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docProps/custom.xml" ContentType="application/vnd.openxmlformats-officedocument.custom-properties+xml"/>
  <Default Extension="tiff" ContentType="image/tiff"/>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fff1"/>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tblPr>
      <w:tblGrid>
        <w:gridCol w:w="509"/>
        <w:gridCol w:w="8855"/>
      </w:tblGrid>
      <w:tr w:rsidR="006D521A">
        <w:tc>
          <w:tcPr>
            <w:tcW w:w="509" w:type="dxa"/>
          </w:tcPr>
          <w:p w:rsidR="006D521A" w:rsidRDefault="007E17D8">
            <w:pPr>
              <w:pStyle w:val="afffd"/>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p>
        </w:tc>
        <w:tc>
          <w:tcPr>
            <w:tcW w:w="8855" w:type="dxa"/>
          </w:tcPr>
          <w:p w:rsidR="006D521A" w:rsidRDefault="006D521A">
            <w:pPr>
              <w:pStyle w:val="afffd"/>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fldChar w:fldCharType="begin">
                <w:ffData>
                  <w:name w:val="ICS"/>
                  <w:enabled/>
                  <w:calcOnExit w:val="0"/>
                  <w:textInput>
                    <w:default w:val="点击此处添加ICS号"/>
                  </w:textInput>
                </w:ffData>
              </w:fldChar>
            </w:r>
            <w:bookmarkStart w:id="0" w:name="ICS"/>
            <w:r w:rsidR="007E17D8">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7E17D8">
              <w:rPr>
                <w:rFonts w:ascii="黑体" w:eastAsia="黑体" w:hAnsi="黑体" w:hint="eastAsia"/>
                <w:sz w:val="21"/>
                <w:szCs w:val="21"/>
              </w:rPr>
              <w:t>03.200</w:t>
            </w:r>
            <w:r>
              <w:rPr>
                <w:rFonts w:ascii="黑体" w:eastAsia="黑体" w:hAnsi="黑体"/>
                <w:sz w:val="21"/>
                <w:szCs w:val="21"/>
              </w:rPr>
              <w:fldChar w:fldCharType="end"/>
            </w:r>
            <w:bookmarkEnd w:id="0"/>
          </w:p>
        </w:tc>
      </w:tr>
      <w:tr w:rsidR="006D521A">
        <w:tc>
          <w:tcPr>
            <w:tcW w:w="509" w:type="dxa"/>
          </w:tcPr>
          <w:p w:rsidR="006D521A" w:rsidRDefault="007E17D8">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CCS</w:t>
            </w:r>
          </w:p>
        </w:tc>
        <w:tc>
          <w:tcPr>
            <w:tcW w:w="8855" w:type="dxa"/>
          </w:tcPr>
          <w:p w:rsidR="006D521A" w:rsidRDefault="006D521A">
            <w:pPr>
              <w:pStyle w:val="afffd"/>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sz w:val="21"/>
                <w:szCs w:val="21"/>
              </w:rPr>
              <w:fldChar w:fldCharType="begin">
                <w:ffData>
                  <w:name w:val="CSDN"/>
                  <w:enabled/>
                  <w:calcOnExit w:val="0"/>
                  <w:textInput>
                    <w:default w:val="点击此处添加CCS号"/>
                  </w:textInput>
                </w:ffData>
              </w:fldChar>
            </w:r>
            <w:bookmarkStart w:id="1" w:name="CSDN"/>
            <w:r w:rsidR="007E17D8">
              <w:rPr>
                <w:rFonts w:ascii="黑体" w:eastAsia="黑体" w:hAnsi="黑体"/>
                <w:sz w:val="21"/>
                <w:szCs w:val="21"/>
              </w:rPr>
              <w:instrText xml:space="preserve"> FORMTEXT </w:instrText>
            </w:r>
            <w:r>
              <w:rPr>
                <w:rFonts w:ascii="黑体" w:eastAsia="黑体" w:hAnsi="黑体"/>
                <w:sz w:val="21"/>
                <w:szCs w:val="21"/>
              </w:rPr>
            </w:r>
            <w:r>
              <w:rPr>
                <w:rFonts w:ascii="黑体" w:eastAsia="黑体" w:hAnsi="黑体"/>
                <w:sz w:val="21"/>
                <w:szCs w:val="21"/>
              </w:rPr>
              <w:fldChar w:fldCharType="separate"/>
            </w:r>
            <w:r w:rsidR="007E17D8">
              <w:rPr>
                <w:rFonts w:ascii="黑体" w:eastAsia="黑体" w:hAnsi="黑体" w:hint="eastAsia"/>
                <w:sz w:val="21"/>
                <w:szCs w:val="21"/>
              </w:rPr>
              <w:t>A12</w:t>
            </w:r>
            <w:r>
              <w:rPr>
                <w:rFonts w:ascii="黑体" w:eastAsia="黑体" w:hAnsi="黑体"/>
                <w:sz w:val="21"/>
                <w:szCs w:val="21"/>
              </w:rPr>
              <w:fldChar w:fldCharType="end"/>
            </w:r>
            <w:bookmarkEnd w:id="1"/>
          </w:p>
        </w:tc>
      </w:tr>
    </w:tbl>
    <w:tbl>
      <w:tblPr>
        <w:tblStyle w:val="affff1"/>
        <w:tblpPr w:leftFromText="180" w:rightFromText="180" w:vertAnchor="text" w:horzAnchor="margin" w:tblpX="2683" w:tblpY="578"/>
        <w:tblW w:w="0" w:type="auto"/>
        <w:tblBorders>
          <w:top w:val="none" w:sz="0" w:space="0" w:color="auto"/>
          <w:left w:val="none" w:sz="0" w:space="0" w:color="auto"/>
          <w:bottom w:val="none" w:sz="0" w:space="0" w:color="auto"/>
          <w:right w:val="none" w:sz="0" w:space="0" w:color="auto"/>
        </w:tblBorders>
        <w:tblCellMar>
          <w:right w:w="221" w:type="dxa"/>
        </w:tblCellMar>
        <w:tblLook w:val="04A0"/>
      </w:tblPr>
      <w:tblGrid>
        <w:gridCol w:w="6407"/>
      </w:tblGrid>
      <w:tr w:rsidR="006D521A">
        <w:tc>
          <w:tcPr>
            <w:tcW w:w="6407" w:type="dxa"/>
          </w:tcPr>
          <w:p w:rsidR="006D521A" w:rsidRDefault="007E17D8">
            <w:pPr>
              <w:pStyle w:val="affff8"/>
              <w:framePr w:w="0" w:hRule="auto" w:wrap="auto" w:hAnchor="text" w:xAlign="left" w:yAlign="inline" w:anchorLock="0"/>
              <w:rPr>
                <w:rFonts w:ascii="宋体" w:hAnsi="宋体"/>
                <w:sz w:val="28"/>
                <w:szCs w:val="28"/>
              </w:rPr>
            </w:pPr>
            <w:bookmarkStart w:id="2" w:name="_Hlk26473981"/>
            <w:r>
              <w:rPr>
                <w:noProof/>
              </w:rP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cstate="print">
                            <a:extLst>
                              <a:ext uri="{28A0092B-C50C-407E-A947-70E740481C1C}">
                                <a14:useLocalDpi xmlns:a14="http://schemas.microsoft.com/office/drawing/2010/main" xmlns:wpsCustomData="http://www.wps.cn/officeDocument/2013/wpsCustomData" xmlns:wps="http://schemas.microsoft.com/office/word/2010/wordprocessingShape" xmlns:wpi="http://schemas.microsoft.com/office/word/2010/wordprocessingInk" xmlns:wpg="http://schemas.microsoft.com/office/word/2010/wordprocessingGroup" xmlns:w15="http://schemas.microsoft.com/office/word/2012/wordml" xmlns:w10="urn:schemas-microsoft-com:office:word" xmlns:w14="http://schemas.microsoft.com/office/word/2010/wordml" xmlns:w="http://schemas.openxmlformats.org/wordprocessingml/2006/main"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813958" cy="406373"/>
                          </a:xfrm>
                          <a:prstGeom prst="rect">
                            <a:avLst/>
                          </a:prstGeom>
                        </pic:spPr>
                      </pic:pic>
                    </a:graphicData>
                  </a:graphic>
                </wp:inline>
              </w:drawing>
            </w:r>
            <w:r w:rsidR="006D521A">
              <w:fldChar w:fldCharType="begin">
                <w:ffData>
                  <w:name w:val="c1"/>
                  <w:enabled/>
                  <w:calcOnExit w:val="0"/>
                  <w:textInput>
                    <w:maxLength w:val="8"/>
                  </w:textInput>
                </w:ffData>
              </w:fldChar>
            </w:r>
            <w:bookmarkStart w:id="3" w:name="c1"/>
            <w:r>
              <w:instrText xml:space="preserve"> FORMTEXT </w:instrText>
            </w:r>
            <w:r w:rsidR="006D521A">
              <w:fldChar w:fldCharType="separate"/>
            </w:r>
            <w:r>
              <w:rPr>
                <w:rFonts w:hint="eastAsia"/>
              </w:rPr>
              <w:t>43</w:t>
            </w:r>
            <w:r w:rsidR="006D521A">
              <w:fldChar w:fldCharType="end"/>
            </w:r>
            <w:bookmarkEnd w:id="3"/>
          </w:p>
        </w:tc>
      </w:tr>
    </w:tbl>
    <w:p w:rsidR="006D521A" w:rsidRDefault="006D521A">
      <w:pPr>
        <w:pStyle w:val="affff9"/>
        <w:framePr w:w="9639" w:h="624" w:hRule="exact" w:hSpace="181" w:vSpace="181" w:wrap="around" w:hAnchor="page" w:x="1305" w:y="2269"/>
        <w:rPr>
          <w:rFonts w:ascii="黑体" w:eastAsia="黑体" w:hAnsi="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sidR="007E17D8">
        <w:rPr>
          <w:rFonts w:ascii="黑体" w:eastAsia="黑体"/>
          <w:b w:val="0"/>
          <w:w w:val="100"/>
          <w:sz w:val="48"/>
        </w:rPr>
        <w:instrText xml:space="preserve"> FORMTEXT </w:instrText>
      </w:r>
      <w:r>
        <w:rPr>
          <w:rFonts w:ascii="黑体" w:eastAsia="黑体"/>
          <w:b w:val="0"/>
          <w:w w:val="100"/>
          <w:sz w:val="48"/>
        </w:rPr>
      </w:r>
      <w:r>
        <w:rPr>
          <w:rFonts w:ascii="黑体" w:eastAsia="黑体"/>
          <w:b w:val="0"/>
          <w:w w:val="100"/>
          <w:sz w:val="48"/>
        </w:rPr>
        <w:fldChar w:fldCharType="separate"/>
      </w:r>
      <w:r w:rsidR="007E17D8">
        <w:rPr>
          <w:rFonts w:ascii="黑体" w:eastAsia="黑体" w:hint="eastAsia"/>
          <w:b w:val="0"/>
          <w:w w:val="100"/>
          <w:sz w:val="48"/>
        </w:rPr>
        <w:t>湖南省</w:t>
      </w:r>
      <w:r>
        <w:rPr>
          <w:rFonts w:ascii="黑体" w:eastAsia="黑体"/>
          <w:b w:val="0"/>
          <w:w w:val="100"/>
          <w:sz w:val="48"/>
        </w:rPr>
        <w:fldChar w:fldCharType="end"/>
      </w:r>
      <w:bookmarkEnd w:id="4"/>
      <w:r w:rsidR="007E17D8">
        <w:rPr>
          <w:rFonts w:ascii="黑体" w:eastAsia="黑体" w:hAnsi="黑体" w:hint="eastAsia"/>
          <w:b w:val="0"/>
          <w:bCs w:val="0"/>
          <w:w w:val="100"/>
          <w:sz w:val="48"/>
          <w:szCs w:val="48"/>
        </w:rPr>
        <w:t>地方标准</w:t>
      </w:r>
    </w:p>
    <w:bookmarkEnd w:id="2"/>
    <w:p w:rsidR="006D521A" w:rsidRDefault="007E17D8">
      <w:pPr>
        <w:pStyle w:val="afffffffffb"/>
        <w:framePr w:wrap="auto"/>
        <w:rPr>
          <w:lang w:val="fr-FR"/>
        </w:rPr>
      </w:pPr>
      <w:r>
        <w:rPr>
          <w:lang w:val="fr-FR"/>
        </w:rPr>
        <w:t>DB</w:t>
      </w:r>
      <w:r w:rsidR="006D521A">
        <w:fldChar w:fldCharType="begin">
          <w:ffData>
            <w:name w:val="文字1"/>
            <w:enabled/>
            <w:calcOnExit w:val="0"/>
            <w:textInput>
              <w:default w:val="XX/T"/>
            </w:textInput>
          </w:ffData>
        </w:fldChar>
      </w:r>
      <w:bookmarkStart w:id="5" w:name="文字1"/>
      <w:r>
        <w:rPr>
          <w:lang w:val="fr-FR"/>
        </w:rPr>
        <w:instrText xml:space="preserve"> FORMTEXT </w:instrText>
      </w:r>
      <w:r w:rsidR="006D521A">
        <w:fldChar w:fldCharType="separate"/>
      </w:r>
      <w:r>
        <w:rPr>
          <w:rFonts w:hint="eastAsia"/>
          <w:lang w:val="fr-FR"/>
        </w:rPr>
        <w:t>43</w:t>
      </w:r>
      <w:r>
        <w:rPr>
          <w:lang w:val="fr-FR"/>
        </w:rPr>
        <w:t>/T</w:t>
      </w:r>
      <w:r w:rsidR="006D521A">
        <w:fldChar w:fldCharType="end"/>
      </w:r>
      <w:bookmarkEnd w:id="5"/>
      <w:r w:rsidR="006D521A">
        <w:fldChar w:fldCharType="begin">
          <w:ffData>
            <w:name w:val="NSTD_CODE_F"/>
            <w:enabled/>
            <w:calcOnExit w:val="0"/>
            <w:textInput>
              <w:default w:val="XXXX"/>
            </w:textInput>
          </w:ffData>
        </w:fldChar>
      </w:r>
      <w:bookmarkStart w:id="6" w:name="NSTD_CODE_F"/>
      <w:r>
        <w:rPr>
          <w:lang w:val="fr-FR"/>
        </w:rPr>
        <w:instrText xml:space="preserve"> FORMTEXT </w:instrText>
      </w:r>
      <w:r w:rsidR="006D521A">
        <w:fldChar w:fldCharType="separate"/>
      </w:r>
      <w:r>
        <w:rPr>
          <w:rFonts w:hint="eastAsia"/>
        </w:rPr>
        <w:t>1797</w:t>
      </w:r>
      <w:r w:rsidR="006D521A">
        <w:fldChar w:fldCharType="end"/>
      </w:r>
      <w:bookmarkEnd w:id="6"/>
      <w:r>
        <w:rPr>
          <w:rFonts w:hAnsi="黑体"/>
          <w:lang w:val="fr-FR"/>
        </w:rPr>
        <w:t>—</w:t>
      </w:r>
      <w:r w:rsidR="006D521A">
        <w:fldChar w:fldCharType="begin">
          <w:ffData>
            <w:name w:val="NSTD_CODE_B"/>
            <w:enabled/>
            <w:calcOnExit w:val="0"/>
            <w:textInput>
              <w:default w:val="XXXX"/>
            </w:textInput>
          </w:ffData>
        </w:fldChar>
      </w:r>
      <w:bookmarkStart w:id="7" w:name="NSTD_CODE_B"/>
      <w:r>
        <w:rPr>
          <w:lang w:val="fr-FR"/>
        </w:rPr>
        <w:instrText xml:space="preserve"> FORMTEXT </w:instrText>
      </w:r>
      <w:r w:rsidR="006D521A">
        <w:fldChar w:fldCharType="separate"/>
      </w:r>
      <w:r>
        <w:rPr>
          <w:lang w:val="fr-FR"/>
        </w:rPr>
        <w:t>XXXX</w:t>
      </w:r>
      <w:r w:rsidR="006D521A">
        <w:fldChar w:fldCharType="end"/>
      </w:r>
      <w:bookmarkEnd w:id="7"/>
    </w:p>
    <w:p w:rsidR="006D521A" w:rsidRDefault="006D521A">
      <w:pPr>
        <w:pStyle w:val="afffffffffc"/>
        <w:framePr w:wrap="auto"/>
        <w:rPr>
          <w:rFonts w:hAnsi="黑体"/>
        </w:rPr>
      </w:pPr>
      <w:r>
        <w:rPr>
          <w:rFonts w:hAnsi="黑体"/>
        </w:rPr>
        <w:fldChar w:fldCharType="begin">
          <w:ffData>
            <w:name w:val="OSTD_CODE"/>
            <w:enabled/>
            <w:calcOnExit w:val="0"/>
            <w:textInput/>
          </w:ffData>
        </w:fldChar>
      </w:r>
      <w:bookmarkStart w:id="8" w:name="OSTD_CODE"/>
      <w:r w:rsidR="007E17D8">
        <w:rPr>
          <w:rFonts w:hAnsi="黑体"/>
        </w:rPr>
        <w:instrText xml:space="preserve"> FORMTEXT </w:instrText>
      </w:r>
      <w:r>
        <w:rPr>
          <w:rFonts w:hAnsi="黑体"/>
        </w:rPr>
      </w:r>
      <w:r>
        <w:rPr>
          <w:rFonts w:hAnsi="黑体"/>
        </w:rPr>
        <w:fldChar w:fldCharType="separate"/>
      </w:r>
      <w:r w:rsidR="007E17D8">
        <w:rPr>
          <w:rFonts w:hAnsi="黑体"/>
        </w:rPr>
        <w:t>代替</w:t>
      </w:r>
      <w:r w:rsidR="007E17D8">
        <w:rPr>
          <w:rFonts w:hAnsi="黑体"/>
        </w:rPr>
        <w:t xml:space="preserve"> DB 43/T</w:t>
      </w:r>
      <w:r w:rsidR="007E17D8">
        <w:rPr>
          <w:rFonts w:hAnsi="黑体" w:hint="eastAsia"/>
        </w:rPr>
        <w:t xml:space="preserve"> 1791-2020</w:t>
      </w:r>
      <w:r>
        <w:rPr>
          <w:rFonts w:hAnsi="黑体"/>
        </w:rPr>
        <w:fldChar w:fldCharType="end"/>
      </w:r>
      <w:bookmarkEnd w:id="8"/>
    </w:p>
    <w:p w:rsidR="006D521A" w:rsidRDefault="006D521A">
      <w:pPr>
        <w:spacing w:line="240" w:lineRule="auto"/>
        <w:rPr>
          <w:rFonts w:ascii="黑体" w:eastAsia="黑体" w:hAnsi="黑体"/>
          <w:kern w:val="0"/>
          <w:sz w:val="10"/>
          <w:szCs w:val="10"/>
        </w:rPr>
      </w:pPr>
      <w:r>
        <w:rPr>
          <w:rFonts w:ascii="黑体" w:eastAsia="黑体" w:hAnsi="黑体"/>
          <w:kern w:val="0"/>
          <w:sz w:val="10"/>
          <w:szCs w:val="10"/>
        </w:rPr>
        <w:pict>
          <v:line id="直接连接符 4" o:spid="_x0000_s1026" style="position:absolute;left:0;text-align:left;z-index:251659264;mso-position-horizontal-relative:page;mso-position-vertical-relative:page" from="70.9pt,212.6pt" to="552.8pt,212.6pt" o:gfxdata="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J3+I8zYAAAA&#10;DAEAAA8AAAAAAAAAAQAgAAAAIgAAAGRycy9kb3ducmV2LnhtbFBLAQIUABQAAAAIAIdO4kD8zsUq&#10;5AEAAKsDAAAOAAAAAAAAAAEAIAAAACcBAABkcnMvZTJvRG9jLnhtbFBLBQYAAAAABgAGAFkBAAB9&#10;BQAAAAA=&#10;" o:allowoverlap="f">
            <w10:wrap anchorx="page" anchory="page"/>
          </v:line>
        </w:pict>
      </w:r>
    </w:p>
    <w:p w:rsidR="006D521A" w:rsidRDefault="006D521A">
      <w:pPr>
        <w:pStyle w:val="affff9"/>
        <w:framePr w:w="9639" w:h="6976" w:hRule="exact" w:hSpace="0" w:vSpace="0" w:wrap="around" w:hAnchor="page" w:y="6408"/>
        <w:jc w:val="center"/>
        <w:rPr>
          <w:rFonts w:ascii="黑体" w:eastAsia="黑体" w:hAnsi="黑体"/>
          <w:b w:val="0"/>
          <w:bCs w:val="0"/>
          <w:w w:val="100"/>
        </w:rPr>
      </w:pPr>
    </w:p>
    <w:p w:rsidR="006D521A" w:rsidRDefault="006D521A">
      <w:pPr>
        <w:pStyle w:val="afffffffffd"/>
        <w:framePr w:h="6974" w:hRule="exact" w:wrap="around" w:x="1419" w:anchorLock="1"/>
      </w:pPr>
      <w:r>
        <w:fldChar w:fldCharType="begin">
          <w:ffData>
            <w:name w:val="CSTD_NAME"/>
            <w:enabled/>
            <w:calcOnExit w:val="0"/>
            <w:textInput>
              <w:default w:val="点击此处添加标准名称"/>
            </w:textInput>
          </w:ffData>
        </w:fldChar>
      </w:r>
      <w:bookmarkStart w:id="9" w:name="CSTD_NAME"/>
      <w:r w:rsidR="007E17D8">
        <w:instrText xml:space="preserve"> FORMTEXT </w:instrText>
      </w:r>
      <w:r>
        <w:fldChar w:fldCharType="separate"/>
      </w:r>
      <w:r w:rsidR="007E17D8">
        <w:t>工业旅游基地规范与评价</w:t>
      </w:r>
      <w:r>
        <w:fldChar w:fldCharType="end"/>
      </w:r>
      <w:bookmarkEnd w:id="9"/>
    </w:p>
    <w:p w:rsidR="006D521A" w:rsidRDefault="006D521A">
      <w:pPr>
        <w:framePr w:w="9639" w:h="6974" w:hRule="exact" w:wrap="around" w:vAnchor="page" w:hAnchor="page" w:x="1419" w:y="6408" w:anchorLock="1"/>
        <w:ind w:left="-1418"/>
      </w:pPr>
    </w:p>
    <w:p w:rsidR="006D521A" w:rsidRDefault="006D521A">
      <w:pPr>
        <w:pStyle w:val="afffffff1"/>
        <w:framePr w:w="9639" w:h="6974" w:hRule="exact" w:wrap="around" w:vAnchor="page" w:hAnchor="page" w:x="1419" w:y="6408" w:anchorLock="1"/>
        <w:textAlignment w:val="bottom"/>
        <w:rPr>
          <w:rFonts w:ascii="黑体" w:eastAsia="黑体" w:hAnsi="黑体"/>
          <w:szCs w:val="28"/>
        </w:rPr>
      </w:pPr>
      <w:r>
        <w:rPr>
          <w:rFonts w:ascii="黑体" w:eastAsia="黑体" w:hAnsi="黑体"/>
          <w:szCs w:val="28"/>
        </w:rPr>
        <w:fldChar w:fldCharType="begin">
          <w:ffData>
            <w:name w:val="ESTD_NAME"/>
            <w:enabled/>
            <w:calcOnExit w:val="0"/>
            <w:textInput>
              <w:default w:val="点击此处添加标准名称的英文译名"/>
            </w:textInput>
          </w:ffData>
        </w:fldChar>
      </w:r>
      <w:bookmarkStart w:id="10" w:name="ESTD_NAME"/>
      <w:r w:rsidR="007E17D8">
        <w:rPr>
          <w:rFonts w:ascii="黑体" w:eastAsia="黑体" w:hAnsi="黑体"/>
          <w:szCs w:val="28"/>
        </w:rPr>
        <w:instrText xml:space="preserve"> FORMTEXT </w:instrText>
      </w:r>
      <w:r>
        <w:rPr>
          <w:rFonts w:ascii="黑体" w:eastAsia="黑体" w:hAnsi="黑体"/>
          <w:szCs w:val="28"/>
        </w:rPr>
      </w:r>
      <w:r>
        <w:rPr>
          <w:rFonts w:ascii="黑体" w:eastAsia="黑体" w:hAnsi="黑体"/>
          <w:szCs w:val="28"/>
        </w:rPr>
        <w:fldChar w:fldCharType="separate"/>
      </w:r>
      <w:r w:rsidR="007E17D8">
        <w:rPr>
          <w:rFonts w:ascii="黑体" w:eastAsia="黑体" w:hAnsi="黑体"/>
          <w:szCs w:val="28"/>
        </w:rPr>
        <w:t>Specification and evaluation for industrial tourist bases</w:t>
      </w:r>
      <w:r>
        <w:rPr>
          <w:rFonts w:ascii="黑体" w:eastAsia="黑体" w:hAnsi="黑体"/>
          <w:szCs w:val="28"/>
        </w:rPr>
        <w:fldChar w:fldCharType="end"/>
      </w:r>
      <w:bookmarkEnd w:id="10"/>
    </w:p>
    <w:p w:rsidR="006D521A" w:rsidRDefault="006D521A">
      <w:pPr>
        <w:framePr w:w="9639" w:h="6974" w:hRule="exact" w:wrap="around" w:vAnchor="page" w:hAnchor="page" w:x="1419" w:y="6408" w:anchorLock="1"/>
        <w:spacing w:line="760" w:lineRule="exact"/>
        <w:ind w:left="-1418"/>
      </w:pPr>
    </w:p>
    <w:p w:rsidR="006D521A" w:rsidRDefault="006D521A">
      <w:pPr>
        <w:pStyle w:val="afffffff1"/>
        <w:framePr w:w="9639" w:h="6974" w:hRule="exact" w:wrap="around" w:vAnchor="page" w:hAnchor="page" w:x="1419" w:y="6408" w:anchorLock="1"/>
        <w:textAlignment w:val="bottom"/>
        <w:rPr>
          <w:rFonts w:eastAsia="黑体"/>
          <w:szCs w:val="28"/>
        </w:rPr>
      </w:pPr>
    </w:p>
    <w:p w:rsidR="006D521A" w:rsidRDefault="006D521A">
      <w:pPr>
        <w:pStyle w:val="afffffff1"/>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3"/>
              <w:listEntry w:val=" "/>
              <w:listEntry w:val="草案版次选择"/>
              <w:listEntry w:val="（工作组讨论稿）"/>
              <w:listEntry w:val="（征求意见稿）"/>
              <w:listEntry w:val="（送审讨论稿）"/>
              <w:listEntry w:val="（送审稿）"/>
              <w:listEntry w:val="（报批稿）"/>
            </w:ddList>
          </w:ffData>
        </w:fldChar>
      </w:r>
      <w:bookmarkStart w:id="11" w:name="下拉1"/>
      <w:r w:rsidR="007E17D8">
        <w:rPr>
          <w:sz w:val="24"/>
          <w:szCs w:val="28"/>
        </w:rPr>
        <w:instrText xml:space="preserve"> FORMDROPDOWN </w:instrText>
      </w:r>
      <w:r>
        <w:rPr>
          <w:sz w:val="24"/>
          <w:szCs w:val="28"/>
        </w:rPr>
      </w:r>
      <w:r>
        <w:rPr>
          <w:sz w:val="24"/>
          <w:szCs w:val="28"/>
        </w:rPr>
        <w:fldChar w:fldCharType="end"/>
      </w:r>
      <w:bookmarkEnd w:id="11"/>
    </w:p>
    <w:p w:rsidR="006D521A" w:rsidRDefault="006D521A">
      <w:pPr>
        <w:pStyle w:val="afffffff1"/>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sidR="007E17D8">
        <w:rPr>
          <w:sz w:val="21"/>
          <w:szCs w:val="28"/>
        </w:rPr>
        <w:instrText xml:space="preserve"> FORMTEXT </w:instrText>
      </w:r>
      <w:r>
        <w:rPr>
          <w:sz w:val="21"/>
          <w:szCs w:val="28"/>
        </w:rPr>
      </w:r>
      <w:r>
        <w:rPr>
          <w:sz w:val="21"/>
          <w:szCs w:val="28"/>
        </w:rPr>
        <w:fldChar w:fldCharType="separate"/>
      </w:r>
      <w:r w:rsidR="007E17D8">
        <w:rPr>
          <w:sz w:val="21"/>
          <w:szCs w:val="28"/>
        </w:rPr>
        <w:t>     </w:t>
      </w:r>
      <w:r>
        <w:rPr>
          <w:sz w:val="21"/>
          <w:szCs w:val="28"/>
        </w:rPr>
        <w:fldChar w:fldCharType="end"/>
      </w:r>
      <w:bookmarkEnd w:id="12"/>
    </w:p>
    <w:p w:rsidR="006D521A" w:rsidRDefault="006D521A" w:rsidP="00CF6194">
      <w:pPr>
        <w:pStyle w:val="afffffff1"/>
        <w:framePr w:w="9639" w:h="6974" w:hRule="exact" w:wrap="around" w:vAnchor="page" w:hAnchor="page" w:x="1419" w:y="6408" w:anchorLock="1"/>
        <w:spacing w:beforeLines="300"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sidR="007E17D8">
        <w:rPr>
          <w:b/>
          <w:sz w:val="21"/>
          <w:szCs w:val="28"/>
        </w:rPr>
        <w:instrText xml:space="preserve"> FORMDROPDOWN </w:instrText>
      </w:r>
      <w:r>
        <w:rPr>
          <w:b/>
          <w:sz w:val="21"/>
          <w:szCs w:val="28"/>
        </w:rPr>
      </w:r>
      <w:r>
        <w:rPr>
          <w:b/>
          <w:sz w:val="21"/>
          <w:szCs w:val="28"/>
        </w:rPr>
        <w:fldChar w:fldCharType="end"/>
      </w:r>
      <w:bookmarkEnd w:id="13"/>
    </w:p>
    <w:p w:rsidR="006D521A" w:rsidRDefault="006D521A">
      <w:pPr>
        <w:pStyle w:val="afffffffff9"/>
        <w:framePr w:wrap="around" w:y="14176"/>
      </w:pPr>
      <w:r>
        <w:rPr>
          <w:rFonts w:ascii="黑体"/>
        </w:rPr>
        <w:fldChar w:fldCharType="begin">
          <w:ffData>
            <w:name w:val="PLSH_DATE_Y"/>
            <w:enabled/>
            <w:calcOnExit w:val="0"/>
            <w:textInput>
              <w:default w:val="XXXX"/>
              <w:maxLength w:val="4"/>
            </w:textInput>
          </w:ffData>
        </w:fldChar>
      </w:r>
      <w:bookmarkStart w:id="14" w:name="PLSH_DATE_Y"/>
      <w:r w:rsidR="007E17D8">
        <w:rPr>
          <w:rFonts w:ascii="黑体"/>
        </w:rPr>
        <w:instrText xml:space="preserve"> FORMTEXT </w:instrText>
      </w:r>
      <w:r>
        <w:rPr>
          <w:rFonts w:ascii="黑体"/>
        </w:rPr>
      </w:r>
      <w:r>
        <w:rPr>
          <w:rFonts w:ascii="黑体"/>
        </w:rPr>
        <w:fldChar w:fldCharType="separate"/>
      </w:r>
      <w:r w:rsidR="007E17D8">
        <w:rPr>
          <w:rFonts w:ascii="黑体"/>
        </w:rPr>
        <w:t>XXXX</w:t>
      </w:r>
      <w:r>
        <w:rPr>
          <w:rFonts w:ascii="黑体"/>
        </w:rPr>
        <w:fldChar w:fldCharType="end"/>
      </w:r>
      <w:bookmarkEnd w:id="14"/>
      <w:r w:rsidR="007E17D8">
        <w:rPr>
          <w:rFonts w:ascii="黑体"/>
        </w:rPr>
        <w:t>-</w:t>
      </w:r>
      <w:r>
        <w:rPr>
          <w:rFonts w:ascii="黑体"/>
        </w:rPr>
        <w:fldChar w:fldCharType="begin">
          <w:ffData>
            <w:name w:val="PLSH_DATE_M"/>
            <w:enabled/>
            <w:calcOnExit w:val="0"/>
            <w:textInput>
              <w:default w:val="XX"/>
              <w:maxLength w:val="2"/>
            </w:textInput>
          </w:ffData>
        </w:fldChar>
      </w:r>
      <w:bookmarkStart w:id="15" w:name="PLSH_DATE_M"/>
      <w:r w:rsidR="007E17D8">
        <w:rPr>
          <w:rFonts w:ascii="黑体"/>
        </w:rPr>
        <w:instrText xml:space="preserve"> FORMTEXT </w:instrText>
      </w:r>
      <w:r>
        <w:rPr>
          <w:rFonts w:ascii="黑体"/>
        </w:rPr>
      </w:r>
      <w:r>
        <w:rPr>
          <w:rFonts w:ascii="黑体"/>
        </w:rPr>
        <w:fldChar w:fldCharType="separate"/>
      </w:r>
      <w:r w:rsidR="007E17D8">
        <w:rPr>
          <w:rFonts w:ascii="黑体"/>
        </w:rPr>
        <w:t>XX</w:t>
      </w:r>
      <w:r>
        <w:rPr>
          <w:rFonts w:ascii="黑体"/>
        </w:rPr>
        <w:fldChar w:fldCharType="end"/>
      </w:r>
      <w:bookmarkEnd w:id="15"/>
      <w:r w:rsidR="007E17D8">
        <w:rPr>
          <w:rFonts w:ascii="黑体"/>
        </w:rPr>
        <w:t>-</w:t>
      </w:r>
      <w:r>
        <w:rPr>
          <w:rFonts w:ascii="黑体"/>
        </w:rPr>
        <w:fldChar w:fldCharType="begin">
          <w:ffData>
            <w:name w:val="PLSH_DATE_D"/>
            <w:enabled/>
            <w:calcOnExit w:val="0"/>
            <w:textInput>
              <w:default w:val="XX"/>
              <w:maxLength w:val="2"/>
            </w:textInput>
          </w:ffData>
        </w:fldChar>
      </w:r>
      <w:bookmarkStart w:id="16" w:name="PLSH_DATE_D"/>
      <w:r w:rsidR="007E17D8">
        <w:rPr>
          <w:rFonts w:ascii="黑体"/>
        </w:rPr>
        <w:instrText xml:space="preserve"> FORMTEXT </w:instrText>
      </w:r>
      <w:r>
        <w:rPr>
          <w:rFonts w:ascii="黑体"/>
        </w:rPr>
      </w:r>
      <w:r>
        <w:rPr>
          <w:rFonts w:ascii="黑体"/>
        </w:rPr>
        <w:fldChar w:fldCharType="separate"/>
      </w:r>
      <w:r w:rsidR="007E17D8">
        <w:rPr>
          <w:rFonts w:ascii="黑体"/>
        </w:rPr>
        <w:t>XX</w:t>
      </w:r>
      <w:r>
        <w:rPr>
          <w:rFonts w:ascii="黑体"/>
        </w:rPr>
        <w:fldChar w:fldCharType="end"/>
      </w:r>
      <w:bookmarkEnd w:id="16"/>
      <w:r w:rsidR="007E17D8">
        <w:rPr>
          <w:rFonts w:hint="eastAsia"/>
        </w:rPr>
        <w:t>发布</w:t>
      </w:r>
    </w:p>
    <w:p w:rsidR="006D521A" w:rsidRDefault="006D521A">
      <w:pPr>
        <w:pStyle w:val="afffffffffa"/>
        <w:framePr w:wrap="around" w:y="14176"/>
      </w:pPr>
      <w:r>
        <w:rPr>
          <w:rFonts w:ascii="黑体"/>
        </w:rPr>
        <w:fldChar w:fldCharType="begin">
          <w:ffData>
            <w:name w:val="CROT_DATE_Y"/>
            <w:enabled/>
            <w:calcOnExit w:val="0"/>
            <w:textInput>
              <w:default w:val="XXXX"/>
              <w:maxLength w:val="4"/>
            </w:textInput>
          </w:ffData>
        </w:fldChar>
      </w:r>
      <w:bookmarkStart w:id="17" w:name="CROT_DATE_Y"/>
      <w:r w:rsidR="007E17D8">
        <w:rPr>
          <w:rFonts w:ascii="黑体"/>
        </w:rPr>
        <w:instrText xml:space="preserve"> FORMTEXT </w:instrText>
      </w:r>
      <w:r>
        <w:rPr>
          <w:rFonts w:ascii="黑体"/>
        </w:rPr>
      </w:r>
      <w:r>
        <w:rPr>
          <w:rFonts w:ascii="黑体"/>
        </w:rPr>
        <w:fldChar w:fldCharType="separate"/>
      </w:r>
      <w:r w:rsidR="007E17D8">
        <w:rPr>
          <w:rFonts w:ascii="黑体"/>
        </w:rPr>
        <w:t>XXXX</w:t>
      </w:r>
      <w:r>
        <w:rPr>
          <w:rFonts w:ascii="黑体"/>
        </w:rPr>
        <w:fldChar w:fldCharType="end"/>
      </w:r>
      <w:bookmarkEnd w:id="17"/>
      <w:r w:rsidR="007E17D8">
        <w:rPr>
          <w:rFonts w:ascii="黑体"/>
        </w:rPr>
        <w:t>-</w:t>
      </w:r>
      <w:r>
        <w:rPr>
          <w:rFonts w:ascii="黑体"/>
        </w:rPr>
        <w:fldChar w:fldCharType="begin">
          <w:ffData>
            <w:name w:val="CROT_DATE_M"/>
            <w:enabled/>
            <w:calcOnExit w:val="0"/>
            <w:textInput>
              <w:default w:val="XX"/>
              <w:maxLength w:val="2"/>
            </w:textInput>
          </w:ffData>
        </w:fldChar>
      </w:r>
      <w:bookmarkStart w:id="18" w:name="CROT_DATE_M"/>
      <w:r w:rsidR="007E17D8">
        <w:rPr>
          <w:rFonts w:ascii="黑体"/>
        </w:rPr>
        <w:instrText xml:space="preserve"> FORMTEXT </w:instrText>
      </w:r>
      <w:r>
        <w:rPr>
          <w:rFonts w:ascii="黑体"/>
        </w:rPr>
      </w:r>
      <w:r>
        <w:rPr>
          <w:rFonts w:ascii="黑体"/>
        </w:rPr>
        <w:fldChar w:fldCharType="separate"/>
      </w:r>
      <w:r w:rsidR="007E17D8">
        <w:rPr>
          <w:rFonts w:ascii="黑体"/>
        </w:rPr>
        <w:t>XX</w:t>
      </w:r>
      <w:r>
        <w:rPr>
          <w:rFonts w:ascii="黑体"/>
        </w:rPr>
        <w:fldChar w:fldCharType="end"/>
      </w:r>
      <w:bookmarkEnd w:id="18"/>
      <w:r w:rsidR="007E17D8">
        <w:rPr>
          <w:rFonts w:ascii="黑体"/>
        </w:rPr>
        <w:t>-</w:t>
      </w:r>
      <w:r>
        <w:rPr>
          <w:rFonts w:ascii="黑体"/>
        </w:rPr>
        <w:fldChar w:fldCharType="begin">
          <w:ffData>
            <w:name w:val="CROT_DATE_D"/>
            <w:enabled/>
            <w:calcOnExit w:val="0"/>
            <w:textInput>
              <w:default w:val="XX"/>
              <w:maxLength w:val="2"/>
            </w:textInput>
          </w:ffData>
        </w:fldChar>
      </w:r>
      <w:bookmarkStart w:id="19" w:name="CROT_DATE_D"/>
      <w:r w:rsidR="007E17D8">
        <w:rPr>
          <w:rFonts w:ascii="黑体"/>
        </w:rPr>
        <w:instrText xml:space="preserve"> FORMTEXT </w:instrText>
      </w:r>
      <w:r>
        <w:rPr>
          <w:rFonts w:ascii="黑体"/>
        </w:rPr>
      </w:r>
      <w:r>
        <w:rPr>
          <w:rFonts w:ascii="黑体"/>
        </w:rPr>
        <w:fldChar w:fldCharType="separate"/>
      </w:r>
      <w:r w:rsidR="007E17D8">
        <w:rPr>
          <w:rFonts w:ascii="黑体"/>
        </w:rPr>
        <w:t>XX</w:t>
      </w:r>
      <w:r>
        <w:rPr>
          <w:rFonts w:ascii="黑体"/>
        </w:rPr>
        <w:fldChar w:fldCharType="end"/>
      </w:r>
      <w:bookmarkEnd w:id="19"/>
      <w:r w:rsidR="007E17D8">
        <w:rPr>
          <w:rFonts w:hint="eastAsia"/>
        </w:rPr>
        <w:t>实施</w:t>
      </w:r>
    </w:p>
    <w:p w:rsidR="006D521A" w:rsidRDefault="006D521A">
      <w:pPr>
        <w:pStyle w:val="affffffff1"/>
        <w:framePr w:h="584" w:hRule="exact" w:hSpace="181" w:vSpace="181" w:wrap="around" w:y="15027"/>
        <w:rPr>
          <w:rFonts w:hAnsi="黑体"/>
        </w:rPr>
      </w:pPr>
      <w:r>
        <w:rPr>
          <w:rFonts w:hAnsi="黑体"/>
          <w:w w:val="100"/>
          <w:sz w:val="28"/>
        </w:rPr>
        <w:fldChar w:fldCharType="begin">
          <w:ffData>
            <w:name w:val="fm"/>
            <w:enabled/>
            <w:calcOnExit w:val="0"/>
            <w:textInput/>
          </w:ffData>
        </w:fldChar>
      </w:r>
      <w:bookmarkStart w:id="20" w:name="fm"/>
      <w:r w:rsidR="007E17D8">
        <w:rPr>
          <w:rFonts w:hAnsi="黑体"/>
          <w:w w:val="100"/>
          <w:sz w:val="28"/>
        </w:rPr>
        <w:instrText xml:space="preserve"> FORMTEXT </w:instrText>
      </w:r>
      <w:r>
        <w:rPr>
          <w:rFonts w:hAnsi="黑体"/>
          <w:w w:val="100"/>
          <w:sz w:val="28"/>
        </w:rPr>
      </w:r>
      <w:r>
        <w:rPr>
          <w:rFonts w:hAnsi="黑体"/>
          <w:w w:val="100"/>
          <w:sz w:val="28"/>
        </w:rPr>
        <w:fldChar w:fldCharType="separate"/>
      </w:r>
      <w:r w:rsidR="007E17D8">
        <w:rPr>
          <w:rFonts w:hAnsi="黑体" w:hint="eastAsia"/>
          <w:w w:val="100"/>
          <w:sz w:val="28"/>
        </w:rPr>
        <w:t>湖南省市场监督管理局</w:t>
      </w:r>
      <w:r>
        <w:rPr>
          <w:rFonts w:hAnsi="黑体"/>
          <w:w w:val="100"/>
          <w:sz w:val="28"/>
        </w:rPr>
        <w:fldChar w:fldCharType="end"/>
      </w:r>
      <w:bookmarkEnd w:id="20"/>
      <w:r w:rsidR="007E17D8">
        <w:rPr>
          <w:rFonts w:ascii="Times New Roman"/>
          <w:w w:val="100"/>
          <w:sz w:val="28"/>
        </w:rPr>
        <w:t>  </w:t>
      </w:r>
      <w:r w:rsidR="007E17D8">
        <w:rPr>
          <w:rStyle w:val="afffffffffff2"/>
          <w:rFonts w:hAnsi="黑体" w:hint="eastAsia"/>
          <w:position w:val="0"/>
        </w:rPr>
        <w:t>发</w:t>
      </w:r>
      <w:r w:rsidR="007E17D8">
        <w:rPr>
          <w:rStyle w:val="afffffffffff2"/>
          <w:rFonts w:hAnsi="黑体" w:hint="eastAsia"/>
          <w:spacing w:val="0"/>
          <w:position w:val="0"/>
        </w:rPr>
        <w:t>布</w:t>
      </w:r>
    </w:p>
    <w:p w:rsidR="006D521A" w:rsidRDefault="006D521A">
      <w:pPr>
        <w:rPr>
          <w:rFonts w:ascii="宋体" w:hAnsi="宋体"/>
          <w:sz w:val="28"/>
          <w:szCs w:val="28"/>
        </w:rPr>
        <w:sectPr w:rsidR="006D521A">
          <w:headerReference w:type="even" r:id="rId9"/>
          <w:headerReference w:type="default" r:id="rId10"/>
          <w:footerReference w:type="even" r:id="rId11"/>
          <w:footerReference w:type="default" r:id="rId12"/>
          <w:headerReference w:type="first" r:id="rId13"/>
          <w:footerReference w:type="first" r:id="rId14"/>
          <w:type w:val="continuous"/>
          <w:pgSz w:w="11906" w:h="16838"/>
          <w:pgMar w:top="-338" w:right="1134" w:bottom="1021" w:left="1134" w:header="0" w:footer="0" w:gutter="284"/>
          <w:cols w:space="425"/>
          <w:titlePg/>
          <w:docGrid w:linePitch="312"/>
        </w:sectPr>
      </w:pPr>
      <w:r>
        <w:rPr>
          <w:rFonts w:ascii="宋体" w:hAnsi="宋体"/>
          <w:sz w:val="28"/>
          <w:szCs w:val="28"/>
        </w:rPr>
        <w:pict>
          <v:line id="直接连接符 2" o:spid="_x0000_s1027" style="position:absolute;left:0;text-align:left;z-index:251660288;mso-position-horizontal-relative:page;mso-position-vertical-relative:page" from="70.85pt,728.55pt" to="552.75pt,728.55pt" o:gfxdata="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D5qdGL1wAAAA4B&#10;AAAPAAAAAAAAAAEAIAAAACIAAABkcnMvZG93bnJldi54bWxQSwECFAAUAAAACACHTuJAVvTnsuMB&#10;AACqAwAADgAAAAAAAAABACAAAAAmAQAAZHJzL2Uyb0RvYy54bWxQSwUGAAAAAAYABgBZAQAAewUA&#10;AAAA&#10;">
            <w10:wrap anchorx="page" anchory="page"/>
            <w10:anchorlock/>
          </v:line>
        </w:pict>
      </w:r>
    </w:p>
    <w:p w:rsidR="006D521A" w:rsidRDefault="007E17D8">
      <w:pPr>
        <w:pStyle w:val="affffff3"/>
        <w:spacing w:after="468"/>
      </w:pPr>
      <w:bookmarkStart w:id="21" w:name="BookMark1"/>
      <w:r>
        <w:rPr>
          <w:rFonts w:hint="eastAsia"/>
          <w:spacing w:val="320"/>
        </w:rPr>
        <w:lastRenderedPageBreak/>
        <w:t>目</w:t>
      </w:r>
      <w:r>
        <w:rPr>
          <w:rFonts w:hint="eastAsia"/>
        </w:rPr>
        <w:t>次</w:t>
      </w:r>
    </w:p>
    <w:p w:rsidR="006D521A" w:rsidRDefault="006D521A">
      <w:pPr>
        <w:pStyle w:val="10"/>
        <w:tabs>
          <w:tab w:val="right" w:leader="dot" w:pos="9354"/>
        </w:tabs>
      </w:pPr>
      <w:r w:rsidRPr="006D521A">
        <w:fldChar w:fldCharType="begin"/>
      </w:r>
      <w:r w:rsidR="007E17D8">
        <w:instrText xml:space="preserve"> TOC \o "1-1" \h \t "</w:instrText>
      </w:r>
      <w:r w:rsidR="007E17D8">
        <w:instrText>标准文件</w:instrText>
      </w:r>
      <w:r w:rsidR="007E17D8">
        <w:instrText>_</w:instrText>
      </w:r>
      <w:r w:rsidR="007E17D8">
        <w:instrText>一级条标题</w:instrText>
      </w:r>
      <w:r w:rsidR="007E17D8">
        <w:instrText>,2,</w:instrText>
      </w:r>
      <w:r w:rsidR="007E17D8">
        <w:instrText>标准文件</w:instrText>
      </w:r>
      <w:r w:rsidR="007E17D8">
        <w:instrText>_</w:instrText>
      </w:r>
      <w:r w:rsidR="007E17D8">
        <w:instrText>附录一级条标题</w:instrText>
      </w:r>
      <w:r w:rsidR="007E17D8">
        <w:instrText>,2,"</w:instrText>
      </w:r>
      <w:r w:rsidRPr="006D521A">
        <w:fldChar w:fldCharType="separate"/>
      </w:r>
      <w:hyperlink w:anchor="_Toc24653" w:history="1">
        <w:r w:rsidR="007E17D8">
          <w:rPr>
            <w:rFonts w:hint="eastAsia"/>
          </w:rPr>
          <w:t>前</w:t>
        </w:r>
        <w:r w:rsidR="007E17D8">
          <w:rPr>
            <w:rFonts w:hint="eastAsia"/>
          </w:rPr>
          <w:t xml:space="preserve">  </w:t>
        </w:r>
        <w:r w:rsidR="007E17D8">
          <w:rPr>
            <w:rFonts w:hint="eastAsia"/>
          </w:rPr>
          <w:t>言</w:t>
        </w:r>
        <w:r w:rsidR="007E17D8">
          <w:tab/>
        </w:r>
        <w:r>
          <w:fldChar w:fldCharType="begin"/>
        </w:r>
        <w:r w:rsidR="007E17D8">
          <w:instrText xml:space="preserve"> PAGEREF _Toc24653 \h </w:instrText>
        </w:r>
        <w:r>
          <w:fldChar w:fldCharType="separate"/>
        </w:r>
        <w:r w:rsidR="007E17D8">
          <w:t>II</w:t>
        </w:r>
        <w:r>
          <w:fldChar w:fldCharType="end"/>
        </w:r>
      </w:hyperlink>
    </w:p>
    <w:p w:rsidR="006D521A" w:rsidRDefault="006D521A">
      <w:pPr>
        <w:pStyle w:val="10"/>
        <w:tabs>
          <w:tab w:val="right" w:leader="dot" w:pos="9354"/>
        </w:tabs>
        <w:outlineLvl w:val="0"/>
      </w:pPr>
      <w:hyperlink w:anchor="_Toc11712" w:history="1">
        <w:r w:rsidR="007E17D8">
          <w:rPr>
            <w:rFonts w:ascii="黑体" w:eastAsia="黑体" w:hint="eastAsia"/>
          </w:rPr>
          <w:t xml:space="preserve">1 </w:t>
        </w:r>
        <w:r w:rsidR="007E17D8">
          <w:rPr>
            <w:rFonts w:hint="eastAsia"/>
          </w:rPr>
          <w:t>范围</w:t>
        </w:r>
        <w:r w:rsidR="007E17D8">
          <w:tab/>
        </w:r>
        <w:r>
          <w:fldChar w:fldCharType="begin"/>
        </w:r>
        <w:r w:rsidR="007E17D8">
          <w:instrText xml:space="preserve"> PAGEREF _Toc11712 \h </w:instrText>
        </w:r>
        <w:r>
          <w:fldChar w:fldCharType="separate"/>
        </w:r>
        <w:r w:rsidR="007E17D8">
          <w:t>1</w:t>
        </w:r>
        <w:r>
          <w:fldChar w:fldCharType="end"/>
        </w:r>
      </w:hyperlink>
    </w:p>
    <w:p w:rsidR="006D521A" w:rsidRDefault="006D521A">
      <w:pPr>
        <w:pStyle w:val="10"/>
        <w:tabs>
          <w:tab w:val="right" w:leader="dot" w:pos="9354"/>
        </w:tabs>
      </w:pPr>
      <w:hyperlink w:anchor="_Toc2737" w:history="1">
        <w:r w:rsidR="007E17D8">
          <w:rPr>
            <w:rFonts w:ascii="黑体" w:eastAsia="黑体" w:hint="eastAsia"/>
          </w:rPr>
          <w:t xml:space="preserve">2 </w:t>
        </w:r>
        <w:r w:rsidR="007E17D8">
          <w:rPr>
            <w:rFonts w:hint="eastAsia"/>
          </w:rPr>
          <w:t>规范性引用文件</w:t>
        </w:r>
        <w:r w:rsidR="007E17D8">
          <w:tab/>
        </w:r>
        <w:r>
          <w:fldChar w:fldCharType="begin"/>
        </w:r>
        <w:r w:rsidR="007E17D8">
          <w:instrText xml:space="preserve"> PAGEREF _Toc2737 \h </w:instrText>
        </w:r>
        <w:r>
          <w:fldChar w:fldCharType="separate"/>
        </w:r>
        <w:r w:rsidR="007E17D8">
          <w:t>1</w:t>
        </w:r>
        <w:r>
          <w:fldChar w:fldCharType="end"/>
        </w:r>
      </w:hyperlink>
    </w:p>
    <w:p w:rsidR="006D521A" w:rsidRDefault="006D521A">
      <w:pPr>
        <w:pStyle w:val="10"/>
        <w:tabs>
          <w:tab w:val="right" w:leader="dot" w:pos="9354"/>
        </w:tabs>
      </w:pPr>
      <w:hyperlink w:anchor="_Toc21034" w:history="1">
        <w:r w:rsidR="007E17D8">
          <w:rPr>
            <w:rFonts w:ascii="黑体" w:eastAsia="黑体" w:hint="eastAsia"/>
          </w:rPr>
          <w:t xml:space="preserve">3 </w:t>
        </w:r>
        <w:r w:rsidR="007E17D8">
          <w:rPr>
            <w:rFonts w:hint="eastAsia"/>
          </w:rPr>
          <w:t>术语和定义</w:t>
        </w:r>
        <w:r w:rsidR="007E17D8">
          <w:tab/>
        </w:r>
        <w:r>
          <w:fldChar w:fldCharType="begin"/>
        </w:r>
        <w:r w:rsidR="007E17D8">
          <w:instrText xml:space="preserve"> PAGEREF _Toc21034 \h </w:instrText>
        </w:r>
        <w:r>
          <w:fldChar w:fldCharType="separate"/>
        </w:r>
        <w:r w:rsidR="007E17D8">
          <w:t>1</w:t>
        </w:r>
        <w:r>
          <w:fldChar w:fldCharType="end"/>
        </w:r>
      </w:hyperlink>
    </w:p>
    <w:p w:rsidR="006D521A" w:rsidRDefault="006D521A">
      <w:pPr>
        <w:pStyle w:val="10"/>
        <w:tabs>
          <w:tab w:val="right" w:leader="dot" w:pos="9354"/>
        </w:tabs>
      </w:pPr>
      <w:hyperlink w:anchor="_Toc22679" w:history="1">
        <w:r w:rsidR="007E17D8">
          <w:rPr>
            <w:rFonts w:ascii="黑体" w:eastAsia="黑体" w:hint="eastAsia"/>
          </w:rPr>
          <w:t xml:space="preserve">4 </w:t>
        </w:r>
        <w:r w:rsidR="007E17D8">
          <w:rPr>
            <w:rFonts w:hint="eastAsia"/>
          </w:rPr>
          <w:t>基本要求</w:t>
        </w:r>
        <w:r w:rsidR="007E17D8">
          <w:tab/>
        </w:r>
        <w:r>
          <w:fldChar w:fldCharType="begin"/>
        </w:r>
        <w:r w:rsidR="007E17D8">
          <w:instrText xml:space="preserve"> PAGEREF _Toc22679 \h </w:instrText>
        </w:r>
        <w:r>
          <w:fldChar w:fldCharType="separate"/>
        </w:r>
        <w:r w:rsidR="007E17D8">
          <w:t>2</w:t>
        </w:r>
        <w:r>
          <w:fldChar w:fldCharType="end"/>
        </w:r>
      </w:hyperlink>
    </w:p>
    <w:p w:rsidR="006D521A" w:rsidRDefault="006D521A">
      <w:pPr>
        <w:pStyle w:val="10"/>
        <w:tabs>
          <w:tab w:val="right" w:leader="dot" w:pos="9354"/>
        </w:tabs>
      </w:pPr>
      <w:hyperlink w:anchor="_Toc15592" w:history="1">
        <w:r w:rsidR="007E17D8">
          <w:rPr>
            <w:rFonts w:ascii="黑体" w:eastAsia="黑体" w:hint="eastAsia"/>
          </w:rPr>
          <w:t xml:space="preserve">5 </w:t>
        </w:r>
        <w:r w:rsidR="007E17D8">
          <w:rPr>
            <w:rFonts w:hint="eastAsia"/>
          </w:rPr>
          <w:t>旅游资源</w:t>
        </w:r>
        <w:r w:rsidR="007E17D8">
          <w:tab/>
        </w:r>
        <w:r>
          <w:fldChar w:fldCharType="begin"/>
        </w:r>
        <w:r w:rsidR="007E17D8">
          <w:instrText xml:space="preserve"> PAGEREF _Toc15592 \h </w:instrText>
        </w:r>
        <w:r>
          <w:fldChar w:fldCharType="separate"/>
        </w:r>
        <w:r w:rsidR="007E17D8">
          <w:t>2</w:t>
        </w:r>
        <w:r>
          <w:fldChar w:fldCharType="end"/>
        </w:r>
      </w:hyperlink>
    </w:p>
    <w:p w:rsidR="006D521A" w:rsidRDefault="006D521A">
      <w:pPr>
        <w:pStyle w:val="10"/>
        <w:tabs>
          <w:tab w:val="right" w:leader="dot" w:pos="9354"/>
        </w:tabs>
      </w:pPr>
      <w:hyperlink w:anchor="_Toc7995" w:history="1">
        <w:r w:rsidR="007E17D8">
          <w:rPr>
            <w:rFonts w:ascii="黑体" w:eastAsia="黑体" w:hint="eastAsia"/>
          </w:rPr>
          <w:t xml:space="preserve">6 </w:t>
        </w:r>
        <w:r w:rsidR="007E17D8">
          <w:rPr>
            <w:rFonts w:hint="eastAsia"/>
          </w:rPr>
          <w:t>基础设施及服务</w:t>
        </w:r>
        <w:r w:rsidR="007E17D8">
          <w:tab/>
        </w:r>
        <w:r>
          <w:fldChar w:fldCharType="begin"/>
        </w:r>
        <w:r w:rsidR="007E17D8">
          <w:instrText xml:space="preserve"> PAGEREF _Toc7995 \h </w:instrText>
        </w:r>
        <w:r>
          <w:fldChar w:fldCharType="separate"/>
        </w:r>
        <w:r w:rsidR="007E17D8">
          <w:t>3</w:t>
        </w:r>
        <w:r>
          <w:fldChar w:fldCharType="end"/>
        </w:r>
      </w:hyperlink>
    </w:p>
    <w:p w:rsidR="006D521A" w:rsidRDefault="006D521A">
      <w:pPr>
        <w:pStyle w:val="10"/>
        <w:tabs>
          <w:tab w:val="right" w:leader="dot" w:pos="9354"/>
        </w:tabs>
      </w:pPr>
      <w:hyperlink w:anchor="_Toc14542" w:history="1">
        <w:r w:rsidR="007E17D8">
          <w:rPr>
            <w:rFonts w:ascii="黑体" w:eastAsia="黑体" w:hint="eastAsia"/>
          </w:rPr>
          <w:t xml:space="preserve">7 </w:t>
        </w:r>
        <w:r w:rsidR="007E17D8">
          <w:rPr>
            <w:rFonts w:hint="eastAsia"/>
          </w:rPr>
          <w:t>配套设施及服务</w:t>
        </w:r>
        <w:r w:rsidR="007E17D8">
          <w:tab/>
        </w:r>
        <w:r>
          <w:fldChar w:fldCharType="begin"/>
        </w:r>
        <w:r w:rsidR="007E17D8">
          <w:instrText xml:space="preserve"> PAGEREF _Toc14542 \h </w:instrText>
        </w:r>
        <w:r>
          <w:fldChar w:fldCharType="separate"/>
        </w:r>
        <w:r w:rsidR="007E17D8">
          <w:t>4</w:t>
        </w:r>
        <w:r>
          <w:fldChar w:fldCharType="end"/>
        </w:r>
      </w:hyperlink>
    </w:p>
    <w:p w:rsidR="006D521A" w:rsidRDefault="006D521A">
      <w:pPr>
        <w:pStyle w:val="10"/>
        <w:tabs>
          <w:tab w:val="right" w:leader="dot" w:pos="9354"/>
        </w:tabs>
      </w:pPr>
      <w:hyperlink w:anchor="_Toc29428" w:history="1">
        <w:r w:rsidR="007E17D8">
          <w:rPr>
            <w:rFonts w:ascii="黑体" w:eastAsia="黑体" w:hint="eastAsia"/>
          </w:rPr>
          <w:t xml:space="preserve">8 </w:t>
        </w:r>
        <w:r w:rsidR="007E17D8">
          <w:rPr>
            <w:rFonts w:hint="eastAsia"/>
          </w:rPr>
          <w:t>旅游安全</w:t>
        </w:r>
        <w:r w:rsidR="007E17D8">
          <w:tab/>
        </w:r>
        <w:r>
          <w:fldChar w:fldCharType="begin"/>
        </w:r>
        <w:r w:rsidR="007E17D8">
          <w:instrText xml:space="preserve"> PAGEREF _Toc29428 \h </w:instrText>
        </w:r>
        <w:r>
          <w:fldChar w:fldCharType="separate"/>
        </w:r>
        <w:r w:rsidR="007E17D8">
          <w:t>4</w:t>
        </w:r>
        <w:r>
          <w:fldChar w:fldCharType="end"/>
        </w:r>
      </w:hyperlink>
    </w:p>
    <w:p w:rsidR="006D521A" w:rsidRDefault="006D521A">
      <w:pPr>
        <w:pStyle w:val="10"/>
        <w:tabs>
          <w:tab w:val="right" w:leader="dot" w:pos="9354"/>
        </w:tabs>
      </w:pPr>
      <w:hyperlink w:anchor="_Toc25415" w:history="1">
        <w:r w:rsidR="007E17D8">
          <w:rPr>
            <w:rFonts w:ascii="黑体" w:eastAsia="黑体" w:hint="eastAsia"/>
          </w:rPr>
          <w:t xml:space="preserve">9 </w:t>
        </w:r>
        <w:r w:rsidR="007E17D8">
          <w:rPr>
            <w:rFonts w:hint="eastAsia"/>
          </w:rPr>
          <w:t>旅游信息化</w:t>
        </w:r>
        <w:r w:rsidR="007E17D8">
          <w:tab/>
        </w:r>
        <w:r>
          <w:fldChar w:fldCharType="begin"/>
        </w:r>
        <w:r w:rsidR="007E17D8">
          <w:instrText xml:space="preserve"> PAGEREF _Toc25415 \h </w:instrText>
        </w:r>
        <w:r>
          <w:fldChar w:fldCharType="separate"/>
        </w:r>
        <w:r w:rsidR="007E17D8">
          <w:t>5</w:t>
        </w:r>
        <w:r>
          <w:fldChar w:fldCharType="end"/>
        </w:r>
      </w:hyperlink>
    </w:p>
    <w:p w:rsidR="006D521A" w:rsidRDefault="006D521A">
      <w:pPr>
        <w:pStyle w:val="10"/>
        <w:tabs>
          <w:tab w:val="right" w:leader="dot" w:pos="9354"/>
        </w:tabs>
      </w:pPr>
      <w:hyperlink w:anchor="_Toc9549" w:history="1">
        <w:r w:rsidR="007E17D8">
          <w:rPr>
            <w:rFonts w:ascii="黑体" w:eastAsia="黑体" w:hint="eastAsia"/>
          </w:rPr>
          <w:t xml:space="preserve">10 </w:t>
        </w:r>
        <w:r w:rsidR="007E17D8">
          <w:rPr>
            <w:rFonts w:hint="eastAsia"/>
          </w:rPr>
          <w:t>综合管理</w:t>
        </w:r>
        <w:r w:rsidR="007E17D8">
          <w:tab/>
        </w:r>
        <w:r>
          <w:fldChar w:fldCharType="begin"/>
        </w:r>
        <w:r w:rsidR="007E17D8">
          <w:instrText xml:space="preserve"> PAGEREF _Toc9549 \h </w:instrText>
        </w:r>
        <w:r>
          <w:fldChar w:fldCharType="separate"/>
        </w:r>
        <w:r w:rsidR="007E17D8">
          <w:t>5</w:t>
        </w:r>
        <w:r>
          <w:fldChar w:fldCharType="end"/>
        </w:r>
      </w:hyperlink>
    </w:p>
    <w:p w:rsidR="006D521A" w:rsidRDefault="006D521A">
      <w:pPr>
        <w:pStyle w:val="10"/>
        <w:tabs>
          <w:tab w:val="right" w:leader="dot" w:pos="9354"/>
        </w:tabs>
      </w:pPr>
      <w:hyperlink w:anchor="_Toc12160" w:history="1">
        <w:r w:rsidR="007E17D8">
          <w:rPr>
            <w:rFonts w:ascii="黑体" w:eastAsia="黑体" w:hint="eastAsia"/>
          </w:rPr>
          <w:t xml:space="preserve">11 </w:t>
        </w:r>
        <w:r w:rsidR="007E17D8">
          <w:rPr>
            <w:rFonts w:hint="eastAsia"/>
          </w:rPr>
          <w:t>评价规则及评价程序</w:t>
        </w:r>
        <w:r w:rsidR="007E17D8">
          <w:tab/>
        </w:r>
        <w:r>
          <w:fldChar w:fldCharType="begin"/>
        </w:r>
        <w:r w:rsidR="007E17D8">
          <w:instrText xml:space="preserve"> PAGEREF _Toc12160 \h </w:instrText>
        </w:r>
        <w:r>
          <w:fldChar w:fldCharType="separate"/>
        </w:r>
        <w:r w:rsidR="007E17D8">
          <w:t>6</w:t>
        </w:r>
        <w:r>
          <w:fldChar w:fldCharType="end"/>
        </w:r>
      </w:hyperlink>
    </w:p>
    <w:p w:rsidR="006D521A" w:rsidRDefault="006D521A">
      <w:pPr>
        <w:pStyle w:val="10"/>
        <w:tabs>
          <w:tab w:val="right" w:leader="dot" w:pos="9354"/>
        </w:tabs>
      </w:pPr>
      <w:hyperlink w:anchor="_Toc1220" w:history="1">
        <w:r w:rsidR="007E17D8">
          <w:rPr>
            <w:rFonts w:hint="eastAsia"/>
          </w:rPr>
          <w:t>附录</w:t>
        </w:r>
        <w:r w:rsidR="007E17D8">
          <w:rPr>
            <w:rFonts w:hint="eastAsia"/>
          </w:rPr>
          <w:t>A</w:t>
        </w:r>
        <w:r w:rsidR="007E17D8">
          <w:rPr>
            <w:rFonts w:hint="eastAsia"/>
          </w:rPr>
          <w:t>（规范性）工业旅游基地评价规则</w:t>
        </w:r>
        <w:r w:rsidR="007E17D8">
          <w:tab/>
        </w:r>
        <w:r>
          <w:fldChar w:fldCharType="begin"/>
        </w:r>
        <w:r w:rsidR="007E17D8">
          <w:instrText xml:space="preserve"> PAGEREF _Toc1220 \h </w:instrText>
        </w:r>
        <w:r>
          <w:fldChar w:fldCharType="separate"/>
        </w:r>
        <w:r w:rsidR="007E17D8">
          <w:t>7</w:t>
        </w:r>
        <w:r>
          <w:fldChar w:fldCharType="end"/>
        </w:r>
      </w:hyperlink>
    </w:p>
    <w:p w:rsidR="006D521A" w:rsidRDefault="006D521A">
      <w:pPr>
        <w:pStyle w:val="10"/>
        <w:tabs>
          <w:tab w:val="right" w:leader="dot" w:pos="9354"/>
        </w:tabs>
      </w:pPr>
      <w:hyperlink w:anchor="_Toc18882" w:history="1">
        <w:r w:rsidR="007E17D8">
          <w:rPr>
            <w:rFonts w:hint="eastAsia"/>
          </w:rPr>
          <w:t>附录</w:t>
        </w:r>
        <w:r w:rsidR="007E17D8">
          <w:rPr>
            <w:rFonts w:hint="eastAsia"/>
          </w:rPr>
          <w:t>B</w:t>
        </w:r>
        <w:r w:rsidR="007E17D8">
          <w:rPr>
            <w:rFonts w:hint="eastAsia"/>
          </w:rPr>
          <w:t>（资料性）评价程序</w:t>
        </w:r>
        <w:r w:rsidR="007E17D8">
          <w:tab/>
        </w:r>
        <w:r>
          <w:fldChar w:fldCharType="begin"/>
        </w:r>
        <w:r w:rsidR="007E17D8">
          <w:instrText xml:space="preserve"> PAGEREF _Toc18882 \h </w:instrText>
        </w:r>
        <w:r>
          <w:fldChar w:fldCharType="separate"/>
        </w:r>
        <w:r w:rsidR="007E17D8">
          <w:t>12</w:t>
        </w:r>
        <w:r>
          <w:fldChar w:fldCharType="end"/>
        </w:r>
      </w:hyperlink>
    </w:p>
    <w:p w:rsidR="006D521A" w:rsidRDefault="006D521A">
      <w:pPr>
        <w:pStyle w:val="10"/>
        <w:tabs>
          <w:tab w:val="right" w:leader="dot" w:pos="9354"/>
        </w:tabs>
      </w:pPr>
      <w:hyperlink w:anchor="_Toc2903" w:history="1">
        <w:r w:rsidR="007E17D8">
          <w:rPr>
            <w:rFonts w:hint="eastAsia"/>
            <w:spacing w:val="105"/>
          </w:rPr>
          <w:t>参考文</w:t>
        </w:r>
        <w:r w:rsidR="007E17D8">
          <w:rPr>
            <w:rFonts w:hint="eastAsia"/>
          </w:rPr>
          <w:t>献</w:t>
        </w:r>
        <w:r w:rsidR="007E17D8">
          <w:tab/>
        </w:r>
        <w:r>
          <w:fldChar w:fldCharType="begin"/>
        </w:r>
        <w:r w:rsidR="007E17D8">
          <w:instrText xml:space="preserve"> PAGEREF _Toc2903 \h </w:instrText>
        </w:r>
        <w:r>
          <w:fldChar w:fldCharType="separate"/>
        </w:r>
        <w:r w:rsidR="007E17D8">
          <w:t>13</w:t>
        </w:r>
        <w:r>
          <w:fldChar w:fldCharType="end"/>
        </w:r>
      </w:hyperlink>
    </w:p>
    <w:p w:rsidR="006D521A" w:rsidRDefault="006D521A">
      <w:pPr>
        <w:pStyle w:val="affffff3"/>
        <w:spacing w:after="468"/>
        <w:sectPr w:rsidR="006D521A">
          <w:headerReference w:type="even" r:id="rId15"/>
          <w:headerReference w:type="default" r:id="rId16"/>
          <w:footerReference w:type="default" r:id="rId17"/>
          <w:pgSz w:w="11906" w:h="16838"/>
          <w:pgMar w:top="1928" w:right="1134" w:bottom="1134" w:left="1134" w:header="1418" w:footer="1134" w:gutter="284"/>
          <w:pgNumType w:fmt="upperRoman" w:start="1"/>
          <w:cols w:space="425"/>
          <w:formProt w:val="0"/>
          <w:docGrid w:type="lines" w:linePitch="312"/>
        </w:sectPr>
      </w:pPr>
      <w:r>
        <w:fldChar w:fldCharType="end"/>
      </w:r>
    </w:p>
    <w:p w:rsidR="006D521A" w:rsidRDefault="007E17D8">
      <w:pPr>
        <w:pStyle w:val="a6"/>
        <w:spacing w:before="900" w:after="468"/>
      </w:pPr>
      <w:bookmarkStart w:id="22" w:name="_Toc24653"/>
      <w:bookmarkStart w:id="23" w:name="BookMark2"/>
      <w:bookmarkEnd w:id="21"/>
      <w:r>
        <w:rPr>
          <w:spacing w:val="320"/>
        </w:rPr>
        <w:lastRenderedPageBreak/>
        <w:t>前</w:t>
      </w:r>
      <w:r>
        <w:t>言</w:t>
      </w:r>
      <w:bookmarkEnd w:id="22"/>
    </w:p>
    <w:p w:rsidR="006D521A" w:rsidRDefault="007E17D8">
      <w:pPr>
        <w:pStyle w:val="affffe"/>
        <w:ind w:firstLine="420"/>
      </w:pPr>
      <w:r>
        <w:rPr>
          <w:rFonts w:hint="eastAsia"/>
        </w:rPr>
        <w:t>本文件按照</w:t>
      </w:r>
      <w:r>
        <w:rPr>
          <w:rFonts w:hint="eastAsia"/>
        </w:rPr>
        <w:t>GB/T 1.1</w:t>
      </w:r>
      <w:r>
        <w:rPr>
          <w:rFonts w:hint="eastAsia"/>
        </w:rPr>
        <w:t>—</w:t>
      </w:r>
      <w:r>
        <w:rPr>
          <w:rFonts w:hint="eastAsia"/>
        </w:rPr>
        <w:t>2020</w:t>
      </w:r>
      <w:r>
        <w:rPr>
          <w:rFonts w:hint="eastAsia"/>
        </w:rPr>
        <w:t>《标准化工作导则</w:t>
      </w:r>
      <w:r>
        <w:rPr>
          <w:rFonts w:hint="eastAsia"/>
        </w:rPr>
        <w:t xml:space="preserve">  </w:t>
      </w:r>
      <w:r>
        <w:rPr>
          <w:rFonts w:hint="eastAsia"/>
        </w:rPr>
        <w:t>第</w:t>
      </w:r>
      <w:r>
        <w:rPr>
          <w:rFonts w:hint="eastAsia"/>
        </w:rPr>
        <w:t>1</w:t>
      </w:r>
      <w:r>
        <w:rPr>
          <w:rFonts w:hint="eastAsia"/>
        </w:rPr>
        <w:t>部分：标准化文件的结构和起草规则》的规定起草。</w:t>
      </w:r>
    </w:p>
    <w:p w:rsidR="006D521A" w:rsidRDefault="007E17D8">
      <w:pPr>
        <w:pStyle w:val="affffe"/>
        <w:ind w:firstLine="420"/>
      </w:pPr>
      <w:r>
        <w:rPr>
          <w:rFonts w:hint="eastAsia"/>
        </w:rPr>
        <w:t>本文件代替</w:t>
      </w:r>
      <w:r>
        <w:rPr>
          <w:rFonts w:hint="eastAsia"/>
        </w:rPr>
        <w:t>DB43/T 1791-2020</w:t>
      </w:r>
      <w:r>
        <w:rPr>
          <w:rFonts w:hint="eastAsia"/>
        </w:rPr>
        <w:t>《工业旅游示范点规范与评价》，与</w:t>
      </w:r>
      <w:r>
        <w:rPr>
          <w:rFonts w:hint="eastAsia"/>
        </w:rPr>
        <w:t>DB43/T 1791-2020</w:t>
      </w:r>
      <w:r>
        <w:rPr>
          <w:rFonts w:hint="eastAsia"/>
        </w:rPr>
        <w:t>相比，除结构调整和编辑性改动外，主要技术变化如下：</w:t>
      </w:r>
    </w:p>
    <w:p w:rsidR="006D521A" w:rsidRDefault="007E17D8">
      <w:pPr>
        <w:pStyle w:val="affffe"/>
        <w:ind w:firstLine="420"/>
      </w:pPr>
      <w:r>
        <w:rPr>
          <w:rFonts w:hint="eastAsia"/>
        </w:rPr>
        <w:t xml:space="preserve">a)  </w:t>
      </w:r>
      <w:r>
        <w:rPr>
          <w:rFonts w:hint="eastAsia"/>
        </w:rPr>
        <w:t>更改了本文件的名称（见封面，</w:t>
      </w:r>
      <w:r>
        <w:rPr>
          <w:rFonts w:hint="eastAsia"/>
        </w:rPr>
        <w:t>2020</w:t>
      </w:r>
      <w:r>
        <w:rPr>
          <w:rFonts w:hint="eastAsia"/>
        </w:rPr>
        <w:t>年版的封面）；</w:t>
      </w:r>
    </w:p>
    <w:p w:rsidR="006D521A" w:rsidRDefault="007E17D8">
      <w:pPr>
        <w:pStyle w:val="affffe"/>
        <w:ind w:firstLine="420"/>
      </w:pPr>
      <w:r>
        <w:rPr>
          <w:rFonts w:hint="eastAsia"/>
        </w:rPr>
        <w:t>b)</w:t>
      </w:r>
      <w:r>
        <w:rPr>
          <w:rFonts w:hint="eastAsia"/>
        </w:rPr>
        <w:tab/>
      </w:r>
      <w:r>
        <w:rPr>
          <w:rFonts w:hint="eastAsia"/>
        </w:rPr>
        <w:t>在术语和定义中，增加了“工业旅游基地”，更改了“工业旅游”的定义，删除了“工业旅游点”“工业旅游示范点”“工业遗产”（见第</w:t>
      </w:r>
      <w:r>
        <w:rPr>
          <w:rFonts w:hint="eastAsia"/>
        </w:rPr>
        <w:t>3</w:t>
      </w:r>
      <w:r>
        <w:rPr>
          <w:rFonts w:hint="eastAsia"/>
        </w:rPr>
        <w:t>章）；</w:t>
      </w:r>
    </w:p>
    <w:p w:rsidR="006D521A" w:rsidRDefault="007E17D8">
      <w:pPr>
        <w:pStyle w:val="affffe"/>
        <w:ind w:firstLine="420"/>
      </w:pPr>
      <w:r>
        <w:rPr>
          <w:rFonts w:hint="eastAsia"/>
        </w:rPr>
        <w:t>c)</w:t>
      </w:r>
      <w:r>
        <w:rPr>
          <w:rFonts w:hint="eastAsia"/>
        </w:rPr>
        <w:tab/>
      </w:r>
      <w:r>
        <w:rPr>
          <w:rFonts w:hint="eastAsia"/>
        </w:rPr>
        <w:t>增加了对机构的要求（见</w:t>
      </w:r>
      <w:r>
        <w:rPr>
          <w:rFonts w:hint="eastAsia"/>
        </w:rPr>
        <w:t>4.1.3</w:t>
      </w:r>
      <w:r>
        <w:rPr>
          <w:rFonts w:hint="eastAsia"/>
        </w:rPr>
        <w:t>、</w:t>
      </w:r>
      <w:r>
        <w:rPr>
          <w:rFonts w:hint="eastAsia"/>
        </w:rPr>
        <w:t>4.1.4</w:t>
      </w:r>
      <w:r>
        <w:rPr>
          <w:rFonts w:hint="eastAsia"/>
        </w:rPr>
        <w:t>、</w:t>
      </w:r>
      <w:r>
        <w:rPr>
          <w:rFonts w:hint="eastAsia"/>
        </w:rPr>
        <w:t>4.1.5</w:t>
      </w:r>
      <w:r>
        <w:rPr>
          <w:rFonts w:hint="eastAsia"/>
        </w:rPr>
        <w:t>）；</w:t>
      </w:r>
    </w:p>
    <w:p w:rsidR="006D521A" w:rsidRDefault="007E17D8">
      <w:pPr>
        <w:pStyle w:val="affffe"/>
        <w:ind w:firstLine="420"/>
      </w:pPr>
      <w:r>
        <w:rPr>
          <w:rFonts w:hint="eastAsia"/>
        </w:rPr>
        <w:t xml:space="preserve">d)  </w:t>
      </w:r>
      <w:r>
        <w:rPr>
          <w:rFonts w:hint="eastAsia"/>
        </w:rPr>
        <w:t>增加了对土壤环境质量的要求（见</w:t>
      </w:r>
      <w:r>
        <w:rPr>
          <w:rFonts w:hint="eastAsia"/>
        </w:rPr>
        <w:t>4.2.7</w:t>
      </w:r>
      <w:r>
        <w:rPr>
          <w:rFonts w:hint="eastAsia"/>
        </w:rPr>
        <w:t>）；</w:t>
      </w:r>
    </w:p>
    <w:p w:rsidR="006D521A" w:rsidRDefault="007E17D8">
      <w:pPr>
        <w:pStyle w:val="affffe"/>
        <w:ind w:firstLine="420"/>
      </w:pPr>
      <w:r>
        <w:rPr>
          <w:rFonts w:hint="eastAsia"/>
        </w:rPr>
        <w:t>e</w:t>
      </w:r>
      <w:r>
        <w:rPr>
          <w:rFonts w:hint="eastAsia"/>
        </w:rPr>
        <w:t>）</w:t>
      </w:r>
      <w:r>
        <w:rPr>
          <w:rFonts w:hint="eastAsia"/>
        </w:rPr>
        <w:t xml:space="preserve"> </w:t>
      </w:r>
      <w:r>
        <w:rPr>
          <w:rFonts w:hint="eastAsia"/>
        </w:rPr>
        <w:t>增加了对工业旅游发展规划的要求（见</w:t>
      </w:r>
      <w:r>
        <w:rPr>
          <w:rFonts w:hint="eastAsia"/>
        </w:rPr>
        <w:t>4.3</w:t>
      </w:r>
      <w:r>
        <w:rPr>
          <w:rFonts w:hint="eastAsia"/>
        </w:rPr>
        <w:t>）；</w:t>
      </w:r>
    </w:p>
    <w:p w:rsidR="006D521A" w:rsidRDefault="007E17D8">
      <w:pPr>
        <w:pStyle w:val="affffe"/>
        <w:ind w:firstLine="420"/>
      </w:pPr>
      <w:r>
        <w:rPr>
          <w:rFonts w:hint="eastAsia"/>
        </w:rPr>
        <w:t xml:space="preserve">f)  </w:t>
      </w:r>
      <w:r>
        <w:rPr>
          <w:rFonts w:hint="eastAsia"/>
        </w:rPr>
        <w:t>增加了“旅游资源”（见第</w:t>
      </w:r>
      <w:r>
        <w:rPr>
          <w:rFonts w:hint="eastAsia"/>
        </w:rPr>
        <w:t>5</w:t>
      </w:r>
      <w:r>
        <w:rPr>
          <w:rFonts w:hint="eastAsia"/>
        </w:rPr>
        <w:t>章）及“资源吸引力”（见</w:t>
      </w:r>
      <w:r>
        <w:rPr>
          <w:rFonts w:hint="eastAsia"/>
        </w:rPr>
        <w:t>5.1</w:t>
      </w:r>
      <w:r>
        <w:rPr>
          <w:rFonts w:hint="eastAsia"/>
        </w:rPr>
        <w:t>）、“市场吸引力”（见</w:t>
      </w:r>
      <w:r>
        <w:rPr>
          <w:rFonts w:hint="eastAsia"/>
        </w:rPr>
        <w:t>5.2</w:t>
      </w:r>
      <w:r>
        <w:rPr>
          <w:rFonts w:hint="eastAsia"/>
        </w:rPr>
        <w:t>）；</w:t>
      </w:r>
    </w:p>
    <w:p w:rsidR="006D521A" w:rsidRDefault="007E17D8">
      <w:pPr>
        <w:pStyle w:val="affffe"/>
        <w:ind w:firstLine="420"/>
      </w:pPr>
      <w:r>
        <w:rPr>
          <w:rFonts w:hint="eastAsia"/>
        </w:rPr>
        <w:t>g)</w:t>
      </w:r>
      <w:r>
        <w:rPr>
          <w:rFonts w:hint="eastAsia"/>
        </w:rPr>
        <w:tab/>
      </w:r>
      <w:r>
        <w:rPr>
          <w:rFonts w:hint="eastAsia"/>
        </w:rPr>
        <w:t>增加了对基地内设置充电设施的要求（见</w:t>
      </w:r>
      <w:r>
        <w:rPr>
          <w:rFonts w:hint="eastAsia"/>
        </w:rPr>
        <w:t>6.1.</w:t>
      </w:r>
      <w:r>
        <w:rPr>
          <w:rFonts w:hint="eastAsia"/>
        </w:rPr>
        <w:t>5</w:t>
      </w:r>
      <w:r>
        <w:rPr>
          <w:rFonts w:hint="eastAsia"/>
        </w:rPr>
        <w:t>）；</w:t>
      </w:r>
    </w:p>
    <w:p w:rsidR="006D521A" w:rsidRDefault="007E17D8">
      <w:pPr>
        <w:pStyle w:val="affffe"/>
        <w:ind w:firstLine="420"/>
      </w:pPr>
      <w:r>
        <w:rPr>
          <w:rFonts w:hint="eastAsia"/>
        </w:rPr>
        <w:t>h</w:t>
      </w:r>
      <w:r>
        <w:rPr>
          <w:rFonts w:hint="eastAsia"/>
        </w:rPr>
        <w:t>）</w:t>
      </w:r>
      <w:r>
        <w:rPr>
          <w:rFonts w:hint="eastAsia"/>
        </w:rPr>
        <w:t xml:space="preserve"> </w:t>
      </w:r>
      <w:r>
        <w:rPr>
          <w:rFonts w:hint="eastAsia"/>
        </w:rPr>
        <w:t>增加了对独立的游览通道及出入口的要求（见</w:t>
      </w:r>
      <w:r>
        <w:rPr>
          <w:rFonts w:hint="eastAsia"/>
        </w:rPr>
        <w:t>6.2.4</w:t>
      </w:r>
      <w:r>
        <w:rPr>
          <w:rFonts w:hint="eastAsia"/>
        </w:rPr>
        <w:t>）；</w:t>
      </w:r>
    </w:p>
    <w:p w:rsidR="006D521A" w:rsidRDefault="007E17D8">
      <w:pPr>
        <w:pStyle w:val="affffe"/>
        <w:ind w:firstLine="420"/>
      </w:pPr>
      <w:r>
        <w:rPr>
          <w:rFonts w:hint="eastAsia"/>
        </w:rPr>
        <w:t>i</w:t>
      </w:r>
      <w:r>
        <w:rPr>
          <w:rFonts w:hint="eastAsia"/>
        </w:rPr>
        <w:t>）</w:t>
      </w:r>
      <w:r>
        <w:rPr>
          <w:rFonts w:hint="eastAsia"/>
        </w:rPr>
        <w:t xml:space="preserve"> </w:t>
      </w:r>
      <w:r>
        <w:rPr>
          <w:rFonts w:hint="eastAsia"/>
        </w:rPr>
        <w:t>增加了对旅游文创产品的要求（见</w:t>
      </w:r>
      <w:r>
        <w:rPr>
          <w:rFonts w:hint="eastAsia"/>
        </w:rPr>
        <w:t>7.4.2</w:t>
      </w:r>
      <w:r>
        <w:rPr>
          <w:rFonts w:hint="eastAsia"/>
        </w:rPr>
        <w:t>）；</w:t>
      </w:r>
    </w:p>
    <w:p w:rsidR="006D521A" w:rsidRDefault="007E17D8">
      <w:pPr>
        <w:pStyle w:val="affffe"/>
        <w:ind w:firstLine="420"/>
      </w:pPr>
      <w:r>
        <w:rPr>
          <w:rFonts w:hint="eastAsia"/>
        </w:rPr>
        <w:t xml:space="preserve">j)  </w:t>
      </w:r>
      <w:r>
        <w:rPr>
          <w:rFonts w:hint="eastAsia"/>
        </w:rPr>
        <w:t>增加了基地内配置医疗救护点的要求（见</w:t>
      </w:r>
      <w:r>
        <w:rPr>
          <w:rFonts w:hint="eastAsia"/>
        </w:rPr>
        <w:t>8.2.6</w:t>
      </w:r>
      <w:r>
        <w:rPr>
          <w:rFonts w:hint="eastAsia"/>
        </w:rPr>
        <w:t>）；</w:t>
      </w:r>
    </w:p>
    <w:p w:rsidR="006D521A" w:rsidRDefault="007E17D8">
      <w:pPr>
        <w:pStyle w:val="af5"/>
        <w:numPr>
          <w:ilvl w:val="0"/>
          <w:numId w:val="0"/>
        </w:numPr>
        <w:ind w:left="851" w:hanging="426"/>
      </w:pPr>
      <w:r>
        <w:rPr>
          <w:rFonts w:hint="eastAsia"/>
        </w:rPr>
        <w:t xml:space="preserve">k)  </w:t>
      </w:r>
      <w:r>
        <w:rPr>
          <w:rFonts w:hint="eastAsia"/>
        </w:rPr>
        <w:t>更改了“旅游信息化”中部分条款的内容（见第</w:t>
      </w:r>
      <w:r>
        <w:rPr>
          <w:rFonts w:hint="eastAsia"/>
        </w:rPr>
        <w:t>9</w:t>
      </w:r>
      <w:r>
        <w:rPr>
          <w:rFonts w:hint="eastAsia"/>
        </w:rPr>
        <w:t>章），增加了线上游览服务要求（见</w:t>
      </w:r>
      <w:r>
        <w:rPr>
          <w:rFonts w:hint="eastAsia"/>
        </w:rPr>
        <w:t>9.2.3</w:t>
      </w:r>
      <w:r>
        <w:rPr>
          <w:rFonts w:hint="eastAsia"/>
        </w:rPr>
        <w:t>）；</w:t>
      </w:r>
    </w:p>
    <w:p w:rsidR="006D521A" w:rsidRDefault="007E17D8">
      <w:pPr>
        <w:pStyle w:val="affffe"/>
        <w:ind w:firstLine="420"/>
      </w:pPr>
      <w:r>
        <w:rPr>
          <w:rFonts w:hint="eastAsia"/>
        </w:rPr>
        <w:t>l)</w:t>
      </w:r>
      <w:r>
        <w:rPr>
          <w:rFonts w:hint="eastAsia"/>
        </w:rPr>
        <w:tab/>
      </w:r>
      <w:r>
        <w:rPr>
          <w:rFonts w:hint="eastAsia"/>
        </w:rPr>
        <w:t>增加了“工业旅游基地评价规则”（见附录</w:t>
      </w:r>
      <w:r>
        <w:rPr>
          <w:rFonts w:hint="eastAsia"/>
        </w:rPr>
        <w:t>A</w:t>
      </w:r>
      <w:r>
        <w:rPr>
          <w:rFonts w:hint="eastAsia"/>
        </w:rPr>
        <w:t>）。</w:t>
      </w:r>
    </w:p>
    <w:p w:rsidR="006D521A" w:rsidRDefault="007E17D8">
      <w:pPr>
        <w:pStyle w:val="affffe"/>
        <w:ind w:firstLine="420"/>
      </w:pPr>
      <w:r>
        <w:rPr>
          <w:rFonts w:hint="eastAsia"/>
        </w:rPr>
        <w:t>请注意本文件的某些内容可能涉及专利。本文件的发布机构不承担识别专利的责任。</w:t>
      </w:r>
    </w:p>
    <w:p w:rsidR="006D521A" w:rsidRDefault="007E17D8">
      <w:pPr>
        <w:pStyle w:val="affffe"/>
        <w:ind w:firstLine="420"/>
      </w:pPr>
      <w:r>
        <w:rPr>
          <w:rFonts w:hint="eastAsia"/>
        </w:rPr>
        <w:t>本文件由湖南省文化和旅游厅提出。</w:t>
      </w:r>
    </w:p>
    <w:p w:rsidR="006D521A" w:rsidRDefault="007E17D8">
      <w:pPr>
        <w:pStyle w:val="affffe"/>
        <w:ind w:firstLine="420"/>
      </w:pPr>
      <w:r>
        <w:rPr>
          <w:rFonts w:hint="eastAsia"/>
        </w:rPr>
        <w:t>本文件由湖南省旅游标准化技术委员会归口。</w:t>
      </w:r>
    </w:p>
    <w:p w:rsidR="006D521A" w:rsidRDefault="007E17D8">
      <w:pPr>
        <w:pStyle w:val="affffe"/>
        <w:ind w:firstLine="420"/>
      </w:pPr>
      <w:r>
        <w:rPr>
          <w:rFonts w:hint="eastAsia"/>
        </w:rPr>
        <w:t>本文件起草单位：中南林业科</w:t>
      </w:r>
      <w:r>
        <w:rPr>
          <w:rFonts w:hint="eastAsia"/>
        </w:rPr>
        <w:t>技大学、湖南省文化和旅游厅。</w:t>
      </w:r>
    </w:p>
    <w:p w:rsidR="006D521A" w:rsidRDefault="007E17D8">
      <w:pPr>
        <w:pStyle w:val="affffe"/>
        <w:ind w:firstLine="420"/>
      </w:pPr>
      <w:r>
        <w:rPr>
          <w:rFonts w:hint="eastAsia"/>
        </w:rPr>
        <w:t>本文件主要起草人：徐美、罗芬、贺江华、周树韬、</w:t>
      </w:r>
      <w:r w:rsidR="00CF6194">
        <w:rPr>
          <w:rFonts w:hint="eastAsia"/>
        </w:rPr>
        <w:t>刘禹、喻洁、</w:t>
      </w:r>
      <w:r>
        <w:rPr>
          <w:rFonts w:hint="eastAsia"/>
        </w:rPr>
        <w:t>艾治中、</w:t>
      </w:r>
      <w:r w:rsidR="00CF6194">
        <w:rPr>
          <w:rFonts w:hint="eastAsia"/>
        </w:rPr>
        <w:t>周意、龚亚玲、刘敏、</w:t>
      </w:r>
      <w:r>
        <w:rPr>
          <w:rFonts w:hint="eastAsia"/>
        </w:rPr>
        <w:t>晏群、徐佳佳、吴玲玮、刘衍婷</w:t>
      </w:r>
      <w:r>
        <w:rPr>
          <w:rFonts w:hint="eastAsia"/>
        </w:rPr>
        <w:t>。</w:t>
      </w:r>
      <w:bookmarkStart w:id="24" w:name="_GoBack"/>
      <w:bookmarkEnd w:id="24"/>
    </w:p>
    <w:p w:rsidR="006D521A" w:rsidRDefault="007E17D8">
      <w:pPr>
        <w:pStyle w:val="affffe"/>
        <w:ind w:firstLine="420"/>
      </w:pPr>
      <w:r>
        <w:rPr>
          <w:rFonts w:hint="eastAsia"/>
        </w:rPr>
        <w:t>本文件及其所替代标准的历代版本发布情况为：</w:t>
      </w:r>
    </w:p>
    <w:p w:rsidR="006D521A" w:rsidRDefault="007E17D8">
      <w:pPr>
        <w:pStyle w:val="af2"/>
      </w:pPr>
      <w:r>
        <w:rPr>
          <w:rFonts w:hint="eastAsia"/>
        </w:rPr>
        <w:t>2020</w:t>
      </w:r>
      <w:r>
        <w:rPr>
          <w:rFonts w:hint="eastAsia"/>
        </w:rPr>
        <w:t>年首次发布为</w:t>
      </w:r>
      <w:r>
        <w:rPr>
          <w:rFonts w:hint="eastAsia"/>
        </w:rPr>
        <w:t>DB43/T 1791-2020</w:t>
      </w:r>
      <w:r>
        <w:rPr>
          <w:rFonts w:hint="eastAsia"/>
        </w:rPr>
        <w:t>；</w:t>
      </w:r>
    </w:p>
    <w:p w:rsidR="006D521A" w:rsidRDefault="007E17D8">
      <w:pPr>
        <w:pStyle w:val="af2"/>
      </w:pPr>
      <w:r>
        <w:rPr>
          <w:rFonts w:hint="eastAsia"/>
        </w:rPr>
        <w:t>本次为第一次修订。</w:t>
      </w:r>
    </w:p>
    <w:p w:rsidR="006D521A" w:rsidRDefault="006D521A">
      <w:pPr>
        <w:pStyle w:val="affffe"/>
        <w:ind w:firstLine="420"/>
      </w:pPr>
    </w:p>
    <w:p w:rsidR="006D521A" w:rsidRDefault="006D521A">
      <w:pPr>
        <w:pStyle w:val="affffe"/>
        <w:ind w:firstLine="420"/>
        <w:sectPr w:rsidR="006D521A">
          <w:pgSz w:w="11906" w:h="16838"/>
          <w:pgMar w:top="1928" w:right="1134" w:bottom="1134" w:left="1134" w:header="1418" w:footer="1134" w:gutter="284"/>
          <w:pgNumType w:fmt="upperRoman"/>
          <w:cols w:space="425"/>
          <w:formProt w:val="0"/>
          <w:docGrid w:type="lines" w:linePitch="312"/>
        </w:sectPr>
      </w:pPr>
    </w:p>
    <w:p w:rsidR="006D521A" w:rsidRDefault="006D521A">
      <w:pPr>
        <w:spacing w:line="20" w:lineRule="exact"/>
        <w:jc w:val="center"/>
        <w:rPr>
          <w:rFonts w:ascii="黑体" w:eastAsia="黑体" w:hAnsi="黑体"/>
          <w:sz w:val="32"/>
          <w:szCs w:val="32"/>
        </w:rPr>
      </w:pPr>
      <w:bookmarkStart w:id="25" w:name="BookMark4"/>
      <w:bookmarkEnd w:id="23"/>
    </w:p>
    <w:p w:rsidR="006D521A" w:rsidRDefault="006D521A">
      <w:pPr>
        <w:spacing w:line="20" w:lineRule="exact"/>
        <w:jc w:val="center"/>
        <w:rPr>
          <w:rFonts w:ascii="黑体" w:eastAsia="黑体" w:hAnsi="黑体"/>
          <w:sz w:val="32"/>
          <w:szCs w:val="32"/>
        </w:rPr>
      </w:pPr>
    </w:p>
    <w:bookmarkStart w:id="26" w:name="NEW_STAND_NAME" w:displacedByCustomXml="next"/>
    <w:sdt>
      <w:sdtPr>
        <w:tag w:val="NEW_STAND_NAME"/>
        <w:id w:val="595910757"/>
        <w:lock w:val="sdtLocked"/>
        <w:placeholder>
          <w:docPart w:val="CB950E91C2B64D2F80B58B1730A23838"/>
        </w:placeholder>
      </w:sdtPr>
      <w:sdtContent>
        <w:p w:rsidR="006D521A" w:rsidRDefault="007E17D8" w:rsidP="00CF6194">
          <w:pPr>
            <w:pStyle w:val="afffffffff1"/>
            <w:spacing w:beforeLines="1" w:afterLines="220"/>
          </w:pPr>
          <w:r>
            <w:rPr>
              <w:rFonts w:hint="eastAsia"/>
            </w:rPr>
            <w:t>工业旅游示范基地规范与评价</w:t>
          </w:r>
        </w:p>
      </w:sdtContent>
    </w:sdt>
    <w:p w:rsidR="006D521A" w:rsidRDefault="007E17D8">
      <w:pPr>
        <w:pStyle w:val="affc"/>
        <w:spacing w:before="312" w:after="312"/>
      </w:pPr>
      <w:bookmarkStart w:id="27" w:name="_Toc26648465"/>
      <w:bookmarkStart w:id="28" w:name="_Toc24884218"/>
      <w:bookmarkStart w:id="29" w:name="_Toc24884211"/>
      <w:bookmarkStart w:id="30" w:name="_Toc17233325"/>
      <w:bookmarkStart w:id="31" w:name="_Toc17233333"/>
      <w:bookmarkStart w:id="32" w:name="_Toc11712"/>
      <w:bookmarkStart w:id="33" w:name="_Toc26718930"/>
      <w:bookmarkStart w:id="34" w:name="_Toc97191423"/>
      <w:bookmarkStart w:id="35" w:name="_Toc26986530"/>
      <w:bookmarkStart w:id="36" w:name="_Toc26986771"/>
      <w:bookmarkEnd w:id="26"/>
      <w:r>
        <w:rPr>
          <w:rFonts w:hint="eastAsia"/>
        </w:rPr>
        <w:t>范围</w:t>
      </w:r>
      <w:bookmarkEnd w:id="27"/>
      <w:bookmarkEnd w:id="28"/>
      <w:bookmarkEnd w:id="29"/>
      <w:bookmarkEnd w:id="30"/>
      <w:bookmarkEnd w:id="31"/>
      <w:bookmarkEnd w:id="32"/>
      <w:bookmarkEnd w:id="33"/>
      <w:bookmarkEnd w:id="34"/>
      <w:bookmarkEnd w:id="35"/>
      <w:bookmarkEnd w:id="36"/>
    </w:p>
    <w:p w:rsidR="006D521A" w:rsidRDefault="007E17D8">
      <w:pPr>
        <w:pStyle w:val="affffe"/>
        <w:ind w:firstLine="420"/>
      </w:pPr>
      <w:bookmarkStart w:id="37" w:name="_Toc24884219"/>
      <w:bookmarkStart w:id="38" w:name="_Toc26648466"/>
      <w:bookmarkStart w:id="39" w:name="_Toc17233326"/>
      <w:bookmarkStart w:id="40" w:name="_Toc24884212"/>
      <w:bookmarkStart w:id="41" w:name="_Toc17233334"/>
      <w:r>
        <w:rPr>
          <w:rFonts w:hint="eastAsia"/>
        </w:rPr>
        <w:t>本文件规定了工业旅游基地基本要求、旅游资源、基础设施及服务、配套设施及服务、旅游安全、旅游信息化、综合管理等要求。</w:t>
      </w:r>
    </w:p>
    <w:p w:rsidR="006D521A" w:rsidRDefault="007E17D8">
      <w:pPr>
        <w:pStyle w:val="affffe"/>
        <w:ind w:firstLine="420"/>
      </w:pPr>
      <w:r>
        <w:rPr>
          <w:rFonts w:hint="eastAsia"/>
        </w:rPr>
        <w:t>本文件适用于工业企业、工业园区、工业展示区域、工业遗产等工业旅游基地的建设评价活动。</w:t>
      </w:r>
    </w:p>
    <w:p w:rsidR="006D521A" w:rsidRDefault="007E17D8">
      <w:pPr>
        <w:pStyle w:val="affc"/>
        <w:spacing w:before="312" w:after="312"/>
      </w:pPr>
      <w:bookmarkStart w:id="42" w:name="_Toc97191424"/>
      <w:bookmarkStart w:id="43" w:name="_Toc26718931"/>
      <w:bookmarkStart w:id="44" w:name="_Toc26986772"/>
      <w:bookmarkStart w:id="45" w:name="_Toc26986531"/>
      <w:bookmarkStart w:id="46" w:name="_Toc2737"/>
      <w:r>
        <w:rPr>
          <w:rFonts w:hint="eastAsia"/>
        </w:rPr>
        <w:t>规范性引用文件</w:t>
      </w:r>
      <w:bookmarkEnd w:id="37"/>
      <w:bookmarkEnd w:id="38"/>
      <w:bookmarkEnd w:id="39"/>
      <w:bookmarkEnd w:id="40"/>
      <w:bookmarkEnd w:id="41"/>
      <w:bookmarkEnd w:id="42"/>
      <w:bookmarkEnd w:id="43"/>
      <w:bookmarkEnd w:id="44"/>
      <w:bookmarkEnd w:id="45"/>
      <w:bookmarkEnd w:id="46"/>
    </w:p>
    <w:sdt>
      <w:sdtPr>
        <w:rPr>
          <w:rFonts w:hint="eastAsia"/>
        </w:rPr>
        <w:id w:val="715848253"/>
        <w:placeholder>
          <w:docPart w:val="E48912FA5A5444CDB8D117468FB2DFA6"/>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rsidR="006D521A" w:rsidRDefault="007E17D8">
          <w:pPr>
            <w:pStyle w:val="affffe"/>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rsidR="006D521A" w:rsidRDefault="007E17D8">
      <w:pPr>
        <w:pStyle w:val="affffe"/>
        <w:ind w:firstLine="420"/>
      </w:pPr>
      <w:r>
        <w:rPr>
          <w:rFonts w:hint="eastAsia"/>
        </w:rPr>
        <w:t xml:space="preserve">GB 3095 </w:t>
      </w:r>
      <w:r>
        <w:rPr>
          <w:rFonts w:hint="eastAsia"/>
        </w:rPr>
        <w:t>环境空气质量标准</w:t>
      </w:r>
      <w:r>
        <w:rPr>
          <w:rFonts w:hint="eastAsia"/>
        </w:rPr>
        <w:t xml:space="preserve"> </w:t>
      </w:r>
    </w:p>
    <w:p w:rsidR="006D521A" w:rsidRDefault="007E17D8">
      <w:pPr>
        <w:pStyle w:val="affffe"/>
        <w:ind w:firstLine="420"/>
      </w:pPr>
      <w:r>
        <w:rPr>
          <w:rFonts w:hint="eastAsia"/>
        </w:rPr>
        <w:t xml:space="preserve">GB 3096 </w:t>
      </w:r>
      <w:r>
        <w:rPr>
          <w:rFonts w:hint="eastAsia"/>
        </w:rPr>
        <w:t>声环境质量标准</w:t>
      </w:r>
    </w:p>
    <w:p w:rsidR="006D521A" w:rsidRDefault="007E17D8">
      <w:pPr>
        <w:pStyle w:val="affffe"/>
        <w:ind w:firstLine="420"/>
      </w:pPr>
      <w:r>
        <w:rPr>
          <w:rFonts w:hint="eastAsia"/>
        </w:rPr>
        <w:t xml:space="preserve">GB/T 3838 </w:t>
      </w:r>
      <w:r>
        <w:rPr>
          <w:rFonts w:hint="eastAsia"/>
        </w:rPr>
        <w:t>地表水环境质量标准</w:t>
      </w:r>
    </w:p>
    <w:p w:rsidR="006D521A" w:rsidRDefault="007E17D8">
      <w:pPr>
        <w:pStyle w:val="affffe"/>
        <w:ind w:firstLine="420"/>
      </w:pPr>
      <w:r>
        <w:rPr>
          <w:rFonts w:hint="eastAsia"/>
        </w:rPr>
        <w:t xml:space="preserve">GB/T 10001.1 </w:t>
      </w:r>
      <w:r>
        <w:rPr>
          <w:rFonts w:hint="eastAsia"/>
        </w:rPr>
        <w:t>公共信息图形符号</w:t>
      </w:r>
      <w:r>
        <w:rPr>
          <w:rFonts w:hint="eastAsia"/>
        </w:rPr>
        <w:t xml:space="preserve"> </w:t>
      </w:r>
      <w:r>
        <w:rPr>
          <w:rFonts w:hint="eastAsia"/>
        </w:rPr>
        <w:t>第</w:t>
      </w:r>
      <w:r>
        <w:rPr>
          <w:rFonts w:hint="eastAsia"/>
        </w:rPr>
        <w:t>1</w:t>
      </w:r>
      <w:r>
        <w:rPr>
          <w:rFonts w:hint="eastAsia"/>
        </w:rPr>
        <w:t>部分：通用符号</w:t>
      </w:r>
    </w:p>
    <w:p w:rsidR="006D521A" w:rsidRDefault="007E17D8">
      <w:pPr>
        <w:pStyle w:val="affffe"/>
        <w:ind w:firstLine="420"/>
      </w:pPr>
      <w:r>
        <w:rPr>
          <w:rFonts w:hint="eastAsia"/>
        </w:rPr>
        <w:t xml:space="preserve">GB/T 10001.2 </w:t>
      </w:r>
      <w:r>
        <w:rPr>
          <w:rFonts w:hint="eastAsia"/>
        </w:rPr>
        <w:t>公共信息图形符号</w:t>
      </w:r>
      <w:r>
        <w:rPr>
          <w:rFonts w:hint="eastAsia"/>
        </w:rPr>
        <w:t xml:space="preserve"> </w:t>
      </w:r>
      <w:r>
        <w:rPr>
          <w:rFonts w:hint="eastAsia"/>
        </w:rPr>
        <w:t>第</w:t>
      </w:r>
      <w:r>
        <w:rPr>
          <w:rFonts w:hint="eastAsia"/>
        </w:rPr>
        <w:t>2</w:t>
      </w:r>
      <w:r>
        <w:rPr>
          <w:rFonts w:hint="eastAsia"/>
        </w:rPr>
        <w:t>部分：旅游休闲符号</w:t>
      </w:r>
    </w:p>
    <w:p w:rsidR="006D521A" w:rsidRDefault="007E17D8">
      <w:pPr>
        <w:pStyle w:val="affffe"/>
        <w:ind w:firstLine="420"/>
      </w:pPr>
      <w:r>
        <w:rPr>
          <w:rFonts w:hint="eastAsia"/>
        </w:rPr>
        <w:t xml:space="preserve">GB/T 10001.9 </w:t>
      </w:r>
      <w:r>
        <w:rPr>
          <w:rFonts w:hint="eastAsia"/>
        </w:rPr>
        <w:t>公共信息图形符号</w:t>
      </w:r>
      <w:r>
        <w:rPr>
          <w:rFonts w:hint="eastAsia"/>
        </w:rPr>
        <w:t xml:space="preserve"> </w:t>
      </w:r>
      <w:r>
        <w:rPr>
          <w:rFonts w:hint="eastAsia"/>
        </w:rPr>
        <w:t>第</w:t>
      </w:r>
      <w:r>
        <w:rPr>
          <w:rFonts w:hint="eastAsia"/>
        </w:rPr>
        <w:t>9</w:t>
      </w:r>
      <w:r>
        <w:rPr>
          <w:rFonts w:hint="eastAsia"/>
        </w:rPr>
        <w:t>部分：无障碍设施符号</w:t>
      </w:r>
    </w:p>
    <w:p w:rsidR="006D521A" w:rsidRDefault="007E17D8">
      <w:pPr>
        <w:pStyle w:val="affffe"/>
        <w:ind w:firstLine="420"/>
      </w:pPr>
      <w:r>
        <w:rPr>
          <w:rFonts w:hint="eastAsia"/>
        </w:rPr>
        <w:t xml:space="preserve">GB 12348 </w:t>
      </w:r>
      <w:r>
        <w:rPr>
          <w:rFonts w:hint="eastAsia"/>
        </w:rPr>
        <w:t>工业企业厂界环境噪声排放标准</w:t>
      </w:r>
    </w:p>
    <w:p w:rsidR="006D521A" w:rsidRDefault="007E17D8">
      <w:pPr>
        <w:pStyle w:val="affffe"/>
        <w:ind w:firstLine="420"/>
      </w:pPr>
      <w:r>
        <w:rPr>
          <w:rFonts w:hint="eastAsia"/>
        </w:rPr>
        <w:t xml:space="preserve">GB 18918 </w:t>
      </w:r>
      <w:r>
        <w:rPr>
          <w:rFonts w:hint="eastAsia"/>
        </w:rPr>
        <w:t>城镇污水处理场污染物排放标准</w:t>
      </w:r>
    </w:p>
    <w:p w:rsidR="006D521A" w:rsidRDefault="007E17D8">
      <w:pPr>
        <w:pStyle w:val="affffe"/>
        <w:ind w:firstLine="420"/>
      </w:pPr>
      <w:r>
        <w:rPr>
          <w:rFonts w:hint="eastAsia"/>
        </w:rPr>
        <w:t xml:space="preserve">GB/T 18973 </w:t>
      </w:r>
      <w:r>
        <w:rPr>
          <w:rFonts w:hint="eastAsia"/>
        </w:rPr>
        <w:t>旅游厕所质量要求与评定</w:t>
      </w:r>
    </w:p>
    <w:p w:rsidR="006D521A" w:rsidRDefault="007E17D8">
      <w:pPr>
        <w:pStyle w:val="affffe"/>
        <w:ind w:firstLine="420"/>
      </w:pPr>
      <w:r>
        <w:rPr>
          <w:rFonts w:hint="eastAsia"/>
        </w:rPr>
        <w:t xml:space="preserve">GB/T 26356 </w:t>
      </w:r>
      <w:r>
        <w:rPr>
          <w:rFonts w:hint="eastAsia"/>
        </w:rPr>
        <w:t>旅游购物场所服务质量要求</w:t>
      </w:r>
    </w:p>
    <w:p w:rsidR="006D521A" w:rsidRDefault="007E17D8">
      <w:pPr>
        <w:pStyle w:val="affffe"/>
        <w:ind w:firstLine="420"/>
      </w:pPr>
      <w:r>
        <w:rPr>
          <w:rFonts w:hint="eastAsia"/>
        </w:rPr>
        <w:t xml:space="preserve">GB/T 31383 </w:t>
      </w:r>
      <w:r>
        <w:rPr>
          <w:rFonts w:hint="eastAsia"/>
        </w:rPr>
        <w:t>旅游景区游客中心设置与服务规范</w:t>
      </w:r>
    </w:p>
    <w:p w:rsidR="006D521A" w:rsidRDefault="007E17D8">
      <w:pPr>
        <w:pStyle w:val="affffe"/>
        <w:ind w:firstLine="420"/>
      </w:pPr>
      <w:r>
        <w:rPr>
          <w:rFonts w:hint="eastAsia"/>
        </w:rPr>
        <w:t xml:space="preserve">GB/T 31384 </w:t>
      </w:r>
      <w:r>
        <w:rPr>
          <w:rFonts w:hint="eastAsia"/>
        </w:rPr>
        <w:t>旅游景区公共信息导向系统设置规范</w:t>
      </w:r>
    </w:p>
    <w:p w:rsidR="006D521A" w:rsidRDefault="007E17D8">
      <w:pPr>
        <w:pStyle w:val="affffe"/>
        <w:ind w:firstLine="420"/>
      </w:pPr>
      <w:r>
        <w:rPr>
          <w:rFonts w:hint="eastAsia"/>
        </w:rPr>
        <w:t xml:space="preserve">GB 31654 </w:t>
      </w:r>
      <w:r>
        <w:rPr>
          <w:rFonts w:hint="eastAsia"/>
        </w:rPr>
        <w:t>食品安全国家标准</w:t>
      </w:r>
      <w:r>
        <w:rPr>
          <w:rFonts w:hint="eastAsia"/>
        </w:rPr>
        <w:t xml:space="preserve"> </w:t>
      </w:r>
      <w:r>
        <w:rPr>
          <w:rFonts w:hint="eastAsia"/>
        </w:rPr>
        <w:t>餐饮服务通用卫生规范</w:t>
      </w:r>
    </w:p>
    <w:p w:rsidR="006D521A" w:rsidRDefault="007E17D8">
      <w:pPr>
        <w:pStyle w:val="affffe"/>
        <w:ind w:firstLine="420"/>
      </w:pPr>
      <w:r>
        <w:rPr>
          <w:rFonts w:hint="eastAsia"/>
        </w:rPr>
        <w:t xml:space="preserve">GB 36600 </w:t>
      </w:r>
      <w:r>
        <w:rPr>
          <w:rFonts w:hint="eastAsia"/>
        </w:rPr>
        <w:t>土壤环境质量</w:t>
      </w:r>
      <w:r>
        <w:rPr>
          <w:rFonts w:hint="eastAsia"/>
        </w:rPr>
        <w:t xml:space="preserve"> </w:t>
      </w:r>
      <w:r>
        <w:rPr>
          <w:rFonts w:hint="eastAsia"/>
        </w:rPr>
        <w:t>建设用地土壤污染风险管控标准</w:t>
      </w:r>
    </w:p>
    <w:p w:rsidR="006D521A" w:rsidRDefault="007E17D8">
      <w:pPr>
        <w:pStyle w:val="affffe"/>
        <w:ind w:firstLine="420"/>
      </w:pPr>
      <w:r>
        <w:rPr>
          <w:rFonts w:hint="eastAsia"/>
        </w:rPr>
        <w:t xml:space="preserve">GB 37488 </w:t>
      </w:r>
      <w:r>
        <w:rPr>
          <w:rFonts w:hint="eastAsia"/>
        </w:rPr>
        <w:t>公共场所卫生指标及限值要求</w:t>
      </w:r>
    </w:p>
    <w:p w:rsidR="006D521A" w:rsidRDefault="007E17D8">
      <w:pPr>
        <w:pStyle w:val="affffe"/>
        <w:ind w:firstLine="420"/>
      </w:pPr>
      <w:r>
        <w:rPr>
          <w:rFonts w:hint="eastAsia"/>
        </w:rPr>
        <w:t xml:space="preserve">GB 39752 </w:t>
      </w:r>
      <w:r>
        <w:rPr>
          <w:rFonts w:hint="eastAsia"/>
        </w:rPr>
        <w:t>电动汽车供电设备安全要求</w:t>
      </w:r>
    </w:p>
    <w:p w:rsidR="006D521A" w:rsidRDefault="007E17D8">
      <w:pPr>
        <w:pStyle w:val="affffe"/>
        <w:ind w:firstLine="420"/>
      </w:pPr>
      <w:r>
        <w:rPr>
          <w:rFonts w:hint="eastAsia"/>
        </w:rPr>
        <w:t xml:space="preserve">GB 50763 </w:t>
      </w:r>
      <w:r>
        <w:rPr>
          <w:rFonts w:hint="eastAsia"/>
        </w:rPr>
        <w:t>无障碍设计规范</w:t>
      </w:r>
    </w:p>
    <w:p w:rsidR="006D521A" w:rsidRDefault="007E17D8">
      <w:pPr>
        <w:pStyle w:val="affffe"/>
        <w:ind w:firstLine="420"/>
      </w:pPr>
      <w:r>
        <w:rPr>
          <w:rFonts w:hint="eastAsia"/>
        </w:rPr>
        <w:t xml:space="preserve">LB/T 014 </w:t>
      </w:r>
      <w:r>
        <w:rPr>
          <w:rFonts w:hint="eastAsia"/>
        </w:rPr>
        <w:t>旅游景区讲解服务规范</w:t>
      </w:r>
    </w:p>
    <w:p w:rsidR="006D521A" w:rsidRDefault="007E17D8">
      <w:pPr>
        <w:pStyle w:val="affffe"/>
        <w:ind w:firstLine="420"/>
      </w:pPr>
      <w:r>
        <w:rPr>
          <w:rFonts w:hint="eastAsia"/>
        </w:rPr>
        <w:t xml:space="preserve">LB/T 034 </w:t>
      </w:r>
      <w:r>
        <w:rPr>
          <w:rFonts w:hint="eastAsia"/>
        </w:rPr>
        <w:t>景区最大承载量核定工作导则</w:t>
      </w:r>
    </w:p>
    <w:p w:rsidR="006D521A" w:rsidRDefault="007E17D8">
      <w:pPr>
        <w:pStyle w:val="affffe"/>
        <w:ind w:firstLine="420"/>
      </w:pPr>
      <w:r>
        <w:rPr>
          <w:rFonts w:hint="eastAsia"/>
        </w:rPr>
        <w:t xml:space="preserve">LB/T 064 </w:t>
      </w:r>
      <w:r>
        <w:rPr>
          <w:rFonts w:hint="eastAsia"/>
        </w:rPr>
        <w:t>文化主题旅游饭店基本要求与评价</w:t>
      </w:r>
    </w:p>
    <w:p w:rsidR="006D521A" w:rsidRDefault="007E17D8">
      <w:pPr>
        <w:pStyle w:val="affffe"/>
        <w:ind w:firstLine="420"/>
      </w:pPr>
      <w:r>
        <w:rPr>
          <w:rFonts w:hint="eastAsia"/>
        </w:rPr>
        <w:t xml:space="preserve">LB/T 067 </w:t>
      </w:r>
      <w:r>
        <w:rPr>
          <w:rFonts w:hint="eastAsia"/>
        </w:rPr>
        <w:t>国家工业旅游示范基地规范与评价</w:t>
      </w:r>
    </w:p>
    <w:p w:rsidR="006D521A" w:rsidRDefault="007E17D8">
      <w:pPr>
        <w:pStyle w:val="affc"/>
        <w:spacing w:before="312" w:after="312"/>
      </w:pPr>
      <w:bookmarkStart w:id="47" w:name="_Toc97191425"/>
      <w:bookmarkStart w:id="48" w:name="_Toc21034"/>
      <w:r>
        <w:rPr>
          <w:rFonts w:hint="eastAsia"/>
          <w:szCs w:val="21"/>
        </w:rPr>
        <w:t>术语和定义</w:t>
      </w:r>
      <w:bookmarkEnd w:id="47"/>
      <w:bookmarkEnd w:id="48"/>
    </w:p>
    <w:bookmarkStart w:id="49" w:name="_Toc26986532" w:displacedByCustomXml="next"/>
    <w:bookmarkEnd w:id="49" w:displacedByCustomXml="next"/>
    <w:sdt>
      <w:sdtPr>
        <w:id w:val="-1909835108"/>
        <w:placeholder>
          <w:docPart w:val="3C3104197D4448E3A11E1404A66F73A3"/>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rsidR="006D521A" w:rsidRDefault="007E17D8">
          <w:pPr>
            <w:pStyle w:val="affffe"/>
            <w:ind w:firstLine="420"/>
          </w:pPr>
          <w:r>
            <w:t>下列术语和定义适用于本文件。</w:t>
          </w:r>
        </w:p>
      </w:sdtContent>
    </w:sdt>
    <w:p w:rsidR="006D521A" w:rsidRDefault="007E17D8">
      <w:pPr>
        <w:pStyle w:val="affd"/>
        <w:spacing w:before="156" w:after="156"/>
        <w:rPr>
          <w:rFonts w:hAnsi="黑体"/>
        </w:rPr>
      </w:pPr>
      <w:bookmarkStart w:id="50" w:name="_Toc16771"/>
      <w:r>
        <w:rPr>
          <w:rFonts w:hAnsi="黑体"/>
        </w:rPr>
        <w:br/>
      </w:r>
      <w:bookmarkStart w:id="51" w:name="_Toc183442906"/>
      <w:r>
        <w:rPr>
          <w:rFonts w:hAnsi="黑体" w:hint="eastAsia"/>
        </w:rPr>
        <w:t xml:space="preserve">    </w:t>
      </w:r>
      <w:r>
        <w:rPr>
          <w:rFonts w:hAnsi="黑体" w:hint="eastAsia"/>
        </w:rPr>
        <w:t>工业旅游</w:t>
      </w:r>
      <w:r>
        <w:rPr>
          <w:rFonts w:hAnsi="黑体" w:hint="eastAsia"/>
        </w:rPr>
        <w:t xml:space="preserve"> industry tourism</w:t>
      </w:r>
      <w:bookmarkEnd w:id="50"/>
      <w:bookmarkEnd w:id="51"/>
    </w:p>
    <w:p w:rsidR="006D521A" w:rsidRDefault="007E17D8">
      <w:pPr>
        <w:pStyle w:val="affffe"/>
        <w:ind w:firstLine="420"/>
      </w:pPr>
      <w:r>
        <w:rPr>
          <w:rFonts w:hint="eastAsia"/>
        </w:rPr>
        <w:lastRenderedPageBreak/>
        <w:t>以运营中的工厂、园区、工程、企业或工业遗产等为主要吸引物，开展参观、游览、研学、体验、购物等活动的旅游。</w:t>
      </w:r>
    </w:p>
    <w:p w:rsidR="006D521A" w:rsidRDefault="007E17D8">
      <w:pPr>
        <w:pStyle w:val="affd"/>
        <w:spacing w:before="156" w:after="156"/>
        <w:rPr>
          <w:rFonts w:hAnsi="黑体"/>
        </w:rPr>
      </w:pPr>
      <w:bookmarkStart w:id="52" w:name="_Toc3484"/>
      <w:r>
        <w:rPr>
          <w:rFonts w:hAnsi="黑体"/>
        </w:rPr>
        <w:br/>
      </w:r>
      <w:bookmarkStart w:id="53" w:name="_Toc183442907"/>
      <w:r>
        <w:rPr>
          <w:rFonts w:hAnsi="黑体" w:hint="eastAsia"/>
        </w:rPr>
        <w:t xml:space="preserve">    </w:t>
      </w:r>
      <w:r>
        <w:rPr>
          <w:rFonts w:hAnsi="黑体" w:hint="eastAsia"/>
        </w:rPr>
        <w:t>工业旅游基地</w:t>
      </w:r>
      <w:r>
        <w:rPr>
          <w:rFonts w:hAnsi="黑体" w:hint="eastAsia"/>
        </w:rPr>
        <w:t xml:space="preserve"> industrial tourist demonstration base</w:t>
      </w:r>
      <w:bookmarkEnd w:id="52"/>
      <w:bookmarkEnd w:id="53"/>
    </w:p>
    <w:p w:rsidR="006D521A" w:rsidRDefault="007E17D8">
      <w:pPr>
        <w:pStyle w:val="affffe"/>
        <w:ind w:firstLine="420"/>
      </w:pPr>
      <w:r>
        <w:rPr>
          <w:rFonts w:hint="eastAsia"/>
        </w:rPr>
        <w:t>提供必要的旅游设施与服务，适合组织开展工业旅游（</w:t>
      </w:r>
      <w:r>
        <w:rPr>
          <w:rFonts w:hint="eastAsia"/>
        </w:rPr>
        <w:t>3.1</w:t>
      </w:r>
      <w:r>
        <w:rPr>
          <w:rFonts w:hint="eastAsia"/>
        </w:rPr>
        <w:t>）活动，对工业旅游发展具有一定引领作用的组织或企业集聚区。</w:t>
      </w:r>
    </w:p>
    <w:p w:rsidR="006D521A" w:rsidRDefault="007E17D8">
      <w:pPr>
        <w:pStyle w:val="affc"/>
        <w:spacing w:before="312" w:after="312"/>
      </w:pPr>
      <w:bookmarkStart w:id="54" w:name="_Toc22679"/>
      <w:r>
        <w:rPr>
          <w:rFonts w:hint="eastAsia"/>
        </w:rPr>
        <w:t>基本要求</w:t>
      </w:r>
      <w:bookmarkEnd w:id="54"/>
    </w:p>
    <w:p w:rsidR="006D521A" w:rsidRDefault="007E17D8">
      <w:pPr>
        <w:pStyle w:val="affd"/>
        <w:spacing w:before="156" w:after="156"/>
      </w:pPr>
      <w:bookmarkStart w:id="55" w:name="_Toc12487"/>
      <w:r>
        <w:rPr>
          <w:rFonts w:hint="eastAsia"/>
        </w:rPr>
        <w:t>机构</w:t>
      </w:r>
      <w:bookmarkEnd w:id="55"/>
    </w:p>
    <w:p w:rsidR="006D521A" w:rsidRDefault="007E17D8">
      <w:pPr>
        <w:pStyle w:val="affffffffa"/>
      </w:pPr>
      <w:r>
        <w:rPr>
          <w:rFonts w:hint="eastAsia"/>
        </w:rPr>
        <w:t>具有合法资质的法人组织，合法经营、诚信守法。</w:t>
      </w:r>
    </w:p>
    <w:p w:rsidR="006D521A" w:rsidRDefault="007E17D8">
      <w:pPr>
        <w:pStyle w:val="affffffffa"/>
      </w:pPr>
      <w:r>
        <w:rPr>
          <w:rFonts w:hint="eastAsia"/>
        </w:rPr>
        <w:t>设有专门的旅游经营管理机构和专职旅游从业人员。</w:t>
      </w:r>
    </w:p>
    <w:p w:rsidR="006D521A" w:rsidRDefault="007E17D8">
      <w:pPr>
        <w:pStyle w:val="affffffffa"/>
      </w:pPr>
      <w:r>
        <w:rPr>
          <w:rFonts w:hint="eastAsia"/>
        </w:rPr>
        <w:t>开展工业旅游一年及以上。</w:t>
      </w:r>
    </w:p>
    <w:p w:rsidR="006D521A" w:rsidRDefault="007E17D8">
      <w:pPr>
        <w:pStyle w:val="affffffffa"/>
      </w:pPr>
      <w:r>
        <w:rPr>
          <w:rFonts w:hint="eastAsia"/>
        </w:rPr>
        <w:t>近</w:t>
      </w:r>
      <w:r>
        <w:rPr>
          <w:rFonts w:hint="eastAsia"/>
        </w:rPr>
        <w:t>3</w:t>
      </w:r>
      <w:r>
        <w:rPr>
          <w:rFonts w:hint="eastAsia"/>
        </w:rPr>
        <w:t>年内未发生较大安全责任事故和较大环境污染事件。</w:t>
      </w:r>
    </w:p>
    <w:p w:rsidR="006D521A" w:rsidRDefault="007E17D8">
      <w:pPr>
        <w:pStyle w:val="affffffffa"/>
      </w:pPr>
      <w:r>
        <w:rPr>
          <w:rFonts w:hint="eastAsia"/>
        </w:rPr>
        <w:t>近</w:t>
      </w:r>
      <w:r>
        <w:rPr>
          <w:rFonts w:hint="eastAsia"/>
        </w:rPr>
        <w:t>3</w:t>
      </w:r>
      <w:r>
        <w:rPr>
          <w:rFonts w:hint="eastAsia"/>
        </w:rPr>
        <w:t>年内未发生市级及以上重大旅游投诉、市场失信等负面舆情。</w:t>
      </w:r>
    </w:p>
    <w:p w:rsidR="006D521A" w:rsidRDefault="007E17D8">
      <w:pPr>
        <w:pStyle w:val="affd"/>
        <w:spacing w:before="156" w:after="156"/>
      </w:pPr>
      <w:bookmarkStart w:id="56" w:name="_Toc26626"/>
      <w:bookmarkStart w:id="57" w:name="_Toc183442910"/>
      <w:r>
        <w:rPr>
          <w:rFonts w:hint="eastAsia"/>
        </w:rPr>
        <w:t>环境</w:t>
      </w:r>
      <w:bookmarkEnd w:id="56"/>
      <w:bookmarkEnd w:id="57"/>
    </w:p>
    <w:p w:rsidR="006D521A" w:rsidRDefault="007E17D8">
      <w:pPr>
        <w:pStyle w:val="affffffffa"/>
      </w:pPr>
      <w:r>
        <w:rPr>
          <w:rFonts w:hint="eastAsia"/>
        </w:rPr>
        <w:t>环境空气质量符合</w:t>
      </w:r>
      <w:r>
        <w:rPr>
          <w:rFonts w:hint="eastAsia"/>
        </w:rPr>
        <w:t>GB 3095</w:t>
      </w:r>
      <w:r>
        <w:rPr>
          <w:rFonts w:hint="eastAsia"/>
        </w:rPr>
        <w:t>二类区的要求。</w:t>
      </w:r>
    </w:p>
    <w:p w:rsidR="006D521A" w:rsidRDefault="007E17D8">
      <w:pPr>
        <w:pStyle w:val="affffffffa"/>
      </w:pPr>
      <w:r>
        <w:rPr>
          <w:rFonts w:hint="eastAsia"/>
        </w:rPr>
        <w:t>环境噪声符合</w:t>
      </w:r>
      <w:r>
        <w:rPr>
          <w:rFonts w:hint="eastAsia"/>
        </w:rPr>
        <w:t>GB 12348</w:t>
      </w:r>
      <w:r>
        <w:rPr>
          <w:rFonts w:hint="eastAsia"/>
        </w:rPr>
        <w:t>工业企业厂界环境噪声排放限值的要求，接待区、休憩区等区域噪声质量达到</w:t>
      </w:r>
      <w:r>
        <w:rPr>
          <w:rFonts w:hint="eastAsia"/>
        </w:rPr>
        <w:t>GB 3096</w:t>
      </w:r>
      <w:r>
        <w:rPr>
          <w:rFonts w:hint="eastAsia"/>
        </w:rPr>
        <w:t>中规定的二级标准。</w:t>
      </w:r>
    </w:p>
    <w:p w:rsidR="006D521A" w:rsidRDefault="007E17D8">
      <w:pPr>
        <w:pStyle w:val="affffffffa"/>
      </w:pPr>
      <w:r>
        <w:rPr>
          <w:rFonts w:hint="eastAsia"/>
        </w:rPr>
        <w:t>地表水环境质量符合</w:t>
      </w:r>
      <w:r>
        <w:rPr>
          <w:rFonts w:hint="eastAsia"/>
        </w:rPr>
        <w:t>GB/T 3838 IV</w:t>
      </w:r>
      <w:r>
        <w:rPr>
          <w:rFonts w:hint="eastAsia"/>
        </w:rPr>
        <w:t>类的规定。</w:t>
      </w:r>
    </w:p>
    <w:p w:rsidR="006D521A" w:rsidRDefault="007E17D8">
      <w:pPr>
        <w:pStyle w:val="affffffffa"/>
      </w:pPr>
      <w:r>
        <w:rPr>
          <w:rFonts w:hint="eastAsia"/>
        </w:rPr>
        <w:t>污染物排放符合</w:t>
      </w:r>
      <w:r>
        <w:rPr>
          <w:rFonts w:hint="eastAsia"/>
        </w:rPr>
        <w:t>GB 18918</w:t>
      </w:r>
      <w:r>
        <w:rPr>
          <w:rFonts w:hint="eastAsia"/>
        </w:rPr>
        <w:t>中污染物排放标准的规定。</w:t>
      </w:r>
    </w:p>
    <w:p w:rsidR="006D521A" w:rsidRDefault="007E17D8">
      <w:pPr>
        <w:pStyle w:val="affffffffa"/>
      </w:pPr>
      <w:r>
        <w:rPr>
          <w:rFonts w:hint="eastAsia"/>
        </w:rPr>
        <w:t>室内公共场所、工作场所、旅游交通工具内禁止吸烟，设置明显的禁烟标识，对吸烟的游客有人员及时进行劝阻。</w:t>
      </w:r>
    </w:p>
    <w:p w:rsidR="006D521A" w:rsidRDefault="007E17D8">
      <w:pPr>
        <w:pStyle w:val="affffffffa"/>
      </w:pPr>
      <w:r>
        <w:rPr>
          <w:rFonts w:hint="eastAsia"/>
        </w:rPr>
        <w:t>露天区域有绿化，环境优美。</w:t>
      </w:r>
    </w:p>
    <w:p w:rsidR="006D521A" w:rsidRDefault="007E17D8">
      <w:pPr>
        <w:pStyle w:val="affffffffa"/>
      </w:pPr>
      <w:r>
        <w:rPr>
          <w:rFonts w:hint="eastAsia"/>
        </w:rPr>
        <w:t>土壤环境质量符合</w:t>
      </w:r>
      <w:r>
        <w:rPr>
          <w:rFonts w:hint="eastAsia"/>
        </w:rPr>
        <w:t xml:space="preserve">GB </w:t>
      </w:r>
      <w:r>
        <w:rPr>
          <w:rFonts w:hint="eastAsia"/>
        </w:rPr>
        <w:t>36600</w:t>
      </w:r>
      <w:r>
        <w:rPr>
          <w:rFonts w:hint="eastAsia"/>
        </w:rPr>
        <w:t>的污染风险筛选值和管制值要求。</w:t>
      </w:r>
    </w:p>
    <w:p w:rsidR="006D521A" w:rsidRDefault="007E17D8">
      <w:pPr>
        <w:pStyle w:val="affd"/>
        <w:spacing w:before="156" w:after="156"/>
      </w:pPr>
      <w:bookmarkStart w:id="58" w:name="_Toc345"/>
      <w:r>
        <w:rPr>
          <w:rFonts w:hint="eastAsia"/>
        </w:rPr>
        <w:t>规划</w:t>
      </w:r>
      <w:bookmarkEnd w:id="58"/>
    </w:p>
    <w:p w:rsidR="006D521A" w:rsidRDefault="007E17D8">
      <w:pPr>
        <w:pStyle w:val="affffffffa"/>
      </w:pPr>
      <w:r>
        <w:rPr>
          <w:rFonts w:hint="eastAsia"/>
        </w:rPr>
        <w:t>基地有工业旅游发展规划，规划内容科学合理。</w:t>
      </w:r>
    </w:p>
    <w:p w:rsidR="006D521A" w:rsidRDefault="007E17D8">
      <w:pPr>
        <w:pStyle w:val="affffffffa"/>
      </w:pPr>
      <w:r>
        <w:rPr>
          <w:rFonts w:hint="eastAsia"/>
        </w:rPr>
        <w:t>基地有分区设计，使参观游览、游客服务、管理保障等各功能区合理布局、范围明确、相对独立。</w:t>
      </w:r>
    </w:p>
    <w:p w:rsidR="006D521A" w:rsidRDefault="007E17D8">
      <w:pPr>
        <w:pStyle w:val="affc"/>
        <w:spacing w:before="312" w:after="312"/>
      </w:pPr>
      <w:bookmarkStart w:id="59" w:name="_Toc15592"/>
      <w:r>
        <w:rPr>
          <w:rFonts w:hint="eastAsia"/>
        </w:rPr>
        <w:t>旅游资源</w:t>
      </w:r>
      <w:bookmarkEnd w:id="59"/>
    </w:p>
    <w:p w:rsidR="006D521A" w:rsidRDefault="007E17D8">
      <w:pPr>
        <w:pStyle w:val="affd"/>
        <w:spacing w:before="156" w:after="156"/>
      </w:pPr>
      <w:bookmarkStart w:id="60" w:name="_Toc183442913"/>
      <w:bookmarkStart w:id="61" w:name="_Toc25969"/>
      <w:r>
        <w:rPr>
          <w:rFonts w:hint="eastAsia"/>
        </w:rPr>
        <w:t>资源吸引力</w:t>
      </w:r>
      <w:bookmarkEnd w:id="60"/>
      <w:bookmarkEnd w:id="61"/>
    </w:p>
    <w:p w:rsidR="006D521A" w:rsidRDefault="007E17D8">
      <w:pPr>
        <w:pStyle w:val="affffffffa"/>
      </w:pPr>
      <w:r>
        <w:rPr>
          <w:rFonts w:hint="eastAsia"/>
        </w:rPr>
        <w:t>至少有一项资源在一定范围内具有较高的文化价值，或观赏价值，或科普价值，有一定的代表性和特色。</w:t>
      </w:r>
    </w:p>
    <w:p w:rsidR="006D521A" w:rsidRDefault="007E17D8">
      <w:pPr>
        <w:pStyle w:val="affffffffa"/>
      </w:pPr>
      <w:r>
        <w:rPr>
          <w:rFonts w:hint="eastAsia"/>
        </w:rPr>
        <w:t>资源珍稀奇特，有列入国家级、省级或地市级的旅游资源（点）名录。</w:t>
      </w:r>
    </w:p>
    <w:p w:rsidR="006D521A" w:rsidRDefault="007E17D8">
      <w:pPr>
        <w:pStyle w:val="affffffffa"/>
      </w:pPr>
      <w:r>
        <w:rPr>
          <w:rFonts w:hint="eastAsia"/>
        </w:rPr>
        <w:t>资源实体有一定规模，分布的空间完整、相连，具有自然或文化关联性。</w:t>
      </w:r>
    </w:p>
    <w:p w:rsidR="006D521A" w:rsidRDefault="007E17D8">
      <w:pPr>
        <w:pStyle w:val="affd"/>
        <w:spacing w:before="156" w:after="156"/>
      </w:pPr>
      <w:bookmarkStart w:id="62" w:name="_Toc183442914"/>
      <w:bookmarkStart w:id="63" w:name="_Toc17513"/>
      <w:r>
        <w:rPr>
          <w:rFonts w:hint="eastAsia"/>
        </w:rPr>
        <w:t>市场影响力</w:t>
      </w:r>
      <w:bookmarkEnd w:id="62"/>
      <w:bookmarkEnd w:id="63"/>
    </w:p>
    <w:p w:rsidR="006D521A" w:rsidRDefault="007E17D8">
      <w:pPr>
        <w:pStyle w:val="affffffffa"/>
      </w:pPr>
      <w:r>
        <w:rPr>
          <w:rFonts w:hint="eastAsia"/>
        </w:rPr>
        <w:lastRenderedPageBreak/>
        <w:t>在一定范围内具有很高的知名度或影响力。</w:t>
      </w:r>
    </w:p>
    <w:p w:rsidR="006D521A" w:rsidRDefault="007E17D8">
      <w:pPr>
        <w:pStyle w:val="affffffffa"/>
      </w:pPr>
      <w:r>
        <w:rPr>
          <w:rFonts w:hint="eastAsia"/>
        </w:rPr>
        <w:t>特色鲜明，主题突出。</w:t>
      </w:r>
    </w:p>
    <w:p w:rsidR="006D521A" w:rsidRDefault="007E17D8">
      <w:pPr>
        <w:pStyle w:val="affffffffa"/>
      </w:pPr>
      <w:r>
        <w:rPr>
          <w:rFonts w:hint="eastAsia"/>
        </w:rPr>
        <w:t>具有市场吸引力，年接待游客较多。</w:t>
      </w:r>
    </w:p>
    <w:p w:rsidR="006D521A" w:rsidRDefault="007E17D8">
      <w:pPr>
        <w:pStyle w:val="affc"/>
        <w:spacing w:before="312" w:after="312"/>
      </w:pPr>
      <w:bookmarkStart w:id="64" w:name="_Toc7995"/>
      <w:r>
        <w:rPr>
          <w:rFonts w:hint="eastAsia"/>
        </w:rPr>
        <w:t>基础设施及服务</w:t>
      </w:r>
      <w:bookmarkEnd w:id="64"/>
    </w:p>
    <w:p w:rsidR="006D521A" w:rsidRDefault="007E17D8">
      <w:pPr>
        <w:pStyle w:val="affd"/>
        <w:spacing w:before="156" w:after="156"/>
      </w:pPr>
      <w:bookmarkStart w:id="65" w:name="_Toc25412"/>
      <w:bookmarkStart w:id="66" w:name="_Toc183442916"/>
      <w:r>
        <w:rPr>
          <w:rFonts w:hint="eastAsia"/>
        </w:rPr>
        <w:t>交通</w:t>
      </w:r>
      <w:bookmarkEnd w:id="65"/>
      <w:bookmarkEnd w:id="66"/>
    </w:p>
    <w:p w:rsidR="006D521A" w:rsidRDefault="007E17D8">
      <w:pPr>
        <w:pStyle w:val="affffffffa"/>
      </w:pPr>
      <w:r>
        <w:rPr>
          <w:rFonts w:hint="eastAsia"/>
        </w:rPr>
        <w:t>外部交通便捷，可进入性较好。</w:t>
      </w:r>
    </w:p>
    <w:p w:rsidR="006D521A" w:rsidRDefault="007E17D8">
      <w:pPr>
        <w:pStyle w:val="affffffffa"/>
      </w:pPr>
      <w:r>
        <w:rPr>
          <w:rFonts w:hint="eastAsia"/>
        </w:rPr>
        <w:t>内部交通采用绿色环保的交通方式。</w:t>
      </w:r>
    </w:p>
    <w:p w:rsidR="006D521A" w:rsidRDefault="007E17D8">
      <w:pPr>
        <w:pStyle w:val="affffffffa"/>
      </w:pPr>
      <w:r>
        <w:rPr>
          <w:rFonts w:hint="eastAsia"/>
        </w:rPr>
        <w:t>有与接待能力相匹配且有专人管理的专用停车场，或在</w:t>
      </w:r>
      <w:r>
        <w:rPr>
          <w:rFonts w:hint="eastAsia"/>
        </w:rPr>
        <w:t>200 m</w:t>
      </w:r>
      <w:r>
        <w:rPr>
          <w:rFonts w:hint="eastAsia"/>
        </w:rPr>
        <w:t>内有能提供停车服务的社会停车场。停车场场地平整坚实、清洁美观。</w:t>
      </w:r>
    </w:p>
    <w:p w:rsidR="006D521A" w:rsidRDefault="007E17D8">
      <w:pPr>
        <w:pStyle w:val="affffffffa"/>
      </w:pPr>
      <w:r>
        <w:rPr>
          <w:rFonts w:hint="eastAsia"/>
        </w:rPr>
        <w:t>内部交通、停车场标志以及指引标识设置科学规范、合理，导向系统符合</w:t>
      </w:r>
      <w:r>
        <w:rPr>
          <w:rFonts w:hint="eastAsia"/>
        </w:rPr>
        <w:t>GB/T 31384</w:t>
      </w:r>
      <w:r>
        <w:rPr>
          <w:rFonts w:hint="eastAsia"/>
        </w:rPr>
        <w:t>的要求，游客车辆进出通道方便、通畅。</w:t>
      </w:r>
    </w:p>
    <w:p w:rsidR="006D521A" w:rsidRDefault="007E17D8">
      <w:pPr>
        <w:pStyle w:val="affffffffa"/>
      </w:pPr>
      <w:r>
        <w:rPr>
          <w:rFonts w:hint="eastAsia"/>
        </w:rPr>
        <w:t>基地内部设置充电桩，提供多种类型的充电设施，满足客户需求。供电设备符合</w:t>
      </w:r>
      <w:r>
        <w:rPr>
          <w:rFonts w:hint="eastAsia"/>
        </w:rPr>
        <w:t>GB 39752</w:t>
      </w:r>
      <w:r>
        <w:rPr>
          <w:rFonts w:hint="eastAsia"/>
        </w:rPr>
        <w:t>的规定。</w:t>
      </w:r>
    </w:p>
    <w:p w:rsidR="006D521A" w:rsidRDefault="007E17D8">
      <w:pPr>
        <w:pStyle w:val="affd"/>
        <w:spacing w:before="156" w:after="156"/>
      </w:pPr>
      <w:bookmarkStart w:id="67" w:name="_Toc9885"/>
      <w:bookmarkStart w:id="68" w:name="_Toc183442917"/>
      <w:r>
        <w:rPr>
          <w:rFonts w:hint="eastAsia"/>
        </w:rPr>
        <w:t>游览</w:t>
      </w:r>
      <w:bookmarkEnd w:id="67"/>
      <w:bookmarkEnd w:id="68"/>
    </w:p>
    <w:p w:rsidR="006D521A" w:rsidRDefault="007E17D8">
      <w:pPr>
        <w:pStyle w:val="affffffffa"/>
      </w:pPr>
      <w:r>
        <w:rPr>
          <w:rFonts w:hint="eastAsia"/>
        </w:rPr>
        <w:t>游览区域功能分区合理、环境优美，图形标识规范、</w:t>
      </w:r>
      <w:r>
        <w:rPr>
          <w:rFonts w:hint="eastAsia"/>
        </w:rPr>
        <w:t>导览信息丰富（配备导览图、路线图等），能体现企业自身的工业旅游特色。</w:t>
      </w:r>
    </w:p>
    <w:p w:rsidR="006D521A" w:rsidRDefault="007E17D8">
      <w:pPr>
        <w:pStyle w:val="affffffffa"/>
      </w:pPr>
      <w:r>
        <w:rPr>
          <w:rFonts w:hint="eastAsia"/>
        </w:rPr>
        <w:t>游览线路设置合理，游览活动安排科学，游览区域内容丰富，能提供产品实物、生产流程、厂景厂貌、科技成果等形式多样的展示，有中外文对照的介绍说明牌，根据情况设立必要的安全提示牌和环保提示牌。</w:t>
      </w:r>
    </w:p>
    <w:p w:rsidR="006D521A" w:rsidRDefault="007E17D8">
      <w:pPr>
        <w:pStyle w:val="affffffffa"/>
      </w:pPr>
      <w:r>
        <w:rPr>
          <w:rFonts w:hint="eastAsia"/>
        </w:rPr>
        <w:t>配备无障碍设施，无障碍设施符合</w:t>
      </w:r>
      <w:r>
        <w:rPr>
          <w:rFonts w:hint="eastAsia"/>
        </w:rPr>
        <w:t>GB 50763</w:t>
      </w:r>
      <w:r>
        <w:rPr>
          <w:rFonts w:hint="eastAsia"/>
        </w:rPr>
        <w:t>的规定。</w:t>
      </w:r>
    </w:p>
    <w:p w:rsidR="006D521A" w:rsidRDefault="007E17D8">
      <w:pPr>
        <w:pStyle w:val="affffffffa"/>
      </w:pPr>
      <w:r>
        <w:rPr>
          <w:rFonts w:hint="eastAsia"/>
        </w:rPr>
        <w:t>有独立的游览通道及出入口，确保游客的游览体验和基地的正常生产活动互不干扰。</w:t>
      </w:r>
    </w:p>
    <w:p w:rsidR="006D521A" w:rsidRDefault="007E17D8">
      <w:pPr>
        <w:pStyle w:val="affd"/>
        <w:spacing w:before="156" w:after="156"/>
      </w:pPr>
      <w:bookmarkStart w:id="69" w:name="_Toc183442918"/>
      <w:bookmarkStart w:id="70" w:name="_Toc18278"/>
      <w:r>
        <w:rPr>
          <w:rFonts w:hint="eastAsia"/>
        </w:rPr>
        <w:t>承载量</w:t>
      </w:r>
      <w:bookmarkEnd w:id="69"/>
      <w:bookmarkEnd w:id="70"/>
    </w:p>
    <w:p w:rsidR="006D521A" w:rsidRDefault="007E17D8">
      <w:pPr>
        <w:pStyle w:val="affffffffa"/>
      </w:pPr>
      <w:r>
        <w:rPr>
          <w:rFonts w:hint="eastAsia"/>
        </w:rPr>
        <w:t>基地最大承载量符合</w:t>
      </w:r>
      <w:r>
        <w:rPr>
          <w:rFonts w:hint="eastAsia"/>
        </w:rPr>
        <w:t>LB/T 034</w:t>
      </w:r>
      <w:r>
        <w:rPr>
          <w:rFonts w:hint="eastAsia"/>
        </w:rPr>
        <w:t>的要求。接待量根据承载量进行合理设置，且进行公示。</w:t>
      </w:r>
    </w:p>
    <w:p w:rsidR="006D521A" w:rsidRDefault="007E17D8">
      <w:pPr>
        <w:pStyle w:val="affffffffa"/>
      </w:pPr>
      <w:r>
        <w:rPr>
          <w:rFonts w:hint="eastAsia"/>
        </w:rPr>
        <w:t>公示开放时间，满足游客的旅游需</w:t>
      </w:r>
      <w:r>
        <w:rPr>
          <w:rFonts w:hint="eastAsia"/>
        </w:rPr>
        <w:t>求。</w:t>
      </w:r>
    </w:p>
    <w:p w:rsidR="006D521A" w:rsidRDefault="007E17D8">
      <w:pPr>
        <w:pStyle w:val="affffffffa"/>
      </w:pPr>
      <w:r>
        <w:rPr>
          <w:rFonts w:hint="eastAsia"/>
        </w:rPr>
        <w:t>有满足相应要求的接待措施和应对高峰时期客流量激增等突发情况的应急预案。</w:t>
      </w:r>
    </w:p>
    <w:p w:rsidR="006D521A" w:rsidRDefault="007E17D8">
      <w:pPr>
        <w:pStyle w:val="affd"/>
        <w:spacing w:before="156" w:after="156"/>
      </w:pPr>
      <w:bookmarkStart w:id="71" w:name="_Toc6404"/>
      <w:bookmarkStart w:id="72" w:name="_Toc183442919"/>
      <w:r>
        <w:rPr>
          <w:rFonts w:hint="eastAsia"/>
        </w:rPr>
        <w:t>卫生</w:t>
      </w:r>
      <w:bookmarkEnd w:id="71"/>
      <w:bookmarkEnd w:id="72"/>
    </w:p>
    <w:p w:rsidR="006D521A" w:rsidRDefault="007E17D8">
      <w:pPr>
        <w:pStyle w:val="affffffffa"/>
      </w:pPr>
      <w:r>
        <w:rPr>
          <w:rFonts w:hint="eastAsia"/>
        </w:rPr>
        <w:t>基地环境卫生面貌良好，干净、整洁、清新。</w:t>
      </w:r>
    </w:p>
    <w:p w:rsidR="006D521A" w:rsidRDefault="007E17D8">
      <w:pPr>
        <w:pStyle w:val="affffffffa"/>
      </w:pPr>
      <w:r>
        <w:rPr>
          <w:rFonts w:hint="eastAsia"/>
        </w:rPr>
        <w:t>建设专门的旅游厕所，卫生间布局合理，标识醒目，男女厕所比例合理，数量能够满足需求。设施设备完好，建设要求达到</w:t>
      </w:r>
      <w:r>
        <w:rPr>
          <w:rFonts w:hint="eastAsia"/>
        </w:rPr>
        <w:t>GB/T 18973</w:t>
      </w:r>
      <w:r>
        <w:rPr>
          <w:rFonts w:hint="eastAsia"/>
        </w:rPr>
        <w:t>的要求。</w:t>
      </w:r>
    </w:p>
    <w:p w:rsidR="006D521A" w:rsidRDefault="007E17D8">
      <w:pPr>
        <w:pStyle w:val="affffffffa"/>
      </w:pPr>
      <w:r>
        <w:rPr>
          <w:rFonts w:hint="eastAsia"/>
        </w:rPr>
        <w:t>垃圾箱（桶）设置合理、标识明显，实行分类管理，清理及时，日产日清。</w:t>
      </w:r>
    </w:p>
    <w:p w:rsidR="006D521A" w:rsidRDefault="007E17D8">
      <w:pPr>
        <w:pStyle w:val="affffffffa"/>
      </w:pPr>
      <w:r>
        <w:rPr>
          <w:rFonts w:hint="eastAsia"/>
        </w:rPr>
        <w:t>不使用不可降解的一次性餐用具。</w:t>
      </w:r>
    </w:p>
    <w:p w:rsidR="006D521A" w:rsidRDefault="007E17D8">
      <w:pPr>
        <w:pStyle w:val="affffffffa"/>
      </w:pPr>
      <w:r>
        <w:rPr>
          <w:rFonts w:hint="eastAsia"/>
        </w:rPr>
        <w:t>文化娱乐设施卫生符合</w:t>
      </w:r>
      <w:r>
        <w:rPr>
          <w:rFonts w:hint="eastAsia"/>
        </w:rPr>
        <w:t>GB 37488</w:t>
      </w:r>
      <w:r>
        <w:rPr>
          <w:rFonts w:hint="eastAsia"/>
        </w:rPr>
        <w:t>的规定。</w:t>
      </w:r>
    </w:p>
    <w:p w:rsidR="006D521A" w:rsidRDefault="007E17D8">
      <w:pPr>
        <w:pStyle w:val="affd"/>
        <w:spacing w:before="156" w:after="156"/>
      </w:pPr>
      <w:bookmarkStart w:id="73" w:name="_Toc183442920"/>
      <w:bookmarkStart w:id="74" w:name="_Toc27375"/>
      <w:r>
        <w:rPr>
          <w:rFonts w:hint="eastAsia"/>
        </w:rPr>
        <w:t>标识和图形符号</w:t>
      </w:r>
      <w:bookmarkEnd w:id="73"/>
      <w:bookmarkEnd w:id="74"/>
    </w:p>
    <w:p w:rsidR="006D521A" w:rsidRDefault="007E17D8">
      <w:pPr>
        <w:pStyle w:val="affffffffa"/>
      </w:pPr>
      <w:r>
        <w:rPr>
          <w:rFonts w:hint="eastAsia"/>
        </w:rPr>
        <w:t>基地标识、标牌设置合理，造型体现工业旅游特色，并与景观环境相协调。</w:t>
      </w:r>
    </w:p>
    <w:p w:rsidR="006D521A" w:rsidRDefault="007E17D8">
      <w:pPr>
        <w:pStyle w:val="affffffffa"/>
      </w:pPr>
      <w:r>
        <w:rPr>
          <w:rFonts w:hint="eastAsia"/>
        </w:rPr>
        <w:t>公共信息图形符号符合</w:t>
      </w:r>
      <w:r>
        <w:rPr>
          <w:rFonts w:hint="eastAsia"/>
        </w:rPr>
        <w:t>GB/T 10001.1</w:t>
      </w:r>
      <w:r>
        <w:rPr>
          <w:rFonts w:hint="eastAsia"/>
        </w:rPr>
        <w:t>和</w:t>
      </w:r>
      <w:r>
        <w:rPr>
          <w:rFonts w:hint="eastAsia"/>
        </w:rPr>
        <w:t>GB/T 10001.2</w:t>
      </w:r>
      <w:r>
        <w:rPr>
          <w:rFonts w:hint="eastAsia"/>
        </w:rPr>
        <w:t>的规定。</w:t>
      </w:r>
    </w:p>
    <w:p w:rsidR="006D521A" w:rsidRDefault="007E17D8">
      <w:pPr>
        <w:pStyle w:val="affffffffa"/>
      </w:pPr>
      <w:r>
        <w:rPr>
          <w:rFonts w:hint="eastAsia"/>
        </w:rPr>
        <w:t>无障碍设施符号符合</w:t>
      </w:r>
      <w:r>
        <w:rPr>
          <w:rFonts w:hint="eastAsia"/>
        </w:rPr>
        <w:t>GB/T 10001.9</w:t>
      </w:r>
      <w:r>
        <w:rPr>
          <w:rFonts w:hint="eastAsia"/>
        </w:rPr>
        <w:t>的规定。</w:t>
      </w:r>
    </w:p>
    <w:p w:rsidR="006D521A" w:rsidRDefault="007E17D8">
      <w:pPr>
        <w:pStyle w:val="affc"/>
        <w:spacing w:before="312" w:after="312"/>
      </w:pPr>
      <w:bookmarkStart w:id="75" w:name="_Toc14542"/>
      <w:r>
        <w:rPr>
          <w:rFonts w:hint="eastAsia"/>
        </w:rPr>
        <w:lastRenderedPageBreak/>
        <w:t>配套设施及服务</w:t>
      </w:r>
      <w:bookmarkEnd w:id="75"/>
    </w:p>
    <w:p w:rsidR="006D521A" w:rsidRDefault="007E17D8">
      <w:pPr>
        <w:pStyle w:val="affd"/>
        <w:spacing w:before="156" w:after="156"/>
      </w:pPr>
      <w:bookmarkStart w:id="76" w:name="_Toc183442922"/>
      <w:bookmarkStart w:id="77" w:name="_Toc31871"/>
      <w:r>
        <w:rPr>
          <w:rFonts w:hint="eastAsia"/>
        </w:rPr>
        <w:t>接待</w:t>
      </w:r>
      <w:bookmarkEnd w:id="76"/>
      <w:bookmarkEnd w:id="77"/>
    </w:p>
    <w:p w:rsidR="006D521A" w:rsidRDefault="007E17D8">
      <w:pPr>
        <w:pStyle w:val="affffffffa"/>
      </w:pPr>
      <w:r>
        <w:rPr>
          <w:rFonts w:hint="eastAsia"/>
        </w:rPr>
        <w:t>设有与接待规模相适应的游客咨询服务点，游客咨询服务点的设置应符合</w:t>
      </w:r>
      <w:r>
        <w:rPr>
          <w:rFonts w:hint="eastAsia"/>
        </w:rPr>
        <w:t>GB/T 31383</w:t>
      </w:r>
      <w:r>
        <w:rPr>
          <w:rFonts w:hint="eastAsia"/>
        </w:rPr>
        <w:t>的规定，位置合理、标志醒目。</w:t>
      </w:r>
    </w:p>
    <w:p w:rsidR="006D521A" w:rsidRDefault="007E17D8">
      <w:pPr>
        <w:pStyle w:val="affffffffa"/>
      </w:pPr>
      <w:r>
        <w:rPr>
          <w:rFonts w:hint="eastAsia"/>
        </w:rPr>
        <w:t>提供咨询、预约、讲解、投诉、租赁和休息等服务。</w:t>
      </w:r>
    </w:p>
    <w:p w:rsidR="006D521A" w:rsidRDefault="007E17D8">
      <w:pPr>
        <w:pStyle w:val="affffffffa"/>
      </w:pPr>
      <w:r>
        <w:rPr>
          <w:rFonts w:hint="eastAsia"/>
        </w:rPr>
        <w:t>提供基地的简要介绍和导览信息、配备导览图等。</w:t>
      </w:r>
    </w:p>
    <w:p w:rsidR="006D521A" w:rsidRDefault="007E17D8">
      <w:pPr>
        <w:pStyle w:val="affffffffa"/>
      </w:pPr>
      <w:r>
        <w:rPr>
          <w:rFonts w:hint="eastAsia"/>
        </w:rPr>
        <w:t>在醒目位置公示活动注意事项，明示服务内容和收费信息。</w:t>
      </w:r>
    </w:p>
    <w:p w:rsidR="006D521A" w:rsidRDefault="007E17D8">
      <w:pPr>
        <w:pStyle w:val="affd"/>
        <w:spacing w:before="156" w:after="156"/>
      </w:pPr>
      <w:bookmarkStart w:id="78" w:name="_Toc239"/>
      <w:bookmarkStart w:id="79" w:name="_Toc183442923"/>
      <w:r>
        <w:rPr>
          <w:rFonts w:hint="eastAsia"/>
        </w:rPr>
        <w:t>人性化</w:t>
      </w:r>
      <w:bookmarkEnd w:id="78"/>
      <w:bookmarkEnd w:id="79"/>
    </w:p>
    <w:p w:rsidR="006D521A" w:rsidRDefault="007E17D8">
      <w:pPr>
        <w:pStyle w:val="affffffffa"/>
      </w:pPr>
      <w:r>
        <w:rPr>
          <w:rFonts w:hint="eastAsia"/>
        </w:rPr>
        <w:t>为老年人、儿童、孕妇、残障人士等特定人群提供相应的人性化服务。</w:t>
      </w:r>
      <w:r>
        <w:rPr>
          <w:rFonts w:hint="eastAsia"/>
        </w:rPr>
        <w:t xml:space="preserve"> </w:t>
      </w:r>
    </w:p>
    <w:p w:rsidR="006D521A" w:rsidRDefault="007E17D8">
      <w:pPr>
        <w:pStyle w:val="affffffffa"/>
      </w:pPr>
      <w:r>
        <w:rPr>
          <w:rFonts w:hint="eastAsia"/>
        </w:rPr>
        <w:t>为游客提供个性化服务。</w:t>
      </w:r>
    </w:p>
    <w:p w:rsidR="006D521A" w:rsidRDefault="007E17D8">
      <w:pPr>
        <w:pStyle w:val="affd"/>
        <w:spacing w:before="156" w:after="156"/>
      </w:pPr>
      <w:bookmarkStart w:id="80" w:name="_Toc16070"/>
      <w:bookmarkStart w:id="81" w:name="_Toc183442924"/>
      <w:r>
        <w:rPr>
          <w:rFonts w:hint="eastAsia"/>
        </w:rPr>
        <w:t>讲解</w:t>
      </w:r>
      <w:bookmarkEnd w:id="80"/>
      <w:bookmarkEnd w:id="81"/>
    </w:p>
    <w:p w:rsidR="006D521A" w:rsidRDefault="007E17D8">
      <w:pPr>
        <w:pStyle w:val="affffffffa"/>
      </w:pPr>
      <w:r>
        <w:rPr>
          <w:rFonts w:hint="eastAsia"/>
        </w:rPr>
        <w:t>提供人工讲解或电子讲解服务，讲解服务符合</w:t>
      </w:r>
      <w:r>
        <w:rPr>
          <w:rFonts w:hint="eastAsia"/>
        </w:rPr>
        <w:t>LB/T 014</w:t>
      </w:r>
      <w:r>
        <w:rPr>
          <w:rFonts w:hint="eastAsia"/>
        </w:rPr>
        <w:t>的规定。</w:t>
      </w:r>
    </w:p>
    <w:p w:rsidR="006D521A" w:rsidRDefault="007E17D8">
      <w:pPr>
        <w:pStyle w:val="affffffffa"/>
      </w:pPr>
      <w:r>
        <w:rPr>
          <w:rFonts w:hint="eastAsia"/>
        </w:rPr>
        <w:t>根据客源情况提供多语种的讲解服务。</w:t>
      </w:r>
    </w:p>
    <w:p w:rsidR="006D521A" w:rsidRDefault="007E17D8">
      <w:pPr>
        <w:pStyle w:val="affffffffa"/>
      </w:pPr>
      <w:r>
        <w:rPr>
          <w:rFonts w:hint="eastAsia"/>
        </w:rPr>
        <w:t>讲解词通俗易懂，为不同听众群体提供针对性讲解，讲解内容体现基地的工业文化。</w:t>
      </w:r>
    </w:p>
    <w:p w:rsidR="006D521A" w:rsidRDefault="007E17D8">
      <w:pPr>
        <w:pStyle w:val="affd"/>
        <w:spacing w:before="156" w:after="156"/>
      </w:pPr>
      <w:bookmarkStart w:id="82" w:name="_Toc14009"/>
      <w:bookmarkStart w:id="83" w:name="_Toc183442925"/>
      <w:r>
        <w:rPr>
          <w:rFonts w:hint="eastAsia"/>
        </w:rPr>
        <w:t>购物</w:t>
      </w:r>
      <w:bookmarkEnd w:id="82"/>
      <w:bookmarkEnd w:id="83"/>
    </w:p>
    <w:p w:rsidR="006D521A" w:rsidRDefault="007E17D8">
      <w:pPr>
        <w:pStyle w:val="affffffffa"/>
      </w:pPr>
      <w:r>
        <w:rPr>
          <w:rFonts w:hint="eastAsia"/>
        </w:rPr>
        <w:t>有固定的购物场所，购物场所环境整洁、秩序良好、合理布局。</w:t>
      </w:r>
    </w:p>
    <w:p w:rsidR="006D521A" w:rsidRDefault="007E17D8">
      <w:pPr>
        <w:pStyle w:val="affffffffa"/>
      </w:pPr>
      <w:r>
        <w:rPr>
          <w:rFonts w:hint="eastAsia"/>
        </w:rPr>
        <w:t>商品种类丰富，有与基地主题相符的旅游文创产品，且明码标价，无假冒伪劣产品。</w:t>
      </w:r>
    </w:p>
    <w:p w:rsidR="006D521A" w:rsidRDefault="007E17D8">
      <w:pPr>
        <w:pStyle w:val="affffffffa"/>
      </w:pPr>
      <w:r>
        <w:rPr>
          <w:rFonts w:hint="eastAsia"/>
        </w:rPr>
        <w:t>提供预订、预购、邮寄、退货等商品销售服务，且服务质量符合</w:t>
      </w:r>
      <w:r>
        <w:rPr>
          <w:rFonts w:hint="eastAsia"/>
        </w:rPr>
        <w:t>GB/T 26356</w:t>
      </w:r>
      <w:r>
        <w:rPr>
          <w:rFonts w:hint="eastAsia"/>
        </w:rPr>
        <w:t>的要求。</w:t>
      </w:r>
    </w:p>
    <w:p w:rsidR="006D521A" w:rsidRDefault="007E17D8">
      <w:pPr>
        <w:pStyle w:val="affffffffa"/>
      </w:pPr>
      <w:r>
        <w:rPr>
          <w:rFonts w:hint="eastAsia"/>
        </w:rPr>
        <w:t>对购物场所进行集中管理，无围追兜售、强买强卖现象。</w:t>
      </w:r>
    </w:p>
    <w:p w:rsidR="006D521A" w:rsidRDefault="007E17D8">
      <w:pPr>
        <w:pStyle w:val="affffffffa"/>
      </w:pPr>
      <w:r>
        <w:rPr>
          <w:rFonts w:hint="eastAsia"/>
        </w:rPr>
        <w:t>对购物场所从业人员统一管理，业务熟练、服务热情。</w:t>
      </w:r>
    </w:p>
    <w:p w:rsidR="006D521A" w:rsidRDefault="007E17D8">
      <w:pPr>
        <w:pStyle w:val="affd"/>
        <w:spacing w:before="156" w:after="156"/>
      </w:pPr>
      <w:bookmarkStart w:id="84" w:name="_Toc16808"/>
      <w:r>
        <w:rPr>
          <w:rFonts w:hint="eastAsia"/>
        </w:rPr>
        <w:t>食宿</w:t>
      </w:r>
      <w:bookmarkEnd w:id="84"/>
    </w:p>
    <w:p w:rsidR="006D521A" w:rsidRDefault="007E17D8">
      <w:pPr>
        <w:pStyle w:val="affffffffa"/>
        <w:numPr>
          <w:ilvl w:val="0"/>
          <w:numId w:val="0"/>
        </w:numPr>
      </w:pPr>
      <w:r>
        <w:rPr>
          <w:rFonts w:hint="eastAsia"/>
        </w:rPr>
        <w:t xml:space="preserve">7.5.1 </w:t>
      </w:r>
      <w:r>
        <w:rPr>
          <w:rFonts w:hint="eastAsia"/>
        </w:rPr>
        <w:t>基地内或周边有餐饮、住宿，可根据游客需求提供餐饮、住宿服务资源。</w:t>
      </w:r>
    </w:p>
    <w:p w:rsidR="006D521A" w:rsidRDefault="007E17D8">
      <w:pPr>
        <w:pStyle w:val="affffffffa"/>
        <w:numPr>
          <w:ilvl w:val="0"/>
          <w:numId w:val="0"/>
        </w:numPr>
      </w:pPr>
      <w:r>
        <w:rPr>
          <w:rFonts w:hint="eastAsia"/>
        </w:rPr>
        <w:t xml:space="preserve">7.5.2 </w:t>
      </w:r>
      <w:r>
        <w:rPr>
          <w:rFonts w:hint="eastAsia"/>
        </w:rPr>
        <w:t>基地内餐厅卫生符合</w:t>
      </w:r>
      <w:r>
        <w:rPr>
          <w:rFonts w:hint="eastAsia"/>
        </w:rPr>
        <w:t>GB 31654</w:t>
      </w:r>
      <w:r>
        <w:rPr>
          <w:rFonts w:hint="eastAsia"/>
        </w:rPr>
        <w:t>的规定。</w:t>
      </w:r>
    </w:p>
    <w:p w:rsidR="006D521A" w:rsidRDefault="007E17D8">
      <w:pPr>
        <w:pStyle w:val="affffffffa"/>
        <w:numPr>
          <w:ilvl w:val="0"/>
          <w:numId w:val="0"/>
        </w:numPr>
      </w:pPr>
      <w:r>
        <w:rPr>
          <w:rFonts w:hint="eastAsia"/>
        </w:rPr>
        <w:t xml:space="preserve">7.5.3 </w:t>
      </w:r>
      <w:r>
        <w:rPr>
          <w:rFonts w:hint="eastAsia"/>
        </w:rPr>
        <w:t>基地内住宿点安全措施完备、环境卫生优良、服务态度亲善，确保客人的安全与舒适。</w:t>
      </w:r>
    </w:p>
    <w:p w:rsidR="006D521A" w:rsidRDefault="007E17D8">
      <w:pPr>
        <w:pStyle w:val="affc"/>
        <w:spacing w:before="312" w:after="312"/>
      </w:pPr>
      <w:bookmarkStart w:id="85" w:name="_Toc29428"/>
      <w:r>
        <w:rPr>
          <w:rFonts w:hint="eastAsia"/>
        </w:rPr>
        <w:t>旅游安全</w:t>
      </w:r>
      <w:bookmarkEnd w:id="85"/>
    </w:p>
    <w:p w:rsidR="006D521A" w:rsidRDefault="007E17D8">
      <w:pPr>
        <w:pStyle w:val="affd"/>
        <w:spacing w:before="156" w:after="156"/>
      </w:pPr>
      <w:bookmarkStart w:id="86" w:name="_Toc183442929"/>
      <w:bookmarkStart w:id="87" w:name="_Toc10616"/>
      <w:r>
        <w:rPr>
          <w:rFonts w:hint="eastAsia"/>
        </w:rPr>
        <w:t>生产安全</w:t>
      </w:r>
      <w:bookmarkEnd w:id="86"/>
      <w:bookmarkEnd w:id="87"/>
    </w:p>
    <w:p w:rsidR="006D521A" w:rsidRDefault="007E17D8">
      <w:pPr>
        <w:pStyle w:val="affffffffa"/>
      </w:pPr>
      <w:r>
        <w:rPr>
          <w:rFonts w:hint="eastAsia"/>
        </w:rPr>
        <w:t>有健全的安全管理制度和操作规程。有专门的管理机构和职责明确的专职人员、安全责任人等。</w:t>
      </w:r>
    </w:p>
    <w:p w:rsidR="006D521A" w:rsidRDefault="007E17D8">
      <w:pPr>
        <w:pStyle w:val="affffffffa"/>
      </w:pPr>
      <w:r>
        <w:rPr>
          <w:rFonts w:hint="eastAsia"/>
        </w:rPr>
        <w:t>有数量足够的消防、防盗、救护、安全监测等设施设备，确保完好、有效；特种设备有安全认证，标识齐全有效，定期检修，无超期服役现象。</w:t>
      </w:r>
    </w:p>
    <w:p w:rsidR="006D521A" w:rsidRDefault="007E17D8">
      <w:pPr>
        <w:pStyle w:val="affd"/>
        <w:spacing w:before="156" w:after="156"/>
      </w:pPr>
      <w:bookmarkStart w:id="88" w:name="_Toc183442930"/>
      <w:bookmarkStart w:id="89" w:name="_Toc9383"/>
      <w:r>
        <w:rPr>
          <w:rFonts w:hint="eastAsia"/>
        </w:rPr>
        <w:t>游览安全</w:t>
      </w:r>
      <w:bookmarkEnd w:id="88"/>
      <w:bookmarkEnd w:id="89"/>
    </w:p>
    <w:p w:rsidR="006D521A" w:rsidRDefault="007E17D8">
      <w:pPr>
        <w:pStyle w:val="affffffffa"/>
      </w:pPr>
      <w:r>
        <w:rPr>
          <w:rFonts w:hint="eastAsia"/>
        </w:rPr>
        <w:t>安全标识设置清晰、醒目。参观游览活动不涉及危险区域，危险或禁入区域设立明显的警示标志，有物理隔离措施。</w:t>
      </w:r>
    </w:p>
    <w:p w:rsidR="006D521A" w:rsidRDefault="007E17D8">
      <w:pPr>
        <w:pStyle w:val="affffffffa"/>
      </w:pPr>
      <w:r>
        <w:rPr>
          <w:rFonts w:hint="eastAsia"/>
        </w:rPr>
        <w:t>具有潜在危险性的活动项目有切实有效的防范及安全措施，配有专职安全员。</w:t>
      </w:r>
    </w:p>
    <w:p w:rsidR="006D521A" w:rsidRDefault="007E17D8">
      <w:pPr>
        <w:pStyle w:val="affffffffa"/>
      </w:pPr>
      <w:r>
        <w:rPr>
          <w:rFonts w:hint="eastAsia"/>
        </w:rPr>
        <w:t>参观游览前对游客进行安全教育，为游客配备相应的安全设备及防护设施，生产区域内的游览</w:t>
      </w:r>
      <w:r>
        <w:rPr>
          <w:rFonts w:hint="eastAsia"/>
        </w:rPr>
        <w:lastRenderedPageBreak/>
        <w:t>有专人引领和指导。</w:t>
      </w:r>
    </w:p>
    <w:p w:rsidR="006D521A" w:rsidRDefault="007E17D8">
      <w:pPr>
        <w:pStyle w:val="affffffffa"/>
      </w:pPr>
      <w:r>
        <w:rPr>
          <w:rFonts w:hint="eastAsia"/>
        </w:rPr>
        <w:t>为游客提供景区保险服务。</w:t>
      </w:r>
    </w:p>
    <w:p w:rsidR="006D521A" w:rsidRDefault="007E17D8">
      <w:pPr>
        <w:pStyle w:val="affffffffa"/>
      </w:pPr>
      <w:r>
        <w:rPr>
          <w:rFonts w:hint="eastAsia"/>
        </w:rPr>
        <w:t>根据基地内游览状况为游客提供必要的防滑、防坠落、防炫目、防噪音等防护装备和器具。</w:t>
      </w:r>
    </w:p>
    <w:p w:rsidR="006D521A" w:rsidRDefault="007E17D8">
      <w:pPr>
        <w:pStyle w:val="affffffffa"/>
      </w:pPr>
      <w:bookmarkStart w:id="90" w:name="_Hlk183631192"/>
      <w:r>
        <w:rPr>
          <w:rFonts w:hint="eastAsia"/>
        </w:rPr>
        <w:t>基地内配置医疗救护点</w:t>
      </w:r>
      <w:bookmarkEnd w:id="90"/>
      <w:r>
        <w:rPr>
          <w:rFonts w:hint="eastAsia"/>
        </w:rPr>
        <w:t>，并配备游客常用药品。</w:t>
      </w:r>
    </w:p>
    <w:p w:rsidR="006D521A" w:rsidRDefault="007E17D8">
      <w:pPr>
        <w:pStyle w:val="affd"/>
        <w:spacing w:before="156" w:after="156"/>
      </w:pPr>
      <w:bookmarkStart w:id="91" w:name="_Toc183442931"/>
      <w:bookmarkStart w:id="92" w:name="_Toc7445"/>
      <w:r>
        <w:rPr>
          <w:rFonts w:hint="eastAsia"/>
        </w:rPr>
        <w:t>应急救援</w:t>
      </w:r>
      <w:bookmarkEnd w:id="91"/>
      <w:bookmarkEnd w:id="92"/>
    </w:p>
    <w:p w:rsidR="006D521A" w:rsidRDefault="007E17D8">
      <w:pPr>
        <w:pStyle w:val="affffffffa"/>
      </w:pPr>
      <w:r>
        <w:rPr>
          <w:rFonts w:hint="eastAsia"/>
        </w:rPr>
        <w:t>有切实可行的旅游安全应急预案，定期进行应急演练，应急处理能力强，事故处理及</w:t>
      </w:r>
      <w:r>
        <w:rPr>
          <w:rFonts w:hint="eastAsia"/>
        </w:rPr>
        <w:t>时，档案记录准确。</w:t>
      </w:r>
    </w:p>
    <w:p w:rsidR="006D521A" w:rsidRDefault="007E17D8">
      <w:pPr>
        <w:pStyle w:val="affffffffa"/>
      </w:pPr>
      <w:r>
        <w:rPr>
          <w:rFonts w:hint="eastAsia"/>
        </w:rPr>
        <w:t>有经过专业培训的急救人员，且配备急救设施。向游客公布应急救援电话且保证畅通有效。</w:t>
      </w:r>
    </w:p>
    <w:p w:rsidR="006D521A" w:rsidRDefault="007E17D8">
      <w:pPr>
        <w:pStyle w:val="affffffffa"/>
      </w:pPr>
      <w:r>
        <w:rPr>
          <w:rFonts w:hint="eastAsia"/>
        </w:rPr>
        <w:t>急缓冲区和疏散区设置合理，方便游客疏散。紧急出口标志明显、畅通无阻。</w:t>
      </w:r>
      <w:r>
        <w:rPr>
          <w:rFonts w:hint="eastAsia"/>
        </w:rPr>
        <w:t xml:space="preserve"> </w:t>
      </w:r>
    </w:p>
    <w:p w:rsidR="006D521A" w:rsidRDefault="007E17D8">
      <w:pPr>
        <w:pStyle w:val="affffffffa"/>
      </w:pPr>
      <w:r>
        <w:rPr>
          <w:rFonts w:hint="eastAsia"/>
        </w:rPr>
        <w:t>在重要部位进行电子监控和录像，录像资料保存三个月以上。</w:t>
      </w:r>
    </w:p>
    <w:p w:rsidR="006D521A" w:rsidRDefault="007E17D8">
      <w:pPr>
        <w:pStyle w:val="affffffffa"/>
      </w:pPr>
      <w:r>
        <w:rPr>
          <w:rFonts w:hint="eastAsia"/>
        </w:rPr>
        <w:t>管理人员配备应急通讯设备，并保持通讯畅通。发现异常情况或突发事件时，可通过电子显示屏、短信、广播等途径，使用中外文及时向游客发布提示和引导信息。</w:t>
      </w:r>
    </w:p>
    <w:p w:rsidR="006D521A" w:rsidRDefault="007E17D8">
      <w:pPr>
        <w:pStyle w:val="affc"/>
        <w:spacing w:before="312" w:after="312"/>
      </w:pPr>
      <w:bookmarkStart w:id="93" w:name="_Toc25415"/>
      <w:r>
        <w:rPr>
          <w:rFonts w:hint="eastAsia"/>
        </w:rPr>
        <w:t>旅游信息化</w:t>
      </w:r>
      <w:bookmarkEnd w:id="93"/>
    </w:p>
    <w:p w:rsidR="006D521A" w:rsidRDefault="007E17D8">
      <w:pPr>
        <w:pStyle w:val="affd"/>
        <w:spacing w:before="156" w:after="156"/>
      </w:pPr>
      <w:bookmarkStart w:id="94" w:name="_Toc31218"/>
      <w:r>
        <w:rPr>
          <w:rFonts w:hint="eastAsia"/>
        </w:rPr>
        <w:t>网络建设</w:t>
      </w:r>
      <w:bookmarkEnd w:id="94"/>
    </w:p>
    <w:p w:rsidR="006D521A" w:rsidRDefault="007E17D8">
      <w:pPr>
        <w:pStyle w:val="affffffffa"/>
      </w:pPr>
      <w:r>
        <w:rPr>
          <w:rFonts w:hint="eastAsia"/>
        </w:rPr>
        <w:t>有独立的工业旅游网站，具有宣传、查询、预定、投诉等功能，能满足游客需求。</w:t>
      </w:r>
    </w:p>
    <w:p w:rsidR="006D521A" w:rsidRDefault="007E17D8">
      <w:pPr>
        <w:pStyle w:val="affffffffa"/>
      </w:pPr>
      <w:r>
        <w:rPr>
          <w:rFonts w:hint="eastAsia"/>
        </w:rPr>
        <w:t>基地内移动通信网络信号全覆盖。</w:t>
      </w:r>
    </w:p>
    <w:p w:rsidR="006D521A" w:rsidRDefault="007E17D8">
      <w:pPr>
        <w:pStyle w:val="affffffffa"/>
      </w:pPr>
      <w:r>
        <w:rPr>
          <w:rFonts w:hint="eastAsia"/>
        </w:rPr>
        <w:t>基地内有</w:t>
      </w:r>
      <w:r>
        <w:rPr>
          <w:rFonts w:hint="eastAsia"/>
        </w:rPr>
        <w:t>无线网络（</w:t>
      </w:r>
      <w:r>
        <w:rPr>
          <w:rFonts w:hint="eastAsia"/>
        </w:rPr>
        <w:t>WiFi</w:t>
      </w:r>
      <w:r>
        <w:rPr>
          <w:rFonts w:hint="eastAsia"/>
        </w:rPr>
        <w:t>）。</w:t>
      </w:r>
    </w:p>
    <w:p w:rsidR="006D521A" w:rsidRDefault="007E17D8">
      <w:pPr>
        <w:pStyle w:val="affd"/>
        <w:spacing w:before="156" w:after="156"/>
      </w:pPr>
      <w:bookmarkStart w:id="95" w:name="_Toc183442934"/>
      <w:bookmarkStart w:id="96" w:name="_Toc21276"/>
      <w:r>
        <w:rPr>
          <w:rFonts w:hint="eastAsia"/>
        </w:rPr>
        <w:t>游览</w:t>
      </w:r>
      <w:bookmarkEnd w:id="95"/>
      <w:r>
        <w:rPr>
          <w:rFonts w:hint="eastAsia"/>
        </w:rPr>
        <w:t>服务</w:t>
      </w:r>
      <w:bookmarkEnd w:id="96"/>
    </w:p>
    <w:p w:rsidR="006D521A" w:rsidRDefault="007E17D8">
      <w:pPr>
        <w:pStyle w:val="affffffffa"/>
      </w:pPr>
      <w:r>
        <w:rPr>
          <w:rFonts w:hint="eastAsia"/>
        </w:rPr>
        <w:t>为游客提供多语种智能导航、导游、导购服务，通过多种信息技术手段，实现与游客的互动，丰富游客体验。</w:t>
      </w:r>
    </w:p>
    <w:p w:rsidR="006D521A" w:rsidRDefault="007E17D8">
      <w:pPr>
        <w:pStyle w:val="affffffffa"/>
      </w:pPr>
      <w:r>
        <w:rPr>
          <w:rFonts w:hint="eastAsia"/>
        </w:rPr>
        <w:t>设置多种方式展示旅游服务信息，方便游客实时查询、反馈游览体验、留言投诉。</w:t>
      </w:r>
    </w:p>
    <w:p w:rsidR="006D521A" w:rsidRDefault="007E17D8">
      <w:pPr>
        <w:pStyle w:val="affffffffa"/>
      </w:pPr>
      <w:bookmarkStart w:id="97" w:name="_Hlk183631737"/>
      <w:r>
        <w:rPr>
          <w:rFonts w:hint="eastAsia"/>
        </w:rPr>
        <w:t>提供</w:t>
      </w:r>
      <w:bookmarkEnd w:id="97"/>
      <w:r>
        <w:rPr>
          <w:rFonts w:hint="eastAsia"/>
        </w:rPr>
        <w:t>线上虚拟游览等服务。</w:t>
      </w:r>
    </w:p>
    <w:p w:rsidR="006D521A" w:rsidRDefault="007E17D8">
      <w:pPr>
        <w:pStyle w:val="affc"/>
        <w:spacing w:before="312" w:after="312"/>
      </w:pPr>
      <w:bookmarkStart w:id="98" w:name="_Toc9549"/>
      <w:r>
        <w:rPr>
          <w:rFonts w:hint="eastAsia"/>
        </w:rPr>
        <w:t>综合管理</w:t>
      </w:r>
      <w:bookmarkEnd w:id="98"/>
    </w:p>
    <w:p w:rsidR="006D521A" w:rsidRDefault="007E17D8">
      <w:pPr>
        <w:pStyle w:val="affd"/>
        <w:spacing w:before="156" w:after="156"/>
      </w:pPr>
      <w:bookmarkStart w:id="99" w:name="_Toc183442936"/>
      <w:bookmarkStart w:id="100" w:name="_Toc13858"/>
      <w:r>
        <w:rPr>
          <w:rFonts w:hint="eastAsia"/>
        </w:rPr>
        <w:t>管理机构</w:t>
      </w:r>
      <w:bookmarkEnd w:id="99"/>
      <w:bookmarkEnd w:id="100"/>
    </w:p>
    <w:p w:rsidR="006D521A" w:rsidRDefault="007E17D8">
      <w:pPr>
        <w:pStyle w:val="affffffffa"/>
      </w:pPr>
      <w:r>
        <w:rPr>
          <w:rFonts w:hint="eastAsia"/>
        </w:rPr>
        <w:t>基地旅游管理机构岗位职责明确，管理制度完善。</w:t>
      </w:r>
    </w:p>
    <w:p w:rsidR="006D521A" w:rsidRDefault="007E17D8">
      <w:pPr>
        <w:pStyle w:val="affffffffa"/>
      </w:pPr>
      <w:r>
        <w:rPr>
          <w:rFonts w:hint="eastAsia"/>
        </w:rPr>
        <w:t>建立完善的旅游统计报表制度，上报准确及时。</w:t>
      </w:r>
    </w:p>
    <w:p w:rsidR="006D521A" w:rsidRDefault="007E17D8">
      <w:pPr>
        <w:pStyle w:val="affffffffa"/>
      </w:pPr>
      <w:r>
        <w:rPr>
          <w:rFonts w:hint="eastAsia"/>
        </w:rPr>
        <w:t>旅游质量、旅游宣传、旅游安全、旅游服务、投诉处理、旅游统计等各项经营管理制度健全有效。</w:t>
      </w:r>
    </w:p>
    <w:p w:rsidR="006D521A" w:rsidRDefault="007E17D8">
      <w:pPr>
        <w:pStyle w:val="affd"/>
        <w:spacing w:before="156" w:after="156"/>
      </w:pPr>
      <w:bookmarkStart w:id="101" w:name="_Toc183442937"/>
      <w:bookmarkStart w:id="102" w:name="_Toc19483"/>
      <w:r>
        <w:rPr>
          <w:rFonts w:hint="eastAsia"/>
        </w:rPr>
        <w:t>经营管理</w:t>
      </w:r>
      <w:bookmarkEnd w:id="101"/>
      <w:bookmarkEnd w:id="102"/>
    </w:p>
    <w:p w:rsidR="006D521A" w:rsidRDefault="007E17D8">
      <w:pPr>
        <w:pStyle w:val="affffffffa"/>
      </w:pPr>
      <w:r>
        <w:rPr>
          <w:rFonts w:hint="eastAsia"/>
        </w:rPr>
        <w:t>有独特的产品形象、良好的质量形象、鲜明的视觉形象和文明的员工形象，确立自身的品牌标识并全面、恰当地使用。</w:t>
      </w:r>
    </w:p>
    <w:p w:rsidR="006D521A" w:rsidRDefault="007E17D8">
      <w:pPr>
        <w:pStyle w:val="affffffffa"/>
      </w:pPr>
      <w:r>
        <w:rPr>
          <w:rFonts w:hint="eastAsia"/>
        </w:rPr>
        <w:t>制定推广计划，扩大社会认识度。</w:t>
      </w:r>
    </w:p>
    <w:p w:rsidR="006D521A" w:rsidRDefault="007E17D8">
      <w:pPr>
        <w:pStyle w:val="affffffffa"/>
      </w:pPr>
      <w:r>
        <w:rPr>
          <w:rFonts w:hint="eastAsia"/>
        </w:rPr>
        <w:t>定期对旅游从业人员开展旅游管理、服务、安全、环保等方面的培训。</w:t>
      </w:r>
      <w:r>
        <w:rPr>
          <w:rFonts w:hint="eastAsia"/>
        </w:rPr>
        <w:t xml:space="preserve"> </w:t>
      </w:r>
    </w:p>
    <w:p w:rsidR="006D521A" w:rsidRDefault="007E17D8">
      <w:pPr>
        <w:pStyle w:val="affd"/>
        <w:spacing w:before="156" w:after="156"/>
      </w:pPr>
      <w:bookmarkStart w:id="103" w:name="_Toc21686"/>
      <w:bookmarkStart w:id="104" w:name="_Toc183442938"/>
      <w:r>
        <w:rPr>
          <w:rFonts w:hint="eastAsia"/>
        </w:rPr>
        <w:t>服务质量监督</w:t>
      </w:r>
      <w:bookmarkEnd w:id="103"/>
      <w:bookmarkEnd w:id="104"/>
    </w:p>
    <w:p w:rsidR="006D521A" w:rsidRDefault="007E17D8">
      <w:pPr>
        <w:pStyle w:val="affffffffa"/>
      </w:pPr>
      <w:r>
        <w:rPr>
          <w:rFonts w:hint="eastAsia"/>
        </w:rPr>
        <w:lastRenderedPageBreak/>
        <w:t>在醒目位置公布游客投诉渠道，且投诉渠道畅通，处理及时，记录完整。</w:t>
      </w:r>
    </w:p>
    <w:p w:rsidR="006D521A" w:rsidRDefault="007E17D8">
      <w:pPr>
        <w:pStyle w:val="affffffffa"/>
      </w:pPr>
      <w:r>
        <w:rPr>
          <w:rFonts w:hint="eastAsia"/>
        </w:rPr>
        <w:t>定期进行游客满意度调查，并进行分析和处理。</w:t>
      </w:r>
    </w:p>
    <w:p w:rsidR="006D521A" w:rsidRDefault="007E17D8">
      <w:pPr>
        <w:pStyle w:val="affffffffa"/>
      </w:pPr>
      <w:r>
        <w:rPr>
          <w:rFonts w:hint="eastAsia"/>
        </w:rPr>
        <w:t>按照游客提出的建议进行持续改进。</w:t>
      </w:r>
    </w:p>
    <w:p w:rsidR="006D521A" w:rsidRDefault="007E17D8">
      <w:pPr>
        <w:pStyle w:val="affc"/>
        <w:spacing w:before="312" w:after="312"/>
      </w:pPr>
      <w:bookmarkStart w:id="105" w:name="_Toc12160"/>
      <w:r>
        <w:rPr>
          <w:rFonts w:hint="eastAsia"/>
        </w:rPr>
        <w:t>评价规则及评价程序</w:t>
      </w:r>
      <w:bookmarkEnd w:id="105"/>
    </w:p>
    <w:p w:rsidR="006D521A" w:rsidRDefault="007E17D8">
      <w:pPr>
        <w:pStyle w:val="affffe"/>
        <w:ind w:firstLine="420"/>
      </w:pPr>
      <w:r>
        <w:rPr>
          <w:rFonts w:hint="eastAsia"/>
        </w:rPr>
        <w:t>评价规则见附录</w:t>
      </w:r>
      <w:r>
        <w:rPr>
          <w:rFonts w:hint="eastAsia"/>
        </w:rPr>
        <w:t>A</w:t>
      </w:r>
      <w:r>
        <w:rPr>
          <w:rFonts w:hint="eastAsia"/>
        </w:rPr>
        <w:t>，评价程序见附录</w:t>
      </w:r>
      <w:r>
        <w:rPr>
          <w:rFonts w:hint="eastAsia"/>
        </w:rPr>
        <w:t>B</w:t>
      </w:r>
      <w:r>
        <w:rPr>
          <w:rFonts w:hint="eastAsia"/>
        </w:rPr>
        <w:t>。</w:t>
      </w:r>
    </w:p>
    <w:p w:rsidR="006D521A" w:rsidRDefault="006D521A">
      <w:pPr>
        <w:pStyle w:val="affffe"/>
        <w:ind w:firstLine="420"/>
      </w:pPr>
    </w:p>
    <w:p w:rsidR="006D521A" w:rsidRDefault="006D521A">
      <w:pPr>
        <w:pStyle w:val="affffe"/>
        <w:ind w:firstLine="420"/>
        <w:sectPr w:rsidR="006D521A">
          <w:pgSz w:w="11906" w:h="16838"/>
          <w:pgMar w:top="1928" w:right="1134" w:bottom="1134" w:left="1134" w:header="1418" w:footer="1134" w:gutter="284"/>
          <w:pgNumType w:start="1"/>
          <w:cols w:space="425"/>
          <w:formProt w:val="0"/>
          <w:docGrid w:type="lines" w:linePitch="312"/>
        </w:sectPr>
      </w:pPr>
    </w:p>
    <w:p w:rsidR="006D521A" w:rsidRDefault="006D521A">
      <w:pPr>
        <w:pStyle w:val="af8"/>
      </w:pPr>
      <w:bookmarkStart w:id="106" w:name="BookMark5"/>
      <w:bookmarkEnd w:id="25"/>
    </w:p>
    <w:p w:rsidR="006D521A" w:rsidRDefault="006D521A">
      <w:pPr>
        <w:pStyle w:val="afe"/>
      </w:pPr>
    </w:p>
    <w:p w:rsidR="006D521A" w:rsidRDefault="007E17D8">
      <w:pPr>
        <w:pStyle w:val="aff3"/>
        <w:spacing w:after="156"/>
      </w:pPr>
      <w:bookmarkStart w:id="107" w:name="_Toc1220"/>
      <w:r>
        <w:br/>
      </w:r>
      <w:r>
        <w:rPr>
          <w:rFonts w:hint="eastAsia"/>
        </w:rPr>
        <w:t>（规范性）</w:t>
      </w:r>
      <w:r>
        <w:br/>
      </w:r>
      <w:r>
        <w:rPr>
          <w:rFonts w:hint="eastAsia"/>
        </w:rPr>
        <w:t>工业旅游基地评价规则</w:t>
      </w:r>
      <w:bookmarkEnd w:id="107"/>
    </w:p>
    <w:p w:rsidR="006D521A" w:rsidRDefault="007E17D8">
      <w:pPr>
        <w:pStyle w:val="affffe"/>
        <w:ind w:firstLine="420"/>
      </w:pPr>
      <w:r>
        <w:rPr>
          <w:rFonts w:hint="eastAsia"/>
        </w:rPr>
        <w:t xml:space="preserve">A.1  </w:t>
      </w:r>
      <w:r>
        <w:rPr>
          <w:rFonts w:hint="eastAsia"/>
        </w:rPr>
        <w:t>评价规则</w:t>
      </w:r>
    </w:p>
    <w:p w:rsidR="006D521A" w:rsidRDefault="007E17D8">
      <w:pPr>
        <w:pStyle w:val="affffe"/>
        <w:ind w:firstLine="420"/>
      </w:pPr>
      <w:r>
        <w:rPr>
          <w:rFonts w:hint="eastAsia"/>
        </w:rPr>
        <w:t xml:space="preserve">A.1.1  </w:t>
      </w:r>
      <w:r>
        <w:rPr>
          <w:rFonts w:hint="eastAsia"/>
        </w:rPr>
        <w:t>满足表</w:t>
      </w:r>
      <w:r>
        <w:rPr>
          <w:rFonts w:hint="eastAsia"/>
        </w:rPr>
        <w:t xml:space="preserve">A.1 </w:t>
      </w:r>
      <w:r>
        <w:rPr>
          <w:rFonts w:hint="eastAsia"/>
        </w:rPr>
        <w:t>工业旅游基地评价基本要求方可参与评价。</w:t>
      </w:r>
    </w:p>
    <w:p w:rsidR="006D521A" w:rsidRDefault="007E17D8">
      <w:pPr>
        <w:pStyle w:val="affffe"/>
        <w:ind w:firstLine="420"/>
      </w:pPr>
      <w:r>
        <w:rPr>
          <w:rFonts w:hint="eastAsia"/>
        </w:rPr>
        <w:t xml:space="preserve">A.1.2  </w:t>
      </w:r>
      <w:r>
        <w:rPr>
          <w:rFonts w:hint="eastAsia"/>
        </w:rPr>
        <w:t>评分依据表</w:t>
      </w:r>
      <w:r>
        <w:rPr>
          <w:rFonts w:hint="eastAsia"/>
        </w:rPr>
        <w:t xml:space="preserve">A.2 </w:t>
      </w:r>
      <w:r>
        <w:rPr>
          <w:rFonts w:hint="eastAsia"/>
        </w:rPr>
        <w:t>工业旅游基地评分表的内容进行，对照检查项目逐一打分。</w:t>
      </w:r>
    </w:p>
    <w:p w:rsidR="006D521A" w:rsidRDefault="007E17D8">
      <w:pPr>
        <w:pStyle w:val="affffe"/>
        <w:ind w:firstLine="420"/>
      </w:pPr>
      <w:r>
        <w:rPr>
          <w:rFonts w:hint="eastAsia"/>
        </w:rPr>
        <w:t xml:space="preserve">A.1.3  </w:t>
      </w:r>
      <w:r>
        <w:rPr>
          <w:rFonts w:hint="eastAsia"/>
        </w:rPr>
        <w:t>总分值为</w:t>
      </w:r>
      <w:r>
        <w:rPr>
          <w:rFonts w:hint="eastAsia"/>
        </w:rPr>
        <w:t>100</w:t>
      </w:r>
      <w:r>
        <w:rPr>
          <w:rFonts w:hint="eastAsia"/>
        </w:rPr>
        <w:t>分，其中检查项目分值</w:t>
      </w:r>
      <w:r>
        <w:rPr>
          <w:rFonts w:hint="eastAsia"/>
        </w:rPr>
        <w:t>95</w:t>
      </w:r>
      <w:r>
        <w:rPr>
          <w:rFonts w:hint="eastAsia"/>
        </w:rPr>
        <w:t>分，附加项目分值</w:t>
      </w:r>
      <w:r>
        <w:rPr>
          <w:rFonts w:hint="eastAsia"/>
        </w:rPr>
        <w:t>5</w:t>
      </w:r>
      <w:r>
        <w:rPr>
          <w:rFonts w:hint="eastAsia"/>
        </w:rPr>
        <w:t>分。</w:t>
      </w:r>
    </w:p>
    <w:p w:rsidR="006D521A" w:rsidRDefault="007E17D8">
      <w:pPr>
        <w:pStyle w:val="affffe"/>
        <w:ind w:firstLine="420"/>
      </w:pPr>
      <w:r>
        <w:rPr>
          <w:rFonts w:hint="eastAsia"/>
        </w:rPr>
        <w:t xml:space="preserve">A.1.4  </w:t>
      </w:r>
      <w:r>
        <w:rPr>
          <w:rFonts w:hint="eastAsia"/>
        </w:rPr>
        <w:t>申报工业旅游基地的组织或企业集聚区评分项总得分</w:t>
      </w:r>
      <w:r>
        <w:rPr>
          <w:rFonts w:hint="eastAsia"/>
        </w:rPr>
        <w:t>60</w:t>
      </w:r>
      <w:r>
        <w:rPr>
          <w:rFonts w:hint="eastAsia"/>
        </w:rPr>
        <w:t>（含）</w:t>
      </w:r>
      <w:r>
        <w:rPr>
          <w:rFonts w:hint="eastAsia"/>
        </w:rPr>
        <w:t>-75</w:t>
      </w:r>
      <w:r>
        <w:rPr>
          <w:rFonts w:hint="eastAsia"/>
        </w:rPr>
        <w:t>分视为合格，总得分</w:t>
      </w:r>
      <w:r>
        <w:rPr>
          <w:rFonts w:hint="eastAsia"/>
        </w:rPr>
        <w:t>75</w:t>
      </w:r>
      <w:r>
        <w:rPr>
          <w:rFonts w:hint="eastAsia"/>
        </w:rPr>
        <w:t>（含）</w:t>
      </w:r>
      <w:r>
        <w:rPr>
          <w:rFonts w:hint="eastAsia"/>
        </w:rPr>
        <w:t>-90</w:t>
      </w:r>
      <w:r>
        <w:rPr>
          <w:rFonts w:hint="eastAsia"/>
        </w:rPr>
        <w:t>分视为良好，总得分</w:t>
      </w:r>
      <w:r>
        <w:rPr>
          <w:rFonts w:hint="eastAsia"/>
        </w:rPr>
        <w:t>90</w:t>
      </w:r>
      <w:r>
        <w:rPr>
          <w:rFonts w:hint="eastAsia"/>
        </w:rPr>
        <w:t>（含）分以上视为优秀。</w:t>
      </w:r>
    </w:p>
    <w:p w:rsidR="006D521A" w:rsidRDefault="007E17D8">
      <w:pPr>
        <w:pStyle w:val="affffe"/>
        <w:ind w:firstLine="420"/>
      </w:pPr>
      <w:r>
        <w:rPr>
          <w:rFonts w:hint="eastAsia"/>
        </w:rPr>
        <w:t xml:space="preserve">A.2  </w:t>
      </w:r>
      <w:r>
        <w:rPr>
          <w:rFonts w:hint="eastAsia"/>
        </w:rPr>
        <w:t>基本要求</w:t>
      </w:r>
    </w:p>
    <w:p w:rsidR="006D521A" w:rsidRDefault="007E17D8">
      <w:pPr>
        <w:pStyle w:val="affffe"/>
        <w:ind w:firstLine="420"/>
      </w:pPr>
      <w:r>
        <w:rPr>
          <w:rFonts w:hint="eastAsia"/>
        </w:rPr>
        <w:t>工业旅游基地评价准入条件见表</w:t>
      </w:r>
      <w:r>
        <w:rPr>
          <w:rFonts w:hint="eastAsia"/>
        </w:rPr>
        <w:t>A.1</w:t>
      </w:r>
      <w:r>
        <w:rPr>
          <w:rFonts w:hint="eastAsia"/>
        </w:rPr>
        <w:t>。</w:t>
      </w:r>
    </w:p>
    <w:p w:rsidR="006D521A" w:rsidRDefault="007E17D8">
      <w:pPr>
        <w:pStyle w:val="aff"/>
        <w:spacing w:before="156" w:after="156"/>
      </w:pPr>
      <w:r>
        <w:rPr>
          <w:rFonts w:hint="eastAsia"/>
        </w:rPr>
        <w:t>工业旅游基地评价基本要求</w:t>
      </w:r>
    </w:p>
    <w:tbl>
      <w:tblPr>
        <w:tblStyle w:val="affff1"/>
        <w:tblW w:w="0" w:type="auto"/>
        <w:jc w:val="center"/>
        <w:tblBorders>
          <w:top w:val="single" w:sz="8" w:space="0" w:color="auto"/>
          <w:left w:val="single" w:sz="8" w:space="0" w:color="auto"/>
          <w:bottom w:val="single" w:sz="8" w:space="0" w:color="auto"/>
          <w:right w:val="single" w:sz="8" w:space="0" w:color="auto"/>
        </w:tblBorders>
        <w:tblLayout w:type="fixed"/>
        <w:tblCellMar>
          <w:left w:w="0" w:type="dxa"/>
          <w:right w:w="0" w:type="dxa"/>
        </w:tblCellMar>
        <w:tblLook w:val="04A0"/>
      </w:tblPr>
      <w:tblGrid>
        <w:gridCol w:w="983"/>
        <w:gridCol w:w="6804"/>
        <w:gridCol w:w="1134"/>
      </w:tblGrid>
      <w:tr w:rsidR="006D521A">
        <w:trPr>
          <w:trHeight w:val="429"/>
          <w:jc w:val="center"/>
        </w:trPr>
        <w:tc>
          <w:tcPr>
            <w:tcW w:w="983" w:type="dxa"/>
            <w:tcBorders>
              <w:top w:val="single" w:sz="8" w:space="0" w:color="auto"/>
              <w:bottom w:val="single" w:sz="8" w:space="0" w:color="auto"/>
            </w:tcBorders>
            <w:shd w:val="clear" w:color="auto" w:fill="auto"/>
            <w:vAlign w:val="center"/>
          </w:tcPr>
          <w:p w:rsidR="006D521A" w:rsidRDefault="007E17D8">
            <w:pPr>
              <w:spacing w:line="240" w:lineRule="auto"/>
              <w:jc w:val="center"/>
              <w:rPr>
                <w:rFonts w:ascii="黑体" w:eastAsia="黑体" w:hAnsi="黑体" w:cs="黑体"/>
                <w:sz w:val="18"/>
                <w:szCs w:val="18"/>
              </w:rPr>
            </w:pPr>
            <w:r>
              <w:rPr>
                <w:rFonts w:ascii="黑体" w:eastAsia="黑体" w:hAnsi="黑体" w:cs="黑体" w:hint="eastAsia"/>
                <w:sz w:val="18"/>
                <w:szCs w:val="18"/>
              </w:rPr>
              <w:t>序号</w:t>
            </w:r>
          </w:p>
        </w:tc>
        <w:tc>
          <w:tcPr>
            <w:tcW w:w="6804" w:type="dxa"/>
            <w:tcBorders>
              <w:top w:val="single" w:sz="8" w:space="0" w:color="auto"/>
              <w:bottom w:val="single" w:sz="8" w:space="0" w:color="auto"/>
            </w:tcBorders>
            <w:shd w:val="clear" w:color="auto" w:fill="auto"/>
            <w:vAlign w:val="center"/>
          </w:tcPr>
          <w:p w:rsidR="006D521A" w:rsidRDefault="007E17D8">
            <w:pPr>
              <w:spacing w:line="240" w:lineRule="auto"/>
              <w:jc w:val="center"/>
              <w:rPr>
                <w:rFonts w:ascii="黑体" w:eastAsia="黑体" w:hAnsi="黑体" w:cs="黑体"/>
                <w:sz w:val="18"/>
                <w:szCs w:val="18"/>
              </w:rPr>
            </w:pPr>
            <w:r>
              <w:rPr>
                <w:rFonts w:ascii="黑体" w:eastAsia="黑体" w:hAnsi="黑体" w:cs="黑体" w:hint="eastAsia"/>
                <w:sz w:val="18"/>
                <w:szCs w:val="18"/>
              </w:rPr>
              <w:t>项目</w:t>
            </w:r>
          </w:p>
        </w:tc>
        <w:tc>
          <w:tcPr>
            <w:tcW w:w="1134" w:type="dxa"/>
            <w:tcBorders>
              <w:top w:val="single" w:sz="8" w:space="0" w:color="auto"/>
              <w:bottom w:val="single" w:sz="8" w:space="0" w:color="auto"/>
            </w:tcBorders>
            <w:shd w:val="clear" w:color="auto" w:fill="auto"/>
            <w:vAlign w:val="center"/>
          </w:tcPr>
          <w:p w:rsidR="006D521A" w:rsidRDefault="007E17D8">
            <w:pPr>
              <w:spacing w:line="240" w:lineRule="auto"/>
              <w:jc w:val="center"/>
              <w:rPr>
                <w:rFonts w:ascii="黑体" w:eastAsia="黑体" w:hAnsi="黑体" w:cs="黑体"/>
                <w:sz w:val="18"/>
                <w:szCs w:val="18"/>
              </w:rPr>
            </w:pPr>
            <w:r>
              <w:rPr>
                <w:rFonts w:ascii="黑体" w:eastAsia="黑体" w:hAnsi="黑体" w:cs="黑体" w:hint="eastAsia"/>
                <w:sz w:val="18"/>
                <w:szCs w:val="18"/>
              </w:rPr>
              <w:t>是否满足</w:t>
            </w:r>
          </w:p>
        </w:tc>
      </w:tr>
      <w:tr w:rsidR="006D521A">
        <w:trPr>
          <w:trHeight w:val="310"/>
          <w:jc w:val="center"/>
        </w:trPr>
        <w:tc>
          <w:tcPr>
            <w:tcW w:w="983" w:type="dxa"/>
            <w:tcBorders>
              <w:top w:val="single" w:sz="8" w:space="0" w:color="auto"/>
            </w:tcBorders>
            <w:shd w:val="clear" w:color="auto" w:fill="auto"/>
            <w:vAlign w:val="center"/>
          </w:tcPr>
          <w:p w:rsidR="006D521A" w:rsidRDefault="007E17D8">
            <w:pPr>
              <w:spacing w:line="240" w:lineRule="auto"/>
              <w:jc w:val="left"/>
              <w:rPr>
                <w:rFonts w:ascii="黑体" w:eastAsia="黑体" w:hAnsi="黑体" w:cs="黑体"/>
                <w:sz w:val="18"/>
                <w:szCs w:val="18"/>
              </w:rPr>
            </w:pPr>
            <w:r>
              <w:rPr>
                <w:rFonts w:ascii="黑体" w:eastAsia="黑体" w:hAnsi="黑体" w:cs="黑体" w:hint="eastAsia"/>
                <w:sz w:val="18"/>
                <w:szCs w:val="18"/>
              </w:rPr>
              <w:t>1</w:t>
            </w:r>
          </w:p>
        </w:tc>
        <w:tc>
          <w:tcPr>
            <w:tcW w:w="7938" w:type="dxa"/>
            <w:gridSpan w:val="2"/>
            <w:tcBorders>
              <w:top w:val="single" w:sz="8" w:space="0" w:color="auto"/>
            </w:tcBorders>
            <w:shd w:val="clear" w:color="auto" w:fill="auto"/>
            <w:vAlign w:val="center"/>
          </w:tcPr>
          <w:p w:rsidR="006D521A" w:rsidRDefault="007E17D8">
            <w:pPr>
              <w:spacing w:line="240" w:lineRule="auto"/>
              <w:jc w:val="center"/>
              <w:rPr>
                <w:rFonts w:ascii="黑体" w:eastAsia="黑体" w:hAnsi="黑体" w:cs="黑体"/>
                <w:sz w:val="18"/>
                <w:szCs w:val="18"/>
              </w:rPr>
            </w:pPr>
            <w:r>
              <w:rPr>
                <w:rFonts w:ascii="黑体" w:eastAsia="黑体" w:hAnsi="黑体" w:cs="黑体" w:hint="eastAsia"/>
                <w:sz w:val="18"/>
                <w:szCs w:val="18"/>
              </w:rPr>
              <w:t>机构</w:t>
            </w:r>
          </w:p>
        </w:tc>
      </w:tr>
      <w:tr w:rsidR="006D521A">
        <w:trPr>
          <w:trHeight w:val="320"/>
          <w:jc w:val="center"/>
        </w:trPr>
        <w:tc>
          <w:tcPr>
            <w:tcW w:w="983" w:type="dxa"/>
            <w:shd w:val="clear" w:color="auto" w:fill="auto"/>
            <w:vAlign w:val="center"/>
          </w:tcPr>
          <w:p w:rsidR="006D521A" w:rsidRDefault="007E17D8">
            <w:pPr>
              <w:spacing w:line="240" w:lineRule="auto"/>
              <w:jc w:val="left"/>
              <w:rPr>
                <w:rFonts w:ascii="黑体" w:eastAsia="黑体" w:hAnsi="黑体" w:cs="黑体"/>
                <w:sz w:val="18"/>
                <w:szCs w:val="18"/>
              </w:rPr>
            </w:pPr>
            <w:r>
              <w:rPr>
                <w:rFonts w:ascii="黑体" w:eastAsia="黑体" w:hAnsi="黑体" w:cs="黑体" w:hint="eastAsia"/>
                <w:sz w:val="18"/>
                <w:szCs w:val="18"/>
              </w:rPr>
              <w:t>1.1</w:t>
            </w:r>
          </w:p>
        </w:tc>
        <w:tc>
          <w:tcPr>
            <w:tcW w:w="6804" w:type="dxa"/>
            <w:shd w:val="clear" w:color="auto" w:fill="auto"/>
            <w:vAlign w:val="center"/>
          </w:tcPr>
          <w:p w:rsidR="006D521A" w:rsidRDefault="007E17D8">
            <w:pPr>
              <w:spacing w:line="240" w:lineRule="auto"/>
              <w:jc w:val="left"/>
              <w:rPr>
                <w:rFonts w:ascii="宋体" w:hAnsi="宋体" w:cs="宋体"/>
                <w:sz w:val="18"/>
                <w:szCs w:val="18"/>
              </w:rPr>
            </w:pPr>
            <w:r>
              <w:rPr>
                <w:rFonts w:ascii="宋体" w:hAnsi="宋体" w:cs="宋体" w:hint="eastAsia"/>
                <w:sz w:val="18"/>
                <w:szCs w:val="18"/>
              </w:rPr>
              <w:t>具有合法资质的法人组织，合法经营，诚信守法</w:t>
            </w:r>
          </w:p>
        </w:tc>
        <w:tc>
          <w:tcPr>
            <w:tcW w:w="1134" w:type="dxa"/>
            <w:shd w:val="clear" w:color="auto" w:fill="auto"/>
            <w:vAlign w:val="center"/>
          </w:tcPr>
          <w:p w:rsidR="006D521A" w:rsidRDefault="006D521A">
            <w:pPr>
              <w:spacing w:line="240" w:lineRule="auto"/>
              <w:jc w:val="left"/>
              <w:rPr>
                <w:rFonts w:ascii="黑体" w:eastAsia="黑体" w:hAnsi="黑体" w:cs="黑体"/>
                <w:sz w:val="18"/>
                <w:szCs w:val="18"/>
              </w:rPr>
            </w:pPr>
          </w:p>
        </w:tc>
      </w:tr>
      <w:tr w:rsidR="006D521A">
        <w:trPr>
          <w:trHeight w:val="290"/>
          <w:jc w:val="center"/>
        </w:trPr>
        <w:tc>
          <w:tcPr>
            <w:tcW w:w="983" w:type="dxa"/>
            <w:shd w:val="clear" w:color="auto" w:fill="auto"/>
            <w:vAlign w:val="center"/>
          </w:tcPr>
          <w:p w:rsidR="006D521A" w:rsidRDefault="007E17D8">
            <w:pPr>
              <w:spacing w:line="240" w:lineRule="auto"/>
              <w:jc w:val="left"/>
              <w:rPr>
                <w:rFonts w:ascii="黑体" w:eastAsia="黑体" w:hAnsi="黑体" w:cs="黑体"/>
                <w:sz w:val="18"/>
                <w:szCs w:val="18"/>
              </w:rPr>
            </w:pPr>
            <w:r>
              <w:rPr>
                <w:rFonts w:ascii="黑体" w:eastAsia="黑体" w:hAnsi="黑体" w:cs="黑体" w:hint="eastAsia"/>
                <w:sz w:val="18"/>
                <w:szCs w:val="18"/>
              </w:rPr>
              <w:t>1.2</w:t>
            </w:r>
          </w:p>
        </w:tc>
        <w:tc>
          <w:tcPr>
            <w:tcW w:w="6804" w:type="dxa"/>
            <w:shd w:val="clear" w:color="auto" w:fill="auto"/>
            <w:vAlign w:val="center"/>
          </w:tcPr>
          <w:p w:rsidR="006D521A" w:rsidRDefault="007E17D8">
            <w:pPr>
              <w:spacing w:line="240" w:lineRule="auto"/>
              <w:jc w:val="left"/>
              <w:rPr>
                <w:rFonts w:ascii="宋体" w:hAnsi="宋体" w:cs="宋体"/>
                <w:sz w:val="18"/>
                <w:szCs w:val="18"/>
              </w:rPr>
            </w:pPr>
            <w:r>
              <w:rPr>
                <w:rFonts w:ascii="宋体" w:hAnsi="宋体" w:cs="宋体" w:hint="eastAsia"/>
                <w:sz w:val="18"/>
                <w:szCs w:val="18"/>
              </w:rPr>
              <w:t>设有专门的旅游经营管理机构和从业人员</w:t>
            </w:r>
          </w:p>
        </w:tc>
        <w:tc>
          <w:tcPr>
            <w:tcW w:w="1134" w:type="dxa"/>
            <w:shd w:val="clear" w:color="auto" w:fill="auto"/>
            <w:vAlign w:val="center"/>
          </w:tcPr>
          <w:p w:rsidR="006D521A" w:rsidRDefault="006D521A">
            <w:pPr>
              <w:spacing w:line="240" w:lineRule="auto"/>
              <w:jc w:val="left"/>
              <w:rPr>
                <w:rFonts w:ascii="黑体" w:eastAsia="黑体" w:hAnsi="黑体" w:cs="黑体"/>
                <w:sz w:val="18"/>
                <w:szCs w:val="18"/>
              </w:rPr>
            </w:pPr>
          </w:p>
        </w:tc>
      </w:tr>
      <w:tr w:rsidR="006D521A">
        <w:trPr>
          <w:trHeight w:val="290"/>
          <w:jc w:val="center"/>
        </w:trPr>
        <w:tc>
          <w:tcPr>
            <w:tcW w:w="983" w:type="dxa"/>
            <w:shd w:val="clear" w:color="auto" w:fill="auto"/>
            <w:vAlign w:val="center"/>
          </w:tcPr>
          <w:p w:rsidR="006D521A" w:rsidRDefault="007E17D8">
            <w:pPr>
              <w:spacing w:line="240" w:lineRule="auto"/>
              <w:jc w:val="left"/>
              <w:rPr>
                <w:rFonts w:ascii="黑体" w:eastAsia="黑体" w:hAnsi="黑体" w:cs="黑体"/>
                <w:sz w:val="18"/>
                <w:szCs w:val="18"/>
              </w:rPr>
            </w:pPr>
            <w:r>
              <w:rPr>
                <w:rFonts w:ascii="黑体" w:eastAsia="黑体" w:hAnsi="黑体" w:cs="黑体" w:hint="eastAsia"/>
                <w:sz w:val="18"/>
                <w:szCs w:val="18"/>
              </w:rPr>
              <w:t>1.3</w:t>
            </w:r>
          </w:p>
        </w:tc>
        <w:tc>
          <w:tcPr>
            <w:tcW w:w="6804" w:type="dxa"/>
            <w:shd w:val="clear" w:color="auto" w:fill="auto"/>
            <w:vAlign w:val="center"/>
          </w:tcPr>
          <w:p w:rsidR="006D521A" w:rsidRDefault="007E17D8">
            <w:pPr>
              <w:spacing w:line="240" w:lineRule="auto"/>
              <w:jc w:val="left"/>
              <w:rPr>
                <w:rFonts w:ascii="宋体" w:hAnsi="宋体" w:cs="宋体"/>
                <w:sz w:val="18"/>
                <w:szCs w:val="18"/>
              </w:rPr>
            </w:pPr>
            <w:r>
              <w:rPr>
                <w:rFonts w:ascii="宋体" w:hAnsi="宋体" w:cs="宋体" w:hint="eastAsia"/>
                <w:sz w:val="18"/>
                <w:szCs w:val="18"/>
              </w:rPr>
              <w:t>开展工业旅游一年及以上</w:t>
            </w:r>
          </w:p>
        </w:tc>
        <w:tc>
          <w:tcPr>
            <w:tcW w:w="1134" w:type="dxa"/>
            <w:shd w:val="clear" w:color="auto" w:fill="auto"/>
            <w:vAlign w:val="center"/>
          </w:tcPr>
          <w:p w:rsidR="006D521A" w:rsidRDefault="006D521A">
            <w:pPr>
              <w:spacing w:line="240" w:lineRule="auto"/>
              <w:jc w:val="left"/>
              <w:rPr>
                <w:rFonts w:ascii="黑体" w:eastAsia="黑体" w:hAnsi="黑体" w:cs="黑体"/>
                <w:sz w:val="18"/>
                <w:szCs w:val="18"/>
              </w:rPr>
            </w:pPr>
          </w:p>
        </w:tc>
      </w:tr>
      <w:tr w:rsidR="006D521A">
        <w:trPr>
          <w:trHeight w:val="320"/>
          <w:jc w:val="center"/>
        </w:trPr>
        <w:tc>
          <w:tcPr>
            <w:tcW w:w="983" w:type="dxa"/>
            <w:shd w:val="clear" w:color="auto" w:fill="auto"/>
            <w:vAlign w:val="center"/>
          </w:tcPr>
          <w:p w:rsidR="006D521A" w:rsidRDefault="007E17D8">
            <w:pPr>
              <w:spacing w:line="240" w:lineRule="auto"/>
              <w:jc w:val="left"/>
              <w:rPr>
                <w:rFonts w:ascii="黑体" w:eastAsia="黑体" w:hAnsi="黑体" w:cs="黑体"/>
                <w:sz w:val="18"/>
                <w:szCs w:val="18"/>
              </w:rPr>
            </w:pPr>
            <w:r>
              <w:rPr>
                <w:rFonts w:ascii="黑体" w:eastAsia="黑体" w:hAnsi="黑体" w:cs="黑体" w:hint="eastAsia"/>
                <w:sz w:val="18"/>
                <w:szCs w:val="18"/>
              </w:rPr>
              <w:t>1.4</w:t>
            </w:r>
          </w:p>
        </w:tc>
        <w:tc>
          <w:tcPr>
            <w:tcW w:w="6804" w:type="dxa"/>
            <w:shd w:val="clear" w:color="auto" w:fill="auto"/>
            <w:vAlign w:val="center"/>
          </w:tcPr>
          <w:p w:rsidR="006D521A" w:rsidRDefault="007E17D8">
            <w:pPr>
              <w:spacing w:line="240" w:lineRule="auto"/>
              <w:jc w:val="left"/>
              <w:rPr>
                <w:rFonts w:ascii="宋体" w:hAnsi="宋体" w:cs="宋体"/>
                <w:sz w:val="18"/>
                <w:szCs w:val="18"/>
              </w:rPr>
            </w:pPr>
            <w:r>
              <w:rPr>
                <w:rFonts w:ascii="宋体" w:hAnsi="宋体" w:cs="宋体" w:hint="eastAsia"/>
                <w:sz w:val="18"/>
                <w:szCs w:val="18"/>
              </w:rPr>
              <w:t>近</w:t>
            </w:r>
            <w:r>
              <w:rPr>
                <w:rFonts w:ascii="宋体" w:hAnsi="宋体" w:cs="宋体" w:hint="eastAsia"/>
                <w:sz w:val="18"/>
                <w:szCs w:val="18"/>
              </w:rPr>
              <w:t>3</w:t>
            </w:r>
            <w:r>
              <w:rPr>
                <w:rFonts w:ascii="宋体" w:hAnsi="宋体" w:cs="宋体" w:hint="eastAsia"/>
                <w:sz w:val="18"/>
                <w:szCs w:val="18"/>
              </w:rPr>
              <w:t>年内未发生较大安全责任事故，出具承诺书或者提供证明</w:t>
            </w:r>
          </w:p>
        </w:tc>
        <w:tc>
          <w:tcPr>
            <w:tcW w:w="1134" w:type="dxa"/>
            <w:shd w:val="clear" w:color="auto" w:fill="auto"/>
            <w:vAlign w:val="center"/>
          </w:tcPr>
          <w:p w:rsidR="006D521A" w:rsidRDefault="006D521A">
            <w:pPr>
              <w:spacing w:line="240" w:lineRule="auto"/>
              <w:jc w:val="left"/>
              <w:rPr>
                <w:rFonts w:ascii="黑体" w:eastAsia="黑体" w:hAnsi="黑体" w:cs="黑体"/>
                <w:sz w:val="18"/>
                <w:szCs w:val="18"/>
              </w:rPr>
            </w:pPr>
          </w:p>
        </w:tc>
      </w:tr>
      <w:tr w:rsidR="006D521A">
        <w:trPr>
          <w:trHeight w:val="290"/>
          <w:jc w:val="center"/>
        </w:trPr>
        <w:tc>
          <w:tcPr>
            <w:tcW w:w="983" w:type="dxa"/>
            <w:shd w:val="clear" w:color="auto" w:fill="auto"/>
            <w:vAlign w:val="center"/>
          </w:tcPr>
          <w:p w:rsidR="006D521A" w:rsidRDefault="007E17D8">
            <w:pPr>
              <w:spacing w:line="240" w:lineRule="auto"/>
              <w:jc w:val="left"/>
              <w:rPr>
                <w:rFonts w:ascii="黑体" w:eastAsia="黑体" w:hAnsi="黑体" w:cs="黑体"/>
                <w:sz w:val="18"/>
                <w:szCs w:val="18"/>
              </w:rPr>
            </w:pPr>
            <w:r>
              <w:rPr>
                <w:rFonts w:ascii="黑体" w:eastAsia="黑体" w:hAnsi="黑体" w:cs="黑体" w:hint="eastAsia"/>
                <w:sz w:val="18"/>
                <w:szCs w:val="18"/>
              </w:rPr>
              <w:t>1.5</w:t>
            </w:r>
          </w:p>
        </w:tc>
        <w:tc>
          <w:tcPr>
            <w:tcW w:w="6804" w:type="dxa"/>
            <w:shd w:val="clear" w:color="auto" w:fill="auto"/>
            <w:vAlign w:val="center"/>
          </w:tcPr>
          <w:p w:rsidR="006D521A" w:rsidRDefault="007E17D8">
            <w:pPr>
              <w:spacing w:line="240" w:lineRule="auto"/>
              <w:jc w:val="left"/>
              <w:rPr>
                <w:rFonts w:ascii="宋体" w:hAnsi="宋体" w:cs="宋体"/>
                <w:sz w:val="18"/>
                <w:szCs w:val="18"/>
              </w:rPr>
            </w:pPr>
            <w:r>
              <w:rPr>
                <w:rFonts w:ascii="宋体" w:hAnsi="宋体" w:cs="宋体" w:hint="eastAsia"/>
                <w:sz w:val="18"/>
                <w:szCs w:val="18"/>
              </w:rPr>
              <w:t>近</w:t>
            </w:r>
            <w:r>
              <w:rPr>
                <w:rFonts w:ascii="宋体" w:hAnsi="宋体" w:cs="宋体" w:hint="eastAsia"/>
                <w:sz w:val="18"/>
                <w:szCs w:val="18"/>
              </w:rPr>
              <w:t>3</w:t>
            </w:r>
            <w:r>
              <w:rPr>
                <w:rFonts w:ascii="宋体" w:hAnsi="宋体" w:cs="宋体" w:hint="eastAsia"/>
                <w:sz w:val="18"/>
                <w:szCs w:val="18"/>
              </w:rPr>
              <w:t>年内未发生较大环境突发事件，出具承诺书或者提供证明</w:t>
            </w:r>
          </w:p>
        </w:tc>
        <w:tc>
          <w:tcPr>
            <w:tcW w:w="1134" w:type="dxa"/>
            <w:shd w:val="clear" w:color="auto" w:fill="auto"/>
            <w:vAlign w:val="center"/>
          </w:tcPr>
          <w:p w:rsidR="006D521A" w:rsidRDefault="006D521A">
            <w:pPr>
              <w:spacing w:line="240" w:lineRule="auto"/>
              <w:jc w:val="left"/>
              <w:rPr>
                <w:rFonts w:ascii="黑体" w:eastAsia="黑体" w:hAnsi="黑体" w:cs="黑体"/>
                <w:sz w:val="18"/>
                <w:szCs w:val="18"/>
              </w:rPr>
            </w:pPr>
          </w:p>
        </w:tc>
      </w:tr>
      <w:tr w:rsidR="006D521A">
        <w:trPr>
          <w:trHeight w:val="90"/>
          <w:jc w:val="center"/>
        </w:trPr>
        <w:tc>
          <w:tcPr>
            <w:tcW w:w="983" w:type="dxa"/>
            <w:shd w:val="clear" w:color="auto" w:fill="auto"/>
            <w:vAlign w:val="center"/>
          </w:tcPr>
          <w:p w:rsidR="006D521A" w:rsidRDefault="007E17D8">
            <w:pPr>
              <w:spacing w:line="240" w:lineRule="auto"/>
              <w:jc w:val="left"/>
              <w:rPr>
                <w:rFonts w:ascii="黑体" w:eastAsia="黑体" w:hAnsi="黑体" w:cs="黑体"/>
                <w:sz w:val="18"/>
                <w:szCs w:val="18"/>
              </w:rPr>
            </w:pPr>
            <w:r>
              <w:rPr>
                <w:rFonts w:ascii="黑体" w:eastAsia="黑体" w:hAnsi="黑体" w:cs="黑体" w:hint="eastAsia"/>
                <w:sz w:val="18"/>
                <w:szCs w:val="18"/>
              </w:rPr>
              <w:t>1.6</w:t>
            </w:r>
          </w:p>
        </w:tc>
        <w:tc>
          <w:tcPr>
            <w:tcW w:w="6804" w:type="dxa"/>
            <w:shd w:val="clear" w:color="auto" w:fill="auto"/>
            <w:vAlign w:val="center"/>
          </w:tcPr>
          <w:p w:rsidR="006D521A" w:rsidRDefault="007E17D8">
            <w:pPr>
              <w:spacing w:line="240" w:lineRule="auto"/>
              <w:jc w:val="left"/>
              <w:rPr>
                <w:rFonts w:ascii="宋体" w:hAnsi="宋体" w:cs="宋体"/>
                <w:sz w:val="18"/>
                <w:szCs w:val="18"/>
              </w:rPr>
            </w:pPr>
            <w:r>
              <w:rPr>
                <w:rFonts w:ascii="宋体" w:hAnsi="宋体" w:cs="宋体" w:hint="eastAsia"/>
                <w:sz w:val="18"/>
                <w:szCs w:val="18"/>
              </w:rPr>
              <w:t>近</w:t>
            </w:r>
            <w:r>
              <w:rPr>
                <w:rFonts w:ascii="宋体" w:hAnsi="宋体" w:cs="宋体" w:hint="eastAsia"/>
                <w:sz w:val="18"/>
                <w:szCs w:val="18"/>
              </w:rPr>
              <w:t>3</w:t>
            </w:r>
            <w:r>
              <w:rPr>
                <w:rFonts w:ascii="宋体" w:hAnsi="宋体" w:cs="宋体" w:hint="eastAsia"/>
                <w:sz w:val="18"/>
                <w:szCs w:val="18"/>
              </w:rPr>
              <w:t>年内未发生市级及以上重大旅游投诉、市场失信等负面舆情，出具承诺书或者提供证明</w:t>
            </w:r>
          </w:p>
        </w:tc>
        <w:tc>
          <w:tcPr>
            <w:tcW w:w="1134" w:type="dxa"/>
            <w:shd w:val="clear" w:color="auto" w:fill="auto"/>
            <w:vAlign w:val="center"/>
          </w:tcPr>
          <w:p w:rsidR="006D521A" w:rsidRDefault="006D521A">
            <w:pPr>
              <w:spacing w:line="240" w:lineRule="auto"/>
              <w:jc w:val="left"/>
              <w:rPr>
                <w:rFonts w:ascii="黑体" w:eastAsia="黑体" w:hAnsi="黑体" w:cs="黑体"/>
                <w:sz w:val="18"/>
                <w:szCs w:val="18"/>
              </w:rPr>
            </w:pPr>
          </w:p>
        </w:tc>
      </w:tr>
      <w:tr w:rsidR="006D521A">
        <w:trPr>
          <w:trHeight w:val="390"/>
          <w:jc w:val="center"/>
        </w:trPr>
        <w:tc>
          <w:tcPr>
            <w:tcW w:w="983" w:type="dxa"/>
            <w:shd w:val="clear" w:color="auto" w:fill="auto"/>
            <w:vAlign w:val="center"/>
          </w:tcPr>
          <w:p w:rsidR="006D521A" w:rsidRDefault="007E17D8">
            <w:pPr>
              <w:spacing w:line="240" w:lineRule="auto"/>
              <w:jc w:val="left"/>
              <w:rPr>
                <w:rFonts w:ascii="黑体" w:eastAsia="黑体" w:hAnsi="黑体" w:cs="黑体"/>
                <w:sz w:val="18"/>
                <w:szCs w:val="18"/>
              </w:rPr>
            </w:pPr>
            <w:r>
              <w:rPr>
                <w:rFonts w:ascii="黑体" w:eastAsia="黑体" w:hAnsi="黑体" w:cs="黑体" w:hint="eastAsia"/>
                <w:sz w:val="18"/>
                <w:szCs w:val="18"/>
              </w:rPr>
              <w:t>2</w:t>
            </w:r>
          </w:p>
        </w:tc>
        <w:tc>
          <w:tcPr>
            <w:tcW w:w="7938" w:type="dxa"/>
            <w:gridSpan w:val="2"/>
            <w:shd w:val="clear" w:color="auto" w:fill="auto"/>
            <w:vAlign w:val="center"/>
          </w:tcPr>
          <w:p w:rsidR="006D521A" w:rsidRDefault="007E17D8">
            <w:pPr>
              <w:spacing w:line="240" w:lineRule="auto"/>
              <w:jc w:val="center"/>
              <w:rPr>
                <w:rFonts w:ascii="黑体" w:eastAsia="黑体" w:hAnsi="黑体" w:cs="黑体"/>
                <w:sz w:val="18"/>
                <w:szCs w:val="18"/>
              </w:rPr>
            </w:pPr>
            <w:r>
              <w:rPr>
                <w:rFonts w:ascii="黑体" w:eastAsia="黑体" w:hAnsi="黑体" w:cs="黑体" w:hint="eastAsia"/>
                <w:sz w:val="18"/>
                <w:szCs w:val="18"/>
              </w:rPr>
              <w:t>环境</w:t>
            </w:r>
          </w:p>
        </w:tc>
      </w:tr>
      <w:tr w:rsidR="006D521A">
        <w:trPr>
          <w:trHeight w:val="370"/>
          <w:jc w:val="center"/>
        </w:trPr>
        <w:tc>
          <w:tcPr>
            <w:tcW w:w="983" w:type="dxa"/>
            <w:shd w:val="clear" w:color="auto" w:fill="auto"/>
            <w:vAlign w:val="center"/>
          </w:tcPr>
          <w:p w:rsidR="006D521A" w:rsidRDefault="007E17D8">
            <w:pPr>
              <w:spacing w:line="240" w:lineRule="auto"/>
              <w:jc w:val="left"/>
              <w:rPr>
                <w:rFonts w:ascii="黑体" w:eastAsia="黑体" w:hAnsi="黑体" w:cs="黑体"/>
                <w:sz w:val="18"/>
                <w:szCs w:val="18"/>
              </w:rPr>
            </w:pPr>
            <w:r>
              <w:rPr>
                <w:rFonts w:ascii="黑体" w:eastAsia="黑体" w:hAnsi="黑体" w:cs="黑体" w:hint="eastAsia"/>
                <w:sz w:val="18"/>
                <w:szCs w:val="18"/>
              </w:rPr>
              <w:t>2.1</w:t>
            </w:r>
          </w:p>
        </w:tc>
        <w:tc>
          <w:tcPr>
            <w:tcW w:w="6804" w:type="dxa"/>
            <w:shd w:val="clear" w:color="auto" w:fill="auto"/>
            <w:vAlign w:val="center"/>
          </w:tcPr>
          <w:p w:rsidR="006D521A" w:rsidRDefault="007E17D8">
            <w:pPr>
              <w:spacing w:line="240" w:lineRule="auto"/>
              <w:jc w:val="left"/>
              <w:rPr>
                <w:rFonts w:ascii="宋体" w:hAnsi="宋体" w:cs="宋体"/>
                <w:sz w:val="18"/>
                <w:szCs w:val="18"/>
              </w:rPr>
            </w:pPr>
            <w:r>
              <w:rPr>
                <w:rFonts w:ascii="宋体" w:hAnsi="宋体" w:cs="宋体" w:hint="eastAsia"/>
                <w:sz w:val="18"/>
                <w:szCs w:val="18"/>
              </w:rPr>
              <w:t>环境空气质量符合</w:t>
            </w:r>
            <w:r>
              <w:rPr>
                <w:rFonts w:ascii="宋体" w:hAnsi="宋体" w:cs="宋体" w:hint="eastAsia"/>
                <w:sz w:val="18"/>
                <w:szCs w:val="18"/>
              </w:rPr>
              <w:t>GB 3095</w:t>
            </w:r>
            <w:r>
              <w:rPr>
                <w:rFonts w:ascii="宋体" w:hAnsi="宋体" w:cs="宋体" w:hint="eastAsia"/>
                <w:sz w:val="18"/>
                <w:szCs w:val="18"/>
              </w:rPr>
              <w:t>二类区的规定，能提供相应证明材料</w:t>
            </w:r>
          </w:p>
        </w:tc>
        <w:tc>
          <w:tcPr>
            <w:tcW w:w="1134" w:type="dxa"/>
            <w:shd w:val="clear" w:color="auto" w:fill="auto"/>
            <w:vAlign w:val="center"/>
          </w:tcPr>
          <w:p w:rsidR="006D521A" w:rsidRDefault="006D521A">
            <w:pPr>
              <w:spacing w:line="240" w:lineRule="auto"/>
              <w:jc w:val="left"/>
              <w:rPr>
                <w:rFonts w:ascii="黑体" w:eastAsia="黑体" w:hAnsi="黑体" w:cs="黑体"/>
                <w:sz w:val="18"/>
                <w:szCs w:val="18"/>
              </w:rPr>
            </w:pPr>
          </w:p>
        </w:tc>
      </w:tr>
      <w:tr w:rsidR="006D521A">
        <w:trPr>
          <w:trHeight w:val="770"/>
          <w:jc w:val="center"/>
        </w:trPr>
        <w:tc>
          <w:tcPr>
            <w:tcW w:w="983" w:type="dxa"/>
            <w:shd w:val="clear" w:color="auto" w:fill="auto"/>
            <w:vAlign w:val="center"/>
          </w:tcPr>
          <w:p w:rsidR="006D521A" w:rsidRDefault="007E17D8">
            <w:pPr>
              <w:spacing w:line="240" w:lineRule="auto"/>
              <w:jc w:val="left"/>
              <w:rPr>
                <w:rFonts w:ascii="黑体" w:eastAsia="黑体" w:hAnsi="黑体" w:cs="黑体"/>
                <w:sz w:val="18"/>
                <w:szCs w:val="18"/>
              </w:rPr>
            </w:pPr>
            <w:r>
              <w:rPr>
                <w:rFonts w:ascii="黑体" w:eastAsia="黑体" w:hAnsi="黑体" w:cs="黑体" w:hint="eastAsia"/>
                <w:sz w:val="18"/>
                <w:szCs w:val="18"/>
              </w:rPr>
              <w:t>2.2</w:t>
            </w:r>
          </w:p>
        </w:tc>
        <w:tc>
          <w:tcPr>
            <w:tcW w:w="6804" w:type="dxa"/>
            <w:shd w:val="clear" w:color="auto" w:fill="auto"/>
            <w:vAlign w:val="center"/>
          </w:tcPr>
          <w:p w:rsidR="006D521A" w:rsidRDefault="007E17D8">
            <w:pPr>
              <w:spacing w:line="240" w:lineRule="auto"/>
              <w:jc w:val="left"/>
              <w:rPr>
                <w:rFonts w:ascii="宋体" w:hAnsi="宋体" w:cs="宋体"/>
                <w:sz w:val="18"/>
                <w:szCs w:val="18"/>
              </w:rPr>
            </w:pPr>
            <w:r>
              <w:rPr>
                <w:rFonts w:ascii="宋体" w:hAnsi="宋体" w:cs="宋体" w:hint="eastAsia"/>
                <w:sz w:val="18"/>
                <w:szCs w:val="18"/>
              </w:rPr>
              <w:t>环境噪声指标符合</w:t>
            </w:r>
            <w:r>
              <w:rPr>
                <w:rFonts w:ascii="宋体" w:hAnsi="宋体" w:cs="宋体" w:hint="eastAsia"/>
                <w:sz w:val="18"/>
                <w:szCs w:val="18"/>
              </w:rPr>
              <w:t>GB 12348</w:t>
            </w:r>
            <w:r>
              <w:rPr>
                <w:rFonts w:ascii="宋体" w:hAnsi="宋体" w:cs="宋体" w:hint="eastAsia"/>
                <w:sz w:val="18"/>
                <w:szCs w:val="18"/>
              </w:rPr>
              <w:t>工业企业厂界环境噪声排放限值的规定，能提供相应证明材料</w:t>
            </w:r>
          </w:p>
        </w:tc>
        <w:tc>
          <w:tcPr>
            <w:tcW w:w="1134" w:type="dxa"/>
            <w:shd w:val="clear" w:color="auto" w:fill="auto"/>
            <w:vAlign w:val="center"/>
          </w:tcPr>
          <w:p w:rsidR="006D521A" w:rsidRDefault="006D521A">
            <w:pPr>
              <w:spacing w:line="240" w:lineRule="auto"/>
              <w:jc w:val="left"/>
              <w:rPr>
                <w:rFonts w:ascii="黑体" w:eastAsia="黑体" w:hAnsi="黑体" w:cs="黑体"/>
                <w:sz w:val="18"/>
                <w:szCs w:val="18"/>
              </w:rPr>
            </w:pPr>
          </w:p>
        </w:tc>
      </w:tr>
      <w:tr w:rsidR="006D521A">
        <w:trPr>
          <w:trHeight w:val="436"/>
          <w:jc w:val="center"/>
        </w:trPr>
        <w:tc>
          <w:tcPr>
            <w:tcW w:w="983" w:type="dxa"/>
            <w:shd w:val="clear" w:color="auto" w:fill="auto"/>
            <w:vAlign w:val="center"/>
          </w:tcPr>
          <w:p w:rsidR="006D521A" w:rsidRDefault="007E17D8">
            <w:pPr>
              <w:spacing w:line="240" w:lineRule="auto"/>
              <w:jc w:val="left"/>
              <w:rPr>
                <w:rFonts w:ascii="黑体" w:eastAsia="黑体" w:hAnsi="黑体" w:cs="黑体"/>
                <w:sz w:val="18"/>
                <w:szCs w:val="18"/>
              </w:rPr>
            </w:pPr>
            <w:r>
              <w:rPr>
                <w:rFonts w:ascii="黑体" w:eastAsia="黑体" w:hAnsi="黑体" w:cs="黑体" w:hint="eastAsia"/>
                <w:sz w:val="18"/>
                <w:szCs w:val="18"/>
              </w:rPr>
              <w:t>2.3</w:t>
            </w:r>
          </w:p>
        </w:tc>
        <w:tc>
          <w:tcPr>
            <w:tcW w:w="6804" w:type="dxa"/>
            <w:shd w:val="clear" w:color="auto" w:fill="auto"/>
            <w:vAlign w:val="center"/>
          </w:tcPr>
          <w:p w:rsidR="006D521A" w:rsidRDefault="007E17D8">
            <w:pPr>
              <w:spacing w:line="240" w:lineRule="auto"/>
              <w:jc w:val="left"/>
              <w:rPr>
                <w:rFonts w:ascii="宋体" w:hAnsi="宋体" w:cs="宋体"/>
                <w:sz w:val="18"/>
                <w:szCs w:val="18"/>
              </w:rPr>
            </w:pPr>
            <w:r>
              <w:rPr>
                <w:rFonts w:ascii="宋体" w:hAnsi="宋体" w:cs="宋体" w:hint="eastAsia"/>
                <w:sz w:val="18"/>
                <w:szCs w:val="18"/>
              </w:rPr>
              <w:t>旅游接待区、休憩区等区域噪声符合</w:t>
            </w:r>
            <w:r>
              <w:rPr>
                <w:rFonts w:ascii="宋体" w:hAnsi="宋体" w:cs="宋体" w:hint="eastAsia"/>
                <w:sz w:val="18"/>
                <w:szCs w:val="18"/>
              </w:rPr>
              <w:t>GB 3096</w:t>
            </w:r>
            <w:r>
              <w:rPr>
                <w:rFonts w:ascii="宋体" w:hAnsi="宋体" w:cs="宋体" w:hint="eastAsia"/>
                <w:sz w:val="18"/>
                <w:szCs w:val="18"/>
              </w:rPr>
              <w:t>二级标准的规定，能提供相应证明材料</w:t>
            </w:r>
          </w:p>
        </w:tc>
        <w:tc>
          <w:tcPr>
            <w:tcW w:w="1134" w:type="dxa"/>
            <w:shd w:val="clear" w:color="auto" w:fill="auto"/>
            <w:vAlign w:val="center"/>
          </w:tcPr>
          <w:p w:rsidR="006D521A" w:rsidRDefault="006D521A">
            <w:pPr>
              <w:spacing w:line="240" w:lineRule="auto"/>
              <w:jc w:val="left"/>
              <w:rPr>
                <w:rFonts w:ascii="黑体" w:eastAsia="黑体" w:hAnsi="黑体" w:cs="黑体"/>
                <w:sz w:val="18"/>
                <w:szCs w:val="18"/>
              </w:rPr>
            </w:pPr>
          </w:p>
        </w:tc>
      </w:tr>
      <w:tr w:rsidR="006D521A">
        <w:trPr>
          <w:trHeight w:val="350"/>
          <w:jc w:val="center"/>
        </w:trPr>
        <w:tc>
          <w:tcPr>
            <w:tcW w:w="983" w:type="dxa"/>
            <w:shd w:val="clear" w:color="auto" w:fill="auto"/>
            <w:vAlign w:val="center"/>
          </w:tcPr>
          <w:p w:rsidR="006D521A" w:rsidRDefault="007E17D8">
            <w:pPr>
              <w:spacing w:line="240" w:lineRule="auto"/>
              <w:jc w:val="left"/>
              <w:rPr>
                <w:rFonts w:ascii="黑体" w:eastAsia="黑体" w:hAnsi="黑体" w:cs="黑体"/>
                <w:sz w:val="18"/>
                <w:szCs w:val="18"/>
              </w:rPr>
            </w:pPr>
            <w:r>
              <w:rPr>
                <w:rFonts w:ascii="黑体" w:eastAsia="黑体" w:hAnsi="黑体" w:cs="黑体" w:hint="eastAsia"/>
                <w:sz w:val="18"/>
                <w:szCs w:val="18"/>
              </w:rPr>
              <w:t>2.4</w:t>
            </w:r>
          </w:p>
        </w:tc>
        <w:tc>
          <w:tcPr>
            <w:tcW w:w="6804" w:type="dxa"/>
            <w:shd w:val="clear" w:color="auto" w:fill="auto"/>
            <w:vAlign w:val="center"/>
          </w:tcPr>
          <w:p w:rsidR="006D521A" w:rsidRDefault="007E17D8">
            <w:pPr>
              <w:pStyle w:val="3"/>
              <w:keepNext w:val="0"/>
              <w:keepLines w:val="0"/>
              <w:spacing w:before="0" w:after="0" w:line="240" w:lineRule="auto"/>
              <w:jc w:val="left"/>
              <w:rPr>
                <w:rFonts w:ascii="宋体" w:hAnsi="宋体" w:cs="宋体"/>
                <w:sz w:val="18"/>
                <w:szCs w:val="18"/>
              </w:rPr>
            </w:pPr>
            <w:bookmarkStart w:id="108" w:name="_Toc950145202"/>
            <w:bookmarkStart w:id="109" w:name="_Toc615280676"/>
            <w:bookmarkStart w:id="110" w:name="_Toc325574648"/>
            <w:bookmarkStart w:id="111" w:name="_Toc379300938"/>
            <w:bookmarkStart w:id="112" w:name="_Toc412995299"/>
            <w:r>
              <w:rPr>
                <w:rFonts w:ascii="宋体" w:hAnsi="宋体" w:cs="宋体" w:hint="eastAsia"/>
                <w:b w:val="0"/>
                <w:bCs w:val="0"/>
                <w:sz w:val="18"/>
                <w:szCs w:val="18"/>
              </w:rPr>
              <w:t>地表水环境质量符合</w:t>
            </w:r>
            <w:r>
              <w:rPr>
                <w:rFonts w:ascii="宋体" w:hAnsi="宋体" w:cs="宋体" w:hint="eastAsia"/>
                <w:b w:val="0"/>
                <w:bCs w:val="0"/>
                <w:sz w:val="18"/>
                <w:szCs w:val="18"/>
              </w:rPr>
              <w:t>GB/T 3838 IV</w:t>
            </w:r>
            <w:r>
              <w:rPr>
                <w:rFonts w:ascii="宋体" w:hAnsi="宋体" w:cs="宋体" w:hint="eastAsia"/>
                <w:b w:val="0"/>
                <w:bCs w:val="0"/>
                <w:sz w:val="18"/>
                <w:szCs w:val="18"/>
              </w:rPr>
              <w:t>类的规定，能提供相应证明材料</w:t>
            </w:r>
            <w:bookmarkEnd w:id="108"/>
            <w:bookmarkEnd w:id="109"/>
            <w:bookmarkEnd w:id="110"/>
            <w:bookmarkEnd w:id="111"/>
            <w:bookmarkEnd w:id="112"/>
          </w:p>
        </w:tc>
        <w:tc>
          <w:tcPr>
            <w:tcW w:w="1134" w:type="dxa"/>
            <w:shd w:val="clear" w:color="auto" w:fill="auto"/>
            <w:vAlign w:val="center"/>
          </w:tcPr>
          <w:p w:rsidR="006D521A" w:rsidRDefault="006D521A">
            <w:pPr>
              <w:spacing w:line="240" w:lineRule="auto"/>
              <w:jc w:val="left"/>
              <w:rPr>
                <w:rFonts w:ascii="黑体" w:eastAsia="黑体" w:hAnsi="黑体" w:cs="黑体"/>
                <w:sz w:val="18"/>
                <w:szCs w:val="18"/>
              </w:rPr>
            </w:pPr>
          </w:p>
        </w:tc>
      </w:tr>
      <w:tr w:rsidR="006D521A">
        <w:trPr>
          <w:trHeight w:val="340"/>
          <w:jc w:val="center"/>
        </w:trPr>
        <w:tc>
          <w:tcPr>
            <w:tcW w:w="983" w:type="dxa"/>
            <w:shd w:val="clear" w:color="auto" w:fill="auto"/>
            <w:vAlign w:val="center"/>
          </w:tcPr>
          <w:p w:rsidR="006D521A" w:rsidRDefault="007E17D8">
            <w:pPr>
              <w:spacing w:line="240" w:lineRule="auto"/>
              <w:jc w:val="left"/>
              <w:rPr>
                <w:rFonts w:ascii="黑体" w:eastAsia="黑体" w:hAnsi="黑体" w:cs="黑体"/>
                <w:sz w:val="18"/>
                <w:szCs w:val="18"/>
              </w:rPr>
            </w:pPr>
            <w:r>
              <w:rPr>
                <w:rFonts w:ascii="黑体" w:eastAsia="黑体" w:hAnsi="黑体" w:cs="黑体" w:hint="eastAsia"/>
                <w:sz w:val="18"/>
                <w:szCs w:val="18"/>
              </w:rPr>
              <w:t>2.5</w:t>
            </w:r>
          </w:p>
        </w:tc>
        <w:tc>
          <w:tcPr>
            <w:tcW w:w="6804" w:type="dxa"/>
            <w:shd w:val="clear" w:color="auto" w:fill="auto"/>
            <w:vAlign w:val="center"/>
          </w:tcPr>
          <w:p w:rsidR="006D521A" w:rsidRDefault="007E17D8">
            <w:pPr>
              <w:spacing w:line="240" w:lineRule="auto"/>
              <w:jc w:val="left"/>
              <w:rPr>
                <w:rFonts w:ascii="宋体" w:hAnsi="宋体" w:cs="宋体"/>
                <w:sz w:val="18"/>
                <w:szCs w:val="18"/>
              </w:rPr>
            </w:pPr>
            <w:r>
              <w:rPr>
                <w:rFonts w:ascii="宋体" w:hAnsi="宋体" w:cs="宋体" w:hint="eastAsia"/>
                <w:sz w:val="18"/>
                <w:szCs w:val="18"/>
              </w:rPr>
              <w:t>污染物排放符合</w:t>
            </w:r>
            <w:r>
              <w:rPr>
                <w:rFonts w:ascii="宋体" w:hAnsi="宋体" w:cs="宋体" w:hint="eastAsia"/>
                <w:sz w:val="18"/>
                <w:szCs w:val="18"/>
              </w:rPr>
              <w:t>GB 18918</w:t>
            </w:r>
            <w:r>
              <w:rPr>
                <w:rFonts w:ascii="宋体" w:hAnsi="宋体" w:cs="宋体" w:hint="eastAsia"/>
                <w:sz w:val="18"/>
                <w:szCs w:val="18"/>
              </w:rPr>
              <w:t>中污染物排放标准的规定，能提供相应证明材料</w:t>
            </w:r>
          </w:p>
        </w:tc>
        <w:tc>
          <w:tcPr>
            <w:tcW w:w="1134" w:type="dxa"/>
            <w:shd w:val="clear" w:color="auto" w:fill="auto"/>
            <w:vAlign w:val="center"/>
          </w:tcPr>
          <w:p w:rsidR="006D521A" w:rsidRDefault="006D521A">
            <w:pPr>
              <w:spacing w:line="240" w:lineRule="auto"/>
              <w:jc w:val="left"/>
              <w:rPr>
                <w:rFonts w:ascii="黑体" w:eastAsia="黑体" w:hAnsi="黑体" w:cs="黑体"/>
                <w:sz w:val="18"/>
                <w:szCs w:val="18"/>
              </w:rPr>
            </w:pPr>
          </w:p>
        </w:tc>
      </w:tr>
      <w:tr w:rsidR="006D521A">
        <w:trPr>
          <w:jc w:val="center"/>
        </w:trPr>
        <w:tc>
          <w:tcPr>
            <w:tcW w:w="983" w:type="dxa"/>
            <w:shd w:val="clear" w:color="auto" w:fill="auto"/>
            <w:vAlign w:val="center"/>
          </w:tcPr>
          <w:p w:rsidR="006D521A" w:rsidRDefault="007E17D8">
            <w:pPr>
              <w:spacing w:line="240" w:lineRule="auto"/>
              <w:jc w:val="left"/>
              <w:rPr>
                <w:rFonts w:ascii="黑体" w:eastAsia="黑体" w:hAnsi="黑体" w:cs="黑体"/>
                <w:sz w:val="18"/>
                <w:szCs w:val="18"/>
              </w:rPr>
            </w:pPr>
            <w:r>
              <w:rPr>
                <w:rFonts w:ascii="黑体" w:eastAsia="黑体" w:hAnsi="黑体" w:cs="黑体" w:hint="eastAsia"/>
                <w:sz w:val="18"/>
                <w:szCs w:val="18"/>
              </w:rPr>
              <w:t>2.6</w:t>
            </w:r>
          </w:p>
        </w:tc>
        <w:tc>
          <w:tcPr>
            <w:tcW w:w="6804" w:type="dxa"/>
            <w:shd w:val="clear" w:color="auto" w:fill="auto"/>
            <w:vAlign w:val="center"/>
          </w:tcPr>
          <w:p w:rsidR="006D521A" w:rsidRDefault="007E17D8">
            <w:pPr>
              <w:spacing w:line="240" w:lineRule="auto"/>
              <w:jc w:val="left"/>
              <w:rPr>
                <w:rFonts w:ascii="宋体" w:hAnsi="宋体" w:cs="宋体"/>
                <w:sz w:val="18"/>
                <w:szCs w:val="18"/>
              </w:rPr>
            </w:pPr>
            <w:r>
              <w:rPr>
                <w:rFonts w:ascii="宋体" w:hAnsi="宋体" w:cs="宋体" w:hint="eastAsia"/>
                <w:sz w:val="18"/>
                <w:szCs w:val="18"/>
              </w:rPr>
              <w:t>室内公共场所、工作场所、旅游交通工具中明确禁止吸烟，设置有明显的禁烟标识，对吸烟的游客有工作人员及时进行劝阻</w:t>
            </w:r>
          </w:p>
        </w:tc>
        <w:tc>
          <w:tcPr>
            <w:tcW w:w="1134" w:type="dxa"/>
            <w:shd w:val="clear" w:color="auto" w:fill="auto"/>
            <w:vAlign w:val="center"/>
          </w:tcPr>
          <w:p w:rsidR="006D521A" w:rsidRDefault="006D521A">
            <w:pPr>
              <w:spacing w:line="240" w:lineRule="auto"/>
              <w:jc w:val="left"/>
              <w:rPr>
                <w:rFonts w:ascii="黑体" w:eastAsia="黑体" w:hAnsi="黑体" w:cs="黑体"/>
                <w:sz w:val="18"/>
                <w:szCs w:val="18"/>
              </w:rPr>
            </w:pPr>
          </w:p>
        </w:tc>
      </w:tr>
      <w:tr w:rsidR="006D521A">
        <w:trPr>
          <w:trHeight w:val="340"/>
          <w:jc w:val="center"/>
        </w:trPr>
        <w:tc>
          <w:tcPr>
            <w:tcW w:w="983" w:type="dxa"/>
            <w:shd w:val="clear" w:color="auto" w:fill="auto"/>
            <w:vAlign w:val="center"/>
          </w:tcPr>
          <w:p w:rsidR="006D521A" w:rsidRDefault="007E17D8">
            <w:pPr>
              <w:spacing w:line="240" w:lineRule="auto"/>
              <w:jc w:val="left"/>
              <w:rPr>
                <w:rFonts w:ascii="黑体" w:eastAsia="黑体" w:hAnsi="黑体" w:cs="黑体"/>
                <w:sz w:val="18"/>
                <w:szCs w:val="18"/>
              </w:rPr>
            </w:pPr>
            <w:r>
              <w:rPr>
                <w:rFonts w:ascii="黑体" w:eastAsia="黑体" w:hAnsi="黑体" w:cs="黑体" w:hint="eastAsia"/>
                <w:sz w:val="18"/>
                <w:szCs w:val="18"/>
              </w:rPr>
              <w:t>2.7</w:t>
            </w:r>
          </w:p>
        </w:tc>
        <w:tc>
          <w:tcPr>
            <w:tcW w:w="6804" w:type="dxa"/>
            <w:shd w:val="clear" w:color="auto" w:fill="auto"/>
            <w:vAlign w:val="center"/>
          </w:tcPr>
          <w:p w:rsidR="006D521A" w:rsidRDefault="007E17D8">
            <w:pPr>
              <w:spacing w:line="240" w:lineRule="auto"/>
              <w:jc w:val="left"/>
              <w:rPr>
                <w:rFonts w:ascii="宋体" w:hAnsi="宋体" w:cs="宋体"/>
                <w:sz w:val="18"/>
                <w:szCs w:val="18"/>
              </w:rPr>
            </w:pPr>
            <w:r>
              <w:rPr>
                <w:rFonts w:ascii="宋体" w:hAnsi="宋体" w:cs="宋体" w:hint="eastAsia"/>
                <w:sz w:val="18"/>
                <w:szCs w:val="18"/>
              </w:rPr>
              <w:t>露天区域有绿化，环境优美，室内接待区域放置有绿色植物</w:t>
            </w:r>
          </w:p>
        </w:tc>
        <w:tc>
          <w:tcPr>
            <w:tcW w:w="1134" w:type="dxa"/>
            <w:shd w:val="clear" w:color="auto" w:fill="auto"/>
            <w:vAlign w:val="center"/>
          </w:tcPr>
          <w:p w:rsidR="006D521A" w:rsidRDefault="006D521A">
            <w:pPr>
              <w:spacing w:line="240" w:lineRule="auto"/>
              <w:jc w:val="left"/>
              <w:rPr>
                <w:rFonts w:ascii="黑体" w:eastAsia="黑体" w:hAnsi="黑体" w:cs="黑体"/>
                <w:sz w:val="18"/>
                <w:szCs w:val="18"/>
              </w:rPr>
            </w:pPr>
          </w:p>
        </w:tc>
      </w:tr>
      <w:tr w:rsidR="006D521A">
        <w:trPr>
          <w:trHeight w:val="372"/>
          <w:jc w:val="center"/>
        </w:trPr>
        <w:tc>
          <w:tcPr>
            <w:tcW w:w="983" w:type="dxa"/>
            <w:shd w:val="clear" w:color="auto" w:fill="auto"/>
            <w:vAlign w:val="center"/>
          </w:tcPr>
          <w:p w:rsidR="006D521A" w:rsidRDefault="007E17D8">
            <w:pPr>
              <w:spacing w:line="240" w:lineRule="auto"/>
              <w:jc w:val="left"/>
              <w:rPr>
                <w:rFonts w:ascii="黑体" w:eastAsia="黑体" w:hAnsi="黑体" w:cs="黑体"/>
                <w:sz w:val="18"/>
                <w:szCs w:val="18"/>
              </w:rPr>
            </w:pPr>
            <w:r>
              <w:rPr>
                <w:rFonts w:ascii="黑体" w:eastAsia="黑体" w:hAnsi="黑体" w:cs="黑体" w:hint="eastAsia"/>
                <w:sz w:val="18"/>
                <w:szCs w:val="18"/>
              </w:rPr>
              <w:t>2.8</w:t>
            </w:r>
          </w:p>
        </w:tc>
        <w:tc>
          <w:tcPr>
            <w:tcW w:w="6804" w:type="dxa"/>
            <w:shd w:val="clear" w:color="auto" w:fill="auto"/>
            <w:vAlign w:val="center"/>
          </w:tcPr>
          <w:p w:rsidR="006D521A" w:rsidRDefault="007E17D8">
            <w:pPr>
              <w:spacing w:line="240" w:lineRule="auto"/>
              <w:jc w:val="left"/>
              <w:rPr>
                <w:rFonts w:ascii="宋体" w:hAnsi="宋体" w:cs="宋体"/>
                <w:sz w:val="18"/>
                <w:szCs w:val="18"/>
              </w:rPr>
            </w:pPr>
            <w:r>
              <w:rPr>
                <w:rFonts w:ascii="宋体" w:hAnsi="宋体" w:cs="宋体" w:hint="eastAsia"/>
                <w:sz w:val="18"/>
                <w:szCs w:val="18"/>
              </w:rPr>
              <w:t>土壤环境质量符合</w:t>
            </w:r>
            <w:r>
              <w:rPr>
                <w:rFonts w:ascii="宋体" w:hAnsi="宋体" w:cs="宋体" w:hint="eastAsia"/>
                <w:sz w:val="18"/>
                <w:szCs w:val="18"/>
              </w:rPr>
              <w:t>GB 36600</w:t>
            </w:r>
            <w:r>
              <w:rPr>
                <w:rFonts w:ascii="宋体" w:hAnsi="宋体" w:cs="宋体" w:hint="eastAsia"/>
                <w:sz w:val="18"/>
                <w:szCs w:val="18"/>
              </w:rPr>
              <w:t>的污染风险筛选值和管制值要求，能提供相应证明材料</w:t>
            </w:r>
          </w:p>
        </w:tc>
        <w:tc>
          <w:tcPr>
            <w:tcW w:w="1134" w:type="dxa"/>
            <w:shd w:val="clear" w:color="auto" w:fill="auto"/>
            <w:vAlign w:val="center"/>
          </w:tcPr>
          <w:p w:rsidR="006D521A" w:rsidRDefault="006D521A">
            <w:pPr>
              <w:spacing w:line="240" w:lineRule="auto"/>
              <w:jc w:val="left"/>
              <w:rPr>
                <w:rFonts w:ascii="黑体" w:eastAsia="黑体" w:hAnsi="黑体" w:cs="黑体"/>
                <w:sz w:val="18"/>
                <w:szCs w:val="18"/>
              </w:rPr>
            </w:pPr>
          </w:p>
        </w:tc>
      </w:tr>
      <w:tr w:rsidR="006D521A">
        <w:trPr>
          <w:trHeight w:val="370"/>
          <w:jc w:val="center"/>
        </w:trPr>
        <w:tc>
          <w:tcPr>
            <w:tcW w:w="983" w:type="dxa"/>
            <w:shd w:val="clear" w:color="auto" w:fill="auto"/>
            <w:vAlign w:val="center"/>
          </w:tcPr>
          <w:p w:rsidR="006D521A" w:rsidRDefault="007E17D8">
            <w:pPr>
              <w:spacing w:line="240" w:lineRule="auto"/>
              <w:jc w:val="left"/>
              <w:rPr>
                <w:rFonts w:ascii="黑体" w:eastAsia="黑体" w:hAnsi="黑体" w:cs="黑体"/>
                <w:sz w:val="18"/>
                <w:szCs w:val="18"/>
              </w:rPr>
            </w:pPr>
            <w:r>
              <w:rPr>
                <w:rFonts w:ascii="黑体" w:eastAsia="黑体" w:hAnsi="黑体" w:cs="黑体" w:hint="eastAsia"/>
                <w:sz w:val="18"/>
                <w:szCs w:val="18"/>
              </w:rPr>
              <w:t>3</w:t>
            </w:r>
          </w:p>
        </w:tc>
        <w:tc>
          <w:tcPr>
            <w:tcW w:w="7938" w:type="dxa"/>
            <w:gridSpan w:val="2"/>
            <w:shd w:val="clear" w:color="auto" w:fill="auto"/>
            <w:vAlign w:val="center"/>
          </w:tcPr>
          <w:p w:rsidR="006D521A" w:rsidRDefault="007E17D8">
            <w:pPr>
              <w:spacing w:line="240" w:lineRule="auto"/>
              <w:jc w:val="center"/>
              <w:rPr>
                <w:rFonts w:ascii="黑体" w:eastAsia="黑体" w:hAnsi="黑体" w:cs="黑体"/>
                <w:b/>
                <w:bCs/>
                <w:sz w:val="18"/>
                <w:szCs w:val="18"/>
              </w:rPr>
            </w:pPr>
            <w:r>
              <w:rPr>
                <w:rFonts w:hint="eastAsia"/>
                <w:b/>
                <w:bCs/>
                <w:sz w:val="18"/>
                <w:szCs w:val="18"/>
              </w:rPr>
              <w:t>规划</w:t>
            </w:r>
          </w:p>
        </w:tc>
      </w:tr>
      <w:tr w:rsidR="006D521A">
        <w:trPr>
          <w:trHeight w:val="390"/>
          <w:jc w:val="center"/>
        </w:trPr>
        <w:tc>
          <w:tcPr>
            <w:tcW w:w="983" w:type="dxa"/>
            <w:shd w:val="clear" w:color="auto" w:fill="auto"/>
            <w:vAlign w:val="center"/>
          </w:tcPr>
          <w:p w:rsidR="006D521A" w:rsidRDefault="007E17D8">
            <w:pPr>
              <w:spacing w:line="240" w:lineRule="auto"/>
              <w:jc w:val="left"/>
              <w:rPr>
                <w:rFonts w:ascii="黑体" w:eastAsia="黑体" w:hAnsi="黑体" w:cs="黑体"/>
                <w:sz w:val="18"/>
                <w:szCs w:val="18"/>
              </w:rPr>
            </w:pPr>
            <w:r>
              <w:rPr>
                <w:rFonts w:ascii="黑体" w:eastAsia="黑体" w:hAnsi="黑体" w:cs="黑体" w:hint="eastAsia"/>
                <w:sz w:val="18"/>
                <w:szCs w:val="18"/>
              </w:rPr>
              <w:t>3.1</w:t>
            </w:r>
          </w:p>
        </w:tc>
        <w:tc>
          <w:tcPr>
            <w:tcW w:w="6804" w:type="dxa"/>
            <w:shd w:val="clear" w:color="auto" w:fill="auto"/>
            <w:vAlign w:val="center"/>
          </w:tcPr>
          <w:p w:rsidR="006D521A" w:rsidRDefault="007E17D8">
            <w:pPr>
              <w:spacing w:line="240" w:lineRule="auto"/>
              <w:jc w:val="left"/>
              <w:rPr>
                <w:sz w:val="18"/>
                <w:szCs w:val="18"/>
              </w:rPr>
            </w:pPr>
            <w:r>
              <w:rPr>
                <w:rFonts w:hint="eastAsia"/>
                <w:sz w:val="18"/>
                <w:szCs w:val="18"/>
              </w:rPr>
              <w:t>有工业旅游发展规划，规划内容科学合理，能提供相应证明材料</w:t>
            </w:r>
          </w:p>
        </w:tc>
        <w:tc>
          <w:tcPr>
            <w:tcW w:w="1134" w:type="dxa"/>
            <w:shd w:val="clear" w:color="auto" w:fill="auto"/>
            <w:vAlign w:val="center"/>
          </w:tcPr>
          <w:p w:rsidR="006D521A" w:rsidRDefault="006D521A">
            <w:pPr>
              <w:spacing w:line="240" w:lineRule="auto"/>
              <w:jc w:val="left"/>
              <w:rPr>
                <w:rFonts w:ascii="黑体" w:eastAsia="黑体" w:hAnsi="黑体" w:cs="黑体"/>
                <w:sz w:val="18"/>
                <w:szCs w:val="18"/>
              </w:rPr>
            </w:pPr>
          </w:p>
        </w:tc>
      </w:tr>
      <w:tr w:rsidR="006D521A">
        <w:trPr>
          <w:trHeight w:val="360"/>
          <w:jc w:val="center"/>
        </w:trPr>
        <w:tc>
          <w:tcPr>
            <w:tcW w:w="983" w:type="dxa"/>
            <w:shd w:val="clear" w:color="auto" w:fill="auto"/>
            <w:vAlign w:val="center"/>
          </w:tcPr>
          <w:p w:rsidR="006D521A" w:rsidRDefault="007E17D8">
            <w:pPr>
              <w:spacing w:line="240" w:lineRule="auto"/>
              <w:jc w:val="left"/>
              <w:rPr>
                <w:rFonts w:ascii="黑体" w:eastAsia="黑体" w:hAnsi="黑体" w:cs="黑体"/>
                <w:sz w:val="18"/>
                <w:szCs w:val="18"/>
              </w:rPr>
            </w:pPr>
            <w:r>
              <w:rPr>
                <w:rFonts w:ascii="黑体" w:eastAsia="黑体" w:hAnsi="黑体" w:cs="黑体" w:hint="eastAsia"/>
                <w:sz w:val="18"/>
                <w:szCs w:val="18"/>
              </w:rPr>
              <w:t>3.2</w:t>
            </w:r>
          </w:p>
        </w:tc>
        <w:tc>
          <w:tcPr>
            <w:tcW w:w="6804" w:type="dxa"/>
            <w:shd w:val="clear" w:color="auto" w:fill="auto"/>
            <w:vAlign w:val="center"/>
          </w:tcPr>
          <w:p w:rsidR="006D521A" w:rsidRDefault="007E17D8">
            <w:pPr>
              <w:spacing w:line="240" w:lineRule="auto"/>
              <w:jc w:val="left"/>
              <w:rPr>
                <w:sz w:val="18"/>
                <w:szCs w:val="18"/>
              </w:rPr>
            </w:pPr>
            <w:r>
              <w:rPr>
                <w:sz w:val="18"/>
                <w:szCs w:val="18"/>
              </w:rPr>
              <w:t>基地有分区设计，使参观游览、游客服务、管理保障等各功能区合理布局、范围明确、相对独立</w:t>
            </w:r>
          </w:p>
        </w:tc>
        <w:tc>
          <w:tcPr>
            <w:tcW w:w="1134" w:type="dxa"/>
            <w:shd w:val="clear" w:color="auto" w:fill="auto"/>
            <w:vAlign w:val="center"/>
          </w:tcPr>
          <w:p w:rsidR="006D521A" w:rsidRDefault="006D521A">
            <w:pPr>
              <w:spacing w:line="240" w:lineRule="auto"/>
              <w:jc w:val="left"/>
              <w:rPr>
                <w:rFonts w:ascii="黑体" w:eastAsia="黑体" w:hAnsi="黑体" w:cs="黑体"/>
                <w:sz w:val="18"/>
                <w:szCs w:val="18"/>
              </w:rPr>
            </w:pPr>
          </w:p>
        </w:tc>
      </w:tr>
    </w:tbl>
    <w:p w:rsidR="006D521A" w:rsidRDefault="007E17D8">
      <w:pPr>
        <w:pStyle w:val="affffe"/>
        <w:ind w:firstLine="420"/>
      </w:pPr>
      <w:r>
        <w:rPr>
          <w:rFonts w:hint="eastAsia"/>
        </w:rPr>
        <w:lastRenderedPageBreak/>
        <w:t xml:space="preserve">A.3  </w:t>
      </w:r>
      <w:r>
        <w:rPr>
          <w:rFonts w:hint="eastAsia"/>
        </w:rPr>
        <w:t>评分表</w:t>
      </w:r>
    </w:p>
    <w:p w:rsidR="006D521A" w:rsidRDefault="007E17D8">
      <w:pPr>
        <w:pStyle w:val="affffe"/>
        <w:ind w:firstLine="420"/>
      </w:pPr>
      <w:r>
        <w:rPr>
          <w:rFonts w:hint="eastAsia"/>
        </w:rPr>
        <w:t>工业旅游基地评分表见表</w:t>
      </w:r>
      <w:r>
        <w:rPr>
          <w:rFonts w:hint="eastAsia"/>
        </w:rPr>
        <w:t>A.2</w:t>
      </w:r>
      <w:r>
        <w:rPr>
          <w:rFonts w:hint="eastAsia"/>
        </w:rPr>
        <w:t>。</w:t>
      </w:r>
    </w:p>
    <w:p w:rsidR="006D521A" w:rsidRDefault="007E17D8">
      <w:pPr>
        <w:pStyle w:val="aff"/>
        <w:spacing w:before="156" w:after="156"/>
      </w:pPr>
      <w:r>
        <w:rPr>
          <w:rFonts w:hint="eastAsia"/>
        </w:rPr>
        <w:t>工业旅游基地评分表</w:t>
      </w:r>
    </w:p>
    <w:tbl>
      <w:tblPr>
        <w:tblStyle w:val="affff1"/>
        <w:tblW w:w="0" w:type="auto"/>
        <w:jc w:val="center"/>
        <w:tblBorders>
          <w:top w:val="single" w:sz="8" w:space="0" w:color="auto"/>
          <w:left w:val="single" w:sz="8" w:space="0" w:color="auto"/>
          <w:bottom w:val="single" w:sz="8" w:space="0" w:color="auto"/>
          <w:right w:val="single" w:sz="8" w:space="0" w:color="auto"/>
        </w:tblBorders>
        <w:tblLayout w:type="fixed"/>
        <w:tblLook w:val="04A0"/>
      </w:tblPr>
      <w:tblGrid>
        <w:gridCol w:w="1156"/>
        <w:gridCol w:w="2892"/>
        <w:gridCol w:w="2303"/>
        <w:gridCol w:w="720"/>
        <w:gridCol w:w="740"/>
        <w:gridCol w:w="716"/>
      </w:tblGrid>
      <w:tr w:rsidR="006D521A">
        <w:trPr>
          <w:trHeight w:val="369"/>
          <w:tblHeade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序号</w:t>
            </w:r>
          </w:p>
        </w:tc>
        <w:tc>
          <w:tcPr>
            <w:tcW w:w="5195" w:type="dxa"/>
            <w:gridSpan w:val="2"/>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评价项目</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分项</w:t>
            </w:r>
          </w:p>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分值</w:t>
            </w: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小项</w:t>
            </w:r>
          </w:p>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分值</w:t>
            </w:r>
          </w:p>
        </w:tc>
        <w:tc>
          <w:tcPr>
            <w:tcW w:w="716"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得分</w:t>
            </w:r>
          </w:p>
        </w:tc>
      </w:tr>
      <w:tr w:rsidR="006D521A">
        <w:trPr>
          <w:trHeight w:val="269"/>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1</w:t>
            </w:r>
          </w:p>
        </w:tc>
        <w:tc>
          <w:tcPr>
            <w:tcW w:w="7371" w:type="dxa"/>
            <w:gridSpan w:val="5"/>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旅游资源（</w:t>
            </w:r>
            <w:r>
              <w:rPr>
                <w:rFonts w:ascii="黑体" w:eastAsia="黑体" w:hAnsi="黑体" w:cs="黑体" w:hint="eastAsia"/>
                <w:sz w:val="18"/>
                <w:szCs w:val="18"/>
              </w:rPr>
              <w:t>20</w:t>
            </w:r>
            <w:r>
              <w:rPr>
                <w:rFonts w:ascii="黑体" w:eastAsia="黑体" w:hAnsi="黑体" w:cs="黑体" w:hint="eastAsia"/>
                <w:sz w:val="18"/>
                <w:szCs w:val="18"/>
              </w:rPr>
              <w:t>分）</w:t>
            </w:r>
          </w:p>
        </w:tc>
      </w:tr>
      <w:tr w:rsidR="006D521A">
        <w:trPr>
          <w:trHeight w:val="31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1.1</w:t>
            </w:r>
          </w:p>
        </w:tc>
        <w:tc>
          <w:tcPr>
            <w:tcW w:w="5195" w:type="dxa"/>
            <w:gridSpan w:val="2"/>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资源吸引力</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10</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193"/>
          <w:jc w:val="center"/>
        </w:trPr>
        <w:tc>
          <w:tcPr>
            <w:tcW w:w="1156" w:type="dxa"/>
            <w:vMerge w:val="restart"/>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1.1.1</w:t>
            </w:r>
          </w:p>
        </w:tc>
        <w:tc>
          <w:tcPr>
            <w:tcW w:w="2892" w:type="dxa"/>
            <w:vMerge w:val="restart"/>
            <w:shd w:val="clear" w:color="auto" w:fill="auto"/>
            <w:vAlign w:val="center"/>
          </w:tcPr>
          <w:p w:rsidR="006D521A" w:rsidRDefault="007E17D8">
            <w:pPr>
              <w:spacing w:line="240" w:lineRule="exact"/>
              <w:rPr>
                <w:sz w:val="18"/>
                <w:szCs w:val="18"/>
              </w:rPr>
            </w:pPr>
            <w:r>
              <w:rPr>
                <w:rFonts w:hint="eastAsia"/>
                <w:sz w:val="18"/>
                <w:szCs w:val="18"/>
              </w:rPr>
              <w:t>至少有一项资源在一定范围内具有较高的文化价值，或观赏价值，或科普价值，有一定的代表性和特色</w:t>
            </w:r>
          </w:p>
        </w:tc>
        <w:tc>
          <w:tcPr>
            <w:tcW w:w="2303"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宋体" w:hAnsi="宋体" w:cs="宋体" w:hint="eastAsia"/>
                <w:sz w:val="18"/>
                <w:szCs w:val="18"/>
              </w:rPr>
              <w:t>全国范围</w:t>
            </w:r>
          </w:p>
        </w:tc>
        <w:tc>
          <w:tcPr>
            <w:tcW w:w="720" w:type="dxa"/>
            <w:shd w:val="clear" w:color="auto" w:fill="auto"/>
            <w:vAlign w:val="center"/>
          </w:tcPr>
          <w:p w:rsidR="006D521A" w:rsidRDefault="006D521A">
            <w:pPr>
              <w:spacing w:line="240" w:lineRule="exact"/>
              <w:jc w:val="center"/>
              <w:rPr>
                <w:rFonts w:ascii="宋体" w:hAnsi="宋体" w:cs="宋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3</w:t>
            </w:r>
          </w:p>
        </w:tc>
        <w:tc>
          <w:tcPr>
            <w:tcW w:w="716" w:type="dxa"/>
            <w:vMerge w:val="restart"/>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174"/>
          <w:jc w:val="center"/>
        </w:trPr>
        <w:tc>
          <w:tcPr>
            <w:tcW w:w="1156" w:type="dxa"/>
            <w:vMerge/>
            <w:shd w:val="clear" w:color="auto" w:fill="auto"/>
            <w:vAlign w:val="center"/>
          </w:tcPr>
          <w:p w:rsidR="006D521A" w:rsidRDefault="006D521A">
            <w:pPr>
              <w:spacing w:line="240" w:lineRule="exact"/>
              <w:jc w:val="left"/>
              <w:rPr>
                <w:rFonts w:ascii="黑体" w:eastAsia="黑体" w:hAnsi="黑体" w:cs="黑体"/>
                <w:sz w:val="18"/>
                <w:szCs w:val="18"/>
              </w:rPr>
            </w:pPr>
          </w:p>
        </w:tc>
        <w:tc>
          <w:tcPr>
            <w:tcW w:w="2892" w:type="dxa"/>
            <w:vMerge/>
            <w:shd w:val="clear" w:color="auto" w:fill="auto"/>
            <w:vAlign w:val="center"/>
          </w:tcPr>
          <w:p w:rsidR="006D521A" w:rsidRDefault="006D521A">
            <w:pPr>
              <w:spacing w:line="240" w:lineRule="exact"/>
              <w:rPr>
                <w:sz w:val="18"/>
                <w:szCs w:val="18"/>
              </w:rPr>
            </w:pPr>
          </w:p>
        </w:tc>
        <w:tc>
          <w:tcPr>
            <w:tcW w:w="2303"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宋体" w:hAnsi="宋体" w:cs="宋体" w:hint="eastAsia"/>
                <w:sz w:val="18"/>
                <w:szCs w:val="18"/>
              </w:rPr>
              <w:t>全省范围</w:t>
            </w:r>
          </w:p>
        </w:tc>
        <w:tc>
          <w:tcPr>
            <w:tcW w:w="720" w:type="dxa"/>
            <w:shd w:val="clear" w:color="auto" w:fill="auto"/>
            <w:vAlign w:val="center"/>
          </w:tcPr>
          <w:p w:rsidR="006D521A" w:rsidRDefault="006D521A">
            <w:pPr>
              <w:spacing w:line="240" w:lineRule="exact"/>
              <w:jc w:val="center"/>
              <w:rPr>
                <w:rFonts w:ascii="宋体" w:hAnsi="宋体" w:cs="宋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2</w:t>
            </w:r>
          </w:p>
        </w:tc>
        <w:tc>
          <w:tcPr>
            <w:tcW w:w="716" w:type="dxa"/>
            <w:vMerge/>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133"/>
          <w:jc w:val="center"/>
        </w:trPr>
        <w:tc>
          <w:tcPr>
            <w:tcW w:w="1156" w:type="dxa"/>
            <w:vMerge/>
            <w:shd w:val="clear" w:color="auto" w:fill="auto"/>
            <w:vAlign w:val="center"/>
          </w:tcPr>
          <w:p w:rsidR="006D521A" w:rsidRDefault="006D521A">
            <w:pPr>
              <w:spacing w:line="240" w:lineRule="exact"/>
              <w:jc w:val="left"/>
              <w:rPr>
                <w:rFonts w:ascii="黑体" w:eastAsia="黑体" w:hAnsi="黑体" w:cs="黑体"/>
                <w:sz w:val="18"/>
                <w:szCs w:val="18"/>
              </w:rPr>
            </w:pPr>
          </w:p>
        </w:tc>
        <w:tc>
          <w:tcPr>
            <w:tcW w:w="2892" w:type="dxa"/>
            <w:vMerge/>
            <w:shd w:val="clear" w:color="auto" w:fill="auto"/>
            <w:vAlign w:val="center"/>
          </w:tcPr>
          <w:p w:rsidR="006D521A" w:rsidRDefault="006D521A">
            <w:pPr>
              <w:spacing w:line="240" w:lineRule="exact"/>
              <w:rPr>
                <w:sz w:val="18"/>
                <w:szCs w:val="18"/>
              </w:rPr>
            </w:pPr>
          </w:p>
        </w:tc>
        <w:tc>
          <w:tcPr>
            <w:tcW w:w="2303"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宋体" w:hAnsi="宋体" w:cs="宋体" w:hint="eastAsia"/>
                <w:sz w:val="18"/>
                <w:szCs w:val="18"/>
              </w:rPr>
              <w:t>地市级范围</w:t>
            </w:r>
          </w:p>
        </w:tc>
        <w:tc>
          <w:tcPr>
            <w:tcW w:w="720" w:type="dxa"/>
            <w:shd w:val="clear" w:color="auto" w:fill="auto"/>
            <w:vAlign w:val="center"/>
          </w:tcPr>
          <w:p w:rsidR="006D521A" w:rsidRDefault="006D521A">
            <w:pPr>
              <w:spacing w:line="240" w:lineRule="exact"/>
              <w:jc w:val="center"/>
              <w:rPr>
                <w:rFonts w:ascii="宋体" w:hAnsi="宋体" w:cs="宋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vMerge/>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201"/>
          <w:jc w:val="center"/>
        </w:trPr>
        <w:tc>
          <w:tcPr>
            <w:tcW w:w="1156" w:type="dxa"/>
            <w:vMerge w:val="restart"/>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1.1.2</w:t>
            </w:r>
          </w:p>
        </w:tc>
        <w:tc>
          <w:tcPr>
            <w:tcW w:w="2892" w:type="dxa"/>
            <w:vMerge w:val="restart"/>
            <w:shd w:val="clear" w:color="auto" w:fill="auto"/>
            <w:vAlign w:val="center"/>
          </w:tcPr>
          <w:p w:rsidR="006D521A" w:rsidRDefault="007E17D8">
            <w:pPr>
              <w:spacing w:line="240" w:lineRule="exact"/>
              <w:rPr>
                <w:sz w:val="18"/>
                <w:szCs w:val="18"/>
              </w:rPr>
            </w:pPr>
            <w:r>
              <w:rPr>
                <w:rFonts w:hint="eastAsia"/>
                <w:sz w:val="18"/>
                <w:szCs w:val="18"/>
              </w:rPr>
              <w:t>资源珍稀奇特，有列入国家级、省级或地市级旅游资源（点）名录</w:t>
            </w:r>
          </w:p>
        </w:tc>
        <w:tc>
          <w:tcPr>
            <w:tcW w:w="2303" w:type="dxa"/>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国家级</w:t>
            </w:r>
            <w:r>
              <w:rPr>
                <w:rFonts w:hint="eastAsia"/>
                <w:sz w:val="18"/>
                <w:szCs w:val="18"/>
              </w:rPr>
              <w:t>旅游资源（点）</w:t>
            </w:r>
            <w:r>
              <w:rPr>
                <w:rFonts w:ascii="宋体" w:hAnsi="宋体" w:cs="宋体" w:hint="eastAsia"/>
                <w:sz w:val="18"/>
                <w:szCs w:val="18"/>
              </w:rPr>
              <w:t>名录</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4</w:t>
            </w:r>
          </w:p>
        </w:tc>
        <w:tc>
          <w:tcPr>
            <w:tcW w:w="716" w:type="dxa"/>
            <w:vMerge w:val="restart"/>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214"/>
          <w:jc w:val="center"/>
        </w:trPr>
        <w:tc>
          <w:tcPr>
            <w:tcW w:w="1156" w:type="dxa"/>
            <w:vMerge/>
            <w:shd w:val="clear" w:color="auto" w:fill="auto"/>
            <w:vAlign w:val="center"/>
          </w:tcPr>
          <w:p w:rsidR="006D521A" w:rsidRDefault="006D521A">
            <w:pPr>
              <w:spacing w:line="240" w:lineRule="exact"/>
              <w:jc w:val="left"/>
              <w:rPr>
                <w:rFonts w:ascii="黑体" w:eastAsia="黑体" w:hAnsi="黑体" w:cs="黑体"/>
                <w:sz w:val="18"/>
                <w:szCs w:val="18"/>
              </w:rPr>
            </w:pPr>
          </w:p>
        </w:tc>
        <w:tc>
          <w:tcPr>
            <w:tcW w:w="2892" w:type="dxa"/>
            <w:vMerge/>
            <w:shd w:val="clear" w:color="auto" w:fill="auto"/>
            <w:vAlign w:val="center"/>
          </w:tcPr>
          <w:p w:rsidR="006D521A" w:rsidRDefault="006D521A">
            <w:pPr>
              <w:spacing w:line="240" w:lineRule="exact"/>
              <w:rPr>
                <w:sz w:val="18"/>
                <w:szCs w:val="18"/>
              </w:rPr>
            </w:pPr>
          </w:p>
        </w:tc>
        <w:tc>
          <w:tcPr>
            <w:tcW w:w="2303" w:type="dxa"/>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省级</w:t>
            </w:r>
            <w:r>
              <w:rPr>
                <w:rFonts w:hint="eastAsia"/>
                <w:sz w:val="18"/>
                <w:szCs w:val="18"/>
              </w:rPr>
              <w:t>旅游资源（点）</w:t>
            </w:r>
            <w:r>
              <w:rPr>
                <w:rFonts w:ascii="宋体" w:hAnsi="宋体" w:cs="宋体" w:hint="eastAsia"/>
                <w:sz w:val="18"/>
                <w:szCs w:val="18"/>
              </w:rPr>
              <w:t>名录</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2</w:t>
            </w:r>
          </w:p>
        </w:tc>
        <w:tc>
          <w:tcPr>
            <w:tcW w:w="716" w:type="dxa"/>
            <w:vMerge/>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85"/>
          <w:jc w:val="center"/>
        </w:trPr>
        <w:tc>
          <w:tcPr>
            <w:tcW w:w="1156" w:type="dxa"/>
            <w:vMerge/>
            <w:shd w:val="clear" w:color="auto" w:fill="auto"/>
            <w:vAlign w:val="center"/>
          </w:tcPr>
          <w:p w:rsidR="006D521A" w:rsidRDefault="006D521A">
            <w:pPr>
              <w:spacing w:line="240" w:lineRule="exact"/>
              <w:jc w:val="left"/>
              <w:rPr>
                <w:rFonts w:ascii="黑体" w:eastAsia="黑体" w:hAnsi="黑体" w:cs="黑体"/>
                <w:sz w:val="18"/>
                <w:szCs w:val="18"/>
              </w:rPr>
            </w:pPr>
          </w:p>
        </w:tc>
        <w:tc>
          <w:tcPr>
            <w:tcW w:w="2892" w:type="dxa"/>
            <w:vMerge/>
            <w:shd w:val="clear" w:color="auto" w:fill="auto"/>
            <w:vAlign w:val="center"/>
          </w:tcPr>
          <w:p w:rsidR="006D521A" w:rsidRDefault="006D521A">
            <w:pPr>
              <w:spacing w:line="240" w:lineRule="exact"/>
              <w:rPr>
                <w:sz w:val="18"/>
                <w:szCs w:val="18"/>
              </w:rPr>
            </w:pPr>
          </w:p>
        </w:tc>
        <w:tc>
          <w:tcPr>
            <w:tcW w:w="2303" w:type="dxa"/>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地市级</w:t>
            </w:r>
            <w:r>
              <w:rPr>
                <w:rFonts w:hint="eastAsia"/>
                <w:sz w:val="18"/>
                <w:szCs w:val="18"/>
              </w:rPr>
              <w:t>旅游资源（点）</w:t>
            </w:r>
            <w:r>
              <w:rPr>
                <w:rFonts w:ascii="宋体" w:hAnsi="宋体" w:cs="宋体" w:hint="eastAsia"/>
                <w:sz w:val="18"/>
                <w:szCs w:val="18"/>
              </w:rPr>
              <w:t>名录</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vMerge/>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1.1.3</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资源实体有一定规模，分布的空间完整、相连，具有自然或文化关联性</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3</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30"/>
          <w:jc w:val="center"/>
        </w:trPr>
        <w:tc>
          <w:tcPr>
            <w:tcW w:w="1156" w:type="dxa"/>
            <w:shd w:val="clear" w:color="auto" w:fill="auto"/>
            <w:vAlign w:val="center"/>
          </w:tcPr>
          <w:p w:rsidR="006D521A" w:rsidRDefault="007E17D8">
            <w:pPr>
              <w:spacing w:line="240" w:lineRule="exact"/>
              <w:rPr>
                <w:rFonts w:ascii="黑体" w:eastAsia="黑体" w:hAnsi="黑体" w:cs="黑体"/>
                <w:sz w:val="18"/>
                <w:szCs w:val="18"/>
              </w:rPr>
            </w:pPr>
            <w:r>
              <w:rPr>
                <w:rFonts w:ascii="黑体" w:eastAsia="黑体" w:hAnsi="黑体" w:cs="黑体" w:hint="eastAsia"/>
                <w:sz w:val="18"/>
                <w:szCs w:val="18"/>
              </w:rPr>
              <w:t>1.2</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市场影响力</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10</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199"/>
          <w:jc w:val="center"/>
        </w:trPr>
        <w:tc>
          <w:tcPr>
            <w:tcW w:w="1156" w:type="dxa"/>
            <w:vMerge w:val="restart"/>
            <w:shd w:val="clear" w:color="auto" w:fill="auto"/>
            <w:vAlign w:val="center"/>
          </w:tcPr>
          <w:p w:rsidR="006D521A" w:rsidRDefault="007E17D8">
            <w:pPr>
              <w:spacing w:line="240" w:lineRule="exact"/>
              <w:rPr>
                <w:rFonts w:ascii="黑体" w:eastAsia="黑体" w:hAnsi="黑体" w:cs="黑体"/>
                <w:sz w:val="18"/>
                <w:szCs w:val="18"/>
              </w:rPr>
            </w:pPr>
            <w:r>
              <w:rPr>
                <w:rFonts w:ascii="黑体" w:eastAsia="黑体" w:hAnsi="黑体" w:cs="黑体" w:hint="eastAsia"/>
                <w:sz w:val="18"/>
                <w:szCs w:val="18"/>
              </w:rPr>
              <w:t>1.2.1</w:t>
            </w:r>
          </w:p>
        </w:tc>
        <w:tc>
          <w:tcPr>
            <w:tcW w:w="2892" w:type="dxa"/>
            <w:vMerge w:val="restart"/>
            <w:shd w:val="clear" w:color="auto" w:fill="auto"/>
            <w:vAlign w:val="center"/>
          </w:tcPr>
          <w:p w:rsidR="006D521A" w:rsidRDefault="007E17D8">
            <w:pPr>
              <w:spacing w:line="240" w:lineRule="exact"/>
              <w:rPr>
                <w:sz w:val="18"/>
                <w:szCs w:val="18"/>
              </w:rPr>
            </w:pPr>
            <w:bookmarkStart w:id="113" w:name="_Toc614012592"/>
            <w:bookmarkStart w:id="114" w:name="_Toc447260951"/>
            <w:bookmarkStart w:id="115" w:name="_Toc157646609"/>
            <w:bookmarkStart w:id="116" w:name="_Toc912998880"/>
            <w:r>
              <w:rPr>
                <w:rFonts w:hint="eastAsia"/>
                <w:sz w:val="18"/>
                <w:szCs w:val="18"/>
              </w:rPr>
              <w:t>在一定范围内具有较高的知名度和影响力</w:t>
            </w:r>
            <w:bookmarkEnd w:id="113"/>
            <w:bookmarkEnd w:id="114"/>
            <w:bookmarkEnd w:id="115"/>
            <w:bookmarkEnd w:id="116"/>
          </w:p>
        </w:tc>
        <w:tc>
          <w:tcPr>
            <w:tcW w:w="2303" w:type="dxa"/>
            <w:shd w:val="clear" w:color="auto" w:fill="auto"/>
            <w:vAlign w:val="center"/>
          </w:tcPr>
          <w:p w:rsidR="006D521A" w:rsidRDefault="007E17D8">
            <w:pPr>
              <w:spacing w:line="240" w:lineRule="exact"/>
              <w:rPr>
                <w:sz w:val="18"/>
                <w:szCs w:val="18"/>
              </w:rPr>
            </w:pPr>
            <w:bookmarkStart w:id="117" w:name="_Toc1719220712"/>
            <w:bookmarkStart w:id="118" w:name="_Toc1001518345"/>
            <w:bookmarkStart w:id="119" w:name="_Toc1050709909"/>
            <w:bookmarkStart w:id="120" w:name="_Toc922038957"/>
            <w:r>
              <w:rPr>
                <w:rFonts w:hint="eastAsia"/>
                <w:sz w:val="18"/>
                <w:szCs w:val="18"/>
              </w:rPr>
              <w:t>全国范围</w:t>
            </w:r>
            <w:bookmarkEnd w:id="117"/>
            <w:bookmarkEnd w:id="118"/>
            <w:bookmarkEnd w:id="119"/>
            <w:bookmarkEnd w:id="120"/>
          </w:p>
        </w:tc>
        <w:tc>
          <w:tcPr>
            <w:tcW w:w="720" w:type="dxa"/>
            <w:shd w:val="clear" w:color="auto" w:fill="auto"/>
            <w:vAlign w:val="center"/>
          </w:tcPr>
          <w:p w:rsidR="006D521A" w:rsidRDefault="006D521A">
            <w:pPr>
              <w:spacing w:line="240" w:lineRule="exact"/>
              <w:jc w:val="left"/>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3</w:t>
            </w:r>
          </w:p>
        </w:tc>
        <w:tc>
          <w:tcPr>
            <w:tcW w:w="716" w:type="dxa"/>
            <w:vMerge w:val="restart"/>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51"/>
          <w:jc w:val="center"/>
        </w:trPr>
        <w:tc>
          <w:tcPr>
            <w:tcW w:w="1156" w:type="dxa"/>
            <w:vMerge/>
            <w:shd w:val="clear" w:color="auto" w:fill="auto"/>
            <w:vAlign w:val="center"/>
          </w:tcPr>
          <w:p w:rsidR="006D521A" w:rsidRDefault="006D521A">
            <w:pPr>
              <w:spacing w:line="240" w:lineRule="exact"/>
              <w:rPr>
                <w:rFonts w:ascii="黑体" w:eastAsia="黑体" w:hAnsi="黑体" w:cs="黑体"/>
                <w:sz w:val="18"/>
                <w:szCs w:val="18"/>
              </w:rPr>
            </w:pPr>
          </w:p>
        </w:tc>
        <w:tc>
          <w:tcPr>
            <w:tcW w:w="2892" w:type="dxa"/>
            <w:vMerge/>
            <w:shd w:val="clear" w:color="auto" w:fill="auto"/>
            <w:vAlign w:val="center"/>
          </w:tcPr>
          <w:p w:rsidR="006D521A" w:rsidRDefault="006D521A">
            <w:pPr>
              <w:spacing w:line="240" w:lineRule="exact"/>
              <w:rPr>
                <w:sz w:val="18"/>
                <w:szCs w:val="18"/>
              </w:rPr>
            </w:pPr>
          </w:p>
        </w:tc>
        <w:tc>
          <w:tcPr>
            <w:tcW w:w="2303" w:type="dxa"/>
            <w:shd w:val="clear" w:color="auto" w:fill="auto"/>
            <w:vAlign w:val="center"/>
          </w:tcPr>
          <w:p w:rsidR="006D521A" w:rsidRDefault="007E17D8">
            <w:pPr>
              <w:spacing w:line="240" w:lineRule="exact"/>
              <w:rPr>
                <w:sz w:val="18"/>
                <w:szCs w:val="18"/>
              </w:rPr>
            </w:pPr>
            <w:bookmarkStart w:id="121" w:name="_Toc466753547"/>
            <w:bookmarkStart w:id="122" w:name="_Toc523411282"/>
            <w:bookmarkStart w:id="123" w:name="_Toc550036199"/>
            <w:bookmarkStart w:id="124" w:name="_Toc541999229"/>
            <w:r>
              <w:rPr>
                <w:rFonts w:hint="eastAsia"/>
                <w:sz w:val="18"/>
                <w:szCs w:val="18"/>
              </w:rPr>
              <w:t>全省范围</w:t>
            </w:r>
            <w:bookmarkEnd w:id="121"/>
            <w:bookmarkEnd w:id="122"/>
            <w:bookmarkEnd w:id="123"/>
            <w:bookmarkEnd w:id="124"/>
          </w:p>
        </w:tc>
        <w:tc>
          <w:tcPr>
            <w:tcW w:w="720" w:type="dxa"/>
            <w:shd w:val="clear" w:color="auto" w:fill="auto"/>
            <w:vAlign w:val="center"/>
          </w:tcPr>
          <w:p w:rsidR="006D521A" w:rsidRDefault="006D521A">
            <w:pPr>
              <w:spacing w:line="240" w:lineRule="exact"/>
              <w:jc w:val="left"/>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2</w:t>
            </w:r>
          </w:p>
        </w:tc>
        <w:tc>
          <w:tcPr>
            <w:tcW w:w="716" w:type="dxa"/>
            <w:vMerge/>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93"/>
          <w:jc w:val="center"/>
        </w:trPr>
        <w:tc>
          <w:tcPr>
            <w:tcW w:w="1156" w:type="dxa"/>
            <w:vMerge/>
            <w:shd w:val="clear" w:color="auto" w:fill="auto"/>
            <w:vAlign w:val="center"/>
          </w:tcPr>
          <w:p w:rsidR="006D521A" w:rsidRDefault="006D521A">
            <w:pPr>
              <w:spacing w:line="240" w:lineRule="exact"/>
              <w:rPr>
                <w:rFonts w:ascii="黑体" w:eastAsia="黑体" w:hAnsi="黑体" w:cs="黑体"/>
                <w:sz w:val="18"/>
                <w:szCs w:val="18"/>
              </w:rPr>
            </w:pPr>
          </w:p>
        </w:tc>
        <w:tc>
          <w:tcPr>
            <w:tcW w:w="2892" w:type="dxa"/>
            <w:vMerge/>
            <w:shd w:val="clear" w:color="auto" w:fill="auto"/>
            <w:vAlign w:val="center"/>
          </w:tcPr>
          <w:p w:rsidR="006D521A" w:rsidRDefault="006D521A">
            <w:pPr>
              <w:spacing w:line="240" w:lineRule="exact"/>
              <w:rPr>
                <w:sz w:val="18"/>
                <w:szCs w:val="18"/>
              </w:rPr>
            </w:pPr>
          </w:p>
        </w:tc>
        <w:tc>
          <w:tcPr>
            <w:tcW w:w="2303" w:type="dxa"/>
            <w:shd w:val="clear" w:color="auto" w:fill="auto"/>
            <w:vAlign w:val="center"/>
          </w:tcPr>
          <w:p w:rsidR="006D521A" w:rsidRDefault="007E17D8">
            <w:pPr>
              <w:spacing w:line="240" w:lineRule="exact"/>
              <w:rPr>
                <w:sz w:val="18"/>
                <w:szCs w:val="18"/>
              </w:rPr>
            </w:pPr>
            <w:bookmarkStart w:id="125" w:name="_Toc1902894876"/>
            <w:bookmarkStart w:id="126" w:name="_Toc880398462"/>
            <w:bookmarkStart w:id="127" w:name="_Toc2116585585"/>
            <w:bookmarkStart w:id="128" w:name="_Toc1688779905"/>
            <w:r>
              <w:rPr>
                <w:rFonts w:hint="eastAsia"/>
                <w:sz w:val="18"/>
                <w:szCs w:val="18"/>
              </w:rPr>
              <w:t>地市级范围</w:t>
            </w:r>
            <w:bookmarkEnd w:id="125"/>
            <w:bookmarkEnd w:id="126"/>
            <w:bookmarkEnd w:id="127"/>
            <w:bookmarkEnd w:id="128"/>
          </w:p>
        </w:tc>
        <w:tc>
          <w:tcPr>
            <w:tcW w:w="720" w:type="dxa"/>
            <w:shd w:val="clear" w:color="auto" w:fill="auto"/>
            <w:vAlign w:val="center"/>
          </w:tcPr>
          <w:p w:rsidR="006D521A" w:rsidRDefault="006D521A">
            <w:pPr>
              <w:spacing w:line="240" w:lineRule="exact"/>
              <w:jc w:val="left"/>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vMerge/>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160"/>
          <w:jc w:val="center"/>
        </w:trPr>
        <w:tc>
          <w:tcPr>
            <w:tcW w:w="1156" w:type="dxa"/>
            <w:vMerge w:val="restart"/>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1.2.2</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hint="eastAsia"/>
                <w:sz w:val="18"/>
                <w:szCs w:val="18"/>
              </w:rPr>
              <w:t>特色鲜明，主题突出</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3</w:t>
            </w:r>
          </w:p>
        </w:tc>
        <w:tc>
          <w:tcPr>
            <w:tcW w:w="716" w:type="dxa"/>
            <w:vMerge w:val="restart"/>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174"/>
          <w:jc w:val="center"/>
        </w:trPr>
        <w:tc>
          <w:tcPr>
            <w:tcW w:w="1156" w:type="dxa"/>
            <w:vMerge w:val="restart"/>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1.2.3</w:t>
            </w:r>
          </w:p>
        </w:tc>
        <w:tc>
          <w:tcPr>
            <w:tcW w:w="2892" w:type="dxa"/>
            <w:vMerge w:val="restart"/>
            <w:shd w:val="clear" w:color="auto" w:fill="auto"/>
            <w:vAlign w:val="center"/>
          </w:tcPr>
          <w:p w:rsidR="006D521A" w:rsidRDefault="007E17D8">
            <w:pPr>
              <w:spacing w:line="240" w:lineRule="exact"/>
              <w:rPr>
                <w:rFonts w:ascii="黑体" w:eastAsia="黑体" w:hAnsi="黑体" w:cs="黑体"/>
                <w:sz w:val="18"/>
                <w:szCs w:val="18"/>
              </w:rPr>
            </w:pPr>
            <w:r>
              <w:rPr>
                <w:rFonts w:ascii="宋体" w:hAnsi="宋体" w:cs="宋体" w:hint="eastAsia"/>
                <w:sz w:val="18"/>
                <w:szCs w:val="18"/>
              </w:rPr>
              <w:t>具有市场吸引力，年接待游客较多</w:t>
            </w:r>
          </w:p>
        </w:tc>
        <w:tc>
          <w:tcPr>
            <w:tcW w:w="2303" w:type="dxa"/>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30</w:t>
            </w:r>
            <w:r>
              <w:rPr>
                <w:rFonts w:ascii="宋体" w:hAnsi="宋体" w:cs="宋体" w:hint="eastAsia"/>
                <w:sz w:val="18"/>
                <w:szCs w:val="18"/>
              </w:rPr>
              <w:t>万人次以上</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4</w:t>
            </w:r>
          </w:p>
        </w:tc>
        <w:tc>
          <w:tcPr>
            <w:tcW w:w="716" w:type="dxa"/>
            <w:vMerge w:val="restart"/>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76"/>
          <w:jc w:val="center"/>
        </w:trPr>
        <w:tc>
          <w:tcPr>
            <w:tcW w:w="1156" w:type="dxa"/>
            <w:vMerge/>
            <w:shd w:val="clear" w:color="auto" w:fill="auto"/>
            <w:vAlign w:val="center"/>
          </w:tcPr>
          <w:p w:rsidR="006D521A" w:rsidRDefault="006D521A">
            <w:pPr>
              <w:spacing w:line="240" w:lineRule="exact"/>
              <w:jc w:val="left"/>
              <w:rPr>
                <w:rFonts w:ascii="黑体" w:eastAsia="黑体" w:hAnsi="黑体" w:cs="黑体"/>
                <w:sz w:val="18"/>
                <w:szCs w:val="18"/>
              </w:rPr>
            </w:pPr>
          </w:p>
        </w:tc>
        <w:tc>
          <w:tcPr>
            <w:tcW w:w="2892" w:type="dxa"/>
            <w:vMerge/>
            <w:shd w:val="clear" w:color="auto" w:fill="auto"/>
            <w:vAlign w:val="center"/>
          </w:tcPr>
          <w:p w:rsidR="006D521A" w:rsidRDefault="006D521A">
            <w:pPr>
              <w:spacing w:line="240" w:lineRule="exact"/>
              <w:rPr>
                <w:rFonts w:ascii="黑体" w:eastAsia="黑体" w:hAnsi="黑体" w:cs="黑体"/>
                <w:sz w:val="18"/>
                <w:szCs w:val="18"/>
              </w:rPr>
            </w:pPr>
          </w:p>
        </w:tc>
        <w:tc>
          <w:tcPr>
            <w:tcW w:w="2303" w:type="dxa"/>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10-30</w:t>
            </w:r>
            <w:r>
              <w:rPr>
                <w:rFonts w:ascii="宋体" w:hAnsi="宋体" w:cs="宋体" w:hint="eastAsia"/>
                <w:sz w:val="18"/>
                <w:szCs w:val="18"/>
              </w:rPr>
              <w:t>万人次</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2</w:t>
            </w:r>
          </w:p>
        </w:tc>
        <w:tc>
          <w:tcPr>
            <w:tcW w:w="716" w:type="dxa"/>
            <w:vMerge/>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197"/>
          <w:jc w:val="center"/>
        </w:trPr>
        <w:tc>
          <w:tcPr>
            <w:tcW w:w="1156" w:type="dxa"/>
            <w:vMerge/>
            <w:shd w:val="clear" w:color="auto" w:fill="auto"/>
            <w:vAlign w:val="center"/>
          </w:tcPr>
          <w:p w:rsidR="006D521A" w:rsidRDefault="006D521A">
            <w:pPr>
              <w:spacing w:line="240" w:lineRule="exact"/>
              <w:jc w:val="left"/>
              <w:rPr>
                <w:rFonts w:ascii="黑体" w:eastAsia="黑体" w:hAnsi="黑体" w:cs="黑体"/>
                <w:sz w:val="18"/>
                <w:szCs w:val="18"/>
              </w:rPr>
            </w:pPr>
          </w:p>
        </w:tc>
        <w:tc>
          <w:tcPr>
            <w:tcW w:w="2892" w:type="dxa"/>
            <w:vMerge/>
            <w:shd w:val="clear" w:color="auto" w:fill="auto"/>
            <w:vAlign w:val="center"/>
          </w:tcPr>
          <w:p w:rsidR="006D521A" w:rsidRDefault="006D521A">
            <w:pPr>
              <w:spacing w:line="240" w:lineRule="exact"/>
              <w:rPr>
                <w:rFonts w:ascii="黑体" w:eastAsia="黑体" w:hAnsi="黑体" w:cs="黑体"/>
                <w:sz w:val="18"/>
                <w:szCs w:val="18"/>
              </w:rPr>
            </w:pPr>
          </w:p>
        </w:tc>
        <w:tc>
          <w:tcPr>
            <w:tcW w:w="2303" w:type="dxa"/>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10</w:t>
            </w:r>
            <w:r>
              <w:rPr>
                <w:rFonts w:ascii="宋体" w:hAnsi="宋体" w:cs="宋体" w:hint="eastAsia"/>
                <w:sz w:val="18"/>
                <w:szCs w:val="18"/>
              </w:rPr>
              <w:t>万人次以下</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vMerge/>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281"/>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2</w:t>
            </w:r>
          </w:p>
        </w:tc>
        <w:tc>
          <w:tcPr>
            <w:tcW w:w="7371" w:type="dxa"/>
            <w:gridSpan w:val="5"/>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基础设施及服务（</w:t>
            </w:r>
            <w:r>
              <w:rPr>
                <w:rFonts w:ascii="黑体" w:eastAsia="黑体" w:hAnsi="黑体" w:cs="黑体" w:hint="eastAsia"/>
                <w:sz w:val="18"/>
                <w:szCs w:val="18"/>
              </w:rPr>
              <w:t>20</w:t>
            </w:r>
            <w:r>
              <w:rPr>
                <w:rFonts w:ascii="黑体" w:eastAsia="黑体" w:hAnsi="黑体" w:cs="黑体" w:hint="eastAsia"/>
                <w:sz w:val="18"/>
                <w:szCs w:val="18"/>
              </w:rPr>
              <w:t>分）</w:t>
            </w:r>
          </w:p>
        </w:tc>
      </w:tr>
      <w:tr w:rsidR="006D521A">
        <w:trPr>
          <w:trHeight w:val="32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2.1</w:t>
            </w:r>
          </w:p>
        </w:tc>
        <w:tc>
          <w:tcPr>
            <w:tcW w:w="5195" w:type="dxa"/>
            <w:gridSpan w:val="2"/>
            <w:shd w:val="clear" w:color="auto" w:fill="auto"/>
            <w:vAlign w:val="center"/>
          </w:tcPr>
          <w:p w:rsidR="006D521A" w:rsidRDefault="007E17D8">
            <w:pPr>
              <w:spacing w:line="240" w:lineRule="exact"/>
              <w:rPr>
                <w:rFonts w:ascii="黑体" w:eastAsia="黑体" w:hAnsi="黑体" w:cs="黑体"/>
                <w:sz w:val="18"/>
                <w:szCs w:val="18"/>
              </w:rPr>
            </w:pPr>
            <w:r>
              <w:rPr>
                <w:rFonts w:ascii="黑体" w:eastAsia="黑体" w:hAnsi="黑体" w:cs="黑体" w:hint="eastAsia"/>
                <w:sz w:val="18"/>
                <w:szCs w:val="18"/>
              </w:rPr>
              <w:t>交通</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5</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79"/>
          <w:jc w:val="center"/>
        </w:trPr>
        <w:tc>
          <w:tcPr>
            <w:tcW w:w="1156" w:type="dxa"/>
            <w:vMerge w:val="restart"/>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2.1.1</w:t>
            </w:r>
          </w:p>
        </w:tc>
        <w:tc>
          <w:tcPr>
            <w:tcW w:w="2892" w:type="dxa"/>
            <w:vMerge w:val="restart"/>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距离机场或火车站或长途客运站</w:t>
            </w:r>
            <w:r>
              <w:rPr>
                <w:rFonts w:ascii="宋体" w:hAnsi="宋体" w:cs="宋体" w:hint="eastAsia"/>
                <w:sz w:val="18"/>
                <w:szCs w:val="18"/>
              </w:rPr>
              <w:t>30km</w:t>
            </w:r>
            <w:r>
              <w:rPr>
                <w:rFonts w:ascii="宋体" w:hAnsi="宋体" w:cs="宋体" w:hint="eastAsia"/>
                <w:sz w:val="18"/>
                <w:szCs w:val="18"/>
              </w:rPr>
              <w:t>以内，有城市公共交通，可进入性较好</w:t>
            </w:r>
          </w:p>
        </w:tc>
        <w:tc>
          <w:tcPr>
            <w:tcW w:w="2303" w:type="dxa"/>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30km</w:t>
            </w:r>
            <w:r>
              <w:rPr>
                <w:rFonts w:ascii="宋体" w:hAnsi="宋体" w:cs="宋体" w:hint="eastAsia"/>
                <w:sz w:val="18"/>
                <w:szCs w:val="18"/>
              </w:rPr>
              <w:t>以内</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vMerge w:val="restart"/>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249"/>
          <w:jc w:val="center"/>
        </w:trPr>
        <w:tc>
          <w:tcPr>
            <w:tcW w:w="1156" w:type="dxa"/>
            <w:vMerge/>
            <w:shd w:val="clear" w:color="auto" w:fill="auto"/>
            <w:vAlign w:val="center"/>
          </w:tcPr>
          <w:p w:rsidR="006D521A" w:rsidRDefault="006D521A">
            <w:pPr>
              <w:spacing w:line="240" w:lineRule="exact"/>
              <w:jc w:val="left"/>
              <w:rPr>
                <w:rFonts w:ascii="黑体" w:eastAsia="黑体" w:hAnsi="黑体" w:cs="黑体"/>
                <w:sz w:val="18"/>
                <w:szCs w:val="18"/>
              </w:rPr>
            </w:pPr>
          </w:p>
        </w:tc>
        <w:tc>
          <w:tcPr>
            <w:tcW w:w="2892" w:type="dxa"/>
            <w:vMerge/>
            <w:shd w:val="clear" w:color="auto" w:fill="auto"/>
            <w:vAlign w:val="center"/>
          </w:tcPr>
          <w:p w:rsidR="006D521A" w:rsidRDefault="006D521A">
            <w:pPr>
              <w:spacing w:line="240" w:lineRule="exact"/>
              <w:rPr>
                <w:rFonts w:ascii="宋体" w:hAnsi="宋体" w:cs="宋体"/>
                <w:sz w:val="18"/>
                <w:szCs w:val="18"/>
              </w:rPr>
            </w:pPr>
          </w:p>
        </w:tc>
        <w:tc>
          <w:tcPr>
            <w:tcW w:w="2303" w:type="dxa"/>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30km</w:t>
            </w:r>
            <w:r>
              <w:rPr>
                <w:rFonts w:ascii="宋体" w:hAnsi="宋体" w:cs="宋体" w:hint="eastAsia"/>
                <w:sz w:val="18"/>
                <w:szCs w:val="18"/>
              </w:rPr>
              <w:t>以外</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0</w:t>
            </w:r>
          </w:p>
        </w:tc>
        <w:tc>
          <w:tcPr>
            <w:tcW w:w="716" w:type="dxa"/>
            <w:vMerge/>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2.1.2</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基地面积较大时，内部交通配备电瓶车等绿色环保专用车辆</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59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2.1.3</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有与接待能力相匹配且有专人管理的专用停车场，或在</w:t>
            </w:r>
            <w:r>
              <w:rPr>
                <w:rFonts w:ascii="宋体" w:hAnsi="宋体" w:cs="宋体" w:hint="eastAsia"/>
                <w:sz w:val="18"/>
                <w:szCs w:val="18"/>
              </w:rPr>
              <w:t>200m</w:t>
            </w:r>
            <w:r>
              <w:rPr>
                <w:rFonts w:ascii="宋体" w:hAnsi="宋体" w:cs="宋体" w:hint="eastAsia"/>
                <w:sz w:val="18"/>
                <w:szCs w:val="18"/>
              </w:rPr>
              <w:t>内有提供停车服务的社会停车场。停车场场地平整坚实、清洁美观</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2.1.4</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内部停车场标志规范、醒目，导向系统符合</w:t>
            </w:r>
            <w:r>
              <w:rPr>
                <w:rFonts w:ascii="宋体" w:hAnsi="宋体" w:cs="宋体" w:hint="eastAsia"/>
                <w:sz w:val="18"/>
                <w:szCs w:val="18"/>
              </w:rPr>
              <w:t>GB/T 31384</w:t>
            </w:r>
            <w:r>
              <w:rPr>
                <w:rFonts w:ascii="宋体" w:hAnsi="宋体" w:cs="宋体" w:hint="eastAsia"/>
                <w:sz w:val="18"/>
                <w:szCs w:val="18"/>
              </w:rPr>
              <w:t>的要求，游客车辆进出通道方便、通畅，在主要节点的醒目位置设置指引标识牌，标识牌布局合理，有效适用</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9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2.1.5</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基地内部设置充电桩，提供多种类型的充电设施，满足客户需求。供电设备符合</w:t>
            </w:r>
            <w:r>
              <w:rPr>
                <w:rFonts w:ascii="宋体" w:hAnsi="宋体" w:cs="宋体" w:hint="eastAsia"/>
                <w:sz w:val="18"/>
                <w:szCs w:val="18"/>
              </w:rPr>
              <w:t>GB 39752</w:t>
            </w:r>
            <w:r>
              <w:rPr>
                <w:rFonts w:ascii="宋体" w:hAnsi="宋体" w:cs="宋体" w:hint="eastAsia"/>
                <w:sz w:val="18"/>
                <w:szCs w:val="18"/>
              </w:rPr>
              <w:t>的规定</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2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2.2</w:t>
            </w:r>
          </w:p>
        </w:tc>
        <w:tc>
          <w:tcPr>
            <w:tcW w:w="5195" w:type="dxa"/>
            <w:gridSpan w:val="2"/>
            <w:shd w:val="clear" w:color="auto" w:fill="auto"/>
            <w:vAlign w:val="center"/>
          </w:tcPr>
          <w:p w:rsidR="006D521A" w:rsidRDefault="007E17D8">
            <w:pPr>
              <w:spacing w:line="240" w:lineRule="exact"/>
              <w:rPr>
                <w:sz w:val="18"/>
                <w:szCs w:val="18"/>
              </w:rPr>
            </w:pPr>
            <w:r>
              <w:rPr>
                <w:rFonts w:ascii="黑体" w:eastAsia="黑体" w:hAnsi="黑体" w:cs="黑体" w:hint="eastAsia"/>
                <w:sz w:val="18"/>
                <w:szCs w:val="18"/>
              </w:rPr>
              <w:t>游览</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4</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483"/>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2.2.1</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bookmarkStart w:id="129" w:name="_Toc387314540"/>
            <w:bookmarkStart w:id="130" w:name="_Toc32500936"/>
            <w:bookmarkStart w:id="131" w:name="_Toc1627709808"/>
            <w:bookmarkStart w:id="132" w:name="_Toc694623004"/>
            <w:r>
              <w:rPr>
                <w:rFonts w:ascii="宋体" w:hAnsi="宋体" w:cs="宋体" w:hint="eastAsia"/>
                <w:sz w:val="18"/>
                <w:szCs w:val="18"/>
              </w:rPr>
              <w:t>游览区域功能分区合理、环境优美，能体现企业的工业旅游特色</w:t>
            </w:r>
            <w:bookmarkEnd w:id="129"/>
            <w:bookmarkEnd w:id="130"/>
            <w:bookmarkEnd w:id="131"/>
            <w:bookmarkEnd w:id="132"/>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2.2.2</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bookmarkStart w:id="133" w:name="_Toc572539723"/>
            <w:bookmarkStart w:id="134" w:name="_Toc782385014"/>
            <w:bookmarkStart w:id="135" w:name="_Toc807723136"/>
            <w:bookmarkStart w:id="136" w:name="_Toc124563923"/>
            <w:r>
              <w:rPr>
                <w:rFonts w:ascii="宋体" w:hAnsi="宋体" w:cs="宋体" w:hint="eastAsia"/>
                <w:sz w:val="18"/>
                <w:szCs w:val="18"/>
              </w:rPr>
              <w:t>游览线路设置合理，游览活动安排科学，游览区域内容丰富</w:t>
            </w:r>
            <w:bookmarkEnd w:id="133"/>
            <w:bookmarkEnd w:id="134"/>
            <w:bookmarkEnd w:id="135"/>
            <w:bookmarkEnd w:id="136"/>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2.2.3</w:t>
            </w:r>
          </w:p>
        </w:tc>
        <w:tc>
          <w:tcPr>
            <w:tcW w:w="5195" w:type="dxa"/>
            <w:gridSpan w:val="2"/>
            <w:shd w:val="clear" w:color="auto" w:fill="auto"/>
            <w:vAlign w:val="center"/>
          </w:tcPr>
          <w:p w:rsidR="006D521A" w:rsidRDefault="007E17D8">
            <w:pPr>
              <w:spacing w:line="240" w:lineRule="exact"/>
              <w:rPr>
                <w:rFonts w:ascii="黑体" w:eastAsia="黑体" w:hAnsi="黑体" w:cs="黑体"/>
                <w:sz w:val="18"/>
                <w:szCs w:val="18"/>
              </w:rPr>
            </w:pPr>
            <w:r>
              <w:rPr>
                <w:rFonts w:hint="eastAsia"/>
                <w:sz w:val="18"/>
                <w:szCs w:val="18"/>
              </w:rPr>
              <w:t>配备无障碍设施，无</w:t>
            </w:r>
            <w:r>
              <w:rPr>
                <w:rFonts w:ascii="宋体" w:hAnsi="宋体" w:cs="宋体" w:hint="eastAsia"/>
                <w:sz w:val="18"/>
                <w:szCs w:val="18"/>
              </w:rPr>
              <w:t>障碍设施符合</w:t>
            </w:r>
            <w:r>
              <w:rPr>
                <w:rFonts w:ascii="宋体" w:hAnsi="宋体" w:cs="宋体" w:hint="eastAsia"/>
                <w:sz w:val="18"/>
                <w:szCs w:val="18"/>
              </w:rPr>
              <w:t>GB 50763</w:t>
            </w:r>
            <w:r>
              <w:rPr>
                <w:rFonts w:ascii="宋体" w:hAnsi="宋体" w:cs="宋体" w:hint="eastAsia"/>
                <w:sz w:val="18"/>
                <w:szCs w:val="18"/>
              </w:rPr>
              <w:t>的规定</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2.2.4</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有独立的游览通道及出入口，确保游客的游览体验和基地的正常生产活动互不干扰</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color w:val="FF0000"/>
                <w:sz w:val="18"/>
                <w:szCs w:val="18"/>
              </w:rPr>
            </w:pPr>
          </w:p>
        </w:tc>
      </w:tr>
      <w:tr w:rsidR="006D521A">
        <w:trPr>
          <w:trHeight w:val="32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2.3</w:t>
            </w:r>
          </w:p>
        </w:tc>
        <w:tc>
          <w:tcPr>
            <w:tcW w:w="5195" w:type="dxa"/>
            <w:gridSpan w:val="2"/>
            <w:shd w:val="clear" w:color="auto" w:fill="auto"/>
            <w:vAlign w:val="center"/>
          </w:tcPr>
          <w:p w:rsidR="006D521A" w:rsidRDefault="007E17D8">
            <w:pPr>
              <w:spacing w:line="240" w:lineRule="exact"/>
              <w:rPr>
                <w:rFonts w:ascii="黑体" w:eastAsia="黑体" w:hAnsi="黑体" w:cs="黑体"/>
                <w:sz w:val="18"/>
                <w:szCs w:val="18"/>
              </w:rPr>
            </w:pPr>
            <w:r>
              <w:rPr>
                <w:rFonts w:ascii="黑体" w:eastAsia="黑体" w:hAnsi="黑体" w:cs="黑体" w:hint="eastAsia"/>
                <w:sz w:val="18"/>
                <w:szCs w:val="18"/>
              </w:rPr>
              <w:t>承载量</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3</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2.3.1</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基地最大承载量符合</w:t>
            </w:r>
            <w:r>
              <w:rPr>
                <w:rFonts w:ascii="宋体" w:hAnsi="宋体" w:cs="宋体" w:hint="eastAsia"/>
                <w:sz w:val="18"/>
                <w:szCs w:val="18"/>
              </w:rPr>
              <w:t>LB/T 034</w:t>
            </w:r>
            <w:r>
              <w:rPr>
                <w:rFonts w:ascii="宋体" w:hAnsi="宋体" w:cs="宋体" w:hint="eastAsia"/>
                <w:sz w:val="18"/>
                <w:szCs w:val="18"/>
              </w:rPr>
              <w:t>的要求</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2.3.2</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公示最大接待量和开放时间，满足游客的旅游需求</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2.3.3</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有满足相应要求的接待措施和应对高峰时期客流量激增等突发情况的应急预案</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3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2.4</w:t>
            </w:r>
          </w:p>
        </w:tc>
        <w:tc>
          <w:tcPr>
            <w:tcW w:w="5195" w:type="dxa"/>
            <w:gridSpan w:val="2"/>
            <w:shd w:val="clear" w:color="auto" w:fill="auto"/>
            <w:vAlign w:val="center"/>
          </w:tcPr>
          <w:p w:rsidR="006D521A" w:rsidRDefault="007E17D8">
            <w:pPr>
              <w:spacing w:line="240" w:lineRule="exact"/>
              <w:rPr>
                <w:rFonts w:ascii="黑体" w:eastAsia="黑体" w:hAnsi="黑体" w:cs="黑体"/>
                <w:sz w:val="18"/>
                <w:szCs w:val="18"/>
              </w:rPr>
            </w:pPr>
            <w:r>
              <w:rPr>
                <w:rFonts w:ascii="黑体" w:eastAsia="黑体" w:hAnsi="黑体" w:cs="黑体" w:hint="eastAsia"/>
                <w:sz w:val="18"/>
                <w:szCs w:val="18"/>
              </w:rPr>
              <w:t>卫生</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5</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lastRenderedPageBreak/>
              <w:t>2.4.1</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基地卫生面貌良好，干净、整洁、清新</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219"/>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2.4.2</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建有专门的旅游厕所，卫生间布局合理，标识醒目，男女厕所比例合理，数量能够满足需求。建设要求符合</w:t>
            </w:r>
            <w:r>
              <w:rPr>
                <w:rFonts w:ascii="宋体" w:hAnsi="宋体" w:cs="宋体" w:hint="eastAsia"/>
                <w:sz w:val="18"/>
                <w:szCs w:val="18"/>
              </w:rPr>
              <w:t>GB/T 18973</w:t>
            </w:r>
            <w:r>
              <w:rPr>
                <w:rFonts w:ascii="宋体" w:hAnsi="宋体" w:cs="宋体" w:hint="eastAsia"/>
                <w:sz w:val="18"/>
                <w:szCs w:val="18"/>
              </w:rPr>
              <w:t>的要求</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jc w:val="left"/>
              <w:rPr>
                <w:rFonts w:ascii="黑体" w:eastAsia="黑体" w:hAnsi="黑体" w:cs="黑体"/>
                <w:sz w:val="18"/>
                <w:szCs w:val="18"/>
              </w:rPr>
            </w:pPr>
            <w:r>
              <w:rPr>
                <w:rFonts w:ascii="黑体" w:eastAsia="黑体" w:hAnsi="黑体" w:cs="黑体" w:hint="eastAsia"/>
                <w:sz w:val="18"/>
                <w:szCs w:val="18"/>
              </w:rPr>
              <w:t>2.4.3</w:t>
            </w:r>
          </w:p>
        </w:tc>
        <w:tc>
          <w:tcPr>
            <w:tcW w:w="5195" w:type="dxa"/>
            <w:gridSpan w:val="2"/>
            <w:shd w:val="clear" w:color="auto" w:fill="auto"/>
            <w:vAlign w:val="center"/>
          </w:tcPr>
          <w:p w:rsidR="006D521A" w:rsidRDefault="007E17D8">
            <w:pPr>
              <w:pStyle w:val="3"/>
              <w:keepNext w:val="0"/>
              <w:keepLines w:val="0"/>
              <w:spacing w:before="0" w:after="0" w:line="240" w:lineRule="auto"/>
              <w:rPr>
                <w:rFonts w:ascii="宋体" w:hAnsi="宋体" w:cs="宋体"/>
                <w:sz w:val="18"/>
                <w:szCs w:val="18"/>
              </w:rPr>
            </w:pPr>
            <w:bookmarkStart w:id="137" w:name="_Toc309206715"/>
            <w:bookmarkStart w:id="138" w:name="_Toc1896781683"/>
            <w:bookmarkStart w:id="139" w:name="_Toc502559717"/>
            <w:bookmarkStart w:id="140" w:name="_Toc1158614065"/>
            <w:bookmarkStart w:id="141" w:name="_Toc1948385901"/>
            <w:r>
              <w:rPr>
                <w:rFonts w:ascii="宋体" w:hAnsi="宋体" w:cs="宋体" w:hint="eastAsia"/>
                <w:b w:val="0"/>
                <w:bCs w:val="0"/>
                <w:sz w:val="18"/>
                <w:szCs w:val="18"/>
              </w:rPr>
              <w:t>垃圾箱设置合理，标识明显，实行分类管理。垃圾清理及时，日产日清</w:t>
            </w:r>
            <w:bookmarkEnd w:id="137"/>
            <w:bookmarkEnd w:id="138"/>
            <w:bookmarkEnd w:id="139"/>
            <w:bookmarkEnd w:id="140"/>
            <w:bookmarkEnd w:id="141"/>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2.4.4</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不使用不可降解的一次性餐饮用具</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2.4.5</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文化娱乐设施卫生符合</w:t>
            </w:r>
            <w:r>
              <w:rPr>
                <w:rFonts w:ascii="宋体" w:hAnsi="宋体" w:cs="宋体" w:hint="eastAsia"/>
                <w:sz w:val="18"/>
                <w:szCs w:val="18"/>
              </w:rPr>
              <w:t>GB 37488</w:t>
            </w:r>
            <w:r>
              <w:rPr>
                <w:rFonts w:ascii="宋体" w:hAnsi="宋体" w:cs="宋体" w:hint="eastAsia"/>
                <w:sz w:val="18"/>
                <w:szCs w:val="18"/>
              </w:rPr>
              <w:t>的规定</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2.5</w:t>
            </w:r>
          </w:p>
        </w:tc>
        <w:tc>
          <w:tcPr>
            <w:tcW w:w="5195" w:type="dxa"/>
            <w:gridSpan w:val="2"/>
            <w:shd w:val="clear" w:color="auto" w:fill="auto"/>
            <w:vAlign w:val="center"/>
          </w:tcPr>
          <w:p w:rsidR="006D521A" w:rsidRDefault="007E17D8">
            <w:pPr>
              <w:spacing w:line="240" w:lineRule="exact"/>
              <w:rPr>
                <w:sz w:val="18"/>
                <w:szCs w:val="18"/>
              </w:rPr>
            </w:pPr>
            <w:r>
              <w:rPr>
                <w:rFonts w:ascii="黑体" w:eastAsia="黑体" w:hAnsi="黑体" w:cs="黑体" w:hint="eastAsia"/>
                <w:sz w:val="18"/>
                <w:szCs w:val="18"/>
              </w:rPr>
              <w:t>标识和图形符号</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3</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3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2.5</w:t>
            </w:r>
            <w:r>
              <w:rPr>
                <w:rFonts w:ascii="黑体" w:eastAsia="黑体" w:hAnsi="黑体" w:cs="黑体"/>
                <w:sz w:val="18"/>
                <w:szCs w:val="18"/>
              </w:rPr>
              <w:t>.1</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基地内标识牌体现工业特色，设置合理，造型与景观环境相协调</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2.5</w:t>
            </w:r>
            <w:r>
              <w:rPr>
                <w:rFonts w:ascii="黑体" w:eastAsia="黑体" w:hAnsi="黑体" w:cs="黑体"/>
                <w:sz w:val="18"/>
                <w:szCs w:val="18"/>
              </w:rPr>
              <w:t>.2</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公共信息图形符号符合</w:t>
            </w:r>
            <w:r>
              <w:rPr>
                <w:rFonts w:ascii="宋体" w:hAnsi="宋体" w:cs="宋体" w:hint="eastAsia"/>
                <w:sz w:val="18"/>
                <w:szCs w:val="18"/>
              </w:rPr>
              <w:t>GB/T 10001.1</w:t>
            </w:r>
            <w:r>
              <w:rPr>
                <w:rFonts w:ascii="宋体" w:hAnsi="宋体" w:cs="宋体" w:hint="eastAsia"/>
                <w:sz w:val="18"/>
                <w:szCs w:val="18"/>
              </w:rPr>
              <w:t>和</w:t>
            </w:r>
            <w:r>
              <w:rPr>
                <w:rFonts w:ascii="宋体" w:hAnsi="宋体" w:cs="宋体" w:hint="eastAsia"/>
                <w:sz w:val="18"/>
                <w:szCs w:val="18"/>
              </w:rPr>
              <w:t>GB/T 10001.2</w:t>
            </w:r>
            <w:r>
              <w:rPr>
                <w:rFonts w:ascii="宋体" w:hAnsi="宋体" w:cs="宋体" w:hint="eastAsia"/>
                <w:sz w:val="18"/>
                <w:szCs w:val="18"/>
              </w:rPr>
              <w:t>的规定</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2.5.3</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无障碍设施符号符合</w:t>
            </w:r>
            <w:r>
              <w:rPr>
                <w:rFonts w:ascii="宋体" w:hAnsi="宋体" w:cs="宋体" w:hint="eastAsia"/>
                <w:sz w:val="18"/>
                <w:szCs w:val="18"/>
              </w:rPr>
              <w:t>GB/T 10001.9</w:t>
            </w:r>
            <w:r>
              <w:rPr>
                <w:rFonts w:ascii="宋体" w:hAnsi="宋体" w:cs="宋体" w:hint="eastAsia"/>
                <w:sz w:val="18"/>
                <w:szCs w:val="18"/>
              </w:rPr>
              <w:t>的规定</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1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sz w:val="18"/>
                <w:szCs w:val="18"/>
              </w:rPr>
              <w:t>3</w:t>
            </w:r>
          </w:p>
        </w:tc>
        <w:tc>
          <w:tcPr>
            <w:tcW w:w="7371" w:type="dxa"/>
            <w:gridSpan w:val="5"/>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配套设施及服务（</w:t>
            </w:r>
            <w:r>
              <w:rPr>
                <w:rFonts w:ascii="黑体" w:eastAsia="黑体" w:hAnsi="黑体" w:cs="黑体" w:hint="eastAsia"/>
                <w:sz w:val="18"/>
                <w:szCs w:val="18"/>
              </w:rPr>
              <w:t>20</w:t>
            </w:r>
            <w:r>
              <w:rPr>
                <w:rFonts w:ascii="黑体" w:eastAsia="黑体" w:hAnsi="黑体" w:cs="黑体" w:hint="eastAsia"/>
                <w:sz w:val="18"/>
                <w:szCs w:val="18"/>
              </w:rPr>
              <w:t>分）</w:t>
            </w: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3.</w:t>
            </w:r>
            <w:r>
              <w:rPr>
                <w:rFonts w:ascii="黑体" w:eastAsia="黑体" w:hAnsi="黑体" w:cs="黑体"/>
                <w:sz w:val="18"/>
                <w:szCs w:val="18"/>
              </w:rPr>
              <w:t>1</w:t>
            </w:r>
          </w:p>
        </w:tc>
        <w:tc>
          <w:tcPr>
            <w:tcW w:w="5195" w:type="dxa"/>
            <w:gridSpan w:val="2"/>
            <w:shd w:val="clear" w:color="auto" w:fill="auto"/>
            <w:vAlign w:val="center"/>
          </w:tcPr>
          <w:p w:rsidR="006D521A" w:rsidRDefault="007E17D8">
            <w:pPr>
              <w:spacing w:line="240" w:lineRule="exact"/>
              <w:rPr>
                <w:sz w:val="18"/>
                <w:szCs w:val="18"/>
              </w:rPr>
            </w:pPr>
            <w:r>
              <w:rPr>
                <w:rFonts w:ascii="黑体" w:eastAsia="黑体" w:hAnsi="黑体" w:cs="黑体" w:hint="eastAsia"/>
                <w:sz w:val="18"/>
                <w:szCs w:val="18"/>
              </w:rPr>
              <w:t>接待</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4</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3.</w:t>
            </w:r>
            <w:r>
              <w:rPr>
                <w:rFonts w:ascii="黑体" w:eastAsia="黑体" w:hAnsi="黑体" w:cs="黑体"/>
                <w:sz w:val="18"/>
                <w:szCs w:val="18"/>
              </w:rPr>
              <w:t>1.1</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设有与接待规模相符的游客咨询服务点，游客咨询服务点的设置符合</w:t>
            </w:r>
            <w:r>
              <w:rPr>
                <w:rFonts w:ascii="宋体" w:hAnsi="宋体" w:cs="宋体" w:hint="eastAsia"/>
                <w:sz w:val="18"/>
                <w:szCs w:val="18"/>
              </w:rPr>
              <w:t>GB/T 31383</w:t>
            </w:r>
            <w:r>
              <w:rPr>
                <w:rFonts w:ascii="宋体" w:hAnsi="宋体" w:cs="宋体" w:hint="eastAsia"/>
                <w:sz w:val="18"/>
                <w:szCs w:val="18"/>
              </w:rPr>
              <w:t>的要求，位置合理、标识醒目</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3.</w:t>
            </w:r>
            <w:r>
              <w:rPr>
                <w:rFonts w:ascii="黑体" w:eastAsia="黑体" w:hAnsi="黑体" w:cs="黑体"/>
                <w:sz w:val="18"/>
                <w:szCs w:val="18"/>
              </w:rPr>
              <w:t>1.</w:t>
            </w:r>
            <w:r>
              <w:rPr>
                <w:rFonts w:ascii="黑体" w:eastAsia="黑体" w:hAnsi="黑体" w:cs="黑体" w:hint="eastAsia"/>
                <w:sz w:val="18"/>
                <w:szCs w:val="18"/>
              </w:rPr>
              <w:t>2</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提供咨询、预约、讲解、投诉、租赁、休息等服务</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15"/>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3.</w:t>
            </w:r>
            <w:r>
              <w:rPr>
                <w:rFonts w:ascii="黑体" w:eastAsia="黑体" w:hAnsi="黑体" w:cs="黑体"/>
                <w:sz w:val="18"/>
                <w:szCs w:val="18"/>
              </w:rPr>
              <w:t>1.</w:t>
            </w:r>
            <w:r>
              <w:rPr>
                <w:rFonts w:ascii="黑体" w:eastAsia="黑体" w:hAnsi="黑体" w:cs="黑体" w:hint="eastAsia"/>
                <w:sz w:val="18"/>
                <w:szCs w:val="18"/>
              </w:rPr>
              <w:t>3</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bookmarkStart w:id="142" w:name="_Toc1592363106"/>
            <w:bookmarkStart w:id="143" w:name="_Toc1691188651"/>
            <w:bookmarkStart w:id="144" w:name="_Toc467979968"/>
            <w:bookmarkStart w:id="145" w:name="_Toc1962490113"/>
            <w:r>
              <w:rPr>
                <w:rFonts w:ascii="宋体" w:hAnsi="宋体" w:cs="宋体" w:hint="eastAsia"/>
                <w:sz w:val="18"/>
                <w:szCs w:val="18"/>
              </w:rPr>
              <w:t>提供基地的简单介绍和导览信息、配备导览图等</w:t>
            </w:r>
            <w:bookmarkEnd w:id="142"/>
            <w:bookmarkEnd w:id="143"/>
            <w:bookmarkEnd w:id="144"/>
            <w:bookmarkEnd w:id="145"/>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276"/>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3.</w:t>
            </w:r>
            <w:r>
              <w:rPr>
                <w:rFonts w:ascii="黑体" w:eastAsia="黑体" w:hAnsi="黑体" w:cs="黑体"/>
                <w:sz w:val="18"/>
                <w:szCs w:val="18"/>
              </w:rPr>
              <w:t>1.</w:t>
            </w:r>
            <w:r>
              <w:rPr>
                <w:rFonts w:ascii="黑体" w:eastAsia="黑体" w:hAnsi="黑体" w:cs="黑体" w:hint="eastAsia"/>
                <w:sz w:val="18"/>
                <w:szCs w:val="18"/>
              </w:rPr>
              <w:t>4</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bookmarkStart w:id="146" w:name="_Toc1254206862"/>
            <w:bookmarkStart w:id="147" w:name="_Toc1861589312"/>
            <w:bookmarkStart w:id="148" w:name="_Toc905513628"/>
            <w:bookmarkStart w:id="149" w:name="_Toc369994918"/>
            <w:r>
              <w:rPr>
                <w:rFonts w:ascii="宋体" w:hAnsi="宋体" w:cs="宋体" w:hint="eastAsia"/>
                <w:sz w:val="18"/>
                <w:szCs w:val="18"/>
              </w:rPr>
              <w:t>在醒目位置公示活动注意事项，明示服务内容和收费信息</w:t>
            </w:r>
            <w:bookmarkEnd w:id="146"/>
            <w:bookmarkEnd w:id="147"/>
            <w:bookmarkEnd w:id="148"/>
            <w:bookmarkEnd w:id="149"/>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3.2</w:t>
            </w:r>
          </w:p>
        </w:tc>
        <w:tc>
          <w:tcPr>
            <w:tcW w:w="5195" w:type="dxa"/>
            <w:gridSpan w:val="2"/>
            <w:shd w:val="clear" w:color="auto" w:fill="auto"/>
            <w:vAlign w:val="center"/>
          </w:tcPr>
          <w:p w:rsidR="006D521A" w:rsidRDefault="007E17D8">
            <w:pPr>
              <w:spacing w:line="240" w:lineRule="exact"/>
              <w:rPr>
                <w:sz w:val="18"/>
                <w:szCs w:val="18"/>
              </w:rPr>
            </w:pPr>
            <w:r>
              <w:rPr>
                <w:rFonts w:ascii="黑体" w:eastAsia="黑体" w:hAnsi="黑体" w:cs="黑体" w:hint="eastAsia"/>
                <w:sz w:val="18"/>
                <w:szCs w:val="18"/>
              </w:rPr>
              <w:t>人性化</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2</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27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3.2</w:t>
            </w:r>
            <w:r>
              <w:rPr>
                <w:rFonts w:ascii="黑体" w:eastAsia="黑体" w:hAnsi="黑体" w:cs="黑体"/>
                <w:sz w:val="18"/>
                <w:szCs w:val="18"/>
              </w:rPr>
              <w:t>.1</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为老年人、儿童、孕妇、残障人士等特定人群提供相应的人性化服务</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3.2</w:t>
            </w:r>
            <w:r>
              <w:rPr>
                <w:rFonts w:ascii="黑体" w:eastAsia="黑体" w:hAnsi="黑体" w:cs="黑体"/>
                <w:sz w:val="18"/>
                <w:szCs w:val="18"/>
              </w:rPr>
              <w:t>.</w:t>
            </w:r>
            <w:r>
              <w:rPr>
                <w:rFonts w:ascii="黑体" w:eastAsia="黑体" w:hAnsi="黑体" w:cs="黑体" w:hint="eastAsia"/>
                <w:sz w:val="18"/>
                <w:szCs w:val="18"/>
              </w:rPr>
              <w:t>2</w:t>
            </w:r>
          </w:p>
        </w:tc>
        <w:tc>
          <w:tcPr>
            <w:tcW w:w="5195" w:type="dxa"/>
            <w:gridSpan w:val="2"/>
            <w:shd w:val="clear" w:color="auto" w:fill="auto"/>
            <w:vAlign w:val="center"/>
          </w:tcPr>
          <w:p w:rsidR="006D521A" w:rsidRDefault="007E17D8">
            <w:pPr>
              <w:spacing w:line="240" w:lineRule="exact"/>
              <w:rPr>
                <w:rFonts w:ascii="黑体" w:eastAsia="黑体" w:hAnsi="黑体" w:cs="黑体"/>
                <w:sz w:val="18"/>
                <w:szCs w:val="18"/>
              </w:rPr>
            </w:pPr>
            <w:r>
              <w:rPr>
                <w:rFonts w:hint="eastAsia"/>
                <w:sz w:val="18"/>
                <w:szCs w:val="18"/>
              </w:rPr>
              <w:t>为游客提供个性化服务</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29"/>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3.3</w:t>
            </w:r>
          </w:p>
        </w:tc>
        <w:tc>
          <w:tcPr>
            <w:tcW w:w="5195" w:type="dxa"/>
            <w:gridSpan w:val="2"/>
            <w:shd w:val="clear" w:color="auto" w:fill="auto"/>
            <w:vAlign w:val="center"/>
          </w:tcPr>
          <w:p w:rsidR="006D521A" w:rsidRDefault="007E17D8">
            <w:pPr>
              <w:spacing w:line="240" w:lineRule="exact"/>
              <w:rPr>
                <w:rFonts w:ascii="黑体" w:eastAsia="黑体" w:hAnsi="黑体" w:cs="黑体"/>
                <w:sz w:val="18"/>
                <w:szCs w:val="18"/>
              </w:rPr>
            </w:pPr>
            <w:r>
              <w:rPr>
                <w:rFonts w:ascii="黑体" w:eastAsia="黑体" w:hAnsi="黑体" w:cs="黑体" w:hint="eastAsia"/>
                <w:sz w:val="18"/>
                <w:szCs w:val="18"/>
              </w:rPr>
              <w:t>讲解</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3</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1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3.3.1</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提供人工讲解或电子讲解服务，讲解服务符合</w:t>
            </w:r>
            <w:r>
              <w:rPr>
                <w:rFonts w:ascii="宋体" w:hAnsi="宋体" w:cs="宋体" w:hint="eastAsia"/>
                <w:sz w:val="18"/>
                <w:szCs w:val="18"/>
              </w:rPr>
              <w:t>LB/T 014</w:t>
            </w:r>
            <w:r>
              <w:rPr>
                <w:rFonts w:ascii="宋体" w:hAnsi="宋体" w:cs="宋体" w:hint="eastAsia"/>
                <w:sz w:val="18"/>
                <w:szCs w:val="18"/>
              </w:rPr>
              <w:t>的规定</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1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3.3.2</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根据客源情况提供多语种的讲解服务</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439"/>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3.3.3</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讲解词通俗易懂，为不同听众群体提供针对性讲解，讲解内容能体现基地的工业文化</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1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3.4</w:t>
            </w:r>
          </w:p>
        </w:tc>
        <w:tc>
          <w:tcPr>
            <w:tcW w:w="5195" w:type="dxa"/>
            <w:gridSpan w:val="2"/>
            <w:shd w:val="clear" w:color="auto" w:fill="auto"/>
            <w:vAlign w:val="center"/>
          </w:tcPr>
          <w:p w:rsidR="006D521A" w:rsidRDefault="007E17D8">
            <w:pPr>
              <w:spacing w:line="240" w:lineRule="exact"/>
              <w:rPr>
                <w:sz w:val="18"/>
                <w:szCs w:val="18"/>
              </w:rPr>
            </w:pPr>
            <w:r>
              <w:rPr>
                <w:rFonts w:ascii="黑体" w:eastAsia="黑体" w:hAnsi="黑体" w:cs="黑体" w:hint="eastAsia"/>
                <w:sz w:val="18"/>
                <w:szCs w:val="18"/>
              </w:rPr>
              <w:t>购物</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7</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1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3.4.1</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有固定的购物场所，购物场所环境整洁、秩序良好、合理布局</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2</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1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3.4.2</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商品种类丰富，</w:t>
            </w:r>
            <w:r>
              <w:rPr>
                <w:rFonts w:ascii="宋体" w:hAnsi="宋体" w:cs="宋体" w:hint="eastAsia"/>
                <w:sz w:val="18"/>
                <w:szCs w:val="18"/>
              </w:rPr>
              <w:t>有与基地主题相符的旅游文创产品，</w:t>
            </w:r>
            <w:r>
              <w:rPr>
                <w:rFonts w:hint="eastAsia"/>
                <w:sz w:val="18"/>
                <w:szCs w:val="18"/>
              </w:rPr>
              <w:t>且明码标价，无假冒伪劣产品</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2</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1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3.4.3</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为游客提供预订、预购、邮寄、退货等商品销售服务，且服务质量</w:t>
            </w:r>
            <w:r>
              <w:rPr>
                <w:rFonts w:ascii="宋体" w:hAnsi="宋体" w:cs="宋体" w:hint="eastAsia"/>
                <w:sz w:val="18"/>
                <w:szCs w:val="18"/>
              </w:rPr>
              <w:t>符合</w:t>
            </w:r>
            <w:r>
              <w:rPr>
                <w:rFonts w:ascii="宋体" w:hAnsi="宋体" w:cs="宋体" w:hint="eastAsia"/>
                <w:sz w:val="18"/>
                <w:szCs w:val="18"/>
              </w:rPr>
              <w:t>GB/T 26356</w:t>
            </w:r>
            <w:r>
              <w:rPr>
                <w:rFonts w:hint="eastAsia"/>
                <w:sz w:val="18"/>
                <w:szCs w:val="18"/>
              </w:rPr>
              <w:t>的规定</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1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3.4.4</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对购物场所进行集中管理，无围追兜售、强买强卖现象</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1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3.4.5</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对购物场所从业人员统一管理，业务熟练、服务热情</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1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3.5</w:t>
            </w:r>
          </w:p>
        </w:tc>
        <w:tc>
          <w:tcPr>
            <w:tcW w:w="5195" w:type="dxa"/>
            <w:gridSpan w:val="2"/>
            <w:shd w:val="clear" w:color="auto" w:fill="auto"/>
            <w:vAlign w:val="center"/>
          </w:tcPr>
          <w:p w:rsidR="006D521A" w:rsidRDefault="007E17D8">
            <w:pPr>
              <w:spacing w:line="240" w:lineRule="exact"/>
              <w:rPr>
                <w:sz w:val="18"/>
                <w:szCs w:val="18"/>
              </w:rPr>
            </w:pPr>
            <w:r>
              <w:rPr>
                <w:rFonts w:ascii="黑体" w:eastAsia="黑体" w:hAnsi="黑体" w:cs="黑体" w:hint="eastAsia"/>
                <w:sz w:val="18"/>
                <w:szCs w:val="18"/>
              </w:rPr>
              <w:t>食宿</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4</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1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3.5.1</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基地内或周边有餐饮、住宿，可根据游客需求提供餐饮、住宿服务资源。</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2</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1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3.5.2</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基地内餐厅卫生符合</w:t>
            </w:r>
            <w:r>
              <w:rPr>
                <w:rFonts w:hint="eastAsia"/>
                <w:sz w:val="18"/>
                <w:szCs w:val="18"/>
              </w:rPr>
              <w:t>GB 31654</w:t>
            </w:r>
            <w:r>
              <w:rPr>
                <w:rFonts w:hint="eastAsia"/>
                <w:sz w:val="18"/>
                <w:szCs w:val="18"/>
              </w:rPr>
              <w:t>的规定。</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1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3.5.3</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基地内住宿点安全措施完备、环境卫生优良、服务态度亲善，确保客人的安全与舒适。</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44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4</w:t>
            </w:r>
          </w:p>
        </w:tc>
        <w:tc>
          <w:tcPr>
            <w:tcW w:w="7371" w:type="dxa"/>
            <w:gridSpan w:val="5"/>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旅游安全（</w:t>
            </w:r>
            <w:r>
              <w:rPr>
                <w:rFonts w:ascii="黑体" w:eastAsia="黑体" w:hAnsi="黑体" w:cs="黑体" w:hint="eastAsia"/>
                <w:sz w:val="18"/>
                <w:szCs w:val="18"/>
              </w:rPr>
              <w:t>15</w:t>
            </w:r>
            <w:r>
              <w:rPr>
                <w:rFonts w:ascii="黑体" w:eastAsia="黑体" w:hAnsi="黑体" w:cs="黑体" w:hint="eastAsia"/>
                <w:sz w:val="18"/>
                <w:szCs w:val="18"/>
              </w:rPr>
              <w:t>分）</w:t>
            </w:r>
          </w:p>
        </w:tc>
      </w:tr>
      <w:tr w:rsidR="006D521A">
        <w:trPr>
          <w:trHeight w:val="360"/>
          <w:jc w:val="center"/>
        </w:trPr>
        <w:tc>
          <w:tcPr>
            <w:tcW w:w="1156" w:type="dxa"/>
            <w:shd w:val="clear" w:color="auto" w:fill="auto"/>
            <w:vAlign w:val="center"/>
          </w:tcPr>
          <w:p w:rsidR="006D521A" w:rsidRDefault="007E17D8">
            <w:pPr>
              <w:spacing w:line="240" w:lineRule="exact"/>
              <w:rPr>
                <w:rFonts w:ascii="黑体" w:eastAsia="黑体" w:hAnsi="黑体" w:cs="黑体"/>
                <w:sz w:val="18"/>
                <w:szCs w:val="18"/>
              </w:rPr>
            </w:pPr>
            <w:r>
              <w:rPr>
                <w:rFonts w:ascii="黑体" w:eastAsia="黑体" w:hAnsi="黑体" w:cs="黑体" w:hint="eastAsia"/>
                <w:sz w:val="18"/>
                <w:szCs w:val="18"/>
              </w:rPr>
              <w:t>4.1</w:t>
            </w:r>
          </w:p>
        </w:tc>
        <w:tc>
          <w:tcPr>
            <w:tcW w:w="5195" w:type="dxa"/>
            <w:gridSpan w:val="2"/>
            <w:shd w:val="clear" w:color="auto" w:fill="auto"/>
            <w:vAlign w:val="center"/>
          </w:tcPr>
          <w:p w:rsidR="006D521A" w:rsidRDefault="007E17D8">
            <w:pPr>
              <w:spacing w:line="240" w:lineRule="exact"/>
              <w:rPr>
                <w:rFonts w:ascii="黑体" w:eastAsia="黑体" w:hAnsi="黑体" w:cs="黑体"/>
                <w:sz w:val="18"/>
                <w:szCs w:val="18"/>
              </w:rPr>
            </w:pPr>
            <w:r>
              <w:rPr>
                <w:rFonts w:ascii="黑体" w:eastAsia="黑体" w:hAnsi="黑体" w:cs="黑体" w:hint="eastAsia"/>
                <w:sz w:val="18"/>
                <w:szCs w:val="18"/>
              </w:rPr>
              <w:t>生产安全</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3</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54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4.1.1</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有健全的安全管理制度和操作规程，有专门的管理机构和职责明确的专职人员、安全责任人等</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528"/>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lastRenderedPageBreak/>
              <w:t>4.1.2</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有数量足够的消防、防盗、救护、安全监测等设施设备，确保完好、有效</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28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4.1.3</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特种设备有安全认证，标识齐全有效，定期检修，无超期服役现象</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8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4.2</w:t>
            </w:r>
          </w:p>
        </w:tc>
        <w:tc>
          <w:tcPr>
            <w:tcW w:w="5195" w:type="dxa"/>
            <w:gridSpan w:val="2"/>
            <w:shd w:val="clear" w:color="auto" w:fill="auto"/>
            <w:vAlign w:val="center"/>
          </w:tcPr>
          <w:p w:rsidR="006D521A" w:rsidRDefault="007E17D8">
            <w:pPr>
              <w:spacing w:line="240" w:lineRule="exact"/>
              <w:rPr>
                <w:rFonts w:ascii="黑体" w:eastAsia="黑体" w:hAnsi="黑体" w:cs="黑体"/>
                <w:sz w:val="18"/>
                <w:szCs w:val="18"/>
              </w:rPr>
            </w:pPr>
            <w:r>
              <w:rPr>
                <w:rFonts w:ascii="黑体" w:eastAsia="黑体" w:hAnsi="黑体" w:cs="黑体" w:hint="eastAsia"/>
                <w:sz w:val="18"/>
                <w:szCs w:val="18"/>
              </w:rPr>
              <w:t>游览安全</w:t>
            </w:r>
            <w:r>
              <w:rPr>
                <w:rFonts w:ascii="黑体" w:eastAsia="黑体" w:hAnsi="黑体" w:cs="黑体" w:hint="eastAsia"/>
                <w:sz w:val="18"/>
                <w:szCs w:val="18"/>
              </w:rPr>
              <w:t xml:space="preserve"> </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6</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4.2.1</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安全标识设置清晰、醒目。参观游览活动不涉及危险区域，危险或禁入区域设立明显的警示标志，有物理隔离措施</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4.2.2</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具有潜在危险性的活动项目有切实有效的防范及安全措施，配有专职安全员</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4.2.3</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参观游览前对游客进行安全教育，根据情况为游客配备相应的安全设备及防护设施，生产区域内的游览有专人引领和指导</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4.2.4</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为游客提供景区保险服务</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4.2.5</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根据基地内游览状况为游客提供必要的防滑、防坠落、防炫目、防噪音等防护装备和器具</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4.2.6</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基地内配置医疗救护点，且配备常用药品</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38"/>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4.3</w:t>
            </w:r>
          </w:p>
        </w:tc>
        <w:tc>
          <w:tcPr>
            <w:tcW w:w="5195" w:type="dxa"/>
            <w:gridSpan w:val="2"/>
            <w:shd w:val="clear" w:color="auto" w:fill="auto"/>
            <w:vAlign w:val="center"/>
          </w:tcPr>
          <w:p w:rsidR="006D521A" w:rsidRDefault="007E17D8">
            <w:pPr>
              <w:spacing w:line="240" w:lineRule="exact"/>
              <w:rPr>
                <w:rFonts w:ascii="黑体" w:eastAsia="黑体" w:hAnsi="黑体" w:cs="黑体"/>
                <w:sz w:val="18"/>
                <w:szCs w:val="18"/>
              </w:rPr>
            </w:pPr>
            <w:r>
              <w:rPr>
                <w:rFonts w:ascii="黑体" w:eastAsia="黑体" w:hAnsi="黑体" w:cs="黑体" w:hint="eastAsia"/>
                <w:sz w:val="18"/>
                <w:szCs w:val="18"/>
              </w:rPr>
              <w:t>应急救援</w:t>
            </w:r>
            <w:r>
              <w:rPr>
                <w:rFonts w:ascii="黑体" w:eastAsia="黑体" w:hAnsi="黑体" w:cs="黑体" w:hint="eastAsia"/>
                <w:sz w:val="18"/>
                <w:szCs w:val="18"/>
              </w:rPr>
              <w:t xml:space="preserve"> </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6</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52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4.3.1</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有切实可行的旅游安全应急预案，定期进行应急演练，应急处理能力强，事故处理及时、档案记录准确</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52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4.3.2</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有经过专业培训的急救人员，且配备急救设施。信息化管理平台与</w:t>
            </w:r>
            <w:r>
              <w:rPr>
                <w:rFonts w:ascii="宋体" w:hAnsi="宋体" w:cs="宋体" w:hint="eastAsia"/>
                <w:sz w:val="18"/>
                <w:szCs w:val="18"/>
              </w:rPr>
              <w:t>110</w:t>
            </w:r>
            <w:r>
              <w:rPr>
                <w:rFonts w:ascii="宋体" w:hAnsi="宋体" w:cs="宋体" w:hint="eastAsia"/>
                <w:sz w:val="18"/>
                <w:szCs w:val="18"/>
              </w:rPr>
              <w:t>、</w:t>
            </w:r>
            <w:r>
              <w:rPr>
                <w:rFonts w:ascii="宋体" w:hAnsi="宋体" w:cs="宋体" w:hint="eastAsia"/>
                <w:sz w:val="18"/>
                <w:szCs w:val="18"/>
              </w:rPr>
              <w:t>119</w:t>
            </w:r>
            <w:r>
              <w:rPr>
                <w:rFonts w:ascii="宋体" w:hAnsi="宋体" w:cs="宋体" w:hint="eastAsia"/>
                <w:sz w:val="18"/>
                <w:szCs w:val="18"/>
              </w:rPr>
              <w:t>、</w:t>
            </w:r>
            <w:r>
              <w:rPr>
                <w:rFonts w:ascii="宋体" w:hAnsi="宋体" w:cs="宋体" w:hint="eastAsia"/>
                <w:sz w:val="18"/>
                <w:szCs w:val="18"/>
              </w:rPr>
              <w:t>120</w:t>
            </w:r>
            <w:r>
              <w:rPr>
                <w:rFonts w:ascii="宋体" w:hAnsi="宋体" w:cs="宋体" w:hint="eastAsia"/>
                <w:sz w:val="18"/>
                <w:szCs w:val="18"/>
              </w:rPr>
              <w:t>、</w:t>
            </w:r>
            <w:r>
              <w:rPr>
                <w:rFonts w:ascii="宋体" w:hAnsi="宋体" w:cs="宋体" w:hint="eastAsia"/>
                <w:sz w:val="18"/>
                <w:szCs w:val="18"/>
              </w:rPr>
              <w:t>122</w:t>
            </w:r>
            <w:r>
              <w:rPr>
                <w:rFonts w:ascii="宋体" w:hAnsi="宋体" w:cs="宋体" w:hint="eastAsia"/>
                <w:sz w:val="18"/>
                <w:szCs w:val="18"/>
              </w:rPr>
              <w:t>等社会救援系统联动</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53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4.3.3</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急缓冲区和疏散区设置合理，方便游客疏散。紧急出口标志明显、畅通无阻</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9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4.3.4</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在重要部位进行电子监控和录像，录像资料保存三个月以上</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83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4.3.5</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管理人员配备应急通讯设备，并保持通讯畅通。发现异常情况或突发事件时，可通过电子显示屏、短信、广播等途径，使用中外文及时向游客发布提示和引导信息</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2</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5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5</w:t>
            </w:r>
          </w:p>
        </w:tc>
        <w:tc>
          <w:tcPr>
            <w:tcW w:w="7371" w:type="dxa"/>
            <w:gridSpan w:val="5"/>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旅游信息化（</w:t>
            </w:r>
            <w:r>
              <w:rPr>
                <w:rFonts w:ascii="黑体" w:eastAsia="黑体" w:hAnsi="黑体" w:cs="黑体" w:hint="eastAsia"/>
                <w:sz w:val="18"/>
                <w:szCs w:val="18"/>
              </w:rPr>
              <w:t>10</w:t>
            </w:r>
            <w:r>
              <w:rPr>
                <w:rFonts w:ascii="黑体" w:eastAsia="黑体" w:hAnsi="黑体" w:cs="黑体" w:hint="eastAsia"/>
                <w:sz w:val="18"/>
                <w:szCs w:val="18"/>
              </w:rPr>
              <w:t>分）</w:t>
            </w:r>
          </w:p>
        </w:tc>
      </w:tr>
      <w:tr w:rsidR="006D521A">
        <w:trPr>
          <w:trHeight w:val="31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5.1</w:t>
            </w:r>
          </w:p>
        </w:tc>
        <w:tc>
          <w:tcPr>
            <w:tcW w:w="5195" w:type="dxa"/>
            <w:gridSpan w:val="2"/>
            <w:shd w:val="clear" w:color="auto" w:fill="auto"/>
            <w:vAlign w:val="center"/>
          </w:tcPr>
          <w:p w:rsidR="006D521A" w:rsidRDefault="007E17D8">
            <w:pPr>
              <w:spacing w:line="240" w:lineRule="exact"/>
              <w:rPr>
                <w:rFonts w:ascii="黑体" w:eastAsia="黑体" w:hAnsi="黑体" w:cs="黑体"/>
                <w:sz w:val="18"/>
                <w:szCs w:val="18"/>
              </w:rPr>
            </w:pPr>
            <w:r>
              <w:rPr>
                <w:rFonts w:ascii="黑体" w:eastAsia="黑体" w:hAnsi="黑体" w:cs="黑体" w:hint="eastAsia"/>
                <w:sz w:val="18"/>
                <w:szCs w:val="18"/>
              </w:rPr>
              <w:t>网络建设</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4</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5.1.1</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有独立的工业旅游服务网站，具有宣传、查询、预定、投诉等功能，能满足游客需求</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219"/>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5.1.2</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基地内移动通信网络信号全覆盖</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5.1.3</w:t>
            </w:r>
          </w:p>
        </w:tc>
        <w:tc>
          <w:tcPr>
            <w:tcW w:w="5195" w:type="dxa"/>
            <w:gridSpan w:val="2"/>
            <w:shd w:val="clear" w:color="auto" w:fill="auto"/>
            <w:vAlign w:val="center"/>
          </w:tcPr>
          <w:p w:rsidR="006D521A" w:rsidRDefault="007E17D8">
            <w:pPr>
              <w:spacing w:line="240" w:lineRule="exact"/>
              <w:rPr>
                <w:rFonts w:ascii="宋体" w:hAnsi="宋体" w:cs="宋体"/>
                <w:sz w:val="18"/>
                <w:szCs w:val="18"/>
              </w:rPr>
            </w:pPr>
            <w:r>
              <w:rPr>
                <w:rFonts w:ascii="宋体" w:hAnsi="宋体" w:cs="宋体" w:hint="eastAsia"/>
                <w:sz w:val="18"/>
                <w:szCs w:val="18"/>
              </w:rPr>
              <w:t>基地内有无线网络（</w:t>
            </w:r>
            <w:r>
              <w:rPr>
                <w:rFonts w:ascii="宋体" w:hAnsi="宋体" w:cs="宋体" w:hint="eastAsia"/>
                <w:sz w:val="18"/>
                <w:szCs w:val="18"/>
              </w:rPr>
              <w:t>WiFi</w:t>
            </w:r>
            <w:r>
              <w:rPr>
                <w:rFonts w:ascii="宋体" w:hAnsi="宋体" w:cs="宋体" w:hint="eastAsia"/>
                <w:sz w:val="18"/>
                <w:szCs w:val="18"/>
              </w:rPr>
              <w:t>）</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2</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40"/>
          <w:jc w:val="center"/>
        </w:trPr>
        <w:tc>
          <w:tcPr>
            <w:tcW w:w="1156" w:type="dxa"/>
            <w:shd w:val="clear" w:color="auto" w:fill="auto"/>
            <w:vAlign w:val="center"/>
          </w:tcPr>
          <w:p w:rsidR="006D521A" w:rsidRDefault="007E17D8">
            <w:pPr>
              <w:spacing w:line="240" w:lineRule="exact"/>
              <w:rPr>
                <w:rFonts w:ascii="黑体" w:eastAsia="黑体" w:hAnsi="黑体" w:cs="黑体"/>
                <w:sz w:val="18"/>
                <w:szCs w:val="18"/>
              </w:rPr>
            </w:pPr>
            <w:r>
              <w:rPr>
                <w:rFonts w:ascii="黑体" w:eastAsia="黑体" w:hAnsi="黑体" w:cs="黑体" w:hint="eastAsia"/>
                <w:sz w:val="18"/>
                <w:szCs w:val="18"/>
              </w:rPr>
              <w:t>5.2</w:t>
            </w:r>
          </w:p>
        </w:tc>
        <w:tc>
          <w:tcPr>
            <w:tcW w:w="5195" w:type="dxa"/>
            <w:gridSpan w:val="2"/>
            <w:shd w:val="clear" w:color="auto" w:fill="auto"/>
            <w:vAlign w:val="center"/>
          </w:tcPr>
          <w:p w:rsidR="006D521A" w:rsidRDefault="007E17D8">
            <w:pPr>
              <w:spacing w:line="240" w:lineRule="exact"/>
              <w:rPr>
                <w:rFonts w:ascii="黑体" w:eastAsia="黑体" w:hAnsi="黑体" w:cs="黑体"/>
                <w:sz w:val="18"/>
                <w:szCs w:val="18"/>
              </w:rPr>
            </w:pPr>
            <w:r>
              <w:rPr>
                <w:rFonts w:ascii="黑体" w:eastAsia="黑体" w:hAnsi="黑体" w:cs="黑体" w:hint="eastAsia"/>
                <w:sz w:val="18"/>
                <w:szCs w:val="18"/>
              </w:rPr>
              <w:t>游览服务</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6</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1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5.2.1</w:t>
            </w:r>
          </w:p>
        </w:tc>
        <w:tc>
          <w:tcPr>
            <w:tcW w:w="5195" w:type="dxa"/>
            <w:gridSpan w:val="2"/>
            <w:shd w:val="clear" w:color="auto" w:fill="auto"/>
            <w:vAlign w:val="center"/>
          </w:tcPr>
          <w:p w:rsidR="006D521A" w:rsidRDefault="007E17D8">
            <w:pPr>
              <w:spacing w:line="240" w:lineRule="exact"/>
              <w:rPr>
                <w:sz w:val="18"/>
                <w:szCs w:val="18"/>
              </w:rPr>
            </w:pPr>
            <w:r>
              <w:rPr>
                <w:rFonts w:ascii="宋体" w:hAnsi="宋体" w:cs="宋体" w:hint="eastAsia"/>
                <w:sz w:val="18"/>
                <w:szCs w:val="18"/>
              </w:rPr>
              <w:t>为游客提供多语种智能导航、导游、导购服务，通过多种信息技术手段，实现与游客的互动交流，丰富游客体验</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2</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51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5.2.2</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设置多种方式展示旅游服务信息，方便游客实时查询基地相关信息、反馈游览体验、留言投诉</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2</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4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5.2.3</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提供线上虚拟游览等服务</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2</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50"/>
          <w:jc w:val="center"/>
        </w:trPr>
        <w:tc>
          <w:tcPr>
            <w:tcW w:w="1156" w:type="dxa"/>
            <w:shd w:val="clear" w:color="auto" w:fill="auto"/>
            <w:vAlign w:val="center"/>
          </w:tcPr>
          <w:p w:rsidR="006D521A" w:rsidRDefault="007E17D8">
            <w:pPr>
              <w:spacing w:line="240" w:lineRule="exact"/>
              <w:rPr>
                <w:rFonts w:ascii="黑体" w:eastAsia="黑体" w:hAnsi="黑体" w:cs="黑体"/>
                <w:sz w:val="18"/>
                <w:szCs w:val="18"/>
              </w:rPr>
            </w:pPr>
            <w:r>
              <w:rPr>
                <w:rFonts w:ascii="黑体" w:eastAsia="黑体" w:hAnsi="黑体" w:cs="黑体" w:hint="eastAsia"/>
                <w:sz w:val="18"/>
                <w:szCs w:val="18"/>
              </w:rPr>
              <w:t>6</w:t>
            </w:r>
          </w:p>
        </w:tc>
        <w:tc>
          <w:tcPr>
            <w:tcW w:w="7371" w:type="dxa"/>
            <w:gridSpan w:val="5"/>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综合管理（</w:t>
            </w:r>
            <w:r>
              <w:rPr>
                <w:rFonts w:ascii="黑体" w:eastAsia="黑体" w:hAnsi="黑体" w:cs="黑体" w:hint="eastAsia"/>
                <w:sz w:val="18"/>
                <w:szCs w:val="18"/>
              </w:rPr>
              <w:t>10</w:t>
            </w:r>
            <w:r>
              <w:rPr>
                <w:rFonts w:ascii="黑体" w:eastAsia="黑体" w:hAnsi="黑体" w:cs="黑体" w:hint="eastAsia"/>
                <w:sz w:val="18"/>
                <w:szCs w:val="18"/>
              </w:rPr>
              <w:t>分）</w:t>
            </w:r>
          </w:p>
        </w:tc>
      </w:tr>
      <w:tr w:rsidR="006D521A">
        <w:trPr>
          <w:trHeight w:val="34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6.1</w:t>
            </w:r>
          </w:p>
        </w:tc>
        <w:tc>
          <w:tcPr>
            <w:tcW w:w="5195" w:type="dxa"/>
            <w:gridSpan w:val="2"/>
            <w:shd w:val="clear" w:color="auto" w:fill="auto"/>
            <w:vAlign w:val="center"/>
          </w:tcPr>
          <w:p w:rsidR="006D521A" w:rsidRDefault="007E17D8">
            <w:pPr>
              <w:spacing w:line="240" w:lineRule="exact"/>
              <w:rPr>
                <w:rFonts w:ascii="黑体" w:eastAsia="黑体" w:hAnsi="黑体" w:cs="黑体"/>
                <w:sz w:val="18"/>
                <w:szCs w:val="18"/>
              </w:rPr>
            </w:pPr>
            <w:r>
              <w:rPr>
                <w:rFonts w:ascii="黑体" w:eastAsia="黑体" w:hAnsi="黑体" w:cs="黑体" w:hint="eastAsia"/>
                <w:sz w:val="18"/>
                <w:szCs w:val="18"/>
              </w:rPr>
              <w:t>管理机构</w:t>
            </w:r>
            <w:r>
              <w:rPr>
                <w:rFonts w:ascii="黑体" w:eastAsia="黑体" w:hAnsi="黑体" w:cs="黑体" w:hint="eastAsia"/>
                <w:sz w:val="18"/>
                <w:szCs w:val="18"/>
              </w:rPr>
              <w:t xml:space="preserve"> </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3</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6.1.1</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管理机构有明确岗位职责和完善的管理制度</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6.1.2</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建立完善的旅游统计报表制度，上报准确及时</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6.1.3</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旅游质量、旅游宣传、旅游安全、旅游服务、投诉处理、旅游统计等各项经营管理制度健全有效</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70"/>
          <w:jc w:val="center"/>
        </w:trPr>
        <w:tc>
          <w:tcPr>
            <w:tcW w:w="1156" w:type="dxa"/>
            <w:shd w:val="clear" w:color="auto" w:fill="auto"/>
            <w:vAlign w:val="center"/>
          </w:tcPr>
          <w:p w:rsidR="006D521A" w:rsidRDefault="007E17D8">
            <w:pPr>
              <w:spacing w:line="240" w:lineRule="exact"/>
              <w:rPr>
                <w:rFonts w:ascii="黑体" w:eastAsia="黑体" w:hAnsi="黑体" w:cs="黑体"/>
                <w:sz w:val="18"/>
                <w:szCs w:val="18"/>
              </w:rPr>
            </w:pPr>
            <w:r>
              <w:rPr>
                <w:rFonts w:ascii="黑体" w:eastAsia="黑体" w:hAnsi="黑体" w:cs="黑体" w:hint="eastAsia"/>
                <w:sz w:val="18"/>
                <w:szCs w:val="18"/>
              </w:rPr>
              <w:t>6.2</w:t>
            </w:r>
          </w:p>
        </w:tc>
        <w:tc>
          <w:tcPr>
            <w:tcW w:w="5195" w:type="dxa"/>
            <w:gridSpan w:val="2"/>
            <w:shd w:val="clear" w:color="auto" w:fill="auto"/>
            <w:vAlign w:val="center"/>
          </w:tcPr>
          <w:p w:rsidR="006D521A" w:rsidRDefault="007E17D8">
            <w:pPr>
              <w:spacing w:line="240" w:lineRule="exact"/>
              <w:rPr>
                <w:rFonts w:ascii="黑体" w:eastAsia="黑体" w:hAnsi="黑体" w:cs="黑体"/>
                <w:sz w:val="18"/>
                <w:szCs w:val="18"/>
              </w:rPr>
            </w:pPr>
            <w:r>
              <w:rPr>
                <w:rFonts w:ascii="黑体" w:eastAsia="黑体" w:hAnsi="黑体" w:cs="黑体" w:hint="eastAsia"/>
                <w:sz w:val="18"/>
                <w:szCs w:val="18"/>
              </w:rPr>
              <w:t>经营管理</w:t>
            </w:r>
            <w:r>
              <w:rPr>
                <w:rFonts w:ascii="黑体" w:eastAsia="黑体" w:hAnsi="黑体" w:cs="黑体" w:hint="eastAsia"/>
                <w:sz w:val="18"/>
                <w:szCs w:val="18"/>
              </w:rPr>
              <w:t xml:space="preserve"> </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4</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6.2.1</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有独特的产品形象、良好的质量形象、鲜明的视觉形象和文明的员工形象，确立自身的品牌标识并全面、恰当地使用</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lastRenderedPageBreak/>
              <w:t>6.2.2</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宣传推广计划有效执行，市场表现力好、覆盖面广、社会认知度高</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6.2.3</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定期对旅游从业人员开展旅游管理、服务、安全、环保等方面的培训</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2</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50"/>
          <w:jc w:val="center"/>
        </w:trPr>
        <w:tc>
          <w:tcPr>
            <w:tcW w:w="1156" w:type="dxa"/>
            <w:shd w:val="clear" w:color="auto" w:fill="auto"/>
            <w:vAlign w:val="center"/>
          </w:tcPr>
          <w:p w:rsidR="006D521A" w:rsidRDefault="007E17D8">
            <w:pPr>
              <w:spacing w:line="240" w:lineRule="exact"/>
              <w:rPr>
                <w:rFonts w:ascii="黑体" w:eastAsia="黑体" w:hAnsi="黑体" w:cs="黑体"/>
                <w:sz w:val="18"/>
                <w:szCs w:val="18"/>
              </w:rPr>
            </w:pPr>
            <w:r>
              <w:rPr>
                <w:rFonts w:ascii="黑体" w:eastAsia="黑体" w:hAnsi="黑体" w:cs="黑体" w:hint="eastAsia"/>
                <w:sz w:val="18"/>
                <w:szCs w:val="18"/>
              </w:rPr>
              <w:t>6.3</w:t>
            </w:r>
          </w:p>
        </w:tc>
        <w:tc>
          <w:tcPr>
            <w:tcW w:w="5195" w:type="dxa"/>
            <w:gridSpan w:val="2"/>
            <w:shd w:val="clear" w:color="auto" w:fill="auto"/>
            <w:vAlign w:val="center"/>
          </w:tcPr>
          <w:p w:rsidR="006D521A" w:rsidRDefault="007E17D8">
            <w:pPr>
              <w:spacing w:line="240" w:lineRule="exact"/>
              <w:rPr>
                <w:rFonts w:ascii="黑体" w:eastAsia="黑体" w:hAnsi="黑体" w:cs="黑体"/>
                <w:sz w:val="18"/>
                <w:szCs w:val="18"/>
              </w:rPr>
            </w:pPr>
            <w:r>
              <w:rPr>
                <w:rFonts w:ascii="黑体" w:eastAsia="黑体" w:hAnsi="黑体" w:cs="黑体" w:hint="eastAsia"/>
                <w:sz w:val="18"/>
                <w:szCs w:val="18"/>
              </w:rPr>
              <w:t>服务质量监督</w:t>
            </w:r>
            <w:r>
              <w:rPr>
                <w:rFonts w:ascii="黑体" w:eastAsia="黑体" w:hAnsi="黑体" w:cs="黑体" w:hint="eastAsia"/>
                <w:sz w:val="18"/>
                <w:szCs w:val="18"/>
              </w:rPr>
              <w:t xml:space="preserve"> </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3</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6.3.1</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在醒目位置公布游客投诉渠道，保证投诉渠道畅通，处理及时，记录完整</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6.3.2</w:t>
            </w:r>
          </w:p>
        </w:tc>
        <w:tc>
          <w:tcPr>
            <w:tcW w:w="5195" w:type="dxa"/>
            <w:gridSpan w:val="2"/>
            <w:shd w:val="clear" w:color="auto" w:fill="auto"/>
            <w:vAlign w:val="center"/>
          </w:tcPr>
          <w:p w:rsidR="006D521A" w:rsidRDefault="007E17D8">
            <w:pPr>
              <w:spacing w:line="240" w:lineRule="exact"/>
              <w:rPr>
                <w:sz w:val="18"/>
                <w:szCs w:val="18"/>
              </w:rPr>
            </w:pPr>
            <w:r>
              <w:rPr>
                <w:sz w:val="18"/>
                <w:szCs w:val="18"/>
              </w:rPr>
              <w:t>定期进行游客满意度调查，并进行分析和处理</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6.3.3</w:t>
            </w:r>
          </w:p>
        </w:tc>
        <w:tc>
          <w:tcPr>
            <w:tcW w:w="5195" w:type="dxa"/>
            <w:gridSpan w:val="2"/>
            <w:shd w:val="clear" w:color="auto" w:fill="auto"/>
            <w:vAlign w:val="center"/>
          </w:tcPr>
          <w:p w:rsidR="006D521A" w:rsidRDefault="007E17D8">
            <w:pPr>
              <w:spacing w:line="240" w:lineRule="exact"/>
              <w:rPr>
                <w:sz w:val="18"/>
                <w:szCs w:val="18"/>
              </w:rPr>
            </w:pPr>
            <w:r>
              <w:rPr>
                <w:sz w:val="18"/>
                <w:szCs w:val="18"/>
              </w:rPr>
              <w:t>按照游客提出的建议进行持续改进</w:t>
            </w:r>
          </w:p>
        </w:tc>
        <w:tc>
          <w:tcPr>
            <w:tcW w:w="72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4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trHeight w:val="340"/>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7</w:t>
            </w:r>
          </w:p>
        </w:tc>
        <w:tc>
          <w:tcPr>
            <w:tcW w:w="7371" w:type="dxa"/>
            <w:gridSpan w:val="5"/>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附加项目（</w:t>
            </w:r>
            <w:r>
              <w:rPr>
                <w:rFonts w:ascii="黑体" w:eastAsia="黑体" w:hAnsi="黑体" w:cs="黑体" w:hint="eastAsia"/>
                <w:sz w:val="18"/>
                <w:szCs w:val="18"/>
              </w:rPr>
              <w:t>5</w:t>
            </w:r>
            <w:r>
              <w:rPr>
                <w:rFonts w:ascii="黑体" w:eastAsia="黑体" w:hAnsi="黑体" w:cs="黑体" w:hint="eastAsia"/>
                <w:sz w:val="18"/>
                <w:szCs w:val="18"/>
              </w:rPr>
              <w:t>分）</w:t>
            </w: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7.1</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基地依托法人组织获得国家级荣誉称号</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7.2</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基地依托法人组织员工获得国家级或省级个人荣誉称号</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7.3</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基地依托法人组织拥有国家级或省级科技奖项</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7.4</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基地依托法人组织拥有政府部门认定的工业遗产、文化遗产、工业博物馆等独特资源</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r w:rsidR="006D521A">
        <w:trPr>
          <w:jc w:val="center"/>
        </w:trPr>
        <w:tc>
          <w:tcPr>
            <w:tcW w:w="1156" w:type="dxa"/>
            <w:shd w:val="clear" w:color="auto" w:fill="auto"/>
            <w:vAlign w:val="center"/>
          </w:tcPr>
          <w:p w:rsidR="006D521A" w:rsidRDefault="007E17D8">
            <w:pPr>
              <w:spacing w:line="240" w:lineRule="exact"/>
              <w:jc w:val="left"/>
              <w:rPr>
                <w:rFonts w:ascii="黑体" w:eastAsia="黑体" w:hAnsi="黑体" w:cs="黑体"/>
                <w:sz w:val="18"/>
                <w:szCs w:val="18"/>
              </w:rPr>
            </w:pPr>
            <w:r>
              <w:rPr>
                <w:rFonts w:ascii="黑体" w:eastAsia="黑体" w:hAnsi="黑体" w:cs="黑体" w:hint="eastAsia"/>
                <w:sz w:val="18"/>
                <w:szCs w:val="18"/>
              </w:rPr>
              <w:t>7.5</w:t>
            </w:r>
          </w:p>
        </w:tc>
        <w:tc>
          <w:tcPr>
            <w:tcW w:w="5195" w:type="dxa"/>
            <w:gridSpan w:val="2"/>
            <w:shd w:val="clear" w:color="auto" w:fill="auto"/>
            <w:vAlign w:val="center"/>
          </w:tcPr>
          <w:p w:rsidR="006D521A" w:rsidRDefault="007E17D8">
            <w:pPr>
              <w:spacing w:line="240" w:lineRule="exact"/>
              <w:rPr>
                <w:sz w:val="18"/>
                <w:szCs w:val="18"/>
              </w:rPr>
            </w:pPr>
            <w:r>
              <w:rPr>
                <w:rFonts w:hint="eastAsia"/>
                <w:sz w:val="18"/>
                <w:szCs w:val="18"/>
              </w:rPr>
              <w:t>基地依托法人组织获得国家级或省级生态环境奖项、荣誉</w:t>
            </w:r>
          </w:p>
        </w:tc>
        <w:tc>
          <w:tcPr>
            <w:tcW w:w="720" w:type="dxa"/>
            <w:shd w:val="clear" w:color="auto" w:fill="auto"/>
            <w:vAlign w:val="center"/>
          </w:tcPr>
          <w:p w:rsidR="006D521A" w:rsidRDefault="007E17D8">
            <w:pPr>
              <w:spacing w:line="240" w:lineRule="exact"/>
              <w:jc w:val="center"/>
              <w:rPr>
                <w:rFonts w:ascii="黑体" w:eastAsia="黑体" w:hAnsi="黑体" w:cs="黑体"/>
                <w:sz w:val="18"/>
                <w:szCs w:val="18"/>
              </w:rPr>
            </w:pPr>
            <w:r>
              <w:rPr>
                <w:rFonts w:ascii="黑体" w:eastAsia="黑体" w:hAnsi="黑体" w:cs="黑体" w:hint="eastAsia"/>
                <w:sz w:val="18"/>
                <w:szCs w:val="18"/>
              </w:rPr>
              <w:t>1</w:t>
            </w:r>
          </w:p>
        </w:tc>
        <w:tc>
          <w:tcPr>
            <w:tcW w:w="740" w:type="dxa"/>
            <w:shd w:val="clear" w:color="auto" w:fill="auto"/>
            <w:vAlign w:val="center"/>
          </w:tcPr>
          <w:p w:rsidR="006D521A" w:rsidRDefault="006D521A">
            <w:pPr>
              <w:spacing w:line="240" w:lineRule="exact"/>
              <w:jc w:val="center"/>
              <w:rPr>
                <w:rFonts w:ascii="黑体" w:eastAsia="黑体" w:hAnsi="黑体" w:cs="黑体"/>
                <w:sz w:val="18"/>
                <w:szCs w:val="18"/>
              </w:rPr>
            </w:pPr>
          </w:p>
        </w:tc>
        <w:tc>
          <w:tcPr>
            <w:tcW w:w="716" w:type="dxa"/>
            <w:shd w:val="clear" w:color="auto" w:fill="auto"/>
            <w:vAlign w:val="center"/>
          </w:tcPr>
          <w:p w:rsidR="006D521A" w:rsidRDefault="006D521A">
            <w:pPr>
              <w:spacing w:line="240" w:lineRule="exact"/>
              <w:jc w:val="center"/>
              <w:rPr>
                <w:rFonts w:ascii="黑体" w:eastAsia="黑体" w:hAnsi="黑体" w:cs="黑体"/>
                <w:sz w:val="18"/>
                <w:szCs w:val="18"/>
              </w:rPr>
            </w:pPr>
          </w:p>
        </w:tc>
      </w:tr>
    </w:tbl>
    <w:p w:rsidR="006D521A" w:rsidRDefault="006D521A">
      <w:pPr>
        <w:pStyle w:val="affffe"/>
        <w:ind w:firstLine="420"/>
        <w:sectPr w:rsidR="006D521A">
          <w:pgSz w:w="11906" w:h="16838"/>
          <w:pgMar w:top="1928" w:right="1134" w:bottom="1134" w:left="1134" w:header="1418" w:footer="1134" w:gutter="284"/>
          <w:cols w:space="425"/>
          <w:formProt w:val="0"/>
          <w:docGrid w:type="lines" w:linePitch="312"/>
        </w:sectPr>
      </w:pPr>
    </w:p>
    <w:p w:rsidR="006D521A" w:rsidRDefault="006D521A">
      <w:pPr>
        <w:pStyle w:val="af8"/>
      </w:pPr>
    </w:p>
    <w:p w:rsidR="006D521A" w:rsidRDefault="006D521A">
      <w:pPr>
        <w:pStyle w:val="afe"/>
      </w:pPr>
    </w:p>
    <w:p w:rsidR="006D521A" w:rsidRDefault="007E17D8">
      <w:pPr>
        <w:pStyle w:val="aff3"/>
        <w:spacing w:after="156"/>
      </w:pPr>
      <w:bookmarkStart w:id="150" w:name="_Toc18882"/>
      <w:r>
        <w:br/>
      </w:r>
      <w:r>
        <w:rPr>
          <w:rFonts w:hint="eastAsia"/>
        </w:rPr>
        <w:t>（资料性）</w:t>
      </w:r>
      <w:r>
        <w:br/>
      </w:r>
      <w:r>
        <w:rPr>
          <w:rFonts w:hint="eastAsia"/>
        </w:rPr>
        <w:t>评价程序</w:t>
      </w:r>
      <w:bookmarkEnd w:id="150"/>
    </w:p>
    <w:p w:rsidR="006D521A" w:rsidRDefault="007E17D8">
      <w:pPr>
        <w:pStyle w:val="affffe"/>
        <w:ind w:firstLine="420"/>
      </w:pPr>
      <w:r>
        <w:rPr>
          <w:rFonts w:hint="eastAsia"/>
        </w:rPr>
        <w:t xml:space="preserve">1 </w:t>
      </w:r>
      <w:r>
        <w:rPr>
          <w:rFonts w:hint="eastAsia"/>
        </w:rPr>
        <w:t>评价机构</w:t>
      </w:r>
    </w:p>
    <w:p w:rsidR="006D521A" w:rsidRDefault="007E17D8">
      <w:pPr>
        <w:pStyle w:val="affffe"/>
        <w:ind w:firstLine="420"/>
      </w:pPr>
      <w:r>
        <w:rPr>
          <w:rFonts w:hint="eastAsia"/>
        </w:rPr>
        <w:t>工业旅游基地的评价应设立专业的评价机构开展评价工作。</w:t>
      </w:r>
    </w:p>
    <w:p w:rsidR="006D521A" w:rsidRDefault="007E17D8">
      <w:pPr>
        <w:pStyle w:val="affffe"/>
        <w:ind w:firstLine="420"/>
      </w:pPr>
      <w:r>
        <w:rPr>
          <w:rFonts w:hint="eastAsia"/>
        </w:rPr>
        <w:t xml:space="preserve">2 </w:t>
      </w:r>
      <w:r>
        <w:rPr>
          <w:rFonts w:hint="eastAsia"/>
        </w:rPr>
        <w:t>评价专家</w:t>
      </w:r>
    </w:p>
    <w:p w:rsidR="006D521A" w:rsidRDefault="007E17D8">
      <w:pPr>
        <w:pStyle w:val="affffe"/>
        <w:ind w:firstLine="420"/>
      </w:pPr>
      <w:r>
        <w:rPr>
          <w:rFonts w:hint="eastAsia"/>
        </w:rPr>
        <w:t>评价专家一般由行业主管部门、大专院校、研究机构、社会组织等工业旅游相关专业的管理或技术人员担任。</w:t>
      </w:r>
    </w:p>
    <w:p w:rsidR="006D521A" w:rsidRDefault="007E17D8">
      <w:pPr>
        <w:pStyle w:val="affffe"/>
        <w:ind w:firstLine="420"/>
      </w:pPr>
      <w:r>
        <w:rPr>
          <w:rFonts w:hint="eastAsia"/>
        </w:rPr>
        <w:t xml:space="preserve">3 </w:t>
      </w:r>
      <w:r>
        <w:rPr>
          <w:rFonts w:hint="eastAsia"/>
        </w:rPr>
        <w:t>评价程序</w:t>
      </w:r>
    </w:p>
    <w:p w:rsidR="006D521A" w:rsidRDefault="007E17D8">
      <w:pPr>
        <w:pStyle w:val="affffe"/>
        <w:ind w:firstLine="420"/>
      </w:pPr>
      <w:r>
        <w:rPr>
          <w:rFonts w:hint="eastAsia"/>
        </w:rPr>
        <w:t xml:space="preserve">3.1 </w:t>
      </w:r>
      <w:r>
        <w:rPr>
          <w:rFonts w:hint="eastAsia"/>
        </w:rPr>
        <w:t>申请</w:t>
      </w:r>
    </w:p>
    <w:p w:rsidR="006D521A" w:rsidRDefault="007E17D8">
      <w:pPr>
        <w:pStyle w:val="affffe"/>
        <w:ind w:firstLine="420"/>
      </w:pPr>
      <w:r>
        <w:rPr>
          <w:rFonts w:hint="eastAsia"/>
        </w:rPr>
        <w:t>工业旅游基地自愿向评价机构申请，并提交湖南省工业旅游基地申请报告书及相关的佐证材料。</w:t>
      </w:r>
    </w:p>
    <w:p w:rsidR="006D521A" w:rsidRDefault="007E17D8">
      <w:pPr>
        <w:pStyle w:val="affffe"/>
        <w:ind w:firstLine="420"/>
      </w:pPr>
      <w:r>
        <w:rPr>
          <w:rFonts w:hint="eastAsia"/>
        </w:rPr>
        <w:t xml:space="preserve">3.2 </w:t>
      </w:r>
      <w:r>
        <w:rPr>
          <w:rFonts w:hint="eastAsia"/>
        </w:rPr>
        <w:t>书面审核</w:t>
      </w:r>
    </w:p>
    <w:p w:rsidR="006D521A" w:rsidRDefault="007E17D8">
      <w:pPr>
        <w:pStyle w:val="affffe"/>
        <w:ind w:firstLine="420"/>
      </w:pPr>
      <w:r>
        <w:rPr>
          <w:rFonts w:hint="eastAsia"/>
        </w:rPr>
        <w:t>企业经营一年以上方可提交申报材料至评价机构，评价机构按评价指标的要求对工业旅游基地进行书面审核，通过审核的工业旅游基地，可进入现场审核。</w:t>
      </w:r>
    </w:p>
    <w:p w:rsidR="006D521A" w:rsidRDefault="007E17D8">
      <w:pPr>
        <w:pStyle w:val="affffe"/>
        <w:ind w:firstLine="420"/>
      </w:pPr>
      <w:r>
        <w:rPr>
          <w:rFonts w:hint="eastAsia"/>
        </w:rPr>
        <w:t xml:space="preserve">3.3 </w:t>
      </w:r>
      <w:r>
        <w:rPr>
          <w:rFonts w:hint="eastAsia"/>
        </w:rPr>
        <w:t>现场审核</w:t>
      </w:r>
    </w:p>
    <w:p w:rsidR="006D521A" w:rsidRDefault="007E17D8">
      <w:pPr>
        <w:pStyle w:val="affffe"/>
        <w:ind w:firstLine="420"/>
      </w:pPr>
      <w:r>
        <w:rPr>
          <w:rFonts w:hint="eastAsia"/>
        </w:rPr>
        <w:t>成立现场评价专家组，具体负责现场审核。评价专家组宜由</w:t>
      </w:r>
      <w:r>
        <w:rPr>
          <w:rFonts w:hint="eastAsia"/>
        </w:rPr>
        <w:t>3-5</w:t>
      </w:r>
      <w:r>
        <w:rPr>
          <w:rFonts w:hint="eastAsia"/>
        </w:rPr>
        <w:t>名（单数）评价专家组成，应设组长</w:t>
      </w:r>
      <w:r>
        <w:rPr>
          <w:rFonts w:hint="eastAsia"/>
        </w:rPr>
        <w:t>1</w:t>
      </w:r>
      <w:r>
        <w:rPr>
          <w:rFonts w:hint="eastAsia"/>
        </w:rPr>
        <w:t>名，可设副组长</w:t>
      </w:r>
      <w:r>
        <w:rPr>
          <w:rFonts w:hint="eastAsia"/>
        </w:rPr>
        <w:t>1</w:t>
      </w:r>
      <w:r>
        <w:rPr>
          <w:rFonts w:hint="eastAsia"/>
        </w:rPr>
        <w:t>名。现场审核应包括以下方面</w:t>
      </w:r>
      <w:r>
        <w:rPr>
          <w:rFonts w:hint="eastAsia"/>
        </w:rPr>
        <w:t>:</w:t>
      </w:r>
    </w:p>
    <w:p w:rsidR="006D521A" w:rsidRDefault="007E17D8">
      <w:pPr>
        <w:pStyle w:val="affffe"/>
        <w:ind w:firstLine="420"/>
      </w:pPr>
      <w:r>
        <w:rPr>
          <w:rFonts w:hint="eastAsia"/>
        </w:rPr>
        <w:t>——查阅资料；</w:t>
      </w:r>
    </w:p>
    <w:p w:rsidR="006D521A" w:rsidRDefault="007E17D8">
      <w:pPr>
        <w:pStyle w:val="affffe"/>
        <w:ind w:firstLine="420"/>
      </w:pPr>
      <w:r>
        <w:rPr>
          <w:rFonts w:hint="eastAsia"/>
        </w:rPr>
        <w:t>——现场查看；</w:t>
      </w:r>
    </w:p>
    <w:p w:rsidR="006D521A" w:rsidRDefault="007E17D8">
      <w:pPr>
        <w:pStyle w:val="affffe"/>
        <w:ind w:firstLine="420"/>
      </w:pPr>
      <w:r>
        <w:rPr>
          <w:rFonts w:hint="eastAsia"/>
        </w:rPr>
        <w:t>——调查询问。</w:t>
      </w:r>
    </w:p>
    <w:p w:rsidR="006D521A" w:rsidRDefault="007E17D8">
      <w:pPr>
        <w:pStyle w:val="affffe"/>
        <w:ind w:firstLine="420"/>
      </w:pPr>
      <w:r>
        <w:rPr>
          <w:rFonts w:hint="eastAsia"/>
        </w:rPr>
        <w:t xml:space="preserve">3.4 </w:t>
      </w:r>
      <w:r>
        <w:rPr>
          <w:rFonts w:hint="eastAsia"/>
        </w:rPr>
        <w:t>评价报告</w:t>
      </w:r>
    </w:p>
    <w:p w:rsidR="006D521A" w:rsidRDefault="007E17D8">
      <w:pPr>
        <w:pStyle w:val="affffe"/>
        <w:ind w:firstLine="420"/>
      </w:pPr>
      <w:r>
        <w:rPr>
          <w:rFonts w:hint="eastAsia"/>
        </w:rPr>
        <w:t>评价专家通过现场审核，根据评分表（见附录表</w:t>
      </w:r>
      <w:r>
        <w:rPr>
          <w:rFonts w:hint="eastAsia"/>
        </w:rPr>
        <w:t>A.2</w:t>
      </w:r>
      <w:r>
        <w:rPr>
          <w:rFonts w:hint="eastAsia"/>
        </w:rPr>
        <w:t>）对工业旅游基地进行打分。评价专家组根据专家的综合评分给出评价意见，并形成评价报告。</w:t>
      </w:r>
    </w:p>
    <w:p w:rsidR="006D521A" w:rsidRDefault="007E17D8">
      <w:pPr>
        <w:pStyle w:val="affffe"/>
        <w:ind w:firstLine="420"/>
      </w:pPr>
      <w:r>
        <w:rPr>
          <w:rFonts w:hint="eastAsia"/>
        </w:rPr>
        <w:t xml:space="preserve">3.5 </w:t>
      </w:r>
      <w:r>
        <w:rPr>
          <w:rFonts w:hint="eastAsia"/>
        </w:rPr>
        <w:t>评价结论</w:t>
      </w:r>
    </w:p>
    <w:p w:rsidR="006D521A" w:rsidRDefault="007E17D8">
      <w:pPr>
        <w:pStyle w:val="affffe"/>
        <w:ind w:firstLine="420"/>
      </w:pPr>
      <w:r>
        <w:rPr>
          <w:rFonts w:hint="eastAsia"/>
        </w:rPr>
        <w:t>评价机构根据评定专家组的评价报告，综合考虑给出评价结论，并公示五日无异议后发布。</w:t>
      </w:r>
    </w:p>
    <w:p w:rsidR="006D521A" w:rsidRDefault="007E17D8">
      <w:pPr>
        <w:pStyle w:val="affffe"/>
        <w:ind w:firstLine="420"/>
      </w:pPr>
      <w:r>
        <w:rPr>
          <w:rFonts w:hint="eastAsia"/>
        </w:rPr>
        <w:t xml:space="preserve">3.6 </w:t>
      </w:r>
      <w:r>
        <w:rPr>
          <w:rFonts w:hint="eastAsia"/>
        </w:rPr>
        <w:t>复核</w:t>
      </w:r>
    </w:p>
    <w:p w:rsidR="006D521A" w:rsidRDefault="007E17D8">
      <w:pPr>
        <w:pStyle w:val="affffe"/>
        <w:ind w:firstLine="420"/>
      </w:pPr>
      <w:r>
        <w:rPr>
          <w:rFonts w:hint="eastAsia"/>
        </w:rPr>
        <w:t>对获评工业旅游基地的组织或企业集聚区每满三年进行全面评定性复核。</w:t>
      </w:r>
    </w:p>
    <w:p w:rsidR="006D521A" w:rsidRDefault="006D521A">
      <w:pPr>
        <w:pStyle w:val="affffe"/>
        <w:ind w:firstLine="420"/>
      </w:pPr>
    </w:p>
    <w:p w:rsidR="006D521A" w:rsidRDefault="006D521A">
      <w:pPr>
        <w:pStyle w:val="affffe"/>
        <w:ind w:firstLine="420"/>
      </w:pPr>
    </w:p>
    <w:p w:rsidR="006D521A" w:rsidRDefault="006D521A">
      <w:pPr>
        <w:pStyle w:val="affffe"/>
        <w:ind w:firstLine="420"/>
      </w:pPr>
    </w:p>
    <w:p w:rsidR="006D521A" w:rsidRDefault="006D521A">
      <w:pPr>
        <w:pStyle w:val="affffe"/>
        <w:ind w:firstLine="420"/>
      </w:pPr>
    </w:p>
    <w:p w:rsidR="006D521A" w:rsidRDefault="006D521A">
      <w:pPr>
        <w:pStyle w:val="affffe"/>
        <w:ind w:firstLine="420"/>
        <w:sectPr w:rsidR="006D521A">
          <w:pgSz w:w="11906" w:h="16838"/>
          <w:pgMar w:top="1928" w:right="1134" w:bottom="1134" w:left="1134" w:header="1418" w:footer="1134" w:gutter="284"/>
          <w:cols w:space="425"/>
          <w:formProt w:val="0"/>
          <w:docGrid w:type="lines" w:linePitch="312"/>
        </w:sectPr>
      </w:pPr>
      <w:bookmarkStart w:id="151" w:name="BookMark6"/>
      <w:bookmarkEnd w:id="106"/>
    </w:p>
    <w:p w:rsidR="006D521A" w:rsidRDefault="007E17D8">
      <w:pPr>
        <w:pStyle w:val="afffff5"/>
        <w:spacing w:after="156"/>
      </w:pPr>
      <w:bookmarkStart w:id="152" w:name="_Toc2903"/>
      <w:r>
        <w:rPr>
          <w:rFonts w:hint="eastAsia"/>
          <w:spacing w:val="105"/>
        </w:rPr>
        <w:lastRenderedPageBreak/>
        <w:t>参考文</w:t>
      </w:r>
      <w:r>
        <w:rPr>
          <w:rFonts w:hint="eastAsia"/>
        </w:rPr>
        <w:t>献</w:t>
      </w:r>
      <w:bookmarkEnd w:id="152"/>
    </w:p>
    <w:p w:rsidR="006D521A" w:rsidRDefault="007E17D8">
      <w:pPr>
        <w:pStyle w:val="affffe"/>
        <w:ind w:firstLine="420"/>
      </w:pPr>
      <w:r>
        <w:rPr>
          <w:rFonts w:hint="eastAsia"/>
        </w:rPr>
        <w:t xml:space="preserve">[1] GB/T 17775 </w:t>
      </w:r>
      <w:r>
        <w:rPr>
          <w:rFonts w:hint="eastAsia"/>
        </w:rPr>
        <w:t>旅游景区质量等级划分</w:t>
      </w:r>
    </w:p>
    <w:p w:rsidR="006D521A" w:rsidRDefault="007E17D8">
      <w:pPr>
        <w:pStyle w:val="affffe"/>
        <w:ind w:firstLine="420"/>
      </w:pPr>
      <w:r>
        <w:rPr>
          <w:rFonts w:hint="eastAsia"/>
        </w:rPr>
        <w:t xml:space="preserve">[2] GB/T 18972 </w:t>
      </w:r>
      <w:r>
        <w:rPr>
          <w:rFonts w:hint="eastAsia"/>
        </w:rPr>
        <w:t>旅游资源分类、调查与评价</w:t>
      </w:r>
    </w:p>
    <w:p w:rsidR="006D521A" w:rsidRDefault="007E17D8">
      <w:pPr>
        <w:pStyle w:val="affffe"/>
        <w:ind w:firstLine="420"/>
      </w:pPr>
      <w:r>
        <w:rPr>
          <w:rFonts w:hint="eastAsia"/>
        </w:rPr>
        <w:t>[3] GB/T</w:t>
      </w:r>
      <w:r>
        <w:rPr>
          <w:rFonts w:hint="eastAsia"/>
        </w:rPr>
        <w:t xml:space="preserve"> 41648</w:t>
      </w:r>
      <w:r>
        <w:rPr>
          <w:rFonts w:hint="eastAsia"/>
        </w:rPr>
        <w:t>旅游民宿基本要求与等级划分</w:t>
      </w:r>
    </w:p>
    <w:p w:rsidR="006D521A" w:rsidRDefault="007E17D8">
      <w:pPr>
        <w:pStyle w:val="affffe"/>
        <w:ind w:firstLine="420"/>
      </w:pPr>
      <w:r>
        <w:rPr>
          <w:rFonts w:hint="eastAsia"/>
        </w:rPr>
        <w:t xml:space="preserve">[4] LB/T 021 </w:t>
      </w:r>
      <w:r>
        <w:rPr>
          <w:rFonts w:hint="eastAsia"/>
        </w:rPr>
        <w:t>旅游企业信息化服务指南</w:t>
      </w:r>
    </w:p>
    <w:p w:rsidR="006D521A" w:rsidRDefault="007E17D8">
      <w:pPr>
        <w:pStyle w:val="affffe"/>
        <w:ind w:firstLine="420"/>
      </w:pPr>
      <w:r>
        <w:rPr>
          <w:rFonts w:hint="eastAsia"/>
        </w:rPr>
        <w:t xml:space="preserve">[5] LB/T 064 </w:t>
      </w:r>
      <w:r>
        <w:rPr>
          <w:rFonts w:hint="eastAsia"/>
        </w:rPr>
        <w:t>文化主题旅游饭店基本要求与评价</w:t>
      </w:r>
    </w:p>
    <w:p w:rsidR="006D521A" w:rsidRDefault="007E17D8">
      <w:pPr>
        <w:pStyle w:val="affffe"/>
        <w:ind w:firstLine="420"/>
      </w:pPr>
      <w:r>
        <w:rPr>
          <w:rFonts w:hint="eastAsia"/>
        </w:rPr>
        <w:t xml:space="preserve">[6] LB/T 067 </w:t>
      </w:r>
      <w:r>
        <w:rPr>
          <w:rFonts w:hint="eastAsia"/>
        </w:rPr>
        <w:t>国家工业旅游示范基地规范与评价</w:t>
      </w:r>
    </w:p>
    <w:p w:rsidR="006D521A" w:rsidRDefault="007E17D8">
      <w:pPr>
        <w:pStyle w:val="affffe"/>
        <w:ind w:firstLine="420"/>
      </w:pPr>
      <w:r>
        <w:rPr>
          <w:rFonts w:hint="eastAsia"/>
        </w:rPr>
        <w:t xml:space="preserve">[7] DB46/T 305 </w:t>
      </w:r>
      <w:r>
        <w:rPr>
          <w:rFonts w:hint="eastAsia"/>
        </w:rPr>
        <w:t>旅游景区（点）安全管理规范</w:t>
      </w:r>
    </w:p>
    <w:p w:rsidR="006D521A" w:rsidRDefault="007E17D8">
      <w:pPr>
        <w:pStyle w:val="affffe"/>
        <w:ind w:firstLine="420"/>
      </w:pPr>
      <w:r>
        <w:rPr>
          <w:rFonts w:hint="eastAsia"/>
        </w:rPr>
        <w:t>[8] DB37/T 4209</w:t>
      </w:r>
      <w:r>
        <w:rPr>
          <w:rFonts w:hint="eastAsia"/>
        </w:rPr>
        <w:t>工业旅游示范基地建设指南</w:t>
      </w:r>
    </w:p>
    <w:p w:rsidR="006D521A" w:rsidRDefault="006D521A">
      <w:pPr>
        <w:pStyle w:val="affffe"/>
        <w:ind w:firstLine="420"/>
      </w:pPr>
    </w:p>
    <w:p w:rsidR="006D521A" w:rsidRDefault="006D521A">
      <w:pPr>
        <w:pStyle w:val="affffe"/>
        <w:ind w:firstLine="420"/>
      </w:pPr>
    </w:p>
    <w:p w:rsidR="006D521A" w:rsidRDefault="006D521A">
      <w:pPr>
        <w:pStyle w:val="affffe"/>
        <w:ind w:firstLine="420"/>
      </w:pPr>
    </w:p>
    <w:bookmarkEnd w:id="151"/>
    <w:p w:rsidR="006D521A" w:rsidRDefault="006D521A">
      <w:pPr>
        <w:pStyle w:val="affffe"/>
        <w:ind w:firstLine="420"/>
      </w:pPr>
    </w:p>
    <w:sectPr w:rsidR="006D521A" w:rsidSect="006D521A">
      <w:pgSz w:w="11906" w:h="16838"/>
      <w:pgMar w:top="1928" w:right="1134" w:bottom="1134" w:left="1134" w:header="1418" w:footer="1134" w:gutter="284"/>
      <w:cols w:space="425"/>
      <w:formProt w:val="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E17D8" w:rsidRDefault="007E17D8">
      <w:pPr>
        <w:spacing w:line="240" w:lineRule="auto"/>
      </w:pPr>
      <w:r>
        <w:separator/>
      </w:r>
    </w:p>
  </w:endnote>
  <w:endnote w:type="continuationSeparator" w:id="1">
    <w:p w:rsidR="007E17D8" w:rsidRDefault="007E17D8">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21A" w:rsidRDefault="006D521A">
    <w:pPr>
      <w:pStyle w:val="afffc"/>
    </w:pPr>
    <w:r>
      <w:fldChar w:fldCharType="begin"/>
    </w:r>
    <w:r w:rsidR="007E17D8">
      <w:instrText>PAGE   \* MERGEFORMAT</w:instrText>
    </w:r>
    <w:r>
      <w:fldChar w:fldCharType="separate"/>
    </w:r>
    <w:r w:rsidR="007E17D8">
      <w:rPr>
        <w:lang w:val="zh-CN"/>
      </w:rPr>
      <w:t>2</w:t>
    </w:r>
    <w: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21A" w:rsidRDefault="006D521A">
    <w:pPr>
      <w:pStyle w:val="afffc"/>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21A" w:rsidRDefault="006D521A">
    <w:pPr>
      <w:pStyle w:val="afffc"/>
      <w:ind w:right="720"/>
      <w:jc w:val="both"/>
      <w:rPr>
        <w:sz w:val="2"/>
        <w:szCs w:val="2"/>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21A" w:rsidRDefault="006D521A">
    <w:pPr>
      <w:pStyle w:val="affffb"/>
    </w:pPr>
    <w:r>
      <w:fldChar w:fldCharType="begin"/>
    </w:r>
    <w:r w:rsidR="007E17D8">
      <w:instrText>PAGE   \* MERGEFORM</w:instrText>
    </w:r>
    <w:r w:rsidR="007E17D8">
      <w:instrText>AT</w:instrText>
    </w:r>
    <w:r>
      <w:fldChar w:fldCharType="separate"/>
    </w:r>
    <w:r w:rsidR="00CF6194" w:rsidRPr="00CF6194">
      <w:rPr>
        <w:noProof/>
        <w:lang w:val="zh-CN"/>
      </w:rPr>
      <w:t>II</w:t>
    </w:r>
    <w: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E17D8" w:rsidRDefault="007E17D8">
      <w:pPr>
        <w:spacing w:line="240" w:lineRule="auto"/>
      </w:pPr>
      <w:r>
        <w:separator/>
      </w:r>
    </w:p>
  </w:footnote>
  <w:footnote w:type="continuationSeparator" w:id="1">
    <w:p w:rsidR="007E17D8" w:rsidRDefault="007E17D8">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21A" w:rsidRDefault="006D521A">
    <w:pPr>
      <w:pStyle w:val="afff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21A" w:rsidRDefault="007E17D8">
    <w:pPr>
      <w:pStyle w:val="afffd"/>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21A" w:rsidRDefault="006D521A">
    <w:pPr>
      <w:pStyle w:val="afffd"/>
      <w:jc w:val="both"/>
      <w:rPr>
        <w:sz w:val="2"/>
        <w:szCs w:val="2"/>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21A" w:rsidRDefault="006D521A">
    <w:pPr>
      <w:pStyle w:val="afffd"/>
      <w:jc w:val="right"/>
      <w:rPr>
        <w:lang w:val="fr-FR"/>
      </w:rPr>
    </w:pPr>
    <w:fldSimple w:instr=" STYLEREF  标准文件_文件编号  \* MERGEFORMAT ">
      <w:r w:rsidR="007E17D8">
        <w:t>DB43/T1797—XXXX</w:t>
      </w:r>
    </w:fldSimple>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521A" w:rsidRDefault="006D521A">
    <w:pPr>
      <w:pStyle w:val="afffff3"/>
    </w:pPr>
    <w:fldSimple w:instr=" STYLEREF  标准文件_文件编号  \* MERGEFORMAT ">
      <w:r w:rsidR="00CF6194">
        <w:rPr>
          <w:noProof/>
        </w:rPr>
        <w:t>DB43/T1797</w:t>
      </w:r>
      <w:r w:rsidR="00CF6194">
        <w:rPr>
          <w:noProof/>
        </w:rPr>
        <w:t>—</w:t>
      </w:r>
      <w:r w:rsidR="00CF6194">
        <w:rPr>
          <w:noProof/>
        </w:rPr>
        <w:t>XXXX</w:t>
      </w:r>
    </w:fldSimple>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37933"/>
    <w:multiLevelType w:val="multilevel"/>
    <w:tmpl w:val="02837933"/>
    <w:lvl w:ilvl="0">
      <w:start w:val="1"/>
      <w:numFmt w:val="decimal"/>
      <w:pStyle w:val="a"/>
      <w:lvlText w:val="[%1]"/>
      <w:lvlJc w:val="left"/>
      <w:pPr>
        <w:tabs>
          <w:tab w:val="left" w:pos="1646"/>
        </w:tabs>
        <w:ind w:left="1646" w:hanging="648"/>
      </w:pPr>
    </w:lvl>
    <w:lvl w:ilvl="1">
      <w:start w:val="1"/>
      <w:numFmt w:val="lowerLetter"/>
      <w:lvlText w:val="%2)"/>
      <w:lvlJc w:val="left"/>
      <w:pPr>
        <w:tabs>
          <w:tab w:val="left" w:pos="1838"/>
        </w:tabs>
        <w:ind w:left="1838" w:hanging="420"/>
      </w:pPr>
    </w:lvl>
    <w:lvl w:ilvl="2">
      <w:start w:val="1"/>
      <w:numFmt w:val="lowerRoman"/>
      <w:lvlText w:val="%3."/>
      <w:lvlJc w:val="right"/>
      <w:pPr>
        <w:tabs>
          <w:tab w:val="left" w:pos="2258"/>
        </w:tabs>
        <w:ind w:left="2258" w:hanging="420"/>
      </w:pPr>
    </w:lvl>
    <w:lvl w:ilvl="3">
      <w:start w:val="1"/>
      <w:numFmt w:val="decimal"/>
      <w:lvlText w:val="%4."/>
      <w:lvlJc w:val="left"/>
      <w:pPr>
        <w:tabs>
          <w:tab w:val="left" w:pos="2678"/>
        </w:tabs>
        <w:ind w:left="2678" w:hanging="420"/>
      </w:pPr>
    </w:lvl>
    <w:lvl w:ilvl="4">
      <w:start w:val="1"/>
      <w:numFmt w:val="lowerLetter"/>
      <w:lvlText w:val="%5)"/>
      <w:lvlJc w:val="left"/>
      <w:pPr>
        <w:tabs>
          <w:tab w:val="left" w:pos="3098"/>
        </w:tabs>
        <w:ind w:left="3098" w:hanging="420"/>
      </w:pPr>
    </w:lvl>
    <w:lvl w:ilvl="5">
      <w:start w:val="1"/>
      <w:numFmt w:val="lowerRoman"/>
      <w:lvlText w:val="%6."/>
      <w:lvlJc w:val="right"/>
      <w:pPr>
        <w:tabs>
          <w:tab w:val="left" w:pos="3518"/>
        </w:tabs>
        <w:ind w:left="3518" w:hanging="420"/>
      </w:pPr>
    </w:lvl>
    <w:lvl w:ilvl="6">
      <w:start w:val="1"/>
      <w:numFmt w:val="decimal"/>
      <w:lvlText w:val="%7."/>
      <w:lvlJc w:val="left"/>
      <w:pPr>
        <w:tabs>
          <w:tab w:val="left" w:pos="3938"/>
        </w:tabs>
        <w:ind w:left="3938" w:hanging="420"/>
      </w:pPr>
    </w:lvl>
    <w:lvl w:ilvl="7">
      <w:start w:val="1"/>
      <w:numFmt w:val="lowerLetter"/>
      <w:lvlText w:val="%8)"/>
      <w:lvlJc w:val="left"/>
      <w:pPr>
        <w:tabs>
          <w:tab w:val="left" w:pos="4358"/>
        </w:tabs>
        <w:ind w:left="4358" w:hanging="420"/>
      </w:pPr>
    </w:lvl>
    <w:lvl w:ilvl="8">
      <w:start w:val="1"/>
      <w:numFmt w:val="lowerRoman"/>
      <w:lvlText w:val="%9."/>
      <w:lvlJc w:val="right"/>
      <w:pPr>
        <w:tabs>
          <w:tab w:val="left" w:pos="4778"/>
        </w:tabs>
        <w:ind w:left="4778" w:hanging="420"/>
      </w:pPr>
    </w:lvl>
  </w:abstractNum>
  <w:abstractNum w:abstractNumId="1">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nsid w:val="6CEA2025"/>
    <w:multiLevelType w:val="multilevel"/>
    <w:tmpl w:val="6CEA2025"/>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ffe"/>
      <w:suff w:val="nothing"/>
      <w:lvlText w:val="%1%2.%3.%4　"/>
      <w:lvlJc w:val="left"/>
      <w:pPr>
        <w:ind w:left="3827" w:firstLine="0"/>
      </w:pPr>
      <w:rPr>
        <w:rFonts w:ascii="黑体" w:eastAsia="黑体" w:hint="eastAsia"/>
        <w:b w:val="0"/>
        <w:i w:val="0"/>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attachedTemplate r:id="rId1"/>
  <w:documentProtection w:edit="forms" w:enforcement="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B7D82"/>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2810"/>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39C"/>
    <w:rsid w:val="000619E9"/>
    <w:rsid w:val="000622D4"/>
    <w:rsid w:val="0006357D"/>
    <w:rsid w:val="00067F1E"/>
    <w:rsid w:val="00071CC0"/>
    <w:rsid w:val="00073C8C"/>
    <w:rsid w:val="00076F60"/>
    <w:rsid w:val="00077B64"/>
    <w:rsid w:val="00080A1C"/>
    <w:rsid w:val="000819DD"/>
    <w:rsid w:val="00082317"/>
    <w:rsid w:val="00083D2C"/>
    <w:rsid w:val="000851A1"/>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C9E"/>
    <w:rsid w:val="000E6FD7"/>
    <w:rsid w:val="000F06E1"/>
    <w:rsid w:val="000F0E3C"/>
    <w:rsid w:val="000F19D5"/>
    <w:rsid w:val="000F4AEA"/>
    <w:rsid w:val="000F633F"/>
    <w:rsid w:val="000F67E9"/>
    <w:rsid w:val="00104926"/>
    <w:rsid w:val="00113B1E"/>
    <w:rsid w:val="0011711C"/>
    <w:rsid w:val="0012059C"/>
    <w:rsid w:val="00124E4F"/>
    <w:rsid w:val="00125722"/>
    <w:rsid w:val="001260B7"/>
    <w:rsid w:val="001265CB"/>
    <w:rsid w:val="001321C6"/>
    <w:rsid w:val="001325C4"/>
    <w:rsid w:val="00133010"/>
    <w:rsid w:val="001338EE"/>
    <w:rsid w:val="00133AAE"/>
    <w:rsid w:val="00135323"/>
    <w:rsid w:val="001356C4"/>
    <w:rsid w:val="00141114"/>
    <w:rsid w:val="00142969"/>
    <w:rsid w:val="001441B9"/>
    <w:rsid w:val="001446C2"/>
    <w:rsid w:val="001457E7"/>
    <w:rsid w:val="00145D9D"/>
    <w:rsid w:val="00146388"/>
    <w:rsid w:val="001529E5"/>
    <w:rsid w:val="00153C7E"/>
    <w:rsid w:val="00156B25"/>
    <w:rsid w:val="00156E1A"/>
    <w:rsid w:val="00157894"/>
    <w:rsid w:val="00157B55"/>
    <w:rsid w:val="00157BD0"/>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24C"/>
    <w:rsid w:val="001852C9"/>
    <w:rsid w:val="00190087"/>
    <w:rsid w:val="001913C4"/>
    <w:rsid w:val="0019348F"/>
    <w:rsid w:val="00193A07"/>
    <w:rsid w:val="00194C95"/>
    <w:rsid w:val="00195C34"/>
    <w:rsid w:val="00196EF5"/>
    <w:rsid w:val="001A1A53"/>
    <w:rsid w:val="001A1FFA"/>
    <w:rsid w:val="001A234A"/>
    <w:rsid w:val="001A4CF3"/>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2FE9"/>
    <w:rsid w:val="001E3CC4"/>
    <w:rsid w:val="001E4882"/>
    <w:rsid w:val="001E4F45"/>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8AE"/>
    <w:rsid w:val="00205F2C"/>
    <w:rsid w:val="00210B15"/>
    <w:rsid w:val="002142EA"/>
    <w:rsid w:val="002204BB"/>
    <w:rsid w:val="00221B79"/>
    <w:rsid w:val="00221C6B"/>
    <w:rsid w:val="002253A1"/>
    <w:rsid w:val="00225CF8"/>
    <w:rsid w:val="0022794E"/>
    <w:rsid w:val="0023266E"/>
    <w:rsid w:val="00233D64"/>
    <w:rsid w:val="0023482A"/>
    <w:rsid w:val="002359CB"/>
    <w:rsid w:val="00240C7E"/>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76D86"/>
    <w:rsid w:val="002771AC"/>
    <w:rsid w:val="00281BB8"/>
    <w:rsid w:val="00281E9E"/>
    <w:rsid w:val="00282405"/>
    <w:rsid w:val="00285170"/>
    <w:rsid w:val="00285361"/>
    <w:rsid w:val="00290A6E"/>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5BC3"/>
    <w:rsid w:val="002B7332"/>
    <w:rsid w:val="002B7D82"/>
    <w:rsid w:val="002B7F51"/>
    <w:rsid w:val="002C09E7"/>
    <w:rsid w:val="002C1E06"/>
    <w:rsid w:val="002C1E1C"/>
    <w:rsid w:val="002C3F07"/>
    <w:rsid w:val="002C5278"/>
    <w:rsid w:val="002C7EBB"/>
    <w:rsid w:val="002D06C1"/>
    <w:rsid w:val="002D42B5"/>
    <w:rsid w:val="002D4F1A"/>
    <w:rsid w:val="002D6EC6"/>
    <w:rsid w:val="002D79AC"/>
    <w:rsid w:val="002E039D"/>
    <w:rsid w:val="002E4C19"/>
    <w:rsid w:val="002E4D5A"/>
    <w:rsid w:val="002E6326"/>
    <w:rsid w:val="002F30E0"/>
    <w:rsid w:val="002F35E4"/>
    <w:rsid w:val="002F3730"/>
    <w:rsid w:val="002F38E1"/>
    <w:rsid w:val="002F7AF6"/>
    <w:rsid w:val="00300E63"/>
    <w:rsid w:val="00302F5F"/>
    <w:rsid w:val="0030441D"/>
    <w:rsid w:val="00306063"/>
    <w:rsid w:val="00313B85"/>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28C"/>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1F6"/>
    <w:rsid w:val="00395700"/>
    <w:rsid w:val="003974EB"/>
    <w:rsid w:val="00397CC5"/>
    <w:rsid w:val="003A1582"/>
    <w:rsid w:val="003A4077"/>
    <w:rsid w:val="003B09AD"/>
    <w:rsid w:val="003B1F18"/>
    <w:rsid w:val="003B29D1"/>
    <w:rsid w:val="003B5BF0"/>
    <w:rsid w:val="003B60BF"/>
    <w:rsid w:val="003B6BE3"/>
    <w:rsid w:val="003C010C"/>
    <w:rsid w:val="003C0A6C"/>
    <w:rsid w:val="003C14F8"/>
    <w:rsid w:val="003C5A43"/>
    <w:rsid w:val="003D0519"/>
    <w:rsid w:val="003D0FF6"/>
    <w:rsid w:val="003D262C"/>
    <w:rsid w:val="003D6D61"/>
    <w:rsid w:val="003D79C6"/>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90B"/>
    <w:rsid w:val="00535EC4"/>
    <w:rsid w:val="00535ED9"/>
    <w:rsid w:val="0053692B"/>
    <w:rsid w:val="00541853"/>
    <w:rsid w:val="00543BDA"/>
    <w:rsid w:val="005441CC"/>
    <w:rsid w:val="005479DA"/>
    <w:rsid w:val="00547BCC"/>
    <w:rsid w:val="0055013B"/>
    <w:rsid w:val="00551F6F"/>
    <w:rsid w:val="00555044"/>
    <w:rsid w:val="00561475"/>
    <w:rsid w:val="0056487B"/>
    <w:rsid w:val="00564FB9"/>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2EE"/>
    <w:rsid w:val="005E2335"/>
    <w:rsid w:val="005E34CA"/>
    <w:rsid w:val="005E3C18"/>
    <w:rsid w:val="005E676D"/>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87D"/>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6A4"/>
    <w:rsid w:val="006819B8"/>
    <w:rsid w:val="00682C02"/>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0AB7"/>
    <w:rsid w:val="006D16C4"/>
    <w:rsid w:val="006D3E96"/>
    <w:rsid w:val="006D4515"/>
    <w:rsid w:val="006D4BB1"/>
    <w:rsid w:val="006D521A"/>
    <w:rsid w:val="006D6593"/>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508"/>
    <w:rsid w:val="00750D61"/>
    <w:rsid w:val="00750EE1"/>
    <w:rsid w:val="00752B4D"/>
    <w:rsid w:val="00755402"/>
    <w:rsid w:val="00756B26"/>
    <w:rsid w:val="00756EDF"/>
    <w:rsid w:val="007600E3"/>
    <w:rsid w:val="00765C43"/>
    <w:rsid w:val="00765EFB"/>
    <w:rsid w:val="007671CA"/>
    <w:rsid w:val="00767520"/>
    <w:rsid w:val="00767C61"/>
    <w:rsid w:val="0077008A"/>
    <w:rsid w:val="007721B2"/>
    <w:rsid w:val="00773C1F"/>
    <w:rsid w:val="00774DA4"/>
    <w:rsid w:val="00776599"/>
    <w:rsid w:val="0078114B"/>
    <w:rsid w:val="00781DD2"/>
    <w:rsid w:val="00783ECF"/>
    <w:rsid w:val="0078413A"/>
    <w:rsid w:val="00793EB9"/>
    <w:rsid w:val="007945A7"/>
    <w:rsid w:val="007959E8"/>
    <w:rsid w:val="00795E9C"/>
    <w:rsid w:val="00796B4B"/>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6069"/>
    <w:rsid w:val="007D06C4"/>
    <w:rsid w:val="007D1352"/>
    <w:rsid w:val="007D2508"/>
    <w:rsid w:val="007D346A"/>
    <w:rsid w:val="007D6518"/>
    <w:rsid w:val="007D76BD"/>
    <w:rsid w:val="007E0BF1"/>
    <w:rsid w:val="007E17D8"/>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3A0C"/>
    <w:rsid w:val="008F4C29"/>
    <w:rsid w:val="008F70BD"/>
    <w:rsid w:val="008F788F"/>
    <w:rsid w:val="008F7EA2"/>
    <w:rsid w:val="00902722"/>
    <w:rsid w:val="009027BC"/>
    <w:rsid w:val="009062E6"/>
    <w:rsid w:val="00911BE5"/>
    <w:rsid w:val="00913CA9"/>
    <w:rsid w:val="009145AE"/>
    <w:rsid w:val="009146CE"/>
    <w:rsid w:val="00914CA7"/>
    <w:rsid w:val="00915C3E"/>
    <w:rsid w:val="009161A8"/>
    <w:rsid w:val="0091749D"/>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7010"/>
    <w:rsid w:val="00977D02"/>
    <w:rsid w:val="009809BB"/>
    <w:rsid w:val="0098364B"/>
    <w:rsid w:val="009911AF"/>
    <w:rsid w:val="00991875"/>
    <w:rsid w:val="00991F92"/>
    <w:rsid w:val="00992985"/>
    <w:rsid w:val="00993889"/>
    <w:rsid w:val="0099551B"/>
    <w:rsid w:val="009957A7"/>
    <w:rsid w:val="00997BF1"/>
    <w:rsid w:val="009A089C"/>
    <w:rsid w:val="009A118E"/>
    <w:rsid w:val="009A21CD"/>
    <w:rsid w:val="009A278C"/>
    <w:rsid w:val="009A2BC2"/>
    <w:rsid w:val="009A42C1"/>
    <w:rsid w:val="009A5429"/>
    <w:rsid w:val="009A72AD"/>
    <w:rsid w:val="009B09E0"/>
    <w:rsid w:val="009B0BC5"/>
    <w:rsid w:val="009B1247"/>
    <w:rsid w:val="009B46F9"/>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25F4C"/>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40D"/>
    <w:rsid w:val="00A705E3"/>
    <w:rsid w:val="00A70B07"/>
    <w:rsid w:val="00A713A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5AFA"/>
    <w:rsid w:val="00B07242"/>
    <w:rsid w:val="00B10534"/>
    <w:rsid w:val="00B113DB"/>
    <w:rsid w:val="00B11D8A"/>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6AF0"/>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4403"/>
    <w:rsid w:val="00B86677"/>
    <w:rsid w:val="00B87131"/>
    <w:rsid w:val="00B939B1"/>
    <w:rsid w:val="00B96D40"/>
    <w:rsid w:val="00B97386"/>
    <w:rsid w:val="00BA263B"/>
    <w:rsid w:val="00BA42B2"/>
    <w:rsid w:val="00BA58D4"/>
    <w:rsid w:val="00BA5B9E"/>
    <w:rsid w:val="00BA7C9A"/>
    <w:rsid w:val="00BB203B"/>
    <w:rsid w:val="00BB5F8F"/>
    <w:rsid w:val="00BB657A"/>
    <w:rsid w:val="00BC0E81"/>
    <w:rsid w:val="00BC1A4E"/>
    <w:rsid w:val="00BC4790"/>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7EF"/>
    <w:rsid w:val="00C25FE2"/>
    <w:rsid w:val="00C26B53"/>
    <w:rsid w:val="00C279B2"/>
    <w:rsid w:val="00C33E50"/>
    <w:rsid w:val="00C34C20"/>
    <w:rsid w:val="00C35A3E"/>
    <w:rsid w:val="00C42130"/>
    <w:rsid w:val="00C423A4"/>
    <w:rsid w:val="00C44BF5"/>
    <w:rsid w:val="00C521D6"/>
    <w:rsid w:val="00C546D7"/>
    <w:rsid w:val="00C55232"/>
    <w:rsid w:val="00C553A4"/>
    <w:rsid w:val="00C55A06"/>
    <w:rsid w:val="00C55D03"/>
    <w:rsid w:val="00C601BC"/>
    <w:rsid w:val="00C6329F"/>
    <w:rsid w:val="00C63340"/>
    <w:rsid w:val="00C643F9"/>
    <w:rsid w:val="00C64E95"/>
    <w:rsid w:val="00C71372"/>
    <w:rsid w:val="00C72410"/>
    <w:rsid w:val="00C7287F"/>
    <w:rsid w:val="00C80982"/>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3255"/>
    <w:rsid w:val="00CD4092"/>
    <w:rsid w:val="00CD4A20"/>
    <w:rsid w:val="00CD50A1"/>
    <w:rsid w:val="00CD519E"/>
    <w:rsid w:val="00CD561D"/>
    <w:rsid w:val="00CD6F8B"/>
    <w:rsid w:val="00CE00A4"/>
    <w:rsid w:val="00CE0C4F"/>
    <w:rsid w:val="00CE30EA"/>
    <w:rsid w:val="00CF048A"/>
    <w:rsid w:val="00CF155A"/>
    <w:rsid w:val="00CF2947"/>
    <w:rsid w:val="00CF6194"/>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3660F"/>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5191"/>
    <w:rsid w:val="00DA64F8"/>
    <w:rsid w:val="00DA6C15"/>
    <w:rsid w:val="00DB0258"/>
    <w:rsid w:val="00DB38EE"/>
    <w:rsid w:val="00DB498B"/>
    <w:rsid w:val="00DB66CA"/>
    <w:rsid w:val="00DB6BCA"/>
    <w:rsid w:val="00DB73F7"/>
    <w:rsid w:val="00DC0321"/>
    <w:rsid w:val="00DC2666"/>
    <w:rsid w:val="00DC3067"/>
    <w:rsid w:val="00DC370B"/>
    <w:rsid w:val="00DC5B90"/>
    <w:rsid w:val="00DD00FF"/>
    <w:rsid w:val="00DD0619"/>
    <w:rsid w:val="00DD07FB"/>
    <w:rsid w:val="00DD25C6"/>
    <w:rsid w:val="00DD4FE5"/>
    <w:rsid w:val="00DD54B0"/>
    <w:rsid w:val="00DD57EE"/>
    <w:rsid w:val="00DD6BCC"/>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6404"/>
    <w:rsid w:val="00E065D2"/>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5681"/>
    <w:rsid w:val="00E561F1"/>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5359"/>
    <w:rsid w:val="00EC562A"/>
    <w:rsid w:val="00ED067A"/>
    <w:rsid w:val="00ED2B50"/>
    <w:rsid w:val="00EE0350"/>
    <w:rsid w:val="00EE0719"/>
    <w:rsid w:val="00EE0E80"/>
    <w:rsid w:val="00EE46BE"/>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258F"/>
    <w:rsid w:val="00FA4DAC"/>
    <w:rsid w:val="00FA662D"/>
    <w:rsid w:val="00FA73B1"/>
    <w:rsid w:val="00FA78B6"/>
    <w:rsid w:val="00FB0CB9"/>
    <w:rsid w:val="00FB1455"/>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0393734A"/>
    <w:rsid w:val="05090651"/>
    <w:rsid w:val="0F1A6CD3"/>
    <w:rsid w:val="12F9465F"/>
    <w:rsid w:val="3F60143E"/>
    <w:rsid w:val="41100E9F"/>
    <w:rsid w:val="41E27949"/>
    <w:rsid w:val="4B2D231E"/>
    <w:rsid w:val="541F5813"/>
    <w:rsid w:val="5ED90EA7"/>
    <w:rsid w:val="607E751E"/>
    <w:rsid w:val="69A41DA4"/>
    <w:rsid w:val="6BCC7390"/>
    <w:rsid w:val="746C171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semiHidden="0" w:uiPriority="39" w:qFormat="1"/>
    <w:lsdException w:name="toc 2" w:semiHidden="0" w:uiPriority="39" w:qFormat="1"/>
    <w:lsdException w:name="toc 3" w:semiHidden="0" w:uiPriority="39" w:qFormat="1"/>
    <w:lsdException w:name="toc 4" w:semiHidden="0" w:uiPriority="39" w:qFormat="1"/>
    <w:lsdException w:name="toc 5" w:semiHidden="0" w:uiPriority="39" w:qFormat="1"/>
    <w:lsdException w:name="toc 6" w:semiHidden="0" w:uiPriority="39" w:qFormat="1"/>
    <w:lsdException w:name="toc 7" w:semiHidden="0" w:uiPriority="39" w:qFormat="1"/>
    <w:lsdException w:name="toc 8" w:uiPriority="0"/>
    <w:lsdException w:name="toc 9" w:uiPriority="0"/>
    <w:lsdException w:name="Normal Indent" w:semiHidden="0" w:uiPriority="0" w:unhideWhenUsed="0" w:qFormat="1"/>
    <w:lsdException w:name="footnote text" w:uiPriority="0" w:unhideWhenUsed="0" w:qFormat="1"/>
    <w:lsdException w:name="header" w:semiHidden="0" w:unhideWhenUsed="0" w:qFormat="1"/>
    <w:lsdException w:name="footer" w:semiHidden="0" w:unhideWhenUsed="0" w:qFormat="1"/>
    <w:lsdException w:name="caption" w:uiPriority="35" w:qFormat="1"/>
    <w:lsdException w:name="table of figures" w:uiPriority="0" w:unhideWhenUsed="0" w:qFormat="1"/>
    <w:lsdException w:name="footnote reference" w:uiPriority="0" w:unhideWhenUsed="0" w:qFormat="1"/>
    <w:lsdException w:name="page number" w:semiHidden="0" w:uiPriority="0" w:unhideWhenUsed="0" w:qFormat="1"/>
    <w:lsdException w:name="Title" w:semiHidden="0" w:uiPriority="0" w:unhideWhenUsed="0" w:qFormat="1"/>
    <w:lsdException w:name="Default Paragraph Font" w:uiPriority="1"/>
    <w:lsdException w:name="Body Text" w:semiHidden="0" w:uiPriority="0" w:unhideWhenUsed="0" w:qFormat="1"/>
    <w:lsdException w:name="Subtitle" w:semiHidden="0" w:uiPriority="11" w:unhideWhenUsed="0" w:qFormat="1"/>
    <w:lsdException w:name="Hyperlink" w:semiHidden="0"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Quote" w:semiHidden="0" w:uiPriority="2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fff5">
    <w:name w:val="Normal"/>
    <w:qFormat/>
    <w:rsid w:val="006D521A"/>
    <w:pPr>
      <w:widowControl w:val="0"/>
      <w:adjustRightInd w:val="0"/>
      <w:spacing w:line="400" w:lineRule="exact"/>
      <w:jc w:val="both"/>
    </w:pPr>
    <w:rPr>
      <w:kern w:val="2"/>
      <w:sz w:val="21"/>
      <w:szCs w:val="21"/>
    </w:rPr>
  </w:style>
  <w:style w:type="paragraph" w:styleId="1">
    <w:name w:val="heading 1"/>
    <w:basedOn w:val="afff5"/>
    <w:next w:val="afff5"/>
    <w:link w:val="1Char"/>
    <w:qFormat/>
    <w:rsid w:val="006D521A"/>
    <w:pPr>
      <w:keepNext/>
      <w:keepLines/>
      <w:spacing w:before="340" w:after="330" w:line="578" w:lineRule="auto"/>
      <w:outlineLvl w:val="0"/>
    </w:pPr>
    <w:rPr>
      <w:b/>
      <w:bCs/>
      <w:kern w:val="44"/>
      <w:sz w:val="44"/>
      <w:szCs w:val="44"/>
    </w:rPr>
  </w:style>
  <w:style w:type="paragraph" w:styleId="22">
    <w:name w:val="heading 2"/>
    <w:basedOn w:val="afff5"/>
    <w:next w:val="afff5"/>
    <w:link w:val="2Char"/>
    <w:qFormat/>
    <w:rsid w:val="006D521A"/>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Char"/>
    <w:qFormat/>
    <w:rsid w:val="006D521A"/>
    <w:pPr>
      <w:keepNext/>
      <w:keepLines/>
      <w:spacing w:before="260" w:after="260" w:line="416" w:lineRule="auto"/>
      <w:outlineLvl w:val="2"/>
    </w:pPr>
    <w:rPr>
      <w:b/>
      <w:bCs/>
      <w:sz w:val="32"/>
      <w:szCs w:val="32"/>
    </w:rPr>
  </w:style>
  <w:style w:type="paragraph" w:styleId="4">
    <w:name w:val="heading 4"/>
    <w:basedOn w:val="afff5"/>
    <w:next w:val="afff5"/>
    <w:link w:val="4Char"/>
    <w:qFormat/>
    <w:rsid w:val="006D521A"/>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Char"/>
    <w:qFormat/>
    <w:rsid w:val="006D521A"/>
    <w:pPr>
      <w:keepNext/>
      <w:keepLines/>
      <w:adjustRightInd/>
      <w:spacing w:before="280" w:after="290" w:line="376" w:lineRule="auto"/>
      <w:outlineLvl w:val="4"/>
    </w:pPr>
    <w:rPr>
      <w:b/>
      <w:bCs/>
      <w:sz w:val="28"/>
      <w:szCs w:val="28"/>
    </w:rPr>
  </w:style>
  <w:style w:type="paragraph" w:styleId="6">
    <w:name w:val="heading 6"/>
    <w:basedOn w:val="afff5"/>
    <w:next w:val="afff5"/>
    <w:link w:val="6Char"/>
    <w:qFormat/>
    <w:rsid w:val="006D521A"/>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Char"/>
    <w:qFormat/>
    <w:rsid w:val="006D521A"/>
    <w:pPr>
      <w:keepNext/>
      <w:keepLines/>
      <w:adjustRightInd/>
      <w:spacing w:before="240" w:after="64" w:line="320" w:lineRule="auto"/>
      <w:outlineLvl w:val="6"/>
    </w:pPr>
    <w:rPr>
      <w:b/>
      <w:bCs/>
      <w:sz w:val="24"/>
      <w:szCs w:val="24"/>
    </w:rPr>
  </w:style>
  <w:style w:type="paragraph" w:styleId="8">
    <w:name w:val="heading 8"/>
    <w:basedOn w:val="afff5"/>
    <w:next w:val="afff5"/>
    <w:link w:val="8Char"/>
    <w:qFormat/>
    <w:rsid w:val="006D521A"/>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Char"/>
    <w:qFormat/>
    <w:rsid w:val="006D521A"/>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qFormat/>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70">
    <w:name w:val="toc 7"/>
    <w:basedOn w:val="afff5"/>
    <w:next w:val="afff5"/>
    <w:autoRedefine/>
    <w:uiPriority w:val="39"/>
    <w:unhideWhenUsed/>
    <w:qFormat/>
    <w:rsid w:val="006D521A"/>
    <w:pPr>
      <w:tabs>
        <w:tab w:val="right" w:leader="dot" w:pos="9344"/>
      </w:tabs>
      <w:spacing w:line="300" w:lineRule="exact"/>
      <w:ind w:left="1259"/>
    </w:pPr>
    <w:rPr>
      <w:rFonts w:ascii="宋体"/>
    </w:rPr>
  </w:style>
  <w:style w:type="paragraph" w:styleId="afff9">
    <w:name w:val="Normal Indent"/>
    <w:basedOn w:val="afff5"/>
    <w:qFormat/>
    <w:rsid w:val="006D521A"/>
    <w:pPr>
      <w:ind w:firstLine="420"/>
    </w:pPr>
  </w:style>
  <w:style w:type="paragraph" w:styleId="afffa">
    <w:name w:val="Body Text"/>
    <w:basedOn w:val="afff5"/>
    <w:link w:val="Char"/>
    <w:qFormat/>
    <w:rsid w:val="006D521A"/>
    <w:pPr>
      <w:spacing w:after="120"/>
    </w:pPr>
  </w:style>
  <w:style w:type="paragraph" w:styleId="50">
    <w:name w:val="toc 5"/>
    <w:basedOn w:val="afff5"/>
    <w:next w:val="afff5"/>
    <w:autoRedefine/>
    <w:uiPriority w:val="39"/>
    <w:unhideWhenUsed/>
    <w:qFormat/>
    <w:rsid w:val="006D521A"/>
    <w:pPr>
      <w:ind w:left="839"/>
    </w:pPr>
    <w:rPr>
      <w:rFonts w:ascii="宋体"/>
    </w:rPr>
  </w:style>
  <w:style w:type="paragraph" w:styleId="30">
    <w:name w:val="toc 3"/>
    <w:basedOn w:val="afff5"/>
    <w:next w:val="afff5"/>
    <w:autoRedefine/>
    <w:uiPriority w:val="39"/>
    <w:unhideWhenUsed/>
    <w:qFormat/>
    <w:rsid w:val="006D521A"/>
    <w:pPr>
      <w:spacing w:line="300" w:lineRule="exact"/>
      <w:ind w:left="420"/>
    </w:pPr>
    <w:rPr>
      <w:rFonts w:ascii="宋体"/>
    </w:rPr>
  </w:style>
  <w:style w:type="paragraph" w:styleId="afffb">
    <w:name w:val="Balloon Text"/>
    <w:basedOn w:val="afff5"/>
    <w:link w:val="Char0"/>
    <w:uiPriority w:val="99"/>
    <w:semiHidden/>
    <w:unhideWhenUsed/>
    <w:qFormat/>
    <w:rsid w:val="006D521A"/>
    <w:rPr>
      <w:sz w:val="18"/>
      <w:szCs w:val="18"/>
    </w:rPr>
  </w:style>
  <w:style w:type="paragraph" w:styleId="afffc">
    <w:name w:val="footer"/>
    <w:basedOn w:val="afff5"/>
    <w:link w:val="Char1"/>
    <w:uiPriority w:val="99"/>
    <w:qFormat/>
    <w:rsid w:val="006D521A"/>
    <w:pPr>
      <w:tabs>
        <w:tab w:val="center" w:pos="4153"/>
        <w:tab w:val="right" w:pos="8306"/>
      </w:tabs>
      <w:adjustRightInd/>
      <w:snapToGrid w:val="0"/>
      <w:spacing w:line="240" w:lineRule="auto"/>
      <w:jc w:val="right"/>
    </w:pPr>
    <w:rPr>
      <w:rFonts w:ascii="宋体"/>
      <w:sz w:val="18"/>
      <w:szCs w:val="18"/>
    </w:rPr>
  </w:style>
  <w:style w:type="paragraph" w:styleId="afffd">
    <w:name w:val="header"/>
    <w:basedOn w:val="afff5"/>
    <w:link w:val="Char2"/>
    <w:uiPriority w:val="99"/>
    <w:qFormat/>
    <w:rsid w:val="006D521A"/>
    <w:pPr>
      <w:tabs>
        <w:tab w:val="center" w:pos="4153"/>
        <w:tab w:val="right" w:pos="8306"/>
      </w:tabs>
      <w:adjustRightInd/>
      <w:snapToGrid w:val="0"/>
      <w:jc w:val="center"/>
    </w:pPr>
    <w:rPr>
      <w:sz w:val="18"/>
      <w:szCs w:val="18"/>
    </w:rPr>
  </w:style>
  <w:style w:type="paragraph" w:styleId="10">
    <w:name w:val="toc 1"/>
    <w:basedOn w:val="afff5"/>
    <w:next w:val="afff5"/>
    <w:autoRedefine/>
    <w:uiPriority w:val="39"/>
    <w:unhideWhenUsed/>
    <w:qFormat/>
    <w:rsid w:val="006D521A"/>
    <w:rPr>
      <w:rFonts w:ascii="宋体"/>
    </w:rPr>
  </w:style>
  <w:style w:type="paragraph" w:styleId="40">
    <w:name w:val="toc 4"/>
    <w:basedOn w:val="afff5"/>
    <w:next w:val="afff5"/>
    <w:autoRedefine/>
    <w:uiPriority w:val="39"/>
    <w:unhideWhenUsed/>
    <w:qFormat/>
    <w:rsid w:val="006D521A"/>
    <w:pPr>
      <w:tabs>
        <w:tab w:val="right" w:leader="dot" w:pos="9344"/>
      </w:tabs>
      <w:spacing w:line="300" w:lineRule="exact"/>
      <w:ind w:left="629"/>
    </w:pPr>
    <w:rPr>
      <w:rFonts w:ascii="宋体"/>
    </w:rPr>
  </w:style>
  <w:style w:type="paragraph" w:styleId="afffe">
    <w:name w:val="footnote text"/>
    <w:basedOn w:val="afff5"/>
    <w:next w:val="afff5"/>
    <w:link w:val="Char3"/>
    <w:semiHidden/>
    <w:qFormat/>
    <w:rsid w:val="006D521A"/>
    <w:pPr>
      <w:adjustRightInd/>
      <w:snapToGrid w:val="0"/>
      <w:spacing w:line="300" w:lineRule="exact"/>
      <w:ind w:leftChars="200" w:left="400" w:hangingChars="200" w:hanging="200"/>
      <w:jc w:val="left"/>
    </w:pPr>
    <w:rPr>
      <w:rFonts w:ascii="宋体"/>
      <w:sz w:val="18"/>
      <w:szCs w:val="18"/>
    </w:rPr>
  </w:style>
  <w:style w:type="paragraph" w:styleId="60">
    <w:name w:val="toc 6"/>
    <w:basedOn w:val="afff5"/>
    <w:next w:val="afff5"/>
    <w:autoRedefine/>
    <w:uiPriority w:val="39"/>
    <w:unhideWhenUsed/>
    <w:qFormat/>
    <w:rsid w:val="006D521A"/>
    <w:pPr>
      <w:spacing w:line="300" w:lineRule="exact"/>
      <w:ind w:left="1049"/>
    </w:pPr>
    <w:rPr>
      <w:rFonts w:ascii="宋体"/>
    </w:rPr>
  </w:style>
  <w:style w:type="paragraph" w:styleId="affff">
    <w:name w:val="table of figures"/>
    <w:basedOn w:val="afff5"/>
    <w:next w:val="afff5"/>
    <w:semiHidden/>
    <w:qFormat/>
    <w:rsid w:val="006D521A"/>
    <w:pPr>
      <w:adjustRightInd/>
      <w:spacing w:line="240" w:lineRule="auto"/>
      <w:jc w:val="left"/>
    </w:pPr>
    <w:rPr>
      <w:szCs w:val="24"/>
    </w:rPr>
  </w:style>
  <w:style w:type="paragraph" w:styleId="23">
    <w:name w:val="toc 2"/>
    <w:basedOn w:val="afff5"/>
    <w:next w:val="afff5"/>
    <w:autoRedefine/>
    <w:uiPriority w:val="39"/>
    <w:unhideWhenUsed/>
    <w:qFormat/>
    <w:rsid w:val="006D521A"/>
    <w:pPr>
      <w:tabs>
        <w:tab w:val="right" w:leader="dot" w:pos="9344"/>
      </w:tabs>
      <w:spacing w:line="300" w:lineRule="exact"/>
      <w:ind w:left="210"/>
    </w:pPr>
    <w:rPr>
      <w:rFonts w:ascii="宋体"/>
    </w:rPr>
  </w:style>
  <w:style w:type="paragraph" w:styleId="affff0">
    <w:name w:val="Title"/>
    <w:basedOn w:val="afff5"/>
    <w:link w:val="Char4"/>
    <w:qFormat/>
    <w:rsid w:val="006D521A"/>
    <w:pPr>
      <w:spacing w:before="240" w:after="60"/>
      <w:jc w:val="center"/>
      <w:outlineLvl w:val="0"/>
    </w:pPr>
    <w:rPr>
      <w:rFonts w:ascii="Arial" w:hAnsi="Arial" w:cs="Arial"/>
      <w:b/>
      <w:bCs/>
      <w:sz w:val="32"/>
      <w:szCs w:val="32"/>
    </w:rPr>
  </w:style>
  <w:style w:type="table" w:styleId="affff1">
    <w:name w:val="Table Grid"/>
    <w:basedOn w:val="afff7"/>
    <w:uiPriority w:val="59"/>
    <w:qFormat/>
    <w:rsid w:val="006D521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2">
    <w:name w:val="Strong"/>
    <w:uiPriority w:val="22"/>
    <w:qFormat/>
    <w:rsid w:val="006D521A"/>
    <w:rPr>
      <w:b/>
      <w:bCs/>
    </w:rPr>
  </w:style>
  <w:style w:type="character" w:styleId="affff3">
    <w:name w:val="page number"/>
    <w:qFormat/>
    <w:rsid w:val="006D521A"/>
    <w:rPr>
      <w:rFonts w:ascii="宋体" w:eastAsia="宋体" w:hAnsi="Times New Roman"/>
      <w:sz w:val="18"/>
    </w:rPr>
  </w:style>
  <w:style w:type="character" w:styleId="affff4">
    <w:name w:val="Emphasis"/>
    <w:uiPriority w:val="20"/>
    <w:qFormat/>
    <w:rsid w:val="006D521A"/>
    <w:rPr>
      <w:i/>
      <w:iCs/>
    </w:rPr>
  </w:style>
  <w:style w:type="character" w:styleId="affff5">
    <w:name w:val="Hyperlink"/>
    <w:uiPriority w:val="99"/>
    <w:qFormat/>
    <w:rsid w:val="006D521A"/>
    <w:rPr>
      <w:rFonts w:ascii="宋体" w:eastAsia="宋体" w:hAnsi="Times New Roman"/>
      <w:color w:val="auto"/>
      <w:spacing w:val="0"/>
      <w:w w:val="100"/>
      <w:position w:val="0"/>
      <w:sz w:val="21"/>
      <w:u w:val="none"/>
      <w:vertAlign w:val="baseline"/>
    </w:rPr>
  </w:style>
  <w:style w:type="character" w:styleId="affff6">
    <w:name w:val="footnote reference"/>
    <w:semiHidden/>
    <w:qFormat/>
    <w:rsid w:val="006D521A"/>
    <w:rPr>
      <w:rFonts w:ascii="宋体" w:eastAsia="宋体" w:hAnsi="宋体" w:cs="Times New Roman"/>
      <w:spacing w:val="0"/>
      <w:sz w:val="18"/>
      <w:vertAlign w:val="superscript"/>
    </w:rPr>
  </w:style>
  <w:style w:type="character" w:customStyle="1" w:styleId="1Char">
    <w:name w:val="标题 1 Char"/>
    <w:link w:val="1"/>
    <w:qFormat/>
    <w:rsid w:val="006D521A"/>
    <w:rPr>
      <w:b/>
      <w:bCs/>
      <w:kern w:val="44"/>
      <w:sz w:val="44"/>
      <w:szCs w:val="44"/>
    </w:rPr>
  </w:style>
  <w:style w:type="character" w:customStyle="1" w:styleId="2Char">
    <w:name w:val="标题 2 Char"/>
    <w:link w:val="22"/>
    <w:qFormat/>
    <w:rsid w:val="006D521A"/>
    <w:rPr>
      <w:rFonts w:ascii="Arial" w:eastAsia="黑体" w:hAnsi="Arial"/>
      <w:b/>
      <w:bCs/>
      <w:kern w:val="2"/>
      <w:sz w:val="32"/>
      <w:szCs w:val="32"/>
    </w:rPr>
  </w:style>
  <w:style w:type="character" w:customStyle="1" w:styleId="3Char">
    <w:name w:val="标题 3 Char"/>
    <w:link w:val="3"/>
    <w:qFormat/>
    <w:rsid w:val="006D521A"/>
    <w:rPr>
      <w:b/>
      <w:bCs/>
      <w:kern w:val="2"/>
      <w:sz w:val="32"/>
      <w:szCs w:val="32"/>
    </w:rPr>
  </w:style>
  <w:style w:type="character" w:customStyle="1" w:styleId="4Char">
    <w:name w:val="标题 4 Char"/>
    <w:link w:val="4"/>
    <w:qFormat/>
    <w:rsid w:val="006D521A"/>
    <w:rPr>
      <w:rFonts w:ascii="Arial" w:eastAsia="黑体" w:hAnsi="Arial"/>
      <w:b/>
      <w:bCs/>
      <w:kern w:val="2"/>
      <w:sz w:val="28"/>
      <w:szCs w:val="28"/>
    </w:rPr>
  </w:style>
  <w:style w:type="character" w:customStyle="1" w:styleId="5Char">
    <w:name w:val="标题 5 Char"/>
    <w:link w:val="5"/>
    <w:qFormat/>
    <w:rsid w:val="006D521A"/>
    <w:rPr>
      <w:b/>
      <w:bCs/>
      <w:kern w:val="2"/>
      <w:sz w:val="28"/>
      <w:szCs w:val="28"/>
    </w:rPr>
  </w:style>
  <w:style w:type="character" w:customStyle="1" w:styleId="6Char">
    <w:name w:val="标题 6 Char"/>
    <w:link w:val="6"/>
    <w:qFormat/>
    <w:rsid w:val="006D521A"/>
    <w:rPr>
      <w:rFonts w:ascii="Arial" w:eastAsia="黑体" w:hAnsi="Arial"/>
      <w:b/>
      <w:bCs/>
      <w:kern w:val="2"/>
      <w:sz w:val="24"/>
      <w:szCs w:val="24"/>
    </w:rPr>
  </w:style>
  <w:style w:type="character" w:customStyle="1" w:styleId="7Char">
    <w:name w:val="标题 7 Char"/>
    <w:link w:val="7"/>
    <w:qFormat/>
    <w:rsid w:val="006D521A"/>
    <w:rPr>
      <w:b/>
      <w:bCs/>
      <w:kern w:val="2"/>
      <w:sz w:val="24"/>
      <w:szCs w:val="24"/>
    </w:rPr>
  </w:style>
  <w:style w:type="character" w:customStyle="1" w:styleId="8Char">
    <w:name w:val="标题 8 Char"/>
    <w:link w:val="8"/>
    <w:qFormat/>
    <w:rsid w:val="006D521A"/>
    <w:rPr>
      <w:rFonts w:ascii="Arial" w:eastAsia="黑体" w:hAnsi="Arial"/>
      <w:kern w:val="2"/>
      <w:sz w:val="24"/>
      <w:szCs w:val="24"/>
    </w:rPr>
  </w:style>
  <w:style w:type="character" w:customStyle="1" w:styleId="9Char">
    <w:name w:val="标题 9 Char"/>
    <w:link w:val="9"/>
    <w:qFormat/>
    <w:rsid w:val="006D521A"/>
    <w:rPr>
      <w:rFonts w:ascii="Arial" w:eastAsia="黑体" w:hAnsi="Arial"/>
      <w:kern w:val="2"/>
      <w:sz w:val="21"/>
      <w:szCs w:val="21"/>
    </w:rPr>
  </w:style>
  <w:style w:type="character" w:customStyle="1" w:styleId="Char2">
    <w:name w:val="页眉 Char"/>
    <w:link w:val="afffd"/>
    <w:uiPriority w:val="99"/>
    <w:qFormat/>
    <w:rsid w:val="006D521A"/>
    <w:rPr>
      <w:kern w:val="2"/>
      <w:sz w:val="18"/>
      <w:szCs w:val="18"/>
    </w:rPr>
  </w:style>
  <w:style w:type="character" w:customStyle="1" w:styleId="Char1">
    <w:name w:val="页脚 Char"/>
    <w:link w:val="afffc"/>
    <w:uiPriority w:val="99"/>
    <w:qFormat/>
    <w:rsid w:val="006D521A"/>
    <w:rPr>
      <w:rFonts w:ascii="宋体"/>
      <w:kern w:val="2"/>
      <w:sz w:val="18"/>
      <w:szCs w:val="18"/>
    </w:rPr>
  </w:style>
  <w:style w:type="character" w:customStyle="1" w:styleId="Char0">
    <w:name w:val="批注框文本 Char"/>
    <w:link w:val="afffb"/>
    <w:uiPriority w:val="99"/>
    <w:semiHidden/>
    <w:qFormat/>
    <w:rsid w:val="006D521A"/>
    <w:rPr>
      <w:kern w:val="2"/>
      <w:sz w:val="18"/>
      <w:szCs w:val="18"/>
    </w:rPr>
  </w:style>
  <w:style w:type="paragraph" w:styleId="affff7">
    <w:name w:val="Quote"/>
    <w:basedOn w:val="afff5"/>
    <w:next w:val="afff5"/>
    <w:link w:val="Char5"/>
    <w:uiPriority w:val="29"/>
    <w:qFormat/>
    <w:rsid w:val="006D521A"/>
    <w:rPr>
      <w:i/>
      <w:iCs/>
      <w:color w:val="000000"/>
    </w:rPr>
  </w:style>
  <w:style w:type="character" w:customStyle="1" w:styleId="Char5">
    <w:name w:val="引用 Char"/>
    <w:link w:val="affff7"/>
    <w:uiPriority w:val="29"/>
    <w:qFormat/>
    <w:rsid w:val="006D521A"/>
    <w:rPr>
      <w:i/>
      <w:iCs/>
      <w:color w:val="000000"/>
      <w:kern w:val="2"/>
      <w:sz w:val="21"/>
      <w:szCs w:val="21"/>
    </w:rPr>
  </w:style>
  <w:style w:type="character" w:customStyle="1" w:styleId="Char4">
    <w:name w:val="标题 Char"/>
    <w:link w:val="affff0"/>
    <w:qFormat/>
    <w:rsid w:val="006D521A"/>
    <w:rPr>
      <w:rFonts w:ascii="Arial" w:hAnsi="Arial" w:cs="Arial"/>
      <w:b/>
      <w:bCs/>
      <w:kern w:val="2"/>
      <w:sz w:val="32"/>
      <w:szCs w:val="32"/>
    </w:rPr>
  </w:style>
  <w:style w:type="paragraph" w:customStyle="1" w:styleId="affff8">
    <w:name w:val="标准标志"/>
    <w:next w:val="afff5"/>
    <w:qFormat/>
    <w:rsid w:val="006D521A"/>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9">
    <w:name w:val="标准称谓"/>
    <w:next w:val="afff5"/>
    <w:qFormat/>
    <w:rsid w:val="006D521A"/>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a">
    <w:name w:val="标准文件_页脚偶数页"/>
    <w:qFormat/>
    <w:rsid w:val="006D521A"/>
    <w:pPr>
      <w:ind w:left="198"/>
    </w:pPr>
    <w:rPr>
      <w:rFonts w:ascii="宋体" w:hAnsi="Times New Roman"/>
      <w:sz w:val="18"/>
    </w:rPr>
  </w:style>
  <w:style w:type="paragraph" w:customStyle="1" w:styleId="affffb">
    <w:name w:val="标准文件_页脚奇数页"/>
    <w:qFormat/>
    <w:rsid w:val="006D521A"/>
    <w:pPr>
      <w:ind w:right="227"/>
      <w:jc w:val="right"/>
    </w:pPr>
    <w:rPr>
      <w:rFonts w:ascii="宋体" w:hAnsi="Times New Roman"/>
      <w:sz w:val="18"/>
    </w:rPr>
  </w:style>
  <w:style w:type="paragraph" w:customStyle="1" w:styleId="affffc">
    <w:name w:val="标准书眉一"/>
    <w:qFormat/>
    <w:rsid w:val="006D521A"/>
    <w:pPr>
      <w:jc w:val="both"/>
    </w:pPr>
    <w:rPr>
      <w:rFonts w:ascii="Times New Roman" w:hAnsi="Times New Roman"/>
    </w:rPr>
  </w:style>
  <w:style w:type="paragraph" w:customStyle="1" w:styleId="ICS">
    <w:name w:val="标准文件_ICS"/>
    <w:basedOn w:val="afff5"/>
    <w:qFormat/>
    <w:rsid w:val="006D521A"/>
    <w:pPr>
      <w:spacing w:line="0" w:lineRule="atLeast"/>
    </w:pPr>
    <w:rPr>
      <w:rFonts w:ascii="黑体" w:eastAsia="黑体" w:hAnsi="宋体"/>
    </w:rPr>
  </w:style>
  <w:style w:type="paragraph" w:customStyle="1" w:styleId="affffd">
    <w:name w:val="标准文件_标准正文"/>
    <w:basedOn w:val="afff5"/>
    <w:next w:val="affffe"/>
    <w:qFormat/>
    <w:rsid w:val="006D521A"/>
    <w:pPr>
      <w:snapToGrid w:val="0"/>
      <w:ind w:firstLineChars="200" w:firstLine="200"/>
    </w:pPr>
    <w:rPr>
      <w:kern w:val="0"/>
    </w:rPr>
  </w:style>
  <w:style w:type="paragraph" w:customStyle="1" w:styleId="affffe">
    <w:name w:val="标准文件_段"/>
    <w:link w:val="Char6"/>
    <w:qFormat/>
    <w:rsid w:val="006D521A"/>
    <w:pPr>
      <w:autoSpaceDE w:val="0"/>
      <w:autoSpaceDN w:val="0"/>
      <w:ind w:firstLineChars="200" w:firstLine="200"/>
      <w:jc w:val="both"/>
    </w:pPr>
    <w:rPr>
      <w:rFonts w:ascii="宋体" w:hAnsi="Times New Roman"/>
      <w:sz w:val="21"/>
    </w:rPr>
  </w:style>
  <w:style w:type="paragraph" w:customStyle="1" w:styleId="afffff">
    <w:name w:val="标准文件_版本"/>
    <w:basedOn w:val="affffd"/>
    <w:qFormat/>
    <w:rsid w:val="006D521A"/>
    <w:pPr>
      <w:adjustRightInd/>
      <w:snapToGrid/>
      <w:ind w:firstLineChars="0" w:firstLine="0"/>
    </w:pPr>
    <w:rPr>
      <w:rFonts w:ascii="宋体" w:hAnsi="宋体"/>
      <w:kern w:val="2"/>
    </w:rPr>
  </w:style>
  <w:style w:type="paragraph" w:customStyle="1" w:styleId="afffff0">
    <w:name w:val="标准文件_标准部门"/>
    <w:basedOn w:val="afff5"/>
    <w:qFormat/>
    <w:rsid w:val="006D521A"/>
    <w:pPr>
      <w:jc w:val="center"/>
    </w:pPr>
    <w:rPr>
      <w:rFonts w:ascii="黑体" w:eastAsia="黑体"/>
      <w:kern w:val="0"/>
      <w:sz w:val="44"/>
    </w:rPr>
  </w:style>
  <w:style w:type="paragraph" w:customStyle="1" w:styleId="afffff1">
    <w:name w:val="标准文件_标准代替"/>
    <w:basedOn w:val="afff5"/>
    <w:next w:val="afff5"/>
    <w:qFormat/>
    <w:rsid w:val="006D521A"/>
    <w:pPr>
      <w:spacing w:line="310" w:lineRule="exact"/>
      <w:jc w:val="right"/>
    </w:pPr>
    <w:rPr>
      <w:rFonts w:ascii="宋体" w:hAnsi="宋体"/>
      <w:kern w:val="0"/>
    </w:rPr>
  </w:style>
  <w:style w:type="paragraph" w:customStyle="1" w:styleId="afffff2">
    <w:name w:val="标准文件_标准名称标题"/>
    <w:basedOn w:val="afff5"/>
    <w:next w:val="afff5"/>
    <w:qFormat/>
    <w:rsid w:val="006D521A"/>
    <w:pPr>
      <w:widowControl/>
      <w:shd w:val="clear" w:color="FFFFFF" w:fill="FFFFFF"/>
      <w:adjustRightInd/>
      <w:spacing w:before="640" w:after="100"/>
      <w:jc w:val="center"/>
    </w:pPr>
    <w:rPr>
      <w:rFonts w:ascii="黑体" w:eastAsia="黑体"/>
      <w:kern w:val="0"/>
      <w:sz w:val="32"/>
    </w:rPr>
  </w:style>
  <w:style w:type="paragraph" w:customStyle="1" w:styleId="afffff3">
    <w:name w:val="标准文件_页眉奇数页"/>
    <w:next w:val="afff5"/>
    <w:qFormat/>
    <w:rsid w:val="006D521A"/>
    <w:pPr>
      <w:tabs>
        <w:tab w:val="center" w:pos="4154"/>
        <w:tab w:val="right" w:pos="8306"/>
      </w:tabs>
      <w:spacing w:after="120"/>
      <w:jc w:val="right"/>
    </w:pPr>
    <w:rPr>
      <w:rFonts w:ascii="黑体" w:eastAsia="黑体" w:hAnsi="宋体"/>
      <w:sz w:val="21"/>
    </w:rPr>
  </w:style>
  <w:style w:type="paragraph" w:customStyle="1" w:styleId="afffff4">
    <w:name w:val="标准文件_页眉偶数页"/>
    <w:basedOn w:val="afffff3"/>
    <w:next w:val="afff5"/>
    <w:qFormat/>
    <w:rsid w:val="006D521A"/>
    <w:pPr>
      <w:jc w:val="left"/>
    </w:pPr>
  </w:style>
  <w:style w:type="paragraph" w:customStyle="1" w:styleId="afffff5">
    <w:name w:val="标准文件_参考文献标题"/>
    <w:basedOn w:val="afff5"/>
    <w:next w:val="afff5"/>
    <w:qFormat/>
    <w:rsid w:val="006D521A"/>
    <w:pPr>
      <w:widowControl/>
      <w:shd w:val="clear" w:color="FFFFFF" w:fill="FFFFFF"/>
      <w:adjustRightInd/>
      <w:spacing w:before="580" w:afterLines="50" w:line="240" w:lineRule="auto"/>
      <w:jc w:val="center"/>
      <w:outlineLvl w:val="0"/>
    </w:pPr>
    <w:rPr>
      <w:rFonts w:ascii="黑体" w:eastAsia="黑体"/>
      <w:kern w:val="0"/>
    </w:rPr>
  </w:style>
  <w:style w:type="paragraph" w:customStyle="1" w:styleId="a">
    <w:name w:val="标准文件_参考文献条目"/>
    <w:qFormat/>
    <w:rsid w:val="006D521A"/>
    <w:pPr>
      <w:numPr>
        <w:numId w:val="1"/>
      </w:numPr>
    </w:pPr>
    <w:rPr>
      <w:rFonts w:ascii="宋体" w:hAnsi="Times New Roman"/>
    </w:rPr>
  </w:style>
  <w:style w:type="paragraph" w:customStyle="1" w:styleId="affe">
    <w:name w:val="标准文件_二级条标题"/>
    <w:next w:val="affffe"/>
    <w:qFormat/>
    <w:rsid w:val="006D521A"/>
    <w:pPr>
      <w:widowControl w:val="0"/>
      <w:numPr>
        <w:ilvl w:val="3"/>
        <w:numId w:val="2"/>
      </w:numPr>
      <w:spacing w:beforeLines="50" w:afterLines="50"/>
      <w:ind w:left="0"/>
      <w:jc w:val="both"/>
      <w:outlineLvl w:val="2"/>
    </w:pPr>
    <w:rPr>
      <w:rFonts w:ascii="黑体" w:eastAsia="黑体" w:hAnsi="Times New Roman"/>
      <w:sz w:val="21"/>
    </w:rPr>
  </w:style>
  <w:style w:type="character" w:customStyle="1" w:styleId="afffff6">
    <w:name w:val="标准文件_发布"/>
    <w:qFormat/>
    <w:rsid w:val="006D521A"/>
    <w:rPr>
      <w:rFonts w:ascii="黑体" w:eastAsia="黑体"/>
      <w:spacing w:val="0"/>
      <w:w w:val="100"/>
      <w:position w:val="3"/>
      <w:sz w:val="28"/>
    </w:rPr>
  </w:style>
  <w:style w:type="paragraph" w:customStyle="1" w:styleId="ad">
    <w:name w:val="标准文件_方框数字列项"/>
    <w:basedOn w:val="affffe"/>
    <w:qFormat/>
    <w:rsid w:val="006D521A"/>
    <w:pPr>
      <w:numPr>
        <w:numId w:val="3"/>
      </w:numPr>
      <w:ind w:firstLineChars="0" w:firstLine="0"/>
    </w:pPr>
  </w:style>
  <w:style w:type="paragraph" w:customStyle="1" w:styleId="afffff7">
    <w:name w:val="标准文件_封面标准编号"/>
    <w:basedOn w:val="afff5"/>
    <w:next w:val="afffff1"/>
    <w:qFormat/>
    <w:rsid w:val="006D521A"/>
    <w:pPr>
      <w:spacing w:line="310" w:lineRule="exact"/>
      <w:jc w:val="right"/>
    </w:pPr>
    <w:rPr>
      <w:rFonts w:ascii="黑体" w:eastAsia="黑体"/>
      <w:kern w:val="0"/>
      <w:sz w:val="28"/>
    </w:rPr>
  </w:style>
  <w:style w:type="paragraph" w:customStyle="1" w:styleId="afffff8">
    <w:name w:val="标准文件_封面标准分类号"/>
    <w:basedOn w:val="afff5"/>
    <w:qFormat/>
    <w:rsid w:val="006D521A"/>
    <w:rPr>
      <w:rFonts w:ascii="黑体" w:eastAsia="黑体"/>
      <w:b/>
      <w:kern w:val="0"/>
      <w:sz w:val="28"/>
    </w:rPr>
  </w:style>
  <w:style w:type="paragraph" w:customStyle="1" w:styleId="afffff9">
    <w:name w:val="标准文件_封面标准名称"/>
    <w:basedOn w:val="afff5"/>
    <w:qFormat/>
    <w:rsid w:val="006D521A"/>
    <w:pPr>
      <w:spacing w:line="240" w:lineRule="auto"/>
      <w:jc w:val="center"/>
    </w:pPr>
    <w:rPr>
      <w:rFonts w:ascii="黑体" w:eastAsia="黑体"/>
      <w:kern w:val="0"/>
      <w:sz w:val="52"/>
    </w:rPr>
  </w:style>
  <w:style w:type="paragraph" w:customStyle="1" w:styleId="afffffa">
    <w:name w:val="标准文件_封面标准英文名称"/>
    <w:basedOn w:val="afff5"/>
    <w:qFormat/>
    <w:rsid w:val="006D521A"/>
    <w:pPr>
      <w:spacing w:line="240" w:lineRule="auto"/>
      <w:jc w:val="center"/>
    </w:pPr>
    <w:rPr>
      <w:rFonts w:ascii="黑体" w:eastAsia="黑体"/>
      <w:b/>
      <w:sz w:val="28"/>
    </w:rPr>
  </w:style>
  <w:style w:type="paragraph" w:customStyle="1" w:styleId="afffffb">
    <w:name w:val="标准文件_封面发布日期"/>
    <w:basedOn w:val="afff5"/>
    <w:qFormat/>
    <w:rsid w:val="006D521A"/>
    <w:pPr>
      <w:spacing w:line="310" w:lineRule="exact"/>
    </w:pPr>
    <w:rPr>
      <w:rFonts w:ascii="黑体" w:eastAsia="黑体"/>
      <w:kern w:val="0"/>
      <w:sz w:val="28"/>
    </w:rPr>
  </w:style>
  <w:style w:type="paragraph" w:customStyle="1" w:styleId="afffffc">
    <w:name w:val="标准文件_封面密级"/>
    <w:basedOn w:val="afff5"/>
    <w:qFormat/>
    <w:rsid w:val="006D521A"/>
    <w:rPr>
      <w:rFonts w:eastAsia="黑体"/>
      <w:sz w:val="32"/>
    </w:rPr>
  </w:style>
  <w:style w:type="paragraph" w:customStyle="1" w:styleId="afffffd">
    <w:name w:val="标准文件_封面实施日期"/>
    <w:basedOn w:val="afff5"/>
    <w:qFormat/>
    <w:rsid w:val="006D521A"/>
    <w:pPr>
      <w:spacing w:line="310" w:lineRule="exact"/>
      <w:jc w:val="right"/>
    </w:pPr>
    <w:rPr>
      <w:rFonts w:ascii="黑体" w:eastAsia="黑体"/>
      <w:sz w:val="28"/>
    </w:rPr>
  </w:style>
  <w:style w:type="paragraph" w:customStyle="1" w:styleId="afffffe">
    <w:name w:val="标准文件_封面抬头"/>
    <w:basedOn w:val="affffe"/>
    <w:qFormat/>
    <w:rsid w:val="006D521A"/>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e"/>
    <w:qFormat/>
    <w:rsid w:val="006D521A"/>
    <w:pPr>
      <w:numPr>
        <w:numId w:val="4"/>
      </w:numPr>
      <w:shd w:val="clear" w:color="FFFFFF" w:fill="FFFFFF"/>
      <w:tabs>
        <w:tab w:val="left" w:pos="6406"/>
      </w:tabs>
      <w:spacing w:before="560" w:afterLines="50"/>
      <w:jc w:val="center"/>
      <w:outlineLvl w:val="0"/>
    </w:pPr>
    <w:rPr>
      <w:rFonts w:ascii="黑体" w:eastAsia="黑体" w:hAnsi="Times New Roman"/>
      <w:sz w:val="21"/>
    </w:rPr>
  </w:style>
  <w:style w:type="paragraph" w:customStyle="1" w:styleId="aff">
    <w:name w:val="标准文件_附录表标题"/>
    <w:next w:val="affffe"/>
    <w:qFormat/>
    <w:rsid w:val="006D521A"/>
    <w:pPr>
      <w:numPr>
        <w:ilvl w:val="1"/>
        <w:numId w:val="5"/>
      </w:numPr>
      <w:adjustRightInd w:val="0"/>
      <w:snapToGrid w:val="0"/>
      <w:spacing w:beforeLines="50" w:afterLines="50"/>
      <w:jc w:val="center"/>
      <w:textAlignment w:val="baseline"/>
    </w:pPr>
    <w:rPr>
      <w:rFonts w:ascii="黑体" w:eastAsia="黑体" w:hAnsi="Times New Roman"/>
      <w:kern w:val="21"/>
      <w:sz w:val="21"/>
    </w:rPr>
  </w:style>
  <w:style w:type="paragraph" w:customStyle="1" w:styleId="aff4">
    <w:name w:val="标准文件_附录一级条标题"/>
    <w:next w:val="affffe"/>
    <w:qFormat/>
    <w:rsid w:val="006D521A"/>
    <w:pPr>
      <w:widowControl w:val="0"/>
      <w:numPr>
        <w:ilvl w:val="1"/>
        <w:numId w:val="4"/>
      </w:numPr>
      <w:spacing w:beforeLines="50" w:afterLines="50"/>
      <w:jc w:val="both"/>
      <w:outlineLvl w:val="2"/>
    </w:pPr>
    <w:rPr>
      <w:rFonts w:ascii="黑体" w:eastAsia="黑体" w:hAnsi="Times New Roman"/>
      <w:kern w:val="21"/>
      <w:sz w:val="21"/>
    </w:rPr>
  </w:style>
  <w:style w:type="paragraph" w:customStyle="1" w:styleId="aff5">
    <w:name w:val="标准文件_附录二级条标题"/>
    <w:basedOn w:val="aff4"/>
    <w:next w:val="affffe"/>
    <w:qFormat/>
    <w:rsid w:val="006D521A"/>
    <w:pPr>
      <w:widowControl/>
      <w:numPr>
        <w:ilvl w:val="2"/>
      </w:numPr>
      <w:wordWrap w:val="0"/>
      <w:overflowPunct w:val="0"/>
      <w:autoSpaceDE w:val="0"/>
      <w:autoSpaceDN w:val="0"/>
      <w:textAlignment w:val="baseline"/>
      <w:outlineLvl w:val="3"/>
    </w:pPr>
  </w:style>
  <w:style w:type="paragraph" w:customStyle="1" w:styleId="affffff">
    <w:name w:val="标准文件_附录公式"/>
    <w:basedOn w:val="affffd"/>
    <w:next w:val="affffd"/>
    <w:qFormat/>
    <w:rsid w:val="006D521A"/>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e"/>
    <w:qFormat/>
    <w:rsid w:val="006D521A"/>
    <w:pPr>
      <w:widowControl w:val="0"/>
      <w:numPr>
        <w:ilvl w:val="3"/>
        <w:numId w:val="4"/>
      </w:numPr>
      <w:spacing w:beforeLines="50" w:afterLines="50"/>
      <w:jc w:val="both"/>
      <w:outlineLvl w:val="4"/>
    </w:pPr>
    <w:rPr>
      <w:rFonts w:ascii="黑体" w:eastAsia="黑体" w:hAnsi="Times New Roman"/>
      <w:kern w:val="21"/>
      <w:sz w:val="21"/>
    </w:rPr>
  </w:style>
  <w:style w:type="paragraph" w:customStyle="1" w:styleId="aff7">
    <w:name w:val="标准文件_附录四级条标题"/>
    <w:next w:val="affffe"/>
    <w:qFormat/>
    <w:rsid w:val="006D521A"/>
    <w:pPr>
      <w:widowControl w:val="0"/>
      <w:numPr>
        <w:ilvl w:val="4"/>
        <w:numId w:val="4"/>
      </w:numPr>
      <w:spacing w:beforeLines="50" w:afterLines="50"/>
      <w:jc w:val="both"/>
      <w:outlineLvl w:val="5"/>
    </w:pPr>
    <w:rPr>
      <w:rFonts w:ascii="黑体" w:eastAsia="黑体" w:hAnsi="Times New Roman"/>
      <w:kern w:val="21"/>
      <w:sz w:val="21"/>
    </w:rPr>
  </w:style>
  <w:style w:type="paragraph" w:customStyle="1" w:styleId="af9">
    <w:name w:val="标准文件_附录图标题"/>
    <w:next w:val="affffe"/>
    <w:qFormat/>
    <w:rsid w:val="006D521A"/>
    <w:pPr>
      <w:numPr>
        <w:ilvl w:val="1"/>
        <w:numId w:val="6"/>
      </w:numPr>
      <w:adjustRightInd w:val="0"/>
      <w:snapToGrid w:val="0"/>
      <w:spacing w:beforeLines="50" w:afterLines="50"/>
      <w:jc w:val="center"/>
    </w:pPr>
    <w:rPr>
      <w:rFonts w:ascii="黑体" w:eastAsia="黑体" w:hAnsi="Times New Roman"/>
      <w:sz w:val="21"/>
    </w:rPr>
  </w:style>
  <w:style w:type="paragraph" w:customStyle="1" w:styleId="aff8">
    <w:name w:val="标准文件_附录五级条标题"/>
    <w:next w:val="affffe"/>
    <w:qFormat/>
    <w:rsid w:val="006D521A"/>
    <w:pPr>
      <w:widowControl w:val="0"/>
      <w:numPr>
        <w:ilvl w:val="5"/>
        <w:numId w:val="4"/>
      </w:numPr>
      <w:spacing w:beforeLines="50" w:afterLines="50"/>
      <w:jc w:val="both"/>
      <w:outlineLvl w:val="6"/>
    </w:pPr>
    <w:rPr>
      <w:rFonts w:ascii="黑体" w:eastAsia="黑体" w:hAnsi="Times New Roman"/>
      <w:kern w:val="21"/>
      <w:sz w:val="21"/>
    </w:rPr>
  </w:style>
  <w:style w:type="paragraph" w:customStyle="1" w:styleId="af0">
    <w:name w:val="标准文件_附录英文标识"/>
    <w:next w:val="afffa"/>
    <w:qFormat/>
    <w:rsid w:val="006D521A"/>
    <w:pPr>
      <w:numPr>
        <w:numId w:val="7"/>
      </w:numPr>
      <w:tabs>
        <w:tab w:val="left" w:pos="6406"/>
      </w:tabs>
      <w:spacing w:before="220" w:after="320"/>
      <w:jc w:val="center"/>
      <w:outlineLvl w:val="0"/>
    </w:pPr>
    <w:rPr>
      <w:rFonts w:ascii="黑体" w:eastAsia="黑体" w:hAnsi="Times New Roman"/>
      <w:sz w:val="21"/>
    </w:rPr>
  </w:style>
  <w:style w:type="character" w:customStyle="1" w:styleId="Char">
    <w:name w:val="正文文本 Char"/>
    <w:link w:val="afffa"/>
    <w:qFormat/>
    <w:rsid w:val="006D521A"/>
    <w:rPr>
      <w:kern w:val="2"/>
      <w:sz w:val="21"/>
      <w:szCs w:val="21"/>
    </w:rPr>
  </w:style>
  <w:style w:type="paragraph" w:customStyle="1" w:styleId="affffff0">
    <w:name w:val="标准文件_附录章标题"/>
    <w:next w:val="affffe"/>
    <w:qFormat/>
    <w:rsid w:val="006D521A"/>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1">
    <w:name w:val="标准文件_公式后的破折号"/>
    <w:basedOn w:val="affffe"/>
    <w:next w:val="affffe"/>
    <w:qFormat/>
    <w:rsid w:val="006D521A"/>
    <w:pPr>
      <w:ind w:leftChars="200" w:left="488" w:hangingChars="290" w:hanging="289"/>
    </w:pPr>
  </w:style>
  <w:style w:type="paragraph" w:customStyle="1" w:styleId="a6">
    <w:name w:val="标准文件_前言、引言标题"/>
    <w:next w:val="afff5"/>
    <w:qFormat/>
    <w:rsid w:val="006D521A"/>
    <w:pPr>
      <w:numPr>
        <w:numId w:val="8"/>
      </w:numPr>
      <w:shd w:val="clear" w:color="FFFFFF" w:fill="FFFFFF"/>
      <w:spacing w:before="480" w:afterLines="150"/>
      <w:jc w:val="center"/>
      <w:outlineLvl w:val="0"/>
    </w:pPr>
    <w:rPr>
      <w:rFonts w:ascii="黑体" w:eastAsia="黑体" w:hAnsi="Times New Roman"/>
      <w:sz w:val="32"/>
    </w:rPr>
  </w:style>
  <w:style w:type="paragraph" w:customStyle="1" w:styleId="affffff2">
    <w:name w:val="标准文件_目次、标准名称标题"/>
    <w:basedOn w:val="a6"/>
    <w:next w:val="affffe"/>
    <w:qFormat/>
    <w:rsid w:val="006D521A"/>
    <w:pPr>
      <w:spacing w:line="460" w:lineRule="exact"/>
      <w:ind w:left="0" w:firstLine="0"/>
    </w:pPr>
  </w:style>
  <w:style w:type="paragraph" w:customStyle="1" w:styleId="affffff3">
    <w:name w:val="标准文件_目录标题"/>
    <w:basedOn w:val="afff5"/>
    <w:qFormat/>
    <w:rsid w:val="006D521A"/>
    <w:pPr>
      <w:spacing w:before="480" w:afterLines="150" w:line="240" w:lineRule="auto"/>
      <w:jc w:val="center"/>
    </w:pPr>
    <w:rPr>
      <w:rFonts w:ascii="黑体" w:eastAsia="黑体"/>
      <w:sz w:val="32"/>
    </w:rPr>
  </w:style>
  <w:style w:type="paragraph" w:customStyle="1" w:styleId="af1">
    <w:name w:val="标准文件_破折号列项"/>
    <w:qFormat/>
    <w:rsid w:val="006D521A"/>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rsid w:val="006D521A"/>
    <w:pPr>
      <w:numPr>
        <w:numId w:val="10"/>
      </w:numPr>
    </w:pPr>
  </w:style>
  <w:style w:type="paragraph" w:customStyle="1" w:styleId="afff">
    <w:name w:val="标准文件_三级条标题"/>
    <w:basedOn w:val="affe"/>
    <w:next w:val="affffe"/>
    <w:qFormat/>
    <w:rsid w:val="006D521A"/>
    <w:pPr>
      <w:widowControl/>
      <w:numPr>
        <w:ilvl w:val="4"/>
      </w:numPr>
      <w:outlineLvl w:val="3"/>
    </w:pPr>
  </w:style>
  <w:style w:type="character" w:customStyle="1" w:styleId="11">
    <w:name w:val="不明显参考1"/>
    <w:uiPriority w:val="31"/>
    <w:qFormat/>
    <w:rsid w:val="006D521A"/>
    <w:rPr>
      <w:smallCaps/>
      <w:color w:val="C0504D"/>
      <w:u w:val="single"/>
    </w:rPr>
  </w:style>
  <w:style w:type="paragraph" w:customStyle="1" w:styleId="affffff4">
    <w:name w:val="标准文件_示例后续"/>
    <w:basedOn w:val="afff5"/>
    <w:qFormat/>
    <w:rsid w:val="006D521A"/>
    <w:pPr>
      <w:adjustRightInd/>
      <w:spacing w:line="240" w:lineRule="auto"/>
      <w:ind w:firstLineChars="200" w:firstLine="200"/>
    </w:pPr>
    <w:rPr>
      <w:sz w:val="18"/>
      <w:szCs w:val="24"/>
    </w:rPr>
  </w:style>
  <w:style w:type="paragraph" w:customStyle="1" w:styleId="aff9">
    <w:name w:val="标准文件_数字编号列项"/>
    <w:qFormat/>
    <w:rsid w:val="006D521A"/>
    <w:pPr>
      <w:numPr>
        <w:numId w:val="11"/>
      </w:numPr>
      <w:jc w:val="both"/>
    </w:pPr>
    <w:rPr>
      <w:rFonts w:ascii="宋体" w:hAnsi="宋体"/>
      <w:sz w:val="21"/>
    </w:rPr>
  </w:style>
  <w:style w:type="paragraph" w:customStyle="1" w:styleId="afff0">
    <w:name w:val="标准文件_四级条标题"/>
    <w:next w:val="affffe"/>
    <w:qFormat/>
    <w:rsid w:val="006D521A"/>
    <w:pPr>
      <w:widowControl w:val="0"/>
      <w:numPr>
        <w:ilvl w:val="5"/>
        <w:numId w:val="2"/>
      </w:numPr>
      <w:spacing w:beforeLines="50" w:afterLines="50"/>
      <w:jc w:val="both"/>
      <w:outlineLvl w:val="4"/>
    </w:pPr>
    <w:rPr>
      <w:rFonts w:ascii="黑体" w:eastAsia="黑体" w:hAnsi="Times New Roman"/>
      <w:sz w:val="21"/>
    </w:rPr>
  </w:style>
  <w:style w:type="character" w:customStyle="1" w:styleId="Char3">
    <w:name w:val="脚注文本 Char"/>
    <w:link w:val="afffe"/>
    <w:semiHidden/>
    <w:qFormat/>
    <w:rsid w:val="006D521A"/>
    <w:rPr>
      <w:rFonts w:ascii="宋体"/>
      <w:kern w:val="2"/>
      <w:sz w:val="18"/>
      <w:szCs w:val="18"/>
    </w:rPr>
  </w:style>
  <w:style w:type="paragraph" w:customStyle="1" w:styleId="affffff5">
    <w:name w:val="标准文件_条文脚注"/>
    <w:basedOn w:val="afffe"/>
    <w:qFormat/>
    <w:rsid w:val="006D521A"/>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e"/>
    <w:qFormat/>
    <w:rsid w:val="006D521A"/>
    <w:pPr>
      <w:numPr>
        <w:numId w:val="12"/>
      </w:numPr>
      <w:spacing w:line="240" w:lineRule="auto"/>
      <w:jc w:val="left"/>
    </w:pPr>
    <w:rPr>
      <w:rFonts w:ascii="宋体" w:hAnsi="宋体"/>
      <w:sz w:val="18"/>
    </w:rPr>
  </w:style>
  <w:style w:type="character" w:customStyle="1" w:styleId="affffff6">
    <w:name w:val="标准文件_图表脚注内容"/>
    <w:qFormat/>
    <w:rsid w:val="006D521A"/>
    <w:rPr>
      <w:rFonts w:ascii="宋体" w:eastAsia="宋体" w:hAnsi="宋体" w:cs="Times New Roman"/>
      <w:spacing w:val="0"/>
      <w:sz w:val="18"/>
      <w:vertAlign w:val="superscript"/>
    </w:rPr>
  </w:style>
  <w:style w:type="paragraph" w:customStyle="1" w:styleId="afff1">
    <w:name w:val="标准文件_五级条标题"/>
    <w:next w:val="affffe"/>
    <w:qFormat/>
    <w:rsid w:val="006D521A"/>
    <w:pPr>
      <w:widowControl w:val="0"/>
      <w:numPr>
        <w:ilvl w:val="6"/>
        <w:numId w:val="2"/>
      </w:numPr>
      <w:spacing w:beforeLines="50" w:afterLines="50"/>
      <w:jc w:val="both"/>
      <w:outlineLvl w:val="5"/>
    </w:pPr>
    <w:rPr>
      <w:rFonts w:ascii="黑体" w:eastAsia="黑体" w:hAnsi="Times New Roman"/>
      <w:sz w:val="21"/>
    </w:rPr>
  </w:style>
  <w:style w:type="paragraph" w:customStyle="1" w:styleId="affc">
    <w:name w:val="标准文件_章标题"/>
    <w:next w:val="affffe"/>
    <w:qFormat/>
    <w:rsid w:val="006D521A"/>
    <w:pPr>
      <w:numPr>
        <w:ilvl w:val="1"/>
        <w:numId w:val="2"/>
      </w:numPr>
      <w:spacing w:beforeLines="100" w:afterLines="100"/>
      <w:jc w:val="both"/>
      <w:outlineLvl w:val="0"/>
    </w:pPr>
    <w:rPr>
      <w:rFonts w:ascii="黑体" w:eastAsia="黑体" w:hAnsi="Times New Roman"/>
      <w:sz w:val="21"/>
    </w:rPr>
  </w:style>
  <w:style w:type="paragraph" w:customStyle="1" w:styleId="affd">
    <w:name w:val="标准文件_一级条标题"/>
    <w:basedOn w:val="affc"/>
    <w:next w:val="affffe"/>
    <w:qFormat/>
    <w:rsid w:val="006D521A"/>
    <w:pPr>
      <w:numPr>
        <w:ilvl w:val="2"/>
      </w:numPr>
      <w:spacing w:beforeLines="50" w:afterLines="50"/>
      <w:outlineLvl w:val="1"/>
    </w:pPr>
  </w:style>
  <w:style w:type="paragraph" w:customStyle="1" w:styleId="affffff7">
    <w:name w:val="标准文件_一致程度"/>
    <w:basedOn w:val="afff5"/>
    <w:qFormat/>
    <w:rsid w:val="006D521A"/>
    <w:pPr>
      <w:spacing w:line="440" w:lineRule="exact"/>
      <w:jc w:val="center"/>
    </w:pPr>
    <w:rPr>
      <w:sz w:val="28"/>
    </w:rPr>
  </w:style>
  <w:style w:type="paragraph" w:customStyle="1" w:styleId="affffff8">
    <w:name w:val="标准文件_引言标题"/>
    <w:next w:val="afff5"/>
    <w:qFormat/>
    <w:rsid w:val="006D521A"/>
    <w:pPr>
      <w:shd w:val="clear" w:color="FFFFFF" w:fill="FFFFFF"/>
      <w:spacing w:before="540" w:after="600"/>
      <w:jc w:val="center"/>
      <w:outlineLvl w:val="0"/>
    </w:pPr>
    <w:rPr>
      <w:rFonts w:ascii="黑体" w:eastAsia="黑体" w:hAnsi="Times New Roman"/>
      <w:sz w:val="32"/>
    </w:rPr>
  </w:style>
  <w:style w:type="paragraph" w:customStyle="1" w:styleId="affffff9">
    <w:name w:val="标准文件_英文图表脚注"/>
    <w:basedOn w:val="affffd"/>
    <w:qFormat/>
    <w:rsid w:val="006D521A"/>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rsid w:val="006D521A"/>
    <w:pPr>
      <w:numPr>
        <w:ilvl w:val="1"/>
        <w:numId w:val="13"/>
      </w:numPr>
      <w:jc w:val="both"/>
    </w:pPr>
    <w:rPr>
      <w:rFonts w:ascii="宋体" w:hAnsi="Times New Roman"/>
      <w:sz w:val="21"/>
    </w:rPr>
  </w:style>
  <w:style w:type="paragraph" w:customStyle="1" w:styleId="af">
    <w:name w:val="标准文件_英文注："/>
    <w:basedOn w:val="afff5"/>
    <w:next w:val="affffe"/>
    <w:qFormat/>
    <w:rsid w:val="006D521A"/>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rsid w:val="006D521A"/>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e"/>
    <w:qFormat/>
    <w:rsid w:val="006D521A"/>
    <w:pPr>
      <w:numPr>
        <w:numId w:val="16"/>
      </w:numPr>
      <w:tabs>
        <w:tab w:val="left" w:pos="0"/>
      </w:tabs>
      <w:spacing w:beforeLines="50" w:afterLines="50"/>
      <w:jc w:val="center"/>
    </w:pPr>
    <w:rPr>
      <w:rFonts w:ascii="黑体" w:eastAsia="黑体" w:hAnsi="Times New Roman"/>
      <w:sz w:val="21"/>
    </w:rPr>
  </w:style>
  <w:style w:type="paragraph" w:customStyle="1" w:styleId="affffffa">
    <w:name w:val="标准文件_正文公式"/>
    <w:basedOn w:val="afff5"/>
    <w:next w:val="affffd"/>
    <w:qFormat/>
    <w:rsid w:val="006D521A"/>
    <w:pPr>
      <w:tabs>
        <w:tab w:val="center" w:pos="4678"/>
        <w:tab w:val="right" w:leader="middleDot" w:pos="9356"/>
      </w:tabs>
      <w:spacing w:line="240" w:lineRule="auto"/>
    </w:pPr>
    <w:rPr>
      <w:rFonts w:ascii="宋体" w:hAnsi="宋体"/>
    </w:rPr>
  </w:style>
  <w:style w:type="paragraph" w:customStyle="1" w:styleId="afd">
    <w:name w:val="标准文件_正文图标题"/>
    <w:next w:val="affffe"/>
    <w:qFormat/>
    <w:rsid w:val="006D521A"/>
    <w:pPr>
      <w:numPr>
        <w:numId w:val="17"/>
      </w:numPr>
      <w:spacing w:beforeLines="50" w:afterLines="50"/>
      <w:jc w:val="center"/>
    </w:pPr>
    <w:rPr>
      <w:rFonts w:ascii="黑体" w:eastAsia="黑体" w:hAnsi="Times New Roman"/>
      <w:sz w:val="21"/>
    </w:rPr>
  </w:style>
  <w:style w:type="paragraph" w:customStyle="1" w:styleId="afff3">
    <w:name w:val="标准文件_正文英文表标题"/>
    <w:next w:val="affffe"/>
    <w:qFormat/>
    <w:rsid w:val="006D521A"/>
    <w:pPr>
      <w:numPr>
        <w:numId w:val="18"/>
      </w:numPr>
      <w:jc w:val="center"/>
    </w:pPr>
    <w:rPr>
      <w:rFonts w:ascii="黑体" w:eastAsia="黑体" w:hAnsi="Times New Roman"/>
      <w:sz w:val="21"/>
    </w:rPr>
  </w:style>
  <w:style w:type="paragraph" w:customStyle="1" w:styleId="afb">
    <w:name w:val="标准文件_正文英文图标题"/>
    <w:next w:val="affffe"/>
    <w:qFormat/>
    <w:rsid w:val="006D521A"/>
    <w:pPr>
      <w:numPr>
        <w:numId w:val="19"/>
      </w:numPr>
      <w:jc w:val="center"/>
    </w:pPr>
    <w:rPr>
      <w:rFonts w:ascii="黑体" w:eastAsia="黑体" w:hAnsi="Times New Roman"/>
      <w:sz w:val="21"/>
    </w:rPr>
  </w:style>
  <w:style w:type="paragraph" w:customStyle="1" w:styleId="af7">
    <w:name w:val="标准文件_编号列项（三级）"/>
    <w:qFormat/>
    <w:rsid w:val="006D521A"/>
    <w:pPr>
      <w:numPr>
        <w:ilvl w:val="2"/>
        <w:numId w:val="13"/>
      </w:numPr>
    </w:pPr>
    <w:rPr>
      <w:rFonts w:ascii="宋体" w:hAnsi="Times New Roman"/>
      <w:sz w:val="21"/>
    </w:rPr>
  </w:style>
  <w:style w:type="paragraph" w:customStyle="1" w:styleId="a1">
    <w:name w:val="二级无标题条"/>
    <w:basedOn w:val="afff5"/>
    <w:qFormat/>
    <w:rsid w:val="006D521A"/>
    <w:pPr>
      <w:numPr>
        <w:ilvl w:val="3"/>
        <w:numId w:val="20"/>
      </w:numPr>
      <w:adjustRightInd/>
      <w:spacing w:line="240" w:lineRule="auto"/>
    </w:pPr>
    <w:rPr>
      <w:rFonts w:ascii="宋体" w:hAnsi="宋体"/>
      <w:szCs w:val="24"/>
    </w:rPr>
  </w:style>
  <w:style w:type="paragraph" w:customStyle="1" w:styleId="affffffb">
    <w:name w:val="发布部门"/>
    <w:next w:val="affffe"/>
    <w:qFormat/>
    <w:rsid w:val="006D521A"/>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c">
    <w:name w:val="发布日期"/>
    <w:qFormat/>
    <w:rsid w:val="006D521A"/>
    <w:pPr>
      <w:framePr w:w="4000" w:h="473" w:hRule="exact" w:hSpace="180" w:vSpace="180" w:wrap="around" w:hAnchor="margin" w:y="13511" w:anchorLock="1"/>
    </w:pPr>
    <w:rPr>
      <w:rFonts w:ascii="Times New Roman" w:eastAsia="黑体" w:hAnsi="Times New Roman"/>
      <w:sz w:val="28"/>
    </w:rPr>
  </w:style>
  <w:style w:type="paragraph" w:customStyle="1" w:styleId="affffffd">
    <w:name w:val="封面标准代替信息"/>
    <w:basedOn w:val="afff5"/>
    <w:qFormat/>
    <w:rsid w:val="006D521A"/>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e">
    <w:name w:val="封面标准名称"/>
    <w:qFormat/>
    <w:rsid w:val="006D521A"/>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
    <w:name w:val="封面标准文稿编辑信息"/>
    <w:qFormat/>
    <w:rsid w:val="006D521A"/>
    <w:pPr>
      <w:spacing w:before="180" w:line="180" w:lineRule="exact"/>
      <w:jc w:val="center"/>
    </w:pPr>
    <w:rPr>
      <w:rFonts w:ascii="宋体" w:hAnsi="Times New Roman"/>
      <w:sz w:val="21"/>
    </w:rPr>
  </w:style>
  <w:style w:type="paragraph" w:customStyle="1" w:styleId="afffffff0">
    <w:name w:val="封面标准文稿类别"/>
    <w:qFormat/>
    <w:rsid w:val="006D521A"/>
    <w:pPr>
      <w:spacing w:before="440" w:line="400" w:lineRule="exact"/>
      <w:jc w:val="center"/>
    </w:pPr>
    <w:rPr>
      <w:rFonts w:ascii="宋体" w:hAnsi="Times New Roman"/>
      <w:sz w:val="24"/>
    </w:rPr>
  </w:style>
  <w:style w:type="paragraph" w:customStyle="1" w:styleId="afffffff1">
    <w:name w:val="封面标准英文名称"/>
    <w:qFormat/>
    <w:rsid w:val="006D521A"/>
    <w:pPr>
      <w:widowControl w:val="0"/>
      <w:spacing w:line="360" w:lineRule="exact"/>
      <w:jc w:val="center"/>
    </w:pPr>
    <w:rPr>
      <w:rFonts w:ascii="Times New Roman" w:hAnsi="Times New Roman"/>
      <w:sz w:val="28"/>
    </w:rPr>
  </w:style>
  <w:style w:type="paragraph" w:customStyle="1" w:styleId="afffffff2">
    <w:name w:val="封面一致性程度标识"/>
    <w:qFormat/>
    <w:rsid w:val="006D521A"/>
    <w:pPr>
      <w:spacing w:before="440" w:line="440" w:lineRule="exact"/>
      <w:jc w:val="center"/>
    </w:pPr>
    <w:rPr>
      <w:rFonts w:ascii="Times New Roman" w:hAnsi="Times New Roman"/>
      <w:sz w:val="28"/>
    </w:rPr>
  </w:style>
  <w:style w:type="paragraph" w:customStyle="1" w:styleId="afffffff3">
    <w:name w:val="封面正文"/>
    <w:qFormat/>
    <w:rsid w:val="006D521A"/>
    <w:pPr>
      <w:jc w:val="both"/>
    </w:pPr>
    <w:rPr>
      <w:rFonts w:ascii="Times New Roman" w:hAnsi="Times New Roman"/>
    </w:rPr>
  </w:style>
  <w:style w:type="paragraph" w:customStyle="1" w:styleId="afffffff4">
    <w:name w:val="附录二级无标题条"/>
    <w:basedOn w:val="afff5"/>
    <w:next w:val="affffe"/>
    <w:qFormat/>
    <w:rsid w:val="006D521A"/>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5">
    <w:name w:val="附录三级无标题条"/>
    <w:basedOn w:val="afffffff4"/>
    <w:next w:val="affffe"/>
    <w:qFormat/>
    <w:rsid w:val="006D521A"/>
    <w:pPr>
      <w:outlineLvl w:val="4"/>
    </w:pPr>
  </w:style>
  <w:style w:type="paragraph" w:customStyle="1" w:styleId="afffffff6">
    <w:name w:val="附录四级无标题条"/>
    <w:basedOn w:val="afffffff5"/>
    <w:next w:val="affffe"/>
    <w:qFormat/>
    <w:rsid w:val="006D521A"/>
    <w:pPr>
      <w:outlineLvl w:val="5"/>
    </w:pPr>
  </w:style>
  <w:style w:type="paragraph" w:customStyle="1" w:styleId="afffffff7">
    <w:name w:val="附录图"/>
    <w:next w:val="affffe"/>
    <w:qFormat/>
    <w:rsid w:val="006D521A"/>
    <w:pPr>
      <w:wordWrap w:val="0"/>
      <w:overflowPunct w:val="0"/>
      <w:autoSpaceDE w:val="0"/>
      <w:spacing w:beforeLines="50" w:afterLines="50"/>
      <w:jc w:val="center"/>
      <w:textAlignment w:val="baseline"/>
      <w:outlineLvl w:val="1"/>
    </w:pPr>
    <w:rPr>
      <w:rFonts w:ascii="黑体" w:eastAsia="黑体" w:hAnsi="Times New Roman"/>
      <w:kern w:val="21"/>
      <w:sz w:val="21"/>
    </w:rPr>
  </w:style>
  <w:style w:type="paragraph" w:customStyle="1" w:styleId="af2">
    <w:name w:val="标准文件_一级项"/>
    <w:qFormat/>
    <w:rsid w:val="006D521A"/>
    <w:pPr>
      <w:numPr>
        <w:numId w:val="21"/>
      </w:numPr>
    </w:pPr>
    <w:rPr>
      <w:rFonts w:ascii="宋体" w:hAnsi="Times New Roman"/>
      <w:sz w:val="21"/>
    </w:rPr>
  </w:style>
  <w:style w:type="paragraph" w:customStyle="1" w:styleId="afffffff8">
    <w:name w:val="附录五级无标题条"/>
    <w:basedOn w:val="afffffff6"/>
    <w:next w:val="affffe"/>
    <w:qFormat/>
    <w:rsid w:val="006D521A"/>
    <w:pPr>
      <w:outlineLvl w:val="6"/>
    </w:pPr>
  </w:style>
  <w:style w:type="paragraph" w:customStyle="1" w:styleId="afffffff9">
    <w:name w:val="附录性质"/>
    <w:basedOn w:val="afff5"/>
    <w:qFormat/>
    <w:rsid w:val="006D521A"/>
    <w:pPr>
      <w:widowControl/>
      <w:adjustRightInd/>
      <w:jc w:val="center"/>
    </w:pPr>
    <w:rPr>
      <w:rFonts w:ascii="黑体" w:eastAsia="黑体"/>
    </w:rPr>
  </w:style>
  <w:style w:type="paragraph" w:customStyle="1" w:styleId="afffffffa">
    <w:name w:val="附录一级无标题条"/>
    <w:basedOn w:val="affffff0"/>
    <w:next w:val="affffe"/>
    <w:qFormat/>
    <w:rsid w:val="006D521A"/>
    <w:pPr>
      <w:autoSpaceDN w:val="0"/>
      <w:outlineLvl w:val="2"/>
    </w:pPr>
    <w:rPr>
      <w:rFonts w:ascii="宋体" w:eastAsia="宋体" w:hAnsi="宋体"/>
    </w:rPr>
  </w:style>
  <w:style w:type="character" w:customStyle="1" w:styleId="afffffffb">
    <w:name w:val="个人答复风格"/>
    <w:qFormat/>
    <w:rsid w:val="006D521A"/>
    <w:rPr>
      <w:rFonts w:ascii="Arial" w:eastAsia="宋体" w:hAnsi="Arial" w:cs="Arial"/>
      <w:color w:val="auto"/>
      <w:spacing w:val="0"/>
      <w:sz w:val="20"/>
    </w:rPr>
  </w:style>
  <w:style w:type="character" w:customStyle="1" w:styleId="afffffffc">
    <w:name w:val="个人撰写风格"/>
    <w:qFormat/>
    <w:rsid w:val="006D521A"/>
    <w:rPr>
      <w:rFonts w:ascii="Arial" w:eastAsia="宋体" w:hAnsi="Arial" w:cs="Arial"/>
      <w:color w:val="auto"/>
      <w:spacing w:val="0"/>
      <w:sz w:val="20"/>
    </w:rPr>
  </w:style>
  <w:style w:type="paragraph" w:customStyle="1" w:styleId="afffffffd">
    <w:name w:val="脚注后续"/>
    <w:qFormat/>
    <w:rsid w:val="006D521A"/>
    <w:pPr>
      <w:ind w:leftChars="350" w:left="350"/>
      <w:jc w:val="both"/>
    </w:pPr>
    <w:rPr>
      <w:rFonts w:ascii="宋体" w:hAnsi="Times New Roman"/>
      <w:sz w:val="18"/>
    </w:rPr>
  </w:style>
  <w:style w:type="paragraph" w:customStyle="1" w:styleId="afff4">
    <w:name w:val="列项——"/>
    <w:qFormat/>
    <w:rsid w:val="006D521A"/>
    <w:pPr>
      <w:widowControl w:val="0"/>
      <w:numPr>
        <w:numId w:val="22"/>
      </w:numPr>
      <w:jc w:val="both"/>
    </w:pPr>
    <w:rPr>
      <w:rFonts w:ascii="宋体" w:hAnsi="宋体"/>
      <w:sz w:val="21"/>
    </w:rPr>
  </w:style>
  <w:style w:type="paragraph" w:customStyle="1" w:styleId="afffffffe">
    <w:name w:val="列项·"/>
    <w:basedOn w:val="affffe"/>
    <w:qFormat/>
    <w:rsid w:val="006D521A"/>
    <w:pPr>
      <w:tabs>
        <w:tab w:val="left" w:pos="840"/>
      </w:tabs>
    </w:pPr>
  </w:style>
  <w:style w:type="paragraph" w:customStyle="1" w:styleId="affffffff">
    <w:name w:val="目次、索引正文"/>
    <w:qFormat/>
    <w:rsid w:val="006D521A"/>
    <w:pPr>
      <w:spacing w:line="320" w:lineRule="exact"/>
      <w:jc w:val="both"/>
    </w:pPr>
    <w:rPr>
      <w:rFonts w:ascii="宋体" w:hAnsi="Times New Roman"/>
      <w:sz w:val="21"/>
    </w:rPr>
  </w:style>
  <w:style w:type="paragraph" w:customStyle="1" w:styleId="210">
    <w:name w:val="目录 21"/>
    <w:basedOn w:val="afff5"/>
    <w:next w:val="afff5"/>
    <w:autoRedefine/>
    <w:semiHidden/>
    <w:qFormat/>
    <w:rsid w:val="006D521A"/>
    <w:pPr>
      <w:adjustRightInd/>
      <w:spacing w:line="240" w:lineRule="auto"/>
      <w:jc w:val="left"/>
    </w:pPr>
    <w:rPr>
      <w:bCs/>
      <w:iCs/>
    </w:rPr>
  </w:style>
  <w:style w:type="paragraph" w:customStyle="1" w:styleId="31">
    <w:name w:val="目录 31"/>
    <w:basedOn w:val="afff5"/>
    <w:next w:val="afff5"/>
    <w:autoRedefine/>
    <w:semiHidden/>
    <w:qFormat/>
    <w:rsid w:val="006D521A"/>
    <w:pPr>
      <w:spacing w:line="240" w:lineRule="auto"/>
    </w:pPr>
    <w:rPr>
      <w:rFonts w:ascii="宋体" w:hAnsi="宋体"/>
      <w:iCs/>
    </w:rPr>
  </w:style>
  <w:style w:type="paragraph" w:customStyle="1" w:styleId="41">
    <w:name w:val="目录 41"/>
    <w:basedOn w:val="afff5"/>
    <w:next w:val="afff5"/>
    <w:autoRedefine/>
    <w:semiHidden/>
    <w:qFormat/>
    <w:rsid w:val="006D521A"/>
    <w:pPr>
      <w:adjustRightInd/>
      <w:spacing w:line="240" w:lineRule="auto"/>
      <w:jc w:val="left"/>
    </w:pPr>
  </w:style>
  <w:style w:type="paragraph" w:customStyle="1" w:styleId="51">
    <w:name w:val="目录 51"/>
    <w:basedOn w:val="afff5"/>
    <w:next w:val="afff5"/>
    <w:autoRedefine/>
    <w:semiHidden/>
    <w:qFormat/>
    <w:rsid w:val="006D521A"/>
    <w:pPr>
      <w:spacing w:line="240" w:lineRule="auto"/>
    </w:pPr>
    <w:rPr>
      <w:rFonts w:ascii="宋体" w:hAnsi="宋体"/>
    </w:rPr>
  </w:style>
  <w:style w:type="paragraph" w:customStyle="1" w:styleId="61">
    <w:name w:val="目录 61"/>
    <w:basedOn w:val="afff5"/>
    <w:next w:val="afff5"/>
    <w:autoRedefine/>
    <w:semiHidden/>
    <w:qFormat/>
    <w:rsid w:val="006D521A"/>
    <w:pPr>
      <w:adjustRightInd/>
      <w:spacing w:line="240" w:lineRule="auto"/>
      <w:jc w:val="left"/>
    </w:pPr>
  </w:style>
  <w:style w:type="paragraph" w:customStyle="1" w:styleId="71">
    <w:name w:val="目录 71"/>
    <w:basedOn w:val="61"/>
    <w:autoRedefine/>
    <w:semiHidden/>
    <w:qFormat/>
    <w:rsid w:val="006D521A"/>
    <w:pPr>
      <w:ind w:left="1260"/>
    </w:pPr>
  </w:style>
  <w:style w:type="paragraph" w:customStyle="1" w:styleId="81">
    <w:name w:val="目录 81"/>
    <w:basedOn w:val="71"/>
    <w:autoRedefine/>
    <w:semiHidden/>
    <w:qFormat/>
    <w:rsid w:val="006D521A"/>
    <w:pPr>
      <w:ind w:left="1470"/>
    </w:pPr>
  </w:style>
  <w:style w:type="paragraph" w:customStyle="1" w:styleId="91">
    <w:name w:val="目录 91"/>
    <w:basedOn w:val="81"/>
    <w:autoRedefine/>
    <w:semiHidden/>
    <w:qFormat/>
    <w:rsid w:val="006D521A"/>
    <w:pPr>
      <w:ind w:left="1680"/>
    </w:pPr>
  </w:style>
  <w:style w:type="paragraph" w:customStyle="1" w:styleId="affffffff0">
    <w:name w:val="其他标准称谓"/>
    <w:qFormat/>
    <w:rsid w:val="006D521A"/>
    <w:pPr>
      <w:spacing w:line="0" w:lineRule="atLeast"/>
      <w:jc w:val="distribute"/>
    </w:pPr>
    <w:rPr>
      <w:rFonts w:ascii="黑体" w:eastAsia="黑体" w:hAnsi="宋体"/>
      <w:sz w:val="52"/>
    </w:rPr>
  </w:style>
  <w:style w:type="paragraph" w:customStyle="1" w:styleId="affffffff1">
    <w:name w:val="其他发布部门"/>
    <w:basedOn w:val="affffffb"/>
    <w:qFormat/>
    <w:rsid w:val="006D521A"/>
    <w:pPr>
      <w:framePr w:wrap="around"/>
      <w:spacing w:line="0" w:lineRule="atLeast"/>
    </w:pPr>
    <w:rPr>
      <w:rFonts w:ascii="黑体" w:eastAsia="黑体"/>
      <w:b w:val="0"/>
    </w:rPr>
  </w:style>
  <w:style w:type="paragraph" w:customStyle="1" w:styleId="affb">
    <w:name w:val="前言标题"/>
    <w:next w:val="afff5"/>
    <w:qFormat/>
    <w:rsid w:val="006D521A"/>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rsid w:val="006D521A"/>
    <w:pPr>
      <w:numPr>
        <w:ilvl w:val="4"/>
        <w:numId w:val="20"/>
      </w:numPr>
      <w:adjustRightInd/>
      <w:spacing w:line="240" w:lineRule="auto"/>
    </w:pPr>
    <w:rPr>
      <w:rFonts w:ascii="宋体" w:hAnsi="宋体"/>
      <w:szCs w:val="24"/>
    </w:rPr>
  </w:style>
  <w:style w:type="paragraph" w:customStyle="1" w:styleId="affffffff2">
    <w:name w:val="实施日期"/>
    <w:basedOn w:val="affffffc"/>
    <w:qFormat/>
    <w:rsid w:val="006D521A"/>
    <w:pPr>
      <w:framePr w:hSpace="0" w:wrap="around" w:xAlign="right"/>
      <w:jc w:val="right"/>
    </w:pPr>
  </w:style>
  <w:style w:type="paragraph" w:customStyle="1" w:styleId="a3">
    <w:name w:val="四级无标题条"/>
    <w:basedOn w:val="afff5"/>
    <w:qFormat/>
    <w:rsid w:val="006D521A"/>
    <w:pPr>
      <w:numPr>
        <w:ilvl w:val="5"/>
        <w:numId w:val="20"/>
      </w:numPr>
      <w:adjustRightInd/>
      <w:spacing w:line="240" w:lineRule="auto"/>
    </w:pPr>
    <w:rPr>
      <w:rFonts w:ascii="宋体" w:hAnsi="宋体"/>
      <w:szCs w:val="24"/>
    </w:rPr>
  </w:style>
  <w:style w:type="paragraph" w:customStyle="1" w:styleId="affffffff3">
    <w:name w:val="文献分类号"/>
    <w:qFormat/>
    <w:rsid w:val="006D521A"/>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4">
    <w:name w:val="无标题条"/>
    <w:next w:val="affffe"/>
    <w:qFormat/>
    <w:rsid w:val="006D521A"/>
    <w:pPr>
      <w:jc w:val="both"/>
    </w:pPr>
    <w:rPr>
      <w:rFonts w:ascii="宋体" w:hAnsi="宋体"/>
      <w:sz w:val="21"/>
    </w:rPr>
  </w:style>
  <w:style w:type="paragraph" w:customStyle="1" w:styleId="a4">
    <w:name w:val="五级无标题条"/>
    <w:basedOn w:val="afff5"/>
    <w:qFormat/>
    <w:rsid w:val="006D521A"/>
    <w:pPr>
      <w:numPr>
        <w:ilvl w:val="6"/>
        <w:numId w:val="20"/>
      </w:numPr>
      <w:adjustRightInd/>
    </w:pPr>
    <w:rPr>
      <w:szCs w:val="24"/>
    </w:rPr>
  </w:style>
  <w:style w:type="paragraph" w:customStyle="1" w:styleId="a0">
    <w:name w:val="一级无标题条"/>
    <w:basedOn w:val="afff5"/>
    <w:qFormat/>
    <w:rsid w:val="006D521A"/>
    <w:pPr>
      <w:numPr>
        <w:ilvl w:val="2"/>
        <w:numId w:val="20"/>
      </w:numPr>
      <w:adjustRightInd/>
      <w:spacing w:before="10" w:after="10" w:line="240" w:lineRule="auto"/>
    </w:pPr>
    <w:rPr>
      <w:rFonts w:ascii="宋体" w:hAnsi="宋体"/>
      <w:szCs w:val="24"/>
    </w:rPr>
  </w:style>
  <w:style w:type="paragraph" w:customStyle="1" w:styleId="affffffff5">
    <w:name w:val="注:后续"/>
    <w:qFormat/>
    <w:rsid w:val="006D521A"/>
    <w:pPr>
      <w:spacing w:line="300" w:lineRule="exact"/>
      <w:ind w:leftChars="400" w:left="600" w:hangingChars="200" w:hanging="200"/>
      <w:jc w:val="both"/>
    </w:pPr>
    <w:rPr>
      <w:rFonts w:ascii="宋体" w:hAnsi="Times New Roman"/>
      <w:sz w:val="18"/>
    </w:rPr>
  </w:style>
  <w:style w:type="paragraph" w:customStyle="1" w:styleId="affffffff6">
    <w:name w:val="注×:后续"/>
    <w:basedOn w:val="affffffff5"/>
    <w:qFormat/>
    <w:rsid w:val="006D521A"/>
    <w:pPr>
      <w:ind w:leftChars="0" w:left="1406" w:firstLineChars="0" w:hanging="499"/>
    </w:pPr>
  </w:style>
  <w:style w:type="paragraph" w:customStyle="1" w:styleId="affffffff7">
    <w:name w:val="标准文件_一级无标题"/>
    <w:basedOn w:val="affd"/>
    <w:qFormat/>
    <w:rsid w:val="006D521A"/>
    <w:pPr>
      <w:spacing w:beforeLines="0" w:afterLines="0"/>
      <w:outlineLvl w:val="9"/>
    </w:pPr>
    <w:rPr>
      <w:rFonts w:ascii="宋体" w:eastAsia="宋体"/>
    </w:rPr>
  </w:style>
  <w:style w:type="paragraph" w:customStyle="1" w:styleId="affffffff8">
    <w:name w:val="标准文件_五级无标题"/>
    <w:basedOn w:val="afff1"/>
    <w:qFormat/>
    <w:rsid w:val="006D521A"/>
    <w:pPr>
      <w:spacing w:beforeLines="0" w:afterLines="0"/>
      <w:outlineLvl w:val="9"/>
    </w:pPr>
    <w:rPr>
      <w:rFonts w:ascii="宋体" w:eastAsia="宋体"/>
    </w:rPr>
  </w:style>
  <w:style w:type="paragraph" w:customStyle="1" w:styleId="affffffff9">
    <w:name w:val="标准文件_三级无标题"/>
    <w:basedOn w:val="afff"/>
    <w:qFormat/>
    <w:rsid w:val="006D521A"/>
    <w:pPr>
      <w:spacing w:beforeLines="0" w:afterLines="0"/>
      <w:outlineLvl w:val="9"/>
    </w:pPr>
    <w:rPr>
      <w:rFonts w:ascii="宋体" w:eastAsia="宋体"/>
    </w:rPr>
  </w:style>
  <w:style w:type="paragraph" w:customStyle="1" w:styleId="affffffffa">
    <w:name w:val="标准文件_二级无标题"/>
    <w:basedOn w:val="affe"/>
    <w:qFormat/>
    <w:rsid w:val="006D521A"/>
    <w:pPr>
      <w:spacing w:beforeLines="0" w:afterLines="0"/>
      <w:outlineLvl w:val="9"/>
    </w:pPr>
    <w:rPr>
      <w:rFonts w:ascii="宋体" w:eastAsia="宋体"/>
    </w:rPr>
  </w:style>
  <w:style w:type="paragraph" w:customStyle="1" w:styleId="affffffffb">
    <w:name w:val="标准_四级无标题"/>
    <w:basedOn w:val="afff0"/>
    <w:next w:val="affffe"/>
    <w:qFormat/>
    <w:rsid w:val="006D521A"/>
    <w:rPr>
      <w:rFonts w:eastAsia="宋体"/>
    </w:rPr>
  </w:style>
  <w:style w:type="paragraph" w:customStyle="1" w:styleId="affffffffc">
    <w:name w:val="标准文件_四级无标题"/>
    <w:basedOn w:val="afff0"/>
    <w:qFormat/>
    <w:rsid w:val="006D521A"/>
    <w:pPr>
      <w:spacing w:beforeLines="0" w:afterLines="0"/>
      <w:outlineLvl w:val="9"/>
    </w:pPr>
    <w:rPr>
      <w:rFonts w:ascii="宋体" w:eastAsia="宋体" w:hAnsi="黑体"/>
      <w:szCs w:val="52"/>
    </w:rPr>
  </w:style>
  <w:style w:type="paragraph" w:customStyle="1" w:styleId="aff1">
    <w:name w:val="标准文件_大写罗马数字编号列项"/>
    <w:basedOn w:val="affffe"/>
    <w:qFormat/>
    <w:rsid w:val="006D521A"/>
    <w:pPr>
      <w:numPr>
        <w:numId w:val="23"/>
      </w:numPr>
      <w:ind w:firstLineChars="0" w:firstLine="0"/>
    </w:pPr>
    <w:rPr>
      <w:rFonts w:ascii="Times New Roman" w:cs="Arial"/>
      <w:szCs w:val="28"/>
    </w:rPr>
  </w:style>
  <w:style w:type="paragraph" w:customStyle="1" w:styleId="ae">
    <w:name w:val="标准文件_小写罗马数字编号列项"/>
    <w:basedOn w:val="affffe"/>
    <w:qFormat/>
    <w:rsid w:val="006D521A"/>
    <w:pPr>
      <w:numPr>
        <w:numId w:val="24"/>
      </w:numPr>
      <w:ind w:firstLineChars="0" w:firstLine="0"/>
    </w:pPr>
    <w:rPr>
      <w:rFonts w:cs="Arial"/>
      <w:szCs w:val="28"/>
    </w:rPr>
  </w:style>
  <w:style w:type="paragraph" w:customStyle="1" w:styleId="affffffffd">
    <w:name w:val="标准文件_附录标题"/>
    <w:basedOn w:val="aff3"/>
    <w:qFormat/>
    <w:rsid w:val="006D521A"/>
    <w:pPr>
      <w:numPr>
        <w:numId w:val="0"/>
      </w:numPr>
      <w:spacing w:after="280"/>
      <w:outlineLvl w:val="9"/>
    </w:pPr>
  </w:style>
  <w:style w:type="paragraph" w:customStyle="1" w:styleId="affffffffe">
    <w:name w:val="标准文件_二级项"/>
    <w:qFormat/>
    <w:rsid w:val="006D521A"/>
    <w:rPr>
      <w:rFonts w:ascii="宋体" w:hAnsi="Times New Roman"/>
      <w:sz w:val="21"/>
    </w:rPr>
  </w:style>
  <w:style w:type="paragraph" w:customStyle="1" w:styleId="af3">
    <w:name w:val="标准文件_三级项"/>
    <w:basedOn w:val="afff5"/>
    <w:qFormat/>
    <w:rsid w:val="006D521A"/>
    <w:pPr>
      <w:numPr>
        <w:ilvl w:val="2"/>
        <w:numId w:val="21"/>
      </w:numPr>
      <w:spacing w:line="-300" w:lineRule="auto"/>
    </w:pPr>
    <w:rPr>
      <w:rFonts w:ascii="Times New Roman" w:hAnsi="Times New Roman"/>
    </w:rPr>
  </w:style>
  <w:style w:type="paragraph" w:customStyle="1" w:styleId="affa">
    <w:name w:val="图表脚注说明"/>
    <w:basedOn w:val="afff5"/>
    <w:next w:val="affffe"/>
    <w:qFormat/>
    <w:rsid w:val="006D521A"/>
    <w:pPr>
      <w:numPr>
        <w:numId w:val="25"/>
      </w:numPr>
      <w:adjustRightInd/>
      <w:spacing w:line="240" w:lineRule="auto"/>
    </w:pPr>
    <w:rPr>
      <w:rFonts w:ascii="宋体" w:hAnsi="Times New Roman"/>
      <w:sz w:val="18"/>
      <w:szCs w:val="18"/>
    </w:rPr>
  </w:style>
  <w:style w:type="paragraph" w:customStyle="1" w:styleId="af5">
    <w:name w:val="标准文件_字母编号列项（一级）"/>
    <w:qFormat/>
    <w:rsid w:val="006D521A"/>
    <w:pPr>
      <w:numPr>
        <w:numId w:val="13"/>
      </w:numPr>
      <w:jc w:val="both"/>
    </w:pPr>
    <w:rPr>
      <w:rFonts w:ascii="宋体" w:hAnsi="Times New Roman"/>
      <w:sz w:val="21"/>
    </w:rPr>
  </w:style>
  <w:style w:type="paragraph" w:customStyle="1" w:styleId="afffffffff">
    <w:name w:val="标准文件_索引字母"/>
    <w:next w:val="affffe"/>
    <w:qFormat/>
    <w:rsid w:val="006D521A"/>
    <w:pPr>
      <w:jc w:val="center"/>
    </w:pPr>
    <w:rPr>
      <w:rFonts w:ascii="宋体" w:eastAsia="Times New Roman" w:hAnsi="宋体"/>
      <w:b/>
      <w:kern w:val="2"/>
      <w:sz w:val="21"/>
    </w:rPr>
  </w:style>
  <w:style w:type="paragraph" w:customStyle="1" w:styleId="afffffffff0">
    <w:name w:val="标准文件_附录前"/>
    <w:next w:val="affffe"/>
    <w:qFormat/>
    <w:rsid w:val="006D521A"/>
    <w:pPr>
      <w:spacing w:line="20" w:lineRule="atLeast"/>
      <w:ind w:firstLine="200"/>
    </w:pPr>
    <w:rPr>
      <w:rFonts w:ascii="宋体" w:hAnsi="宋体"/>
      <w:kern w:val="2"/>
      <w:sz w:val="10"/>
    </w:rPr>
  </w:style>
  <w:style w:type="paragraph" w:customStyle="1" w:styleId="afffffffff1">
    <w:name w:val="标准文件_正文标准名称"/>
    <w:qFormat/>
    <w:rsid w:val="006D521A"/>
    <w:pPr>
      <w:spacing w:before="560" w:after="640" w:line="400" w:lineRule="exact"/>
      <w:jc w:val="center"/>
    </w:pPr>
    <w:rPr>
      <w:rFonts w:ascii="黑体" w:eastAsia="黑体" w:hAnsi="黑体"/>
      <w:kern w:val="2"/>
      <w:sz w:val="32"/>
      <w:szCs w:val="32"/>
    </w:rPr>
  </w:style>
  <w:style w:type="paragraph" w:customStyle="1" w:styleId="afffffffff2">
    <w:name w:val="标准文件_表格"/>
    <w:basedOn w:val="affffe"/>
    <w:qFormat/>
    <w:rsid w:val="006D521A"/>
    <w:pPr>
      <w:ind w:firstLineChars="0" w:firstLine="0"/>
      <w:jc w:val="center"/>
    </w:pPr>
    <w:rPr>
      <w:sz w:val="18"/>
    </w:rPr>
  </w:style>
  <w:style w:type="paragraph" w:customStyle="1" w:styleId="afff2">
    <w:name w:val="标准文件_注："/>
    <w:next w:val="affffe"/>
    <w:qFormat/>
    <w:rsid w:val="006D521A"/>
    <w:pPr>
      <w:widowControl w:val="0"/>
      <w:numPr>
        <w:numId w:val="26"/>
      </w:numPr>
      <w:autoSpaceDE w:val="0"/>
      <w:autoSpaceDN w:val="0"/>
      <w:jc w:val="both"/>
    </w:pPr>
    <w:rPr>
      <w:rFonts w:ascii="宋体" w:hAnsi="Times New Roman"/>
      <w:sz w:val="18"/>
      <w:szCs w:val="18"/>
    </w:rPr>
  </w:style>
  <w:style w:type="paragraph" w:customStyle="1" w:styleId="a5">
    <w:name w:val="标准文件_注×："/>
    <w:qFormat/>
    <w:rsid w:val="006D521A"/>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3"/>
    <w:qFormat/>
    <w:rsid w:val="006D521A"/>
    <w:pPr>
      <w:widowControl w:val="0"/>
      <w:numPr>
        <w:numId w:val="28"/>
      </w:numPr>
      <w:jc w:val="both"/>
    </w:pPr>
    <w:rPr>
      <w:rFonts w:ascii="宋体" w:hAnsi="Times New Roman"/>
      <w:sz w:val="18"/>
      <w:szCs w:val="18"/>
    </w:rPr>
  </w:style>
  <w:style w:type="paragraph" w:customStyle="1" w:styleId="afffffffff3">
    <w:name w:val="标准文件_示例内容"/>
    <w:basedOn w:val="affffe"/>
    <w:qFormat/>
    <w:rsid w:val="006D521A"/>
    <w:pPr>
      <w:ind w:firstLine="420"/>
    </w:pPr>
    <w:rPr>
      <w:sz w:val="18"/>
    </w:rPr>
  </w:style>
  <w:style w:type="paragraph" w:customStyle="1" w:styleId="afa">
    <w:name w:val="标准文件_示例×："/>
    <w:basedOn w:val="afff5"/>
    <w:next w:val="afffffffff3"/>
    <w:qFormat/>
    <w:rsid w:val="006D521A"/>
    <w:pPr>
      <w:widowControl/>
      <w:numPr>
        <w:numId w:val="29"/>
      </w:numPr>
      <w:adjustRightInd/>
      <w:spacing w:line="240" w:lineRule="auto"/>
    </w:pPr>
    <w:rPr>
      <w:rFonts w:ascii="宋体" w:hAnsi="Times New Roman"/>
      <w:kern w:val="0"/>
      <w:sz w:val="18"/>
      <w:szCs w:val="18"/>
    </w:rPr>
  </w:style>
  <w:style w:type="character" w:customStyle="1" w:styleId="Char6">
    <w:name w:val="标准文件_段 Char"/>
    <w:link w:val="affffe"/>
    <w:qFormat/>
    <w:rsid w:val="006D521A"/>
    <w:rPr>
      <w:rFonts w:ascii="宋体" w:hAnsi="Times New Roman"/>
      <w:sz w:val="21"/>
    </w:rPr>
  </w:style>
  <w:style w:type="paragraph" w:customStyle="1" w:styleId="afffffffff4">
    <w:name w:val="标准文件_表格续"/>
    <w:basedOn w:val="affffe"/>
    <w:next w:val="affffe"/>
    <w:qFormat/>
    <w:rsid w:val="006D521A"/>
    <w:pPr>
      <w:jc w:val="center"/>
    </w:pPr>
    <w:rPr>
      <w:rFonts w:ascii="黑体" w:eastAsia="黑体" w:hAnsi="黑体"/>
    </w:rPr>
  </w:style>
  <w:style w:type="character" w:styleId="afffffffff5">
    <w:name w:val="Placeholder Text"/>
    <w:basedOn w:val="afff6"/>
    <w:uiPriority w:val="99"/>
    <w:semiHidden/>
    <w:qFormat/>
    <w:rsid w:val="006D521A"/>
    <w:rPr>
      <w:color w:val="808080"/>
    </w:rPr>
  </w:style>
  <w:style w:type="paragraph" w:customStyle="1" w:styleId="2">
    <w:name w:val="标准文件_二级项2"/>
    <w:basedOn w:val="affffe"/>
    <w:qFormat/>
    <w:rsid w:val="006D521A"/>
    <w:pPr>
      <w:numPr>
        <w:ilvl w:val="1"/>
        <w:numId w:val="21"/>
      </w:numPr>
      <w:ind w:firstLineChars="0" w:firstLine="0"/>
    </w:pPr>
  </w:style>
  <w:style w:type="paragraph" w:customStyle="1" w:styleId="21">
    <w:name w:val="标准文件_三级项2"/>
    <w:basedOn w:val="affffe"/>
    <w:qFormat/>
    <w:rsid w:val="006D521A"/>
    <w:pPr>
      <w:numPr>
        <w:numId w:val="30"/>
      </w:numPr>
      <w:spacing w:line="300" w:lineRule="exact"/>
      <w:ind w:firstLineChars="0"/>
    </w:pPr>
    <w:rPr>
      <w:rFonts w:ascii="Times New Roman"/>
    </w:rPr>
  </w:style>
  <w:style w:type="paragraph" w:customStyle="1" w:styleId="20">
    <w:name w:val="标准文件_一级项2"/>
    <w:basedOn w:val="affffe"/>
    <w:qFormat/>
    <w:rsid w:val="006D521A"/>
    <w:pPr>
      <w:numPr>
        <w:numId w:val="31"/>
      </w:numPr>
      <w:spacing w:line="300" w:lineRule="exact"/>
      <w:ind w:firstLineChars="0"/>
    </w:pPr>
    <w:rPr>
      <w:rFonts w:ascii="Times New Roman"/>
    </w:rPr>
  </w:style>
  <w:style w:type="paragraph" w:customStyle="1" w:styleId="afffffffff6">
    <w:name w:val="标准文件_提示"/>
    <w:basedOn w:val="affffe"/>
    <w:next w:val="affffe"/>
    <w:qFormat/>
    <w:rsid w:val="006D521A"/>
    <w:pPr>
      <w:ind w:firstLine="420"/>
    </w:pPr>
    <w:rPr>
      <w:rFonts w:ascii="黑体" w:eastAsia="黑体"/>
    </w:rPr>
  </w:style>
  <w:style w:type="character" w:customStyle="1" w:styleId="afffffffff7">
    <w:name w:val="标准文件_来源"/>
    <w:basedOn w:val="afff6"/>
    <w:uiPriority w:val="1"/>
    <w:qFormat/>
    <w:rsid w:val="006D521A"/>
    <w:rPr>
      <w:rFonts w:eastAsia="宋体"/>
      <w:sz w:val="21"/>
    </w:rPr>
  </w:style>
  <w:style w:type="paragraph" w:customStyle="1" w:styleId="afffffffff8">
    <w:name w:val="标准文件_图表说明"/>
    <w:qFormat/>
    <w:rsid w:val="006D521A"/>
    <w:pPr>
      <w:spacing w:line="276" w:lineRule="auto"/>
      <w:ind w:firstLine="420"/>
    </w:pPr>
    <w:rPr>
      <w:rFonts w:ascii="宋体" w:hAnsi="宋体"/>
      <w:kern w:val="2"/>
      <w:sz w:val="18"/>
    </w:rPr>
  </w:style>
  <w:style w:type="paragraph" w:customStyle="1" w:styleId="afffffffff9">
    <w:name w:val="其他发布日期"/>
    <w:basedOn w:val="affffffc"/>
    <w:qFormat/>
    <w:rsid w:val="006D521A"/>
    <w:pPr>
      <w:framePr w:w="3997" w:h="471" w:hRule="exact" w:hSpace="0" w:vSpace="181" w:wrap="around" w:vAnchor="page" w:hAnchor="page" w:x="1419" w:y="14097"/>
    </w:pPr>
  </w:style>
  <w:style w:type="paragraph" w:customStyle="1" w:styleId="afffffffffa">
    <w:name w:val="其他实施日期"/>
    <w:basedOn w:val="affffffff2"/>
    <w:qFormat/>
    <w:rsid w:val="006D521A"/>
    <w:pPr>
      <w:framePr w:w="3997" w:h="471" w:hRule="exact" w:vSpace="181" w:wrap="around" w:vAnchor="page" w:hAnchor="page" w:x="7089" w:y="14097"/>
    </w:pPr>
  </w:style>
  <w:style w:type="paragraph" w:customStyle="1" w:styleId="afffffffffb">
    <w:name w:val="标准文件_文件编号"/>
    <w:basedOn w:val="affffe"/>
    <w:qFormat/>
    <w:rsid w:val="006D521A"/>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c">
    <w:name w:val="标准文件_替换文件编号"/>
    <w:basedOn w:val="afffffffffb"/>
    <w:qFormat/>
    <w:rsid w:val="006D521A"/>
    <w:pPr>
      <w:framePr w:wrap="auto"/>
      <w:spacing w:before="57"/>
    </w:pPr>
    <w:rPr>
      <w:sz w:val="21"/>
    </w:rPr>
  </w:style>
  <w:style w:type="paragraph" w:customStyle="1" w:styleId="afffffffffd">
    <w:name w:val="标准文件_文件名称"/>
    <w:basedOn w:val="affffe"/>
    <w:next w:val="affffe"/>
    <w:qFormat/>
    <w:rsid w:val="006D521A"/>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e"/>
    <w:next w:val="affffe"/>
    <w:qFormat/>
    <w:rsid w:val="006D521A"/>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e"/>
    <w:next w:val="affffe"/>
    <w:qFormat/>
    <w:rsid w:val="006D521A"/>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e"/>
    <w:next w:val="affffe"/>
    <w:qFormat/>
    <w:rsid w:val="006D521A"/>
    <w:pPr>
      <w:numPr>
        <w:ilvl w:val="1"/>
        <w:numId w:val="8"/>
      </w:numPr>
      <w:spacing w:beforeLines="50" w:afterLines="50"/>
      <w:ind w:firstLineChars="0"/>
    </w:pPr>
    <w:rPr>
      <w:rFonts w:ascii="黑体" w:eastAsia="黑体"/>
    </w:rPr>
  </w:style>
  <w:style w:type="paragraph" w:customStyle="1" w:styleId="a8">
    <w:name w:val="标准文件_引言二级条标题"/>
    <w:basedOn w:val="affffe"/>
    <w:next w:val="affffe"/>
    <w:qFormat/>
    <w:rsid w:val="006D521A"/>
    <w:pPr>
      <w:numPr>
        <w:ilvl w:val="2"/>
        <w:numId w:val="8"/>
      </w:numPr>
      <w:spacing w:beforeLines="50" w:afterLines="50"/>
      <w:ind w:firstLineChars="0"/>
    </w:pPr>
    <w:rPr>
      <w:rFonts w:ascii="黑体" w:eastAsia="黑体"/>
    </w:rPr>
  </w:style>
  <w:style w:type="paragraph" w:customStyle="1" w:styleId="a9">
    <w:name w:val="标准文件_引言三级条标题"/>
    <w:basedOn w:val="affffe"/>
    <w:next w:val="affffe"/>
    <w:qFormat/>
    <w:rsid w:val="006D521A"/>
    <w:pPr>
      <w:numPr>
        <w:ilvl w:val="3"/>
        <w:numId w:val="8"/>
      </w:numPr>
      <w:spacing w:beforeLines="50" w:afterLines="50"/>
      <w:ind w:firstLineChars="0"/>
    </w:pPr>
    <w:rPr>
      <w:rFonts w:ascii="黑体" w:eastAsia="黑体"/>
    </w:rPr>
  </w:style>
  <w:style w:type="paragraph" w:customStyle="1" w:styleId="aa">
    <w:name w:val="标准文件_引言四级条标题"/>
    <w:basedOn w:val="affffe"/>
    <w:next w:val="affffe"/>
    <w:qFormat/>
    <w:rsid w:val="006D521A"/>
    <w:pPr>
      <w:numPr>
        <w:ilvl w:val="4"/>
        <w:numId w:val="8"/>
      </w:numPr>
      <w:spacing w:beforeLines="50" w:afterLines="50"/>
      <w:ind w:firstLineChars="0"/>
    </w:pPr>
    <w:rPr>
      <w:rFonts w:ascii="黑体" w:eastAsia="黑体"/>
    </w:rPr>
  </w:style>
  <w:style w:type="paragraph" w:customStyle="1" w:styleId="ab">
    <w:name w:val="标准文件_引言五级条标题"/>
    <w:basedOn w:val="affffe"/>
    <w:next w:val="affffe"/>
    <w:qFormat/>
    <w:rsid w:val="006D521A"/>
    <w:pPr>
      <w:numPr>
        <w:ilvl w:val="5"/>
        <w:numId w:val="8"/>
      </w:numPr>
      <w:spacing w:beforeLines="50" w:afterLines="50"/>
      <w:ind w:firstLineChars="0"/>
    </w:pPr>
    <w:rPr>
      <w:rFonts w:ascii="黑体" w:eastAsia="黑体"/>
    </w:rPr>
  </w:style>
  <w:style w:type="paragraph" w:customStyle="1" w:styleId="afffffffffe">
    <w:name w:val="标准文件_注后"/>
    <w:basedOn w:val="affffe"/>
    <w:qFormat/>
    <w:rsid w:val="006D521A"/>
    <w:pPr>
      <w:ind w:left="811" w:firstLineChars="0" w:firstLine="0"/>
    </w:pPr>
    <w:rPr>
      <w:sz w:val="18"/>
    </w:rPr>
  </w:style>
  <w:style w:type="paragraph" w:customStyle="1" w:styleId="X">
    <w:name w:val="标准文件_注X后"/>
    <w:basedOn w:val="affffe"/>
    <w:qFormat/>
    <w:rsid w:val="006D521A"/>
    <w:pPr>
      <w:ind w:left="811" w:firstLineChars="0" w:firstLine="0"/>
    </w:pPr>
    <w:rPr>
      <w:sz w:val="18"/>
    </w:rPr>
  </w:style>
  <w:style w:type="paragraph" w:customStyle="1" w:styleId="affffffffff">
    <w:name w:val="标准文件_示例后"/>
    <w:basedOn w:val="affffe"/>
    <w:qFormat/>
    <w:rsid w:val="006D521A"/>
    <w:pPr>
      <w:ind w:left="964" w:firstLineChars="0" w:firstLine="0"/>
    </w:pPr>
    <w:rPr>
      <w:sz w:val="18"/>
    </w:rPr>
  </w:style>
  <w:style w:type="paragraph" w:customStyle="1" w:styleId="X0">
    <w:name w:val="标准文件_示例X后"/>
    <w:basedOn w:val="affffe"/>
    <w:link w:val="X1"/>
    <w:qFormat/>
    <w:rsid w:val="006D521A"/>
    <w:pPr>
      <w:ind w:left="1049" w:firstLineChars="0" w:firstLine="0"/>
    </w:pPr>
    <w:rPr>
      <w:sz w:val="18"/>
    </w:rPr>
  </w:style>
  <w:style w:type="character" w:customStyle="1" w:styleId="X1">
    <w:name w:val="标准文件_示例X后 字符"/>
    <w:basedOn w:val="Char6"/>
    <w:link w:val="X0"/>
    <w:qFormat/>
    <w:rsid w:val="006D521A"/>
    <w:rPr>
      <w:rFonts w:ascii="宋体" w:hAnsi="Times New Roman"/>
      <w:sz w:val="18"/>
    </w:rPr>
  </w:style>
  <w:style w:type="paragraph" w:customStyle="1" w:styleId="affffffffff0">
    <w:name w:val="标准文件_索引项"/>
    <w:basedOn w:val="affffe"/>
    <w:next w:val="affffe"/>
    <w:qFormat/>
    <w:rsid w:val="006D521A"/>
    <w:pPr>
      <w:tabs>
        <w:tab w:val="right" w:leader="dot" w:pos="9356"/>
      </w:tabs>
      <w:ind w:left="210" w:firstLineChars="0" w:hanging="210"/>
      <w:jc w:val="left"/>
    </w:pPr>
  </w:style>
  <w:style w:type="paragraph" w:customStyle="1" w:styleId="affffffffff1">
    <w:name w:val="标准文件_附录一级无标题"/>
    <w:basedOn w:val="aff4"/>
    <w:qFormat/>
    <w:rsid w:val="006D521A"/>
    <w:pPr>
      <w:spacing w:beforeLines="0" w:afterLines="0" w:line="276" w:lineRule="auto"/>
      <w:outlineLvl w:val="9"/>
    </w:pPr>
    <w:rPr>
      <w:rFonts w:ascii="宋体" w:eastAsia="宋体"/>
    </w:rPr>
  </w:style>
  <w:style w:type="paragraph" w:customStyle="1" w:styleId="affffffffff2">
    <w:name w:val="标准文件_附录二级无标题"/>
    <w:basedOn w:val="aff5"/>
    <w:qFormat/>
    <w:rsid w:val="006D521A"/>
    <w:pPr>
      <w:spacing w:beforeLines="0" w:afterLines="0" w:line="276" w:lineRule="auto"/>
      <w:outlineLvl w:val="9"/>
    </w:pPr>
    <w:rPr>
      <w:rFonts w:ascii="宋体" w:eastAsia="宋体"/>
    </w:rPr>
  </w:style>
  <w:style w:type="paragraph" w:customStyle="1" w:styleId="affffffffff3">
    <w:name w:val="标准文件_附录三级无标题"/>
    <w:basedOn w:val="aff6"/>
    <w:qFormat/>
    <w:rsid w:val="006D521A"/>
    <w:pPr>
      <w:spacing w:beforeLines="0" w:afterLines="0" w:line="276" w:lineRule="auto"/>
      <w:outlineLvl w:val="9"/>
    </w:pPr>
    <w:rPr>
      <w:rFonts w:ascii="宋体" w:eastAsia="宋体"/>
    </w:rPr>
  </w:style>
  <w:style w:type="paragraph" w:customStyle="1" w:styleId="affffffffff4">
    <w:name w:val="标准文件_附录四级无标题"/>
    <w:basedOn w:val="aff7"/>
    <w:qFormat/>
    <w:rsid w:val="006D521A"/>
    <w:pPr>
      <w:spacing w:beforeLines="0" w:afterLines="0" w:line="276" w:lineRule="auto"/>
      <w:outlineLvl w:val="9"/>
    </w:pPr>
    <w:rPr>
      <w:rFonts w:ascii="宋体" w:eastAsia="宋体"/>
    </w:rPr>
  </w:style>
  <w:style w:type="paragraph" w:customStyle="1" w:styleId="affffffffff5">
    <w:name w:val="标准文件_附录五级无标题"/>
    <w:basedOn w:val="aff8"/>
    <w:qFormat/>
    <w:rsid w:val="006D521A"/>
    <w:pPr>
      <w:spacing w:beforeLines="0" w:afterLines="0" w:line="276" w:lineRule="auto"/>
      <w:outlineLvl w:val="9"/>
    </w:pPr>
    <w:rPr>
      <w:rFonts w:ascii="宋体" w:eastAsia="宋体"/>
    </w:rPr>
  </w:style>
  <w:style w:type="paragraph" w:customStyle="1" w:styleId="affffffffff6">
    <w:name w:val="标准文件_引言一级无标题"/>
    <w:basedOn w:val="a7"/>
    <w:next w:val="affffe"/>
    <w:qFormat/>
    <w:rsid w:val="006D521A"/>
    <w:pPr>
      <w:spacing w:beforeLines="0" w:afterLines="0" w:line="276" w:lineRule="auto"/>
    </w:pPr>
    <w:rPr>
      <w:rFonts w:ascii="宋体" w:eastAsia="宋体"/>
    </w:rPr>
  </w:style>
  <w:style w:type="paragraph" w:customStyle="1" w:styleId="affffffffff7">
    <w:name w:val="标准文件_引言二级无标题"/>
    <w:basedOn w:val="a8"/>
    <w:next w:val="affffe"/>
    <w:qFormat/>
    <w:rsid w:val="006D521A"/>
    <w:pPr>
      <w:spacing w:beforeLines="0" w:afterLines="0" w:line="276" w:lineRule="auto"/>
    </w:pPr>
    <w:rPr>
      <w:rFonts w:ascii="宋体" w:eastAsia="宋体"/>
    </w:rPr>
  </w:style>
  <w:style w:type="paragraph" w:customStyle="1" w:styleId="affffffffff8">
    <w:name w:val="标准文件_引言三级无标题"/>
    <w:basedOn w:val="a9"/>
    <w:qFormat/>
    <w:rsid w:val="006D521A"/>
    <w:pPr>
      <w:spacing w:beforeLines="0" w:afterLines="0" w:line="276" w:lineRule="auto"/>
    </w:pPr>
    <w:rPr>
      <w:rFonts w:ascii="宋体" w:eastAsia="宋体"/>
    </w:rPr>
  </w:style>
  <w:style w:type="paragraph" w:customStyle="1" w:styleId="affffffffff9">
    <w:name w:val="标准文件_引言四级无标题"/>
    <w:basedOn w:val="aa"/>
    <w:next w:val="affffe"/>
    <w:qFormat/>
    <w:rsid w:val="006D521A"/>
    <w:pPr>
      <w:spacing w:beforeLines="0" w:afterLines="0" w:line="276" w:lineRule="auto"/>
    </w:pPr>
    <w:rPr>
      <w:rFonts w:ascii="宋体" w:eastAsia="宋体"/>
    </w:rPr>
  </w:style>
  <w:style w:type="paragraph" w:customStyle="1" w:styleId="affffffffffa">
    <w:name w:val="标准文件_引言五级无标题"/>
    <w:basedOn w:val="ab"/>
    <w:next w:val="affffe"/>
    <w:qFormat/>
    <w:rsid w:val="006D521A"/>
    <w:pPr>
      <w:spacing w:beforeLines="0" w:afterLines="0" w:line="276" w:lineRule="auto"/>
    </w:pPr>
    <w:rPr>
      <w:rFonts w:ascii="宋体" w:eastAsia="宋体"/>
    </w:rPr>
  </w:style>
  <w:style w:type="paragraph" w:customStyle="1" w:styleId="affffffffffb">
    <w:name w:val="标准文件_索引标题"/>
    <w:basedOn w:val="afffff5"/>
    <w:next w:val="affffe"/>
    <w:qFormat/>
    <w:rsid w:val="006D521A"/>
    <w:rPr>
      <w:rFonts w:hAnsi="黑体"/>
    </w:rPr>
  </w:style>
  <w:style w:type="paragraph" w:customStyle="1" w:styleId="affffffffffc">
    <w:name w:val="标准文件_脚注内容"/>
    <w:basedOn w:val="affffe"/>
    <w:qFormat/>
    <w:rsid w:val="006D521A"/>
    <w:pPr>
      <w:ind w:leftChars="200" w:left="400" w:hangingChars="200" w:hanging="200"/>
    </w:pPr>
    <w:rPr>
      <w:sz w:val="15"/>
    </w:rPr>
  </w:style>
  <w:style w:type="paragraph" w:customStyle="1" w:styleId="affffffffffd">
    <w:name w:val="标准文件_术语条一"/>
    <w:basedOn w:val="affffffff7"/>
    <w:next w:val="affffe"/>
    <w:qFormat/>
    <w:rsid w:val="006D521A"/>
  </w:style>
  <w:style w:type="paragraph" w:customStyle="1" w:styleId="affffffffffe">
    <w:name w:val="标准文件_术语条二"/>
    <w:basedOn w:val="affffffffa"/>
    <w:next w:val="affffe"/>
    <w:qFormat/>
    <w:rsid w:val="006D521A"/>
  </w:style>
  <w:style w:type="paragraph" w:customStyle="1" w:styleId="afffffffffff">
    <w:name w:val="标准文件_术语条三"/>
    <w:basedOn w:val="affffffff9"/>
    <w:next w:val="affffe"/>
    <w:qFormat/>
    <w:rsid w:val="006D521A"/>
  </w:style>
  <w:style w:type="paragraph" w:customStyle="1" w:styleId="afffffffffff0">
    <w:name w:val="标准文件_术语条四"/>
    <w:basedOn w:val="affffffffc"/>
    <w:next w:val="affffe"/>
    <w:qFormat/>
    <w:rsid w:val="006D521A"/>
  </w:style>
  <w:style w:type="paragraph" w:customStyle="1" w:styleId="afffffffffff1">
    <w:name w:val="标准文件_术语条五"/>
    <w:basedOn w:val="affffffff8"/>
    <w:next w:val="affffe"/>
    <w:qFormat/>
    <w:rsid w:val="006D521A"/>
  </w:style>
  <w:style w:type="paragraph" w:customStyle="1" w:styleId="Default">
    <w:name w:val="Default"/>
    <w:qFormat/>
    <w:rsid w:val="006D521A"/>
    <w:pPr>
      <w:widowControl w:val="0"/>
      <w:autoSpaceDE w:val="0"/>
      <w:autoSpaceDN w:val="0"/>
      <w:adjustRightInd w:val="0"/>
    </w:pPr>
    <w:rPr>
      <w:rFonts w:ascii="宋体" w:cs="宋体"/>
      <w:color w:val="000000"/>
      <w:sz w:val="24"/>
      <w:szCs w:val="24"/>
    </w:rPr>
  </w:style>
  <w:style w:type="character" w:customStyle="1" w:styleId="afffffffffff2">
    <w:name w:val="发布"/>
    <w:basedOn w:val="afff6"/>
    <w:qFormat/>
    <w:rsid w:val="006D521A"/>
    <w:rPr>
      <w:rFonts w:ascii="黑体" w:eastAsia="黑体"/>
      <w:spacing w:val="85"/>
      <w:w w:val="100"/>
      <w:position w:val="3"/>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tiff"/><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B950E91C2B64D2F80B58B1730A23838"/>
        <w:category>
          <w:name w:val="常规"/>
          <w:gallery w:val="placeholder"/>
        </w:category>
        <w:types>
          <w:type w:val="bbPlcHdr"/>
        </w:types>
        <w:behaviors>
          <w:behavior w:val="content"/>
        </w:behaviors>
        <w:guid w:val="{7B4ECC83-883D-428D-AD49-FF68603BF25C}"/>
      </w:docPartPr>
      <w:docPartBody>
        <w:p w:rsidR="00AE3E52" w:rsidRDefault="00AE3E52">
          <w:pPr>
            <w:pStyle w:val="CB950E91C2B64D2F80B58B1730A23838"/>
          </w:pPr>
          <w:r>
            <w:rPr>
              <w:rStyle w:val="a3"/>
              <w:rFonts w:hint="eastAsia"/>
            </w:rPr>
            <w:t>单击或点击此处输入文字。</w:t>
          </w:r>
        </w:p>
      </w:docPartBody>
    </w:docPart>
    <w:docPart>
      <w:docPartPr>
        <w:name w:val="E48912FA5A5444CDB8D117468FB2DFA6"/>
        <w:category>
          <w:name w:val="常规"/>
          <w:gallery w:val="placeholder"/>
        </w:category>
        <w:types>
          <w:type w:val="bbPlcHdr"/>
        </w:types>
        <w:behaviors>
          <w:behavior w:val="content"/>
        </w:behaviors>
        <w:guid w:val="{6AC4E502-054F-4E32-B019-6F53D027FE5E}"/>
      </w:docPartPr>
      <w:docPartBody>
        <w:p w:rsidR="00AE3E52" w:rsidRDefault="00AE3E52">
          <w:pPr>
            <w:pStyle w:val="E48912FA5A5444CDB8D117468FB2DFA6"/>
          </w:pPr>
          <w:r>
            <w:rPr>
              <w:rStyle w:val="a3"/>
              <w:rFonts w:hint="eastAsia"/>
            </w:rPr>
            <w:t>选择一项。</w:t>
          </w:r>
        </w:p>
      </w:docPartBody>
    </w:docPart>
    <w:docPart>
      <w:docPartPr>
        <w:name w:val="3C3104197D4448E3A11E1404A66F73A3"/>
        <w:category>
          <w:name w:val="常规"/>
          <w:gallery w:val="placeholder"/>
        </w:category>
        <w:types>
          <w:type w:val="bbPlcHdr"/>
        </w:types>
        <w:behaviors>
          <w:behavior w:val="content"/>
        </w:behaviors>
        <w:guid w:val="{35370E17-381D-4798-8F93-3F00AD63F673}"/>
      </w:docPartPr>
      <w:docPartBody>
        <w:p w:rsidR="00AE3E52" w:rsidRDefault="00AE3E52">
          <w:pPr>
            <w:pStyle w:val="3C3104197D4448E3A11E1404A66F73A3"/>
          </w:pPr>
          <w:r>
            <w:rPr>
              <w:rStyle w:val="a3"/>
              <w:rFonts w:hint="eastAsia"/>
            </w:rPr>
            <w:t>选择一项。</w:t>
          </w:r>
        </w:p>
      </w:docPartBody>
    </w:docPart>
  </w:docParts>
</w:glossaryDocument>
</file>

<file path=word/glossary/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60399"/>
    <w:rsid w:val="000851A1"/>
    <w:rsid w:val="002333A2"/>
    <w:rsid w:val="00300B0A"/>
    <w:rsid w:val="00310D95"/>
    <w:rsid w:val="003951F6"/>
    <w:rsid w:val="004673FD"/>
    <w:rsid w:val="00560399"/>
    <w:rsid w:val="00672578"/>
    <w:rsid w:val="00682C02"/>
    <w:rsid w:val="008B24A1"/>
    <w:rsid w:val="009728CD"/>
    <w:rsid w:val="00AE3E52"/>
    <w:rsid w:val="00CE00A4"/>
    <w:rsid w:val="00D97563"/>
    <w:rsid w:val="00F65914"/>
    <w:rsid w:val="00FA78B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Default Paragraph Font" w:uiPriority="1"/>
    <w:lsdException w:name="Placeholder Text"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3E5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E3E52"/>
    <w:rPr>
      <w:color w:val="808080"/>
    </w:rPr>
  </w:style>
  <w:style w:type="paragraph" w:customStyle="1" w:styleId="CB950E91C2B64D2F80B58B1730A23838">
    <w:name w:val="CB950E91C2B64D2F80B58B1730A23838"/>
    <w:qFormat/>
    <w:rsid w:val="00AE3E52"/>
    <w:pPr>
      <w:widowControl w:val="0"/>
      <w:jc w:val="both"/>
    </w:pPr>
    <w:rPr>
      <w:kern w:val="2"/>
      <w:sz w:val="21"/>
      <w:szCs w:val="22"/>
    </w:rPr>
  </w:style>
  <w:style w:type="paragraph" w:customStyle="1" w:styleId="E48912FA5A5444CDB8D117468FB2DFA6">
    <w:name w:val="E48912FA5A5444CDB8D117468FB2DFA6"/>
    <w:qFormat/>
    <w:rsid w:val="00AE3E52"/>
    <w:pPr>
      <w:widowControl w:val="0"/>
      <w:jc w:val="both"/>
    </w:pPr>
    <w:rPr>
      <w:kern w:val="2"/>
      <w:sz w:val="21"/>
      <w:szCs w:val="22"/>
    </w:rPr>
  </w:style>
  <w:style w:type="paragraph" w:customStyle="1" w:styleId="3C3104197D4448E3A11E1404A66F73A3">
    <w:name w:val="3C3104197D4448E3A11E1404A66F73A3"/>
    <w:qFormat/>
    <w:rsid w:val="00AE3E52"/>
    <w:pPr>
      <w:widowControl w:val="0"/>
      <w:jc w:val="both"/>
    </w:pPr>
    <w:rPr>
      <w:kern w:val="2"/>
      <w:sz w:val="21"/>
      <w:szCs w:val="22"/>
    </w:rPr>
  </w:style>
</w:styles>
</file>

<file path=word/glossary/webSettings.xml><?xml version="1.0" encoding="utf-8"?>
<w:webSettings xmlns:r="http://schemas.openxmlformats.org/officeDocument/2006/relationships" xmlns:w="http://schemas.openxmlformats.org/wordprocessingml/2006/main"/>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地方标准</Template>
  <TotalTime>52</TotalTime>
  <Pages>16</Pages>
  <Words>1772</Words>
  <Characters>10104</Characters>
  <Application>Microsoft Office Word</Application>
  <DocSecurity>0</DocSecurity>
  <Lines>84</Lines>
  <Paragraphs>23</Paragraphs>
  <ScaleCrop>false</ScaleCrop>
  <Company>PCMI</Company>
  <LinksUpToDate>false</LinksUpToDate>
  <CharactersWithSpaces>11853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地方标准</dc:title>
  <dc:creator>webUser</dc:creator>
  <dc:description>&lt;config cover="true" show_menu="true" version="1.0.0" doctype="SDKXY"&gt;_x000d_
&lt;/config&gt;</dc:description>
  <cp:lastModifiedBy>MI</cp:lastModifiedBy>
  <cp:revision>15</cp:revision>
  <cp:lastPrinted>2024-11-29T05:41:00Z</cp:lastPrinted>
  <dcterms:created xsi:type="dcterms:W3CDTF">2024-11-27T12:43:00Z</dcterms:created>
  <dcterms:modified xsi:type="dcterms:W3CDTF">2024-12-03T10:58:00Z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2052-12.1.0.18912</vt:lpwstr>
  </property>
  <property fmtid="{D5CDD505-2E9C-101B-9397-08002B2CF9AE}" pid="15" name="ICV">
    <vt:lpwstr>E9A74E8F279746ADBBC7ABF99437DFB8_12</vt:lpwstr>
  </property>
</Properties>
</file>