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9E1CB1">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E1CB1">
              <w:rPr>
                <w:rFonts w:ascii="黑体" w:eastAsia="黑体" w:hAnsi="黑体" w:hint="eastAsia"/>
                <w:sz w:val="21"/>
                <w:szCs w:val="21"/>
              </w:rPr>
              <w:t>67.120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E1CB1">
              <w:rPr>
                <w:rFonts w:ascii="黑体" w:eastAsia="黑体" w:hAnsi="黑体" w:hint="eastAsia"/>
                <w:sz w:val="21"/>
                <w:szCs w:val="21"/>
              </w:rPr>
              <w:t>X 22</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9E1CB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E1CB1">
              <w:rPr>
                <w:rFonts w:hint="eastAsia"/>
              </w:rPr>
              <w:t>43</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E1CB1">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E1CB1">
        <w:rPr>
          <w:rFonts w:hint="eastAsia"/>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0D3EB2">
        <w:rPr>
          <w:rFonts w:hint="eastAsia"/>
        </w:rPr>
        <w:t>****.6</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9E1CB1">
        <w:rPr>
          <w:rFonts w:hint="eastAsia"/>
        </w:rPr>
        <w:t>2024</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B76CB1"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E1CB1">
        <w:rPr>
          <w:rFonts w:hint="eastAsia"/>
        </w:rPr>
        <w:t>凤凰</w:t>
      </w:r>
      <w:r w:rsidR="00B76CB1">
        <w:rPr>
          <w:rFonts w:hint="eastAsia"/>
        </w:rPr>
        <w:t>苦荞宴</w:t>
      </w:r>
    </w:p>
    <w:p w:rsidR="006816A4" w:rsidRDefault="00B76CB1" w:rsidP="00463B77">
      <w:pPr>
        <w:pStyle w:val="afffffffffe"/>
        <w:framePr w:h="6974" w:hRule="exact" w:wrap="around" w:x="1419" w:anchorLock="1"/>
      </w:pPr>
      <w:r>
        <w:rPr>
          <w:rFonts w:hint="eastAsia"/>
        </w:rPr>
        <w:t>第</w:t>
      </w:r>
      <w:r w:rsidR="004C30C1">
        <w:rPr>
          <w:rFonts w:hint="eastAsia"/>
        </w:rPr>
        <w:t>6</w:t>
      </w:r>
      <w:r>
        <w:rPr>
          <w:rFonts w:hint="eastAsia"/>
        </w:rPr>
        <w:t>部分：</w:t>
      </w:r>
      <w:r w:rsidR="00396B03" w:rsidRPr="00396B03">
        <w:rPr>
          <w:rFonts w:hint="eastAsia"/>
        </w:rPr>
        <w:t>苦荞</w:t>
      </w:r>
      <w:r w:rsidR="004C30C1">
        <w:rPr>
          <w:rFonts w:hint="eastAsia"/>
        </w:rPr>
        <w:t>酥皮虾</w:t>
      </w:r>
      <w:r w:rsidR="0012059C">
        <w:fldChar w:fldCharType="end"/>
      </w:r>
      <w:bookmarkEnd w:id="9"/>
    </w:p>
    <w:p w:rsidR="00815419" w:rsidRPr="00815419" w:rsidRDefault="00815419" w:rsidP="00324EDD">
      <w:pPr>
        <w:framePr w:w="9639" w:h="6974" w:hRule="exact" w:wrap="around" w:vAnchor="page" w:hAnchor="page" w:x="1419" w:y="6408" w:anchorLock="1"/>
        <w:ind w:left="-1418"/>
      </w:pPr>
    </w:p>
    <w:p w:rsidR="00541922"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541922" w:rsidRPr="00541922">
        <w:rPr>
          <w:rFonts w:ascii="黑体" w:eastAsia="黑体" w:hAnsi="黑体"/>
          <w:noProof/>
          <w:szCs w:val="28"/>
        </w:rPr>
        <w:t>Fenghuang  Tartary Buckwheat Feast</w:t>
      </w:r>
    </w:p>
    <w:p w:rsidR="00755402" w:rsidRPr="00D3660F" w:rsidRDefault="00541922" w:rsidP="00463B77">
      <w:pPr>
        <w:pStyle w:val="affffffe"/>
        <w:framePr w:w="9639" w:h="6974" w:hRule="exact" w:wrap="around" w:vAnchor="page" w:hAnchor="page" w:x="1419" w:y="6408" w:anchorLock="1"/>
        <w:textAlignment w:val="bottom"/>
        <w:rPr>
          <w:rFonts w:ascii="黑体" w:eastAsia="黑体" w:hAnsi="黑体"/>
          <w:noProof/>
          <w:szCs w:val="28"/>
        </w:rPr>
      </w:pPr>
      <w:r w:rsidRPr="00541922">
        <w:rPr>
          <w:rFonts w:ascii="黑体" w:eastAsia="黑体" w:hAnsi="黑体"/>
          <w:noProof/>
          <w:szCs w:val="28"/>
        </w:rPr>
        <w:t>Part 6: Tartary Buckwheat Crispy Shrimp</w:t>
      </w:r>
      <w:r w:rsidR="00F515EE"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F25DC2">
        <w:rPr>
          <w:noProof/>
          <w:sz w:val="24"/>
          <w:szCs w:val="28"/>
        </w:rPr>
      </w:r>
      <w:r w:rsidR="00F25DC2">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F25DC2">
        <w:rPr>
          <w:b/>
          <w:noProof/>
          <w:sz w:val="21"/>
          <w:szCs w:val="28"/>
        </w:rPr>
      </w:r>
      <w:r w:rsidR="00F25DC2">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B278F">
        <w:rPr>
          <w:rFonts w:hAnsi="黑体" w:hint="eastAsia"/>
          <w:w w:val="100"/>
          <w:sz w:val="28"/>
        </w:rPr>
        <w:t>湖南省</w:t>
      </w:r>
      <w:r w:rsidR="00BB278F">
        <w:rPr>
          <w:rFonts w:hAnsi="黑体"/>
          <w:w w:val="100"/>
          <w:sz w:val="28"/>
        </w:rPr>
        <w:t>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BB278F" w:rsidRDefault="00BB278F" w:rsidP="00BB278F">
      <w:pPr>
        <w:pStyle w:val="a6"/>
        <w:spacing w:before="900" w:after="468"/>
      </w:pPr>
      <w:bookmarkStart w:id="21" w:name="BookMark2"/>
      <w:r w:rsidRPr="00BB278F">
        <w:rPr>
          <w:spacing w:val="320"/>
        </w:rPr>
        <w:lastRenderedPageBreak/>
        <w:t>前</w:t>
      </w:r>
      <w:r>
        <w:t>言</w:t>
      </w:r>
    </w:p>
    <w:p w:rsidR="00BB278F" w:rsidRDefault="00BB278F" w:rsidP="00BB278F">
      <w:pPr>
        <w:pStyle w:val="affff6"/>
        <w:ind w:firstLine="420"/>
      </w:pPr>
      <w:r>
        <w:rPr>
          <w:rFonts w:hint="eastAsia"/>
        </w:rPr>
        <w:t>本文件按照GB/T 1.1—2020《标准化工作导则  第1部分：标准化文件的结构和起草规则》的规定起草。</w:t>
      </w:r>
    </w:p>
    <w:p w:rsidR="00BB278F" w:rsidRDefault="00BB278F" w:rsidP="00BB278F">
      <w:pPr>
        <w:pStyle w:val="affff6"/>
        <w:ind w:firstLine="420"/>
      </w:pPr>
      <w:r>
        <w:t>请注意本文件的某些内容可能涉及专利。本文件的发布机构不承担识别专利的责任。</w:t>
      </w:r>
    </w:p>
    <w:p w:rsidR="00B76CB1" w:rsidRDefault="00B76CB1" w:rsidP="00BB278F">
      <w:pPr>
        <w:pStyle w:val="affff6"/>
        <w:ind w:firstLine="420"/>
      </w:pPr>
      <w:r w:rsidRPr="00B76CB1">
        <w:rPr>
          <w:rFonts w:hint="eastAsia"/>
        </w:rPr>
        <w:t>DB43/T ***《凤凰苦荞宴》</w:t>
      </w:r>
      <w:r>
        <w:rPr>
          <w:rFonts w:hint="eastAsia"/>
        </w:rPr>
        <w:t>由若干部分构成，其结构如下：</w:t>
      </w:r>
    </w:p>
    <w:p w:rsidR="000531BB" w:rsidRDefault="000531BB" w:rsidP="000531BB">
      <w:pPr>
        <w:pStyle w:val="af2"/>
      </w:pPr>
      <w:r>
        <w:rPr>
          <w:rFonts w:hint="eastAsia"/>
        </w:rPr>
        <w:t>第1部分：苦荞米豆腐</w:t>
      </w:r>
    </w:p>
    <w:p w:rsidR="000531BB" w:rsidRDefault="000531BB" w:rsidP="000531BB">
      <w:pPr>
        <w:pStyle w:val="af2"/>
      </w:pPr>
      <w:r>
        <w:rPr>
          <w:rFonts w:hint="eastAsia"/>
        </w:rPr>
        <w:t>第2部分：苦荞野菜</w:t>
      </w:r>
    </w:p>
    <w:p w:rsidR="000531BB" w:rsidRDefault="000531BB" w:rsidP="000531BB">
      <w:pPr>
        <w:pStyle w:val="af2"/>
      </w:pPr>
      <w:r>
        <w:rPr>
          <w:rFonts w:hint="eastAsia"/>
        </w:rPr>
        <w:t>第3部分：小炒金</w:t>
      </w:r>
      <w:proofErr w:type="gramStart"/>
      <w:r>
        <w:rPr>
          <w:rFonts w:hint="eastAsia"/>
        </w:rPr>
        <w:t>荞</w:t>
      </w:r>
      <w:proofErr w:type="gramEnd"/>
      <w:r>
        <w:rPr>
          <w:rFonts w:hint="eastAsia"/>
        </w:rPr>
        <w:t>叶</w:t>
      </w:r>
    </w:p>
    <w:p w:rsidR="000531BB" w:rsidRDefault="000531BB" w:rsidP="000531BB">
      <w:pPr>
        <w:pStyle w:val="af2"/>
      </w:pPr>
      <w:r>
        <w:rPr>
          <w:rFonts w:hint="eastAsia"/>
        </w:rPr>
        <w:t>第4部分：苦荞炖鸡</w:t>
      </w:r>
    </w:p>
    <w:p w:rsidR="000531BB" w:rsidRDefault="000531BB" w:rsidP="000531BB">
      <w:pPr>
        <w:pStyle w:val="af2"/>
      </w:pPr>
      <w:r>
        <w:rPr>
          <w:rFonts w:hint="eastAsia"/>
        </w:rPr>
        <w:t>第5部分：苦荞血</w:t>
      </w:r>
      <w:proofErr w:type="gramStart"/>
      <w:r>
        <w:rPr>
          <w:rFonts w:hint="eastAsia"/>
        </w:rPr>
        <w:t>粑</w:t>
      </w:r>
      <w:proofErr w:type="gramEnd"/>
      <w:r>
        <w:rPr>
          <w:rFonts w:hint="eastAsia"/>
        </w:rPr>
        <w:t>鸭</w:t>
      </w:r>
    </w:p>
    <w:p w:rsidR="000531BB" w:rsidRDefault="000531BB" w:rsidP="000531BB">
      <w:pPr>
        <w:pStyle w:val="af2"/>
      </w:pPr>
      <w:r>
        <w:rPr>
          <w:rFonts w:hint="eastAsia"/>
        </w:rPr>
        <w:t>第6部分：苦荞酥皮虾</w:t>
      </w:r>
    </w:p>
    <w:p w:rsidR="000531BB" w:rsidRDefault="000531BB" w:rsidP="000531BB">
      <w:pPr>
        <w:pStyle w:val="af2"/>
      </w:pPr>
      <w:r>
        <w:rPr>
          <w:rFonts w:hint="eastAsia"/>
        </w:rPr>
        <w:t>第7部分：苦荞</w:t>
      </w:r>
      <w:r w:rsidR="000D3EB2">
        <w:rPr>
          <w:rFonts w:hint="eastAsia"/>
        </w:rPr>
        <w:t>炒</w:t>
      </w:r>
      <w:r>
        <w:rPr>
          <w:rFonts w:hint="eastAsia"/>
        </w:rPr>
        <w:t>肉</w:t>
      </w:r>
    </w:p>
    <w:p w:rsidR="000531BB" w:rsidRDefault="000531BB" w:rsidP="000531BB">
      <w:pPr>
        <w:pStyle w:val="af2"/>
      </w:pPr>
      <w:r>
        <w:rPr>
          <w:rFonts w:hint="eastAsia"/>
        </w:rPr>
        <w:t>第8部分：苦荞窝窝头</w:t>
      </w:r>
    </w:p>
    <w:p w:rsidR="000531BB" w:rsidRDefault="000531BB" w:rsidP="000531BB">
      <w:pPr>
        <w:pStyle w:val="af2"/>
      </w:pPr>
      <w:r>
        <w:rPr>
          <w:rFonts w:hint="eastAsia"/>
        </w:rPr>
        <w:t>第9部分：苦荞卷</w:t>
      </w:r>
    </w:p>
    <w:p w:rsidR="000531BB" w:rsidRDefault="000531BB" w:rsidP="000531BB">
      <w:pPr>
        <w:pStyle w:val="af2"/>
      </w:pPr>
      <w:r>
        <w:rPr>
          <w:rFonts w:hint="eastAsia"/>
        </w:rPr>
        <w:t>第10部分：苦荞</w:t>
      </w:r>
      <w:proofErr w:type="gramStart"/>
      <w:r>
        <w:rPr>
          <w:rFonts w:hint="eastAsia"/>
        </w:rPr>
        <w:t>酥青羹</w:t>
      </w:r>
      <w:proofErr w:type="gramEnd"/>
    </w:p>
    <w:p w:rsidR="000531BB" w:rsidRDefault="000531BB" w:rsidP="000531BB">
      <w:pPr>
        <w:pStyle w:val="af2"/>
      </w:pPr>
      <w:r>
        <w:rPr>
          <w:rFonts w:hint="eastAsia"/>
        </w:rPr>
        <w:t>第11部分：苦荞炒饭</w:t>
      </w:r>
    </w:p>
    <w:p w:rsidR="000531BB" w:rsidRDefault="000531BB" w:rsidP="000531BB">
      <w:pPr>
        <w:pStyle w:val="af2"/>
      </w:pPr>
      <w:r>
        <w:rPr>
          <w:rFonts w:hint="eastAsia"/>
        </w:rPr>
        <w:t>第12部分：苦荞酸辣粉</w:t>
      </w:r>
    </w:p>
    <w:p w:rsidR="007B1A44" w:rsidRDefault="007B1A44" w:rsidP="007B1A44">
      <w:pPr>
        <w:pStyle w:val="af2"/>
        <w:numPr>
          <w:ilvl w:val="0"/>
          <w:numId w:val="0"/>
        </w:numPr>
        <w:ind w:left="851"/>
      </w:pPr>
      <w:r>
        <w:t>……</w:t>
      </w:r>
    </w:p>
    <w:p w:rsidR="00B76CB1" w:rsidRPr="00BB278F" w:rsidRDefault="00B76CB1" w:rsidP="00BB278F">
      <w:pPr>
        <w:pStyle w:val="affff6"/>
        <w:ind w:firstLine="420"/>
      </w:pPr>
      <w:r>
        <w:rPr>
          <w:rFonts w:hint="eastAsia"/>
        </w:rPr>
        <w:t>本文件是DB43/T ***的第</w:t>
      </w:r>
      <w:r w:rsidR="003D7998">
        <w:rPr>
          <w:rFonts w:hint="eastAsia"/>
        </w:rPr>
        <w:t>6</w:t>
      </w:r>
      <w:r>
        <w:rPr>
          <w:rFonts w:hint="eastAsia"/>
        </w:rPr>
        <w:t>部分。</w:t>
      </w:r>
    </w:p>
    <w:p w:rsidR="00BB278F" w:rsidRDefault="00BB278F" w:rsidP="00BB278F">
      <w:pPr>
        <w:pStyle w:val="affff6"/>
        <w:ind w:firstLine="420"/>
      </w:pPr>
      <w:r>
        <w:rPr>
          <w:rFonts w:hint="eastAsia"/>
        </w:rPr>
        <w:t>本文件由湖南省市场监督管理局提出。</w:t>
      </w:r>
    </w:p>
    <w:p w:rsidR="00BB278F" w:rsidRDefault="00BB278F" w:rsidP="00BB278F">
      <w:pPr>
        <w:pStyle w:val="affff6"/>
        <w:ind w:firstLine="420"/>
      </w:pPr>
      <w:r>
        <w:rPr>
          <w:rFonts w:hint="eastAsia"/>
        </w:rPr>
        <w:t>本文件由</w:t>
      </w:r>
      <w:r w:rsidRPr="00BB278F">
        <w:rPr>
          <w:rFonts w:hint="eastAsia"/>
        </w:rPr>
        <w:t>湖南省食品专业标准化技术委员会</w:t>
      </w:r>
      <w:r>
        <w:rPr>
          <w:rFonts w:hint="eastAsia"/>
        </w:rPr>
        <w:t>归口。</w:t>
      </w:r>
    </w:p>
    <w:p w:rsidR="002B6253" w:rsidRDefault="002B6253" w:rsidP="002B6253">
      <w:pPr>
        <w:pStyle w:val="affff6"/>
        <w:ind w:firstLine="420"/>
      </w:pPr>
      <w:r>
        <w:rPr>
          <w:rFonts w:hint="eastAsia"/>
        </w:rPr>
        <w:t>本文件起草单位：凤凰县市场监督管理局、湖南正智标准咨询有限公司、凤凰县农副产品协会、湖南省凤凰县月善农业科技有限公司、凤凰县九黎饮食文化有限公司、</w:t>
      </w:r>
      <w:r w:rsidR="006C3DED" w:rsidRPr="006C3DED">
        <w:rPr>
          <w:rFonts w:hint="eastAsia"/>
        </w:rPr>
        <w:t>湘西印记文化传播有限公司</w:t>
      </w:r>
      <w:r>
        <w:rPr>
          <w:rFonts w:hint="eastAsia"/>
        </w:rPr>
        <w:t>、凤凰县红记私房菜馆。</w:t>
      </w:r>
    </w:p>
    <w:p w:rsidR="00BB278F" w:rsidRDefault="002B6253" w:rsidP="002B6253">
      <w:pPr>
        <w:pStyle w:val="affff6"/>
        <w:ind w:firstLine="420"/>
      </w:pPr>
      <w:r>
        <w:rPr>
          <w:rFonts w:hint="eastAsia"/>
        </w:rPr>
        <w:t>本文件主要起草人：龙书剑、秦志荣、黄云、滕卫国、李胜、袁拥、任平、李捷、梁长军、周芷伊、姚炳武、龙寒艳、田文辉、田鹏、代丽华。</w:t>
      </w:r>
    </w:p>
    <w:p w:rsidR="00BB278F" w:rsidRDefault="00BB278F" w:rsidP="00BB278F">
      <w:pPr>
        <w:pStyle w:val="affff6"/>
        <w:ind w:firstLine="420"/>
      </w:pPr>
    </w:p>
    <w:p w:rsidR="00BB278F" w:rsidRPr="00BB278F" w:rsidRDefault="00BB278F" w:rsidP="00BB278F">
      <w:pPr>
        <w:pStyle w:val="affff6"/>
        <w:ind w:firstLine="420"/>
        <w:sectPr w:rsidR="00BB278F" w:rsidRPr="00BB278F" w:rsidSect="00BB278F">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rsidR="00BB278F" w:rsidRDefault="00BB278F" w:rsidP="00BB278F">
      <w:pPr>
        <w:pStyle w:val="a6"/>
        <w:spacing w:after="468"/>
      </w:pPr>
      <w:bookmarkStart w:id="22" w:name="BookMark3"/>
      <w:bookmarkEnd w:id="21"/>
      <w:r w:rsidRPr="00BB278F">
        <w:rPr>
          <w:spacing w:val="320"/>
        </w:rPr>
        <w:lastRenderedPageBreak/>
        <w:t>引</w:t>
      </w:r>
      <w:r>
        <w:t>言</w:t>
      </w:r>
    </w:p>
    <w:p w:rsidR="00BB278F" w:rsidRDefault="00BB278F" w:rsidP="00BB278F">
      <w:pPr>
        <w:pStyle w:val="a7"/>
        <w:numPr>
          <w:ilvl w:val="0"/>
          <w:numId w:val="0"/>
        </w:numPr>
        <w:spacing w:before="156" w:after="156"/>
      </w:pPr>
      <w:r>
        <w:rPr>
          <w:rFonts w:hint="eastAsia"/>
        </w:rPr>
        <w:t>1 菜点源流</w:t>
      </w:r>
    </w:p>
    <w:p w:rsidR="000531BB" w:rsidRDefault="000531BB" w:rsidP="000531BB">
      <w:pPr>
        <w:pStyle w:val="affff6"/>
        <w:ind w:firstLine="420"/>
      </w:pPr>
      <w:r>
        <w:rPr>
          <w:rFonts w:hint="eastAsia"/>
        </w:rPr>
        <w:t>凤凰苦荞属鞑靼荞麦（苦荞），是凤凰县独有的苦荞品种。1997</w:t>
      </w:r>
      <w:r w:rsidR="000D3EB2">
        <w:rPr>
          <w:rFonts w:hint="eastAsia"/>
        </w:rPr>
        <w:t>年</w:t>
      </w:r>
      <w:r w:rsidR="000D3EB2">
        <w:rPr>
          <w:rFonts w:hAnsi="宋体" w:hint="eastAsia"/>
        </w:rPr>
        <w:t>～</w:t>
      </w:r>
      <w:r>
        <w:rPr>
          <w:rFonts w:hint="eastAsia"/>
        </w:rPr>
        <w:t>1999年参加第五轮全国苦荞品种区域试验，经审核，该品种符合国家品种审定标准，审定编号为国审杂2001004。2024年5月，凤凰苦荞入选中国农耕农品记忆名录。</w:t>
      </w:r>
    </w:p>
    <w:p w:rsidR="000531BB" w:rsidRDefault="000531BB" w:rsidP="000531BB">
      <w:pPr>
        <w:pStyle w:val="affff6"/>
        <w:ind w:firstLine="420"/>
      </w:pPr>
      <w:r>
        <w:rPr>
          <w:rFonts w:hint="eastAsia"/>
        </w:rPr>
        <w:t>凤凰县种植荞麦至今已有400余年历史。目前，凤凰苦荞种植面积7万亩，产量5250吨，关联14420人，是凤凰县乡村振兴产业，于2023年注册成为国家地理标志证明商标。</w:t>
      </w:r>
    </w:p>
    <w:p w:rsidR="000531BB" w:rsidRDefault="000531BB" w:rsidP="000531BB">
      <w:pPr>
        <w:pStyle w:val="affff6"/>
        <w:ind w:firstLine="420"/>
      </w:pPr>
      <w:r>
        <w:rPr>
          <w:rFonts w:hint="eastAsia"/>
        </w:rPr>
        <w:t>凤凰独特的“以荞保粮、以荞辅林、以荞促旅”之路赢得了“湖湘杂粮看凤凰”的美誉。同时也独创了诸多苦荞菜品，是凤凰县极具代表的美食之一，造就了声名在外的“凤凰苦荞宴”。</w:t>
      </w:r>
    </w:p>
    <w:p w:rsidR="00BB278F" w:rsidRDefault="000531BB" w:rsidP="000531BB">
      <w:pPr>
        <w:pStyle w:val="affff6"/>
        <w:ind w:firstLine="420"/>
      </w:pPr>
      <w:r>
        <w:rPr>
          <w:rFonts w:hint="eastAsia"/>
        </w:rPr>
        <w:t>为做大做优凤凰苦荞宴产业，提升产品品质，保障凤凰苦荞宴质量稳定，维护凤凰苦荞宴品牌价值，促进凤凰苦荞宴产业健康稳定发展，特制定凤凰苦荞宴标准</w:t>
      </w:r>
      <w:r w:rsidR="00597DB3" w:rsidRPr="00597DB3">
        <w:rPr>
          <w:rFonts w:hint="eastAsia"/>
        </w:rPr>
        <w:t>。</w:t>
      </w:r>
    </w:p>
    <w:p w:rsidR="00BB278F" w:rsidRDefault="00BB278F" w:rsidP="00BB278F">
      <w:pPr>
        <w:pStyle w:val="a7"/>
        <w:numPr>
          <w:ilvl w:val="0"/>
          <w:numId w:val="0"/>
        </w:numPr>
        <w:spacing w:before="156" w:after="156"/>
      </w:pPr>
      <w:r>
        <w:rPr>
          <w:rFonts w:hint="eastAsia"/>
        </w:rPr>
        <w:t>2 菜点典型形态示范</w:t>
      </w:r>
    </w:p>
    <w:p w:rsidR="00597DB3" w:rsidRDefault="007B1A44" w:rsidP="007B1A44">
      <w:pPr>
        <w:pStyle w:val="affff6"/>
        <w:ind w:firstLineChars="0" w:firstLine="0"/>
      </w:pPr>
      <w:r>
        <w:drawing>
          <wp:inline distT="0" distB="0" distL="0" distR="0">
            <wp:extent cx="5939790" cy="3959024"/>
            <wp:effectExtent l="0" t="0" r="3810" b="3810"/>
            <wp:docPr id="2" name="图片 2" descr="C:\Users\李胜\Desktop\新建文件夹\微信图片_20241017215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李胜\Desktop\新建文件夹\微信图片_2024101721521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9790" cy="3959024"/>
                    </a:xfrm>
                    <a:prstGeom prst="rect">
                      <a:avLst/>
                    </a:prstGeom>
                    <a:noFill/>
                    <a:ln>
                      <a:noFill/>
                    </a:ln>
                  </pic:spPr>
                </pic:pic>
              </a:graphicData>
            </a:graphic>
          </wp:inline>
        </w:drawing>
      </w:r>
    </w:p>
    <w:p w:rsidR="00597DB3" w:rsidRPr="00BB278F" w:rsidRDefault="00597DB3" w:rsidP="00BB278F">
      <w:pPr>
        <w:pStyle w:val="affff6"/>
        <w:ind w:firstLine="420"/>
      </w:pPr>
    </w:p>
    <w:p w:rsidR="00BB278F" w:rsidRPr="00BB278F" w:rsidRDefault="00BB278F" w:rsidP="00BB278F">
      <w:pPr>
        <w:pStyle w:val="a7"/>
        <w:numPr>
          <w:ilvl w:val="0"/>
          <w:numId w:val="0"/>
        </w:numPr>
        <w:spacing w:before="156" w:after="156"/>
        <w:sectPr w:rsidR="00BB278F" w:rsidRPr="00BB278F" w:rsidSect="00BB278F">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27959766DF54ED4AF9053189B57FF6D"/>
        </w:placeholder>
      </w:sdtPr>
      <w:sdtEndPr/>
      <w:sdtContent>
        <w:bookmarkStart w:id="24" w:name="NEW_STAND_NAME" w:displacedByCustomXml="prev"/>
        <w:p w:rsidR="004C30C1" w:rsidRDefault="004C30C1" w:rsidP="004C30C1">
          <w:pPr>
            <w:pStyle w:val="afffffffff1"/>
            <w:spacing w:beforeLines="100" w:before="312" w:afterLines="1" w:after="3"/>
          </w:pPr>
          <w:r>
            <w:rPr>
              <w:rFonts w:hint="eastAsia"/>
            </w:rPr>
            <w:t>凤凰苦荞宴</w:t>
          </w:r>
        </w:p>
        <w:p w:rsidR="00F26B7E" w:rsidRPr="00F26B7E" w:rsidRDefault="004C30C1" w:rsidP="004C30C1">
          <w:pPr>
            <w:pStyle w:val="afffffffff1"/>
            <w:spacing w:beforeLines="1" w:before="3" w:after="680"/>
          </w:pPr>
          <w:r>
            <w:rPr>
              <w:rFonts w:hint="eastAsia"/>
            </w:rPr>
            <w:t>第</w:t>
          </w:r>
          <w:r>
            <w:t>6部分：苦荞</w:t>
          </w:r>
          <w:proofErr w:type="gramStart"/>
          <w:r>
            <w:t>酥皮虾</w:t>
          </w:r>
          <w:proofErr w:type="gramEnd"/>
        </w:p>
      </w:sdtContent>
    </w:sdt>
    <w:bookmarkEnd w:id="24" w:displacedByCustomXml="prev"/>
    <w:p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r>
        <w:rPr>
          <w:rFonts w:hint="eastAsia"/>
        </w:rPr>
        <w:t>范围</w:t>
      </w:r>
      <w:bookmarkEnd w:id="25"/>
      <w:bookmarkEnd w:id="26"/>
      <w:bookmarkEnd w:id="27"/>
      <w:bookmarkEnd w:id="28"/>
      <w:bookmarkEnd w:id="29"/>
      <w:bookmarkEnd w:id="30"/>
      <w:bookmarkEnd w:id="31"/>
      <w:bookmarkEnd w:id="32"/>
      <w:bookmarkEnd w:id="33"/>
    </w:p>
    <w:p w:rsidR="00BB278F" w:rsidRDefault="00BB278F" w:rsidP="008B0C9C">
      <w:pPr>
        <w:pStyle w:val="affff6"/>
        <w:ind w:firstLine="420"/>
      </w:pPr>
      <w:bookmarkStart w:id="34" w:name="_Toc17233326"/>
      <w:bookmarkStart w:id="35" w:name="_Toc17233334"/>
      <w:bookmarkStart w:id="36" w:name="_Toc24884212"/>
      <w:bookmarkStart w:id="37" w:name="_Toc24884219"/>
      <w:bookmarkStart w:id="38" w:name="_Toc26648466"/>
      <w:r>
        <w:t>本文件规定了</w:t>
      </w:r>
      <w:r w:rsidR="004C30C1">
        <w:rPr>
          <w:rFonts w:hint="eastAsia"/>
        </w:rPr>
        <w:t>苦荞酥皮虾</w:t>
      </w:r>
      <w:r>
        <w:t>的</w:t>
      </w:r>
      <w:r w:rsidRPr="00BB278F">
        <w:rPr>
          <w:rFonts w:hint="eastAsia"/>
        </w:rPr>
        <w:t>特征、要求、检验方法、检验规则和标识、包装与运送。</w:t>
      </w:r>
    </w:p>
    <w:p w:rsidR="00BB278F" w:rsidRDefault="00BB278F" w:rsidP="008B0C9C">
      <w:pPr>
        <w:pStyle w:val="affff6"/>
        <w:ind w:firstLine="420"/>
      </w:pPr>
      <w:r>
        <w:rPr>
          <w:rFonts w:hint="eastAsia"/>
        </w:rPr>
        <w:t>本文件适用于</w:t>
      </w:r>
      <w:r w:rsidR="004C30C1" w:rsidRPr="004C30C1">
        <w:rPr>
          <w:rFonts w:hint="eastAsia"/>
        </w:rPr>
        <w:t>苦荞酥皮虾</w:t>
      </w:r>
      <w:r>
        <w:rPr>
          <w:rFonts w:hint="eastAsia"/>
        </w:rPr>
        <w:t>的制作、检验、销售。</w:t>
      </w:r>
    </w:p>
    <w:p w:rsidR="00E2552F" w:rsidRDefault="00BB278F" w:rsidP="00A77CCB">
      <w:pPr>
        <w:pStyle w:val="affc"/>
        <w:spacing w:before="312" w:after="312"/>
      </w:pPr>
      <w:bookmarkStart w:id="39" w:name="_Toc26718931"/>
      <w:bookmarkStart w:id="40" w:name="_Toc26986531"/>
      <w:bookmarkStart w:id="41" w:name="_Toc26986772"/>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B7ACDDC2447B483B8DEFFD5E4AA4684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BB278F" w:rsidP="00F65893">
      <w:pPr>
        <w:pStyle w:val="affff6"/>
        <w:ind w:firstLine="420"/>
      </w:pPr>
      <w:r w:rsidRPr="00BB278F">
        <w:rPr>
          <w:rFonts w:hint="eastAsia"/>
        </w:rPr>
        <w:t>GB/T 1536 菜籽油</w:t>
      </w:r>
    </w:p>
    <w:p w:rsidR="00BB278F" w:rsidRDefault="00BB278F" w:rsidP="00BB278F">
      <w:pPr>
        <w:pStyle w:val="affff6"/>
        <w:ind w:firstLine="420"/>
      </w:pPr>
      <w:r>
        <w:rPr>
          <w:rFonts w:hint="eastAsia"/>
        </w:rPr>
        <w:t>GB 2721 食品安全国家标准 食用盐</w:t>
      </w:r>
    </w:p>
    <w:p w:rsidR="00BB278F" w:rsidRDefault="00BB278F" w:rsidP="00BB278F">
      <w:pPr>
        <w:pStyle w:val="affff6"/>
        <w:ind w:firstLine="420"/>
      </w:pPr>
      <w:r>
        <w:rPr>
          <w:rFonts w:hint="eastAsia"/>
        </w:rPr>
        <w:t>GB 2762 食品安全国家标准 食品中污染物限量</w:t>
      </w:r>
    </w:p>
    <w:p w:rsidR="00BB278F" w:rsidRDefault="00BB278F" w:rsidP="00BB278F">
      <w:pPr>
        <w:pStyle w:val="affff6"/>
        <w:ind w:firstLine="420"/>
      </w:pPr>
      <w:r>
        <w:rPr>
          <w:rFonts w:hint="eastAsia"/>
        </w:rPr>
        <w:t>GB 2763 食品安全国家标准 食品中农药最大残留限量</w:t>
      </w:r>
    </w:p>
    <w:p w:rsidR="00BB278F" w:rsidRDefault="00BB278F" w:rsidP="00BB278F">
      <w:pPr>
        <w:pStyle w:val="affff6"/>
        <w:ind w:firstLine="420"/>
      </w:pPr>
      <w:r>
        <w:rPr>
          <w:rFonts w:hint="eastAsia"/>
        </w:rPr>
        <w:t>GB 5009.44 食品安全国家标准 食品中氯化物的测定</w:t>
      </w:r>
    </w:p>
    <w:p w:rsidR="00BB278F" w:rsidRDefault="00BB278F" w:rsidP="00BB278F">
      <w:pPr>
        <w:pStyle w:val="affff6"/>
        <w:ind w:firstLine="420"/>
      </w:pPr>
      <w:r>
        <w:rPr>
          <w:rFonts w:hint="eastAsia"/>
        </w:rPr>
        <w:t>GB 5749 生活饮用水卫生标准</w:t>
      </w:r>
    </w:p>
    <w:p w:rsidR="008B3A2A" w:rsidRDefault="008B3A2A" w:rsidP="00BB278F">
      <w:pPr>
        <w:pStyle w:val="affff6"/>
        <w:ind w:firstLine="420"/>
      </w:pPr>
      <w:r w:rsidRPr="008B3A2A">
        <w:t>GB 16869</w:t>
      </w:r>
      <w:r>
        <w:rPr>
          <w:rFonts w:hint="eastAsia"/>
        </w:rPr>
        <w:t xml:space="preserve"> </w:t>
      </w:r>
      <w:r w:rsidRPr="008B3A2A">
        <w:rPr>
          <w:rFonts w:hint="eastAsia"/>
        </w:rPr>
        <w:t>鲜、冻禽产品</w:t>
      </w:r>
    </w:p>
    <w:p w:rsidR="00BB278F" w:rsidRDefault="00BB278F" w:rsidP="00BB278F">
      <w:pPr>
        <w:pStyle w:val="affff6"/>
        <w:ind w:firstLine="420"/>
      </w:pPr>
      <w:r>
        <w:rPr>
          <w:rFonts w:hint="eastAsia"/>
        </w:rPr>
        <w:t>GB 31650 食品安全国家标准 食品中兽药最大残留限量</w:t>
      </w:r>
    </w:p>
    <w:p w:rsidR="00BB278F" w:rsidRDefault="00BB278F" w:rsidP="00BB278F">
      <w:pPr>
        <w:pStyle w:val="affff6"/>
        <w:ind w:firstLine="420"/>
      </w:pPr>
      <w:r>
        <w:rPr>
          <w:rFonts w:hint="eastAsia"/>
        </w:rPr>
        <w:t>GB 31650.1 食品安全国家标准 食品中41种兽药最大残留限量</w:t>
      </w:r>
    </w:p>
    <w:p w:rsidR="00BB278F" w:rsidRDefault="00BB278F" w:rsidP="00BB278F">
      <w:pPr>
        <w:pStyle w:val="affff6"/>
        <w:ind w:firstLine="420"/>
      </w:pPr>
      <w:r>
        <w:rPr>
          <w:rFonts w:hint="eastAsia"/>
        </w:rPr>
        <w:t>DB43/T 421.1 湘菜基本术语、分类与命名 第1部分 湘菜基本术语及第1号修改单</w:t>
      </w:r>
    </w:p>
    <w:p w:rsidR="00BB278F" w:rsidRDefault="00BB278F" w:rsidP="00BB278F">
      <w:pPr>
        <w:pStyle w:val="affff6"/>
        <w:ind w:firstLine="420"/>
      </w:pPr>
      <w:r>
        <w:rPr>
          <w:rFonts w:hint="eastAsia"/>
        </w:rPr>
        <w:t>DB43/T 422 湘菜烹调技术基本操作规范</w:t>
      </w:r>
    </w:p>
    <w:p w:rsidR="00BB278F" w:rsidRPr="008A57E6" w:rsidRDefault="00BB278F" w:rsidP="00BB278F">
      <w:pPr>
        <w:pStyle w:val="affff6"/>
        <w:ind w:firstLine="420"/>
      </w:pPr>
      <w:r>
        <w:rPr>
          <w:rFonts w:hint="eastAsia"/>
        </w:rPr>
        <w:t>DB43/T 566 餐饮计量规范</w:t>
      </w:r>
    </w:p>
    <w:p w:rsidR="00B265BC" w:rsidRPr="00E030F9" w:rsidRDefault="00FD59EB" w:rsidP="00FD59EB">
      <w:pPr>
        <w:pStyle w:val="affc"/>
        <w:spacing w:before="312" w:after="312"/>
      </w:pPr>
      <w:bookmarkStart w:id="43" w:name="_Toc97191425"/>
      <w:r>
        <w:rPr>
          <w:rFonts w:hint="eastAsia"/>
          <w:szCs w:val="21"/>
        </w:rPr>
        <w:t>术语和定义</w:t>
      </w:r>
      <w:bookmarkEnd w:id="43"/>
    </w:p>
    <w:bookmarkStart w:id="44" w:name="_Toc26986532" w:displacedByCustomXml="next"/>
    <w:bookmarkEnd w:id="44" w:displacedByCustomXml="next"/>
    <w:sdt>
      <w:sdtPr>
        <w:id w:val="-1909835108"/>
        <w:placeholder>
          <w:docPart w:val="385D11CEE76247B788B3E41897E8F5D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0D3EB2" w:rsidP="00BA263B">
          <w:pPr>
            <w:pStyle w:val="affff6"/>
            <w:ind w:firstLine="420"/>
          </w:pPr>
          <w:r w:rsidRPr="002C3927">
            <w:rPr>
              <w:rFonts w:hint="eastAsia"/>
            </w:rPr>
            <w:t>DB43/T 421.1和DB43/T 422</w:t>
          </w:r>
          <w:r>
            <w:t>界定的以及下列术语和定义适用于本文件。</w:t>
          </w:r>
        </w:p>
      </w:sdtContent>
    </w:sdt>
    <w:p w:rsidR="009D2470" w:rsidRDefault="009D2470" w:rsidP="009D2470">
      <w:pPr>
        <w:pStyle w:val="affd"/>
        <w:spacing w:before="156" w:after="156"/>
      </w:pPr>
    </w:p>
    <w:p w:rsidR="004B3E93" w:rsidRDefault="004C30C1" w:rsidP="009D2470">
      <w:pPr>
        <w:pStyle w:val="affd"/>
        <w:numPr>
          <w:ilvl w:val="0"/>
          <w:numId w:val="0"/>
        </w:numPr>
        <w:spacing w:before="156" w:after="156"/>
        <w:ind w:firstLineChars="200" w:firstLine="420"/>
      </w:pPr>
      <w:r w:rsidRPr="004C30C1">
        <w:rPr>
          <w:rFonts w:hint="eastAsia"/>
        </w:rPr>
        <w:t>苦荞酥皮虾</w:t>
      </w:r>
      <w:r w:rsidR="002D69AD">
        <w:rPr>
          <w:rFonts w:hint="eastAsia"/>
        </w:rPr>
        <w:t xml:space="preserve"> </w:t>
      </w:r>
      <w:proofErr w:type="spellStart"/>
      <w:r w:rsidR="002D69AD">
        <w:rPr>
          <w:rFonts w:hint="eastAsia"/>
        </w:rPr>
        <w:t>t</w:t>
      </w:r>
      <w:r w:rsidR="002D69AD" w:rsidRPr="002D69AD">
        <w:t>artary</w:t>
      </w:r>
      <w:proofErr w:type="spellEnd"/>
      <w:r w:rsidR="002D69AD" w:rsidRPr="002D69AD">
        <w:t xml:space="preserve"> </w:t>
      </w:r>
      <w:r w:rsidR="002D69AD">
        <w:rPr>
          <w:rFonts w:hint="eastAsia"/>
        </w:rPr>
        <w:t>b</w:t>
      </w:r>
      <w:r w:rsidR="002D69AD" w:rsidRPr="002D69AD">
        <w:t xml:space="preserve">uckwheat </w:t>
      </w:r>
      <w:r w:rsidR="002D69AD">
        <w:rPr>
          <w:rFonts w:hint="eastAsia"/>
        </w:rPr>
        <w:t>c</w:t>
      </w:r>
      <w:r w:rsidR="002D69AD" w:rsidRPr="002D69AD">
        <w:t xml:space="preserve">rispy </w:t>
      </w:r>
      <w:r w:rsidR="002D69AD">
        <w:rPr>
          <w:rFonts w:hint="eastAsia"/>
        </w:rPr>
        <w:t>s</w:t>
      </w:r>
      <w:bookmarkStart w:id="45" w:name="_GoBack"/>
      <w:bookmarkEnd w:id="45"/>
      <w:r w:rsidR="002D69AD" w:rsidRPr="002D69AD">
        <w:t>hrimp</w:t>
      </w:r>
    </w:p>
    <w:p w:rsidR="002A1260" w:rsidRDefault="004C30C1" w:rsidP="005279F2">
      <w:pPr>
        <w:pStyle w:val="affff6"/>
        <w:ind w:firstLine="420"/>
      </w:pPr>
      <w:r>
        <w:rPr>
          <w:rFonts w:hint="eastAsia"/>
        </w:rPr>
        <w:t>以</w:t>
      </w:r>
      <w:r w:rsidR="00BF400F">
        <w:rPr>
          <w:rFonts w:hint="eastAsia"/>
        </w:rPr>
        <w:t>凤凰苦荞、基围虾为主料，</w:t>
      </w:r>
      <w:r w:rsidR="000D3EB2">
        <w:rPr>
          <w:rFonts w:hint="eastAsia"/>
        </w:rPr>
        <w:t>香</w:t>
      </w:r>
      <w:r w:rsidR="00BF400F">
        <w:rPr>
          <w:rFonts w:hint="eastAsia"/>
        </w:rPr>
        <w:t>葱、</w:t>
      </w:r>
      <w:r w:rsidR="000D3EB2">
        <w:rPr>
          <w:rFonts w:hint="eastAsia"/>
        </w:rPr>
        <w:t>生</w:t>
      </w:r>
      <w:r w:rsidR="00BF400F">
        <w:rPr>
          <w:rFonts w:hint="eastAsia"/>
        </w:rPr>
        <w:t>姜、</w:t>
      </w:r>
      <w:r w:rsidR="000D3EB2">
        <w:rPr>
          <w:rFonts w:hint="eastAsia"/>
        </w:rPr>
        <w:t>大</w:t>
      </w:r>
      <w:r w:rsidR="00BF400F">
        <w:rPr>
          <w:rFonts w:hint="eastAsia"/>
        </w:rPr>
        <w:t>蒜、香油、菜籽油等为辅料，烹饪</w:t>
      </w:r>
      <w:r w:rsidR="005279F2">
        <w:rPr>
          <w:rFonts w:hint="eastAsia"/>
        </w:rPr>
        <w:t>而成的</w:t>
      </w:r>
      <w:r>
        <w:rPr>
          <w:rFonts w:hint="eastAsia"/>
        </w:rPr>
        <w:t>水产动物</w:t>
      </w:r>
      <w:r>
        <w:t>热</w:t>
      </w:r>
      <w:r w:rsidR="009D2470">
        <w:rPr>
          <w:rFonts w:hint="eastAsia"/>
        </w:rPr>
        <w:t>菜。</w:t>
      </w:r>
    </w:p>
    <w:p w:rsidR="009D2470" w:rsidRDefault="009D2470" w:rsidP="009D2470">
      <w:pPr>
        <w:pStyle w:val="affc"/>
        <w:spacing w:before="312" w:after="312"/>
      </w:pPr>
      <w:r>
        <w:t>特征</w:t>
      </w:r>
    </w:p>
    <w:p w:rsidR="009D2470" w:rsidRDefault="009D2470" w:rsidP="009D2470">
      <w:pPr>
        <w:pStyle w:val="affd"/>
        <w:spacing w:before="156" w:after="156"/>
      </w:pPr>
      <w:r>
        <w:t>原辅料特征</w:t>
      </w:r>
    </w:p>
    <w:p w:rsidR="009D2470" w:rsidRDefault="00BF400F" w:rsidP="000531BB">
      <w:pPr>
        <w:pStyle w:val="affffffffa"/>
        <w:ind w:left="0"/>
      </w:pPr>
      <w:r>
        <w:t>凤凰苦荞粉：</w:t>
      </w:r>
      <w:r w:rsidRPr="00BF400F">
        <w:rPr>
          <w:rFonts w:hint="eastAsia"/>
        </w:rPr>
        <w:t>以凤凰苦荞研磨成的粉。</w:t>
      </w:r>
    </w:p>
    <w:p w:rsidR="00BF400F" w:rsidRDefault="00BF400F" w:rsidP="005279F2">
      <w:pPr>
        <w:pStyle w:val="affffffffa"/>
        <w:ind w:left="0"/>
      </w:pPr>
      <w:r>
        <w:lastRenderedPageBreak/>
        <w:t>基围虾：鲜活，重约</w:t>
      </w:r>
      <w:r>
        <w:rPr>
          <w:rFonts w:hint="eastAsia"/>
        </w:rPr>
        <w:t>30g。</w:t>
      </w:r>
    </w:p>
    <w:p w:rsidR="000D3EB2" w:rsidRDefault="000D3EB2" w:rsidP="000D3EB2">
      <w:pPr>
        <w:pStyle w:val="affffffffa"/>
        <w:ind w:left="0"/>
      </w:pPr>
      <w:r w:rsidRPr="000D3EB2">
        <w:rPr>
          <w:rFonts w:hint="eastAsia"/>
        </w:rPr>
        <w:t>苦荞：凤凰本地产苦荞</w:t>
      </w:r>
      <w:r>
        <w:rPr>
          <w:rFonts w:hint="eastAsia"/>
        </w:rPr>
        <w:t>。</w:t>
      </w:r>
    </w:p>
    <w:p w:rsidR="001D212F" w:rsidRDefault="009D2470" w:rsidP="009D2470">
      <w:pPr>
        <w:pStyle w:val="affd"/>
        <w:spacing w:before="156" w:after="156"/>
      </w:pPr>
      <w:r>
        <w:t>烹饪技术特征</w:t>
      </w:r>
    </w:p>
    <w:p w:rsidR="009D2470" w:rsidRDefault="009D2470" w:rsidP="005279F2">
      <w:pPr>
        <w:pStyle w:val="affe"/>
        <w:spacing w:before="156" w:after="156"/>
        <w:ind w:left="0"/>
      </w:pPr>
      <w:r>
        <w:t>烹调方法特征</w:t>
      </w:r>
    </w:p>
    <w:p w:rsidR="009D2470" w:rsidRPr="009D2470" w:rsidRDefault="00BF400F" w:rsidP="005279F2">
      <w:pPr>
        <w:pStyle w:val="affff6"/>
        <w:ind w:firstLine="420"/>
      </w:pPr>
      <w:r>
        <w:t>预先熟制方法为煮，烹调方法为炸。</w:t>
      </w:r>
    </w:p>
    <w:p w:rsidR="00CD561D" w:rsidRDefault="009D2470" w:rsidP="005279F2">
      <w:pPr>
        <w:pStyle w:val="affe"/>
        <w:spacing w:before="156" w:after="156"/>
        <w:ind w:left="0"/>
      </w:pPr>
      <w:r>
        <w:t>具体操作特征</w:t>
      </w:r>
    </w:p>
    <w:p w:rsidR="00901488" w:rsidRDefault="00901488" w:rsidP="009D2470">
      <w:pPr>
        <w:pStyle w:val="affff6"/>
        <w:ind w:firstLine="420"/>
      </w:pPr>
      <w:bookmarkStart w:id="46" w:name="OLE_LINK19"/>
      <w:bookmarkStart w:id="47" w:name="OLE_LINK20"/>
      <w:r>
        <w:rPr>
          <w:rFonts w:hint="eastAsia"/>
        </w:rPr>
        <w:t>将缠绕苦荞面的基围虾入锅炸至金黄色，捞出装盘。</w:t>
      </w:r>
      <w:bookmarkEnd w:id="46"/>
      <w:bookmarkEnd w:id="47"/>
    </w:p>
    <w:p w:rsidR="009D2470" w:rsidRDefault="009D2470" w:rsidP="009D2470">
      <w:pPr>
        <w:pStyle w:val="affd"/>
        <w:spacing w:before="156" w:after="156"/>
      </w:pPr>
      <w:r>
        <w:t>菜肴风格特征</w:t>
      </w:r>
    </w:p>
    <w:p w:rsidR="009D2470" w:rsidRDefault="005279F2" w:rsidP="005279F2">
      <w:pPr>
        <w:pStyle w:val="affffffffa"/>
        <w:ind w:left="0"/>
      </w:pPr>
      <w:r>
        <w:t>风味类型：地方湘菜。</w:t>
      </w:r>
    </w:p>
    <w:p w:rsidR="005279F2" w:rsidRDefault="005279F2" w:rsidP="005279F2">
      <w:pPr>
        <w:pStyle w:val="affffffffa"/>
        <w:ind w:left="0"/>
      </w:pPr>
      <w:r>
        <w:rPr>
          <w:rFonts w:hint="eastAsia"/>
        </w:rPr>
        <w:t>菜肴特征：</w:t>
      </w:r>
      <w:r w:rsidR="00901488">
        <w:rPr>
          <w:rFonts w:hint="eastAsia"/>
        </w:rPr>
        <w:t>酥脆、鲜嫩。</w:t>
      </w:r>
    </w:p>
    <w:p w:rsidR="009D2470" w:rsidRDefault="00A7523C" w:rsidP="000531BB">
      <w:pPr>
        <w:pStyle w:val="affffffffa"/>
        <w:ind w:left="0"/>
      </w:pPr>
      <w:r>
        <w:rPr>
          <w:rFonts w:hint="eastAsia"/>
        </w:rPr>
        <w:t>消费人群类型：特色菜、风味小吃</w:t>
      </w:r>
      <w:r w:rsidR="005279F2">
        <w:rPr>
          <w:rFonts w:hint="eastAsia"/>
        </w:rPr>
        <w:t>。</w:t>
      </w:r>
    </w:p>
    <w:p w:rsidR="009D2470" w:rsidRPr="009D2470" w:rsidRDefault="009D2470" w:rsidP="009D2470">
      <w:pPr>
        <w:pStyle w:val="affc"/>
        <w:spacing w:before="312" w:after="312"/>
      </w:pPr>
      <w:r>
        <w:t>要求</w:t>
      </w:r>
    </w:p>
    <w:p w:rsidR="00CD561D" w:rsidRDefault="009D2470" w:rsidP="009D2470">
      <w:pPr>
        <w:pStyle w:val="affd"/>
        <w:spacing w:before="156" w:after="156"/>
      </w:pPr>
      <w:r>
        <w:t>原辅料要求</w:t>
      </w:r>
    </w:p>
    <w:p w:rsidR="009D2470" w:rsidRPr="000531BB" w:rsidRDefault="007B1A44" w:rsidP="007B1A44">
      <w:pPr>
        <w:pStyle w:val="affffffffa"/>
        <w:ind w:left="0"/>
      </w:pPr>
      <w:proofErr w:type="gramStart"/>
      <w:r>
        <w:t>虾</w:t>
      </w:r>
      <w:r w:rsidR="009D2470" w:rsidRPr="000531BB">
        <w:t>应鲜活</w:t>
      </w:r>
      <w:proofErr w:type="gramEnd"/>
      <w:r w:rsidR="009D2470" w:rsidRPr="000531BB">
        <w:t>，符合</w:t>
      </w:r>
      <w:bookmarkStart w:id="48" w:name="OLE_LINK198"/>
      <w:bookmarkStart w:id="49" w:name="OLE_LINK199"/>
      <w:r w:rsidRPr="007B1A44">
        <w:rPr>
          <w:color w:val="000000" w:themeColor="text1"/>
        </w:rPr>
        <w:t>GB 16869</w:t>
      </w:r>
      <w:bookmarkEnd w:id="48"/>
      <w:bookmarkEnd w:id="49"/>
      <w:r w:rsidR="009D2470" w:rsidRPr="000531BB">
        <w:rPr>
          <w:rFonts w:hint="eastAsia"/>
        </w:rPr>
        <w:t>的要求。</w:t>
      </w:r>
    </w:p>
    <w:p w:rsidR="00D8075C" w:rsidRPr="000531BB" w:rsidRDefault="007B1A44" w:rsidP="000D3EB2">
      <w:pPr>
        <w:pStyle w:val="affffffffa"/>
        <w:ind w:left="0"/>
        <w:rPr>
          <w:color w:val="000000" w:themeColor="text1"/>
        </w:rPr>
      </w:pPr>
      <w:r w:rsidRPr="007B1A44">
        <w:rPr>
          <w:rFonts w:hint="eastAsia"/>
          <w:color w:val="000000" w:themeColor="text1"/>
        </w:rPr>
        <w:t>苦荞</w:t>
      </w:r>
      <w:r w:rsidR="000D3EB2" w:rsidRPr="000D3EB2">
        <w:rPr>
          <w:rFonts w:hint="eastAsia"/>
          <w:color w:val="000000" w:themeColor="text1"/>
        </w:rPr>
        <w:t>应符合DB43/T ****.1附录B的要求</w:t>
      </w:r>
      <w:r>
        <w:rPr>
          <w:rFonts w:hint="eastAsia"/>
          <w:color w:val="000000" w:themeColor="text1"/>
        </w:rPr>
        <w:t>。</w:t>
      </w:r>
    </w:p>
    <w:p w:rsidR="009D2470" w:rsidRPr="000531BB" w:rsidRDefault="009D2470" w:rsidP="005279F2">
      <w:pPr>
        <w:pStyle w:val="affffffffa"/>
        <w:ind w:left="0"/>
        <w:rPr>
          <w:color w:val="000000" w:themeColor="text1"/>
        </w:rPr>
      </w:pPr>
      <w:r w:rsidRPr="000531BB">
        <w:rPr>
          <w:rFonts w:hint="eastAsia"/>
          <w:color w:val="000000" w:themeColor="text1"/>
        </w:rPr>
        <w:t>生姜、</w:t>
      </w:r>
      <w:r w:rsidR="008B3A2A">
        <w:rPr>
          <w:rFonts w:hint="eastAsia"/>
          <w:color w:val="000000" w:themeColor="text1"/>
        </w:rPr>
        <w:t>香</w:t>
      </w:r>
      <w:r w:rsidRPr="000531BB">
        <w:rPr>
          <w:rFonts w:hint="eastAsia"/>
          <w:color w:val="000000" w:themeColor="text1"/>
        </w:rPr>
        <w:t>葱应新鲜，无腐烂、变质，符合</w:t>
      </w:r>
      <w:bookmarkStart w:id="50" w:name="OLE_LINK200"/>
      <w:bookmarkStart w:id="51" w:name="OLE_LINK201"/>
      <w:r w:rsidRPr="000531BB">
        <w:rPr>
          <w:rFonts w:hint="eastAsia"/>
          <w:color w:val="000000" w:themeColor="text1"/>
        </w:rPr>
        <w:t>GB 2762、GB 2763</w:t>
      </w:r>
      <w:bookmarkEnd w:id="50"/>
      <w:bookmarkEnd w:id="51"/>
      <w:r w:rsidRPr="000531BB">
        <w:rPr>
          <w:rFonts w:hint="eastAsia"/>
          <w:color w:val="000000" w:themeColor="text1"/>
        </w:rPr>
        <w:t>的要求。</w:t>
      </w:r>
    </w:p>
    <w:p w:rsidR="009D2470" w:rsidRPr="000531BB" w:rsidRDefault="009D2470" w:rsidP="005279F2">
      <w:pPr>
        <w:pStyle w:val="affffffffa"/>
        <w:ind w:left="0"/>
        <w:rPr>
          <w:color w:val="000000" w:themeColor="text1"/>
        </w:rPr>
      </w:pPr>
      <w:proofErr w:type="gramStart"/>
      <w:r w:rsidRPr="000531BB">
        <w:rPr>
          <w:rFonts w:hint="eastAsia"/>
          <w:color w:val="000000" w:themeColor="text1"/>
        </w:rPr>
        <w:t>食用盐应符合</w:t>
      </w:r>
      <w:bookmarkStart w:id="52" w:name="OLE_LINK202"/>
      <w:bookmarkStart w:id="53" w:name="OLE_LINK203"/>
      <w:proofErr w:type="gramEnd"/>
      <w:r w:rsidRPr="000531BB">
        <w:rPr>
          <w:rFonts w:hint="eastAsia"/>
          <w:color w:val="000000" w:themeColor="text1"/>
        </w:rPr>
        <w:t>GB 2721</w:t>
      </w:r>
      <w:bookmarkEnd w:id="52"/>
      <w:bookmarkEnd w:id="53"/>
      <w:r w:rsidRPr="000531BB">
        <w:rPr>
          <w:rFonts w:hint="eastAsia"/>
          <w:color w:val="000000" w:themeColor="text1"/>
        </w:rPr>
        <w:t>的要求。</w:t>
      </w:r>
    </w:p>
    <w:p w:rsidR="009D2470" w:rsidRPr="000531BB" w:rsidRDefault="009D2470" w:rsidP="005279F2">
      <w:pPr>
        <w:pStyle w:val="affffffffa"/>
        <w:ind w:left="0"/>
        <w:rPr>
          <w:color w:val="000000" w:themeColor="text1"/>
        </w:rPr>
      </w:pPr>
      <w:proofErr w:type="gramStart"/>
      <w:r w:rsidRPr="000531BB">
        <w:rPr>
          <w:rFonts w:hint="eastAsia"/>
          <w:color w:val="000000" w:themeColor="text1"/>
        </w:rPr>
        <w:t>菜籽油</w:t>
      </w:r>
      <w:proofErr w:type="gramEnd"/>
      <w:r w:rsidRPr="000531BB">
        <w:rPr>
          <w:rFonts w:hint="eastAsia"/>
          <w:color w:val="000000" w:themeColor="text1"/>
        </w:rPr>
        <w:t>应符合</w:t>
      </w:r>
      <w:bookmarkStart w:id="54" w:name="OLE_LINK204"/>
      <w:bookmarkStart w:id="55" w:name="OLE_LINK205"/>
      <w:r w:rsidRPr="000531BB">
        <w:rPr>
          <w:rFonts w:hint="eastAsia"/>
          <w:color w:val="000000" w:themeColor="text1"/>
        </w:rPr>
        <w:t>GB/T 1536</w:t>
      </w:r>
      <w:bookmarkEnd w:id="54"/>
      <w:bookmarkEnd w:id="55"/>
      <w:r w:rsidRPr="000531BB">
        <w:rPr>
          <w:rFonts w:hint="eastAsia"/>
          <w:color w:val="000000" w:themeColor="text1"/>
        </w:rPr>
        <w:t>的要求。</w:t>
      </w:r>
    </w:p>
    <w:p w:rsidR="009D2470" w:rsidRPr="000531BB" w:rsidRDefault="009D2470" w:rsidP="005279F2">
      <w:pPr>
        <w:pStyle w:val="affffffffa"/>
        <w:ind w:left="0"/>
        <w:rPr>
          <w:color w:val="000000" w:themeColor="text1"/>
        </w:rPr>
      </w:pPr>
      <w:r w:rsidRPr="000531BB">
        <w:rPr>
          <w:rFonts w:hint="eastAsia"/>
          <w:color w:val="000000" w:themeColor="text1"/>
        </w:rPr>
        <w:t>烹调用水应符合</w:t>
      </w:r>
      <w:bookmarkStart w:id="56" w:name="OLE_LINK206"/>
      <w:bookmarkStart w:id="57" w:name="OLE_LINK207"/>
      <w:r w:rsidRPr="000531BB">
        <w:rPr>
          <w:rFonts w:hint="eastAsia"/>
          <w:color w:val="000000" w:themeColor="text1"/>
        </w:rPr>
        <w:t>GB 5749</w:t>
      </w:r>
      <w:bookmarkEnd w:id="56"/>
      <w:bookmarkEnd w:id="57"/>
      <w:r w:rsidRPr="000531BB">
        <w:rPr>
          <w:rFonts w:hint="eastAsia"/>
          <w:color w:val="000000" w:themeColor="text1"/>
        </w:rPr>
        <w:t>的要求。</w:t>
      </w:r>
    </w:p>
    <w:p w:rsidR="009D2470" w:rsidRDefault="009D2470" w:rsidP="009D2470">
      <w:pPr>
        <w:pStyle w:val="affd"/>
        <w:spacing w:before="156" w:after="156"/>
      </w:pPr>
      <w:r>
        <w:t>制作要求</w:t>
      </w:r>
    </w:p>
    <w:p w:rsidR="00A052DC" w:rsidRDefault="00A052DC" w:rsidP="005279F2">
      <w:pPr>
        <w:pStyle w:val="affe"/>
        <w:spacing w:before="156" w:after="156"/>
        <w:ind w:left="0"/>
      </w:pPr>
      <w:r>
        <w:rPr>
          <w:rFonts w:hint="eastAsia"/>
        </w:rPr>
        <w:t>净菜加工</w:t>
      </w:r>
    </w:p>
    <w:p w:rsidR="00A052DC" w:rsidRPr="008B3A2A" w:rsidRDefault="00A7523C" w:rsidP="00A052DC">
      <w:pPr>
        <w:pStyle w:val="afff"/>
        <w:spacing w:before="156" w:after="156"/>
        <w:rPr>
          <w:color w:val="000000" w:themeColor="text1"/>
        </w:rPr>
      </w:pPr>
      <w:r w:rsidRPr="008B3A2A">
        <w:rPr>
          <w:color w:val="000000" w:themeColor="text1"/>
        </w:rPr>
        <w:t>基围虾</w:t>
      </w:r>
      <w:r w:rsidR="00A052DC" w:rsidRPr="008B3A2A">
        <w:rPr>
          <w:color w:val="000000" w:themeColor="text1"/>
        </w:rPr>
        <w:t>加工</w:t>
      </w:r>
    </w:p>
    <w:p w:rsidR="00A7523C" w:rsidRPr="008B3A2A" w:rsidRDefault="00A7523C" w:rsidP="00A7523C">
      <w:pPr>
        <w:pStyle w:val="affff6"/>
        <w:ind w:firstLine="420"/>
        <w:rPr>
          <w:color w:val="000000" w:themeColor="text1"/>
        </w:rPr>
      </w:pPr>
      <w:r w:rsidRPr="008B3A2A">
        <w:rPr>
          <w:rFonts w:hint="eastAsia"/>
          <w:color w:val="000000" w:themeColor="text1"/>
        </w:rPr>
        <w:t>基围虾去身壳，挑出虾线。</w:t>
      </w:r>
    </w:p>
    <w:p w:rsidR="00D8075C" w:rsidRPr="008B3A2A" w:rsidRDefault="00A7523C" w:rsidP="00A052DC">
      <w:pPr>
        <w:pStyle w:val="afff"/>
        <w:spacing w:before="156" w:after="156"/>
        <w:rPr>
          <w:color w:val="000000" w:themeColor="text1"/>
        </w:rPr>
      </w:pPr>
      <w:r w:rsidRPr="008B3A2A">
        <w:rPr>
          <w:rFonts w:hint="eastAsia"/>
          <w:color w:val="000000" w:themeColor="text1"/>
        </w:rPr>
        <w:t>苦荞面加工</w:t>
      </w:r>
    </w:p>
    <w:p w:rsidR="009D2470" w:rsidRPr="008B3A2A" w:rsidRDefault="00A7523C" w:rsidP="009D2470">
      <w:pPr>
        <w:pStyle w:val="affff6"/>
        <w:ind w:firstLine="420"/>
        <w:rPr>
          <w:color w:val="000000" w:themeColor="text1"/>
        </w:rPr>
      </w:pPr>
      <w:r w:rsidRPr="008B3A2A">
        <w:rPr>
          <w:rFonts w:hint="eastAsia"/>
          <w:color w:val="000000" w:themeColor="text1"/>
        </w:rPr>
        <w:t>先将凤凰苦荞粉</w:t>
      </w:r>
      <w:r w:rsidR="00B4788B" w:rsidRPr="008B3A2A">
        <w:rPr>
          <w:rFonts w:hint="eastAsia"/>
          <w:color w:val="000000" w:themeColor="text1"/>
        </w:rPr>
        <w:t>加水</w:t>
      </w:r>
      <w:r w:rsidRPr="008B3A2A">
        <w:rPr>
          <w:rFonts w:hint="eastAsia"/>
          <w:color w:val="000000" w:themeColor="text1"/>
        </w:rPr>
        <w:t>搅拌成面糊状，</w:t>
      </w:r>
      <w:r w:rsidR="008B3A2A">
        <w:rPr>
          <w:rFonts w:hint="eastAsia"/>
          <w:color w:val="000000" w:themeColor="text1"/>
        </w:rPr>
        <w:t>幹成面条形状，锅中放水烧开后，将苦荞面煮熟，捞出后放入</w:t>
      </w:r>
      <w:r w:rsidRPr="008B3A2A">
        <w:rPr>
          <w:rFonts w:hint="eastAsia"/>
          <w:color w:val="000000" w:themeColor="text1"/>
        </w:rPr>
        <w:t>冷水冷却</w:t>
      </w:r>
      <w:r w:rsidR="00D8075C" w:rsidRPr="008B3A2A">
        <w:rPr>
          <w:rFonts w:hint="eastAsia"/>
          <w:color w:val="000000" w:themeColor="text1"/>
        </w:rPr>
        <w:t>。</w:t>
      </w:r>
    </w:p>
    <w:p w:rsidR="00D8075C" w:rsidRPr="008B3A2A" w:rsidRDefault="00D8075C" w:rsidP="00A052DC">
      <w:pPr>
        <w:pStyle w:val="affe"/>
        <w:spacing w:before="156" w:after="156"/>
        <w:ind w:left="0"/>
        <w:rPr>
          <w:color w:val="000000" w:themeColor="text1"/>
        </w:rPr>
      </w:pPr>
      <w:r w:rsidRPr="008B3A2A">
        <w:rPr>
          <w:rFonts w:hint="eastAsia"/>
          <w:color w:val="000000" w:themeColor="text1"/>
        </w:rPr>
        <w:t>烹制</w:t>
      </w:r>
    </w:p>
    <w:p w:rsidR="002E24BF" w:rsidRDefault="002E24BF" w:rsidP="001025A4">
      <w:pPr>
        <w:pStyle w:val="affffffff9"/>
      </w:pPr>
      <w:r>
        <w:rPr>
          <w:rFonts w:hint="eastAsia"/>
        </w:rPr>
        <w:t>将虾去壳后，放入盐、姜葱水</w:t>
      </w:r>
      <w:r w:rsidR="001025A4" w:rsidRPr="001025A4">
        <w:rPr>
          <w:rFonts w:hint="eastAsia"/>
        </w:rPr>
        <w:t>（具体量参见附录A）</w:t>
      </w:r>
      <w:r>
        <w:rPr>
          <w:rFonts w:hint="eastAsia"/>
        </w:rPr>
        <w:t>，腌制10</w:t>
      </w:r>
      <w:r w:rsidR="008B3A2A">
        <w:rPr>
          <w:rFonts w:hint="eastAsia"/>
        </w:rPr>
        <w:t>s</w:t>
      </w:r>
      <w:r>
        <w:rPr>
          <w:rFonts w:hint="eastAsia"/>
        </w:rPr>
        <w:t>，捞出后用干净毛巾粘干水份。</w:t>
      </w:r>
    </w:p>
    <w:p w:rsidR="002E24BF" w:rsidRDefault="002E24BF" w:rsidP="002E24BF">
      <w:pPr>
        <w:pStyle w:val="affffffff9"/>
      </w:pPr>
      <w:r>
        <w:rPr>
          <w:rFonts w:hint="eastAsia"/>
        </w:rPr>
        <w:t>将煮熟的苦荞</w:t>
      </w:r>
      <w:proofErr w:type="gramStart"/>
      <w:r>
        <w:rPr>
          <w:rFonts w:hint="eastAsia"/>
        </w:rPr>
        <w:t>面绕基</w:t>
      </w:r>
      <w:proofErr w:type="gramEnd"/>
      <w:r>
        <w:rPr>
          <w:rFonts w:hint="eastAsia"/>
        </w:rPr>
        <w:t>围虾周身缠绕至完全覆盖。</w:t>
      </w:r>
    </w:p>
    <w:p w:rsidR="002E24BF" w:rsidRDefault="002E24BF" w:rsidP="002E24BF">
      <w:pPr>
        <w:pStyle w:val="affffffff9"/>
      </w:pPr>
      <w:r>
        <w:rPr>
          <w:rFonts w:hint="eastAsia"/>
        </w:rPr>
        <w:t>锅中放</w:t>
      </w:r>
      <w:proofErr w:type="gramStart"/>
      <w:r w:rsidR="008B3A2A">
        <w:rPr>
          <w:rFonts w:hint="eastAsia"/>
        </w:rPr>
        <w:t>菜籽</w:t>
      </w:r>
      <w:r>
        <w:rPr>
          <w:rFonts w:hint="eastAsia"/>
        </w:rPr>
        <w:t>油</w:t>
      </w:r>
      <w:proofErr w:type="gramEnd"/>
      <w:r>
        <w:rPr>
          <w:rFonts w:hint="eastAsia"/>
        </w:rPr>
        <w:t>烧成六成油温，将缠绕苦荞面的基围虾入锅炸至面金黄色，捞出装盘。</w:t>
      </w:r>
    </w:p>
    <w:p w:rsidR="009D2470" w:rsidRDefault="009D2470" w:rsidP="009D2470">
      <w:pPr>
        <w:pStyle w:val="affd"/>
        <w:spacing w:before="156" w:after="156"/>
      </w:pPr>
      <w:r>
        <w:t>感官要求</w:t>
      </w:r>
    </w:p>
    <w:p w:rsidR="009D2470" w:rsidRDefault="009D2470" w:rsidP="009D2470">
      <w:pPr>
        <w:pStyle w:val="affff6"/>
        <w:ind w:firstLine="420"/>
      </w:pPr>
      <w:r>
        <w:rPr>
          <w:rFonts w:hint="eastAsia"/>
        </w:rPr>
        <w:t>应符合表1的规定。</w:t>
      </w:r>
    </w:p>
    <w:p w:rsidR="00B4003C" w:rsidRDefault="00B4003C" w:rsidP="00B4003C">
      <w:pPr>
        <w:pStyle w:val="aff2"/>
        <w:spacing w:before="156" w:after="156"/>
      </w:pPr>
      <w:r>
        <w:lastRenderedPageBreak/>
        <w:t>感官要求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7"/>
        <w:gridCol w:w="4536"/>
        <w:gridCol w:w="2701"/>
      </w:tblGrid>
      <w:tr w:rsidR="00B4003C" w:rsidTr="00B4003C">
        <w:trPr>
          <w:tblHeader/>
          <w:jc w:val="center"/>
        </w:trPr>
        <w:tc>
          <w:tcPr>
            <w:tcW w:w="2137" w:type="dxa"/>
            <w:tcBorders>
              <w:top w:val="single" w:sz="8" w:space="0" w:color="auto"/>
              <w:bottom w:val="single" w:sz="8" w:space="0" w:color="auto"/>
            </w:tcBorders>
            <w:shd w:val="clear" w:color="auto" w:fill="auto"/>
            <w:vAlign w:val="center"/>
          </w:tcPr>
          <w:p w:rsidR="00B4003C" w:rsidRDefault="00B4003C" w:rsidP="00B4003C">
            <w:pPr>
              <w:pStyle w:val="afffffffff2"/>
            </w:pPr>
            <w:r>
              <w:t>项</w:t>
            </w:r>
            <w:r>
              <w:rPr>
                <w:rFonts w:hint="eastAsia"/>
              </w:rPr>
              <w:t xml:space="preserve"> </w:t>
            </w:r>
            <w:r>
              <w:t>目</w:t>
            </w:r>
          </w:p>
        </w:tc>
        <w:tc>
          <w:tcPr>
            <w:tcW w:w="4536" w:type="dxa"/>
            <w:tcBorders>
              <w:top w:val="single" w:sz="8" w:space="0" w:color="auto"/>
              <w:bottom w:val="single" w:sz="8" w:space="0" w:color="auto"/>
            </w:tcBorders>
            <w:shd w:val="clear" w:color="auto" w:fill="auto"/>
            <w:vAlign w:val="center"/>
          </w:tcPr>
          <w:p w:rsidR="00B4003C" w:rsidRDefault="00B4003C" w:rsidP="00B4003C">
            <w:pPr>
              <w:pStyle w:val="afffffffff2"/>
            </w:pPr>
            <w:r>
              <w:t>要</w:t>
            </w:r>
            <w:r>
              <w:rPr>
                <w:rFonts w:hint="eastAsia"/>
              </w:rPr>
              <w:t xml:space="preserve"> </w:t>
            </w:r>
            <w:r>
              <w:t>求</w:t>
            </w:r>
          </w:p>
        </w:tc>
        <w:tc>
          <w:tcPr>
            <w:tcW w:w="2701" w:type="dxa"/>
            <w:tcBorders>
              <w:top w:val="single" w:sz="8" w:space="0" w:color="auto"/>
              <w:bottom w:val="single" w:sz="8" w:space="0" w:color="auto"/>
            </w:tcBorders>
            <w:shd w:val="clear" w:color="auto" w:fill="auto"/>
            <w:vAlign w:val="center"/>
          </w:tcPr>
          <w:p w:rsidR="00B4003C" w:rsidRDefault="00B4003C" w:rsidP="00B4003C">
            <w:pPr>
              <w:pStyle w:val="afffffffff2"/>
            </w:pPr>
            <w:r>
              <w:t>检验方法</w:t>
            </w:r>
          </w:p>
        </w:tc>
      </w:tr>
      <w:tr w:rsidR="007762DC" w:rsidTr="00B4003C">
        <w:trPr>
          <w:jc w:val="center"/>
        </w:trPr>
        <w:tc>
          <w:tcPr>
            <w:tcW w:w="2137" w:type="dxa"/>
            <w:tcBorders>
              <w:top w:val="single" w:sz="8" w:space="0" w:color="auto"/>
            </w:tcBorders>
            <w:shd w:val="clear" w:color="auto" w:fill="auto"/>
            <w:vAlign w:val="center"/>
          </w:tcPr>
          <w:p w:rsidR="007762DC" w:rsidRDefault="007762DC">
            <w:pPr>
              <w:pStyle w:val="affff6"/>
              <w:ind w:firstLineChars="0" w:firstLine="0"/>
              <w:jc w:val="center"/>
              <w:rPr>
                <w:rFonts w:hAnsi="宋体"/>
                <w:sz w:val="18"/>
                <w:szCs w:val="18"/>
              </w:rPr>
            </w:pPr>
            <w:r>
              <w:rPr>
                <w:rFonts w:hAnsi="宋体" w:hint="eastAsia"/>
                <w:sz w:val="18"/>
                <w:szCs w:val="18"/>
              </w:rPr>
              <w:t>色泽</w:t>
            </w:r>
          </w:p>
        </w:tc>
        <w:tc>
          <w:tcPr>
            <w:tcW w:w="4536" w:type="dxa"/>
            <w:tcBorders>
              <w:top w:val="single" w:sz="8" w:space="0" w:color="auto"/>
            </w:tcBorders>
            <w:shd w:val="clear" w:color="auto" w:fill="auto"/>
          </w:tcPr>
          <w:p w:rsidR="007762DC" w:rsidRPr="0020308C" w:rsidRDefault="007762DC" w:rsidP="00D11CA4">
            <w:pPr>
              <w:pStyle w:val="affff6"/>
              <w:ind w:firstLineChars="0" w:firstLine="0"/>
              <w:rPr>
                <w:rFonts w:hAnsi="宋体"/>
                <w:sz w:val="18"/>
                <w:szCs w:val="18"/>
              </w:rPr>
            </w:pPr>
            <w:r>
              <w:rPr>
                <w:rFonts w:hAnsi="宋体" w:hint="eastAsia"/>
                <w:sz w:val="18"/>
                <w:szCs w:val="18"/>
              </w:rPr>
              <w:t xml:space="preserve">  金黄色</w:t>
            </w:r>
          </w:p>
        </w:tc>
        <w:tc>
          <w:tcPr>
            <w:tcW w:w="2701" w:type="dxa"/>
            <w:vMerge w:val="restart"/>
            <w:tcBorders>
              <w:top w:val="single" w:sz="8" w:space="0" w:color="auto"/>
            </w:tcBorders>
            <w:shd w:val="clear" w:color="auto" w:fill="auto"/>
            <w:vAlign w:val="center"/>
          </w:tcPr>
          <w:p w:rsidR="007762DC" w:rsidRPr="00B4003C" w:rsidRDefault="007762DC" w:rsidP="00B4003C">
            <w:pPr>
              <w:pStyle w:val="afffffffff2"/>
            </w:pPr>
            <w:r w:rsidRPr="007762DC">
              <w:rPr>
                <w:rFonts w:hint="eastAsia"/>
              </w:rPr>
              <w:t>通过目测、鼻闻、口尝进行检验</w:t>
            </w:r>
          </w:p>
        </w:tc>
      </w:tr>
      <w:tr w:rsidR="007762DC" w:rsidTr="00B4003C">
        <w:trPr>
          <w:jc w:val="center"/>
        </w:trPr>
        <w:tc>
          <w:tcPr>
            <w:tcW w:w="2137" w:type="dxa"/>
            <w:shd w:val="clear" w:color="auto" w:fill="auto"/>
            <w:vAlign w:val="center"/>
          </w:tcPr>
          <w:p w:rsidR="007762DC" w:rsidRDefault="007762DC">
            <w:pPr>
              <w:pStyle w:val="affff6"/>
              <w:ind w:firstLineChars="0" w:firstLine="0"/>
              <w:jc w:val="center"/>
              <w:rPr>
                <w:rFonts w:hAnsi="宋体"/>
                <w:sz w:val="18"/>
                <w:szCs w:val="18"/>
              </w:rPr>
            </w:pPr>
            <w:r>
              <w:rPr>
                <w:rFonts w:hAnsi="宋体" w:hint="eastAsia"/>
                <w:sz w:val="18"/>
                <w:szCs w:val="18"/>
              </w:rPr>
              <w:t>质地</w:t>
            </w:r>
          </w:p>
        </w:tc>
        <w:tc>
          <w:tcPr>
            <w:tcW w:w="4536" w:type="dxa"/>
            <w:shd w:val="clear" w:color="auto" w:fill="auto"/>
          </w:tcPr>
          <w:p w:rsidR="007762DC" w:rsidRPr="0020308C" w:rsidRDefault="007762DC" w:rsidP="00A7523C">
            <w:pPr>
              <w:pStyle w:val="affff6"/>
              <w:ind w:firstLineChars="0" w:firstLine="0"/>
              <w:rPr>
                <w:rFonts w:hAnsi="宋体"/>
                <w:sz w:val="18"/>
                <w:szCs w:val="18"/>
              </w:rPr>
            </w:pPr>
            <w:r>
              <w:rPr>
                <w:rFonts w:hAnsi="宋体" w:hint="eastAsia"/>
                <w:sz w:val="18"/>
                <w:szCs w:val="18"/>
              </w:rPr>
              <w:t xml:space="preserve">  肉质鲜嫩</w:t>
            </w:r>
          </w:p>
        </w:tc>
        <w:tc>
          <w:tcPr>
            <w:tcW w:w="2701" w:type="dxa"/>
            <w:vMerge/>
            <w:shd w:val="clear" w:color="auto" w:fill="auto"/>
            <w:vAlign w:val="center"/>
          </w:tcPr>
          <w:p w:rsidR="007762DC" w:rsidRDefault="007762DC" w:rsidP="00B4003C">
            <w:pPr>
              <w:pStyle w:val="afffffffff2"/>
            </w:pPr>
          </w:p>
        </w:tc>
      </w:tr>
      <w:tr w:rsidR="005279F2" w:rsidTr="00B4003C">
        <w:trPr>
          <w:jc w:val="center"/>
        </w:trPr>
        <w:tc>
          <w:tcPr>
            <w:tcW w:w="2137" w:type="dxa"/>
            <w:shd w:val="clear" w:color="auto" w:fill="auto"/>
            <w:vAlign w:val="center"/>
          </w:tcPr>
          <w:p w:rsidR="005279F2" w:rsidRPr="0020308C" w:rsidRDefault="00A7523C" w:rsidP="00A7523C">
            <w:pPr>
              <w:pStyle w:val="affff6"/>
              <w:ind w:firstLineChars="0" w:firstLine="0"/>
              <w:jc w:val="center"/>
              <w:rPr>
                <w:rFonts w:hAnsi="宋体"/>
                <w:sz w:val="18"/>
                <w:szCs w:val="18"/>
              </w:rPr>
            </w:pPr>
            <w:r>
              <w:rPr>
                <w:rFonts w:hAnsi="宋体" w:hint="eastAsia"/>
                <w:sz w:val="18"/>
                <w:szCs w:val="18"/>
              </w:rPr>
              <w:t>风味</w:t>
            </w:r>
          </w:p>
        </w:tc>
        <w:tc>
          <w:tcPr>
            <w:tcW w:w="4536" w:type="dxa"/>
            <w:shd w:val="clear" w:color="auto" w:fill="auto"/>
          </w:tcPr>
          <w:p w:rsidR="005279F2" w:rsidRPr="0020308C" w:rsidRDefault="00A7523C" w:rsidP="00285859">
            <w:pPr>
              <w:pStyle w:val="affff6"/>
              <w:ind w:firstLineChars="0" w:firstLine="0"/>
              <w:rPr>
                <w:rFonts w:hAnsi="宋体"/>
                <w:sz w:val="18"/>
                <w:szCs w:val="18"/>
              </w:rPr>
            </w:pPr>
            <w:r>
              <w:rPr>
                <w:rFonts w:hAnsi="宋体" w:hint="eastAsia"/>
                <w:sz w:val="18"/>
                <w:szCs w:val="18"/>
              </w:rPr>
              <w:t xml:space="preserve"> </w:t>
            </w:r>
            <w:r w:rsidR="007762DC">
              <w:rPr>
                <w:rFonts w:hAnsi="宋体" w:hint="eastAsia"/>
                <w:sz w:val="18"/>
                <w:szCs w:val="18"/>
              </w:rPr>
              <w:t xml:space="preserve"> </w:t>
            </w:r>
            <w:r w:rsidR="00B4788B" w:rsidRPr="00B4788B">
              <w:rPr>
                <w:rFonts w:hAnsi="宋体" w:hint="eastAsia"/>
                <w:sz w:val="18"/>
                <w:szCs w:val="18"/>
              </w:rPr>
              <w:t>酥脆，鲜嫩</w:t>
            </w:r>
          </w:p>
        </w:tc>
        <w:tc>
          <w:tcPr>
            <w:tcW w:w="2701" w:type="dxa"/>
            <w:vMerge/>
            <w:shd w:val="clear" w:color="auto" w:fill="auto"/>
            <w:vAlign w:val="center"/>
          </w:tcPr>
          <w:p w:rsidR="005279F2" w:rsidRDefault="005279F2" w:rsidP="00B4003C">
            <w:pPr>
              <w:pStyle w:val="afffffffff2"/>
            </w:pPr>
          </w:p>
        </w:tc>
      </w:tr>
      <w:tr w:rsidR="005279F2" w:rsidTr="00B4003C">
        <w:trPr>
          <w:jc w:val="center"/>
        </w:trPr>
        <w:tc>
          <w:tcPr>
            <w:tcW w:w="2137" w:type="dxa"/>
            <w:shd w:val="clear" w:color="auto" w:fill="auto"/>
            <w:vAlign w:val="center"/>
          </w:tcPr>
          <w:p w:rsidR="005279F2" w:rsidRPr="0020308C" w:rsidRDefault="005279F2" w:rsidP="00285859">
            <w:pPr>
              <w:pStyle w:val="affff6"/>
              <w:ind w:firstLineChars="0" w:firstLine="0"/>
              <w:jc w:val="center"/>
              <w:rPr>
                <w:rFonts w:hAnsi="宋体"/>
                <w:sz w:val="18"/>
                <w:szCs w:val="18"/>
              </w:rPr>
            </w:pPr>
            <w:r w:rsidRPr="0020308C">
              <w:rPr>
                <w:rFonts w:hAnsi="宋体" w:hint="eastAsia"/>
                <w:sz w:val="18"/>
                <w:szCs w:val="18"/>
              </w:rPr>
              <w:t>杂质</w:t>
            </w:r>
          </w:p>
        </w:tc>
        <w:tc>
          <w:tcPr>
            <w:tcW w:w="4536" w:type="dxa"/>
            <w:shd w:val="clear" w:color="auto" w:fill="auto"/>
          </w:tcPr>
          <w:p w:rsidR="005279F2" w:rsidRPr="0020308C" w:rsidRDefault="005279F2" w:rsidP="007762DC">
            <w:pPr>
              <w:pStyle w:val="affff6"/>
              <w:ind w:firstLineChars="100" w:firstLine="180"/>
              <w:rPr>
                <w:rFonts w:hAnsi="宋体"/>
                <w:sz w:val="18"/>
                <w:szCs w:val="18"/>
              </w:rPr>
            </w:pPr>
            <w:r w:rsidRPr="0020308C">
              <w:rPr>
                <w:rFonts w:hAnsi="宋体" w:hint="eastAsia"/>
                <w:sz w:val="18"/>
                <w:szCs w:val="18"/>
              </w:rPr>
              <w:t>无肉眼可见外来杂质</w:t>
            </w:r>
            <w:r>
              <w:rPr>
                <w:rFonts w:hAnsi="宋体" w:hint="eastAsia"/>
                <w:sz w:val="18"/>
                <w:szCs w:val="18"/>
              </w:rPr>
              <w:t>。</w:t>
            </w:r>
          </w:p>
        </w:tc>
        <w:tc>
          <w:tcPr>
            <w:tcW w:w="2701" w:type="dxa"/>
            <w:vMerge/>
            <w:shd w:val="clear" w:color="auto" w:fill="auto"/>
            <w:vAlign w:val="center"/>
          </w:tcPr>
          <w:p w:rsidR="005279F2" w:rsidRDefault="005279F2" w:rsidP="00B4003C">
            <w:pPr>
              <w:pStyle w:val="afffffffff2"/>
            </w:pPr>
          </w:p>
        </w:tc>
      </w:tr>
    </w:tbl>
    <w:p w:rsidR="00B4003C" w:rsidRDefault="00B4003C" w:rsidP="00B4003C">
      <w:pPr>
        <w:pStyle w:val="affd"/>
        <w:spacing w:before="156" w:after="156"/>
      </w:pPr>
      <w:r>
        <w:t>理化要求</w:t>
      </w:r>
    </w:p>
    <w:p w:rsidR="00B4003C" w:rsidRDefault="00B4003C" w:rsidP="00B4003C">
      <w:pPr>
        <w:pStyle w:val="affff6"/>
        <w:ind w:firstLine="420"/>
      </w:pPr>
      <w:r>
        <w:rPr>
          <w:rFonts w:hint="eastAsia"/>
        </w:rPr>
        <w:t>应符合表2的规定。</w:t>
      </w:r>
    </w:p>
    <w:p w:rsidR="00B4003C" w:rsidRDefault="00B4003C" w:rsidP="00B4003C">
      <w:pPr>
        <w:pStyle w:val="aff2"/>
        <w:spacing w:before="156" w:after="156"/>
      </w:pPr>
      <w:r>
        <w:t>理化要求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33"/>
        <w:gridCol w:w="3115"/>
        <w:gridCol w:w="3126"/>
      </w:tblGrid>
      <w:tr w:rsidR="00B4003C" w:rsidTr="000531BB">
        <w:trPr>
          <w:tblHeader/>
          <w:jc w:val="center"/>
        </w:trPr>
        <w:tc>
          <w:tcPr>
            <w:tcW w:w="3133" w:type="dxa"/>
            <w:tcBorders>
              <w:top w:val="single" w:sz="8" w:space="0" w:color="auto"/>
              <w:bottom w:val="single" w:sz="8" w:space="0" w:color="auto"/>
            </w:tcBorders>
            <w:shd w:val="clear" w:color="auto" w:fill="auto"/>
            <w:vAlign w:val="center"/>
          </w:tcPr>
          <w:p w:rsidR="00B4003C" w:rsidRDefault="00B4003C" w:rsidP="00B4003C">
            <w:pPr>
              <w:pStyle w:val="afffffffff2"/>
            </w:pPr>
            <w:r>
              <w:t>项目</w:t>
            </w:r>
          </w:p>
        </w:tc>
        <w:tc>
          <w:tcPr>
            <w:tcW w:w="3115" w:type="dxa"/>
            <w:tcBorders>
              <w:top w:val="single" w:sz="8" w:space="0" w:color="auto"/>
              <w:bottom w:val="single" w:sz="8" w:space="0" w:color="auto"/>
            </w:tcBorders>
            <w:shd w:val="clear" w:color="auto" w:fill="auto"/>
            <w:vAlign w:val="center"/>
          </w:tcPr>
          <w:p w:rsidR="00B4003C" w:rsidRDefault="00B4003C" w:rsidP="00B4003C">
            <w:pPr>
              <w:pStyle w:val="afffffffff2"/>
            </w:pPr>
            <w:r>
              <w:t>要求</w:t>
            </w:r>
          </w:p>
        </w:tc>
        <w:tc>
          <w:tcPr>
            <w:tcW w:w="3126" w:type="dxa"/>
            <w:tcBorders>
              <w:top w:val="single" w:sz="8" w:space="0" w:color="auto"/>
              <w:bottom w:val="single" w:sz="8" w:space="0" w:color="auto"/>
            </w:tcBorders>
            <w:shd w:val="clear" w:color="auto" w:fill="auto"/>
            <w:vAlign w:val="center"/>
          </w:tcPr>
          <w:p w:rsidR="00B4003C" w:rsidRDefault="00B4003C" w:rsidP="00B4003C">
            <w:pPr>
              <w:pStyle w:val="afffffffff2"/>
            </w:pPr>
            <w:r>
              <w:t>检验方法</w:t>
            </w:r>
          </w:p>
        </w:tc>
      </w:tr>
      <w:tr w:rsidR="00B4003C" w:rsidTr="000531BB">
        <w:trPr>
          <w:jc w:val="center"/>
        </w:trPr>
        <w:tc>
          <w:tcPr>
            <w:tcW w:w="3133" w:type="dxa"/>
            <w:tcBorders>
              <w:top w:val="single" w:sz="8" w:space="0" w:color="auto"/>
            </w:tcBorders>
            <w:shd w:val="clear" w:color="auto" w:fill="auto"/>
            <w:vAlign w:val="center"/>
          </w:tcPr>
          <w:p w:rsidR="00B4003C" w:rsidRDefault="00B4003C" w:rsidP="00B4003C">
            <w:pPr>
              <w:pStyle w:val="afffffffff2"/>
            </w:pPr>
            <w:r>
              <w:rPr>
                <w:rFonts w:hint="eastAsia"/>
              </w:rPr>
              <w:t>食盐</w:t>
            </w:r>
            <w:r>
              <w:t>（以</w:t>
            </w:r>
            <w:r>
              <w:rPr>
                <w:rFonts w:hint="eastAsia"/>
              </w:rPr>
              <w:t>NaCl计</w:t>
            </w:r>
            <w:r>
              <w:t>）</w:t>
            </w:r>
            <w:r>
              <w:rPr>
                <w:rFonts w:hint="eastAsia"/>
              </w:rPr>
              <w:t>/（g/100g）   ≤</w:t>
            </w:r>
          </w:p>
        </w:tc>
        <w:tc>
          <w:tcPr>
            <w:tcW w:w="3115" w:type="dxa"/>
            <w:tcBorders>
              <w:top w:val="single" w:sz="8" w:space="0" w:color="auto"/>
            </w:tcBorders>
            <w:shd w:val="clear" w:color="auto" w:fill="auto"/>
            <w:vAlign w:val="center"/>
          </w:tcPr>
          <w:p w:rsidR="00B4003C" w:rsidRDefault="00EB1B5F" w:rsidP="00B4003C">
            <w:pPr>
              <w:pStyle w:val="afffffffff2"/>
            </w:pPr>
            <w:r>
              <w:rPr>
                <w:rFonts w:hint="eastAsia"/>
              </w:rPr>
              <w:t>2.0</w:t>
            </w:r>
          </w:p>
        </w:tc>
        <w:tc>
          <w:tcPr>
            <w:tcW w:w="3126" w:type="dxa"/>
            <w:tcBorders>
              <w:top w:val="single" w:sz="8" w:space="0" w:color="auto"/>
            </w:tcBorders>
            <w:shd w:val="clear" w:color="auto" w:fill="auto"/>
            <w:vAlign w:val="center"/>
          </w:tcPr>
          <w:p w:rsidR="00B4003C" w:rsidRDefault="00B4003C" w:rsidP="00B4003C">
            <w:pPr>
              <w:pStyle w:val="afffffffff2"/>
            </w:pPr>
            <w:r w:rsidRPr="00B4003C">
              <w:rPr>
                <w:rFonts w:hint="eastAsia"/>
              </w:rPr>
              <w:t>按GB 5009.44测定</w:t>
            </w:r>
          </w:p>
        </w:tc>
      </w:tr>
      <w:tr w:rsidR="00EB1B5F" w:rsidTr="000531BB">
        <w:trPr>
          <w:jc w:val="center"/>
        </w:trPr>
        <w:tc>
          <w:tcPr>
            <w:tcW w:w="3133" w:type="dxa"/>
            <w:shd w:val="clear" w:color="auto" w:fill="auto"/>
            <w:vAlign w:val="center"/>
          </w:tcPr>
          <w:p w:rsidR="00EB1B5F" w:rsidRDefault="00EB1B5F" w:rsidP="00542B9E">
            <w:pPr>
              <w:pStyle w:val="afffffffff2"/>
            </w:pPr>
            <w:r>
              <w:t>模糊辣度</w:t>
            </w:r>
            <w:r>
              <w:rPr>
                <w:rFonts w:hint="eastAsia"/>
              </w:rPr>
              <w:t>/°M</w:t>
            </w:r>
          </w:p>
        </w:tc>
        <w:tc>
          <w:tcPr>
            <w:tcW w:w="3115" w:type="dxa"/>
            <w:shd w:val="clear" w:color="auto" w:fill="auto"/>
            <w:vAlign w:val="center"/>
          </w:tcPr>
          <w:p w:rsidR="00EB1B5F" w:rsidRDefault="00EB1B5F" w:rsidP="00542B9E">
            <w:pPr>
              <w:pStyle w:val="afffffffff2"/>
            </w:pPr>
            <w:r>
              <w:rPr>
                <w:rFonts w:hint="eastAsia"/>
              </w:rPr>
              <w:t>1</w:t>
            </w:r>
            <w:r>
              <w:rPr>
                <w:rFonts w:hAnsi="宋体" w:hint="eastAsia"/>
              </w:rPr>
              <w:t>～</w:t>
            </w:r>
            <w:r>
              <w:rPr>
                <w:rFonts w:hint="eastAsia"/>
              </w:rPr>
              <w:t>3</w:t>
            </w:r>
          </w:p>
        </w:tc>
        <w:tc>
          <w:tcPr>
            <w:tcW w:w="3126" w:type="dxa"/>
            <w:shd w:val="clear" w:color="auto" w:fill="auto"/>
            <w:vAlign w:val="center"/>
          </w:tcPr>
          <w:p w:rsidR="00EB1B5F" w:rsidRDefault="00EB1B5F" w:rsidP="00542B9E">
            <w:pPr>
              <w:pStyle w:val="afffffffff2"/>
            </w:pPr>
            <w:r>
              <w:t>按相应方法检测</w:t>
            </w:r>
          </w:p>
        </w:tc>
      </w:tr>
    </w:tbl>
    <w:p w:rsidR="00B4003C" w:rsidRDefault="00D8075C" w:rsidP="00D8075C">
      <w:pPr>
        <w:pStyle w:val="affd"/>
        <w:spacing w:before="156" w:after="156"/>
      </w:pPr>
      <w:r>
        <w:t>安全要求</w:t>
      </w:r>
    </w:p>
    <w:p w:rsidR="00D8075C" w:rsidRDefault="00D8075C" w:rsidP="00D8075C">
      <w:pPr>
        <w:pStyle w:val="affff6"/>
        <w:ind w:firstLine="420"/>
      </w:pPr>
      <w:r w:rsidRPr="00D8075C">
        <w:rPr>
          <w:rFonts w:hint="eastAsia"/>
        </w:rPr>
        <w:t>应符合GB 2762、GB 2763、GB 31650 、GB 31650.1及相关食品安全标准的要求。</w:t>
      </w:r>
    </w:p>
    <w:p w:rsidR="00D8075C" w:rsidRDefault="00D8075C" w:rsidP="00D8075C">
      <w:pPr>
        <w:pStyle w:val="affd"/>
        <w:spacing w:before="156" w:after="156"/>
      </w:pPr>
      <w:r>
        <w:t>卫生要求</w:t>
      </w:r>
    </w:p>
    <w:p w:rsidR="00D8075C" w:rsidRDefault="00D8075C" w:rsidP="00D8075C">
      <w:pPr>
        <w:pStyle w:val="affff6"/>
        <w:ind w:firstLine="420"/>
      </w:pPr>
      <w:r w:rsidRPr="00D8075C">
        <w:rPr>
          <w:rFonts w:hint="eastAsia"/>
        </w:rPr>
        <w:t>应符合《餐饮服务食品安全操作规范》的要求。</w:t>
      </w:r>
    </w:p>
    <w:p w:rsidR="00D8075C" w:rsidRDefault="00D8075C" w:rsidP="00D8075C">
      <w:pPr>
        <w:pStyle w:val="affd"/>
        <w:spacing w:before="156" w:after="156"/>
      </w:pPr>
      <w:r>
        <w:t>净含量</w:t>
      </w:r>
    </w:p>
    <w:p w:rsidR="00D8075C" w:rsidRDefault="00D8075C" w:rsidP="00D8075C">
      <w:pPr>
        <w:pStyle w:val="affff6"/>
        <w:ind w:firstLine="420"/>
      </w:pPr>
      <w:r>
        <w:rPr>
          <w:rFonts w:hint="eastAsia"/>
        </w:rPr>
        <w:t>应符合 DB43/T 566的要求。</w:t>
      </w:r>
    </w:p>
    <w:p w:rsidR="001532F8" w:rsidRDefault="001532F8" w:rsidP="00D8075C">
      <w:pPr>
        <w:pStyle w:val="affc"/>
        <w:spacing w:before="312" w:after="312"/>
      </w:pPr>
      <w:r>
        <w:rPr>
          <w:rFonts w:hint="eastAsia"/>
        </w:rPr>
        <w:t>服务规范</w:t>
      </w:r>
    </w:p>
    <w:p w:rsidR="001532F8" w:rsidRDefault="001532F8" w:rsidP="001532F8">
      <w:pPr>
        <w:pStyle w:val="affffffff7"/>
      </w:pPr>
      <w:r>
        <w:rPr>
          <w:rFonts w:hint="eastAsia"/>
        </w:rPr>
        <w:t>工作人员应戴口罩</w:t>
      </w:r>
      <w:proofErr w:type="gramStart"/>
      <w:r>
        <w:rPr>
          <w:rFonts w:hint="eastAsia"/>
        </w:rPr>
        <w:t>，着</w:t>
      </w:r>
      <w:proofErr w:type="gramEnd"/>
      <w:r>
        <w:rPr>
          <w:rFonts w:hint="eastAsia"/>
        </w:rPr>
        <w:t>工作服，佩戴服务标志并收纳随身物品，经洗手消毒后方可进入工作区域。</w:t>
      </w:r>
    </w:p>
    <w:p w:rsidR="001532F8" w:rsidRDefault="001532F8" w:rsidP="001532F8">
      <w:pPr>
        <w:pStyle w:val="affffffff7"/>
      </w:pPr>
      <w:r>
        <w:rPr>
          <w:rFonts w:hint="eastAsia"/>
        </w:rPr>
        <w:t>服务员应熟悉菜肴特征和制作过程，服务过程应热情主动有礼貌。</w:t>
      </w:r>
    </w:p>
    <w:p w:rsidR="001532F8" w:rsidRPr="001532F8" w:rsidRDefault="001532F8" w:rsidP="001532F8">
      <w:pPr>
        <w:pStyle w:val="affffffff7"/>
      </w:pPr>
      <w:r>
        <w:rPr>
          <w:rFonts w:hint="eastAsia"/>
        </w:rPr>
        <w:t>如果顾客品尝前后发现质量问题，服务员应诚恳道歉并予以更换。</w:t>
      </w:r>
    </w:p>
    <w:p w:rsidR="00D8075C" w:rsidRDefault="00D8075C" w:rsidP="00D8075C">
      <w:pPr>
        <w:pStyle w:val="affc"/>
        <w:spacing w:before="312" w:after="312"/>
      </w:pPr>
      <w:r>
        <w:t>检验规则</w:t>
      </w:r>
    </w:p>
    <w:p w:rsidR="00D8075C" w:rsidRDefault="00D8075C" w:rsidP="00D8075C">
      <w:pPr>
        <w:pStyle w:val="affd"/>
        <w:spacing w:before="156" w:after="156"/>
      </w:pPr>
      <w:r>
        <w:t>出菜检验</w:t>
      </w:r>
    </w:p>
    <w:p w:rsidR="00D8075C" w:rsidRDefault="00D8075C" w:rsidP="00D8075C">
      <w:pPr>
        <w:pStyle w:val="affff6"/>
        <w:ind w:firstLine="420"/>
      </w:pPr>
      <w:r>
        <w:rPr>
          <w:rFonts w:hint="eastAsia"/>
        </w:rPr>
        <w:t>每道菜肴出厨房前应通过感官检验合格方可上菜。</w:t>
      </w:r>
    </w:p>
    <w:p w:rsidR="00D8075C" w:rsidRDefault="00D8075C" w:rsidP="00D8075C">
      <w:pPr>
        <w:pStyle w:val="affd"/>
        <w:spacing w:before="156" w:after="156"/>
      </w:pPr>
      <w:r>
        <w:t>验收检验</w:t>
      </w:r>
    </w:p>
    <w:p w:rsidR="00D8075C" w:rsidRDefault="00D8075C" w:rsidP="00D8075C">
      <w:pPr>
        <w:pStyle w:val="affff6"/>
        <w:ind w:firstLine="420"/>
      </w:pPr>
      <w:r>
        <w:rPr>
          <w:rFonts w:hint="eastAsia"/>
        </w:rPr>
        <w:t>顾客是感官指标的验收检验员之一。</w:t>
      </w:r>
    </w:p>
    <w:p w:rsidR="00D8075C" w:rsidRDefault="00D8075C" w:rsidP="00D8075C">
      <w:pPr>
        <w:pStyle w:val="affd"/>
        <w:spacing w:before="156" w:after="156"/>
      </w:pPr>
      <w:r>
        <w:t>仲裁检验</w:t>
      </w:r>
    </w:p>
    <w:p w:rsidR="00D8075C" w:rsidRDefault="00D8075C" w:rsidP="00D8075C">
      <w:pPr>
        <w:pStyle w:val="affff6"/>
        <w:ind w:firstLine="420"/>
      </w:pPr>
      <w:r w:rsidRPr="00D8075C">
        <w:rPr>
          <w:rFonts w:hint="eastAsia"/>
        </w:rPr>
        <w:t>当顾客与供菜方对菜品的质量、安全发生异议时，双方共同协商解决，协商不成，应封样提请有资质的食品质量安全检验机构进行仲裁检验</w:t>
      </w:r>
      <w:r>
        <w:rPr>
          <w:rFonts w:hint="eastAsia"/>
        </w:rPr>
        <w:t>。</w:t>
      </w:r>
    </w:p>
    <w:p w:rsidR="00D8075C" w:rsidRDefault="00D8075C" w:rsidP="00D8075C">
      <w:pPr>
        <w:pStyle w:val="affc"/>
        <w:spacing w:before="312" w:after="312"/>
      </w:pPr>
      <w:r>
        <w:lastRenderedPageBreak/>
        <w:t>标识、容器与运送</w:t>
      </w:r>
    </w:p>
    <w:p w:rsidR="00D8075C" w:rsidRDefault="00D8075C" w:rsidP="00D8075C">
      <w:pPr>
        <w:pStyle w:val="affd"/>
        <w:spacing w:before="156" w:after="156"/>
      </w:pPr>
      <w:r>
        <w:t>标识</w:t>
      </w:r>
    </w:p>
    <w:p w:rsidR="00D8075C" w:rsidRDefault="00D8075C" w:rsidP="00D8075C">
      <w:pPr>
        <w:pStyle w:val="affff6"/>
        <w:ind w:firstLine="420"/>
      </w:pPr>
      <w:r>
        <w:rPr>
          <w:rFonts w:hint="eastAsia"/>
        </w:rPr>
        <w:t>菜肴标识应完整、准确、醒目和易于识读。标注内容包括菜肴名称、执行标准号。</w:t>
      </w:r>
    </w:p>
    <w:p w:rsidR="00D8075C" w:rsidRDefault="00D8075C" w:rsidP="00D8075C">
      <w:pPr>
        <w:pStyle w:val="affd"/>
        <w:spacing w:before="156" w:after="156"/>
      </w:pPr>
      <w:r>
        <w:rPr>
          <w:rFonts w:hint="eastAsia"/>
        </w:rPr>
        <w:t>容器</w:t>
      </w:r>
    </w:p>
    <w:p w:rsidR="00D8075C" w:rsidRDefault="00D8075C" w:rsidP="00D8075C">
      <w:pPr>
        <w:pStyle w:val="affff6"/>
        <w:ind w:firstLine="420"/>
      </w:pPr>
      <w:r>
        <w:rPr>
          <w:rFonts w:hint="eastAsia"/>
        </w:rPr>
        <w:t>食具容器应符食品安全国家标准的要求。</w:t>
      </w:r>
    </w:p>
    <w:p w:rsidR="00D8075C" w:rsidRDefault="00D8075C" w:rsidP="00D8075C">
      <w:pPr>
        <w:pStyle w:val="affd"/>
        <w:spacing w:before="156" w:after="156"/>
      </w:pPr>
      <w:r>
        <w:rPr>
          <w:rFonts w:hint="eastAsia"/>
        </w:rPr>
        <w:t>运送</w:t>
      </w:r>
    </w:p>
    <w:p w:rsidR="00D8075C" w:rsidRPr="00D8075C" w:rsidRDefault="00D8075C" w:rsidP="00D8075C">
      <w:pPr>
        <w:pStyle w:val="affff6"/>
        <w:ind w:firstLine="420"/>
      </w:pPr>
      <w:r>
        <w:rPr>
          <w:rFonts w:hint="eastAsia"/>
        </w:rPr>
        <w:t>菜品制作好后要及时运送，应在适宜食用的温度下运送到就餐地。运送工具应清洁卫生，冬天应有保温设施或措施。不得与易污染或对菜肴串味的物品混装运送。</w:t>
      </w:r>
    </w:p>
    <w:p w:rsidR="00B4003C" w:rsidRDefault="00B4003C" w:rsidP="00B4003C">
      <w:pPr>
        <w:pStyle w:val="affff6"/>
        <w:ind w:firstLine="420"/>
      </w:pPr>
    </w:p>
    <w:p w:rsidR="00D8075C" w:rsidRDefault="00D8075C" w:rsidP="00B4003C">
      <w:pPr>
        <w:pStyle w:val="affff6"/>
        <w:ind w:firstLine="420"/>
        <w:sectPr w:rsidR="00D8075C" w:rsidSect="00CD561D">
          <w:pgSz w:w="11906" w:h="16838" w:code="9"/>
          <w:pgMar w:top="1928" w:right="1134" w:bottom="1134" w:left="1134" w:header="1418" w:footer="1134" w:gutter="284"/>
          <w:pgNumType w:start="1"/>
          <w:cols w:space="425"/>
          <w:formProt w:val="0"/>
          <w:docGrid w:type="lines" w:linePitch="312"/>
        </w:sectPr>
      </w:pPr>
    </w:p>
    <w:p w:rsidR="00D8075C" w:rsidRDefault="00D8075C" w:rsidP="00D8075C">
      <w:pPr>
        <w:pStyle w:val="af8"/>
        <w:rPr>
          <w:vanish w:val="0"/>
        </w:rPr>
      </w:pPr>
      <w:bookmarkStart w:id="58" w:name="BookMark5"/>
      <w:bookmarkEnd w:id="23"/>
    </w:p>
    <w:p w:rsidR="00D8075C" w:rsidRDefault="00D8075C" w:rsidP="00D8075C">
      <w:pPr>
        <w:pStyle w:val="afe"/>
        <w:rPr>
          <w:vanish w:val="0"/>
        </w:rPr>
      </w:pPr>
    </w:p>
    <w:p w:rsidR="00D8075C" w:rsidRDefault="00D8075C" w:rsidP="004C30C1">
      <w:pPr>
        <w:pStyle w:val="aff3"/>
        <w:spacing w:after="156"/>
      </w:pPr>
      <w:r>
        <w:br/>
      </w:r>
      <w:r>
        <w:rPr>
          <w:rFonts w:hint="eastAsia"/>
        </w:rPr>
        <w:t>（资料性）</w:t>
      </w:r>
      <w:r>
        <w:br/>
      </w:r>
      <w:r w:rsidR="004C30C1" w:rsidRPr="004C30C1">
        <w:rPr>
          <w:rFonts w:hint="eastAsia"/>
        </w:rPr>
        <w:t>苦荞酥皮虾</w:t>
      </w:r>
      <w:r>
        <w:rPr>
          <w:rFonts w:hint="eastAsia"/>
        </w:rPr>
        <w:t>原料配方</w:t>
      </w:r>
    </w:p>
    <w:p w:rsidR="00D8075C" w:rsidRDefault="001532F8" w:rsidP="00AD68B1">
      <w:pPr>
        <w:pStyle w:val="aff4"/>
        <w:spacing w:before="156" w:after="156"/>
      </w:pPr>
      <w:r>
        <w:t>主料</w:t>
      </w:r>
    </w:p>
    <w:p w:rsidR="00AD68B1" w:rsidRPr="00AD68B1" w:rsidRDefault="00B4788B" w:rsidP="00AD68B1">
      <w:pPr>
        <w:pStyle w:val="affff6"/>
        <w:ind w:firstLine="420"/>
      </w:pPr>
      <w:r>
        <w:t>苦荞粉</w:t>
      </w:r>
      <w:r>
        <w:rPr>
          <w:rFonts w:hint="eastAsia"/>
        </w:rPr>
        <w:t>300g</w:t>
      </w:r>
      <w:r>
        <w:t>、基围虾</w:t>
      </w:r>
      <w:r>
        <w:rPr>
          <w:rFonts w:hint="eastAsia"/>
        </w:rPr>
        <w:t>400g，水200ml。</w:t>
      </w:r>
    </w:p>
    <w:p w:rsidR="001532F8" w:rsidRPr="00D8075C" w:rsidRDefault="001532F8" w:rsidP="00AD68B1">
      <w:pPr>
        <w:pStyle w:val="aff4"/>
        <w:spacing w:before="156" w:after="156"/>
      </w:pPr>
      <w:r>
        <w:rPr>
          <w:rFonts w:hint="eastAsia"/>
        </w:rPr>
        <w:t>调料</w:t>
      </w:r>
    </w:p>
    <w:p w:rsidR="00D8075C" w:rsidRPr="00D8075C" w:rsidRDefault="00B4788B" w:rsidP="00D8075C">
      <w:pPr>
        <w:pStyle w:val="affff6"/>
        <w:ind w:firstLine="420"/>
      </w:pPr>
      <w:r>
        <w:t>菜籽油</w:t>
      </w:r>
      <w:r>
        <w:rPr>
          <w:rFonts w:hint="eastAsia"/>
        </w:rPr>
        <w:t>1000g</w:t>
      </w:r>
      <w:r>
        <w:t>、香葱</w:t>
      </w:r>
      <w:r>
        <w:rPr>
          <w:rFonts w:hint="eastAsia"/>
        </w:rPr>
        <w:t>10g</w:t>
      </w:r>
      <w:r>
        <w:t>、生姜</w:t>
      </w:r>
      <w:r>
        <w:rPr>
          <w:rFonts w:hint="eastAsia"/>
        </w:rPr>
        <w:t>5g</w:t>
      </w:r>
      <w:r>
        <w:t>、食</w:t>
      </w:r>
      <w:r w:rsidR="008B3A2A">
        <w:t>用</w:t>
      </w:r>
      <w:r>
        <w:t>盐</w:t>
      </w:r>
      <w:r>
        <w:rPr>
          <w:rFonts w:hint="eastAsia"/>
        </w:rPr>
        <w:t>3g。</w:t>
      </w:r>
    </w:p>
    <w:p w:rsidR="00D8075C" w:rsidRDefault="00D8075C" w:rsidP="00D8075C">
      <w:pPr>
        <w:pStyle w:val="affff6"/>
        <w:ind w:firstLine="420"/>
      </w:pPr>
    </w:p>
    <w:p w:rsidR="00D8075C" w:rsidRDefault="00D8075C" w:rsidP="00D8075C">
      <w:pPr>
        <w:pStyle w:val="affff6"/>
        <w:ind w:firstLine="420"/>
      </w:pPr>
    </w:p>
    <w:p w:rsidR="001532F8" w:rsidRDefault="001532F8" w:rsidP="00D8075C">
      <w:pPr>
        <w:pStyle w:val="affff6"/>
        <w:ind w:firstLine="420"/>
        <w:sectPr w:rsidR="001532F8" w:rsidSect="00D8075C">
          <w:pgSz w:w="11906" w:h="16838" w:code="9"/>
          <w:pgMar w:top="1928" w:right="1134" w:bottom="1134" w:left="1134" w:header="1418" w:footer="1134" w:gutter="284"/>
          <w:cols w:space="425"/>
          <w:formProt w:val="0"/>
          <w:docGrid w:type="lines" w:linePitch="312"/>
        </w:sectPr>
      </w:pPr>
      <w:bookmarkStart w:id="59" w:name="BookMark6"/>
      <w:bookmarkEnd w:id="58"/>
    </w:p>
    <w:p w:rsidR="001532F8" w:rsidRDefault="001532F8" w:rsidP="001532F8">
      <w:pPr>
        <w:pStyle w:val="affffd"/>
        <w:spacing w:after="156"/>
      </w:pPr>
      <w:r w:rsidRPr="001532F8">
        <w:rPr>
          <w:rFonts w:hint="eastAsia"/>
          <w:spacing w:val="105"/>
        </w:rPr>
        <w:lastRenderedPageBreak/>
        <w:t>参考文</w:t>
      </w:r>
      <w:r>
        <w:rPr>
          <w:rFonts w:hint="eastAsia"/>
        </w:rPr>
        <w:t>献</w:t>
      </w:r>
    </w:p>
    <w:p w:rsidR="001532F8" w:rsidRDefault="001532F8" w:rsidP="001532F8">
      <w:pPr>
        <w:pStyle w:val="affff6"/>
        <w:ind w:firstLine="420"/>
      </w:pPr>
      <w:r>
        <w:t>市场监管总局关于发布《餐饮服务食品安全操作规范》（</w:t>
      </w:r>
      <w:r>
        <w:rPr>
          <w:rFonts w:hint="eastAsia"/>
        </w:rPr>
        <w:t>2018年第12号</w:t>
      </w:r>
      <w:r>
        <w:t>）</w:t>
      </w:r>
    </w:p>
    <w:p w:rsidR="001532F8" w:rsidRDefault="001532F8" w:rsidP="001532F8">
      <w:pPr>
        <w:pStyle w:val="affff6"/>
        <w:ind w:firstLine="420"/>
      </w:pPr>
    </w:p>
    <w:p w:rsidR="001532F8" w:rsidRDefault="00AD68B1" w:rsidP="00AD68B1">
      <w:pPr>
        <w:pStyle w:val="affff6"/>
        <w:ind w:firstLineChars="0" w:firstLine="0"/>
        <w:jc w:val="center"/>
      </w:pPr>
      <w:bookmarkStart w:id="60" w:name="BookMark8"/>
      <w:bookmarkEnd w:id="59"/>
      <w:r>
        <w:drawing>
          <wp:inline distT="0" distB="0" distL="0" distR="0" wp14:anchorId="1932FE55" wp14:editId="5453C3FE">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60"/>
    </w:p>
    <w:sectPr w:rsidR="001532F8" w:rsidSect="00D8075C">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DC2" w:rsidRDefault="00F25DC2" w:rsidP="00D86DB7">
      <w:r>
        <w:separator/>
      </w:r>
    </w:p>
    <w:p w:rsidR="00F25DC2" w:rsidRDefault="00F25DC2"/>
    <w:p w:rsidR="00F25DC2" w:rsidRDefault="00F25DC2"/>
  </w:endnote>
  <w:endnote w:type="continuationSeparator" w:id="0">
    <w:p w:rsidR="00F25DC2" w:rsidRDefault="00F25DC2" w:rsidP="00D86DB7">
      <w:r>
        <w:continuationSeparator/>
      </w:r>
    </w:p>
    <w:p w:rsidR="00F25DC2" w:rsidRDefault="00F25DC2"/>
    <w:p w:rsidR="00F25DC2" w:rsidRDefault="00F25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2D69AD" w:rsidRPr="002D69AD">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DC2" w:rsidRDefault="00F25DC2" w:rsidP="00D86DB7">
      <w:r>
        <w:separator/>
      </w:r>
    </w:p>
  </w:footnote>
  <w:footnote w:type="continuationSeparator" w:id="0">
    <w:p w:rsidR="00F25DC2" w:rsidRDefault="00F25DC2" w:rsidP="00D86DB7">
      <w:r>
        <w:continuationSeparator/>
      </w:r>
    </w:p>
    <w:p w:rsidR="00F25DC2" w:rsidRDefault="00F25DC2"/>
    <w:p w:rsidR="00F25DC2" w:rsidRDefault="00F25D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9E1CB1">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2D69AD">
      <w:t>DB 43/T ****.6</w:t>
    </w:r>
    <w:r w:rsidR="002D69AD">
      <w:t>—</w:t>
    </w:r>
    <w:r w:rsidR="002D69AD">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4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3"/>
  </w:num>
  <w:num w:numId="3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Srk3pPjtM7m2A7igCxFtNHj5r0E=" w:salt="o0/+XxNn0x8OT0VySkga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B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1BB"/>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0C3"/>
    <w:rsid w:val="00082317"/>
    <w:rsid w:val="00083D2C"/>
    <w:rsid w:val="00086AA1"/>
    <w:rsid w:val="00087A77"/>
    <w:rsid w:val="00087E42"/>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59C"/>
    <w:rsid w:val="000C4B41"/>
    <w:rsid w:val="000C57D6"/>
    <w:rsid w:val="000C5FE2"/>
    <w:rsid w:val="000C6362"/>
    <w:rsid w:val="000C7666"/>
    <w:rsid w:val="000D0A9C"/>
    <w:rsid w:val="000D1795"/>
    <w:rsid w:val="000D329A"/>
    <w:rsid w:val="000D3EB2"/>
    <w:rsid w:val="000D4B9C"/>
    <w:rsid w:val="000D4C29"/>
    <w:rsid w:val="000D4EB6"/>
    <w:rsid w:val="000D753B"/>
    <w:rsid w:val="000E4C9E"/>
    <w:rsid w:val="000E6FD7"/>
    <w:rsid w:val="000F06E1"/>
    <w:rsid w:val="000F0E3C"/>
    <w:rsid w:val="000F19D5"/>
    <w:rsid w:val="000F4AEA"/>
    <w:rsid w:val="000F633F"/>
    <w:rsid w:val="000F67E9"/>
    <w:rsid w:val="001025A4"/>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2F8"/>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6EB"/>
    <w:rsid w:val="0019348F"/>
    <w:rsid w:val="00193A07"/>
    <w:rsid w:val="00194C95"/>
    <w:rsid w:val="00195C34"/>
    <w:rsid w:val="00196EF5"/>
    <w:rsid w:val="001A1A53"/>
    <w:rsid w:val="001A234A"/>
    <w:rsid w:val="001A4CF3"/>
    <w:rsid w:val="001B06E8"/>
    <w:rsid w:val="001B71D0"/>
    <w:rsid w:val="001B71EE"/>
    <w:rsid w:val="001C0333"/>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253"/>
    <w:rsid w:val="002B7332"/>
    <w:rsid w:val="002B7F51"/>
    <w:rsid w:val="002C09E7"/>
    <w:rsid w:val="002C1E06"/>
    <w:rsid w:val="002C1E1C"/>
    <w:rsid w:val="002C3F07"/>
    <w:rsid w:val="002C5278"/>
    <w:rsid w:val="002C7EBB"/>
    <w:rsid w:val="002D06C1"/>
    <w:rsid w:val="002D42B5"/>
    <w:rsid w:val="002D4F1A"/>
    <w:rsid w:val="002D69AD"/>
    <w:rsid w:val="002D6EC6"/>
    <w:rsid w:val="002D79AC"/>
    <w:rsid w:val="002E039D"/>
    <w:rsid w:val="002E24BF"/>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8AA"/>
    <w:rsid w:val="00384FFC"/>
    <w:rsid w:val="003872FC"/>
    <w:rsid w:val="00387ADC"/>
    <w:rsid w:val="00390020"/>
    <w:rsid w:val="003903D6"/>
    <w:rsid w:val="00390EE6"/>
    <w:rsid w:val="0039118F"/>
    <w:rsid w:val="00392AD7"/>
    <w:rsid w:val="003938D9"/>
    <w:rsid w:val="00394376"/>
    <w:rsid w:val="003943FF"/>
    <w:rsid w:val="00395700"/>
    <w:rsid w:val="00396B03"/>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98"/>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0C1"/>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9F2"/>
    <w:rsid w:val="00533D04"/>
    <w:rsid w:val="00534804"/>
    <w:rsid w:val="00534BDF"/>
    <w:rsid w:val="005354EA"/>
    <w:rsid w:val="0053585F"/>
    <w:rsid w:val="00535EC4"/>
    <w:rsid w:val="00535ED9"/>
    <w:rsid w:val="0053692B"/>
    <w:rsid w:val="00541853"/>
    <w:rsid w:val="00541922"/>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97DB3"/>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2D2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3DED"/>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2DC"/>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1A44"/>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8DC"/>
    <w:rsid w:val="00870DA1"/>
    <w:rsid w:val="00883F93"/>
    <w:rsid w:val="00884D4F"/>
    <w:rsid w:val="00884DB3"/>
    <w:rsid w:val="00885A9D"/>
    <w:rsid w:val="008864F6"/>
    <w:rsid w:val="0088775B"/>
    <w:rsid w:val="0089049D"/>
    <w:rsid w:val="008928C9"/>
    <w:rsid w:val="008930CB"/>
    <w:rsid w:val="008938DC"/>
    <w:rsid w:val="00893FD1"/>
    <w:rsid w:val="00894836"/>
    <w:rsid w:val="00895172"/>
    <w:rsid w:val="00895680"/>
    <w:rsid w:val="00896DFF"/>
    <w:rsid w:val="0089762C"/>
    <w:rsid w:val="008A1893"/>
    <w:rsid w:val="008A3215"/>
    <w:rsid w:val="008A57E6"/>
    <w:rsid w:val="008A583A"/>
    <w:rsid w:val="008A6F81"/>
    <w:rsid w:val="008A769A"/>
    <w:rsid w:val="008B0C9C"/>
    <w:rsid w:val="008B166D"/>
    <w:rsid w:val="008B17F4"/>
    <w:rsid w:val="008B3615"/>
    <w:rsid w:val="008B3A2A"/>
    <w:rsid w:val="008B4AC4"/>
    <w:rsid w:val="008B50C8"/>
    <w:rsid w:val="008B5281"/>
    <w:rsid w:val="008B7E05"/>
    <w:rsid w:val="008C1797"/>
    <w:rsid w:val="008C219C"/>
    <w:rsid w:val="008C475E"/>
    <w:rsid w:val="008C4B92"/>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074"/>
    <w:rsid w:val="008F17A3"/>
    <w:rsid w:val="008F1ED3"/>
    <w:rsid w:val="008F23A5"/>
    <w:rsid w:val="008F4C29"/>
    <w:rsid w:val="008F70BD"/>
    <w:rsid w:val="008F788F"/>
    <w:rsid w:val="008F7EA2"/>
    <w:rsid w:val="00901488"/>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2470"/>
    <w:rsid w:val="009D47FA"/>
    <w:rsid w:val="009D4C5B"/>
    <w:rsid w:val="009D50D2"/>
    <w:rsid w:val="009D6BCA"/>
    <w:rsid w:val="009E0F62"/>
    <w:rsid w:val="009E1CB1"/>
    <w:rsid w:val="009E4A58"/>
    <w:rsid w:val="009E5A2D"/>
    <w:rsid w:val="009E5AB2"/>
    <w:rsid w:val="009E6219"/>
    <w:rsid w:val="009F03B3"/>
    <w:rsid w:val="00A0096C"/>
    <w:rsid w:val="00A01757"/>
    <w:rsid w:val="00A028C0"/>
    <w:rsid w:val="00A02BAE"/>
    <w:rsid w:val="00A052DC"/>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23C"/>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8B1"/>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03C"/>
    <w:rsid w:val="00B4346D"/>
    <w:rsid w:val="00B440F4"/>
    <w:rsid w:val="00B447A5"/>
    <w:rsid w:val="00B4654C"/>
    <w:rsid w:val="00B46AF0"/>
    <w:rsid w:val="00B47293"/>
    <w:rsid w:val="00B4788B"/>
    <w:rsid w:val="00B50E50"/>
    <w:rsid w:val="00B52120"/>
    <w:rsid w:val="00B54ABC"/>
    <w:rsid w:val="00B54DDE"/>
    <w:rsid w:val="00B56FBE"/>
    <w:rsid w:val="00B60ACF"/>
    <w:rsid w:val="00B62B58"/>
    <w:rsid w:val="00B65149"/>
    <w:rsid w:val="00B66567"/>
    <w:rsid w:val="00B66F52"/>
    <w:rsid w:val="00B66FE5"/>
    <w:rsid w:val="00B72880"/>
    <w:rsid w:val="00B758BF"/>
    <w:rsid w:val="00B76CB1"/>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278F"/>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400F"/>
    <w:rsid w:val="00BF51E5"/>
    <w:rsid w:val="00BF74A6"/>
    <w:rsid w:val="00C013AD"/>
    <w:rsid w:val="00C013D9"/>
    <w:rsid w:val="00C0152F"/>
    <w:rsid w:val="00C04904"/>
    <w:rsid w:val="00C0563E"/>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280B"/>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EC2"/>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6908"/>
    <w:rsid w:val="00D4734F"/>
    <w:rsid w:val="00D51BF3"/>
    <w:rsid w:val="00D66846"/>
    <w:rsid w:val="00D675FB"/>
    <w:rsid w:val="00D71F25"/>
    <w:rsid w:val="00D72A9C"/>
    <w:rsid w:val="00D77031"/>
    <w:rsid w:val="00D8075C"/>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13"/>
    <w:rsid w:val="00DF1961"/>
    <w:rsid w:val="00DF44DE"/>
    <w:rsid w:val="00DF5F11"/>
    <w:rsid w:val="00E01138"/>
    <w:rsid w:val="00E02DFB"/>
    <w:rsid w:val="00E030F9"/>
    <w:rsid w:val="00E0311A"/>
    <w:rsid w:val="00E03138"/>
    <w:rsid w:val="00E06404"/>
    <w:rsid w:val="00E065D2"/>
    <w:rsid w:val="00E06FA9"/>
    <w:rsid w:val="00E11A85"/>
    <w:rsid w:val="00E12495"/>
    <w:rsid w:val="00E1579E"/>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51F"/>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B5F"/>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5DC2"/>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ind w:left="284"/>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ind w:left="284"/>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09832342">
      <w:bodyDiv w:val="1"/>
      <w:marLeft w:val="0"/>
      <w:marRight w:val="0"/>
      <w:marTop w:val="0"/>
      <w:marBottom w:val="0"/>
      <w:divBdr>
        <w:top w:val="none" w:sz="0" w:space="0" w:color="auto"/>
        <w:left w:val="none" w:sz="0" w:space="0" w:color="auto"/>
        <w:bottom w:val="none" w:sz="0" w:space="0" w:color="auto"/>
        <w:right w:val="none" w:sz="0" w:space="0" w:color="auto"/>
      </w:divBdr>
    </w:div>
    <w:div w:id="988629201">
      <w:bodyDiv w:val="1"/>
      <w:marLeft w:val="0"/>
      <w:marRight w:val="0"/>
      <w:marTop w:val="0"/>
      <w:marBottom w:val="0"/>
      <w:divBdr>
        <w:top w:val="none" w:sz="0" w:space="0" w:color="auto"/>
        <w:left w:val="none" w:sz="0" w:space="0" w:color="auto"/>
        <w:bottom w:val="none" w:sz="0" w:space="0" w:color="auto"/>
        <w:right w:val="none" w:sz="0" w:space="0" w:color="auto"/>
      </w:divBdr>
    </w:div>
    <w:div w:id="99884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7959766DF54ED4AF9053189B57FF6D"/>
        <w:category>
          <w:name w:val="常规"/>
          <w:gallery w:val="placeholder"/>
        </w:category>
        <w:types>
          <w:type w:val="bbPlcHdr"/>
        </w:types>
        <w:behaviors>
          <w:behavior w:val="content"/>
        </w:behaviors>
        <w:guid w:val="{0870BAB1-B2C0-4DE5-BB58-B2FFF2B6B557}"/>
      </w:docPartPr>
      <w:docPartBody>
        <w:p w:rsidR="000940A8" w:rsidRDefault="003F4D99">
          <w:pPr>
            <w:pStyle w:val="227959766DF54ED4AF9053189B57FF6D"/>
          </w:pPr>
          <w:r w:rsidRPr="00751A05">
            <w:rPr>
              <w:rStyle w:val="a3"/>
              <w:rFonts w:hint="eastAsia"/>
            </w:rPr>
            <w:t>单击或点击此处输入文字。</w:t>
          </w:r>
        </w:p>
      </w:docPartBody>
    </w:docPart>
    <w:docPart>
      <w:docPartPr>
        <w:name w:val="B7ACDDC2447B483B8DEFFD5E4AA46841"/>
        <w:category>
          <w:name w:val="常规"/>
          <w:gallery w:val="placeholder"/>
        </w:category>
        <w:types>
          <w:type w:val="bbPlcHdr"/>
        </w:types>
        <w:behaviors>
          <w:behavior w:val="content"/>
        </w:behaviors>
        <w:guid w:val="{EB80E8FE-DCE6-4789-9BC9-6F61F976F478}"/>
      </w:docPartPr>
      <w:docPartBody>
        <w:p w:rsidR="000940A8" w:rsidRDefault="003F4D99">
          <w:pPr>
            <w:pStyle w:val="B7ACDDC2447B483B8DEFFD5E4AA46841"/>
          </w:pPr>
          <w:r w:rsidRPr="00FB6243">
            <w:rPr>
              <w:rStyle w:val="a3"/>
              <w:rFonts w:hint="eastAsia"/>
            </w:rPr>
            <w:t>选择一项。</w:t>
          </w:r>
        </w:p>
      </w:docPartBody>
    </w:docPart>
    <w:docPart>
      <w:docPartPr>
        <w:name w:val="385D11CEE76247B788B3E41897E8F5D4"/>
        <w:category>
          <w:name w:val="常规"/>
          <w:gallery w:val="placeholder"/>
        </w:category>
        <w:types>
          <w:type w:val="bbPlcHdr"/>
        </w:types>
        <w:behaviors>
          <w:behavior w:val="content"/>
        </w:behaviors>
        <w:guid w:val="{606BC012-DDEA-4FED-87D4-1EB438DEAB00}"/>
      </w:docPartPr>
      <w:docPartBody>
        <w:p w:rsidR="000940A8" w:rsidRDefault="003F4D99">
          <w:pPr>
            <w:pStyle w:val="385D11CEE76247B788B3E41897E8F5D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99"/>
    <w:rsid w:val="0003450F"/>
    <w:rsid w:val="000940A8"/>
    <w:rsid w:val="000C7A64"/>
    <w:rsid w:val="0014727D"/>
    <w:rsid w:val="003F4D99"/>
    <w:rsid w:val="00401D9A"/>
    <w:rsid w:val="0043741A"/>
    <w:rsid w:val="0066142A"/>
    <w:rsid w:val="00712450"/>
    <w:rsid w:val="008846A6"/>
    <w:rsid w:val="008F71C7"/>
    <w:rsid w:val="00985B5C"/>
    <w:rsid w:val="00AE2EFE"/>
    <w:rsid w:val="00B30FA9"/>
    <w:rsid w:val="00D23804"/>
    <w:rsid w:val="00E1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7959766DF54ED4AF9053189B57FF6D">
    <w:name w:val="227959766DF54ED4AF9053189B57FF6D"/>
    <w:pPr>
      <w:widowControl w:val="0"/>
      <w:jc w:val="both"/>
    </w:pPr>
  </w:style>
  <w:style w:type="paragraph" w:customStyle="1" w:styleId="B7ACDDC2447B483B8DEFFD5E4AA46841">
    <w:name w:val="B7ACDDC2447B483B8DEFFD5E4AA46841"/>
    <w:pPr>
      <w:widowControl w:val="0"/>
      <w:jc w:val="both"/>
    </w:pPr>
  </w:style>
  <w:style w:type="paragraph" w:customStyle="1" w:styleId="385D11CEE76247B788B3E41897E8F5D4">
    <w:name w:val="385D11CEE76247B788B3E41897E8F5D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7959766DF54ED4AF9053189B57FF6D">
    <w:name w:val="227959766DF54ED4AF9053189B57FF6D"/>
    <w:pPr>
      <w:widowControl w:val="0"/>
      <w:jc w:val="both"/>
    </w:pPr>
  </w:style>
  <w:style w:type="paragraph" w:customStyle="1" w:styleId="B7ACDDC2447B483B8DEFFD5E4AA46841">
    <w:name w:val="B7ACDDC2447B483B8DEFFD5E4AA46841"/>
    <w:pPr>
      <w:widowControl w:val="0"/>
      <w:jc w:val="both"/>
    </w:pPr>
  </w:style>
  <w:style w:type="paragraph" w:customStyle="1" w:styleId="385D11CEE76247B788B3E41897E8F5D4">
    <w:name w:val="385D11CEE76247B788B3E41897E8F5D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D5827-7BE6-4BF8-9285-5818FE58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27</TotalTime>
  <Pages>9</Pages>
  <Words>494</Words>
  <Characters>2817</Characters>
  <Application>Microsoft Office Word</Application>
  <DocSecurity>0</DocSecurity>
  <Lines>23</Lines>
  <Paragraphs>6</Paragraphs>
  <ScaleCrop>false</ScaleCrop>
  <Company>PCMI</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李胜</dc:creator>
  <dc:description>&lt;config cover="true" show_menu="true" version="1.0.0" doctype="SDKXY"&gt;_x000d_
&lt;/config&gt;</dc:description>
  <cp:lastModifiedBy>李胜</cp:lastModifiedBy>
  <cp:revision>14</cp:revision>
  <cp:lastPrinted>2020-08-30T10:00:00Z</cp:lastPrinted>
  <dcterms:created xsi:type="dcterms:W3CDTF">2024-07-25T07:56:00Z</dcterms:created>
  <dcterms:modified xsi:type="dcterms:W3CDTF">2024-10-26T12:27:00Z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