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33"/>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Ex>
        <w:tc>
          <w:tcPr>
            <w:tcW w:w="6407" w:type="dxa"/>
          </w:tcPr>
          <w:p>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pPr>
        <w:pStyle w:val="50"/>
        <w:framePr w:w="9639" w:h="624" w:hRule="exact" w:hSpace="181" w:vSpace="181"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hint="eastAsia" w:ascii="黑体" w:hAnsi="黑体" w:eastAsia="黑体"/>
          <w:b w:val="0"/>
          <w:bCs w:val="0"/>
          <w:w w:val="100"/>
        </w:rPr>
      </w:pPr>
    </w:p>
    <w:p>
      <w:pPr>
        <w:pStyle w:val="197"/>
        <w:framePr w:h="6974" w:hRule="exact"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公路隧道火灾处置指南</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Guide for Fire Disposal in Highway Tunnels</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（本草案完成时间：2024年11月06日）</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2024</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hint="eastAsia" w:ascii="宋体" w:hAnsi="宋体"/>
          <w:sz w:val="28"/>
          <w:szCs w:val="28"/>
        </w:rPr>
        <w:sectPr>
          <w:headerReference r:id="rId4" w:type="first"/>
          <w:footerReference r:id="rId6" w:type="first"/>
          <w:headerReference r:id="rId3" w:type="default"/>
          <w:footerReference r:id="rId5"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pStyle w:val="91"/>
        <w:spacing w:after="468"/>
      </w:pPr>
      <w:bookmarkStart w:id="21" w:name="BookMark1"/>
      <w:bookmarkStart w:id="22" w:name="_Toc177364550"/>
      <w:r>
        <w:rPr>
          <w:rFonts w:hint="eastAsia"/>
          <w:spacing w:val="320"/>
        </w:rPr>
        <w:t>目</w:t>
      </w:r>
      <w:r>
        <w:rPr>
          <w:rFonts w:hint="eastAsia"/>
        </w:rPr>
        <w:t>次</w:t>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TOC \o "1-1" \h </w:instrText>
      </w:r>
      <w:r>
        <w:fldChar w:fldCharType="separate"/>
      </w:r>
      <w:r>
        <w:fldChar w:fldCharType="begin"/>
      </w:r>
      <w:r>
        <w:instrText xml:space="preserve"> HYPERLINK \l "_Toc180577775" </w:instrText>
      </w:r>
      <w:r>
        <w:fldChar w:fldCharType="separate"/>
      </w:r>
      <w:r>
        <w:rPr>
          <w:rStyle w:val="30"/>
          <w:rFonts w:hint="eastAsia"/>
          <w:spacing w:val="320"/>
        </w:rPr>
        <w:t>前</w:t>
      </w:r>
      <w:r>
        <w:rPr>
          <w:rStyle w:val="30"/>
          <w:rFonts w:hint="eastAsia"/>
        </w:rPr>
        <w:t>言</w:t>
      </w:r>
      <w:r>
        <w:rPr>
          <w:rFonts w:hint="eastAsia"/>
        </w:rPr>
        <w:tab/>
      </w:r>
      <w:r>
        <w:rPr>
          <w:rFonts w:hint="eastAsia"/>
        </w:rPr>
        <w:fldChar w:fldCharType="begin"/>
      </w:r>
      <w:r>
        <w:rPr>
          <w:rFonts w:hint="eastAsia"/>
        </w:rPr>
        <w:instrText xml:space="preserve"> </w:instrText>
      </w:r>
      <w:r>
        <w:instrText xml:space="preserve">PAGEREF _Toc180577775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"_Toc180577776" </w:instrText>
      </w:r>
      <w:r>
        <w:fldChar w:fldCharType="separate"/>
      </w:r>
      <w:r>
        <w:rPr>
          <w:rStyle w:val="30"/>
          <w:rFonts w:hint="eastAsia"/>
        </w:rPr>
        <w:t>1 范围</w:t>
      </w:r>
      <w:r>
        <w:rPr>
          <w:rFonts w:hint="eastAsia"/>
        </w:rPr>
        <w:tab/>
      </w:r>
      <w:r>
        <w:rPr>
          <w:rFonts w:hint="eastAsia"/>
        </w:rPr>
        <w:fldChar w:fldCharType="begin"/>
      </w:r>
      <w:r>
        <w:rPr>
          <w:rFonts w:hint="eastAsia"/>
        </w:rPr>
        <w:instrText xml:space="preserve"> </w:instrText>
      </w:r>
      <w:r>
        <w:instrText xml:space="preserve">PAGEREF _Toc180577776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"_Toc180577777" </w:instrText>
      </w:r>
      <w:r>
        <w:fldChar w:fldCharType="separate"/>
      </w:r>
      <w:r>
        <w:rPr>
          <w:rStyle w:val="30"/>
          <w:rFonts w:hint="eastAsia"/>
        </w:rPr>
        <w:t>2 规范性引用文件</w:t>
      </w:r>
      <w:r>
        <w:rPr>
          <w:rFonts w:hint="eastAsia"/>
        </w:rPr>
        <w:tab/>
      </w:r>
      <w:r>
        <w:rPr>
          <w:rFonts w:hint="eastAsia"/>
        </w:rPr>
        <w:fldChar w:fldCharType="begin"/>
      </w:r>
      <w:r>
        <w:rPr>
          <w:rFonts w:hint="eastAsia"/>
        </w:rPr>
        <w:instrText xml:space="preserve"> </w:instrText>
      </w:r>
      <w:r>
        <w:instrText xml:space="preserve">PAGEREF _Toc180577777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"_Toc180577778" </w:instrText>
      </w:r>
      <w:r>
        <w:fldChar w:fldCharType="separate"/>
      </w:r>
      <w:r>
        <w:rPr>
          <w:rStyle w:val="30"/>
          <w:rFonts w:hint="eastAsia"/>
        </w:rPr>
        <w:t>3 术语和定义</w:t>
      </w:r>
      <w:r>
        <w:rPr>
          <w:rFonts w:hint="eastAsia"/>
        </w:rPr>
        <w:tab/>
      </w:r>
      <w:r>
        <w:rPr>
          <w:rFonts w:hint="eastAsia"/>
        </w:rPr>
        <w:fldChar w:fldCharType="begin"/>
      </w:r>
      <w:r>
        <w:rPr>
          <w:rFonts w:hint="eastAsia"/>
        </w:rPr>
        <w:instrText xml:space="preserve"> </w:instrText>
      </w:r>
      <w:r>
        <w:instrText xml:space="preserve">PAGEREF _Toc180577778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"_Toc180577779" </w:instrText>
      </w:r>
      <w:r>
        <w:fldChar w:fldCharType="separate"/>
      </w:r>
      <w:r>
        <w:rPr>
          <w:rStyle w:val="30"/>
          <w:rFonts w:hint="eastAsia"/>
        </w:rPr>
        <w:t>4 一般要求</w:t>
      </w:r>
      <w:r>
        <w:rPr>
          <w:rFonts w:hint="eastAsia"/>
        </w:rPr>
        <w:tab/>
      </w:r>
      <w:r>
        <w:rPr>
          <w:rFonts w:hint="eastAsia"/>
        </w:rPr>
        <w:fldChar w:fldCharType="begin"/>
      </w:r>
      <w:r>
        <w:rPr>
          <w:rFonts w:hint="eastAsia"/>
        </w:rPr>
        <w:instrText xml:space="preserve"> </w:instrText>
      </w:r>
      <w:r>
        <w:instrText xml:space="preserve">PAGEREF _Toc180577779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"_Toc180577780" </w:instrText>
      </w:r>
      <w:r>
        <w:fldChar w:fldCharType="separate"/>
      </w:r>
      <w:r>
        <w:rPr>
          <w:rStyle w:val="30"/>
          <w:rFonts w:hint="eastAsia"/>
        </w:rPr>
        <w:t>5 应急预案</w:t>
      </w:r>
      <w:r>
        <w:rPr>
          <w:rFonts w:hint="eastAsia"/>
        </w:rPr>
        <w:tab/>
      </w:r>
      <w:r>
        <w:rPr>
          <w:rFonts w:hint="eastAsia"/>
        </w:rPr>
        <w:fldChar w:fldCharType="begin"/>
      </w:r>
      <w:r>
        <w:rPr>
          <w:rFonts w:hint="eastAsia"/>
        </w:rPr>
        <w:instrText xml:space="preserve"> </w:instrText>
      </w:r>
      <w:r>
        <w:instrText xml:space="preserve">PAGEREF _Toc180577780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"_Toc180577781" </w:instrText>
      </w:r>
      <w:r>
        <w:fldChar w:fldCharType="separate"/>
      </w:r>
      <w:r>
        <w:rPr>
          <w:rStyle w:val="30"/>
          <w:rFonts w:hint="eastAsia"/>
        </w:rPr>
        <w:t>6 应急演练</w:t>
      </w:r>
      <w:r>
        <w:rPr>
          <w:rFonts w:hint="eastAsia"/>
        </w:rPr>
        <w:tab/>
      </w:r>
      <w:r>
        <w:rPr>
          <w:rFonts w:hint="eastAsia"/>
        </w:rPr>
        <w:fldChar w:fldCharType="begin"/>
      </w:r>
      <w:r>
        <w:rPr>
          <w:rFonts w:hint="eastAsia"/>
        </w:rPr>
        <w:instrText xml:space="preserve"> </w:instrText>
      </w:r>
      <w:r>
        <w:instrText xml:space="preserve">PAGEREF _Toc180577781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"_Toc180577782" </w:instrText>
      </w:r>
      <w:r>
        <w:fldChar w:fldCharType="separate"/>
      </w:r>
      <w:r>
        <w:rPr>
          <w:rStyle w:val="30"/>
          <w:rFonts w:hint="eastAsia"/>
        </w:rPr>
        <w:t>7 应急处置</w:t>
      </w:r>
      <w:r>
        <w:rPr>
          <w:rFonts w:hint="eastAsia"/>
        </w:rPr>
        <w:tab/>
      </w:r>
      <w:r>
        <w:rPr>
          <w:rFonts w:hint="eastAsia"/>
        </w:rPr>
        <w:fldChar w:fldCharType="begin"/>
      </w:r>
      <w:r>
        <w:rPr>
          <w:rFonts w:hint="eastAsia"/>
        </w:rPr>
        <w:instrText xml:space="preserve"> </w:instrText>
      </w:r>
      <w:r>
        <w:instrText xml:space="preserve">PAGEREF _Toc180577782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"_Toc180577783" </w:instrText>
      </w:r>
      <w:r>
        <w:fldChar w:fldCharType="separate"/>
      </w:r>
      <w:r>
        <w:rPr>
          <w:rStyle w:val="30"/>
          <w:rFonts w:hint="eastAsia"/>
        </w:rPr>
        <w:t>8 灾后恢复</w:t>
      </w:r>
      <w:r>
        <w:rPr>
          <w:rFonts w:hint="eastAsia"/>
        </w:rPr>
        <w:tab/>
      </w:r>
      <w:r>
        <w:rPr>
          <w:rFonts w:hint="eastAsia"/>
        </w:rPr>
        <w:fldChar w:fldCharType="begin"/>
      </w:r>
      <w:r>
        <w:rPr>
          <w:rFonts w:hint="eastAsia"/>
        </w:rPr>
        <w:instrText xml:space="preserve"> </w:instrText>
      </w:r>
      <w:r>
        <w:instrText xml:space="preserve">PAGEREF _Toc180577783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"_Toc180577784" </w:instrText>
      </w:r>
      <w:r>
        <w:fldChar w:fldCharType="separate"/>
      </w:r>
      <w:r>
        <w:rPr>
          <w:rStyle w:val="30"/>
          <w:rFonts w:hint="eastAsia"/>
        </w:rPr>
        <w:t>9 应急救援评估</w:t>
      </w:r>
      <w:r>
        <w:rPr>
          <w:rFonts w:hint="eastAsia"/>
        </w:rPr>
        <w:tab/>
      </w:r>
      <w:r>
        <w:rPr>
          <w:rFonts w:hint="eastAsia"/>
        </w:rPr>
        <w:fldChar w:fldCharType="begin"/>
      </w:r>
      <w:r>
        <w:rPr>
          <w:rFonts w:hint="eastAsia"/>
        </w:rPr>
        <w:instrText xml:space="preserve"> </w:instrText>
      </w:r>
      <w:r>
        <w:instrText xml:space="preserve">PAGEREF _Toc180577784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"_Toc180577785" </w:instrText>
      </w:r>
      <w:r>
        <w:fldChar w:fldCharType="separate"/>
      </w:r>
      <w:r>
        <w:rPr>
          <w:rStyle w:val="30"/>
          <w:rFonts w:hint="eastAsia"/>
          <w:spacing w:val="105"/>
        </w:rPr>
        <w:t>参考文</w:t>
      </w:r>
      <w:r>
        <w:rPr>
          <w:rStyle w:val="30"/>
          <w:rFonts w:hint="eastAsia"/>
        </w:rPr>
        <w:t>献</w:t>
      </w:r>
      <w:r>
        <w:rPr>
          <w:rFonts w:hint="eastAsia"/>
        </w:rPr>
        <w:tab/>
      </w:r>
      <w:r>
        <w:rPr>
          <w:rFonts w:hint="eastAsia"/>
        </w:rPr>
        <w:fldChar w:fldCharType="begin"/>
      </w:r>
      <w:r>
        <w:rPr>
          <w:rFonts w:hint="eastAsia"/>
        </w:rPr>
        <w:instrText xml:space="preserve"> </w:instrText>
      </w:r>
      <w:r>
        <w:instrText xml:space="preserve">PAGEREF _Toc180577785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91"/>
        <w:spacing w:after="468"/>
        <w:sectPr>
          <w:headerReference r:id="rId7" w:type="default"/>
          <w:footerReference r:id="rId9" w:type="default"/>
          <w:headerReference r:id="rId8"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before="560" w:after="468"/>
      </w:pPr>
      <w:bookmarkStart w:id="23" w:name="_Toc180577775"/>
      <w:bookmarkStart w:id="24" w:name="BookMark2"/>
      <w:r>
        <w:rPr>
          <w:rFonts w:hint="eastAsia"/>
          <w:spacing w:val="320"/>
        </w:rPr>
        <w:t>前</w:t>
      </w:r>
      <w:r>
        <w:rPr>
          <w:rFonts w:hint="eastAsia"/>
        </w:rPr>
        <w:t>言</w:t>
      </w:r>
      <w:bookmarkEnd w:id="22"/>
      <w:bookmarkEnd w:id="23"/>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本文件由湖南省消防救援总队提出</w:t>
      </w:r>
      <w:r>
        <w:rPr>
          <w:rFonts w:hint="eastAsia"/>
          <w:lang w:eastAsia="zh-CN"/>
        </w:rPr>
        <w:t>并归口</w:t>
      </w:r>
      <w:r>
        <w:rPr>
          <w:rFonts w:hint="eastAsia"/>
        </w:rPr>
        <w:t>。</w:t>
      </w:r>
    </w:p>
    <w:p>
      <w:pPr>
        <w:pStyle w:val="56"/>
        <w:ind w:firstLine="420"/>
      </w:pPr>
      <w:r>
        <w:rPr>
          <w:rFonts w:hint="eastAsia"/>
        </w:rPr>
        <w:t>本文件主要起草单位：（排名不分先后，参编单位名单及排名待定）长沙理工大学、湖南省消防救援总队、中南大学、湖南省高速公路集团有限公司、中国矿业大学深圳研究院、清大东方消防技术服务有限公司、邵阳交通学校、湖南新纪元建设发展有限公司</w:t>
      </w:r>
    </w:p>
    <w:p>
      <w:pPr>
        <w:pStyle w:val="56"/>
        <w:ind w:firstLine="420"/>
      </w:pPr>
      <w:r>
        <w:rPr>
          <w:rFonts w:hint="eastAsia"/>
        </w:rPr>
        <w:t>本文件主要起草人：（具体人员列表及排名待定）</w:t>
      </w: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4"/>
    <w:p>
      <w:pPr>
        <w:spacing w:line="20" w:lineRule="exact"/>
        <w:jc w:val="center"/>
        <w:rPr>
          <w:rFonts w:hint="eastAsia" w:ascii="黑体" w:hAnsi="黑体" w:eastAsia="黑体"/>
          <w:sz w:val="32"/>
          <w:szCs w:val="32"/>
        </w:rPr>
      </w:pPr>
      <w:bookmarkStart w:id="25"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FEE8D88327904093B069612EB189506C"/>
        </w:placeholder>
      </w:sdtPr>
      <w:sdtContent>
        <w:p>
          <w:pPr>
            <w:pStyle w:val="177"/>
            <w:spacing w:before="3" w:beforeLines="1" w:after="686" w:afterLines="220"/>
            <w:rPr>
              <w:rFonts w:hint="eastAsia"/>
            </w:rPr>
          </w:pPr>
          <w:bookmarkStart w:id="26" w:name="NEW_STAND_NAME"/>
          <w:r>
            <w:rPr>
              <w:rFonts w:hint="eastAsia"/>
            </w:rPr>
            <w:t>公路隧道火灾处置指南</w:t>
          </w:r>
        </w:p>
      </w:sdtContent>
    </w:sdt>
    <w:bookmarkEnd w:id="26"/>
    <w:p>
      <w:pPr>
        <w:pStyle w:val="104"/>
        <w:spacing w:before="312" w:after="312"/>
      </w:pPr>
      <w:bookmarkStart w:id="27" w:name="_Toc177364551"/>
      <w:bookmarkStart w:id="28" w:name="_Toc17233333"/>
      <w:bookmarkStart w:id="29" w:name="_Toc26648465"/>
      <w:bookmarkStart w:id="30" w:name="_Toc24884218"/>
      <w:bookmarkStart w:id="31" w:name="_Toc17233325"/>
      <w:bookmarkStart w:id="32" w:name="_Toc26986530"/>
      <w:bookmarkStart w:id="33" w:name="_Toc24884211"/>
      <w:bookmarkStart w:id="34" w:name="_Toc97191423"/>
      <w:bookmarkStart w:id="35" w:name="_Toc26986771"/>
      <w:bookmarkStart w:id="36" w:name="_Toc180577776"/>
      <w:bookmarkStart w:id="37" w:name="_Toc26718930"/>
      <w:r>
        <w:rPr>
          <w:rFonts w:hint="eastAsia"/>
        </w:rPr>
        <w:t>范围</w:t>
      </w:r>
      <w:bookmarkEnd w:id="27"/>
      <w:bookmarkEnd w:id="28"/>
      <w:bookmarkEnd w:id="29"/>
      <w:bookmarkEnd w:id="30"/>
      <w:bookmarkEnd w:id="31"/>
      <w:bookmarkEnd w:id="32"/>
      <w:bookmarkEnd w:id="33"/>
      <w:bookmarkEnd w:id="34"/>
      <w:bookmarkEnd w:id="35"/>
      <w:bookmarkEnd w:id="36"/>
      <w:bookmarkEnd w:id="37"/>
    </w:p>
    <w:p>
      <w:pPr>
        <w:spacing w:line="240" w:lineRule="auto"/>
        <w:ind w:firstLine="420" w:firstLineChars="200"/>
      </w:pPr>
      <w:bookmarkStart w:id="38" w:name="_Toc26648466"/>
      <w:bookmarkStart w:id="39" w:name="_Toc17233326"/>
      <w:bookmarkStart w:id="40" w:name="_Toc24884212"/>
      <w:bookmarkStart w:id="41" w:name="_Toc17233334"/>
      <w:bookmarkStart w:id="42" w:name="_Toc24884219"/>
      <w:r>
        <w:rPr>
          <w:rFonts w:hint="eastAsia"/>
        </w:rPr>
        <w:t>本文件从公路隧道运营单位的视角提出了公路隧道（不包含城市道路隧道）灭火和应急疏散处置方法、应急预案、应急演练、应急处置、灾后恢复、应急救援评估等方面的内容，</w:t>
      </w:r>
    </w:p>
    <w:p>
      <w:pPr>
        <w:spacing w:line="240" w:lineRule="auto"/>
        <w:ind w:firstLine="420" w:firstLineChars="200"/>
      </w:pPr>
      <w:r>
        <w:rPr>
          <w:rFonts w:hint="eastAsia"/>
        </w:rPr>
        <w:t>本文件适用于湖南省内公路隧道运营单位针对公路隧道火灾的处置（不包含公路隧道内爆炸引起的火灾）。</w:t>
      </w:r>
    </w:p>
    <w:p>
      <w:pPr>
        <w:pStyle w:val="104"/>
        <w:spacing w:before="312" w:after="312"/>
      </w:pPr>
      <w:bookmarkStart w:id="43" w:name="_Toc97191424"/>
      <w:bookmarkStart w:id="44" w:name="_Toc26986772"/>
      <w:bookmarkStart w:id="45" w:name="_Toc180577777"/>
      <w:bookmarkStart w:id="46" w:name="_Toc26986531"/>
      <w:bookmarkStart w:id="47" w:name="_Toc177364552"/>
      <w:bookmarkStart w:id="48" w:name="_Toc26718931"/>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ECB807B80DC04FD9A3515C16CBD64E4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left="420" w:firstLine="0" w:firstLineChars="0"/>
        <w:rPr>
          <w:rFonts w:hint="eastAsia"/>
        </w:rPr>
      </w:pPr>
      <w:bookmarkStart w:id="77" w:name="_GoBack"/>
      <w:bookmarkEnd w:id="77"/>
      <w:r>
        <w:t xml:space="preserve">GB/T 38315  </w:t>
      </w:r>
      <w:r>
        <w:rPr>
          <w:rFonts w:hint="eastAsia"/>
        </w:rPr>
        <w:t>社会单位灭火和应急疏散预案编制及实施导则</w:t>
      </w:r>
    </w:p>
    <w:p>
      <w:pPr>
        <w:pStyle w:val="109"/>
        <w:numPr>
          <w:ilvl w:val="0"/>
          <w:numId w:val="0"/>
        </w:numPr>
        <w:ind w:left="420"/>
      </w:pPr>
      <w:r>
        <w:rPr>
          <w:rFonts w:hint="eastAsia"/>
        </w:rPr>
        <w:t xml:space="preserve">GB25506消防控制室通用技术要求 </w:t>
      </w:r>
    </w:p>
    <w:p>
      <w:pPr>
        <w:pStyle w:val="109"/>
        <w:numPr>
          <w:ilvl w:val="0"/>
          <w:numId w:val="0"/>
        </w:numPr>
        <w:ind w:left="420"/>
      </w:pPr>
      <w:r>
        <w:rPr>
          <w:rFonts w:hint="eastAsia"/>
        </w:rPr>
        <w:t>GB 55036消防设施通用规范</w:t>
      </w:r>
    </w:p>
    <w:p>
      <w:pPr>
        <w:pStyle w:val="109"/>
        <w:numPr>
          <w:ilvl w:val="0"/>
          <w:numId w:val="0"/>
        </w:numPr>
        <w:ind w:left="420"/>
        <w:rPr>
          <w:rFonts w:hint="eastAsia"/>
        </w:rPr>
      </w:pPr>
      <w:r>
        <w:rPr>
          <w:rFonts w:hint="eastAsia"/>
        </w:rPr>
        <w:t>GB/T 18567高速公路隧道监控系统模式</w:t>
      </w:r>
    </w:p>
    <w:p>
      <w:pPr>
        <w:pStyle w:val="109"/>
        <w:numPr>
          <w:ilvl w:val="0"/>
          <w:numId w:val="0"/>
        </w:numPr>
        <w:ind w:left="420"/>
        <w:rPr>
          <w:rFonts w:hint="eastAsia"/>
        </w:rPr>
      </w:pPr>
      <w:r>
        <w:t xml:space="preserve">GB/T 29639  </w:t>
      </w:r>
      <w:r>
        <w:rPr>
          <w:rFonts w:hint="eastAsia"/>
        </w:rPr>
        <w:t>生产经营单位生产安全事故应急预案编制导则</w:t>
      </w:r>
    </w:p>
    <w:p>
      <w:pPr>
        <w:pStyle w:val="56"/>
        <w:ind w:left="420" w:firstLine="0" w:firstLineChars="0"/>
        <w:rPr>
          <w:rFonts w:hint="eastAsia"/>
        </w:rPr>
      </w:pPr>
      <w:r>
        <w:rPr>
          <w:rFonts w:hint="eastAsia"/>
        </w:rPr>
        <w:t>JTG/H12  公路隧道养护技术规范</w:t>
      </w:r>
    </w:p>
    <w:p>
      <w:pPr>
        <w:pStyle w:val="109"/>
        <w:numPr>
          <w:ilvl w:val="0"/>
          <w:numId w:val="0"/>
        </w:numPr>
        <w:ind w:left="420"/>
      </w:pPr>
      <w:r>
        <w:rPr>
          <w:rFonts w:hint="eastAsia"/>
        </w:rPr>
        <w:t>JTGT D702-02公路隧道通风设计细则</w:t>
      </w:r>
    </w:p>
    <w:p>
      <w:pPr>
        <w:pStyle w:val="109"/>
        <w:numPr>
          <w:ilvl w:val="0"/>
          <w:numId w:val="0"/>
        </w:numPr>
        <w:ind w:left="420"/>
      </w:pPr>
      <w:r>
        <w:rPr>
          <w:rFonts w:hint="eastAsia"/>
        </w:rPr>
        <w:t>AQ/T 9007生产安全事故应急演练基本规范</w:t>
      </w:r>
    </w:p>
    <w:p>
      <w:pPr>
        <w:pStyle w:val="109"/>
        <w:numPr>
          <w:ilvl w:val="0"/>
          <w:numId w:val="0"/>
        </w:numPr>
        <w:ind w:left="420"/>
      </w:pPr>
      <w:r>
        <w:t>AQ/T 9009</w:t>
      </w:r>
      <w:r>
        <w:rPr>
          <w:rFonts w:hint="eastAsia"/>
        </w:rPr>
        <w:t>生产安全事故应急演练评估规范</w:t>
      </w:r>
    </w:p>
    <w:p>
      <w:pPr>
        <w:pStyle w:val="109"/>
        <w:numPr>
          <w:ilvl w:val="0"/>
          <w:numId w:val="0"/>
        </w:numPr>
        <w:ind w:left="420"/>
      </w:pPr>
      <w:r>
        <w:t>AQ 9012</w:t>
      </w:r>
      <w:r>
        <w:rPr>
          <w:rFonts w:hint="eastAsia"/>
        </w:rPr>
        <w:t xml:space="preserve"> 生产安全事故应急救援评估规范</w:t>
      </w:r>
    </w:p>
    <w:p>
      <w:pPr>
        <w:pStyle w:val="104"/>
        <w:spacing w:before="312" w:after="312"/>
      </w:pPr>
      <w:bookmarkStart w:id="49" w:name="_Toc97191425"/>
      <w:bookmarkStart w:id="50" w:name="_Toc180577778"/>
      <w:bookmarkStart w:id="51" w:name="_Toc177364553"/>
      <w:r>
        <w:rPr>
          <w:rFonts w:hint="eastAsia"/>
          <w:szCs w:val="21"/>
        </w:rPr>
        <w:t>术语和定义</w:t>
      </w:r>
      <w:bookmarkEnd w:id="49"/>
      <w:bookmarkEnd w:id="50"/>
      <w:bookmarkEnd w:id="51"/>
    </w:p>
    <w:sdt>
      <w:sdtPr>
        <w:rPr>
          <w:rFonts w:hint="eastAsia"/>
        </w:rPr>
        <w:id w:val="-1909835108"/>
        <w:placeholder>
          <w:docPart w:val="2F935127C2CA4220A2C96BF8230702C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pPr>
            <w:pStyle w:val="56"/>
            <w:ind w:firstLine="420"/>
          </w:pPr>
          <w:bookmarkStart w:id="52" w:name="_Toc26986532"/>
          <w:bookmarkEnd w:id="52"/>
          <w:r>
            <w:rPr>
              <w:rFonts w:hint="eastAsia"/>
            </w:rPr>
            <w:t>下列术语和定义适用于本文件。</w:t>
          </w:r>
        </w:p>
      </w:sdtContent>
    </w:sdt>
    <w:p>
      <w:pPr>
        <w:pStyle w:val="223"/>
        <w:ind w:left="420" w:hanging="420" w:hangingChars="200"/>
        <w:rPr>
          <w:rFonts w:hint="eastAsia" w:ascii="黑体" w:hAnsi="黑体" w:eastAsia="黑体"/>
        </w:rPr>
      </w:pPr>
      <w:bookmarkStart w:id="53" w:name="_Toc177364554"/>
      <w:r>
        <w:rPr>
          <w:rFonts w:ascii="黑体" w:hAnsi="黑体" w:eastAsia="黑体"/>
        </w:rPr>
        <w:br w:type="textWrapping"/>
      </w:r>
      <w:r>
        <w:rPr>
          <w:rFonts w:hint="eastAsia" w:ascii="黑体" w:hAnsi="黑体" w:eastAsia="黑体"/>
        </w:rPr>
        <w:t>公路隧道 highway tunnel</w:t>
      </w:r>
      <w:bookmarkEnd w:id="53"/>
    </w:p>
    <w:p>
      <w:pPr>
        <w:pStyle w:val="56"/>
        <w:ind w:firstLine="420"/>
      </w:pPr>
      <w:r>
        <w:rPr>
          <w:rFonts w:hint="eastAsia"/>
        </w:rPr>
        <w:t>公路中供汽车通行的隧道（不包含市政道路隧道、城市道路隧道）。</w:t>
      </w:r>
    </w:p>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公路隧道运营单位 operation organization of highway tunnel</w:t>
      </w:r>
    </w:p>
    <w:p>
      <w:pPr>
        <w:pStyle w:val="56"/>
        <w:ind w:firstLine="420"/>
      </w:pPr>
      <w:r>
        <w:rPr>
          <w:rFonts w:hint="eastAsia"/>
        </w:rPr>
        <w:t>具有独立法人资格，并从事公路隧道运营活动的生产经营单位。</w:t>
      </w:r>
    </w:p>
    <w:p>
      <w:pPr>
        <w:pStyle w:val="223"/>
        <w:ind w:left="420" w:hanging="420" w:hangingChars="200"/>
        <w:rPr>
          <w:rFonts w:hint="eastAsia" w:ascii="黑体" w:hAnsi="黑体" w:eastAsia="黑体"/>
        </w:rPr>
      </w:pPr>
      <w:bookmarkStart w:id="54" w:name="_Toc177364557"/>
      <w:r>
        <w:rPr>
          <w:rFonts w:ascii="黑体" w:hAnsi="黑体" w:eastAsia="黑体"/>
        </w:rPr>
        <w:br w:type="textWrapping"/>
      </w:r>
      <w:r>
        <w:rPr>
          <w:rFonts w:hint="eastAsia" w:ascii="黑体" w:hAnsi="黑体" w:eastAsia="黑体"/>
        </w:rPr>
        <w:t>消防安全相关设施 f</w:t>
      </w:r>
      <w:r>
        <w:rPr>
          <w:rFonts w:ascii="黑体" w:hAnsi="黑体" w:eastAsia="黑体"/>
        </w:rPr>
        <w:t>ire safety related facilities</w:t>
      </w:r>
      <w:bookmarkEnd w:id="54"/>
    </w:p>
    <w:p>
      <w:pPr>
        <w:pStyle w:val="56"/>
        <w:ind w:firstLine="420"/>
      </w:pPr>
      <w:r>
        <w:rPr>
          <w:rFonts w:hint="eastAsia"/>
        </w:rPr>
        <w:t>公路隧道中设置的与消防安全相关的设施，包括但不限于通风排烟设施、应急照明设施、火灾探测报警设施、消防灭火设施、紧急电话设施、紧急广播设施、交通安全设施、交通监控设施等。</w:t>
      </w:r>
    </w:p>
    <w:p>
      <w:pPr>
        <w:pStyle w:val="223"/>
        <w:ind w:left="420" w:hanging="420" w:hangingChars="200"/>
        <w:rPr>
          <w:rFonts w:hint="eastAsia" w:ascii="黑体" w:hAnsi="黑体" w:eastAsia="黑体"/>
        </w:rPr>
      </w:pPr>
      <w:bookmarkStart w:id="55" w:name="_Toc177364558"/>
      <w:r>
        <w:rPr>
          <w:rFonts w:ascii="黑体" w:hAnsi="黑体" w:eastAsia="黑体"/>
        </w:rPr>
        <w:br w:type="textWrapping"/>
      </w:r>
      <w:r>
        <w:rPr>
          <w:rFonts w:hint="eastAsia" w:ascii="黑体" w:hAnsi="黑体" w:eastAsia="黑体"/>
        </w:rPr>
        <w:t xml:space="preserve">应急预案 </w:t>
      </w:r>
      <w:r>
        <w:rPr>
          <w:rFonts w:ascii="黑体" w:hAnsi="黑体" w:eastAsia="黑体"/>
        </w:rPr>
        <w:t>emergency plan</w:t>
      </w:r>
      <w:bookmarkEnd w:id="55"/>
    </w:p>
    <w:p>
      <w:pPr>
        <w:pStyle w:val="56"/>
        <w:ind w:firstLine="420"/>
      </w:pPr>
      <w:r>
        <w:rPr>
          <w:rFonts w:hint="eastAsia"/>
        </w:rPr>
        <w:t>公路隧道运营单位根据本单位负责的公路隧道的空间结构特征、交通车流特征、消防设施情况等基本情况，以及根据本单位人员及组织结构等情况，制定的灭火和应急疏散预案。</w:t>
      </w:r>
    </w:p>
    <w:p>
      <w:pPr>
        <w:pStyle w:val="223"/>
        <w:ind w:left="420" w:hanging="420" w:hangingChars="200"/>
        <w:rPr>
          <w:rFonts w:hint="eastAsia" w:ascii="黑体" w:hAnsi="黑体" w:eastAsia="黑体"/>
        </w:rPr>
      </w:pPr>
      <w:bookmarkStart w:id="56" w:name="_Toc177364559"/>
      <w:r>
        <w:rPr>
          <w:rFonts w:ascii="黑体" w:hAnsi="黑体" w:eastAsia="黑体"/>
        </w:rPr>
        <w:br w:type="textWrapping"/>
      </w:r>
      <w:r>
        <w:rPr>
          <w:rFonts w:hint="eastAsia" w:ascii="黑体" w:hAnsi="黑体" w:eastAsia="黑体"/>
        </w:rPr>
        <w:t xml:space="preserve">应急演练 </w:t>
      </w:r>
      <w:r>
        <w:rPr>
          <w:rFonts w:ascii="黑体" w:hAnsi="黑体" w:eastAsia="黑体"/>
        </w:rPr>
        <w:t xml:space="preserve">emergency </w:t>
      </w:r>
      <w:r>
        <w:rPr>
          <w:rFonts w:hint="eastAsia" w:ascii="黑体" w:hAnsi="黑体" w:eastAsia="黑体"/>
        </w:rPr>
        <w:t>exercise</w:t>
      </w:r>
      <w:bookmarkEnd w:id="56"/>
    </w:p>
    <w:p>
      <w:pPr>
        <w:pStyle w:val="56"/>
        <w:ind w:firstLine="420"/>
      </w:pPr>
      <w:r>
        <w:rPr>
          <w:rFonts w:hint="eastAsia"/>
        </w:rPr>
        <w:t>公路隧道运营单位针对可能发生的火灾事故情景，依据应急预案模拟开展的应急活动。按照演练的形式，可将应急演练分为实地演练和桌面演练。</w:t>
      </w:r>
    </w:p>
    <w:p>
      <w:pPr>
        <w:pStyle w:val="223"/>
        <w:ind w:left="420" w:hanging="420" w:hangingChars="200"/>
        <w:rPr>
          <w:rFonts w:hint="eastAsia" w:ascii="黑体" w:hAnsi="黑体" w:eastAsia="黑体"/>
        </w:rPr>
      </w:pPr>
      <w:bookmarkStart w:id="57" w:name="_Toc177364560"/>
      <w:r>
        <w:rPr>
          <w:rFonts w:ascii="黑体" w:hAnsi="黑体" w:eastAsia="黑体"/>
        </w:rPr>
        <w:br w:type="textWrapping"/>
      </w:r>
      <w:r>
        <w:rPr>
          <w:rFonts w:hint="eastAsia" w:ascii="黑体" w:hAnsi="黑体" w:eastAsia="黑体"/>
        </w:rPr>
        <w:t xml:space="preserve">实地演练 </w:t>
      </w:r>
      <w:bookmarkEnd w:id="57"/>
      <w:r>
        <w:rPr>
          <w:rFonts w:hint="eastAsia" w:ascii="黑体" w:hAnsi="黑体" w:eastAsia="黑体"/>
        </w:rPr>
        <w:t>p</w:t>
      </w:r>
      <w:r>
        <w:rPr>
          <w:rFonts w:ascii="黑体" w:hAnsi="黑体" w:eastAsia="黑体"/>
        </w:rPr>
        <w:t>ractical exercise conducted on-site</w:t>
      </w:r>
    </w:p>
    <w:p>
      <w:pPr>
        <w:pStyle w:val="56"/>
        <w:ind w:firstLine="420"/>
      </w:pPr>
      <w:r>
        <w:rPr>
          <w:rFonts w:hint="eastAsia"/>
        </w:rPr>
        <w:t>公路隧道运营单位针对公路隧道可能发生的火灾事故情景，以公路隧道内部为主要演练场所的应急演练。</w:t>
      </w:r>
    </w:p>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 xml:space="preserve">桌面演练 tabletop </w:t>
      </w:r>
      <w:r>
        <w:rPr>
          <w:rFonts w:ascii="黑体" w:hAnsi="黑体" w:eastAsia="黑体"/>
        </w:rPr>
        <w:t>exercise</w:t>
      </w:r>
    </w:p>
    <w:p>
      <w:pPr>
        <w:pStyle w:val="56"/>
        <w:ind w:firstLine="420"/>
      </w:pPr>
      <w:r>
        <w:rPr>
          <w:rFonts w:hint="eastAsia"/>
        </w:rPr>
        <w:t>公路隧道运营单位针对公路隧道可能发生的火灾事故情景，利用图纸、沙盘、流程图、计算机模拟、视频会议等辅助手段，进行交互式讨论和推演的应急演练活动。</w:t>
      </w:r>
    </w:p>
    <w:p>
      <w:pPr>
        <w:pStyle w:val="223"/>
        <w:ind w:left="420" w:hanging="420" w:hangingChars="200"/>
        <w:rPr>
          <w:rFonts w:hint="eastAsia" w:ascii="黑体" w:hAnsi="黑体" w:eastAsia="黑体"/>
        </w:rPr>
      </w:pPr>
      <w:bookmarkStart w:id="58" w:name="_Toc177364561"/>
      <w:r>
        <w:rPr>
          <w:rFonts w:ascii="黑体" w:hAnsi="黑体" w:eastAsia="黑体"/>
        </w:rPr>
        <w:br w:type="textWrapping"/>
      </w:r>
      <w:r>
        <w:rPr>
          <w:rFonts w:hint="eastAsia" w:ascii="黑体" w:hAnsi="黑体" w:eastAsia="黑体"/>
        </w:rPr>
        <w:t>疏散救援 e</w:t>
      </w:r>
      <w:r>
        <w:rPr>
          <w:rFonts w:ascii="黑体" w:hAnsi="黑体" w:eastAsia="黑体"/>
        </w:rPr>
        <w:t>vacuation rescue</w:t>
      </w:r>
      <w:bookmarkEnd w:id="58"/>
    </w:p>
    <w:p>
      <w:pPr>
        <w:pStyle w:val="56"/>
        <w:ind w:firstLine="420"/>
      </w:pPr>
      <w:r>
        <w:rPr>
          <w:rFonts w:hint="eastAsia"/>
        </w:rPr>
        <w:t>公路隧道内发生火灾时，有组织地引导人群及车辆从危险区域散开到安全区域的过程。</w:t>
      </w:r>
    </w:p>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火源上游 u</w:t>
      </w:r>
      <w:r>
        <w:rPr>
          <w:rFonts w:ascii="黑体" w:hAnsi="黑体" w:eastAsia="黑体"/>
        </w:rPr>
        <w:t>pstream of the fire source</w:t>
      </w:r>
    </w:p>
    <w:p>
      <w:pPr>
        <w:pStyle w:val="56"/>
        <w:ind w:firstLine="420"/>
      </w:pPr>
      <w:r>
        <w:rPr>
          <w:rFonts w:hint="eastAsia"/>
        </w:rPr>
        <w:t>公路隧道内发生火灾时，以火源为分界点，沿纵向将隧道分为两个区段，其中与纵向排烟方向相反方向的区段为火源上游。</w:t>
      </w:r>
    </w:p>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火源下游 d</w:t>
      </w:r>
      <w:r>
        <w:rPr>
          <w:rFonts w:ascii="黑体" w:hAnsi="黑体" w:eastAsia="黑体"/>
        </w:rPr>
        <w:t>ownstream of the fire source</w:t>
      </w:r>
    </w:p>
    <w:p>
      <w:pPr>
        <w:pStyle w:val="56"/>
        <w:ind w:firstLine="420"/>
      </w:pPr>
      <w:r>
        <w:rPr>
          <w:rFonts w:hint="eastAsia"/>
        </w:rPr>
        <w:t>单向交通公路隧道内发生火灾时，以火源为分界点，沿纵向将隧道分为两个区段，其中与纵向排烟方向相同方向的区段为火源下游。</w:t>
      </w:r>
    </w:p>
    <w:p>
      <w:pPr>
        <w:pStyle w:val="223"/>
        <w:ind w:left="420" w:hanging="420" w:hangingChars="200"/>
        <w:rPr>
          <w:rFonts w:hint="eastAsia" w:ascii="黑体" w:hAnsi="黑体" w:eastAsia="黑体"/>
        </w:rPr>
      </w:pPr>
      <w:bookmarkStart w:id="59" w:name="_Toc177364562"/>
      <w:r>
        <w:rPr>
          <w:rFonts w:ascii="黑体" w:hAnsi="黑体" w:eastAsia="黑体"/>
        </w:rPr>
        <w:br w:type="textWrapping"/>
      </w:r>
      <w:r>
        <w:rPr>
          <w:rFonts w:hint="eastAsia" w:ascii="黑体" w:hAnsi="黑体" w:eastAsia="黑体"/>
        </w:rPr>
        <w:t>纵向排烟 longitudinal smoke-exhaust</w:t>
      </w:r>
      <w:bookmarkEnd w:id="59"/>
    </w:p>
    <w:p>
      <w:pPr>
        <w:pStyle w:val="56"/>
        <w:ind w:firstLine="420"/>
      </w:pPr>
      <w:r>
        <w:rPr>
          <w:rFonts w:hint="eastAsia"/>
        </w:rPr>
        <w:t>通过射流装置送风使火灾烟气沿隧道行车空间纵深方向流动的排烟方式。</w:t>
      </w:r>
    </w:p>
    <w:p>
      <w:pPr>
        <w:pStyle w:val="223"/>
        <w:ind w:left="420" w:hanging="420" w:hangingChars="200"/>
        <w:rPr>
          <w:rFonts w:hint="eastAsia" w:ascii="黑体" w:hAnsi="黑体" w:eastAsia="黑体"/>
        </w:rPr>
      </w:pPr>
      <w:bookmarkStart w:id="60" w:name="_Toc177364563"/>
      <w:r>
        <w:rPr>
          <w:rFonts w:ascii="黑体" w:hAnsi="黑体" w:eastAsia="黑体"/>
        </w:rPr>
        <w:br w:type="textWrapping"/>
      </w:r>
      <w:r>
        <w:rPr>
          <w:rFonts w:hint="eastAsia" w:ascii="黑体" w:hAnsi="黑体" w:eastAsia="黑体"/>
        </w:rPr>
        <w:t>临界风速 critical velocity</w:t>
      </w:r>
      <w:bookmarkEnd w:id="60"/>
    </w:p>
    <w:p>
      <w:pPr>
        <w:pStyle w:val="56"/>
        <w:ind w:firstLine="420"/>
      </w:pPr>
      <w:r>
        <w:rPr>
          <w:rFonts w:hint="eastAsia"/>
        </w:rPr>
        <w:t>公路隧道发生火灾时，保证火灾产生的烟气向同一方向扩散的最小风速。</w:t>
      </w:r>
    </w:p>
    <w:p>
      <w:pPr>
        <w:pStyle w:val="56"/>
        <w:ind w:firstLine="0" w:firstLineChars="0"/>
      </w:pPr>
    </w:p>
    <w:p>
      <w:pPr>
        <w:pStyle w:val="104"/>
        <w:spacing w:before="312" w:after="312"/>
      </w:pPr>
      <w:bookmarkStart w:id="61" w:name="_Toc177364564"/>
      <w:bookmarkStart w:id="62" w:name="_Toc180577779"/>
      <w:r>
        <w:rPr>
          <w:rFonts w:hint="eastAsia"/>
        </w:rPr>
        <w:t>一般要求</w:t>
      </w:r>
      <w:bookmarkEnd w:id="61"/>
      <w:bookmarkEnd w:id="62"/>
    </w:p>
    <w:p>
      <w:pPr>
        <w:pStyle w:val="162"/>
      </w:pPr>
      <w:r>
        <w:rPr>
          <w:rFonts w:hint="eastAsia"/>
        </w:rPr>
        <w:t>公路隧道应按照相关法律法规及消防技术标准的要求设置消防安全相关设施。</w:t>
      </w:r>
    </w:p>
    <w:p>
      <w:pPr>
        <w:pStyle w:val="162"/>
      </w:pPr>
      <w:r>
        <w:rPr>
          <w:rFonts w:hint="eastAsia"/>
        </w:rPr>
        <w:t>公路隧道运营单位应按照相关规范标准的要求对公路隧道内消防安全相关设施进行检测、检修、保养等，确保消防安全设施处于正常状态。鼓励运用大数据和物联网技术将隧道内的消防设施、设备接入统一的集成运维平台，进行实时监测和健康预警。</w:t>
      </w:r>
    </w:p>
    <w:p>
      <w:pPr>
        <w:pStyle w:val="162"/>
      </w:pPr>
      <w:r>
        <w:rPr>
          <w:rFonts w:hint="eastAsia"/>
        </w:rPr>
        <w:t>公路隧道运营单位应按照相关法律法规及规范标准的要求落实消防安全主体责任，制定应急预案，进行应急演练，按照相关法律法规及消防技术标准开展其他日常消防管理工作。</w:t>
      </w:r>
    </w:p>
    <w:p>
      <w:pPr>
        <w:pStyle w:val="162"/>
      </w:pPr>
      <w:r>
        <w:rPr>
          <w:rFonts w:hint="eastAsia"/>
        </w:rPr>
        <w:t>公路隧道发生火灾后，公路隧道运营单位应立即启动应急预案进行火灾及应急疏散处置。</w:t>
      </w:r>
    </w:p>
    <w:p>
      <w:pPr>
        <w:pStyle w:val="162"/>
      </w:pPr>
      <w:r>
        <w:rPr>
          <w:rFonts w:hint="eastAsia"/>
        </w:rPr>
        <w:t>在火灾及应急疏散处置完毕后，公路隧道运营单位应全力配合相关单位开展火灾调查、环保调查、医疗救援等方面工作，并开展灾后恢复工作。</w:t>
      </w:r>
    </w:p>
    <w:p>
      <w:pPr>
        <w:pStyle w:val="162"/>
      </w:pPr>
      <w:r>
        <w:rPr>
          <w:rFonts w:hint="eastAsia"/>
        </w:rPr>
        <w:t>鼓励公路隧道运营单位应用数字孪生、大数据、物联网、移动通信、雷视融合等信息技术，制定数字化预案及应急处置辅助信息系统。</w:t>
      </w:r>
    </w:p>
    <w:p>
      <w:pPr>
        <w:pStyle w:val="104"/>
        <w:spacing w:before="312" w:after="312"/>
      </w:pPr>
      <w:bookmarkStart w:id="63" w:name="_Toc177364566"/>
      <w:bookmarkStart w:id="64" w:name="_Toc180577780"/>
      <w:r>
        <w:rPr>
          <w:rFonts w:hint="eastAsia"/>
        </w:rPr>
        <w:t>应急预案</w:t>
      </w:r>
      <w:bookmarkEnd w:id="63"/>
      <w:bookmarkEnd w:id="64"/>
    </w:p>
    <w:p>
      <w:pPr>
        <w:pStyle w:val="162"/>
      </w:pPr>
      <w:r>
        <w:rPr>
          <w:rFonts w:hint="eastAsia"/>
        </w:rPr>
        <w:t>特长公路隧道（长度≥3 km）、长公路隧道（长度≥1 km且＜3 km）应配套制定专项应急预案。其他隧道可制定通用应急预案。</w:t>
      </w:r>
    </w:p>
    <w:p>
      <w:pPr>
        <w:pStyle w:val="162"/>
      </w:pPr>
      <w:r>
        <w:rPr>
          <w:rFonts w:hint="eastAsia"/>
        </w:rPr>
        <w:t>公路隧道运营单位针对所管理的隧道编制的应急预案名称应为《XX隧道（群）灭火和应急疏散预案》。</w:t>
      </w:r>
    </w:p>
    <w:p>
      <w:pPr>
        <w:pStyle w:val="162"/>
      </w:pPr>
      <w:r>
        <w:rPr>
          <w:rFonts w:hint="eastAsia"/>
        </w:rPr>
        <w:t>公路隧道运营单位应针对所管理的隧道编制应急预案，除应符合《社会单位灭火和应急疏散预案编制及实施导则》(</w:t>
      </w:r>
      <w:r>
        <w:t>GB/T38315-2019</w:t>
      </w:r>
      <w:r>
        <w:rPr>
          <w:rFonts w:hint="eastAsia"/>
        </w:rPr>
        <w:t>)及《生产经营单位生产安全事故应急预案编制导则》（</w:t>
      </w:r>
      <w:r>
        <w:t>GB/T 29639-2020</w:t>
      </w:r>
      <w:r>
        <w:rPr>
          <w:rFonts w:hint="eastAsia"/>
        </w:rPr>
        <w:t>）的要求外，还应重点囊括以下内容：</w:t>
      </w:r>
    </w:p>
    <w:p>
      <w:pPr>
        <w:pStyle w:val="132"/>
      </w:pPr>
      <w:r>
        <w:rPr>
          <w:rFonts w:hint="eastAsia"/>
        </w:rPr>
        <w:t>应综合考虑不同区段（入口段、中间段、出口段）、不同隧洞（左洞、右洞）、不同坡度、不同着火车辆类型、交通流量等要素来分析潜在的不同火灾场景；</w:t>
      </w:r>
    </w:p>
    <w:p>
      <w:pPr>
        <w:pStyle w:val="132"/>
      </w:pPr>
      <w:r>
        <w:rPr>
          <w:rFonts w:hint="eastAsia"/>
        </w:rPr>
        <w:t>应就不同的火灾场景确定针对性的通风排烟、疏散救援、交通管制措施；</w:t>
      </w:r>
    </w:p>
    <w:p>
      <w:pPr>
        <w:pStyle w:val="132"/>
      </w:pPr>
      <w:r>
        <w:rPr>
          <w:rFonts w:hint="eastAsia"/>
        </w:rPr>
        <w:t>应明确向消防救援、交警、路政、应急管理等相关部门及单位的报告方式和内容要点；</w:t>
      </w:r>
    </w:p>
    <w:p>
      <w:pPr>
        <w:pStyle w:val="132"/>
      </w:pPr>
      <w:r>
        <w:rPr>
          <w:rFonts w:hint="eastAsia"/>
        </w:rPr>
        <w:t>应充分考虑隧道狭长地下空间、火灾烟气积聚对通信方面的影响，并制定针对性的措施；</w:t>
      </w:r>
    </w:p>
    <w:p>
      <w:pPr>
        <w:pStyle w:val="132"/>
      </w:pPr>
      <w:r>
        <w:rPr>
          <w:rFonts w:hint="eastAsia"/>
        </w:rPr>
        <w:t>应充分考虑公路隧道火灾后的周边公路网的交通组织及引导，并制定“通过广播、电视、新媒体、地图平台（百度地图、高德地图等）发布火灾事故信息、车流引导信息等”的措施；</w:t>
      </w:r>
    </w:p>
    <w:p>
      <w:pPr>
        <w:pStyle w:val="132"/>
      </w:pPr>
      <w:r>
        <w:rPr>
          <w:rFonts w:hint="eastAsia"/>
        </w:rPr>
        <w:t>应充分考虑公路隧道火灾可能造成的舆情影响，并制定“配合多方宣传渠道及时发布准确的信息”的措施。</w:t>
      </w:r>
    </w:p>
    <w:p>
      <w:pPr>
        <w:pStyle w:val="162"/>
      </w:pPr>
      <w:r>
        <w:rPr>
          <w:rFonts w:hint="eastAsia"/>
        </w:rPr>
        <w:t>纵向机械排烟隧道的通风排烟措施主要是指分组分步启动排烟风机（射流风机）的方案，方案宜用表格形式表达，具体可按如下原则确定方案：</w:t>
      </w:r>
    </w:p>
    <w:p>
      <w:pPr>
        <w:pStyle w:val="132"/>
      </w:pPr>
      <w:r>
        <w:rPr>
          <w:rFonts w:hint="eastAsia"/>
        </w:rPr>
        <w:t>单洞双向交通隧道，安全疏散阶段的纵向排烟风速不应大于0.5m/s，火灾烟雾在隧道内的最大行程不宜大于3000 m，灭火救援阶段的纵向排烟风速不应小于火灾临界风速；</w:t>
      </w:r>
    </w:p>
    <w:p>
      <w:pPr>
        <w:pStyle w:val="132"/>
      </w:pPr>
      <w:r>
        <w:rPr>
          <w:rFonts w:hint="eastAsia"/>
        </w:rPr>
        <w:t>单向交通隧道，火灾烟雾在隧道内的最大行程不宜大于5000 m，纵向排烟风速不应小于火灾临界风速；</w:t>
      </w:r>
    </w:p>
    <w:p>
      <w:pPr>
        <w:pStyle w:val="132"/>
      </w:pPr>
      <w:r>
        <w:rPr>
          <w:rFonts w:hint="eastAsia"/>
        </w:rPr>
        <w:t>火灾临界风速取值应参照隧道消防设计说明文件；</w:t>
      </w:r>
    </w:p>
    <w:p>
      <w:pPr>
        <w:pStyle w:val="132"/>
        <w:jc w:val="both"/>
      </w:pPr>
      <w:r>
        <w:rPr>
          <w:rFonts w:hint="eastAsia"/>
        </w:rPr>
        <w:t>纵向排烟风速可在日常应急演练及消防测试过程中借助隧道内风速监测设备或手持风速测量仪确定，并根据测量结果调整优化应急预案中的分组分步启动排烟风机（射流风机）的方案。</w:t>
      </w:r>
    </w:p>
    <w:p>
      <w:pPr>
        <w:pStyle w:val="162"/>
      </w:pPr>
      <w:r>
        <w:rPr>
          <w:rFonts w:hint="eastAsia"/>
        </w:rPr>
        <w:t>公路隧道运营单位应根据应急演练、应急救援的评估结果、根据公路隧道火灾风险及消防设施设备动态变化，对应急预案进行调整优化。</w:t>
      </w:r>
    </w:p>
    <w:p>
      <w:pPr>
        <w:pStyle w:val="104"/>
        <w:spacing w:before="312" w:after="312"/>
      </w:pPr>
      <w:bookmarkStart w:id="65" w:name="_Toc180577781"/>
      <w:bookmarkStart w:id="66" w:name="_Toc177364567"/>
      <w:r>
        <w:rPr>
          <w:rFonts w:hint="eastAsia"/>
        </w:rPr>
        <w:t>应急演练</w:t>
      </w:r>
      <w:bookmarkEnd w:id="65"/>
      <w:bookmarkEnd w:id="66"/>
    </w:p>
    <w:p>
      <w:pPr>
        <w:pStyle w:val="162"/>
      </w:pPr>
      <w:r>
        <w:rPr>
          <w:rFonts w:hint="eastAsia"/>
        </w:rPr>
        <w:t>针对公路隧道火灾的应急演练可采取实地演练或桌面演练的形式，每次演练均应留下图文记录。</w:t>
      </w:r>
    </w:p>
    <w:p>
      <w:pPr>
        <w:pStyle w:val="162"/>
      </w:pPr>
      <w:r>
        <w:rPr>
          <w:rFonts w:hint="eastAsia"/>
        </w:rPr>
        <w:t>应急演练结束后，隧道运营单位及相关参与演练的单位应对应急演练进行评估，通过评估发现应急预案、应急组织、应急人员、应急机制、应急保障等方面存在的问题。</w:t>
      </w:r>
    </w:p>
    <w:p>
      <w:pPr>
        <w:pStyle w:val="162"/>
      </w:pPr>
      <w:r>
        <w:rPr>
          <w:rFonts w:hint="eastAsia"/>
        </w:rPr>
        <w:t>实地演练的时间应选择交通量较小的时段。演练时，应在隧道入口处设置有“正在进行消防演练”字样的标志牌，并做好必要交通安全措施。</w:t>
      </w:r>
    </w:p>
    <w:p>
      <w:pPr>
        <w:pStyle w:val="162"/>
      </w:pPr>
      <w:r>
        <w:rPr>
          <w:rFonts w:hint="eastAsia"/>
        </w:rPr>
        <w:t>具备条件时，应对实地演练进行全程录音录像。实地演练后进行剪辑及复盘评估学习。</w:t>
      </w:r>
    </w:p>
    <w:p>
      <w:pPr>
        <w:pStyle w:val="162"/>
      </w:pPr>
      <w:r>
        <w:rPr>
          <w:rFonts w:hint="eastAsia"/>
        </w:rPr>
        <w:t>隧道运营单位应按如下频次开展实地演练：</w:t>
      </w:r>
    </w:p>
    <w:p>
      <w:pPr>
        <w:pStyle w:val="132"/>
      </w:pPr>
      <w:r>
        <w:rPr>
          <w:rFonts w:hint="eastAsia"/>
        </w:rPr>
        <w:t>隧道运营单位至少每年组织一次针对隧道火灾的实地演练，列入消防安全重点单位的公路隧道运营单位至少每半年针对隧道火灾进行一次实地演练。</w:t>
      </w:r>
    </w:p>
    <w:p>
      <w:pPr>
        <w:pStyle w:val="132"/>
      </w:pPr>
      <w:r>
        <w:rPr>
          <w:rFonts w:hint="eastAsia"/>
        </w:rPr>
        <w:t>若是仅管理一座长公路隧道或特长公路隧道的公路隧道运营单位，每年应针对该隧道进行不少于一次的实地演练。</w:t>
      </w:r>
    </w:p>
    <w:p>
      <w:pPr>
        <w:pStyle w:val="132"/>
      </w:pPr>
      <w:r>
        <w:rPr>
          <w:rFonts w:hint="eastAsia"/>
        </w:rPr>
        <w:t>若是管理多座长公路隧道、特长公路隧道的公路隧道运营单位，每年则可选取不少于一座长公路隧道或特长公路隧道进行实地演练。</w:t>
      </w:r>
    </w:p>
    <w:p>
      <w:pPr>
        <w:pStyle w:val="132"/>
      </w:pPr>
      <w:r>
        <w:rPr>
          <w:rFonts w:hint="eastAsia"/>
        </w:rPr>
        <w:t>管理有公路隧道群累计长度≥3 km的公路隧道运营单位，每年应选取不少于一座隧道进行实地演练。</w:t>
      </w:r>
    </w:p>
    <w:p>
      <w:pPr>
        <w:pStyle w:val="162"/>
      </w:pPr>
      <w:r>
        <w:rPr>
          <w:rFonts w:hint="eastAsia"/>
        </w:rPr>
        <w:t>应建立灭火和应急疏散演练评估工作机制，应包括演练准备、组织与实施的效果、演练主要经验、演练中发现的问题和意见建议等；对演练中发现的应急处置机制、作业标准、操作规程和管理规定等缺陷，应及时修订完善应急预案和相关制度。</w:t>
      </w:r>
    </w:p>
    <w:p>
      <w:pPr>
        <w:pStyle w:val="104"/>
        <w:spacing w:before="312" w:after="312"/>
      </w:pPr>
      <w:bookmarkStart w:id="67" w:name="_Toc180577782"/>
      <w:r>
        <w:rPr>
          <w:rFonts w:hint="eastAsia"/>
        </w:rPr>
        <w:t>应急处置</w:t>
      </w:r>
      <w:bookmarkEnd w:id="67"/>
    </w:p>
    <w:p>
      <w:pPr>
        <w:pStyle w:val="105"/>
        <w:spacing w:before="156" w:after="156"/>
      </w:pPr>
      <w:r>
        <w:rPr>
          <w:rFonts w:hint="eastAsia"/>
        </w:rPr>
        <w:t>接警报警</w:t>
      </w:r>
    </w:p>
    <w:p>
      <w:pPr>
        <w:pStyle w:val="165"/>
        <w:ind w:left="0"/>
      </w:pPr>
      <w:r>
        <w:rPr>
          <w:rFonts w:hint="eastAsia"/>
        </w:rPr>
        <w:t>公路隧道监控室值班人员（后续简称“值班人员”）收到火情信息（主要来自火灾探测器、手动报警按钮、紧急电话、视频事件检测器等）后，应立即通过远程调取隧道内摄像机查看确认。</w:t>
      </w:r>
    </w:p>
    <w:p>
      <w:pPr>
        <w:pStyle w:val="165"/>
        <w:ind w:left="0"/>
      </w:pPr>
      <w:r>
        <w:rPr>
          <w:rFonts w:hint="eastAsia"/>
        </w:rPr>
        <w:t>值班人员在确认火灾后，应立即确认火灾报警联动控制开关处于自动状态，同时拨打“119”报警，报警时应说明火灾发生事件地点、现场人员情况、起火车辆信息、影响范围和程度、火势大小、报警人姓名和联系电话；应立即通知本单位负责人、高速交警、路政等部门或单位具体事故信息。事故信息必须包括：火灾发生事件地点、现场人员情况、起火车辆信息、影响范围和程度、火势大小等。</w:t>
      </w:r>
    </w:p>
    <w:p>
      <w:pPr>
        <w:pStyle w:val="165"/>
        <w:ind w:left="0"/>
      </w:pPr>
      <w:r>
        <w:rPr>
          <w:rFonts w:hint="eastAsia"/>
        </w:rPr>
        <w:t>值班人员若发现是误报，则应查明误报原因，并将火灾自动报警控制系统复位。</w:t>
      </w:r>
    </w:p>
    <w:p>
      <w:pPr>
        <w:pStyle w:val="165"/>
        <w:ind w:left="0"/>
      </w:pPr>
      <w:r>
        <w:rPr>
          <w:rFonts w:hint="eastAsia"/>
        </w:rPr>
        <w:t>若是巡逻人员先发现火灾，则应立即通知监控员。监控员按照7.1.1和7.1.2进行报警。巡逻人员应在确保自身安全的前提下，组织隧道内滞留人员疏散、利用隧道内消防设施进行初期灭火、控制火势。若火势已经无法控制，威胁到自身安全，则应立即撤出隧道。</w:t>
      </w:r>
    </w:p>
    <w:p>
      <w:pPr>
        <w:pStyle w:val="105"/>
        <w:spacing w:before="156" w:after="156"/>
      </w:pPr>
      <w:r>
        <w:rPr>
          <w:rFonts w:hint="eastAsia"/>
        </w:rPr>
        <w:t>疏散救援</w:t>
      </w:r>
    </w:p>
    <w:p>
      <w:pPr>
        <w:pStyle w:val="165"/>
        <w:ind w:left="0"/>
      </w:pPr>
      <w:r>
        <w:rPr>
          <w:rFonts w:hint="eastAsia"/>
        </w:rPr>
        <w:t>发生火灾后，应优先考虑人员疏散。</w:t>
      </w:r>
    </w:p>
    <w:p>
      <w:pPr>
        <w:pStyle w:val="165"/>
        <w:ind w:left="0"/>
      </w:pPr>
      <w:r>
        <w:rPr>
          <w:rFonts w:hint="eastAsia"/>
        </w:rPr>
        <w:t>隧道运营单位值班人员应将隧道内照明开到最大程度以方便人员逃生及车辆疏散，应通过隧道广播向隧道播放火灾信息，启动隧道内火灾声光警报器发出火灾警报。</w:t>
      </w:r>
    </w:p>
    <w:p>
      <w:pPr>
        <w:pStyle w:val="165"/>
        <w:ind w:left="0"/>
      </w:pPr>
      <w:r>
        <w:rPr>
          <w:rFonts w:hint="eastAsia"/>
        </w:rPr>
        <w:t>隧道运营单位应通过隧道内部隧道广播或者便携式扩音装置进行喊话组织引导人员疏散及车辆疏散。已经进入隧道内工作人员，可通过手势指引、喊话等方式组织引导人员疏散及车辆疏散。组织引导可采取如下策略：</w:t>
      </w:r>
    </w:p>
    <w:p>
      <w:pPr>
        <w:pStyle w:val="132"/>
      </w:pPr>
      <w:r>
        <w:rPr>
          <w:rFonts w:hint="eastAsia"/>
        </w:rPr>
        <w:t>火源下游方向人员快速驾车驶离隧道；</w:t>
      </w:r>
    </w:p>
    <w:p>
      <w:pPr>
        <w:pStyle w:val="132"/>
      </w:pPr>
      <w:r>
        <w:rPr>
          <w:rFonts w:hint="eastAsia"/>
        </w:rPr>
        <w:t>火源上游方向的人员弃车（车钥匙留在车内），沿着疏散指示标志通过人行横通道逃生。若火源上游人员离隧道入口更近，可通过隧道入口疏散至隧道外；</w:t>
      </w:r>
    </w:p>
    <w:p>
      <w:pPr>
        <w:pStyle w:val="132"/>
      </w:pPr>
      <w:r>
        <w:rPr>
          <w:rFonts w:hint="eastAsia"/>
        </w:rPr>
        <w:t>火源下游方向的被困人员弃车（车钥匙留在车内），沿着疏散指示标志通过人行横通道逃生。若火源下游被困人员离隧道出口更近，可酌情通过隧道出口疏散至隧道外；</w:t>
      </w:r>
    </w:p>
    <w:p>
      <w:pPr>
        <w:pStyle w:val="132"/>
      </w:pPr>
      <w:r>
        <w:rPr>
          <w:rFonts w:hint="eastAsia"/>
        </w:rPr>
        <w:t>对于具备自主行动能力的被困人员，可引导协助其逃生；</w:t>
      </w:r>
    </w:p>
    <w:p>
      <w:pPr>
        <w:pStyle w:val="132"/>
      </w:pPr>
      <w:r>
        <w:rPr>
          <w:rFonts w:hint="eastAsia"/>
        </w:rPr>
        <w:t>对于已经丧失自主行动能力的被困人员，则搀扶、背运、担架等方式协助其逃生。</w:t>
      </w:r>
    </w:p>
    <w:p>
      <w:pPr>
        <w:pStyle w:val="165"/>
        <w:ind w:left="0"/>
      </w:pPr>
      <w:r>
        <w:rPr>
          <w:rFonts w:hint="eastAsia"/>
        </w:rPr>
        <w:t>公路隧道运营单位针对疏散抢救出来的人员，应协同</w:t>
      </w:r>
      <w:r>
        <w:rPr>
          <w:rFonts w:hint="eastAsia" w:hAnsi="宋体" w:cs="宋体"/>
          <w:szCs w:val="21"/>
        </w:rPr>
        <w:t>高速交警、高速路政等</w:t>
      </w:r>
      <w:r>
        <w:rPr>
          <w:rFonts w:hint="eastAsia"/>
        </w:rPr>
        <w:t>选择不影响救援的地点设置疏散集结区，由专人做好登记，进行现场看护和秩序维护、120医疗人员对伤员进行急救处理。</w:t>
      </w:r>
    </w:p>
    <w:p>
      <w:pPr>
        <w:pStyle w:val="165"/>
        <w:ind w:left="0"/>
      </w:pPr>
      <w:r>
        <w:rPr>
          <w:rFonts w:hint="eastAsia"/>
        </w:rPr>
        <w:t>若滞留车辆影响救援，在确保不给驾车人员带来危险的前提下，组织引导车辆通过车行横通道或隧道出入口进行疏散；若车辆疏散可能给驾车人员带来危险，则可由公路隧道运营单位的现场救援人员或消防救援人员驾驶车辆疏散；紧急情况下，可调用清障车辆直接对滞留车辆清障。</w:t>
      </w:r>
    </w:p>
    <w:p>
      <w:pPr>
        <w:pStyle w:val="105"/>
        <w:spacing w:before="156" w:after="156"/>
      </w:pPr>
      <w:bookmarkStart w:id="68" w:name="_Toc177364570"/>
      <w:r>
        <w:rPr>
          <w:rFonts w:hint="eastAsia"/>
        </w:rPr>
        <w:t>交通管制</w:t>
      </w:r>
      <w:bookmarkEnd w:id="68"/>
    </w:p>
    <w:p>
      <w:pPr>
        <w:pStyle w:val="165"/>
        <w:ind w:left="0"/>
      </w:pPr>
      <w:r>
        <w:rPr>
          <w:rFonts w:hint="eastAsia"/>
        </w:rPr>
        <w:t>发生火灾后，公路隧道运营单位应将事故隧道附近可变情报板信息变为“隧道火灾事故，禁止通行”、隧道入口附近的交通信号灯变为红灯，隧道入口车道指示器变为禁止通行状态，确保除救援车辆外任何车辆不能进入事故隧道。</w:t>
      </w:r>
    </w:p>
    <w:p>
      <w:pPr>
        <w:pStyle w:val="165"/>
        <w:ind w:left="0"/>
      </w:pPr>
      <w:r>
        <w:rPr>
          <w:rFonts w:hint="eastAsia"/>
        </w:rPr>
        <w:t>若是公路隧道群发生火灾，公路隧道运营单位应将公路隧道群的附近所有可变情报板信息变为“隧道火灾事故，禁止通行”，所有隧道入口附近的交通信号灯变为红灯，隧道入口车道指示器变为禁止通行状态，确保除救援车辆外任何车辆不能进入公路隧道群及事故隧道。</w:t>
      </w:r>
    </w:p>
    <w:p>
      <w:pPr>
        <w:pStyle w:val="165"/>
        <w:ind w:left="0"/>
      </w:pPr>
      <w:r>
        <w:rPr>
          <w:rFonts w:hint="eastAsia"/>
        </w:rPr>
        <w:t>公路隧道运营单位应配合高速交警部门对着火隧道周边的高速公路采取必要的交通管制措施，以保障参与救援相关车辆能够通行畅通和防止更多的车辆进入事故路段。</w:t>
      </w:r>
    </w:p>
    <w:p>
      <w:pPr>
        <w:pStyle w:val="165"/>
        <w:ind w:left="0"/>
      </w:pPr>
      <w:r>
        <w:rPr>
          <w:rFonts w:hint="eastAsia"/>
        </w:rPr>
        <w:t>公路隧道运营单位应配合相关部门及单位通过广播、电视、新媒体、地图平台（百度地图、高德地图等）发布火灾事故信息，引导周边公路网的车辆避开事故路段。</w:t>
      </w:r>
    </w:p>
    <w:p>
      <w:pPr>
        <w:pStyle w:val="105"/>
        <w:spacing w:before="156" w:after="156"/>
      </w:pPr>
      <w:bookmarkStart w:id="69" w:name="_Toc177364574"/>
      <w:bookmarkStart w:id="70" w:name="_Toc177364571"/>
      <w:r>
        <w:rPr>
          <w:rFonts w:hint="eastAsia"/>
        </w:rPr>
        <w:t>通风排烟</w:t>
      </w:r>
      <w:bookmarkEnd w:id="69"/>
    </w:p>
    <w:p>
      <w:pPr>
        <w:pStyle w:val="165"/>
        <w:ind w:left="0"/>
      </w:pPr>
      <w:r>
        <w:rPr>
          <w:rFonts w:hint="eastAsia"/>
        </w:rPr>
        <w:t>设置有机械排烟设施的隧道火灾发生后，在消防救援部门抵达现场前未就通风排烟作具体要求的，公路隧道运营单位</w:t>
      </w:r>
      <w:r>
        <w:rPr>
          <w:rFonts w:ascii="Times New Roman"/>
        </w:rPr>
        <w:t>确定纵向</w:t>
      </w:r>
      <w:r>
        <w:rPr>
          <w:rFonts w:hint="eastAsia" w:ascii="Times New Roman"/>
        </w:rPr>
        <w:t>排烟</w:t>
      </w:r>
      <w:r>
        <w:rPr>
          <w:rFonts w:ascii="Times New Roman"/>
        </w:rPr>
        <w:t>方向无人的情况下</w:t>
      </w:r>
      <w:r>
        <w:rPr>
          <w:rFonts w:hint="eastAsia"/>
        </w:rPr>
        <w:t>可参照应急预案分组分步启动排烟风机。</w:t>
      </w:r>
    </w:p>
    <w:p>
      <w:pPr>
        <w:pStyle w:val="165"/>
        <w:ind w:left="0"/>
      </w:pPr>
      <w:r>
        <w:rPr>
          <w:rFonts w:hint="eastAsia"/>
        </w:rPr>
        <w:t>设置有机械排烟设施的隧道火灾发生后，在消防救援部门抵达现场后，公路隧道运营单位应配合消防救援部门的指挥启闭排烟风机；若消防救援部门抵达现场后，未就通风排烟作出具体指挥要求的，公路隧道运营单位可继续按照应急预案进行通风排烟。</w:t>
      </w:r>
    </w:p>
    <w:p>
      <w:pPr>
        <w:pStyle w:val="165"/>
        <w:ind w:left="0"/>
      </w:pPr>
      <w:r>
        <w:rPr>
          <w:rFonts w:hint="eastAsia"/>
        </w:rPr>
        <w:t>采用纵向排烟的隧道，起火点沿隧道排烟方向下风向的防火卷帘或防火门应关闭，以防止烟气流入。</w:t>
      </w:r>
    </w:p>
    <w:p>
      <w:pPr>
        <w:pStyle w:val="105"/>
        <w:spacing w:before="156" w:after="156"/>
      </w:pPr>
      <w:r>
        <w:rPr>
          <w:rFonts w:hint="eastAsia"/>
        </w:rPr>
        <w:t>灭火处置</w:t>
      </w:r>
    </w:p>
    <w:p>
      <w:pPr>
        <w:pStyle w:val="165"/>
        <w:ind w:left="0"/>
      </w:pPr>
      <w:r>
        <w:rPr>
          <w:rFonts w:hint="eastAsia"/>
        </w:rPr>
        <w:t>发生火灾后，公路隧道运营单位应立即报119，同时指派自身消防救援力量（专职消防队、微型消防站、志愿消防队等）进行灭火处置。</w:t>
      </w:r>
    </w:p>
    <w:p>
      <w:pPr>
        <w:pStyle w:val="165"/>
        <w:ind w:left="0"/>
      </w:pPr>
      <w:r>
        <w:rPr>
          <w:rFonts w:hint="eastAsia"/>
        </w:rPr>
        <w:t>若火势特别迅猛、已无法进入隧道灭火，则应等待消防救援部门来处置。</w:t>
      </w:r>
    </w:p>
    <w:p>
      <w:pPr>
        <w:pStyle w:val="165"/>
        <w:ind w:left="0"/>
      </w:pPr>
      <w:r>
        <w:rPr>
          <w:rFonts w:hint="eastAsia"/>
        </w:rPr>
        <w:t>设置有自动灭火设施（如：泡沫水喷雾系统）的公路隧道发生火灾后，公路隧道运营单位应立即开启火源区段的自动灭火设施。</w:t>
      </w:r>
    </w:p>
    <w:p>
      <w:pPr>
        <w:pStyle w:val="165"/>
        <w:ind w:left="0"/>
      </w:pPr>
      <w:r>
        <w:rPr>
          <w:rFonts w:hint="eastAsia"/>
        </w:rPr>
        <w:t>自身消防救援力量进入隧道着火位置后可利用随车消防器材、隧道内固定消防设施（消火栓、水成膜消火栓、灭火器等）进行灭火操作。</w:t>
      </w:r>
    </w:p>
    <w:p>
      <w:pPr>
        <w:pStyle w:val="105"/>
        <w:spacing w:before="156" w:after="156"/>
      </w:pPr>
      <w:r>
        <w:rPr>
          <w:rFonts w:hint="eastAsia"/>
        </w:rPr>
        <w:t>医疗救援</w:t>
      </w:r>
    </w:p>
    <w:p>
      <w:pPr>
        <w:pStyle w:val="165"/>
        <w:ind w:left="0"/>
      </w:pPr>
      <w:r>
        <w:rPr>
          <w:rFonts w:hint="eastAsia"/>
        </w:rPr>
        <w:t>发生火灾后，应协同高速交警及时联系医疗部门（120救护中心）派驻救护车前往事故隧道外围，做好医疗救援的预备工作。</w:t>
      </w:r>
    </w:p>
    <w:p>
      <w:pPr>
        <w:pStyle w:val="165"/>
        <w:ind w:left="0"/>
        <w:rPr>
          <w:color w:val="FF0000"/>
        </w:rPr>
      </w:pPr>
      <w:r>
        <w:rPr>
          <w:rFonts w:hint="eastAsia"/>
        </w:rPr>
        <w:t>发生火灾后，应密切关注及评估司乘人员的安全和身心健康情况、参与火灾处置人员的安全和身心健康情况。在医疗部门到达现场后，配合医疗部门做好医疗救助工作，记录受伤人员的个人信息及伤情。</w:t>
      </w:r>
    </w:p>
    <w:p>
      <w:pPr>
        <w:pStyle w:val="56"/>
        <w:ind w:firstLine="420"/>
        <w:rPr>
          <w:color w:val="FF0000"/>
        </w:rPr>
      </w:pPr>
    </w:p>
    <w:bookmarkEnd w:id="70"/>
    <w:p>
      <w:pPr>
        <w:pStyle w:val="105"/>
        <w:spacing w:before="156" w:after="156"/>
      </w:pPr>
      <w:r>
        <w:rPr>
          <w:rFonts w:hint="eastAsia"/>
        </w:rPr>
        <w:t>舆情处置</w:t>
      </w:r>
    </w:p>
    <w:p>
      <w:pPr>
        <w:pStyle w:val="165"/>
        <w:ind w:left="0"/>
      </w:pPr>
      <w:r>
        <w:rPr>
          <w:rFonts w:hint="eastAsia"/>
        </w:rPr>
        <w:t>公路隧道运营单位应及时收集相关火灾事故信息，协同相关部门及单位，做好回应网民、周边居民、媒体记者的准备，并根据需要主动向社会通报火灾事故信息。</w:t>
      </w:r>
    </w:p>
    <w:p>
      <w:pPr>
        <w:pStyle w:val="165"/>
        <w:ind w:left="0"/>
      </w:pPr>
      <w:r>
        <w:rPr>
          <w:rFonts w:hint="eastAsia"/>
        </w:rPr>
        <w:t>公路隧道运营单位应及时关注短视频平台（如：抖音、微信短视频、快手等）、微博、公众号、论坛、贴吧、电视、报纸等媒介对火灾事故的介绍及评价，</w:t>
      </w:r>
      <w:r>
        <w:t>协同</w:t>
      </w:r>
      <w:r>
        <w:rPr>
          <w:rFonts w:hint="eastAsia"/>
        </w:rPr>
        <w:t>相关部门及单位及时发现并处置潜在的或已经发生的舆情危机。</w:t>
      </w:r>
    </w:p>
    <w:p>
      <w:pPr>
        <w:pStyle w:val="104"/>
        <w:spacing w:before="312" w:after="312"/>
      </w:pPr>
      <w:bookmarkStart w:id="71" w:name="_Toc177364575"/>
      <w:bookmarkStart w:id="72" w:name="_Toc180577783"/>
      <w:r>
        <w:rPr>
          <w:rFonts w:hint="eastAsia"/>
        </w:rPr>
        <w:t>灾后</w:t>
      </w:r>
      <w:bookmarkEnd w:id="71"/>
      <w:r>
        <w:rPr>
          <w:rFonts w:hint="eastAsia"/>
        </w:rPr>
        <w:t>恢复</w:t>
      </w:r>
      <w:bookmarkEnd w:id="72"/>
    </w:p>
    <w:p>
      <w:pPr>
        <w:pStyle w:val="162"/>
      </w:pPr>
      <w:r>
        <w:rPr>
          <w:rFonts w:hint="eastAsia"/>
        </w:rPr>
        <w:t>应急处置完毕且完成火灾调查的现场取证后，公路隧道运营单位应对隧道路面、机电设施以及承重结构体的损毁情况进行评估。若公路隧道运营单位无法确定的损毁情况，则应组织专家或委托有相应资质的单位进行评估。评估后，具备通行条件的，可恢复交通；若不具备通行条件的，则应进行修复处理后再恢复交通。</w:t>
      </w:r>
    </w:p>
    <w:p>
      <w:pPr>
        <w:pStyle w:val="162"/>
      </w:pPr>
      <w:r>
        <w:rPr>
          <w:rFonts w:hint="eastAsia"/>
        </w:rPr>
        <w:t>隧道火灾事故对隧道周边的动植物、土壤、水源、大气造成了破坏的，应报告相关单位并配合做好生态恢复措施。</w:t>
      </w:r>
    </w:p>
    <w:p>
      <w:pPr>
        <w:pStyle w:val="162"/>
      </w:pPr>
      <w:r>
        <w:rPr>
          <w:rFonts w:hint="eastAsia"/>
        </w:rPr>
        <w:t>应急处置完毕后，应密切关注单位内参与了事故处置人员的身体及心理状态，做好必要的医疗救助、心理保健工作。</w:t>
      </w:r>
    </w:p>
    <w:p>
      <w:pPr>
        <w:pStyle w:val="104"/>
        <w:spacing w:before="312" w:after="312"/>
      </w:pPr>
      <w:bookmarkStart w:id="73" w:name="_Toc180577784"/>
      <w:r>
        <w:rPr>
          <w:rFonts w:hint="eastAsia"/>
        </w:rPr>
        <w:t>应急救援评估</w:t>
      </w:r>
      <w:bookmarkEnd w:id="73"/>
    </w:p>
    <w:bookmarkEnd w:id="25"/>
    <w:p>
      <w:pPr>
        <w:pStyle w:val="162"/>
        <w:rPr>
          <w:b/>
          <w:bCs/>
          <w:color w:val="FF0000"/>
        </w:rPr>
      </w:pPr>
      <w:bookmarkStart w:id="74" w:name="BookMark6"/>
      <w:r>
        <w:rPr>
          <w:rFonts w:hint="eastAsia"/>
        </w:rPr>
        <w:t>应急救援评估工作应符合《生产安全事故应急救援评估规范》（</w:t>
      </w:r>
      <w:r>
        <w:t>AQ 9012-2023</w:t>
      </w:r>
      <w:r>
        <w:rPr>
          <w:rFonts w:hint="eastAsia"/>
        </w:rPr>
        <w:t>）的规定。</w:t>
      </w:r>
    </w:p>
    <w:p>
      <w:pPr>
        <w:pStyle w:val="162"/>
      </w:pPr>
      <w:r>
        <w:rPr>
          <w:rFonts w:hint="eastAsia"/>
        </w:rPr>
        <w:t>应急处置完毕后，公路隧道运营单位应收集包括但不限于以下资料用于应急救援评估：</w:t>
      </w:r>
    </w:p>
    <w:p>
      <w:pPr>
        <w:pStyle w:val="132"/>
      </w:pPr>
      <w:r>
        <w:rPr>
          <w:rFonts w:hint="eastAsia"/>
        </w:rPr>
        <w:t>事故音像、视频资料；</w:t>
      </w:r>
    </w:p>
    <w:p>
      <w:pPr>
        <w:pStyle w:val="132"/>
      </w:pPr>
      <w:r>
        <w:rPr>
          <w:rFonts w:hint="eastAsia"/>
        </w:rPr>
        <w:t>信息化系统或设备中记录的数据信息；</w:t>
      </w:r>
    </w:p>
    <w:p>
      <w:pPr>
        <w:pStyle w:val="132"/>
      </w:pPr>
      <w:r>
        <w:rPr>
          <w:rFonts w:hint="eastAsia"/>
        </w:rPr>
        <w:t>事故信息接收、报送原始记录；</w:t>
      </w:r>
    </w:p>
    <w:p>
      <w:pPr>
        <w:pStyle w:val="132"/>
      </w:pPr>
      <w:r>
        <w:rPr>
          <w:rFonts w:hint="eastAsia"/>
        </w:rPr>
        <w:t>救援评估过程中涉及的谈话及询问笔录；</w:t>
      </w:r>
    </w:p>
    <w:p>
      <w:pPr>
        <w:pStyle w:val="132"/>
      </w:pPr>
      <w:r>
        <w:rPr>
          <w:rFonts w:hint="eastAsia"/>
        </w:rPr>
        <w:t>事故救援过程产生的物证及现场勘查取得的资料；</w:t>
      </w:r>
    </w:p>
    <w:p>
      <w:pPr>
        <w:pStyle w:val="132"/>
      </w:pPr>
      <w:r>
        <w:rPr>
          <w:rFonts w:hint="eastAsia"/>
        </w:rPr>
        <w:t>专家论证、技术鉴定意见。</w:t>
      </w:r>
    </w:p>
    <w:p>
      <w:pPr>
        <w:pStyle w:val="162"/>
      </w:pPr>
      <w:r>
        <w:rPr>
          <w:rFonts w:hint="eastAsia"/>
        </w:rPr>
        <w:t>应急处置完毕后，公路隧道运营单位应召集本单位参与事故处置的工作人员进行事故处置过程复盘、应急救援评估工作。</w:t>
      </w:r>
    </w:p>
    <w:p>
      <w:pPr>
        <w:pStyle w:val="56"/>
        <w:ind w:firstLine="420"/>
        <w:rPr>
          <w:color w:val="FF0000"/>
        </w:rPr>
        <w:sectPr>
          <w:pgSz w:w="11906" w:h="16838"/>
          <w:pgMar w:top="1928" w:right="1134" w:bottom="1134" w:left="1134" w:header="1418" w:footer="1134" w:gutter="284"/>
          <w:pgNumType w:start="1"/>
          <w:cols w:space="425" w:num="1"/>
          <w:formProt w:val="0"/>
          <w:docGrid w:type="lines" w:linePitch="312" w:charSpace="0"/>
        </w:sectPr>
      </w:pPr>
    </w:p>
    <w:p>
      <w:pPr>
        <w:pStyle w:val="63"/>
        <w:spacing w:after="156"/>
      </w:pPr>
      <w:bookmarkStart w:id="75" w:name="_Toc177364576"/>
      <w:bookmarkStart w:id="76" w:name="_Toc180577785"/>
      <w:r>
        <w:rPr>
          <w:rFonts w:hint="eastAsia"/>
          <w:spacing w:val="105"/>
        </w:rPr>
        <w:t>参考文</w:t>
      </w:r>
      <w:r>
        <w:rPr>
          <w:rFonts w:hint="eastAsia"/>
        </w:rPr>
        <w:t>献</w:t>
      </w:r>
      <w:bookmarkEnd w:id="75"/>
      <w:bookmarkEnd w:id="76"/>
    </w:p>
    <w:p>
      <w:pPr>
        <w:pStyle w:val="109"/>
        <w:numPr>
          <w:ilvl w:val="0"/>
          <w:numId w:val="32"/>
        </w:numPr>
        <w:ind w:left="420" w:hanging="420" w:hangingChars="200"/>
        <w:jc w:val="left"/>
      </w:pPr>
      <w:r>
        <w:rPr>
          <w:rFonts w:hint="eastAsia"/>
        </w:rPr>
        <w:t>《中华人民共和国消防法》</w:t>
      </w:r>
    </w:p>
    <w:p>
      <w:pPr>
        <w:pStyle w:val="109"/>
        <w:numPr>
          <w:ilvl w:val="0"/>
          <w:numId w:val="32"/>
        </w:numPr>
        <w:ind w:left="420" w:hanging="420" w:hangingChars="200"/>
        <w:jc w:val="left"/>
      </w:pPr>
      <w:r>
        <w:rPr>
          <w:rFonts w:hint="eastAsia"/>
        </w:rPr>
        <w:t>《湖南省实施&lt;中华人民共和国消防法&gt;办法》</w:t>
      </w:r>
    </w:p>
    <w:p>
      <w:pPr>
        <w:pStyle w:val="109"/>
        <w:numPr>
          <w:ilvl w:val="0"/>
          <w:numId w:val="32"/>
        </w:numPr>
        <w:ind w:left="420" w:hanging="420" w:hangingChars="200"/>
        <w:jc w:val="left"/>
      </w:pPr>
      <w:r>
        <w:rPr>
          <w:rFonts w:hint="eastAsia"/>
        </w:rPr>
        <w:t>《消防安全责任制实施办法》</w:t>
      </w:r>
    </w:p>
    <w:p>
      <w:pPr>
        <w:pStyle w:val="109"/>
        <w:numPr>
          <w:ilvl w:val="0"/>
          <w:numId w:val="32"/>
        </w:numPr>
        <w:ind w:left="420" w:hanging="420" w:hangingChars="200"/>
        <w:jc w:val="left"/>
      </w:pPr>
      <w:r>
        <w:rPr>
          <w:rFonts w:hint="eastAsia"/>
        </w:rPr>
        <w:t>《湖南省消防安全责任制实施办法》</w:t>
      </w:r>
    </w:p>
    <w:p>
      <w:pPr>
        <w:pStyle w:val="109"/>
        <w:numPr>
          <w:ilvl w:val="0"/>
          <w:numId w:val="32"/>
        </w:numPr>
        <w:ind w:left="420" w:hanging="420" w:hangingChars="200"/>
        <w:jc w:val="left"/>
      </w:pPr>
      <w:r>
        <w:rPr>
          <w:rFonts w:hint="eastAsia"/>
        </w:rPr>
        <w:t>《湖南省火灾事故应急预案》</w:t>
      </w:r>
    </w:p>
    <w:p>
      <w:pPr>
        <w:pStyle w:val="109"/>
        <w:numPr>
          <w:ilvl w:val="0"/>
          <w:numId w:val="32"/>
        </w:numPr>
        <w:ind w:left="420" w:hanging="420" w:hangingChars="200"/>
        <w:jc w:val="left"/>
      </w:pPr>
      <w:r>
        <w:rPr>
          <w:rFonts w:hint="eastAsia"/>
        </w:rPr>
        <w:t>《湖南省道路交通事故应急预案》</w:t>
      </w:r>
    </w:p>
    <w:p>
      <w:pPr>
        <w:pStyle w:val="109"/>
        <w:numPr>
          <w:ilvl w:val="0"/>
          <w:numId w:val="32"/>
        </w:numPr>
        <w:ind w:left="420" w:hanging="420" w:hangingChars="200"/>
        <w:jc w:val="left"/>
      </w:pPr>
      <w:r>
        <w:rPr>
          <w:rFonts w:hint="eastAsia"/>
        </w:rPr>
        <w:t>《湖南省高速公路条例》</w:t>
      </w:r>
    </w:p>
    <w:p>
      <w:pPr>
        <w:pStyle w:val="109"/>
        <w:numPr>
          <w:ilvl w:val="0"/>
          <w:numId w:val="32"/>
        </w:numPr>
        <w:ind w:left="420" w:hanging="420" w:hangingChars="200"/>
        <w:jc w:val="left"/>
      </w:pPr>
      <w:r>
        <w:rPr>
          <w:rFonts w:hint="eastAsia"/>
        </w:rPr>
        <w:t>《湖南省道路运输突发事件应急预案》</w:t>
      </w:r>
    </w:p>
    <w:p>
      <w:pPr>
        <w:pStyle w:val="109"/>
        <w:numPr>
          <w:ilvl w:val="0"/>
          <w:numId w:val="32"/>
        </w:numPr>
        <w:ind w:left="420" w:hanging="420" w:hangingChars="200"/>
        <w:jc w:val="left"/>
      </w:pPr>
      <w:r>
        <w:rPr>
          <w:rFonts w:hint="eastAsia"/>
        </w:rPr>
        <w:t>《地下建筑火灾扑救行动指南》（</w:t>
      </w:r>
      <w:r>
        <w:t>XF/T1190-2014</w:t>
      </w:r>
      <w:r>
        <w:rPr>
          <w:rFonts w:hint="eastAsia"/>
        </w:rPr>
        <w:t>）</w:t>
      </w:r>
    </w:p>
    <w:p>
      <w:pPr>
        <w:pStyle w:val="109"/>
        <w:numPr>
          <w:ilvl w:val="0"/>
          <w:numId w:val="32"/>
        </w:numPr>
        <w:ind w:left="420" w:hanging="420" w:hangingChars="200"/>
        <w:jc w:val="left"/>
      </w:pPr>
      <w:r>
        <w:rPr>
          <w:rFonts w:hint="eastAsia"/>
        </w:rPr>
        <w:t>《公路工程技术标准》(JTG BO1-2014)</w:t>
      </w:r>
    </w:p>
    <w:p>
      <w:pPr>
        <w:pStyle w:val="109"/>
        <w:numPr>
          <w:ilvl w:val="0"/>
          <w:numId w:val="32"/>
        </w:numPr>
        <w:ind w:left="420" w:hanging="420" w:hangingChars="200"/>
        <w:jc w:val="left"/>
      </w:pPr>
      <w:r>
        <w:rPr>
          <w:rFonts w:hint="eastAsia"/>
        </w:rPr>
        <w:t>《公路隧道设计规范 第一册 土建工程》（</w:t>
      </w:r>
      <w:r>
        <w:t>JTG 3370.1</w:t>
      </w:r>
      <w:r>
        <w:rPr>
          <w:rFonts w:hint="eastAsia"/>
        </w:rPr>
        <w:t>-2018）</w:t>
      </w:r>
    </w:p>
    <w:p>
      <w:pPr>
        <w:pStyle w:val="109"/>
        <w:numPr>
          <w:ilvl w:val="0"/>
          <w:numId w:val="32"/>
        </w:numPr>
        <w:ind w:left="420" w:hanging="420" w:hangingChars="200"/>
        <w:jc w:val="left"/>
      </w:pPr>
      <w:r>
        <w:rPr>
          <w:rFonts w:hint="eastAsia"/>
        </w:rPr>
        <w:t>《公路隧道设计规范 第二册 交通工程与附属设施》（</w:t>
      </w:r>
      <w:r>
        <w:t>JTG D70/2</w:t>
      </w:r>
      <w:r>
        <w:rPr>
          <w:rFonts w:hint="eastAsia"/>
        </w:rPr>
        <w:t>-2014）</w:t>
      </w:r>
    </w:p>
    <w:p>
      <w:pPr>
        <w:pStyle w:val="109"/>
        <w:numPr>
          <w:ilvl w:val="0"/>
          <w:numId w:val="32"/>
        </w:numPr>
        <w:ind w:left="420" w:hanging="420" w:hangingChars="200"/>
        <w:jc w:val="left"/>
      </w:pPr>
      <w:r>
        <w:rPr>
          <w:rFonts w:hint="eastAsia"/>
        </w:rPr>
        <w:t>《公路养护安全作业规程》（</w:t>
      </w:r>
      <w:r>
        <w:t>JTG H30-2015</w:t>
      </w:r>
      <w:r>
        <w:rPr>
          <w:rFonts w:hint="eastAsia"/>
        </w:rPr>
        <w:t>）</w:t>
      </w:r>
    </w:p>
    <w:p>
      <w:pPr>
        <w:pStyle w:val="109"/>
        <w:numPr>
          <w:ilvl w:val="0"/>
          <w:numId w:val="32"/>
        </w:numPr>
        <w:ind w:left="420" w:hanging="420" w:hangingChars="200"/>
        <w:jc w:val="left"/>
      </w:pPr>
      <w:r>
        <w:rPr>
          <w:rFonts w:hint="eastAsia"/>
        </w:rPr>
        <w:t>《建筑设计防火规范》（</w:t>
      </w:r>
      <w:r>
        <w:t>GB 50016</w:t>
      </w:r>
      <w:r>
        <w:rPr>
          <w:rFonts w:hint="eastAsia"/>
        </w:rPr>
        <w:t>-2014）</w:t>
      </w:r>
    </w:p>
    <w:p>
      <w:pPr>
        <w:pStyle w:val="56"/>
        <w:ind w:firstLine="420"/>
      </w:pPr>
    </w:p>
    <w:p>
      <w:pPr>
        <w:pStyle w:val="56"/>
        <w:ind w:firstLine="420"/>
      </w:pPr>
    </w:p>
    <w:p>
      <w:pPr>
        <w:pStyle w:val="56"/>
        <w:ind w:firstLine="420"/>
      </w:pPr>
    </w:p>
    <w:bookmarkEnd w:id="74"/>
    <w:p>
      <w:pPr>
        <w:pStyle w:val="56"/>
        <w:ind w:firstLine="420"/>
      </w:pPr>
    </w:p>
    <w:sectPr>
      <w:pgSz w:w="11906" w:h="16838"/>
      <w:pgMar w:top="1928"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rPr>
        <w:rFonts w:hint="eastAsia"/>
      </w:rPr>
      <w:t>DB 43/T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43/T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BEB1D29"/>
    <w:multiLevelType w:val="multilevel"/>
    <w:tmpl w:val="5BEB1D29"/>
    <w:lvl w:ilvl="0" w:tentative="0">
      <w:start w:val="1"/>
      <w:numFmt w:val="decimal"/>
      <w:lvlText w:val="[%1]"/>
      <w:lvlJc w:val="left"/>
      <w:pPr>
        <w:ind w:left="1716" w:hanging="440"/>
      </w:pPr>
      <w:rPr>
        <w:rFonts w:hint="eastAsia"/>
      </w:rPr>
    </w:lvl>
    <w:lvl w:ilvl="1" w:tentative="0">
      <w:start w:val="1"/>
      <w:numFmt w:val="lowerLetter"/>
      <w:lvlText w:val="%2)"/>
      <w:lvlJc w:val="left"/>
      <w:pPr>
        <w:ind w:left="2156" w:hanging="440"/>
      </w:pPr>
    </w:lvl>
    <w:lvl w:ilvl="2" w:tentative="0">
      <w:start w:val="1"/>
      <w:numFmt w:val="lowerRoman"/>
      <w:lvlText w:val="%3."/>
      <w:lvlJc w:val="right"/>
      <w:pPr>
        <w:ind w:left="2596" w:hanging="440"/>
      </w:pPr>
    </w:lvl>
    <w:lvl w:ilvl="3" w:tentative="0">
      <w:start w:val="1"/>
      <w:numFmt w:val="decimal"/>
      <w:lvlText w:val="%4."/>
      <w:lvlJc w:val="left"/>
      <w:pPr>
        <w:ind w:left="3036" w:hanging="440"/>
      </w:pPr>
    </w:lvl>
    <w:lvl w:ilvl="4" w:tentative="0">
      <w:start w:val="1"/>
      <w:numFmt w:val="lowerLetter"/>
      <w:lvlText w:val="%5)"/>
      <w:lvlJc w:val="left"/>
      <w:pPr>
        <w:ind w:left="3476" w:hanging="440"/>
      </w:pPr>
    </w:lvl>
    <w:lvl w:ilvl="5" w:tentative="0">
      <w:start w:val="1"/>
      <w:numFmt w:val="lowerRoman"/>
      <w:lvlText w:val="%6."/>
      <w:lvlJc w:val="right"/>
      <w:pPr>
        <w:ind w:left="3916" w:hanging="440"/>
      </w:pPr>
    </w:lvl>
    <w:lvl w:ilvl="6" w:tentative="0">
      <w:start w:val="1"/>
      <w:numFmt w:val="decimal"/>
      <w:lvlText w:val="%7."/>
      <w:lvlJc w:val="left"/>
      <w:pPr>
        <w:ind w:left="4356" w:hanging="440"/>
      </w:pPr>
    </w:lvl>
    <w:lvl w:ilvl="7" w:tentative="0">
      <w:start w:val="1"/>
      <w:numFmt w:val="lowerLetter"/>
      <w:lvlText w:val="%8)"/>
      <w:lvlJc w:val="left"/>
      <w:pPr>
        <w:ind w:left="4796" w:hanging="440"/>
      </w:pPr>
    </w:lvl>
    <w:lvl w:ilvl="8" w:tentative="0">
      <w:start w:val="1"/>
      <w:numFmt w:val="lowerRoman"/>
      <w:lvlText w:val="%9."/>
      <w:lvlJc w:val="right"/>
      <w:pPr>
        <w:ind w:left="5236" w:hanging="44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5104" w:firstLine="0"/>
      </w:pPr>
      <w:rPr>
        <w:rFonts w:hint="eastAsia" w:ascii="黑体" w:eastAsia="黑体"/>
        <w:b w:val="0"/>
        <w:i w:val="0"/>
        <w:color w:val="auto"/>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8"/>
  </w:num>
  <w:num w:numId="6">
    <w:abstractNumId w:val="13"/>
  </w:num>
  <w:num w:numId="7">
    <w:abstractNumId w:val="8"/>
  </w:num>
  <w:num w:numId="8">
    <w:abstractNumId w:val="3"/>
  </w:num>
  <w:num w:numId="9">
    <w:abstractNumId w:val="9"/>
  </w:num>
  <w:num w:numId="10">
    <w:abstractNumId w:val="16"/>
  </w:num>
  <w:num w:numId="11">
    <w:abstractNumId w:val="26"/>
  </w:num>
  <w:num w:numId="12">
    <w:abstractNumId w:val="11"/>
  </w:num>
  <w:num w:numId="13">
    <w:abstractNumId w:val="12"/>
  </w:num>
  <w:num w:numId="14">
    <w:abstractNumId w:val="7"/>
  </w:num>
  <w:num w:numId="15">
    <w:abstractNumId w:val="19"/>
  </w:num>
  <w:num w:numId="16">
    <w:abstractNumId w:val="22"/>
  </w:num>
  <w:num w:numId="17">
    <w:abstractNumId w:val="17"/>
  </w:num>
  <w:num w:numId="18">
    <w:abstractNumId w:val="30"/>
  </w:num>
  <w:num w:numId="19">
    <w:abstractNumId w:val="15"/>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4"/>
  </w:num>
  <w:num w:numId="30">
    <w:abstractNumId w:val="25"/>
  </w:num>
  <w:num w:numId="31">
    <w:abstractNumId w:val="23"/>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dit="forms" w:enforcement="1" w:cryptProviderType="rsaAES" w:cryptAlgorithmClass="hash" w:cryptAlgorithmType="typeAny" w:cryptAlgorithmSid="14" w:cryptSpinCount="100000" w:hash="0pp4AzoCWEKgn0at/sslmfODaqq2BcMtujk4ZeRrGtQNW+XwpoEOr0HfWE3IHDA65dMxUxsqcpc40b8Q7WSjTA==" w:salt="D7Vg7ZoseoJAHLDaD+VYl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A19"/>
    <w:rsid w:val="0000040A"/>
    <w:rsid w:val="00000A94"/>
    <w:rsid w:val="00001972"/>
    <w:rsid w:val="00001D9A"/>
    <w:rsid w:val="00002226"/>
    <w:rsid w:val="00004105"/>
    <w:rsid w:val="00006F99"/>
    <w:rsid w:val="00007B3A"/>
    <w:rsid w:val="000107E0"/>
    <w:rsid w:val="0001118F"/>
    <w:rsid w:val="00011253"/>
    <w:rsid w:val="00011E8B"/>
    <w:rsid w:val="00011F3E"/>
    <w:rsid w:val="00011FDE"/>
    <w:rsid w:val="00012FFD"/>
    <w:rsid w:val="00014162"/>
    <w:rsid w:val="00014340"/>
    <w:rsid w:val="000150CB"/>
    <w:rsid w:val="000155F2"/>
    <w:rsid w:val="00015A5B"/>
    <w:rsid w:val="00016A9C"/>
    <w:rsid w:val="00017F2F"/>
    <w:rsid w:val="000203E9"/>
    <w:rsid w:val="000215ED"/>
    <w:rsid w:val="00022184"/>
    <w:rsid w:val="00022762"/>
    <w:rsid w:val="00022FDA"/>
    <w:rsid w:val="000238E0"/>
    <w:rsid w:val="000249DB"/>
    <w:rsid w:val="0002595E"/>
    <w:rsid w:val="000303C3"/>
    <w:rsid w:val="000308BC"/>
    <w:rsid w:val="000331D3"/>
    <w:rsid w:val="000340EE"/>
    <w:rsid w:val="00034568"/>
    <w:rsid w:val="000346A5"/>
    <w:rsid w:val="0003571D"/>
    <w:rsid w:val="000359C3"/>
    <w:rsid w:val="00035A7D"/>
    <w:rsid w:val="000365ED"/>
    <w:rsid w:val="000374BB"/>
    <w:rsid w:val="00040D8C"/>
    <w:rsid w:val="00040DC1"/>
    <w:rsid w:val="0004127F"/>
    <w:rsid w:val="0004249A"/>
    <w:rsid w:val="000431A1"/>
    <w:rsid w:val="00043282"/>
    <w:rsid w:val="00044286"/>
    <w:rsid w:val="000472F9"/>
    <w:rsid w:val="00047F28"/>
    <w:rsid w:val="000503AA"/>
    <w:rsid w:val="000506A1"/>
    <w:rsid w:val="000512BF"/>
    <w:rsid w:val="000515DD"/>
    <w:rsid w:val="0005265A"/>
    <w:rsid w:val="00053542"/>
    <w:rsid w:val="00053886"/>
    <w:rsid w:val="000539DD"/>
    <w:rsid w:val="00053BD3"/>
    <w:rsid w:val="000556ED"/>
    <w:rsid w:val="00055FE2"/>
    <w:rsid w:val="0005616F"/>
    <w:rsid w:val="000609B5"/>
    <w:rsid w:val="00060C2E"/>
    <w:rsid w:val="00061033"/>
    <w:rsid w:val="000619E9"/>
    <w:rsid w:val="00062104"/>
    <w:rsid w:val="000622D4"/>
    <w:rsid w:val="00062AC1"/>
    <w:rsid w:val="0006357D"/>
    <w:rsid w:val="00063811"/>
    <w:rsid w:val="00064175"/>
    <w:rsid w:val="000645FC"/>
    <w:rsid w:val="00064A6A"/>
    <w:rsid w:val="00067F1E"/>
    <w:rsid w:val="00070541"/>
    <w:rsid w:val="00071CC0"/>
    <w:rsid w:val="00073223"/>
    <w:rsid w:val="000737AB"/>
    <w:rsid w:val="00073C8C"/>
    <w:rsid w:val="000747E6"/>
    <w:rsid w:val="00075BAC"/>
    <w:rsid w:val="00076C04"/>
    <w:rsid w:val="00077728"/>
    <w:rsid w:val="00077B64"/>
    <w:rsid w:val="000808CB"/>
    <w:rsid w:val="00080A1C"/>
    <w:rsid w:val="00082317"/>
    <w:rsid w:val="00083D2C"/>
    <w:rsid w:val="00084378"/>
    <w:rsid w:val="00084BB9"/>
    <w:rsid w:val="00084DF5"/>
    <w:rsid w:val="00084EF6"/>
    <w:rsid w:val="00085FF4"/>
    <w:rsid w:val="00086AA1"/>
    <w:rsid w:val="00087A77"/>
    <w:rsid w:val="00090126"/>
    <w:rsid w:val="00090CA6"/>
    <w:rsid w:val="00092A34"/>
    <w:rsid w:val="00092B8A"/>
    <w:rsid w:val="00092FB0"/>
    <w:rsid w:val="000933EE"/>
    <w:rsid w:val="000934C5"/>
    <w:rsid w:val="00093D25"/>
    <w:rsid w:val="00093DAB"/>
    <w:rsid w:val="00093E0E"/>
    <w:rsid w:val="000949D8"/>
    <w:rsid w:val="00094D73"/>
    <w:rsid w:val="00095167"/>
    <w:rsid w:val="00096D63"/>
    <w:rsid w:val="000A0B60"/>
    <w:rsid w:val="000A0EB8"/>
    <w:rsid w:val="000A1126"/>
    <w:rsid w:val="000A19FC"/>
    <w:rsid w:val="000A2598"/>
    <w:rsid w:val="000A296B"/>
    <w:rsid w:val="000A2C2E"/>
    <w:rsid w:val="000A33F3"/>
    <w:rsid w:val="000A3D65"/>
    <w:rsid w:val="000A7311"/>
    <w:rsid w:val="000B060F"/>
    <w:rsid w:val="000B1592"/>
    <w:rsid w:val="000B19AD"/>
    <w:rsid w:val="000B1FF2"/>
    <w:rsid w:val="000B203A"/>
    <w:rsid w:val="000B2E3D"/>
    <w:rsid w:val="000B334E"/>
    <w:rsid w:val="000B3C7D"/>
    <w:rsid w:val="000B3CDA"/>
    <w:rsid w:val="000B5055"/>
    <w:rsid w:val="000B53E5"/>
    <w:rsid w:val="000B5798"/>
    <w:rsid w:val="000B6A0B"/>
    <w:rsid w:val="000B7660"/>
    <w:rsid w:val="000B767A"/>
    <w:rsid w:val="000C098A"/>
    <w:rsid w:val="000C0F6C"/>
    <w:rsid w:val="000C11DB"/>
    <w:rsid w:val="000C1492"/>
    <w:rsid w:val="000C2FBD"/>
    <w:rsid w:val="000C3C38"/>
    <w:rsid w:val="000C40DC"/>
    <w:rsid w:val="000C43DC"/>
    <w:rsid w:val="000C4B41"/>
    <w:rsid w:val="000C57D6"/>
    <w:rsid w:val="000C6362"/>
    <w:rsid w:val="000C6FB7"/>
    <w:rsid w:val="000C7666"/>
    <w:rsid w:val="000D0A9C"/>
    <w:rsid w:val="000D1795"/>
    <w:rsid w:val="000D1ED6"/>
    <w:rsid w:val="000D288C"/>
    <w:rsid w:val="000D329A"/>
    <w:rsid w:val="000D446A"/>
    <w:rsid w:val="000D4B9C"/>
    <w:rsid w:val="000D4EB6"/>
    <w:rsid w:val="000D6D65"/>
    <w:rsid w:val="000D753B"/>
    <w:rsid w:val="000D7F9E"/>
    <w:rsid w:val="000E2009"/>
    <w:rsid w:val="000E47F7"/>
    <w:rsid w:val="000E4C9E"/>
    <w:rsid w:val="000E4F40"/>
    <w:rsid w:val="000E6FA5"/>
    <w:rsid w:val="000E6FD7"/>
    <w:rsid w:val="000F06E1"/>
    <w:rsid w:val="000F0E3C"/>
    <w:rsid w:val="000F19D5"/>
    <w:rsid w:val="000F1BFB"/>
    <w:rsid w:val="000F3AEB"/>
    <w:rsid w:val="000F3C52"/>
    <w:rsid w:val="000F4AEA"/>
    <w:rsid w:val="000F633F"/>
    <w:rsid w:val="000F67E9"/>
    <w:rsid w:val="000F6B38"/>
    <w:rsid w:val="000F721C"/>
    <w:rsid w:val="000F7D1E"/>
    <w:rsid w:val="0010146B"/>
    <w:rsid w:val="00101E95"/>
    <w:rsid w:val="00102A7F"/>
    <w:rsid w:val="001037B2"/>
    <w:rsid w:val="00104588"/>
    <w:rsid w:val="00104926"/>
    <w:rsid w:val="00104FEA"/>
    <w:rsid w:val="00107D7A"/>
    <w:rsid w:val="00112807"/>
    <w:rsid w:val="00113B1E"/>
    <w:rsid w:val="00114446"/>
    <w:rsid w:val="00115283"/>
    <w:rsid w:val="0011711C"/>
    <w:rsid w:val="0012059C"/>
    <w:rsid w:val="00120B8A"/>
    <w:rsid w:val="00123348"/>
    <w:rsid w:val="00124748"/>
    <w:rsid w:val="00124993"/>
    <w:rsid w:val="00124E4F"/>
    <w:rsid w:val="00125ABE"/>
    <w:rsid w:val="001260B7"/>
    <w:rsid w:val="00126522"/>
    <w:rsid w:val="001265CB"/>
    <w:rsid w:val="00126BDD"/>
    <w:rsid w:val="00131DE8"/>
    <w:rsid w:val="001321C6"/>
    <w:rsid w:val="001325C4"/>
    <w:rsid w:val="00133010"/>
    <w:rsid w:val="001338EE"/>
    <w:rsid w:val="00133AAE"/>
    <w:rsid w:val="00133D4F"/>
    <w:rsid w:val="001345F0"/>
    <w:rsid w:val="0013525D"/>
    <w:rsid w:val="00135323"/>
    <w:rsid w:val="001356C4"/>
    <w:rsid w:val="00137B00"/>
    <w:rsid w:val="00137C22"/>
    <w:rsid w:val="001400F1"/>
    <w:rsid w:val="001406A8"/>
    <w:rsid w:val="00140827"/>
    <w:rsid w:val="00140911"/>
    <w:rsid w:val="00141114"/>
    <w:rsid w:val="001412A2"/>
    <w:rsid w:val="00141D6D"/>
    <w:rsid w:val="00141EB8"/>
    <w:rsid w:val="00142969"/>
    <w:rsid w:val="0014432B"/>
    <w:rsid w:val="001446C2"/>
    <w:rsid w:val="001457E7"/>
    <w:rsid w:val="001459F0"/>
    <w:rsid w:val="00145D9D"/>
    <w:rsid w:val="00146388"/>
    <w:rsid w:val="0014767D"/>
    <w:rsid w:val="001529E5"/>
    <w:rsid w:val="00153C7E"/>
    <w:rsid w:val="00154CD4"/>
    <w:rsid w:val="00156B25"/>
    <w:rsid w:val="00156E1A"/>
    <w:rsid w:val="00156E62"/>
    <w:rsid w:val="00157894"/>
    <w:rsid w:val="00157B55"/>
    <w:rsid w:val="00157FE0"/>
    <w:rsid w:val="0016135C"/>
    <w:rsid w:val="00163067"/>
    <w:rsid w:val="001642FA"/>
    <w:rsid w:val="001649EB"/>
    <w:rsid w:val="00164BAF"/>
    <w:rsid w:val="00164FA8"/>
    <w:rsid w:val="00165065"/>
    <w:rsid w:val="00165434"/>
    <w:rsid w:val="0016580B"/>
    <w:rsid w:val="00165F49"/>
    <w:rsid w:val="0016671A"/>
    <w:rsid w:val="00166B88"/>
    <w:rsid w:val="0016770A"/>
    <w:rsid w:val="00170691"/>
    <w:rsid w:val="00170804"/>
    <w:rsid w:val="001708E9"/>
    <w:rsid w:val="00170CFD"/>
    <w:rsid w:val="0017340B"/>
    <w:rsid w:val="00173732"/>
    <w:rsid w:val="00173F40"/>
    <w:rsid w:val="00173FB1"/>
    <w:rsid w:val="00176B43"/>
    <w:rsid w:val="00176DFD"/>
    <w:rsid w:val="001852C9"/>
    <w:rsid w:val="00190087"/>
    <w:rsid w:val="001913C4"/>
    <w:rsid w:val="00191780"/>
    <w:rsid w:val="0019253F"/>
    <w:rsid w:val="00192A02"/>
    <w:rsid w:val="0019346F"/>
    <w:rsid w:val="0019348F"/>
    <w:rsid w:val="00193A07"/>
    <w:rsid w:val="001941BF"/>
    <w:rsid w:val="001942AD"/>
    <w:rsid w:val="00194C95"/>
    <w:rsid w:val="00195C34"/>
    <w:rsid w:val="00195F51"/>
    <w:rsid w:val="00196EF5"/>
    <w:rsid w:val="001A076C"/>
    <w:rsid w:val="001A1A53"/>
    <w:rsid w:val="001A1F7C"/>
    <w:rsid w:val="001A234A"/>
    <w:rsid w:val="001A4CF3"/>
    <w:rsid w:val="001A6841"/>
    <w:rsid w:val="001A6F80"/>
    <w:rsid w:val="001A7171"/>
    <w:rsid w:val="001B06E8"/>
    <w:rsid w:val="001B0CF8"/>
    <w:rsid w:val="001B1C50"/>
    <w:rsid w:val="001B2539"/>
    <w:rsid w:val="001B2AFE"/>
    <w:rsid w:val="001B52AD"/>
    <w:rsid w:val="001B5649"/>
    <w:rsid w:val="001B71D0"/>
    <w:rsid w:val="001B71EE"/>
    <w:rsid w:val="001B7AB8"/>
    <w:rsid w:val="001C04A8"/>
    <w:rsid w:val="001C2574"/>
    <w:rsid w:val="001C2838"/>
    <w:rsid w:val="001C2C03"/>
    <w:rsid w:val="001C42F7"/>
    <w:rsid w:val="001C49E5"/>
    <w:rsid w:val="001C5459"/>
    <w:rsid w:val="001C680C"/>
    <w:rsid w:val="001C7FEA"/>
    <w:rsid w:val="001D0499"/>
    <w:rsid w:val="001D05C9"/>
    <w:rsid w:val="001D0BBE"/>
    <w:rsid w:val="001D0ED4"/>
    <w:rsid w:val="001D11F3"/>
    <w:rsid w:val="001D212F"/>
    <w:rsid w:val="001D2168"/>
    <w:rsid w:val="001D29D7"/>
    <w:rsid w:val="001D2DE7"/>
    <w:rsid w:val="001D411C"/>
    <w:rsid w:val="001D4EAB"/>
    <w:rsid w:val="001E00F3"/>
    <w:rsid w:val="001E05C5"/>
    <w:rsid w:val="001E13F5"/>
    <w:rsid w:val="001E16FD"/>
    <w:rsid w:val="001E1B6A"/>
    <w:rsid w:val="001E2484"/>
    <w:rsid w:val="001E2C1D"/>
    <w:rsid w:val="001E2CAA"/>
    <w:rsid w:val="001E3CC4"/>
    <w:rsid w:val="001E418B"/>
    <w:rsid w:val="001E4882"/>
    <w:rsid w:val="001E6220"/>
    <w:rsid w:val="001E692A"/>
    <w:rsid w:val="001E7038"/>
    <w:rsid w:val="001E73AB"/>
    <w:rsid w:val="001F092D"/>
    <w:rsid w:val="001F143A"/>
    <w:rsid w:val="001F1605"/>
    <w:rsid w:val="001F2508"/>
    <w:rsid w:val="001F27CA"/>
    <w:rsid w:val="001F2FA0"/>
    <w:rsid w:val="001F44B8"/>
    <w:rsid w:val="001F4816"/>
    <w:rsid w:val="001F4EE9"/>
    <w:rsid w:val="001F69B4"/>
    <w:rsid w:val="001F77C7"/>
    <w:rsid w:val="00200183"/>
    <w:rsid w:val="00200333"/>
    <w:rsid w:val="0020107D"/>
    <w:rsid w:val="00201698"/>
    <w:rsid w:val="00201BA9"/>
    <w:rsid w:val="00202AA4"/>
    <w:rsid w:val="002031F7"/>
    <w:rsid w:val="002040E6"/>
    <w:rsid w:val="00205044"/>
    <w:rsid w:val="00205117"/>
    <w:rsid w:val="0020527B"/>
    <w:rsid w:val="00205D5E"/>
    <w:rsid w:val="00205DBD"/>
    <w:rsid w:val="00205F2C"/>
    <w:rsid w:val="00210B15"/>
    <w:rsid w:val="00212CE1"/>
    <w:rsid w:val="0021322B"/>
    <w:rsid w:val="002142EA"/>
    <w:rsid w:val="00215879"/>
    <w:rsid w:val="002178AE"/>
    <w:rsid w:val="002204BB"/>
    <w:rsid w:val="00221723"/>
    <w:rsid w:val="00221B79"/>
    <w:rsid w:val="00221C6B"/>
    <w:rsid w:val="00223C86"/>
    <w:rsid w:val="00225145"/>
    <w:rsid w:val="002253A1"/>
    <w:rsid w:val="0022589B"/>
    <w:rsid w:val="00225CF8"/>
    <w:rsid w:val="0022794E"/>
    <w:rsid w:val="00232C4B"/>
    <w:rsid w:val="00232CE1"/>
    <w:rsid w:val="00233D50"/>
    <w:rsid w:val="00233D64"/>
    <w:rsid w:val="0023482A"/>
    <w:rsid w:val="00235687"/>
    <w:rsid w:val="002359CB"/>
    <w:rsid w:val="0023652B"/>
    <w:rsid w:val="0023762B"/>
    <w:rsid w:val="0024072F"/>
    <w:rsid w:val="0024267D"/>
    <w:rsid w:val="00243540"/>
    <w:rsid w:val="00243EF5"/>
    <w:rsid w:val="0024497B"/>
    <w:rsid w:val="0024515B"/>
    <w:rsid w:val="00246021"/>
    <w:rsid w:val="0024666E"/>
    <w:rsid w:val="0024725C"/>
    <w:rsid w:val="00247F52"/>
    <w:rsid w:val="00250B25"/>
    <w:rsid w:val="00250BBE"/>
    <w:rsid w:val="002515C2"/>
    <w:rsid w:val="0025194F"/>
    <w:rsid w:val="00252467"/>
    <w:rsid w:val="00253F34"/>
    <w:rsid w:val="002551E1"/>
    <w:rsid w:val="002558B2"/>
    <w:rsid w:val="0025594D"/>
    <w:rsid w:val="002568C0"/>
    <w:rsid w:val="002612F5"/>
    <w:rsid w:val="0026148A"/>
    <w:rsid w:val="00261B39"/>
    <w:rsid w:val="00262696"/>
    <w:rsid w:val="00262BC6"/>
    <w:rsid w:val="0026310B"/>
    <w:rsid w:val="00263D25"/>
    <w:rsid w:val="00263EEF"/>
    <w:rsid w:val="002643C3"/>
    <w:rsid w:val="00264A0C"/>
    <w:rsid w:val="00264FFF"/>
    <w:rsid w:val="00266EEB"/>
    <w:rsid w:val="00267EF4"/>
    <w:rsid w:val="00270CB8"/>
    <w:rsid w:val="00272B08"/>
    <w:rsid w:val="00272BF6"/>
    <w:rsid w:val="00272E01"/>
    <w:rsid w:val="00273F3C"/>
    <w:rsid w:val="00274BFC"/>
    <w:rsid w:val="00274E99"/>
    <w:rsid w:val="002750EE"/>
    <w:rsid w:val="002771AC"/>
    <w:rsid w:val="00277DD6"/>
    <w:rsid w:val="00281BB8"/>
    <w:rsid w:val="00281E9E"/>
    <w:rsid w:val="00282405"/>
    <w:rsid w:val="00285170"/>
    <w:rsid w:val="00285361"/>
    <w:rsid w:val="00285D4F"/>
    <w:rsid w:val="00285DF2"/>
    <w:rsid w:val="002861EF"/>
    <w:rsid w:val="002877E6"/>
    <w:rsid w:val="002916C6"/>
    <w:rsid w:val="00292321"/>
    <w:rsid w:val="00292D60"/>
    <w:rsid w:val="00293B30"/>
    <w:rsid w:val="00294331"/>
    <w:rsid w:val="00294D34"/>
    <w:rsid w:val="00294E25"/>
    <w:rsid w:val="00294E3B"/>
    <w:rsid w:val="00296193"/>
    <w:rsid w:val="00296C66"/>
    <w:rsid w:val="00296DC0"/>
    <w:rsid w:val="00296EBE"/>
    <w:rsid w:val="002974E3"/>
    <w:rsid w:val="002975FE"/>
    <w:rsid w:val="002A03FB"/>
    <w:rsid w:val="002A084B"/>
    <w:rsid w:val="002A1260"/>
    <w:rsid w:val="002A1589"/>
    <w:rsid w:val="002A1608"/>
    <w:rsid w:val="002A243D"/>
    <w:rsid w:val="002A25DC"/>
    <w:rsid w:val="002A3AAB"/>
    <w:rsid w:val="002A495E"/>
    <w:rsid w:val="002A4CEA"/>
    <w:rsid w:val="002A5977"/>
    <w:rsid w:val="002A5A13"/>
    <w:rsid w:val="002A5FFD"/>
    <w:rsid w:val="002A6188"/>
    <w:rsid w:val="002A66FD"/>
    <w:rsid w:val="002A757F"/>
    <w:rsid w:val="002A7984"/>
    <w:rsid w:val="002A7F44"/>
    <w:rsid w:val="002B0C40"/>
    <w:rsid w:val="002B1966"/>
    <w:rsid w:val="002B218B"/>
    <w:rsid w:val="002B422E"/>
    <w:rsid w:val="002B43C1"/>
    <w:rsid w:val="002B4508"/>
    <w:rsid w:val="002B5779"/>
    <w:rsid w:val="002B5E8C"/>
    <w:rsid w:val="002B65AF"/>
    <w:rsid w:val="002B6765"/>
    <w:rsid w:val="002B712D"/>
    <w:rsid w:val="002B7332"/>
    <w:rsid w:val="002B7F51"/>
    <w:rsid w:val="002C09E7"/>
    <w:rsid w:val="002C1E06"/>
    <w:rsid w:val="002C1E1C"/>
    <w:rsid w:val="002C2259"/>
    <w:rsid w:val="002C296E"/>
    <w:rsid w:val="002C29B8"/>
    <w:rsid w:val="002C3F07"/>
    <w:rsid w:val="002C5278"/>
    <w:rsid w:val="002C77AB"/>
    <w:rsid w:val="002C7EBB"/>
    <w:rsid w:val="002D03E2"/>
    <w:rsid w:val="002D06C1"/>
    <w:rsid w:val="002D0953"/>
    <w:rsid w:val="002D0C0B"/>
    <w:rsid w:val="002D0E6E"/>
    <w:rsid w:val="002D3E5C"/>
    <w:rsid w:val="002D42B5"/>
    <w:rsid w:val="002D4F1A"/>
    <w:rsid w:val="002D6EC6"/>
    <w:rsid w:val="002D79AC"/>
    <w:rsid w:val="002E039D"/>
    <w:rsid w:val="002E0D3A"/>
    <w:rsid w:val="002E1BCF"/>
    <w:rsid w:val="002E2527"/>
    <w:rsid w:val="002E4D5A"/>
    <w:rsid w:val="002E4EE4"/>
    <w:rsid w:val="002E62D3"/>
    <w:rsid w:val="002E6326"/>
    <w:rsid w:val="002E78DF"/>
    <w:rsid w:val="002E7F61"/>
    <w:rsid w:val="002F1DB8"/>
    <w:rsid w:val="002F24B3"/>
    <w:rsid w:val="002F30E0"/>
    <w:rsid w:val="002F35E4"/>
    <w:rsid w:val="002F36BB"/>
    <w:rsid w:val="002F3730"/>
    <w:rsid w:val="002F38E1"/>
    <w:rsid w:val="002F4976"/>
    <w:rsid w:val="002F6C1E"/>
    <w:rsid w:val="002F7AF6"/>
    <w:rsid w:val="003009DE"/>
    <w:rsid w:val="00300E63"/>
    <w:rsid w:val="00301CAC"/>
    <w:rsid w:val="003021A3"/>
    <w:rsid w:val="00302C32"/>
    <w:rsid w:val="00302F5F"/>
    <w:rsid w:val="00303D0A"/>
    <w:rsid w:val="0030441D"/>
    <w:rsid w:val="00305F8C"/>
    <w:rsid w:val="00306063"/>
    <w:rsid w:val="00306524"/>
    <w:rsid w:val="00307092"/>
    <w:rsid w:val="00307C3F"/>
    <w:rsid w:val="00313B85"/>
    <w:rsid w:val="00314E48"/>
    <w:rsid w:val="0031603C"/>
    <w:rsid w:val="00317988"/>
    <w:rsid w:val="00320550"/>
    <w:rsid w:val="00321643"/>
    <w:rsid w:val="003221B4"/>
    <w:rsid w:val="0032258D"/>
    <w:rsid w:val="00322C1A"/>
    <w:rsid w:val="00322E62"/>
    <w:rsid w:val="00323BF1"/>
    <w:rsid w:val="00324D13"/>
    <w:rsid w:val="00324D2A"/>
    <w:rsid w:val="00324EDD"/>
    <w:rsid w:val="00332EB2"/>
    <w:rsid w:val="00332FB2"/>
    <w:rsid w:val="003331E4"/>
    <w:rsid w:val="003331F9"/>
    <w:rsid w:val="00335BA6"/>
    <w:rsid w:val="00336C64"/>
    <w:rsid w:val="00337162"/>
    <w:rsid w:val="00340F13"/>
    <w:rsid w:val="0034194F"/>
    <w:rsid w:val="00341C65"/>
    <w:rsid w:val="00343180"/>
    <w:rsid w:val="00344605"/>
    <w:rsid w:val="0034483E"/>
    <w:rsid w:val="0034495E"/>
    <w:rsid w:val="00345AFD"/>
    <w:rsid w:val="00345EF6"/>
    <w:rsid w:val="003474AA"/>
    <w:rsid w:val="00350D1D"/>
    <w:rsid w:val="0035122D"/>
    <w:rsid w:val="00351757"/>
    <w:rsid w:val="00352C83"/>
    <w:rsid w:val="00353A83"/>
    <w:rsid w:val="00353E69"/>
    <w:rsid w:val="00354DF5"/>
    <w:rsid w:val="003560D2"/>
    <w:rsid w:val="003570E1"/>
    <w:rsid w:val="003578A3"/>
    <w:rsid w:val="00360BB8"/>
    <w:rsid w:val="003613F2"/>
    <w:rsid w:val="003615D2"/>
    <w:rsid w:val="003634AF"/>
    <w:rsid w:val="00363BE5"/>
    <w:rsid w:val="0036429C"/>
    <w:rsid w:val="003645BE"/>
    <w:rsid w:val="00364A53"/>
    <w:rsid w:val="003652FA"/>
    <w:rsid w:val="003654CB"/>
    <w:rsid w:val="00365AA9"/>
    <w:rsid w:val="00365F86"/>
    <w:rsid w:val="00365F87"/>
    <w:rsid w:val="00366E89"/>
    <w:rsid w:val="003674F4"/>
    <w:rsid w:val="003705F4"/>
    <w:rsid w:val="00370D58"/>
    <w:rsid w:val="00371316"/>
    <w:rsid w:val="003732C6"/>
    <w:rsid w:val="00373724"/>
    <w:rsid w:val="00376713"/>
    <w:rsid w:val="00376C24"/>
    <w:rsid w:val="0037769C"/>
    <w:rsid w:val="00377C9E"/>
    <w:rsid w:val="00377EEC"/>
    <w:rsid w:val="00380078"/>
    <w:rsid w:val="0038062C"/>
    <w:rsid w:val="0038067F"/>
    <w:rsid w:val="00381815"/>
    <w:rsid w:val="003819AF"/>
    <w:rsid w:val="00381DE4"/>
    <w:rsid w:val="003820E9"/>
    <w:rsid w:val="0038287E"/>
    <w:rsid w:val="00382D72"/>
    <w:rsid w:val="00382DE7"/>
    <w:rsid w:val="003831AD"/>
    <w:rsid w:val="00383F7B"/>
    <w:rsid w:val="003845BA"/>
    <w:rsid w:val="00384FFC"/>
    <w:rsid w:val="003853E2"/>
    <w:rsid w:val="003868A5"/>
    <w:rsid w:val="003872FC"/>
    <w:rsid w:val="00387ADC"/>
    <w:rsid w:val="00387BD6"/>
    <w:rsid w:val="00390020"/>
    <w:rsid w:val="003903D6"/>
    <w:rsid w:val="00390EE6"/>
    <w:rsid w:val="0039118F"/>
    <w:rsid w:val="00391E56"/>
    <w:rsid w:val="00392AD7"/>
    <w:rsid w:val="003938C8"/>
    <w:rsid w:val="003938D9"/>
    <w:rsid w:val="00393B97"/>
    <w:rsid w:val="00394376"/>
    <w:rsid w:val="003943FF"/>
    <w:rsid w:val="00394656"/>
    <w:rsid w:val="0039479C"/>
    <w:rsid w:val="00394C2C"/>
    <w:rsid w:val="003950A7"/>
    <w:rsid w:val="00395700"/>
    <w:rsid w:val="003974EB"/>
    <w:rsid w:val="00397CC5"/>
    <w:rsid w:val="003A034B"/>
    <w:rsid w:val="003A0756"/>
    <w:rsid w:val="003A1582"/>
    <w:rsid w:val="003A189A"/>
    <w:rsid w:val="003A2E2E"/>
    <w:rsid w:val="003A31B8"/>
    <w:rsid w:val="003A3BC1"/>
    <w:rsid w:val="003A4077"/>
    <w:rsid w:val="003A6184"/>
    <w:rsid w:val="003B09AD"/>
    <w:rsid w:val="003B0FD4"/>
    <w:rsid w:val="003B1F18"/>
    <w:rsid w:val="003B278A"/>
    <w:rsid w:val="003B2900"/>
    <w:rsid w:val="003B45B5"/>
    <w:rsid w:val="003B5BF0"/>
    <w:rsid w:val="003B60BF"/>
    <w:rsid w:val="003B6414"/>
    <w:rsid w:val="003B6BE3"/>
    <w:rsid w:val="003C010C"/>
    <w:rsid w:val="003C031A"/>
    <w:rsid w:val="003C0A6C"/>
    <w:rsid w:val="003C14F8"/>
    <w:rsid w:val="003C1829"/>
    <w:rsid w:val="003C330F"/>
    <w:rsid w:val="003C565A"/>
    <w:rsid w:val="003C5A43"/>
    <w:rsid w:val="003C6E0B"/>
    <w:rsid w:val="003C799D"/>
    <w:rsid w:val="003D0519"/>
    <w:rsid w:val="003D0FF6"/>
    <w:rsid w:val="003D1CFF"/>
    <w:rsid w:val="003D1F7E"/>
    <w:rsid w:val="003D262C"/>
    <w:rsid w:val="003D4D2F"/>
    <w:rsid w:val="003D51E8"/>
    <w:rsid w:val="003D6B65"/>
    <w:rsid w:val="003D6D61"/>
    <w:rsid w:val="003D79C6"/>
    <w:rsid w:val="003E091D"/>
    <w:rsid w:val="003E0F05"/>
    <w:rsid w:val="003E17AC"/>
    <w:rsid w:val="003E1C53"/>
    <w:rsid w:val="003E28DA"/>
    <w:rsid w:val="003E2A69"/>
    <w:rsid w:val="003E2D49"/>
    <w:rsid w:val="003E2FD4"/>
    <w:rsid w:val="003E49F6"/>
    <w:rsid w:val="003E4F07"/>
    <w:rsid w:val="003E51F0"/>
    <w:rsid w:val="003E5A4B"/>
    <w:rsid w:val="003E660F"/>
    <w:rsid w:val="003E7099"/>
    <w:rsid w:val="003F0841"/>
    <w:rsid w:val="003F23D3"/>
    <w:rsid w:val="003F315E"/>
    <w:rsid w:val="003F32B5"/>
    <w:rsid w:val="003F399B"/>
    <w:rsid w:val="003F3F08"/>
    <w:rsid w:val="003F49F1"/>
    <w:rsid w:val="003F563E"/>
    <w:rsid w:val="003F5D9B"/>
    <w:rsid w:val="003F6272"/>
    <w:rsid w:val="003F6335"/>
    <w:rsid w:val="003F7487"/>
    <w:rsid w:val="00400E72"/>
    <w:rsid w:val="00401400"/>
    <w:rsid w:val="00404869"/>
    <w:rsid w:val="00404B07"/>
    <w:rsid w:val="00405884"/>
    <w:rsid w:val="00407D39"/>
    <w:rsid w:val="00407DB6"/>
    <w:rsid w:val="00412953"/>
    <w:rsid w:val="0041477A"/>
    <w:rsid w:val="00414916"/>
    <w:rsid w:val="004167A3"/>
    <w:rsid w:val="0041783E"/>
    <w:rsid w:val="00420AEA"/>
    <w:rsid w:val="004225A9"/>
    <w:rsid w:val="00425A57"/>
    <w:rsid w:val="00425CA6"/>
    <w:rsid w:val="004262C8"/>
    <w:rsid w:val="004272B6"/>
    <w:rsid w:val="004306AE"/>
    <w:rsid w:val="00432DAA"/>
    <w:rsid w:val="00434305"/>
    <w:rsid w:val="004347D3"/>
    <w:rsid w:val="00435DF7"/>
    <w:rsid w:val="00436694"/>
    <w:rsid w:val="0044083F"/>
    <w:rsid w:val="00440CC8"/>
    <w:rsid w:val="00440D83"/>
    <w:rsid w:val="004417F0"/>
    <w:rsid w:val="00441AE7"/>
    <w:rsid w:val="004433C1"/>
    <w:rsid w:val="004454AE"/>
    <w:rsid w:val="00445574"/>
    <w:rsid w:val="0044603E"/>
    <w:rsid w:val="00446510"/>
    <w:rsid w:val="004467FB"/>
    <w:rsid w:val="00446CEB"/>
    <w:rsid w:val="00451AB3"/>
    <w:rsid w:val="00452540"/>
    <w:rsid w:val="00452D6B"/>
    <w:rsid w:val="00453918"/>
    <w:rsid w:val="00453E5F"/>
    <w:rsid w:val="00454484"/>
    <w:rsid w:val="0045517B"/>
    <w:rsid w:val="00456E98"/>
    <w:rsid w:val="004578C5"/>
    <w:rsid w:val="00457D72"/>
    <w:rsid w:val="00463B77"/>
    <w:rsid w:val="00463C7B"/>
    <w:rsid w:val="004644A6"/>
    <w:rsid w:val="0046457A"/>
    <w:rsid w:val="004659BD"/>
    <w:rsid w:val="00465A51"/>
    <w:rsid w:val="0046780D"/>
    <w:rsid w:val="00470526"/>
    <w:rsid w:val="00470775"/>
    <w:rsid w:val="00471F40"/>
    <w:rsid w:val="004746B1"/>
    <w:rsid w:val="00475026"/>
    <w:rsid w:val="0047583F"/>
    <w:rsid w:val="00475DE8"/>
    <w:rsid w:val="00477472"/>
    <w:rsid w:val="0048193E"/>
    <w:rsid w:val="00481C44"/>
    <w:rsid w:val="00483552"/>
    <w:rsid w:val="00483652"/>
    <w:rsid w:val="00484563"/>
    <w:rsid w:val="00484936"/>
    <w:rsid w:val="00485C89"/>
    <w:rsid w:val="00485F31"/>
    <w:rsid w:val="0048615A"/>
    <w:rsid w:val="00486A19"/>
    <w:rsid w:val="00486BE3"/>
    <w:rsid w:val="0048769E"/>
    <w:rsid w:val="004905E4"/>
    <w:rsid w:val="004908E8"/>
    <w:rsid w:val="00490A89"/>
    <w:rsid w:val="00490AB4"/>
    <w:rsid w:val="00491CCF"/>
    <w:rsid w:val="00491E33"/>
    <w:rsid w:val="00492866"/>
    <w:rsid w:val="00492E25"/>
    <w:rsid w:val="00492F02"/>
    <w:rsid w:val="004939AE"/>
    <w:rsid w:val="00494D86"/>
    <w:rsid w:val="004950BE"/>
    <w:rsid w:val="004A12DF"/>
    <w:rsid w:val="004A17E6"/>
    <w:rsid w:val="004A1BA8"/>
    <w:rsid w:val="004A3001"/>
    <w:rsid w:val="004A3297"/>
    <w:rsid w:val="004A4364"/>
    <w:rsid w:val="004A4B57"/>
    <w:rsid w:val="004A55A1"/>
    <w:rsid w:val="004A63FA"/>
    <w:rsid w:val="004B0272"/>
    <w:rsid w:val="004B0838"/>
    <w:rsid w:val="004B2701"/>
    <w:rsid w:val="004B2E1B"/>
    <w:rsid w:val="004B3849"/>
    <w:rsid w:val="004B3AA8"/>
    <w:rsid w:val="004B3E93"/>
    <w:rsid w:val="004B422F"/>
    <w:rsid w:val="004B4BD7"/>
    <w:rsid w:val="004B753E"/>
    <w:rsid w:val="004B7582"/>
    <w:rsid w:val="004B7CFB"/>
    <w:rsid w:val="004C0DA1"/>
    <w:rsid w:val="004C0EC4"/>
    <w:rsid w:val="004C1FBC"/>
    <w:rsid w:val="004C3D40"/>
    <w:rsid w:val="004C3F1D"/>
    <w:rsid w:val="004C458D"/>
    <w:rsid w:val="004C65F7"/>
    <w:rsid w:val="004C7556"/>
    <w:rsid w:val="004C7E53"/>
    <w:rsid w:val="004C7E8B"/>
    <w:rsid w:val="004C7E9D"/>
    <w:rsid w:val="004C7F67"/>
    <w:rsid w:val="004D076D"/>
    <w:rsid w:val="004D0EF1"/>
    <w:rsid w:val="004D0F66"/>
    <w:rsid w:val="004D2253"/>
    <w:rsid w:val="004D3455"/>
    <w:rsid w:val="004D4406"/>
    <w:rsid w:val="004D472E"/>
    <w:rsid w:val="004D5547"/>
    <w:rsid w:val="004D7C42"/>
    <w:rsid w:val="004E0465"/>
    <w:rsid w:val="004E0827"/>
    <w:rsid w:val="004E127B"/>
    <w:rsid w:val="004E1342"/>
    <w:rsid w:val="004E1B34"/>
    <w:rsid w:val="004E1C0A"/>
    <w:rsid w:val="004E2491"/>
    <w:rsid w:val="004E2B06"/>
    <w:rsid w:val="004E30C5"/>
    <w:rsid w:val="004E4825"/>
    <w:rsid w:val="004E4AA5"/>
    <w:rsid w:val="004E4AEE"/>
    <w:rsid w:val="004E5878"/>
    <w:rsid w:val="004E59E3"/>
    <w:rsid w:val="004E67C0"/>
    <w:rsid w:val="004E7F90"/>
    <w:rsid w:val="004F0621"/>
    <w:rsid w:val="004F1247"/>
    <w:rsid w:val="004F391A"/>
    <w:rsid w:val="004F3CFB"/>
    <w:rsid w:val="004F4BD9"/>
    <w:rsid w:val="004F597D"/>
    <w:rsid w:val="004F6456"/>
    <w:rsid w:val="004F6924"/>
    <w:rsid w:val="004F696E"/>
    <w:rsid w:val="004F6C71"/>
    <w:rsid w:val="004F7C33"/>
    <w:rsid w:val="00501139"/>
    <w:rsid w:val="00501B6D"/>
    <w:rsid w:val="005025E9"/>
    <w:rsid w:val="0050363E"/>
    <w:rsid w:val="005039BC"/>
    <w:rsid w:val="00503BE5"/>
    <w:rsid w:val="005043BB"/>
    <w:rsid w:val="00504A3D"/>
    <w:rsid w:val="00505431"/>
    <w:rsid w:val="00505767"/>
    <w:rsid w:val="00506116"/>
    <w:rsid w:val="00506A54"/>
    <w:rsid w:val="00506D2D"/>
    <w:rsid w:val="005073F0"/>
    <w:rsid w:val="00510A7B"/>
    <w:rsid w:val="0051119A"/>
    <w:rsid w:val="00512F6E"/>
    <w:rsid w:val="00513038"/>
    <w:rsid w:val="00513E76"/>
    <w:rsid w:val="00514174"/>
    <w:rsid w:val="00516088"/>
    <w:rsid w:val="00516B0B"/>
    <w:rsid w:val="005220EC"/>
    <w:rsid w:val="005224F9"/>
    <w:rsid w:val="00522FCD"/>
    <w:rsid w:val="00523F95"/>
    <w:rsid w:val="005241FC"/>
    <w:rsid w:val="00524D65"/>
    <w:rsid w:val="00525B16"/>
    <w:rsid w:val="00526915"/>
    <w:rsid w:val="00527F77"/>
    <w:rsid w:val="005301FA"/>
    <w:rsid w:val="0053367F"/>
    <w:rsid w:val="00533D04"/>
    <w:rsid w:val="00534034"/>
    <w:rsid w:val="00534804"/>
    <w:rsid w:val="00534BDF"/>
    <w:rsid w:val="005354EA"/>
    <w:rsid w:val="0053585F"/>
    <w:rsid w:val="00535EC4"/>
    <w:rsid w:val="00535ED9"/>
    <w:rsid w:val="0053692B"/>
    <w:rsid w:val="00536F34"/>
    <w:rsid w:val="00537B84"/>
    <w:rsid w:val="00541853"/>
    <w:rsid w:val="00543A4F"/>
    <w:rsid w:val="00543BDA"/>
    <w:rsid w:val="00543D56"/>
    <w:rsid w:val="00544143"/>
    <w:rsid w:val="005441CC"/>
    <w:rsid w:val="0054520C"/>
    <w:rsid w:val="00546404"/>
    <w:rsid w:val="00547035"/>
    <w:rsid w:val="005474DC"/>
    <w:rsid w:val="005477D5"/>
    <w:rsid w:val="005479DA"/>
    <w:rsid w:val="00547BCC"/>
    <w:rsid w:val="0055013B"/>
    <w:rsid w:val="00551F6F"/>
    <w:rsid w:val="0055226E"/>
    <w:rsid w:val="00552880"/>
    <w:rsid w:val="005538C6"/>
    <w:rsid w:val="00555044"/>
    <w:rsid w:val="00561475"/>
    <w:rsid w:val="0056224A"/>
    <w:rsid w:val="00562FDB"/>
    <w:rsid w:val="00563AFA"/>
    <w:rsid w:val="00563C8A"/>
    <w:rsid w:val="0056487B"/>
    <w:rsid w:val="00564958"/>
    <w:rsid w:val="00564FB9"/>
    <w:rsid w:val="005727D1"/>
    <w:rsid w:val="005732B4"/>
    <w:rsid w:val="00573D9E"/>
    <w:rsid w:val="00574221"/>
    <w:rsid w:val="00575988"/>
    <w:rsid w:val="0057782D"/>
    <w:rsid w:val="005801E3"/>
    <w:rsid w:val="00581802"/>
    <w:rsid w:val="00582AC8"/>
    <w:rsid w:val="005836A8"/>
    <w:rsid w:val="0058402B"/>
    <w:rsid w:val="0058409C"/>
    <w:rsid w:val="00584262"/>
    <w:rsid w:val="00585344"/>
    <w:rsid w:val="00585D94"/>
    <w:rsid w:val="00586630"/>
    <w:rsid w:val="00587459"/>
    <w:rsid w:val="00587809"/>
    <w:rsid w:val="00587ADD"/>
    <w:rsid w:val="0059119C"/>
    <w:rsid w:val="00591539"/>
    <w:rsid w:val="00591616"/>
    <w:rsid w:val="00591E27"/>
    <w:rsid w:val="00592998"/>
    <w:rsid w:val="00596160"/>
    <w:rsid w:val="005966E2"/>
    <w:rsid w:val="00596700"/>
    <w:rsid w:val="00597007"/>
    <w:rsid w:val="0059746A"/>
    <w:rsid w:val="005A0966"/>
    <w:rsid w:val="005A11B7"/>
    <w:rsid w:val="005A260B"/>
    <w:rsid w:val="005A4A1B"/>
    <w:rsid w:val="005A696C"/>
    <w:rsid w:val="005A6AFE"/>
    <w:rsid w:val="005A6F70"/>
    <w:rsid w:val="005A709C"/>
    <w:rsid w:val="005A7830"/>
    <w:rsid w:val="005A7FCE"/>
    <w:rsid w:val="005B0EF1"/>
    <w:rsid w:val="005B0F3F"/>
    <w:rsid w:val="005B2382"/>
    <w:rsid w:val="005B4903"/>
    <w:rsid w:val="005B51CE"/>
    <w:rsid w:val="005B5885"/>
    <w:rsid w:val="005B5CD7"/>
    <w:rsid w:val="005B6A69"/>
    <w:rsid w:val="005B6CF4"/>
    <w:rsid w:val="005B6CF6"/>
    <w:rsid w:val="005B7422"/>
    <w:rsid w:val="005B7B12"/>
    <w:rsid w:val="005C00DC"/>
    <w:rsid w:val="005C0F28"/>
    <w:rsid w:val="005C1C8D"/>
    <w:rsid w:val="005C29B8"/>
    <w:rsid w:val="005C345E"/>
    <w:rsid w:val="005C3554"/>
    <w:rsid w:val="005C5F21"/>
    <w:rsid w:val="005C7156"/>
    <w:rsid w:val="005C7576"/>
    <w:rsid w:val="005D0C75"/>
    <w:rsid w:val="005D11A4"/>
    <w:rsid w:val="005D4171"/>
    <w:rsid w:val="005D5563"/>
    <w:rsid w:val="005D55EC"/>
    <w:rsid w:val="005D6A95"/>
    <w:rsid w:val="005D6B2C"/>
    <w:rsid w:val="005D6D9C"/>
    <w:rsid w:val="005D7DE1"/>
    <w:rsid w:val="005E2335"/>
    <w:rsid w:val="005E34CA"/>
    <w:rsid w:val="005E3C18"/>
    <w:rsid w:val="005E527A"/>
    <w:rsid w:val="005E6812"/>
    <w:rsid w:val="005E6D17"/>
    <w:rsid w:val="005E6E34"/>
    <w:rsid w:val="005E7881"/>
    <w:rsid w:val="005E78E0"/>
    <w:rsid w:val="005F0A39"/>
    <w:rsid w:val="005F0D9C"/>
    <w:rsid w:val="005F1C18"/>
    <w:rsid w:val="005F284E"/>
    <w:rsid w:val="005F2D10"/>
    <w:rsid w:val="005F357F"/>
    <w:rsid w:val="005F4712"/>
    <w:rsid w:val="005F55C8"/>
    <w:rsid w:val="005F664E"/>
    <w:rsid w:val="00600C70"/>
    <w:rsid w:val="0060108F"/>
    <w:rsid w:val="006015CE"/>
    <w:rsid w:val="00601986"/>
    <w:rsid w:val="00604784"/>
    <w:rsid w:val="00605B87"/>
    <w:rsid w:val="00606419"/>
    <w:rsid w:val="0060697F"/>
    <w:rsid w:val="0060778A"/>
    <w:rsid w:val="00607D29"/>
    <w:rsid w:val="0061251A"/>
    <w:rsid w:val="00612952"/>
    <w:rsid w:val="00614A26"/>
    <w:rsid w:val="00614CC1"/>
    <w:rsid w:val="00614ED3"/>
    <w:rsid w:val="00615A9D"/>
    <w:rsid w:val="00617387"/>
    <w:rsid w:val="00620332"/>
    <w:rsid w:val="006205D6"/>
    <w:rsid w:val="00620DC0"/>
    <w:rsid w:val="006212F0"/>
    <w:rsid w:val="0062135A"/>
    <w:rsid w:val="006235EF"/>
    <w:rsid w:val="00624368"/>
    <w:rsid w:val="00624BE5"/>
    <w:rsid w:val="006251AE"/>
    <w:rsid w:val="006252D8"/>
    <w:rsid w:val="006259BC"/>
    <w:rsid w:val="0062636B"/>
    <w:rsid w:val="00627B6C"/>
    <w:rsid w:val="00631851"/>
    <w:rsid w:val="00631E03"/>
    <w:rsid w:val="00632182"/>
    <w:rsid w:val="00632AE0"/>
    <w:rsid w:val="00633C17"/>
    <w:rsid w:val="00634D9E"/>
    <w:rsid w:val="0063531F"/>
    <w:rsid w:val="006358BD"/>
    <w:rsid w:val="0063596E"/>
    <w:rsid w:val="00636045"/>
    <w:rsid w:val="00636E3E"/>
    <w:rsid w:val="00636E48"/>
    <w:rsid w:val="006379F7"/>
    <w:rsid w:val="00637E4D"/>
    <w:rsid w:val="00640620"/>
    <w:rsid w:val="00641A1F"/>
    <w:rsid w:val="00642862"/>
    <w:rsid w:val="0064290B"/>
    <w:rsid w:val="00642F63"/>
    <w:rsid w:val="00643731"/>
    <w:rsid w:val="00644F5F"/>
    <w:rsid w:val="00645904"/>
    <w:rsid w:val="00645DB7"/>
    <w:rsid w:val="00651ACB"/>
    <w:rsid w:val="00651C47"/>
    <w:rsid w:val="00651F06"/>
    <w:rsid w:val="00652AB2"/>
    <w:rsid w:val="00653FED"/>
    <w:rsid w:val="00654A83"/>
    <w:rsid w:val="00654EC0"/>
    <w:rsid w:val="0065525B"/>
    <w:rsid w:val="006553BF"/>
    <w:rsid w:val="0065546D"/>
    <w:rsid w:val="00655D4F"/>
    <w:rsid w:val="00656630"/>
    <w:rsid w:val="00656D29"/>
    <w:rsid w:val="006579AF"/>
    <w:rsid w:val="00660D58"/>
    <w:rsid w:val="006619D0"/>
    <w:rsid w:val="006636BE"/>
    <w:rsid w:val="006640E5"/>
    <w:rsid w:val="006646F1"/>
    <w:rsid w:val="00664929"/>
    <w:rsid w:val="00664F62"/>
    <w:rsid w:val="006655E1"/>
    <w:rsid w:val="00665C86"/>
    <w:rsid w:val="00667B98"/>
    <w:rsid w:val="006703A2"/>
    <w:rsid w:val="0067049E"/>
    <w:rsid w:val="00670529"/>
    <w:rsid w:val="00670ED7"/>
    <w:rsid w:val="00672060"/>
    <w:rsid w:val="00672BFD"/>
    <w:rsid w:val="0067307A"/>
    <w:rsid w:val="006740BC"/>
    <w:rsid w:val="00675855"/>
    <w:rsid w:val="00675D88"/>
    <w:rsid w:val="006770F4"/>
    <w:rsid w:val="0067761E"/>
    <w:rsid w:val="00677A84"/>
    <w:rsid w:val="0068026D"/>
    <w:rsid w:val="00680A27"/>
    <w:rsid w:val="006816A4"/>
    <w:rsid w:val="006819B8"/>
    <w:rsid w:val="00681EC2"/>
    <w:rsid w:val="006840A6"/>
    <w:rsid w:val="0068448A"/>
    <w:rsid w:val="006850CD"/>
    <w:rsid w:val="00685AAB"/>
    <w:rsid w:val="00686864"/>
    <w:rsid w:val="006872AF"/>
    <w:rsid w:val="006916EA"/>
    <w:rsid w:val="00692851"/>
    <w:rsid w:val="00693370"/>
    <w:rsid w:val="006935F7"/>
    <w:rsid w:val="00694B3F"/>
    <w:rsid w:val="00695D22"/>
    <w:rsid w:val="00696C90"/>
    <w:rsid w:val="00697304"/>
    <w:rsid w:val="006A07AA"/>
    <w:rsid w:val="006A25E5"/>
    <w:rsid w:val="006A2B46"/>
    <w:rsid w:val="006A336D"/>
    <w:rsid w:val="006A37B9"/>
    <w:rsid w:val="006A3C7B"/>
    <w:rsid w:val="006A688F"/>
    <w:rsid w:val="006A7738"/>
    <w:rsid w:val="006B2672"/>
    <w:rsid w:val="006B27A0"/>
    <w:rsid w:val="006B2B3C"/>
    <w:rsid w:val="006B54BF"/>
    <w:rsid w:val="006B5F44"/>
    <w:rsid w:val="006B5F90"/>
    <w:rsid w:val="006B62E4"/>
    <w:rsid w:val="006C0D09"/>
    <w:rsid w:val="006C1BBA"/>
    <w:rsid w:val="006C2079"/>
    <w:rsid w:val="006C59AF"/>
    <w:rsid w:val="006C5A62"/>
    <w:rsid w:val="006C5D68"/>
    <w:rsid w:val="006C62B1"/>
    <w:rsid w:val="006C6976"/>
    <w:rsid w:val="006C6DD0"/>
    <w:rsid w:val="006D04EA"/>
    <w:rsid w:val="006D0AB7"/>
    <w:rsid w:val="006D0E20"/>
    <w:rsid w:val="006D160D"/>
    <w:rsid w:val="006D16C4"/>
    <w:rsid w:val="006D2649"/>
    <w:rsid w:val="006D2B08"/>
    <w:rsid w:val="006D2C89"/>
    <w:rsid w:val="006D357C"/>
    <w:rsid w:val="006D373B"/>
    <w:rsid w:val="006D3E96"/>
    <w:rsid w:val="006D4515"/>
    <w:rsid w:val="006D45B1"/>
    <w:rsid w:val="006D4B22"/>
    <w:rsid w:val="006D4BB1"/>
    <w:rsid w:val="006D6593"/>
    <w:rsid w:val="006D69F0"/>
    <w:rsid w:val="006E23EA"/>
    <w:rsid w:val="006E33F7"/>
    <w:rsid w:val="006E4451"/>
    <w:rsid w:val="006E4F8E"/>
    <w:rsid w:val="006E5EE6"/>
    <w:rsid w:val="006F03A8"/>
    <w:rsid w:val="006F0857"/>
    <w:rsid w:val="006F2ACA"/>
    <w:rsid w:val="006F2ADC"/>
    <w:rsid w:val="006F2BFE"/>
    <w:rsid w:val="006F31E9"/>
    <w:rsid w:val="006F35B9"/>
    <w:rsid w:val="006F6284"/>
    <w:rsid w:val="006F6BA1"/>
    <w:rsid w:val="006F75EC"/>
    <w:rsid w:val="007002C5"/>
    <w:rsid w:val="00700F54"/>
    <w:rsid w:val="00701278"/>
    <w:rsid w:val="00702ED5"/>
    <w:rsid w:val="007037FB"/>
    <w:rsid w:val="00703833"/>
    <w:rsid w:val="00704387"/>
    <w:rsid w:val="00704A0F"/>
    <w:rsid w:val="00705717"/>
    <w:rsid w:val="007057A6"/>
    <w:rsid w:val="0070584E"/>
    <w:rsid w:val="0070616A"/>
    <w:rsid w:val="00706ED9"/>
    <w:rsid w:val="00707669"/>
    <w:rsid w:val="00711CBA"/>
    <w:rsid w:val="00711FB5"/>
    <w:rsid w:val="00712A01"/>
    <w:rsid w:val="00714994"/>
    <w:rsid w:val="00714F58"/>
    <w:rsid w:val="007216E4"/>
    <w:rsid w:val="00722FBF"/>
    <w:rsid w:val="00722FC2"/>
    <w:rsid w:val="00723F41"/>
    <w:rsid w:val="00724879"/>
    <w:rsid w:val="00724E1B"/>
    <w:rsid w:val="00725949"/>
    <w:rsid w:val="00727585"/>
    <w:rsid w:val="00727FA2"/>
    <w:rsid w:val="007322D9"/>
    <w:rsid w:val="007325C7"/>
    <w:rsid w:val="00732BC0"/>
    <w:rsid w:val="00733E0C"/>
    <w:rsid w:val="007340AF"/>
    <w:rsid w:val="00734A80"/>
    <w:rsid w:val="00734E67"/>
    <w:rsid w:val="00736808"/>
    <w:rsid w:val="00736ABF"/>
    <w:rsid w:val="00736CCE"/>
    <w:rsid w:val="0073720F"/>
    <w:rsid w:val="00737796"/>
    <w:rsid w:val="0074165C"/>
    <w:rsid w:val="00741BE8"/>
    <w:rsid w:val="00742882"/>
    <w:rsid w:val="00742C35"/>
    <w:rsid w:val="007432CA"/>
    <w:rsid w:val="007439EB"/>
    <w:rsid w:val="00743CB4"/>
    <w:rsid w:val="00743F0A"/>
    <w:rsid w:val="007444E8"/>
    <w:rsid w:val="0074548E"/>
    <w:rsid w:val="00745773"/>
    <w:rsid w:val="007464BA"/>
    <w:rsid w:val="00746800"/>
    <w:rsid w:val="007468D8"/>
    <w:rsid w:val="007501A8"/>
    <w:rsid w:val="00750643"/>
    <w:rsid w:val="00750D61"/>
    <w:rsid w:val="00750EE1"/>
    <w:rsid w:val="00751C4F"/>
    <w:rsid w:val="00752177"/>
    <w:rsid w:val="00752B4D"/>
    <w:rsid w:val="00753B8F"/>
    <w:rsid w:val="00755402"/>
    <w:rsid w:val="007557A4"/>
    <w:rsid w:val="00756B26"/>
    <w:rsid w:val="00756EDF"/>
    <w:rsid w:val="0075740B"/>
    <w:rsid w:val="007575DE"/>
    <w:rsid w:val="007578AD"/>
    <w:rsid w:val="007600E3"/>
    <w:rsid w:val="0076123C"/>
    <w:rsid w:val="00764474"/>
    <w:rsid w:val="00765C43"/>
    <w:rsid w:val="00765EFB"/>
    <w:rsid w:val="007671CA"/>
    <w:rsid w:val="00767C61"/>
    <w:rsid w:val="00767E95"/>
    <w:rsid w:val="0077008A"/>
    <w:rsid w:val="007722C0"/>
    <w:rsid w:val="00772790"/>
    <w:rsid w:val="00772C2C"/>
    <w:rsid w:val="0077316B"/>
    <w:rsid w:val="00773C1F"/>
    <w:rsid w:val="00774DA4"/>
    <w:rsid w:val="00774F76"/>
    <w:rsid w:val="00776599"/>
    <w:rsid w:val="00776F5B"/>
    <w:rsid w:val="0078073C"/>
    <w:rsid w:val="00780B85"/>
    <w:rsid w:val="0078114B"/>
    <w:rsid w:val="00781356"/>
    <w:rsid w:val="007817C1"/>
    <w:rsid w:val="0078196C"/>
    <w:rsid w:val="00781DD2"/>
    <w:rsid w:val="007823DE"/>
    <w:rsid w:val="00783ECF"/>
    <w:rsid w:val="0078413A"/>
    <w:rsid w:val="007850AF"/>
    <w:rsid w:val="007870A4"/>
    <w:rsid w:val="007911D0"/>
    <w:rsid w:val="0079297C"/>
    <w:rsid w:val="00793859"/>
    <w:rsid w:val="007959E8"/>
    <w:rsid w:val="00795E9C"/>
    <w:rsid w:val="0079759D"/>
    <w:rsid w:val="007976FA"/>
    <w:rsid w:val="007A0521"/>
    <w:rsid w:val="007A098E"/>
    <w:rsid w:val="007A1E23"/>
    <w:rsid w:val="007A2BF4"/>
    <w:rsid w:val="007A2E12"/>
    <w:rsid w:val="007A3475"/>
    <w:rsid w:val="007A40E3"/>
    <w:rsid w:val="007A41C8"/>
    <w:rsid w:val="007A54CE"/>
    <w:rsid w:val="007A5A12"/>
    <w:rsid w:val="007A5BF0"/>
    <w:rsid w:val="007A6933"/>
    <w:rsid w:val="007A6CDA"/>
    <w:rsid w:val="007A6FD9"/>
    <w:rsid w:val="007A732F"/>
    <w:rsid w:val="007A76AD"/>
    <w:rsid w:val="007A7FFA"/>
    <w:rsid w:val="007B037D"/>
    <w:rsid w:val="007B04EB"/>
    <w:rsid w:val="007B0D4F"/>
    <w:rsid w:val="007B2791"/>
    <w:rsid w:val="007B3D5B"/>
    <w:rsid w:val="007B3EE0"/>
    <w:rsid w:val="007B499C"/>
    <w:rsid w:val="007B4B27"/>
    <w:rsid w:val="007B543D"/>
    <w:rsid w:val="007B5A3D"/>
    <w:rsid w:val="007B5B95"/>
    <w:rsid w:val="007B68EA"/>
    <w:rsid w:val="007B7453"/>
    <w:rsid w:val="007C01BE"/>
    <w:rsid w:val="007C080D"/>
    <w:rsid w:val="007C132B"/>
    <w:rsid w:val="007C1714"/>
    <w:rsid w:val="007C1E8B"/>
    <w:rsid w:val="007C247E"/>
    <w:rsid w:val="007C2D89"/>
    <w:rsid w:val="007C32AC"/>
    <w:rsid w:val="007C3786"/>
    <w:rsid w:val="007C4593"/>
    <w:rsid w:val="007C5309"/>
    <w:rsid w:val="007C6069"/>
    <w:rsid w:val="007C663B"/>
    <w:rsid w:val="007C699F"/>
    <w:rsid w:val="007C7509"/>
    <w:rsid w:val="007D02AA"/>
    <w:rsid w:val="007D06C4"/>
    <w:rsid w:val="007D1352"/>
    <w:rsid w:val="007D2508"/>
    <w:rsid w:val="007D2D46"/>
    <w:rsid w:val="007D346A"/>
    <w:rsid w:val="007D5CB6"/>
    <w:rsid w:val="007D6518"/>
    <w:rsid w:val="007D6F79"/>
    <w:rsid w:val="007D7434"/>
    <w:rsid w:val="007D7446"/>
    <w:rsid w:val="007D76BD"/>
    <w:rsid w:val="007E0BF1"/>
    <w:rsid w:val="007E1625"/>
    <w:rsid w:val="007E39F6"/>
    <w:rsid w:val="007E5D39"/>
    <w:rsid w:val="007E7C2A"/>
    <w:rsid w:val="007F00CD"/>
    <w:rsid w:val="007F0ED8"/>
    <w:rsid w:val="007F0F63"/>
    <w:rsid w:val="007F1B80"/>
    <w:rsid w:val="007F1D4C"/>
    <w:rsid w:val="007F75CE"/>
    <w:rsid w:val="007F79C7"/>
    <w:rsid w:val="007F7E53"/>
    <w:rsid w:val="007F7F16"/>
    <w:rsid w:val="008010F2"/>
    <w:rsid w:val="008013A4"/>
    <w:rsid w:val="008027CE"/>
    <w:rsid w:val="00802F42"/>
    <w:rsid w:val="00804383"/>
    <w:rsid w:val="00804BB7"/>
    <w:rsid w:val="00804D41"/>
    <w:rsid w:val="00805000"/>
    <w:rsid w:val="00806C17"/>
    <w:rsid w:val="00807CA4"/>
    <w:rsid w:val="00810099"/>
    <w:rsid w:val="00810257"/>
    <w:rsid w:val="008104F5"/>
    <w:rsid w:val="00810C33"/>
    <w:rsid w:val="00811072"/>
    <w:rsid w:val="00811369"/>
    <w:rsid w:val="00812816"/>
    <w:rsid w:val="00813248"/>
    <w:rsid w:val="00815419"/>
    <w:rsid w:val="008163C8"/>
    <w:rsid w:val="008164A1"/>
    <w:rsid w:val="00817325"/>
    <w:rsid w:val="008205DD"/>
    <w:rsid w:val="008209E6"/>
    <w:rsid w:val="00821036"/>
    <w:rsid w:val="00821737"/>
    <w:rsid w:val="00822C58"/>
    <w:rsid w:val="00823303"/>
    <w:rsid w:val="008233B2"/>
    <w:rsid w:val="00823A9F"/>
    <w:rsid w:val="00823C85"/>
    <w:rsid w:val="00825138"/>
    <w:rsid w:val="008266C6"/>
    <w:rsid w:val="008269DD"/>
    <w:rsid w:val="00827177"/>
    <w:rsid w:val="00830621"/>
    <w:rsid w:val="008329B1"/>
    <w:rsid w:val="0083348C"/>
    <w:rsid w:val="008344AC"/>
    <w:rsid w:val="008366CE"/>
    <w:rsid w:val="0083688D"/>
    <w:rsid w:val="008373D3"/>
    <w:rsid w:val="0084035E"/>
    <w:rsid w:val="00840617"/>
    <w:rsid w:val="00840F84"/>
    <w:rsid w:val="00841734"/>
    <w:rsid w:val="008425A1"/>
    <w:rsid w:val="00842A47"/>
    <w:rsid w:val="00842EEC"/>
    <w:rsid w:val="00842F59"/>
    <w:rsid w:val="00843C13"/>
    <w:rsid w:val="00843CF0"/>
    <w:rsid w:val="008454F8"/>
    <w:rsid w:val="00847DF5"/>
    <w:rsid w:val="008507DD"/>
    <w:rsid w:val="00850D28"/>
    <w:rsid w:val="0085173A"/>
    <w:rsid w:val="008525FE"/>
    <w:rsid w:val="008536F9"/>
    <w:rsid w:val="008557B1"/>
    <w:rsid w:val="00856278"/>
    <w:rsid w:val="00856316"/>
    <w:rsid w:val="008565DF"/>
    <w:rsid w:val="008603CE"/>
    <w:rsid w:val="0086059C"/>
    <w:rsid w:val="008620FC"/>
    <w:rsid w:val="008627A5"/>
    <w:rsid w:val="00863E05"/>
    <w:rsid w:val="00865003"/>
    <w:rsid w:val="00865ACA"/>
    <w:rsid w:val="00865D28"/>
    <w:rsid w:val="00865F85"/>
    <w:rsid w:val="00867C10"/>
    <w:rsid w:val="00870439"/>
    <w:rsid w:val="00870D44"/>
    <w:rsid w:val="00870DA1"/>
    <w:rsid w:val="008741A4"/>
    <w:rsid w:val="00875C95"/>
    <w:rsid w:val="00876276"/>
    <w:rsid w:val="00877721"/>
    <w:rsid w:val="00880A87"/>
    <w:rsid w:val="00883F93"/>
    <w:rsid w:val="00884DB3"/>
    <w:rsid w:val="00885A9D"/>
    <w:rsid w:val="008864F6"/>
    <w:rsid w:val="00886563"/>
    <w:rsid w:val="00886AD0"/>
    <w:rsid w:val="008870AC"/>
    <w:rsid w:val="0089049D"/>
    <w:rsid w:val="00891D2E"/>
    <w:rsid w:val="00891F75"/>
    <w:rsid w:val="008928C9"/>
    <w:rsid w:val="008930CB"/>
    <w:rsid w:val="008938DC"/>
    <w:rsid w:val="00893FD1"/>
    <w:rsid w:val="00894836"/>
    <w:rsid w:val="00895172"/>
    <w:rsid w:val="00895680"/>
    <w:rsid w:val="00896D7E"/>
    <w:rsid w:val="00896DFF"/>
    <w:rsid w:val="0089762C"/>
    <w:rsid w:val="00897927"/>
    <w:rsid w:val="008A1893"/>
    <w:rsid w:val="008A24A8"/>
    <w:rsid w:val="008A3215"/>
    <w:rsid w:val="008A32F1"/>
    <w:rsid w:val="008A42C2"/>
    <w:rsid w:val="008A46B8"/>
    <w:rsid w:val="008A559D"/>
    <w:rsid w:val="008A56C8"/>
    <w:rsid w:val="008A57E6"/>
    <w:rsid w:val="008A6F81"/>
    <w:rsid w:val="008A769A"/>
    <w:rsid w:val="008B02D7"/>
    <w:rsid w:val="008B08A1"/>
    <w:rsid w:val="008B0C9C"/>
    <w:rsid w:val="008B166D"/>
    <w:rsid w:val="008B1708"/>
    <w:rsid w:val="008B17F4"/>
    <w:rsid w:val="008B35C2"/>
    <w:rsid w:val="008B3615"/>
    <w:rsid w:val="008B3C37"/>
    <w:rsid w:val="008B4AC4"/>
    <w:rsid w:val="008B4D6D"/>
    <w:rsid w:val="008B50C8"/>
    <w:rsid w:val="008B5281"/>
    <w:rsid w:val="008B7E05"/>
    <w:rsid w:val="008C04F8"/>
    <w:rsid w:val="008C0D75"/>
    <w:rsid w:val="008C16D9"/>
    <w:rsid w:val="008C1797"/>
    <w:rsid w:val="008C1A19"/>
    <w:rsid w:val="008C215D"/>
    <w:rsid w:val="008C219C"/>
    <w:rsid w:val="008C3E68"/>
    <w:rsid w:val="008C475E"/>
    <w:rsid w:val="008C4FAE"/>
    <w:rsid w:val="008C53C1"/>
    <w:rsid w:val="008C619A"/>
    <w:rsid w:val="008C6309"/>
    <w:rsid w:val="008C6B88"/>
    <w:rsid w:val="008C6F95"/>
    <w:rsid w:val="008C76B2"/>
    <w:rsid w:val="008D0CE8"/>
    <w:rsid w:val="008D2D1D"/>
    <w:rsid w:val="008D3B25"/>
    <w:rsid w:val="008D3BC8"/>
    <w:rsid w:val="008D453D"/>
    <w:rsid w:val="008D53AD"/>
    <w:rsid w:val="008D562B"/>
    <w:rsid w:val="008D5733"/>
    <w:rsid w:val="008D622B"/>
    <w:rsid w:val="008D666C"/>
    <w:rsid w:val="008D6B49"/>
    <w:rsid w:val="008D7B54"/>
    <w:rsid w:val="008E0C9D"/>
    <w:rsid w:val="008E1648"/>
    <w:rsid w:val="008E1B3E"/>
    <w:rsid w:val="008E2319"/>
    <w:rsid w:val="008E4595"/>
    <w:rsid w:val="008E4BB6"/>
    <w:rsid w:val="008E5518"/>
    <w:rsid w:val="008E556F"/>
    <w:rsid w:val="008E6A84"/>
    <w:rsid w:val="008E7E16"/>
    <w:rsid w:val="008F090B"/>
    <w:rsid w:val="008F0CDC"/>
    <w:rsid w:val="008F17A3"/>
    <w:rsid w:val="008F1ED3"/>
    <w:rsid w:val="008F23A5"/>
    <w:rsid w:val="008F4C29"/>
    <w:rsid w:val="008F5BE1"/>
    <w:rsid w:val="008F6E3C"/>
    <w:rsid w:val="008F70BD"/>
    <w:rsid w:val="008F788F"/>
    <w:rsid w:val="008F7EA2"/>
    <w:rsid w:val="00900A52"/>
    <w:rsid w:val="00902722"/>
    <w:rsid w:val="009027BC"/>
    <w:rsid w:val="009033F9"/>
    <w:rsid w:val="00903A4D"/>
    <w:rsid w:val="009049BF"/>
    <w:rsid w:val="00905947"/>
    <w:rsid w:val="009062E6"/>
    <w:rsid w:val="0091052F"/>
    <w:rsid w:val="00911BE5"/>
    <w:rsid w:val="00911BF4"/>
    <w:rsid w:val="00913CA9"/>
    <w:rsid w:val="00914120"/>
    <w:rsid w:val="00914380"/>
    <w:rsid w:val="009145A0"/>
    <w:rsid w:val="009145AE"/>
    <w:rsid w:val="009146CE"/>
    <w:rsid w:val="00914CA7"/>
    <w:rsid w:val="00915B98"/>
    <w:rsid w:val="00915C3E"/>
    <w:rsid w:val="009161A8"/>
    <w:rsid w:val="009170B1"/>
    <w:rsid w:val="009177CE"/>
    <w:rsid w:val="009202FC"/>
    <w:rsid w:val="0092089E"/>
    <w:rsid w:val="009208A6"/>
    <w:rsid w:val="00920CF9"/>
    <w:rsid w:val="009222B9"/>
    <w:rsid w:val="00923D51"/>
    <w:rsid w:val="009245F5"/>
    <w:rsid w:val="009249EC"/>
    <w:rsid w:val="009273B3"/>
    <w:rsid w:val="00927673"/>
    <w:rsid w:val="009305B5"/>
    <w:rsid w:val="00930F96"/>
    <w:rsid w:val="00931520"/>
    <w:rsid w:val="0093595E"/>
    <w:rsid w:val="00935FA2"/>
    <w:rsid w:val="00936D61"/>
    <w:rsid w:val="009429D5"/>
    <w:rsid w:val="00942BF1"/>
    <w:rsid w:val="00943745"/>
    <w:rsid w:val="00943BE4"/>
    <w:rsid w:val="009441D5"/>
    <w:rsid w:val="00945180"/>
    <w:rsid w:val="00945428"/>
    <w:rsid w:val="0094607B"/>
    <w:rsid w:val="00946484"/>
    <w:rsid w:val="0095049C"/>
    <w:rsid w:val="0095081B"/>
    <w:rsid w:val="00953604"/>
    <w:rsid w:val="00953706"/>
    <w:rsid w:val="0095496B"/>
    <w:rsid w:val="00957C0D"/>
    <w:rsid w:val="00960CEC"/>
    <w:rsid w:val="009610DC"/>
    <w:rsid w:val="00961490"/>
    <w:rsid w:val="0096250B"/>
    <w:rsid w:val="009628AA"/>
    <w:rsid w:val="0096351D"/>
    <w:rsid w:val="0096381A"/>
    <w:rsid w:val="00965E04"/>
    <w:rsid w:val="00966D8B"/>
    <w:rsid w:val="009674AD"/>
    <w:rsid w:val="00970AA3"/>
    <w:rsid w:val="00970CDC"/>
    <w:rsid w:val="00971777"/>
    <w:rsid w:val="00972D29"/>
    <w:rsid w:val="00974E9B"/>
    <w:rsid w:val="00975F1A"/>
    <w:rsid w:val="00976BFA"/>
    <w:rsid w:val="00976D50"/>
    <w:rsid w:val="00977010"/>
    <w:rsid w:val="00977345"/>
    <w:rsid w:val="00977C5C"/>
    <w:rsid w:val="00977D02"/>
    <w:rsid w:val="009809BB"/>
    <w:rsid w:val="009811A8"/>
    <w:rsid w:val="009818E5"/>
    <w:rsid w:val="0098364B"/>
    <w:rsid w:val="009850A6"/>
    <w:rsid w:val="009908B8"/>
    <w:rsid w:val="009911AF"/>
    <w:rsid w:val="00991411"/>
    <w:rsid w:val="00991875"/>
    <w:rsid w:val="00991F92"/>
    <w:rsid w:val="00992985"/>
    <w:rsid w:val="00992EA4"/>
    <w:rsid w:val="00993889"/>
    <w:rsid w:val="00993CD4"/>
    <w:rsid w:val="00993D2B"/>
    <w:rsid w:val="00995281"/>
    <w:rsid w:val="0099551B"/>
    <w:rsid w:val="00995A72"/>
    <w:rsid w:val="00997BF1"/>
    <w:rsid w:val="009A089C"/>
    <w:rsid w:val="009A118E"/>
    <w:rsid w:val="009A21CD"/>
    <w:rsid w:val="009A278C"/>
    <w:rsid w:val="009A2BC2"/>
    <w:rsid w:val="009A34DA"/>
    <w:rsid w:val="009A42C1"/>
    <w:rsid w:val="009A4461"/>
    <w:rsid w:val="009A5429"/>
    <w:rsid w:val="009A5B87"/>
    <w:rsid w:val="009A72AD"/>
    <w:rsid w:val="009B0448"/>
    <w:rsid w:val="009B09E0"/>
    <w:rsid w:val="009B0A0C"/>
    <w:rsid w:val="009B0BC5"/>
    <w:rsid w:val="009B1147"/>
    <w:rsid w:val="009B1247"/>
    <w:rsid w:val="009B3028"/>
    <w:rsid w:val="009B36B6"/>
    <w:rsid w:val="009B46F9"/>
    <w:rsid w:val="009B6029"/>
    <w:rsid w:val="009B6971"/>
    <w:rsid w:val="009B7354"/>
    <w:rsid w:val="009C2283"/>
    <w:rsid w:val="009C27F1"/>
    <w:rsid w:val="009C3152"/>
    <w:rsid w:val="009C4CFA"/>
    <w:rsid w:val="009C5070"/>
    <w:rsid w:val="009C5E58"/>
    <w:rsid w:val="009C6F83"/>
    <w:rsid w:val="009C735E"/>
    <w:rsid w:val="009C7E74"/>
    <w:rsid w:val="009D0BF9"/>
    <w:rsid w:val="009D0F7B"/>
    <w:rsid w:val="009D112C"/>
    <w:rsid w:val="009D47FA"/>
    <w:rsid w:val="009D4C5B"/>
    <w:rsid w:val="009D50D2"/>
    <w:rsid w:val="009D6BCA"/>
    <w:rsid w:val="009D6DC5"/>
    <w:rsid w:val="009D7433"/>
    <w:rsid w:val="009D74EE"/>
    <w:rsid w:val="009D7FCE"/>
    <w:rsid w:val="009E02E6"/>
    <w:rsid w:val="009E0F62"/>
    <w:rsid w:val="009E2CCA"/>
    <w:rsid w:val="009E31FB"/>
    <w:rsid w:val="009E4A58"/>
    <w:rsid w:val="009E5A2D"/>
    <w:rsid w:val="009E5AB2"/>
    <w:rsid w:val="009E6219"/>
    <w:rsid w:val="009E6B4E"/>
    <w:rsid w:val="009E6D0C"/>
    <w:rsid w:val="009F03B3"/>
    <w:rsid w:val="009F0ABD"/>
    <w:rsid w:val="009F4DAE"/>
    <w:rsid w:val="009F6B1D"/>
    <w:rsid w:val="009F75D1"/>
    <w:rsid w:val="00A007F0"/>
    <w:rsid w:val="00A0096C"/>
    <w:rsid w:val="00A01757"/>
    <w:rsid w:val="00A0179F"/>
    <w:rsid w:val="00A028C0"/>
    <w:rsid w:val="00A02BAE"/>
    <w:rsid w:val="00A049F3"/>
    <w:rsid w:val="00A04A70"/>
    <w:rsid w:val="00A0543B"/>
    <w:rsid w:val="00A06734"/>
    <w:rsid w:val="00A06A6B"/>
    <w:rsid w:val="00A07E47"/>
    <w:rsid w:val="00A129D0"/>
    <w:rsid w:val="00A12A70"/>
    <w:rsid w:val="00A12C33"/>
    <w:rsid w:val="00A138BA"/>
    <w:rsid w:val="00A141C4"/>
    <w:rsid w:val="00A14C8E"/>
    <w:rsid w:val="00A153D9"/>
    <w:rsid w:val="00A15F09"/>
    <w:rsid w:val="00A169B6"/>
    <w:rsid w:val="00A17786"/>
    <w:rsid w:val="00A218D0"/>
    <w:rsid w:val="00A2271D"/>
    <w:rsid w:val="00A22C9A"/>
    <w:rsid w:val="00A23384"/>
    <w:rsid w:val="00A237D5"/>
    <w:rsid w:val="00A2605E"/>
    <w:rsid w:val="00A262DC"/>
    <w:rsid w:val="00A26418"/>
    <w:rsid w:val="00A2692B"/>
    <w:rsid w:val="00A30EFC"/>
    <w:rsid w:val="00A31984"/>
    <w:rsid w:val="00A319E6"/>
    <w:rsid w:val="00A32D73"/>
    <w:rsid w:val="00A3367B"/>
    <w:rsid w:val="00A342EC"/>
    <w:rsid w:val="00A3454D"/>
    <w:rsid w:val="00A345F6"/>
    <w:rsid w:val="00A34D6A"/>
    <w:rsid w:val="00A3597D"/>
    <w:rsid w:val="00A3648E"/>
    <w:rsid w:val="00A36DD1"/>
    <w:rsid w:val="00A4006C"/>
    <w:rsid w:val="00A40091"/>
    <w:rsid w:val="00A4030F"/>
    <w:rsid w:val="00A40B3F"/>
    <w:rsid w:val="00A41C79"/>
    <w:rsid w:val="00A41CB5"/>
    <w:rsid w:val="00A42CDF"/>
    <w:rsid w:val="00A430F8"/>
    <w:rsid w:val="00A4452E"/>
    <w:rsid w:val="00A4467A"/>
    <w:rsid w:val="00A4472C"/>
    <w:rsid w:val="00A4479B"/>
    <w:rsid w:val="00A44E69"/>
    <w:rsid w:val="00A44FC6"/>
    <w:rsid w:val="00A46279"/>
    <w:rsid w:val="00A4661E"/>
    <w:rsid w:val="00A4719A"/>
    <w:rsid w:val="00A50223"/>
    <w:rsid w:val="00A519D5"/>
    <w:rsid w:val="00A52BC7"/>
    <w:rsid w:val="00A5345E"/>
    <w:rsid w:val="00A54B6D"/>
    <w:rsid w:val="00A54BDE"/>
    <w:rsid w:val="00A55BD6"/>
    <w:rsid w:val="00A55D50"/>
    <w:rsid w:val="00A56FC8"/>
    <w:rsid w:val="00A57142"/>
    <w:rsid w:val="00A6021A"/>
    <w:rsid w:val="00A61AA7"/>
    <w:rsid w:val="00A62F1F"/>
    <w:rsid w:val="00A6393A"/>
    <w:rsid w:val="00A639E6"/>
    <w:rsid w:val="00A648CD"/>
    <w:rsid w:val="00A6537A"/>
    <w:rsid w:val="00A6655A"/>
    <w:rsid w:val="00A67866"/>
    <w:rsid w:val="00A70B07"/>
    <w:rsid w:val="00A723F8"/>
    <w:rsid w:val="00A7354A"/>
    <w:rsid w:val="00A73F66"/>
    <w:rsid w:val="00A7759A"/>
    <w:rsid w:val="00A77CCB"/>
    <w:rsid w:val="00A81F08"/>
    <w:rsid w:val="00A82B12"/>
    <w:rsid w:val="00A82CA1"/>
    <w:rsid w:val="00A83A7E"/>
    <w:rsid w:val="00A83D8D"/>
    <w:rsid w:val="00A8446B"/>
    <w:rsid w:val="00A8473F"/>
    <w:rsid w:val="00A862D6"/>
    <w:rsid w:val="00A8715E"/>
    <w:rsid w:val="00A8748B"/>
    <w:rsid w:val="00A87C25"/>
    <w:rsid w:val="00A87C38"/>
    <w:rsid w:val="00A9108D"/>
    <w:rsid w:val="00A9295B"/>
    <w:rsid w:val="00A93B09"/>
    <w:rsid w:val="00A94247"/>
    <w:rsid w:val="00A94D73"/>
    <w:rsid w:val="00A952D7"/>
    <w:rsid w:val="00A963F7"/>
    <w:rsid w:val="00A96AD8"/>
    <w:rsid w:val="00AA052C"/>
    <w:rsid w:val="00AA148D"/>
    <w:rsid w:val="00AA1E45"/>
    <w:rsid w:val="00AA2C3F"/>
    <w:rsid w:val="00AA4286"/>
    <w:rsid w:val="00AA456B"/>
    <w:rsid w:val="00AA57F5"/>
    <w:rsid w:val="00AA672E"/>
    <w:rsid w:val="00AA6EC9"/>
    <w:rsid w:val="00AA7960"/>
    <w:rsid w:val="00AB183A"/>
    <w:rsid w:val="00AB2E21"/>
    <w:rsid w:val="00AB39E2"/>
    <w:rsid w:val="00AB41D5"/>
    <w:rsid w:val="00AB6309"/>
    <w:rsid w:val="00AB65C1"/>
    <w:rsid w:val="00AB65D0"/>
    <w:rsid w:val="00AB6B09"/>
    <w:rsid w:val="00AB6C5F"/>
    <w:rsid w:val="00AB7129"/>
    <w:rsid w:val="00AC15F9"/>
    <w:rsid w:val="00AC27A6"/>
    <w:rsid w:val="00AC2DC3"/>
    <w:rsid w:val="00AC2DEB"/>
    <w:rsid w:val="00AC30F7"/>
    <w:rsid w:val="00AC3A5A"/>
    <w:rsid w:val="00AC3A78"/>
    <w:rsid w:val="00AC4D95"/>
    <w:rsid w:val="00AC5DF4"/>
    <w:rsid w:val="00AC61B3"/>
    <w:rsid w:val="00AC7A54"/>
    <w:rsid w:val="00AD0AEF"/>
    <w:rsid w:val="00AD11B7"/>
    <w:rsid w:val="00AD1A94"/>
    <w:rsid w:val="00AD1C05"/>
    <w:rsid w:val="00AD338A"/>
    <w:rsid w:val="00AD4126"/>
    <w:rsid w:val="00AD421C"/>
    <w:rsid w:val="00AD44FA"/>
    <w:rsid w:val="00AD682F"/>
    <w:rsid w:val="00AD6DFD"/>
    <w:rsid w:val="00AD7F65"/>
    <w:rsid w:val="00AE070A"/>
    <w:rsid w:val="00AE101C"/>
    <w:rsid w:val="00AE28D8"/>
    <w:rsid w:val="00AE2CE6"/>
    <w:rsid w:val="00AE37E5"/>
    <w:rsid w:val="00AE4667"/>
    <w:rsid w:val="00AE4A75"/>
    <w:rsid w:val="00AE5EB4"/>
    <w:rsid w:val="00AE6D5A"/>
    <w:rsid w:val="00AF0C18"/>
    <w:rsid w:val="00AF135C"/>
    <w:rsid w:val="00AF2B99"/>
    <w:rsid w:val="00AF47C5"/>
    <w:rsid w:val="00AF4E6A"/>
    <w:rsid w:val="00AF5398"/>
    <w:rsid w:val="00AF5D29"/>
    <w:rsid w:val="00AF61E0"/>
    <w:rsid w:val="00B02924"/>
    <w:rsid w:val="00B03929"/>
    <w:rsid w:val="00B04459"/>
    <w:rsid w:val="00B049AF"/>
    <w:rsid w:val="00B051A0"/>
    <w:rsid w:val="00B064D9"/>
    <w:rsid w:val="00B06A1C"/>
    <w:rsid w:val="00B07242"/>
    <w:rsid w:val="00B10534"/>
    <w:rsid w:val="00B113DB"/>
    <w:rsid w:val="00B11592"/>
    <w:rsid w:val="00B11D8A"/>
    <w:rsid w:val="00B123BE"/>
    <w:rsid w:val="00B12981"/>
    <w:rsid w:val="00B147DD"/>
    <w:rsid w:val="00B156FD"/>
    <w:rsid w:val="00B158C2"/>
    <w:rsid w:val="00B15998"/>
    <w:rsid w:val="00B160DD"/>
    <w:rsid w:val="00B163CE"/>
    <w:rsid w:val="00B17023"/>
    <w:rsid w:val="00B17138"/>
    <w:rsid w:val="00B21F61"/>
    <w:rsid w:val="00B246E3"/>
    <w:rsid w:val="00B25AF5"/>
    <w:rsid w:val="00B261F1"/>
    <w:rsid w:val="00B264D0"/>
    <w:rsid w:val="00B265BC"/>
    <w:rsid w:val="00B31FB1"/>
    <w:rsid w:val="00B32B9E"/>
    <w:rsid w:val="00B33952"/>
    <w:rsid w:val="00B33C5E"/>
    <w:rsid w:val="00B342F4"/>
    <w:rsid w:val="00B34369"/>
    <w:rsid w:val="00B34604"/>
    <w:rsid w:val="00B34DC2"/>
    <w:rsid w:val="00B34F16"/>
    <w:rsid w:val="00B354C0"/>
    <w:rsid w:val="00B36D74"/>
    <w:rsid w:val="00B3762A"/>
    <w:rsid w:val="00B378E5"/>
    <w:rsid w:val="00B40775"/>
    <w:rsid w:val="00B40B93"/>
    <w:rsid w:val="00B42068"/>
    <w:rsid w:val="00B423C5"/>
    <w:rsid w:val="00B4346D"/>
    <w:rsid w:val="00B440F4"/>
    <w:rsid w:val="00B447A5"/>
    <w:rsid w:val="00B4654C"/>
    <w:rsid w:val="00B46AF0"/>
    <w:rsid w:val="00B47293"/>
    <w:rsid w:val="00B507A0"/>
    <w:rsid w:val="00B50E50"/>
    <w:rsid w:val="00B52120"/>
    <w:rsid w:val="00B53559"/>
    <w:rsid w:val="00B5494A"/>
    <w:rsid w:val="00B54ABC"/>
    <w:rsid w:val="00B54DDE"/>
    <w:rsid w:val="00B563BB"/>
    <w:rsid w:val="00B563D0"/>
    <w:rsid w:val="00B56408"/>
    <w:rsid w:val="00B56FBE"/>
    <w:rsid w:val="00B576D3"/>
    <w:rsid w:val="00B57702"/>
    <w:rsid w:val="00B6023C"/>
    <w:rsid w:val="00B60ACF"/>
    <w:rsid w:val="00B62B58"/>
    <w:rsid w:val="00B63173"/>
    <w:rsid w:val="00B65149"/>
    <w:rsid w:val="00B661D8"/>
    <w:rsid w:val="00B66567"/>
    <w:rsid w:val="00B66960"/>
    <w:rsid w:val="00B66C3F"/>
    <w:rsid w:val="00B66E4A"/>
    <w:rsid w:val="00B66F52"/>
    <w:rsid w:val="00B66FE5"/>
    <w:rsid w:val="00B71399"/>
    <w:rsid w:val="00B7174E"/>
    <w:rsid w:val="00B72880"/>
    <w:rsid w:val="00B758BF"/>
    <w:rsid w:val="00B75C66"/>
    <w:rsid w:val="00B761E2"/>
    <w:rsid w:val="00B77EC8"/>
    <w:rsid w:val="00B804C9"/>
    <w:rsid w:val="00B827A6"/>
    <w:rsid w:val="00B831CE"/>
    <w:rsid w:val="00B83F4C"/>
    <w:rsid w:val="00B8509F"/>
    <w:rsid w:val="00B85C1A"/>
    <w:rsid w:val="00B86677"/>
    <w:rsid w:val="00B87131"/>
    <w:rsid w:val="00B939B1"/>
    <w:rsid w:val="00B96D40"/>
    <w:rsid w:val="00B97386"/>
    <w:rsid w:val="00B97E94"/>
    <w:rsid w:val="00B97F06"/>
    <w:rsid w:val="00BA06BF"/>
    <w:rsid w:val="00BA263B"/>
    <w:rsid w:val="00BA2E44"/>
    <w:rsid w:val="00BA42B2"/>
    <w:rsid w:val="00BA58D4"/>
    <w:rsid w:val="00BA5B9E"/>
    <w:rsid w:val="00BA62DB"/>
    <w:rsid w:val="00BA6DB8"/>
    <w:rsid w:val="00BA7C9A"/>
    <w:rsid w:val="00BB203B"/>
    <w:rsid w:val="00BB31BD"/>
    <w:rsid w:val="00BB4364"/>
    <w:rsid w:val="00BB5F8F"/>
    <w:rsid w:val="00BB657A"/>
    <w:rsid w:val="00BC0189"/>
    <w:rsid w:val="00BC068C"/>
    <w:rsid w:val="00BC1A4E"/>
    <w:rsid w:val="00BC4790"/>
    <w:rsid w:val="00BC5DC7"/>
    <w:rsid w:val="00BC652B"/>
    <w:rsid w:val="00BC6B8B"/>
    <w:rsid w:val="00BC73D8"/>
    <w:rsid w:val="00BD04D7"/>
    <w:rsid w:val="00BD1683"/>
    <w:rsid w:val="00BD1E08"/>
    <w:rsid w:val="00BD31C8"/>
    <w:rsid w:val="00BD3DE0"/>
    <w:rsid w:val="00BD47D7"/>
    <w:rsid w:val="00BD52D7"/>
    <w:rsid w:val="00BD5AD2"/>
    <w:rsid w:val="00BD676E"/>
    <w:rsid w:val="00BD6BA5"/>
    <w:rsid w:val="00BE02B6"/>
    <w:rsid w:val="00BE1178"/>
    <w:rsid w:val="00BE22F3"/>
    <w:rsid w:val="00BE31EB"/>
    <w:rsid w:val="00BE3A4C"/>
    <w:rsid w:val="00BE5B52"/>
    <w:rsid w:val="00BE63CC"/>
    <w:rsid w:val="00BE69C5"/>
    <w:rsid w:val="00BE7B8D"/>
    <w:rsid w:val="00BE7DFB"/>
    <w:rsid w:val="00BF0993"/>
    <w:rsid w:val="00BF10A9"/>
    <w:rsid w:val="00BF1703"/>
    <w:rsid w:val="00BF231C"/>
    <w:rsid w:val="00BF4537"/>
    <w:rsid w:val="00BF51E5"/>
    <w:rsid w:val="00BF5FB2"/>
    <w:rsid w:val="00BF74A6"/>
    <w:rsid w:val="00C0134A"/>
    <w:rsid w:val="00C013AD"/>
    <w:rsid w:val="00C02404"/>
    <w:rsid w:val="00C04904"/>
    <w:rsid w:val="00C05271"/>
    <w:rsid w:val="00C05338"/>
    <w:rsid w:val="00C056B3"/>
    <w:rsid w:val="00C05893"/>
    <w:rsid w:val="00C103E5"/>
    <w:rsid w:val="00C11247"/>
    <w:rsid w:val="00C112D8"/>
    <w:rsid w:val="00C13319"/>
    <w:rsid w:val="00C13EE9"/>
    <w:rsid w:val="00C13FE1"/>
    <w:rsid w:val="00C16E8C"/>
    <w:rsid w:val="00C17F33"/>
    <w:rsid w:val="00C21540"/>
    <w:rsid w:val="00C21906"/>
    <w:rsid w:val="00C21BFA"/>
    <w:rsid w:val="00C22148"/>
    <w:rsid w:val="00C23E1D"/>
    <w:rsid w:val="00C24C8D"/>
    <w:rsid w:val="00C25FE2"/>
    <w:rsid w:val="00C26018"/>
    <w:rsid w:val="00C26B53"/>
    <w:rsid w:val="00C279B2"/>
    <w:rsid w:val="00C30DAC"/>
    <w:rsid w:val="00C33E50"/>
    <w:rsid w:val="00C34C20"/>
    <w:rsid w:val="00C35A3E"/>
    <w:rsid w:val="00C36575"/>
    <w:rsid w:val="00C37183"/>
    <w:rsid w:val="00C42130"/>
    <w:rsid w:val="00C423A4"/>
    <w:rsid w:val="00C42574"/>
    <w:rsid w:val="00C43712"/>
    <w:rsid w:val="00C44BF5"/>
    <w:rsid w:val="00C46282"/>
    <w:rsid w:val="00C51669"/>
    <w:rsid w:val="00C521D6"/>
    <w:rsid w:val="00C55030"/>
    <w:rsid w:val="00C55232"/>
    <w:rsid w:val="00C553A4"/>
    <w:rsid w:val="00C55A06"/>
    <w:rsid w:val="00C55ADE"/>
    <w:rsid w:val="00C55D03"/>
    <w:rsid w:val="00C601BC"/>
    <w:rsid w:val="00C61799"/>
    <w:rsid w:val="00C62C99"/>
    <w:rsid w:val="00C6329F"/>
    <w:rsid w:val="00C63340"/>
    <w:rsid w:val="00C63BEA"/>
    <w:rsid w:val="00C643F9"/>
    <w:rsid w:val="00C64E95"/>
    <w:rsid w:val="00C7062C"/>
    <w:rsid w:val="00C71372"/>
    <w:rsid w:val="00C72410"/>
    <w:rsid w:val="00C7287F"/>
    <w:rsid w:val="00C73034"/>
    <w:rsid w:val="00C740C5"/>
    <w:rsid w:val="00C75FED"/>
    <w:rsid w:val="00C760BF"/>
    <w:rsid w:val="00C80982"/>
    <w:rsid w:val="00C80CB8"/>
    <w:rsid w:val="00C819F8"/>
    <w:rsid w:val="00C8248C"/>
    <w:rsid w:val="00C84E33"/>
    <w:rsid w:val="00C86D6F"/>
    <w:rsid w:val="00C90162"/>
    <w:rsid w:val="00C905FC"/>
    <w:rsid w:val="00C92D03"/>
    <w:rsid w:val="00C92F2C"/>
    <w:rsid w:val="00C9319C"/>
    <w:rsid w:val="00C936F5"/>
    <w:rsid w:val="00C9435D"/>
    <w:rsid w:val="00C94DF2"/>
    <w:rsid w:val="00C96741"/>
    <w:rsid w:val="00C976F0"/>
    <w:rsid w:val="00C97F12"/>
    <w:rsid w:val="00CA0C3A"/>
    <w:rsid w:val="00CA1E29"/>
    <w:rsid w:val="00CA2D1B"/>
    <w:rsid w:val="00CA375D"/>
    <w:rsid w:val="00CA3B72"/>
    <w:rsid w:val="00CA3C1E"/>
    <w:rsid w:val="00CA4A61"/>
    <w:rsid w:val="00CA569A"/>
    <w:rsid w:val="00CA5B78"/>
    <w:rsid w:val="00CA5CB3"/>
    <w:rsid w:val="00CA662A"/>
    <w:rsid w:val="00CA7AFD"/>
    <w:rsid w:val="00CA7C3C"/>
    <w:rsid w:val="00CB0189"/>
    <w:rsid w:val="00CB0BA2"/>
    <w:rsid w:val="00CB1A42"/>
    <w:rsid w:val="00CB1B0C"/>
    <w:rsid w:val="00CB2C0B"/>
    <w:rsid w:val="00CB3053"/>
    <w:rsid w:val="00CB3CA2"/>
    <w:rsid w:val="00CB40D5"/>
    <w:rsid w:val="00CB4B37"/>
    <w:rsid w:val="00CB4F33"/>
    <w:rsid w:val="00CB517D"/>
    <w:rsid w:val="00CB6982"/>
    <w:rsid w:val="00CC038D"/>
    <w:rsid w:val="00CC066B"/>
    <w:rsid w:val="00CC08DB"/>
    <w:rsid w:val="00CC18C0"/>
    <w:rsid w:val="00CC39FF"/>
    <w:rsid w:val="00CC3C2F"/>
    <w:rsid w:val="00CC4AC8"/>
    <w:rsid w:val="00CC4FA1"/>
    <w:rsid w:val="00CC5233"/>
    <w:rsid w:val="00CC5DE6"/>
    <w:rsid w:val="00CC6E4E"/>
    <w:rsid w:val="00CC6FE8"/>
    <w:rsid w:val="00CC7202"/>
    <w:rsid w:val="00CD09EC"/>
    <w:rsid w:val="00CD212F"/>
    <w:rsid w:val="00CD2808"/>
    <w:rsid w:val="00CD2875"/>
    <w:rsid w:val="00CD28BF"/>
    <w:rsid w:val="00CD4092"/>
    <w:rsid w:val="00CD4A20"/>
    <w:rsid w:val="00CD50A1"/>
    <w:rsid w:val="00CD519E"/>
    <w:rsid w:val="00CD561D"/>
    <w:rsid w:val="00CD6E3F"/>
    <w:rsid w:val="00CD7509"/>
    <w:rsid w:val="00CE0C4F"/>
    <w:rsid w:val="00CE1582"/>
    <w:rsid w:val="00CE2CA2"/>
    <w:rsid w:val="00CE30EA"/>
    <w:rsid w:val="00CE31AB"/>
    <w:rsid w:val="00CE3796"/>
    <w:rsid w:val="00CE50C4"/>
    <w:rsid w:val="00CF048A"/>
    <w:rsid w:val="00CF06D8"/>
    <w:rsid w:val="00CF155A"/>
    <w:rsid w:val="00CF1F9F"/>
    <w:rsid w:val="00CF2947"/>
    <w:rsid w:val="00CF40B9"/>
    <w:rsid w:val="00CF5309"/>
    <w:rsid w:val="00CF63A8"/>
    <w:rsid w:val="00CF686F"/>
    <w:rsid w:val="00CF6E60"/>
    <w:rsid w:val="00CF7156"/>
    <w:rsid w:val="00CF7BCA"/>
    <w:rsid w:val="00D008FD"/>
    <w:rsid w:val="00D01E98"/>
    <w:rsid w:val="00D0321C"/>
    <w:rsid w:val="00D035EC"/>
    <w:rsid w:val="00D067AB"/>
    <w:rsid w:val="00D06AB1"/>
    <w:rsid w:val="00D072ED"/>
    <w:rsid w:val="00D07A16"/>
    <w:rsid w:val="00D1067E"/>
    <w:rsid w:val="00D10F50"/>
    <w:rsid w:val="00D11272"/>
    <w:rsid w:val="00D126F5"/>
    <w:rsid w:val="00D13F03"/>
    <w:rsid w:val="00D14160"/>
    <w:rsid w:val="00D14280"/>
    <w:rsid w:val="00D14486"/>
    <w:rsid w:val="00D1489E"/>
    <w:rsid w:val="00D15A22"/>
    <w:rsid w:val="00D15A7C"/>
    <w:rsid w:val="00D20737"/>
    <w:rsid w:val="00D208D8"/>
    <w:rsid w:val="00D21E76"/>
    <w:rsid w:val="00D21E81"/>
    <w:rsid w:val="00D223DE"/>
    <w:rsid w:val="00D235C9"/>
    <w:rsid w:val="00D248B2"/>
    <w:rsid w:val="00D25E37"/>
    <w:rsid w:val="00D2661A"/>
    <w:rsid w:val="00D27582"/>
    <w:rsid w:val="00D27EC4"/>
    <w:rsid w:val="00D32055"/>
    <w:rsid w:val="00D32719"/>
    <w:rsid w:val="00D33333"/>
    <w:rsid w:val="00D33457"/>
    <w:rsid w:val="00D34413"/>
    <w:rsid w:val="00D352A2"/>
    <w:rsid w:val="00D35DAE"/>
    <w:rsid w:val="00D3660F"/>
    <w:rsid w:val="00D36AF9"/>
    <w:rsid w:val="00D4162B"/>
    <w:rsid w:val="00D41EDE"/>
    <w:rsid w:val="00D43EB8"/>
    <w:rsid w:val="00D43F5A"/>
    <w:rsid w:val="00D44130"/>
    <w:rsid w:val="00D44759"/>
    <w:rsid w:val="00D4511E"/>
    <w:rsid w:val="00D4514F"/>
    <w:rsid w:val="00D4519E"/>
    <w:rsid w:val="00D451E2"/>
    <w:rsid w:val="00D458F4"/>
    <w:rsid w:val="00D45E89"/>
    <w:rsid w:val="00D45E8D"/>
    <w:rsid w:val="00D466AE"/>
    <w:rsid w:val="00D4734F"/>
    <w:rsid w:val="00D4737E"/>
    <w:rsid w:val="00D478B4"/>
    <w:rsid w:val="00D51BF3"/>
    <w:rsid w:val="00D55C53"/>
    <w:rsid w:val="00D577D5"/>
    <w:rsid w:val="00D57C98"/>
    <w:rsid w:val="00D57E35"/>
    <w:rsid w:val="00D606C2"/>
    <w:rsid w:val="00D62F91"/>
    <w:rsid w:val="00D637EB"/>
    <w:rsid w:val="00D6527B"/>
    <w:rsid w:val="00D6626E"/>
    <w:rsid w:val="00D664F4"/>
    <w:rsid w:val="00D66846"/>
    <w:rsid w:val="00D66D28"/>
    <w:rsid w:val="00D66E3F"/>
    <w:rsid w:val="00D675FB"/>
    <w:rsid w:val="00D71E69"/>
    <w:rsid w:val="00D71F25"/>
    <w:rsid w:val="00D72A9C"/>
    <w:rsid w:val="00D7464C"/>
    <w:rsid w:val="00D7672E"/>
    <w:rsid w:val="00D76B2F"/>
    <w:rsid w:val="00D77031"/>
    <w:rsid w:val="00D7708B"/>
    <w:rsid w:val="00D83D99"/>
    <w:rsid w:val="00D83F29"/>
    <w:rsid w:val="00D84941"/>
    <w:rsid w:val="00D84FA1"/>
    <w:rsid w:val="00D85118"/>
    <w:rsid w:val="00D851F0"/>
    <w:rsid w:val="00D86DB7"/>
    <w:rsid w:val="00D87DCD"/>
    <w:rsid w:val="00D90179"/>
    <w:rsid w:val="00D90FDD"/>
    <w:rsid w:val="00D91C8A"/>
    <w:rsid w:val="00D926D0"/>
    <w:rsid w:val="00D92EA6"/>
    <w:rsid w:val="00D93030"/>
    <w:rsid w:val="00D947F9"/>
    <w:rsid w:val="00D950E1"/>
    <w:rsid w:val="00D952A6"/>
    <w:rsid w:val="00D968D5"/>
    <w:rsid w:val="00D97F99"/>
    <w:rsid w:val="00DA1DAC"/>
    <w:rsid w:val="00DA1E08"/>
    <w:rsid w:val="00DA240F"/>
    <w:rsid w:val="00DA24F8"/>
    <w:rsid w:val="00DA28E8"/>
    <w:rsid w:val="00DA3523"/>
    <w:rsid w:val="00DA38D3"/>
    <w:rsid w:val="00DA3932"/>
    <w:rsid w:val="00DA3AFC"/>
    <w:rsid w:val="00DA49F4"/>
    <w:rsid w:val="00DA4C88"/>
    <w:rsid w:val="00DA5069"/>
    <w:rsid w:val="00DA5191"/>
    <w:rsid w:val="00DA6391"/>
    <w:rsid w:val="00DA64F8"/>
    <w:rsid w:val="00DA6C15"/>
    <w:rsid w:val="00DB0258"/>
    <w:rsid w:val="00DB2F7B"/>
    <w:rsid w:val="00DB2F90"/>
    <w:rsid w:val="00DB38EE"/>
    <w:rsid w:val="00DB498B"/>
    <w:rsid w:val="00DB4AB5"/>
    <w:rsid w:val="00DB5B34"/>
    <w:rsid w:val="00DB63AD"/>
    <w:rsid w:val="00DB66CA"/>
    <w:rsid w:val="00DB6BCA"/>
    <w:rsid w:val="00DB73F7"/>
    <w:rsid w:val="00DC0321"/>
    <w:rsid w:val="00DC1A60"/>
    <w:rsid w:val="00DC1E38"/>
    <w:rsid w:val="00DC3067"/>
    <w:rsid w:val="00DC370B"/>
    <w:rsid w:val="00DC4202"/>
    <w:rsid w:val="00DC532B"/>
    <w:rsid w:val="00DC5B90"/>
    <w:rsid w:val="00DD00FF"/>
    <w:rsid w:val="00DD0619"/>
    <w:rsid w:val="00DD070E"/>
    <w:rsid w:val="00DD07FB"/>
    <w:rsid w:val="00DD0E26"/>
    <w:rsid w:val="00DD25C6"/>
    <w:rsid w:val="00DD26AC"/>
    <w:rsid w:val="00DD26F5"/>
    <w:rsid w:val="00DD3ACC"/>
    <w:rsid w:val="00DD4232"/>
    <w:rsid w:val="00DD47B1"/>
    <w:rsid w:val="00DD4FE5"/>
    <w:rsid w:val="00DD54B0"/>
    <w:rsid w:val="00DD57EE"/>
    <w:rsid w:val="00DD59FA"/>
    <w:rsid w:val="00DD6BCC"/>
    <w:rsid w:val="00DE0A4B"/>
    <w:rsid w:val="00DE0E17"/>
    <w:rsid w:val="00DE1134"/>
    <w:rsid w:val="00DE1C24"/>
    <w:rsid w:val="00DE2410"/>
    <w:rsid w:val="00DE2939"/>
    <w:rsid w:val="00DE3AFD"/>
    <w:rsid w:val="00DE5264"/>
    <w:rsid w:val="00DE584E"/>
    <w:rsid w:val="00DE6660"/>
    <w:rsid w:val="00DE6E81"/>
    <w:rsid w:val="00DE703F"/>
    <w:rsid w:val="00DE7595"/>
    <w:rsid w:val="00DE7E22"/>
    <w:rsid w:val="00DF1961"/>
    <w:rsid w:val="00DF1AAA"/>
    <w:rsid w:val="00DF44DE"/>
    <w:rsid w:val="00DF5F11"/>
    <w:rsid w:val="00DF66BD"/>
    <w:rsid w:val="00DF6876"/>
    <w:rsid w:val="00E00EB1"/>
    <w:rsid w:val="00E01138"/>
    <w:rsid w:val="00E02A21"/>
    <w:rsid w:val="00E02DFB"/>
    <w:rsid w:val="00E030F9"/>
    <w:rsid w:val="00E0311A"/>
    <w:rsid w:val="00E03138"/>
    <w:rsid w:val="00E03A2F"/>
    <w:rsid w:val="00E0521D"/>
    <w:rsid w:val="00E06404"/>
    <w:rsid w:val="00E065D2"/>
    <w:rsid w:val="00E06DDA"/>
    <w:rsid w:val="00E07FD4"/>
    <w:rsid w:val="00E11A85"/>
    <w:rsid w:val="00E12495"/>
    <w:rsid w:val="00E15CCD"/>
    <w:rsid w:val="00E16506"/>
    <w:rsid w:val="00E202EF"/>
    <w:rsid w:val="00E210B5"/>
    <w:rsid w:val="00E21613"/>
    <w:rsid w:val="00E225FE"/>
    <w:rsid w:val="00E23762"/>
    <w:rsid w:val="00E23D99"/>
    <w:rsid w:val="00E2552F"/>
    <w:rsid w:val="00E27869"/>
    <w:rsid w:val="00E30B64"/>
    <w:rsid w:val="00E3137A"/>
    <w:rsid w:val="00E31975"/>
    <w:rsid w:val="00E32CCF"/>
    <w:rsid w:val="00E33BC5"/>
    <w:rsid w:val="00E347E5"/>
    <w:rsid w:val="00E34991"/>
    <w:rsid w:val="00E34A98"/>
    <w:rsid w:val="00E3526D"/>
    <w:rsid w:val="00E35748"/>
    <w:rsid w:val="00E35D1E"/>
    <w:rsid w:val="00E364F9"/>
    <w:rsid w:val="00E365FA"/>
    <w:rsid w:val="00E36789"/>
    <w:rsid w:val="00E41133"/>
    <w:rsid w:val="00E41787"/>
    <w:rsid w:val="00E434A6"/>
    <w:rsid w:val="00E43BE1"/>
    <w:rsid w:val="00E44A83"/>
    <w:rsid w:val="00E4667A"/>
    <w:rsid w:val="00E502C1"/>
    <w:rsid w:val="00E502DD"/>
    <w:rsid w:val="00E50D3A"/>
    <w:rsid w:val="00E51387"/>
    <w:rsid w:val="00E518CB"/>
    <w:rsid w:val="00E51E68"/>
    <w:rsid w:val="00E52EFD"/>
    <w:rsid w:val="00E537AA"/>
    <w:rsid w:val="00E5408A"/>
    <w:rsid w:val="00E54A82"/>
    <w:rsid w:val="00E56481"/>
    <w:rsid w:val="00E56800"/>
    <w:rsid w:val="00E57E94"/>
    <w:rsid w:val="00E60059"/>
    <w:rsid w:val="00E60542"/>
    <w:rsid w:val="00E60C63"/>
    <w:rsid w:val="00E61497"/>
    <w:rsid w:val="00E62FF9"/>
    <w:rsid w:val="00E6333C"/>
    <w:rsid w:val="00E635D6"/>
    <w:rsid w:val="00E6360E"/>
    <w:rsid w:val="00E639BC"/>
    <w:rsid w:val="00E65655"/>
    <w:rsid w:val="00E664CC"/>
    <w:rsid w:val="00E672B4"/>
    <w:rsid w:val="00E70388"/>
    <w:rsid w:val="00E70F92"/>
    <w:rsid w:val="00E71E11"/>
    <w:rsid w:val="00E72793"/>
    <w:rsid w:val="00E74C54"/>
    <w:rsid w:val="00E7641A"/>
    <w:rsid w:val="00E7707D"/>
    <w:rsid w:val="00E77A03"/>
    <w:rsid w:val="00E80F95"/>
    <w:rsid w:val="00E822E8"/>
    <w:rsid w:val="00E82554"/>
    <w:rsid w:val="00E82606"/>
    <w:rsid w:val="00E83FD1"/>
    <w:rsid w:val="00E83FD7"/>
    <w:rsid w:val="00E84266"/>
    <w:rsid w:val="00E846C8"/>
    <w:rsid w:val="00E84957"/>
    <w:rsid w:val="00E84A55"/>
    <w:rsid w:val="00E85BFF"/>
    <w:rsid w:val="00E86953"/>
    <w:rsid w:val="00E90391"/>
    <w:rsid w:val="00E906C2"/>
    <w:rsid w:val="00E90750"/>
    <w:rsid w:val="00E91735"/>
    <w:rsid w:val="00E9311F"/>
    <w:rsid w:val="00E934D1"/>
    <w:rsid w:val="00E94AF0"/>
    <w:rsid w:val="00E95D13"/>
    <w:rsid w:val="00E95DD3"/>
    <w:rsid w:val="00E96391"/>
    <w:rsid w:val="00E969D5"/>
    <w:rsid w:val="00EA2C6E"/>
    <w:rsid w:val="00EA4D0E"/>
    <w:rsid w:val="00EA58D1"/>
    <w:rsid w:val="00EA61BC"/>
    <w:rsid w:val="00EA681A"/>
    <w:rsid w:val="00EA735B"/>
    <w:rsid w:val="00EA7599"/>
    <w:rsid w:val="00EA7F24"/>
    <w:rsid w:val="00EB07E3"/>
    <w:rsid w:val="00EB12D6"/>
    <w:rsid w:val="00EB17DE"/>
    <w:rsid w:val="00EB1812"/>
    <w:rsid w:val="00EB1E69"/>
    <w:rsid w:val="00EB2086"/>
    <w:rsid w:val="00EB23ED"/>
    <w:rsid w:val="00EB5EDF"/>
    <w:rsid w:val="00EB60FE"/>
    <w:rsid w:val="00EB64EB"/>
    <w:rsid w:val="00EB67D6"/>
    <w:rsid w:val="00EB74DB"/>
    <w:rsid w:val="00EC09E3"/>
    <w:rsid w:val="00EC0CCE"/>
    <w:rsid w:val="00EC35B3"/>
    <w:rsid w:val="00EC4E4D"/>
    <w:rsid w:val="00EC5249"/>
    <w:rsid w:val="00EC5359"/>
    <w:rsid w:val="00EC562A"/>
    <w:rsid w:val="00EC5C0F"/>
    <w:rsid w:val="00EC6CB1"/>
    <w:rsid w:val="00EC734E"/>
    <w:rsid w:val="00ED01A8"/>
    <w:rsid w:val="00ED067A"/>
    <w:rsid w:val="00ED2B50"/>
    <w:rsid w:val="00ED2C79"/>
    <w:rsid w:val="00ED4610"/>
    <w:rsid w:val="00ED652D"/>
    <w:rsid w:val="00EE0350"/>
    <w:rsid w:val="00EE0719"/>
    <w:rsid w:val="00EE0A3B"/>
    <w:rsid w:val="00EE0E80"/>
    <w:rsid w:val="00EE1F6B"/>
    <w:rsid w:val="00EE2D5F"/>
    <w:rsid w:val="00EE3B5E"/>
    <w:rsid w:val="00EE3F6A"/>
    <w:rsid w:val="00EE54A6"/>
    <w:rsid w:val="00EE613F"/>
    <w:rsid w:val="00EE62C4"/>
    <w:rsid w:val="00EE7295"/>
    <w:rsid w:val="00EE7869"/>
    <w:rsid w:val="00EF054A"/>
    <w:rsid w:val="00EF0871"/>
    <w:rsid w:val="00EF0D4A"/>
    <w:rsid w:val="00EF2915"/>
    <w:rsid w:val="00EF3235"/>
    <w:rsid w:val="00EF4D81"/>
    <w:rsid w:val="00EF55E4"/>
    <w:rsid w:val="00EF6E60"/>
    <w:rsid w:val="00EF7E72"/>
    <w:rsid w:val="00F0107E"/>
    <w:rsid w:val="00F02693"/>
    <w:rsid w:val="00F03B09"/>
    <w:rsid w:val="00F05AD4"/>
    <w:rsid w:val="00F06D37"/>
    <w:rsid w:val="00F07B9D"/>
    <w:rsid w:val="00F1100A"/>
    <w:rsid w:val="00F1108E"/>
    <w:rsid w:val="00F110E3"/>
    <w:rsid w:val="00F11586"/>
    <w:rsid w:val="00F1183B"/>
    <w:rsid w:val="00F11C0D"/>
    <w:rsid w:val="00F11C9F"/>
    <w:rsid w:val="00F11D18"/>
    <w:rsid w:val="00F12263"/>
    <w:rsid w:val="00F12629"/>
    <w:rsid w:val="00F1409D"/>
    <w:rsid w:val="00F14214"/>
    <w:rsid w:val="00F1477C"/>
    <w:rsid w:val="00F14F6D"/>
    <w:rsid w:val="00F157A9"/>
    <w:rsid w:val="00F15C06"/>
    <w:rsid w:val="00F2113F"/>
    <w:rsid w:val="00F225E8"/>
    <w:rsid w:val="00F253C7"/>
    <w:rsid w:val="00F25BB6"/>
    <w:rsid w:val="00F26801"/>
    <w:rsid w:val="00F26892"/>
    <w:rsid w:val="00F26B7E"/>
    <w:rsid w:val="00F27256"/>
    <w:rsid w:val="00F27A3B"/>
    <w:rsid w:val="00F3275E"/>
    <w:rsid w:val="00F328BE"/>
    <w:rsid w:val="00F3313F"/>
    <w:rsid w:val="00F33817"/>
    <w:rsid w:val="00F340D8"/>
    <w:rsid w:val="00F34E90"/>
    <w:rsid w:val="00F35F87"/>
    <w:rsid w:val="00F36C0E"/>
    <w:rsid w:val="00F374C3"/>
    <w:rsid w:val="00F378B6"/>
    <w:rsid w:val="00F37D0A"/>
    <w:rsid w:val="00F40716"/>
    <w:rsid w:val="00F40E73"/>
    <w:rsid w:val="00F420D5"/>
    <w:rsid w:val="00F43B5F"/>
    <w:rsid w:val="00F44243"/>
    <w:rsid w:val="00F451EA"/>
    <w:rsid w:val="00F45447"/>
    <w:rsid w:val="00F456C6"/>
    <w:rsid w:val="00F4577B"/>
    <w:rsid w:val="00F45971"/>
    <w:rsid w:val="00F46496"/>
    <w:rsid w:val="00F473D2"/>
    <w:rsid w:val="00F474D0"/>
    <w:rsid w:val="00F47ADC"/>
    <w:rsid w:val="00F47F89"/>
    <w:rsid w:val="00F50179"/>
    <w:rsid w:val="00F505FD"/>
    <w:rsid w:val="00F515EE"/>
    <w:rsid w:val="00F539E0"/>
    <w:rsid w:val="00F561CB"/>
    <w:rsid w:val="00F56511"/>
    <w:rsid w:val="00F6194E"/>
    <w:rsid w:val="00F623AC"/>
    <w:rsid w:val="00F62A1E"/>
    <w:rsid w:val="00F63439"/>
    <w:rsid w:val="00F63DF4"/>
    <w:rsid w:val="00F6412A"/>
    <w:rsid w:val="00F65893"/>
    <w:rsid w:val="00F668EA"/>
    <w:rsid w:val="00F66A4A"/>
    <w:rsid w:val="00F67C62"/>
    <w:rsid w:val="00F67CA4"/>
    <w:rsid w:val="00F714D3"/>
    <w:rsid w:val="00F7156E"/>
    <w:rsid w:val="00F71E22"/>
    <w:rsid w:val="00F72142"/>
    <w:rsid w:val="00F724C1"/>
    <w:rsid w:val="00F72AE7"/>
    <w:rsid w:val="00F805D4"/>
    <w:rsid w:val="00F81141"/>
    <w:rsid w:val="00F815CC"/>
    <w:rsid w:val="00F81F4D"/>
    <w:rsid w:val="00F833BA"/>
    <w:rsid w:val="00F848AB"/>
    <w:rsid w:val="00F84D81"/>
    <w:rsid w:val="00F84E5B"/>
    <w:rsid w:val="00F84FD0"/>
    <w:rsid w:val="00F859A8"/>
    <w:rsid w:val="00F86D87"/>
    <w:rsid w:val="00F87DB2"/>
    <w:rsid w:val="00F9108B"/>
    <w:rsid w:val="00F91349"/>
    <w:rsid w:val="00F93A8A"/>
    <w:rsid w:val="00F95248"/>
    <w:rsid w:val="00F956A9"/>
    <w:rsid w:val="00F963ED"/>
    <w:rsid w:val="00F966CF"/>
    <w:rsid w:val="00F96CAE"/>
    <w:rsid w:val="00F96E79"/>
    <w:rsid w:val="00F97C99"/>
    <w:rsid w:val="00FA0499"/>
    <w:rsid w:val="00FA1A23"/>
    <w:rsid w:val="00FA2F50"/>
    <w:rsid w:val="00FA396F"/>
    <w:rsid w:val="00FA4BC6"/>
    <w:rsid w:val="00FA4DAC"/>
    <w:rsid w:val="00FA662D"/>
    <w:rsid w:val="00FA73B1"/>
    <w:rsid w:val="00FA7EBF"/>
    <w:rsid w:val="00FB0CB9"/>
    <w:rsid w:val="00FB231D"/>
    <w:rsid w:val="00FB312A"/>
    <w:rsid w:val="00FB45F1"/>
    <w:rsid w:val="00FB4A72"/>
    <w:rsid w:val="00FB4DF2"/>
    <w:rsid w:val="00FB54E8"/>
    <w:rsid w:val="00FB7054"/>
    <w:rsid w:val="00FC0229"/>
    <w:rsid w:val="00FC0C26"/>
    <w:rsid w:val="00FC0D37"/>
    <w:rsid w:val="00FC17B7"/>
    <w:rsid w:val="00FC2CB7"/>
    <w:rsid w:val="00FC4090"/>
    <w:rsid w:val="00FC43E0"/>
    <w:rsid w:val="00FC55B4"/>
    <w:rsid w:val="00FC67BC"/>
    <w:rsid w:val="00FC736B"/>
    <w:rsid w:val="00FD00E6"/>
    <w:rsid w:val="00FD09A1"/>
    <w:rsid w:val="00FD17A1"/>
    <w:rsid w:val="00FD188A"/>
    <w:rsid w:val="00FD26FB"/>
    <w:rsid w:val="00FD2A7C"/>
    <w:rsid w:val="00FD45D0"/>
    <w:rsid w:val="00FD59EB"/>
    <w:rsid w:val="00FD7299"/>
    <w:rsid w:val="00FE02F0"/>
    <w:rsid w:val="00FE110C"/>
    <w:rsid w:val="00FE1718"/>
    <w:rsid w:val="00FE1FBE"/>
    <w:rsid w:val="00FE3736"/>
    <w:rsid w:val="00FE3901"/>
    <w:rsid w:val="00FE39D3"/>
    <w:rsid w:val="00FE3BD3"/>
    <w:rsid w:val="00FE3DC7"/>
    <w:rsid w:val="00FE47BF"/>
    <w:rsid w:val="00FE4BCE"/>
    <w:rsid w:val="00FE54AE"/>
    <w:rsid w:val="00FE576A"/>
    <w:rsid w:val="00FE7CB4"/>
    <w:rsid w:val="00FE7E79"/>
    <w:rsid w:val="00FF0EB3"/>
    <w:rsid w:val="00FF23A6"/>
    <w:rsid w:val="00FF39B6"/>
    <w:rsid w:val="00FF3DA2"/>
    <w:rsid w:val="00FF3E7D"/>
    <w:rsid w:val="00FF4ACB"/>
    <w:rsid w:val="00FF5B99"/>
    <w:rsid w:val="00FF730C"/>
    <w:rsid w:val="00FF73F4"/>
    <w:rsid w:val="00FF7CE4"/>
    <w:rsid w:val="00FF7E39"/>
    <w:rsid w:val="0EB460B5"/>
    <w:rsid w:val="58F742B4"/>
    <w:rsid w:val="65E33323"/>
    <w:rsid w:val="704D4CC1"/>
    <w:rsid w:val="79B55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6">
    <w:name w:val="Default Paragraph Font"/>
    <w:unhideWhenUsed/>
    <w:uiPriority w:val="1"/>
  </w:style>
  <w:style w:type="table" w:default="1" w:styleId="32">
    <w:name w:val="Normal Table"/>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character" w:styleId="27">
    <w:name w:val="Strong"/>
    <w:qFormat/>
    <w:uiPriority w:val="22"/>
    <w:rPr>
      <w:b/>
      <w:bCs/>
    </w:rPr>
  </w:style>
  <w:style w:type="character" w:styleId="28">
    <w:name w:val="page number"/>
    <w:qFormat/>
    <w:uiPriority w:val="0"/>
    <w:rPr>
      <w:rFonts w:ascii="宋体" w:hAnsi="Times New Roman" w:eastAsia="宋体"/>
      <w:sz w:val="18"/>
    </w:rPr>
  </w:style>
  <w:style w:type="character" w:styleId="29">
    <w:name w:val="Emphasis"/>
    <w:qFormat/>
    <w:uiPriority w:val="20"/>
    <w:rPr>
      <w:i/>
      <w:iCs/>
    </w:rPr>
  </w:style>
  <w:style w:type="character" w:styleId="30">
    <w:name w:val="Hyperlink"/>
    <w:qFormat/>
    <w:uiPriority w:val="99"/>
    <w:rPr>
      <w:rFonts w:ascii="宋体" w:hAnsi="Times New Roman" w:eastAsia="宋体"/>
      <w:color w:val="auto"/>
      <w:spacing w:val="0"/>
      <w:w w:val="100"/>
      <w:position w:val="0"/>
      <w:sz w:val="21"/>
      <w:u w:val="none"/>
      <w:vertAlign w:val="baseline"/>
    </w:rPr>
  </w:style>
  <w:style w:type="character" w:styleId="31">
    <w:name w:val="footnote reference"/>
    <w:semiHidden/>
    <w:qFormat/>
    <w:uiPriority w:val="0"/>
    <w:rPr>
      <w:rFonts w:ascii="宋体" w:hAnsi="宋体" w:eastAsia="宋体" w:cs="Times New Roman"/>
      <w:spacing w:val="0"/>
      <w:sz w:val="18"/>
      <w:vertAlign w:val="superscript"/>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customStyle="1"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ind w:left="851"/>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ind w:left="5104"/>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customStyle="1" w:styleId="186">
    <w:name w:val="Placeholder Text"/>
    <w:basedOn w:val="26"/>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6"/>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6"/>
    <w:qFormat/>
    <w:uiPriority w:val="0"/>
    <w:rPr>
      <w:rFonts w:ascii="黑体" w:eastAsia="黑体"/>
      <w:spacing w:val="85"/>
      <w:w w:val="100"/>
      <w:position w:val="3"/>
      <w:sz w:val="28"/>
      <w:szCs w:val="28"/>
    </w:rPr>
  </w:style>
  <w:style w:type="paragraph" w:customStyle="1" w:styleId="2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tiff"/><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EE8D88327904093B069612EB189506C"/>
        <w:style w:val=""/>
        <w:category>
          <w:name w:val="常规"/>
          <w:gallery w:val="placeholder"/>
        </w:category>
        <w:types>
          <w:type w:val="bbPlcHdr"/>
        </w:types>
        <w:behaviors>
          <w:behavior w:val="content"/>
        </w:behaviors>
        <w:description w:val=""/>
        <w:guid w:val="{1C4CB360-2143-4D1D-B9D3-BAA1F179AECD}"/>
      </w:docPartPr>
      <w:docPartBody>
        <w:p>
          <w:pPr>
            <w:pStyle w:val="5"/>
            <w:rPr>
              <w:rFonts w:hint="eastAsia"/>
            </w:rPr>
          </w:pPr>
          <w:r>
            <w:rPr>
              <w:rStyle w:val="4"/>
              <w:rFonts w:hint="eastAsia"/>
            </w:rPr>
            <w:t>单击或点击此处输入文字。</w:t>
          </w:r>
        </w:p>
      </w:docPartBody>
    </w:docPart>
    <w:docPart>
      <w:docPartPr>
        <w:name w:val="ECB807B80DC04FD9A3515C16CBD64E4F"/>
        <w:style w:val=""/>
        <w:category>
          <w:name w:val="常规"/>
          <w:gallery w:val="placeholder"/>
        </w:category>
        <w:types>
          <w:type w:val="bbPlcHdr"/>
        </w:types>
        <w:behaviors>
          <w:behavior w:val="content"/>
        </w:behaviors>
        <w:description w:val=""/>
        <w:guid w:val="{9AFD5A77-32CB-4BBF-A8FE-CC3269D85F7A}"/>
      </w:docPartPr>
      <w:docPartBody>
        <w:p>
          <w:pPr>
            <w:pStyle w:val="6"/>
            <w:rPr>
              <w:rFonts w:hint="eastAsia"/>
            </w:rPr>
          </w:pPr>
          <w:r>
            <w:rPr>
              <w:rStyle w:val="4"/>
              <w:rFonts w:hint="eastAsia"/>
            </w:rPr>
            <w:t>选择一项。</w:t>
          </w:r>
        </w:p>
      </w:docPartBody>
    </w:docPart>
    <w:docPart>
      <w:docPartPr>
        <w:name w:val="2F935127C2CA4220A2C96BF8230702CE"/>
        <w:style w:val=""/>
        <w:category>
          <w:name w:val="常规"/>
          <w:gallery w:val="placeholder"/>
        </w:category>
        <w:types>
          <w:type w:val="bbPlcHdr"/>
        </w:types>
        <w:behaviors>
          <w:behavior w:val="content"/>
        </w:behaviors>
        <w:description w:val=""/>
        <w:guid w:val="{B8649DF4-2D0B-4082-9486-01FF8D92325D}"/>
      </w:docPartPr>
      <w:docPartBody>
        <w:p>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等线">
    <w:altName w:val="Segoe Print"/>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8A2"/>
    <w:rsid w:val="000619BD"/>
    <w:rsid w:val="000C3C38"/>
    <w:rsid w:val="000F6A54"/>
    <w:rsid w:val="00104FEA"/>
    <w:rsid w:val="00154E62"/>
    <w:rsid w:val="001942AD"/>
    <w:rsid w:val="00232EDF"/>
    <w:rsid w:val="0024725C"/>
    <w:rsid w:val="0027250E"/>
    <w:rsid w:val="002A18A2"/>
    <w:rsid w:val="002A2605"/>
    <w:rsid w:val="002B712D"/>
    <w:rsid w:val="002C2BAF"/>
    <w:rsid w:val="00316F58"/>
    <w:rsid w:val="003250FA"/>
    <w:rsid w:val="00360C64"/>
    <w:rsid w:val="003634AF"/>
    <w:rsid w:val="00375976"/>
    <w:rsid w:val="003A0FE0"/>
    <w:rsid w:val="00401535"/>
    <w:rsid w:val="00410093"/>
    <w:rsid w:val="004636B0"/>
    <w:rsid w:val="004C6AB3"/>
    <w:rsid w:val="00562761"/>
    <w:rsid w:val="00670529"/>
    <w:rsid w:val="00675855"/>
    <w:rsid w:val="00697286"/>
    <w:rsid w:val="006B5A69"/>
    <w:rsid w:val="00734E67"/>
    <w:rsid w:val="007817C1"/>
    <w:rsid w:val="007976FA"/>
    <w:rsid w:val="007C7509"/>
    <w:rsid w:val="00814158"/>
    <w:rsid w:val="00815DAC"/>
    <w:rsid w:val="008451A7"/>
    <w:rsid w:val="0085759D"/>
    <w:rsid w:val="00875872"/>
    <w:rsid w:val="00896D7E"/>
    <w:rsid w:val="008E4595"/>
    <w:rsid w:val="008F375D"/>
    <w:rsid w:val="009005B6"/>
    <w:rsid w:val="00900A52"/>
    <w:rsid w:val="00903A4D"/>
    <w:rsid w:val="00907A9C"/>
    <w:rsid w:val="00943BE4"/>
    <w:rsid w:val="00953706"/>
    <w:rsid w:val="009B74EB"/>
    <w:rsid w:val="00A5345E"/>
    <w:rsid w:val="00A66DFF"/>
    <w:rsid w:val="00A84298"/>
    <w:rsid w:val="00AB04F6"/>
    <w:rsid w:val="00AB6C5D"/>
    <w:rsid w:val="00B8509F"/>
    <w:rsid w:val="00BC0B85"/>
    <w:rsid w:val="00BD1683"/>
    <w:rsid w:val="00C05893"/>
    <w:rsid w:val="00C83466"/>
    <w:rsid w:val="00CD09EC"/>
    <w:rsid w:val="00D37159"/>
    <w:rsid w:val="00D742D1"/>
    <w:rsid w:val="00D82F3E"/>
    <w:rsid w:val="00E225FE"/>
    <w:rsid w:val="00E30B64"/>
    <w:rsid w:val="00E459E1"/>
    <w:rsid w:val="00E70F44"/>
    <w:rsid w:val="00E7641A"/>
    <w:rsid w:val="00E934FC"/>
    <w:rsid w:val="00F977D0"/>
    <w:rsid w:val="00FC2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semiHidden="0" w:name="Default Paragraph Font"/>
    <w:lsdException w:uiPriority="99" w:semiHidden="0"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character" w:customStyle="1" w:styleId="4">
    <w:name w:val="Placeholder Text"/>
    <w:basedOn w:val="2"/>
    <w:semiHidden/>
    <w:qFormat/>
    <w:uiPriority w:val="99"/>
    <w:rPr>
      <w:color w:val="808080"/>
    </w:rPr>
  </w:style>
  <w:style w:type="paragraph" w:customStyle="1" w:styleId="5">
    <w:name w:val="FEE8D88327904093B069612EB18950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CB807B80DC04FD9A3515C16CBD64E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F935127C2CA4220A2C96BF8230702C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10</Pages>
  <Words>1192</Words>
  <Characters>6799</Characters>
  <Lines>56</Lines>
  <Paragraphs>15</Paragraphs>
  <TotalTime>1</TotalTime>
  <ScaleCrop>false</ScaleCrop>
  <LinksUpToDate>false</LinksUpToDate>
  <CharactersWithSpaces>7976</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2024-09-18T08:07:00Z</dcterms:created>
  <dc:creator>Administrator</dc:creator>
  <dc:description>&lt;config cover="true" show_menu="true" version="1.0.0" doctype="SDKXY"&gt;_x000d_
&lt;/config&gt;</dc:description>
  <cp:lastModifiedBy>admin</cp:lastModifiedBy>
  <cp:lastPrinted>2024-10-23T04:09:00Z</cp:lastPrinted>
  <dcterms:modified xsi:type="dcterms:W3CDTF">2024-12-03T03:22:10Z</dcterms:modified>
  <dc:title>地方标准</dc:title>
  <cp:revision>386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2052-10.8.0.6423</vt:lpwstr>
  </property>
</Properties>
</file>