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53056" w14:paraId="568FBFC4" w14:textId="77777777">
        <w:tc>
          <w:tcPr>
            <w:tcW w:w="509" w:type="dxa"/>
          </w:tcPr>
          <w:p w14:paraId="1FE101A1" w14:textId="77777777" w:rsidR="00853056"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60846C5" w14:textId="77777777" w:rsidR="00853056"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853056" w14:paraId="33EC79BB" w14:textId="77777777">
        <w:tc>
          <w:tcPr>
            <w:tcW w:w="509" w:type="dxa"/>
          </w:tcPr>
          <w:p w14:paraId="63BCB7FD" w14:textId="77777777" w:rsidR="0085305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9EB536E" w14:textId="77777777" w:rsidR="00853056"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53056" w14:paraId="2751ED51" w14:textId="77777777">
        <w:tc>
          <w:tcPr>
            <w:tcW w:w="6407" w:type="dxa"/>
          </w:tcPr>
          <w:p w14:paraId="1206BB73" w14:textId="77777777" w:rsidR="00853056"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1669F1FD" wp14:editId="797522B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0D09FB4B" w14:textId="77777777" w:rsidR="00853056"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湖</w:t>
      </w:r>
      <w:r>
        <w:rPr>
          <w:rFonts w:ascii="黑体" w:eastAsia="黑体" w:hint="eastAsia"/>
          <w:b w:val="0"/>
          <w:w w:val="100"/>
          <w:sz w:val="48"/>
        </w:rPr>
        <w:t>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52FA2EEE" w14:textId="77777777" w:rsidR="00853056"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2E753A0" w14:textId="77777777" w:rsidR="00853056"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F8001EE" w14:textId="77777777" w:rsidR="00853056"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DC2B6D5" wp14:editId="51ECBAC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CD6FB60" w14:textId="77777777" w:rsidR="00853056" w:rsidRDefault="00853056">
      <w:pPr>
        <w:pStyle w:val="afffff0"/>
        <w:framePr w:w="9639" w:h="6976" w:hRule="exact" w:hSpace="0" w:vSpace="0" w:wrap="around" w:hAnchor="page" w:y="6408"/>
        <w:jc w:val="center"/>
        <w:rPr>
          <w:rFonts w:ascii="黑体" w:eastAsia="黑体" w:hAnsi="黑体"/>
          <w:b w:val="0"/>
          <w:bCs w:val="0"/>
          <w:w w:val="100"/>
        </w:rPr>
      </w:pPr>
    </w:p>
    <w:p w14:paraId="6E766BA3" w14:textId="77777777" w:rsidR="00853056"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三叶木通栽培技术规程</w:t>
      </w:r>
      <w:r>
        <w:fldChar w:fldCharType="end"/>
      </w:r>
      <w:bookmarkEnd w:id="9"/>
    </w:p>
    <w:p w14:paraId="500C3D48" w14:textId="77777777" w:rsidR="00853056" w:rsidRDefault="00853056">
      <w:pPr>
        <w:framePr w:w="9639" w:h="6974" w:hRule="exact" w:wrap="around" w:vAnchor="page" w:hAnchor="page" w:x="1419" w:y="6408" w:anchorLock="1"/>
        <w:ind w:left="-1418"/>
      </w:pPr>
    </w:p>
    <w:p w14:paraId="0097D0BF" w14:textId="77777777" w:rsidR="00853056" w:rsidRDefault="00000000">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Code of practice for cultivation of</w:t>
      </w:r>
      <w:r>
        <w:rPr>
          <w:rFonts w:ascii="黑体" w:eastAsia="黑体" w:hAnsi="黑体"/>
          <w:szCs w:val="28"/>
        </w:rPr>
        <w:t xml:space="preserve"> Akebia trifoliata</w:t>
      </w:r>
      <w:r>
        <w:rPr>
          <w:rFonts w:ascii="黑体" w:eastAsia="黑体" w:hAnsi="黑体"/>
          <w:szCs w:val="28"/>
        </w:rPr>
        <w:fldChar w:fldCharType="end"/>
      </w:r>
      <w:bookmarkEnd w:id="10"/>
    </w:p>
    <w:p w14:paraId="5B2FDDD7" w14:textId="77777777" w:rsidR="00853056" w:rsidRDefault="00853056">
      <w:pPr>
        <w:framePr w:w="9639" w:h="6974" w:hRule="exact" w:wrap="around" w:vAnchor="page" w:hAnchor="page" w:x="1419" w:y="6408" w:anchorLock="1"/>
        <w:spacing w:line="760" w:lineRule="exact"/>
        <w:ind w:left="-1418"/>
      </w:pPr>
    </w:p>
    <w:p w14:paraId="565E729F" w14:textId="77777777" w:rsidR="00853056" w:rsidRDefault="00853056">
      <w:pPr>
        <w:pStyle w:val="afffffff8"/>
        <w:framePr w:w="9639" w:h="6974" w:hRule="exact" w:wrap="around" w:vAnchor="page" w:hAnchor="page" w:x="1419" w:y="6408" w:anchorLock="1"/>
        <w:textAlignment w:val="bottom"/>
        <w:rPr>
          <w:rFonts w:eastAsia="黑体"/>
          <w:szCs w:val="28"/>
        </w:rPr>
      </w:pPr>
    </w:p>
    <w:p w14:paraId="00602A30" w14:textId="77777777" w:rsidR="00853056"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043F208C" w14:textId="381047D5" w:rsidR="00853056"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（完成时间：</w:t>
      </w:r>
      <w:r>
        <w:rPr>
          <w:rFonts w:hint="eastAsia"/>
          <w:sz w:val="21"/>
          <w:szCs w:val="28"/>
        </w:rPr>
        <w:t>2024</w:t>
      </w:r>
      <w:r>
        <w:rPr>
          <w:rFonts w:hint="eastAsia"/>
          <w:sz w:val="21"/>
          <w:szCs w:val="28"/>
        </w:rPr>
        <w:t>年</w:t>
      </w:r>
      <w:r>
        <w:rPr>
          <w:rFonts w:hint="eastAsia"/>
          <w:sz w:val="21"/>
          <w:szCs w:val="28"/>
        </w:rPr>
        <w:t>6</w:t>
      </w:r>
      <w:r>
        <w:rPr>
          <w:rFonts w:hint="eastAsia"/>
          <w:sz w:val="21"/>
          <w:szCs w:val="28"/>
        </w:rPr>
        <w:t>月</w:t>
      </w:r>
      <w:r>
        <w:rPr>
          <w:rFonts w:hint="eastAsia"/>
          <w:sz w:val="21"/>
          <w:szCs w:val="28"/>
        </w:rPr>
        <w:t>30</w:t>
      </w:r>
      <w:r>
        <w:rPr>
          <w:rFonts w:hint="eastAsia"/>
          <w:sz w:val="21"/>
          <w:szCs w:val="28"/>
        </w:rPr>
        <w:t>日）</w:t>
      </w:r>
      <w:r>
        <w:rPr>
          <w:sz w:val="21"/>
          <w:szCs w:val="28"/>
        </w:rPr>
        <w:fldChar w:fldCharType="end"/>
      </w:r>
      <w:bookmarkEnd w:id="12"/>
    </w:p>
    <w:p w14:paraId="04D05BAE" w14:textId="77777777" w:rsidR="00853056"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859C244" w14:textId="77777777" w:rsidR="00853056"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67E8A21" w14:textId="77777777" w:rsidR="00853056"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F85EE81" w14:textId="77777777" w:rsidR="00853056"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01B8E86" w14:textId="77777777" w:rsidR="00853056" w:rsidRDefault="00000000">
      <w:pPr>
        <w:rPr>
          <w:rFonts w:ascii="宋体" w:hAnsi="宋体"/>
          <w:sz w:val="28"/>
          <w:szCs w:val="28"/>
        </w:rPr>
        <w:sectPr w:rsidR="0085305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1C572DB" wp14:editId="0ED3EEE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C378557" w14:textId="77777777" w:rsidR="00853056" w:rsidRDefault="00000000">
      <w:pPr>
        <w:pStyle w:val="affffffa"/>
        <w:spacing w:after="468"/>
      </w:pPr>
      <w:bookmarkStart w:id="21" w:name="BookMark1"/>
      <w:bookmarkStart w:id="22" w:name="_Toc174720014"/>
      <w:r>
        <w:rPr>
          <w:rFonts w:hint="eastAsia"/>
          <w:spacing w:val="320"/>
        </w:rPr>
        <w:lastRenderedPageBreak/>
        <w:t>目</w:t>
      </w:r>
      <w:r>
        <w:rPr>
          <w:rFonts w:hint="eastAsia"/>
        </w:rPr>
        <w:t>次</w:t>
      </w:r>
    </w:p>
    <w:p w14:paraId="79035290"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r>
        <w:fldChar w:fldCharType="begin"/>
      </w:r>
      <w:r>
        <w:instrText xml:space="preserve"> TOC \o "1-1" \h </w:instrText>
      </w:r>
      <w:r>
        <w:fldChar w:fldCharType="separate"/>
      </w:r>
      <w:hyperlink w:anchor="_Toc175152484" w:history="1">
        <w:r>
          <w:rPr>
            <w:rStyle w:val="affffb"/>
          </w:rPr>
          <w:t>前言</w:t>
        </w:r>
        <w:r>
          <w:tab/>
        </w:r>
        <w:r>
          <w:fldChar w:fldCharType="begin"/>
        </w:r>
        <w:r>
          <w:instrText xml:space="preserve"> PAGEREF _Toc175152484 \h </w:instrText>
        </w:r>
        <w:r>
          <w:fldChar w:fldCharType="separate"/>
        </w:r>
        <w:r>
          <w:t>III</w:t>
        </w:r>
        <w:r>
          <w:fldChar w:fldCharType="end"/>
        </w:r>
      </w:hyperlink>
    </w:p>
    <w:p w14:paraId="0F83572D"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85" w:history="1">
        <w:r>
          <w:rPr>
            <w:rStyle w:val="affffb"/>
          </w:rPr>
          <w:t>1  范围</w:t>
        </w:r>
        <w:r>
          <w:tab/>
        </w:r>
        <w:r>
          <w:fldChar w:fldCharType="begin"/>
        </w:r>
        <w:r>
          <w:instrText xml:space="preserve"> PAGEREF _Toc175152485 \h </w:instrText>
        </w:r>
        <w:r>
          <w:fldChar w:fldCharType="separate"/>
        </w:r>
        <w:r>
          <w:t>5</w:t>
        </w:r>
        <w:r>
          <w:fldChar w:fldCharType="end"/>
        </w:r>
      </w:hyperlink>
    </w:p>
    <w:p w14:paraId="3CB40C60"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86" w:history="1">
        <w:r>
          <w:rPr>
            <w:rStyle w:val="affffb"/>
          </w:rPr>
          <w:t>2  规范性引用文件</w:t>
        </w:r>
        <w:r>
          <w:tab/>
        </w:r>
        <w:r>
          <w:fldChar w:fldCharType="begin"/>
        </w:r>
        <w:r>
          <w:instrText xml:space="preserve"> PAGEREF _Toc175152486 \h </w:instrText>
        </w:r>
        <w:r>
          <w:fldChar w:fldCharType="separate"/>
        </w:r>
        <w:r>
          <w:t>5</w:t>
        </w:r>
        <w:r>
          <w:fldChar w:fldCharType="end"/>
        </w:r>
      </w:hyperlink>
    </w:p>
    <w:p w14:paraId="624B8D19"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87" w:history="1">
        <w:r>
          <w:rPr>
            <w:rStyle w:val="affffb"/>
          </w:rPr>
          <w:t>3  术语和定义</w:t>
        </w:r>
        <w:r>
          <w:tab/>
        </w:r>
        <w:r>
          <w:fldChar w:fldCharType="begin"/>
        </w:r>
        <w:r>
          <w:instrText xml:space="preserve"> PAGEREF _Toc175152487 \h </w:instrText>
        </w:r>
        <w:r>
          <w:fldChar w:fldCharType="separate"/>
        </w:r>
        <w:r>
          <w:t>5</w:t>
        </w:r>
        <w:r>
          <w:fldChar w:fldCharType="end"/>
        </w:r>
      </w:hyperlink>
    </w:p>
    <w:p w14:paraId="0770EA34"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88" w:history="1">
        <w:r>
          <w:rPr>
            <w:rStyle w:val="affffb"/>
          </w:rPr>
          <w:t>4  建园</w:t>
        </w:r>
        <w:r>
          <w:tab/>
        </w:r>
        <w:r>
          <w:fldChar w:fldCharType="begin"/>
        </w:r>
        <w:r>
          <w:instrText xml:space="preserve"> PAGEREF _Toc175152488 \h </w:instrText>
        </w:r>
        <w:r>
          <w:fldChar w:fldCharType="separate"/>
        </w:r>
        <w:r>
          <w:t>5</w:t>
        </w:r>
        <w:r>
          <w:fldChar w:fldCharType="end"/>
        </w:r>
      </w:hyperlink>
    </w:p>
    <w:p w14:paraId="11D57282"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89" w:history="1">
        <w:r>
          <w:rPr>
            <w:rStyle w:val="affffb"/>
          </w:rPr>
          <w:t>5  苗木准备</w:t>
        </w:r>
        <w:r>
          <w:tab/>
        </w:r>
        <w:r>
          <w:fldChar w:fldCharType="begin"/>
        </w:r>
        <w:r>
          <w:instrText xml:space="preserve"> PAGEREF _Toc175152489 \h </w:instrText>
        </w:r>
        <w:r>
          <w:fldChar w:fldCharType="separate"/>
        </w:r>
        <w:r>
          <w:t>6</w:t>
        </w:r>
        <w:r>
          <w:fldChar w:fldCharType="end"/>
        </w:r>
      </w:hyperlink>
    </w:p>
    <w:p w14:paraId="44969FBF"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90" w:history="1">
        <w:r>
          <w:rPr>
            <w:rStyle w:val="affffb"/>
          </w:rPr>
          <w:t>6  定植</w:t>
        </w:r>
        <w:r>
          <w:tab/>
        </w:r>
        <w:r>
          <w:fldChar w:fldCharType="begin"/>
        </w:r>
        <w:r>
          <w:instrText xml:space="preserve"> PAGEREF _Toc175152490 \h </w:instrText>
        </w:r>
        <w:r>
          <w:fldChar w:fldCharType="separate"/>
        </w:r>
        <w:r>
          <w:t>6</w:t>
        </w:r>
        <w:r>
          <w:fldChar w:fldCharType="end"/>
        </w:r>
      </w:hyperlink>
    </w:p>
    <w:p w14:paraId="617B36E7"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91" w:history="1">
        <w:r>
          <w:rPr>
            <w:rStyle w:val="affffb"/>
          </w:rPr>
          <w:t>7  田间管理</w:t>
        </w:r>
        <w:r>
          <w:tab/>
        </w:r>
        <w:r>
          <w:fldChar w:fldCharType="begin"/>
        </w:r>
        <w:r>
          <w:instrText xml:space="preserve"> PAGEREF _Toc175152491 \h </w:instrText>
        </w:r>
        <w:r>
          <w:fldChar w:fldCharType="separate"/>
        </w:r>
        <w:r>
          <w:t>6</w:t>
        </w:r>
        <w:r>
          <w:fldChar w:fldCharType="end"/>
        </w:r>
      </w:hyperlink>
    </w:p>
    <w:p w14:paraId="4EF637EC"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92" w:history="1">
        <w:r>
          <w:rPr>
            <w:rStyle w:val="affffb"/>
          </w:rPr>
          <w:t>8  病虫害防治</w:t>
        </w:r>
        <w:r>
          <w:tab/>
        </w:r>
        <w:r>
          <w:fldChar w:fldCharType="begin"/>
        </w:r>
        <w:r>
          <w:instrText xml:space="preserve"> PAGEREF _Toc175152492 \h </w:instrText>
        </w:r>
        <w:r>
          <w:fldChar w:fldCharType="separate"/>
        </w:r>
        <w:r>
          <w:t>7</w:t>
        </w:r>
        <w:r>
          <w:fldChar w:fldCharType="end"/>
        </w:r>
      </w:hyperlink>
    </w:p>
    <w:p w14:paraId="56CC4A2D"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93" w:history="1">
        <w:r>
          <w:rPr>
            <w:rStyle w:val="affffb"/>
          </w:rPr>
          <w:t>9  采收储运</w:t>
        </w:r>
        <w:r>
          <w:tab/>
        </w:r>
        <w:r>
          <w:fldChar w:fldCharType="begin"/>
        </w:r>
        <w:r>
          <w:instrText xml:space="preserve"> PAGEREF _Toc175152493 \h </w:instrText>
        </w:r>
        <w:r>
          <w:fldChar w:fldCharType="separate"/>
        </w:r>
        <w:r>
          <w:t>8</w:t>
        </w:r>
        <w:r>
          <w:fldChar w:fldCharType="end"/>
        </w:r>
      </w:hyperlink>
    </w:p>
    <w:p w14:paraId="76467A55"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94" w:history="1">
        <w:r>
          <w:rPr>
            <w:rStyle w:val="affffb"/>
          </w:rPr>
          <w:t>10  档案管理</w:t>
        </w:r>
        <w:r>
          <w:tab/>
        </w:r>
        <w:r>
          <w:fldChar w:fldCharType="begin"/>
        </w:r>
        <w:r>
          <w:instrText xml:space="preserve"> PAGEREF _Toc175152494 \h </w:instrText>
        </w:r>
        <w:r>
          <w:fldChar w:fldCharType="separate"/>
        </w:r>
        <w:r>
          <w:t>8</w:t>
        </w:r>
        <w:r>
          <w:fldChar w:fldCharType="end"/>
        </w:r>
      </w:hyperlink>
    </w:p>
    <w:p w14:paraId="08D014DB" w14:textId="77777777" w:rsidR="00853056" w:rsidRDefault="00000000">
      <w:pPr>
        <w:pStyle w:val="TOC1"/>
        <w:tabs>
          <w:tab w:val="right" w:leader="dot" w:pos="9344"/>
        </w:tabs>
        <w:rPr>
          <w:rFonts w:asciiTheme="minorHAnsi" w:eastAsiaTheme="minorEastAsia" w:hAnsiTheme="minorHAnsi" w:cstheme="minorBidi"/>
          <w:sz w:val="22"/>
          <w:szCs w:val="24"/>
          <w14:ligatures w14:val="standardContextual"/>
        </w:rPr>
      </w:pPr>
      <w:hyperlink w:anchor="_Toc175152495" w:history="1">
        <w:r>
          <w:rPr>
            <w:rStyle w:val="affffb"/>
          </w:rPr>
          <w:t>附录A（资料性）  三叶木通园田间档案记载表</w:t>
        </w:r>
        <w:r>
          <w:tab/>
        </w:r>
        <w:r>
          <w:fldChar w:fldCharType="begin"/>
        </w:r>
        <w:r>
          <w:instrText xml:space="preserve"> PAGEREF _Toc175152495 \h </w:instrText>
        </w:r>
        <w:r>
          <w:fldChar w:fldCharType="separate"/>
        </w:r>
        <w:r>
          <w:t>9</w:t>
        </w:r>
        <w:r>
          <w:fldChar w:fldCharType="end"/>
        </w:r>
      </w:hyperlink>
    </w:p>
    <w:p w14:paraId="31BCC058" w14:textId="77777777" w:rsidR="00853056" w:rsidRDefault="00000000">
      <w:pPr>
        <w:pStyle w:val="affffffa"/>
        <w:spacing w:after="468"/>
        <w:sectPr w:rsidR="00853056">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14:paraId="76490E9F" w14:textId="77777777" w:rsidR="00853056" w:rsidRDefault="00000000">
      <w:pPr>
        <w:pStyle w:val="a6"/>
        <w:spacing w:before="900" w:after="468"/>
      </w:pPr>
      <w:bookmarkStart w:id="23" w:name="_Toc175036569"/>
      <w:bookmarkStart w:id="24" w:name="_Toc175146586"/>
      <w:bookmarkStart w:id="25" w:name="_Toc175152484"/>
      <w:bookmarkStart w:id="26" w:name="_Toc175064853"/>
      <w:bookmarkStart w:id="27" w:name="BookMark2"/>
      <w:bookmarkEnd w:id="21"/>
      <w:r>
        <w:rPr>
          <w:spacing w:val="320"/>
        </w:rPr>
        <w:lastRenderedPageBreak/>
        <w:t>前</w:t>
      </w:r>
      <w:r>
        <w:t>言</w:t>
      </w:r>
      <w:bookmarkEnd w:id="22"/>
      <w:bookmarkEnd w:id="23"/>
      <w:bookmarkEnd w:id="24"/>
      <w:bookmarkEnd w:id="25"/>
      <w:bookmarkEnd w:id="26"/>
    </w:p>
    <w:p w14:paraId="6BC2D941" w14:textId="77777777" w:rsidR="00853056" w:rsidRDefault="00000000">
      <w:pPr>
        <w:pStyle w:val="afffff5"/>
        <w:ind w:firstLine="420"/>
      </w:pPr>
      <w:r>
        <w:rPr>
          <w:rFonts w:hint="eastAsia"/>
        </w:rPr>
        <w:t>本文件按照GB/T 1.1—2020《标准化工作导则  第1部分：标准化文件的结构和起草规则》的规定起草。</w:t>
      </w:r>
    </w:p>
    <w:p w14:paraId="2D15773E" w14:textId="77777777" w:rsidR="00853056" w:rsidRDefault="00000000">
      <w:pPr>
        <w:pStyle w:val="afffff5"/>
        <w:ind w:firstLine="420"/>
      </w:pPr>
      <w:r>
        <w:rPr>
          <w:rFonts w:hint="eastAsia"/>
        </w:rPr>
        <w:t>本文件的某些内容可能涉及专利，本文件的发布机构不承担识别专利的责任。</w:t>
      </w:r>
    </w:p>
    <w:p w14:paraId="2B8C5D44" w14:textId="77777777" w:rsidR="00853056" w:rsidRDefault="00000000">
      <w:pPr>
        <w:pStyle w:val="afffff5"/>
        <w:ind w:firstLine="420"/>
      </w:pPr>
      <w:r>
        <w:rPr>
          <w:rFonts w:hint="eastAsia"/>
        </w:rPr>
        <w:t>本文件由湖南省农业农村厅提出。</w:t>
      </w:r>
    </w:p>
    <w:p w14:paraId="42E2C814" w14:textId="77777777" w:rsidR="00853056" w:rsidRDefault="00000000">
      <w:pPr>
        <w:pStyle w:val="afffff5"/>
        <w:ind w:firstLine="420"/>
      </w:pPr>
      <w:r>
        <w:rPr>
          <w:rFonts w:hint="eastAsia"/>
        </w:rPr>
        <w:t>本文件由湖南省农业标准化技术委员会归口。</w:t>
      </w:r>
    </w:p>
    <w:p w14:paraId="242DB2B1" w14:textId="049F8AE2" w:rsidR="004640AE" w:rsidRDefault="004640AE" w:rsidP="004640AE">
      <w:pPr>
        <w:ind w:firstLineChars="200" w:firstLine="420"/>
      </w:pPr>
      <w:r>
        <w:rPr>
          <w:rFonts w:hint="eastAsia"/>
        </w:rPr>
        <w:t>本文件起草单位：湖南省园艺研究所、湖南常德职业技术学院、湖南省水果产业技术体系湘北（张家界）试验站、怀化学院、湖南金裕洪源农林科技有限公司、</w:t>
      </w:r>
      <w:r>
        <w:rPr>
          <w:rFonts w:ascii="新宋体" w:eastAsia="新宋体" w:hAnsi="新宋体" w:hint="eastAsia"/>
        </w:rPr>
        <w:t>醴陵金玉种植专业合作社</w:t>
      </w:r>
      <w:r>
        <w:rPr>
          <w:rFonts w:hint="eastAsia"/>
        </w:rPr>
        <w:t>。</w:t>
      </w:r>
    </w:p>
    <w:p w14:paraId="475F38CC" w14:textId="7DA261C0" w:rsidR="00853056" w:rsidRPr="00971591" w:rsidRDefault="004640AE" w:rsidP="004640AE">
      <w:pPr>
        <w:pStyle w:val="afffff5"/>
        <w:ind w:firstLine="420"/>
      </w:pPr>
      <w:r>
        <w:rPr>
          <w:rFonts w:hint="eastAsia"/>
        </w:rPr>
        <w:t>本文件主要起草人：张良波、汤丹、</w:t>
      </w:r>
      <w:r w:rsidRPr="00AE6AC1">
        <w:rPr>
          <w:rFonts w:hint="eastAsia"/>
        </w:rPr>
        <w:t>顾振华</w:t>
      </w:r>
      <w:r>
        <w:rPr>
          <w:rFonts w:hint="eastAsia"/>
        </w:rPr>
        <w:t>、戴亚、黄佳、陈为峰、潘美山、</w:t>
      </w:r>
      <w:r w:rsidRPr="00AE6AC1">
        <w:rPr>
          <w:rFonts w:hint="eastAsia"/>
        </w:rPr>
        <w:t>步洪凤</w:t>
      </w:r>
      <w:r>
        <w:rPr>
          <w:rFonts w:hint="eastAsia"/>
        </w:rPr>
        <w:t>、</w:t>
      </w:r>
      <w:r>
        <w:rPr>
          <w:rFonts w:ascii="新宋体" w:eastAsia="新宋体" w:hAnsi="新宋体" w:hint="eastAsia"/>
        </w:rPr>
        <w:t>覃佳佳、</w:t>
      </w:r>
      <w:r w:rsidRPr="00AE6AC1">
        <w:rPr>
          <w:rFonts w:hint="eastAsia"/>
        </w:rPr>
        <w:t>田景娣</w:t>
      </w:r>
      <w:r>
        <w:rPr>
          <w:rFonts w:hint="eastAsia"/>
        </w:rPr>
        <w:t>、</w:t>
      </w:r>
      <w:r>
        <w:rPr>
          <w:rFonts w:ascii="新宋体" w:eastAsia="新宋体" w:hAnsi="新宋体" w:hint="eastAsia"/>
        </w:rPr>
        <w:t>袁永召</w:t>
      </w:r>
      <w:r>
        <w:rPr>
          <w:rFonts w:hint="eastAsia"/>
        </w:rPr>
        <w:t>、</w:t>
      </w:r>
      <w:r>
        <w:rPr>
          <w:rFonts w:hAnsi="宋体" w:hint="eastAsia"/>
        </w:rPr>
        <w:t>梁娟、粟一峰、</w:t>
      </w:r>
      <w:r>
        <w:rPr>
          <w:rFonts w:ascii="新宋体" w:eastAsia="新宋体" w:hAnsi="新宋体" w:hint="eastAsia"/>
        </w:rPr>
        <w:t>张雨强、张水波</w:t>
      </w:r>
    </w:p>
    <w:p w14:paraId="2B12C3E0" w14:textId="77777777" w:rsidR="00853056" w:rsidRDefault="00853056" w:rsidP="00971591">
      <w:pPr>
        <w:pStyle w:val="afffff5"/>
        <w:ind w:firstLineChars="0" w:firstLine="0"/>
        <w:sectPr w:rsidR="00853056">
          <w:pgSz w:w="11906" w:h="16838"/>
          <w:pgMar w:top="1928" w:right="1134" w:bottom="1134" w:left="1134" w:header="1418" w:footer="1134" w:gutter="284"/>
          <w:pgNumType w:fmt="upperRoman"/>
          <w:cols w:space="425"/>
          <w:formProt w:val="0"/>
          <w:docGrid w:type="lines" w:linePitch="312"/>
        </w:sectPr>
      </w:pPr>
    </w:p>
    <w:p w14:paraId="09F13315" w14:textId="77777777" w:rsidR="00853056" w:rsidRDefault="00853056">
      <w:pPr>
        <w:spacing w:line="20" w:lineRule="exact"/>
        <w:jc w:val="center"/>
        <w:rPr>
          <w:rFonts w:ascii="黑体" w:eastAsia="黑体" w:hAnsi="黑体"/>
          <w:sz w:val="32"/>
          <w:szCs w:val="32"/>
        </w:rPr>
      </w:pPr>
      <w:bookmarkStart w:id="28" w:name="BookMark4"/>
      <w:bookmarkEnd w:id="27"/>
    </w:p>
    <w:p w14:paraId="054163C8" w14:textId="77777777" w:rsidR="00853056" w:rsidRDefault="00853056">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61F45B66FA354DB2BBED25755CE9C894"/>
        </w:placeholder>
      </w:sdtPr>
      <w:sdtContent>
        <w:p w14:paraId="389D9725" w14:textId="77777777" w:rsidR="00853056" w:rsidRDefault="00000000">
          <w:pPr>
            <w:pStyle w:val="afffffffff8"/>
            <w:spacing w:beforeLines="1" w:before="3" w:afterLines="220" w:after="686"/>
          </w:pPr>
          <w:r>
            <w:rPr>
              <w:rFonts w:hint="eastAsia"/>
            </w:rPr>
            <w:t>三叶木通栽培技术规程</w:t>
          </w:r>
        </w:p>
      </w:sdtContent>
    </w:sdt>
    <w:p w14:paraId="10BC35B8" w14:textId="77777777" w:rsidR="00853056" w:rsidRDefault="00000000">
      <w:pPr>
        <w:pStyle w:val="affc"/>
        <w:spacing w:before="312" w:after="312"/>
      </w:pPr>
      <w:bookmarkStart w:id="30" w:name="_Toc17233333"/>
      <w:bookmarkStart w:id="31" w:name="_Toc17233325"/>
      <w:bookmarkStart w:id="32" w:name="_Toc26718930"/>
      <w:bookmarkStart w:id="33" w:name="_Toc175064854"/>
      <w:bookmarkStart w:id="34" w:name="_Toc26648465"/>
      <w:bookmarkStart w:id="35" w:name="_Toc174720015"/>
      <w:bookmarkStart w:id="36" w:name="_Toc24884211"/>
      <w:bookmarkStart w:id="37" w:name="_Toc24884218"/>
      <w:bookmarkStart w:id="38" w:name="_Toc26986530"/>
      <w:bookmarkStart w:id="39" w:name="_Toc97191423"/>
      <w:bookmarkStart w:id="40" w:name="_Toc174718717"/>
      <w:bookmarkStart w:id="41" w:name="_Toc175036570"/>
      <w:bookmarkStart w:id="42" w:name="_Toc26986771"/>
      <w:bookmarkStart w:id="43" w:name="_Toc175152485"/>
      <w:bookmarkStart w:id="44" w:name="_Toc175146587"/>
      <w:bookmarkEnd w:id="2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F658E11" w14:textId="77777777" w:rsidR="00853056" w:rsidRDefault="00000000">
      <w:pPr>
        <w:pStyle w:val="afffff5"/>
        <w:ind w:firstLine="420"/>
      </w:pPr>
      <w:bookmarkStart w:id="45" w:name="_Toc26648466"/>
      <w:bookmarkStart w:id="46" w:name="_Toc17233326"/>
      <w:bookmarkStart w:id="47" w:name="_Toc24884212"/>
      <w:bookmarkStart w:id="48" w:name="_Toc17233334"/>
      <w:bookmarkStart w:id="49" w:name="_Toc24884219"/>
      <w:r>
        <w:rPr>
          <w:rFonts w:hint="eastAsia"/>
        </w:rPr>
        <w:t>本文件规定了三叶木通(</w:t>
      </w:r>
      <w:r>
        <w:rPr>
          <w:rFonts w:ascii="Times New Roman"/>
          <w:i/>
          <w:iCs/>
        </w:rPr>
        <w:t>Akebia trifoliata</w:t>
      </w:r>
      <w:r>
        <w:rPr>
          <w:rFonts w:hint="eastAsia"/>
        </w:rPr>
        <w:t>)栽培过程中的建园、种苗准备、定植、田间管理、病虫害防治、采收储运及档案管理等技术要求。</w:t>
      </w:r>
    </w:p>
    <w:p w14:paraId="1607DAD3" w14:textId="77777777" w:rsidR="00853056" w:rsidRDefault="00000000">
      <w:pPr>
        <w:pStyle w:val="afffff5"/>
        <w:ind w:firstLine="420"/>
      </w:pPr>
      <w:r>
        <w:rPr>
          <w:rFonts w:hint="eastAsia"/>
        </w:rPr>
        <w:t>本文件适用于三叶木通栽培。</w:t>
      </w:r>
    </w:p>
    <w:p w14:paraId="4662906B" w14:textId="77777777" w:rsidR="00853056" w:rsidRDefault="00000000">
      <w:pPr>
        <w:pStyle w:val="affc"/>
        <w:spacing w:before="312" w:after="312"/>
      </w:pPr>
      <w:bookmarkStart w:id="50" w:name="_Toc174718718"/>
      <w:bookmarkStart w:id="51" w:name="_Toc175064855"/>
      <w:bookmarkStart w:id="52" w:name="_Toc175036571"/>
      <w:bookmarkStart w:id="53" w:name="_Toc97191424"/>
      <w:bookmarkStart w:id="54" w:name="_Toc174720016"/>
      <w:bookmarkStart w:id="55" w:name="_Toc26986772"/>
      <w:bookmarkStart w:id="56" w:name="_Toc175152486"/>
      <w:bookmarkStart w:id="57" w:name="_Toc26718931"/>
      <w:bookmarkStart w:id="58" w:name="_Toc175146588"/>
      <w:bookmarkStart w:id="59" w:name="_Toc26986531"/>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C5140AF83E97474FB57261C74F6C2D7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E4B2273" w14:textId="77777777" w:rsidR="00853056"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757DDB" w14:textId="77777777" w:rsidR="00853056" w:rsidRDefault="00000000">
      <w:pPr>
        <w:pStyle w:val="afffff5"/>
        <w:ind w:firstLine="420"/>
      </w:pPr>
      <w:r>
        <w:t>NY/T 391</w:t>
      </w:r>
      <w:r>
        <w:rPr>
          <w:rFonts w:hint="eastAsia"/>
        </w:rPr>
        <w:t xml:space="preserve"> 绿色食品 产地环境质量</w:t>
      </w:r>
    </w:p>
    <w:p w14:paraId="3D69F980" w14:textId="77777777" w:rsidR="00853056" w:rsidRDefault="00000000">
      <w:pPr>
        <w:pStyle w:val="afffff5"/>
        <w:ind w:firstLine="420"/>
      </w:pPr>
      <w:r>
        <w:rPr>
          <w:rFonts w:hint="eastAsia"/>
        </w:rPr>
        <w:t>NY/T 393 绿色食品 农药使用准则</w:t>
      </w:r>
    </w:p>
    <w:p w14:paraId="25956D28" w14:textId="77777777" w:rsidR="00853056" w:rsidRDefault="00000000">
      <w:pPr>
        <w:pStyle w:val="afffff5"/>
        <w:ind w:firstLine="420"/>
      </w:pPr>
      <w:r>
        <w:rPr>
          <w:rFonts w:hint="eastAsia"/>
        </w:rPr>
        <w:t>NY/T 394 绿色食品 肥料使用准则</w:t>
      </w:r>
    </w:p>
    <w:p w14:paraId="70896036" w14:textId="77777777" w:rsidR="00853056" w:rsidRDefault="00000000">
      <w:pPr>
        <w:pStyle w:val="afffff5"/>
        <w:ind w:firstLine="420"/>
      </w:pPr>
      <w:r>
        <w:rPr>
          <w:rFonts w:hint="eastAsia"/>
        </w:rPr>
        <w:t>DB43/T 1882 三叶木通播种育苗技术规程</w:t>
      </w:r>
    </w:p>
    <w:p w14:paraId="613CD8CC" w14:textId="77777777" w:rsidR="00853056" w:rsidRDefault="00000000">
      <w:pPr>
        <w:pStyle w:val="afffff5"/>
        <w:ind w:firstLine="420"/>
      </w:pPr>
      <w:r>
        <w:t>DB43/T 1992</w:t>
      </w:r>
      <w:r>
        <w:rPr>
          <w:rFonts w:hint="eastAsia"/>
        </w:rPr>
        <w:t xml:space="preserve"> 三叶木通果茶加工技术规程</w:t>
      </w:r>
    </w:p>
    <w:p w14:paraId="7655FA93" w14:textId="77777777" w:rsidR="00853056" w:rsidRDefault="00000000">
      <w:pPr>
        <w:pStyle w:val="affc"/>
        <w:spacing w:before="312" w:after="312"/>
      </w:pPr>
      <w:bookmarkStart w:id="60" w:name="_Toc175146589"/>
      <w:bookmarkStart w:id="61" w:name="_Toc175152487"/>
      <w:r>
        <w:rPr>
          <w:rFonts w:hint="eastAsia"/>
        </w:rPr>
        <w:t>术语和定义</w:t>
      </w:r>
      <w:bookmarkEnd w:id="60"/>
      <w:bookmarkEnd w:id="61"/>
    </w:p>
    <w:p w14:paraId="5B7ACBE4" w14:textId="77777777" w:rsidR="00853056" w:rsidRDefault="00000000">
      <w:pPr>
        <w:pStyle w:val="afffff5"/>
        <w:ind w:firstLine="420"/>
      </w:pPr>
      <w:r>
        <w:t>DB43/T 1992</w:t>
      </w:r>
      <w:r>
        <w:rPr>
          <w:rFonts w:hint="eastAsia"/>
        </w:rPr>
        <w:t xml:space="preserve"> 界定的术语和定义适用于本文件。</w:t>
      </w:r>
    </w:p>
    <w:p w14:paraId="10ECD8A6" w14:textId="77777777" w:rsidR="00853056" w:rsidRDefault="00000000">
      <w:pPr>
        <w:pStyle w:val="affc"/>
        <w:spacing w:before="312" w:after="312"/>
        <w:rPr>
          <w:rFonts w:ascii="Times New Roman"/>
          <w:kern w:val="2"/>
        </w:rPr>
      </w:pPr>
      <w:bookmarkStart w:id="62" w:name="_Toc175146590"/>
      <w:bookmarkStart w:id="63" w:name="_Toc175152488"/>
      <w:r>
        <w:rPr>
          <w:rFonts w:hint="eastAsia"/>
        </w:rPr>
        <w:t>建园</w:t>
      </w:r>
      <w:bookmarkEnd w:id="62"/>
      <w:bookmarkEnd w:id="63"/>
    </w:p>
    <w:p w14:paraId="69402494" w14:textId="77777777" w:rsidR="00853056" w:rsidRDefault="00000000" w:rsidP="00D35CD3">
      <w:pPr>
        <w:pStyle w:val="affd"/>
        <w:spacing w:before="156" w:after="156"/>
      </w:pPr>
      <w:bookmarkStart w:id="64" w:name="_Toc174718721"/>
      <w:r>
        <w:t>园地选择</w:t>
      </w:r>
      <w:bookmarkEnd w:id="64"/>
    </w:p>
    <w:p w14:paraId="5CC83E85" w14:textId="77777777" w:rsidR="00853056" w:rsidRDefault="00000000">
      <w:pPr>
        <w:pStyle w:val="afffff5"/>
        <w:ind w:firstLine="420"/>
      </w:pPr>
      <w:r>
        <w:rPr>
          <w:rFonts w:hint="eastAsia"/>
        </w:rPr>
        <w:t>建园宜选择地势平坦、土壤疏松肥沃、耕层深度≥50cm、pH值在5.5～6.5、保水保肥能力强、且排灌方便的地块。园地的产地生态环境基本要求应符合NY/T 391的相关要求。</w:t>
      </w:r>
    </w:p>
    <w:p w14:paraId="09135EB8" w14:textId="77777777" w:rsidR="00853056" w:rsidRDefault="00000000">
      <w:pPr>
        <w:pStyle w:val="affd"/>
        <w:spacing w:before="156" w:after="156"/>
      </w:pPr>
      <w:bookmarkStart w:id="65" w:name="_Toc174718722"/>
      <w:r>
        <w:t>整地</w:t>
      </w:r>
      <w:bookmarkEnd w:id="65"/>
    </w:p>
    <w:p w14:paraId="4725699F" w14:textId="72F3BA74" w:rsidR="00853056" w:rsidRDefault="00000000">
      <w:pPr>
        <w:pStyle w:val="afffff5"/>
        <w:ind w:firstLine="420"/>
      </w:pPr>
      <w:r>
        <w:rPr>
          <w:rFonts w:hint="eastAsia"/>
        </w:rPr>
        <w:t>定植前根据地形对土壤进行改良，</w:t>
      </w:r>
      <w:r>
        <w:t>宜在秋冬季</w:t>
      </w:r>
      <w:r>
        <w:rPr>
          <w:rFonts w:hint="eastAsia"/>
        </w:rPr>
        <w:t>进行。一般平地或缓坡地采取全园深翻，</w:t>
      </w:r>
      <w:r>
        <w:t>翻耕深度</w:t>
      </w:r>
      <w:r w:rsidR="00756C46">
        <w:rPr>
          <w:rFonts w:hint="eastAsia"/>
        </w:rPr>
        <w:t>50</w:t>
      </w:r>
      <w:r>
        <w:t>cm</w:t>
      </w:r>
      <w:r w:rsidR="00756C46">
        <w:rPr>
          <w:rFonts w:hint="eastAsia"/>
        </w:rPr>
        <w:t>以上</w:t>
      </w:r>
      <w:r>
        <w:t>，</w:t>
      </w:r>
      <w:r w:rsidR="00756C46">
        <w:rPr>
          <w:rFonts w:hint="eastAsia"/>
        </w:rPr>
        <w:t>在果园四周</w:t>
      </w:r>
      <w:r>
        <w:t>深挖排水沟，沟宽80cm左右，沟深60cm左右；种植坡度</w:t>
      </w:r>
      <w:r>
        <w:rPr>
          <w:rFonts w:hint="eastAsia"/>
        </w:rPr>
        <w:t>≥</w:t>
      </w:r>
      <w:r>
        <w:t>15</w:t>
      </w:r>
      <w:r>
        <w:rPr>
          <w:rFonts w:hint="eastAsia"/>
        </w:rPr>
        <w:t>°</w:t>
      </w:r>
      <w:r>
        <w:t>时，</w:t>
      </w:r>
      <w:r>
        <w:rPr>
          <w:rFonts w:hint="eastAsia"/>
        </w:rPr>
        <w:t>顺坡自上而下沿等高线挖筑水平阶梯，再在梯面上挖大沟或撩壕</w:t>
      </w:r>
      <w:r w:rsidR="00756C46">
        <w:rPr>
          <w:rFonts w:hint="eastAsia"/>
        </w:rPr>
        <w:t>，</w:t>
      </w:r>
      <w:r w:rsidR="00756C46" w:rsidRPr="00756C46">
        <w:rPr>
          <w:rFonts w:hint="eastAsia"/>
        </w:rPr>
        <w:t>先</w:t>
      </w:r>
      <w:r w:rsidR="00756C46">
        <w:rPr>
          <w:rFonts w:hint="eastAsia"/>
        </w:rPr>
        <w:t>挖</w:t>
      </w:r>
      <w:r w:rsidR="00756C46" w:rsidRPr="00756C46">
        <w:rPr>
          <w:rFonts w:hint="eastAsia"/>
        </w:rPr>
        <w:t>深度80cm、宽度1m</w:t>
      </w:r>
      <w:r w:rsidR="00756C46">
        <w:rPr>
          <w:rFonts w:hint="eastAsia"/>
        </w:rPr>
        <w:t>以上的壕沟</w:t>
      </w:r>
      <w:r w:rsidR="00756C46" w:rsidRPr="00756C46">
        <w:rPr>
          <w:rFonts w:hint="eastAsia"/>
        </w:rPr>
        <w:t>，</w:t>
      </w:r>
      <w:r w:rsidR="00756C46">
        <w:rPr>
          <w:rFonts w:hint="eastAsia"/>
        </w:rPr>
        <w:t>再</w:t>
      </w:r>
      <w:r w:rsidR="00756C46" w:rsidRPr="00756C46">
        <w:rPr>
          <w:rFonts w:hint="eastAsia"/>
        </w:rPr>
        <w:t>回填基肥与肥土</w:t>
      </w:r>
      <w:r w:rsidR="006635EF">
        <w:rPr>
          <w:rFonts w:hint="eastAsia"/>
        </w:rPr>
        <w:t>。</w:t>
      </w:r>
      <w:r w:rsidR="00756C46" w:rsidRPr="00756C46">
        <w:rPr>
          <w:rFonts w:hint="eastAsia"/>
        </w:rPr>
        <w:t>最后起垄做畦</w:t>
      </w:r>
      <w:r w:rsidR="006635EF" w:rsidRPr="00756C46">
        <w:rPr>
          <w:rFonts w:hint="eastAsia"/>
        </w:rPr>
        <w:t>，行距3</w:t>
      </w:r>
      <w:r w:rsidR="006635EF">
        <w:t xml:space="preserve"> </w:t>
      </w:r>
      <w:r w:rsidR="006635EF" w:rsidRPr="00756C46">
        <w:rPr>
          <w:rFonts w:hint="eastAsia"/>
        </w:rPr>
        <w:t>m、株距1 m起垄，垄宽</w:t>
      </w:r>
      <w:r w:rsidR="006635EF">
        <w:rPr>
          <w:rFonts w:hint="eastAsia"/>
        </w:rPr>
        <w:t>8</w:t>
      </w:r>
      <w:r w:rsidR="006635EF" w:rsidRPr="00756C46">
        <w:rPr>
          <w:rFonts w:hint="eastAsia"/>
        </w:rPr>
        <w:t>0～</w:t>
      </w:r>
      <w:r w:rsidR="006635EF">
        <w:rPr>
          <w:rFonts w:hint="eastAsia"/>
        </w:rPr>
        <w:t>10</w:t>
      </w:r>
      <w:r w:rsidR="006635EF" w:rsidRPr="00756C46">
        <w:rPr>
          <w:rFonts w:hint="eastAsia"/>
        </w:rPr>
        <w:t>0 cm，垄高30～50 cm</w:t>
      </w:r>
      <w:r w:rsidR="009C10F8">
        <w:rPr>
          <w:rFonts w:hint="eastAsia"/>
        </w:rPr>
        <w:t>。</w:t>
      </w:r>
    </w:p>
    <w:p w14:paraId="0151DC1F" w14:textId="77777777" w:rsidR="00853056" w:rsidRDefault="00000000">
      <w:pPr>
        <w:pStyle w:val="affd"/>
        <w:spacing w:before="156" w:after="156"/>
      </w:pPr>
      <w:bookmarkStart w:id="66" w:name="_Toc174718723"/>
      <w:r>
        <w:t>施基肥</w:t>
      </w:r>
      <w:bookmarkEnd w:id="66"/>
    </w:p>
    <w:p w14:paraId="3C763F31" w14:textId="4B0D4A8F" w:rsidR="00853056" w:rsidRDefault="00000000">
      <w:pPr>
        <w:pStyle w:val="afffff5"/>
        <w:ind w:firstLine="420"/>
      </w:pPr>
      <w:r>
        <w:rPr>
          <w:rFonts w:hint="eastAsia"/>
        </w:rPr>
        <w:t>每667</w:t>
      </w:r>
      <w:r w:rsidR="00E54FBA">
        <w:t xml:space="preserve"> </w:t>
      </w:r>
      <w:r>
        <w:rPr>
          <w:rFonts w:hint="eastAsia"/>
        </w:rPr>
        <w:t>m</w:t>
      </w:r>
      <w:r>
        <w:rPr>
          <w:rFonts w:hint="eastAsia"/>
          <w:vertAlign w:val="superscript"/>
        </w:rPr>
        <w:t>2</w:t>
      </w:r>
      <w:r>
        <w:rPr>
          <w:rFonts w:hint="eastAsia"/>
        </w:rPr>
        <w:t>施用粗有机肥（或绿肥）2</w:t>
      </w:r>
      <w:r w:rsidR="00E54FBA">
        <w:t xml:space="preserve"> </w:t>
      </w:r>
      <w:r>
        <w:rPr>
          <w:rFonts w:hint="eastAsia"/>
        </w:rPr>
        <w:t>t、精品有机肥1t，另外施用石灰、磷肥等辅料。</w:t>
      </w:r>
      <w:r w:rsidR="00756C46">
        <w:rPr>
          <w:rFonts w:hint="eastAsia"/>
        </w:rPr>
        <w:t>基肥结合整地翻耕进行，将基肥均匀散施</w:t>
      </w:r>
      <w:r w:rsidR="00FA3AF7">
        <w:rPr>
          <w:rFonts w:hint="eastAsia"/>
        </w:rPr>
        <w:t>于</w:t>
      </w:r>
      <w:r w:rsidR="00756C46">
        <w:rPr>
          <w:rFonts w:hint="eastAsia"/>
        </w:rPr>
        <w:t>全园</w:t>
      </w:r>
      <w:r w:rsidR="006635EF">
        <w:rPr>
          <w:rFonts w:hint="eastAsia"/>
        </w:rPr>
        <w:t>或</w:t>
      </w:r>
      <w:r w:rsidR="00756C46">
        <w:rPr>
          <w:rFonts w:hint="eastAsia"/>
        </w:rPr>
        <w:t>壕沟。</w:t>
      </w:r>
    </w:p>
    <w:p w14:paraId="1F6321E8" w14:textId="77777777" w:rsidR="00853056" w:rsidRDefault="00000000">
      <w:pPr>
        <w:pStyle w:val="affd"/>
        <w:spacing w:before="156" w:after="156"/>
      </w:pPr>
      <w:bookmarkStart w:id="67" w:name="_Toc174718724"/>
      <w:r>
        <w:rPr>
          <w:rFonts w:hint="eastAsia"/>
        </w:rPr>
        <w:t>棚架搭</w:t>
      </w:r>
      <w:bookmarkEnd w:id="67"/>
      <w:r>
        <w:rPr>
          <w:rFonts w:hint="eastAsia"/>
        </w:rPr>
        <w:t>建</w:t>
      </w:r>
    </w:p>
    <w:p w14:paraId="054CC64A" w14:textId="66820A20" w:rsidR="00D35CD3" w:rsidRPr="00D35CD3" w:rsidRDefault="00D35CD3" w:rsidP="00D35CD3">
      <w:pPr>
        <w:pStyle w:val="affe"/>
        <w:spacing w:before="156" w:after="156"/>
      </w:pPr>
      <w:r>
        <w:rPr>
          <w:rFonts w:hint="eastAsia"/>
        </w:rPr>
        <w:t>搭建</w:t>
      </w:r>
      <w:r w:rsidR="001E23EB" w:rsidRPr="00D35CD3">
        <w:rPr>
          <w:rFonts w:hint="eastAsia"/>
        </w:rPr>
        <w:t>基柱</w:t>
      </w:r>
    </w:p>
    <w:p w14:paraId="21170A82" w14:textId="2B0499D2" w:rsidR="00013848" w:rsidRPr="00D35CD3" w:rsidRDefault="00D35CD3" w:rsidP="00D35CD3">
      <w:pPr>
        <w:pStyle w:val="afffff5"/>
        <w:ind w:firstLine="420"/>
      </w:pPr>
      <w:r>
        <w:rPr>
          <w:rFonts w:hint="eastAsia"/>
        </w:rPr>
        <w:lastRenderedPageBreak/>
        <w:t>棚架高</w:t>
      </w:r>
      <w:r w:rsidR="00E54FBA">
        <w:rPr>
          <w:rFonts w:hint="eastAsia"/>
        </w:rPr>
        <w:t>以</w:t>
      </w:r>
      <w:r>
        <w:rPr>
          <w:rFonts w:hint="eastAsia"/>
        </w:rPr>
        <w:t>2.</w:t>
      </w:r>
      <w:r w:rsidR="00F76C2D">
        <w:rPr>
          <w:rFonts w:hint="eastAsia"/>
        </w:rPr>
        <w:t>0</w:t>
      </w:r>
      <w:r w:rsidR="00E54FBA">
        <w:t xml:space="preserve"> </w:t>
      </w:r>
      <w:r w:rsidR="00E54FBA">
        <w:rPr>
          <w:rFonts w:hint="eastAsia"/>
        </w:rPr>
        <w:t>m为宜，</w:t>
      </w:r>
      <w:r w:rsidRPr="00D35CD3">
        <w:rPr>
          <w:rFonts w:hint="eastAsia"/>
        </w:rPr>
        <w:t>选用规格为8 cmx8 cmx2</w:t>
      </w:r>
      <w:r w:rsidR="00F76C2D">
        <w:rPr>
          <w:rFonts w:hint="eastAsia"/>
        </w:rPr>
        <w:t>5</w:t>
      </w:r>
      <w:r w:rsidRPr="00D35CD3">
        <w:rPr>
          <w:rFonts w:hint="eastAsia"/>
        </w:rPr>
        <w:t>0 cm的</w:t>
      </w:r>
      <w:r w:rsidR="00E54FBA">
        <w:rPr>
          <w:rFonts w:hint="eastAsia"/>
        </w:rPr>
        <w:t>方形</w:t>
      </w:r>
      <w:r w:rsidRPr="00D35CD3">
        <w:rPr>
          <w:rFonts w:hint="eastAsia"/>
        </w:rPr>
        <w:t>水泥柱</w:t>
      </w:r>
      <w:r w:rsidR="00E54FBA">
        <w:rPr>
          <w:rFonts w:hint="eastAsia"/>
        </w:rPr>
        <w:t>，米</w:t>
      </w:r>
      <w:r>
        <w:rPr>
          <w:rFonts w:hint="eastAsia"/>
        </w:rPr>
        <w:t>径为</w:t>
      </w:r>
      <w:r w:rsidR="00E54FBA">
        <w:rPr>
          <w:rFonts w:hint="eastAsia"/>
        </w:rPr>
        <w:t>8</w:t>
      </w:r>
      <w:r w:rsidR="00E54FBA">
        <w:t xml:space="preserve"> </w:t>
      </w:r>
      <w:r w:rsidR="00E54FBA">
        <w:rPr>
          <w:rFonts w:hint="eastAsia"/>
        </w:rPr>
        <w:t>cm高为2</w:t>
      </w:r>
      <w:r w:rsidR="00F76C2D">
        <w:rPr>
          <w:rFonts w:hint="eastAsia"/>
        </w:rPr>
        <w:t>5</w:t>
      </w:r>
      <w:r w:rsidR="00E54FBA">
        <w:rPr>
          <w:rFonts w:hint="eastAsia"/>
        </w:rPr>
        <w:t>0</w:t>
      </w:r>
      <w:r w:rsidR="00E54FBA">
        <w:t xml:space="preserve"> </w:t>
      </w:r>
      <w:r w:rsidR="00E54FBA">
        <w:rPr>
          <w:rFonts w:hint="eastAsia"/>
        </w:rPr>
        <w:t>cm</w:t>
      </w:r>
      <w:r w:rsidRPr="00D35CD3">
        <w:rPr>
          <w:rFonts w:hint="eastAsia"/>
        </w:rPr>
        <w:t>木桩</w:t>
      </w:r>
      <w:r w:rsidR="00F76C2D">
        <w:rPr>
          <w:rFonts w:hint="eastAsia"/>
        </w:rPr>
        <w:t>，</w:t>
      </w:r>
      <w:r w:rsidR="00A3128D" w:rsidRPr="00A3128D">
        <w:t>5</w:t>
      </w:r>
      <w:r w:rsidR="00A3128D">
        <w:t>.</w:t>
      </w:r>
      <w:r w:rsidR="00A3128D" w:rsidRPr="00A3128D">
        <w:t>0</w:t>
      </w:r>
      <w:r w:rsidR="00A3128D">
        <w:t xml:space="preserve"> cm</w:t>
      </w:r>
      <w:r w:rsidR="00A3128D" w:rsidRPr="00A3128D">
        <w:t>×</w:t>
      </w:r>
      <w:r w:rsidR="00A3128D" w:rsidRPr="00A3128D">
        <w:t>5</w:t>
      </w:r>
      <w:r w:rsidR="00626838">
        <w:t>.</w:t>
      </w:r>
      <w:r w:rsidR="00A3128D" w:rsidRPr="00A3128D">
        <w:t>0</w:t>
      </w:r>
      <w:r w:rsidR="00A3128D">
        <w:t xml:space="preserve"> cm</w:t>
      </w:r>
      <w:r w:rsidR="00A3128D" w:rsidRPr="00A3128D">
        <w:t>×</w:t>
      </w:r>
      <w:r w:rsidR="00A3128D" w:rsidRPr="00A3128D">
        <w:t>2</w:t>
      </w:r>
      <w:r w:rsidR="00F76C2D">
        <w:rPr>
          <w:rFonts w:hint="eastAsia"/>
        </w:rPr>
        <w:t>1</w:t>
      </w:r>
      <w:r w:rsidR="00A3128D">
        <w:t>0 cm</w:t>
      </w:r>
      <w:r w:rsidR="00F76C2D">
        <w:rPr>
          <w:rFonts w:hint="eastAsia"/>
        </w:rPr>
        <w:t>镀锌管，或者规格为</w:t>
      </w:r>
      <w:r w:rsidR="00F76C2D" w:rsidRPr="00F76C2D">
        <w:t>DN40-</w:t>
      </w:r>
      <w:r w:rsidR="00F76C2D" w:rsidRPr="00F76C2D">
        <w:t>ф</w:t>
      </w:r>
      <w:r w:rsidR="00F76C2D" w:rsidRPr="00F76C2D">
        <w:t>48</w:t>
      </w:r>
      <w:r w:rsidR="00F76C2D">
        <w:t xml:space="preserve"> </w:t>
      </w:r>
      <w:r w:rsidR="00F76C2D" w:rsidRPr="00F76C2D">
        <w:t>mm</w:t>
      </w:r>
      <w:r w:rsidR="00A3128D">
        <w:t xml:space="preserve"> </w:t>
      </w:r>
      <w:r w:rsidR="00F76C2D">
        <w:rPr>
          <w:rFonts w:hint="eastAsia"/>
        </w:rPr>
        <w:t>高为210cm的不锈钢管</w:t>
      </w:r>
      <w:r w:rsidRPr="00D35CD3">
        <w:rPr>
          <w:rFonts w:hint="eastAsia"/>
        </w:rPr>
        <w:t>作为搭建棚架的基柱。基柱对齐，株距2m，行距3 m。基柱入土深度约为50 cm，</w:t>
      </w:r>
      <w:r w:rsidR="00F76C2D">
        <w:rPr>
          <w:rFonts w:hint="eastAsia"/>
        </w:rPr>
        <w:t>选用镀锌管和不锈钢管作为基柱时，先要在地里立基柱的位置预埋20</w:t>
      </w:r>
      <w:r w:rsidR="00F76C2D" w:rsidRPr="00D35CD3">
        <w:rPr>
          <w:rFonts w:hint="eastAsia"/>
        </w:rPr>
        <w:t xml:space="preserve"> cmx</w:t>
      </w:r>
      <w:r w:rsidR="00F76C2D">
        <w:rPr>
          <w:rFonts w:hint="eastAsia"/>
        </w:rPr>
        <w:t>20</w:t>
      </w:r>
      <w:r w:rsidR="00F76C2D" w:rsidRPr="00D35CD3">
        <w:rPr>
          <w:rFonts w:hint="eastAsia"/>
        </w:rPr>
        <w:t xml:space="preserve"> cmx</w:t>
      </w:r>
      <w:r w:rsidR="00F76C2D">
        <w:rPr>
          <w:rFonts w:hint="eastAsia"/>
        </w:rPr>
        <w:t>30</w:t>
      </w:r>
      <w:r w:rsidR="00F76C2D">
        <w:t xml:space="preserve"> </w:t>
      </w:r>
      <w:r w:rsidR="00F76C2D">
        <w:rPr>
          <w:rFonts w:hint="eastAsia"/>
        </w:rPr>
        <w:t>cm的混凝土基础，管入混凝土10</w:t>
      </w:r>
      <w:r w:rsidR="00F76C2D">
        <w:t xml:space="preserve"> </w:t>
      </w:r>
      <w:r w:rsidR="00F76C2D">
        <w:rPr>
          <w:rFonts w:hint="eastAsia"/>
        </w:rPr>
        <w:t>cm</w:t>
      </w:r>
      <w:r w:rsidRPr="00D35CD3">
        <w:rPr>
          <w:rFonts w:hint="eastAsia"/>
        </w:rPr>
        <w:t>。边柱要设置拉线固定。</w:t>
      </w:r>
    </w:p>
    <w:p w14:paraId="4B671047" w14:textId="0825F422" w:rsidR="004640AE" w:rsidRDefault="004640AE" w:rsidP="004640AE">
      <w:pPr>
        <w:pStyle w:val="affe"/>
        <w:spacing w:before="156" w:after="156"/>
      </w:pPr>
      <w:r>
        <w:rPr>
          <w:rFonts w:hint="eastAsia"/>
        </w:rPr>
        <w:t>搭架</w:t>
      </w:r>
    </w:p>
    <w:p w14:paraId="39187DD3" w14:textId="51736612" w:rsidR="00853056" w:rsidRDefault="004640AE" w:rsidP="004640AE">
      <w:pPr>
        <w:pStyle w:val="afffff5"/>
        <w:ind w:firstLine="420"/>
      </w:pPr>
      <w:r>
        <w:rPr>
          <w:rFonts w:hint="eastAsia"/>
        </w:rPr>
        <w:t>采用水平棚架，拉线用直径30 mm的镀锌铁丝或钢丝，纵、</w:t>
      </w:r>
      <w:r w:rsidRPr="004640AE">
        <w:rPr>
          <w:rFonts w:ascii="Times New Roman"/>
        </w:rPr>
        <w:t>横各</w:t>
      </w:r>
      <w:r w:rsidRPr="004640AE">
        <w:rPr>
          <w:rFonts w:ascii="Times New Roman"/>
        </w:rPr>
        <w:t>50 cm~60 cm</w:t>
      </w:r>
      <w:r w:rsidRPr="004640AE">
        <w:rPr>
          <w:rFonts w:ascii="Times New Roman"/>
        </w:rPr>
        <w:t>形成棚</w:t>
      </w:r>
      <w:r>
        <w:rPr>
          <w:rFonts w:hint="eastAsia"/>
        </w:rPr>
        <w:t>架面。</w:t>
      </w:r>
    </w:p>
    <w:p w14:paraId="7B9FD87F" w14:textId="77777777" w:rsidR="00853056" w:rsidRDefault="00000000">
      <w:pPr>
        <w:pStyle w:val="affc"/>
        <w:spacing w:before="312" w:after="312"/>
      </w:pPr>
      <w:bookmarkStart w:id="68" w:name="_Toc175064857"/>
      <w:bookmarkStart w:id="69" w:name="_Toc175036573"/>
      <w:bookmarkStart w:id="70" w:name="_Toc175152489"/>
      <w:bookmarkStart w:id="71" w:name="_Toc175146591"/>
      <w:r>
        <w:rPr>
          <w:rFonts w:hint="eastAsia"/>
        </w:rPr>
        <w:t>苗木准备</w:t>
      </w:r>
      <w:bookmarkEnd w:id="68"/>
      <w:bookmarkEnd w:id="69"/>
      <w:bookmarkEnd w:id="70"/>
      <w:bookmarkEnd w:id="71"/>
    </w:p>
    <w:p w14:paraId="3E417FF7" w14:textId="2EF7833A" w:rsidR="00853056" w:rsidRDefault="00000000">
      <w:pPr>
        <w:pStyle w:val="afffff5"/>
        <w:ind w:firstLine="420"/>
      </w:pPr>
      <w:r>
        <w:rPr>
          <w:rFonts w:hint="eastAsia"/>
        </w:rPr>
        <w:t>三叶木通种苗可通过种子播种、扦插、压条以及嫁接等方式进行培育。苗木质量应符合DB43/T 1882 要求。</w:t>
      </w:r>
    </w:p>
    <w:p w14:paraId="71D6FC12" w14:textId="77777777" w:rsidR="00853056" w:rsidRDefault="00000000">
      <w:pPr>
        <w:pStyle w:val="affd"/>
        <w:spacing w:before="156" w:after="156"/>
      </w:pPr>
      <w:r>
        <w:rPr>
          <w:rFonts w:hint="eastAsia"/>
        </w:rPr>
        <w:t>种子播种</w:t>
      </w:r>
    </w:p>
    <w:p w14:paraId="5F913A78" w14:textId="77777777" w:rsidR="00853056" w:rsidRDefault="00000000">
      <w:pPr>
        <w:pStyle w:val="afffff5"/>
        <w:ind w:firstLine="420"/>
      </w:pPr>
      <w:r>
        <w:rPr>
          <w:rFonts w:hint="eastAsia"/>
        </w:rPr>
        <w:t>取9～10月软熟或已经开口的果实，用碱水搓洗去果肉，再用清水漂洗干净，沥干水分，剔除瘪种、烂种，及时撒播在已整理好的苗床内。</w:t>
      </w:r>
    </w:p>
    <w:p w14:paraId="617CF837" w14:textId="77777777" w:rsidR="00853056" w:rsidRDefault="00000000">
      <w:pPr>
        <w:pStyle w:val="affd"/>
        <w:spacing w:before="156" w:after="156"/>
      </w:pPr>
      <w:r>
        <w:rPr>
          <w:rFonts w:hint="eastAsia"/>
        </w:rPr>
        <w:t>扦插</w:t>
      </w:r>
    </w:p>
    <w:p w14:paraId="124B4208" w14:textId="77777777" w:rsidR="00853056" w:rsidRDefault="00000000">
      <w:pPr>
        <w:pStyle w:val="afffff5"/>
        <w:ind w:firstLine="420"/>
      </w:pPr>
      <w:r>
        <w:rPr>
          <w:rFonts w:hint="eastAsia"/>
        </w:rPr>
        <w:t>三叶木通通常采用硬枝扦插繁殖。2月下旬～3月上旬，取20～25cm长的一年生粗壮枝条作为插穗。插穗用生根剂处理后，扦插于细河沙圃地中，辅以黑色地膜覆盖，扦插密度为（15～20）cm×（20～25）cm，斜插、插入深度以插穗顶端芽离地面1cm为宜。</w:t>
      </w:r>
    </w:p>
    <w:p w14:paraId="6C30DD88" w14:textId="77777777" w:rsidR="00853056" w:rsidRDefault="00000000">
      <w:pPr>
        <w:pStyle w:val="affd"/>
        <w:spacing w:before="156" w:after="156"/>
      </w:pPr>
      <w:r>
        <w:rPr>
          <w:rFonts w:hint="eastAsia"/>
        </w:rPr>
        <w:t>压条</w:t>
      </w:r>
    </w:p>
    <w:p w14:paraId="29AFA631" w14:textId="77777777" w:rsidR="00853056" w:rsidRDefault="00000000">
      <w:pPr>
        <w:pStyle w:val="afffff5"/>
        <w:ind w:firstLine="420"/>
      </w:pPr>
      <w:r>
        <w:rPr>
          <w:rFonts w:hint="eastAsia"/>
        </w:rPr>
        <w:t>于4～5月将2～3年生枝蔓分段波状压条，30～40d后可截断母枝，成为新的植株。</w:t>
      </w:r>
    </w:p>
    <w:p w14:paraId="52875BF9" w14:textId="77777777" w:rsidR="00853056" w:rsidRDefault="00000000">
      <w:pPr>
        <w:pStyle w:val="affd"/>
        <w:spacing w:before="156" w:after="156"/>
      </w:pPr>
      <w:r>
        <w:rPr>
          <w:rFonts w:hint="eastAsia"/>
        </w:rPr>
        <w:t>嫁接</w:t>
      </w:r>
    </w:p>
    <w:p w14:paraId="2DE045CF" w14:textId="77777777" w:rsidR="00853056" w:rsidRDefault="00000000">
      <w:pPr>
        <w:pStyle w:val="afffff5"/>
        <w:ind w:firstLine="420"/>
      </w:pPr>
      <w:r>
        <w:rPr>
          <w:rFonts w:hint="eastAsia"/>
        </w:rPr>
        <w:t>选择直径2cm左右的三叶木通实生苗作为砧木，以性状优良的三叶木通1年生木质化枝条作为接穗，在萌芽前（2月～3月初）进行嫁接。</w:t>
      </w:r>
    </w:p>
    <w:p w14:paraId="0FE2F4B0" w14:textId="77777777" w:rsidR="00853056" w:rsidRDefault="00000000">
      <w:pPr>
        <w:pStyle w:val="affd"/>
        <w:spacing w:before="156" w:after="156"/>
      </w:pPr>
      <w:r>
        <w:rPr>
          <w:rFonts w:hint="eastAsia"/>
        </w:rPr>
        <w:t>种苗运输与保存</w:t>
      </w:r>
    </w:p>
    <w:p w14:paraId="10D1B94A" w14:textId="55DDD0C6" w:rsidR="00853056" w:rsidRDefault="00000000">
      <w:pPr>
        <w:pStyle w:val="afffff5"/>
        <w:ind w:firstLine="420"/>
      </w:pPr>
      <w:r>
        <w:rPr>
          <w:rFonts w:hint="eastAsia"/>
        </w:rPr>
        <w:t xml:space="preserve">符合DB43/T </w:t>
      </w:r>
      <w:r w:rsidR="0001152D">
        <w:rPr>
          <w:rFonts w:hint="eastAsia"/>
        </w:rPr>
        <w:t>1882</w:t>
      </w:r>
      <w:r>
        <w:rPr>
          <w:rFonts w:hint="eastAsia"/>
        </w:rPr>
        <w:t xml:space="preserve"> 要求。</w:t>
      </w:r>
    </w:p>
    <w:p w14:paraId="58BE0BF2" w14:textId="77777777" w:rsidR="00853056" w:rsidRDefault="00000000">
      <w:pPr>
        <w:pStyle w:val="affc"/>
        <w:spacing w:before="312" w:after="312"/>
      </w:pPr>
      <w:bookmarkStart w:id="72" w:name="_Toc175152490"/>
      <w:bookmarkStart w:id="73" w:name="_Toc175064858"/>
      <w:bookmarkStart w:id="74" w:name="_Toc175146592"/>
      <w:r>
        <w:rPr>
          <w:rFonts w:hint="eastAsia"/>
        </w:rPr>
        <w:t>定植</w:t>
      </w:r>
      <w:bookmarkEnd w:id="72"/>
      <w:bookmarkEnd w:id="73"/>
      <w:bookmarkEnd w:id="74"/>
    </w:p>
    <w:p w14:paraId="0DDD285F" w14:textId="77777777" w:rsidR="00853056" w:rsidRDefault="00000000">
      <w:pPr>
        <w:pStyle w:val="affd"/>
        <w:spacing w:before="156" w:after="156"/>
      </w:pPr>
      <w:bookmarkStart w:id="75" w:name="_Toc174718726"/>
      <w:r>
        <w:rPr>
          <w:rFonts w:hint="eastAsia"/>
        </w:rPr>
        <w:t>时间</w:t>
      </w:r>
      <w:bookmarkEnd w:id="75"/>
    </w:p>
    <w:p w14:paraId="786275BD" w14:textId="77777777" w:rsidR="00853056" w:rsidRDefault="00000000">
      <w:pPr>
        <w:pStyle w:val="afffff5"/>
        <w:ind w:firstLine="420"/>
      </w:pPr>
      <w:r>
        <w:rPr>
          <w:rFonts w:hint="eastAsia"/>
        </w:rPr>
        <w:t>秋冬季至第2年春季发芽前皆可种植，冬季气候干旱时宜春植。</w:t>
      </w:r>
    </w:p>
    <w:p w14:paraId="744BBA75" w14:textId="77777777" w:rsidR="00853056" w:rsidRDefault="00000000">
      <w:pPr>
        <w:pStyle w:val="affd"/>
        <w:spacing w:before="156" w:after="156"/>
      </w:pPr>
      <w:bookmarkStart w:id="76" w:name="_Toc174718727"/>
      <w:r>
        <w:rPr>
          <w:rFonts w:hint="eastAsia"/>
        </w:rPr>
        <w:t>密度</w:t>
      </w:r>
      <w:bookmarkEnd w:id="76"/>
    </w:p>
    <w:p w14:paraId="183D22CD" w14:textId="253A0145" w:rsidR="00853056" w:rsidRDefault="00000000">
      <w:pPr>
        <w:pStyle w:val="afffff5"/>
        <w:ind w:firstLine="420"/>
      </w:pPr>
      <w:r>
        <w:rPr>
          <w:rFonts w:hint="eastAsia"/>
        </w:rPr>
        <w:t>栽植密度</w:t>
      </w:r>
      <w:r w:rsidR="00AA4727">
        <w:rPr>
          <w:rFonts w:hint="eastAsia"/>
        </w:rPr>
        <w:t>1.5m×2m</w:t>
      </w:r>
      <w:r w:rsidR="00AA4727">
        <w:t>,</w:t>
      </w:r>
      <w:r>
        <w:rPr>
          <w:rFonts w:hint="eastAsia"/>
        </w:rPr>
        <w:t>土壤肥力好的宜稀植，土壤瘠薄的林地可适当密植。</w:t>
      </w:r>
    </w:p>
    <w:p w14:paraId="7C6CD588" w14:textId="77777777" w:rsidR="00853056" w:rsidRDefault="00000000">
      <w:pPr>
        <w:pStyle w:val="affd"/>
        <w:spacing w:before="156" w:after="156"/>
      </w:pPr>
      <w:bookmarkStart w:id="77" w:name="_Toc174718729"/>
      <w:r>
        <w:rPr>
          <w:rFonts w:hint="eastAsia"/>
        </w:rPr>
        <w:t>方法</w:t>
      </w:r>
      <w:bookmarkEnd w:id="77"/>
    </w:p>
    <w:p w14:paraId="7648B20C" w14:textId="69437177" w:rsidR="00853056" w:rsidRDefault="00000000">
      <w:pPr>
        <w:pStyle w:val="afffff5"/>
        <w:ind w:firstLine="420"/>
      </w:pPr>
      <w:r>
        <w:rPr>
          <w:rFonts w:hint="eastAsia"/>
        </w:rPr>
        <w:lastRenderedPageBreak/>
        <w:t>在整理好的园区土壤上，按株距挖30cm×30cm×40cm定植穴，每穴放入草炭土或熟化的菜园土约10kg，与园地土拌匀。选择符合DB43/T 1882 质量要求的苗木定植。定植后用清水或稀释的粪水浇透定根水，并覆上附近的细碎土或覆盖杂草、地布等保湿。15天后对未成活的进行补苗。</w:t>
      </w:r>
    </w:p>
    <w:p w14:paraId="5DE36913" w14:textId="77777777" w:rsidR="00853056" w:rsidRDefault="00000000">
      <w:pPr>
        <w:pStyle w:val="affc"/>
        <w:spacing w:before="312" w:after="312"/>
      </w:pPr>
      <w:bookmarkStart w:id="78" w:name="_Toc175036575"/>
      <w:bookmarkStart w:id="79" w:name="_Toc174718730"/>
      <w:bookmarkStart w:id="80" w:name="_Toc174720020"/>
      <w:bookmarkStart w:id="81" w:name="_Toc175064859"/>
      <w:bookmarkStart w:id="82" w:name="_Toc175152491"/>
      <w:bookmarkStart w:id="83" w:name="_Toc175146593"/>
      <w:r>
        <w:rPr>
          <w:rFonts w:hint="eastAsia"/>
        </w:rPr>
        <w:t>田间管理</w:t>
      </w:r>
      <w:bookmarkEnd w:id="78"/>
      <w:bookmarkEnd w:id="79"/>
      <w:bookmarkEnd w:id="80"/>
      <w:bookmarkEnd w:id="81"/>
      <w:bookmarkEnd w:id="82"/>
      <w:bookmarkEnd w:id="83"/>
    </w:p>
    <w:p w14:paraId="7842DB56" w14:textId="0A1A1E7F" w:rsidR="00853056" w:rsidRDefault="00000000">
      <w:pPr>
        <w:pStyle w:val="affd"/>
        <w:spacing w:before="156" w:after="156"/>
      </w:pPr>
      <w:bookmarkStart w:id="84" w:name="_Toc174718731"/>
      <w:r>
        <w:rPr>
          <w:rFonts w:hint="eastAsia"/>
        </w:rPr>
        <w:t>适时</w:t>
      </w:r>
      <w:r w:rsidR="00304539">
        <w:rPr>
          <w:rFonts w:hint="eastAsia"/>
        </w:rPr>
        <w:t>施</w:t>
      </w:r>
      <w:r>
        <w:rPr>
          <w:rFonts w:hint="eastAsia"/>
        </w:rPr>
        <w:t>肥</w:t>
      </w:r>
      <w:bookmarkEnd w:id="84"/>
    </w:p>
    <w:p w14:paraId="60DB6295" w14:textId="4ADAEF87" w:rsidR="00295C53" w:rsidRDefault="00295C53" w:rsidP="004C0B29">
      <w:pPr>
        <w:pStyle w:val="affe"/>
        <w:spacing w:before="156" w:after="156"/>
      </w:pPr>
      <w:r>
        <w:rPr>
          <w:rFonts w:hint="eastAsia"/>
        </w:rPr>
        <w:t>幼龄果园</w:t>
      </w:r>
      <w:r w:rsidR="00304539">
        <w:rPr>
          <w:rFonts w:hint="eastAsia"/>
        </w:rPr>
        <w:t>施</w:t>
      </w:r>
      <w:r>
        <w:rPr>
          <w:rFonts w:hint="eastAsia"/>
        </w:rPr>
        <w:t>肥</w:t>
      </w:r>
    </w:p>
    <w:p w14:paraId="37AFB4E1" w14:textId="374AC8DB" w:rsidR="000639AD" w:rsidRDefault="000639AD">
      <w:pPr>
        <w:pStyle w:val="afffff5"/>
        <w:ind w:firstLine="420"/>
      </w:pPr>
      <w:r>
        <w:rPr>
          <w:rFonts w:hint="eastAsia"/>
        </w:rPr>
        <w:t>种植当年和第二年是</w:t>
      </w:r>
      <w:r w:rsidRPr="000639AD">
        <w:rPr>
          <w:rFonts w:hint="eastAsia"/>
        </w:rPr>
        <w:t>培养主蔓和结果枝</w:t>
      </w:r>
      <w:r w:rsidR="00FA3AF7">
        <w:rPr>
          <w:rFonts w:hint="eastAsia"/>
        </w:rPr>
        <w:t>蔓</w:t>
      </w:r>
      <w:r>
        <w:rPr>
          <w:rFonts w:hint="eastAsia"/>
        </w:rPr>
        <w:t>的关键年，</w:t>
      </w:r>
      <w:r w:rsidR="00304539">
        <w:rPr>
          <w:rFonts w:hint="eastAsia"/>
        </w:rPr>
        <w:t>冬季每亩施有机肥1～2吨。</w:t>
      </w:r>
      <w:r>
        <w:rPr>
          <w:rFonts w:hint="eastAsia"/>
        </w:rPr>
        <w:t>追肥需要以氮肥为主，</w:t>
      </w:r>
      <w:r w:rsidR="004C0B29">
        <w:rPr>
          <w:rFonts w:hint="eastAsia"/>
        </w:rPr>
        <w:t>宜在5月下旬、7月上旬、8月下旬、10月上旬，</w:t>
      </w:r>
      <w:r>
        <w:rPr>
          <w:rFonts w:hint="eastAsia"/>
        </w:rPr>
        <w:t>选用</w:t>
      </w:r>
      <w:r w:rsidR="004C0B29">
        <w:rPr>
          <w:rFonts w:hint="eastAsia"/>
        </w:rPr>
        <w:t>氮磷钾比例为3：1：2的复合肥进行追肥，追肥方法宜采用兑水追施</w:t>
      </w:r>
      <w:r w:rsidR="004F23D5">
        <w:rPr>
          <w:rFonts w:hint="eastAsia"/>
        </w:rPr>
        <w:t>或者穴施</w:t>
      </w:r>
      <w:r w:rsidRPr="000639AD">
        <w:rPr>
          <w:rFonts w:hint="eastAsia"/>
        </w:rPr>
        <w:t>。</w:t>
      </w:r>
      <w:r w:rsidR="004C0B29">
        <w:rPr>
          <w:rFonts w:hint="eastAsia"/>
        </w:rPr>
        <w:t>在每次追肥的间隔可以结合病虫害防治，喷施叶面肥。</w:t>
      </w:r>
      <w:r w:rsidR="004F23D5">
        <w:rPr>
          <w:rFonts w:hint="eastAsia"/>
        </w:rPr>
        <w:t>肥料施用符合NY/T 394。</w:t>
      </w:r>
    </w:p>
    <w:p w14:paraId="5F9FA268" w14:textId="3D5A4386" w:rsidR="00295C53" w:rsidRDefault="00295C53" w:rsidP="004C0B29">
      <w:pPr>
        <w:pStyle w:val="affe"/>
        <w:spacing w:before="156" w:after="156"/>
      </w:pPr>
      <w:r>
        <w:rPr>
          <w:rFonts w:hint="eastAsia"/>
        </w:rPr>
        <w:t>成年果园</w:t>
      </w:r>
      <w:r w:rsidR="00304539">
        <w:rPr>
          <w:rFonts w:hint="eastAsia"/>
        </w:rPr>
        <w:t>施</w:t>
      </w:r>
      <w:r>
        <w:rPr>
          <w:rFonts w:hint="eastAsia"/>
        </w:rPr>
        <w:t>肥</w:t>
      </w:r>
    </w:p>
    <w:p w14:paraId="422D92BB" w14:textId="55BB3534" w:rsidR="004C0B29" w:rsidRDefault="004C0B29" w:rsidP="004F23D5">
      <w:pPr>
        <w:pStyle w:val="afffff5"/>
        <w:ind w:firstLine="420"/>
      </w:pPr>
      <w:r>
        <w:rPr>
          <w:rFonts w:hint="eastAsia"/>
        </w:rPr>
        <w:t>种植第三年</w:t>
      </w:r>
      <w:r w:rsidR="00304539">
        <w:rPr>
          <w:rFonts w:hint="eastAsia"/>
        </w:rPr>
        <w:t>三叶木通逐步进入结果期，</w:t>
      </w:r>
      <w:r w:rsidR="004F23D5">
        <w:rPr>
          <w:rFonts w:hint="eastAsia"/>
        </w:rPr>
        <w:t>进入结果期的成年果园每年采果后</w:t>
      </w:r>
      <w:r w:rsidR="00304539">
        <w:rPr>
          <w:rFonts w:hint="eastAsia"/>
        </w:rPr>
        <w:t>每亩施有机肥1～2吨</w:t>
      </w:r>
      <w:r w:rsidR="004F23D5">
        <w:rPr>
          <w:rFonts w:hint="eastAsia"/>
        </w:rPr>
        <w:t>有机肥</w:t>
      </w:r>
      <w:r w:rsidR="00304539">
        <w:rPr>
          <w:rFonts w:hint="eastAsia"/>
        </w:rPr>
        <w:t>。5月下旬</w:t>
      </w:r>
      <w:r w:rsidR="004F23D5">
        <w:rPr>
          <w:rFonts w:hint="eastAsia"/>
        </w:rPr>
        <w:t>宜</w:t>
      </w:r>
      <w:r w:rsidR="00304539">
        <w:rPr>
          <w:rFonts w:hint="eastAsia"/>
        </w:rPr>
        <w:t>选用氮磷钾比例为</w:t>
      </w:r>
      <w:r w:rsidR="004F23D5">
        <w:rPr>
          <w:rFonts w:hint="eastAsia"/>
        </w:rPr>
        <w:t>2</w:t>
      </w:r>
      <w:r w:rsidR="00304539">
        <w:rPr>
          <w:rFonts w:hint="eastAsia"/>
        </w:rPr>
        <w:t>：1：2的复合肥进行追肥，</w:t>
      </w:r>
      <w:r w:rsidR="004F23D5">
        <w:rPr>
          <w:rFonts w:hint="eastAsia"/>
        </w:rPr>
        <w:t>9月上旬宜选用氮磷钾比例为1：1：3的高复合肥进行追肥，</w:t>
      </w:r>
      <w:r w:rsidR="00304539">
        <w:rPr>
          <w:rFonts w:hint="eastAsia"/>
        </w:rPr>
        <w:t>追肥方法宜采用</w:t>
      </w:r>
      <w:r w:rsidR="004F23D5">
        <w:rPr>
          <w:rFonts w:hint="eastAsia"/>
        </w:rPr>
        <w:t>穴施</w:t>
      </w:r>
      <w:r w:rsidR="00304539" w:rsidRPr="000639AD">
        <w:rPr>
          <w:rFonts w:hint="eastAsia"/>
        </w:rPr>
        <w:t>。</w:t>
      </w:r>
      <w:r w:rsidR="004F23D5">
        <w:rPr>
          <w:rFonts w:hint="eastAsia"/>
        </w:rPr>
        <w:t>肥料施用符合NY/T 394。</w:t>
      </w:r>
    </w:p>
    <w:p w14:paraId="758D11F4" w14:textId="77777777" w:rsidR="00853056" w:rsidRDefault="00000000">
      <w:pPr>
        <w:pStyle w:val="affd"/>
        <w:spacing w:before="156" w:after="156"/>
      </w:pPr>
      <w:bookmarkStart w:id="85" w:name="_Toc174718732"/>
      <w:r>
        <w:rPr>
          <w:rFonts w:hint="eastAsia"/>
        </w:rPr>
        <w:t>引藤上架</w:t>
      </w:r>
      <w:bookmarkEnd w:id="85"/>
    </w:p>
    <w:p w14:paraId="3FF6ABC9" w14:textId="60B24503" w:rsidR="00853056" w:rsidRDefault="00000000">
      <w:pPr>
        <w:pStyle w:val="afffff5"/>
        <w:ind w:firstLine="420"/>
        <w:rPr>
          <w:color w:val="FF0000"/>
        </w:rPr>
      </w:pPr>
      <w:r>
        <w:rPr>
          <w:rFonts w:hint="eastAsia"/>
        </w:rPr>
        <w:t>藤蔓长到35～50cm时，开始引蔓上竿。当蔓藤长到70</w:t>
      </w:r>
      <w:r>
        <w:rPr>
          <w:rFonts w:ascii="Times New Roman"/>
        </w:rPr>
        <w:t>~</w:t>
      </w:r>
      <w:r>
        <w:rPr>
          <w:rFonts w:hint="eastAsia"/>
        </w:rPr>
        <w:t>120cm时分次将藤蔓固定在棚架上，作为主干。主干上架前摘除所有侧蔓。主藤蔓长到架面高时打顶并保留2个一级分枝，</w:t>
      </w:r>
      <w:r w:rsidR="006635EF">
        <w:rPr>
          <w:rFonts w:hint="eastAsia"/>
        </w:rPr>
        <w:t>6</w:t>
      </w:r>
      <w:r>
        <w:rPr>
          <w:rFonts w:hint="eastAsia"/>
        </w:rPr>
        <w:t>0cm后打顶保留4个二级分枝。</w:t>
      </w:r>
      <w:bookmarkStart w:id="86" w:name="_Toc174718733"/>
    </w:p>
    <w:bookmarkEnd w:id="86"/>
    <w:p w14:paraId="75291874" w14:textId="77777777" w:rsidR="00853056" w:rsidRDefault="00000000">
      <w:pPr>
        <w:pStyle w:val="affd"/>
        <w:spacing w:before="156" w:after="156"/>
      </w:pPr>
      <w:r>
        <w:rPr>
          <w:rFonts w:hint="eastAsia"/>
        </w:rPr>
        <w:t>疏花序及疏果</w:t>
      </w:r>
    </w:p>
    <w:p w14:paraId="20E368B7" w14:textId="394C8809" w:rsidR="0081474A" w:rsidRDefault="0081474A" w:rsidP="0081474A">
      <w:pPr>
        <w:pStyle w:val="affe"/>
        <w:spacing w:before="156" w:after="156"/>
      </w:pPr>
      <w:r>
        <w:rPr>
          <w:rFonts w:hint="eastAsia"/>
        </w:rPr>
        <w:t>疏花</w:t>
      </w:r>
    </w:p>
    <w:p w14:paraId="3D5AD5E4" w14:textId="1C3B100C" w:rsidR="0081474A" w:rsidRDefault="0081474A">
      <w:pPr>
        <w:pStyle w:val="afffff5"/>
        <w:ind w:firstLine="420"/>
      </w:pPr>
      <w:r w:rsidRPr="0081474A">
        <w:rPr>
          <w:rFonts w:hint="eastAsia"/>
        </w:rPr>
        <w:t>在花序散开能辨单花时，留下4朵雄花，疏去其他雄花。</w:t>
      </w:r>
    </w:p>
    <w:p w14:paraId="4C8EFF6B" w14:textId="4274429D" w:rsidR="0081474A" w:rsidRDefault="0081474A" w:rsidP="0081474A">
      <w:pPr>
        <w:pStyle w:val="affe"/>
        <w:spacing w:before="156" w:after="156"/>
      </w:pPr>
      <w:r>
        <w:rPr>
          <w:rFonts w:hint="eastAsia"/>
        </w:rPr>
        <w:t>疏果</w:t>
      </w:r>
    </w:p>
    <w:p w14:paraId="449C238F" w14:textId="2C7FE5C8" w:rsidR="00853056" w:rsidRDefault="0081474A">
      <w:pPr>
        <w:pStyle w:val="afffff5"/>
        <w:ind w:firstLine="420"/>
      </w:pPr>
      <w:r w:rsidRPr="0081474A">
        <w:rPr>
          <w:rFonts w:hint="eastAsia"/>
        </w:rPr>
        <w:t>5月中旬至6月中旬，预留的结果枝宜</w:t>
      </w:r>
      <w:r w:rsidRPr="0081474A">
        <w:rPr>
          <w:rFonts w:ascii="Times New Roman"/>
        </w:rPr>
        <w:t>保留</w:t>
      </w:r>
      <w:r w:rsidRPr="0081474A">
        <w:rPr>
          <w:rFonts w:ascii="Times New Roman"/>
        </w:rPr>
        <w:t>5~</w:t>
      </w:r>
      <w:r>
        <w:rPr>
          <w:rFonts w:ascii="Times New Roman" w:hint="eastAsia"/>
        </w:rPr>
        <w:t>10</w:t>
      </w:r>
      <w:r w:rsidRPr="0081474A">
        <w:rPr>
          <w:rFonts w:ascii="Times New Roman"/>
        </w:rPr>
        <w:t>个健壮</w:t>
      </w:r>
      <w:r w:rsidRPr="0081474A">
        <w:rPr>
          <w:rFonts w:hint="eastAsia"/>
        </w:rPr>
        <w:t>幼果，其余幼果全部疏除。成年树每株宜保留</w:t>
      </w:r>
      <w:r w:rsidRPr="0081474A">
        <w:rPr>
          <w:rFonts w:ascii="Times New Roman"/>
        </w:rPr>
        <w:t>40 ~80</w:t>
      </w:r>
      <w:r w:rsidRPr="0081474A">
        <w:rPr>
          <w:rFonts w:ascii="Times New Roman"/>
        </w:rPr>
        <w:t>个健壮幼果</w:t>
      </w:r>
      <w:r>
        <w:rPr>
          <w:rFonts w:hint="eastAsia"/>
        </w:rPr>
        <w:t>。</w:t>
      </w:r>
    </w:p>
    <w:p w14:paraId="350D03E2" w14:textId="77777777" w:rsidR="00853056" w:rsidRDefault="00000000">
      <w:pPr>
        <w:pStyle w:val="affd"/>
        <w:spacing w:before="156" w:after="156"/>
      </w:pPr>
      <w:r>
        <w:rPr>
          <w:rFonts w:hint="eastAsia"/>
        </w:rPr>
        <w:t>修剪</w:t>
      </w:r>
    </w:p>
    <w:p w14:paraId="4F5AD443" w14:textId="689183B3" w:rsidR="00853056" w:rsidRDefault="00000000">
      <w:pPr>
        <w:pStyle w:val="afffff5"/>
        <w:ind w:firstLine="420"/>
      </w:pPr>
      <w:r>
        <w:rPr>
          <w:rFonts w:hint="eastAsia"/>
        </w:rPr>
        <w:t>每年的11月底～12月上旬对三叶木通枝条按照“2-4-8”模式进行冬季修剪，即每株保留2个母茎，每个母茎保留4个生长健壮</w:t>
      </w:r>
      <w:r w:rsidR="0081474A">
        <w:rPr>
          <w:rFonts w:hint="eastAsia"/>
        </w:rPr>
        <w:t>二级分枝，每个二级分枝保留8个</w:t>
      </w:r>
      <w:r>
        <w:rPr>
          <w:rFonts w:hint="eastAsia"/>
        </w:rPr>
        <w:t>1年生木质化枝条作为来年结果枝，多余的新梢则全部剪掉。10～12月将枯枝条、腐枝条、分枝条剪除。</w:t>
      </w:r>
    </w:p>
    <w:p w14:paraId="6A8DDC0A" w14:textId="77777777" w:rsidR="00853056" w:rsidRDefault="00000000">
      <w:pPr>
        <w:pStyle w:val="affd"/>
        <w:spacing w:before="156" w:after="156"/>
      </w:pPr>
      <w:bookmarkStart w:id="87" w:name="_Toc174718734"/>
      <w:r>
        <w:rPr>
          <w:rFonts w:hint="eastAsia"/>
        </w:rPr>
        <w:t>中耕培土</w:t>
      </w:r>
      <w:bookmarkEnd w:id="87"/>
    </w:p>
    <w:p w14:paraId="5F3F5355" w14:textId="77777777" w:rsidR="00853056" w:rsidRDefault="00000000">
      <w:pPr>
        <w:pStyle w:val="afffff5"/>
        <w:ind w:firstLine="420"/>
      </w:pPr>
      <w:r>
        <w:rPr>
          <w:rFonts w:hint="eastAsia"/>
        </w:rPr>
        <w:t>开花前配合追肥除草一次：6月～7月份除草一次，锄除的草用于覆盖树盘。10月～12月对地块轻度锄翻一遍，严防锄伤三叶木通根系。</w:t>
      </w:r>
    </w:p>
    <w:p w14:paraId="1B6CCCB5" w14:textId="77777777" w:rsidR="00853056" w:rsidRDefault="00000000">
      <w:pPr>
        <w:pStyle w:val="affd"/>
        <w:spacing w:before="156" w:after="156"/>
      </w:pPr>
      <w:bookmarkStart w:id="88" w:name="_Toc174718735"/>
      <w:r>
        <w:rPr>
          <w:rFonts w:hint="eastAsia"/>
        </w:rPr>
        <w:t>灌溉与排水</w:t>
      </w:r>
      <w:bookmarkEnd w:id="88"/>
    </w:p>
    <w:p w14:paraId="37F5F3A7" w14:textId="094062E8" w:rsidR="00853056" w:rsidRDefault="00060003" w:rsidP="00060003">
      <w:pPr>
        <w:pStyle w:val="afffff5"/>
        <w:ind w:firstLine="420"/>
      </w:pPr>
      <w:r>
        <w:rPr>
          <w:rFonts w:hint="eastAsia"/>
        </w:rPr>
        <w:lastRenderedPageBreak/>
        <w:t>根据土壤墒情进行灌溉和和排水，做到“旱季保湿、雨季防涝”。土壤含水量低于20%时及时浇水，以浇透为宜。</w:t>
      </w:r>
    </w:p>
    <w:p w14:paraId="71911479" w14:textId="77777777" w:rsidR="00853056" w:rsidRDefault="00000000">
      <w:pPr>
        <w:pStyle w:val="affd"/>
        <w:spacing w:before="156" w:after="156"/>
      </w:pPr>
      <w:bookmarkStart w:id="89" w:name="_Toc174718736"/>
      <w:r>
        <w:rPr>
          <w:rFonts w:hint="eastAsia"/>
        </w:rPr>
        <w:t>杂草防治</w:t>
      </w:r>
      <w:bookmarkEnd w:id="89"/>
    </w:p>
    <w:p w14:paraId="65CB58BF" w14:textId="77777777" w:rsidR="00853056" w:rsidRDefault="00000000">
      <w:pPr>
        <w:pStyle w:val="afffff5"/>
        <w:ind w:firstLine="420"/>
      </w:pPr>
      <w:r>
        <w:rPr>
          <w:rFonts w:hint="eastAsia"/>
        </w:rPr>
        <w:t>杂草防治以人工拔除为主。选用除草剂防治时，用药应符合NY/T 393 要求。</w:t>
      </w:r>
    </w:p>
    <w:p w14:paraId="45187BB7" w14:textId="77777777" w:rsidR="00853056" w:rsidRDefault="00000000">
      <w:pPr>
        <w:pStyle w:val="affc"/>
        <w:spacing w:before="312" w:after="312"/>
      </w:pPr>
      <w:bookmarkStart w:id="90" w:name="_Toc175064860"/>
      <w:bookmarkStart w:id="91" w:name="_Toc175036576"/>
      <w:bookmarkStart w:id="92" w:name="_Toc174720021"/>
      <w:bookmarkStart w:id="93" w:name="_Toc175146594"/>
      <w:bookmarkStart w:id="94" w:name="_Toc174718737"/>
      <w:bookmarkStart w:id="95" w:name="_Toc175152492"/>
      <w:r>
        <w:rPr>
          <w:rFonts w:hint="eastAsia"/>
        </w:rPr>
        <w:t>病虫害防治</w:t>
      </w:r>
      <w:bookmarkEnd w:id="90"/>
      <w:bookmarkEnd w:id="91"/>
      <w:bookmarkEnd w:id="92"/>
      <w:bookmarkEnd w:id="93"/>
      <w:bookmarkEnd w:id="94"/>
      <w:bookmarkEnd w:id="95"/>
    </w:p>
    <w:p w14:paraId="574EFDA3" w14:textId="77777777" w:rsidR="00853056" w:rsidRDefault="00000000">
      <w:pPr>
        <w:pStyle w:val="affd"/>
        <w:spacing w:before="156" w:after="156"/>
      </w:pPr>
      <w:bookmarkStart w:id="96" w:name="_Toc174718738"/>
      <w:r>
        <w:rPr>
          <w:rFonts w:hint="eastAsia"/>
        </w:rPr>
        <w:t>主要病虫害</w:t>
      </w:r>
      <w:bookmarkEnd w:id="96"/>
    </w:p>
    <w:p w14:paraId="0C652E1C" w14:textId="77777777" w:rsidR="00853056" w:rsidRDefault="00000000">
      <w:pPr>
        <w:pStyle w:val="afffff5"/>
        <w:ind w:firstLine="420"/>
      </w:pPr>
      <w:r>
        <w:rPr>
          <w:rFonts w:hint="eastAsia"/>
        </w:rPr>
        <w:t>主要病害：褐斑病、炭疽病、干缩病等。</w:t>
      </w:r>
    </w:p>
    <w:p w14:paraId="20A69E1F" w14:textId="77777777" w:rsidR="00853056" w:rsidRDefault="00000000">
      <w:pPr>
        <w:pStyle w:val="afffff5"/>
        <w:ind w:firstLine="420"/>
      </w:pPr>
      <w:r>
        <w:rPr>
          <w:rFonts w:hint="eastAsia"/>
        </w:rPr>
        <w:t>主要虫害：蚜虫、叶蝉、茶黄毒蛾、红蜘蛛、蜗牛等。</w:t>
      </w:r>
    </w:p>
    <w:p w14:paraId="330CDCB6" w14:textId="77777777" w:rsidR="00853056" w:rsidRDefault="00000000">
      <w:pPr>
        <w:pStyle w:val="affd"/>
        <w:spacing w:before="156" w:after="156"/>
      </w:pPr>
      <w:bookmarkStart w:id="97" w:name="_Toc174718739"/>
      <w:r>
        <w:rPr>
          <w:rFonts w:hint="eastAsia"/>
        </w:rPr>
        <w:t>防控措施</w:t>
      </w:r>
      <w:bookmarkEnd w:id="97"/>
    </w:p>
    <w:p w14:paraId="0F7BF69B" w14:textId="77777777" w:rsidR="00853056" w:rsidRDefault="00000000">
      <w:pPr>
        <w:pStyle w:val="affe"/>
        <w:spacing w:before="156" w:after="156"/>
      </w:pPr>
      <w:r>
        <w:rPr>
          <w:rFonts w:hint="eastAsia"/>
        </w:rPr>
        <w:t>农业防治</w:t>
      </w:r>
    </w:p>
    <w:p w14:paraId="21B04C89" w14:textId="6DAD35AE" w:rsidR="00853056" w:rsidRDefault="00060003">
      <w:pPr>
        <w:pStyle w:val="afffff5"/>
        <w:ind w:firstLine="420"/>
      </w:pPr>
      <w:r w:rsidRPr="00060003">
        <w:rPr>
          <w:rFonts w:hint="eastAsia"/>
        </w:rPr>
        <w:t>通过耕作整地，及时清除杂灌、挖除病株，科学合理的修剪等种植技术，调整和改善</w:t>
      </w:r>
      <w:r>
        <w:rPr>
          <w:rFonts w:hint="eastAsia"/>
        </w:rPr>
        <w:t>三叶木通</w:t>
      </w:r>
      <w:r w:rsidRPr="00060003">
        <w:rPr>
          <w:rFonts w:hint="eastAsia"/>
        </w:rPr>
        <w:t>的生长环境，创造不利于病原物、害虫、杂草等生长发育或传播的条件，以控制或减轻部分病虫草害的发生与繁殖。对</w:t>
      </w:r>
      <w:r>
        <w:rPr>
          <w:rFonts w:hint="eastAsia"/>
        </w:rPr>
        <w:t>三叶木通</w:t>
      </w:r>
      <w:r w:rsidRPr="00060003">
        <w:rPr>
          <w:rFonts w:hint="eastAsia"/>
        </w:rPr>
        <w:t>及其周围环境进行科学管理，保护果园及周围的开花植物或对害虫产卵和取食具有引诱</w:t>
      </w:r>
      <w:r>
        <w:rPr>
          <w:rFonts w:hint="eastAsia"/>
        </w:rPr>
        <w:t>作用的植物，</w:t>
      </w:r>
      <w:r w:rsidRPr="00060003">
        <w:rPr>
          <w:rFonts w:hint="eastAsia"/>
        </w:rPr>
        <w:t>做好排灌和养分管理</w:t>
      </w:r>
      <w:r>
        <w:rPr>
          <w:rFonts w:hint="eastAsia"/>
        </w:rPr>
        <w:t>，</w:t>
      </w:r>
      <w:r w:rsidRPr="00060003">
        <w:rPr>
          <w:rFonts w:hint="eastAsia"/>
        </w:rPr>
        <w:t>促进</w:t>
      </w:r>
      <w:r>
        <w:rPr>
          <w:rFonts w:hint="eastAsia"/>
        </w:rPr>
        <w:t>三叶木通</w:t>
      </w:r>
      <w:r w:rsidRPr="00060003">
        <w:rPr>
          <w:rFonts w:hint="eastAsia"/>
        </w:rPr>
        <w:t>健康生长，提高抗病能力。</w:t>
      </w:r>
    </w:p>
    <w:p w14:paraId="0374EE67" w14:textId="77777777" w:rsidR="00853056" w:rsidRDefault="00000000">
      <w:pPr>
        <w:pStyle w:val="affe"/>
        <w:spacing w:before="156" w:after="156"/>
      </w:pPr>
      <w:r>
        <w:rPr>
          <w:rFonts w:hint="eastAsia"/>
        </w:rPr>
        <w:t>物理防治</w:t>
      </w:r>
    </w:p>
    <w:p w14:paraId="37EA9599" w14:textId="77777777" w:rsidR="00853056" w:rsidRDefault="00000000">
      <w:pPr>
        <w:pStyle w:val="afffff5"/>
        <w:ind w:firstLine="420"/>
      </w:pPr>
      <w:r>
        <w:rPr>
          <w:rFonts w:hint="eastAsia"/>
        </w:rPr>
        <w:t>使用杀虫灯对害虫进行诱杀，每15亩安装一台杀虫灯，安装高度250～300cm。使用黄板诱杀蚜虫，每亩使用20×30cm规格的黄板30张，黄板悬挂于三叶木通植株下部，离地120～150cm。</w:t>
      </w:r>
    </w:p>
    <w:p w14:paraId="3D79E08E" w14:textId="77777777" w:rsidR="00853056" w:rsidRDefault="00000000">
      <w:pPr>
        <w:pStyle w:val="affe"/>
        <w:spacing w:before="156" w:after="156"/>
      </w:pPr>
      <w:r>
        <w:rPr>
          <w:rFonts w:hint="eastAsia"/>
        </w:rPr>
        <w:t>药物防治</w:t>
      </w:r>
    </w:p>
    <w:p w14:paraId="07A8767D" w14:textId="77777777" w:rsidR="00853056" w:rsidRDefault="00000000">
      <w:pPr>
        <w:pStyle w:val="afffff5"/>
        <w:ind w:firstLine="420"/>
      </w:pPr>
      <w:r>
        <w:rPr>
          <w:rFonts w:hint="eastAsia"/>
        </w:rPr>
        <w:t>越冬期间使用波美3度～5度的石硫合剂稀释液喷涂主干预防；采用药剂防治，农药使用应符合NY/T 393 要求。</w:t>
      </w:r>
    </w:p>
    <w:p w14:paraId="64D65726" w14:textId="77777777" w:rsidR="00853056" w:rsidRDefault="00000000">
      <w:pPr>
        <w:pStyle w:val="affc"/>
        <w:spacing w:before="312" w:after="312"/>
      </w:pPr>
      <w:bookmarkStart w:id="98" w:name="_Toc175064861"/>
      <w:bookmarkStart w:id="99" w:name="_Toc175146595"/>
      <w:bookmarkStart w:id="100" w:name="_Toc175152493"/>
      <w:r>
        <w:rPr>
          <w:rFonts w:hint="eastAsia"/>
        </w:rPr>
        <w:t>采收储运</w:t>
      </w:r>
      <w:bookmarkEnd w:id="98"/>
      <w:bookmarkEnd w:id="99"/>
      <w:bookmarkEnd w:id="100"/>
    </w:p>
    <w:p w14:paraId="0DDA406C" w14:textId="77777777" w:rsidR="00853056" w:rsidRDefault="00000000">
      <w:pPr>
        <w:pStyle w:val="affd"/>
        <w:spacing w:before="156" w:after="156"/>
      </w:pPr>
      <w:bookmarkStart w:id="101" w:name="_Toc174718741"/>
      <w:r>
        <w:rPr>
          <w:rFonts w:hint="eastAsia"/>
        </w:rPr>
        <w:t>采收</w:t>
      </w:r>
      <w:bookmarkEnd w:id="101"/>
    </w:p>
    <w:p w14:paraId="08E62D21" w14:textId="07F9221D" w:rsidR="00853056" w:rsidRDefault="00B25447">
      <w:pPr>
        <w:pStyle w:val="afffff5"/>
        <w:ind w:firstLine="420"/>
      </w:pPr>
      <w:r>
        <w:rPr>
          <w:rFonts w:hint="eastAsia"/>
        </w:rPr>
        <w:t>即时食用果实9月～11月份果皮裂口或者果实开始变软时采收。加工、网上销售果实达八分熟时采收，采收用专用筐存放，及时送冷藏室藏放。用枝剪进行采收，防止伤及果实和藤</w:t>
      </w:r>
      <w:r w:rsidR="00FA3AF7">
        <w:rPr>
          <w:rFonts w:hint="eastAsia"/>
        </w:rPr>
        <w:t>蔓</w:t>
      </w:r>
      <w:r>
        <w:rPr>
          <w:rFonts w:hint="eastAsia"/>
        </w:rPr>
        <w:t>。</w:t>
      </w:r>
    </w:p>
    <w:p w14:paraId="015DFFD1" w14:textId="77777777" w:rsidR="00853056" w:rsidRDefault="00000000">
      <w:pPr>
        <w:pStyle w:val="affd"/>
        <w:spacing w:before="156" w:after="156"/>
      </w:pPr>
      <w:bookmarkStart w:id="102" w:name="_Toc174718742"/>
      <w:r>
        <w:rPr>
          <w:rFonts w:hint="eastAsia"/>
        </w:rPr>
        <w:t>运输</w:t>
      </w:r>
      <w:bookmarkEnd w:id="102"/>
    </w:p>
    <w:p w14:paraId="0E2BAA94" w14:textId="77777777" w:rsidR="00853056" w:rsidRDefault="00000000">
      <w:pPr>
        <w:pStyle w:val="afffff5"/>
        <w:ind w:firstLine="420"/>
      </w:pPr>
      <w:r>
        <w:rPr>
          <w:rFonts w:hint="eastAsia"/>
        </w:rPr>
        <w:t>使用专用运输工具。如果使用非专用的运输工具，应对运输工具进行清洁，避免禁用物质污染。</w:t>
      </w:r>
    </w:p>
    <w:p w14:paraId="3C3BA557" w14:textId="77777777" w:rsidR="00853056" w:rsidRDefault="00000000">
      <w:pPr>
        <w:pStyle w:val="affd"/>
        <w:spacing w:before="156" w:after="156"/>
      </w:pPr>
      <w:bookmarkStart w:id="103" w:name="_Toc174718743"/>
      <w:r>
        <w:rPr>
          <w:rFonts w:hint="eastAsia"/>
        </w:rPr>
        <w:t>贮藏</w:t>
      </w:r>
      <w:bookmarkEnd w:id="103"/>
    </w:p>
    <w:p w14:paraId="5742DB13" w14:textId="77777777" w:rsidR="00853056" w:rsidRDefault="00000000">
      <w:pPr>
        <w:pStyle w:val="afffff5"/>
        <w:ind w:firstLine="420"/>
      </w:pPr>
      <w:r>
        <w:rPr>
          <w:rFonts w:hint="eastAsia"/>
        </w:rPr>
        <w:t>采收果实进行大小分装，内用带孔的聚乙烯袋包装，外用纸箱或专用筐装好放入冷藏室贮藏，贮藏温度0～3℃，相对湿度85%～95%,定期通风换气。</w:t>
      </w:r>
    </w:p>
    <w:p w14:paraId="3ADB4F9B" w14:textId="77777777" w:rsidR="00853056" w:rsidRDefault="00000000">
      <w:pPr>
        <w:pStyle w:val="affc"/>
        <w:spacing w:before="312" w:after="312"/>
      </w:pPr>
      <w:bookmarkStart w:id="104" w:name="_Toc175146596"/>
      <w:bookmarkStart w:id="105" w:name="_Toc175152494"/>
      <w:r>
        <w:rPr>
          <w:rFonts w:hint="eastAsia"/>
        </w:rPr>
        <w:t>档案管理</w:t>
      </w:r>
      <w:bookmarkEnd w:id="104"/>
      <w:bookmarkEnd w:id="105"/>
    </w:p>
    <w:p w14:paraId="0A89AFC6" w14:textId="77777777" w:rsidR="00853056" w:rsidRDefault="00000000">
      <w:pPr>
        <w:pStyle w:val="afffff5"/>
        <w:ind w:firstLine="420"/>
      </w:pPr>
      <w:r>
        <w:rPr>
          <w:rFonts w:hint="eastAsia"/>
        </w:rPr>
        <w:lastRenderedPageBreak/>
        <w:t>应建立三叶木通园田间生产档案，内容和格式见附录A，档案保存3年以上。</w:t>
      </w:r>
    </w:p>
    <w:p w14:paraId="5F28F6D3" w14:textId="77777777" w:rsidR="00853056" w:rsidRDefault="00000000">
      <w:pPr>
        <w:widowControl/>
        <w:adjustRightInd/>
        <w:spacing w:line="240" w:lineRule="auto"/>
        <w:jc w:val="left"/>
        <w:rPr>
          <w:rFonts w:ascii="宋体" w:hAnsi="Times New Roman"/>
          <w:kern w:val="0"/>
          <w:szCs w:val="20"/>
        </w:rPr>
      </w:pPr>
      <w:r>
        <w:br w:type="page"/>
      </w:r>
    </w:p>
    <w:p w14:paraId="4191E9D3" w14:textId="77777777" w:rsidR="00853056" w:rsidRDefault="00000000">
      <w:pPr>
        <w:pStyle w:val="aff3"/>
        <w:spacing w:after="156"/>
      </w:pPr>
      <w:r>
        <w:lastRenderedPageBreak/>
        <w:br/>
      </w:r>
      <w:bookmarkStart w:id="106" w:name="_Toc175146597"/>
      <w:bookmarkStart w:id="107" w:name="_Toc175152495"/>
      <w:r>
        <w:rPr>
          <w:rFonts w:hint="eastAsia"/>
        </w:rPr>
        <w:t>（资料性）</w:t>
      </w:r>
      <w:r>
        <w:br/>
      </w:r>
      <w:r>
        <w:rPr>
          <w:rFonts w:hint="eastAsia"/>
        </w:rPr>
        <w:t>三叶木通园田间档案记载表</w:t>
      </w:r>
      <w:bookmarkEnd w:id="106"/>
      <w:bookmarkEnd w:id="107"/>
    </w:p>
    <w:p w14:paraId="15C41015" w14:textId="77777777" w:rsidR="00853056" w:rsidRDefault="00000000">
      <w:pPr>
        <w:pStyle w:val="aff"/>
        <w:spacing w:before="156" w:after="156"/>
      </w:pPr>
      <w:r>
        <w:rPr>
          <w:rFonts w:hint="eastAsia"/>
        </w:rPr>
        <w:t>生产操作记载档案</w:t>
      </w:r>
    </w:p>
    <w:tbl>
      <w:tblPr>
        <w:tblStyle w:val="affff7"/>
        <w:tblW w:w="933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698"/>
        <w:gridCol w:w="1414"/>
        <w:gridCol w:w="1556"/>
        <w:gridCol w:w="1556"/>
      </w:tblGrid>
      <w:tr w:rsidR="00853056" w14:paraId="192A91A9" w14:textId="77777777">
        <w:trPr>
          <w:trHeight w:val="443"/>
          <w:tblHeader/>
          <w:jc w:val="center"/>
        </w:trPr>
        <w:tc>
          <w:tcPr>
            <w:tcW w:w="1556" w:type="dxa"/>
            <w:tcBorders>
              <w:top w:val="single" w:sz="8" w:space="0" w:color="auto"/>
              <w:bottom w:val="single" w:sz="8" w:space="0" w:color="auto"/>
            </w:tcBorders>
            <w:vAlign w:val="center"/>
          </w:tcPr>
          <w:p w14:paraId="1DA9B399" w14:textId="77777777" w:rsidR="00853056" w:rsidRDefault="00000000">
            <w:pPr>
              <w:pStyle w:val="afffffffff9"/>
            </w:pPr>
            <w:r>
              <w:rPr>
                <w:rFonts w:hint="eastAsia"/>
              </w:rPr>
              <w:t>丘块名称</w:t>
            </w:r>
          </w:p>
        </w:tc>
        <w:tc>
          <w:tcPr>
            <w:tcW w:w="1556" w:type="dxa"/>
            <w:tcBorders>
              <w:top w:val="single" w:sz="8" w:space="0" w:color="auto"/>
              <w:bottom w:val="single" w:sz="8" w:space="0" w:color="auto"/>
            </w:tcBorders>
            <w:vAlign w:val="center"/>
          </w:tcPr>
          <w:p w14:paraId="125BB061" w14:textId="77777777" w:rsidR="00853056" w:rsidRDefault="00853056">
            <w:pPr>
              <w:pStyle w:val="afffffffff9"/>
            </w:pPr>
          </w:p>
        </w:tc>
        <w:tc>
          <w:tcPr>
            <w:tcW w:w="1698" w:type="dxa"/>
            <w:tcBorders>
              <w:top w:val="single" w:sz="8" w:space="0" w:color="auto"/>
              <w:bottom w:val="single" w:sz="8" w:space="0" w:color="auto"/>
            </w:tcBorders>
            <w:vAlign w:val="center"/>
          </w:tcPr>
          <w:p w14:paraId="628A2AC4" w14:textId="77777777" w:rsidR="00853056" w:rsidRDefault="00000000">
            <w:pPr>
              <w:pStyle w:val="afffffffff9"/>
            </w:pPr>
            <w:r>
              <w:rPr>
                <w:rFonts w:hint="eastAsia"/>
              </w:rPr>
              <w:t>面积（667m</w:t>
            </w:r>
            <w:r>
              <w:rPr>
                <w:rFonts w:hint="eastAsia"/>
                <w:vertAlign w:val="superscript"/>
              </w:rPr>
              <w:t>2</w:t>
            </w:r>
            <w:r>
              <w:rPr>
                <w:rFonts w:hint="eastAsia"/>
              </w:rPr>
              <w:t>）</w:t>
            </w:r>
          </w:p>
        </w:tc>
        <w:tc>
          <w:tcPr>
            <w:tcW w:w="1414" w:type="dxa"/>
            <w:tcBorders>
              <w:top w:val="single" w:sz="8" w:space="0" w:color="auto"/>
              <w:bottom w:val="single" w:sz="8" w:space="0" w:color="auto"/>
            </w:tcBorders>
            <w:vAlign w:val="center"/>
          </w:tcPr>
          <w:p w14:paraId="69977D83" w14:textId="77777777" w:rsidR="00853056" w:rsidRDefault="00853056">
            <w:pPr>
              <w:pStyle w:val="afffffffff9"/>
            </w:pPr>
          </w:p>
        </w:tc>
        <w:tc>
          <w:tcPr>
            <w:tcW w:w="1556" w:type="dxa"/>
            <w:tcBorders>
              <w:top w:val="single" w:sz="8" w:space="0" w:color="auto"/>
              <w:bottom w:val="single" w:sz="8" w:space="0" w:color="auto"/>
            </w:tcBorders>
            <w:vAlign w:val="center"/>
          </w:tcPr>
          <w:p w14:paraId="73B70266" w14:textId="77777777" w:rsidR="00853056" w:rsidRDefault="00000000">
            <w:pPr>
              <w:pStyle w:val="afffffffff9"/>
            </w:pPr>
            <w:r>
              <w:rPr>
                <w:rFonts w:hint="eastAsia"/>
              </w:rPr>
              <w:t>品种</w:t>
            </w:r>
          </w:p>
        </w:tc>
        <w:tc>
          <w:tcPr>
            <w:tcW w:w="1556" w:type="dxa"/>
            <w:tcBorders>
              <w:top w:val="single" w:sz="8" w:space="0" w:color="auto"/>
              <w:bottom w:val="single" w:sz="8" w:space="0" w:color="auto"/>
            </w:tcBorders>
            <w:vAlign w:val="center"/>
          </w:tcPr>
          <w:p w14:paraId="4EE3EDE7" w14:textId="77777777" w:rsidR="00853056" w:rsidRDefault="00853056">
            <w:pPr>
              <w:pStyle w:val="afffffffff9"/>
            </w:pPr>
          </w:p>
        </w:tc>
      </w:tr>
      <w:tr w:rsidR="00853056" w14:paraId="04D6067A" w14:textId="77777777">
        <w:trPr>
          <w:jc w:val="center"/>
        </w:trPr>
        <w:tc>
          <w:tcPr>
            <w:tcW w:w="1556" w:type="dxa"/>
            <w:tcBorders>
              <w:top w:val="single" w:sz="8" w:space="0" w:color="auto"/>
            </w:tcBorders>
            <w:vAlign w:val="center"/>
          </w:tcPr>
          <w:p w14:paraId="1122B29A" w14:textId="77777777" w:rsidR="00853056" w:rsidRDefault="00000000">
            <w:pPr>
              <w:pStyle w:val="afffffffff9"/>
            </w:pPr>
            <w:r>
              <w:rPr>
                <w:rFonts w:hint="eastAsia"/>
              </w:rPr>
              <w:t>序号</w:t>
            </w:r>
          </w:p>
        </w:tc>
        <w:tc>
          <w:tcPr>
            <w:tcW w:w="1556" w:type="dxa"/>
            <w:tcBorders>
              <w:top w:val="single" w:sz="8" w:space="0" w:color="auto"/>
            </w:tcBorders>
            <w:vAlign w:val="center"/>
          </w:tcPr>
          <w:p w14:paraId="7B2A65E1" w14:textId="77777777" w:rsidR="00853056" w:rsidRDefault="00000000">
            <w:pPr>
              <w:pStyle w:val="afffffffff9"/>
            </w:pPr>
            <w:r>
              <w:rPr>
                <w:rFonts w:hint="eastAsia"/>
              </w:rPr>
              <w:t>土壤分类、肥力、前茬植物</w:t>
            </w:r>
          </w:p>
        </w:tc>
        <w:tc>
          <w:tcPr>
            <w:tcW w:w="1698" w:type="dxa"/>
            <w:tcBorders>
              <w:top w:val="single" w:sz="8" w:space="0" w:color="auto"/>
            </w:tcBorders>
            <w:vAlign w:val="center"/>
          </w:tcPr>
          <w:p w14:paraId="249361D3" w14:textId="77777777" w:rsidR="00853056" w:rsidRDefault="00000000">
            <w:pPr>
              <w:pStyle w:val="afffffffff9"/>
            </w:pPr>
            <w:r>
              <w:rPr>
                <w:rFonts w:hint="eastAsia"/>
              </w:rPr>
              <w:t>操作日期（月、日）</w:t>
            </w:r>
          </w:p>
        </w:tc>
        <w:tc>
          <w:tcPr>
            <w:tcW w:w="1414" w:type="dxa"/>
            <w:tcBorders>
              <w:top w:val="single" w:sz="8" w:space="0" w:color="auto"/>
            </w:tcBorders>
            <w:vAlign w:val="center"/>
          </w:tcPr>
          <w:p w14:paraId="451CA382" w14:textId="77777777" w:rsidR="00853056" w:rsidRDefault="00000000">
            <w:pPr>
              <w:pStyle w:val="afffffffff9"/>
            </w:pPr>
            <w:r>
              <w:rPr>
                <w:rFonts w:hint="eastAsia"/>
              </w:rPr>
              <w:t>操作内容与方法</w:t>
            </w:r>
          </w:p>
        </w:tc>
        <w:tc>
          <w:tcPr>
            <w:tcW w:w="1556" w:type="dxa"/>
            <w:tcBorders>
              <w:top w:val="single" w:sz="8" w:space="0" w:color="auto"/>
            </w:tcBorders>
            <w:vAlign w:val="center"/>
          </w:tcPr>
          <w:p w14:paraId="76B9937B" w14:textId="77777777" w:rsidR="00853056" w:rsidRDefault="00000000">
            <w:pPr>
              <w:pStyle w:val="afffffffff9"/>
            </w:pPr>
            <w:r>
              <w:rPr>
                <w:rFonts w:hint="eastAsia"/>
              </w:rPr>
              <w:t>完成情况及效果</w:t>
            </w:r>
          </w:p>
        </w:tc>
        <w:tc>
          <w:tcPr>
            <w:tcW w:w="1556" w:type="dxa"/>
            <w:tcBorders>
              <w:top w:val="single" w:sz="8" w:space="0" w:color="auto"/>
            </w:tcBorders>
            <w:vAlign w:val="center"/>
          </w:tcPr>
          <w:p w14:paraId="485BCD0B" w14:textId="77777777" w:rsidR="00853056" w:rsidRDefault="00000000">
            <w:pPr>
              <w:pStyle w:val="afffffffff9"/>
            </w:pPr>
            <w:r>
              <w:rPr>
                <w:rFonts w:hint="eastAsia"/>
              </w:rPr>
              <w:t>记载人</w:t>
            </w:r>
          </w:p>
        </w:tc>
      </w:tr>
      <w:tr w:rsidR="00853056" w14:paraId="556C90F7" w14:textId="77777777">
        <w:trPr>
          <w:jc w:val="center"/>
        </w:trPr>
        <w:tc>
          <w:tcPr>
            <w:tcW w:w="1556" w:type="dxa"/>
            <w:vAlign w:val="center"/>
          </w:tcPr>
          <w:p w14:paraId="21C323E1" w14:textId="77777777" w:rsidR="00853056" w:rsidRDefault="00000000">
            <w:pPr>
              <w:pStyle w:val="afffffffff9"/>
            </w:pPr>
            <w:r>
              <w:rPr>
                <w:rFonts w:hint="eastAsia"/>
              </w:rPr>
              <w:t>1</w:t>
            </w:r>
          </w:p>
        </w:tc>
        <w:tc>
          <w:tcPr>
            <w:tcW w:w="1556" w:type="dxa"/>
            <w:vAlign w:val="center"/>
          </w:tcPr>
          <w:p w14:paraId="564432FF" w14:textId="77777777" w:rsidR="00853056" w:rsidRDefault="00853056">
            <w:pPr>
              <w:pStyle w:val="afffffffff9"/>
            </w:pPr>
          </w:p>
        </w:tc>
        <w:tc>
          <w:tcPr>
            <w:tcW w:w="1698" w:type="dxa"/>
            <w:vAlign w:val="center"/>
          </w:tcPr>
          <w:p w14:paraId="11654CB0" w14:textId="77777777" w:rsidR="00853056" w:rsidRDefault="00853056">
            <w:pPr>
              <w:pStyle w:val="afffffffff9"/>
            </w:pPr>
          </w:p>
        </w:tc>
        <w:tc>
          <w:tcPr>
            <w:tcW w:w="1414" w:type="dxa"/>
            <w:vAlign w:val="center"/>
          </w:tcPr>
          <w:p w14:paraId="763BAC90" w14:textId="77777777" w:rsidR="00853056" w:rsidRDefault="00853056">
            <w:pPr>
              <w:pStyle w:val="afffffffff9"/>
            </w:pPr>
          </w:p>
        </w:tc>
        <w:tc>
          <w:tcPr>
            <w:tcW w:w="1556" w:type="dxa"/>
            <w:vAlign w:val="center"/>
          </w:tcPr>
          <w:p w14:paraId="6A580C17" w14:textId="77777777" w:rsidR="00853056" w:rsidRDefault="00853056">
            <w:pPr>
              <w:pStyle w:val="afffffffff9"/>
            </w:pPr>
          </w:p>
        </w:tc>
        <w:tc>
          <w:tcPr>
            <w:tcW w:w="1556" w:type="dxa"/>
            <w:vAlign w:val="center"/>
          </w:tcPr>
          <w:p w14:paraId="4ED4D141" w14:textId="77777777" w:rsidR="00853056" w:rsidRDefault="00853056">
            <w:pPr>
              <w:pStyle w:val="afffffffff9"/>
            </w:pPr>
          </w:p>
        </w:tc>
      </w:tr>
      <w:tr w:rsidR="00853056" w14:paraId="1DF0BC16" w14:textId="77777777">
        <w:trPr>
          <w:jc w:val="center"/>
        </w:trPr>
        <w:tc>
          <w:tcPr>
            <w:tcW w:w="1556" w:type="dxa"/>
            <w:vAlign w:val="center"/>
          </w:tcPr>
          <w:p w14:paraId="41023237" w14:textId="77777777" w:rsidR="00853056" w:rsidRDefault="00000000">
            <w:pPr>
              <w:pStyle w:val="afffffffff9"/>
            </w:pPr>
            <w:r>
              <w:rPr>
                <w:rFonts w:hint="eastAsia"/>
              </w:rPr>
              <w:t>2</w:t>
            </w:r>
          </w:p>
        </w:tc>
        <w:tc>
          <w:tcPr>
            <w:tcW w:w="1556" w:type="dxa"/>
            <w:vAlign w:val="center"/>
          </w:tcPr>
          <w:p w14:paraId="0C4D43B2" w14:textId="77777777" w:rsidR="00853056" w:rsidRDefault="00853056">
            <w:pPr>
              <w:pStyle w:val="afffffffff9"/>
            </w:pPr>
          </w:p>
        </w:tc>
        <w:tc>
          <w:tcPr>
            <w:tcW w:w="1698" w:type="dxa"/>
            <w:vAlign w:val="center"/>
          </w:tcPr>
          <w:p w14:paraId="0B2AC3BB" w14:textId="77777777" w:rsidR="00853056" w:rsidRDefault="00853056">
            <w:pPr>
              <w:pStyle w:val="afffffffff9"/>
            </w:pPr>
          </w:p>
        </w:tc>
        <w:tc>
          <w:tcPr>
            <w:tcW w:w="1414" w:type="dxa"/>
            <w:vAlign w:val="center"/>
          </w:tcPr>
          <w:p w14:paraId="02A39C07" w14:textId="77777777" w:rsidR="00853056" w:rsidRDefault="00853056">
            <w:pPr>
              <w:pStyle w:val="afffffffff9"/>
            </w:pPr>
          </w:p>
        </w:tc>
        <w:tc>
          <w:tcPr>
            <w:tcW w:w="1556" w:type="dxa"/>
            <w:vAlign w:val="center"/>
          </w:tcPr>
          <w:p w14:paraId="59A569C5" w14:textId="77777777" w:rsidR="00853056" w:rsidRDefault="00853056">
            <w:pPr>
              <w:pStyle w:val="afffffffff9"/>
            </w:pPr>
          </w:p>
        </w:tc>
        <w:tc>
          <w:tcPr>
            <w:tcW w:w="1556" w:type="dxa"/>
            <w:vAlign w:val="center"/>
          </w:tcPr>
          <w:p w14:paraId="39D7915F" w14:textId="77777777" w:rsidR="00853056" w:rsidRDefault="00853056">
            <w:pPr>
              <w:pStyle w:val="afffffffff9"/>
            </w:pPr>
          </w:p>
        </w:tc>
      </w:tr>
      <w:tr w:rsidR="00853056" w14:paraId="1D9827E7" w14:textId="77777777">
        <w:trPr>
          <w:jc w:val="center"/>
        </w:trPr>
        <w:tc>
          <w:tcPr>
            <w:tcW w:w="1556" w:type="dxa"/>
            <w:vAlign w:val="center"/>
          </w:tcPr>
          <w:p w14:paraId="376C51EA" w14:textId="77777777" w:rsidR="00853056" w:rsidRDefault="00000000">
            <w:pPr>
              <w:pStyle w:val="afffffffff9"/>
            </w:pPr>
            <w:r>
              <w:rPr>
                <w:rFonts w:hint="eastAsia"/>
              </w:rPr>
              <w:t>…</w:t>
            </w:r>
          </w:p>
        </w:tc>
        <w:tc>
          <w:tcPr>
            <w:tcW w:w="1556" w:type="dxa"/>
            <w:vAlign w:val="center"/>
          </w:tcPr>
          <w:p w14:paraId="518F4125" w14:textId="77777777" w:rsidR="00853056" w:rsidRDefault="00853056">
            <w:pPr>
              <w:pStyle w:val="afffffffff9"/>
            </w:pPr>
          </w:p>
        </w:tc>
        <w:tc>
          <w:tcPr>
            <w:tcW w:w="1698" w:type="dxa"/>
            <w:vAlign w:val="center"/>
          </w:tcPr>
          <w:p w14:paraId="7FC2F8B0" w14:textId="77777777" w:rsidR="00853056" w:rsidRDefault="00853056">
            <w:pPr>
              <w:pStyle w:val="afffffffff9"/>
            </w:pPr>
          </w:p>
        </w:tc>
        <w:tc>
          <w:tcPr>
            <w:tcW w:w="1414" w:type="dxa"/>
            <w:vAlign w:val="center"/>
          </w:tcPr>
          <w:p w14:paraId="75CB6661" w14:textId="77777777" w:rsidR="00853056" w:rsidRDefault="00853056">
            <w:pPr>
              <w:pStyle w:val="afffffffff9"/>
            </w:pPr>
          </w:p>
        </w:tc>
        <w:tc>
          <w:tcPr>
            <w:tcW w:w="1556" w:type="dxa"/>
            <w:vAlign w:val="center"/>
          </w:tcPr>
          <w:p w14:paraId="17238D8E" w14:textId="77777777" w:rsidR="00853056" w:rsidRDefault="00853056">
            <w:pPr>
              <w:pStyle w:val="afffffffff9"/>
            </w:pPr>
          </w:p>
        </w:tc>
        <w:tc>
          <w:tcPr>
            <w:tcW w:w="1556" w:type="dxa"/>
            <w:vAlign w:val="center"/>
          </w:tcPr>
          <w:p w14:paraId="49FA2CDE" w14:textId="77777777" w:rsidR="00853056" w:rsidRDefault="00853056">
            <w:pPr>
              <w:pStyle w:val="afffffffff9"/>
            </w:pPr>
          </w:p>
        </w:tc>
      </w:tr>
    </w:tbl>
    <w:p w14:paraId="713F87EE" w14:textId="77777777" w:rsidR="00853056" w:rsidRDefault="00853056">
      <w:pPr>
        <w:pStyle w:val="afffff5"/>
        <w:ind w:firstLine="420"/>
      </w:pPr>
    </w:p>
    <w:p w14:paraId="2D4EAC73" w14:textId="77777777" w:rsidR="00853056" w:rsidRDefault="00000000">
      <w:pPr>
        <w:pStyle w:val="aff"/>
        <w:spacing w:before="156" w:after="156"/>
      </w:pPr>
      <w:r>
        <w:rPr>
          <w:rFonts w:hint="eastAsia"/>
        </w:rPr>
        <w:t>投入品生产质量安全跟踪档案</w:t>
      </w:r>
    </w:p>
    <w:tbl>
      <w:tblPr>
        <w:tblStyle w:val="affff7"/>
        <w:tblW w:w="932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6"/>
        <w:gridCol w:w="1036"/>
        <w:gridCol w:w="1036"/>
        <w:gridCol w:w="1036"/>
        <w:gridCol w:w="1036"/>
        <w:gridCol w:w="1036"/>
        <w:gridCol w:w="1036"/>
        <w:gridCol w:w="1036"/>
      </w:tblGrid>
      <w:tr w:rsidR="00853056" w14:paraId="59EC74F5" w14:textId="77777777">
        <w:trPr>
          <w:tblHeader/>
          <w:jc w:val="center"/>
        </w:trPr>
        <w:tc>
          <w:tcPr>
            <w:tcW w:w="1036" w:type="dxa"/>
            <w:tcBorders>
              <w:top w:val="single" w:sz="8" w:space="0" w:color="auto"/>
              <w:bottom w:val="single" w:sz="8" w:space="0" w:color="auto"/>
            </w:tcBorders>
            <w:vAlign w:val="center"/>
          </w:tcPr>
          <w:p w14:paraId="3E3A7C56" w14:textId="77777777" w:rsidR="00853056" w:rsidRDefault="00000000">
            <w:pPr>
              <w:pStyle w:val="afffffffff9"/>
            </w:pPr>
            <w:r>
              <w:rPr>
                <w:rFonts w:hint="eastAsia"/>
              </w:rPr>
              <w:t>丘块名称</w:t>
            </w:r>
          </w:p>
        </w:tc>
        <w:tc>
          <w:tcPr>
            <w:tcW w:w="2072" w:type="dxa"/>
            <w:gridSpan w:val="2"/>
            <w:tcBorders>
              <w:top w:val="single" w:sz="8" w:space="0" w:color="auto"/>
              <w:bottom w:val="single" w:sz="8" w:space="0" w:color="auto"/>
            </w:tcBorders>
            <w:vAlign w:val="center"/>
          </w:tcPr>
          <w:p w14:paraId="64C0D0CC" w14:textId="77777777" w:rsidR="00853056" w:rsidRDefault="00853056">
            <w:pPr>
              <w:pStyle w:val="afffffffff9"/>
            </w:pPr>
          </w:p>
        </w:tc>
        <w:tc>
          <w:tcPr>
            <w:tcW w:w="1036" w:type="dxa"/>
            <w:tcBorders>
              <w:top w:val="single" w:sz="8" w:space="0" w:color="auto"/>
              <w:bottom w:val="single" w:sz="8" w:space="0" w:color="auto"/>
            </w:tcBorders>
            <w:vAlign w:val="center"/>
          </w:tcPr>
          <w:p w14:paraId="54170EFB" w14:textId="77777777" w:rsidR="00853056" w:rsidRDefault="00000000">
            <w:pPr>
              <w:pStyle w:val="afffffffff9"/>
            </w:pPr>
            <w:r>
              <w:rPr>
                <w:rFonts w:hint="eastAsia"/>
              </w:rPr>
              <w:t>面积（667m</w:t>
            </w:r>
            <w:r>
              <w:rPr>
                <w:rFonts w:hint="eastAsia"/>
                <w:vertAlign w:val="superscript"/>
              </w:rPr>
              <w:t>2</w:t>
            </w:r>
            <w:r>
              <w:rPr>
                <w:rFonts w:hint="eastAsia"/>
              </w:rPr>
              <w:t>）</w:t>
            </w:r>
          </w:p>
        </w:tc>
        <w:tc>
          <w:tcPr>
            <w:tcW w:w="2072" w:type="dxa"/>
            <w:gridSpan w:val="2"/>
            <w:tcBorders>
              <w:top w:val="single" w:sz="8" w:space="0" w:color="auto"/>
              <w:bottom w:val="single" w:sz="8" w:space="0" w:color="auto"/>
            </w:tcBorders>
            <w:vAlign w:val="center"/>
          </w:tcPr>
          <w:p w14:paraId="13A68A1A" w14:textId="77777777" w:rsidR="00853056" w:rsidRDefault="00853056">
            <w:pPr>
              <w:pStyle w:val="afffffffff9"/>
            </w:pPr>
          </w:p>
        </w:tc>
        <w:tc>
          <w:tcPr>
            <w:tcW w:w="1036" w:type="dxa"/>
            <w:tcBorders>
              <w:top w:val="single" w:sz="8" w:space="0" w:color="auto"/>
              <w:bottom w:val="single" w:sz="8" w:space="0" w:color="auto"/>
            </w:tcBorders>
            <w:vAlign w:val="center"/>
          </w:tcPr>
          <w:p w14:paraId="770CD5E4" w14:textId="77777777" w:rsidR="00853056" w:rsidRDefault="00000000">
            <w:pPr>
              <w:pStyle w:val="afffffffff9"/>
            </w:pPr>
            <w:r>
              <w:rPr>
                <w:rFonts w:hint="eastAsia"/>
              </w:rPr>
              <w:t>品种</w:t>
            </w:r>
          </w:p>
        </w:tc>
        <w:tc>
          <w:tcPr>
            <w:tcW w:w="2072" w:type="dxa"/>
            <w:gridSpan w:val="2"/>
            <w:tcBorders>
              <w:top w:val="single" w:sz="8" w:space="0" w:color="auto"/>
              <w:bottom w:val="single" w:sz="8" w:space="0" w:color="auto"/>
            </w:tcBorders>
            <w:vAlign w:val="center"/>
          </w:tcPr>
          <w:p w14:paraId="427692D9" w14:textId="77777777" w:rsidR="00853056" w:rsidRDefault="00853056">
            <w:pPr>
              <w:pStyle w:val="afffffffff9"/>
            </w:pPr>
          </w:p>
        </w:tc>
      </w:tr>
      <w:tr w:rsidR="00853056" w14:paraId="6D888154" w14:textId="77777777">
        <w:trPr>
          <w:jc w:val="center"/>
        </w:trPr>
        <w:tc>
          <w:tcPr>
            <w:tcW w:w="1036" w:type="dxa"/>
            <w:tcBorders>
              <w:top w:val="single" w:sz="8" w:space="0" w:color="auto"/>
            </w:tcBorders>
            <w:vAlign w:val="center"/>
          </w:tcPr>
          <w:p w14:paraId="5F4FCAF2" w14:textId="77777777" w:rsidR="00853056" w:rsidRDefault="00000000">
            <w:pPr>
              <w:pStyle w:val="afffffffff9"/>
            </w:pPr>
            <w:r>
              <w:rPr>
                <w:rFonts w:hint="eastAsia"/>
              </w:rPr>
              <w:t>序号</w:t>
            </w:r>
          </w:p>
        </w:tc>
        <w:tc>
          <w:tcPr>
            <w:tcW w:w="1036" w:type="dxa"/>
            <w:tcBorders>
              <w:top w:val="single" w:sz="8" w:space="0" w:color="auto"/>
            </w:tcBorders>
            <w:vAlign w:val="center"/>
          </w:tcPr>
          <w:p w14:paraId="13298DFE" w14:textId="77777777" w:rsidR="00853056" w:rsidRDefault="00000000">
            <w:pPr>
              <w:pStyle w:val="afffffffff9"/>
            </w:pPr>
            <w:r>
              <w:rPr>
                <w:rFonts w:hint="eastAsia"/>
              </w:rPr>
              <w:t>使用日期（月、日）</w:t>
            </w:r>
          </w:p>
        </w:tc>
        <w:tc>
          <w:tcPr>
            <w:tcW w:w="1036" w:type="dxa"/>
            <w:tcBorders>
              <w:top w:val="single" w:sz="8" w:space="0" w:color="auto"/>
            </w:tcBorders>
            <w:vAlign w:val="center"/>
          </w:tcPr>
          <w:p w14:paraId="3C390837" w14:textId="77777777" w:rsidR="00853056" w:rsidRDefault="00000000">
            <w:pPr>
              <w:pStyle w:val="afffffffff9"/>
            </w:pPr>
            <w:r>
              <w:rPr>
                <w:rFonts w:hint="eastAsia"/>
              </w:rPr>
              <w:t>品名</w:t>
            </w:r>
          </w:p>
        </w:tc>
        <w:tc>
          <w:tcPr>
            <w:tcW w:w="1036" w:type="dxa"/>
            <w:tcBorders>
              <w:top w:val="single" w:sz="8" w:space="0" w:color="auto"/>
            </w:tcBorders>
            <w:vAlign w:val="center"/>
          </w:tcPr>
          <w:p w14:paraId="72FCEFA2" w14:textId="77777777" w:rsidR="00853056" w:rsidRDefault="00000000">
            <w:pPr>
              <w:pStyle w:val="afffffffff9"/>
            </w:pPr>
            <w:r>
              <w:rPr>
                <w:rFonts w:hint="eastAsia"/>
              </w:rPr>
              <w:t>剂型</w:t>
            </w:r>
          </w:p>
        </w:tc>
        <w:tc>
          <w:tcPr>
            <w:tcW w:w="1036" w:type="dxa"/>
            <w:tcBorders>
              <w:top w:val="single" w:sz="8" w:space="0" w:color="auto"/>
            </w:tcBorders>
            <w:vAlign w:val="center"/>
          </w:tcPr>
          <w:p w14:paraId="6C8208E5" w14:textId="77777777" w:rsidR="00853056" w:rsidRDefault="00000000">
            <w:pPr>
              <w:pStyle w:val="afffffffff9"/>
            </w:pPr>
            <w:r>
              <w:rPr>
                <w:rFonts w:hint="eastAsia"/>
              </w:rPr>
              <w:t>生产厂家</w:t>
            </w:r>
          </w:p>
        </w:tc>
        <w:tc>
          <w:tcPr>
            <w:tcW w:w="1036" w:type="dxa"/>
            <w:tcBorders>
              <w:top w:val="single" w:sz="8" w:space="0" w:color="auto"/>
            </w:tcBorders>
            <w:vAlign w:val="center"/>
          </w:tcPr>
          <w:p w14:paraId="539C1A86" w14:textId="77777777" w:rsidR="00853056" w:rsidRDefault="00000000">
            <w:pPr>
              <w:pStyle w:val="afffffffff9"/>
            </w:pPr>
            <w:r>
              <w:rPr>
                <w:rFonts w:hint="eastAsia"/>
              </w:rPr>
              <w:t>用量</w:t>
            </w:r>
          </w:p>
        </w:tc>
        <w:tc>
          <w:tcPr>
            <w:tcW w:w="1036" w:type="dxa"/>
            <w:tcBorders>
              <w:top w:val="single" w:sz="8" w:space="0" w:color="auto"/>
            </w:tcBorders>
            <w:vAlign w:val="center"/>
          </w:tcPr>
          <w:p w14:paraId="26B25EB9" w14:textId="77777777" w:rsidR="00853056" w:rsidRDefault="00000000">
            <w:pPr>
              <w:pStyle w:val="afffffffff9"/>
            </w:pPr>
            <w:r>
              <w:rPr>
                <w:rFonts w:hint="eastAsia"/>
              </w:rPr>
              <w:t>施用方法</w:t>
            </w:r>
          </w:p>
        </w:tc>
        <w:tc>
          <w:tcPr>
            <w:tcW w:w="1036" w:type="dxa"/>
            <w:tcBorders>
              <w:top w:val="single" w:sz="8" w:space="0" w:color="auto"/>
            </w:tcBorders>
            <w:vAlign w:val="center"/>
          </w:tcPr>
          <w:p w14:paraId="23E8A318" w14:textId="77777777" w:rsidR="00853056" w:rsidRDefault="00000000">
            <w:pPr>
              <w:pStyle w:val="afffffffff9"/>
            </w:pPr>
            <w:r>
              <w:rPr>
                <w:rFonts w:hint="eastAsia"/>
              </w:rPr>
              <w:t>效果</w:t>
            </w:r>
          </w:p>
        </w:tc>
        <w:tc>
          <w:tcPr>
            <w:tcW w:w="1036" w:type="dxa"/>
            <w:tcBorders>
              <w:top w:val="single" w:sz="8" w:space="0" w:color="auto"/>
            </w:tcBorders>
            <w:vAlign w:val="center"/>
          </w:tcPr>
          <w:p w14:paraId="2EC598ED" w14:textId="77777777" w:rsidR="00853056" w:rsidRDefault="00000000">
            <w:pPr>
              <w:pStyle w:val="afffffffff9"/>
            </w:pPr>
            <w:r>
              <w:rPr>
                <w:rFonts w:hint="eastAsia"/>
              </w:rPr>
              <w:t>记载人</w:t>
            </w:r>
          </w:p>
        </w:tc>
      </w:tr>
      <w:tr w:rsidR="00853056" w14:paraId="4B1BE608" w14:textId="77777777">
        <w:trPr>
          <w:jc w:val="center"/>
        </w:trPr>
        <w:tc>
          <w:tcPr>
            <w:tcW w:w="1036" w:type="dxa"/>
            <w:vAlign w:val="center"/>
          </w:tcPr>
          <w:p w14:paraId="28D66D6D" w14:textId="77777777" w:rsidR="00853056" w:rsidRDefault="00000000">
            <w:pPr>
              <w:pStyle w:val="afffffffff9"/>
            </w:pPr>
            <w:r>
              <w:rPr>
                <w:rFonts w:hint="eastAsia"/>
              </w:rPr>
              <w:t>1</w:t>
            </w:r>
          </w:p>
        </w:tc>
        <w:tc>
          <w:tcPr>
            <w:tcW w:w="1036" w:type="dxa"/>
            <w:vAlign w:val="center"/>
          </w:tcPr>
          <w:p w14:paraId="4530B674" w14:textId="77777777" w:rsidR="00853056" w:rsidRDefault="00853056">
            <w:pPr>
              <w:pStyle w:val="afffffffff9"/>
            </w:pPr>
          </w:p>
        </w:tc>
        <w:tc>
          <w:tcPr>
            <w:tcW w:w="1036" w:type="dxa"/>
            <w:vAlign w:val="center"/>
          </w:tcPr>
          <w:p w14:paraId="78D46165" w14:textId="77777777" w:rsidR="00853056" w:rsidRDefault="00853056">
            <w:pPr>
              <w:pStyle w:val="afffffffff9"/>
            </w:pPr>
          </w:p>
        </w:tc>
        <w:tc>
          <w:tcPr>
            <w:tcW w:w="1036" w:type="dxa"/>
            <w:vAlign w:val="center"/>
          </w:tcPr>
          <w:p w14:paraId="06A9570E" w14:textId="77777777" w:rsidR="00853056" w:rsidRDefault="00853056">
            <w:pPr>
              <w:pStyle w:val="afffffffff9"/>
            </w:pPr>
          </w:p>
        </w:tc>
        <w:tc>
          <w:tcPr>
            <w:tcW w:w="1036" w:type="dxa"/>
            <w:vAlign w:val="center"/>
          </w:tcPr>
          <w:p w14:paraId="297D7533" w14:textId="77777777" w:rsidR="00853056" w:rsidRDefault="00853056">
            <w:pPr>
              <w:pStyle w:val="afffffffff9"/>
            </w:pPr>
          </w:p>
        </w:tc>
        <w:tc>
          <w:tcPr>
            <w:tcW w:w="1036" w:type="dxa"/>
            <w:vAlign w:val="center"/>
          </w:tcPr>
          <w:p w14:paraId="4D05F972" w14:textId="77777777" w:rsidR="00853056" w:rsidRDefault="00853056">
            <w:pPr>
              <w:pStyle w:val="afffffffff9"/>
            </w:pPr>
          </w:p>
        </w:tc>
        <w:tc>
          <w:tcPr>
            <w:tcW w:w="1036" w:type="dxa"/>
            <w:vAlign w:val="center"/>
          </w:tcPr>
          <w:p w14:paraId="793F7509" w14:textId="77777777" w:rsidR="00853056" w:rsidRDefault="00853056">
            <w:pPr>
              <w:pStyle w:val="afffffffff9"/>
            </w:pPr>
          </w:p>
        </w:tc>
        <w:tc>
          <w:tcPr>
            <w:tcW w:w="1036" w:type="dxa"/>
            <w:vAlign w:val="center"/>
          </w:tcPr>
          <w:p w14:paraId="1279C652" w14:textId="77777777" w:rsidR="00853056" w:rsidRDefault="00853056">
            <w:pPr>
              <w:pStyle w:val="afffffffff9"/>
            </w:pPr>
          </w:p>
        </w:tc>
        <w:tc>
          <w:tcPr>
            <w:tcW w:w="1036" w:type="dxa"/>
            <w:vAlign w:val="center"/>
          </w:tcPr>
          <w:p w14:paraId="64B9E891" w14:textId="77777777" w:rsidR="00853056" w:rsidRDefault="00853056">
            <w:pPr>
              <w:pStyle w:val="afffffffff9"/>
            </w:pPr>
          </w:p>
        </w:tc>
      </w:tr>
      <w:tr w:rsidR="00853056" w14:paraId="48819AA6" w14:textId="77777777">
        <w:trPr>
          <w:jc w:val="center"/>
        </w:trPr>
        <w:tc>
          <w:tcPr>
            <w:tcW w:w="1036" w:type="dxa"/>
            <w:vAlign w:val="center"/>
          </w:tcPr>
          <w:p w14:paraId="08549534" w14:textId="77777777" w:rsidR="00853056" w:rsidRDefault="00000000">
            <w:pPr>
              <w:pStyle w:val="afffffffff9"/>
            </w:pPr>
            <w:r>
              <w:rPr>
                <w:rFonts w:hint="eastAsia"/>
              </w:rPr>
              <w:t>2</w:t>
            </w:r>
          </w:p>
        </w:tc>
        <w:tc>
          <w:tcPr>
            <w:tcW w:w="1036" w:type="dxa"/>
            <w:vAlign w:val="center"/>
          </w:tcPr>
          <w:p w14:paraId="2FECACA1" w14:textId="77777777" w:rsidR="00853056" w:rsidRDefault="00853056">
            <w:pPr>
              <w:pStyle w:val="afffffffff9"/>
            </w:pPr>
          </w:p>
        </w:tc>
        <w:tc>
          <w:tcPr>
            <w:tcW w:w="1036" w:type="dxa"/>
            <w:vAlign w:val="center"/>
          </w:tcPr>
          <w:p w14:paraId="25A773EE" w14:textId="77777777" w:rsidR="00853056" w:rsidRDefault="00853056">
            <w:pPr>
              <w:pStyle w:val="afffffffff9"/>
            </w:pPr>
          </w:p>
        </w:tc>
        <w:tc>
          <w:tcPr>
            <w:tcW w:w="1036" w:type="dxa"/>
            <w:vAlign w:val="center"/>
          </w:tcPr>
          <w:p w14:paraId="24174A54" w14:textId="77777777" w:rsidR="00853056" w:rsidRDefault="00853056">
            <w:pPr>
              <w:pStyle w:val="afffffffff9"/>
            </w:pPr>
          </w:p>
        </w:tc>
        <w:tc>
          <w:tcPr>
            <w:tcW w:w="1036" w:type="dxa"/>
            <w:vAlign w:val="center"/>
          </w:tcPr>
          <w:p w14:paraId="2C8B3C54" w14:textId="77777777" w:rsidR="00853056" w:rsidRDefault="00853056">
            <w:pPr>
              <w:pStyle w:val="afffffffff9"/>
            </w:pPr>
          </w:p>
        </w:tc>
        <w:tc>
          <w:tcPr>
            <w:tcW w:w="1036" w:type="dxa"/>
            <w:vAlign w:val="center"/>
          </w:tcPr>
          <w:p w14:paraId="749624C0" w14:textId="77777777" w:rsidR="00853056" w:rsidRDefault="00853056">
            <w:pPr>
              <w:pStyle w:val="afffffffff9"/>
            </w:pPr>
          </w:p>
        </w:tc>
        <w:tc>
          <w:tcPr>
            <w:tcW w:w="1036" w:type="dxa"/>
            <w:vAlign w:val="center"/>
          </w:tcPr>
          <w:p w14:paraId="3F0CC978" w14:textId="77777777" w:rsidR="00853056" w:rsidRDefault="00853056">
            <w:pPr>
              <w:pStyle w:val="afffffffff9"/>
            </w:pPr>
          </w:p>
        </w:tc>
        <w:tc>
          <w:tcPr>
            <w:tcW w:w="1036" w:type="dxa"/>
            <w:vAlign w:val="center"/>
          </w:tcPr>
          <w:p w14:paraId="6899D3D6" w14:textId="77777777" w:rsidR="00853056" w:rsidRDefault="00853056">
            <w:pPr>
              <w:pStyle w:val="afffffffff9"/>
            </w:pPr>
          </w:p>
        </w:tc>
        <w:tc>
          <w:tcPr>
            <w:tcW w:w="1036" w:type="dxa"/>
            <w:vAlign w:val="center"/>
          </w:tcPr>
          <w:p w14:paraId="7060B160" w14:textId="77777777" w:rsidR="00853056" w:rsidRDefault="00853056">
            <w:pPr>
              <w:pStyle w:val="afffffffff9"/>
            </w:pPr>
          </w:p>
        </w:tc>
      </w:tr>
      <w:tr w:rsidR="00853056" w14:paraId="6455DBC2" w14:textId="77777777">
        <w:trPr>
          <w:jc w:val="center"/>
        </w:trPr>
        <w:tc>
          <w:tcPr>
            <w:tcW w:w="1036" w:type="dxa"/>
            <w:vAlign w:val="center"/>
          </w:tcPr>
          <w:p w14:paraId="2F16A600" w14:textId="77777777" w:rsidR="00853056" w:rsidRDefault="00000000">
            <w:pPr>
              <w:pStyle w:val="afffffffff9"/>
            </w:pPr>
            <w:r>
              <w:rPr>
                <w:rFonts w:hint="eastAsia"/>
              </w:rPr>
              <w:t>…</w:t>
            </w:r>
          </w:p>
        </w:tc>
        <w:tc>
          <w:tcPr>
            <w:tcW w:w="1036" w:type="dxa"/>
            <w:vAlign w:val="center"/>
          </w:tcPr>
          <w:p w14:paraId="12EB23B9" w14:textId="77777777" w:rsidR="00853056" w:rsidRDefault="00853056">
            <w:pPr>
              <w:pStyle w:val="afffffffff9"/>
            </w:pPr>
          </w:p>
        </w:tc>
        <w:tc>
          <w:tcPr>
            <w:tcW w:w="1036" w:type="dxa"/>
            <w:vAlign w:val="center"/>
          </w:tcPr>
          <w:p w14:paraId="61C61BE3" w14:textId="77777777" w:rsidR="00853056" w:rsidRDefault="00853056">
            <w:pPr>
              <w:pStyle w:val="afffffffff9"/>
            </w:pPr>
          </w:p>
        </w:tc>
        <w:tc>
          <w:tcPr>
            <w:tcW w:w="1036" w:type="dxa"/>
            <w:vAlign w:val="center"/>
          </w:tcPr>
          <w:p w14:paraId="0828CFB3" w14:textId="77777777" w:rsidR="00853056" w:rsidRDefault="00853056">
            <w:pPr>
              <w:pStyle w:val="afffffffff9"/>
            </w:pPr>
          </w:p>
        </w:tc>
        <w:tc>
          <w:tcPr>
            <w:tcW w:w="1036" w:type="dxa"/>
            <w:vAlign w:val="center"/>
          </w:tcPr>
          <w:p w14:paraId="20B4BFA6" w14:textId="77777777" w:rsidR="00853056" w:rsidRDefault="00853056">
            <w:pPr>
              <w:pStyle w:val="afffffffff9"/>
            </w:pPr>
          </w:p>
        </w:tc>
        <w:tc>
          <w:tcPr>
            <w:tcW w:w="1036" w:type="dxa"/>
            <w:vAlign w:val="center"/>
          </w:tcPr>
          <w:p w14:paraId="512910EE" w14:textId="77777777" w:rsidR="00853056" w:rsidRDefault="00853056">
            <w:pPr>
              <w:pStyle w:val="afffffffff9"/>
            </w:pPr>
          </w:p>
        </w:tc>
        <w:tc>
          <w:tcPr>
            <w:tcW w:w="1036" w:type="dxa"/>
            <w:vAlign w:val="center"/>
          </w:tcPr>
          <w:p w14:paraId="2F7B5B32" w14:textId="77777777" w:rsidR="00853056" w:rsidRDefault="00853056">
            <w:pPr>
              <w:pStyle w:val="afffffffff9"/>
            </w:pPr>
          </w:p>
        </w:tc>
        <w:tc>
          <w:tcPr>
            <w:tcW w:w="1036" w:type="dxa"/>
            <w:vAlign w:val="center"/>
          </w:tcPr>
          <w:p w14:paraId="2A6653C0" w14:textId="77777777" w:rsidR="00853056" w:rsidRDefault="00853056">
            <w:pPr>
              <w:pStyle w:val="afffffffff9"/>
            </w:pPr>
          </w:p>
        </w:tc>
        <w:tc>
          <w:tcPr>
            <w:tcW w:w="1036" w:type="dxa"/>
            <w:vAlign w:val="center"/>
          </w:tcPr>
          <w:p w14:paraId="32A7A446" w14:textId="77777777" w:rsidR="00853056" w:rsidRDefault="00853056">
            <w:pPr>
              <w:pStyle w:val="afffffffff9"/>
            </w:pPr>
          </w:p>
        </w:tc>
      </w:tr>
      <w:tr w:rsidR="00853056" w14:paraId="66D2E1F9" w14:textId="77777777">
        <w:trPr>
          <w:jc w:val="center"/>
        </w:trPr>
        <w:tc>
          <w:tcPr>
            <w:tcW w:w="9324" w:type="dxa"/>
            <w:gridSpan w:val="9"/>
            <w:vAlign w:val="center"/>
          </w:tcPr>
          <w:p w14:paraId="4CDC8282" w14:textId="77777777" w:rsidR="00853056" w:rsidRDefault="00000000">
            <w:r>
              <w:rPr>
                <w:rFonts w:hint="eastAsia"/>
              </w:rPr>
              <w:t>注</w:t>
            </w:r>
            <w:r>
              <w:rPr>
                <w:rFonts w:hint="eastAsia"/>
              </w:rPr>
              <w:t>1</w:t>
            </w:r>
            <w:r>
              <w:rPr>
                <w:rFonts w:hint="eastAsia"/>
              </w:rPr>
              <w:t>：根据投入品使用顺序逐项记载。</w:t>
            </w:r>
          </w:p>
          <w:p w14:paraId="428797AF" w14:textId="77777777" w:rsidR="00853056" w:rsidRDefault="00000000">
            <w:r>
              <w:rPr>
                <w:rFonts w:hint="eastAsia"/>
              </w:rPr>
              <w:t>注</w:t>
            </w:r>
            <w:r>
              <w:rPr>
                <w:rFonts w:hint="eastAsia"/>
              </w:rPr>
              <w:t>2</w:t>
            </w:r>
            <w:r>
              <w:rPr>
                <w:rFonts w:hint="eastAsia"/>
              </w:rPr>
              <w:t>：用量为每</w:t>
            </w:r>
            <w:r>
              <w:rPr>
                <w:rFonts w:hint="eastAsia"/>
              </w:rPr>
              <w:t>667m</w:t>
            </w:r>
            <w:r>
              <w:rPr>
                <w:rFonts w:hint="eastAsia"/>
                <w:vertAlign w:val="superscript"/>
              </w:rPr>
              <w:t>2</w:t>
            </w:r>
            <w:r>
              <w:rPr>
                <w:rFonts w:hint="eastAsia"/>
              </w:rPr>
              <w:t>用量，化肥计量单位用</w:t>
            </w:r>
            <w:r>
              <w:rPr>
                <w:rFonts w:hint="eastAsia"/>
              </w:rPr>
              <w:t>Kg</w:t>
            </w:r>
            <w:r>
              <w:rPr>
                <w:rFonts w:hint="eastAsia"/>
              </w:rPr>
              <w:t>，农药计量单位</w:t>
            </w:r>
            <w:r>
              <w:rPr>
                <w:rFonts w:hint="eastAsia"/>
              </w:rPr>
              <w:t>ml</w:t>
            </w:r>
            <w:r>
              <w:rPr>
                <w:rFonts w:hint="eastAsia"/>
              </w:rPr>
              <w:t>或</w:t>
            </w:r>
            <w:r>
              <w:rPr>
                <w:rFonts w:hint="eastAsia"/>
              </w:rPr>
              <w:t>g</w:t>
            </w:r>
            <w:r>
              <w:rPr>
                <w:rFonts w:hint="eastAsia"/>
              </w:rPr>
              <w:t>。</w:t>
            </w:r>
          </w:p>
        </w:tc>
      </w:tr>
    </w:tbl>
    <w:p w14:paraId="4333FFA6" w14:textId="77777777" w:rsidR="00853056" w:rsidRDefault="00000000">
      <w:pPr>
        <w:pStyle w:val="afffff5"/>
        <w:ind w:firstLineChars="0" w:firstLine="0"/>
        <w:jc w:val="center"/>
      </w:pPr>
      <w:bookmarkStart w:id="108" w:name="BookMark8"/>
      <w:r>
        <w:rPr>
          <w:noProof/>
        </w:rPr>
        <w:drawing>
          <wp:inline distT="0" distB="0" distL="0" distR="0" wp14:anchorId="73803E33" wp14:editId="19DF232A">
            <wp:extent cx="1485900" cy="317500"/>
            <wp:effectExtent l="0" t="0" r="0" b="6350"/>
            <wp:docPr id="844323670" name="Picture 3"/>
            <wp:cNvGraphicFramePr/>
            <a:graphic xmlns:a="http://schemas.openxmlformats.org/drawingml/2006/main">
              <a:graphicData uri="http://schemas.openxmlformats.org/drawingml/2006/picture">
                <pic:pic xmlns:pic="http://schemas.openxmlformats.org/drawingml/2006/picture">
                  <pic:nvPicPr>
                    <pic:cNvPr id="84432367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p w14:paraId="3CE35640" w14:textId="77777777" w:rsidR="00853056" w:rsidRDefault="00853056">
      <w:pPr>
        <w:pStyle w:val="af8"/>
      </w:pPr>
      <w:bookmarkStart w:id="109" w:name="BookMark5"/>
      <w:bookmarkEnd w:id="28"/>
    </w:p>
    <w:bookmarkEnd w:id="109"/>
    <w:p w14:paraId="7870B202" w14:textId="77777777" w:rsidR="00853056" w:rsidRDefault="00853056">
      <w:pPr>
        <w:pStyle w:val="afe"/>
      </w:pPr>
    </w:p>
    <w:sectPr w:rsidR="0085305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B1E02" w14:textId="77777777" w:rsidR="00460CB3" w:rsidRDefault="00460CB3">
      <w:pPr>
        <w:spacing w:line="240" w:lineRule="auto"/>
      </w:pPr>
      <w:r>
        <w:separator/>
      </w:r>
    </w:p>
  </w:endnote>
  <w:endnote w:type="continuationSeparator" w:id="0">
    <w:p w14:paraId="4735F6C7" w14:textId="77777777" w:rsidR="00460CB3" w:rsidRDefault="00460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1CD6" w14:textId="77777777" w:rsidR="00853056"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8350C" w14:textId="77777777" w:rsidR="00853056" w:rsidRDefault="00853056">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9FBE" w14:textId="77777777" w:rsidR="00853056" w:rsidRDefault="00853056">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A6B6" w14:textId="77777777" w:rsidR="00853056"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09B98" w14:textId="77777777" w:rsidR="00460CB3" w:rsidRDefault="00460CB3">
      <w:pPr>
        <w:spacing w:line="240" w:lineRule="auto"/>
      </w:pPr>
      <w:r>
        <w:separator/>
      </w:r>
    </w:p>
  </w:footnote>
  <w:footnote w:type="continuationSeparator" w:id="0">
    <w:p w14:paraId="3D8536DA" w14:textId="77777777" w:rsidR="00460CB3" w:rsidRDefault="00460C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9C79" w14:textId="77777777" w:rsidR="00853056" w:rsidRDefault="00853056">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E3B46" w14:textId="77777777" w:rsidR="00853056"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8798" w14:textId="77777777" w:rsidR="00853056" w:rsidRDefault="00853056">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32B3" w14:textId="77777777" w:rsidR="00853056"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43/T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A05D" w14:textId="7604A2FB" w:rsidR="00853056" w:rsidRDefault="00000000">
    <w:pPr>
      <w:pStyle w:val="afffffa"/>
    </w:pPr>
    <w:r>
      <w:fldChar w:fldCharType="begin"/>
    </w:r>
    <w:r>
      <w:instrText xml:space="preserve"> STYLEREF  标准文件_文件编号  \* MERGEFORMAT </w:instrText>
    </w:r>
    <w:r>
      <w:fldChar w:fldCharType="separate"/>
    </w:r>
    <w:r w:rsidR="00EC50D7">
      <w:rPr>
        <w:noProof/>
      </w:rPr>
      <w:t>DB 43/T XXXX</w:t>
    </w:r>
    <w:r w:rsidR="00EC50D7">
      <w:rPr>
        <w:noProof/>
      </w:rPr>
      <w:t>—</w:t>
    </w:r>
    <w:r w:rsidR="00EC50D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2638"/>
        </w:tabs>
        <w:ind w:left="2638" w:hanging="648"/>
      </w:pPr>
    </w:lvl>
    <w:lvl w:ilvl="1">
      <w:start w:val="1"/>
      <w:numFmt w:val="lowerLetter"/>
      <w:lvlText w:val="%2)"/>
      <w:lvlJc w:val="left"/>
      <w:pPr>
        <w:tabs>
          <w:tab w:val="left" w:pos="2830"/>
        </w:tabs>
        <w:ind w:left="2830" w:hanging="420"/>
      </w:pPr>
    </w:lvl>
    <w:lvl w:ilvl="2">
      <w:start w:val="1"/>
      <w:numFmt w:val="lowerRoman"/>
      <w:lvlText w:val="%3."/>
      <w:lvlJc w:val="right"/>
      <w:pPr>
        <w:tabs>
          <w:tab w:val="left" w:pos="3250"/>
        </w:tabs>
        <w:ind w:left="3250" w:hanging="420"/>
      </w:pPr>
    </w:lvl>
    <w:lvl w:ilvl="3">
      <w:start w:val="1"/>
      <w:numFmt w:val="decimal"/>
      <w:lvlText w:val="%4."/>
      <w:lvlJc w:val="left"/>
      <w:pPr>
        <w:tabs>
          <w:tab w:val="left" w:pos="3670"/>
        </w:tabs>
        <w:ind w:left="3670" w:hanging="420"/>
      </w:pPr>
    </w:lvl>
    <w:lvl w:ilvl="4">
      <w:start w:val="1"/>
      <w:numFmt w:val="lowerLetter"/>
      <w:lvlText w:val="%5)"/>
      <w:lvlJc w:val="left"/>
      <w:pPr>
        <w:tabs>
          <w:tab w:val="left" w:pos="4090"/>
        </w:tabs>
        <w:ind w:left="4090" w:hanging="420"/>
      </w:pPr>
    </w:lvl>
    <w:lvl w:ilvl="5">
      <w:start w:val="1"/>
      <w:numFmt w:val="lowerRoman"/>
      <w:lvlText w:val="%6."/>
      <w:lvlJc w:val="right"/>
      <w:pPr>
        <w:tabs>
          <w:tab w:val="left" w:pos="4510"/>
        </w:tabs>
        <w:ind w:left="4510" w:hanging="420"/>
      </w:pPr>
    </w:lvl>
    <w:lvl w:ilvl="6">
      <w:start w:val="1"/>
      <w:numFmt w:val="decimal"/>
      <w:lvlText w:val="%7."/>
      <w:lvlJc w:val="left"/>
      <w:pPr>
        <w:tabs>
          <w:tab w:val="left" w:pos="4930"/>
        </w:tabs>
        <w:ind w:left="4930" w:hanging="420"/>
      </w:pPr>
    </w:lvl>
    <w:lvl w:ilvl="7">
      <w:start w:val="1"/>
      <w:numFmt w:val="lowerLetter"/>
      <w:lvlText w:val="%8)"/>
      <w:lvlJc w:val="left"/>
      <w:pPr>
        <w:tabs>
          <w:tab w:val="left" w:pos="5350"/>
        </w:tabs>
        <w:ind w:left="5350" w:hanging="420"/>
      </w:pPr>
    </w:lvl>
    <w:lvl w:ilvl="8">
      <w:start w:val="1"/>
      <w:numFmt w:val="lowerRoman"/>
      <w:lvlText w:val="%9."/>
      <w:lvlJc w:val="right"/>
      <w:pPr>
        <w:tabs>
          <w:tab w:val="left" w:pos="5770"/>
        </w:tabs>
        <w:ind w:left="5770"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5104"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A8122D6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97881721">
    <w:abstractNumId w:val="0"/>
  </w:num>
  <w:num w:numId="2" w16cid:durableId="954824882">
    <w:abstractNumId w:val="27"/>
  </w:num>
  <w:num w:numId="3" w16cid:durableId="1872567802">
    <w:abstractNumId w:val="5"/>
  </w:num>
  <w:num w:numId="4" w16cid:durableId="1549339867">
    <w:abstractNumId w:val="23"/>
  </w:num>
  <w:num w:numId="5" w16cid:durableId="682822810">
    <w:abstractNumId w:val="18"/>
  </w:num>
  <w:num w:numId="6" w16cid:durableId="944267742">
    <w:abstractNumId w:val="13"/>
  </w:num>
  <w:num w:numId="7" w16cid:durableId="447820698">
    <w:abstractNumId w:val="8"/>
  </w:num>
  <w:num w:numId="8" w16cid:durableId="532620719">
    <w:abstractNumId w:val="3"/>
  </w:num>
  <w:num w:numId="9" w16cid:durableId="655960648">
    <w:abstractNumId w:val="9"/>
  </w:num>
  <w:num w:numId="10" w16cid:durableId="1757289796">
    <w:abstractNumId w:val="16"/>
  </w:num>
  <w:num w:numId="11" w16cid:durableId="2053654640">
    <w:abstractNumId w:val="25"/>
  </w:num>
  <w:num w:numId="12" w16cid:durableId="412358417">
    <w:abstractNumId w:val="11"/>
  </w:num>
  <w:num w:numId="13" w16cid:durableId="1677658194">
    <w:abstractNumId w:val="12"/>
  </w:num>
  <w:num w:numId="14" w16cid:durableId="1674649078">
    <w:abstractNumId w:val="7"/>
  </w:num>
  <w:num w:numId="15" w16cid:durableId="1090930385">
    <w:abstractNumId w:val="19"/>
  </w:num>
  <w:num w:numId="16" w16cid:durableId="1709522280">
    <w:abstractNumId w:val="21"/>
  </w:num>
  <w:num w:numId="17" w16cid:durableId="19472400">
    <w:abstractNumId w:val="17"/>
  </w:num>
  <w:num w:numId="18" w16cid:durableId="632714913">
    <w:abstractNumId w:val="29"/>
  </w:num>
  <w:num w:numId="19" w16cid:durableId="125515338">
    <w:abstractNumId w:val="15"/>
  </w:num>
  <w:num w:numId="20" w16cid:durableId="1893810431">
    <w:abstractNumId w:val="1"/>
  </w:num>
  <w:num w:numId="21" w16cid:durableId="1292831443">
    <w:abstractNumId w:val="10"/>
  </w:num>
  <w:num w:numId="22" w16cid:durableId="1578320681">
    <w:abstractNumId w:val="30"/>
  </w:num>
  <w:num w:numId="23" w16cid:durableId="925572038">
    <w:abstractNumId w:val="20"/>
  </w:num>
  <w:num w:numId="24" w16cid:durableId="444465952">
    <w:abstractNumId w:val="6"/>
  </w:num>
  <w:num w:numId="25" w16cid:durableId="2142838864">
    <w:abstractNumId w:val="26"/>
  </w:num>
  <w:num w:numId="26" w16cid:durableId="2015719252">
    <w:abstractNumId w:val="28"/>
  </w:num>
  <w:num w:numId="27" w16cid:durableId="1053309610">
    <w:abstractNumId w:val="2"/>
  </w:num>
  <w:num w:numId="28" w16cid:durableId="1660966078">
    <w:abstractNumId w:val="4"/>
  </w:num>
  <w:num w:numId="29" w16cid:durableId="1635064899">
    <w:abstractNumId w:val="14"/>
  </w:num>
  <w:num w:numId="30" w16cid:durableId="887837626">
    <w:abstractNumId w:val="24"/>
  </w:num>
  <w:num w:numId="31" w16cid:durableId="19807269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1" w:cryptProviderType="rsaAES" w:cryptAlgorithmClass="hash" w:cryptAlgorithmType="typeAny" w:cryptAlgorithmSid="14" w:cryptSpinCount="100000" w:hash="ZWt30LW8J/wLezHxh4IyZLCQmBRDkmLZ2dAec3LTQV5HFK1kNc6iCv5VuovNwaQNVyOSCRVHx07UbiXcoerPow==" w:salt="6vXEpUYWzRdJ3CQifQmYx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2NTg0N2FhNjkyYzk5ZTM0NjM5NTkyODYyOTBkYTkifQ=="/>
  </w:docVars>
  <w:rsids>
    <w:rsidRoot w:val="004B0A03"/>
    <w:rsid w:val="0000040A"/>
    <w:rsid w:val="00000A94"/>
    <w:rsid w:val="00001972"/>
    <w:rsid w:val="00001D9A"/>
    <w:rsid w:val="00005542"/>
    <w:rsid w:val="00007B3A"/>
    <w:rsid w:val="000107E0"/>
    <w:rsid w:val="0001152D"/>
    <w:rsid w:val="00011FDE"/>
    <w:rsid w:val="00012FFD"/>
    <w:rsid w:val="00013848"/>
    <w:rsid w:val="00014162"/>
    <w:rsid w:val="00014340"/>
    <w:rsid w:val="00016A9C"/>
    <w:rsid w:val="00022184"/>
    <w:rsid w:val="00022762"/>
    <w:rsid w:val="000238E0"/>
    <w:rsid w:val="000249DB"/>
    <w:rsid w:val="0002595E"/>
    <w:rsid w:val="00030000"/>
    <w:rsid w:val="000303C3"/>
    <w:rsid w:val="00031010"/>
    <w:rsid w:val="000331D3"/>
    <w:rsid w:val="000346A5"/>
    <w:rsid w:val="000354DE"/>
    <w:rsid w:val="000359C3"/>
    <w:rsid w:val="00035A7D"/>
    <w:rsid w:val="000365ED"/>
    <w:rsid w:val="00040A49"/>
    <w:rsid w:val="0004249A"/>
    <w:rsid w:val="00043282"/>
    <w:rsid w:val="00044286"/>
    <w:rsid w:val="00046A5F"/>
    <w:rsid w:val="00047F28"/>
    <w:rsid w:val="000503AA"/>
    <w:rsid w:val="000506A1"/>
    <w:rsid w:val="000515DD"/>
    <w:rsid w:val="0005265A"/>
    <w:rsid w:val="000539DD"/>
    <w:rsid w:val="00053BD3"/>
    <w:rsid w:val="000556ED"/>
    <w:rsid w:val="00055FE2"/>
    <w:rsid w:val="0005616F"/>
    <w:rsid w:val="00060003"/>
    <w:rsid w:val="00060C2E"/>
    <w:rsid w:val="00061033"/>
    <w:rsid w:val="000619E9"/>
    <w:rsid w:val="000622D4"/>
    <w:rsid w:val="0006357D"/>
    <w:rsid w:val="000639AD"/>
    <w:rsid w:val="00065C32"/>
    <w:rsid w:val="000677F7"/>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99E"/>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C2B"/>
    <w:rsid w:val="000D4B9C"/>
    <w:rsid w:val="000D4EB6"/>
    <w:rsid w:val="000D68C1"/>
    <w:rsid w:val="000D753B"/>
    <w:rsid w:val="000E18FB"/>
    <w:rsid w:val="000E32A9"/>
    <w:rsid w:val="000E4C9E"/>
    <w:rsid w:val="000E6FD7"/>
    <w:rsid w:val="000F06E1"/>
    <w:rsid w:val="000F0E3C"/>
    <w:rsid w:val="000F19D5"/>
    <w:rsid w:val="000F4AEA"/>
    <w:rsid w:val="000F5393"/>
    <w:rsid w:val="000F633F"/>
    <w:rsid w:val="000F67E9"/>
    <w:rsid w:val="00104926"/>
    <w:rsid w:val="00113B1E"/>
    <w:rsid w:val="001166C6"/>
    <w:rsid w:val="0011711C"/>
    <w:rsid w:val="0012059C"/>
    <w:rsid w:val="00124C36"/>
    <w:rsid w:val="00124E4F"/>
    <w:rsid w:val="001260B7"/>
    <w:rsid w:val="001265CB"/>
    <w:rsid w:val="001309B7"/>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90F"/>
    <w:rsid w:val="00166B88"/>
    <w:rsid w:val="0016770A"/>
    <w:rsid w:val="00170804"/>
    <w:rsid w:val="001708E9"/>
    <w:rsid w:val="0017340B"/>
    <w:rsid w:val="00173FB1"/>
    <w:rsid w:val="00176DFD"/>
    <w:rsid w:val="001852C9"/>
    <w:rsid w:val="001854CC"/>
    <w:rsid w:val="00190087"/>
    <w:rsid w:val="001913C4"/>
    <w:rsid w:val="0019348F"/>
    <w:rsid w:val="00193A07"/>
    <w:rsid w:val="00194C95"/>
    <w:rsid w:val="00195C34"/>
    <w:rsid w:val="00196EF5"/>
    <w:rsid w:val="001A1A53"/>
    <w:rsid w:val="001A234A"/>
    <w:rsid w:val="001A40EB"/>
    <w:rsid w:val="001A4CF3"/>
    <w:rsid w:val="001B06E8"/>
    <w:rsid w:val="001B2465"/>
    <w:rsid w:val="001B3C2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BA8"/>
    <w:rsid w:val="001D411C"/>
    <w:rsid w:val="001D63CB"/>
    <w:rsid w:val="001E1B6A"/>
    <w:rsid w:val="001E23EB"/>
    <w:rsid w:val="001E2484"/>
    <w:rsid w:val="001E3CC4"/>
    <w:rsid w:val="001E4882"/>
    <w:rsid w:val="001E5E2A"/>
    <w:rsid w:val="001E73AB"/>
    <w:rsid w:val="001F092D"/>
    <w:rsid w:val="001F143A"/>
    <w:rsid w:val="001F1605"/>
    <w:rsid w:val="001F2508"/>
    <w:rsid w:val="001F4816"/>
    <w:rsid w:val="001F4EE9"/>
    <w:rsid w:val="001F69B4"/>
    <w:rsid w:val="001F77C7"/>
    <w:rsid w:val="001F780D"/>
    <w:rsid w:val="00200183"/>
    <w:rsid w:val="00200333"/>
    <w:rsid w:val="0020107D"/>
    <w:rsid w:val="00202AA4"/>
    <w:rsid w:val="002031F7"/>
    <w:rsid w:val="00203C88"/>
    <w:rsid w:val="002040E6"/>
    <w:rsid w:val="0020469A"/>
    <w:rsid w:val="0020527B"/>
    <w:rsid w:val="00205F2C"/>
    <w:rsid w:val="00210B15"/>
    <w:rsid w:val="002142EA"/>
    <w:rsid w:val="002204BB"/>
    <w:rsid w:val="00221B79"/>
    <w:rsid w:val="00221C6B"/>
    <w:rsid w:val="00224BA6"/>
    <w:rsid w:val="002253A1"/>
    <w:rsid w:val="00225CF8"/>
    <w:rsid w:val="0022794E"/>
    <w:rsid w:val="00233D64"/>
    <w:rsid w:val="0023482A"/>
    <w:rsid w:val="002359CB"/>
    <w:rsid w:val="00243540"/>
    <w:rsid w:val="00244440"/>
    <w:rsid w:val="00244511"/>
    <w:rsid w:val="0024497B"/>
    <w:rsid w:val="0024515B"/>
    <w:rsid w:val="00246021"/>
    <w:rsid w:val="0024666E"/>
    <w:rsid w:val="0024718B"/>
    <w:rsid w:val="00247F52"/>
    <w:rsid w:val="00250B25"/>
    <w:rsid w:val="00250B5B"/>
    <w:rsid w:val="00250BBE"/>
    <w:rsid w:val="002515C2"/>
    <w:rsid w:val="0025194F"/>
    <w:rsid w:val="002561E4"/>
    <w:rsid w:val="0026148A"/>
    <w:rsid w:val="00262696"/>
    <w:rsid w:val="00263D25"/>
    <w:rsid w:val="002643C3"/>
    <w:rsid w:val="00264A0C"/>
    <w:rsid w:val="00266EEB"/>
    <w:rsid w:val="00267EF4"/>
    <w:rsid w:val="00270CB8"/>
    <w:rsid w:val="00272B08"/>
    <w:rsid w:val="002771AC"/>
    <w:rsid w:val="00280ACE"/>
    <w:rsid w:val="00281BB8"/>
    <w:rsid w:val="00281E9E"/>
    <w:rsid w:val="00282405"/>
    <w:rsid w:val="00285113"/>
    <w:rsid w:val="00285170"/>
    <w:rsid w:val="00285361"/>
    <w:rsid w:val="00287A82"/>
    <w:rsid w:val="00292D60"/>
    <w:rsid w:val="00293B30"/>
    <w:rsid w:val="00294D34"/>
    <w:rsid w:val="00294E3B"/>
    <w:rsid w:val="00295C53"/>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5B5"/>
    <w:rsid w:val="002A7F44"/>
    <w:rsid w:val="002B0C40"/>
    <w:rsid w:val="002B1966"/>
    <w:rsid w:val="002B4508"/>
    <w:rsid w:val="002B5779"/>
    <w:rsid w:val="002B7332"/>
    <w:rsid w:val="002B7F51"/>
    <w:rsid w:val="002C09E7"/>
    <w:rsid w:val="002C1E06"/>
    <w:rsid w:val="002C1E1C"/>
    <w:rsid w:val="002C3F07"/>
    <w:rsid w:val="002C5278"/>
    <w:rsid w:val="002C7B48"/>
    <w:rsid w:val="002C7EBB"/>
    <w:rsid w:val="002D06C1"/>
    <w:rsid w:val="002D42B5"/>
    <w:rsid w:val="002D4F1A"/>
    <w:rsid w:val="002D6EC6"/>
    <w:rsid w:val="002D70EA"/>
    <w:rsid w:val="002D79AC"/>
    <w:rsid w:val="002E039D"/>
    <w:rsid w:val="002E30DB"/>
    <w:rsid w:val="002E4D5A"/>
    <w:rsid w:val="002E6326"/>
    <w:rsid w:val="002F30E0"/>
    <w:rsid w:val="002F35E4"/>
    <w:rsid w:val="002F3730"/>
    <w:rsid w:val="002F38E1"/>
    <w:rsid w:val="002F756C"/>
    <w:rsid w:val="002F7AA8"/>
    <w:rsid w:val="002F7AF6"/>
    <w:rsid w:val="00300E63"/>
    <w:rsid w:val="00302F5F"/>
    <w:rsid w:val="0030441D"/>
    <w:rsid w:val="00304539"/>
    <w:rsid w:val="0030496B"/>
    <w:rsid w:val="00304ADE"/>
    <w:rsid w:val="00306063"/>
    <w:rsid w:val="00313B85"/>
    <w:rsid w:val="00315B28"/>
    <w:rsid w:val="0031796F"/>
    <w:rsid w:val="00317988"/>
    <w:rsid w:val="003221B4"/>
    <w:rsid w:val="0032258D"/>
    <w:rsid w:val="00322E62"/>
    <w:rsid w:val="003233E3"/>
    <w:rsid w:val="00324D13"/>
    <w:rsid w:val="00324D2A"/>
    <w:rsid w:val="00324EDD"/>
    <w:rsid w:val="003261A9"/>
    <w:rsid w:val="00326538"/>
    <w:rsid w:val="003331E4"/>
    <w:rsid w:val="00336C64"/>
    <w:rsid w:val="00337162"/>
    <w:rsid w:val="0034194F"/>
    <w:rsid w:val="00344605"/>
    <w:rsid w:val="00344B27"/>
    <w:rsid w:val="00346C45"/>
    <w:rsid w:val="003474AA"/>
    <w:rsid w:val="00350D1D"/>
    <w:rsid w:val="003518B1"/>
    <w:rsid w:val="00352C83"/>
    <w:rsid w:val="003615D2"/>
    <w:rsid w:val="0036429C"/>
    <w:rsid w:val="00364A53"/>
    <w:rsid w:val="003652E4"/>
    <w:rsid w:val="003654CB"/>
    <w:rsid w:val="00365AA9"/>
    <w:rsid w:val="00365F86"/>
    <w:rsid w:val="00365F87"/>
    <w:rsid w:val="00366E89"/>
    <w:rsid w:val="003705F4"/>
    <w:rsid w:val="00370D58"/>
    <w:rsid w:val="00371316"/>
    <w:rsid w:val="0037627B"/>
    <w:rsid w:val="00376713"/>
    <w:rsid w:val="00381815"/>
    <w:rsid w:val="003819AF"/>
    <w:rsid w:val="003820E9"/>
    <w:rsid w:val="00382DE7"/>
    <w:rsid w:val="00384FFC"/>
    <w:rsid w:val="00386772"/>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39B3"/>
    <w:rsid w:val="003A4077"/>
    <w:rsid w:val="003B09AD"/>
    <w:rsid w:val="003B1F18"/>
    <w:rsid w:val="003B5BF0"/>
    <w:rsid w:val="003B60BF"/>
    <w:rsid w:val="003B6BE3"/>
    <w:rsid w:val="003C010C"/>
    <w:rsid w:val="003C0A6C"/>
    <w:rsid w:val="003C14F8"/>
    <w:rsid w:val="003C5A43"/>
    <w:rsid w:val="003D0519"/>
    <w:rsid w:val="003D0FF6"/>
    <w:rsid w:val="003D1D20"/>
    <w:rsid w:val="003D1EFF"/>
    <w:rsid w:val="003D262C"/>
    <w:rsid w:val="003D2ABF"/>
    <w:rsid w:val="003D3C65"/>
    <w:rsid w:val="003D4FA6"/>
    <w:rsid w:val="003D6D61"/>
    <w:rsid w:val="003D79C6"/>
    <w:rsid w:val="003E091D"/>
    <w:rsid w:val="003E1C53"/>
    <w:rsid w:val="003E2A69"/>
    <w:rsid w:val="003E2D49"/>
    <w:rsid w:val="003E2FD4"/>
    <w:rsid w:val="003E49F6"/>
    <w:rsid w:val="003E660F"/>
    <w:rsid w:val="003F0841"/>
    <w:rsid w:val="003F23D3"/>
    <w:rsid w:val="003F2974"/>
    <w:rsid w:val="003F3F08"/>
    <w:rsid w:val="003F49F1"/>
    <w:rsid w:val="003F6272"/>
    <w:rsid w:val="00400E72"/>
    <w:rsid w:val="00401400"/>
    <w:rsid w:val="00404869"/>
    <w:rsid w:val="00405884"/>
    <w:rsid w:val="00407D39"/>
    <w:rsid w:val="00411E86"/>
    <w:rsid w:val="0041477A"/>
    <w:rsid w:val="004167A3"/>
    <w:rsid w:val="00423A47"/>
    <w:rsid w:val="00432DAA"/>
    <w:rsid w:val="00434305"/>
    <w:rsid w:val="00435DF7"/>
    <w:rsid w:val="0044083F"/>
    <w:rsid w:val="00441AE7"/>
    <w:rsid w:val="00445574"/>
    <w:rsid w:val="00445655"/>
    <w:rsid w:val="004467FB"/>
    <w:rsid w:val="00446914"/>
    <w:rsid w:val="00452D6B"/>
    <w:rsid w:val="00454484"/>
    <w:rsid w:val="0045517B"/>
    <w:rsid w:val="00457F14"/>
    <w:rsid w:val="00460CB3"/>
    <w:rsid w:val="00463B77"/>
    <w:rsid w:val="00463C7B"/>
    <w:rsid w:val="004640AE"/>
    <w:rsid w:val="004644A6"/>
    <w:rsid w:val="004659BD"/>
    <w:rsid w:val="00470775"/>
    <w:rsid w:val="004746B1"/>
    <w:rsid w:val="0047583F"/>
    <w:rsid w:val="00475DE8"/>
    <w:rsid w:val="00481C44"/>
    <w:rsid w:val="00484936"/>
    <w:rsid w:val="004858CF"/>
    <w:rsid w:val="00485C89"/>
    <w:rsid w:val="00486BE3"/>
    <w:rsid w:val="004905E4"/>
    <w:rsid w:val="00490A89"/>
    <w:rsid w:val="00490AB4"/>
    <w:rsid w:val="00492F02"/>
    <w:rsid w:val="004939AE"/>
    <w:rsid w:val="004A12DF"/>
    <w:rsid w:val="004A17E6"/>
    <w:rsid w:val="004A1BA8"/>
    <w:rsid w:val="004A4B57"/>
    <w:rsid w:val="004A63FA"/>
    <w:rsid w:val="004A71E8"/>
    <w:rsid w:val="004B0272"/>
    <w:rsid w:val="004B0A03"/>
    <w:rsid w:val="004B2701"/>
    <w:rsid w:val="004B2E1B"/>
    <w:rsid w:val="004B3AA8"/>
    <w:rsid w:val="004B3E93"/>
    <w:rsid w:val="004B6518"/>
    <w:rsid w:val="004C0B29"/>
    <w:rsid w:val="004C1FBC"/>
    <w:rsid w:val="004C3F1D"/>
    <w:rsid w:val="004C458D"/>
    <w:rsid w:val="004C6A82"/>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169"/>
    <w:rsid w:val="004E59E3"/>
    <w:rsid w:val="004E67C0"/>
    <w:rsid w:val="004F23D5"/>
    <w:rsid w:val="004F391A"/>
    <w:rsid w:val="004F3CFB"/>
    <w:rsid w:val="004F6456"/>
    <w:rsid w:val="004F696E"/>
    <w:rsid w:val="004F6C71"/>
    <w:rsid w:val="00501139"/>
    <w:rsid w:val="0050363E"/>
    <w:rsid w:val="005039BC"/>
    <w:rsid w:val="005043BB"/>
    <w:rsid w:val="00504A3D"/>
    <w:rsid w:val="005052BC"/>
    <w:rsid w:val="00505767"/>
    <w:rsid w:val="005073F0"/>
    <w:rsid w:val="00510A7B"/>
    <w:rsid w:val="005110C6"/>
    <w:rsid w:val="00512F6E"/>
    <w:rsid w:val="00513038"/>
    <w:rsid w:val="00514174"/>
    <w:rsid w:val="00516088"/>
    <w:rsid w:val="00516B0B"/>
    <w:rsid w:val="0052105E"/>
    <w:rsid w:val="005220EC"/>
    <w:rsid w:val="00523F95"/>
    <w:rsid w:val="00524D65"/>
    <w:rsid w:val="00525B16"/>
    <w:rsid w:val="00532064"/>
    <w:rsid w:val="00533D04"/>
    <w:rsid w:val="00534804"/>
    <w:rsid w:val="00534BDF"/>
    <w:rsid w:val="005354EA"/>
    <w:rsid w:val="0053585F"/>
    <w:rsid w:val="00535EC4"/>
    <w:rsid w:val="00535ED9"/>
    <w:rsid w:val="0053692B"/>
    <w:rsid w:val="00540E3B"/>
    <w:rsid w:val="00541853"/>
    <w:rsid w:val="00543BDA"/>
    <w:rsid w:val="005441CC"/>
    <w:rsid w:val="005450B6"/>
    <w:rsid w:val="005479DA"/>
    <w:rsid w:val="00547BCC"/>
    <w:rsid w:val="0055013B"/>
    <w:rsid w:val="00551F6F"/>
    <w:rsid w:val="00555044"/>
    <w:rsid w:val="005561CC"/>
    <w:rsid w:val="00561475"/>
    <w:rsid w:val="0056487B"/>
    <w:rsid w:val="00564FB9"/>
    <w:rsid w:val="00565F73"/>
    <w:rsid w:val="00573D9E"/>
    <w:rsid w:val="005801E3"/>
    <w:rsid w:val="00581802"/>
    <w:rsid w:val="005836A8"/>
    <w:rsid w:val="0058409C"/>
    <w:rsid w:val="00584262"/>
    <w:rsid w:val="00586630"/>
    <w:rsid w:val="00587ADD"/>
    <w:rsid w:val="00591E27"/>
    <w:rsid w:val="00596160"/>
    <w:rsid w:val="005961C3"/>
    <w:rsid w:val="005966E2"/>
    <w:rsid w:val="00597007"/>
    <w:rsid w:val="00597F24"/>
    <w:rsid w:val="005A0966"/>
    <w:rsid w:val="005A11B7"/>
    <w:rsid w:val="005A260B"/>
    <w:rsid w:val="005A4A1B"/>
    <w:rsid w:val="005A7830"/>
    <w:rsid w:val="005A7FCE"/>
    <w:rsid w:val="005B0F3F"/>
    <w:rsid w:val="005B3671"/>
    <w:rsid w:val="005B4903"/>
    <w:rsid w:val="005B51CE"/>
    <w:rsid w:val="005B5885"/>
    <w:rsid w:val="005B5CD7"/>
    <w:rsid w:val="005B6CF6"/>
    <w:rsid w:val="005B7422"/>
    <w:rsid w:val="005C29B8"/>
    <w:rsid w:val="005C5709"/>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225"/>
    <w:rsid w:val="005F3648"/>
    <w:rsid w:val="005F4712"/>
    <w:rsid w:val="006000A5"/>
    <w:rsid w:val="006015CE"/>
    <w:rsid w:val="00604784"/>
    <w:rsid w:val="00604CD6"/>
    <w:rsid w:val="00606419"/>
    <w:rsid w:val="00607D29"/>
    <w:rsid w:val="00612952"/>
    <w:rsid w:val="00614CC1"/>
    <w:rsid w:val="00615A9D"/>
    <w:rsid w:val="00617387"/>
    <w:rsid w:val="006205D6"/>
    <w:rsid w:val="006252D8"/>
    <w:rsid w:val="00625644"/>
    <w:rsid w:val="006259BC"/>
    <w:rsid w:val="0062636B"/>
    <w:rsid w:val="00626838"/>
    <w:rsid w:val="00632182"/>
    <w:rsid w:val="00632AE0"/>
    <w:rsid w:val="00633452"/>
    <w:rsid w:val="00633C17"/>
    <w:rsid w:val="00634D9E"/>
    <w:rsid w:val="00635152"/>
    <w:rsid w:val="00636E3E"/>
    <w:rsid w:val="006379F7"/>
    <w:rsid w:val="00637E4D"/>
    <w:rsid w:val="0064003B"/>
    <w:rsid w:val="00640620"/>
    <w:rsid w:val="00641A1F"/>
    <w:rsid w:val="00641AF2"/>
    <w:rsid w:val="00645904"/>
    <w:rsid w:val="00651652"/>
    <w:rsid w:val="00651ACB"/>
    <w:rsid w:val="00651C47"/>
    <w:rsid w:val="00652AB2"/>
    <w:rsid w:val="00653FED"/>
    <w:rsid w:val="00654EC0"/>
    <w:rsid w:val="0065525B"/>
    <w:rsid w:val="00655D4F"/>
    <w:rsid w:val="00656D29"/>
    <w:rsid w:val="006635EF"/>
    <w:rsid w:val="006640E5"/>
    <w:rsid w:val="006646F1"/>
    <w:rsid w:val="00664929"/>
    <w:rsid w:val="00664F62"/>
    <w:rsid w:val="006655E1"/>
    <w:rsid w:val="00672060"/>
    <w:rsid w:val="00672AB3"/>
    <w:rsid w:val="00672BFD"/>
    <w:rsid w:val="00676F5E"/>
    <w:rsid w:val="006770F4"/>
    <w:rsid w:val="00677A84"/>
    <w:rsid w:val="0068026D"/>
    <w:rsid w:val="00680A27"/>
    <w:rsid w:val="006816A4"/>
    <w:rsid w:val="006819B8"/>
    <w:rsid w:val="0068374F"/>
    <w:rsid w:val="006840A6"/>
    <w:rsid w:val="006850CD"/>
    <w:rsid w:val="00685AAB"/>
    <w:rsid w:val="00686BCB"/>
    <w:rsid w:val="00690C56"/>
    <w:rsid w:val="00695D22"/>
    <w:rsid w:val="006A05AB"/>
    <w:rsid w:val="006A07AA"/>
    <w:rsid w:val="006A25E5"/>
    <w:rsid w:val="006A2B46"/>
    <w:rsid w:val="006A336D"/>
    <w:rsid w:val="006A37B9"/>
    <w:rsid w:val="006B04F3"/>
    <w:rsid w:val="006B2672"/>
    <w:rsid w:val="006B54BF"/>
    <w:rsid w:val="006B5F44"/>
    <w:rsid w:val="006B5F90"/>
    <w:rsid w:val="006B62E4"/>
    <w:rsid w:val="006C0289"/>
    <w:rsid w:val="006C080E"/>
    <w:rsid w:val="006C1BBA"/>
    <w:rsid w:val="006C2074"/>
    <w:rsid w:val="006C2079"/>
    <w:rsid w:val="006C3A54"/>
    <w:rsid w:val="006C5A62"/>
    <w:rsid w:val="006C5D68"/>
    <w:rsid w:val="006C694D"/>
    <w:rsid w:val="006C6976"/>
    <w:rsid w:val="006C6DD0"/>
    <w:rsid w:val="006D04EA"/>
    <w:rsid w:val="006D0AB7"/>
    <w:rsid w:val="006D1055"/>
    <w:rsid w:val="006D12FD"/>
    <w:rsid w:val="006D16C4"/>
    <w:rsid w:val="006D3E96"/>
    <w:rsid w:val="006D4515"/>
    <w:rsid w:val="006D4BB1"/>
    <w:rsid w:val="006D6593"/>
    <w:rsid w:val="006E077D"/>
    <w:rsid w:val="006E165F"/>
    <w:rsid w:val="006E23EA"/>
    <w:rsid w:val="006E2864"/>
    <w:rsid w:val="006F03A8"/>
    <w:rsid w:val="006F2504"/>
    <w:rsid w:val="006F2ACA"/>
    <w:rsid w:val="006F2ADC"/>
    <w:rsid w:val="006F2BFE"/>
    <w:rsid w:val="006F31E9"/>
    <w:rsid w:val="006F6284"/>
    <w:rsid w:val="006F6D82"/>
    <w:rsid w:val="007002C5"/>
    <w:rsid w:val="00704387"/>
    <w:rsid w:val="00707669"/>
    <w:rsid w:val="00711CBA"/>
    <w:rsid w:val="00711FB5"/>
    <w:rsid w:val="00712A01"/>
    <w:rsid w:val="00712EEA"/>
    <w:rsid w:val="00714F58"/>
    <w:rsid w:val="00721037"/>
    <w:rsid w:val="00722E1E"/>
    <w:rsid w:val="00722FBF"/>
    <w:rsid w:val="00722FC2"/>
    <w:rsid w:val="00724879"/>
    <w:rsid w:val="00724E1B"/>
    <w:rsid w:val="00725949"/>
    <w:rsid w:val="00727FA2"/>
    <w:rsid w:val="007322D9"/>
    <w:rsid w:val="00732BC0"/>
    <w:rsid w:val="0073720F"/>
    <w:rsid w:val="00737796"/>
    <w:rsid w:val="00737FAE"/>
    <w:rsid w:val="0074165C"/>
    <w:rsid w:val="00742C35"/>
    <w:rsid w:val="007432CA"/>
    <w:rsid w:val="007439EB"/>
    <w:rsid w:val="00743CB4"/>
    <w:rsid w:val="00743F0A"/>
    <w:rsid w:val="007444E8"/>
    <w:rsid w:val="0074548E"/>
    <w:rsid w:val="00745773"/>
    <w:rsid w:val="00746800"/>
    <w:rsid w:val="00747E0A"/>
    <w:rsid w:val="007501A8"/>
    <w:rsid w:val="00750D61"/>
    <w:rsid w:val="00750EE1"/>
    <w:rsid w:val="00752B4D"/>
    <w:rsid w:val="00755402"/>
    <w:rsid w:val="00756B26"/>
    <w:rsid w:val="00756C46"/>
    <w:rsid w:val="00756EDF"/>
    <w:rsid w:val="007600E3"/>
    <w:rsid w:val="0076261C"/>
    <w:rsid w:val="00765C43"/>
    <w:rsid w:val="00765EFB"/>
    <w:rsid w:val="007671CA"/>
    <w:rsid w:val="00767C61"/>
    <w:rsid w:val="0077008A"/>
    <w:rsid w:val="00773C1F"/>
    <w:rsid w:val="00774DA4"/>
    <w:rsid w:val="00776599"/>
    <w:rsid w:val="0078114B"/>
    <w:rsid w:val="00781DD2"/>
    <w:rsid w:val="00783ECF"/>
    <w:rsid w:val="0078413A"/>
    <w:rsid w:val="00787582"/>
    <w:rsid w:val="0079062B"/>
    <w:rsid w:val="0079148E"/>
    <w:rsid w:val="007959E8"/>
    <w:rsid w:val="00795E9C"/>
    <w:rsid w:val="007A0521"/>
    <w:rsid w:val="007A2E12"/>
    <w:rsid w:val="007A3475"/>
    <w:rsid w:val="007A41C8"/>
    <w:rsid w:val="007A4E4C"/>
    <w:rsid w:val="007A54CE"/>
    <w:rsid w:val="007A6FD9"/>
    <w:rsid w:val="007A7FFA"/>
    <w:rsid w:val="007B04EB"/>
    <w:rsid w:val="007B0D4F"/>
    <w:rsid w:val="007B0FD2"/>
    <w:rsid w:val="007B159D"/>
    <w:rsid w:val="007B3357"/>
    <w:rsid w:val="007B5A3D"/>
    <w:rsid w:val="007B5B95"/>
    <w:rsid w:val="007B68EA"/>
    <w:rsid w:val="007B7453"/>
    <w:rsid w:val="007C1E8B"/>
    <w:rsid w:val="007C2D89"/>
    <w:rsid w:val="007C4593"/>
    <w:rsid w:val="007C5309"/>
    <w:rsid w:val="007C6069"/>
    <w:rsid w:val="007D06C4"/>
    <w:rsid w:val="007D1352"/>
    <w:rsid w:val="007D2508"/>
    <w:rsid w:val="007D346A"/>
    <w:rsid w:val="007D5D70"/>
    <w:rsid w:val="007D6518"/>
    <w:rsid w:val="007D76BD"/>
    <w:rsid w:val="007E0BF1"/>
    <w:rsid w:val="007E1064"/>
    <w:rsid w:val="007E1968"/>
    <w:rsid w:val="007E24B6"/>
    <w:rsid w:val="007F0ED8"/>
    <w:rsid w:val="007F0F63"/>
    <w:rsid w:val="007F74E8"/>
    <w:rsid w:val="007F75CE"/>
    <w:rsid w:val="008013A4"/>
    <w:rsid w:val="008027CE"/>
    <w:rsid w:val="00802F42"/>
    <w:rsid w:val="00804383"/>
    <w:rsid w:val="00804BB7"/>
    <w:rsid w:val="00804D41"/>
    <w:rsid w:val="008076DC"/>
    <w:rsid w:val="00810257"/>
    <w:rsid w:val="008104F5"/>
    <w:rsid w:val="00811072"/>
    <w:rsid w:val="00811369"/>
    <w:rsid w:val="0081474A"/>
    <w:rsid w:val="00815419"/>
    <w:rsid w:val="008163C8"/>
    <w:rsid w:val="008164A1"/>
    <w:rsid w:val="00817325"/>
    <w:rsid w:val="008209E6"/>
    <w:rsid w:val="00821F2D"/>
    <w:rsid w:val="00823303"/>
    <w:rsid w:val="008233B2"/>
    <w:rsid w:val="00823A9F"/>
    <w:rsid w:val="00823C85"/>
    <w:rsid w:val="00823D38"/>
    <w:rsid w:val="00825138"/>
    <w:rsid w:val="008269DD"/>
    <w:rsid w:val="00830621"/>
    <w:rsid w:val="0083348C"/>
    <w:rsid w:val="008373D3"/>
    <w:rsid w:val="00840617"/>
    <w:rsid w:val="00840F84"/>
    <w:rsid w:val="00842A47"/>
    <w:rsid w:val="00843C13"/>
    <w:rsid w:val="008454F8"/>
    <w:rsid w:val="0085173A"/>
    <w:rsid w:val="00853056"/>
    <w:rsid w:val="00856316"/>
    <w:rsid w:val="008603CE"/>
    <w:rsid w:val="0086129A"/>
    <w:rsid w:val="008620FC"/>
    <w:rsid w:val="008627A5"/>
    <w:rsid w:val="00863E05"/>
    <w:rsid w:val="00865ACA"/>
    <w:rsid w:val="00865D28"/>
    <w:rsid w:val="00865F85"/>
    <w:rsid w:val="00866EFC"/>
    <w:rsid w:val="00867C10"/>
    <w:rsid w:val="00870439"/>
    <w:rsid w:val="00870DA1"/>
    <w:rsid w:val="00882557"/>
    <w:rsid w:val="00882DEC"/>
    <w:rsid w:val="00883F93"/>
    <w:rsid w:val="00884DB3"/>
    <w:rsid w:val="00885A9D"/>
    <w:rsid w:val="008864F6"/>
    <w:rsid w:val="0089049D"/>
    <w:rsid w:val="008905F7"/>
    <w:rsid w:val="00890C60"/>
    <w:rsid w:val="00892230"/>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C07"/>
    <w:rsid w:val="008B3615"/>
    <w:rsid w:val="008B492A"/>
    <w:rsid w:val="008B4AC4"/>
    <w:rsid w:val="008B50C8"/>
    <w:rsid w:val="008B5281"/>
    <w:rsid w:val="008B7E05"/>
    <w:rsid w:val="008C1797"/>
    <w:rsid w:val="008C219C"/>
    <w:rsid w:val="008C475E"/>
    <w:rsid w:val="008C619A"/>
    <w:rsid w:val="008C7C73"/>
    <w:rsid w:val="008D0CE8"/>
    <w:rsid w:val="008D1722"/>
    <w:rsid w:val="008D2D1D"/>
    <w:rsid w:val="008D453D"/>
    <w:rsid w:val="008D4F30"/>
    <w:rsid w:val="008D53AD"/>
    <w:rsid w:val="008D562B"/>
    <w:rsid w:val="008D5733"/>
    <w:rsid w:val="008D622B"/>
    <w:rsid w:val="008D666C"/>
    <w:rsid w:val="008D7B54"/>
    <w:rsid w:val="008E0C9D"/>
    <w:rsid w:val="008E1648"/>
    <w:rsid w:val="008E1B3E"/>
    <w:rsid w:val="008E2319"/>
    <w:rsid w:val="008E3897"/>
    <w:rsid w:val="008E4775"/>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72F"/>
    <w:rsid w:val="009245F5"/>
    <w:rsid w:val="009249EC"/>
    <w:rsid w:val="009273B3"/>
    <w:rsid w:val="009305B5"/>
    <w:rsid w:val="00933A6F"/>
    <w:rsid w:val="00936C5C"/>
    <w:rsid w:val="009429D5"/>
    <w:rsid w:val="00942BF1"/>
    <w:rsid w:val="00943B76"/>
    <w:rsid w:val="00945180"/>
    <w:rsid w:val="00945428"/>
    <w:rsid w:val="0094607B"/>
    <w:rsid w:val="0095344A"/>
    <w:rsid w:val="00953604"/>
    <w:rsid w:val="009539A1"/>
    <w:rsid w:val="0095496B"/>
    <w:rsid w:val="00957BE9"/>
    <w:rsid w:val="009610DC"/>
    <w:rsid w:val="00961490"/>
    <w:rsid w:val="00961AEC"/>
    <w:rsid w:val="0096381A"/>
    <w:rsid w:val="00965E04"/>
    <w:rsid w:val="009674AD"/>
    <w:rsid w:val="00970CDC"/>
    <w:rsid w:val="00971591"/>
    <w:rsid w:val="0097576F"/>
    <w:rsid w:val="00977010"/>
    <w:rsid w:val="00977D02"/>
    <w:rsid w:val="009809BB"/>
    <w:rsid w:val="00982C93"/>
    <w:rsid w:val="0098364B"/>
    <w:rsid w:val="00983DFB"/>
    <w:rsid w:val="009911AF"/>
    <w:rsid w:val="00991875"/>
    <w:rsid w:val="00991F92"/>
    <w:rsid w:val="00992985"/>
    <w:rsid w:val="00993889"/>
    <w:rsid w:val="00994C0F"/>
    <w:rsid w:val="0099551B"/>
    <w:rsid w:val="00995FAA"/>
    <w:rsid w:val="00997BF1"/>
    <w:rsid w:val="009A089C"/>
    <w:rsid w:val="009A118E"/>
    <w:rsid w:val="009A21CD"/>
    <w:rsid w:val="009A278C"/>
    <w:rsid w:val="009A2BC2"/>
    <w:rsid w:val="009A3533"/>
    <w:rsid w:val="009A42C1"/>
    <w:rsid w:val="009A5429"/>
    <w:rsid w:val="009A72AD"/>
    <w:rsid w:val="009B09E0"/>
    <w:rsid w:val="009B0BC5"/>
    <w:rsid w:val="009B1247"/>
    <w:rsid w:val="009B46F9"/>
    <w:rsid w:val="009B6029"/>
    <w:rsid w:val="009B6971"/>
    <w:rsid w:val="009C10F8"/>
    <w:rsid w:val="009C27F1"/>
    <w:rsid w:val="009C3152"/>
    <w:rsid w:val="009C4CFA"/>
    <w:rsid w:val="009C5070"/>
    <w:rsid w:val="009C5156"/>
    <w:rsid w:val="009D112C"/>
    <w:rsid w:val="009D12EE"/>
    <w:rsid w:val="009D47FA"/>
    <w:rsid w:val="009D4C5B"/>
    <w:rsid w:val="009D50D2"/>
    <w:rsid w:val="009D6BCA"/>
    <w:rsid w:val="009E0F62"/>
    <w:rsid w:val="009E4067"/>
    <w:rsid w:val="009E4A58"/>
    <w:rsid w:val="009E5A2D"/>
    <w:rsid w:val="009E5AB2"/>
    <w:rsid w:val="009E6219"/>
    <w:rsid w:val="009F03B3"/>
    <w:rsid w:val="009F3FDA"/>
    <w:rsid w:val="00A0096C"/>
    <w:rsid w:val="00A01757"/>
    <w:rsid w:val="00A028C0"/>
    <w:rsid w:val="00A02BAE"/>
    <w:rsid w:val="00A06A6B"/>
    <w:rsid w:val="00A07E47"/>
    <w:rsid w:val="00A129D0"/>
    <w:rsid w:val="00A12C33"/>
    <w:rsid w:val="00A12FEB"/>
    <w:rsid w:val="00A138BA"/>
    <w:rsid w:val="00A14C8E"/>
    <w:rsid w:val="00A153D9"/>
    <w:rsid w:val="00A15968"/>
    <w:rsid w:val="00A15F09"/>
    <w:rsid w:val="00A169B6"/>
    <w:rsid w:val="00A204DF"/>
    <w:rsid w:val="00A2271D"/>
    <w:rsid w:val="00A237D5"/>
    <w:rsid w:val="00A30EFC"/>
    <w:rsid w:val="00A3128D"/>
    <w:rsid w:val="00A31984"/>
    <w:rsid w:val="00A32D73"/>
    <w:rsid w:val="00A3367B"/>
    <w:rsid w:val="00A3597D"/>
    <w:rsid w:val="00A36DD1"/>
    <w:rsid w:val="00A4006C"/>
    <w:rsid w:val="00A40091"/>
    <w:rsid w:val="00A4030F"/>
    <w:rsid w:val="00A41C79"/>
    <w:rsid w:val="00A41CB5"/>
    <w:rsid w:val="00A42CDF"/>
    <w:rsid w:val="00A43BE0"/>
    <w:rsid w:val="00A4452E"/>
    <w:rsid w:val="00A4472C"/>
    <w:rsid w:val="00A44E69"/>
    <w:rsid w:val="00A4661E"/>
    <w:rsid w:val="00A55BD6"/>
    <w:rsid w:val="00A55D50"/>
    <w:rsid w:val="00A57142"/>
    <w:rsid w:val="00A612F7"/>
    <w:rsid w:val="00A62C6B"/>
    <w:rsid w:val="00A648CD"/>
    <w:rsid w:val="00A6537A"/>
    <w:rsid w:val="00A65AFA"/>
    <w:rsid w:val="00A67866"/>
    <w:rsid w:val="00A70B07"/>
    <w:rsid w:val="00A723F8"/>
    <w:rsid w:val="00A77CCB"/>
    <w:rsid w:val="00A83D8D"/>
    <w:rsid w:val="00A8446B"/>
    <w:rsid w:val="00A8473F"/>
    <w:rsid w:val="00A862D6"/>
    <w:rsid w:val="00A8715E"/>
    <w:rsid w:val="00A9295B"/>
    <w:rsid w:val="00A92985"/>
    <w:rsid w:val="00A93B09"/>
    <w:rsid w:val="00A94247"/>
    <w:rsid w:val="00A952D7"/>
    <w:rsid w:val="00A95639"/>
    <w:rsid w:val="00A963F7"/>
    <w:rsid w:val="00A96AD8"/>
    <w:rsid w:val="00AA052C"/>
    <w:rsid w:val="00AA186F"/>
    <w:rsid w:val="00AA1E45"/>
    <w:rsid w:val="00AA4286"/>
    <w:rsid w:val="00AA456B"/>
    <w:rsid w:val="00AA4727"/>
    <w:rsid w:val="00AA57F5"/>
    <w:rsid w:val="00AA672E"/>
    <w:rsid w:val="00AA6EC9"/>
    <w:rsid w:val="00AB41D5"/>
    <w:rsid w:val="00AB4E6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64BE"/>
    <w:rsid w:val="00AF03AB"/>
    <w:rsid w:val="00AF07DA"/>
    <w:rsid w:val="00AF0C18"/>
    <w:rsid w:val="00AF24C8"/>
    <w:rsid w:val="00AF47C5"/>
    <w:rsid w:val="00AF5398"/>
    <w:rsid w:val="00B0339C"/>
    <w:rsid w:val="00B049AF"/>
    <w:rsid w:val="00B0501A"/>
    <w:rsid w:val="00B07242"/>
    <w:rsid w:val="00B07675"/>
    <w:rsid w:val="00B10534"/>
    <w:rsid w:val="00B113DB"/>
    <w:rsid w:val="00B11D8A"/>
    <w:rsid w:val="00B12981"/>
    <w:rsid w:val="00B14216"/>
    <w:rsid w:val="00B147DD"/>
    <w:rsid w:val="00B14D90"/>
    <w:rsid w:val="00B156FD"/>
    <w:rsid w:val="00B21F61"/>
    <w:rsid w:val="00B25447"/>
    <w:rsid w:val="00B261F1"/>
    <w:rsid w:val="00B265BC"/>
    <w:rsid w:val="00B30D06"/>
    <w:rsid w:val="00B31FB1"/>
    <w:rsid w:val="00B33952"/>
    <w:rsid w:val="00B33C5E"/>
    <w:rsid w:val="00B342F4"/>
    <w:rsid w:val="00B34369"/>
    <w:rsid w:val="00B34DC2"/>
    <w:rsid w:val="00B361B9"/>
    <w:rsid w:val="00B378E5"/>
    <w:rsid w:val="00B401B6"/>
    <w:rsid w:val="00B41D31"/>
    <w:rsid w:val="00B4346D"/>
    <w:rsid w:val="00B440F4"/>
    <w:rsid w:val="00B447A5"/>
    <w:rsid w:val="00B4654C"/>
    <w:rsid w:val="00B46AF0"/>
    <w:rsid w:val="00B47293"/>
    <w:rsid w:val="00B50E50"/>
    <w:rsid w:val="00B52120"/>
    <w:rsid w:val="00B54ABC"/>
    <w:rsid w:val="00B54DDE"/>
    <w:rsid w:val="00B56FBE"/>
    <w:rsid w:val="00B60ACF"/>
    <w:rsid w:val="00B60E64"/>
    <w:rsid w:val="00B62B58"/>
    <w:rsid w:val="00B65149"/>
    <w:rsid w:val="00B66567"/>
    <w:rsid w:val="00B66F52"/>
    <w:rsid w:val="00B66FE5"/>
    <w:rsid w:val="00B72880"/>
    <w:rsid w:val="00B73EDC"/>
    <w:rsid w:val="00B740A1"/>
    <w:rsid w:val="00B758BF"/>
    <w:rsid w:val="00B764AE"/>
    <w:rsid w:val="00B77EC8"/>
    <w:rsid w:val="00B827A6"/>
    <w:rsid w:val="00B8296A"/>
    <w:rsid w:val="00B831CE"/>
    <w:rsid w:val="00B86677"/>
    <w:rsid w:val="00B87131"/>
    <w:rsid w:val="00B87851"/>
    <w:rsid w:val="00B939B1"/>
    <w:rsid w:val="00B96D40"/>
    <w:rsid w:val="00B97386"/>
    <w:rsid w:val="00BA0870"/>
    <w:rsid w:val="00BA263B"/>
    <w:rsid w:val="00BA42B2"/>
    <w:rsid w:val="00BA42B8"/>
    <w:rsid w:val="00BA4566"/>
    <w:rsid w:val="00BA517C"/>
    <w:rsid w:val="00BA58D4"/>
    <w:rsid w:val="00BA5B9E"/>
    <w:rsid w:val="00BA7C9A"/>
    <w:rsid w:val="00BB203B"/>
    <w:rsid w:val="00BB3D9D"/>
    <w:rsid w:val="00BB5F8F"/>
    <w:rsid w:val="00BB657A"/>
    <w:rsid w:val="00BB7D1E"/>
    <w:rsid w:val="00BC1A4A"/>
    <w:rsid w:val="00BC1A4E"/>
    <w:rsid w:val="00BC4790"/>
    <w:rsid w:val="00BC5DC7"/>
    <w:rsid w:val="00BC6B8B"/>
    <w:rsid w:val="00BC73D8"/>
    <w:rsid w:val="00BD04CC"/>
    <w:rsid w:val="00BD52D7"/>
    <w:rsid w:val="00BD5AD2"/>
    <w:rsid w:val="00BE0B87"/>
    <w:rsid w:val="00BE22F3"/>
    <w:rsid w:val="00BE2978"/>
    <w:rsid w:val="00BE5B52"/>
    <w:rsid w:val="00BE632B"/>
    <w:rsid w:val="00BE7B8D"/>
    <w:rsid w:val="00BF0993"/>
    <w:rsid w:val="00BF10A9"/>
    <w:rsid w:val="00BF1703"/>
    <w:rsid w:val="00BF231C"/>
    <w:rsid w:val="00BF2F4E"/>
    <w:rsid w:val="00BF51E5"/>
    <w:rsid w:val="00BF74A6"/>
    <w:rsid w:val="00C013AD"/>
    <w:rsid w:val="00C04904"/>
    <w:rsid w:val="00C056B3"/>
    <w:rsid w:val="00C07B56"/>
    <w:rsid w:val="00C103E5"/>
    <w:rsid w:val="00C13319"/>
    <w:rsid w:val="00C13EE9"/>
    <w:rsid w:val="00C1460B"/>
    <w:rsid w:val="00C21540"/>
    <w:rsid w:val="00C21906"/>
    <w:rsid w:val="00C21BFA"/>
    <w:rsid w:val="00C22148"/>
    <w:rsid w:val="00C24B58"/>
    <w:rsid w:val="00C24C8D"/>
    <w:rsid w:val="00C25DF5"/>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49"/>
    <w:rsid w:val="00C71372"/>
    <w:rsid w:val="00C72410"/>
    <w:rsid w:val="00C7287F"/>
    <w:rsid w:val="00C773BD"/>
    <w:rsid w:val="00C80982"/>
    <w:rsid w:val="00C80CB8"/>
    <w:rsid w:val="00C819F8"/>
    <w:rsid w:val="00C8248C"/>
    <w:rsid w:val="00C84620"/>
    <w:rsid w:val="00C84E33"/>
    <w:rsid w:val="00C86D6F"/>
    <w:rsid w:val="00C905FC"/>
    <w:rsid w:val="00C90F5E"/>
    <w:rsid w:val="00C91909"/>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797"/>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672"/>
    <w:rsid w:val="00CE0C4F"/>
    <w:rsid w:val="00CE30EA"/>
    <w:rsid w:val="00CE4C7C"/>
    <w:rsid w:val="00CE53ED"/>
    <w:rsid w:val="00CE5F7B"/>
    <w:rsid w:val="00CF048A"/>
    <w:rsid w:val="00CF155A"/>
    <w:rsid w:val="00CF1860"/>
    <w:rsid w:val="00CF2947"/>
    <w:rsid w:val="00CF686F"/>
    <w:rsid w:val="00CF6B3F"/>
    <w:rsid w:val="00CF6E60"/>
    <w:rsid w:val="00CF7BCA"/>
    <w:rsid w:val="00D008FD"/>
    <w:rsid w:val="00D00CB0"/>
    <w:rsid w:val="00D0321C"/>
    <w:rsid w:val="00D035EC"/>
    <w:rsid w:val="00D05AC0"/>
    <w:rsid w:val="00D06AB1"/>
    <w:rsid w:val="00D06AF2"/>
    <w:rsid w:val="00D072ED"/>
    <w:rsid w:val="00D07A16"/>
    <w:rsid w:val="00D1067E"/>
    <w:rsid w:val="00D10F50"/>
    <w:rsid w:val="00D11272"/>
    <w:rsid w:val="00D126F5"/>
    <w:rsid w:val="00D1489E"/>
    <w:rsid w:val="00D1736E"/>
    <w:rsid w:val="00D20737"/>
    <w:rsid w:val="00D21E81"/>
    <w:rsid w:val="00D223DE"/>
    <w:rsid w:val="00D25E37"/>
    <w:rsid w:val="00D2661A"/>
    <w:rsid w:val="00D27582"/>
    <w:rsid w:val="00D27EC4"/>
    <w:rsid w:val="00D31CBC"/>
    <w:rsid w:val="00D31F23"/>
    <w:rsid w:val="00D32719"/>
    <w:rsid w:val="00D33333"/>
    <w:rsid w:val="00D33457"/>
    <w:rsid w:val="00D352A2"/>
    <w:rsid w:val="00D35CD3"/>
    <w:rsid w:val="00D3660F"/>
    <w:rsid w:val="00D4078B"/>
    <w:rsid w:val="00D4162B"/>
    <w:rsid w:val="00D4514F"/>
    <w:rsid w:val="00D451E2"/>
    <w:rsid w:val="00D45E89"/>
    <w:rsid w:val="00D45E8D"/>
    <w:rsid w:val="00D466AE"/>
    <w:rsid w:val="00D4734F"/>
    <w:rsid w:val="00D51BF3"/>
    <w:rsid w:val="00D52878"/>
    <w:rsid w:val="00D53F05"/>
    <w:rsid w:val="00D66846"/>
    <w:rsid w:val="00D675FB"/>
    <w:rsid w:val="00D71F25"/>
    <w:rsid w:val="00D72A9C"/>
    <w:rsid w:val="00D77031"/>
    <w:rsid w:val="00D82ADA"/>
    <w:rsid w:val="00D84636"/>
    <w:rsid w:val="00D84941"/>
    <w:rsid w:val="00D84FA1"/>
    <w:rsid w:val="00D851F0"/>
    <w:rsid w:val="00D86DB7"/>
    <w:rsid w:val="00D91C21"/>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30F"/>
    <w:rsid w:val="00DC5B90"/>
    <w:rsid w:val="00DD00FF"/>
    <w:rsid w:val="00DD0619"/>
    <w:rsid w:val="00DD07FB"/>
    <w:rsid w:val="00DD25C6"/>
    <w:rsid w:val="00DD4FE5"/>
    <w:rsid w:val="00DD54B0"/>
    <w:rsid w:val="00DD57EE"/>
    <w:rsid w:val="00DD6BCC"/>
    <w:rsid w:val="00DE0A4B"/>
    <w:rsid w:val="00DE1C90"/>
    <w:rsid w:val="00DE2410"/>
    <w:rsid w:val="00DE2939"/>
    <w:rsid w:val="00DE6E81"/>
    <w:rsid w:val="00DE703F"/>
    <w:rsid w:val="00DE7595"/>
    <w:rsid w:val="00DF1961"/>
    <w:rsid w:val="00DF44DE"/>
    <w:rsid w:val="00DF5F11"/>
    <w:rsid w:val="00E01138"/>
    <w:rsid w:val="00E02DFB"/>
    <w:rsid w:val="00E030F9"/>
    <w:rsid w:val="00E0311A"/>
    <w:rsid w:val="00E03138"/>
    <w:rsid w:val="00E058D6"/>
    <w:rsid w:val="00E06404"/>
    <w:rsid w:val="00E065D2"/>
    <w:rsid w:val="00E11A85"/>
    <w:rsid w:val="00E12495"/>
    <w:rsid w:val="00E15CCD"/>
    <w:rsid w:val="00E165BD"/>
    <w:rsid w:val="00E202EF"/>
    <w:rsid w:val="00E210B5"/>
    <w:rsid w:val="00E23D99"/>
    <w:rsid w:val="00E24E7B"/>
    <w:rsid w:val="00E2552F"/>
    <w:rsid w:val="00E3137A"/>
    <w:rsid w:val="00E32CCF"/>
    <w:rsid w:val="00E34A98"/>
    <w:rsid w:val="00E35D1E"/>
    <w:rsid w:val="00E364F9"/>
    <w:rsid w:val="00E365FA"/>
    <w:rsid w:val="00E36789"/>
    <w:rsid w:val="00E41D4F"/>
    <w:rsid w:val="00E44A83"/>
    <w:rsid w:val="00E47495"/>
    <w:rsid w:val="00E4796D"/>
    <w:rsid w:val="00E502C1"/>
    <w:rsid w:val="00E502DD"/>
    <w:rsid w:val="00E50D3A"/>
    <w:rsid w:val="00E51387"/>
    <w:rsid w:val="00E51E68"/>
    <w:rsid w:val="00E52EFD"/>
    <w:rsid w:val="00E5408A"/>
    <w:rsid w:val="00E54FB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5FFA"/>
    <w:rsid w:val="00E90391"/>
    <w:rsid w:val="00E906C2"/>
    <w:rsid w:val="00E90DD6"/>
    <w:rsid w:val="00E91CA6"/>
    <w:rsid w:val="00E9311F"/>
    <w:rsid w:val="00E934D1"/>
    <w:rsid w:val="00E94AF0"/>
    <w:rsid w:val="00E95D13"/>
    <w:rsid w:val="00E95DD3"/>
    <w:rsid w:val="00E96988"/>
    <w:rsid w:val="00E969D5"/>
    <w:rsid w:val="00E970F3"/>
    <w:rsid w:val="00EA4497"/>
    <w:rsid w:val="00EA5473"/>
    <w:rsid w:val="00EA58D1"/>
    <w:rsid w:val="00EA61BC"/>
    <w:rsid w:val="00EA662E"/>
    <w:rsid w:val="00EA681A"/>
    <w:rsid w:val="00EA735B"/>
    <w:rsid w:val="00EB17DE"/>
    <w:rsid w:val="00EB1E69"/>
    <w:rsid w:val="00EB2086"/>
    <w:rsid w:val="00EB5EDF"/>
    <w:rsid w:val="00EB60FE"/>
    <w:rsid w:val="00EB74DB"/>
    <w:rsid w:val="00EC42AF"/>
    <w:rsid w:val="00EC4810"/>
    <w:rsid w:val="00EC50D7"/>
    <w:rsid w:val="00EC5359"/>
    <w:rsid w:val="00EC562A"/>
    <w:rsid w:val="00EC5B11"/>
    <w:rsid w:val="00ED067A"/>
    <w:rsid w:val="00ED110F"/>
    <w:rsid w:val="00ED2B50"/>
    <w:rsid w:val="00EE0350"/>
    <w:rsid w:val="00EE0719"/>
    <w:rsid w:val="00EE0D97"/>
    <w:rsid w:val="00EE0E80"/>
    <w:rsid w:val="00EE31E7"/>
    <w:rsid w:val="00EE54A6"/>
    <w:rsid w:val="00EE613F"/>
    <w:rsid w:val="00EE7295"/>
    <w:rsid w:val="00EE7869"/>
    <w:rsid w:val="00EF054A"/>
    <w:rsid w:val="00EF3235"/>
    <w:rsid w:val="00EF7E72"/>
    <w:rsid w:val="00F005AF"/>
    <w:rsid w:val="00F02A16"/>
    <w:rsid w:val="00F06D37"/>
    <w:rsid w:val="00F07B9D"/>
    <w:rsid w:val="00F11586"/>
    <w:rsid w:val="00F1183B"/>
    <w:rsid w:val="00F11C9F"/>
    <w:rsid w:val="00F12263"/>
    <w:rsid w:val="00F1409D"/>
    <w:rsid w:val="00F14214"/>
    <w:rsid w:val="00F157A9"/>
    <w:rsid w:val="00F23495"/>
    <w:rsid w:val="00F25BB6"/>
    <w:rsid w:val="00F26B7E"/>
    <w:rsid w:val="00F27A3B"/>
    <w:rsid w:val="00F33817"/>
    <w:rsid w:val="00F420D5"/>
    <w:rsid w:val="00F451EA"/>
    <w:rsid w:val="00F45447"/>
    <w:rsid w:val="00F456C6"/>
    <w:rsid w:val="00F4577B"/>
    <w:rsid w:val="00F46496"/>
    <w:rsid w:val="00F474D0"/>
    <w:rsid w:val="00F50179"/>
    <w:rsid w:val="00F50C69"/>
    <w:rsid w:val="00F515EE"/>
    <w:rsid w:val="00F56511"/>
    <w:rsid w:val="00F566F9"/>
    <w:rsid w:val="00F60E7A"/>
    <w:rsid w:val="00F6194E"/>
    <w:rsid w:val="00F623AC"/>
    <w:rsid w:val="00F62AC9"/>
    <w:rsid w:val="00F6374C"/>
    <w:rsid w:val="00F6412A"/>
    <w:rsid w:val="00F65893"/>
    <w:rsid w:val="00F66A4A"/>
    <w:rsid w:val="00F71E22"/>
    <w:rsid w:val="00F72142"/>
    <w:rsid w:val="00F72AE7"/>
    <w:rsid w:val="00F75706"/>
    <w:rsid w:val="00F76C2D"/>
    <w:rsid w:val="00F81141"/>
    <w:rsid w:val="00F833BA"/>
    <w:rsid w:val="00F84FD0"/>
    <w:rsid w:val="00F857ED"/>
    <w:rsid w:val="00F859A8"/>
    <w:rsid w:val="00F86D87"/>
    <w:rsid w:val="00F9108B"/>
    <w:rsid w:val="00F91349"/>
    <w:rsid w:val="00F93A8A"/>
    <w:rsid w:val="00F94D1B"/>
    <w:rsid w:val="00F95248"/>
    <w:rsid w:val="00F956A9"/>
    <w:rsid w:val="00F963ED"/>
    <w:rsid w:val="00F966CF"/>
    <w:rsid w:val="00F96CAE"/>
    <w:rsid w:val="00F97C99"/>
    <w:rsid w:val="00FA3AF7"/>
    <w:rsid w:val="00FA4DAC"/>
    <w:rsid w:val="00FA662D"/>
    <w:rsid w:val="00FA73B1"/>
    <w:rsid w:val="00FB0CB9"/>
    <w:rsid w:val="00FB231D"/>
    <w:rsid w:val="00FB45F1"/>
    <w:rsid w:val="00FB4A72"/>
    <w:rsid w:val="00FB54E8"/>
    <w:rsid w:val="00FB7054"/>
    <w:rsid w:val="00FC17B7"/>
    <w:rsid w:val="00FC2CB7"/>
    <w:rsid w:val="00FC4090"/>
    <w:rsid w:val="00FC49E2"/>
    <w:rsid w:val="00FC49F8"/>
    <w:rsid w:val="00FC55B4"/>
    <w:rsid w:val="00FD00E6"/>
    <w:rsid w:val="00FD09A1"/>
    <w:rsid w:val="00FD2A7C"/>
    <w:rsid w:val="00FD521F"/>
    <w:rsid w:val="00FD59EB"/>
    <w:rsid w:val="00FD7299"/>
    <w:rsid w:val="00FE1FBE"/>
    <w:rsid w:val="00FE3901"/>
    <w:rsid w:val="00FE39D3"/>
    <w:rsid w:val="00FE3F70"/>
    <w:rsid w:val="00FE4BCE"/>
    <w:rsid w:val="00FE5158"/>
    <w:rsid w:val="00FE54AE"/>
    <w:rsid w:val="00FE576A"/>
    <w:rsid w:val="00FE68AF"/>
    <w:rsid w:val="00FE7E79"/>
    <w:rsid w:val="00FF3E7D"/>
    <w:rsid w:val="00FF5267"/>
    <w:rsid w:val="00FF5B99"/>
    <w:rsid w:val="00FF730C"/>
    <w:rsid w:val="00FF73F4"/>
    <w:rsid w:val="00FF7774"/>
    <w:rsid w:val="00FF7CE4"/>
    <w:rsid w:val="00FF7E39"/>
    <w:rsid w:val="18743D16"/>
    <w:rsid w:val="1AFC721E"/>
    <w:rsid w:val="1C0E5830"/>
    <w:rsid w:val="2476281D"/>
    <w:rsid w:val="2796022C"/>
    <w:rsid w:val="41FC45EB"/>
    <w:rsid w:val="45221DB2"/>
    <w:rsid w:val="4BD642F8"/>
    <w:rsid w:val="512E329B"/>
    <w:rsid w:val="54C05967"/>
    <w:rsid w:val="56F0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CA020D5"/>
  <w15:docId w15:val="{DC16333C-3A8B-42F1-8AC2-FC3FA0B2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ind w:left="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SubtleReference1">
    <w:name w:val="Subtle Reference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F45B66FA354DB2BBED25755CE9C894"/>
        <w:category>
          <w:name w:val="常规"/>
          <w:gallery w:val="placeholder"/>
        </w:category>
        <w:types>
          <w:type w:val="bbPlcHdr"/>
        </w:types>
        <w:behaviors>
          <w:behavior w:val="content"/>
        </w:behaviors>
        <w:guid w:val="{27899433-19F9-4E1A-9EB3-000BE117AC9D}"/>
      </w:docPartPr>
      <w:docPartBody>
        <w:p w:rsidR="001E4D40" w:rsidRDefault="00000000">
          <w:pPr>
            <w:pStyle w:val="61F45B66FA354DB2BBED25755CE9C894"/>
          </w:pPr>
          <w:r>
            <w:rPr>
              <w:rStyle w:val="a3"/>
              <w:rFonts w:hint="eastAsia"/>
            </w:rPr>
            <w:t>单击或点击此处输入文字。</w:t>
          </w:r>
        </w:p>
      </w:docPartBody>
    </w:docPart>
    <w:docPart>
      <w:docPartPr>
        <w:name w:val="C5140AF83E97474FB57261C74F6C2D7F"/>
        <w:category>
          <w:name w:val="常规"/>
          <w:gallery w:val="placeholder"/>
        </w:category>
        <w:types>
          <w:type w:val="bbPlcHdr"/>
        </w:types>
        <w:behaviors>
          <w:behavior w:val="content"/>
        </w:behaviors>
        <w:guid w:val="{79E408EB-CAF6-4800-8182-631F44FD9C96}"/>
      </w:docPartPr>
      <w:docPartBody>
        <w:p w:rsidR="001E4D40" w:rsidRDefault="00000000">
          <w:pPr>
            <w:pStyle w:val="C5140AF83E97474FB57261C74F6C2D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8C"/>
    <w:rsid w:val="001666D3"/>
    <w:rsid w:val="001E4D40"/>
    <w:rsid w:val="002C7B48"/>
    <w:rsid w:val="00344B27"/>
    <w:rsid w:val="003C4016"/>
    <w:rsid w:val="003C76F3"/>
    <w:rsid w:val="003F2E96"/>
    <w:rsid w:val="00481684"/>
    <w:rsid w:val="00482431"/>
    <w:rsid w:val="005F4BE9"/>
    <w:rsid w:val="008076DC"/>
    <w:rsid w:val="008F278C"/>
    <w:rsid w:val="009A7FFD"/>
    <w:rsid w:val="00A26DE5"/>
    <w:rsid w:val="00C445E0"/>
    <w:rsid w:val="00D31F23"/>
    <w:rsid w:val="00E22330"/>
    <w:rsid w:val="00E90DD6"/>
    <w:rsid w:val="00F708CC"/>
    <w:rsid w:val="00F8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1F45B66FA354DB2BBED25755CE9C894">
    <w:name w:val="61F45B66FA354DB2BBED25755CE9C894"/>
    <w:qFormat/>
    <w:pPr>
      <w:widowControl w:val="0"/>
      <w:jc w:val="both"/>
    </w:pPr>
    <w:rPr>
      <w:kern w:val="2"/>
      <w:sz w:val="21"/>
      <w:szCs w:val="22"/>
      <w14:ligatures w14:val="standardContextual"/>
    </w:rPr>
  </w:style>
  <w:style w:type="paragraph" w:customStyle="1" w:styleId="C5140AF83E97474FB57261C74F6C2D7F">
    <w:name w:val="C5140AF83E97474FB57261C74F6C2D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3304</TotalTime>
  <Pages>9</Pages>
  <Words>749</Words>
  <Characters>4273</Characters>
  <Application>Microsoft Office Word</Application>
  <DocSecurity>0</DocSecurity>
  <Lines>35</Lines>
  <Paragraphs>10</Paragraphs>
  <ScaleCrop>false</ScaleCrop>
  <Company>PCMI</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张良波</dc:creator>
  <dc:description>&lt;config cover="true" show_menu="true" version="1.0.0" doctype="SDKXY"&gt;_x000d_
&lt;/config&gt;</dc:description>
  <cp:lastModifiedBy>13975198425@139.com</cp:lastModifiedBy>
  <cp:revision>202</cp:revision>
  <cp:lastPrinted>2020-08-30T10:00:00Z</cp:lastPrinted>
  <dcterms:created xsi:type="dcterms:W3CDTF">2024-07-07T11:12:00Z</dcterms:created>
  <dcterms:modified xsi:type="dcterms:W3CDTF">2024-10-31T06:30:00Z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3DF8337C976C4EA39BBF796119E5781E_13</vt:lpwstr>
  </property>
</Properties>
</file>