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rFonts w:hAnsi="黑体"/>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2023</w:t>
      </w:r>
      <w: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lang w:eastAsia="zh-CN"/>
        </w:rPr>
        <w:t>叶用芥菜种质资源繁殖与保存技术规程</w:t>
      </w:r>
      <w:r>
        <w:fldChar w:fldCharType="end"/>
      </w:r>
      <w:bookmarkEnd w:id="8"/>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eastAsia="黑体"/>
          <w:szCs w:val="28"/>
        </w:rPr>
        <w:t xml:space="preserve">Code </w:t>
      </w:r>
      <w:r>
        <w:rPr>
          <w:rFonts w:hint="eastAsia" w:eastAsia="黑体"/>
          <w:szCs w:val="28"/>
          <w:lang w:val="en-US" w:eastAsia="zh-CN"/>
        </w:rPr>
        <w:t>of</w:t>
      </w:r>
      <w:r>
        <w:rPr>
          <w:rFonts w:eastAsia="黑体"/>
          <w:szCs w:val="28"/>
        </w:rPr>
        <w:t xml:space="preserve"> practice for </w:t>
      </w:r>
      <w:r>
        <w:rPr>
          <w:rFonts w:hint="eastAsia" w:eastAsia="黑体"/>
          <w:szCs w:val="28"/>
        </w:rPr>
        <w:t>propagation and preservation of leaf mustard germplasm resources</w:t>
      </w:r>
      <w:r>
        <w:rPr>
          <w:rFonts w:eastAsia="黑体"/>
          <w:szCs w:val="28"/>
        </w:rPr>
        <w:fldChar w:fldCharType="end"/>
      </w:r>
      <w:bookmarkEnd w:id="9"/>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6"/>
        <w:framePr w:w="9639" w:h="6974" w:hRule="exact" w:wrap="around" w:vAnchor="page" w:hAnchor="page" w:x="1419" w:y="6408" w:anchorLock="1"/>
        <w:spacing w:before="180" w:line="240" w:lineRule="atLeast"/>
        <w:textAlignment w:val="bottom"/>
        <w:rPr>
          <w:sz w:val="21"/>
          <w:szCs w:val="28"/>
        </w:rPr>
      </w:pPr>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pPr>
        <w:pStyle w:val="194"/>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2023</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2023</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1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2"/>
        <w:spacing w:after="468"/>
      </w:pPr>
      <w:bookmarkStart w:id="19" w:name="BookMark1"/>
      <w:r>
        <w:rPr>
          <w:rFonts w:hint="eastAsia"/>
          <w:spacing w:val="320"/>
        </w:rPr>
        <w:t>目</w:t>
      </w:r>
      <w:r>
        <w:rPr>
          <w:rFonts w:hint="eastAsia"/>
        </w:rPr>
        <w:t>次</w:t>
      </w:r>
    </w:p>
    <w:p>
      <w:pPr>
        <w:pStyle w:val="19"/>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_Toc26941 </w:instrText>
      </w:r>
      <w:r>
        <w:fldChar w:fldCharType="separate"/>
      </w:r>
      <w:r>
        <w:rPr>
          <w:spacing w:val="320"/>
        </w:rPr>
        <w:t>前</w:t>
      </w:r>
      <w:r>
        <w:t>言</w:t>
      </w:r>
      <w:r>
        <w:tab/>
      </w:r>
      <w:r>
        <w:fldChar w:fldCharType="begin"/>
      </w:r>
      <w:r>
        <w:instrText xml:space="preserve"> PAGEREF _Toc26941 \h </w:instrText>
      </w:r>
      <w:r>
        <w:fldChar w:fldCharType="separate"/>
      </w:r>
      <w:r>
        <w:t>II</w:t>
      </w:r>
      <w:r>
        <w:fldChar w:fldCharType="end"/>
      </w:r>
      <w:r>
        <w:fldChar w:fldCharType="end"/>
      </w:r>
    </w:p>
    <w:p>
      <w:pPr>
        <w:pStyle w:val="19"/>
        <w:tabs>
          <w:tab w:val="right" w:leader="dot" w:pos="9354"/>
        </w:tabs>
      </w:pPr>
      <w:r>
        <w:fldChar w:fldCharType="begin"/>
      </w:r>
      <w:r>
        <w:instrText xml:space="preserve"> HYPERLINK \l _Toc27244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_Toc27244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_Toc19273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_Toc19273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_Toc11749 </w:instrText>
      </w:r>
      <w: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_Toc11749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_Toc7979 </w:instrText>
      </w:r>
      <w:r>
        <w:fldChar w:fldCharType="separate"/>
      </w:r>
      <w:r>
        <w:rPr>
          <w:rFonts w:hint="eastAsia" w:ascii="黑体" w:eastAsia="黑体"/>
          <w:i w:val="0"/>
          <w:lang w:val="en-US" w:eastAsia="zh-CN"/>
        </w:rPr>
        <w:t xml:space="preserve">4 </w:t>
      </w:r>
      <w:r>
        <w:rPr>
          <w:rFonts w:hint="eastAsia"/>
          <w:lang w:val="en-US" w:eastAsia="zh-CN"/>
        </w:rPr>
        <w:t>种质资源繁殖</w:t>
      </w:r>
      <w:r>
        <w:tab/>
      </w:r>
      <w:r>
        <w:fldChar w:fldCharType="begin"/>
      </w:r>
      <w:r>
        <w:instrText xml:space="preserve"> PAGEREF _Toc7979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_Toc17918 </w:instrText>
      </w:r>
      <w:r>
        <w:fldChar w:fldCharType="separate"/>
      </w:r>
      <w:r>
        <w:rPr>
          <w:rFonts w:hint="eastAsia" w:ascii="黑体" w:eastAsia="黑体"/>
          <w:i w:val="0"/>
          <w:lang w:val="en-US" w:eastAsia="zh-CN"/>
        </w:rPr>
        <w:t xml:space="preserve">5 </w:t>
      </w:r>
      <w:r>
        <w:rPr>
          <w:rFonts w:hint="eastAsia"/>
          <w:lang w:val="en-US" w:eastAsia="zh-CN"/>
        </w:rPr>
        <w:t>种子采收与处理</w:t>
      </w:r>
      <w:r>
        <w:tab/>
      </w:r>
      <w:r>
        <w:fldChar w:fldCharType="begin"/>
      </w:r>
      <w:r>
        <w:instrText xml:space="preserve"> PAGEREF _Toc17918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_Toc20417 </w:instrText>
      </w:r>
      <w:r>
        <w:fldChar w:fldCharType="separate"/>
      </w:r>
      <w:r>
        <w:rPr>
          <w:rFonts w:hint="eastAsia" w:ascii="黑体" w:eastAsia="黑体"/>
          <w:i w:val="0"/>
          <w:lang w:val="en-US" w:eastAsia="zh-CN"/>
        </w:rPr>
        <w:t xml:space="preserve">6 </w:t>
      </w:r>
      <w:r>
        <w:rPr>
          <w:rFonts w:hint="eastAsia"/>
          <w:lang w:val="en-US" w:eastAsia="zh-CN"/>
        </w:rPr>
        <w:t>种子入库保存</w:t>
      </w:r>
      <w:r>
        <w:tab/>
      </w:r>
      <w:r>
        <w:fldChar w:fldCharType="begin"/>
      </w:r>
      <w:r>
        <w:instrText xml:space="preserve"> PAGEREF _Toc20417 \h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_Toc11565 </w:instrText>
      </w:r>
      <w:r>
        <w:fldChar w:fldCharType="separate"/>
      </w:r>
      <w:r>
        <w:rPr>
          <w:rFonts w:hint="eastAsia" w:ascii="黑体" w:eastAsia="黑体"/>
          <w:i w:val="0"/>
          <w:lang w:val="en-US" w:eastAsia="zh-CN"/>
        </w:rPr>
        <w:t xml:space="preserve">7 </w:t>
      </w:r>
      <w:r>
        <w:rPr>
          <w:rFonts w:hint="eastAsia"/>
          <w:lang w:val="en-US" w:eastAsia="zh-CN"/>
        </w:rPr>
        <w:t>档案管理</w:t>
      </w:r>
      <w:r>
        <w:tab/>
      </w:r>
      <w:r>
        <w:fldChar w:fldCharType="begin"/>
      </w:r>
      <w:r>
        <w:instrText xml:space="preserve"> PAGEREF _Toc11565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_Toc1150 </w:instrText>
      </w:r>
      <w:r>
        <w:fldChar w:fldCharType="separate"/>
      </w:r>
      <w:r>
        <w:rPr>
          <w:rFonts w:hint="eastAsia"/>
          <w:spacing w:val="100"/>
        </w:rPr>
        <w:t xml:space="preserve">附录A </w:t>
      </w:r>
      <w:r>
        <w:t xml:space="preserve"> </w:t>
      </w:r>
      <w:r>
        <w:rPr>
          <w:rFonts w:hint="eastAsia"/>
        </w:rPr>
        <w:t>（资料性）</w:t>
      </w:r>
      <w:r>
        <w:t xml:space="preserve"> </w:t>
      </w:r>
      <w:r>
        <w:rPr>
          <w:rFonts w:hint="eastAsia"/>
          <w:lang w:val="en-US" w:eastAsia="zh-CN"/>
        </w:rPr>
        <w:t>叶用芥菜种质登记</w:t>
      </w:r>
      <w:r>
        <w:rPr>
          <w:rFonts w:hint="eastAsia"/>
        </w:rPr>
        <w:t>管理记录</w:t>
      </w:r>
      <w:r>
        <w:tab/>
      </w:r>
      <w:r>
        <w:rPr>
          <w:rFonts w:hint="eastAsia"/>
          <w:lang w:val="en-US" w:eastAsia="zh-CN"/>
        </w:rPr>
        <w:t>5</w:t>
      </w:r>
      <w:r>
        <w:fldChar w:fldCharType="end"/>
      </w:r>
    </w:p>
    <w:p>
      <w:pPr>
        <w:pStyle w:val="92"/>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9"/>
    <w:p>
      <w:pPr>
        <w:pStyle w:val="90"/>
        <w:spacing w:after="468"/>
      </w:pPr>
      <w:bookmarkStart w:id="20" w:name="_Toc26941"/>
      <w:bookmarkStart w:id="21" w:name="BookMark2"/>
      <w:r>
        <w:rPr>
          <w:spacing w:val="320"/>
        </w:rPr>
        <w:t>前</w:t>
      </w:r>
      <w:r>
        <w:t>言</w:t>
      </w:r>
      <w:bookmarkEnd w:id="20"/>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请注意本文件的某些内容可能涉及专利。本文件的发布机构不承担识别专利的责任。</w:t>
      </w:r>
    </w:p>
    <w:p>
      <w:pPr>
        <w:pStyle w:val="57"/>
        <w:ind w:firstLine="420"/>
      </w:pPr>
      <w:r>
        <w:rPr>
          <w:rFonts w:hint="eastAsia"/>
        </w:rPr>
        <w:t>本文件由湖南省农业农村厅提出。</w:t>
      </w:r>
    </w:p>
    <w:p>
      <w:pPr>
        <w:pStyle w:val="57"/>
        <w:ind w:firstLine="420"/>
      </w:pPr>
      <w:r>
        <w:rPr>
          <w:rFonts w:hint="eastAsia"/>
        </w:rPr>
        <w:t>本文件由湖南省农业标准化技术委员会归口。</w:t>
      </w:r>
    </w:p>
    <w:p>
      <w:pPr>
        <w:pStyle w:val="57"/>
        <w:ind w:firstLine="420"/>
        <w:rPr>
          <w:rFonts w:hint="eastAsia" w:eastAsia="宋体"/>
          <w:lang w:val="en-US" w:eastAsia="zh-CN"/>
        </w:rPr>
      </w:pPr>
      <w:r>
        <w:rPr>
          <w:rFonts w:hint="eastAsia"/>
        </w:rPr>
        <w:t>本文件起草单位：湖南省蔬菜研究所</w:t>
      </w:r>
      <w:r>
        <w:rPr>
          <w:rFonts w:hint="eastAsia"/>
          <w:lang w:eastAsia="zh-CN"/>
        </w:rPr>
        <w:t>。</w:t>
      </w:r>
    </w:p>
    <w:p>
      <w:pPr>
        <w:pStyle w:val="57"/>
        <w:ind w:firstLine="420"/>
      </w:pPr>
      <w:r>
        <w:rPr>
          <w:rFonts w:hint="eastAsia"/>
        </w:rPr>
        <w:t>本文件主要起草人：</w:t>
      </w:r>
      <w:r>
        <w:rPr>
          <w:rFonts w:hint="eastAsia" w:ascii="Times New Roman"/>
          <w:lang w:val="en-US" w:eastAsia="zh-CN"/>
        </w:rPr>
        <w:t>吴</w:t>
      </w:r>
      <w:r>
        <w:rPr>
          <w:rFonts w:hint="eastAsia" w:ascii="Times New Roman"/>
          <w:color w:val="auto"/>
          <w:lang w:val="en-US" w:eastAsia="zh-CN"/>
        </w:rPr>
        <w:t>双花、</w:t>
      </w:r>
      <w:r>
        <w:rPr>
          <w:rFonts w:hint="eastAsia" w:ascii="Times New Roman"/>
          <w:color w:val="auto"/>
        </w:rPr>
        <w:t>杨建国</w:t>
      </w:r>
      <w:r>
        <w:rPr>
          <w:rFonts w:ascii="Times New Roman"/>
          <w:color w:val="auto"/>
        </w:rPr>
        <w:t>、</w:t>
      </w:r>
      <w:r>
        <w:rPr>
          <w:rFonts w:hint="eastAsia" w:ascii="Times New Roman"/>
          <w:color w:val="auto"/>
        </w:rPr>
        <w:t>汪端华、</w:t>
      </w:r>
      <w:r>
        <w:rPr>
          <w:rFonts w:hint="eastAsia" w:ascii="Times New Roman"/>
          <w:color w:val="auto"/>
          <w:lang w:eastAsia="zh-CN"/>
        </w:rPr>
        <w:t>陈天鑫、</w:t>
      </w:r>
      <w:r>
        <w:rPr>
          <w:rFonts w:hint="eastAsia" w:ascii="Times New Roman"/>
          <w:color w:val="auto"/>
        </w:rPr>
        <w:t>李倩</w:t>
      </w:r>
      <w:r>
        <w:rPr>
          <w:rFonts w:hint="eastAsia" w:ascii="Times New Roman"/>
          <w:color w:val="auto"/>
          <w:lang w:eastAsia="zh-CN"/>
        </w:rPr>
        <w:t>、</w:t>
      </w:r>
      <w:r>
        <w:rPr>
          <w:rFonts w:hint="eastAsia" w:ascii="Times New Roman"/>
          <w:color w:val="auto"/>
          <w:lang w:val="en-US" w:eastAsia="zh-CN"/>
        </w:rPr>
        <w:t>王鑫</w:t>
      </w:r>
      <w:r>
        <w:rPr>
          <w:rFonts w:hint="eastAsia"/>
        </w:rPr>
        <w:t>。</w:t>
      </w:r>
    </w:p>
    <w:p>
      <w:pPr>
        <w:pStyle w:val="57"/>
        <w:ind w:firstLine="420"/>
        <w:sectPr>
          <w:pgSz w:w="11906" w:h="16838"/>
          <w:pgMar w:top="1928" w:right="1134" w:bottom="1134" w:left="1134" w:header="1418" w:footer="1134" w:gutter="284"/>
          <w:pgNumType w:fmt="upperRoman"/>
          <w:cols w:space="425" w:num="1"/>
          <w:formProt w:val="0"/>
          <w:docGrid w:type="lines" w:linePitch="312" w:charSpace="0"/>
        </w:sectPr>
      </w:pP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193E12392E6849278684C9A291C95C5B"/>
        </w:placeholder>
      </w:sdtPr>
      <w:sdtContent>
        <w:p>
          <w:pPr>
            <w:pStyle w:val="178"/>
            <w:spacing w:beforeLines="1" w:afterLines="220"/>
            <w:outlineLvl w:val="0"/>
          </w:pPr>
          <w:bookmarkStart w:id="23" w:name="_Toc31874"/>
          <w:bookmarkStart w:id="24" w:name="NEW_STAND_NAME"/>
          <w:r>
            <w:rPr>
              <w:rFonts w:hint="eastAsia"/>
              <w:lang w:val="en-US" w:eastAsia="zh-CN"/>
            </w:rPr>
            <w:t>叶用芥菜种质资源繁殖与保存</w:t>
          </w:r>
          <w:r>
            <w:rPr>
              <w:rFonts w:hint="eastAsia"/>
            </w:rPr>
            <w:t>技术</w:t>
          </w:r>
          <w:bookmarkEnd w:id="23"/>
          <w:r>
            <w:rPr>
              <w:rFonts w:hint="eastAsia"/>
            </w:rPr>
            <w:t>规程</w:t>
          </w:r>
        </w:p>
      </w:sdtContent>
    </w:sdt>
    <w:bookmarkEnd w:id="24"/>
    <w:p>
      <w:pPr>
        <w:pStyle w:val="105"/>
        <w:spacing w:before="312" w:after="312"/>
      </w:pPr>
      <w:bookmarkStart w:id="25" w:name="_Toc26648465"/>
      <w:bookmarkStart w:id="26" w:name="_Toc26986771"/>
      <w:bookmarkStart w:id="27" w:name="_Toc26986530"/>
      <w:bookmarkStart w:id="28" w:name="_Toc97191423"/>
      <w:bookmarkStart w:id="29" w:name="_Toc27244"/>
      <w:bookmarkStart w:id="30" w:name="_Toc24884211"/>
      <w:bookmarkStart w:id="31" w:name="_Toc26718930"/>
      <w:bookmarkStart w:id="32" w:name="_Toc24884218"/>
      <w:bookmarkStart w:id="33" w:name="_Toc17233325"/>
      <w:bookmarkStart w:id="34" w:name="_Toc17233333"/>
      <w:r>
        <w:rPr>
          <w:rFonts w:hint="eastAsia"/>
        </w:rPr>
        <w:t>范围</w:t>
      </w:r>
      <w:bookmarkEnd w:id="25"/>
      <w:bookmarkEnd w:id="26"/>
      <w:bookmarkEnd w:id="27"/>
      <w:bookmarkEnd w:id="28"/>
      <w:bookmarkEnd w:id="29"/>
      <w:bookmarkEnd w:id="30"/>
      <w:bookmarkEnd w:id="31"/>
      <w:bookmarkEnd w:id="32"/>
      <w:bookmarkEnd w:id="33"/>
      <w:bookmarkEnd w:id="34"/>
    </w:p>
    <w:p>
      <w:pPr>
        <w:pStyle w:val="57"/>
        <w:ind w:firstLine="420"/>
      </w:pPr>
      <w:bookmarkStart w:id="35" w:name="_Toc24884219"/>
      <w:bookmarkStart w:id="36" w:name="_Toc26648466"/>
      <w:bookmarkStart w:id="37" w:name="_Toc17233334"/>
      <w:bookmarkStart w:id="38" w:name="_Toc24884212"/>
      <w:bookmarkStart w:id="39" w:name="_Toc17233326"/>
      <w:r>
        <w:rPr>
          <w:rFonts w:hint="eastAsia"/>
        </w:rPr>
        <w:t>本文件规定了</w:t>
      </w:r>
      <w:r>
        <w:rPr>
          <w:rFonts w:hint="eastAsia" w:ascii="Times New Roman" w:hAnsi="Times New Roman" w:eastAsia="宋体" w:cs="宋体"/>
          <w:color w:val="000000"/>
          <w:kern w:val="0"/>
          <w:sz w:val="21"/>
          <w:szCs w:val="22"/>
          <w:lang w:val="en-US" w:eastAsia="zh-CN" w:bidi="ar"/>
        </w:rPr>
        <w:t>叶用芥菜种质资源繁殖、种子采收与处理、种子入库保存和档案管理</w:t>
      </w:r>
      <w:r>
        <w:rPr>
          <w:rFonts w:hint="eastAsia"/>
        </w:rPr>
        <w:t>等内容。</w:t>
      </w:r>
    </w:p>
    <w:p>
      <w:pPr>
        <w:pStyle w:val="57"/>
        <w:ind w:firstLine="420"/>
      </w:pPr>
      <w:r>
        <w:rPr>
          <w:rFonts w:hint="eastAsia"/>
        </w:rPr>
        <w:t>本文件适用于</w:t>
      </w:r>
      <w:r>
        <w:rPr>
          <w:rFonts w:hint="eastAsia" w:ascii="Times New Roman" w:hAnsi="Times New Roman" w:eastAsia="宋体" w:cs="宋体"/>
          <w:color w:val="000000"/>
          <w:kern w:val="0"/>
          <w:sz w:val="21"/>
          <w:szCs w:val="22"/>
          <w:lang w:val="en-US" w:eastAsia="zh-CN" w:bidi="ar"/>
        </w:rPr>
        <w:t>湖南地区叶用芥菜种质资源的繁殖与保存</w:t>
      </w:r>
      <w:r>
        <w:rPr>
          <w:rFonts w:hint="eastAsia"/>
        </w:rPr>
        <w:t>。</w:t>
      </w:r>
    </w:p>
    <w:p>
      <w:pPr>
        <w:pStyle w:val="105"/>
        <w:bidi w:val="0"/>
      </w:pPr>
      <w:bookmarkStart w:id="40" w:name="_Toc26718931"/>
      <w:bookmarkStart w:id="41" w:name="_Toc26986772"/>
      <w:bookmarkStart w:id="42" w:name="_Toc97191424"/>
      <w:bookmarkStart w:id="43" w:name="_Toc19273"/>
      <w:bookmarkStart w:id="44" w:name="_Toc26986531"/>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708CB306A31641A9B23E16853B43F4E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bidi w:val="0"/>
        <w:rPr>
          <w:rFonts w:hint="eastAsia"/>
          <w:lang w:val="en-US" w:eastAsia="zh-CN"/>
        </w:rPr>
      </w:pPr>
      <w:bookmarkStart w:id="45" w:name="_Toc97191425"/>
      <w:r>
        <w:rPr>
          <w:rFonts w:hint="eastAsia"/>
          <w:lang w:val="en-US" w:eastAsia="zh-CN"/>
        </w:rPr>
        <w:t xml:space="preserve">   </w:t>
      </w:r>
      <w:bookmarkStart w:id="46" w:name="_Toc1745"/>
      <w:bookmarkStart w:id="47" w:name="_Toc12182"/>
      <w:r>
        <w:rPr>
          <w:rFonts w:hint="eastAsia"/>
          <w:lang w:val="en-US" w:eastAsia="zh-CN"/>
        </w:rPr>
        <w:t>GB 16715.2 瓜菜作物种子 第2部分：白菜类</w:t>
      </w:r>
    </w:p>
    <w:p>
      <w:pPr>
        <w:bidi w:val="0"/>
        <w:ind w:firstLine="420" w:firstLineChars="200"/>
        <w:rPr>
          <w:rFonts w:hint="default"/>
          <w:lang w:val="en-US" w:eastAsia="zh-CN"/>
        </w:rPr>
      </w:pPr>
      <w:r>
        <w:rPr>
          <w:rFonts w:hint="default" w:ascii="Times New Roman" w:hAnsi="Times New Roman" w:eastAsia="Arial" w:cs="Times New Roman"/>
          <w:i w:val="0"/>
          <w:iCs w:val="0"/>
          <w:caps w:val="0"/>
          <w:color w:val="000000"/>
          <w:spacing w:val="0"/>
          <w:sz w:val="21"/>
          <w:szCs w:val="21"/>
        </w:rPr>
        <w:t>DB43_T 1586-2019</w:t>
      </w:r>
      <w:r>
        <w:rPr>
          <w:rFonts w:hint="eastAsia"/>
          <w:lang w:val="en-US" w:eastAsia="zh-CN"/>
        </w:rPr>
        <w:t xml:space="preserve"> </w:t>
      </w:r>
      <w:bookmarkEnd w:id="46"/>
      <w:bookmarkEnd w:id="47"/>
      <w:r>
        <w:rPr>
          <w:rFonts w:hint="eastAsia"/>
          <w:lang w:val="en-US" w:eastAsia="zh-CN"/>
        </w:rPr>
        <w:t>华容芥菜栽培技术规程</w:t>
      </w:r>
    </w:p>
    <w:p>
      <w:pPr>
        <w:pStyle w:val="105"/>
        <w:bidi w:val="0"/>
      </w:pPr>
      <w:bookmarkStart w:id="48" w:name="_Toc11749"/>
      <w:r>
        <w:rPr>
          <w:rFonts w:hint="eastAsia"/>
        </w:rPr>
        <w:t>术语和定义</w:t>
      </w:r>
      <w:bookmarkEnd w:id="45"/>
      <w:bookmarkEnd w:id="48"/>
    </w:p>
    <w:sdt>
      <w:sdtPr>
        <w:id w:val="-1909835108"/>
        <w:placeholder>
          <w:docPart w:val="3C819EBF41F140CF99179476350D8AB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yellow"/>
        </w:rPr>
      </w:sdtEndPr>
      <w:sdtContent>
        <w:p>
          <w:pPr>
            <w:pStyle w:val="57"/>
            <w:ind w:firstLine="420"/>
            <w:rPr>
              <w:highlight w:val="yellow"/>
            </w:rPr>
          </w:pPr>
          <w:bookmarkStart w:id="49" w:name="_Toc26986532"/>
          <w:bookmarkEnd w:id="49"/>
          <w:r>
            <w:rPr>
              <w:rFonts w:ascii="宋体" w:hAnsi="Times New Roman" w:eastAsia="宋体" w:cs="Times New Roman"/>
              <w:sz w:val="21"/>
              <w:lang w:val="en-US" w:eastAsia="zh-CN" w:bidi="ar-SA"/>
            </w:rPr>
            <w:t>下列术语和定义适用于本文件。</w:t>
          </w:r>
        </w:p>
      </w:sdtContent>
    </w:sdt>
    <w:p>
      <w:pPr>
        <w:pStyle w:val="57"/>
        <w:ind w:firstLine="420"/>
      </w:pPr>
    </w:p>
    <w:p>
      <w:pPr>
        <w:pStyle w:val="240"/>
        <w:widowControl/>
        <w:rPr>
          <w:rFonts w:hint="eastAsia"/>
          <w:lang w:val="en-US" w:eastAsia="zh-CN"/>
        </w:rPr>
      </w:pPr>
      <w:bookmarkStart w:id="50" w:name="_Toc7979"/>
      <w:r>
        <w:rPr>
          <w:rFonts w:hint="eastAsia"/>
          <w:lang w:val="en-US" w:eastAsia="zh-CN"/>
        </w:rPr>
        <w:t>3.1</w:t>
      </w:r>
    </w:p>
    <w:p>
      <w:pPr>
        <w:pStyle w:val="239"/>
        <w:widowControl/>
        <w:ind w:left="0" w:leftChars="0" w:firstLine="420" w:firstLineChars="200"/>
        <w:rPr>
          <w:rFonts w:hint="eastAsia" w:ascii="宋体" w:hAnsi="宋体"/>
          <w:lang w:val="en-US" w:eastAsia="zh-CN"/>
        </w:rPr>
      </w:pPr>
      <w:r>
        <w:rPr>
          <w:rFonts w:hint="eastAsia" w:ascii="宋体" w:hAnsi="宋体"/>
          <w:lang w:val="en-US" w:eastAsia="zh-CN"/>
        </w:rPr>
        <w:t>叶用芥菜</w:t>
      </w:r>
    </w:p>
    <w:p>
      <w:pPr>
        <w:pStyle w:val="239"/>
        <w:widowControl/>
        <w:rPr>
          <w:rFonts w:hint="eastAsia" w:ascii="宋体" w:hAnsi="宋体" w:eastAsia="宋体" w:cs="宋体"/>
          <w:lang w:val="en-US" w:eastAsia="zh-CN"/>
        </w:rPr>
      </w:pPr>
      <w:r>
        <w:rPr>
          <w:rFonts w:hint="eastAsia" w:ascii="宋体" w:hAnsi="宋体" w:eastAsia="宋体" w:cs="宋体"/>
          <w:lang w:val="en-US" w:eastAsia="zh-CN"/>
        </w:rPr>
        <w:t>指以叶或柄为主要食用器官的芥菜，包括大叶芥、宽柄芥、分蘖芥、包心芥等。</w:t>
      </w:r>
    </w:p>
    <w:p>
      <w:pPr>
        <w:pStyle w:val="239"/>
        <w:widowControl/>
        <w:rPr>
          <w:lang w:val="en-US"/>
        </w:rPr>
      </w:pPr>
    </w:p>
    <w:p>
      <w:pPr>
        <w:pStyle w:val="240"/>
        <w:widowControl/>
      </w:pPr>
      <w:r>
        <w:rPr>
          <w:lang w:val="en-US"/>
        </w:rPr>
        <w:t>3.2</w:t>
      </w:r>
    </w:p>
    <w:p>
      <w:pPr>
        <w:pStyle w:val="239"/>
        <w:widowControl/>
        <w:rPr>
          <w:rFonts w:hint="eastAsia" w:ascii="宋体" w:hAnsi="宋体"/>
          <w:lang w:val="en-US" w:eastAsia="zh-CN"/>
        </w:rPr>
      </w:pPr>
      <w:r>
        <w:rPr>
          <w:rFonts w:hint="eastAsia" w:ascii="宋体" w:hAnsi="宋体"/>
          <w:lang w:val="en-US" w:eastAsia="zh-CN"/>
        </w:rPr>
        <w:t>种质资源</w:t>
      </w:r>
    </w:p>
    <w:p>
      <w:pPr>
        <w:pStyle w:val="25"/>
        <w:keepNext w:val="0"/>
        <w:keepLines w:val="0"/>
        <w:widowControl/>
        <w:suppressLineNumbers w:val="0"/>
        <w:spacing w:before="0" w:beforeAutospacing="0" w:after="0" w:afterAutospacing="0" w:line="240" w:lineRule="auto"/>
        <w:ind w:left="0" w:right="0" w:firstLine="420"/>
        <w:jc w:val="both"/>
        <w:rPr>
          <w:sz w:val="21"/>
          <w:szCs w:val="21"/>
        </w:rPr>
      </w:pPr>
      <w:r>
        <w:rPr>
          <w:rFonts w:hint="eastAsia" w:ascii="宋体" w:hAnsi="宋体"/>
          <w:sz w:val="21"/>
          <w:szCs w:val="21"/>
          <w:lang w:val="en-US" w:eastAsia="zh-CN"/>
        </w:rPr>
        <w:t>包括地方品种、选育的常规品种、品系、遗传材料、野生近缘种。</w:t>
      </w:r>
    </w:p>
    <w:p>
      <w:pPr>
        <w:pStyle w:val="105"/>
        <w:bidi w:val="0"/>
        <w:rPr>
          <w:rFonts w:hint="default"/>
          <w:lang w:val="en-US" w:eastAsia="zh-CN"/>
        </w:rPr>
      </w:pPr>
      <w:r>
        <w:rPr>
          <w:rFonts w:hint="eastAsia"/>
          <w:lang w:val="en-US" w:eastAsia="zh-CN"/>
        </w:rPr>
        <w:t>种质资源繁殖</w:t>
      </w:r>
      <w:bookmarkEnd w:id="50"/>
    </w:p>
    <w:p>
      <w:pPr>
        <w:pStyle w:val="231"/>
        <w:keepNext/>
        <w:keepLines w:val="0"/>
        <w:pageBreakBefore w:val="0"/>
        <w:widowControl/>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4.1 环境选择</w:t>
      </w:r>
    </w:p>
    <w:p>
      <w:pPr>
        <w:pStyle w:val="239"/>
        <w:widowControl/>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种植叶用芥菜田块周边</w:t>
      </w:r>
      <w:r>
        <w:rPr>
          <w:rFonts w:hint="eastAsia" w:ascii="宋体" w:hAnsi="宋体" w:eastAsia="宋体" w:cs="宋体"/>
          <w:color w:val="auto"/>
          <w:kern w:val="0"/>
          <w:sz w:val="21"/>
          <w:szCs w:val="21"/>
          <w:highlight w:val="none"/>
          <w:lang w:val="en-US" w:eastAsia="zh-CN" w:bidi="ar-SA"/>
        </w:rPr>
        <w:t>1000米内无其他芥</w:t>
      </w:r>
      <w:r>
        <w:rPr>
          <w:rFonts w:hint="eastAsia" w:ascii="宋体" w:hAnsi="宋体" w:eastAsia="宋体" w:cs="宋体"/>
          <w:color w:val="auto"/>
          <w:kern w:val="0"/>
          <w:sz w:val="21"/>
          <w:szCs w:val="21"/>
          <w:lang w:val="en-US" w:eastAsia="zh-CN" w:bidi="ar-SA"/>
        </w:rPr>
        <w:t>菜、白菜等易与芥菜杂交的作物种植。</w:t>
      </w:r>
    </w:p>
    <w:p>
      <w:pPr>
        <w:pStyle w:val="231"/>
        <w:bidi w:val="0"/>
        <w:rPr>
          <w:rFonts w:hint="eastAsia"/>
          <w:lang w:val="en-US" w:eastAsia="zh-CN"/>
        </w:rPr>
      </w:pPr>
      <w:r>
        <w:rPr>
          <w:rFonts w:hint="eastAsia"/>
          <w:lang w:val="en-US" w:eastAsia="zh-CN"/>
        </w:rPr>
        <w:t>4.2 播种期</w:t>
      </w:r>
    </w:p>
    <w:p>
      <w:pPr>
        <w:pStyle w:val="239"/>
        <w:widowControl/>
        <w:ind w:left="0" w:leftChars="0" w:firstLine="0" w:firstLineChars="0"/>
        <w:rPr>
          <w:rFonts w:hint="default" w:ascii="Times New Roman" w:hAnsi="Times New Roman" w:eastAsia="宋体" w:cs="宋体"/>
          <w:color w:val="000000"/>
          <w:kern w:val="0"/>
          <w:sz w:val="21"/>
          <w:szCs w:val="21"/>
          <w:lang w:val="en-US" w:eastAsia="zh-CN" w:bidi="ar"/>
        </w:rPr>
      </w:pPr>
      <w:r>
        <w:rPr>
          <w:rFonts w:hint="eastAsia"/>
          <w:lang w:val="en-US" w:eastAsia="zh-CN"/>
        </w:rPr>
        <w:t xml:space="preserve">  </w:t>
      </w:r>
      <w:r>
        <w:rPr>
          <w:rFonts w:hint="eastAsia"/>
          <w:sz w:val="21"/>
          <w:szCs w:val="21"/>
          <w:lang w:val="en-US" w:eastAsia="zh-CN"/>
        </w:rPr>
        <w:t xml:space="preserve"> </w:t>
      </w:r>
      <w:r>
        <w:rPr>
          <w:rFonts w:hint="eastAsia" w:ascii="Times New Roman" w:hAnsi="Times New Roman" w:eastAsia="宋体" w:cs="宋体"/>
          <w:color w:val="000000"/>
          <w:kern w:val="0"/>
          <w:sz w:val="21"/>
          <w:szCs w:val="21"/>
          <w:lang w:val="en-US" w:eastAsia="zh-CN" w:bidi="ar"/>
        </w:rPr>
        <w:t>8月25日-9月15日</w:t>
      </w:r>
    </w:p>
    <w:p>
      <w:pPr>
        <w:pStyle w:val="231"/>
        <w:bidi w:val="0"/>
        <w:rPr>
          <w:rFonts w:hint="eastAsia"/>
          <w:lang w:eastAsia="zh-CN"/>
        </w:rPr>
      </w:pPr>
      <w:r>
        <w:rPr>
          <w:rFonts w:hint="eastAsia"/>
          <w:lang w:val="en-US" w:eastAsia="zh-CN"/>
        </w:rPr>
        <w:t>4.3 栽培管理</w:t>
      </w:r>
    </w:p>
    <w:p>
      <w:pPr>
        <w:pStyle w:val="231"/>
        <w:keepNext/>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叶用芥菜田间管理措施参照</w:t>
      </w:r>
      <w:r>
        <w:rPr>
          <w:rFonts w:hint="default" w:ascii="Times New Roman" w:hAnsi="Times New Roman" w:eastAsia="Arial" w:cs="Times New Roman"/>
          <w:i w:val="0"/>
          <w:iCs w:val="0"/>
          <w:caps w:val="0"/>
          <w:color w:val="000000"/>
          <w:spacing w:val="0"/>
          <w:sz w:val="21"/>
          <w:szCs w:val="21"/>
        </w:rPr>
        <w:t>DB43_T 1586-2019</w:t>
      </w:r>
      <w:r>
        <w:rPr>
          <w:rFonts w:hint="eastAsia" w:ascii="Times New Roman" w:hAnsi="Times New Roman" w:eastAsia="宋体" w:cs="Times New Roman"/>
          <w:i w:val="0"/>
          <w:iCs w:val="0"/>
          <w:caps w:val="0"/>
          <w:color w:val="000000"/>
          <w:spacing w:val="0"/>
          <w:sz w:val="21"/>
          <w:szCs w:val="21"/>
          <w:lang w:val="en-US" w:eastAsia="zh-CN"/>
        </w:rPr>
        <w:t>华容芥菜栽培技术规程中相应步骤执行</w:t>
      </w:r>
      <w:r>
        <w:rPr>
          <w:rFonts w:hint="eastAsia" w:ascii="Times New Roman" w:hAnsi="Times New Roman" w:eastAsia="宋体" w:cs="宋体"/>
          <w:lang w:val="en-US" w:eastAsia="zh-CN"/>
        </w:rPr>
        <w:t>。</w:t>
      </w:r>
    </w:p>
    <w:p>
      <w:pPr>
        <w:pStyle w:val="231"/>
        <w:keepNext/>
        <w:keepLines w:val="0"/>
        <w:pageBreakBefore w:val="0"/>
        <w:widowControl/>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4.4田间去杂</w:t>
      </w:r>
    </w:p>
    <w:p>
      <w:pPr>
        <w:pStyle w:val="231"/>
        <w:widowControl/>
        <w:ind w:firstLine="420"/>
        <w:rPr>
          <w:rFonts w:hint="eastAsia" w:ascii="黑体" w:hAnsi="Times New Roman" w:eastAsia="黑体" w:cs="Times New Roman"/>
          <w:color w:val="auto"/>
          <w:kern w:val="0"/>
          <w:sz w:val="21"/>
          <w:szCs w:val="20"/>
          <w:lang w:val="en-US" w:eastAsia="zh-CN" w:bidi="ar-SA"/>
        </w:rPr>
      </w:pPr>
      <w:r>
        <w:rPr>
          <w:rFonts w:hint="eastAsia" w:ascii="Times New Roman" w:hAnsi="Times New Roman" w:eastAsia="宋体" w:cs="宋体"/>
          <w:lang w:val="en-US" w:eastAsia="zh-CN"/>
        </w:rPr>
        <w:t>在叶用芥菜苗期、越冬期、抽薹期、初花期拔除杂株，选择性保留株型、株高、叶色、叶形等性状符合对应种质标准的植株。</w:t>
      </w:r>
    </w:p>
    <w:p>
      <w:pPr>
        <w:pStyle w:val="231"/>
        <w:widowControl/>
        <w:rPr>
          <w:rFonts w:hint="eastAsia" w:ascii="黑体" w:hAnsi="Times New Roman" w:eastAsia="黑体" w:cs="Times New Roman"/>
          <w:color w:val="auto"/>
          <w:kern w:val="0"/>
          <w:sz w:val="21"/>
          <w:szCs w:val="20"/>
          <w:lang w:val="en-US" w:eastAsia="zh-CN" w:bidi="ar-SA"/>
        </w:rPr>
      </w:pPr>
      <w:r>
        <w:rPr>
          <w:rFonts w:hint="eastAsia" w:ascii="黑体" w:hAnsi="Times New Roman" w:eastAsia="黑体" w:cs="Times New Roman"/>
          <w:color w:val="auto"/>
          <w:kern w:val="0"/>
          <w:sz w:val="21"/>
          <w:szCs w:val="20"/>
          <w:lang w:val="en-US" w:eastAsia="zh-CN" w:bidi="ar-SA"/>
        </w:rPr>
        <w:t>4.</w:t>
      </w:r>
      <w:r>
        <w:rPr>
          <w:rFonts w:hint="eastAsia" w:hAnsi="Times New Roman" w:cs="Times New Roman"/>
          <w:color w:val="auto"/>
          <w:kern w:val="0"/>
          <w:sz w:val="21"/>
          <w:szCs w:val="20"/>
          <w:lang w:val="en-US" w:eastAsia="zh-CN" w:bidi="ar-SA"/>
        </w:rPr>
        <w:t>5</w:t>
      </w:r>
      <w:r>
        <w:rPr>
          <w:rFonts w:hint="eastAsia" w:ascii="黑体" w:hAnsi="Times New Roman" w:eastAsia="黑体" w:cs="Times New Roman"/>
          <w:color w:val="auto"/>
          <w:kern w:val="0"/>
          <w:sz w:val="21"/>
          <w:szCs w:val="20"/>
          <w:lang w:val="en-US" w:eastAsia="zh-CN" w:bidi="ar-SA"/>
        </w:rPr>
        <w:t xml:space="preserve"> </w:t>
      </w:r>
      <w:r>
        <w:rPr>
          <w:rFonts w:hint="eastAsia" w:hAnsi="Times New Roman" w:cs="Times New Roman"/>
          <w:color w:val="auto"/>
          <w:kern w:val="0"/>
          <w:sz w:val="21"/>
          <w:szCs w:val="20"/>
          <w:lang w:val="en-US" w:eastAsia="zh-CN" w:bidi="ar-SA"/>
        </w:rPr>
        <w:t>搭架</w:t>
      </w:r>
      <w:r>
        <w:rPr>
          <w:rFonts w:hint="eastAsia" w:ascii="黑体" w:hAnsi="Times New Roman" w:eastAsia="黑体" w:cs="Times New Roman"/>
          <w:color w:val="auto"/>
          <w:kern w:val="0"/>
          <w:sz w:val="21"/>
          <w:szCs w:val="20"/>
          <w:lang w:val="en-US" w:eastAsia="zh-CN" w:bidi="ar-SA"/>
        </w:rPr>
        <w:t>拉绳</w:t>
      </w:r>
    </w:p>
    <w:p>
      <w:pPr>
        <w:pStyle w:val="231"/>
        <w:widowControl/>
        <w:rPr>
          <w:rFonts w:hint="default" w:ascii="Times New Roman" w:hAnsi="Times New Roman" w:eastAsia="宋体" w:cs="宋体"/>
          <w:lang w:val="en-US" w:eastAsia="zh-CN"/>
        </w:rPr>
      </w:pPr>
      <w:r>
        <w:rPr>
          <w:rFonts w:hint="eastAsia" w:ascii="Times New Roman" w:hAnsi="Times New Roman" w:eastAsia="宋体" w:cs="宋体"/>
          <w:lang w:val="en-US" w:eastAsia="zh-CN"/>
        </w:rPr>
        <w:t xml:space="preserve">   叶用芥菜抽薹后，每厢地两边打入0.8 m高左右的木桩，及时拉绳，做到植株不歪，枝条不拖地。</w:t>
      </w:r>
    </w:p>
    <w:p>
      <w:pPr>
        <w:pStyle w:val="231"/>
        <w:widowControl/>
        <w:rPr>
          <w:rFonts w:hint="default"/>
          <w:lang w:val="en-US" w:eastAsia="zh-CN"/>
        </w:rPr>
      </w:pPr>
      <w:r>
        <w:rPr>
          <w:rFonts w:hint="eastAsia" w:ascii="Times New Roman" w:hAnsi="Times New Roman" w:eastAsia="宋体" w:cs="宋体"/>
          <w:lang w:val="en-US" w:eastAsia="zh-CN"/>
        </w:rPr>
        <w:t xml:space="preserve">4.6 </w:t>
      </w:r>
      <w:r>
        <w:rPr>
          <w:lang w:val="en-US" w:eastAsia="zh-CN"/>
        </w:rPr>
        <w:t xml:space="preserve"> </w:t>
      </w:r>
      <w:r>
        <w:rPr>
          <w:rFonts w:hint="eastAsia"/>
          <w:lang w:val="en-US" w:eastAsia="zh-CN"/>
        </w:rPr>
        <w:t>套袋隔离</w:t>
      </w:r>
    </w:p>
    <w:p>
      <w:pPr>
        <w:pStyle w:val="231"/>
        <w:widowControl/>
        <w:ind w:firstLine="420" w:firstLineChars="200"/>
        <w:rPr>
          <w:rFonts w:hint="default" w:ascii="Times New Roman" w:hAnsi="Times New Roman" w:eastAsia="宋体" w:cs="宋体"/>
          <w:lang w:val="en-US" w:eastAsia="zh-CN"/>
        </w:rPr>
      </w:pPr>
      <w:r>
        <w:rPr>
          <w:rFonts w:hint="eastAsia" w:ascii="Times New Roman" w:hAnsi="Times New Roman" w:eastAsia="宋体" w:cs="宋体"/>
          <w:lang w:val="en-US" w:eastAsia="zh-CN"/>
        </w:rPr>
        <w:t>于开花初期，选择长势良好、整齐一致的植株群体，摘尽其已开的花和已结的种子，用45cm*20cm的白色羊皮纸袋罩住花薹，每个羊皮纸袋可以一次性套三根花薹，并挂上吊牌，写上品种名称和套袋日期，7d后摘掉羊皮纸袋，将未开完的花和花蕾全部去除，并把未套袋的花薹全部清理干净</w:t>
      </w:r>
      <w:bookmarkStart w:id="56" w:name="_GoBack"/>
      <w:bookmarkEnd w:id="56"/>
      <w:r>
        <w:rPr>
          <w:rFonts w:hint="eastAsia" w:ascii="Times New Roman" w:hAnsi="Times New Roman" w:eastAsia="宋体" w:cs="宋体"/>
          <w:lang w:val="en-US" w:eastAsia="zh-CN"/>
        </w:rPr>
        <w:t>，做好标记每份资源留种量不少于5株，具体套袋数量视自己需要决定。</w:t>
      </w:r>
    </w:p>
    <w:p>
      <w:pPr>
        <w:pStyle w:val="105"/>
        <w:bidi w:val="0"/>
        <w:rPr>
          <w:rFonts w:hint="default"/>
          <w:lang w:val="en-US" w:eastAsia="zh-CN"/>
        </w:rPr>
      </w:pPr>
      <w:bookmarkStart w:id="51" w:name="_Toc17918"/>
      <w:r>
        <w:rPr>
          <w:rFonts w:hint="eastAsia"/>
          <w:lang w:val="en-US" w:eastAsia="zh-CN"/>
        </w:rPr>
        <w:t>种子采收与处理</w:t>
      </w:r>
      <w:bookmarkEnd w:id="51"/>
    </w:p>
    <w:p>
      <w:pPr>
        <w:pStyle w:val="231"/>
        <w:bidi w:val="0"/>
      </w:pPr>
      <w:r>
        <w:rPr>
          <w:rFonts w:hint="eastAsia"/>
          <w:lang w:val="en-US" w:eastAsia="zh-CN"/>
        </w:rPr>
        <w:t>5.1 采种植株选择</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在采收期，根据整齐度、抗病性、叶形叶色等性状优选一定数量植株，做好采种株的标记。</w:t>
      </w:r>
    </w:p>
    <w:p>
      <w:pPr>
        <w:pStyle w:val="231"/>
        <w:bidi w:val="0"/>
      </w:pPr>
      <w:r>
        <w:rPr>
          <w:rFonts w:hint="eastAsia"/>
          <w:lang w:val="en-US" w:eastAsia="zh-CN"/>
        </w:rPr>
        <w:t>5.2 果荚采收</w:t>
      </w:r>
    </w:p>
    <w:p>
      <w:pPr>
        <w:pStyle w:val="25"/>
        <w:keepNext/>
        <w:keepLines w:val="0"/>
        <w:widowControl/>
        <w:suppressLineNumbers w:val="0"/>
        <w:spacing w:before="312" w:beforeAutospacing="0" w:after="312" w:afterAutospacing="0" w:line="240" w:lineRule="auto"/>
        <w:ind w:right="0" w:firstLine="420"/>
        <w:jc w:val="both"/>
      </w:pPr>
      <w:r>
        <w:rPr>
          <w:rFonts w:hint="eastAsia" w:hAnsi="Times New Roman" w:cs="Times New Roman"/>
          <w:kern w:val="0"/>
          <w:sz w:val="21"/>
          <w:szCs w:val="20"/>
          <w:lang w:val="en-US" w:eastAsia="zh-CN" w:bidi="ar-SA"/>
        </w:rPr>
        <w:t>当单株80%果荚颜色变黄，整个田块种株70%果荚变黄</w:t>
      </w:r>
      <w:r>
        <w:rPr>
          <w:rFonts w:hint="eastAsia" w:ascii="宋体" w:hAnsi="Times New Roman" w:eastAsia="宋体" w:cs="Times New Roman"/>
          <w:kern w:val="0"/>
          <w:sz w:val="21"/>
          <w:szCs w:val="20"/>
          <w:lang w:val="en-US" w:eastAsia="zh-CN" w:bidi="ar-SA"/>
        </w:rPr>
        <w:t>。选</w:t>
      </w:r>
      <w:r>
        <w:rPr>
          <w:rFonts w:hint="eastAsia" w:hAnsi="Times New Roman" w:cs="Times New Roman"/>
          <w:kern w:val="0"/>
          <w:sz w:val="21"/>
          <w:szCs w:val="20"/>
          <w:lang w:val="en-US" w:eastAsia="zh-CN" w:bidi="ar-SA"/>
        </w:rPr>
        <w:t>晴天</w:t>
      </w:r>
      <w:r>
        <w:rPr>
          <w:rFonts w:hint="eastAsia" w:ascii="宋体" w:hAnsi="Times New Roman" w:eastAsia="宋体" w:cs="Times New Roman"/>
          <w:kern w:val="0"/>
          <w:sz w:val="21"/>
          <w:szCs w:val="20"/>
          <w:lang w:val="en-US" w:eastAsia="zh-CN" w:bidi="ar-SA"/>
        </w:rPr>
        <w:t>抓紧收割，收割后用绳子将带荚茎秆捆实，放田垄上</w:t>
      </w:r>
      <w:r>
        <w:rPr>
          <w:rFonts w:hint="eastAsia" w:hAnsi="Times New Roman" w:cs="Times New Roman"/>
          <w:kern w:val="0"/>
          <w:sz w:val="21"/>
          <w:szCs w:val="20"/>
          <w:lang w:val="en-US" w:eastAsia="zh-CN" w:bidi="ar-SA"/>
        </w:rPr>
        <w:t>1～2</w:t>
      </w:r>
      <w:r>
        <w:rPr>
          <w:rFonts w:hint="eastAsia" w:ascii="宋体" w:hAnsi="Times New Roman" w:eastAsia="宋体" w:cs="Times New Roman"/>
          <w:kern w:val="0"/>
          <w:sz w:val="21"/>
          <w:szCs w:val="20"/>
          <w:lang w:val="en-US" w:eastAsia="zh-CN" w:bidi="ar-SA"/>
        </w:rPr>
        <w:t>d,除去大量水分。将茎秆放进种子挂藏室，阴干7</w:t>
      </w:r>
      <w:r>
        <w:rPr>
          <w:rFonts w:hint="eastAsia"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10d，促进后熟。</w:t>
      </w:r>
    </w:p>
    <w:p>
      <w:pPr>
        <w:pStyle w:val="231"/>
        <w:bidi w:val="0"/>
      </w:pPr>
      <w:r>
        <w:rPr>
          <w:rFonts w:hint="eastAsia"/>
          <w:lang w:val="en-US" w:eastAsia="zh-CN"/>
        </w:rPr>
        <w:t>5.3 取种</w:t>
      </w:r>
    </w:p>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240" w:lineRule="auto"/>
        <w:ind w:right="0" w:firstLine="420" w:firstLineChars="200"/>
        <w:jc w:val="left"/>
        <w:textAlignment w:val="auto"/>
        <w:rPr>
          <w:rFonts w:hint="eastAsia" w:eastAsia="宋体"/>
          <w:lang w:val="en-US" w:eastAsia="zh-CN"/>
        </w:rPr>
      </w:pPr>
      <w:r>
        <w:rPr>
          <w:rFonts w:hint="eastAsia"/>
          <w:lang w:val="en-US" w:eastAsia="zh-CN"/>
        </w:rPr>
        <w:t>后熟后的种子脱粒后放置于纱网袋中摊开，在标签上标注取种日期。</w:t>
      </w:r>
    </w:p>
    <w:bookmarkEnd w:id="22"/>
    <w:p>
      <w:pPr>
        <w:pStyle w:val="231"/>
        <w:bidi w:val="0"/>
        <w:rPr>
          <w:rFonts w:hint="eastAsia"/>
          <w:lang w:val="en-US" w:eastAsia="zh-CN"/>
        </w:rPr>
      </w:pPr>
      <w:r>
        <w:rPr>
          <w:rFonts w:hint="eastAsia"/>
          <w:lang w:val="en-US" w:eastAsia="zh-CN"/>
        </w:rPr>
        <w:t>5.3 室内考种</w:t>
      </w:r>
    </w:p>
    <w:p>
      <w:pPr>
        <w:rPr>
          <w:rFonts w:hint="eastAsia" w:ascii="黑体" w:eastAsia="黑体" w:cs="Times New Roman"/>
          <w:color w:val="000000"/>
          <w:kern w:val="0"/>
          <w:sz w:val="21"/>
          <w:szCs w:val="22"/>
          <w:lang w:val="en-US" w:eastAsia="zh-CN" w:bidi="ar"/>
        </w:rPr>
      </w:pPr>
      <w:r>
        <w:rPr>
          <w:rFonts w:hint="eastAsia" w:ascii="黑体" w:eastAsia="黑体" w:cs="Times New Roman"/>
          <w:color w:val="000000"/>
          <w:kern w:val="0"/>
          <w:sz w:val="21"/>
          <w:szCs w:val="22"/>
          <w:lang w:val="en-US" w:eastAsia="zh-CN" w:bidi="ar"/>
        </w:rPr>
        <w:t xml:space="preserve">     </w:t>
      </w:r>
      <w:r>
        <w:rPr>
          <w:rFonts w:hint="eastAsia" w:ascii="宋体" w:hAnsi="Times New Roman" w:eastAsia="宋体" w:cs="Times New Roman"/>
          <w:kern w:val="0"/>
          <w:sz w:val="21"/>
          <w:szCs w:val="20"/>
          <w:lang w:val="en-US" w:eastAsia="zh-CN" w:bidi="ar-SA"/>
        </w:rPr>
        <w:t>观察种皮颜色、大小、形态一致性、千粒重等性状。</w:t>
      </w:r>
    </w:p>
    <w:p>
      <w:pPr>
        <w:pStyle w:val="231"/>
        <w:bidi w:val="0"/>
        <w:rPr>
          <w:rFonts w:hint="eastAsia"/>
          <w:lang w:val="en-US" w:eastAsia="zh-CN"/>
        </w:rPr>
      </w:pPr>
      <w:r>
        <w:rPr>
          <w:rFonts w:hint="eastAsia"/>
          <w:lang w:val="en-US" w:eastAsia="zh-CN"/>
        </w:rPr>
        <w:t>5.5 种子干燥</w:t>
      </w:r>
    </w:p>
    <w:p>
      <w:pPr>
        <w:pStyle w:val="25"/>
        <w:keepNext/>
        <w:keepLines w:val="0"/>
        <w:widowControl/>
        <w:suppressLineNumbers w:val="0"/>
        <w:spacing w:before="312" w:beforeAutospacing="0" w:after="312" w:afterAutospacing="0" w:line="240" w:lineRule="auto"/>
        <w:ind w:right="0" w:firstLine="420"/>
        <w:jc w:val="both"/>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将装于尼龙袋的种子自然晒干或采用烘箱烘干，烘干温度不超过30℃，直至种子含水量达到7%以下。</w:t>
      </w:r>
    </w:p>
    <w:p>
      <w:pPr>
        <w:pStyle w:val="231"/>
        <w:bidi w:val="0"/>
        <w:rPr>
          <w:rFonts w:hint="eastAsia"/>
          <w:lang w:val="en-US" w:eastAsia="zh-CN"/>
        </w:rPr>
      </w:pPr>
      <w:r>
        <w:rPr>
          <w:rFonts w:hint="eastAsia"/>
          <w:lang w:val="en-US" w:eastAsia="zh-CN"/>
        </w:rPr>
        <w:t>5.6 种子精选</w:t>
      </w:r>
    </w:p>
    <w:p>
      <w:pPr>
        <w:pStyle w:val="25"/>
        <w:keepNext/>
        <w:keepLines w:val="0"/>
        <w:widowControl/>
        <w:suppressLineNumbers w:val="0"/>
        <w:spacing w:before="312" w:beforeAutospacing="0" w:after="312" w:afterAutospacing="0" w:line="240" w:lineRule="auto"/>
        <w:ind w:right="0" w:firstLine="420"/>
        <w:jc w:val="both"/>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采用种子精选机或人工选择方法，去掉不饱满、畸形的种子和杂质。</w:t>
      </w:r>
    </w:p>
    <w:p>
      <w:pPr>
        <w:pStyle w:val="231"/>
        <w:bidi w:val="0"/>
        <w:rPr>
          <w:rFonts w:hint="eastAsia"/>
          <w:lang w:val="en-US" w:eastAsia="zh-CN"/>
        </w:rPr>
      </w:pPr>
      <w:r>
        <w:rPr>
          <w:rFonts w:hint="eastAsia"/>
          <w:lang w:val="en-US" w:eastAsia="zh-CN"/>
        </w:rPr>
        <w:t>5.7 种子重量</w:t>
      </w:r>
    </w:p>
    <w:p>
      <w:pPr>
        <w:ind w:firstLine="420" w:firstLineChars="200"/>
        <w:rPr>
          <w:rFonts w:hint="eastAsia" w:ascii="宋体" w:hAnsi="宋体" w:eastAsia="宋体" w:cs="宋体"/>
          <w:color w:val="000000"/>
          <w:kern w:val="0"/>
          <w:sz w:val="21"/>
          <w:szCs w:val="22"/>
          <w:lang w:val="en-US" w:eastAsia="zh-CN" w:bidi="ar"/>
        </w:rPr>
      </w:pPr>
      <w:r>
        <w:rPr>
          <w:rFonts w:hint="eastAsia" w:ascii="宋体" w:hAnsi="宋体" w:eastAsia="宋体" w:cs="宋体"/>
          <w:color w:val="000000"/>
          <w:kern w:val="0"/>
          <w:sz w:val="21"/>
          <w:szCs w:val="22"/>
          <w:lang w:val="en-US" w:eastAsia="zh-CN" w:bidi="ar"/>
        </w:rPr>
        <w:t>每个种质留种不少于20g。</w:t>
      </w:r>
    </w:p>
    <w:p>
      <w:pPr>
        <w:pStyle w:val="231"/>
        <w:bidi w:val="0"/>
        <w:rPr>
          <w:rFonts w:hint="eastAsia"/>
          <w:lang w:val="en-US" w:eastAsia="zh-CN"/>
        </w:rPr>
      </w:pPr>
      <w:r>
        <w:rPr>
          <w:rFonts w:hint="eastAsia"/>
          <w:lang w:val="en-US" w:eastAsia="zh-CN"/>
        </w:rPr>
        <w:t>5.8 种子质量</w:t>
      </w:r>
    </w:p>
    <w:p>
      <w:pPr>
        <w:pStyle w:val="25"/>
        <w:keepNext/>
        <w:keepLines w:val="0"/>
        <w:widowControl/>
        <w:suppressLineNumbers w:val="0"/>
        <w:spacing w:before="312" w:beforeAutospacing="0" w:after="312" w:afterAutospacing="0" w:line="240" w:lineRule="auto"/>
        <w:ind w:right="0" w:firstLine="420" w:firstLineChars="200"/>
        <w:jc w:val="both"/>
        <w:rPr>
          <w:rFonts w:hint="eastAsia" w:ascii="宋体" w:hAnsi="宋体" w:eastAsia="宋体" w:cs="宋体"/>
          <w:color w:val="000000"/>
          <w:kern w:val="0"/>
          <w:sz w:val="21"/>
          <w:szCs w:val="22"/>
          <w:lang w:val="en-US" w:eastAsia="zh-CN" w:bidi="ar"/>
        </w:rPr>
      </w:pPr>
      <w:r>
        <w:rPr>
          <w:rFonts w:hint="eastAsia" w:ascii="宋体" w:hAnsi="宋体" w:eastAsia="宋体" w:cs="宋体"/>
          <w:color w:val="000000"/>
          <w:kern w:val="0"/>
          <w:sz w:val="21"/>
          <w:szCs w:val="22"/>
          <w:lang w:val="en-US" w:eastAsia="zh-CN" w:bidi="ar"/>
        </w:rPr>
        <w:t>种子质量应符合GB 16715.2 瓜菜作物种子 第2部分：白菜类</w:t>
      </w:r>
    </w:p>
    <w:p>
      <w:pPr>
        <w:pStyle w:val="231"/>
        <w:bidi w:val="0"/>
        <w:rPr>
          <w:rFonts w:hint="eastAsia"/>
          <w:lang w:val="en-US" w:eastAsia="zh-CN"/>
        </w:rPr>
      </w:pPr>
      <w:r>
        <w:rPr>
          <w:rFonts w:hint="eastAsia"/>
          <w:lang w:val="en-US" w:eastAsia="zh-CN"/>
        </w:rPr>
        <w:t>5.9 种子包装</w:t>
      </w:r>
    </w:p>
    <w:p>
      <w:pPr>
        <w:pStyle w:val="25"/>
        <w:keepNext/>
        <w:keepLines w:val="0"/>
        <w:widowControl/>
        <w:suppressLineNumbers w:val="0"/>
        <w:spacing w:before="312" w:beforeAutospacing="0" w:after="312" w:afterAutospacing="0" w:line="240" w:lineRule="auto"/>
        <w:ind w:right="0" w:firstLine="420"/>
        <w:jc w:val="both"/>
        <w:rPr>
          <w:rFonts w:hint="eastAsia" w:ascii="黑体" w:eastAsia="黑体" w:cs="Times New Roman"/>
          <w:color w:val="000000"/>
          <w:kern w:val="0"/>
          <w:sz w:val="21"/>
          <w:szCs w:val="22"/>
          <w:lang w:val="en-US" w:eastAsia="zh-CN" w:bidi="ar"/>
        </w:rPr>
      </w:pPr>
      <w:r>
        <w:rPr>
          <w:rFonts w:hint="eastAsia" w:ascii="宋体" w:hAnsi="宋体" w:eastAsia="宋体" w:cs="宋体"/>
          <w:color w:val="000000"/>
          <w:kern w:val="0"/>
          <w:sz w:val="21"/>
          <w:szCs w:val="22"/>
          <w:lang w:val="en-US" w:eastAsia="zh-CN" w:bidi="ar"/>
        </w:rPr>
        <w:t>将尼龙袋内的种子装至专用种子袋内，密封袋口，注明种质名称、编号、数量、采种日期等。</w:t>
      </w:r>
    </w:p>
    <w:p>
      <w:pPr>
        <w:pStyle w:val="231"/>
        <w:bidi w:val="0"/>
        <w:rPr>
          <w:rFonts w:hint="eastAsia"/>
          <w:lang w:val="en-US" w:eastAsia="zh-CN"/>
        </w:rPr>
      </w:pPr>
      <w:r>
        <w:rPr>
          <w:rFonts w:hint="eastAsia"/>
          <w:lang w:val="en-US" w:eastAsia="zh-CN"/>
        </w:rPr>
        <w:t>5.10 种子登记</w:t>
      </w:r>
    </w:p>
    <w:p>
      <w:pPr>
        <w:pStyle w:val="25"/>
        <w:keepNext/>
        <w:keepLines w:val="0"/>
        <w:widowControl/>
        <w:suppressLineNumbers w:val="0"/>
        <w:spacing w:before="312" w:beforeAutospacing="0" w:after="312" w:afterAutospacing="0" w:line="240" w:lineRule="auto"/>
        <w:ind w:right="0"/>
        <w:jc w:val="both"/>
        <w:rPr>
          <w:rFonts w:hint="eastAsia" w:ascii="黑体" w:hAnsi="宋体" w:eastAsia="黑体" w:cs="Times New Roman"/>
          <w:color w:val="000000"/>
          <w:kern w:val="0"/>
          <w:sz w:val="21"/>
          <w:szCs w:val="22"/>
          <w:lang w:val="en-US" w:eastAsia="zh-CN" w:bidi="ar"/>
        </w:rPr>
      </w:pPr>
      <w:r>
        <w:rPr>
          <w:rFonts w:hint="eastAsia" w:ascii="黑体" w:eastAsia="黑体" w:cs="Times New Roman"/>
          <w:color w:val="000000"/>
          <w:kern w:val="0"/>
          <w:sz w:val="21"/>
          <w:szCs w:val="22"/>
          <w:lang w:val="en-US" w:eastAsia="zh-CN" w:bidi="ar"/>
        </w:rPr>
        <w:t xml:space="preserve">    </w:t>
      </w:r>
      <w:r>
        <w:rPr>
          <w:rFonts w:hint="eastAsia" w:ascii="宋体" w:hAnsi="宋体" w:eastAsia="宋体" w:cs="宋体"/>
          <w:color w:val="000000"/>
          <w:kern w:val="0"/>
          <w:sz w:val="21"/>
          <w:szCs w:val="22"/>
          <w:lang w:val="en-US" w:eastAsia="zh-CN" w:bidi="ar"/>
        </w:rPr>
        <w:t>按照种质名称、编号、重量、采种日期，编制入库清单。</w:t>
      </w:r>
    </w:p>
    <w:p>
      <w:pPr>
        <w:pStyle w:val="105"/>
        <w:bidi w:val="0"/>
        <w:rPr>
          <w:rFonts w:hint="eastAsia"/>
          <w:lang w:val="en-US" w:eastAsia="zh-CN"/>
        </w:rPr>
      </w:pPr>
      <w:r>
        <w:rPr>
          <w:rFonts w:hint="eastAsia"/>
          <w:lang w:val="en-US" w:eastAsia="zh-CN"/>
        </w:rPr>
        <w:t xml:space="preserve"> </w:t>
      </w:r>
      <w:bookmarkStart w:id="52" w:name="_Toc20417"/>
      <w:r>
        <w:rPr>
          <w:rFonts w:hint="eastAsia"/>
          <w:lang w:val="en-US" w:eastAsia="zh-CN"/>
        </w:rPr>
        <w:t>种子入库保存</w:t>
      </w:r>
      <w:bookmarkEnd w:id="52"/>
    </w:p>
    <w:p>
      <w:pPr>
        <w:pStyle w:val="231"/>
        <w:bidi w:val="0"/>
        <w:rPr>
          <w:rFonts w:hint="eastAsia"/>
          <w:lang w:val="en-US" w:eastAsia="zh-CN"/>
        </w:rPr>
      </w:pPr>
      <w:r>
        <w:rPr>
          <w:rFonts w:hint="eastAsia"/>
          <w:lang w:val="en-US" w:eastAsia="zh-CN"/>
        </w:rPr>
        <w:t>6.1 保存方法</w:t>
      </w:r>
    </w:p>
    <w:p>
      <w:pPr>
        <w:pStyle w:val="25"/>
        <w:keepNext/>
        <w:keepLines w:val="0"/>
        <w:widowControl/>
        <w:suppressLineNumbers w:val="0"/>
        <w:spacing w:before="312" w:beforeAutospacing="0" w:after="312" w:afterAutospacing="0" w:line="240" w:lineRule="auto"/>
        <w:ind w:left="0" w:right="0" w:firstLine="420"/>
        <w:jc w:val="both"/>
        <w:rPr>
          <w:rFonts w:hint="eastAsia" w:ascii="宋体" w:hAnsi="宋体" w:eastAsia="宋体" w:cs="宋体"/>
          <w:color w:val="000000"/>
          <w:kern w:val="0"/>
          <w:sz w:val="21"/>
          <w:szCs w:val="22"/>
          <w:lang w:val="en-US" w:eastAsia="zh-CN" w:bidi="ar"/>
        </w:rPr>
      </w:pPr>
      <w:r>
        <w:rPr>
          <w:rFonts w:hint="eastAsia" w:ascii="宋体" w:hAnsi="宋体" w:eastAsia="宋体" w:cs="宋体"/>
          <w:color w:val="000000"/>
          <w:kern w:val="0"/>
          <w:sz w:val="21"/>
          <w:szCs w:val="22"/>
          <w:lang w:val="en-US" w:eastAsia="zh-CN" w:bidi="ar"/>
        </w:rPr>
        <w:t>根据保存年限，采用相应的保存方法。</w:t>
      </w:r>
    </w:p>
    <w:p>
      <w:pPr>
        <w:pStyle w:val="231"/>
        <w:bidi w:val="0"/>
        <w:rPr>
          <w:rFonts w:hint="eastAsia"/>
          <w:lang w:val="en-US" w:eastAsia="zh-CN"/>
        </w:rPr>
      </w:pPr>
      <w:r>
        <w:rPr>
          <w:rFonts w:hint="eastAsia"/>
          <w:lang w:val="en-US" w:eastAsia="zh-CN"/>
        </w:rPr>
        <w:t>6.2 种子库管理</w:t>
      </w:r>
    </w:p>
    <w:p>
      <w:pPr>
        <w:pStyle w:val="25"/>
        <w:keepNext/>
        <w:keepLines w:val="0"/>
        <w:widowControl/>
        <w:suppressLineNumbers w:val="0"/>
        <w:spacing w:before="312" w:beforeAutospacing="0" w:after="312" w:afterAutospacing="0" w:line="240" w:lineRule="auto"/>
        <w:ind w:right="0"/>
        <w:jc w:val="both"/>
        <w:rPr>
          <w:rFonts w:hint="eastAsia" w:ascii="黑体" w:eastAsia="黑体" w:cs="Times New Roman"/>
          <w:color w:val="000000"/>
          <w:kern w:val="0"/>
          <w:sz w:val="21"/>
          <w:szCs w:val="22"/>
          <w:lang w:val="en-US" w:eastAsia="zh-CN" w:bidi="ar"/>
        </w:rPr>
      </w:pPr>
      <w:r>
        <w:rPr>
          <w:rFonts w:hint="eastAsia" w:ascii="黑体" w:eastAsia="黑体" w:cs="Times New Roman"/>
          <w:color w:val="000000"/>
          <w:kern w:val="0"/>
          <w:sz w:val="21"/>
          <w:szCs w:val="22"/>
          <w:lang w:val="en-US" w:eastAsia="zh-CN" w:bidi="ar"/>
        </w:rPr>
        <w:t>6.2.1 温湿度管理</w:t>
      </w:r>
    </w:p>
    <w:p>
      <w:pPr>
        <w:pStyle w:val="25"/>
        <w:keepNext/>
        <w:keepLines w:val="0"/>
        <w:widowControl/>
        <w:suppressLineNumbers w:val="0"/>
        <w:spacing w:before="312" w:beforeAutospacing="0" w:after="312" w:afterAutospacing="0" w:line="240" w:lineRule="auto"/>
        <w:ind w:right="0" w:firstLine="420"/>
        <w:jc w:val="both"/>
        <w:rPr>
          <w:rFonts w:hint="eastAsia" w:ascii="黑体" w:eastAsia="黑体" w:cs="Times New Roman"/>
          <w:color w:val="000000"/>
          <w:kern w:val="0"/>
          <w:sz w:val="21"/>
          <w:szCs w:val="22"/>
          <w:lang w:val="en-US" w:eastAsia="zh-CN" w:bidi="ar"/>
        </w:rPr>
      </w:pPr>
      <w:r>
        <w:rPr>
          <w:rFonts w:hint="eastAsia" w:ascii="宋体" w:hAnsi="宋体" w:eastAsia="宋体" w:cs="宋体"/>
          <w:color w:val="000000"/>
          <w:kern w:val="0"/>
          <w:sz w:val="21"/>
          <w:szCs w:val="22"/>
          <w:lang w:val="en-US" w:eastAsia="zh-CN" w:bidi="ar"/>
        </w:rPr>
        <w:t>登记种子储藏室内冰箱、冷库的温湿度，温湿度超出设置范围及时进行调节。</w:t>
      </w:r>
    </w:p>
    <w:p>
      <w:pPr>
        <w:pStyle w:val="25"/>
        <w:keepNext/>
        <w:keepLines w:val="0"/>
        <w:widowControl/>
        <w:suppressLineNumbers w:val="0"/>
        <w:spacing w:before="312" w:beforeAutospacing="0" w:after="312" w:afterAutospacing="0" w:line="240" w:lineRule="auto"/>
        <w:ind w:right="0"/>
        <w:jc w:val="both"/>
        <w:rPr>
          <w:rFonts w:hint="eastAsia" w:ascii="黑体" w:eastAsia="黑体" w:cs="Times New Roman"/>
          <w:color w:val="000000"/>
          <w:kern w:val="0"/>
          <w:sz w:val="21"/>
          <w:szCs w:val="22"/>
          <w:lang w:val="en-US" w:eastAsia="zh-CN" w:bidi="ar"/>
        </w:rPr>
      </w:pPr>
      <w:r>
        <w:rPr>
          <w:rFonts w:hint="eastAsia" w:ascii="黑体" w:eastAsia="黑体" w:cs="Times New Roman"/>
          <w:color w:val="000000"/>
          <w:kern w:val="0"/>
          <w:sz w:val="21"/>
          <w:szCs w:val="22"/>
          <w:lang w:val="en-US" w:eastAsia="zh-CN" w:bidi="ar"/>
        </w:rPr>
        <w:t>6.2.2 定期监测</w:t>
      </w:r>
    </w:p>
    <w:p>
      <w:pPr>
        <w:pStyle w:val="25"/>
        <w:keepNext/>
        <w:keepLines w:val="0"/>
        <w:widowControl/>
        <w:suppressLineNumbers w:val="0"/>
        <w:spacing w:before="312" w:beforeAutospacing="0" w:after="312" w:afterAutospacing="0" w:line="240" w:lineRule="auto"/>
        <w:ind w:right="0" w:firstLine="420"/>
        <w:jc w:val="both"/>
        <w:rPr>
          <w:rFonts w:hint="eastAsia" w:ascii="宋体" w:hAnsi="宋体" w:eastAsia="宋体" w:cs="宋体"/>
          <w:color w:val="000000"/>
          <w:kern w:val="0"/>
          <w:sz w:val="21"/>
          <w:szCs w:val="22"/>
          <w:lang w:val="en-US" w:eastAsia="zh-CN" w:bidi="ar"/>
        </w:rPr>
      </w:pPr>
      <w:r>
        <w:rPr>
          <w:rFonts w:hint="eastAsia" w:ascii="宋体" w:hAnsi="宋体" w:eastAsia="宋体" w:cs="宋体"/>
          <w:color w:val="000000"/>
          <w:kern w:val="0"/>
          <w:sz w:val="21"/>
          <w:szCs w:val="22"/>
          <w:lang w:val="en-US" w:eastAsia="zh-CN" w:bidi="ar"/>
        </w:rPr>
        <w:t>储藏时间超过1年的种子，每年抽样检测种子水分和发芽率1次。种子含水量超过7%时应进行干燥处理；发芽率低于60%时应重新繁殖种子。</w:t>
      </w:r>
    </w:p>
    <w:p>
      <w:pPr>
        <w:pStyle w:val="105"/>
        <w:bidi w:val="0"/>
        <w:rPr>
          <w:rFonts w:hint="eastAsia"/>
          <w:lang w:val="en-US" w:eastAsia="zh-CN"/>
        </w:rPr>
      </w:pPr>
      <w:bookmarkStart w:id="53" w:name="_Toc11565"/>
      <w:r>
        <w:rPr>
          <w:rFonts w:hint="eastAsia"/>
          <w:lang w:val="en-US" w:eastAsia="zh-CN"/>
        </w:rPr>
        <w:t>档案管理</w:t>
      </w:r>
      <w:bookmarkEnd w:id="53"/>
    </w:p>
    <w:p>
      <w:pPr>
        <w:pStyle w:val="25"/>
        <w:keepNext/>
        <w:keepLines w:val="0"/>
        <w:widowControl/>
        <w:suppressLineNumbers w:val="0"/>
        <w:spacing w:before="312" w:beforeAutospacing="0" w:after="312" w:afterAutospacing="0" w:line="240" w:lineRule="auto"/>
        <w:ind w:right="0"/>
        <w:jc w:val="both"/>
        <w:rPr>
          <w:rFonts w:hint="default" w:ascii="宋体" w:hAnsi="宋体" w:eastAsia="宋体" w:cs="宋体"/>
          <w:color w:val="000000"/>
          <w:kern w:val="0"/>
          <w:sz w:val="21"/>
          <w:szCs w:val="22"/>
          <w:lang w:val="en-US" w:eastAsia="zh-CN" w:bidi="ar"/>
        </w:rPr>
      </w:pPr>
      <w:r>
        <w:rPr>
          <w:rFonts w:hint="eastAsia" w:ascii="黑体" w:eastAsia="黑体" w:cs="Times New Roman"/>
          <w:color w:val="000000"/>
          <w:kern w:val="0"/>
          <w:sz w:val="21"/>
          <w:szCs w:val="22"/>
          <w:lang w:val="en-US" w:eastAsia="zh-CN" w:bidi="ar"/>
        </w:rPr>
        <w:t xml:space="preserve">  </w:t>
      </w:r>
      <w:r>
        <w:rPr>
          <w:rFonts w:hint="eastAsia" w:ascii="宋体" w:hAnsi="宋体" w:eastAsia="宋体" w:cs="宋体"/>
          <w:color w:val="000000"/>
          <w:kern w:val="0"/>
          <w:sz w:val="21"/>
          <w:szCs w:val="22"/>
          <w:lang w:val="en-US" w:eastAsia="zh-CN" w:bidi="ar"/>
        </w:rPr>
        <w:t xml:space="preserve"> 分别建立纸质档案和电子档案（格式见附录A），实行专人管理。电子档案应备份，档案管理人严格遵守保密规定，在未征得单位和相关人员的同意时，档案管理人不能外传档案资料。</w:t>
      </w:r>
    </w:p>
    <w:p>
      <w:pPr>
        <w:keepNext w:val="0"/>
        <w:keepLines w:val="0"/>
        <w:widowControl/>
        <w:suppressLineNumbers w:val="0"/>
        <w:spacing w:before="0" w:beforeAutospacing="0" w:after="200" w:afterAutospacing="0" w:line="360" w:lineRule="auto"/>
        <w:ind w:right="0"/>
        <w:jc w:val="left"/>
        <w:rPr>
          <w:rFonts w:hint="eastAsia"/>
        </w:rPr>
      </w:pPr>
    </w:p>
    <w:p>
      <w:pPr>
        <w:keepNext w:val="0"/>
        <w:keepLines w:val="0"/>
        <w:widowControl/>
        <w:suppressLineNumbers w:val="0"/>
        <w:spacing w:before="0" w:beforeAutospacing="0" w:after="200" w:afterAutospacing="0" w:line="360" w:lineRule="auto"/>
        <w:ind w:right="0"/>
        <w:jc w:val="left"/>
        <w:rPr>
          <w:rFonts w:hint="eastAsia"/>
        </w:rPr>
      </w:pPr>
    </w:p>
    <w:p>
      <w:pPr>
        <w:rPr>
          <w:rFonts w:hint="eastAsia"/>
        </w:rPr>
      </w:pPr>
      <w:r>
        <w:rPr>
          <w:rFonts w:hint="eastAsia"/>
        </w:rPr>
        <w:br w:type="page"/>
      </w:r>
    </w:p>
    <w:p>
      <w:pPr>
        <w:pStyle w:val="77"/>
        <w:spacing w:after="156"/>
      </w:pPr>
      <w:bookmarkStart w:id="54" w:name="_Toc1150"/>
      <w:r>
        <w:br w:type="textWrapping"/>
      </w:r>
      <w:bookmarkStart w:id="55" w:name="_Toc138836123"/>
      <w:r>
        <w:rPr>
          <w:rFonts w:hint="eastAsia"/>
        </w:rPr>
        <w:t>（资料性）</w:t>
      </w:r>
      <w:r>
        <w:br w:type="textWrapping"/>
      </w:r>
      <w:r>
        <w:rPr>
          <w:rFonts w:hint="eastAsia"/>
          <w:lang w:val="en-US" w:eastAsia="zh-CN"/>
        </w:rPr>
        <w:t>叶用芥菜种质登记管理</w:t>
      </w:r>
      <w:r>
        <w:rPr>
          <w:rFonts w:hint="eastAsia"/>
        </w:rPr>
        <w:t>记录</w:t>
      </w:r>
      <w:bookmarkEnd w:id="54"/>
      <w:bookmarkEnd w:id="55"/>
    </w:p>
    <w:p>
      <w:pPr>
        <w:pStyle w:val="57"/>
        <w:ind w:firstLine="420"/>
      </w:pPr>
      <w:r>
        <w:rPr>
          <w:rFonts w:hint="eastAsia"/>
          <w:lang w:val="en-US" w:eastAsia="zh-CN"/>
        </w:rPr>
        <w:t>附录A</w:t>
      </w:r>
      <w:r>
        <w:rPr>
          <w:rFonts w:hint="eastAsia" w:ascii="宋体" w:hAnsi="宋体" w:eastAsia="宋体" w:cs="宋体"/>
          <w:lang w:val="en-US" w:eastAsia="zh-CN"/>
        </w:rPr>
        <w:t>叶用芥菜种质资源登记表见表</w:t>
      </w:r>
      <w:r>
        <w:rPr>
          <w:rFonts w:hint="eastAsia" w:ascii="宋体" w:hAnsi="宋体" w:eastAsia="宋体" w:cs="宋体"/>
        </w:rPr>
        <w:t>A.1</w:t>
      </w:r>
      <w:r>
        <w:rPr>
          <w:rFonts w:hint="eastAsia"/>
        </w:rPr>
        <w:t>。</w:t>
      </w:r>
    </w:p>
    <w:p>
      <w:pPr>
        <w:spacing w:line="360" w:lineRule="auto"/>
        <w:ind w:firstLine="630" w:firstLineChars="300"/>
        <w:jc w:val="center"/>
        <w:rPr>
          <w:rFonts w:hint="eastAsia" w:ascii="宋体" w:hAnsi="宋体" w:eastAsia="宋体" w:cs="宋体"/>
          <w:lang w:val="en-US" w:eastAsia="zh-CN"/>
        </w:rPr>
      </w:pPr>
      <w:r>
        <w:rPr>
          <w:rFonts w:hint="eastAsia" w:ascii="宋体" w:hAnsi="宋体" w:eastAsia="宋体" w:cs="宋体"/>
          <w:lang w:val="en-US" w:eastAsia="zh-CN"/>
        </w:rPr>
        <w:t>叶用芥菜种质资源登记表</w:t>
      </w:r>
    </w:p>
    <w:tbl>
      <w:tblPr>
        <w:tblStyle w:val="27"/>
        <w:tblW w:w="90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94"/>
        <w:gridCol w:w="1590"/>
        <w:gridCol w:w="1905"/>
        <w:gridCol w:w="1620"/>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14"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资源编号</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资源名称</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海拔</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经度</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纬度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原保存方法</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繁种单位</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育成年份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选育方法</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种质类型</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观测地点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14"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植株特征特性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株高</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株幅</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分蘖性</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叶型</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叶顶端形状</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叶缘齿状</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叶缘波纹大小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叶裂刻</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叶裂回数</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叶面刺毛</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叶面蜡粉</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叶面光泽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叶色</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叶长</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叶柄色</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叶瘤大小</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叶柄宽</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叶柄厚</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结球性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叶球或抱合体形状</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叶球紧实度</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叶球纵经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叶球横茎</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叶球颜色</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叶球内颜色</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单株总重</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抽薹性</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花色</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长角果颜色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长角果长度</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长角果宽度</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长角果落粒性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单角果种子数</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种子千粒重</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种皮颜色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形态一致性</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播种期</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种子收获期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14"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品质特性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芥辣味</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质地</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粗纤维含量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14"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苗期耐冷性</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霜霉病抗性</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根肿病抗性</w:t>
            </w:r>
          </w:p>
        </w:tc>
      </w:tr>
    </w:tbl>
    <w:p>
      <w:pPr>
        <w:pStyle w:val="57"/>
        <w:ind w:firstLine="420"/>
      </w:pPr>
    </w:p>
    <w:p>
      <w:pPr>
        <w:keepNext w:val="0"/>
        <w:keepLines w:val="0"/>
        <w:widowControl/>
        <w:suppressLineNumbers w:val="0"/>
        <w:spacing w:before="0" w:beforeAutospacing="0" w:after="200" w:afterAutospacing="0" w:line="360" w:lineRule="auto"/>
        <w:ind w:right="0"/>
        <w:jc w:val="left"/>
        <w:rPr>
          <w:rFonts w:hint="default"/>
          <w:lang w:val="en-US" w:eastAsia="zh-CN"/>
        </w:rPr>
      </w:pPr>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43/T XXXX—2023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1" w:cryptProviderType="rsaAES" w:cryptAlgorithmClass="hash" w:cryptAlgorithmType="typeAny" w:cryptAlgorithmSid="14" w:cryptSpinCount="100000" w:hash="WOkqQPp+qy+ALHZUfNv0nj/RHL65jw1FdlegNR+HTdy5l8y9E6K4JQV2mCGGUabg9SrHFCCjjSX9svhZhMJWHQ==" w:salt="lEICSq7jdSwjTMSIeMdbm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yNTU2ZTE1YTk0MDczNzYzNmI3NmEyNmZlYjY5YTgifQ=="/>
  </w:docVars>
  <w:rsids>
    <w:rsidRoot w:val="00EC05A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29F"/>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86738"/>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3A60"/>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D7E"/>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06B"/>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3DC1"/>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04C1"/>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86A"/>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1339"/>
    <w:rsid w:val="0094239C"/>
    <w:rsid w:val="009429D5"/>
    <w:rsid w:val="00942BF1"/>
    <w:rsid w:val="00945180"/>
    <w:rsid w:val="00945428"/>
    <w:rsid w:val="0094607B"/>
    <w:rsid w:val="00953604"/>
    <w:rsid w:val="0095496B"/>
    <w:rsid w:val="009610DC"/>
    <w:rsid w:val="00961490"/>
    <w:rsid w:val="0096381A"/>
    <w:rsid w:val="00965E04"/>
    <w:rsid w:val="009674AD"/>
    <w:rsid w:val="00970CDC"/>
    <w:rsid w:val="009725E8"/>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AF61D4"/>
    <w:rsid w:val="00B049AF"/>
    <w:rsid w:val="00B07242"/>
    <w:rsid w:val="00B10534"/>
    <w:rsid w:val="00B113DB"/>
    <w:rsid w:val="00B11D8A"/>
    <w:rsid w:val="00B12981"/>
    <w:rsid w:val="00B147DD"/>
    <w:rsid w:val="00B156FD"/>
    <w:rsid w:val="00B21F61"/>
    <w:rsid w:val="00B23270"/>
    <w:rsid w:val="00B2405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067"/>
    <w:rsid w:val="00C103E5"/>
    <w:rsid w:val="00C13319"/>
    <w:rsid w:val="00C13EE9"/>
    <w:rsid w:val="00C21540"/>
    <w:rsid w:val="00C21906"/>
    <w:rsid w:val="00C21BFA"/>
    <w:rsid w:val="00C22148"/>
    <w:rsid w:val="00C24C8D"/>
    <w:rsid w:val="00C25FE2"/>
    <w:rsid w:val="00C26B53"/>
    <w:rsid w:val="00C279B2"/>
    <w:rsid w:val="00C33E50"/>
    <w:rsid w:val="00C34C20"/>
    <w:rsid w:val="00C35185"/>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30B"/>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0135"/>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309C"/>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05A0"/>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C71E8"/>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F60FF6"/>
    <w:rsid w:val="04E672BC"/>
    <w:rsid w:val="06EB00A4"/>
    <w:rsid w:val="08A454C4"/>
    <w:rsid w:val="08BF292F"/>
    <w:rsid w:val="0A6F565E"/>
    <w:rsid w:val="0C50582E"/>
    <w:rsid w:val="19A15B24"/>
    <w:rsid w:val="1C5C7EE4"/>
    <w:rsid w:val="1E8518A2"/>
    <w:rsid w:val="23922691"/>
    <w:rsid w:val="27A6495D"/>
    <w:rsid w:val="298C7B83"/>
    <w:rsid w:val="2B98280F"/>
    <w:rsid w:val="2B9920E3"/>
    <w:rsid w:val="2BD96984"/>
    <w:rsid w:val="2C833AAE"/>
    <w:rsid w:val="2FC81FA3"/>
    <w:rsid w:val="31C53F01"/>
    <w:rsid w:val="32AE0B6A"/>
    <w:rsid w:val="3ADD47F2"/>
    <w:rsid w:val="3B2A22BC"/>
    <w:rsid w:val="418C55B3"/>
    <w:rsid w:val="44EA2CC7"/>
    <w:rsid w:val="48E223B5"/>
    <w:rsid w:val="4A6F2BC4"/>
    <w:rsid w:val="4E142C3F"/>
    <w:rsid w:val="4E7F2E94"/>
    <w:rsid w:val="53056C01"/>
    <w:rsid w:val="54B24B1F"/>
    <w:rsid w:val="596C096E"/>
    <w:rsid w:val="5B175A35"/>
    <w:rsid w:val="5B976878"/>
    <w:rsid w:val="654F4FE5"/>
    <w:rsid w:val="68193E0B"/>
    <w:rsid w:val="6A604B05"/>
    <w:rsid w:val="70311EB7"/>
    <w:rsid w:val="704557DE"/>
    <w:rsid w:val="731C7613"/>
    <w:rsid w:val="73350C1D"/>
    <w:rsid w:val="7DC87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7"/>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autoRedefine/>
    <w:semiHidden/>
    <w:unhideWhenUsed/>
    <w:qFormat/>
    <w:uiPriority w:val="99"/>
    <w:rPr>
      <w:sz w:val="18"/>
      <w:szCs w:val="18"/>
    </w:rPr>
  </w:style>
  <w:style w:type="paragraph" w:styleId="17">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字符"/>
    <w:link w:val="2"/>
    <w:autoRedefine/>
    <w:qFormat/>
    <w:uiPriority w:val="0"/>
    <w:rPr>
      <w:b/>
      <w:bCs/>
      <w:kern w:val="44"/>
      <w:sz w:val="44"/>
      <w:szCs w:val="44"/>
    </w:rPr>
  </w:style>
  <w:style w:type="character" w:customStyle="1" w:styleId="36">
    <w:name w:val="标题 2 字符"/>
    <w:link w:val="3"/>
    <w:autoRedefine/>
    <w:qFormat/>
    <w:uiPriority w:val="0"/>
    <w:rPr>
      <w:rFonts w:ascii="Arial" w:hAnsi="Arial" w:eastAsia="黑体"/>
      <w:b/>
      <w:bCs/>
      <w:kern w:val="2"/>
      <w:sz w:val="32"/>
      <w:szCs w:val="32"/>
    </w:rPr>
  </w:style>
  <w:style w:type="character" w:customStyle="1" w:styleId="37">
    <w:name w:val="标题 3 字符"/>
    <w:link w:val="4"/>
    <w:autoRedefine/>
    <w:qFormat/>
    <w:uiPriority w:val="0"/>
    <w:rPr>
      <w:b/>
      <w:bCs/>
      <w:kern w:val="2"/>
      <w:sz w:val="32"/>
      <w:szCs w:val="32"/>
    </w:rPr>
  </w:style>
  <w:style w:type="character" w:customStyle="1" w:styleId="38">
    <w:name w:val="标题 4 字符"/>
    <w:link w:val="5"/>
    <w:autoRedefine/>
    <w:qFormat/>
    <w:uiPriority w:val="0"/>
    <w:rPr>
      <w:rFonts w:ascii="Arial" w:hAnsi="Arial" w:eastAsia="黑体"/>
      <w:b/>
      <w:bCs/>
      <w:kern w:val="2"/>
      <w:sz w:val="28"/>
      <w:szCs w:val="28"/>
    </w:rPr>
  </w:style>
  <w:style w:type="character" w:customStyle="1" w:styleId="39">
    <w:name w:val="标题 5 字符"/>
    <w:link w:val="6"/>
    <w:autoRedefine/>
    <w:qFormat/>
    <w:uiPriority w:val="0"/>
    <w:rPr>
      <w:b/>
      <w:bCs/>
      <w:kern w:val="2"/>
      <w:sz w:val="28"/>
      <w:szCs w:val="28"/>
    </w:rPr>
  </w:style>
  <w:style w:type="character" w:customStyle="1" w:styleId="40">
    <w:name w:val="标题 6 字符"/>
    <w:link w:val="7"/>
    <w:autoRedefine/>
    <w:qFormat/>
    <w:uiPriority w:val="0"/>
    <w:rPr>
      <w:rFonts w:ascii="Arial" w:hAnsi="Arial" w:eastAsia="黑体"/>
      <w:b/>
      <w:bCs/>
      <w:kern w:val="2"/>
      <w:sz w:val="24"/>
      <w:szCs w:val="24"/>
    </w:rPr>
  </w:style>
  <w:style w:type="character" w:customStyle="1" w:styleId="41">
    <w:name w:val="标题 7 字符"/>
    <w:link w:val="8"/>
    <w:autoRedefine/>
    <w:qFormat/>
    <w:uiPriority w:val="0"/>
    <w:rPr>
      <w:b/>
      <w:bCs/>
      <w:kern w:val="2"/>
      <w:sz w:val="24"/>
      <w:szCs w:val="24"/>
    </w:rPr>
  </w:style>
  <w:style w:type="character" w:customStyle="1" w:styleId="42">
    <w:name w:val="标题 8 字符"/>
    <w:link w:val="9"/>
    <w:autoRedefine/>
    <w:qFormat/>
    <w:uiPriority w:val="0"/>
    <w:rPr>
      <w:rFonts w:ascii="Arial" w:hAnsi="Arial" w:eastAsia="黑体"/>
      <w:kern w:val="2"/>
      <w:sz w:val="24"/>
      <w:szCs w:val="24"/>
    </w:rPr>
  </w:style>
  <w:style w:type="character" w:customStyle="1" w:styleId="43">
    <w:name w:val="标题 9 字符"/>
    <w:link w:val="10"/>
    <w:autoRedefine/>
    <w:qFormat/>
    <w:uiPriority w:val="0"/>
    <w:rPr>
      <w:rFonts w:ascii="Arial" w:hAnsi="Arial" w:eastAsia="黑体"/>
      <w:kern w:val="2"/>
      <w:sz w:val="21"/>
      <w:szCs w:val="21"/>
    </w:rPr>
  </w:style>
  <w:style w:type="character" w:customStyle="1" w:styleId="44">
    <w:name w:val="页眉 字符"/>
    <w:link w:val="18"/>
    <w:autoRedefine/>
    <w:qFormat/>
    <w:uiPriority w:val="99"/>
    <w:rPr>
      <w:kern w:val="2"/>
      <w:sz w:val="18"/>
      <w:szCs w:val="18"/>
    </w:rPr>
  </w:style>
  <w:style w:type="character" w:customStyle="1" w:styleId="45">
    <w:name w:val="页脚 字符"/>
    <w:link w:val="17"/>
    <w:autoRedefine/>
    <w:qFormat/>
    <w:uiPriority w:val="99"/>
    <w:rPr>
      <w:rFonts w:ascii="宋体"/>
      <w:kern w:val="2"/>
      <w:sz w:val="18"/>
      <w:szCs w:val="18"/>
    </w:rPr>
  </w:style>
  <w:style w:type="character" w:customStyle="1" w:styleId="46">
    <w:name w:val="批注框文本 字符"/>
    <w:link w:val="16"/>
    <w:autoRedefine/>
    <w:semiHidden/>
    <w:qFormat/>
    <w:uiPriority w:val="99"/>
    <w:rPr>
      <w:kern w:val="2"/>
      <w:sz w:val="18"/>
      <w:szCs w:val="18"/>
    </w:rPr>
  </w:style>
  <w:style w:type="paragraph" w:styleId="47">
    <w:name w:val="Quote"/>
    <w:basedOn w:val="1"/>
    <w:next w:val="1"/>
    <w:link w:val="48"/>
    <w:autoRedefine/>
    <w:qFormat/>
    <w:uiPriority w:val="29"/>
    <w:rPr>
      <w:i/>
      <w:iCs/>
      <w:color w:val="000000"/>
    </w:rPr>
  </w:style>
  <w:style w:type="character" w:customStyle="1" w:styleId="48">
    <w:name w:val="引用 字符"/>
    <w:link w:val="47"/>
    <w:autoRedefine/>
    <w:qFormat/>
    <w:uiPriority w:val="29"/>
    <w:rPr>
      <w:i/>
      <w:iCs/>
      <w:color w:val="000000"/>
      <w:kern w:val="2"/>
      <w:sz w:val="21"/>
      <w:szCs w:val="21"/>
    </w:rPr>
  </w:style>
  <w:style w:type="character" w:customStyle="1" w:styleId="49">
    <w:name w:val="标题 字符"/>
    <w:link w:val="26"/>
    <w:autoRedefine/>
    <w:qFormat/>
    <w:uiPriority w:val="0"/>
    <w:rPr>
      <w:rFonts w:ascii="Arial" w:hAnsi="Arial" w:cs="Arial"/>
      <w:b/>
      <w:bCs/>
      <w:kern w:val="2"/>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link w:val="235"/>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autoRedefine/>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autoRedefine/>
    <w:qFormat/>
    <w:uiPriority w:val="0"/>
    <w:rPr>
      <w:kern w:val="2"/>
      <w:sz w:val="21"/>
      <w:szCs w:val="21"/>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ind w:left="0" w:firstLine="0"/>
    </w:pPr>
  </w:style>
  <w:style w:type="paragraph" w:customStyle="1" w:styleId="92">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10"/>
      </w:numPr>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Subtle Reference"/>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autoRedefine/>
    <w:semiHidden/>
    <w:qFormat/>
    <w:uiPriority w:val="0"/>
    <w:rPr>
      <w:rFonts w:ascii="宋体"/>
      <w:kern w:val="2"/>
      <w:sz w:val="18"/>
      <w:szCs w:val="18"/>
    </w:rPr>
  </w:style>
  <w:style w:type="paragraph" w:customStyle="1" w:styleId="101">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numPr>
        <w:ilvl w:val="2"/>
      </w:numPr>
      <w:spacing w:before="50" w:beforeLines="50" w:after="50" w:afterLines="5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link w:val="234"/>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autoRedefine/>
    <w:qFormat/>
    <w:uiPriority w:val="0"/>
    <w:pPr>
      <w:autoSpaceDN w:val="0"/>
      <w:outlineLvl w:val="2"/>
    </w:pPr>
    <w:rPr>
      <w:rFonts w:ascii="宋体" w:hAnsi="宋体" w:eastAsia="宋体"/>
    </w:rPr>
  </w:style>
  <w:style w:type="character" w:customStyle="1" w:styleId="137">
    <w:name w:val="个人答复风格"/>
    <w:autoRedefine/>
    <w:qFormat/>
    <w:uiPriority w:val="0"/>
    <w:rPr>
      <w:rFonts w:ascii="Arial" w:hAnsi="Arial" w:eastAsia="宋体" w:cs="Arial"/>
      <w:color w:val="auto"/>
      <w:spacing w:val="0"/>
      <w:sz w:val="20"/>
    </w:rPr>
  </w:style>
  <w:style w:type="character" w:customStyle="1" w:styleId="138">
    <w:name w:val="个人撰写风格"/>
    <w:autoRedefine/>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autoRedefine/>
    <w:qFormat/>
    <w:uiPriority w:val="0"/>
    <w:pPr>
      <w:tabs>
        <w:tab w:val="left" w:pos="840"/>
      </w:tabs>
    </w:p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autoRedefine/>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5">
    <w:name w:val="实施日期"/>
    <w:basedOn w:val="121"/>
    <w:autoRedefine/>
    <w:qFormat/>
    <w:uiPriority w:val="0"/>
    <w:pPr>
      <w:framePr w:hSpace="0" w:wrap="around" w:xAlign="right"/>
      <w:jc w:val="right"/>
    </w:pPr>
  </w:style>
  <w:style w:type="paragraph" w:customStyle="1" w:styleId="156">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autoRedefine/>
    <w:qFormat/>
    <w:uiPriority w:val="0"/>
    <w:pPr>
      <w:numPr>
        <w:ilvl w:val="6"/>
        <w:numId w:val="20"/>
      </w:numPr>
      <w:adjustRightInd/>
    </w:pPr>
    <w:rPr>
      <w:szCs w:val="24"/>
    </w:rPr>
  </w:style>
  <w:style w:type="paragraph" w:customStyle="1" w:styleId="160">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autoRedefine/>
    <w:qFormat/>
    <w:uiPriority w:val="0"/>
    <w:pPr>
      <w:spacing w:before="0" w:beforeLines="0" w:after="0" w:afterLines="0"/>
      <w:outlineLvl w:val="9"/>
    </w:pPr>
    <w:rPr>
      <w:rFonts w:ascii="宋体" w:eastAsia="宋体"/>
    </w:rPr>
  </w:style>
  <w:style w:type="paragraph" w:customStyle="1" w:styleId="164">
    <w:name w:val="标准文件_五级无标题"/>
    <w:basedOn w:val="104"/>
    <w:autoRedefine/>
    <w:qFormat/>
    <w:uiPriority w:val="0"/>
    <w:pPr>
      <w:spacing w:before="0" w:beforeLines="0" w:after="0" w:afterLines="0"/>
      <w:outlineLvl w:val="9"/>
    </w:pPr>
    <w:rPr>
      <w:rFonts w:ascii="宋体" w:eastAsia="宋体"/>
    </w:rPr>
  </w:style>
  <w:style w:type="paragraph" w:customStyle="1" w:styleId="165">
    <w:name w:val="标准文件_三级无标题"/>
    <w:basedOn w:val="95"/>
    <w:autoRedefine/>
    <w:qFormat/>
    <w:uiPriority w:val="0"/>
    <w:pPr>
      <w:spacing w:before="0" w:beforeLines="0" w:after="0" w:afterLines="0"/>
      <w:outlineLvl w:val="9"/>
    </w:pPr>
    <w:rPr>
      <w:rFonts w:ascii="宋体" w:eastAsia="宋体"/>
    </w:rPr>
  </w:style>
  <w:style w:type="paragraph" w:customStyle="1" w:styleId="166">
    <w:name w:val="标准文件_二级无标题"/>
    <w:basedOn w:val="66"/>
    <w:autoRedefine/>
    <w:qFormat/>
    <w:uiPriority w:val="0"/>
    <w:pPr>
      <w:spacing w:before="0" w:beforeLines="0" w:after="0" w:afterLines="0"/>
      <w:outlineLvl w:val="9"/>
    </w:pPr>
    <w:rPr>
      <w:rFonts w:ascii="宋体" w:eastAsia="宋体"/>
    </w:rPr>
  </w:style>
  <w:style w:type="paragraph" w:customStyle="1" w:styleId="167">
    <w:name w:val="标准_四级无标题"/>
    <w:basedOn w:val="99"/>
    <w:next w:val="57"/>
    <w:autoRedefine/>
    <w:qFormat/>
    <w:uiPriority w:val="0"/>
    <w:rPr>
      <w:rFonts w:eastAsia="宋体"/>
    </w:rPr>
  </w:style>
  <w:style w:type="paragraph" w:customStyle="1" w:styleId="168">
    <w:name w:val="标准文件_四级无标题"/>
    <w:basedOn w:val="99"/>
    <w:autoRedefine/>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autoRedefine/>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autoRedefine/>
    <w:qFormat/>
    <w:uiPriority w:val="0"/>
    <w:pPr>
      <w:numPr>
        <w:ilvl w:val="0"/>
        <w:numId w:val="24"/>
      </w:numPr>
      <w:ind w:firstLine="0" w:firstLineChars="0"/>
    </w:pPr>
    <w:rPr>
      <w:rFonts w:cs="Arial"/>
      <w:szCs w:val="28"/>
    </w:rPr>
  </w:style>
  <w:style w:type="paragraph" w:customStyle="1" w:styleId="171">
    <w:name w:val="标准文件_附录标题"/>
    <w:basedOn w:val="77"/>
    <w:autoRedefine/>
    <w:qFormat/>
    <w:uiPriority w:val="0"/>
    <w:pPr>
      <w:numPr>
        <w:numId w:val="0"/>
      </w:numPr>
      <w:spacing w:after="280"/>
      <w:outlineLvl w:val="9"/>
    </w:pPr>
  </w:style>
  <w:style w:type="paragraph" w:customStyle="1" w:styleId="172">
    <w:name w:val="标准文件_二级项"/>
    <w:autoRedefine/>
    <w:qFormat/>
    <w:uiPriority w:val="0"/>
    <w:rPr>
      <w:rFonts w:ascii="宋体" w:hAnsi="Times New Roman" w:eastAsia="宋体" w:cs="Times New Roman"/>
      <w:sz w:val="21"/>
      <w:lang w:val="en-US" w:eastAsia="zh-CN" w:bidi="ar-SA"/>
    </w:rPr>
  </w:style>
  <w:style w:type="paragraph" w:customStyle="1" w:styleId="173">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autoRedefine/>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autoRedefine/>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ind w:firstLine="0" w:firstLineChars="0"/>
      <w:jc w:val="center"/>
    </w:pPr>
    <w:rPr>
      <w:sz w:val="18"/>
    </w:rPr>
  </w:style>
  <w:style w:type="paragraph" w:customStyle="1" w:styleId="180">
    <w:name w:val="标准文件_注："/>
    <w:next w:val="57"/>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宋体" w:hAnsi="Times New Roman"/>
      <w:sz w:val="21"/>
    </w:rPr>
  </w:style>
  <w:style w:type="paragraph" w:customStyle="1" w:styleId="186">
    <w:name w:val="标准文件_表格续"/>
    <w:basedOn w:val="57"/>
    <w:next w:val="57"/>
    <w:autoRedefine/>
    <w:qFormat/>
    <w:uiPriority w:val="0"/>
    <w:pPr>
      <w:jc w:val="center"/>
    </w:pPr>
    <w:rPr>
      <w:rFonts w:ascii="黑体" w:hAnsi="黑体" w:eastAsia="黑体"/>
    </w:rPr>
  </w:style>
  <w:style w:type="character" w:styleId="187">
    <w:name w:val="Placeholder Text"/>
    <w:basedOn w:val="29"/>
    <w:autoRedefine/>
    <w:semiHidden/>
    <w:qFormat/>
    <w:uiPriority w:val="99"/>
    <w:rPr>
      <w:color w:val="808080"/>
    </w:rPr>
  </w:style>
  <w:style w:type="paragraph" w:customStyle="1" w:styleId="188">
    <w:name w:val="标准文件_二级项2"/>
    <w:basedOn w:val="57"/>
    <w:autoRedefine/>
    <w:qFormat/>
    <w:uiPriority w:val="0"/>
    <w:pPr>
      <w:numPr>
        <w:ilvl w:val="1"/>
        <w:numId w:val="21"/>
      </w:numPr>
      <w:ind w:firstLine="0" w:firstLineChars="0"/>
    </w:pPr>
  </w:style>
  <w:style w:type="paragraph" w:customStyle="1" w:styleId="189">
    <w:name w:val="标准文件_三级项2"/>
    <w:basedOn w:val="57"/>
    <w:autoRedefine/>
    <w:qFormat/>
    <w:uiPriority w:val="0"/>
    <w:pPr>
      <w:numPr>
        <w:ilvl w:val="0"/>
        <w:numId w:val="30"/>
      </w:numPr>
      <w:spacing w:line="300" w:lineRule="exact"/>
      <w:ind w:firstLineChars="0"/>
    </w:pPr>
    <w:rPr>
      <w:rFonts w:ascii="Times New Roman"/>
    </w:rPr>
  </w:style>
  <w:style w:type="paragraph" w:customStyle="1" w:styleId="190">
    <w:name w:val="标准文件_一级项2"/>
    <w:basedOn w:val="57"/>
    <w:autoRedefine/>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autoRedefine/>
    <w:qFormat/>
    <w:uiPriority w:val="0"/>
    <w:pPr>
      <w:ind w:firstLine="420"/>
    </w:pPr>
    <w:rPr>
      <w:rFonts w:ascii="黑体" w:eastAsia="黑体"/>
    </w:rPr>
  </w:style>
  <w:style w:type="character" w:customStyle="1" w:styleId="192">
    <w:name w:val="标准文件_来源"/>
    <w:basedOn w:val="29"/>
    <w:autoRedefine/>
    <w:qFormat/>
    <w:uiPriority w:val="1"/>
    <w:rPr>
      <w:rFonts w:eastAsia="宋体"/>
      <w:sz w:val="21"/>
    </w:rPr>
  </w:style>
  <w:style w:type="paragraph" w:customStyle="1" w:styleId="19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autoRedefine/>
    <w:qFormat/>
    <w:uiPriority w:val="0"/>
    <w:pPr>
      <w:framePr w:w="3997" w:h="471" w:hRule="exact" w:hSpace="0" w:vSpace="181" w:wrap="around" w:vAnchor="page" w:hAnchor="page" w:x="1419" w:y="14097"/>
    </w:pPr>
  </w:style>
  <w:style w:type="paragraph" w:customStyle="1" w:styleId="195">
    <w:name w:val="其他实施日期"/>
    <w:basedOn w:val="155"/>
    <w:autoRedefine/>
    <w:qFormat/>
    <w:uiPriority w:val="0"/>
    <w:pPr>
      <w:framePr w:w="3997" w:h="471" w:hRule="exact" w:vSpace="181" w:wrap="around" w:vAnchor="page" w:hAnchor="page" w:x="7089" w:y="14097"/>
    </w:pPr>
  </w:style>
  <w:style w:type="paragraph" w:customStyle="1" w:styleId="196">
    <w:name w:val="标准文件_文件编号"/>
    <w:basedOn w:val="57"/>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spacing w:before="57"/>
    </w:pPr>
    <w:rPr>
      <w:sz w:val="21"/>
    </w:rPr>
  </w:style>
  <w:style w:type="paragraph" w:customStyle="1" w:styleId="198">
    <w:name w:val="标准文件_文件名称"/>
    <w:basedOn w:val="57"/>
    <w:next w:val="5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autoRedefine/>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autoRedefine/>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autoRedefine/>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autoRedefine/>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autoRedefine/>
    <w:qFormat/>
    <w:uiPriority w:val="0"/>
    <w:pPr>
      <w:ind w:left="811" w:firstLine="0" w:firstLineChars="0"/>
    </w:pPr>
    <w:rPr>
      <w:sz w:val="18"/>
    </w:rPr>
  </w:style>
  <w:style w:type="paragraph" w:customStyle="1" w:styleId="207">
    <w:name w:val="标准文件_注X后"/>
    <w:basedOn w:val="57"/>
    <w:autoRedefine/>
    <w:qFormat/>
    <w:uiPriority w:val="0"/>
    <w:pPr>
      <w:ind w:left="811" w:firstLine="0" w:firstLineChars="0"/>
    </w:pPr>
    <w:rPr>
      <w:sz w:val="18"/>
    </w:rPr>
  </w:style>
  <w:style w:type="paragraph" w:customStyle="1" w:styleId="208">
    <w:name w:val="标准文件_示例后"/>
    <w:basedOn w:val="57"/>
    <w:autoRedefine/>
    <w:qFormat/>
    <w:uiPriority w:val="0"/>
    <w:pPr>
      <w:ind w:left="964" w:firstLine="0" w:firstLineChars="0"/>
    </w:pPr>
    <w:rPr>
      <w:sz w:val="18"/>
    </w:rPr>
  </w:style>
  <w:style w:type="paragraph" w:customStyle="1" w:styleId="209">
    <w:name w:val="标准文件_示例X后"/>
    <w:basedOn w:val="57"/>
    <w:link w:val="210"/>
    <w:autoRedefine/>
    <w:qFormat/>
    <w:uiPriority w:val="0"/>
    <w:pPr>
      <w:ind w:left="1049" w:firstLine="0" w:firstLineChars="0"/>
    </w:pPr>
    <w:rPr>
      <w:sz w:val="18"/>
    </w:rPr>
  </w:style>
  <w:style w:type="character" w:customStyle="1" w:styleId="210">
    <w:name w:val="标准文件_示例X后 字符"/>
    <w:basedOn w:val="185"/>
    <w:link w:val="209"/>
    <w:autoRedefine/>
    <w:qFormat/>
    <w:uiPriority w:val="0"/>
    <w:rPr>
      <w:rFonts w:ascii="宋体" w:hAnsi="Times New Roman"/>
      <w:sz w:val="18"/>
    </w:rPr>
  </w:style>
  <w:style w:type="paragraph" w:customStyle="1" w:styleId="211">
    <w:name w:val="标准文件_索引项"/>
    <w:basedOn w:val="57"/>
    <w:next w:val="57"/>
    <w:autoRedefine/>
    <w:qFormat/>
    <w:uiPriority w:val="0"/>
    <w:pPr>
      <w:tabs>
        <w:tab w:val="right" w:leader="dot" w:pos="9356"/>
      </w:tabs>
      <w:ind w:left="210" w:hanging="210" w:firstLineChars="0"/>
      <w:jc w:val="left"/>
    </w:pPr>
  </w:style>
  <w:style w:type="paragraph" w:customStyle="1" w:styleId="212">
    <w:name w:val="标准文件_附录一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0" w:beforeLines="0" w:after="0" w:afterLines="0" w:line="276" w:lineRule="auto"/>
    </w:pPr>
    <w:rPr>
      <w:rFonts w:ascii="宋体" w:eastAsia="宋体"/>
    </w:rPr>
  </w:style>
  <w:style w:type="paragraph" w:customStyle="1" w:styleId="219">
    <w:name w:val="标准文件_引言三级无标题"/>
    <w:basedOn w:val="203"/>
    <w:autoRedefine/>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autoRedefine/>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autoRedefine/>
    <w:qFormat/>
    <w:uiPriority w:val="0"/>
    <w:pPr>
      <w:ind w:left="400" w:leftChars="200" w:hanging="200" w:hangingChars="200"/>
    </w:pPr>
    <w:rPr>
      <w:sz w:val="15"/>
    </w:rPr>
  </w:style>
  <w:style w:type="paragraph" w:customStyle="1" w:styleId="224">
    <w:name w:val="标准文件_术语条一"/>
    <w:basedOn w:val="163"/>
    <w:next w:val="57"/>
    <w:autoRedefine/>
    <w:qFormat/>
    <w:uiPriority w:val="0"/>
  </w:style>
  <w:style w:type="paragraph" w:customStyle="1" w:styleId="225">
    <w:name w:val="标准文件_术语条二"/>
    <w:basedOn w:val="166"/>
    <w:next w:val="57"/>
    <w:autoRedefine/>
    <w:qFormat/>
    <w:uiPriority w:val="0"/>
  </w:style>
  <w:style w:type="paragraph" w:customStyle="1" w:styleId="226">
    <w:name w:val="标准文件_术语条三"/>
    <w:basedOn w:val="165"/>
    <w:next w:val="57"/>
    <w:autoRedefine/>
    <w:qFormat/>
    <w:uiPriority w:val="0"/>
  </w:style>
  <w:style w:type="paragraph" w:customStyle="1" w:styleId="227">
    <w:name w:val="标准文件_术语条四"/>
    <w:basedOn w:val="168"/>
    <w:next w:val="57"/>
    <w:autoRedefine/>
    <w:qFormat/>
    <w:uiPriority w:val="0"/>
  </w:style>
  <w:style w:type="paragraph" w:customStyle="1" w:styleId="228">
    <w:name w:val="标准文件_术语条五"/>
    <w:basedOn w:val="164"/>
    <w:next w:val="57"/>
    <w:autoRedefine/>
    <w:qFormat/>
    <w:uiPriority w:val="0"/>
  </w:style>
  <w:style w:type="paragraph" w:customStyle="1" w:styleId="2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autoRedefine/>
    <w:qFormat/>
    <w:uiPriority w:val="0"/>
    <w:rPr>
      <w:rFonts w:ascii="黑体" w:eastAsia="黑体"/>
      <w:spacing w:val="85"/>
      <w:w w:val="100"/>
      <w:position w:val="3"/>
      <w:sz w:val="28"/>
      <w:szCs w:val="28"/>
    </w:rPr>
  </w:style>
  <w:style w:type="paragraph" w:customStyle="1" w:styleId="231">
    <w:name w:val="1级条标题"/>
    <w:basedOn w:val="1"/>
    <w:autoRedefine/>
    <w:qFormat/>
    <w:uiPriority w:val="0"/>
    <w:pPr>
      <w:keepNext/>
      <w:keepLines w:val="0"/>
      <w:widowControl/>
      <w:suppressLineNumbers w:val="0"/>
      <w:spacing w:before="156" w:beforeAutospacing="0" w:after="156" w:afterAutospacing="0" w:line="240" w:lineRule="auto"/>
      <w:ind w:left="0" w:right="0"/>
      <w:jc w:val="both"/>
    </w:pPr>
    <w:rPr>
      <w:rFonts w:hint="eastAsia" w:ascii="黑体" w:hAnsi="宋体" w:eastAsia="黑体" w:cs="Times New Roman"/>
      <w:color w:val="000000"/>
      <w:kern w:val="0"/>
      <w:sz w:val="21"/>
      <w:szCs w:val="22"/>
      <w:lang w:val="en-US" w:eastAsia="zh-CN" w:bidi="ar"/>
    </w:rPr>
  </w:style>
  <w:style w:type="paragraph" w:customStyle="1" w:styleId="23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3">
    <w:name w:val="条文"/>
    <w:basedOn w:val="1"/>
    <w:autoRedefine/>
    <w:qFormat/>
    <w:uiPriority w:val="0"/>
    <w:pPr>
      <w:keepNext w:val="0"/>
      <w:keepLines w:val="0"/>
      <w:widowControl/>
      <w:suppressLineNumbers w:val="0"/>
      <w:spacing w:before="0" w:beforeAutospacing="0" w:after="0" w:afterAutospacing="0" w:line="240" w:lineRule="auto"/>
      <w:ind w:left="0" w:right="0"/>
      <w:jc w:val="both"/>
    </w:pPr>
    <w:rPr>
      <w:rFonts w:hint="default" w:ascii="Times New Roman" w:hAnsi="Times New Roman" w:eastAsia="宋体" w:cs="Times New Roman"/>
      <w:color w:val="000000"/>
      <w:kern w:val="0"/>
      <w:sz w:val="21"/>
      <w:szCs w:val="22"/>
      <w:lang w:val="en-US" w:eastAsia="zh-CN" w:bidi="ar"/>
    </w:rPr>
  </w:style>
  <w:style w:type="character" w:customStyle="1" w:styleId="234">
    <w:name w:val="标准文件_正文公式 Char"/>
    <w:link w:val="114"/>
    <w:autoRedefine/>
    <w:qFormat/>
    <w:uiPriority w:val="0"/>
    <w:rPr>
      <w:rFonts w:ascii="宋体" w:hAnsi="宋体"/>
    </w:rPr>
  </w:style>
  <w:style w:type="character" w:customStyle="1" w:styleId="235">
    <w:name w:val="标准文件_标准正文 Char"/>
    <w:link w:val="56"/>
    <w:autoRedefine/>
    <w:qFormat/>
    <w:uiPriority w:val="0"/>
    <w:rPr>
      <w:kern w:val="0"/>
    </w:rPr>
  </w:style>
  <w:style w:type="paragraph" w:customStyle="1" w:styleId="236">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7">
    <w:name w:val="标准书眉_偶数页"/>
    <w:basedOn w:val="236"/>
    <w:next w:val="1"/>
    <w:autoRedefine/>
    <w:qFormat/>
    <w:uiPriority w:val="0"/>
    <w:pPr>
      <w:jc w:val="left"/>
    </w:pPr>
    <w:rPr>
      <w:rFonts w:ascii="黑体" w:eastAsia="黑体"/>
    </w:rPr>
  </w:style>
  <w:style w:type="paragraph" w:customStyle="1" w:styleId="23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239">
    <w:name w:val="术语"/>
    <w:autoRedefine/>
    <w:qFormat/>
    <w:uiPriority w:val="0"/>
    <w:pPr>
      <w:keepNext w:val="0"/>
      <w:keepLines w:val="0"/>
      <w:widowControl/>
      <w:suppressLineNumbers w:val="0"/>
      <w:spacing w:before="0" w:beforeAutospacing="0" w:after="0" w:afterAutospacing="0"/>
      <w:ind w:left="0" w:right="0" w:firstLine="420"/>
      <w:jc w:val="both"/>
    </w:pPr>
    <w:rPr>
      <w:rFonts w:hint="eastAsia" w:ascii="黑体" w:hAnsi="Times New Roman" w:eastAsia="黑体" w:cs="Times New Roman"/>
      <w:color w:val="000000"/>
      <w:kern w:val="0"/>
      <w:sz w:val="21"/>
      <w:szCs w:val="22"/>
      <w:lang w:val="en-US" w:eastAsia="zh-CN" w:bidi="ar"/>
    </w:rPr>
  </w:style>
  <w:style w:type="paragraph" w:customStyle="1" w:styleId="240">
    <w:name w:val="术语条目编号"/>
    <w:basedOn w:val="1"/>
    <w:next w:val="239"/>
    <w:autoRedefine/>
    <w:qFormat/>
    <w:uiPriority w:val="0"/>
    <w:pPr>
      <w:keepNext/>
      <w:keepLines w:val="0"/>
      <w:widowControl/>
      <w:suppressLineNumbers w:val="0"/>
      <w:spacing w:before="156" w:beforeAutospacing="0" w:after="156" w:afterAutospacing="0" w:line="240" w:lineRule="auto"/>
      <w:ind w:left="0" w:right="0"/>
      <w:jc w:val="both"/>
    </w:pPr>
    <w:rPr>
      <w:rFonts w:hint="eastAsia" w:ascii="黑体" w:hAnsi="宋体" w:eastAsia="黑体" w:cs="Times New Roman"/>
      <w:color w:val="000000"/>
      <w:kern w:val="0"/>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93E12392E6849278684C9A291C95C5B"/>
        <w:style w:val=""/>
        <w:category>
          <w:name w:val="常规"/>
          <w:gallery w:val="placeholder"/>
        </w:category>
        <w:types>
          <w:type w:val="bbPlcHdr"/>
        </w:types>
        <w:behaviors>
          <w:behavior w:val="content"/>
        </w:behaviors>
        <w:description w:val=""/>
        <w:guid w:val="{6EE4A9FC-5638-43B0-80A4-E273A03B9240}"/>
      </w:docPartPr>
      <w:docPartBody>
        <w:p>
          <w:pPr>
            <w:pStyle w:val="5"/>
          </w:pPr>
          <w:r>
            <w:rPr>
              <w:rStyle w:val="4"/>
              <w:rFonts w:hint="eastAsia"/>
            </w:rPr>
            <w:t>单击或点击此处输入文字。</w:t>
          </w:r>
        </w:p>
      </w:docPartBody>
    </w:docPart>
    <w:docPart>
      <w:docPartPr>
        <w:name w:val="708CB306A31641A9B23E16853B43F4EF"/>
        <w:style w:val=""/>
        <w:category>
          <w:name w:val="常规"/>
          <w:gallery w:val="placeholder"/>
        </w:category>
        <w:types>
          <w:type w:val="bbPlcHdr"/>
        </w:types>
        <w:behaviors>
          <w:behavior w:val="content"/>
        </w:behaviors>
        <w:description w:val=""/>
        <w:guid w:val="{4B676C6D-0A3B-4724-B0C9-DF6DB0A0D290}"/>
      </w:docPartPr>
      <w:docPartBody>
        <w:p>
          <w:pPr>
            <w:pStyle w:val="6"/>
          </w:pPr>
          <w:r>
            <w:rPr>
              <w:rStyle w:val="4"/>
              <w:rFonts w:hint="eastAsia"/>
            </w:rPr>
            <w:t>选择一项。</w:t>
          </w:r>
        </w:p>
      </w:docPartBody>
    </w:docPart>
    <w:docPart>
      <w:docPartPr>
        <w:name w:val="3C819EBF41F140CF99179476350D8AB6"/>
        <w:style w:val=""/>
        <w:category>
          <w:name w:val="常规"/>
          <w:gallery w:val="placeholder"/>
        </w:category>
        <w:types>
          <w:type w:val="bbPlcHdr"/>
        </w:types>
        <w:behaviors>
          <w:behavior w:val="content"/>
        </w:behaviors>
        <w:description w:val=""/>
        <w:guid w:val="{87051F2A-692B-4875-B75D-C2672B44E86A}"/>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44"/>
    <w:rsid w:val="00736D82"/>
    <w:rsid w:val="00916644"/>
    <w:rsid w:val="00A85119"/>
    <w:rsid w:val="00B46688"/>
    <w:rsid w:val="00D81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193E12392E6849278684C9A291C95C5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708CB306A31641A9B23E16853B43F4E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3C819EBF41F140CF99179476350D8AB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5</Pages>
  <Words>1029</Words>
  <Characters>1157</Characters>
  <Lines>25</Lines>
  <Paragraphs>7</Paragraphs>
  <TotalTime>0</TotalTime>
  <ScaleCrop>false</ScaleCrop>
  <LinksUpToDate>false</LinksUpToDate>
  <CharactersWithSpaces>1228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2023-06-27T06:32:00Z</dcterms:created>
  <dc:creator>sam</dc:creator>
  <dc:description>&lt;config cover="true" show_menu="true" version="1.0.0" doctype="SDKXY"&gt;_x000d_
&lt;/config&gt;</dc:description>
  <cp:lastModifiedBy>老端</cp:lastModifiedBy>
  <cp:lastPrinted>2023-06-28T01:44:00Z</cp:lastPrinted>
  <dcterms:modified xsi:type="dcterms:W3CDTF">2023-12-27T05:23:08Z</dcterms:modified>
  <dc:title>地方标准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2052-12.1.0.16120</vt:lpwstr>
  </property>
  <property fmtid="{D5CDD505-2E9C-101B-9397-08002B2CF9AE}" pid="15" name="ICV">
    <vt:lpwstr>B7CDFAEA36CC4BAD9BF57E9EB758F60C_12</vt:lpwstr>
  </property>
</Properties>
</file>