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baseline"/>
        <w:rPr>
          <w:rFonts w:ascii="黑体" w:hAnsi="Times New Roman" w:eastAsia="黑体"/>
          <w:sz w:val="21"/>
        </w:rPr>
      </w:pPr>
      <w:bookmarkStart w:id="0" w:name="WXFLH"/>
      <w:r>
        <w:rPr>
          <w:rFonts w:ascii="黑体" w:hAnsi="Times New Roman" w:eastAsia="黑体"/>
          <w:sz w:val="21"/>
        </w:rPr>
        <w:t>ICS点击此处添加ICS号</w:t>
      </w:r>
    </w:p>
    <w:p>
      <w:pPr>
        <w:widowControl/>
        <w:jc w:val="left"/>
        <w:textAlignment w:val="baseline"/>
        <w:rPr>
          <w:rFonts w:ascii="黑体" w:hAnsi="Times New Roman" w:eastAsia="黑体"/>
          <w:sz w:val="21"/>
        </w:rPr>
      </w:pPr>
      <w:r>
        <w:rPr>
          <w:rFonts w:hint="eastAsia" w:ascii="黑体" w:hAnsi="Times New Roman" w:eastAsia="黑体"/>
          <w:sz w:val="21"/>
        </w:rPr>
        <w:t>点击此处添加中国标准文献分类号</w:t>
      </w:r>
      <w:bookmarkEnd w:id="0"/>
    </w:p>
    <w:p>
      <w:pPr>
        <w:pStyle w:val="2"/>
        <w:spacing w:line="260" w:lineRule="auto"/>
        <w:rPr>
          <w:sz w:val="21"/>
        </w:rPr>
      </w:pPr>
      <w:r>
        <w:rPr>
          <w:rFonts w:ascii="黑体" w:hAnsi="Times New Roman" w:eastAsia="黑体"/>
          <w:spacing w:val="20"/>
          <w:sz w:val="28"/>
        </w:rPr>
        <mc:AlternateContent>
          <mc:Choice Requires="wps">
            <w:drawing>
              <wp:anchor distT="0" distB="0" distL="114300" distR="114300" simplePos="0" relativeHeight="251660288" behindDoc="1" locked="0" layoutInCell="1" allowOverlap="1">
                <wp:simplePos x="0" y="0"/>
                <wp:positionH relativeFrom="column">
                  <wp:posOffset>3576320</wp:posOffset>
                </wp:positionH>
                <wp:positionV relativeFrom="paragraph">
                  <wp:posOffset>80645</wp:posOffset>
                </wp:positionV>
                <wp:extent cx="2704465" cy="742315"/>
                <wp:effectExtent l="0" t="0" r="635" b="635"/>
                <wp:wrapNone/>
                <wp:docPr id="8" name="矩形 8"/>
                <wp:cNvGraphicFramePr/>
                <a:graphic xmlns:a="http://schemas.openxmlformats.org/drawingml/2006/main">
                  <a:graphicData uri="http://schemas.microsoft.com/office/word/2010/wordprocessingShape">
                    <wps:wsp>
                      <wps:cNvSpPr/>
                      <wps:spPr>
                        <a:xfrm>
                          <a:off x="0" y="0"/>
                          <a:ext cx="2704465" cy="742315"/>
                        </a:xfrm>
                        <a:prstGeom prst="rect">
                          <a:avLst/>
                        </a:prstGeom>
                        <a:solidFill>
                          <a:srgbClr val="FFFFFF"/>
                        </a:solidFill>
                        <a:ln>
                          <a:noFill/>
                        </a:ln>
                      </wps:spPr>
                      <wps:txbx>
                        <w:txbxContent>
                          <w:p>
                            <w:r>
                              <w:rPr>
                                <w:rFonts w:ascii="Times New Roman" w:hAnsi="Times New Roman"/>
                                <w:b/>
                                <w:w w:val="130"/>
                                <w:sz w:val="96"/>
                              </w:rPr>
                              <w:t>DB43</w:t>
                            </w:r>
                          </w:p>
                        </w:txbxContent>
                      </wps:txbx>
                      <wps:bodyPr upright="1"/>
                    </wps:wsp>
                  </a:graphicData>
                </a:graphic>
              </wp:anchor>
            </w:drawing>
          </mc:Choice>
          <mc:Fallback>
            <w:pict>
              <v:rect id="_x0000_s1026" o:spid="_x0000_s1026" o:spt="1" style="position:absolute;left:0pt;margin-left:281.6pt;margin-top:6.35pt;height:58.45pt;width:212.95pt;z-index:-251656192;mso-width-relative:page;mso-height-relative:page;" fillcolor="#FFFFFF" filled="t" stroked="f" coordsize="21600,21600" o:gfxdata="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nDZ1XXAAAACgEAAA8AAAAAAAAAAQAgAAAAIgAAAGRycy9kb3ducmV2LnhtbFBLAQIUABQAAAAI&#10;AIdO4kDHH+IdtQEAAGoDAAAOAAAAAAAAAAEAIAAAACYBAABkcnMvZTJvRG9jLnhtbFBLBQYAAAAA&#10;BgAGAFkBAABNBQAAAAA=&#10;">
                <v:fill on="t" focussize="0,0"/>
                <v:stroke on="f"/>
                <v:imagedata o:title=""/>
                <o:lock v:ext="edit" aspectratio="f"/>
                <v:textbox>
                  <w:txbxContent>
                    <w:p>
                      <w:r>
                        <w:rPr>
                          <w:rFonts w:ascii="Times New Roman" w:hAnsi="Times New Roman"/>
                          <w:b/>
                          <w:w w:val="130"/>
                          <w:sz w:val="96"/>
                        </w:rPr>
                        <w:t>DB43</w:t>
                      </w:r>
                    </w:p>
                  </w:txbxContent>
                </v:textbox>
              </v:rect>
            </w:pict>
          </mc:Fallback>
        </mc:AlternateContent>
      </w:r>
    </w:p>
    <w:p>
      <w:pPr>
        <w:pStyle w:val="2"/>
        <w:spacing w:line="260" w:lineRule="auto"/>
        <w:rPr>
          <w:sz w:val="21"/>
        </w:rPr>
      </w:pPr>
    </w:p>
    <w:p>
      <w:pPr>
        <w:pStyle w:val="2"/>
        <w:spacing w:line="260" w:lineRule="auto"/>
        <w:rPr>
          <w:sz w:val="21"/>
        </w:rPr>
      </w:pPr>
    </w:p>
    <w:p>
      <w:pPr>
        <w:pStyle w:val="2"/>
        <w:spacing w:line="260" w:lineRule="auto"/>
        <w:rPr>
          <w:sz w:val="21"/>
        </w:rPr>
      </w:pPr>
    </w:p>
    <w:p>
      <w:pPr>
        <w:framePr w:w="8904" w:hSpace="181" w:vSpace="181" w:wrap="auto" w:vAnchor="page" w:hAnchor="page" w:x="1402" w:y="2421"/>
        <w:widowControl/>
        <w:kinsoku/>
        <w:autoSpaceDE/>
        <w:autoSpaceDN/>
        <w:adjustRightInd/>
        <w:snapToGrid/>
        <w:spacing w:line="0" w:lineRule="atLeast"/>
        <w:jc w:val="distribute"/>
        <w:textAlignment w:val="baseline"/>
        <w:rPr>
          <w:rFonts w:ascii="黑体" w:hAnsi="宋体" w:eastAsia="黑体" w:cs="宋体"/>
          <w:snapToGrid/>
          <w:spacing w:val="-40"/>
          <w:kern w:val="0"/>
          <w:sz w:val="48"/>
          <w:szCs w:val="20"/>
          <w:lang w:eastAsia="zh-CN"/>
        </w:rPr>
      </w:pPr>
      <w:r>
        <w:rPr>
          <w:rFonts w:hint="eastAsia" w:ascii="黑体" w:hAnsi="宋体" w:eastAsia="黑体" w:cs="宋体"/>
          <w:snapToGrid/>
          <w:spacing w:val="-40"/>
          <w:kern w:val="0"/>
          <w:sz w:val="48"/>
          <w:szCs w:val="20"/>
          <w:lang w:val="en-US" w:eastAsia="zh-CN"/>
        </w:rPr>
        <w:t xml:space="preserve">  </w:t>
      </w:r>
      <w:r>
        <w:rPr>
          <w:rFonts w:ascii="黑体" w:hAnsi="宋体" w:eastAsia="黑体" w:cs="宋体"/>
          <w:snapToGrid/>
          <w:spacing w:val="-40"/>
          <w:kern w:val="0"/>
          <w:sz w:val="48"/>
          <w:szCs w:val="20"/>
          <w:lang w:eastAsia="zh-CN"/>
        </w:rPr>
        <w:t>湖南省地方标准</w:t>
      </w:r>
    </w:p>
    <w:p>
      <w:pPr>
        <w:pStyle w:val="2"/>
        <w:spacing w:line="260" w:lineRule="auto"/>
        <w:rPr>
          <w:sz w:val="21"/>
        </w:rPr>
      </w:pPr>
    </w:p>
    <w:p>
      <w:pPr>
        <w:pStyle w:val="2"/>
        <w:spacing w:line="260" w:lineRule="auto"/>
        <w:rPr>
          <w:rFonts w:hint="default" w:eastAsia="宋体"/>
          <w:sz w:val="21"/>
          <w:lang w:val="en-US" w:eastAsia="zh-CN"/>
        </w:rPr>
      </w:pPr>
      <w:r>
        <w:rPr>
          <w:rFonts w:hint="eastAsia" w:eastAsia="宋体"/>
          <w:sz w:val="21"/>
          <w:lang w:val="en-US" w:eastAsia="zh-CN"/>
        </w:rPr>
        <w:t xml:space="preserve">                                                                                                      </w:t>
      </w:r>
    </w:p>
    <w:p>
      <w:pPr>
        <w:pStyle w:val="2"/>
        <w:spacing w:line="279" w:lineRule="auto"/>
        <w:rPr>
          <w:rFonts w:hint="default" w:eastAsia="宋体"/>
          <w:sz w:val="21"/>
          <w:lang w:val="en-US" w:eastAsia="zh-CN"/>
        </w:rPr>
      </w:pPr>
      <w:r>
        <w:rPr>
          <w:rFonts w:hint="eastAsia" w:eastAsia="宋体"/>
          <w:sz w:val="21"/>
          <w:lang w:val="en-US" w:eastAsia="zh-CN"/>
        </w:rPr>
        <w:t xml:space="preserve">                                                                                                          DB43/T XXXX—XXXX</w:t>
      </w:r>
    </w:p>
    <w:p>
      <w:pPr>
        <w:pStyle w:val="2"/>
        <w:spacing w:line="280" w:lineRule="auto"/>
        <w:rPr>
          <w:sz w:val="21"/>
        </w:rPr>
      </w:pPr>
    </w:p>
    <w:p>
      <w:pPr>
        <w:spacing w:line="20" w:lineRule="exact"/>
        <w:ind w:firstLine="195"/>
      </w:pPr>
      <w:r>
        <w:drawing>
          <wp:inline distT="0" distB="0" distL="0" distR="0">
            <wp:extent cx="5866765" cy="127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5867394" cy="12725"/>
                    </a:xfrm>
                    <a:prstGeom prst="rect">
                      <a:avLst/>
                    </a:prstGeom>
                  </pic:spPr>
                </pic:pic>
              </a:graphicData>
            </a:graphic>
          </wp:inline>
        </w:drawing>
      </w:r>
    </w:p>
    <w:p>
      <w:pPr>
        <w:pStyle w:val="2"/>
        <w:spacing w:line="269" w:lineRule="auto"/>
        <w:rPr>
          <w:sz w:val="21"/>
        </w:rPr>
      </w:pPr>
    </w:p>
    <w:p>
      <w:pPr>
        <w:pStyle w:val="2"/>
        <w:spacing w:line="269" w:lineRule="auto"/>
        <w:rPr>
          <w:sz w:val="21"/>
        </w:rPr>
      </w:pPr>
    </w:p>
    <w:p>
      <w:pPr>
        <w:pStyle w:val="2"/>
        <w:spacing w:line="269" w:lineRule="auto"/>
        <w:rPr>
          <w:sz w:val="21"/>
        </w:rPr>
      </w:pPr>
    </w:p>
    <w:p>
      <w:pPr>
        <w:pStyle w:val="2"/>
        <w:spacing w:line="269" w:lineRule="auto"/>
        <w:rPr>
          <w:sz w:val="21"/>
        </w:rPr>
      </w:pPr>
    </w:p>
    <w:p>
      <w:pPr>
        <w:pStyle w:val="2"/>
        <w:spacing w:line="269" w:lineRule="auto"/>
        <w:rPr>
          <w:sz w:val="21"/>
        </w:rPr>
      </w:pPr>
    </w:p>
    <w:p>
      <w:pPr>
        <w:pStyle w:val="2"/>
        <w:spacing w:line="269" w:lineRule="auto"/>
        <w:rPr>
          <w:sz w:val="21"/>
        </w:rPr>
      </w:pPr>
    </w:p>
    <w:p>
      <w:pPr>
        <w:pStyle w:val="2"/>
        <w:spacing w:line="269" w:lineRule="auto"/>
        <w:rPr>
          <w:sz w:val="21"/>
        </w:rPr>
      </w:pPr>
    </w:p>
    <w:p>
      <w:pPr>
        <w:pStyle w:val="2"/>
        <w:spacing w:line="270" w:lineRule="auto"/>
        <w:rPr>
          <w:sz w:val="21"/>
        </w:rPr>
      </w:pPr>
    </w:p>
    <w:p>
      <w:pPr>
        <w:spacing w:before="153" w:line="222" w:lineRule="auto"/>
        <w:ind w:left="101"/>
        <w:rPr>
          <w:rFonts w:ascii="黑体" w:hAnsi="黑体" w:eastAsia="黑体" w:cs="黑体"/>
          <w:sz w:val="47"/>
          <w:szCs w:val="47"/>
        </w:rPr>
      </w:pPr>
      <w:r>
        <w:rPr>
          <w:rFonts w:ascii="黑体" w:hAnsi="黑体" w:eastAsia="黑体" w:cs="黑体"/>
          <w:b/>
          <w:bCs/>
          <w:spacing w:val="1"/>
          <w:sz w:val="47"/>
          <w:szCs w:val="47"/>
        </w:rPr>
        <w:t>粮食进出库作业安全事故应急救援技术规范</w:t>
      </w:r>
    </w:p>
    <w:p>
      <w:pPr>
        <w:pStyle w:val="2"/>
        <w:spacing w:line="298" w:lineRule="auto"/>
        <w:rPr>
          <w:sz w:val="21"/>
        </w:rPr>
      </w:pPr>
    </w:p>
    <w:p>
      <w:pPr>
        <w:pStyle w:val="2"/>
        <w:spacing w:before="79" w:line="368" w:lineRule="exact"/>
        <w:ind w:left="1925"/>
      </w:pPr>
      <w:r>
        <w:rPr>
          <w:position w:val="4"/>
        </w:rPr>
        <w:t>Technical</w:t>
      </w:r>
      <w:r>
        <w:rPr>
          <w:spacing w:val="1"/>
          <w:position w:val="4"/>
        </w:rPr>
        <w:t xml:space="preserve">  </w:t>
      </w:r>
      <w:r>
        <w:rPr>
          <w:position w:val="4"/>
        </w:rPr>
        <w:t>specification</w:t>
      </w:r>
      <w:r>
        <w:rPr>
          <w:spacing w:val="1"/>
          <w:position w:val="4"/>
        </w:rPr>
        <w:t xml:space="preserve">  </w:t>
      </w:r>
      <w:r>
        <w:rPr>
          <w:position w:val="4"/>
        </w:rPr>
        <w:t>for</w:t>
      </w:r>
      <w:r>
        <w:rPr>
          <w:spacing w:val="11"/>
          <w:position w:val="4"/>
        </w:rPr>
        <w:t xml:space="preserve">  </w:t>
      </w:r>
      <w:r>
        <w:rPr>
          <w:position w:val="4"/>
        </w:rPr>
        <w:t>emergency</w:t>
      </w:r>
      <w:r>
        <w:rPr>
          <w:spacing w:val="17"/>
          <w:position w:val="4"/>
        </w:rPr>
        <w:t xml:space="preserve">  </w:t>
      </w:r>
      <w:r>
        <w:rPr>
          <w:position w:val="4"/>
        </w:rPr>
        <w:t>rescue</w:t>
      </w:r>
    </w:p>
    <w:p>
      <w:pPr>
        <w:pStyle w:val="2"/>
        <w:spacing w:before="222" w:line="368" w:lineRule="exact"/>
        <w:ind w:left="1495"/>
      </w:pPr>
      <w:r>
        <w:rPr>
          <w:spacing w:val="-2"/>
          <w:position w:val="4"/>
        </w:rPr>
        <w:t>of</w:t>
      </w:r>
      <w:r>
        <w:rPr>
          <w:spacing w:val="66"/>
          <w:position w:val="4"/>
        </w:rPr>
        <w:t xml:space="preserve"> </w:t>
      </w:r>
      <w:r>
        <w:rPr>
          <w:spacing w:val="-2"/>
          <w:position w:val="4"/>
        </w:rPr>
        <w:t>accidents</w:t>
      </w:r>
      <w:r>
        <w:rPr>
          <w:spacing w:val="65"/>
          <w:position w:val="4"/>
        </w:rPr>
        <w:t xml:space="preserve"> </w:t>
      </w:r>
      <w:r>
        <w:rPr>
          <w:spacing w:val="-2"/>
          <w:position w:val="4"/>
        </w:rPr>
        <w:t>during  loading</w:t>
      </w:r>
      <w:r>
        <w:rPr>
          <w:spacing w:val="66"/>
          <w:position w:val="4"/>
        </w:rPr>
        <w:t xml:space="preserve"> </w:t>
      </w:r>
      <w:r>
        <w:rPr>
          <w:spacing w:val="-2"/>
          <w:position w:val="4"/>
        </w:rPr>
        <w:t>and  unloading</w:t>
      </w:r>
      <w:r>
        <w:rPr>
          <w:spacing w:val="64"/>
          <w:w w:val="101"/>
          <w:position w:val="4"/>
        </w:rPr>
        <w:t xml:space="preserve"> </w:t>
      </w:r>
      <w:r>
        <w:rPr>
          <w:spacing w:val="-2"/>
          <w:position w:val="4"/>
        </w:rPr>
        <w:t>grain  bins</w:t>
      </w:r>
    </w:p>
    <w:p>
      <w:pPr>
        <w:spacing w:before="4"/>
      </w:pPr>
    </w:p>
    <w:p>
      <w:pPr>
        <w:spacing w:before="4"/>
      </w:pPr>
    </w:p>
    <w:p>
      <w:pPr>
        <w:spacing w:before="4"/>
      </w:pPr>
    </w:p>
    <w:p>
      <w:pPr>
        <w:spacing w:before="4"/>
      </w:pPr>
      <w:bookmarkStart w:id="8" w:name="_GoBack"/>
      <w:bookmarkEnd w:id="8"/>
    </w:p>
    <w:p>
      <w:pPr>
        <w:spacing w:before="4"/>
      </w:pPr>
    </w:p>
    <w:p>
      <w:pPr>
        <w:spacing w:before="4"/>
        <w:rPr>
          <w:rFonts w:hint="default" w:eastAsia="宋体"/>
          <w:lang w:val="en-US" w:eastAsia="zh-CN"/>
        </w:rPr>
      </w:pPr>
      <w:r>
        <w:rPr>
          <w:rFonts w:hint="eastAsia" w:eastAsia="宋体"/>
          <w:lang w:val="en-US" w:eastAsia="zh-CN"/>
        </w:rPr>
        <w:t xml:space="preserve">                                                            </w:t>
      </w:r>
      <w:r>
        <w:rPr>
          <w:rFonts w:hint="eastAsia"/>
          <w:lang w:val="en-US" w:eastAsia="zh-CN"/>
        </w:rPr>
        <w:t>征求意见稿</w:t>
      </w:r>
      <w:r>
        <w:rPr>
          <w:rFonts w:hint="eastAsia"/>
        </w:rPr>
        <w:t xml:space="preserve"> </w:t>
      </w: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3"/>
      </w:pPr>
    </w:p>
    <w:p>
      <w:pPr>
        <w:spacing w:before="3"/>
      </w:pPr>
    </w:p>
    <w:p>
      <w:pPr>
        <w:sectPr>
          <w:headerReference r:id="rId5" w:type="default"/>
          <w:footerReference r:id="rId6" w:type="default"/>
          <w:type w:val="continuous"/>
          <w:pgSz w:w="11900" w:h="16840"/>
          <w:pgMar w:top="389" w:right="442" w:bottom="1" w:left="1414" w:header="0" w:footer="0" w:gutter="0"/>
          <w:cols w:equalWidth="0" w:num="1">
            <w:col w:w="10043"/>
          </w:cols>
          <w:titlePg/>
        </w:sectPr>
      </w:pPr>
    </w:p>
    <w:p>
      <w:pPr>
        <w:widowControl/>
        <w:ind w:right="560"/>
        <w:jc w:val="left"/>
        <w:textAlignment w:val="baseline"/>
        <w:rPr>
          <w:rFonts w:ascii="Times New Roman" w:hAnsi="Times New Roman" w:eastAsia="黑体"/>
          <w:sz w:val="28"/>
        </w:rPr>
      </w:pPr>
      <w:r>
        <w:rPr>
          <w:rFonts w:ascii="黑体" w:hAnsi="Times New Roman" w:eastAsia="黑体"/>
          <w:sz w:val="28"/>
        </w:rPr>
        <w:t>XXXX</w:t>
      </w:r>
      <w:r>
        <w:rPr>
          <w:rFonts w:ascii="Times New Roman" w:hAnsi="Times New Roman" w:eastAsia="黑体"/>
          <w:sz w:val="28"/>
        </w:rPr>
        <w:t xml:space="preserve"> </w:t>
      </w:r>
      <w:r>
        <w:rPr>
          <w:rFonts w:ascii="黑体" w:hAnsi="Times New Roman" w:eastAsia="黑体"/>
          <w:sz w:val="28"/>
        </w:rPr>
        <w:t>-</w:t>
      </w:r>
      <w:r>
        <w:rPr>
          <w:rFonts w:ascii="Times New Roman" w:hAnsi="Times New Roman" w:eastAsia="黑体"/>
          <w:sz w:val="28"/>
        </w:rPr>
        <w:t xml:space="preserve"> </w:t>
      </w:r>
      <w:r>
        <w:rPr>
          <w:rFonts w:ascii="黑体" w:hAnsi="Times New Roman" w:eastAsia="黑体"/>
          <w:sz w:val="28"/>
        </w:rPr>
        <w:t>XX</w:t>
      </w:r>
      <w:r>
        <w:rPr>
          <w:rFonts w:ascii="Times New Roman" w:hAnsi="Times New Roman" w:eastAsia="黑体"/>
          <w:sz w:val="28"/>
        </w:rPr>
        <w:t xml:space="preserve"> </w:t>
      </w:r>
      <w:r>
        <w:rPr>
          <w:rFonts w:ascii="黑体" w:hAnsi="Times New Roman" w:eastAsia="黑体"/>
          <w:sz w:val="28"/>
        </w:rPr>
        <w:t>–</w:t>
      </w:r>
      <w:r>
        <w:rPr>
          <w:rFonts w:ascii="Times New Roman" w:hAnsi="Times New Roman" w:eastAsia="黑体"/>
          <w:sz w:val="28"/>
        </w:rPr>
        <w:t xml:space="preserve"> </w:t>
      </w:r>
      <w:r>
        <w:rPr>
          <w:rFonts w:ascii="黑体" w:hAnsi="Times New Roman" w:eastAsia="黑体"/>
          <w:sz w:val="28"/>
        </w:rPr>
        <w:t>XX</w:t>
      </w:r>
      <w:r>
        <w:rPr>
          <w:rFonts w:ascii="Times New Roman" w:hAnsi="Times New Roman" w:eastAsia="黑体"/>
          <w:sz w:val="28"/>
        </w:rPr>
        <w:t>发布</w:t>
      </w:r>
    </w:p>
    <w:p>
      <w:pPr>
        <w:pStyle w:val="2"/>
        <w:spacing w:line="14" w:lineRule="auto"/>
        <w:rPr>
          <w:sz w:val="2"/>
        </w:rPr>
      </w:pPr>
      <w:r>
        <w:rPr>
          <w:sz w:val="2"/>
          <w:szCs w:val="2"/>
        </w:rPr>
        <w:br w:type="column"/>
      </w:r>
    </w:p>
    <w:p>
      <w:pPr>
        <w:spacing w:before="67" w:line="203" w:lineRule="auto"/>
        <w:ind w:right="-428" w:rightChars="-204"/>
        <w:rPr>
          <w:rFonts w:hint="default" w:ascii="Times New Roman" w:hAnsi="Times New Roman" w:eastAsia="黑体" w:cs="宋体"/>
          <w:snapToGrid/>
          <w:kern w:val="0"/>
          <w:sz w:val="28"/>
          <w:szCs w:val="20"/>
          <w:lang w:val="en-US" w:eastAsia="zh-CN"/>
        </w:rPr>
        <w:sectPr>
          <w:type w:val="continuous"/>
          <w:pgSz w:w="11900" w:h="16840"/>
          <w:pgMar w:top="389" w:right="187" w:bottom="1" w:left="1414" w:header="0" w:footer="0" w:gutter="0"/>
          <w:cols w:equalWidth="0" w:num="3">
            <w:col w:w="6630" w:space="100"/>
            <w:col w:w="2240" w:space="141"/>
            <w:col w:w="1189"/>
          </w:cols>
        </w:sectPr>
      </w:pPr>
      <w:bookmarkStart w:id="1" w:name="SY"/>
      <w:r>
        <w:rPr>
          <w:rFonts w:ascii="黑体" w:hAnsi="Times New Roman" w:eastAsia="黑体" w:cs="宋体"/>
          <w:snapToGrid/>
          <w:kern w:val="0"/>
          <w:sz w:val="28"/>
          <w:szCs w:val="20"/>
          <w:lang w:eastAsia="zh-CN"/>
        </w:rPr>
        <w:t>XXXX</w:t>
      </w:r>
      <w:bookmarkEnd w:id="1"/>
      <w:r>
        <w:rPr>
          <w:rFonts w:ascii="Times New Roman" w:hAnsi="Times New Roman" w:eastAsia="黑体" w:cs="宋体"/>
          <w:snapToGrid/>
          <w:kern w:val="0"/>
          <w:sz w:val="28"/>
          <w:szCs w:val="20"/>
          <w:lang w:eastAsia="zh-CN"/>
        </w:rPr>
        <w:t xml:space="preserve"> </w:t>
      </w:r>
      <w:r>
        <w:rPr>
          <w:rFonts w:ascii="黑体" w:hAnsi="Times New Roman" w:eastAsia="黑体" w:cs="宋体"/>
          <w:snapToGrid/>
          <w:kern w:val="0"/>
          <w:sz w:val="28"/>
          <w:szCs w:val="20"/>
          <w:lang w:eastAsia="zh-CN"/>
        </w:rPr>
        <w:t>-</w:t>
      </w:r>
      <w:r>
        <w:rPr>
          <w:rFonts w:ascii="Times New Roman" w:hAnsi="Times New Roman" w:eastAsia="黑体" w:cs="宋体"/>
          <w:snapToGrid/>
          <w:kern w:val="0"/>
          <w:sz w:val="28"/>
          <w:szCs w:val="20"/>
          <w:lang w:eastAsia="zh-CN"/>
        </w:rPr>
        <w:t xml:space="preserve"> </w:t>
      </w:r>
      <w:bookmarkStart w:id="2" w:name="SM"/>
      <w:r>
        <w:rPr>
          <w:rFonts w:ascii="黑体" w:hAnsi="Times New Roman" w:eastAsia="黑体" w:cs="宋体"/>
          <w:snapToGrid/>
          <w:kern w:val="0"/>
          <w:sz w:val="28"/>
          <w:szCs w:val="20"/>
          <w:lang w:eastAsia="zh-CN"/>
        </w:rPr>
        <w:t>XX</w:t>
      </w:r>
      <w:bookmarkEnd w:id="2"/>
      <w:r>
        <w:rPr>
          <w:rFonts w:ascii="Times New Roman" w:hAnsi="Times New Roman" w:eastAsia="黑体" w:cs="宋体"/>
          <w:snapToGrid/>
          <w:kern w:val="0"/>
          <w:sz w:val="28"/>
          <w:szCs w:val="20"/>
          <w:lang w:eastAsia="zh-CN"/>
        </w:rPr>
        <w:t xml:space="preserve"> </w:t>
      </w:r>
      <w:r>
        <w:rPr>
          <w:rFonts w:ascii="黑体" w:hAnsi="Times New Roman" w:eastAsia="黑体" w:cs="宋体"/>
          <w:snapToGrid/>
          <w:kern w:val="0"/>
          <w:sz w:val="28"/>
          <w:szCs w:val="20"/>
          <w:lang w:eastAsia="zh-CN"/>
        </w:rPr>
        <w:t>-</w:t>
      </w:r>
      <w:r>
        <w:rPr>
          <w:rFonts w:ascii="Times New Roman" w:hAnsi="Times New Roman" w:eastAsia="黑体" w:cs="宋体"/>
          <w:snapToGrid/>
          <w:kern w:val="0"/>
          <w:sz w:val="28"/>
          <w:szCs w:val="20"/>
          <w:lang w:eastAsia="zh-CN"/>
        </w:rPr>
        <w:t xml:space="preserve"> </w:t>
      </w:r>
      <w:bookmarkStart w:id="3" w:name="SD"/>
      <w:r>
        <w:rPr>
          <w:rFonts w:ascii="黑体" w:hAnsi="Times New Roman" w:eastAsia="黑体" w:cs="宋体"/>
          <w:snapToGrid/>
          <w:kern w:val="0"/>
          <w:sz w:val="28"/>
          <w:szCs w:val="20"/>
          <w:lang w:eastAsia="zh-CN"/>
        </w:rPr>
        <w:t>XX</w:t>
      </w:r>
      <w:bookmarkEnd w:id="3"/>
      <w:r>
        <w:rPr>
          <w:rFonts w:ascii="Times New Roman" w:hAnsi="Times New Roman" w:eastAsia="黑体" w:cs="宋体"/>
          <w:snapToGrid/>
          <w:kern w:val="0"/>
          <w:sz w:val="28"/>
          <w:szCs w:val="20"/>
          <w:lang w:eastAsia="zh-CN"/>
        </w:rPr>
        <w:t>实</w:t>
      </w:r>
      <w:r>
        <w:rPr>
          <w:rFonts w:hint="eastAsia" w:ascii="Times New Roman" w:hAnsi="Times New Roman" w:eastAsia="黑体" w:cs="宋体"/>
          <w:snapToGrid/>
          <w:kern w:val="0"/>
          <w:sz w:val="28"/>
          <w:szCs w:val="20"/>
          <w:lang w:val="en-US" w:eastAsia="zh-CN"/>
        </w:rPr>
        <w:t>施</w:t>
      </w:r>
    </w:p>
    <w:p>
      <w:pPr>
        <w:spacing w:before="91" w:line="20" w:lineRule="exact"/>
        <w:ind w:firstLine="95"/>
        <w:rPr>
          <w:rFonts w:hint="eastAsia" w:eastAsia="宋体"/>
          <w:lang w:val="en-US" w:eastAsia="zh-CN"/>
        </w:rPr>
      </w:pPr>
      <w:r>
        <w:drawing>
          <wp:inline distT="0" distB="0" distL="0" distR="0">
            <wp:extent cx="5937250" cy="127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
                    <a:stretch>
                      <a:fillRect/>
                    </a:stretch>
                  </pic:blipFill>
                  <pic:spPr>
                    <a:xfrm>
                      <a:off x="0" y="0"/>
                      <a:ext cx="5937292" cy="12725"/>
                    </a:xfrm>
                    <a:prstGeom prst="rect">
                      <a:avLst/>
                    </a:prstGeom>
                  </pic:spPr>
                </pic:pic>
              </a:graphicData>
            </a:graphic>
          </wp:inline>
        </w:drawing>
      </w:r>
      <w:r>
        <w:rPr>
          <w:rFonts w:hint="eastAsia" w:eastAsia="宋体"/>
          <w:lang w:val="en-US" w:eastAsia="zh-CN"/>
        </w:rPr>
        <w:t xml:space="preserve"> </w:t>
      </w:r>
    </w:p>
    <w:p>
      <w:pPr>
        <w:spacing w:before="173"/>
      </w:pPr>
    </w:p>
    <w:p>
      <w:pPr>
        <w:widowControl/>
        <w:spacing w:line="0" w:lineRule="atLeast"/>
        <w:ind w:firstLine="2240" w:firstLineChars="700"/>
        <w:jc w:val="both"/>
        <w:textAlignment w:val="baseline"/>
        <w:rPr>
          <w:rFonts w:ascii="黑体" w:hAnsi="Times New Roman" w:eastAsia="黑体"/>
          <w:spacing w:val="20"/>
          <w:w w:val="135"/>
          <w:sz w:val="28"/>
        </w:rPr>
      </w:pPr>
      <w:bookmarkStart w:id="4" w:name="fm"/>
      <w:r>
        <w:rPr>
          <w:rFonts w:ascii="黑体" w:hAnsi="Times New Roman" w:eastAsia="黑体"/>
          <w:spacing w:val="20"/>
          <w:sz w:val="28"/>
        </w:rPr>
        <mc:AlternateContent>
          <mc:Choice Requires="wps">
            <w:drawing>
              <wp:anchor distT="0" distB="0" distL="114300" distR="114300" simplePos="0" relativeHeight="251661312" behindDoc="1" locked="0" layoutInCell="1" allowOverlap="1">
                <wp:simplePos x="0" y="0"/>
                <wp:positionH relativeFrom="column">
                  <wp:posOffset>1810385</wp:posOffset>
                </wp:positionH>
                <wp:positionV relativeFrom="paragraph">
                  <wp:posOffset>-3942715</wp:posOffset>
                </wp:positionV>
                <wp:extent cx="1270000" cy="304800"/>
                <wp:effectExtent l="0" t="0" r="6350" b="0"/>
                <wp:wrapNone/>
                <wp:docPr id="6" name="矩形 6"/>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42.55pt;margin-top:-310.45pt;height:24pt;width:100pt;z-index:-251655168;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5te7W&#10;2QAAAA0BAAAPAAAAAAAAAAEAIAAAACIAAABkcnMvZG93bnJldi54bWxQSwECFAAUAAAACACHTuJA&#10;/LZQCq4BAABfAwAADgAAAAAAAAABACAAAAAoAQAAZHJzL2Uyb0RvYy54bWxQSwUGAAAAAAYABgBZ&#10;AQAASAUAAAAA&#10;">
                <v:fill on="t" focussize="0,0"/>
                <v:stroke on="f"/>
                <v:imagedata o:title=""/>
                <o:lock v:ext="edit" aspectratio="f"/>
              </v:rect>
            </w:pict>
          </mc:Fallback>
        </mc:AlternateContent>
      </w:r>
      <w:bookmarkEnd w:id="4"/>
      <w:r>
        <w:rPr>
          <w:rFonts w:ascii="黑体" w:hAnsi="Times New Roman" w:eastAsia="黑体"/>
          <w:spacing w:val="20"/>
          <w:w w:val="135"/>
          <w:sz w:val="28"/>
        </w:rPr>
        <w:t>湖南省市场监督管理局</w:t>
      </w:r>
      <w:r>
        <w:rPr>
          <w:rFonts w:ascii="黑体" w:hAnsi="黑体" w:eastAsia="黑体"/>
          <w:spacing w:val="20"/>
          <w:w w:val="135"/>
          <w:sz w:val="28"/>
        </w:rPr>
        <w:t> </w:t>
      </w:r>
      <w:r>
        <w:rPr>
          <w:rFonts w:ascii="黑体" w:hAnsi="Times New Roman" w:eastAsia="黑体"/>
          <w:spacing w:val="85"/>
          <w:position w:val="3"/>
          <w:sz w:val="28"/>
        </w:rPr>
        <w:t>发布</w:t>
      </w:r>
    </w:p>
    <w:p>
      <w:pPr>
        <w:spacing w:before="105" w:line="221" w:lineRule="auto"/>
        <w:ind w:left="1132"/>
        <w:rPr>
          <w:rFonts w:ascii="黑体" w:hAnsi="黑体" w:eastAsia="黑体" w:cs="黑体"/>
          <w:sz w:val="52"/>
          <w:szCs w:val="52"/>
        </w:rPr>
      </w:pPr>
    </w:p>
    <w:p>
      <w:pPr>
        <w:pStyle w:val="2"/>
        <w:spacing w:line="278" w:lineRule="auto"/>
        <w:rPr>
          <w:sz w:val="21"/>
        </w:rPr>
      </w:pPr>
    </w:p>
    <w:p>
      <w:pPr>
        <w:sectPr>
          <w:type w:val="continuous"/>
          <w:pgSz w:w="11900" w:h="16840"/>
          <w:pgMar w:top="389" w:right="442" w:bottom="1" w:left="1414" w:header="0" w:footer="0" w:gutter="0"/>
          <w:cols w:equalWidth="0" w:num="1">
            <w:col w:w="10043"/>
          </w:cols>
        </w:sectPr>
      </w:pPr>
    </w:p>
    <w:p>
      <w:pPr>
        <w:pStyle w:val="2"/>
        <w:tabs>
          <w:tab w:val="left" w:pos="232"/>
        </w:tabs>
        <w:spacing w:before="31" w:line="198" w:lineRule="auto"/>
        <w:ind w:left="7270"/>
        <w:rPr>
          <w:rFonts w:hint="eastAsia" w:eastAsia="宋体"/>
          <w:b/>
          <w:bCs/>
          <w:spacing w:val="-12"/>
          <w:sz w:val="21"/>
          <w:szCs w:val="21"/>
          <w:lang w:eastAsia="zh-CN"/>
        </w:rPr>
      </w:pPr>
      <w:r>
        <w:rPr>
          <w:rFonts w:hint="eastAsia" w:eastAsia="宋体"/>
          <w:b/>
          <w:bCs/>
          <w:spacing w:val="-12"/>
          <w:sz w:val="21"/>
          <w:szCs w:val="21"/>
          <w:lang w:eastAsia="zh-CN"/>
        </w:rPr>
        <w:tab/>
      </w:r>
    </w:p>
    <w:p>
      <w:pPr>
        <w:pStyle w:val="2"/>
        <w:spacing w:before="31" w:line="198" w:lineRule="auto"/>
        <w:ind w:left="7270"/>
        <w:rPr>
          <w:b/>
          <w:bCs/>
          <w:spacing w:val="-12"/>
          <w:sz w:val="21"/>
          <w:szCs w:val="21"/>
        </w:rPr>
        <w:sectPr>
          <w:footerReference r:id="rId7" w:type="default"/>
          <w:pgSz w:w="11906" w:h="16838"/>
          <w:pgMar w:top="567" w:right="1134" w:bottom="1134" w:left="1418" w:header="1418" w:footer="1134" w:gutter="0"/>
          <w:pgNumType w:fmt="upperRoman" w:start="1"/>
          <w:cols w:space="720" w:num="1"/>
          <w:docGrid w:type="lines" w:linePitch="312" w:charSpace="0"/>
        </w:sectPr>
      </w:pPr>
    </w:p>
    <w:p>
      <w:pPr>
        <w:pStyle w:val="2"/>
        <w:spacing w:before="31" w:line="198" w:lineRule="auto"/>
        <w:ind w:left="7270"/>
        <w:rPr>
          <w:b/>
          <w:bCs/>
          <w:spacing w:val="-12"/>
          <w:sz w:val="21"/>
          <w:szCs w:val="21"/>
        </w:rPr>
      </w:pPr>
    </w:p>
    <w:p>
      <w:pPr>
        <w:pStyle w:val="2"/>
        <w:spacing w:before="31" w:line="198" w:lineRule="auto"/>
        <w:ind w:left="7270"/>
        <w:rPr>
          <w:b/>
          <w:bCs/>
          <w:spacing w:val="-12"/>
          <w:sz w:val="21"/>
          <w:szCs w:val="21"/>
        </w:rPr>
      </w:pPr>
    </w:p>
    <w:p>
      <w:pPr>
        <w:pStyle w:val="2"/>
        <w:spacing w:line="332" w:lineRule="auto"/>
        <w:rPr>
          <w:sz w:val="21"/>
        </w:rPr>
      </w:pPr>
    </w:p>
    <w:p>
      <w:pPr>
        <w:pStyle w:val="2"/>
        <w:spacing w:line="333" w:lineRule="auto"/>
        <w:rPr>
          <w:sz w:val="21"/>
        </w:rPr>
      </w:pPr>
    </w:p>
    <w:p>
      <w:pPr>
        <w:spacing w:before="107" w:line="222" w:lineRule="auto"/>
        <w:ind w:left="3834"/>
        <w:rPr>
          <w:rFonts w:ascii="黑体" w:hAnsi="黑体" w:eastAsia="黑体" w:cs="黑体"/>
          <w:sz w:val="33"/>
          <w:szCs w:val="33"/>
        </w:rPr>
      </w:pPr>
      <w:bookmarkStart w:id="5" w:name="bookmark1"/>
      <w:bookmarkEnd w:id="5"/>
      <w:r>
        <w:rPr>
          <w:rFonts w:ascii="黑体" w:hAnsi="黑体" w:eastAsia="黑体" w:cs="黑体"/>
          <w:b/>
          <w:bCs/>
          <w:spacing w:val="-31"/>
          <w:sz w:val="33"/>
          <w:szCs w:val="33"/>
        </w:rPr>
        <w:t>目</w:t>
      </w:r>
      <w:r>
        <w:rPr>
          <w:rFonts w:ascii="黑体" w:hAnsi="黑体" w:eastAsia="黑体" w:cs="黑体"/>
          <w:spacing w:val="48"/>
          <w:sz w:val="33"/>
          <w:szCs w:val="33"/>
        </w:rPr>
        <w:t xml:space="preserve">   </w:t>
      </w:r>
      <w:r>
        <w:rPr>
          <w:rFonts w:ascii="黑体" w:hAnsi="黑体" w:eastAsia="黑体" w:cs="黑体"/>
          <w:b/>
          <w:bCs/>
          <w:spacing w:val="-31"/>
          <w:sz w:val="33"/>
          <w:szCs w:val="33"/>
        </w:rPr>
        <w:t>次</w:t>
      </w:r>
    </w:p>
    <w:p>
      <w:pPr>
        <w:pStyle w:val="2"/>
        <w:spacing w:line="291" w:lineRule="auto"/>
        <w:rPr>
          <w:sz w:val="21"/>
        </w:rPr>
      </w:pPr>
    </w:p>
    <w:p>
      <w:pPr>
        <w:pStyle w:val="2"/>
        <w:spacing w:line="291" w:lineRule="auto"/>
        <w:rPr>
          <w:sz w:val="21"/>
        </w:rPr>
      </w:pPr>
    </w:p>
    <w:sdt>
      <w:sdtPr>
        <w:rPr>
          <w:rFonts w:ascii="宋体" w:hAnsi="宋体" w:eastAsia="宋体" w:cs="宋体"/>
          <w:sz w:val="21"/>
          <w:szCs w:val="21"/>
        </w:rPr>
        <w:id w:val="1"/>
        <w:docPartObj>
          <w:docPartGallery w:val="Table of Contents"/>
          <w:docPartUnique/>
        </w:docPartObj>
      </w:sdtPr>
      <w:sdtEndPr>
        <w:rPr>
          <w:rFonts w:ascii="Times New Roman" w:hAnsi="Times New Roman" w:eastAsia="Times New Roman" w:cs="Times New Roman"/>
          <w:sz w:val="21"/>
          <w:szCs w:val="21"/>
        </w:rPr>
      </w:sdtEndPr>
      <w:sdtContent>
        <w:p>
          <w:pPr>
            <w:tabs>
              <w:tab w:val="right" w:leader="dot" w:pos="9080"/>
            </w:tabs>
            <w:spacing w:before="68" w:line="221" w:lineRule="auto"/>
            <w:rPr>
              <w:rFonts w:ascii="Times New Roman" w:hAnsi="Times New Roman" w:eastAsia="Times New Roman" w:cs="Times New Roman"/>
              <w:sz w:val="21"/>
              <w:szCs w:val="21"/>
            </w:rPr>
          </w:pPr>
          <w:r>
            <w:rPr>
              <w:rFonts w:ascii="宋体" w:hAnsi="宋体" w:eastAsia="宋体" w:cs="宋体"/>
              <w:spacing w:val="-15"/>
              <w:sz w:val="21"/>
              <w:szCs w:val="21"/>
            </w:rPr>
            <w:t>前</w:t>
          </w:r>
          <w:r>
            <w:rPr>
              <w:rFonts w:ascii="宋体" w:hAnsi="宋体" w:eastAsia="宋体" w:cs="宋体"/>
              <w:spacing w:val="-21"/>
              <w:sz w:val="21"/>
              <w:szCs w:val="21"/>
            </w:rPr>
            <w:t xml:space="preserve"> </w:t>
          </w:r>
          <w:r>
            <w:rPr>
              <w:rFonts w:ascii="宋体" w:hAnsi="宋体" w:eastAsia="宋体" w:cs="宋体"/>
              <w:spacing w:val="-15"/>
              <w:sz w:val="21"/>
              <w:szCs w:val="21"/>
            </w:rPr>
            <w:t>言</w:t>
          </w:r>
          <w:r>
            <w:rPr>
              <w:rFonts w:ascii="宋体" w:hAnsi="宋体" w:eastAsia="宋体" w:cs="宋体"/>
              <w:spacing w:val="-90"/>
              <w:sz w:val="21"/>
              <w:szCs w:val="21"/>
            </w:rPr>
            <w:t xml:space="preserve"> </w:t>
          </w:r>
          <w:r>
            <w:rPr>
              <w:rFonts w:ascii="宋体" w:hAnsi="宋体" w:eastAsia="宋体" w:cs="宋体"/>
              <w:sz w:val="21"/>
              <w:szCs w:val="21"/>
            </w:rPr>
            <w:tab/>
          </w:r>
          <w:r>
            <w:rPr>
              <w:rFonts w:ascii="宋体" w:hAnsi="宋体" w:eastAsia="宋体" w:cs="宋体"/>
              <w:spacing w:val="-21"/>
              <w:sz w:val="21"/>
              <w:szCs w:val="21"/>
            </w:rPr>
            <w:t xml:space="preserve"> </w:t>
          </w:r>
          <w:r>
            <w:rPr>
              <w:rFonts w:ascii="Times New Roman" w:hAnsi="Times New Roman" w:eastAsia="Times New Roman" w:cs="Times New Roman"/>
              <w:sz w:val="21"/>
              <w:szCs w:val="21"/>
            </w:rPr>
            <w:t>Ⅱ</w:t>
          </w:r>
        </w:p>
        <w:p>
          <w:pPr>
            <w:tabs>
              <w:tab w:val="right" w:leader="dot" w:pos="9090"/>
            </w:tabs>
            <w:spacing w:before="128" w:line="220" w:lineRule="auto"/>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1</w:t>
          </w:r>
          <w:r>
            <w:rPr>
              <w:rFonts w:ascii="Times New Roman" w:hAnsi="Times New Roman" w:eastAsia="Times New Roman" w:cs="Times New Roman"/>
              <w:spacing w:val="12"/>
              <w:sz w:val="21"/>
              <w:szCs w:val="21"/>
            </w:rPr>
            <w:t xml:space="preserve">    </w:t>
          </w:r>
          <w:r>
            <w:rPr>
              <w:rFonts w:ascii="宋体" w:hAnsi="宋体" w:eastAsia="宋体" w:cs="宋体"/>
              <w:spacing w:val="1"/>
              <w:sz w:val="21"/>
              <w:szCs w:val="21"/>
            </w:rPr>
            <w:t>范围</w:t>
          </w:r>
          <w:r>
            <w:rPr>
              <w:rFonts w:ascii="宋体" w:hAnsi="宋体" w:eastAsia="宋体" w:cs="宋体"/>
              <w:spacing w:val="-92"/>
              <w:sz w:val="21"/>
              <w:szCs w:val="21"/>
            </w:rPr>
            <w:t xml:space="preserve"> </w:t>
          </w:r>
          <w:r>
            <w:rPr>
              <w:rFonts w:ascii="宋体" w:hAnsi="宋体" w:eastAsia="宋体" w:cs="宋体"/>
              <w:sz w:val="21"/>
              <w:szCs w:val="21"/>
            </w:rPr>
            <w:tab/>
          </w:r>
          <w:r>
            <w:rPr>
              <w:rFonts w:ascii="宋体" w:hAnsi="宋体" w:eastAsia="宋体" w:cs="宋体"/>
              <w:spacing w:val="-61"/>
              <w:sz w:val="21"/>
              <w:szCs w:val="21"/>
            </w:rPr>
            <w:t xml:space="preserve"> </w:t>
          </w:r>
          <w:r>
            <w:fldChar w:fldCharType="begin"/>
          </w:r>
          <w:r>
            <w:instrText xml:space="preserve"> HYPERLINK \l "bookmark2" </w:instrText>
          </w:r>
          <w:r>
            <w:fldChar w:fldCharType="separate"/>
          </w:r>
          <w:r>
            <w:rPr>
              <w:rFonts w:ascii="Times New Roman" w:hAnsi="Times New Roman" w:eastAsia="Times New Roman" w:cs="Times New Roman"/>
              <w:sz w:val="21"/>
              <w:szCs w:val="21"/>
            </w:rPr>
            <w:t>1</w:t>
          </w:r>
          <w:r>
            <w:rPr>
              <w:rFonts w:ascii="Times New Roman" w:hAnsi="Times New Roman" w:eastAsia="Times New Roman" w:cs="Times New Roman"/>
              <w:sz w:val="21"/>
              <w:szCs w:val="21"/>
            </w:rPr>
            <w:fldChar w:fldCharType="end"/>
          </w:r>
        </w:p>
        <w:p>
          <w:pPr>
            <w:tabs>
              <w:tab w:val="right" w:leader="dot" w:pos="9090"/>
            </w:tabs>
            <w:spacing w:before="129" w:line="219" w:lineRule="auto"/>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2</w:t>
          </w:r>
          <w:r>
            <w:rPr>
              <w:rFonts w:ascii="Times New Roman" w:hAnsi="Times New Roman" w:eastAsia="Times New Roman" w:cs="Times New Roman"/>
              <w:spacing w:val="8"/>
              <w:sz w:val="21"/>
              <w:szCs w:val="21"/>
            </w:rPr>
            <w:t xml:space="preserve">    </w:t>
          </w:r>
          <w:r>
            <w:rPr>
              <w:rFonts w:ascii="宋体" w:hAnsi="宋体" w:eastAsia="宋体" w:cs="宋体"/>
              <w:spacing w:val="6"/>
              <w:sz w:val="21"/>
              <w:szCs w:val="21"/>
            </w:rPr>
            <w:t>规范性引用文件</w:t>
          </w:r>
          <w:r>
            <w:rPr>
              <w:rFonts w:ascii="宋体" w:hAnsi="宋体" w:eastAsia="宋体" w:cs="宋体"/>
              <w:spacing w:val="-81"/>
              <w:sz w:val="21"/>
              <w:szCs w:val="21"/>
            </w:rPr>
            <w:t xml:space="preserve"> </w:t>
          </w:r>
          <w:r>
            <w:rPr>
              <w:rFonts w:ascii="宋体" w:hAnsi="宋体" w:eastAsia="宋体" w:cs="宋体"/>
              <w:sz w:val="21"/>
              <w:szCs w:val="21"/>
            </w:rPr>
            <w:tab/>
          </w:r>
          <w:r>
            <w:fldChar w:fldCharType="begin"/>
          </w:r>
          <w:r>
            <w:instrText xml:space="preserve"> HYPERLINK \l "bookmark3" </w:instrText>
          </w:r>
          <w:r>
            <w:fldChar w:fldCharType="separate"/>
          </w:r>
          <w:r>
            <w:rPr>
              <w:rFonts w:ascii="Times New Roman" w:hAnsi="Times New Roman" w:eastAsia="Times New Roman" w:cs="Times New Roman"/>
              <w:sz w:val="21"/>
              <w:szCs w:val="21"/>
            </w:rPr>
            <w:t>1</w:t>
          </w:r>
          <w:r>
            <w:rPr>
              <w:rFonts w:ascii="Times New Roman" w:hAnsi="Times New Roman" w:eastAsia="Times New Roman" w:cs="Times New Roman"/>
              <w:sz w:val="21"/>
              <w:szCs w:val="21"/>
            </w:rPr>
            <w:fldChar w:fldCharType="end"/>
          </w:r>
        </w:p>
        <w:p>
          <w:pPr>
            <w:tabs>
              <w:tab w:val="right" w:leader="dot" w:pos="9080"/>
            </w:tabs>
            <w:spacing w:before="111" w:line="219" w:lineRule="auto"/>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3</w:t>
          </w:r>
          <w:r>
            <w:rPr>
              <w:rFonts w:ascii="Times New Roman" w:hAnsi="Times New Roman" w:eastAsia="Times New Roman" w:cs="Times New Roman"/>
              <w:spacing w:val="6"/>
              <w:sz w:val="21"/>
              <w:szCs w:val="21"/>
            </w:rPr>
            <w:t xml:space="preserve">    </w:t>
          </w:r>
          <w:r>
            <w:rPr>
              <w:rFonts w:ascii="宋体" w:hAnsi="宋体" w:eastAsia="宋体" w:cs="宋体"/>
              <w:spacing w:val="8"/>
              <w:sz w:val="21"/>
              <w:szCs w:val="21"/>
            </w:rPr>
            <w:t>术语和定义</w:t>
          </w:r>
          <w:r>
            <w:rPr>
              <w:rFonts w:ascii="宋体" w:hAnsi="宋体" w:eastAsia="宋体" w:cs="宋体"/>
              <w:spacing w:val="-93"/>
              <w:sz w:val="21"/>
              <w:szCs w:val="21"/>
            </w:rPr>
            <w:t xml:space="preserve"> </w:t>
          </w:r>
          <w:r>
            <w:rPr>
              <w:rFonts w:ascii="宋体" w:hAnsi="宋体" w:eastAsia="宋体" w:cs="宋体"/>
              <w:sz w:val="21"/>
              <w:szCs w:val="21"/>
            </w:rPr>
            <w:tab/>
          </w:r>
          <w:r>
            <w:fldChar w:fldCharType="begin"/>
          </w:r>
          <w:r>
            <w:instrText xml:space="preserve"> HYPERLINK \l "bookmark4" </w:instrText>
          </w:r>
          <w:r>
            <w:fldChar w:fldCharType="separate"/>
          </w:r>
          <w:r>
            <w:rPr>
              <w:rFonts w:ascii="Times New Roman" w:hAnsi="Times New Roman" w:eastAsia="Times New Roman" w:cs="Times New Roman"/>
              <w:sz w:val="21"/>
              <w:szCs w:val="21"/>
            </w:rPr>
            <w:t>1</w:t>
          </w:r>
          <w:r>
            <w:rPr>
              <w:rFonts w:ascii="Times New Roman" w:hAnsi="Times New Roman" w:eastAsia="Times New Roman" w:cs="Times New Roman"/>
              <w:sz w:val="21"/>
              <w:szCs w:val="21"/>
            </w:rPr>
            <w:fldChar w:fldCharType="end"/>
          </w:r>
        </w:p>
        <w:p>
          <w:pPr>
            <w:tabs>
              <w:tab w:val="right" w:leader="dot" w:pos="9070"/>
            </w:tabs>
            <w:spacing w:before="121" w:line="219" w:lineRule="auto"/>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 xml:space="preserve">4    </w:t>
          </w:r>
          <w:r>
            <w:rPr>
              <w:rFonts w:ascii="宋体" w:hAnsi="宋体" w:eastAsia="宋体" w:cs="宋体"/>
              <w:spacing w:val="6"/>
              <w:sz w:val="21"/>
              <w:szCs w:val="21"/>
            </w:rPr>
            <w:t>事故分类及分级</w:t>
          </w:r>
          <w:r>
            <w:rPr>
              <w:rFonts w:ascii="宋体" w:hAnsi="宋体" w:eastAsia="宋体" w:cs="宋体"/>
              <w:spacing w:val="-83"/>
              <w:sz w:val="21"/>
              <w:szCs w:val="21"/>
            </w:rPr>
            <w:t xml:space="preserve"> </w:t>
          </w:r>
          <w:r>
            <w:rPr>
              <w:rFonts w:ascii="宋体" w:hAnsi="宋体" w:eastAsia="宋体" w:cs="宋体"/>
              <w:sz w:val="21"/>
              <w:szCs w:val="21"/>
            </w:rPr>
            <w:tab/>
          </w:r>
          <w:r>
            <w:fldChar w:fldCharType="begin"/>
          </w:r>
          <w:r>
            <w:instrText xml:space="preserve"> HYPERLINK \l "bookmark1" </w:instrText>
          </w:r>
          <w:r>
            <w:fldChar w:fldCharType="separate"/>
          </w:r>
          <w:r>
            <w:rPr>
              <w:rFonts w:ascii="Times New Roman" w:hAnsi="Times New Roman" w:eastAsia="Times New Roman" w:cs="Times New Roman"/>
              <w:spacing w:val="2"/>
              <w:sz w:val="21"/>
              <w:szCs w:val="21"/>
            </w:rPr>
            <w:t>2</w:t>
          </w:r>
          <w:r>
            <w:rPr>
              <w:rFonts w:ascii="Times New Roman" w:hAnsi="Times New Roman" w:eastAsia="Times New Roman" w:cs="Times New Roman"/>
              <w:spacing w:val="2"/>
              <w:sz w:val="21"/>
              <w:szCs w:val="21"/>
            </w:rPr>
            <w:fldChar w:fldCharType="end"/>
          </w:r>
        </w:p>
        <w:p>
          <w:pPr>
            <w:tabs>
              <w:tab w:val="right" w:leader="dot" w:pos="9070"/>
            </w:tabs>
            <w:spacing w:before="109" w:line="219" w:lineRule="auto"/>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5</w:t>
          </w:r>
          <w:r>
            <w:rPr>
              <w:rFonts w:ascii="Times New Roman" w:hAnsi="Times New Roman" w:eastAsia="Times New Roman" w:cs="Times New Roman"/>
              <w:spacing w:val="9"/>
              <w:sz w:val="21"/>
              <w:szCs w:val="21"/>
            </w:rPr>
            <w:t xml:space="preserve">    </w:t>
          </w:r>
          <w:r>
            <w:rPr>
              <w:rFonts w:ascii="宋体" w:hAnsi="宋体" w:eastAsia="宋体" w:cs="宋体"/>
              <w:spacing w:val="5"/>
              <w:sz w:val="21"/>
              <w:szCs w:val="21"/>
            </w:rPr>
            <w:t>应急救援基本要求</w:t>
          </w:r>
          <w:r>
            <w:rPr>
              <w:rFonts w:ascii="宋体" w:hAnsi="宋体" w:eastAsia="宋体" w:cs="宋体"/>
              <w:spacing w:val="-82"/>
              <w:sz w:val="21"/>
              <w:szCs w:val="21"/>
            </w:rPr>
            <w:t xml:space="preserve"> </w:t>
          </w:r>
          <w:r>
            <w:rPr>
              <w:rFonts w:ascii="宋体" w:hAnsi="宋体" w:eastAsia="宋体" w:cs="宋体"/>
              <w:sz w:val="21"/>
              <w:szCs w:val="21"/>
            </w:rPr>
            <w:tab/>
          </w:r>
          <w:r>
            <w:fldChar w:fldCharType="begin"/>
          </w:r>
          <w:r>
            <w:instrText xml:space="preserve"> HYPERLINK \l "bookmark1" </w:instrText>
          </w:r>
          <w:r>
            <w:fldChar w:fldCharType="separate"/>
          </w:r>
          <w:r>
            <w:rPr>
              <w:rFonts w:ascii="Times New Roman" w:hAnsi="Times New Roman" w:eastAsia="Times New Roman" w:cs="Times New Roman"/>
              <w:spacing w:val="2"/>
              <w:sz w:val="21"/>
              <w:szCs w:val="21"/>
            </w:rPr>
            <w:t>2</w:t>
          </w:r>
          <w:r>
            <w:rPr>
              <w:rFonts w:ascii="Times New Roman" w:hAnsi="Times New Roman" w:eastAsia="Times New Roman" w:cs="Times New Roman"/>
              <w:spacing w:val="2"/>
              <w:sz w:val="21"/>
              <w:szCs w:val="21"/>
            </w:rPr>
            <w:fldChar w:fldCharType="end"/>
          </w:r>
        </w:p>
        <w:p>
          <w:pPr>
            <w:tabs>
              <w:tab w:val="right" w:leader="dot" w:pos="9045"/>
            </w:tabs>
            <w:spacing w:before="123" w:line="219" w:lineRule="auto"/>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6</w:t>
          </w:r>
          <w:r>
            <w:rPr>
              <w:rFonts w:ascii="Times New Roman" w:hAnsi="Times New Roman" w:eastAsia="Times New Roman" w:cs="Times New Roman"/>
              <w:spacing w:val="6"/>
              <w:sz w:val="21"/>
              <w:szCs w:val="21"/>
            </w:rPr>
            <w:t xml:space="preserve">    </w:t>
          </w:r>
          <w:r>
            <w:rPr>
              <w:rFonts w:ascii="宋体" w:hAnsi="宋体" w:eastAsia="宋体" w:cs="宋体"/>
              <w:spacing w:val="7"/>
              <w:sz w:val="21"/>
              <w:szCs w:val="21"/>
            </w:rPr>
            <w:t>专业救援要求</w:t>
          </w:r>
          <w:r>
            <w:rPr>
              <w:rFonts w:ascii="宋体" w:hAnsi="宋体" w:eastAsia="宋体" w:cs="宋体"/>
              <w:spacing w:val="-84"/>
              <w:sz w:val="21"/>
              <w:szCs w:val="21"/>
            </w:rPr>
            <w:t xml:space="preserve"> </w:t>
          </w:r>
          <w:r>
            <w:rPr>
              <w:rFonts w:ascii="宋体" w:hAnsi="宋体" w:eastAsia="宋体" w:cs="宋体"/>
              <w:sz w:val="21"/>
              <w:szCs w:val="21"/>
            </w:rPr>
            <w:tab/>
          </w:r>
          <w:r>
            <w:fldChar w:fldCharType="begin"/>
          </w:r>
          <w:r>
            <w:instrText xml:space="preserve"> HYPERLINK \l "bookmark5" </w:instrText>
          </w:r>
          <w:r>
            <w:fldChar w:fldCharType="separate"/>
          </w:r>
          <w:r>
            <w:rPr>
              <w:rFonts w:ascii="Times New Roman" w:hAnsi="Times New Roman" w:eastAsia="Times New Roman" w:cs="Times New Roman"/>
              <w:sz w:val="21"/>
              <w:szCs w:val="21"/>
            </w:rPr>
            <w:t>5</w:t>
          </w:r>
          <w:r>
            <w:rPr>
              <w:rFonts w:ascii="Times New Roman" w:hAnsi="Times New Roman" w:eastAsia="Times New Roman" w:cs="Times New Roman"/>
              <w:sz w:val="21"/>
              <w:szCs w:val="21"/>
            </w:rPr>
            <w:fldChar w:fldCharType="end"/>
          </w:r>
        </w:p>
        <w:p>
          <w:pPr>
            <w:tabs>
              <w:tab w:val="right" w:leader="dot" w:pos="9055"/>
            </w:tabs>
            <w:spacing w:before="121" w:line="220" w:lineRule="auto"/>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 xml:space="preserve">7    </w:t>
          </w:r>
          <w:r>
            <w:rPr>
              <w:rFonts w:ascii="宋体" w:hAnsi="宋体" w:eastAsia="宋体" w:cs="宋体"/>
              <w:spacing w:val="5"/>
              <w:sz w:val="21"/>
              <w:szCs w:val="21"/>
            </w:rPr>
            <w:t>现场处置</w:t>
          </w:r>
          <w:r>
            <w:rPr>
              <w:rFonts w:ascii="宋体" w:hAnsi="宋体" w:eastAsia="宋体" w:cs="宋体"/>
              <w:spacing w:val="-76"/>
              <w:sz w:val="21"/>
              <w:szCs w:val="21"/>
            </w:rPr>
            <w:t xml:space="preserve"> </w:t>
          </w:r>
          <w:r>
            <w:rPr>
              <w:rFonts w:ascii="宋体" w:hAnsi="宋体" w:eastAsia="宋体" w:cs="宋体"/>
              <w:sz w:val="21"/>
              <w:szCs w:val="21"/>
            </w:rPr>
            <w:tab/>
          </w:r>
          <w:r>
            <w:fldChar w:fldCharType="begin"/>
          </w:r>
          <w:r>
            <w:instrText xml:space="preserve"> HYPERLINK \l "bookmark6" </w:instrText>
          </w:r>
          <w:r>
            <w:fldChar w:fldCharType="separate"/>
          </w:r>
          <w:r>
            <w:rPr>
              <w:rFonts w:ascii="Times New Roman" w:hAnsi="Times New Roman" w:eastAsia="Times New Roman" w:cs="Times New Roman"/>
              <w:sz w:val="21"/>
              <w:szCs w:val="21"/>
            </w:rPr>
            <w:t>5</w:t>
          </w:r>
          <w:r>
            <w:rPr>
              <w:rFonts w:ascii="Times New Roman" w:hAnsi="Times New Roman" w:eastAsia="Times New Roman" w:cs="Times New Roman"/>
              <w:sz w:val="21"/>
              <w:szCs w:val="21"/>
            </w:rPr>
            <w:fldChar w:fldCharType="end"/>
          </w:r>
        </w:p>
      </w:sdtContent>
    </w:sdt>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4" w:lineRule="auto"/>
        <w:rPr>
          <w:sz w:val="21"/>
        </w:rPr>
      </w:pPr>
    </w:p>
    <w:p>
      <w:pPr>
        <w:pStyle w:val="2"/>
        <w:spacing w:line="245" w:lineRule="auto"/>
        <w:rPr>
          <w:sz w:val="21"/>
        </w:rPr>
      </w:pPr>
    </w:p>
    <w:p>
      <w:pPr>
        <w:pStyle w:val="2"/>
        <w:spacing w:line="245" w:lineRule="auto"/>
        <w:rPr>
          <w:sz w:val="21"/>
        </w:rPr>
      </w:pPr>
    </w:p>
    <w:p>
      <w:pPr>
        <w:pStyle w:val="2"/>
        <w:spacing w:line="245" w:lineRule="auto"/>
        <w:rPr>
          <w:sz w:val="21"/>
        </w:rPr>
      </w:pPr>
    </w:p>
    <w:p>
      <w:pPr>
        <w:pStyle w:val="2"/>
        <w:spacing w:line="245" w:lineRule="auto"/>
        <w:rPr>
          <w:sz w:val="21"/>
        </w:rPr>
      </w:pPr>
    </w:p>
    <w:p>
      <w:pPr>
        <w:spacing w:before="166" w:line="222" w:lineRule="auto"/>
        <w:ind w:left="4297"/>
        <w:rPr>
          <w:rFonts w:ascii="黑体" w:hAnsi="黑体" w:eastAsia="黑体" w:cs="黑体"/>
          <w:b w:val="0"/>
          <w:bCs w:val="0"/>
          <w:sz w:val="32"/>
          <w:szCs w:val="32"/>
        </w:rPr>
      </w:pPr>
      <w:r>
        <w:rPr>
          <w:rFonts w:ascii="黑体" w:hAnsi="黑体" w:eastAsia="黑体" w:cs="黑体"/>
          <w:b w:val="0"/>
          <w:bCs w:val="0"/>
          <w:spacing w:val="-16"/>
          <w:sz w:val="32"/>
          <w:szCs w:val="32"/>
        </w:rPr>
        <w:t>前</w:t>
      </w:r>
      <w:r>
        <w:rPr>
          <w:rFonts w:ascii="黑体" w:hAnsi="黑体" w:eastAsia="黑体" w:cs="黑体"/>
          <w:b w:val="0"/>
          <w:bCs w:val="0"/>
          <w:spacing w:val="44"/>
          <w:sz w:val="32"/>
          <w:szCs w:val="32"/>
        </w:rPr>
        <w:t xml:space="preserve"> </w:t>
      </w:r>
      <w:r>
        <w:rPr>
          <w:rFonts w:ascii="黑体" w:hAnsi="黑体" w:eastAsia="黑体" w:cs="黑体"/>
          <w:b w:val="0"/>
          <w:bCs w:val="0"/>
          <w:spacing w:val="-16"/>
          <w:sz w:val="32"/>
          <w:szCs w:val="32"/>
        </w:rPr>
        <w:t>言</w:t>
      </w:r>
    </w:p>
    <w:p>
      <w:pPr>
        <w:pStyle w:val="2"/>
        <w:spacing w:line="433" w:lineRule="auto"/>
        <w:rPr>
          <w:sz w:val="21"/>
        </w:rPr>
      </w:pPr>
    </w:p>
    <w:p>
      <w:pPr>
        <w:keepLines w:val="0"/>
        <w:widowControl/>
        <w:tabs>
          <w:tab w:val="center" w:pos="4201"/>
          <w:tab w:val="right" w:leader="dot" w:pos="9298"/>
        </w:tabs>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eastAsia="zh-CN"/>
        </w:rPr>
        <w:t>本文件按照GB/T 1.1—2020 《标准化工作导则 第1部分：标准化文件的结构和起草规则》的规定起草。</w:t>
      </w:r>
    </w:p>
    <w:p>
      <w:pPr>
        <w:pStyle w:val="9"/>
        <w:keepLines w:val="0"/>
        <w:widowControl/>
        <w:wordWrap/>
        <w:overflowPunct/>
        <w:topLinePunct w:val="0"/>
        <w:autoSpaceDE w:val="0"/>
        <w:autoSpaceDN w:val="0"/>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本文件代替DB43/T 1436-2018《粮食进出库作业安全事故应急救援技术规范》，与DB43/T 1436-2018相比，除结构调整和编辑性改动外，主要技术变化如下：</w:t>
      </w:r>
    </w:p>
    <w:p>
      <w:pPr>
        <w:pStyle w:val="9"/>
        <w:keepLines w:val="0"/>
        <w:widowControl/>
        <w:wordWrap/>
        <w:overflowPunct/>
        <w:topLinePunct w:val="0"/>
        <w:autoSpaceDE w:val="0"/>
        <w:autoSpaceDN w:val="0"/>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lang w:val="en-US" w:eastAsia="zh-CN"/>
        </w:rPr>
        <w:t>修改了应急救援基本原则（见5.1.3，2018版的5.1.3</w:t>
      </w:r>
      <w:r>
        <w:rPr>
          <w:rFonts w:hint="eastAsia" w:ascii="宋体" w:hAnsi="宋体" w:eastAsia="宋体" w:cs="宋体"/>
          <w:sz w:val="21"/>
          <w:szCs w:val="21"/>
          <w:lang w:val="en-US" w:eastAsia="zh-CN"/>
        </w:rPr>
        <w:t xml:space="preserve"> </w:t>
      </w:r>
      <w:r>
        <w:rPr>
          <w:rFonts w:hint="eastAsia"/>
          <w:lang w:val="en-US" w:eastAsia="zh-CN"/>
        </w:rPr>
        <w:t>）</w:t>
      </w:r>
      <w:r>
        <w:rPr>
          <w:rFonts w:hint="eastAsia" w:hAnsi="宋体" w:cs="宋体"/>
          <w:sz w:val="21"/>
          <w:szCs w:val="21"/>
          <w:lang w:val="en-US" w:eastAsia="zh-CN"/>
        </w:rPr>
        <w:t>；</w:t>
      </w:r>
      <w:r>
        <w:rPr>
          <w:rFonts w:hint="eastAsia" w:ascii="宋体" w:hAnsi="宋体" w:eastAsia="宋体" w:cs="宋体"/>
          <w:sz w:val="21"/>
          <w:szCs w:val="21"/>
          <w:lang w:val="en-US" w:eastAsia="zh-CN"/>
        </w:rPr>
        <w:t xml:space="preserve"> </w:t>
      </w:r>
    </w:p>
    <w:p>
      <w:pPr>
        <w:pStyle w:val="9"/>
        <w:keepLines w:val="0"/>
        <w:widowControl/>
        <w:wordWrap/>
        <w:overflowPunct/>
        <w:topLinePunct w:val="0"/>
        <w:autoSpaceDE w:val="0"/>
        <w:autoSpaceDN w:val="0"/>
        <w:bidi w:val="0"/>
        <w:spacing w:line="240" w:lineRule="auto"/>
        <w:ind w:firstLine="420" w:firstLineChars="200"/>
        <w:rPr>
          <w:rFonts w:hint="eastAsia"/>
          <w:lang w:val="en-US" w:eastAsia="zh-CN"/>
        </w:rPr>
      </w:pPr>
      <w:r>
        <w:rPr>
          <w:rFonts w:hint="eastAsia" w:ascii="宋体" w:hAnsi="宋体" w:eastAsia="宋体" w:cs="宋体"/>
          <w:sz w:val="21"/>
          <w:szCs w:val="21"/>
          <w:lang w:val="en-US" w:eastAsia="zh-CN"/>
        </w:rPr>
        <w:t>——</w:t>
      </w:r>
      <w:r>
        <w:rPr>
          <w:rFonts w:hint="eastAsia"/>
          <w:lang w:val="en-US" w:eastAsia="zh-CN"/>
        </w:rPr>
        <w:t>修改了人员要求（见5.2.3.1，2018版的5.2.3.1）；</w:t>
      </w:r>
    </w:p>
    <w:p>
      <w:pPr>
        <w:pStyle w:val="9"/>
        <w:keepLines w:val="0"/>
        <w:widowControl/>
        <w:wordWrap/>
        <w:overflowPunct/>
        <w:topLinePunct w:val="0"/>
        <w:autoSpaceDE w:val="0"/>
        <w:autoSpaceDN w:val="0"/>
        <w:bidi w:val="0"/>
        <w:spacing w:line="240" w:lineRule="auto"/>
        <w:ind w:firstLine="420" w:firstLineChars="200"/>
        <w:rPr>
          <w:rFonts w:hint="eastAsia"/>
          <w:lang w:val="en-US" w:eastAsia="zh-CN"/>
        </w:rPr>
      </w:pPr>
      <w:r>
        <w:rPr>
          <w:rFonts w:hint="eastAsia" w:ascii="宋体" w:hAnsi="宋体" w:eastAsia="宋体" w:cs="宋体"/>
          <w:sz w:val="21"/>
          <w:szCs w:val="21"/>
          <w:lang w:val="en-US" w:eastAsia="zh-CN"/>
        </w:rPr>
        <w:t>——</w:t>
      </w:r>
      <w:r>
        <w:rPr>
          <w:rFonts w:hint="eastAsia"/>
          <w:lang w:val="en-US" w:eastAsia="zh-CN"/>
        </w:rPr>
        <w:t>修改了人员要求（见5.2.3.2,2018版的5.2.3.2）；</w:t>
      </w:r>
    </w:p>
    <w:p>
      <w:pPr>
        <w:pStyle w:val="9"/>
        <w:keepLines w:val="0"/>
        <w:widowControl/>
        <w:wordWrap/>
        <w:overflowPunct/>
        <w:topLinePunct w:val="0"/>
        <w:autoSpaceDE w:val="0"/>
        <w:autoSpaceDN w:val="0"/>
        <w:bidi w:val="0"/>
        <w:spacing w:line="240" w:lineRule="auto"/>
        <w:ind w:firstLine="420" w:firstLineChars="200"/>
        <w:rPr>
          <w:rFonts w:hint="eastAsia"/>
          <w:lang w:val="en-US" w:eastAsia="zh-CN"/>
        </w:rPr>
      </w:pPr>
      <w:r>
        <w:rPr>
          <w:rFonts w:hint="eastAsia"/>
          <w:lang w:val="en-US" w:eastAsia="zh-CN"/>
        </w:rPr>
        <w:t>——修改了现场要求（见5.5.1,2018版的5.5.1）；</w:t>
      </w:r>
    </w:p>
    <w:p>
      <w:pPr>
        <w:pStyle w:val="9"/>
        <w:keepLines w:val="0"/>
        <w:widowControl/>
        <w:wordWrap/>
        <w:overflowPunct/>
        <w:topLinePunct w:val="0"/>
        <w:autoSpaceDE w:val="0"/>
        <w:autoSpaceDN w:val="0"/>
        <w:bidi w:val="0"/>
        <w:spacing w:line="240" w:lineRule="auto"/>
        <w:ind w:firstLine="420" w:firstLineChars="200"/>
        <w:rPr>
          <w:rFonts w:hint="default"/>
          <w:lang w:val="en-US" w:eastAsia="zh-CN"/>
        </w:rPr>
      </w:pPr>
      <w:r>
        <w:rPr>
          <w:rFonts w:hint="eastAsia"/>
          <w:lang w:val="en-US" w:eastAsia="zh-CN"/>
        </w:rPr>
        <w:t>——修改了培训内容（见5.6.2,2018版的5.6.2）。</w:t>
      </w:r>
    </w:p>
    <w:p>
      <w:pPr>
        <w:pStyle w:val="9"/>
        <w:keepLines w:val="0"/>
        <w:widowControl/>
        <w:wordWrap/>
        <w:overflowPunct/>
        <w:topLinePunct w:val="0"/>
        <w:autoSpaceDE w:val="0"/>
        <w:autoSpaceDN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请注意本文件的某些内容可能涉及专利。本文件的发布机构不承担识别专利的责任。</w:t>
      </w:r>
    </w:p>
    <w:p>
      <w:pPr>
        <w:pStyle w:val="9"/>
        <w:keepLines w:val="0"/>
        <w:widowControl/>
        <w:wordWrap/>
        <w:overflowPunct/>
        <w:topLinePunct w:val="0"/>
        <w:autoSpaceDE w:val="0"/>
        <w:autoSpaceDN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本文件由湖南省粮食和物资储备局提出。</w:t>
      </w:r>
    </w:p>
    <w:p>
      <w:pPr>
        <w:pStyle w:val="9"/>
        <w:keepLines w:val="0"/>
        <w:widowControl/>
        <w:wordWrap/>
        <w:overflowPunct/>
        <w:topLinePunct w:val="0"/>
        <w:autoSpaceDE w:val="0"/>
        <w:autoSpaceDN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本文件由湖南省粮食和物资储备</w:t>
      </w:r>
      <w:r>
        <w:rPr>
          <w:rFonts w:hint="eastAsia" w:ascii="宋体" w:hAnsi="宋体" w:eastAsia="宋体" w:cs="宋体"/>
          <w:sz w:val="21"/>
          <w:szCs w:val="21"/>
          <w:lang w:val="en-US" w:eastAsia="zh-CN"/>
        </w:rPr>
        <w:t>标准化技术委员会归口</w:t>
      </w:r>
      <w:r>
        <w:rPr>
          <w:rFonts w:hint="eastAsia" w:ascii="宋体" w:hAnsi="宋体" w:eastAsia="宋体" w:cs="宋体"/>
          <w:sz w:val="21"/>
          <w:szCs w:val="21"/>
        </w:rPr>
        <w:t>。</w:t>
      </w:r>
    </w:p>
    <w:p>
      <w:pPr>
        <w:keepLines w:val="0"/>
        <w:widowControl/>
        <w:tabs>
          <w:tab w:val="center" w:pos="4201"/>
          <w:tab w:val="right" w:leader="dot" w:pos="9298"/>
        </w:tabs>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eastAsia="zh-CN"/>
        </w:rPr>
        <w:t>本文件起草单位：湖南省粮油产品质量监测中心、湖南省粮食和物资科研设计院、</w:t>
      </w:r>
      <w:r>
        <w:rPr>
          <w:rFonts w:hint="eastAsia" w:ascii="宋体" w:hAnsi="宋体" w:eastAsia="宋体" w:cs="宋体"/>
          <w:snapToGrid/>
          <w:color w:val="000000"/>
          <w:kern w:val="0"/>
          <w:sz w:val="21"/>
          <w:szCs w:val="21"/>
          <w:lang w:val="en-US" w:eastAsia="zh-CN"/>
        </w:rPr>
        <w:t>湖南省粮食经济科技学会</w:t>
      </w:r>
      <w:r>
        <w:rPr>
          <w:rFonts w:hint="eastAsia" w:ascii="宋体" w:hAnsi="宋体" w:eastAsia="宋体" w:cs="宋体"/>
          <w:snapToGrid/>
          <w:color w:val="000000"/>
          <w:kern w:val="0"/>
          <w:sz w:val="21"/>
          <w:szCs w:val="21"/>
          <w:lang w:eastAsia="zh-CN"/>
        </w:rPr>
        <w:t>。</w:t>
      </w:r>
    </w:p>
    <w:p>
      <w:pPr>
        <w:keepLines w:val="0"/>
        <w:widowControl/>
        <w:tabs>
          <w:tab w:val="center" w:pos="4201"/>
          <w:tab w:val="right" w:leader="dot" w:pos="9298"/>
        </w:tabs>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eastAsia="zh-CN"/>
        </w:rPr>
        <w:t>本文件主要起草人：</w:t>
      </w:r>
    </w:p>
    <w:p>
      <w:pPr>
        <w:pStyle w:val="9"/>
        <w:keepLines w:val="0"/>
        <w:widowControl/>
        <w:wordWrap/>
        <w:overflowPunct/>
        <w:topLinePunct w:val="0"/>
        <w:autoSpaceDE w:val="0"/>
        <w:autoSpaceDN w:val="0"/>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本文件及其所代替文件的历次版本发布情况为：</w:t>
      </w:r>
    </w:p>
    <w:p>
      <w:pPr>
        <w:pStyle w:val="9"/>
        <w:keepLines w:val="0"/>
        <w:widowControl/>
        <w:wordWrap/>
        <w:overflowPunct/>
        <w:topLinePunct w:val="0"/>
        <w:autoSpaceDE w:val="0"/>
        <w:autoSpaceDN w:val="0"/>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——2018年首次发布为DB43/T 1436-2018。</w:t>
      </w:r>
    </w:p>
    <w:p>
      <w:pPr>
        <w:pStyle w:val="9"/>
        <w:keepLines w:val="0"/>
        <w:widowControl/>
        <w:wordWrap/>
        <w:overflowPunct/>
        <w:topLinePunct w:val="0"/>
        <w:autoSpaceDE w:val="0"/>
        <w:autoSpaceDN w:val="0"/>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——本次为第一次修订。 </w:t>
      </w:r>
    </w:p>
    <w:p>
      <w:pPr>
        <w:keepNext/>
        <w:keepLines w:val="0"/>
        <w:pageBreakBefore/>
        <w:widowControl/>
        <w:shd w:val="clear" w:color="FFFFFF" w:fill="FFFFFF"/>
        <w:wordWrap/>
        <w:overflowPunct/>
        <w:topLinePunct w:val="0"/>
        <w:autoSpaceDE w:val="0"/>
        <w:autoSpaceDN w:val="0"/>
        <w:bidi w:val="0"/>
        <w:spacing w:line="240" w:lineRule="auto"/>
        <w:ind w:firstLine="420" w:firstLineChars="200"/>
        <w:jc w:val="center"/>
        <w:rPr>
          <w:rFonts w:hint="eastAsia" w:ascii="宋体" w:hAnsi="宋体" w:eastAsia="宋体" w:cs="宋体"/>
          <w:sz w:val="21"/>
          <w:szCs w:val="21"/>
        </w:rPr>
        <w:sectPr>
          <w:pgSz w:w="11906" w:h="16838"/>
          <w:pgMar w:top="567" w:right="1134" w:bottom="1134" w:left="1418" w:header="1418" w:footer="1134" w:gutter="0"/>
          <w:pgNumType w:fmt="upperRoman" w:start="1"/>
          <w:cols w:space="720" w:num="1"/>
          <w:docGrid w:type="lines" w:linePitch="312" w:charSpace="0"/>
        </w:sectPr>
      </w:pPr>
    </w:p>
    <w:p>
      <w:pPr>
        <w:pStyle w:val="2"/>
        <w:spacing w:line="341" w:lineRule="auto"/>
        <w:rPr>
          <w:sz w:val="21"/>
        </w:rPr>
      </w:pPr>
    </w:p>
    <w:p>
      <w:pPr>
        <w:pStyle w:val="2"/>
        <w:spacing w:line="342" w:lineRule="auto"/>
        <w:rPr>
          <w:sz w:val="21"/>
        </w:rPr>
      </w:pPr>
    </w:p>
    <w:p>
      <w:pPr>
        <w:spacing w:before="117" w:line="222" w:lineRule="auto"/>
        <w:ind w:left="1734"/>
        <w:rPr>
          <w:rFonts w:ascii="黑体" w:hAnsi="黑体" w:eastAsia="黑体" w:cs="黑体"/>
          <w:b w:val="0"/>
          <w:bCs w:val="0"/>
          <w:sz w:val="32"/>
          <w:szCs w:val="32"/>
        </w:rPr>
      </w:pPr>
      <w:r>
        <w:rPr>
          <w:rFonts w:ascii="黑体" w:hAnsi="黑体" w:eastAsia="黑体" w:cs="黑体"/>
          <w:b w:val="0"/>
          <w:bCs w:val="0"/>
          <w:spacing w:val="-31"/>
          <w:sz w:val="32"/>
          <w:szCs w:val="32"/>
        </w:rPr>
        <w:t>粮食进出库作业安全事故应急救援技术规范</w:t>
      </w:r>
    </w:p>
    <w:p>
      <w:pPr>
        <w:pStyle w:val="2"/>
        <w:spacing w:line="452" w:lineRule="auto"/>
        <w:rPr>
          <w:sz w:val="21"/>
        </w:rPr>
      </w:pP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textAlignment w:val="baseline"/>
        <w:rPr>
          <w:rFonts w:ascii="黑体" w:hAnsi="黑体" w:eastAsia="黑体" w:cs="黑体"/>
          <w:b w:val="0"/>
          <w:bCs w:val="0"/>
          <w:spacing w:val="-5"/>
          <w:sz w:val="21"/>
          <w:szCs w:val="21"/>
        </w:rPr>
      </w:pPr>
      <w:r>
        <w:rPr>
          <w:rFonts w:ascii="黑体" w:hAnsi="黑体" w:eastAsia="黑体" w:cs="黑体"/>
          <w:b w:val="0"/>
          <w:bCs w:val="0"/>
          <w:spacing w:val="-5"/>
          <w:sz w:val="21"/>
          <w:szCs w:val="21"/>
        </w:rPr>
        <w:t>1 范围</w:t>
      </w:r>
    </w:p>
    <w:p>
      <w:pPr>
        <w:spacing w:before="78"/>
        <w:ind w:right="948" w:firstLine="390"/>
        <w:rPr>
          <w:rFonts w:ascii="宋体" w:hAnsi="宋体" w:eastAsia="宋体" w:cs="宋体"/>
          <w:sz w:val="21"/>
          <w:szCs w:val="21"/>
        </w:rPr>
      </w:pPr>
      <w:r>
        <w:rPr>
          <w:rFonts w:ascii="宋体" w:hAnsi="宋体" w:eastAsia="宋体" w:cs="宋体"/>
          <w:spacing w:val="-23"/>
          <w:w w:val="98"/>
          <w:sz w:val="21"/>
          <w:szCs w:val="21"/>
        </w:rPr>
        <w:t>本规范规定了粮食进出库作业安全事故应急救援技术规范的术语和定义、事故分类及分级、应急救</w:t>
      </w:r>
      <w:r>
        <w:rPr>
          <w:rFonts w:ascii="宋体" w:hAnsi="宋体" w:eastAsia="宋体" w:cs="宋体"/>
          <w:spacing w:val="-18"/>
          <w:sz w:val="21"/>
          <w:szCs w:val="21"/>
        </w:rPr>
        <w:t>援基本要求、专业救援要求及现场处置。</w:t>
      </w:r>
    </w:p>
    <w:p>
      <w:pPr>
        <w:spacing w:before="55" w:line="219" w:lineRule="auto"/>
        <w:ind w:left="390"/>
        <w:rPr>
          <w:rFonts w:ascii="宋体" w:hAnsi="宋体" w:eastAsia="宋体" w:cs="宋体"/>
          <w:sz w:val="21"/>
          <w:szCs w:val="21"/>
        </w:rPr>
      </w:pPr>
      <w:r>
        <w:rPr>
          <w:rFonts w:ascii="宋体" w:hAnsi="宋体" w:eastAsia="宋体" w:cs="宋体"/>
          <w:spacing w:val="-21"/>
          <w:sz w:val="21"/>
          <w:szCs w:val="21"/>
        </w:rPr>
        <w:t>本规范适用于指导粮食进出库作业安全事故应急救援工作。</w:t>
      </w: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textAlignment w:val="baseline"/>
        <w:rPr>
          <w:rFonts w:ascii="黑体" w:hAnsi="黑体" w:eastAsia="黑体" w:cs="黑体"/>
          <w:b w:val="0"/>
          <w:bCs w:val="0"/>
          <w:spacing w:val="-5"/>
          <w:sz w:val="21"/>
          <w:szCs w:val="21"/>
        </w:rPr>
      </w:pPr>
      <w:r>
        <w:rPr>
          <w:rFonts w:ascii="黑体" w:hAnsi="黑体" w:eastAsia="黑体" w:cs="黑体"/>
          <w:b w:val="0"/>
          <w:bCs w:val="0"/>
          <w:spacing w:val="-5"/>
          <w:sz w:val="21"/>
          <w:szCs w:val="21"/>
        </w:rPr>
        <w:t>2  规范性引用文件</w:t>
      </w:r>
    </w:p>
    <w:p>
      <w:pPr>
        <w:widowControl/>
        <w:tabs>
          <w:tab w:val="center" w:pos="4201"/>
          <w:tab w:val="right" w:leader="dot" w:pos="9298"/>
        </w:tabs>
        <w:autoSpaceDE w:val="0"/>
        <w:autoSpaceDN w:val="0"/>
        <w:ind w:firstLine="420" w:firstLineChars="200"/>
        <w:rPr>
          <w:rFonts w:hint="eastAsia" w:ascii="宋体" w:hAnsi="宋体" w:eastAsia="宋体" w:cs="宋体"/>
          <w:sz w:val="21"/>
          <w:szCs w:val="21"/>
        </w:rPr>
      </w:pPr>
      <w:r>
        <w:rPr>
          <w:rFonts w:hint="eastAsia" w:ascii="宋体" w:hAnsi="宋体" w:eastAsia="宋体" w:cs="宋体"/>
          <w:sz w:val="21"/>
          <w:szCs w:val="21"/>
        </w:rPr>
        <w:t>下列文件中的内容通过文本中的规范性引用而构成文本必不可少的条款。其中，注日期的引用文件，仅该日期对应的版本适用于本文本；不注日期的引用文件，其最新版本（包括所有的修改单）适用于本文件。</w:t>
      </w:r>
    </w:p>
    <w:p>
      <w:pPr>
        <w:spacing w:before="56" w:line="219" w:lineRule="auto"/>
        <w:ind w:left="390"/>
        <w:rPr>
          <w:rFonts w:hint="eastAsia" w:ascii="宋体" w:hAnsi="宋体" w:eastAsia="宋体" w:cs="宋体"/>
          <w:sz w:val="21"/>
          <w:szCs w:val="21"/>
        </w:rPr>
      </w:pPr>
      <w:r>
        <w:rPr>
          <w:rFonts w:hint="eastAsia" w:ascii="宋体" w:hAnsi="宋体" w:eastAsia="宋体" w:cs="宋体"/>
          <w:sz w:val="21"/>
          <w:szCs w:val="21"/>
        </w:rPr>
        <w:t>GB</w:t>
      </w:r>
      <w:r>
        <w:rPr>
          <w:rFonts w:hint="eastAsia" w:ascii="宋体" w:hAnsi="宋体" w:eastAsia="宋体" w:cs="宋体"/>
          <w:spacing w:val="37"/>
          <w:sz w:val="21"/>
          <w:szCs w:val="21"/>
        </w:rPr>
        <w:t xml:space="preserve"> </w:t>
      </w:r>
      <w:r>
        <w:rPr>
          <w:rFonts w:hint="eastAsia" w:ascii="宋体" w:hAnsi="宋体" w:eastAsia="宋体" w:cs="宋体"/>
          <w:spacing w:val="7"/>
          <w:sz w:val="21"/>
          <w:szCs w:val="21"/>
        </w:rPr>
        <w:t>6095</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安全带</w:t>
      </w:r>
    </w:p>
    <w:p>
      <w:pPr>
        <w:spacing w:before="66" w:line="219" w:lineRule="auto"/>
        <w:ind w:left="390"/>
        <w:rPr>
          <w:rFonts w:hint="eastAsia" w:ascii="宋体" w:hAnsi="宋体" w:eastAsia="宋体" w:cs="宋体"/>
          <w:sz w:val="21"/>
          <w:szCs w:val="21"/>
        </w:rPr>
      </w:pPr>
      <w:r>
        <w:rPr>
          <w:rFonts w:hint="eastAsia" w:ascii="宋体" w:hAnsi="宋体" w:eastAsia="宋体" w:cs="宋体"/>
          <w:spacing w:val="-8"/>
          <w:sz w:val="21"/>
          <w:szCs w:val="21"/>
        </w:rPr>
        <w:t>GB</w:t>
      </w:r>
      <w:r>
        <w:rPr>
          <w:rFonts w:hint="eastAsia" w:ascii="宋体" w:hAnsi="宋体" w:eastAsia="宋体" w:cs="宋体"/>
          <w:spacing w:val="52"/>
          <w:sz w:val="21"/>
          <w:szCs w:val="21"/>
        </w:rPr>
        <w:t xml:space="preserve"> </w:t>
      </w:r>
      <w:r>
        <w:rPr>
          <w:rFonts w:hint="eastAsia" w:ascii="宋体" w:hAnsi="宋体" w:eastAsia="宋体" w:cs="宋体"/>
          <w:spacing w:val="-8"/>
          <w:sz w:val="21"/>
          <w:szCs w:val="21"/>
        </w:rPr>
        <w:t>6441</w:t>
      </w:r>
      <w:r>
        <w:rPr>
          <w:rFonts w:hint="eastAsia" w:ascii="宋体" w:hAnsi="宋体" w:eastAsia="宋体" w:cs="宋体"/>
          <w:spacing w:val="25"/>
          <w:sz w:val="21"/>
          <w:szCs w:val="21"/>
        </w:rPr>
        <w:t xml:space="preserve"> </w:t>
      </w:r>
      <w:r>
        <w:rPr>
          <w:rFonts w:hint="eastAsia" w:ascii="宋体" w:hAnsi="宋体" w:eastAsia="宋体" w:cs="宋体"/>
          <w:spacing w:val="-8"/>
          <w:sz w:val="21"/>
          <w:szCs w:val="21"/>
        </w:rPr>
        <w:t>企业职工伤亡事故分类</w:t>
      </w:r>
    </w:p>
    <w:p>
      <w:pPr>
        <w:spacing w:before="55" w:line="341" w:lineRule="exact"/>
        <w:ind w:left="390"/>
        <w:rPr>
          <w:rFonts w:hint="eastAsia" w:ascii="宋体" w:hAnsi="宋体" w:eastAsia="宋体" w:cs="宋体"/>
          <w:sz w:val="21"/>
          <w:szCs w:val="21"/>
        </w:rPr>
      </w:pPr>
      <w:r>
        <w:rPr>
          <w:rFonts w:hint="eastAsia" w:ascii="宋体" w:hAnsi="宋体" w:eastAsia="宋体" w:cs="宋体"/>
          <w:spacing w:val="-7"/>
          <w:position w:val="7"/>
          <w:sz w:val="21"/>
          <w:szCs w:val="21"/>
        </w:rPr>
        <w:t>GB/T</w:t>
      </w:r>
      <w:r>
        <w:rPr>
          <w:rFonts w:hint="eastAsia" w:ascii="宋体" w:hAnsi="宋体" w:eastAsia="宋体" w:cs="宋体"/>
          <w:spacing w:val="44"/>
          <w:position w:val="7"/>
          <w:sz w:val="21"/>
          <w:szCs w:val="21"/>
        </w:rPr>
        <w:t xml:space="preserve"> </w:t>
      </w:r>
      <w:r>
        <w:rPr>
          <w:rFonts w:hint="eastAsia" w:ascii="宋体" w:hAnsi="宋体" w:eastAsia="宋体" w:cs="宋体"/>
          <w:spacing w:val="-7"/>
          <w:position w:val="7"/>
          <w:sz w:val="21"/>
          <w:szCs w:val="21"/>
        </w:rPr>
        <w:t>11651 个体防护装备选用规范</w:t>
      </w:r>
    </w:p>
    <w:p>
      <w:pPr>
        <w:spacing w:line="220" w:lineRule="auto"/>
        <w:ind w:left="390"/>
        <w:rPr>
          <w:rFonts w:hint="eastAsia" w:ascii="宋体" w:hAnsi="宋体" w:eastAsia="宋体" w:cs="宋体"/>
          <w:sz w:val="21"/>
          <w:szCs w:val="21"/>
        </w:rPr>
      </w:pPr>
      <w:r>
        <w:rPr>
          <w:rFonts w:hint="eastAsia" w:ascii="宋体" w:hAnsi="宋体" w:eastAsia="宋体" w:cs="宋体"/>
          <w:spacing w:val="-4"/>
          <w:sz w:val="21"/>
          <w:szCs w:val="21"/>
        </w:rPr>
        <w:t>GB 24543</w:t>
      </w:r>
      <w:r>
        <w:rPr>
          <w:rFonts w:hint="eastAsia" w:ascii="宋体" w:hAnsi="宋体" w:eastAsia="宋体" w:cs="宋体"/>
          <w:spacing w:val="37"/>
          <w:sz w:val="21"/>
          <w:szCs w:val="21"/>
        </w:rPr>
        <w:t xml:space="preserve"> </w:t>
      </w:r>
      <w:r>
        <w:rPr>
          <w:rFonts w:hint="eastAsia" w:ascii="宋体" w:hAnsi="宋体" w:eastAsia="宋体" w:cs="宋体"/>
          <w:spacing w:val="-4"/>
          <w:sz w:val="21"/>
          <w:szCs w:val="21"/>
        </w:rPr>
        <w:t>坠落防护  安全绳</w:t>
      </w:r>
    </w:p>
    <w:p>
      <w:pPr>
        <w:spacing w:before="53" w:line="339" w:lineRule="exact"/>
        <w:ind w:left="390"/>
        <w:rPr>
          <w:rFonts w:hint="eastAsia" w:ascii="宋体" w:hAnsi="宋体" w:eastAsia="宋体" w:cs="宋体"/>
          <w:sz w:val="21"/>
          <w:szCs w:val="21"/>
        </w:rPr>
      </w:pPr>
      <w:r>
        <w:rPr>
          <w:rFonts w:hint="eastAsia" w:ascii="宋体" w:hAnsi="宋体" w:eastAsia="宋体" w:cs="宋体"/>
          <w:spacing w:val="-14"/>
          <w:position w:val="6"/>
          <w:sz w:val="21"/>
          <w:szCs w:val="21"/>
        </w:rPr>
        <w:t>GB/T 29639</w:t>
      </w:r>
      <w:r>
        <w:rPr>
          <w:rFonts w:hint="eastAsia" w:ascii="宋体" w:hAnsi="宋体" w:eastAsia="宋体" w:cs="宋体"/>
          <w:spacing w:val="57"/>
          <w:position w:val="6"/>
          <w:sz w:val="21"/>
          <w:szCs w:val="21"/>
        </w:rPr>
        <w:t xml:space="preserve"> </w:t>
      </w:r>
      <w:r>
        <w:rPr>
          <w:rFonts w:hint="eastAsia" w:ascii="宋体" w:hAnsi="宋体" w:eastAsia="宋体" w:cs="宋体"/>
          <w:spacing w:val="-14"/>
          <w:position w:val="6"/>
          <w:sz w:val="21"/>
          <w:szCs w:val="21"/>
        </w:rPr>
        <w:t>生产经营单位安全生产事</w:t>
      </w:r>
      <w:r>
        <w:rPr>
          <w:rFonts w:hint="eastAsia" w:ascii="宋体" w:hAnsi="宋体" w:eastAsia="宋体" w:cs="宋体"/>
          <w:spacing w:val="-15"/>
          <w:position w:val="6"/>
          <w:sz w:val="21"/>
          <w:szCs w:val="21"/>
        </w:rPr>
        <w:t>故应急预案编制导则</w:t>
      </w:r>
    </w:p>
    <w:p>
      <w:pPr>
        <w:spacing w:before="1" w:line="218" w:lineRule="auto"/>
        <w:ind w:left="390"/>
        <w:rPr>
          <w:rFonts w:hint="eastAsia" w:ascii="宋体" w:hAnsi="宋体" w:eastAsia="宋体" w:cs="宋体"/>
          <w:sz w:val="21"/>
          <w:szCs w:val="21"/>
        </w:rPr>
      </w:pPr>
      <w:r>
        <w:rPr>
          <w:rFonts w:hint="eastAsia" w:ascii="宋体" w:hAnsi="宋体" w:eastAsia="宋体" w:cs="宋体"/>
          <w:spacing w:val="-10"/>
          <w:sz w:val="21"/>
          <w:szCs w:val="21"/>
        </w:rPr>
        <w:t>LS</w:t>
      </w:r>
      <w:r>
        <w:rPr>
          <w:rFonts w:hint="eastAsia" w:ascii="宋体" w:hAnsi="宋体" w:eastAsia="宋体" w:cs="宋体"/>
          <w:spacing w:val="32"/>
          <w:sz w:val="21"/>
          <w:szCs w:val="21"/>
        </w:rPr>
        <w:t xml:space="preserve"> </w:t>
      </w:r>
      <w:r>
        <w:rPr>
          <w:rFonts w:hint="eastAsia" w:ascii="宋体" w:hAnsi="宋体" w:eastAsia="宋体" w:cs="宋体"/>
          <w:spacing w:val="-10"/>
          <w:sz w:val="21"/>
          <w:szCs w:val="21"/>
        </w:rPr>
        <w:t>1206</w:t>
      </w:r>
      <w:r>
        <w:rPr>
          <w:rFonts w:hint="eastAsia" w:ascii="宋体" w:hAnsi="宋体" w:eastAsia="宋体" w:cs="宋体"/>
          <w:spacing w:val="58"/>
          <w:sz w:val="21"/>
          <w:szCs w:val="21"/>
        </w:rPr>
        <w:t xml:space="preserve"> </w:t>
      </w:r>
      <w:r>
        <w:rPr>
          <w:rFonts w:hint="eastAsia" w:ascii="宋体" w:hAnsi="宋体" w:eastAsia="宋体" w:cs="宋体"/>
          <w:spacing w:val="-10"/>
          <w:sz w:val="21"/>
          <w:szCs w:val="21"/>
        </w:rPr>
        <w:t>粮食仓库安全操作规程</w:t>
      </w: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textAlignment w:val="baseline"/>
        <w:rPr>
          <w:rFonts w:hint="eastAsia" w:ascii="黑体" w:hAnsi="黑体" w:eastAsia="黑体" w:cs="黑体"/>
          <w:b w:val="0"/>
          <w:bCs w:val="0"/>
          <w:spacing w:val="-5"/>
          <w:sz w:val="21"/>
          <w:szCs w:val="21"/>
          <w:lang w:val="en-US" w:eastAsia="zh-CN"/>
        </w:rPr>
      </w:pPr>
      <w:r>
        <w:rPr>
          <w:rFonts w:ascii="黑体" w:hAnsi="黑体" w:eastAsia="黑体" w:cs="黑体"/>
          <w:b w:val="0"/>
          <w:bCs w:val="0"/>
          <w:spacing w:val="-5"/>
          <w:sz w:val="21"/>
          <w:szCs w:val="21"/>
        </w:rPr>
        <w:t>3 术语和定义</w:t>
      </w:r>
      <w:r>
        <w:rPr>
          <w:rFonts w:hint="eastAsia" w:ascii="黑体" w:hAnsi="黑体" w:eastAsia="黑体" w:cs="黑体"/>
          <w:b w:val="0"/>
          <w:bCs w:val="0"/>
          <w:spacing w:val="-5"/>
          <w:sz w:val="21"/>
          <w:szCs w:val="21"/>
          <w:lang w:val="en-US" w:eastAsia="zh-CN"/>
        </w:rPr>
        <w:t xml:space="preserve"> </w:t>
      </w:r>
    </w:p>
    <w:p>
      <w:pPr>
        <w:spacing w:before="79" w:line="382" w:lineRule="exact"/>
        <w:ind w:left="390"/>
        <w:rPr>
          <w:rFonts w:ascii="宋体" w:hAnsi="宋体" w:eastAsia="宋体" w:cs="宋体"/>
          <w:sz w:val="21"/>
          <w:szCs w:val="21"/>
        </w:rPr>
      </w:pPr>
      <w:r>
        <w:rPr>
          <w:rFonts w:ascii="宋体" w:hAnsi="宋体" w:eastAsia="宋体" w:cs="宋体"/>
          <w:spacing w:val="-17"/>
          <w:position w:val="10"/>
          <w:sz w:val="21"/>
          <w:szCs w:val="21"/>
        </w:rPr>
        <w:t>GB/T 29639、LS</w:t>
      </w:r>
      <w:r>
        <w:rPr>
          <w:rFonts w:ascii="宋体" w:hAnsi="宋体" w:eastAsia="宋体" w:cs="宋体"/>
          <w:spacing w:val="18"/>
          <w:position w:val="10"/>
          <w:sz w:val="21"/>
          <w:szCs w:val="21"/>
        </w:rPr>
        <w:t xml:space="preserve"> </w:t>
      </w:r>
      <w:r>
        <w:rPr>
          <w:rFonts w:ascii="宋体" w:hAnsi="宋体" w:eastAsia="宋体" w:cs="宋体"/>
          <w:spacing w:val="-17"/>
          <w:position w:val="10"/>
          <w:sz w:val="21"/>
          <w:szCs w:val="21"/>
        </w:rPr>
        <w:t>1206</w:t>
      </w:r>
      <w:r>
        <w:rPr>
          <w:rFonts w:ascii="宋体" w:hAnsi="宋体" w:eastAsia="宋体" w:cs="宋体"/>
          <w:spacing w:val="-52"/>
          <w:position w:val="10"/>
          <w:sz w:val="21"/>
          <w:szCs w:val="21"/>
        </w:rPr>
        <w:t xml:space="preserve"> </w:t>
      </w:r>
      <w:r>
        <w:rPr>
          <w:rFonts w:ascii="宋体" w:hAnsi="宋体" w:eastAsia="宋体" w:cs="宋体"/>
          <w:spacing w:val="-17"/>
          <w:position w:val="10"/>
          <w:sz w:val="21"/>
          <w:szCs w:val="21"/>
        </w:rPr>
        <w:t>界定的以及下列术</w:t>
      </w:r>
      <w:r>
        <w:rPr>
          <w:rFonts w:ascii="宋体" w:hAnsi="宋体" w:eastAsia="宋体" w:cs="宋体"/>
          <w:spacing w:val="-18"/>
          <w:position w:val="10"/>
          <w:sz w:val="21"/>
          <w:szCs w:val="21"/>
        </w:rPr>
        <w:t>语和定义适用于本标准。</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textAlignment w:val="baseline"/>
        <w:rPr>
          <w:rFonts w:ascii="黑体" w:hAnsi="黑体" w:eastAsia="黑体" w:cs="黑体"/>
          <w:b w:val="0"/>
          <w:bCs w:val="0"/>
          <w:spacing w:val="-5"/>
          <w:sz w:val="21"/>
          <w:szCs w:val="21"/>
        </w:rPr>
      </w:pPr>
      <w:r>
        <w:rPr>
          <w:rFonts w:ascii="黑体" w:hAnsi="黑体" w:eastAsia="黑体" w:cs="黑体"/>
          <w:b w:val="0"/>
          <w:bCs w:val="0"/>
          <w:spacing w:val="-5"/>
          <w:sz w:val="21"/>
          <w:szCs w:val="21"/>
        </w:rPr>
        <w:t>3.1</w:t>
      </w:r>
    </w:p>
    <w:p>
      <w:pPr>
        <w:pStyle w:val="10"/>
        <w:numPr>
          <w:ilvl w:val="1"/>
          <w:numId w:val="0"/>
        </w:numPr>
        <w:ind w:leftChars="0" w:firstLine="420" w:firstLineChars="200"/>
        <w:rPr>
          <w:rFonts w:hint="eastAsia" w:hAnsi="Times New Roman" w:cs="Times New Roman"/>
        </w:rPr>
      </w:pPr>
      <w:r>
        <w:rPr>
          <w:rFonts w:hint="eastAsia" w:hAnsi="Times New Roman" w:cs="Times New Roman"/>
        </w:rPr>
        <w:t>粮食进出库作业</w:t>
      </w:r>
    </w:p>
    <w:p>
      <w:pPr>
        <w:spacing w:before="26" w:line="253" w:lineRule="auto"/>
        <w:ind w:right="992" w:firstLine="390"/>
        <w:rPr>
          <w:rFonts w:ascii="宋体" w:hAnsi="宋体" w:eastAsia="宋体" w:cs="宋体"/>
          <w:sz w:val="21"/>
          <w:szCs w:val="21"/>
        </w:rPr>
      </w:pPr>
      <w:r>
        <w:rPr>
          <w:rFonts w:ascii="宋体" w:hAnsi="宋体" w:eastAsia="宋体" w:cs="宋体"/>
          <w:spacing w:val="-23"/>
          <w:sz w:val="21"/>
          <w:szCs w:val="21"/>
        </w:rPr>
        <w:t>将粮食从粮库外转移到粮库内储存及将粮库内储存的粮食转移到库外的</w:t>
      </w:r>
      <w:r>
        <w:rPr>
          <w:rFonts w:ascii="宋体" w:hAnsi="宋体" w:eastAsia="宋体" w:cs="宋体"/>
          <w:spacing w:val="-24"/>
          <w:sz w:val="21"/>
          <w:szCs w:val="21"/>
        </w:rPr>
        <w:t>过程中所涉及到的各种作</w:t>
      </w:r>
      <w:r>
        <w:rPr>
          <w:rFonts w:ascii="宋体" w:hAnsi="宋体" w:eastAsia="宋体" w:cs="宋体"/>
          <w:spacing w:val="-11"/>
          <w:sz w:val="21"/>
          <w:szCs w:val="21"/>
        </w:rPr>
        <w:t>业。</w:t>
      </w:r>
    </w:p>
    <w:p>
      <w:pPr>
        <w:pStyle w:val="10"/>
        <w:numPr>
          <w:ilvl w:val="1"/>
          <w:numId w:val="0"/>
        </w:numPr>
        <w:ind w:leftChars="0"/>
        <w:rPr>
          <w:rFonts w:hint="default" w:ascii="黑体" w:hAnsi="黑体" w:eastAsia="黑体" w:cs="黑体"/>
          <w:b w:val="0"/>
          <w:bCs w:val="0"/>
          <w:spacing w:val="-5"/>
          <w:sz w:val="21"/>
          <w:szCs w:val="21"/>
          <w:lang w:val="en-US" w:eastAsia="zh-CN"/>
        </w:rPr>
      </w:pPr>
      <w:r>
        <w:rPr>
          <w:rFonts w:ascii="黑体" w:hAnsi="黑体" w:eastAsia="黑体" w:cs="黑体"/>
          <w:b w:val="0"/>
          <w:bCs w:val="0"/>
          <w:spacing w:val="-5"/>
          <w:sz w:val="21"/>
          <w:szCs w:val="21"/>
        </w:rPr>
        <w:t>3.2</w:t>
      </w:r>
      <w:r>
        <w:rPr>
          <w:rFonts w:hint="eastAsia" w:hAnsi="黑体" w:cs="黑体"/>
          <w:b w:val="0"/>
          <w:bCs w:val="0"/>
          <w:spacing w:val="-5"/>
          <w:sz w:val="21"/>
          <w:szCs w:val="21"/>
          <w:lang w:val="en-US" w:eastAsia="zh-CN"/>
        </w:rPr>
        <w:t xml:space="preserve">  </w:t>
      </w:r>
    </w:p>
    <w:p>
      <w:pPr>
        <w:pStyle w:val="10"/>
        <w:numPr>
          <w:ilvl w:val="1"/>
          <w:numId w:val="0"/>
        </w:numPr>
        <w:ind w:leftChars="0" w:firstLine="420" w:firstLineChars="200"/>
        <w:rPr>
          <w:rFonts w:hint="eastAsia" w:hAnsi="Times New Roman" w:cs="Times New Roman"/>
        </w:rPr>
      </w:pPr>
      <w:r>
        <w:rPr>
          <w:rFonts w:hint="eastAsia" w:hAnsi="Times New Roman" w:cs="Times New Roman"/>
        </w:rPr>
        <w:t>粮食进出库作业安全事故</w:t>
      </w:r>
    </w:p>
    <w:p>
      <w:pPr>
        <w:spacing w:before="45" w:line="219" w:lineRule="auto"/>
        <w:ind w:left="390"/>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粮食进出库作业过程中发生的安全事故。</w:t>
      </w:r>
    </w:p>
    <w:p>
      <w:pPr>
        <w:pStyle w:val="10"/>
        <w:numPr>
          <w:ilvl w:val="1"/>
          <w:numId w:val="0"/>
        </w:numPr>
        <w:ind w:leftChars="0"/>
        <w:rPr>
          <w:rFonts w:hint="eastAsia" w:hAnsi="Times New Roman" w:cs="Times New Roman"/>
        </w:rPr>
      </w:pPr>
      <w:r>
        <w:rPr>
          <w:rFonts w:hint="eastAsia" w:hAnsi="Times New Roman" w:cs="Times New Roman"/>
        </w:rPr>
        <w:t>3.3</w:t>
      </w:r>
    </w:p>
    <w:p>
      <w:pPr>
        <w:pStyle w:val="10"/>
        <w:numPr>
          <w:ilvl w:val="1"/>
          <w:numId w:val="0"/>
        </w:numPr>
        <w:ind w:leftChars="0" w:firstLine="420" w:firstLineChars="200"/>
        <w:rPr>
          <w:rFonts w:hint="eastAsia" w:hAnsi="Times New Roman" w:cs="Times New Roman"/>
        </w:rPr>
      </w:pPr>
      <w:r>
        <w:rPr>
          <w:rFonts w:hint="eastAsia" w:hAnsi="Times New Roman" w:cs="Times New Roman"/>
        </w:rPr>
        <w:t>现场负责人</w:t>
      </w:r>
    </w:p>
    <w:p>
      <w:pPr>
        <w:spacing w:before="24" w:line="219" w:lineRule="auto"/>
        <w:ind w:left="390"/>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在作业现场负责组织实施粮食进出库作业的管理人员。</w:t>
      </w:r>
    </w:p>
    <w:p>
      <w:pPr>
        <w:pStyle w:val="10"/>
        <w:numPr>
          <w:ilvl w:val="1"/>
          <w:numId w:val="0"/>
        </w:numPr>
        <w:ind w:leftChars="0"/>
        <w:rPr>
          <w:rFonts w:hint="eastAsia" w:hAnsi="Times New Roman" w:cs="Times New Roman"/>
        </w:rPr>
      </w:pPr>
      <w:r>
        <w:rPr>
          <w:rFonts w:hint="eastAsia" w:hAnsi="Times New Roman" w:cs="Times New Roman"/>
        </w:rPr>
        <w:t>3.4</w:t>
      </w:r>
    </w:p>
    <w:p>
      <w:pPr>
        <w:pStyle w:val="10"/>
        <w:numPr>
          <w:ilvl w:val="1"/>
          <w:numId w:val="0"/>
        </w:numPr>
        <w:ind w:leftChars="0" w:firstLine="420" w:firstLineChars="200"/>
        <w:rPr>
          <w:rFonts w:hint="eastAsia" w:hAnsi="Times New Roman" w:cs="Times New Roman"/>
        </w:rPr>
      </w:pPr>
      <w:r>
        <w:rPr>
          <w:rFonts w:hint="eastAsia" w:hAnsi="Times New Roman" w:cs="Times New Roman"/>
        </w:rPr>
        <w:t>作业监护人</w:t>
      </w:r>
    </w:p>
    <w:p>
      <w:pPr>
        <w:spacing w:before="32" w:line="219" w:lineRule="auto"/>
        <w:ind w:left="390"/>
        <w:rPr>
          <w:rFonts w:ascii="宋体" w:hAnsi="宋体" w:eastAsia="宋体" w:cs="宋体"/>
          <w:sz w:val="24"/>
          <w:szCs w:val="24"/>
        </w:rPr>
      </w:pPr>
      <w:r>
        <w:rPr>
          <w:rFonts w:hint="eastAsia" w:ascii="宋体" w:hAnsi="Times New Roman" w:eastAsia="宋体" w:cs="Times New Roman"/>
          <w:snapToGrid/>
          <w:color w:val="auto"/>
          <w:kern w:val="0"/>
          <w:sz w:val="21"/>
          <w:szCs w:val="20"/>
          <w:lang w:val="en-US" w:eastAsia="zh-CN" w:bidi="ar-SA"/>
        </w:rPr>
        <w:t>实施粮食进出库作业时，为保障作业人员安全，专门设置的值守人员。</w:t>
      </w:r>
    </w:p>
    <w:p>
      <w:pPr>
        <w:pStyle w:val="10"/>
        <w:numPr>
          <w:ilvl w:val="1"/>
          <w:numId w:val="0"/>
        </w:numPr>
        <w:ind w:leftChars="0"/>
        <w:rPr>
          <w:rFonts w:hint="eastAsia" w:hAnsi="Times New Roman" w:cs="Times New Roman"/>
        </w:rPr>
      </w:pPr>
      <w:r>
        <w:rPr>
          <w:rFonts w:hint="eastAsia" w:hAnsi="Times New Roman" w:cs="Times New Roman"/>
        </w:rPr>
        <w:t>3.5</w:t>
      </w:r>
    </w:p>
    <w:p>
      <w:pPr>
        <w:pStyle w:val="10"/>
        <w:numPr>
          <w:ilvl w:val="1"/>
          <w:numId w:val="0"/>
        </w:numPr>
        <w:ind w:leftChars="0" w:firstLine="420" w:firstLineChars="200"/>
        <w:rPr>
          <w:rFonts w:hint="eastAsia" w:hAnsi="Times New Roman" w:cs="Times New Roman"/>
          <w:lang w:val="en-US" w:eastAsia="zh-CN"/>
        </w:rPr>
      </w:pPr>
      <w:r>
        <w:rPr>
          <w:rFonts w:hint="eastAsia" w:hAnsi="Times New Roman" w:cs="Times New Roman"/>
        </w:rPr>
        <w:t>警</w:t>
      </w:r>
      <w:r>
        <w:rPr>
          <w:rFonts w:hint="eastAsia" w:hAnsi="Times New Roman" w:cs="Times New Roman"/>
          <w:lang w:val="en-US" w:eastAsia="zh-CN"/>
        </w:rPr>
        <w:t>戒距离</w:t>
      </w:r>
    </w:p>
    <w:p>
      <w:pPr>
        <w:spacing w:before="36" w:line="220" w:lineRule="auto"/>
        <w:ind w:left="390"/>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事故发生点到警戒线的直线距离。</w:t>
      </w: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textAlignment w:val="baseline"/>
        <w:rPr>
          <w:rFonts w:ascii="黑体" w:hAnsi="黑体" w:eastAsia="黑体" w:cs="黑体"/>
          <w:b w:val="0"/>
          <w:bCs w:val="0"/>
          <w:spacing w:val="-5"/>
          <w:sz w:val="21"/>
          <w:szCs w:val="21"/>
        </w:rPr>
      </w:pPr>
      <w:bookmarkStart w:id="6" w:name="bookmark6"/>
      <w:bookmarkEnd w:id="6"/>
      <w:bookmarkStart w:id="7" w:name="bookmark5"/>
      <w:bookmarkEnd w:id="7"/>
      <w:r>
        <w:rPr>
          <w:rFonts w:ascii="黑体" w:hAnsi="黑体" w:eastAsia="黑体" w:cs="黑体"/>
          <w:b w:val="0"/>
          <w:bCs w:val="0"/>
          <w:spacing w:val="-5"/>
          <w:sz w:val="21"/>
          <w:szCs w:val="21"/>
        </w:rPr>
        <w:t>4 事故分类及分级</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textAlignment w:val="baseline"/>
        <w:rPr>
          <w:rFonts w:ascii="黑体" w:hAnsi="黑体" w:eastAsia="黑体" w:cs="黑体"/>
          <w:b w:val="0"/>
          <w:bCs w:val="0"/>
          <w:spacing w:val="-5"/>
          <w:sz w:val="21"/>
          <w:szCs w:val="21"/>
        </w:rPr>
      </w:pPr>
      <w:r>
        <w:rPr>
          <w:rFonts w:hint="eastAsia" w:ascii="黑体" w:hAnsi="Times New Roman" w:eastAsia="黑体" w:cs="Times New Roman"/>
          <w:snapToGrid/>
          <w:color w:val="auto"/>
          <w:kern w:val="0"/>
          <w:sz w:val="21"/>
          <w:szCs w:val="21"/>
          <w:lang w:val="en-US" w:eastAsia="zh-CN" w:bidi="ar-SA"/>
        </w:rPr>
        <w:t>4.1 事故分类</w:t>
      </w:r>
    </w:p>
    <w:p>
      <w:pPr>
        <w:spacing w:before="187" w:line="245" w:lineRule="auto"/>
        <w:ind w:right="837" w:firstLine="399"/>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根据GB 6441，结合粮食进出库作业特点，将粮食进出库作业安全事故分为粉尘爆炸、粮堆坍塌埋人事故、触电事故、高处坠落事故、机械伤害事故、车辆伤害事故等六类。</w:t>
      </w:r>
    </w:p>
    <w:p>
      <w:pPr>
        <w:pStyle w:val="10"/>
        <w:numPr>
          <w:ilvl w:val="1"/>
          <w:numId w:val="0"/>
        </w:numPr>
        <w:ind w:leftChars="0"/>
        <w:rPr>
          <w:rFonts w:hint="eastAsia" w:hAnsi="Times New Roman" w:cs="Times New Roman"/>
        </w:rPr>
      </w:pPr>
      <w:r>
        <w:rPr>
          <w:rFonts w:hint="eastAsia" w:hAnsi="Times New Roman" w:cs="Times New Roman"/>
        </w:rPr>
        <w:t>4.2  事故分级</w:t>
      </w:r>
    </w:p>
    <w:p>
      <w:pPr>
        <w:spacing w:before="212" w:line="219" w:lineRule="auto"/>
        <w:ind w:left="399"/>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根据生产安全事故造成的人员伤亡或者直接经济损失，事故一般分为以下等级：</w:t>
      </w:r>
    </w:p>
    <w:p>
      <w:pPr>
        <w:keepNext w:val="0"/>
        <w:keepLines w:val="0"/>
        <w:pageBreakBefore w:val="0"/>
        <w:widowControl/>
        <w:kinsoku w:val="0"/>
        <w:wordWrap/>
        <w:overflowPunct/>
        <w:topLinePunct w:val="0"/>
        <w:autoSpaceDE w:val="0"/>
        <w:autoSpaceDN w:val="0"/>
        <w:bidi w:val="0"/>
        <w:adjustRightInd w:val="0"/>
        <w:snapToGrid w:val="0"/>
        <w:spacing w:before="60"/>
        <w:ind w:left="657" w:leftChars="213" w:right="833" w:hanging="210" w:hangingChars="100"/>
        <w:textAlignment w:val="baseline"/>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1)特别重大事故，是指造成30人以上死亡，或者100人以上重伤，或者1亿元以上直接经济损失的事故；</w:t>
      </w:r>
    </w:p>
    <w:p>
      <w:pPr>
        <w:keepNext w:val="0"/>
        <w:keepLines w:val="0"/>
        <w:pageBreakBefore w:val="0"/>
        <w:widowControl/>
        <w:kinsoku w:val="0"/>
        <w:wordWrap/>
        <w:overflowPunct/>
        <w:topLinePunct w:val="0"/>
        <w:autoSpaceDE w:val="0"/>
        <w:autoSpaceDN w:val="0"/>
        <w:bidi w:val="0"/>
        <w:adjustRightInd w:val="0"/>
        <w:snapToGrid w:val="0"/>
        <w:spacing w:before="66" w:line="245" w:lineRule="auto"/>
        <w:ind w:left="588" w:leftChars="180" w:right="816" w:hanging="210" w:hangingChars="100"/>
        <w:textAlignment w:val="baseline"/>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2)重大事故，是指造成10人以上30人以下死亡，或者50人以上100人以下重伤，或者5000万元以上1亿元以下直接经济损失的事故；</w:t>
      </w:r>
    </w:p>
    <w:p>
      <w:pPr>
        <w:keepNext w:val="0"/>
        <w:keepLines w:val="0"/>
        <w:pageBreakBefore w:val="0"/>
        <w:widowControl/>
        <w:kinsoku w:val="0"/>
        <w:wordWrap/>
        <w:overflowPunct/>
        <w:topLinePunct w:val="0"/>
        <w:autoSpaceDE w:val="0"/>
        <w:autoSpaceDN w:val="0"/>
        <w:bidi w:val="0"/>
        <w:adjustRightInd w:val="0"/>
        <w:snapToGrid w:val="0"/>
        <w:spacing w:before="56" w:line="245" w:lineRule="auto"/>
        <w:ind w:left="607" w:leftChars="189" w:right="816" w:hanging="210" w:hangingChars="100"/>
        <w:textAlignment w:val="baseline"/>
        <w:rPr>
          <w:rFonts w:hint="eastAsia" w:ascii="宋体" w:hAnsi="宋体" w:eastAsia="宋体" w:cs="宋体"/>
          <w:sz w:val="22"/>
          <w:szCs w:val="22"/>
          <w:lang w:eastAsia="zh-CN"/>
        </w:rPr>
      </w:pPr>
      <w:r>
        <w:rPr>
          <w:rFonts w:hint="eastAsia" w:ascii="宋体" w:hAnsi="Times New Roman" w:eastAsia="宋体" w:cs="Times New Roman"/>
          <w:snapToGrid/>
          <w:color w:val="auto"/>
          <w:kern w:val="0"/>
          <w:sz w:val="21"/>
          <w:szCs w:val="20"/>
          <w:lang w:val="en-US" w:eastAsia="zh-CN" w:bidi="ar-SA"/>
        </w:rPr>
        <w:t>3)较大事故，是指造成3人以上10人以下死亡，或者10人以上50人以下重伤，或者1000万元以上5000万元以下直接经济损失的事故；</w:t>
      </w:r>
    </w:p>
    <w:p>
      <w:pPr>
        <w:keepNext w:val="0"/>
        <w:keepLines w:val="0"/>
        <w:pageBreakBefore w:val="0"/>
        <w:widowControl/>
        <w:kinsoku w:val="0"/>
        <w:wordWrap/>
        <w:overflowPunct/>
        <w:topLinePunct w:val="0"/>
        <w:autoSpaceDE w:val="0"/>
        <w:autoSpaceDN w:val="0"/>
        <w:bidi w:val="0"/>
        <w:adjustRightInd w:val="0"/>
        <w:snapToGrid w:val="0"/>
        <w:spacing w:before="56" w:line="245" w:lineRule="auto"/>
        <w:ind w:left="607" w:leftChars="189" w:right="969" w:hanging="210" w:hangingChars="100"/>
        <w:textAlignment w:val="baseline"/>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4)一般事故，是指造成3人以下死亡，或者10人以下重伤，或者1000万元以下直接经济损失的事故。</w:t>
      </w: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textAlignment w:val="baseline"/>
        <w:rPr>
          <w:rFonts w:ascii="黑体" w:hAnsi="黑体" w:eastAsia="黑体" w:cs="黑体"/>
          <w:b w:val="0"/>
          <w:bCs w:val="0"/>
          <w:spacing w:val="-5"/>
          <w:sz w:val="21"/>
          <w:szCs w:val="21"/>
        </w:rPr>
      </w:pPr>
      <w:r>
        <w:rPr>
          <w:rFonts w:ascii="黑体" w:hAnsi="黑体" w:eastAsia="黑体" w:cs="黑体"/>
          <w:b w:val="0"/>
          <w:bCs w:val="0"/>
          <w:spacing w:val="-5"/>
          <w:sz w:val="21"/>
          <w:szCs w:val="21"/>
        </w:rPr>
        <w:t>5</w:t>
      </w:r>
      <w:r>
        <w:rPr>
          <w:rFonts w:hint="eastAsia" w:ascii="黑体" w:hAnsi="黑体" w:eastAsia="黑体" w:cs="黑体"/>
          <w:b w:val="0"/>
          <w:bCs w:val="0"/>
          <w:spacing w:val="-5"/>
          <w:sz w:val="21"/>
          <w:szCs w:val="21"/>
          <w:lang w:val="en-US" w:eastAsia="zh-CN"/>
        </w:rPr>
        <w:t xml:space="preserve"> </w:t>
      </w:r>
      <w:r>
        <w:rPr>
          <w:rFonts w:ascii="黑体" w:hAnsi="黑体" w:eastAsia="黑体" w:cs="黑体"/>
          <w:b w:val="0"/>
          <w:bCs w:val="0"/>
          <w:spacing w:val="-5"/>
          <w:sz w:val="21"/>
          <w:szCs w:val="21"/>
        </w:rPr>
        <w:t>应急救援基本要求</w:t>
      </w:r>
    </w:p>
    <w:p>
      <w:pPr>
        <w:pStyle w:val="10"/>
        <w:numPr>
          <w:ilvl w:val="1"/>
          <w:numId w:val="0"/>
        </w:numPr>
        <w:ind w:leftChars="0"/>
        <w:rPr>
          <w:rFonts w:hint="eastAsia" w:hAnsi="Times New Roman" w:cs="Times New Roman"/>
        </w:rPr>
      </w:pPr>
      <w:r>
        <w:rPr>
          <w:rFonts w:hint="eastAsia" w:hAnsi="Times New Roman" w:cs="Times New Roman"/>
        </w:rPr>
        <w:t>5.1 基本原则</w:t>
      </w:r>
    </w:p>
    <w:p>
      <w:pPr>
        <w:spacing w:before="68" w:line="244" w:lineRule="auto"/>
        <w:ind w:right="891"/>
        <w:rPr>
          <w:rFonts w:hint="default"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 xml:space="preserve">5.1.1 坚持以人为本、安全第一。以保障粮食进出库作业人员安全为根本目的，最大限度地减少事故造成的人员伤亡和危害。 </w:t>
      </w:r>
    </w:p>
    <w:p>
      <w:pPr>
        <w:spacing w:before="68" w:line="244" w:lineRule="auto"/>
        <w:ind w:right="891"/>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5.1.2 属地救护，就近处置。在当地人民政府领导下，由事发单位负责相关应急救援工作，调动一切力量，力争在最短时间内将危害和损失降到最低程度。</w:t>
      </w:r>
    </w:p>
    <w:p>
      <w:pPr>
        <w:spacing w:before="49" w:line="239" w:lineRule="auto"/>
        <w:ind w:right="866"/>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5.1.3  统一领导、分级负责。对事故进行分级管理、分级处置。单位主要负责人是第一责任人，统一领导事故的应急救援工作。各部门要依照各自职权，进行应急处置。</w:t>
      </w:r>
    </w:p>
    <w:p>
      <w:pPr>
        <w:spacing w:before="79" w:line="244" w:lineRule="auto"/>
        <w:ind w:right="894"/>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5.1.4 反应及时，科学救援。强化人力、物力储备，增强应急能力。一旦出现险情，快速反应，及时准确处置。加强对各类事故应急处置的研究，规范防控措施和应急程序，实现科学救援。</w:t>
      </w:r>
    </w:p>
    <w:p>
      <w:pPr>
        <w:pStyle w:val="10"/>
        <w:numPr>
          <w:ilvl w:val="1"/>
          <w:numId w:val="0"/>
        </w:numPr>
        <w:ind w:leftChars="0"/>
        <w:rPr>
          <w:rFonts w:hint="eastAsia" w:hAnsi="Times New Roman" w:cs="Times New Roman"/>
        </w:rPr>
      </w:pPr>
      <w:r>
        <w:rPr>
          <w:rFonts w:hint="eastAsia" w:hAnsi="Times New Roman" w:cs="Times New Roman"/>
        </w:rPr>
        <w:t>5.2  组织机构</w:t>
      </w:r>
    </w:p>
    <w:p>
      <w:pPr>
        <w:pStyle w:val="10"/>
        <w:numPr>
          <w:ilvl w:val="1"/>
          <w:numId w:val="0"/>
        </w:numPr>
        <w:ind w:leftChars="0"/>
        <w:rPr>
          <w:rFonts w:hint="eastAsia" w:hAnsi="Times New Roman" w:cs="Times New Roman"/>
          <w:lang w:val="en-US" w:eastAsia="zh-CN"/>
        </w:rPr>
      </w:pPr>
      <w:r>
        <w:rPr>
          <w:rFonts w:hint="eastAsia" w:hAnsi="Times New Roman" w:cs="Times New Roman"/>
          <w:lang w:val="en-US" w:eastAsia="zh-CN"/>
        </w:rPr>
        <w:t>5.2.1 机构设置</w:t>
      </w:r>
    </w:p>
    <w:p>
      <w:pPr>
        <w:spacing w:before="204" w:line="241" w:lineRule="auto"/>
        <w:ind w:right="868"/>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5.2.1.1 粮库应设立应急救援指挥部。指挥部总指挥应由单位主要负责人担任。副总指挥宜由分管仓 储工作的负责人担任。</w:t>
      </w:r>
    </w:p>
    <w:p>
      <w:pPr>
        <w:pStyle w:val="2"/>
        <w:spacing w:before="60" w:line="212" w:lineRule="auto"/>
        <w:rPr>
          <w:rFonts w:hint="eastAsia" w:ascii="宋体" w:hAnsi="Times New Roman" w:eastAsia="宋体" w:cs="Times New Roman"/>
          <w:sz w:val="21"/>
          <w:szCs w:val="20"/>
          <w:lang w:val="en-US" w:eastAsia="zh-CN" w:bidi="ar-SA"/>
        </w:rPr>
      </w:pPr>
      <w:r>
        <w:rPr>
          <w:rFonts w:hint="eastAsia" w:ascii="宋体" w:hAnsi="Times New Roman" w:eastAsia="宋体" w:cs="Times New Roman"/>
          <w:sz w:val="21"/>
          <w:szCs w:val="20"/>
          <w:lang w:val="en-US" w:eastAsia="en-US" w:bidi="ar-SA"/>
        </w:rPr>
        <w:t>5.2</w:t>
      </w:r>
      <w:r>
        <w:rPr>
          <w:rFonts w:hint="eastAsia" w:ascii="宋体" w:hAnsi="Times New Roman" w:eastAsia="宋体" w:cs="Times New Roman"/>
          <w:sz w:val="21"/>
          <w:szCs w:val="20"/>
          <w:lang w:val="en-US" w:eastAsia="zh-CN" w:bidi="ar-SA"/>
        </w:rPr>
        <w:t>.</w:t>
      </w:r>
      <w:r>
        <w:rPr>
          <w:rFonts w:hint="eastAsia" w:ascii="宋体" w:hAnsi="Times New Roman" w:eastAsia="宋体" w:cs="Times New Roman"/>
          <w:sz w:val="21"/>
          <w:szCs w:val="20"/>
          <w:lang w:val="en-US" w:eastAsia="en-US" w:bidi="ar-SA"/>
        </w:rPr>
        <w:t>1</w:t>
      </w:r>
      <w:r>
        <w:rPr>
          <w:rFonts w:hint="eastAsia" w:ascii="宋体" w:hAnsi="Times New Roman" w:eastAsia="宋体" w:cs="Times New Roman"/>
          <w:sz w:val="21"/>
          <w:szCs w:val="20"/>
          <w:lang w:val="en-US" w:eastAsia="zh-CN" w:bidi="ar-SA"/>
        </w:rPr>
        <w:t>.</w:t>
      </w:r>
      <w:r>
        <w:rPr>
          <w:rFonts w:hint="eastAsia" w:ascii="宋体" w:hAnsi="Times New Roman" w:eastAsia="宋体" w:cs="Times New Roman"/>
          <w:sz w:val="21"/>
          <w:szCs w:val="20"/>
          <w:lang w:val="en-US" w:eastAsia="en-US" w:bidi="ar-SA"/>
        </w:rPr>
        <w:t>2</w:t>
      </w:r>
      <w:r>
        <w:rPr>
          <w:rFonts w:hint="eastAsia" w:ascii="宋体" w:hAnsi="Times New Roman" w:eastAsia="宋体" w:cs="Times New Roman"/>
          <w:sz w:val="21"/>
          <w:szCs w:val="20"/>
          <w:lang w:val="en-US" w:eastAsia="zh-CN" w:bidi="ar-SA"/>
        </w:rPr>
        <w:t xml:space="preserve"> 应急救援指挥部应设立医疗救援小组、现场处置小组、后勤保障小组等。</w:t>
      </w:r>
    </w:p>
    <w:p>
      <w:pPr>
        <w:pStyle w:val="10"/>
        <w:numPr>
          <w:ilvl w:val="1"/>
          <w:numId w:val="0"/>
        </w:numPr>
        <w:ind w:leftChars="0"/>
        <w:rPr>
          <w:rFonts w:hint="eastAsia" w:hAnsi="Times New Roman" w:cs="Times New Roman"/>
        </w:rPr>
      </w:pPr>
      <w:r>
        <w:rPr>
          <w:rFonts w:hint="eastAsia" w:hAnsi="Times New Roman" w:cs="Times New Roman"/>
        </w:rPr>
        <w:t>5.2.2 主要职责</w:t>
      </w:r>
    </w:p>
    <w:p>
      <w:pPr>
        <w:pStyle w:val="2"/>
        <w:spacing w:before="219" w:line="222" w:lineRule="auto"/>
        <w:outlineLvl w:val="0"/>
        <w:rPr>
          <w:rFonts w:ascii="黑体" w:hAnsi="黑体" w:eastAsia="黑体" w:cs="黑体"/>
          <w:snapToGrid w:val="0"/>
          <w:color w:val="000000"/>
          <w:spacing w:val="1"/>
          <w:kern w:val="0"/>
          <w:sz w:val="21"/>
          <w:szCs w:val="21"/>
          <w:lang w:val="en-US" w:eastAsia="en-US" w:bidi="ar-SA"/>
        </w:rPr>
      </w:pPr>
      <w:r>
        <w:rPr>
          <w:rFonts w:hint="eastAsia" w:ascii="黑体" w:hAnsi="Times New Roman" w:eastAsia="黑体" w:cs="Times New Roman"/>
          <w:sz w:val="21"/>
          <w:szCs w:val="21"/>
          <w:lang w:val="en-US" w:eastAsia="en-US" w:bidi="ar-SA"/>
        </w:rPr>
        <w:fldChar w:fldCharType="begin"/>
      </w:r>
      <w:r>
        <w:rPr>
          <w:rFonts w:hint="eastAsia" w:ascii="黑体" w:hAnsi="Times New Roman" w:eastAsia="黑体" w:cs="Times New Roman"/>
          <w:sz w:val="21"/>
          <w:szCs w:val="21"/>
          <w:lang w:val="en-US" w:eastAsia="en-US" w:bidi="ar-SA"/>
        </w:rPr>
        <w:instrText xml:space="preserve"> HYPERLINK "5.2.2.1" </w:instrText>
      </w:r>
      <w:r>
        <w:rPr>
          <w:rFonts w:hint="eastAsia" w:ascii="黑体" w:hAnsi="Times New Roman" w:eastAsia="黑体" w:cs="Times New Roman"/>
          <w:sz w:val="21"/>
          <w:szCs w:val="21"/>
          <w:lang w:val="en-US" w:eastAsia="en-US" w:bidi="ar-SA"/>
        </w:rPr>
        <w:fldChar w:fldCharType="separate"/>
      </w:r>
      <w:r>
        <w:rPr>
          <w:rFonts w:hint="eastAsia" w:ascii="黑体" w:hAnsi="Times New Roman" w:eastAsia="黑体" w:cs="Times New Roman"/>
          <w:sz w:val="21"/>
          <w:szCs w:val="21"/>
          <w:lang w:val="en-US" w:eastAsia="en-US" w:bidi="ar-SA"/>
        </w:rPr>
        <w:t>5.2.2.1</w:t>
      </w:r>
      <w:r>
        <w:rPr>
          <w:rFonts w:hint="eastAsia" w:ascii="黑体" w:hAnsi="Times New Roman" w:eastAsia="黑体" w:cs="Times New Roman"/>
          <w:sz w:val="21"/>
          <w:szCs w:val="21"/>
          <w:lang w:val="en-US" w:eastAsia="en-US" w:bidi="ar-SA"/>
        </w:rPr>
        <w:fldChar w:fldCharType="end"/>
      </w:r>
      <w:r>
        <w:rPr>
          <w:rFonts w:hint="eastAsia" w:ascii="黑体" w:hAnsi="Times New Roman" w:eastAsia="黑体" w:cs="Times New Roman"/>
          <w:sz w:val="21"/>
          <w:szCs w:val="21"/>
          <w:lang w:val="en-US" w:eastAsia="zh-CN" w:bidi="ar-SA"/>
        </w:rPr>
        <w:t xml:space="preserve"> </w:t>
      </w:r>
      <w:r>
        <w:rPr>
          <w:rFonts w:hint="eastAsia" w:ascii="黑体" w:hAnsi="Times New Roman" w:eastAsia="黑体" w:cs="Times New Roman"/>
          <w:sz w:val="21"/>
          <w:szCs w:val="21"/>
          <w:lang w:val="en-US" w:eastAsia="en-US" w:bidi="ar-SA"/>
        </w:rPr>
        <w:t>应急救援指挥部</w:t>
      </w:r>
    </w:p>
    <w:p>
      <w:pPr>
        <w:spacing w:before="217" w:line="248" w:lineRule="auto"/>
        <w:ind w:right="865" w:firstLine="399"/>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负责启动应急预案及应急响应；评估紧急状态，升降警报级别；决定通报外部机构；决定请求外部 救援；负责组织指挥本单位的应急救援；负责应急救援的培训与演练的组织工作。</w:t>
      </w:r>
    </w:p>
    <w:p>
      <w:pPr>
        <w:spacing w:before="206" w:line="222" w:lineRule="auto"/>
        <w:ind w:left="3"/>
        <w:outlineLvl w:val="0"/>
        <w:rPr>
          <w:rFonts w:ascii="黑体" w:hAnsi="黑体" w:eastAsia="黑体" w:cs="黑体"/>
          <w:spacing w:val="1"/>
          <w:sz w:val="21"/>
          <w:szCs w:val="21"/>
        </w:rPr>
      </w:pPr>
      <w:r>
        <w:rPr>
          <w:rFonts w:hint="eastAsia" w:ascii="黑体" w:hAnsi="Times New Roman" w:eastAsia="黑体" w:cs="Times New Roman"/>
          <w:snapToGrid/>
          <w:color w:val="auto"/>
          <w:kern w:val="0"/>
          <w:sz w:val="21"/>
          <w:szCs w:val="21"/>
          <w:lang w:val="en-US" w:eastAsia="zh-CN" w:bidi="ar-SA"/>
        </w:rPr>
        <w:fldChar w:fldCharType="begin"/>
      </w:r>
      <w:r>
        <w:rPr>
          <w:rFonts w:hint="eastAsia" w:ascii="黑体" w:hAnsi="Times New Roman" w:eastAsia="黑体" w:cs="Times New Roman"/>
          <w:snapToGrid/>
          <w:color w:val="auto"/>
          <w:kern w:val="0"/>
          <w:sz w:val="21"/>
          <w:szCs w:val="21"/>
          <w:lang w:val="en-US" w:eastAsia="zh-CN" w:bidi="ar-SA"/>
        </w:rPr>
        <w:instrText xml:space="preserve"> HYPERLINK "5.2.2.2" </w:instrText>
      </w:r>
      <w:r>
        <w:rPr>
          <w:rFonts w:hint="eastAsia" w:ascii="黑体" w:hAnsi="Times New Roman" w:eastAsia="黑体" w:cs="Times New Roman"/>
          <w:snapToGrid/>
          <w:color w:val="auto"/>
          <w:kern w:val="0"/>
          <w:sz w:val="21"/>
          <w:szCs w:val="21"/>
          <w:lang w:val="en-US" w:eastAsia="zh-CN" w:bidi="ar-SA"/>
        </w:rPr>
        <w:fldChar w:fldCharType="separate"/>
      </w:r>
      <w:r>
        <w:rPr>
          <w:rFonts w:hint="eastAsia" w:ascii="黑体" w:hAnsi="Times New Roman" w:eastAsia="黑体" w:cs="Times New Roman"/>
          <w:snapToGrid/>
          <w:color w:val="auto"/>
          <w:kern w:val="0"/>
          <w:sz w:val="21"/>
          <w:szCs w:val="21"/>
          <w:lang w:val="en-US" w:eastAsia="zh-CN" w:bidi="ar-SA"/>
        </w:rPr>
        <w:t>5.2.2.2</w:t>
      </w:r>
      <w:r>
        <w:rPr>
          <w:rFonts w:hint="eastAsia" w:ascii="黑体" w:hAnsi="Times New Roman" w:eastAsia="黑体" w:cs="Times New Roman"/>
          <w:snapToGrid/>
          <w:color w:val="auto"/>
          <w:kern w:val="0"/>
          <w:sz w:val="21"/>
          <w:szCs w:val="21"/>
          <w:lang w:val="en-US" w:eastAsia="zh-CN" w:bidi="ar-SA"/>
        </w:rPr>
        <w:fldChar w:fldCharType="end"/>
      </w:r>
      <w:r>
        <w:rPr>
          <w:rFonts w:hint="eastAsia" w:ascii="黑体" w:hAnsi="Times New Roman" w:eastAsia="黑体" w:cs="Times New Roman"/>
          <w:snapToGrid/>
          <w:color w:val="auto"/>
          <w:kern w:val="0"/>
          <w:sz w:val="21"/>
          <w:szCs w:val="21"/>
          <w:lang w:val="en-US" w:eastAsia="zh-CN" w:bidi="ar-SA"/>
        </w:rPr>
        <w:t xml:space="preserve"> 医疗救援小组</w:t>
      </w:r>
    </w:p>
    <w:p>
      <w:pPr>
        <w:spacing w:before="183" w:line="219" w:lineRule="auto"/>
        <w:ind w:left="420"/>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负责现场的应急医疗救援，在专业医疗人员到达事故地点后，协助治疗伤员、联络家属。</w:t>
      </w:r>
    </w:p>
    <w:p>
      <w:pPr>
        <w:spacing w:before="244" w:line="222" w:lineRule="auto"/>
        <w:ind w:left="3"/>
        <w:outlineLvl w:val="0"/>
        <w:rPr>
          <w:rFonts w:ascii="黑体" w:hAnsi="黑体" w:eastAsia="黑体" w:cs="黑体"/>
          <w:spacing w:val="1"/>
          <w:sz w:val="21"/>
          <w:szCs w:val="21"/>
        </w:rPr>
      </w:pPr>
      <w:r>
        <w:rPr>
          <w:rFonts w:hint="eastAsia" w:ascii="黑体" w:hAnsi="Times New Roman" w:eastAsia="黑体" w:cs="Times New Roman"/>
          <w:snapToGrid/>
          <w:color w:val="auto"/>
          <w:kern w:val="0"/>
          <w:sz w:val="21"/>
          <w:szCs w:val="21"/>
          <w:lang w:val="en-US" w:eastAsia="zh-CN" w:bidi="ar-SA"/>
        </w:rPr>
        <w:fldChar w:fldCharType="begin"/>
      </w:r>
      <w:r>
        <w:rPr>
          <w:rFonts w:hint="eastAsia" w:ascii="黑体" w:hAnsi="Times New Roman" w:eastAsia="黑体" w:cs="Times New Roman"/>
          <w:snapToGrid/>
          <w:color w:val="auto"/>
          <w:kern w:val="0"/>
          <w:sz w:val="21"/>
          <w:szCs w:val="21"/>
          <w:lang w:val="en-US" w:eastAsia="zh-CN" w:bidi="ar-SA"/>
        </w:rPr>
        <w:instrText xml:space="preserve"> HYPERLINK "5.2.2.3" </w:instrText>
      </w:r>
      <w:r>
        <w:rPr>
          <w:rFonts w:hint="eastAsia" w:ascii="黑体" w:hAnsi="Times New Roman" w:eastAsia="黑体" w:cs="Times New Roman"/>
          <w:snapToGrid/>
          <w:color w:val="auto"/>
          <w:kern w:val="0"/>
          <w:sz w:val="21"/>
          <w:szCs w:val="21"/>
          <w:lang w:val="en-US" w:eastAsia="zh-CN" w:bidi="ar-SA"/>
        </w:rPr>
        <w:fldChar w:fldCharType="separate"/>
      </w:r>
      <w:r>
        <w:rPr>
          <w:rFonts w:hint="eastAsia" w:ascii="黑体" w:hAnsi="Times New Roman" w:eastAsia="黑体" w:cs="Times New Roman"/>
          <w:snapToGrid/>
          <w:color w:val="auto"/>
          <w:kern w:val="0"/>
          <w:sz w:val="21"/>
          <w:szCs w:val="21"/>
          <w:lang w:val="en-US" w:eastAsia="zh-CN" w:bidi="ar-SA"/>
        </w:rPr>
        <w:t>5.2.2.3</w:t>
      </w:r>
      <w:r>
        <w:rPr>
          <w:rFonts w:hint="eastAsia" w:ascii="黑体" w:hAnsi="Times New Roman" w:eastAsia="黑体" w:cs="Times New Roman"/>
          <w:snapToGrid/>
          <w:color w:val="auto"/>
          <w:kern w:val="0"/>
          <w:sz w:val="21"/>
          <w:szCs w:val="21"/>
          <w:lang w:val="en-US" w:eastAsia="zh-CN" w:bidi="ar-SA"/>
        </w:rPr>
        <w:fldChar w:fldCharType="end"/>
      </w:r>
      <w:r>
        <w:rPr>
          <w:rFonts w:hint="eastAsia" w:ascii="黑体" w:hAnsi="Times New Roman" w:eastAsia="黑体" w:cs="Times New Roman"/>
          <w:snapToGrid/>
          <w:color w:val="auto"/>
          <w:kern w:val="0"/>
          <w:sz w:val="21"/>
          <w:szCs w:val="21"/>
          <w:lang w:val="en-US" w:eastAsia="zh-CN" w:bidi="ar-SA"/>
        </w:rPr>
        <w:t xml:space="preserve"> 现场处置小组</w:t>
      </w:r>
    </w:p>
    <w:p>
      <w:pPr>
        <w:spacing w:before="228" w:line="253" w:lineRule="auto"/>
        <w:ind w:right="1129" w:firstLine="420"/>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负责收集事故相关信息，向应急救援指挥部报告事故情况；在确保安全的情况下，开展现场救援与 维护工作；在事故现场设置警戒区域，禁止无关人员进入现场。</w:t>
      </w:r>
    </w:p>
    <w:p>
      <w:pPr>
        <w:spacing w:before="229" w:line="223" w:lineRule="auto"/>
        <w:rPr>
          <w:rFonts w:ascii="黑体" w:hAnsi="黑体" w:eastAsia="黑体" w:cs="黑体"/>
          <w:sz w:val="22"/>
          <w:szCs w:val="22"/>
        </w:rPr>
      </w:pPr>
      <w:r>
        <w:rPr>
          <w:rFonts w:hint="eastAsia" w:ascii="黑体" w:hAnsi="Times New Roman" w:eastAsia="黑体" w:cs="Times New Roman"/>
          <w:snapToGrid/>
          <w:color w:val="auto"/>
          <w:kern w:val="0"/>
          <w:sz w:val="21"/>
          <w:szCs w:val="21"/>
          <w:lang w:val="en-US" w:eastAsia="zh-CN" w:bidi="ar-SA"/>
        </w:rPr>
        <w:fldChar w:fldCharType="begin"/>
      </w:r>
      <w:r>
        <w:rPr>
          <w:rFonts w:hint="eastAsia" w:ascii="黑体" w:hAnsi="Times New Roman" w:eastAsia="黑体" w:cs="Times New Roman"/>
          <w:snapToGrid/>
          <w:color w:val="auto"/>
          <w:kern w:val="0"/>
          <w:sz w:val="21"/>
          <w:szCs w:val="21"/>
          <w:lang w:val="en-US" w:eastAsia="zh-CN" w:bidi="ar-SA"/>
        </w:rPr>
        <w:instrText xml:space="preserve"> HYPERLINK "5.2.2.4" </w:instrText>
      </w:r>
      <w:r>
        <w:rPr>
          <w:rFonts w:hint="eastAsia" w:ascii="黑体" w:hAnsi="Times New Roman" w:eastAsia="黑体" w:cs="Times New Roman"/>
          <w:snapToGrid/>
          <w:color w:val="auto"/>
          <w:kern w:val="0"/>
          <w:sz w:val="21"/>
          <w:szCs w:val="21"/>
          <w:lang w:val="en-US" w:eastAsia="zh-CN" w:bidi="ar-SA"/>
        </w:rPr>
        <w:fldChar w:fldCharType="separate"/>
      </w:r>
      <w:r>
        <w:rPr>
          <w:rFonts w:hint="eastAsia" w:ascii="黑体" w:hAnsi="Times New Roman" w:eastAsia="黑体" w:cs="Times New Roman"/>
          <w:snapToGrid/>
          <w:color w:val="auto"/>
          <w:kern w:val="0"/>
          <w:sz w:val="21"/>
          <w:szCs w:val="21"/>
          <w:lang w:val="en-US" w:eastAsia="zh-CN" w:bidi="ar-SA"/>
        </w:rPr>
        <w:t>5.2.2.4</w:t>
      </w:r>
      <w:r>
        <w:rPr>
          <w:rFonts w:hint="eastAsia" w:ascii="黑体" w:hAnsi="Times New Roman" w:eastAsia="黑体" w:cs="Times New Roman"/>
          <w:snapToGrid/>
          <w:color w:val="auto"/>
          <w:kern w:val="0"/>
          <w:sz w:val="21"/>
          <w:szCs w:val="21"/>
          <w:lang w:val="en-US" w:eastAsia="zh-CN" w:bidi="ar-SA"/>
        </w:rPr>
        <w:fldChar w:fldCharType="end"/>
      </w:r>
      <w:r>
        <w:rPr>
          <w:rFonts w:hint="eastAsia" w:ascii="黑体" w:hAnsi="Times New Roman" w:eastAsia="黑体" w:cs="Times New Roman"/>
          <w:snapToGrid/>
          <w:color w:val="auto"/>
          <w:kern w:val="0"/>
          <w:sz w:val="21"/>
          <w:szCs w:val="21"/>
          <w:lang w:val="en-US" w:eastAsia="zh-CN" w:bidi="ar-SA"/>
        </w:rPr>
        <w:t xml:space="preserve"> 后勤保障小组</w:t>
      </w:r>
    </w:p>
    <w:p>
      <w:pPr>
        <w:spacing w:before="213" w:line="253" w:lineRule="auto"/>
        <w:ind w:right="1185" w:firstLine="420"/>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负责与外部救援人员联络，引导外部救援人员进入现场。负责协调、组织应急防护用品、救援工具 设备。协助处理善后事宜。</w:t>
      </w:r>
    </w:p>
    <w:p>
      <w:pPr>
        <w:pStyle w:val="10"/>
        <w:numPr>
          <w:ilvl w:val="1"/>
          <w:numId w:val="0"/>
        </w:numPr>
        <w:ind w:leftChars="0"/>
        <w:rPr>
          <w:rFonts w:hint="eastAsia" w:hAnsi="Times New Roman" w:cs="Times New Roman"/>
        </w:rPr>
      </w:pPr>
      <w:r>
        <w:rPr>
          <w:rFonts w:hint="eastAsia" w:hAnsi="Times New Roman" w:cs="Times New Roman"/>
        </w:rPr>
        <w:t>5.2.3 人员要求</w:t>
      </w:r>
    </w:p>
    <w:p>
      <w:pPr>
        <w:pStyle w:val="2"/>
        <w:spacing w:before="219" w:line="219" w:lineRule="auto"/>
        <w:rPr>
          <w:rFonts w:ascii="宋体" w:hAnsi="宋体" w:eastAsia="宋体" w:cs="宋体"/>
          <w:sz w:val="21"/>
          <w:szCs w:val="21"/>
        </w:rPr>
      </w:pPr>
      <w:r>
        <w:rPr>
          <w:rFonts w:hint="eastAsia" w:ascii="宋体" w:hAnsi="Times New Roman" w:eastAsia="宋体" w:cs="Times New Roman"/>
          <w:sz w:val="21"/>
          <w:szCs w:val="20"/>
          <w:lang w:val="en-US" w:eastAsia="en-US" w:bidi="ar-SA"/>
        </w:rPr>
        <w:fldChar w:fldCharType="begin"/>
      </w:r>
      <w:r>
        <w:rPr>
          <w:rFonts w:hint="eastAsia" w:ascii="宋体" w:hAnsi="Times New Roman" w:eastAsia="宋体" w:cs="Times New Roman"/>
          <w:sz w:val="21"/>
          <w:szCs w:val="20"/>
          <w:lang w:val="en-US" w:eastAsia="en-US" w:bidi="ar-SA"/>
        </w:rPr>
        <w:instrText xml:space="preserve"> HYPERLINK "5.2.3.1" </w:instrText>
      </w:r>
      <w:r>
        <w:rPr>
          <w:rFonts w:hint="eastAsia" w:ascii="宋体" w:hAnsi="Times New Roman" w:eastAsia="宋体" w:cs="Times New Roman"/>
          <w:sz w:val="21"/>
          <w:szCs w:val="20"/>
          <w:lang w:val="en-US" w:eastAsia="en-US" w:bidi="ar-SA"/>
        </w:rPr>
        <w:fldChar w:fldCharType="separate"/>
      </w:r>
      <w:r>
        <w:rPr>
          <w:rFonts w:hint="eastAsia" w:ascii="宋体" w:hAnsi="Times New Roman" w:eastAsia="宋体" w:cs="Times New Roman"/>
          <w:sz w:val="21"/>
          <w:szCs w:val="20"/>
          <w:lang w:val="en-US" w:eastAsia="en-US" w:bidi="ar-SA"/>
        </w:rPr>
        <w:t>5.2.3.1</w:t>
      </w:r>
      <w:r>
        <w:rPr>
          <w:rFonts w:hint="eastAsia" w:ascii="宋体" w:hAnsi="Times New Roman" w:eastAsia="宋体" w:cs="Times New Roman"/>
          <w:sz w:val="21"/>
          <w:szCs w:val="20"/>
          <w:lang w:val="en-US" w:eastAsia="en-US" w:bidi="ar-SA"/>
        </w:rPr>
        <w:fldChar w:fldCharType="end"/>
      </w:r>
      <w:r>
        <w:rPr>
          <w:rFonts w:hint="eastAsia" w:ascii="宋体" w:hAnsi="Times New Roman" w:eastAsia="宋体" w:cs="Times New Roman"/>
          <w:sz w:val="21"/>
          <w:szCs w:val="20"/>
          <w:lang w:val="en-US" w:eastAsia="zh-CN" w:bidi="ar-SA"/>
        </w:rPr>
        <w:t xml:space="preserve"> 现场处置小组人员应具备一定的现场处置专业知识，具备安全员相关资质，年龄在55周岁内。</w:t>
      </w:r>
    </w:p>
    <w:p>
      <w:pPr>
        <w:pStyle w:val="2"/>
        <w:spacing w:before="59" w:line="219" w:lineRule="auto"/>
        <w:rPr>
          <w:rFonts w:hint="eastAsia" w:ascii="宋体" w:hAnsi="Times New Roman" w:eastAsia="宋体" w:cs="Times New Roman"/>
          <w:sz w:val="21"/>
          <w:szCs w:val="20"/>
          <w:lang w:val="en-US" w:eastAsia="zh-CN" w:bidi="ar-SA"/>
        </w:rPr>
      </w:pPr>
      <w:r>
        <w:rPr>
          <w:rFonts w:hint="eastAsia" w:ascii="宋体" w:hAnsi="Times New Roman" w:eastAsia="宋体" w:cs="Times New Roman"/>
          <w:sz w:val="21"/>
          <w:szCs w:val="20"/>
          <w:lang w:val="en-US" w:eastAsia="en-US" w:bidi="ar-SA"/>
        </w:rPr>
        <w:fldChar w:fldCharType="begin"/>
      </w:r>
      <w:r>
        <w:rPr>
          <w:rFonts w:hint="eastAsia" w:ascii="宋体" w:hAnsi="Times New Roman" w:eastAsia="宋体" w:cs="Times New Roman"/>
          <w:sz w:val="21"/>
          <w:szCs w:val="20"/>
          <w:lang w:val="en-US" w:eastAsia="en-US" w:bidi="ar-SA"/>
        </w:rPr>
        <w:instrText xml:space="preserve"> HYPERLINK "5.2.3.2" </w:instrText>
      </w:r>
      <w:r>
        <w:rPr>
          <w:rFonts w:hint="eastAsia" w:ascii="宋体" w:hAnsi="Times New Roman" w:eastAsia="宋体" w:cs="Times New Roman"/>
          <w:sz w:val="21"/>
          <w:szCs w:val="20"/>
          <w:lang w:val="en-US" w:eastAsia="en-US" w:bidi="ar-SA"/>
        </w:rPr>
        <w:fldChar w:fldCharType="separate"/>
      </w:r>
      <w:r>
        <w:rPr>
          <w:rFonts w:hint="eastAsia" w:ascii="宋体" w:hAnsi="Times New Roman" w:eastAsia="宋体" w:cs="Times New Roman"/>
          <w:sz w:val="21"/>
          <w:szCs w:val="20"/>
          <w:lang w:val="en-US" w:eastAsia="en-US" w:bidi="ar-SA"/>
        </w:rPr>
        <w:t>5.2.3.2</w:t>
      </w:r>
      <w:r>
        <w:rPr>
          <w:rFonts w:hint="eastAsia" w:ascii="宋体" w:hAnsi="Times New Roman" w:eastAsia="宋体" w:cs="Times New Roman"/>
          <w:sz w:val="21"/>
          <w:szCs w:val="20"/>
          <w:lang w:val="en-US" w:eastAsia="en-US" w:bidi="ar-SA"/>
        </w:rPr>
        <w:fldChar w:fldCharType="end"/>
      </w:r>
      <w:r>
        <w:rPr>
          <w:rFonts w:hint="eastAsia" w:ascii="宋体" w:hAnsi="Times New Roman" w:eastAsia="宋体" w:cs="Times New Roman"/>
          <w:sz w:val="21"/>
          <w:szCs w:val="20"/>
          <w:lang w:val="en-US" w:eastAsia="zh-CN" w:bidi="ar-SA"/>
        </w:rPr>
        <w:t xml:space="preserve"> 医疗救援小组人员应具备一定的医疗救护专业知识和技能，包括但不限于心肺复苏、止血、创伤处理 、骨折固定、急救药物使用等。</w:t>
      </w:r>
    </w:p>
    <w:p>
      <w:pPr>
        <w:pStyle w:val="10"/>
        <w:numPr>
          <w:ilvl w:val="1"/>
          <w:numId w:val="0"/>
        </w:numPr>
        <w:ind w:leftChars="0"/>
        <w:rPr>
          <w:rFonts w:hint="eastAsia" w:hAnsi="Times New Roman" w:cs="Times New Roman"/>
        </w:rPr>
      </w:pPr>
      <w:r>
        <w:rPr>
          <w:rFonts w:hint="eastAsia" w:hAnsi="Times New Roman" w:cs="Times New Roman"/>
        </w:rPr>
        <w:t>5.3  物资保障</w:t>
      </w:r>
    </w:p>
    <w:p>
      <w:pPr>
        <w:spacing w:before="207" w:line="219" w:lineRule="auto"/>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5.3.1 应急救援物资应建立完善的保障制度，应由专人负责，实行分区、分类存放管理。</w:t>
      </w:r>
    </w:p>
    <w:p>
      <w:pPr>
        <w:pStyle w:val="2"/>
        <w:spacing w:before="69" w:line="219" w:lineRule="auto"/>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en-US" w:bidi="ar-SA"/>
        </w:rPr>
        <w:t>5.3.2 应急救援物资具体类型按国家相关规定进行储备。</w:t>
      </w:r>
    </w:p>
    <w:p>
      <w:pPr>
        <w:pStyle w:val="10"/>
        <w:numPr>
          <w:ilvl w:val="1"/>
          <w:numId w:val="0"/>
        </w:numPr>
        <w:ind w:leftChars="0"/>
        <w:rPr>
          <w:rFonts w:hint="eastAsia" w:hAnsi="Times New Roman" w:cs="Times New Roman"/>
        </w:rPr>
      </w:pPr>
      <w:r>
        <w:rPr>
          <w:rFonts w:hint="eastAsia" w:hAnsi="Times New Roman" w:cs="Times New Roman"/>
        </w:rPr>
        <w:t>5.4  财力保障</w:t>
      </w:r>
    </w:p>
    <w:p>
      <w:pPr>
        <w:keepNext w:val="0"/>
        <w:keepLines w:val="0"/>
        <w:pageBreakBefore w:val="0"/>
        <w:widowControl/>
        <w:kinsoku w:val="0"/>
        <w:wordWrap/>
        <w:overflowPunct/>
        <w:topLinePunct w:val="0"/>
        <w:autoSpaceDE w:val="0"/>
        <w:autoSpaceDN w:val="0"/>
        <w:bidi w:val="0"/>
        <w:adjustRightInd w:val="0"/>
        <w:snapToGrid w:val="0"/>
        <w:spacing w:before="10" w:after="0" w:afterLines="50" w:line="240" w:lineRule="auto"/>
        <w:ind w:right="930" w:firstLine="408"/>
        <w:jc w:val="both"/>
        <w:textAlignment w:val="baseline"/>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应设立应急救援专项资金，实行专款专用。</w:t>
      </w:r>
    </w:p>
    <w:p>
      <w:pPr>
        <w:pStyle w:val="10"/>
        <w:numPr>
          <w:ilvl w:val="1"/>
          <w:numId w:val="0"/>
        </w:numPr>
        <w:ind w:leftChars="0"/>
        <w:rPr>
          <w:rFonts w:hint="eastAsia" w:hAnsi="Times New Roman" w:cs="Times New Roman"/>
        </w:rPr>
      </w:pPr>
      <w:r>
        <w:rPr>
          <w:rFonts w:hint="eastAsia" w:hAnsi="Times New Roman" w:cs="Times New Roman"/>
        </w:rPr>
        <w:t>5.5 应急救援基本程序</w:t>
      </w:r>
    </w:p>
    <w:p>
      <w:pPr>
        <w:keepNext w:val="0"/>
        <w:keepLines w:val="0"/>
        <w:pageBreakBefore w:val="0"/>
        <w:widowControl/>
        <w:kinsoku w:val="0"/>
        <w:wordWrap/>
        <w:overflowPunct/>
        <w:topLinePunct w:val="0"/>
        <w:autoSpaceDE w:val="0"/>
        <w:autoSpaceDN w:val="0"/>
        <w:bidi w:val="0"/>
        <w:adjustRightInd w:val="0"/>
        <w:snapToGrid w:val="0"/>
        <w:spacing w:before="10" w:after="0" w:afterLines="50" w:line="240" w:lineRule="auto"/>
        <w:ind w:right="930" w:firstLine="408"/>
        <w:jc w:val="both"/>
        <w:textAlignment w:val="baseline"/>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包括：现场报警、应急响应、应急结束。</w:t>
      </w:r>
    </w:p>
    <w:p>
      <w:pPr>
        <w:pStyle w:val="10"/>
        <w:numPr>
          <w:ilvl w:val="1"/>
          <w:numId w:val="0"/>
        </w:numPr>
        <w:ind w:leftChars="0"/>
        <w:rPr>
          <w:rFonts w:hint="eastAsia" w:hAnsi="Times New Roman" w:cs="Times New Roman"/>
        </w:rPr>
      </w:pPr>
      <w:r>
        <w:rPr>
          <w:rFonts w:hint="eastAsia" w:hAnsi="Times New Roman" w:cs="Times New Roman"/>
        </w:rPr>
        <w:t>5.5.1 现场报警</w:t>
      </w:r>
    </w:p>
    <w:p>
      <w:pPr>
        <w:spacing w:before="213" w:line="253" w:lineRule="auto"/>
        <w:ind w:right="1185" w:firstLine="420"/>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现场作业人员或作业监护人发现安全事故，应立即向现场负责人汇报并根据事态情况拨打119、120，现场负责人向应急救援指挥部报告。</w:t>
      </w:r>
    </w:p>
    <w:p>
      <w:pPr>
        <w:pStyle w:val="10"/>
        <w:numPr>
          <w:ilvl w:val="1"/>
          <w:numId w:val="0"/>
        </w:numPr>
        <w:ind w:leftChars="0"/>
        <w:rPr>
          <w:rFonts w:hint="eastAsia" w:hAnsi="Times New Roman" w:cs="Times New Roman"/>
        </w:rPr>
      </w:pPr>
      <w:r>
        <w:rPr>
          <w:rFonts w:hint="eastAsia" w:hAnsi="Times New Roman" w:cs="Times New Roman"/>
        </w:rPr>
        <w:t>5.5.2 应急响应</w:t>
      </w:r>
    </w:p>
    <w:p>
      <w:pPr>
        <w:spacing w:before="213" w:line="253" w:lineRule="auto"/>
        <w:ind w:right="1185" w:firstLine="420"/>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按照事故危害程度、影响范围和单位控制事态的能力，将响应分为I  级、Ⅱ级2个等级。响应启动 条件、实施主体和响应行动内容参见表1。</w:t>
      </w:r>
    </w:p>
    <w:p>
      <w:pPr>
        <w:spacing w:before="186" w:line="223" w:lineRule="auto"/>
        <w:ind w:left="3753"/>
        <w:rPr>
          <w:rFonts w:ascii="黑体" w:hAnsi="黑体" w:eastAsia="黑体" w:cs="黑体"/>
          <w:sz w:val="22"/>
          <w:szCs w:val="22"/>
        </w:rPr>
      </w:pPr>
      <w:r>
        <w:rPr>
          <w:rFonts w:ascii="黑体" w:hAnsi="黑体" w:eastAsia="黑体" w:cs="黑体"/>
          <w:b/>
          <w:bCs/>
          <w:spacing w:val="-4"/>
          <w:sz w:val="22"/>
          <w:szCs w:val="22"/>
        </w:rPr>
        <w:t>表</w:t>
      </w:r>
      <w:r>
        <w:rPr>
          <w:rFonts w:ascii="黑体" w:hAnsi="黑体" w:eastAsia="黑体" w:cs="黑体"/>
          <w:spacing w:val="27"/>
          <w:sz w:val="22"/>
          <w:szCs w:val="22"/>
        </w:rPr>
        <w:t xml:space="preserve"> </w:t>
      </w:r>
      <w:r>
        <w:rPr>
          <w:rFonts w:ascii="黑体" w:hAnsi="黑体" w:eastAsia="黑体" w:cs="黑体"/>
          <w:b/>
          <w:bCs/>
          <w:spacing w:val="-4"/>
          <w:sz w:val="22"/>
          <w:szCs w:val="22"/>
        </w:rPr>
        <w:t>1</w:t>
      </w:r>
      <w:r>
        <w:rPr>
          <w:rFonts w:ascii="黑体" w:hAnsi="黑体" w:eastAsia="黑体" w:cs="黑体"/>
          <w:spacing w:val="-4"/>
          <w:sz w:val="22"/>
          <w:szCs w:val="22"/>
        </w:rPr>
        <w:t xml:space="preserve"> </w:t>
      </w:r>
      <w:r>
        <w:rPr>
          <w:rFonts w:ascii="黑体" w:hAnsi="黑体" w:eastAsia="黑体" w:cs="黑体"/>
          <w:b/>
          <w:bCs/>
          <w:spacing w:val="-4"/>
          <w:sz w:val="22"/>
          <w:szCs w:val="22"/>
        </w:rPr>
        <w:t>应急响应表</w:t>
      </w:r>
    </w:p>
    <w:p>
      <w:pPr>
        <w:spacing w:line="133" w:lineRule="exact"/>
      </w:pPr>
    </w:p>
    <w:tbl>
      <w:tblPr>
        <w:tblStyle w:val="7"/>
        <w:tblW w:w="8839" w:type="dxa"/>
        <w:tblInd w:w="1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2197"/>
        <w:gridCol w:w="1178"/>
        <w:gridCol w:w="4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984" w:type="dxa"/>
            <w:vAlign w:val="top"/>
          </w:tcPr>
          <w:p>
            <w:pPr>
              <w:pStyle w:val="8"/>
              <w:spacing w:before="112" w:line="220" w:lineRule="auto"/>
              <w:ind w:left="144"/>
            </w:pPr>
            <w:r>
              <w:rPr>
                <w:spacing w:val="3"/>
              </w:rPr>
              <w:t>响应级别</w:t>
            </w:r>
          </w:p>
        </w:tc>
        <w:tc>
          <w:tcPr>
            <w:tcW w:w="2197" w:type="dxa"/>
            <w:vAlign w:val="top"/>
          </w:tcPr>
          <w:p>
            <w:pPr>
              <w:pStyle w:val="8"/>
              <w:spacing w:before="112" w:line="219" w:lineRule="auto"/>
              <w:ind w:left="751"/>
            </w:pPr>
            <w:r>
              <w:rPr>
                <w:spacing w:val="-2"/>
              </w:rPr>
              <w:t>启动条件</w:t>
            </w:r>
          </w:p>
        </w:tc>
        <w:tc>
          <w:tcPr>
            <w:tcW w:w="1178" w:type="dxa"/>
            <w:vAlign w:val="top"/>
          </w:tcPr>
          <w:p>
            <w:pPr>
              <w:pStyle w:val="8"/>
              <w:spacing w:before="112" w:line="220" w:lineRule="auto"/>
              <w:ind w:left="243"/>
            </w:pPr>
            <w:r>
              <w:rPr>
                <w:spacing w:val="-3"/>
              </w:rPr>
              <w:t>实施主体</w:t>
            </w:r>
          </w:p>
        </w:tc>
        <w:tc>
          <w:tcPr>
            <w:tcW w:w="4480" w:type="dxa"/>
            <w:vAlign w:val="top"/>
          </w:tcPr>
          <w:p>
            <w:pPr>
              <w:pStyle w:val="8"/>
              <w:spacing w:before="112" w:line="219" w:lineRule="auto"/>
              <w:ind w:left="1655"/>
            </w:pPr>
            <w:r>
              <w:rPr>
                <w:spacing w:val="1"/>
              </w:rPr>
              <w:t>响应行动内容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6" w:hRule="atLeast"/>
        </w:trPr>
        <w:tc>
          <w:tcPr>
            <w:tcW w:w="984"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8"/>
              <w:spacing w:before="55" w:line="221" w:lineRule="auto"/>
              <w:ind w:left="354"/>
            </w:pPr>
            <w:r>
              <w:rPr>
                <w:spacing w:val="2"/>
              </w:rPr>
              <w:t>I级</w:t>
            </w:r>
          </w:p>
        </w:tc>
        <w:tc>
          <w:tcPr>
            <w:tcW w:w="2197" w:type="dxa"/>
            <w:vAlign w:val="top"/>
          </w:tcPr>
          <w:p>
            <w:pPr>
              <w:spacing w:line="320" w:lineRule="auto"/>
              <w:rPr>
                <w:rFonts w:ascii="Arial"/>
                <w:sz w:val="21"/>
              </w:rPr>
            </w:pPr>
          </w:p>
          <w:p>
            <w:pPr>
              <w:spacing w:line="320" w:lineRule="auto"/>
              <w:rPr>
                <w:rFonts w:ascii="Arial"/>
                <w:sz w:val="21"/>
              </w:rPr>
            </w:pPr>
          </w:p>
          <w:p>
            <w:pPr>
              <w:pStyle w:val="8"/>
              <w:spacing w:before="55" w:line="219" w:lineRule="auto"/>
              <w:ind w:left="240"/>
            </w:pPr>
            <w:r>
              <w:rPr>
                <w:spacing w:val="-1"/>
              </w:rPr>
              <w:t>造成1人以上死亡(含失</w:t>
            </w:r>
          </w:p>
          <w:p>
            <w:pPr>
              <w:pStyle w:val="8"/>
              <w:spacing w:before="35" w:line="216" w:lineRule="auto"/>
              <w:ind w:left="151"/>
            </w:pPr>
            <w:r>
              <w:rPr>
                <w:spacing w:val="-1"/>
              </w:rPr>
              <w:t>踪),或者5人以上重伤(包</w:t>
            </w:r>
          </w:p>
          <w:p>
            <w:pPr>
              <w:pStyle w:val="8"/>
              <w:spacing w:before="41" w:line="216" w:lineRule="auto"/>
              <w:ind w:left="151"/>
            </w:pPr>
            <w:r>
              <w:rPr>
                <w:spacing w:val="-1"/>
              </w:rPr>
              <w:t>括中毒，下同),或者直接</w:t>
            </w:r>
          </w:p>
          <w:p>
            <w:pPr>
              <w:pStyle w:val="8"/>
              <w:spacing w:before="43" w:line="220" w:lineRule="auto"/>
              <w:ind w:left="110"/>
            </w:pPr>
            <w:r>
              <w:rPr>
                <w:spacing w:val="-1"/>
              </w:rPr>
              <w:t>经济损失100万元以上的安</w:t>
            </w:r>
          </w:p>
          <w:p>
            <w:pPr>
              <w:pStyle w:val="8"/>
              <w:spacing w:before="37" w:line="219" w:lineRule="auto"/>
              <w:ind w:left="620"/>
            </w:pPr>
            <w:r>
              <w:rPr>
                <w:spacing w:val="-1"/>
              </w:rPr>
              <w:t>全生产事故。</w:t>
            </w:r>
          </w:p>
        </w:tc>
        <w:tc>
          <w:tcPr>
            <w:tcW w:w="1178"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8"/>
              <w:spacing w:before="55" w:line="219" w:lineRule="auto"/>
              <w:ind w:left="153"/>
            </w:pPr>
            <w:r>
              <w:rPr>
                <w:spacing w:val="-2"/>
              </w:rPr>
              <w:t>应急指挥部</w:t>
            </w:r>
          </w:p>
        </w:tc>
        <w:tc>
          <w:tcPr>
            <w:tcW w:w="4480" w:type="dxa"/>
            <w:vAlign w:val="top"/>
          </w:tcPr>
          <w:p>
            <w:pPr>
              <w:pStyle w:val="8"/>
              <w:spacing w:before="6" w:line="244" w:lineRule="auto"/>
              <w:ind w:left="36" w:right="169" w:firstLine="79"/>
              <w:jc w:val="both"/>
            </w:pPr>
            <w:r>
              <w:t>1.总指挥长应立即启动I级响应并报告上级行政管理部门</w:t>
            </w:r>
            <w:r>
              <w:rPr>
                <w:spacing w:val="13"/>
              </w:rPr>
              <w:t xml:space="preserve"> </w:t>
            </w:r>
            <w:r>
              <w:t>和事故地安全监管部门，请求外部救援力量予以支援。总</w:t>
            </w:r>
            <w:r>
              <w:rPr>
                <w:spacing w:val="13"/>
              </w:rPr>
              <w:t xml:space="preserve"> </w:t>
            </w:r>
            <w:r>
              <w:rPr>
                <w:spacing w:val="-1"/>
              </w:rPr>
              <w:t>指挥或副总指挥前往事故地点，现场指挥事故救援。</w:t>
            </w:r>
          </w:p>
          <w:p>
            <w:pPr>
              <w:pStyle w:val="8"/>
              <w:spacing w:before="37" w:line="235" w:lineRule="auto"/>
              <w:ind w:left="36" w:right="182" w:firstLine="9"/>
            </w:pPr>
            <w:r>
              <w:rPr>
                <w:spacing w:val="-1"/>
              </w:rPr>
              <w:t>2.现场处置小组立即停止现场进出库作业，按规定开展现</w:t>
            </w:r>
            <w:r>
              <w:rPr>
                <w:spacing w:val="16"/>
              </w:rPr>
              <w:t xml:space="preserve"> </w:t>
            </w:r>
            <w:r>
              <w:rPr>
                <w:spacing w:val="-1"/>
              </w:rPr>
              <w:t>场救援。设置警戒区域，禁止无关人员进入现场。</w:t>
            </w:r>
          </w:p>
          <w:p>
            <w:pPr>
              <w:pStyle w:val="8"/>
              <w:spacing w:before="37" w:line="235" w:lineRule="auto"/>
              <w:ind w:left="36" w:right="106" w:firstLine="59"/>
            </w:pPr>
            <w:r>
              <w:t>3.后勤保障小组安排专人引导外部救援人员进入现场。负</w:t>
            </w:r>
            <w:r>
              <w:rPr>
                <w:spacing w:val="16"/>
              </w:rPr>
              <w:t xml:space="preserve"> </w:t>
            </w:r>
            <w:r>
              <w:rPr>
                <w:spacing w:val="-1"/>
              </w:rPr>
              <w:t>责协调、组织应急救援物资、救援设备。</w:t>
            </w:r>
          </w:p>
          <w:p>
            <w:pPr>
              <w:pStyle w:val="8"/>
              <w:spacing w:before="27" w:line="247" w:lineRule="auto"/>
              <w:ind w:left="36" w:right="171"/>
              <w:jc w:val="both"/>
            </w:pPr>
            <w:r>
              <w:t>4.医疗救援小组应迅速赶赴现场，救护受</w:t>
            </w:r>
            <w:r>
              <w:rPr>
                <w:spacing w:val="-1"/>
              </w:rPr>
              <w:t>伤人员；根据伤</w:t>
            </w:r>
            <w:r>
              <w:t xml:space="preserve"> 亡情况，向指挥部提出先期安置伤亡人员的具体建议；协</w:t>
            </w:r>
            <w:r>
              <w:rPr>
                <w:spacing w:val="11"/>
              </w:rPr>
              <w:t xml:space="preserve"> </w:t>
            </w:r>
            <w:r>
              <w:rPr>
                <w:spacing w:val="-1"/>
              </w:rPr>
              <w:t>助外部救援人员的救助工作。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6" w:hRule="atLeast"/>
        </w:trPr>
        <w:tc>
          <w:tcPr>
            <w:tcW w:w="984" w:type="dxa"/>
            <w:vAlign w:val="top"/>
          </w:tcPr>
          <w:p>
            <w:pPr>
              <w:spacing w:line="313" w:lineRule="auto"/>
              <w:rPr>
                <w:rFonts w:ascii="Arial"/>
                <w:sz w:val="21"/>
              </w:rPr>
            </w:pPr>
          </w:p>
          <w:p>
            <w:pPr>
              <w:spacing w:line="313" w:lineRule="auto"/>
              <w:rPr>
                <w:rFonts w:ascii="Arial"/>
                <w:sz w:val="21"/>
              </w:rPr>
            </w:pPr>
          </w:p>
          <w:p>
            <w:pPr>
              <w:spacing w:line="314" w:lineRule="auto"/>
              <w:rPr>
                <w:rFonts w:ascii="Arial"/>
                <w:sz w:val="21"/>
              </w:rPr>
            </w:pPr>
          </w:p>
          <w:p>
            <w:pPr>
              <w:pStyle w:val="8"/>
              <w:spacing w:before="55" w:line="221" w:lineRule="auto"/>
              <w:ind w:left="304" w:leftChars="0"/>
              <w:rPr>
                <w:rFonts w:ascii="宋体" w:hAnsi="宋体" w:eastAsia="宋体" w:cs="宋体"/>
                <w:snapToGrid w:val="0"/>
                <w:color w:val="000000"/>
                <w:kern w:val="0"/>
                <w:sz w:val="17"/>
                <w:szCs w:val="17"/>
                <w:lang w:val="en-US" w:eastAsia="en-US" w:bidi="ar-SA"/>
              </w:rPr>
            </w:pPr>
            <w:r>
              <w:rPr>
                <w:spacing w:val="-18"/>
              </w:rPr>
              <w:t>Ⅱ</w:t>
            </w:r>
            <w:r>
              <w:rPr>
                <w:spacing w:val="-30"/>
              </w:rPr>
              <w:t xml:space="preserve"> </w:t>
            </w:r>
            <w:r>
              <w:rPr>
                <w:spacing w:val="-18"/>
              </w:rPr>
              <w:t>级</w:t>
            </w:r>
          </w:p>
        </w:tc>
        <w:tc>
          <w:tcPr>
            <w:tcW w:w="2197" w:type="dxa"/>
            <w:vAlign w:val="top"/>
          </w:tcPr>
          <w:p>
            <w:pPr>
              <w:spacing w:line="339" w:lineRule="auto"/>
              <w:rPr>
                <w:rFonts w:ascii="Arial"/>
                <w:sz w:val="21"/>
              </w:rPr>
            </w:pPr>
          </w:p>
          <w:p>
            <w:pPr>
              <w:spacing w:line="340" w:lineRule="auto"/>
              <w:rPr>
                <w:rFonts w:ascii="Arial"/>
                <w:sz w:val="21"/>
              </w:rPr>
            </w:pPr>
          </w:p>
          <w:p>
            <w:pPr>
              <w:pStyle w:val="8"/>
              <w:spacing w:before="55" w:line="219" w:lineRule="auto"/>
              <w:ind w:left="90"/>
            </w:pPr>
            <w:r>
              <w:rPr>
                <w:spacing w:val="-1"/>
              </w:rPr>
              <w:t>造成1人以上轻伤，或者直</w:t>
            </w:r>
          </w:p>
          <w:p>
            <w:pPr>
              <w:pStyle w:val="8"/>
              <w:spacing w:before="48" w:line="220" w:lineRule="auto"/>
              <w:ind w:left="141"/>
            </w:pPr>
            <w:r>
              <w:rPr>
                <w:spacing w:val="-1"/>
              </w:rPr>
              <w:t>接经济损失10万元以上的</w:t>
            </w:r>
          </w:p>
          <w:p>
            <w:pPr>
              <w:pStyle w:val="8"/>
              <w:spacing w:before="6" w:line="219" w:lineRule="auto"/>
              <w:ind w:left="520" w:leftChars="0"/>
              <w:rPr>
                <w:rFonts w:ascii="宋体" w:hAnsi="宋体" w:eastAsia="宋体" w:cs="宋体"/>
                <w:snapToGrid w:val="0"/>
                <w:color w:val="000000"/>
                <w:kern w:val="0"/>
                <w:sz w:val="17"/>
                <w:szCs w:val="17"/>
                <w:lang w:val="en-US" w:eastAsia="en-US" w:bidi="ar-SA"/>
              </w:rPr>
            </w:pPr>
            <w:r>
              <w:rPr>
                <w:spacing w:val="-1"/>
              </w:rPr>
              <w:t>安全生产事故。</w:t>
            </w:r>
          </w:p>
        </w:tc>
        <w:tc>
          <w:tcPr>
            <w:tcW w:w="1178" w:type="dxa"/>
            <w:vAlign w:val="top"/>
          </w:tcPr>
          <w:p>
            <w:pPr>
              <w:spacing w:line="324" w:lineRule="auto"/>
              <w:rPr>
                <w:rFonts w:ascii="Arial"/>
                <w:sz w:val="21"/>
              </w:rPr>
            </w:pPr>
          </w:p>
          <w:p>
            <w:pPr>
              <w:spacing w:line="325" w:lineRule="auto"/>
              <w:rPr>
                <w:rFonts w:ascii="Arial"/>
                <w:sz w:val="21"/>
              </w:rPr>
            </w:pPr>
          </w:p>
          <w:p>
            <w:pPr>
              <w:pStyle w:val="8"/>
              <w:spacing w:before="56" w:line="219" w:lineRule="auto"/>
              <w:ind w:left="143"/>
            </w:pPr>
            <w:r>
              <w:rPr>
                <w:spacing w:val="-2"/>
              </w:rPr>
              <w:t>应急指挥部</w:t>
            </w:r>
          </w:p>
          <w:p>
            <w:pPr>
              <w:pStyle w:val="8"/>
              <w:spacing w:before="48" w:line="220" w:lineRule="auto"/>
              <w:ind w:left="143"/>
            </w:pPr>
            <w:r>
              <w:rPr>
                <w:spacing w:val="-1"/>
              </w:rPr>
              <w:t>委托现场处</w:t>
            </w:r>
          </w:p>
          <w:p>
            <w:pPr>
              <w:pStyle w:val="8"/>
              <w:spacing w:before="59" w:line="221" w:lineRule="auto"/>
              <w:ind w:left="313" w:leftChars="0"/>
              <w:rPr>
                <w:rFonts w:ascii="宋体" w:hAnsi="宋体" w:eastAsia="宋体" w:cs="宋体"/>
                <w:snapToGrid w:val="0"/>
                <w:color w:val="000000"/>
                <w:kern w:val="0"/>
                <w:sz w:val="17"/>
                <w:szCs w:val="17"/>
                <w:lang w:val="en-US" w:eastAsia="en-US" w:bidi="ar-SA"/>
              </w:rPr>
            </w:pPr>
            <w:r>
              <w:rPr>
                <w:spacing w:val="-2"/>
              </w:rPr>
              <w:t>置小组</w:t>
            </w:r>
          </w:p>
        </w:tc>
        <w:tc>
          <w:tcPr>
            <w:tcW w:w="4480" w:type="dxa"/>
            <w:vAlign w:val="top"/>
          </w:tcPr>
          <w:p>
            <w:pPr>
              <w:pStyle w:val="8"/>
              <w:spacing w:before="7" w:line="235" w:lineRule="auto"/>
              <w:ind w:left="76" w:right="253" w:firstLine="49"/>
            </w:pPr>
            <w:r>
              <w:t>1.应急救援指挥部总指挥长应立即启动Ⅱ级响应。现场</w:t>
            </w:r>
            <w:r>
              <w:rPr>
                <w:spacing w:val="9"/>
              </w:rPr>
              <w:t xml:space="preserve"> </w:t>
            </w:r>
            <w:r>
              <w:rPr>
                <w:spacing w:val="-1"/>
              </w:rPr>
              <w:t>责人负责组织应急救援。</w:t>
            </w:r>
          </w:p>
          <w:p>
            <w:pPr>
              <w:pStyle w:val="8"/>
              <w:spacing w:before="58" w:line="245" w:lineRule="auto"/>
              <w:ind w:left="75" w:right="172" w:hanging="20"/>
              <w:rPr>
                <w:rFonts w:hint="eastAsia" w:eastAsia="宋体"/>
                <w:lang w:eastAsia="zh-CN"/>
              </w:rPr>
            </w:pPr>
            <w:r>
              <w:rPr>
                <w:spacing w:val="-1"/>
              </w:rPr>
              <w:t>2.现场处置小组立即停止现场进出库作业，按规定开展现</w:t>
            </w:r>
            <w:r>
              <w:rPr>
                <w:spacing w:val="16"/>
              </w:rPr>
              <w:t xml:space="preserve"> </w:t>
            </w:r>
            <w:r>
              <w:rPr>
                <w:spacing w:val="-1"/>
              </w:rPr>
              <w:t>场救援。在事故现场设置警戒区域</w:t>
            </w:r>
            <w:r>
              <w:rPr>
                <w:rFonts w:hint="eastAsia"/>
                <w:spacing w:val="-1"/>
                <w:lang w:eastAsia="zh-CN"/>
              </w:rPr>
              <w:t>。</w:t>
            </w:r>
          </w:p>
          <w:p>
            <w:pPr>
              <w:pStyle w:val="8"/>
              <w:spacing w:before="27" w:line="235" w:lineRule="auto"/>
              <w:ind w:left="76" w:right="126"/>
              <w:rPr>
                <w:rFonts w:hint="eastAsia" w:eastAsia="宋体"/>
                <w:lang w:eastAsia="zh-CN"/>
              </w:rPr>
            </w:pPr>
            <w:r>
              <w:t>3.后勤保障小组安排专人引导外部救援人员进入现场。负</w:t>
            </w:r>
            <w:r>
              <w:rPr>
                <w:spacing w:val="16"/>
              </w:rPr>
              <w:t xml:space="preserve"> </w:t>
            </w:r>
            <w:r>
              <w:t>责协调、组织应急救援物资、救援设备</w:t>
            </w:r>
            <w:r>
              <w:rPr>
                <w:rFonts w:hint="eastAsia"/>
                <w:lang w:eastAsia="zh-CN"/>
              </w:rPr>
              <w:t>。</w:t>
            </w:r>
          </w:p>
          <w:p>
            <w:pPr>
              <w:pStyle w:val="8"/>
              <w:spacing w:before="39" w:line="252" w:lineRule="auto"/>
              <w:ind w:left="76" w:leftChars="0" w:right="119" w:rightChars="0" w:firstLine="29" w:firstLineChars="0"/>
              <w:jc w:val="both"/>
              <w:rPr>
                <w:rFonts w:ascii="宋体" w:hAnsi="宋体" w:eastAsia="宋体" w:cs="宋体"/>
                <w:snapToGrid w:val="0"/>
                <w:color w:val="000000"/>
                <w:kern w:val="0"/>
                <w:sz w:val="17"/>
                <w:szCs w:val="17"/>
                <w:lang w:val="en-US" w:eastAsia="en-US" w:bidi="ar-SA"/>
              </w:rPr>
            </w:pPr>
            <w:r>
              <w:t>4.医疗救援小组应迅速赶赴现场，救护受</w:t>
            </w:r>
            <w:r>
              <w:rPr>
                <w:spacing w:val="-1"/>
              </w:rPr>
              <w:t>伤人员：根据伤</w:t>
            </w:r>
            <w:r>
              <w:t xml:space="preserve"> 亡情况，向指挥部提出先期安置伤亡人员的具体建议；协</w:t>
            </w:r>
            <w:r>
              <w:rPr>
                <w:spacing w:val="11"/>
              </w:rPr>
              <w:t xml:space="preserve"> </w:t>
            </w:r>
            <w:r>
              <w:rPr>
                <w:spacing w:val="-1"/>
              </w:rPr>
              <w:t>助外部救援人员的救助工作。</w:t>
            </w:r>
          </w:p>
        </w:tc>
      </w:tr>
    </w:tbl>
    <w:p>
      <w:pPr>
        <w:spacing w:line="147" w:lineRule="exact"/>
      </w:pPr>
    </w:p>
    <w:p>
      <w:pPr>
        <w:pStyle w:val="10"/>
        <w:numPr>
          <w:ilvl w:val="1"/>
          <w:numId w:val="0"/>
        </w:numPr>
        <w:ind w:leftChars="0"/>
        <w:rPr>
          <w:rFonts w:hint="eastAsia" w:hAnsi="Times New Roman" w:cs="Times New Roman"/>
        </w:rPr>
      </w:pPr>
      <w:r>
        <w:rPr>
          <w:rFonts w:hint="eastAsia" w:hAnsi="Times New Roman" w:cs="Times New Roman"/>
          <w:lang w:val="en-US" w:eastAsia="en-US"/>
        </w:rPr>
        <w:t>5.5.3</w:t>
      </w:r>
      <w:r>
        <w:rPr>
          <w:rFonts w:hint="eastAsia" w:hAnsi="Times New Roman" w:cs="Times New Roman"/>
        </w:rPr>
        <w:t xml:space="preserve"> 应急结束</w:t>
      </w:r>
    </w:p>
    <w:p>
      <w:pPr>
        <w:spacing w:before="215" w:line="222" w:lineRule="auto"/>
        <w:rPr>
          <w:rFonts w:ascii="黑体" w:hAnsi="黑体" w:eastAsia="黑体" w:cs="黑体"/>
          <w:spacing w:val="6"/>
          <w:sz w:val="21"/>
          <w:szCs w:val="21"/>
        </w:rPr>
      </w:pPr>
      <w:r>
        <w:rPr>
          <w:rFonts w:hint="eastAsia" w:ascii="黑体" w:hAnsi="Times New Roman" w:eastAsia="黑体" w:cs="Times New Roman"/>
          <w:snapToGrid/>
          <w:color w:val="auto"/>
          <w:kern w:val="0"/>
          <w:sz w:val="21"/>
          <w:szCs w:val="21"/>
          <w:lang w:val="en-US" w:eastAsia="en-US" w:bidi="ar-SA"/>
        </w:rPr>
        <w:fldChar w:fldCharType="begin"/>
      </w:r>
      <w:r>
        <w:rPr>
          <w:rFonts w:hint="eastAsia" w:ascii="黑体" w:hAnsi="Times New Roman" w:eastAsia="黑体" w:cs="Times New Roman"/>
          <w:snapToGrid/>
          <w:color w:val="auto"/>
          <w:kern w:val="0"/>
          <w:sz w:val="21"/>
          <w:szCs w:val="21"/>
          <w:lang w:val="en-US" w:eastAsia="en-US" w:bidi="ar-SA"/>
        </w:rPr>
        <w:instrText xml:space="preserve"> HYPERLINK "5.5.3.1" </w:instrText>
      </w:r>
      <w:r>
        <w:rPr>
          <w:rFonts w:hint="eastAsia" w:ascii="黑体" w:hAnsi="Times New Roman" w:eastAsia="黑体" w:cs="Times New Roman"/>
          <w:snapToGrid/>
          <w:color w:val="auto"/>
          <w:kern w:val="0"/>
          <w:sz w:val="21"/>
          <w:szCs w:val="21"/>
          <w:lang w:val="en-US" w:eastAsia="en-US" w:bidi="ar-SA"/>
        </w:rPr>
        <w:fldChar w:fldCharType="separate"/>
      </w:r>
      <w:r>
        <w:rPr>
          <w:rFonts w:hint="eastAsia" w:ascii="黑体" w:hAnsi="Times New Roman" w:eastAsia="黑体" w:cs="Times New Roman"/>
          <w:snapToGrid/>
          <w:color w:val="auto"/>
          <w:kern w:val="0"/>
          <w:sz w:val="21"/>
          <w:szCs w:val="21"/>
          <w:lang w:val="en-US" w:eastAsia="en-US" w:bidi="ar-SA"/>
        </w:rPr>
        <w:t>5.5.3.1</w:t>
      </w:r>
      <w:r>
        <w:rPr>
          <w:rFonts w:hint="eastAsia" w:ascii="黑体" w:hAnsi="Times New Roman" w:eastAsia="黑体" w:cs="Times New Roman"/>
          <w:snapToGrid/>
          <w:color w:val="auto"/>
          <w:kern w:val="0"/>
          <w:sz w:val="21"/>
          <w:szCs w:val="21"/>
          <w:lang w:val="en-US" w:eastAsia="en-US" w:bidi="ar-SA"/>
        </w:rPr>
        <w:fldChar w:fldCharType="end"/>
      </w:r>
      <w:r>
        <w:rPr>
          <w:rFonts w:hint="eastAsia" w:ascii="黑体" w:hAnsi="Times New Roman" w:eastAsia="黑体" w:cs="Times New Roman"/>
          <w:snapToGrid/>
          <w:color w:val="auto"/>
          <w:kern w:val="0"/>
          <w:sz w:val="21"/>
          <w:szCs w:val="21"/>
          <w:lang w:val="en-US" w:eastAsia="zh-CN" w:bidi="ar-SA"/>
        </w:rPr>
        <w:t xml:space="preserve">  应急终止条件</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420" w:firstLineChars="200"/>
        <w:jc w:val="both"/>
        <w:textAlignment w:val="baseline"/>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事故现场无关人员已撤离、疏散；受伤人员已经得到妥善救治和安抚，重要财产已进行必要保护。对事故现场、应急人员和周边群众已采取有效防护措施；事故导致次生、衍生事故隐患消除，并无继发可能：事故现场的各种应急处置行动已无继续的必要；事故现场及其周边得到了有效控制，对环境保护。 公众安全、社会稳定等的影响已经消除或降至最小程度。</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黑体" w:hAnsi="黑体" w:eastAsia="黑体" w:cs="黑体"/>
          <w:sz w:val="21"/>
          <w:szCs w:val="21"/>
        </w:rPr>
      </w:pPr>
      <w:r>
        <w:rPr>
          <w:rFonts w:hint="eastAsia" w:ascii="黑体" w:hAnsi="Times New Roman" w:eastAsia="黑体" w:cs="Times New Roman"/>
          <w:snapToGrid/>
          <w:color w:val="auto"/>
          <w:kern w:val="0"/>
          <w:sz w:val="21"/>
          <w:szCs w:val="21"/>
          <w:lang w:val="en-US" w:eastAsia="en-US" w:bidi="ar-SA"/>
        </w:rPr>
        <w:fldChar w:fldCharType="begin"/>
      </w:r>
      <w:r>
        <w:rPr>
          <w:rFonts w:hint="eastAsia" w:ascii="黑体" w:hAnsi="Times New Roman" w:eastAsia="黑体" w:cs="Times New Roman"/>
          <w:snapToGrid/>
          <w:color w:val="auto"/>
          <w:kern w:val="0"/>
          <w:sz w:val="21"/>
          <w:szCs w:val="21"/>
          <w:lang w:val="en-US" w:eastAsia="en-US" w:bidi="ar-SA"/>
        </w:rPr>
        <w:instrText xml:space="preserve"> HYPERLINK "5.5.3.2" </w:instrText>
      </w:r>
      <w:r>
        <w:rPr>
          <w:rFonts w:hint="eastAsia" w:ascii="黑体" w:hAnsi="Times New Roman" w:eastAsia="黑体" w:cs="Times New Roman"/>
          <w:snapToGrid/>
          <w:color w:val="auto"/>
          <w:kern w:val="0"/>
          <w:sz w:val="21"/>
          <w:szCs w:val="21"/>
          <w:lang w:val="en-US" w:eastAsia="en-US" w:bidi="ar-SA"/>
        </w:rPr>
        <w:fldChar w:fldCharType="separate"/>
      </w:r>
      <w:r>
        <w:rPr>
          <w:rFonts w:hint="eastAsia" w:ascii="黑体" w:hAnsi="Times New Roman" w:eastAsia="黑体" w:cs="Times New Roman"/>
          <w:snapToGrid/>
          <w:color w:val="auto"/>
          <w:kern w:val="0"/>
          <w:sz w:val="21"/>
          <w:szCs w:val="21"/>
          <w:lang w:val="en-US" w:eastAsia="en-US" w:bidi="ar-SA"/>
        </w:rPr>
        <w:t>5.5.3.2</w:t>
      </w:r>
      <w:r>
        <w:rPr>
          <w:rFonts w:hint="eastAsia" w:ascii="黑体" w:hAnsi="Times New Roman" w:eastAsia="黑体" w:cs="Times New Roman"/>
          <w:snapToGrid/>
          <w:color w:val="auto"/>
          <w:kern w:val="0"/>
          <w:sz w:val="21"/>
          <w:szCs w:val="21"/>
          <w:lang w:val="en-US" w:eastAsia="en-US" w:bidi="ar-SA"/>
        </w:rPr>
        <w:fldChar w:fldCharType="end"/>
      </w:r>
      <w:r>
        <w:rPr>
          <w:rFonts w:hint="eastAsia" w:ascii="黑体" w:hAnsi="Times New Roman" w:eastAsia="黑体" w:cs="Times New Roman"/>
          <w:snapToGrid/>
          <w:color w:val="auto"/>
          <w:kern w:val="0"/>
          <w:sz w:val="21"/>
          <w:szCs w:val="21"/>
          <w:lang w:val="en-US" w:eastAsia="zh-CN" w:bidi="ar-SA"/>
        </w:rPr>
        <w:t xml:space="preserve"> 应急结束程序</w:t>
      </w:r>
    </w:p>
    <w:p>
      <w:pPr>
        <w:keepNext w:val="0"/>
        <w:keepLines w:val="0"/>
        <w:pageBreakBefore w:val="0"/>
        <w:widowControl/>
        <w:kinsoku w:val="0"/>
        <w:wordWrap/>
        <w:overflowPunct/>
        <w:topLinePunct w:val="0"/>
        <w:autoSpaceDE w:val="0"/>
        <w:autoSpaceDN w:val="0"/>
        <w:bidi w:val="0"/>
        <w:adjustRightInd w:val="0"/>
        <w:snapToGrid w:val="0"/>
        <w:spacing w:before="10" w:after="0" w:afterLines="50" w:line="240" w:lineRule="auto"/>
        <w:ind w:right="0" w:firstLine="408"/>
        <w:jc w:val="both"/>
        <w:textAlignment w:val="baseline"/>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应急救援指挥部根据现场情况，确认符合</w:t>
      </w:r>
      <w:r>
        <w:rPr>
          <w:rFonts w:hint="eastAsia" w:ascii="宋体" w:hAnsi="Times New Roman" w:eastAsia="宋体" w:cs="Times New Roman"/>
          <w:snapToGrid/>
          <w:color w:val="auto"/>
          <w:kern w:val="0"/>
          <w:sz w:val="21"/>
          <w:szCs w:val="20"/>
          <w:lang w:val="en-US" w:eastAsia="zh-CN" w:bidi="ar-SA"/>
        </w:rPr>
        <w:fldChar w:fldCharType="begin"/>
      </w:r>
      <w:r>
        <w:rPr>
          <w:rFonts w:hint="eastAsia" w:ascii="宋体" w:hAnsi="Times New Roman" w:eastAsia="宋体" w:cs="Times New Roman"/>
          <w:snapToGrid/>
          <w:color w:val="auto"/>
          <w:kern w:val="0"/>
          <w:sz w:val="21"/>
          <w:szCs w:val="20"/>
          <w:lang w:val="en-US" w:eastAsia="zh-CN" w:bidi="ar-SA"/>
        </w:rPr>
        <w:instrText xml:space="preserve"> HYPERLINK "5.5.3.1" </w:instrText>
      </w:r>
      <w:r>
        <w:rPr>
          <w:rFonts w:hint="eastAsia" w:ascii="宋体" w:hAnsi="Times New Roman" w:eastAsia="宋体" w:cs="Times New Roman"/>
          <w:snapToGrid/>
          <w:color w:val="auto"/>
          <w:kern w:val="0"/>
          <w:sz w:val="21"/>
          <w:szCs w:val="20"/>
          <w:lang w:val="en-US" w:eastAsia="zh-CN" w:bidi="ar-SA"/>
        </w:rPr>
        <w:fldChar w:fldCharType="separate"/>
      </w:r>
      <w:r>
        <w:rPr>
          <w:rFonts w:hint="eastAsia" w:ascii="宋体" w:hAnsi="Times New Roman" w:eastAsia="宋体" w:cs="Times New Roman"/>
          <w:snapToGrid/>
          <w:color w:val="auto"/>
          <w:kern w:val="0"/>
          <w:sz w:val="21"/>
          <w:szCs w:val="20"/>
          <w:lang w:val="en-US" w:eastAsia="zh-CN" w:bidi="ar-SA"/>
        </w:rPr>
        <w:t>5.5.3.1</w:t>
      </w:r>
      <w:r>
        <w:rPr>
          <w:rFonts w:hint="eastAsia" w:ascii="宋体" w:hAnsi="Times New Roman" w:eastAsia="宋体" w:cs="Times New Roman"/>
          <w:snapToGrid/>
          <w:color w:val="auto"/>
          <w:kern w:val="0"/>
          <w:sz w:val="21"/>
          <w:szCs w:val="20"/>
          <w:lang w:val="en-US" w:eastAsia="zh-CN" w:bidi="ar-SA"/>
        </w:rPr>
        <w:fldChar w:fldCharType="end"/>
      </w:r>
      <w:r>
        <w:rPr>
          <w:rFonts w:hint="eastAsia" w:ascii="宋体" w:hAnsi="Times New Roman" w:eastAsia="宋体" w:cs="Times New Roman"/>
          <w:snapToGrid/>
          <w:color w:val="auto"/>
          <w:kern w:val="0"/>
          <w:sz w:val="21"/>
          <w:szCs w:val="20"/>
          <w:lang w:val="en-US" w:eastAsia="zh-CN" w:bidi="ar-SA"/>
        </w:rPr>
        <w:t>规定的应急终止条件，报总指挥批准，下达应急终止通知。</w:t>
      </w:r>
    </w:p>
    <w:p>
      <w:pPr>
        <w:pStyle w:val="10"/>
        <w:numPr>
          <w:ilvl w:val="1"/>
          <w:numId w:val="0"/>
        </w:numPr>
        <w:ind w:leftChars="0"/>
        <w:rPr>
          <w:rFonts w:hint="eastAsia" w:hAnsi="Times New Roman" w:cs="Times New Roman"/>
        </w:rPr>
      </w:pPr>
      <w:r>
        <w:rPr>
          <w:rFonts w:hint="eastAsia" w:hAnsi="Times New Roman" w:cs="Times New Roman"/>
        </w:rPr>
        <w:t>5.6 培训</w:t>
      </w:r>
    </w:p>
    <w:p>
      <w:pPr>
        <w:pStyle w:val="10"/>
        <w:numPr>
          <w:ilvl w:val="1"/>
          <w:numId w:val="0"/>
        </w:numPr>
        <w:ind w:leftChars="0"/>
        <w:rPr>
          <w:rFonts w:hint="eastAsia" w:hAnsi="Times New Roman" w:cs="Times New Roman"/>
        </w:rPr>
      </w:pPr>
      <w:r>
        <w:rPr>
          <w:rFonts w:hint="eastAsia" w:hAnsi="Times New Roman" w:cs="Times New Roman"/>
          <w:lang w:val="en-US" w:eastAsia="en-US"/>
        </w:rPr>
        <w:t xml:space="preserve">5.6.1 </w:t>
      </w:r>
      <w:r>
        <w:rPr>
          <w:rFonts w:hint="eastAsia" w:hAnsi="Times New Roman" w:cs="Times New Roman"/>
        </w:rPr>
        <w:t>培训对象</w:t>
      </w:r>
    </w:p>
    <w:p>
      <w:pPr>
        <w:keepNext w:val="0"/>
        <w:keepLines w:val="0"/>
        <w:pageBreakBefore w:val="0"/>
        <w:widowControl/>
        <w:kinsoku w:val="0"/>
        <w:wordWrap/>
        <w:overflowPunct/>
        <w:topLinePunct w:val="0"/>
        <w:autoSpaceDE w:val="0"/>
        <w:autoSpaceDN w:val="0"/>
        <w:bidi w:val="0"/>
        <w:adjustRightInd w:val="0"/>
        <w:snapToGrid w:val="0"/>
        <w:spacing w:before="10" w:after="0" w:afterLines="50" w:line="240" w:lineRule="auto"/>
        <w:ind w:left="420" w:leftChars="200" w:right="0" w:firstLine="0"/>
        <w:jc w:val="both"/>
        <w:textAlignment w:val="baseline"/>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应急救援指挥部成员，以及与粮食进出库作业有关人员等。</w:t>
      </w:r>
    </w:p>
    <w:p>
      <w:pPr>
        <w:pStyle w:val="10"/>
        <w:numPr>
          <w:ilvl w:val="1"/>
          <w:numId w:val="0"/>
        </w:numPr>
        <w:ind w:leftChars="0"/>
        <w:rPr>
          <w:rFonts w:hint="eastAsia" w:hAnsi="Times New Roman" w:cs="Times New Roman"/>
        </w:rPr>
      </w:pPr>
      <w:r>
        <w:rPr>
          <w:rFonts w:hint="eastAsia" w:hAnsi="Times New Roman" w:cs="Times New Roman"/>
          <w:lang w:val="en-US" w:eastAsia="en-US"/>
        </w:rPr>
        <w:t xml:space="preserve">5.6.2 </w:t>
      </w:r>
      <w:r>
        <w:rPr>
          <w:rFonts w:hint="eastAsia" w:hAnsi="Times New Roman" w:cs="Times New Roman"/>
        </w:rPr>
        <w:t>培训内容</w:t>
      </w:r>
    </w:p>
    <w:p>
      <w:pPr>
        <w:keepNext w:val="0"/>
        <w:keepLines w:val="0"/>
        <w:pageBreakBefore w:val="0"/>
        <w:widowControl/>
        <w:kinsoku w:val="0"/>
        <w:wordWrap/>
        <w:overflowPunct/>
        <w:topLinePunct w:val="0"/>
        <w:autoSpaceDE w:val="0"/>
        <w:autoSpaceDN w:val="0"/>
        <w:bidi w:val="0"/>
        <w:adjustRightInd w:val="0"/>
        <w:snapToGrid w:val="0"/>
        <w:spacing w:before="10" w:after="0" w:afterLines="50" w:line="240" w:lineRule="auto"/>
        <w:ind w:left="0" w:leftChars="0" w:right="0" w:firstLine="420" w:firstLineChars="200"/>
        <w:jc w:val="both"/>
        <w:textAlignment w:val="baseline"/>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应包括但不限于以下内容：LS 1206；应急救援预案；各类防护器具、消防器材、应急通信设备等使用方法；医疗救护知识；安全法规教育。</w:t>
      </w:r>
    </w:p>
    <w:p>
      <w:pPr>
        <w:pStyle w:val="10"/>
        <w:numPr>
          <w:ilvl w:val="1"/>
          <w:numId w:val="0"/>
        </w:numPr>
        <w:ind w:leftChars="0"/>
        <w:rPr>
          <w:rFonts w:hint="eastAsia" w:hAnsi="Times New Roman" w:cs="Times New Roman"/>
        </w:rPr>
      </w:pPr>
      <w:r>
        <w:rPr>
          <w:rFonts w:hint="eastAsia" w:hAnsi="Times New Roman" w:cs="Times New Roman"/>
          <w:lang w:val="en-US" w:eastAsia="en-US"/>
        </w:rPr>
        <w:t>5.6.3</w:t>
      </w:r>
      <w:r>
        <w:rPr>
          <w:rFonts w:hint="eastAsia" w:hAnsi="Times New Roman" w:cs="Times New Roman"/>
        </w:rPr>
        <w:t xml:space="preserve">  培训频次</w:t>
      </w:r>
    </w:p>
    <w:p>
      <w:pPr>
        <w:keepNext w:val="0"/>
        <w:keepLines w:val="0"/>
        <w:pageBreakBefore w:val="0"/>
        <w:widowControl/>
        <w:kinsoku w:val="0"/>
        <w:wordWrap/>
        <w:overflowPunct/>
        <w:topLinePunct w:val="0"/>
        <w:autoSpaceDE w:val="0"/>
        <w:autoSpaceDN w:val="0"/>
        <w:bidi w:val="0"/>
        <w:adjustRightInd w:val="0"/>
        <w:snapToGrid w:val="0"/>
        <w:spacing w:before="10" w:after="0" w:afterLines="50" w:line="240" w:lineRule="auto"/>
        <w:ind w:left="420" w:leftChars="200" w:right="0" w:firstLine="0"/>
        <w:jc w:val="both"/>
        <w:textAlignment w:val="baseline"/>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每年不少于2次。</w:t>
      </w:r>
    </w:p>
    <w:p>
      <w:pPr>
        <w:pStyle w:val="10"/>
        <w:numPr>
          <w:ilvl w:val="1"/>
          <w:numId w:val="0"/>
        </w:numPr>
        <w:ind w:leftChars="0"/>
        <w:rPr>
          <w:rFonts w:hint="eastAsia" w:hAnsi="Times New Roman" w:cs="Times New Roman"/>
        </w:rPr>
      </w:pPr>
      <w:r>
        <w:rPr>
          <w:rFonts w:hint="eastAsia" w:hAnsi="Times New Roman" w:cs="Times New Roman"/>
        </w:rPr>
        <w:t>5.7 演练</w:t>
      </w:r>
    </w:p>
    <w:p>
      <w:pPr>
        <w:pStyle w:val="10"/>
        <w:numPr>
          <w:ilvl w:val="1"/>
          <w:numId w:val="0"/>
        </w:numPr>
        <w:ind w:leftChars="0"/>
        <w:rPr>
          <w:rFonts w:hint="eastAsia" w:hAnsi="Times New Roman" w:cs="Times New Roman"/>
        </w:rPr>
      </w:pPr>
      <w:r>
        <w:rPr>
          <w:rFonts w:hint="eastAsia" w:hAnsi="Times New Roman" w:cs="Times New Roman"/>
          <w:lang w:val="en-US" w:eastAsia="en-US"/>
        </w:rPr>
        <w:t>5.7.1</w:t>
      </w:r>
      <w:r>
        <w:rPr>
          <w:rFonts w:hint="eastAsia" w:hAnsi="Times New Roman" w:cs="Times New Roman"/>
        </w:rPr>
        <w:t xml:space="preserve"> 演练人员</w:t>
      </w:r>
    </w:p>
    <w:p>
      <w:pPr>
        <w:keepNext w:val="0"/>
        <w:keepLines w:val="0"/>
        <w:pageBreakBefore w:val="0"/>
        <w:widowControl/>
        <w:kinsoku w:val="0"/>
        <w:wordWrap/>
        <w:overflowPunct/>
        <w:topLinePunct w:val="0"/>
        <w:autoSpaceDE w:val="0"/>
        <w:autoSpaceDN w:val="0"/>
        <w:bidi w:val="0"/>
        <w:adjustRightInd w:val="0"/>
        <w:snapToGrid w:val="0"/>
        <w:spacing w:before="10" w:after="0" w:afterLines="50" w:line="240" w:lineRule="auto"/>
        <w:ind w:left="420" w:leftChars="200" w:right="0" w:firstLine="0"/>
        <w:jc w:val="both"/>
        <w:textAlignment w:val="baseline"/>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应急救援指挥部成员，以及与粮食进出库作业有关人员。</w:t>
      </w:r>
    </w:p>
    <w:p>
      <w:pPr>
        <w:pStyle w:val="10"/>
        <w:numPr>
          <w:ilvl w:val="1"/>
          <w:numId w:val="0"/>
        </w:numPr>
        <w:ind w:leftChars="0"/>
        <w:rPr>
          <w:rFonts w:hint="eastAsia" w:hAnsi="Times New Roman" w:cs="Times New Roman"/>
          <w:lang w:val="en-US" w:eastAsia="en-US"/>
        </w:rPr>
      </w:pPr>
      <w:r>
        <w:rPr>
          <w:rFonts w:hint="eastAsia" w:hAnsi="Times New Roman" w:cs="Times New Roman"/>
          <w:lang w:val="en-US" w:eastAsia="en-US"/>
        </w:rPr>
        <w:t>5.7.2 演练内容</w:t>
      </w:r>
    </w:p>
    <w:p>
      <w:pPr>
        <w:keepNext w:val="0"/>
        <w:keepLines w:val="0"/>
        <w:pageBreakBefore w:val="0"/>
        <w:widowControl/>
        <w:kinsoku w:val="0"/>
        <w:wordWrap/>
        <w:overflowPunct/>
        <w:topLinePunct w:val="0"/>
        <w:autoSpaceDE w:val="0"/>
        <w:autoSpaceDN w:val="0"/>
        <w:bidi w:val="0"/>
        <w:adjustRightInd w:val="0"/>
        <w:snapToGrid w:val="0"/>
        <w:spacing w:before="10" w:after="0" w:afterLines="50" w:line="240" w:lineRule="auto"/>
        <w:ind w:left="420" w:leftChars="200" w:right="0" w:firstLine="0"/>
        <w:jc w:val="both"/>
        <w:textAlignment w:val="baseline"/>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综合应急救援预案和各专项应急救援预案、现场处置方案。</w:t>
      </w:r>
    </w:p>
    <w:p>
      <w:pPr>
        <w:pStyle w:val="10"/>
        <w:numPr>
          <w:ilvl w:val="1"/>
          <w:numId w:val="0"/>
        </w:numPr>
        <w:ind w:leftChars="0"/>
        <w:rPr>
          <w:rFonts w:hint="eastAsia" w:hAnsi="Times New Roman" w:cs="Times New Roman"/>
        </w:rPr>
      </w:pPr>
      <w:r>
        <w:rPr>
          <w:rFonts w:hint="eastAsia" w:hAnsi="Times New Roman" w:cs="Times New Roman"/>
          <w:lang w:val="en-US" w:eastAsia="en-US"/>
        </w:rPr>
        <w:t>5.7.3</w:t>
      </w:r>
      <w:r>
        <w:rPr>
          <w:rFonts w:hint="eastAsia" w:hAnsi="Times New Roman" w:cs="Times New Roman"/>
        </w:rPr>
        <w:t xml:space="preserve"> 演练频次</w:t>
      </w:r>
    </w:p>
    <w:p>
      <w:pPr>
        <w:keepNext w:val="0"/>
        <w:keepLines w:val="0"/>
        <w:pageBreakBefore w:val="0"/>
        <w:widowControl/>
        <w:kinsoku w:val="0"/>
        <w:wordWrap/>
        <w:overflowPunct/>
        <w:topLinePunct w:val="0"/>
        <w:autoSpaceDE w:val="0"/>
        <w:autoSpaceDN w:val="0"/>
        <w:bidi w:val="0"/>
        <w:adjustRightInd w:val="0"/>
        <w:snapToGrid w:val="0"/>
        <w:spacing w:before="10" w:after="0" w:afterLines="50" w:line="240" w:lineRule="auto"/>
        <w:ind w:left="420" w:leftChars="200" w:right="0" w:firstLine="0"/>
        <w:jc w:val="both"/>
        <w:textAlignment w:val="baseline"/>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综合应急救援预案和专项应急救援预案每年不少于1次，现场处置方案每年不少于2次。</w:t>
      </w: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textAlignment w:val="baseline"/>
        <w:rPr>
          <w:rFonts w:hint="eastAsia" w:ascii="黑体" w:hAnsi="黑体" w:eastAsia="黑体" w:cs="黑体"/>
          <w:b w:val="0"/>
          <w:bCs w:val="0"/>
          <w:spacing w:val="-5"/>
          <w:sz w:val="21"/>
          <w:szCs w:val="21"/>
          <w:lang w:val="en-US" w:eastAsia="en-US"/>
        </w:rPr>
      </w:pPr>
      <w:r>
        <w:rPr>
          <w:rFonts w:hint="eastAsia" w:ascii="黑体" w:hAnsi="黑体" w:eastAsia="黑体" w:cs="黑体"/>
          <w:b w:val="0"/>
          <w:bCs w:val="0"/>
          <w:spacing w:val="-5"/>
          <w:sz w:val="21"/>
          <w:szCs w:val="21"/>
          <w:lang w:val="en-US" w:eastAsia="en-US"/>
        </w:rPr>
        <w:t>6  专业救援要求</w:t>
      </w:r>
    </w:p>
    <w:p>
      <w:pPr>
        <w:pStyle w:val="10"/>
        <w:numPr>
          <w:ilvl w:val="1"/>
          <w:numId w:val="0"/>
        </w:numPr>
        <w:ind w:leftChars="0"/>
        <w:rPr>
          <w:rFonts w:hint="eastAsia" w:hAnsi="Times New Roman" w:cs="Times New Roman"/>
        </w:rPr>
      </w:pPr>
      <w:r>
        <w:rPr>
          <w:rFonts w:hint="eastAsia" w:hAnsi="Times New Roman" w:cs="Times New Roman"/>
        </w:rPr>
        <w:t>6.1 粉尘爆炸事故应急救援</w:t>
      </w:r>
    </w:p>
    <w:p>
      <w:pPr>
        <w:pStyle w:val="2"/>
        <w:spacing w:before="237" w:line="229" w:lineRule="auto"/>
        <w:rPr>
          <w:rFonts w:hint="eastAsia" w:ascii="宋体" w:hAnsi="Times New Roman" w:eastAsia="宋体" w:cs="Times New Roman"/>
          <w:sz w:val="21"/>
          <w:szCs w:val="20"/>
          <w:lang w:val="en-US" w:eastAsia="zh-CN" w:bidi="ar-SA"/>
        </w:rPr>
      </w:pPr>
      <w:r>
        <w:rPr>
          <w:rFonts w:hint="eastAsia" w:ascii="宋体" w:hAnsi="Times New Roman" w:eastAsia="宋体" w:cs="Times New Roman"/>
          <w:sz w:val="21"/>
          <w:szCs w:val="20"/>
          <w:lang w:val="en-US" w:eastAsia="en-US" w:bidi="ar-SA"/>
        </w:rPr>
        <w:t xml:space="preserve">6.1.1  </w:t>
      </w:r>
      <w:r>
        <w:rPr>
          <w:rFonts w:hint="eastAsia" w:ascii="宋体" w:hAnsi="Times New Roman" w:eastAsia="宋体" w:cs="Times New Roman"/>
          <w:sz w:val="21"/>
          <w:szCs w:val="20"/>
          <w:lang w:val="en-US" w:eastAsia="zh-CN" w:bidi="ar-SA"/>
        </w:rPr>
        <w:t>警</w:t>
      </w:r>
      <w:r>
        <w:rPr>
          <w:rFonts w:hint="eastAsia" w:ascii="宋体" w:hAnsi="Times New Roman" w:eastAsia="宋体" w:cs="Times New Roman"/>
          <w:sz w:val="21"/>
          <w:szCs w:val="20"/>
          <w:lang w:val="en-US" w:eastAsia="en-US" w:bidi="ar-SA"/>
        </w:rPr>
        <w:t>戒距离不小于50 m。</w:t>
      </w:r>
    </w:p>
    <w:p>
      <w:pPr>
        <w:spacing w:before="43" w:line="219" w:lineRule="auto"/>
        <w:ind w:left="2"/>
        <w:rPr>
          <w:rFonts w:hint="eastAsia" w:ascii="宋体" w:hAnsi="Times New Roman" w:eastAsia="宋体" w:cs="Times New Roman"/>
          <w:sz w:val="21"/>
          <w:szCs w:val="20"/>
          <w:lang w:val="en-US" w:eastAsia="zh-CN" w:bidi="ar-SA"/>
        </w:rPr>
      </w:pPr>
      <w:r>
        <w:rPr>
          <w:rFonts w:hint="eastAsia" w:ascii="宋体" w:hAnsi="Times New Roman" w:eastAsia="宋体" w:cs="Times New Roman"/>
          <w:sz w:val="21"/>
          <w:szCs w:val="20"/>
          <w:lang w:val="en-US" w:eastAsia="en-US" w:bidi="ar-SA"/>
        </w:rPr>
        <w:t xml:space="preserve">6.1.2 </w:t>
      </w:r>
      <w:r>
        <w:rPr>
          <w:rFonts w:hint="eastAsia" w:ascii="宋体" w:hAnsi="Times New Roman" w:eastAsia="宋体" w:cs="Times New Roman"/>
          <w:sz w:val="21"/>
          <w:szCs w:val="20"/>
          <w:lang w:val="en-US" w:eastAsia="zh-CN" w:bidi="ar-SA"/>
        </w:rPr>
        <w:t xml:space="preserve"> 应急救援由消防等专业救援人员实施。</w:t>
      </w:r>
    </w:p>
    <w:p>
      <w:pPr>
        <w:pStyle w:val="2"/>
        <w:spacing w:before="82" w:line="219" w:lineRule="auto"/>
        <w:rPr>
          <w:rFonts w:hint="eastAsia" w:ascii="宋体" w:hAnsi="Times New Roman" w:eastAsia="宋体" w:cs="Times New Roman"/>
          <w:sz w:val="21"/>
          <w:szCs w:val="20"/>
          <w:lang w:val="en-US" w:eastAsia="en-US" w:bidi="ar-SA"/>
        </w:rPr>
      </w:pPr>
      <w:r>
        <w:rPr>
          <w:rFonts w:hint="eastAsia" w:ascii="宋体" w:hAnsi="Times New Roman" w:eastAsia="宋体" w:cs="Times New Roman"/>
          <w:sz w:val="21"/>
          <w:szCs w:val="20"/>
          <w:lang w:val="en-US" w:eastAsia="en-US" w:bidi="ar-SA"/>
        </w:rPr>
        <w:t xml:space="preserve">6.1.3 </w:t>
      </w:r>
      <w:r>
        <w:rPr>
          <w:rFonts w:hint="eastAsia" w:ascii="宋体" w:hAnsi="Times New Roman" w:eastAsia="宋体" w:cs="Times New Roman"/>
          <w:sz w:val="21"/>
          <w:szCs w:val="20"/>
          <w:lang w:val="en-US" w:eastAsia="zh-CN" w:bidi="ar-SA"/>
        </w:rPr>
        <w:t xml:space="preserve"> </w:t>
      </w:r>
      <w:r>
        <w:rPr>
          <w:rFonts w:hint="eastAsia" w:ascii="宋体" w:hAnsi="Times New Roman" w:eastAsia="宋体" w:cs="Times New Roman"/>
          <w:sz w:val="21"/>
          <w:szCs w:val="20"/>
          <w:lang w:val="en-US" w:eastAsia="en-US" w:bidi="ar-SA"/>
        </w:rPr>
        <w:t>在应急结束前非专业救援人员不得进入警戒区域。</w:t>
      </w:r>
    </w:p>
    <w:p>
      <w:pPr>
        <w:pStyle w:val="10"/>
        <w:numPr>
          <w:ilvl w:val="1"/>
          <w:numId w:val="0"/>
        </w:numPr>
        <w:ind w:leftChars="0"/>
        <w:rPr>
          <w:rFonts w:hint="eastAsia" w:hAnsi="Times New Roman" w:cs="Times New Roman"/>
        </w:rPr>
      </w:pPr>
      <w:r>
        <w:rPr>
          <w:rFonts w:hint="eastAsia" w:hAnsi="Times New Roman" w:cs="Times New Roman"/>
        </w:rPr>
        <w:t>6.2 粮堆坍塌埋人事故应急救援</w:t>
      </w:r>
    </w:p>
    <w:p>
      <w:pPr>
        <w:pStyle w:val="2"/>
        <w:spacing w:before="234" w:line="220" w:lineRule="auto"/>
        <w:rPr>
          <w:rFonts w:hint="eastAsia" w:ascii="宋体" w:hAnsi="Times New Roman" w:eastAsia="宋体" w:cs="Times New Roman"/>
          <w:sz w:val="21"/>
          <w:szCs w:val="20"/>
          <w:lang w:val="en-US" w:eastAsia="en-US" w:bidi="ar-SA"/>
        </w:rPr>
      </w:pPr>
      <w:r>
        <w:rPr>
          <w:rFonts w:hint="eastAsia" w:ascii="宋体" w:hAnsi="Times New Roman" w:eastAsia="宋体" w:cs="Times New Roman"/>
          <w:sz w:val="21"/>
          <w:szCs w:val="20"/>
          <w:lang w:val="en-US" w:eastAsia="en-US" w:bidi="ar-SA"/>
        </w:rPr>
        <w:t>6.2.1 警戒距离不小于20 m。</w:t>
      </w:r>
    </w:p>
    <w:p>
      <w:pPr>
        <w:pStyle w:val="2"/>
        <w:tabs>
          <w:tab w:val="left" w:pos="8820"/>
          <w:tab w:val="left" w:pos="9030"/>
        </w:tabs>
        <w:spacing w:before="71" w:line="264" w:lineRule="auto"/>
        <w:ind w:right="1048" w:rightChars="0" w:firstLine="2"/>
        <w:rPr>
          <w:rFonts w:hint="eastAsia" w:ascii="宋体" w:hAnsi="Times New Roman" w:eastAsia="宋体" w:cs="Times New Roman"/>
          <w:sz w:val="21"/>
          <w:szCs w:val="20"/>
          <w:lang w:val="en-US" w:eastAsia="en-US" w:bidi="ar-SA"/>
        </w:rPr>
      </w:pPr>
      <w:r>
        <w:rPr>
          <w:rFonts w:hint="eastAsia" w:ascii="宋体" w:hAnsi="Times New Roman" w:eastAsia="宋体" w:cs="Times New Roman"/>
          <w:sz w:val="21"/>
          <w:szCs w:val="20"/>
          <w:lang w:val="en-US" w:eastAsia="en-US" w:bidi="ar-SA"/>
        </w:rPr>
        <w:t>6.2.2 在消防等专业救援人员达到之前，应急救援指挥部在保障自身安全的情况下先行实施应急救援。</w:t>
      </w:r>
    </w:p>
    <w:p>
      <w:pPr>
        <w:pStyle w:val="2"/>
        <w:tabs>
          <w:tab w:val="left" w:pos="8820"/>
          <w:tab w:val="left" w:pos="9030"/>
        </w:tabs>
        <w:spacing w:before="71" w:line="264" w:lineRule="auto"/>
        <w:ind w:right="1048" w:rightChars="0" w:firstLine="2"/>
        <w:rPr>
          <w:rFonts w:hint="eastAsia" w:ascii="宋体" w:hAnsi="Times New Roman" w:eastAsia="宋体" w:cs="Times New Roman"/>
          <w:sz w:val="21"/>
          <w:szCs w:val="20"/>
          <w:lang w:val="en-US" w:eastAsia="en-US" w:bidi="ar-SA"/>
        </w:rPr>
      </w:pPr>
      <w:r>
        <w:rPr>
          <w:rFonts w:hint="eastAsia" w:ascii="宋体" w:hAnsi="Times New Roman" w:eastAsia="宋体" w:cs="Times New Roman"/>
          <w:sz w:val="21"/>
          <w:szCs w:val="20"/>
          <w:lang w:val="en-US" w:eastAsia="en-US" w:bidi="ar-SA"/>
        </w:rPr>
        <w:t>6.2.3</w:t>
      </w:r>
      <w:r>
        <w:rPr>
          <w:rFonts w:hint="eastAsia" w:ascii="宋体" w:hAnsi="Times New Roman" w:eastAsia="宋体" w:cs="Times New Roman"/>
          <w:sz w:val="21"/>
          <w:szCs w:val="20"/>
          <w:lang w:val="en-US" w:eastAsia="zh-CN" w:bidi="ar-SA"/>
        </w:rPr>
        <w:t xml:space="preserve">  </w:t>
      </w:r>
      <w:r>
        <w:rPr>
          <w:rFonts w:hint="eastAsia" w:ascii="宋体" w:hAnsi="Times New Roman" w:eastAsia="宋体" w:cs="Times New Roman"/>
          <w:sz w:val="21"/>
          <w:szCs w:val="20"/>
          <w:lang w:val="en-US" w:eastAsia="en-US" w:bidi="ar-SA"/>
        </w:rPr>
        <w:t>现场处置小组人员应按GB/T11651 要求佩戴安全帽、一般防护服等安全防护装备。仓内现场处置人员还应佩戴安全带和安全绳，安全带应符合GB</w:t>
      </w:r>
      <w:r>
        <w:rPr>
          <w:rFonts w:hint="eastAsia" w:ascii="宋体" w:hAnsi="Times New Roman" w:eastAsia="宋体" w:cs="Times New Roman"/>
          <w:sz w:val="21"/>
          <w:szCs w:val="20"/>
          <w:lang w:val="en-US" w:eastAsia="zh-CN" w:bidi="ar-SA"/>
        </w:rPr>
        <w:t xml:space="preserve"> </w:t>
      </w:r>
      <w:r>
        <w:rPr>
          <w:rFonts w:hint="eastAsia" w:ascii="宋体" w:hAnsi="Times New Roman" w:eastAsia="宋体" w:cs="Times New Roman"/>
          <w:sz w:val="21"/>
          <w:szCs w:val="20"/>
          <w:lang w:val="en-US" w:eastAsia="en-US" w:bidi="ar-SA"/>
        </w:rPr>
        <w:t>6095的要求、安全绳应符合GB24543的要求。</w:t>
      </w:r>
    </w:p>
    <w:p>
      <w:pPr>
        <w:pStyle w:val="2"/>
        <w:spacing w:before="82" w:line="219" w:lineRule="auto"/>
        <w:rPr>
          <w:rFonts w:hint="eastAsia" w:ascii="宋体" w:hAnsi="Times New Roman" w:eastAsia="宋体" w:cs="Times New Roman"/>
          <w:sz w:val="21"/>
          <w:szCs w:val="20"/>
          <w:lang w:val="en-US" w:eastAsia="en-US" w:bidi="ar-SA"/>
        </w:rPr>
      </w:pPr>
      <w:r>
        <w:rPr>
          <w:rFonts w:hint="eastAsia" w:ascii="宋体" w:hAnsi="Times New Roman" w:eastAsia="宋体" w:cs="Times New Roman"/>
          <w:sz w:val="21"/>
          <w:szCs w:val="20"/>
          <w:lang w:val="en-US" w:eastAsia="en-US" w:bidi="ar-SA"/>
        </w:rPr>
        <w:t xml:space="preserve">6.2.4 </w:t>
      </w:r>
      <w:r>
        <w:rPr>
          <w:rFonts w:hint="eastAsia" w:ascii="宋体" w:hAnsi="Times New Roman" w:eastAsia="宋体" w:cs="Times New Roman"/>
          <w:sz w:val="21"/>
          <w:szCs w:val="20"/>
          <w:lang w:val="en-US" w:eastAsia="zh-CN" w:bidi="ar-SA"/>
        </w:rPr>
        <w:t xml:space="preserve"> </w:t>
      </w:r>
      <w:r>
        <w:rPr>
          <w:rFonts w:hint="eastAsia" w:ascii="宋体" w:hAnsi="Times New Roman" w:eastAsia="宋体" w:cs="Times New Roman"/>
          <w:sz w:val="21"/>
          <w:szCs w:val="20"/>
          <w:lang w:val="en-US" w:eastAsia="en-US" w:bidi="ar-SA"/>
        </w:rPr>
        <w:t>应配备铲子、耙子等工具，宜配备叉车、铲车等设备。开展筒仓内救援应使用吊篮等工具。</w:t>
      </w:r>
    </w:p>
    <w:p>
      <w:pPr>
        <w:spacing w:before="83" w:line="219" w:lineRule="auto"/>
        <w:rPr>
          <w:rFonts w:hint="eastAsia" w:ascii="宋体" w:hAnsi="Times New Roman" w:eastAsia="宋体" w:cs="Times New Roman"/>
          <w:sz w:val="21"/>
          <w:szCs w:val="20"/>
          <w:lang w:val="en-US" w:eastAsia="zh-CN" w:bidi="ar-SA"/>
        </w:rPr>
      </w:pPr>
      <w:r>
        <w:rPr>
          <w:rFonts w:hint="eastAsia" w:ascii="宋体" w:hAnsi="Times New Roman" w:eastAsia="宋体" w:cs="Times New Roman"/>
          <w:sz w:val="21"/>
          <w:szCs w:val="20"/>
          <w:lang w:val="en-US" w:eastAsia="en-US" w:bidi="ar-SA"/>
        </w:rPr>
        <w:t>6.2.5  开展仓内救援前应开启通风设备。</w:t>
      </w:r>
    </w:p>
    <w:p>
      <w:pPr>
        <w:pStyle w:val="10"/>
        <w:numPr>
          <w:ilvl w:val="1"/>
          <w:numId w:val="0"/>
        </w:numPr>
        <w:ind w:leftChars="0"/>
        <w:rPr>
          <w:rFonts w:hint="eastAsia" w:hAnsi="Times New Roman" w:cs="Times New Roman"/>
        </w:rPr>
      </w:pPr>
      <w:r>
        <w:rPr>
          <w:rFonts w:hint="eastAsia" w:hAnsi="Times New Roman" w:cs="Times New Roman"/>
        </w:rPr>
        <w:t>6.3  高处坠落事故应急救援</w:t>
      </w:r>
    </w:p>
    <w:p>
      <w:pPr>
        <w:pStyle w:val="2"/>
        <w:spacing w:before="222" w:line="219" w:lineRule="auto"/>
        <w:rPr>
          <w:rFonts w:hint="eastAsia" w:ascii="宋体" w:hAnsi="Times New Roman" w:eastAsia="宋体" w:cs="Times New Roman"/>
          <w:sz w:val="21"/>
          <w:szCs w:val="20"/>
          <w:lang w:val="en-US" w:eastAsia="zh-CN" w:bidi="ar-SA"/>
        </w:rPr>
      </w:pPr>
      <w:r>
        <w:rPr>
          <w:rFonts w:hint="eastAsia" w:ascii="宋体" w:hAnsi="Times New Roman" w:eastAsia="宋体" w:cs="Times New Roman"/>
          <w:sz w:val="21"/>
          <w:szCs w:val="20"/>
          <w:lang w:val="en-US" w:eastAsia="en-US" w:bidi="ar-SA"/>
        </w:rPr>
        <w:t>6.3.1</w:t>
      </w:r>
      <w:r>
        <w:rPr>
          <w:rFonts w:hint="eastAsia" w:ascii="宋体" w:hAnsi="Times New Roman" w:eastAsia="宋体" w:cs="Times New Roman"/>
          <w:sz w:val="21"/>
          <w:szCs w:val="20"/>
          <w:lang w:val="en-US" w:eastAsia="zh-CN" w:bidi="ar-SA"/>
        </w:rPr>
        <w:t xml:space="preserve">  </w:t>
      </w:r>
      <w:r>
        <w:rPr>
          <w:rFonts w:hint="eastAsia" w:ascii="宋体" w:hAnsi="Times New Roman" w:eastAsia="宋体" w:cs="Times New Roman"/>
          <w:sz w:val="21"/>
          <w:szCs w:val="20"/>
          <w:lang w:val="en-US" w:eastAsia="en-US" w:bidi="ar-SA"/>
        </w:rPr>
        <w:t>警戒距离见6.2.1。</w:t>
      </w:r>
    </w:p>
    <w:p>
      <w:pPr>
        <w:spacing w:before="83" w:line="219" w:lineRule="auto"/>
        <w:ind w:left="2"/>
        <w:rPr>
          <w:rFonts w:hint="eastAsia" w:ascii="宋体" w:hAnsi="Times New Roman" w:eastAsia="宋体" w:cs="Times New Roman"/>
          <w:sz w:val="21"/>
          <w:szCs w:val="20"/>
          <w:lang w:val="en-US" w:eastAsia="en-US" w:bidi="ar-SA"/>
        </w:rPr>
      </w:pPr>
      <w:r>
        <w:rPr>
          <w:rFonts w:hint="eastAsia" w:ascii="宋体" w:hAnsi="Times New Roman" w:eastAsia="宋体" w:cs="Times New Roman"/>
          <w:sz w:val="21"/>
          <w:szCs w:val="20"/>
          <w:lang w:val="en-US" w:eastAsia="en-US" w:bidi="ar-SA"/>
        </w:rPr>
        <w:t xml:space="preserve">6.3.2 </w:t>
      </w:r>
      <w:r>
        <w:rPr>
          <w:rFonts w:hint="eastAsia" w:ascii="宋体" w:hAnsi="Times New Roman" w:eastAsia="宋体" w:cs="Times New Roman"/>
          <w:sz w:val="21"/>
          <w:szCs w:val="20"/>
          <w:lang w:val="en-US" w:eastAsia="zh-CN" w:bidi="ar-SA"/>
        </w:rPr>
        <w:t xml:space="preserve"> </w:t>
      </w:r>
      <w:r>
        <w:rPr>
          <w:rFonts w:hint="eastAsia" w:ascii="宋体" w:hAnsi="Times New Roman" w:eastAsia="宋体" w:cs="Times New Roman"/>
          <w:sz w:val="21"/>
          <w:szCs w:val="20"/>
          <w:lang w:val="en-US" w:eastAsia="en-US" w:bidi="ar-SA"/>
        </w:rPr>
        <w:t>在专业救援达到之前，应急救援指挥部在保障自身安全的情况下先行实施应急救援。</w:t>
      </w:r>
    </w:p>
    <w:p>
      <w:pPr>
        <w:pStyle w:val="10"/>
        <w:numPr>
          <w:ilvl w:val="1"/>
          <w:numId w:val="0"/>
        </w:numPr>
        <w:ind w:leftChars="0"/>
        <w:rPr>
          <w:rFonts w:hint="eastAsia" w:hAnsi="Times New Roman" w:cs="Times New Roman"/>
        </w:rPr>
      </w:pPr>
      <w:r>
        <w:rPr>
          <w:rFonts w:hint="eastAsia" w:hAnsi="Times New Roman" w:cs="Times New Roman"/>
          <w:lang w:val="en-US" w:eastAsia="zh-CN"/>
        </w:rPr>
        <w:t>6.4  触电事故应急救援</w:t>
      </w:r>
    </w:p>
    <w:p>
      <w:pPr>
        <w:pStyle w:val="2"/>
        <w:spacing w:before="222" w:line="219" w:lineRule="auto"/>
        <w:rPr>
          <w:rFonts w:hint="eastAsia" w:ascii="宋体" w:hAnsi="Times New Roman" w:eastAsia="宋体" w:cs="Times New Roman"/>
          <w:sz w:val="21"/>
          <w:szCs w:val="20"/>
          <w:lang w:val="en-US" w:eastAsia="en-US" w:bidi="ar-SA"/>
        </w:rPr>
      </w:pPr>
      <w:r>
        <w:rPr>
          <w:rFonts w:hint="eastAsia" w:ascii="宋体" w:hAnsi="Times New Roman" w:eastAsia="宋体" w:cs="Times New Roman"/>
          <w:sz w:val="21"/>
          <w:szCs w:val="20"/>
          <w:lang w:val="en-US" w:eastAsia="en-US" w:bidi="ar-SA"/>
        </w:rPr>
        <w:t>6.4.1</w:t>
      </w:r>
      <w:r>
        <w:rPr>
          <w:rFonts w:hint="eastAsia" w:ascii="宋体" w:hAnsi="Times New Roman" w:eastAsia="宋体" w:cs="Times New Roman"/>
          <w:sz w:val="21"/>
          <w:szCs w:val="20"/>
          <w:lang w:val="en-US" w:eastAsia="zh-CN" w:bidi="ar-SA"/>
        </w:rPr>
        <w:t xml:space="preserve">  </w:t>
      </w:r>
      <w:r>
        <w:rPr>
          <w:rFonts w:hint="eastAsia" w:ascii="宋体" w:hAnsi="Times New Roman" w:eastAsia="宋体" w:cs="Times New Roman"/>
          <w:sz w:val="21"/>
          <w:szCs w:val="20"/>
          <w:lang w:val="en-US" w:eastAsia="en-US" w:bidi="ar-SA"/>
        </w:rPr>
        <w:t>警戒距离见6.2.1。</w:t>
      </w:r>
    </w:p>
    <w:p>
      <w:pPr>
        <w:pStyle w:val="2"/>
        <w:spacing w:before="83" w:line="219" w:lineRule="auto"/>
        <w:rPr>
          <w:rFonts w:hint="eastAsia" w:ascii="宋体" w:hAnsi="Times New Roman" w:eastAsia="宋体" w:cs="Times New Roman"/>
          <w:sz w:val="21"/>
          <w:szCs w:val="20"/>
          <w:lang w:val="en-US" w:eastAsia="zh-CN" w:bidi="ar-SA"/>
        </w:rPr>
      </w:pPr>
      <w:r>
        <w:rPr>
          <w:rFonts w:hint="eastAsia" w:ascii="宋体" w:hAnsi="Times New Roman" w:eastAsia="宋体" w:cs="Times New Roman"/>
          <w:sz w:val="21"/>
          <w:szCs w:val="20"/>
          <w:lang w:val="en-US" w:eastAsia="en-US" w:bidi="ar-SA"/>
        </w:rPr>
        <w:t>6.4.2  救援人员应按GB/T 11651 要求佩戴绝缘手套、绝缘鞋等防护用品。</w:t>
      </w:r>
    </w:p>
    <w:p>
      <w:pPr>
        <w:pStyle w:val="2"/>
        <w:spacing w:before="73" w:line="219" w:lineRule="auto"/>
        <w:rPr>
          <w:rFonts w:hint="eastAsia" w:ascii="宋体" w:hAnsi="Times New Roman" w:eastAsia="宋体" w:cs="Times New Roman"/>
          <w:sz w:val="21"/>
          <w:szCs w:val="20"/>
          <w:lang w:val="en-US" w:eastAsia="en-US" w:bidi="ar-SA"/>
        </w:rPr>
      </w:pPr>
      <w:r>
        <w:rPr>
          <w:rFonts w:hint="eastAsia" w:ascii="宋体" w:hAnsi="Times New Roman" w:eastAsia="宋体" w:cs="Times New Roman"/>
          <w:sz w:val="21"/>
          <w:szCs w:val="20"/>
          <w:lang w:val="en-US" w:eastAsia="en-US" w:bidi="ar-SA"/>
        </w:rPr>
        <w:t xml:space="preserve">6.4.3 </w:t>
      </w:r>
      <w:r>
        <w:rPr>
          <w:rFonts w:hint="eastAsia" w:ascii="宋体" w:hAnsi="Times New Roman" w:eastAsia="宋体" w:cs="Times New Roman"/>
          <w:sz w:val="21"/>
          <w:szCs w:val="20"/>
          <w:lang w:val="en-US" w:eastAsia="zh-CN" w:bidi="ar-SA"/>
        </w:rPr>
        <w:t xml:space="preserve"> </w:t>
      </w:r>
      <w:r>
        <w:rPr>
          <w:rFonts w:hint="eastAsia" w:ascii="宋体" w:hAnsi="Times New Roman" w:eastAsia="宋体" w:cs="Times New Roman"/>
          <w:sz w:val="21"/>
          <w:szCs w:val="20"/>
          <w:lang w:val="en-US" w:eastAsia="en-US" w:bidi="ar-SA"/>
        </w:rPr>
        <w:t>不得在电源未切断的情况下进行救援。</w:t>
      </w:r>
    </w:p>
    <w:p>
      <w:pPr>
        <w:pStyle w:val="10"/>
        <w:numPr>
          <w:ilvl w:val="1"/>
          <w:numId w:val="0"/>
        </w:numPr>
        <w:ind w:leftChars="0"/>
        <w:rPr>
          <w:rFonts w:hint="eastAsia" w:hAnsi="Times New Roman" w:cs="Times New Roman"/>
        </w:rPr>
      </w:pPr>
      <w:r>
        <w:rPr>
          <w:rFonts w:hint="eastAsia" w:hAnsi="Times New Roman" w:cs="Times New Roman"/>
        </w:rPr>
        <w:t>6.5  机械伤害事故应急救援</w:t>
      </w:r>
    </w:p>
    <w:p>
      <w:pPr>
        <w:pStyle w:val="2"/>
        <w:spacing w:before="232" w:line="219" w:lineRule="auto"/>
        <w:rPr>
          <w:rFonts w:hint="eastAsia" w:ascii="宋体" w:hAnsi="Times New Roman" w:eastAsia="宋体" w:cs="Times New Roman"/>
          <w:sz w:val="21"/>
          <w:szCs w:val="20"/>
          <w:lang w:val="en-US" w:eastAsia="en-US" w:bidi="ar-SA"/>
        </w:rPr>
      </w:pPr>
      <w:r>
        <w:rPr>
          <w:rFonts w:hint="eastAsia" w:ascii="宋体" w:hAnsi="Times New Roman" w:eastAsia="宋体" w:cs="Times New Roman"/>
          <w:sz w:val="21"/>
          <w:szCs w:val="20"/>
          <w:lang w:val="en-US" w:eastAsia="en-US" w:bidi="ar-SA"/>
        </w:rPr>
        <w:t xml:space="preserve">6.5.1 </w:t>
      </w:r>
      <w:r>
        <w:rPr>
          <w:rFonts w:hint="eastAsia" w:ascii="宋体" w:hAnsi="Times New Roman" w:eastAsia="宋体" w:cs="Times New Roman"/>
          <w:sz w:val="21"/>
          <w:szCs w:val="20"/>
          <w:lang w:val="en-US" w:eastAsia="zh-CN" w:bidi="ar-SA"/>
        </w:rPr>
        <w:t xml:space="preserve"> </w:t>
      </w:r>
      <w:r>
        <w:rPr>
          <w:rFonts w:hint="eastAsia" w:ascii="宋体" w:hAnsi="Times New Roman" w:eastAsia="宋体" w:cs="Times New Roman"/>
          <w:sz w:val="21"/>
          <w:szCs w:val="20"/>
          <w:lang w:val="en-US" w:eastAsia="en-US" w:bidi="ar-SA"/>
        </w:rPr>
        <w:t>警戒距离见6.2.1。</w:t>
      </w:r>
    </w:p>
    <w:p>
      <w:pPr>
        <w:pStyle w:val="2"/>
        <w:spacing w:before="72" w:line="225" w:lineRule="auto"/>
        <w:rPr>
          <w:rFonts w:hint="eastAsia" w:ascii="宋体" w:hAnsi="Times New Roman" w:eastAsia="宋体" w:cs="Times New Roman"/>
          <w:sz w:val="21"/>
          <w:szCs w:val="20"/>
          <w:lang w:val="en-US" w:eastAsia="en-US" w:bidi="ar-SA"/>
        </w:rPr>
      </w:pPr>
      <w:r>
        <w:rPr>
          <w:rFonts w:hint="eastAsia" w:ascii="宋体" w:hAnsi="Times New Roman" w:eastAsia="宋体" w:cs="Times New Roman"/>
          <w:sz w:val="21"/>
          <w:szCs w:val="20"/>
          <w:lang w:val="en-US" w:eastAsia="en-US" w:bidi="ar-SA"/>
        </w:rPr>
        <w:t>6.5.2  应在机械设备停止运转后实施救援。</w:t>
      </w:r>
    </w:p>
    <w:p>
      <w:pPr>
        <w:pStyle w:val="10"/>
        <w:numPr>
          <w:ilvl w:val="1"/>
          <w:numId w:val="0"/>
        </w:numPr>
        <w:ind w:leftChars="0"/>
        <w:rPr>
          <w:rFonts w:hint="eastAsia" w:hAnsi="Times New Roman" w:cs="Times New Roman"/>
        </w:rPr>
      </w:pPr>
      <w:r>
        <w:rPr>
          <w:rFonts w:hint="eastAsia" w:hAnsi="Times New Roman" w:cs="Times New Roman"/>
        </w:rPr>
        <w:t>6.6  车辆伤害事故应急救援</w:t>
      </w:r>
    </w:p>
    <w:p>
      <w:pPr>
        <w:spacing w:before="233" w:line="219" w:lineRule="auto"/>
        <w:ind w:left="2"/>
        <w:rPr>
          <w:rFonts w:hint="eastAsia" w:ascii="宋体" w:hAnsi="Times New Roman" w:eastAsia="宋体" w:cs="Times New Roman"/>
          <w:snapToGrid/>
          <w:color w:val="auto"/>
          <w:kern w:val="0"/>
          <w:sz w:val="21"/>
          <w:szCs w:val="20"/>
          <w:lang w:val="en-US" w:eastAsia="en-US" w:bidi="ar-SA"/>
        </w:rPr>
      </w:pPr>
      <w:r>
        <w:rPr>
          <w:rFonts w:hint="eastAsia" w:ascii="宋体" w:hAnsi="Times New Roman" w:eastAsia="宋体" w:cs="Times New Roman"/>
          <w:snapToGrid/>
          <w:color w:val="auto"/>
          <w:kern w:val="0"/>
          <w:sz w:val="21"/>
          <w:szCs w:val="20"/>
          <w:lang w:val="en-US" w:eastAsia="en-US" w:bidi="ar-SA"/>
        </w:rPr>
        <w:t>6.6.1 警戒距离见6.2.1。</w:t>
      </w:r>
    </w:p>
    <w:p>
      <w:pPr>
        <w:spacing w:before="233" w:line="219" w:lineRule="auto"/>
        <w:ind w:left="2"/>
        <w:rPr>
          <w:rFonts w:hint="eastAsia" w:ascii="宋体" w:hAnsi="Times New Roman" w:eastAsia="宋体" w:cs="Times New Roman"/>
          <w:snapToGrid/>
          <w:color w:val="auto"/>
          <w:kern w:val="0"/>
          <w:sz w:val="21"/>
          <w:szCs w:val="20"/>
          <w:lang w:val="en-US" w:eastAsia="en-US" w:bidi="ar-SA"/>
        </w:rPr>
      </w:pPr>
      <w:r>
        <w:rPr>
          <w:rFonts w:hint="eastAsia" w:ascii="宋体" w:hAnsi="Times New Roman" w:eastAsia="宋体" w:cs="Times New Roman"/>
          <w:snapToGrid/>
          <w:color w:val="auto"/>
          <w:kern w:val="0"/>
          <w:sz w:val="21"/>
          <w:szCs w:val="20"/>
          <w:lang w:val="en-US" w:eastAsia="zh-CN" w:bidi="ar-SA"/>
        </w:rPr>
        <w:t xml:space="preserve">6.2.2 </w:t>
      </w:r>
      <w:r>
        <w:rPr>
          <w:rFonts w:hint="eastAsia" w:ascii="宋体" w:hAnsi="Times New Roman" w:eastAsia="宋体" w:cs="Times New Roman"/>
          <w:snapToGrid/>
          <w:color w:val="auto"/>
          <w:kern w:val="0"/>
          <w:sz w:val="21"/>
          <w:szCs w:val="20"/>
          <w:lang w:val="en-US" w:eastAsia="en-US" w:bidi="ar-SA"/>
        </w:rPr>
        <w:t>应在车辆熄火后实施救援。</w:t>
      </w: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textAlignment w:val="baseline"/>
        <w:rPr>
          <w:rFonts w:ascii="黑体" w:hAnsi="黑体" w:eastAsia="黑体" w:cs="黑体"/>
          <w:b w:val="0"/>
          <w:bCs w:val="0"/>
          <w:spacing w:val="-5"/>
          <w:sz w:val="21"/>
          <w:szCs w:val="21"/>
        </w:rPr>
      </w:pPr>
      <w:r>
        <w:rPr>
          <w:rFonts w:ascii="黑体" w:hAnsi="黑体" w:eastAsia="黑体" w:cs="黑体"/>
          <w:b w:val="0"/>
          <w:bCs w:val="0"/>
          <w:spacing w:val="-5"/>
          <w:sz w:val="21"/>
          <w:szCs w:val="21"/>
        </w:rPr>
        <w:t>7  现场处置</w:t>
      </w:r>
    </w:p>
    <w:p>
      <w:pPr>
        <w:pStyle w:val="10"/>
        <w:numPr>
          <w:ilvl w:val="1"/>
          <w:numId w:val="0"/>
        </w:numPr>
        <w:ind w:leftChars="0"/>
        <w:rPr>
          <w:rFonts w:hint="eastAsia" w:hAnsi="Times New Roman" w:cs="Times New Roman"/>
        </w:rPr>
      </w:pPr>
      <w:r>
        <w:rPr>
          <w:rFonts w:hint="eastAsia" w:hAnsi="Times New Roman" w:cs="Times New Roman"/>
        </w:rPr>
        <w:t>7.1  粉尘爆炸事故</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textAlignment w:val="baseline"/>
        <w:rPr>
          <w:rFonts w:hint="eastAsia" w:ascii="宋体" w:hAnsi="Times New Roman" w:eastAsia="宋体" w:cs="Times New Roman"/>
          <w:snapToGrid/>
          <w:color w:val="auto"/>
          <w:kern w:val="0"/>
          <w:sz w:val="21"/>
          <w:szCs w:val="20"/>
          <w:lang w:val="en-US" w:eastAsia="en-US" w:bidi="ar-SA"/>
        </w:rPr>
      </w:pPr>
      <w:r>
        <w:rPr>
          <w:rFonts w:hint="eastAsia" w:ascii="宋体" w:hAnsi="Times New Roman" w:eastAsia="宋体" w:cs="Times New Roman"/>
          <w:snapToGrid/>
          <w:color w:val="auto"/>
          <w:kern w:val="0"/>
          <w:sz w:val="21"/>
          <w:szCs w:val="20"/>
          <w:lang w:val="en-US" w:eastAsia="en-US" w:bidi="ar-SA"/>
        </w:rPr>
        <w:t>7.1.1 事故发生后，现场负责人应立即关停设备，下令停止作业，立即组织事故现场及周边人员迅速</w:t>
      </w:r>
    </w:p>
    <w:p>
      <w:pPr>
        <w:spacing w:before="95" w:line="220" w:lineRule="auto"/>
        <w:rPr>
          <w:rFonts w:hint="eastAsia" w:ascii="宋体" w:hAnsi="Times New Roman" w:eastAsia="宋体" w:cs="Times New Roman"/>
          <w:snapToGrid/>
          <w:color w:val="auto"/>
          <w:kern w:val="0"/>
          <w:sz w:val="21"/>
          <w:szCs w:val="20"/>
          <w:lang w:val="en-US" w:eastAsia="en-US" w:bidi="ar-SA"/>
        </w:rPr>
      </w:pPr>
      <w:r>
        <w:rPr>
          <w:rFonts w:hint="eastAsia" w:ascii="宋体" w:hAnsi="Times New Roman" w:eastAsia="宋体" w:cs="Times New Roman"/>
          <w:snapToGrid/>
          <w:color w:val="auto"/>
          <w:kern w:val="0"/>
          <w:sz w:val="21"/>
          <w:szCs w:val="20"/>
          <w:lang w:val="en-US" w:eastAsia="en-US" w:bidi="ar-SA"/>
        </w:rPr>
        <w:t>撤离至安全地点。</w:t>
      </w:r>
    </w:p>
    <w:p>
      <w:pPr>
        <w:spacing w:before="81" w:line="327" w:lineRule="exact"/>
        <w:rPr>
          <w:rFonts w:hint="eastAsia" w:ascii="宋体" w:hAnsi="Times New Roman" w:eastAsia="宋体" w:cs="Times New Roman"/>
          <w:snapToGrid/>
          <w:color w:val="auto"/>
          <w:kern w:val="0"/>
          <w:sz w:val="21"/>
          <w:szCs w:val="20"/>
          <w:lang w:val="en-US" w:eastAsia="en-US" w:bidi="ar-SA"/>
        </w:rPr>
      </w:pPr>
      <w:r>
        <w:rPr>
          <w:rFonts w:hint="eastAsia" w:ascii="宋体" w:hAnsi="Times New Roman" w:eastAsia="宋体" w:cs="Times New Roman"/>
          <w:snapToGrid/>
          <w:color w:val="auto"/>
          <w:kern w:val="0"/>
          <w:sz w:val="21"/>
          <w:szCs w:val="20"/>
          <w:lang w:val="en-US" w:eastAsia="en-US" w:bidi="ar-SA"/>
        </w:rPr>
        <w:t>7.1.2 现场处置小组设置警戒区，协助现场负责人组织事故现场及周边人员撤离。</w:t>
      </w:r>
    </w:p>
    <w:p>
      <w:pPr>
        <w:pStyle w:val="2"/>
        <w:spacing w:line="216" w:lineRule="auto"/>
        <w:rPr>
          <w:rFonts w:hint="eastAsia" w:ascii="宋体" w:hAnsi="Times New Roman" w:eastAsia="宋体" w:cs="Times New Roman"/>
          <w:snapToGrid/>
          <w:color w:val="auto"/>
          <w:kern w:val="0"/>
          <w:sz w:val="21"/>
          <w:szCs w:val="20"/>
          <w:lang w:val="en-US" w:eastAsia="en-US" w:bidi="ar-SA"/>
        </w:rPr>
      </w:pPr>
      <w:r>
        <w:rPr>
          <w:rFonts w:hint="eastAsia" w:ascii="宋体" w:hAnsi="Times New Roman" w:eastAsia="宋体" w:cs="Times New Roman"/>
          <w:snapToGrid/>
          <w:color w:val="auto"/>
          <w:kern w:val="0"/>
          <w:sz w:val="21"/>
          <w:szCs w:val="20"/>
          <w:lang w:val="en-US" w:eastAsia="en-US" w:bidi="ar-SA"/>
        </w:rPr>
        <w:t>7.1.3 在撤到安全地点后，现场负责人迅速拨打119、120</w:t>
      </w:r>
      <w:r>
        <w:rPr>
          <w:rFonts w:hint="eastAsia" w:ascii="宋体" w:hAnsi="Times New Roman" w:eastAsia="宋体" w:cs="Times New Roman"/>
          <w:snapToGrid/>
          <w:color w:val="auto"/>
          <w:kern w:val="0"/>
          <w:sz w:val="21"/>
          <w:szCs w:val="20"/>
          <w:lang w:val="en-US" w:eastAsia="zh-CN" w:bidi="ar-SA"/>
        </w:rPr>
        <w:t>，</w:t>
      </w:r>
      <w:r>
        <w:rPr>
          <w:rFonts w:hint="eastAsia" w:ascii="宋体" w:hAnsi="Times New Roman" w:eastAsia="宋体" w:cs="Times New Roman"/>
          <w:snapToGrid/>
          <w:color w:val="auto"/>
          <w:kern w:val="0"/>
          <w:sz w:val="21"/>
          <w:szCs w:val="20"/>
          <w:lang w:val="en-US" w:eastAsia="en-US" w:bidi="ar-SA"/>
        </w:rPr>
        <w:t>等待专业人员救援。</w:t>
      </w:r>
    </w:p>
    <w:p>
      <w:pPr>
        <w:pStyle w:val="10"/>
        <w:numPr>
          <w:ilvl w:val="1"/>
          <w:numId w:val="0"/>
        </w:numPr>
        <w:ind w:leftChars="0"/>
        <w:rPr>
          <w:rFonts w:hint="eastAsia" w:hAnsi="Times New Roman" w:cs="Times New Roman"/>
        </w:rPr>
      </w:pPr>
      <w:r>
        <w:rPr>
          <w:rFonts w:hint="eastAsia" w:hAnsi="Times New Roman" w:cs="Times New Roman"/>
        </w:rPr>
        <w:t xml:space="preserve">7.2  </w:t>
      </w:r>
      <w:r>
        <w:rPr>
          <w:rFonts w:hint="eastAsia" w:hAnsi="Times New Roman" w:cs="Times New Roman"/>
          <w:lang w:val="en-US" w:eastAsia="en-US"/>
        </w:rPr>
        <w:t>粮堆坍塌埋人事故</w:t>
      </w:r>
    </w:p>
    <w:p>
      <w:pPr>
        <w:pStyle w:val="10"/>
        <w:numPr>
          <w:ilvl w:val="1"/>
          <w:numId w:val="0"/>
        </w:numPr>
        <w:ind w:leftChars="0"/>
        <w:rPr>
          <w:rFonts w:hint="eastAsia" w:hAnsi="Times New Roman" w:cs="Times New Roman"/>
        </w:rPr>
      </w:pPr>
      <w:r>
        <w:rPr>
          <w:rFonts w:hint="eastAsia" w:hAnsi="Times New Roman" w:cs="Times New Roman"/>
          <w:lang w:val="en-US" w:eastAsia="en-US"/>
        </w:rPr>
        <w:t>7.2.1</w:t>
      </w:r>
      <w:r>
        <w:rPr>
          <w:rFonts w:hint="eastAsia" w:hAnsi="Times New Roman" w:cs="Times New Roman"/>
        </w:rPr>
        <w:t xml:space="preserve"> 筒式仓粮食滞留排除作业</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7"/>
        <w:textAlignment w:val="baseline"/>
        <w:rPr>
          <w:rFonts w:hint="eastAsia" w:ascii="宋体" w:hAnsi="Times New Roman" w:eastAsia="宋体" w:cs="Times New Roman"/>
          <w:sz w:val="21"/>
          <w:szCs w:val="20"/>
          <w:lang w:val="en-US" w:eastAsia="zh-CN" w:bidi="ar-SA"/>
        </w:rPr>
      </w:pPr>
      <w:r>
        <w:rPr>
          <w:rFonts w:hint="eastAsia" w:ascii="宋体" w:hAnsi="Times New Roman" w:eastAsia="宋体" w:cs="Times New Roman"/>
          <w:sz w:val="21"/>
          <w:szCs w:val="20"/>
          <w:lang w:val="en-US" w:eastAsia="en-US" w:bidi="ar-SA"/>
        </w:rPr>
        <w:t xml:space="preserve">7.2.1.1 </w:t>
      </w:r>
      <w:r>
        <w:rPr>
          <w:rFonts w:hint="eastAsia" w:ascii="宋体" w:hAnsi="Times New Roman" w:eastAsia="宋体" w:cs="Times New Roman"/>
          <w:sz w:val="21"/>
          <w:szCs w:val="20"/>
          <w:lang w:val="en-US" w:eastAsia="zh-CN" w:bidi="ar-SA"/>
        </w:rPr>
        <w:t>事故发生后，现场负责人应立即关停设备，下令停止作业，并迅速拨打119、120。</w:t>
      </w:r>
    </w:p>
    <w:p>
      <w:pPr>
        <w:spacing w:before="92" w:line="259" w:lineRule="auto"/>
        <w:ind w:left="16" w:right="958"/>
        <w:rPr>
          <w:rFonts w:hint="eastAsia" w:ascii="宋体" w:hAnsi="Times New Roman" w:eastAsia="宋体" w:cs="Times New Roman"/>
          <w:sz w:val="21"/>
          <w:szCs w:val="20"/>
          <w:lang w:val="en-US" w:eastAsia="zh-CN" w:bidi="ar-SA"/>
        </w:rPr>
      </w:pPr>
      <w:r>
        <w:rPr>
          <w:rFonts w:hint="eastAsia" w:ascii="宋体" w:hAnsi="Times New Roman" w:eastAsia="宋体" w:cs="Times New Roman"/>
          <w:sz w:val="21"/>
          <w:szCs w:val="20"/>
          <w:lang w:val="en-US" w:eastAsia="en-US" w:bidi="ar-SA"/>
        </w:rPr>
        <w:fldChar w:fldCharType="begin"/>
      </w:r>
      <w:r>
        <w:rPr>
          <w:rFonts w:hint="eastAsia" w:ascii="宋体" w:hAnsi="Times New Roman" w:eastAsia="宋体" w:cs="Times New Roman"/>
          <w:sz w:val="21"/>
          <w:szCs w:val="20"/>
          <w:lang w:val="en-US" w:eastAsia="en-US" w:bidi="ar-SA"/>
        </w:rPr>
        <w:instrText xml:space="preserve"> HYPERLINK "7.2.1.2" </w:instrText>
      </w:r>
      <w:r>
        <w:rPr>
          <w:rFonts w:hint="eastAsia" w:ascii="宋体" w:hAnsi="Times New Roman" w:eastAsia="宋体" w:cs="Times New Roman"/>
          <w:sz w:val="21"/>
          <w:szCs w:val="20"/>
          <w:lang w:val="en-US" w:eastAsia="en-US" w:bidi="ar-SA"/>
        </w:rPr>
        <w:fldChar w:fldCharType="separate"/>
      </w:r>
      <w:r>
        <w:rPr>
          <w:rFonts w:hint="eastAsia" w:ascii="宋体" w:hAnsi="Times New Roman" w:eastAsia="宋体" w:cs="Times New Roman"/>
          <w:sz w:val="21"/>
          <w:szCs w:val="20"/>
          <w:lang w:val="en-US" w:eastAsia="en-US" w:bidi="ar-SA"/>
        </w:rPr>
        <w:t>7.2.1.2</w:t>
      </w:r>
      <w:r>
        <w:rPr>
          <w:rFonts w:hint="eastAsia" w:ascii="宋体" w:hAnsi="Times New Roman" w:eastAsia="宋体" w:cs="Times New Roman"/>
          <w:sz w:val="21"/>
          <w:szCs w:val="20"/>
          <w:lang w:val="en-US" w:eastAsia="en-US" w:bidi="ar-SA"/>
        </w:rPr>
        <w:fldChar w:fldCharType="end"/>
      </w:r>
      <w:r>
        <w:rPr>
          <w:rFonts w:hint="eastAsia" w:ascii="宋体" w:hAnsi="Times New Roman" w:eastAsia="宋体" w:cs="Times New Roman"/>
          <w:sz w:val="21"/>
          <w:szCs w:val="20"/>
          <w:lang w:val="en-US" w:eastAsia="en-US" w:bidi="ar-SA"/>
        </w:rPr>
        <w:t xml:space="preserve"> </w:t>
      </w:r>
      <w:r>
        <w:rPr>
          <w:rFonts w:hint="eastAsia" w:ascii="宋体" w:hAnsi="Times New Roman" w:eastAsia="宋体" w:cs="Times New Roman"/>
          <w:sz w:val="21"/>
          <w:szCs w:val="20"/>
          <w:lang w:val="en-US" w:eastAsia="zh-CN" w:bidi="ar-SA"/>
        </w:rPr>
        <w:t>作业监护人员和其他作业人员应在确保自身安全的情况下，拽住被掩埋人员的安全绳，避免 被掩埋人员继续下陷。</w:t>
      </w:r>
    </w:p>
    <w:p>
      <w:pPr>
        <w:spacing w:before="90" w:line="254" w:lineRule="auto"/>
        <w:ind w:left="16" w:right="976"/>
        <w:rPr>
          <w:rFonts w:hint="eastAsia" w:ascii="宋体" w:hAnsi="Times New Roman" w:eastAsia="宋体" w:cs="Times New Roman"/>
          <w:sz w:val="21"/>
          <w:szCs w:val="20"/>
          <w:lang w:val="en-US" w:eastAsia="zh-CN" w:bidi="ar-SA"/>
        </w:rPr>
      </w:pPr>
      <w:r>
        <w:rPr>
          <w:rFonts w:hint="eastAsia" w:ascii="宋体" w:hAnsi="Times New Roman" w:eastAsia="宋体" w:cs="Times New Roman"/>
          <w:sz w:val="21"/>
          <w:szCs w:val="20"/>
          <w:lang w:val="en-US" w:eastAsia="en-US" w:bidi="ar-SA"/>
        </w:rPr>
        <w:fldChar w:fldCharType="begin"/>
      </w:r>
      <w:r>
        <w:rPr>
          <w:rFonts w:hint="eastAsia" w:ascii="宋体" w:hAnsi="Times New Roman" w:eastAsia="宋体" w:cs="Times New Roman"/>
          <w:sz w:val="21"/>
          <w:szCs w:val="20"/>
          <w:lang w:val="en-US" w:eastAsia="en-US" w:bidi="ar-SA"/>
        </w:rPr>
        <w:instrText xml:space="preserve"> HYPERLINK "7.2.1.3" </w:instrText>
      </w:r>
      <w:r>
        <w:rPr>
          <w:rFonts w:hint="eastAsia" w:ascii="宋体" w:hAnsi="Times New Roman" w:eastAsia="宋体" w:cs="Times New Roman"/>
          <w:sz w:val="21"/>
          <w:szCs w:val="20"/>
          <w:lang w:val="en-US" w:eastAsia="en-US" w:bidi="ar-SA"/>
        </w:rPr>
        <w:fldChar w:fldCharType="separate"/>
      </w:r>
      <w:r>
        <w:rPr>
          <w:rFonts w:hint="eastAsia" w:ascii="宋体" w:hAnsi="Times New Roman" w:eastAsia="宋体" w:cs="Times New Roman"/>
          <w:sz w:val="21"/>
          <w:szCs w:val="20"/>
          <w:lang w:val="en-US" w:eastAsia="en-US" w:bidi="ar-SA"/>
        </w:rPr>
        <w:t>7.2.1.3</w:t>
      </w:r>
      <w:r>
        <w:rPr>
          <w:rFonts w:hint="eastAsia" w:ascii="宋体" w:hAnsi="Times New Roman" w:eastAsia="宋体" w:cs="Times New Roman"/>
          <w:sz w:val="21"/>
          <w:szCs w:val="20"/>
          <w:lang w:val="en-US" w:eastAsia="en-US" w:bidi="ar-SA"/>
        </w:rPr>
        <w:fldChar w:fldCharType="end"/>
      </w:r>
      <w:r>
        <w:rPr>
          <w:rFonts w:hint="eastAsia" w:ascii="宋体" w:hAnsi="Times New Roman" w:eastAsia="宋体" w:cs="Times New Roman"/>
          <w:sz w:val="21"/>
          <w:szCs w:val="20"/>
          <w:lang w:val="en-US" w:eastAsia="zh-CN" w:bidi="ar-SA"/>
        </w:rPr>
        <w:t xml:space="preserve"> 现场处置小组确定被埋人员位置后，在确保自身安全的情况下，使用铲子、耙子等工具移除粮堆，让被埋人员头部和胸部尽快露出粮堆。有条件的粮库宜使用铲车等设备，加快救援速度。</w:t>
      </w:r>
    </w:p>
    <w:p>
      <w:pPr>
        <w:spacing w:before="91" w:line="267" w:lineRule="auto"/>
        <w:ind w:left="16" w:right="978"/>
        <w:rPr>
          <w:rFonts w:hint="eastAsia" w:ascii="宋体" w:hAnsi="Times New Roman" w:eastAsia="宋体" w:cs="Times New Roman"/>
          <w:sz w:val="21"/>
          <w:szCs w:val="20"/>
          <w:lang w:val="en-US" w:eastAsia="zh-CN" w:bidi="ar-SA"/>
        </w:rPr>
      </w:pPr>
      <w:r>
        <w:rPr>
          <w:rFonts w:hint="eastAsia" w:ascii="宋体" w:hAnsi="Times New Roman" w:eastAsia="宋体" w:cs="Times New Roman"/>
          <w:sz w:val="21"/>
          <w:szCs w:val="20"/>
          <w:lang w:val="en-US" w:eastAsia="en-US" w:bidi="ar-SA"/>
        </w:rPr>
        <w:fldChar w:fldCharType="begin"/>
      </w:r>
      <w:r>
        <w:rPr>
          <w:rFonts w:hint="eastAsia" w:ascii="宋体" w:hAnsi="Times New Roman" w:eastAsia="宋体" w:cs="Times New Roman"/>
          <w:sz w:val="21"/>
          <w:szCs w:val="20"/>
          <w:lang w:val="en-US" w:eastAsia="en-US" w:bidi="ar-SA"/>
        </w:rPr>
        <w:instrText xml:space="preserve"> HYPERLINK "7.2.1.4" </w:instrText>
      </w:r>
      <w:r>
        <w:rPr>
          <w:rFonts w:hint="eastAsia" w:ascii="宋体" w:hAnsi="Times New Roman" w:eastAsia="宋体" w:cs="Times New Roman"/>
          <w:sz w:val="21"/>
          <w:szCs w:val="20"/>
          <w:lang w:val="en-US" w:eastAsia="en-US" w:bidi="ar-SA"/>
        </w:rPr>
        <w:fldChar w:fldCharType="separate"/>
      </w:r>
      <w:r>
        <w:rPr>
          <w:rFonts w:hint="eastAsia" w:ascii="宋体" w:hAnsi="Times New Roman" w:eastAsia="宋体" w:cs="Times New Roman"/>
          <w:sz w:val="21"/>
          <w:szCs w:val="20"/>
          <w:lang w:val="en-US" w:eastAsia="en-US" w:bidi="ar-SA"/>
        </w:rPr>
        <w:t>7.2.1.4</w:t>
      </w:r>
      <w:r>
        <w:rPr>
          <w:rFonts w:hint="eastAsia" w:ascii="宋体" w:hAnsi="Times New Roman" w:eastAsia="宋体" w:cs="Times New Roman"/>
          <w:sz w:val="21"/>
          <w:szCs w:val="20"/>
          <w:lang w:val="en-US" w:eastAsia="en-US" w:bidi="ar-SA"/>
        </w:rPr>
        <w:fldChar w:fldCharType="end"/>
      </w:r>
      <w:r>
        <w:rPr>
          <w:rFonts w:hint="eastAsia" w:ascii="宋体" w:hAnsi="Times New Roman" w:eastAsia="宋体" w:cs="Times New Roman"/>
          <w:sz w:val="21"/>
          <w:szCs w:val="20"/>
          <w:lang w:val="en-US" w:eastAsia="zh-CN" w:bidi="ar-SA"/>
        </w:rPr>
        <w:t xml:space="preserve"> 被掩埋人员救出后，如专业医疗人员未赶到，医疗救援小组必须在第一时间予以处置。如被 埋人员呼吸道堵塞，应尽快清除异物；如人员无心跳、呼吸等生命体征，应立即采取急救措施如胸外按压、人工呼吸等。 </w:t>
      </w:r>
    </w:p>
    <w:p>
      <w:pPr>
        <w:pStyle w:val="10"/>
        <w:numPr>
          <w:ilvl w:val="1"/>
          <w:numId w:val="0"/>
        </w:numPr>
        <w:ind w:leftChars="0"/>
        <w:rPr>
          <w:rFonts w:hint="eastAsia" w:hAnsi="Times New Roman" w:cs="Times New Roman"/>
        </w:rPr>
      </w:pPr>
      <w:r>
        <w:rPr>
          <w:rFonts w:hint="eastAsia" w:hAnsi="Times New Roman" w:cs="Times New Roman"/>
        </w:rPr>
        <w:t>7.2.2  房式仓拆卸挡粮板作业</w:t>
      </w:r>
    </w:p>
    <w:p>
      <w:pPr>
        <w:spacing w:before="174" w:line="222" w:lineRule="auto"/>
        <w:ind w:left="16"/>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en-US" w:bidi="ar-SA"/>
        </w:rPr>
        <w:fldChar w:fldCharType="begin"/>
      </w:r>
      <w:r>
        <w:rPr>
          <w:rFonts w:hint="eastAsia" w:ascii="宋体" w:hAnsi="Times New Roman" w:eastAsia="宋体" w:cs="Times New Roman"/>
          <w:snapToGrid/>
          <w:color w:val="auto"/>
          <w:kern w:val="0"/>
          <w:sz w:val="21"/>
          <w:szCs w:val="20"/>
          <w:lang w:val="en-US" w:eastAsia="en-US" w:bidi="ar-SA"/>
        </w:rPr>
        <w:instrText xml:space="preserve"> HYPERLINK "7.2.2.1" </w:instrText>
      </w:r>
      <w:r>
        <w:rPr>
          <w:rFonts w:hint="eastAsia" w:ascii="宋体" w:hAnsi="Times New Roman" w:eastAsia="宋体" w:cs="Times New Roman"/>
          <w:snapToGrid/>
          <w:color w:val="auto"/>
          <w:kern w:val="0"/>
          <w:sz w:val="21"/>
          <w:szCs w:val="20"/>
          <w:lang w:val="en-US" w:eastAsia="en-US" w:bidi="ar-SA"/>
        </w:rPr>
        <w:fldChar w:fldCharType="separate"/>
      </w:r>
      <w:r>
        <w:rPr>
          <w:rFonts w:hint="eastAsia" w:ascii="宋体" w:hAnsi="Times New Roman" w:eastAsia="宋体" w:cs="Times New Roman"/>
          <w:snapToGrid/>
          <w:color w:val="auto"/>
          <w:kern w:val="0"/>
          <w:sz w:val="21"/>
          <w:szCs w:val="20"/>
          <w:lang w:val="en-US" w:eastAsia="en-US" w:bidi="ar-SA"/>
        </w:rPr>
        <w:t>7.2.2.1</w:t>
      </w:r>
      <w:r>
        <w:rPr>
          <w:rFonts w:hint="eastAsia" w:ascii="宋体" w:hAnsi="Times New Roman" w:eastAsia="宋体" w:cs="Times New Roman"/>
          <w:snapToGrid/>
          <w:color w:val="auto"/>
          <w:kern w:val="0"/>
          <w:sz w:val="21"/>
          <w:szCs w:val="20"/>
          <w:lang w:val="en-US" w:eastAsia="en-US" w:bidi="ar-SA"/>
        </w:rPr>
        <w:fldChar w:fldCharType="end"/>
      </w:r>
      <w:r>
        <w:rPr>
          <w:rFonts w:hint="eastAsia" w:ascii="宋体" w:hAnsi="Times New Roman" w:eastAsia="宋体" w:cs="Times New Roman"/>
          <w:snapToGrid/>
          <w:color w:val="auto"/>
          <w:kern w:val="0"/>
          <w:sz w:val="21"/>
          <w:szCs w:val="20"/>
          <w:lang w:val="en-US" w:eastAsia="zh-CN" w:bidi="ar-SA"/>
        </w:rPr>
        <w:t xml:space="preserve"> </w:t>
      </w:r>
      <w:r>
        <w:rPr>
          <w:rFonts w:hint="eastAsia" w:ascii="宋体" w:hAnsi="Times New Roman" w:eastAsia="宋体" w:cs="Times New Roman"/>
          <w:snapToGrid/>
          <w:color w:val="auto"/>
          <w:kern w:val="0"/>
          <w:sz w:val="21"/>
          <w:szCs w:val="20"/>
          <w:lang w:val="en-US" w:eastAsia="en-US" w:bidi="ar-SA"/>
        </w:rPr>
        <w:t>参照</w:t>
      </w:r>
      <w:r>
        <w:rPr>
          <w:rFonts w:hint="eastAsia" w:ascii="宋体" w:hAnsi="Times New Roman" w:eastAsia="宋体" w:cs="Times New Roman"/>
          <w:snapToGrid/>
          <w:color w:val="auto"/>
          <w:kern w:val="0"/>
          <w:sz w:val="21"/>
          <w:szCs w:val="20"/>
          <w:lang w:val="en-US" w:eastAsia="en-US" w:bidi="ar-SA"/>
        </w:rPr>
        <w:fldChar w:fldCharType="begin"/>
      </w:r>
      <w:r>
        <w:rPr>
          <w:rFonts w:hint="eastAsia" w:ascii="宋体" w:hAnsi="Times New Roman" w:eastAsia="宋体" w:cs="Times New Roman"/>
          <w:snapToGrid/>
          <w:color w:val="auto"/>
          <w:kern w:val="0"/>
          <w:sz w:val="21"/>
          <w:szCs w:val="20"/>
          <w:lang w:val="en-US" w:eastAsia="en-US" w:bidi="ar-SA"/>
        </w:rPr>
        <w:instrText xml:space="preserve"> HYPERLINK "7.2.1.1" </w:instrText>
      </w:r>
      <w:r>
        <w:rPr>
          <w:rFonts w:hint="eastAsia" w:ascii="宋体" w:hAnsi="Times New Roman" w:eastAsia="宋体" w:cs="Times New Roman"/>
          <w:snapToGrid/>
          <w:color w:val="auto"/>
          <w:kern w:val="0"/>
          <w:sz w:val="21"/>
          <w:szCs w:val="20"/>
          <w:lang w:val="en-US" w:eastAsia="en-US" w:bidi="ar-SA"/>
        </w:rPr>
        <w:fldChar w:fldCharType="separate"/>
      </w:r>
      <w:r>
        <w:rPr>
          <w:rFonts w:hint="eastAsia" w:ascii="宋体" w:hAnsi="Times New Roman" w:eastAsia="宋体" w:cs="Times New Roman"/>
          <w:snapToGrid/>
          <w:color w:val="auto"/>
          <w:kern w:val="0"/>
          <w:sz w:val="21"/>
          <w:szCs w:val="20"/>
          <w:lang w:val="en-US" w:eastAsia="en-US" w:bidi="ar-SA"/>
        </w:rPr>
        <w:t>7.2.1.1</w:t>
      </w:r>
      <w:r>
        <w:rPr>
          <w:rFonts w:hint="eastAsia" w:ascii="宋体" w:hAnsi="Times New Roman" w:eastAsia="宋体" w:cs="Times New Roman"/>
          <w:snapToGrid/>
          <w:color w:val="auto"/>
          <w:kern w:val="0"/>
          <w:sz w:val="21"/>
          <w:szCs w:val="20"/>
          <w:lang w:val="en-US" w:eastAsia="en-US" w:bidi="ar-SA"/>
        </w:rPr>
        <w:fldChar w:fldCharType="end"/>
      </w:r>
      <w:r>
        <w:rPr>
          <w:rFonts w:hint="eastAsia" w:ascii="宋体" w:hAnsi="Times New Roman" w:eastAsia="宋体" w:cs="Times New Roman"/>
          <w:snapToGrid/>
          <w:color w:val="auto"/>
          <w:kern w:val="0"/>
          <w:sz w:val="21"/>
          <w:szCs w:val="20"/>
          <w:lang w:val="en-US" w:eastAsia="en-US" w:bidi="ar-SA"/>
        </w:rPr>
        <w:t>。</w:t>
      </w:r>
      <w:r>
        <w:rPr>
          <w:rFonts w:hint="eastAsia" w:ascii="宋体" w:hAnsi="Times New Roman" w:eastAsia="宋体" w:cs="Times New Roman"/>
          <w:snapToGrid/>
          <w:color w:val="auto"/>
          <w:kern w:val="0"/>
          <w:sz w:val="21"/>
          <w:szCs w:val="20"/>
          <w:lang w:val="en-US" w:eastAsia="zh-CN" w:bidi="ar-SA"/>
        </w:rPr>
        <w:t xml:space="preserve"> </w:t>
      </w:r>
    </w:p>
    <w:p>
      <w:pPr>
        <w:pStyle w:val="2"/>
        <w:spacing w:before="39" w:line="219" w:lineRule="auto"/>
        <w:ind w:left="16"/>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en-US" w:bidi="ar-SA"/>
        </w:rPr>
        <w:t xml:space="preserve">7.2.2.2 </w:t>
      </w:r>
      <w:r>
        <w:rPr>
          <w:rFonts w:hint="eastAsia" w:ascii="宋体" w:hAnsi="Times New Roman" w:eastAsia="宋体" w:cs="Times New Roman"/>
          <w:snapToGrid/>
          <w:color w:val="auto"/>
          <w:kern w:val="0"/>
          <w:sz w:val="21"/>
          <w:szCs w:val="20"/>
          <w:lang w:val="en-US" w:eastAsia="zh-CN" w:bidi="ar-SA"/>
        </w:rPr>
        <w:t>立即使用叉车等设备撬开挡粮板，加快粮食外泄速度，协助救援。</w:t>
      </w:r>
    </w:p>
    <w:p>
      <w:pPr>
        <w:pStyle w:val="2"/>
        <w:spacing w:before="82" w:line="219" w:lineRule="auto"/>
        <w:ind w:left="16"/>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en-US" w:bidi="ar-SA"/>
        </w:rPr>
        <w:t xml:space="preserve">7.2.2.3 </w:t>
      </w:r>
      <w:r>
        <w:rPr>
          <w:rFonts w:hint="eastAsia" w:ascii="宋体" w:hAnsi="Times New Roman" w:eastAsia="宋体" w:cs="Times New Roman"/>
          <w:snapToGrid/>
          <w:color w:val="auto"/>
          <w:kern w:val="0"/>
          <w:sz w:val="21"/>
          <w:szCs w:val="20"/>
          <w:lang w:val="en-US" w:eastAsia="zh-CN" w:bidi="ar-SA"/>
        </w:rPr>
        <w:t>现场处置小组在确保自身安全的前提下，用力往仓外拉被掩埋人员身上的安全绳进行施救。</w:t>
      </w:r>
    </w:p>
    <w:p>
      <w:pPr>
        <w:pStyle w:val="2"/>
        <w:spacing w:before="72" w:line="220" w:lineRule="auto"/>
        <w:ind w:left="16"/>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en-US" w:bidi="ar-SA"/>
        </w:rPr>
        <w:fldChar w:fldCharType="begin"/>
      </w:r>
      <w:r>
        <w:rPr>
          <w:rFonts w:hint="eastAsia" w:ascii="宋体" w:hAnsi="Times New Roman" w:eastAsia="宋体" w:cs="Times New Roman"/>
          <w:snapToGrid/>
          <w:color w:val="auto"/>
          <w:kern w:val="0"/>
          <w:sz w:val="21"/>
          <w:szCs w:val="20"/>
          <w:lang w:val="en-US" w:eastAsia="en-US" w:bidi="ar-SA"/>
        </w:rPr>
        <w:instrText xml:space="preserve"> HYPERLINK "7.2.2.4" </w:instrText>
      </w:r>
      <w:r>
        <w:rPr>
          <w:rFonts w:hint="eastAsia" w:ascii="宋体" w:hAnsi="Times New Roman" w:eastAsia="宋体" w:cs="Times New Roman"/>
          <w:snapToGrid/>
          <w:color w:val="auto"/>
          <w:kern w:val="0"/>
          <w:sz w:val="21"/>
          <w:szCs w:val="20"/>
          <w:lang w:val="en-US" w:eastAsia="en-US" w:bidi="ar-SA"/>
        </w:rPr>
        <w:fldChar w:fldCharType="separate"/>
      </w:r>
      <w:r>
        <w:rPr>
          <w:rFonts w:hint="eastAsia" w:ascii="宋体" w:hAnsi="Times New Roman" w:eastAsia="宋体" w:cs="Times New Roman"/>
          <w:snapToGrid/>
          <w:color w:val="auto"/>
          <w:kern w:val="0"/>
          <w:sz w:val="21"/>
          <w:szCs w:val="20"/>
          <w:lang w:val="en-US" w:eastAsia="en-US" w:bidi="ar-SA"/>
        </w:rPr>
        <w:t>7.2.2.4</w:t>
      </w:r>
      <w:r>
        <w:rPr>
          <w:rFonts w:hint="eastAsia" w:ascii="宋体" w:hAnsi="Times New Roman" w:eastAsia="宋体" w:cs="Times New Roman"/>
          <w:snapToGrid/>
          <w:color w:val="auto"/>
          <w:kern w:val="0"/>
          <w:sz w:val="21"/>
          <w:szCs w:val="20"/>
          <w:lang w:val="en-US" w:eastAsia="en-US" w:bidi="ar-SA"/>
        </w:rPr>
        <w:fldChar w:fldCharType="end"/>
      </w:r>
      <w:r>
        <w:rPr>
          <w:rFonts w:hint="eastAsia" w:ascii="宋体" w:hAnsi="Times New Roman" w:eastAsia="宋体" w:cs="Times New Roman"/>
          <w:snapToGrid/>
          <w:color w:val="auto"/>
          <w:kern w:val="0"/>
          <w:sz w:val="21"/>
          <w:szCs w:val="20"/>
          <w:lang w:val="en-US" w:eastAsia="en-US" w:bidi="ar-SA"/>
        </w:rPr>
        <w:t xml:space="preserve"> </w:t>
      </w:r>
      <w:r>
        <w:rPr>
          <w:rFonts w:hint="eastAsia" w:ascii="宋体" w:hAnsi="Times New Roman" w:eastAsia="宋体" w:cs="Times New Roman"/>
          <w:snapToGrid/>
          <w:color w:val="auto"/>
          <w:kern w:val="0"/>
          <w:sz w:val="21"/>
          <w:szCs w:val="20"/>
          <w:lang w:val="en-US" w:eastAsia="zh-CN" w:bidi="ar-SA"/>
        </w:rPr>
        <w:t>现场处置小组参照</w:t>
      </w:r>
      <w:r>
        <w:rPr>
          <w:rFonts w:hint="eastAsia" w:ascii="宋体" w:hAnsi="Times New Roman" w:eastAsia="宋体" w:cs="Times New Roman"/>
          <w:snapToGrid/>
          <w:color w:val="auto"/>
          <w:kern w:val="0"/>
          <w:sz w:val="21"/>
          <w:szCs w:val="20"/>
          <w:lang w:val="en-US" w:eastAsia="zh-CN" w:bidi="ar-SA"/>
        </w:rPr>
        <w:fldChar w:fldCharType="begin"/>
      </w:r>
      <w:r>
        <w:rPr>
          <w:rFonts w:hint="eastAsia" w:ascii="宋体" w:hAnsi="Times New Roman" w:eastAsia="宋体" w:cs="Times New Roman"/>
          <w:snapToGrid/>
          <w:color w:val="auto"/>
          <w:kern w:val="0"/>
          <w:sz w:val="21"/>
          <w:szCs w:val="20"/>
          <w:lang w:val="en-US" w:eastAsia="zh-CN" w:bidi="ar-SA"/>
        </w:rPr>
        <w:instrText xml:space="preserve"> HYPERLINK "7.2.1.3" </w:instrText>
      </w:r>
      <w:r>
        <w:rPr>
          <w:rFonts w:hint="eastAsia" w:ascii="宋体" w:hAnsi="Times New Roman" w:eastAsia="宋体" w:cs="Times New Roman"/>
          <w:snapToGrid/>
          <w:color w:val="auto"/>
          <w:kern w:val="0"/>
          <w:sz w:val="21"/>
          <w:szCs w:val="20"/>
          <w:lang w:val="en-US" w:eastAsia="zh-CN" w:bidi="ar-SA"/>
        </w:rPr>
        <w:fldChar w:fldCharType="separate"/>
      </w:r>
      <w:r>
        <w:rPr>
          <w:rFonts w:hint="eastAsia" w:ascii="宋体" w:hAnsi="Times New Roman" w:eastAsia="宋体" w:cs="Times New Roman"/>
          <w:snapToGrid/>
          <w:color w:val="auto"/>
          <w:kern w:val="0"/>
          <w:sz w:val="21"/>
          <w:szCs w:val="20"/>
          <w:lang w:val="en-US" w:eastAsia="zh-CN" w:bidi="ar-SA"/>
        </w:rPr>
        <w:t>7.2.1.3</w:t>
      </w:r>
      <w:r>
        <w:rPr>
          <w:rFonts w:hint="eastAsia" w:ascii="宋体" w:hAnsi="Times New Roman" w:eastAsia="宋体" w:cs="Times New Roman"/>
          <w:snapToGrid/>
          <w:color w:val="auto"/>
          <w:kern w:val="0"/>
          <w:sz w:val="21"/>
          <w:szCs w:val="20"/>
          <w:lang w:val="en-US" w:eastAsia="zh-CN" w:bidi="ar-SA"/>
        </w:rPr>
        <w:fldChar w:fldCharType="end"/>
      </w:r>
      <w:r>
        <w:rPr>
          <w:rFonts w:hint="eastAsia" w:ascii="宋体" w:hAnsi="Times New Roman" w:eastAsia="宋体" w:cs="Times New Roman"/>
          <w:snapToGrid/>
          <w:color w:val="auto"/>
          <w:kern w:val="0"/>
          <w:sz w:val="21"/>
          <w:szCs w:val="20"/>
          <w:lang w:val="en-US" w:eastAsia="zh-CN" w:bidi="ar-SA"/>
        </w:rPr>
        <w:t>。</w:t>
      </w:r>
    </w:p>
    <w:p>
      <w:pPr>
        <w:spacing w:before="89" w:line="219" w:lineRule="auto"/>
        <w:ind w:left="16"/>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en-US" w:bidi="ar-SA"/>
        </w:rPr>
        <w:t xml:space="preserve">7.2.2.5 </w:t>
      </w:r>
      <w:r>
        <w:rPr>
          <w:rFonts w:hint="eastAsia" w:ascii="宋体" w:hAnsi="Times New Roman" w:eastAsia="宋体" w:cs="Times New Roman"/>
          <w:snapToGrid/>
          <w:color w:val="auto"/>
          <w:kern w:val="0"/>
          <w:sz w:val="21"/>
          <w:szCs w:val="20"/>
          <w:lang w:val="en-US" w:eastAsia="zh-CN" w:bidi="ar-SA"/>
        </w:rPr>
        <w:t>医疗救援小组救援参照</w:t>
      </w:r>
      <w:r>
        <w:rPr>
          <w:rFonts w:hint="eastAsia" w:ascii="宋体" w:hAnsi="Times New Roman" w:eastAsia="宋体" w:cs="Times New Roman"/>
          <w:snapToGrid/>
          <w:color w:val="auto"/>
          <w:kern w:val="0"/>
          <w:sz w:val="21"/>
          <w:szCs w:val="20"/>
          <w:lang w:val="en-US" w:eastAsia="zh-CN" w:bidi="ar-SA"/>
        </w:rPr>
        <w:fldChar w:fldCharType="begin"/>
      </w:r>
      <w:r>
        <w:rPr>
          <w:rFonts w:hint="eastAsia" w:ascii="宋体" w:hAnsi="Times New Roman" w:eastAsia="宋体" w:cs="Times New Roman"/>
          <w:snapToGrid/>
          <w:color w:val="auto"/>
          <w:kern w:val="0"/>
          <w:sz w:val="21"/>
          <w:szCs w:val="20"/>
          <w:lang w:val="en-US" w:eastAsia="zh-CN" w:bidi="ar-SA"/>
        </w:rPr>
        <w:instrText xml:space="preserve"> HYPERLINK "7.2.1.4" </w:instrText>
      </w:r>
      <w:r>
        <w:rPr>
          <w:rFonts w:hint="eastAsia" w:ascii="宋体" w:hAnsi="Times New Roman" w:eastAsia="宋体" w:cs="Times New Roman"/>
          <w:snapToGrid/>
          <w:color w:val="auto"/>
          <w:kern w:val="0"/>
          <w:sz w:val="21"/>
          <w:szCs w:val="20"/>
          <w:lang w:val="en-US" w:eastAsia="zh-CN" w:bidi="ar-SA"/>
        </w:rPr>
        <w:fldChar w:fldCharType="separate"/>
      </w:r>
      <w:r>
        <w:rPr>
          <w:rFonts w:hint="eastAsia" w:ascii="宋体" w:hAnsi="Times New Roman" w:eastAsia="宋体" w:cs="Times New Roman"/>
          <w:snapToGrid/>
          <w:color w:val="auto"/>
          <w:kern w:val="0"/>
          <w:sz w:val="21"/>
          <w:szCs w:val="20"/>
          <w:lang w:val="en-US" w:eastAsia="zh-CN" w:bidi="ar-SA"/>
        </w:rPr>
        <w:t>7.2.1.4</w:t>
      </w:r>
      <w:r>
        <w:rPr>
          <w:rFonts w:hint="eastAsia" w:ascii="宋体" w:hAnsi="Times New Roman" w:eastAsia="宋体" w:cs="Times New Roman"/>
          <w:snapToGrid/>
          <w:color w:val="auto"/>
          <w:kern w:val="0"/>
          <w:sz w:val="21"/>
          <w:szCs w:val="20"/>
          <w:lang w:val="en-US" w:eastAsia="zh-CN" w:bidi="ar-SA"/>
        </w:rPr>
        <w:fldChar w:fldCharType="end"/>
      </w:r>
      <w:r>
        <w:rPr>
          <w:rFonts w:hint="eastAsia" w:ascii="宋体" w:hAnsi="Times New Roman" w:eastAsia="宋体" w:cs="Times New Roman"/>
          <w:snapToGrid/>
          <w:color w:val="auto"/>
          <w:kern w:val="0"/>
          <w:sz w:val="21"/>
          <w:szCs w:val="20"/>
          <w:lang w:val="en-US" w:eastAsia="zh-CN" w:bidi="ar-SA"/>
        </w:rPr>
        <w:t>。</w:t>
      </w:r>
    </w:p>
    <w:p>
      <w:pPr>
        <w:pStyle w:val="10"/>
        <w:numPr>
          <w:ilvl w:val="1"/>
          <w:numId w:val="0"/>
        </w:numPr>
        <w:ind w:leftChars="0"/>
        <w:rPr>
          <w:rFonts w:hint="eastAsia" w:hAnsi="Times New Roman" w:cs="Times New Roman"/>
        </w:rPr>
      </w:pPr>
      <w:r>
        <w:rPr>
          <w:rFonts w:hint="eastAsia" w:hAnsi="Times New Roman" w:cs="Times New Roman"/>
        </w:rPr>
        <w:t>7.2.3  围护结构倒塌</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en-US" w:bidi="ar-SA"/>
        </w:rPr>
        <w:fldChar w:fldCharType="begin"/>
      </w:r>
      <w:r>
        <w:rPr>
          <w:rFonts w:hint="eastAsia" w:ascii="宋体" w:hAnsi="Times New Roman" w:eastAsia="宋体" w:cs="Times New Roman"/>
          <w:snapToGrid/>
          <w:color w:val="auto"/>
          <w:kern w:val="0"/>
          <w:sz w:val="21"/>
          <w:szCs w:val="20"/>
          <w:lang w:val="en-US" w:eastAsia="en-US" w:bidi="ar-SA"/>
        </w:rPr>
        <w:instrText xml:space="preserve"> HYPERLINK "7.2.3.1" </w:instrText>
      </w:r>
      <w:r>
        <w:rPr>
          <w:rFonts w:hint="eastAsia" w:ascii="宋体" w:hAnsi="Times New Roman" w:eastAsia="宋体" w:cs="Times New Roman"/>
          <w:snapToGrid/>
          <w:color w:val="auto"/>
          <w:kern w:val="0"/>
          <w:sz w:val="21"/>
          <w:szCs w:val="20"/>
          <w:lang w:val="en-US" w:eastAsia="en-US" w:bidi="ar-SA"/>
        </w:rPr>
        <w:fldChar w:fldCharType="separate"/>
      </w:r>
      <w:r>
        <w:rPr>
          <w:rFonts w:hint="eastAsia" w:ascii="宋体" w:hAnsi="Times New Roman" w:eastAsia="宋体" w:cs="Times New Roman"/>
          <w:snapToGrid/>
          <w:color w:val="auto"/>
          <w:kern w:val="0"/>
          <w:sz w:val="21"/>
          <w:szCs w:val="20"/>
          <w:lang w:val="en-US" w:eastAsia="en-US" w:bidi="ar-SA"/>
        </w:rPr>
        <w:t>7.2.3.1</w:t>
      </w:r>
      <w:r>
        <w:rPr>
          <w:rFonts w:hint="eastAsia" w:ascii="宋体" w:hAnsi="Times New Roman" w:eastAsia="宋体" w:cs="Times New Roman"/>
          <w:snapToGrid/>
          <w:color w:val="auto"/>
          <w:kern w:val="0"/>
          <w:sz w:val="21"/>
          <w:szCs w:val="20"/>
          <w:lang w:val="en-US" w:eastAsia="en-US" w:bidi="ar-SA"/>
        </w:rPr>
        <w:fldChar w:fldCharType="end"/>
      </w:r>
      <w:r>
        <w:rPr>
          <w:rFonts w:hint="eastAsia" w:ascii="宋体" w:hAnsi="Times New Roman" w:eastAsia="宋体" w:cs="Times New Roman"/>
          <w:snapToGrid/>
          <w:color w:val="auto"/>
          <w:kern w:val="0"/>
          <w:sz w:val="21"/>
          <w:szCs w:val="20"/>
          <w:lang w:val="en-US" w:eastAsia="zh-CN" w:bidi="ar-SA"/>
        </w:rPr>
        <w:t xml:space="preserve"> </w:t>
      </w:r>
      <w:r>
        <w:rPr>
          <w:rFonts w:hint="eastAsia" w:ascii="宋体" w:hAnsi="Times New Roman" w:eastAsia="宋体" w:cs="Times New Roman"/>
          <w:snapToGrid/>
          <w:color w:val="auto"/>
          <w:kern w:val="0"/>
          <w:sz w:val="21"/>
          <w:szCs w:val="20"/>
          <w:lang w:val="en-US" w:eastAsia="en-US" w:bidi="ar-SA"/>
        </w:rPr>
        <w:t>参照</w:t>
      </w:r>
      <w:r>
        <w:rPr>
          <w:rFonts w:hint="eastAsia" w:ascii="宋体" w:hAnsi="Times New Roman" w:eastAsia="宋体" w:cs="Times New Roman"/>
          <w:snapToGrid/>
          <w:color w:val="auto"/>
          <w:kern w:val="0"/>
          <w:sz w:val="21"/>
          <w:szCs w:val="20"/>
          <w:lang w:val="en-US" w:eastAsia="en-US" w:bidi="ar-SA"/>
        </w:rPr>
        <w:fldChar w:fldCharType="begin"/>
      </w:r>
      <w:r>
        <w:rPr>
          <w:rFonts w:hint="eastAsia" w:ascii="宋体" w:hAnsi="Times New Roman" w:eastAsia="宋体" w:cs="Times New Roman"/>
          <w:snapToGrid/>
          <w:color w:val="auto"/>
          <w:kern w:val="0"/>
          <w:sz w:val="21"/>
          <w:szCs w:val="20"/>
          <w:lang w:val="en-US" w:eastAsia="en-US" w:bidi="ar-SA"/>
        </w:rPr>
        <w:instrText xml:space="preserve"> HYPERLINK "7.2.1.1" </w:instrText>
      </w:r>
      <w:r>
        <w:rPr>
          <w:rFonts w:hint="eastAsia" w:ascii="宋体" w:hAnsi="Times New Roman" w:eastAsia="宋体" w:cs="Times New Roman"/>
          <w:snapToGrid/>
          <w:color w:val="auto"/>
          <w:kern w:val="0"/>
          <w:sz w:val="21"/>
          <w:szCs w:val="20"/>
          <w:lang w:val="en-US" w:eastAsia="en-US" w:bidi="ar-SA"/>
        </w:rPr>
        <w:fldChar w:fldCharType="separate"/>
      </w:r>
      <w:r>
        <w:rPr>
          <w:rFonts w:hint="eastAsia" w:ascii="宋体" w:hAnsi="Times New Roman" w:eastAsia="宋体" w:cs="Times New Roman"/>
          <w:snapToGrid/>
          <w:color w:val="auto"/>
          <w:kern w:val="0"/>
          <w:sz w:val="21"/>
          <w:szCs w:val="20"/>
          <w:lang w:val="en-US" w:eastAsia="en-US" w:bidi="ar-SA"/>
        </w:rPr>
        <w:t>7.2.1.1</w:t>
      </w:r>
      <w:r>
        <w:rPr>
          <w:rFonts w:hint="eastAsia" w:ascii="宋体" w:hAnsi="Times New Roman" w:eastAsia="宋体" w:cs="Times New Roman"/>
          <w:snapToGrid/>
          <w:color w:val="auto"/>
          <w:kern w:val="0"/>
          <w:sz w:val="21"/>
          <w:szCs w:val="20"/>
          <w:lang w:val="en-US" w:eastAsia="en-US" w:bidi="ar-SA"/>
        </w:rPr>
        <w:fldChar w:fldCharType="end"/>
      </w:r>
      <w:r>
        <w:rPr>
          <w:rFonts w:hint="eastAsia" w:ascii="宋体" w:hAnsi="Times New Roman" w:eastAsia="宋体" w:cs="Times New Roman"/>
          <w:snapToGrid/>
          <w:color w:val="auto"/>
          <w:kern w:val="0"/>
          <w:sz w:val="21"/>
          <w:szCs w:val="20"/>
          <w:lang w:val="en-US" w:eastAsia="en-US" w:bidi="ar-SA"/>
        </w:rPr>
        <w:t>。</w:t>
      </w:r>
    </w:p>
    <w:p>
      <w:pPr>
        <w:spacing w:before="53" w:line="255" w:lineRule="auto"/>
        <w:ind w:left="16" w:right="765" w:rightChars="0"/>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en-US" w:bidi="ar-SA"/>
        </w:rPr>
        <w:fldChar w:fldCharType="begin"/>
      </w:r>
      <w:r>
        <w:rPr>
          <w:rFonts w:hint="eastAsia" w:ascii="宋体" w:hAnsi="Times New Roman" w:eastAsia="宋体" w:cs="Times New Roman"/>
          <w:snapToGrid/>
          <w:color w:val="auto"/>
          <w:kern w:val="0"/>
          <w:sz w:val="21"/>
          <w:szCs w:val="20"/>
          <w:lang w:val="en-US" w:eastAsia="en-US" w:bidi="ar-SA"/>
        </w:rPr>
        <w:instrText xml:space="preserve"> HYPERLINK "7.2.3.2" </w:instrText>
      </w:r>
      <w:r>
        <w:rPr>
          <w:rFonts w:hint="eastAsia" w:ascii="宋体" w:hAnsi="Times New Roman" w:eastAsia="宋体" w:cs="Times New Roman"/>
          <w:snapToGrid/>
          <w:color w:val="auto"/>
          <w:kern w:val="0"/>
          <w:sz w:val="21"/>
          <w:szCs w:val="20"/>
          <w:lang w:val="en-US" w:eastAsia="en-US" w:bidi="ar-SA"/>
        </w:rPr>
        <w:fldChar w:fldCharType="separate"/>
      </w:r>
      <w:r>
        <w:rPr>
          <w:rFonts w:hint="eastAsia" w:ascii="宋体" w:hAnsi="Times New Roman" w:eastAsia="宋体" w:cs="Times New Roman"/>
          <w:snapToGrid/>
          <w:color w:val="auto"/>
          <w:kern w:val="0"/>
          <w:sz w:val="21"/>
          <w:szCs w:val="20"/>
          <w:lang w:val="en-US" w:eastAsia="en-US" w:bidi="ar-SA"/>
        </w:rPr>
        <w:t>7.2.3.2</w:t>
      </w:r>
      <w:r>
        <w:rPr>
          <w:rFonts w:hint="eastAsia" w:ascii="宋体" w:hAnsi="Times New Roman" w:eastAsia="宋体" w:cs="Times New Roman"/>
          <w:snapToGrid/>
          <w:color w:val="auto"/>
          <w:kern w:val="0"/>
          <w:sz w:val="21"/>
          <w:szCs w:val="20"/>
          <w:lang w:val="en-US" w:eastAsia="en-US" w:bidi="ar-SA"/>
        </w:rPr>
        <w:fldChar w:fldCharType="end"/>
      </w:r>
      <w:r>
        <w:rPr>
          <w:rFonts w:hint="eastAsia" w:ascii="宋体" w:hAnsi="Times New Roman" w:eastAsia="宋体" w:cs="Times New Roman"/>
          <w:snapToGrid/>
          <w:color w:val="auto"/>
          <w:kern w:val="0"/>
          <w:sz w:val="21"/>
          <w:szCs w:val="20"/>
          <w:lang w:val="en-US" w:eastAsia="zh-CN" w:bidi="ar-SA"/>
        </w:rPr>
        <w:t xml:space="preserve"> 现场处置小组应查看围护结构是否有连续垮塌危险。在确保围护结构无连续垮塌危险情况下，对被掩埋人员进行救援。救援参照</w:t>
      </w:r>
      <w:r>
        <w:rPr>
          <w:rFonts w:hint="eastAsia" w:ascii="宋体" w:hAnsi="Times New Roman" w:eastAsia="宋体" w:cs="Times New Roman"/>
          <w:snapToGrid/>
          <w:color w:val="auto"/>
          <w:kern w:val="0"/>
          <w:sz w:val="21"/>
          <w:szCs w:val="20"/>
          <w:lang w:val="en-US" w:eastAsia="zh-CN" w:bidi="ar-SA"/>
        </w:rPr>
        <w:fldChar w:fldCharType="begin"/>
      </w:r>
      <w:r>
        <w:rPr>
          <w:rFonts w:hint="eastAsia" w:ascii="宋体" w:hAnsi="Times New Roman" w:eastAsia="宋体" w:cs="Times New Roman"/>
          <w:snapToGrid/>
          <w:color w:val="auto"/>
          <w:kern w:val="0"/>
          <w:sz w:val="21"/>
          <w:szCs w:val="20"/>
          <w:lang w:val="en-US" w:eastAsia="zh-CN" w:bidi="ar-SA"/>
        </w:rPr>
        <w:instrText xml:space="preserve"> HYPERLINK "7.2.1.3" </w:instrText>
      </w:r>
      <w:r>
        <w:rPr>
          <w:rFonts w:hint="eastAsia" w:ascii="宋体" w:hAnsi="Times New Roman" w:eastAsia="宋体" w:cs="Times New Roman"/>
          <w:snapToGrid/>
          <w:color w:val="auto"/>
          <w:kern w:val="0"/>
          <w:sz w:val="21"/>
          <w:szCs w:val="20"/>
          <w:lang w:val="en-US" w:eastAsia="zh-CN" w:bidi="ar-SA"/>
        </w:rPr>
        <w:fldChar w:fldCharType="separate"/>
      </w:r>
      <w:r>
        <w:rPr>
          <w:rFonts w:hint="eastAsia" w:ascii="宋体" w:hAnsi="Times New Roman" w:eastAsia="宋体" w:cs="Times New Roman"/>
          <w:snapToGrid/>
          <w:color w:val="auto"/>
          <w:kern w:val="0"/>
          <w:sz w:val="21"/>
          <w:szCs w:val="20"/>
          <w:lang w:val="en-US" w:eastAsia="zh-CN" w:bidi="ar-SA"/>
        </w:rPr>
        <w:t>7.2.1.3</w:t>
      </w:r>
      <w:r>
        <w:rPr>
          <w:rFonts w:hint="eastAsia" w:ascii="宋体" w:hAnsi="Times New Roman" w:eastAsia="宋体" w:cs="Times New Roman"/>
          <w:snapToGrid/>
          <w:color w:val="auto"/>
          <w:kern w:val="0"/>
          <w:sz w:val="21"/>
          <w:szCs w:val="20"/>
          <w:lang w:val="en-US" w:eastAsia="zh-CN" w:bidi="ar-SA"/>
        </w:rPr>
        <w:fldChar w:fldCharType="end"/>
      </w:r>
      <w:r>
        <w:rPr>
          <w:rFonts w:hint="eastAsia" w:ascii="宋体" w:hAnsi="Times New Roman" w:eastAsia="宋体" w:cs="Times New Roman"/>
          <w:snapToGrid/>
          <w:color w:val="auto"/>
          <w:kern w:val="0"/>
          <w:sz w:val="21"/>
          <w:szCs w:val="20"/>
          <w:lang w:val="en-US" w:eastAsia="zh-CN" w:bidi="ar-SA"/>
        </w:rPr>
        <w:t>。</w:t>
      </w:r>
    </w:p>
    <w:p>
      <w:pPr>
        <w:pStyle w:val="2"/>
        <w:spacing w:before="81" w:line="219" w:lineRule="auto"/>
        <w:ind w:left="16"/>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en-US" w:bidi="ar-SA"/>
        </w:rPr>
        <w:fldChar w:fldCharType="begin"/>
      </w:r>
      <w:r>
        <w:rPr>
          <w:rFonts w:hint="eastAsia" w:ascii="宋体" w:hAnsi="Times New Roman" w:eastAsia="宋体" w:cs="Times New Roman"/>
          <w:snapToGrid/>
          <w:color w:val="auto"/>
          <w:kern w:val="0"/>
          <w:sz w:val="21"/>
          <w:szCs w:val="20"/>
          <w:lang w:val="en-US" w:eastAsia="en-US" w:bidi="ar-SA"/>
        </w:rPr>
        <w:instrText xml:space="preserve"> HYPERLINK "7.2.3.3" </w:instrText>
      </w:r>
      <w:r>
        <w:rPr>
          <w:rFonts w:hint="eastAsia" w:ascii="宋体" w:hAnsi="Times New Roman" w:eastAsia="宋体" w:cs="Times New Roman"/>
          <w:snapToGrid/>
          <w:color w:val="auto"/>
          <w:kern w:val="0"/>
          <w:sz w:val="21"/>
          <w:szCs w:val="20"/>
          <w:lang w:val="en-US" w:eastAsia="en-US" w:bidi="ar-SA"/>
        </w:rPr>
        <w:fldChar w:fldCharType="separate"/>
      </w:r>
      <w:r>
        <w:rPr>
          <w:rFonts w:hint="eastAsia" w:ascii="宋体" w:hAnsi="Times New Roman" w:eastAsia="宋体" w:cs="Times New Roman"/>
          <w:snapToGrid/>
          <w:color w:val="auto"/>
          <w:kern w:val="0"/>
          <w:sz w:val="21"/>
          <w:szCs w:val="20"/>
          <w:lang w:val="en-US" w:eastAsia="en-US" w:bidi="ar-SA"/>
        </w:rPr>
        <w:t>7.2.3.3</w:t>
      </w:r>
      <w:r>
        <w:rPr>
          <w:rFonts w:hint="eastAsia" w:ascii="宋体" w:hAnsi="Times New Roman" w:eastAsia="宋体" w:cs="Times New Roman"/>
          <w:snapToGrid/>
          <w:color w:val="auto"/>
          <w:kern w:val="0"/>
          <w:sz w:val="21"/>
          <w:szCs w:val="20"/>
          <w:lang w:val="en-US" w:eastAsia="en-US" w:bidi="ar-SA"/>
        </w:rPr>
        <w:fldChar w:fldCharType="end"/>
      </w:r>
      <w:r>
        <w:rPr>
          <w:rFonts w:hint="eastAsia" w:ascii="宋体" w:hAnsi="Times New Roman" w:eastAsia="宋体" w:cs="Times New Roman"/>
          <w:snapToGrid/>
          <w:color w:val="auto"/>
          <w:kern w:val="0"/>
          <w:sz w:val="21"/>
          <w:szCs w:val="20"/>
          <w:lang w:val="en-US" w:eastAsia="zh-CN" w:bidi="ar-SA"/>
        </w:rPr>
        <w:t xml:space="preserve"> 医疗救援小组救援参照</w:t>
      </w:r>
      <w:r>
        <w:rPr>
          <w:rFonts w:hint="eastAsia" w:ascii="宋体" w:hAnsi="Times New Roman" w:eastAsia="宋体" w:cs="Times New Roman"/>
          <w:snapToGrid/>
          <w:color w:val="auto"/>
          <w:kern w:val="0"/>
          <w:sz w:val="21"/>
          <w:szCs w:val="20"/>
          <w:lang w:val="en-US" w:eastAsia="zh-CN" w:bidi="ar-SA"/>
        </w:rPr>
        <w:fldChar w:fldCharType="begin"/>
      </w:r>
      <w:r>
        <w:rPr>
          <w:rFonts w:hint="eastAsia" w:ascii="宋体" w:hAnsi="Times New Roman" w:eastAsia="宋体" w:cs="Times New Roman"/>
          <w:snapToGrid/>
          <w:color w:val="auto"/>
          <w:kern w:val="0"/>
          <w:sz w:val="21"/>
          <w:szCs w:val="20"/>
          <w:lang w:val="en-US" w:eastAsia="zh-CN" w:bidi="ar-SA"/>
        </w:rPr>
        <w:instrText xml:space="preserve"> HYPERLINK "7.2.1.4" </w:instrText>
      </w:r>
      <w:r>
        <w:rPr>
          <w:rFonts w:hint="eastAsia" w:ascii="宋体" w:hAnsi="Times New Roman" w:eastAsia="宋体" w:cs="Times New Roman"/>
          <w:snapToGrid/>
          <w:color w:val="auto"/>
          <w:kern w:val="0"/>
          <w:sz w:val="21"/>
          <w:szCs w:val="20"/>
          <w:lang w:val="en-US" w:eastAsia="zh-CN" w:bidi="ar-SA"/>
        </w:rPr>
        <w:fldChar w:fldCharType="separate"/>
      </w:r>
      <w:r>
        <w:rPr>
          <w:rFonts w:hint="eastAsia" w:ascii="宋体" w:hAnsi="Times New Roman" w:eastAsia="宋体" w:cs="Times New Roman"/>
          <w:snapToGrid/>
          <w:color w:val="auto"/>
          <w:kern w:val="0"/>
          <w:sz w:val="21"/>
          <w:szCs w:val="20"/>
          <w:lang w:val="en-US" w:eastAsia="zh-CN" w:bidi="ar-SA"/>
        </w:rPr>
        <w:t>7.2.1.4</w:t>
      </w:r>
      <w:r>
        <w:rPr>
          <w:rFonts w:hint="eastAsia" w:ascii="宋体" w:hAnsi="Times New Roman" w:eastAsia="宋体" w:cs="Times New Roman"/>
          <w:snapToGrid/>
          <w:color w:val="auto"/>
          <w:kern w:val="0"/>
          <w:sz w:val="21"/>
          <w:szCs w:val="20"/>
          <w:lang w:val="en-US" w:eastAsia="zh-CN" w:bidi="ar-SA"/>
        </w:rPr>
        <w:fldChar w:fldCharType="end"/>
      </w:r>
      <w:r>
        <w:rPr>
          <w:rFonts w:hint="eastAsia" w:ascii="宋体" w:hAnsi="Times New Roman" w:eastAsia="宋体" w:cs="Times New Roman"/>
          <w:snapToGrid/>
          <w:color w:val="auto"/>
          <w:kern w:val="0"/>
          <w:sz w:val="21"/>
          <w:szCs w:val="20"/>
          <w:lang w:val="en-US" w:eastAsia="zh-CN" w:bidi="ar-SA"/>
        </w:rPr>
        <w:t>。</w:t>
      </w:r>
    </w:p>
    <w:p>
      <w:pPr>
        <w:pStyle w:val="10"/>
        <w:numPr>
          <w:ilvl w:val="1"/>
          <w:numId w:val="0"/>
        </w:numPr>
        <w:ind w:leftChars="0"/>
        <w:rPr>
          <w:rFonts w:hint="eastAsia" w:hAnsi="Times New Roman" w:cs="Times New Roman"/>
        </w:rPr>
      </w:pPr>
      <w:r>
        <w:rPr>
          <w:rFonts w:hint="eastAsia" w:hAnsi="Times New Roman" w:cs="Times New Roman"/>
          <w:lang w:val="en-US" w:eastAsia="zh-CN"/>
        </w:rPr>
        <w:t>7.3  高</w:t>
      </w:r>
      <w:r>
        <w:rPr>
          <w:rFonts w:hint="eastAsia" w:hAnsi="Times New Roman" w:cs="Times New Roman"/>
          <w:lang w:val="en-US" w:eastAsia="en-US"/>
        </w:rPr>
        <w:t>处坠落事故</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7"/>
        <w:textAlignment w:val="baseline"/>
        <w:rPr>
          <w:rFonts w:hint="eastAsia" w:ascii="宋体" w:hAnsi="Times New Roman" w:eastAsia="宋体" w:cs="Times New Roman"/>
          <w:sz w:val="21"/>
          <w:szCs w:val="20"/>
          <w:lang w:val="en-US" w:eastAsia="zh-CN" w:bidi="ar-SA"/>
        </w:rPr>
      </w:pPr>
      <w:r>
        <w:rPr>
          <w:rFonts w:hint="eastAsia" w:ascii="宋体" w:hAnsi="Times New Roman" w:eastAsia="宋体" w:cs="Times New Roman"/>
          <w:sz w:val="21"/>
          <w:szCs w:val="20"/>
          <w:lang w:val="en-US" w:eastAsia="zh-CN" w:bidi="ar-SA"/>
        </w:rPr>
        <w:t>7.3.1 现场负责人应立即安排停止作业，根据事态情况立即拨打120。</w:t>
      </w:r>
    </w:p>
    <w:p>
      <w:pPr>
        <w:pStyle w:val="2"/>
        <w:spacing w:before="81" w:line="220" w:lineRule="auto"/>
        <w:ind w:left="16"/>
        <w:rPr>
          <w:rFonts w:hint="eastAsia" w:ascii="宋体" w:hAnsi="Times New Roman" w:eastAsia="宋体" w:cs="Times New Roman"/>
          <w:sz w:val="21"/>
          <w:szCs w:val="20"/>
          <w:lang w:val="en-US" w:eastAsia="zh-CN" w:bidi="ar-SA"/>
        </w:rPr>
      </w:pPr>
      <w:r>
        <w:rPr>
          <w:rFonts w:hint="eastAsia" w:ascii="宋体" w:hAnsi="Times New Roman" w:eastAsia="宋体" w:cs="Times New Roman"/>
          <w:sz w:val="21"/>
          <w:szCs w:val="20"/>
          <w:lang w:val="en-US" w:eastAsia="zh-CN" w:bidi="ar-SA"/>
        </w:rPr>
        <w:t>7.3.2 现场处置人员应立即设置安全警戒区，维护现场。</w:t>
      </w:r>
    </w:p>
    <w:p>
      <w:pPr>
        <w:pStyle w:val="2"/>
        <w:spacing w:before="88" w:line="219" w:lineRule="auto"/>
        <w:ind w:left="16"/>
        <w:rPr>
          <w:rFonts w:hint="eastAsia" w:ascii="宋体" w:hAnsi="Times New Roman" w:eastAsia="宋体" w:cs="Times New Roman"/>
          <w:sz w:val="21"/>
          <w:szCs w:val="20"/>
          <w:lang w:val="en-US" w:eastAsia="zh-CN" w:bidi="ar-SA"/>
        </w:rPr>
      </w:pPr>
      <w:r>
        <w:rPr>
          <w:rFonts w:hint="eastAsia" w:ascii="宋体" w:hAnsi="Times New Roman" w:eastAsia="宋体" w:cs="Times New Roman"/>
          <w:sz w:val="21"/>
          <w:szCs w:val="20"/>
          <w:lang w:val="en-US" w:eastAsia="zh-CN" w:bidi="ar-SA"/>
        </w:rPr>
        <w:t>7.3.3 医疗救援小组应查看伤员情况，合理处置，等待专业医疗机构救援。</w:t>
      </w:r>
    </w:p>
    <w:p>
      <w:pPr>
        <w:pStyle w:val="10"/>
        <w:numPr>
          <w:ilvl w:val="1"/>
          <w:numId w:val="0"/>
        </w:numPr>
        <w:ind w:leftChars="0"/>
        <w:rPr>
          <w:rFonts w:hint="eastAsia" w:hAnsi="Times New Roman" w:cs="Times New Roman"/>
        </w:rPr>
      </w:pPr>
      <w:r>
        <w:rPr>
          <w:rFonts w:hint="eastAsia" w:hAnsi="Times New Roman" w:cs="Times New Roman"/>
        </w:rPr>
        <w:t xml:space="preserve">7.4  </w:t>
      </w:r>
      <w:r>
        <w:rPr>
          <w:rFonts w:hint="eastAsia" w:hAnsi="Times New Roman" w:cs="Times New Roman"/>
          <w:lang w:val="en-US" w:eastAsia="en-US"/>
        </w:rPr>
        <w:t>触电事故</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7.4.1 作业监护人或现场负责人应立即关掉电源开关、电闸，按下紧急停止按钮，拔除电源插头等方式，切断导致事故的电源。</w:t>
      </w:r>
    </w:p>
    <w:p>
      <w:pPr>
        <w:spacing w:before="81" w:line="219" w:lineRule="auto"/>
        <w:ind w:left="16"/>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7.4.2 现场负责人应立即安排停止作业，根据事态情况立即拨打120。</w:t>
      </w:r>
    </w:p>
    <w:p>
      <w:pPr>
        <w:spacing w:before="80" w:line="251" w:lineRule="auto"/>
        <w:ind w:left="16" w:right="868"/>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7.4.3 现场处置小组使用干燥的木棒、竹竿、扁担或橡胶等绝缘材料解脱触电者；不得在未切断电源 时用手直接接触触电者。</w:t>
      </w:r>
    </w:p>
    <w:p>
      <w:pPr>
        <w:spacing w:before="89" w:line="219" w:lineRule="auto"/>
        <w:ind w:left="16"/>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7.4.4 现场处置小组应派专人值守电源开关，确保应急救援和事故排除期间电源处于中断状态。</w:t>
      </w:r>
    </w:p>
    <w:p>
      <w:pPr>
        <w:spacing w:before="80" w:line="255" w:lineRule="auto"/>
        <w:ind w:left="16" w:right="879"/>
        <w:rPr>
          <w:rFonts w:hint="default"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7.4.5 触电伤员如神志清醒，应就地平躺，严密观察，暂不要站立或走动。</w:t>
      </w:r>
    </w:p>
    <w:p>
      <w:pPr>
        <w:spacing w:before="80" w:line="255" w:lineRule="auto"/>
        <w:ind w:left="16" w:right="545" w:rightChars="0"/>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7.4.6 触电伤员如神志不清，应就地仰面平躺，且确保气道畅通，并采用轻声呼叫伤员或轻拍其肩部，以判断伤员是否意识丧失。不得摇动伤员头部。</w:t>
      </w:r>
    </w:p>
    <w:p>
      <w:pPr>
        <w:spacing w:before="91" w:line="219" w:lineRule="auto"/>
        <w:ind w:left="16"/>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7.4.7 触电后意识丧失，呼吸和心跳均已停止的伤员，医疗救援小组立即对其展开心肺复苏。</w:t>
      </w:r>
    </w:p>
    <w:p>
      <w:pPr>
        <w:pStyle w:val="10"/>
        <w:numPr>
          <w:ilvl w:val="1"/>
          <w:numId w:val="0"/>
        </w:numPr>
        <w:ind w:leftChars="0"/>
        <w:rPr>
          <w:rFonts w:hint="eastAsia" w:hAnsi="Times New Roman" w:cs="Times New Roman"/>
        </w:rPr>
      </w:pPr>
      <w:r>
        <w:rPr>
          <w:rFonts w:hint="eastAsia" w:hAnsi="Times New Roman" w:cs="Times New Roman"/>
        </w:rPr>
        <w:t>7.5  机械伤害事故</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7.5.1 现场负责人立即关停设备，停止作业。根据事态情况立即拨打120。</w:t>
      </w:r>
    </w:p>
    <w:p>
      <w:pPr>
        <w:pStyle w:val="2"/>
        <w:spacing w:line="425" w:lineRule="auto"/>
        <w:rPr>
          <w:rFonts w:hint="eastAsia" w:ascii="宋体" w:hAnsi="Times New Roman" w:eastAsia="宋体" w:cs="Times New Roman"/>
          <w:snapToGrid/>
          <w:color w:val="auto"/>
          <w:kern w:val="0"/>
          <w:sz w:val="21"/>
          <w:szCs w:val="20"/>
          <w:lang w:val="en-US" w:eastAsia="zh-CN" w:bidi="ar-SA"/>
        </w:rPr>
      </w:pPr>
    </w:p>
    <w:p>
      <w:pPr>
        <w:pStyle w:val="10"/>
        <w:ind w:left="0"/>
        <w:rPr>
          <w:rFonts w:hint="eastAsia" w:ascii="宋体" w:hAnsi="Times New Roman" w:eastAsia="宋体" w:cs="Times New Roman"/>
          <w:snapToGrid/>
          <w:color w:val="auto"/>
          <w:kern w:val="0"/>
          <w:sz w:val="21"/>
          <w:szCs w:val="20"/>
          <w:lang w:val="en-US" w:eastAsia="zh-CN" w:bidi="ar-SA"/>
        </w:rPr>
        <w:sectPr>
          <w:footerReference r:id="rId8" w:type="default"/>
          <w:pgSz w:w="11900" w:h="16840"/>
          <w:pgMar w:top="696" w:right="432" w:bottom="40" w:left="1463" w:header="0" w:footer="0" w:gutter="0"/>
          <w:pgNumType w:fmt="decimal"/>
          <w:cols w:space="720" w:num="1"/>
        </w:sectPr>
      </w:pPr>
    </w:p>
    <w:p>
      <w:pPr>
        <w:spacing w:before="32" w:line="224" w:lineRule="auto"/>
        <w:ind w:left="7722"/>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drawing>
          <wp:anchor distT="0" distB="0" distL="0" distR="0" simplePos="0" relativeHeight="251659264" behindDoc="0" locked="0" layoutInCell="0" allowOverlap="1">
            <wp:simplePos x="0" y="0"/>
            <wp:positionH relativeFrom="page">
              <wp:posOffset>3130550</wp:posOffset>
            </wp:positionH>
            <wp:positionV relativeFrom="page">
              <wp:posOffset>4178300</wp:posOffset>
            </wp:positionV>
            <wp:extent cx="1492250" cy="635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2"/>
                    <a:stretch>
                      <a:fillRect/>
                    </a:stretch>
                  </pic:blipFill>
                  <pic:spPr>
                    <a:xfrm>
                      <a:off x="0" y="0"/>
                      <a:ext cx="1492181" cy="6350"/>
                    </a:xfrm>
                    <a:prstGeom prst="rect">
                      <a:avLst/>
                    </a:prstGeom>
                  </pic:spPr>
                </pic:pic>
              </a:graphicData>
            </a:graphic>
          </wp:anchor>
        </w:drawing>
      </w:r>
      <w:r>
        <w:rPr>
          <w:rFonts w:hint="eastAsia" w:ascii="宋体" w:hAnsi="Times New Roman" w:eastAsia="宋体" w:cs="Times New Roman"/>
          <w:snapToGrid/>
          <w:color w:val="auto"/>
          <w:kern w:val="0"/>
          <w:sz w:val="21"/>
          <w:szCs w:val="20"/>
          <w:lang w:val="en-US" w:eastAsia="zh-CN" w:bidi="ar-SA"/>
        </w:rPr>
        <w:t>DB43/T     1436—2018</w:t>
      </w:r>
    </w:p>
    <w:p>
      <w:pPr>
        <w:pStyle w:val="2"/>
        <w:spacing w:before="175" w:line="251" w:lineRule="auto"/>
        <w:ind w:right="884"/>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7.5.2 现场处置小组应迅速检查伤员头、颈、胸、腹、背及四肢的伤势，根据伤员情况决定是否抬离 现场。</w:t>
      </w:r>
    </w:p>
    <w:p>
      <w:pPr>
        <w:spacing w:before="56" w:line="253" w:lineRule="auto"/>
        <w:ind w:right="846"/>
        <w:rPr>
          <w:rFonts w:hint="eastAsia" w:ascii="宋体" w:hAnsi="Times New Roman" w:eastAsia="宋体" w:cs="Times New Roman"/>
          <w:snapToGrid/>
          <w:color w:val="auto"/>
          <w:kern w:val="0"/>
          <w:sz w:val="21"/>
          <w:szCs w:val="20"/>
          <w:lang w:val="en-US" w:eastAsia="zh-CN" w:bidi="ar-SA"/>
        </w:rPr>
      </w:pPr>
      <w:r>
        <w:rPr>
          <w:rFonts w:hint="eastAsia" w:ascii="宋体" w:hAnsi="Times New Roman" w:eastAsia="宋体" w:cs="Times New Roman"/>
          <w:snapToGrid/>
          <w:color w:val="auto"/>
          <w:kern w:val="0"/>
          <w:sz w:val="21"/>
          <w:szCs w:val="20"/>
          <w:lang w:val="en-US" w:eastAsia="zh-CN" w:bidi="ar-SA"/>
        </w:rPr>
        <w:t>7.5.3 如果伤员能移动，应将其抬离现场交由医疗救援小组对伤者进行救助。经确认伤害严重，应等 待专业医疗机构救援。</w:t>
      </w:r>
    </w:p>
    <w:p>
      <w:pPr>
        <w:pStyle w:val="10"/>
        <w:numPr>
          <w:ilvl w:val="1"/>
          <w:numId w:val="0"/>
        </w:numPr>
        <w:ind w:leftChars="0"/>
        <w:rPr>
          <w:rFonts w:hint="eastAsia" w:hAnsi="Times New Roman" w:cs="Times New Roman"/>
        </w:rPr>
      </w:pPr>
      <w:r>
        <w:rPr>
          <w:rFonts w:hint="eastAsia" w:hAnsi="Times New Roman" w:cs="Times New Roman"/>
        </w:rPr>
        <w:t>7.6  车辆伤害事故应急救援</w:t>
      </w:r>
    </w:p>
    <w:p>
      <w:pPr>
        <w:pStyle w:val="2"/>
        <w:spacing w:before="216" w:line="234" w:lineRule="auto"/>
        <w:rPr>
          <w:rFonts w:hint="eastAsia" w:ascii="宋体" w:hAnsi="Times New Roman" w:eastAsia="宋体" w:cs="Times New Roman"/>
          <w:sz w:val="21"/>
          <w:szCs w:val="20"/>
          <w:lang w:val="en-US" w:eastAsia="zh-CN" w:bidi="ar-SA"/>
        </w:rPr>
      </w:pPr>
      <w:r>
        <w:rPr>
          <w:rFonts w:hint="eastAsia" w:ascii="宋体" w:hAnsi="Times New Roman" w:eastAsia="宋体" w:cs="Times New Roman"/>
          <w:sz w:val="21"/>
          <w:szCs w:val="20"/>
          <w:lang w:val="en-US" w:eastAsia="zh-CN" w:bidi="ar-SA"/>
        </w:rPr>
        <w:t>7.6.1 当事故发生后，作业监护人或司机应立即停车熄火。</w:t>
      </w:r>
    </w:p>
    <w:p>
      <w:pPr>
        <w:pStyle w:val="2"/>
        <w:spacing w:before="58" w:line="219" w:lineRule="auto"/>
        <w:rPr>
          <w:rFonts w:hint="eastAsia" w:ascii="宋体" w:hAnsi="Times New Roman" w:eastAsia="宋体" w:cs="Times New Roman"/>
          <w:sz w:val="21"/>
          <w:szCs w:val="20"/>
          <w:lang w:val="en-US" w:eastAsia="zh-CN" w:bidi="ar-SA"/>
        </w:rPr>
      </w:pPr>
      <w:r>
        <w:rPr>
          <w:rFonts w:hint="eastAsia" w:ascii="宋体" w:hAnsi="Times New Roman" w:eastAsia="宋体" w:cs="Times New Roman"/>
          <w:sz w:val="21"/>
          <w:szCs w:val="20"/>
          <w:lang w:val="en-US" w:eastAsia="zh-CN" w:bidi="ar-SA"/>
        </w:rPr>
        <w:t>7.6.2 现场处置小组应迅速检查伤员头、颈、胸、腹、背及四肢的伤势，根据伤员情况将其转移至安</w:t>
      </w:r>
    </w:p>
    <w:p>
      <w:pPr>
        <w:spacing w:before="98" w:line="219" w:lineRule="auto"/>
        <w:rPr>
          <w:rFonts w:hint="eastAsia" w:ascii="宋体" w:hAnsi="Times New Roman" w:eastAsia="宋体" w:cs="Times New Roman"/>
          <w:sz w:val="21"/>
          <w:szCs w:val="20"/>
          <w:lang w:val="en-US" w:eastAsia="zh-CN" w:bidi="ar-SA"/>
        </w:rPr>
      </w:pPr>
      <w:r>
        <w:rPr>
          <w:rFonts w:hint="eastAsia" w:ascii="宋体" w:hAnsi="Times New Roman" w:eastAsia="宋体" w:cs="Times New Roman"/>
          <w:sz w:val="21"/>
          <w:szCs w:val="20"/>
          <w:lang w:val="en-US" w:eastAsia="zh-CN" w:bidi="ar-SA"/>
        </w:rPr>
        <w:t>全地带 。</w:t>
      </w:r>
    </w:p>
    <w:p>
      <w:pPr>
        <w:pStyle w:val="2"/>
        <w:spacing w:before="47" w:line="250" w:lineRule="auto"/>
        <w:ind w:right="700"/>
        <w:rPr>
          <w:rFonts w:hint="eastAsia" w:ascii="宋体" w:hAnsi="Times New Roman" w:eastAsia="宋体" w:cs="Times New Roman"/>
          <w:sz w:val="21"/>
          <w:szCs w:val="20"/>
          <w:lang w:val="en-US" w:eastAsia="zh-CN" w:bidi="ar-SA"/>
        </w:rPr>
      </w:pPr>
      <w:r>
        <w:rPr>
          <w:rFonts w:hint="eastAsia" w:ascii="宋体" w:hAnsi="Times New Roman" w:eastAsia="宋体" w:cs="Times New Roman"/>
          <w:sz w:val="21"/>
          <w:szCs w:val="20"/>
          <w:lang w:val="en-US" w:eastAsia="zh-CN" w:bidi="ar-SA"/>
        </w:rPr>
        <w:t>7.6.3  医疗救援小组赶赴现场对伤员进行救治，如果有出血现象，先止血；如若有骨折现象，止血后 保持伤者原地不动，以防骨头错位。</w:t>
      </w:r>
    </w:p>
    <w:p>
      <w:pPr>
        <w:spacing w:before="53" w:line="216" w:lineRule="auto"/>
        <w:rPr>
          <w:rFonts w:hint="eastAsia" w:ascii="宋体" w:hAnsi="Times New Roman" w:eastAsia="宋体" w:cs="Times New Roman"/>
          <w:sz w:val="21"/>
          <w:szCs w:val="20"/>
          <w:lang w:val="en-US" w:eastAsia="zh-CN" w:bidi="ar-SA"/>
        </w:rPr>
      </w:pPr>
      <w:r>
        <w:rPr>
          <w:rFonts w:hint="eastAsia" w:ascii="宋体" w:hAnsi="Times New Roman" w:eastAsia="宋体" w:cs="Times New Roman"/>
          <w:sz w:val="21"/>
          <w:szCs w:val="20"/>
          <w:lang w:val="en-US" w:eastAsia="zh-CN" w:bidi="ar-SA"/>
        </w:rPr>
        <w:t>7.6.4  如伤势严重，应立即拨打120,等待专业医疗机构救援。</w:t>
      </w:r>
    </w:p>
    <w:p>
      <w:pPr>
        <w:pStyle w:val="2"/>
        <w:spacing w:line="241" w:lineRule="auto"/>
        <w:rPr>
          <w:sz w:val="21"/>
        </w:rPr>
      </w:pPr>
    </w:p>
    <w:p>
      <w:pPr>
        <w:pStyle w:val="2"/>
        <w:spacing w:line="241" w:lineRule="auto"/>
        <w:rPr>
          <w:sz w:val="21"/>
        </w:rPr>
      </w:pPr>
    </w:p>
    <w:p>
      <w:pPr>
        <w:pStyle w:val="2"/>
        <w:spacing w:line="241" w:lineRule="auto"/>
        <w:rPr>
          <w:sz w:val="21"/>
        </w:rPr>
      </w:pPr>
    </w:p>
    <w:p>
      <w:pPr>
        <w:pStyle w:val="2"/>
        <w:spacing w:line="241" w:lineRule="auto"/>
        <w:rPr>
          <w:sz w:val="21"/>
        </w:rPr>
      </w:pPr>
    </w:p>
    <w:p>
      <w:pPr>
        <w:pStyle w:val="2"/>
        <w:spacing w:line="241" w:lineRule="auto"/>
        <w:rPr>
          <w:sz w:val="21"/>
        </w:rPr>
      </w:pPr>
    </w:p>
    <w:p>
      <w:pPr>
        <w:pStyle w:val="2"/>
        <w:spacing w:line="241" w:lineRule="auto"/>
        <w:rPr>
          <w:rFonts w:hint="eastAsia" w:eastAsia="宋体"/>
          <w:sz w:val="21"/>
          <w:lang w:val="en-US" w:eastAsia="zh-CN"/>
        </w:rPr>
      </w:pPr>
      <w:r>
        <w:rPr>
          <w:rFonts w:hint="eastAsia" w:eastAsia="宋体"/>
          <w:sz w:val="21"/>
          <w:lang w:val="en-US" w:eastAsia="zh-CN"/>
        </w:rPr>
        <w:t xml:space="preserve"> </w:t>
      </w:r>
    </w:p>
    <w:p>
      <w:pPr>
        <w:pStyle w:val="2"/>
        <w:spacing w:line="241" w:lineRule="auto"/>
        <w:rPr>
          <w:sz w:val="21"/>
        </w:rPr>
      </w:pP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textAlignment w:val="baseline"/>
        <w:rPr>
          <w:rFonts w:hint="eastAsia" w:eastAsia="宋体"/>
          <w:sz w:val="21"/>
          <w:lang w:val="en-US" w:eastAsia="zh-CN"/>
        </w:rPr>
      </w:pPr>
      <w:r>
        <w:rPr>
          <w:rFonts w:hint="eastAsia" w:eastAsia="宋体"/>
          <w:sz w:val="21"/>
          <w:lang w:val="en-US" w:eastAsia="zh-CN"/>
        </w:rPr>
        <w:t xml:space="preserve"> </w:t>
      </w:r>
    </w:p>
    <w:p>
      <w:pPr>
        <w:pStyle w:val="2"/>
        <w:spacing w:line="241" w:lineRule="auto"/>
        <w:rPr>
          <w:sz w:val="21"/>
        </w:rPr>
      </w:pPr>
    </w:p>
    <w:p>
      <w:pPr>
        <w:pStyle w:val="2"/>
        <w:spacing w:line="241" w:lineRule="auto"/>
        <w:rPr>
          <w:sz w:val="21"/>
        </w:rPr>
      </w:pPr>
    </w:p>
    <w:p>
      <w:pPr>
        <w:pStyle w:val="2"/>
        <w:spacing w:line="241" w:lineRule="auto"/>
        <w:rPr>
          <w:sz w:val="21"/>
        </w:rPr>
      </w:pPr>
    </w:p>
    <w:p>
      <w:pPr>
        <w:pStyle w:val="2"/>
        <w:spacing w:line="241" w:lineRule="auto"/>
        <w:rPr>
          <w:sz w:val="21"/>
        </w:rPr>
      </w:pPr>
    </w:p>
    <w:p>
      <w:pPr>
        <w:pStyle w:val="2"/>
        <w:spacing w:line="241" w:lineRule="auto"/>
        <w:rPr>
          <w:sz w:val="21"/>
        </w:rPr>
      </w:pPr>
    </w:p>
    <w:p>
      <w:pPr>
        <w:pStyle w:val="2"/>
        <w:spacing w:line="241" w:lineRule="auto"/>
        <w:rPr>
          <w:sz w:val="21"/>
        </w:rPr>
      </w:pPr>
    </w:p>
    <w:p>
      <w:pPr>
        <w:pStyle w:val="2"/>
        <w:spacing w:line="241" w:lineRule="auto"/>
        <w:rPr>
          <w:sz w:val="21"/>
        </w:rPr>
      </w:pPr>
    </w:p>
    <w:p>
      <w:pPr>
        <w:pStyle w:val="2"/>
        <w:spacing w:line="241" w:lineRule="auto"/>
        <w:rPr>
          <w:sz w:val="21"/>
        </w:rPr>
      </w:pPr>
    </w:p>
    <w:p>
      <w:pPr>
        <w:pStyle w:val="2"/>
        <w:spacing w:line="241" w:lineRule="auto"/>
        <w:rPr>
          <w:sz w:val="21"/>
        </w:rPr>
      </w:pPr>
    </w:p>
    <w:p>
      <w:pPr>
        <w:pStyle w:val="2"/>
        <w:spacing w:line="241" w:lineRule="auto"/>
        <w:rPr>
          <w:sz w:val="21"/>
        </w:rPr>
      </w:pPr>
    </w:p>
    <w:p>
      <w:pPr>
        <w:pStyle w:val="2"/>
        <w:spacing w:line="241" w:lineRule="auto"/>
        <w:rPr>
          <w:sz w:val="21"/>
        </w:rPr>
      </w:pPr>
    </w:p>
    <w:p>
      <w:pPr>
        <w:pStyle w:val="2"/>
        <w:spacing w:line="242" w:lineRule="auto"/>
        <w:rPr>
          <w:sz w:val="21"/>
        </w:rPr>
      </w:pPr>
    </w:p>
    <w:p>
      <w:pPr>
        <w:pStyle w:val="2"/>
        <w:spacing w:line="242" w:lineRule="auto"/>
        <w:rPr>
          <w:sz w:val="21"/>
        </w:rPr>
      </w:pPr>
    </w:p>
    <w:p>
      <w:pPr>
        <w:pStyle w:val="2"/>
        <w:spacing w:line="242" w:lineRule="auto"/>
        <w:rPr>
          <w:sz w:val="21"/>
        </w:rPr>
      </w:pPr>
    </w:p>
    <w:p>
      <w:pPr>
        <w:pStyle w:val="2"/>
        <w:spacing w:line="242" w:lineRule="auto"/>
        <w:rPr>
          <w:sz w:val="21"/>
        </w:rPr>
      </w:pPr>
    </w:p>
    <w:p>
      <w:pPr>
        <w:pStyle w:val="2"/>
        <w:spacing w:line="242" w:lineRule="auto"/>
        <w:rPr>
          <w:sz w:val="21"/>
        </w:rPr>
      </w:pPr>
    </w:p>
    <w:p>
      <w:pPr>
        <w:pStyle w:val="2"/>
        <w:spacing w:line="242" w:lineRule="auto"/>
        <w:rPr>
          <w:sz w:val="21"/>
        </w:rPr>
      </w:pPr>
    </w:p>
    <w:p>
      <w:pPr>
        <w:pStyle w:val="2"/>
        <w:spacing w:line="242" w:lineRule="auto"/>
        <w:rPr>
          <w:sz w:val="21"/>
        </w:rPr>
      </w:pPr>
    </w:p>
    <w:p>
      <w:pPr>
        <w:pStyle w:val="2"/>
        <w:spacing w:line="242" w:lineRule="auto"/>
        <w:rPr>
          <w:sz w:val="21"/>
        </w:rPr>
      </w:pPr>
    </w:p>
    <w:p>
      <w:pPr>
        <w:pStyle w:val="2"/>
        <w:spacing w:line="242" w:lineRule="auto"/>
        <w:rPr>
          <w:sz w:val="21"/>
        </w:rPr>
      </w:pPr>
    </w:p>
    <w:p>
      <w:pPr>
        <w:pStyle w:val="2"/>
        <w:spacing w:line="242" w:lineRule="auto"/>
        <w:rPr>
          <w:sz w:val="21"/>
        </w:rPr>
      </w:pPr>
    </w:p>
    <w:p>
      <w:pPr>
        <w:pStyle w:val="2"/>
        <w:spacing w:line="242" w:lineRule="auto"/>
        <w:rPr>
          <w:sz w:val="21"/>
        </w:rPr>
      </w:pPr>
    </w:p>
    <w:p>
      <w:pPr>
        <w:pStyle w:val="2"/>
        <w:spacing w:line="242" w:lineRule="auto"/>
        <w:rPr>
          <w:sz w:val="21"/>
        </w:rPr>
      </w:pPr>
    </w:p>
    <w:p>
      <w:pPr>
        <w:pStyle w:val="2"/>
        <w:spacing w:line="242" w:lineRule="auto"/>
        <w:rPr>
          <w:sz w:val="21"/>
        </w:rPr>
      </w:pPr>
    </w:p>
    <w:p>
      <w:pPr>
        <w:pStyle w:val="2"/>
        <w:spacing w:line="242" w:lineRule="auto"/>
        <w:rPr>
          <w:sz w:val="21"/>
        </w:rPr>
      </w:pPr>
    </w:p>
    <w:p>
      <w:pPr>
        <w:pStyle w:val="2"/>
        <w:spacing w:line="242" w:lineRule="auto"/>
        <w:rPr>
          <w:sz w:val="21"/>
        </w:rPr>
      </w:pPr>
    </w:p>
    <w:p>
      <w:pPr>
        <w:pStyle w:val="2"/>
        <w:spacing w:line="242" w:lineRule="auto"/>
        <w:rPr>
          <w:sz w:val="21"/>
        </w:rPr>
      </w:pPr>
    </w:p>
    <w:p>
      <w:pPr>
        <w:pStyle w:val="2"/>
        <w:spacing w:line="242" w:lineRule="auto"/>
        <w:rPr>
          <w:sz w:val="21"/>
        </w:rPr>
      </w:pPr>
    </w:p>
    <w:p>
      <w:pPr>
        <w:pStyle w:val="2"/>
        <w:spacing w:line="242" w:lineRule="auto"/>
        <w:rPr>
          <w:sz w:val="21"/>
        </w:rPr>
      </w:pPr>
    </w:p>
    <w:p>
      <w:pPr>
        <w:pStyle w:val="2"/>
        <w:spacing w:line="242" w:lineRule="auto"/>
        <w:rPr>
          <w:sz w:val="21"/>
        </w:rPr>
      </w:pPr>
    </w:p>
    <w:p>
      <w:pPr>
        <w:pStyle w:val="2"/>
        <w:spacing w:line="242" w:lineRule="auto"/>
        <w:rPr>
          <w:sz w:val="21"/>
        </w:rPr>
      </w:pPr>
    </w:p>
    <w:p>
      <w:pPr>
        <w:pStyle w:val="2"/>
        <w:spacing w:line="242" w:lineRule="auto"/>
        <w:rPr>
          <w:sz w:val="21"/>
        </w:rPr>
      </w:pPr>
    </w:p>
    <w:p>
      <w:pPr>
        <w:spacing w:before="62" w:line="182" w:lineRule="auto"/>
        <w:ind w:left="9569"/>
        <w:rPr>
          <w:rFonts w:ascii="宋体" w:hAnsi="宋体" w:eastAsia="宋体" w:cs="宋体"/>
          <w:sz w:val="19"/>
          <w:szCs w:val="19"/>
        </w:rPr>
      </w:pPr>
      <w:r>
        <w:rPr>
          <w:rFonts w:ascii="宋体" w:hAnsi="宋体" w:eastAsia="宋体" w:cs="宋体"/>
          <w:sz w:val="19"/>
          <w:szCs w:val="19"/>
        </w:rPr>
        <w:t>7</w:t>
      </w:r>
    </w:p>
    <w:p>
      <w:pPr>
        <w:pStyle w:val="2"/>
        <w:spacing w:line="270" w:lineRule="auto"/>
        <w:rPr>
          <w:sz w:val="21"/>
        </w:rPr>
      </w:pPr>
    </w:p>
    <w:p>
      <w:pPr>
        <w:pStyle w:val="2"/>
        <w:spacing w:line="270" w:lineRule="auto"/>
        <w:rPr>
          <w:sz w:val="21"/>
        </w:rPr>
      </w:pPr>
    </w:p>
    <w:p>
      <w:pPr>
        <w:pStyle w:val="2"/>
        <w:spacing w:line="271" w:lineRule="auto"/>
        <w:rPr>
          <w:sz w:val="21"/>
        </w:rPr>
      </w:pPr>
    </w:p>
    <w:sectPr>
      <w:pgSz w:w="11900" w:h="16840"/>
      <w:pgMar w:top="1016" w:right="413" w:bottom="330" w:left="1180"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autoSpaceDE/>
      <w:autoSpaceDN/>
      <w:adjustRightInd/>
      <w:snapToGrid/>
      <w:spacing w:before="120" w:line="240" w:lineRule="auto"/>
      <w:ind w:right="198"/>
      <w:jc w:val="right"/>
      <w:textAlignment w:val="auto"/>
      <w:rPr>
        <w:rFonts w:ascii="Times New Roman" w:hAnsi="Times New Roman" w:eastAsia="宋体" w:cs="宋体"/>
        <w:snapToGrid/>
        <w:kern w:val="0"/>
        <w:sz w:val="20"/>
        <w:szCs w:val="20"/>
        <w:lang w:eastAsia="zh-CN"/>
      </w:rPr>
    </w:pPr>
    <w:r>
      <w:rPr>
        <w:rFonts w:ascii="宋体" w:hAnsi="Times New Roman" w:eastAsia="宋体" w:cs="宋体"/>
        <w:snapToGrid/>
        <w:kern w:val="0"/>
        <w:sz w:val="18"/>
        <w:szCs w:val="20"/>
        <w:lang w:eastAsia="zh-CN"/>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253365" cy="240665"/>
              <wp:effectExtent l="0" t="0" r="0" b="0"/>
              <wp:wrapNone/>
              <wp:docPr id="5" name="矩形 5"/>
              <wp:cNvGraphicFramePr/>
              <a:graphic xmlns:a="http://schemas.openxmlformats.org/drawingml/2006/main">
                <a:graphicData uri="http://schemas.microsoft.com/office/word/2010/wordprocessingShape">
                  <wps:wsp>
                    <wps:cNvSpPr/>
                    <wps:spPr>
                      <a:xfrm>
                        <a:off x="0" y="0"/>
                        <a:ext cx="253365" cy="240665"/>
                      </a:xfrm>
                      <a:prstGeom prst="rect">
                        <a:avLst/>
                      </a:prstGeom>
                      <a:noFill/>
                      <a:ln>
                        <a:noFill/>
                      </a:ln>
                    </wps:spPr>
                    <wps:txbx>
                      <w:txbxContent>
                        <w:p>
                          <w:pPr>
                            <w:widowControl/>
                            <w:kinsoku/>
                            <w:autoSpaceDE/>
                            <w:autoSpaceDN/>
                            <w:adjustRightInd/>
                            <w:snapToGrid/>
                            <w:spacing w:before="120" w:line="240" w:lineRule="auto"/>
                            <w:ind w:right="198"/>
                            <w:jc w:val="right"/>
                            <w:textAlignment w:val="auto"/>
                            <w:rPr>
                              <w:rFonts w:ascii="宋体" w:hAnsi="Times New Roman" w:eastAsia="宋体" w:cs="宋体"/>
                              <w:snapToGrid/>
                              <w:kern w:val="0"/>
                              <w:sz w:val="18"/>
                              <w:szCs w:val="20"/>
                              <w:lang w:eastAsia="zh-CN"/>
                            </w:rPr>
                          </w:pPr>
                          <w:r>
                            <w:rPr>
                              <w:rFonts w:ascii="宋体" w:hAnsi="Times New Roman" w:eastAsia="宋体" w:cs="宋体"/>
                              <w:snapToGrid/>
                              <w:kern w:val="0"/>
                              <w:sz w:val="18"/>
                              <w:szCs w:val="20"/>
                              <w:lang w:eastAsia="zh-CN"/>
                            </w:rPr>
                            <w:fldChar w:fldCharType="begin"/>
                          </w:r>
                          <w:r>
                            <w:rPr>
                              <w:rFonts w:ascii="宋体" w:hAnsi="宋体" w:eastAsia="宋体" w:cs="宋体"/>
                              <w:snapToGrid/>
                              <w:kern w:val="0"/>
                              <w:sz w:val="20"/>
                              <w:szCs w:val="20"/>
                              <w:lang w:eastAsia="zh-CN"/>
                            </w:rPr>
                            <w:instrText xml:space="preserve">PAGE</w:instrText>
                          </w:r>
                          <w:r>
                            <w:rPr>
                              <w:rFonts w:ascii="宋体" w:hAnsi="宋体" w:eastAsia="宋体" w:cs="宋体"/>
                              <w:snapToGrid/>
                              <w:kern w:val="0"/>
                              <w:sz w:val="20"/>
                              <w:szCs w:val="20"/>
                              <w:lang w:eastAsia="zh-CN"/>
                            </w:rPr>
                            <w:fldChar w:fldCharType="separate"/>
                          </w:r>
                          <w:r>
                            <w:rPr>
                              <w:rFonts w:ascii="宋体" w:hAnsi="宋体" w:eastAsia="宋体" w:cs="宋体"/>
                              <w:snapToGrid/>
                              <w:kern w:val="0"/>
                              <w:sz w:val="20"/>
                              <w:szCs w:val="20"/>
                              <w:lang w:eastAsia="zh-CN"/>
                            </w:rPr>
                            <w:t>II</w:t>
                          </w:r>
                          <w:r>
                            <w:rPr>
                              <w:rFonts w:ascii="宋体" w:hAnsi="Times New Roman" w:eastAsia="宋体" w:cs="宋体"/>
                              <w:snapToGrid/>
                              <w:kern w:val="0"/>
                              <w:sz w:val="18"/>
                              <w:szCs w:val="20"/>
                              <w:lang w:eastAsia="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8.95pt;width:19.95pt;mso-position-horizontal:right;mso-position-horizontal-relative:margin;mso-wrap-style:none;z-index:251661312;mso-width-relative:page;mso-height-relative:page;" filled="f" stroked="f" coordsize="21600,21600" o:gfxdata="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AVCS3SAAAAAwEAAA8AAAAAAAAAAQAgAAAAIgAAAGRycy9kb3ducmV2LnhtbFBL&#10;AQIUABQAAAAIAIdO4kCdHKATwwEAAIoDAAAOAAAAAAAAAAEAIAAAACEBAABkcnMvZTJvRG9jLnht&#10;bFBLBQYAAAAABgAGAFkBAABWBQAAAAA=&#10;">
              <v:fill on="f" focussize="0,0"/>
              <v:stroke on="f"/>
              <v:imagedata o:title=""/>
              <o:lock v:ext="edit" aspectratio="f"/>
              <v:textbox inset="0mm,0mm,0mm,0mm" style="mso-fit-shape-to-text:t;">
                <w:txbxContent>
                  <w:p>
                    <w:pPr>
                      <w:widowControl/>
                      <w:kinsoku/>
                      <w:autoSpaceDE/>
                      <w:autoSpaceDN/>
                      <w:adjustRightInd/>
                      <w:snapToGrid/>
                      <w:spacing w:before="120" w:line="240" w:lineRule="auto"/>
                      <w:ind w:right="198"/>
                      <w:jc w:val="right"/>
                      <w:textAlignment w:val="auto"/>
                      <w:rPr>
                        <w:rFonts w:ascii="宋体" w:hAnsi="Times New Roman" w:eastAsia="宋体" w:cs="宋体"/>
                        <w:snapToGrid/>
                        <w:kern w:val="0"/>
                        <w:sz w:val="18"/>
                        <w:szCs w:val="20"/>
                        <w:lang w:eastAsia="zh-CN"/>
                      </w:rPr>
                    </w:pPr>
                    <w:r>
                      <w:rPr>
                        <w:rFonts w:ascii="宋体" w:hAnsi="Times New Roman" w:eastAsia="宋体" w:cs="宋体"/>
                        <w:snapToGrid/>
                        <w:kern w:val="0"/>
                        <w:sz w:val="18"/>
                        <w:szCs w:val="20"/>
                        <w:lang w:eastAsia="zh-CN"/>
                      </w:rPr>
                      <w:fldChar w:fldCharType="begin"/>
                    </w:r>
                    <w:r>
                      <w:rPr>
                        <w:rFonts w:ascii="宋体" w:hAnsi="宋体" w:eastAsia="宋体" w:cs="宋体"/>
                        <w:snapToGrid/>
                        <w:kern w:val="0"/>
                        <w:sz w:val="20"/>
                        <w:szCs w:val="20"/>
                        <w:lang w:eastAsia="zh-CN"/>
                      </w:rPr>
                      <w:instrText xml:space="preserve">PAGE</w:instrText>
                    </w:r>
                    <w:r>
                      <w:rPr>
                        <w:rFonts w:ascii="宋体" w:hAnsi="宋体" w:eastAsia="宋体" w:cs="宋体"/>
                        <w:snapToGrid/>
                        <w:kern w:val="0"/>
                        <w:sz w:val="20"/>
                        <w:szCs w:val="20"/>
                        <w:lang w:eastAsia="zh-CN"/>
                      </w:rPr>
                      <w:fldChar w:fldCharType="separate"/>
                    </w:r>
                    <w:r>
                      <w:rPr>
                        <w:rFonts w:ascii="宋体" w:hAnsi="宋体" w:eastAsia="宋体" w:cs="宋体"/>
                        <w:snapToGrid/>
                        <w:kern w:val="0"/>
                        <w:sz w:val="20"/>
                        <w:szCs w:val="20"/>
                        <w:lang w:eastAsia="zh-CN"/>
                      </w:rPr>
                      <w:t>II</w:t>
                    </w:r>
                    <w:r>
                      <w:rPr>
                        <w:rFonts w:ascii="宋体" w:hAnsi="Times New Roman" w:eastAsia="宋体" w:cs="宋体"/>
                        <w:snapToGrid/>
                        <w:kern w:val="0"/>
                        <w:sz w:val="18"/>
                        <w:szCs w:val="20"/>
                        <w:lang w:eastAsia="zh-CN"/>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before="120"/>
      <w:ind w:right="198"/>
      <w:jc w:val="right"/>
      <w:rPr>
        <w:rFonts w:ascii="Times New Roman" w:hAnsi="Times New Roman"/>
      </w:rPr>
    </w:pPr>
    <w:r>
      <w:rPr>
        <w:rFonts w:hAnsi="Times New Roman"/>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253365" cy="240665"/>
              <wp:effectExtent l="0" t="0" r="0" b="0"/>
              <wp:wrapNone/>
              <wp:docPr id="1" name="矩形 1"/>
              <wp:cNvGraphicFramePr/>
              <a:graphic xmlns:a="http://schemas.openxmlformats.org/drawingml/2006/main">
                <a:graphicData uri="http://schemas.microsoft.com/office/word/2010/wordprocessingShape">
                  <wps:wsp>
                    <wps:cNvSpPr/>
                    <wps:spPr>
                      <a:xfrm>
                        <a:off x="0" y="0"/>
                        <a:ext cx="253365" cy="240665"/>
                      </a:xfrm>
                      <a:prstGeom prst="rect">
                        <a:avLst/>
                      </a:prstGeom>
                      <a:noFill/>
                      <a:ln>
                        <a:noFill/>
                      </a:ln>
                    </wps:spPr>
                    <wps:txbx>
                      <w:txbxContent>
                        <w:p>
                          <w:pPr>
                            <w:widowControl/>
                            <w:spacing w:before="120"/>
                            <w:ind w:right="198"/>
                            <w:jc w:val="right"/>
                            <w:rPr>
                              <w:rFonts w:hAnsi="Times New Roman"/>
                              <w:sz w:val="18"/>
                            </w:rPr>
                          </w:pPr>
                          <w:r>
                            <w:rPr>
                              <w:rFonts w:hAnsi="Times New Roman"/>
                              <w:sz w:val="18"/>
                            </w:rPr>
                            <w:fldChar w:fldCharType="begin"/>
                          </w:r>
                          <w:r>
                            <w:instrText xml:space="preserve">PAGE</w:instrText>
                          </w:r>
                          <w:r>
                            <w:fldChar w:fldCharType="separate"/>
                          </w:r>
                          <w:r>
                            <w:t>II</w:t>
                          </w:r>
                          <w:r>
                            <w:rPr>
                              <w:rFonts w:hAnsi="Times New Roman"/>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8.95pt;width:19.95pt;mso-position-horizontal:right;mso-position-horizontal-relative:margin;mso-wrap-style:none;z-index:251661312;mso-width-relative:page;mso-height-relative:page;" filled="f" stroked="f" coordsize="21600,21600" o:gfxdata="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AVCS3SAAAAAwEAAA8AAAAAAAAAAQAgAAAAIgAAAGRycy9kb3ducmV2LnhtbFBL&#10;AQIUABQAAAAIAIdO4kCPDSMWwwEAAIoDAAAOAAAAAAAAAAEAIAAAACEBAABkcnMvZTJvRG9jLnht&#10;bFBLBQYAAAAABgAGAFkBAABWBQAAAAA=&#10;">
              <v:fill on="f" focussize="0,0"/>
              <v:stroke on="f"/>
              <v:imagedata o:title=""/>
              <o:lock v:ext="edit" aspectratio="f"/>
              <v:textbox inset="0mm,0mm,0mm,0mm" style="mso-fit-shape-to-text:t;">
                <w:txbxContent>
                  <w:p>
                    <w:pPr>
                      <w:widowControl/>
                      <w:spacing w:before="120"/>
                      <w:ind w:right="198"/>
                      <w:jc w:val="right"/>
                      <w:rPr>
                        <w:rFonts w:hAnsi="Times New Roman"/>
                        <w:sz w:val="18"/>
                      </w:rPr>
                    </w:pPr>
                    <w:r>
                      <w:rPr>
                        <w:rFonts w:hAnsi="Times New Roman"/>
                        <w:sz w:val="18"/>
                      </w:rPr>
                      <w:fldChar w:fldCharType="begin"/>
                    </w:r>
                    <w:r>
                      <w:instrText xml:space="preserve">PAGE</w:instrText>
                    </w:r>
                    <w:r>
                      <w:fldChar w:fldCharType="separate"/>
                    </w:r>
                    <w:r>
                      <w:t>II</w:t>
                    </w:r>
                    <w:r>
                      <w:rPr>
                        <w:rFonts w:hAnsi="Times New Roman"/>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7380" w:firstLineChars="4100"/>
    </w:pPr>
    <w:r>
      <w:rPr>
        <w:rFonts w:hint="eastAsia"/>
      </w:rPr>
      <w:t>DB43/T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3545" w:firstLine="0"/>
      </w:pPr>
      <w:rPr>
        <w:rFonts w:hint="eastAsia" w:ascii="黑体" w:hAnsi="Times New Roman" w:eastAsia="黑体"/>
        <w:b w:val="0"/>
        <w:i w:val="0"/>
        <w:sz w:val="21"/>
        <w:szCs w:val="21"/>
      </w:rPr>
    </w:lvl>
    <w:lvl w:ilvl="1" w:tentative="0">
      <w:start w:val="1"/>
      <w:numFmt w:val="decimal"/>
      <w:pStyle w:val="10"/>
      <w:suff w:val="nothing"/>
      <w:lvlText w:val="%1.%2　"/>
      <w:lvlJc w:val="left"/>
      <w:pPr>
        <w:ind w:left="4537"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1844" w:firstLine="0"/>
      </w:pPr>
      <w:rPr>
        <w:rFonts w:hint="eastAsia" w:ascii="黑体" w:hAnsi="Times New Roman" w:eastAsia="黑体"/>
        <w:b w:val="0"/>
        <w:i w:val="0"/>
        <w:sz w:val="21"/>
      </w:rPr>
    </w:lvl>
    <w:lvl w:ilvl="3" w:tentative="0">
      <w:start w:val="1"/>
      <w:numFmt w:val="decimal"/>
      <w:suff w:val="nothing"/>
      <w:lvlText w:val="%1.%2.%3.%4　"/>
      <w:lvlJc w:val="left"/>
      <w:pPr>
        <w:ind w:left="3545" w:firstLine="0"/>
      </w:pPr>
      <w:rPr>
        <w:rFonts w:hint="eastAsia" w:ascii="黑体" w:hAnsi="Times New Roman" w:eastAsia="黑体"/>
        <w:b w:val="0"/>
        <w:i w:val="0"/>
        <w:sz w:val="21"/>
      </w:rPr>
    </w:lvl>
    <w:lvl w:ilvl="4" w:tentative="0">
      <w:start w:val="1"/>
      <w:numFmt w:val="decimal"/>
      <w:suff w:val="nothing"/>
      <w:lvlText w:val="%1.%2.%3.%4.%5　"/>
      <w:lvlJc w:val="left"/>
      <w:pPr>
        <w:ind w:left="3545" w:firstLine="0"/>
      </w:pPr>
      <w:rPr>
        <w:rFonts w:hint="eastAsia" w:ascii="黑体" w:hAnsi="Times New Roman" w:eastAsia="黑体"/>
        <w:b w:val="0"/>
        <w:i w:val="0"/>
        <w:sz w:val="21"/>
      </w:rPr>
    </w:lvl>
    <w:lvl w:ilvl="5" w:tentative="0">
      <w:start w:val="1"/>
      <w:numFmt w:val="decimal"/>
      <w:suff w:val="nothing"/>
      <w:lvlText w:val="%1.%2.%3.%4.%5.%6　"/>
      <w:lvlJc w:val="left"/>
      <w:pPr>
        <w:ind w:left="3545" w:firstLine="0"/>
      </w:pPr>
      <w:rPr>
        <w:rFonts w:hint="eastAsia" w:ascii="黑体" w:hAnsi="Times New Roman" w:eastAsia="黑体"/>
        <w:b w:val="0"/>
        <w:i w:val="0"/>
        <w:sz w:val="21"/>
      </w:rPr>
    </w:lvl>
    <w:lvl w:ilvl="6" w:tentative="0">
      <w:start w:val="1"/>
      <w:numFmt w:val="decimal"/>
      <w:suff w:val="nothing"/>
      <w:lvlText w:val="%1%2.%3.%4.%5.%6.%7　"/>
      <w:lvlJc w:val="left"/>
      <w:pPr>
        <w:ind w:left="3545" w:firstLine="0"/>
      </w:pPr>
      <w:rPr>
        <w:rFonts w:hint="eastAsia" w:ascii="黑体" w:hAnsi="Times New Roman" w:eastAsia="黑体"/>
        <w:b w:val="0"/>
        <w:i w:val="0"/>
        <w:sz w:val="21"/>
      </w:rPr>
    </w:lvl>
    <w:lvl w:ilvl="7" w:tentative="0">
      <w:start w:val="1"/>
      <w:numFmt w:val="decimal"/>
      <w:lvlText w:val="%1.%2.%3.%4.%5.%6.%7.%8"/>
      <w:lvlJc w:val="left"/>
      <w:pPr>
        <w:tabs>
          <w:tab w:val="left" w:pos="7896"/>
        </w:tabs>
        <w:ind w:left="7514" w:hanging="1418"/>
      </w:pPr>
      <w:rPr>
        <w:rFonts w:hint="eastAsia"/>
      </w:rPr>
    </w:lvl>
    <w:lvl w:ilvl="8" w:tentative="0">
      <w:start w:val="1"/>
      <w:numFmt w:val="decimal"/>
      <w:lvlText w:val="%1.%2.%3.%4.%5.%6.%7.%8.%9"/>
      <w:lvlJc w:val="left"/>
      <w:pPr>
        <w:tabs>
          <w:tab w:val="left" w:pos="8322"/>
        </w:tabs>
        <w:ind w:left="822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GZmMDhhNzU2ZmRiZGU2MzRmMWFhN2YxMDllZDU0YzYifQ=="/>
  </w:docVars>
  <w:rsids>
    <w:rsidRoot w:val="00000000"/>
    <w:rsid w:val="001315D9"/>
    <w:rsid w:val="00CA7EEA"/>
    <w:rsid w:val="04EA6DAD"/>
    <w:rsid w:val="08EE6740"/>
    <w:rsid w:val="09A301DE"/>
    <w:rsid w:val="0C346B5F"/>
    <w:rsid w:val="0CC46135"/>
    <w:rsid w:val="0CF70BAD"/>
    <w:rsid w:val="0EEF4FBF"/>
    <w:rsid w:val="0FCF520B"/>
    <w:rsid w:val="102D5E28"/>
    <w:rsid w:val="10D66437"/>
    <w:rsid w:val="114709CE"/>
    <w:rsid w:val="1864257A"/>
    <w:rsid w:val="187622AE"/>
    <w:rsid w:val="195C14A3"/>
    <w:rsid w:val="1A353C7F"/>
    <w:rsid w:val="1E9E379A"/>
    <w:rsid w:val="1FE3647B"/>
    <w:rsid w:val="202B44AB"/>
    <w:rsid w:val="25050C41"/>
    <w:rsid w:val="26F176CF"/>
    <w:rsid w:val="290C07F0"/>
    <w:rsid w:val="296A3769"/>
    <w:rsid w:val="2B0B2D29"/>
    <w:rsid w:val="2B2B6F28"/>
    <w:rsid w:val="31091AB9"/>
    <w:rsid w:val="311514AE"/>
    <w:rsid w:val="372C02AF"/>
    <w:rsid w:val="37A97B52"/>
    <w:rsid w:val="386046B4"/>
    <w:rsid w:val="38E5105E"/>
    <w:rsid w:val="3A26548A"/>
    <w:rsid w:val="3AC0768C"/>
    <w:rsid w:val="3DDC2A2F"/>
    <w:rsid w:val="3FA255B3"/>
    <w:rsid w:val="4000052B"/>
    <w:rsid w:val="40E13EB9"/>
    <w:rsid w:val="40FB7670"/>
    <w:rsid w:val="45813EBC"/>
    <w:rsid w:val="460254BA"/>
    <w:rsid w:val="4604196F"/>
    <w:rsid w:val="476D46F8"/>
    <w:rsid w:val="47ED5839"/>
    <w:rsid w:val="4899677A"/>
    <w:rsid w:val="49935D8F"/>
    <w:rsid w:val="4BA32DDE"/>
    <w:rsid w:val="4E7B594C"/>
    <w:rsid w:val="4F602D94"/>
    <w:rsid w:val="51FC4FF6"/>
    <w:rsid w:val="5492579E"/>
    <w:rsid w:val="54F93A6F"/>
    <w:rsid w:val="5DF11787"/>
    <w:rsid w:val="5FEA2932"/>
    <w:rsid w:val="60793CB6"/>
    <w:rsid w:val="6082700E"/>
    <w:rsid w:val="624A590A"/>
    <w:rsid w:val="64C639A6"/>
    <w:rsid w:val="65705687"/>
    <w:rsid w:val="66082D77"/>
    <w:rsid w:val="66930C02"/>
    <w:rsid w:val="67566AFF"/>
    <w:rsid w:val="678C457B"/>
    <w:rsid w:val="6D3C6797"/>
    <w:rsid w:val="6D673A8B"/>
    <w:rsid w:val="6EF72976"/>
    <w:rsid w:val="716D5171"/>
    <w:rsid w:val="7258197D"/>
    <w:rsid w:val="7480340D"/>
    <w:rsid w:val="7507768A"/>
    <w:rsid w:val="755C79D6"/>
    <w:rsid w:val="76CF20CE"/>
    <w:rsid w:val="77FA5285"/>
    <w:rsid w:val="7AC04563"/>
    <w:rsid w:val="7F7911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7"/>
      <w:szCs w:val="27"/>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7"/>
      <w:szCs w:val="17"/>
      <w:lang w:val="en-US" w:eastAsia="en-US" w:bidi="ar-SA"/>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
    <w:name w:val="一级条标题"/>
    <w:next w:val="9"/>
    <w:qFormat/>
    <w:uiPriority w:val="0"/>
    <w:pPr>
      <w:numPr>
        <w:ilvl w:val="1"/>
        <w:numId w:val="1"/>
      </w:numPr>
      <w:spacing w:before="156" w:beforeLines="50" w:after="156" w:afterLines="50"/>
      <w:outlineLvl w:val="2"/>
    </w:pPr>
    <w:rPr>
      <w:rFonts w:ascii="黑体" w:hAnsi="Arial" w:eastAsia="黑体" w:cs="Arial"/>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2023-12-04T09:25:00Z</dcterms:created>
  <dc:creator>Kingsoft-PDF</dc:creator>
  <cp:lastModifiedBy>Lenovo</cp:lastModifiedBy>
  <dcterms:modified xsi:type="dcterms:W3CDTF">2023-12-26T09:40:09Z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2023-12-04T09:25:14Z</vt:filetime>
  </property>
  <property fmtid="{D5CDD505-2E9C-101B-9397-08002B2CF9AE}" pid="4" name="UsrData">
    <vt:lpwstr>656d2a73d022c6001f009e3cwl</vt:lpwstr>
  </property>
  <property fmtid="{D5CDD505-2E9C-101B-9397-08002B2CF9AE}" pid="5" name="KSOProductBuildVer">
    <vt:lpwstr>2052-12.1.0.15990</vt:lpwstr>
  </property>
  <property fmtid="{D5CDD505-2E9C-101B-9397-08002B2CF9AE}" pid="6" name="ICV">
    <vt:lpwstr>952695FFAA594EB9A4FBF5BF430CFA55_13</vt:lpwstr>
  </property>
</Properties>
</file>