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after="320" w:afterLines="10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地方标准发布目录</w:t>
      </w:r>
    </w:p>
    <w:tbl>
      <w:tblPr>
        <w:tblStyle w:val="5"/>
        <w:tblW w:w="14740" w:type="dxa"/>
        <w:jc w:val="center"/>
        <w:tblInd w:w="-31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485"/>
        <w:gridCol w:w="4829"/>
        <w:gridCol w:w="1591"/>
        <w:gridCol w:w="2043"/>
        <w:gridCol w:w="1464"/>
        <w:gridCol w:w="13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4"/>
                <w:szCs w:val="24"/>
              </w:rPr>
              <w:t>序号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4"/>
                <w:szCs w:val="24"/>
              </w:rPr>
              <w:t>标准编号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4"/>
                <w:szCs w:val="24"/>
              </w:rPr>
              <w:t>标准名称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批准日期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实施日期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4"/>
                <w:szCs w:val="24"/>
              </w:rPr>
              <w:t>ICS编号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4"/>
                <w:szCs w:val="24"/>
              </w:rPr>
              <w:t>中国标准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4"/>
                <w:szCs w:val="24"/>
              </w:rPr>
              <w:t>文献分类号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2775-2023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花榈木播种育苗技术规程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65.020.40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2776-2023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溪畔杜鹃栽培技术规程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65.020.40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958.1-2023代替DB43/T 958.1-2014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实验用小型猪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第1部分：遗传质量控制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70.080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 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958.2-2023代替DB43/T 958.2-2014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实验用小型猪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第2部分：微生物、寄生虫学等级与监测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70.080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 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958.3-2023代替DB43/T 958.3-2014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实验用小型猪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第3部分：配合饲料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70.080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 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958.4-2023代替DB43/T 958.4-2014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实验用小型猪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第4部分：病理学诊断规范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70.080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 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958.5-2023代替DB43/T 958.5-2014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实验用小型猪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第5部分：环境与设施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70.080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 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959.1-2023代替DB43/T 959.1-2014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异种移植用无指定病原体（DesignatedPathogen Free, DPF）医用供体猪第1部分：遗传质量控制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70.080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 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959.2-2023代替DB43/T 959.2-2014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异种移植用无指定病原体（DesignatedPathogen Free, DPF）医用供体猪第2部分：微生物、寄生虫学监测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70.080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 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959.3-2023代替DB43/T 959.3-2014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异种移植用无指定病原体（DesignatedPathogen Free, DPF）医用供体猪第3部分：配合饲料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70.080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 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959.4-2023代替DB43/T 959.4-2014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异种移植用无指定病原体（DesignatedPathogen Free, DPF）医用供体猪第4部分：病理学诊断规范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70.080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 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959.5-2023代替DB43/T 959.5-2014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异种移植用无指定病原体（DesignatedPathogen Free, DPF）医用供体猪第5部分：环境与设施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70.080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 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2777-2023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沥青路面水泥稳定就地冷再生应用技术规范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93.080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2778-2023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旧水泥混凝土路面共振碎石化应用技术规范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93.080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2779-2023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无人机应用服务通用规范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03.220.50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2780-2023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水稻有序机抛秧育秧基质培制技术规程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65.060.99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2783-2023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乡镇（街道）社工站服务指南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03.080.99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2784-2023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福利机构智力障碍患者康养服务规范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03.080.20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 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2785-2023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红花檵木扦插育苗技术规程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65.020.40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2786-2023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红花深山含笑嫁接技术规程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65.020.40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2787-2023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湖南省中高海拔山地植被恢复技术规程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13.080.05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2788-2023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栀子容器苗培育技术规程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65.020.40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2789-2023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湖南省新型工业化产业示范基地发展质量评价指标体系与方法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01.040.03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2790-2023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洞庭湖中华鳖良种培育技术规程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65.150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2791-2023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茭白-鳖共生综合种养技术规程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65.150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2792-2023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渔业水体水和底泥中阿维菌素和伊维菌素的测定 液相色谱-串联质谱法 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65.150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2793-2023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渔业水体底泥中氯硝柳胺的测定 液相色谱-串联质谱同位素内标法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65.150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2794-2023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渔业水体中砷的形态测定 高效液相色谱-电感耦合等离子体质谱法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65.150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2795-2023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饲料添加剂  苏氨酸锌螯合物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65.120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2796-2023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鲈鱼苗种培育技术规程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65.150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2797-2023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中华鳖与翘嘴鲌池塘混养技术规程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65.150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2798-2023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湘莲采收与产地初加工技术规程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67.080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2799-2023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杜仲采收与产地初加工技术规程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67.080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2800-2023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栀子采收与产地初加工技术规程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67.080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2801-2023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石菖蒲采收与产地初加工技术规程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67.080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2802-2023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薹油两用油菜高产高效栽培技术规程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67.080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2803-2023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灰毡毛忍冬嫁接育苗技术规程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65.020.40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2804-2023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家庭农场湘东黑山羊自繁自养技术规范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65.020.30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2805-2023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东江湖茶 有机茶生产技术规程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67.140.10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2806-2023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光皮白丝瓜长季节栽培技术规程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67.080.20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2807-2023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棘胸蛙人工繁殖技术规范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65.020.30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2808-2023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棘胸蛙养殖基地建设技术规程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65.020.30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2809-2023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茄子长季节栽培技术规</w:t>
            </w:r>
            <w:r>
              <w:rPr>
                <w:rStyle w:val="6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 w:bidi="ar"/>
              </w:rPr>
              <w:t>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67.080.20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2810-2023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韭黄栽培技术规程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67.080.20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2811-2023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种芋越冬保存技术规程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67.080.20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2812-2023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普通丝瓜杂交种纯度鉴定（SSR法）技术规程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67.080.20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2813-2023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生姜洞窖贮藏技术规程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67.080.20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2814-2023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丝瓜夏秋育苗技术规程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67.080.20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2815-2023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黄尾鲴湖泊生态放养技术规程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65.020.30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2816-2023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鱼类粘孢子虫检测方法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65.020.30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2817-2023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耒阳红薯粉皮制作技术规程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67.020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 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2818-2023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速溶茶加工技术规程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67.140.10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 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2819-2023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中华蜜蜂饲养技术规范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65.020.30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2820-2023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罗氏沼虾苗种标粗技术规程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65.150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2821-2023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草鱼池塘双季轮养技术规程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65.150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2822-2023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凤凰生姜种植技术规程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65.020.20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 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2823-2023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凤凰红心猕猴桃种植技术规程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65.020.20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 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2824-2023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农作物秸秆收储运技术规范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67.060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2825-2023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油茶林下玉竹间作栽培技术规程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65.020.20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 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2826-2023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黄精野生抚育与林下仿野生栽培技术规程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65.020.20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 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2827-2023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杜仲矮化栽培技术规程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13.180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2828-2023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重金属土壤修复稳定剂技术规范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13.020.40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2829-2023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既有多层住宅增设电梯加装工作指引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01.040.25 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2830-2023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风味熟制小鱼干加工技术规程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67.120.30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2831-2023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共享经济灵活用工服务平台业务风险管理规范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67.120.30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2832-2023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油茶高温干旱等级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07.060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2833-2023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野外用火风险气象等级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07.060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2834-2023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农户生活污水三级人工湿地处理装置通用技术条件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13.020.40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2835-2023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地理标志产品 武冈卤豆腐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01.040.67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2836-2023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承压设备中厚板对接接头相控阵超声和衍射时差法超声组合检测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19.100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2837.1-2023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在用大型游乐设施安全评估规则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第1部分：总则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97.200.01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2837.2-2023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在用大型游乐设施安全评估规则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第2部分：滑行车类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97.200.01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2837.3-2023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在用大型游乐设施安全评估规则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第3部分：飞行塔类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97.200.01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2837.4-2023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在用大型游乐设施安全评估规则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第4部分：自控飞机类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97.200.01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2837.5-2023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在用大型游乐设施安全评估规则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第5部分：架空游览车类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97.200.01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2837.6-2023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在用大型游乐设施安全评估规则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第6部分：陀螺类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97.200.01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2837.7-2023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在用大型游乐设施安全评估规则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第7部分：转马类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97.200.01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2837.8-2023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在用大型游乐设施安全评估规则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第8部分：碰碰车类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97.200.01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1041-2023代替DB43/T 1041-2015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汽车客运站建设管理导则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93.080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2838-2023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乡镇运输服务站和城乡客运首末站建设指引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93.080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1405-2023代替DB43/T 1405-2018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地理标志产品  常宁茶油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67.200.20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 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2839-2023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食品接触用非防盗塑料瓶盖通用技术要求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55.040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2840-2023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食品相关产品例行监督检查技术规范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55.040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2841-2023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油烟排放设施清洁规范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03.080.10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2842-2023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生物降解塑料及其制品可降解成分快速检测方法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91.120.25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 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2843-2023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生物降解塑料及其制品通用技术要求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91.120.25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 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2844-2023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生物降解纸塑复合材料及其制品通用技术要求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91.120.25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 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2845-2023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重要信息系统具体范围和识别规则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01.140.20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2846-2023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专利代理机构等级划分与评价规范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3.14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 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DB43/T 2781-2023        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湖南名品评价通则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03.120.20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DB 43/T 731—2023  代替 DB 43/T 731—2012   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顾客满意度测评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03.120.10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DB43/T 2782.1-2023      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湖南省省长质量奖 第 1部分：评审总则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03.120.10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DB43/T 2782.2-2023     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湖南省省长质量奖 第2部分：评审指南规程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03.120.10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DB43/T 2782.3-2023      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湖南省省长质量奖 第3部分：个人评审规范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03.120.10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DB43/T 2782.4-2023      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湖南省省长质量奖 第4部分：制造业评审规范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03.120.10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DB43/T 2782.5-2023      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湖南省省长质量奖 第5部分：服务业评审规范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03.120.10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2847-2023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现有建筑物增设电梯监督检验报检及特殊工况处置规范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01.040.25 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2848-2023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典型工业园区重金属污染土壤风险评估技术规范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91.100.60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2849-2023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生活污水一体化智能处理设备通用技术条件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13.020.40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2850-2023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旅游资源分类、调查与评价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03.120.01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2851-2023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民营文艺表演团体服务和管理规范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03.120.01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2852-2023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夜间文化和旅游消费集聚区评价规范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03.120.01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2853-2023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智慧旅游村镇（乡）评价规范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03.120.01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2854-2023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研学旅行服务机构等级划分与评定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03.120.01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2855-2023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红色旅游基地规范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03.120.01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2856.1-2023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社会保障卡一卡通应用技术规范 第1部分：卡片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35.240.15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 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2856.2-2023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社会保障卡一卡通应用技术规范 第2部分：卡内结构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35.240.15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 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2856.3-2023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社会保障卡一卡通应用技术规范 第3部分：应用系统接入规范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35.240.15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 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510-2023代替DB43/T 510-2010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旅行社星级划分与评定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03.120.01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2857-2023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‘金丝皇菊’栽培技术规程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65.020.40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2858-2023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春兰栽培技术规程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65.020.40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2859-2023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洪桉樟扦插育苗和栽培技术规程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65.020.40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2860-2023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蕙兰设施栽培技术规程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65.020.40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2861-2023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杉木闽楠混交林培育技术规程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65.020.40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2862-2023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油茶良种穗条生产技术规程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65.020.40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2863-2023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樟叶槭扦插育苗技术规程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65.020.40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2864-2023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土家族非遗乐器咚咚喹通用技术要求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97.200.20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 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DB43/T 2865-2023</w:t>
            </w:r>
          </w:p>
        </w:tc>
        <w:tc>
          <w:tcPr>
            <w:tcW w:w="4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双纤维沥青混合料设计与施工技术规程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93.080.20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P66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6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1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2023-11-13T08:06:31Z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