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6" w:line="223" w:lineRule="auto"/>
        <w:ind w:left="30"/>
        <w:jc w:val="center"/>
        <w:rPr>
          <w:rFonts w:ascii="Times New Roman" w:hAnsi="Times New Roman" w:eastAsia="宋体" w:cs="Times New Roman"/>
          <w:sz w:val="47"/>
          <w:szCs w:val="47"/>
        </w:rPr>
      </w:pPr>
      <w:r>
        <w:rPr>
          <w:rFonts w:ascii="Times New Roman" w:hAnsi="Times New Roman" w:eastAsia="宋体" w:cs="Times New Roman"/>
          <w:spacing w:val="35"/>
          <w:sz w:val="47"/>
          <w:szCs w:val="47"/>
          <w14:textOutline w14:w="8712" w14:cap="sq" w14:cmpd="sng" w14:algn="ctr">
            <w14:solidFill>
              <w14:srgbClr w14:val="000000"/>
            </w14:solidFill>
            <w14:prstDash w14:val="solid"/>
            <w14:bevel/>
          </w14:textOutline>
        </w:rPr>
        <w:t>湖</w:t>
      </w:r>
      <w:r>
        <w:rPr>
          <w:rFonts w:ascii="Times New Roman" w:hAnsi="Times New Roman" w:eastAsia="宋体" w:cs="Times New Roman"/>
          <w:spacing w:val="31"/>
          <w:sz w:val="47"/>
          <w:szCs w:val="47"/>
        </w:rPr>
        <w:t xml:space="preserve">   </w:t>
      </w:r>
      <w:r>
        <w:rPr>
          <w:rFonts w:hint="eastAsia"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南</w:t>
      </w:r>
      <w:r>
        <w:rPr>
          <w:rFonts w:ascii="Times New Roman" w:hAnsi="Times New Roman" w:eastAsia="宋体" w:cs="Times New Roman"/>
          <w:spacing w:val="31"/>
          <w:sz w:val="47"/>
          <w:szCs w:val="47"/>
        </w:rPr>
        <w:t xml:space="preserve">  </w:t>
      </w:r>
      <w:r>
        <w:rPr>
          <w:rFonts w:hint="eastAsia"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省</w:t>
      </w:r>
      <w:r>
        <w:rPr>
          <w:rFonts w:hint="eastAsia"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 xml:space="preserve">  </w:t>
      </w:r>
      <w:r>
        <w:rPr>
          <w:rFonts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地</w:t>
      </w:r>
      <w:r>
        <w:rPr>
          <w:rFonts w:ascii="Times New Roman" w:hAnsi="Times New Roman" w:eastAsia="宋体" w:cs="Times New Roman"/>
          <w:spacing w:val="31"/>
          <w:sz w:val="47"/>
          <w:szCs w:val="47"/>
        </w:rPr>
        <w:t xml:space="preserve">  </w:t>
      </w:r>
      <w:r>
        <w:rPr>
          <w:rFonts w:hint="eastAsia"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方</w:t>
      </w:r>
      <w:r>
        <w:rPr>
          <w:rFonts w:ascii="Times New Roman" w:hAnsi="Times New Roman" w:eastAsia="宋体" w:cs="Times New Roman"/>
          <w:spacing w:val="31"/>
          <w:sz w:val="47"/>
          <w:szCs w:val="47"/>
        </w:rPr>
        <w:t xml:space="preserve">  </w:t>
      </w:r>
      <w:r>
        <w:rPr>
          <w:rFonts w:hint="eastAsia"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标</w:t>
      </w:r>
      <w:r>
        <w:rPr>
          <w:rFonts w:hint="eastAsia"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 xml:space="preserve">  </w:t>
      </w:r>
      <w:r>
        <w:rPr>
          <w:rFonts w:ascii="Times New Roman" w:hAnsi="Times New Roman" w:eastAsia="宋体" w:cs="Times New Roman"/>
          <w:spacing w:val="31"/>
          <w:sz w:val="47"/>
          <w:szCs w:val="47"/>
        </w:rPr>
        <w:t xml:space="preserve">  </w:t>
      </w:r>
      <w:r>
        <w:rPr>
          <w:rFonts w:ascii="Times New Roman" w:hAnsi="Times New Roman" w:eastAsia="宋体" w:cs="Times New Roman"/>
          <w:spacing w:val="31"/>
          <w:sz w:val="47"/>
          <w:szCs w:val="47"/>
          <w14:textOutline w14:w="8712" w14:cap="sq" w14:cmpd="sng" w14:algn="ctr">
            <w14:solidFill>
              <w14:srgbClr w14:val="000000"/>
            </w14:solidFill>
            <w14:prstDash w14:val="solid"/>
            <w14:bevel/>
          </w14:textOutline>
        </w:rPr>
        <w:t>准</w:t>
      </w:r>
    </w:p>
    <w:p>
      <w:pPr>
        <w:spacing w:line="286" w:lineRule="auto"/>
        <w:rPr>
          <w:rFonts w:ascii="Times New Roman" w:hAnsi="Times New Roman" w:cs="Times New Roman"/>
        </w:rPr>
      </w:pPr>
    </w:p>
    <w:p>
      <w:pPr>
        <w:spacing w:line="286" w:lineRule="auto"/>
        <w:rPr>
          <w:rFonts w:ascii="Times New Roman" w:hAnsi="Times New Roman" w:cs="Times New Roman"/>
        </w:rPr>
      </w:pPr>
    </w:p>
    <w:p>
      <w:pPr>
        <w:spacing w:line="286" w:lineRule="auto"/>
        <w:rPr>
          <w:rFonts w:ascii="Times New Roman" w:hAnsi="Times New Roman" w:cs="Times New Roman"/>
        </w:rPr>
      </w:pPr>
    </w:p>
    <w:p>
      <w:pPr>
        <w:spacing w:line="286" w:lineRule="auto"/>
        <w:rPr>
          <w:rFonts w:ascii="Times New Roman" w:hAnsi="Times New Roman" w:cs="Times New Roman"/>
        </w:rPr>
      </w:pPr>
    </w:p>
    <w:p>
      <w:pPr>
        <w:spacing w:before="153" w:line="223" w:lineRule="auto"/>
        <w:jc w:val="center"/>
        <w:rPr>
          <w:rFonts w:ascii="Times New Roman" w:hAnsi="Times New Roman" w:eastAsia="宋体" w:cs="Times New Roman"/>
          <w:spacing w:val="8"/>
          <w:sz w:val="47"/>
          <w:szCs w:val="47"/>
        </w:rPr>
      </w:pPr>
      <w:r>
        <w:rPr>
          <w:rFonts w:ascii="Times New Roman" w:hAnsi="Times New Roman" w:eastAsia="宋体" w:cs="Times New Roman"/>
          <w:spacing w:val="8"/>
          <w:sz w:val="47"/>
          <w:szCs w:val="47"/>
        </w:rPr>
        <w:t>赤松茸纯稻草简易栽培技术规程</w:t>
      </w:r>
    </w:p>
    <w:p>
      <w:pPr>
        <w:pStyle w:val="14"/>
        <w:framePr w:w="0" w:hRule="auto" w:wrap="auto" w:vAnchor="margin" w:hAnchor="text" w:xAlign="left" w:yAlign="inline"/>
        <w:rPr>
          <w:rFonts w:eastAsia="Arial"/>
          <w:snapToGrid w:val="0"/>
          <w:color w:val="000000"/>
          <w:sz w:val="21"/>
          <w:szCs w:val="21"/>
        </w:rPr>
      </w:pPr>
      <w:r>
        <w:rPr>
          <w:rFonts w:hint="eastAsia" w:eastAsia="Arial"/>
          <w:snapToGrid w:val="0"/>
          <w:color w:val="000000"/>
          <w:sz w:val="21"/>
          <w:szCs w:val="21"/>
        </w:rPr>
        <w:t>Technical regulations for pure straw simple cultivation of Stropharia rugosoannulata</w:t>
      </w:r>
    </w:p>
    <w:p>
      <w:pPr>
        <w:spacing w:before="75" w:line="281" w:lineRule="exact"/>
        <w:jc w:val="center"/>
        <w:rPr>
          <w:rFonts w:ascii="Times New Roman" w:hAnsi="Times New Roman" w:eastAsia="Times New Roman" w:cs="Times New Roman"/>
          <w:sz w:val="20"/>
          <w:szCs w:val="20"/>
        </w:rPr>
      </w:pPr>
    </w:p>
    <w:p>
      <w:pPr>
        <w:spacing w:before="301" w:line="220" w:lineRule="auto"/>
        <w:jc w:val="center"/>
        <w:rPr>
          <w:rFonts w:ascii="Times New Roman" w:hAnsi="Times New Roman" w:eastAsia="宋体" w:cs="Times New Roman"/>
          <w:sz w:val="52"/>
          <w:szCs w:val="52"/>
        </w:rPr>
      </w:pPr>
      <w:r>
        <w:rPr>
          <w:rFonts w:ascii="Times New Roman" w:hAnsi="Times New Roman" w:eastAsia="宋体" w:cs="Times New Roman"/>
          <w:spacing w:val="-27"/>
          <w:sz w:val="52"/>
          <w:szCs w:val="52"/>
          <w14:textOutline w14:w="9461" w14:cap="sq" w14:cmpd="sng" w14:algn="ctr">
            <w14:solidFill>
              <w14:srgbClr w14:val="000000"/>
            </w14:solidFill>
            <w14:prstDash w14:val="solid"/>
            <w14:bevel/>
          </w14:textOutline>
        </w:rPr>
        <w:t>编</w:t>
      </w:r>
      <w:r>
        <w:rPr>
          <w:rFonts w:ascii="Times New Roman" w:hAnsi="Times New Roman" w:eastAsia="宋体" w:cs="Times New Roman"/>
          <w:spacing w:val="-24"/>
          <w:sz w:val="52"/>
          <w:szCs w:val="52"/>
          <w14:textOutline w14:w="9461" w14:cap="sq" w14:cmpd="sng" w14:algn="ctr">
            <w14:solidFill>
              <w14:srgbClr w14:val="000000"/>
            </w14:solidFill>
            <w14:prstDash w14:val="solid"/>
            <w14:bevel/>
          </w14:textOutline>
        </w:rPr>
        <w:t>制说明</w:t>
      </w:r>
    </w:p>
    <w:p>
      <w:pPr>
        <w:spacing w:before="264" w:line="225" w:lineRule="auto"/>
        <w:jc w:val="center"/>
        <w:rPr>
          <w:rFonts w:ascii="Times New Roman" w:hAnsi="Times New Roman" w:eastAsia="宋体" w:cs="Times New Roman"/>
          <w:sz w:val="31"/>
          <w:szCs w:val="31"/>
        </w:rPr>
      </w:pPr>
      <w:r>
        <w:rPr>
          <w:rFonts w:ascii="Times New Roman" w:hAnsi="Times New Roman" w:eastAsia="宋体" w:cs="Times New Roman"/>
          <w:spacing w:val="36"/>
          <w:sz w:val="31"/>
          <w:szCs w:val="31"/>
        </w:rPr>
        <w:t>(</w:t>
      </w:r>
      <w:r>
        <w:rPr>
          <w:rFonts w:hint="eastAsia" w:ascii="Times New Roman" w:hAnsi="Times New Roman" w:eastAsia="宋体" w:cs="Times New Roman"/>
          <w:spacing w:val="36"/>
          <w:sz w:val="31"/>
          <w:szCs w:val="31"/>
        </w:rPr>
        <w:t>征求意见</w:t>
      </w:r>
      <w:r>
        <w:rPr>
          <w:rFonts w:ascii="Times New Roman" w:hAnsi="Times New Roman" w:eastAsia="宋体" w:cs="Times New Roman"/>
          <w:spacing w:val="33"/>
          <w:sz w:val="31"/>
          <w:szCs w:val="31"/>
        </w:rPr>
        <w:t>稿)</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spacing w:line="241" w:lineRule="auto"/>
        <w:rPr>
          <w:rFonts w:ascii="Times New Roman" w:hAnsi="Times New Roman" w:cs="Times New Roman"/>
        </w:rPr>
      </w:pPr>
    </w:p>
    <w:p>
      <w:pPr>
        <w:spacing w:line="241" w:lineRule="auto"/>
        <w:rPr>
          <w:rFonts w:ascii="Times New Roman" w:hAnsi="Times New Roman" w:cs="Times New Roman"/>
        </w:rPr>
      </w:pPr>
    </w:p>
    <w:p>
      <w:pPr>
        <w:spacing w:line="241" w:lineRule="auto"/>
        <w:rPr>
          <w:rFonts w:ascii="Times New Roman" w:hAnsi="Times New Roman" w:cs="Times New Roman" w:eastAsiaTheme="minorEastAsia"/>
        </w:rPr>
      </w:pPr>
    </w:p>
    <w:p>
      <w:pPr>
        <w:spacing w:line="241" w:lineRule="auto"/>
        <w:rPr>
          <w:rFonts w:ascii="Times New Roman" w:hAnsi="Times New Roman" w:cs="Times New Roman" w:eastAsiaTheme="minorEastAsia"/>
        </w:rPr>
      </w:pPr>
    </w:p>
    <w:p>
      <w:pPr>
        <w:spacing w:line="241" w:lineRule="auto"/>
        <w:rPr>
          <w:rFonts w:ascii="Times New Roman" w:hAnsi="Times New Roman" w:cs="Times New Roman" w:eastAsiaTheme="minorEastAsia"/>
        </w:rPr>
      </w:pPr>
    </w:p>
    <w:p>
      <w:pPr>
        <w:spacing w:before="101" w:line="624" w:lineRule="exact"/>
        <w:rPr>
          <w:rFonts w:ascii="Times New Roman" w:hAnsi="Times New Roman" w:eastAsia="宋体" w:cs="Times New Roman"/>
          <w:spacing w:val="-29"/>
          <w:position w:val="23"/>
          <w:sz w:val="31"/>
          <w:szCs w:val="31"/>
        </w:rPr>
      </w:pPr>
    </w:p>
    <w:p>
      <w:pPr>
        <w:spacing w:before="101" w:line="624" w:lineRule="exact"/>
        <w:jc w:val="center"/>
        <w:rPr>
          <w:rFonts w:ascii="Times New Roman" w:hAnsi="Times New Roman" w:eastAsia="宋体" w:cs="Times New Roman"/>
          <w:spacing w:val="-29"/>
          <w:position w:val="23"/>
          <w:sz w:val="31"/>
          <w:szCs w:val="31"/>
        </w:rPr>
      </w:pPr>
      <w:r>
        <w:rPr>
          <w:rFonts w:hint="eastAsia" w:ascii="Times New Roman" w:hAnsi="Times New Roman" w:eastAsia="宋体" w:cs="Times New Roman"/>
          <w:spacing w:val="-29"/>
          <w:position w:val="23"/>
          <w:sz w:val="31"/>
          <w:szCs w:val="31"/>
        </w:rPr>
        <w:t>湖南邓述东一亩田农业科技发展有限公司</w:t>
      </w:r>
    </w:p>
    <w:p>
      <w:pPr>
        <w:spacing w:before="1" w:line="224" w:lineRule="auto"/>
        <w:jc w:val="center"/>
        <w:rPr>
          <w:rFonts w:ascii="Times New Roman" w:hAnsi="Times New Roman" w:eastAsia="宋体" w:cs="Times New Roman"/>
          <w:sz w:val="31"/>
          <w:szCs w:val="31"/>
        </w:rPr>
      </w:pPr>
      <w:r>
        <w:rPr>
          <w:rFonts w:ascii="Times New Roman" w:hAnsi="Times New Roman" w:eastAsia="Times New Roman" w:cs="Times New Roman"/>
          <w:spacing w:val="2"/>
          <w:sz w:val="31"/>
          <w:szCs w:val="31"/>
        </w:rPr>
        <w:t>2</w:t>
      </w:r>
      <w:r>
        <w:rPr>
          <w:rFonts w:ascii="Times New Roman" w:hAnsi="Times New Roman" w:eastAsia="Times New Roman" w:cs="Times New Roman"/>
          <w:spacing w:val="1"/>
          <w:sz w:val="31"/>
          <w:szCs w:val="31"/>
        </w:rPr>
        <w:t>02</w:t>
      </w:r>
      <w:r>
        <w:rPr>
          <w:rFonts w:hint="eastAsia" w:ascii="Times New Roman" w:hAnsi="Times New Roman" w:eastAsia="宋体" w:cs="Times New Roman"/>
          <w:spacing w:val="1"/>
          <w:sz w:val="31"/>
          <w:szCs w:val="31"/>
        </w:rPr>
        <w:t>3</w:t>
      </w:r>
      <w:r>
        <w:rPr>
          <w:rFonts w:ascii="Times New Roman" w:hAnsi="Times New Roman" w:eastAsia="Times New Roman" w:cs="Times New Roman"/>
          <w:spacing w:val="1"/>
          <w:sz w:val="31"/>
          <w:szCs w:val="31"/>
        </w:rPr>
        <w:t xml:space="preserve"> </w:t>
      </w:r>
      <w:r>
        <w:rPr>
          <w:rFonts w:ascii="Times New Roman" w:hAnsi="Times New Roman" w:eastAsia="宋体" w:cs="Times New Roman"/>
          <w:spacing w:val="1"/>
          <w:sz w:val="31"/>
          <w:szCs w:val="31"/>
        </w:rPr>
        <w:t>年</w:t>
      </w:r>
      <w:r>
        <w:rPr>
          <w:rFonts w:hint="eastAsia" w:ascii="Times New Roman" w:hAnsi="Times New Roman" w:eastAsia="宋体" w:cs="Times New Roman"/>
          <w:spacing w:val="1"/>
          <w:sz w:val="31"/>
          <w:szCs w:val="31"/>
        </w:rPr>
        <w:t xml:space="preserve"> </w:t>
      </w:r>
      <w:r>
        <w:rPr>
          <w:rFonts w:ascii="Times New Roman" w:hAnsi="Times New Roman" w:eastAsia="宋体" w:cs="Times New Roman"/>
          <w:spacing w:val="1"/>
          <w:sz w:val="31"/>
          <w:szCs w:val="31"/>
        </w:rPr>
        <w:t>11</w:t>
      </w:r>
      <w:r>
        <w:rPr>
          <w:rFonts w:ascii="Times New Roman" w:hAnsi="Times New Roman" w:eastAsia="Times New Roman" w:cs="Times New Roman"/>
          <w:spacing w:val="1"/>
          <w:sz w:val="31"/>
          <w:szCs w:val="31"/>
        </w:rPr>
        <w:t xml:space="preserve"> </w:t>
      </w:r>
      <w:r>
        <w:rPr>
          <w:rFonts w:ascii="Times New Roman" w:hAnsi="Times New Roman" w:eastAsia="宋体" w:cs="Times New Roman"/>
          <w:spacing w:val="1"/>
          <w:sz w:val="31"/>
          <w:szCs w:val="31"/>
        </w:rPr>
        <w:t>月</w:t>
      </w:r>
      <w:r>
        <w:rPr>
          <w:rFonts w:hint="eastAsia" w:ascii="Times New Roman" w:hAnsi="Times New Roman" w:eastAsia="宋体" w:cs="Times New Roman"/>
          <w:spacing w:val="1"/>
          <w:sz w:val="31"/>
          <w:szCs w:val="31"/>
        </w:rPr>
        <w:t xml:space="preserve"> </w:t>
      </w:r>
    </w:p>
    <w:p>
      <w:pPr>
        <w:rPr>
          <w:rFonts w:ascii="Times New Roman" w:hAnsi="Times New Roman" w:cs="Times New Roman"/>
        </w:rPr>
        <w:sectPr>
          <w:pgSz w:w="11906" w:h="16839"/>
          <w:pgMar w:top="1440" w:right="1800" w:bottom="1440" w:left="1800" w:header="0" w:footer="0" w:gutter="0"/>
          <w:cols w:space="720" w:num="1"/>
        </w:sectPr>
      </w:pPr>
    </w:p>
    <w:p>
      <w:pPr>
        <w:spacing w:before="153" w:line="223" w:lineRule="auto"/>
        <w:jc w:val="center"/>
        <w:rPr>
          <w:rFonts w:ascii="Times New Roman" w:hAnsi="Times New Roman" w:eastAsia="黑体" w:cs="Times New Roman"/>
          <w:sz w:val="43"/>
          <w:szCs w:val="43"/>
        </w:rPr>
      </w:pPr>
      <w:r>
        <w:rPr>
          <w:rFonts w:ascii="Times New Roman" w:hAnsi="Times New Roman" w:eastAsia="黑体" w:cs="Times New Roman"/>
          <w:spacing w:val="9"/>
          <w:sz w:val="43"/>
          <w:szCs w:val="43"/>
        </w:rPr>
        <w:t>《</w:t>
      </w:r>
      <w:r>
        <w:rPr>
          <w:rFonts w:hint="eastAsia" w:ascii="Times New Roman" w:hAnsi="Times New Roman" w:eastAsia="黑体" w:cs="Times New Roman"/>
          <w:spacing w:val="9"/>
          <w:sz w:val="43"/>
          <w:szCs w:val="43"/>
        </w:rPr>
        <w:t>赤松茸纯稻草简易栽培技术规程</w:t>
      </w:r>
      <w:r>
        <w:rPr>
          <w:rFonts w:ascii="Times New Roman" w:hAnsi="Times New Roman" w:eastAsia="黑体" w:cs="Times New Roman"/>
          <w:spacing w:val="9"/>
          <w:sz w:val="43"/>
          <w:szCs w:val="43"/>
        </w:rPr>
        <w:t>》</w:t>
      </w:r>
    </w:p>
    <w:p>
      <w:pPr>
        <w:spacing w:before="137" w:line="225" w:lineRule="auto"/>
        <w:ind w:left="3292"/>
        <w:rPr>
          <w:rFonts w:ascii="Times New Roman" w:hAnsi="Times New Roman" w:eastAsia="宋体" w:cs="Times New Roman"/>
          <w:sz w:val="35"/>
          <w:szCs w:val="35"/>
        </w:rPr>
      </w:pPr>
      <w:r>
        <w:rPr>
          <w:rFonts w:ascii="Times New Roman" w:hAnsi="Times New Roman" w:eastAsia="宋体" w:cs="Times New Roman"/>
          <w:spacing w:val="40"/>
          <w:sz w:val="35"/>
          <w:szCs w:val="35"/>
          <w14:textOutline w14:w="6540" w14:cap="sq" w14:cmpd="sng" w14:algn="ctr">
            <w14:solidFill>
              <w14:srgbClr w14:val="000000"/>
            </w14:solidFill>
            <w14:prstDash w14:val="solid"/>
            <w14:bevel/>
          </w14:textOutline>
        </w:rPr>
        <w:t>(</w:t>
      </w:r>
      <w:r>
        <w:rPr>
          <w:rFonts w:hint="eastAsia" w:ascii="Times New Roman" w:hAnsi="Times New Roman" w:eastAsia="宋体" w:cs="Times New Roman"/>
          <w:spacing w:val="37"/>
          <w:sz w:val="35"/>
          <w:szCs w:val="35"/>
          <w14:textOutline w14:w="6540" w14:cap="sq" w14:cmpd="sng" w14:algn="ctr">
            <w14:solidFill>
              <w14:srgbClr w14:val="000000"/>
            </w14:solidFill>
            <w14:prstDash w14:val="solid"/>
            <w14:bevel/>
          </w14:textOutline>
        </w:rPr>
        <w:t>征求意见</w:t>
      </w:r>
      <w:r>
        <w:rPr>
          <w:rFonts w:ascii="Times New Roman" w:hAnsi="Times New Roman" w:eastAsia="宋体" w:cs="Times New Roman"/>
          <w:spacing w:val="37"/>
          <w:sz w:val="35"/>
          <w:szCs w:val="35"/>
          <w14:textOutline w14:w="6540" w14:cap="sq" w14:cmpd="sng" w14:algn="ctr">
            <w14:solidFill>
              <w14:srgbClr w14:val="000000"/>
            </w14:solidFill>
            <w14:prstDash w14:val="solid"/>
            <w14:bevel/>
          </w14:textOutline>
        </w:rPr>
        <w:t>稿)</w:t>
      </w:r>
    </w:p>
    <w:p>
      <w:pPr>
        <w:spacing w:before="314" w:line="225" w:lineRule="auto"/>
        <w:ind w:left="2970"/>
        <w:rPr>
          <w:rFonts w:ascii="Times New Roman" w:hAnsi="Times New Roman" w:eastAsia="黑体" w:cs="Times New Roman"/>
          <w:sz w:val="43"/>
          <w:szCs w:val="43"/>
        </w:rPr>
      </w:pPr>
      <w:r>
        <w:rPr>
          <w:rFonts w:ascii="Times New Roman" w:hAnsi="Times New Roman" w:eastAsia="黑体" w:cs="Times New Roman"/>
          <w:spacing w:val="10"/>
          <w:sz w:val="43"/>
          <w:szCs w:val="43"/>
        </w:rPr>
        <w:t xml:space="preserve">编 制 说 </w:t>
      </w:r>
      <w:r>
        <w:rPr>
          <w:rFonts w:ascii="Times New Roman" w:hAnsi="Times New Roman" w:eastAsia="黑体" w:cs="Times New Roman"/>
          <w:spacing w:val="9"/>
          <w:sz w:val="43"/>
          <w:szCs w:val="43"/>
        </w:rPr>
        <w:t>明</w:t>
      </w:r>
    </w:p>
    <w:p>
      <w:pPr>
        <w:spacing w:before="340" w:line="526" w:lineRule="exact"/>
        <w:ind w:left="31"/>
        <w:outlineLvl w:val="0"/>
        <w:rPr>
          <w:rFonts w:ascii="Times New Roman" w:hAnsi="Times New Roman" w:eastAsia="宋体" w:cs="Times New Roman"/>
          <w:sz w:val="31"/>
          <w:szCs w:val="31"/>
        </w:rPr>
      </w:pPr>
      <w:r>
        <w:rPr>
          <w:rFonts w:ascii="Times New Roman" w:hAnsi="Times New Roman" w:eastAsia="宋体" w:cs="Times New Roman"/>
          <w:spacing w:val="18"/>
          <w:position w:val="3"/>
          <w:sz w:val="31"/>
          <w:szCs w:val="31"/>
          <w14:textOutline w14:w="5791" w14:cap="sq" w14:cmpd="sng" w14:algn="ctr">
            <w14:solidFill>
              <w14:srgbClr w14:val="000000"/>
            </w14:solidFill>
            <w14:prstDash w14:val="solid"/>
            <w14:bevel/>
          </w14:textOutline>
        </w:rPr>
        <w:t>一、项目背</w:t>
      </w:r>
      <w:r>
        <w:rPr>
          <w:rFonts w:ascii="Times New Roman" w:hAnsi="Times New Roman" w:eastAsia="宋体" w:cs="Times New Roman"/>
          <w:spacing w:val="17"/>
          <w:position w:val="3"/>
          <w:sz w:val="31"/>
          <w:szCs w:val="31"/>
          <w14:textOutline w14:w="5791" w14:cap="sq" w14:cmpd="sng" w14:algn="ctr">
            <w14:solidFill>
              <w14:srgbClr w14:val="000000"/>
            </w14:solidFill>
            <w14:prstDash w14:val="solid"/>
            <w14:bevel/>
          </w14:textOutline>
        </w:rPr>
        <w:t>景</w:t>
      </w:r>
    </w:p>
    <w:p>
      <w:pPr>
        <w:spacing w:line="360" w:lineRule="auto"/>
        <w:ind w:firstLine="640" w:firstLineChars="200"/>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赤松茸</w:t>
      </w:r>
      <w:r>
        <w:rPr>
          <w:rFonts w:ascii="Times New Roman" w:hAnsi="Times New Roman" w:eastAsia="仿宋_GB2312" w:cs="Times New Roman"/>
          <w:bCs/>
          <w:snapToGrid/>
          <w:kern w:val="2"/>
          <w:sz w:val="32"/>
          <w:szCs w:val="32"/>
        </w:rPr>
        <w:t>（Stropharia</w:t>
      </w:r>
      <w:r>
        <w:rPr>
          <w:rFonts w:hint="eastAsia" w:ascii="Times New Roman" w:hAnsi="Times New Roman" w:eastAsia="仿宋_GB2312" w:cs="Times New Roman"/>
          <w:bCs/>
          <w:snapToGrid/>
          <w:kern w:val="2"/>
          <w:sz w:val="32"/>
          <w:szCs w:val="32"/>
        </w:rPr>
        <w:t xml:space="preserve"> </w:t>
      </w:r>
      <w:r>
        <w:rPr>
          <w:rFonts w:ascii="Times New Roman" w:hAnsi="Times New Roman" w:eastAsia="仿宋_GB2312" w:cs="Times New Roman"/>
          <w:bCs/>
          <w:snapToGrid/>
          <w:kern w:val="2"/>
          <w:sz w:val="32"/>
          <w:szCs w:val="32"/>
        </w:rPr>
        <w:t>rugosoannulata .exMurrill）</w:t>
      </w:r>
      <w:r>
        <w:rPr>
          <w:rFonts w:hint="eastAsia" w:ascii="Times New Roman" w:hAnsi="Times New Roman" w:eastAsia="仿宋_GB2312" w:cs="Times New Roman"/>
          <w:bCs/>
          <w:snapToGrid/>
          <w:kern w:val="2"/>
          <w:sz w:val="32"/>
          <w:szCs w:val="32"/>
        </w:rPr>
        <w:t>，学名皱环球盖菇，酒红球盖菇，大球盖菇、近年来人工培育成功，该菇系</w:t>
      </w:r>
      <w:r>
        <w:fldChar w:fldCharType="begin"/>
      </w:r>
      <w:r>
        <w:instrText xml:space="preserve"> HYPERLINK "https://baike.baidu.com/item/%E8%81%94%E5%90%88%E5%9B%BD" \t "_blank" </w:instrText>
      </w:r>
      <w:r>
        <w:fldChar w:fldCharType="separate"/>
      </w:r>
      <w:r>
        <w:rPr>
          <w:rFonts w:hint="eastAsia" w:ascii="Times New Roman" w:hAnsi="Times New Roman" w:eastAsia="仿宋_GB2312" w:cs="Times New Roman"/>
          <w:bCs/>
          <w:snapToGrid/>
          <w:kern w:val="2"/>
          <w:sz w:val="32"/>
          <w:szCs w:val="32"/>
        </w:rPr>
        <w:t>联合国</w:t>
      </w:r>
      <w:r>
        <w:rPr>
          <w:rFonts w:hint="eastAsia" w:ascii="Times New Roman" w:hAnsi="Times New Roman" w:eastAsia="仿宋_GB2312" w:cs="Times New Roman"/>
          <w:bCs/>
          <w:snapToGrid/>
          <w:kern w:val="2"/>
          <w:sz w:val="32"/>
          <w:szCs w:val="32"/>
        </w:rPr>
        <w:fldChar w:fldCharType="end"/>
      </w:r>
      <w:r>
        <w:rPr>
          <w:rFonts w:hint="eastAsia" w:ascii="Times New Roman" w:hAnsi="Times New Roman" w:eastAsia="仿宋_GB2312" w:cs="Times New Roman"/>
          <w:bCs/>
          <w:snapToGrid/>
          <w:kern w:val="2"/>
          <w:sz w:val="32"/>
          <w:szCs w:val="32"/>
        </w:rPr>
        <w:t>粮农组织（FAO）向</w:t>
      </w:r>
      <w:r>
        <w:fldChar w:fldCharType="begin"/>
      </w:r>
      <w:r>
        <w:instrText xml:space="preserve"> HYPERLINK "https://baike.baidu.com/item/%E5%8F%91%E5%B1%95%E4%B8%AD%E5%9B%BD%E5%AE%B6/652451" \t "_blank" </w:instrText>
      </w:r>
      <w:r>
        <w:fldChar w:fldCharType="separate"/>
      </w:r>
      <w:r>
        <w:rPr>
          <w:rFonts w:hint="eastAsia" w:ascii="Times New Roman" w:hAnsi="Times New Roman" w:eastAsia="仿宋_GB2312" w:cs="Times New Roman"/>
          <w:bCs/>
          <w:snapToGrid/>
          <w:kern w:val="2"/>
          <w:sz w:val="32"/>
          <w:szCs w:val="32"/>
        </w:rPr>
        <w:t>发展中国家</w:t>
      </w:r>
      <w:r>
        <w:rPr>
          <w:rFonts w:hint="eastAsia" w:ascii="Times New Roman" w:hAnsi="Times New Roman" w:eastAsia="仿宋_GB2312" w:cs="Times New Roman"/>
          <w:bCs/>
          <w:snapToGrid/>
          <w:kern w:val="2"/>
          <w:sz w:val="32"/>
          <w:szCs w:val="32"/>
        </w:rPr>
        <w:fldChar w:fldCharType="end"/>
      </w:r>
      <w:r>
        <w:rPr>
          <w:rFonts w:hint="eastAsia" w:ascii="Times New Roman" w:hAnsi="Times New Roman" w:eastAsia="仿宋_GB2312" w:cs="Times New Roman"/>
          <w:bCs/>
          <w:snapToGrid/>
          <w:kern w:val="2"/>
          <w:sz w:val="32"/>
          <w:szCs w:val="32"/>
        </w:rPr>
        <w:t>推荐栽培的</w:t>
      </w:r>
      <w:r>
        <w:fldChar w:fldCharType="begin"/>
      </w:r>
      <w:r>
        <w:instrText xml:space="preserve"> HYPERLINK "https://baike.baidu.com/item/%E8%95%88%E8%8F%8C/4341515" \t "_blank" </w:instrText>
      </w:r>
      <w:r>
        <w:fldChar w:fldCharType="separate"/>
      </w:r>
      <w:r>
        <w:rPr>
          <w:rFonts w:hint="eastAsia" w:ascii="Times New Roman" w:hAnsi="Times New Roman" w:eastAsia="仿宋_GB2312" w:cs="Times New Roman"/>
          <w:bCs/>
          <w:snapToGrid/>
          <w:kern w:val="2"/>
          <w:sz w:val="32"/>
          <w:szCs w:val="32"/>
        </w:rPr>
        <w:t>蕈菌</w:t>
      </w:r>
      <w:r>
        <w:rPr>
          <w:rFonts w:hint="eastAsia" w:ascii="Times New Roman" w:hAnsi="Times New Roman" w:eastAsia="仿宋_GB2312" w:cs="Times New Roman"/>
          <w:bCs/>
          <w:snapToGrid/>
          <w:kern w:val="2"/>
          <w:sz w:val="32"/>
          <w:szCs w:val="32"/>
        </w:rPr>
        <w:fldChar w:fldCharType="end"/>
      </w:r>
      <w:r>
        <w:rPr>
          <w:rFonts w:hint="eastAsia" w:ascii="Times New Roman" w:hAnsi="Times New Roman" w:eastAsia="仿宋_GB2312" w:cs="Times New Roman"/>
          <w:bCs/>
          <w:snapToGrid/>
          <w:kern w:val="2"/>
          <w:sz w:val="32"/>
          <w:szCs w:val="32"/>
        </w:rPr>
        <w:t>之一，也是国际菇类交易市场上的十大菇类之一。赤松茸口感品味极佳具有极高的食用、药用价值，深受人们的喜爱。最早在美国发现，在东德驯化成功，是欧美国家种植较广泛的菌类之一。</w:t>
      </w:r>
    </w:p>
    <w:p>
      <w:pPr>
        <w:spacing w:line="360" w:lineRule="auto"/>
        <w:ind w:firstLine="640" w:firstLineChars="200"/>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2015年以来，湘潭县射埠镇农技工作专家邓述东以纯稻草为原材料，露天简易栽培赤松茸技术得到重大突破，采用该技术种植能有效降低60%左右人工成本、具有投入低、见效快的特点，每亩创收最高达两万元，实现“春种水稻千斤粮，秋种蘑菇万元钱”的双丰收，同时一亩赤松茸需要20亩田的稻草，可以解决稻草焚烧引起环境污染问题，菌菇</w:t>
      </w:r>
      <w:r>
        <w:rPr>
          <w:rFonts w:ascii="Times New Roman" w:hAnsi="Times New Roman" w:eastAsia="仿宋_GB2312" w:cs="Times New Roman"/>
          <w:bCs/>
          <w:snapToGrid/>
          <w:kern w:val="2"/>
          <w:sz w:val="32"/>
          <w:szCs w:val="32"/>
        </w:rPr>
        <w:t>采摘结束后菌渣作为有机肥直接</w:t>
      </w:r>
      <w:r>
        <w:rPr>
          <w:rFonts w:hint="eastAsia" w:ascii="Times New Roman" w:hAnsi="Times New Roman" w:eastAsia="仿宋_GB2312" w:cs="Times New Roman"/>
          <w:bCs/>
          <w:snapToGrid/>
          <w:kern w:val="2"/>
          <w:sz w:val="32"/>
          <w:szCs w:val="32"/>
        </w:rPr>
        <w:t>用于改土肥田</w:t>
      </w:r>
      <w:r>
        <w:rPr>
          <w:rFonts w:ascii="Times New Roman" w:hAnsi="Times New Roman" w:eastAsia="仿宋_GB2312" w:cs="Times New Roman"/>
          <w:bCs/>
          <w:snapToGrid/>
          <w:kern w:val="2"/>
          <w:sz w:val="32"/>
          <w:szCs w:val="32"/>
        </w:rPr>
        <w:t>种植水稻</w:t>
      </w:r>
      <w:r>
        <w:rPr>
          <w:rFonts w:hint="eastAsia" w:ascii="Times New Roman" w:hAnsi="Times New Roman" w:eastAsia="仿宋_GB2312" w:cs="Times New Roman"/>
          <w:bCs/>
          <w:snapToGrid/>
          <w:kern w:val="2"/>
          <w:sz w:val="32"/>
          <w:szCs w:val="32"/>
        </w:rPr>
        <w:t>，实现循环利用，深受农民欢迎。2017年推广至今带动帮助3000余户贫困户脱贫、40家企业和合作社发展冬闲田种赤松茸产业，在我省各地州市均进行了推广示范，具有显著的社会效益。为促进我省农业绿色产业的健康可持续发展，特起草制定湖南省地方标准</w:t>
      </w:r>
      <w:r>
        <w:rPr>
          <w:rFonts w:ascii="Times New Roman" w:hAnsi="Times New Roman" w:eastAsia="仿宋_GB2312" w:cs="Times New Roman"/>
          <w:bCs/>
          <w:snapToGrid/>
          <w:kern w:val="2"/>
          <w:sz w:val="32"/>
          <w:szCs w:val="32"/>
        </w:rPr>
        <w:t>——</w:t>
      </w:r>
      <w:r>
        <w:rPr>
          <w:rFonts w:hint="eastAsia" w:ascii="Times New Roman" w:hAnsi="Times New Roman" w:eastAsia="仿宋_GB2312" w:cs="Times New Roman"/>
          <w:bCs/>
          <w:snapToGrid/>
          <w:kern w:val="2"/>
          <w:sz w:val="32"/>
          <w:szCs w:val="32"/>
        </w:rPr>
        <w:t>《赤松茸纯稻草简易栽培技术规程》，可有效促进该技术的推广，提高经济和社会效益，为乡村振兴作出贡献。</w:t>
      </w:r>
    </w:p>
    <w:p>
      <w:pPr>
        <w:spacing w:line="360" w:lineRule="auto"/>
        <w:ind w:firstLine="480" w:firstLineChars="200"/>
        <w:rPr>
          <w:rFonts w:ascii="宋体" w:hAnsi="宋体"/>
          <w:sz w:val="24"/>
        </w:rPr>
      </w:pPr>
      <w:r>
        <w:rPr>
          <w:rFonts w:ascii="宋体" w:hAnsi="宋体"/>
          <w:sz w:val="24"/>
        </w:rPr>
        <w:drawing>
          <wp:inline distT="0" distB="0" distL="0" distR="0">
            <wp:extent cx="2295525" cy="1238250"/>
            <wp:effectExtent l="0" t="0" r="9525" b="0"/>
            <wp:docPr id="4" name="图片 4" descr="微信图片_2022072111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207211142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295525" cy="1238250"/>
                    </a:xfrm>
                    <a:prstGeom prst="rect">
                      <a:avLst/>
                    </a:prstGeom>
                    <a:noFill/>
                    <a:ln>
                      <a:noFill/>
                    </a:ln>
                  </pic:spPr>
                </pic:pic>
              </a:graphicData>
            </a:graphic>
          </wp:inline>
        </w:drawing>
      </w:r>
      <w:r>
        <w:rPr>
          <w:rFonts w:hint="eastAsia" w:ascii="宋体" w:hAnsi="宋体"/>
          <w:sz w:val="24"/>
        </w:rPr>
        <w:t xml:space="preserve">  </w:t>
      </w:r>
      <w:r>
        <w:rPr>
          <w:rFonts w:ascii="宋体" w:hAnsi="宋体"/>
          <w:sz w:val="24"/>
        </w:rPr>
        <w:drawing>
          <wp:inline distT="0" distB="0" distL="0" distR="0">
            <wp:extent cx="2400300" cy="1238250"/>
            <wp:effectExtent l="0" t="0" r="0" b="0"/>
            <wp:docPr id="3" name="图片 3" descr="微信图片_20220721114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07211142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400300" cy="1238250"/>
                    </a:xfrm>
                    <a:prstGeom prst="rect">
                      <a:avLst/>
                    </a:prstGeom>
                    <a:noFill/>
                    <a:ln>
                      <a:noFill/>
                    </a:ln>
                  </pic:spPr>
                </pic:pic>
              </a:graphicData>
            </a:graphic>
          </wp:inline>
        </w:drawing>
      </w:r>
      <w:r>
        <w:rPr>
          <w:rFonts w:hint="eastAsia" w:ascii="宋体" w:hAnsi="宋体"/>
          <w:sz w:val="24"/>
        </w:rPr>
        <w:t xml:space="preserve">  </w:t>
      </w:r>
    </w:p>
    <w:p>
      <w:pPr>
        <w:spacing w:line="360" w:lineRule="auto"/>
        <w:ind w:firstLine="480" w:firstLineChars="200"/>
        <w:rPr>
          <w:rFonts w:ascii="宋体" w:hAnsi="宋体"/>
          <w:sz w:val="24"/>
        </w:rPr>
      </w:pPr>
      <w:r>
        <w:rPr>
          <w:rFonts w:ascii="宋体" w:hAnsi="宋体"/>
          <w:sz w:val="24"/>
        </w:rPr>
        <w:drawing>
          <wp:inline distT="0" distB="0" distL="0" distR="0">
            <wp:extent cx="2295525" cy="1447800"/>
            <wp:effectExtent l="0" t="0" r="9525" b="0"/>
            <wp:docPr id="2" name="图片 2" descr="微信图片_20220721114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2072111425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295525" cy="1447800"/>
                    </a:xfrm>
                    <a:prstGeom prst="rect">
                      <a:avLst/>
                    </a:prstGeom>
                    <a:noFill/>
                    <a:ln>
                      <a:noFill/>
                    </a:ln>
                  </pic:spPr>
                </pic:pic>
              </a:graphicData>
            </a:graphic>
          </wp:inline>
        </w:drawing>
      </w:r>
      <w:r>
        <w:rPr>
          <w:rFonts w:hint="eastAsia" w:ascii="宋体" w:hAnsi="宋体"/>
          <w:sz w:val="24"/>
        </w:rPr>
        <w:t xml:space="preserve">  </w:t>
      </w:r>
      <w:r>
        <w:rPr>
          <w:rFonts w:ascii="宋体" w:hAnsi="宋体"/>
          <w:sz w:val="24"/>
        </w:rPr>
        <w:drawing>
          <wp:inline distT="0" distB="0" distL="0" distR="0">
            <wp:extent cx="2409825" cy="1447800"/>
            <wp:effectExtent l="0" t="0" r="9525" b="0"/>
            <wp:docPr id="1" name="图片 1" descr="微信图片_2022072111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07211143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409825" cy="1447800"/>
                    </a:xfrm>
                    <a:prstGeom prst="rect">
                      <a:avLst/>
                    </a:prstGeom>
                    <a:noFill/>
                    <a:ln>
                      <a:noFill/>
                    </a:ln>
                  </pic:spPr>
                </pic:pic>
              </a:graphicData>
            </a:graphic>
          </wp:inline>
        </w:drawing>
      </w:r>
    </w:p>
    <w:p>
      <w:pPr>
        <w:spacing w:line="400" w:lineRule="exact"/>
        <w:rPr>
          <w:rFonts w:ascii="Times New Roman" w:hAnsi="Times New Roman" w:eastAsia="仿宋_GB2312" w:cs="Times New Roman"/>
          <w:bCs/>
          <w:snapToGrid/>
          <w:kern w:val="2"/>
          <w:sz w:val="32"/>
          <w:szCs w:val="32"/>
        </w:rPr>
      </w:pPr>
      <w:r>
        <w:rPr>
          <w:rFonts w:hint="eastAsia" w:eastAsia="方正仿宋_GBK"/>
          <w:position w:val="6"/>
          <w:sz w:val="24"/>
        </w:rPr>
        <w:t xml:space="preserve">                        </w:t>
      </w:r>
      <w:r>
        <w:rPr>
          <w:rFonts w:hint="eastAsia"/>
        </w:rPr>
        <w:t xml:space="preserve"> </w:t>
      </w:r>
      <w:r>
        <w:rPr>
          <w:rFonts w:hint="eastAsia" w:eastAsiaTheme="minorEastAsia"/>
        </w:rPr>
        <w:t xml:space="preserve">  </w:t>
      </w:r>
      <w:r>
        <w:rPr>
          <w:rFonts w:hint="eastAsia" w:ascii="Times New Roman" w:hAnsi="Times New Roman" w:eastAsia="仿宋_GB2312" w:cs="Times New Roman"/>
          <w:bCs/>
          <w:snapToGrid/>
          <w:kern w:val="2"/>
          <w:sz w:val="32"/>
          <w:szCs w:val="32"/>
        </w:rPr>
        <w:t>赤松茸纯稻草简易栽培出菇图</w:t>
      </w:r>
    </w:p>
    <w:p>
      <w:pPr>
        <w:spacing w:line="400" w:lineRule="exact"/>
        <w:rPr>
          <w:rFonts w:eastAsia="方正仿宋_GBK"/>
          <w:position w:val="6"/>
          <w:sz w:val="24"/>
        </w:rPr>
      </w:pPr>
    </w:p>
    <w:p>
      <w:pPr>
        <w:spacing w:before="151" w:line="418" w:lineRule="exact"/>
        <w:ind w:left="31"/>
        <w:outlineLvl w:val="0"/>
        <w:rPr>
          <w:rFonts w:ascii="Times New Roman" w:hAnsi="Times New Roman" w:eastAsia="宋体" w:cs="Times New Roman"/>
          <w:sz w:val="31"/>
          <w:szCs w:val="31"/>
        </w:rPr>
      </w:pPr>
      <w:r>
        <w:rPr>
          <w:rFonts w:ascii="Times New Roman" w:hAnsi="Times New Roman" w:eastAsia="宋体" w:cs="Times New Roman"/>
          <w:spacing w:val="18"/>
          <w:position w:val="2"/>
          <w:sz w:val="31"/>
          <w:szCs w:val="31"/>
          <w14:textOutline w14:w="5791" w14:cap="sq" w14:cmpd="sng" w14:algn="ctr">
            <w14:solidFill>
              <w14:srgbClr w14:val="000000"/>
            </w14:solidFill>
            <w14:prstDash w14:val="solid"/>
            <w14:bevel/>
          </w14:textOutline>
        </w:rPr>
        <w:t>二、工作简</w:t>
      </w:r>
      <w:r>
        <w:rPr>
          <w:rFonts w:ascii="Times New Roman" w:hAnsi="Times New Roman" w:eastAsia="宋体" w:cs="Times New Roman"/>
          <w:spacing w:val="17"/>
          <w:position w:val="2"/>
          <w:sz w:val="31"/>
          <w:szCs w:val="31"/>
          <w14:textOutline w14:w="5791" w14:cap="sq" w14:cmpd="sng" w14:algn="ctr">
            <w14:solidFill>
              <w14:srgbClr w14:val="000000"/>
            </w14:solidFill>
            <w14:prstDash w14:val="solid"/>
            <w14:bevel/>
          </w14:textOutline>
        </w:rPr>
        <w:t>况</w:t>
      </w:r>
    </w:p>
    <w:p>
      <w:pPr>
        <w:spacing w:before="120" w:beforeLines="50" w:after="120" w:afterLines="50" w:line="429" w:lineRule="exact"/>
        <w:ind w:left="680"/>
        <w:rPr>
          <w:rFonts w:ascii="Times New Roman" w:hAnsi="Times New Roman" w:eastAsia="楷体" w:cs="Times New Roman"/>
          <w:b/>
          <w:bCs/>
          <w:sz w:val="32"/>
          <w:szCs w:val="32"/>
        </w:rPr>
      </w:pPr>
      <w:r>
        <w:rPr>
          <w:rFonts w:ascii="Times New Roman" w:hAnsi="Times New Roman" w:eastAsia="楷体" w:cs="Times New Roman"/>
          <w:b/>
          <w:bCs/>
          <w:spacing w:val="5"/>
          <w:position w:val="2"/>
          <w:sz w:val="32"/>
          <w:szCs w:val="32"/>
        </w:rPr>
        <w:t>1</w:t>
      </w:r>
      <w:r>
        <w:rPr>
          <w:rFonts w:ascii="Times New Roman" w:hAnsi="Times New Roman" w:eastAsia="楷体" w:cs="Times New Roman"/>
          <w:b/>
          <w:bCs/>
          <w:spacing w:val="4"/>
          <w:position w:val="2"/>
          <w:sz w:val="32"/>
          <w:szCs w:val="32"/>
        </w:rPr>
        <w:t>、任务来源</w:t>
      </w:r>
    </w:p>
    <w:p>
      <w:pPr>
        <w:overflowPunct w:val="0"/>
        <w:spacing w:line="360" w:lineRule="auto"/>
        <w:ind w:firstLine="640" w:firstLineChars="200"/>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本项目由湖南省质量技术部文件</w:t>
      </w:r>
      <w:r>
        <w:rPr>
          <w:rFonts w:hint="eastAsia" w:ascii="Times New Roman" w:hAnsi="Times New Roman" w:eastAsia="仿宋_GB2312" w:cs="Times New Roman"/>
          <w:bCs/>
          <w:snapToGrid/>
          <w:kern w:val="2"/>
          <w:sz w:val="32"/>
          <w:szCs w:val="32"/>
        </w:rPr>
        <w:t>《关于下达2023年第一批地方标准制修订项目计划的通知》</w:t>
      </w:r>
      <w:r>
        <w:rPr>
          <w:rFonts w:ascii="Times New Roman" w:hAnsi="Times New Roman" w:eastAsia="仿宋_GB2312" w:cs="Times New Roman"/>
          <w:bCs/>
          <w:snapToGrid/>
          <w:kern w:val="2"/>
          <w:sz w:val="32"/>
          <w:szCs w:val="32"/>
        </w:rPr>
        <w:t>(湘市监标函〔202</w:t>
      </w:r>
      <w:r>
        <w:rPr>
          <w:rFonts w:hint="eastAsia" w:ascii="Times New Roman" w:hAnsi="Times New Roman" w:eastAsia="仿宋_GB2312" w:cs="Times New Roman"/>
          <w:bCs/>
          <w:snapToGrid/>
          <w:kern w:val="2"/>
          <w:sz w:val="32"/>
          <w:szCs w:val="32"/>
          <w:lang w:val="en-US" w:eastAsia="zh-CN"/>
        </w:rPr>
        <w:t>3</w:t>
      </w:r>
      <w:bookmarkStart w:id="3" w:name="_GoBack"/>
      <w:bookmarkEnd w:id="3"/>
      <w:r>
        <w:rPr>
          <w:rFonts w:ascii="Times New Roman" w:hAnsi="Times New Roman" w:eastAsia="仿宋_GB2312" w:cs="Times New Roman"/>
          <w:bCs/>
          <w:snapToGrid/>
          <w:kern w:val="2"/>
          <w:sz w:val="32"/>
          <w:szCs w:val="32"/>
        </w:rPr>
        <w:t>〕</w:t>
      </w:r>
      <w:r>
        <w:rPr>
          <w:rFonts w:hint="eastAsia" w:ascii="Times New Roman" w:hAnsi="Times New Roman" w:eastAsia="仿宋_GB2312" w:cs="Times New Roman"/>
          <w:bCs/>
          <w:snapToGrid/>
          <w:kern w:val="2"/>
          <w:sz w:val="32"/>
          <w:szCs w:val="32"/>
          <w:lang w:val="en-US" w:eastAsia="zh-CN"/>
        </w:rPr>
        <w:t>25</w:t>
      </w:r>
      <w:r>
        <w:rPr>
          <w:rFonts w:ascii="Times New Roman" w:hAnsi="Times New Roman" w:eastAsia="仿宋_GB2312" w:cs="Times New Roman"/>
          <w:bCs/>
          <w:snapToGrid/>
          <w:kern w:val="2"/>
          <w:sz w:val="32"/>
          <w:szCs w:val="32"/>
        </w:rPr>
        <w:t>号)</w:t>
      </w:r>
      <w:r>
        <w:rPr>
          <w:rFonts w:hint="eastAsia" w:ascii="Times New Roman" w:hAnsi="Times New Roman" w:eastAsia="仿宋_GB2312" w:cs="Times New Roman"/>
          <w:bCs/>
          <w:snapToGrid/>
          <w:kern w:val="2"/>
          <w:sz w:val="32"/>
          <w:szCs w:val="32"/>
        </w:rPr>
        <w:t>文件批准立项，项目类别为制定，</w:t>
      </w:r>
      <w:r>
        <w:rPr>
          <w:rFonts w:ascii="Times New Roman" w:hAnsi="Times New Roman" w:eastAsia="仿宋_GB2312" w:cs="Times New Roman"/>
          <w:bCs/>
          <w:snapToGrid/>
          <w:kern w:val="2"/>
          <w:sz w:val="32"/>
          <w:szCs w:val="32"/>
        </w:rPr>
        <w:t>由湖南省 农业标准化技术委员会归口，起至年限为202</w:t>
      </w:r>
      <w:r>
        <w:rPr>
          <w:rFonts w:hint="eastAsia" w:ascii="Times New Roman" w:hAnsi="Times New Roman" w:eastAsia="仿宋_GB2312" w:cs="Times New Roman"/>
          <w:bCs/>
          <w:snapToGrid/>
          <w:kern w:val="2"/>
          <w:sz w:val="32"/>
          <w:szCs w:val="32"/>
        </w:rPr>
        <w:t>3</w:t>
      </w:r>
      <w:r>
        <w:rPr>
          <w:rFonts w:ascii="Times New Roman" w:hAnsi="Times New Roman" w:eastAsia="仿宋_GB2312" w:cs="Times New Roman"/>
          <w:bCs/>
          <w:snapToGrid/>
          <w:kern w:val="2"/>
          <w:sz w:val="32"/>
          <w:szCs w:val="32"/>
        </w:rPr>
        <w:t>年1月至202</w:t>
      </w:r>
      <w:r>
        <w:rPr>
          <w:rFonts w:hint="eastAsia" w:ascii="Times New Roman" w:hAnsi="Times New Roman" w:eastAsia="仿宋_GB2312" w:cs="Times New Roman"/>
          <w:bCs/>
          <w:snapToGrid/>
          <w:kern w:val="2"/>
          <w:sz w:val="32"/>
          <w:szCs w:val="32"/>
        </w:rPr>
        <w:t>3</w:t>
      </w:r>
      <w:r>
        <w:rPr>
          <w:rFonts w:ascii="Times New Roman" w:hAnsi="Times New Roman" w:eastAsia="仿宋_GB2312" w:cs="Times New Roman"/>
          <w:bCs/>
          <w:snapToGrid/>
          <w:kern w:val="2"/>
          <w:sz w:val="32"/>
          <w:szCs w:val="32"/>
        </w:rPr>
        <w:t>年12月。</w:t>
      </w:r>
    </w:p>
    <w:p>
      <w:pPr>
        <w:spacing w:before="120" w:beforeLines="50" w:after="120" w:afterLines="50" w:line="429" w:lineRule="exact"/>
        <w:ind w:left="680"/>
        <w:rPr>
          <w:rFonts w:ascii="Times New Roman" w:hAnsi="Times New Roman" w:eastAsia="楷体" w:cs="Times New Roman"/>
          <w:b/>
          <w:bCs/>
          <w:spacing w:val="5"/>
          <w:position w:val="2"/>
          <w:sz w:val="32"/>
          <w:szCs w:val="32"/>
        </w:rPr>
      </w:pPr>
      <w:r>
        <w:rPr>
          <w:rFonts w:ascii="Times New Roman" w:hAnsi="Times New Roman" w:eastAsia="楷体" w:cs="Times New Roman"/>
          <w:b/>
          <w:bCs/>
          <w:spacing w:val="5"/>
          <w:position w:val="2"/>
          <w:sz w:val="32"/>
          <w:szCs w:val="32"/>
        </w:rPr>
        <w:t>2、起草单位、协作单位</w:t>
      </w:r>
    </w:p>
    <w:p>
      <w:pPr>
        <w:widowControl w:val="0"/>
        <w:kinsoku/>
        <w:autoSpaceDE/>
        <w:autoSpaceDN/>
        <w:adjustRightInd/>
        <w:snapToGrid/>
        <w:spacing w:line="360" w:lineRule="auto"/>
        <w:ind w:firstLine="640" w:firstLineChars="200"/>
        <w:jc w:val="both"/>
        <w:rPr>
          <w:rFonts w:ascii="Times New Roman" w:hAnsi="Times New Roman" w:cs="宋体" w:eastAsiaTheme="minorEastAsia"/>
          <w:sz w:val="28"/>
          <w:szCs w:val="28"/>
          <w:lang w:bidi="ar"/>
        </w:rPr>
      </w:pPr>
      <w:r>
        <w:rPr>
          <w:rFonts w:ascii="Times New Roman" w:hAnsi="Times New Roman" w:eastAsia="仿宋_GB2312" w:cs="Times New Roman"/>
          <w:bCs/>
          <w:snapToGrid/>
          <w:kern w:val="2"/>
          <w:sz w:val="32"/>
          <w:szCs w:val="32"/>
        </w:rPr>
        <w:t>起草单位:</w:t>
      </w:r>
      <w:r>
        <w:rPr>
          <w:rFonts w:hint="eastAsia" w:ascii="Times New Roman" w:hAnsi="Times New Roman" w:eastAsia="仿宋_GB2312" w:cs="Times New Roman"/>
          <w:bCs/>
          <w:snapToGrid/>
          <w:kern w:val="2"/>
          <w:sz w:val="32"/>
          <w:szCs w:val="32"/>
        </w:rPr>
        <w:t xml:space="preserve"> 湖南邓述东一亩田农业科技发展有限公司</w:t>
      </w:r>
    </w:p>
    <w:p>
      <w:pPr>
        <w:widowControl w:val="0"/>
        <w:kinsoku/>
        <w:autoSpaceDE/>
        <w:autoSpaceDN/>
        <w:adjustRightInd/>
        <w:snapToGrid/>
        <w:spacing w:line="360" w:lineRule="auto"/>
        <w:ind w:firstLine="640" w:firstLineChars="200"/>
        <w:jc w:val="both"/>
        <w:rPr>
          <w:rFonts w:hint="eastAsia" w:ascii="Times New Roman" w:eastAsia="仿宋_GB2312"/>
          <w:bCs/>
          <w:kern w:val="2"/>
          <w:sz w:val="32"/>
          <w:szCs w:val="32"/>
          <w:lang w:eastAsia="zh-CN"/>
        </w:rPr>
      </w:pPr>
      <w:r>
        <w:rPr>
          <w:rFonts w:ascii="Times New Roman" w:hAnsi="Times New Roman" w:eastAsia="仿宋_GB2312" w:cs="Times New Roman"/>
          <w:bCs/>
          <w:snapToGrid/>
          <w:kern w:val="2"/>
          <w:sz w:val="32"/>
          <w:szCs w:val="32"/>
        </w:rPr>
        <w:t>协作单位:湖南省食用菌研究所、湘潭县农业农村局</w:t>
      </w:r>
      <w:r>
        <w:rPr>
          <w:rFonts w:hint="eastAsia" w:ascii="Times New Roman" w:hAnsi="Times New Roman" w:eastAsia="仿宋_GB2312" w:cs="Times New Roman"/>
          <w:bCs/>
          <w:snapToGrid/>
          <w:kern w:val="2"/>
          <w:sz w:val="32"/>
          <w:szCs w:val="32"/>
          <w:lang w:eastAsia="zh-CN"/>
        </w:rPr>
        <w:t>、社埠镇农业综合服务中心</w:t>
      </w:r>
    </w:p>
    <w:p>
      <w:pPr>
        <w:spacing w:before="120" w:beforeLines="50" w:after="120" w:afterLines="50" w:line="429" w:lineRule="exact"/>
        <w:ind w:left="680"/>
        <w:rPr>
          <w:rFonts w:ascii="Times New Roman" w:hAnsi="Times New Roman" w:eastAsia="楷体" w:cs="Times New Roman"/>
          <w:b/>
          <w:bCs/>
          <w:spacing w:val="5"/>
          <w:position w:val="2"/>
          <w:sz w:val="32"/>
          <w:szCs w:val="32"/>
        </w:rPr>
      </w:pPr>
      <w:r>
        <w:rPr>
          <w:rFonts w:ascii="Times New Roman" w:hAnsi="Times New Roman" w:eastAsia="楷体" w:cs="Times New Roman"/>
          <w:b/>
          <w:bCs/>
          <w:spacing w:val="5"/>
          <w:position w:val="2"/>
          <w:sz w:val="32"/>
          <w:szCs w:val="32"/>
        </w:rPr>
        <w:t>3、主要起草人</w:t>
      </w:r>
    </w:p>
    <w:p>
      <w:pPr>
        <w:widowControl w:val="0"/>
        <w:kinsoku/>
        <w:autoSpaceDE/>
        <w:autoSpaceDN/>
        <w:adjustRightInd/>
        <w:snapToGrid/>
        <w:spacing w:line="360" w:lineRule="auto"/>
        <w:ind w:firstLine="640" w:firstLineChars="200"/>
        <w:jc w:val="both"/>
        <w:rPr>
          <w:rFonts w:ascii="Times New Roman" w:hAnsi="Times New Roman" w:cs="宋体" w:eastAsiaTheme="minorEastAsia"/>
          <w:sz w:val="28"/>
          <w:szCs w:val="28"/>
          <w:lang w:bidi="ar"/>
        </w:rPr>
      </w:pPr>
      <w:r>
        <w:rPr>
          <w:rFonts w:hint="eastAsia" w:ascii="Times New Roman" w:hAnsi="Times New Roman" w:eastAsia="仿宋_GB2312" w:cs="Times New Roman"/>
          <w:bCs/>
          <w:snapToGrid/>
          <w:kern w:val="2"/>
          <w:sz w:val="32"/>
          <w:szCs w:val="32"/>
        </w:rPr>
        <w:t>湖南邓述东一亩田农业科技发展有限公司</w:t>
      </w:r>
      <w:r>
        <w:rPr>
          <w:rFonts w:ascii="Times New Roman" w:hAnsi="Times New Roman" w:eastAsia="仿宋_GB2312" w:cs="Times New Roman"/>
          <w:bCs/>
          <w:snapToGrid/>
          <w:kern w:val="2"/>
          <w:sz w:val="32"/>
          <w:szCs w:val="32"/>
        </w:rPr>
        <w:t>是该项目的承担单位。项目组成员具有多年从事食用菌栽培探索及标准化研究的工作经验，熟悉赤松茸</w:t>
      </w:r>
      <w:r>
        <w:rPr>
          <w:rFonts w:hint="eastAsia" w:ascii="Times New Roman" w:hAnsi="Times New Roman" w:eastAsia="仿宋_GB2312" w:cs="Times New Roman"/>
          <w:bCs/>
          <w:snapToGrid/>
          <w:kern w:val="2"/>
          <w:sz w:val="32"/>
          <w:szCs w:val="32"/>
        </w:rPr>
        <w:t>生产</w:t>
      </w:r>
      <w:r>
        <w:rPr>
          <w:rFonts w:ascii="Times New Roman" w:hAnsi="Times New Roman" w:eastAsia="仿宋_GB2312" w:cs="Times New Roman"/>
          <w:bCs/>
          <w:snapToGrid/>
          <w:kern w:val="2"/>
          <w:sz w:val="32"/>
          <w:szCs w:val="32"/>
        </w:rPr>
        <w:t>栽培的关键技术和管理环节，标准主要起草人员及人员分工见表1。</w:t>
      </w:r>
    </w:p>
    <w:p>
      <w:pPr>
        <w:widowControl w:val="0"/>
        <w:kinsoku/>
        <w:autoSpaceDE/>
        <w:autoSpaceDN/>
        <w:adjustRightInd/>
        <w:snapToGrid/>
        <w:spacing w:line="360" w:lineRule="auto"/>
        <w:jc w:val="center"/>
        <w:rPr>
          <w:rFonts w:ascii="Times New Roman" w:hAnsi="Times New Roman" w:eastAsia="仿宋" w:cs="Times New Roman"/>
          <w:sz w:val="28"/>
          <w:szCs w:val="28"/>
        </w:rPr>
      </w:pPr>
      <w:r>
        <w:rPr>
          <w:rFonts w:ascii="Times New Roman" w:hAnsi="Times New Roman" w:eastAsia="仿宋" w:cs="Times New Roman"/>
          <w:spacing w:val="-8"/>
          <w:sz w:val="28"/>
          <w:szCs w:val="28"/>
          <w14:textOutline w14:w="5105" w14:cap="sq" w14:cmpd="sng" w14:algn="ctr">
            <w14:solidFill>
              <w14:srgbClr w14:val="000000"/>
            </w14:solidFill>
            <w14:prstDash w14:val="solid"/>
            <w14:bevel/>
          </w14:textOutline>
        </w:rPr>
        <w:t>表</w:t>
      </w:r>
      <w:r>
        <w:rPr>
          <w:rFonts w:ascii="Times New Roman" w:hAnsi="Times New Roman" w:eastAsia="仿宋" w:cs="Times New Roman"/>
          <w:spacing w:val="-4"/>
          <w:sz w:val="28"/>
          <w:szCs w:val="28"/>
        </w:rPr>
        <w:t xml:space="preserve"> </w:t>
      </w:r>
      <w:r>
        <w:rPr>
          <w:rFonts w:ascii="Times New Roman" w:hAnsi="Times New Roman" w:eastAsia="仿宋" w:cs="Times New Roman"/>
          <w:spacing w:val="-4"/>
          <w:sz w:val="28"/>
          <w:szCs w:val="28"/>
          <w14:textOutline w14:w="5105" w14:cap="sq" w14:cmpd="sng" w14:algn="ctr">
            <w14:solidFill>
              <w14:srgbClr w14:val="000000"/>
            </w14:solidFill>
            <w14:prstDash w14:val="solid"/>
            <w14:bevel/>
          </w14:textOutline>
        </w:rPr>
        <w:t>1</w:t>
      </w:r>
      <w:r>
        <w:rPr>
          <w:rFonts w:ascii="Times New Roman" w:hAnsi="Times New Roman" w:eastAsia="仿宋" w:cs="Times New Roman"/>
          <w:spacing w:val="-4"/>
          <w:sz w:val="28"/>
          <w:szCs w:val="28"/>
        </w:rPr>
        <w:t xml:space="preserve">  </w:t>
      </w:r>
      <w:r>
        <w:rPr>
          <w:rFonts w:ascii="Times New Roman" w:hAnsi="Times New Roman" w:eastAsia="仿宋" w:cs="Times New Roman"/>
          <w:spacing w:val="-4"/>
          <w:sz w:val="28"/>
          <w:szCs w:val="28"/>
          <w14:textOutline w14:w="5105" w14:cap="sq" w14:cmpd="sng" w14:algn="ctr">
            <w14:solidFill>
              <w14:srgbClr w14:val="000000"/>
            </w14:solidFill>
            <w14:prstDash w14:val="solid"/>
            <w14:bevel/>
          </w14:textOutline>
        </w:rPr>
        <w:t>标准主要起草人员及人员分工</w:t>
      </w:r>
    </w:p>
    <w:p>
      <w:pPr>
        <w:spacing w:line="113" w:lineRule="exact"/>
        <w:rPr>
          <w:rFonts w:ascii="Times New Roman" w:hAnsi="Times New Roman" w:cs="Times New Roman"/>
        </w:rPr>
      </w:pPr>
    </w:p>
    <w:tbl>
      <w:tblPr>
        <w:tblStyle w:val="7"/>
        <w:tblW w:w="90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1052"/>
        <w:gridCol w:w="2256"/>
        <w:gridCol w:w="1669"/>
        <w:gridCol w:w="1469"/>
        <w:gridCol w:w="19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662" w:type="dxa"/>
          </w:tcPr>
          <w:p>
            <w:pPr>
              <w:spacing w:before="233" w:line="231" w:lineRule="auto"/>
              <w:ind w:left="130"/>
              <w:rPr>
                <w:rFonts w:ascii="Times New Roman" w:hAnsi="Times New Roman" w:eastAsia="仿宋" w:cs="Times New Roman"/>
                <w:sz w:val="20"/>
                <w:szCs w:val="20"/>
              </w:rPr>
            </w:pPr>
            <w:r>
              <w:rPr>
                <w:rFonts w:ascii="Times New Roman" w:hAnsi="Times New Roman" w:eastAsia="仿宋" w:cs="Times New Roman"/>
                <w:spacing w:val="3"/>
                <w:sz w:val="20"/>
                <w:szCs w:val="20"/>
                <w14:textOutline w14:w="3797" w14:cap="sq" w14:cmpd="sng" w14:algn="ctr">
                  <w14:solidFill>
                    <w14:srgbClr w14:val="000000"/>
                  </w14:solidFill>
                  <w14:prstDash w14:val="solid"/>
                  <w14:bevel/>
                </w14:textOutline>
              </w:rPr>
              <w:t>序号</w:t>
            </w:r>
          </w:p>
        </w:tc>
        <w:tc>
          <w:tcPr>
            <w:tcW w:w="1052" w:type="dxa"/>
          </w:tcPr>
          <w:p>
            <w:pPr>
              <w:spacing w:before="234" w:line="233" w:lineRule="auto"/>
              <w:ind w:left="354"/>
              <w:rPr>
                <w:rFonts w:ascii="Times New Roman" w:hAnsi="Times New Roman" w:eastAsia="仿宋" w:cs="Times New Roman"/>
                <w:sz w:val="20"/>
                <w:szCs w:val="20"/>
              </w:rPr>
            </w:pPr>
            <w:r>
              <w:rPr>
                <w:rFonts w:ascii="Times New Roman" w:hAnsi="Times New Roman" w:eastAsia="仿宋" w:cs="Times New Roman"/>
                <w:spacing w:val="3"/>
                <w:sz w:val="20"/>
                <w:szCs w:val="20"/>
                <w14:textOutline w14:w="3797" w14:cap="sq" w14:cmpd="sng" w14:algn="ctr">
                  <w14:solidFill>
                    <w14:srgbClr w14:val="000000"/>
                  </w14:solidFill>
                  <w14:prstDash w14:val="solid"/>
                  <w14:bevel/>
                </w14:textOutline>
              </w:rPr>
              <w:t>姓名</w:t>
            </w:r>
          </w:p>
        </w:tc>
        <w:tc>
          <w:tcPr>
            <w:tcW w:w="2256" w:type="dxa"/>
          </w:tcPr>
          <w:p>
            <w:pPr>
              <w:spacing w:before="233" w:line="229" w:lineRule="auto"/>
              <w:ind w:left="733"/>
              <w:rPr>
                <w:rFonts w:ascii="Times New Roman" w:hAnsi="Times New Roman" w:eastAsia="仿宋" w:cs="Times New Roman"/>
                <w:sz w:val="20"/>
                <w:szCs w:val="20"/>
              </w:rPr>
            </w:pPr>
            <w:r>
              <w:rPr>
                <w:rFonts w:ascii="Times New Roman" w:hAnsi="Times New Roman" w:eastAsia="仿宋" w:cs="Times New Roman"/>
                <w:spacing w:val="6"/>
                <w:sz w:val="20"/>
                <w:szCs w:val="20"/>
                <w14:textOutline w14:w="3797" w14:cap="sq" w14:cmpd="sng" w14:algn="ctr">
                  <w14:solidFill>
                    <w14:srgbClr w14:val="000000"/>
                  </w14:solidFill>
                  <w14:prstDash w14:val="solid"/>
                  <w14:bevel/>
                </w14:textOutline>
              </w:rPr>
              <w:t>工作单</w:t>
            </w:r>
            <w:r>
              <w:rPr>
                <w:rFonts w:ascii="Times New Roman" w:hAnsi="Times New Roman" w:eastAsia="仿宋" w:cs="Times New Roman"/>
                <w:spacing w:val="5"/>
                <w:sz w:val="20"/>
                <w:szCs w:val="20"/>
                <w14:textOutline w14:w="3797" w14:cap="sq" w14:cmpd="sng" w14:algn="ctr">
                  <w14:solidFill>
                    <w14:srgbClr w14:val="000000"/>
                  </w14:solidFill>
                  <w14:prstDash w14:val="solid"/>
                  <w14:bevel/>
                </w14:textOutline>
              </w:rPr>
              <w:t>位</w:t>
            </w:r>
          </w:p>
        </w:tc>
        <w:tc>
          <w:tcPr>
            <w:tcW w:w="1669" w:type="dxa"/>
          </w:tcPr>
          <w:p>
            <w:pPr>
              <w:spacing w:before="234" w:line="229" w:lineRule="auto"/>
              <w:ind w:left="330"/>
              <w:rPr>
                <w:rFonts w:ascii="Times New Roman" w:hAnsi="Times New Roman" w:eastAsia="仿宋" w:cs="Times New Roman"/>
                <w:sz w:val="20"/>
                <w:szCs w:val="20"/>
              </w:rPr>
            </w:pPr>
            <w:r>
              <w:rPr>
                <w:rFonts w:ascii="Times New Roman" w:hAnsi="Times New Roman" w:eastAsia="仿宋" w:cs="Times New Roman"/>
                <w:spacing w:val="7"/>
                <w:sz w:val="20"/>
                <w:szCs w:val="20"/>
                <w14:textOutline w14:w="3797" w14:cap="sq" w14:cmpd="sng" w14:algn="ctr">
                  <w14:solidFill>
                    <w14:srgbClr w14:val="000000"/>
                  </w14:solidFill>
                  <w14:prstDash w14:val="solid"/>
                  <w14:bevel/>
                </w14:textOutline>
              </w:rPr>
              <w:t>职务/职称</w:t>
            </w:r>
          </w:p>
        </w:tc>
        <w:tc>
          <w:tcPr>
            <w:tcW w:w="1469" w:type="dxa"/>
          </w:tcPr>
          <w:p>
            <w:pPr>
              <w:spacing w:before="233" w:line="232" w:lineRule="auto"/>
              <w:ind w:left="325"/>
              <w:rPr>
                <w:rFonts w:ascii="Times New Roman" w:hAnsi="Times New Roman" w:eastAsia="仿宋" w:cs="Times New Roman"/>
                <w:sz w:val="20"/>
                <w:szCs w:val="20"/>
              </w:rPr>
            </w:pPr>
            <w:r>
              <w:rPr>
                <w:rFonts w:ascii="Times New Roman" w:hAnsi="Times New Roman" w:eastAsia="仿宋" w:cs="Times New Roman"/>
                <w:spacing w:val="8"/>
                <w:sz w:val="20"/>
                <w:szCs w:val="20"/>
                <w14:textOutline w14:w="3797" w14:cap="sq" w14:cmpd="sng" w14:algn="ctr">
                  <w14:solidFill>
                    <w14:srgbClr w14:val="000000"/>
                  </w14:solidFill>
                  <w14:prstDash w14:val="solid"/>
                  <w14:bevel/>
                </w14:textOutline>
              </w:rPr>
              <w:t>从</w:t>
            </w:r>
            <w:r>
              <w:rPr>
                <w:rFonts w:ascii="Times New Roman" w:hAnsi="Times New Roman" w:eastAsia="仿宋" w:cs="Times New Roman"/>
                <w:spacing w:val="7"/>
                <w:sz w:val="20"/>
                <w:szCs w:val="20"/>
                <w14:textOutline w14:w="3797" w14:cap="sq" w14:cmpd="sng" w14:algn="ctr">
                  <w14:solidFill>
                    <w14:srgbClr w14:val="000000"/>
                  </w14:solidFill>
                  <w14:prstDash w14:val="solid"/>
                  <w14:bevel/>
                </w14:textOutline>
              </w:rPr>
              <w:t>事专业</w:t>
            </w:r>
          </w:p>
        </w:tc>
        <w:tc>
          <w:tcPr>
            <w:tcW w:w="1915" w:type="dxa"/>
          </w:tcPr>
          <w:p>
            <w:pPr>
              <w:spacing w:before="234" w:line="232" w:lineRule="auto"/>
              <w:ind w:left="547"/>
              <w:rPr>
                <w:rFonts w:ascii="Times New Roman" w:hAnsi="Times New Roman" w:eastAsia="仿宋" w:cs="Times New Roman"/>
                <w:sz w:val="20"/>
                <w:szCs w:val="20"/>
              </w:rPr>
            </w:pPr>
            <w:r>
              <w:rPr>
                <w:rFonts w:ascii="Times New Roman" w:hAnsi="Times New Roman" w:eastAsia="仿宋" w:cs="Times New Roman"/>
                <w:spacing w:val="7"/>
                <w:sz w:val="20"/>
                <w:szCs w:val="20"/>
                <w14:textOutline w14:w="3797" w14:cap="sq" w14:cmpd="sng" w14:algn="ctr">
                  <w14:solidFill>
                    <w14:srgbClr w14:val="000000"/>
                  </w14:solidFill>
                  <w14:prstDash w14:val="solid"/>
                  <w14:bevel/>
                </w14:textOutline>
              </w:rPr>
              <w:t>项目分</w:t>
            </w:r>
            <w:r>
              <w:rPr>
                <w:rFonts w:ascii="Times New Roman" w:hAnsi="Times New Roman" w:eastAsia="仿宋" w:cs="Times New Roman"/>
                <w:spacing w:val="6"/>
                <w:sz w:val="20"/>
                <w:szCs w:val="20"/>
                <w14:textOutline w14:w="3797" w14:cap="sq" w14:cmpd="sng" w14:algn="ctr">
                  <w14:solidFill>
                    <w14:srgbClr w14:val="000000"/>
                  </w14:solidFill>
                  <w14:prstDash w14:val="solid"/>
                  <w14:bevel/>
                </w14:textOutline>
              </w:rPr>
              <w:t>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1</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邓述东</w:t>
            </w:r>
          </w:p>
        </w:tc>
        <w:tc>
          <w:tcPr>
            <w:tcW w:w="2256" w:type="dxa"/>
          </w:tcPr>
          <w:p>
            <w:pPr>
              <w:widowControl w:val="0"/>
              <w:kinsoku/>
              <w:autoSpaceDE/>
              <w:autoSpaceDN/>
              <w:adjustRightInd/>
              <w:snapToGrid/>
              <w:spacing w:line="360" w:lineRule="auto"/>
              <w:jc w:val="both"/>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湖南邓述东一亩田农业科技发展有限公司</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高级农艺师</w:t>
            </w:r>
          </w:p>
        </w:tc>
        <w:tc>
          <w:tcPr>
            <w:tcW w:w="1469"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食用菌</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主</w:t>
            </w:r>
            <w:r>
              <w:rPr>
                <w:rFonts w:ascii="Times New Roman" w:hAnsi="Times New Roman" w:eastAsia="仿宋" w:cs="Times New Roman"/>
                <w:spacing w:val="4"/>
                <w:sz w:val="23"/>
                <w:szCs w:val="23"/>
              </w:rPr>
              <w:t>持起草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2</w:t>
            </w:r>
          </w:p>
        </w:tc>
        <w:tc>
          <w:tcPr>
            <w:tcW w:w="1052"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邓钰静</w:t>
            </w:r>
          </w:p>
        </w:tc>
        <w:tc>
          <w:tcPr>
            <w:tcW w:w="2256" w:type="dxa"/>
          </w:tcPr>
          <w:p>
            <w:pPr>
              <w:spacing w:before="176" w:line="232" w:lineRule="auto"/>
              <w:ind w:left="210"/>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湖南邓述东一亩田农业科技发展有限公司</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总经理</w:t>
            </w:r>
          </w:p>
        </w:tc>
        <w:tc>
          <w:tcPr>
            <w:tcW w:w="1469"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食用菌</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标准编写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3</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王小艳</w:t>
            </w:r>
          </w:p>
        </w:tc>
        <w:tc>
          <w:tcPr>
            <w:tcW w:w="2256"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湖南省食用菌研究所</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副研究员</w:t>
            </w:r>
          </w:p>
        </w:tc>
        <w:tc>
          <w:tcPr>
            <w:tcW w:w="1469"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食用菌</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标准编写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4</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徐宁</w:t>
            </w:r>
          </w:p>
        </w:tc>
        <w:tc>
          <w:tcPr>
            <w:tcW w:w="2256"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湖南省食用菌研究所</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副研究员</w:t>
            </w:r>
          </w:p>
        </w:tc>
        <w:tc>
          <w:tcPr>
            <w:tcW w:w="1469"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食用菌</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材料整理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hint="eastAsia"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5</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冯立国</w:t>
            </w:r>
          </w:p>
        </w:tc>
        <w:tc>
          <w:tcPr>
            <w:tcW w:w="2256"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湖南省食用菌研究所</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试验师</w:t>
            </w:r>
          </w:p>
        </w:tc>
        <w:tc>
          <w:tcPr>
            <w:tcW w:w="1469"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食用菌</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栽培试验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6</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扶利民</w:t>
            </w:r>
          </w:p>
        </w:tc>
        <w:tc>
          <w:tcPr>
            <w:tcW w:w="2256"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湘潭县农业农村局</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高级农艺师</w:t>
            </w:r>
          </w:p>
        </w:tc>
        <w:tc>
          <w:tcPr>
            <w:tcW w:w="1469" w:type="dxa"/>
          </w:tcPr>
          <w:p>
            <w:pPr>
              <w:spacing w:before="176" w:line="232" w:lineRule="auto"/>
              <w:ind w:left="210"/>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农学</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技术推广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7</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肖俭平</w:t>
            </w:r>
          </w:p>
        </w:tc>
        <w:tc>
          <w:tcPr>
            <w:tcW w:w="2256"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湘潭县农业农村局</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农艺师</w:t>
            </w:r>
          </w:p>
        </w:tc>
        <w:tc>
          <w:tcPr>
            <w:tcW w:w="1469" w:type="dxa"/>
          </w:tcPr>
          <w:p>
            <w:pPr>
              <w:spacing w:before="176" w:line="232" w:lineRule="auto"/>
              <w:ind w:left="210"/>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农学</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技术推广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8</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周华林</w:t>
            </w:r>
          </w:p>
        </w:tc>
        <w:tc>
          <w:tcPr>
            <w:tcW w:w="2256"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湘潭县农业农村局</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高级农艺师</w:t>
            </w:r>
          </w:p>
        </w:tc>
        <w:tc>
          <w:tcPr>
            <w:tcW w:w="1469" w:type="dxa"/>
          </w:tcPr>
          <w:p>
            <w:pPr>
              <w:spacing w:before="176" w:line="232" w:lineRule="auto"/>
              <w:ind w:left="210"/>
              <w:rPr>
                <w:rFonts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农学</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技术推广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pPr>
              <w:spacing w:before="176" w:line="232" w:lineRule="auto"/>
              <w:jc w:val="center"/>
              <w:rPr>
                <w:rFonts w:hint="eastAsia"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9</w:t>
            </w:r>
          </w:p>
        </w:tc>
        <w:tc>
          <w:tcPr>
            <w:tcW w:w="1052"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周义明</w:t>
            </w:r>
          </w:p>
        </w:tc>
        <w:tc>
          <w:tcPr>
            <w:tcW w:w="2256"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射埠镇农业综合服务中心</w:t>
            </w:r>
          </w:p>
        </w:tc>
        <w:tc>
          <w:tcPr>
            <w:tcW w:w="1669" w:type="dxa"/>
          </w:tcPr>
          <w:p>
            <w:pPr>
              <w:spacing w:before="176" w:line="232" w:lineRule="auto"/>
              <w:jc w:val="center"/>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助理农技师</w:t>
            </w:r>
          </w:p>
        </w:tc>
        <w:tc>
          <w:tcPr>
            <w:tcW w:w="1469" w:type="dxa"/>
          </w:tcPr>
          <w:p>
            <w:pPr>
              <w:spacing w:before="176" w:line="232" w:lineRule="auto"/>
              <w:ind w:left="210"/>
              <w:rPr>
                <w:rFonts w:hint="eastAsia" w:ascii="Times New Roman" w:hAnsi="Times New Roman" w:eastAsia="仿宋" w:cs="Times New Roman"/>
                <w:spacing w:val="5"/>
                <w:sz w:val="23"/>
                <w:szCs w:val="23"/>
              </w:rPr>
            </w:pPr>
            <w:r>
              <w:rPr>
                <w:rFonts w:hint="eastAsia" w:ascii="Times New Roman" w:hAnsi="Times New Roman" w:eastAsia="仿宋" w:cs="Times New Roman"/>
                <w:spacing w:val="5"/>
                <w:sz w:val="23"/>
                <w:szCs w:val="23"/>
              </w:rPr>
              <w:t>农学</w:t>
            </w:r>
          </w:p>
        </w:tc>
        <w:tc>
          <w:tcPr>
            <w:tcW w:w="1915" w:type="dxa"/>
          </w:tcPr>
          <w:p>
            <w:pPr>
              <w:spacing w:before="176" w:line="232" w:lineRule="auto"/>
              <w:ind w:left="210"/>
              <w:rPr>
                <w:rFonts w:ascii="Times New Roman" w:hAnsi="Times New Roman" w:eastAsia="仿宋" w:cs="Times New Roman"/>
                <w:spacing w:val="5"/>
                <w:sz w:val="23"/>
                <w:szCs w:val="23"/>
              </w:rPr>
            </w:pPr>
            <w:r>
              <w:rPr>
                <w:rFonts w:ascii="Times New Roman" w:hAnsi="Times New Roman" w:eastAsia="仿宋" w:cs="Times New Roman"/>
                <w:spacing w:val="5"/>
                <w:sz w:val="23"/>
                <w:szCs w:val="23"/>
              </w:rPr>
              <w:t>栽培试验</w:t>
            </w:r>
          </w:p>
        </w:tc>
      </w:tr>
    </w:tbl>
    <w:p>
      <w:pPr>
        <w:spacing w:before="120" w:beforeLines="50" w:after="120" w:afterLines="50" w:line="429" w:lineRule="exact"/>
        <w:ind w:firstLine="663" w:firstLineChars="200"/>
        <w:rPr>
          <w:rFonts w:ascii="Times New Roman" w:hAnsi="Times New Roman" w:eastAsia="楷体" w:cs="Times New Roman"/>
          <w:b/>
          <w:bCs/>
          <w:spacing w:val="5"/>
          <w:position w:val="2"/>
          <w:sz w:val="32"/>
          <w:szCs w:val="32"/>
        </w:rPr>
      </w:pPr>
      <w:r>
        <w:rPr>
          <w:rFonts w:ascii="Times New Roman" w:hAnsi="Times New Roman" w:eastAsia="楷体" w:cs="Times New Roman"/>
          <w:b/>
          <w:bCs/>
          <w:spacing w:val="5"/>
          <w:position w:val="2"/>
          <w:sz w:val="32"/>
          <w:szCs w:val="32"/>
        </w:rPr>
        <w:t>4、工作过程</w:t>
      </w:r>
    </w:p>
    <w:p>
      <w:pPr>
        <w:spacing w:line="360" w:lineRule="auto"/>
        <w:ind w:firstLine="640" w:firstLineChars="200"/>
        <w:rPr>
          <w:rFonts w:ascii="Times New Roman" w:hAnsi="Times New Roman" w:cs="宋体"/>
          <w:sz w:val="28"/>
          <w:szCs w:val="28"/>
          <w:lang w:bidi="ar"/>
        </w:rPr>
      </w:pPr>
      <w:r>
        <w:rPr>
          <w:rFonts w:ascii="Times New Roman" w:hAnsi="Times New Roman" w:eastAsia="仿宋_GB2312" w:cs="Times New Roman"/>
          <w:bCs/>
          <w:snapToGrid/>
          <w:kern w:val="2"/>
          <w:sz w:val="32"/>
          <w:szCs w:val="32"/>
        </w:rPr>
        <w:t>在此项目立项前，</w:t>
      </w:r>
      <w:r>
        <w:rPr>
          <w:rFonts w:hint="eastAsia" w:ascii="Times New Roman" w:hAnsi="Times New Roman" w:eastAsia="仿宋_GB2312" w:cs="Times New Roman"/>
          <w:bCs/>
          <w:snapToGrid/>
          <w:kern w:val="2"/>
          <w:sz w:val="32"/>
          <w:szCs w:val="32"/>
        </w:rPr>
        <w:t>湖南邓述东一亩田农业科技发展有限公司</w:t>
      </w:r>
      <w:r>
        <w:rPr>
          <w:rFonts w:ascii="Times New Roman" w:hAnsi="Times New Roman" w:eastAsia="仿宋_GB2312" w:cs="Times New Roman"/>
          <w:bCs/>
          <w:snapToGrid/>
          <w:kern w:val="2"/>
          <w:sz w:val="32"/>
          <w:szCs w:val="32"/>
        </w:rPr>
        <w:t>做了大量准备工作，</w:t>
      </w:r>
      <w:r>
        <w:rPr>
          <w:rFonts w:hint="eastAsia" w:ascii="Times New Roman" w:hAnsi="Times New Roman" w:eastAsia="仿宋_GB2312" w:cs="Times New Roman"/>
          <w:bCs/>
          <w:snapToGrid/>
          <w:kern w:val="2"/>
          <w:sz w:val="32"/>
          <w:szCs w:val="32"/>
        </w:rPr>
        <w:t>2015年公司技术总监邓述东以纯稻草为原材料，露天简易栽培赤松茸技术得到重大突破，2017年开始在全省乃至全国开始推广，到目前带动帮助3000余户贫困户脱贫、40家企业和合作社发展冬闲田种赤松茸产业。</w:t>
      </w:r>
      <w:r>
        <w:rPr>
          <w:rFonts w:ascii="Times New Roman" w:hAnsi="Times New Roman" w:eastAsia="仿宋_GB2312" w:cs="Times New Roman"/>
          <w:bCs/>
          <w:snapToGrid/>
          <w:kern w:val="2"/>
          <w:sz w:val="32"/>
          <w:szCs w:val="32"/>
        </w:rPr>
        <w:t>标准立项后立即启动制订工作并成立编制</w:t>
      </w:r>
      <w:r>
        <w:rPr>
          <w:rFonts w:hint="eastAsia" w:ascii="Times New Roman" w:hAnsi="Times New Roman" w:eastAsia="仿宋_GB2312" w:cs="Times New Roman"/>
          <w:bCs/>
          <w:snapToGrid/>
          <w:kern w:val="2"/>
          <w:sz w:val="32"/>
          <w:szCs w:val="32"/>
        </w:rPr>
        <w:t>小</w:t>
      </w:r>
      <w:r>
        <w:rPr>
          <w:rFonts w:ascii="Times New Roman" w:hAnsi="Times New Roman" w:eastAsia="仿宋_GB2312" w:cs="Times New Roman"/>
          <w:bCs/>
          <w:snapToGrid/>
          <w:kern w:val="2"/>
          <w:sz w:val="32"/>
          <w:szCs w:val="32"/>
        </w:rPr>
        <w:t>组，制定了工作计划。确定了人员分工，制定了方法与思路，明确了各阶段的任务与目标。</w:t>
      </w:r>
    </w:p>
    <w:p>
      <w:pPr>
        <w:spacing w:line="360" w:lineRule="auto"/>
        <w:ind w:firstLine="640" w:firstLineChars="200"/>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202</w:t>
      </w:r>
      <w:r>
        <w:rPr>
          <w:rFonts w:hint="eastAsia" w:ascii="Times New Roman" w:hAnsi="Times New Roman" w:eastAsia="仿宋_GB2312" w:cs="Times New Roman"/>
          <w:bCs/>
          <w:snapToGrid/>
          <w:kern w:val="2"/>
          <w:sz w:val="32"/>
          <w:szCs w:val="32"/>
          <w:lang w:val="en-US" w:eastAsia="zh-CN"/>
        </w:rPr>
        <w:t>3</w:t>
      </w:r>
      <w:r>
        <w:rPr>
          <w:rFonts w:hint="eastAsia" w:ascii="Times New Roman" w:hAnsi="Times New Roman" w:eastAsia="仿宋_GB2312" w:cs="Times New Roman"/>
          <w:bCs/>
          <w:snapToGrid/>
          <w:kern w:val="2"/>
          <w:sz w:val="32"/>
          <w:szCs w:val="32"/>
        </w:rPr>
        <w:t>年</w:t>
      </w:r>
      <w:r>
        <w:rPr>
          <w:rFonts w:hint="eastAsia" w:ascii="Times New Roman" w:hAnsi="Times New Roman" w:eastAsia="仿宋_GB2312" w:cs="Times New Roman"/>
          <w:bCs/>
          <w:snapToGrid/>
          <w:kern w:val="2"/>
          <w:sz w:val="32"/>
          <w:szCs w:val="32"/>
          <w:lang w:val="en-US" w:eastAsia="zh-CN"/>
        </w:rPr>
        <w:t>1</w:t>
      </w:r>
      <w:r>
        <w:rPr>
          <w:rFonts w:hint="eastAsia" w:ascii="Times New Roman" w:hAnsi="Times New Roman" w:eastAsia="仿宋_GB2312" w:cs="Times New Roman"/>
          <w:bCs/>
          <w:snapToGrid/>
          <w:kern w:val="2"/>
          <w:sz w:val="32"/>
          <w:szCs w:val="32"/>
        </w:rPr>
        <w:t>月-2023年5月，通过</w:t>
      </w:r>
      <w:r>
        <w:rPr>
          <w:rFonts w:ascii="Times New Roman" w:hAnsi="Times New Roman" w:eastAsia="仿宋_GB2312" w:cs="Times New Roman"/>
          <w:bCs/>
          <w:snapToGrid/>
          <w:kern w:val="2"/>
          <w:sz w:val="32"/>
          <w:szCs w:val="32"/>
        </w:rPr>
        <w:t>资料</w:t>
      </w:r>
      <w:r>
        <w:rPr>
          <w:rFonts w:hint="eastAsia" w:ascii="Times New Roman" w:hAnsi="Times New Roman" w:eastAsia="仿宋_GB2312" w:cs="Times New Roman"/>
          <w:bCs/>
          <w:snapToGrid/>
          <w:kern w:val="2"/>
          <w:sz w:val="32"/>
          <w:szCs w:val="32"/>
        </w:rPr>
        <w:t>整理</w:t>
      </w:r>
      <w:r>
        <w:rPr>
          <w:rFonts w:ascii="Times New Roman" w:hAnsi="Times New Roman" w:eastAsia="仿宋_GB2312" w:cs="Times New Roman"/>
          <w:bCs/>
          <w:snapToGrid/>
          <w:kern w:val="2"/>
          <w:sz w:val="32"/>
          <w:szCs w:val="32"/>
        </w:rPr>
        <w:t>、数据分析</w:t>
      </w:r>
      <w:r>
        <w:rPr>
          <w:rFonts w:hint="eastAsia" w:ascii="Times New Roman" w:hAnsi="Times New Roman" w:eastAsia="仿宋_GB2312" w:cs="Times New Roman"/>
          <w:bCs/>
          <w:snapToGrid/>
          <w:kern w:val="2"/>
          <w:sz w:val="32"/>
          <w:szCs w:val="32"/>
        </w:rPr>
        <w:t>和田间</w:t>
      </w:r>
      <w:r>
        <w:rPr>
          <w:rFonts w:ascii="Times New Roman" w:hAnsi="Times New Roman" w:eastAsia="仿宋_GB2312" w:cs="Times New Roman"/>
          <w:bCs/>
          <w:snapToGrid/>
          <w:kern w:val="2"/>
          <w:sz w:val="32"/>
          <w:szCs w:val="32"/>
        </w:rPr>
        <w:t>试验总结，</w:t>
      </w:r>
      <w:r>
        <w:rPr>
          <w:rFonts w:hint="eastAsia" w:ascii="Times New Roman" w:hAnsi="Times New Roman" w:eastAsia="仿宋_GB2312" w:cs="Times New Roman"/>
          <w:bCs/>
          <w:snapToGrid/>
          <w:kern w:val="2"/>
          <w:sz w:val="32"/>
          <w:szCs w:val="32"/>
        </w:rPr>
        <w:t>形成</w:t>
      </w:r>
      <w:r>
        <w:rPr>
          <w:rFonts w:ascii="Times New Roman" w:hAnsi="Times New Roman" w:eastAsia="仿宋_GB2312" w:cs="Times New Roman"/>
          <w:bCs/>
          <w:snapToGrid/>
          <w:kern w:val="2"/>
          <w:sz w:val="32"/>
          <w:szCs w:val="32"/>
        </w:rPr>
        <w:t>标准初稿。</w:t>
      </w:r>
      <w:r>
        <w:rPr>
          <w:rFonts w:hint="eastAsia" w:ascii="Times New Roman" w:hAnsi="Times New Roman" w:eastAsia="仿宋_GB2312" w:cs="Times New Roman"/>
          <w:bCs/>
          <w:snapToGrid/>
          <w:kern w:val="2"/>
          <w:sz w:val="32"/>
          <w:szCs w:val="32"/>
        </w:rPr>
        <w:t>2023年6月-202</w:t>
      </w:r>
      <w:r>
        <w:rPr>
          <w:rFonts w:hint="eastAsia" w:ascii="Times New Roman" w:hAnsi="Times New Roman" w:eastAsia="仿宋_GB2312" w:cs="Times New Roman"/>
          <w:bCs/>
          <w:snapToGrid/>
          <w:kern w:val="2"/>
          <w:sz w:val="32"/>
          <w:szCs w:val="32"/>
          <w:lang w:val="en-US" w:eastAsia="zh-CN"/>
        </w:rPr>
        <w:t>3</w:t>
      </w:r>
      <w:r>
        <w:rPr>
          <w:rFonts w:hint="eastAsia" w:ascii="Times New Roman" w:hAnsi="Times New Roman" w:eastAsia="仿宋_GB2312" w:cs="Times New Roman"/>
          <w:bCs/>
          <w:snapToGrid/>
          <w:kern w:val="2"/>
          <w:sz w:val="32"/>
          <w:szCs w:val="32"/>
        </w:rPr>
        <w:t>年11月，</w:t>
      </w:r>
      <w:r>
        <w:rPr>
          <w:rFonts w:ascii="Times New Roman" w:hAnsi="Times New Roman" w:eastAsia="仿宋_GB2312" w:cs="Times New Roman"/>
          <w:bCs/>
          <w:snapToGrid/>
          <w:kern w:val="2"/>
          <w:sz w:val="32"/>
          <w:szCs w:val="32"/>
        </w:rPr>
        <w:t>标准编制组与行业专家、社会同行广泛交流意见，完成了本标准征求意见稿和编制说明。</w:t>
      </w:r>
    </w:p>
    <w:p>
      <w:pPr>
        <w:spacing w:before="120" w:beforeLines="50" w:after="120" w:afterLines="50" w:line="243" w:lineRule="auto"/>
        <w:ind w:left="28"/>
        <w:outlineLvl w:val="0"/>
        <w:rPr>
          <w:rFonts w:ascii="Times New Roman" w:hAnsi="Times New Roman" w:eastAsia="宋体" w:cs="Times New Roman"/>
          <w:sz w:val="31"/>
          <w:szCs w:val="31"/>
        </w:rPr>
      </w:pPr>
      <w:r>
        <w:rPr>
          <w:rFonts w:ascii="Times New Roman" w:hAnsi="Times New Roman" w:eastAsia="宋体" w:cs="Times New Roman"/>
          <w:spacing w:val="20"/>
          <w:sz w:val="31"/>
          <w:szCs w:val="31"/>
          <w14:textOutline w14:w="5791" w14:cap="sq" w14:cmpd="sng" w14:algn="ctr">
            <w14:solidFill>
              <w14:srgbClr w14:val="000000"/>
            </w14:solidFill>
            <w14:prstDash w14:val="solid"/>
            <w14:bevel/>
          </w14:textOutline>
        </w:rPr>
        <w:t>三、制订标准原</w:t>
      </w:r>
      <w:r>
        <w:rPr>
          <w:rFonts w:ascii="Times New Roman" w:hAnsi="Times New Roman" w:eastAsia="宋体" w:cs="Times New Roman"/>
          <w:spacing w:val="19"/>
          <w:sz w:val="31"/>
          <w:szCs w:val="31"/>
          <w14:textOutline w14:w="5791" w14:cap="sq" w14:cmpd="sng" w14:algn="ctr">
            <w14:solidFill>
              <w14:srgbClr w14:val="000000"/>
            </w14:solidFill>
            <w14:prstDash w14:val="solid"/>
            <w14:bevel/>
          </w14:textOutline>
        </w:rPr>
        <w:t>则</w:t>
      </w:r>
    </w:p>
    <w:p>
      <w:pPr>
        <w:spacing w:line="360" w:lineRule="auto"/>
        <w:ind w:firstLine="640" w:firstLineChars="200"/>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1.符合相关法律法规的规定。主要法律法规如《中华人民共和国标准化实施条例》、《中华人民共和国农药管理条例》、《中华人民共和国标准法》、《农业部农业标准化管理办法》。</w:t>
      </w:r>
    </w:p>
    <w:p>
      <w:pPr>
        <w:spacing w:line="360" w:lineRule="auto"/>
        <w:ind w:firstLine="640" w:firstLineChars="200"/>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2.格式符合</w:t>
      </w:r>
      <w:r>
        <w:rPr>
          <w:rFonts w:ascii="Times New Roman" w:hAnsi="Times New Roman" w:eastAsia="仿宋_GB2312" w:cs="Times New Roman"/>
          <w:bCs/>
          <w:snapToGrid/>
          <w:kern w:val="2"/>
          <w:sz w:val="32"/>
          <w:szCs w:val="32"/>
        </w:rPr>
        <w:t>GB/T1.1-20</w:t>
      </w:r>
      <w:r>
        <w:rPr>
          <w:rFonts w:hint="eastAsia" w:ascii="Times New Roman" w:hAnsi="Times New Roman" w:eastAsia="仿宋_GB2312" w:cs="Times New Roman"/>
          <w:bCs/>
          <w:snapToGrid/>
          <w:kern w:val="2"/>
          <w:sz w:val="32"/>
          <w:szCs w:val="32"/>
        </w:rPr>
        <w:t>20《标准化工作导则</w:t>
      </w:r>
      <w:r>
        <w:rPr>
          <w:rFonts w:ascii="Times New Roman" w:hAnsi="Times New Roman" w:eastAsia="仿宋_GB2312" w:cs="Times New Roman"/>
          <w:bCs/>
          <w:snapToGrid/>
          <w:kern w:val="2"/>
          <w:sz w:val="32"/>
          <w:szCs w:val="32"/>
        </w:rPr>
        <w:t xml:space="preserve"> </w:t>
      </w:r>
      <w:r>
        <w:rPr>
          <w:rFonts w:hint="eastAsia" w:ascii="Times New Roman" w:hAnsi="Times New Roman" w:eastAsia="仿宋_GB2312" w:cs="Times New Roman"/>
          <w:bCs/>
          <w:snapToGrid/>
          <w:kern w:val="2"/>
          <w:sz w:val="32"/>
          <w:szCs w:val="32"/>
        </w:rPr>
        <w:t>第一部分：标准的结构和编写规则》的规定。</w:t>
      </w:r>
    </w:p>
    <w:p>
      <w:pPr>
        <w:spacing w:line="360" w:lineRule="auto"/>
        <w:ind w:firstLine="640" w:firstLineChars="200"/>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3.技术内容上强调科学性、先进性及可操作性的统一。科学性方面主要表现于，技术规程的确定是基于对全省赤松茸主要种植区多年多点进行的生产示范经验；基于该方法在全省赤松茸采用纯稻草栽培进行应用效果评价和完善。先进性方面主要表现于，制定技术规程大大简化了操作流程，省去了常规栽培的大棚、堆料、发酵等环节，能有效减低人工60%。可操作性方面主要表现于，标准的主要内容在具备稻草资源的地区能够具体实施。</w:t>
      </w:r>
    </w:p>
    <w:p>
      <w:pPr>
        <w:widowControl w:val="0"/>
        <w:kinsoku/>
        <w:autoSpaceDE/>
        <w:autoSpaceDN/>
        <w:adjustRightInd/>
        <w:snapToGrid/>
        <w:spacing w:line="360" w:lineRule="auto"/>
        <w:ind w:firstLine="720" w:firstLineChars="200"/>
        <w:jc w:val="both"/>
        <w:rPr>
          <w:rFonts w:ascii="Times New Roman" w:hAnsi="Times New Roman" w:eastAsia="宋体" w:cs="Times New Roman"/>
          <w:spacing w:val="25"/>
          <w:sz w:val="31"/>
          <w:szCs w:val="31"/>
          <w14:textOutline w14:w="5791" w14:cap="sq" w14:cmpd="sng" w14:algn="ctr">
            <w14:solidFill>
              <w14:srgbClr w14:val="000000"/>
            </w14:solidFill>
            <w14:prstDash w14:val="solid"/>
            <w14:bevel/>
          </w14:textOutline>
        </w:rPr>
      </w:pPr>
    </w:p>
    <w:p>
      <w:pPr>
        <w:spacing w:before="163" w:line="228" w:lineRule="auto"/>
        <w:ind w:left="56"/>
        <w:outlineLvl w:val="0"/>
        <w:rPr>
          <w:rFonts w:ascii="Times New Roman" w:hAnsi="Times New Roman" w:eastAsia="宋体" w:cs="Times New Roman"/>
          <w:sz w:val="31"/>
          <w:szCs w:val="31"/>
        </w:rPr>
      </w:pPr>
      <w:r>
        <w:rPr>
          <w:rFonts w:ascii="Times New Roman" w:hAnsi="Times New Roman" w:eastAsia="宋体" w:cs="Times New Roman"/>
          <w:spacing w:val="25"/>
          <w:sz w:val="31"/>
          <w:szCs w:val="31"/>
          <w14:textOutline w14:w="5791" w14:cap="sq" w14:cmpd="sng" w14:algn="ctr">
            <w14:solidFill>
              <w14:srgbClr w14:val="000000"/>
            </w14:solidFill>
            <w14:prstDash w14:val="solid"/>
            <w14:bevel/>
          </w14:textOutline>
        </w:rPr>
        <w:t>四</w:t>
      </w:r>
      <w:r>
        <w:rPr>
          <w:rFonts w:ascii="Times New Roman" w:hAnsi="Times New Roman" w:eastAsia="宋体" w:cs="Times New Roman"/>
          <w:spacing w:val="18"/>
          <w:sz w:val="31"/>
          <w:szCs w:val="31"/>
          <w14:textOutline w14:w="5791" w14:cap="sq" w14:cmpd="sng" w14:algn="ctr">
            <w14:solidFill>
              <w14:srgbClr w14:val="000000"/>
            </w14:solidFill>
            <w14:prstDash w14:val="solid"/>
            <w14:bevel/>
          </w14:textOutline>
        </w:rPr>
        <w:t>、标准主要技术内容说明</w:t>
      </w:r>
    </w:p>
    <w:p>
      <w:pPr>
        <w:spacing w:before="120" w:beforeLines="50" w:after="120" w:afterLines="50" w:line="429" w:lineRule="exact"/>
        <w:ind w:left="680"/>
        <w:rPr>
          <w:rFonts w:ascii="Times New Roman" w:hAnsi="Times New Roman" w:eastAsia="楷体" w:cs="Times New Roman"/>
          <w:b/>
          <w:bCs/>
          <w:spacing w:val="5"/>
          <w:position w:val="2"/>
          <w:sz w:val="32"/>
          <w:szCs w:val="32"/>
        </w:rPr>
      </w:pPr>
      <w:r>
        <w:rPr>
          <w:rFonts w:ascii="Times New Roman" w:hAnsi="Times New Roman" w:eastAsia="楷体" w:cs="Times New Roman"/>
          <w:b/>
          <w:bCs/>
          <w:spacing w:val="5"/>
          <w:position w:val="2"/>
          <w:sz w:val="32"/>
          <w:szCs w:val="32"/>
        </w:rPr>
        <w:t>1、框架结构</w:t>
      </w:r>
    </w:p>
    <w:p>
      <w:pPr>
        <w:spacing w:line="360" w:lineRule="auto"/>
        <w:ind w:firstLine="640" w:firstLineChars="200"/>
        <w:rPr>
          <w:rFonts w:ascii="宋体" w:hAnsi="宋体" w:cs="宋体" w:eastAsiaTheme="minorEastAsia"/>
          <w:sz w:val="28"/>
          <w:szCs w:val="28"/>
          <w:lang w:bidi="ar"/>
        </w:rPr>
      </w:pPr>
      <w:r>
        <w:rPr>
          <w:rFonts w:hint="eastAsia" w:ascii="Times New Roman" w:hAnsi="Times New Roman" w:eastAsia="仿宋_GB2312" w:cs="Times New Roman"/>
          <w:bCs/>
          <w:snapToGrid/>
          <w:kern w:val="2"/>
          <w:sz w:val="32"/>
          <w:szCs w:val="32"/>
        </w:rPr>
        <w:t>依据GB/T1.1-2020《标准化工作导则 第一部分：标准的结构和编写规则》确定本标准的结构。正文主要包括“范围”、“规范性引用文件”、 “术语和定义”、“产地环境”、“栽培技术”、“病虫害防控”、“采收”、“菌渣下脚料”8部分。</w:t>
      </w:r>
    </w:p>
    <w:p>
      <w:pPr>
        <w:spacing w:before="120" w:beforeLines="50" w:after="120" w:afterLines="50" w:line="429" w:lineRule="exact"/>
        <w:ind w:left="680"/>
        <w:rPr>
          <w:rFonts w:ascii="Times New Roman" w:hAnsi="Times New Roman" w:eastAsia="楷体" w:cs="Times New Roman"/>
          <w:b/>
          <w:bCs/>
          <w:spacing w:val="5"/>
          <w:position w:val="2"/>
          <w:sz w:val="32"/>
          <w:szCs w:val="32"/>
        </w:rPr>
      </w:pPr>
      <w:r>
        <w:rPr>
          <w:rFonts w:ascii="Times New Roman" w:hAnsi="Times New Roman" w:eastAsia="楷体" w:cs="Times New Roman"/>
          <w:b/>
          <w:bCs/>
          <w:spacing w:val="5"/>
          <w:position w:val="2"/>
          <w:sz w:val="32"/>
          <w:szCs w:val="32"/>
        </w:rPr>
        <w:t>2、主要内容说明</w:t>
      </w:r>
    </w:p>
    <w:p>
      <w:pPr>
        <w:pStyle w:val="10"/>
        <w:numPr>
          <w:ilvl w:val="1"/>
          <w:numId w:val="0"/>
        </w:numPr>
        <w:spacing w:before="120" w:after="120"/>
        <w:ind w:firstLine="640" w:firstLineChars="200"/>
        <w:rPr>
          <w:rFonts w:ascii="Times New Roman" w:eastAsia="仿宋_GB2312"/>
          <w:bCs/>
          <w:color w:val="000000"/>
          <w:kern w:val="2"/>
          <w:sz w:val="32"/>
          <w:szCs w:val="32"/>
        </w:rPr>
      </w:pPr>
      <w:r>
        <w:rPr>
          <w:rFonts w:ascii="Times New Roman" w:eastAsia="仿宋_GB2312"/>
          <w:bCs/>
          <w:color w:val="000000"/>
          <w:kern w:val="2"/>
          <w:sz w:val="32"/>
          <w:szCs w:val="32"/>
        </w:rPr>
        <w:t>标准第4章，介绍了</w:t>
      </w:r>
      <w:bookmarkStart w:id="0" w:name="_Toc7291"/>
      <w:bookmarkStart w:id="1" w:name="_Toc15294"/>
      <w:bookmarkStart w:id="2" w:name="_Toc189"/>
      <w:r>
        <w:rPr>
          <w:rFonts w:ascii="Times New Roman" w:eastAsia="仿宋_GB2312"/>
          <w:bCs/>
          <w:color w:val="000000"/>
          <w:kern w:val="2"/>
          <w:sz w:val="32"/>
          <w:szCs w:val="32"/>
        </w:rPr>
        <w:t>赤松茸纯稻草栽培产地环境的要求</w:t>
      </w:r>
      <w:bookmarkEnd w:id="0"/>
      <w:bookmarkEnd w:id="1"/>
      <w:bookmarkEnd w:id="2"/>
      <w:r>
        <w:rPr>
          <w:rFonts w:hint="eastAsia" w:ascii="Times New Roman" w:eastAsia="仿宋_GB2312"/>
          <w:bCs/>
          <w:color w:val="000000"/>
          <w:kern w:val="2"/>
          <w:sz w:val="32"/>
          <w:szCs w:val="32"/>
        </w:rPr>
        <w:t>。</w:t>
      </w:r>
    </w:p>
    <w:p>
      <w:pPr>
        <w:pStyle w:val="10"/>
        <w:numPr>
          <w:ilvl w:val="1"/>
          <w:numId w:val="0"/>
        </w:numPr>
        <w:spacing w:before="120" w:after="120"/>
        <w:ind w:firstLine="640" w:firstLineChars="200"/>
        <w:rPr>
          <w:rFonts w:ascii="Times New Roman" w:eastAsia="仿宋_GB2312"/>
          <w:bCs/>
          <w:color w:val="000000"/>
          <w:kern w:val="2"/>
          <w:sz w:val="32"/>
          <w:szCs w:val="32"/>
        </w:rPr>
      </w:pPr>
      <w:r>
        <w:rPr>
          <w:rFonts w:ascii="Times New Roman" w:eastAsia="仿宋_GB2312"/>
          <w:bCs/>
          <w:color w:val="000000"/>
          <w:kern w:val="2"/>
          <w:sz w:val="32"/>
          <w:szCs w:val="32"/>
        </w:rPr>
        <w:t>标准第</w:t>
      </w:r>
      <w:r>
        <w:rPr>
          <w:rFonts w:hint="eastAsia" w:ascii="Times New Roman" w:eastAsia="仿宋_GB2312"/>
          <w:bCs/>
          <w:color w:val="000000"/>
          <w:kern w:val="2"/>
          <w:sz w:val="32"/>
          <w:szCs w:val="32"/>
        </w:rPr>
        <w:t>5</w:t>
      </w:r>
      <w:r>
        <w:rPr>
          <w:rFonts w:ascii="Times New Roman" w:eastAsia="仿宋_GB2312"/>
          <w:bCs/>
          <w:color w:val="000000"/>
          <w:kern w:val="2"/>
          <w:sz w:val="32"/>
          <w:szCs w:val="32"/>
        </w:rPr>
        <w:t>章，详细介绍了赤松茸纯稻草栽培</w:t>
      </w:r>
      <w:r>
        <w:rPr>
          <w:rFonts w:hint="eastAsia" w:ascii="Times New Roman" w:eastAsia="仿宋_GB2312"/>
          <w:bCs/>
          <w:color w:val="000000"/>
          <w:kern w:val="2"/>
          <w:sz w:val="32"/>
          <w:szCs w:val="32"/>
        </w:rPr>
        <w:t>栽培时间的安排、菌种选择、场所处理、原料选择、覆土、播种、灌水具体的操作方法、培菌期与出菇期温度、湿度、通风的管理。</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标准第6章，介绍了病虫害防控的三种防控方法</w:t>
      </w:r>
      <w:r>
        <w:rPr>
          <w:rFonts w:ascii="Times New Roman" w:hAnsi="Times New Roman" w:eastAsia="仿宋_GB2312" w:cs="Times New Roman"/>
          <w:bCs/>
          <w:snapToGrid/>
          <w:kern w:val="2"/>
          <w:sz w:val="32"/>
          <w:szCs w:val="32"/>
        </w:rPr>
        <w:t>。</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标准第</w:t>
      </w:r>
      <w:r>
        <w:rPr>
          <w:rFonts w:hint="eastAsia" w:ascii="Times New Roman" w:hAnsi="Times New Roman" w:eastAsia="仿宋_GB2312" w:cs="Times New Roman"/>
          <w:bCs/>
          <w:snapToGrid/>
          <w:kern w:val="2"/>
          <w:sz w:val="32"/>
          <w:szCs w:val="32"/>
        </w:rPr>
        <w:t>7章，介绍了采收的时间及具体操作方法。</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hint="eastAsia" w:ascii="Times New Roman" w:hAnsi="Times New Roman" w:eastAsia="仿宋_GB2312" w:cs="Times New Roman"/>
          <w:bCs/>
          <w:snapToGrid/>
          <w:kern w:val="2"/>
          <w:sz w:val="32"/>
          <w:szCs w:val="32"/>
        </w:rPr>
        <w:t>标准第8章，介绍了种植赤松茸后的菌渣下脚料处理方法。</w:t>
      </w:r>
    </w:p>
    <w:p>
      <w:pPr>
        <w:spacing w:before="153" w:line="344" w:lineRule="auto"/>
        <w:ind w:left="52" w:right="125" w:hanging="21"/>
        <w:rPr>
          <w:rFonts w:ascii="Times New Roman" w:hAnsi="Times New Roman" w:eastAsia="宋体" w:cs="Times New Roman"/>
          <w:sz w:val="31"/>
          <w:szCs w:val="31"/>
        </w:rPr>
      </w:pPr>
      <w:r>
        <w:rPr>
          <w:rFonts w:ascii="Times New Roman" w:hAnsi="Times New Roman" w:eastAsia="宋体" w:cs="Times New Roman"/>
          <w:spacing w:val="21"/>
          <w:sz w:val="31"/>
          <w:szCs w:val="31"/>
          <w14:textOutline w14:w="5791" w14:cap="sq" w14:cmpd="sng" w14:algn="ctr">
            <w14:solidFill>
              <w14:srgbClr w14:val="000000"/>
            </w14:solidFill>
            <w14:prstDash w14:val="solid"/>
            <w14:bevel/>
          </w14:textOutline>
        </w:rPr>
        <w:t>五、与有关现行法律、法规和强制性国家标准、行业标</w:t>
      </w:r>
      <w:r>
        <w:rPr>
          <w:rFonts w:ascii="Times New Roman" w:hAnsi="Times New Roman" w:eastAsia="宋体" w:cs="Times New Roman"/>
          <w:spacing w:val="20"/>
          <w:sz w:val="31"/>
          <w:szCs w:val="31"/>
          <w14:textOutline w14:w="5791" w14:cap="sq" w14:cmpd="sng" w14:algn="ctr">
            <w14:solidFill>
              <w14:srgbClr w14:val="000000"/>
            </w14:solidFill>
            <w14:prstDash w14:val="solid"/>
            <w14:bevel/>
          </w14:textOutline>
        </w:rPr>
        <w:t>准</w:t>
      </w:r>
      <w:r>
        <w:rPr>
          <w:rFonts w:ascii="Times New Roman" w:hAnsi="Times New Roman" w:eastAsia="宋体" w:cs="Times New Roman"/>
          <w:sz w:val="31"/>
          <w:szCs w:val="31"/>
        </w:rPr>
        <w:t xml:space="preserve"> </w:t>
      </w:r>
      <w:r>
        <w:rPr>
          <w:rFonts w:ascii="Times New Roman" w:hAnsi="Times New Roman" w:eastAsia="宋体" w:cs="Times New Roman"/>
          <w:spacing w:val="6"/>
          <w:sz w:val="31"/>
          <w:szCs w:val="31"/>
          <w14:textOutline w14:w="5791" w14:cap="sq" w14:cmpd="sng" w14:algn="ctr">
            <w14:solidFill>
              <w14:srgbClr w14:val="000000"/>
            </w14:solidFill>
            <w14:prstDash w14:val="solid"/>
            <w14:bevel/>
          </w14:textOutline>
        </w:rPr>
        <w:t>的关</w:t>
      </w:r>
      <w:r>
        <w:rPr>
          <w:rFonts w:ascii="Times New Roman" w:hAnsi="Times New Roman" w:eastAsia="宋体" w:cs="Times New Roman"/>
          <w:spacing w:val="5"/>
          <w:sz w:val="31"/>
          <w:szCs w:val="31"/>
          <w14:textOutline w14:w="5791" w14:cap="sq" w14:cmpd="sng" w14:algn="ctr">
            <w14:solidFill>
              <w14:srgbClr w14:val="000000"/>
            </w14:solidFill>
            <w14:prstDash w14:val="solid"/>
            <w14:bevel/>
          </w14:textOutline>
        </w:rPr>
        <w:t>系</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本标准与现行法律、法规和强制性标准无相互矛盾和抵 触的条款，与国内外有关法规、标准和强制性标准协调一致。</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w:t>
      </w:r>
      <w:r>
        <w:rPr>
          <w:rFonts w:hint="eastAsia" w:ascii="Times New Roman" w:hAnsi="Times New Roman" w:eastAsia="仿宋_GB2312" w:cs="Times New Roman"/>
          <w:bCs/>
          <w:snapToGrid/>
          <w:kern w:val="2"/>
          <w:sz w:val="32"/>
          <w:szCs w:val="32"/>
        </w:rPr>
        <w:t>赤松茸</w:t>
      </w:r>
      <w:r>
        <w:rPr>
          <w:rFonts w:ascii="Times New Roman" w:hAnsi="Times New Roman" w:eastAsia="仿宋_GB2312" w:cs="Times New Roman"/>
          <w:bCs/>
          <w:snapToGrid/>
          <w:kern w:val="2"/>
          <w:sz w:val="32"/>
          <w:szCs w:val="32"/>
        </w:rPr>
        <w:t>纯稻草简易栽培技术规程》的制定符合现行法律、法规， 并和其他标准可以配套使用，没有冲突。</w:t>
      </w:r>
    </w:p>
    <w:p>
      <w:pPr>
        <w:spacing w:before="120" w:beforeLines="50" w:after="120" w:afterLines="50" w:line="228" w:lineRule="auto"/>
        <w:ind w:left="28"/>
        <w:outlineLvl w:val="0"/>
        <w:rPr>
          <w:rFonts w:ascii="Times New Roman" w:hAnsi="Times New Roman" w:eastAsia="宋体" w:cs="Times New Roman"/>
          <w:sz w:val="31"/>
          <w:szCs w:val="31"/>
        </w:rPr>
      </w:pPr>
      <w:r>
        <w:rPr>
          <w:rFonts w:ascii="Times New Roman" w:hAnsi="Times New Roman" w:eastAsia="宋体" w:cs="Times New Roman"/>
          <w:spacing w:val="22"/>
          <w:sz w:val="31"/>
          <w:szCs w:val="31"/>
          <w14:textOutline w14:w="5791" w14:cap="sq" w14:cmpd="sng" w14:algn="ctr">
            <w14:solidFill>
              <w14:srgbClr w14:val="000000"/>
            </w14:solidFill>
            <w14:prstDash w14:val="solid"/>
            <w14:bevel/>
          </w14:textOutline>
        </w:rPr>
        <w:t>六、规程作为强制性标准或者推荐性标准的建</w:t>
      </w:r>
      <w:r>
        <w:rPr>
          <w:rFonts w:ascii="Times New Roman" w:hAnsi="Times New Roman" w:eastAsia="宋体" w:cs="Times New Roman"/>
          <w:spacing w:val="18"/>
          <w:sz w:val="31"/>
          <w:szCs w:val="31"/>
          <w14:textOutline w14:w="5791" w14:cap="sq" w14:cmpd="sng" w14:algn="ctr">
            <w14:solidFill>
              <w14:srgbClr w14:val="000000"/>
            </w14:solidFill>
            <w14:prstDash w14:val="solid"/>
            <w14:bevel/>
          </w14:textOutline>
        </w:rPr>
        <w:t>议</w:t>
      </w:r>
    </w:p>
    <w:p>
      <w:pPr>
        <w:widowControl w:val="0"/>
        <w:kinsoku/>
        <w:autoSpaceDE/>
        <w:autoSpaceDN/>
        <w:adjustRightInd/>
        <w:snapToGrid/>
        <w:spacing w:line="360" w:lineRule="auto"/>
        <w:ind w:firstLine="640" w:firstLineChars="200"/>
        <w:jc w:val="both"/>
        <w:rPr>
          <w:rFonts w:ascii="Times New Roman" w:hAnsi="Times New Roman" w:eastAsia="仿宋" w:cs="Times New Roman"/>
          <w:color w:val="333333"/>
          <w:spacing w:val="8"/>
          <w:sz w:val="31"/>
          <w:szCs w:val="31"/>
        </w:rPr>
      </w:pPr>
      <w:r>
        <w:rPr>
          <w:rFonts w:ascii="Times New Roman" w:hAnsi="Times New Roman" w:eastAsia="仿宋_GB2312" w:cs="Times New Roman"/>
          <w:bCs/>
          <w:snapToGrid/>
          <w:kern w:val="2"/>
          <w:sz w:val="32"/>
          <w:szCs w:val="32"/>
        </w:rPr>
        <w:t>建议本标准作为推荐性地方标准发布实施。</w:t>
      </w:r>
    </w:p>
    <w:p>
      <w:pPr>
        <w:spacing w:before="120" w:beforeLines="50" w:after="120" w:afterLines="50" w:line="236" w:lineRule="auto"/>
        <w:ind w:left="23"/>
        <w:outlineLvl w:val="0"/>
        <w:rPr>
          <w:rFonts w:ascii="Times New Roman" w:hAnsi="Times New Roman" w:eastAsia="宋体" w:cs="Times New Roman"/>
          <w:sz w:val="31"/>
          <w:szCs w:val="31"/>
        </w:rPr>
      </w:pPr>
      <w:r>
        <w:rPr>
          <w:rFonts w:ascii="Times New Roman" w:hAnsi="Times New Roman" w:eastAsia="宋体" w:cs="Times New Roman"/>
          <w:spacing w:val="29"/>
          <w:sz w:val="31"/>
          <w:szCs w:val="31"/>
          <w14:textOutline w14:w="5791" w14:cap="sq" w14:cmpd="sng" w14:algn="ctr">
            <w14:solidFill>
              <w14:srgbClr w14:val="000000"/>
            </w14:solidFill>
            <w14:prstDash w14:val="solid"/>
            <w14:bevel/>
          </w14:textOutline>
        </w:rPr>
        <w:t>七</w:t>
      </w:r>
      <w:r>
        <w:rPr>
          <w:rFonts w:ascii="Times New Roman" w:hAnsi="Times New Roman" w:eastAsia="宋体" w:cs="Times New Roman"/>
          <w:spacing w:val="21"/>
          <w:sz w:val="31"/>
          <w:szCs w:val="31"/>
          <w14:textOutline w14:w="5791" w14:cap="sq" w14:cmpd="sng" w14:algn="ctr">
            <w14:solidFill>
              <w14:srgbClr w14:val="000000"/>
            </w14:solidFill>
            <w14:prstDash w14:val="solid"/>
            <w14:bevel/>
          </w14:textOutline>
        </w:rPr>
        <w:t>、贯彻规程的要求、措施和建议</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1 、首先应在实施前保证标准文本的充足供应，让企业、公司、专业合作社、种植者等使用对象都能及时得到标准文本，这是保证新标准贯彻实施的基础。</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2 、发布后、实施前应将信息在省农业厅、市农业系统网上公开发布，进行广泛而有效的宣传。</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3 、建议在宣传的同时，在全省范围内举办培训班，并根据技术需求，开展有针对性的现场指导。</w:t>
      </w:r>
    </w:p>
    <w:p>
      <w:pPr>
        <w:widowControl w:val="0"/>
        <w:kinsoku/>
        <w:autoSpaceDE/>
        <w:autoSpaceDN/>
        <w:adjustRightInd/>
        <w:snapToGrid/>
        <w:spacing w:line="360" w:lineRule="auto"/>
        <w:ind w:firstLine="640" w:firstLineChars="200"/>
        <w:jc w:val="both"/>
        <w:rPr>
          <w:rFonts w:ascii="Times New Roman" w:hAnsi="Times New Roman" w:eastAsia="仿宋_GB2312" w:cs="Times New Roman"/>
          <w:bCs/>
          <w:snapToGrid/>
          <w:kern w:val="2"/>
          <w:sz w:val="32"/>
          <w:szCs w:val="32"/>
        </w:rPr>
      </w:pPr>
      <w:r>
        <w:rPr>
          <w:rFonts w:ascii="Times New Roman" w:hAnsi="Times New Roman" w:eastAsia="仿宋_GB2312" w:cs="Times New Roman"/>
          <w:bCs/>
          <w:snapToGrid/>
          <w:kern w:val="2"/>
          <w:sz w:val="32"/>
          <w:szCs w:val="32"/>
        </w:rPr>
        <w:t>4 、质量监管部门应加大对梨早期落叶综合防控技术的宣传与推进。</w:t>
      </w:r>
    </w:p>
    <w:p>
      <w:pPr>
        <w:spacing w:before="137" w:line="225" w:lineRule="auto"/>
        <w:ind w:left="31"/>
        <w:outlineLvl w:val="0"/>
        <w:rPr>
          <w:rFonts w:ascii="Times New Roman" w:hAnsi="Times New Roman" w:eastAsia="宋体" w:cs="Times New Roman"/>
          <w:sz w:val="31"/>
          <w:szCs w:val="31"/>
        </w:rPr>
      </w:pPr>
      <w:r>
        <w:rPr>
          <w:rFonts w:ascii="Times New Roman" w:hAnsi="Times New Roman" w:eastAsia="宋体" w:cs="Times New Roman"/>
          <w:spacing w:val="28"/>
          <w:sz w:val="31"/>
          <w:szCs w:val="31"/>
          <w14:textOutline w14:w="5791" w14:cap="sq" w14:cmpd="sng" w14:algn="ctr">
            <w14:solidFill>
              <w14:srgbClr w14:val="000000"/>
            </w14:solidFill>
            <w14:prstDash w14:val="solid"/>
            <w14:bevel/>
          </w14:textOutline>
        </w:rPr>
        <w:t>八</w:t>
      </w:r>
      <w:r>
        <w:rPr>
          <w:rFonts w:ascii="Times New Roman" w:hAnsi="Times New Roman" w:eastAsia="宋体" w:cs="Times New Roman"/>
          <w:spacing w:val="20"/>
          <w:sz w:val="31"/>
          <w:szCs w:val="31"/>
          <w14:textOutline w14:w="5791" w14:cap="sq" w14:cmpd="sng" w14:algn="ctr">
            <w14:solidFill>
              <w14:srgbClr w14:val="000000"/>
            </w14:solidFill>
            <w14:prstDash w14:val="solid"/>
            <w14:bevel/>
          </w14:textOutline>
        </w:rPr>
        <w:t>、废止现行有关标准建议</w:t>
      </w:r>
    </w:p>
    <w:p>
      <w:pPr>
        <w:spacing w:line="429" w:lineRule="auto"/>
        <w:rPr>
          <w:rFonts w:ascii="Times New Roman" w:hAnsi="Times New Roman" w:cs="Times New Roman"/>
        </w:rPr>
      </w:pPr>
    </w:p>
    <w:p>
      <w:pPr>
        <w:spacing w:before="101" w:line="151" w:lineRule="exact"/>
        <w:ind w:left="1019"/>
        <w:rPr>
          <w:rFonts w:ascii="Times New Roman" w:hAnsi="Times New Roman" w:eastAsia="仿宋" w:cs="Times New Roman"/>
          <w:sz w:val="31"/>
          <w:szCs w:val="31"/>
        </w:rPr>
      </w:pPr>
      <w:r>
        <w:rPr>
          <w:rFonts w:ascii="Times New Roman" w:hAnsi="Times New Roman" w:cs="Times New Roman"/>
        </w:rPr>
        <w:pict>
          <v:shape id="_x0000_s1026" o:spid="_x0000_s1026" o:spt="202" type="#_x0000_t202" style="position:absolute;left:0pt;margin-left:32.95pt;margin-top:-6.55pt;height:21.4pt;width:16.75pt;z-index:251660288;mso-width-relative:page;mso-height-relative:page;" filled="f" stroked="f" coordsize="21600,21600">
            <v:path/>
            <v:fill on="f" focussize="0,0"/>
            <v:stroke on="f" joinstyle="miter"/>
            <v:imagedata o:title=""/>
            <o:lock v:ext="edit"/>
            <v:textbox inset="0mm,0mm,0mm,0mm">
              <w:txbxContent>
                <w:p>
                  <w:pPr>
                    <w:spacing w:before="19" w:line="231" w:lineRule="auto"/>
                    <w:ind w:left="20"/>
                    <w:rPr>
                      <w:rFonts w:ascii="仿宋" w:hAnsi="仿宋" w:eastAsia="仿宋" w:cs="仿宋"/>
                      <w:sz w:val="31"/>
                      <w:szCs w:val="31"/>
                    </w:rPr>
                  </w:pPr>
                  <w:r>
                    <w:rPr>
                      <w:rFonts w:ascii="仿宋" w:hAnsi="仿宋" w:eastAsia="仿宋" w:cs="仿宋"/>
                      <w:sz w:val="31"/>
                      <w:szCs w:val="31"/>
                    </w:rPr>
                    <w:t>无</w:t>
                  </w:r>
                </w:p>
              </w:txbxContent>
            </v:textbox>
          </v:shape>
        </w:pict>
      </w:r>
      <w:r>
        <w:rPr>
          <w:rFonts w:ascii="Times New Roman" w:hAnsi="Times New Roman" w:eastAsia="仿宋" w:cs="Times New Roman"/>
          <w:position w:val="2"/>
          <w:sz w:val="31"/>
          <w:szCs w:val="31"/>
        </w:rPr>
        <w:t>。</w:t>
      </w:r>
    </w:p>
    <w:p>
      <w:pPr>
        <w:spacing w:line="245" w:lineRule="auto"/>
        <w:rPr>
          <w:rFonts w:ascii="Times New Roman" w:hAnsi="Times New Roman" w:cs="Times New Roman"/>
        </w:rPr>
      </w:pPr>
    </w:p>
    <w:p>
      <w:pPr>
        <w:spacing w:before="102" w:line="228" w:lineRule="auto"/>
        <w:ind w:left="34"/>
        <w:outlineLvl w:val="0"/>
        <w:rPr>
          <w:rFonts w:ascii="Times New Roman" w:hAnsi="Times New Roman" w:eastAsia="宋体" w:cs="Times New Roman"/>
          <w:sz w:val="31"/>
          <w:szCs w:val="31"/>
        </w:rPr>
      </w:pPr>
      <w:r>
        <w:rPr>
          <w:rFonts w:ascii="Times New Roman" w:hAnsi="Times New Roman" w:eastAsia="宋体" w:cs="Times New Roman"/>
          <w:spacing w:val="26"/>
          <w:sz w:val="31"/>
          <w:szCs w:val="31"/>
          <w14:textOutline w14:w="5791" w14:cap="sq" w14:cmpd="sng" w14:algn="ctr">
            <w14:solidFill>
              <w14:srgbClr w14:val="000000"/>
            </w14:solidFill>
            <w14:prstDash w14:val="solid"/>
            <w14:bevel/>
          </w14:textOutline>
        </w:rPr>
        <w:t>九</w:t>
      </w:r>
      <w:r>
        <w:rPr>
          <w:rFonts w:ascii="Times New Roman" w:hAnsi="Times New Roman" w:eastAsia="宋体" w:cs="Times New Roman"/>
          <w:spacing w:val="20"/>
          <w:sz w:val="31"/>
          <w:szCs w:val="31"/>
          <w14:textOutline w14:w="5791" w14:cap="sq" w14:cmpd="sng" w14:algn="ctr">
            <w14:solidFill>
              <w14:srgbClr w14:val="000000"/>
            </w14:solidFill>
            <w14:prstDash w14:val="solid"/>
            <w14:bevel/>
          </w14:textOutline>
        </w:rPr>
        <w:t>、其他应予以说明的地方</w:t>
      </w:r>
    </w:p>
    <w:p>
      <w:pPr>
        <w:spacing w:line="428" w:lineRule="auto"/>
        <w:rPr>
          <w:rFonts w:ascii="Times New Roman" w:hAnsi="Times New Roman" w:cs="Times New Roman"/>
        </w:rPr>
      </w:pPr>
    </w:p>
    <w:p>
      <w:pPr>
        <w:spacing w:before="101" w:line="151" w:lineRule="exact"/>
        <w:ind w:left="1019"/>
        <w:rPr>
          <w:rFonts w:ascii="Times New Roman" w:hAnsi="Times New Roman" w:eastAsia="仿宋" w:cs="Times New Roman"/>
          <w:position w:val="2"/>
          <w:sz w:val="31"/>
          <w:szCs w:val="31"/>
        </w:rPr>
      </w:pPr>
      <w:r>
        <w:rPr>
          <w:rFonts w:ascii="Times New Roman" w:hAnsi="Times New Roman" w:cs="Times New Roman"/>
        </w:rPr>
        <w:pict>
          <v:shape id="_x0000_s1027" o:spid="_x0000_s1027" o:spt="202" type="#_x0000_t202" style="position:absolute;left:0pt;margin-left:32.95pt;margin-top:-6.55pt;height:21.4pt;width:16.75pt;z-index:251659264;mso-width-relative:page;mso-height-relative:page;" filled="f" stroked="f" coordsize="21600,21600">
            <v:path/>
            <v:fill on="f" focussize="0,0"/>
            <v:stroke on="f" joinstyle="miter"/>
            <v:imagedata o:title=""/>
            <o:lock v:ext="edit"/>
            <v:textbox inset="0mm,0mm,0mm,0mm">
              <w:txbxContent>
                <w:p>
                  <w:pPr>
                    <w:spacing w:before="19" w:line="231" w:lineRule="auto"/>
                    <w:ind w:left="20"/>
                    <w:rPr>
                      <w:rFonts w:ascii="仿宋" w:hAnsi="仿宋" w:eastAsia="仿宋" w:cs="仿宋"/>
                      <w:sz w:val="31"/>
                      <w:szCs w:val="31"/>
                    </w:rPr>
                  </w:pPr>
                  <w:r>
                    <w:rPr>
                      <w:rFonts w:ascii="仿宋" w:hAnsi="仿宋" w:eastAsia="仿宋" w:cs="仿宋"/>
                      <w:sz w:val="31"/>
                      <w:szCs w:val="31"/>
                    </w:rPr>
                    <w:t>无</w:t>
                  </w:r>
                </w:p>
              </w:txbxContent>
            </v:textbox>
          </v:shape>
        </w:pict>
      </w:r>
      <w:r>
        <w:rPr>
          <w:rFonts w:ascii="Times New Roman" w:hAnsi="Times New Roman" w:eastAsia="仿宋" w:cs="Times New Roman"/>
          <w:position w:val="2"/>
          <w:sz w:val="31"/>
          <w:szCs w:val="31"/>
        </w:rPr>
        <w:t>。</w:t>
      </w:r>
    </w:p>
    <w:p>
      <w:pPr>
        <w:spacing w:before="101" w:line="151" w:lineRule="exact"/>
        <w:ind w:left="1019"/>
        <w:rPr>
          <w:rFonts w:ascii="Times New Roman" w:hAnsi="Times New Roman" w:eastAsia="仿宋" w:cs="Times New Roman"/>
          <w:position w:val="2"/>
          <w:sz w:val="31"/>
          <w:szCs w:val="31"/>
        </w:rPr>
      </w:pPr>
    </w:p>
    <w:p>
      <w:pPr>
        <w:spacing w:before="101" w:line="151" w:lineRule="exact"/>
        <w:ind w:left="1019"/>
        <w:rPr>
          <w:rFonts w:ascii="Times New Roman" w:hAnsi="Times New Roman" w:eastAsia="仿宋" w:cs="Times New Roman"/>
          <w:position w:val="2"/>
          <w:sz w:val="31"/>
          <w:szCs w:val="31"/>
        </w:rPr>
      </w:pPr>
    </w:p>
    <w:p>
      <w:pPr>
        <w:spacing w:before="101" w:line="151" w:lineRule="exact"/>
        <w:ind w:left="1019"/>
        <w:rPr>
          <w:rFonts w:ascii="Times New Roman" w:hAnsi="Times New Roman" w:eastAsia="仿宋" w:cs="Times New Roman"/>
          <w:position w:val="2"/>
          <w:sz w:val="31"/>
          <w:szCs w:val="31"/>
        </w:rPr>
      </w:pPr>
    </w:p>
    <w:p>
      <w:pPr>
        <w:spacing w:before="101" w:line="151" w:lineRule="exact"/>
        <w:ind w:left="1019"/>
        <w:rPr>
          <w:rFonts w:ascii="Times New Roman" w:hAnsi="Times New Roman" w:eastAsia="仿宋" w:cs="Times New Roman"/>
          <w:position w:val="2"/>
          <w:sz w:val="31"/>
          <w:szCs w:val="31"/>
        </w:rPr>
      </w:pPr>
    </w:p>
    <w:p>
      <w:pPr>
        <w:spacing w:before="101" w:line="151" w:lineRule="exact"/>
        <w:ind w:left="1019"/>
        <w:rPr>
          <w:rFonts w:ascii="Times New Roman" w:hAnsi="Times New Roman" w:eastAsia="仿宋" w:cs="Times New Roman"/>
          <w:position w:val="2"/>
          <w:sz w:val="31"/>
          <w:szCs w:val="31"/>
        </w:rPr>
      </w:pPr>
    </w:p>
    <w:p>
      <w:pPr>
        <w:spacing w:before="101" w:line="151" w:lineRule="exact"/>
        <w:ind w:left="1019"/>
        <w:rPr>
          <w:rFonts w:ascii="Times New Roman" w:hAnsi="Times New Roman" w:eastAsia="仿宋" w:cs="Times New Roman"/>
          <w:position w:val="2"/>
          <w:sz w:val="31"/>
          <w:szCs w:val="31"/>
        </w:rPr>
      </w:pPr>
    </w:p>
    <w:p>
      <w:pPr>
        <w:jc w:val="both"/>
        <w:rPr>
          <w:rFonts w:eastAsiaTheme="minorEastAsia"/>
          <w:sz w:val="32"/>
          <w:szCs w:val="32"/>
        </w:rPr>
        <w:sectPr>
          <w:pgSz w:w="11906" w:h="16839"/>
          <w:pgMar w:top="1440" w:right="1800" w:bottom="1440" w:left="1800" w:header="0" w:footer="0" w:gutter="0"/>
          <w:cols w:space="720" w:num="1"/>
        </w:sectPr>
      </w:pPr>
    </w:p>
    <w:p>
      <w:pPr>
        <w:spacing w:before="101" w:line="379" w:lineRule="auto"/>
        <w:ind w:right="493"/>
        <w:rPr>
          <w:rFonts w:ascii="Times New Roman" w:hAnsi="Times New Roman" w:eastAsia="仿宋" w:cs="Times New Roman"/>
          <w:sz w:val="31"/>
          <w:szCs w:val="31"/>
        </w:rPr>
      </w:pPr>
    </w:p>
    <w:sectPr>
      <w:pgSz w:w="16839" w:h="11906" w:orient="landscape"/>
      <w:pgMar w:top="1800" w:right="1440" w:bottom="1800" w:left="144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DdlZTViYjExNWU1NGQ4ZTQxY2ZkYjI4YjM5ZmY1NTgifQ=="/>
  </w:docVars>
  <w:rsids>
    <w:rsidRoot w:val="00825053"/>
    <w:rsid w:val="00033D05"/>
    <w:rsid w:val="000A6008"/>
    <w:rsid w:val="00132B84"/>
    <w:rsid w:val="00146E66"/>
    <w:rsid w:val="00363415"/>
    <w:rsid w:val="00516A42"/>
    <w:rsid w:val="005B123D"/>
    <w:rsid w:val="00615DEB"/>
    <w:rsid w:val="007572E5"/>
    <w:rsid w:val="00825053"/>
    <w:rsid w:val="009A3B66"/>
    <w:rsid w:val="00B327FA"/>
    <w:rsid w:val="00B41207"/>
    <w:rsid w:val="00C6533D"/>
    <w:rsid w:val="00D619AD"/>
    <w:rsid w:val="00DD3C25"/>
    <w:rsid w:val="02097BB8"/>
    <w:rsid w:val="02A05FD7"/>
    <w:rsid w:val="09AF7805"/>
    <w:rsid w:val="0BC67500"/>
    <w:rsid w:val="0E31014F"/>
    <w:rsid w:val="11BF16FA"/>
    <w:rsid w:val="13DF5603"/>
    <w:rsid w:val="13EA56DA"/>
    <w:rsid w:val="1AED104E"/>
    <w:rsid w:val="1D2733FA"/>
    <w:rsid w:val="1E2307E2"/>
    <w:rsid w:val="1F642E60"/>
    <w:rsid w:val="21E97519"/>
    <w:rsid w:val="225433D1"/>
    <w:rsid w:val="226376D9"/>
    <w:rsid w:val="232F1757"/>
    <w:rsid w:val="24E346C5"/>
    <w:rsid w:val="2A726D48"/>
    <w:rsid w:val="2D471C75"/>
    <w:rsid w:val="357A3236"/>
    <w:rsid w:val="35C91817"/>
    <w:rsid w:val="40947841"/>
    <w:rsid w:val="449F1F98"/>
    <w:rsid w:val="44A8366B"/>
    <w:rsid w:val="468E00FC"/>
    <w:rsid w:val="46B806F9"/>
    <w:rsid w:val="488E3853"/>
    <w:rsid w:val="4AEC68FB"/>
    <w:rsid w:val="4B3700DB"/>
    <w:rsid w:val="4BD27220"/>
    <w:rsid w:val="4D513D87"/>
    <w:rsid w:val="50644D4D"/>
    <w:rsid w:val="521D6B86"/>
    <w:rsid w:val="542D5B65"/>
    <w:rsid w:val="543C3637"/>
    <w:rsid w:val="57E41C6A"/>
    <w:rsid w:val="5A1E0981"/>
    <w:rsid w:val="5F282CBE"/>
    <w:rsid w:val="60A977CB"/>
    <w:rsid w:val="61167757"/>
    <w:rsid w:val="61284214"/>
    <w:rsid w:val="61351479"/>
    <w:rsid w:val="629628FD"/>
    <w:rsid w:val="62A31191"/>
    <w:rsid w:val="647C292B"/>
    <w:rsid w:val="6AFD7F10"/>
    <w:rsid w:val="6C2341B9"/>
    <w:rsid w:val="6D2B016A"/>
    <w:rsid w:val="6E5F5050"/>
    <w:rsid w:val="70E50F8E"/>
    <w:rsid w:val="715D28C3"/>
    <w:rsid w:val="73A86EC0"/>
    <w:rsid w:val="7492790C"/>
    <w:rsid w:val="7A884DCA"/>
    <w:rsid w:val="7CE65DD7"/>
    <w:rsid w:val="7D295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qFormat/>
    <w:uiPriority w:val="0"/>
    <w:rPr>
      <w:sz w:val="18"/>
      <w:szCs w:val="18"/>
    </w:rPr>
  </w:style>
  <w:style w:type="paragraph" w:styleId="3">
    <w:name w:val="footer"/>
    <w:basedOn w:val="1"/>
    <w:unhideWhenUsed/>
    <w:qFormat/>
    <w:uiPriority w:val="99"/>
    <w:pPr>
      <w:tabs>
        <w:tab w:val="center" w:pos="4153"/>
        <w:tab w:val="right" w:pos="8306"/>
      </w:tabs>
    </w:pPr>
    <w:rPr>
      <w:sz w:val="18"/>
      <w:szCs w:val="18"/>
    </w:rPr>
  </w:style>
  <w:style w:type="paragraph" w:styleId="4">
    <w:name w:val="header"/>
    <w:basedOn w:val="1"/>
    <w:unhideWhenUsed/>
    <w:qFormat/>
    <w:uiPriority w:val="0"/>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二级条标题"/>
    <w:basedOn w:val="10"/>
    <w:next w:val="8"/>
    <w:qFormat/>
    <w:uiPriority w:val="0"/>
    <w:pPr>
      <w:numPr>
        <w:ilvl w:val="2"/>
      </w:numPr>
      <w:spacing w:before="50" w:after="50"/>
      <w:outlineLvl w:val="3"/>
    </w:pPr>
  </w:style>
  <w:style w:type="paragraph" w:customStyle="1" w:styleId="10">
    <w:name w:val="一级条标题"/>
    <w:next w:val="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1">
    <w:name w:val="章标题"/>
    <w:next w:val="8"/>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
    <w:name w:val="封面标准英文名称"/>
    <w:basedOn w:val="1"/>
    <w:qFormat/>
    <w:uiPriority w:val="0"/>
    <w:pPr>
      <w:framePr w:w="9639" w:h="6917" w:hRule="exact" w:wrap="around" w:vAnchor="page" w:hAnchor="page" w:xAlign="center" w:y="6408" w:anchorLock="1"/>
      <w:widowControl w:val="0"/>
      <w:kinsoku/>
      <w:autoSpaceDE/>
      <w:autoSpaceDN/>
      <w:adjustRightInd/>
      <w:snapToGrid/>
      <w:spacing w:before="370" w:line="400" w:lineRule="exact"/>
      <w:jc w:val="center"/>
      <w:textAlignment w:val="center"/>
    </w:pPr>
    <w:rPr>
      <w:rFonts w:ascii="Times New Roman" w:hAnsi="Times New Roman" w:eastAsia="黑体" w:cs="Times New Roman"/>
      <w:snapToGrid/>
      <w:color w:val="auto"/>
      <w:sz w:val="28"/>
      <w:szCs w:val="28"/>
    </w:rPr>
  </w:style>
  <w:style w:type="character" w:customStyle="1" w:styleId="15">
    <w:name w:val="批注框文本 Char"/>
    <w:basedOn w:val="6"/>
    <w:link w:val="2"/>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E04416-264D-4027-9944-A2E94ED55C3A}">
  <ds:schemaRefs/>
</ds:datastoreItem>
</file>

<file path=docProps/app.xml><?xml version="1.0" encoding="utf-8"?>
<Properties xmlns="http://schemas.openxmlformats.org/officeDocument/2006/extended-properties" xmlns:vt="http://schemas.openxmlformats.org/officeDocument/2006/docPropsVTypes">
  <Template>Normal</Template>
  <Pages>8</Pages>
  <Words>469</Words>
  <Characters>2675</Characters>
  <Lines>22</Lines>
  <Paragraphs>6</Paragraphs>
  <TotalTime>99</TotalTime>
  <ScaleCrop>false</ScaleCrop>
  <LinksUpToDate>false</LinksUpToDate>
  <CharactersWithSpaces>3138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2022-11-13T03:08:00Z</dcterms:created>
  <dc:creator>Administrator</dc:creator>
  <cp:lastModifiedBy>大脸妹</cp:lastModifiedBy>
  <cp:lastPrinted>2022-12-12T00:27:00Z</cp:lastPrinted>
  <dcterms:modified xsi:type="dcterms:W3CDTF">2023-11-08T01:18:50Z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2022-11-28T06:10:48Z</vt:filetime>
  </property>
  <property fmtid="{D5CDD505-2E9C-101B-9397-08002B2CF9AE}" pid="4" name="KSOProductBuildVer">
    <vt:lpwstr>2052-12.1.0.15712</vt:lpwstr>
  </property>
  <property fmtid="{D5CDD505-2E9C-101B-9397-08002B2CF9AE}" pid="5" name="ICV">
    <vt:lpwstr>95917D84D3CB4602A5D29FDDCC04422D</vt:lpwstr>
  </property>
</Properties>
</file>