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4" w:type="dxa"/>
        <w:tblCellMar>
          <w:left w:w="0" w:type="dxa"/>
          <w:right w:w="0" w:type="dxa"/>
        </w:tblCellMar>
        <w:tblLook w:val="04A0" w:firstRow="1" w:lastRow="0" w:firstColumn="1" w:lastColumn="0" w:noHBand="0" w:noVBand="1"/>
      </w:tblPr>
      <w:tblGrid>
        <w:gridCol w:w="509"/>
        <w:gridCol w:w="8855"/>
      </w:tblGrid>
      <w:tr w:rsidR="00027F3B">
        <w:tc>
          <w:tcPr>
            <w:tcW w:w="509" w:type="dxa"/>
          </w:tcPr>
          <w:p w:rsidR="00027F3B" w:rsidRDefault="003A3A94">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27F3B" w:rsidRDefault="00027F3B">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3A3A94">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A3A94">
              <w:rPr>
                <w:rFonts w:ascii="黑体" w:eastAsia="黑体" w:hAnsi="黑体"/>
                <w:sz w:val="21"/>
                <w:szCs w:val="21"/>
              </w:rPr>
              <w:t xml:space="preserve"> </w:t>
            </w:r>
            <w:r>
              <w:rPr>
                <w:rFonts w:ascii="黑体" w:eastAsia="黑体" w:hAnsi="黑体"/>
                <w:sz w:val="21"/>
                <w:szCs w:val="21"/>
              </w:rPr>
              <w:fldChar w:fldCharType="end"/>
            </w:r>
            <w:bookmarkEnd w:id="0"/>
          </w:p>
        </w:tc>
      </w:tr>
      <w:tr w:rsidR="00027F3B">
        <w:tc>
          <w:tcPr>
            <w:tcW w:w="509" w:type="dxa"/>
          </w:tcPr>
          <w:p w:rsidR="00027F3B" w:rsidRDefault="003A3A94">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027F3B" w:rsidRDefault="00027F3B">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3A3A94">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A3A94">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pPr w:leftFromText="180" w:rightFromText="180" w:vertAnchor="text" w:horzAnchor="margin" w:tblpX="2683" w:tblpY="578"/>
        <w:tblW w:w="0" w:type="auto"/>
        <w:tblBorders>
          <w:insideH w:val="single" w:sz="4" w:space="0" w:color="auto"/>
          <w:insideV w:val="single" w:sz="4" w:space="0" w:color="auto"/>
        </w:tblBorders>
        <w:tblCellMar>
          <w:right w:w="221" w:type="dxa"/>
        </w:tblCellMar>
        <w:tblLook w:val="04A0" w:firstRow="1" w:lastRow="0" w:firstColumn="1" w:lastColumn="0" w:noHBand="0" w:noVBand="1"/>
      </w:tblPr>
      <w:tblGrid>
        <w:gridCol w:w="6407"/>
      </w:tblGrid>
      <w:tr w:rsidR="00027F3B">
        <w:tc>
          <w:tcPr>
            <w:tcW w:w="6407" w:type="dxa"/>
          </w:tcPr>
          <w:p w:rsidR="00027F3B" w:rsidRDefault="003A3A94">
            <w:pPr>
              <w:pStyle w:val="affff8"/>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027F3B">
              <w:fldChar w:fldCharType="begin">
                <w:ffData>
                  <w:name w:val="c1"/>
                  <w:enabled/>
                  <w:calcOnExit w:val="0"/>
                  <w:textInput>
                    <w:maxLength w:val="8"/>
                  </w:textInput>
                </w:ffData>
              </w:fldChar>
            </w:r>
            <w:bookmarkStart w:id="3" w:name="c1"/>
            <w:r>
              <w:instrText xml:space="preserve"> FORMTEXT </w:instrText>
            </w:r>
            <w:r w:rsidR="00027F3B">
              <w:fldChar w:fldCharType="separate"/>
            </w:r>
            <w:r>
              <w:t>43</w:t>
            </w:r>
            <w:r w:rsidR="00027F3B">
              <w:fldChar w:fldCharType="end"/>
            </w:r>
            <w:bookmarkEnd w:id="3"/>
          </w:p>
        </w:tc>
      </w:tr>
    </w:tbl>
    <w:p w:rsidR="00027F3B" w:rsidRDefault="00027F3B">
      <w:pPr>
        <w:pStyle w:val="affff9"/>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3A3A94">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3A3A94">
        <w:rPr>
          <w:rFonts w:ascii="黑体" w:eastAsia="黑体" w:hint="eastAsia"/>
          <w:b w:val="0"/>
          <w:w w:val="100"/>
          <w:sz w:val="48"/>
        </w:rPr>
        <w:t>湖南省</w:t>
      </w:r>
      <w:r>
        <w:rPr>
          <w:rFonts w:ascii="黑体" w:eastAsia="黑体"/>
          <w:b w:val="0"/>
          <w:w w:val="100"/>
          <w:sz w:val="48"/>
        </w:rPr>
        <w:fldChar w:fldCharType="end"/>
      </w:r>
      <w:bookmarkEnd w:id="4"/>
      <w:r w:rsidR="003A3A94">
        <w:rPr>
          <w:rFonts w:ascii="黑体" w:eastAsia="黑体" w:hAnsi="黑体" w:hint="eastAsia"/>
          <w:b w:val="0"/>
          <w:bCs w:val="0"/>
          <w:w w:val="100"/>
          <w:sz w:val="48"/>
          <w:szCs w:val="48"/>
        </w:rPr>
        <w:t>地方标准</w:t>
      </w:r>
    </w:p>
    <w:bookmarkEnd w:id="2"/>
    <w:p w:rsidR="00027F3B" w:rsidRDefault="003A3A94">
      <w:pPr>
        <w:pStyle w:val="affffffffff2"/>
        <w:framePr w:wrap="auto"/>
        <w:rPr>
          <w:lang w:val="fr-FR"/>
        </w:rPr>
      </w:pPr>
      <w:r>
        <w:rPr>
          <w:lang w:val="fr-FR"/>
        </w:rPr>
        <w:t>DB</w:t>
      </w:r>
      <w:r>
        <w:rPr>
          <w:sz w:val="15"/>
          <w:szCs w:val="15"/>
          <w:lang w:val="fr-FR"/>
        </w:rPr>
        <w:t xml:space="preserve"> </w:t>
      </w:r>
      <w:r w:rsidR="00027F3B">
        <w:fldChar w:fldCharType="begin">
          <w:ffData>
            <w:name w:val="文字1"/>
            <w:enabled/>
            <w:calcOnExit w:val="0"/>
            <w:textInput>
              <w:default w:val="XX/T"/>
            </w:textInput>
          </w:ffData>
        </w:fldChar>
      </w:r>
      <w:bookmarkStart w:id="5" w:name="文字1"/>
      <w:r>
        <w:rPr>
          <w:lang w:val="fr-FR"/>
        </w:rPr>
        <w:instrText xml:space="preserve"> FORMTEXT </w:instrText>
      </w:r>
      <w:r w:rsidR="00027F3B">
        <w:fldChar w:fldCharType="separate"/>
      </w:r>
      <w:r>
        <w:rPr>
          <w:lang w:val="fr-FR"/>
        </w:rPr>
        <w:t>43/T</w:t>
      </w:r>
      <w:r w:rsidR="00027F3B">
        <w:fldChar w:fldCharType="end"/>
      </w:r>
      <w:bookmarkEnd w:id="5"/>
      <w:r>
        <w:rPr>
          <w:lang w:val="fr-FR"/>
        </w:rPr>
        <w:t xml:space="preserve"> </w:t>
      </w:r>
      <w:r w:rsidR="00027F3B">
        <w:fldChar w:fldCharType="begin">
          <w:ffData>
            <w:name w:val="NSTD_CODE_F"/>
            <w:enabled/>
            <w:calcOnExit w:val="0"/>
            <w:textInput>
              <w:default w:val="XXXX"/>
            </w:textInput>
          </w:ffData>
        </w:fldChar>
      </w:r>
      <w:bookmarkStart w:id="6" w:name="NSTD_CODE_F"/>
      <w:r>
        <w:rPr>
          <w:lang w:val="fr-FR"/>
        </w:rPr>
        <w:instrText xml:space="preserve"> FORMTEXT </w:instrText>
      </w:r>
      <w:r w:rsidR="00027F3B">
        <w:fldChar w:fldCharType="separate"/>
      </w:r>
      <w:r>
        <w:rPr>
          <w:lang w:val="fr-FR"/>
        </w:rPr>
        <w:t>XXXX</w:t>
      </w:r>
      <w:r w:rsidR="00027F3B">
        <w:fldChar w:fldCharType="end"/>
      </w:r>
      <w:bookmarkEnd w:id="6"/>
      <w:r>
        <w:rPr>
          <w:rFonts w:hAnsi="黑体"/>
          <w:lang w:val="fr-FR"/>
        </w:rPr>
        <w:t>—</w:t>
      </w:r>
      <w:r w:rsidR="00027F3B">
        <w:fldChar w:fldCharType="begin">
          <w:ffData>
            <w:name w:val="NSTD_CODE_B"/>
            <w:enabled/>
            <w:calcOnExit w:val="0"/>
            <w:textInput>
              <w:default w:val="XXXX"/>
            </w:textInput>
          </w:ffData>
        </w:fldChar>
      </w:r>
      <w:bookmarkStart w:id="7" w:name="NSTD_CODE_B"/>
      <w:r>
        <w:rPr>
          <w:lang w:val="fr-FR"/>
        </w:rPr>
        <w:instrText xml:space="preserve"> FORMTEXT </w:instrText>
      </w:r>
      <w:r w:rsidR="00027F3B">
        <w:fldChar w:fldCharType="separate"/>
      </w:r>
      <w:r>
        <w:t>202</w:t>
      </w:r>
      <w:r w:rsidR="004A7508">
        <w:rPr>
          <w:rFonts w:hint="eastAsia"/>
        </w:rPr>
        <w:t>5</w:t>
      </w:r>
      <w:r w:rsidR="00027F3B">
        <w:fldChar w:fldCharType="end"/>
      </w:r>
      <w:bookmarkEnd w:id="7"/>
    </w:p>
    <w:p w:rsidR="00027F3B" w:rsidRDefault="00027F3B">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sidR="003A3A94">
        <w:rPr>
          <w:rFonts w:hAnsi="黑体"/>
        </w:rPr>
        <w:instrText xml:space="preserve"> FORMTEXT </w:instrText>
      </w:r>
      <w:r>
        <w:rPr>
          <w:rFonts w:hAnsi="黑体"/>
        </w:rPr>
      </w:r>
      <w:r>
        <w:rPr>
          <w:rFonts w:hAnsi="黑体"/>
        </w:rPr>
        <w:fldChar w:fldCharType="separate"/>
      </w:r>
      <w:r w:rsidR="003A3A94">
        <w:rPr>
          <w:rFonts w:hAnsi="黑体"/>
        </w:rPr>
        <w:t>     </w:t>
      </w:r>
      <w:r>
        <w:rPr>
          <w:rFonts w:hAnsi="黑体"/>
        </w:rPr>
        <w:fldChar w:fldCharType="end"/>
      </w:r>
      <w:bookmarkEnd w:id="8"/>
    </w:p>
    <w:p w:rsidR="00027F3B" w:rsidRDefault="00B300E6">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56704" behindDoc="0" locked="0" layoutInCell="1" allowOverlap="0">
                <wp:simplePos x="0" y="0"/>
                <wp:positionH relativeFrom="page">
                  <wp:posOffset>900430</wp:posOffset>
                </wp:positionH>
                <wp:positionV relativeFrom="page">
                  <wp:posOffset>2700019</wp:posOffset>
                </wp:positionV>
                <wp:extent cx="6120130" cy="0"/>
                <wp:effectExtent l="0" t="0" r="13970" b="1905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3544002" id="直接连接符 73"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pt" to="552.8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" o:allowoverlap="f">
                <w10:wrap anchorx="page" anchory="page"/>
              </v:line>
            </w:pict>
          </mc:Fallback>
        </mc:AlternateContent>
      </w:r>
    </w:p>
    <w:p w:rsidR="00027F3B" w:rsidRDefault="00027F3B">
      <w:pPr>
        <w:pStyle w:val="affff9"/>
        <w:framePr w:w="9639" w:h="6976" w:hRule="exact" w:hSpace="0" w:vSpace="0" w:wrap="around" w:hAnchor="page" w:y="6408"/>
        <w:jc w:val="center"/>
        <w:rPr>
          <w:rFonts w:ascii="黑体" w:eastAsia="黑体" w:hAnsi="黑体" w:hint="eastAsia"/>
          <w:b w:val="0"/>
          <w:bCs w:val="0"/>
          <w:w w:val="100"/>
        </w:rPr>
      </w:pPr>
    </w:p>
    <w:p w:rsidR="00027F3B" w:rsidRDefault="00027F3B">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rsidR="003A3A94">
        <w:instrText xml:space="preserve"> FORMTEXT </w:instrText>
      </w:r>
      <w:r>
        <w:fldChar w:fldCharType="separate"/>
      </w:r>
      <w:r w:rsidR="00BF1F23" w:rsidRPr="00BF1F23">
        <w:rPr>
          <w:rFonts w:hint="eastAsia"/>
        </w:rPr>
        <w:t>黄金贡柚高效栽培技术规程</w:t>
      </w:r>
      <w:r>
        <w:fldChar w:fldCharType="end"/>
      </w:r>
      <w:bookmarkEnd w:id="9"/>
    </w:p>
    <w:p w:rsidR="00027F3B" w:rsidRDefault="00027F3B">
      <w:pPr>
        <w:framePr w:w="9639" w:h="6974" w:hRule="exact" w:wrap="around" w:vAnchor="page" w:hAnchor="page" w:x="1419" w:y="6408" w:anchorLock="1"/>
        <w:ind w:left="-1418"/>
      </w:pPr>
    </w:p>
    <w:p w:rsidR="00027F3B" w:rsidRDefault="00027F3B">
      <w:pPr>
        <w:pStyle w:val="afffffff7"/>
        <w:framePr w:w="9639" w:h="6974" w:hRule="exact" w:wrap="around" w:vAnchor="page" w:hAnchor="page" w:x="1419" w:y="6408" w:anchorLock="1"/>
        <w:textAlignment w:val="bottom"/>
        <w:rPr>
          <w:rFonts w:eastAsia="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003A3A94">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BF1F23" w:rsidRPr="00BF1F23">
        <w:rPr>
          <w:rFonts w:eastAsia="黑体" w:hint="eastAsia"/>
          <w:szCs w:val="28"/>
        </w:rPr>
        <w:t xml:space="preserve">Code of practice for high-efficiency cultivation of </w:t>
      </w:r>
      <w:r w:rsidR="00ED139D" w:rsidRPr="00ED139D">
        <w:rPr>
          <w:rFonts w:eastAsia="黑体" w:hint="eastAsia"/>
          <w:szCs w:val="28"/>
        </w:rPr>
        <w:t>Haruka</w:t>
      </w:r>
      <w:r w:rsidR="00ED139D">
        <w:rPr>
          <w:rFonts w:eastAsia="黑体" w:hint="eastAsia"/>
          <w:szCs w:val="28"/>
        </w:rPr>
        <w:t xml:space="preserve"> (Chunxiang</w:t>
      </w:r>
      <w:r w:rsidR="00BF1F23" w:rsidRPr="00BF1F23">
        <w:rPr>
          <w:rFonts w:eastAsia="黑体" w:hint="eastAsia"/>
          <w:szCs w:val="28"/>
        </w:rPr>
        <w:t xml:space="preserve"> tangelo</w:t>
      </w:r>
      <w:r w:rsidR="00ED139D">
        <w:rPr>
          <w:rFonts w:eastAsia="黑体" w:hint="eastAsia"/>
          <w:szCs w:val="28"/>
        </w:rPr>
        <w:t>)</w:t>
      </w:r>
      <w:r w:rsidR="003A3A94">
        <w:rPr>
          <w:rFonts w:eastAsia="黑体"/>
          <w:szCs w:val="28"/>
        </w:rPr>
        <w:t xml:space="preserve"> </w:t>
      </w:r>
      <w:r>
        <w:rPr>
          <w:rFonts w:eastAsia="黑体"/>
          <w:szCs w:val="28"/>
        </w:rPr>
        <w:fldChar w:fldCharType="end"/>
      </w:r>
      <w:bookmarkEnd w:id="10"/>
    </w:p>
    <w:p w:rsidR="00027F3B" w:rsidRDefault="00027F3B">
      <w:pPr>
        <w:framePr w:w="9639" w:h="6974" w:hRule="exact" w:wrap="around" w:vAnchor="page" w:hAnchor="page" w:x="1419" w:y="6408" w:anchorLock="1"/>
        <w:spacing w:line="760" w:lineRule="exact"/>
        <w:ind w:left="-1418"/>
      </w:pPr>
    </w:p>
    <w:p w:rsidR="00027F3B" w:rsidRDefault="00027F3B">
      <w:pPr>
        <w:pStyle w:val="afffffff7"/>
        <w:framePr w:w="9639" w:h="6974" w:hRule="exact" w:wrap="around" w:vAnchor="page" w:hAnchor="page" w:x="1419" w:y="6408" w:anchorLock="1"/>
        <w:textAlignment w:val="bottom"/>
        <w:rPr>
          <w:rFonts w:eastAsia="黑体"/>
          <w:szCs w:val="28"/>
        </w:rPr>
      </w:pPr>
    </w:p>
    <w:p w:rsidR="00027F3B" w:rsidRDefault="00027F3B">
      <w:pPr>
        <w:pStyle w:val="afffffff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3A3A94">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027F3B" w:rsidRDefault="00027F3B">
      <w:pPr>
        <w:pStyle w:val="afffffff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3A3A94">
        <w:rPr>
          <w:sz w:val="21"/>
          <w:szCs w:val="28"/>
        </w:rPr>
        <w:instrText xml:space="preserve"> FORMTEXT </w:instrText>
      </w:r>
      <w:r>
        <w:rPr>
          <w:sz w:val="21"/>
          <w:szCs w:val="28"/>
        </w:rPr>
      </w:r>
      <w:r>
        <w:rPr>
          <w:sz w:val="21"/>
          <w:szCs w:val="28"/>
        </w:rPr>
        <w:fldChar w:fldCharType="separate"/>
      </w:r>
      <w:r w:rsidR="003A3A94">
        <w:rPr>
          <w:sz w:val="21"/>
          <w:szCs w:val="28"/>
        </w:rPr>
        <w:t>     </w:t>
      </w:r>
      <w:r>
        <w:rPr>
          <w:sz w:val="21"/>
          <w:szCs w:val="28"/>
        </w:rPr>
        <w:fldChar w:fldCharType="end"/>
      </w:r>
      <w:bookmarkEnd w:id="12"/>
    </w:p>
    <w:p w:rsidR="00027F3B" w:rsidRDefault="00027F3B" w:rsidP="00F50A15">
      <w:pPr>
        <w:pStyle w:val="afffffff7"/>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3A3A94">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027F3B" w:rsidRDefault="00027F3B">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sidR="003A3A94">
        <w:rPr>
          <w:rFonts w:ascii="黑体"/>
        </w:rPr>
        <w:instrText xml:space="preserve"> FORMTEXT </w:instrText>
      </w:r>
      <w:r>
        <w:rPr>
          <w:rFonts w:ascii="黑体"/>
        </w:rPr>
      </w:r>
      <w:r>
        <w:rPr>
          <w:rFonts w:ascii="黑体"/>
        </w:rPr>
        <w:fldChar w:fldCharType="separate"/>
      </w:r>
      <w:r w:rsidR="003A3A94">
        <w:rPr>
          <w:rFonts w:ascii="黑体"/>
        </w:rPr>
        <w:t>202</w:t>
      </w:r>
      <w:r w:rsidR="004A7508">
        <w:rPr>
          <w:rFonts w:ascii="黑体" w:hint="eastAsia"/>
        </w:rPr>
        <w:t>5</w:t>
      </w:r>
      <w:r>
        <w:rPr>
          <w:rFonts w:ascii="黑体"/>
        </w:rPr>
        <w:fldChar w:fldCharType="end"/>
      </w:r>
      <w:bookmarkEnd w:id="14"/>
      <w:r w:rsidR="003A3A94">
        <w:t xml:space="preserve"> </w:t>
      </w:r>
      <w:r w:rsidR="003A3A94">
        <w:rPr>
          <w:rFonts w:ascii="黑体"/>
        </w:rPr>
        <w:t>-</w:t>
      </w:r>
      <w:r w:rsidR="003A3A94">
        <w:t xml:space="preserve"> </w:t>
      </w:r>
      <w:r>
        <w:rPr>
          <w:rFonts w:ascii="黑体"/>
        </w:rPr>
        <w:fldChar w:fldCharType="begin">
          <w:ffData>
            <w:name w:val="PLSH_DATE_M"/>
            <w:enabled/>
            <w:calcOnExit w:val="0"/>
            <w:textInput>
              <w:default w:val="XX"/>
              <w:maxLength w:val="2"/>
            </w:textInput>
          </w:ffData>
        </w:fldChar>
      </w:r>
      <w:bookmarkStart w:id="15" w:name="PLSH_DATE_M"/>
      <w:r w:rsidR="003A3A94">
        <w:rPr>
          <w:rFonts w:ascii="黑体"/>
        </w:rPr>
        <w:instrText xml:space="preserve"> FORMTEXT </w:instrText>
      </w:r>
      <w:r>
        <w:rPr>
          <w:rFonts w:ascii="黑体"/>
        </w:rPr>
      </w:r>
      <w:r>
        <w:rPr>
          <w:rFonts w:ascii="黑体"/>
        </w:rPr>
        <w:fldChar w:fldCharType="separate"/>
      </w:r>
      <w:r w:rsidR="003A3A94">
        <w:rPr>
          <w:rFonts w:ascii="黑体"/>
        </w:rPr>
        <w:t>XX</w:t>
      </w:r>
      <w:r>
        <w:rPr>
          <w:rFonts w:ascii="黑体"/>
        </w:rPr>
        <w:fldChar w:fldCharType="end"/>
      </w:r>
      <w:bookmarkEnd w:id="15"/>
      <w:r w:rsidR="003A3A94">
        <w:t xml:space="preserve"> </w:t>
      </w:r>
      <w:r w:rsidR="003A3A94">
        <w:rPr>
          <w:rFonts w:ascii="黑体"/>
        </w:rPr>
        <w:t>-</w:t>
      </w:r>
      <w:r w:rsidR="003A3A94">
        <w:t xml:space="preserve"> </w:t>
      </w:r>
      <w:r>
        <w:rPr>
          <w:rFonts w:ascii="黑体"/>
        </w:rPr>
        <w:fldChar w:fldCharType="begin">
          <w:ffData>
            <w:name w:val="PLSH_DATE_D"/>
            <w:enabled/>
            <w:calcOnExit w:val="0"/>
            <w:textInput>
              <w:default w:val="XX"/>
              <w:maxLength w:val="2"/>
            </w:textInput>
          </w:ffData>
        </w:fldChar>
      </w:r>
      <w:bookmarkStart w:id="16" w:name="PLSH_DATE_D"/>
      <w:r w:rsidR="003A3A94">
        <w:rPr>
          <w:rFonts w:ascii="黑体"/>
        </w:rPr>
        <w:instrText xml:space="preserve"> FORMTEXT </w:instrText>
      </w:r>
      <w:r>
        <w:rPr>
          <w:rFonts w:ascii="黑体"/>
        </w:rPr>
      </w:r>
      <w:r>
        <w:rPr>
          <w:rFonts w:ascii="黑体"/>
        </w:rPr>
        <w:fldChar w:fldCharType="separate"/>
      </w:r>
      <w:r w:rsidR="003A3A94">
        <w:rPr>
          <w:rFonts w:ascii="黑体"/>
        </w:rPr>
        <w:t>XX</w:t>
      </w:r>
      <w:r>
        <w:rPr>
          <w:rFonts w:ascii="黑体"/>
        </w:rPr>
        <w:fldChar w:fldCharType="end"/>
      </w:r>
      <w:bookmarkEnd w:id="16"/>
      <w:r w:rsidR="003A3A94">
        <w:rPr>
          <w:rFonts w:hint="eastAsia"/>
        </w:rPr>
        <w:t>发布</w:t>
      </w:r>
    </w:p>
    <w:p w:rsidR="00027F3B" w:rsidRDefault="00027F3B">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sidR="003A3A94">
        <w:rPr>
          <w:rFonts w:ascii="黑体"/>
        </w:rPr>
        <w:instrText xml:space="preserve"> FORMTEXT </w:instrText>
      </w:r>
      <w:r>
        <w:rPr>
          <w:rFonts w:ascii="黑体"/>
        </w:rPr>
      </w:r>
      <w:r>
        <w:rPr>
          <w:rFonts w:ascii="黑体"/>
        </w:rPr>
        <w:fldChar w:fldCharType="separate"/>
      </w:r>
      <w:r w:rsidR="003A3A94">
        <w:rPr>
          <w:rFonts w:ascii="黑体"/>
        </w:rPr>
        <w:t>202</w:t>
      </w:r>
      <w:r w:rsidR="004A7508">
        <w:rPr>
          <w:rFonts w:ascii="黑体" w:hint="eastAsia"/>
        </w:rPr>
        <w:t>5</w:t>
      </w:r>
      <w:r>
        <w:rPr>
          <w:rFonts w:ascii="黑体"/>
        </w:rPr>
        <w:fldChar w:fldCharType="end"/>
      </w:r>
      <w:bookmarkEnd w:id="17"/>
      <w:r w:rsidR="003A3A94">
        <w:t xml:space="preserve"> </w:t>
      </w:r>
      <w:r w:rsidR="003A3A94">
        <w:rPr>
          <w:rFonts w:ascii="黑体"/>
        </w:rPr>
        <w:t>-</w:t>
      </w:r>
      <w:r w:rsidR="003A3A94">
        <w:t xml:space="preserve"> </w:t>
      </w:r>
      <w:r>
        <w:rPr>
          <w:rFonts w:ascii="黑体"/>
        </w:rPr>
        <w:fldChar w:fldCharType="begin">
          <w:ffData>
            <w:name w:val="CROT_DATE_M"/>
            <w:enabled/>
            <w:calcOnExit w:val="0"/>
            <w:textInput>
              <w:default w:val="XX"/>
              <w:maxLength w:val="2"/>
            </w:textInput>
          </w:ffData>
        </w:fldChar>
      </w:r>
      <w:bookmarkStart w:id="18" w:name="CROT_DATE_M"/>
      <w:r w:rsidR="003A3A94">
        <w:rPr>
          <w:rFonts w:ascii="黑体"/>
        </w:rPr>
        <w:instrText xml:space="preserve"> FORMTEXT </w:instrText>
      </w:r>
      <w:r>
        <w:rPr>
          <w:rFonts w:ascii="黑体"/>
        </w:rPr>
      </w:r>
      <w:r>
        <w:rPr>
          <w:rFonts w:ascii="黑体"/>
        </w:rPr>
        <w:fldChar w:fldCharType="separate"/>
      </w:r>
      <w:r w:rsidR="003A3A94">
        <w:rPr>
          <w:rFonts w:ascii="黑体"/>
        </w:rPr>
        <w:t>XX</w:t>
      </w:r>
      <w:r>
        <w:rPr>
          <w:rFonts w:ascii="黑体"/>
        </w:rPr>
        <w:fldChar w:fldCharType="end"/>
      </w:r>
      <w:bookmarkEnd w:id="18"/>
      <w:r w:rsidR="003A3A94">
        <w:t xml:space="preserve"> </w:t>
      </w:r>
      <w:r w:rsidR="003A3A94">
        <w:rPr>
          <w:rFonts w:ascii="黑体"/>
        </w:rPr>
        <w:t>-</w:t>
      </w:r>
      <w:r w:rsidR="003A3A94">
        <w:t xml:space="preserve"> </w:t>
      </w:r>
      <w:r>
        <w:rPr>
          <w:rFonts w:ascii="黑体"/>
        </w:rPr>
        <w:fldChar w:fldCharType="begin">
          <w:ffData>
            <w:name w:val="CROT_DATE_D"/>
            <w:enabled/>
            <w:calcOnExit w:val="0"/>
            <w:textInput>
              <w:default w:val="XX"/>
              <w:maxLength w:val="2"/>
            </w:textInput>
          </w:ffData>
        </w:fldChar>
      </w:r>
      <w:bookmarkStart w:id="19" w:name="CROT_DATE_D"/>
      <w:r w:rsidR="003A3A94">
        <w:rPr>
          <w:rFonts w:ascii="黑体"/>
        </w:rPr>
        <w:instrText xml:space="preserve"> FORMTEXT </w:instrText>
      </w:r>
      <w:r>
        <w:rPr>
          <w:rFonts w:ascii="黑体"/>
        </w:rPr>
      </w:r>
      <w:r>
        <w:rPr>
          <w:rFonts w:ascii="黑体"/>
        </w:rPr>
        <w:fldChar w:fldCharType="separate"/>
      </w:r>
      <w:r w:rsidR="003A3A94">
        <w:rPr>
          <w:rFonts w:ascii="黑体"/>
        </w:rPr>
        <w:t>XX</w:t>
      </w:r>
      <w:r>
        <w:rPr>
          <w:rFonts w:ascii="黑体"/>
        </w:rPr>
        <w:fldChar w:fldCharType="end"/>
      </w:r>
      <w:bookmarkEnd w:id="19"/>
      <w:r w:rsidR="003A3A94">
        <w:rPr>
          <w:rFonts w:hint="eastAsia"/>
        </w:rPr>
        <w:t>实施</w:t>
      </w:r>
    </w:p>
    <w:p w:rsidR="00027F3B" w:rsidRDefault="00027F3B">
      <w:pPr>
        <w:pStyle w:val="affffffff7"/>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sidR="003A3A94">
        <w:rPr>
          <w:rFonts w:hAnsi="黑体"/>
          <w:w w:val="100"/>
          <w:sz w:val="28"/>
        </w:rPr>
        <w:instrText xml:space="preserve"> FORMTEXT </w:instrText>
      </w:r>
      <w:r>
        <w:rPr>
          <w:rFonts w:hAnsi="黑体"/>
          <w:w w:val="100"/>
          <w:sz w:val="28"/>
        </w:rPr>
      </w:r>
      <w:r>
        <w:rPr>
          <w:rFonts w:hAnsi="黑体"/>
          <w:w w:val="100"/>
          <w:sz w:val="28"/>
        </w:rPr>
        <w:fldChar w:fldCharType="separate"/>
      </w:r>
      <w:r w:rsidR="003A3A94">
        <w:rPr>
          <w:rFonts w:hAnsi="黑体" w:hint="eastAsia"/>
          <w:w w:val="100"/>
          <w:sz w:val="28"/>
        </w:rPr>
        <w:t>湖南省市场监督管理局</w:t>
      </w:r>
      <w:r>
        <w:rPr>
          <w:rFonts w:hAnsi="黑体"/>
          <w:w w:val="100"/>
          <w:sz w:val="28"/>
        </w:rPr>
        <w:fldChar w:fldCharType="end"/>
      </w:r>
      <w:bookmarkEnd w:id="20"/>
      <w:r w:rsidR="003A3A94">
        <w:rPr>
          <w:rFonts w:ascii="Times New Roman"/>
          <w:w w:val="100"/>
          <w:sz w:val="28"/>
        </w:rPr>
        <w:t>  </w:t>
      </w:r>
      <w:r w:rsidR="003A3A94">
        <w:rPr>
          <w:rStyle w:val="afffffffffff9"/>
          <w:rFonts w:hAnsi="黑体" w:hint="eastAsia"/>
          <w:position w:val="0"/>
        </w:rPr>
        <w:t>发</w:t>
      </w:r>
      <w:r w:rsidR="003A3A94">
        <w:rPr>
          <w:rStyle w:val="afffffffffff9"/>
          <w:rFonts w:hAnsi="黑体" w:hint="eastAsia"/>
          <w:spacing w:val="0"/>
          <w:position w:val="0"/>
        </w:rPr>
        <w:t>布</w:t>
      </w:r>
    </w:p>
    <w:p w:rsidR="00027F3B" w:rsidRDefault="00B300E6">
      <w:pPr>
        <w:rPr>
          <w:rFonts w:ascii="宋体" w:hAnsi="宋体" w:hint="eastAsia"/>
          <w:sz w:val="28"/>
          <w:szCs w:val="28"/>
        </w:rPr>
        <w:sectPr w:rsidR="00027F3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58752" behindDoc="0" locked="1" layoutInCell="1" allowOverlap="1">
                <wp:simplePos x="0" y="0"/>
                <wp:positionH relativeFrom="page">
                  <wp:posOffset>899795</wp:posOffset>
                </wp:positionH>
                <wp:positionV relativeFrom="page">
                  <wp:posOffset>9252584</wp:posOffset>
                </wp:positionV>
                <wp:extent cx="6120130" cy="0"/>
                <wp:effectExtent l="0" t="0" r="1397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52AC340" id="直接连接符 5"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55pt" to="552.75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">
                <w10:wrap anchorx="page" anchory="page"/>
                <w10:anchorlock/>
              </v:line>
            </w:pict>
          </mc:Fallback>
        </mc:AlternateContent>
      </w:r>
    </w:p>
    <w:p w:rsidR="00027F3B" w:rsidRDefault="003A3A94">
      <w:pPr>
        <w:pStyle w:val="affffff7"/>
        <w:spacing w:after="468"/>
      </w:pPr>
      <w:bookmarkStart w:id="21" w:name="BookMark1"/>
      <w:r>
        <w:rPr>
          <w:rFonts w:hint="eastAsia"/>
          <w:spacing w:val="320"/>
        </w:rPr>
        <w:lastRenderedPageBreak/>
        <w:t>目</w:t>
      </w:r>
      <w:r>
        <w:rPr>
          <w:rFonts w:hint="eastAsia"/>
        </w:rPr>
        <w:t>次</w:t>
      </w:r>
    </w:p>
    <w:p w:rsidR="00BF1F23" w:rsidRDefault="00BF1F23" w:rsidP="00C11220">
      <w:pPr>
        <w:pStyle w:val="TOC1"/>
      </w:pPr>
      <w:bookmarkStart w:id="22" w:name="BookMark2"/>
      <w:bookmarkEnd w:id="21"/>
      <w:r>
        <w:rPr>
          <w:rFonts w:hint="eastAsia"/>
        </w:rPr>
        <w:t>前言</w:t>
      </w:r>
      <w:r>
        <w:tab/>
      </w:r>
      <w:r>
        <w:rPr>
          <w:rFonts w:hAnsi="宋体" w:cs="宋体" w:hint="eastAsia"/>
        </w:rPr>
        <w:t>Ⅱ</w:t>
      </w:r>
    </w:p>
    <w:p w:rsidR="002D61AB" w:rsidRDefault="00BF1F23">
      <w:pPr>
        <w:pStyle w:val="TOC1"/>
        <w:rPr>
          <w:rFonts w:asciiTheme="minorHAnsi" w:eastAsiaTheme="minorEastAsia" w:hAnsiTheme="minorHAnsi" w:cstheme="minorBidi" w:hint="eastAsia"/>
          <w:noProof/>
          <w:sz w:val="22"/>
          <w:szCs w:val="24"/>
          <w14:ligatures w14:val="standardContextual"/>
        </w:rPr>
      </w:pPr>
      <w:r>
        <w:fldChar w:fldCharType="begin"/>
      </w:r>
      <w:r>
        <w:instrText xml:space="preserve"> TOC \o "1-1" \h \t "标准文件_一级条标题,2,标准文件_附录一级条标题,2," </w:instrText>
      </w:r>
      <w:r>
        <w:fldChar w:fldCharType="separate"/>
      </w:r>
      <w:hyperlink w:anchor="_Toc205315897" w:history="1">
        <w:r w:rsidR="002D61AB" w:rsidRPr="00FB6E5C">
          <w:rPr>
            <w:rStyle w:val="affff4"/>
            <w:rFonts w:hint="eastAsia"/>
            <w:noProof/>
          </w:rPr>
          <w:t>1 范围</w:t>
        </w:r>
        <w:r w:rsidR="002D61AB">
          <w:rPr>
            <w:rFonts w:hint="eastAsia"/>
            <w:noProof/>
          </w:rPr>
          <w:tab/>
          <w:t>4</w:t>
        </w:r>
      </w:hyperlink>
    </w:p>
    <w:p w:rsidR="002D61AB" w:rsidRDefault="002D61AB">
      <w:pPr>
        <w:pStyle w:val="TOC1"/>
        <w:rPr>
          <w:rFonts w:asciiTheme="minorHAnsi" w:eastAsiaTheme="minorEastAsia" w:hAnsiTheme="minorHAnsi" w:cstheme="minorBidi" w:hint="eastAsia"/>
          <w:noProof/>
          <w:sz w:val="22"/>
          <w:szCs w:val="24"/>
          <w14:ligatures w14:val="standardContextual"/>
        </w:rPr>
      </w:pPr>
      <w:hyperlink w:anchor="_Toc205315898" w:history="1">
        <w:r w:rsidRPr="00FB6E5C">
          <w:rPr>
            <w:rStyle w:val="affff4"/>
            <w:rFonts w:hint="eastAsia"/>
            <w:noProof/>
          </w:rPr>
          <w:t>2 规范性引用文件</w:t>
        </w:r>
        <w:r>
          <w:rPr>
            <w:rFonts w:hint="eastAsia"/>
            <w:noProof/>
          </w:rPr>
          <w:tab/>
          <w:t>4</w:t>
        </w:r>
      </w:hyperlink>
    </w:p>
    <w:p w:rsidR="002D61AB" w:rsidRDefault="002D61AB">
      <w:pPr>
        <w:pStyle w:val="TOC1"/>
        <w:rPr>
          <w:rFonts w:asciiTheme="minorHAnsi" w:eastAsiaTheme="minorEastAsia" w:hAnsiTheme="minorHAnsi" w:cstheme="minorBidi" w:hint="eastAsia"/>
          <w:noProof/>
          <w:sz w:val="22"/>
          <w:szCs w:val="24"/>
          <w14:ligatures w14:val="standardContextual"/>
        </w:rPr>
      </w:pPr>
      <w:hyperlink w:anchor="_Toc205315899" w:history="1">
        <w:r w:rsidRPr="00FB6E5C">
          <w:rPr>
            <w:rStyle w:val="affff4"/>
            <w:rFonts w:hint="eastAsia"/>
            <w:noProof/>
          </w:rPr>
          <w:t>3.术语和定义</w:t>
        </w:r>
        <w:r>
          <w:rPr>
            <w:rFonts w:hint="eastAsia"/>
            <w:noProof/>
          </w:rPr>
          <w:tab/>
          <w:t>4</w:t>
        </w:r>
      </w:hyperlink>
    </w:p>
    <w:p w:rsidR="002D61AB" w:rsidRDefault="002D61AB">
      <w:pPr>
        <w:pStyle w:val="TOC1"/>
        <w:rPr>
          <w:rFonts w:asciiTheme="minorHAnsi" w:eastAsiaTheme="minorEastAsia" w:hAnsiTheme="minorHAnsi" w:cstheme="minorBidi" w:hint="eastAsia"/>
          <w:noProof/>
          <w:sz w:val="22"/>
          <w:szCs w:val="24"/>
          <w14:ligatures w14:val="standardContextual"/>
        </w:rPr>
      </w:pPr>
      <w:hyperlink w:anchor="_Toc205315901" w:history="1">
        <w:r w:rsidRPr="00FB6E5C">
          <w:rPr>
            <w:rStyle w:val="affff4"/>
            <w:rFonts w:hint="eastAsia"/>
            <w:noProof/>
          </w:rPr>
          <w:t>4.建园</w:t>
        </w:r>
        <w:r>
          <w:rPr>
            <w:rFonts w:hint="eastAsia"/>
            <w:noProof/>
          </w:rPr>
          <w:tab/>
          <w:t>4</w:t>
        </w:r>
      </w:hyperlink>
    </w:p>
    <w:p w:rsidR="002D61AB" w:rsidRDefault="002D61AB">
      <w:pPr>
        <w:pStyle w:val="TOC1"/>
        <w:rPr>
          <w:rFonts w:asciiTheme="minorHAnsi" w:eastAsiaTheme="minorEastAsia" w:hAnsiTheme="minorHAnsi" w:cstheme="minorBidi" w:hint="eastAsia"/>
          <w:noProof/>
          <w:sz w:val="22"/>
          <w:szCs w:val="24"/>
          <w14:ligatures w14:val="standardContextual"/>
        </w:rPr>
      </w:pPr>
      <w:hyperlink w:anchor="_Toc205315905" w:history="1">
        <w:r w:rsidRPr="00FB6E5C">
          <w:rPr>
            <w:rStyle w:val="affff4"/>
            <w:rFonts w:hint="eastAsia"/>
            <w:noProof/>
          </w:rPr>
          <w:t>5</w:t>
        </w:r>
        <w:r w:rsidR="00FD7944">
          <w:rPr>
            <w:rStyle w:val="affff4"/>
            <w:rFonts w:hint="eastAsia"/>
            <w:noProof/>
          </w:rPr>
          <w:t>.</w:t>
        </w:r>
        <w:r w:rsidRPr="00FB6E5C">
          <w:rPr>
            <w:rStyle w:val="affff4"/>
            <w:rFonts w:hint="eastAsia"/>
            <w:noProof/>
          </w:rPr>
          <w:t>苗木定植</w:t>
        </w:r>
        <w:r>
          <w:rPr>
            <w:rFonts w:hint="eastAsia"/>
            <w:noProof/>
          </w:rPr>
          <w:tab/>
          <w:t>5</w:t>
        </w:r>
      </w:hyperlink>
    </w:p>
    <w:p w:rsidR="002D61AB" w:rsidRDefault="002D61AB">
      <w:pPr>
        <w:pStyle w:val="TOC1"/>
        <w:rPr>
          <w:rFonts w:asciiTheme="minorHAnsi" w:eastAsiaTheme="minorEastAsia" w:hAnsiTheme="minorHAnsi" w:cstheme="minorBidi" w:hint="eastAsia"/>
          <w:noProof/>
          <w:sz w:val="22"/>
          <w:szCs w:val="24"/>
          <w14:ligatures w14:val="standardContextual"/>
        </w:rPr>
      </w:pPr>
      <w:hyperlink w:anchor="_Toc205315909" w:history="1">
        <w:r w:rsidRPr="00FB6E5C">
          <w:rPr>
            <w:rStyle w:val="affff4"/>
            <w:rFonts w:hint="eastAsia"/>
            <w:noProof/>
          </w:rPr>
          <w:t>6.土肥水管理</w:t>
        </w:r>
        <w:r>
          <w:rPr>
            <w:rFonts w:hint="eastAsia"/>
            <w:noProof/>
          </w:rPr>
          <w:tab/>
          <w:t>6</w:t>
        </w:r>
      </w:hyperlink>
    </w:p>
    <w:p w:rsidR="002D61AB" w:rsidRDefault="002D61AB">
      <w:pPr>
        <w:pStyle w:val="TOC1"/>
        <w:rPr>
          <w:rFonts w:asciiTheme="minorHAnsi" w:eastAsiaTheme="minorEastAsia" w:hAnsiTheme="minorHAnsi" w:cstheme="minorBidi" w:hint="eastAsia"/>
          <w:noProof/>
          <w:sz w:val="22"/>
          <w:szCs w:val="24"/>
          <w14:ligatures w14:val="standardContextual"/>
        </w:rPr>
      </w:pPr>
      <w:hyperlink w:anchor="_Toc205315913" w:history="1">
        <w:r w:rsidRPr="00FB6E5C">
          <w:rPr>
            <w:rStyle w:val="affff4"/>
            <w:rFonts w:hint="eastAsia"/>
            <w:noProof/>
          </w:rPr>
          <w:t>7.整形修剪</w:t>
        </w:r>
        <w:r>
          <w:rPr>
            <w:rFonts w:hint="eastAsia"/>
            <w:noProof/>
          </w:rPr>
          <w:tab/>
          <w:t>6</w:t>
        </w:r>
      </w:hyperlink>
    </w:p>
    <w:p w:rsidR="002D61AB" w:rsidRDefault="002D61AB">
      <w:pPr>
        <w:pStyle w:val="TOC1"/>
        <w:rPr>
          <w:rFonts w:asciiTheme="minorHAnsi" w:eastAsiaTheme="minorEastAsia" w:hAnsiTheme="minorHAnsi" w:cstheme="minorBidi" w:hint="eastAsia"/>
          <w:noProof/>
          <w:sz w:val="22"/>
          <w:szCs w:val="24"/>
          <w14:ligatures w14:val="standardContextual"/>
        </w:rPr>
      </w:pPr>
      <w:hyperlink w:anchor="_Toc205315917" w:history="1">
        <w:r w:rsidRPr="00FB6E5C">
          <w:rPr>
            <w:rStyle w:val="affff4"/>
            <w:rFonts w:hint="eastAsia"/>
            <w:noProof/>
          </w:rPr>
          <w:t>8</w:t>
        </w:r>
        <w:r w:rsidR="00FD7944">
          <w:rPr>
            <w:rStyle w:val="affff4"/>
            <w:rFonts w:hint="eastAsia"/>
            <w:noProof/>
          </w:rPr>
          <w:t>.</w:t>
        </w:r>
        <w:r w:rsidRPr="00FB6E5C">
          <w:rPr>
            <w:rStyle w:val="affff4"/>
            <w:rFonts w:hint="eastAsia"/>
            <w:noProof/>
          </w:rPr>
          <w:t>花果管理</w:t>
        </w:r>
        <w:r>
          <w:rPr>
            <w:rFonts w:hint="eastAsia"/>
            <w:noProof/>
          </w:rPr>
          <w:tab/>
          <w:t>7</w:t>
        </w:r>
      </w:hyperlink>
    </w:p>
    <w:p w:rsidR="002D61AB" w:rsidRDefault="002D61AB">
      <w:pPr>
        <w:pStyle w:val="TOC1"/>
        <w:rPr>
          <w:rFonts w:asciiTheme="minorHAnsi" w:eastAsiaTheme="minorEastAsia" w:hAnsiTheme="minorHAnsi" w:cstheme="minorBidi" w:hint="eastAsia"/>
          <w:noProof/>
          <w:sz w:val="22"/>
          <w:szCs w:val="24"/>
          <w14:ligatures w14:val="standardContextual"/>
        </w:rPr>
      </w:pPr>
      <w:hyperlink w:anchor="_Toc205315921" w:history="1">
        <w:r w:rsidRPr="00FB6E5C">
          <w:rPr>
            <w:rStyle w:val="affff4"/>
            <w:rFonts w:hint="eastAsia"/>
            <w:noProof/>
          </w:rPr>
          <w:t>9.病虫害防控</w:t>
        </w:r>
        <w:r>
          <w:rPr>
            <w:rFonts w:hint="eastAsia"/>
            <w:noProof/>
          </w:rPr>
          <w:tab/>
          <w:t>7</w:t>
        </w:r>
      </w:hyperlink>
    </w:p>
    <w:p w:rsidR="002D61AB" w:rsidRDefault="002D61AB">
      <w:pPr>
        <w:pStyle w:val="TOC1"/>
        <w:tabs>
          <w:tab w:val="left" w:pos="629"/>
        </w:tabs>
        <w:rPr>
          <w:rFonts w:asciiTheme="minorHAnsi" w:eastAsiaTheme="minorEastAsia" w:hAnsiTheme="minorHAnsi" w:cstheme="minorBidi" w:hint="eastAsia"/>
          <w:noProof/>
          <w:sz w:val="22"/>
          <w:szCs w:val="24"/>
          <w14:ligatures w14:val="standardContextual"/>
        </w:rPr>
      </w:pPr>
      <w:hyperlink w:anchor="_Toc205315925" w:history="1">
        <w:r w:rsidRPr="00FB6E5C">
          <w:rPr>
            <w:rStyle w:val="affff4"/>
            <w:rFonts w:hint="eastAsia"/>
            <w:noProof/>
          </w:rPr>
          <w:t>10</w:t>
        </w:r>
        <w:r w:rsidR="007570F5">
          <w:rPr>
            <w:rFonts w:asciiTheme="minorHAnsi" w:eastAsiaTheme="minorEastAsia" w:hAnsiTheme="minorHAnsi" w:cstheme="minorBidi" w:hint="eastAsia"/>
            <w:sz w:val="22"/>
            <w:szCs w:val="24"/>
            <w14:ligatures w14:val="standardContextual"/>
          </w:rPr>
          <w:t>.</w:t>
        </w:r>
        <w:r w:rsidRPr="00FB6E5C">
          <w:rPr>
            <w:rStyle w:val="affff4"/>
            <w:rFonts w:hint="eastAsia"/>
            <w:noProof/>
          </w:rPr>
          <w:t>采收贮藏</w:t>
        </w:r>
        <w:r>
          <w:rPr>
            <w:rFonts w:hint="eastAsia"/>
            <w:noProof/>
          </w:rPr>
          <w:tab/>
          <w:t>8</w:t>
        </w:r>
      </w:hyperlink>
    </w:p>
    <w:p w:rsidR="002D61AB" w:rsidRDefault="002D61AB">
      <w:pPr>
        <w:pStyle w:val="TOC1"/>
        <w:rPr>
          <w:rFonts w:asciiTheme="minorHAnsi" w:eastAsiaTheme="minorEastAsia" w:hAnsiTheme="minorHAnsi" w:cstheme="minorBidi" w:hint="eastAsia"/>
          <w:noProof/>
          <w:sz w:val="22"/>
          <w:szCs w:val="24"/>
          <w14:ligatures w14:val="standardContextual"/>
        </w:rPr>
      </w:pPr>
      <w:hyperlink w:anchor="_Toc205315928" w:history="1">
        <w:r w:rsidRPr="00FB6E5C">
          <w:rPr>
            <w:rStyle w:val="affff4"/>
            <w:rFonts w:hint="eastAsia"/>
            <w:noProof/>
          </w:rPr>
          <w:t>11</w:t>
        </w:r>
        <w:r w:rsidR="00FD7944">
          <w:rPr>
            <w:rStyle w:val="affff4"/>
            <w:rFonts w:hint="eastAsia"/>
            <w:noProof/>
          </w:rPr>
          <w:t>.</w:t>
        </w:r>
        <w:r w:rsidRPr="00FB6E5C">
          <w:rPr>
            <w:rStyle w:val="affff4"/>
            <w:rFonts w:hint="eastAsia"/>
            <w:noProof/>
          </w:rPr>
          <w:t>自然灾害应对</w:t>
        </w:r>
        <w:r>
          <w:rPr>
            <w:rFonts w:hint="eastAsia"/>
            <w:noProof/>
          </w:rPr>
          <w:tab/>
          <w:t>8</w:t>
        </w:r>
      </w:hyperlink>
    </w:p>
    <w:p w:rsidR="002D61AB" w:rsidRDefault="002D61AB">
      <w:pPr>
        <w:pStyle w:val="TOC1"/>
        <w:rPr>
          <w:rFonts w:asciiTheme="minorHAnsi" w:eastAsiaTheme="minorEastAsia" w:hAnsiTheme="minorHAnsi" w:cstheme="minorBidi" w:hint="eastAsia"/>
          <w:noProof/>
          <w:sz w:val="22"/>
          <w:szCs w:val="24"/>
          <w14:ligatures w14:val="standardContextual"/>
        </w:rPr>
      </w:pPr>
      <w:hyperlink w:anchor="_Toc205315930" w:history="1">
        <w:r w:rsidRPr="00FB6E5C">
          <w:rPr>
            <w:rStyle w:val="affff4"/>
            <w:rFonts w:hint="eastAsia"/>
            <w:noProof/>
          </w:rPr>
          <w:t>12</w:t>
        </w:r>
        <w:r w:rsidR="00FD7944">
          <w:rPr>
            <w:rStyle w:val="affff4"/>
            <w:rFonts w:hint="eastAsia"/>
            <w:noProof/>
          </w:rPr>
          <w:t>.</w:t>
        </w:r>
        <w:r w:rsidRPr="00FB6E5C">
          <w:rPr>
            <w:rStyle w:val="affff4"/>
            <w:rFonts w:hint="eastAsia"/>
            <w:noProof/>
          </w:rPr>
          <w:t>档案管理</w:t>
        </w:r>
        <w:r>
          <w:rPr>
            <w:rFonts w:hint="eastAsia"/>
            <w:noProof/>
          </w:rPr>
          <w:tab/>
          <w:t>9</w:t>
        </w:r>
      </w:hyperlink>
    </w:p>
    <w:p w:rsidR="002D61AB" w:rsidRDefault="00BF1F23" w:rsidP="002D61AB">
      <w:pPr>
        <w:ind w:left="210" w:hangingChars="100" w:hanging="210"/>
        <w:rPr>
          <w:rFonts w:ascii="Times New Roman" w:hAnsi="Times New Roman" w:hint="eastAsia"/>
        </w:rPr>
      </w:pPr>
      <w:r>
        <w:fldChar w:fldCharType="end"/>
      </w:r>
      <w:r w:rsidR="002D61AB" w:rsidRPr="002D61AB">
        <w:rPr>
          <w:rFonts w:hint="eastAsia"/>
        </w:rPr>
        <w:t>附录</w:t>
      </w:r>
      <w:r w:rsidR="002D61AB">
        <w:rPr>
          <w:rFonts w:hint="eastAsia"/>
        </w:rPr>
        <w:t>A</w:t>
      </w:r>
      <w:r w:rsidR="002D61AB" w:rsidRPr="002D61AB">
        <w:t xml:space="preserve"> </w:t>
      </w:r>
      <w:r w:rsidR="002D61AB" w:rsidRPr="002D61AB">
        <w:rPr>
          <w:rFonts w:hint="eastAsia"/>
        </w:rPr>
        <w:t>（资料性）</w:t>
      </w:r>
      <w:r w:rsidR="002D61AB" w:rsidRPr="002D61AB">
        <w:rPr>
          <w:rFonts w:ascii="Times New Roman" w:hAnsi="Times New Roman" w:hint="eastAsia"/>
        </w:rPr>
        <w:t>黄金贡柚主要病虫害化学防治</w:t>
      </w:r>
      <w:r w:rsidR="002D61AB" w:rsidRPr="002D61AB">
        <w:rPr>
          <w:rFonts w:ascii="Times New Roman" w:hAnsi="Times New Roman" w:hint="eastAsia"/>
        </w:rPr>
        <w:tab/>
      </w:r>
      <w:r w:rsidR="002D61AB">
        <w:rPr>
          <w:rFonts w:ascii="Times New Roman" w:hAnsi="Times New Roman" w:hint="eastAsia"/>
        </w:rPr>
        <w:t xml:space="preserve">                                           10</w:t>
      </w:r>
    </w:p>
    <w:p w:rsidR="00917ECF" w:rsidRDefault="00917ECF" w:rsidP="002D61AB">
      <w:pPr>
        <w:ind w:left="2520" w:hangingChars="1200" w:hanging="2520"/>
        <w:rPr>
          <w:rFonts w:ascii="Times New Roman" w:hAnsi="Times New Roman"/>
        </w:rPr>
      </w:pPr>
      <w:hyperlink w:anchor="_Toc122297542" w:history="1">
        <w:r>
          <w:rPr>
            <w:rFonts w:ascii="Times New Roman" w:hAnsi="Times New Roman" w:hint="eastAsia"/>
          </w:rPr>
          <w:t>附录</w:t>
        </w:r>
        <w:r>
          <w:rPr>
            <w:rFonts w:ascii="Times New Roman" w:hAnsi="Times New Roman"/>
          </w:rPr>
          <w:t xml:space="preserve">B </w:t>
        </w:r>
        <w:r>
          <w:rPr>
            <w:rFonts w:ascii="Times New Roman" w:hAnsi="Times New Roman" w:hint="eastAsia"/>
          </w:rPr>
          <w:t>（资料性）黄金贡柚周年管理工作历</w:t>
        </w:r>
        <w:r w:rsidR="002D61AB" w:rsidRPr="002D61AB">
          <w:rPr>
            <w:rFonts w:ascii="Times New Roman" w:hAnsi="Times New Roman" w:hint="eastAsia"/>
          </w:rPr>
          <w:tab/>
        </w:r>
        <w:r w:rsidR="002D61AB">
          <w:rPr>
            <w:rFonts w:ascii="Times New Roman" w:hAnsi="Times New Roman" w:hint="eastAsia"/>
          </w:rPr>
          <w:t xml:space="preserve">                                               </w:t>
        </w:r>
        <w:r w:rsidRPr="002D61AB">
          <w:rPr>
            <w:rFonts w:ascii="Times New Roman" w:hAnsi="Times New Roman" w:hint="eastAsia"/>
          </w:rPr>
          <w:t>11</w:t>
        </w:r>
      </w:hyperlink>
    </w:p>
    <w:p w:rsidR="00DF5755" w:rsidRDefault="00DF5755" w:rsidP="00917ECF">
      <w:pPr>
        <w:tabs>
          <w:tab w:val="right" w:leader="dot" w:pos="8296"/>
        </w:tabs>
        <w:spacing w:line="240" w:lineRule="atLeast"/>
        <w:jc w:val="center"/>
        <w:rPr>
          <w:rFonts w:ascii="宋体" w:hAnsi="宋体" w:hint="eastAsia"/>
          <w:sz w:val="24"/>
          <w:szCs w:val="24"/>
        </w:rPr>
      </w:pPr>
    </w:p>
    <w:p w:rsidR="00C11220" w:rsidRDefault="00C11220" w:rsidP="00917ECF">
      <w:pPr>
        <w:tabs>
          <w:tab w:val="right" w:leader="dot" w:pos="8296"/>
        </w:tabs>
        <w:spacing w:line="240" w:lineRule="atLeast"/>
        <w:jc w:val="center"/>
        <w:rPr>
          <w:rFonts w:ascii="宋体" w:hAnsi="宋体" w:hint="eastAsia"/>
          <w:sz w:val="24"/>
          <w:szCs w:val="24"/>
        </w:rPr>
      </w:pPr>
    </w:p>
    <w:p w:rsidR="00C11220" w:rsidRDefault="00C11220" w:rsidP="00917ECF">
      <w:pPr>
        <w:tabs>
          <w:tab w:val="right" w:leader="dot" w:pos="8296"/>
        </w:tabs>
        <w:spacing w:line="240" w:lineRule="atLeast"/>
        <w:jc w:val="center"/>
        <w:rPr>
          <w:rFonts w:ascii="宋体" w:hAnsi="宋体" w:hint="eastAsia"/>
          <w:sz w:val="24"/>
          <w:szCs w:val="24"/>
        </w:rPr>
      </w:pPr>
    </w:p>
    <w:p w:rsidR="00C11220" w:rsidRDefault="00C11220" w:rsidP="00917ECF">
      <w:pPr>
        <w:tabs>
          <w:tab w:val="right" w:leader="dot" w:pos="8296"/>
        </w:tabs>
        <w:spacing w:line="240" w:lineRule="atLeast"/>
        <w:jc w:val="center"/>
        <w:rPr>
          <w:rFonts w:ascii="宋体" w:hAnsi="宋体" w:hint="eastAsia"/>
          <w:sz w:val="24"/>
          <w:szCs w:val="24"/>
        </w:rPr>
      </w:pPr>
    </w:p>
    <w:p w:rsidR="00C11220" w:rsidRDefault="00C11220" w:rsidP="00917ECF">
      <w:pPr>
        <w:tabs>
          <w:tab w:val="right" w:leader="dot" w:pos="8296"/>
        </w:tabs>
        <w:spacing w:line="240" w:lineRule="atLeast"/>
        <w:jc w:val="center"/>
        <w:rPr>
          <w:rFonts w:ascii="宋体" w:hAnsi="宋体" w:hint="eastAsia"/>
          <w:sz w:val="24"/>
          <w:szCs w:val="24"/>
        </w:rPr>
      </w:pPr>
    </w:p>
    <w:p w:rsidR="00C11220" w:rsidRDefault="00C11220" w:rsidP="00917ECF">
      <w:pPr>
        <w:tabs>
          <w:tab w:val="right" w:leader="dot" w:pos="8296"/>
        </w:tabs>
        <w:spacing w:line="240" w:lineRule="atLeast"/>
        <w:jc w:val="center"/>
        <w:rPr>
          <w:rFonts w:ascii="宋体" w:hAnsi="宋体" w:hint="eastAsia"/>
          <w:sz w:val="24"/>
          <w:szCs w:val="24"/>
        </w:rPr>
      </w:pPr>
    </w:p>
    <w:p w:rsidR="00C11220" w:rsidRDefault="00C11220" w:rsidP="00917ECF">
      <w:pPr>
        <w:tabs>
          <w:tab w:val="right" w:leader="dot" w:pos="8296"/>
        </w:tabs>
        <w:spacing w:line="240" w:lineRule="atLeast"/>
        <w:jc w:val="center"/>
        <w:rPr>
          <w:rFonts w:ascii="宋体" w:hAnsi="宋体" w:hint="eastAsia"/>
          <w:sz w:val="24"/>
          <w:szCs w:val="24"/>
        </w:rPr>
      </w:pPr>
    </w:p>
    <w:p w:rsidR="00C11220" w:rsidRPr="00917ECF" w:rsidRDefault="00C11220" w:rsidP="00917ECF">
      <w:pPr>
        <w:tabs>
          <w:tab w:val="right" w:leader="dot" w:pos="8296"/>
        </w:tabs>
        <w:spacing w:line="240" w:lineRule="atLeast"/>
        <w:jc w:val="center"/>
        <w:rPr>
          <w:rFonts w:ascii="宋体" w:hAnsi="宋体" w:hint="eastAsia"/>
          <w:sz w:val="24"/>
          <w:szCs w:val="24"/>
        </w:rPr>
      </w:pPr>
    </w:p>
    <w:p w:rsidR="00BF1F23" w:rsidRPr="003C578C" w:rsidRDefault="00BF1F23" w:rsidP="003C578C">
      <w:pPr>
        <w:widowControl/>
        <w:adjustRightInd/>
        <w:spacing w:line="240" w:lineRule="auto"/>
        <w:jc w:val="center"/>
        <w:rPr>
          <w:rFonts w:ascii="宋体" w:hAnsi="宋体" w:hint="eastAsia"/>
          <w:kern w:val="0"/>
          <w:sz w:val="24"/>
          <w:szCs w:val="24"/>
        </w:rPr>
      </w:pPr>
      <w:r w:rsidRPr="00DF5755">
        <w:rPr>
          <w:rFonts w:ascii="宋体" w:hAnsi="宋体"/>
          <w:sz w:val="24"/>
          <w:szCs w:val="24"/>
        </w:rPr>
        <w:br w:type="page"/>
      </w:r>
      <w:r w:rsidR="003C578C">
        <w:rPr>
          <w:rFonts w:ascii="宋体" w:hAnsi="宋体" w:hint="eastAsia"/>
          <w:sz w:val="24"/>
          <w:szCs w:val="24"/>
        </w:rPr>
        <w:lastRenderedPageBreak/>
        <w:t xml:space="preserve">    </w:t>
      </w:r>
    </w:p>
    <w:p w:rsidR="0029733A" w:rsidRDefault="0029733A">
      <w:pPr>
        <w:pStyle w:val="affffe"/>
        <w:ind w:firstLine="420"/>
      </w:pPr>
    </w:p>
    <w:p w:rsidR="00BF1F23" w:rsidRDefault="00BF1F23" w:rsidP="00BF1F23">
      <w:pPr>
        <w:widowControl/>
        <w:jc w:val="center"/>
      </w:pPr>
      <w:r>
        <w:rPr>
          <w:rFonts w:ascii="黑体" w:eastAsia="黑体" w:hAnsi="宋体" w:cs="黑体"/>
          <w:color w:val="000000"/>
          <w:kern w:val="0"/>
          <w:sz w:val="31"/>
          <w:szCs w:val="31"/>
          <w:lang w:bidi="ar"/>
        </w:rPr>
        <w:t>前 言</w:t>
      </w:r>
    </w:p>
    <w:p w:rsidR="00BF1F23" w:rsidRDefault="00BF1F23" w:rsidP="00BF1F23">
      <w:pPr>
        <w:widowControl/>
        <w:spacing w:line="360" w:lineRule="auto"/>
        <w:ind w:firstLineChars="200" w:firstLine="400"/>
        <w:jc w:val="left"/>
        <w:rPr>
          <w:rFonts w:ascii="Times New Roman" w:hAnsi="Times New Roman"/>
          <w:color w:val="000000"/>
          <w:kern w:val="0"/>
          <w:sz w:val="20"/>
          <w:szCs w:val="20"/>
          <w:lang w:bidi="ar"/>
        </w:rPr>
      </w:pPr>
      <w:r>
        <w:rPr>
          <w:rFonts w:ascii="Times New Roman" w:hAnsi="Times New Roman"/>
          <w:color w:val="000000"/>
          <w:kern w:val="0"/>
          <w:sz w:val="20"/>
          <w:szCs w:val="20"/>
          <w:lang w:bidi="ar"/>
        </w:rPr>
        <w:t>本文件按</w:t>
      </w:r>
      <w:r>
        <w:rPr>
          <w:rFonts w:ascii="Times New Roman" w:hAnsi="Times New Roman"/>
          <w:color w:val="000000"/>
          <w:kern w:val="0"/>
          <w:sz w:val="20"/>
          <w:szCs w:val="20"/>
          <w:lang w:bidi="ar"/>
        </w:rPr>
        <w:t>GB/T 1.1—2020</w:t>
      </w:r>
      <w:r>
        <w:rPr>
          <w:rFonts w:ascii="Times New Roman" w:hAnsi="Times New Roman"/>
          <w:color w:val="000000"/>
          <w:kern w:val="0"/>
          <w:sz w:val="20"/>
          <w:szCs w:val="20"/>
          <w:lang w:bidi="ar"/>
        </w:rPr>
        <w:t>《标准化工作导则</w:t>
      </w:r>
      <w:r>
        <w:rPr>
          <w:rFonts w:ascii="Times New Roman" w:hAnsi="Times New Roman"/>
          <w:color w:val="000000"/>
          <w:kern w:val="0"/>
          <w:sz w:val="20"/>
          <w:szCs w:val="20"/>
          <w:lang w:bidi="ar"/>
        </w:rPr>
        <w:t xml:space="preserve"> </w:t>
      </w:r>
      <w:r>
        <w:rPr>
          <w:rFonts w:ascii="Times New Roman" w:hAnsi="Times New Roman"/>
          <w:color w:val="000000"/>
          <w:kern w:val="0"/>
          <w:sz w:val="20"/>
          <w:szCs w:val="20"/>
          <w:lang w:bidi="ar"/>
        </w:rPr>
        <w:t>第</w:t>
      </w:r>
      <w:r>
        <w:rPr>
          <w:rFonts w:ascii="Times New Roman" w:hAnsi="Times New Roman"/>
          <w:color w:val="000000"/>
          <w:kern w:val="0"/>
          <w:sz w:val="20"/>
          <w:szCs w:val="20"/>
          <w:lang w:bidi="ar"/>
        </w:rPr>
        <w:t>1</w:t>
      </w:r>
      <w:r>
        <w:rPr>
          <w:rFonts w:ascii="Times New Roman" w:hAnsi="Times New Roman"/>
          <w:color w:val="000000"/>
          <w:kern w:val="0"/>
          <w:sz w:val="20"/>
          <w:szCs w:val="20"/>
          <w:lang w:bidi="ar"/>
        </w:rPr>
        <w:t>部分：标准化文件的结构和起草规则》的规定起草。</w:t>
      </w:r>
    </w:p>
    <w:p w:rsidR="00BF1F23" w:rsidRDefault="00BF1F23" w:rsidP="00BF1F23">
      <w:pPr>
        <w:widowControl/>
        <w:spacing w:line="360" w:lineRule="auto"/>
        <w:ind w:firstLineChars="200" w:firstLine="400"/>
        <w:jc w:val="left"/>
        <w:rPr>
          <w:rFonts w:ascii="Times New Roman" w:hAnsi="Times New Roman"/>
          <w:color w:val="000000"/>
          <w:kern w:val="0"/>
          <w:sz w:val="20"/>
          <w:szCs w:val="20"/>
          <w:lang w:bidi="ar"/>
        </w:rPr>
      </w:pPr>
      <w:r>
        <w:rPr>
          <w:rFonts w:ascii="Times New Roman" w:hAnsi="Times New Roman"/>
          <w:color w:val="000000"/>
          <w:kern w:val="0"/>
          <w:sz w:val="20"/>
          <w:szCs w:val="20"/>
          <w:lang w:bidi="ar"/>
        </w:rPr>
        <w:t>请注意本文件的某些内容可能涉及专利，本文件的发布机构不承担识别专利的责任。</w:t>
      </w:r>
      <w:r>
        <w:rPr>
          <w:rFonts w:ascii="Times New Roman" w:hAnsi="Times New Roman"/>
          <w:color w:val="000000"/>
          <w:kern w:val="0"/>
          <w:sz w:val="20"/>
          <w:szCs w:val="20"/>
          <w:lang w:bidi="ar"/>
        </w:rPr>
        <w:t xml:space="preserve"> </w:t>
      </w:r>
    </w:p>
    <w:p w:rsidR="00BF1F23" w:rsidRDefault="00BF1F23" w:rsidP="00BF1F23">
      <w:pPr>
        <w:widowControl/>
        <w:spacing w:line="360" w:lineRule="auto"/>
        <w:ind w:firstLineChars="200" w:firstLine="400"/>
        <w:jc w:val="left"/>
        <w:rPr>
          <w:rFonts w:ascii="Times New Roman" w:hAnsi="Times New Roman"/>
          <w:color w:val="000000"/>
          <w:kern w:val="0"/>
          <w:sz w:val="20"/>
          <w:szCs w:val="20"/>
          <w:lang w:bidi="ar"/>
        </w:rPr>
      </w:pPr>
      <w:r>
        <w:rPr>
          <w:rFonts w:ascii="Times New Roman" w:hAnsi="Times New Roman"/>
          <w:color w:val="000000"/>
          <w:kern w:val="0"/>
          <w:sz w:val="20"/>
          <w:szCs w:val="20"/>
          <w:lang w:bidi="ar"/>
        </w:rPr>
        <w:t>本文件由湖南省</w:t>
      </w:r>
      <w:r>
        <w:rPr>
          <w:rFonts w:ascii="Times New Roman" w:hAnsi="Times New Roman"/>
          <w:color w:val="000000"/>
          <w:kern w:val="0"/>
          <w:sz w:val="20"/>
          <w:szCs w:val="20"/>
          <w:lang w:eastAsia="zh-Hans" w:bidi="ar"/>
        </w:rPr>
        <w:t>农业农村厅</w:t>
      </w:r>
      <w:r>
        <w:rPr>
          <w:rFonts w:ascii="Times New Roman" w:hAnsi="Times New Roman"/>
          <w:color w:val="000000"/>
          <w:kern w:val="0"/>
          <w:sz w:val="20"/>
          <w:szCs w:val="20"/>
          <w:lang w:bidi="ar"/>
        </w:rPr>
        <w:t>提出。</w:t>
      </w:r>
    </w:p>
    <w:p w:rsidR="00BF1F23" w:rsidRDefault="00BF1F23" w:rsidP="00BF1F23">
      <w:pPr>
        <w:widowControl/>
        <w:spacing w:line="360" w:lineRule="auto"/>
        <w:ind w:firstLineChars="200" w:firstLine="400"/>
        <w:jc w:val="left"/>
        <w:rPr>
          <w:rFonts w:ascii="Times New Roman" w:hAnsi="Times New Roman"/>
          <w:color w:val="000000"/>
          <w:kern w:val="0"/>
          <w:sz w:val="20"/>
          <w:szCs w:val="20"/>
          <w:lang w:bidi="ar"/>
        </w:rPr>
      </w:pPr>
      <w:r>
        <w:rPr>
          <w:rFonts w:ascii="Times New Roman" w:hAnsi="Times New Roman"/>
          <w:color w:val="000000"/>
          <w:kern w:val="0"/>
          <w:sz w:val="20"/>
          <w:szCs w:val="20"/>
          <w:lang w:bidi="ar"/>
        </w:rPr>
        <w:t>本文件由</w:t>
      </w:r>
      <w:r>
        <w:rPr>
          <w:rFonts w:ascii="Times New Roman" w:hAnsi="Times New Roman"/>
          <w:color w:val="000000"/>
          <w:kern w:val="0"/>
          <w:sz w:val="20"/>
          <w:szCs w:val="20"/>
          <w:lang w:eastAsia="zh-Hans" w:bidi="ar"/>
        </w:rPr>
        <w:t>湖南省农业标准化技术委员会</w:t>
      </w:r>
      <w:r>
        <w:rPr>
          <w:rFonts w:ascii="Times New Roman" w:hAnsi="Times New Roman"/>
          <w:color w:val="000000"/>
          <w:kern w:val="0"/>
          <w:sz w:val="20"/>
          <w:szCs w:val="20"/>
          <w:lang w:bidi="ar"/>
        </w:rPr>
        <w:t>归口。</w:t>
      </w:r>
      <w:r>
        <w:rPr>
          <w:rFonts w:ascii="Times New Roman" w:hAnsi="Times New Roman"/>
          <w:color w:val="000000"/>
          <w:kern w:val="0"/>
          <w:sz w:val="20"/>
          <w:szCs w:val="20"/>
          <w:lang w:bidi="ar"/>
        </w:rPr>
        <w:t xml:space="preserve"> </w:t>
      </w:r>
    </w:p>
    <w:p w:rsidR="00BF1F23" w:rsidRDefault="00BF1F23" w:rsidP="00BF1F23">
      <w:pPr>
        <w:widowControl/>
        <w:spacing w:line="360" w:lineRule="auto"/>
        <w:ind w:firstLineChars="200" w:firstLine="400"/>
        <w:jc w:val="left"/>
        <w:rPr>
          <w:rFonts w:ascii="Times New Roman" w:hAnsi="Times New Roman"/>
          <w:color w:val="000000"/>
          <w:kern w:val="0"/>
          <w:sz w:val="20"/>
          <w:szCs w:val="20"/>
          <w:lang w:bidi="ar"/>
        </w:rPr>
      </w:pPr>
      <w:r>
        <w:rPr>
          <w:rFonts w:ascii="Times New Roman" w:hAnsi="Times New Roman"/>
          <w:color w:val="000000"/>
          <w:kern w:val="0"/>
          <w:sz w:val="20"/>
          <w:szCs w:val="20"/>
          <w:lang w:bidi="ar"/>
        </w:rPr>
        <w:t>本文件起草单位：湖南省园艺研究所、湖南农业大学、</w:t>
      </w:r>
      <w:r>
        <w:rPr>
          <w:rFonts w:ascii="Times New Roman" w:hAnsi="Times New Roman" w:hint="eastAsia"/>
          <w:color w:val="000000"/>
          <w:kern w:val="0"/>
          <w:sz w:val="20"/>
          <w:szCs w:val="20"/>
          <w:lang w:bidi="ar"/>
        </w:rPr>
        <w:t>洪江市柑橘产业发展中心、洪江市永发特色水果专业合作社、</w:t>
      </w:r>
      <w:bookmarkStart w:id="23" w:name="_Hlk203147147"/>
      <w:r w:rsidRPr="008B5F4F">
        <w:rPr>
          <w:rFonts w:ascii="Times New Roman" w:hAnsi="Times New Roman" w:hint="eastAsia"/>
          <w:color w:val="000000"/>
          <w:kern w:val="0"/>
          <w:sz w:val="20"/>
          <w:szCs w:val="20"/>
          <w:lang w:bidi="ar"/>
        </w:rPr>
        <w:t>洪江市安江镇农业综合服务中心</w:t>
      </w:r>
      <w:bookmarkEnd w:id="23"/>
      <w:r>
        <w:rPr>
          <w:rFonts w:ascii="Times New Roman" w:hAnsi="Times New Roman" w:hint="eastAsia"/>
          <w:color w:val="000000"/>
          <w:kern w:val="0"/>
          <w:sz w:val="20"/>
          <w:szCs w:val="20"/>
          <w:lang w:bidi="ar"/>
        </w:rPr>
        <w:t>、</w:t>
      </w:r>
      <w:bookmarkStart w:id="24" w:name="_Hlk203491599"/>
      <w:r w:rsidRPr="00AE6773">
        <w:rPr>
          <w:rFonts w:ascii="Times New Roman" w:hAnsi="Times New Roman" w:hint="eastAsia"/>
          <w:color w:val="000000"/>
          <w:kern w:val="0"/>
          <w:sz w:val="20"/>
          <w:szCs w:val="20"/>
          <w:lang w:bidi="ar"/>
        </w:rPr>
        <w:t>辰溪县岩山园香柚合作社</w:t>
      </w:r>
      <w:bookmarkEnd w:id="24"/>
      <w:r>
        <w:rPr>
          <w:rFonts w:ascii="Times New Roman" w:hAnsi="Times New Roman"/>
          <w:color w:val="000000"/>
          <w:kern w:val="0"/>
          <w:sz w:val="20"/>
          <w:szCs w:val="20"/>
          <w:lang w:bidi="ar"/>
        </w:rPr>
        <w:t>。</w:t>
      </w:r>
    </w:p>
    <w:p w:rsidR="00BF1F23" w:rsidRDefault="00BF1F23" w:rsidP="00BF1F23">
      <w:pPr>
        <w:widowControl/>
        <w:spacing w:line="360" w:lineRule="auto"/>
        <w:ind w:firstLineChars="200" w:firstLine="400"/>
        <w:jc w:val="left"/>
        <w:rPr>
          <w:rFonts w:ascii="Times New Roman" w:hAnsi="Times New Roman"/>
          <w:color w:val="000000"/>
          <w:kern w:val="0"/>
          <w:sz w:val="20"/>
          <w:szCs w:val="20"/>
          <w:lang w:bidi="ar"/>
        </w:rPr>
      </w:pPr>
      <w:r>
        <w:rPr>
          <w:rFonts w:ascii="Times New Roman" w:hAnsi="Times New Roman"/>
          <w:color w:val="000000"/>
          <w:kern w:val="0"/>
          <w:sz w:val="20"/>
          <w:szCs w:val="20"/>
          <w:lang w:bidi="ar"/>
        </w:rPr>
        <w:t>本文件主要起草人：</w:t>
      </w:r>
      <w:r>
        <w:rPr>
          <w:rFonts w:ascii="Times New Roman" w:hAnsi="Times New Roman" w:hint="eastAsia"/>
          <w:color w:val="000000"/>
          <w:kern w:val="0"/>
          <w:sz w:val="20"/>
          <w:szCs w:val="20"/>
          <w:lang w:bidi="ar"/>
        </w:rPr>
        <w:t>李菲菲、周铁、卢晓鹏、杨俊枫、陈岳文、</w:t>
      </w:r>
      <w:r w:rsidRPr="00F26449">
        <w:rPr>
          <w:rFonts w:ascii="Times New Roman" w:hAnsi="Times New Roman" w:hint="eastAsia"/>
          <w:color w:val="000000"/>
          <w:kern w:val="0"/>
          <w:sz w:val="20"/>
          <w:szCs w:val="20"/>
          <w:lang w:bidi="ar"/>
        </w:rPr>
        <w:t>向孝华</w:t>
      </w:r>
      <w:r>
        <w:rPr>
          <w:rFonts w:ascii="Times New Roman" w:hAnsi="Times New Roman" w:hint="eastAsia"/>
          <w:color w:val="000000"/>
          <w:kern w:val="0"/>
          <w:sz w:val="20"/>
          <w:szCs w:val="20"/>
          <w:lang w:bidi="ar"/>
        </w:rPr>
        <w:t>、</w:t>
      </w:r>
      <w:r w:rsidRPr="00F26449">
        <w:rPr>
          <w:rFonts w:ascii="Times New Roman" w:hAnsi="Times New Roman" w:hint="eastAsia"/>
          <w:color w:val="000000"/>
          <w:kern w:val="0"/>
          <w:sz w:val="20"/>
          <w:szCs w:val="20"/>
          <w:lang w:bidi="ar"/>
        </w:rPr>
        <w:t>粟芳</w:t>
      </w:r>
      <w:r>
        <w:rPr>
          <w:rFonts w:ascii="Times New Roman" w:hAnsi="Times New Roman" w:hint="eastAsia"/>
          <w:color w:val="000000"/>
          <w:kern w:val="0"/>
          <w:sz w:val="20"/>
          <w:szCs w:val="20"/>
          <w:lang w:bidi="ar"/>
        </w:rPr>
        <w:t>、</w:t>
      </w:r>
      <w:r w:rsidRPr="00F26449">
        <w:rPr>
          <w:rFonts w:ascii="Times New Roman" w:hAnsi="Times New Roman" w:hint="eastAsia"/>
          <w:color w:val="000000"/>
          <w:kern w:val="0"/>
          <w:sz w:val="20"/>
          <w:szCs w:val="20"/>
          <w:lang w:bidi="ar"/>
        </w:rPr>
        <w:t>向帆</w:t>
      </w:r>
      <w:r>
        <w:rPr>
          <w:rFonts w:ascii="Times New Roman" w:hAnsi="Times New Roman" w:hint="eastAsia"/>
          <w:color w:val="000000"/>
          <w:kern w:val="0"/>
          <w:sz w:val="20"/>
          <w:szCs w:val="20"/>
          <w:lang w:bidi="ar"/>
        </w:rPr>
        <w:t>、</w:t>
      </w:r>
      <w:r w:rsidRPr="00F26449">
        <w:rPr>
          <w:rFonts w:ascii="Times New Roman" w:hAnsi="Times New Roman" w:hint="eastAsia"/>
          <w:color w:val="000000"/>
          <w:kern w:val="0"/>
          <w:sz w:val="20"/>
          <w:szCs w:val="20"/>
          <w:lang w:bidi="ar"/>
        </w:rPr>
        <w:t>龙立长</w:t>
      </w:r>
      <w:r>
        <w:rPr>
          <w:rFonts w:ascii="Times New Roman" w:hAnsi="Times New Roman" w:hint="eastAsia"/>
          <w:color w:val="000000"/>
          <w:kern w:val="0"/>
          <w:sz w:val="20"/>
          <w:szCs w:val="20"/>
          <w:lang w:bidi="ar"/>
        </w:rPr>
        <w:t>、陈鹏、韩健、廖炜、易春、</w:t>
      </w:r>
      <w:r w:rsidRPr="00E43DA2">
        <w:rPr>
          <w:rFonts w:ascii="Times New Roman" w:hAnsi="Times New Roman" w:hint="eastAsia"/>
          <w:color w:val="000000"/>
          <w:kern w:val="0"/>
          <w:sz w:val="20"/>
          <w:szCs w:val="20"/>
          <w:lang w:bidi="ar"/>
        </w:rPr>
        <w:t>郭玲霞、许园园、杨莉颖</w:t>
      </w:r>
      <w:r>
        <w:rPr>
          <w:rFonts w:ascii="Times New Roman" w:hAnsi="Times New Roman" w:hint="eastAsia"/>
          <w:color w:val="000000"/>
          <w:kern w:val="0"/>
          <w:sz w:val="20"/>
          <w:szCs w:val="20"/>
          <w:lang w:bidi="ar"/>
        </w:rPr>
        <w:t>、符红艳、</w:t>
      </w:r>
      <w:r w:rsidRPr="00F26449">
        <w:rPr>
          <w:rFonts w:ascii="Times New Roman" w:hAnsi="Times New Roman" w:hint="eastAsia"/>
          <w:color w:val="000000"/>
          <w:kern w:val="0"/>
          <w:sz w:val="20"/>
          <w:szCs w:val="20"/>
          <w:lang w:bidi="ar"/>
        </w:rPr>
        <w:t>钦永发</w:t>
      </w:r>
      <w:r>
        <w:rPr>
          <w:rFonts w:ascii="Times New Roman" w:hAnsi="Times New Roman" w:hint="eastAsia"/>
          <w:color w:val="000000"/>
          <w:kern w:val="0"/>
          <w:sz w:val="20"/>
          <w:szCs w:val="20"/>
          <w:lang w:bidi="ar"/>
        </w:rPr>
        <w:t>、</w:t>
      </w:r>
      <w:r w:rsidRPr="00F26449">
        <w:rPr>
          <w:rFonts w:ascii="Times New Roman" w:hAnsi="Times New Roman" w:hint="eastAsia"/>
          <w:color w:val="000000"/>
          <w:kern w:val="0"/>
          <w:sz w:val="20"/>
          <w:szCs w:val="20"/>
          <w:lang w:bidi="ar"/>
        </w:rPr>
        <w:t>段韶云</w:t>
      </w:r>
      <w:r>
        <w:rPr>
          <w:rFonts w:ascii="Times New Roman" w:hAnsi="Times New Roman" w:hint="eastAsia"/>
          <w:color w:val="000000"/>
          <w:kern w:val="0"/>
          <w:sz w:val="20"/>
          <w:szCs w:val="20"/>
          <w:lang w:bidi="ar"/>
        </w:rPr>
        <w:t>、王聪田、</w:t>
      </w:r>
      <w:r w:rsidRPr="00AE6773">
        <w:rPr>
          <w:rFonts w:ascii="Times New Roman" w:hAnsi="Times New Roman" w:hint="eastAsia"/>
          <w:color w:val="000000"/>
          <w:kern w:val="0"/>
          <w:sz w:val="20"/>
          <w:szCs w:val="20"/>
          <w:lang w:bidi="ar"/>
        </w:rPr>
        <w:t>李延恒</w:t>
      </w:r>
      <w:r>
        <w:rPr>
          <w:rFonts w:ascii="Times New Roman" w:hAnsi="Times New Roman"/>
          <w:color w:val="000000"/>
          <w:kern w:val="0"/>
          <w:sz w:val="20"/>
          <w:szCs w:val="20"/>
          <w:lang w:bidi="ar"/>
        </w:rPr>
        <w:t>。</w:t>
      </w:r>
    </w:p>
    <w:p w:rsidR="00BF1F23" w:rsidRPr="00AE6773" w:rsidRDefault="00BF1F23" w:rsidP="00BF1F23">
      <w:pPr>
        <w:spacing w:line="240" w:lineRule="atLeast"/>
        <w:jc w:val="center"/>
        <w:rPr>
          <w:lang w:eastAsia="zh-Hans"/>
        </w:rPr>
      </w:pPr>
    </w:p>
    <w:p w:rsidR="00BF1F23" w:rsidRPr="00F26449" w:rsidRDefault="00BF1F23" w:rsidP="00BF1F23">
      <w:pPr>
        <w:spacing w:line="240" w:lineRule="atLeast"/>
        <w:jc w:val="center"/>
        <w:rPr>
          <w:lang w:eastAsia="zh-Hans"/>
        </w:rPr>
      </w:pPr>
    </w:p>
    <w:p w:rsidR="00BF1F23" w:rsidRDefault="00BF1F23" w:rsidP="00BF1F23">
      <w:pPr>
        <w:spacing w:line="240" w:lineRule="atLeast"/>
        <w:jc w:val="center"/>
        <w:rPr>
          <w:lang w:eastAsia="zh-Hans"/>
        </w:rPr>
      </w:pPr>
    </w:p>
    <w:p w:rsidR="00BF1F23" w:rsidRDefault="00BF1F23" w:rsidP="00BF1F23">
      <w:pPr>
        <w:spacing w:line="240" w:lineRule="atLeast"/>
        <w:jc w:val="center"/>
        <w:rPr>
          <w:lang w:eastAsia="zh-Hans"/>
        </w:rPr>
      </w:pPr>
    </w:p>
    <w:p w:rsidR="00BF1F23" w:rsidRDefault="00BF1F23" w:rsidP="00BF1F23">
      <w:pPr>
        <w:spacing w:line="240" w:lineRule="atLeast"/>
        <w:jc w:val="center"/>
        <w:rPr>
          <w:lang w:eastAsia="zh-Hans"/>
        </w:rPr>
      </w:pPr>
    </w:p>
    <w:p w:rsidR="00BF1F23" w:rsidRPr="00E43DA2" w:rsidRDefault="00BF1F23" w:rsidP="00BF1F23">
      <w:pPr>
        <w:spacing w:line="240" w:lineRule="atLeast"/>
        <w:jc w:val="center"/>
        <w:rPr>
          <w:lang w:eastAsia="zh-Hans"/>
        </w:rPr>
      </w:pPr>
    </w:p>
    <w:p w:rsidR="00BF1F23" w:rsidRDefault="00BF1F23" w:rsidP="00BF1F23">
      <w:pPr>
        <w:spacing w:line="240" w:lineRule="atLeast"/>
        <w:jc w:val="center"/>
        <w:rPr>
          <w:lang w:eastAsia="zh-Hans"/>
        </w:rPr>
      </w:pPr>
    </w:p>
    <w:p w:rsidR="00BF1F23" w:rsidRDefault="00BF1F23" w:rsidP="00BF1F23">
      <w:pPr>
        <w:spacing w:line="240" w:lineRule="atLeast"/>
        <w:jc w:val="center"/>
        <w:rPr>
          <w:lang w:eastAsia="zh-Hans"/>
        </w:rPr>
      </w:pPr>
    </w:p>
    <w:p w:rsidR="00BF1F23" w:rsidRDefault="00BF1F23" w:rsidP="00BF1F23">
      <w:pPr>
        <w:spacing w:line="240" w:lineRule="atLeast"/>
        <w:jc w:val="center"/>
        <w:rPr>
          <w:lang w:eastAsia="zh-Hans"/>
        </w:rPr>
      </w:pPr>
    </w:p>
    <w:p w:rsidR="00BF1F23" w:rsidRDefault="00BF1F23" w:rsidP="00BF1F23">
      <w:pPr>
        <w:spacing w:line="240" w:lineRule="atLeast"/>
        <w:jc w:val="center"/>
        <w:rPr>
          <w:lang w:eastAsia="zh-Hans"/>
        </w:rPr>
      </w:pPr>
    </w:p>
    <w:p w:rsidR="00BF1F23" w:rsidRDefault="00BF1F23" w:rsidP="00BF1F23">
      <w:pPr>
        <w:spacing w:line="240" w:lineRule="atLeast"/>
        <w:jc w:val="center"/>
        <w:rPr>
          <w:lang w:eastAsia="zh-Hans"/>
        </w:rPr>
      </w:pPr>
    </w:p>
    <w:p w:rsidR="00BF1F23" w:rsidRDefault="00BF1F23" w:rsidP="00BF1F23">
      <w:pPr>
        <w:spacing w:line="240" w:lineRule="atLeast"/>
        <w:jc w:val="center"/>
        <w:rPr>
          <w:lang w:eastAsia="zh-Hans"/>
        </w:rPr>
      </w:pPr>
    </w:p>
    <w:p w:rsidR="00BF1F23" w:rsidRDefault="00BF1F23" w:rsidP="00BF1F23">
      <w:pPr>
        <w:spacing w:line="240" w:lineRule="atLeast"/>
        <w:jc w:val="center"/>
        <w:rPr>
          <w:lang w:eastAsia="zh-Hans"/>
        </w:rPr>
      </w:pPr>
    </w:p>
    <w:p w:rsidR="00BF1F23" w:rsidRDefault="00BF1F23" w:rsidP="00BF1F23">
      <w:pPr>
        <w:spacing w:line="240" w:lineRule="atLeast"/>
        <w:jc w:val="center"/>
        <w:rPr>
          <w:lang w:eastAsia="zh-Hans"/>
        </w:rPr>
      </w:pPr>
    </w:p>
    <w:p w:rsidR="00BF1F23" w:rsidRDefault="00BF1F23" w:rsidP="003C578C">
      <w:pPr>
        <w:widowControl/>
        <w:adjustRightInd/>
        <w:spacing w:line="240" w:lineRule="auto"/>
      </w:pPr>
      <w:r>
        <w:rPr>
          <w:lang w:eastAsia="zh-Hans"/>
        </w:rPr>
        <w:br w:type="page"/>
      </w:r>
      <w:r w:rsidR="003C578C">
        <w:rPr>
          <w:rFonts w:hint="eastAsia"/>
        </w:rPr>
        <w:t xml:space="preserve">    </w:t>
      </w:r>
    </w:p>
    <w:p w:rsidR="00027F3B" w:rsidRDefault="00027F3B">
      <w:pPr>
        <w:spacing w:line="20" w:lineRule="exact"/>
        <w:jc w:val="center"/>
        <w:rPr>
          <w:rFonts w:ascii="黑体" w:eastAsia="黑体" w:hAnsi="黑体" w:hint="eastAsia"/>
          <w:sz w:val="32"/>
          <w:szCs w:val="32"/>
        </w:rPr>
      </w:pPr>
      <w:bookmarkStart w:id="25" w:name="BookMark4"/>
      <w:bookmarkEnd w:id="22"/>
    </w:p>
    <w:p w:rsidR="00027F3B" w:rsidRDefault="00027F3B">
      <w:pPr>
        <w:spacing w:line="20" w:lineRule="exact"/>
        <w:jc w:val="center"/>
        <w:rPr>
          <w:rFonts w:ascii="黑体" w:eastAsia="黑体" w:hAnsi="黑体" w:hint="eastAsia"/>
          <w:sz w:val="32"/>
          <w:szCs w:val="32"/>
        </w:rPr>
      </w:pPr>
    </w:p>
    <w:bookmarkStart w:id="26" w:name="NEW_STAND_NAME" w:displacedByCustomXml="next"/>
    <w:sdt>
      <w:sdtPr>
        <w:tag w:val="NEW_STAND_NAME"/>
        <w:id w:val="595910757"/>
        <w:lock w:val="sdtLocked"/>
        <w:placeholder>
          <w:docPart w:val="23560E5CE2AE481B9331DA8171DA4D7C"/>
        </w:placeholder>
      </w:sdtPr>
      <w:sdtEndPr/>
      <w:sdtContent>
        <w:p w:rsidR="00027F3B" w:rsidRDefault="00BF1F23" w:rsidP="006D7E72">
          <w:pPr>
            <w:jc w:val="center"/>
          </w:pPr>
          <w:r>
            <w:rPr>
              <w:rFonts w:ascii="黑体" w:eastAsia="黑体" w:hAnsi="黑体" w:hint="eastAsia"/>
              <w:b/>
              <w:sz w:val="32"/>
              <w:szCs w:val="32"/>
            </w:rPr>
            <w:t>黄金贡柚高效栽培</w:t>
          </w:r>
          <w:r w:rsidR="006D7E72" w:rsidRPr="00E17D3C">
            <w:rPr>
              <w:rFonts w:ascii="黑体" w:eastAsia="黑体" w:hAnsi="黑体" w:hint="eastAsia"/>
              <w:b/>
              <w:sz w:val="32"/>
              <w:szCs w:val="32"/>
            </w:rPr>
            <w:t>技术规程</w:t>
          </w:r>
        </w:p>
      </w:sdtContent>
    </w:sdt>
    <w:p w:rsidR="00027F3B" w:rsidRDefault="00AA69F3">
      <w:pPr>
        <w:pStyle w:val="affffffb"/>
        <w:spacing w:before="312" w:after="312"/>
      </w:pPr>
      <w:bookmarkStart w:id="27" w:name="_Toc26718930"/>
      <w:bookmarkStart w:id="28" w:name="_Toc24884211"/>
      <w:bookmarkStart w:id="29" w:name="_Toc26648465"/>
      <w:bookmarkStart w:id="30" w:name="_Toc24884218"/>
      <w:bookmarkStart w:id="31" w:name="_Toc26986530"/>
      <w:bookmarkStart w:id="32" w:name="_Toc17233325"/>
      <w:bookmarkStart w:id="33" w:name="_Toc17233333"/>
      <w:bookmarkStart w:id="34" w:name="_Toc97191423"/>
      <w:bookmarkStart w:id="35" w:name="_Toc26986771"/>
      <w:bookmarkStart w:id="36" w:name="_Toc184373470"/>
      <w:bookmarkStart w:id="37" w:name="_Toc205315897"/>
      <w:bookmarkEnd w:id="26"/>
      <w:r>
        <w:rPr>
          <w:rFonts w:hint="eastAsia"/>
        </w:rPr>
        <w:t xml:space="preserve">1 </w:t>
      </w:r>
      <w:r w:rsidR="003A3A94">
        <w:rPr>
          <w:rFonts w:hint="eastAsia"/>
        </w:rPr>
        <w:t>范围</w:t>
      </w:r>
      <w:bookmarkEnd w:id="27"/>
      <w:bookmarkEnd w:id="28"/>
      <w:bookmarkEnd w:id="29"/>
      <w:bookmarkEnd w:id="30"/>
      <w:bookmarkEnd w:id="31"/>
      <w:bookmarkEnd w:id="32"/>
      <w:bookmarkEnd w:id="33"/>
      <w:bookmarkEnd w:id="34"/>
      <w:bookmarkEnd w:id="35"/>
      <w:bookmarkEnd w:id="36"/>
      <w:bookmarkEnd w:id="37"/>
    </w:p>
    <w:p w:rsidR="00BF1F23" w:rsidRDefault="00BF1F23" w:rsidP="00BF1F23">
      <w:pPr>
        <w:pStyle w:val="affffe"/>
        <w:spacing w:line="360" w:lineRule="auto"/>
        <w:ind w:firstLine="420"/>
      </w:pPr>
      <w:bookmarkStart w:id="38" w:name="_Toc17233326"/>
      <w:bookmarkStart w:id="39" w:name="_Toc24884219"/>
      <w:bookmarkStart w:id="40" w:name="_Toc26648466"/>
      <w:bookmarkStart w:id="41" w:name="_Toc24884212"/>
      <w:bookmarkStart w:id="42" w:name="_Toc17233334"/>
      <w:bookmarkStart w:id="43" w:name="_Toc26986531"/>
      <w:bookmarkStart w:id="44" w:name="_Toc97191424"/>
      <w:bookmarkStart w:id="45" w:name="_Toc26986772"/>
      <w:bookmarkStart w:id="46" w:name="_Toc26718931"/>
      <w:bookmarkStart w:id="47" w:name="_Toc184373471"/>
      <w:r>
        <w:rPr>
          <w:rFonts w:hint="eastAsia"/>
        </w:rPr>
        <w:t>本文件规定了黄金贡柚栽培的建园</w:t>
      </w:r>
      <w:r>
        <w:rPr>
          <w:lang w:eastAsia="zh-Hans"/>
        </w:rPr>
        <w:t>、</w:t>
      </w:r>
      <w:r>
        <w:rPr>
          <w:rFonts w:hint="eastAsia"/>
        </w:rPr>
        <w:t>苗木定植、</w:t>
      </w:r>
      <w:r>
        <w:rPr>
          <w:rFonts w:hint="eastAsia"/>
          <w:lang w:eastAsia="zh-Hans"/>
        </w:rPr>
        <w:t>土肥水管理</w:t>
      </w:r>
      <w:r>
        <w:rPr>
          <w:lang w:eastAsia="zh-Hans"/>
        </w:rPr>
        <w:t>、</w:t>
      </w:r>
      <w:r>
        <w:rPr>
          <w:rFonts w:hint="eastAsia"/>
          <w:lang w:eastAsia="zh-Hans"/>
        </w:rPr>
        <w:t>树体管理、花果管理、病虫害</w:t>
      </w:r>
      <w:r>
        <w:rPr>
          <w:rFonts w:hint="eastAsia"/>
        </w:rPr>
        <w:t>防控</w:t>
      </w:r>
      <w:r>
        <w:rPr>
          <w:rFonts w:hint="eastAsia"/>
          <w:lang w:eastAsia="zh-Hans"/>
        </w:rPr>
        <w:t>、</w:t>
      </w:r>
      <w:r>
        <w:rPr>
          <w:rFonts w:hint="eastAsia"/>
        </w:rPr>
        <w:t>采收贮藏和自然灾害应对的</w:t>
      </w:r>
      <w:r>
        <w:rPr>
          <w:rFonts w:hint="eastAsia"/>
          <w:lang w:eastAsia="zh-Hans"/>
        </w:rPr>
        <w:t>技术要求</w:t>
      </w:r>
      <w:r>
        <w:rPr>
          <w:rFonts w:hint="eastAsia"/>
        </w:rPr>
        <w:t>。</w:t>
      </w:r>
    </w:p>
    <w:p w:rsidR="006D7E72" w:rsidRPr="00BF1F23" w:rsidRDefault="00BF1F23" w:rsidP="00BF1F23">
      <w:pPr>
        <w:pStyle w:val="affffe"/>
        <w:spacing w:line="360" w:lineRule="auto"/>
        <w:ind w:firstLine="420"/>
      </w:pPr>
      <w:r>
        <w:rPr>
          <w:rFonts w:hint="eastAsia"/>
        </w:rPr>
        <w:t>本文件适用于湖南省黄金贡柚的栽培生产。</w:t>
      </w:r>
    </w:p>
    <w:p w:rsidR="00027F3B" w:rsidRDefault="00AA69F3">
      <w:pPr>
        <w:pStyle w:val="affffffb"/>
        <w:spacing w:before="312" w:after="312"/>
      </w:pPr>
      <w:bookmarkStart w:id="48" w:name="_Toc205315898"/>
      <w:r>
        <w:rPr>
          <w:rFonts w:hint="eastAsia"/>
        </w:rPr>
        <w:t xml:space="preserve">2 </w:t>
      </w:r>
      <w:r w:rsidR="003A3A94">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BEC5F0295DC4406AA1267307FB6885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27F3B" w:rsidRDefault="003A3A94">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F1F23" w:rsidRDefault="00BF1F23" w:rsidP="00BF1F23">
      <w:pPr>
        <w:spacing w:line="360" w:lineRule="auto"/>
        <w:ind w:firstLineChars="200" w:firstLine="420"/>
        <w:rPr>
          <w:rFonts w:ascii="Times New Roman" w:hAnsi="Times New Roman"/>
          <w:kern w:val="0"/>
        </w:rPr>
      </w:pPr>
      <w:bookmarkStart w:id="49" w:name="_Hlk201134863"/>
      <w:bookmarkEnd w:id="25"/>
      <w:r>
        <w:rPr>
          <w:rFonts w:ascii="Times New Roman" w:hAnsi="Times New Roman" w:hint="eastAsia"/>
          <w:kern w:val="0"/>
        </w:rPr>
        <w:t xml:space="preserve">GB 3095      </w:t>
      </w:r>
      <w:r>
        <w:rPr>
          <w:rFonts w:ascii="Times New Roman" w:hAnsi="Times New Roman" w:hint="eastAsia"/>
          <w:kern w:val="0"/>
        </w:rPr>
        <w:t>环境空气质量标准</w:t>
      </w:r>
    </w:p>
    <w:p w:rsidR="00BF1F23" w:rsidRDefault="00BF1F23" w:rsidP="00BF1F23">
      <w:pPr>
        <w:spacing w:line="360" w:lineRule="auto"/>
        <w:ind w:firstLineChars="200" w:firstLine="420"/>
        <w:rPr>
          <w:rFonts w:ascii="Times New Roman" w:hAnsi="Times New Roman"/>
          <w:kern w:val="0"/>
        </w:rPr>
      </w:pPr>
      <w:r>
        <w:rPr>
          <w:rFonts w:ascii="Times New Roman" w:hAnsi="Times New Roman"/>
          <w:kern w:val="0"/>
        </w:rPr>
        <w:t xml:space="preserve">GB 5040      </w:t>
      </w:r>
      <w:r>
        <w:rPr>
          <w:rFonts w:ascii="Times New Roman" w:hAnsi="Times New Roman" w:hint="eastAsia"/>
          <w:kern w:val="0"/>
        </w:rPr>
        <w:t>柑桔苗木产地检疫规程</w:t>
      </w:r>
    </w:p>
    <w:p w:rsidR="00BF1F23" w:rsidRDefault="00BF1F23" w:rsidP="00BF1F23">
      <w:pPr>
        <w:spacing w:line="360" w:lineRule="auto"/>
        <w:ind w:firstLineChars="200" w:firstLine="420"/>
        <w:rPr>
          <w:rFonts w:ascii="Times New Roman" w:hAnsi="Times New Roman"/>
          <w:kern w:val="0"/>
        </w:rPr>
      </w:pPr>
      <w:r>
        <w:rPr>
          <w:rFonts w:ascii="Times New Roman" w:hAnsi="Times New Roman"/>
          <w:kern w:val="0"/>
        </w:rPr>
        <w:t xml:space="preserve">GB 5084      </w:t>
      </w:r>
      <w:r>
        <w:rPr>
          <w:rFonts w:ascii="Times New Roman" w:hAnsi="Times New Roman" w:hint="eastAsia"/>
          <w:kern w:val="0"/>
        </w:rPr>
        <w:t>农田灌溉水质标准</w:t>
      </w:r>
    </w:p>
    <w:p w:rsidR="00BF1F23" w:rsidRDefault="00BF1F23" w:rsidP="00BF1F23">
      <w:pPr>
        <w:spacing w:line="360" w:lineRule="auto"/>
        <w:ind w:firstLineChars="200" w:firstLine="420"/>
        <w:rPr>
          <w:rFonts w:ascii="Times New Roman" w:hAnsi="Times New Roman"/>
          <w:kern w:val="0"/>
        </w:rPr>
      </w:pPr>
      <w:r>
        <w:rPr>
          <w:rFonts w:ascii="Times New Roman" w:hAnsi="Times New Roman"/>
          <w:kern w:val="0"/>
        </w:rPr>
        <w:t>NY/T</w:t>
      </w:r>
      <w:r>
        <w:rPr>
          <w:rFonts w:ascii="Times New Roman" w:hAnsi="Times New Roman" w:hint="eastAsia"/>
          <w:kern w:val="0"/>
        </w:rPr>
        <w:t xml:space="preserve"> </w:t>
      </w:r>
      <w:r>
        <w:rPr>
          <w:rFonts w:ascii="Times New Roman" w:hAnsi="Times New Roman"/>
          <w:kern w:val="0"/>
        </w:rPr>
        <w:t xml:space="preserve">496  </w:t>
      </w:r>
      <w:r>
        <w:rPr>
          <w:rFonts w:ascii="Times New Roman" w:hAnsi="Times New Roman" w:hint="eastAsia"/>
          <w:kern w:val="0"/>
        </w:rPr>
        <w:t xml:space="preserve">   </w:t>
      </w:r>
      <w:r>
        <w:rPr>
          <w:rFonts w:ascii="Times New Roman" w:hAnsi="Times New Roman" w:hint="eastAsia"/>
          <w:kern w:val="0"/>
        </w:rPr>
        <w:t>肥料合理使用准则</w:t>
      </w:r>
      <w:r>
        <w:rPr>
          <w:rFonts w:ascii="Times New Roman" w:hAnsi="Times New Roman" w:hint="eastAsia"/>
          <w:kern w:val="0"/>
        </w:rPr>
        <w:t xml:space="preserve"> </w:t>
      </w:r>
      <w:r>
        <w:rPr>
          <w:rFonts w:ascii="Times New Roman" w:hAnsi="Times New Roman" w:hint="eastAsia"/>
          <w:kern w:val="0"/>
        </w:rPr>
        <w:t>通则</w:t>
      </w:r>
    </w:p>
    <w:p w:rsidR="00BF1F23" w:rsidRDefault="00BF1F23" w:rsidP="00BF1F23">
      <w:pPr>
        <w:spacing w:line="360" w:lineRule="auto"/>
        <w:ind w:firstLineChars="200" w:firstLine="420"/>
        <w:rPr>
          <w:rFonts w:ascii="Times New Roman" w:hAnsi="Times New Roman"/>
          <w:kern w:val="0"/>
        </w:rPr>
      </w:pPr>
      <w:r>
        <w:rPr>
          <w:rFonts w:ascii="Times New Roman" w:hAnsi="Times New Roman" w:hint="eastAsia"/>
          <w:kern w:val="0"/>
        </w:rPr>
        <w:t>N</w:t>
      </w:r>
      <w:r>
        <w:rPr>
          <w:rFonts w:ascii="Times New Roman" w:hAnsi="Times New Roman"/>
          <w:kern w:val="0"/>
        </w:rPr>
        <w:t>Y</w:t>
      </w:r>
      <w:r>
        <w:rPr>
          <w:rFonts w:ascii="Times New Roman" w:hAnsi="Times New Roman" w:hint="eastAsia"/>
          <w:kern w:val="0"/>
        </w:rPr>
        <w:t>/</w:t>
      </w:r>
      <w:r>
        <w:rPr>
          <w:rFonts w:ascii="Times New Roman" w:hAnsi="Times New Roman"/>
          <w:kern w:val="0"/>
        </w:rPr>
        <w:t xml:space="preserve">T 716    </w:t>
      </w:r>
      <w:r>
        <w:rPr>
          <w:rFonts w:ascii="Times New Roman" w:hAnsi="Times New Roman" w:hint="eastAsia"/>
          <w:kern w:val="0"/>
        </w:rPr>
        <w:t xml:space="preserve"> </w:t>
      </w:r>
      <w:r>
        <w:rPr>
          <w:rFonts w:ascii="Times New Roman" w:hAnsi="Times New Roman" w:hint="eastAsia"/>
          <w:kern w:val="0"/>
        </w:rPr>
        <w:t>柑橘采摘技术规范</w:t>
      </w:r>
    </w:p>
    <w:p w:rsidR="00BF1F23" w:rsidRDefault="00BF1F23" w:rsidP="00BF1F23">
      <w:pPr>
        <w:spacing w:line="360" w:lineRule="auto"/>
        <w:ind w:firstLineChars="200" w:firstLine="420"/>
        <w:rPr>
          <w:rFonts w:ascii="Times New Roman" w:hAnsi="Times New Roman"/>
          <w:kern w:val="0"/>
        </w:rPr>
      </w:pPr>
      <w:r>
        <w:rPr>
          <w:rFonts w:ascii="Times New Roman" w:hAnsi="Times New Roman" w:hint="eastAsia"/>
          <w:kern w:val="0"/>
        </w:rPr>
        <w:t>N</w:t>
      </w:r>
      <w:r>
        <w:rPr>
          <w:rFonts w:ascii="Times New Roman" w:hAnsi="Times New Roman"/>
          <w:kern w:val="0"/>
        </w:rPr>
        <w:t>Y</w:t>
      </w:r>
      <w:r>
        <w:rPr>
          <w:rFonts w:ascii="Times New Roman" w:hAnsi="Times New Roman" w:hint="eastAsia"/>
          <w:kern w:val="0"/>
        </w:rPr>
        <w:t>/</w:t>
      </w:r>
      <w:r>
        <w:rPr>
          <w:rFonts w:ascii="Times New Roman" w:hAnsi="Times New Roman"/>
          <w:kern w:val="0"/>
        </w:rPr>
        <w:t xml:space="preserve">T </w:t>
      </w:r>
      <w:r>
        <w:rPr>
          <w:rFonts w:ascii="Times New Roman" w:hAnsi="Times New Roman" w:hint="eastAsia"/>
          <w:kern w:val="0"/>
        </w:rPr>
        <w:t xml:space="preserve">975     </w:t>
      </w:r>
      <w:r>
        <w:rPr>
          <w:rFonts w:ascii="Times New Roman" w:hAnsi="Times New Roman" w:hint="eastAsia"/>
          <w:kern w:val="0"/>
        </w:rPr>
        <w:t>柑橘栽培技术规程</w:t>
      </w:r>
    </w:p>
    <w:p w:rsidR="00BF1F23" w:rsidRDefault="00BF1F23" w:rsidP="00BF1F23">
      <w:pPr>
        <w:spacing w:line="360" w:lineRule="auto"/>
        <w:ind w:firstLineChars="200" w:firstLine="420"/>
        <w:rPr>
          <w:rFonts w:ascii="Times New Roman" w:hAnsi="Times New Roman"/>
          <w:kern w:val="0"/>
        </w:rPr>
      </w:pPr>
      <w:r>
        <w:rPr>
          <w:rFonts w:ascii="Times New Roman" w:hAnsi="Times New Roman"/>
          <w:kern w:val="0"/>
        </w:rPr>
        <w:t>NY/T</w:t>
      </w:r>
      <w:r>
        <w:rPr>
          <w:rFonts w:ascii="Times New Roman" w:hAnsi="Times New Roman" w:hint="eastAsia"/>
          <w:kern w:val="0"/>
        </w:rPr>
        <w:t xml:space="preserve"> 1190    </w:t>
      </w:r>
      <w:r>
        <w:rPr>
          <w:rFonts w:ascii="Times New Roman" w:hAnsi="Times New Roman" w:hint="eastAsia"/>
          <w:kern w:val="0"/>
        </w:rPr>
        <w:t>柑橘等级规格</w:t>
      </w:r>
    </w:p>
    <w:p w:rsidR="00BF1F23" w:rsidRDefault="00BF1F23" w:rsidP="00BF1F23">
      <w:pPr>
        <w:spacing w:line="360" w:lineRule="auto"/>
        <w:ind w:firstLineChars="200" w:firstLine="420"/>
        <w:rPr>
          <w:rFonts w:ascii="Times New Roman" w:hAnsi="Times New Roman"/>
          <w:kern w:val="0"/>
        </w:rPr>
      </w:pPr>
      <w:r w:rsidRPr="00892E3F">
        <w:rPr>
          <w:rFonts w:ascii="Times New Roman" w:hAnsi="Times New Roman"/>
          <w:kern w:val="0"/>
        </w:rPr>
        <w:t>NY/T 2044</w:t>
      </w:r>
      <w:r w:rsidRPr="00892E3F">
        <w:rPr>
          <w:rFonts w:ascii="Times New Roman" w:hAnsi="Times New Roman" w:hint="eastAsia"/>
          <w:kern w:val="0"/>
        </w:rPr>
        <w:t xml:space="preserve"> </w:t>
      </w:r>
      <w:r>
        <w:rPr>
          <w:rFonts w:ascii="Times New Roman" w:hAnsi="Times New Roman" w:hint="eastAsia"/>
          <w:kern w:val="0"/>
        </w:rPr>
        <w:t xml:space="preserve">   </w:t>
      </w:r>
      <w:r w:rsidRPr="00892E3F">
        <w:rPr>
          <w:rFonts w:ascii="Times New Roman" w:hAnsi="Times New Roman"/>
          <w:kern w:val="0"/>
        </w:rPr>
        <w:t>柑橘主要病虫害防治技术规范</w:t>
      </w:r>
    </w:p>
    <w:p w:rsidR="00BF1F23" w:rsidRDefault="00BF1F23" w:rsidP="00BF1F23">
      <w:pPr>
        <w:pStyle w:val="affffffb"/>
        <w:numPr>
          <w:ilvl w:val="1"/>
          <w:numId w:val="0"/>
        </w:numPr>
        <w:spacing w:before="312" w:after="312"/>
        <w:rPr>
          <w:szCs w:val="21"/>
        </w:rPr>
      </w:pPr>
      <w:bookmarkStart w:id="50" w:name="_Toc205315899"/>
      <w:bookmarkEnd w:id="49"/>
      <w:r>
        <w:rPr>
          <w:rFonts w:hint="eastAsia"/>
          <w:szCs w:val="21"/>
        </w:rPr>
        <w:t>3. 术语和定义</w:t>
      </w:r>
      <w:bookmarkEnd w:id="50"/>
    </w:p>
    <w:bookmarkStart w:id="51" w:name="_Toc26986532" w:displacedByCustomXml="next"/>
    <w:bookmarkEnd w:id="51" w:displacedByCustomXml="next"/>
    <w:sdt>
      <w:sdtPr>
        <w:rPr>
          <w:rFonts w:hint="eastAsia"/>
        </w:rPr>
        <w:id w:val="147454632"/>
        <w:placeholder>
          <w:docPart w:val="AAAC5CE8255B4DBD98BE1814321A817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68292D" w:rsidRDefault="00BF1F23" w:rsidP="00BF1F23">
          <w:pPr>
            <w:spacing w:line="360" w:lineRule="auto"/>
            <w:ind w:firstLineChars="200" w:firstLine="420"/>
            <w:jc w:val="left"/>
          </w:pPr>
          <w:r>
            <w:rPr>
              <w:rFonts w:hint="eastAsia"/>
            </w:rPr>
            <w:t>下列术语和定义适用于本文件。</w:t>
          </w:r>
        </w:p>
      </w:sdtContent>
    </w:sdt>
    <w:p w:rsidR="00BF1F23" w:rsidRPr="00B64417" w:rsidRDefault="00BF1F23" w:rsidP="00BF1F23">
      <w:pPr>
        <w:pStyle w:val="affffffc"/>
        <w:spacing w:before="156" w:after="156"/>
        <w:rPr>
          <w:rFonts w:ascii="Times New Roman" w:eastAsia="宋体"/>
          <w:szCs w:val="21"/>
        </w:rPr>
      </w:pPr>
      <w:bookmarkStart w:id="52" w:name="_Toc205294490"/>
      <w:bookmarkStart w:id="53" w:name="_Toc205315900"/>
      <w:r>
        <w:rPr>
          <w:rFonts w:hAnsi="黑体" w:cs="黑体" w:hint="eastAsia"/>
          <w:szCs w:val="21"/>
        </w:rPr>
        <w:t>3.1 黄金贡柚</w:t>
      </w:r>
      <w:bookmarkEnd w:id="52"/>
      <w:bookmarkEnd w:id="53"/>
      <w:r w:rsidR="00ED139D">
        <w:rPr>
          <w:rFonts w:hint="eastAsia"/>
          <w:szCs w:val="28"/>
        </w:rPr>
        <w:t>c</w:t>
      </w:r>
      <w:r w:rsidR="00ED139D">
        <w:rPr>
          <w:rFonts w:hint="eastAsia"/>
          <w:szCs w:val="28"/>
        </w:rPr>
        <w:t>hunxiang</w:t>
      </w:r>
      <w:r w:rsidR="00ED139D" w:rsidRPr="00BF1F23">
        <w:rPr>
          <w:rFonts w:hint="eastAsia"/>
          <w:szCs w:val="28"/>
        </w:rPr>
        <w:t xml:space="preserve"> tangelo</w:t>
      </w:r>
    </w:p>
    <w:p w:rsidR="00BF1F23" w:rsidRDefault="00BF1F23" w:rsidP="00BF1F23">
      <w:pPr>
        <w:pStyle w:val="affffe"/>
        <w:ind w:firstLine="420"/>
        <w:rPr>
          <w:rFonts w:ascii="Times New Roman"/>
          <w:szCs w:val="21"/>
        </w:rPr>
      </w:pPr>
      <w:r>
        <w:rPr>
          <w:rFonts w:ascii="Times New Roman" w:hint="eastAsia"/>
          <w:szCs w:val="21"/>
        </w:rPr>
        <w:t>黄金贡柚原名‘春香’橘柚，</w:t>
      </w:r>
      <w:r w:rsidR="00ED139D">
        <w:rPr>
          <w:rFonts w:ascii="Times New Roman" w:hint="eastAsia"/>
          <w:szCs w:val="21"/>
        </w:rPr>
        <w:t>商品名为</w:t>
      </w:r>
      <w:r w:rsidR="00ED139D">
        <w:rPr>
          <w:rFonts w:ascii="Times New Roman" w:hint="eastAsia"/>
          <w:szCs w:val="21"/>
        </w:rPr>
        <w:t>黄金贡柚</w:t>
      </w:r>
      <w:r w:rsidR="00ED139D">
        <w:rPr>
          <w:rFonts w:ascii="Times New Roman" w:hint="eastAsia"/>
          <w:szCs w:val="21"/>
        </w:rPr>
        <w:t>，</w:t>
      </w:r>
      <w:r>
        <w:rPr>
          <w:rFonts w:ascii="Times New Roman" w:hint="eastAsia"/>
          <w:szCs w:val="21"/>
        </w:rPr>
        <w:t>是日本福冈县从‘日向夏’自然实生苗中选育出的优良单株，</w:t>
      </w:r>
      <w:r w:rsidR="00ED139D">
        <w:rPr>
          <w:rFonts w:ascii="Times New Roman" w:hint="eastAsia"/>
          <w:szCs w:val="21"/>
        </w:rPr>
        <w:t>成熟期果皮金黄</w:t>
      </w:r>
      <w:r w:rsidR="00ED139D">
        <w:rPr>
          <w:rFonts w:ascii="Times New Roman" w:hint="eastAsia"/>
          <w:szCs w:val="21"/>
        </w:rPr>
        <w:t>且果顶</w:t>
      </w:r>
      <w:r>
        <w:rPr>
          <w:rFonts w:ascii="Times New Roman" w:hint="eastAsia"/>
          <w:szCs w:val="21"/>
        </w:rPr>
        <w:t>带“铜钱印”。</w:t>
      </w:r>
    </w:p>
    <w:p w:rsidR="00BF1F23" w:rsidRDefault="00BF1F23" w:rsidP="00BF1F23">
      <w:pPr>
        <w:pStyle w:val="affffffb"/>
        <w:numPr>
          <w:ilvl w:val="1"/>
          <w:numId w:val="0"/>
        </w:numPr>
        <w:spacing w:before="312" w:after="312"/>
        <w:rPr>
          <w:szCs w:val="21"/>
        </w:rPr>
      </w:pPr>
      <w:bookmarkStart w:id="54" w:name="_Toc205315901"/>
      <w:r>
        <w:rPr>
          <w:rFonts w:hint="eastAsia"/>
          <w:szCs w:val="21"/>
        </w:rPr>
        <w:t>4. 建园</w:t>
      </w:r>
      <w:bookmarkEnd w:id="54"/>
    </w:p>
    <w:p w:rsidR="00BF1F23" w:rsidRDefault="00BF1F23" w:rsidP="00BF1F23">
      <w:pPr>
        <w:pStyle w:val="affffffc"/>
        <w:spacing w:before="156" w:after="156"/>
        <w:rPr>
          <w:szCs w:val="21"/>
        </w:rPr>
      </w:pPr>
      <w:bookmarkStart w:id="55" w:name="_Toc205294492"/>
      <w:bookmarkStart w:id="56" w:name="_Toc122297532"/>
      <w:bookmarkStart w:id="57" w:name="_Toc122296375"/>
      <w:bookmarkStart w:id="58" w:name="_Toc205315902"/>
      <w:r>
        <w:rPr>
          <w:rFonts w:hint="eastAsia"/>
          <w:szCs w:val="21"/>
        </w:rPr>
        <w:t>4.1 园地选择</w:t>
      </w:r>
      <w:bookmarkEnd w:id="55"/>
      <w:bookmarkEnd w:id="58"/>
    </w:p>
    <w:p w:rsidR="00BF1F23" w:rsidRPr="000E20DA" w:rsidRDefault="00BF1F23" w:rsidP="000E20DA">
      <w:pPr>
        <w:widowControl/>
        <w:ind w:firstLineChars="200" w:firstLine="420"/>
        <w:jc w:val="left"/>
        <w:rPr>
          <w:rFonts w:ascii="Times New Roman" w:hAnsi="Times New Roman" w:hint="eastAsia"/>
          <w:kern w:val="0"/>
        </w:rPr>
      </w:pPr>
      <w:r w:rsidRPr="000E20DA">
        <w:rPr>
          <w:rFonts w:ascii="Times New Roman" w:hAnsi="Times New Roman" w:hint="eastAsia"/>
          <w:kern w:val="0"/>
        </w:rPr>
        <w:t>选择生态环境良好，</w:t>
      </w:r>
      <w:r w:rsidRPr="000E20DA">
        <w:rPr>
          <w:rFonts w:ascii="Times New Roman" w:hAnsi="Times New Roman"/>
          <w:kern w:val="0"/>
        </w:rPr>
        <w:t>灌溉</w:t>
      </w:r>
      <w:r w:rsidRPr="000E20DA">
        <w:rPr>
          <w:rFonts w:ascii="Times New Roman" w:hAnsi="Times New Roman" w:hint="eastAsia"/>
          <w:kern w:val="0"/>
        </w:rPr>
        <w:t>水源丰富且排灌便利</w:t>
      </w:r>
      <w:r w:rsidRPr="000E20DA">
        <w:rPr>
          <w:rFonts w:ascii="Times New Roman" w:hAnsi="Times New Roman"/>
          <w:kern w:val="0"/>
        </w:rPr>
        <w:t>、土壤</w:t>
      </w:r>
      <w:r w:rsidRPr="000E20DA">
        <w:rPr>
          <w:rFonts w:ascii="Times New Roman" w:hAnsi="Times New Roman" w:hint="eastAsia"/>
          <w:kern w:val="0"/>
        </w:rPr>
        <w:t>肥沃的非耕农用地，园地环境条件应</w:t>
      </w:r>
      <w:r w:rsidRPr="000E20DA">
        <w:rPr>
          <w:rFonts w:ascii="Times New Roman" w:hAnsi="Times New Roman"/>
          <w:kern w:val="0"/>
        </w:rPr>
        <w:t>符合</w:t>
      </w:r>
      <w:r w:rsidRPr="000E20DA">
        <w:rPr>
          <w:rFonts w:ascii="Times New Roman" w:hAnsi="Times New Roman"/>
          <w:kern w:val="0"/>
        </w:rPr>
        <w:t>GB 3095</w:t>
      </w:r>
      <w:r w:rsidRPr="000E20DA">
        <w:rPr>
          <w:rFonts w:ascii="Times New Roman" w:hAnsi="Times New Roman"/>
          <w:kern w:val="0"/>
        </w:rPr>
        <w:t>、</w:t>
      </w:r>
      <w:r w:rsidRPr="000E20DA">
        <w:rPr>
          <w:rFonts w:ascii="Times New Roman" w:hAnsi="Times New Roman"/>
          <w:kern w:val="0"/>
        </w:rPr>
        <w:t>GB 5084</w:t>
      </w:r>
      <w:r w:rsidRPr="000E20DA">
        <w:rPr>
          <w:rFonts w:ascii="Times New Roman" w:hAnsi="Times New Roman"/>
          <w:kern w:val="0"/>
        </w:rPr>
        <w:t>、</w:t>
      </w:r>
      <w:r w:rsidRPr="000E20DA">
        <w:rPr>
          <w:rFonts w:ascii="Times New Roman" w:hAnsi="Times New Roman" w:hint="eastAsia"/>
          <w:kern w:val="0"/>
        </w:rPr>
        <w:t>N</w:t>
      </w:r>
      <w:r w:rsidRPr="000E20DA">
        <w:rPr>
          <w:rFonts w:ascii="Times New Roman" w:hAnsi="Times New Roman"/>
          <w:kern w:val="0"/>
        </w:rPr>
        <w:t>Y</w:t>
      </w:r>
      <w:r w:rsidRPr="000E20DA">
        <w:rPr>
          <w:rFonts w:ascii="Times New Roman" w:hAnsi="Times New Roman" w:hint="eastAsia"/>
          <w:kern w:val="0"/>
        </w:rPr>
        <w:t>/</w:t>
      </w:r>
      <w:r w:rsidRPr="000E20DA">
        <w:rPr>
          <w:rFonts w:ascii="Times New Roman" w:hAnsi="Times New Roman"/>
          <w:kern w:val="0"/>
        </w:rPr>
        <w:t xml:space="preserve">T </w:t>
      </w:r>
      <w:r w:rsidRPr="000E20DA">
        <w:rPr>
          <w:rFonts w:ascii="Times New Roman" w:hAnsi="Times New Roman" w:hint="eastAsia"/>
          <w:kern w:val="0"/>
        </w:rPr>
        <w:t>975</w:t>
      </w:r>
      <w:r w:rsidRPr="000E20DA">
        <w:rPr>
          <w:rFonts w:ascii="Times New Roman" w:hAnsi="Times New Roman" w:hint="eastAsia"/>
          <w:kern w:val="0"/>
        </w:rPr>
        <w:t>的规定</w:t>
      </w:r>
      <w:r w:rsidRPr="000E20DA">
        <w:rPr>
          <w:rFonts w:ascii="Times New Roman" w:hAnsi="Times New Roman"/>
          <w:kern w:val="0"/>
        </w:rPr>
        <w:t>。</w:t>
      </w:r>
      <w:r w:rsidRPr="000E20DA">
        <w:rPr>
          <w:rFonts w:ascii="Times New Roman" w:hAnsi="Times New Roman" w:hint="eastAsia"/>
          <w:kern w:val="0"/>
        </w:rPr>
        <w:t>且</w:t>
      </w:r>
      <w:r w:rsidRPr="000E20DA">
        <w:rPr>
          <w:rFonts w:ascii="Times New Roman" w:hAnsi="Times New Roman"/>
          <w:kern w:val="0"/>
        </w:rPr>
        <w:t>年平均温度</w:t>
      </w:r>
      <w:r w:rsidRPr="000E20DA">
        <w:rPr>
          <w:rFonts w:ascii="Times New Roman" w:hAnsi="Times New Roman"/>
          <w:kern w:val="0"/>
        </w:rPr>
        <w:t>16</w:t>
      </w:r>
      <w:r w:rsidRPr="000E20DA">
        <w:rPr>
          <w:rFonts w:ascii="Times New Roman" w:hAnsi="Times New Roman" w:hint="eastAsia"/>
          <w:kern w:val="0"/>
        </w:rPr>
        <w:t xml:space="preserve"> </w:t>
      </w:r>
      <w:r w:rsidRPr="000E20DA">
        <w:rPr>
          <w:rFonts w:ascii="Times New Roman" w:hAnsi="Times New Roman"/>
          <w:kern w:val="0"/>
        </w:rPr>
        <w:t>℃</w:t>
      </w:r>
      <w:r w:rsidRPr="000E20DA">
        <w:rPr>
          <w:rFonts w:ascii="Times New Roman" w:hAnsi="Times New Roman" w:hint="eastAsia"/>
          <w:kern w:val="0"/>
        </w:rPr>
        <w:t>~</w:t>
      </w:r>
      <w:r w:rsidRPr="000E20DA">
        <w:rPr>
          <w:rFonts w:ascii="Times New Roman" w:hAnsi="Times New Roman"/>
          <w:kern w:val="0"/>
        </w:rPr>
        <w:t>20</w:t>
      </w:r>
      <w:r w:rsidRPr="000E20DA">
        <w:rPr>
          <w:rFonts w:ascii="Times New Roman" w:hAnsi="Times New Roman" w:hint="eastAsia"/>
          <w:kern w:val="0"/>
        </w:rPr>
        <w:t xml:space="preserve"> </w:t>
      </w:r>
      <w:r w:rsidRPr="000E20DA">
        <w:rPr>
          <w:rFonts w:ascii="Times New Roman" w:hAnsi="Times New Roman"/>
          <w:kern w:val="0"/>
        </w:rPr>
        <w:t>℃</w:t>
      </w:r>
      <w:r w:rsidRPr="000E20DA">
        <w:rPr>
          <w:rFonts w:ascii="Times New Roman" w:hAnsi="Times New Roman"/>
          <w:kern w:val="0"/>
        </w:rPr>
        <w:t>，</w:t>
      </w:r>
      <w:r w:rsidRPr="000E20DA">
        <w:rPr>
          <w:rFonts w:ascii="Times New Roman" w:hAnsi="Times New Roman" w:hint="eastAsia"/>
          <w:kern w:val="0"/>
        </w:rPr>
        <w:t>冬季极端低温</w:t>
      </w:r>
      <w:r w:rsidRPr="000E20DA">
        <w:rPr>
          <w:rFonts w:ascii="Times New Roman" w:hAnsi="Times New Roman"/>
          <w:kern w:val="0"/>
        </w:rPr>
        <w:t>≥-</w:t>
      </w:r>
      <w:r w:rsidRPr="000E20DA">
        <w:rPr>
          <w:rFonts w:ascii="Times New Roman" w:hAnsi="Times New Roman" w:hint="eastAsia"/>
          <w:kern w:val="0"/>
        </w:rPr>
        <w:t xml:space="preserve">3 </w:t>
      </w:r>
      <w:r w:rsidRPr="000E20DA">
        <w:rPr>
          <w:rFonts w:ascii="Times New Roman" w:hAnsi="Times New Roman"/>
          <w:kern w:val="0"/>
        </w:rPr>
        <w:t>℃</w:t>
      </w:r>
      <w:r w:rsidRPr="000E20DA">
        <w:rPr>
          <w:rFonts w:ascii="Times New Roman" w:hAnsi="Times New Roman"/>
          <w:kern w:val="0"/>
        </w:rPr>
        <w:t>，</w:t>
      </w:r>
      <w:r w:rsidRPr="000E20DA">
        <w:rPr>
          <w:rFonts w:ascii="Times New Roman" w:hAnsi="Times New Roman" w:hint="eastAsia"/>
          <w:kern w:val="0"/>
        </w:rPr>
        <w:t>年日照时数</w:t>
      </w:r>
      <w:r w:rsidRPr="000E20DA">
        <w:rPr>
          <w:rFonts w:ascii="Times New Roman" w:hAnsi="Times New Roman" w:hint="eastAsia"/>
          <w:kern w:val="0"/>
        </w:rPr>
        <w:t>1200 h~2200 h</w:t>
      </w:r>
      <w:r w:rsidRPr="000E20DA">
        <w:rPr>
          <w:rFonts w:ascii="Times New Roman" w:hAnsi="Times New Roman" w:hint="eastAsia"/>
          <w:kern w:val="0"/>
        </w:rPr>
        <w:t>，</w:t>
      </w:r>
      <w:r w:rsidRPr="000E20DA">
        <w:rPr>
          <w:rFonts w:ascii="Times New Roman" w:hAnsi="Times New Roman"/>
          <w:kern w:val="0"/>
        </w:rPr>
        <w:t>≥10</w:t>
      </w:r>
      <w:r w:rsidRPr="000E20DA">
        <w:rPr>
          <w:rFonts w:ascii="Times New Roman" w:hAnsi="Times New Roman" w:hint="eastAsia"/>
          <w:kern w:val="0"/>
        </w:rPr>
        <w:t xml:space="preserve"> </w:t>
      </w:r>
      <w:r w:rsidRPr="000E20DA">
        <w:rPr>
          <w:rFonts w:ascii="Times New Roman" w:hAnsi="Times New Roman"/>
          <w:kern w:val="0"/>
        </w:rPr>
        <w:t>℃</w:t>
      </w:r>
      <w:r w:rsidRPr="000E20DA">
        <w:rPr>
          <w:rFonts w:ascii="Times New Roman" w:hAnsi="Times New Roman"/>
          <w:kern w:val="0"/>
        </w:rPr>
        <w:t>的年有效积温</w:t>
      </w:r>
      <w:r w:rsidRPr="000E20DA">
        <w:rPr>
          <w:rFonts w:ascii="Times New Roman" w:hAnsi="Times New Roman"/>
          <w:kern w:val="0"/>
        </w:rPr>
        <w:t>5</w:t>
      </w:r>
      <w:r w:rsidRPr="000E20DA">
        <w:rPr>
          <w:rFonts w:ascii="Times New Roman" w:hAnsi="Times New Roman" w:hint="eastAsia"/>
          <w:kern w:val="0"/>
        </w:rPr>
        <w:t>0</w:t>
      </w:r>
      <w:r w:rsidRPr="000E20DA">
        <w:rPr>
          <w:rFonts w:ascii="Times New Roman" w:hAnsi="Times New Roman"/>
          <w:kern w:val="0"/>
        </w:rPr>
        <w:t>00</w:t>
      </w:r>
      <w:r w:rsidRPr="000E20DA">
        <w:rPr>
          <w:rFonts w:ascii="Times New Roman" w:hAnsi="Times New Roman" w:hint="eastAsia"/>
          <w:kern w:val="0"/>
        </w:rPr>
        <w:t xml:space="preserve"> </w:t>
      </w:r>
      <w:r w:rsidRPr="000E20DA">
        <w:rPr>
          <w:rFonts w:ascii="Times New Roman" w:hAnsi="Times New Roman"/>
          <w:kern w:val="0"/>
        </w:rPr>
        <w:t>℃</w:t>
      </w:r>
      <w:r w:rsidRPr="000E20DA">
        <w:rPr>
          <w:rFonts w:ascii="Times New Roman" w:hAnsi="Times New Roman"/>
          <w:kern w:val="0"/>
        </w:rPr>
        <w:t>以上。</w:t>
      </w:r>
    </w:p>
    <w:p w:rsidR="00BF1F23" w:rsidRDefault="00BF1F23" w:rsidP="00BF1F23">
      <w:pPr>
        <w:pStyle w:val="affffffc"/>
        <w:spacing w:before="156" w:after="156"/>
        <w:rPr>
          <w:szCs w:val="21"/>
        </w:rPr>
      </w:pPr>
      <w:bookmarkStart w:id="59" w:name="_Toc205294493"/>
      <w:bookmarkStart w:id="60" w:name="_Toc205315903"/>
      <w:r>
        <w:rPr>
          <w:rFonts w:hint="eastAsia"/>
          <w:szCs w:val="21"/>
        </w:rPr>
        <w:t>4.2 园地规划</w:t>
      </w:r>
      <w:bookmarkEnd w:id="59"/>
      <w:bookmarkEnd w:id="60"/>
    </w:p>
    <w:p w:rsidR="00BF1F23" w:rsidRPr="000E20DA" w:rsidRDefault="00BF1F23" w:rsidP="000E20DA">
      <w:pPr>
        <w:widowControl/>
        <w:ind w:firstLineChars="200" w:firstLine="420"/>
        <w:jc w:val="left"/>
        <w:rPr>
          <w:rFonts w:ascii="Times New Roman" w:hAnsi="Times New Roman"/>
          <w:kern w:val="0"/>
        </w:rPr>
      </w:pPr>
      <w:r w:rsidRPr="000E20DA">
        <w:rPr>
          <w:rFonts w:ascii="Times New Roman" w:hAnsi="Times New Roman" w:hint="eastAsia"/>
          <w:kern w:val="0"/>
        </w:rPr>
        <w:t>根据园区的地形地貌修筑必要的道路、排灌系统和附属建筑物等基础设施；有较大风的地区应营造防风林。平地及坡度在</w:t>
      </w:r>
      <w:r w:rsidRPr="000E20DA">
        <w:rPr>
          <w:rFonts w:ascii="Times New Roman" w:hAnsi="Times New Roman" w:hint="eastAsia"/>
          <w:kern w:val="0"/>
        </w:rPr>
        <w:t>6</w:t>
      </w:r>
      <w:r w:rsidRPr="000E20DA">
        <w:rPr>
          <w:rFonts w:ascii="Times New Roman" w:hAnsi="Times New Roman" w:hint="eastAsia"/>
          <w:kern w:val="0"/>
        </w:rPr>
        <w:t>°以下的土地，南北成行；坡度</w:t>
      </w:r>
      <w:r w:rsidRPr="000E20DA">
        <w:rPr>
          <w:rFonts w:ascii="Times New Roman" w:hAnsi="Times New Roman" w:hint="eastAsia"/>
          <w:kern w:val="0"/>
        </w:rPr>
        <w:t>6</w:t>
      </w:r>
      <w:r w:rsidRPr="000E20DA">
        <w:rPr>
          <w:rFonts w:ascii="Times New Roman" w:hAnsi="Times New Roman" w:hint="eastAsia"/>
          <w:kern w:val="0"/>
        </w:rPr>
        <w:t>°</w:t>
      </w:r>
      <w:r w:rsidRPr="000E20DA">
        <w:rPr>
          <w:rFonts w:ascii="Times New Roman" w:hAnsi="Times New Roman" w:hint="eastAsia"/>
          <w:kern w:val="0"/>
        </w:rPr>
        <w:t>~10</w:t>
      </w:r>
      <w:r w:rsidRPr="000E20DA">
        <w:rPr>
          <w:rFonts w:ascii="Times New Roman" w:hAnsi="Times New Roman" w:hint="eastAsia"/>
          <w:kern w:val="0"/>
        </w:rPr>
        <w:t>°的缓坡地应</w:t>
      </w:r>
      <w:r w:rsidRPr="000E20DA">
        <w:rPr>
          <w:rFonts w:ascii="Times New Roman" w:hAnsi="Times New Roman"/>
          <w:kern w:val="0"/>
        </w:rPr>
        <w:t>采用顺坡成行；坡度在</w:t>
      </w:r>
      <w:r w:rsidRPr="000E20DA">
        <w:rPr>
          <w:rFonts w:ascii="Times New Roman" w:hAnsi="Times New Roman"/>
          <w:kern w:val="0"/>
        </w:rPr>
        <w:t>10°</w:t>
      </w:r>
      <w:r w:rsidRPr="000E20DA">
        <w:rPr>
          <w:rFonts w:ascii="Times New Roman" w:hAnsi="Times New Roman" w:hint="eastAsia"/>
          <w:kern w:val="0"/>
        </w:rPr>
        <w:t>~</w:t>
      </w:r>
      <w:r w:rsidRPr="000E20DA">
        <w:rPr>
          <w:rFonts w:ascii="Times New Roman" w:hAnsi="Times New Roman"/>
          <w:kern w:val="0"/>
        </w:rPr>
        <w:t>25°</w:t>
      </w:r>
      <w:r w:rsidRPr="000E20DA">
        <w:rPr>
          <w:rFonts w:ascii="Times New Roman" w:hAnsi="Times New Roman"/>
          <w:kern w:val="0"/>
        </w:rPr>
        <w:t>的丘陵</w:t>
      </w:r>
      <w:r w:rsidRPr="000E20DA">
        <w:rPr>
          <w:rFonts w:ascii="Times New Roman" w:hAnsi="Times New Roman" w:hint="eastAsia"/>
          <w:kern w:val="0"/>
        </w:rPr>
        <w:t>应按照等高线建梯，</w:t>
      </w:r>
      <w:r w:rsidRPr="000E20DA">
        <w:rPr>
          <w:rFonts w:ascii="Times New Roman" w:hAnsi="Times New Roman"/>
          <w:kern w:val="0"/>
        </w:rPr>
        <w:t>在梯地外沿</w:t>
      </w:r>
      <w:r w:rsidRPr="000E20DA">
        <w:rPr>
          <w:rFonts w:ascii="Times New Roman" w:hAnsi="Times New Roman"/>
          <w:kern w:val="0"/>
        </w:rPr>
        <w:t xml:space="preserve"> 1/3 </w:t>
      </w:r>
      <w:r w:rsidRPr="000E20DA">
        <w:rPr>
          <w:rFonts w:ascii="Times New Roman" w:hAnsi="Times New Roman"/>
          <w:kern w:val="0"/>
        </w:rPr>
        <w:t>处</w:t>
      </w:r>
      <w:r w:rsidRPr="000E20DA">
        <w:rPr>
          <w:rFonts w:ascii="Times New Roman" w:hAnsi="Times New Roman" w:hint="eastAsia"/>
          <w:kern w:val="0"/>
        </w:rPr>
        <w:t>栽种。</w:t>
      </w:r>
    </w:p>
    <w:p w:rsidR="00BF1F23" w:rsidRDefault="00BF1F23" w:rsidP="00BF1F23">
      <w:pPr>
        <w:pStyle w:val="affffffc"/>
        <w:spacing w:before="156" w:after="156"/>
        <w:rPr>
          <w:szCs w:val="21"/>
        </w:rPr>
      </w:pPr>
      <w:bookmarkStart w:id="61" w:name="_Toc205294494"/>
      <w:bookmarkStart w:id="62" w:name="_Toc205315904"/>
      <w:r>
        <w:rPr>
          <w:rFonts w:hint="eastAsia"/>
          <w:szCs w:val="21"/>
        </w:rPr>
        <w:t>4.3 园地整理</w:t>
      </w:r>
      <w:bookmarkEnd w:id="61"/>
      <w:bookmarkEnd w:id="62"/>
    </w:p>
    <w:bookmarkEnd w:id="56"/>
    <w:bookmarkEnd w:id="57"/>
    <w:p w:rsidR="00BF1F23" w:rsidRDefault="00BF1F23" w:rsidP="00BF1F23">
      <w:pPr>
        <w:widowControl/>
        <w:ind w:firstLineChars="200" w:firstLine="420"/>
        <w:jc w:val="left"/>
        <w:rPr>
          <w:rFonts w:ascii="Times New Roman" w:hAnsi="Times New Roman"/>
          <w:kern w:val="0"/>
        </w:rPr>
      </w:pPr>
      <w:r>
        <w:rPr>
          <w:rFonts w:ascii="Times New Roman" w:hAnsi="Times New Roman"/>
          <w:kern w:val="0"/>
        </w:rPr>
        <w:t>栽植前应先挖好深</w:t>
      </w:r>
      <w:r>
        <w:rPr>
          <w:rFonts w:ascii="Times New Roman" w:hAnsi="Times New Roman"/>
          <w:kern w:val="0"/>
        </w:rPr>
        <w:t>60</w:t>
      </w:r>
      <w:r>
        <w:rPr>
          <w:rFonts w:ascii="Times New Roman" w:hAnsi="Times New Roman" w:hint="eastAsia"/>
          <w:kern w:val="0"/>
        </w:rPr>
        <w:t xml:space="preserve"> cm</w:t>
      </w:r>
      <w:r>
        <w:rPr>
          <w:rFonts w:ascii="Times New Roman" w:hAnsi="Times New Roman"/>
          <w:kern w:val="0"/>
        </w:rPr>
        <w:t>~80</w:t>
      </w:r>
      <w:r>
        <w:rPr>
          <w:rFonts w:ascii="Times New Roman" w:hAnsi="Times New Roman" w:hint="eastAsia"/>
          <w:kern w:val="0"/>
        </w:rPr>
        <w:t xml:space="preserve"> </w:t>
      </w:r>
      <w:r>
        <w:rPr>
          <w:rFonts w:ascii="Times New Roman" w:hAnsi="Times New Roman"/>
          <w:kern w:val="0"/>
        </w:rPr>
        <w:t>cm</w:t>
      </w:r>
      <w:r>
        <w:rPr>
          <w:rFonts w:ascii="Times New Roman" w:hAnsi="Times New Roman"/>
          <w:kern w:val="0"/>
        </w:rPr>
        <w:t>，宽</w:t>
      </w:r>
      <w:r>
        <w:rPr>
          <w:rFonts w:ascii="Times New Roman" w:hAnsi="Times New Roman"/>
          <w:kern w:val="0"/>
        </w:rPr>
        <w:t>60</w:t>
      </w:r>
      <w:r>
        <w:rPr>
          <w:rFonts w:ascii="Times New Roman" w:hAnsi="Times New Roman" w:hint="eastAsia"/>
          <w:kern w:val="0"/>
        </w:rPr>
        <w:t xml:space="preserve"> </w:t>
      </w:r>
      <w:r>
        <w:rPr>
          <w:rFonts w:ascii="Times New Roman" w:hAnsi="Times New Roman"/>
          <w:kern w:val="0"/>
        </w:rPr>
        <w:t>cm</w:t>
      </w:r>
      <w:r>
        <w:rPr>
          <w:rFonts w:ascii="Times New Roman" w:hAnsi="Times New Roman"/>
          <w:kern w:val="0"/>
        </w:rPr>
        <w:t>的种植穴或定植沟，</w:t>
      </w:r>
      <w:r w:rsidR="000E20DA">
        <w:rPr>
          <w:rFonts w:ascii="Times New Roman" w:hAnsi="Times New Roman" w:hint="eastAsia"/>
          <w:kern w:val="0"/>
        </w:rPr>
        <w:t>并将</w:t>
      </w:r>
      <w:r>
        <w:rPr>
          <w:rFonts w:ascii="Times New Roman" w:hAnsi="Times New Roman"/>
          <w:kern w:val="0"/>
        </w:rPr>
        <w:t>回填土壤与</w:t>
      </w:r>
      <w:r w:rsidR="000E20DA">
        <w:rPr>
          <w:rFonts w:ascii="Times New Roman" w:hAnsi="Times New Roman" w:hint="eastAsia"/>
          <w:kern w:val="0"/>
        </w:rPr>
        <w:t>腐熟</w:t>
      </w:r>
      <w:r>
        <w:rPr>
          <w:rFonts w:ascii="Times New Roman" w:hAnsi="Times New Roman"/>
          <w:kern w:val="0"/>
        </w:rPr>
        <w:t>有机肥</w:t>
      </w:r>
      <w:r w:rsidR="000E20DA">
        <w:rPr>
          <w:rFonts w:ascii="Times New Roman" w:hAnsi="Times New Roman" w:hint="eastAsia"/>
          <w:kern w:val="0"/>
        </w:rPr>
        <w:t>充分</w:t>
      </w:r>
      <w:r>
        <w:rPr>
          <w:rFonts w:ascii="Times New Roman" w:hAnsi="Times New Roman"/>
          <w:kern w:val="0"/>
        </w:rPr>
        <w:t>拌匀，</w:t>
      </w:r>
      <w:r>
        <w:rPr>
          <w:rFonts w:ascii="Times New Roman" w:hAnsi="Times New Roman" w:hint="eastAsia"/>
          <w:kern w:val="0"/>
        </w:rPr>
        <w:t>亩施</w:t>
      </w:r>
      <w:r w:rsidR="000E20DA">
        <w:rPr>
          <w:rFonts w:ascii="Times New Roman" w:hAnsi="Times New Roman" w:hint="eastAsia"/>
          <w:kern w:val="0"/>
        </w:rPr>
        <w:t>腐熟</w:t>
      </w:r>
      <w:r>
        <w:rPr>
          <w:rFonts w:ascii="Times New Roman" w:hAnsi="Times New Roman" w:hint="eastAsia"/>
          <w:kern w:val="0"/>
        </w:rPr>
        <w:t>有机肥</w:t>
      </w:r>
      <w:r w:rsidR="000E20DA" w:rsidRPr="000E20DA">
        <w:rPr>
          <w:rFonts w:ascii="Times New Roman" w:hAnsi="Times New Roman" w:hint="eastAsia"/>
          <w:kern w:val="0"/>
        </w:rPr>
        <w:t>1.5</w:t>
      </w:r>
      <w:r w:rsidR="000E20DA">
        <w:rPr>
          <w:rFonts w:ascii="Times New Roman" w:hAnsi="Times New Roman" w:hint="eastAsia"/>
          <w:kern w:val="0"/>
        </w:rPr>
        <w:t xml:space="preserve"> </w:t>
      </w:r>
      <w:r w:rsidR="00ED139D">
        <w:rPr>
          <w:rFonts w:ascii="Times New Roman" w:hAnsi="Times New Roman" w:hint="eastAsia"/>
          <w:kern w:val="0"/>
        </w:rPr>
        <w:t>吨</w:t>
      </w:r>
      <w:r w:rsidRPr="000E20DA">
        <w:rPr>
          <w:rFonts w:ascii="Times New Roman" w:hAnsi="Times New Roman"/>
          <w:kern w:val="0"/>
        </w:rPr>
        <w:t>~</w:t>
      </w:r>
      <w:r w:rsidR="000E20DA">
        <w:rPr>
          <w:rFonts w:ascii="Times New Roman" w:hAnsi="Times New Roman" w:hint="eastAsia"/>
          <w:kern w:val="0"/>
        </w:rPr>
        <w:t>3</w:t>
      </w:r>
      <w:r>
        <w:rPr>
          <w:rFonts w:ascii="Times New Roman" w:hAnsi="Times New Roman" w:hint="eastAsia"/>
          <w:kern w:val="0"/>
        </w:rPr>
        <w:t xml:space="preserve"> </w:t>
      </w:r>
      <w:r>
        <w:rPr>
          <w:rFonts w:ascii="Times New Roman" w:hAnsi="Times New Roman" w:hint="eastAsia"/>
          <w:kern w:val="0"/>
        </w:rPr>
        <w:t>吨，</w:t>
      </w:r>
      <w:r>
        <w:rPr>
          <w:rFonts w:ascii="Times New Roman" w:hAnsi="Times New Roman" w:hint="eastAsia"/>
          <w:kern w:val="0"/>
        </w:rPr>
        <w:t>pH</w:t>
      </w:r>
      <w:r>
        <w:rPr>
          <w:rFonts w:ascii="Times New Roman" w:hAnsi="Times New Roman"/>
          <w:kern w:val="0"/>
        </w:rPr>
        <w:t>小于</w:t>
      </w:r>
      <w:r>
        <w:rPr>
          <w:rFonts w:ascii="Times New Roman" w:hAnsi="Times New Roman"/>
          <w:kern w:val="0"/>
        </w:rPr>
        <w:t>5.5</w:t>
      </w:r>
      <w:r>
        <w:rPr>
          <w:rFonts w:ascii="Times New Roman" w:hAnsi="Times New Roman"/>
          <w:kern w:val="0"/>
        </w:rPr>
        <w:t>的土壤，还需加入少量石灰粉。地上部分形成弧形浅垄，垄高</w:t>
      </w:r>
      <w:r>
        <w:rPr>
          <w:rFonts w:ascii="Times New Roman" w:hAnsi="Times New Roman"/>
          <w:kern w:val="0"/>
        </w:rPr>
        <w:t>0.3</w:t>
      </w:r>
      <w:r>
        <w:rPr>
          <w:rFonts w:ascii="Times New Roman" w:hAnsi="Times New Roman" w:hint="eastAsia"/>
          <w:kern w:val="0"/>
        </w:rPr>
        <w:t xml:space="preserve"> </w:t>
      </w:r>
      <w:r>
        <w:rPr>
          <w:rFonts w:ascii="Times New Roman" w:hAnsi="Times New Roman"/>
          <w:kern w:val="0"/>
        </w:rPr>
        <w:t>m~0.6</w:t>
      </w:r>
      <w:r>
        <w:rPr>
          <w:rFonts w:ascii="Times New Roman" w:hAnsi="Times New Roman" w:hint="eastAsia"/>
          <w:kern w:val="0"/>
        </w:rPr>
        <w:t xml:space="preserve"> </w:t>
      </w:r>
      <w:r>
        <w:rPr>
          <w:rFonts w:ascii="Times New Roman" w:hAnsi="Times New Roman"/>
          <w:kern w:val="0"/>
        </w:rPr>
        <w:t>m</w:t>
      </w:r>
      <w:r>
        <w:rPr>
          <w:rFonts w:ascii="Times New Roman" w:hAnsi="Times New Roman"/>
          <w:kern w:val="0"/>
        </w:rPr>
        <w:t>，垄宽</w:t>
      </w:r>
      <w:r>
        <w:rPr>
          <w:rFonts w:ascii="Times New Roman" w:hAnsi="Times New Roman" w:hint="eastAsia"/>
          <w:kern w:val="0"/>
        </w:rPr>
        <w:t>2 m</w:t>
      </w:r>
      <w:r>
        <w:rPr>
          <w:rFonts w:ascii="Times New Roman" w:hAnsi="Times New Roman"/>
          <w:kern w:val="0"/>
        </w:rPr>
        <w:t>~</w:t>
      </w:r>
      <w:r>
        <w:rPr>
          <w:rFonts w:ascii="Times New Roman" w:hAnsi="Times New Roman" w:hint="eastAsia"/>
          <w:kern w:val="0"/>
        </w:rPr>
        <w:t>2</w:t>
      </w:r>
      <w:r>
        <w:rPr>
          <w:rFonts w:ascii="Times New Roman" w:hAnsi="Times New Roman"/>
          <w:kern w:val="0"/>
        </w:rPr>
        <w:t>.2</w:t>
      </w:r>
      <w:r>
        <w:rPr>
          <w:rFonts w:ascii="Times New Roman" w:hAnsi="Times New Roman" w:hint="eastAsia"/>
          <w:kern w:val="0"/>
        </w:rPr>
        <w:t xml:space="preserve"> </w:t>
      </w:r>
      <w:r>
        <w:rPr>
          <w:rFonts w:ascii="Times New Roman" w:hAnsi="Times New Roman"/>
          <w:kern w:val="0"/>
        </w:rPr>
        <w:t>m</w:t>
      </w:r>
      <w:r>
        <w:rPr>
          <w:rFonts w:ascii="Times New Roman" w:hAnsi="Times New Roman"/>
          <w:kern w:val="0"/>
        </w:rPr>
        <w:t>，以备定植。</w:t>
      </w:r>
    </w:p>
    <w:p w:rsidR="00BF1F23" w:rsidRDefault="00BF1F23" w:rsidP="00BF1F23">
      <w:pPr>
        <w:pStyle w:val="affffffb"/>
        <w:numPr>
          <w:ilvl w:val="1"/>
          <w:numId w:val="0"/>
        </w:numPr>
        <w:spacing w:before="312" w:after="312"/>
        <w:rPr>
          <w:szCs w:val="21"/>
        </w:rPr>
      </w:pPr>
      <w:bookmarkStart w:id="63" w:name="_Toc205315905"/>
      <w:r>
        <w:rPr>
          <w:rFonts w:hint="eastAsia"/>
          <w:szCs w:val="21"/>
        </w:rPr>
        <w:t>5 苗木定植</w:t>
      </w:r>
      <w:bookmarkEnd w:id="63"/>
    </w:p>
    <w:p w:rsidR="00BF1F23" w:rsidRDefault="00BF1F23" w:rsidP="00BF1F23">
      <w:pPr>
        <w:pStyle w:val="affffffc"/>
        <w:spacing w:before="156" w:after="156"/>
        <w:rPr>
          <w:szCs w:val="21"/>
        </w:rPr>
      </w:pPr>
      <w:bookmarkStart w:id="64" w:name="_Toc205294496"/>
      <w:bookmarkStart w:id="65" w:name="_Toc205315906"/>
      <w:r>
        <w:rPr>
          <w:rFonts w:hint="eastAsia"/>
          <w:szCs w:val="21"/>
        </w:rPr>
        <w:t>5.1 砧木</w:t>
      </w:r>
      <w:bookmarkEnd w:id="64"/>
      <w:bookmarkEnd w:id="65"/>
    </w:p>
    <w:p w:rsidR="00BF1F23" w:rsidRDefault="00BF1F23" w:rsidP="00BF1F23">
      <w:pPr>
        <w:widowControl/>
        <w:ind w:firstLineChars="200" w:firstLine="420"/>
        <w:jc w:val="left"/>
      </w:pPr>
      <w:r>
        <w:rPr>
          <w:rFonts w:ascii="Times New Roman" w:hAnsi="Times New Roman"/>
          <w:kern w:val="0"/>
          <w:lang w:bidi="ar"/>
        </w:rPr>
        <w:t>选择根系完整、无检疫性病虫害的</w:t>
      </w:r>
      <w:r>
        <w:rPr>
          <w:rFonts w:ascii="Times New Roman" w:hAnsi="Times New Roman"/>
          <w:kern w:val="0"/>
          <w:lang w:bidi="ar"/>
        </w:rPr>
        <w:t>1</w:t>
      </w:r>
      <w:r>
        <w:rPr>
          <w:rFonts w:ascii="Times New Roman" w:hAnsi="Times New Roman"/>
          <w:kern w:val="0"/>
          <w:lang w:bidi="ar"/>
        </w:rPr>
        <w:t>年至</w:t>
      </w:r>
      <w:r>
        <w:rPr>
          <w:rFonts w:ascii="Times New Roman" w:hAnsi="Times New Roman"/>
          <w:kern w:val="0"/>
          <w:lang w:bidi="ar"/>
        </w:rPr>
        <w:t>2</w:t>
      </w:r>
      <w:r>
        <w:rPr>
          <w:rFonts w:ascii="Times New Roman" w:hAnsi="Times New Roman"/>
          <w:kern w:val="0"/>
          <w:lang w:bidi="ar"/>
        </w:rPr>
        <w:t>年生</w:t>
      </w:r>
      <w:r>
        <w:rPr>
          <w:rFonts w:ascii="Times New Roman" w:hAnsi="Times New Roman" w:hint="eastAsia"/>
          <w:kern w:val="0"/>
          <w:lang w:bidi="ar"/>
        </w:rPr>
        <w:t>枳</w:t>
      </w:r>
      <w:r>
        <w:rPr>
          <w:rFonts w:ascii="Times New Roman" w:hAnsi="Times New Roman"/>
          <w:kern w:val="0"/>
          <w:lang w:bidi="ar"/>
        </w:rPr>
        <w:t>做砧木</w:t>
      </w:r>
      <w:r>
        <w:rPr>
          <w:rFonts w:ascii="Times New Roman" w:hAnsi="Times New Roman" w:hint="eastAsia"/>
          <w:kern w:val="0"/>
          <w:lang w:bidi="ar"/>
        </w:rPr>
        <w:t>。冬季无明显低温冻害区域也可</w:t>
      </w:r>
      <w:r>
        <w:rPr>
          <w:rFonts w:ascii="Times New Roman" w:hAnsi="Times New Roman"/>
          <w:kern w:val="0"/>
          <w:lang w:bidi="ar"/>
        </w:rPr>
        <w:t>采用</w:t>
      </w:r>
      <w:r>
        <w:rPr>
          <w:rFonts w:ascii="Times New Roman" w:hAnsi="Times New Roman" w:hint="eastAsia"/>
          <w:kern w:val="0"/>
          <w:lang w:bidi="ar"/>
        </w:rPr>
        <w:t>香橙、红橘或酸柚</w:t>
      </w:r>
      <w:r>
        <w:rPr>
          <w:rFonts w:ascii="Times New Roman" w:hAnsi="Times New Roman"/>
          <w:kern w:val="0"/>
          <w:lang w:bidi="ar"/>
        </w:rPr>
        <w:t>。</w:t>
      </w:r>
    </w:p>
    <w:p w:rsidR="00BF1F23" w:rsidRDefault="00BF1F23" w:rsidP="00BF1F23">
      <w:pPr>
        <w:pStyle w:val="affffffc"/>
        <w:spacing w:before="156" w:after="156"/>
        <w:rPr>
          <w:szCs w:val="21"/>
        </w:rPr>
      </w:pPr>
      <w:bookmarkStart w:id="66" w:name="_Toc205294497"/>
      <w:bookmarkStart w:id="67" w:name="_Toc205315907"/>
      <w:r>
        <w:rPr>
          <w:rFonts w:hint="eastAsia"/>
          <w:szCs w:val="21"/>
        </w:rPr>
        <w:t>5.2 苗木质量</w:t>
      </w:r>
      <w:bookmarkEnd w:id="66"/>
      <w:bookmarkEnd w:id="67"/>
    </w:p>
    <w:p w:rsidR="00BF1F23" w:rsidRDefault="00BF1F23" w:rsidP="00BF1F23">
      <w:pPr>
        <w:pStyle w:val="affffe"/>
        <w:ind w:firstLine="420"/>
        <w:rPr>
          <w:rFonts w:ascii="Times New Roman"/>
          <w:szCs w:val="21"/>
        </w:rPr>
      </w:pPr>
      <w:r>
        <w:rPr>
          <w:rFonts w:ascii="Times New Roman" w:hint="eastAsia"/>
          <w:szCs w:val="21"/>
        </w:rPr>
        <w:t>苗木选取无检疫性病虫害的健康嫁接苗，苗木检疫按照</w:t>
      </w:r>
      <w:r>
        <w:rPr>
          <w:rFonts w:ascii="Times New Roman" w:hint="eastAsia"/>
          <w:szCs w:val="21"/>
        </w:rPr>
        <w:t>GB</w:t>
      </w:r>
      <w:r>
        <w:rPr>
          <w:rFonts w:ascii="Times New Roman"/>
          <w:szCs w:val="21"/>
        </w:rPr>
        <w:t xml:space="preserve"> </w:t>
      </w:r>
      <w:r>
        <w:rPr>
          <w:rFonts w:ascii="Times New Roman" w:hint="eastAsia"/>
          <w:szCs w:val="21"/>
        </w:rPr>
        <w:t>5040</w:t>
      </w:r>
      <w:r>
        <w:rPr>
          <w:rFonts w:ascii="Times New Roman" w:hint="eastAsia"/>
          <w:szCs w:val="21"/>
        </w:rPr>
        <w:t>执行。苗木主根无弯曲，有较丰富须根。</w:t>
      </w:r>
      <w:r>
        <w:rPr>
          <w:rFonts w:ascii="Times New Roman" w:hint="eastAsia"/>
          <w:szCs w:val="21"/>
        </w:rPr>
        <w:t>1</w:t>
      </w:r>
      <w:r>
        <w:rPr>
          <w:rFonts w:ascii="Times New Roman" w:hint="eastAsia"/>
          <w:szCs w:val="21"/>
        </w:rPr>
        <w:t>年生苗高不低于</w:t>
      </w:r>
      <w:r>
        <w:rPr>
          <w:rFonts w:ascii="Times New Roman" w:hint="eastAsia"/>
          <w:szCs w:val="21"/>
        </w:rPr>
        <w:t>5</w:t>
      </w:r>
      <w:r>
        <w:rPr>
          <w:rFonts w:ascii="Times New Roman"/>
          <w:szCs w:val="21"/>
        </w:rPr>
        <w:t>0 cm</w:t>
      </w:r>
      <w:r>
        <w:rPr>
          <w:rFonts w:ascii="Times New Roman" w:hint="eastAsia"/>
          <w:szCs w:val="21"/>
        </w:rPr>
        <w:t>、干粗不低于</w:t>
      </w:r>
      <w:r>
        <w:rPr>
          <w:rFonts w:ascii="Times New Roman" w:hint="eastAsia"/>
          <w:szCs w:val="21"/>
        </w:rPr>
        <w:t>0.6</w:t>
      </w:r>
      <w:r>
        <w:rPr>
          <w:rFonts w:ascii="Times New Roman"/>
          <w:szCs w:val="21"/>
        </w:rPr>
        <w:t xml:space="preserve"> cm</w:t>
      </w:r>
      <w:r>
        <w:rPr>
          <w:rFonts w:ascii="Times New Roman" w:hint="eastAsia"/>
          <w:szCs w:val="21"/>
        </w:rPr>
        <w:t>，主干直立；</w:t>
      </w:r>
      <w:r>
        <w:rPr>
          <w:rFonts w:ascii="Times New Roman" w:hint="eastAsia"/>
          <w:szCs w:val="21"/>
        </w:rPr>
        <w:t>2</w:t>
      </w:r>
      <w:r>
        <w:rPr>
          <w:rFonts w:ascii="Times New Roman" w:hint="eastAsia"/>
          <w:szCs w:val="21"/>
        </w:rPr>
        <w:t>年生苗高不低于</w:t>
      </w:r>
      <w:r>
        <w:rPr>
          <w:rFonts w:ascii="Times New Roman" w:hint="eastAsia"/>
          <w:szCs w:val="21"/>
        </w:rPr>
        <w:t>7</w:t>
      </w:r>
      <w:r>
        <w:rPr>
          <w:rFonts w:ascii="Times New Roman"/>
          <w:szCs w:val="21"/>
        </w:rPr>
        <w:t>0 cm</w:t>
      </w:r>
      <w:r>
        <w:rPr>
          <w:rFonts w:ascii="Times New Roman" w:hint="eastAsia"/>
          <w:szCs w:val="21"/>
        </w:rPr>
        <w:t>，干粗不低于</w:t>
      </w:r>
      <w:r>
        <w:rPr>
          <w:rFonts w:ascii="Times New Roman" w:hint="eastAsia"/>
          <w:szCs w:val="21"/>
        </w:rPr>
        <w:t>0.9</w:t>
      </w:r>
      <w:r>
        <w:rPr>
          <w:rFonts w:ascii="Times New Roman"/>
          <w:szCs w:val="21"/>
        </w:rPr>
        <w:t xml:space="preserve"> cm</w:t>
      </w:r>
      <w:r>
        <w:rPr>
          <w:rFonts w:ascii="Times New Roman" w:hint="eastAsia"/>
          <w:szCs w:val="21"/>
        </w:rPr>
        <w:t>，主干高</w:t>
      </w:r>
      <w:r>
        <w:rPr>
          <w:rFonts w:ascii="Times New Roman" w:hint="eastAsia"/>
          <w:szCs w:val="21"/>
        </w:rPr>
        <w:t>40 cm~45 cm</w:t>
      </w:r>
      <w:r>
        <w:rPr>
          <w:rFonts w:ascii="Times New Roman" w:hint="eastAsia"/>
          <w:szCs w:val="21"/>
        </w:rPr>
        <w:t>，主干上着生</w:t>
      </w:r>
      <w:r>
        <w:rPr>
          <w:rFonts w:ascii="Times New Roman" w:hint="eastAsia"/>
          <w:szCs w:val="21"/>
        </w:rPr>
        <w:t>3</w:t>
      </w:r>
      <w:r>
        <w:rPr>
          <w:rFonts w:ascii="Times New Roman" w:hint="eastAsia"/>
          <w:szCs w:val="21"/>
        </w:rPr>
        <w:t>个分枝且各主枝方位不交错。优先选择无病毒容器大苗。</w:t>
      </w:r>
    </w:p>
    <w:p w:rsidR="00BF1F23" w:rsidRDefault="00BF1F23" w:rsidP="00BF1F23">
      <w:pPr>
        <w:pStyle w:val="affffffc"/>
        <w:spacing w:before="156" w:after="156"/>
        <w:rPr>
          <w:szCs w:val="21"/>
        </w:rPr>
      </w:pPr>
      <w:bookmarkStart w:id="68" w:name="_Toc205294498"/>
      <w:bookmarkStart w:id="69" w:name="_Toc205315908"/>
      <w:r>
        <w:rPr>
          <w:rFonts w:hint="eastAsia"/>
          <w:szCs w:val="21"/>
        </w:rPr>
        <w:t>5.3定植</w:t>
      </w:r>
      <w:bookmarkEnd w:id="68"/>
      <w:bookmarkEnd w:id="69"/>
    </w:p>
    <w:p w:rsidR="00BF1F23" w:rsidRDefault="00BF1F23" w:rsidP="00BF1F23">
      <w:pPr>
        <w:pStyle w:val="aff8"/>
        <w:numPr>
          <w:ilvl w:val="0"/>
          <w:numId w:val="0"/>
        </w:numPr>
        <w:spacing w:before="156" w:after="156"/>
        <w:rPr>
          <w:szCs w:val="21"/>
        </w:rPr>
      </w:pPr>
      <w:r>
        <w:rPr>
          <w:rFonts w:hint="eastAsia"/>
          <w:szCs w:val="21"/>
        </w:rPr>
        <w:t>5.3.1 时期</w:t>
      </w:r>
    </w:p>
    <w:p w:rsidR="00BF1F23" w:rsidRDefault="00BF1F23" w:rsidP="00BF1F23">
      <w:pPr>
        <w:widowControl/>
        <w:ind w:firstLineChars="200" w:firstLine="420"/>
        <w:jc w:val="left"/>
      </w:pPr>
      <w:r>
        <w:rPr>
          <w:rFonts w:ascii="Times New Roman" w:hAnsi="Times New Roman" w:hint="eastAsia"/>
          <w:kern w:val="0"/>
        </w:rPr>
        <w:t>容器苗春、夏、秋季均可定植。裸根苗春季定植时间为</w:t>
      </w:r>
      <w:r>
        <w:rPr>
          <w:rFonts w:ascii="Times New Roman" w:hAnsi="Times New Roman" w:hint="eastAsia"/>
          <w:kern w:val="0"/>
        </w:rPr>
        <w:t>3</w:t>
      </w:r>
      <w:r>
        <w:rPr>
          <w:rFonts w:ascii="Times New Roman" w:hAnsi="Times New Roman" w:hint="eastAsia"/>
          <w:kern w:val="0"/>
        </w:rPr>
        <w:t>月初</w:t>
      </w:r>
      <w:r>
        <w:rPr>
          <w:rFonts w:ascii="Times New Roman" w:hAnsi="Times New Roman" w:hint="eastAsia"/>
          <w:kern w:val="0"/>
        </w:rPr>
        <w:t>~4</w:t>
      </w:r>
      <w:r>
        <w:rPr>
          <w:rFonts w:ascii="Times New Roman" w:hAnsi="Times New Roman" w:hint="eastAsia"/>
          <w:kern w:val="0"/>
        </w:rPr>
        <w:t>月上旬；秋季定植时间为</w:t>
      </w:r>
      <w:r>
        <w:rPr>
          <w:rFonts w:ascii="Times New Roman" w:hAnsi="Times New Roman" w:hint="eastAsia"/>
          <w:kern w:val="0"/>
        </w:rPr>
        <w:t>9</w:t>
      </w:r>
      <w:r>
        <w:rPr>
          <w:rFonts w:ascii="Times New Roman" w:hAnsi="Times New Roman" w:hint="eastAsia"/>
          <w:kern w:val="0"/>
        </w:rPr>
        <w:t>月</w:t>
      </w:r>
      <w:r>
        <w:rPr>
          <w:rFonts w:ascii="Times New Roman" w:hAnsi="Times New Roman" w:hint="eastAsia"/>
          <w:kern w:val="0"/>
        </w:rPr>
        <w:t>~10</w:t>
      </w:r>
      <w:r>
        <w:rPr>
          <w:rFonts w:ascii="Times New Roman" w:hAnsi="Times New Roman" w:hint="eastAsia"/>
          <w:kern w:val="0"/>
        </w:rPr>
        <w:t>月中旬。</w:t>
      </w:r>
    </w:p>
    <w:p w:rsidR="00BF1F23" w:rsidRDefault="00BF1F23" w:rsidP="00BF1F23">
      <w:pPr>
        <w:pStyle w:val="aff8"/>
        <w:numPr>
          <w:ilvl w:val="2"/>
          <w:numId w:val="34"/>
        </w:numPr>
        <w:spacing w:before="156" w:after="156"/>
        <w:rPr>
          <w:szCs w:val="21"/>
        </w:rPr>
      </w:pPr>
      <w:r>
        <w:rPr>
          <w:rFonts w:hint="eastAsia"/>
          <w:szCs w:val="21"/>
        </w:rPr>
        <w:t>密度</w:t>
      </w:r>
    </w:p>
    <w:p w:rsidR="00BF1F23" w:rsidRDefault="00BF1F23" w:rsidP="00BF1F23">
      <w:pPr>
        <w:pStyle w:val="affffe"/>
        <w:spacing w:line="360" w:lineRule="auto"/>
        <w:ind w:firstLine="420"/>
        <w:rPr>
          <w:rFonts w:ascii="Times New Roman"/>
          <w:szCs w:val="21"/>
        </w:rPr>
      </w:pPr>
      <w:r>
        <w:rPr>
          <w:rFonts w:ascii="Times New Roman" w:hint="eastAsia"/>
          <w:szCs w:val="21"/>
        </w:rPr>
        <w:t>提倡宽行窄株的定植方式，以株距</w:t>
      </w:r>
      <w:r>
        <w:rPr>
          <w:rFonts w:ascii="Times New Roman" w:hint="eastAsia"/>
          <w:szCs w:val="21"/>
        </w:rPr>
        <w:t>2.0 m~2.5 m</w:t>
      </w:r>
      <w:r>
        <w:rPr>
          <w:rFonts w:ascii="Times New Roman" w:hint="eastAsia"/>
          <w:szCs w:val="21"/>
        </w:rPr>
        <w:t>，行距</w:t>
      </w:r>
      <w:r>
        <w:rPr>
          <w:rFonts w:ascii="Times New Roman" w:hint="eastAsia"/>
          <w:szCs w:val="21"/>
        </w:rPr>
        <w:t xml:space="preserve">4.0 m~4.5 m </w:t>
      </w:r>
      <w:r>
        <w:rPr>
          <w:rFonts w:ascii="Times New Roman" w:hint="eastAsia"/>
          <w:szCs w:val="21"/>
        </w:rPr>
        <w:t>为宜。每</w:t>
      </w:r>
      <w:r>
        <w:rPr>
          <w:rFonts w:ascii="Times New Roman" w:hint="eastAsia"/>
          <w:szCs w:val="21"/>
        </w:rPr>
        <w:t>6</w:t>
      </w:r>
      <w:r>
        <w:rPr>
          <w:rFonts w:ascii="Times New Roman"/>
          <w:szCs w:val="21"/>
        </w:rPr>
        <w:t>67</w:t>
      </w:r>
      <w:r>
        <w:rPr>
          <w:rFonts w:ascii="Times New Roman" w:hint="eastAsia"/>
          <w:szCs w:val="21"/>
        </w:rPr>
        <w:t xml:space="preserve"> m</w:t>
      </w:r>
      <w:r>
        <w:rPr>
          <w:rFonts w:ascii="Times New Roman"/>
          <w:szCs w:val="21"/>
          <w:vertAlign w:val="superscript"/>
        </w:rPr>
        <w:t>2</w:t>
      </w:r>
      <w:r>
        <w:rPr>
          <w:rFonts w:ascii="Times New Roman" w:hint="eastAsia"/>
          <w:szCs w:val="21"/>
        </w:rPr>
        <w:t>栽植</w:t>
      </w:r>
      <w:r>
        <w:rPr>
          <w:rFonts w:ascii="Times New Roman" w:hint="eastAsia"/>
          <w:szCs w:val="21"/>
        </w:rPr>
        <w:t xml:space="preserve">60 </w:t>
      </w:r>
      <w:r>
        <w:rPr>
          <w:rFonts w:ascii="Times New Roman" w:hint="eastAsia"/>
          <w:szCs w:val="21"/>
        </w:rPr>
        <w:t>株</w:t>
      </w:r>
      <w:r>
        <w:rPr>
          <w:rFonts w:ascii="Times New Roman" w:hint="eastAsia"/>
          <w:szCs w:val="21"/>
        </w:rPr>
        <w:t xml:space="preserve">~80 </w:t>
      </w:r>
      <w:r>
        <w:rPr>
          <w:rFonts w:ascii="Times New Roman" w:hint="eastAsia"/>
          <w:szCs w:val="21"/>
        </w:rPr>
        <w:t>株。</w:t>
      </w:r>
    </w:p>
    <w:p w:rsidR="00BF1F23" w:rsidRDefault="00BF1F23" w:rsidP="00BF1F23">
      <w:pPr>
        <w:pStyle w:val="aff8"/>
        <w:numPr>
          <w:ilvl w:val="2"/>
          <w:numId w:val="34"/>
        </w:numPr>
        <w:spacing w:before="156" w:after="156"/>
        <w:rPr>
          <w:szCs w:val="21"/>
        </w:rPr>
      </w:pPr>
      <w:r>
        <w:rPr>
          <w:rFonts w:hint="eastAsia"/>
          <w:szCs w:val="21"/>
        </w:rPr>
        <w:t>方法</w:t>
      </w:r>
    </w:p>
    <w:p w:rsidR="00BF1F23" w:rsidRDefault="00BF1F23" w:rsidP="00BF1F23">
      <w:pPr>
        <w:widowControl/>
        <w:ind w:firstLineChars="200" w:firstLine="420"/>
        <w:jc w:val="left"/>
        <w:rPr>
          <w:rFonts w:ascii="Times New Roman"/>
        </w:rPr>
      </w:pPr>
      <w:r>
        <w:rPr>
          <w:rFonts w:ascii="Times New Roman" w:hAnsi="Times New Roman"/>
          <w:kern w:val="0"/>
          <w:lang w:bidi="ar"/>
        </w:rPr>
        <w:t>定植时苗木嫁接口高出</w:t>
      </w:r>
      <w:r>
        <w:rPr>
          <w:rFonts w:ascii="Times New Roman" w:hAnsi="Times New Roman" w:hint="eastAsia"/>
          <w:kern w:val="0"/>
          <w:lang w:bidi="ar"/>
        </w:rPr>
        <w:t>地平</w:t>
      </w:r>
      <w:r>
        <w:rPr>
          <w:rFonts w:ascii="Times New Roman" w:hAnsi="Times New Roman"/>
          <w:kern w:val="0"/>
          <w:lang w:bidi="ar"/>
        </w:rPr>
        <w:t>面</w:t>
      </w:r>
      <w:r>
        <w:rPr>
          <w:rFonts w:ascii="Times New Roman" w:hAnsi="Times New Roman"/>
        </w:rPr>
        <w:t>5</w:t>
      </w:r>
      <w:r>
        <w:rPr>
          <w:rFonts w:ascii="Times New Roman" w:hAnsi="Times New Roman" w:hint="eastAsia"/>
        </w:rPr>
        <w:t xml:space="preserve"> </w:t>
      </w:r>
      <w:r>
        <w:rPr>
          <w:rFonts w:ascii="Times New Roman" w:hAnsi="Times New Roman"/>
        </w:rPr>
        <w:t>cm~10</w:t>
      </w:r>
      <w:r>
        <w:rPr>
          <w:rFonts w:ascii="Times New Roman" w:hAnsi="Times New Roman" w:hint="eastAsia"/>
        </w:rPr>
        <w:t xml:space="preserve"> </w:t>
      </w:r>
      <w:r>
        <w:rPr>
          <w:rFonts w:ascii="Times New Roman" w:hAnsi="Times New Roman"/>
        </w:rPr>
        <w:t>cm</w:t>
      </w:r>
      <w:r>
        <w:rPr>
          <w:rFonts w:ascii="Times New Roman" w:hAnsi="Times New Roman"/>
        </w:rPr>
        <w:t>。</w:t>
      </w:r>
      <w:r>
        <w:rPr>
          <w:rFonts w:ascii="Times New Roman" w:hAnsi="Times New Roman"/>
          <w:kern w:val="0"/>
          <w:lang w:bidi="ar"/>
        </w:rPr>
        <w:t>定植后浇</w:t>
      </w:r>
      <w:r>
        <w:rPr>
          <w:rFonts w:ascii="Times New Roman" w:hAnsi="Times New Roman" w:hint="eastAsia"/>
          <w:kern w:val="0"/>
          <w:lang w:bidi="ar"/>
        </w:rPr>
        <w:t>透</w:t>
      </w:r>
      <w:r>
        <w:rPr>
          <w:rFonts w:ascii="Times New Roman" w:hAnsi="Times New Roman"/>
          <w:kern w:val="0"/>
          <w:lang w:bidi="ar"/>
        </w:rPr>
        <w:t>定根水，</w:t>
      </w:r>
      <w:r>
        <w:rPr>
          <w:rFonts w:ascii="Times New Roman" w:hAnsi="Times New Roman"/>
        </w:rPr>
        <w:t>迎风面设立扶苗支柱。</w:t>
      </w:r>
      <w:r>
        <w:rPr>
          <w:rFonts w:ascii="Times New Roman" w:hAnsi="Times New Roman"/>
          <w:kern w:val="0"/>
          <w:lang w:bidi="ar"/>
        </w:rPr>
        <w:t>隔</w:t>
      </w:r>
      <w:r>
        <w:rPr>
          <w:rFonts w:ascii="Times New Roman" w:hAnsi="Times New Roman"/>
          <w:kern w:val="0"/>
          <w:lang w:bidi="ar"/>
        </w:rPr>
        <w:t>10</w:t>
      </w:r>
      <w:r>
        <w:rPr>
          <w:rFonts w:ascii="Times New Roman" w:hAnsi="Times New Roman" w:hint="eastAsia"/>
          <w:kern w:val="0"/>
          <w:lang w:bidi="ar"/>
        </w:rPr>
        <w:t xml:space="preserve"> </w:t>
      </w:r>
      <w:r>
        <w:rPr>
          <w:rFonts w:ascii="Times New Roman" w:hAnsi="Times New Roman"/>
          <w:kern w:val="0"/>
          <w:lang w:bidi="ar"/>
        </w:rPr>
        <w:t>天</w:t>
      </w:r>
      <w:r>
        <w:rPr>
          <w:rFonts w:ascii="Times New Roman" w:hAnsi="Times New Roman" w:hint="eastAsia"/>
          <w:kern w:val="0"/>
          <w:lang w:bidi="ar"/>
        </w:rPr>
        <w:t>~</w:t>
      </w:r>
      <w:r>
        <w:rPr>
          <w:rFonts w:ascii="Times New Roman" w:hAnsi="Times New Roman"/>
          <w:kern w:val="0"/>
          <w:lang w:bidi="ar"/>
        </w:rPr>
        <w:t>15</w:t>
      </w:r>
      <w:r>
        <w:rPr>
          <w:rFonts w:ascii="Times New Roman" w:hAnsi="Times New Roman" w:hint="eastAsia"/>
          <w:kern w:val="0"/>
          <w:lang w:bidi="ar"/>
        </w:rPr>
        <w:t xml:space="preserve"> </w:t>
      </w:r>
      <w:r>
        <w:rPr>
          <w:rFonts w:ascii="Times New Roman" w:hAnsi="Times New Roman"/>
          <w:kern w:val="0"/>
          <w:lang w:bidi="ar"/>
        </w:rPr>
        <w:t>天检查成活情况，发现死苗，及时补栽。</w:t>
      </w:r>
    </w:p>
    <w:p w:rsidR="00BF1F23" w:rsidRDefault="00BF1F23" w:rsidP="00BF1F23">
      <w:pPr>
        <w:pStyle w:val="affffffb"/>
        <w:numPr>
          <w:ilvl w:val="1"/>
          <w:numId w:val="0"/>
        </w:numPr>
        <w:spacing w:before="312" w:after="312"/>
        <w:rPr>
          <w:szCs w:val="21"/>
        </w:rPr>
      </w:pPr>
      <w:bookmarkStart w:id="70" w:name="_Toc205315909"/>
      <w:r>
        <w:rPr>
          <w:rFonts w:hint="eastAsia"/>
          <w:szCs w:val="21"/>
        </w:rPr>
        <w:t>6. 土肥水管理</w:t>
      </w:r>
      <w:bookmarkEnd w:id="70"/>
    </w:p>
    <w:p w:rsidR="00BF1F23" w:rsidRDefault="00BF1F23" w:rsidP="00BF1F23">
      <w:pPr>
        <w:pStyle w:val="affffffc"/>
        <w:spacing w:before="156" w:after="156"/>
        <w:rPr>
          <w:szCs w:val="21"/>
        </w:rPr>
      </w:pPr>
      <w:bookmarkStart w:id="71" w:name="_Toc122296378"/>
      <w:bookmarkStart w:id="72" w:name="_Toc122297535"/>
      <w:bookmarkStart w:id="73" w:name="_Toc205294500"/>
      <w:bookmarkStart w:id="74" w:name="_Toc205315910"/>
      <w:r>
        <w:rPr>
          <w:rFonts w:hint="eastAsia"/>
          <w:szCs w:val="21"/>
        </w:rPr>
        <w:t>6.1 土壤管理</w:t>
      </w:r>
      <w:bookmarkEnd w:id="71"/>
      <w:bookmarkEnd w:id="72"/>
      <w:bookmarkEnd w:id="73"/>
      <w:bookmarkEnd w:id="74"/>
    </w:p>
    <w:p w:rsidR="00BF1F23" w:rsidRDefault="00BF1F23" w:rsidP="00BF1F23">
      <w:pPr>
        <w:widowControl/>
        <w:ind w:firstLineChars="200" w:firstLine="420"/>
        <w:jc w:val="left"/>
        <w:rPr>
          <w:rFonts w:ascii="Times New Roman"/>
        </w:rPr>
      </w:pPr>
      <w:r>
        <w:rPr>
          <w:rFonts w:ascii="Times New Roman" w:hAnsi="Times New Roman" w:hint="eastAsia"/>
          <w:kern w:val="0"/>
          <w:lang w:bidi="ar"/>
        </w:rPr>
        <w:t>提倡橘园生草或种草栽培。树盘内控草可用生态防草布或秸秆、稻草覆盖。行间生草应清除恶性杂草，适时割草覆盖树盘；种草选择矮秆浅根作物，以绿肥和豆科作物为宜。</w:t>
      </w:r>
    </w:p>
    <w:p w:rsidR="00BF1F23" w:rsidRDefault="00BF1F23" w:rsidP="00BF1F23">
      <w:pPr>
        <w:pStyle w:val="affffffc"/>
        <w:spacing w:before="156" w:after="156"/>
        <w:rPr>
          <w:szCs w:val="21"/>
        </w:rPr>
      </w:pPr>
      <w:bookmarkStart w:id="75" w:name="_Toc122296379"/>
      <w:bookmarkStart w:id="76" w:name="_Toc122297536"/>
      <w:bookmarkStart w:id="77" w:name="_Toc205294501"/>
      <w:bookmarkStart w:id="78" w:name="_Toc205315911"/>
      <w:r>
        <w:rPr>
          <w:rFonts w:hint="eastAsia"/>
          <w:szCs w:val="21"/>
        </w:rPr>
        <w:t>6.2 施肥</w:t>
      </w:r>
      <w:bookmarkEnd w:id="75"/>
      <w:bookmarkEnd w:id="76"/>
      <w:bookmarkEnd w:id="77"/>
      <w:bookmarkEnd w:id="78"/>
    </w:p>
    <w:p w:rsidR="00BF1F23" w:rsidRDefault="00BF1F23" w:rsidP="00BF1F23">
      <w:pPr>
        <w:pStyle w:val="aff8"/>
        <w:numPr>
          <w:ilvl w:val="2"/>
          <w:numId w:val="35"/>
        </w:numPr>
        <w:spacing w:before="156" w:after="156"/>
        <w:rPr>
          <w:szCs w:val="21"/>
        </w:rPr>
      </w:pPr>
      <w:r>
        <w:rPr>
          <w:rFonts w:hint="eastAsia"/>
          <w:szCs w:val="21"/>
        </w:rPr>
        <w:t>施肥原则</w:t>
      </w:r>
    </w:p>
    <w:p w:rsidR="00BF1F23" w:rsidRDefault="00BF1F23" w:rsidP="00BF1F23">
      <w:pPr>
        <w:pStyle w:val="affffe"/>
        <w:ind w:firstLine="420"/>
        <w:rPr>
          <w:rFonts w:ascii="Times New Roman"/>
          <w:szCs w:val="21"/>
        </w:rPr>
      </w:pPr>
      <w:r>
        <w:rPr>
          <w:rFonts w:ascii="Times New Roman" w:hint="eastAsia"/>
          <w:szCs w:val="21"/>
        </w:rPr>
        <w:t>肥料种类和使用方法</w:t>
      </w:r>
      <w:r>
        <w:rPr>
          <w:rFonts w:ascii="Times New Roman"/>
          <w:szCs w:val="21"/>
        </w:rPr>
        <w:t>应符合</w:t>
      </w:r>
      <w:r>
        <w:rPr>
          <w:rFonts w:ascii="Times New Roman"/>
          <w:szCs w:val="21"/>
        </w:rPr>
        <w:t>NY/T 496</w:t>
      </w:r>
      <w:r>
        <w:rPr>
          <w:rFonts w:ascii="Times New Roman"/>
          <w:szCs w:val="21"/>
        </w:rPr>
        <w:t>的规定。</w:t>
      </w:r>
      <w:r>
        <w:rPr>
          <w:rFonts w:ascii="Times New Roman" w:hint="eastAsia"/>
          <w:szCs w:val="21"/>
        </w:rPr>
        <w:t>以有机肥为主，合理使用无机肥，针对性补充中、微量元素肥料，推荐测土配方施肥。</w:t>
      </w:r>
    </w:p>
    <w:p w:rsidR="00BF1F23" w:rsidRDefault="00BF1F23" w:rsidP="00BF1F23">
      <w:pPr>
        <w:pStyle w:val="aff8"/>
        <w:numPr>
          <w:ilvl w:val="2"/>
          <w:numId w:val="35"/>
        </w:numPr>
        <w:spacing w:before="156" w:after="156"/>
        <w:rPr>
          <w:szCs w:val="21"/>
        </w:rPr>
      </w:pPr>
      <w:r>
        <w:rPr>
          <w:rFonts w:hint="eastAsia"/>
          <w:szCs w:val="21"/>
        </w:rPr>
        <w:t>幼龄树</w:t>
      </w:r>
    </w:p>
    <w:p w:rsidR="00BF1F23" w:rsidRDefault="00BF1F23" w:rsidP="00BF1F23">
      <w:pPr>
        <w:pStyle w:val="affffe"/>
        <w:ind w:firstLine="420"/>
        <w:rPr>
          <w:rFonts w:ascii="Times New Roman"/>
          <w:szCs w:val="21"/>
        </w:rPr>
      </w:pPr>
      <w:r>
        <w:rPr>
          <w:rFonts w:ascii="Times New Roman" w:hint="eastAsia"/>
          <w:szCs w:val="21"/>
        </w:rPr>
        <w:t>薄肥勤施，肥料种类以氮肥为主，配合使用磷、钾肥和有机肥。每季新梢抽发期追肥</w:t>
      </w:r>
      <w:r>
        <w:rPr>
          <w:rFonts w:ascii="Times New Roman" w:hint="eastAsia"/>
          <w:szCs w:val="21"/>
        </w:rPr>
        <w:t>1</w:t>
      </w:r>
      <w:r>
        <w:rPr>
          <w:rFonts w:ascii="Times New Roman" w:hint="eastAsia"/>
          <w:szCs w:val="21"/>
        </w:rPr>
        <w:t>次</w:t>
      </w:r>
      <w:r>
        <w:rPr>
          <w:rFonts w:ascii="Times New Roman" w:hint="eastAsia"/>
          <w:szCs w:val="21"/>
        </w:rPr>
        <w:t>~2</w:t>
      </w:r>
      <w:r>
        <w:rPr>
          <w:rFonts w:ascii="Times New Roman" w:hint="eastAsia"/>
          <w:szCs w:val="21"/>
        </w:rPr>
        <w:t>次</w:t>
      </w:r>
      <w:r>
        <w:rPr>
          <w:rFonts w:ascii="Times New Roman"/>
          <w:szCs w:val="21"/>
        </w:rPr>
        <w:t>，</w:t>
      </w:r>
      <w:r>
        <w:rPr>
          <w:rFonts w:ascii="Times New Roman" w:hint="eastAsia"/>
          <w:szCs w:val="21"/>
        </w:rPr>
        <w:t>单株</w:t>
      </w:r>
      <w:r>
        <w:rPr>
          <w:rFonts w:ascii="Times New Roman"/>
          <w:szCs w:val="21"/>
        </w:rPr>
        <w:t>年施纯氮</w:t>
      </w:r>
      <w:r>
        <w:rPr>
          <w:rFonts w:ascii="Times New Roman"/>
          <w:szCs w:val="21"/>
        </w:rPr>
        <w:t>100 g</w:t>
      </w:r>
      <w:r>
        <w:rPr>
          <w:rFonts w:ascii="Times New Roman" w:hint="eastAsia"/>
          <w:szCs w:val="21"/>
        </w:rPr>
        <w:t>~2</w:t>
      </w:r>
      <w:r>
        <w:rPr>
          <w:rFonts w:ascii="Times New Roman"/>
          <w:szCs w:val="21"/>
        </w:rPr>
        <w:t>00 g</w:t>
      </w:r>
      <w:r>
        <w:rPr>
          <w:rFonts w:ascii="Times New Roman" w:hint="eastAsia"/>
          <w:szCs w:val="21"/>
        </w:rPr>
        <w:t>，氮（</w:t>
      </w:r>
      <w:r>
        <w:rPr>
          <w:rFonts w:ascii="Times New Roman"/>
          <w:szCs w:val="21"/>
        </w:rPr>
        <w:t>N</w:t>
      </w:r>
      <w:r>
        <w:rPr>
          <w:rFonts w:ascii="Times New Roman" w:hint="eastAsia"/>
          <w:szCs w:val="21"/>
        </w:rPr>
        <w:t>）：磷（</w:t>
      </w:r>
      <w:r>
        <w:rPr>
          <w:rFonts w:ascii="Times New Roman"/>
          <w:szCs w:val="21"/>
        </w:rPr>
        <w:t>P</w:t>
      </w:r>
      <w:r>
        <w:rPr>
          <w:rFonts w:ascii="Times New Roman"/>
          <w:szCs w:val="21"/>
          <w:vertAlign w:val="subscript"/>
        </w:rPr>
        <w:t>2</w:t>
      </w:r>
      <w:r>
        <w:rPr>
          <w:rFonts w:ascii="Times New Roman"/>
          <w:szCs w:val="21"/>
        </w:rPr>
        <w:t>O</w:t>
      </w:r>
      <w:r>
        <w:rPr>
          <w:rFonts w:ascii="Times New Roman"/>
          <w:szCs w:val="21"/>
          <w:vertAlign w:val="subscript"/>
        </w:rPr>
        <w:t>5</w:t>
      </w:r>
      <w:r>
        <w:rPr>
          <w:rFonts w:ascii="Times New Roman" w:hint="eastAsia"/>
          <w:szCs w:val="21"/>
        </w:rPr>
        <w:t>）：钾（</w:t>
      </w:r>
      <w:r>
        <w:rPr>
          <w:rFonts w:ascii="Times New Roman" w:hint="eastAsia"/>
          <w:szCs w:val="21"/>
        </w:rPr>
        <w:t>K</w:t>
      </w:r>
      <w:r>
        <w:rPr>
          <w:rFonts w:ascii="Times New Roman" w:hint="eastAsia"/>
          <w:szCs w:val="21"/>
          <w:vertAlign w:val="subscript"/>
        </w:rPr>
        <w:t>2</w:t>
      </w:r>
      <w:r>
        <w:rPr>
          <w:rFonts w:ascii="Times New Roman" w:hint="eastAsia"/>
          <w:szCs w:val="21"/>
        </w:rPr>
        <w:t>O</w:t>
      </w:r>
      <w:r>
        <w:rPr>
          <w:rFonts w:ascii="Times New Roman" w:hint="eastAsia"/>
          <w:szCs w:val="21"/>
        </w:rPr>
        <w:t>）以</w:t>
      </w:r>
      <w:r>
        <w:rPr>
          <w:rFonts w:ascii="Times New Roman" w:hint="eastAsia"/>
          <w:szCs w:val="21"/>
        </w:rPr>
        <w:t xml:space="preserve"> 1</w:t>
      </w:r>
      <w:r>
        <w:rPr>
          <w:rFonts w:ascii="Times New Roman" w:hint="eastAsia"/>
          <w:szCs w:val="21"/>
        </w:rPr>
        <w:t>：</w:t>
      </w:r>
      <w:r>
        <w:rPr>
          <w:rFonts w:ascii="Times New Roman" w:hint="eastAsia"/>
          <w:szCs w:val="21"/>
        </w:rPr>
        <w:t>0.3~0.5</w:t>
      </w:r>
      <w:r>
        <w:rPr>
          <w:rFonts w:ascii="Times New Roman" w:hint="eastAsia"/>
          <w:szCs w:val="21"/>
        </w:rPr>
        <w:t>：</w:t>
      </w:r>
      <w:r>
        <w:rPr>
          <w:rFonts w:ascii="Times New Roman" w:hint="eastAsia"/>
          <w:szCs w:val="21"/>
        </w:rPr>
        <w:t xml:space="preserve">0.5~0.8 </w:t>
      </w:r>
      <w:r>
        <w:rPr>
          <w:rFonts w:ascii="Times New Roman" w:hint="eastAsia"/>
          <w:szCs w:val="21"/>
        </w:rPr>
        <w:t>进行搭配，并施加腐熟有机肥。在新梢顶芽自剪后追施</w:t>
      </w:r>
      <w:r>
        <w:rPr>
          <w:rFonts w:ascii="Times New Roman" w:hint="eastAsia"/>
          <w:szCs w:val="21"/>
        </w:rPr>
        <w:t>0.2%~0.3%</w:t>
      </w:r>
      <w:r>
        <w:rPr>
          <w:rFonts w:ascii="Times New Roman" w:hint="eastAsia"/>
          <w:szCs w:val="21"/>
        </w:rPr>
        <w:t>磷酸二氢钾等叶面肥</w:t>
      </w:r>
      <w:r>
        <w:rPr>
          <w:rFonts w:ascii="Times New Roman" w:hint="eastAsia"/>
          <w:szCs w:val="21"/>
        </w:rPr>
        <w:t>1</w:t>
      </w:r>
      <w:r>
        <w:rPr>
          <w:rFonts w:ascii="Times New Roman" w:hint="eastAsia"/>
          <w:szCs w:val="21"/>
        </w:rPr>
        <w:t>次</w:t>
      </w:r>
      <w:r>
        <w:rPr>
          <w:rFonts w:ascii="Times New Roman" w:hint="eastAsia"/>
          <w:szCs w:val="21"/>
        </w:rPr>
        <w:t>~2</w:t>
      </w:r>
      <w:r>
        <w:rPr>
          <w:rFonts w:ascii="Times New Roman" w:hint="eastAsia"/>
          <w:szCs w:val="21"/>
        </w:rPr>
        <w:t>次。</w:t>
      </w:r>
      <w:r>
        <w:rPr>
          <w:rFonts w:ascii="Times New Roman" w:hint="eastAsia"/>
          <w:szCs w:val="21"/>
        </w:rPr>
        <w:t>11</w:t>
      </w:r>
      <w:r>
        <w:rPr>
          <w:rFonts w:ascii="Times New Roman" w:hint="eastAsia"/>
          <w:szCs w:val="21"/>
        </w:rPr>
        <w:t>月</w:t>
      </w:r>
      <w:r>
        <w:rPr>
          <w:rFonts w:ascii="Times New Roman" w:hint="eastAsia"/>
          <w:szCs w:val="21"/>
        </w:rPr>
        <w:t>~12</w:t>
      </w:r>
      <w:r>
        <w:rPr>
          <w:rFonts w:ascii="Times New Roman" w:hint="eastAsia"/>
          <w:szCs w:val="21"/>
        </w:rPr>
        <w:t>月上旬采用沟施方式施越冬肥，以有机肥为主。施肥量由少到多逐年增加。</w:t>
      </w:r>
    </w:p>
    <w:p w:rsidR="00BF1F23" w:rsidRDefault="00BF1F23" w:rsidP="00BF1F23">
      <w:pPr>
        <w:pStyle w:val="aff8"/>
        <w:numPr>
          <w:ilvl w:val="2"/>
          <w:numId w:val="35"/>
        </w:numPr>
        <w:spacing w:before="156" w:after="156"/>
        <w:rPr>
          <w:szCs w:val="21"/>
        </w:rPr>
      </w:pPr>
      <w:r>
        <w:rPr>
          <w:rFonts w:hint="eastAsia"/>
          <w:szCs w:val="21"/>
        </w:rPr>
        <w:t>结果树</w:t>
      </w:r>
    </w:p>
    <w:p w:rsidR="00BF1F23" w:rsidRDefault="00BF1F23" w:rsidP="00BF1F23">
      <w:pPr>
        <w:pStyle w:val="affffe"/>
        <w:ind w:firstLine="420"/>
        <w:rPr>
          <w:rFonts w:ascii="Times New Roman"/>
          <w:szCs w:val="21"/>
        </w:rPr>
      </w:pPr>
      <w:r>
        <w:rPr>
          <w:rFonts w:ascii="Times New Roman" w:hint="eastAsia"/>
          <w:szCs w:val="21"/>
        </w:rPr>
        <w:t>萌芽肥施肥时间为</w:t>
      </w:r>
      <w:r>
        <w:rPr>
          <w:rFonts w:ascii="Times New Roman" w:hint="eastAsia"/>
          <w:szCs w:val="21"/>
        </w:rPr>
        <w:t>2</w:t>
      </w:r>
      <w:r>
        <w:rPr>
          <w:rFonts w:ascii="Times New Roman" w:hint="eastAsia"/>
          <w:szCs w:val="21"/>
        </w:rPr>
        <w:t>月下旬</w:t>
      </w:r>
      <w:r>
        <w:rPr>
          <w:rFonts w:ascii="Times New Roman" w:hint="eastAsia"/>
          <w:szCs w:val="21"/>
        </w:rPr>
        <w:t>~3</w:t>
      </w:r>
      <w:r>
        <w:rPr>
          <w:rFonts w:ascii="Times New Roman" w:hint="eastAsia"/>
          <w:szCs w:val="21"/>
        </w:rPr>
        <w:t>月中旬，以高氮复合肥和有机肥为主，施肥量占全年的</w:t>
      </w:r>
      <w:r w:rsidRPr="00E843AB">
        <w:rPr>
          <w:rFonts w:ascii="Times New Roman"/>
          <w:szCs w:val="21"/>
        </w:rPr>
        <w:t>20%</w:t>
      </w:r>
      <w:r>
        <w:rPr>
          <w:rFonts w:ascii="Times New Roman" w:hint="eastAsia"/>
          <w:szCs w:val="21"/>
        </w:rPr>
        <w:t>；壮果肥施肥时间为</w:t>
      </w:r>
      <w:r>
        <w:rPr>
          <w:rFonts w:ascii="Times New Roman" w:hint="eastAsia"/>
          <w:szCs w:val="21"/>
        </w:rPr>
        <w:t>6</w:t>
      </w:r>
      <w:r>
        <w:rPr>
          <w:rFonts w:ascii="Times New Roman" w:hint="eastAsia"/>
          <w:szCs w:val="21"/>
        </w:rPr>
        <w:t>月下旬</w:t>
      </w:r>
      <w:r>
        <w:rPr>
          <w:rFonts w:ascii="Times New Roman" w:hint="eastAsia"/>
          <w:szCs w:val="21"/>
        </w:rPr>
        <w:t>~7</w:t>
      </w:r>
      <w:r>
        <w:rPr>
          <w:rFonts w:ascii="Times New Roman" w:hint="eastAsia"/>
          <w:szCs w:val="21"/>
        </w:rPr>
        <w:t>月中旬，以中氮、低磷、高钾肥料为主，配合施用有机肥，施肥量占全年</w:t>
      </w:r>
      <w:r>
        <w:rPr>
          <w:rFonts w:ascii="Times New Roman" w:hint="eastAsia"/>
          <w:szCs w:val="21"/>
        </w:rPr>
        <w:t>40%~50%</w:t>
      </w:r>
      <w:r>
        <w:rPr>
          <w:rFonts w:ascii="Times New Roman" w:hint="eastAsia"/>
          <w:szCs w:val="21"/>
        </w:rPr>
        <w:t>；采果肥在</w:t>
      </w:r>
      <w:r>
        <w:rPr>
          <w:rFonts w:ascii="Times New Roman" w:hint="eastAsia"/>
          <w:szCs w:val="21"/>
        </w:rPr>
        <w:t>11</w:t>
      </w:r>
      <w:r>
        <w:rPr>
          <w:rFonts w:ascii="Times New Roman" w:hint="eastAsia"/>
          <w:szCs w:val="21"/>
        </w:rPr>
        <w:t>月</w:t>
      </w:r>
      <w:r>
        <w:rPr>
          <w:rFonts w:ascii="Times New Roman" w:hint="eastAsia"/>
          <w:szCs w:val="21"/>
        </w:rPr>
        <w:t>~12</w:t>
      </w:r>
      <w:r>
        <w:rPr>
          <w:rFonts w:ascii="Times New Roman" w:hint="eastAsia"/>
          <w:szCs w:val="21"/>
        </w:rPr>
        <w:t>月上中旬施入，以有机肥和平衡肥为主，添加适量钙镁肥，施肥量占全年</w:t>
      </w:r>
      <w:r>
        <w:rPr>
          <w:rFonts w:ascii="Times New Roman" w:hint="eastAsia"/>
          <w:szCs w:val="21"/>
        </w:rPr>
        <w:t>30%~40%</w:t>
      </w:r>
      <w:r>
        <w:rPr>
          <w:rFonts w:ascii="Times New Roman" w:hint="eastAsia"/>
          <w:szCs w:val="21"/>
        </w:rPr>
        <w:t>。</w:t>
      </w:r>
    </w:p>
    <w:p w:rsidR="00BF1F23" w:rsidRDefault="00BF1F23" w:rsidP="00BF1F23">
      <w:pPr>
        <w:pStyle w:val="affffffc"/>
        <w:numPr>
          <w:ilvl w:val="1"/>
          <w:numId w:val="35"/>
        </w:numPr>
        <w:spacing w:before="156" w:after="156"/>
        <w:rPr>
          <w:szCs w:val="21"/>
        </w:rPr>
      </w:pPr>
      <w:bookmarkStart w:id="79" w:name="_Toc205294502"/>
      <w:bookmarkStart w:id="80" w:name="_Toc122296380"/>
      <w:bookmarkStart w:id="81" w:name="_Toc122297537"/>
      <w:bookmarkStart w:id="82" w:name="_Toc205315912"/>
      <w:r>
        <w:rPr>
          <w:rFonts w:hint="eastAsia"/>
          <w:szCs w:val="21"/>
        </w:rPr>
        <w:t>水分管理</w:t>
      </w:r>
      <w:bookmarkEnd w:id="79"/>
      <w:bookmarkEnd w:id="82"/>
    </w:p>
    <w:bookmarkEnd w:id="80"/>
    <w:bookmarkEnd w:id="81"/>
    <w:p w:rsidR="00BF1F23" w:rsidRDefault="00BF1F23" w:rsidP="00BF1F23">
      <w:pPr>
        <w:pStyle w:val="aff8"/>
        <w:numPr>
          <w:ilvl w:val="0"/>
          <w:numId w:val="0"/>
        </w:numPr>
        <w:spacing w:before="156" w:after="156"/>
        <w:rPr>
          <w:szCs w:val="21"/>
        </w:rPr>
      </w:pPr>
      <w:r>
        <w:rPr>
          <w:rFonts w:hint="eastAsia"/>
          <w:szCs w:val="21"/>
        </w:rPr>
        <w:t>6.3.1灌溉</w:t>
      </w:r>
    </w:p>
    <w:p w:rsidR="00BF1F23" w:rsidRDefault="00BF1F23" w:rsidP="00BF1F23">
      <w:pPr>
        <w:pStyle w:val="affffe"/>
        <w:ind w:firstLine="420"/>
        <w:rPr>
          <w:rFonts w:ascii="Times New Roman"/>
          <w:szCs w:val="21"/>
        </w:rPr>
      </w:pPr>
      <w:r>
        <w:rPr>
          <w:rFonts w:ascii="Times New Roman" w:hint="eastAsia"/>
          <w:szCs w:val="21"/>
        </w:rPr>
        <w:t>春梢萌动及开花期（</w:t>
      </w:r>
      <w:r>
        <w:rPr>
          <w:rFonts w:ascii="Times New Roman" w:hint="eastAsia"/>
          <w:szCs w:val="21"/>
        </w:rPr>
        <w:t>3</w:t>
      </w:r>
      <w:r>
        <w:rPr>
          <w:rFonts w:ascii="Times New Roman" w:hint="eastAsia"/>
          <w:szCs w:val="21"/>
        </w:rPr>
        <w:t>月</w:t>
      </w:r>
      <w:r>
        <w:rPr>
          <w:rFonts w:ascii="Times New Roman" w:hint="eastAsia"/>
          <w:szCs w:val="21"/>
        </w:rPr>
        <w:t>~4</w:t>
      </w:r>
      <w:r>
        <w:rPr>
          <w:rFonts w:ascii="Times New Roman" w:hint="eastAsia"/>
          <w:szCs w:val="21"/>
        </w:rPr>
        <w:t>月）、果实膨大期（</w:t>
      </w:r>
      <w:r>
        <w:rPr>
          <w:rFonts w:ascii="Times New Roman" w:hint="eastAsia"/>
          <w:szCs w:val="21"/>
        </w:rPr>
        <w:t>7</w:t>
      </w:r>
      <w:r>
        <w:rPr>
          <w:rFonts w:ascii="Times New Roman" w:hint="eastAsia"/>
          <w:szCs w:val="21"/>
        </w:rPr>
        <w:t>月</w:t>
      </w:r>
      <w:r>
        <w:rPr>
          <w:rFonts w:ascii="Times New Roman" w:hint="eastAsia"/>
          <w:szCs w:val="21"/>
        </w:rPr>
        <w:t>~9</w:t>
      </w:r>
      <w:r>
        <w:rPr>
          <w:rFonts w:ascii="Times New Roman" w:hint="eastAsia"/>
          <w:szCs w:val="21"/>
        </w:rPr>
        <w:t>月）对水分敏感，遇干旱应及时灌溉，以保持土壤相对含水量不低于</w:t>
      </w:r>
      <w:r w:rsidRPr="00775E34">
        <w:rPr>
          <w:rFonts w:ascii="Times New Roman"/>
          <w:szCs w:val="21"/>
        </w:rPr>
        <w:t>60%</w:t>
      </w:r>
      <w:r>
        <w:rPr>
          <w:rFonts w:ascii="Times New Roman" w:hint="eastAsia"/>
          <w:szCs w:val="21"/>
        </w:rPr>
        <w:t>，</w:t>
      </w:r>
      <w:r>
        <w:rPr>
          <w:rFonts w:ascii="Times New Roman" w:hint="eastAsia"/>
        </w:rPr>
        <w:t>注重水肥一体化</w:t>
      </w:r>
      <w:r>
        <w:rPr>
          <w:rFonts w:ascii="Times New Roman" w:hint="eastAsia"/>
          <w:szCs w:val="21"/>
        </w:rPr>
        <w:t>。</w:t>
      </w:r>
      <w:r>
        <w:rPr>
          <w:rFonts w:hint="eastAsia"/>
          <w:szCs w:val="21"/>
        </w:rPr>
        <w:t>高温天气灌水应在早晨或傍晚进行。</w:t>
      </w:r>
    </w:p>
    <w:p w:rsidR="00BF1F23" w:rsidRDefault="00BF1F23" w:rsidP="00BF1F23">
      <w:pPr>
        <w:pStyle w:val="aff8"/>
        <w:numPr>
          <w:ilvl w:val="2"/>
          <w:numId w:val="36"/>
        </w:numPr>
        <w:spacing w:before="156" w:after="156"/>
        <w:rPr>
          <w:szCs w:val="21"/>
        </w:rPr>
      </w:pPr>
      <w:r>
        <w:rPr>
          <w:rFonts w:hint="eastAsia"/>
          <w:szCs w:val="21"/>
        </w:rPr>
        <w:t>排水</w:t>
      </w:r>
    </w:p>
    <w:p w:rsidR="00BF1F23" w:rsidRDefault="00BF1F23" w:rsidP="00BF1F23">
      <w:pPr>
        <w:widowControl/>
        <w:ind w:firstLineChars="200" w:firstLine="420"/>
        <w:jc w:val="left"/>
        <w:rPr>
          <w:rFonts w:ascii="Times New Roman" w:hAnsi="Times New Roman"/>
          <w:kern w:val="0"/>
        </w:rPr>
      </w:pPr>
      <w:r>
        <w:rPr>
          <w:rFonts w:ascii="Times New Roman" w:hAnsi="Times New Roman" w:hint="eastAsia"/>
          <w:kern w:val="0"/>
        </w:rPr>
        <w:t>保持沟渠畅通，多雨时期或园内有积水应及时排水。成熟期多雨时，可通过地膜覆盖行间土壤进行控水，提升果实品质。</w:t>
      </w:r>
      <w:bookmarkStart w:id="83" w:name="_Toc122296381"/>
    </w:p>
    <w:p w:rsidR="00BF1F23" w:rsidRDefault="00BF1F23" w:rsidP="00BF1F23">
      <w:pPr>
        <w:pStyle w:val="affffffb"/>
        <w:numPr>
          <w:ilvl w:val="1"/>
          <w:numId w:val="0"/>
        </w:numPr>
        <w:spacing w:before="312" w:after="312"/>
        <w:rPr>
          <w:szCs w:val="21"/>
        </w:rPr>
      </w:pPr>
      <w:bookmarkStart w:id="84" w:name="_Toc205315913"/>
      <w:bookmarkEnd w:id="83"/>
      <w:r>
        <w:rPr>
          <w:rFonts w:hint="eastAsia"/>
          <w:szCs w:val="21"/>
        </w:rPr>
        <w:t>7. 整形修剪</w:t>
      </w:r>
      <w:bookmarkEnd w:id="84"/>
    </w:p>
    <w:p w:rsidR="00BF1F23" w:rsidRDefault="00BF1F23" w:rsidP="00BF1F23">
      <w:pPr>
        <w:pStyle w:val="affffffc"/>
        <w:spacing w:before="156" w:after="156"/>
        <w:rPr>
          <w:szCs w:val="21"/>
        </w:rPr>
      </w:pPr>
      <w:bookmarkStart w:id="85" w:name="_Toc205294504"/>
      <w:bookmarkStart w:id="86" w:name="_Toc122296382"/>
      <w:bookmarkStart w:id="87" w:name="_Toc122297539"/>
      <w:bookmarkStart w:id="88" w:name="_Toc205315914"/>
      <w:r>
        <w:rPr>
          <w:rFonts w:hint="eastAsia"/>
          <w:szCs w:val="21"/>
        </w:rPr>
        <w:t>7.1 幼树整形</w:t>
      </w:r>
      <w:bookmarkEnd w:id="85"/>
      <w:bookmarkEnd w:id="88"/>
    </w:p>
    <w:p w:rsidR="00BF1F23" w:rsidRDefault="00BF1F23" w:rsidP="00BF1F23">
      <w:pPr>
        <w:pStyle w:val="affffe"/>
        <w:ind w:firstLine="420"/>
        <w:rPr>
          <w:szCs w:val="21"/>
        </w:rPr>
      </w:pPr>
      <w:r>
        <w:rPr>
          <w:rFonts w:hint="eastAsia"/>
          <w:szCs w:val="21"/>
        </w:rPr>
        <w:t>采用自然开心形或扁圆形树冠；定</w:t>
      </w:r>
      <w:r>
        <w:rPr>
          <w:rFonts w:ascii="Times New Roman" w:hint="eastAsia"/>
          <w:szCs w:val="21"/>
        </w:rPr>
        <w:t>干高度</w:t>
      </w:r>
      <w:r>
        <w:rPr>
          <w:rFonts w:ascii="Times New Roman" w:hint="eastAsia"/>
          <w:szCs w:val="21"/>
        </w:rPr>
        <w:t>40 cm~50 cm</w:t>
      </w:r>
      <w:r>
        <w:rPr>
          <w:rFonts w:ascii="Times New Roman" w:hint="eastAsia"/>
          <w:szCs w:val="21"/>
        </w:rPr>
        <w:t>，保留</w:t>
      </w:r>
      <w:r>
        <w:rPr>
          <w:rFonts w:ascii="Times New Roman" w:hint="eastAsia"/>
          <w:szCs w:val="21"/>
        </w:rPr>
        <w:t>3</w:t>
      </w:r>
      <w:r>
        <w:rPr>
          <w:rFonts w:ascii="Times New Roman" w:hint="eastAsia"/>
          <w:szCs w:val="21"/>
        </w:rPr>
        <w:t>个</w:t>
      </w:r>
      <w:r>
        <w:rPr>
          <w:rFonts w:ascii="Times New Roman" w:hint="eastAsia"/>
          <w:szCs w:val="21"/>
        </w:rPr>
        <w:t>~4</w:t>
      </w:r>
      <w:r>
        <w:rPr>
          <w:rFonts w:ascii="Times New Roman" w:hint="eastAsia"/>
          <w:szCs w:val="21"/>
        </w:rPr>
        <w:t>个主枝，</w:t>
      </w:r>
      <w:r>
        <w:rPr>
          <w:rFonts w:ascii="Times New Roman" w:hint="eastAsia"/>
          <w:szCs w:val="21"/>
        </w:rPr>
        <w:t>6</w:t>
      </w:r>
      <w:r>
        <w:rPr>
          <w:rFonts w:ascii="Times New Roman" w:hint="eastAsia"/>
          <w:szCs w:val="21"/>
        </w:rPr>
        <w:t>个</w:t>
      </w:r>
      <w:r>
        <w:rPr>
          <w:rFonts w:ascii="Times New Roman" w:hint="eastAsia"/>
          <w:szCs w:val="21"/>
        </w:rPr>
        <w:t>~8</w:t>
      </w:r>
      <w:r>
        <w:rPr>
          <w:rFonts w:ascii="Times New Roman" w:hint="eastAsia"/>
          <w:szCs w:val="21"/>
        </w:rPr>
        <w:t>个副主枝。抹除主干上其他萌发的新芽，摘除花蕾，促进树冠迅速扩大</w:t>
      </w:r>
      <w:r>
        <w:rPr>
          <w:rFonts w:hint="eastAsia"/>
          <w:szCs w:val="21"/>
        </w:rPr>
        <w:t>。</w:t>
      </w:r>
    </w:p>
    <w:p w:rsidR="00BF1F23" w:rsidRDefault="00BF1F23" w:rsidP="00BF1F23">
      <w:pPr>
        <w:pStyle w:val="affffffc"/>
        <w:spacing w:before="156" w:after="156"/>
        <w:rPr>
          <w:szCs w:val="21"/>
        </w:rPr>
      </w:pPr>
      <w:bookmarkStart w:id="89" w:name="_Toc205294505"/>
      <w:bookmarkStart w:id="90" w:name="_Toc205315915"/>
      <w:r>
        <w:rPr>
          <w:rFonts w:hint="eastAsia"/>
          <w:szCs w:val="21"/>
        </w:rPr>
        <w:t>7.2 成年树修剪</w:t>
      </w:r>
      <w:bookmarkEnd w:id="89"/>
      <w:bookmarkEnd w:id="90"/>
    </w:p>
    <w:p w:rsidR="00BF1F23" w:rsidRDefault="00BF1F23" w:rsidP="00BF1F23">
      <w:pPr>
        <w:pStyle w:val="affffe"/>
        <w:ind w:firstLine="420"/>
        <w:rPr>
          <w:szCs w:val="21"/>
        </w:rPr>
      </w:pPr>
      <w:r>
        <w:rPr>
          <w:rFonts w:hint="eastAsia"/>
          <w:szCs w:val="21"/>
        </w:rPr>
        <w:t>大枝修剪，疏除重叠枝、徒长枝、病虫枝、密生枝和树冠底部位置过低的枝，及时进行开天窗修剪，促进内膛通风透光；在不同方位培养保留3</w:t>
      </w:r>
      <w:r>
        <w:rPr>
          <w:rFonts w:ascii="Times New Roman" w:hint="eastAsia"/>
          <w:szCs w:val="21"/>
        </w:rPr>
        <w:t>~4</w:t>
      </w:r>
      <w:r>
        <w:rPr>
          <w:rFonts w:ascii="Times New Roman" w:hint="eastAsia"/>
          <w:szCs w:val="21"/>
        </w:rPr>
        <w:t>个引领枝</w:t>
      </w:r>
      <w:r>
        <w:rPr>
          <w:rFonts w:hint="eastAsia"/>
          <w:szCs w:val="21"/>
        </w:rPr>
        <w:t>。控制行间交叉和树冠高度。</w:t>
      </w:r>
    </w:p>
    <w:p w:rsidR="00BF1F23" w:rsidRDefault="00BF1F23" w:rsidP="00BF1F23">
      <w:pPr>
        <w:pStyle w:val="affffffc"/>
        <w:spacing w:before="156" w:after="156"/>
        <w:rPr>
          <w:szCs w:val="21"/>
        </w:rPr>
      </w:pPr>
      <w:bookmarkStart w:id="91" w:name="_Toc205294506"/>
      <w:bookmarkStart w:id="92" w:name="_Toc122297540"/>
      <w:bookmarkStart w:id="93" w:name="_Toc122296383"/>
      <w:bookmarkStart w:id="94" w:name="_Toc205315916"/>
      <w:bookmarkEnd w:id="86"/>
      <w:bookmarkEnd w:id="87"/>
      <w:r>
        <w:rPr>
          <w:rFonts w:hint="eastAsia"/>
          <w:szCs w:val="21"/>
        </w:rPr>
        <w:t>7.3 衰老树更新</w:t>
      </w:r>
      <w:bookmarkEnd w:id="91"/>
      <w:bookmarkEnd w:id="94"/>
    </w:p>
    <w:p w:rsidR="00BF1F23" w:rsidRDefault="00BF1F23" w:rsidP="00BF1F23">
      <w:pPr>
        <w:widowControl/>
        <w:ind w:firstLineChars="200" w:firstLine="420"/>
        <w:jc w:val="left"/>
      </w:pPr>
      <w:r>
        <w:rPr>
          <w:rFonts w:ascii="宋体" w:hAnsi="宋体" w:cs="宋体" w:hint="eastAsia"/>
          <w:kern w:val="0"/>
          <w:lang w:bidi="ar"/>
        </w:rPr>
        <w:t>疏除部分密弱枝，开好剪口促发夏、秋梢，对夏、秋梢和有叶结果枝进行适度短截，减少花果量，培养引领枝；对极衰弱的树实施重修剪，轮换回缩副主枝、侧枝，更新结果枝组，结合肥水管理促发新结果枝群，逐步更新复壮树冠，延长结果年限。</w:t>
      </w:r>
    </w:p>
    <w:p w:rsidR="00BF1F23" w:rsidRDefault="00BF1F23" w:rsidP="00BF1F23">
      <w:pPr>
        <w:pStyle w:val="affffffb"/>
        <w:numPr>
          <w:ilvl w:val="1"/>
          <w:numId w:val="0"/>
        </w:numPr>
        <w:spacing w:before="312" w:after="312"/>
        <w:rPr>
          <w:szCs w:val="21"/>
        </w:rPr>
      </w:pPr>
      <w:bookmarkStart w:id="95" w:name="_Toc205315917"/>
      <w:r>
        <w:rPr>
          <w:rFonts w:hint="eastAsia"/>
          <w:szCs w:val="21"/>
        </w:rPr>
        <w:t>8 花果管理</w:t>
      </w:r>
      <w:bookmarkEnd w:id="95"/>
    </w:p>
    <w:p w:rsidR="00BF1F23" w:rsidRDefault="00BF1F23" w:rsidP="00BF1F23">
      <w:pPr>
        <w:pStyle w:val="affffffc"/>
        <w:spacing w:before="156" w:after="156"/>
        <w:rPr>
          <w:szCs w:val="21"/>
        </w:rPr>
      </w:pPr>
      <w:bookmarkStart w:id="96" w:name="_Toc205294508"/>
      <w:bookmarkStart w:id="97" w:name="_Toc205315918"/>
      <w:r>
        <w:rPr>
          <w:rFonts w:hint="eastAsia"/>
          <w:szCs w:val="21"/>
        </w:rPr>
        <w:t>8.1 保花保果</w:t>
      </w:r>
      <w:bookmarkEnd w:id="96"/>
      <w:bookmarkEnd w:id="97"/>
    </w:p>
    <w:p w:rsidR="00BF1F23" w:rsidRDefault="00BF1F23" w:rsidP="00BF1F23">
      <w:pPr>
        <w:pStyle w:val="affffe"/>
        <w:ind w:firstLine="420"/>
        <w:rPr>
          <w:rFonts w:ascii="Times New Roman"/>
          <w:szCs w:val="21"/>
        </w:rPr>
      </w:pPr>
      <w:r>
        <w:rPr>
          <w:rFonts w:ascii="Times New Roman" w:hint="eastAsia"/>
          <w:szCs w:val="21"/>
        </w:rPr>
        <w:t>黄金贡柚结果性佳，一般不需要保花保果。特殊条件下需要保果时，在谢花</w:t>
      </w:r>
      <w:r>
        <w:rPr>
          <w:rFonts w:ascii="Times New Roman" w:hint="eastAsia"/>
          <w:szCs w:val="21"/>
        </w:rPr>
        <w:t>80%</w:t>
      </w:r>
      <w:r>
        <w:rPr>
          <w:rFonts w:ascii="Times New Roman" w:hint="eastAsia"/>
          <w:szCs w:val="21"/>
        </w:rPr>
        <w:t>、第一次生理落果前</w:t>
      </w:r>
      <w:r>
        <w:rPr>
          <w:rFonts w:ascii="Times New Roman" w:hint="eastAsia"/>
          <w:szCs w:val="21"/>
        </w:rPr>
        <w:t xml:space="preserve">7 </w:t>
      </w:r>
      <w:r>
        <w:rPr>
          <w:rFonts w:ascii="Times New Roman" w:hint="eastAsia"/>
          <w:szCs w:val="21"/>
        </w:rPr>
        <w:t>天</w:t>
      </w:r>
      <w:r>
        <w:rPr>
          <w:rFonts w:ascii="Times New Roman" w:hint="eastAsia"/>
          <w:szCs w:val="21"/>
        </w:rPr>
        <w:t xml:space="preserve">~10 </w:t>
      </w:r>
      <w:r>
        <w:rPr>
          <w:rFonts w:ascii="Times New Roman" w:hint="eastAsia"/>
          <w:szCs w:val="21"/>
        </w:rPr>
        <w:t>天喷施赤霉酸（</w:t>
      </w:r>
      <w:r>
        <w:rPr>
          <w:rFonts w:ascii="Times New Roman" w:hint="eastAsia"/>
          <w:szCs w:val="21"/>
        </w:rPr>
        <w:t>GA</w:t>
      </w:r>
      <w:r>
        <w:rPr>
          <w:rFonts w:ascii="Times New Roman"/>
          <w:szCs w:val="21"/>
          <w:vertAlign w:val="subscript"/>
        </w:rPr>
        <w:t>3</w:t>
      </w:r>
      <w:r>
        <w:rPr>
          <w:rFonts w:ascii="Times New Roman" w:hint="eastAsia"/>
          <w:szCs w:val="21"/>
        </w:rPr>
        <w:t>）、</w:t>
      </w:r>
      <w:r>
        <w:rPr>
          <w:rFonts w:ascii="Times New Roman" w:hint="eastAsia"/>
          <w:szCs w:val="21"/>
        </w:rPr>
        <w:t>6-</w:t>
      </w:r>
      <w:r>
        <w:rPr>
          <w:rFonts w:ascii="Times New Roman" w:hint="eastAsia"/>
          <w:szCs w:val="21"/>
        </w:rPr>
        <w:t>苄氨基嘌呤（</w:t>
      </w:r>
      <w:r>
        <w:rPr>
          <w:rFonts w:ascii="Times New Roman" w:hint="eastAsia"/>
          <w:szCs w:val="21"/>
        </w:rPr>
        <w:t>6-BA</w:t>
      </w:r>
      <w:r>
        <w:rPr>
          <w:rFonts w:ascii="Times New Roman" w:hint="eastAsia"/>
          <w:szCs w:val="21"/>
        </w:rPr>
        <w:t>）等生长调节剂和</w:t>
      </w:r>
      <w:r>
        <w:rPr>
          <w:rFonts w:ascii="Times New Roman" w:hint="eastAsia"/>
          <w:szCs w:val="21"/>
        </w:rPr>
        <w:t>0.2%~0.3%</w:t>
      </w:r>
      <w:r>
        <w:rPr>
          <w:rFonts w:ascii="Times New Roman" w:hint="eastAsia"/>
          <w:szCs w:val="21"/>
        </w:rPr>
        <w:t>磷酸二氢钾。</w:t>
      </w:r>
    </w:p>
    <w:p w:rsidR="00BF1F23" w:rsidRDefault="00BF1F23" w:rsidP="00BF1F23">
      <w:pPr>
        <w:pStyle w:val="affffffc"/>
        <w:spacing w:before="156" w:after="156"/>
      </w:pPr>
      <w:bookmarkStart w:id="98" w:name="_Toc205294509"/>
      <w:bookmarkStart w:id="99" w:name="_Toc205315919"/>
      <w:r>
        <w:rPr>
          <w:rFonts w:hint="eastAsia"/>
          <w:szCs w:val="21"/>
        </w:rPr>
        <w:t>8.2控花疏果</w:t>
      </w:r>
      <w:bookmarkEnd w:id="98"/>
      <w:bookmarkEnd w:id="99"/>
    </w:p>
    <w:p w:rsidR="00BF1F23" w:rsidRDefault="00BF1F23" w:rsidP="00BF1F23">
      <w:pPr>
        <w:pStyle w:val="aff8"/>
        <w:numPr>
          <w:ilvl w:val="0"/>
          <w:numId w:val="0"/>
        </w:numPr>
        <w:spacing w:before="156" w:after="156"/>
        <w:rPr>
          <w:szCs w:val="21"/>
        </w:rPr>
      </w:pPr>
      <w:r>
        <w:rPr>
          <w:rFonts w:hint="eastAsia"/>
          <w:szCs w:val="21"/>
        </w:rPr>
        <w:t>8.2.1疏花</w:t>
      </w:r>
    </w:p>
    <w:p w:rsidR="00BF1F23" w:rsidRDefault="00BF1F23" w:rsidP="00BF1F23">
      <w:pPr>
        <w:widowControl/>
        <w:ind w:firstLineChars="200" w:firstLine="420"/>
        <w:jc w:val="left"/>
        <w:rPr>
          <w:rFonts w:ascii="Times New Roman" w:hAnsi="Times New Roman"/>
          <w:kern w:val="0"/>
        </w:rPr>
      </w:pPr>
      <w:r>
        <w:rPr>
          <w:rFonts w:ascii="Times New Roman" w:hAnsi="Times New Roman" w:hint="eastAsia"/>
          <w:kern w:val="0"/>
        </w:rPr>
        <w:t>对花量过多的树尽早抹除部分细弱春梢或修剪疏花。采取强枝适当多留花，弱枝少留或不留；有叶花多留，无叶花少留或不留的原则。</w:t>
      </w:r>
    </w:p>
    <w:p w:rsidR="00BF1F23" w:rsidRDefault="00BF1F23" w:rsidP="00BF1F23">
      <w:pPr>
        <w:pStyle w:val="aff8"/>
        <w:numPr>
          <w:ilvl w:val="0"/>
          <w:numId w:val="0"/>
        </w:numPr>
        <w:spacing w:before="156" w:after="156"/>
        <w:rPr>
          <w:szCs w:val="21"/>
        </w:rPr>
      </w:pPr>
      <w:r>
        <w:rPr>
          <w:rFonts w:hint="eastAsia"/>
          <w:szCs w:val="21"/>
        </w:rPr>
        <w:t>8.2.2疏果</w:t>
      </w:r>
    </w:p>
    <w:p w:rsidR="00BF1F23" w:rsidRDefault="00BF1F23" w:rsidP="00BF1F23">
      <w:pPr>
        <w:pStyle w:val="affffe"/>
        <w:ind w:firstLine="420"/>
        <w:rPr>
          <w:szCs w:val="21"/>
        </w:rPr>
      </w:pPr>
      <w:r>
        <w:rPr>
          <w:rFonts w:ascii="Times New Roman" w:hint="eastAsia"/>
          <w:szCs w:val="21"/>
        </w:rPr>
        <w:t>根据树体情况合理疏花疏果，叶果比建议</w:t>
      </w:r>
      <w:r>
        <w:rPr>
          <w:rFonts w:ascii="Times New Roman" w:hint="eastAsia"/>
          <w:szCs w:val="21"/>
        </w:rPr>
        <w:t>65</w:t>
      </w:r>
      <w:r>
        <w:rPr>
          <w:rFonts w:ascii="Times New Roman" w:hint="eastAsia"/>
          <w:szCs w:val="21"/>
        </w:rPr>
        <w:t>：</w:t>
      </w:r>
      <w:r>
        <w:rPr>
          <w:rFonts w:ascii="Times New Roman" w:hint="eastAsia"/>
          <w:szCs w:val="21"/>
        </w:rPr>
        <w:t>1~80</w:t>
      </w:r>
      <w:r>
        <w:rPr>
          <w:rFonts w:ascii="Times New Roman" w:hint="eastAsia"/>
          <w:szCs w:val="21"/>
        </w:rPr>
        <w:t>：</w:t>
      </w:r>
      <w:r>
        <w:rPr>
          <w:rFonts w:ascii="Times New Roman" w:hint="eastAsia"/>
          <w:szCs w:val="21"/>
        </w:rPr>
        <w:t>1</w:t>
      </w:r>
      <w:r>
        <w:rPr>
          <w:rFonts w:ascii="Times New Roman" w:hint="eastAsia"/>
          <w:szCs w:val="21"/>
        </w:rPr>
        <w:t>。</w:t>
      </w:r>
      <w:r>
        <w:rPr>
          <w:rFonts w:ascii="Times New Roman" w:hint="eastAsia"/>
          <w:szCs w:val="21"/>
        </w:rPr>
        <w:t>5</w:t>
      </w:r>
      <w:r>
        <w:rPr>
          <w:rFonts w:ascii="Times New Roman" w:hint="eastAsia"/>
          <w:szCs w:val="21"/>
        </w:rPr>
        <w:t>月下旬</w:t>
      </w:r>
      <w:r>
        <w:rPr>
          <w:rFonts w:ascii="Times New Roman" w:hint="eastAsia"/>
          <w:szCs w:val="21"/>
        </w:rPr>
        <w:t>~7</w:t>
      </w:r>
      <w:r>
        <w:rPr>
          <w:rFonts w:ascii="Times New Roman" w:hint="eastAsia"/>
          <w:szCs w:val="21"/>
        </w:rPr>
        <w:t>月上旬，进行</w:t>
      </w:r>
      <w:r>
        <w:rPr>
          <w:rFonts w:ascii="Times New Roman" w:hint="eastAsia"/>
          <w:szCs w:val="21"/>
        </w:rPr>
        <w:t>2~3</w:t>
      </w:r>
      <w:r>
        <w:rPr>
          <w:rFonts w:ascii="Times New Roman" w:hint="eastAsia"/>
          <w:szCs w:val="21"/>
        </w:rPr>
        <w:t>次疏果，</w:t>
      </w:r>
      <w:r>
        <w:rPr>
          <w:rFonts w:ascii="Times New Roman"/>
          <w:szCs w:val="21"/>
        </w:rPr>
        <w:t>疏除</w:t>
      </w:r>
      <w:r>
        <w:rPr>
          <w:rFonts w:ascii="Times New Roman" w:hint="eastAsia"/>
          <w:szCs w:val="21"/>
        </w:rPr>
        <w:t>密弱果、</w:t>
      </w:r>
      <w:r>
        <w:rPr>
          <w:rFonts w:ascii="Times New Roman"/>
          <w:szCs w:val="21"/>
        </w:rPr>
        <w:t>病虫果、畸形果、顶果</w:t>
      </w:r>
      <w:r>
        <w:rPr>
          <w:rFonts w:ascii="Times New Roman" w:hint="eastAsia"/>
          <w:szCs w:val="21"/>
        </w:rPr>
        <w:t>；</w:t>
      </w:r>
      <w:r>
        <w:rPr>
          <w:rFonts w:ascii="Times New Roman" w:hint="eastAsia"/>
          <w:szCs w:val="21"/>
        </w:rPr>
        <w:t>9</w:t>
      </w:r>
      <w:r>
        <w:rPr>
          <w:rFonts w:ascii="Times New Roman" w:hint="eastAsia"/>
          <w:szCs w:val="21"/>
        </w:rPr>
        <w:t>月高温伏旱后，将日灼果、伤病果等进行疏除</w:t>
      </w:r>
      <w:r>
        <w:rPr>
          <w:rFonts w:ascii="Times New Roman"/>
          <w:szCs w:val="21"/>
        </w:rPr>
        <w:t>。</w:t>
      </w:r>
    </w:p>
    <w:p w:rsidR="00BF1F23" w:rsidRDefault="00BF1F23" w:rsidP="00BF1F23">
      <w:pPr>
        <w:pStyle w:val="affffffc"/>
        <w:spacing w:before="156" w:after="156"/>
        <w:rPr>
          <w:szCs w:val="21"/>
        </w:rPr>
      </w:pPr>
      <w:bookmarkStart w:id="100" w:name="_Toc205294510"/>
      <w:bookmarkStart w:id="101" w:name="_Toc205315920"/>
      <w:r>
        <w:rPr>
          <w:rFonts w:hint="eastAsia"/>
          <w:szCs w:val="21"/>
        </w:rPr>
        <w:t>8.2.3 日灼果防控</w:t>
      </w:r>
      <w:bookmarkEnd w:id="100"/>
      <w:bookmarkEnd w:id="101"/>
    </w:p>
    <w:p w:rsidR="00BF1F23" w:rsidRDefault="00BF1F23" w:rsidP="00BF1F23">
      <w:pPr>
        <w:pStyle w:val="affffe"/>
        <w:ind w:firstLine="420"/>
        <w:rPr>
          <w:szCs w:val="21"/>
        </w:rPr>
      </w:pPr>
      <w:r>
        <w:rPr>
          <w:rFonts w:ascii="Times New Roman" w:hint="eastAsia"/>
          <w:szCs w:val="21"/>
        </w:rPr>
        <w:t>推荐中下部挂果。利用部分夏梢或早秋梢为果实遮荫。必要时，在</w:t>
      </w:r>
      <w:r>
        <w:rPr>
          <w:rFonts w:ascii="Times New Roman" w:hint="eastAsia"/>
          <w:szCs w:val="21"/>
        </w:rPr>
        <w:t>7</w:t>
      </w:r>
      <w:r>
        <w:rPr>
          <w:rFonts w:ascii="Times New Roman" w:hint="eastAsia"/>
          <w:szCs w:val="21"/>
        </w:rPr>
        <w:t>月高温季节来临前，采用喷施防晒剂、白纸或专用遮阳贴纸粘贴在果实阳面，覆盖遮阳网等方式防控日灼。</w:t>
      </w:r>
    </w:p>
    <w:p w:rsidR="00BF1F23" w:rsidRDefault="00BF1F23" w:rsidP="00BF1F23">
      <w:pPr>
        <w:pStyle w:val="affffffb"/>
        <w:numPr>
          <w:ilvl w:val="1"/>
          <w:numId w:val="0"/>
        </w:numPr>
        <w:spacing w:before="312" w:after="312"/>
        <w:rPr>
          <w:szCs w:val="21"/>
        </w:rPr>
      </w:pPr>
      <w:bookmarkStart w:id="102" w:name="_Toc122296385"/>
      <w:bookmarkStart w:id="103" w:name="_Toc205315921"/>
      <w:bookmarkEnd w:id="92"/>
      <w:bookmarkEnd w:id="93"/>
      <w:r>
        <w:rPr>
          <w:rFonts w:hint="eastAsia"/>
          <w:szCs w:val="21"/>
        </w:rPr>
        <w:t>9. 病虫害防控</w:t>
      </w:r>
      <w:bookmarkEnd w:id="102"/>
      <w:bookmarkEnd w:id="103"/>
    </w:p>
    <w:p w:rsidR="00BF1F23" w:rsidRDefault="00BF1F23" w:rsidP="00BF1F23">
      <w:pPr>
        <w:pStyle w:val="affffffc"/>
        <w:spacing w:before="156" w:after="156"/>
        <w:rPr>
          <w:rFonts w:ascii="Times New Roman"/>
          <w:szCs w:val="21"/>
        </w:rPr>
      </w:pPr>
      <w:bookmarkStart w:id="104" w:name="_Toc122297543"/>
      <w:bookmarkStart w:id="105" w:name="_Toc205294512"/>
      <w:bookmarkStart w:id="106" w:name="_Toc205315922"/>
      <w:r>
        <w:rPr>
          <w:rFonts w:ascii="Times New Roman" w:hint="eastAsia"/>
          <w:szCs w:val="21"/>
        </w:rPr>
        <w:t xml:space="preserve">9.1 </w:t>
      </w:r>
      <w:r>
        <w:rPr>
          <w:rFonts w:ascii="Times New Roman" w:hint="eastAsia"/>
          <w:szCs w:val="21"/>
        </w:rPr>
        <w:t>防控原则</w:t>
      </w:r>
      <w:bookmarkEnd w:id="104"/>
      <w:bookmarkEnd w:id="105"/>
      <w:bookmarkEnd w:id="106"/>
    </w:p>
    <w:p w:rsidR="00BF1F23" w:rsidRDefault="00BF1F23" w:rsidP="00BF1F23">
      <w:pPr>
        <w:pStyle w:val="affffe"/>
        <w:ind w:firstLine="420"/>
        <w:rPr>
          <w:szCs w:val="21"/>
        </w:rPr>
      </w:pPr>
      <w:r>
        <w:rPr>
          <w:rFonts w:ascii="Times New Roman" w:hint="eastAsia"/>
          <w:color w:val="000000" w:themeColor="text1"/>
          <w:szCs w:val="21"/>
        </w:rPr>
        <w:t>坚持预防为主，综合防治。以农业防控和物理防控为基础，根据病虫害发生规律，合理进行化学防控。</w:t>
      </w:r>
    </w:p>
    <w:p w:rsidR="00BF1F23" w:rsidRDefault="00BF1F23" w:rsidP="00BF1F23">
      <w:pPr>
        <w:pStyle w:val="affffffc"/>
        <w:spacing w:before="156" w:after="156"/>
        <w:rPr>
          <w:rFonts w:ascii="Times New Roman"/>
          <w:szCs w:val="21"/>
        </w:rPr>
      </w:pPr>
      <w:bookmarkStart w:id="107" w:name="_Toc122297544"/>
      <w:bookmarkStart w:id="108" w:name="_Toc205294513"/>
      <w:bookmarkStart w:id="109" w:name="_Toc205315923"/>
      <w:r>
        <w:rPr>
          <w:rFonts w:ascii="Times New Roman" w:hint="eastAsia"/>
          <w:szCs w:val="21"/>
        </w:rPr>
        <w:t xml:space="preserve">9.2 </w:t>
      </w:r>
      <w:r>
        <w:rPr>
          <w:rFonts w:ascii="Times New Roman" w:hint="eastAsia"/>
          <w:szCs w:val="21"/>
        </w:rPr>
        <w:t>主要防控对象</w:t>
      </w:r>
      <w:bookmarkEnd w:id="107"/>
      <w:bookmarkEnd w:id="108"/>
      <w:bookmarkEnd w:id="109"/>
    </w:p>
    <w:p w:rsidR="00BF1F23" w:rsidRDefault="00BF1F23" w:rsidP="00BF1F23">
      <w:pPr>
        <w:pStyle w:val="affffe"/>
        <w:ind w:firstLine="420"/>
        <w:rPr>
          <w:szCs w:val="21"/>
        </w:rPr>
      </w:pPr>
      <w:r>
        <w:rPr>
          <w:rFonts w:ascii="Times New Roman" w:hint="eastAsia"/>
          <w:color w:val="000000" w:themeColor="text1"/>
          <w:szCs w:val="21"/>
        </w:rPr>
        <w:t>着重防控柑橘树脂病、炭疽病、黄龙病以及柑橘木虱、红蜘蛛、锈壁虱、潜叶蛾、粉虱、蚜虫、大实蝇、天牛等病虫害。</w:t>
      </w:r>
    </w:p>
    <w:p w:rsidR="00BF1F23" w:rsidRDefault="00BF1F23" w:rsidP="00BF1F23">
      <w:pPr>
        <w:pStyle w:val="affffffc"/>
        <w:spacing w:before="156" w:after="156" w:line="360" w:lineRule="auto"/>
        <w:rPr>
          <w:rFonts w:ascii="Times New Roman"/>
          <w:szCs w:val="21"/>
        </w:rPr>
      </w:pPr>
      <w:bookmarkStart w:id="110" w:name="_Toc205294514"/>
      <w:bookmarkStart w:id="111" w:name="_Toc122297545"/>
      <w:bookmarkStart w:id="112" w:name="_Toc205315924"/>
      <w:r>
        <w:rPr>
          <w:rFonts w:hint="eastAsia"/>
          <w:szCs w:val="21"/>
        </w:rPr>
        <w:t>9.3防控方法</w:t>
      </w:r>
      <w:bookmarkEnd w:id="110"/>
      <w:bookmarkEnd w:id="112"/>
      <w:r>
        <w:rPr>
          <w:rFonts w:hint="eastAsia"/>
          <w:szCs w:val="21"/>
        </w:rPr>
        <w:t xml:space="preserve"> </w:t>
      </w:r>
    </w:p>
    <w:bookmarkEnd w:id="111"/>
    <w:p w:rsidR="00BF1F23" w:rsidRDefault="00BF1F23" w:rsidP="00BF1F23">
      <w:pPr>
        <w:pStyle w:val="aff8"/>
        <w:numPr>
          <w:ilvl w:val="2"/>
          <w:numId w:val="37"/>
        </w:numPr>
        <w:spacing w:before="156" w:after="156"/>
        <w:rPr>
          <w:szCs w:val="21"/>
        </w:rPr>
      </w:pPr>
      <w:r>
        <w:rPr>
          <w:rFonts w:hint="eastAsia"/>
          <w:szCs w:val="21"/>
        </w:rPr>
        <w:t>农业防控</w:t>
      </w:r>
    </w:p>
    <w:p w:rsidR="00BF1F23" w:rsidRDefault="00BF1F23" w:rsidP="00BF1F23">
      <w:pPr>
        <w:pStyle w:val="affffe"/>
        <w:ind w:firstLine="420"/>
        <w:rPr>
          <w:szCs w:val="21"/>
        </w:rPr>
      </w:pPr>
      <w:r>
        <w:rPr>
          <w:rFonts w:ascii="Times New Roman" w:hint="eastAsia"/>
          <w:szCs w:val="21"/>
        </w:rPr>
        <w:t>农业防控包括选择无检疫性病害的苗木、营造防护林、合理负载、树体修剪、平衡施肥、排水、控梢、冬季清园、搭建防虫网室等措施。对已感染柑橘黄龙病、衰退病和碎叶病的植株应及时清除销毁。</w:t>
      </w:r>
    </w:p>
    <w:p w:rsidR="00BF1F23" w:rsidRDefault="00BF1F23" w:rsidP="00BF1F23">
      <w:pPr>
        <w:pStyle w:val="aff8"/>
        <w:numPr>
          <w:ilvl w:val="2"/>
          <w:numId w:val="37"/>
        </w:numPr>
        <w:spacing w:before="156" w:after="156"/>
        <w:rPr>
          <w:szCs w:val="21"/>
        </w:rPr>
      </w:pPr>
      <w:r>
        <w:rPr>
          <w:rFonts w:hint="eastAsia"/>
          <w:szCs w:val="21"/>
        </w:rPr>
        <w:t>物理防控</w:t>
      </w:r>
    </w:p>
    <w:p w:rsidR="00BF1F23" w:rsidRDefault="00BF1F23" w:rsidP="00DF5755">
      <w:pPr>
        <w:pStyle w:val="affffe"/>
        <w:ind w:firstLine="420"/>
        <w:rPr>
          <w:rFonts w:ascii="Times New Roman"/>
          <w:szCs w:val="21"/>
        </w:rPr>
      </w:pPr>
      <w:r>
        <w:rPr>
          <w:rFonts w:ascii="Times New Roman" w:hint="eastAsia"/>
          <w:szCs w:val="21"/>
        </w:rPr>
        <w:t>采用杀虫灯、色板、粘虫带、诱蝇球和糖醋液等物理诱控方式诱杀害虫，并做好定期维护和更换。</w:t>
      </w:r>
    </w:p>
    <w:p w:rsidR="00BF1F23" w:rsidRDefault="00BF1F23" w:rsidP="00BF1F23">
      <w:pPr>
        <w:pStyle w:val="aff8"/>
        <w:numPr>
          <w:ilvl w:val="2"/>
          <w:numId w:val="37"/>
        </w:numPr>
        <w:spacing w:before="156" w:after="156"/>
        <w:rPr>
          <w:rFonts w:hAnsi="黑体" w:cs="宋体" w:hint="eastAsia"/>
          <w:szCs w:val="21"/>
        </w:rPr>
      </w:pPr>
      <w:r>
        <w:rPr>
          <w:rFonts w:hAnsi="黑体" w:cs="宋体" w:hint="eastAsia"/>
          <w:szCs w:val="21"/>
        </w:rPr>
        <w:t>化学防控</w:t>
      </w:r>
    </w:p>
    <w:p w:rsidR="00BF1F23" w:rsidRDefault="00BF1F23" w:rsidP="00DF5755">
      <w:pPr>
        <w:pStyle w:val="affffe"/>
        <w:ind w:firstLine="420"/>
        <w:rPr>
          <w:rFonts w:ascii="Times New Roman"/>
          <w:szCs w:val="21"/>
        </w:rPr>
      </w:pPr>
      <w:r>
        <w:rPr>
          <w:rFonts w:ascii="Times New Roman" w:hint="eastAsia"/>
          <w:szCs w:val="21"/>
        </w:rPr>
        <w:t>农药使用应符合</w:t>
      </w:r>
      <w:r>
        <w:rPr>
          <w:rFonts w:ascii="Times New Roman" w:hint="eastAsia"/>
          <w:szCs w:val="21"/>
        </w:rPr>
        <w:t>NY/T 2044</w:t>
      </w:r>
      <w:r>
        <w:rPr>
          <w:rFonts w:ascii="Times New Roman" w:hint="eastAsia"/>
          <w:szCs w:val="21"/>
        </w:rPr>
        <w:t>的要求。根据病虫害的发生规律与嫩梢抽发至</w:t>
      </w:r>
      <w:r>
        <w:rPr>
          <w:rFonts w:ascii="Times New Roman" w:hint="eastAsia"/>
          <w:szCs w:val="21"/>
        </w:rPr>
        <w:t>2 cm~3 cm</w:t>
      </w:r>
      <w:r>
        <w:rPr>
          <w:rFonts w:ascii="Times New Roman" w:hint="eastAsia"/>
          <w:szCs w:val="21"/>
        </w:rPr>
        <w:t>的关键时期，进行防控。严格控制安全间隔期、施药量和施药次数。轮换交替使用不同药剂，延缓产生抗药性。黄金贡柚主要病虫害化学防治见附录</w:t>
      </w:r>
      <w:r>
        <w:rPr>
          <w:rFonts w:ascii="Times New Roman" w:hint="eastAsia"/>
          <w:szCs w:val="21"/>
        </w:rPr>
        <w:t>A</w:t>
      </w:r>
      <w:r>
        <w:rPr>
          <w:rFonts w:ascii="Times New Roman" w:hint="eastAsia"/>
          <w:szCs w:val="21"/>
        </w:rPr>
        <w:t>。</w:t>
      </w:r>
    </w:p>
    <w:p w:rsidR="00BF1F23" w:rsidRDefault="00BF1F23" w:rsidP="002D61AB">
      <w:pPr>
        <w:pStyle w:val="affffffb"/>
        <w:numPr>
          <w:ilvl w:val="0"/>
          <w:numId w:val="38"/>
        </w:numPr>
        <w:spacing w:before="312" w:after="312"/>
      </w:pPr>
      <w:bookmarkStart w:id="113" w:name="_Toc205315925"/>
      <w:r>
        <w:rPr>
          <w:rFonts w:hint="eastAsia"/>
        </w:rPr>
        <w:t>采收贮藏</w:t>
      </w:r>
      <w:bookmarkEnd w:id="113"/>
    </w:p>
    <w:p w:rsidR="00BF1F23" w:rsidRDefault="00BF1F23" w:rsidP="00BF1F23">
      <w:pPr>
        <w:pStyle w:val="affffffc"/>
        <w:numPr>
          <w:ilvl w:val="1"/>
          <w:numId w:val="38"/>
        </w:numPr>
        <w:spacing w:before="156" w:after="156"/>
        <w:rPr>
          <w:szCs w:val="21"/>
        </w:rPr>
      </w:pPr>
      <w:bookmarkStart w:id="114" w:name="_Toc205294516"/>
      <w:bookmarkStart w:id="115" w:name="_Toc205315926"/>
      <w:r>
        <w:rPr>
          <w:rFonts w:hint="eastAsia"/>
          <w:szCs w:val="21"/>
        </w:rPr>
        <w:t>采收</w:t>
      </w:r>
      <w:bookmarkEnd w:id="114"/>
      <w:bookmarkEnd w:id="115"/>
    </w:p>
    <w:p w:rsidR="00BF1F23" w:rsidRPr="00BF1F23" w:rsidRDefault="00BF1F23" w:rsidP="00BF1F23">
      <w:pPr>
        <w:pStyle w:val="aff8"/>
        <w:numPr>
          <w:ilvl w:val="2"/>
          <w:numId w:val="38"/>
        </w:numPr>
        <w:spacing w:before="156" w:after="156"/>
        <w:rPr>
          <w:szCs w:val="21"/>
        </w:rPr>
      </w:pPr>
      <w:r>
        <w:rPr>
          <w:rFonts w:hint="eastAsia"/>
          <w:szCs w:val="21"/>
        </w:rPr>
        <w:t>成熟度</w:t>
      </w:r>
    </w:p>
    <w:p w:rsidR="00BF1F23" w:rsidRDefault="00BF1F23" w:rsidP="00BF1F23">
      <w:pPr>
        <w:pStyle w:val="affffe"/>
        <w:ind w:firstLine="420"/>
        <w:rPr>
          <w:rFonts w:ascii="Times New Roman"/>
          <w:szCs w:val="21"/>
        </w:rPr>
      </w:pPr>
      <w:r>
        <w:rPr>
          <w:rFonts w:ascii="Times New Roman" w:hint="eastAsia"/>
          <w:szCs w:val="21"/>
        </w:rPr>
        <w:t>鲜销果实宜果面转色</w:t>
      </w:r>
      <w:r>
        <w:rPr>
          <w:rFonts w:ascii="Times New Roman" w:hint="eastAsia"/>
          <w:szCs w:val="21"/>
        </w:rPr>
        <w:t>90%</w:t>
      </w:r>
      <w:r>
        <w:rPr>
          <w:rFonts w:ascii="Times New Roman" w:hint="eastAsia"/>
          <w:szCs w:val="21"/>
        </w:rPr>
        <w:t>以上，品质达到该品种固有品质特征时采收。露地栽培的黄金贡柚不建议冬季留树，需在冷害和冻害来临前采收，最晚</w:t>
      </w:r>
      <w:r>
        <w:rPr>
          <w:rFonts w:ascii="Times New Roman" w:hint="eastAsia"/>
          <w:szCs w:val="21"/>
        </w:rPr>
        <w:t>12</w:t>
      </w:r>
      <w:r>
        <w:rPr>
          <w:rFonts w:ascii="Times New Roman" w:hint="eastAsia"/>
          <w:szCs w:val="21"/>
        </w:rPr>
        <w:t>月中旬前分批采收完毕。</w:t>
      </w:r>
    </w:p>
    <w:p w:rsidR="00BF1F23" w:rsidRDefault="00BF1F23" w:rsidP="00BF1F23">
      <w:pPr>
        <w:pStyle w:val="aff8"/>
        <w:numPr>
          <w:ilvl w:val="2"/>
          <w:numId w:val="38"/>
        </w:numPr>
        <w:spacing w:before="156" w:after="156"/>
        <w:rPr>
          <w:szCs w:val="21"/>
        </w:rPr>
      </w:pPr>
      <w:r>
        <w:rPr>
          <w:rFonts w:hint="eastAsia"/>
          <w:szCs w:val="21"/>
        </w:rPr>
        <w:t>时期</w:t>
      </w:r>
    </w:p>
    <w:p w:rsidR="00BF1F23" w:rsidRDefault="00BF1F23" w:rsidP="00BF1F23">
      <w:pPr>
        <w:pStyle w:val="affffe"/>
        <w:ind w:firstLine="420"/>
      </w:pPr>
      <w:r>
        <w:rPr>
          <w:rFonts w:ascii="Times New Roman" w:hint="eastAsia"/>
          <w:szCs w:val="21"/>
        </w:rPr>
        <w:t>采收确保在晴天进行；确需雨后采摘时，也需待果面雨水干后采摘。</w:t>
      </w:r>
    </w:p>
    <w:p w:rsidR="00BF1F23" w:rsidRDefault="00BF1F23" w:rsidP="00BF1F23">
      <w:pPr>
        <w:pStyle w:val="aff8"/>
        <w:numPr>
          <w:ilvl w:val="2"/>
          <w:numId w:val="38"/>
        </w:numPr>
        <w:spacing w:before="156" w:after="156"/>
        <w:rPr>
          <w:szCs w:val="21"/>
        </w:rPr>
      </w:pPr>
      <w:r>
        <w:rPr>
          <w:rFonts w:hint="eastAsia"/>
          <w:szCs w:val="21"/>
        </w:rPr>
        <w:t>方法</w:t>
      </w:r>
    </w:p>
    <w:p w:rsidR="00BF1F23" w:rsidRDefault="00BF1F23" w:rsidP="00BF1F23">
      <w:pPr>
        <w:pStyle w:val="affffe"/>
        <w:ind w:firstLine="420"/>
      </w:pPr>
      <w:r>
        <w:rPr>
          <w:rFonts w:ascii="Times New Roman" w:hint="eastAsia"/>
          <w:szCs w:val="21"/>
        </w:rPr>
        <w:t>采收方法应符合</w:t>
      </w:r>
      <w:r>
        <w:rPr>
          <w:rFonts w:ascii="Times New Roman" w:hint="eastAsia"/>
          <w:szCs w:val="21"/>
        </w:rPr>
        <w:t>NY/T 716</w:t>
      </w:r>
      <w:r>
        <w:rPr>
          <w:rFonts w:ascii="Times New Roman" w:hint="eastAsia"/>
          <w:szCs w:val="21"/>
        </w:rPr>
        <w:t>的规定。</w:t>
      </w:r>
    </w:p>
    <w:p w:rsidR="00BF1F23" w:rsidRDefault="00BF1F23" w:rsidP="00BF1F23">
      <w:pPr>
        <w:pStyle w:val="affffffc"/>
        <w:numPr>
          <w:ilvl w:val="1"/>
          <w:numId w:val="38"/>
        </w:numPr>
        <w:spacing w:before="156" w:after="156"/>
      </w:pPr>
      <w:bookmarkStart w:id="116" w:name="_Toc205294517"/>
      <w:bookmarkStart w:id="117" w:name="_Toc205315927"/>
      <w:r>
        <w:rPr>
          <w:rFonts w:hint="eastAsia"/>
          <w:szCs w:val="21"/>
        </w:rPr>
        <w:t>贮藏</w:t>
      </w:r>
      <w:bookmarkEnd w:id="116"/>
      <w:bookmarkEnd w:id="117"/>
    </w:p>
    <w:p w:rsidR="00BF1F23" w:rsidRPr="00BF1F23" w:rsidRDefault="00BF1F23" w:rsidP="00BF1F23">
      <w:pPr>
        <w:pStyle w:val="aff8"/>
        <w:numPr>
          <w:ilvl w:val="2"/>
          <w:numId w:val="41"/>
        </w:numPr>
        <w:spacing w:before="156" w:after="156"/>
      </w:pPr>
      <w:r w:rsidRPr="00BF1F23">
        <w:rPr>
          <w:rFonts w:hint="eastAsia"/>
        </w:rPr>
        <w:t>采后处理</w:t>
      </w:r>
    </w:p>
    <w:p w:rsidR="00BF1F23" w:rsidRDefault="00BF1F23" w:rsidP="00BF1F23">
      <w:pPr>
        <w:pStyle w:val="affffe"/>
        <w:ind w:firstLine="420"/>
        <w:rPr>
          <w:rFonts w:ascii="Times New Roman"/>
        </w:rPr>
      </w:pPr>
      <w:r>
        <w:rPr>
          <w:rFonts w:ascii="Times New Roman"/>
          <w:szCs w:val="21"/>
        </w:rPr>
        <w:t>采后</w:t>
      </w:r>
      <w:r>
        <w:rPr>
          <w:rFonts w:ascii="Times New Roman"/>
          <w:szCs w:val="21"/>
        </w:rPr>
        <w:t>24</w:t>
      </w:r>
      <w:r>
        <w:rPr>
          <w:rFonts w:ascii="Times New Roman" w:hint="eastAsia"/>
          <w:szCs w:val="21"/>
        </w:rPr>
        <w:t>小时</w:t>
      </w:r>
      <w:r>
        <w:rPr>
          <w:rFonts w:ascii="Times New Roman"/>
          <w:szCs w:val="21"/>
        </w:rPr>
        <w:t>内进行防腐保</w:t>
      </w:r>
      <w:r>
        <w:rPr>
          <w:rFonts w:ascii="Times New Roman"/>
          <w:color w:val="000000" w:themeColor="text1"/>
          <w:szCs w:val="21"/>
        </w:rPr>
        <w:t>鲜处理，并在通风良好的室内发汗处理</w:t>
      </w:r>
      <w:r>
        <w:rPr>
          <w:rFonts w:ascii="Times New Roman"/>
          <w:color w:val="000000" w:themeColor="text1"/>
          <w:szCs w:val="21"/>
        </w:rPr>
        <w:t>3</w:t>
      </w:r>
      <w:r>
        <w:rPr>
          <w:rFonts w:ascii="Times New Roman" w:hint="eastAsia"/>
          <w:color w:val="000000" w:themeColor="text1"/>
          <w:szCs w:val="21"/>
        </w:rPr>
        <w:t xml:space="preserve"> </w:t>
      </w:r>
      <w:r>
        <w:rPr>
          <w:rFonts w:ascii="Times New Roman" w:hint="eastAsia"/>
          <w:color w:val="000000" w:themeColor="text1"/>
          <w:szCs w:val="21"/>
        </w:rPr>
        <w:t>天</w:t>
      </w:r>
      <w:r>
        <w:rPr>
          <w:rFonts w:ascii="Times New Roman"/>
          <w:color w:val="000000" w:themeColor="text1"/>
          <w:szCs w:val="21"/>
        </w:rPr>
        <w:t>~5</w:t>
      </w:r>
      <w:r>
        <w:rPr>
          <w:rFonts w:ascii="Times New Roman" w:hint="eastAsia"/>
          <w:color w:val="000000" w:themeColor="text1"/>
          <w:szCs w:val="21"/>
        </w:rPr>
        <w:t xml:space="preserve"> </w:t>
      </w:r>
      <w:r>
        <w:rPr>
          <w:rFonts w:ascii="Times New Roman" w:hint="eastAsia"/>
          <w:color w:val="000000" w:themeColor="text1"/>
          <w:szCs w:val="21"/>
        </w:rPr>
        <w:t>天。</w:t>
      </w:r>
    </w:p>
    <w:p w:rsidR="00BF1F23" w:rsidRDefault="00BF1F23" w:rsidP="00BF1F23">
      <w:pPr>
        <w:pStyle w:val="aff8"/>
        <w:numPr>
          <w:ilvl w:val="2"/>
          <w:numId w:val="41"/>
        </w:numPr>
        <w:spacing w:before="156" w:after="156"/>
      </w:pPr>
      <w:r>
        <w:rPr>
          <w:rFonts w:hint="eastAsia"/>
        </w:rPr>
        <w:t>分级套袋</w:t>
      </w:r>
    </w:p>
    <w:p w:rsidR="00BF1F23" w:rsidRDefault="00BF1F23" w:rsidP="00BF1F23">
      <w:pPr>
        <w:pStyle w:val="affffe"/>
        <w:ind w:firstLine="420"/>
      </w:pPr>
      <w:r>
        <w:rPr>
          <w:rFonts w:ascii="Times New Roman" w:hint="eastAsia"/>
          <w:szCs w:val="21"/>
        </w:rPr>
        <w:t>参考</w:t>
      </w:r>
      <w:r>
        <w:rPr>
          <w:rFonts w:ascii="Times New Roman" w:hint="eastAsia"/>
          <w:szCs w:val="21"/>
        </w:rPr>
        <w:t>NY/T 1190</w:t>
      </w:r>
      <w:r>
        <w:rPr>
          <w:rFonts w:ascii="Times New Roman" w:hint="eastAsia"/>
          <w:szCs w:val="21"/>
        </w:rPr>
        <w:t>的规定分级。精品黄金贡柚果皮金黄，果面无病斑，果顶有圆形深凹圈印，果径</w:t>
      </w:r>
      <w:r>
        <w:rPr>
          <w:rFonts w:ascii="Times New Roman" w:hint="eastAsia"/>
          <w:szCs w:val="21"/>
        </w:rPr>
        <w:t>75 mm~85 mm</w:t>
      </w:r>
      <w:r>
        <w:rPr>
          <w:rFonts w:ascii="Times New Roman" w:hint="eastAsia"/>
          <w:szCs w:val="21"/>
        </w:rPr>
        <w:t>，固形物含量</w:t>
      </w:r>
      <w:r>
        <w:rPr>
          <w:rFonts w:ascii="Times New Roman" w:hint="eastAsia"/>
          <w:szCs w:val="21"/>
        </w:rPr>
        <w:t>12.5 Brix</w:t>
      </w:r>
      <w:r>
        <w:rPr>
          <w:rFonts w:ascii="Times New Roman" w:hint="eastAsia"/>
          <w:szCs w:val="21"/>
        </w:rPr>
        <w:t>°以上。分级后</w:t>
      </w:r>
      <w:r>
        <w:rPr>
          <w:rFonts w:ascii="Times New Roman" w:hint="eastAsia"/>
          <w:color w:val="000000" w:themeColor="text1"/>
          <w:szCs w:val="21"/>
        </w:rPr>
        <w:t>用保鲜袋单果包装，袋口稍折叠即可。</w:t>
      </w:r>
    </w:p>
    <w:p w:rsidR="00BF1F23" w:rsidRDefault="00BF1F23" w:rsidP="00BF1F23">
      <w:pPr>
        <w:pStyle w:val="aff8"/>
        <w:numPr>
          <w:ilvl w:val="2"/>
          <w:numId w:val="41"/>
        </w:numPr>
        <w:spacing w:before="156" w:after="156"/>
        <w:rPr>
          <w:szCs w:val="21"/>
        </w:rPr>
      </w:pPr>
      <w:r>
        <w:rPr>
          <w:rFonts w:hint="eastAsia"/>
          <w:szCs w:val="21"/>
        </w:rPr>
        <w:t>存贮</w:t>
      </w:r>
    </w:p>
    <w:p w:rsidR="00BF1F23" w:rsidRDefault="00BF1F23" w:rsidP="00BF1F23">
      <w:pPr>
        <w:ind w:firstLineChars="200" w:firstLine="420"/>
        <w:jc w:val="left"/>
      </w:pPr>
      <w:r>
        <w:rPr>
          <w:rFonts w:ascii="Times New Roman" w:hAnsi="Times New Roman" w:hint="eastAsia"/>
          <w:color w:val="000000" w:themeColor="text1"/>
          <w:kern w:val="0"/>
        </w:rPr>
        <w:t>黄金贡柚耐贮性极佳，采收至翌年春季可选择通风阴凉处存放，若继续长期贮藏建议使用冷库存贮；贮藏期间及时清除腐烂。</w:t>
      </w:r>
    </w:p>
    <w:p w:rsidR="00BF1F23" w:rsidRDefault="00BF1F23" w:rsidP="00BF1F23">
      <w:pPr>
        <w:pStyle w:val="affffffb"/>
        <w:numPr>
          <w:ilvl w:val="1"/>
          <w:numId w:val="0"/>
        </w:numPr>
        <w:spacing w:before="312" w:after="312"/>
        <w:rPr>
          <w:rFonts w:ascii="Times New Roman"/>
          <w:szCs w:val="21"/>
        </w:rPr>
      </w:pPr>
      <w:bookmarkStart w:id="118" w:name="_Toc205315928"/>
      <w:r>
        <w:rPr>
          <w:rFonts w:hint="eastAsia"/>
        </w:rPr>
        <w:t>11 自然灾害应对</w:t>
      </w:r>
      <w:bookmarkEnd w:id="118"/>
    </w:p>
    <w:p w:rsidR="00BF1F23" w:rsidRDefault="00BF1F23" w:rsidP="00BF1F23">
      <w:pPr>
        <w:pStyle w:val="affffffc"/>
        <w:spacing w:before="156" w:after="156"/>
      </w:pPr>
      <w:bookmarkStart w:id="119" w:name="_Toc205294519"/>
      <w:bookmarkStart w:id="120" w:name="_Toc205315929"/>
      <w:r>
        <w:rPr>
          <w:rFonts w:hint="eastAsia"/>
        </w:rPr>
        <w:t>11.1冻害</w:t>
      </w:r>
      <w:bookmarkEnd w:id="119"/>
      <w:bookmarkEnd w:id="120"/>
    </w:p>
    <w:p w:rsidR="00BF1F23" w:rsidRDefault="00BF1F23" w:rsidP="00BF1F23">
      <w:pPr>
        <w:pStyle w:val="aff8"/>
        <w:numPr>
          <w:ilvl w:val="2"/>
          <w:numId w:val="42"/>
        </w:numPr>
        <w:spacing w:before="156" w:after="156"/>
        <w:rPr>
          <w:rFonts w:ascii="Times New Roman" w:eastAsia="宋体"/>
          <w:szCs w:val="21"/>
        </w:rPr>
      </w:pPr>
      <w:r>
        <w:rPr>
          <w:rFonts w:ascii="Times New Roman" w:eastAsia="宋体"/>
          <w:szCs w:val="21"/>
        </w:rPr>
        <w:t>通过喷施叶片肥等促进晚秋梢老熟。</w:t>
      </w:r>
    </w:p>
    <w:p w:rsidR="00BF1F23" w:rsidRDefault="00BF1F23" w:rsidP="00BF1F23">
      <w:pPr>
        <w:pStyle w:val="aff8"/>
        <w:numPr>
          <w:ilvl w:val="2"/>
          <w:numId w:val="42"/>
        </w:numPr>
        <w:spacing w:before="156" w:after="156"/>
        <w:rPr>
          <w:rFonts w:ascii="Times New Roman" w:eastAsia="宋体"/>
          <w:szCs w:val="21"/>
        </w:rPr>
      </w:pPr>
      <w:r>
        <w:rPr>
          <w:rFonts w:ascii="Times New Roman" w:eastAsia="宋体"/>
          <w:szCs w:val="21"/>
        </w:rPr>
        <w:t>采果后树干涂白。</w:t>
      </w:r>
    </w:p>
    <w:p w:rsidR="00BF1F23" w:rsidRDefault="00BF1F23" w:rsidP="00610F96">
      <w:pPr>
        <w:pStyle w:val="aff8"/>
        <w:numPr>
          <w:ilvl w:val="2"/>
          <w:numId w:val="42"/>
        </w:numPr>
        <w:spacing w:before="156" w:after="156"/>
        <w:ind w:left="0" w:hanging="11"/>
        <w:rPr>
          <w:rFonts w:ascii="Times New Roman" w:eastAsia="宋体"/>
          <w:szCs w:val="21"/>
        </w:rPr>
      </w:pPr>
      <w:r>
        <w:rPr>
          <w:rFonts w:ascii="Times New Roman" w:eastAsia="宋体"/>
          <w:szCs w:val="21"/>
        </w:rPr>
        <w:t>用稻草、秸秆、杂草等进行树盘覆盖或用薄膜等进行树冠覆盖，对嫁接口和树体进行保温。冻害来临前</w:t>
      </w:r>
      <w:r>
        <w:rPr>
          <w:rFonts w:ascii="Times New Roman" w:eastAsia="宋体"/>
          <w:szCs w:val="21"/>
        </w:rPr>
        <w:t>3</w:t>
      </w:r>
      <w:r>
        <w:rPr>
          <w:rFonts w:ascii="Times New Roman" w:eastAsia="宋体" w:hint="eastAsia"/>
          <w:szCs w:val="21"/>
        </w:rPr>
        <w:t xml:space="preserve"> </w:t>
      </w:r>
      <w:r>
        <w:rPr>
          <w:rFonts w:ascii="Times New Roman" w:eastAsia="宋体" w:hint="eastAsia"/>
          <w:szCs w:val="21"/>
        </w:rPr>
        <w:t>天</w:t>
      </w:r>
      <w:r>
        <w:rPr>
          <w:rFonts w:ascii="Times New Roman" w:hint="eastAsia"/>
          <w:szCs w:val="21"/>
        </w:rPr>
        <w:t>~</w:t>
      </w:r>
      <w:r>
        <w:rPr>
          <w:rFonts w:ascii="Times New Roman" w:eastAsia="宋体"/>
          <w:szCs w:val="21"/>
        </w:rPr>
        <w:t>5</w:t>
      </w:r>
      <w:r>
        <w:rPr>
          <w:rFonts w:ascii="Times New Roman" w:eastAsia="宋体" w:hint="eastAsia"/>
          <w:szCs w:val="21"/>
        </w:rPr>
        <w:t xml:space="preserve"> </w:t>
      </w:r>
      <w:r>
        <w:rPr>
          <w:rFonts w:ascii="Times New Roman" w:eastAsia="宋体" w:hint="eastAsia"/>
          <w:szCs w:val="21"/>
        </w:rPr>
        <w:t>天</w:t>
      </w:r>
      <w:r>
        <w:rPr>
          <w:rFonts w:ascii="Times New Roman" w:eastAsia="宋体"/>
          <w:szCs w:val="21"/>
        </w:rPr>
        <w:t>充分灌溉。</w:t>
      </w:r>
    </w:p>
    <w:p w:rsidR="00BF1F23" w:rsidRDefault="00BF1F23" w:rsidP="00610F96">
      <w:pPr>
        <w:pStyle w:val="aff8"/>
        <w:numPr>
          <w:ilvl w:val="2"/>
          <w:numId w:val="42"/>
        </w:numPr>
        <w:spacing w:before="156" w:after="156"/>
        <w:ind w:left="0" w:hanging="11"/>
        <w:rPr>
          <w:rFonts w:ascii="宋体" w:eastAsia="宋体"/>
          <w:szCs w:val="21"/>
        </w:rPr>
      </w:pPr>
      <w:r>
        <w:rPr>
          <w:rFonts w:ascii="宋体" w:eastAsia="宋体" w:hint="eastAsia"/>
          <w:szCs w:val="21"/>
        </w:rPr>
        <w:t>及时敲除积雪，清除园区受冻叶片，春季地温回升受冻部位界限明显后，剪除受冻枝条，做好病虫害防控，及时追肥。</w:t>
      </w:r>
    </w:p>
    <w:p w:rsidR="007B22C6" w:rsidRDefault="007B22C6" w:rsidP="007B22C6">
      <w:pPr>
        <w:pStyle w:val="affffffb"/>
        <w:numPr>
          <w:ilvl w:val="1"/>
          <w:numId w:val="0"/>
        </w:numPr>
        <w:spacing w:before="312" w:after="312"/>
        <w:rPr>
          <w:rFonts w:ascii="Times New Roman"/>
          <w:szCs w:val="21"/>
        </w:rPr>
      </w:pPr>
      <w:bookmarkStart w:id="121" w:name="_Toc205315930"/>
      <w:r w:rsidRPr="007B22C6">
        <w:t xml:space="preserve">12 </w:t>
      </w:r>
      <w:r>
        <w:rPr>
          <w:rFonts w:hint="eastAsia"/>
        </w:rPr>
        <w:t xml:space="preserve"> </w:t>
      </w:r>
      <w:r w:rsidRPr="007B22C6">
        <w:t>档案</w:t>
      </w:r>
      <w:r>
        <w:rPr>
          <w:rFonts w:hint="eastAsia"/>
        </w:rPr>
        <w:t>管理</w:t>
      </w:r>
      <w:bookmarkEnd w:id="121"/>
    </w:p>
    <w:p w:rsidR="00BF1F23" w:rsidRDefault="007B22C6" w:rsidP="00BF1F23">
      <w:pPr>
        <w:pStyle w:val="affffe"/>
        <w:ind w:firstLine="420"/>
      </w:pPr>
      <w:r>
        <w:rPr>
          <w:rFonts w:hint="eastAsia"/>
        </w:rPr>
        <w:t>对黄金贡柚栽培过程中的农业投入品、栽培管理措施、贮运和销售等信息作详细档案记录，明确专人负责</w:t>
      </w:r>
      <w:r w:rsidRPr="007B22C6">
        <w:t>，并妥善保存1年以上。</w:t>
      </w:r>
    </w:p>
    <w:p w:rsidR="00BF1F23" w:rsidRDefault="00BF1F23" w:rsidP="00BF1F23">
      <w:pPr>
        <w:jc w:val="left"/>
        <w:rPr>
          <w:lang w:eastAsia="zh-Hans"/>
        </w:rPr>
      </w:pPr>
    </w:p>
    <w:p w:rsidR="00BF1F23" w:rsidRDefault="00BF1F23" w:rsidP="00BF1F23">
      <w:pPr>
        <w:jc w:val="left"/>
        <w:rPr>
          <w:lang w:eastAsia="zh-Hans"/>
        </w:rPr>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Default="00BF1F23" w:rsidP="00BF1F23">
      <w:pPr>
        <w:jc w:val="left"/>
      </w:pPr>
    </w:p>
    <w:p w:rsidR="00BF1F23" w:rsidRPr="00BF1F23" w:rsidRDefault="00BF1F23" w:rsidP="00BF1F23">
      <w:pPr>
        <w:jc w:val="center"/>
        <w:rPr>
          <w:rFonts w:ascii="宋体" w:hAnsi="宋体" w:cs="黑体" w:hint="eastAsia"/>
          <w:b/>
          <w:bCs/>
          <w:sz w:val="24"/>
          <w:szCs w:val="24"/>
        </w:rPr>
      </w:pPr>
      <w:r w:rsidRPr="00BF1F23">
        <w:rPr>
          <w:rFonts w:ascii="宋体" w:hAnsi="宋体" w:cs="黑体" w:hint="eastAsia"/>
          <w:b/>
          <w:bCs/>
          <w:sz w:val="24"/>
          <w:szCs w:val="24"/>
        </w:rPr>
        <w:t>附 录 A</w:t>
      </w:r>
    </w:p>
    <w:p w:rsidR="00BF1F23" w:rsidRPr="00BF1F23" w:rsidRDefault="00BF1F23" w:rsidP="00BF1F23">
      <w:pPr>
        <w:jc w:val="center"/>
        <w:rPr>
          <w:rFonts w:ascii="宋体" w:hAnsi="宋体" w:cs="黑体" w:hint="eastAsia"/>
          <w:b/>
          <w:bCs/>
          <w:sz w:val="24"/>
          <w:szCs w:val="24"/>
        </w:rPr>
      </w:pPr>
      <w:r w:rsidRPr="00BF1F23">
        <w:rPr>
          <w:rFonts w:ascii="宋体" w:hAnsi="宋体" w:cs="黑体" w:hint="eastAsia"/>
          <w:b/>
          <w:bCs/>
          <w:sz w:val="24"/>
          <w:szCs w:val="24"/>
        </w:rPr>
        <w:t>（资料性附录）</w:t>
      </w:r>
    </w:p>
    <w:p w:rsidR="00BF1F23" w:rsidRPr="00BF1F23" w:rsidRDefault="00BF1F23" w:rsidP="00BF1F23">
      <w:pPr>
        <w:jc w:val="center"/>
        <w:rPr>
          <w:rFonts w:ascii="宋体" w:hAnsi="宋体" w:cs="黑体" w:hint="eastAsia"/>
          <w:b/>
          <w:bCs/>
          <w:sz w:val="24"/>
          <w:szCs w:val="24"/>
        </w:rPr>
      </w:pPr>
      <w:r w:rsidRPr="00BF1F23">
        <w:rPr>
          <w:rFonts w:ascii="宋体" w:hAnsi="宋体" w:cs="黑体" w:hint="eastAsia"/>
          <w:b/>
          <w:bCs/>
          <w:sz w:val="24"/>
          <w:szCs w:val="24"/>
        </w:rPr>
        <w:t>黄金贡柚主要病虫害化学防治</w:t>
      </w:r>
    </w:p>
    <w:p w:rsidR="00BF1F23" w:rsidRPr="00BF1F23" w:rsidRDefault="00BF1F23" w:rsidP="00BF1F23">
      <w:pPr>
        <w:spacing w:beforeLines="50" w:before="156" w:afterLines="50" w:after="156"/>
        <w:ind w:firstLineChars="200" w:firstLine="480"/>
        <w:jc w:val="left"/>
        <w:rPr>
          <w:rFonts w:ascii="宋体" w:hAnsi="宋体" w:hint="eastAsia"/>
          <w:kern w:val="0"/>
          <w:sz w:val="24"/>
          <w:szCs w:val="24"/>
        </w:rPr>
      </w:pPr>
      <w:r w:rsidRPr="00BF1F23">
        <w:rPr>
          <w:rFonts w:ascii="宋体" w:hAnsi="宋体"/>
          <w:kern w:val="0"/>
          <w:sz w:val="24"/>
          <w:szCs w:val="24"/>
        </w:rPr>
        <w:t>黄金贡柚</w:t>
      </w:r>
      <w:r w:rsidRPr="00BF1F23">
        <w:rPr>
          <w:rFonts w:ascii="宋体" w:hAnsi="宋体" w:hint="eastAsia"/>
          <w:kern w:val="0"/>
          <w:sz w:val="24"/>
          <w:szCs w:val="24"/>
        </w:rPr>
        <w:t>主要</w:t>
      </w:r>
      <w:r w:rsidRPr="00BF1F23">
        <w:rPr>
          <w:rFonts w:ascii="宋体" w:hAnsi="宋体"/>
          <w:kern w:val="0"/>
          <w:sz w:val="24"/>
          <w:szCs w:val="24"/>
        </w:rPr>
        <w:t>病虫害</w:t>
      </w:r>
      <w:r w:rsidRPr="00BF1F23">
        <w:rPr>
          <w:rFonts w:ascii="宋体" w:hAnsi="宋体" w:hint="eastAsia"/>
          <w:kern w:val="0"/>
          <w:sz w:val="24"/>
          <w:szCs w:val="24"/>
        </w:rPr>
        <w:t>化学</w:t>
      </w:r>
      <w:r w:rsidRPr="00BF1F23">
        <w:rPr>
          <w:rFonts w:ascii="宋体" w:hAnsi="宋体"/>
          <w:kern w:val="0"/>
          <w:sz w:val="24"/>
          <w:szCs w:val="24"/>
        </w:rPr>
        <w:t>防治方法</w:t>
      </w:r>
      <w:r w:rsidRPr="00BF1F23">
        <w:rPr>
          <w:rFonts w:ascii="宋体" w:hAnsi="宋体" w:hint="eastAsia"/>
          <w:kern w:val="0"/>
          <w:sz w:val="24"/>
          <w:szCs w:val="24"/>
        </w:rPr>
        <w:t>见</w:t>
      </w:r>
      <w:r w:rsidRPr="00BF1F23">
        <w:rPr>
          <w:rFonts w:ascii="宋体" w:hAnsi="宋体"/>
          <w:kern w:val="0"/>
          <w:sz w:val="24"/>
          <w:szCs w:val="24"/>
        </w:rPr>
        <w:t>表A.1</w:t>
      </w:r>
    </w:p>
    <w:p w:rsidR="00BF1F23" w:rsidRPr="00BF1F23" w:rsidRDefault="00BF1F23" w:rsidP="00BF1F23">
      <w:pPr>
        <w:jc w:val="center"/>
        <w:rPr>
          <w:rFonts w:ascii="宋体" w:hAnsi="宋体" w:cs="黑体" w:hint="eastAsia"/>
          <w:sz w:val="24"/>
          <w:szCs w:val="24"/>
        </w:rPr>
      </w:pPr>
      <w:r w:rsidRPr="00BF1F23">
        <w:rPr>
          <w:rFonts w:ascii="宋体" w:hAnsi="宋体" w:cs="黑体" w:hint="eastAsia"/>
          <w:sz w:val="24"/>
          <w:szCs w:val="24"/>
        </w:rPr>
        <w:t>表A.1</w:t>
      </w:r>
      <w:bookmarkStart w:id="122" w:name="_Hlk201137023"/>
      <w:r w:rsidRPr="00BF1F23">
        <w:rPr>
          <w:rFonts w:ascii="宋体" w:hAnsi="宋体" w:cs="黑体" w:hint="eastAsia"/>
          <w:sz w:val="24"/>
          <w:szCs w:val="24"/>
        </w:rPr>
        <w:t xml:space="preserve"> 黄金贡柚主要病虫害化学防治方法</w:t>
      </w:r>
    </w:p>
    <w:tbl>
      <w:tblPr>
        <w:tblStyle w:val="affff0"/>
        <w:tblW w:w="8944" w:type="dxa"/>
        <w:jc w:val="center"/>
        <w:tblLook w:val="04A0" w:firstRow="1" w:lastRow="0" w:firstColumn="1" w:lastColumn="0" w:noHBand="0" w:noVBand="1"/>
      </w:tblPr>
      <w:tblGrid>
        <w:gridCol w:w="1396"/>
        <w:gridCol w:w="1572"/>
        <w:gridCol w:w="5976"/>
      </w:tblGrid>
      <w:tr w:rsidR="00BF1F23" w:rsidTr="00A36327">
        <w:trPr>
          <w:trHeight w:val="207"/>
          <w:jc w:val="center"/>
        </w:trPr>
        <w:tc>
          <w:tcPr>
            <w:tcW w:w="1396" w:type="dxa"/>
            <w:vAlign w:val="center"/>
          </w:tcPr>
          <w:bookmarkEnd w:id="122"/>
          <w:p w:rsidR="00BF1F23" w:rsidRPr="00BF1F23" w:rsidRDefault="00BF1F23" w:rsidP="00BF1F23">
            <w:pPr>
              <w:spacing w:line="240" w:lineRule="auto"/>
              <w:jc w:val="center"/>
              <w:rPr>
                <w:rFonts w:asciiTheme="minorEastAsia" w:hAnsiTheme="minorEastAsia" w:cstheme="minorEastAsia" w:hint="eastAsia"/>
              </w:rPr>
            </w:pPr>
            <w:r w:rsidRPr="00BF1F23">
              <w:rPr>
                <w:rFonts w:asciiTheme="minorEastAsia" w:hAnsiTheme="minorEastAsia" w:cstheme="minorEastAsia" w:hint="eastAsia"/>
              </w:rPr>
              <w:t>防治对象</w:t>
            </w:r>
          </w:p>
        </w:tc>
        <w:tc>
          <w:tcPr>
            <w:tcW w:w="1572" w:type="dxa"/>
            <w:vAlign w:val="center"/>
          </w:tcPr>
          <w:p w:rsidR="00BF1F23" w:rsidRPr="00BF1F23" w:rsidRDefault="00BF1F23" w:rsidP="00BF1F23">
            <w:pPr>
              <w:spacing w:line="240" w:lineRule="auto"/>
              <w:jc w:val="center"/>
              <w:rPr>
                <w:rFonts w:asciiTheme="minorEastAsia" w:hAnsiTheme="minorEastAsia" w:cstheme="minorEastAsia" w:hint="eastAsia"/>
              </w:rPr>
            </w:pPr>
            <w:r w:rsidRPr="00BF1F23">
              <w:rPr>
                <w:rFonts w:asciiTheme="minorEastAsia" w:hAnsiTheme="minorEastAsia" w:cstheme="minorEastAsia" w:hint="eastAsia"/>
              </w:rPr>
              <w:t>防治时期</w:t>
            </w:r>
          </w:p>
        </w:tc>
        <w:tc>
          <w:tcPr>
            <w:tcW w:w="5976" w:type="dxa"/>
            <w:vAlign w:val="center"/>
          </w:tcPr>
          <w:p w:rsidR="00BF1F23" w:rsidRPr="00BF1F23" w:rsidRDefault="00BF1F23" w:rsidP="00BF1F23">
            <w:pPr>
              <w:spacing w:line="240" w:lineRule="auto"/>
              <w:jc w:val="center"/>
              <w:rPr>
                <w:rFonts w:asciiTheme="minorEastAsia" w:hAnsiTheme="minorEastAsia" w:cstheme="minorEastAsia" w:hint="eastAsia"/>
              </w:rPr>
            </w:pPr>
            <w:r w:rsidRPr="00BF1F23">
              <w:rPr>
                <w:rFonts w:asciiTheme="minorEastAsia" w:hAnsiTheme="minorEastAsia" w:cstheme="minorEastAsia" w:hint="eastAsia"/>
              </w:rPr>
              <w:t>防治方法</w:t>
            </w:r>
          </w:p>
        </w:tc>
      </w:tr>
      <w:tr w:rsidR="00BF1F23" w:rsidTr="00A36327">
        <w:trPr>
          <w:jc w:val="center"/>
        </w:trPr>
        <w:tc>
          <w:tcPr>
            <w:tcW w:w="1396"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rPr>
              <w:t>砂皮病</w:t>
            </w:r>
          </w:p>
          <w:p w:rsidR="00BF1F23" w:rsidRPr="00BF1F23" w:rsidRDefault="00BF1F23" w:rsidP="00BF1F23">
            <w:pPr>
              <w:spacing w:line="240" w:lineRule="auto"/>
              <w:jc w:val="center"/>
              <w:rPr>
                <w:rFonts w:ascii="Times New Roman" w:hAnsi="Times New Roman"/>
              </w:rPr>
            </w:pPr>
            <w:r w:rsidRPr="00BF1F23">
              <w:rPr>
                <w:rFonts w:ascii="Times New Roman" w:hAnsi="Times New Roman"/>
              </w:rPr>
              <w:t>（树脂病）</w:t>
            </w:r>
          </w:p>
        </w:tc>
        <w:tc>
          <w:tcPr>
            <w:tcW w:w="1572"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3</w:t>
            </w:r>
            <w:r w:rsidRPr="00BF1F23">
              <w:rPr>
                <w:rFonts w:ascii="Times New Roman" w:hAnsi="Times New Roman"/>
              </w:rPr>
              <w:t>月</w:t>
            </w:r>
            <w:r w:rsidRPr="00BF1F23">
              <w:rPr>
                <w:rFonts w:ascii="Times New Roman" w:hAnsi="Times New Roman"/>
              </w:rPr>
              <w:t>~7</w:t>
            </w:r>
            <w:r w:rsidRPr="00BF1F23">
              <w:rPr>
                <w:rFonts w:ascii="Times New Roman" w:hAnsi="Times New Roman"/>
              </w:rPr>
              <w:t>月</w:t>
            </w:r>
          </w:p>
        </w:tc>
        <w:tc>
          <w:tcPr>
            <w:tcW w:w="5976" w:type="dxa"/>
            <w:vAlign w:val="center"/>
          </w:tcPr>
          <w:p w:rsidR="00BF1F23" w:rsidRPr="00BF1F23" w:rsidRDefault="00BF1F23" w:rsidP="00BF1F23">
            <w:pPr>
              <w:spacing w:line="240" w:lineRule="auto"/>
              <w:jc w:val="left"/>
              <w:rPr>
                <w:rFonts w:ascii="Times New Roman" w:hAnsi="Times New Roman"/>
              </w:rPr>
            </w:pPr>
            <w:r w:rsidRPr="00BF1F23">
              <w:rPr>
                <w:rFonts w:ascii="Times New Roman" w:hAnsi="Times New Roman"/>
              </w:rPr>
              <w:t>1</w:t>
            </w:r>
            <w:r w:rsidRPr="00BF1F23">
              <w:rPr>
                <w:rFonts w:ascii="Times New Roman" w:hAnsi="Times New Roman" w:hint="eastAsia"/>
              </w:rPr>
              <w:t>、</w:t>
            </w:r>
            <w:r w:rsidRPr="00BF1F23">
              <w:rPr>
                <w:rFonts w:ascii="Times New Roman" w:hAnsi="Times New Roman"/>
                <w:lang w:eastAsia="zh-Hans"/>
              </w:rPr>
              <w:t>发病前或初期喷施保护性杀菌剂（如代森锰锌）</w:t>
            </w:r>
            <w:r w:rsidRPr="00BF1F23">
              <w:rPr>
                <w:rFonts w:ascii="Times New Roman" w:hAnsi="Times New Roman" w:hint="eastAsia"/>
              </w:rPr>
              <w:t>；</w:t>
            </w:r>
          </w:p>
          <w:p w:rsidR="00BF1F23" w:rsidRPr="00BF1F23" w:rsidRDefault="00BF1F23" w:rsidP="00BF1F23">
            <w:pPr>
              <w:spacing w:line="240" w:lineRule="auto"/>
              <w:jc w:val="left"/>
              <w:rPr>
                <w:rFonts w:ascii="Times New Roman" w:hAnsi="Times New Roman"/>
              </w:rPr>
            </w:pPr>
            <w:r w:rsidRPr="00BF1F23">
              <w:rPr>
                <w:rFonts w:ascii="Times New Roman" w:hAnsi="Times New Roman"/>
              </w:rPr>
              <w:t>2</w:t>
            </w:r>
            <w:r w:rsidRPr="00BF1F23">
              <w:rPr>
                <w:rFonts w:ascii="Times New Roman" w:hAnsi="Times New Roman" w:hint="eastAsia"/>
              </w:rPr>
              <w:t>、</w:t>
            </w:r>
            <w:r w:rsidRPr="00BF1F23">
              <w:rPr>
                <w:rFonts w:ascii="Times New Roman" w:hAnsi="Times New Roman"/>
                <w:lang w:eastAsia="zh-Hans"/>
              </w:rPr>
              <w:t>发病后用治疗性药剂（如苯醚甲环唑、戊唑醇）</w:t>
            </w:r>
            <w:r w:rsidRPr="00BF1F23">
              <w:rPr>
                <w:rFonts w:ascii="Times New Roman" w:hAnsi="Times New Roman" w:hint="eastAsia"/>
              </w:rPr>
              <w:t>；</w:t>
            </w:r>
          </w:p>
          <w:p w:rsidR="00BF1F23" w:rsidRPr="00BF1F23" w:rsidRDefault="00BF1F23" w:rsidP="00BF1F23">
            <w:pPr>
              <w:spacing w:line="240" w:lineRule="auto"/>
              <w:jc w:val="left"/>
              <w:rPr>
                <w:rFonts w:ascii="Times New Roman" w:hAnsi="Times New Roman"/>
                <w:lang w:eastAsia="zh-Hans"/>
              </w:rPr>
            </w:pPr>
            <w:r w:rsidRPr="00BF1F23">
              <w:rPr>
                <w:rFonts w:ascii="Times New Roman" w:hAnsi="Times New Roman"/>
              </w:rPr>
              <w:t>3</w:t>
            </w:r>
            <w:r w:rsidRPr="00BF1F23">
              <w:rPr>
                <w:rFonts w:ascii="Times New Roman" w:hAnsi="Times New Roman" w:hint="eastAsia"/>
              </w:rPr>
              <w:t>、</w:t>
            </w:r>
            <w:r w:rsidRPr="00BF1F23">
              <w:rPr>
                <w:rFonts w:ascii="Times New Roman" w:hAnsi="Times New Roman"/>
                <w:lang w:eastAsia="zh-Hans"/>
              </w:rPr>
              <w:t>注意轮换用药，重点喷施枝干和果实。</w:t>
            </w:r>
          </w:p>
        </w:tc>
      </w:tr>
      <w:tr w:rsidR="00BF1F23" w:rsidTr="00A36327">
        <w:trPr>
          <w:jc w:val="center"/>
        </w:trPr>
        <w:tc>
          <w:tcPr>
            <w:tcW w:w="1396"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rPr>
              <w:t>炭疽病</w:t>
            </w:r>
          </w:p>
        </w:tc>
        <w:tc>
          <w:tcPr>
            <w:tcW w:w="1572" w:type="dxa"/>
            <w:vAlign w:val="center"/>
          </w:tcPr>
          <w:p w:rsidR="00BF1F23" w:rsidRPr="00BF1F23" w:rsidRDefault="00BF1F23" w:rsidP="00BF1F23">
            <w:pPr>
              <w:spacing w:line="240" w:lineRule="auto"/>
              <w:jc w:val="center"/>
              <w:rPr>
                <w:rFonts w:ascii="Times New Roman" w:hAnsi="Times New Roman"/>
                <w:lang w:eastAsia="zh-Hans"/>
              </w:rPr>
            </w:pPr>
            <w:r w:rsidRPr="00BF1F23">
              <w:rPr>
                <w:rFonts w:ascii="Times New Roman" w:hAnsi="Times New Roman" w:hint="eastAsia"/>
              </w:rPr>
              <w:t xml:space="preserve">3 </w:t>
            </w:r>
            <w:r w:rsidRPr="00BF1F23">
              <w:rPr>
                <w:rFonts w:ascii="Times New Roman" w:hAnsi="Times New Roman" w:hint="eastAsia"/>
              </w:rPr>
              <w:t>月</w:t>
            </w:r>
            <w:r w:rsidRPr="00BF1F23">
              <w:rPr>
                <w:rFonts w:ascii="Times New Roman" w:hAnsi="Times New Roman" w:hint="eastAsia"/>
              </w:rPr>
              <w:t>~10</w:t>
            </w:r>
            <w:r w:rsidRPr="00BF1F23">
              <w:rPr>
                <w:rFonts w:ascii="Times New Roman" w:hAnsi="Times New Roman" w:hint="eastAsia"/>
              </w:rPr>
              <w:t>月</w:t>
            </w:r>
          </w:p>
        </w:tc>
        <w:tc>
          <w:tcPr>
            <w:tcW w:w="5976" w:type="dxa"/>
            <w:vAlign w:val="center"/>
          </w:tcPr>
          <w:p w:rsidR="00BF1F23" w:rsidRPr="00BF1F23" w:rsidRDefault="00BF1F23" w:rsidP="00BF1F23">
            <w:pPr>
              <w:spacing w:line="240" w:lineRule="auto"/>
              <w:jc w:val="left"/>
              <w:rPr>
                <w:rFonts w:ascii="Times New Roman" w:hAnsi="Times New Roman"/>
              </w:rPr>
            </w:pPr>
            <w:r w:rsidRPr="00BF1F23">
              <w:rPr>
                <w:rFonts w:ascii="Times New Roman" w:hAnsi="Times New Roman" w:hint="eastAsia"/>
              </w:rPr>
              <w:t>1</w:t>
            </w:r>
            <w:r w:rsidRPr="00BF1F23">
              <w:rPr>
                <w:rFonts w:ascii="Times New Roman" w:hAnsi="Times New Roman" w:hint="eastAsia"/>
              </w:rPr>
              <w:t>、做好冬季清园，</w:t>
            </w:r>
            <w:r w:rsidRPr="00BF1F23">
              <w:rPr>
                <w:rFonts w:ascii="Times New Roman" w:hAnsi="Times New Roman"/>
                <w:lang w:eastAsia="zh-Hans"/>
              </w:rPr>
              <w:t>喷波美</w:t>
            </w:r>
            <w:r w:rsidRPr="00BF1F23">
              <w:rPr>
                <w:rFonts w:ascii="Times New Roman" w:hAnsi="Times New Roman"/>
                <w:lang w:eastAsia="zh-Hans"/>
              </w:rPr>
              <w:t>0.8°~1°</w:t>
            </w:r>
            <w:r w:rsidRPr="00BF1F23">
              <w:rPr>
                <w:rFonts w:ascii="Times New Roman" w:hAnsi="Times New Roman"/>
                <w:lang w:eastAsia="zh-Hans"/>
              </w:rPr>
              <w:t>石硫合剂一次</w:t>
            </w:r>
            <w:r w:rsidRPr="00BF1F23">
              <w:rPr>
                <w:rFonts w:ascii="Times New Roman" w:hAnsi="Times New Roman" w:hint="eastAsia"/>
              </w:rPr>
              <w:t>；</w:t>
            </w:r>
          </w:p>
          <w:p w:rsidR="00BF1F23" w:rsidRPr="00BF1F23" w:rsidRDefault="00BF1F23" w:rsidP="00BF1F23">
            <w:pPr>
              <w:spacing w:line="240" w:lineRule="auto"/>
              <w:jc w:val="left"/>
              <w:rPr>
                <w:rFonts w:ascii="Times New Roman" w:hAnsi="Times New Roman"/>
              </w:rPr>
            </w:pPr>
            <w:r w:rsidRPr="00BF1F23">
              <w:rPr>
                <w:rFonts w:ascii="Times New Roman" w:hAnsi="Times New Roman" w:hint="eastAsia"/>
              </w:rPr>
              <w:t>2</w:t>
            </w:r>
            <w:r w:rsidRPr="00BF1F23">
              <w:rPr>
                <w:rFonts w:ascii="Times New Roman" w:hAnsi="Times New Roman" w:hint="eastAsia"/>
              </w:rPr>
              <w:t>、</w:t>
            </w:r>
            <w:r w:rsidRPr="00BF1F23">
              <w:rPr>
                <w:rFonts w:ascii="Times New Roman" w:hAnsi="Times New Roman"/>
                <w:lang w:eastAsia="zh-Hans"/>
              </w:rPr>
              <w:t>在各次</w:t>
            </w:r>
            <w:r w:rsidRPr="00BF1F23">
              <w:rPr>
                <w:rFonts w:ascii="Times New Roman" w:hAnsi="Times New Roman"/>
              </w:rPr>
              <w:t>新梢</w:t>
            </w:r>
            <w:r w:rsidRPr="00BF1F23">
              <w:rPr>
                <w:rFonts w:ascii="Times New Roman" w:hAnsi="Times New Roman"/>
                <w:lang w:eastAsia="zh-Hans"/>
              </w:rPr>
              <w:t>抽发期和</w:t>
            </w:r>
            <w:r w:rsidRPr="00BF1F23">
              <w:rPr>
                <w:rFonts w:ascii="Times New Roman" w:hAnsi="Times New Roman" w:hint="eastAsia"/>
              </w:rPr>
              <w:t>幼</w:t>
            </w:r>
            <w:r w:rsidRPr="00BF1F23">
              <w:rPr>
                <w:rFonts w:ascii="Times New Roman" w:hAnsi="Times New Roman"/>
                <w:lang w:eastAsia="zh-Hans"/>
              </w:rPr>
              <w:t>果期选用代森锰锌</w:t>
            </w:r>
            <w:r w:rsidRPr="00BF1F23">
              <w:rPr>
                <w:rFonts w:ascii="Times New Roman" w:hAnsi="Times New Roman"/>
              </w:rPr>
              <w:t>、</w:t>
            </w:r>
            <w:r w:rsidRPr="00BF1F23">
              <w:rPr>
                <w:rFonts w:ascii="Times New Roman" w:hAnsi="Times New Roman" w:hint="eastAsia"/>
              </w:rPr>
              <w:t>多菌灵、</w:t>
            </w:r>
            <w:r w:rsidRPr="00BF1F23">
              <w:rPr>
                <w:rFonts w:ascii="Times New Roman" w:hAnsi="Times New Roman"/>
                <w:lang w:eastAsia="zh-Hans"/>
              </w:rPr>
              <w:t>咪鲜胺、吡唑醚菌酯</w:t>
            </w:r>
            <w:r w:rsidRPr="00BF1F23">
              <w:rPr>
                <w:rFonts w:ascii="Times New Roman" w:hAnsi="Times New Roman" w:hint="eastAsia"/>
                <w:lang w:eastAsia="zh-Hans"/>
              </w:rPr>
              <w:t>、</w:t>
            </w:r>
            <w:r w:rsidRPr="00BF1F23">
              <w:rPr>
                <w:rFonts w:ascii="Times New Roman" w:hAnsi="Times New Roman"/>
                <w:lang w:eastAsia="zh-Hans"/>
              </w:rPr>
              <w:t>戊唑醇等药剂进行喷雾</w:t>
            </w:r>
            <w:r w:rsidRPr="00BF1F23">
              <w:rPr>
                <w:rFonts w:ascii="Times New Roman" w:hAnsi="Times New Roman" w:hint="eastAsia"/>
              </w:rPr>
              <w:t>。</w:t>
            </w:r>
          </w:p>
        </w:tc>
      </w:tr>
      <w:tr w:rsidR="00BF1F23" w:rsidTr="00A36327">
        <w:trPr>
          <w:jc w:val="center"/>
        </w:trPr>
        <w:tc>
          <w:tcPr>
            <w:tcW w:w="1396" w:type="dxa"/>
            <w:vAlign w:val="center"/>
          </w:tcPr>
          <w:p w:rsidR="00BF1F23" w:rsidRPr="00BF1F23" w:rsidRDefault="00BF1F23" w:rsidP="00BF1F23">
            <w:pPr>
              <w:spacing w:line="240" w:lineRule="auto"/>
              <w:jc w:val="center"/>
              <w:rPr>
                <w:rFonts w:ascii="Times New Roman" w:hAnsi="Times New Roman"/>
                <w:lang w:eastAsia="zh-Hans"/>
              </w:rPr>
            </w:pPr>
            <w:r w:rsidRPr="00BF1F23">
              <w:rPr>
                <w:rFonts w:ascii="Times New Roman" w:hAnsi="Times New Roman" w:hint="eastAsia"/>
              </w:rPr>
              <w:t>红蜘蛛</w:t>
            </w:r>
          </w:p>
        </w:tc>
        <w:tc>
          <w:tcPr>
            <w:tcW w:w="1572"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3</w:t>
            </w:r>
            <w:r w:rsidRPr="00BF1F23">
              <w:rPr>
                <w:rFonts w:ascii="Times New Roman" w:hAnsi="Times New Roman" w:hint="eastAsia"/>
              </w:rPr>
              <w:t>月</w:t>
            </w:r>
            <w:r w:rsidRPr="00BF1F23">
              <w:rPr>
                <w:rFonts w:ascii="Times New Roman" w:hAnsi="Times New Roman" w:hint="eastAsia"/>
              </w:rPr>
              <w:t>~6</w:t>
            </w:r>
            <w:r w:rsidRPr="00BF1F23">
              <w:rPr>
                <w:rFonts w:ascii="Times New Roman" w:hAnsi="Times New Roman" w:hint="eastAsia"/>
              </w:rPr>
              <w:t>月</w:t>
            </w:r>
          </w:p>
          <w:p w:rsidR="00BF1F23" w:rsidRPr="00BF1F23" w:rsidRDefault="00BF1F23" w:rsidP="00BF1F23">
            <w:pPr>
              <w:spacing w:line="240" w:lineRule="auto"/>
              <w:jc w:val="center"/>
              <w:rPr>
                <w:rFonts w:ascii="Times New Roman" w:hAnsi="Times New Roman"/>
                <w:lang w:eastAsia="zh-Hans"/>
              </w:rPr>
            </w:pPr>
            <w:r w:rsidRPr="00BF1F23">
              <w:rPr>
                <w:rFonts w:ascii="Times New Roman" w:hAnsi="Times New Roman" w:hint="eastAsia"/>
              </w:rPr>
              <w:t>9</w:t>
            </w:r>
            <w:r w:rsidRPr="00BF1F23">
              <w:rPr>
                <w:rFonts w:ascii="Times New Roman" w:hAnsi="Times New Roman" w:hint="eastAsia"/>
              </w:rPr>
              <w:t>月</w:t>
            </w:r>
            <w:r w:rsidRPr="00BF1F23">
              <w:rPr>
                <w:rFonts w:ascii="Times New Roman" w:hAnsi="Times New Roman" w:hint="eastAsia"/>
              </w:rPr>
              <w:t>~10</w:t>
            </w:r>
            <w:r w:rsidRPr="00BF1F23">
              <w:rPr>
                <w:rFonts w:ascii="Times New Roman" w:hAnsi="Times New Roman" w:hint="eastAsia"/>
              </w:rPr>
              <w:t>月</w:t>
            </w:r>
          </w:p>
        </w:tc>
        <w:tc>
          <w:tcPr>
            <w:tcW w:w="5976" w:type="dxa"/>
            <w:vAlign w:val="center"/>
          </w:tcPr>
          <w:p w:rsidR="00BF1F23" w:rsidRPr="00BF1F23" w:rsidRDefault="00BF1F23" w:rsidP="00BF1F23">
            <w:pPr>
              <w:spacing w:line="240" w:lineRule="auto"/>
              <w:jc w:val="left"/>
              <w:rPr>
                <w:rFonts w:ascii="Times New Roman" w:hAnsi="Times New Roman"/>
                <w:lang w:eastAsia="zh-Hans"/>
              </w:rPr>
            </w:pPr>
            <w:r w:rsidRPr="00BF1F23">
              <w:rPr>
                <w:rFonts w:ascii="Times New Roman" w:hAnsi="Times New Roman" w:hint="eastAsia"/>
                <w:lang w:eastAsia="zh-Hans"/>
              </w:rPr>
              <w:t>1</w:t>
            </w:r>
            <w:r w:rsidRPr="00BF1F23">
              <w:rPr>
                <w:rFonts w:ascii="Times New Roman" w:hAnsi="Times New Roman" w:hint="eastAsia"/>
                <w:lang w:eastAsia="zh-Hans"/>
              </w:rPr>
              <w:t>、冬、春季清园用松碱合剂、矿物油、石硫合剂等；</w:t>
            </w:r>
          </w:p>
          <w:p w:rsidR="00BF1F23" w:rsidRPr="00BF1F23" w:rsidRDefault="00BF1F23" w:rsidP="00BF1F23">
            <w:pPr>
              <w:spacing w:line="240" w:lineRule="auto"/>
              <w:jc w:val="left"/>
              <w:rPr>
                <w:rFonts w:ascii="Times New Roman" w:hAnsi="Times New Roman"/>
                <w:lang w:eastAsia="zh-Hans"/>
              </w:rPr>
            </w:pPr>
            <w:r w:rsidRPr="00BF1F23">
              <w:rPr>
                <w:rFonts w:ascii="Times New Roman" w:hAnsi="Times New Roman" w:hint="eastAsia"/>
                <w:lang w:eastAsia="zh-Hans"/>
              </w:rPr>
              <w:t>2</w:t>
            </w:r>
            <w:r w:rsidRPr="00BF1F23">
              <w:rPr>
                <w:rFonts w:ascii="Times New Roman" w:hAnsi="Times New Roman" w:hint="eastAsia"/>
                <w:lang w:eastAsia="zh-Hans"/>
              </w:rPr>
              <w:t>、春季用螺虫乙酯、阿维菌素等；</w:t>
            </w:r>
          </w:p>
          <w:p w:rsidR="00BF1F23" w:rsidRPr="00BF1F23" w:rsidRDefault="00BF1F23" w:rsidP="00BF1F23">
            <w:pPr>
              <w:spacing w:line="240" w:lineRule="auto"/>
              <w:jc w:val="left"/>
              <w:rPr>
                <w:rFonts w:asciiTheme="minorEastAsia" w:hAnsiTheme="minorEastAsia" w:cstheme="minorEastAsia" w:hint="eastAsia"/>
                <w:lang w:eastAsia="zh-Hans"/>
              </w:rPr>
            </w:pPr>
            <w:r w:rsidRPr="00BF1F23">
              <w:rPr>
                <w:rFonts w:ascii="Times New Roman" w:hAnsi="Times New Roman" w:hint="eastAsia"/>
                <w:lang w:eastAsia="zh-Hans"/>
              </w:rPr>
              <w:t>3</w:t>
            </w:r>
            <w:r w:rsidRPr="00BF1F23">
              <w:rPr>
                <w:rFonts w:ascii="Times New Roman" w:hAnsi="Times New Roman" w:hint="eastAsia"/>
                <w:lang w:eastAsia="zh-Hans"/>
              </w:rPr>
              <w:t>、夏秋季用螺螨酯、氟虫脲、虱螨脲、阿维菌素等等。</w:t>
            </w:r>
          </w:p>
        </w:tc>
      </w:tr>
      <w:tr w:rsidR="00BF1F23" w:rsidTr="00A36327">
        <w:trPr>
          <w:jc w:val="center"/>
        </w:trPr>
        <w:tc>
          <w:tcPr>
            <w:tcW w:w="1396"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柑橘木虱</w:t>
            </w:r>
          </w:p>
        </w:tc>
        <w:tc>
          <w:tcPr>
            <w:tcW w:w="1572"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3</w:t>
            </w:r>
            <w:r w:rsidRPr="00BF1F23">
              <w:rPr>
                <w:rFonts w:ascii="Times New Roman" w:hAnsi="Times New Roman" w:hint="eastAsia"/>
              </w:rPr>
              <w:t>月</w:t>
            </w:r>
            <w:r w:rsidRPr="00BF1F23">
              <w:rPr>
                <w:rFonts w:ascii="Times New Roman" w:hAnsi="Times New Roman" w:hint="eastAsia"/>
              </w:rPr>
              <w:t>~9</w:t>
            </w:r>
            <w:r w:rsidRPr="00BF1F23">
              <w:rPr>
                <w:rFonts w:ascii="Times New Roman" w:hAnsi="Times New Roman" w:hint="eastAsia"/>
              </w:rPr>
              <w:t>月</w:t>
            </w:r>
          </w:p>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12</w:t>
            </w:r>
            <w:r w:rsidRPr="00BF1F23">
              <w:rPr>
                <w:rFonts w:ascii="Times New Roman" w:hAnsi="Times New Roman" w:hint="eastAsia"/>
              </w:rPr>
              <w:t>月</w:t>
            </w:r>
            <w:r w:rsidRPr="00BF1F23">
              <w:rPr>
                <w:rFonts w:ascii="Times New Roman" w:hAnsi="Times New Roman" w:hint="eastAsia"/>
              </w:rPr>
              <w:t>~2</w:t>
            </w:r>
            <w:r w:rsidRPr="00BF1F23">
              <w:rPr>
                <w:rFonts w:ascii="Times New Roman" w:hAnsi="Times New Roman" w:hint="eastAsia"/>
              </w:rPr>
              <w:t>月</w:t>
            </w:r>
          </w:p>
        </w:tc>
        <w:tc>
          <w:tcPr>
            <w:tcW w:w="5976" w:type="dxa"/>
            <w:vAlign w:val="center"/>
          </w:tcPr>
          <w:p w:rsidR="00BF1F23" w:rsidRPr="00BF1F23" w:rsidRDefault="00BF1F23" w:rsidP="00BF1F23">
            <w:pPr>
              <w:numPr>
                <w:ilvl w:val="0"/>
                <w:numId w:val="32"/>
              </w:numPr>
              <w:adjustRightInd/>
              <w:spacing w:line="240" w:lineRule="auto"/>
              <w:jc w:val="left"/>
              <w:rPr>
                <w:rFonts w:ascii="Times New Roman" w:hAnsi="Times New Roman"/>
              </w:rPr>
            </w:pPr>
            <w:r w:rsidRPr="00BF1F23">
              <w:rPr>
                <w:rFonts w:ascii="Times New Roman" w:hAnsi="Times New Roman" w:hint="eastAsia"/>
              </w:rPr>
              <w:t>冬春季清园选用</w:t>
            </w:r>
            <w:r w:rsidRPr="00BF1F23">
              <w:rPr>
                <w:rFonts w:ascii="Times New Roman" w:hAnsi="Times New Roman" w:hint="eastAsia"/>
                <w:lang w:eastAsia="zh-Hans"/>
              </w:rPr>
              <w:t>矿物油、石硫合剂</w:t>
            </w:r>
            <w:r w:rsidRPr="00BF1F23">
              <w:rPr>
                <w:rFonts w:ascii="Times New Roman" w:hAnsi="Times New Roman" w:hint="eastAsia"/>
              </w:rPr>
              <w:t>、</w:t>
            </w:r>
            <w:r w:rsidRPr="00BF1F23">
              <w:rPr>
                <w:rFonts w:ascii="Arial" w:hAnsi="Arial" w:cs="Arial"/>
                <w:color w:val="333333"/>
                <w:shd w:val="clear" w:color="auto" w:fill="FFFFFF"/>
              </w:rPr>
              <w:t>吡丙醚、螺虫乙酯、高效氯</w:t>
            </w:r>
            <w:r w:rsidRPr="00BF1F23">
              <w:rPr>
                <w:rFonts w:ascii="Arial" w:hAnsi="Arial" w:cs="Arial" w:hint="eastAsia"/>
                <w:color w:val="333333"/>
                <w:shd w:val="clear" w:color="auto" w:fill="FFFFFF"/>
              </w:rPr>
              <w:t>氟</w:t>
            </w:r>
            <w:r w:rsidRPr="00BF1F23">
              <w:rPr>
                <w:rFonts w:ascii="Arial" w:hAnsi="Arial" w:cs="Arial"/>
                <w:color w:val="333333"/>
                <w:shd w:val="clear" w:color="auto" w:fill="FFFFFF"/>
              </w:rPr>
              <w:t>氰菊酯、阿维</w:t>
            </w:r>
            <w:r w:rsidRPr="00BF1F23">
              <w:rPr>
                <w:rFonts w:ascii="Arial" w:hAnsi="Arial" w:cs="Arial"/>
                <w:color w:val="333333"/>
                <w:shd w:val="clear" w:color="auto" w:fill="FFFFFF"/>
              </w:rPr>
              <w:t>·</w:t>
            </w:r>
            <w:r w:rsidRPr="00BF1F23">
              <w:rPr>
                <w:rFonts w:ascii="Arial" w:hAnsi="Arial" w:cs="Arial"/>
                <w:color w:val="333333"/>
                <w:shd w:val="clear" w:color="auto" w:fill="FFFFFF"/>
              </w:rPr>
              <w:t>螺虫酯</w:t>
            </w:r>
            <w:r w:rsidRPr="00BF1F23">
              <w:rPr>
                <w:rFonts w:ascii="Times New Roman" w:hAnsi="Times New Roman" w:hint="eastAsia"/>
                <w:lang w:eastAsia="zh-Hans"/>
              </w:rPr>
              <w:t>等</w:t>
            </w:r>
            <w:r w:rsidRPr="00BF1F23">
              <w:rPr>
                <w:rFonts w:ascii="Times New Roman" w:hAnsi="Times New Roman" w:hint="eastAsia"/>
              </w:rPr>
              <w:t>；</w:t>
            </w:r>
          </w:p>
          <w:p w:rsidR="00BF1F23" w:rsidRPr="00BF1F23" w:rsidRDefault="00BF1F23" w:rsidP="00BF1F23">
            <w:pPr>
              <w:spacing w:line="240" w:lineRule="auto"/>
              <w:jc w:val="left"/>
              <w:rPr>
                <w:rFonts w:ascii="Times New Roman" w:hAnsi="Times New Roman"/>
                <w:lang w:eastAsia="zh-Hans"/>
              </w:rPr>
            </w:pPr>
            <w:r w:rsidRPr="00BF1F23">
              <w:rPr>
                <w:rFonts w:ascii="Times New Roman" w:hAnsi="Times New Roman" w:hint="eastAsia"/>
              </w:rPr>
              <w:t>2</w:t>
            </w:r>
            <w:r w:rsidRPr="00BF1F23">
              <w:rPr>
                <w:rFonts w:ascii="Times New Roman" w:hAnsi="Times New Roman" w:hint="eastAsia"/>
              </w:rPr>
              <w:t>、春、夏、秋梢期各施药</w:t>
            </w:r>
            <w:r w:rsidRPr="00BF1F23">
              <w:rPr>
                <w:rFonts w:ascii="Times New Roman" w:hAnsi="Times New Roman" w:hint="eastAsia"/>
              </w:rPr>
              <w:t>2</w:t>
            </w:r>
            <w:r w:rsidRPr="00BF1F23">
              <w:rPr>
                <w:rFonts w:ascii="Times New Roman" w:hAnsi="Times New Roman" w:hint="eastAsia"/>
              </w:rPr>
              <w:t>次（梢长</w:t>
            </w:r>
            <w:r w:rsidRPr="00BF1F23">
              <w:rPr>
                <w:rFonts w:ascii="Times New Roman" w:hAnsi="Times New Roman" w:hint="eastAsia"/>
              </w:rPr>
              <w:t>1 cm</w:t>
            </w:r>
            <w:r w:rsidRPr="00BF1F23">
              <w:rPr>
                <w:rFonts w:ascii="Times New Roman" w:hAnsi="Times New Roman" w:hint="eastAsia"/>
              </w:rPr>
              <w:t>左右及其</w:t>
            </w:r>
            <w:r w:rsidRPr="00BF1F23">
              <w:rPr>
                <w:rFonts w:ascii="Times New Roman" w:hAnsi="Times New Roman" w:hint="eastAsia"/>
              </w:rPr>
              <w:t xml:space="preserve">10 </w:t>
            </w:r>
            <w:r w:rsidRPr="00BF1F23">
              <w:rPr>
                <w:rFonts w:ascii="Times New Roman" w:hAnsi="Times New Roman" w:hint="eastAsia"/>
              </w:rPr>
              <w:t>天后），药剂选用吡丙醚、虱螨脲、高效氯氟氰菊酯、联苯菊酯、噻虫嗪、吡虫啉、啶虫脒、吡蚜酮、螺虫乙酯等。</w:t>
            </w:r>
          </w:p>
        </w:tc>
      </w:tr>
      <w:tr w:rsidR="00BF1F23" w:rsidTr="00A36327">
        <w:trPr>
          <w:jc w:val="center"/>
        </w:trPr>
        <w:tc>
          <w:tcPr>
            <w:tcW w:w="1396"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锈壁虱</w:t>
            </w:r>
          </w:p>
        </w:tc>
        <w:tc>
          <w:tcPr>
            <w:tcW w:w="1572"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7</w:t>
            </w:r>
            <w:r w:rsidRPr="00BF1F23">
              <w:rPr>
                <w:rFonts w:ascii="Times New Roman" w:hAnsi="Times New Roman" w:hint="eastAsia"/>
              </w:rPr>
              <w:t>月</w:t>
            </w:r>
            <w:r w:rsidRPr="00BF1F23">
              <w:rPr>
                <w:rFonts w:ascii="Times New Roman" w:hAnsi="Times New Roman" w:hint="eastAsia"/>
              </w:rPr>
              <w:t>~9</w:t>
            </w:r>
            <w:r w:rsidRPr="00BF1F23">
              <w:rPr>
                <w:rFonts w:ascii="Times New Roman" w:hAnsi="Times New Roman" w:hint="eastAsia"/>
              </w:rPr>
              <w:t>月</w:t>
            </w:r>
          </w:p>
        </w:tc>
        <w:tc>
          <w:tcPr>
            <w:tcW w:w="5976" w:type="dxa"/>
            <w:vAlign w:val="center"/>
          </w:tcPr>
          <w:p w:rsidR="00BF1F23" w:rsidRPr="00BF1F23" w:rsidRDefault="00BF1F23" w:rsidP="00BF1F23">
            <w:pPr>
              <w:spacing w:line="240" w:lineRule="auto"/>
              <w:jc w:val="left"/>
              <w:rPr>
                <w:rFonts w:ascii="Times New Roman" w:hAnsi="Times New Roman"/>
              </w:rPr>
            </w:pPr>
            <w:r w:rsidRPr="00BF1F23">
              <w:rPr>
                <w:rFonts w:ascii="Times New Roman" w:hAnsi="Times New Roman" w:hint="eastAsia"/>
                <w:lang w:eastAsia="zh-Hans"/>
              </w:rPr>
              <w:t>可选用螺螨酯、氟虫脲、虱螨脲、阿维菌素等。</w:t>
            </w:r>
          </w:p>
        </w:tc>
      </w:tr>
      <w:tr w:rsidR="00BF1F23" w:rsidTr="00A36327">
        <w:trPr>
          <w:jc w:val="center"/>
        </w:trPr>
        <w:tc>
          <w:tcPr>
            <w:tcW w:w="1396" w:type="dxa"/>
            <w:vAlign w:val="center"/>
          </w:tcPr>
          <w:p w:rsidR="00BF1F23" w:rsidRPr="00BF1F23" w:rsidRDefault="00BF1F23" w:rsidP="00BF1F23">
            <w:pPr>
              <w:spacing w:line="240" w:lineRule="auto"/>
              <w:jc w:val="center"/>
              <w:rPr>
                <w:rFonts w:ascii="黑体" w:eastAsia="黑体" w:hAnsi="黑体" w:cs="黑体" w:hint="eastAsia"/>
              </w:rPr>
            </w:pPr>
            <w:r w:rsidRPr="00BF1F23">
              <w:rPr>
                <w:rFonts w:ascii="Times New Roman" w:hAnsi="Times New Roman" w:hint="eastAsia"/>
              </w:rPr>
              <w:t>蚜虫</w:t>
            </w:r>
          </w:p>
        </w:tc>
        <w:tc>
          <w:tcPr>
            <w:tcW w:w="1572" w:type="dxa"/>
            <w:vAlign w:val="center"/>
          </w:tcPr>
          <w:p w:rsidR="00BF1F23" w:rsidRPr="00BF1F23" w:rsidRDefault="00BF1F23" w:rsidP="00BF1F23">
            <w:pPr>
              <w:spacing w:line="240" w:lineRule="auto"/>
              <w:jc w:val="center"/>
              <w:rPr>
                <w:rFonts w:ascii="黑体" w:eastAsia="黑体" w:hAnsi="黑体" w:cs="黑体" w:hint="eastAsia"/>
                <w:lang w:eastAsia="zh-Hans"/>
              </w:rPr>
            </w:pPr>
            <w:r w:rsidRPr="00BF1F23">
              <w:rPr>
                <w:rFonts w:ascii="Times New Roman" w:hAnsi="Times New Roman" w:hint="eastAsia"/>
              </w:rPr>
              <w:t>3</w:t>
            </w:r>
            <w:r w:rsidRPr="00BF1F23">
              <w:rPr>
                <w:rFonts w:ascii="Times New Roman" w:hAnsi="Times New Roman" w:hint="eastAsia"/>
              </w:rPr>
              <w:t>月</w:t>
            </w:r>
            <w:r w:rsidRPr="00BF1F23">
              <w:rPr>
                <w:rFonts w:ascii="Times New Roman" w:hAnsi="Times New Roman" w:hint="eastAsia"/>
              </w:rPr>
              <w:t>~9</w:t>
            </w:r>
            <w:r w:rsidRPr="00BF1F23">
              <w:rPr>
                <w:rFonts w:ascii="Times New Roman" w:hAnsi="Times New Roman" w:hint="eastAsia"/>
              </w:rPr>
              <w:t>月</w:t>
            </w:r>
          </w:p>
        </w:tc>
        <w:tc>
          <w:tcPr>
            <w:tcW w:w="5976" w:type="dxa"/>
            <w:vAlign w:val="center"/>
          </w:tcPr>
          <w:p w:rsidR="00BF1F23" w:rsidRPr="00BF1F23" w:rsidRDefault="00BF1F23" w:rsidP="00BF1F23">
            <w:pPr>
              <w:spacing w:line="240" w:lineRule="auto"/>
              <w:jc w:val="left"/>
              <w:rPr>
                <w:rFonts w:ascii="黑体" w:eastAsia="黑体" w:hAnsi="黑体" w:cs="黑体" w:hint="eastAsia"/>
                <w:lang w:eastAsia="zh-Hans"/>
              </w:rPr>
            </w:pPr>
            <w:r w:rsidRPr="00BF1F23">
              <w:rPr>
                <w:rFonts w:ascii="Times New Roman" w:hAnsi="Times New Roman" w:hint="eastAsia"/>
                <w:lang w:eastAsia="zh-Hans"/>
              </w:rPr>
              <w:t>在嫩梢上发现无翅蚜危害时，选用吡虫啉</w:t>
            </w:r>
            <w:r w:rsidRPr="00BF1F23">
              <w:rPr>
                <w:rFonts w:ascii="Times New Roman" w:hAnsi="Times New Roman" w:hint="eastAsia"/>
              </w:rPr>
              <w:t>、</w:t>
            </w:r>
            <w:r w:rsidRPr="00BF1F23">
              <w:rPr>
                <w:rFonts w:ascii="Times New Roman" w:hAnsi="Times New Roman" w:hint="eastAsia"/>
                <w:lang w:eastAsia="zh-Hans"/>
              </w:rPr>
              <w:t>啶虫脒、噻虫嗪或阿维菌素等进行防治。</w:t>
            </w:r>
          </w:p>
        </w:tc>
      </w:tr>
      <w:tr w:rsidR="00BF1F23" w:rsidTr="00A36327">
        <w:trPr>
          <w:jc w:val="center"/>
        </w:trPr>
        <w:tc>
          <w:tcPr>
            <w:tcW w:w="1396"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粉虱</w:t>
            </w:r>
          </w:p>
        </w:tc>
        <w:tc>
          <w:tcPr>
            <w:tcW w:w="1572" w:type="dxa"/>
            <w:vAlign w:val="center"/>
          </w:tcPr>
          <w:p w:rsidR="00BF1F23" w:rsidRPr="00BF1F23" w:rsidRDefault="00BF1F23" w:rsidP="00BF1F23">
            <w:pPr>
              <w:spacing w:line="240" w:lineRule="auto"/>
              <w:jc w:val="center"/>
              <w:rPr>
                <w:rFonts w:ascii="黑体" w:eastAsia="黑体" w:hAnsi="黑体" w:cs="黑体" w:hint="eastAsia"/>
                <w:lang w:eastAsia="zh-Hans"/>
              </w:rPr>
            </w:pPr>
            <w:r w:rsidRPr="00BF1F23">
              <w:rPr>
                <w:rFonts w:ascii="Times New Roman" w:hAnsi="Times New Roman" w:hint="eastAsia"/>
              </w:rPr>
              <w:t>5</w:t>
            </w:r>
            <w:r w:rsidRPr="00BF1F23">
              <w:rPr>
                <w:rFonts w:ascii="Times New Roman" w:hAnsi="Times New Roman" w:hint="eastAsia"/>
              </w:rPr>
              <w:t>月</w:t>
            </w:r>
            <w:r w:rsidRPr="00BF1F23">
              <w:rPr>
                <w:rFonts w:ascii="Times New Roman" w:hAnsi="Times New Roman" w:hint="eastAsia"/>
              </w:rPr>
              <w:t>~9</w:t>
            </w:r>
            <w:r w:rsidRPr="00BF1F23">
              <w:rPr>
                <w:rFonts w:ascii="Times New Roman" w:hAnsi="Times New Roman" w:hint="eastAsia"/>
              </w:rPr>
              <w:t>月</w:t>
            </w:r>
          </w:p>
        </w:tc>
        <w:tc>
          <w:tcPr>
            <w:tcW w:w="5976" w:type="dxa"/>
            <w:vAlign w:val="center"/>
          </w:tcPr>
          <w:p w:rsidR="00BF1F23" w:rsidRPr="00BF1F23" w:rsidRDefault="00BF1F23" w:rsidP="00BF1F23">
            <w:pPr>
              <w:spacing w:line="240" w:lineRule="auto"/>
              <w:jc w:val="left"/>
              <w:rPr>
                <w:rFonts w:ascii="黑体" w:eastAsia="黑体" w:hAnsi="黑体" w:cs="黑体" w:hint="eastAsia"/>
                <w:lang w:eastAsia="zh-Hans"/>
              </w:rPr>
            </w:pPr>
            <w:r w:rsidRPr="00BF1F23">
              <w:rPr>
                <w:rFonts w:ascii="Times New Roman" w:hAnsi="Times New Roman" w:hint="eastAsia"/>
                <w:lang w:eastAsia="zh-Hans"/>
              </w:rPr>
              <w:t>防治粉虱成虫和低龄若虫，可选用吡虫啉、啶虫脒、噻虫嗪等。防治高龄若虫和蛹，可用矿物油、毒死蜱等。</w:t>
            </w:r>
          </w:p>
        </w:tc>
      </w:tr>
      <w:tr w:rsidR="00BF1F23" w:rsidTr="00A36327">
        <w:trPr>
          <w:trHeight w:val="786"/>
          <w:jc w:val="center"/>
        </w:trPr>
        <w:tc>
          <w:tcPr>
            <w:tcW w:w="1396"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天牛</w:t>
            </w:r>
          </w:p>
        </w:tc>
        <w:tc>
          <w:tcPr>
            <w:tcW w:w="1572" w:type="dxa"/>
            <w:vAlign w:val="center"/>
          </w:tcPr>
          <w:p w:rsidR="00BF1F23" w:rsidRPr="00BF1F23" w:rsidRDefault="00BF1F23" w:rsidP="00BF1F23">
            <w:pPr>
              <w:spacing w:line="240" w:lineRule="auto"/>
              <w:jc w:val="center"/>
              <w:rPr>
                <w:rFonts w:ascii="黑体" w:eastAsia="黑体" w:hAnsi="黑体" w:cs="黑体" w:hint="eastAsia"/>
                <w:lang w:eastAsia="zh-Hans"/>
              </w:rPr>
            </w:pPr>
            <w:r w:rsidRPr="00BF1F23">
              <w:rPr>
                <w:rFonts w:ascii="Times New Roman" w:hAnsi="Times New Roman" w:hint="eastAsia"/>
              </w:rPr>
              <w:t>4</w:t>
            </w:r>
            <w:r w:rsidRPr="00BF1F23">
              <w:rPr>
                <w:rFonts w:ascii="Times New Roman" w:hAnsi="Times New Roman" w:hint="eastAsia"/>
              </w:rPr>
              <w:t>月</w:t>
            </w:r>
            <w:r w:rsidRPr="00BF1F23">
              <w:rPr>
                <w:rFonts w:ascii="Times New Roman" w:hAnsi="Times New Roman" w:hint="eastAsia"/>
              </w:rPr>
              <w:t>~8</w:t>
            </w:r>
            <w:r w:rsidRPr="00BF1F23">
              <w:rPr>
                <w:rFonts w:ascii="Times New Roman" w:hAnsi="Times New Roman" w:hint="eastAsia"/>
              </w:rPr>
              <w:t>月</w:t>
            </w:r>
          </w:p>
        </w:tc>
        <w:tc>
          <w:tcPr>
            <w:tcW w:w="5976" w:type="dxa"/>
            <w:vAlign w:val="center"/>
          </w:tcPr>
          <w:p w:rsidR="00BF1F23" w:rsidRPr="00BF1F23" w:rsidRDefault="00BF1F23" w:rsidP="00BF1F23">
            <w:pPr>
              <w:spacing w:line="240" w:lineRule="auto"/>
              <w:jc w:val="left"/>
              <w:rPr>
                <w:rFonts w:ascii="黑体" w:eastAsia="黑体" w:hAnsi="黑体" w:cs="黑体" w:hint="eastAsia"/>
                <w:lang w:eastAsia="zh-Hans"/>
              </w:rPr>
            </w:pPr>
            <w:r w:rsidRPr="00BF1F23">
              <w:rPr>
                <w:rFonts w:ascii="Times New Roman" w:hAnsi="Times New Roman" w:hint="eastAsia"/>
                <w:lang w:eastAsia="zh-Hans"/>
              </w:rPr>
              <w:t>成虫盛发期</w:t>
            </w:r>
            <w:r w:rsidRPr="00BF1F23">
              <w:rPr>
                <w:rFonts w:ascii="Times New Roman" w:hAnsi="Times New Roman" w:hint="eastAsia"/>
              </w:rPr>
              <w:t>使用</w:t>
            </w:r>
            <w:r w:rsidRPr="00BF1F23">
              <w:rPr>
                <w:rFonts w:ascii="Times New Roman" w:hAnsi="Times New Roman"/>
                <w:lang w:eastAsia="zh-Hans"/>
              </w:rPr>
              <w:t>氯氰菊酯</w:t>
            </w:r>
            <w:r w:rsidRPr="00BF1F23">
              <w:rPr>
                <w:rFonts w:ascii="Times New Roman" w:hAnsi="Times New Roman" w:hint="eastAsia"/>
                <w:lang w:eastAsia="zh-Hans"/>
              </w:rPr>
              <w:t>、</w:t>
            </w:r>
            <w:r w:rsidRPr="00BF1F23">
              <w:rPr>
                <w:rFonts w:ascii="Times New Roman" w:hAnsi="Times New Roman"/>
                <w:lang w:eastAsia="zh-Hans"/>
              </w:rPr>
              <w:t>甲维盐</w:t>
            </w:r>
            <w:r w:rsidRPr="00BF1F23">
              <w:rPr>
                <w:rFonts w:ascii="Times New Roman" w:hAnsi="Times New Roman"/>
                <w:lang w:eastAsia="zh-Hans"/>
              </w:rPr>
              <w:t>·</w:t>
            </w:r>
            <w:r w:rsidRPr="00BF1F23">
              <w:rPr>
                <w:rFonts w:ascii="Times New Roman" w:hAnsi="Times New Roman"/>
                <w:lang w:eastAsia="zh-Hans"/>
              </w:rPr>
              <w:t>虫螨腈</w:t>
            </w:r>
            <w:r w:rsidRPr="00BF1F23">
              <w:rPr>
                <w:rFonts w:ascii="Times New Roman" w:hAnsi="Times New Roman" w:hint="eastAsia"/>
                <w:lang w:eastAsia="zh-Hans"/>
              </w:rPr>
              <w:t>等喷树干和树枝，毒杀成虫。</w:t>
            </w:r>
          </w:p>
        </w:tc>
      </w:tr>
      <w:tr w:rsidR="00BF1F23" w:rsidTr="00A36327">
        <w:trPr>
          <w:jc w:val="center"/>
        </w:trPr>
        <w:tc>
          <w:tcPr>
            <w:tcW w:w="1396"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花蕾蛆</w:t>
            </w:r>
          </w:p>
        </w:tc>
        <w:tc>
          <w:tcPr>
            <w:tcW w:w="1572" w:type="dxa"/>
            <w:vAlign w:val="center"/>
          </w:tcPr>
          <w:p w:rsidR="00BF1F23" w:rsidRPr="00BF1F23" w:rsidRDefault="00BF1F23" w:rsidP="00BF1F23">
            <w:pPr>
              <w:spacing w:line="240" w:lineRule="auto"/>
              <w:jc w:val="center"/>
              <w:rPr>
                <w:rFonts w:ascii="黑体" w:eastAsia="黑体" w:hAnsi="黑体" w:cs="黑体" w:hint="eastAsia"/>
              </w:rPr>
            </w:pPr>
            <w:r w:rsidRPr="00BF1F23">
              <w:rPr>
                <w:rFonts w:ascii="Times New Roman" w:hAnsi="Times New Roman" w:hint="eastAsia"/>
              </w:rPr>
              <w:t>3</w:t>
            </w:r>
            <w:r w:rsidRPr="00BF1F23">
              <w:rPr>
                <w:rFonts w:ascii="Times New Roman" w:hAnsi="Times New Roman" w:hint="eastAsia"/>
              </w:rPr>
              <w:t>月</w:t>
            </w:r>
            <w:r w:rsidRPr="00BF1F23">
              <w:rPr>
                <w:rFonts w:ascii="Times New Roman" w:hAnsi="Times New Roman" w:hint="eastAsia"/>
              </w:rPr>
              <w:t>~4</w:t>
            </w:r>
            <w:r w:rsidRPr="00BF1F23">
              <w:rPr>
                <w:rFonts w:ascii="Times New Roman" w:hAnsi="Times New Roman" w:hint="eastAsia"/>
              </w:rPr>
              <w:t>月</w:t>
            </w:r>
          </w:p>
        </w:tc>
        <w:tc>
          <w:tcPr>
            <w:tcW w:w="5976" w:type="dxa"/>
            <w:vAlign w:val="center"/>
          </w:tcPr>
          <w:p w:rsidR="00BF1F23" w:rsidRPr="00BF1F23" w:rsidRDefault="00BF1F23" w:rsidP="00BF1F23">
            <w:pPr>
              <w:spacing w:line="240" w:lineRule="auto"/>
              <w:jc w:val="left"/>
              <w:rPr>
                <w:rFonts w:ascii="黑体" w:eastAsia="黑体" w:hAnsi="黑体" w:cs="黑体" w:hint="eastAsia"/>
                <w:lang w:eastAsia="zh-Hans"/>
              </w:rPr>
            </w:pPr>
            <w:r w:rsidRPr="00BF1F23">
              <w:rPr>
                <w:rFonts w:ascii="Times New Roman" w:hAnsi="Times New Roman" w:hint="eastAsia"/>
                <w:lang w:eastAsia="zh-Hans"/>
              </w:rPr>
              <w:t>花蕾现蕾期</w:t>
            </w:r>
            <w:r w:rsidRPr="00BF1F23">
              <w:rPr>
                <w:rFonts w:ascii="Times New Roman" w:hAnsi="Times New Roman" w:hint="eastAsia"/>
              </w:rPr>
              <w:t>，</w:t>
            </w:r>
            <w:r w:rsidRPr="00BF1F23">
              <w:rPr>
                <w:rFonts w:ascii="Times New Roman" w:hAnsi="Times New Roman" w:hint="eastAsia"/>
                <w:lang w:eastAsia="zh-Hans"/>
              </w:rPr>
              <w:t>选用溴氰菊酯、阿维菌素等进行地面喷施，同时进行树冠喷施。</w:t>
            </w:r>
          </w:p>
        </w:tc>
      </w:tr>
      <w:tr w:rsidR="00BF1F23" w:rsidTr="00A36327">
        <w:trPr>
          <w:jc w:val="center"/>
        </w:trPr>
        <w:tc>
          <w:tcPr>
            <w:tcW w:w="1396"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柑橘大实蝇</w:t>
            </w:r>
          </w:p>
        </w:tc>
        <w:tc>
          <w:tcPr>
            <w:tcW w:w="1572" w:type="dxa"/>
            <w:vAlign w:val="center"/>
          </w:tcPr>
          <w:p w:rsidR="00BF1F23" w:rsidRPr="00BF1F23" w:rsidRDefault="00BF1F23" w:rsidP="00BF1F23">
            <w:pPr>
              <w:spacing w:line="240" w:lineRule="auto"/>
              <w:jc w:val="center"/>
              <w:rPr>
                <w:rFonts w:ascii="黑体" w:eastAsia="黑体" w:hAnsi="黑体" w:cs="黑体" w:hint="eastAsia"/>
              </w:rPr>
            </w:pPr>
            <w:r w:rsidRPr="00BF1F23">
              <w:rPr>
                <w:rFonts w:ascii="Times New Roman" w:hAnsi="Times New Roman" w:hint="eastAsia"/>
              </w:rPr>
              <w:t>5</w:t>
            </w:r>
            <w:r w:rsidRPr="00BF1F23">
              <w:rPr>
                <w:rFonts w:ascii="Times New Roman" w:hAnsi="Times New Roman" w:hint="eastAsia"/>
              </w:rPr>
              <w:t>月</w:t>
            </w:r>
            <w:r w:rsidRPr="00BF1F23">
              <w:rPr>
                <w:rFonts w:ascii="Times New Roman" w:hAnsi="Times New Roman" w:hint="eastAsia"/>
              </w:rPr>
              <w:t>~8</w:t>
            </w:r>
            <w:r w:rsidRPr="00BF1F23">
              <w:rPr>
                <w:rFonts w:ascii="Times New Roman" w:hAnsi="Times New Roman" w:hint="eastAsia"/>
              </w:rPr>
              <w:t>月</w:t>
            </w:r>
          </w:p>
        </w:tc>
        <w:tc>
          <w:tcPr>
            <w:tcW w:w="5976" w:type="dxa"/>
            <w:vAlign w:val="center"/>
          </w:tcPr>
          <w:p w:rsidR="00BF1F23" w:rsidRPr="00BF1F23" w:rsidRDefault="00BF1F23" w:rsidP="00BF1F23">
            <w:pPr>
              <w:spacing w:line="240" w:lineRule="auto"/>
              <w:jc w:val="left"/>
              <w:rPr>
                <w:rFonts w:ascii="Times New Roman" w:hAnsi="Times New Roman"/>
                <w:lang w:eastAsia="zh-Hans"/>
              </w:rPr>
            </w:pPr>
            <w:r w:rsidRPr="00BF1F23">
              <w:rPr>
                <w:rFonts w:ascii="Times New Roman" w:hAnsi="Times New Roman" w:hint="eastAsia"/>
              </w:rPr>
              <w:t>1</w:t>
            </w:r>
            <w:r w:rsidRPr="00BF1F23">
              <w:rPr>
                <w:rFonts w:ascii="Times New Roman" w:hAnsi="Times New Roman" w:hint="eastAsia"/>
              </w:rPr>
              <w:t>、</w:t>
            </w:r>
            <w:r w:rsidRPr="00BF1F23">
              <w:rPr>
                <w:rFonts w:ascii="Times New Roman" w:hAnsi="Times New Roman" w:hint="eastAsia"/>
                <w:lang w:eastAsia="zh-Hans"/>
              </w:rPr>
              <w:t>成虫上果产卵前，使用引诱剂、诱捕器诱杀成虫。</w:t>
            </w:r>
          </w:p>
          <w:p w:rsidR="00BF1F23" w:rsidRPr="00BF1F23" w:rsidRDefault="00BF1F23" w:rsidP="00BF1F23">
            <w:pPr>
              <w:spacing w:line="240" w:lineRule="auto"/>
              <w:jc w:val="left"/>
              <w:rPr>
                <w:rFonts w:ascii="Times New Roman" w:hAnsi="Times New Roman"/>
              </w:rPr>
            </w:pPr>
            <w:r w:rsidRPr="00BF1F23">
              <w:rPr>
                <w:rFonts w:ascii="Times New Roman" w:hAnsi="Times New Roman" w:hint="eastAsia"/>
              </w:rPr>
              <w:t>2</w:t>
            </w:r>
            <w:r w:rsidRPr="00BF1F23">
              <w:rPr>
                <w:rFonts w:ascii="Times New Roman" w:hAnsi="Times New Roman" w:hint="eastAsia"/>
              </w:rPr>
              <w:t>、</w:t>
            </w:r>
            <w:r w:rsidRPr="00BF1F23">
              <w:rPr>
                <w:rFonts w:ascii="Times New Roman" w:hAnsi="Times New Roman" w:hint="eastAsia"/>
                <w:lang w:eastAsia="zh-Hans"/>
              </w:rPr>
              <w:t>成虫羽化始盛期和产卵期，选用</w:t>
            </w:r>
            <w:r w:rsidRPr="00BF1F23">
              <w:rPr>
                <w:rFonts w:ascii="Times New Roman" w:hAnsi="Times New Roman" w:hint="eastAsia"/>
              </w:rPr>
              <w:t>辛硫磷、</w:t>
            </w:r>
            <w:r w:rsidRPr="00BF1F23">
              <w:rPr>
                <w:rFonts w:ascii="Times New Roman" w:hAnsi="Times New Roman" w:hint="eastAsia"/>
                <w:lang w:eastAsia="zh-Hans"/>
              </w:rPr>
              <w:t>阿维菌素、溴氰菊酯</w:t>
            </w:r>
            <w:r w:rsidRPr="00BF1F23">
              <w:rPr>
                <w:rFonts w:ascii="Times New Roman" w:hAnsi="Times New Roman" w:hint="eastAsia"/>
              </w:rPr>
              <w:t>等</w:t>
            </w:r>
            <w:r w:rsidRPr="00BF1F23">
              <w:rPr>
                <w:rFonts w:ascii="Times New Roman" w:hAnsi="Times New Roman" w:hint="eastAsia"/>
                <w:lang w:eastAsia="zh-Hans"/>
              </w:rPr>
              <w:t>杀虫剂进行全</w:t>
            </w:r>
            <w:r w:rsidRPr="00BF1F23">
              <w:rPr>
                <w:rFonts w:ascii="Times New Roman" w:hAnsi="Times New Roman" w:hint="eastAsia"/>
              </w:rPr>
              <w:t>园</w:t>
            </w:r>
            <w:r w:rsidRPr="00BF1F23">
              <w:rPr>
                <w:rFonts w:ascii="Times New Roman" w:hAnsi="Times New Roman" w:hint="eastAsia"/>
                <w:lang w:eastAsia="zh-Hans"/>
              </w:rPr>
              <w:t>喷施防治。</w:t>
            </w:r>
          </w:p>
        </w:tc>
      </w:tr>
      <w:tr w:rsidR="00BF1F23" w:rsidTr="00A36327">
        <w:trPr>
          <w:jc w:val="center"/>
        </w:trPr>
        <w:tc>
          <w:tcPr>
            <w:tcW w:w="1396"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潜叶蛾</w:t>
            </w:r>
          </w:p>
        </w:tc>
        <w:tc>
          <w:tcPr>
            <w:tcW w:w="1572"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5</w:t>
            </w:r>
            <w:r w:rsidRPr="00BF1F23">
              <w:rPr>
                <w:rFonts w:ascii="Times New Roman" w:hAnsi="Times New Roman" w:hint="eastAsia"/>
              </w:rPr>
              <w:t>月</w:t>
            </w:r>
            <w:r w:rsidRPr="00BF1F23">
              <w:rPr>
                <w:rFonts w:ascii="Times New Roman" w:hAnsi="Times New Roman" w:hint="eastAsia"/>
              </w:rPr>
              <w:t>~8</w:t>
            </w:r>
            <w:r w:rsidRPr="00BF1F23">
              <w:rPr>
                <w:rFonts w:ascii="Times New Roman" w:hAnsi="Times New Roman" w:hint="eastAsia"/>
              </w:rPr>
              <w:t>月</w:t>
            </w:r>
          </w:p>
        </w:tc>
        <w:tc>
          <w:tcPr>
            <w:tcW w:w="5976" w:type="dxa"/>
            <w:vAlign w:val="center"/>
          </w:tcPr>
          <w:p w:rsidR="00BF1F23" w:rsidRPr="00BF1F23" w:rsidRDefault="00BF1F23" w:rsidP="00BF1F23">
            <w:pPr>
              <w:spacing w:line="240" w:lineRule="auto"/>
              <w:jc w:val="left"/>
              <w:rPr>
                <w:rFonts w:ascii="Times New Roman" w:hAnsi="Times New Roman"/>
              </w:rPr>
            </w:pPr>
            <w:r w:rsidRPr="00BF1F23">
              <w:rPr>
                <w:rFonts w:ascii="Times New Roman" w:hAnsi="Times New Roman" w:hint="eastAsia"/>
                <w:lang w:eastAsia="zh-Hans"/>
              </w:rPr>
              <w:t>多数嫩梢长至</w:t>
            </w:r>
            <w:r w:rsidRPr="00BF1F23">
              <w:rPr>
                <w:rFonts w:ascii="Times New Roman" w:hAnsi="Times New Roman" w:hint="eastAsia"/>
                <w:lang w:eastAsia="zh-Hans"/>
              </w:rPr>
              <w:t xml:space="preserve"> 0.5</w:t>
            </w:r>
            <w:r w:rsidRPr="00BF1F23">
              <w:rPr>
                <w:rFonts w:ascii="Times New Roman" w:hAnsi="Times New Roman" w:hint="eastAsia"/>
              </w:rPr>
              <w:t xml:space="preserve"> cm</w:t>
            </w:r>
            <w:r w:rsidRPr="00BF1F23">
              <w:rPr>
                <w:rFonts w:ascii="Times New Roman" w:hAnsi="Times New Roman" w:hint="eastAsia"/>
                <w:lang w:eastAsia="zh-Hans"/>
              </w:rPr>
              <w:t>~2.5</w:t>
            </w:r>
            <w:r w:rsidRPr="00BF1F23">
              <w:rPr>
                <w:rFonts w:ascii="Times New Roman" w:hAnsi="Times New Roman" w:hint="eastAsia"/>
              </w:rPr>
              <w:t xml:space="preserve"> cm</w:t>
            </w:r>
            <w:r w:rsidRPr="00BF1F23">
              <w:rPr>
                <w:rFonts w:ascii="Times New Roman" w:hAnsi="Times New Roman" w:hint="eastAsia"/>
                <w:lang w:eastAsia="zh-Hans"/>
              </w:rPr>
              <w:t>时</w:t>
            </w:r>
            <w:r w:rsidRPr="00BF1F23">
              <w:rPr>
                <w:rFonts w:ascii="Times New Roman" w:hAnsi="Times New Roman" w:hint="eastAsia"/>
              </w:rPr>
              <w:t>，</w:t>
            </w:r>
            <w:r w:rsidRPr="00BF1F23">
              <w:rPr>
                <w:rFonts w:ascii="Times New Roman" w:hAnsi="Times New Roman" w:hint="eastAsia"/>
                <w:lang w:eastAsia="zh-Hans"/>
              </w:rPr>
              <w:t>选用</w:t>
            </w:r>
            <w:r w:rsidRPr="00BF1F23">
              <w:rPr>
                <w:rFonts w:ascii="Times New Roman" w:hAnsi="Times New Roman" w:hint="eastAsia"/>
              </w:rPr>
              <w:t>阿维菌素、</w:t>
            </w:r>
            <w:r w:rsidRPr="00BF1F23">
              <w:rPr>
                <w:rFonts w:ascii="Times New Roman" w:hAnsi="Times New Roman" w:hint="eastAsia"/>
                <w:lang w:eastAsia="zh-Hans"/>
              </w:rPr>
              <w:t>吡虫啉、啶虫脒和氯虫苯甲酰胺等</w:t>
            </w:r>
            <w:r w:rsidRPr="00BF1F23">
              <w:rPr>
                <w:rFonts w:ascii="Times New Roman" w:hAnsi="Times New Roman" w:hint="eastAsia"/>
              </w:rPr>
              <w:t>进行防治</w:t>
            </w:r>
            <w:r w:rsidRPr="00BF1F23">
              <w:rPr>
                <w:rFonts w:ascii="Times New Roman" w:hAnsi="Times New Roman" w:hint="eastAsia"/>
                <w:lang w:eastAsia="zh-Hans"/>
              </w:rPr>
              <w:t>。</w:t>
            </w:r>
          </w:p>
        </w:tc>
      </w:tr>
    </w:tbl>
    <w:p w:rsidR="00BF1F23" w:rsidRDefault="00BF1F23" w:rsidP="00BF1F23">
      <w:pPr>
        <w:jc w:val="center"/>
        <w:rPr>
          <w:rFonts w:ascii="黑体" w:eastAsia="黑体" w:hAnsi="黑体" w:cs="黑体" w:hint="eastAsia"/>
        </w:rPr>
      </w:pPr>
    </w:p>
    <w:p w:rsidR="00BF1F23" w:rsidRDefault="00BF1F23" w:rsidP="00BF1F23">
      <w:pPr>
        <w:jc w:val="center"/>
        <w:rPr>
          <w:rFonts w:ascii="黑体" w:eastAsia="黑体" w:hAnsi="黑体" w:cs="黑体" w:hint="eastAsia"/>
        </w:rPr>
      </w:pPr>
    </w:p>
    <w:p w:rsidR="00BF1F23" w:rsidRDefault="00BF1F23" w:rsidP="00BF1F23">
      <w:pPr>
        <w:jc w:val="center"/>
        <w:rPr>
          <w:rFonts w:ascii="黑体" w:eastAsia="黑体" w:hAnsi="黑体" w:cs="黑体" w:hint="eastAsia"/>
        </w:rPr>
      </w:pPr>
    </w:p>
    <w:p w:rsidR="00BF1F23" w:rsidRPr="00BF1F23" w:rsidRDefault="00BF1F23" w:rsidP="00BF1F23">
      <w:pPr>
        <w:jc w:val="center"/>
        <w:rPr>
          <w:rFonts w:ascii="黑体" w:eastAsia="黑体" w:hAnsi="黑体" w:cs="黑体" w:hint="eastAsia"/>
          <w:b/>
          <w:bCs/>
        </w:rPr>
      </w:pPr>
    </w:p>
    <w:p w:rsidR="00BF1F23" w:rsidRPr="00BF1F23" w:rsidRDefault="00BF1F23" w:rsidP="00BF1F23">
      <w:pPr>
        <w:jc w:val="center"/>
        <w:rPr>
          <w:rFonts w:ascii="宋体" w:hAnsi="宋体" w:cs="黑体" w:hint="eastAsia"/>
          <w:b/>
          <w:bCs/>
          <w:sz w:val="24"/>
          <w:szCs w:val="24"/>
        </w:rPr>
      </w:pPr>
      <w:r w:rsidRPr="00BF1F23">
        <w:rPr>
          <w:rFonts w:ascii="宋体" w:hAnsi="宋体" w:cs="黑体" w:hint="eastAsia"/>
          <w:b/>
          <w:bCs/>
          <w:sz w:val="24"/>
          <w:szCs w:val="24"/>
        </w:rPr>
        <w:t>附 录 B</w:t>
      </w:r>
    </w:p>
    <w:p w:rsidR="00BF1F23" w:rsidRPr="00BF1F23" w:rsidRDefault="00BF1F23" w:rsidP="00BF1F23">
      <w:pPr>
        <w:jc w:val="center"/>
        <w:rPr>
          <w:rFonts w:ascii="宋体" w:hAnsi="宋体" w:cs="黑体" w:hint="eastAsia"/>
          <w:b/>
          <w:bCs/>
          <w:sz w:val="24"/>
          <w:szCs w:val="24"/>
        </w:rPr>
      </w:pPr>
      <w:r w:rsidRPr="00BF1F23">
        <w:rPr>
          <w:rFonts w:ascii="宋体" w:hAnsi="宋体" w:cs="黑体" w:hint="eastAsia"/>
          <w:b/>
          <w:bCs/>
          <w:sz w:val="24"/>
          <w:szCs w:val="24"/>
        </w:rPr>
        <w:t>（资料性附录）</w:t>
      </w:r>
    </w:p>
    <w:p w:rsidR="00BF1F23" w:rsidRPr="00BF1F23" w:rsidRDefault="00BF1F23" w:rsidP="00BF1F23">
      <w:pPr>
        <w:jc w:val="center"/>
        <w:rPr>
          <w:rFonts w:ascii="宋体" w:hAnsi="宋体" w:cs="黑体" w:hint="eastAsia"/>
          <w:b/>
          <w:bCs/>
          <w:sz w:val="24"/>
          <w:szCs w:val="24"/>
        </w:rPr>
      </w:pPr>
      <w:r w:rsidRPr="00BF1F23">
        <w:rPr>
          <w:rFonts w:ascii="宋体" w:hAnsi="宋体" w:cs="黑体" w:hint="eastAsia"/>
          <w:b/>
          <w:bCs/>
          <w:sz w:val="24"/>
          <w:szCs w:val="24"/>
        </w:rPr>
        <w:t>黄金贡柚</w:t>
      </w:r>
      <w:r w:rsidRPr="00BF1F23">
        <w:rPr>
          <w:rFonts w:ascii="宋体" w:hAnsi="宋体" w:cs="黑体"/>
          <w:b/>
          <w:bCs/>
          <w:sz w:val="24"/>
          <w:szCs w:val="24"/>
        </w:rPr>
        <w:t>周年生产管理</w:t>
      </w:r>
      <w:r w:rsidRPr="00BF1F23">
        <w:rPr>
          <w:rFonts w:ascii="宋体" w:hAnsi="宋体" w:cs="黑体" w:hint="eastAsia"/>
          <w:b/>
          <w:bCs/>
          <w:sz w:val="24"/>
          <w:szCs w:val="24"/>
        </w:rPr>
        <w:t>工作历</w:t>
      </w:r>
    </w:p>
    <w:p w:rsidR="00BF1F23" w:rsidRPr="00BF1F23" w:rsidRDefault="00BF1F23" w:rsidP="00BF1F23">
      <w:pPr>
        <w:spacing w:beforeLines="50" w:before="156" w:afterLines="50" w:after="156"/>
        <w:ind w:firstLineChars="200" w:firstLine="480"/>
        <w:jc w:val="left"/>
        <w:rPr>
          <w:rFonts w:ascii="宋体" w:hAnsi="宋体" w:hint="eastAsia"/>
          <w:kern w:val="0"/>
          <w:sz w:val="24"/>
          <w:szCs w:val="24"/>
        </w:rPr>
      </w:pPr>
      <w:r w:rsidRPr="00BF1F23">
        <w:rPr>
          <w:rFonts w:ascii="宋体" w:hAnsi="宋体"/>
          <w:kern w:val="0"/>
          <w:sz w:val="24"/>
          <w:szCs w:val="24"/>
        </w:rPr>
        <w:t>黄金贡柚周年生产管理工作历</w:t>
      </w:r>
      <w:r w:rsidRPr="00BF1F23">
        <w:rPr>
          <w:rFonts w:ascii="宋体" w:hAnsi="宋体" w:hint="eastAsia"/>
          <w:kern w:val="0"/>
          <w:sz w:val="24"/>
          <w:szCs w:val="24"/>
        </w:rPr>
        <w:t>见</w:t>
      </w:r>
      <w:r w:rsidRPr="00BF1F23">
        <w:rPr>
          <w:rFonts w:ascii="宋体" w:hAnsi="宋体"/>
          <w:kern w:val="0"/>
          <w:sz w:val="24"/>
          <w:szCs w:val="24"/>
        </w:rPr>
        <w:t>表</w:t>
      </w:r>
      <w:r w:rsidRPr="00BF1F23">
        <w:rPr>
          <w:rFonts w:ascii="宋体" w:hAnsi="宋体" w:hint="eastAsia"/>
          <w:kern w:val="0"/>
          <w:sz w:val="24"/>
          <w:szCs w:val="24"/>
        </w:rPr>
        <w:t>B</w:t>
      </w:r>
      <w:r w:rsidRPr="00BF1F23">
        <w:rPr>
          <w:rFonts w:ascii="宋体" w:hAnsi="宋体"/>
          <w:kern w:val="0"/>
          <w:sz w:val="24"/>
          <w:szCs w:val="24"/>
        </w:rPr>
        <w:t>.1所示</w:t>
      </w:r>
    </w:p>
    <w:p w:rsidR="00BF1F23" w:rsidRPr="00BF1F23" w:rsidRDefault="00BF1F23" w:rsidP="00BF1F23">
      <w:pPr>
        <w:jc w:val="center"/>
        <w:rPr>
          <w:rFonts w:ascii="宋体" w:hAnsi="宋体" w:cs="黑体" w:hint="eastAsia"/>
          <w:sz w:val="24"/>
          <w:szCs w:val="24"/>
        </w:rPr>
      </w:pPr>
      <w:r w:rsidRPr="00BF1F23">
        <w:rPr>
          <w:rFonts w:ascii="宋体" w:hAnsi="宋体" w:cs="黑体" w:hint="eastAsia"/>
          <w:sz w:val="24"/>
          <w:szCs w:val="24"/>
        </w:rPr>
        <w:t>表B.1 黄金贡柚</w:t>
      </w:r>
      <w:r w:rsidRPr="00BF1F23">
        <w:rPr>
          <w:rFonts w:ascii="宋体" w:hAnsi="宋体" w:cs="黑体"/>
          <w:sz w:val="24"/>
          <w:szCs w:val="24"/>
        </w:rPr>
        <w:t>周年生产管理</w:t>
      </w:r>
      <w:r w:rsidRPr="00BF1F23">
        <w:rPr>
          <w:rFonts w:ascii="宋体" w:hAnsi="宋体" w:cs="黑体" w:hint="eastAsia"/>
          <w:sz w:val="24"/>
          <w:szCs w:val="24"/>
        </w:rPr>
        <w:t>工作历</w:t>
      </w:r>
    </w:p>
    <w:tbl>
      <w:tblPr>
        <w:tblStyle w:val="affff0"/>
        <w:tblW w:w="8842" w:type="dxa"/>
        <w:jc w:val="center"/>
        <w:tblLook w:val="04A0" w:firstRow="1" w:lastRow="0" w:firstColumn="1" w:lastColumn="0" w:noHBand="0" w:noVBand="1"/>
      </w:tblPr>
      <w:tblGrid>
        <w:gridCol w:w="1084"/>
        <w:gridCol w:w="1372"/>
        <w:gridCol w:w="1919"/>
        <w:gridCol w:w="2718"/>
        <w:gridCol w:w="1749"/>
      </w:tblGrid>
      <w:tr w:rsidR="00BF1F23" w:rsidTr="00A36327">
        <w:trPr>
          <w:trHeight w:val="170"/>
          <w:jc w:val="center"/>
        </w:trPr>
        <w:tc>
          <w:tcPr>
            <w:tcW w:w="1084" w:type="dxa"/>
            <w:vMerge w:val="restart"/>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时间</w:t>
            </w:r>
          </w:p>
        </w:tc>
        <w:tc>
          <w:tcPr>
            <w:tcW w:w="1372" w:type="dxa"/>
            <w:vMerge w:val="restart"/>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物候期</w:t>
            </w:r>
          </w:p>
        </w:tc>
        <w:tc>
          <w:tcPr>
            <w:tcW w:w="6386" w:type="dxa"/>
            <w:gridSpan w:val="3"/>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主要农事活动</w:t>
            </w:r>
          </w:p>
        </w:tc>
      </w:tr>
      <w:tr w:rsidR="00BF1F23" w:rsidTr="00A36327">
        <w:trPr>
          <w:trHeight w:val="170"/>
          <w:jc w:val="center"/>
        </w:trPr>
        <w:tc>
          <w:tcPr>
            <w:tcW w:w="1084" w:type="dxa"/>
            <w:vMerge/>
            <w:vAlign w:val="center"/>
          </w:tcPr>
          <w:p w:rsidR="00BF1F23" w:rsidRPr="00BF1F23" w:rsidRDefault="00BF1F23" w:rsidP="00BF1F23">
            <w:pPr>
              <w:spacing w:line="240" w:lineRule="auto"/>
              <w:jc w:val="center"/>
              <w:rPr>
                <w:rFonts w:ascii="Times New Roman" w:hAnsi="Times New Roman"/>
                <w:lang w:eastAsia="zh-Hans"/>
              </w:rPr>
            </w:pPr>
          </w:p>
        </w:tc>
        <w:tc>
          <w:tcPr>
            <w:tcW w:w="1372" w:type="dxa"/>
            <w:vMerge/>
            <w:vAlign w:val="center"/>
          </w:tcPr>
          <w:p w:rsidR="00BF1F23" w:rsidRPr="00BF1F23" w:rsidRDefault="00BF1F23" w:rsidP="00BF1F23">
            <w:pPr>
              <w:spacing w:line="240" w:lineRule="auto"/>
              <w:jc w:val="center"/>
              <w:rPr>
                <w:rFonts w:ascii="Times New Roman" w:hAnsi="Times New Roman"/>
                <w:lang w:eastAsia="zh-Hans"/>
              </w:rPr>
            </w:pPr>
          </w:p>
        </w:tc>
        <w:tc>
          <w:tcPr>
            <w:tcW w:w="1919"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病虫害防治</w:t>
            </w:r>
          </w:p>
        </w:tc>
        <w:tc>
          <w:tcPr>
            <w:tcW w:w="2718"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土肥水管理</w:t>
            </w:r>
          </w:p>
        </w:tc>
        <w:tc>
          <w:tcPr>
            <w:tcW w:w="1749"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树体管理</w:t>
            </w:r>
          </w:p>
        </w:tc>
      </w:tr>
      <w:tr w:rsidR="00BF1F23" w:rsidTr="00A36327">
        <w:trPr>
          <w:trHeight w:val="170"/>
          <w:jc w:val="center"/>
        </w:trPr>
        <w:tc>
          <w:tcPr>
            <w:tcW w:w="1084"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1</w:t>
            </w:r>
            <w:r w:rsidRPr="00BF1F23">
              <w:rPr>
                <w:rFonts w:ascii="Times New Roman" w:hAnsi="Times New Roman" w:hint="eastAsia"/>
              </w:rPr>
              <w:t>月</w:t>
            </w:r>
            <w:r w:rsidRPr="00BF1F23">
              <w:rPr>
                <w:rFonts w:ascii="Times New Roman" w:hAnsi="Times New Roman" w:hint="eastAsia"/>
              </w:rPr>
              <w:t>~2</w:t>
            </w:r>
            <w:r w:rsidRPr="00BF1F23">
              <w:rPr>
                <w:rFonts w:ascii="Times New Roman" w:hAnsi="Times New Roman" w:hint="eastAsia"/>
              </w:rPr>
              <w:t>月</w:t>
            </w:r>
          </w:p>
        </w:tc>
        <w:tc>
          <w:tcPr>
            <w:tcW w:w="1372"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休眠期</w:t>
            </w:r>
          </w:p>
        </w:tc>
        <w:tc>
          <w:tcPr>
            <w:tcW w:w="1919" w:type="dxa"/>
            <w:vAlign w:val="center"/>
          </w:tcPr>
          <w:p w:rsidR="00BF1F23" w:rsidRPr="00BF1F23" w:rsidRDefault="00BF1F23" w:rsidP="00BF1F23">
            <w:pPr>
              <w:spacing w:line="240" w:lineRule="auto"/>
              <w:jc w:val="center"/>
              <w:rPr>
                <w:rFonts w:ascii="Times New Roman" w:hAnsi="Times New Roman"/>
                <w:lang w:eastAsia="zh-Hans"/>
              </w:rPr>
            </w:pPr>
            <w:r w:rsidRPr="00BF1F23">
              <w:rPr>
                <w:rFonts w:ascii="Times New Roman" w:hAnsi="Times New Roman" w:hint="eastAsia"/>
                <w:lang w:eastAsia="zh-Hans"/>
              </w:rPr>
              <w:t>枝干涂白、喷施石硫合剂或矿物油清园。</w:t>
            </w:r>
          </w:p>
        </w:tc>
        <w:tc>
          <w:tcPr>
            <w:tcW w:w="2718" w:type="dxa"/>
            <w:vAlign w:val="center"/>
          </w:tcPr>
          <w:p w:rsidR="00BF1F23" w:rsidRPr="00BF1F23" w:rsidRDefault="00BF1F23" w:rsidP="00BF1F23">
            <w:pPr>
              <w:spacing w:line="240" w:lineRule="auto"/>
              <w:jc w:val="left"/>
              <w:rPr>
                <w:rFonts w:ascii="Times New Roman" w:hAnsi="Times New Roman"/>
                <w:lang w:eastAsia="zh-Hans"/>
              </w:rPr>
            </w:pPr>
            <w:r w:rsidRPr="00BF1F23">
              <w:rPr>
                <w:rFonts w:ascii="Times New Roman" w:hAnsi="Times New Roman" w:hint="eastAsia"/>
                <w:lang w:eastAsia="zh-Hans"/>
              </w:rPr>
              <w:t>修整园地道路</w:t>
            </w:r>
            <w:r w:rsidRPr="00BF1F23">
              <w:rPr>
                <w:rFonts w:ascii="Times New Roman" w:hAnsi="Times New Roman" w:hint="eastAsia"/>
              </w:rPr>
              <w:t>和疏通排水</w:t>
            </w:r>
            <w:r w:rsidRPr="00BF1F23">
              <w:rPr>
                <w:rFonts w:ascii="Times New Roman" w:hAnsi="Times New Roman" w:hint="eastAsia"/>
                <w:lang w:eastAsia="zh-Hans"/>
              </w:rPr>
              <w:t>沟渠。</w:t>
            </w:r>
          </w:p>
        </w:tc>
        <w:tc>
          <w:tcPr>
            <w:tcW w:w="1749" w:type="dxa"/>
            <w:vAlign w:val="center"/>
          </w:tcPr>
          <w:p w:rsidR="00BF1F23" w:rsidRPr="00BF1F23" w:rsidRDefault="00BF1F23" w:rsidP="00BF1F23">
            <w:pPr>
              <w:spacing w:line="240" w:lineRule="auto"/>
              <w:jc w:val="left"/>
              <w:rPr>
                <w:rFonts w:ascii="Times New Roman" w:hAnsi="Times New Roman"/>
              </w:rPr>
            </w:pPr>
            <w:r w:rsidRPr="00BF1F23">
              <w:rPr>
                <w:rFonts w:ascii="Times New Roman" w:hAnsi="Times New Roman" w:hint="eastAsia"/>
              </w:rPr>
              <w:t>1</w:t>
            </w:r>
            <w:r w:rsidRPr="00BF1F23">
              <w:rPr>
                <w:rFonts w:ascii="Times New Roman" w:hAnsi="Times New Roman" w:hint="eastAsia"/>
              </w:rPr>
              <w:t>、</w:t>
            </w:r>
            <w:r w:rsidRPr="00BF1F23">
              <w:rPr>
                <w:rFonts w:ascii="Times New Roman" w:hAnsi="Times New Roman" w:hint="eastAsia"/>
                <w:lang w:eastAsia="zh-Hans"/>
              </w:rPr>
              <w:t>低温防寒防冻。</w:t>
            </w:r>
          </w:p>
          <w:p w:rsidR="00BF1F23" w:rsidRPr="00BF1F23" w:rsidRDefault="00BF1F23" w:rsidP="00BF1F23">
            <w:pPr>
              <w:spacing w:line="240" w:lineRule="auto"/>
              <w:jc w:val="left"/>
              <w:rPr>
                <w:rFonts w:ascii="Times New Roman" w:hAnsi="Times New Roman"/>
              </w:rPr>
            </w:pPr>
            <w:r w:rsidRPr="00BF1F23">
              <w:rPr>
                <w:rFonts w:ascii="Times New Roman" w:hAnsi="Times New Roman" w:hint="eastAsia"/>
              </w:rPr>
              <w:t>2</w:t>
            </w:r>
            <w:r w:rsidRPr="00BF1F23">
              <w:rPr>
                <w:rFonts w:ascii="Times New Roman" w:hAnsi="Times New Roman" w:hint="eastAsia"/>
              </w:rPr>
              <w:t>、树盘覆盖</w:t>
            </w:r>
          </w:p>
        </w:tc>
      </w:tr>
      <w:tr w:rsidR="00BF1F23" w:rsidTr="00A36327">
        <w:trPr>
          <w:trHeight w:val="170"/>
          <w:jc w:val="center"/>
        </w:trPr>
        <w:tc>
          <w:tcPr>
            <w:tcW w:w="1084"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3</w:t>
            </w:r>
            <w:r w:rsidRPr="00BF1F23">
              <w:rPr>
                <w:rFonts w:ascii="Times New Roman" w:hAnsi="Times New Roman" w:hint="eastAsia"/>
              </w:rPr>
              <w:t>月</w:t>
            </w:r>
            <w:r w:rsidRPr="00BF1F23">
              <w:rPr>
                <w:rFonts w:ascii="Times New Roman" w:hAnsi="Times New Roman" w:hint="eastAsia"/>
              </w:rPr>
              <w:t>~4</w:t>
            </w:r>
            <w:r w:rsidRPr="00BF1F23">
              <w:rPr>
                <w:rFonts w:ascii="Times New Roman" w:hAnsi="Times New Roman" w:hint="eastAsia"/>
              </w:rPr>
              <w:t>月</w:t>
            </w:r>
          </w:p>
        </w:tc>
        <w:tc>
          <w:tcPr>
            <w:tcW w:w="1372"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春梢抽发、</w:t>
            </w:r>
          </w:p>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花期</w:t>
            </w:r>
          </w:p>
        </w:tc>
        <w:tc>
          <w:tcPr>
            <w:tcW w:w="1919" w:type="dxa"/>
            <w:vAlign w:val="center"/>
          </w:tcPr>
          <w:p w:rsidR="00BF1F23" w:rsidRPr="00BF1F23" w:rsidRDefault="00BF1F23" w:rsidP="00BF1F23">
            <w:pPr>
              <w:spacing w:line="240" w:lineRule="auto"/>
              <w:jc w:val="center"/>
              <w:rPr>
                <w:rFonts w:ascii="Times New Roman" w:hAnsi="Times New Roman"/>
                <w:lang w:eastAsia="zh-Hans"/>
              </w:rPr>
            </w:pPr>
            <w:r w:rsidRPr="00BF1F23">
              <w:rPr>
                <w:rFonts w:ascii="Times New Roman" w:hAnsi="Times New Roman" w:hint="eastAsia"/>
                <w:lang w:eastAsia="zh-Hans"/>
              </w:rPr>
              <w:t>做好木虱、蚜虫、花蕾蛆、红蜘蛛、炭疽病、树脂病等病虫害防治。</w:t>
            </w:r>
          </w:p>
        </w:tc>
        <w:tc>
          <w:tcPr>
            <w:tcW w:w="2718" w:type="dxa"/>
            <w:vAlign w:val="center"/>
          </w:tcPr>
          <w:p w:rsidR="00BF1F23" w:rsidRPr="00BF1F23" w:rsidRDefault="00BF1F23" w:rsidP="00BF1F23">
            <w:pPr>
              <w:spacing w:line="240" w:lineRule="auto"/>
              <w:jc w:val="left"/>
              <w:rPr>
                <w:rFonts w:ascii="Times New Roman" w:hAnsi="Times New Roman"/>
                <w:lang w:eastAsia="zh-Hans"/>
              </w:rPr>
            </w:pPr>
            <w:r w:rsidRPr="00BF1F23">
              <w:rPr>
                <w:rFonts w:ascii="Times New Roman" w:hAnsi="Times New Roman" w:hint="eastAsia"/>
                <w:lang w:eastAsia="zh-Hans"/>
              </w:rPr>
              <w:t>1</w:t>
            </w:r>
            <w:r w:rsidRPr="00BF1F23">
              <w:rPr>
                <w:rFonts w:ascii="Times New Roman" w:hAnsi="Times New Roman" w:hint="eastAsia"/>
              </w:rPr>
              <w:t>、</w:t>
            </w:r>
            <w:r w:rsidRPr="00BF1F23">
              <w:rPr>
                <w:rFonts w:ascii="Times New Roman" w:hAnsi="Times New Roman" w:hint="eastAsia"/>
                <w:lang w:eastAsia="zh-Hans"/>
              </w:rPr>
              <w:t>3</w:t>
            </w:r>
            <w:r w:rsidRPr="00BF1F23">
              <w:rPr>
                <w:rFonts w:ascii="Times New Roman" w:hAnsi="Times New Roman" w:hint="eastAsia"/>
                <w:lang w:eastAsia="zh-Hans"/>
              </w:rPr>
              <w:t>月上旬施</w:t>
            </w:r>
            <w:r w:rsidRPr="00BF1F23">
              <w:rPr>
                <w:rFonts w:ascii="Times New Roman" w:hAnsi="Times New Roman" w:hint="eastAsia"/>
              </w:rPr>
              <w:t>萌</w:t>
            </w:r>
            <w:r w:rsidRPr="00BF1F23">
              <w:rPr>
                <w:rFonts w:ascii="Times New Roman" w:hAnsi="Times New Roman" w:hint="eastAsia"/>
                <w:lang w:eastAsia="zh-Hans"/>
              </w:rPr>
              <w:t>芽肥，株施高氮型硫基复合肥</w:t>
            </w:r>
            <w:r w:rsidRPr="00BF1F23">
              <w:rPr>
                <w:rFonts w:ascii="Times New Roman" w:hAnsi="Times New Roman" w:hint="eastAsia"/>
                <w:lang w:eastAsia="zh-Hans"/>
              </w:rPr>
              <w:t>1 kg</w:t>
            </w:r>
            <w:r w:rsidRPr="00BF1F23">
              <w:rPr>
                <w:rFonts w:ascii="Times New Roman" w:hAnsi="Times New Roman" w:hint="eastAsia"/>
                <w:lang w:eastAsia="zh-Hans"/>
              </w:rPr>
              <w:t>。</w:t>
            </w:r>
          </w:p>
          <w:p w:rsidR="00BF1F23" w:rsidRPr="00BF1F23" w:rsidRDefault="00BF1F23" w:rsidP="00BF1F23">
            <w:pPr>
              <w:spacing w:line="240" w:lineRule="auto"/>
              <w:jc w:val="left"/>
              <w:rPr>
                <w:rFonts w:ascii="Times New Roman" w:hAnsi="Times New Roman"/>
              </w:rPr>
            </w:pPr>
            <w:r w:rsidRPr="00BF1F23">
              <w:rPr>
                <w:rFonts w:ascii="Times New Roman" w:hAnsi="Times New Roman" w:hint="eastAsia"/>
                <w:lang w:eastAsia="zh-Hans"/>
              </w:rPr>
              <w:t>2</w:t>
            </w:r>
            <w:r w:rsidRPr="00BF1F23">
              <w:rPr>
                <w:rFonts w:ascii="Times New Roman" w:hAnsi="Times New Roman" w:hint="eastAsia"/>
              </w:rPr>
              <w:t>、</w:t>
            </w:r>
            <w:r w:rsidRPr="00BF1F23">
              <w:rPr>
                <w:rFonts w:ascii="Times New Roman" w:hAnsi="Times New Roman" w:hint="eastAsia"/>
                <w:lang w:eastAsia="zh-Hans"/>
              </w:rPr>
              <w:t>4</w:t>
            </w:r>
            <w:r w:rsidRPr="00BF1F23">
              <w:rPr>
                <w:rFonts w:ascii="Times New Roman" w:hAnsi="Times New Roman" w:hint="eastAsia"/>
                <w:lang w:eastAsia="zh-Hans"/>
              </w:rPr>
              <w:t>月中下旬根据树势施用花前肥，株施平衡型硫基复合肥</w:t>
            </w:r>
            <w:r w:rsidRPr="00BF1F23">
              <w:rPr>
                <w:rFonts w:ascii="Times New Roman" w:hAnsi="Times New Roman" w:hint="eastAsia"/>
                <w:lang w:eastAsia="zh-Hans"/>
              </w:rPr>
              <w:t>0.5 kg</w:t>
            </w:r>
            <w:r w:rsidRPr="00BF1F23">
              <w:rPr>
                <w:rFonts w:ascii="Times New Roman" w:hAnsi="Times New Roman" w:hint="eastAsia"/>
              </w:rPr>
              <w:t>+</w:t>
            </w:r>
            <w:r w:rsidRPr="00BF1F23">
              <w:rPr>
                <w:rFonts w:ascii="Times New Roman" w:hAnsi="Times New Roman" w:hint="eastAsia"/>
              </w:rPr>
              <w:t>有机水溶肥</w:t>
            </w:r>
            <w:r w:rsidRPr="00BF1F23">
              <w:rPr>
                <w:rFonts w:ascii="Times New Roman" w:hAnsi="Times New Roman" w:hint="eastAsia"/>
              </w:rPr>
              <w:t>+</w:t>
            </w:r>
            <w:r w:rsidRPr="00BF1F23">
              <w:rPr>
                <w:rFonts w:ascii="Times New Roman" w:hAnsi="Times New Roman" w:hint="eastAsia"/>
              </w:rPr>
              <w:t>硼、镁为主的中微量元素肥</w:t>
            </w:r>
            <w:r w:rsidRPr="00BF1F23">
              <w:rPr>
                <w:rFonts w:ascii="Times New Roman" w:hAnsi="Times New Roman" w:hint="eastAsia"/>
                <w:lang w:eastAsia="zh-Hans"/>
              </w:rPr>
              <w:t>。。</w:t>
            </w:r>
          </w:p>
        </w:tc>
        <w:tc>
          <w:tcPr>
            <w:tcW w:w="1749" w:type="dxa"/>
            <w:vAlign w:val="center"/>
          </w:tcPr>
          <w:p w:rsidR="00BF1F23" w:rsidRPr="00BF1F23" w:rsidRDefault="00BF1F23" w:rsidP="00BF1F23">
            <w:pPr>
              <w:numPr>
                <w:ilvl w:val="0"/>
                <w:numId w:val="33"/>
              </w:numPr>
              <w:adjustRightInd/>
              <w:spacing w:line="240" w:lineRule="auto"/>
              <w:jc w:val="left"/>
              <w:rPr>
                <w:rFonts w:ascii="Times New Roman" w:hAnsi="Times New Roman"/>
                <w:lang w:eastAsia="zh-Hans"/>
              </w:rPr>
            </w:pPr>
            <w:r w:rsidRPr="00BF1F23">
              <w:rPr>
                <w:rFonts w:ascii="Times New Roman" w:hAnsi="Times New Roman" w:hint="eastAsia"/>
              </w:rPr>
              <w:t>3</w:t>
            </w:r>
            <w:r w:rsidRPr="00BF1F23">
              <w:rPr>
                <w:rFonts w:ascii="Times New Roman" w:hAnsi="Times New Roman" w:hint="eastAsia"/>
              </w:rPr>
              <w:t>月上中旬（气候回暖），</w:t>
            </w:r>
            <w:r w:rsidRPr="00BF1F23">
              <w:rPr>
                <w:rFonts w:ascii="Times New Roman" w:hAnsi="Times New Roman" w:hint="eastAsia"/>
                <w:lang w:eastAsia="zh-Hans"/>
              </w:rPr>
              <w:t>以通风透光为原则进行春季修剪。</w:t>
            </w:r>
          </w:p>
          <w:p w:rsidR="00BF1F23" w:rsidRPr="00BF1F23" w:rsidRDefault="00BF1F23" w:rsidP="00BF1F23">
            <w:pPr>
              <w:spacing w:line="240" w:lineRule="auto"/>
              <w:jc w:val="left"/>
              <w:rPr>
                <w:rFonts w:ascii="Times New Roman" w:hAnsi="Times New Roman"/>
              </w:rPr>
            </w:pPr>
            <w:r w:rsidRPr="00BF1F23">
              <w:rPr>
                <w:rFonts w:ascii="Times New Roman" w:hAnsi="Times New Roman" w:hint="eastAsia"/>
              </w:rPr>
              <w:t>2</w:t>
            </w:r>
            <w:r w:rsidRPr="00BF1F23">
              <w:rPr>
                <w:rFonts w:ascii="Times New Roman" w:hAnsi="Times New Roman" w:hint="eastAsia"/>
              </w:rPr>
              <w:t>、进行疏花或抹除部分细弱春梢，防止花量过多。</w:t>
            </w:r>
          </w:p>
          <w:p w:rsidR="00BF1F23" w:rsidRPr="00BF1F23" w:rsidRDefault="00BF1F23" w:rsidP="00BF1F23">
            <w:pPr>
              <w:spacing w:line="240" w:lineRule="auto"/>
              <w:jc w:val="left"/>
              <w:rPr>
                <w:rFonts w:ascii="Times New Roman" w:hAnsi="Times New Roman"/>
              </w:rPr>
            </w:pPr>
            <w:r w:rsidRPr="00BF1F23">
              <w:rPr>
                <w:rFonts w:ascii="Times New Roman" w:hAnsi="Times New Roman" w:hint="eastAsia"/>
              </w:rPr>
              <w:t>3</w:t>
            </w:r>
            <w:r w:rsidRPr="00BF1F23">
              <w:rPr>
                <w:rFonts w:ascii="Times New Roman" w:hAnsi="Times New Roman" w:hint="eastAsia"/>
              </w:rPr>
              <w:t>、果园控草</w:t>
            </w:r>
          </w:p>
        </w:tc>
      </w:tr>
      <w:tr w:rsidR="00BF1F23" w:rsidTr="00A36327">
        <w:trPr>
          <w:trHeight w:val="170"/>
          <w:jc w:val="center"/>
        </w:trPr>
        <w:tc>
          <w:tcPr>
            <w:tcW w:w="1084"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5</w:t>
            </w:r>
            <w:r w:rsidRPr="00BF1F23">
              <w:rPr>
                <w:rFonts w:ascii="Times New Roman" w:hAnsi="Times New Roman" w:hint="eastAsia"/>
              </w:rPr>
              <w:t>月</w:t>
            </w:r>
            <w:r w:rsidRPr="00BF1F23">
              <w:rPr>
                <w:rFonts w:ascii="Times New Roman" w:hAnsi="Times New Roman" w:hint="eastAsia"/>
              </w:rPr>
              <w:t>~6</w:t>
            </w:r>
            <w:r w:rsidRPr="00BF1F23">
              <w:rPr>
                <w:rFonts w:ascii="Times New Roman" w:hAnsi="Times New Roman" w:hint="eastAsia"/>
              </w:rPr>
              <w:t>月</w:t>
            </w:r>
          </w:p>
        </w:tc>
        <w:tc>
          <w:tcPr>
            <w:tcW w:w="1372"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夏梢抽发、</w:t>
            </w:r>
          </w:p>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生理落果期</w:t>
            </w:r>
          </w:p>
        </w:tc>
        <w:tc>
          <w:tcPr>
            <w:tcW w:w="1919" w:type="dxa"/>
            <w:vAlign w:val="center"/>
          </w:tcPr>
          <w:p w:rsidR="00BF1F23" w:rsidRPr="00BF1F23" w:rsidRDefault="00BF1F23" w:rsidP="00BF1F23">
            <w:pPr>
              <w:spacing w:line="240" w:lineRule="auto"/>
              <w:jc w:val="center"/>
              <w:rPr>
                <w:rFonts w:ascii="Times New Roman" w:hAnsi="Times New Roman"/>
                <w:lang w:eastAsia="zh-Hans"/>
              </w:rPr>
            </w:pPr>
            <w:r w:rsidRPr="00BF1F23">
              <w:rPr>
                <w:rFonts w:ascii="Times New Roman" w:hAnsi="Times New Roman" w:hint="eastAsia"/>
                <w:lang w:eastAsia="zh-Hans"/>
              </w:rPr>
              <w:t>树脂病、红蜘蛛、蚧类</w:t>
            </w:r>
            <w:r w:rsidRPr="00BF1F23">
              <w:rPr>
                <w:rFonts w:ascii="Times New Roman" w:hAnsi="Times New Roman" w:hint="eastAsia"/>
              </w:rPr>
              <w:t>、木虱、大实蝇、潜叶蛾</w:t>
            </w:r>
            <w:r w:rsidRPr="00BF1F23">
              <w:rPr>
                <w:rFonts w:ascii="Times New Roman" w:hAnsi="Times New Roman" w:hint="eastAsia"/>
                <w:lang w:eastAsia="zh-Hans"/>
              </w:rPr>
              <w:t>等病虫害防治。</w:t>
            </w:r>
          </w:p>
        </w:tc>
        <w:tc>
          <w:tcPr>
            <w:tcW w:w="2718" w:type="dxa"/>
            <w:vAlign w:val="center"/>
          </w:tcPr>
          <w:p w:rsidR="00BF1F23" w:rsidRPr="00BF1F23" w:rsidRDefault="00BF1F23" w:rsidP="00BF1F23">
            <w:pPr>
              <w:spacing w:line="240" w:lineRule="auto"/>
              <w:jc w:val="left"/>
              <w:rPr>
                <w:rFonts w:ascii="Times New Roman" w:hAnsi="Times New Roman"/>
                <w:lang w:eastAsia="zh-Hans"/>
              </w:rPr>
            </w:pPr>
            <w:r w:rsidRPr="00BF1F23">
              <w:rPr>
                <w:rFonts w:ascii="Times New Roman" w:hAnsi="Times New Roman" w:hint="eastAsia"/>
                <w:lang w:eastAsia="zh-Hans"/>
              </w:rPr>
              <w:t>1</w:t>
            </w:r>
            <w:r w:rsidRPr="00BF1F23">
              <w:rPr>
                <w:rFonts w:ascii="Times New Roman" w:hAnsi="Times New Roman" w:hint="eastAsia"/>
              </w:rPr>
              <w:t>、</w:t>
            </w:r>
            <w:r w:rsidRPr="00BF1F23">
              <w:rPr>
                <w:rFonts w:ascii="Times New Roman" w:hAnsi="Times New Roman" w:hint="eastAsia"/>
                <w:lang w:eastAsia="zh-Hans"/>
              </w:rPr>
              <w:t>5</w:t>
            </w:r>
            <w:r w:rsidRPr="00BF1F23">
              <w:rPr>
                <w:rFonts w:ascii="Times New Roman" w:hAnsi="Times New Roman" w:hint="eastAsia"/>
                <w:lang w:eastAsia="zh-Hans"/>
              </w:rPr>
              <w:t>月上旬，根据树势及花果量，结合病虫害的化学防控适当补施叶面肥。</w:t>
            </w:r>
          </w:p>
          <w:p w:rsidR="00BF1F23" w:rsidRPr="00BF1F23" w:rsidRDefault="00BF1F23" w:rsidP="00BF1F23">
            <w:pPr>
              <w:spacing w:line="240" w:lineRule="auto"/>
              <w:jc w:val="left"/>
              <w:rPr>
                <w:rFonts w:ascii="Times New Roman" w:hAnsi="Times New Roman"/>
                <w:lang w:eastAsia="zh-Hans"/>
              </w:rPr>
            </w:pPr>
            <w:r w:rsidRPr="00BF1F23">
              <w:rPr>
                <w:rFonts w:ascii="Times New Roman" w:hAnsi="Times New Roman" w:hint="eastAsia"/>
                <w:lang w:eastAsia="zh-Hans"/>
              </w:rPr>
              <w:t>2</w:t>
            </w:r>
            <w:r w:rsidRPr="00BF1F23">
              <w:rPr>
                <w:rFonts w:ascii="Times New Roman" w:hAnsi="Times New Roman" w:hint="eastAsia"/>
              </w:rPr>
              <w:t>、</w:t>
            </w:r>
            <w:r w:rsidRPr="00BF1F23">
              <w:rPr>
                <w:rFonts w:ascii="Times New Roman" w:hAnsi="Times New Roman" w:hint="eastAsia"/>
                <w:lang w:eastAsia="zh-Hans"/>
              </w:rPr>
              <w:t>多雨季节开沟排水防涝。</w:t>
            </w:r>
          </w:p>
        </w:tc>
        <w:tc>
          <w:tcPr>
            <w:tcW w:w="1749" w:type="dxa"/>
            <w:vAlign w:val="center"/>
          </w:tcPr>
          <w:p w:rsidR="00BF1F23" w:rsidRPr="00BF1F23" w:rsidRDefault="00BF1F23" w:rsidP="00BF1F23">
            <w:pPr>
              <w:spacing w:line="240" w:lineRule="auto"/>
              <w:jc w:val="left"/>
              <w:rPr>
                <w:rFonts w:ascii="Times New Roman" w:hAnsi="Times New Roman"/>
              </w:rPr>
            </w:pPr>
            <w:r w:rsidRPr="00BF1F23">
              <w:rPr>
                <w:rFonts w:ascii="Times New Roman" w:hAnsi="Times New Roman" w:hint="eastAsia"/>
                <w:lang w:eastAsia="zh-Hans"/>
              </w:rPr>
              <w:t>1</w:t>
            </w:r>
            <w:r w:rsidRPr="00BF1F23">
              <w:rPr>
                <w:rFonts w:ascii="Times New Roman" w:hAnsi="Times New Roman" w:hint="eastAsia"/>
              </w:rPr>
              <w:t>、</w:t>
            </w:r>
            <w:r w:rsidRPr="00BF1F23">
              <w:rPr>
                <w:rFonts w:ascii="Times New Roman" w:hAnsi="Times New Roman" w:hint="eastAsia"/>
                <w:lang w:eastAsia="zh-Hans"/>
              </w:rPr>
              <w:t>夏梢抽发后摘心或抹除</w:t>
            </w:r>
            <w:r w:rsidRPr="00BF1F23">
              <w:rPr>
                <w:rFonts w:ascii="Times New Roman" w:hAnsi="Times New Roman" w:hint="eastAsia"/>
              </w:rPr>
              <w:t>；</w:t>
            </w:r>
          </w:p>
          <w:p w:rsidR="00BF1F23" w:rsidRPr="00BF1F23" w:rsidRDefault="00BF1F23" w:rsidP="00BF1F23">
            <w:pPr>
              <w:spacing w:line="240" w:lineRule="auto"/>
              <w:jc w:val="left"/>
              <w:rPr>
                <w:rFonts w:ascii="Times New Roman" w:hAnsi="Times New Roman"/>
                <w:lang w:eastAsia="zh-Hans"/>
              </w:rPr>
            </w:pPr>
            <w:r w:rsidRPr="00BF1F23">
              <w:rPr>
                <w:rFonts w:ascii="Times New Roman" w:hAnsi="Times New Roman" w:hint="eastAsia"/>
                <w:lang w:eastAsia="zh-Hans"/>
              </w:rPr>
              <w:t>2</w:t>
            </w:r>
            <w:r w:rsidRPr="00BF1F23">
              <w:rPr>
                <w:rFonts w:ascii="Times New Roman" w:hAnsi="Times New Roman" w:hint="eastAsia"/>
              </w:rPr>
              <w:t>、</w:t>
            </w:r>
            <w:r w:rsidRPr="00BF1F23">
              <w:rPr>
                <w:rFonts w:ascii="Times New Roman" w:hAnsi="Times New Roman" w:hint="eastAsia"/>
              </w:rPr>
              <w:t>5</w:t>
            </w:r>
            <w:r w:rsidRPr="00BF1F23">
              <w:rPr>
                <w:rFonts w:ascii="Times New Roman" w:hAnsi="Times New Roman" w:hint="eastAsia"/>
                <w:lang w:eastAsia="zh-Hans"/>
              </w:rPr>
              <w:t>月</w:t>
            </w:r>
            <w:r w:rsidRPr="00BF1F23">
              <w:rPr>
                <w:rFonts w:ascii="Times New Roman" w:hAnsi="Times New Roman" w:hint="eastAsia"/>
              </w:rPr>
              <w:t>下</w:t>
            </w:r>
            <w:r w:rsidRPr="00BF1F23">
              <w:rPr>
                <w:rFonts w:ascii="Times New Roman" w:hAnsi="Times New Roman" w:hint="eastAsia"/>
                <w:lang w:eastAsia="zh-Hans"/>
              </w:rPr>
              <w:t>旬开始，疏除</w:t>
            </w:r>
            <w:r w:rsidRPr="00BF1F23">
              <w:rPr>
                <w:rFonts w:ascii="Times New Roman" w:hAnsi="Times New Roman" w:hint="eastAsia"/>
              </w:rPr>
              <w:t>密弱果、</w:t>
            </w:r>
            <w:r w:rsidRPr="00BF1F23">
              <w:rPr>
                <w:rFonts w:ascii="Times New Roman" w:hAnsi="Times New Roman" w:hint="eastAsia"/>
                <w:lang w:eastAsia="zh-Hans"/>
              </w:rPr>
              <w:t>病虫果、畸形果、损伤果</w:t>
            </w:r>
            <w:r w:rsidRPr="00BF1F23">
              <w:rPr>
                <w:rFonts w:ascii="Times New Roman" w:hAnsi="Times New Roman" w:hint="eastAsia"/>
              </w:rPr>
              <w:t>、顶果</w:t>
            </w:r>
            <w:r w:rsidRPr="00BF1F23">
              <w:rPr>
                <w:rFonts w:ascii="Times New Roman" w:hAnsi="Times New Roman" w:hint="eastAsia"/>
                <w:lang w:eastAsia="zh-Hans"/>
              </w:rPr>
              <w:t>，维持合理叶果比。</w:t>
            </w:r>
          </w:p>
        </w:tc>
      </w:tr>
      <w:tr w:rsidR="00BF1F23" w:rsidTr="00A36327">
        <w:trPr>
          <w:trHeight w:val="170"/>
          <w:jc w:val="center"/>
        </w:trPr>
        <w:tc>
          <w:tcPr>
            <w:tcW w:w="1084"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7</w:t>
            </w:r>
            <w:r w:rsidRPr="00BF1F23">
              <w:rPr>
                <w:rFonts w:ascii="Times New Roman" w:hAnsi="Times New Roman" w:hint="eastAsia"/>
              </w:rPr>
              <w:t>月</w:t>
            </w:r>
            <w:r w:rsidRPr="00BF1F23">
              <w:rPr>
                <w:rFonts w:ascii="Times New Roman" w:hAnsi="Times New Roman" w:hint="eastAsia"/>
              </w:rPr>
              <w:t>~9</w:t>
            </w:r>
            <w:r w:rsidRPr="00BF1F23">
              <w:rPr>
                <w:rFonts w:ascii="Times New Roman" w:hAnsi="Times New Roman" w:hint="eastAsia"/>
              </w:rPr>
              <w:t>月</w:t>
            </w:r>
          </w:p>
        </w:tc>
        <w:tc>
          <w:tcPr>
            <w:tcW w:w="1372"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果实膨大期、秋梢抽发期</w:t>
            </w:r>
          </w:p>
        </w:tc>
        <w:tc>
          <w:tcPr>
            <w:tcW w:w="1919" w:type="dxa"/>
            <w:vAlign w:val="center"/>
          </w:tcPr>
          <w:p w:rsidR="00BF1F23" w:rsidRPr="00BF1F23" w:rsidRDefault="00BF1F23" w:rsidP="00BF1F23">
            <w:pPr>
              <w:spacing w:line="240" w:lineRule="auto"/>
              <w:jc w:val="center"/>
              <w:rPr>
                <w:rFonts w:ascii="Times New Roman" w:hAnsi="Times New Roman"/>
                <w:lang w:eastAsia="zh-Hans"/>
              </w:rPr>
            </w:pPr>
            <w:r w:rsidRPr="00BF1F23">
              <w:rPr>
                <w:rFonts w:ascii="Times New Roman" w:hAnsi="Times New Roman" w:hint="eastAsia"/>
                <w:lang w:eastAsia="zh-Hans"/>
              </w:rPr>
              <w:t>做好</w:t>
            </w:r>
            <w:r w:rsidRPr="00BF1F23">
              <w:rPr>
                <w:rFonts w:ascii="Times New Roman" w:hAnsi="Times New Roman" w:hint="eastAsia"/>
              </w:rPr>
              <w:t>锈壁虱、木虱、大小实蝇</w:t>
            </w:r>
            <w:r w:rsidRPr="00BF1F23">
              <w:rPr>
                <w:rFonts w:ascii="Times New Roman" w:hAnsi="Times New Roman" w:hint="eastAsia"/>
                <w:lang w:eastAsia="zh-Hans"/>
              </w:rPr>
              <w:t>、潜叶蛾、炭疽病等病虫害防治。</w:t>
            </w:r>
          </w:p>
        </w:tc>
        <w:tc>
          <w:tcPr>
            <w:tcW w:w="2718" w:type="dxa"/>
            <w:vAlign w:val="center"/>
          </w:tcPr>
          <w:p w:rsidR="00BF1F23" w:rsidRPr="00BF1F23" w:rsidRDefault="00BF1F23" w:rsidP="00BF1F23">
            <w:pPr>
              <w:spacing w:line="240" w:lineRule="auto"/>
              <w:jc w:val="left"/>
              <w:rPr>
                <w:rFonts w:ascii="Times New Roman" w:hAnsi="Times New Roman"/>
                <w:lang w:eastAsia="zh-Hans"/>
              </w:rPr>
            </w:pPr>
            <w:r w:rsidRPr="00BF1F23">
              <w:rPr>
                <w:rFonts w:ascii="Times New Roman" w:hAnsi="Times New Roman" w:hint="eastAsia"/>
                <w:lang w:eastAsia="zh-Hans"/>
              </w:rPr>
              <w:t>1</w:t>
            </w:r>
            <w:r w:rsidRPr="00BF1F23">
              <w:rPr>
                <w:rFonts w:ascii="Times New Roman" w:hAnsi="Times New Roman" w:hint="eastAsia"/>
              </w:rPr>
              <w:t>、</w:t>
            </w:r>
            <w:r w:rsidRPr="00BF1F23">
              <w:rPr>
                <w:rFonts w:ascii="Times New Roman" w:hAnsi="Times New Roman" w:hint="eastAsia"/>
                <w:lang w:eastAsia="zh-Hans"/>
              </w:rPr>
              <w:t>6</w:t>
            </w:r>
            <w:r w:rsidRPr="00BF1F23">
              <w:rPr>
                <w:rFonts w:ascii="Times New Roman" w:hAnsi="Times New Roman" w:hint="eastAsia"/>
                <w:lang w:eastAsia="zh-Hans"/>
              </w:rPr>
              <w:t>月下旬至</w:t>
            </w:r>
            <w:r w:rsidRPr="00BF1F23">
              <w:rPr>
                <w:rFonts w:ascii="Times New Roman" w:hAnsi="Times New Roman" w:hint="eastAsia"/>
                <w:lang w:eastAsia="zh-Hans"/>
              </w:rPr>
              <w:t>7</w:t>
            </w:r>
            <w:r w:rsidRPr="00BF1F23">
              <w:rPr>
                <w:rFonts w:ascii="Times New Roman" w:hAnsi="Times New Roman" w:hint="eastAsia"/>
                <w:lang w:eastAsia="zh-Hans"/>
              </w:rPr>
              <w:t>月中旬施用膨</w:t>
            </w:r>
            <w:r w:rsidRPr="00BF1F23">
              <w:rPr>
                <w:rFonts w:ascii="Times New Roman" w:hAnsi="Times New Roman" w:hint="eastAsia"/>
              </w:rPr>
              <w:t>果</w:t>
            </w:r>
            <w:r w:rsidRPr="00BF1F23">
              <w:rPr>
                <w:rFonts w:ascii="Times New Roman" w:hAnsi="Times New Roman" w:hint="eastAsia"/>
                <w:lang w:eastAsia="zh-Hans"/>
              </w:rPr>
              <w:t>肥，株施高钾型硫基复合肥</w:t>
            </w:r>
            <w:r w:rsidRPr="00BF1F23">
              <w:rPr>
                <w:rFonts w:ascii="Times New Roman" w:hAnsi="Times New Roman" w:hint="eastAsia"/>
                <w:lang w:eastAsia="zh-Hans"/>
              </w:rPr>
              <w:t>1 kg</w:t>
            </w:r>
            <w:r w:rsidRPr="00BF1F23">
              <w:rPr>
                <w:rFonts w:ascii="Times New Roman" w:hAnsi="Times New Roman" w:hint="eastAsia"/>
              </w:rPr>
              <w:t>，腐熟有机肥</w:t>
            </w:r>
            <w:r w:rsidRPr="00BF1F23">
              <w:rPr>
                <w:rFonts w:ascii="Times New Roman" w:hAnsi="Times New Roman" w:hint="eastAsia"/>
              </w:rPr>
              <w:t>5 kg</w:t>
            </w:r>
            <w:r w:rsidRPr="00BF1F23">
              <w:rPr>
                <w:rFonts w:ascii="Times New Roman" w:hAnsi="Times New Roman" w:hint="eastAsia"/>
                <w:lang w:eastAsia="zh-Hans"/>
              </w:rPr>
              <w:t>。</w:t>
            </w:r>
          </w:p>
          <w:p w:rsidR="00BF1F23" w:rsidRPr="00BF1F23" w:rsidRDefault="00BF1F23" w:rsidP="00BF1F23">
            <w:pPr>
              <w:spacing w:line="240" w:lineRule="auto"/>
              <w:jc w:val="left"/>
              <w:rPr>
                <w:rFonts w:ascii="Times New Roman" w:hAnsi="Times New Roman"/>
                <w:lang w:eastAsia="zh-Hans"/>
              </w:rPr>
            </w:pPr>
            <w:r w:rsidRPr="00BF1F23">
              <w:rPr>
                <w:rFonts w:ascii="Times New Roman" w:hAnsi="Times New Roman" w:hint="eastAsia"/>
                <w:lang w:eastAsia="zh-Hans"/>
              </w:rPr>
              <w:t>2</w:t>
            </w:r>
            <w:r w:rsidRPr="00BF1F23">
              <w:rPr>
                <w:rFonts w:ascii="Times New Roman" w:hAnsi="Times New Roman" w:hint="eastAsia"/>
              </w:rPr>
              <w:t>、</w:t>
            </w:r>
            <w:r w:rsidRPr="00BF1F23">
              <w:rPr>
                <w:rFonts w:ascii="Times New Roman" w:hAnsi="Times New Roman" w:hint="eastAsia"/>
                <w:lang w:eastAsia="zh-Hans"/>
              </w:rPr>
              <w:t>伏旱期间及时灌溉。</w:t>
            </w:r>
          </w:p>
        </w:tc>
        <w:tc>
          <w:tcPr>
            <w:tcW w:w="1749" w:type="dxa"/>
            <w:vAlign w:val="center"/>
          </w:tcPr>
          <w:p w:rsidR="00BF1F23" w:rsidRPr="00BF1F23" w:rsidRDefault="00BF1F23" w:rsidP="00BF1F23">
            <w:pPr>
              <w:spacing w:line="240" w:lineRule="auto"/>
              <w:jc w:val="left"/>
              <w:rPr>
                <w:rFonts w:ascii="Times New Roman" w:hAnsi="Times New Roman"/>
              </w:rPr>
            </w:pPr>
            <w:r w:rsidRPr="00BF1F23">
              <w:rPr>
                <w:rFonts w:ascii="Times New Roman" w:hAnsi="Times New Roman" w:hint="eastAsia"/>
                <w:lang w:eastAsia="zh-Hans"/>
              </w:rPr>
              <w:t>1</w:t>
            </w:r>
            <w:r w:rsidRPr="00BF1F23">
              <w:rPr>
                <w:rFonts w:ascii="Times New Roman" w:hAnsi="Times New Roman" w:hint="eastAsia"/>
              </w:rPr>
              <w:t>、</w:t>
            </w:r>
            <w:r w:rsidRPr="00BF1F23">
              <w:rPr>
                <w:rFonts w:ascii="Times New Roman" w:hAnsi="Times New Roman" w:hint="eastAsia"/>
                <w:lang w:eastAsia="zh-Hans"/>
              </w:rPr>
              <w:t>7</w:t>
            </w:r>
            <w:r w:rsidRPr="00BF1F23">
              <w:rPr>
                <w:rFonts w:ascii="Times New Roman" w:hAnsi="Times New Roman" w:hint="eastAsia"/>
                <w:lang w:eastAsia="zh-Hans"/>
              </w:rPr>
              <w:t>月</w:t>
            </w:r>
            <w:r w:rsidRPr="00BF1F23">
              <w:rPr>
                <w:rFonts w:ascii="Times New Roman" w:hAnsi="Times New Roman" w:hint="eastAsia"/>
              </w:rPr>
              <w:t>上旬可</w:t>
            </w:r>
            <w:r w:rsidRPr="00BF1F23">
              <w:rPr>
                <w:rFonts w:ascii="Times New Roman" w:hAnsi="Times New Roman" w:hint="eastAsia"/>
                <w:lang w:eastAsia="zh-Hans"/>
              </w:rPr>
              <w:t>进行夏季修剪，促生早秋梢</w:t>
            </w:r>
            <w:r w:rsidRPr="00BF1F23">
              <w:rPr>
                <w:rFonts w:ascii="Times New Roman" w:hAnsi="Times New Roman" w:hint="eastAsia"/>
              </w:rPr>
              <w:t>。</w:t>
            </w:r>
          </w:p>
          <w:p w:rsidR="00BF1F23" w:rsidRPr="00BF1F23" w:rsidRDefault="00BF1F23" w:rsidP="00BF1F23">
            <w:pPr>
              <w:spacing w:line="240" w:lineRule="auto"/>
              <w:jc w:val="left"/>
              <w:rPr>
                <w:rFonts w:ascii="Times New Roman" w:hAnsi="Times New Roman"/>
              </w:rPr>
            </w:pPr>
            <w:r w:rsidRPr="00BF1F23">
              <w:rPr>
                <w:rFonts w:ascii="Times New Roman" w:hAnsi="Times New Roman" w:hint="eastAsia"/>
                <w:lang w:eastAsia="zh-Hans"/>
              </w:rPr>
              <w:t>2</w:t>
            </w:r>
            <w:r w:rsidRPr="00BF1F23">
              <w:rPr>
                <w:rFonts w:ascii="Times New Roman" w:hAnsi="Times New Roman" w:hint="eastAsia"/>
              </w:rPr>
              <w:t>、</w:t>
            </w:r>
            <w:r w:rsidRPr="00BF1F23">
              <w:rPr>
                <w:rFonts w:ascii="Times New Roman" w:hAnsi="Times New Roman" w:hint="eastAsia"/>
                <w:lang w:eastAsia="zh-Hans"/>
              </w:rPr>
              <w:t>预防日灼果</w:t>
            </w:r>
            <w:r w:rsidRPr="00BF1F23">
              <w:rPr>
                <w:rFonts w:ascii="Times New Roman" w:hAnsi="Times New Roman" w:hint="eastAsia"/>
              </w:rPr>
              <w:t>。</w:t>
            </w:r>
          </w:p>
          <w:p w:rsidR="00BF1F23" w:rsidRPr="00BF1F23" w:rsidRDefault="00BF1F23" w:rsidP="00BF1F23">
            <w:pPr>
              <w:spacing w:line="240" w:lineRule="auto"/>
              <w:jc w:val="left"/>
              <w:rPr>
                <w:rFonts w:ascii="Times New Roman" w:hAnsi="Times New Roman"/>
              </w:rPr>
            </w:pPr>
            <w:r w:rsidRPr="00BF1F23">
              <w:rPr>
                <w:rFonts w:ascii="Times New Roman" w:hAnsi="Times New Roman" w:hint="eastAsia"/>
              </w:rPr>
              <w:t>3</w:t>
            </w:r>
            <w:r w:rsidRPr="00BF1F23">
              <w:rPr>
                <w:rFonts w:ascii="Times New Roman" w:hAnsi="Times New Roman" w:hint="eastAsia"/>
              </w:rPr>
              <w:t>、控晚秋梢。</w:t>
            </w:r>
          </w:p>
        </w:tc>
      </w:tr>
      <w:tr w:rsidR="00BF1F23" w:rsidTr="00A36327">
        <w:trPr>
          <w:trHeight w:val="170"/>
          <w:jc w:val="center"/>
        </w:trPr>
        <w:tc>
          <w:tcPr>
            <w:tcW w:w="1084"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10</w:t>
            </w:r>
            <w:r w:rsidRPr="00BF1F23">
              <w:rPr>
                <w:rFonts w:ascii="Times New Roman" w:hAnsi="Times New Roman" w:hint="eastAsia"/>
              </w:rPr>
              <w:t>月</w:t>
            </w:r>
            <w:r w:rsidRPr="00BF1F23">
              <w:rPr>
                <w:rFonts w:ascii="Times New Roman" w:hAnsi="Times New Roman" w:hint="eastAsia"/>
              </w:rPr>
              <w:t>~12</w:t>
            </w:r>
            <w:r w:rsidRPr="00BF1F23">
              <w:rPr>
                <w:rFonts w:ascii="Times New Roman" w:hAnsi="Times New Roman" w:hint="eastAsia"/>
              </w:rPr>
              <w:t>月</w:t>
            </w:r>
          </w:p>
        </w:tc>
        <w:tc>
          <w:tcPr>
            <w:tcW w:w="1372" w:type="dxa"/>
            <w:vAlign w:val="center"/>
          </w:tcPr>
          <w:p w:rsidR="00BF1F23" w:rsidRPr="00BF1F23" w:rsidRDefault="00BF1F23" w:rsidP="00BF1F23">
            <w:pPr>
              <w:spacing w:line="240" w:lineRule="auto"/>
              <w:jc w:val="center"/>
              <w:rPr>
                <w:rFonts w:ascii="Times New Roman" w:hAnsi="Times New Roman"/>
              </w:rPr>
            </w:pPr>
            <w:r w:rsidRPr="00BF1F23">
              <w:rPr>
                <w:rFonts w:ascii="Times New Roman" w:hAnsi="Times New Roman" w:hint="eastAsia"/>
              </w:rPr>
              <w:t>果实转色期、果实采收期</w:t>
            </w:r>
          </w:p>
        </w:tc>
        <w:tc>
          <w:tcPr>
            <w:tcW w:w="1919" w:type="dxa"/>
            <w:vAlign w:val="center"/>
          </w:tcPr>
          <w:p w:rsidR="00BF1F23" w:rsidRPr="00BF1F23" w:rsidRDefault="00BF1F23" w:rsidP="00BF1F23">
            <w:pPr>
              <w:spacing w:line="240" w:lineRule="auto"/>
              <w:jc w:val="center"/>
              <w:rPr>
                <w:rFonts w:ascii="Times New Roman" w:hAnsi="Times New Roman"/>
                <w:lang w:eastAsia="zh-Hans"/>
              </w:rPr>
            </w:pPr>
            <w:r w:rsidRPr="00BF1F23">
              <w:rPr>
                <w:rFonts w:ascii="Times New Roman" w:hAnsi="Times New Roman" w:hint="eastAsia"/>
                <w:lang w:eastAsia="zh-Hans"/>
              </w:rPr>
              <w:t>做好红蜘蛛、粉虱、吸果夜蛾、炭疽病</w:t>
            </w:r>
            <w:r w:rsidRPr="00BF1F23">
              <w:rPr>
                <w:rFonts w:ascii="Times New Roman" w:hAnsi="Times New Roman" w:hint="eastAsia"/>
              </w:rPr>
              <w:t>、青霉病</w:t>
            </w:r>
            <w:r w:rsidRPr="00BF1F23">
              <w:rPr>
                <w:rFonts w:ascii="Times New Roman" w:hAnsi="Times New Roman" w:hint="eastAsia"/>
                <w:lang w:eastAsia="zh-Hans"/>
              </w:rPr>
              <w:t>等病虫害防治。</w:t>
            </w:r>
          </w:p>
        </w:tc>
        <w:tc>
          <w:tcPr>
            <w:tcW w:w="2718" w:type="dxa"/>
            <w:vAlign w:val="center"/>
          </w:tcPr>
          <w:p w:rsidR="00BF1F23" w:rsidRPr="00BF1F23" w:rsidRDefault="00BF1F23" w:rsidP="00BF1F23">
            <w:pPr>
              <w:spacing w:line="240" w:lineRule="auto"/>
              <w:jc w:val="left"/>
              <w:rPr>
                <w:rFonts w:ascii="Times New Roman" w:hAnsi="Times New Roman"/>
                <w:lang w:eastAsia="zh-Hans"/>
              </w:rPr>
            </w:pPr>
            <w:r w:rsidRPr="00BF1F23">
              <w:rPr>
                <w:rFonts w:ascii="Times New Roman" w:hAnsi="Times New Roman" w:hint="eastAsia"/>
                <w:lang w:eastAsia="zh-Hans"/>
              </w:rPr>
              <w:t>1</w:t>
            </w:r>
            <w:r w:rsidRPr="00BF1F23">
              <w:rPr>
                <w:rFonts w:ascii="Times New Roman" w:hAnsi="Times New Roman" w:hint="eastAsia"/>
              </w:rPr>
              <w:t>、</w:t>
            </w:r>
            <w:r w:rsidRPr="00BF1F23">
              <w:rPr>
                <w:rFonts w:ascii="Times New Roman" w:hAnsi="Times New Roman" w:hint="eastAsia"/>
                <w:lang w:eastAsia="zh-Hans"/>
              </w:rPr>
              <w:t>采果后，株施高氮型硫基复合肥</w:t>
            </w:r>
            <w:r w:rsidRPr="00BF1F23">
              <w:rPr>
                <w:rFonts w:ascii="Times New Roman" w:hAnsi="Times New Roman" w:hint="eastAsia"/>
                <w:lang w:eastAsia="zh-Hans"/>
              </w:rPr>
              <w:t>1 kg</w:t>
            </w:r>
            <w:r w:rsidRPr="00BF1F23">
              <w:rPr>
                <w:rFonts w:ascii="Times New Roman" w:hAnsi="Times New Roman" w:hint="eastAsia"/>
                <w:lang w:eastAsia="zh-Hans"/>
              </w:rPr>
              <w:t>。</w:t>
            </w:r>
          </w:p>
          <w:p w:rsidR="00BF1F23" w:rsidRPr="00BF1F23" w:rsidRDefault="00BF1F23" w:rsidP="00BF1F23">
            <w:pPr>
              <w:spacing w:line="240" w:lineRule="auto"/>
              <w:jc w:val="left"/>
              <w:rPr>
                <w:rFonts w:ascii="Times New Roman" w:hAnsi="Times New Roman"/>
                <w:lang w:eastAsia="zh-Hans"/>
              </w:rPr>
            </w:pPr>
            <w:r w:rsidRPr="00BF1F23">
              <w:rPr>
                <w:rFonts w:ascii="Times New Roman" w:hAnsi="Times New Roman" w:hint="eastAsia"/>
                <w:lang w:eastAsia="zh-Hans"/>
              </w:rPr>
              <w:t>2</w:t>
            </w:r>
            <w:r w:rsidRPr="00BF1F23">
              <w:rPr>
                <w:rFonts w:ascii="Times New Roman" w:hAnsi="Times New Roman" w:hint="eastAsia"/>
              </w:rPr>
              <w:t>、</w:t>
            </w:r>
            <w:r w:rsidRPr="00BF1F23">
              <w:rPr>
                <w:rFonts w:ascii="Times New Roman" w:hAnsi="Times New Roman" w:hint="eastAsia"/>
                <w:lang w:eastAsia="zh-Hans"/>
              </w:rPr>
              <w:t>扩穴深翻，株施</w:t>
            </w:r>
            <w:r w:rsidRPr="00BF1F23">
              <w:rPr>
                <w:rFonts w:ascii="Times New Roman" w:hAnsi="Times New Roman" w:hint="eastAsia"/>
              </w:rPr>
              <w:t>菜枯</w:t>
            </w:r>
            <w:r w:rsidRPr="00BF1F23">
              <w:rPr>
                <w:rFonts w:ascii="Times New Roman" w:hAnsi="Times New Roman" w:hint="eastAsia"/>
                <w:lang w:eastAsia="zh-Hans"/>
              </w:rPr>
              <w:t>或其它</w:t>
            </w:r>
            <w:r w:rsidRPr="00BF1F23">
              <w:rPr>
                <w:rFonts w:ascii="Times New Roman" w:hAnsi="Times New Roman" w:hint="eastAsia"/>
              </w:rPr>
              <w:t>腐熟</w:t>
            </w:r>
            <w:r w:rsidRPr="00BF1F23">
              <w:rPr>
                <w:rFonts w:ascii="Times New Roman" w:hAnsi="Times New Roman" w:hint="eastAsia"/>
                <w:lang w:eastAsia="zh-Hans"/>
              </w:rPr>
              <w:t>有机肥</w:t>
            </w:r>
            <w:r w:rsidRPr="00BF1F23">
              <w:rPr>
                <w:rFonts w:ascii="Times New Roman" w:hAnsi="Times New Roman" w:hint="eastAsia"/>
                <w:lang w:eastAsia="zh-Hans"/>
              </w:rPr>
              <w:t>10 kg</w:t>
            </w:r>
            <w:r w:rsidRPr="00BF1F23">
              <w:rPr>
                <w:rFonts w:ascii="Times New Roman" w:hAnsi="Times New Roman" w:hint="eastAsia"/>
              </w:rPr>
              <w:t>~2</w:t>
            </w:r>
            <w:r w:rsidRPr="00BF1F23">
              <w:rPr>
                <w:rFonts w:ascii="Times New Roman" w:hAnsi="Times New Roman" w:hint="eastAsia"/>
                <w:lang w:eastAsia="zh-Hans"/>
              </w:rPr>
              <w:t>0 kg</w:t>
            </w:r>
            <w:r w:rsidRPr="00BF1F23">
              <w:rPr>
                <w:rFonts w:ascii="Times New Roman" w:hAnsi="Times New Roman" w:hint="eastAsia"/>
                <w:lang w:eastAsia="zh-Hans"/>
              </w:rPr>
              <w:t>作基肥。</w:t>
            </w:r>
          </w:p>
        </w:tc>
        <w:tc>
          <w:tcPr>
            <w:tcW w:w="1749" w:type="dxa"/>
            <w:vAlign w:val="center"/>
          </w:tcPr>
          <w:p w:rsidR="00BF1F23" w:rsidRPr="00BF1F23" w:rsidRDefault="00BF1F23" w:rsidP="00BF1F23">
            <w:pPr>
              <w:spacing w:line="240" w:lineRule="auto"/>
              <w:jc w:val="left"/>
              <w:rPr>
                <w:rFonts w:ascii="Times New Roman" w:hAnsi="Times New Roman"/>
              </w:rPr>
            </w:pPr>
            <w:r w:rsidRPr="00BF1F23">
              <w:rPr>
                <w:rFonts w:ascii="Times New Roman" w:hAnsi="Times New Roman" w:hint="eastAsia"/>
                <w:lang w:eastAsia="zh-Hans"/>
              </w:rPr>
              <w:t>1</w:t>
            </w:r>
            <w:r w:rsidRPr="00BF1F23">
              <w:rPr>
                <w:rFonts w:ascii="Times New Roman" w:hAnsi="Times New Roman" w:hint="eastAsia"/>
              </w:rPr>
              <w:t>、及时采收。</w:t>
            </w:r>
          </w:p>
          <w:p w:rsidR="00BF1F23" w:rsidRPr="00BF1F23" w:rsidRDefault="00BF1F23" w:rsidP="00BF1F23">
            <w:pPr>
              <w:spacing w:line="240" w:lineRule="auto"/>
              <w:jc w:val="left"/>
              <w:rPr>
                <w:rFonts w:ascii="Times New Roman" w:hAnsi="Times New Roman"/>
              </w:rPr>
            </w:pPr>
            <w:r w:rsidRPr="00BF1F23">
              <w:rPr>
                <w:rFonts w:ascii="Times New Roman" w:hAnsi="Times New Roman" w:hint="eastAsia"/>
              </w:rPr>
              <w:t>2</w:t>
            </w:r>
            <w:r w:rsidRPr="00BF1F23">
              <w:rPr>
                <w:rFonts w:ascii="Times New Roman" w:hAnsi="Times New Roman" w:hint="eastAsia"/>
              </w:rPr>
              <w:t>、冬季</w:t>
            </w:r>
            <w:r w:rsidRPr="00BF1F23">
              <w:rPr>
                <w:rFonts w:ascii="Times New Roman" w:hAnsi="Times New Roman" w:hint="eastAsia"/>
                <w:lang w:eastAsia="zh-Hans"/>
              </w:rPr>
              <w:t>清园，剪除病虫枯枝，摘除病果，清理落果，铲除杂草</w:t>
            </w:r>
            <w:r w:rsidRPr="00BF1F23">
              <w:rPr>
                <w:rFonts w:ascii="Times New Roman" w:hAnsi="Times New Roman" w:hint="eastAsia"/>
              </w:rPr>
              <w:t>。</w:t>
            </w:r>
          </w:p>
        </w:tc>
      </w:tr>
    </w:tbl>
    <w:p w:rsidR="00BF1F23" w:rsidRPr="006D7E72" w:rsidRDefault="00BF1F23" w:rsidP="00BF1F23">
      <w:pPr>
        <w:spacing w:line="360" w:lineRule="auto"/>
        <w:ind w:firstLineChars="200" w:firstLine="420"/>
        <w:jc w:val="left"/>
        <w:rPr>
          <w:rFonts w:asciiTheme="minorEastAsia" w:hAnsiTheme="minorEastAsia" w:hint="eastAsia"/>
        </w:rPr>
      </w:pPr>
      <w:r w:rsidRPr="006D7E72">
        <w:rPr>
          <w:rFonts w:ascii="Times New Roman" w:hAnsi="Times New Roman"/>
          <w:noProof/>
          <w:snapToGrid w:val="0"/>
          <w:color w:val="000000"/>
          <w:spacing w:val="8"/>
          <w:kern w:val="0"/>
        </w:rPr>
        <w:drawing>
          <wp:anchor distT="0" distB="0" distL="0" distR="0" simplePos="0" relativeHeight="251655168" behindDoc="0" locked="0" layoutInCell="1" allowOverlap="1" wp14:anchorId="43BCD19F" wp14:editId="3DC29582">
            <wp:simplePos x="0" y="0"/>
            <wp:positionH relativeFrom="column">
              <wp:posOffset>2181225</wp:posOffset>
            </wp:positionH>
            <wp:positionV relativeFrom="paragraph">
              <wp:posOffset>902970</wp:posOffset>
            </wp:positionV>
            <wp:extent cx="1358900" cy="6350"/>
            <wp:effectExtent l="0" t="0" r="0" b="0"/>
            <wp:wrapNone/>
            <wp:docPr id="1"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6"/>
                    <a:stretch>
                      <a:fillRect/>
                    </a:stretch>
                  </pic:blipFill>
                  <pic:spPr>
                    <a:xfrm>
                      <a:off x="0" y="0"/>
                      <a:ext cx="1358900" cy="6350"/>
                    </a:xfrm>
                    <a:prstGeom prst="rect">
                      <a:avLst/>
                    </a:prstGeom>
                  </pic:spPr>
                </pic:pic>
              </a:graphicData>
            </a:graphic>
          </wp:anchor>
        </w:drawing>
      </w:r>
    </w:p>
    <w:p w:rsidR="00BF1F23" w:rsidRPr="00BF1F23" w:rsidRDefault="00BF1F23" w:rsidP="00BF1F23">
      <w:pPr>
        <w:spacing w:line="360" w:lineRule="auto"/>
        <w:ind w:firstLineChars="200" w:firstLine="420"/>
        <w:jc w:val="left"/>
        <w:rPr>
          <w:rFonts w:asciiTheme="minorEastAsia" w:hAnsiTheme="minorEastAsia" w:hint="eastAsia"/>
        </w:rPr>
      </w:pPr>
    </w:p>
    <w:sectPr w:rsidR="00BF1F23" w:rsidRPr="00BF1F23" w:rsidSect="00027F3B">
      <w:headerReference w:type="even" r:id="rId17"/>
      <w:headerReference w:type="default" r:id="rId18"/>
      <w:footerReference w:type="even" r:id="rId19"/>
      <w:footerReference w:type="default" r:id="rId20"/>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487B" w:rsidRDefault="0087487B">
      <w:pPr>
        <w:spacing w:line="240" w:lineRule="auto"/>
      </w:pPr>
      <w:r>
        <w:separator/>
      </w:r>
    </w:p>
  </w:endnote>
  <w:endnote w:type="continuationSeparator" w:id="0">
    <w:p w:rsidR="0087487B" w:rsidRDefault="00874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292D" w:rsidRDefault="0068292D">
    <w:pPr>
      <w:pStyle w:val="afff7"/>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292D" w:rsidRDefault="0068292D">
    <w:pPr>
      <w:pStyle w:val="af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292D" w:rsidRDefault="0068292D">
    <w:pPr>
      <w:pStyle w:val="afff7"/>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292D" w:rsidRDefault="0068292D">
    <w:pPr>
      <w:pStyle w:val="affffa"/>
    </w:pPr>
    <w:r>
      <w:fldChar w:fldCharType="begin"/>
    </w:r>
    <w:r>
      <w:instrText xml:space="preserve"> PAGE   \* MERGEFORMAT \* MERGEFORMAT </w:instrText>
    </w:r>
    <w:r>
      <w:fldChar w:fldCharType="separate"/>
    </w:r>
    <w:r w:rsidR="008C7ADA">
      <w:rPr>
        <w:noProof/>
      </w:rPr>
      <w:t>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292D" w:rsidRDefault="0068292D">
    <w:pPr>
      <w:pStyle w:val="affffb"/>
    </w:pPr>
    <w:r>
      <w:fldChar w:fldCharType="begin"/>
    </w:r>
    <w:r>
      <w:instrText>PAGE   \* MERGEFORMAT</w:instrText>
    </w:r>
    <w:r>
      <w:fldChar w:fldCharType="separate"/>
    </w:r>
    <w:r w:rsidR="008C7ADA" w:rsidRPr="008C7ADA">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487B" w:rsidRDefault="0087487B">
      <w:pPr>
        <w:spacing w:line="240" w:lineRule="auto"/>
      </w:pPr>
      <w:r>
        <w:separator/>
      </w:r>
    </w:p>
  </w:footnote>
  <w:footnote w:type="continuationSeparator" w:id="0">
    <w:p w:rsidR="0087487B" w:rsidRDefault="008748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292D" w:rsidRDefault="0068292D">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292D" w:rsidRDefault="0068292D">
    <w:pPr>
      <w:pStyle w:val="afff9"/>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292D" w:rsidRDefault="0068292D">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292D" w:rsidRDefault="0068292D">
    <w:pPr>
      <w:pStyle w:val="afffff4"/>
      <w:rPr>
        <w:rFonts w:hint="eastAsia"/>
      </w:rPr>
    </w:pPr>
    <w:r>
      <w:fldChar w:fldCharType="begin"/>
    </w:r>
    <w:r>
      <w:instrText xml:space="preserve"> STYLEREF  标准文件_文件编号 \* MERGEFORMAT </w:instrText>
    </w:r>
    <w:r>
      <w:fldChar w:fldCharType="separate"/>
    </w:r>
    <w:r w:rsidR="00610F96">
      <w:rPr>
        <w:rFonts w:hint="eastAsia"/>
        <w:noProof/>
      </w:rPr>
      <w:t>DB 43/T XXXX—2025</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292D" w:rsidRDefault="0068292D">
    <w:pPr>
      <w:pStyle w:val="afffff3"/>
      <w:rPr>
        <w:rFonts w:hint="eastAsia"/>
      </w:rPr>
    </w:pPr>
    <w:r>
      <w:fldChar w:fldCharType="begin"/>
    </w:r>
    <w:r>
      <w:instrText xml:space="preserve"> STYLEREF  标准文件_文件编号  \* MERGEFORMAT </w:instrText>
    </w:r>
    <w:r>
      <w:fldChar w:fldCharType="separate"/>
    </w:r>
    <w:r w:rsidR="00610F96">
      <w:rPr>
        <w:rFonts w:hint="eastAsia"/>
        <w:noProof/>
      </w:rPr>
      <w:t>DB 43/T XXXX—2025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0"/>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4"/>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5"/>
      <w:lvlText w:val="%1"/>
      <w:lvlJc w:val="left"/>
      <w:pPr>
        <w:ind w:left="425" w:hanging="425"/>
      </w:pPr>
      <w:rPr>
        <w:rFonts w:hint="eastAsia"/>
      </w:rPr>
    </w:lvl>
    <w:lvl w:ilvl="1">
      <w:start w:val="1"/>
      <w:numFmt w:val="decimal"/>
      <w:pStyle w:val="a6"/>
      <w:suff w:val="nothing"/>
      <w:lvlText w:val="%10.%2 "/>
      <w:lvlJc w:val="left"/>
      <w:pPr>
        <w:ind w:left="0" w:firstLine="0"/>
      </w:pPr>
      <w:rPr>
        <w:rFonts w:ascii="黑体" w:eastAsia="黑体" w:hAnsiTheme="minorHAnsi" w:hint="eastAsia"/>
        <w:b w:val="0"/>
        <w:i w:val="0"/>
        <w:sz w:val="21"/>
      </w:rPr>
    </w:lvl>
    <w:lvl w:ilvl="2">
      <w:start w:val="1"/>
      <w:numFmt w:val="decimal"/>
      <w:pStyle w:val="a7"/>
      <w:suff w:val="nothing"/>
      <w:lvlText w:val="%10.%2.%3 "/>
      <w:lvlJc w:val="left"/>
      <w:pPr>
        <w:ind w:left="0" w:firstLine="0"/>
      </w:pPr>
      <w:rPr>
        <w:rFonts w:ascii="黑体" w:eastAsia="黑体" w:hAnsiTheme="minorHAnsi" w:hint="eastAsia"/>
        <w:b w:val="0"/>
        <w:i w:val="0"/>
        <w:sz w:val="21"/>
      </w:rPr>
    </w:lvl>
    <w:lvl w:ilvl="3">
      <w:start w:val="1"/>
      <w:numFmt w:val="decimal"/>
      <w:pStyle w:val="a8"/>
      <w:suff w:val="nothing"/>
      <w:lvlText w:val="%10.%2.%3.%4 "/>
      <w:lvlJc w:val="left"/>
      <w:pPr>
        <w:ind w:left="0" w:firstLine="0"/>
      </w:pPr>
      <w:rPr>
        <w:rFonts w:ascii="黑体" w:eastAsia="黑体" w:hAnsiTheme="minorHAnsi" w:hint="eastAsia"/>
        <w:b w:val="0"/>
        <w:i w:val="0"/>
        <w:sz w:val="21"/>
      </w:rPr>
    </w:lvl>
    <w:lvl w:ilvl="4">
      <w:start w:val="1"/>
      <w:numFmt w:val="decimal"/>
      <w:pStyle w:val="a9"/>
      <w:suff w:val="nothing"/>
      <w:lvlText w:val="%10.%2.%3.%4.%5 "/>
      <w:lvlJc w:val="left"/>
      <w:pPr>
        <w:ind w:left="0" w:firstLine="0"/>
      </w:pPr>
      <w:rPr>
        <w:rFonts w:ascii="黑体" w:eastAsia="黑体" w:hAnsiTheme="minorHAnsi" w:hint="eastAsia"/>
        <w:b w:val="0"/>
        <w:i w:val="0"/>
        <w:sz w:val="21"/>
      </w:rPr>
    </w:lvl>
    <w:lvl w:ilvl="5">
      <w:start w:val="1"/>
      <w:numFmt w:val="decimal"/>
      <w:pStyle w:val="aa"/>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843AE25"/>
    <w:multiLevelType w:val="singleLevel"/>
    <w:tmpl w:val="0843AE25"/>
    <w:lvl w:ilvl="0">
      <w:start w:val="1"/>
      <w:numFmt w:val="decimal"/>
      <w:suff w:val="nothing"/>
      <w:lvlText w:val="%1、"/>
      <w:lvlJc w:val="left"/>
    </w:lvl>
  </w:abstractNum>
  <w:abstractNum w:abstractNumId="5" w15:restartNumberingAfterBreak="0">
    <w:nsid w:val="09F82973"/>
    <w:multiLevelType w:val="multilevel"/>
    <w:tmpl w:val="CBEA7690"/>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E367E9"/>
    <w:multiLevelType w:val="multilevel"/>
    <w:tmpl w:val="0AE367E9"/>
    <w:lvl w:ilvl="0">
      <w:start w:val="1"/>
      <w:numFmt w:val="none"/>
      <w:pStyle w:val="ab"/>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BDC1670"/>
    <w:multiLevelType w:val="multilevel"/>
    <w:tmpl w:val="0BDC1670"/>
    <w:lvl w:ilvl="0">
      <w:start w:val="1"/>
      <w:numFmt w:val="decimal"/>
      <w:pStyle w:val="ac"/>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51F45"/>
    <w:multiLevelType w:val="multilevel"/>
    <w:tmpl w:val="0D051F45"/>
    <w:lvl w:ilvl="0">
      <w:start w:val="1"/>
      <w:numFmt w:val="lowerRoman"/>
      <w:pStyle w:val="ad"/>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15:restartNumberingAfterBreak="0">
    <w:nsid w:val="1A001BDE"/>
    <w:multiLevelType w:val="multilevel"/>
    <w:tmpl w:val="762C00E0"/>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D20F90"/>
    <w:multiLevelType w:val="multilevel"/>
    <w:tmpl w:val="1AD20F90"/>
    <w:lvl w:ilvl="0">
      <w:start w:val="1"/>
      <w:numFmt w:val="none"/>
      <w:pStyle w:val="ae"/>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1AF15012"/>
    <w:multiLevelType w:val="multilevel"/>
    <w:tmpl w:val="1AF15012"/>
    <w:lvl w:ilvl="0">
      <w:start w:val="1"/>
      <w:numFmt w:val="upperLetter"/>
      <w:pStyle w:val="af"/>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2" w15:restartNumberingAfterBreak="0">
    <w:nsid w:val="1EAA1992"/>
    <w:multiLevelType w:val="multilevel"/>
    <w:tmpl w:val="1EAA1992"/>
    <w:lvl w:ilvl="0">
      <w:start w:val="1"/>
      <w:numFmt w:val="none"/>
      <w:pStyle w:val="af0"/>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15:restartNumberingAfterBreak="0">
    <w:nsid w:val="2C5917C3"/>
    <w:multiLevelType w:val="multilevel"/>
    <w:tmpl w:val="2C5917C3"/>
    <w:lvl w:ilvl="0">
      <w:start w:val="1"/>
      <w:numFmt w:val="none"/>
      <w:pStyle w:val="af1"/>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2"/>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2F7022EF"/>
    <w:multiLevelType w:val="multilevel"/>
    <w:tmpl w:val="B75CD82C"/>
    <w:lvl w:ilvl="0">
      <w:start w:val="10"/>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50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F04FB2"/>
    <w:multiLevelType w:val="multilevel"/>
    <w:tmpl w:val="32F04FB2"/>
    <w:lvl w:ilvl="0">
      <w:start w:val="1"/>
      <w:numFmt w:val="lowerLetter"/>
      <w:pStyle w:val="af3"/>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3977461F"/>
    <w:multiLevelType w:val="singleLevel"/>
    <w:tmpl w:val="3977461F"/>
    <w:lvl w:ilvl="0">
      <w:start w:val="1"/>
      <w:numFmt w:val="decimal"/>
      <w:suff w:val="nothing"/>
      <w:lvlText w:val="%1、"/>
      <w:lvlJc w:val="left"/>
    </w:lvl>
  </w:abstractNum>
  <w:abstractNum w:abstractNumId="17" w15:restartNumberingAfterBreak="0">
    <w:nsid w:val="44C50F90"/>
    <w:multiLevelType w:val="multilevel"/>
    <w:tmpl w:val="44C50F90"/>
    <w:lvl w:ilvl="0">
      <w:start w:val="1"/>
      <w:numFmt w:val="lowerLetter"/>
      <w:pStyle w:val="af4"/>
      <w:lvlText w:val="%1)"/>
      <w:lvlJc w:val="left"/>
      <w:pPr>
        <w:tabs>
          <w:tab w:val="left" w:pos="851"/>
        </w:tabs>
        <w:ind w:left="851" w:hanging="426"/>
      </w:pPr>
      <w:rPr>
        <w:rFonts w:ascii="宋体" w:eastAsia="宋体" w:hAnsi="Times New Roman" w:hint="eastAsia"/>
        <w:sz w:val="21"/>
      </w:rPr>
    </w:lvl>
    <w:lvl w:ilvl="1">
      <w:start w:val="1"/>
      <w:numFmt w:val="decimal"/>
      <w:pStyle w:val="af5"/>
      <w:lvlText w:val="%2)"/>
      <w:lvlJc w:val="left"/>
      <w:pPr>
        <w:tabs>
          <w:tab w:val="left" w:pos="1276"/>
        </w:tabs>
        <w:ind w:left="1276" w:hanging="425"/>
      </w:pPr>
      <w:rPr>
        <w:rFonts w:ascii="宋体" w:eastAsia="宋体" w:hAnsi="Times New Roman" w:hint="eastAsia"/>
        <w:sz w:val="21"/>
      </w:rPr>
    </w:lvl>
    <w:lvl w:ilvl="2">
      <w:start w:val="1"/>
      <w:numFmt w:val="decimal"/>
      <w:pStyle w:val="af6"/>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48802D1C"/>
    <w:multiLevelType w:val="multilevel"/>
    <w:tmpl w:val="48802D1C"/>
    <w:lvl w:ilvl="0">
      <w:start w:val="1"/>
      <w:numFmt w:val="upperLetter"/>
      <w:pStyle w:val="af7"/>
      <w:lvlText w:val="%1"/>
      <w:lvlJc w:val="left"/>
      <w:pPr>
        <w:ind w:left="420" w:hanging="420"/>
      </w:pPr>
      <w:rPr>
        <w:rFonts w:hint="eastAsia"/>
      </w:rPr>
    </w:lvl>
    <w:lvl w:ilvl="1">
      <w:start w:val="1"/>
      <w:numFmt w:val="decimal"/>
      <w:pStyle w:val="af8"/>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8953F42"/>
    <w:multiLevelType w:val="multilevel"/>
    <w:tmpl w:val="0B3EA030"/>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733A5F"/>
    <w:multiLevelType w:val="multilevel"/>
    <w:tmpl w:val="4B733A5F"/>
    <w:lvl w:ilvl="0">
      <w:start w:val="1"/>
      <w:numFmt w:val="decimal"/>
      <w:pStyle w:val="af9"/>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1" w15:restartNumberingAfterBreak="0">
    <w:nsid w:val="4E5D0534"/>
    <w:multiLevelType w:val="multilevel"/>
    <w:tmpl w:val="4E5D0534"/>
    <w:lvl w:ilvl="0">
      <w:start w:val="1"/>
      <w:numFmt w:val="decimal"/>
      <w:pStyle w:val="afa"/>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0A50BE6"/>
    <w:multiLevelType w:val="multilevel"/>
    <w:tmpl w:val="5008CACC"/>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632751"/>
    <w:multiLevelType w:val="multilevel"/>
    <w:tmpl w:val="54632751"/>
    <w:lvl w:ilvl="0">
      <w:start w:val="1"/>
      <w:numFmt w:val="none"/>
      <w:pStyle w:val="afb"/>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4" w15:restartNumberingAfterBreak="0">
    <w:nsid w:val="557C2AF5"/>
    <w:multiLevelType w:val="multilevel"/>
    <w:tmpl w:val="557C2AF5"/>
    <w:lvl w:ilvl="0">
      <w:start w:val="1"/>
      <w:numFmt w:val="decimal"/>
      <w:pStyle w:val="afc"/>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5" w15:restartNumberingAfterBreak="0">
    <w:nsid w:val="5603797C"/>
    <w:multiLevelType w:val="multilevel"/>
    <w:tmpl w:val="5603797C"/>
    <w:lvl w:ilvl="0">
      <w:start w:val="1"/>
      <w:numFmt w:val="upperLetter"/>
      <w:pStyle w:val="afd"/>
      <w:suff w:val="space"/>
      <w:lvlText w:val="%1"/>
      <w:lvlJc w:val="left"/>
      <w:pPr>
        <w:ind w:left="425" w:hanging="425"/>
      </w:pPr>
      <w:rPr>
        <w:rFonts w:hint="eastAsia"/>
      </w:rPr>
    </w:lvl>
    <w:lvl w:ilvl="1">
      <w:start w:val="1"/>
      <w:numFmt w:val="decimal"/>
      <w:pStyle w:val="afe"/>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64D2089"/>
    <w:multiLevelType w:val="multilevel"/>
    <w:tmpl w:val="564D2089"/>
    <w:lvl w:ilvl="0">
      <w:start w:val="1"/>
      <w:numFmt w:val="none"/>
      <w:pStyle w:val="aff"/>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58404596"/>
    <w:multiLevelType w:val="multilevel"/>
    <w:tmpl w:val="9878D078"/>
    <w:lvl w:ilvl="0">
      <w:start w:val="10"/>
      <w:numFmt w:val="decimal"/>
      <w:lvlText w:val="%1"/>
      <w:lvlJc w:val="left"/>
      <w:pPr>
        <w:ind w:left="648" w:hanging="648"/>
      </w:pPr>
      <w:rPr>
        <w:rFonts w:hint="default"/>
      </w:rPr>
    </w:lvl>
    <w:lvl w:ilvl="1">
      <w:start w:val="2"/>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4622F9"/>
    <w:multiLevelType w:val="multilevel"/>
    <w:tmpl w:val="644622F9"/>
    <w:lvl w:ilvl="0">
      <w:start w:val="1"/>
      <w:numFmt w:val="upperRoman"/>
      <w:pStyle w:val="af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9" w15:restartNumberingAfterBreak="0">
    <w:nsid w:val="646260FA"/>
    <w:multiLevelType w:val="multilevel"/>
    <w:tmpl w:val="646260FA"/>
    <w:lvl w:ilvl="0">
      <w:start w:val="1"/>
      <w:numFmt w:val="decimal"/>
      <w:pStyle w:val="aff1"/>
      <w:suff w:val="nothing"/>
      <w:lvlText w:val="表%1　"/>
      <w:lvlJc w:val="left"/>
      <w:pPr>
        <w:ind w:left="3828"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0"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657D3FBC"/>
    <w:multiLevelType w:val="multilevel"/>
    <w:tmpl w:val="657D3FBC"/>
    <w:lvl w:ilvl="0">
      <w:start w:val="1"/>
      <w:numFmt w:val="upperLetter"/>
      <w:pStyle w:val="aff2"/>
      <w:suff w:val="nothing"/>
      <w:lvlText w:val="附录%1"/>
      <w:lvlJc w:val="left"/>
      <w:pPr>
        <w:ind w:left="0" w:firstLine="0"/>
      </w:pPr>
      <w:rPr>
        <w:rFonts w:hint="eastAsia"/>
        <w:spacing w:val="100"/>
      </w:rPr>
    </w:lvl>
    <w:lvl w:ilvl="1">
      <w:start w:val="1"/>
      <w:numFmt w:val="decimal"/>
      <w:pStyle w:val="aff3"/>
      <w:suff w:val="nothing"/>
      <w:lvlText w:val="%1.%2　"/>
      <w:lvlJc w:val="left"/>
      <w:pPr>
        <w:ind w:left="0" w:firstLine="0"/>
      </w:pPr>
      <w:rPr>
        <w:rFonts w:ascii="黑体" w:eastAsia="黑体" w:hint="eastAsia"/>
        <w:b w:val="0"/>
        <w:i w:val="0"/>
        <w:sz w:val="21"/>
      </w:rPr>
    </w:lvl>
    <w:lvl w:ilvl="2">
      <w:start w:val="1"/>
      <w:numFmt w:val="decimal"/>
      <w:pStyle w:val="aff2"/>
      <w:suff w:val="nothing"/>
      <w:lvlText w:val="%1.%2.%3　"/>
      <w:lvlJc w:val="left"/>
      <w:pPr>
        <w:ind w:left="0" w:firstLine="0"/>
      </w:pPr>
      <w:rPr>
        <w:rFonts w:ascii="黑体" w:eastAsia="黑体" w:hint="eastAsia"/>
        <w:b w:val="0"/>
        <w:i w:val="0"/>
        <w:sz w:val="21"/>
      </w:rPr>
    </w:lvl>
    <w:lvl w:ilvl="3">
      <w:start w:val="1"/>
      <w:numFmt w:val="decimal"/>
      <w:pStyle w:val="aff3"/>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15:restartNumberingAfterBreak="0">
    <w:nsid w:val="6CA41985"/>
    <w:multiLevelType w:val="multilevel"/>
    <w:tmpl w:val="6CA41985"/>
    <w:lvl w:ilvl="0">
      <w:start w:val="1"/>
      <w:numFmt w:val="decimal"/>
      <w:pStyle w:val="aff4"/>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6CE42AC1"/>
    <w:multiLevelType w:val="multilevel"/>
    <w:tmpl w:val="6CE42AC1"/>
    <w:lvl w:ilvl="0">
      <w:start w:val="1"/>
      <w:numFmt w:val="lowerLetter"/>
      <w:pStyle w:val="aff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CEA2025"/>
    <w:multiLevelType w:val="multilevel"/>
    <w:tmpl w:val="6CEA2025"/>
    <w:lvl w:ilvl="0">
      <w:start w:val="1"/>
      <w:numFmt w:val="none"/>
      <w:pStyle w:val="aff6"/>
      <w:suff w:val="nothing"/>
      <w:lvlText w:val="%1"/>
      <w:lvlJc w:val="left"/>
      <w:pPr>
        <w:ind w:left="0" w:firstLine="0"/>
      </w:pPr>
      <w:rPr>
        <w:rFonts w:hint="eastAsia"/>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8"/>
      <w:suff w:val="nothing"/>
      <w:lvlText w:val="%1%2.%3.%4　"/>
      <w:lvlJc w:val="left"/>
      <w:pPr>
        <w:ind w:left="851"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pStyle w:val="a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6" w15:restartNumberingAfterBreak="0">
    <w:nsid w:val="6DBF04F4"/>
    <w:multiLevelType w:val="multilevel"/>
    <w:tmpl w:val="6DBF04F4"/>
    <w:lvl w:ilvl="0">
      <w:start w:val="1"/>
      <w:numFmt w:val="none"/>
      <w:pStyle w:val="affb"/>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7" w15:restartNumberingAfterBreak="0">
    <w:nsid w:val="6DF35F19"/>
    <w:multiLevelType w:val="multilevel"/>
    <w:tmpl w:val="6DF35F19"/>
    <w:lvl w:ilvl="0">
      <w:start w:val="1"/>
      <w:numFmt w:val="decimal"/>
      <w:pStyle w:val="affc"/>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8" w15:restartNumberingAfterBreak="0">
    <w:nsid w:val="6F7C451E"/>
    <w:multiLevelType w:val="multilevel"/>
    <w:tmpl w:val="AB36A7F8"/>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933334"/>
    <w:multiLevelType w:val="multilevel"/>
    <w:tmpl w:val="76933334"/>
    <w:lvl w:ilvl="0">
      <w:start w:val="1"/>
      <w:numFmt w:val="none"/>
      <w:pStyle w:val="affd"/>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FD86456"/>
    <w:multiLevelType w:val="multilevel"/>
    <w:tmpl w:val="E8A0EDDA"/>
    <w:lvl w:ilvl="0">
      <w:start w:val="10"/>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37666152">
    <w:abstractNumId w:val="0"/>
  </w:num>
  <w:num w:numId="2" w16cid:durableId="1114516670">
    <w:abstractNumId w:val="35"/>
  </w:num>
  <w:num w:numId="3" w16cid:durableId="965089651">
    <w:abstractNumId w:val="7"/>
  </w:num>
  <w:num w:numId="4" w16cid:durableId="288169128">
    <w:abstractNumId w:val="31"/>
  </w:num>
  <w:num w:numId="5" w16cid:durableId="1944334340">
    <w:abstractNumId w:val="25"/>
  </w:num>
  <w:num w:numId="6" w16cid:durableId="657342332">
    <w:abstractNumId w:val="18"/>
  </w:num>
  <w:num w:numId="7" w16cid:durableId="163252454">
    <w:abstractNumId w:val="11"/>
  </w:num>
  <w:num w:numId="8" w16cid:durableId="610163355">
    <w:abstractNumId w:val="3"/>
  </w:num>
  <w:num w:numId="9" w16cid:durableId="69734554">
    <w:abstractNumId w:val="12"/>
  </w:num>
  <w:num w:numId="10" w16cid:durableId="1106734809">
    <w:abstractNumId w:val="23"/>
  </w:num>
  <w:num w:numId="11" w16cid:durableId="1642537341">
    <w:abstractNumId w:val="33"/>
  </w:num>
  <w:num w:numId="12" w16cid:durableId="1290358797">
    <w:abstractNumId w:val="15"/>
  </w:num>
  <w:num w:numId="13" w16cid:durableId="1179662164">
    <w:abstractNumId w:val="17"/>
  </w:num>
  <w:num w:numId="14" w16cid:durableId="2087454991">
    <w:abstractNumId w:val="10"/>
  </w:num>
  <w:num w:numId="15" w16cid:durableId="1951546533">
    <w:abstractNumId w:val="26"/>
  </w:num>
  <w:num w:numId="16" w16cid:durableId="1558005678">
    <w:abstractNumId w:val="29"/>
  </w:num>
  <w:num w:numId="17" w16cid:durableId="345063361">
    <w:abstractNumId w:val="24"/>
  </w:num>
  <w:num w:numId="18" w16cid:durableId="1361662289">
    <w:abstractNumId w:val="37"/>
  </w:num>
  <w:num w:numId="19" w16cid:durableId="58983339">
    <w:abstractNumId w:val="21"/>
  </w:num>
  <w:num w:numId="20" w16cid:durableId="295259420">
    <w:abstractNumId w:val="1"/>
  </w:num>
  <w:num w:numId="21" w16cid:durableId="1075005843">
    <w:abstractNumId w:val="13"/>
  </w:num>
  <w:num w:numId="22" w16cid:durableId="490147306">
    <w:abstractNumId w:val="39"/>
  </w:num>
  <w:num w:numId="23" w16cid:durableId="1986428377">
    <w:abstractNumId w:val="28"/>
  </w:num>
  <w:num w:numId="24" w16cid:durableId="101612139">
    <w:abstractNumId w:val="8"/>
  </w:num>
  <w:num w:numId="25" w16cid:durableId="1908610843">
    <w:abstractNumId w:val="34"/>
  </w:num>
  <w:num w:numId="26" w16cid:durableId="1108692867">
    <w:abstractNumId w:val="36"/>
  </w:num>
  <w:num w:numId="27" w16cid:durableId="223609897">
    <w:abstractNumId w:val="2"/>
  </w:num>
  <w:num w:numId="28" w16cid:durableId="1315456047">
    <w:abstractNumId w:val="6"/>
  </w:num>
  <w:num w:numId="29" w16cid:durableId="566691102">
    <w:abstractNumId w:val="20"/>
  </w:num>
  <w:num w:numId="30" w16cid:durableId="761144027">
    <w:abstractNumId w:val="32"/>
  </w:num>
  <w:num w:numId="31" w16cid:durableId="2096246431">
    <w:abstractNumId w:val="30"/>
  </w:num>
  <w:num w:numId="32" w16cid:durableId="1342010079">
    <w:abstractNumId w:val="16"/>
  </w:num>
  <w:num w:numId="33" w16cid:durableId="1398432137">
    <w:abstractNumId w:val="4"/>
  </w:num>
  <w:num w:numId="34" w16cid:durableId="52773690">
    <w:abstractNumId w:val="5"/>
  </w:num>
  <w:num w:numId="35" w16cid:durableId="136799412">
    <w:abstractNumId w:val="9"/>
  </w:num>
  <w:num w:numId="36" w16cid:durableId="1691026230">
    <w:abstractNumId w:val="19"/>
  </w:num>
  <w:num w:numId="37" w16cid:durableId="1150635917">
    <w:abstractNumId w:val="22"/>
  </w:num>
  <w:num w:numId="38" w16cid:durableId="771777153">
    <w:abstractNumId w:val="40"/>
  </w:num>
  <w:num w:numId="39" w16cid:durableId="1312059960">
    <w:abstractNumId w:val="14"/>
  </w:num>
  <w:num w:numId="40" w16cid:durableId="1465272013">
    <w:abstractNumId w:val="35"/>
  </w:num>
  <w:num w:numId="41" w16cid:durableId="312098554">
    <w:abstractNumId w:val="27"/>
  </w:num>
  <w:num w:numId="42" w16cid:durableId="1002005509">
    <w:abstractNumId w:val="38"/>
  </w:num>
  <w:num w:numId="43" w16cid:durableId="1892843088">
    <w:abstractNumId w:val="35"/>
  </w:num>
  <w:num w:numId="44" w16cid:durableId="4965789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attachedTemplate r:id="rId1"/>
  <w:documentProtection w:edit="forms" w:enforcement="1" w:cryptProviderType="rsaAES" w:cryptAlgorithmClass="hash" w:cryptAlgorithmType="typeAny" w:cryptAlgorithmSid="14" w:cryptSpinCount="100000" w:hash="tCrws5tnAGxO7LKuZ4G0VZz/l7xDpuJWiO0kh9uKUMa/6H9OItZJxXqIbq5MmApCGNlgY/8Nm/gJebAo4XjKnw==" w:salt="gsXQKc4dhrITzCQZTwc+1w=="/>
  <w:defaultTabStop w:val="420"/>
  <w:evenAndOddHeaders/>
  <w:drawingGridHorizontalSpacing w:val="105"/>
  <w:drawingGridVerticalSpacing w:val="156"/>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RkYjk3Mzc2NzZhMzVkYjhhNjA1MmU1M2UzMzA4ZmMifQ=="/>
  </w:docVars>
  <w:rsids>
    <w:rsidRoot w:val="005001C5"/>
    <w:rsid w:val="0000040A"/>
    <w:rsid w:val="00000A94"/>
    <w:rsid w:val="000011B1"/>
    <w:rsid w:val="00001972"/>
    <w:rsid w:val="00001D9A"/>
    <w:rsid w:val="0000712C"/>
    <w:rsid w:val="00007B3A"/>
    <w:rsid w:val="000107E0"/>
    <w:rsid w:val="00011FDE"/>
    <w:rsid w:val="00012FFD"/>
    <w:rsid w:val="00014162"/>
    <w:rsid w:val="00014340"/>
    <w:rsid w:val="00016A9C"/>
    <w:rsid w:val="00022184"/>
    <w:rsid w:val="00022762"/>
    <w:rsid w:val="000238E0"/>
    <w:rsid w:val="000249DB"/>
    <w:rsid w:val="0002595E"/>
    <w:rsid w:val="00026090"/>
    <w:rsid w:val="00027F3B"/>
    <w:rsid w:val="000303C3"/>
    <w:rsid w:val="000331D3"/>
    <w:rsid w:val="000346A5"/>
    <w:rsid w:val="000359C3"/>
    <w:rsid w:val="00035A7D"/>
    <w:rsid w:val="000365ED"/>
    <w:rsid w:val="0004249A"/>
    <w:rsid w:val="00043282"/>
    <w:rsid w:val="00044286"/>
    <w:rsid w:val="000443AA"/>
    <w:rsid w:val="00047F28"/>
    <w:rsid w:val="000503AA"/>
    <w:rsid w:val="000506A1"/>
    <w:rsid w:val="000515DD"/>
    <w:rsid w:val="00051948"/>
    <w:rsid w:val="0005265A"/>
    <w:rsid w:val="0005315D"/>
    <w:rsid w:val="000539DD"/>
    <w:rsid w:val="00053BD3"/>
    <w:rsid w:val="000556ED"/>
    <w:rsid w:val="00055FE2"/>
    <w:rsid w:val="0005616F"/>
    <w:rsid w:val="00056707"/>
    <w:rsid w:val="00060C2E"/>
    <w:rsid w:val="00061033"/>
    <w:rsid w:val="000619E9"/>
    <w:rsid w:val="000622D4"/>
    <w:rsid w:val="0006357D"/>
    <w:rsid w:val="00067F1E"/>
    <w:rsid w:val="00070097"/>
    <w:rsid w:val="00071CC0"/>
    <w:rsid w:val="00073C8C"/>
    <w:rsid w:val="00074226"/>
    <w:rsid w:val="00076228"/>
    <w:rsid w:val="00077B64"/>
    <w:rsid w:val="00080A1C"/>
    <w:rsid w:val="00082317"/>
    <w:rsid w:val="00083D2C"/>
    <w:rsid w:val="0008563E"/>
    <w:rsid w:val="00086AA1"/>
    <w:rsid w:val="00087A77"/>
    <w:rsid w:val="00090CA6"/>
    <w:rsid w:val="00092B8A"/>
    <w:rsid w:val="00092FB0"/>
    <w:rsid w:val="000934C5"/>
    <w:rsid w:val="00093D25"/>
    <w:rsid w:val="00093DAB"/>
    <w:rsid w:val="00094D73"/>
    <w:rsid w:val="00096D63"/>
    <w:rsid w:val="000A0B60"/>
    <w:rsid w:val="000A0EB8"/>
    <w:rsid w:val="000A1349"/>
    <w:rsid w:val="000A19FC"/>
    <w:rsid w:val="000A1B81"/>
    <w:rsid w:val="000A296B"/>
    <w:rsid w:val="000A7311"/>
    <w:rsid w:val="000B060F"/>
    <w:rsid w:val="000B1592"/>
    <w:rsid w:val="000B1FF2"/>
    <w:rsid w:val="000B3CDA"/>
    <w:rsid w:val="000B6A0B"/>
    <w:rsid w:val="000C0F6C"/>
    <w:rsid w:val="000C11DB"/>
    <w:rsid w:val="000C1492"/>
    <w:rsid w:val="000C236C"/>
    <w:rsid w:val="000C2FBD"/>
    <w:rsid w:val="000C4B41"/>
    <w:rsid w:val="000C57D6"/>
    <w:rsid w:val="000C6362"/>
    <w:rsid w:val="000C7666"/>
    <w:rsid w:val="000D0A9C"/>
    <w:rsid w:val="000D0DD7"/>
    <w:rsid w:val="000D1795"/>
    <w:rsid w:val="000D329A"/>
    <w:rsid w:val="000D4B9C"/>
    <w:rsid w:val="000D4EB6"/>
    <w:rsid w:val="000D753B"/>
    <w:rsid w:val="000E20DA"/>
    <w:rsid w:val="000E4C9E"/>
    <w:rsid w:val="000E624B"/>
    <w:rsid w:val="000E6FD7"/>
    <w:rsid w:val="000F06E1"/>
    <w:rsid w:val="000F0E3C"/>
    <w:rsid w:val="000F19D5"/>
    <w:rsid w:val="000F4AEA"/>
    <w:rsid w:val="000F633F"/>
    <w:rsid w:val="000F67E9"/>
    <w:rsid w:val="00101EBB"/>
    <w:rsid w:val="00104926"/>
    <w:rsid w:val="00113B1E"/>
    <w:rsid w:val="0011711C"/>
    <w:rsid w:val="0012059C"/>
    <w:rsid w:val="00124E4F"/>
    <w:rsid w:val="001260B7"/>
    <w:rsid w:val="001265CB"/>
    <w:rsid w:val="001321C6"/>
    <w:rsid w:val="001325C4"/>
    <w:rsid w:val="0013269E"/>
    <w:rsid w:val="00133010"/>
    <w:rsid w:val="001338EE"/>
    <w:rsid w:val="00133AAE"/>
    <w:rsid w:val="00135323"/>
    <w:rsid w:val="001356C4"/>
    <w:rsid w:val="00141114"/>
    <w:rsid w:val="00142969"/>
    <w:rsid w:val="001446C2"/>
    <w:rsid w:val="001457E7"/>
    <w:rsid w:val="00145D9D"/>
    <w:rsid w:val="00146388"/>
    <w:rsid w:val="001529E5"/>
    <w:rsid w:val="001535C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BDD"/>
    <w:rsid w:val="00176DFD"/>
    <w:rsid w:val="00181C1C"/>
    <w:rsid w:val="001852C9"/>
    <w:rsid w:val="00190087"/>
    <w:rsid w:val="00190639"/>
    <w:rsid w:val="001913C4"/>
    <w:rsid w:val="00192020"/>
    <w:rsid w:val="0019342A"/>
    <w:rsid w:val="0019348F"/>
    <w:rsid w:val="00193A07"/>
    <w:rsid w:val="00194C95"/>
    <w:rsid w:val="0019558B"/>
    <w:rsid w:val="00195C34"/>
    <w:rsid w:val="00196E45"/>
    <w:rsid w:val="00196EF5"/>
    <w:rsid w:val="001A1A53"/>
    <w:rsid w:val="001A234A"/>
    <w:rsid w:val="001A4CF3"/>
    <w:rsid w:val="001A5773"/>
    <w:rsid w:val="001A6E1C"/>
    <w:rsid w:val="001B06E8"/>
    <w:rsid w:val="001B2085"/>
    <w:rsid w:val="001B6C1A"/>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12B"/>
    <w:rsid w:val="001D4050"/>
    <w:rsid w:val="001D411C"/>
    <w:rsid w:val="001E0C35"/>
    <w:rsid w:val="001E1B6A"/>
    <w:rsid w:val="001E2484"/>
    <w:rsid w:val="001E351C"/>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6F69"/>
    <w:rsid w:val="00243540"/>
    <w:rsid w:val="0024497B"/>
    <w:rsid w:val="0024515B"/>
    <w:rsid w:val="00246021"/>
    <w:rsid w:val="0024666E"/>
    <w:rsid w:val="00247F52"/>
    <w:rsid w:val="00250B25"/>
    <w:rsid w:val="00250BBE"/>
    <w:rsid w:val="002515C2"/>
    <w:rsid w:val="0025194F"/>
    <w:rsid w:val="00257ACB"/>
    <w:rsid w:val="0026148A"/>
    <w:rsid w:val="00262696"/>
    <w:rsid w:val="00263D25"/>
    <w:rsid w:val="002643C3"/>
    <w:rsid w:val="00264A0C"/>
    <w:rsid w:val="00266EEB"/>
    <w:rsid w:val="00267EF4"/>
    <w:rsid w:val="00270CB8"/>
    <w:rsid w:val="00272B08"/>
    <w:rsid w:val="00276774"/>
    <w:rsid w:val="002771AC"/>
    <w:rsid w:val="0028157C"/>
    <w:rsid w:val="00281BB8"/>
    <w:rsid w:val="00281E9E"/>
    <w:rsid w:val="00282405"/>
    <w:rsid w:val="00285170"/>
    <w:rsid w:val="00285361"/>
    <w:rsid w:val="002904FA"/>
    <w:rsid w:val="00292D60"/>
    <w:rsid w:val="00293B30"/>
    <w:rsid w:val="00294D34"/>
    <w:rsid w:val="00294E3B"/>
    <w:rsid w:val="00296193"/>
    <w:rsid w:val="00296C66"/>
    <w:rsid w:val="00296EBE"/>
    <w:rsid w:val="0029733A"/>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562C"/>
    <w:rsid w:val="002C609E"/>
    <w:rsid w:val="002C7EBB"/>
    <w:rsid w:val="002D06C1"/>
    <w:rsid w:val="002D42B5"/>
    <w:rsid w:val="002D4F1A"/>
    <w:rsid w:val="002D61AB"/>
    <w:rsid w:val="002D6EC6"/>
    <w:rsid w:val="002D79AC"/>
    <w:rsid w:val="002E039D"/>
    <w:rsid w:val="002E0C26"/>
    <w:rsid w:val="002E2FDC"/>
    <w:rsid w:val="002E4D5A"/>
    <w:rsid w:val="002E6326"/>
    <w:rsid w:val="002F30E0"/>
    <w:rsid w:val="002F35E4"/>
    <w:rsid w:val="002F3730"/>
    <w:rsid w:val="002F38E1"/>
    <w:rsid w:val="002F7AF6"/>
    <w:rsid w:val="00300E63"/>
    <w:rsid w:val="00302F5F"/>
    <w:rsid w:val="0030441D"/>
    <w:rsid w:val="00306063"/>
    <w:rsid w:val="00313B85"/>
    <w:rsid w:val="00317988"/>
    <w:rsid w:val="0032201F"/>
    <w:rsid w:val="003221B4"/>
    <w:rsid w:val="0032258D"/>
    <w:rsid w:val="00322E62"/>
    <w:rsid w:val="00324D13"/>
    <w:rsid w:val="00324D2A"/>
    <w:rsid w:val="00324EDD"/>
    <w:rsid w:val="00325F45"/>
    <w:rsid w:val="0033014F"/>
    <w:rsid w:val="003331E4"/>
    <w:rsid w:val="00335D3C"/>
    <w:rsid w:val="00336C64"/>
    <w:rsid w:val="00337162"/>
    <w:rsid w:val="0034194F"/>
    <w:rsid w:val="00344605"/>
    <w:rsid w:val="00346CB7"/>
    <w:rsid w:val="003474AA"/>
    <w:rsid w:val="00350D1D"/>
    <w:rsid w:val="00352C83"/>
    <w:rsid w:val="0035443C"/>
    <w:rsid w:val="00360308"/>
    <w:rsid w:val="003615D2"/>
    <w:rsid w:val="0036333C"/>
    <w:rsid w:val="0036429C"/>
    <w:rsid w:val="00364A53"/>
    <w:rsid w:val="003654CB"/>
    <w:rsid w:val="00365AA9"/>
    <w:rsid w:val="00365F86"/>
    <w:rsid w:val="00365F87"/>
    <w:rsid w:val="00366E89"/>
    <w:rsid w:val="003705F4"/>
    <w:rsid w:val="00370D58"/>
    <w:rsid w:val="00371316"/>
    <w:rsid w:val="00374631"/>
    <w:rsid w:val="00376713"/>
    <w:rsid w:val="00381815"/>
    <w:rsid w:val="003819AF"/>
    <w:rsid w:val="003820E9"/>
    <w:rsid w:val="00382DE7"/>
    <w:rsid w:val="00384FFC"/>
    <w:rsid w:val="003872FC"/>
    <w:rsid w:val="00387ADC"/>
    <w:rsid w:val="00390020"/>
    <w:rsid w:val="003903D6"/>
    <w:rsid w:val="00390EE6"/>
    <w:rsid w:val="0039118F"/>
    <w:rsid w:val="00391C2D"/>
    <w:rsid w:val="003927ED"/>
    <w:rsid w:val="00392AD7"/>
    <w:rsid w:val="0039320D"/>
    <w:rsid w:val="003938D9"/>
    <w:rsid w:val="00394376"/>
    <w:rsid w:val="003943FF"/>
    <w:rsid w:val="00395700"/>
    <w:rsid w:val="003974EB"/>
    <w:rsid w:val="00397CC5"/>
    <w:rsid w:val="003A1582"/>
    <w:rsid w:val="003A3A0E"/>
    <w:rsid w:val="003A3A94"/>
    <w:rsid w:val="003A4077"/>
    <w:rsid w:val="003B09AD"/>
    <w:rsid w:val="003B0FFC"/>
    <w:rsid w:val="003B1F18"/>
    <w:rsid w:val="003B5BF0"/>
    <w:rsid w:val="003B60BF"/>
    <w:rsid w:val="003B6BE3"/>
    <w:rsid w:val="003C010C"/>
    <w:rsid w:val="003C0A6C"/>
    <w:rsid w:val="003C14F8"/>
    <w:rsid w:val="003C578C"/>
    <w:rsid w:val="003C58E1"/>
    <w:rsid w:val="003C5A43"/>
    <w:rsid w:val="003C5B6C"/>
    <w:rsid w:val="003D0519"/>
    <w:rsid w:val="003D0FF6"/>
    <w:rsid w:val="003D262C"/>
    <w:rsid w:val="003D3FF4"/>
    <w:rsid w:val="003D6D61"/>
    <w:rsid w:val="003D79C6"/>
    <w:rsid w:val="003E091D"/>
    <w:rsid w:val="003E1C53"/>
    <w:rsid w:val="003E2A69"/>
    <w:rsid w:val="003E2D49"/>
    <w:rsid w:val="003E2FD4"/>
    <w:rsid w:val="003E49F6"/>
    <w:rsid w:val="003E516D"/>
    <w:rsid w:val="003E660F"/>
    <w:rsid w:val="003F0841"/>
    <w:rsid w:val="003F16EE"/>
    <w:rsid w:val="003F23D3"/>
    <w:rsid w:val="003F2467"/>
    <w:rsid w:val="003F3F08"/>
    <w:rsid w:val="003F4145"/>
    <w:rsid w:val="003F49F1"/>
    <w:rsid w:val="003F6272"/>
    <w:rsid w:val="003F633D"/>
    <w:rsid w:val="00400E72"/>
    <w:rsid w:val="00401400"/>
    <w:rsid w:val="00404869"/>
    <w:rsid w:val="00405884"/>
    <w:rsid w:val="00407148"/>
    <w:rsid w:val="00407D39"/>
    <w:rsid w:val="0041477A"/>
    <w:rsid w:val="004167A3"/>
    <w:rsid w:val="004212D5"/>
    <w:rsid w:val="004305D6"/>
    <w:rsid w:val="00432DAA"/>
    <w:rsid w:val="00434305"/>
    <w:rsid w:val="00435DF7"/>
    <w:rsid w:val="0044083F"/>
    <w:rsid w:val="00441AE7"/>
    <w:rsid w:val="00445574"/>
    <w:rsid w:val="004467FB"/>
    <w:rsid w:val="00447FFD"/>
    <w:rsid w:val="00452D6B"/>
    <w:rsid w:val="00454484"/>
    <w:rsid w:val="0045517B"/>
    <w:rsid w:val="004635B6"/>
    <w:rsid w:val="00463B77"/>
    <w:rsid w:val="00463C7B"/>
    <w:rsid w:val="004644A6"/>
    <w:rsid w:val="004659BD"/>
    <w:rsid w:val="00470775"/>
    <w:rsid w:val="004742E7"/>
    <w:rsid w:val="004746B1"/>
    <w:rsid w:val="0047583F"/>
    <w:rsid w:val="00475DE8"/>
    <w:rsid w:val="0047788D"/>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A7508"/>
    <w:rsid w:val="004A7AB7"/>
    <w:rsid w:val="004A7D40"/>
    <w:rsid w:val="004B0272"/>
    <w:rsid w:val="004B09F8"/>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309A"/>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01C5"/>
    <w:rsid w:val="00501139"/>
    <w:rsid w:val="0050363E"/>
    <w:rsid w:val="005039BC"/>
    <w:rsid w:val="005043BB"/>
    <w:rsid w:val="00504A3D"/>
    <w:rsid w:val="00505767"/>
    <w:rsid w:val="005073F0"/>
    <w:rsid w:val="00510A7B"/>
    <w:rsid w:val="00512F6E"/>
    <w:rsid w:val="00513038"/>
    <w:rsid w:val="00514174"/>
    <w:rsid w:val="00515AE3"/>
    <w:rsid w:val="00516088"/>
    <w:rsid w:val="00516923"/>
    <w:rsid w:val="00516B0B"/>
    <w:rsid w:val="005220EC"/>
    <w:rsid w:val="00523F95"/>
    <w:rsid w:val="00524D65"/>
    <w:rsid w:val="00525B16"/>
    <w:rsid w:val="00533BEC"/>
    <w:rsid w:val="00533D04"/>
    <w:rsid w:val="00534804"/>
    <w:rsid w:val="00534BDF"/>
    <w:rsid w:val="005354EA"/>
    <w:rsid w:val="0053585F"/>
    <w:rsid w:val="00535EC4"/>
    <w:rsid w:val="00535ED9"/>
    <w:rsid w:val="0053692B"/>
    <w:rsid w:val="00541853"/>
    <w:rsid w:val="00543BDA"/>
    <w:rsid w:val="00544033"/>
    <w:rsid w:val="005441CC"/>
    <w:rsid w:val="005479DA"/>
    <w:rsid w:val="00547BCC"/>
    <w:rsid w:val="0055013B"/>
    <w:rsid w:val="00550637"/>
    <w:rsid w:val="00551F6F"/>
    <w:rsid w:val="005532B5"/>
    <w:rsid w:val="00554496"/>
    <w:rsid w:val="00555044"/>
    <w:rsid w:val="00561475"/>
    <w:rsid w:val="0056487B"/>
    <w:rsid w:val="00564FB9"/>
    <w:rsid w:val="00565463"/>
    <w:rsid w:val="00573D9E"/>
    <w:rsid w:val="00574362"/>
    <w:rsid w:val="005801E3"/>
    <w:rsid w:val="00581802"/>
    <w:rsid w:val="005836A8"/>
    <w:rsid w:val="0058409C"/>
    <w:rsid w:val="00584262"/>
    <w:rsid w:val="00586630"/>
    <w:rsid w:val="00586B45"/>
    <w:rsid w:val="00587ADD"/>
    <w:rsid w:val="00591E27"/>
    <w:rsid w:val="00596160"/>
    <w:rsid w:val="005966E2"/>
    <w:rsid w:val="00597007"/>
    <w:rsid w:val="005A0966"/>
    <w:rsid w:val="005A11B7"/>
    <w:rsid w:val="005A260B"/>
    <w:rsid w:val="005A4A1B"/>
    <w:rsid w:val="005A7830"/>
    <w:rsid w:val="005A7FCE"/>
    <w:rsid w:val="005B0F3F"/>
    <w:rsid w:val="005B1A58"/>
    <w:rsid w:val="005B4903"/>
    <w:rsid w:val="005B51CE"/>
    <w:rsid w:val="005B5885"/>
    <w:rsid w:val="005B5CD7"/>
    <w:rsid w:val="005B6CF6"/>
    <w:rsid w:val="005B7422"/>
    <w:rsid w:val="005C29B8"/>
    <w:rsid w:val="005C5F21"/>
    <w:rsid w:val="005C7156"/>
    <w:rsid w:val="005C76CC"/>
    <w:rsid w:val="005D0C75"/>
    <w:rsid w:val="005D4171"/>
    <w:rsid w:val="005D6A95"/>
    <w:rsid w:val="005D6B2C"/>
    <w:rsid w:val="005D6D9C"/>
    <w:rsid w:val="005D7D52"/>
    <w:rsid w:val="005E2335"/>
    <w:rsid w:val="005E34CA"/>
    <w:rsid w:val="005E3C18"/>
    <w:rsid w:val="005E6812"/>
    <w:rsid w:val="005E749A"/>
    <w:rsid w:val="005E7881"/>
    <w:rsid w:val="005E78E0"/>
    <w:rsid w:val="005F0D9C"/>
    <w:rsid w:val="005F12A5"/>
    <w:rsid w:val="005F284E"/>
    <w:rsid w:val="005F3114"/>
    <w:rsid w:val="005F4712"/>
    <w:rsid w:val="005F7E49"/>
    <w:rsid w:val="006015CE"/>
    <w:rsid w:val="0060163F"/>
    <w:rsid w:val="00604784"/>
    <w:rsid w:val="006056AF"/>
    <w:rsid w:val="00606419"/>
    <w:rsid w:val="00607D29"/>
    <w:rsid w:val="00610F96"/>
    <w:rsid w:val="00612952"/>
    <w:rsid w:val="006132BA"/>
    <w:rsid w:val="00614CC1"/>
    <w:rsid w:val="00615A9D"/>
    <w:rsid w:val="00617387"/>
    <w:rsid w:val="006205D6"/>
    <w:rsid w:val="006252D8"/>
    <w:rsid w:val="006259BC"/>
    <w:rsid w:val="0062636B"/>
    <w:rsid w:val="00632182"/>
    <w:rsid w:val="00632AE0"/>
    <w:rsid w:val="00633C17"/>
    <w:rsid w:val="00634D9E"/>
    <w:rsid w:val="00636E3E"/>
    <w:rsid w:val="006379B9"/>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F50"/>
    <w:rsid w:val="00672060"/>
    <w:rsid w:val="00672BFD"/>
    <w:rsid w:val="006770F4"/>
    <w:rsid w:val="00677A84"/>
    <w:rsid w:val="0068026D"/>
    <w:rsid w:val="00680A27"/>
    <w:rsid w:val="006816A4"/>
    <w:rsid w:val="0068171E"/>
    <w:rsid w:val="006819B8"/>
    <w:rsid w:val="0068292D"/>
    <w:rsid w:val="006840A6"/>
    <w:rsid w:val="006850CD"/>
    <w:rsid w:val="00685AAB"/>
    <w:rsid w:val="00695D22"/>
    <w:rsid w:val="006971EB"/>
    <w:rsid w:val="00697E90"/>
    <w:rsid w:val="006A07AA"/>
    <w:rsid w:val="006A0A02"/>
    <w:rsid w:val="006A25E5"/>
    <w:rsid w:val="006A2B46"/>
    <w:rsid w:val="006A336D"/>
    <w:rsid w:val="006A37B9"/>
    <w:rsid w:val="006A4AD5"/>
    <w:rsid w:val="006A764B"/>
    <w:rsid w:val="006B2148"/>
    <w:rsid w:val="006B2672"/>
    <w:rsid w:val="006B54BF"/>
    <w:rsid w:val="006B59D9"/>
    <w:rsid w:val="006B5F44"/>
    <w:rsid w:val="006B5F90"/>
    <w:rsid w:val="006B62E4"/>
    <w:rsid w:val="006C1BBA"/>
    <w:rsid w:val="006C2079"/>
    <w:rsid w:val="006C2122"/>
    <w:rsid w:val="006C5A62"/>
    <w:rsid w:val="006C5D68"/>
    <w:rsid w:val="006C6976"/>
    <w:rsid w:val="006C6DD0"/>
    <w:rsid w:val="006D04EA"/>
    <w:rsid w:val="006D0A07"/>
    <w:rsid w:val="006D0AB7"/>
    <w:rsid w:val="006D16C4"/>
    <w:rsid w:val="006D3E96"/>
    <w:rsid w:val="006D4515"/>
    <w:rsid w:val="006D4BB1"/>
    <w:rsid w:val="006D6593"/>
    <w:rsid w:val="006D7E72"/>
    <w:rsid w:val="006E11C2"/>
    <w:rsid w:val="006E23EA"/>
    <w:rsid w:val="006F03A8"/>
    <w:rsid w:val="006F0A1F"/>
    <w:rsid w:val="006F2ACA"/>
    <w:rsid w:val="006F2ADC"/>
    <w:rsid w:val="006F2BFE"/>
    <w:rsid w:val="006F31E9"/>
    <w:rsid w:val="006F4B79"/>
    <w:rsid w:val="006F6284"/>
    <w:rsid w:val="006F78B2"/>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59B"/>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706"/>
    <w:rsid w:val="00755402"/>
    <w:rsid w:val="007569A2"/>
    <w:rsid w:val="00756B26"/>
    <w:rsid w:val="00756EDF"/>
    <w:rsid w:val="007570F5"/>
    <w:rsid w:val="007600E3"/>
    <w:rsid w:val="00765A3A"/>
    <w:rsid w:val="00765C43"/>
    <w:rsid w:val="00765EFB"/>
    <w:rsid w:val="007671CA"/>
    <w:rsid w:val="00767C61"/>
    <w:rsid w:val="0077008A"/>
    <w:rsid w:val="00770634"/>
    <w:rsid w:val="00770D78"/>
    <w:rsid w:val="00773C1F"/>
    <w:rsid w:val="00774DA4"/>
    <w:rsid w:val="00776599"/>
    <w:rsid w:val="0077774D"/>
    <w:rsid w:val="0078114B"/>
    <w:rsid w:val="00781DD2"/>
    <w:rsid w:val="00783ECF"/>
    <w:rsid w:val="00784122"/>
    <w:rsid w:val="0078413A"/>
    <w:rsid w:val="007871DD"/>
    <w:rsid w:val="007959E8"/>
    <w:rsid w:val="00795E9C"/>
    <w:rsid w:val="007A0521"/>
    <w:rsid w:val="007A2E12"/>
    <w:rsid w:val="007A3475"/>
    <w:rsid w:val="007A369D"/>
    <w:rsid w:val="007A41C8"/>
    <w:rsid w:val="007A54CE"/>
    <w:rsid w:val="007A6FD9"/>
    <w:rsid w:val="007A7F2E"/>
    <w:rsid w:val="007A7FFA"/>
    <w:rsid w:val="007B04EB"/>
    <w:rsid w:val="007B0D4F"/>
    <w:rsid w:val="007B17F1"/>
    <w:rsid w:val="007B22C6"/>
    <w:rsid w:val="007B3E28"/>
    <w:rsid w:val="007B5A3D"/>
    <w:rsid w:val="007B5B95"/>
    <w:rsid w:val="007B68EA"/>
    <w:rsid w:val="007B7453"/>
    <w:rsid w:val="007C1E8B"/>
    <w:rsid w:val="007C2D89"/>
    <w:rsid w:val="007C4593"/>
    <w:rsid w:val="007C5309"/>
    <w:rsid w:val="007C6069"/>
    <w:rsid w:val="007D06C4"/>
    <w:rsid w:val="007D1352"/>
    <w:rsid w:val="007D2508"/>
    <w:rsid w:val="007D27D6"/>
    <w:rsid w:val="007D346A"/>
    <w:rsid w:val="007D6518"/>
    <w:rsid w:val="007D76BD"/>
    <w:rsid w:val="007E0BF1"/>
    <w:rsid w:val="007F0D6B"/>
    <w:rsid w:val="007F0ED8"/>
    <w:rsid w:val="007F0F63"/>
    <w:rsid w:val="007F75CE"/>
    <w:rsid w:val="007F7F43"/>
    <w:rsid w:val="008013A4"/>
    <w:rsid w:val="008027CE"/>
    <w:rsid w:val="00802F42"/>
    <w:rsid w:val="00804383"/>
    <w:rsid w:val="00804BB7"/>
    <w:rsid w:val="00804D41"/>
    <w:rsid w:val="00810257"/>
    <w:rsid w:val="008104F5"/>
    <w:rsid w:val="00811072"/>
    <w:rsid w:val="00811369"/>
    <w:rsid w:val="00811D80"/>
    <w:rsid w:val="00815419"/>
    <w:rsid w:val="008163C8"/>
    <w:rsid w:val="008164A1"/>
    <w:rsid w:val="00816A9F"/>
    <w:rsid w:val="00817325"/>
    <w:rsid w:val="008209E6"/>
    <w:rsid w:val="008218BE"/>
    <w:rsid w:val="0082191A"/>
    <w:rsid w:val="00823303"/>
    <w:rsid w:val="008233B2"/>
    <w:rsid w:val="00823A9F"/>
    <w:rsid w:val="00823C85"/>
    <w:rsid w:val="00825138"/>
    <w:rsid w:val="00825DB7"/>
    <w:rsid w:val="008269DD"/>
    <w:rsid w:val="00830621"/>
    <w:rsid w:val="0083348C"/>
    <w:rsid w:val="00834FBD"/>
    <w:rsid w:val="008373D3"/>
    <w:rsid w:val="00840617"/>
    <w:rsid w:val="00840F84"/>
    <w:rsid w:val="00842A47"/>
    <w:rsid w:val="00843C13"/>
    <w:rsid w:val="008454F8"/>
    <w:rsid w:val="0085173A"/>
    <w:rsid w:val="00851D3E"/>
    <w:rsid w:val="00856316"/>
    <w:rsid w:val="008568C2"/>
    <w:rsid w:val="008603CE"/>
    <w:rsid w:val="008620FC"/>
    <w:rsid w:val="008627A5"/>
    <w:rsid w:val="00863E05"/>
    <w:rsid w:val="00864C6B"/>
    <w:rsid w:val="00865ACA"/>
    <w:rsid w:val="00865D28"/>
    <w:rsid w:val="00865F85"/>
    <w:rsid w:val="00867C10"/>
    <w:rsid w:val="00870439"/>
    <w:rsid w:val="00870DA1"/>
    <w:rsid w:val="0087487B"/>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3523"/>
    <w:rsid w:val="008A57E6"/>
    <w:rsid w:val="008A6F81"/>
    <w:rsid w:val="008A769A"/>
    <w:rsid w:val="008B0C9C"/>
    <w:rsid w:val="008B0FA0"/>
    <w:rsid w:val="008B166D"/>
    <w:rsid w:val="008B17F4"/>
    <w:rsid w:val="008B3615"/>
    <w:rsid w:val="008B4AC4"/>
    <w:rsid w:val="008B50C8"/>
    <w:rsid w:val="008B5281"/>
    <w:rsid w:val="008B7E05"/>
    <w:rsid w:val="008C1797"/>
    <w:rsid w:val="008C219C"/>
    <w:rsid w:val="008C475E"/>
    <w:rsid w:val="008C619A"/>
    <w:rsid w:val="008C7ADA"/>
    <w:rsid w:val="008D0CE8"/>
    <w:rsid w:val="008D2D1D"/>
    <w:rsid w:val="008D453D"/>
    <w:rsid w:val="008D53AD"/>
    <w:rsid w:val="008D562B"/>
    <w:rsid w:val="008D5733"/>
    <w:rsid w:val="008D622B"/>
    <w:rsid w:val="008D666C"/>
    <w:rsid w:val="008D6C41"/>
    <w:rsid w:val="008D7B54"/>
    <w:rsid w:val="008E0C9D"/>
    <w:rsid w:val="008E1095"/>
    <w:rsid w:val="008E1648"/>
    <w:rsid w:val="008E1B3E"/>
    <w:rsid w:val="008E2319"/>
    <w:rsid w:val="008E4BB6"/>
    <w:rsid w:val="008E544C"/>
    <w:rsid w:val="008E5518"/>
    <w:rsid w:val="008E6A84"/>
    <w:rsid w:val="008F0CDC"/>
    <w:rsid w:val="008F17A3"/>
    <w:rsid w:val="008F1ED3"/>
    <w:rsid w:val="008F23A5"/>
    <w:rsid w:val="008F4C29"/>
    <w:rsid w:val="008F70BD"/>
    <w:rsid w:val="008F788F"/>
    <w:rsid w:val="008F7EA2"/>
    <w:rsid w:val="00902722"/>
    <w:rsid w:val="009027BC"/>
    <w:rsid w:val="009062E6"/>
    <w:rsid w:val="00910EB8"/>
    <w:rsid w:val="009117F7"/>
    <w:rsid w:val="00911BE5"/>
    <w:rsid w:val="00913CA9"/>
    <w:rsid w:val="009145AE"/>
    <w:rsid w:val="009146CE"/>
    <w:rsid w:val="00914CA7"/>
    <w:rsid w:val="00915C3E"/>
    <w:rsid w:val="009161A8"/>
    <w:rsid w:val="00917ECF"/>
    <w:rsid w:val="009245F5"/>
    <w:rsid w:val="009249EC"/>
    <w:rsid w:val="00925F81"/>
    <w:rsid w:val="009273B3"/>
    <w:rsid w:val="009305B5"/>
    <w:rsid w:val="009429D5"/>
    <w:rsid w:val="00942BF1"/>
    <w:rsid w:val="00944986"/>
    <w:rsid w:val="00945180"/>
    <w:rsid w:val="00945428"/>
    <w:rsid w:val="0094607B"/>
    <w:rsid w:val="00953604"/>
    <w:rsid w:val="0095496B"/>
    <w:rsid w:val="009610DC"/>
    <w:rsid w:val="00961490"/>
    <w:rsid w:val="0096381A"/>
    <w:rsid w:val="00963898"/>
    <w:rsid w:val="00965E04"/>
    <w:rsid w:val="009674AD"/>
    <w:rsid w:val="00970CDC"/>
    <w:rsid w:val="009718C3"/>
    <w:rsid w:val="00977010"/>
    <w:rsid w:val="00977D02"/>
    <w:rsid w:val="009809BB"/>
    <w:rsid w:val="0098364B"/>
    <w:rsid w:val="00983E86"/>
    <w:rsid w:val="009911AF"/>
    <w:rsid w:val="00991875"/>
    <w:rsid w:val="00991F92"/>
    <w:rsid w:val="00992985"/>
    <w:rsid w:val="00993889"/>
    <w:rsid w:val="0099551B"/>
    <w:rsid w:val="00997BF1"/>
    <w:rsid w:val="009A089C"/>
    <w:rsid w:val="009A118E"/>
    <w:rsid w:val="009A21CD"/>
    <w:rsid w:val="009A278C"/>
    <w:rsid w:val="009A2BC2"/>
    <w:rsid w:val="009A2F83"/>
    <w:rsid w:val="009A42C1"/>
    <w:rsid w:val="009A5429"/>
    <w:rsid w:val="009A68C8"/>
    <w:rsid w:val="009A72AD"/>
    <w:rsid w:val="009B09E0"/>
    <w:rsid w:val="009B0BC5"/>
    <w:rsid w:val="009B1247"/>
    <w:rsid w:val="009B46F9"/>
    <w:rsid w:val="009B6029"/>
    <w:rsid w:val="009B6971"/>
    <w:rsid w:val="009B73DF"/>
    <w:rsid w:val="009C27F1"/>
    <w:rsid w:val="009C3152"/>
    <w:rsid w:val="009C4CFA"/>
    <w:rsid w:val="009C5070"/>
    <w:rsid w:val="009C70F0"/>
    <w:rsid w:val="009D112C"/>
    <w:rsid w:val="009D47FA"/>
    <w:rsid w:val="009D4C5B"/>
    <w:rsid w:val="009D50D2"/>
    <w:rsid w:val="009D6BCA"/>
    <w:rsid w:val="009E0F62"/>
    <w:rsid w:val="009E25C4"/>
    <w:rsid w:val="009E4A58"/>
    <w:rsid w:val="009E5A2D"/>
    <w:rsid w:val="009E5AB2"/>
    <w:rsid w:val="009E6219"/>
    <w:rsid w:val="009F03B3"/>
    <w:rsid w:val="00A0096C"/>
    <w:rsid w:val="00A01757"/>
    <w:rsid w:val="00A028C0"/>
    <w:rsid w:val="00A02AD6"/>
    <w:rsid w:val="00A02BAE"/>
    <w:rsid w:val="00A06A6B"/>
    <w:rsid w:val="00A07E47"/>
    <w:rsid w:val="00A11E51"/>
    <w:rsid w:val="00A129D0"/>
    <w:rsid w:val="00A12C33"/>
    <w:rsid w:val="00A138BA"/>
    <w:rsid w:val="00A14C8E"/>
    <w:rsid w:val="00A153D9"/>
    <w:rsid w:val="00A15F09"/>
    <w:rsid w:val="00A169B6"/>
    <w:rsid w:val="00A2271D"/>
    <w:rsid w:val="00A237D5"/>
    <w:rsid w:val="00A30EFC"/>
    <w:rsid w:val="00A31984"/>
    <w:rsid w:val="00A32167"/>
    <w:rsid w:val="00A32D73"/>
    <w:rsid w:val="00A3367B"/>
    <w:rsid w:val="00A3597D"/>
    <w:rsid w:val="00A36DD1"/>
    <w:rsid w:val="00A4006C"/>
    <w:rsid w:val="00A40091"/>
    <w:rsid w:val="00A4030F"/>
    <w:rsid w:val="00A41C79"/>
    <w:rsid w:val="00A41CB5"/>
    <w:rsid w:val="00A42CDF"/>
    <w:rsid w:val="00A42FB2"/>
    <w:rsid w:val="00A4452E"/>
    <w:rsid w:val="00A4472C"/>
    <w:rsid w:val="00A44E69"/>
    <w:rsid w:val="00A4661E"/>
    <w:rsid w:val="00A55BD6"/>
    <w:rsid w:val="00A55D50"/>
    <w:rsid w:val="00A57142"/>
    <w:rsid w:val="00A648CD"/>
    <w:rsid w:val="00A6537A"/>
    <w:rsid w:val="00A67866"/>
    <w:rsid w:val="00A67B7F"/>
    <w:rsid w:val="00A70B07"/>
    <w:rsid w:val="00A723F8"/>
    <w:rsid w:val="00A74DB3"/>
    <w:rsid w:val="00A77CCB"/>
    <w:rsid w:val="00A83D8D"/>
    <w:rsid w:val="00A8446B"/>
    <w:rsid w:val="00A8473F"/>
    <w:rsid w:val="00A862D6"/>
    <w:rsid w:val="00A8715E"/>
    <w:rsid w:val="00A9295B"/>
    <w:rsid w:val="00A93B09"/>
    <w:rsid w:val="00A94247"/>
    <w:rsid w:val="00A952D7"/>
    <w:rsid w:val="00A95EC7"/>
    <w:rsid w:val="00A963F7"/>
    <w:rsid w:val="00A96AD8"/>
    <w:rsid w:val="00A97545"/>
    <w:rsid w:val="00AA052C"/>
    <w:rsid w:val="00AA1E45"/>
    <w:rsid w:val="00AA4286"/>
    <w:rsid w:val="00AA456B"/>
    <w:rsid w:val="00AA57F5"/>
    <w:rsid w:val="00AA5BF0"/>
    <w:rsid w:val="00AA672E"/>
    <w:rsid w:val="00AA69F3"/>
    <w:rsid w:val="00AA6EC9"/>
    <w:rsid w:val="00AB1F00"/>
    <w:rsid w:val="00AB41D5"/>
    <w:rsid w:val="00AB6309"/>
    <w:rsid w:val="00AB6C5F"/>
    <w:rsid w:val="00AB7129"/>
    <w:rsid w:val="00AB7A2A"/>
    <w:rsid w:val="00AC0736"/>
    <w:rsid w:val="00AC2402"/>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C0"/>
    <w:rsid w:val="00AE37E5"/>
    <w:rsid w:val="00AE5EB4"/>
    <w:rsid w:val="00AF0C18"/>
    <w:rsid w:val="00AF47C5"/>
    <w:rsid w:val="00AF5398"/>
    <w:rsid w:val="00B0222C"/>
    <w:rsid w:val="00B049AF"/>
    <w:rsid w:val="00B07242"/>
    <w:rsid w:val="00B10534"/>
    <w:rsid w:val="00B113DB"/>
    <w:rsid w:val="00B11D8A"/>
    <w:rsid w:val="00B12981"/>
    <w:rsid w:val="00B147DD"/>
    <w:rsid w:val="00B156FD"/>
    <w:rsid w:val="00B16A4F"/>
    <w:rsid w:val="00B170C4"/>
    <w:rsid w:val="00B21F61"/>
    <w:rsid w:val="00B261F1"/>
    <w:rsid w:val="00B265BC"/>
    <w:rsid w:val="00B300E6"/>
    <w:rsid w:val="00B3091E"/>
    <w:rsid w:val="00B31FB1"/>
    <w:rsid w:val="00B33952"/>
    <w:rsid w:val="00B33C5E"/>
    <w:rsid w:val="00B33D00"/>
    <w:rsid w:val="00B342F4"/>
    <w:rsid w:val="00B34369"/>
    <w:rsid w:val="00B34DC2"/>
    <w:rsid w:val="00B378E5"/>
    <w:rsid w:val="00B4346D"/>
    <w:rsid w:val="00B440F4"/>
    <w:rsid w:val="00B446BB"/>
    <w:rsid w:val="00B447A5"/>
    <w:rsid w:val="00B4654C"/>
    <w:rsid w:val="00B46AF0"/>
    <w:rsid w:val="00B47293"/>
    <w:rsid w:val="00B50E50"/>
    <w:rsid w:val="00B52120"/>
    <w:rsid w:val="00B54ABC"/>
    <w:rsid w:val="00B54DDE"/>
    <w:rsid w:val="00B56FBE"/>
    <w:rsid w:val="00B60ACF"/>
    <w:rsid w:val="00B62B58"/>
    <w:rsid w:val="00B63FBC"/>
    <w:rsid w:val="00B65149"/>
    <w:rsid w:val="00B65B38"/>
    <w:rsid w:val="00B66567"/>
    <w:rsid w:val="00B66F52"/>
    <w:rsid w:val="00B66FE5"/>
    <w:rsid w:val="00B675C7"/>
    <w:rsid w:val="00B71BE5"/>
    <w:rsid w:val="00B72880"/>
    <w:rsid w:val="00B758BF"/>
    <w:rsid w:val="00B77EC8"/>
    <w:rsid w:val="00B827A6"/>
    <w:rsid w:val="00B831CE"/>
    <w:rsid w:val="00B857FF"/>
    <w:rsid w:val="00B86677"/>
    <w:rsid w:val="00B87131"/>
    <w:rsid w:val="00B939B1"/>
    <w:rsid w:val="00B96D40"/>
    <w:rsid w:val="00B96DFE"/>
    <w:rsid w:val="00B97386"/>
    <w:rsid w:val="00BA263B"/>
    <w:rsid w:val="00BA42B2"/>
    <w:rsid w:val="00BA43A5"/>
    <w:rsid w:val="00BA58D4"/>
    <w:rsid w:val="00BA5B9E"/>
    <w:rsid w:val="00BA7C9A"/>
    <w:rsid w:val="00BB203B"/>
    <w:rsid w:val="00BB2A90"/>
    <w:rsid w:val="00BB5F8F"/>
    <w:rsid w:val="00BB657A"/>
    <w:rsid w:val="00BC1A4E"/>
    <w:rsid w:val="00BC4790"/>
    <w:rsid w:val="00BC5DC7"/>
    <w:rsid w:val="00BC6B8B"/>
    <w:rsid w:val="00BC73D8"/>
    <w:rsid w:val="00BD52D7"/>
    <w:rsid w:val="00BD5AD2"/>
    <w:rsid w:val="00BE22F3"/>
    <w:rsid w:val="00BE2522"/>
    <w:rsid w:val="00BE3929"/>
    <w:rsid w:val="00BE5B52"/>
    <w:rsid w:val="00BE7B8D"/>
    <w:rsid w:val="00BF0257"/>
    <w:rsid w:val="00BF0993"/>
    <w:rsid w:val="00BF0B30"/>
    <w:rsid w:val="00BF0EC3"/>
    <w:rsid w:val="00BF10A9"/>
    <w:rsid w:val="00BF1703"/>
    <w:rsid w:val="00BF1F23"/>
    <w:rsid w:val="00BF231C"/>
    <w:rsid w:val="00BF51E5"/>
    <w:rsid w:val="00BF6EAA"/>
    <w:rsid w:val="00BF74A6"/>
    <w:rsid w:val="00C013AD"/>
    <w:rsid w:val="00C02986"/>
    <w:rsid w:val="00C04904"/>
    <w:rsid w:val="00C056B3"/>
    <w:rsid w:val="00C076BB"/>
    <w:rsid w:val="00C103E5"/>
    <w:rsid w:val="00C11220"/>
    <w:rsid w:val="00C13165"/>
    <w:rsid w:val="00C13319"/>
    <w:rsid w:val="00C13EE9"/>
    <w:rsid w:val="00C21540"/>
    <w:rsid w:val="00C21906"/>
    <w:rsid w:val="00C21BFA"/>
    <w:rsid w:val="00C220F6"/>
    <w:rsid w:val="00C22148"/>
    <w:rsid w:val="00C24C8D"/>
    <w:rsid w:val="00C25FE2"/>
    <w:rsid w:val="00C26B53"/>
    <w:rsid w:val="00C279B2"/>
    <w:rsid w:val="00C30217"/>
    <w:rsid w:val="00C33E50"/>
    <w:rsid w:val="00C33FBE"/>
    <w:rsid w:val="00C34C20"/>
    <w:rsid w:val="00C35A3E"/>
    <w:rsid w:val="00C35DFD"/>
    <w:rsid w:val="00C40BAF"/>
    <w:rsid w:val="00C411CA"/>
    <w:rsid w:val="00C42130"/>
    <w:rsid w:val="00C423A4"/>
    <w:rsid w:val="00C44BF5"/>
    <w:rsid w:val="00C45AAA"/>
    <w:rsid w:val="00C521D6"/>
    <w:rsid w:val="00C55232"/>
    <w:rsid w:val="00C553A4"/>
    <w:rsid w:val="00C55A06"/>
    <w:rsid w:val="00C55D03"/>
    <w:rsid w:val="00C601BC"/>
    <w:rsid w:val="00C612AF"/>
    <w:rsid w:val="00C6285A"/>
    <w:rsid w:val="00C6329F"/>
    <w:rsid w:val="00C63340"/>
    <w:rsid w:val="00C63DEA"/>
    <w:rsid w:val="00C643F9"/>
    <w:rsid w:val="00C64E95"/>
    <w:rsid w:val="00C65012"/>
    <w:rsid w:val="00C71372"/>
    <w:rsid w:val="00C72410"/>
    <w:rsid w:val="00C7287F"/>
    <w:rsid w:val="00C77FF1"/>
    <w:rsid w:val="00C80982"/>
    <w:rsid w:val="00C80CB8"/>
    <w:rsid w:val="00C819F8"/>
    <w:rsid w:val="00C8248C"/>
    <w:rsid w:val="00C839ED"/>
    <w:rsid w:val="00C84E33"/>
    <w:rsid w:val="00C86D6F"/>
    <w:rsid w:val="00C905FC"/>
    <w:rsid w:val="00C92D03"/>
    <w:rsid w:val="00C9319C"/>
    <w:rsid w:val="00C9435D"/>
    <w:rsid w:val="00C94DF2"/>
    <w:rsid w:val="00C96741"/>
    <w:rsid w:val="00CA17A1"/>
    <w:rsid w:val="00CA2D1B"/>
    <w:rsid w:val="00CA36EB"/>
    <w:rsid w:val="00CA375D"/>
    <w:rsid w:val="00CA3D2E"/>
    <w:rsid w:val="00CA662A"/>
    <w:rsid w:val="00CA7AFD"/>
    <w:rsid w:val="00CA7C3C"/>
    <w:rsid w:val="00CB0189"/>
    <w:rsid w:val="00CB0BA2"/>
    <w:rsid w:val="00CB19A0"/>
    <w:rsid w:val="00CB1A42"/>
    <w:rsid w:val="00CB1B0C"/>
    <w:rsid w:val="00CB2C0B"/>
    <w:rsid w:val="00CB517D"/>
    <w:rsid w:val="00CC038D"/>
    <w:rsid w:val="00CC08DB"/>
    <w:rsid w:val="00CC39FF"/>
    <w:rsid w:val="00CC3C2F"/>
    <w:rsid w:val="00CC4AC8"/>
    <w:rsid w:val="00CC5233"/>
    <w:rsid w:val="00CC5DE6"/>
    <w:rsid w:val="00CC6BBF"/>
    <w:rsid w:val="00CC6E4E"/>
    <w:rsid w:val="00CC6FE8"/>
    <w:rsid w:val="00CC7202"/>
    <w:rsid w:val="00CD2808"/>
    <w:rsid w:val="00CD28BF"/>
    <w:rsid w:val="00CD4092"/>
    <w:rsid w:val="00CD4A20"/>
    <w:rsid w:val="00CD50A1"/>
    <w:rsid w:val="00CD519E"/>
    <w:rsid w:val="00CD51D1"/>
    <w:rsid w:val="00CD561D"/>
    <w:rsid w:val="00CE0C4F"/>
    <w:rsid w:val="00CE2C73"/>
    <w:rsid w:val="00CE30EA"/>
    <w:rsid w:val="00CE5D85"/>
    <w:rsid w:val="00CF048A"/>
    <w:rsid w:val="00CF155A"/>
    <w:rsid w:val="00CF2153"/>
    <w:rsid w:val="00CF2947"/>
    <w:rsid w:val="00CF4106"/>
    <w:rsid w:val="00CF686F"/>
    <w:rsid w:val="00CF6E60"/>
    <w:rsid w:val="00CF7BCA"/>
    <w:rsid w:val="00D008FD"/>
    <w:rsid w:val="00D01B71"/>
    <w:rsid w:val="00D0321C"/>
    <w:rsid w:val="00D0350D"/>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FED"/>
    <w:rsid w:val="00D32719"/>
    <w:rsid w:val="00D33333"/>
    <w:rsid w:val="00D33457"/>
    <w:rsid w:val="00D352A2"/>
    <w:rsid w:val="00D358D3"/>
    <w:rsid w:val="00D3660F"/>
    <w:rsid w:val="00D4162B"/>
    <w:rsid w:val="00D4514F"/>
    <w:rsid w:val="00D451E2"/>
    <w:rsid w:val="00D45D25"/>
    <w:rsid w:val="00D45E89"/>
    <w:rsid w:val="00D45E8D"/>
    <w:rsid w:val="00D466AE"/>
    <w:rsid w:val="00D4734F"/>
    <w:rsid w:val="00D51BF3"/>
    <w:rsid w:val="00D66846"/>
    <w:rsid w:val="00D675FB"/>
    <w:rsid w:val="00D71F25"/>
    <w:rsid w:val="00D72A9C"/>
    <w:rsid w:val="00D77031"/>
    <w:rsid w:val="00D84941"/>
    <w:rsid w:val="00D84FA1"/>
    <w:rsid w:val="00D851F0"/>
    <w:rsid w:val="00D85BA7"/>
    <w:rsid w:val="00D86DB7"/>
    <w:rsid w:val="00D90EFD"/>
    <w:rsid w:val="00D926D0"/>
    <w:rsid w:val="00D93030"/>
    <w:rsid w:val="00D950E1"/>
    <w:rsid w:val="00D952A6"/>
    <w:rsid w:val="00D9622B"/>
    <w:rsid w:val="00D97F99"/>
    <w:rsid w:val="00DA1E08"/>
    <w:rsid w:val="00DA24F8"/>
    <w:rsid w:val="00DA28E8"/>
    <w:rsid w:val="00DA38D3"/>
    <w:rsid w:val="00DA3932"/>
    <w:rsid w:val="00DA3AFC"/>
    <w:rsid w:val="00DA5191"/>
    <w:rsid w:val="00DA61F8"/>
    <w:rsid w:val="00DA64F8"/>
    <w:rsid w:val="00DA6C15"/>
    <w:rsid w:val="00DB0258"/>
    <w:rsid w:val="00DB38EE"/>
    <w:rsid w:val="00DB498B"/>
    <w:rsid w:val="00DB66CA"/>
    <w:rsid w:val="00DB6BCA"/>
    <w:rsid w:val="00DB73F7"/>
    <w:rsid w:val="00DC0321"/>
    <w:rsid w:val="00DC0A0C"/>
    <w:rsid w:val="00DC133E"/>
    <w:rsid w:val="00DC3067"/>
    <w:rsid w:val="00DC370B"/>
    <w:rsid w:val="00DC5B90"/>
    <w:rsid w:val="00DD00FF"/>
    <w:rsid w:val="00DD0619"/>
    <w:rsid w:val="00DD07FB"/>
    <w:rsid w:val="00DD25C6"/>
    <w:rsid w:val="00DD4FE5"/>
    <w:rsid w:val="00DD54B0"/>
    <w:rsid w:val="00DD57EE"/>
    <w:rsid w:val="00DD6BCC"/>
    <w:rsid w:val="00DD6F5F"/>
    <w:rsid w:val="00DE0A4B"/>
    <w:rsid w:val="00DE2410"/>
    <w:rsid w:val="00DE2939"/>
    <w:rsid w:val="00DE5E23"/>
    <w:rsid w:val="00DE6E81"/>
    <w:rsid w:val="00DE703F"/>
    <w:rsid w:val="00DE7260"/>
    <w:rsid w:val="00DE7595"/>
    <w:rsid w:val="00DF1961"/>
    <w:rsid w:val="00DF44DE"/>
    <w:rsid w:val="00DF5755"/>
    <w:rsid w:val="00DF5F11"/>
    <w:rsid w:val="00E01138"/>
    <w:rsid w:val="00E02DFB"/>
    <w:rsid w:val="00E030F9"/>
    <w:rsid w:val="00E0311A"/>
    <w:rsid w:val="00E03138"/>
    <w:rsid w:val="00E043CA"/>
    <w:rsid w:val="00E04A64"/>
    <w:rsid w:val="00E06404"/>
    <w:rsid w:val="00E065D2"/>
    <w:rsid w:val="00E11A85"/>
    <w:rsid w:val="00E12242"/>
    <w:rsid w:val="00E12495"/>
    <w:rsid w:val="00E15CCD"/>
    <w:rsid w:val="00E16E56"/>
    <w:rsid w:val="00E202EF"/>
    <w:rsid w:val="00E210B5"/>
    <w:rsid w:val="00E23D99"/>
    <w:rsid w:val="00E24488"/>
    <w:rsid w:val="00E2552F"/>
    <w:rsid w:val="00E3137A"/>
    <w:rsid w:val="00E32CCF"/>
    <w:rsid w:val="00E34A98"/>
    <w:rsid w:val="00E35D1E"/>
    <w:rsid w:val="00E364F9"/>
    <w:rsid w:val="00E365FA"/>
    <w:rsid w:val="00E36789"/>
    <w:rsid w:val="00E44A83"/>
    <w:rsid w:val="00E44D05"/>
    <w:rsid w:val="00E502C1"/>
    <w:rsid w:val="00E502DD"/>
    <w:rsid w:val="00E50D3A"/>
    <w:rsid w:val="00E51387"/>
    <w:rsid w:val="00E51E68"/>
    <w:rsid w:val="00E52EFD"/>
    <w:rsid w:val="00E5408A"/>
    <w:rsid w:val="00E54453"/>
    <w:rsid w:val="00E56800"/>
    <w:rsid w:val="00E60C63"/>
    <w:rsid w:val="00E62FF9"/>
    <w:rsid w:val="00E6309E"/>
    <w:rsid w:val="00E635D6"/>
    <w:rsid w:val="00E639BC"/>
    <w:rsid w:val="00E652F7"/>
    <w:rsid w:val="00E664CC"/>
    <w:rsid w:val="00E70388"/>
    <w:rsid w:val="00E70F92"/>
    <w:rsid w:val="00E73ED8"/>
    <w:rsid w:val="00E74C54"/>
    <w:rsid w:val="00E77A03"/>
    <w:rsid w:val="00E80FEA"/>
    <w:rsid w:val="00E822E8"/>
    <w:rsid w:val="00E82554"/>
    <w:rsid w:val="00E82606"/>
    <w:rsid w:val="00E846C8"/>
    <w:rsid w:val="00E84957"/>
    <w:rsid w:val="00E84A55"/>
    <w:rsid w:val="00E85BFF"/>
    <w:rsid w:val="00E90391"/>
    <w:rsid w:val="00E906C2"/>
    <w:rsid w:val="00E9311F"/>
    <w:rsid w:val="00E934D1"/>
    <w:rsid w:val="00E94AF0"/>
    <w:rsid w:val="00E95355"/>
    <w:rsid w:val="00E95D13"/>
    <w:rsid w:val="00E95DD3"/>
    <w:rsid w:val="00E969D5"/>
    <w:rsid w:val="00EA58D1"/>
    <w:rsid w:val="00EA61BC"/>
    <w:rsid w:val="00EA681A"/>
    <w:rsid w:val="00EA735B"/>
    <w:rsid w:val="00EB17DE"/>
    <w:rsid w:val="00EB1E69"/>
    <w:rsid w:val="00EB2086"/>
    <w:rsid w:val="00EB5EDF"/>
    <w:rsid w:val="00EB60FE"/>
    <w:rsid w:val="00EB74DB"/>
    <w:rsid w:val="00EC076F"/>
    <w:rsid w:val="00EC5359"/>
    <w:rsid w:val="00EC562A"/>
    <w:rsid w:val="00ED067A"/>
    <w:rsid w:val="00ED139D"/>
    <w:rsid w:val="00ED2B50"/>
    <w:rsid w:val="00ED77D4"/>
    <w:rsid w:val="00EE0350"/>
    <w:rsid w:val="00EE0719"/>
    <w:rsid w:val="00EE0E80"/>
    <w:rsid w:val="00EE0FEA"/>
    <w:rsid w:val="00EE2304"/>
    <w:rsid w:val="00EE37BD"/>
    <w:rsid w:val="00EE54A6"/>
    <w:rsid w:val="00EE613F"/>
    <w:rsid w:val="00EE7295"/>
    <w:rsid w:val="00EE7869"/>
    <w:rsid w:val="00EF054A"/>
    <w:rsid w:val="00EF3235"/>
    <w:rsid w:val="00EF46D3"/>
    <w:rsid w:val="00EF7E72"/>
    <w:rsid w:val="00F06D37"/>
    <w:rsid w:val="00F07B9D"/>
    <w:rsid w:val="00F11586"/>
    <w:rsid w:val="00F1183B"/>
    <w:rsid w:val="00F11C9F"/>
    <w:rsid w:val="00F12263"/>
    <w:rsid w:val="00F1409D"/>
    <w:rsid w:val="00F14214"/>
    <w:rsid w:val="00F157A9"/>
    <w:rsid w:val="00F200BE"/>
    <w:rsid w:val="00F25BB6"/>
    <w:rsid w:val="00F26B7E"/>
    <w:rsid w:val="00F27A3B"/>
    <w:rsid w:val="00F32F7A"/>
    <w:rsid w:val="00F33817"/>
    <w:rsid w:val="00F420D5"/>
    <w:rsid w:val="00F428A2"/>
    <w:rsid w:val="00F451EA"/>
    <w:rsid w:val="00F45447"/>
    <w:rsid w:val="00F456C6"/>
    <w:rsid w:val="00F4577B"/>
    <w:rsid w:val="00F46496"/>
    <w:rsid w:val="00F46734"/>
    <w:rsid w:val="00F4678D"/>
    <w:rsid w:val="00F474D0"/>
    <w:rsid w:val="00F50179"/>
    <w:rsid w:val="00F503B1"/>
    <w:rsid w:val="00F50A15"/>
    <w:rsid w:val="00F515EE"/>
    <w:rsid w:val="00F53C00"/>
    <w:rsid w:val="00F56511"/>
    <w:rsid w:val="00F6194E"/>
    <w:rsid w:val="00F623AC"/>
    <w:rsid w:val="00F6412A"/>
    <w:rsid w:val="00F643A4"/>
    <w:rsid w:val="00F65893"/>
    <w:rsid w:val="00F66A4A"/>
    <w:rsid w:val="00F71E22"/>
    <w:rsid w:val="00F72142"/>
    <w:rsid w:val="00F72AE7"/>
    <w:rsid w:val="00F737C0"/>
    <w:rsid w:val="00F808B5"/>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5DF5"/>
    <w:rsid w:val="00FD00E6"/>
    <w:rsid w:val="00FD09A1"/>
    <w:rsid w:val="00FD256E"/>
    <w:rsid w:val="00FD2A7C"/>
    <w:rsid w:val="00FD59EB"/>
    <w:rsid w:val="00FD7299"/>
    <w:rsid w:val="00FD7944"/>
    <w:rsid w:val="00FE1FBE"/>
    <w:rsid w:val="00FE3901"/>
    <w:rsid w:val="00FE39D3"/>
    <w:rsid w:val="00FE4BCE"/>
    <w:rsid w:val="00FE54AE"/>
    <w:rsid w:val="00FE576A"/>
    <w:rsid w:val="00FE7567"/>
    <w:rsid w:val="00FE7E79"/>
    <w:rsid w:val="00FF12C9"/>
    <w:rsid w:val="00FF3E7D"/>
    <w:rsid w:val="00FF5B99"/>
    <w:rsid w:val="00FF730C"/>
    <w:rsid w:val="00FF73F4"/>
    <w:rsid w:val="00FF7CE4"/>
    <w:rsid w:val="00FF7E39"/>
    <w:rsid w:val="04DE5142"/>
    <w:rsid w:val="07A378DD"/>
    <w:rsid w:val="162F691B"/>
    <w:rsid w:val="554A4D36"/>
    <w:rsid w:val="556065BA"/>
    <w:rsid w:val="59A10938"/>
    <w:rsid w:val="67D618E5"/>
    <w:rsid w:val="6E6D3C11"/>
    <w:rsid w:val="766573A9"/>
    <w:rsid w:val="76A3076E"/>
    <w:rsid w:val="78DD2F73"/>
    <w:rsid w:val="7B477DA0"/>
    <w:rsid w:val="7D093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14:docId w14:val="55E843ED"/>
  <w15:docId w15:val="{CD8CD7A4-0508-4EDB-9195-81C32CEE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e">
    <w:name w:val="Normal"/>
    <w:qFormat/>
    <w:rsid w:val="002D61AB"/>
    <w:pPr>
      <w:widowControl w:val="0"/>
      <w:adjustRightInd w:val="0"/>
      <w:spacing w:line="400" w:lineRule="exact"/>
      <w:jc w:val="both"/>
    </w:pPr>
    <w:rPr>
      <w:rFonts w:ascii="Calibri" w:hAnsi="Calibri"/>
      <w:kern w:val="2"/>
      <w:sz w:val="21"/>
      <w:szCs w:val="21"/>
    </w:rPr>
  </w:style>
  <w:style w:type="paragraph" w:styleId="1">
    <w:name w:val="heading 1"/>
    <w:basedOn w:val="affe"/>
    <w:next w:val="affe"/>
    <w:link w:val="10"/>
    <w:uiPriority w:val="9"/>
    <w:qFormat/>
    <w:rsid w:val="00027F3B"/>
    <w:pPr>
      <w:keepNext/>
      <w:keepLines/>
      <w:spacing w:before="340" w:after="330" w:line="578" w:lineRule="auto"/>
      <w:outlineLvl w:val="0"/>
    </w:pPr>
    <w:rPr>
      <w:b/>
      <w:bCs/>
      <w:kern w:val="44"/>
      <w:sz w:val="44"/>
      <w:szCs w:val="44"/>
    </w:rPr>
  </w:style>
  <w:style w:type="paragraph" w:styleId="22">
    <w:name w:val="heading 2"/>
    <w:basedOn w:val="affe"/>
    <w:next w:val="affe"/>
    <w:link w:val="23"/>
    <w:qFormat/>
    <w:rsid w:val="00027F3B"/>
    <w:pPr>
      <w:keepNext/>
      <w:keepLines/>
      <w:spacing w:before="260" w:after="260" w:line="416" w:lineRule="auto"/>
      <w:outlineLvl w:val="1"/>
    </w:pPr>
    <w:rPr>
      <w:rFonts w:ascii="Arial" w:eastAsia="黑体" w:hAnsi="Arial"/>
      <w:b/>
      <w:bCs/>
      <w:sz w:val="32"/>
      <w:szCs w:val="32"/>
    </w:rPr>
  </w:style>
  <w:style w:type="paragraph" w:styleId="3">
    <w:name w:val="heading 3"/>
    <w:basedOn w:val="affe"/>
    <w:next w:val="affe"/>
    <w:link w:val="30"/>
    <w:qFormat/>
    <w:rsid w:val="00027F3B"/>
    <w:pPr>
      <w:keepNext/>
      <w:keepLines/>
      <w:spacing w:before="260" w:after="260" w:line="416" w:lineRule="auto"/>
      <w:outlineLvl w:val="2"/>
    </w:pPr>
    <w:rPr>
      <w:b/>
      <w:bCs/>
      <w:sz w:val="32"/>
      <w:szCs w:val="32"/>
    </w:rPr>
  </w:style>
  <w:style w:type="paragraph" w:styleId="4">
    <w:name w:val="heading 4"/>
    <w:basedOn w:val="affe"/>
    <w:next w:val="affe"/>
    <w:link w:val="40"/>
    <w:qFormat/>
    <w:rsid w:val="00027F3B"/>
    <w:pPr>
      <w:keepNext/>
      <w:keepLines/>
      <w:spacing w:before="280" w:after="290" w:line="376" w:lineRule="auto"/>
      <w:outlineLvl w:val="3"/>
    </w:pPr>
    <w:rPr>
      <w:rFonts w:ascii="Arial" w:eastAsia="黑体" w:hAnsi="Arial"/>
      <w:b/>
      <w:bCs/>
      <w:sz w:val="28"/>
      <w:szCs w:val="28"/>
    </w:rPr>
  </w:style>
  <w:style w:type="paragraph" w:styleId="5">
    <w:name w:val="heading 5"/>
    <w:basedOn w:val="affe"/>
    <w:next w:val="affe"/>
    <w:link w:val="50"/>
    <w:qFormat/>
    <w:rsid w:val="00027F3B"/>
    <w:pPr>
      <w:keepNext/>
      <w:keepLines/>
      <w:adjustRightInd/>
      <w:spacing w:before="280" w:after="290" w:line="376" w:lineRule="auto"/>
      <w:outlineLvl w:val="4"/>
    </w:pPr>
    <w:rPr>
      <w:b/>
      <w:bCs/>
      <w:sz w:val="28"/>
      <w:szCs w:val="28"/>
    </w:rPr>
  </w:style>
  <w:style w:type="paragraph" w:styleId="6">
    <w:name w:val="heading 6"/>
    <w:basedOn w:val="affe"/>
    <w:next w:val="affe"/>
    <w:link w:val="60"/>
    <w:qFormat/>
    <w:rsid w:val="00027F3B"/>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e"/>
    <w:next w:val="affe"/>
    <w:link w:val="70"/>
    <w:qFormat/>
    <w:rsid w:val="00027F3B"/>
    <w:pPr>
      <w:keepNext/>
      <w:keepLines/>
      <w:adjustRightInd/>
      <w:spacing w:before="240" w:after="64" w:line="320" w:lineRule="auto"/>
      <w:outlineLvl w:val="6"/>
    </w:pPr>
    <w:rPr>
      <w:b/>
      <w:bCs/>
      <w:sz w:val="24"/>
      <w:szCs w:val="24"/>
    </w:rPr>
  </w:style>
  <w:style w:type="paragraph" w:styleId="8">
    <w:name w:val="heading 8"/>
    <w:basedOn w:val="affe"/>
    <w:next w:val="affe"/>
    <w:link w:val="80"/>
    <w:qFormat/>
    <w:rsid w:val="00027F3B"/>
    <w:pPr>
      <w:keepNext/>
      <w:keepLines/>
      <w:adjustRightInd/>
      <w:spacing w:before="240" w:after="64" w:line="320" w:lineRule="auto"/>
      <w:outlineLvl w:val="7"/>
    </w:pPr>
    <w:rPr>
      <w:rFonts w:ascii="Arial" w:eastAsia="黑体" w:hAnsi="Arial"/>
      <w:sz w:val="24"/>
      <w:szCs w:val="24"/>
    </w:rPr>
  </w:style>
  <w:style w:type="paragraph" w:styleId="9">
    <w:name w:val="heading 9"/>
    <w:basedOn w:val="affe"/>
    <w:next w:val="affe"/>
    <w:link w:val="90"/>
    <w:qFormat/>
    <w:rsid w:val="00027F3B"/>
    <w:pPr>
      <w:keepNext/>
      <w:keepLines/>
      <w:adjustRightInd/>
      <w:spacing w:before="240" w:after="64" w:line="320" w:lineRule="auto"/>
      <w:outlineLvl w:val="8"/>
    </w:pPr>
    <w:rPr>
      <w:rFonts w:ascii="Arial" w:eastAsia="黑体" w:hAnsi="Arial"/>
    </w:rPr>
  </w:style>
  <w:style w:type="character" w:default="1" w:styleId="afff">
    <w:name w:val="Default Paragraph Font"/>
    <w:uiPriority w:val="1"/>
    <w:unhideWhenUsed/>
  </w:style>
  <w:style w:type="table" w:default="1" w:styleId="afff0">
    <w:name w:val="Normal Table"/>
    <w:uiPriority w:val="99"/>
    <w:semiHidden/>
    <w:unhideWhenUsed/>
    <w:tblPr>
      <w:tblInd w:w="0" w:type="dxa"/>
      <w:tblCellMar>
        <w:top w:w="0" w:type="dxa"/>
        <w:left w:w="108" w:type="dxa"/>
        <w:bottom w:w="0" w:type="dxa"/>
        <w:right w:w="108" w:type="dxa"/>
      </w:tblCellMar>
    </w:tblPr>
  </w:style>
  <w:style w:type="numbering" w:default="1" w:styleId="afff1">
    <w:name w:val="No List"/>
    <w:uiPriority w:val="99"/>
    <w:semiHidden/>
    <w:unhideWhenUsed/>
  </w:style>
  <w:style w:type="character" w:customStyle="1" w:styleId="10">
    <w:name w:val="标题 1 字符"/>
    <w:link w:val="1"/>
    <w:uiPriority w:val="9"/>
    <w:qFormat/>
    <w:rsid w:val="00027F3B"/>
    <w:rPr>
      <w:b/>
      <w:bCs/>
      <w:kern w:val="44"/>
      <w:sz w:val="44"/>
      <w:szCs w:val="44"/>
    </w:rPr>
  </w:style>
  <w:style w:type="character" w:customStyle="1" w:styleId="23">
    <w:name w:val="标题 2 字符"/>
    <w:link w:val="22"/>
    <w:qFormat/>
    <w:rsid w:val="00027F3B"/>
    <w:rPr>
      <w:rFonts w:ascii="Arial" w:eastAsia="黑体" w:hAnsi="Arial"/>
      <w:b/>
      <w:bCs/>
      <w:kern w:val="2"/>
      <w:sz w:val="32"/>
      <w:szCs w:val="32"/>
    </w:rPr>
  </w:style>
  <w:style w:type="character" w:customStyle="1" w:styleId="30">
    <w:name w:val="标题 3 字符"/>
    <w:link w:val="3"/>
    <w:qFormat/>
    <w:rsid w:val="00027F3B"/>
    <w:rPr>
      <w:b/>
      <w:bCs/>
      <w:kern w:val="2"/>
      <w:sz w:val="32"/>
      <w:szCs w:val="32"/>
    </w:rPr>
  </w:style>
  <w:style w:type="character" w:customStyle="1" w:styleId="40">
    <w:name w:val="标题 4 字符"/>
    <w:link w:val="4"/>
    <w:qFormat/>
    <w:rsid w:val="00027F3B"/>
    <w:rPr>
      <w:rFonts w:ascii="Arial" w:eastAsia="黑体" w:hAnsi="Arial"/>
      <w:b/>
      <w:bCs/>
      <w:kern w:val="2"/>
      <w:sz w:val="28"/>
      <w:szCs w:val="28"/>
    </w:rPr>
  </w:style>
  <w:style w:type="character" w:customStyle="1" w:styleId="50">
    <w:name w:val="标题 5 字符"/>
    <w:link w:val="5"/>
    <w:qFormat/>
    <w:rsid w:val="00027F3B"/>
    <w:rPr>
      <w:b/>
      <w:bCs/>
      <w:kern w:val="2"/>
      <w:sz w:val="28"/>
      <w:szCs w:val="28"/>
    </w:rPr>
  </w:style>
  <w:style w:type="character" w:customStyle="1" w:styleId="60">
    <w:name w:val="标题 6 字符"/>
    <w:link w:val="6"/>
    <w:qFormat/>
    <w:rsid w:val="00027F3B"/>
    <w:rPr>
      <w:rFonts w:ascii="Arial" w:eastAsia="黑体" w:hAnsi="Arial"/>
      <w:b/>
      <w:bCs/>
      <w:kern w:val="2"/>
      <w:sz w:val="24"/>
      <w:szCs w:val="24"/>
    </w:rPr>
  </w:style>
  <w:style w:type="character" w:customStyle="1" w:styleId="70">
    <w:name w:val="标题 7 字符"/>
    <w:link w:val="7"/>
    <w:rsid w:val="00027F3B"/>
    <w:rPr>
      <w:b/>
      <w:bCs/>
      <w:kern w:val="2"/>
      <w:sz w:val="24"/>
      <w:szCs w:val="24"/>
    </w:rPr>
  </w:style>
  <w:style w:type="character" w:customStyle="1" w:styleId="80">
    <w:name w:val="标题 8 字符"/>
    <w:link w:val="8"/>
    <w:qFormat/>
    <w:rsid w:val="00027F3B"/>
    <w:rPr>
      <w:rFonts w:ascii="Arial" w:eastAsia="黑体" w:hAnsi="Arial"/>
      <w:kern w:val="2"/>
      <w:sz w:val="24"/>
      <w:szCs w:val="24"/>
    </w:rPr>
  </w:style>
  <w:style w:type="character" w:customStyle="1" w:styleId="90">
    <w:name w:val="标题 9 字符"/>
    <w:link w:val="9"/>
    <w:qFormat/>
    <w:rsid w:val="00027F3B"/>
    <w:rPr>
      <w:rFonts w:ascii="Arial" w:eastAsia="黑体" w:hAnsi="Arial"/>
      <w:kern w:val="2"/>
      <w:sz w:val="21"/>
      <w:szCs w:val="21"/>
    </w:rPr>
  </w:style>
  <w:style w:type="paragraph" w:styleId="TOC7">
    <w:name w:val="toc 7"/>
    <w:basedOn w:val="affe"/>
    <w:next w:val="affe"/>
    <w:autoRedefine/>
    <w:uiPriority w:val="39"/>
    <w:unhideWhenUsed/>
    <w:qFormat/>
    <w:rsid w:val="00027F3B"/>
    <w:pPr>
      <w:tabs>
        <w:tab w:val="right" w:leader="dot" w:pos="9344"/>
      </w:tabs>
      <w:spacing w:line="300" w:lineRule="exact"/>
      <w:ind w:left="1259"/>
    </w:pPr>
    <w:rPr>
      <w:rFonts w:ascii="宋体"/>
    </w:rPr>
  </w:style>
  <w:style w:type="paragraph" w:styleId="afff2">
    <w:name w:val="Normal Indent"/>
    <w:basedOn w:val="affe"/>
    <w:qFormat/>
    <w:rsid w:val="00027F3B"/>
    <w:pPr>
      <w:ind w:firstLine="420"/>
    </w:pPr>
  </w:style>
  <w:style w:type="paragraph" w:styleId="afff3">
    <w:name w:val="Body Text"/>
    <w:basedOn w:val="affe"/>
    <w:link w:val="afff4"/>
    <w:qFormat/>
    <w:rsid w:val="00027F3B"/>
    <w:pPr>
      <w:spacing w:after="120"/>
    </w:pPr>
  </w:style>
  <w:style w:type="character" w:customStyle="1" w:styleId="afff4">
    <w:name w:val="正文文本 字符"/>
    <w:link w:val="afff3"/>
    <w:qFormat/>
    <w:rsid w:val="00027F3B"/>
    <w:rPr>
      <w:kern w:val="2"/>
      <w:sz w:val="21"/>
      <w:szCs w:val="21"/>
    </w:rPr>
  </w:style>
  <w:style w:type="paragraph" w:styleId="TOC5">
    <w:name w:val="toc 5"/>
    <w:basedOn w:val="affe"/>
    <w:next w:val="affe"/>
    <w:autoRedefine/>
    <w:uiPriority w:val="39"/>
    <w:unhideWhenUsed/>
    <w:qFormat/>
    <w:rsid w:val="00027F3B"/>
    <w:pPr>
      <w:ind w:left="839"/>
    </w:pPr>
    <w:rPr>
      <w:rFonts w:ascii="宋体"/>
    </w:rPr>
  </w:style>
  <w:style w:type="paragraph" w:styleId="TOC3">
    <w:name w:val="toc 3"/>
    <w:basedOn w:val="affe"/>
    <w:next w:val="affe"/>
    <w:autoRedefine/>
    <w:uiPriority w:val="39"/>
    <w:unhideWhenUsed/>
    <w:qFormat/>
    <w:rsid w:val="00027F3B"/>
    <w:pPr>
      <w:spacing w:line="300" w:lineRule="exact"/>
      <w:ind w:left="420"/>
    </w:pPr>
    <w:rPr>
      <w:rFonts w:ascii="宋体"/>
    </w:rPr>
  </w:style>
  <w:style w:type="paragraph" w:styleId="afff5">
    <w:name w:val="Balloon Text"/>
    <w:basedOn w:val="affe"/>
    <w:link w:val="afff6"/>
    <w:uiPriority w:val="99"/>
    <w:semiHidden/>
    <w:unhideWhenUsed/>
    <w:qFormat/>
    <w:rsid w:val="00027F3B"/>
    <w:rPr>
      <w:sz w:val="18"/>
      <w:szCs w:val="18"/>
    </w:rPr>
  </w:style>
  <w:style w:type="character" w:customStyle="1" w:styleId="afff6">
    <w:name w:val="批注框文本 字符"/>
    <w:link w:val="afff5"/>
    <w:uiPriority w:val="99"/>
    <w:semiHidden/>
    <w:qFormat/>
    <w:rsid w:val="00027F3B"/>
    <w:rPr>
      <w:kern w:val="2"/>
      <w:sz w:val="18"/>
      <w:szCs w:val="18"/>
    </w:rPr>
  </w:style>
  <w:style w:type="paragraph" w:styleId="afff7">
    <w:name w:val="footer"/>
    <w:basedOn w:val="affe"/>
    <w:link w:val="afff8"/>
    <w:uiPriority w:val="99"/>
    <w:qFormat/>
    <w:rsid w:val="00027F3B"/>
    <w:pPr>
      <w:tabs>
        <w:tab w:val="center" w:pos="4153"/>
        <w:tab w:val="right" w:pos="8306"/>
      </w:tabs>
      <w:adjustRightInd/>
      <w:snapToGrid w:val="0"/>
      <w:spacing w:line="240" w:lineRule="auto"/>
      <w:jc w:val="right"/>
    </w:pPr>
    <w:rPr>
      <w:rFonts w:ascii="宋体"/>
      <w:sz w:val="18"/>
      <w:szCs w:val="18"/>
    </w:rPr>
  </w:style>
  <w:style w:type="character" w:customStyle="1" w:styleId="afff8">
    <w:name w:val="页脚 字符"/>
    <w:link w:val="afff7"/>
    <w:uiPriority w:val="99"/>
    <w:qFormat/>
    <w:rsid w:val="00027F3B"/>
    <w:rPr>
      <w:rFonts w:ascii="宋体"/>
      <w:kern w:val="2"/>
      <w:sz w:val="18"/>
      <w:szCs w:val="18"/>
    </w:rPr>
  </w:style>
  <w:style w:type="paragraph" w:styleId="afff9">
    <w:name w:val="header"/>
    <w:basedOn w:val="affe"/>
    <w:link w:val="afffa"/>
    <w:uiPriority w:val="99"/>
    <w:qFormat/>
    <w:rsid w:val="00027F3B"/>
    <w:pPr>
      <w:tabs>
        <w:tab w:val="center" w:pos="4153"/>
        <w:tab w:val="right" w:pos="8306"/>
      </w:tabs>
      <w:adjustRightInd/>
      <w:snapToGrid w:val="0"/>
      <w:jc w:val="center"/>
    </w:pPr>
    <w:rPr>
      <w:sz w:val="18"/>
      <w:szCs w:val="18"/>
    </w:rPr>
  </w:style>
  <w:style w:type="character" w:customStyle="1" w:styleId="afffa">
    <w:name w:val="页眉 字符"/>
    <w:link w:val="afff9"/>
    <w:uiPriority w:val="99"/>
    <w:qFormat/>
    <w:rsid w:val="00027F3B"/>
    <w:rPr>
      <w:kern w:val="2"/>
      <w:sz w:val="18"/>
      <w:szCs w:val="18"/>
    </w:rPr>
  </w:style>
  <w:style w:type="paragraph" w:styleId="TOC1">
    <w:name w:val="toc 1"/>
    <w:basedOn w:val="affe"/>
    <w:next w:val="affe"/>
    <w:autoRedefine/>
    <w:uiPriority w:val="39"/>
    <w:unhideWhenUsed/>
    <w:qFormat/>
    <w:rsid w:val="00C11220"/>
    <w:pPr>
      <w:tabs>
        <w:tab w:val="right" w:leader="dot" w:pos="9344"/>
      </w:tabs>
    </w:pPr>
    <w:rPr>
      <w:rFonts w:ascii="宋体"/>
    </w:rPr>
  </w:style>
  <w:style w:type="paragraph" w:styleId="TOC4">
    <w:name w:val="toc 4"/>
    <w:basedOn w:val="affe"/>
    <w:next w:val="affe"/>
    <w:autoRedefine/>
    <w:uiPriority w:val="39"/>
    <w:unhideWhenUsed/>
    <w:qFormat/>
    <w:rsid w:val="00027F3B"/>
    <w:pPr>
      <w:tabs>
        <w:tab w:val="right" w:leader="dot" w:pos="9344"/>
      </w:tabs>
      <w:spacing w:line="300" w:lineRule="exact"/>
      <w:ind w:left="629"/>
    </w:pPr>
    <w:rPr>
      <w:rFonts w:ascii="宋体"/>
    </w:rPr>
  </w:style>
  <w:style w:type="paragraph" w:styleId="afffb">
    <w:name w:val="footnote text"/>
    <w:basedOn w:val="affe"/>
    <w:next w:val="affe"/>
    <w:link w:val="afffc"/>
    <w:semiHidden/>
    <w:qFormat/>
    <w:rsid w:val="00027F3B"/>
    <w:pPr>
      <w:adjustRightInd/>
      <w:snapToGrid w:val="0"/>
      <w:spacing w:line="300" w:lineRule="exact"/>
      <w:ind w:leftChars="200" w:left="400" w:hangingChars="200" w:hanging="200"/>
      <w:jc w:val="left"/>
    </w:pPr>
    <w:rPr>
      <w:rFonts w:ascii="宋体"/>
      <w:sz w:val="18"/>
      <w:szCs w:val="18"/>
    </w:rPr>
  </w:style>
  <w:style w:type="character" w:customStyle="1" w:styleId="afffc">
    <w:name w:val="脚注文本 字符"/>
    <w:link w:val="afffb"/>
    <w:semiHidden/>
    <w:qFormat/>
    <w:rsid w:val="00027F3B"/>
    <w:rPr>
      <w:rFonts w:ascii="宋体"/>
      <w:kern w:val="2"/>
      <w:sz w:val="18"/>
      <w:szCs w:val="18"/>
    </w:rPr>
  </w:style>
  <w:style w:type="paragraph" w:styleId="TOC6">
    <w:name w:val="toc 6"/>
    <w:basedOn w:val="affe"/>
    <w:next w:val="affe"/>
    <w:autoRedefine/>
    <w:uiPriority w:val="39"/>
    <w:unhideWhenUsed/>
    <w:qFormat/>
    <w:rsid w:val="00027F3B"/>
    <w:pPr>
      <w:spacing w:line="300" w:lineRule="exact"/>
      <w:ind w:left="1049"/>
    </w:pPr>
    <w:rPr>
      <w:rFonts w:ascii="宋体"/>
    </w:rPr>
  </w:style>
  <w:style w:type="paragraph" w:styleId="afffd">
    <w:name w:val="table of figures"/>
    <w:basedOn w:val="affe"/>
    <w:next w:val="affe"/>
    <w:semiHidden/>
    <w:qFormat/>
    <w:rsid w:val="00027F3B"/>
    <w:pPr>
      <w:adjustRightInd/>
      <w:spacing w:line="240" w:lineRule="auto"/>
      <w:jc w:val="left"/>
    </w:pPr>
    <w:rPr>
      <w:szCs w:val="24"/>
    </w:rPr>
  </w:style>
  <w:style w:type="paragraph" w:styleId="TOC2">
    <w:name w:val="toc 2"/>
    <w:basedOn w:val="affe"/>
    <w:next w:val="affe"/>
    <w:autoRedefine/>
    <w:uiPriority w:val="39"/>
    <w:unhideWhenUsed/>
    <w:qFormat/>
    <w:rsid w:val="00027F3B"/>
    <w:pPr>
      <w:tabs>
        <w:tab w:val="right" w:leader="dot" w:pos="9344"/>
      </w:tabs>
      <w:spacing w:line="300" w:lineRule="exact"/>
      <w:ind w:left="210"/>
    </w:pPr>
    <w:rPr>
      <w:rFonts w:ascii="宋体"/>
    </w:rPr>
  </w:style>
  <w:style w:type="paragraph" w:styleId="afffe">
    <w:name w:val="Title"/>
    <w:basedOn w:val="affe"/>
    <w:link w:val="affff"/>
    <w:qFormat/>
    <w:rsid w:val="00027F3B"/>
    <w:pPr>
      <w:spacing w:before="240" w:after="60"/>
      <w:jc w:val="center"/>
      <w:outlineLvl w:val="0"/>
    </w:pPr>
    <w:rPr>
      <w:rFonts w:ascii="Arial" w:hAnsi="Arial" w:cs="Arial"/>
      <w:b/>
      <w:bCs/>
      <w:sz w:val="32"/>
      <w:szCs w:val="32"/>
    </w:rPr>
  </w:style>
  <w:style w:type="character" w:customStyle="1" w:styleId="affff">
    <w:name w:val="标题 字符"/>
    <w:link w:val="afffe"/>
    <w:qFormat/>
    <w:rsid w:val="00027F3B"/>
    <w:rPr>
      <w:rFonts w:ascii="Arial" w:hAnsi="Arial" w:cs="Arial"/>
      <w:b/>
      <w:bCs/>
      <w:kern w:val="2"/>
      <w:sz w:val="32"/>
      <w:szCs w:val="32"/>
    </w:rPr>
  </w:style>
  <w:style w:type="table" w:styleId="affff0">
    <w:name w:val="Table Grid"/>
    <w:basedOn w:val="afff0"/>
    <w:qFormat/>
    <w:rsid w:val="00027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Strong"/>
    <w:uiPriority w:val="22"/>
    <w:qFormat/>
    <w:rsid w:val="00027F3B"/>
    <w:rPr>
      <w:b/>
      <w:bCs/>
    </w:rPr>
  </w:style>
  <w:style w:type="character" w:styleId="affff2">
    <w:name w:val="page number"/>
    <w:qFormat/>
    <w:rsid w:val="00027F3B"/>
    <w:rPr>
      <w:rFonts w:ascii="宋体" w:eastAsia="宋体" w:hAnsi="Times New Roman"/>
      <w:sz w:val="18"/>
    </w:rPr>
  </w:style>
  <w:style w:type="character" w:styleId="affff3">
    <w:name w:val="Emphasis"/>
    <w:uiPriority w:val="20"/>
    <w:qFormat/>
    <w:rsid w:val="00027F3B"/>
    <w:rPr>
      <w:i/>
      <w:iCs/>
    </w:rPr>
  </w:style>
  <w:style w:type="character" w:styleId="affff4">
    <w:name w:val="Hyperlink"/>
    <w:uiPriority w:val="99"/>
    <w:qFormat/>
    <w:rsid w:val="00027F3B"/>
    <w:rPr>
      <w:rFonts w:ascii="宋体" w:eastAsia="宋体" w:hAnsi="Times New Roman"/>
      <w:color w:val="auto"/>
      <w:spacing w:val="0"/>
      <w:w w:val="100"/>
      <w:position w:val="0"/>
      <w:sz w:val="21"/>
      <w:u w:val="none"/>
      <w:vertAlign w:val="baseline"/>
    </w:rPr>
  </w:style>
  <w:style w:type="character" w:styleId="affff5">
    <w:name w:val="footnote reference"/>
    <w:semiHidden/>
    <w:qFormat/>
    <w:rsid w:val="00027F3B"/>
    <w:rPr>
      <w:rFonts w:ascii="宋体" w:eastAsia="宋体" w:hAnsi="宋体" w:cs="Times New Roman"/>
      <w:spacing w:val="0"/>
      <w:sz w:val="18"/>
      <w:vertAlign w:val="superscript"/>
    </w:rPr>
  </w:style>
  <w:style w:type="paragraph" w:styleId="affff6">
    <w:name w:val="Quote"/>
    <w:basedOn w:val="affe"/>
    <w:next w:val="affe"/>
    <w:link w:val="affff7"/>
    <w:uiPriority w:val="29"/>
    <w:qFormat/>
    <w:rsid w:val="00027F3B"/>
    <w:rPr>
      <w:i/>
      <w:iCs/>
      <w:color w:val="000000"/>
    </w:rPr>
  </w:style>
  <w:style w:type="character" w:customStyle="1" w:styleId="affff7">
    <w:name w:val="引用 字符"/>
    <w:link w:val="affff6"/>
    <w:uiPriority w:val="29"/>
    <w:qFormat/>
    <w:rsid w:val="00027F3B"/>
    <w:rPr>
      <w:i/>
      <w:iCs/>
      <w:color w:val="000000"/>
      <w:kern w:val="2"/>
      <w:sz w:val="21"/>
      <w:szCs w:val="21"/>
    </w:rPr>
  </w:style>
  <w:style w:type="paragraph" w:customStyle="1" w:styleId="affff8">
    <w:name w:val="标准标志"/>
    <w:next w:val="affe"/>
    <w:qFormat/>
    <w:rsid w:val="00027F3B"/>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e"/>
    <w:qFormat/>
    <w:rsid w:val="00027F3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rsid w:val="00027F3B"/>
    <w:pPr>
      <w:ind w:left="198"/>
    </w:pPr>
    <w:rPr>
      <w:rFonts w:ascii="宋体"/>
      <w:sz w:val="18"/>
    </w:rPr>
  </w:style>
  <w:style w:type="paragraph" w:customStyle="1" w:styleId="affffb">
    <w:name w:val="标准文件_页脚奇数页"/>
    <w:qFormat/>
    <w:rsid w:val="00027F3B"/>
    <w:pPr>
      <w:ind w:right="227"/>
      <w:jc w:val="right"/>
    </w:pPr>
    <w:rPr>
      <w:rFonts w:ascii="宋体"/>
      <w:sz w:val="18"/>
    </w:rPr>
  </w:style>
  <w:style w:type="paragraph" w:customStyle="1" w:styleId="affffc">
    <w:name w:val="标准书眉一"/>
    <w:qFormat/>
    <w:rsid w:val="00027F3B"/>
    <w:pPr>
      <w:jc w:val="both"/>
    </w:pPr>
  </w:style>
  <w:style w:type="paragraph" w:customStyle="1" w:styleId="ICS">
    <w:name w:val="标准文件_ICS"/>
    <w:basedOn w:val="affe"/>
    <w:qFormat/>
    <w:rsid w:val="00027F3B"/>
    <w:pPr>
      <w:spacing w:line="0" w:lineRule="atLeast"/>
    </w:pPr>
    <w:rPr>
      <w:rFonts w:ascii="黑体" w:eastAsia="黑体" w:hAnsi="宋体"/>
    </w:rPr>
  </w:style>
  <w:style w:type="paragraph" w:customStyle="1" w:styleId="affffd">
    <w:name w:val="标准文件_标准正文"/>
    <w:basedOn w:val="affe"/>
    <w:next w:val="affffe"/>
    <w:qFormat/>
    <w:rsid w:val="00027F3B"/>
    <w:pPr>
      <w:snapToGrid w:val="0"/>
      <w:ind w:firstLineChars="200" w:firstLine="200"/>
    </w:pPr>
    <w:rPr>
      <w:kern w:val="0"/>
    </w:rPr>
  </w:style>
  <w:style w:type="paragraph" w:customStyle="1" w:styleId="affffe">
    <w:name w:val="标准文件_段"/>
    <w:link w:val="Char"/>
    <w:qFormat/>
    <w:rsid w:val="00027F3B"/>
    <w:pPr>
      <w:autoSpaceDE w:val="0"/>
      <w:autoSpaceDN w:val="0"/>
      <w:ind w:firstLineChars="200" w:firstLine="200"/>
      <w:jc w:val="both"/>
    </w:pPr>
    <w:rPr>
      <w:rFonts w:ascii="宋体"/>
      <w:sz w:val="21"/>
    </w:rPr>
  </w:style>
  <w:style w:type="character" w:customStyle="1" w:styleId="Char">
    <w:name w:val="标准文件_段 Char"/>
    <w:link w:val="affffe"/>
    <w:qFormat/>
    <w:rsid w:val="00027F3B"/>
    <w:rPr>
      <w:rFonts w:ascii="宋体" w:hAnsi="Times New Roman"/>
      <w:sz w:val="21"/>
    </w:rPr>
  </w:style>
  <w:style w:type="paragraph" w:customStyle="1" w:styleId="afffff">
    <w:name w:val="标准文件_版本"/>
    <w:basedOn w:val="affffd"/>
    <w:qFormat/>
    <w:rsid w:val="00027F3B"/>
    <w:pPr>
      <w:adjustRightInd/>
      <w:snapToGrid/>
      <w:ind w:firstLineChars="0" w:firstLine="0"/>
    </w:pPr>
    <w:rPr>
      <w:rFonts w:ascii="宋体" w:hAnsi="宋体"/>
      <w:kern w:val="2"/>
    </w:rPr>
  </w:style>
  <w:style w:type="paragraph" w:customStyle="1" w:styleId="afffff0">
    <w:name w:val="标准文件_标准部门"/>
    <w:basedOn w:val="affe"/>
    <w:qFormat/>
    <w:rsid w:val="00027F3B"/>
    <w:pPr>
      <w:jc w:val="center"/>
    </w:pPr>
    <w:rPr>
      <w:rFonts w:ascii="黑体" w:eastAsia="黑体"/>
      <w:kern w:val="0"/>
      <w:sz w:val="44"/>
    </w:rPr>
  </w:style>
  <w:style w:type="paragraph" w:customStyle="1" w:styleId="afffff1">
    <w:name w:val="标准文件_标准代替"/>
    <w:basedOn w:val="affe"/>
    <w:next w:val="affe"/>
    <w:qFormat/>
    <w:rsid w:val="00027F3B"/>
    <w:pPr>
      <w:spacing w:line="310" w:lineRule="exact"/>
      <w:jc w:val="right"/>
    </w:pPr>
    <w:rPr>
      <w:rFonts w:ascii="宋体" w:hAnsi="宋体"/>
      <w:kern w:val="0"/>
    </w:rPr>
  </w:style>
  <w:style w:type="paragraph" w:customStyle="1" w:styleId="afffff2">
    <w:name w:val="标准文件_标准名称标题"/>
    <w:basedOn w:val="affe"/>
    <w:next w:val="affe"/>
    <w:qFormat/>
    <w:rsid w:val="00027F3B"/>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e"/>
    <w:qFormat/>
    <w:rsid w:val="00027F3B"/>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e"/>
    <w:qFormat/>
    <w:rsid w:val="00027F3B"/>
    <w:pPr>
      <w:jc w:val="left"/>
    </w:pPr>
  </w:style>
  <w:style w:type="paragraph" w:customStyle="1" w:styleId="afffff5">
    <w:name w:val="标准文件_参考文献标题"/>
    <w:basedOn w:val="affe"/>
    <w:next w:val="affe"/>
    <w:qFormat/>
    <w:rsid w:val="00027F3B"/>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027F3B"/>
    <w:pPr>
      <w:numPr>
        <w:numId w:val="1"/>
      </w:numPr>
    </w:pPr>
    <w:rPr>
      <w:rFonts w:ascii="宋体"/>
    </w:rPr>
  </w:style>
  <w:style w:type="paragraph" w:customStyle="1" w:styleId="aff8">
    <w:name w:val="标准文件_二级条标题"/>
    <w:next w:val="affffe"/>
    <w:qFormat/>
    <w:rsid w:val="00027F3B"/>
    <w:pPr>
      <w:widowControl w:val="0"/>
      <w:numPr>
        <w:ilvl w:val="3"/>
        <w:numId w:val="2"/>
      </w:numPr>
      <w:spacing w:beforeLines="50" w:afterLines="50"/>
      <w:jc w:val="both"/>
      <w:outlineLvl w:val="2"/>
    </w:pPr>
    <w:rPr>
      <w:rFonts w:ascii="黑体" w:eastAsia="黑体"/>
      <w:sz w:val="21"/>
    </w:rPr>
  </w:style>
  <w:style w:type="character" w:customStyle="1" w:styleId="afffff6">
    <w:name w:val="标准文件_发布"/>
    <w:qFormat/>
    <w:rsid w:val="00027F3B"/>
    <w:rPr>
      <w:rFonts w:ascii="黑体" w:eastAsia="黑体"/>
      <w:spacing w:val="0"/>
      <w:w w:val="100"/>
      <w:position w:val="3"/>
      <w:sz w:val="28"/>
    </w:rPr>
  </w:style>
  <w:style w:type="paragraph" w:customStyle="1" w:styleId="ac">
    <w:name w:val="标准文件_方框数字列项"/>
    <w:basedOn w:val="affffe"/>
    <w:qFormat/>
    <w:rsid w:val="00027F3B"/>
    <w:pPr>
      <w:numPr>
        <w:numId w:val="3"/>
      </w:numPr>
      <w:ind w:firstLineChars="0" w:firstLine="0"/>
    </w:pPr>
  </w:style>
  <w:style w:type="paragraph" w:customStyle="1" w:styleId="afffff7">
    <w:name w:val="标准文件_封面标准编号"/>
    <w:basedOn w:val="affe"/>
    <w:next w:val="afffff1"/>
    <w:qFormat/>
    <w:rsid w:val="00027F3B"/>
    <w:pPr>
      <w:spacing w:line="310" w:lineRule="exact"/>
      <w:jc w:val="right"/>
    </w:pPr>
    <w:rPr>
      <w:rFonts w:ascii="黑体" w:eastAsia="黑体"/>
      <w:kern w:val="0"/>
      <w:sz w:val="28"/>
    </w:rPr>
  </w:style>
  <w:style w:type="paragraph" w:customStyle="1" w:styleId="afffff8">
    <w:name w:val="标准文件_封面标准分类号"/>
    <w:basedOn w:val="affe"/>
    <w:qFormat/>
    <w:rsid w:val="00027F3B"/>
    <w:rPr>
      <w:rFonts w:ascii="黑体" w:eastAsia="黑体"/>
      <w:b/>
      <w:kern w:val="0"/>
      <w:sz w:val="28"/>
    </w:rPr>
  </w:style>
  <w:style w:type="paragraph" w:customStyle="1" w:styleId="afffff9">
    <w:name w:val="标准文件_封面标准名称"/>
    <w:basedOn w:val="affe"/>
    <w:qFormat/>
    <w:rsid w:val="00027F3B"/>
    <w:pPr>
      <w:spacing w:line="240" w:lineRule="auto"/>
      <w:jc w:val="center"/>
    </w:pPr>
    <w:rPr>
      <w:rFonts w:ascii="黑体" w:eastAsia="黑体"/>
      <w:kern w:val="0"/>
      <w:sz w:val="52"/>
    </w:rPr>
  </w:style>
  <w:style w:type="paragraph" w:customStyle="1" w:styleId="afffffa">
    <w:name w:val="标准文件_封面标准英文名称"/>
    <w:basedOn w:val="affe"/>
    <w:qFormat/>
    <w:rsid w:val="00027F3B"/>
    <w:pPr>
      <w:spacing w:line="240" w:lineRule="auto"/>
      <w:jc w:val="center"/>
    </w:pPr>
    <w:rPr>
      <w:rFonts w:ascii="黑体" w:eastAsia="黑体"/>
      <w:b/>
      <w:sz w:val="28"/>
    </w:rPr>
  </w:style>
  <w:style w:type="paragraph" w:customStyle="1" w:styleId="afffffb">
    <w:name w:val="标准文件_封面发布日期"/>
    <w:basedOn w:val="affe"/>
    <w:qFormat/>
    <w:rsid w:val="00027F3B"/>
    <w:pPr>
      <w:spacing w:line="310" w:lineRule="exact"/>
    </w:pPr>
    <w:rPr>
      <w:rFonts w:ascii="黑体" w:eastAsia="黑体"/>
      <w:kern w:val="0"/>
      <w:sz w:val="28"/>
    </w:rPr>
  </w:style>
  <w:style w:type="paragraph" w:customStyle="1" w:styleId="afffffc">
    <w:name w:val="标准文件_封面密级"/>
    <w:basedOn w:val="affe"/>
    <w:qFormat/>
    <w:rsid w:val="00027F3B"/>
    <w:rPr>
      <w:rFonts w:eastAsia="黑体"/>
      <w:sz w:val="32"/>
    </w:rPr>
  </w:style>
  <w:style w:type="paragraph" w:customStyle="1" w:styleId="afffffd">
    <w:name w:val="标准文件_封面实施日期"/>
    <w:basedOn w:val="affe"/>
    <w:qFormat/>
    <w:rsid w:val="00027F3B"/>
    <w:pPr>
      <w:spacing w:line="310" w:lineRule="exact"/>
      <w:jc w:val="right"/>
    </w:pPr>
    <w:rPr>
      <w:rFonts w:ascii="黑体" w:eastAsia="黑体"/>
      <w:sz w:val="28"/>
    </w:rPr>
  </w:style>
  <w:style w:type="paragraph" w:customStyle="1" w:styleId="afffffe">
    <w:name w:val="标准文件_封面抬头"/>
    <w:basedOn w:val="affffe"/>
    <w:qFormat/>
    <w:rsid w:val="00027F3B"/>
    <w:pPr>
      <w:adjustRightInd w:val="0"/>
      <w:spacing w:line="800" w:lineRule="exact"/>
      <w:ind w:firstLineChars="0" w:firstLine="0"/>
      <w:jc w:val="distribute"/>
    </w:pPr>
    <w:rPr>
      <w:rFonts w:ascii="黑体" w:eastAsia="黑体"/>
      <w:b/>
      <w:sz w:val="64"/>
    </w:rPr>
  </w:style>
  <w:style w:type="paragraph" w:customStyle="1" w:styleId="aff2">
    <w:name w:val="标准文件_附录标识"/>
    <w:next w:val="affffe"/>
    <w:qFormat/>
    <w:rsid w:val="00027F3B"/>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e">
    <w:name w:val="标准文件_附录表标题"/>
    <w:next w:val="affffe"/>
    <w:qFormat/>
    <w:rsid w:val="00027F3B"/>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3">
    <w:name w:val="标准文件_附录一级条标题"/>
    <w:next w:val="affffe"/>
    <w:qFormat/>
    <w:rsid w:val="00027F3B"/>
    <w:pPr>
      <w:widowControl w:val="0"/>
      <w:numPr>
        <w:ilvl w:val="1"/>
        <w:numId w:val="4"/>
      </w:numPr>
      <w:spacing w:beforeLines="50" w:afterLines="50"/>
      <w:jc w:val="both"/>
      <w:outlineLvl w:val="2"/>
    </w:pPr>
    <w:rPr>
      <w:rFonts w:ascii="黑体" w:eastAsia="黑体"/>
      <w:kern w:val="21"/>
      <w:sz w:val="21"/>
    </w:rPr>
  </w:style>
  <w:style w:type="paragraph" w:customStyle="1" w:styleId="affffff">
    <w:name w:val="标准文件_附录二级条标题"/>
    <w:basedOn w:val="aff3"/>
    <w:next w:val="affffe"/>
    <w:qFormat/>
    <w:rsid w:val="00027F3B"/>
    <w:pPr>
      <w:widowControl/>
      <w:numPr>
        <w:ilvl w:val="0"/>
        <w:numId w:val="0"/>
      </w:numPr>
      <w:wordWrap w:val="0"/>
      <w:overflowPunct w:val="0"/>
      <w:autoSpaceDE w:val="0"/>
      <w:autoSpaceDN w:val="0"/>
      <w:textAlignment w:val="baseline"/>
      <w:outlineLvl w:val="3"/>
    </w:pPr>
  </w:style>
  <w:style w:type="paragraph" w:customStyle="1" w:styleId="affffff0">
    <w:name w:val="标准文件_附录公式"/>
    <w:basedOn w:val="affffd"/>
    <w:next w:val="affffd"/>
    <w:qFormat/>
    <w:rsid w:val="00027F3B"/>
    <w:pPr>
      <w:tabs>
        <w:tab w:val="center" w:pos="4678"/>
        <w:tab w:val="right" w:leader="middleDot" w:pos="9356"/>
      </w:tabs>
      <w:spacing w:line="240" w:lineRule="auto"/>
      <w:ind w:right="-51" w:firstLineChars="0" w:firstLine="0"/>
    </w:pPr>
    <w:rPr>
      <w:rFonts w:ascii="宋体" w:hAnsi="宋体"/>
    </w:rPr>
  </w:style>
  <w:style w:type="paragraph" w:customStyle="1" w:styleId="affffff1">
    <w:name w:val="标准文件_附录三级条标题"/>
    <w:next w:val="affffe"/>
    <w:qFormat/>
    <w:rsid w:val="00027F3B"/>
    <w:pPr>
      <w:widowControl w:val="0"/>
      <w:spacing w:beforeLines="50" w:afterLines="50"/>
      <w:jc w:val="both"/>
      <w:outlineLvl w:val="4"/>
    </w:pPr>
    <w:rPr>
      <w:rFonts w:ascii="黑体" w:eastAsia="黑体"/>
      <w:kern w:val="21"/>
      <w:sz w:val="21"/>
    </w:rPr>
  </w:style>
  <w:style w:type="paragraph" w:customStyle="1" w:styleId="affffff2">
    <w:name w:val="标准文件_附录四级条标题"/>
    <w:next w:val="affffe"/>
    <w:qFormat/>
    <w:rsid w:val="00027F3B"/>
    <w:pPr>
      <w:widowControl w:val="0"/>
      <w:spacing w:beforeLines="50" w:afterLines="50"/>
      <w:jc w:val="both"/>
      <w:outlineLvl w:val="5"/>
    </w:pPr>
    <w:rPr>
      <w:rFonts w:ascii="黑体" w:eastAsia="黑体"/>
      <w:kern w:val="21"/>
      <w:sz w:val="21"/>
    </w:rPr>
  </w:style>
  <w:style w:type="paragraph" w:customStyle="1" w:styleId="af8">
    <w:name w:val="标准文件_附录图标题"/>
    <w:next w:val="affffe"/>
    <w:qFormat/>
    <w:rsid w:val="00027F3B"/>
    <w:pPr>
      <w:numPr>
        <w:ilvl w:val="1"/>
        <w:numId w:val="6"/>
      </w:numPr>
      <w:adjustRightInd w:val="0"/>
      <w:snapToGrid w:val="0"/>
      <w:spacing w:beforeLines="50" w:afterLines="50"/>
      <w:jc w:val="center"/>
    </w:pPr>
    <w:rPr>
      <w:rFonts w:ascii="黑体" w:eastAsia="黑体"/>
      <w:sz w:val="21"/>
    </w:rPr>
  </w:style>
  <w:style w:type="paragraph" w:customStyle="1" w:styleId="affffff3">
    <w:name w:val="标准文件_附录五级条标题"/>
    <w:next w:val="affffe"/>
    <w:qFormat/>
    <w:rsid w:val="00027F3B"/>
    <w:pPr>
      <w:widowControl w:val="0"/>
      <w:spacing w:beforeLines="50" w:afterLines="50"/>
      <w:jc w:val="both"/>
      <w:outlineLvl w:val="6"/>
    </w:pPr>
    <w:rPr>
      <w:rFonts w:ascii="黑体" w:eastAsia="黑体"/>
      <w:kern w:val="21"/>
      <w:sz w:val="21"/>
    </w:rPr>
  </w:style>
  <w:style w:type="paragraph" w:customStyle="1" w:styleId="af">
    <w:name w:val="标准文件_附录英文标识"/>
    <w:next w:val="afff3"/>
    <w:qFormat/>
    <w:rsid w:val="00027F3B"/>
    <w:pPr>
      <w:numPr>
        <w:numId w:val="7"/>
      </w:numPr>
      <w:tabs>
        <w:tab w:val="left" w:pos="6406"/>
      </w:tabs>
      <w:spacing w:before="220" w:after="320"/>
      <w:jc w:val="center"/>
      <w:outlineLvl w:val="0"/>
    </w:pPr>
    <w:rPr>
      <w:rFonts w:ascii="黑体" w:eastAsia="黑体"/>
      <w:sz w:val="21"/>
    </w:rPr>
  </w:style>
  <w:style w:type="paragraph" w:customStyle="1" w:styleId="affffff4">
    <w:name w:val="标准文件_附录章标题"/>
    <w:next w:val="affffe"/>
    <w:qFormat/>
    <w:rsid w:val="00027F3B"/>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5">
    <w:name w:val="标准文件_公式后的破折号"/>
    <w:basedOn w:val="affffe"/>
    <w:next w:val="affffe"/>
    <w:qFormat/>
    <w:rsid w:val="00027F3B"/>
    <w:pPr>
      <w:ind w:leftChars="200" w:left="488" w:hangingChars="290" w:hanging="289"/>
    </w:pPr>
  </w:style>
  <w:style w:type="paragraph" w:customStyle="1" w:styleId="a5">
    <w:name w:val="标准文件_前言、引言标题"/>
    <w:next w:val="affe"/>
    <w:qFormat/>
    <w:rsid w:val="00027F3B"/>
    <w:pPr>
      <w:numPr>
        <w:numId w:val="8"/>
      </w:numPr>
      <w:shd w:val="clear" w:color="FFFFFF" w:fill="FFFFFF"/>
      <w:spacing w:before="480" w:afterLines="150"/>
      <w:jc w:val="center"/>
      <w:outlineLvl w:val="0"/>
    </w:pPr>
    <w:rPr>
      <w:rFonts w:ascii="黑体" w:eastAsia="黑体"/>
      <w:sz w:val="32"/>
    </w:rPr>
  </w:style>
  <w:style w:type="paragraph" w:customStyle="1" w:styleId="affffff6">
    <w:name w:val="标准文件_目次、标准名称标题"/>
    <w:basedOn w:val="a5"/>
    <w:next w:val="affffe"/>
    <w:qFormat/>
    <w:rsid w:val="00027F3B"/>
    <w:pPr>
      <w:spacing w:line="460" w:lineRule="exact"/>
      <w:ind w:left="0" w:firstLine="0"/>
    </w:pPr>
  </w:style>
  <w:style w:type="paragraph" w:customStyle="1" w:styleId="affffff7">
    <w:name w:val="标准文件_目录标题"/>
    <w:basedOn w:val="affe"/>
    <w:qFormat/>
    <w:rsid w:val="00027F3B"/>
    <w:pPr>
      <w:spacing w:before="480" w:afterLines="150" w:line="240" w:lineRule="auto"/>
      <w:jc w:val="center"/>
    </w:pPr>
    <w:rPr>
      <w:rFonts w:ascii="黑体" w:eastAsia="黑体"/>
      <w:sz w:val="32"/>
    </w:rPr>
  </w:style>
  <w:style w:type="paragraph" w:customStyle="1" w:styleId="af0">
    <w:name w:val="标准文件_破折号列项"/>
    <w:qFormat/>
    <w:rsid w:val="00027F3B"/>
    <w:pPr>
      <w:numPr>
        <w:numId w:val="9"/>
      </w:numPr>
      <w:adjustRightInd w:val="0"/>
      <w:snapToGrid w:val="0"/>
      <w:ind w:firstLineChars="200" w:firstLine="200"/>
    </w:pPr>
    <w:rPr>
      <w:sz w:val="21"/>
    </w:rPr>
  </w:style>
  <w:style w:type="paragraph" w:customStyle="1" w:styleId="afb">
    <w:name w:val="标准文件_破折号列项（二级）"/>
    <w:basedOn w:val="af0"/>
    <w:qFormat/>
    <w:rsid w:val="00027F3B"/>
    <w:pPr>
      <w:numPr>
        <w:numId w:val="10"/>
      </w:numPr>
    </w:pPr>
  </w:style>
  <w:style w:type="paragraph" w:customStyle="1" w:styleId="aff9">
    <w:name w:val="标准文件_三级条标题"/>
    <w:basedOn w:val="aff8"/>
    <w:next w:val="affffe"/>
    <w:qFormat/>
    <w:rsid w:val="00027F3B"/>
    <w:pPr>
      <w:widowControl/>
      <w:numPr>
        <w:ilvl w:val="4"/>
      </w:numPr>
      <w:outlineLvl w:val="3"/>
    </w:pPr>
  </w:style>
  <w:style w:type="character" w:customStyle="1" w:styleId="11">
    <w:name w:val="不明显参考1"/>
    <w:uiPriority w:val="31"/>
    <w:qFormat/>
    <w:rsid w:val="00027F3B"/>
    <w:rPr>
      <w:smallCaps/>
      <w:color w:val="C0504D"/>
      <w:u w:val="single"/>
    </w:rPr>
  </w:style>
  <w:style w:type="paragraph" w:customStyle="1" w:styleId="affffff8">
    <w:name w:val="标准文件_示例后续"/>
    <w:basedOn w:val="affe"/>
    <w:qFormat/>
    <w:rsid w:val="00027F3B"/>
    <w:pPr>
      <w:adjustRightInd/>
      <w:spacing w:line="240" w:lineRule="auto"/>
      <w:ind w:firstLineChars="200" w:firstLine="200"/>
    </w:pPr>
    <w:rPr>
      <w:sz w:val="18"/>
      <w:szCs w:val="24"/>
    </w:rPr>
  </w:style>
  <w:style w:type="paragraph" w:customStyle="1" w:styleId="aff4">
    <w:name w:val="标准文件_数字编号列项"/>
    <w:qFormat/>
    <w:rsid w:val="00027F3B"/>
    <w:pPr>
      <w:numPr>
        <w:numId w:val="11"/>
      </w:numPr>
      <w:jc w:val="both"/>
    </w:pPr>
    <w:rPr>
      <w:rFonts w:ascii="宋体" w:hAnsi="宋体"/>
      <w:sz w:val="21"/>
    </w:rPr>
  </w:style>
  <w:style w:type="paragraph" w:customStyle="1" w:styleId="affa">
    <w:name w:val="标准文件_四级条标题"/>
    <w:next w:val="affffe"/>
    <w:qFormat/>
    <w:rsid w:val="00027F3B"/>
    <w:pPr>
      <w:widowControl w:val="0"/>
      <w:numPr>
        <w:ilvl w:val="5"/>
        <w:numId w:val="2"/>
      </w:numPr>
      <w:spacing w:beforeLines="50" w:afterLines="50"/>
      <w:jc w:val="both"/>
      <w:outlineLvl w:val="4"/>
    </w:pPr>
    <w:rPr>
      <w:rFonts w:ascii="黑体" w:eastAsia="黑体"/>
      <w:sz w:val="21"/>
    </w:rPr>
  </w:style>
  <w:style w:type="paragraph" w:customStyle="1" w:styleId="affffff9">
    <w:name w:val="标准文件_条文脚注"/>
    <w:basedOn w:val="afffb"/>
    <w:qFormat/>
    <w:rsid w:val="00027F3B"/>
    <w:pPr>
      <w:adjustRightInd w:val="0"/>
      <w:spacing w:line="240" w:lineRule="auto"/>
      <w:ind w:leftChars="0" w:left="0" w:firstLineChars="200" w:firstLine="200"/>
      <w:jc w:val="both"/>
    </w:pPr>
    <w:rPr>
      <w:rFonts w:hAnsi="宋体"/>
    </w:rPr>
  </w:style>
  <w:style w:type="paragraph" w:customStyle="1" w:styleId="af3">
    <w:name w:val="标准文件_图表脚注"/>
    <w:basedOn w:val="affe"/>
    <w:next w:val="affffe"/>
    <w:qFormat/>
    <w:rsid w:val="00027F3B"/>
    <w:pPr>
      <w:numPr>
        <w:numId w:val="12"/>
      </w:numPr>
      <w:spacing w:line="240" w:lineRule="auto"/>
      <w:jc w:val="left"/>
    </w:pPr>
    <w:rPr>
      <w:rFonts w:ascii="宋体" w:hAnsi="宋体"/>
      <w:sz w:val="18"/>
    </w:rPr>
  </w:style>
  <w:style w:type="character" w:customStyle="1" w:styleId="affffffa">
    <w:name w:val="标准文件_图表脚注内容"/>
    <w:qFormat/>
    <w:rsid w:val="00027F3B"/>
    <w:rPr>
      <w:rFonts w:ascii="宋体" w:eastAsia="宋体" w:hAnsi="宋体" w:cs="Times New Roman"/>
      <w:spacing w:val="0"/>
      <w:sz w:val="18"/>
      <w:vertAlign w:val="superscript"/>
    </w:rPr>
  </w:style>
  <w:style w:type="paragraph" w:customStyle="1" w:styleId="aff7">
    <w:name w:val="标准文件_五级条标题"/>
    <w:next w:val="affffe"/>
    <w:qFormat/>
    <w:rsid w:val="00027F3B"/>
    <w:pPr>
      <w:widowControl w:val="0"/>
      <w:numPr>
        <w:ilvl w:val="6"/>
        <w:numId w:val="2"/>
      </w:numPr>
      <w:spacing w:beforeLines="50" w:afterLines="50"/>
      <w:jc w:val="both"/>
      <w:outlineLvl w:val="5"/>
    </w:pPr>
    <w:rPr>
      <w:rFonts w:ascii="黑体" w:eastAsia="黑体"/>
      <w:sz w:val="21"/>
    </w:rPr>
  </w:style>
  <w:style w:type="paragraph" w:customStyle="1" w:styleId="affffffb">
    <w:name w:val="标准文件_章标题"/>
    <w:next w:val="affffe"/>
    <w:qFormat/>
    <w:rsid w:val="00027F3B"/>
    <w:pPr>
      <w:spacing w:beforeLines="100" w:afterLines="100"/>
      <w:jc w:val="both"/>
      <w:outlineLvl w:val="0"/>
    </w:pPr>
    <w:rPr>
      <w:rFonts w:ascii="黑体" w:eastAsia="黑体"/>
      <w:sz w:val="21"/>
    </w:rPr>
  </w:style>
  <w:style w:type="paragraph" w:customStyle="1" w:styleId="affffffc">
    <w:name w:val="标准文件_一级条标题"/>
    <w:basedOn w:val="affffffb"/>
    <w:next w:val="affffe"/>
    <w:qFormat/>
    <w:rsid w:val="00027F3B"/>
    <w:pPr>
      <w:numPr>
        <w:ilvl w:val="2"/>
      </w:numPr>
      <w:spacing w:beforeLines="50" w:afterLines="50"/>
      <w:outlineLvl w:val="1"/>
    </w:pPr>
  </w:style>
  <w:style w:type="paragraph" w:customStyle="1" w:styleId="affffffd">
    <w:name w:val="标准文件_一致程度"/>
    <w:basedOn w:val="affe"/>
    <w:qFormat/>
    <w:rsid w:val="00027F3B"/>
    <w:pPr>
      <w:spacing w:line="440" w:lineRule="exact"/>
      <w:jc w:val="center"/>
    </w:pPr>
    <w:rPr>
      <w:sz w:val="28"/>
    </w:rPr>
  </w:style>
  <w:style w:type="paragraph" w:customStyle="1" w:styleId="affffffe">
    <w:name w:val="标准文件_引言标题"/>
    <w:next w:val="affe"/>
    <w:qFormat/>
    <w:rsid w:val="00027F3B"/>
    <w:pPr>
      <w:shd w:val="clear" w:color="FFFFFF" w:fill="FFFFFF"/>
      <w:spacing w:before="540" w:after="600"/>
      <w:jc w:val="center"/>
      <w:outlineLvl w:val="0"/>
    </w:pPr>
    <w:rPr>
      <w:rFonts w:ascii="黑体" w:eastAsia="黑体"/>
      <w:sz w:val="32"/>
    </w:rPr>
  </w:style>
  <w:style w:type="paragraph" w:customStyle="1" w:styleId="afffffff">
    <w:name w:val="标准文件_英文图表脚注"/>
    <w:basedOn w:val="affffd"/>
    <w:qFormat/>
    <w:rsid w:val="00027F3B"/>
    <w:pPr>
      <w:widowControl/>
      <w:adjustRightInd/>
      <w:snapToGrid/>
      <w:spacing w:line="240" w:lineRule="auto"/>
      <w:ind w:left="79" w:hangingChars="80" w:hanging="79"/>
    </w:pPr>
    <w:rPr>
      <w:rFonts w:ascii="宋体" w:hAnsi="宋体"/>
    </w:rPr>
  </w:style>
  <w:style w:type="paragraph" w:customStyle="1" w:styleId="af5">
    <w:name w:val="标准文件_数字编号列项（二级）"/>
    <w:qFormat/>
    <w:rsid w:val="00027F3B"/>
    <w:pPr>
      <w:numPr>
        <w:ilvl w:val="1"/>
        <w:numId w:val="13"/>
      </w:numPr>
      <w:jc w:val="both"/>
    </w:pPr>
    <w:rPr>
      <w:rFonts w:ascii="宋体"/>
      <w:sz w:val="21"/>
    </w:rPr>
  </w:style>
  <w:style w:type="paragraph" w:customStyle="1" w:styleId="ae">
    <w:name w:val="标准文件_英文注："/>
    <w:basedOn w:val="affe"/>
    <w:next w:val="affffe"/>
    <w:qFormat/>
    <w:rsid w:val="00027F3B"/>
    <w:pPr>
      <w:numPr>
        <w:numId w:val="14"/>
      </w:numPr>
      <w:tabs>
        <w:tab w:val="left" w:pos="420"/>
      </w:tabs>
      <w:autoSpaceDE w:val="0"/>
      <w:autoSpaceDN w:val="0"/>
      <w:spacing w:line="240" w:lineRule="auto"/>
    </w:pPr>
    <w:rPr>
      <w:rFonts w:ascii="宋体" w:hAnsi="宋体"/>
      <w:kern w:val="0"/>
      <w:sz w:val="18"/>
      <w:szCs w:val="20"/>
    </w:rPr>
  </w:style>
  <w:style w:type="paragraph" w:customStyle="1" w:styleId="aff">
    <w:name w:val="标准文件_英文注×："/>
    <w:basedOn w:val="affe"/>
    <w:qFormat/>
    <w:rsid w:val="00027F3B"/>
    <w:pPr>
      <w:numPr>
        <w:numId w:val="15"/>
      </w:numPr>
      <w:tabs>
        <w:tab w:val="left" w:pos="210"/>
      </w:tabs>
      <w:autoSpaceDE w:val="0"/>
      <w:autoSpaceDN w:val="0"/>
      <w:spacing w:line="240" w:lineRule="auto"/>
    </w:pPr>
    <w:rPr>
      <w:rFonts w:ascii="宋体" w:hAnsi="宋体"/>
      <w:kern w:val="0"/>
      <w:szCs w:val="20"/>
    </w:rPr>
  </w:style>
  <w:style w:type="paragraph" w:customStyle="1" w:styleId="aff1">
    <w:name w:val="标准文件_正文表标题"/>
    <w:next w:val="affffe"/>
    <w:qFormat/>
    <w:rsid w:val="00027F3B"/>
    <w:pPr>
      <w:numPr>
        <w:numId w:val="16"/>
      </w:numPr>
      <w:tabs>
        <w:tab w:val="left" w:pos="0"/>
      </w:tabs>
      <w:spacing w:beforeLines="50" w:afterLines="50"/>
      <w:ind w:left="0"/>
      <w:jc w:val="center"/>
    </w:pPr>
    <w:rPr>
      <w:rFonts w:ascii="黑体" w:eastAsia="黑体"/>
      <w:sz w:val="21"/>
    </w:rPr>
  </w:style>
  <w:style w:type="paragraph" w:customStyle="1" w:styleId="afffffff0">
    <w:name w:val="标准文件_正文公式"/>
    <w:basedOn w:val="affe"/>
    <w:next w:val="affffd"/>
    <w:qFormat/>
    <w:rsid w:val="00027F3B"/>
    <w:pPr>
      <w:tabs>
        <w:tab w:val="center" w:pos="4678"/>
        <w:tab w:val="right" w:leader="middleDot" w:pos="9356"/>
      </w:tabs>
      <w:spacing w:line="240" w:lineRule="auto"/>
    </w:pPr>
    <w:rPr>
      <w:rFonts w:ascii="宋体" w:hAnsi="宋体"/>
    </w:rPr>
  </w:style>
  <w:style w:type="paragraph" w:customStyle="1" w:styleId="afc">
    <w:name w:val="标准文件_正文图标题"/>
    <w:next w:val="affffe"/>
    <w:qFormat/>
    <w:rsid w:val="00027F3B"/>
    <w:pPr>
      <w:numPr>
        <w:numId w:val="17"/>
      </w:numPr>
      <w:spacing w:beforeLines="50" w:afterLines="50"/>
      <w:jc w:val="center"/>
    </w:pPr>
    <w:rPr>
      <w:rFonts w:ascii="黑体" w:eastAsia="黑体"/>
      <w:sz w:val="21"/>
    </w:rPr>
  </w:style>
  <w:style w:type="paragraph" w:customStyle="1" w:styleId="affc">
    <w:name w:val="标准文件_正文英文表标题"/>
    <w:next w:val="affffe"/>
    <w:qFormat/>
    <w:rsid w:val="00027F3B"/>
    <w:pPr>
      <w:numPr>
        <w:numId w:val="18"/>
      </w:numPr>
      <w:jc w:val="center"/>
    </w:pPr>
    <w:rPr>
      <w:rFonts w:ascii="黑体" w:eastAsia="黑体"/>
      <w:sz w:val="21"/>
    </w:rPr>
  </w:style>
  <w:style w:type="paragraph" w:customStyle="1" w:styleId="afa">
    <w:name w:val="标准文件_正文英文图标题"/>
    <w:next w:val="affffe"/>
    <w:qFormat/>
    <w:rsid w:val="00027F3B"/>
    <w:pPr>
      <w:numPr>
        <w:numId w:val="19"/>
      </w:numPr>
      <w:jc w:val="center"/>
    </w:pPr>
    <w:rPr>
      <w:rFonts w:ascii="黑体" w:eastAsia="黑体"/>
      <w:sz w:val="21"/>
    </w:rPr>
  </w:style>
  <w:style w:type="paragraph" w:customStyle="1" w:styleId="af6">
    <w:name w:val="标准文件_编号列项（三级）"/>
    <w:qFormat/>
    <w:rsid w:val="00027F3B"/>
    <w:pPr>
      <w:numPr>
        <w:ilvl w:val="2"/>
        <w:numId w:val="13"/>
      </w:numPr>
    </w:pPr>
    <w:rPr>
      <w:rFonts w:ascii="宋体"/>
      <w:sz w:val="21"/>
    </w:rPr>
  </w:style>
  <w:style w:type="paragraph" w:customStyle="1" w:styleId="a1">
    <w:name w:val="二级无标题条"/>
    <w:basedOn w:val="affe"/>
    <w:qFormat/>
    <w:rsid w:val="00027F3B"/>
    <w:pPr>
      <w:numPr>
        <w:ilvl w:val="3"/>
        <w:numId w:val="20"/>
      </w:numPr>
      <w:adjustRightInd/>
      <w:spacing w:line="240" w:lineRule="auto"/>
    </w:pPr>
    <w:rPr>
      <w:rFonts w:ascii="宋体" w:hAnsi="宋体"/>
      <w:szCs w:val="24"/>
    </w:rPr>
  </w:style>
  <w:style w:type="paragraph" w:customStyle="1" w:styleId="afffffff1">
    <w:name w:val="发布部门"/>
    <w:next w:val="affffe"/>
    <w:qFormat/>
    <w:rsid w:val="00027F3B"/>
    <w:pPr>
      <w:framePr w:w="7433" w:h="585" w:hRule="exact" w:hSpace="180" w:vSpace="180" w:wrap="around" w:hAnchor="margin" w:xAlign="center" w:y="14401" w:anchorLock="1"/>
      <w:jc w:val="center"/>
    </w:pPr>
    <w:rPr>
      <w:rFonts w:ascii="宋体"/>
      <w:b/>
      <w:w w:val="135"/>
      <w:sz w:val="36"/>
    </w:rPr>
  </w:style>
  <w:style w:type="paragraph" w:customStyle="1" w:styleId="afffffff2">
    <w:name w:val="发布日期"/>
    <w:qFormat/>
    <w:rsid w:val="00027F3B"/>
    <w:pPr>
      <w:framePr w:w="4000" w:h="473" w:hRule="exact" w:hSpace="180" w:vSpace="180" w:wrap="around" w:hAnchor="margin" w:y="13511" w:anchorLock="1"/>
    </w:pPr>
    <w:rPr>
      <w:rFonts w:eastAsia="黑体"/>
      <w:sz w:val="28"/>
    </w:rPr>
  </w:style>
  <w:style w:type="paragraph" w:customStyle="1" w:styleId="afffffff3">
    <w:name w:val="封面标准代替信息"/>
    <w:basedOn w:val="affe"/>
    <w:qFormat/>
    <w:rsid w:val="00027F3B"/>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qFormat/>
    <w:rsid w:val="00027F3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5">
    <w:name w:val="封面标准文稿编辑信息"/>
    <w:qFormat/>
    <w:rsid w:val="00027F3B"/>
    <w:pPr>
      <w:spacing w:before="180" w:line="180" w:lineRule="exact"/>
      <w:jc w:val="center"/>
    </w:pPr>
    <w:rPr>
      <w:rFonts w:ascii="宋体"/>
      <w:sz w:val="21"/>
    </w:rPr>
  </w:style>
  <w:style w:type="paragraph" w:customStyle="1" w:styleId="afffffff6">
    <w:name w:val="封面标准文稿类别"/>
    <w:qFormat/>
    <w:rsid w:val="00027F3B"/>
    <w:pPr>
      <w:spacing w:before="440" w:line="400" w:lineRule="exact"/>
      <w:jc w:val="center"/>
    </w:pPr>
    <w:rPr>
      <w:rFonts w:ascii="宋体"/>
      <w:sz w:val="24"/>
    </w:rPr>
  </w:style>
  <w:style w:type="paragraph" w:customStyle="1" w:styleId="afffffff7">
    <w:name w:val="封面标准英文名称"/>
    <w:qFormat/>
    <w:rsid w:val="00027F3B"/>
    <w:pPr>
      <w:widowControl w:val="0"/>
      <w:spacing w:line="360" w:lineRule="exact"/>
      <w:jc w:val="center"/>
    </w:pPr>
    <w:rPr>
      <w:sz w:val="28"/>
    </w:rPr>
  </w:style>
  <w:style w:type="paragraph" w:customStyle="1" w:styleId="afffffff8">
    <w:name w:val="封面一致性程度标识"/>
    <w:qFormat/>
    <w:rsid w:val="00027F3B"/>
    <w:pPr>
      <w:spacing w:before="440" w:line="440" w:lineRule="exact"/>
      <w:jc w:val="center"/>
    </w:pPr>
    <w:rPr>
      <w:sz w:val="28"/>
    </w:rPr>
  </w:style>
  <w:style w:type="paragraph" w:customStyle="1" w:styleId="afffffff9">
    <w:name w:val="封面正文"/>
    <w:qFormat/>
    <w:rsid w:val="00027F3B"/>
    <w:pPr>
      <w:jc w:val="both"/>
    </w:pPr>
  </w:style>
  <w:style w:type="paragraph" w:customStyle="1" w:styleId="afffffffa">
    <w:name w:val="附录二级无标题条"/>
    <w:basedOn w:val="affe"/>
    <w:next w:val="affffe"/>
    <w:qFormat/>
    <w:rsid w:val="00027F3B"/>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e"/>
    <w:qFormat/>
    <w:rsid w:val="00027F3B"/>
    <w:pPr>
      <w:outlineLvl w:val="4"/>
    </w:pPr>
  </w:style>
  <w:style w:type="paragraph" w:customStyle="1" w:styleId="afffffffc">
    <w:name w:val="附录四级无标题条"/>
    <w:basedOn w:val="afffffffb"/>
    <w:next w:val="affffe"/>
    <w:qFormat/>
    <w:rsid w:val="00027F3B"/>
    <w:pPr>
      <w:outlineLvl w:val="5"/>
    </w:pPr>
  </w:style>
  <w:style w:type="paragraph" w:customStyle="1" w:styleId="afffffffd">
    <w:name w:val="附录图"/>
    <w:next w:val="affffe"/>
    <w:qFormat/>
    <w:rsid w:val="00027F3B"/>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1">
    <w:name w:val="标准文件_一级项"/>
    <w:qFormat/>
    <w:rsid w:val="00027F3B"/>
    <w:pPr>
      <w:numPr>
        <w:numId w:val="21"/>
      </w:numPr>
    </w:pPr>
    <w:rPr>
      <w:rFonts w:ascii="宋体"/>
      <w:sz w:val="21"/>
    </w:rPr>
  </w:style>
  <w:style w:type="paragraph" w:customStyle="1" w:styleId="afffffffe">
    <w:name w:val="附录五级无标题条"/>
    <w:basedOn w:val="afffffffc"/>
    <w:next w:val="affffe"/>
    <w:qFormat/>
    <w:rsid w:val="00027F3B"/>
    <w:pPr>
      <w:outlineLvl w:val="6"/>
    </w:pPr>
  </w:style>
  <w:style w:type="paragraph" w:customStyle="1" w:styleId="affffffff">
    <w:name w:val="附录性质"/>
    <w:basedOn w:val="affe"/>
    <w:qFormat/>
    <w:rsid w:val="00027F3B"/>
    <w:pPr>
      <w:widowControl/>
      <w:adjustRightInd/>
      <w:jc w:val="center"/>
    </w:pPr>
    <w:rPr>
      <w:rFonts w:ascii="黑体" w:eastAsia="黑体"/>
    </w:rPr>
  </w:style>
  <w:style w:type="paragraph" w:customStyle="1" w:styleId="affffffff0">
    <w:name w:val="附录一级无标题条"/>
    <w:basedOn w:val="affffff4"/>
    <w:next w:val="affffe"/>
    <w:qFormat/>
    <w:rsid w:val="00027F3B"/>
    <w:pPr>
      <w:autoSpaceDN w:val="0"/>
      <w:outlineLvl w:val="2"/>
    </w:pPr>
    <w:rPr>
      <w:rFonts w:ascii="宋体" w:eastAsia="宋体" w:hAnsi="宋体"/>
    </w:rPr>
  </w:style>
  <w:style w:type="character" w:customStyle="1" w:styleId="affffffff1">
    <w:name w:val="个人答复风格"/>
    <w:qFormat/>
    <w:rsid w:val="00027F3B"/>
    <w:rPr>
      <w:rFonts w:ascii="Arial" w:eastAsia="宋体" w:hAnsi="Arial" w:cs="Arial"/>
      <w:color w:val="auto"/>
      <w:spacing w:val="0"/>
      <w:sz w:val="20"/>
    </w:rPr>
  </w:style>
  <w:style w:type="character" w:customStyle="1" w:styleId="affffffff2">
    <w:name w:val="个人撰写风格"/>
    <w:qFormat/>
    <w:rsid w:val="00027F3B"/>
    <w:rPr>
      <w:rFonts w:ascii="Arial" w:eastAsia="宋体" w:hAnsi="Arial" w:cs="Arial"/>
      <w:color w:val="auto"/>
      <w:spacing w:val="0"/>
      <w:sz w:val="20"/>
    </w:rPr>
  </w:style>
  <w:style w:type="paragraph" w:customStyle="1" w:styleId="affffffff3">
    <w:name w:val="脚注后续"/>
    <w:qFormat/>
    <w:rsid w:val="00027F3B"/>
    <w:pPr>
      <w:ind w:leftChars="350" w:left="350"/>
      <w:jc w:val="both"/>
    </w:pPr>
    <w:rPr>
      <w:rFonts w:ascii="宋体"/>
      <w:sz w:val="18"/>
    </w:rPr>
  </w:style>
  <w:style w:type="paragraph" w:customStyle="1" w:styleId="affd">
    <w:name w:val="列项——"/>
    <w:qFormat/>
    <w:rsid w:val="00027F3B"/>
    <w:pPr>
      <w:widowControl w:val="0"/>
      <w:numPr>
        <w:numId w:val="22"/>
      </w:numPr>
      <w:jc w:val="both"/>
    </w:pPr>
    <w:rPr>
      <w:rFonts w:ascii="宋体" w:hAnsi="宋体"/>
      <w:sz w:val="21"/>
    </w:rPr>
  </w:style>
  <w:style w:type="paragraph" w:customStyle="1" w:styleId="affffffff4">
    <w:name w:val="列项·"/>
    <w:basedOn w:val="affffe"/>
    <w:qFormat/>
    <w:rsid w:val="00027F3B"/>
    <w:pPr>
      <w:tabs>
        <w:tab w:val="left" w:pos="840"/>
      </w:tabs>
    </w:pPr>
  </w:style>
  <w:style w:type="paragraph" w:customStyle="1" w:styleId="affffffff5">
    <w:name w:val="目次、索引正文"/>
    <w:qFormat/>
    <w:rsid w:val="00027F3B"/>
    <w:pPr>
      <w:spacing w:line="320" w:lineRule="exact"/>
      <w:jc w:val="both"/>
    </w:pPr>
    <w:rPr>
      <w:rFonts w:ascii="宋体"/>
      <w:sz w:val="21"/>
    </w:rPr>
  </w:style>
  <w:style w:type="paragraph" w:customStyle="1" w:styleId="210">
    <w:name w:val="目录 21"/>
    <w:basedOn w:val="affe"/>
    <w:next w:val="affe"/>
    <w:autoRedefine/>
    <w:semiHidden/>
    <w:qFormat/>
    <w:rsid w:val="00027F3B"/>
    <w:pPr>
      <w:adjustRightInd/>
      <w:spacing w:line="240" w:lineRule="auto"/>
      <w:jc w:val="left"/>
    </w:pPr>
    <w:rPr>
      <w:bCs/>
      <w:iCs/>
    </w:rPr>
  </w:style>
  <w:style w:type="paragraph" w:customStyle="1" w:styleId="31">
    <w:name w:val="目录 31"/>
    <w:basedOn w:val="affe"/>
    <w:next w:val="affe"/>
    <w:autoRedefine/>
    <w:semiHidden/>
    <w:qFormat/>
    <w:rsid w:val="00027F3B"/>
    <w:pPr>
      <w:spacing w:line="240" w:lineRule="auto"/>
    </w:pPr>
    <w:rPr>
      <w:rFonts w:ascii="宋体" w:hAnsi="宋体"/>
      <w:iCs/>
    </w:rPr>
  </w:style>
  <w:style w:type="paragraph" w:customStyle="1" w:styleId="41">
    <w:name w:val="目录 41"/>
    <w:basedOn w:val="affe"/>
    <w:next w:val="affe"/>
    <w:autoRedefine/>
    <w:semiHidden/>
    <w:qFormat/>
    <w:rsid w:val="00027F3B"/>
    <w:pPr>
      <w:adjustRightInd/>
      <w:spacing w:line="240" w:lineRule="auto"/>
      <w:jc w:val="left"/>
    </w:pPr>
  </w:style>
  <w:style w:type="paragraph" w:customStyle="1" w:styleId="51">
    <w:name w:val="目录 51"/>
    <w:basedOn w:val="affe"/>
    <w:next w:val="affe"/>
    <w:autoRedefine/>
    <w:semiHidden/>
    <w:qFormat/>
    <w:rsid w:val="00027F3B"/>
    <w:pPr>
      <w:spacing w:line="240" w:lineRule="auto"/>
    </w:pPr>
    <w:rPr>
      <w:rFonts w:ascii="宋体" w:hAnsi="宋体"/>
    </w:rPr>
  </w:style>
  <w:style w:type="paragraph" w:customStyle="1" w:styleId="61">
    <w:name w:val="目录 61"/>
    <w:basedOn w:val="affe"/>
    <w:next w:val="affe"/>
    <w:autoRedefine/>
    <w:semiHidden/>
    <w:qFormat/>
    <w:rsid w:val="00027F3B"/>
    <w:pPr>
      <w:adjustRightInd/>
      <w:spacing w:line="240" w:lineRule="auto"/>
      <w:jc w:val="left"/>
    </w:pPr>
  </w:style>
  <w:style w:type="paragraph" w:customStyle="1" w:styleId="71">
    <w:name w:val="目录 71"/>
    <w:basedOn w:val="61"/>
    <w:autoRedefine/>
    <w:semiHidden/>
    <w:qFormat/>
    <w:rsid w:val="00027F3B"/>
    <w:pPr>
      <w:ind w:left="1260"/>
    </w:pPr>
  </w:style>
  <w:style w:type="paragraph" w:customStyle="1" w:styleId="81">
    <w:name w:val="目录 81"/>
    <w:basedOn w:val="71"/>
    <w:autoRedefine/>
    <w:semiHidden/>
    <w:qFormat/>
    <w:rsid w:val="00027F3B"/>
    <w:pPr>
      <w:ind w:left="1470"/>
    </w:pPr>
  </w:style>
  <w:style w:type="paragraph" w:customStyle="1" w:styleId="91">
    <w:name w:val="目录 91"/>
    <w:basedOn w:val="81"/>
    <w:autoRedefine/>
    <w:semiHidden/>
    <w:qFormat/>
    <w:rsid w:val="00027F3B"/>
    <w:pPr>
      <w:ind w:left="1680"/>
    </w:pPr>
  </w:style>
  <w:style w:type="paragraph" w:customStyle="1" w:styleId="affffffff6">
    <w:name w:val="其他标准称谓"/>
    <w:qFormat/>
    <w:rsid w:val="00027F3B"/>
    <w:pPr>
      <w:spacing w:line="0" w:lineRule="atLeast"/>
      <w:jc w:val="distribute"/>
    </w:pPr>
    <w:rPr>
      <w:rFonts w:ascii="黑体" w:eastAsia="黑体" w:hAnsi="宋体"/>
      <w:sz w:val="52"/>
    </w:rPr>
  </w:style>
  <w:style w:type="paragraph" w:customStyle="1" w:styleId="affffffff7">
    <w:name w:val="其他发布部门"/>
    <w:basedOn w:val="afffffff1"/>
    <w:qFormat/>
    <w:rsid w:val="00027F3B"/>
    <w:pPr>
      <w:framePr w:wrap="around"/>
      <w:spacing w:line="0" w:lineRule="atLeast"/>
    </w:pPr>
    <w:rPr>
      <w:rFonts w:ascii="黑体" w:eastAsia="黑体"/>
      <w:b w:val="0"/>
    </w:rPr>
  </w:style>
  <w:style w:type="paragraph" w:customStyle="1" w:styleId="aff6">
    <w:name w:val="前言标题"/>
    <w:next w:val="affe"/>
    <w:qFormat/>
    <w:rsid w:val="00027F3B"/>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e"/>
    <w:qFormat/>
    <w:rsid w:val="00027F3B"/>
    <w:pPr>
      <w:numPr>
        <w:ilvl w:val="4"/>
        <w:numId w:val="20"/>
      </w:numPr>
      <w:adjustRightInd/>
      <w:spacing w:line="240" w:lineRule="auto"/>
    </w:pPr>
    <w:rPr>
      <w:rFonts w:ascii="宋体" w:hAnsi="宋体"/>
      <w:szCs w:val="24"/>
    </w:rPr>
  </w:style>
  <w:style w:type="paragraph" w:customStyle="1" w:styleId="affffffff8">
    <w:name w:val="实施日期"/>
    <w:basedOn w:val="afffffff2"/>
    <w:qFormat/>
    <w:rsid w:val="00027F3B"/>
    <w:pPr>
      <w:framePr w:hSpace="0" w:wrap="around" w:xAlign="right"/>
      <w:jc w:val="right"/>
    </w:pPr>
  </w:style>
  <w:style w:type="paragraph" w:customStyle="1" w:styleId="a3">
    <w:name w:val="四级无标题条"/>
    <w:basedOn w:val="affe"/>
    <w:qFormat/>
    <w:rsid w:val="00027F3B"/>
    <w:pPr>
      <w:numPr>
        <w:ilvl w:val="5"/>
        <w:numId w:val="20"/>
      </w:numPr>
      <w:adjustRightInd/>
      <w:spacing w:line="240" w:lineRule="auto"/>
    </w:pPr>
    <w:rPr>
      <w:rFonts w:ascii="宋体" w:hAnsi="宋体"/>
      <w:szCs w:val="24"/>
    </w:rPr>
  </w:style>
  <w:style w:type="paragraph" w:customStyle="1" w:styleId="affffffff9">
    <w:name w:val="文献分类号"/>
    <w:qFormat/>
    <w:rsid w:val="00027F3B"/>
    <w:pPr>
      <w:framePr w:hSpace="180" w:vSpace="180" w:wrap="around" w:hAnchor="margin" w:y="1" w:anchorLock="1"/>
      <w:widowControl w:val="0"/>
      <w:textAlignment w:val="center"/>
    </w:pPr>
    <w:rPr>
      <w:rFonts w:eastAsia="黑体"/>
      <w:sz w:val="21"/>
    </w:rPr>
  </w:style>
  <w:style w:type="paragraph" w:customStyle="1" w:styleId="affffffffa">
    <w:name w:val="无标题条"/>
    <w:next w:val="affffe"/>
    <w:qFormat/>
    <w:rsid w:val="00027F3B"/>
    <w:pPr>
      <w:jc w:val="both"/>
    </w:pPr>
    <w:rPr>
      <w:rFonts w:ascii="宋体" w:hAnsi="宋体"/>
      <w:sz w:val="21"/>
    </w:rPr>
  </w:style>
  <w:style w:type="paragraph" w:customStyle="1" w:styleId="a0">
    <w:name w:val="五级无标题条"/>
    <w:basedOn w:val="affe"/>
    <w:qFormat/>
    <w:rsid w:val="00027F3B"/>
    <w:pPr>
      <w:numPr>
        <w:ilvl w:val="6"/>
        <w:numId w:val="20"/>
      </w:numPr>
      <w:adjustRightInd/>
    </w:pPr>
    <w:rPr>
      <w:szCs w:val="24"/>
    </w:rPr>
  </w:style>
  <w:style w:type="paragraph" w:customStyle="1" w:styleId="affffffffb">
    <w:name w:val="一级无标题条"/>
    <w:basedOn w:val="affe"/>
    <w:qFormat/>
    <w:rsid w:val="00027F3B"/>
    <w:pPr>
      <w:adjustRightInd/>
      <w:spacing w:before="10" w:after="10" w:line="240" w:lineRule="auto"/>
    </w:pPr>
    <w:rPr>
      <w:rFonts w:ascii="宋体" w:hAnsi="宋体"/>
      <w:szCs w:val="24"/>
    </w:rPr>
  </w:style>
  <w:style w:type="paragraph" w:customStyle="1" w:styleId="affffffffc">
    <w:name w:val="注:后续"/>
    <w:qFormat/>
    <w:rsid w:val="00027F3B"/>
    <w:pPr>
      <w:spacing w:line="300" w:lineRule="exact"/>
      <w:ind w:leftChars="400" w:left="600" w:hangingChars="200" w:hanging="200"/>
      <w:jc w:val="both"/>
    </w:pPr>
    <w:rPr>
      <w:rFonts w:ascii="宋体"/>
      <w:sz w:val="18"/>
    </w:rPr>
  </w:style>
  <w:style w:type="paragraph" w:customStyle="1" w:styleId="affffffffd">
    <w:name w:val="注×:后续"/>
    <w:basedOn w:val="affffffffc"/>
    <w:qFormat/>
    <w:rsid w:val="00027F3B"/>
    <w:pPr>
      <w:ind w:leftChars="0" w:left="1406" w:firstLineChars="0" w:hanging="499"/>
    </w:pPr>
  </w:style>
  <w:style w:type="paragraph" w:customStyle="1" w:styleId="affffffffe">
    <w:name w:val="标准文件_一级无标题"/>
    <w:basedOn w:val="affffffc"/>
    <w:qFormat/>
    <w:rsid w:val="00027F3B"/>
    <w:pPr>
      <w:spacing w:beforeLines="0" w:afterLines="0"/>
      <w:outlineLvl w:val="9"/>
    </w:pPr>
    <w:rPr>
      <w:rFonts w:ascii="宋体" w:eastAsia="宋体"/>
    </w:rPr>
  </w:style>
  <w:style w:type="paragraph" w:customStyle="1" w:styleId="afffffffff">
    <w:name w:val="标准文件_五级无标题"/>
    <w:basedOn w:val="aff7"/>
    <w:qFormat/>
    <w:rsid w:val="00027F3B"/>
    <w:pPr>
      <w:spacing w:beforeLines="0" w:afterLines="0"/>
      <w:outlineLvl w:val="9"/>
    </w:pPr>
    <w:rPr>
      <w:rFonts w:ascii="宋体" w:eastAsia="宋体"/>
    </w:rPr>
  </w:style>
  <w:style w:type="paragraph" w:customStyle="1" w:styleId="afffffffff0">
    <w:name w:val="标准文件_三级无标题"/>
    <w:basedOn w:val="aff9"/>
    <w:qFormat/>
    <w:rsid w:val="00027F3B"/>
    <w:pPr>
      <w:spacing w:beforeLines="0" w:afterLines="0"/>
      <w:outlineLvl w:val="9"/>
    </w:pPr>
    <w:rPr>
      <w:rFonts w:ascii="宋体" w:eastAsia="宋体"/>
    </w:rPr>
  </w:style>
  <w:style w:type="paragraph" w:customStyle="1" w:styleId="afffffffff1">
    <w:name w:val="标准文件_二级无标题"/>
    <w:basedOn w:val="aff8"/>
    <w:qFormat/>
    <w:rsid w:val="00027F3B"/>
    <w:pPr>
      <w:spacing w:beforeLines="0" w:afterLines="0"/>
      <w:outlineLvl w:val="9"/>
    </w:pPr>
    <w:rPr>
      <w:rFonts w:ascii="宋体" w:eastAsia="宋体"/>
    </w:rPr>
  </w:style>
  <w:style w:type="paragraph" w:customStyle="1" w:styleId="afffffffff2">
    <w:name w:val="标准_四级无标题"/>
    <w:basedOn w:val="affa"/>
    <w:next w:val="affffe"/>
    <w:qFormat/>
    <w:rsid w:val="00027F3B"/>
    <w:rPr>
      <w:rFonts w:eastAsia="宋体"/>
    </w:rPr>
  </w:style>
  <w:style w:type="paragraph" w:customStyle="1" w:styleId="afffffffff3">
    <w:name w:val="标准文件_四级无标题"/>
    <w:basedOn w:val="affa"/>
    <w:qFormat/>
    <w:rsid w:val="00027F3B"/>
    <w:pPr>
      <w:spacing w:beforeLines="0" w:afterLines="0"/>
      <w:outlineLvl w:val="9"/>
    </w:pPr>
    <w:rPr>
      <w:rFonts w:ascii="宋体" w:eastAsia="宋体" w:hAnsi="黑体"/>
      <w:szCs w:val="52"/>
    </w:rPr>
  </w:style>
  <w:style w:type="paragraph" w:customStyle="1" w:styleId="aff0">
    <w:name w:val="标准文件_大写罗马数字编号列项"/>
    <w:basedOn w:val="affffe"/>
    <w:qFormat/>
    <w:rsid w:val="00027F3B"/>
    <w:pPr>
      <w:numPr>
        <w:numId w:val="23"/>
      </w:numPr>
      <w:ind w:firstLineChars="0" w:firstLine="0"/>
    </w:pPr>
    <w:rPr>
      <w:rFonts w:ascii="Times New Roman" w:cs="Arial"/>
      <w:szCs w:val="28"/>
    </w:rPr>
  </w:style>
  <w:style w:type="paragraph" w:customStyle="1" w:styleId="ad">
    <w:name w:val="标准文件_小写罗马数字编号列项"/>
    <w:basedOn w:val="affffe"/>
    <w:qFormat/>
    <w:rsid w:val="00027F3B"/>
    <w:pPr>
      <w:numPr>
        <w:numId w:val="24"/>
      </w:numPr>
      <w:ind w:firstLineChars="0" w:firstLine="0"/>
    </w:pPr>
    <w:rPr>
      <w:rFonts w:cs="Arial"/>
      <w:szCs w:val="28"/>
    </w:rPr>
  </w:style>
  <w:style w:type="paragraph" w:customStyle="1" w:styleId="afffffffff4">
    <w:name w:val="标准文件_附录标题"/>
    <w:basedOn w:val="aff2"/>
    <w:qFormat/>
    <w:rsid w:val="00027F3B"/>
    <w:pPr>
      <w:numPr>
        <w:numId w:val="0"/>
      </w:numPr>
      <w:spacing w:after="280"/>
      <w:outlineLvl w:val="9"/>
    </w:pPr>
  </w:style>
  <w:style w:type="paragraph" w:customStyle="1" w:styleId="afffffffff5">
    <w:name w:val="标准文件_二级项"/>
    <w:qFormat/>
    <w:rsid w:val="00027F3B"/>
    <w:rPr>
      <w:rFonts w:ascii="宋体"/>
      <w:sz w:val="21"/>
    </w:rPr>
  </w:style>
  <w:style w:type="paragraph" w:customStyle="1" w:styleId="af2">
    <w:name w:val="标准文件_三级项"/>
    <w:basedOn w:val="affe"/>
    <w:qFormat/>
    <w:rsid w:val="00027F3B"/>
    <w:pPr>
      <w:numPr>
        <w:ilvl w:val="2"/>
        <w:numId w:val="21"/>
      </w:numPr>
      <w:spacing w:line="-300" w:lineRule="auto"/>
    </w:pPr>
    <w:rPr>
      <w:rFonts w:ascii="Times New Roman" w:hAnsi="Times New Roman"/>
    </w:rPr>
  </w:style>
  <w:style w:type="paragraph" w:customStyle="1" w:styleId="aff5">
    <w:name w:val="图表脚注说明"/>
    <w:basedOn w:val="affe"/>
    <w:next w:val="affffe"/>
    <w:qFormat/>
    <w:rsid w:val="00027F3B"/>
    <w:pPr>
      <w:numPr>
        <w:numId w:val="25"/>
      </w:numPr>
      <w:adjustRightInd/>
      <w:spacing w:line="240" w:lineRule="auto"/>
    </w:pPr>
    <w:rPr>
      <w:rFonts w:ascii="宋体" w:hAnsi="Times New Roman"/>
      <w:sz w:val="18"/>
      <w:szCs w:val="18"/>
    </w:rPr>
  </w:style>
  <w:style w:type="paragraph" w:customStyle="1" w:styleId="af4">
    <w:name w:val="标准文件_字母编号列项（一级）"/>
    <w:qFormat/>
    <w:rsid w:val="00027F3B"/>
    <w:pPr>
      <w:numPr>
        <w:numId w:val="13"/>
      </w:numPr>
      <w:jc w:val="both"/>
    </w:pPr>
    <w:rPr>
      <w:rFonts w:ascii="宋体"/>
      <w:sz w:val="21"/>
    </w:rPr>
  </w:style>
  <w:style w:type="paragraph" w:customStyle="1" w:styleId="afffffffff6">
    <w:name w:val="标准文件_索引字母"/>
    <w:next w:val="affffe"/>
    <w:qFormat/>
    <w:rsid w:val="00027F3B"/>
    <w:pPr>
      <w:jc w:val="center"/>
    </w:pPr>
    <w:rPr>
      <w:rFonts w:ascii="宋体" w:eastAsia="Times New Roman" w:hAnsi="宋体"/>
      <w:b/>
      <w:kern w:val="2"/>
      <w:sz w:val="21"/>
    </w:rPr>
  </w:style>
  <w:style w:type="paragraph" w:customStyle="1" w:styleId="afffffffff7">
    <w:name w:val="标准文件_附录前"/>
    <w:next w:val="affffe"/>
    <w:qFormat/>
    <w:rsid w:val="00027F3B"/>
    <w:pPr>
      <w:spacing w:line="20" w:lineRule="atLeast"/>
      <w:ind w:firstLine="200"/>
    </w:pPr>
    <w:rPr>
      <w:rFonts w:ascii="宋体" w:hAnsi="宋体"/>
      <w:kern w:val="2"/>
      <w:sz w:val="10"/>
    </w:rPr>
  </w:style>
  <w:style w:type="paragraph" w:customStyle="1" w:styleId="afffffffff8">
    <w:name w:val="标准文件_正文标准名称"/>
    <w:qFormat/>
    <w:rsid w:val="00027F3B"/>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e"/>
    <w:qFormat/>
    <w:rsid w:val="00027F3B"/>
    <w:pPr>
      <w:ind w:firstLineChars="0" w:firstLine="0"/>
      <w:jc w:val="center"/>
    </w:pPr>
    <w:rPr>
      <w:sz w:val="18"/>
    </w:rPr>
  </w:style>
  <w:style w:type="paragraph" w:customStyle="1" w:styleId="affb">
    <w:name w:val="标准文件_注："/>
    <w:next w:val="affffe"/>
    <w:qFormat/>
    <w:rsid w:val="00027F3B"/>
    <w:pPr>
      <w:widowControl w:val="0"/>
      <w:numPr>
        <w:numId w:val="26"/>
      </w:numPr>
      <w:autoSpaceDE w:val="0"/>
      <w:autoSpaceDN w:val="0"/>
      <w:jc w:val="both"/>
    </w:pPr>
    <w:rPr>
      <w:rFonts w:ascii="宋体"/>
      <w:sz w:val="18"/>
      <w:szCs w:val="18"/>
    </w:rPr>
  </w:style>
  <w:style w:type="paragraph" w:customStyle="1" w:styleId="a4">
    <w:name w:val="标准文件_注×："/>
    <w:qFormat/>
    <w:rsid w:val="00027F3B"/>
    <w:pPr>
      <w:widowControl w:val="0"/>
      <w:numPr>
        <w:numId w:val="27"/>
      </w:numPr>
      <w:autoSpaceDE w:val="0"/>
      <w:autoSpaceDN w:val="0"/>
      <w:jc w:val="both"/>
    </w:pPr>
    <w:rPr>
      <w:rFonts w:ascii="宋体"/>
      <w:sz w:val="18"/>
      <w:szCs w:val="18"/>
    </w:rPr>
  </w:style>
  <w:style w:type="paragraph" w:customStyle="1" w:styleId="ab">
    <w:name w:val="标准文件_示例："/>
    <w:next w:val="afffffffffa"/>
    <w:qFormat/>
    <w:rsid w:val="00027F3B"/>
    <w:pPr>
      <w:widowControl w:val="0"/>
      <w:numPr>
        <w:numId w:val="28"/>
      </w:numPr>
      <w:jc w:val="both"/>
    </w:pPr>
    <w:rPr>
      <w:rFonts w:ascii="宋体"/>
      <w:sz w:val="18"/>
      <w:szCs w:val="18"/>
    </w:rPr>
  </w:style>
  <w:style w:type="paragraph" w:customStyle="1" w:styleId="afffffffffa">
    <w:name w:val="标准文件_示例内容"/>
    <w:basedOn w:val="affffe"/>
    <w:qFormat/>
    <w:rsid w:val="00027F3B"/>
    <w:pPr>
      <w:ind w:firstLine="420"/>
    </w:pPr>
    <w:rPr>
      <w:sz w:val="18"/>
    </w:rPr>
  </w:style>
  <w:style w:type="paragraph" w:customStyle="1" w:styleId="af9">
    <w:name w:val="标准文件_示例×："/>
    <w:basedOn w:val="affe"/>
    <w:next w:val="afffffffffa"/>
    <w:qFormat/>
    <w:rsid w:val="00027F3B"/>
    <w:pPr>
      <w:widowControl/>
      <w:numPr>
        <w:numId w:val="29"/>
      </w:numPr>
      <w:adjustRightInd/>
      <w:spacing w:line="240" w:lineRule="auto"/>
    </w:pPr>
    <w:rPr>
      <w:rFonts w:ascii="宋体" w:hAnsi="Times New Roman"/>
      <w:kern w:val="0"/>
      <w:sz w:val="18"/>
      <w:szCs w:val="18"/>
    </w:rPr>
  </w:style>
  <w:style w:type="paragraph" w:customStyle="1" w:styleId="afffffffffb">
    <w:name w:val="标准文件_表格续"/>
    <w:basedOn w:val="affffe"/>
    <w:next w:val="affffe"/>
    <w:qFormat/>
    <w:rsid w:val="00027F3B"/>
    <w:pPr>
      <w:jc w:val="center"/>
    </w:pPr>
    <w:rPr>
      <w:rFonts w:ascii="黑体" w:eastAsia="黑体" w:hAnsi="黑体"/>
    </w:rPr>
  </w:style>
  <w:style w:type="character" w:styleId="afffffffffc">
    <w:name w:val="Placeholder Text"/>
    <w:basedOn w:val="afff"/>
    <w:uiPriority w:val="99"/>
    <w:semiHidden/>
    <w:qFormat/>
    <w:rsid w:val="00027F3B"/>
    <w:rPr>
      <w:color w:val="808080"/>
    </w:rPr>
  </w:style>
  <w:style w:type="paragraph" w:customStyle="1" w:styleId="2">
    <w:name w:val="标准文件_二级项2"/>
    <w:basedOn w:val="affffe"/>
    <w:qFormat/>
    <w:rsid w:val="00027F3B"/>
    <w:pPr>
      <w:numPr>
        <w:ilvl w:val="1"/>
        <w:numId w:val="21"/>
      </w:numPr>
      <w:ind w:firstLineChars="0" w:firstLine="0"/>
    </w:pPr>
  </w:style>
  <w:style w:type="paragraph" w:customStyle="1" w:styleId="21">
    <w:name w:val="标准文件_三级项2"/>
    <w:basedOn w:val="affffe"/>
    <w:qFormat/>
    <w:rsid w:val="00027F3B"/>
    <w:pPr>
      <w:numPr>
        <w:numId w:val="30"/>
      </w:numPr>
      <w:spacing w:line="300" w:lineRule="exact"/>
      <w:ind w:firstLineChars="0"/>
    </w:pPr>
    <w:rPr>
      <w:rFonts w:ascii="Times New Roman"/>
    </w:rPr>
  </w:style>
  <w:style w:type="paragraph" w:customStyle="1" w:styleId="20">
    <w:name w:val="标准文件_一级项2"/>
    <w:basedOn w:val="affffe"/>
    <w:qFormat/>
    <w:rsid w:val="00027F3B"/>
    <w:pPr>
      <w:numPr>
        <w:numId w:val="31"/>
      </w:numPr>
      <w:spacing w:line="300" w:lineRule="exact"/>
      <w:ind w:firstLineChars="0"/>
    </w:pPr>
    <w:rPr>
      <w:rFonts w:ascii="Times New Roman"/>
    </w:rPr>
  </w:style>
  <w:style w:type="paragraph" w:customStyle="1" w:styleId="afffffffffd">
    <w:name w:val="标准文件_提示"/>
    <w:basedOn w:val="affffe"/>
    <w:next w:val="affffe"/>
    <w:qFormat/>
    <w:rsid w:val="00027F3B"/>
    <w:pPr>
      <w:ind w:firstLine="420"/>
    </w:pPr>
    <w:rPr>
      <w:rFonts w:ascii="黑体" w:eastAsia="黑体"/>
    </w:rPr>
  </w:style>
  <w:style w:type="character" w:customStyle="1" w:styleId="afffffffffe">
    <w:name w:val="标准文件_来源"/>
    <w:basedOn w:val="afff"/>
    <w:uiPriority w:val="1"/>
    <w:qFormat/>
    <w:rsid w:val="00027F3B"/>
    <w:rPr>
      <w:rFonts w:eastAsia="宋体"/>
      <w:sz w:val="21"/>
    </w:rPr>
  </w:style>
  <w:style w:type="paragraph" w:customStyle="1" w:styleId="affffffffff">
    <w:name w:val="标准文件_图表说明"/>
    <w:qFormat/>
    <w:rsid w:val="00027F3B"/>
    <w:pPr>
      <w:spacing w:line="276" w:lineRule="auto"/>
      <w:ind w:firstLine="420"/>
    </w:pPr>
    <w:rPr>
      <w:rFonts w:ascii="宋体" w:hAnsi="宋体"/>
      <w:kern w:val="2"/>
      <w:sz w:val="18"/>
    </w:rPr>
  </w:style>
  <w:style w:type="paragraph" w:customStyle="1" w:styleId="affffffffff0">
    <w:name w:val="其他发布日期"/>
    <w:basedOn w:val="afffffff2"/>
    <w:qFormat/>
    <w:rsid w:val="00027F3B"/>
    <w:pPr>
      <w:framePr w:w="3997" w:h="471" w:hRule="exact" w:hSpace="0" w:vSpace="181" w:wrap="around" w:vAnchor="page" w:hAnchor="page" w:x="1419" w:y="14097"/>
    </w:pPr>
  </w:style>
  <w:style w:type="paragraph" w:customStyle="1" w:styleId="affffffffff1">
    <w:name w:val="其他实施日期"/>
    <w:basedOn w:val="affffffff8"/>
    <w:qFormat/>
    <w:rsid w:val="00027F3B"/>
    <w:pPr>
      <w:framePr w:w="3997" w:h="471" w:hRule="exact" w:vSpace="181" w:wrap="around" w:vAnchor="page" w:hAnchor="page" w:x="7089" w:y="14097"/>
    </w:pPr>
  </w:style>
  <w:style w:type="paragraph" w:customStyle="1" w:styleId="affffffffff2">
    <w:name w:val="标准文件_文件编号"/>
    <w:basedOn w:val="affffe"/>
    <w:qFormat/>
    <w:rsid w:val="00027F3B"/>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027F3B"/>
    <w:pPr>
      <w:framePr w:wrap="auto"/>
      <w:spacing w:before="57"/>
    </w:pPr>
    <w:rPr>
      <w:sz w:val="21"/>
    </w:rPr>
  </w:style>
  <w:style w:type="paragraph" w:customStyle="1" w:styleId="affffffffff4">
    <w:name w:val="标准文件_文件名称"/>
    <w:basedOn w:val="affffe"/>
    <w:next w:val="affffe"/>
    <w:qFormat/>
    <w:rsid w:val="00027F3B"/>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7">
    <w:name w:val="标准文件_附录图标号"/>
    <w:basedOn w:val="affffe"/>
    <w:next w:val="affffe"/>
    <w:qFormat/>
    <w:rsid w:val="00027F3B"/>
    <w:pPr>
      <w:numPr>
        <w:numId w:val="6"/>
      </w:numPr>
      <w:spacing w:line="14" w:lineRule="exact"/>
      <w:ind w:firstLineChars="0" w:firstLine="0"/>
      <w:jc w:val="center"/>
    </w:pPr>
    <w:rPr>
      <w:rFonts w:ascii="黑体" w:eastAsia="黑体" w:hAnsi="黑体"/>
      <w:vanish/>
      <w:sz w:val="2"/>
      <w:szCs w:val="21"/>
    </w:rPr>
  </w:style>
  <w:style w:type="paragraph" w:customStyle="1" w:styleId="afd">
    <w:name w:val="标准文件_附录表标号"/>
    <w:basedOn w:val="affffe"/>
    <w:next w:val="affffe"/>
    <w:qFormat/>
    <w:rsid w:val="00027F3B"/>
    <w:pPr>
      <w:numPr>
        <w:numId w:val="5"/>
      </w:numPr>
      <w:spacing w:line="14" w:lineRule="exact"/>
      <w:ind w:firstLineChars="0" w:firstLine="0"/>
      <w:jc w:val="center"/>
    </w:pPr>
    <w:rPr>
      <w:rFonts w:eastAsia="黑体"/>
      <w:vanish/>
      <w:sz w:val="2"/>
    </w:rPr>
  </w:style>
  <w:style w:type="paragraph" w:customStyle="1" w:styleId="a6">
    <w:name w:val="标准文件_引言一级条标题"/>
    <w:basedOn w:val="affffe"/>
    <w:next w:val="affffe"/>
    <w:qFormat/>
    <w:rsid w:val="00027F3B"/>
    <w:pPr>
      <w:numPr>
        <w:ilvl w:val="1"/>
        <w:numId w:val="8"/>
      </w:numPr>
      <w:spacing w:beforeLines="50" w:afterLines="50"/>
      <w:ind w:firstLineChars="0"/>
    </w:pPr>
    <w:rPr>
      <w:rFonts w:ascii="黑体" w:eastAsia="黑体"/>
    </w:rPr>
  </w:style>
  <w:style w:type="paragraph" w:customStyle="1" w:styleId="a7">
    <w:name w:val="标准文件_引言二级条标题"/>
    <w:basedOn w:val="affffe"/>
    <w:next w:val="affffe"/>
    <w:qFormat/>
    <w:rsid w:val="00027F3B"/>
    <w:pPr>
      <w:numPr>
        <w:ilvl w:val="2"/>
        <w:numId w:val="8"/>
      </w:numPr>
      <w:spacing w:beforeLines="50" w:afterLines="50"/>
      <w:ind w:firstLineChars="0"/>
    </w:pPr>
    <w:rPr>
      <w:rFonts w:ascii="黑体" w:eastAsia="黑体"/>
    </w:rPr>
  </w:style>
  <w:style w:type="paragraph" w:customStyle="1" w:styleId="a8">
    <w:name w:val="标准文件_引言三级条标题"/>
    <w:basedOn w:val="affffe"/>
    <w:next w:val="affffe"/>
    <w:qFormat/>
    <w:rsid w:val="00027F3B"/>
    <w:pPr>
      <w:numPr>
        <w:ilvl w:val="3"/>
        <w:numId w:val="8"/>
      </w:numPr>
      <w:spacing w:beforeLines="50" w:afterLines="50"/>
      <w:ind w:firstLineChars="0"/>
    </w:pPr>
    <w:rPr>
      <w:rFonts w:ascii="黑体" w:eastAsia="黑体"/>
    </w:rPr>
  </w:style>
  <w:style w:type="paragraph" w:customStyle="1" w:styleId="a9">
    <w:name w:val="标准文件_引言四级条标题"/>
    <w:basedOn w:val="affffe"/>
    <w:next w:val="affffe"/>
    <w:qFormat/>
    <w:rsid w:val="00027F3B"/>
    <w:pPr>
      <w:numPr>
        <w:ilvl w:val="4"/>
        <w:numId w:val="8"/>
      </w:numPr>
      <w:spacing w:beforeLines="50" w:afterLines="50"/>
      <w:ind w:firstLineChars="0"/>
    </w:pPr>
    <w:rPr>
      <w:rFonts w:ascii="黑体" w:eastAsia="黑体"/>
    </w:rPr>
  </w:style>
  <w:style w:type="paragraph" w:customStyle="1" w:styleId="aa">
    <w:name w:val="标准文件_引言五级条标题"/>
    <w:basedOn w:val="affffe"/>
    <w:next w:val="affffe"/>
    <w:qFormat/>
    <w:rsid w:val="00027F3B"/>
    <w:pPr>
      <w:numPr>
        <w:ilvl w:val="5"/>
        <w:numId w:val="8"/>
      </w:numPr>
      <w:spacing w:beforeLines="50" w:afterLines="50"/>
      <w:ind w:firstLineChars="0"/>
    </w:pPr>
    <w:rPr>
      <w:rFonts w:ascii="黑体" w:eastAsia="黑体"/>
    </w:rPr>
  </w:style>
  <w:style w:type="paragraph" w:customStyle="1" w:styleId="affffffffff5">
    <w:name w:val="标准文件_注后"/>
    <w:basedOn w:val="affffe"/>
    <w:qFormat/>
    <w:rsid w:val="00027F3B"/>
    <w:pPr>
      <w:ind w:left="811" w:firstLineChars="0" w:firstLine="0"/>
    </w:pPr>
    <w:rPr>
      <w:sz w:val="18"/>
    </w:rPr>
  </w:style>
  <w:style w:type="paragraph" w:customStyle="1" w:styleId="X">
    <w:name w:val="标准文件_注X后"/>
    <w:basedOn w:val="affffe"/>
    <w:qFormat/>
    <w:rsid w:val="00027F3B"/>
    <w:pPr>
      <w:ind w:left="811" w:firstLineChars="0" w:firstLine="0"/>
    </w:pPr>
    <w:rPr>
      <w:sz w:val="18"/>
    </w:rPr>
  </w:style>
  <w:style w:type="paragraph" w:customStyle="1" w:styleId="affffffffff6">
    <w:name w:val="标准文件_示例后"/>
    <w:basedOn w:val="affffe"/>
    <w:qFormat/>
    <w:rsid w:val="00027F3B"/>
    <w:pPr>
      <w:ind w:left="964" w:firstLineChars="0" w:firstLine="0"/>
    </w:pPr>
    <w:rPr>
      <w:sz w:val="18"/>
    </w:rPr>
  </w:style>
  <w:style w:type="paragraph" w:customStyle="1" w:styleId="X0">
    <w:name w:val="标准文件_示例X后"/>
    <w:basedOn w:val="affffe"/>
    <w:link w:val="X1"/>
    <w:qFormat/>
    <w:rsid w:val="00027F3B"/>
    <w:pPr>
      <w:ind w:left="1049" w:firstLineChars="0" w:firstLine="0"/>
    </w:pPr>
    <w:rPr>
      <w:sz w:val="18"/>
    </w:rPr>
  </w:style>
  <w:style w:type="character" w:customStyle="1" w:styleId="X1">
    <w:name w:val="标准文件_示例X后 字符"/>
    <w:basedOn w:val="Char"/>
    <w:link w:val="X0"/>
    <w:qFormat/>
    <w:rsid w:val="00027F3B"/>
    <w:rPr>
      <w:rFonts w:ascii="宋体" w:hAnsi="Times New Roman"/>
      <w:sz w:val="18"/>
    </w:rPr>
  </w:style>
  <w:style w:type="paragraph" w:customStyle="1" w:styleId="affffffffff7">
    <w:name w:val="标准文件_索引项"/>
    <w:basedOn w:val="affffe"/>
    <w:next w:val="affffe"/>
    <w:qFormat/>
    <w:rsid w:val="00027F3B"/>
    <w:pPr>
      <w:tabs>
        <w:tab w:val="right" w:leader="dot" w:pos="9356"/>
      </w:tabs>
      <w:ind w:left="210" w:firstLineChars="0" w:hanging="210"/>
      <w:jc w:val="left"/>
    </w:pPr>
  </w:style>
  <w:style w:type="paragraph" w:customStyle="1" w:styleId="affffffffff8">
    <w:name w:val="标准文件_附录一级无标题"/>
    <w:basedOn w:val="aff3"/>
    <w:qFormat/>
    <w:rsid w:val="00027F3B"/>
    <w:pPr>
      <w:spacing w:beforeLines="0" w:afterLines="0" w:line="276" w:lineRule="auto"/>
      <w:outlineLvl w:val="9"/>
    </w:pPr>
    <w:rPr>
      <w:rFonts w:ascii="宋体" w:eastAsia="宋体"/>
    </w:rPr>
  </w:style>
  <w:style w:type="paragraph" w:customStyle="1" w:styleId="affffffffff9">
    <w:name w:val="标准文件_附录二级无标题"/>
    <w:basedOn w:val="affffff"/>
    <w:qFormat/>
    <w:rsid w:val="00027F3B"/>
    <w:pPr>
      <w:spacing w:beforeLines="0" w:afterLines="0" w:line="276" w:lineRule="auto"/>
      <w:outlineLvl w:val="9"/>
    </w:pPr>
    <w:rPr>
      <w:rFonts w:ascii="宋体" w:eastAsia="宋体"/>
    </w:rPr>
  </w:style>
  <w:style w:type="paragraph" w:customStyle="1" w:styleId="affffffffffa">
    <w:name w:val="标准文件_附录三级无标题"/>
    <w:basedOn w:val="affffff1"/>
    <w:qFormat/>
    <w:rsid w:val="00027F3B"/>
    <w:pPr>
      <w:spacing w:beforeLines="0" w:afterLines="0" w:line="276" w:lineRule="auto"/>
      <w:outlineLvl w:val="9"/>
    </w:pPr>
    <w:rPr>
      <w:rFonts w:ascii="宋体" w:eastAsia="宋体"/>
    </w:rPr>
  </w:style>
  <w:style w:type="paragraph" w:customStyle="1" w:styleId="affffffffffb">
    <w:name w:val="标准文件_附录四级无标题"/>
    <w:basedOn w:val="affffff2"/>
    <w:qFormat/>
    <w:rsid w:val="00027F3B"/>
    <w:pPr>
      <w:spacing w:beforeLines="0" w:afterLines="0" w:line="276" w:lineRule="auto"/>
      <w:outlineLvl w:val="9"/>
    </w:pPr>
    <w:rPr>
      <w:rFonts w:ascii="宋体" w:eastAsia="宋体"/>
    </w:rPr>
  </w:style>
  <w:style w:type="paragraph" w:customStyle="1" w:styleId="affffffffffc">
    <w:name w:val="标准文件_附录五级无标题"/>
    <w:basedOn w:val="affffff3"/>
    <w:qFormat/>
    <w:rsid w:val="00027F3B"/>
    <w:pPr>
      <w:spacing w:beforeLines="0" w:afterLines="0" w:line="276" w:lineRule="auto"/>
      <w:outlineLvl w:val="9"/>
    </w:pPr>
    <w:rPr>
      <w:rFonts w:ascii="宋体" w:eastAsia="宋体"/>
    </w:rPr>
  </w:style>
  <w:style w:type="paragraph" w:customStyle="1" w:styleId="affffffffffd">
    <w:name w:val="标准文件_引言一级无标题"/>
    <w:basedOn w:val="a6"/>
    <w:next w:val="affffe"/>
    <w:qFormat/>
    <w:rsid w:val="00027F3B"/>
    <w:pPr>
      <w:spacing w:beforeLines="0" w:afterLines="0" w:line="276" w:lineRule="auto"/>
    </w:pPr>
    <w:rPr>
      <w:rFonts w:ascii="宋体" w:eastAsia="宋体"/>
    </w:rPr>
  </w:style>
  <w:style w:type="paragraph" w:customStyle="1" w:styleId="affffffffffe">
    <w:name w:val="标准文件_引言二级无标题"/>
    <w:basedOn w:val="a7"/>
    <w:next w:val="affffe"/>
    <w:qFormat/>
    <w:rsid w:val="00027F3B"/>
    <w:pPr>
      <w:spacing w:beforeLines="0" w:afterLines="0" w:line="276" w:lineRule="auto"/>
    </w:pPr>
    <w:rPr>
      <w:rFonts w:ascii="宋体" w:eastAsia="宋体"/>
    </w:rPr>
  </w:style>
  <w:style w:type="paragraph" w:customStyle="1" w:styleId="afffffffffff">
    <w:name w:val="标准文件_引言三级无标题"/>
    <w:basedOn w:val="a8"/>
    <w:qFormat/>
    <w:rsid w:val="00027F3B"/>
    <w:pPr>
      <w:spacing w:beforeLines="0" w:afterLines="0" w:line="276" w:lineRule="auto"/>
    </w:pPr>
    <w:rPr>
      <w:rFonts w:ascii="宋体" w:eastAsia="宋体"/>
    </w:rPr>
  </w:style>
  <w:style w:type="paragraph" w:customStyle="1" w:styleId="afffffffffff0">
    <w:name w:val="标准文件_引言四级无标题"/>
    <w:basedOn w:val="a9"/>
    <w:next w:val="affffe"/>
    <w:qFormat/>
    <w:rsid w:val="00027F3B"/>
    <w:pPr>
      <w:spacing w:beforeLines="0" w:afterLines="0" w:line="276" w:lineRule="auto"/>
    </w:pPr>
    <w:rPr>
      <w:rFonts w:ascii="宋体" w:eastAsia="宋体"/>
    </w:rPr>
  </w:style>
  <w:style w:type="paragraph" w:customStyle="1" w:styleId="afffffffffff1">
    <w:name w:val="标准文件_引言五级无标题"/>
    <w:basedOn w:val="aa"/>
    <w:next w:val="affffe"/>
    <w:qFormat/>
    <w:rsid w:val="00027F3B"/>
    <w:pPr>
      <w:spacing w:beforeLines="0" w:afterLines="0" w:line="276" w:lineRule="auto"/>
    </w:pPr>
    <w:rPr>
      <w:rFonts w:ascii="宋体" w:eastAsia="宋体"/>
    </w:rPr>
  </w:style>
  <w:style w:type="paragraph" w:customStyle="1" w:styleId="afffffffffff2">
    <w:name w:val="标准文件_索引标题"/>
    <w:basedOn w:val="afffff5"/>
    <w:next w:val="affffe"/>
    <w:qFormat/>
    <w:rsid w:val="00027F3B"/>
    <w:rPr>
      <w:rFonts w:hAnsi="黑体"/>
    </w:rPr>
  </w:style>
  <w:style w:type="paragraph" w:customStyle="1" w:styleId="afffffffffff3">
    <w:name w:val="标准文件_脚注内容"/>
    <w:basedOn w:val="affffe"/>
    <w:qFormat/>
    <w:rsid w:val="00027F3B"/>
    <w:pPr>
      <w:ind w:leftChars="200" w:left="400" w:hangingChars="200" w:hanging="200"/>
    </w:pPr>
    <w:rPr>
      <w:sz w:val="15"/>
    </w:rPr>
  </w:style>
  <w:style w:type="paragraph" w:customStyle="1" w:styleId="afffffffffff4">
    <w:name w:val="标准文件_术语条一"/>
    <w:basedOn w:val="affffffffe"/>
    <w:next w:val="affffe"/>
    <w:qFormat/>
    <w:rsid w:val="00027F3B"/>
  </w:style>
  <w:style w:type="paragraph" w:customStyle="1" w:styleId="afffffffffff5">
    <w:name w:val="标准文件_术语条二"/>
    <w:basedOn w:val="afffffffff1"/>
    <w:next w:val="affffe"/>
    <w:qFormat/>
    <w:rsid w:val="00027F3B"/>
  </w:style>
  <w:style w:type="paragraph" w:customStyle="1" w:styleId="afffffffffff6">
    <w:name w:val="标准文件_术语条三"/>
    <w:basedOn w:val="afffffffff0"/>
    <w:next w:val="affffe"/>
    <w:qFormat/>
    <w:rsid w:val="00027F3B"/>
  </w:style>
  <w:style w:type="paragraph" w:customStyle="1" w:styleId="afffffffffff7">
    <w:name w:val="标准文件_术语条四"/>
    <w:basedOn w:val="afffffffff3"/>
    <w:next w:val="affffe"/>
    <w:qFormat/>
    <w:rsid w:val="00027F3B"/>
  </w:style>
  <w:style w:type="paragraph" w:customStyle="1" w:styleId="afffffffffff8">
    <w:name w:val="标准文件_术语条五"/>
    <w:basedOn w:val="afffffffff"/>
    <w:next w:val="affffe"/>
    <w:qFormat/>
    <w:rsid w:val="00027F3B"/>
  </w:style>
  <w:style w:type="paragraph" w:customStyle="1" w:styleId="Default">
    <w:name w:val="Default"/>
    <w:qFormat/>
    <w:rsid w:val="00027F3B"/>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
    <w:qFormat/>
    <w:rsid w:val="00027F3B"/>
    <w:rPr>
      <w:rFonts w:ascii="黑体" w:eastAsia="黑体"/>
      <w:spacing w:val="85"/>
      <w:w w:val="100"/>
      <w:position w:val="3"/>
      <w:sz w:val="28"/>
      <w:szCs w:val="28"/>
    </w:rPr>
  </w:style>
  <w:style w:type="table" w:customStyle="1" w:styleId="12">
    <w:name w:val="网格型1"/>
    <w:basedOn w:val="afff0"/>
    <w:qFormat/>
    <w:rsid w:val="00027F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a">
    <w:name w:val="日期 字符"/>
    <w:basedOn w:val="afff"/>
    <w:link w:val="afffffffffffb"/>
    <w:uiPriority w:val="99"/>
    <w:semiHidden/>
    <w:rsid w:val="006D7E72"/>
    <w:rPr>
      <w:rFonts w:asciiTheme="minorHAnsi" w:eastAsiaTheme="minorEastAsia" w:hAnsiTheme="minorHAnsi" w:cstheme="minorBidi"/>
      <w:kern w:val="2"/>
      <w:sz w:val="21"/>
      <w:szCs w:val="22"/>
    </w:rPr>
  </w:style>
  <w:style w:type="paragraph" w:styleId="afffffffffffb">
    <w:name w:val="Date"/>
    <w:basedOn w:val="affe"/>
    <w:next w:val="affe"/>
    <w:link w:val="afffffffffffa"/>
    <w:uiPriority w:val="99"/>
    <w:semiHidden/>
    <w:unhideWhenUsed/>
    <w:rsid w:val="006D7E72"/>
    <w:pPr>
      <w:adjustRightInd/>
      <w:spacing w:line="240" w:lineRule="auto"/>
      <w:ind w:leftChars="2500" w:left="100"/>
    </w:pPr>
    <w:rPr>
      <w:rFonts w:asciiTheme="minorHAnsi" w:eastAsiaTheme="minorEastAsia" w:hAnsiTheme="minorHAnsi" w:cstheme="minorBidi"/>
      <w:szCs w:val="22"/>
    </w:rPr>
  </w:style>
  <w:style w:type="table" w:customStyle="1" w:styleId="24">
    <w:name w:val="网格型2"/>
    <w:basedOn w:val="afff0"/>
    <w:next w:val="affff0"/>
    <w:uiPriority w:val="59"/>
    <w:rsid w:val="006D7E72"/>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fff0"/>
    <w:next w:val="affff0"/>
    <w:uiPriority w:val="59"/>
    <w:rsid w:val="004212D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c">
    <w:name w:val="段"/>
    <w:basedOn w:val="affe"/>
    <w:qFormat/>
    <w:rsid w:val="00BF1F23"/>
    <w:pPr>
      <w:widowControl/>
      <w:autoSpaceDE w:val="0"/>
      <w:autoSpaceDN w:val="0"/>
      <w:adjustRightInd/>
      <w:spacing w:line="240" w:lineRule="auto"/>
      <w:ind w:firstLineChars="200" w:firstLine="420"/>
    </w:pPr>
    <w:rPr>
      <w:rFonts w:ascii="宋体" w:eastAsiaTheme="minorEastAsia"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560E5CE2AE481B9331DA8171DA4D7C"/>
        <w:category>
          <w:name w:val="常规"/>
          <w:gallery w:val="placeholder"/>
        </w:category>
        <w:types>
          <w:type w:val="bbPlcHdr"/>
        </w:types>
        <w:behaviors>
          <w:behavior w:val="content"/>
        </w:behaviors>
        <w:guid w:val="{9F19BA1C-EDAB-42E3-B642-02C3733F42E7}"/>
      </w:docPartPr>
      <w:docPartBody>
        <w:p w:rsidR="00B761D5" w:rsidRDefault="00B761D5">
          <w:pPr>
            <w:pStyle w:val="23560E5CE2AE481B9331DA8171DA4D7C"/>
            <w:rPr>
              <w:rFonts w:hint="eastAsia"/>
            </w:rPr>
          </w:pPr>
          <w:r>
            <w:rPr>
              <w:rStyle w:val="a3"/>
              <w:rFonts w:hint="eastAsia"/>
            </w:rPr>
            <w:t>单击或点击此处输入文字。</w:t>
          </w:r>
        </w:p>
      </w:docPartBody>
    </w:docPart>
    <w:docPart>
      <w:docPartPr>
        <w:name w:val="BEC5F0295DC4406AA1267307FB688581"/>
        <w:category>
          <w:name w:val="常规"/>
          <w:gallery w:val="placeholder"/>
        </w:category>
        <w:types>
          <w:type w:val="bbPlcHdr"/>
        </w:types>
        <w:behaviors>
          <w:behavior w:val="content"/>
        </w:behaviors>
        <w:guid w:val="{CE0BB2A4-589E-489F-9F9C-379E85ACA063}"/>
      </w:docPartPr>
      <w:docPartBody>
        <w:p w:rsidR="00B761D5" w:rsidRDefault="00B761D5">
          <w:pPr>
            <w:pStyle w:val="BEC5F0295DC4406AA1267307FB688581"/>
            <w:rPr>
              <w:rFonts w:hint="eastAsia"/>
            </w:rPr>
          </w:pPr>
          <w:r>
            <w:rPr>
              <w:rStyle w:val="a3"/>
              <w:rFonts w:hint="eastAsia"/>
            </w:rPr>
            <w:t>选择一项。</w:t>
          </w:r>
        </w:p>
      </w:docPartBody>
    </w:docPart>
    <w:docPart>
      <w:docPartPr>
        <w:name w:val="AAAC5CE8255B4DBD98BE1814321A817A"/>
        <w:category>
          <w:name w:val="常规"/>
          <w:gallery w:val="placeholder"/>
        </w:category>
        <w:types>
          <w:type w:val="bbPlcHdr"/>
        </w:types>
        <w:behaviors>
          <w:behavior w:val="content"/>
        </w:behaviors>
        <w:guid w:val="{5F588730-49F4-4AD4-9BBC-AE3505537DD6}"/>
      </w:docPartPr>
      <w:docPartBody>
        <w:p w:rsidR="00EF03C1" w:rsidRDefault="00EF03C1" w:rsidP="00EF03C1">
          <w:pPr>
            <w:pStyle w:val="AAAC5CE8255B4DBD98BE1814321A817A"/>
            <w:rPr>
              <w:rFonts w:hint="eastAsia"/>
            </w:rPr>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E3AA5"/>
    <w:rsid w:val="0015684F"/>
    <w:rsid w:val="00157C24"/>
    <w:rsid w:val="00227A51"/>
    <w:rsid w:val="003E0016"/>
    <w:rsid w:val="004569D7"/>
    <w:rsid w:val="004A2597"/>
    <w:rsid w:val="004B0692"/>
    <w:rsid w:val="00501509"/>
    <w:rsid w:val="005156C3"/>
    <w:rsid w:val="005C65A8"/>
    <w:rsid w:val="00675B49"/>
    <w:rsid w:val="006E345E"/>
    <w:rsid w:val="006E6B4D"/>
    <w:rsid w:val="00710C52"/>
    <w:rsid w:val="00753000"/>
    <w:rsid w:val="00766232"/>
    <w:rsid w:val="00770AAD"/>
    <w:rsid w:val="007A10CB"/>
    <w:rsid w:val="007E04E2"/>
    <w:rsid w:val="00865A3E"/>
    <w:rsid w:val="00893EB1"/>
    <w:rsid w:val="008D1F14"/>
    <w:rsid w:val="008D2117"/>
    <w:rsid w:val="0099242C"/>
    <w:rsid w:val="009A1987"/>
    <w:rsid w:val="009C3B66"/>
    <w:rsid w:val="009D2214"/>
    <w:rsid w:val="00A67829"/>
    <w:rsid w:val="00A857CC"/>
    <w:rsid w:val="00B761D5"/>
    <w:rsid w:val="00BE3AA5"/>
    <w:rsid w:val="00BF465F"/>
    <w:rsid w:val="00CE0B2D"/>
    <w:rsid w:val="00D22C33"/>
    <w:rsid w:val="00D45D25"/>
    <w:rsid w:val="00D63F0F"/>
    <w:rsid w:val="00D909B5"/>
    <w:rsid w:val="00EF0038"/>
    <w:rsid w:val="00EF03C1"/>
    <w:rsid w:val="00F032C9"/>
    <w:rsid w:val="00F6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1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B761D5"/>
    <w:rPr>
      <w:color w:val="808080"/>
    </w:rPr>
  </w:style>
  <w:style w:type="paragraph" w:customStyle="1" w:styleId="23560E5CE2AE481B9331DA8171DA4D7C">
    <w:name w:val="23560E5CE2AE481B9331DA8171DA4D7C"/>
    <w:qFormat/>
    <w:rsid w:val="00B761D5"/>
    <w:pPr>
      <w:widowControl w:val="0"/>
      <w:jc w:val="both"/>
    </w:pPr>
    <w:rPr>
      <w:kern w:val="2"/>
      <w:sz w:val="21"/>
      <w:szCs w:val="22"/>
    </w:rPr>
  </w:style>
  <w:style w:type="paragraph" w:customStyle="1" w:styleId="BEC5F0295DC4406AA1267307FB688581">
    <w:name w:val="BEC5F0295DC4406AA1267307FB688581"/>
    <w:qFormat/>
    <w:rsid w:val="00B761D5"/>
    <w:pPr>
      <w:widowControl w:val="0"/>
      <w:jc w:val="both"/>
    </w:pPr>
    <w:rPr>
      <w:kern w:val="2"/>
      <w:sz w:val="21"/>
      <w:szCs w:val="22"/>
    </w:rPr>
  </w:style>
  <w:style w:type="character" w:customStyle="1" w:styleId="1">
    <w:name w:val="占位符文本1"/>
    <w:basedOn w:val="a0"/>
    <w:uiPriority w:val="99"/>
    <w:semiHidden/>
    <w:qFormat/>
    <w:rsid w:val="00EF03C1"/>
    <w:rPr>
      <w:color w:val="808080"/>
    </w:rPr>
  </w:style>
  <w:style w:type="paragraph" w:customStyle="1" w:styleId="AAAC5CE8255B4DBD98BE1814321A817A">
    <w:name w:val="AAAC5CE8255B4DBD98BE1814321A817A"/>
    <w:rsid w:val="00EF03C1"/>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54B64C2-E610-4EDD-AAC1-FB67FFCF53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2435</TotalTime>
  <Pages>11</Pages>
  <Words>1041</Words>
  <Characters>5938</Characters>
  <Application>Microsoft Office Word</Application>
  <DocSecurity>0</DocSecurity>
  <Lines>49</Lines>
  <Paragraphs>13</Paragraphs>
  <ScaleCrop>false</ScaleCrop>
  <Company>PCMI</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CC</cp:lastModifiedBy>
  <cp:revision>21</cp:revision>
  <cp:lastPrinted>2025-07-19T07:51:00Z</cp:lastPrinted>
  <dcterms:created xsi:type="dcterms:W3CDTF">2025-07-24T07:31:00Z</dcterms:created>
  <dcterms:modified xsi:type="dcterms:W3CDTF">2025-08-07T02:45:00Z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2052-12.1.0.19302</vt:lpwstr>
  </property>
  <property fmtid="{D5CDD505-2E9C-101B-9397-08002B2CF9AE}" pid="16" name="ICV">
    <vt:lpwstr>F9E21982E1AD44E8826FF2C95CBDBF71_13</vt:lpwstr>
  </property>
</Properties>
</file>