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2A6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90F427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6BCE8C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67.140.10</w:t>
            </w:r>
            <w:r>
              <w:rPr>
                <w:rFonts w:ascii="黑体" w:hAnsi="黑体" w:eastAsia="黑体"/>
                <w:sz w:val="21"/>
                <w:szCs w:val="21"/>
              </w:rPr>
              <w:fldChar w:fldCharType="end"/>
            </w:r>
            <w:bookmarkEnd w:id="0"/>
          </w:p>
        </w:tc>
      </w:tr>
      <w:tr w14:paraId="1257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D41B9A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6FE3835">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 55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59D327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88263DB">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14:paraId="4152C0D5">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D988DAB">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9BC735C">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A849D3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E5F2798">
      <w:pPr>
        <w:pStyle w:val="50"/>
        <w:framePr w:w="9639" w:h="6976" w:hRule="exact" w:hSpace="0" w:vSpace="0" w:wrap="around" w:hAnchor="page" w:y="6408"/>
        <w:jc w:val="center"/>
        <w:rPr>
          <w:rFonts w:ascii="黑体" w:hAnsi="黑体" w:eastAsia="黑体"/>
          <w:b w:val="0"/>
          <w:bCs w:val="0"/>
          <w:w w:val="100"/>
        </w:rPr>
      </w:pPr>
    </w:p>
    <w:p w14:paraId="3F8816D1">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莓茶种质资源圃建设与管理技术规程</w:t>
      </w:r>
      <w:r>
        <w:fldChar w:fldCharType="end"/>
      </w:r>
      <w:bookmarkEnd w:id="9"/>
    </w:p>
    <w:p w14:paraId="36ABDDB7">
      <w:pPr>
        <w:framePr w:w="9639" w:h="6974" w:hRule="exact" w:wrap="around" w:vAnchor="page" w:hAnchor="page" w:x="1419" w:y="6408" w:anchorLock="1"/>
        <w:ind w:left="-1418"/>
      </w:pPr>
    </w:p>
    <w:p w14:paraId="637E654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Code of the construction and management of</w:t>
      </w:r>
      <w:bookmarkStart w:id="53" w:name="_GoBack"/>
      <w:bookmarkEnd w:id="53"/>
      <w:r>
        <w:rPr>
          <w:rFonts w:hint="eastAsia" w:eastAsia="黑体"/>
          <w:szCs w:val="28"/>
          <w:lang w:val="en-US" w:eastAsia="zh-CN"/>
        </w:rPr>
        <w:t xml:space="preserve"> </w:t>
      </w:r>
      <w:r>
        <w:rPr>
          <w:rFonts w:hint="eastAsia" w:eastAsia="黑体"/>
          <w:szCs w:val="28"/>
        </w:rPr>
        <w:t>Meicha germplasm resource nursery</w:t>
      </w:r>
      <w:r>
        <w:rPr>
          <w:rFonts w:hint="eastAsia" w:eastAsia="黑体"/>
          <w:szCs w:val="28"/>
          <w:lang w:eastAsia="zh-CN"/>
        </w:rPr>
        <w:t xml:space="preserve"> </w:t>
      </w:r>
      <w:r>
        <w:rPr>
          <w:rFonts w:eastAsia="黑体"/>
          <w:szCs w:val="28"/>
        </w:rPr>
        <w:fldChar w:fldCharType="end"/>
      </w:r>
      <w:bookmarkEnd w:id="10"/>
    </w:p>
    <w:p w14:paraId="73F85A53">
      <w:pPr>
        <w:framePr w:w="9639" w:h="6974" w:hRule="exact" w:wrap="around" w:vAnchor="page" w:hAnchor="page" w:x="1419" w:y="6408" w:anchorLock="1"/>
        <w:spacing w:line="760" w:lineRule="exact"/>
        <w:ind w:left="-1418"/>
      </w:pPr>
    </w:p>
    <w:p w14:paraId="45E584FA">
      <w:pPr>
        <w:pStyle w:val="125"/>
        <w:framePr w:w="9639" w:h="6974" w:hRule="exact" w:wrap="around" w:vAnchor="page" w:hAnchor="page" w:x="1419" w:y="6408" w:anchorLock="1"/>
        <w:textAlignment w:val="bottom"/>
        <w:rPr>
          <w:rFonts w:eastAsia="黑体"/>
          <w:szCs w:val="28"/>
        </w:rPr>
      </w:pPr>
    </w:p>
    <w:p w14:paraId="564CD4BA">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85E5BC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6EE8685">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286B9D08">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24D974A">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4BAC5CF">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0D1430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0F03F30">
      <w:pPr>
        <w:pStyle w:val="91"/>
        <w:spacing w:after="468"/>
      </w:pPr>
      <w:bookmarkStart w:id="21" w:name="BookMark1"/>
      <w:bookmarkStart w:id="22" w:name="_Toc145714004"/>
      <w:bookmarkStart w:id="23" w:name="_Toc145713949"/>
      <w:r>
        <w:rPr>
          <w:rFonts w:hint="eastAsia"/>
          <w:spacing w:val="320"/>
        </w:rPr>
        <w:t>目</w:t>
      </w:r>
      <w:r>
        <w:rPr>
          <w:rFonts w:hint="eastAsia"/>
        </w:rPr>
        <w:t>次</w:t>
      </w:r>
    </w:p>
    <w:p w14:paraId="59A2CB22">
      <w:pPr>
        <w:pStyle w:val="19"/>
        <w:tabs>
          <w:tab w:val="right" w:leader="dot" w:pos="9344"/>
        </w:tabs>
      </w:pPr>
      <w:r>
        <w:fldChar w:fldCharType="begin"/>
      </w:r>
      <w:r>
        <w:instrText xml:space="preserve">TOC \o "1-2" \h \u </w:instrText>
      </w:r>
      <w:r>
        <w:fldChar w:fldCharType="separate"/>
      </w:r>
      <w:r>
        <w:fldChar w:fldCharType="begin"/>
      </w:r>
      <w:r>
        <w:instrText xml:space="preserve"> HYPERLINK \l "_Toc20275" </w:instrText>
      </w:r>
      <w:r>
        <w:fldChar w:fldCharType="separate"/>
      </w:r>
      <w:r>
        <w:t>前言</w:t>
      </w:r>
      <w:r>
        <w:tab/>
      </w:r>
      <w:r>
        <w:fldChar w:fldCharType="begin"/>
      </w:r>
      <w:r>
        <w:instrText xml:space="preserve"> PAGEREF _Toc20275 \h </w:instrText>
      </w:r>
      <w:r>
        <w:fldChar w:fldCharType="separate"/>
      </w:r>
      <w:r>
        <w:t>II</w:t>
      </w:r>
      <w:r>
        <w:fldChar w:fldCharType="end"/>
      </w:r>
      <w:r>
        <w:fldChar w:fldCharType="end"/>
      </w:r>
    </w:p>
    <w:p w14:paraId="728C3C95">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"_Toc205154441"</w:instrText>
      </w:r>
      <w:r>
        <w:rPr>
          <w:rStyle w:val="32"/>
          <w:rFonts w:hint="eastAsia"/>
        </w:rPr>
        <w:instrText xml:space="preserve"> </w:instrText>
      </w:r>
      <w:r>
        <w:rPr>
          <w:rStyle w:val="32"/>
          <w:rFonts w:hint="eastAsia"/>
        </w:rP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_Toc205154441 \h</w:instrText>
      </w:r>
      <w:r>
        <w:rPr>
          <w:rFonts w:hint="eastAsia"/>
        </w:rPr>
        <w:instrText xml:space="preserve"> </w:instrText>
      </w:r>
      <w:r>
        <w:rPr>
          <w:rFonts w:hint="eastAsia"/>
        </w:rPr>
        <w:fldChar w:fldCharType="separate"/>
      </w:r>
      <w:r>
        <w:t>1</w:t>
      </w:r>
      <w:r>
        <w:rPr>
          <w:rFonts w:hint="eastAsia"/>
        </w:rPr>
        <w:fldChar w:fldCharType="end"/>
      </w:r>
      <w:r>
        <w:rPr>
          <w:rStyle w:val="32"/>
          <w:rFonts w:hint="eastAsia"/>
        </w:rPr>
        <w:fldChar w:fldCharType="end"/>
      </w:r>
    </w:p>
    <w:p w14:paraId="675662F3">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"_Toc205154442"</w:instrText>
      </w:r>
      <w:r>
        <w:rPr>
          <w:rStyle w:val="32"/>
          <w:rFonts w:hint="eastAsia"/>
        </w:rPr>
        <w:instrText xml:space="preserve"> </w:instrText>
      </w:r>
      <w:r>
        <w:rPr>
          <w:rStyle w:val="32"/>
          <w:rFonts w:hint="eastAsia"/>
        </w:rP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_Toc205154442 \h</w:instrText>
      </w:r>
      <w:r>
        <w:rPr>
          <w:rFonts w:hint="eastAsia"/>
        </w:rPr>
        <w:instrText xml:space="preserve"> </w:instrText>
      </w:r>
      <w:r>
        <w:rPr>
          <w:rFonts w:hint="eastAsia"/>
        </w:rPr>
        <w:fldChar w:fldCharType="separate"/>
      </w:r>
      <w:r>
        <w:t>1</w:t>
      </w:r>
      <w:r>
        <w:rPr>
          <w:rFonts w:hint="eastAsia"/>
        </w:rPr>
        <w:fldChar w:fldCharType="end"/>
      </w:r>
      <w:r>
        <w:rPr>
          <w:rStyle w:val="32"/>
          <w:rFonts w:hint="eastAsia"/>
        </w:rPr>
        <w:fldChar w:fldCharType="end"/>
      </w:r>
    </w:p>
    <w:p w14:paraId="1846DF80">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"_Toc205154443"</w:instrText>
      </w:r>
      <w:r>
        <w:rPr>
          <w:rStyle w:val="32"/>
          <w:rFonts w:hint="eastAsia"/>
        </w:rPr>
        <w:instrText xml:space="preserve"> </w:instrText>
      </w:r>
      <w:r>
        <w:rPr>
          <w:rStyle w:val="32"/>
          <w:rFonts w:hint="eastAsia"/>
        </w:rP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_Toc205154443 \h</w:instrText>
      </w:r>
      <w:r>
        <w:rPr>
          <w:rFonts w:hint="eastAsia"/>
        </w:rPr>
        <w:instrText xml:space="preserve"> </w:instrText>
      </w:r>
      <w:r>
        <w:rPr>
          <w:rFonts w:hint="eastAsia"/>
        </w:rPr>
        <w:fldChar w:fldCharType="separate"/>
      </w:r>
      <w:r>
        <w:t>1</w:t>
      </w:r>
      <w:r>
        <w:rPr>
          <w:rFonts w:hint="eastAsia"/>
        </w:rPr>
        <w:fldChar w:fldCharType="end"/>
      </w:r>
      <w:r>
        <w:rPr>
          <w:rStyle w:val="32"/>
          <w:rFonts w:hint="eastAsia"/>
        </w:rPr>
        <w:fldChar w:fldCharType="end"/>
      </w:r>
    </w:p>
    <w:p w14:paraId="445039E7">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"_Toc205154444"</w:instrText>
      </w:r>
      <w:r>
        <w:rPr>
          <w:rStyle w:val="32"/>
          <w:rFonts w:hint="eastAsia"/>
        </w:rPr>
        <w:instrText xml:space="preserve"> </w:instrText>
      </w:r>
      <w:r>
        <w:rPr>
          <w:rStyle w:val="32"/>
          <w:rFonts w:hint="eastAsia"/>
        </w:rPr>
        <w:fldChar w:fldCharType="separate"/>
      </w:r>
      <w:r>
        <w:rPr>
          <w:rStyle w:val="32"/>
          <w:rFonts w:hint="eastAsia"/>
        </w:rPr>
        <w:t>4 圃址选择</w:t>
      </w:r>
      <w:r>
        <w:rPr>
          <w:rFonts w:hint="eastAsia"/>
        </w:rPr>
        <w:tab/>
      </w:r>
      <w:r>
        <w:rPr>
          <w:rFonts w:hint="eastAsia"/>
        </w:rPr>
        <w:fldChar w:fldCharType="begin"/>
      </w:r>
      <w:r>
        <w:rPr>
          <w:rFonts w:hint="eastAsia"/>
        </w:rPr>
        <w:instrText xml:space="preserve"> </w:instrText>
      </w:r>
      <w:r>
        <w:instrText xml:space="preserve">PAGEREF _Toc205154444 \h</w:instrText>
      </w:r>
      <w:r>
        <w:rPr>
          <w:rFonts w:hint="eastAsia"/>
        </w:rPr>
        <w:instrText xml:space="preserve"> </w:instrText>
      </w:r>
      <w:r>
        <w:rPr>
          <w:rFonts w:hint="eastAsia"/>
        </w:rPr>
        <w:fldChar w:fldCharType="separate"/>
      </w:r>
      <w:r>
        <w:t>2</w:t>
      </w:r>
      <w:r>
        <w:rPr>
          <w:rFonts w:hint="eastAsia"/>
        </w:rPr>
        <w:fldChar w:fldCharType="end"/>
      </w:r>
      <w:r>
        <w:rPr>
          <w:rStyle w:val="32"/>
          <w:rFonts w:hint="eastAsia"/>
        </w:rPr>
        <w:fldChar w:fldCharType="end"/>
      </w:r>
    </w:p>
    <w:p w14:paraId="58882915">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"_Toc205154445"</w:instrText>
      </w:r>
      <w:r>
        <w:rPr>
          <w:rStyle w:val="32"/>
          <w:rFonts w:hint="eastAsia"/>
        </w:rPr>
        <w:instrText xml:space="preserve"> </w:instrText>
      </w:r>
      <w:r>
        <w:rPr>
          <w:rStyle w:val="32"/>
          <w:rFonts w:hint="eastAsia"/>
        </w:rPr>
        <w:fldChar w:fldCharType="separate"/>
      </w:r>
      <w:r>
        <w:rPr>
          <w:rStyle w:val="32"/>
          <w:rFonts w:hint="eastAsia"/>
        </w:rPr>
        <w:t>5 圃地规划</w:t>
      </w:r>
      <w:r>
        <w:rPr>
          <w:rFonts w:hint="eastAsia"/>
        </w:rPr>
        <w:tab/>
      </w:r>
      <w:r>
        <w:rPr>
          <w:rFonts w:hint="eastAsia"/>
        </w:rPr>
        <w:fldChar w:fldCharType="begin"/>
      </w:r>
      <w:r>
        <w:rPr>
          <w:rFonts w:hint="eastAsia"/>
        </w:rPr>
        <w:instrText xml:space="preserve"> </w:instrText>
      </w:r>
      <w:r>
        <w:instrText xml:space="preserve">PAGEREF _Toc205154445 \h</w:instrText>
      </w:r>
      <w:r>
        <w:rPr>
          <w:rFonts w:hint="eastAsia"/>
        </w:rPr>
        <w:instrText xml:space="preserve"> </w:instrText>
      </w:r>
      <w:r>
        <w:rPr>
          <w:rFonts w:hint="eastAsia"/>
        </w:rPr>
        <w:fldChar w:fldCharType="separate"/>
      </w:r>
      <w:r>
        <w:t>2</w:t>
      </w:r>
      <w:r>
        <w:rPr>
          <w:rFonts w:hint="eastAsia"/>
        </w:rPr>
        <w:fldChar w:fldCharType="end"/>
      </w:r>
      <w:r>
        <w:rPr>
          <w:rStyle w:val="32"/>
          <w:rFonts w:hint="eastAsia"/>
        </w:rPr>
        <w:fldChar w:fldCharType="end"/>
      </w:r>
    </w:p>
    <w:p w14:paraId="5C630192">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"_Toc205154446"</w:instrText>
      </w:r>
      <w:r>
        <w:rPr>
          <w:rStyle w:val="32"/>
          <w:rFonts w:hint="eastAsia"/>
        </w:rPr>
        <w:instrText xml:space="preserve"> </w:instrText>
      </w:r>
      <w:r>
        <w:rPr>
          <w:rStyle w:val="32"/>
          <w:rFonts w:hint="eastAsia"/>
        </w:rPr>
        <w:fldChar w:fldCharType="separate"/>
      </w:r>
      <w:r>
        <w:rPr>
          <w:rStyle w:val="32"/>
          <w:rFonts w:hint="eastAsia"/>
        </w:rPr>
        <w:t>6 种植与管理</w:t>
      </w:r>
      <w:r>
        <w:rPr>
          <w:rFonts w:hint="eastAsia"/>
        </w:rPr>
        <w:tab/>
      </w:r>
      <w:r>
        <w:rPr>
          <w:rFonts w:hint="eastAsia"/>
        </w:rPr>
        <w:fldChar w:fldCharType="begin"/>
      </w:r>
      <w:r>
        <w:rPr>
          <w:rFonts w:hint="eastAsia"/>
        </w:rPr>
        <w:instrText xml:space="preserve"> </w:instrText>
      </w:r>
      <w:r>
        <w:instrText xml:space="preserve">PAGEREF _Toc205154446 \h</w:instrText>
      </w:r>
      <w:r>
        <w:rPr>
          <w:rFonts w:hint="eastAsia"/>
        </w:rPr>
        <w:instrText xml:space="preserve"> </w:instrText>
      </w:r>
      <w:r>
        <w:rPr>
          <w:rFonts w:hint="eastAsia"/>
        </w:rPr>
        <w:fldChar w:fldCharType="separate"/>
      </w:r>
      <w:r>
        <w:t>3</w:t>
      </w:r>
      <w:r>
        <w:rPr>
          <w:rFonts w:hint="eastAsia"/>
        </w:rPr>
        <w:fldChar w:fldCharType="end"/>
      </w:r>
      <w:r>
        <w:rPr>
          <w:rStyle w:val="32"/>
          <w:rFonts w:hint="eastAsia"/>
        </w:rPr>
        <w:fldChar w:fldCharType="end"/>
      </w:r>
    </w:p>
    <w:p w14:paraId="39A2C015">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"_Toc205154447"</w:instrText>
      </w:r>
      <w:r>
        <w:rPr>
          <w:rStyle w:val="32"/>
          <w:rFonts w:hint="eastAsia"/>
        </w:rPr>
        <w:instrText xml:space="preserve"> </w:instrText>
      </w:r>
      <w:r>
        <w:rPr>
          <w:rStyle w:val="32"/>
          <w:rFonts w:hint="eastAsia"/>
        </w:rPr>
        <w:fldChar w:fldCharType="separate"/>
      </w:r>
      <w:r>
        <w:rPr>
          <w:rStyle w:val="32"/>
          <w:rFonts w:hint="eastAsia"/>
        </w:rPr>
        <w:t>7  档案管理</w:t>
      </w:r>
      <w:r>
        <w:rPr>
          <w:rFonts w:hint="eastAsia"/>
        </w:rPr>
        <w:tab/>
      </w:r>
      <w:r>
        <w:rPr>
          <w:rFonts w:hint="eastAsia"/>
        </w:rPr>
        <w:fldChar w:fldCharType="begin"/>
      </w:r>
      <w:r>
        <w:rPr>
          <w:rFonts w:hint="eastAsia"/>
        </w:rPr>
        <w:instrText xml:space="preserve"> </w:instrText>
      </w:r>
      <w:r>
        <w:instrText xml:space="preserve">PAGEREF _Toc205154447 \h</w:instrText>
      </w:r>
      <w:r>
        <w:rPr>
          <w:rFonts w:hint="eastAsia"/>
        </w:rPr>
        <w:instrText xml:space="preserve"> </w:instrText>
      </w:r>
      <w:r>
        <w:rPr>
          <w:rFonts w:hint="eastAsia"/>
        </w:rPr>
        <w:fldChar w:fldCharType="separate"/>
      </w:r>
      <w:r>
        <w:t>4</w:t>
      </w:r>
      <w:r>
        <w:rPr>
          <w:rFonts w:hint="eastAsia"/>
        </w:rPr>
        <w:fldChar w:fldCharType="end"/>
      </w:r>
      <w:r>
        <w:rPr>
          <w:rStyle w:val="32"/>
          <w:rFonts w:hint="eastAsia"/>
        </w:rPr>
        <w:fldChar w:fldCharType="end"/>
      </w:r>
    </w:p>
    <w:p w14:paraId="3341EFB5">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"_Toc205154448"</w:instrText>
      </w:r>
      <w:r>
        <w:rPr>
          <w:rStyle w:val="32"/>
          <w:rFonts w:hint="eastAsia"/>
        </w:rPr>
        <w:instrText xml:space="preserve"> </w:instrText>
      </w:r>
      <w:r>
        <w:rPr>
          <w:rStyle w:val="32"/>
          <w:rFonts w:hint="eastAsia"/>
        </w:rPr>
        <w:fldChar w:fldCharType="separate"/>
      </w:r>
      <w:r>
        <w:rPr>
          <w:rStyle w:val="32"/>
          <w:rFonts w:hint="eastAsia"/>
        </w:rPr>
        <w:t>8  保密管理</w:t>
      </w:r>
      <w:r>
        <w:rPr>
          <w:rFonts w:hint="eastAsia"/>
        </w:rPr>
        <w:tab/>
      </w:r>
      <w:r>
        <w:rPr>
          <w:rFonts w:hint="eastAsia"/>
        </w:rPr>
        <w:fldChar w:fldCharType="begin"/>
      </w:r>
      <w:r>
        <w:rPr>
          <w:rFonts w:hint="eastAsia"/>
        </w:rPr>
        <w:instrText xml:space="preserve"> </w:instrText>
      </w:r>
      <w:r>
        <w:instrText xml:space="preserve">PAGEREF _Toc205154448 \h</w:instrText>
      </w:r>
      <w:r>
        <w:rPr>
          <w:rFonts w:hint="eastAsia"/>
        </w:rPr>
        <w:instrText xml:space="preserve"> </w:instrText>
      </w:r>
      <w:r>
        <w:rPr>
          <w:rFonts w:hint="eastAsia"/>
        </w:rPr>
        <w:fldChar w:fldCharType="separate"/>
      </w:r>
      <w:r>
        <w:t>4</w:t>
      </w:r>
      <w:r>
        <w:rPr>
          <w:rFonts w:hint="eastAsia"/>
        </w:rPr>
        <w:fldChar w:fldCharType="end"/>
      </w:r>
      <w:r>
        <w:rPr>
          <w:rStyle w:val="32"/>
          <w:rFonts w:hint="eastAsia"/>
        </w:rPr>
        <w:fldChar w:fldCharType="end"/>
      </w:r>
    </w:p>
    <w:p w14:paraId="76D07565">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"_Toc205154449"</w:instrText>
      </w:r>
      <w:r>
        <w:rPr>
          <w:rStyle w:val="32"/>
          <w:rFonts w:hint="eastAsia"/>
        </w:rPr>
        <w:instrText xml:space="preserve"> </w:instrText>
      </w:r>
      <w:r>
        <w:rPr>
          <w:rStyle w:val="32"/>
          <w:rFonts w:hint="eastAsia"/>
        </w:rPr>
        <w:fldChar w:fldCharType="separate"/>
      </w:r>
      <w:r>
        <w:rPr>
          <w:rStyle w:val="32"/>
          <w:rFonts w:hint="eastAsia"/>
        </w:rPr>
        <w:t>附  录  A</w:t>
      </w:r>
      <w:r>
        <w:rPr>
          <w:rFonts w:hint="eastAsia"/>
        </w:rPr>
        <w:tab/>
      </w:r>
      <w:r>
        <w:rPr>
          <w:rFonts w:hint="eastAsia"/>
        </w:rPr>
        <w:fldChar w:fldCharType="begin"/>
      </w:r>
      <w:r>
        <w:rPr>
          <w:rFonts w:hint="eastAsia"/>
        </w:rPr>
        <w:instrText xml:space="preserve"> </w:instrText>
      </w:r>
      <w:r>
        <w:instrText xml:space="preserve">PAGEREF _Toc205154449 \h</w:instrText>
      </w:r>
      <w:r>
        <w:rPr>
          <w:rFonts w:hint="eastAsia"/>
        </w:rPr>
        <w:instrText xml:space="preserve"> </w:instrText>
      </w:r>
      <w:r>
        <w:rPr>
          <w:rFonts w:hint="eastAsia"/>
        </w:rPr>
        <w:fldChar w:fldCharType="separate"/>
      </w:r>
      <w:r>
        <w:t>5</w:t>
      </w:r>
      <w:r>
        <w:rPr>
          <w:rFonts w:hint="eastAsia"/>
        </w:rPr>
        <w:fldChar w:fldCharType="end"/>
      </w:r>
      <w:r>
        <w:rPr>
          <w:rStyle w:val="32"/>
          <w:rFonts w:hint="eastAsia"/>
        </w:rPr>
        <w:fldChar w:fldCharType="end"/>
      </w:r>
    </w:p>
    <w:p w14:paraId="60224106">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"_Toc205154450"</w:instrText>
      </w:r>
      <w:r>
        <w:rPr>
          <w:rStyle w:val="32"/>
          <w:rFonts w:hint="eastAsia"/>
        </w:rPr>
        <w:instrText xml:space="preserve"> </w:instrText>
      </w:r>
      <w:r>
        <w:rPr>
          <w:rStyle w:val="32"/>
          <w:rFonts w:hint="eastAsia"/>
        </w:rPr>
        <w:fldChar w:fldCharType="separate"/>
      </w:r>
      <w:r>
        <w:rPr>
          <w:rStyle w:val="32"/>
          <w:rFonts w:hint="eastAsia"/>
        </w:rPr>
        <w:t>附 录 B</w:t>
      </w:r>
      <w:r>
        <w:rPr>
          <w:rFonts w:hint="eastAsia"/>
        </w:rPr>
        <w:tab/>
      </w:r>
      <w:r>
        <w:rPr>
          <w:rFonts w:hint="eastAsia"/>
        </w:rPr>
        <w:fldChar w:fldCharType="begin"/>
      </w:r>
      <w:r>
        <w:rPr>
          <w:rFonts w:hint="eastAsia"/>
        </w:rPr>
        <w:instrText xml:space="preserve"> </w:instrText>
      </w:r>
      <w:r>
        <w:instrText xml:space="preserve">PAGEREF _Toc205154450 \h</w:instrText>
      </w:r>
      <w:r>
        <w:rPr>
          <w:rFonts w:hint="eastAsia"/>
        </w:rPr>
        <w:instrText xml:space="preserve"> </w:instrText>
      </w:r>
      <w:r>
        <w:rPr>
          <w:rFonts w:hint="eastAsia"/>
        </w:rPr>
        <w:fldChar w:fldCharType="separate"/>
      </w:r>
      <w:r>
        <w:t>6</w:t>
      </w:r>
      <w:r>
        <w:rPr>
          <w:rFonts w:hint="eastAsia"/>
        </w:rPr>
        <w:fldChar w:fldCharType="end"/>
      </w:r>
      <w:r>
        <w:rPr>
          <w:rStyle w:val="32"/>
          <w:rFonts w:hint="eastAsia"/>
        </w:rPr>
        <w:fldChar w:fldCharType="end"/>
      </w:r>
    </w:p>
    <w:p w14:paraId="1ECFB3F7">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"_Toc205154451"</w:instrText>
      </w:r>
      <w:r>
        <w:rPr>
          <w:rStyle w:val="32"/>
          <w:rFonts w:hint="eastAsia"/>
        </w:rPr>
        <w:instrText xml:space="preserve"> </w:instrText>
      </w:r>
      <w:r>
        <w:rPr>
          <w:rStyle w:val="32"/>
          <w:rFonts w:hint="eastAsia"/>
        </w:rPr>
        <w:fldChar w:fldCharType="separate"/>
      </w:r>
      <w:r>
        <w:rPr>
          <w:rStyle w:val="32"/>
          <w:rFonts w:hint="eastAsia"/>
        </w:rPr>
        <w:t>附 录 C</w:t>
      </w:r>
      <w:r>
        <w:rPr>
          <w:rFonts w:hint="eastAsia"/>
        </w:rPr>
        <w:tab/>
      </w:r>
      <w:r>
        <w:rPr>
          <w:rFonts w:hint="eastAsia"/>
        </w:rPr>
        <w:fldChar w:fldCharType="begin"/>
      </w:r>
      <w:r>
        <w:rPr>
          <w:rFonts w:hint="eastAsia"/>
        </w:rPr>
        <w:instrText xml:space="preserve"> </w:instrText>
      </w:r>
      <w:r>
        <w:instrText xml:space="preserve">PAGEREF _Toc205154451 \h</w:instrText>
      </w:r>
      <w:r>
        <w:rPr>
          <w:rFonts w:hint="eastAsia"/>
        </w:rPr>
        <w:instrText xml:space="preserve"> </w:instrText>
      </w:r>
      <w:r>
        <w:rPr>
          <w:rFonts w:hint="eastAsia"/>
        </w:rPr>
        <w:fldChar w:fldCharType="separate"/>
      </w:r>
      <w:r>
        <w:t>7</w:t>
      </w:r>
      <w:r>
        <w:rPr>
          <w:rFonts w:hint="eastAsia"/>
        </w:rPr>
        <w:fldChar w:fldCharType="end"/>
      </w:r>
      <w:r>
        <w:rPr>
          <w:rStyle w:val="32"/>
          <w:rFonts w:hint="eastAsia"/>
        </w:rPr>
        <w:fldChar w:fldCharType="end"/>
      </w:r>
    </w:p>
    <w:p w14:paraId="19F32A72">
      <w:pPr>
        <w:pStyle w:val="19"/>
        <w:tabs>
          <w:tab w:val="right" w:leader="dot" w:pos="9345"/>
        </w:tabs>
        <w:rPr>
          <w:rFonts w:hint="eastAsia" w:ascii="等线" w:hAnsi="等线" w:eastAsia="等线"/>
          <w:kern w:val="2"/>
          <w:sz w:val="22"/>
          <w:szCs w:val="24"/>
        </w:rPr>
      </w:pPr>
      <w:r>
        <w:rPr>
          <w:rStyle w:val="32"/>
          <w:rFonts w:hint="eastAsia"/>
        </w:rPr>
        <w:fldChar w:fldCharType="begin"/>
      </w:r>
      <w:r>
        <w:rPr>
          <w:rStyle w:val="32"/>
          <w:rFonts w:hint="eastAsia"/>
        </w:rPr>
        <w:instrText xml:space="preserve"> </w:instrText>
      </w:r>
      <w:r>
        <w:rPr>
          <w:rFonts w:hint="eastAsia"/>
        </w:rPr>
        <w:instrText xml:space="preserve">HYPERLINK \l "_Toc205154452"</w:instrText>
      </w:r>
      <w:r>
        <w:rPr>
          <w:rStyle w:val="32"/>
          <w:rFonts w:hint="eastAsia"/>
        </w:rPr>
        <w:instrText xml:space="preserve"> </w:instrText>
      </w:r>
      <w:r>
        <w:rPr>
          <w:rStyle w:val="32"/>
          <w:rFonts w:hint="eastAsia"/>
        </w:rPr>
        <w:fldChar w:fldCharType="separate"/>
      </w:r>
      <w:r>
        <w:rPr>
          <w:rStyle w:val="32"/>
          <w:rFonts w:hint="eastAsia"/>
        </w:rPr>
        <w:t>附 录 D</w:t>
      </w:r>
      <w:r>
        <w:rPr>
          <w:rFonts w:hint="eastAsia"/>
        </w:rPr>
        <w:tab/>
      </w:r>
      <w:r>
        <w:rPr>
          <w:rFonts w:hint="eastAsia"/>
        </w:rPr>
        <w:fldChar w:fldCharType="begin"/>
      </w:r>
      <w:r>
        <w:rPr>
          <w:rFonts w:hint="eastAsia"/>
        </w:rPr>
        <w:instrText xml:space="preserve"> </w:instrText>
      </w:r>
      <w:r>
        <w:instrText xml:space="preserve">PAGEREF _Toc205154452 \h</w:instrText>
      </w:r>
      <w:r>
        <w:rPr>
          <w:rFonts w:hint="eastAsia"/>
        </w:rPr>
        <w:instrText xml:space="preserve"> </w:instrText>
      </w:r>
      <w:r>
        <w:rPr>
          <w:rFonts w:hint="eastAsia"/>
        </w:rPr>
        <w:fldChar w:fldCharType="separate"/>
      </w:r>
      <w:r>
        <w:t>8</w:t>
      </w:r>
      <w:r>
        <w:rPr>
          <w:rFonts w:hint="eastAsia"/>
        </w:rPr>
        <w:fldChar w:fldCharType="end"/>
      </w:r>
      <w:r>
        <w:rPr>
          <w:rStyle w:val="32"/>
          <w:rFonts w:hint="eastAsia"/>
        </w:rPr>
        <w:fldChar w:fldCharType="end"/>
      </w:r>
    </w:p>
    <w:p w14:paraId="335DD778"/>
    <w:p w14:paraId="1C2F53F0"/>
    <w:p w14:paraId="7345D51F">
      <w:pPr>
        <w:pStyle w:val="19"/>
        <w:tabs>
          <w:tab w:val="right" w:leader="dot" w:pos="9344"/>
        </w:tabs>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7DAE7155">
      <w:pPr>
        <w:pStyle w:val="89"/>
        <w:numPr>
          <w:ilvl w:val="0"/>
          <w:numId w:val="0"/>
        </w:numPr>
        <w:spacing w:after="468"/>
        <w:ind w:left="425" w:hanging="425"/>
      </w:pPr>
      <w:bookmarkStart w:id="24" w:name="_Toc10900"/>
      <w:bookmarkStart w:id="25" w:name="_Toc20275"/>
      <w:bookmarkStart w:id="26" w:name="BookMark2"/>
      <w:r>
        <w:rPr>
          <w:spacing w:val="320"/>
        </w:rPr>
        <w:t>前</w:t>
      </w:r>
      <w:r>
        <w:t>言</w:t>
      </w:r>
      <w:bookmarkEnd w:id="22"/>
      <w:bookmarkEnd w:id="23"/>
      <w:bookmarkEnd w:id="24"/>
      <w:bookmarkEnd w:id="25"/>
    </w:p>
    <w:p w14:paraId="46DA8309">
      <w:pPr>
        <w:pStyle w:val="56"/>
        <w:ind w:firstLine="420"/>
      </w:pPr>
      <w:r>
        <w:rPr>
          <w:rFonts w:hint="eastAsia"/>
        </w:rPr>
        <w:t>本文件按照GB/T 1.1—2020《标准化工作导则  第1部分：标准化文件的结构和起草规则》的规定起草。</w:t>
      </w:r>
    </w:p>
    <w:p w14:paraId="2A115D41">
      <w:pPr>
        <w:pStyle w:val="56"/>
        <w:ind w:firstLine="420"/>
      </w:pPr>
      <w:r>
        <w:rPr>
          <w:rFonts w:hint="eastAsia"/>
        </w:rPr>
        <w:t>请注意本文件的某些内容可能涉及专利。本文件的发布机构不承担识别专利的责任。</w:t>
      </w:r>
    </w:p>
    <w:p w14:paraId="0D89B730">
      <w:pPr>
        <w:pStyle w:val="236"/>
        <w:tabs>
          <w:tab w:val="center" w:pos="4201"/>
          <w:tab w:val="right" w:leader="dot" w:pos="9298"/>
        </w:tabs>
        <w:ind w:firstLine="420"/>
        <w:rPr>
          <w:rFonts w:ascii="Times New Roman" w:hAnsi="Times New Roman"/>
        </w:rPr>
      </w:pPr>
      <w:r>
        <w:rPr>
          <w:rFonts w:ascii="Times New Roman" w:hAnsi="Times New Roman"/>
        </w:rPr>
        <w:t>本标准由湖南省农业农村厅提出。</w:t>
      </w:r>
    </w:p>
    <w:p w14:paraId="408498AE">
      <w:pPr>
        <w:pStyle w:val="236"/>
        <w:tabs>
          <w:tab w:val="center" w:pos="4201"/>
          <w:tab w:val="right" w:leader="dot" w:pos="9298"/>
        </w:tabs>
        <w:ind w:firstLine="420"/>
        <w:rPr>
          <w:rFonts w:ascii="Times New Roman" w:hAnsi="Times New Roman"/>
        </w:rPr>
      </w:pPr>
      <w:r>
        <w:rPr>
          <w:rFonts w:ascii="Times New Roman" w:hAnsi="Times New Roman"/>
        </w:rPr>
        <w:t>本标准由湖南省农业标准化技术委员会归口。</w:t>
      </w:r>
    </w:p>
    <w:p w14:paraId="719734C0">
      <w:pPr>
        <w:pStyle w:val="236"/>
        <w:tabs>
          <w:tab w:val="center" w:pos="4201"/>
          <w:tab w:val="right" w:leader="dot" w:pos="9298"/>
        </w:tabs>
        <w:ind w:firstLine="420"/>
        <w:rPr>
          <w:rFonts w:ascii="Times New Roman" w:hAnsi="Times New Roman"/>
        </w:rPr>
      </w:pPr>
      <w:r>
        <w:rPr>
          <w:rFonts w:ascii="Times New Roman" w:hAnsi="Times New Roman"/>
        </w:rPr>
        <w:t>本标准起草单位：湖南省永顺县农业农村局、湖南农业大学</w:t>
      </w:r>
      <w:r>
        <w:rPr>
          <w:rFonts w:hint="eastAsia" w:ascii="Times New Roman" w:hAnsi="Times New Roman"/>
        </w:rPr>
        <w:t>。</w:t>
      </w:r>
    </w:p>
    <w:p w14:paraId="0790B6FF">
      <w:pPr>
        <w:pStyle w:val="56"/>
        <w:ind w:firstLine="420"/>
      </w:pPr>
      <w:r>
        <w:rPr>
          <w:rFonts w:ascii="Times New Roman" w:hAnsi="Times New Roman"/>
        </w:rPr>
        <w:t>本标准主要起草人：禹利君、</w:t>
      </w:r>
      <w:r>
        <w:rPr>
          <w:rFonts w:hint="eastAsia" w:ascii="Times New Roman" w:hAnsi="Times New Roman"/>
        </w:rPr>
        <w:t>王军、史云峰、谢昌勇、向桂芝、黄建安、肖</w:t>
      </w:r>
      <w:r>
        <w:rPr>
          <w:rFonts w:ascii="Times New Roman" w:hAnsi="Times New Roman"/>
        </w:rPr>
        <w:t>力争、</w:t>
      </w:r>
      <w:r>
        <w:rPr>
          <w:rFonts w:hint="eastAsia" w:ascii="Times New Roman" w:hAnsi="Times New Roman"/>
        </w:rPr>
        <w:t>邬祥化、向阳、荣芷楦、苏紫凌。</w:t>
      </w:r>
    </w:p>
    <w:p w14:paraId="1D25E166">
      <w:pPr>
        <w:widowControl/>
        <w:adjustRightInd/>
        <w:spacing w:line="240" w:lineRule="auto"/>
        <w:jc w:val="left"/>
        <w:rPr>
          <w:rFonts w:ascii="宋体" w:hAnsi="Times New Roman"/>
          <w:kern w:val="0"/>
          <w:szCs w:val="20"/>
        </w:rPr>
      </w:pPr>
      <w:r>
        <w:br w:type="page"/>
      </w:r>
    </w:p>
    <w:p w14:paraId="63ED2834">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14:paraId="6F72556B">
      <w:pPr>
        <w:spacing w:line="20" w:lineRule="exact"/>
        <w:jc w:val="center"/>
        <w:rPr>
          <w:rFonts w:ascii="黑体" w:hAnsi="黑体" w:eastAsia="黑体"/>
          <w:sz w:val="32"/>
          <w:szCs w:val="32"/>
        </w:rPr>
      </w:pPr>
      <w:bookmarkStart w:id="27" w:name="BookMark4"/>
    </w:p>
    <w:p w14:paraId="0C44E6AF">
      <w:pPr>
        <w:spacing w:line="20" w:lineRule="exact"/>
        <w:jc w:val="center"/>
        <w:rPr>
          <w:rFonts w:ascii="黑体" w:hAnsi="黑体" w:eastAsia="黑体"/>
          <w:sz w:val="32"/>
          <w:szCs w:val="32"/>
        </w:rPr>
      </w:pPr>
    </w:p>
    <w:sdt>
      <w:sdtPr>
        <w:tag w:val="NEW_STAND_NAME"/>
        <w:id w:val="595910757"/>
        <w:lock w:val="sdtLocked"/>
        <w:placeholder>
          <w:docPart w:val="A085F649B6364C0EBDB652F01ED92F9B"/>
        </w:placeholder>
      </w:sdtPr>
      <w:sdtContent>
        <w:p w14:paraId="46E76D5F">
          <w:pPr>
            <w:pStyle w:val="177"/>
            <w:spacing w:before="312" w:beforeLines="100" w:after="686" w:afterLines="220"/>
          </w:pPr>
          <w:bookmarkStart w:id="28" w:name="NEW_STAND_NAME"/>
          <w:r>
            <w:rPr>
              <w:rFonts w:hint="eastAsia"/>
            </w:rPr>
            <w:t>莓茶种质资源圃建设与管理技术规程</w:t>
          </w:r>
        </w:p>
      </w:sdtContent>
    </w:sdt>
    <w:bookmarkEnd w:id="27"/>
    <w:bookmarkEnd w:id="28"/>
    <w:p w14:paraId="71D7FDC3">
      <w:pPr>
        <w:pStyle w:val="235"/>
        <w:spacing w:before="312" w:beforeLines="100" w:after="312" w:afterLines="100"/>
        <w:outlineLvl w:val="0"/>
        <w:rPr>
          <w:rFonts w:ascii="Times New Roman" w:hAnsi="Times New Roman"/>
        </w:rPr>
      </w:pPr>
      <w:bookmarkStart w:id="29" w:name="_Toc26986532"/>
      <w:bookmarkEnd w:id="29"/>
      <w:bookmarkStart w:id="30" w:name="_Toc205154441"/>
      <w:bookmarkStart w:id="31" w:name="_Toc526006665"/>
      <w:bookmarkStart w:id="32" w:name="BookMark5"/>
      <w:r>
        <w:rPr>
          <w:rFonts w:ascii="Times New Roman" w:hAnsi="Times New Roman"/>
        </w:rPr>
        <w:t>范围</w:t>
      </w:r>
      <w:bookmarkEnd w:id="30"/>
      <w:bookmarkEnd w:id="31"/>
    </w:p>
    <w:p w14:paraId="2533F99F">
      <w:pPr>
        <w:pStyle w:val="236"/>
        <w:tabs>
          <w:tab w:val="center" w:pos="4201"/>
          <w:tab w:val="right" w:leader="dot" w:pos="9298"/>
        </w:tabs>
        <w:ind w:firstLine="420"/>
        <w:rPr>
          <w:rFonts w:hint="eastAsia" w:ascii="Times New Roman" w:hAnsi="Times New Roman"/>
        </w:rPr>
      </w:pPr>
      <w:r>
        <w:rPr>
          <w:rFonts w:hint="eastAsia" w:ascii="Times New Roman" w:hAnsi="Times New Roman"/>
        </w:rPr>
        <w:t>本文件规定了</w:t>
      </w:r>
      <w:bookmarkStart w:id="33" w:name="OLE_LINK17"/>
      <w:r>
        <w:rPr>
          <w:rFonts w:hint="eastAsia" w:ascii="Times New Roman" w:hAnsi="Times New Roman"/>
        </w:rPr>
        <w:t>莓茶种质资源圃的术语和定义、圃址选择、圃地规划、种植与管理、档案管理、保密管理</w:t>
      </w:r>
      <w:bookmarkEnd w:id="33"/>
      <w:r>
        <w:rPr>
          <w:rFonts w:hint="eastAsia" w:ascii="Times New Roman" w:hAnsi="Times New Roman"/>
        </w:rPr>
        <w:t>。</w:t>
      </w:r>
    </w:p>
    <w:p w14:paraId="73FDCFE5">
      <w:pPr>
        <w:pStyle w:val="236"/>
        <w:tabs>
          <w:tab w:val="center" w:pos="4201"/>
          <w:tab w:val="right" w:leader="dot" w:pos="9298"/>
        </w:tabs>
        <w:ind w:firstLine="420"/>
        <w:rPr>
          <w:rFonts w:ascii="Times New Roman" w:hAnsi="Times New Roman"/>
        </w:rPr>
      </w:pPr>
      <w:r>
        <w:rPr>
          <w:rFonts w:hint="eastAsia" w:ascii="Times New Roman" w:hAnsi="Times New Roman"/>
        </w:rPr>
        <w:t>本文件适用于湖南大湘西地区莓茶种质资源圃的建设与管理。</w:t>
      </w:r>
    </w:p>
    <w:p w14:paraId="637364B5">
      <w:pPr>
        <w:pStyle w:val="235"/>
        <w:spacing w:before="312" w:beforeLines="100" w:after="312" w:afterLines="100"/>
        <w:outlineLvl w:val="0"/>
        <w:rPr>
          <w:rFonts w:ascii="Times New Roman" w:hAnsi="Times New Roman"/>
        </w:rPr>
      </w:pPr>
      <w:bookmarkStart w:id="34" w:name="_Toc205154442"/>
      <w:bookmarkStart w:id="35" w:name="_Toc526006666"/>
      <w:r>
        <w:rPr>
          <w:rFonts w:ascii="Times New Roman" w:hAnsi="Times New Roman"/>
        </w:rPr>
        <w:t>规范性引用文件</w:t>
      </w:r>
      <w:bookmarkEnd w:id="34"/>
      <w:bookmarkEnd w:id="35"/>
    </w:p>
    <w:p w14:paraId="3808C819">
      <w:pPr>
        <w:pStyle w:val="236"/>
        <w:tabs>
          <w:tab w:val="center" w:pos="4201"/>
          <w:tab w:val="right" w:leader="dot" w:pos="9298"/>
        </w:tabs>
        <w:ind w:firstLine="420"/>
        <w:rPr>
          <w:rFonts w:ascii="Times New Roman" w:hAnsi="Times New Roman"/>
        </w:rPr>
      </w:pPr>
      <w:r>
        <w:rPr>
          <w:rFonts w:ascii="Times New Roman" w:hAnsi="Times New Roman"/>
        </w:rPr>
        <w:t>下列文件中的内容通过文中的规范性引用而构成本标准必不可少的条款。其中，注日期的引用文件，仅该日期对应的版本适用于本</w:t>
      </w:r>
      <w:r>
        <w:rPr>
          <w:rFonts w:hint="eastAsia" w:ascii="Times New Roman" w:hAnsi="Times New Roman"/>
        </w:rPr>
        <w:t>文件</w:t>
      </w:r>
      <w:r>
        <w:rPr>
          <w:rFonts w:ascii="Times New Roman" w:hAnsi="Times New Roman"/>
        </w:rPr>
        <w:t>；不注日期的引用文件，其最新版本（包括所有的修改单）适用于本</w:t>
      </w:r>
      <w:r>
        <w:rPr>
          <w:rFonts w:hint="eastAsia" w:ascii="Times New Roman" w:hAnsi="Times New Roman"/>
        </w:rPr>
        <w:t>文件</w:t>
      </w:r>
      <w:r>
        <w:rPr>
          <w:rFonts w:ascii="Times New Roman" w:hAnsi="Times New Roman"/>
        </w:rPr>
        <w:t>。</w:t>
      </w:r>
    </w:p>
    <w:p w14:paraId="51568239">
      <w:pPr>
        <w:pStyle w:val="236"/>
        <w:tabs>
          <w:tab w:val="center" w:pos="4201"/>
          <w:tab w:val="right" w:leader="dot" w:pos="9298"/>
        </w:tabs>
        <w:ind w:firstLine="420"/>
        <w:rPr>
          <w:rFonts w:ascii="Times New Roman" w:hAnsi="Times New Roman"/>
        </w:rPr>
      </w:pPr>
      <w:r>
        <w:rPr>
          <w:rFonts w:ascii="Times New Roman" w:hAnsi="Times New Roman"/>
        </w:rPr>
        <w:t xml:space="preserve">GB/T 2260 </w:t>
      </w:r>
      <w:r>
        <w:rPr>
          <w:rFonts w:hint="eastAsia" w:ascii="Times New Roman" w:hAnsi="Times New Roman"/>
        </w:rPr>
        <w:t>中华人民共和国行政区划代码</w:t>
      </w:r>
    </w:p>
    <w:p w14:paraId="55771E58">
      <w:pPr>
        <w:pStyle w:val="236"/>
        <w:tabs>
          <w:tab w:val="center" w:pos="4201"/>
          <w:tab w:val="right" w:leader="dot" w:pos="9298"/>
        </w:tabs>
        <w:ind w:firstLine="420"/>
        <w:rPr>
          <w:rFonts w:hint="eastAsia" w:ascii="Times New Roman" w:hAnsi="Times New Roman"/>
        </w:rPr>
      </w:pPr>
      <w:r>
        <w:rPr>
          <w:rFonts w:hint="eastAsia" w:ascii="Times New Roman" w:hAnsi="Times New Roman"/>
        </w:rPr>
        <w:t xml:space="preserve">GB 3095  环境空气质量标准 </w:t>
      </w:r>
    </w:p>
    <w:p w14:paraId="744FA9F1">
      <w:pPr>
        <w:pStyle w:val="236"/>
        <w:tabs>
          <w:tab w:val="center" w:pos="4201"/>
          <w:tab w:val="right" w:leader="dot" w:pos="9298"/>
        </w:tabs>
        <w:ind w:firstLine="420"/>
        <w:rPr>
          <w:rFonts w:hint="eastAsia" w:ascii="Times New Roman" w:hAnsi="Times New Roman"/>
        </w:rPr>
      </w:pPr>
      <w:r>
        <w:rPr>
          <w:rFonts w:hint="eastAsia" w:ascii="Times New Roman" w:hAnsi="Times New Roman"/>
        </w:rPr>
        <w:t>GB 5084 农田灌溉水质标准</w:t>
      </w:r>
    </w:p>
    <w:p w14:paraId="01B70363">
      <w:pPr>
        <w:pStyle w:val="236"/>
        <w:tabs>
          <w:tab w:val="center" w:pos="4201"/>
          <w:tab w:val="right" w:leader="dot" w:pos="9298"/>
        </w:tabs>
        <w:ind w:firstLine="420"/>
        <w:rPr>
          <w:rFonts w:hint="eastAsia" w:ascii="Times New Roman" w:hAnsi="Times New Roman"/>
        </w:rPr>
      </w:pPr>
      <w:r>
        <w:rPr>
          <w:rFonts w:hint="eastAsia" w:ascii="Times New Roman" w:hAnsi="Times New Roman"/>
        </w:rPr>
        <w:t xml:space="preserve">GB 15618  土壤环境质量标准 </w:t>
      </w:r>
    </w:p>
    <w:p w14:paraId="72AEB88B">
      <w:pPr>
        <w:pStyle w:val="236"/>
        <w:tabs>
          <w:tab w:val="center" w:pos="4201"/>
          <w:tab w:val="right" w:leader="dot" w:pos="9298"/>
        </w:tabs>
        <w:ind w:firstLine="420"/>
        <w:rPr>
          <w:rFonts w:ascii="Times New Roman" w:hAnsi="Times New Roman"/>
        </w:rPr>
      </w:pPr>
      <w:bookmarkStart w:id="36" w:name="OLE_LINK1"/>
      <w:r>
        <w:rPr>
          <w:rFonts w:hint="eastAsia" w:ascii="Times New Roman" w:hAnsi="Times New Roman"/>
        </w:rPr>
        <w:t>DB43T 2228</w:t>
      </w:r>
      <w:bookmarkEnd w:id="36"/>
      <w:r>
        <w:rPr>
          <w:rFonts w:hint="eastAsia" w:ascii="Times New Roman" w:hAnsi="Times New Roman"/>
        </w:rPr>
        <w:t xml:space="preserve">  永顺莓茶栽培技术规程</w:t>
      </w:r>
    </w:p>
    <w:p w14:paraId="0BC25E68">
      <w:pPr>
        <w:pStyle w:val="236"/>
        <w:tabs>
          <w:tab w:val="center" w:pos="4201"/>
          <w:tab w:val="right" w:leader="dot" w:pos="9298"/>
        </w:tabs>
        <w:ind w:firstLine="420"/>
        <w:rPr>
          <w:rFonts w:ascii="Times New Roman" w:hAnsi="Times New Roman"/>
        </w:rPr>
      </w:pPr>
      <w:r>
        <w:rPr>
          <w:rFonts w:hint="eastAsia" w:ascii="Times New Roman" w:hAnsi="Times New Roman"/>
        </w:rPr>
        <w:t>NY/T 391 绿色食品 产地环境质量</w:t>
      </w:r>
    </w:p>
    <w:p w14:paraId="0E7606A1">
      <w:pPr>
        <w:pStyle w:val="236"/>
        <w:tabs>
          <w:tab w:val="center" w:pos="4201"/>
          <w:tab w:val="right" w:leader="dot" w:pos="9298"/>
        </w:tabs>
        <w:ind w:firstLine="420"/>
        <w:rPr>
          <w:rFonts w:hint="eastAsia" w:ascii="Times New Roman" w:hAnsi="Times New Roman"/>
        </w:rPr>
      </w:pPr>
    </w:p>
    <w:p w14:paraId="6F9FBD96">
      <w:pPr>
        <w:pStyle w:val="235"/>
        <w:spacing w:before="312" w:beforeLines="100" w:after="312" w:afterLines="100"/>
        <w:outlineLvl w:val="0"/>
        <w:rPr>
          <w:rFonts w:ascii="Times New Roman" w:hAnsi="Times New Roman"/>
        </w:rPr>
      </w:pPr>
      <w:bookmarkStart w:id="37" w:name="_Toc526006667"/>
      <w:bookmarkStart w:id="38" w:name="_Toc205154443"/>
      <w:r>
        <w:rPr>
          <w:rFonts w:ascii="Times New Roman" w:hAnsi="Times New Roman"/>
        </w:rPr>
        <w:t>术语和定义</w:t>
      </w:r>
      <w:bookmarkEnd w:id="37"/>
      <w:bookmarkEnd w:id="38"/>
    </w:p>
    <w:p w14:paraId="296FF364">
      <w:pPr>
        <w:pStyle w:val="236"/>
        <w:ind w:firstLine="420"/>
        <w:rPr>
          <w:rFonts w:hint="eastAsia"/>
        </w:rPr>
      </w:pPr>
      <w:r>
        <w:rPr>
          <w:rFonts w:hint="eastAsia"/>
        </w:rPr>
        <w:t>下列术语和定义适用于本文件。</w:t>
      </w:r>
    </w:p>
    <w:p w14:paraId="01ADF1AE">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ascii="Times New Roman" w:hAnsi="Times New Roman" w:eastAsia="黑体"/>
          <w:szCs w:val="21"/>
        </w:rPr>
      </w:pPr>
      <w:bookmarkStart w:id="39" w:name="_Hlk36236532"/>
      <w:r>
        <w:rPr>
          <w:rFonts w:hint="eastAsia" w:ascii="Times New Roman" w:hAnsi="Times New Roman" w:eastAsia="黑体"/>
          <w:szCs w:val="21"/>
        </w:rPr>
        <w:t>3.1</w:t>
      </w:r>
      <w:r>
        <w:rPr>
          <w:rFonts w:ascii="Times New Roman" w:hAnsi="Times New Roman" w:eastAsia="黑体"/>
          <w:szCs w:val="21"/>
        </w:rPr>
        <w:t xml:space="preserve"> </w:t>
      </w:r>
    </w:p>
    <w:p w14:paraId="7817F09F">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i/>
          <w:iCs/>
        </w:rPr>
      </w:pPr>
      <w:r>
        <w:rPr>
          <w:rFonts w:hint="eastAsia" w:ascii="Times New Roman" w:hAnsi="Times New Roman" w:eastAsia="黑体"/>
          <w:szCs w:val="21"/>
        </w:rPr>
        <w:t>显齿蛇葡萄</w:t>
      </w:r>
      <w:r>
        <w:rPr>
          <w:rFonts w:hint="eastAsia" w:ascii="Times New Roman" w:hAnsi="Times New Roman"/>
        </w:rPr>
        <w:t xml:space="preserve"> </w:t>
      </w:r>
      <w:r>
        <w:rPr>
          <w:rFonts w:ascii="Times New Roman" w:hAnsi="Times New Roman"/>
          <w:b/>
          <w:bCs/>
          <w:i/>
          <w:iCs/>
        </w:rPr>
        <w:t>Ampelopsis grossedentata</w:t>
      </w:r>
    </w:p>
    <w:p w14:paraId="2FA98218">
      <w:pPr>
        <w:pStyle w:val="236"/>
        <w:tabs>
          <w:tab w:val="center" w:pos="4201"/>
          <w:tab w:val="right" w:leader="dot" w:pos="9298"/>
        </w:tabs>
        <w:ind w:firstLine="420"/>
        <w:rPr>
          <w:rFonts w:ascii="Times New Roman" w:hAnsi="Times New Roman" w:eastAsia="黑体"/>
          <w:szCs w:val="21"/>
        </w:rPr>
      </w:pPr>
      <w:r>
        <w:rPr>
          <w:rFonts w:hint="eastAsia" w:ascii="Times New Roman" w:hAnsi="Times New Roman"/>
        </w:rPr>
        <w:t>葡萄科蛇葡萄属显齿蛇葡萄（</w:t>
      </w:r>
      <w:r>
        <w:rPr>
          <w:rFonts w:ascii="Times New Roman" w:hAnsi="Times New Roman"/>
          <w:i/>
          <w:iCs/>
        </w:rPr>
        <w:t>Ampelopsis grossedentata</w:t>
      </w:r>
      <w:r>
        <w:rPr>
          <w:rFonts w:hint="eastAsia" w:ascii="Times New Roman" w:hAnsi="Times New Roman"/>
        </w:rPr>
        <w:t>）藤本植物。</w:t>
      </w:r>
    </w:p>
    <w:p w14:paraId="758FB4E2">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3.2 </w:t>
      </w:r>
    </w:p>
    <w:p w14:paraId="6CF3619E">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hint="eastAsia" w:ascii="Times New Roman" w:hAnsi="Times New Roman"/>
        </w:rPr>
      </w:pPr>
      <w:r>
        <w:rPr>
          <w:rFonts w:hint="eastAsia" w:ascii="Times New Roman" w:hAnsi="Times New Roman" w:eastAsia="黑体"/>
          <w:szCs w:val="21"/>
        </w:rPr>
        <w:t>莓茶  Meicha</w:t>
      </w:r>
    </w:p>
    <w:p w14:paraId="3B95FA9C">
      <w:pPr>
        <w:pStyle w:val="236"/>
        <w:tabs>
          <w:tab w:val="center" w:pos="4201"/>
          <w:tab w:val="right" w:leader="dot" w:pos="9298"/>
        </w:tabs>
        <w:ind w:firstLine="420"/>
        <w:rPr>
          <w:rFonts w:hint="eastAsia" w:ascii="Times New Roman" w:hAnsi="Times New Roman"/>
        </w:rPr>
      </w:pPr>
      <w:r>
        <w:rPr>
          <w:rFonts w:hint="eastAsia" w:ascii="Times New Roman" w:hAnsi="Times New Roman"/>
        </w:rPr>
        <w:t>特指国家卫生计生委</w:t>
      </w:r>
      <w:r>
        <w:rPr>
          <w:rFonts w:ascii="Times New Roman" w:hAnsi="Times New Roman"/>
        </w:rPr>
        <w:t>2013</w:t>
      </w:r>
      <w:r>
        <w:rPr>
          <w:rFonts w:hint="eastAsia" w:ascii="Times New Roman" w:hAnsi="Times New Roman"/>
        </w:rPr>
        <w:t>年第</w:t>
      </w:r>
      <w:r>
        <w:rPr>
          <w:rFonts w:ascii="Times New Roman" w:hAnsi="Times New Roman"/>
        </w:rPr>
        <w:t>16</w:t>
      </w:r>
      <w:r>
        <w:rPr>
          <w:rFonts w:hint="eastAsia" w:ascii="Times New Roman" w:hAnsi="Times New Roman"/>
        </w:rPr>
        <w:t>号公告批准的新食品原料葡萄科蛇葡萄属显齿蛇葡萄的幼嫩茎叶，经杀青、揉捻、干燥等工序加工制成的莓茶。</w:t>
      </w:r>
    </w:p>
    <w:p w14:paraId="1D4805FC">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bookmarkStart w:id="40" w:name="_Hlk70317545"/>
      <w:r>
        <w:rPr>
          <w:rFonts w:hint="eastAsia" w:ascii="Times New Roman" w:hAnsi="Times New Roman" w:eastAsia="黑体"/>
          <w:szCs w:val="21"/>
        </w:rPr>
        <w:t xml:space="preserve">3.3 </w:t>
      </w:r>
    </w:p>
    <w:p w14:paraId="42D81ADB">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sz w:val="24"/>
        </w:rPr>
      </w:pPr>
      <w:r>
        <w:rPr>
          <w:rFonts w:hint="eastAsia" w:ascii="黑体" w:hAnsi="黑体" w:eastAsia="黑体" w:cs="黑体"/>
          <w:b w:val="0"/>
          <w:bCs w:val="0"/>
          <w:szCs w:val="21"/>
        </w:rPr>
        <w:t>莓</w:t>
      </w:r>
      <w:r>
        <w:rPr>
          <w:rFonts w:hint="eastAsia" w:ascii="黑体" w:hAnsi="黑体" w:eastAsia="黑体" w:cs="黑体"/>
          <w:b w:val="0"/>
          <w:bCs w:val="0"/>
          <w:kern w:val="0"/>
          <w:sz w:val="21"/>
          <w:szCs w:val="21"/>
        </w:rPr>
        <w:t>茶种质资源</w:t>
      </w:r>
      <w:r>
        <w:rPr>
          <w:rFonts w:hint="eastAsia" w:ascii="Times New Roman" w:hAnsi="Times New Roman"/>
          <w:kern w:val="0"/>
          <w:sz w:val="21"/>
          <w:szCs w:val="21"/>
        </w:rPr>
        <w:t xml:space="preserve">   Meicha germplasm resource</w:t>
      </w:r>
    </w:p>
    <w:p w14:paraId="52889224">
      <w:pPr>
        <w:pStyle w:val="236"/>
        <w:tabs>
          <w:tab w:val="center" w:pos="4201"/>
          <w:tab w:val="right" w:leader="dot" w:pos="9298"/>
        </w:tabs>
        <w:ind w:firstLine="420"/>
        <w:rPr>
          <w:rFonts w:hint="eastAsia" w:ascii="Times New Roman" w:hAnsi="Times New Roman"/>
        </w:rPr>
      </w:pPr>
      <w:bookmarkStart w:id="41" w:name="_Hlk36236823"/>
      <w:r>
        <w:rPr>
          <w:rFonts w:hint="eastAsia" w:ascii="Times New Roman" w:hAnsi="Times New Roman"/>
        </w:rPr>
        <w:t>供显齿蛇葡萄品种选育和进行其生物学研究的遗传材料。包括地方品种（系）、育成品种（系）、引进品种、野生种、野生近缘种和各种类型（人工、自然）的突变体等。</w:t>
      </w:r>
      <w:bookmarkEnd w:id="41"/>
    </w:p>
    <w:p w14:paraId="67AB3206">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3.4 </w:t>
      </w:r>
    </w:p>
    <w:p w14:paraId="6DD2BE2F">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hint="eastAsia" w:ascii="Times New Roman" w:hAnsi="Times New Roman" w:eastAsia="黑体"/>
          <w:szCs w:val="21"/>
        </w:rPr>
      </w:pPr>
      <w:r>
        <w:rPr>
          <w:rFonts w:hint="eastAsia" w:ascii="Times New Roman" w:hAnsi="Times New Roman" w:eastAsia="黑体"/>
          <w:szCs w:val="21"/>
        </w:rPr>
        <w:t>莓茶种质资源圃   Meicha germplasm resource nursery</w:t>
      </w:r>
    </w:p>
    <w:p w14:paraId="78248608">
      <w:pPr>
        <w:pStyle w:val="236"/>
        <w:tabs>
          <w:tab w:val="center" w:pos="4201"/>
          <w:tab w:val="right" w:leader="dot" w:pos="9298"/>
        </w:tabs>
        <w:ind w:firstLine="420"/>
        <w:rPr>
          <w:rFonts w:ascii="Times New Roman" w:hAnsi="Times New Roman"/>
        </w:rPr>
      </w:pPr>
      <w:r>
        <w:rPr>
          <w:rFonts w:hint="eastAsia" w:ascii="Times New Roman" w:hAnsi="Times New Roman"/>
        </w:rPr>
        <w:t>通过种子繁殖、扦插繁殖、移栽定植等植株保存方式，保存显齿蛇葡萄种质资源的特定场地。包括：观察圃、保存圃、繁育圃等。</w:t>
      </w:r>
    </w:p>
    <w:p w14:paraId="1B8F4210">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3.5 </w:t>
      </w:r>
    </w:p>
    <w:p w14:paraId="33D3EBEA">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hint="eastAsia" w:ascii="Times New Roman" w:hAnsi="Times New Roman" w:eastAsia="黑体"/>
          <w:szCs w:val="21"/>
        </w:rPr>
      </w:pPr>
      <w:r>
        <w:rPr>
          <w:rFonts w:hint="eastAsia" w:ascii="Times New Roman" w:hAnsi="Times New Roman" w:eastAsia="黑体"/>
          <w:szCs w:val="21"/>
        </w:rPr>
        <w:t>观察圃 Observation nursery</w:t>
      </w:r>
    </w:p>
    <w:p w14:paraId="7F8889EE">
      <w:pPr>
        <w:pStyle w:val="236"/>
        <w:tabs>
          <w:tab w:val="center" w:pos="4201"/>
          <w:tab w:val="right" w:leader="dot" w:pos="9298"/>
        </w:tabs>
        <w:ind w:firstLine="420"/>
        <w:rPr>
          <w:rFonts w:hint="eastAsia" w:ascii="Times New Roman" w:hAnsi="Times New Roman"/>
        </w:rPr>
      </w:pPr>
      <w:r>
        <w:rPr>
          <w:rFonts w:hint="eastAsia" w:ascii="Times New Roman" w:hAnsi="Times New Roman"/>
        </w:rPr>
        <w:t>用于显齿蛇葡萄种质资源鉴定评价及生物学特征研究的场所。</w:t>
      </w:r>
    </w:p>
    <w:p w14:paraId="1CD9DE71">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3.6 </w:t>
      </w:r>
    </w:p>
    <w:p w14:paraId="12A7CA7E">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kern w:val="0"/>
          <w:sz w:val="21"/>
          <w:szCs w:val="21"/>
        </w:rPr>
      </w:pPr>
      <w:r>
        <w:rPr>
          <w:rFonts w:hint="eastAsia" w:ascii="Times New Roman" w:hAnsi="Times New Roman" w:eastAsia="黑体"/>
          <w:szCs w:val="21"/>
        </w:rPr>
        <w:t>保存圃   Preservation nursery</w:t>
      </w:r>
      <w:r>
        <w:rPr>
          <w:rFonts w:ascii="Times New Roman" w:hAnsi="Times New Roman"/>
          <w:kern w:val="0"/>
          <w:sz w:val="21"/>
          <w:szCs w:val="21"/>
        </w:rPr>
        <w:t xml:space="preserve"> </w:t>
      </w:r>
    </w:p>
    <w:p w14:paraId="0915986A">
      <w:pPr>
        <w:pStyle w:val="236"/>
        <w:tabs>
          <w:tab w:val="center" w:pos="4201"/>
          <w:tab w:val="right" w:leader="dot" w:pos="9298"/>
        </w:tabs>
        <w:ind w:firstLine="420"/>
        <w:rPr>
          <w:rFonts w:ascii="Times New Roman" w:hAnsi="Times New Roman"/>
        </w:rPr>
      </w:pPr>
      <w:r>
        <w:rPr>
          <w:rFonts w:hint="eastAsia" w:ascii="Times New Roman" w:hAnsi="Times New Roman"/>
        </w:rPr>
        <w:t>保障显齿蛇葡萄种质资源正常生长发育和长期保存的场地。</w:t>
      </w:r>
    </w:p>
    <w:p w14:paraId="3EC504D9">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3.7 </w:t>
      </w:r>
    </w:p>
    <w:p w14:paraId="1ACCF81B">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b w:val="0"/>
          <w:bCs w:val="0"/>
          <w:sz w:val="24"/>
        </w:rPr>
      </w:pPr>
      <w:r>
        <w:rPr>
          <w:rFonts w:hint="eastAsia" w:ascii="Times New Roman" w:hAnsi="Times New Roman" w:eastAsia="黑体"/>
          <w:szCs w:val="21"/>
        </w:rPr>
        <w:t>繁育圃   Breeding nursery</w:t>
      </w:r>
    </w:p>
    <w:p w14:paraId="58995A42">
      <w:pPr>
        <w:pStyle w:val="236"/>
        <w:tabs>
          <w:tab w:val="center" w:pos="4201"/>
          <w:tab w:val="right" w:leader="dot" w:pos="9298"/>
        </w:tabs>
        <w:ind w:firstLine="420"/>
        <w:rPr>
          <w:rFonts w:ascii="Times New Roman" w:hAnsi="Times New Roman"/>
        </w:rPr>
      </w:pPr>
      <w:r>
        <w:rPr>
          <w:rFonts w:hint="eastAsia" w:ascii="Times New Roman" w:hAnsi="Times New Roman"/>
        </w:rPr>
        <w:t>用于扩大种质资源数量以提供入圃保存和繁育的场地，包括无性扦插繁育区、实生苗繁育区。</w:t>
      </w:r>
    </w:p>
    <w:p w14:paraId="1A9A1207">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3.8 </w:t>
      </w:r>
    </w:p>
    <w:p w14:paraId="24384465">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sz w:val="21"/>
          <w:szCs w:val="21"/>
        </w:rPr>
      </w:pPr>
      <w:r>
        <w:rPr>
          <w:rFonts w:hint="eastAsia" w:ascii="Times New Roman" w:hAnsi="Times New Roman" w:eastAsia="黑体"/>
          <w:szCs w:val="21"/>
        </w:rPr>
        <w:t>小区 plot</w:t>
      </w:r>
    </w:p>
    <w:p w14:paraId="3DDB985B">
      <w:pPr>
        <w:pStyle w:val="236"/>
        <w:tabs>
          <w:tab w:val="center" w:pos="4201"/>
          <w:tab w:val="right" w:leader="dot" w:pos="9298"/>
        </w:tabs>
        <w:ind w:firstLine="420"/>
        <w:rPr>
          <w:rFonts w:hint="eastAsia" w:ascii="Times New Roman" w:hAnsi="Times New Roman"/>
        </w:rPr>
      </w:pPr>
      <w:r>
        <w:rPr>
          <w:rFonts w:hint="eastAsia" w:ascii="Times New Roman" w:hAnsi="Times New Roman"/>
        </w:rPr>
        <w:t>种质资源圃中用于每份种质保存所需的最小单位面积。其大小由每份种质保存株数和行株距决定。</w:t>
      </w:r>
    </w:p>
    <w:p w14:paraId="4DA2186F">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3.9 </w:t>
      </w:r>
    </w:p>
    <w:p w14:paraId="769CCBDE">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sz w:val="21"/>
          <w:szCs w:val="21"/>
        </w:rPr>
      </w:pPr>
      <w:r>
        <w:rPr>
          <w:rFonts w:hint="eastAsia" w:ascii="Times New Roman" w:hAnsi="Times New Roman" w:eastAsia="黑体"/>
          <w:szCs w:val="21"/>
        </w:rPr>
        <w:t>大区  area</w:t>
      </w:r>
    </w:p>
    <w:p w14:paraId="4B8DC6A2">
      <w:pPr>
        <w:pStyle w:val="236"/>
        <w:tabs>
          <w:tab w:val="center" w:pos="4201"/>
          <w:tab w:val="right" w:leader="dot" w:pos="9298"/>
        </w:tabs>
        <w:ind w:firstLine="420"/>
        <w:rPr>
          <w:rFonts w:ascii="Times New Roman" w:hAnsi="Times New Roman"/>
        </w:rPr>
      </w:pPr>
      <w:r>
        <w:rPr>
          <w:rFonts w:hint="eastAsia" w:ascii="Times New Roman" w:hAnsi="Times New Roman"/>
        </w:rPr>
        <w:t>由若干或一定数量的小区组成的种植区。</w:t>
      </w:r>
    </w:p>
    <w:p w14:paraId="488E1076">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0" w:firstLineChars="0"/>
        <w:textAlignment w:val="auto"/>
        <w:outlineLvl w:val="1"/>
        <w:rPr>
          <w:rFonts w:hint="eastAsia" w:ascii="Times New Roman" w:hAnsi="Times New Roman" w:eastAsia="黑体"/>
          <w:szCs w:val="21"/>
        </w:rPr>
      </w:pPr>
      <w:r>
        <w:rPr>
          <w:rFonts w:hint="eastAsia" w:ascii="Times New Roman" w:hAnsi="Times New Roman" w:eastAsia="黑体"/>
          <w:szCs w:val="21"/>
        </w:rPr>
        <w:t xml:space="preserve">3.10 </w:t>
      </w:r>
    </w:p>
    <w:p w14:paraId="27F99854">
      <w:pPr>
        <w:pStyle w:val="236"/>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outlineLvl w:val="1"/>
        <w:rPr>
          <w:rFonts w:ascii="Times New Roman" w:hAnsi="Times New Roman"/>
          <w:sz w:val="21"/>
          <w:szCs w:val="21"/>
        </w:rPr>
      </w:pPr>
      <w:r>
        <w:rPr>
          <w:rFonts w:hint="eastAsia" w:ascii="Times New Roman" w:hAnsi="Times New Roman" w:eastAsia="黑体"/>
          <w:szCs w:val="21"/>
        </w:rPr>
        <w:t>圃位号 nursery number</w:t>
      </w:r>
    </w:p>
    <w:p w14:paraId="64044869">
      <w:pPr>
        <w:pStyle w:val="236"/>
        <w:tabs>
          <w:tab w:val="center" w:pos="4201"/>
          <w:tab w:val="right" w:leader="dot" w:pos="9298"/>
        </w:tabs>
        <w:ind w:firstLine="420"/>
        <w:rPr>
          <w:rFonts w:hint="eastAsia" w:ascii="Times New Roman" w:hAnsi="Times New Roman"/>
        </w:rPr>
      </w:pPr>
      <w:r>
        <w:rPr>
          <w:rFonts w:hint="eastAsia" w:ascii="Times New Roman" w:hAnsi="Times New Roman"/>
        </w:rPr>
        <w:t>按一定原则和顺序对基本单元区的编号。</w:t>
      </w:r>
    </w:p>
    <w:bookmarkEnd w:id="40"/>
    <w:p w14:paraId="17462CAA">
      <w:pPr>
        <w:pStyle w:val="235"/>
        <w:spacing w:before="312" w:beforeLines="100" w:after="312" w:afterLines="100"/>
        <w:outlineLvl w:val="0"/>
        <w:rPr>
          <w:rFonts w:ascii="Times New Roman" w:hAnsi="Times New Roman"/>
        </w:rPr>
      </w:pPr>
      <w:bookmarkStart w:id="42" w:name="_Toc205154444"/>
      <w:r>
        <w:rPr>
          <w:rFonts w:hint="eastAsia" w:ascii="Times New Roman" w:hAnsi="Times New Roman"/>
          <w:szCs w:val="21"/>
        </w:rPr>
        <w:t>圃址选择</w:t>
      </w:r>
      <w:bookmarkEnd w:id="42"/>
    </w:p>
    <w:p w14:paraId="211D3C52">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4.1 适宜显齿蛇葡萄植物生长发育的区域；符合NY/T 391 绿色食品 产地环境质量的规定要求。</w:t>
      </w:r>
    </w:p>
    <w:p w14:paraId="5D70BA2A">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4.2 海拔低于500 m，用水灌溉方便，灌溉用水应符合GB 5084的规定；平地为宜，山地宜选择坡度在5</w:t>
      </w:r>
      <w:r>
        <w:rPr>
          <w:rFonts w:ascii="Times New Roman" w:hAnsi="Times New Roman"/>
        </w:rPr>
        <w:t>°</w:t>
      </w:r>
      <w:r>
        <w:rPr>
          <w:rFonts w:hint="eastAsia" w:ascii="Times New Roman" w:hAnsi="Times New Roman"/>
        </w:rPr>
        <w:t>以下的缓坡地；</w:t>
      </w:r>
      <w:r>
        <w:rPr>
          <w:rFonts w:ascii="Times New Roman" w:hAnsi="Times New Roman"/>
        </w:rPr>
        <w:t>交通</w:t>
      </w:r>
      <w:r>
        <w:rPr>
          <w:rFonts w:hint="eastAsia" w:ascii="Times New Roman" w:hAnsi="Times New Roman"/>
        </w:rPr>
        <w:t>相对</w:t>
      </w:r>
      <w:r>
        <w:rPr>
          <w:rFonts w:ascii="Times New Roman" w:hAnsi="Times New Roman"/>
        </w:rPr>
        <w:t>便利、</w:t>
      </w:r>
      <w:r>
        <w:rPr>
          <w:rFonts w:hint="eastAsia" w:ascii="Times New Roman" w:hAnsi="Times New Roman"/>
        </w:rPr>
        <w:t>无其它外源污染，空气质量应符合GB 3095中规定要求。</w:t>
      </w:r>
    </w:p>
    <w:p w14:paraId="19FEC199">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4.3 土质砂壤土为主，疏松深厚，土质肥沃，土层&gt;70 cm，pH值 5.5~6.5；土壤环境应符合GB 15618的规定。</w:t>
      </w:r>
    </w:p>
    <w:p w14:paraId="4E66FB67">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 xml:space="preserve">4.4 </w:t>
      </w:r>
      <w:r>
        <w:rPr>
          <w:rFonts w:hint="eastAsia"/>
        </w:rPr>
        <w:t>周边应有较丰富的植被覆盖，维持相对自然的生态平衡；种植的绿化和防护林应无共生病虫害，形成有效隔离带。</w:t>
      </w:r>
    </w:p>
    <w:p w14:paraId="1BDA2C04">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4.5 依托单位对用地具有长达30年以上的自主使用权，并留有未来8-10年保存种质资源的土地。</w:t>
      </w:r>
    </w:p>
    <w:p w14:paraId="04FDB7FC">
      <w:pPr>
        <w:pStyle w:val="235"/>
        <w:spacing w:before="312" w:beforeLines="100" w:after="312" w:afterLines="100"/>
        <w:outlineLvl w:val="0"/>
        <w:rPr>
          <w:rFonts w:hint="eastAsia" w:ascii="Times New Roman" w:hAnsi="Times New Roman"/>
          <w:szCs w:val="21"/>
        </w:rPr>
      </w:pPr>
      <w:bookmarkStart w:id="43" w:name="_Toc205154445"/>
      <w:r>
        <w:rPr>
          <w:rFonts w:hint="eastAsia" w:ascii="Times New Roman" w:hAnsi="Times New Roman"/>
          <w:szCs w:val="21"/>
        </w:rPr>
        <w:t>圃地规划</w:t>
      </w:r>
      <w:bookmarkEnd w:id="43"/>
      <w:r>
        <w:rPr>
          <w:rFonts w:hint="eastAsia" w:ascii="Times New Roman" w:hAnsi="Times New Roman"/>
          <w:szCs w:val="21"/>
        </w:rPr>
        <w:t xml:space="preserve"> </w:t>
      </w:r>
    </w:p>
    <w:p w14:paraId="16DE4D43">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5.1 根据种质资源数量多少，合理设置观察圃、保存圃、繁育圃的占地配比，并配有辅助用地；总面积不小于3hm</w:t>
      </w:r>
      <w:r>
        <w:rPr>
          <w:rFonts w:hint="eastAsia" w:ascii="Times New Roman" w:hAnsi="Times New Roman"/>
          <w:vertAlign w:val="superscript"/>
        </w:rPr>
        <w:t>2</w:t>
      </w:r>
      <w:r>
        <w:rPr>
          <w:rFonts w:hint="eastAsia" w:ascii="Times New Roman" w:hAnsi="Times New Roman"/>
        </w:rPr>
        <w:t>。</w:t>
      </w:r>
    </w:p>
    <w:p w14:paraId="2C9338CD">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5.2 测绘并绘制资源圃规划设计平面图；因地制宜进行分区，平地可按方形分区，缓坡山地可沿山坡、山沟、山脊及道路等分区；</w:t>
      </w:r>
      <w:r>
        <w:rPr>
          <w:rFonts w:hint="eastAsia"/>
        </w:rPr>
        <w:t>合理设置干道、支道、步道、环道等</w:t>
      </w:r>
      <w:r>
        <w:rPr>
          <w:rFonts w:hint="eastAsia" w:ascii="Times New Roman" w:hAnsi="Times New Roman"/>
        </w:rPr>
        <w:t>。</w:t>
      </w:r>
    </w:p>
    <w:p w14:paraId="0B9D3805">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5.3 合理配备围栏、温室或大棚、检测和农机设备、田间工具房、库房、供电系统、排灌系统、道路等设施。</w:t>
      </w:r>
    </w:p>
    <w:p w14:paraId="29818772">
      <w:pPr>
        <w:pStyle w:val="235"/>
        <w:spacing w:before="312" w:beforeLines="100" w:after="312" w:afterLines="100"/>
        <w:outlineLvl w:val="0"/>
        <w:rPr>
          <w:rFonts w:ascii="Times New Roman" w:hAnsi="Times New Roman"/>
          <w:szCs w:val="21"/>
        </w:rPr>
      </w:pPr>
      <w:bookmarkStart w:id="44" w:name="_Toc205154446"/>
      <w:r>
        <w:rPr>
          <w:rFonts w:hint="eastAsia" w:ascii="Times New Roman" w:hAnsi="Times New Roman"/>
          <w:szCs w:val="21"/>
        </w:rPr>
        <w:t>种植与管理</w:t>
      </w:r>
      <w:bookmarkEnd w:id="44"/>
    </w:p>
    <w:p w14:paraId="04084352">
      <w:pPr>
        <w:pStyle w:val="3"/>
        <w:spacing w:before="0" w:after="0"/>
        <w:rPr>
          <w:rFonts w:ascii="Times New Roman" w:hAnsi="Times New Roman"/>
          <w:b w:val="0"/>
          <w:bCs w:val="0"/>
          <w:kern w:val="0"/>
          <w:sz w:val="21"/>
          <w:szCs w:val="21"/>
        </w:rPr>
      </w:pPr>
      <w:r>
        <w:rPr>
          <w:rFonts w:hint="eastAsia" w:ascii="Times New Roman" w:hAnsi="Times New Roman"/>
          <w:b w:val="0"/>
          <w:bCs w:val="0"/>
          <w:kern w:val="0"/>
          <w:sz w:val="21"/>
          <w:szCs w:val="21"/>
        </w:rPr>
        <w:t>6.1 圃地开垦</w:t>
      </w:r>
    </w:p>
    <w:p w14:paraId="648E781C">
      <w:pPr>
        <w:pStyle w:val="236"/>
        <w:tabs>
          <w:tab w:val="center" w:pos="4201"/>
          <w:tab w:val="right" w:leader="dot" w:pos="9298"/>
        </w:tabs>
        <w:ind w:firstLine="420"/>
        <w:rPr>
          <w:rFonts w:ascii="Times New Roman" w:hAnsi="Times New Roman"/>
        </w:rPr>
      </w:pPr>
      <w:r>
        <w:rPr>
          <w:rFonts w:hint="eastAsia" w:ascii="Times New Roman" w:hAnsi="Times New Roman"/>
        </w:rPr>
        <w:t>应符合DB43T 2228的要求</w:t>
      </w:r>
    </w:p>
    <w:p w14:paraId="2C18D131">
      <w:pPr>
        <w:pStyle w:val="3"/>
        <w:spacing w:before="0" w:after="0" w:line="360" w:lineRule="auto"/>
        <w:rPr>
          <w:rFonts w:ascii="Times New Roman" w:hAnsi="Times New Roman"/>
          <w:b w:val="0"/>
          <w:bCs w:val="0"/>
          <w:kern w:val="0"/>
          <w:sz w:val="21"/>
          <w:szCs w:val="21"/>
        </w:rPr>
      </w:pPr>
      <w:r>
        <w:rPr>
          <w:rFonts w:hint="eastAsia" w:ascii="Times New Roman" w:hAnsi="Times New Roman"/>
          <w:b w:val="0"/>
          <w:bCs w:val="0"/>
          <w:kern w:val="0"/>
          <w:sz w:val="21"/>
          <w:szCs w:val="21"/>
        </w:rPr>
        <w:t>6.2</w:t>
      </w:r>
      <w:r>
        <w:rPr>
          <w:rFonts w:ascii="Times New Roman" w:hAnsi="Times New Roman"/>
          <w:b w:val="0"/>
          <w:bCs w:val="0"/>
          <w:kern w:val="0"/>
          <w:sz w:val="21"/>
          <w:szCs w:val="21"/>
        </w:rPr>
        <w:t xml:space="preserve"> </w:t>
      </w:r>
      <w:r>
        <w:rPr>
          <w:rFonts w:hint="eastAsia" w:ascii="Times New Roman" w:hAnsi="Times New Roman"/>
          <w:b w:val="0"/>
          <w:bCs w:val="0"/>
          <w:kern w:val="0"/>
          <w:sz w:val="21"/>
          <w:szCs w:val="21"/>
        </w:rPr>
        <w:t>种植分区</w:t>
      </w:r>
    </w:p>
    <w:p w14:paraId="3D99C8CC">
      <w:pPr>
        <w:spacing w:line="360" w:lineRule="auto"/>
        <w:ind w:firstLine="420" w:firstLineChars="200"/>
      </w:pPr>
      <w:r>
        <w:rPr>
          <w:rFonts w:hint="eastAsia"/>
        </w:rPr>
        <w:t>应根据种质资源圃自然状况，以道路基线进行规划，可按照方形分区，并根据资源特性对功能分区对应布局：</w:t>
      </w:r>
    </w:p>
    <w:p w14:paraId="04F7F60B">
      <w:pPr>
        <w:spacing w:line="360" w:lineRule="auto"/>
      </w:pPr>
      <w:r>
        <w:rPr>
          <w:rFonts w:hint="eastAsia"/>
        </w:rPr>
        <w:t>6.2.1 保存圃应设置大区、小区、种植行。以物种为大区，按照品种（系）设置小区、种植行。大区宜以道路为分界，小区宜以排水沟为分界。</w:t>
      </w:r>
    </w:p>
    <w:p w14:paraId="7042EB01">
      <w:pPr>
        <w:spacing w:line="360" w:lineRule="auto"/>
      </w:pPr>
      <w:r>
        <w:rPr>
          <w:rFonts w:hint="eastAsia"/>
        </w:rPr>
        <w:t>6.2.2 繁殖圃可设置实生苗繁育区、无性繁育区。</w:t>
      </w:r>
    </w:p>
    <w:p w14:paraId="45187755">
      <w:pPr>
        <w:spacing w:line="360" w:lineRule="auto"/>
      </w:pPr>
      <w:r>
        <w:rPr>
          <w:rFonts w:hint="eastAsia"/>
        </w:rPr>
        <w:t>6.2.3 观察圃设置应避免不同品种间病虫害互相传染。</w:t>
      </w:r>
    </w:p>
    <w:p w14:paraId="6B69645D">
      <w:pPr>
        <w:spacing w:line="360" w:lineRule="auto"/>
        <w:rPr>
          <w:rFonts w:hint="eastAsia"/>
        </w:rPr>
      </w:pPr>
      <w:r>
        <w:rPr>
          <w:rFonts w:hint="eastAsia"/>
        </w:rPr>
        <w:t>6.2.4 辅助用地不超过总面积的</w:t>
      </w:r>
      <w:r>
        <w:t>25%</w:t>
      </w:r>
      <w:r>
        <w:rPr>
          <w:rFonts w:hint="eastAsia"/>
        </w:rPr>
        <w:t>。</w:t>
      </w:r>
    </w:p>
    <w:p w14:paraId="7FA17440">
      <w:pPr>
        <w:pStyle w:val="3"/>
        <w:spacing w:before="0" w:after="0" w:line="360" w:lineRule="auto"/>
        <w:rPr>
          <w:rFonts w:hint="eastAsia" w:ascii="Times New Roman" w:hAnsi="Times New Roman"/>
          <w:b w:val="0"/>
          <w:bCs w:val="0"/>
          <w:kern w:val="0"/>
          <w:sz w:val="21"/>
          <w:szCs w:val="21"/>
        </w:rPr>
      </w:pPr>
      <w:r>
        <w:rPr>
          <w:rFonts w:hint="eastAsia" w:ascii="Times New Roman" w:hAnsi="Times New Roman"/>
          <w:b w:val="0"/>
          <w:bCs w:val="0"/>
          <w:kern w:val="0"/>
          <w:sz w:val="21"/>
          <w:szCs w:val="21"/>
        </w:rPr>
        <w:t>6.3种植数量</w:t>
      </w:r>
    </w:p>
    <w:p w14:paraId="7589161D">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6.3.1 保存圃中一个品种或无性系植株不少于</w:t>
      </w:r>
      <w:r>
        <w:rPr>
          <w:rFonts w:ascii="Times New Roman" w:hAnsi="Times New Roman"/>
        </w:rPr>
        <w:t>6</w:t>
      </w:r>
      <w:r>
        <w:rPr>
          <w:rFonts w:hint="eastAsia" w:ascii="Times New Roman" w:hAnsi="Times New Roman"/>
        </w:rPr>
        <w:t>株、授粉杂交繁殖的种子播种不少于20株；异地移栽入圃、未扩繁的资源先进观察铺保存，数量依具体情况而定。</w:t>
      </w:r>
    </w:p>
    <w:p w14:paraId="0F9C99EE">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6.3.2 每份扩繁的种质资源种植1行，每行9-10m，单行单株种植，株距30-40cm；各种植行距60-80cm。</w:t>
      </w:r>
    </w:p>
    <w:p w14:paraId="028E0181">
      <w:pPr>
        <w:pStyle w:val="3"/>
        <w:spacing w:before="0" w:after="0"/>
        <w:rPr>
          <w:rFonts w:ascii="Times New Roman" w:hAnsi="Times New Roman"/>
          <w:b w:val="0"/>
          <w:bCs w:val="0"/>
          <w:kern w:val="0"/>
          <w:sz w:val="21"/>
          <w:szCs w:val="21"/>
        </w:rPr>
      </w:pPr>
      <w:r>
        <w:rPr>
          <w:rFonts w:hint="eastAsia" w:ascii="Times New Roman" w:hAnsi="Times New Roman"/>
          <w:b w:val="0"/>
          <w:bCs w:val="0"/>
          <w:kern w:val="0"/>
          <w:sz w:val="21"/>
          <w:szCs w:val="21"/>
        </w:rPr>
        <w:t>6.4 种植管理</w:t>
      </w:r>
    </w:p>
    <w:p w14:paraId="223CC29B">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6.4.1 野生资源异地移栽、枝条扦插繁殖、种子播种繁殖，宜选择先年11月的中下旬至翌年3月中上旬进行。</w:t>
      </w:r>
    </w:p>
    <w:p w14:paraId="722A7A3E">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6.4.2 土壤浇透水、盖防草布，并搭好可拆卸的遮阳帘。修剪、施肥、病虫害防止等应符合DB43T 2228的要求。</w:t>
      </w:r>
    </w:p>
    <w:p w14:paraId="22AD8AA7">
      <w:pPr>
        <w:pStyle w:val="3"/>
        <w:spacing w:before="0" w:after="0"/>
        <w:rPr>
          <w:rFonts w:ascii="Times New Roman" w:hAnsi="Times New Roman"/>
          <w:b w:val="0"/>
          <w:bCs w:val="0"/>
          <w:kern w:val="0"/>
          <w:sz w:val="21"/>
          <w:szCs w:val="21"/>
        </w:rPr>
      </w:pPr>
      <w:r>
        <w:rPr>
          <w:rFonts w:hint="eastAsia" w:ascii="Times New Roman" w:hAnsi="Times New Roman"/>
          <w:b w:val="0"/>
          <w:bCs w:val="0"/>
          <w:kern w:val="0"/>
          <w:sz w:val="21"/>
          <w:szCs w:val="21"/>
        </w:rPr>
        <w:t>6.5 检疫与隔离</w:t>
      </w:r>
    </w:p>
    <w:p w14:paraId="69A5605F">
      <w:pPr>
        <w:pStyle w:val="236"/>
        <w:tabs>
          <w:tab w:val="center" w:pos="4201"/>
          <w:tab w:val="right" w:leader="dot" w:pos="9298"/>
        </w:tabs>
        <w:ind w:firstLine="420"/>
        <w:rPr>
          <w:rFonts w:ascii="Times New Roman" w:hAnsi="Times New Roman"/>
        </w:rPr>
      </w:pPr>
      <w:r>
        <w:rPr>
          <w:rFonts w:hint="eastAsia" w:ascii="Times New Roman" w:hAnsi="Times New Roman"/>
        </w:rPr>
        <w:t>引进国内外种质资源需在</w:t>
      </w:r>
      <w:r>
        <w:rPr>
          <w:rFonts w:hint="eastAsia" w:ascii="Times New Roman" w:hAnsi="Times New Roman"/>
          <w:color w:val="000000"/>
        </w:rPr>
        <w:t>隔离圃中种植1年~2年，即：苗木1年以上，种子和穗条2年，经评估，</w:t>
      </w:r>
      <w:r>
        <w:rPr>
          <w:rFonts w:hint="eastAsia" w:ascii="Times New Roman" w:hAnsi="Times New Roman"/>
        </w:rPr>
        <w:t>证明种质资源安全的，方可扩繁种植。</w:t>
      </w:r>
    </w:p>
    <w:p w14:paraId="20A0DDF2">
      <w:pPr>
        <w:pStyle w:val="3"/>
        <w:spacing w:before="0" w:after="0"/>
        <w:rPr>
          <w:rFonts w:ascii="Times New Roman" w:hAnsi="Times New Roman"/>
          <w:b w:val="0"/>
          <w:bCs w:val="0"/>
          <w:kern w:val="0"/>
          <w:sz w:val="21"/>
          <w:szCs w:val="21"/>
        </w:rPr>
      </w:pPr>
      <w:r>
        <w:rPr>
          <w:rFonts w:hint="eastAsia" w:ascii="Times New Roman" w:hAnsi="Times New Roman"/>
          <w:b w:val="0"/>
          <w:bCs w:val="0"/>
          <w:kern w:val="0"/>
          <w:sz w:val="21"/>
          <w:szCs w:val="21"/>
        </w:rPr>
        <w:t>6</w:t>
      </w:r>
      <w:r>
        <w:rPr>
          <w:rFonts w:ascii="Times New Roman" w:hAnsi="Times New Roman"/>
          <w:b w:val="0"/>
          <w:bCs w:val="0"/>
          <w:kern w:val="0"/>
          <w:sz w:val="21"/>
          <w:szCs w:val="21"/>
        </w:rPr>
        <w:t>.</w:t>
      </w:r>
      <w:r>
        <w:rPr>
          <w:rFonts w:hint="eastAsia" w:ascii="Times New Roman" w:hAnsi="Times New Roman"/>
          <w:b w:val="0"/>
          <w:bCs w:val="0"/>
          <w:kern w:val="0"/>
          <w:sz w:val="21"/>
          <w:szCs w:val="21"/>
        </w:rPr>
        <w:t>6</w:t>
      </w:r>
      <w:r>
        <w:rPr>
          <w:rFonts w:ascii="Times New Roman" w:hAnsi="Times New Roman"/>
          <w:b w:val="0"/>
          <w:bCs w:val="0"/>
          <w:kern w:val="0"/>
          <w:sz w:val="21"/>
          <w:szCs w:val="21"/>
        </w:rPr>
        <w:t xml:space="preserve"> </w:t>
      </w:r>
      <w:r>
        <w:rPr>
          <w:rFonts w:hint="eastAsia" w:ascii="Times New Roman" w:hAnsi="Times New Roman"/>
          <w:b w:val="0"/>
          <w:bCs w:val="0"/>
          <w:kern w:val="0"/>
          <w:sz w:val="21"/>
          <w:szCs w:val="21"/>
        </w:rPr>
        <w:t>分区与编号</w:t>
      </w:r>
    </w:p>
    <w:p w14:paraId="0F381D20">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6</w:t>
      </w:r>
      <w:r>
        <w:rPr>
          <w:rFonts w:ascii="Times New Roman" w:hAnsi="Times New Roman"/>
        </w:rPr>
        <w:t>.</w:t>
      </w:r>
      <w:r>
        <w:rPr>
          <w:rFonts w:hint="eastAsia" w:ascii="Times New Roman" w:hAnsi="Times New Roman"/>
        </w:rPr>
        <w:t>6</w:t>
      </w:r>
      <w:r>
        <w:rPr>
          <w:rFonts w:ascii="Times New Roman" w:hAnsi="Times New Roman"/>
        </w:rPr>
        <w:t>.1 大区用罗马数字Ⅰ、Ⅱ、Ⅲ、Ⅳ等依次编号；小区用大写英文字母A-Z 依次进行编号，其中I和</w:t>
      </w:r>
      <w:r>
        <w:rPr>
          <w:rFonts w:hint="eastAsia" w:ascii="Times New Roman" w:hAnsi="Times New Roman"/>
        </w:rPr>
        <w:t>O</w:t>
      </w:r>
      <w:r>
        <w:rPr>
          <w:rFonts w:ascii="Times New Roman" w:hAnsi="Times New Roman"/>
        </w:rPr>
        <w:t>不使用；种植行用2 位阿拉伯数字依次编号</w:t>
      </w:r>
      <w:r>
        <w:rPr>
          <w:rFonts w:hint="eastAsia" w:ascii="Times New Roman" w:hAnsi="Times New Roman"/>
        </w:rPr>
        <w:t>。</w:t>
      </w:r>
    </w:p>
    <w:p w14:paraId="707FB628">
      <w:pPr>
        <w:pStyle w:val="236"/>
        <w:tabs>
          <w:tab w:val="center" w:pos="4201"/>
          <w:tab w:val="right" w:leader="dot" w:pos="9298"/>
        </w:tabs>
        <w:spacing w:line="360" w:lineRule="auto"/>
        <w:ind w:firstLine="0" w:firstLineChars="0"/>
        <w:rPr>
          <w:rFonts w:ascii="Times New Roman" w:hAnsi="Times New Roman"/>
        </w:rPr>
      </w:pPr>
      <w:r>
        <w:rPr>
          <w:rFonts w:hint="eastAsia" w:ascii="Times New Roman" w:hAnsi="Times New Roman"/>
        </w:rPr>
        <w:t>6</w:t>
      </w:r>
      <w:r>
        <w:rPr>
          <w:rFonts w:ascii="Times New Roman" w:hAnsi="Times New Roman"/>
        </w:rPr>
        <w:t>.</w:t>
      </w:r>
      <w:r>
        <w:rPr>
          <w:rFonts w:hint="eastAsia" w:ascii="Times New Roman" w:hAnsi="Times New Roman"/>
        </w:rPr>
        <w:t>6</w:t>
      </w:r>
      <w:r>
        <w:rPr>
          <w:rFonts w:ascii="Times New Roman" w:hAnsi="Times New Roman"/>
        </w:rPr>
        <w:t>.2 根据每份资源数量多少确定对应的小区，分配圃位号，并标注于资源圃平面图上；圃位号构成为大区号+小区号+种植行号，如Ⅰ</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06，表示该资源所在圃位位于第Ⅰ大区第</w:t>
      </w:r>
      <w:r>
        <w:rPr>
          <w:rFonts w:ascii="Times New Roman" w:hAnsi="Times New Roman"/>
          <w:b/>
          <w:bCs/>
        </w:rPr>
        <w:t>B</w:t>
      </w:r>
      <w:r>
        <w:rPr>
          <w:rFonts w:ascii="Times New Roman" w:hAnsi="Times New Roman"/>
        </w:rPr>
        <w:t xml:space="preserve">小区第6种植行。 </w:t>
      </w:r>
    </w:p>
    <w:p w14:paraId="410C2B41">
      <w:pPr>
        <w:pStyle w:val="236"/>
        <w:tabs>
          <w:tab w:val="center" w:pos="4201"/>
          <w:tab w:val="right" w:leader="dot" w:pos="9298"/>
        </w:tabs>
        <w:spacing w:line="360" w:lineRule="auto"/>
        <w:ind w:firstLine="0" w:firstLineChars="0"/>
        <w:rPr>
          <w:rFonts w:hint="eastAsia" w:ascii="Times New Roman" w:hAnsi="Times New Roman"/>
        </w:rPr>
      </w:pPr>
      <w:r>
        <w:rPr>
          <w:rFonts w:hint="eastAsia" w:ascii="Times New Roman" w:hAnsi="Times New Roman"/>
        </w:rPr>
        <w:t>6.6.3 资源号的编制参考</w:t>
      </w:r>
      <w:r>
        <w:rPr>
          <w:rFonts w:ascii="Times New Roman" w:hAnsi="Times New Roman"/>
        </w:rPr>
        <w:t>GB/T 2260</w:t>
      </w:r>
      <w:r>
        <w:rPr>
          <w:rFonts w:hint="eastAsia" w:ascii="Times New Roman" w:hAnsi="Times New Roman"/>
        </w:rPr>
        <w:t>的规定进行，每一份资源赋予一个唯一、不变、系统的编号。</w:t>
      </w:r>
    </w:p>
    <w:p w14:paraId="5F3D7296">
      <w:pPr>
        <w:pStyle w:val="3"/>
        <w:spacing w:before="0" w:after="0" w:line="360" w:lineRule="auto"/>
        <w:rPr>
          <w:rFonts w:hint="eastAsia" w:ascii="Times New Roman" w:hAnsi="Times New Roman"/>
          <w:b w:val="0"/>
          <w:bCs w:val="0"/>
          <w:kern w:val="0"/>
          <w:sz w:val="21"/>
          <w:szCs w:val="21"/>
        </w:rPr>
      </w:pPr>
      <w:r>
        <w:rPr>
          <w:rFonts w:hint="eastAsia" w:ascii="Times New Roman" w:hAnsi="Times New Roman"/>
          <w:b w:val="0"/>
          <w:bCs w:val="0"/>
          <w:kern w:val="0"/>
          <w:sz w:val="21"/>
          <w:szCs w:val="21"/>
        </w:rPr>
        <w:t xml:space="preserve">6.7 绘制种质资源圃分布图 </w:t>
      </w:r>
    </w:p>
    <w:p w14:paraId="2F6E8344">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6.7.1 标明每份种质资源的位置、种植时间、引种来源、保存株数。</w:t>
      </w:r>
    </w:p>
    <w:p w14:paraId="400AE42C">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6.7.2 标出种植种质资源的品种名称与圃位的对应图，即种质资源圃位分布图。</w:t>
      </w:r>
    </w:p>
    <w:p w14:paraId="2977C5C4">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6.7.3 每次增减种质资源都应在资源圃分布图上进行标注，同时注明制图日期。</w:t>
      </w:r>
    </w:p>
    <w:p w14:paraId="606AC0BF">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6.7.4 种质资源圃分布图定为保密资料，不得任意转借、抄录和拍摄。</w:t>
      </w:r>
    </w:p>
    <w:p w14:paraId="7E744F0F">
      <w:pPr>
        <w:pStyle w:val="235"/>
        <w:spacing w:before="312" w:beforeLines="100" w:after="312" w:afterLines="100" w:line="360" w:lineRule="auto"/>
        <w:outlineLvl w:val="0"/>
        <w:rPr>
          <w:rFonts w:ascii="Times New Roman" w:hAnsi="Times New Roman"/>
          <w:szCs w:val="21"/>
        </w:rPr>
      </w:pPr>
      <w:bookmarkStart w:id="45" w:name="_Toc205154447"/>
      <w:r>
        <w:rPr>
          <w:rFonts w:hint="eastAsia" w:ascii="Times New Roman" w:hAnsi="Times New Roman"/>
          <w:szCs w:val="21"/>
        </w:rPr>
        <w:t>档案管理</w:t>
      </w:r>
      <w:bookmarkEnd w:id="45"/>
    </w:p>
    <w:p w14:paraId="21F3EEA5">
      <w:pPr>
        <w:pStyle w:val="236"/>
        <w:tabs>
          <w:tab w:val="center" w:pos="4201"/>
          <w:tab w:val="right" w:leader="dot" w:pos="9298"/>
        </w:tabs>
        <w:spacing w:line="360" w:lineRule="auto"/>
        <w:ind w:firstLine="0" w:firstLineChars="0"/>
        <w:outlineLvl w:val="2"/>
        <w:rPr>
          <w:rFonts w:hint="eastAsia" w:ascii="Times New Roman" w:hAnsi="Times New Roman"/>
          <w:b/>
          <w:bCs/>
        </w:rPr>
      </w:pPr>
      <w:r>
        <w:rPr>
          <w:rFonts w:hint="eastAsia" w:ascii="Times New Roman" w:hAnsi="Times New Roman"/>
          <w:b/>
          <w:bCs/>
        </w:rPr>
        <w:t xml:space="preserve">7.1 档案建立 </w:t>
      </w:r>
    </w:p>
    <w:p w14:paraId="2B63F028">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7.1.1 无人机航拍种质资源圃俯视图，电脑对应绘制平面详尽图</w:t>
      </w:r>
      <w:bookmarkStart w:id="46" w:name="OLE_LINK2"/>
      <w:r>
        <w:rPr>
          <w:rFonts w:hint="eastAsia" w:ascii="Times New Roman" w:hAnsi="Times New Roman"/>
        </w:rPr>
        <w:t>，打印输出分区图。</w:t>
      </w:r>
    </w:p>
    <w:p w14:paraId="4ADF1B03">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7.1.2 详细描述每一份</w:t>
      </w:r>
      <w:bookmarkEnd w:id="46"/>
      <w:r>
        <w:rPr>
          <w:rFonts w:hint="eastAsia" w:ascii="Times New Roman" w:hAnsi="Times New Roman"/>
        </w:rPr>
        <w:t>种质资源的名称、分类、来源、引种时间、特征特性和种植位置等基本信息，备份、保存好数据。</w:t>
      </w:r>
    </w:p>
    <w:p w14:paraId="618583D3">
      <w:pPr>
        <w:pStyle w:val="236"/>
        <w:tabs>
          <w:tab w:val="center" w:pos="4201"/>
          <w:tab w:val="right" w:leader="dot" w:pos="9298"/>
        </w:tabs>
        <w:spacing w:line="360" w:lineRule="auto"/>
        <w:ind w:firstLine="0" w:firstLineChars="0"/>
        <w:outlineLvl w:val="2"/>
        <w:rPr>
          <w:rFonts w:ascii="Times New Roman" w:hAnsi="Times New Roman"/>
        </w:rPr>
      </w:pPr>
      <w:r>
        <w:rPr>
          <w:rFonts w:hint="eastAsia" w:ascii="Times New Roman" w:hAnsi="Times New Roman"/>
        </w:rPr>
        <w:t>7.1.3 观测记录并拍照保存每一份种质资源全年的植物学特征、生物学特性、生态适宜性、抗性等特征，备份、保存好数据。</w:t>
      </w:r>
    </w:p>
    <w:p w14:paraId="1D25DB0E">
      <w:pPr>
        <w:pStyle w:val="236"/>
        <w:tabs>
          <w:tab w:val="center" w:pos="4201"/>
          <w:tab w:val="right" w:leader="dot" w:pos="9298"/>
        </w:tabs>
        <w:spacing w:line="360" w:lineRule="auto"/>
        <w:ind w:firstLine="0" w:firstLineChars="0"/>
        <w:outlineLvl w:val="2"/>
        <w:rPr>
          <w:rFonts w:hint="eastAsia" w:ascii="Times New Roman" w:hAnsi="Times New Roman"/>
        </w:rPr>
      </w:pPr>
      <w:r>
        <w:rPr>
          <w:rFonts w:hint="eastAsia" w:ascii="Times New Roman" w:hAnsi="Times New Roman"/>
        </w:rPr>
        <w:t>7.1.4 资源圃的施肥培管、采摘加工等农事操作，做好详细记录，备份、保存好数据。</w:t>
      </w:r>
    </w:p>
    <w:p w14:paraId="11F1284E">
      <w:pPr>
        <w:pStyle w:val="236"/>
        <w:tabs>
          <w:tab w:val="center" w:pos="4201"/>
          <w:tab w:val="right" w:leader="dot" w:pos="9298"/>
        </w:tabs>
        <w:spacing w:line="360" w:lineRule="auto"/>
        <w:ind w:firstLine="0" w:firstLineChars="0"/>
        <w:outlineLvl w:val="2"/>
        <w:rPr>
          <w:rFonts w:ascii="Times New Roman" w:hAnsi="Times New Roman"/>
          <w:b/>
          <w:bCs/>
        </w:rPr>
      </w:pPr>
      <w:r>
        <w:rPr>
          <w:rFonts w:hint="eastAsia" w:ascii="Times New Roman" w:hAnsi="Times New Roman"/>
          <w:b/>
          <w:bCs/>
        </w:rPr>
        <w:t>7.2 档案管理</w:t>
      </w:r>
    </w:p>
    <w:p w14:paraId="6C1CD5EC">
      <w:pPr>
        <w:pStyle w:val="236"/>
        <w:tabs>
          <w:tab w:val="center" w:pos="4201"/>
          <w:tab w:val="right" w:leader="dot" w:pos="9298"/>
        </w:tabs>
        <w:spacing w:line="360" w:lineRule="auto"/>
        <w:ind w:firstLine="420"/>
        <w:rPr>
          <w:rFonts w:hint="eastAsia" w:ascii="Times New Roman" w:hAnsi="Times New Roman"/>
        </w:rPr>
      </w:pPr>
      <w:r>
        <w:rPr>
          <w:rFonts w:hint="eastAsia" w:ascii="Times New Roman" w:hAnsi="Times New Roman"/>
        </w:rPr>
        <w:t>由专人记载、整理、审查、归档，纸质版和电子版及时同步更新、入库管理保存；不得对外扩撒。</w:t>
      </w:r>
    </w:p>
    <w:p w14:paraId="21754152">
      <w:pPr>
        <w:pStyle w:val="235"/>
        <w:spacing w:before="312" w:beforeLines="100" w:after="312" w:afterLines="100" w:line="360" w:lineRule="auto"/>
        <w:outlineLvl w:val="0"/>
        <w:rPr>
          <w:rFonts w:hint="eastAsia" w:ascii="Times New Roman" w:hAnsi="Times New Roman"/>
          <w:szCs w:val="21"/>
        </w:rPr>
      </w:pPr>
      <w:bookmarkStart w:id="47" w:name="_Toc205154448"/>
      <w:r>
        <w:rPr>
          <w:rFonts w:hint="eastAsia" w:ascii="Times New Roman" w:hAnsi="Times New Roman"/>
          <w:szCs w:val="21"/>
        </w:rPr>
        <w:t>保密管理</w:t>
      </w:r>
      <w:bookmarkEnd w:id="47"/>
      <w:r>
        <w:rPr>
          <w:rFonts w:hint="eastAsia" w:ascii="Times New Roman" w:hAnsi="Times New Roman"/>
          <w:szCs w:val="21"/>
        </w:rPr>
        <w:t xml:space="preserve"> </w:t>
      </w:r>
    </w:p>
    <w:p w14:paraId="7515BCD8">
      <w:pPr>
        <w:pStyle w:val="236"/>
        <w:tabs>
          <w:tab w:val="center" w:pos="4201"/>
          <w:tab w:val="right" w:leader="dot" w:pos="9298"/>
        </w:tabs>
        <w:spacing w:line="360" w:lineRule="auto"/>
        <w:ind w:firstLine="420"/>
        <w:rPr>
          <w:rFonts w:ascii="Times New Roman" w:hAnsi="Times New Roman"/>
        </w:rPr>
      </w:pPr>
      <w:r>
        <w:rPr>
          <w:rFonts w:hint="eastAsia" w:ascii="Times New Roman" w:hAnsi="Times New Roman"/>
        </w:rPr>
        <w:t>应注意种质资源的保密管理；可推广的种质资源，利用者须向种质圃依托单位提出申请；资源共享与宣传应符合国家相关保密管理规定的要求。</w:t>
      </w:r>
      <w:bookmarkEnd w:id="39"/>
    </w:p>
    <w:p w14:paraId="6416B7CB">
      <w:pPr>
        <w:pStyle w:val="236"/>
        <w:tabs>
          <w:tab w:val="center" w:pos="4201"/>
          <w:tab w:val="right" w:leader="dot" w:pos="9298"/>
        </w:tabs>
        <w:ind w:firstLine="422"/>
        <w:jc w:val="center"/>
        <w:outlineLvl w:val="0"/>
        <w:rPr>
          <w:rFonts w:ascii="Times New Roman" w:hAnsi="Times New Roman"/>
          <w:b/>
          <w:bCs/>
          <w:sz w:val="32"/>
          <w:szCs w:val="32"/>
        </w:rPr>
      </w:pPr>
      <w:r>
        <w:rPr>
          <w:rFonts w:ascii="Times New Roman" w:hAnsi="Times New Roman"/>
          <w:b/>
          <w:bCs/>
          <w:color w:val="000000"/>
          <w:kern w:val="30"/>
        </w:rPr>
        <w:br w:type="page"/>
      </w:r>
      <w:bookmarkStart w:id="48" w:name="_Toc205154449"/>
      <w:r>
        <w:rPr>
          <w:rFonts w:ascii="Times New Roman" w:hAnsi="Times New Roman"/>
          <w:sz w:val="21"/>
          <w:szCs w:val="21"/>
        </w:rPr>
        <w:t>附  录  A</w:t>
      </w:r>
      <w:bookmarkEnd w:id="48"/>
    </w:p>
    <w:p w14:paraId="6CBA311A">
      <w:pPr>
        <w:spacing w:line="300" w:lineRule="auto"/>
        <w:ind w:firstLine="420" w:firstLineChars="200"/>
        <w:jc w:val="center"/>
        <w:rPr>
          <w:rFonts w:ascii="Times New Roman" w:hAnsi="Times New Roman" w:eastAsia="黑体"/>
          <w:szCs w:val="21"/>
        </w:rPr>
      </w:pPr>
      <w:r>
        <w:rPr>
          <w:rFonts w:ascii="Times New Roman" w:hAnsi="Times New Roman" w:eastAsia="黑体"/>
          <w:szCs w:val="21"/>
        </w:rPr>
        <w:t>（</w:t>
      </w:r>
      <w:r>
        <w:rPr>
          <w:rFonts w:hint="eastAsia" w:ascii="Times New Roman" w:hAnsi="Times New Roman" w:eastAsia="黑体"/>
          <w:szCs w:val="21"/>
        </w:rPr>
        <w:t>资料性</w:t>
      </w:r>
      <w:r>
        <w:rPr>
          <w:rFonts w:ascii="Times New Roman" w:hAnsi="Times New Roman" w:eastAsia="黑体"/>
          <w:szCs w:val="21"/>
        </w:rPr>
        <w:t>）</w:t>
      </w:r>
    </w:p>
    <w:p w14:paraId="1066B0C3">
      <w:pPr>
        <w:spacing w:line="360" w:lineRule="auto"/>
        <w:jc w:val="center"/>
        <w:rPr>
          <w:rFonts w:ascii="Times New Roman" w:hAnsi="Times New Roman" w:eastAsia="黑体"/>
          <w:color w:val="FF0000"/>
          <w:szCs w:val="21"/>
        </w:rPr>
      </w:pPr>
      <w:r>
        <w:rPr>
          <w:rFonts w:hint="eastAsia" w:ascii="Times New Roman" w:hAnsi="Times New Roman" w:eastAsia="黑体"/>
          <w:szCs w:val="21"/>
        </w:rPr>
        <w:t xml:space="preserve">莓茶种质资源布局示意图 </w:t>
      </w:r>
    </w:p>
    <w:p w14:paraId="68B11AC0">
      <w:pPr>
        <w:spacing w:line="360" w:lineRule="auto"/>
        <w:jc w:val="center"/>
        <w:rPr>
          <w:rFonts w:ascii="Times New Roman" w:hAnsi="Times New Roman" w:eastAsia="黑体"/>
          <w:szCs w:val="21"/>
        </w:rPr>
      </w:pPr>
      <w:r>
        <w:rPr>
          <w:rFonts w:ascii="Times New Roman" w:hAnsi="Times New Roman" w:eastAsia="黑体"/>
          <w:szCs w:val="21"/>
        </w:rPr>
        <w:drawing>
          <wp:inline distT="0" distB="0" distL="114300" distR="114300">
            <wp:extent cx="5937250" cy="3340100"/>
            <wp:effectExtent l="0" t="0" r="6350" b="0"/>
            <wp:docPr id="6" name="图片 1" descr="种质资源圃布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种质资源圃布局示意图"/>
                    <pic:cNvPicPr>
                      <a:picLocks noChangeAspect="1"/>
                    </pic:cNvPicPr>
                  </pic:nvPicPr>
                  <pic:blipFill>
                    <a:blip r:embed="rId14"/>
                    <a:stretch>
                      <a:fillRect/>
                    </a:stretch>
                  </pic:blipFill>
                  <pic:spPr>
                    <a:xfrm>
                      <a:off x="0" y="0"/>
                      <a:ext cx="5937250" cy="3340100"/>
                    </a:xfrm>
                    <a:prstGeom prst="rect">
                      <a:avLst/>
                    </a:prstGeom>
                    <a:noFill/>
                    <a:ln>
                      <a:noFill/>
                    </a:ln>
                  </pic:spPr>
                </pic:pic>
              </a:graphicData>
            </a:graphic>
          </wp:inline>
        </w:drawing>
      </w:r>
    </w:p>
    <w:p w14:paraId="7AA674B7">
      <w:pPr>
        <w:spacing w:line="360" w:lineRule="auto"/>
        <w:jc w:val="center"/>
        <w:rPr>
          <w:rFonts w:ascii="Times New Roman" w:hAnsi="Times New Roman" w:eastAsia="黑体"/>
          <w:szCs w:val="21"/>
        </w:rPr>
      </w:pPr>
      <w:r>
        <w:rPr>
          <w:rFonts w:hint="eastAsia" w:ascii="Times New Roman" w:hAnsi="Times New Roman" w:eastAsia="黑体"/>
          <w:szCs w:val="21"/>
        </w:rPr>
        <w:t xml:space="preserve">图A.1 莓茶种质资源圃布局示意图 </w:t>
      </w:r>
    </w:p>
    <w:p w14:paraId="4957835C">
      <w:pPr>
        <w:spacing w:line="360" w:lineRule="auto"/>
        <w:jc w:val="center"/>
        <w:rPr>
          <w:rFonts w:ascii="Times New Roman" w:hAnsi="Times New Roman" w:eastAsia="黑体"/>
          <w:szCs w:val="21"/>
        </w:rPr>
      </w:pPr>
      <w:r>
        <w:rPr>
          <w:rFonts w:ascii="Times New Roman" w:hAnsi="Times New Roman" w:eastAsia="黑体"/>
          <w:szCs w:val="21"/>
        </w:rPr>
        <w:br w:type="page"/>
      </w:r>
    </w:p>
    <w:tbl>
      <w:tblPr>
        <w:tblStyle w:val="26"/>
        <w:tblW w:w="9564" w:type="dxa"/>
        <w:tblInd w:w="108" w:type="dxa"/>
        <w:tblLayout w:type="autofit"/>
        <w:tblCellMar>
          <w:top w:w="0" w:type="dxa"/>
          <w:left w:w="108" w:type="dxa"/>
          <w:bottom w:w="0" w:type="dxa"/>
          <w:right w:w="108" w:type="dxa"/>
        </w:tblCellMar>
      </w:tblPr>
      <w:tblGrid>
        <w:gridCol w:w="1560"/>
        <w:gridCol w:w="2002"/>
        <w:gridCol w:w="3242"/>
        <w:gridCol w:w="2760"/>
      </w:tblGrid>
      <w:tr w14:paraId="722E8ABC">
        <w:tblPrEx>
          <w:tblCellMar>
            <w:top w:w="0" w:type="dxa"/>
            <w:left w:w="108" w:type="dxa"/>
            <w:bottom w:w="0" w:type="dxa"/>
            <w:right w:w="108" w:type="dxa"/>
          </w:tblCellMar>
        </w:tblPrEx>
        <w:trPr>
          <w:trHeight w:val="324" w:hRule="atLeast"/>
        </w:trPr>
        <w:tc>
          <w:tcPr>
            <w:tcW w:w="1560" w:type="dxa"/>
            <w:tcBorders>
              <w:top w:val="nil"/>
              <w:left w:val="nil"/>
              <w:bottom w:val="nil"/>
              <w:right w:val="nil"/>
            </w:tcBorders>
            <w:shd w:val="clear" w:color="auto" w:fill="auto"/>
            <w:noWrap w:val="0"/>
            <w:vAlign w:val="center"/>
          </w:tcPr>
          <w:p w14:paraId="3B1E4014">
            <w:pPr>
              <w:widowControl/>
              <w:jc w:val="left"/>
              <w:rPr>
                <w:rFonts w:ascii="Times New Roman" w:hAnsi="Times New Roman"/>
                <w:kern w:val="0"/>
                <w:szCs w:val="21"/>
              </w:rPr>
            </w:pPr>
          </w:p>
        </w:tc>
        <w:tc>
          <w:tcPr>
            <w:tcW w:w="5244" w:type="dxa"/>
            <w:gridSpan w:val="2"/>
            <w:tcBorders>
              <w:top w:val="nil"/>
              <w:left w:val="nil"/>
              <w:bottom w:val="nil"/>
              <w:right w:val="nil"/>
            </w:tcBorders>
            <w:shd w:val="clear" w:color="auto" w:fill="auto"/>
            <w:noWrap w:val="0"/>
            <w:vAlign w:val="center"/>
          </w:tcPr>
          <w:p w14:paraId="1CAAFB80">
            <w:pPr>
              <w:pStyle w:val="236"/>
              <w:tabs>
                <w:tab w:val="center" w:pos="4201"/>
                <w:tab w:val="right" w:leader="dot" w:pos="9298"/>
              </w:tabs>
              <w:ind w:firstLine="640"/>
              <w:jc w:val="center"/>
              <w:outlineLvl w:val="0"/>
              <w:rPr>
                <w:rFonts w:ascii="Times New Roman" w:hAnsi="Times New Roman" w:eastAsia="等线"/>
                <w:color w:val="000000"/>
                <w:szCs w:val="21"/>
              </w:rPr>
            </w:pPr>
            <w:bookmarkStart w:id="49" w:name="_Toc205154450"/>
            <w:r>
              <w:rPr>
                <w:rFonts w:ascii="Times New Roman" w:hAnsi="Times New Roman"/>
                <w:sz w:val="21"/>
                <w:szCs w:val="21"/>
              </w:rPr>
              <w:t>附 录 B</w:t>
            </w:r>
            <w:bookmarkEnd w:id="49"/>
          </w:p>
        </w:tc>
        <w:tc>
          <w:tcPr>
            <w:tcW w:w="2760" w:type="dxa"/>
            <w:tcBorders>
              <w:top w:val="nil"/>
              <w:left w:val="nil"/>
              <w:bottom w:val="nil"/>
              <w:right w:val="nil"/>
            </w:tcBorders>
            <w:shd w:val="clear" w:color="auto" w:fill="auto"/>
            <w:noWrap w:val="0"/>
            <w:vAlign w:val="center"/>
          </w:tcPr>
          <w:p w14:paraId="35DA92D4">
            <w:pPr>
              <w:widowControl/>
              <w:jc w:val="left"/>
              <w:rPr>
                <w:rFonts w:ascii="Times New Roman" w:hAnsi="Times New Roman" w:eastAsia="等线"/>
                <w:color w:val="000000"/>
                <w:kern w:val="0"/>
                <w:szCs w:val="21"/>
              </w:rPr>
            </w:pPr>
          </w:p>
        </w:tc>
      </w:tr>
      <w:tr w14:paraId="78F48F6B">
        <w:tblPrEx>
          <w:tblCellMar>
            <w:top w:w="0" w:type="dxa"/>
            <w:left w:w="108" w:type="dxa"/>
            <w:bottom w:w="0" w:type="dxa"/>
            <w:right w:w="108" w:type="dxa"/>
          </w:tblCellMar>
        </w:tblPrEx>
        <w:trPr>
          <w:trHeight w:val="312" w:hRule="atLeast"/>
        </w:trPr>
        <w:tc>
          <w:tcPr>
            <w:tcW w:w="1560" w:type="dxa"/>
            <w:tcBorders>
              <w:top w:val="nil"/>
              <w:left w:val="nil"/>
              <w:bottom w:val="nil"/>
              <w:right w:val="nil"/>
            </w:tcBorders>
            <w:shd w:val="clear" w:color="auto" w:fill="auto"/>
            <w:noWrap w:val="0"/>
            <w:vAlign w:val="center"/>
          </w:tcPr>
          <w:p w14:paraId="04A093D3">
            <w:pPr>
              <w:widowControl/>
              <w:jc w:val="left"/>
              <w:rPr>
                <w:rFonts w:ascii="Times New Roman" w:hAnsi="Times New Roman" w:eastAsia="Times New Roman"/>
                <w:kern w:val="0"/>
                <w:szCs w:val="21"/>
              </w:rPr>
            </w:pPr>
          </w:p>
        </w:tc>
        <w:tc>
          <w:tcPr>
            <w:tcW w:w="5244" w:type="dxa"/>
            <w:gridSpan w:val="2"/>
            <w:tcBorders>
              <w:top w:val="nil"/>
              <w:left w:val="nil"/>
              <w:bottom w:val="nil"/>
              <w:right w:val="nil"/>
            </w:tcBorders>
            <w:shd w:val="clear" w:color="auto" w:fill="auto"/>
            <w:noWrap w:val="0"/>
            <w:vAlign w:val="center"/>
          </w:tcPr>
          <w:p w14:paraId="548B60CD">
            <w:pPr>
              <w:widowControl/>
              <w:jc w:val="center"/>
              <w:rPr>
                <w:rFonts w:ascii="Times New Roman" w:hAnsi="Times New Roman" w:eastAsia="等线"/>
                <w:color w:val="000000"/>
                <w:kern w:val="0"/>
                <w:szCs w:val="21"/>
              </w:rPr>
            </w:pPr>
            <w:r>
              <w:rPr>
                <w:rFonts w:ascii="Times New Roman" w:hAnsi="Times New Roman"/>
                <w:color w:val="000000"/>
                <w:kern w:val="0"/>
                <w:szCs w:val="21"/>
              </w:rPr>
              <w:t>（资料性）</w:t>
            </w:r>
          </w:p>
        </w:tc>
        <w:tc>
          <w:tcPr>
            <w:tcW w:w="2760" w:type="dxa"/>
            <w:tcBorders>
              <w:top w:val="nil"/>
              <w:left w:val="nil"/>
              <w:bottom w:val="nil"/>
              <w:right w:val="nil"/>
            </w:tcBorders>
            <w:shd w:val="clear" w:color="auto" w:fill="auto"/>
            <w:noWrap w:val="0"/>
            <w:vAlign w:val="center"/>
          </w:tcPr>
          <w:p w14:paraId="425F1E15">
            <w:pPr>
              <w:widowControl/>
              <w:jc w:val="left"/>
              <w:rPr>
                <w:rFonts w:ascii="Times New Roman" w:hAnsi="Times New Roman" w:eastAsia="等线"/>
                <w:color w:val="000000"/>
                <w:kern w:val="0"/>
                <w:szCs w:val="21"/>
              </w:rPr>
            </w:pPr>
          </w:p>
        </w:tc>
      </w:tr>
      <w:tr w14:paraId="21A2DFEF">
        <w:tblPrEx>
          <w:tblCellMar>
            <w:top w:w="0" w:type="dxa"/>
            <w:left w:w="108" w:type="dxa"/>
            <w:bottom w:w="0" w:type="dxa"/>
            <w:right w:w="108" w:type="dxa"/>
          </w:tblCellMar>
        </w:tblPrEx>
        <w:trPr>
          <w:trHeight w:val="312" w:hRule="atLeast"/>
        </w:trPr>
        <w:tc>
          <w:tcPr>
            <w:tcW w:w="1560" w:type="dxa"/>
            <w:tcBorders>
              <w:top w:val="nil"/>
              <w:left w:val="nil"/>
              <w:bottom w:val="nil"/>
              <w:right w:val="nil"/>
            </w:tcBorders>
            <w:shd w:val="clear" w:color="auto" w:fill="auto"/>
            <w:noWrap w:val="0"/>
            <w:vAlign w:val="center"/>
          </w:tcPr>
          <w:p w14:paraId="15B7C1AD">
            <w:pPr>
              <w:widowControl/>
              <w:jc w:val="left"/>
              <w:rPr>
                <w:rFonts w:ascii="Times New Roman" w:hAnsi="Times New Roman" w:eastAsia="Times New Roman"/>
                <w:kern w:val="0"/>
                <w:szCs w:val="21"/>
              </w:rPr>
            </w:pPr>
          </w:p>
        </w:tc>
        <w:tc>
          <w:tcPr>
            <w:tcW w:w="5244" w:type="dxa"/>
            <w:gridSpan w:val="2"/>
            <w:tcBorders>
              <w:top w:val="nil"/>
              <w:left w:val="nil"/>
              <w:bottom w:val="nil"/>
              <w:right w:val="nil"/>
            </w:tcBorders>
            <w:shd w:val="clear" w:color="auto" w:fill="auto"/>
            <w:noWrap w:val="0"/>
            <w:vAlign w:val="center"/>
          </w:tcPr>
          <w:p w14:paraId="40864C5F">
            <w:pPr>
              <w:widowControl/>
              <w:jc w:val="center"/>
              <w:rPr>
                <w:rFonts w:ascii="Times New Roman" w:hAnsi="Times New Roman" w:eastAsia="等线"/>
                <w:color w:val="000000"/>
                <w:kern w:val="0"/>
                <w:szCs w:val="21"/>
              </w:rPr>
            </w:pPr>
            <w:r>
              <w:rPr>
                <w:rFonts w:hint="eastAsia" w:ascii="Times New Roman" w:hAnsi="Times New Roman"/>
                <w:color w:val="000000"/>
                <w:kern w:val="0"/>
                <w:szCs w:val="21"/>
              </w:rPr>
              <w:t>莓茶</w:t>
            </w:r>
            <w:r>
              <w:rPr>
                <w:rFonts w:ascii="Times New Roman" w:hAnsi="Times New Roman"/>
                <w:color w:val="000000"/>
                <w:kern w:val="0"/>
                <w:szCs w:val="21"/>
              </w:rPr>
              <w:t>资源圃标牌制作要求</w:t>
            </w:r>
          </w:p>
        </w:tc>
        <w:tc>
          <w:tcPr>
            <w:tcW w:w="2760" w:type="dxa"/>
            <w:tcBorders>
              <w:top w:val="nil"/>
              <w:left w:val="nil"/>
              <w:bottom w:val="nil"/>
              <w:right w:val="nil"/>
            </w:tcBorders>
            <w:shd w:val="clear" w:color="auto" w:fill="auto"/>
            <w:noWrap w:val="0"/>
            <w:vAlign w:val="center"/>
          </w:tcPr>
          <w:p w14:paraId="6C16591F">
            <w:pPr>
              <w:widowControl/>
              <w:jc w:val="left"/>
              <w:rPr>
                <w:rFonts w:ascii="Times New Roman" w:hAnsi="Times New Roman" w:eastAsia="等线"/>
                <w:color w:val="000000"/>
                <w:kern w:val="0"/>
                <w:szCs w:val="21"/>
              </w:rPr>
            </w:pPr>
          </w:p>
        </w:tc>
      </w:tr>
      <w:tr w14:paraId="6748A940">
        <w:tblPrEx>
          <w:tblCellMar>
            <w:top w:w="0" w:type="dxa"/>
            <w:left w:w="108" w:type="dxa"/>
            <w:bottom w:w="0" w:type="dxa"/>
            <w:right w:w="108" w:type="dxa"/>
          </w:tblCellMar>
        </w:tblPrEx>
        <w:trPr>
          <w:trHeight w:val="324" w:hRule="atLeast"/>
        </w:trPr>
        <w:tc>
          <w:tcPr>
            <w:tcW w:w="1560" w:type="dxa"/>
            <w:tcBorders>
              <w:top w:val="nil"/>
              <w:left w:val="nil"/>
              <w:bottom w:val="nil"/>
              <w:right w:val="nil"/>
            </w:tcBorders>
            <w:shd w:val="clear" w:color="auto" w:fill="auto"/>
            <w:noWrap w:val="0"/>
            <w:vAlign w:val="center"/>
          </w:tcPr>
          <w:p w14:paraId="6A1A2ABD">
            <w:pPr>
              <w:widowControl/>
              <w:jc w:val="left"/>
              <w:rPr>
                <w:rFonts w:ascii="Times New Roman" w:hAnsi="Times New Roman" w:eastAsia="Times New Roman"/>
                <w:kern w:val="0"/>
                <w:szCs w:val="21"/>
              </w:rPr>
            </w:pPr>
          </w:p>
        </w:tc>
        <w:tc>
          <w:tcPr>
            <w:tcW w:w="5244" w:type="dxa"/>
            <w:gridSpan w:val="2"/>
            <w:tcBorders>
              <w:top w:val="nil"/>
              <w:left w:val="nil"/>
              <w:bottom w:val="nil"/>
              <w:right w:val="nil"/>
            </w:tcBorders>
            <w:shd w:val="clear" w:color="auto" w:fill="auto"/>
            <w:noWrap w:val="0"/>
            <w:vAlign w:val="center"/>
          </w:tcPr>
          <w:p w14:paraId="4B564935">
            <w:pPr>
              <w:widowControl/>
              <w:jc w:val="center"/>
              <w:rPr>
                <w:rFonts w:ascii="Times New Roman" w:hAnsi="Times New Roman" w:eastAsia="等线"/>
                <w:color w:val="000000"/>
                <w:kern w:val="0"/>
                <w:szCs w:val="21"/>
              </w:rPr>
            </w:pPr>
            <w:r>
              <w:rPr>
                <w:rFonts w:ascii="Times New Roman" w:hAnsi="Times New Roman"/>
                <w:color w:val="000000"/>
                <w:kern w:val="0"/>
                <w:szCs w:val="21"/>
              </w:rPr>
              <w:t>表</w:t>
            </w:r>
            <w:r>
              <w:rPr>
                <w:rFonts w:ascii="Times New Roman" w:hAnsi="Times New Roman" w:eastAsia="等线"/>
                <w:color w:val="000000"/>
                <w:kern w:val="0"/>
                <w:szCs w:val="21"/>
              </w:rPr>
              <w:t xml:space="preserve"> B.1 </w:t>
            </w:r>
            <w:r>
              <w:rPr>
                <w:rFonts w:hint="eastAsia" w:ascii="Times New Roman" w:hAnsi="Times New Roman"/>
                <w:color w:val="000000"/>
                <w:kern w:val="0"/>
                <w:szCs w:val="21"/>
              </w:rPr>
              <w:t>莓茶</w:t>
            </w:r>
            <w:r>
              <w:rPr>
                <w:rFonts w:ascii="Times New Roman" w:hAnsi="Times New Roman"/>
                <w:color w:val="000000"/>
                <w:kern w:val="0"/>
                <w:szCs w:val="21"/>
              </w:rPr>
              <w:t>资源圃标牌制作要求</w:t>
            </w:r>
          </w:p>
        </w:tc>
        <w:tc>
          <w:tcPr>
            <w:tcW w:w="2760" w:type="dxa"/>
            <w:tcBorders>
              <w:top w:val="nil"/>
              <w:left w:val="nil"/>
              <w:bottom w:val="nil"/>
              <w:right w:val="nil"/>
            </w:tcBorders>
            <w:shd w:val="clear" w:color="auto" w:fill="auto"/>
            <w:noWrap w:val="0"/>
            <w:vAlign w:val="center"/>
          </w:tcPr>
          <w:p w14:paraId="43C3EA01">
            <w:pPr>
              <w:widowControl/>
              <w:jc w:val="left"/>
              <w:rPr>
                <w:rFonts w:ascii="Times New Roman" w:hAnsi="Times New Roman" w:eastAsia="等线"/>
                <w:color w:val="000000"/>
                <w:kern w:val="0"/>
                <w:szCs w:val="21"/>
              </w:rPr>
            </w:pPr>
          </w:p>
        </w:tc>
      </w:tr>
      <w:tr w14:paraId="33736207">
        <w:tblPrEx>
          <w:tblCellMar>
            <w:top w:w="0" w:type="dxa"/>
            <w:left w:w="108" w:type="dxa"/>
            <w:bottom w:w="0" w:type="dxa"/>
            <w:right w:w="108" w:type="dxa"/>
          </w:tblCellMar>
        </w:tblPrEx>
        <w:trPr>
          <w:trHeight w:val="312"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DBF0F5">
            <w:pPr>
              <w:widowControl/>
              <w:jc w:val="left"/>
              <w:rPr>
                <w:rFonts w:ascii="Times New Roman" w:hAnsi="Times New Roman" w:eastAsia="等线"/>
                <w:color w:val="000000"/>
                <w:kern w:val="0"/>
                <w:szCs w:val="21"/>
              </w:rPr>
            </w:pPr>
            <w:r>
              <w:rPr>
                <w:rFonts w:ascii="Times New Roman" w:hAnsi="Times New Roman"/>
                <w:color w:val="000000"/>
                <w:kern w:val="0"/>
                <w:szCs w:val="21"/>
              </w:rPr>
              <w:t>标牌种类</w:t>
            </w:r>
          </w:p>
        </w:tc>
        <w:tc>
          <w:tcPr>
            <w:tcW w:w="2002" w:type="dxa"/>
            <w:tcBorders>
              <w:top w:val="single" w:color="auto" w:sz="4" w:space="0"/>
              <w:left w:val="nil"/>
              <w:bottom w:val="single" w:color="auto" w:sz="4" w:space="0"/>
              <w:right w:val="single" w:color="auto" w:sz="4" w:space="0"/>
            </w:tcBorders>
            <w:shd w:val="clear" w:color="auto" w:fill="auto"/>
            <w:noWrap w:val="0"/>
            <w:vAlign w:val="center"/>
          </w:tcPr>
          <w:p w14:paraId="2C577CC7">
            <w:pPr>
              <w:widowControl/>
              <w:jc w:val="left"/>
              <w:rPr>
                <w:rFonts w:ascii="Times New Roman" w:hAnsi="Times New Roman" w:eastAsia="等线"/>
                <w:color w:val="000000"/>
                <w:kern w:val="0"/>
                <w:szCs w:val="21"/>
              </w:rPr>
            </w:pPr>
            <w:r>
              <w:rPr>
                <w:rFonts w:ascii="Times New Roman" w:hAnsi="Times New Roman"/>
                <w:color w:val="000000"/>
                <w:kern w:val="0"/>
                <w:szCs w:val="21"/>
              </w:rPr>
              <w:t>标牌规格</w:t>
            </w:r>
          </w:p>
        </w:tc>
        <w:tc>
          <w:tcPr>
            <w:tcW w:w="3242" w:type="dxa"/>
            <w:tcBorders>
              <w:top w:val="single" w:color="auto" w:sz="4" w:space="0"/>
              <w:left w:val="nil"/>
              <w:bottom w:val="single" w:color="auto" w:sz="4" w:space="0"/>
              <w:right w:val="single" w:color="auto" w:sz="4" w:space="0"/>
            </w:tcBorders>
            <w:shd w:val="clear" w:color="auto" w:fill="auto"/>
            <w:noWrap w:val="0"/>
            <w:vAlign w:val="center"/>
          </w:tcPr>
          <w:p w14:paraId="6876459E">
            <w:pPr>
              <w:widowControl/>
              <w:jc w:val="left"/>
              <w:rPr>
                <w:rFonts w:ascii="Times New Roman" w:hAnsi="Times New Roman" w:eastAsia="等线"/>
                <w:color w:val="000000"/>
                <w:kern w:val="0"/>
                <w:szCs w:val="21"/>
              </w:rPr>
            </w:pPr>
            <w:r>
              <w:rPr>
                <w:rFonts w:ascii="Times New Roman" w:hAnsi="Times New Roman"/>
                <w:color w:val="000000"/>
                <w:kern w:val="0"/>
                <w:szCs w:val="21"/>
              </w:rPr>
              <w:t>标牌内容和编写要求</w:t>
            </w:r>
          </w:p>
        </w:tc>
        <w:tc>
          <w:tcPr>
            <w:tcW w:w="2760" w:type="dxa"/>
            <w:tcBorders>
              <w:top w:val="single" w:color="auto" w:sz="4" w:space="0"/>
              <w:left w:val="nil"/>
              <w:bottom w:val="single" w:color="auto" w:sz="4" w:space="0"/>
              <w:right w:val="single" w:color="auto" w:sz="4" w:space="0"/>
            </w:tcBorders>
            <w:shd w:val="clear" w:color="auto" w:fill="auto"/>
            <w:noWrap w:val="0"/>
            <w:vAlign w:val="center"/>
          </w:tcPr>
          <w:p w14:paraId="1DF40BF4">
            <w:pPr>
              <w:widowControl/>
              <w:jc w:val="left"/>
              <w:rPr>
                <w:rFonts w:ascii="Times New Roman" w:hAnsi="Times New Roman" w:eastAsia="等线"/>
                <w:color w:val="000000"/>
                <w:kern w:val="0"/>
                <w:szCs w:val="21"/>
              </w:rPr>
            </w:pPr>
            <w:r>
              <w:rPr>
                <w:rFonts w:ascii="Times New Roman" w:hAnsi="Times New Roman"/>
                <w:color w:val="000000"/>
                <w:kern w:val="0"/>
                <w:szCs w:val="21"/>
              </w:rPr>
              <w:t>标牌设置和安放位置</w:t>
            </w:r>
          </w:p>
        </w:tc>
      </w:tr>
      <w:tr w14:paraId="4A2A7E2F">
        <w:tblPrEx>
          <w:tblCellMar>
            <w:top w:w="0" w:type="dxa"/>
            <w:left w:w="108" w:type="dxa"/>
            <w:bottom w:w="0" w:type="dxa"/>
            <w:right w:w="108" w:type="dxa"/>
          </w:tblCellMar>
        </w:tblPrEx>
        <w:trPr>
          <w:trHeight w:val="1248" w:hRule="atLeast"/>
        </w:trPr>
        <w:tc>
          <w:tcPr>
            <w:tcW w:w="1560" w:type="dxa"/>
            <w:tcBorders>
              <w:top w:val="nil"/>
              <w:left w:val="single" w:color="auto" w:sz="4" w:space="0"/>
              <w:bottom w:val="single" w:color="auto" w:sz="4" w:space="0"/>
              <w:right w:val="single" w:color="auto" w:sz="4" w:space="0"/>
            </w:tcBorders>
            <w:shd w:val="clear" w:color="auto" w:fill="auto"/>
            <w:noWrap w:val="0"/>
            <w:vAlign w:val="center"/>
          </w:tcPr>
          <w:p w14:paraId="43429DCC">
            <w:pPr>
              <w:widowControl/>
              <w:jc w:val="left"/>
              <w:rPr>
                <w:rFonts w:ascii="Times New Roman" w:hAnsi="Times New Roman" w:eastAsia="等线"/>
                <w:color w:val="000000"/>
                <w:kern w:val="0"/>
                <w:szCs w:val="21"/>
              </w:rPr>
            </w:pPr>
            <w:r>
              <w:rPr>
                <w:rFonts w:ascii="Times New Roman" w:hAnsi="Times New Roman"/>
                <w:color w:val="000000"/>
                <w:kern w:val="0"/>
                <w:szCs w:val="21"/>
              </w:rPr>
              <w:t>种质资源圃</w:t>
            </w:r>
          </w:p>
        </w:tc>
        <w:tc>
          <w:tcPr>
            <w:tcW w:w="2002" w:type="dxa"/>
            <w:tcBorders>
              <w:top w:val="nil"/>
              <w:left w:val="nil"/>
              <w:bottom w:val="single" w:color="auto" w:sz="4" w:space="0"/>
              <w:right w:val="single" w:color="auto" w:sz="4" w:space="0"/>
            </w:tcBorders>
            <w:shd w:val="clear" w:color="auto" w:fill="auto"/>
            <w:noWrap w:val="0"/>
            <w:vAlign w:val="center"/>
          </w:tcPr>
          <w:p w14:paraId="4F44B05A">
            <w:pPr>
              <w:widowControl/>
              <w:jc w:val="left"/>
              <w:rPr>
                <w:rFonts w:ascii="Times New Roman" w:hAnsi="Times New Roman" w:eastAsia="等线"/>
                <w:color w:val="000000"/>
                <w:kern w:val="0"/>
                <w:szCs w:val="21"/>
              </w:rPr>
            </w:pPr>
            <w:r>
              <w:rPr>
                <w:rFonts w:ascii="Times New Roman" w:hAnsi="Times New Roman"/>
                <w:color w:val="000000"/>
                <w:kern w:val="0"/>
                <w:szCs w:val="21"/>
              </w:rPr>
              <w:t>长</w:t>
            </w:r>
            <w:r>
              <w:rPr>
                <w:rFonts w:ascii="Times New Roman" w:hAnsi="Times New Roman" w:eastAsia="等线"/>
                <w:color w:val="000000"/>
                <w:kern w:val="0"/>
                <w:szCs w:val="21"/>
              </w:rPr>
              <w:t xml:space="preserve">300 </w:t>
            </w:r>
            <w:r>
              <w:rPr>
                <w:rFonts w:ascii="Times New Roman" w:hAnsi="Times New Roman"/>
                <w:color w:val="000000"/>
                <w:kern w:val="0"/>
                <w:szCs w:val="21"/>
              </w:rPr>
              <w:t>㎝、宽</w:t>
            </w:r>
            <w:r>
              <w:rPr>
                <w:rFonts w:ascii="Times New Roman" w:hAnsi="Times New Roman" w:eastAsia="等线"/>
                <w:color w:val="000000"/>
                <w:kern w:val="0"/>
                <w:szCs w:val="21"/>
              </w:rPr>
              <w:t xml:space="preserve">250 </w:t>
            </w:r>
            <w:r>
              <w:rPr>
                <w:rFonts w:ascii="Times New Roman" w:hAnsi="Times New Roman"/>
                <w:color w:val="000000"/>
                <w:kern w:val="0"/>
                <w:szCs w:val="21"/>
              </w:rPr>
              <w:t>㎝</w:t>
            </w:r>
          </w:p>
        </w:tc>
        <w:tc>
          <w:tcPr>
            <w:tcW w:w="3242" w:type="dxa"/>
            <w:tcBorders>
              <w:top w:val="nil"/>
              <w:left w:val="nil"/>
              <w:bottom w:val="single" w:color="auto" w:sz="4" w:space="0"/>
              <w:right w:val="single" w:color="auto" w:sz="4" w:space="0"/>
            </w:tcBorders>
            <w:shd w:val="clear" w:color="auto" w:fill="auto"/>
            <w:noWrap w:val="0"/>
            <w:vAlign w:val="center"/>
          </w:tcPr>
          <w:p w14:paraId="37DC9A1B">
            <w:pPr>
              <w:widowControl/>
              <w:jc w:val="left"/>
              <w:rPr>
                <w:rFonts w:ascii="Times New Roman" w:hAnsi="Times New Roman" w:eastAsia="等线"/>
                <w:color w:val="000000"/>
                <w:kern w:val="0"/>
                <w:szCs w:val="21"/>
              </w:rPr>
            </w:pPr>
            <w:r>
              <w:rPr>
                <w:rFonts w:ascii="Times New Roman" w:hAnsi="Times New Roman"/>
                <w:color w:val="000000"/>
                <w:kern w:val="0"/>
                <w:szCs w:val="21"/>
              </w:rPr>
              <w:t>包括种质资源圃名称、收集种质数量和面积、建设年份、主管单位、技术支撑单位和建设单位等</w:t>
            </w:r>
          </w:p>
        </w:tc>
        <w:tc>
          <w:tcPr>
            <w:tcW w:w="2760" w:type="dxa"/>
            <w:tcBorders>
              <w:top w:val="nil"/>
              <w:left w:val="nil"/>
              <w:bottom w:val="single" w:color="auto" w:sz="4" w:space="0"/>
              <w:right w:val="single" w:color="auto" w:sz="4" w:space="0"/>
            </w:tcBorders>
            <w:shd w:val="clear" w:color="auto" w:fill="auto"/>
            <w:noWrap w:val="0"/>
            <w:vAlign w:val="center"/>
          </w:tcPr>
          <w:p w14:paraId="6B25591B">
            <w:pPr>
              <w:widowControl/>
              <w:jc w:val="left"/>
              <w:rPr>
                <w:rFonts w:ascii="Times New Roman" w:hAnsi="Times New Roman" w:eastAsia="等线"/>
                <w:color w:val="000000"/>
                <w:kern w:val="0"/>
                <w:szCs w:val="21"/>
              </w:rPr>
            </w:pPr>
            <w:r>
              <w:rPr>
                <w:rFonts w:ascii="Times New Roman" w:hAnsi="Times New Roman"/>
                <w:color w:val="000000"/>
                <w:kern w:val="0"/>
                <w:szCs w:val="21"/>
              </w:rPr>
              <w:t>一个种质资源圃设置一个标牌，用于介绍种质库基本情况；放在交通方便且醒目的主入口</w:t>
            </w:r>
          </w:p>
        </w:tc>
      </w:tr>
      <w:tr w14:paraId="2145E314">
        <w:tblPrEx>
          <w:tblCellMar>
            <w:top w:w="0" w:type="dxa"/>
            <w:left w:w="108" w:type="dxa"/>
            <w:bottom w:w="0" w:type="dxa"/>
            <w:right w:w="108" w:type="dxa"/>
          </w:tblCellMar>
        </w:tblPrEx>
        <w:trPr>
          <w:trHeight w:val="960" w:hRule="atLeast"/>
        </w:trPr>
        <w:tc>
          <w:tcPr>
            <w:tcW w:w="1560" w:type="dxa"/>
            <w:tcBorders>
              <w:top w:val="nil"/>
              <w:left w:val="single" w:color="auto" w:sz="4" w:space="0"/>
              <w:bottom w:val="single" w:color="auto" w:sz="4" w:space="0"/>
              <w:right w:val="single" w:color="auto" w:sz="4" w:space="0"/>
            </w:tcBorders>
            <w:shd w:val="clear" w:color="auto" w:fill="auto"/>
            <w:noWrap w:val="0"/>
            <w:vAlign w:val="center"/>
          </w:tcPr>
          <w:p w14:paraId="3D9F98DB">
            <w:pPr>
              <w:widowControl/>
              <w:jc w:val="left"/>
              <w:rPr>
                <w:rFonts w:ascii="Times New Roman" w:hAnsi="Times New Roman" w:eastAsia="等线"/>
                <w:color w:val="000000"/>
                <w:kern w:val="0"/>
                <w:szCs w:val="21"/>
              </w:rPr>
            </w:pPr>
            <w:r>
              <w:rPr>
                <w:rFonts w:ascii="Times New Roman" w:hAnsi="Times New Roman"/>
                <w:color w:val="000000"/>
                <w:kern w:val="0"/>
                <w:szCs w:val="21"/>
              </w:rPr>
              <w:t>大区</w:t>
            </w:r>
          </w:p>
        </w:tc>
        <w:tc>
          <w:tcPr>
            <w:tcW w:w="2002" w:type="dxa"/>
            <w:tcBorders>
              <w:top w:val="nil"/>
              <w:left w:val="nil"/>
              <w:bottom w:val="single" w:color="auto" w:sz="4" w:space="0"/>
              <w:right w:val="single" w:color="auto" w:sz="4" w:space="0"/>
            </w:tcBorders>
            <w:shd w:val="clear" w:color="auto" w:fill="auto"/>
            <w:noWrap w:val="0"/>
            <w:vAlign w:val="center"/>
          </w:tcPr>
          <w:p w14:paraId="777C791C">
            <w:pPr>
              <w:widowControl/>
              <w:jc w:val="left"/>
              <w:rPr>
                <w:rFonts w:ascii="Times New Roman" w:hAnsi="Times New Roman" w:eastAsia="等线"/>
                <w:color w:val="000000"/>
                <w:kern w:val="0"/>
                <w:szCs w:val="21"/>
              </w:rPr>
            </w:pPr>
            <w:r>
              <w:rPr>
                <w:rFonts w:ascii="Times New Roman" w:hAnsi="Times New Roman"/>
                <w:color w:val="000000"/>
                <w:kern w:val="0"/>
                <w:szCs w:val="21"/>
              </w:rPr>
              <w:t>长</w:t>
            </w:r>
            <w:r>
              <w:rPr>
                <w:rFonts w:ascii="Times New Roman" w:hAnsi="Times New Roman" w:eastAsia="等线"/>
                <w:color w:val="000000"/>
                <w:kern w:val="0"/>
                <w:szCs w:val="21"/>
              </w:rPr>
              <w:t xml:space="preserve">50 </w:t>
            </w:r>
            <w:r>
              <w:rPr>
                <w:rFonts w:ascii="Times New Roman" w:hAnsi="Times New Roman"/>
                <w:color w:val="000000"/>
                <w:kern w:val="0"/>
                <w:szCs w:val="21"/>
              </w:rPr>
              <w:t>㎝、宽</w:t>
            </w:r>
            <w:r>
              <w:rPr>
                <w:rFonts w:ascii="Times New Roman" w:hAnsi="Times New Roman" w:eastAsia="等线"/>
                <w:color w:val="000000"/>
                <w:kern w:val="0"/>
                <w:szCs w:val="21"/>
              </w:rPr>
              <w:t xml:space="preserve">20 </w:t>
            </w:r>
            <w:r>
              <w:rPr>
                <w:rFonts w:ascii="Times New Roman" w:hAnsi="Times New Roman"/>
                <w:color w:val="000000"/>
                <w:kern w:val="0"/>
                <w:szCs w:val="21"/>
              </w:rPr>
              <w:t>㎝、厚</w:t>
            </w:r>
            <w:r>
              <w:rPr>
                <w:rFonts w:ascii="Times New Roman" w:hAnsi="Times New Roman" w:eastAsia="等线"/>
                <w:color w:val="000000"/>
                <w:kern w:val="0"/>
                <w:szCs w:val="21"/>
              </w:rPr>
              <w:t xml:space="preserve">6 </w:t>
            </w:r>
            <w:r>
              <w:rPr>
                <w:rFonts w:ascii="Times New Roman" w:hAnsi="Times New Roman"/>
                <w:color w:val="000000"/>
                <w:kern w:val="0"/>
                <w:szCs w:val="21"/>
              </w:rPr>
              <w:t>㎝</w:t>
            </w:r>
          </w:p>
        </w:tc>
        <w:tc>
          <w:tcPr>
            <w:tcW w:w="3242" w:type="dxa"/>
            <w:tcBorders>
              <w:top w:val="nil"/>
              <w:left w:val="nil"/>
              <w:bottom w:val="single" w:color="auto" w:sz="4" w:space="0"/>
              <w:right w:val="single" w:color="auto" w:sz="4" w:space="0"/>
            </w:tcBorders>
            <w:shd w:val="clear" w:color="auto" w:fill="auto"/>
            <w:noWrap w:val="0"/>
            <w:vAlign w:val="center"/>
          </w:tcPr>
          <w:p w14:paraId="7681A078">
            <w:pPr>
              <w:widowControl/>
              <w:jc w:val="left"/>
              <w:rPr>
                <w:rFonts w:hint="eastAsia" w:ascii="Times New Roman" w:hAnsi="Times New Roman" w:eastAsia="等线"/>
                <w:color w:val="000000"/>
                <w:kern w:val="0"/>
                <w:szCs w:val="21"/>
              </w:rPr>
            </w:pPr>
            <w:r>
              <w:rPr>
                <w:rFonts w:ascii="Times New Roman" w:hAnsi="Times New Roman"/>
                <w:color w:val="000000"/>
                <w:kern w:val="0"/>
                <w:szCs w:val="21"/>
              </w:rPr>
              <w:t>大区编号，用罗马数字Ⅰ、Ⅱ、Ⅲ、Ⅳ、Ⅴ等印刻在标牌上端</w:t>
            </w:r>
            <w:r>
              <w:rPr>
                <w:rFonts w:ascii="Times New Roman" w:hAnsi="Times New Roman" w:eastAsia="等线"/>
                <w:color w:val="000000"/>
                <w:kern w:val="0"/>
                <w:szCs w:val="21"/>
              </w:rPr>
              <w:t>1/3</w:t>
            </w:r>
            <w:r>
              <w:rPr>
                <w:rFonts w:ascii="Times New Roman" w:hAnsi="Times New Roman"/>
                <w:color w:val="000000"/>
                <w:kern w:val="0"/>
                <w:szCs w:val="21"/>
              </w:rPr>
              <w:t>区域内</w:t>
            </w:r>
          </w:p>
        </w:tc>
        <w:tc>
          <w:tcPr>
            <w:tcW w:w="2760" w:type="dxa"/>
            <w:tcBorders>
              <w:top w:val="nil"/>
              <w:left w:val="nil"/>
              <w:bottom w:val="single" w:color="auto" w:sz="4" w:space="0"/>
              <w:right w:val="single" w:color="auto" w:sz="4" w:space="0"/>
            </w:tcBorders>
            <w:shd w:val="clear" w:color="auto" w:fill="auto"/>
            <w:noWrap w:val="0"/>
            <w:vAlign w:val="center"/>
          </w:tcPr>
          <w:p w14:paraId="7C7BD96A">
            <w:pPr>
              <w:widowControl/>
              <w:jc w:val="left"/>
              <w:rPr>
                <w:rFonts w:ascii="Times New Roman" w:hAnsi="Times New Roman" w:eastAsia="等线"/>
                <w:color w:val="000000"/>
                <w:kern w:val="0"/>
                <w:szCs w:val="21"/>
              </w:rPr>
            </w:pPr>
            <w:r>
              <w:rPr>
                <w:rFonts w:ascii="Times New Roman" w:hAnsi="Times New Roman"/>
                <w:color w:val="000000"/>
                <w:kern w:val="0"/>
                <w:szCs w:val="21"/>
              </w:rPr>
              <w:t>每个大区设置</w:t>
            </w:r>
            <w:r>
              <w:rPr>
                <w:rFonts w:ascii="Times New Roman" w:hAnsi="Times New Roman" w:eastAsia="等线"/>
                <w:color w:val="000000"/>
                <w:kern w:val="0"/>
                <w:szCs w:val="21"/>
              </w:rPr>
              <w:t>1</w:t>
            </w:r>
            <w:r>
              <w:rPr>
                <w:rFonts w:ascii="Times New Roman" w:hAnsi="Times New Roman"/>
                <w:color w:val="000000"/>
                <w:kern w:val="0"/>
                <w:szCs w:val="21"/>
              </w:rPr>
              <w:t>块标牌，要求标牌直立柱</w:t>
            </w:r>
            <w:r>
              <w:rPr>
                <w:rFonts w:ascii="Times New Roman" w:hAnsi="Times New Roman" w:eastAsia="等线"/>
                <w:color w:val="000000"/>
                <w:kern w:val="0"/>
                <w:szCs w:val="21"/>
              </w:rPr>
              <w:t>1/2</w:t>
            </w:r>
            <w:r>
              <w:rPr>
                <w:rFonts w:ascii="Times New Roman" w:hAnsi="Times New Roman"/>
                <w:color w:val="000000"/>
                <w:kern w:val="0"/>
                <w:szCs w:val="21"/>
              </w:rPr>
              <w:t>埋在土中</w:t>
            </w:r>
          </w:p>
        </w:tc>
      </w:tr>
      <w:tr w14:paraId="23E3B76D">
        <w:tblPrEx>
          <w:tblCellMar>
            <w:top w:w="0" w:type="dxa"/>
            <w:left w:w="108" w:type="dxa"/>
            <w:bottom w:w="0" w:type="dxa"/>
            <w:right w:w="108" w:type="dxa"/>
          </w:tblCellMar>
        </w:tblPrEx>
        <w:trPr>
          <w:trHeight w:val="948" w:hRule="atLeast"/>
        </w:trPr>
        <w:tc>
          <w:tcPr>
            <w:tcW w:w="1560" w:type="dxa"/>
            <w:tcBorders>
              <w:top w:val="nil"/>
              <w:left w:val="single" w:color="auto" w:sz="4" w:space="0"/>
              <w:bottom w:val="single" w:color="auto" w:sz="4" w:space="0"/>
              <w:right w:val="single" w:color="auto" w:sz="4" w:space="0"/>
            </w:tcBorders>
            <w:shd w:val="clear" w:color="auto" w:fill="auto"/>
            <w:noWrap w:val="0"/>
            <w:vAlign w:val="center"/>
          </w:tcPr>
          <w:p w14:paraId="1ACB169F">
            <w:pPr>
              <w:widowControl/>
              <w:jc w:val="left"/>
              <w:rPr>
                <w:rFonts w:ascii="Times New Roman" w:hAnsi="Times New Roman" w:eastAsia="等线"/>
                <w:color w:val="000000"/>
                <w:kern w:val="0"/>
                <w:szCs w:val="21"/>
              </w:rPr>
            </w:pPr>
            <w:r>
              <w:rPr>
                <w:rFonts w:ascii="Times New Roman" w:hAnsi="Times New Roman"/>
                <w:color w:val="000000"/>
                <w:kern w:val="0"/>
                <w:szCs w:val="21"/>
              </w:rPr>
              <w:t>小区</w:t>
            </w:r>
          </w:p>
        </w:tc>
        <w:tc>
          <w:tcPr>
            <w:tcW w:w="2002" w:type="dxa"/>
            <w:tcBorders>
              <w:top w:val="nil"/>
              <w:left w:val="nil"/>
              <w:bottom w:val="single" w:color="auto" w:sz="4" w:space="0"/>
              <w:right w:val="single" w:color="auto" w:sz="4" w:space="0"/>
            </w:tcBorders>
            <w:shd w:val="clear" w:color="auto" w:fill="auto"/>
            <w:noWrap w:val="0"/>
            <w:vAlign w:val="center"/>
          </w:tcPr>
          <w:p w14:paraId="44B0B64A">
            <w:pPr>
              <w:widowControl/>
              <w:jc w:val="left"/>
              <w:rPr>
                <w:rFonts w:ascii="Times New Roman" w:hAnsi="Times New Roman" w:eastAsia="等线"/>
                <w:color w:val="000000"/>
                <w:kern w:val="0"/>
                <w:szCs w:val="21"/>
              </w:rPr>
            </w:pPr>
            <w:r>
              <w:rPr>
                <w:rFonts w:ascii="Times New Roman" w:hAnsi="Times New Roman"/>
                <w:color w:val="000000"/>
                <w:kern w:val="0"/>
                <w:szCs w:val="21"/>
              </w:rPr>
              <w:t>长</w:t>
            </w:r>
            <w:r>
              <w:rPr>
                <w:rFonts w:ascii="Times New Roman" w:hAnsi="Times New Roman" w:eastAsia="等线"/>
                <w:color w:val="000000"/>
                <w:kern w:val="0"/>
                <w:szCs w:val="21"/>
              </w:rPr>
              <w:t xml:space="preserve">40 </w:t>
            </w:r>
            <w:r>
              <w:rPr>
                <w:rFonts w:ascii="Times New Roman" w:hAnsi="Times New Roman"/>
                <w:color w:val="000000"/>
                <w:kern w:val="0"/>
                <w:szCs w:val="21"/>
              </w:rPr>
              <w:t>㎝、宽</w:t>
            </w:r>
            <w:r>
              <w:rPr>
                <w:rFonts w:ascii="Times New Roman" w:hAnsi="Times New Roman" w:eastAsia="等线"/>
                <w:color w:val="000000"/>
                <w:kern w:val="0"/>
                <w:szCs w:val="21"/>
              </w:rPr>
              <w:t xml:space="preserve">12 </w:t>
            </w:r>
            <w:r>
              <w:rPr>
                <w:rFonts w:ascii="Times New Roman" w:hAnsi="Times New Roman"/>
                <w:color w:val="000000"/>
                <w:kern w:val="0"/>
                <w:szCs w:val="21"/>
              </w:rPr>
              <w:t>㎝、厚</w:t>
            </w:r>
            <w:r>
              <w:rPr>
                <w:rFonts w:ascii="Times New Roman" w:hAnsi="Times New Roman" w:eastAsia="等线"/>
                <w:color w:val="000000"/>
                <w:kern w:val="0"/>
                <w:szCs w:val="21"/>
              </w:rPr>
              <w:t xml:space="preserve">6 </w:t>
            </w:r>
            <w:r>
              <w:rPr>
                <w:rFonts w:ascii="Times New Roman" w:hAnsi="Times New Roman"/>
                <w:color w:val="000000"/>
                <w:kern w:val="0"/>
                <w:szCs w:val="21"/>
              </w:rPr>
              <w:t>㎝</w:t>
            </w:r>
          </w:p>
        </w:tc>
        <w:tc>
          <w:tcPr>
            <w:tcW w:w="3242" w:type="dxa"/>
            <w:tcBorders>
              <w:top w:val="nil"/>
              <w:left w:val="nil"/>
              <w:bottom w:val="single" w:color="auto" w:sz="4" w:space="0"/>
              <w:right w:val="single" w:color="auto" w:sz="4" w:space="0"/>
            </w:tcBorders>
            <w:shd w:val="clear" w:color="auto" w:fill="auto"/>
            <w:noWrap w:val="0"/>
            <w:vAlign w:val="center"/>
          </w:tcPr>
          <w:p w14:paraId="2AEAB41C">
            <w:pPr>
              <w:widowControl/>
              <w:jc w:val="left"/>
              <w:rPr>
                <w:rFonts w:ascii="Times New Roman" w:hAnsi="Times New Roman" w:eastAsia="等线"/>
                <w:color w:val="000000"/>
                <w:kern w:val="0"/>
                <w:szCs w:val="21"/>
              </w:rPr>
            </w:pPr>
            <w:r>
              <w:rPr>
                <w:rFonts w:ascii="Times New Roman" w:hAnsi="Times New Roman" w:eastAsia="等线"/>
                <w:color w:val="000000"/>
                <w:kern w:val="0"/>
                <w:szCs w:val="21"/>
              </w:rPr>
              <w:t>A</w:t>
            </w:r>
            <w:r>
              <w:rPr>
                <w:rFonts w:ascii="Times New Roman" w:hAnsi="Times New Roman"/>
                <w:color w:val="000000"/>
                <w:kern w:val="0"/>
                <w:szCs w:val="21"/>
              </w:rPr>
              <w:t>、</w:t>
            </w:r>
            <w:r>
              <w:rPr>
                <w:rFonts w:ascii="Times New Roman" w:hAnsi="Times New Roman" w:eastAsia="等线"/>
                <w:color w:val="000000"/>
                <w:kern w:val="0"/>
                <w:szCs w:val="21"/>
              </w:rPr>
              <w:t>B</w:t>
            </w:r>
            <w:r>
              <w:rPr>
                <w:rFonts w:ascii="Times New Roman" w:hAnsi="Times New Roman"/>
                <w:color w:val="000000"/>
                <w:kern w:val="0"/>
                <w:szCs w:val="21"/>
              </w:rPr>
              <w:t>、</w:t>
            </w:r>
            <w:r>
              <w:rPr>
                <w:rFonts w:ascii="Times New Roman" w:hAnsi="Times New Roman" w:eastAsia="等线"/>
                <w:color w:val="000000"/>
                <w:kern w:val="0"/>
                <w:szCs w:val="21"/>
              </w:rPr>
              <w:t xml:space="preserve">C </w:t>
            </w:r>
            <w:r>
              <w:rPr>
                <w:rFonts w:ascii="Times New Roman" w:hAnsi="Times New Roman"/>
                <w:color w:val="000000"/>
                <w:kern w:val="0"/>
                <w:szCs w:val="21"/>
              </w:rPr>
              <w:t>等编号，印刻在标牌上端三分之一区域内</w:t>
            </w:r>
          </w:p>
        </w:tc>
        <w:tc>
          <w:tcPr>
            <w:tcW w:w="2760" w:type="dxa"/>
            <w:tcBorders>
              <w:top w:val="nil"/>
              <w:left w:val="nil"/>
              <w:bottom w:val="single" w:color="auto" w:sz="4" w:space="0"/>
              <w:right w:val="single" w:color="auto" w:sz="4" w:space="0"/>
            </w:tcBorders>
            <w:shd w:val="clear" w:color="auto" w:fill="auto"/>
            <w:noWrap w:val="0"/>
            <w:vAlign w:val="center"/>
          </w:tcPr>
          <w:p w14:paraId="73CA216C">
            <w:pPr>
              <w:widowControl/>
              <w:jc w:val="left"/>
              <w:rPr>
                <w:rFonts w:ascii="Times New Roman" w:hAnsi="Times New Roman" w:eastAsia="等线"/>
                <w:color w:val="000000"/>
                <w:kern w:val="0"/>
                <w:szCs w:val="21"/>
              </w:rPr>
            </w:pPr>
            <w:r>
              <w:rPr>
                <w:rFonts w:ascii="Times New Roman" w:hAnsi="Times New Roman"/>
                <w:color w:val="000000"/>
                <w:kern w:val="0"/>
                <w:szCs w:val="21"/>
              </w:rPr>
              <w:t>每个小区起始端埋设一块标牌，要求标牌直立柱</w:t>
            </w:r>
            <w:r>
              <w:rPr>
                <w:rFonts w:ascii="Times New Roman" w:hAnsi="Times New Roman" w:eastAsia="等线"/>
                <w:color w:val="000000"/>
                <w:kern w:val="0"/>
                <w:szCs w:val="21"/>
              </w:rPr>
              <w:t>1/2</w:t>
            </w:r>
            <w:r>
              <w:rPr>
                <w:rFonts w:ascii="Times New Roman" w:hAnsi="Times New Roman"/>
                <w:color w:val="000000"/>
                <w:kern w:val="0"/>
                <w:szCs w:val="21"/>
              </w:rPr>
              <w:t>埋在土中</w:t>
            </w:r>
          </w:p>
        </w:tc>
      </w:tr>
      <w:tr w14:paraId="4CAA4C72">
        <w:tblPrEx>
          <w:tblCellMar>
            <w:top w:w="0" w:type="dxa"/>
            <w:left w:w="108" w:type="dxa"/>
            <w:bottom w:w="0" w:type="dxa"/>
            <w:right w:w="108" w:type="dxa"/>
          </w:tblCellMar>
        </w:tblPrEx>
        <w:trPr>
          <w:trHeight w:val="1272" w:hRule="atLeast"/>
        </w:trPr>
        <w:tc>
          <w:tcPr>
            <w:tcW w:w="1560" w:type="dxa"/>
            <w:tcBorders>
              <w:top w:val="nil"/>
              <w:left w:val="single" w:color="auto" w:sz="4" w:space="0"/>
              <w:bottom w:val="single" w:color="auto" w:sz="4" w:space="0"/>
              <w:right w:val="single" w:color="auto" w:sz="4" w:space="0"/>
            </w:tcBorders>
            <w:shd w:val="clear" w:color="auto" w:fill="auto"/>
            <w:noWrap w:val="0"/>
            <w:vAlign w:val="center"/>
          </w:tcPr>
          <w:p w14:paraId="1A261924">
            <w:pPr>
              <w:widowControl/>
              <w:jc w:val="left"/>
              <w:rPr>
                <w:rFonts w:ascii="Times New Roman" w:hAnsi="Times New Roman" w:eastAsia="等线"/>
                <w:color w:val="000000"/>
                <w:kern w:val="0"/>
                <w:szCs w:val="21"/>
              </w:rPr>
            </w:pPr>
            <w:r>
              <w:rPr>
                <w:rFonts w:ascii="Times New Roman" w:hAnsi="Times New Roman"/>
                <w:color w:val="000000"/>
                <w:kern w:val="0"/>
                <w:szCs w:val="21"/>
              </w:rPr>
              <w:t>栽植行（或水平条带）</w:t>
            </w:r>
          </w:p>
        </w:tc>
        <w:tc>
          <w:tcPr>
            <w:tcW w:w="2002" w:type="dxa"/>
            <w:tcBorders>
              <w:top w:val="nil"/>
              <w:left w:val="nil"/>
              <w:bottom w:val="single" w:color="auto" w:sz="4" w:space="0"/>
              <w:right w:val="single" w:color="auto" w:sz="4" w:space="0"/>
            </w:tcBorders>
            <w:shd w:val="clear" w:color="auto" w:fill="auto"/>
            <w:noWrap w:val="0"/>
            <w:vAlign w:val="center"/>
          </w:tcPr>
          <w:p w14:paraId="243EE1A7">
            <w:pPr>
              <w:widowControl/>
              <w:jc w:val="left"/>
              <w:rPr>
                <w:rFonts w:ascii="Times New Roman" w:hAnsi="Times New Roman" w:eastAsia="等线"/>
                <w:color w:val="000000"/>
                <w:kern w:val="0"/>
                <w:szCs w:val="21"/>
              </w:rPr>
            </w:pPr>
            <w:r>
              <w:rPr>
                <w:rFonts w:ascii="Times New Roman" w:hAnsi="Times New Roman"/>
                <w:color w:val="000000"/>
                <w:kern w:val="0"/>
                <w:szCs w:val="21"/>
              </w:rPr>
              <w:t>长</w:t>
            </w:r>
            <w:r>
              <w:rPr>
                <w:rFonts w:ascii="Times New Roman" w:hAnsi="Times New Roman" w:eastAsia="等线"/>
                <w:color w:val="000000"/>
                <w:kern w:val="0"/>
                <w:szCs w:val="21"/>
              </w:rPr>
              <w:t xml:space="preserve">40 </w:t>
            </w:r>
            <w:r>
              <w:rPr>
                <w:rFonts w:ascii="Times New Roman" w:hAnsi="Times New Roman"/>
                <w:color w:val="000000"/>
                <w:kern w:val="0"/>
                <w:szCs w:val="21"/>
              </w:rPr>
              <w:t>㎝、宽</w:t>
            </w:r>
            <w:r>
              <w:rPr>
                <w:rFonts w:ascii="Times New Roman" w:hAnsi="Times New Roman" w:eastAsia="等线"/>
                <w:color w:val="000000"/>
                <w:kern w:val="0"/>
                <w:szCs w:val="21"/>
              </w:rPr>
              <w:t xml:space="preserve">8 </w:t>
            </w:r>
            <w:r>
              <w:rPr>
                <w:rFonts w:ascii="Times New Roman" w:hAnsi="Times New Roman"/>
                <w:color w:val="000000"/>
                <w:kern w:val="0"/>
                <w:szCs w:val="21"/>
              </w:rPr>
              <w:t>㎝、厚</w:t>
            </w:r>
            <w:r>
              <w:rPr>
                <w:rFonts w:ascii="Times New Roman" w:hAnsi="Times New Roman" w:eastAsia="等线"/>
                <w:color w:val="000000"/>
                <w:kern w:val="0"/>
                <w:szCs w:val="21"/>
              </w:rPr>
              <w:t xml:space="preserve">6 </w:t>
            </w:r>
            <w:r>
              <w:rPr>
                <w:rFonts w:ascii="Times New Roman" w:hAnsi="Times New Roman"/>
                <w:color w:val="000000"/>
                <w:kern w:val="0"/>
                <w:szCs w:val="21"/>
              </w:rPr>
              <w:t>㎝</w:t>
            </w:r>
          </w:p>
        </w:tc>
        <w:tc>
          <w:tcPr>
            <w:tcW w:w="3242" w:type="dxa"/>
            <w:tcBorders>
              <w:top w:val="nil"/>
              <w:left w:val="nil"/>
              <w:bottom w:val="single" w:color="auto" w:sz="4" w:space="0"/>
              <w:right w:val="single" w:color="auto" w:sz="4" w:space="0"/>
            </w:tcBorders>
            <w:shd w:val="clear" w:color="auto" w:fill="auto"/>
            <w:noWrap w:val="0"/>
            <w:vAlign w:val="center"/>
          </w:tcPr>
          <w:p w14:paraId="2075A41C">
            <w:pPr>
              <w:widowControl/>
              <w:jc w:val="left"/>
              <w:rPr>
                <w:rFonts w:ascii="Times New Roman" w:hAnsi="Times New Roman" w:eastAsia="等线"/>
                <w:color w:val="000000"/>
                <w:kern w:val="0"/>
                <w:szCs w:val="21"/>
              </w:rPr>
            </w:pPr>
            <w:r>
              <w:rPr>
                <w:rFonts w:ascii="Times New Roman" w:hAnsi="Times New Roman"/>
                <w:color w:val="000000"/>
                <w:kern w:val="0"/>
                <w:szCs w:val="21"/>
              </w:rPr>
              <w:t>为栽植行或水平条带编码，用阿拉伯数字</w:t>
            </w:r>
            <w:r>
              <w:rPr>
                <w:rFonts w:ascii="Times New Roman" w:hAnsi="Times New Roman" w:eastAsia="等线"/>
                <w:color w:val="000000"/>
                <w:kern w:val="0"/>
                <w:szCs w:val="21"/>
              </w:rPr>
              <w:t>1</w:t>
            </w:r>
            <w:r>
              <w:rPr>
                <w:rFonts w:ascii="Times New Roman" w:hAnsi="Times New Roman"/>
                <w:color w:val="000000"/>
                <w:kern w:val="0"/>
                <w:szCs w:val="21"/>
              </w:rPr>
              <w:t>、</w:t>
            </w:r>
            <w:r>
              <w:rPr>
                <w:rFonts w:ascii="Times New Roman" w:hAnsi="Times New Roman" w:eastAsia="等线"/>
                <w:color w:val="000000"/>
                <w:kern w:val="0"/>
                <w:szCs w:val="21"/>
              </w:rPr>
              <w:t>2</w:t>
            </w:r>
            <w:r>
              <w:rPr>
                <w:rFonts w:ascii="Times New Roman" w:hAnsi="Times New Roman"/>
                <w:color w:val="000000"/>
                <w:kern w:val="0"/>
                <w:szCs w:val="21"/>
              </w:rPr>
              <w:t>、</w:t>
            </w:r>
            <w:r>
              <w:rPr>
                <w:rFonts w:ascii="Times New Roman" w:hAnsi="Times New Roman" w:eastAsia="等线"/>
                <w:color w:val="000000"/>
                <w:kern w:val="0"/>
                <w:szCs w:val="21"/>
              </w:rPr>
              <w:t>3</w:t>
            </w:r>
            <w:r>
              <w:rPr>
                <w:rFonts w:ascii="Times New Roman" w:hAnsi="Times New Roman"/>
                <w:color w:val="000000"/>
                <w:kern w:val="0"/>
                <w:szCs w:val="21"/>
              </w:rPr>
              <w:t>、</w:t>
            </w:r>
            <w:r>
              <w:rPr>
                <w:rFonts w:ascii="Times New Roman" w:hAnsi="Times New Roman" w:eastAsia="等线"/>
                <w:color w:val="000000"/>
                <w:kern w:val="0"/>
                <w:szCs w:val="21"/>
              </w:rPr>
              <w:t>4</w:t>
            </w:r>
            <w:r>
              <w:rPr>
                <w:rFonts w:ascii="Times New Roman" w:hAnsi="Times New Roman"/>
                <w:color w:val="000000"/>
                <w:kern w:val="0"/>
                <w:szCs w:val="21"/>
              </w:rPr>
              <w:t>、</w:t>
            </w:r>
            <w:r>
              <w:rPr>
                <w:rFonts w:ascii="Times New Roman" w:hAnsi="Times New Roman" w:eastAsia="等线"/>
                <w:color w:val="000000"/>
                <w:kern w:val="0"/>
                <w:szCs w:val="21"/>
              </w:rPr>
              <w:t xml:space="preserve">5 </w:t>
            </w:r>
            <w:r>
              <w:rPr>
                <w:rFonts w:ascii="Times New Roman" w:hAnsi="Times New Roman"/>
                <w:color w:val="000000"/>
                <w:kern w:val="0"/>
                <w:szCs w:val="21"/>
              </w:rPr>
              <w:t>等刻印在标牌上端三分之一区域内</w:t>
            </w:r>
          </w:p>
        </w:tc>
        <w:tc>
          <w:tcPr>
            <w:tcW w:w="2760" w:type="dxa"/>
            <w:tcBorders>
              <w:top w:val="nil"/>
              <w:left w:val="nil"/>
              <w:bottom w:val="single" w:color="auto" w:sz="4" w:space="0"/>
              <w:right w:val="single" w:color="auto" w:sz="4" w:space="0"/>
            </w:tcBorders>
            <w:shd w:val="clear" w:color="auto" w:fill="auto"/>
            <w:noWrap w:val="0"/>
            <w:vAlign w:val="center"/>
          </w:tcPr>
          <w:p w14:paraId="72730BB1">
            <w:pPr>
              <w:widowControl/>
              <w:jc w:val="left"/>
              <w:rPr>
                <w:rFonts w:ascii="Times New Roman" w:hAnsi="Times New Roman" w:eastAsia="等线"/>
                <w:color w:val="000000"/>
                <w:kern w:val="0"/>
                <w:szCs w:val="21"/>
              </w:rPr>
            </w:pPr>
            <w:r>
              <w:rPr>
                <w:rFonts w:ascii="Times New Roman" w:hAnsi="Times New Roman"/>
                <w:color w:val="000000"/>
                <w:kern w:val="0"/>
                <w:szCs w:val="21"/>
              </w:rPr>
              <w:t>每个栽植行或水平条带两端各埋设一块标牌；要求标牌直立柱</w:t>
            </w:r>
            <w:r>
              <w:rPr>
                <w:rFonts w:ascii="Times New Roman" w:hAnsi="Times New Roman" w:eastAsia="等线"/>
                <w:color w:val="000000"/>
                <w:kern w:val="0"/>
                <w:szCs w:val="21"/>
              </w:rPr>
              <w:t>1/2</w:t>
            </w:r>
            <w:r>
              <w:rPr>
                <w:rFonts w:ascii="Times New Roman" w:hAnsi="Times New Roman"/>
                <w:color w:val="000000"/>
                <w:kern w:val="0"/>
                <w:szCs w:val="21"/>
              </w:rPr>
              <w:t>埋在土中</w:t>
            </w:r>
          </w:p>
        </w:tc>
      </w:tr>
    </w:tbl>
    <w:p w14:paraId="5C49F992">
      <w:pPr>
        <w:spacing w:line="360" w:lineRule="auto"/>
        <w:jc w:val="center"/>
        <w:rPr>
          <w:rFonts w:ascii="Times New Roman" w:hAnsi="Times New Roman" w:eastAsia="黑体"/>
          <w:szCs w:val="21"/>
        </w:rPr>
      </w:pPr>
    </w:p>
    <w:p w14:paraId="156EC393">
      <w:pPr>
        <w:spacing w:line="360" w:lineRule="auto"/>
        <w:jc w:val="center"/>
        <w:rPr>
          <w:rFonts w:ascii="Times New Roman" w:hAnsi="Times New Roman" w:eastAsia="黑体"/>
          <w:szCs w:val="21"/>
        </w:rPr>
      </w:pPr>
    </w:p>
    <w:p w14:paraId="37A547EF">
      <w:pPr>
        <w:spacing w:line="360" w:lineRule="auto"/>
        <w:jc w:val="center"/>
        <w:rPr>
          <w:rFonts w:ascii="Times New Roman" w:hAnsi="Times New Roman" w:eastAsia="黑体"/>
          <w:szCs w:val="21"/>
        </w:rPr>
      </w:pPr>
    </w:p>
    <w:p w14:paraId="1518DF86">
      <w:pPr>
        <w:spacing w:line="360" w:lineRule="auto"/>
        <w:jc w:val="center"/>
        <w:rPr>
          <w:rFonts w:ascii="Times New Roman" w:hAnsi="Times New Roman" w:eastAsia="黑体"/>
          <w:szCs w:val="21"/>
        </w:rPr>
      </w:pPr>
    </w:p>
    <w:p w14:paraId="1CCD51BA">
      <w:pPr>
        <w:spacing w:line="360" w:lineRule="auto"/>
        <w:jc w:val="center"/>
        <w:rPr>
          <w:rFonts w:ascii="Times New Roman" w:hAnsi="Times New Roman" w:eastAsia="黑体"/>
          <w:szCs w:val="21"/>
        </w:rPr>
      </w:pPr>
      <w:r>
        <w:rPr>
          <w:rFonts w:ascii="Times New Roman" w:hAnsi="Times New Roman" w:eastAsia="黑体"/>
          <w:szCs w:val="21"/>
        </w:rPr>
        <w:br w:type="page"/>
      </w:r>
    </w:p>
    <w:tbl>
      <w:tblPr>
        <w:tblStyle w:val="26"/>
        <w:tblW w:w="9200" w:type="dxa"/>
        <w:tblInd w:w="108" w:type="dxa"/>
        <w:tblLayout w:type="autofit"/>
        <w:tblCellMar>
          <w:top w:w="0" w:type="dxa"/>
          <w:left w:w="108" w:type="dxa"/>
          <w:bottom w:w="0" w:type="dxa"/>
          <w:right w:w="108" w:type="dxa"/>
        </w:tblCellMar>
      </w:tblPr>
      <w:tblGrid>
        <w:gridCol w:w="2308"/>
        <w:gridCol w:w="2775"/>
        <w:gridCol w:w="2190"/>
        <w:gridCol w:w="1927"/>
      </w:tblGrid>
      <w:tr w14:paraId="12829190">
        <w:tblPrEx>
          <w:tblCellMar>
            <w:top w:w="0" w:type="dxa"/>
            <w:left w:w="108" w:type="dxa"/>
            <w:bottom w:w="0" w:type="dxa"/>
            <w:right w:w="108" w:type="dxa"/>
          </w:tblCellMar>
        </w:tblPrEx>
        <w:trPr>
          <w:trHeight w:val="324" w:hRule="atLeast"/>
        </w:trPr>
        <w:tc>
          <w:tcPr>
            <w:tcW w:w="2308" w:type="dxa"/>
            <w:tcBorders>
              <w:top w:val="nil"/>
              <w:left w:val="nil"/>
              <w:bottom w:val="nil"/>
              <w:right w:val="nil"/>
            </w:tcBorders>
            <w:shd w:val="clear" w:color="auto" w:fill="auto"/>
            <w:noWrap w:val="0"/>
            <w:vAlign w:val="center"/>
          </w:tcPr>
          <w:p w14:paraId="5DD3330A">
            <w:pPr>
              <w:widowControl/>
              <w:jc w:val="left"/>
              <w:rPr>
                <w:rFonts w:ascii="Times New Roman" w:hAnsi="Times New Roman"/>
                <w:kern w:val="0"/>
                <w:szCs w:val="21"/>
              </w:rPr>
            </w:pPr>
          </w:p>
        </w:tc>
        <w:tc>
          <w:tcPr>
            <w:tcW w:w="2775" w:type="dxa"/>
            <w:tcBorders>
              <w:top w:val="nil"/>
              <w:left w:val="nil"/>
              <w:bottom w:val="nil"/>
              <w:right w:val="nil"/>
            </w:tcBorders>
            <w:shd w:val="clear" w:color="auto" w:fill="auto"/>
            <w:noWrap w:val="0"/>
            <w:vAlign w:val="center"/>
          </w:tcPr>
          <w:p w14:paraId="3E97E91C">
            <w:pPr>
              <w:pStyle w:val="236"/>
              <w:tabs>
                <w:tab w:val="center" w:pos="4201"/>
                <w:tab w:val="right" w:leader="dot" w:pos="9298"/>
              </w:tabs>
              <w:ind w:firstLine="640"/>
              <w:jc w:val="center"/>
              <w:outlineLvl w:val="0"/>
              <w:rPr>
                <w:rFonts w:ascii="Times New Roman" w:hAnsi="Times New Roman"/>
                <w:sz w:val="32"/>
                <w:szCs w:val="32"/>
              </w:rPr>
            </w:pPr>
            <w:bookmarkStart w:id="50" w:name="_Toc205154451"/>
            <w:r>
              <w:rPr>
                <w:rFonts w:ascii="Times New Roman" w:hAnsi="Times New Roman"/>
                <w:sz w:val="21"/>
                <w:szCs w:val="21"/>
              </w:rPr>
              <w:t>附 录 C</w:t>
            </w:r>
            <w:bookmarkEnd w:id="50"/>
          </w:p>
        </w:tc>
        <w:tc>
          <w:tcPr>
            <w:tcW w:w="2190" w:type="dxa"/>
            <w:tcBorders>
              <w:top w:val="nil"/>
              <w:left w:val="nil"/>
              <w:bottom w:val="nil"/>
              <w:right w:val="nil"/>
            </w:tcBorders>
            <w:shd w:val="clear" w:color="auto" w:fill="auto"/>
            <w:noWrap/>
            <w:vAlign w:val="bottom"/>
          </w:tcPr>
          <w:p w14:paraId="3B584CBE">
            <w:pPr>
              <w:widowControl/>
              <w:jc w:val="center"/>
              <w:rPr>
                <w:rFonts w:ascii="Times New Roman" w:hAnsi="Times New Roman"/>
                <w:color w:val="000000"/>
                <w:kern w:val="0"/>
                <w:szCs w:val="21"/>
              </w:rPr>
            </w:pPr>
          </w:p>
        </w:tc>
        <w:tc>
          <w:tcPr>
            <w:tcW w:w="1927" w:type="dxa"/>
            <w:tcBorders>
              <w:top w:val="nil"/>
              <w:left w:val="nil"/>
              <w:bottom w:val="nil"/>
              <w:right w:val="nil"/>
            </w:tcBorders>
            <w:shd w:val="clear" w:color="auto" w:fill="auto"/>
            <w:noWrap w:val="0"/>
            <w:vAlign w:val="center"/>
          </w:tcPr>
          <w:p w14:paraId="6F034494">
            <w:pPr>
              <w:widowControl/>
              <w:jc w:val="left"/>
              <w:rPr>
                <w:rFonts w:ascii="Times New Roman" w:hAnsi="Times New Roman"/>
                <w:kern w:val="0"/>
                <w:szCs w:val="21"/>
              </w:rPr>
            </w:pPr>
          </w:p>
        </w:tc>
      </w:tr>
      <w:tr w14:paraId="5A72B6FA">
        <w:tblPrEx>
          <w:tblCellMar>
            <w:top w:w="0" w:type="dxa"/>
            <w:left w:w="108" w:type="dxa"/>
            <w:bottom w:w="0" w:type="dxa"/>
            <w:right w:w="108" w:type="dxa"/>
          </w:tblCellMar>
        </w:tblPrEx>
        <w:trPr>
          <w:trHeight w:val="312" w:hRule="atLeast"/>
        </w:trPr>
        <w:tc>
          <w:tcPr>
            <w:tcW w:w="2308" w:type="dxa"/>
            <w:tcBorders>
              <w:top w:val="nil"/>
              <w:left w:val="nil"/>
              <w:bottom w:val="nil"/>
              <w:right w:val="nil"/>
            </w:tcBorders>
            <w:shd w:val="clear" w:color="auto" w:fill="auto"/>
            <w:noWrap w:val="0"/>
            <w:vAlign w:val="center"/>
          </w:tcPr>
          <w:p w14:paraId="07C99884">
            <w:pPr>
              <w:widowControl/>
              <w:jc w:val="left"/>
              <w:rPr>
                <w:rFonts w:ascii="Times New Roman" w:hAnsi="Times New Roman"/>
                <w:kern w:val="0"/>
                <w:szCs w:val="21"/>
              </w:rPr>
            </w:pPr>
          </w:p>
        </w:tc>
        <w:tc>
          <w:tcPr>
            <w:tcW w:w="2775" w:type="dxa"/>
            <w:tcBorders>
              <w:top w:val="nil"/>
              <w:left w:val="nil"/>
              <w:bottom w:val="nil"/>
              <w:right w:val="nil"/>
            </w:tcBorders>
            <w:shd w:val="clear" w:color="auto" w:fill="auto"/>
            <w:noWrap w:val="0"/>
            <w:vAlign w:val="center"/>
          </w:tcPr>
          <w:p w14:paraId="3AA18838">
            <w:pPr>
              <w:widowControl/>
              <w:jc w:val="center"/>
              <w:rPr>
                <w:rFonts w:ascii="Times New Roman" w:hAnsi="Times New Roman"/>
                <w:color w:val="000000"/>
                <w:kern w:val="0"/>
                <w:szCs w:val="21"/>
              </w:rPr>
            </w:pPr>
            <w:r>
              <w:rPr>
                <w:rFonts w:hint="eastAsia" w:ascii="Times New Roman" w:hAnsi="Times New Roman"/>
                <w:color w:val="000000"/>
                <w:kern w:val="0"/>
                <w:szCs w:val="21"/>
                <w:lang w:val="en-US" w:eastAsia="zh-CN"/>
              </w:rPr>
              <w:t xml:space="preserve">   </w:t>
            </w:r>
            <w:r>
              <w:rPr>
                <w:rFonts w:ascii="Times New Roman" w:hAnsi="Times New Roman"/>
                <w:color w:val="000000"/>
                <w:kern w:val="0"/>
                <w:szCs w:val="21"/>
              </w:rPr>
              <w:t>（资料性）</w:t>
            </w:r>
          </w:p>
        </w:tc>
        <w:tc>
          <w:tcPr>
            <w:tcW w:w="2190" w:type="dxa"/>
            <w:tcBorders>
              <w:top w:val="nil"/>
              <w:left w:val="nil"/>
              <w:bottom w:val="nil"/>
              <w:right w:val="nil"/>
            </w:tcBorders>
            <w:shd w:val="clear" w:color="auto" w:fill="auto"/>
            <w:noWrap/>
            <w:vAlign w:val="bottom"/>
          </w:tcPr>
          <w:p w14:paraId="018B9B38">
            <w:pPr>
              <w:widowControl/>
              <w:jc w:val="center"/>
              <w:rPr>
                <w:rFonts w:ascii="Times New Roman" w:hAnsi="Times New Roman"/>
                <w:color w:val="000000"/>
                <w:kern w:val="0"/>
                <w:szCs w:val="21"/>
              </w:rPr>
            </w:pPr>
          </w:p>
        </w:tc>
        <w:tc>
          <w:tcPr>
            <w:tcW w:w="1927" w:type="dxa"/>
            <w:tcBorders>
              <w:top w:val="nil"/>
              <w:left w:val="nil"/>
              <w:bottom w:val="nil"/>
              <w:right w:val="nil"/>
            </w:tcBorders>
            <w:shd w:val="clear" w:color="auto" w:fill="auto"/>
            <w:noWrap w:val="0"/>
            <w:vAlign w:val="center"/>
          </w:tcPr>
          <w:p w14:paraId="27B97DA0">
            <w:pPr>
              <w:widowControl/>
              <w:jc w:val="left"/>
              <w:rPr>
                <w:rFonts w:ascii="Times New Roman" w:hAnsi="Times New Roman"/>
                <w:kern w:val="0"/>
                <w:szCs w:val="21"/>
              </w:rPr>
            </w:pPr>
          </w:p>
        </w:tc>
      </w:tr>
      <w:tr w14:paraId="0A315200">
        <w:tblPrEx>
          <w:tblCellMar>
            <w:top w:w="0" w:type="dxa"/>
            <w:left w:w="108" w:type="dxa"/>
            <w:bottom w:w="0" w:type="dxa"/>
            <w:right w:w="108" w:type="dxa"/>
          </w:tblCellMar>
        </w:tblPrEx>
        <w:trPr>
          <w:trHeight w:val="312" w:hRule="atLeast"/>
        </w:trPr>
        <w:tc>
          <w:tcPr>
            <w:tcW w:w="2308" w:type="dxa"/>
            <w:tcBorders>
              <w:top w:val="nil"/>
              <w:left w:val="nil"/>
              <w:bottom w:val="nil"/>
              <w:right w:val="nil"/>
            </w:tcBorders>
            <w:shd w:val="clear" w:color="auto" w:fill="auto"/>
            <w:noWrap w:val="0"/>
            <w:vAlign w:val="center"/>
          </w:tcPr>
          <w:p w14:paraId="02440078">
            <w:pPr>
              <w:widowControl/>
              <w:jc w:val="left"/>
              <w:rPr>
                <w:rFonts w:ascii="Times New Roman" w:hAnsi="Times New Roman"/>
                <w:kern w:val="0"/>
                <w:szCs w:val="21"/>
              </w:rPr>
            </w:pPr>
          </w:p>
        </w:tc>
        <w:tc>
          <w:tcPr>
            <w:tcW w:w="2775" w:type="dxa"/>
            <w:tcBorders>
              <w:top w:val="nil"/>
              <w:left w:val="nil"/>
              <w:bottom w:val="nil"/>
              <w:right w:val="nil"/>
            </w:tcBorders>
            <w:shd w:val="clear" w:color="auto" w:fill="auto"/>
            <w:noWrap w:val="0"/>
            <w:vAlign w:val="center"/>
          </w:tcPr>
          <w:p w14:paraId="58021B7D">
            <w:pPr>
              <w:widowControl/>
              <w:jc w:val="center"/>
              <w:rPr>
                <w:rFonts w:ascii="Times New Roman" w:hAnsi="Times New Roman"/>
                <w:color w:val="000000"/>
                <w:kern w:val="0"/>
                <w:szCs w:val="21"/>
              </w:rPr>
            </w:pPr>
            <w:r>
              <w:rPr>
                <w:rFonts w:hint="eastAsia" w:ascii="Times New Roman" w:hAnsi="Times New Roman"/>
                <w:color w:val="000000"/>
                <w:kern w:val="0"/>
                <w:szCs w:val="21"/>
              </w:rPr>
              <w:t>莓茶</w:t>
            </w:r>
            <w:r>
              <w:rPr>
                <w:rFonts w:ascii="Times New Roman" w:hAnsi="Times New Roman"/>
                <w:color w:val="000000"/>
                <w:kern w:val="0"/>
                <w:szCs w:val="21"/>
              </w:rPr>
              <w:t>种质资源圃基本情况表</w:t>
            </w:r>
          </w:p>
        </w:tc>
        <w:tc>
          <w:tcPr>
            <w:tcW w:w="2190" w:type="dxa"/>
            <w:tcBorders>
              <w:top w:val="nil"/>
              <w:left w:val="nil"/>
              <w:bottom w:val="nil"/>
              <w:right w:val="nil"/>
            </w:tcBorders>
            <w:shd w:val="clear" w:color="auto" w:fill="auto"/>
            <w:noWrap/>
            <w:vAlign w:val="bottom"/>
          </w:tcPr>
          <w:p w14:paraId="473B28EF">
            <w:pPr>
              <w:widowControl/>
              <w:jc w:val="center"/>
              <w:rPr>
                <w:rFonts w:ascii="Times New Roman" w:hAnsi="Times New Roman"/>
                <w:color w:val="000000"/>
                <w:kern w:val="0"/>
                <w:szCs w:val="21"/>
              </w:rPr>
            </w:pPr>
          </w:p>
        </w:tc>
        <w:tc>
          <w:tcPr>
            <w:tcW w:w="1927" w:type="dxa"/>
            <w:tcBorders>
              <w:top w:val="nil"/>
              <w:left w:val="nil"/>
              <w:bottom w:val="nil"/>
              <w:right w:val="nil"/>
            </w:tcBorders>
            <w:shd w:val="clear" w:color="auto" w:fill="auto"/>
            <w:noWrap w:val="0"/>
            <w:vAlign w:val="center"/>
          </w:tcPr>
          <w:p w14:paraId="40DF21B3">
            <w:pPr>
              <w:widowControl/>
              <w:jc w:val="left"/>
              <w:rPr>
                <w:rFonts w:ascii="Times New Roman" w:hAnsi="Times New Roman"/>
                <w:kern w:val="0"/>
                <w:szCs w:val="21"/>
              </w:rPr>
            </w:pPr>
          </w:p>
        </w:tc>
      </w:tr>
      <w:tr w14:paraId="3E76CB9C">
        <w:tblPrEx>
          <w:tblCellMar>
            <w:top w:w="0" w:type="dxa"/>
            <w:left w:w="108" w:type="dxa"/>
            <w:bottom w:w="0" w:type="dxa"/>
            <w:right w:w="108" w:type="dxa"/>
          </w:tblCellMar>
        </w:tblPrEx>
        <w:trPr>
          <w:trHeight w:val="324" w:hRule="atLeast"/>
        </w:trPr>
        <w:tc>
          <w:tcPr>
            <w:tcW w:w="2308" w:type="dxa"/>
            <w:tcBorders>
              <w:top w:val="nil"/>
              <w:left w:val="nil"/>
              <w:bottom w:val="nil"/>
              <w:right w:val="nil"/>
            </w:tcBorders>
            <w:shd w:val="clear" w:color="auto" w:fill="auto"/>
            <w:noWrap w:val="0"/>
            <w:vAlign w:val="center"/>
          </w:tcPr>
          <w:p w14:paraId="02E88EE0">
            <w:pPr>
              <w:widowControl/>
              <w:jc w:val="left"/>
              <w:rPr>
                <w:rFonts w:ascii="Times New Roman" w:hAnsi="Times New Roman"/>
                <w:kern w:val="0"/>
                <w:szCs w:val="21"/>
              </w:rPr>
            </w:pPr>
          </w:p>
        </w:tc>
        <w:tc>
          <w:tcPr>
            <w:tcW w:w="4965" w:type="dxa"/>
            <w:gridSpan w:val="2"/>
            <w:tcBorders>
              <w:top w:val="nil"/>
              <w:left w:val="nil"/>
              <w:bottom w:val="single" w:color="auto" w:sz="4" w:space="0"/>
              <w:right w:val="nil"/>
            </w:tcBorders>
            <w:shd w:val="clear" w:color="auto" w:fill="auto"/>
            <w:noWrap w:val="0"/>
            <w:vAlign w:val="center"/>
          </w:tcPr>
          <w:p w14:paraId="5FA149AB">
            <w:pPr>
              <w:widowControl/>
              <w:jc w:val="left"/>
              <w:rPr>
                <w:rFonts w:ascii="Times New Roman" w:hAnsi="Times New Roman"/>
                <w:color w:val="000000"/>
                <w:kern w:val="0"/>
                <w:szCs w:val="21"/>
              </w:rPr>
            </w:pPr>
            <w:r>
              <w:rPr>
                <w:rFonts w:ascii="Times New Roman" w:hAnsi="Times New Roman"/>
                <w:color w:val="000000"/>
                <w:kern w:val="0"/>
                <w:szCs w:val="21"/>
              </w:rPr>
              <w:t xml:space="preserve">表 C.1 </w:t>
            </w:r>
            <w:r>
              <w:rPr>
                <w:rFonts w:hint="eastAsia" w:ascii="Times New Roman" w:hAnsi="Times New Roman"/>
                <w:color w:val="000000"/>
                <w:kern w:val="0"/>
                <w:szCs w:val="21"/>
              </w:rPr>
              <w:t>莓茶</w:t>
            </w:r>
            <w:r>
              <w:rPr>
                <w:rFonts w:ascii="Times New Roman" w:hAnsi="Times New Roman"/>
                <w:color w:val="000000"/>
                <w:kern w:val="0"/>
                <w:szCs w:val="21"/>
              </w:rPr>
              <w:t>种质资源圃基本情况表</w:t>
            </w:r>
          </w:p>
        </w:tc>
        <w:tc>
          <w:tcPr>
            <w:tcW w:w="1927" w:type="dxa"/>
            <w:tcBorders>
              <w:top w:val="nil"/>
              <w:left w:val="nil"/>
              <w:bottom w:val="nil"/>
              <w:right w:val="nil"/>
            </w:tcBorders>
            <w:shd w:val="clear" w:color="auto" w:fill="auto"/>
            <w:noWrap w:val="0"/>
            <w:vAlign w:val="center"/>
          </w:tcPr>
          <w:p w14:paraId="5B664C52">
            <w:pPr>
              <w:widowControl/>
              <w:jc w:val="left"/>
              <w:rPr>
                <w:rFonts w:ascii="Times New Roman" w:hAnsi="Times New Roman"/>
                <w:color w:val="000000"/>
                <w:kern w:val="0"/>
                <w:szCs w:val="21"/>
              </w:rPr>
            </w:pPr>
          </w:p>
        </w:tc>
      </w:tr>
      <w:tr w14:paraId="4EA4FF93">
        <w:tblPrEx>
          <w:tblCellMar>
            <w:top w:w="0" w:type="dxa"/>
            <w:left w:w="108" w:type="dxa"/>
            <w:bottom w:w="0" w:type="dxa"/>
            <w:right w:w="108" w:type="dxa"/>
          </w:tblCellMar>
        </w:tblPrEx>
        <w:trPr>
          <w:trHeight w:val="312"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93FB83">
            <w:pPr>
              <w:widowControl/>
              <w:jc w:val="left"/>
              <w:rPr>
                <w:rFonts w:ascii="Times New Roman" w:hAnsi="Times New Roman"/>
                <w:color w:val="000000"/>
                <w:kern w:val="0"/>
                <w:szCs w:val="21"/>
              </w:rPr>
            </w:pPr>
            <w:r>
              <w:rPr>
                <w:rFonts w:ascii="Times New Roman" w:hAnsi="Times New Roman"/>
                <w:color w:val="000000"/>
                <w:kern w:val="0"/>
                <w:szCs w:val="21"/>
              </w:rPr>
              <w:t>种质资源圃名称</w:t>
            </w:r>
          </w:p>
        </w:tc>
        <w:tc>
          <w:tcPr>
            <w:tcW w:w="2775" w:type="dxa"/>
            <w:tcBorders>
              <w:top w:val="nil"/>
              <w:left w:val="nil"/>
              <w:bottom w:val="single" w:color="auto" w:sz="4" w:space="0"/>
              <w:right w:val="single" w:color="auto" w:sz="4" w:space="0"/>
            </w:tcBorders>
            <w:shd w:val="clear" w:color="auto" w:fill="auto"/>
            <w:noWrap w:val="0"/>
            <w:vAlign w:val="center"/>
          </w:tcPr>
          <w:p w14:paraId="24A7D167">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0"/>
            <w:vAlign w:val="center"/>
          </w:tcPr>
          <w:p w14:paraId="0A900FC6">
            <w:pPr>
              <w:widowControl/>
              <w:jc w:val="left"/>
              <w:rPr>
                <w:rFonts w:ascii="Times New Roman" w:hAnsi="Times New Roman"/>
                <w:color w:val="000000"/>
                <w:kern w:val="0"/>
                <w:szCs w:val="21"/>
              </w:rPr>
            </w:pPr>
            <w:r>
              <w:rPr>
                <w:rFonts w:ascii="Times New Roman" w:hAnsi="Times New Roman"/>
                <w:color w:val="000000"/>
                <w:kern w:val="0"/>
                <w:szCs w:val="21"/>
              </w:rPr>
              <w:t>资源圃地点</w:t>
            </w:r>
          </w:p>
        </w:tc>
        <w:tc>
          <w:tcPr>
            <w:tcW w:w="1927" w:type="dxa"/>
            <w:tcBorders>
              <w:top w:val="single" w:color="auto" w:sz="4" w:space="0"/>
              <w:left w:val="nil"/>
              <w:bottom w:val="single" w:color="auto" w:sz="4" w:space="0"/>
              <w:right w:val="single" w:color="auto" w:sz="4" w:space="0"/>
            </w:tcBorders>
            <w:shd w:val="clear" w:color="auto" w:fill="auto"/>
            <w:noWrap w:val="0"/>
            <w:vAlign w:val="center"/>
          </w:tcPr>
          <w:p w14:paraId="3B8B7529">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3D136972">
        <w:tblPrEx>
          <w:tblCellMar>
            <w:top w:w="0" w:type="dxa"/>
            <w:left w:w="108" w:type="dxa"/>
            <w:bottom w:w="0" w:type="dxa"/>
            <w:right w:w="108" w:type="dxa"/>
          </w:tblCellMar>
        </w:tblPrEx>
        <w:trPr>
          <w:trHeight w:val="324"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14:paraId="1B421539">
            <w:pPr>
              <w:widowControl/>
              <w:jc w:val="left"/>
              <w:rPr>
                <w:rFonts w:ascii="Times New Roman" w:hAnsi="Times New Roman"/>
                <w:color w:val="000000"/>
                <w:kern w:val="0"/>
                <w:szCs w:val="21"/>
              </w:rPr>
            </w:pPr>
            <w:r>
              <w:rPr>
                <w:rFonts w:ascii="Times New Roman" w:hAnsi="Times New Roman"/>
                <w:color w:val="000000"/>
                <w:kern w:val="0"/>
                <w:szCs w:val="21"/>
              </w:rPr>
              <w:t>种质资源圃面积(hm²)</w:t>
            </w:r>
          </w:p>
        </w:tc>
        <w:tc>
          <w:tcPr>
            <w:tcW w:w="2775" w:type="dxa"/>
            <w:tcBorders>
              <w:top w:val="nil"/>
              <w:left w:val="nil"/>
              <w:bottom w:val="single" w:color="auto" w:sz="4" w:space="0"/>
              <w:right w:val="single" w:color="auto" w:sz="4" w:space="0"/>
            </w:tcBorders>
            <w:shd w:val="clear" w:color="auto" w:fill="auto"/>
            <w:noWrap w:val="0"/>
            <w:vAlign w:val="center"/>
          </w:tcPr>
          <w:p w14:paraId="556126B7">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0"/>
            <w:vAlign w:val="center"/>
          </w:tcPr>
          <w:p w14:paraId="07749436">
            <w:pPr>
              <w:widowControl/>
              <w:jc w:val="left"/>
              <w:rPr>
                <w:rFonts w:ascii="Times New Roman" w:hAnsi="Times New Roman"/>
                <w:color w:val="000000"/>
                <w:kern w:val="0"/>
                <w:szCs w:val="21"/>
              </w:rPr>
            </w:pPr>
            <w:r>
              <w:rPr>
                <w:rFonts w:ascii="Times New Roman" w:hAnsi="Times New Roman"/>
                <w:color w:val="000000"/>
                <w:kern w:val="0"/>
                <w:szCs w:val="21"/>
              </w:rPr>
              <w:t>建圃时间</w:t>
            </w:r>
          </w:p>
        </w:tc>
        <w:tc>
          <w:tcPr>
            <w:tcW w:w="1927" w:type="dxa"/>
            <w:tcBorders>
              <w:top w:val="nil"/>
              <w:left w:val="nil"/>
              <w:bottom w:val="single" w:color="auto" w:sz="4" w:space="0"/>
              <w:right w:val="single" w:color="auto" w:sz="4" w:space="0"/>
            </w:tcBorders>
            <w:shd w:val="clear" w:color="auto" w:fill="auto"/>
            <w:noWrap w:val="0"/>
            <w:vAlign w:val="center"/>
          </w:tcPr>
          <w:p w14:paraId="15110317">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7A9AF556">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14:paraId="6185172A">
            <w:pPr>
              <w:widowControl/>
              <w:jc w:val="left"/>
              <w:rPr>
                <w:rFonts w:ascii="Times New Roman" w:hAnsi="Times New Roman"/>
                <w:color w:val="000000"/>
                <w:kern w:val="0"/>
                <w:szCs w:val="21"/>
              </w:rPr>
            </w:pPr>
            <w:r>
              <w:rPr>
                <w:rFonts w:ascii="Times New Roman" w:hAnsi="Times New Roman"/>
                <w:color w:val="000000"/>
                <w:kern w:val="0"/>
                <w:szCs w:val="21"/>
              </w:rPr>
              <w:t>经度</w:t>
            </w:r>
          </w:p>
        </w:tc>
        <w:tc>
          <w:tcPr>
            <w:tcW w:w="2775" w:type="dxa"/>
            <w:tcBorders>
              <w:top w:val="nil"/>
              <w:left w:val="nil"/>
              <w:bottom w:val="single" w:color="auto" w:sz="4" w:space="0"/>
              <w:right w:val="single" w:color="auto" w:sz="4" w:space="0"/>
            </w:tcBorders>
            <w:shd w:val="clear" w:color="auto" w:fill="auto"/>
            <w:noWrap w:val="0"/>
            <w:vAlign w:val="center"/>
          </w:tcPr>
          <w:p w14:paraId="3662D25A">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0"/>
            <w:vAlign w:val="center"/>
          </w:tcPr>
          <w:p w14:paraId="316F492F">
            <w:pPr>
              <w:widowControl/>
              <w:jc w:val="left"/>
              <w:rPr>
                <w:rFonts w:ascii="Times New Roman" w:hAnsi="Times New Roman"/>
                <w:color w:val="000000"/>
                <w:kern w:val="0"/>
                <w:szCs w:val="21"/>
              </w:rPr>
            </w:pPr>
            <w:r>
              <w:rPr>
                <w:rFonts w:ascii="Times New Roman" w:hAnsi="Times New Roman"/>
                <w:color w:val="000000"/>
                <w:kern w:val="0"/>
                <w:szCs w:val="21"/>
              </w:rPr>
              <w:t>纬度</w:t>
            </w:r>
          </w:p>
        </w:tc>
        <w:tc>
          <w:tcPr>
            <w:tcW w:w="1927" w:type="dxa"/>
            <w:tcBorders>
              <w:top w:val="nil"/>
              <w:left w:val="nil"/>
              <w:bottom w:val="single" w:color="auto" w:sz="4" w:space="0"/>
              <w:right w:val="single" w:color="auto" w:sz="4" w:space="0"/>
            </w:tcBorders>
            <w:shd w:val="clear" w:color="auto" w:fill="auto"/>
            <w:noWrap w:val="0"/>
            <w:vAlign w:val="center"/>
          </w:tcPr>
          <w:p w14:paraId="5BFDB6A6">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0D372CE7">
        <w:tblPrEx>
          <w:tblCellMar>
            <w:top w:w="0" w:type="dxa"/>
            <w:left w:w="108" w:type="dxa"/>
            <w:bottom w:w="0" w:type="dxa"/>
            <w:right w:w="108" w:type="dxa"/>
          </w:tblCellMar>
        </w:tblPrEx>
        <w:trPr>
          <w:trHeight w:val="324"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14:paraId="284ECA12">
            <w:pPr>
              <w:widowControl/>
              <w:jc w:val="left"/>
              <w:rPr>
                <w:rFonts w:ascii="Times New Roman" w:hAnsi="Times New Roman"/>
                <w:color w:val="000000"/>
                <w:kern w:val="0"/>
                <w:szCs w:val="21"/>
              </w:rPr>
            </w:pPr>
            <w:r>
              <w:rPr>
                <w:rFonts w:ascii="Times New Roman" w:hAnsi="Times New Roman"/>
                <w:color w:val="000000"/>
                <w:kern w:val="0"/>
                <w:szCs w:val="21"/>
              </w:rPr>
              <w:t>海拔(m)</w:t>
            </w:r>
          </w:p>
        </w:tc>
        <w:tc>
          <w:tcPr>
            <w:tcW w:w="2775" w:type="dxa"/>
            <w:tcBorders>
              <w:top w:val="nil"/>
              <w:left w:val="nil"/>
              <w:bottom w:val="single" w:color="auto" w:sz="4" w:space="0"/>
              <w:right w:val="single" w:color="auto" w:sz="4" w:space="0"/>
            </w:tcBorders>
            <w:shd w:val="clear" w:color="auto" w:fill="auto"/>
            <w:noWrap w:val="0"/>
            <w:vAlign w:val="center"/>
          </w:tcPr>
          <w:p w14:paraId="590A36B4">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0"/>
            <w:vAlign w:val="center"/>
          </w:tcPr>
          <w:p w14:paraId="1498459E">
            <w:pPr>
              <w:widowControl/>
              <w:jc w:val="left"/>
              <w:rPr>
                <w:rFonts w:ascii="Times New Roman" w:hAnsi="Times New Roman"/>
                <w:color w:val="000000"/>
                <w:kern w:val="0"/>
                <w:szCs w:val="21"/>
              </w:rPr>
            </w:pPr>
            <w:r>
              <w:rPr>
                <w:rFonts w:ascii="Times New Roman" w:hAnsi="Times New Roman"/>
                <w:color w:val="000000"/>
                <w:kern w:val="0"/>
                <w:szCs w:val="21"/>
              </w:rPr>
              <w:t>坡向</w:t>
            </w:r>
          </w:p>
        </w:tc>
        <w:tc>
          <w:tcPr>
            <w:tcW w:w="1927" w:type="dxa"/>
            <w:tcBorders>
              <w:top w:val="nil"/>
              <w:left w:val="nil"/>
              <w:bottom w:val="single" w:color="auto" w:sz="4" w:space="0"/>
              <w:right w:val="single" w:color="auto" w:sz="4" w:space="0"/>
            </w:tcBorders>
            <w:shd w:val="clear" w:color="auto" w:fill="auto"/>
            <w:noWrap w:val="0"/>
            <w:vAlign w:val="center"/>
          </w:tcPr>
          <w:p w14:paraId="76F2543A">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13417250">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14:paraId="080EC433">
            <w:pPr>
              <w:widowControl/>
              <w:jc w:val="left"/>
              <w:rPr>
                <w:rFonts w:ascii="Times New Roman" w:hAnsi="Times New Roman"/>
                <w:color w:val="000000"/>
                <w:kern w:val="0"/>
                <w:szCs w:val="21"/>
              </w:rPr>
            </w:pPr>
            <w:r>
              <w:rPr>
                <w:rFonts w:ascii="Times New Roman" w:hAnsi="Times New Roman"/>
                <w:color w:val="000000"/>
                <w:kern w:val="0"/>
                <w:szCs w:val="21"/>
              </w:rPr>
              <w:t>坡位</w:t>
            </w:r>
          </w:p>
        </w:tc>
        <w:tc>
          <w:tcPr>
            <w:tcW w:w="2775" w:type="dxa"/>
            <w:tcBorders>
              <w:top w:val="nil"/>
              <w:left w:val="nil"/>
              <w:bottom w:val="single" w:color="auto" w:sz="4" w:space="0"/>
              <w:right w:val="single" w:color="auto" w:sz="4" w:space="0"/>
            </w:tcBorders>
            <w:shd w:val="clear" w:color="auto" w:fill="auto"/>
            <w:noWrap/>
            <w:vAlign w:val="bottom"/>
          </w:tcPr>
          <w:p w14:paraId="39598F0D">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ign w:val="bottom"/>
          </w:tcPr>
          <w:p w14:paraId="324F4DB6">
            <w:pPr>
              <w:widowControl/>
              <w:jc w:val="left"/>
              <w:rPr>
                <w:rFonts w:ascii="Times New Roman" w:hAnsi="Times New Roman"/>
                <w:color w:val="000000"/>
                <w:kern w:val="0"/>
                <w:szCs w:val="21"/>
              </w:rPr>
            </w:pPr>
            <w:r>
              <w:rPr>
                <w:rFonts w:ascii="Times New Roman" w:hAnsi="Times New Roman"/>
                <w:color w:val="000000"/>
                <w:kern w:val="0"/>
                <w:szCs w:val="21"/>
              </w:rPr>
              <w:t>坡度（°）</w:t>
            </w:r>
          </w:p>
        </w:tc>
        <w:tc>
          <w:tcPr>
            <w:tcW w:w="1927" w:type="dxa"/>
            <w:tcBorders>
              <w:top w:val="nil"/>
              <w:left w:val="nil"/>
              <w:bottom w:val="single" w:color="auto" w:sz="4" w:space="0"/>
              <w:right w:val="single" w:color="auto" w:sz="4" w:space="0"/>
            </w:tcBorders>
            <w:shd w:val="clear" w:color="auto" w:fill="auto"/>
            <w:noWrap/>
            <w:vAlign w:val="bottom"/>
          </w:tcPr>
          <w:p w14:paraId="1FE79FF1">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657296E0">
        <w:tblPrEx>
          <w:tblCellMar>
            <w:top w:w="0" w:type="dxa"/>
            <w:left w:w="108" w:type="dxa"/>
            <w:bottom w:w="0" w:type="dxa"/>
            <w:right w:w="108" w:type="dxa"/>
          </w:tblCellMar>
        </w:tblPrEx>
        <w:trPr>
          <w:trHeight w:val="324" w:hRule="atLeast"/>
        </w:trPr>
        <w:tc>
          <w:tcPr>
            <w:tcW w:w="2308" w:type="dxa"/>
            <w:tcBorders>
              <w:top w:val="nil"/>
              <w:left w:val="single" w:color="auto" w:sz="4" w:space="0"/>
              <w:bottom w:val="single" w:color="auto" w:sz="4" w:space="0"/>
              <w:right w:val="single" w:color="auto" w:sz="4" w:space="0"/>
            </w:tcBorders>
            <w:shd w:val="clear" w:color="auto" w:fill="auto"/>
            <w:noWrap w:val="0"/>
            <w:vAlign w:val="center"/>
          </w:tcPr>
          <w:p w14:paraId="588DF089">
            <w:pPr>
              <w:widowControl/>
              <w:jc w:val="left"/>
              <w:rPr>
                <w:rFonts w:ascii="Times New Roman" w:hAnsi="Times New Roman"/>
                <w:color w:val="000000"/>
                <w:kern w:val="0"/>
                <w:szCs w:val="21"/>
              </w:rPr>
            </w:pPr>
            <w:r>
              <w:rPr>
                <w:rFonts w:ascii="Times New Roman" w:hAnsi="Times New Roman"/>
                <w:color w:val="000000"/>
                <w:kern w:val="0"/>
                <w:szCs w:val="21"/>
              </w:rPr>
              <w:t>土壤类型</w:t>
            </w:r>
          </w:p>
        </w:tc>
        <w:tc>
          <w:tcPr>
            <w:tcW w:w="2775" w:type="dxa"/>
            <w:tcBorders>
              <w:top w:val="nil"/>
              <w:left w:val="nil"/>
              <w:bottom w:val="single" w:color="auto" w:sz="4" w:space="0"/>
              <w:right w:val="single" w:color="auto" w:sz="4" w:space="0"/>
            </w:tcBorders>
            <w:shd w:val="clear" w:color="auto" w:fill="auto"/>
            <w:noWrap/>
            <w:vAlign w:val="bottom"/>
          </w:tcPr>
          <w:p w14:paraId="33F5ABCE">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0"/>
            <w:vAlign w:val="center"/>
          </w:tcPr>
          <w:p w14:paraId="63156359">
            <w:pPr>
              <w:widowControl/>
              <w:jc w:val="left"/>
              <w:rPr>
                <w:rFonts w:ascii="Times New Roman" w:hAnsi="Times New Roman"/>
                <w:color w:val="000000"/>
                <w:kern w:val="0"/>
                <w:szCs w:val="21"/>
              </w:rPr>
            </w:pPr>
            <w:r>
              <w:rPr>
                <w:rFonts w:ascii="Times New Roman" w:hAnsi="Times New Roman"/>
                <w:color w:val="000000"/>
                <w:kern w:val="0"/>
                <w:szCs w:val="21"/>
              </w:rPr>
              <w:t>土层厚度 (m)</w:t>
            </w:r>
          </w:p>
        </w:tc>
        <w:tc>
          <w:tcPr>
            <w:tcW w:w="1927" w:type="dxa"/>
            <w:tcBorders>
              <w:top w:val="nil"/>
              <w:left w:val="nil"/>
              <w:bottom w:val="single" w:color="auto" w:sz="4" w:space="0"/>
              <w:right w:val="single" w:color="auto" w:sz="4" w:space="0"/>
            </w:tcBorders>
            <w:shd w:val="clear" w:color="auto" w:fill="auto"/>
            <w:noWrap/>
            <w:vAlign w:val="bottom"/>
          </w:tcPr>
          <w:p w14:paraId="7FE19A75">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6676DF48">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74FE9F2B">
            <w:pPr>
              <w:widowControl/>
              <w:jc w:val="left"/>
              <w:rPr>
                <w:rFonts w:ascii="Times New Roman" w:hAnsi="Times New Roman"/>
                <w:color w:val="000000"/>
                <w:kern w:val="0"/>
                <w:szCs w:val="21"/>
              </w:rPr>
            </w:pPr>
            <w:r>
              <w:rPr>
                <w:rFonts w:ascii="Times New Roman" w:hAnsi="Times New Roman"/>
                <w:color w:val="000000"/>
                <w:kern w:val="0"/>
                <w:szCs w:val="21"/>
              </w:rPr>
              <w:t>资源保存数量</w:t>
            </w:r>
          </w:p>
        </w:tc>
        <w:tc>
          <w:tcPr>
            <w:tcW w:w="6892" w:type="dxa"/>
            <w:gridSpan w:val="3"/>
            <w:tcBorders>
              <w:top w:val="nil"/>
              <w:left w:val="nil"/>
              <w:bottom w:val="single" w:color="auto" w:sz="4" w:space="0"/>
              <w:right w:val="single" w:color="auto" w:sz="4" w:space="0"/>
            </w:tcBorders>
            <w:shd w:val="clear" w:color="auto" w:fill="auto"/>
            <w:noWrap/>
            <w:vAlign w:val="bottom"/>
          </w:tcPr>
          <w:p w14:paraId="45E35BBD">
            <w:pPr>
              <w:widowControl/>
              <w:jc w:val="left"/>
              <w:rPr>
                <w:rFonts w:ascii="Times New Roman" w:hAnsi="Times New Roman"/>
                <w:color w:val="000000"/>
                <w:kern w:val="0"/>
                <w:szCs w:val="21"/>
              </w:rPr>
            </w:pPr>
          </w:p>
        </w:tc>
      </w:tr>
      <w:tr w14:paraId="17216F06">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1C99C89E">
            <w:pPr>
              <w:widowControl/>
              <w:jc w:val="left"/>
              <w:rPr>
                <w:rFonts w:ascii="Times New Roman" w:hAnsi="Times New Roman"/>
                <w:color w:val="000000"/>
                <w:kern w:val="0"/>
                <w:szCs w:val="21"/>
              </w:rPr>
            </w:pPr>
            <w:r>
              <w:rPr>
                <w:rFonts w:ascii="Times New Roman" w:hAnsi="Times New Roman"/>
                <w:color w:val="000000"/>
                <w:kern w:val="0"/>
                <w:szCs w:val="21"/>
              </w:rPr>
              <w:t>种质资源英文名</w:t>
            </w:r>
          </w:p>
        </w:tc>
        <w:tc>
          <w:tcPr>
            <w:tcW w:w="2775" w:type="dxa"/>
            <w:tcBorders>
              <w:top w:val="nil"/>
              <w:left w:val="nil"/>
              <w:bottom w:val="single" w:color="auto" w:sz="4" w:space="0"/>
              <w:right w:val="single" w:color="auto" w:sz="4" w:space="0"/>
            </w:tcBorders>
            <w:shd w:val="clear" w:color="auto" w:fill="auto"/>
            <w:noWrap/>
            <w:vAlign w:val="bottom"/>
          </w:tcPr>
          <w:p w14:paraId="1A203449">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ign w:val="bottom"/>
          </w:tcPr>
          <w:p w14:paraId="14AFE7E5">
            <w:pPr>
              <w:widowControl/>
              <w:jc w:val="left"/>
              <w:rPr>
                <w:rFonts w:ascii="Times New Roman" w:hAnsi="Times New Roman"/>
                <w:color w:val="000000"/>
                <w:kern w:val="0"/>
                <w:szCs w:val="21"/>
              </w:rPr>
            </w:pPr>
            <w:r>
              <w:rPr>
                <w:rFonts w:ascii="Times New Roman" w:hAnsi="Times New Roman"/>
                <w:color w:val="000000"/>
                <w:kern w:val="0"/>
                <w:szCs w:val="21"/>
              </w:rPr>
              <w:t>种名（中文、拉丁）</w:t>
            </w:r>
          </w:p>
        </w:tc>
        <w:tc>
          <w:tcPr>
            <w:tcW w:w="1927" w:type="dxa"/>
            <w:tcBorders>
              <w:top w:val="nil"/>
              <w:left w:val="nil"/>
              <w:bottom w:val="single" w:color="auto" w:sz="4" w:space="0"/>
              <w:right w:val="single" w:color="auto" w:sz="4" w:space="0"/>
            </w:tcBorders>
            <w:shd w:val="clear" w:color="auto" w:fill="auto"/>
            <w:noWrap/>
            <w:vAlign w:val="bottom"/>
          </w:tcPr>
          <w:p w14:paraId="3E4FED93">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4ED3A934">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5D56EEFC">
            <w:pPr>
              <w:widowControl/>
              <w:jc w:val="left"/>
              <w:rPr>
                <w:rFonts w:ascii="Times New Roman" w:hAnsi="Times New Roman"/>
                <w:color w:val="000000"/>
                <w:kern w:val="0"/>
                <w:szCs w:val="21"/>
              </w:rPr>
            </w:pPr>
            <w:r>
              <w:rPr>
                <w:rFonts w:ascii="Times New Roman" w:hAnsi="Times New Roman"/>
                <w:color w:val="000000"/>
                <w:kern w:val="0"/>
                <w:szCs w:val="21"/>
              </w:rPr>
              <w:t>生长习性</w:t>
            </w:r>
          </w:p>
        </w:tc>
        <w:tc>
          <w:tcPr>
            <w:tcW w:w="6892" w:type="dxa"/>
            <w:gridSpan w:val="3"/>
            <w:tcBorders>
              <w:top w:val="single" w:color="auto" w:sz="4" w:space="0"/>
              <w:left w:val="nil"/>
              <w:bottom w:val="single" w:color="auto" w:sz="4" w:space="0"/>
              <w:right w:val="single" w:color="000000" w:sz="4" w:space="0"/>
            </w:tcBorders>
            <w:shd w:val="clear" w:color="auto" w:fill="auto"/>
            <w:noWrap/>
            <w:vAlign w:val="bottom"/>
          </w:tcPr>
          <w:p w14:paraId="278D0ED0">
            <w:pPr>
              <w:widowControl/>
              <w:jc w:val="left"/>
              <w:rPr>
                <w:rFonts w:ascii="Times New Roman" w:hAnsi="Times New Roman"/>
                <w:color w:val="000000"/>
                <w:kern w:val="0"/>
                <w:szCs w:val="21"/>
              </w:rPr>
            </w:pPr>
            <w:r>
              <w:rPr>
                <w:rFonts w:ascii="Times New Roman" w:hAnsi="Times New Roman"/>
                <w:color w:val="000000"/>
                <w:kern w:val="0"/>
                <w:szCs w:val="21"/>
              </w:rPr>
              <w:t>1 匍匐   2 披张    3 半直立</w:t>
            </w:r>
          </w:p>
        </w:tc>
      </w:tr>
      <w:tr w14:paraId="27499224">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1BE20AF4">
            <w:pPr>
              <w:widowControl/>
              <w:jc w:val="left"/>
              <w:rPr>
                <w:rFonts w:ascii="Times New Roman" w:hAnsi="Times New Roman"/>
                <w:color w:val="000000"/>
                <w:kern w:val="0"/>
                <w:szCs w:val="21"/>
              </w:rPr>
            </w:pPr>
            <w:r>
              <w:rPr>
                <w:rFonts w:ascii="Times New Roman" w:hAnsi="Times New Roman"/>
                <w:color w:val="000000"/>
                <w:kern w:val="0"/>
                <w:szCs w:val="21"/>
              </w:rPr>
              <w:t>种质资源类型</w:t>
            </w:r>
          </w:p>
        </w:tc>
        <w:tc>
          <w:tcPr>
            <w:tcW w:w="6892" w:type="dxa"/>
            <w:gridSpan w:val="3"/>
            <w:tcBorders>
              <w:top w:val="single" w:color="auto" w:sz="4" w:space="0"/>
              <w:left w:val="nil"/>
              <w:bottom w:val="single" w:color="auto" w:sz="4" w:space="0"/>
              <w:right w:val="single" w:color="000000" w:sz="4" w:space="0"/>
            </w:tcBorders>
            <w:shd w:val="clear" w:color="auto" w:fill="auto"/>
            <w:noWrap/>
            <w:vAlign w:val="bottom"/>
          </w:tcPr>
          <w:p w14:paraId="691F76DE">
            <w:pPr>
              <w:widowControl/>
              <w:jc w:val="left"/>
              <w:rPr>
                <w:rFonts w:ascii="Times New Roman" w:hAnsi="Times New Roman"/>
                <w:color w:val="000000"/>
                <w:kern w:val="0"/>
                <w:szCs w:val="21"/>
              </w:rPr>
            </w:pPr>
            <w:r>
              <w:rPr>
                <w:rFonts w:ascii="Times New Roman" w:hAnsi="Times New Roman"/>
                <w:color w:val="000000"/>
                <w:kern w:val="0"/>
                <w:szCs w:val="21"/>
              </w:rPr>
              <w:t>1 种源   2 无性系  3 品种   4 其他</w:t>
            </w:r>
          </w:p>
        </w:tc>
      </w:tr>
      <w:tr w14:paraId="5DF133C8">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0B2723F4">
            <w:pPr>
              <w:widowControl/>
              <w:jc w:val="left"/>
              <w:rPr>
                <w:rFonts w:ascii="Times New Roman" w:hAnsi="Times New Roman"/>
                <w:color w:val="000000"/>
                <w:kern w:val="0"/>
                <w:szCs w:val="21"/>
              </w:rPr>
            </w:pPr>
            <w:r>
              <w:rPr>
                <w:rFonts w:ascii="Times New Roman" w:hAnsi="Times New Roman"/>
                <w:color w:val="000000"/>
                <w:kern w:val="0"/>
                <w:szCs w:val="21"/>
              </w:rPr>
              <w:t>主要用途</w:t>
            </w:r>
          </w:p>
        </w:tc>
        <w:tc>
          <w:tcPr>
            <w:tcW w:w="6892" w:type="dxa"/>
            <w:gridSpan w:val="3"/>
            <w:tcBorders>
              <w:top w:val="single" w:color="auto" w:sz="4" w:space="0"/>
              <w:left w:val="nil"/>
              <w:bottom w:val="single" w:color="auto" w:sz="4" w:space="0"/>
              <w:right w:val="single" w:color="000000" w:sz="4" w:space="0"/>
            </w:tcBorders>
            <w:shd w:val="clear" w:color="auto" w:fill="auto"/>
            <w:noWrap/>
            <w:vAlign w:val="bottom"/>
          </w:tcPr>
          <w:p w14:paraId="7E8C252B">
            <w:pPr>
              <w:widowControl/>
              <w:jc w:val="left"/>
              <w:rPr>
                <w:rFonts w:ascii="Times New Roman" w:hAnsi="Times New Roman"/>
                <w:color w:val="000000"/>
                <w:kern w:val="0"/>
                <w:szCs w:val="21"/>
              </w:rPr>
            </w:pPr>
            <w:r>
              <w:rPr>
                <w:rFonts w:ascii="Times New Roman" w:hAnsi="Times New Roman"/>
                <w:color w:val="000000"/>
                <w:kern w:val="0"/>
                <w:szCs w:val="21"/>
              </w:rPr>
              <w:t>1 茶用   2 药用    3观赏   4 其它</w:t>
            </w:r>
          </w:p>
        </w:tc>
      </w:tr>
      <w:tr w14:paraId="49246274">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7AF4AC97">
            <w:pPr>
              <w:widowControl/>
              <w:jc w:val="left"/>
              <w:rPr>
                <w:rFonts w:ascii="Times New Roman" w:hAnsi="Times New Roman"/>
                <w:color w:val="000000"/>
                <w:kern w:val="0"/>
                <w:szCs w:val="21"/>
              </w:rPr>
            </w:pPr>
            <w:r>
              <w:rPr>
                <w:rFonts w:ascii="Times New Roman" w:hAnsi="Times New Roman"/>
                <w:color w:val="000000"/>
                <w:kern w:val="0"/>
                <w:szCs w:val="21"/>
              </w:rPr>
              <w:t>资源圃建设单位</w:t>
            </w:r>
          </w:p>
        </w:tc>
        <w:tc>
          <w:tcPr>
            <w:tcW w:w="2775" w:type="dxa"/>
            <w:tcBorders>
              <w:top w:val="nil"/>
              <w:left w:val="nil"/>
              <w:bottom w:val="single" w:color="auto" w:sz="4" w:space="0"/>
              <w:right w:val="single" w:color="auto" w:sz="4" w:space="0"/>
            </w:tcBorders>
            <w:shd w:val="clear" w:color="auto" w:fill="auto"/>
            <w:noWrap/>
            <w:vAlign w:val="bottom"/>
          </w:tcPr>
          <w:p w14:paraId="30ACCC66">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ign w:val="bottom"/>
          </w:tcPr>
          <w:p w14:paraId="373E8790">
            <w:pPr>
              <w:widowControl/>
              <w:jc w:val="left"/>
              <w:rPr>
                <w:rFonts w:ascii="Times New Roman" w:hAnsi="Times New Roman"/>
                <w:color w:val="000000"/>
                <w:kern w:val="0"/>
                <w:szCs w:val="21"/>
              </w:rPr>
            </w:pPr>
            <w:r>
              <w:rPr>
                <w:rFonts w:ascii="Times New Roman" w:hAnsi="Times New Roman"/>
                <w:color w:val="000000"/>
                <w:kern w:val="0"/>
                <w:szCs w:val="21"/>
              </w:rPr>
              <w:t>单位地址</w:t>
            </w:r>
          </w:p>
        </w:tc>
        <w:tc>
          <w:tcPr>
            <w:tcW w:w="1927" w:type="dxa"/>
            <w:tcBorders>
              <w:top w:val="nil"/>
              <w:left w:val="nil"/>
              <w:bottom w:val="single" w:color="auto" w:sz="4" w:space="0"/>
              <w:right w:val="single" w:color="auto" w:sz="4" w:space="0"/>
            </w:tcBorders>
            <w:shd w:val="clear" w:color="auto" w:fill="auto"/>
            <w:noWrap/>
            <w:vAlign w:val="bottom"/>
          </w:tcPr>
          <w:p w14:paraId="2A6A0606">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084EF20E">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5BE882CB">
            <w:pPr>
              <w:widowControl/>
              <w:jc w:val="left"/>
              <w:rPr>
                <w:rFonts w:ascii="Times New Roman" w:hAnsi="Times New Roman"/>
                <w:color w:val="000000"/>
                <w:kern w:val="0"/>
                <w:szCs w:val="21"/>
              </w:rPr>
            </w:pPr>
            <w:r>
              <w:rPr>
                <w:rFonts w:ascii="Times New Roman" w:hAnsi="Times New Roman"/>
                <w:color w:val="000000"/>
                <w:kern w:val="0"/>
                <w:szCs w:val="21"/>
              </w:rPr>
              <w:t>主管单位</w:t>
            </w:r>
          </w:p>
        </w:tc>
        <w:tc>
          <w:tcPr>
            <w:tcW w:w="2775" w:type="dxa"/>
            <w:tcBorders>
              <w:top w:val="nil"/>
              <w:left w:val="nil"/>
              <w:bottom w:val="single" w:color="auto" w:sz="4" w:space="0"/>
              <w:right w:val="single" w:color="auto" w:sz="4" w:space="0"/>
            </w:tcBorders>
            <w:shd w:val="clear" w:color="auto" w:fill="auto"/>
            <w:noWrap/>
            <w:vAlign w:val="bottom"/>
          </w:tcPr>
          <w:p w14:paraId="2C4C621A">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ign w:val="bottom"/>
          </w:tcPr>
          <w:p w14:paraId="1E1B39D8">
            <w:pPr>
              <w:widowControl/>
              <w:jc w:val="left"/>
              <w:rPr>
                <w:rFonts w:ascii="Times New Roman" w:hAnsi="Times New Roman"/>
                <w:color w:val="000000"/>
                <w:kern w:val="0"/>
                <w:szCs w:val="21"/>
              </w:rPr>
            </w:pPr>
            <w:r>
              <w:rPr>
                <w:rFonts w:ascii="Times New Roman" w:hAnsi="Times New Roman"/>
                <w:color w:val="000000"/>
                <w:kern w:val="0"/>
                <w:szCs w:val="21"/>
              </w:rPr>
              <w:t>单位地址</w:t>
            </w:r>
          </w:p>
        </w:tc>
        <w:tc>
          <w:tcPr>
            <w:tcW w:w="1927" w:type="dxa"/>
            <w:tcBorders>
              <w:top w:val="nil"/>
              <w:left w:val="nil"/>
              <w:bottom w:val="single" w:color="auto" w:sz="4" w:space="0"/>
              <w:right w:val="single" w:color="auto" w:sz="4" w:space="0"/>
            </w:tcBorders>
            <w:shd w:val="clear" w:color="auto" w:fill="auto"/>
            <w:noWrap/>
            <w:vAlign w:val="bottom"/>
          </w:tcPr>
          <w:p w14:paraId="41B3037E">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3772E893">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single" w:color="auto" w:sz="4" w:space="0"/>
            </w:tcBorders>
            <w:shd w:val="clear" w:color="auto" w:fill="auto"/>
            <w:noWrap/>
            <w:vAlign w:val="bottom"/>
          </w:tcPr>
          <w:p w14:paraId="1ABD1BA0">
            <w:pPr>
              <w:widowControl/>
              <w:jc w:val="left"/>
              <w:rPr>
                <w:rFonts w:ascii="Times New Roman" w:hAnsi="Times New Roman"/>
                <w:color w:val="000000"/>
                <w:kern w:val="0"/>
                <w:szCs w:val="21"/>
              </w:rPr>
            </w:pPr>
            <w:r>
              <w:rPr>
                <w:rFonts w:ascii="Times New Roman" w:hAnsi="Times New Roman"/>
                <w:color w:val="000000"/>
                <w:kern w:val="0"/>
                <w:szCs w:val="21"/>
              </w:rPr>
              <w:t>技术支持单位</w:t>
            </w:r>
          </w:p>
        </w:tc>
        <w:tc>
          <w:tcPr>
            <w:tcW w:w="2775" w:type="dxa"/>
            <w:tcBorders>
              <w:top w:val="nil"/>
              <w:left w:val="nil"/>
              <w:bottom w:val="single" w:color="auto" w:sz="4" w:space="0"/>
              <w:right w:val="single" w:color="auto" w:sz="4" w:space="0"/>
            </w:tcBorders>
            <w:shd w:val="clear" w:color="auto" w:fill="auto"/>
            <w:noWrap/>
            <w:vAlign w:val="bottom"/>
          </w:tcPr>
          <w:p w14:paraId="0ECBC481">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single" w:color="auto" w:sz="4" w:space="0"/>
            </w:tcBorders>
            <w:shd w:val="clear" w:color="auto" w:fill="auto"/>
            <w:noWrap/>
            <w:vAlign w:val="bottom"/>
          </w:tcPr>
          <w:p w14:paraId="48BE53F6">
            <w:pPr>
              <w:widowControl/>
              <w:jc w:val="left"/>
              <w:rPr>
                <w:rFonts w:ascii="Times New Roman" w:hAnsi="Times New Roman"/>
                <w:color w:val="000000"/>
                <w:kern w:val="0"/>
                <w:szCs w:val="21"/>
              </w:rPr>
            </w:pPr>
            <w:r>
              <w:rPr>
                <w:rFonts w:ascii="Times New Roman" w:hAnsi="Times New Roman"/>
                <w:color w:val="000000"/>
                <w:kern w:val="0"/>
                <w:szCs w:val="21"/>
              </w:rPr>
              <w:t>单位地址</w:t>
            </w:r>
          </w:p>
        </w:tc>
        <w:tc>
          <w:tcPr>
            <w:tcW w:w="1927" w:type="dxa"/>
            <w:tcBorders>
              <w:top w:val="nil"/>
              <w:left w:val="nil"/>
              <w:bottom w:val="single" w:color="auto" w:sz="4" w:space="0"/>
              <w:right w:val="single" w:color="auto" w:sz="4" w:space="0"/>
            </w:tcBorders>
            <w:shd w:val="clear" w:color="auto" w:fill="auto"/>
            <w:noWrap/>
            <w:vAlign w:val="bottom"/>
          </w:tcPr>
          <w:p w14:paraId="500B8D0C">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081C52E6">
        <w:tblPrEx>
          <w:tblCellMar>
            <w:top w:w="0" w:type="dxa"/>
            <w:left w:w="108" w:type="dxa"/>
            <w:bottom w:w="0" w:type="dxa"/>
            <w:right w:w="108" w:type="dxa"/>
          </w:tblCellMar>
        </w:tblPrEx>
        <w:trPr>
          <w:trHeight w:val="312" w:hRule="atLeast"/>
        </w:trPr>
        <w:tc>
          <w:tcPr>
            <w:tcW w:w="2308" w:type="dxa"/>
            <w:tcBorders>
              <w:top w:val="nil"/>
              <w:left w:val="single" w:color="auto" w:sz="4" w:space="0"/>
              <w:bottom w:val="nil"/>
              <w:right w:val="single" w:color="auto" w:sz="4" w:space="0"/>
            </w:tcBorders>
            <w:shd w:val="clear" w:color="auto" w:fill="auto"/>
            <w:noWrap/>
            <w:vAlign w:val="bottom"/>
          </w:tcPr>
          <w:p w14:paraId="0956401C">
            <w:pPr>
              <w:widowControl/>
              <w:jc w:val="left"/>
              <w:rPr>
                <w:rFonts w:ascii="Times New Roman" w:hAnsi="Times New Roman"/>
                <w:color w:val="000000"/>
                <w:kern w:val="0"/>
                <w:szCs w:val="21"/>
              </w:rPr>
            </w:pPr>
            <w:r>
              <w:rPr>
                <w:rFonts w:ascii="Times New Roman" w:hAnsi="Times New Roman"/>
                <w:color w:val="000000"/>
                <w:kern w:val="0"/>
                <w:szCs w:val="21"/>
              </w:rPr>
              <w:t>登记日期</w:t>
            </w:r>
          </w:p>
        </w:tc>
        <w:tc>
          <w:tcPr>
            <w:tcW w:w="2775" w:type="dxa"/>
            <w:tcBorders>
              <w:top w:val="nil"/>
              <w:left w:val="nil"/>
              <w:bottom w:val="nil"/>
              <w:right w:val="single" w:color="auto" w:sz="4" w:space="0"/>
            </w:tcBorders>
            <w:shd w:val="clear" w:color="auto" w:fill="auto"/>
            <w:noWrap/>
            <w:vAlign w:val="bottom"/>
          </w:tcPr>
          <w:p w14:paraId="2E63226E">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nil"/>
              <w:right w:val="single" w:color="auto" w:sz="4" w:space="0"/>
            </w:tcBorders>
            <w:shd w:val="clear" w:color="auto" w:fill="auto"/>
            <w:noWrap/>
            <w:vAlign w:val="bottom"/>
          </w:tcPr>
          <w:p w14:paraId="48C27F72">
            <w:pPr>
              <w:widowControl/>
              <w:jc w:val="left"/>
              <w:rPr>
                <w:rFonts w:ascii="Times New Roman" w:hAnsi="Times New Roman"/>
                <w:color w:val="000000"/>
                <w:kern w:val="0"/>
                <w:szCs w:val="21"/>
              </w:rPr>
            </w:pPr>
            <w:r>
              <w:rPr>
                <w:rFonts w:ascii="Times New Roman" w:hAnsi="Times New Roman"/>
                <w:color w:val="000000"/>
                <w:kern w:val="0"/>
                <w:szCs w:val="21"/>
              </w:rPr>
              <w:t>登记人员</w:t>
            </w:r>
          </w:p>
        </w:tc>
        <w:tc>
          <w:tcPr>
            <w:tcW w:w="1927" w:type="dxa"/>
            <w:tcBorders>
              <w:top w:val="nil"/>
              <w:left w:val="nil"/>
              <w:bottom w:val="nil"/>
              <w:right w:val="single" w:color="auto" w:sz="4" w:space="0"/>
            </w:tcBorders>
            <w:shd w:val="clear" w:color="auto" w:fill="auto"/>
            <w:noWrap/>
            <w:vAlign w:val="bottom"/>
          </w:tcPr>
          <w:p w14:paraId="24E7B712">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4CC8C5E6">
        <w:tblPrEx>
          <w:tblCellMar>
            <w:top w:w="0" w:type="dxa"/>
            <w:left w:w="108" w:type="dxa"/>
            <w:bottom w:w="0" w:type="dxa"/>
            <w:right w:w="108" w:type="dxa"/>
          </w:tblCellMar>
        </w:tblPrEx>
        <w:trPr>
          <w:trHeight w:val="312" w:hRule="atLeast"/>
        </w:trPr>
        <w:tc>
          <w:tcPr>
            <w:tcW w:w="2308" w:type="dxa"/>
            <w:tcBorders>
              <w:top w:val="single" w:color="auto" w:sz="4" w:space="0"/>
              <w:left w:val="single" w:color="auto" w:sz="4" w:space="0"/>
              <w:bottom w:val="nil"/>
              <w:right w:val="nil"/>
            </w:tcBorders>
            <w:shd w:val="clear" w:color="auto" w:fill="auto"/>
            <w:noWrap/>
            <w:vAlign w:val="bottom"/>
          </w:tcPr>
          <w:p w14:paraId="2DDEB764">
            <w:pPr>
              <w:widowControl/>
              <w:jc w:val="left"/>
              <w:rPr>
                <w:rFonts w:ascii="Times New Roman" w:hAnsi="Times New Roman"/>
                <w:color w:val="000000"/>
                <w:kern w:val="0"/>
                <w:szCs w:val="21"/>
              </w:rPr>
            </w:pPr>
            <w:r>
              <w:rPr>
                <w:rFonts w:ascii="Times New Roman" w:hAnsi="Times New Roman"/>
                <w:color w:val="000000"/>
                <w:kern w:val="0"/>
                <w:szCs w:val="21"/>
              </w:rPr>
              <w:t>备注</w:t>
            </w:r>
          </w:p>
        </w:tc>
        <w:tc>
          <w:tcPr>
            <w:tcW w:w="2775" w:type="dxa"/>
            <w:tcBorders>
              <w:top w:val="single" w:color="auto" w:sz="4" w:space="0"/>
              <w:left w:val="nil"/>
              <w:bottom w:val="nil"/>
              <w:right w:val="nil"/>
            </w:tcBorders>
            <w:shd w:val="clear" w:color="auto" w:fill="auto"/>
            <w:noWrap/>
            <w:vAlign w:val="bottom"/>
          </w:tcPr>
          <w:p w14:paraId="352DF308">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single" w:color="auto" w:sz="4" w:space="0"/>
              <w:left w:val="nil"/>
              <w:bottom w:val="nil"/>
              <w:right w:val="nil"/>
            </w:tcBorders>
            <w:shd w:val="clear" w:color="auto" w:fill="auto"/>
            <w:noWrap/>
            <w:vAlign w:val="bottom"/>
          </w:tcPr>
          <w:p w14:paraId="40837517">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1927" w:type="dxa"/>
            <w:tcBorders>
              <w:top w:val="single" w:color="auto" w:sz="4" w:space="0"/>
              <w:left w:val="nil"/>
              <w:bottom w:val="nil"/>
              <w:right w:val="single" w:color="auto" w:sz="4" w:space="0"/>
            </w:tcBorders>
            <w:shd w:val="clear" w:color="auto" w:fill="auto"/>
            <w:noWrap/>
            <w:vAlign w:val="bottom"/>
          </w:tcPr>
          <w:p w14:paraId="06606592">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7A61F730">
        <w:tblPrEx>
          <w:tblCellMar>
            <w:top w:w="0" w:type="dxa"/>
            <w:left w:w="108" w:type="dxa"/>
            <w:bottom w:w="0" w:type="dxa"/>
            <w:right w:w="108" w:type="dxa"/>
          </w:tblCellMar>
        </w:tblPrEx>
        <w:trPr>
          <w:trHeight w:val="312" w:hRule="atLeast"/>
        </w:trPr>
        <w:tc>
          <w:tcPr>
            <w:tcW w:w="2308" w:type="dxa"/>
            <w:tcBorders>
              <w:top w:val="nil"/>
              <w:left w:val="single" w:color="auto" w:sz="4" w:space="0"/>
              <w:bottom w:val="nil"/>
              <w:right w:val="nil"/>
            </w:tcBorders>
            <w:shd w:val="clear" w:color="auto" w:fill="auto"/>
            <w:noWrap/>
            <w:vAlign w:val="bottom"/>
          </w:tcPr>
          <w:p w14:paraId="1DD703C0">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775" w:type="dxa"/>
            <w:tcBorders>
              <w:top w:val="nil"/>
              <w:left w:val="nil"/>
              <w:bottom w:val="nil"/>
              <w:right w:val="nil"/>
            </w:tcBorders>
            <w:shd w:val="clear" w:color="auto" w:fill="auto"/>
            <w:noWrap/>
            <w:vAlign w:val="bottom"/>
          </w:tcPr>
          <w:p w14:paraId="1AAEC211">
            <w:pPr>
              <w:widowControl/>
              <w:jc w:val="left"/>
              <w:rPr>
                <w:rFonts w:ascii="Times New Roman" w:hAnsi="Times New Roman"/>
                <w:color w:val="000000"/>
                <w:kern w:val="0"/>
                <w:szCs w:val="21"/>
              </w:rPr>
            </w:pPr>
          </w:p>
        </w:tc>
        <w:tc>
          <w:tcPr>
            <w:tcW w:w="2190" w:type="dxa"/>
            <w:tcBorders>
              <w:top w:val="nil"/>
              <w:left w:val="nil"/>
              <w:bottom w:val="nil"/>
              <w:right w:val="nil"/>
            </w:tcBorders>
            <w:shd w:val="clear" w:color="auto" w:fill="auto"/>
            <w:noWrap/>
            <w:vAlign w:val="bottom"/>
          </w:tcPr>
          <w:p w14:paraId="20602B61">
            <w:pPr>
              <w:widowControl/>
              <w:jc w:val="left"/>
              <w:rPr>
                <w:rFonts w:ascii="Times New Roman" w:hAnsi="Times New Roman"/>
                <w:kern w:val="0"/>
                <w:szCs w:val="21"/>
              </w:rPr>
            </w:pPr>
          </w:p>
        </w:tc>
        <w:tc>
          <w:tcPr>
            <w:tcW w:w="1927" w:type="dxa"/>
            <w:tcBorders>
              <w:top w:val="nil"/>
              <w:left w:val="nil"/>
              <w:bottom w:val="nil"/>
              <w:right w:val="single" w:color="auto" w:sz="4" w:space="0"/>
            </w:tcBorders>
            <w:shd w:val="clear" w:color="auto" w:fill="auto"/>
            <w:noWrap/>
            <w:vAlign w:val="bottom"/>
          </w:tcPr>
          <w:p w14:paraId="13E53D97">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618C7010">
        <w:tblPrEx>
          <w:tblCellMar>
            <w:top w:w="0" w:type="dxa"/>
            <w:left w:w="108" w:type="dxa"/>
            <w:bottom w:w="0" w:type="dxa"/>
            <w:right w:w="108" w:type="dxa"/>
          </w:tblCellMar>
        </w:tblPrEx>
        <w:trPr>
          <w:trHeight w:val="312" w:hRule="atLeast"/>
        </w:trPr>
        <w:tc>
          <w:tcPr>
            <w:tcW w:w="2308" w:type="dxa"/>
            <w:tcBorders>
              <w:top w:val="nil"/>
              <w:left w:val="single" w:color="auto" w:sz="4" w:space="0"/>
              <w:bottom w:val="nil"/>
              <w:right w:val="nil"/>
            </w:tcBorders>
            <w:shd w:val="clear" w:color="auto" w:fill="auto"/>
            <w:noWrap/>
            <w:vAlign w:val="bottom"/>
          </w:tcPr>
          <w:p w14:paraId="5C469DFA">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775" w:type="dxa"/>
            <w:tcBorders>
              <w:top w:val="nil"/>
              <w:left w:val="nil"/>
              <w:bottom w:val="nil"/>
              <w:right w:val="nil"/>
            </w:tcBorders>
            <w:shd w:val="clear" w:color="auto" w:fill="auto"/>
            <w:noWrap/>
            <w:vAlign w:val="bottom"/>
          </w:tcPr>
          <w:p w14:paraId="18D91066">
            <w:pPr>
              <w:widowControl/>
              <w:jc w:val="left"/>
              <w:rPr>
                <w:rFonts w:ascii="Times New Roman" w:hAnsi="Times New Roman"/>
                <w:color w:val="000000"/>
                <w:kern w:val="0"/>
                <w:szCs w:val="21"/>
              </w:rPr>
            </w:pPr>
          </w:p>
        </w:tc>
        <w:tc>
          <w:tcPr>
            <w:tcW w:w="2190" w:type="dxa"/>
            <w:tcBorders>
              <w:top w:val="nil"/>
              <w:left w:val="nil"/>
              <w:bottom w:val="nil"/>
              <w:right w:val="nil"/>
            </w:tcBorders>
            <w:shd w:val="clear" w:color="auto" w:fill="auto"/>
            <w:noWrap/>
            <w:vAlign w:val="bottom"/>
          </w:tcPr>
          <w:p w14:paraId="02E97BDF">
            <w:pPr>
              <w:widowControl/>
              <w:jc w:val="left"/>
              <w:rPr>
                <w:rFonts w:ascii="Times New Roman" w:hAnsi="Times New Roman"/>
                <w:kern w:val="0"/>
                <w:szCs w:val="21"/>
              </w:rPr>
            </w:pPr>
          </w:p>
        </w:tc>
        <w:tc>
          <w:tcPr>
            <w:tcW w:w="1927" w:type="dxa"/>
            <w:tcBorders>
              <w:top w:val="nil"/>
              <w:left w:val="nil"/>
              <w:bottom w:val="nil"/>
              <w:right w:val="single" w:color="auto" w:sz="4" w:space="0"/>
            </w:tcBorders>
            <w:shd w:val="clear" w:color="auto" w:fill="auto"/>
            <w:noWrap/>
            <w:vAlign w:val="bottom"/>
          </w:tcPr>
          <w:p w14:paraId="284B6539">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5CA3FC97">
        <w:tblPrEx>
          <w:tblCellMar>
            <w:top w:w="0" w:type="dxa"/>
            <w:left w:w="108" w:type="dxa"/>
            <w:bottom w:w="0" w:type="dxa"/>
            <w:right w:w="108" w:type="dxa"/>
          </w:tblCellMar>
        </w:tblPrEx>
        <w:trPr>
          <w:trHeight w:val="312" w:hRule="atLeast"/>
        </w:trPr>
        <w:tc>
          <w:tcPr>
            <w:tcW w:w="2308" w:type="dxa"/>
            <w:tcBorders>
              <w:top w:val="nil"/>
              <w:left w:val="single" w:color="auto" w:sz="4" w:space="0"/>
              <w:bottom w:val="single" w:color="auto" w:sz="4" w:space="0"/>
              <w:right w:val="nil"/>
            </w:tcBorders>
            <w:shd w:val="clear" w:color="auto" w:fill="auto"/>
            <w:noWrap/>
            <w:vAlign w:val="bottom"/>
          </w:tcPr>
          <w:p w14:paraId="117C85B9">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775" w:type="dxa"/>
            <w:tcBorders>
              <w:top w:val="nil"/>
              <w:left w:val="nil"/>
              <w:bottom w:val="single" w:color="auto" w:sz="4" w:space="0"/>
              <w:right w:val="nil"/>
            </w:tcBorders>
            <w:shd w:val="clear" w:color="auto" w:fill="auto"/>
            <w:noWrap/>
            <w:vAlign w:val="bottom"/>
          </w:tcPr>
          <w:p w14:paraId="2E493581">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2190" w:type="dxa"/>
            <w:tcBorders>
              <w:top w:val="nil"/>
              <w:left w:val="nil"/>
              <w:bottom w:val="single" w:color="auto" w:sz="4" w:space="0"/>
              <w:right w:val="nil"/>
            </w:tcBorders>
            <w:shd w:val="clear" w:color="auto" w:fill="auto"/>
            <w:noWrap/>
            <w:vAlign w:val="bottom"/>
          </w:tcPr>
          <w:p w14:paraId="070CDFE9">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1927" w:type="dxa"/>
            <w:tcBorders>
              <w:top w:val="nil"/>
              <w:left w:val="nil"/>
              <w:bottom w:val="single" w:color="auto" w:sz="4" w:space="0"/>
              <w:right w:val="single" w:color="auto" w:sz="4" w:space="0"/>
            </w:tcBorders>
            <w:shd w:val="clear" w:color="auto" w:fill="auto"/>
            <w:noWrap/>
            <w:vAlign w:val="bottom"/>
          </w:tcPr>
          <w:p w14:paraId="6199B29A">
            <w:pPr>
              <w:widowControl/>
              <w:jc w:val="left"/>
              <w:rPr>
                <w:rFonts w:ascii="Times New Roman" w:hAnsi="Times New Roman"/>
                <w:color w:val="000000"/>
                <w:kern w:val="0"/>
                <w:szCs w:val="21"/>
              </w:rPr>
            </w:pPr>
            <w:r>
              <w:rPr>
                <w:rFonts w:ascii="Times New Roman" w:hAnsi="Times New Roman"/>
                <w:color w:val="000000"/>
                <w:kern w:val="0"/>
                <w:szCs w:val="21"/>
              </w:rPr>
              <w:t>　</w:t>
            </w:r>
          </w:p>
        </w:tc>
      </w:tr>
    </w:tbl>
    <w:p w14:paraId="1F1936A6">
      <w:pPr>
        <w:spacing w:line="360" w:lineRule="auto"/>
        <w:jc w:val="center"/>
        <w:rPr>
          <w:rFonts w:ascii="Times New Roman" w:hAnsi="Times New Roman" w:eastAsia="黑体"/>
          <w:szCs w:val="21"/>
        </w:rPr>
      </w:pPr>
    </w:p>
    <w:p w14:paraId="7D241B41">
      <w:pPr>
        <w:spacing w:line="360" w:lineRule="auto"/>
        <w:jc w:val="center"/>
        <w:rPr>
          <w:rFonts w:ascii="Times New Roman" w:hAnsi="Times New Roman" w:eastAsia="黑体"/>
          <w:szCs w:val="21"/>
        </w:rPr>
      </w:pPr>
    </w:p>
    <w:p w14:paraId="0DA11508">
      <w:pPr>
        <w:spacing w:line="360" w:lineRule="auto"/>
        <w:jc w:val="center"/>
        <w:rPr>
          <w:rFonts w:ascii="Times New Roman" w:hAnsi="Times New Roman" w:eastAsia="黑体"/>
          <w:szCs w:val="21"/>
        </w:rPr>
      </w:pPr>
      <w:r>
        <w:rPr>
          <w:rFonts w:ascii="Times New Roman" w:hAnsi="Times New Roman" w:eastAsia="黑体"/>
          <w:szCs w:val="21"/>
        </w:rPr>
        <w:br w:type="page"/>
      </w:r>
    </w:p>
    <w:tbl>
      <w:tblPr>
        <w:tblStyle w:val="26"/>
        <w:tblW w:w="9060" w:type="dxa"/>
        <w:tblInd w:w="108" w:type="dxa"/>
        <w:tblLayout w:type="autofit"/>
        <w:tblCellMar>
          <w:top w:w="0" w:type="dxa"/>
          <w:left w:w="108" w:type="dxa"/>
          <w:bottom w:w="0" w:type="dxa"/>
          <w:right w:w="108" w:type="dxa"/>
        </w:tblCellMar>
      </w:tblPr>
      <w:tblGrid>
        <w:gridCol w:w="2540"/>
        <w:gridCol w:w="2700"/>
        <w:gridCol w:w="1600"/>
        <w:gridCol w:w="2220"/>
      </w:tblGrid>
      <w:tr w14:paraId="70C568BD">
        <w:tblPrEx>
          <w:tblCellMar>
            <w:top w:w="0" w:type="dxa"/>
            <w:left w:w="108" w:type="dxa"/>
            <w:bottom w:w="0" w:type="dxa"/>
            <w:right w:w="108" w:type="dxa"/>
          </w:tblCellMar>
        </w:tblPrEx>
        <w:trPr>
          <w:trHeight w:val="324" w:hRule="atLeast"/>
        </w:trPr>
        <w:tc>
          <w:tcPr>
            <w:tcW w:w="2540" w:type="dxa"/>
            <w:tcBorders>
              <w:top w:val="nil"/>
              <w:left w:val="nil"/>
              <w:bottom w:val="nil"/>
              <w:right w:val="nil"/>
            </w:tcBorders>
            <w:shd w:val="clear" w:color="auto" w:fill="auto"/>
            <w:noWrap w:val="0"/>
            <w:vAlign w:val="center"/>
          </w:tcPr>
          <w:p w14:paraId="21944288">
            <w:pPr>
              <w:widowControl/>
              <w:jc w:val="left"/>
              <w:rPr>
                <w:rFonts w:ascii="Times New Roman" w:hAnsi="Times New Roman"/>
                <w:kern w:val="0"/>
                <w:szCs w:val="21"/>
              </w:rPr>
            </w:pPr>
          </w:p>
        </w:tc>
        <w:tc>
          <w:tcPr>
            <w:tcW w:w="2700" w:type="dxa"/>
            <w:tcBorders>
              <w:top w:val="nil"/>
              <w:left w:val="nil"/>
              <w:bottom w:val="nil"/>
              <w:right w:val="nil"/>
            </w:tcBorders>
            <w:shd w:val="clear" w:color="auto" w:fill="auto"/>
            <w:noWrap w:val="0"/>
            <w:vAlign w:val="center"/>
          </w:tcPr>
          <w:p w14:paraId="7D493593">
            <w:pPr>
              <w:pStyle w:val="236"/>
              <w:tabs>
                <w:tab w:val="center" w:pos="4201"/>
                <w:tab w:val="right" w:leader="dot" w:pos="9298"/>
              </w:tabs>
              <w:ind w:firstLine="640"/>
              <w:jc w:val="center"/>
              <w:outlineLvl w:val="0"/>
              <w:rPr>
                <w:rFonts w:ascii="Times New Roman" w:hAnsi="Times New Roman"/>
                <w:color w:val="000000"/>
                <w:szCs w:val="21"/>
              </w:rPr>
            </w:pPr>
            <w:bookmarkStart w:id="51" w:name="_Toc205154452"/>
            <w:r>
              <w:rPr>
                <w:rFonts w:ascii="Times New Roman" w:hAnsi="Times New Roman"/>
                <w:sz w:val="21"/>
                <w:szCs w:val="21"/>
              </w:rPr>
              <w:t>附 录 D</w:t>
            </w:r>
            <w:bookmarkEnd w:id="51"/>
          </w:p>
        </w:tc>
        <w:tc>
          <w:tcPr>
            <w:tcW w:w="1600" w:type="dxa"/>
            <w:tcBorders>
              <w:top w:val="nil"/>
              <w:left w:val="nil"/>
              <w:bottom w:val="nil"/>
              <w:right w:val="nil"/>
            </w:tcBorders>
            <w:shd w:val="clear" w:color="auto" w:fill="auto"/>
            <w:noWrap/>
            <w:vAlign w:val="bottom"/>
          </w:tcPr>
          <w:p w14:paraId="7E199771">
            <w:pPr>
              <w:widowControl/>
              <w:jc w:val="center"/>
              <w:rPr>
                <w:rFonts w:ascii="Times New Roman" w:hAnsi="Times New Roman"/>
                <w:color w:val="000000"/>
                <w:kern w:val="0"/>
                <w:szCs w:val="21"/>
              </w:rPr>
            </w:pPr>
          </w:p>
        </w:tc>
        <w:tc>
          <w:tcPr>
            <w:tcW w:w="2220" w:type="dxa"/>
            <w:tcBorders>
              <w:top w:val="nil"/>
              <w:left w:val="nil"/>
              <w:bottom w:val="nil"/>
              <w:right w:val="nil"/>
            </w:tcBorders>
            <w:shd w:val="clear" w:color="auto" w:fill="auto"/>
            <w:noWrap w:val="0"/>
            <w:vAlign w:val="center"/>
          </w:tcPr>
          <w:p w14:paraId="10D0D19A">
            <w:pPr>
              <w:widowControl/>
              <w:jc w:val="left"/>
              <w:rPr>
                <w:rFonts w:ascii="Times New Roman" w:hAnsi="Times New Roman"/>
                <w:kern w:val="0"/>
                <w:szCs w:val="21"/>
              </w:rPr>
            </w:pPr>
          </w:p>
        </w:tc>
      </w:tr>
      <w:tr w14:paraId="0765EDEA">
        <w:tblPrEx>
          <w:tblCellMar>
            <w:top w:w="0" w:type="dxa"/>
            <w:left w:w="108" w:type="dxa"/>
            <w:bottom w:w="0" w:type="dxa"/>
            <w:right w:w="108" w:type="dxa"/>
          </w:tblCellMar>
        </w:tblPrEx>
        <w:trPr>
          <w:trHeight w:val="312" w:hRule="atLeast"/>
        </w:trPr>
        <w:tc>
          <w:tcPr>
            <w:tcW w:w="2540" w:type="dxa"/>
            <w:tcBorders>
              <w:top w:val="nil"/>
              <w:left w:val="nil"/>
              <w:bottom w:val="nil"/>
              <w:right w:val="nil"/>
            </w:tcBorders>
            <w:shd w:val="clear" w:color="auto" w:fill="auto"/>
            <w:noWrap w:val="0"/>
            <w:vAlign w:val="center"/>
          </w:tcPr>
          <w:p w14:paraId="6F6F24DF">
            <w:pPr>
              <w:widowControl/>
              <w:jc w:val="left"/>
              <w:rPr>
                <w:rFonts w:ascii="Times New Roman" w:hAnsi="Times New Roman"/>
                <w:kern w:val="0"/>
                <w:szCs w:val="21"/>
              </w:rPr>
            </w:pPr>
          </w:p>
        </w:tc>
        <w:tc>
          <w:tcPr>
            <w:tcW w:w="2700" w:type="dxa"/>
            <w:tcBorders>
              <w:top w:val="nil"/>
              <w:left w:val="nil"/>
              <w:bottom w:val="nil"/>
              <w:right w:val="nil"/>
            </w:tcBorders>
            <w:shd w:val="clear" w:color="auto" w:fill="auto"/>
            <w:noWrap w:val="0"/>
            <w:vAlign w:val="center"/>
          </w:tcPr>
          <w:p w14:paraId="4EB3F464">
            <w:pPr>
              <w:widowControl/>
              <w:jc w:val="center"/>
              <w:rPr>
                <w:rFonts w:ascii="Times New Roman" w:hAnsi="Times New Roman"/>
                <w:color w:val="000000"/>
                <w:kern w:val="0"/>
                <w:szCs w:val="21"/>
              </w:rPr>
            </w:pPr>
            <w:r>
              <w:rPr>
                <w:rFonts w:hint="eastAsia" w:ascii="Times New Roman" w:hAnsi="Times New Roman"/>
                <w:color w:val="000000"/>
                <w:kern w:val="0"/>
                <w:szCs w:val="21"/>
                <w:lang w:val="en-US" w:eastAsia="zh-CN"/>
              </w:rPr>
              <w:t xml:space="preserve">   </w:t>
            </w:r>
            <w:r>
              <w:rPr>
                <w:rFonts w:ascii="Times New Roman" w:hAnsi="Times New Roman"/>
                <w:color w:val="000000"/>
                <w:kern w:val="0"/>
                <w:szCs w:val="21"/>
              </w:rPr>
              <w:t>（资料性）</w:t>
            </w:r>
          </w:p>
        </w:tc>
        <w:tc>
          <w:tcPr>
            <w:tcW w:w="1600" w:type="dxa"/>
            <w:tcBorders>
              <w:top w:val="nil"/>
              <w:left w:val="nil"/>
              <w:bottom w:val="nil"/>
              <w:right w:val="nil"/>
            </w:tcBorders>
            <w:shd w:val="clear" w:color="auto" w:fill="auto"/>
            <w:noWrap/>
            <w:vAlign w:val="bottom"/>
          </w:tcPr>
          <w:p w14:paraId="4B0F3E4B">
            <w:pPr>
              <w:widowControl/>
              <w:jc w:val="center"/>
              <w:rPr>
                <w:rFonts w:ascii="Times New Roman" w:hAnsi="Times New Roman"/>
                <w:color w:val="000000"/>
                <w:kern w:val="0"/>
                <w:szCs w:val="21"/>
              </w:rPr>
            </w:pPr>
          </w:p>
        </w:tc>
        <w:tc>
          <w:tcPr>
            <w:tcW w:w="2220" w:type="dxa"/>
            <w:tcBorders>
              <w:top w:val="nil"/>
              <w:left w:val="nil"/>
              <w:bottom w:val="nil"/>
              <w:right w:val="nil"/>
            </w:tcBorders>
            <w:shd w:val="clear" w:color="auto" w:fill="auto"/>
            <w:noWrap w:val="0"/>
            <w:vAlign w:val="center"/>
          </w:tcPr>
          <w:p w14:paraId="1FDEBC17">
            <w:pPr>
              <w:widowControl/>
              <w:jc w:val="left"/>
              <w:rPr>
                <w:rFonts w:ascii="Times New Roman" w:hAnsi="Times New Roman"/>
                <w:kern w:val="0"/>
                <w:szCs w:val="21"/>
              </w:rPr>
            </w:pPr>
          </w:p>
        </w:tc>
      </w:tr>
      <w:tr w14:paraId="337FB5AF">
        <w:tblPrEx>
          <w:tblCellMar>
            <w:top w:w="0" w:type="dxa"/>
            <w:left w:w="108" w:type="dxa"/>
            <w:bottom w:w="0" w:type="dxa"/>
            <w:right w:w="108" w:type="dxa"/>
          </w:tblCellMar>
        </w:tblPrEx>
        <w:trPr>
          <w:trHeight w:val="312" w:hRule="atLeast"/>
        </w:trPr>
        <w:tc>
          <w:tcPr>
            <w:tcW w:w="2540" w:type="dxa"/>
            <w:tcBorders>
              <w:top w:val="nil"/>
              <w:left w:val="nil"/>
              <w:bottom w:val="nil"/>
              <w:right w:val="nil"/>
            </w:tcBorders>
            <w:shd w:val="clear" w:color="auto" w:fill="auto"/>
            <w:noWrap w:val="0"/>
            <w:vAlign w:val="center"/>
          </w:tcPr>
          <w:p w14:paraId="1EC4F2BE">
            <w:pPr>
              <w:widowControl/>
              <w:jc w:val="left"/>
              <w:rPr>
                <w:rFonts w:ascii="Times New Roman" w:hAnsi="Times New Roman"/>
                <w:kern w:val="0"/>
                <w:szCs w:val="21"/>
              </w:rPr>
            </w:pPr>
          </w:p>
        </w:tc>
        <w:tc>
          <w:tcPr>
            <w:tcW w:w="4300" w:type="dxa"/>
            <w:gridSpan w:val="2"/>
            <w:tcBorders>
              <w:top w:val="nil"/>
              <w:left w:val="nil"/>
              <w:bottom w:val="nil"/>
              <w:right w:val="nil"/>
            </w:tcBorders>
            <w:shd w:val="clear" w:color="auto" w:fill="auto"/>
            <w:noWrap w:val="0"/>
            <w:vAlign w:val="center"/>
          </w:tcPr>
          <w:p w14:paraId="4245B2F1">
            <w:pPr>
              <w:widowControl/>
              <w:jc w:val="left"/>
              <w:rPr>
                <w:rFonts w:ascii="Times New Roman" w:hAnsi="Times New Roman"/>
                <w:color w:val="000000"/>
                <w:kern w:val="0"/>
                <w:szCs w:val="21"/>
              </w:rPr>
            </w:pPr>
            <w:r>
              <w:rPr>
                <w:rFonts w:hint="eastAsia" w:ascii="Times New Roman" w:hAnsi="Times New Roman"/>
                <w:color w:val="000000"/>
                <w:kern w:val="0"/>
                <w:szCs w:val="21"/>
              </w:rPr>
              <w:t>莓茶</w:t>
            </w:r>
            <w:r>
              <w:rPr>
                <w:rFonts w:ascii="Times New Roman" w:hAnsi="Times New Roman"/>
                <w:color w:val="000000"/>
                <w:kern w:val="0"/>
                <w:szCs w:val="21"/>
              </w:rPr>
              <w:t>种质资源观察、记录与评价表</w:t>
            </w:r>
          </w:p>
        </w:tc>
        <w:tc>
          <w:tcPr>
            <w:tcW w:w="2220" w:type="dxa"/>
            <w:tcBorders>
              <w:top w:val="nil"/>
              <w:left w:val="nil"/>
              <w:bottom w:val="nil"/>
              <w:right w:val="nil"/>
            </w:tcBorders>
            <w:shd w:val="clear" w:color="auto" w:fill="auto"/>
            <w:noWrap w:val="0"/>
            <w:vAlign w:val="center"/>
          </w:tcPr>
          <w:p w14:paraId="54B47F97">
            <w:pPr>
              <w:widowControl/>
              <w:jc w:val="left"/>
              <w:rPr>
                <w:rFonts w:ascii="Times New Roman" w:hAnsi="Times New Roman"/>
                <w:color w:val="000000"/>
                <w:kern w:val="0"/>
                <w:szCs w:val="21"/>
              </w:rPr>
            </w:pPr>
          </w:p>
        </w:tc>
      </w:tr>
      <w:tr w14:paraId="1A3D19B8">
        <w:tblPrEx>
          <w:tblCellMar>
            <w:top w:w="0" w:type="dxa"/>
            <w:left w:w="108" w:type="dxa"/>
            <w:bottom w:w="0" w:type="dxa"/>
            <w:right w:w="108" w:type="dxa"/>
          </w:tblCellMar>
        </w:tblPrEx>
        <w:trPr>
          <w:trHeight w:val="324" w:hRule="atLeast"/>
        </w:trPr>
        <w:tc>
          <w:tcPr>
            <w:tcW w:w="2540" w:type="dxa"/>
            <w:tcBorders>
              <w:top w:val="nil"/>
              <w:left w:val="nil"/>
              <w:bottom w:val="nil"/>
              <w:right w:val="nil"/>
            </w:tcBorders>
            <w:shd w:val="clear" w:color="auto" w:fill="auto"/>
            <w:noWrap w:val="0"/>
            <w:vAlign w:val="center"/>
          </w:tcPr>
          <w:p w14:paraId="43B9D808">
            <w:pPr>
              <w:widowControl/>
              <w:jc w:val="left"/>
              <w:rPr>
                <w:rFonts w:ascii="Times New Roman" w:hAnsi="Times New Roman"/>
                <w:kern w:val="0"/>
                <w:szCs w:val="21"/>
              </w:rPr>
            </w:pPr>
          </w:p>
        </w:tc>
        <w:tc>
          <w:tcPr>
            <w:tcW w:w="4300" w:type="dxa"/>
            <w:gridSpan w:val="2"/>
            <w:tcBorders>
              <w:top w:val="nil"/>
              <w:left w:val="nil"/>
              <w:bottom w:val="single" w:color="auto" w:sz="4" w:space="0"/>
              <w:right w:val="nil"/>
            </w:tcBorders>
            <w:shd w:val="clear" w:color="auto" w:fill="auto"/>
            <w:noWrap w:val="0"/>
            <w:vAlign w:val="center"/>
          </w:tcPr>
          <w:p w14:paraId="30EBBF2B">
            <w:pPr>
              <w:widowControl/>
              <w:jc w:val="left"/>
              <w:rPr>
                <w:rFonts w:ascii="Times New Roman" w:hAnsi="Times New Roman"/>
                <w:color w:val="000000"/>
                <w:kern w:val="0"/>
                <w:szCs w:val="21"/>
              </w:rPr>
            </w:pPr>
            <w:r>
              <w:rPr>
                <w:rFonts w:ascii="Times New Roman" w:hAnsi="Times New Roman"/>
                <w:color w:val="000000"/>
                <w:kern w:val="0"/>
                <w:szCs w:val="21"/>
              </w:rPr>
              <w:t xml:space="preserve">表 D.1 </w:t>
            </w:r>
            <w:r>
              <w:rPr>
                <w:rFonts w:hint="eastAsia" w:ascii="Times New Roman" w:hAnsi="Times New Roman"/>
                <w:color w:val="000000"/>
                <w:kern w:val="0"/>
                <w:szCs w:val="21"/>
              </w:rPr>
              <w:t>莓茶</w:t>
            </w:r>
            <w:r>
              <w:rPr>
                <w:rFonts w:ascii="Times New Roman" w:hAnsi="Times New Roman"/>
                <w:color w:val="000000"/>
                <w:kern w:val="0"/>
                <w:szCs w:val="21"/>
              </w:rPr>
              <w:t>种质资源观察、记录与评价表</w:t>
            </w:r>
          </w:p>
        </w:tc>
        <w:tc>
          <w:tcPr>
            <w:tcW w:w="2220" w:type="dxa"/>
            <w:tcBorders>
              <w:top w:val="nil"/>
              <w:left w:val="nil"/>
              <w:bottom w:val="nil"/>
              <w:right w:val="nil"/>
            </w:tcBorders>
            <w:shd w:val="clear" w:color="auto" w:fill="auto"/>
            <w:noWrap w:val="0"/>
            <w:vAlign w:val="center"/>
          </w:tcPr>
          <w:p w14:paraId="44FC27DE">
            <w:pPr>
              <w:widowControl/>
              <w:jc w:val="left"/>
              <w:rPr>
                <w:rFonts w:ascii="Times New Roman" w:hAnsi="Times New Roman"/>
                <w:color w:val="000000"/>
                <w:kern w:val="0"/>
                <w:szCs w:val="21"/>
              </w:rPr>
            </w:pPr>
          </w:p>
        </w:tc>
      </w:tr>
      <w:tr w14:paraId="75E057D4">
        <w:tblPrEx>
          <w:tblCellMar>
            <w:top w:w="0" w:type="dxa"/>
            <w:left w:w="108" w:type="dxa"/>
            <w:bottom w:w="0" w:type="dxa"/>
            <w:right w:w="108" w:type="dxa"/>
          </w:tblCellMar>
        </w:tblPrEx>
        <w:trPr>
          <w:trHeight w:val="312" w:hRule="atLeast"/>
        </w:trPr>
        <w:tc>
          <w:tcPr>
            <w:tcW w:w="25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34C73A">
            <w:pPr>
              <w:widowControl/>
              <w:jc w:val="left"/>
              <w:rPr>
                <w:rFonts w:ascii="Times New Roman" w:hAnsi="Times New Roman"/>
                <w:color w:val="000000"/>
                <w:kern w:val="0"/>
                <w:szCs w:val="21"/>
              </w:rPr>
            </w:pPr>
            <w:r>
              <w:rPr>
                <w:rFonts w:ascii="Times New Roman" w:hAnsi="Times New Roman"/>
                <w:color w:val="000000"/>
                <w:kern w:val="0"/>
                <w:szCs w:val="21"/>
              </w:rPr>
              <w:t>资源圃名称</w:t>
            </w:r>
          </w:p>
        </w:tc>
        <w:tc>
          <w:tcPr>
            <w:tcW w:w="6520" w:type="dxa"/>
            <w:gridSpan w:val="3"/>
            <w:tcBorders>
              <w:top w:val="single" w:color="auto" w:sz="4" w:space="0"/>
              <w:left w:val="nil"/>
              <w:bottom w:val="single" w:color="auto" w:sz="4" w:space="0"/>
              <w:right w:val="single" w:color="auto" w:sz="4" w:space="0"/>
            </w:tcBorders>
            <w:shd w:val="clear" w:color="auto" w:fill="auto"/>
            <w:noWrap w:val="0"/>
            <w:vAlign w:val="center"/>
          </w:tcPr>
          <w:p w14:paraId="1D89346E">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415D95D6">
        <w:tblPrEx>
          <w:tblCellMar>
            <w:top w:w="0" w:type="dxa"/>
            <w:left w:w="108" w:type="dxa"/>
            <w:bottom w:w="0" w:type="dxa"/>
            <w:right w:w="108" w:type="dxa"/>
          </w:tblCellMar>
        </w:tblPrEx>
        <w:trPr>
          <w:trHeight w:val="312" w:hRule="atLeast"/>
        </w:trPr>
        <w:tc>
          <w:tcPr>
            <w:tcW w:w="2540" w:type="dxa"/>
            <w:tcBorders>
              <w:top w:val="nil"/>
              <w:left w:val="single" w:color="auto" w:sz="4" w:space="0"/>
              <w:bottom w:val="single" w:color="auto" w:sz="4" w:space="0"/>
              <w:right w:val="single" w:color="auto" w:sz="4" w:space="0"/>
            </w:tcBorders>
            <w:shd w:val="clear" w:color="auto" w:fill="auto"/>
            <w:noWrap w:val="0"/>
            <w:vAlign w:val="center"/>
          </w:tcPr>
          <w:p w14:paraId="6F1D1E0B">
            <w:pPr>
              <w:widowControl/>
              <w:jc w:val="left"/>
              <w:rPr>
                <w:rFonts w:ascii="Times New Roman" w:hAnsi="Times New Roman"/>
                <w:color w:val="000000"/>
                <w:kern w:val="0"/>
                <w:szCs w:val="21"/>
              </w:rPr>
            </w:pPr>
            <w:r>
              <w:rPr>
                <w:rFonts w:ascii="Times New Roman" w:hAnsi="Times New Roman"/>
                <w:color w:val="000000"/>
                <w:kern w:val="0"/>
                <w:szCs w:val="21"/>
              </w:rPr>
              <w:t>种质资源名称</w:t>
            </w:r>
          </w:p>
        </w:tc>
        <w:tc>
          <w:tcPr>
            <w:tcW w:w="2700" w:type="dxa"/>
            <w:tcBorders>
              <w:top w:val="nil"/>
              <w:left w:val="nil"/>
              <w:bottom w:val="single" w:color="auto" w:sz="4" w:space="0"/>
              <w:right w:val="single" w:color="auto" w:sz="4" w:space="0"/>
            </w:tcBorders>
            <w:shd w:val="clear" w:color="auto" w:fill="auto"/>
            <w:noWrap w:val="0"/>
            <w:vAlign w:val="center"/>
          </w:tcPr>
          <w:p w14:paraId="2E652EDA">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1600" w:type="dxa"/>
            <w:tcBorders>
              <w:top w:val="nil"/>
              <w:left w:val="nil"/>
              <w:bottom w:val="single" w:color="auto" w:sz="4" w:space="0"/>
              <w:right w:val="single" w:color="auto" w:sz="4" w:space="0"/>
            </w:tcBorders>
            <w:shd w:val="clear" w:color="auto" w:fill="auto"/>
            <w:noWrap w:val="0"/>
            <w:vAlign w:val="center"/>
          </w:tcPr>
          <w:p w14:paraId="4AA8E88F">
            <w:pPr>
              <w:widowControl/>
              <w:jc w:val="left"/>
              <w:rPr>
                <w:rFonts w:ascii="Times New Roman" w:hAnsi="Times New Roman"/>
                <w:color w:val="000000"/>
                <w:kern w:val="0"/>
                <w:szCs w:val="21"/>
              </w:rPr>
            </w:pPr>
            <w:r>
              <w:rPr>
                <w:rFonts w:ascii="Times New Roman" w:hAnsi="Times New Roman"/>
                <w:color w:val="000000"/>
                <w:kern w:val="0"/>
                <w:szCs w:val="21"/>
              </w:rPr>
              <w:t>种质资源编号</w:t>
            </w:r>
          </w:p>
        </w:tc>
        <w:tc>
          <w:tcPr>
            <w:tcW w:w="2220" w:type="dxa"/>
            <w:tcBorders>
              <w:top w:val="nil"/>
              <w:left w:val="nil"/>
              <w:bottom w:val="single" w:color="auto" w:sz="4" w:space="0"/>
              <w:right w:val="single" w:color="auto" w:sz="4" w:space="0"/>
            </w:tcBorders>
            <w:shd w:val="clear" w:color="auto" w:fill="auto"/>
            <w:noWrap w:val="0"/>
            <w:vAlign w:val="center"/>
          </w:tcPr>
          <w:p w14:paraId="5AE92CAC">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6629A581">
        <w:tblPrEx>
          <w:tblCellMar>
            <w:top w:w="0" w:type="dxa"/>
            <w:left w:w="108" w:type="dxa"/>
            <w:bottom w:w="0" w:type="dxa"/>
            <w:right w:w="108" w:type="dxa"/>
          </w:tblCellMar>
        </w:tblPrEx>
        <w:trPr>
          <w:trHeight w:val="312" w:hRule="atLeast"/>
        </w:trPr>
        <w:tc>
          <w:tcPr>
            <w:tcW w:w="2540" w:type="dxa"/>
            <w:tcBorders>
              <w:top w:val="nil"/>
              <w:left w:val="single" w:color="auto" w:sz="4" w:space="0"/>
              <w:bottom w:val="single" w:color="auto" w:sz="4" w:space="0"/>
              <w:right w:val="single" w:color="auto" w:sz="4" w:space="0"/>
            </w:tcBorders>
            <w:shd w:val="clear" w:color="auto" w:fill="auto"/>
            <w:noWrap w:val="0"/>
            <w:vAlign w:val="center"/>
          </w:tcPr>
          <w:p w14:paraId="5932FA7D">
            <w:pPr>
              <w:widowControl/>
              <w:jc w:val="left"/>
              <w:rPr>
                <w:rFonts w:ascii="Times New Roman" w:hAnsi="Times New Roman"/>
                <w:color w:val="000000"/>
                <w:kern w:val="0"/>
                <w:szCs w:val="21"/>
              </w:rPr>
            </w:pPr>
            <w:r>
              <w:rPr>
                <w:rFonts w:ascii="Times New Roman" w:hAnsi="Times New Roman"/>
                <w:color w:val="000000"/>
                <w:kern w:val="0"/>
                <w:szCs w:val="21"/>
              </w:rPr>
              <w:t>种名（中文、拉丁文）</w:t>
            </w:r>
          </w:p>
        </w:tc>
        <w:tc>
          <w:tcPr>
            <w:tcW w:w="6520" w:type="dxa"/>
            <w:gridSpan w:val="3"/>
            <w:tcBorders>
              <w:top w:val="single" w:color="auto" w:sz="4" w:space="0"/>
              <w:left w:val="nil"/>
              <w:bottom w:val="single" w:color="auto" w:sz="4" w:space="0"/>
              <w:right w:val="single" w:color="auto" w:sz="4" w:space="0"/>
            </w:tcBorders>
            <w:shd w:val="clear" w:color="auto" w:fill="auto"/>
            <w:noWrap/>
            <w:vAlign w:val="bottom"/>
          </w:tcPr>
          <w:p w14:paraId="24BD6804">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4228AD71">
        <w:tblPrEx>
          <w:tblCellMar>
            <w:top w:w="0" w:type="dxa"/>
            <w:left w:w="108" w:type="dxa"/>
            <w:bottom w:w="0" w:type="dxa"/>
            <w:right w:w="108" w:type="dxa"/>
          </w:tblCellMar>
        </w:tblPrEx>
        <w:trPr>
          <w:trHeight w:val="324"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565A4740">
            <w:pPr>
              <w:widowControl/>
              <w:jc w:val="left"/>
              <w:rPr>
                <w:rFonts w:ascii="Times New Roman" w:hAnsi="Times New Roman"/>
                <w:color w:val="000000"/>
                <w:kern w:val="0"/>
                <w:szCs w:val="21"/>
              </w:rPr>
            </w:pPr>
            <w:r>
              <w:rPr>
                <w:rFonts w:ascii="Times New Roman" w:hAnsi="Times New Roman"/>
                <w:color w:val="000000"/>
                <w:kern w:val="0"/>
                <w:szCs w:val="21"/>
              </w:rPr>
              <w:t>种质资源类型</w:t>
            </w:r>
          </w:p>
        </w:tc>
        <w:tc>
          <w:tcPr>
            <w:tcW w:w="6520" w:type="dxa"/>
            <w:gridSpan w:val="3"/>
            <w:tcBorders>
              <w:top w:val="single" w:color="auto" w:sz="4" w:space="0"/>
              <w:left w:val="nil"/>
              <w:bottom w:val="single" w:color="auto" w:sz="4" w:space="0"/>
              <w:right w:val="single" w:color="auto" w:sz="4" w:space="0"/>
            </w:tcBorders>
            <w:shd w:val="clear" w:color="auto" w:fill="auto"/>
            <w:noWrap/>
            <w:vAlign w:val="bottom"/>
          </w:tcPr>
          <w:p w14:paraId="649F3F13">
            <w:pPr>
              <w:widowControl/>
              <w:jc w:val="left"/>
              <w:rPr>
                <w:rFonts w:ascii="Times New Roman" w:hAnsi="Times New Roman"/>
                <w:color w:val="000000"/>
                <w:kern w:val="0"/>
                <w:szCs w:val="21"/>
              </w:rPr>
            </w:pPr>
            <w:r>
              <w:rPr>
                <w:rFonts w:ascii="Times New Roman" w:hAnsi="Times New Roman"/>
                <w:color w:val="000000"/>
                <w:kern w:val="0"/>
                <w:szCs w:val="21"/>
              </w:rPr>
              <w:t>1 种源   2 无性系   3 品种   4 其他</w:t>
            </w:r>
          </w:p>
        </w:tc>
      </w:tr>
      <w:tr w14:paraId="7AB24E3D">
        <w:tblPrEx>
          <w:tblCellMar>
            <w:top w:w="0" w:type="dxa"/>
            <w:left w:w="108" w:type="dxa"/>
            <w:bottom w:w="0" w:type="dxa"/>
            <w:right w:w="108" w:type="dxa"/>
          </w:tblCellMar>
        </w:tblPrEx>
        <w:trPr>
          <w:trHeight w:val="312"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0B01D278">
            <w:pPr>
              <w:widowControl/>
              <w:jc w:val="left"/>
              <w:rPr>
                <w:rFonts w:ascii="Times New Roman" w:hAnsi="Times New Roman"/>
                <w:color w:val="000000"/>
                <w:kern w:val="0"/>
                <w:szCs w:val="21"/>
              </w:rPr>
            </w:pPr>
            <w:r>
              <w:rPr>
                <w:rFonts w:ascii="Times New Roman" w:hAnsi="Times New Roman"/>
                <w:color w:val="000000"/>
                <w:kern w:val="0"/>
                <w:szCs w:val="21"/>
              </w:rPr>
              <w:t>保存时间</w:t>
            </w:r>
          </w:p>
        </w:tc>
        <w:tc>
          <w:tcPr>
            <w:tcW w:w="2700" w:type="dxa"/>
            <w:tcBorders>
              <w:top w:val="nil"/>
              <w:left w:val="nil"/>
              <w:bottom w:val="single" w:color="auto" w:sz="4" w:space="0"/>
              <w:right w:val="single" w:color="auto" w:sz="4" w:space="0"/>
            </w:tcBorders>
            <w:shd w:val="clear" w:color="auto" w:fill="auto"/>
            <w:noWrap/>
            <w:vAlign w:val="bottom"/>
          </w:tcPr>
          <w:p w14:paraId="424AC17D">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1600" w:type="dxa"/>
            <w:tcBorders>
              <w:top w:val="nil"/>
              <w:left w:val="nil"/>
              <w:bottom w:val="single" w:color="auto" w:sz="4" w:space="0"/>
              <w:right w:val="single" w:color="auto" w:sz="4" w:space="0"/>
            </w:tcBorders>
            <w:shd w:val="clear" w:color="auto" w:fill="auto"/>
            <w:noWrap/>
            <w:vAlign w:val="bottom"/>
          </w:tcPr>
          <w:p w14:paraId="79DA32CE">
            <w:pPr>
              <w:widowControl/>
              <w:jc w:val="left"/>
              <w:rPr>
                <w:rFonts w:ascii="Times New Roman" w:hAnsi="Times New Roman"/>
                <w:color w:val="000000"/>
                <w:kern w:val="0"/>
                <w:szCs w:val="21"/>
              </w:rPr>
            </w:pPr>
            <w:r>
              <w:rPr>
                <w:rFonts w:ascii="Times New Roman" w:hAnsi="Times New Roman"/>
                <w:color w:val="000000"/>
                <w:kern w:val="0"/>
                <w:szCs w:val="21"/>
              </w:rPr>
              <w:t>圃地中位置</w:t>
            </w:r>
          </w:p>
        </w:tc>
        <w:tc>
          <w:tcPr>
            <w:tcW w:w="2220" w:type="dxa"/>
            <w:tcBorders>
              <w:top w:val="nil"/>
              <w:left w:val="nil"/>
              <w:bottom w:val="single" w:color="auto" w:sz="4" w:space="0"/>
              <w:right w:val="single" w:color="auto" w:sz="4" w:space="0"/>
            </w:tcBorders>
            <w:shd w:val="clear" w:color="auto" w:fill="auto"/>
            <w:noWrap/>
            <w:vAlign w:val="bottom"/>
          </w:tcPr>
          <w:p w14:paraId="330AA416">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0828E387">
        <w:tblPrEx>
          <w:tblCellMar>
            <w:top w:w="0" w:type="dxa"/>
            <w:left w:w="108" w:type="dxa"/>
            <w:bottom w:w="0" w:type="dxa"/>
            <w:right w:w="108" w:type="dxa"/>
          </w:tblCellMar>
        </w:tblPrEx>
        <w:trPr>
          <w:trHeight w:val="324"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7E3F4270">
            <w:pPr>
              <w:widowControl/>
              <w:jc w:val="left"/>
              <w:rPr>
                <w:rFonts w:ascii="Times New Roman" w:hAnsi="Times New Roman"/>
                <w:color w:val="000000"/>
                <w:kern w:val="0"/>
                <w:szCs w:val="21"/>
              </w:rPr>
            </w:pPr>
            <w:r>
              <w:rPr>
                <w:rFonts w:ascii="Times New Roman" w:hAnsi="Times New Roman"/>
                <w:color w:val="000000"/>
                <w:kern w:val="0"/>
                <w:szCs w:val="21"/>
              </w:rPr>
              <w:t>育苗方式</w:t>
            </w:r>
          </w:p>
        </w:tc>
        <w:tc>
          <w:tcPr>
            <w:tcW w:w="2700" w:type="dxa"/>
            <w:tcBorders>
              <w:top w:val="nil"/>
              <w:left w:val="nil"/>
              <w:bottom w:val="single" w:color="auto" w:sz="4" w:space="0"/>
              <w:right w:val="single" w:color="auto" w:sz="4" w:space="0"/>
            </w:tcBorders>
            <w:shd w:val="clear" w:color="auto" w:fill="auto"/>
            <w:noWrap/>
            <w:vAlign w:val="bottom"/>
          </w:tcPr>
          <w:p w14:paraId="71BBACEA">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1600" w:type="dxa"/>
            <w:tcBorders>
              <w:top w:val="nil"/>
              <w:left w:val="nil"/>
              <w:bottom w:val="single" w:color="auto" w:sz="4" w:space="0"/>
              <w:right w:val="single" w:color="auto" w:sz="4" w:space="0"/>
            </w:tcBorders>
            <w:shd w:val="clear" w:color="auto" w:fill="auto"/>
            <w:noWrap/>
            <w:vAlign w:val="bottom"/>
          </w:tcPr>
          <w:p w14:paraId="197DDD4B">
            <w:pPr>
              <w:widowControl/>
              <w:jc w:val="left"/>
              <w:rPr>
                <w:rFonts w:ascii="Times New Roman" w:hAnsi="Times New Roman"/>
                <w:color w:val="000000"/>
                <w:kern w:val="0"/>
                <w:szCs w:val="21"/>
              </w:rPr>
            </w:pPr>
            <w:r>
              <w:rPr>
                <w:rFonts w:ascii="Times New Roman" w:hAnsi="Times New Roman"/>
                <w:color w:val="000000"/>
                <w:kern w:val="0"/>
                <w:szCs w:val="21"/>
              </w:rPr>
              <w:t>育苗年份</w:t>
            </w:r>
          </w:p>
        </w:tc>
        <w:tc>
          <w:tcPr>
            <w:tcW w:w="2220" w:type="dxa"/>
            <w:tcBorders>
              <w:top w:val="nil"/>
              <w:left w:val="nil"/>
              <w:bottom w:val="single" w:color="auto" w:sz="4" w:space="0"/>
              <w:right w:val="single" w:color="auto" w:sz="4" w:space="0"/>
            </w:tcBorders>
            <w:shd w:val="clear" w:color="auto" w:fill="auto"/>
            <w:noWrap/>
            <w:vAlign w:val="bottom"/>
          </w:tcPr>
          <w:p w14:paraId="3465EEE3">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19ADA5AF">
        <w:tblPrEx>
          <w:tblCellMar>
            <w:top w:w="0" w:type="dxa"/>
            <w:left w:w="108" w:type="dxa"/>
            <w:bottom w:w="0" w:type="dxa"/>
            <w:right w:w="108" w:type="dxa"/>
          </w:tblCellMar>
        </w:tblPrEx>
        <w:trPr>
          <w:trHeight w:val="312" w:hRule="atLeast"/>
        </w:trPr>
        <w:tc>
          <w:tcPr>
            <w:tcW w:w="2540" w:type="dxa"/>
            <w:vMerge w:val="restart"/>
            <w:tcBorders>
              <w:top w:val="nil"/>
              <w:left w:val="single" w:color="auto" w:sz="4" w:space="0"/>
              <w:bottom w:val="single" w:color="auto" w:sz="4" w:space="0"/>
              <w:right w:val="single" w:color="auto" w:sz="4" w:space="0"/>
            </w:tcBorders>
            <w:shd w:val="clear" w:color="auto" w:fill="auto"/>
            <w:noWrap/>
            <w:vAlign w:val="center"/>
          </w:tcPr>
          <w:p w14:paraId="021B49FB">
            <w:pPr>
              <w:widowControl/>
              <w:jc w:val="left"/>
              <w:rPr>
                <w:rFonts w:ascii="Times New Roman" w:hAnsi="Times New Roman"/>
                <w:color w:val="000000"/>
                <w:kern w:val="0"/>
                <w:szCs w:val="21"/>
              </w:rPr>
            </w:pPr>
            <w:r>
              <w:rPr>
                <w:rFonts w:ascii="Times New Roman" w:hAnsi="Times New Roman"/>
                <w:color w:val="000000"/>
                <w:kern w:val="0"/>
                <w:szCs w:val="21"/>
              </w:rPr>
              <w:t>形态特征</w:t>
            </w:r>
          </w:p>
        </w:tc>
        <w:tc>
          <w:tcPr>
            <w:tcW w:w="2700" w:type="dxa"/>
            <w:tcBorders>
              <w:top w:val="nil"/>
              <w:left w:val="nil"/>
              <w:bottom w:val="single" w:color="auto" w:sz="4" w:space="0"/>
              <w:right w:val="single" w:color="auto" w:sz="4" w:space="0"/>
            </w:tcBorders>
            <w:shd w:val="clear" w:color="auto" w:fill="auto"/>
            <w:noWrap/>
            <w:vAlign w:val="bottom"/>
          </w:tcPr>
          <w:p w14:paraId="7EDC0F1E">
            <w:pPr>
              <w:widowControl/>
              <w:jc w:val="left"/>
              <w:rPr>
                <w:rFonts w:ascii="Times New Roman" w:hAnsi="Times New Roman"/>
                <w:color w:val="000000"/>
                <w:kern w:val="0"/>
                <w:szCs w:val="21"/>
              </w:rPr>
            </w:pPr>
            <w:r>
              <w:rPr>
                <w:rFonts w:ascii="Times New Roman" w:hAnsi="Times New Roman"/>
                <w:color w:val="000000"/>
                <w:kern w:val="0"/>
                <w:szCs w:val="21"/>
              </w:rPr>
              <w:t>春季：</w:t>
            </w:r>
          </w:p>
        </w:tc>
        <w:tc>
          <w:tcPr>
            <w:tcW w:w="1600" w:type="dxa"/>
            <w:tcBorders>
              <w:top w:val="nil"/>
              <w:left w:val="nil"/>
              <w:bottom w:val="single" w:color="auto" w:sz="4" w:space="0"/>
              <w:right w:val="single" w:color="auto" w:sz="4" w:space="0"/>
            </w:tcBorders>
            <w:shd w:val="clear" w:color="auto" w:fill="auto"/>
            <w:noWrap/>
            <w:vAlign w:val="bottom"/>
          </w:tcPr>
          <w:p w14:paraId="0CBA2ED9">
            <w:pPr>
              <w:widowControl/>
              <w:jc w:val="left"/>
              <w:rPr>
                <w:rFonts w:ascii="Times New Roman" w:hAnsi="Times New Roman"/>
                <w:color w:val="000000"/>
                <w:kern w:val="0"/>
                <w:szCs w:val="21"/>
              </w:rPr>
            </w:pPr>
            <w:r>
              <w:rPr>
                <w:rFonts w:ascii="Times New Roman" w:hAnsi="Times New Roman"/>
                <w:color w:val="000000"/>
                <w:kern w:val="0"/>
                <w:szCs w:val="21"/>
              </w:rPr>
              <w:t>照片</w:t>
            </w:r>
          </w:p>
        </w:tc>
        <w:tc>
          <w:tcPr>
            <w:tcW w:w="2220" w:type="dxa"/>
            <w:tcBorders>
              <w:top w:val="nil"/>
              <w:left w:val="nil"/>
              <w:bottom w:val="single" w:color="auto" w:sz="4" w:space="0"/>
              <w:right w:val="single" w:color="auto" w:sz="4" w:space="0"/>
            </w:tcBorders>
            <w:shd w:val="clear" w:color="auto" w:fill="auto"/>
            <w:noWrap/>
            <w:vAlign w:val="bottom"/>
          </w:tcPr>
          <w:p w14:paraId="7EDA5F57">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55B97936">
        <w:tblPrEx>
          <w:tblCellMar>
            <w:top w:w="0" w:type="dxa"/>
            <w:left w:w="108" w:type="dxa"/>
            <w:bottom w:w="0" w:type="dxa"/>
            <w:right w:w="108" w:type="dxa"/>
          </w:tblCellMar>
        </w:tblPrEx>
        <w:trPr>
          <w:trHeight w:val="312" w:hRule="atLeast"/>
        </w:trPr>
        <w:tc>
          <w:tcPr>
            <w:tcW w:w="2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13A496">
            <w:pPr>
              <w:widowControl/>
              <w:jc w:val="left"/>
              <w:rPr>
                <w:rFonts w:ascii="Times New Roman" w:hAnsi="Times New Roman"/>
                <w:color w:val="000000"/>
                <w:kern w:val="0"/>
                <w:szCs w:val="21"/>
              </w:rPr>
            </w:pPr>
          </w:p>
        </w:tc>
        <w:tc>
          <w:tcPr>
            <w:tcW w:w="2700" w:type="dxa"/>
            <w:tcBorders>
              <w:top w:val="nil"/>
              <w:left w:val="nil"/>
              <w:bottom w:val="single" w:color="auto" w:sz="4" w:space="0"/>
              <w:right w:val="single" w:color="auto" w:sz="4" w:space="0"/>
            </w:tcBorders>
            <w:shd w:val="clear" w:color="auto" w:fill="auto"/>
            <w:noWrap/>
            <w:vAlign w:val="bottom"/>
          </w:tcPr>
          <w:p w14:paraId="756375AE">
            <w:pPr>
              <w:widowControl/>
              <w:jc w:val="left"/>
              <w:rPr>
                <w:rFonts w:ascii="Times New Roman" w:hAnsi="Times New Roman"/>
                <w:color w:val="000000"/>
                <w:kern w:val="0"/>
                <w:szCs w:val="21"/>
              </w:rPr>
            </w:pPr>
            <w:r>
              <w:rPr>
                <w:rFonts w:ascii="Times New Roman" w:hAnsi="Times New Roman"/>
                <w:color w:val="000000"/>
                <w:kern w:val="0"/>
                <w:szCs w:val="21"/>
              </w:rPr>
              <w:t>夏季：</w:t>
            </w:r>
          </w:p>
        </w:tc>
        <w:tc>
          <w:tcPr>
            <w:tcW w:w="1600" w:type="dxa"/>
            <w:tcBorders>
              <w:top w:val="nil"/>
              <w:left w:val="nil"/>
              <w:bottom w:val="single" w:color="auto" w:sz="4" w:space="0"/>
              <w:right w:val="single" w:color="auto" w:sz="4" w:space="0"/>
            </w:tcBorders>
            <w:shd w:val="clear" w:color="auto" w:fill="auto"/>
            <w:noWrap/>
            <w:vAlign w:val="bottom"/>
          </w:tcPr>
          <w:p w14:paraId="2D6C1772">
            <w:pPr>
              <w:widowControl/>
              <w:jc w:val="left"/>
              <w:rPr>
                <w:rFonts w:ascii="Times New Roman" w:hAnsi="Times New Roman"/>
                <w:color w:val="000000"/>
                <w:kern w:val="0"/>
                <w:szCs w:val="21"/>
              </w:rPr>
            </w:pPr>
            <w:r>
              <w:rPr>
                <w:rFonts w:ascii="Times New Roman" w:hAnsi="Times New Roman"/>
                <w:color w:val="000000"/>
                <w:kern w:val="0"/>
                <w:szCs w:val="21"/>
              </w:rPr>
              <w:t>照片</w:t>
            </w:r>
          </w:p>
        </w:tc>
        <w:tc>
          <w:tcPr>
            <w:tcW w:w="2220" w:type="dxa"/>
            <w:tcBorders>
              <w:top w:val="nil"/>
              <w:left w:val="nil"/>
              <w:bottom w:val="single" w:color="auto" w:sz="4" w:space="0"/>
              <w:right w:val="single" w:color="auto" w:sz="4" w:space="0"/>
            </w:tcBorders>
            <w:shd w:val="clear" w:color="auto" w:fill="auto"/>
            <w:noWrap/>
            <w:vAlign w:val="bottom"/>
          </w:tcPr>
          <w:p w14:paraId="3498913D">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6D03C66A">
        <w:tblPrEx>
          <w:tblCellMar>
            <w:top w:w="0" w:type="dxa"/>
            <w:left w:w="108" w:type="dxa"/>
            <w:bottom w:w="0" w:type="dxa"/>
            <w:right w:w="108" w:type="dxa"/>
          </w:tblCellMar>
        </w:tblPrEx>
        <w:trPr>
          <w:trHeight w:val="312" w:hRule="atLeast"/>
        </w:trPr>
        <w:tc>
          <w:tcPr>
            <w:tcW w:w="2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3380A9">
            <w:pPr>
              <w:widowControl/>
              <w:jc w:val="left"/>
              <w:rPr>
                <w:rFonts w:ascii="Times New Roman" w:hAnsi="Times New Roman"/>
                <w:color w:val="000000"/>
                <w:kern w:val="0"/>
                <w:szCs w:val="21"/>
              </w:rPr>
            </w:pPr>
          </w:p>
        </w:tc>
        <w:tc>
          <w:tcPr>
            <w:tcW w:w="2700" w:type="dxa"/>
            <w:tcBorders>
              <w:top w:val="nil"/>
              <w:left w:val="nil"/>
              <w:bottom w:val="single" w:color="auto" w:sz="4" w:space="0"/>
              <w:right w:val="single" w:color="auto" w:sz="4" w:space="0"/>
            </w:tcBorders>
            <w:shd w:val="clear" w:color="auto" w:fill="auto"/>
            <w:noWrap/>
            <w:vAlign w:val="bottom"/>
          </w:tcPr>
          <w:p w14:paraId="2F2B87D3">
            <w:pPr>
              <w:widowControl/>
              <w:jc w:val="left"/>
              <w:rPr>
                <w:rFonts w:ascii="Times New Roman" w:hAnsi="Times New Roman"/>
                <w:color w:val="000000"/>
                <w:kern w:val="0"/>
                <w:szCs w:val="21"/>
              </w:rPr>
            </w:pPr>
            <w:r>
              <w:rPr>
                <w:rFonts w:ascii="Times New Roman" w:hAnsi="Times New Roman"/>
                <w:color w:val="000000"/>
                <w:kern w:val="0"/>
                <w:szCs w:val="21"/>
              </w:rPr>
              <w:t>秋冬季：</w:t>
            </w:r>
          </w:p>
        </w:tc>
        <w:tc>
          <w:tcPr>
            <w:tcW w:w="1600" w:type="dxa"/>
            <w:tcBorders>
              <w:top w:val="nil"/>
              <w:left w:val="nil"/>
              <w:bottom w:val="single" w:color="auto" w:sz="4" w:space="0"/>
              <w:right w:val="single" w:color="auto" w:sz="4" w:space="0"/>
            </w:tcBorders>
            <w:shd w:val="clear" w:color="auto" w:fill="auto"/>
            <w:noWrap/>
            <w:vAlign w:val="bottom"/>
          </w:tcPr>
          <w:p w14:paraId="68897E80">
            <w:pPr>
              <w:widowControl/>
              <w:jc w:val="left"/>
              <w:rPr>
                <w:rFonts w:ascii="Times New Roman" w:hAnsi="Times New Roman"/>
                <w:color w:val="000000"/>
                <w:kern w:val="0"/>
                <w:szCs w:val="21"/>
              </w:rPr>
            </w:pPr>
            <w:r>
              <w:rPr>
                <w:rFonts w:ascii="Times New Roman" w:hAnsi="Times New Roman"/>
                <w:color w:val="000000"/>
                <w:kern w:val="0"/>
                <w:szCs w:val="21"/>
              </w:rPr>
              <w:t>照片</w:t>
            </w:r>
          </w:p>
        </w:tc>
        <w:tc>
          <w:tcPr>
            <w:tcW w:w="2220" w:type="dxa"/>
            <w:tcBorders>
              <w:top w:val="nil"/>
              <w:left w:val="nil"/>
              <w:bottom w:val="single" w:color="auto" w:sz="4" w:space="0"/>
              <w:right w:val="single" w:color="auto" w:sz="4" w:space="0"/>
            </w:tcBorders>
            <w:shd w:val="clear" w:color="auto" w:fill="auto"/>
            <w:noWrap/>
            <w:vAlign w:val="bottom"/>
          </w:tcPr>
          <w:p w14:paraId="2FD311F0">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495EC527">
        <w:tblPrEx>
          <w:tblCellMar>
            <w:top w:w="0" w:type="dxa"/>
            <w:left w:w="108" w:type="dxa"/>
            <w:bottom w:w="0" w:type="dxa"/>
            <w:right w:w="108" w:type="dxa"/>
          </w:tblCellMar>
        </w:tblPrEx>
        <w:trPr>
          <w:trHeight w:val="312" w:hRule="atLeast"/>
        </w:trPr>
        <w:tc>
          <w:tcPr>
            <w:tcW w:w="2540" w:type="dxa"/>
            <w:vMerge w:val="restart"/>
            <w:tcBorders>
              <w:top w:val="nil"/>
              <w:left w:val="single" w:color="auto" w:sz="4" w:space="0"/>
              <w:bottom w:val="single" w:color="auto" w:sz="4" w:space="0"/>
              <w:right w:val="single" w:color="auto" w:sz="4" w:space="0"/>
            </w:tcBorders>
            <w:shd w:val="clear" w:color="auto" w:fill="auto"/>
            <w:noWrap/>
            <w:vAlign w:val="center"/>
          </w:tcPr>
          <w:p w14:paraId="704D6491">
            <w:pPr>
              <w:widowControl/>
              <w:jc w:val="left"/>
              <w:rPr>
                <w:rFonts w:ascii="Times New Roman" w:hAnsi="Times New Roman"/>
                <w:color w:val="000000"/>
                <w:kern w:val="0"/>
                <w:szCs w:val="21"/>
              </w:rPr>
            </w:pPr>
            <w:r>
              <w:rPr>
                <w:rFonts w:ascii="Times New Roman" w:hAnsi="Times New Roman"/>
                <w:color w:val="000000"/>
                <w:kern w:val="0"/>
                <w:szCs w:val="21"/>
              </w:rPr>
              <w:t>生长表现</w:t>
            </w:r>
          </w:p>
        </w:tc>
        <w:tc>
          <w:tcPr>
            <w:tcW w:w="2700" w:type="dxa"/>
            <w:tcBorders>
              <w:top w:val="nil"/>
              <w:left w:val="nil"/>
              <w:bottom w:val="single" w:color="auto" w:sz="4" w:space="0"/>
              <w:right w:val="single" w:color="auto" w:sz="4" w:space="0"/>
            </w:tcBorders>
            <w:shd w:val="clear" w:color="auto" w:fill="auto"/>
            <w:noWrap/>
            <w:vAlign w:val="bottom"/>
          </w:tcPr>
          <w:p w14:paraId="40D44CB2">
            <w:pPr>
              <w:widowControl/>
              <w:jc w:val="left"/>
              <w:rPr>
                <w:rFonts w:ascii="Times New Roman" w:hAnsi="Times New Roman"/>
                <w:color w:val="000000"/>
                <w:kern w:val="0"/>
                <w:szCs w:val="21"/>
              </w:rPr>
            </w:pPr>
            <w:r>
              <w:rPr>
                <w:rFonts w:ascii="Times New Roman" w:hAnsi="Times New Roman"/>
                <w:color w:val="000000"/>
                <w:kern w:val="0"/>
                <w:szCs w:val="21"/>
              </w:rPr>
              <w:t>春季：</w:t>
            </w:r>
          </w:p>
        </w:tc>
        <w:tc>
          <w:tcPr>
            <w:tcW w:w="1600" w:type="dxa"/>
            <w:tcBorders>
              <w:top w:val="nil"/>
              <w:left w:val="nil"/>
              <w:bottom w:val="single" w:color="auto" w:sz="4" w:space="0"/>
              <w:right w:val="single" w:color="auto" w:sz="4" w:space="0"/>
            </w:tcBorders>
            <w:shd w:val="clear" w:color="auto" w:fill="auto"/>
            <w:noWrap/>
            <w:vAlign w:val="bottom"/>
          </w:tcPr>
          <w:p w14:paraId="74DB8C31">
            <w:pPr>
              <w:widowControl/>
              <w:jc w:val="left"/>
              <w:rPr>
                <w:rFonts w:ascii="Times New Roman" w:hAnsi="Times New Roman"/>
                <w:color w:val="000000"/>
                <w:kern w:val="0"/>
                <w:szCs w:val="21"/>
              </w:rPr>
            </w:pPr>
            <w:r>
              <w:rPr>
                <w:rFonts w:ascii="Times New Roman" w:hAnsi="Times New Roman"/>
                <w:color w:val="000000"/>
                <w:kern w:val="0"/>
                <w:szCs w:val="21"/>
              </w:rPr>
              <w:t>照片</w:t>
            </w:r>
          </w:p>
        </w:tc>
        <w:tc>
          <w:tcPr>
            <w:tcW w:w="2220" w:type="dxa"/>
            <w:tcBorders>
              <w:top w:val="nil"/>
              <w:left w:val="nil"/>
              <w:bottom w:val="single" w:color="auto" w:sz="4" w:space="0"/>
              <w:right w:val="single" w:color="auto" w:sz="4" w:space="0"/>
            </w:tcBorders>
            <w:shd w:val="clear" w:color="auto" w:fill="auto"/>
            <w:noWrap/>
            <w:vAlign w:val="bottom"/>
          </w:tcPr>
          <w:p w14:paraId="437EB618">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4E00FF86">
        <w:tblPrEx>
          <w:tblCellMar>
            <w:top w:w="0" w:type="dxa"/>
            <w:left w:w="108" w:type="dxa"/>
            <w:bottom w:w="0" w:type="dxa"/>
            <w:right w:w="108" w:type="dxa"/>
          </w:tblCellMar>
        </w:tblPrEx>
        <w:trPr>
          <w:trHeight w:val="312" w:hRule="atLeast"/>
        </w:trPr>
        <w:tc>
          <w:tcPr>
            <w:tcW w:w="2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1C94C08">
            <w:pPr>
              <w:widowControl/>
              <w:jc w:val="left"/>
              <w:rPr>
                <w:rFonts w:ascii="Times New Roman" w:hAnsi="Times New Roman"/>
                <w:color w:val="000000"/>
                <w:kern w:val="0"/>
                <w:szCs w:val="21"/>
              </w:rPr>
            </w:pPr>
          </w:p>
        </w:tc>
        <w:tc>
          <w:tcPr>
            <w:tcW w:w="2700" w:type="dxa"/>
            <w:tcBorders>
              <w:top w:val="nil"/>
              <w:left w:val="nil"/>
              <w:bottom w:val="single" w:color="auto" w:sz="4" w:space="0"/>
              <w:right w:val="single" w:color="auto" w:sz="4" w:space="0"/>
            </w:tcBorders>
            <w:shd w:val="clear" w:color="auto" w:fill="auto"/>
            <w:noWrap/>
            <w:vAlign w:val="bottom"/>
          </w:tcPr>
          <w:p w14:paraId="19DC1287">
            <w:pPr>
              <w:widowControl/>
              <w:jc w:val="left"/>
              <w:rPr>
                <w:rFonts w:ascii="Times New Roman" w:hAnsi="Times New Roman"/>
                <w:color w:val="000000"/>
                <w:kern w:val="0"/>
                <w:szCs w:val="21"/>
              </w:rPr>
            </w:pPr>
            <w:r>
              <w:rPr>
                <w:rFonts w:ascii="Times New Roman" w:hAnsi="Times New Roman"/>
                <w:color w:val="000000"/>
                <w:kern w:val="0"/>
                <w:szCs w:val="21"/>
              </w:rPr>
              <w:t>夏季：</w:t>
            </w:r>
          </w:p>
        </w:tc>
        <w:tc>
          <w:tcPr>
            <w:tcW w:w="1600" w:type="dxa"/>
            <w:tcBorders>
              <w:top w:val="nil"/>
              <w:left w:val="nil"/>
              <w:bottom w:val="single" w:color="auto" w:sz="4" w:space="0"/>
              <w:right w:val="single" w:color="auto" w:sz="4" w:space="0"/>
            </w:tcBorders>
            <w:shd w:val="clear" w:color="auto" w:fill="auto"/>
            <w:noWrap/>
            <w:vAlign w:val="bottom"/>
          </w:tcPr>
          <w:p w14:paraId="17052FF7">
            <w:pPr>
              <w:widowControl/>
              <w:jc w:val="left"/>
              <w:rPr>
                <w:rFonts w:ascii="Times New Roman" w:hAnsi="Times New Roman"/>
                <w:color w:val="000000"/>
                <w:kern w:val="0"/>
                <w:szCs w:val="21"/>
              </w:rPr>
            </w:pPr>
            <w:r>
              <w:rPr>
                <w:rFonts w:ascii="Times New Roman" w:hAnsi="Times New Roman"/>
                <w:color w:val="000000"/>
                <w:kern w:val="0"/>
                <w:szCs w:val="21"/>
              </w:rPr>
              <w:t>照片</w:t>
            </w:r>
          </w:p>
        </w:tc>
        <w:tc>
          <w:tcPr>
            <w:tcW w:w="2220" w:type="dxa"/>
            <w:tcBorders>
              <w:top w:val="nil"/>
              <w:left w:val="nil"/>
              <w:bottom w:val="single" w:color="auto" w:sz="4" w:space="0"/>
              <w:right w:val="single" w:color="auto" w:sz="4" w:space="0"/>
            </w:tcBorders>
            <w:shd w:val="clear" w:color="auto" w:fill="auto"/>
            <w:noWrap/>
            <w:vAlign w:val="bottom"/>
          </w:tcPr>
          <w:p w14:paraId="681E7C81">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4108C62C">
        <w:tblPrEx>
          <w:tblCellMar>
            <w:top w:w="0" w:type="dxa"/>
            <w:left w:w="108" w:type="dxa"/>
            <w:bottom w:w="0" w:type="dxa"/>
            <w:right w:w="108" w:type="dxa"/>
          </w:tblCellMar>
        </w:tblPrEx>
        <w:trPr>
          <w:trHeight w:val="312" w:hRule="atLeast"/>
        </w:trPr>
        <w:tc>
          <w:tcPr>
            <w:tcW w:w="254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B98FEEA">
            <w:pPr>
              <w:widowControl/>
              <w:jc w:val="left"/>
              <w:rPr>
                <w:rFonts w:ascii="Times New Roman" w:hAnsi="Times New Roman"/>
                <w:color w:val="000000"/>
                <w:kern w:val="0"/>
                <w:szCs w:val="21"/>
              </w:rPr>
            </w:pPr>
          </w:p>
        </w:tc>
        <w:tc>
          <w:tcPr>
            <w:tcW w:w="2700" w:type="dxa"/>
            <w:tcBorders>
              <w:top w:val="nil"/>
              <w:left w:val="nil"/>
              <w:bottom w:val="single" w:color="auto" w:sz="4" w:space="0"/>
              <w:right w:val="single" w:color="auto" w:sz="4" w:space="0"/>
            </w:tcBorders>
            <w:shd w:val="clear" w:color="auto" w:fill="auto"/>
            <w:noWrap/>
            <w:vAlign w:val="bottom"/>
          </w:tcPr>
          <w:p w14:paraId="698BAA91">
            <w:pPr>
              <w:widowControl/>
              <w:jc w:val="left"/>
              <w:rPr>
                <w:rFonts w:ascii="Times New Roman" w:hAnsi="Times New Roman"/>
                <w:color w:val="000000"/>
                <w:kern w:val="0"/>
                <w:szCs w:val="21"/>
              </w:rPr>
            </w:pPr>
            <w:r>
              <w:rPr>
                <w:rFonts w:ascii="Times New Roman" w:hAnsi="Times New Roman"/>
                <w:color w:val="000000"/>
                <w:kern w:val="0"/>
                <w:szCs w:val="21"/>
              </w:rPr>
              <w:t>秋冬季：</w:t>
            </w:r>
          </w:p>
        </w:tc>
        <w:tc>
          <w:tcPr>
            <w:tcW w:w="1600" w:type="dxa"/>
            <w:tcBorders>
              <w:top w:val="nil"/>
              <w:left w:val="nil"/>
              <w:bottom w:val="single" w:color="auto" w:sz="4" w:space="0"/>
              <w:right w:val="single" w:color="auto" w:sz="4" w:space="0"/>
            </w:tcBorders>
            <w:shd w:val="clear" w:color="auto" w:fill="auto"/>
            <w:noWrap/>
            <w:vAlign w:val="bottom"/>
          </w:tcPr>
          <w:p w14:paraId="638E61AA">
            <w:pPr>
              <w:widowControl/>
              <w:jc w:val="left"/>
              <w:rPr>
                <w:rFonts w:ascii="Times New Roman" w:hAnsi="Times New Roman"/>
                <w:color w:val="000000"/>
                <w:kern w:val="0"/>
                <w:szCs w:val="21"/>
              </w:rPr>
            </w:pPr>
            <w:r>
              <w:rPr>
                <w:rFonts w:ascii="Times New Roman" w:hAnsi="Times New Roman"/>
                <w:color w:val="000000"/>
                <w:kern w:val="0"/>
                <w:szCs w:val="21"/>
              </w:rPr>
              <w:t>照片</w:t>
            </w:r>
          </w:p>
        </w:tc>
        <w:tc>
          <w:tcPr>
            <w:tcW w:w="2220" w:type="dxa"/>
            <w:tcBorders>
              <w:top w:val="nil"/>
              <w:left w:val="nil"/>
              <w:bottom w:val="single" w:color="auto" w:sz="4" w:space="0"/>
              <w:right w:val="single" w:color="auto" w:sz="4" w:space="0"/>
            </w:tcBorders>
            <w:shd w:val="clear" w:color="auto" w:fill="auto"/>
            <w:noWrap/>
            <w:vAlign w:val="bottom"/>
          </w:tcPr>
          <w:p w14:paraId="34B5EC6E">
            <w:pPr>
              <w:widowControl/>
              <w:jc w:val="left"/>
              <w:rPr>
                <w:rFonts w:ascii="Times New Roman" w:hAnsi="Times New Roman"/>
                <w:color w:val="000000"/>
                <w:kern w:val="0"/>
                <w:szCs w:val="21"/>
              </w:rPr>
            </w:pPr>
            <w:r>
              <w:rPr>
                <w:rFonts w:ascii="Times New Roman" w:hAnsi="Times New Roman"/>
                <w:color w:val="000000"/>
                <w:kern w:val="0"/>
                <w:szCs w:val="21"/>
              </w:rPr>
              <w:t>　</w:t>
            </w:r>
          </w:p>
        </w:tc>
      </w:tr>
      <w:tr w14:paraId="727326C9">
        <w:tblPrEx>
          <w:tblCellMar>
            <w:top w:w="0" w:type="dxa"/>
            <w:left w:w="108" w:type="dxa"/>
            <w:bottom w:w="0" w:type="dxa"/>
            <w:right w:w="108" w:type="dxa"/>
          </w:tblCellMar>
        </w:tblPrEx>
        <w:trPr>
          <w:trHeight w:val="312"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6668C2D6">
            <w:pPr>
              <w:widowControl/>
              <w:jc w:val="left"/>
              <w:rPr>
                <w:rFonts w:ascii="Times New Roman" w:hAnsi="Times New Roman"/>
                <w:color w:val="000000"/>
                <w:kern w:val="0"/>
                <w:szCs w:val="21"/>
              </w:rPr>
            </w:pPr>
            <w:r>
              <w:rPr>
                <w:rFonts w:ascii="Times New Roman" w:hAnsi="Times New Roman"/>
                <w:color w:val="000000"/>
                <w:kern w:val="0"/>
                <w:szCs w:val="21"/>
              </w:rPr>
              <w:t>抗逆性评价</w:t>
            </w:r>
          </w:p>
        </w:tc>
        <w:tc>
          <w:tcPr>
            <w:tcW w:w="6520" w:type="dxa"/>
            <w:gridSpan w:val="3"/>
            <w:tcBorders>
              <w:top w:val="single" w:color="auto" w:sz="4" w:space="0"/>
              <w:left w:val="nil"/>
              <w:bottom w:val="single" w:color="auto" w:sz="4" w:space="0"/>
              <w:right w:val="single" w:color="000000" w:sz="4" w:space="0"/>
            </w:tcBorders>
            <w:shd w:val="clear" w:color="auto" w:fill="auto"/>
            <w:noWrap/>
            <w:vAlign w:val="bottom"/>
          </w:tcPr>
          <w:p w14:paraId="64E1F186">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432D71FA">
        <w:tblPrEx>
          <w:tblCellMar>
            <w:top w:w="0" w:type="dxa"/>
            <w:left w:w="108" w:type="dxa"/>
            <w:bottom w:w="0" w:type="dxa"/>
            <w:right w:w="108" w:type="dxa"/>
          </w:tblCellMar>
        </w:tblPrEx>
        <w:trPr>
          <w:trHeight w:val="312"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77524D3E">
            <w:pPr>
              <w:widowControl/>
              <w:jc w:val="left"/>
              <w:rPr>
                <w:rFonts w:ascii="Times New Roman" w:hAnsi="Times New Roman"/>
                <w:color w:val="000000"/>
                <w:kern w:val="0"/>
                <w:szCs w:val="21"/>
              </w:rPr>
            </w:pPr>
            <w:r>
              <w:rPr>
                <w:rFonts w:ascii="Times New Roman" w:hAnsi="Times New Roman"/>
                <w:color w:val="000000"/>
                <w:kern w:val="0"/>
                <w:szCs w:val="21"/>
              </w:rPr>
              <w:t>与原产地的比较</w:t>
            </w:r>
          </w:p>
        </w:tc>
        <w:tc>
          <w:tcPr>
            <w:tcW w:w="6520" w:type="dxa"/>
            <w:gridSpan w:val="3"/>
            <w:tcBorders>
              <w:top w:val="single" w:color="auto" w:sz="4" w:space="0"/>
              <w:left w:val="nil"/>
              <w:bottom w:val="single" w:color="auto" w:sz="4" w:space="0"/>
              <w:right w:val="single" w:color="000000" w:sz="4" w:space="0"/>
            </w:tcBorders>
            <w:shd w:val="clear" w:color="auto" w:fill="auto"/>
            <w:noWrap/>
            <w:vAlign w:val="bottom"/>
          </w:tcPr>
          <w:p w14:paraId="3AC978B7">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65FB10F0">
        <w:tblPrEx>
          <w:tblCellMar>
            <w:top w:w="0" w:type="dxa"/>
            <w:left w:w="108" w:type="dxa"/>
            <w:bottom w:w="0" w:type="dxa"/>
            <w:right w:w="108" w:type="dxa"/>
          </w:tblCellMar>
        </w:tblPrEx>
        <w:trPr>
          <w:trHeight w:val="312"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5235B67A">
            <w:pPr>
              <w:widowControl/>
              <w:jc w:val="left"/>
              <w:rPr>
                <w:rFonts w:ascii="Times New Roman" w:hAnsi="Times New Roman"/>
                <w:color w:val="000000"/>
                <w:kern w:val="0"/>
                <w:szCs w:val="21"/>
              </w:rPr>
            </w:pPr>
            <w:r>
              <w:rPr>
                <w:rFonts w:ascii="Times New Roman" w:hAnsi="Times New Roman"/>
                <w:color w:val="000000"/>
                <w:kern w:val="0"/>
                <w:szCs w:val="21"/>
              </w:rPr>
              <w:t>特殊性状</w:t>
            </w:r>
          </w:p>
        </w:tc>
        <w:tc>
          <w:tcPr>
            <w:tcW w:w="6520" w:type="dxa"/>
            <w:gridSpan w:val="3"/>
            <w:tcBorders>
              <w:top w:val="single" w:color="auto" w:sz="4" w:space="0"/>
              <w:left w:val="nil"/>
              <w:bottom w:val="single" w:color="auto" w:sz="4" w:space="0"/>
              <w:right w:val="single" w:color="000000" w:sz="4" w:space="0"/>
            </w:tcBorders>
            <w:shd w:val="clear" w:color="auto" w:fill="auto"/>
            <w:noWrap/>
            <w:vAlign w:val="bottom"/>
          </w:tcPr>
          <w:p w14:paraId="5C3354C4">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7E5E5AE2">
        <w:tblPrEx>
          <w:tblCellMar>
            <w:top w:w="0" w:type="dxa"/>
            <w:left w:w="108" w:type="dxa"/>
            <w:bottom w:w="0" w:type="dxa"/>
            <w:right w:w="108" w:type="dxa"/>
          </w:tblCellMar>
        </w:tblPrEx>
        <w:trPr>
          <w:trHeight w:val="324"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1BD06738">
            <w:pPr>
              <w:widowControl/>
              <w:jc w:val="left"/>
              <w:rPr>
                <w:rFonts w:ascii="Times New Roman" w:hAnsi="Times New Roman"/>
                <w:color w:val="000000"/>
                <w:kern w:val="0"/>
                <w:szCs w:val="21"/>
              </w:rPr>
            </w:pPr>
            <w:r>
              <w:rPr>
                <w:rFonts w:ascii="Times New Roman" w:hAnsi="Times New Roman"/>
                <w:color w:val="000000"/>
                <w:kern w:val="0"/>
                <w:szCs w:val="21"/>
              </w:rPr>
              <w:t>综合评价</w:t>
            </w:r>
          </w:p>
        </w:tc>
        <w:tc>
          <w:tcPr>
            <w:tcW w:w="6520" w:type="dxa"/>
            <w:gridSpan w:val="3"/>
            <w:tcBorders>
              <w:top w:val="single" w:color="auto" w:sz="4" w:space="0"/>
              <w:left w:val="nil"/>
              <w:bottom w:val="single" w:color="auto" w:sz="4" w:space="0"/>
              <w:right w:val="single" w:color="000000" w:sz="4" w:space="0"/>
            </w:tcBorders>
            <w:shd w:val="clear" w:color="auto" w:fill="auto"/>
            <w:noWrap/>
            <w:vAlign w:val="bottom"/>
          </w:tcPr>
          <w:p w14:paraId="7AE95F1E">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0F9A498A">
        <w:tblPrEx>
          <w:tblCellMar>
            <w:top w:w="0" w:type="dxa"/>
            <w:left w:w="108" w:type="dxa"/>
            <w:bottom w:w="0" w:type="dxa"/>
            <w:right w:w="108" w:type="dxa"/>
          </w:tblCellMar>
        </w:tblPrEx>
        <w:trPr>
          <w:trHeight w:val="324"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01A5B53F">
            <w:pPr>
              <w:widowControl/>
              <w:jc w:val="left"/>
              <w:rPr>
                <w:rFonts w:ascii="Times New Roman" w:hAnsi="Times New Roman"/>
                <w:color w:val="000000"/>
                <w:kern w:val="0"/>
                <w:szCs w:val="21"/>
              </w:rPr>
            </w:pPr>
            <w:r>
              <w:rPr>
                <w:rFonts w:ascii="Times New Roman" w:hAnsi="Times New Roman"/>
                <w:color w:val="000000"/>
                <w:kern w:val="0"/>
                <w:szCs w:val="21"/>
              </w:rPr>
              <w:t>应用情况</w:t>
            </w:r>
          </w:p>
        </w:tc>
        <w:tc>
          <w:tcPr>
            <w:tcW w:w="6520" w:type="dxa"/>
            <w:gridSpan w:val="3"/>
            <w:tcBorders>
              <w:top w:val="single" w:color="auto" w:sz="4" w:space="0"/>
              <w:left w:val="nil"/>
              <w:bottom w:val="single" w:color="auto" w:sz="4" w:space="0"/>
              <w:right w:val="single" w:color="000000" w:sz="4" w:space="0"/>
            </w:tcBorders>
            <w:shd w:val="clear" w:color="auto" w:fill="auto"/>
            <w:noWrap/>
            <w:vAlign w:val="bottom"/>
          </w:tcPr>
          <w:p w14:paraId="168D4A4E">
            <w:pPr>
              <w:widowControl/>
              <w:jc w:val="center"/>
              <w:rPr>
                <w:rFonts w:ascii="Times New Roman" w:hAnsi="Times New Roman"/>
                <w:color w:val="000000"/>
                <w:kern w:val="0"/>
                <w:szCs w:val="21"/>
              </w:rPr>
            </w:pPr>
            <w:r>
              <w:rPr>
                <w:rFonts w:ascii="Times New Roman" w:hAnsi="Times New Roman"/>
                <w:color w:val="000000"/>
                <w:kern w:val="0"/>
                <w:szCs w:val="21"/>
              </w:rPr>
              <w:t>　</w:t>
            </w:r>
          </w:p>
        </w:tc>
      </w:tr>
      <w:tr w14:paraId="1D93BD19">
        <w:tblPrEx>
          <w:tblCellMar>
            <w:top w:w="0" w:type="dxa"/>
            <w:left w:w="108" w:type="dxa"/>
            <w:bottom w:w="0" w:type="dxa"/>
            <w:right w:w="108" w:type="dxa"/>
          </w:tblCellMar>
        </w:tblPrEx>
        <w:trPr>
          <w:trHeight w:val="324" w:hRule="atLeast"/>
        </w:trPr>
        <w:tc>
          <w:tcPr>
            <w:tcW w:w="2540" w:type="dxa"/>
            <w:tcBorders>
              <w:top w:val="nil"/>
              <w:left w:val="single" w:color="auto" w:sz="4" w:space="0"/>
              <w:bottom w:val="single" w:color="auto" w:sz="4" w:space="0"/>
              <w:right w:val="single" w:color="auto" w:sz="4" w:space="0"/>
            </w:tcBorders>
            <w:shd w:val="clear" w:color="auto" w:fill="auto"/>
            <w:noWrap/>
            <w:vAlign w:val="bottom"/>
          </w:tcPr>
          <w:p w14:paraId="737D03A5">
            <w:pPr>
              <w:widowControl/>
              <w:jc w:val="left"/>
              <w:rPr>
                <w:rFonts w:ascii="Times New Roman" w:hAnsi="Times New Roman"/>
                <w:color w:val="000000"/>
                <w:kern w:val="0"/>
                <w:szCs w:val="21"/>
              </w:rPr>
            </w:pPr>
            <w:r>
              <w:rPr>
                <w:rFonts w:ascii="Times New Roman" w:hAnsi="Times New Roman"/>
                <w:color w:val="000000"/>
                <w:kern w:val="0"/>
                <w:szCs w:val="21"/>
              </w:rPr>
              <w:t>观测人员</w:t>
            </w:r>
          </w:p>
        </w:tc>
        <w:tc>
          <w:tcPr>
            <w:tcW w:w="2700" w:type="dxa"/>
            <w:tcBorders>
              <w:top w:val="nil"/>
              <w:left w:val="nil"/>
              <w:bottom w:val="single" w:color="auto" w:sz="4" w:space="0"/>
              <w:right w:val="single" w:color="auto" w:sz="4" w:space="0"/>
            </w:tcBorders>
            <w:shd w:val="clear" w:color="auto" w:fill="auto"/>
            <w:noWrap/>
            <w:vAlign w:val="bottom"/>
          </w:tcPr>
          <w:p w14:paraId="36167124">
            <w:pPr>
              <w:widowControl/>
              <w:jc w:val="left"/>
              <w:rPr>
                <w:rFonts w:ascii="Times New Roman" w:hAnsi="Times New Roman"/>
                <w:color w:val="000000"/>
                <w:kern w:val="0"/>
                <w:szCs w:val="21"/>
              </w:rPr>
            </w:pPr>
            <w:r>
              <w:rPr>
                <w:rFonts w:ascii="Times New Roman" w:hAnsi="Times New Roman"/>
                <w:color w:val="000000"/>
                <w:kern w:val="0"/>
                <w:szCs w:val="21"/>
              </w:rPr>
              <w:t>　</w:t>
            </w:r>
          </w:p>
        </w:tc>
        <w:tc>
          <w:tcPr>
            <w:tcW w:w="1600" w:type="dxa"/>
            <w:tcBorders>
              <w:top w:val="nil"/>
              <w:left w:val="nil"/>
              <w:bottom w:val="single" w:color="auto" w:sz="4" w:space="0"/>
              <w:right w:val="single" w:color="auto" w:sz="4" w:space="0"/>
            </w:tcBorders>
            <w:shd w:val="clear" w:color="auto" w:fill="auto"/>
            <w:noWrap/>
            <w:vAlign w:val="bottom"/>
          </w:tcPr>
          <w:p w14:paraId="4354620F">
            <w:pPr>
              <w:widowControl/>
              <w:jc w:val="left"/>
              <w:rPr>
                <w:rFonts w:ascii="Times New Roman" w:hAnsi="Times New Roman"/>
                <w:color w:val="000000"/>
                <w:kern w:val="0"/>
                <w:szCs w:val="21"/>
              </w:rPr>
            </w:pPr>
            <w:r>
              <w:rPr>
                <w:rFonts w:ascii="Times New Roman" w:hAnsi="Times New Roman"/>
                <w:color w:val="000000"/>
                <w:kern w:val="0"/>
                <w:szCs w:val="21"/>
              </w:rPr>
              <w:t>测定时段</w:t>
            </w:r>
          </w:p>
        </w:tc>
        <w:tc>
          <w:tcPr>
            <w:tcW w:w="2220" w:type="dxa"/>
            <w:tcBorders>
              <w:top w:val="nil"/>
              <w:left w:val="nil"/>
              <w:bottom w:val="single" w:color="auto" w:sz="4" w:space="0"/>
              <w:right w:val="single" w:color="auto" w:sz="4" w:space="0"/>
            </w:tcBorders>
            <w:shd w:val="clear" w:color="auto" w:fill="auto"/>
            <w:noWrap/>
            <w:vAlign w:val="bottom"/>
          </w:tcPr>
          <w:p w14:paraId="63759D56">
            <w:pPr>
              <w:widowControl/>
              <w:jc w:val="left"/>
              <w:rPr>
                <w:rFonts w:ascii="Times New Roman" w:hAnsi="Times New Roman"/>
                <w:color w:val="000000"/>
                <w:kern w:val="0"/>
                <w:szCs w:val="21"/>
              </w:rPr>
            </w:pPr>
            <w:r>
              <w:rPr>
                <w:rFonts w:ascii="Times New Roman" w:hAnsi="Times New Roman"/>
                <w:color w:val="000000"/>
                <w:kern w:val="0"/>
                <w:szCs w:val="21"/>
              </w:rPr>
              <w:t>　</w:t>
            </w:r>
          </w:p>
        </w:tc>
      </w:tr>
    </w:tbl>
    <w:p w14:paraId="013C866C">
      <w:pPr>
        <w:pStyle w:val="56"/>
        <w:ind w:firstLine="0" w:firstLineChars="0"/>
      </w:pPr>
    </w:p>
    <w:p w14:paraId="46456646">
      <w:pPr>
        <w:pStyle w:val="199"/>
        <w:rPr>
          <w:vanish w:val="0"/>
        </w:rPr>
      </w:pPr>
    </w:p>
    <w:p w14:paraId="43EA8791">
      <w:pPr>
        <w:pStyle w:val="198"/>
        <w:rPr>
          <w:vanish w:val="0"/>
        </w:rPr>
      </w:pPr>
    </w:p>
    <w:p w14:paraId="6EB1154B">
      <w:pPr>
        <w:pStyle w:val="199"/>
        <w:rPr>
          <w:vanish w:val="0"/>
        </w:rPr>
      </w:pPr>
    </w:p>
    <w:bookmarkEnd w:id="32"/>
    <w:p w14:paraId="0919C73D">
      <w:pPr>
        <w:pStyle w:val="56"/>
        <w:ind w:firstLine="0" w:firstLineChars="0"/>
        <w:jc w:val="center"/>
      </w:pPr>
      <w:bookmarkStart w:id="5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1CBD">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6EB7">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C13E">
    <w:pPr>
      <w:pStyle w:val="52"/>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FDB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ADB70">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6E23">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07B52">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2"/>
      <w:suff w:val="nothing"/>
      <w:lvlText w:val="%1.%2.%3　"/>
      <w:lvlJc w:val="left"/>
      <w:pPr>
        <w:ind w:left="0" w:firstLine="0"/>
      </w:pPr>
      <w:rPr>
        <w:rFonts w:hint="eastAsia" w:ascii="黑体" w:hAnsi="Times New Roman" w:eastAsia="黑体"/>
        <w:b w:val="0"/>
        <w:i w:val="0"/>
        <w:sz w:val="21"/>
      </w:rPr>
    </w:lvl>
    <w:lvl w:ilvl="3" w:tentative="0">
      <w:start w:val="1"/>
      <w:numFmt w:val="decimal"/>
      <w:pStyle w:val="231"/>
      <w:suff w:val="nothing"/>
      <w:lvlText w:val="%1.%2.%3.%4　"/>
      <w:lvlJc w:val="left"/>
      <w:pPr>
        <w:ind w:left="-426" w:firstLine="0"/>
      </w:pPr>
      <w:rPr>
        <w:rFonts w:hint="eastAsia" w:ascii="黑体" w:hAnsi="Times New Roman" w:eastAsia="黑体"/>
        <w:b w:val="0"/>
        <w:i w:val="0"/>
        <w:sz w:val="21"/>
      </w:rPr>
    </w:lvl>
    <w:lvl w:ilvl="4" w:tentative="0">
      <w:start w:val="1"/>
      <w:numFmt w:val="decimal"/>
      <w:pStyle w:val="233"/>
      <w:suff w:val="nothing"/>
      <w:lvlText w:val="%1.%2.%3.%4.%5　"/>
      <w:lvlJc w:val="left"/>
      <w:pPr>
        <w:ind w:left="-426" w:firstLine="0"/>
      </w:pPr>
      <w:rPr>
        <w:rFonts w:hint="eastAsia" w:ascii="黑体" w:hAnsi="Times New Roman" w:eastAsia="黑体"/>
        <w:b w:val="0"/>
        <w:i w:val="0"/>
        <w:sz w:val="21"/>
      </w:rPr>
    </w:lvl>
    <w:lvl w:ilvl="5" w:tentative="0">
      <w:start w:val="1"/>
      <w:numFmt w:val="decimal"/>
      <w:pStyle w:val="234"/>
      <w:suff w:val="nothing"/>
      <w:lvlText w:val="%1.%2.%3.%4.%5.%6　"/>
      <w:lvlJc w:val="left"/>
      <w:pPr>
        <w:ind w:left="-426" w:firstLine="0"/>
      </w:pPr>
      <w:rPr>
        <w:rFonts w:hint="eastAsia" w:ascii="黑体" w:hAnsi="Times New Roman" w:eastAsia="黑体"/>
        <w:b w:val="0"/>
        <w:i w:val="0"/>
        <w:sz w:val="21"/>
      </w:rPr>
    </w:lvl>
    <w:lvl w:ilvl="6" w:tentative="0">
      <w:start w:val="1"/>
      <w:numFmt w:val="decimal"/>
      <w:suff w:val="nothing"/>
      <w:lvlText w:val="%1%2.%3.%4.%5.%6.%7　"/>
      <w:lvlJc w:val="left"/>
      <w:pPr>
        <w:ind w:left="-426" w:firstLine="0"/>
      </w:pPr>
      <w:rPr>
        <w:rFonts w:hint="eastAsia" w:ascii="黑体" w:hAnsi="Times New Roman" w:eastAsia="黑体"/>
        <w:b w:val="0"/>
        <w:i w:val="0"/>
        <w:sz w:val="21"/>
      </w:rPr>
    </w:lvl>
    <w:lvl w:ilvl="7" w:tentative="0">
      <w:start w:val="1"/>
      <w:numFmt w:val="decimal"/>
      <w:lvlText w:val="%1.%2.%3.%4.%5.%6.%7.%8"/>
      <w:lvlJc w:val="left"/>
      <w:pPr>
        <w:tabs>
          <w:tab w:val="left" w:pos="3925"/>
        </w:tabs>
        <w:ind w:left="3543" w:hanging="1418"/>
      </w:pPr>
      <w:rPr>
        <w:rFonts w:hint="eastAsia"/>
      </w:rPr>
    </w:lvl>
    <w:lvl w:ilvl="8" w:tentative="0">
      <w:start w:val="1"/>
      <w:numFmt w:val="decimal"/>
      <w:lvlText w:val="%1.%2.%3.%4.%5.%6.%7.%8.%9"/>
      <w:lvlJc w:val="left"/>
      <w:pPr>
        <w:tabs>
          <w:tab w:val="left" w:pos="4351"/>
        </w:tabs>
        <w:ind w:left="4251"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dit="forms" w:enforcement="1"/>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OTg2NWNmMWI4N2RjYTYwZTRkZWNhZjRlNWY1NmMifQ=="/>
  </w:docVars>
  <w:rsids>
    <w:rsidRoot w:val="00F61C7E"/>
    <w:rsid w:val="0000040A"/>
    <w:rsid w:val="00000A94"/>
    <w:rsid w:val="00001972"/>
    <w:rsid w:val="00001D9A"/>
    <w:rsid w:val="00003D3D"/>
    <w:rsid w:val="00007B3A"/>
    <w:rsid w:val="000107E0"/>
    <w:rsid w:val="00011FDE"/>
    <w:rsid w:val="00012FFD"/>
    <w:rsid w:val="00014162"/>
    <w:rsid w:val="00014340"/>
    <w:rsid w:val="00016A9C"/>
    <w:rsid w:val="000209C4"/>
    <w:rsid w:val="00022184"/>
    <w:rsid w:val="00022762"/>
    <w:rsid w:val="000238E0"/>
    <w:rsid w:val="000249DB"/>
    <w:rsid w:val="0002595E"/>
    <w:rsid w:val="0002672D"/>
    <w:rsid w:val="000303C3"/>
    <w:rsid w:val="000331D3"/>
    <w:rsid w:val="000346A5"/>
    <w:rsid w:val="000359C3"/>
    <w:rsid w:val="00035A7D"/>
    <w:rsid w:val="000365ED"/>
    <w:rsid w:val="00041A8D"/>
    <w:rsid w:val="0004249A"/>
    <w:rsid w:val="00043282"/>
    <w:rsid w:val="00044286"/>
    <w:rsid w:val="00047F28"/>
    <w:rsid w:val="000503AA"/>
    <w:rsid w:val="000506A1"/>
    <w:rsid w:val="000515DD"/>
    <w:rsid w:val="000524C1"/>
    <w:rsid w:val="0005265A"/>
    <w:rsid w:val="00052675"/>
    <w:rsid w:val="000539DD"/>
    <w:rsid w:val="00053BD3"/>
    <w:rsid w:val="000556ED"/>
    <w:rsid w:val="00055FE2"/>
    <w:rsid w:val="0005616F"/>
    <w:rsid w:val="00060C2E"/>
    <w:rsid w:val="00061033"/>
    <w:rsid w:val="000619E9"/>
    <w:rsid w:val="000622D4"/>
    <w:rsid w:val="0006357D"/>
    <w:rsid w:val="00067F1E"/>
    <w:rsid w:val="000707B9"/>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1F8"/>
    <w:rsid w:val="000A19FC"/>
    <w:rsid w:val="000A296B"/>
    <w:rsid w:val="000A48C4"/>
    <w:rsid w:val="000A7311"/>
    <w:rsid w:val="000A7FB6"/>
    <w:rsid w:val="000B060F"/>
    <w:rsid w:val="000B14E4"/>
    <w:rsid w:val="000B1592"/>
    <w:rsid w:val="000B1FF2"/>
    <w:rsid w:val="000B3CDA"/>
    <w:rsid w:val="000B6A0B"/>
    <w:rsid w:val="000C0F6C"/>
    <w:rsid w:val="000C11DB"/>
    <w:rsid w:val="000C1492"/>
    <w:rsid w:val="000C2FBD"/>
    <w:rsid w:val="000C4B41"/>
    <w:rsid w:val="000C4B89"/>
    <w:rsid w:val="000C57D6"/>
    <w:rsid w:val="000C6362"/>
    <w:rsid w:val="000C7666"/>
    <w:rsid w:val="000D0A9C"/>
    <w:rsid w:val="000D1795"/>
    <w:rsid w:val="000D329A"/>
    <w:rsid w:val="000D4B9C"/>
    <w:rsid w:val="000D4EB6"/>
    <w:rsid w:val="000D753B"/>
    <w:rsid w:val="000E2291"/>
    <w:rsid w:val="000E30FC"/>
    <w:rsid w:val="000E3339"/>
    <w:rsid w:val="000E4C9E"/>
    <w:rsid w:val="000E6FD7"/>
    <w:rsid w:val="000F06E1"/>
    <w:rsid w:val="000F0E3C"/>
    <w:rsid w:val="000F19D5"/>
    <w:rsid w:val="000F4AEA"/>
    <w:rsid w:val="000F633F"/>
    <w:rsid w:val="000F67E9"/>
    <w:rsid w:val="00103714"/>
    <w:rsid w:val="00104926"/>
    <w:rsid w:val="0010555A"/>
    <w:rsid w:val="001111F9"/>
    <w:rsid w:val="00113B1E"/>
    <w:rsid w:val="0011711C"/>
    <w:rsid w:val="0012059C"/>
    <w:rsid w:val="00124E4F"/>
    <w:rsid w:val="00125D69"/>
    <w:rsid w:val="001260B7"/>
    <w:rsid w:val="001265CB"/>
    <w:rsid w:val="001321C6"/>
    <w:rsid w:val="001325C4"/>
    <w:rsid w:val="00132A0D"/>
    <w:rsid w:val="00133010"/>
    <w:rsid w:val="001338EE"/>
    <w:rsid w:val="00133AAE"/>
    <w:rsid w:val="00135323"/>
    <w:rsid w:val="001356C4"/>
    <w:rsid w:val="00141114"/>
    <w:rsid w:val="00141A07"/>
    <w:rsid w:val="00142969"/>
    <w:rsid w:val="001446C2"/>
    <w:rsid w:val="001457E7"/>
    <w:rsid w:val="00145D9D"/>
    <w:rsid w:val="00146388"/>
    <w:rsid w:val="001475B1"/>
    <w:rsid w:val="001529E5"/>
    <w:rsid w:val="00153C7E"/>
    <w:rsid w:val="00155A71"/>
    <w:rsid w:val="001568C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CD4"/>
    <w:rsid w:val="00172E8C"/>
    <w:rsid w:val="0017340B"/>
    <w:rsid w:val="00173FB1"/>
    <w:rsid w:val="00175D2F"/>
    <w:rsid w:val="00176DFD"/>
    <w:rsid w:val="001852C9"/>
    <w:rsid w:val="00190087"/>
    <w:rsid w:val="001913C4"/>
    <w:rsid w:val="0019348F"/>
    <w:rsid w:val="00193A07"/>
    <w:rsid w:val="00194C95"/>
    <w:rsid w:val="00195462"/>
    <w:rsid w:val="00195C34"/>
    <w:rsid w:val="00196EF5"/>
    <w:rsid w:val="001A048E"/>
    <w:rsid w:val="001A1A53"/>
    <w:rsid w:val="001A234A"/>
    <w:rsid w:val="001A4CF3"/>
    <w:rsid w:val="001B06E8"/>
    <w:rsid w:val="001B13FC"/>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8FE"/>
    <w:rsid w:val="001E1990"/>
    <w:rsid w:val="001E1B6A"/>
    <w:rsid w:val="001E2484"/>
    <w:rsid w:val="001E3CC4"/>
    <w:rsid w:val="001E4882"/>
    <w:rsid w:val="001E5175"/>
    <w:rsid w:val="001E73AB"/>
    <w:rsid w:val="001F07B8"/>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7D1"/>
    <w:rsid w:val="00206E67"/>
    <w:rsid w:val="00210B15"/>
    <w:rsid w:val="00211CB9"/>
    <w:rsid w:val="002142EA"/>
    <w:rsid w:val="00215B56"/>
    <w:rsid w:val="00216D53"/>
    <w:rsid w:val="002204BB"/>
    <w:rsid w:val="00221B79"/>
    <w:rsid w:val="00221C6B"/>
    <w:rsid w:val="002249E6"/>
    <w:rsid w:val="002253A1"/>
    <w:rsid w:val="00225CF8"/>
    <w:rsid w:val="0022794E"/>
    <w:rsid w:val="00230483"/>
    <w:rsid w:val="002317D4"/>
    <w:rsid w:val="00233D64"/>
    <w:rsid w:val="0023482A"/>
    <w:rsid w:val="002359CB"/>
    <w:rsid w:val="00243540"/>
    <w:rsid w:val="0024497B"/>
    <w:rsid w:val="0024515B"/>
    <w:rsid w:val="00246021"/>
    <w:rsid w:val="0024666E"/>
    <w:rsid w:val="00247F52"/>
    <w:rsid w:val="00250B25"/>
    <w:rsid w:val="00250BBE"/>
    <w:rsid w:val="002515C2"/>
    <w:rsid w:val="0025194F"/>
    <w:rsid w:val="0026054A"/>
    <w:rsid w:val="0026148A"/>
    <w:rsid w:val="00262696"/>
    <w:rsid w:val="00263AA1"/>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3E0"/>
    <w:rsid w:val="002974E3"/>
    <w:rsid w:val="002A084B"/>
    <w:rsid w:val="002A1260"/>
    <w:rsid w:val="002A1589"/>
    <w:rsid w:val="002A1608"/>
    <w:rsid w:val="002A25DC"/>
    <w:rsid w:val="002A325A"/>
    <w:rsid w:val="002A3AAB"/>
    <w:rsid w:val="002A455D"/>
    <w:rsid w:val="002A4CEA"/>
    <w:rsid w:val="002A5977"/>
    <w:rsid w:val="002A5A13"/>
    <w:rsid w:val="002A64C0"/>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3697"/>
    <w:rsid w:val="002D42B5"/>
    <w:rsid w:val="002D4F1A"/>
    <w:rsid w:val="002D6EC6"/>
    <w:rsid w:val="002D79AC"/>
    <w:rsid w:val="002E039D"/>
    <w:rsid w:val="002E4D5A"/>
    <w:rsid w:val="002E6326"/>
    <w:rsid w:val="002F032C"/>
    <w:rsid w:val="002F2500"/>
    <w:rsid w:val="002F30E0"/>
    <w:rsid w:val="002F35E4"/>
    <w:rsid w:val="002F3730"/>
    <w:rsid w:val="002F38E1"/>
    <w:rsid w:val="002F7AF6"/>
    <w:rsid w:val="002F7FE4"/>
    <w:rsid w:val="00300E63"/>
    <w:rsid w:val="00302F5F"/>
    <w:rsid w:val="0030441D"/>
    <w:rsid w:val="00304AC7"/>
    <w:rsid w:val="00306063"/>
    <w:rsid w:val="00311F09"/>
    <w:rsid w:val="003125C2"/>
    <w:rsid w:val="00313B85"/>
    <w:rsid w:val="0031459E"/>
    <w:rsid w:val="00316F7F"/>
    <w:rsid w:val="00317988"/>
    <w:rsid w:val="003221B4"/>
    <w:rsid w:val="0032258D"/>
    <w:rsid w:val="00322E62"/>
    <w:rsid w:val="00324D13"/>
    <w:rsid w:val="00324D2A"/>
    <w:rsid w:val="00324EDD"/>
    <w:rsid w:val="003331E4"/>
    <w:rsid w:val="0033416F"/>
    <w:rsid w:val="00336C64"/>
    <w:rsid w:val="00337162"/>
    <w:rsid w:val="0034194F"/>
    <w:rsid w:val="00344605"/>
    <w:rsid w:val="003474AA"/>
    <w:rsid w:val="00350D1D"/>
    <w:rsid w:val="00352C83"/>
    <w:rsid w:val="00355596"/>
    <w:rsid w:val="003615D2"/>
    <w:rsid w:val="0036429C"/>
    <w:rsid w:val="00364A53"/>
    <w:rsid w:val="003654CB"/>
    <w:rsid w:val="00365AA9"/>
    <w:rsid w:val="00365F86"/>
    <w:rsid w:val="00365F87"/>
    <w:rsid w:val="0036638E"/>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6C5"/>
    <w:rsid w:val="00395700"/>
    <w:rsid w:val="00397055"/>
    <w:rsid w:val="003974EB"/>
    <w:rsid w:val="00397CC5"/>
    <w:rsid w:val="003A1582"/>
    <w:rsid w:val="003A4077"/>
    <w:rsid w:val="003B09AD"/>
    <w:rsid w:val="003B1F18"/>
    <w:rsid w:val="003B5BF0"/>
    <w:rsid w:val="003B60BF"/>
    <w:rsid w:val="003B66E0"/>
    <w:rsid w:val="003B6BE3"/>
    <w:rsid w:val="003C010C"/>
    <w:rsid w:val="003C0A6C"/>
    <w:rsid w:val="003C14F8"/>
    <w:rsid w:val="003C2414"/>
    <w:rsid w:val="003C4061"/>
    <w:rsid w:val="003C5A43"/>
    <w:rsid w:val="003D0519"/>
    <w:rsid w:val="003D0FF6"/>
    <w:rsid w:val="003D262C"/>
    <w:rsid w:val="003D6D61"/>
    <w:rsid w:val="003D79C6"/>
    <w:rsid w:val="003E091D"/>
    <w:rsid w:val="003E1C53"/>
    <w:rsid w:val="003E2A69"/>
    <w:rsid w:val="003E2D49"/>
    <w:rsid w:val="003E2FD4"/>
    <w:rsid w:val="003E34F9"/>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0E2B"/>
    <w:rsid w:val="00441AE7"/>
    <w:rsid w:val="00444624"/>
    <w:rsid w:val="00445574"/>
    <w:rsid w:val="004457EB"/>
    <w:rsid w:val="004467FB"/>
    <w:rsid w:val="00452D6B"/>
    <w:rsid w:val="00454484"/>
    <w:rsid w:val="0045517B"/>
    <w:rsid w:val="004560BF"/>
    <w:rsid w:val="00461C59"/>
    <w:rsid w:val="00463B77"/>
    <w:rsid w:val="00463C7B"/>
    <w:rsid w:val="004644A6"/>
    <w:rsid w:val="004659BD"/>
    <w:rsid w:val="00470775"/>
    <w:rsid w:val="004746B1"/>
    <w:rsid w:val="0047583F"/>
    <w:rsid w:val="00475DE8"/>
    <w:rsid w:val="00481C44"/>
    <w:rsid w:val="00484936"/>
    <w:rsid w:val="00485BF1"/>
    <w:rsid w:val="00485C89"/>
    <w:rsid w:val="00486BE3"/>
    <w:rsid w:val="004905E4"/>
    <w:rsid w:val="00490A89"/>
    <w:rsid w:val="00490AB4"/>
    <w:rsid w:val="004924FA"/>
    <w:rsid w:val="00492F02"/>
    <w:rsid w:val="004939AE"/>
    <w:rsid w:val="00494AEF"/>
    <w:rsid w:val="004A12DF"/>
    <w:rsid w:val="004A17E6"/>
    <w:rsid w:val="004A1BA8"/>
    <w:rsid w:val="004A4B57"/>
    <w:rsid w:val="004A63FA"/>
    <w:rsid w:val="004B0272"/>
    <w:rsid w:val="004B2701"/>
    <w:rsid w:val="004B2E1B"/>
    <w:rsid w:val="004B3AA8"/>
    <w:rsid w:val="004B3E93"/>
    <w:rsid w:val="004C1FBC"/>
    <w:rsid w:val="004C3F1D"/>
    <w:rsid w:val="004C458D"/>
    <w:rsid w:val="004C71AB"/>
    <w:rsid w:val="004C7556"/>
    <w:rsid w:val="004C7E8B"/>
    <w:rsid w:val="004C7E9D"/>
    <w:rsid w:val="004C7F67"/>
    <w:rsid w:val="004D076D"/>
    <w:rsid w:val="004D0EF1"/>
    <w:rsid w:val="004D2253"/>
    <w:rsid w:val="004D4406"/>
    <w:rsid w:val="004D7A5C"/>
    <w:rsid w:val="004D7C42"/>
    <w:rsid w:val="004E0465"/>
    <w:rsid w:val="004E127B"/>
    <w:rsid w:val="004E1C0A"/>
    <w:rsid w:val="004E1C66"/>
    <w:rsid w:val="004E2B06"/>
    <w:rsid w:val="004E30C5"/>
    <w:rsid w:val="004E3FF8"/>
    <w:rsid w:val="004E4AA5"/>
    <w:rsid w:val="004E4AEE"/>
    <w:rsid w:val="004E5656"/>
    <w:rsid w:val="004E59E3"/>
    <w:rsid w:val="004E67C0"/>
    <w:rsid w:val="004F391A"/>
    <w:rsid w:val="004F3CFB"/>
    <w:rsid w:val="004F4673"/>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839"/>
    <w:rsid w:val="00525B16"/>
    <w:rsid w:val="005300DC"/>
    <w:rsid w:val="00533D04"/>
    <w:rsid w:val="00534804"/>
    <w:rsid w:val="00534BDF"/>
    <w:rsid w:val="005354EA"/>
    <w:rsid w:val="0053585F"/>
    <w:rsid w:val="00535EC4"/>
    <w:rsid w:val="00535ED9"/>
    <w:rsid w:val="0053692B"/>
    <w:rsid w:val="00541853"/>
    <w:rsid w:val="005438B0"/>
    <w:rsid w:val="00543BDA"/>
    <w:rsid w:val="005441CC"/>
    <w:rsid w:val="00546FD3"/>
    <w:rsid w:val="005479DA"/>
    <w:rsid w:val="00547BCC"/>
    <w:rsid w:val="00547DDD"/>
    <w:rsid w:val="0055013B"/>
    <w:rsid w:val="00551F6F"/>
    <w:rsid w:val="00555044"/>
    <w:rsid w:val="00556E5F"/>
    <w:rsid w:val="00561475"/>
    <w:rsid w:val="0056487B"/>
    <w:rsid w:val="00564FB9"/>
    <w:rsid w:val="00571CD8"/>
    <w:rsid w:val="005731EC"/>
    <w:rsid w:val="00573D9E"/>
    <w:rsid w:val="00574750"/>
    <w:rsid w:val="00575E5C"/>
    <w:rsid w:val="005801E3"/>
    <w:rsid w:val="00581802"/>
    <w:rsid w:val="005836A8"/>
    <w:rsid w:val="0058409C"/>
    <w:rsid w:val="00584262"/>
    <w:rsid w:val="00584282"/>
    <w:rsid w:val="00586314"/>
    <w:rsid w:val="00586630"/>
    <w:rsid w:val="00587ADD"/>
    <w:rsid w:val="00591E27"/>
    <w:rsid w:val="0059418A"/>
    <w:rsid w:val="00596160"/>
    <w:rsid w:val="005966E2"/>
    <w:rsid w:val="00597007"/>
    <w:rsid w:val="005A0966"/>
    <w:rsid w:val="005A11B7"/>
    <w:rsid w:val="005A260B"/>
    <w:rsid w:val="005A4A1B"/>
    <w:rsid w:val="005A7830"/>
    <w:rsid w:val="005A7FCE"/>
    <w:rsid w:val="005B082F"/>
    <w:rsid w:val="005B0F3F"/>
    <w:rsid w:val="005B376E"/>
    <w:rsid w:val="005B4903"/>
    <w:rsid w:val="005B51CE"/>
    <w:rsid w:val="005B5885"/>
    <w:rsid w:val="005B5CD7"/>
    <w:rsid w:val="005B67A2"/>
    <w:rsid w:val="005B6CF6"/>
    <w:rsid w:val="005B7422"/>
    <w:rsid w:val="005C192D"/>
    <w:rsid w:val="005C29B8"/>
    <w:rsid w:val="005C5F21"/>
    <w:rsid w:val="005C7156"/>
    <w:rsid w:val="005D0C75"/>
    <w:rsid w:val="005D3BB6"/>
    <w:rsid w:val="005D4171"/>
    <w:rsid w:val="005D6A95"/>
    <w:rsid w:val="005D6B2C"/>
    <w:rsid w:val="005D6D9C"/>
    <w:rsid w:val="005E0CC7"/>
    <w:rsid w:val="005E2335"/>
    <w:rsid w:val="005E34CA"/>
    <w:rsid w:val="005E3C18"/>
    <w:rsid w:val="005E4FF4"/>
    <w:rsid w:val="005E6812"/>
    <w:rsid w:val="005E7881"/>
    <w:rsid w:val="005E78E0"/>
    <w:rsid w:val="005F0D9C"/>
    <w:rsid w:val="005F284E"/>
    <w:rsid w:val="005F3AA0"/>
    <w:rsid w:val="005F3E06"/>
    <w:rsid w:val="005F4712"/>
    <w:rsid w:val="006015CE"/>
    <w:rsid w:val="00604784"/>
    <w:rsid w:val="00606419"/>
    <w:rsid w:val="00607D29"/>
    <w:rsid w:val="00612952"/>
    <w:rsid w:val="00614CC1"/>
    <w:rsid w:val="00615A9D"/>
    <w:rsid w:val="00617387"/>
    <w:rsid w:val="00620352"/>
    <w:rsid w:val="006205D6"/>
    <w:rsid w:val="006252D8"/>
    <w:rsid w:val="006259BC"/>
    <w:rsid w:val="00625DC0"/>
    <w:rsid w:val="0062636B"/>
    <w:rsid w:val="00632182"/>
    <w:rsid w:val="00632AE0"/>
    <w:rsid w:val="00633C17"/>
    <w:rsid w:val="006347CA"/>
    <w:rsid w:val="00634D9E"/>
    <w:rsid w:val="00636E3E"/>
    <w:rsid w:val="006379F7"/>
    <w:rsid w:val="00637E4D"/>
    <w:rsid w:val="00640620"/>
    <w:rsid w:val="00641A1F"/>
    <w:rsid w:val="006426D1"/>
    <w:rsid w:val="00643174"/>
    <w:rsid w:val="00645904"/>
    <w:rsid w:val="00651ACB"/>
    <w:rsid w:val="00651C47"/>
    <w:rsid w:val="00652AB2"/>
    <w:rsid w:val="00653FED"/>
    <w:rsid w:val="00654EC0"/>
    <w:rsid w:val="0065525B"/>
    <w:rsid w:val="00655D4F"/>
    <w:rsid w:val="00656D29"/>
    <w:rsid w:val="00660E52"/>
    <w:rsid w:val="0066315B"/>
    <w:rsid w:val="006640E5"/>
    <w:rsid w:val="006646F1"/>
    <w:rsid w:val="00664929"/>
    <w:rsid w:val="00664F62"/>
    <w:rsid w:val="006655E1"/>
    <w:rsid w:val="00672060"/>
    <w:rsid w:val="00672BFD"/>
    <w:rsid w:val="006770F4"/>
    <w:rsid w:val="00677A84"/>
    <w:rsid w:val="0068026D"/>
    <w:rsid w:val="00680A27"/>
    <w:rsid w:val="006816A4"/>
    <w:rsid w:val="006819B8"/>
    <w:rsid w:val="00682133"/>
    <w:rsid w:val="006831B5"/>
    <w:rsid w:val="006840A6"/>
    <w:rsid w:val="0068415E"/>
    <w:rsid w:val="00684749"/>
    <w:rsid w:val="006850CD"/>
    <w:rsid w:val="00685AAB"/>
    <w:rsid w:val="00685EC5"/>
    <w:rsid w:val="00687E1B"/>
    <w:rsid w:val="0069357A"/>
    <w:rsid w:val="00693B94"/>
    <w:rsid w:val="00695D22"/>
    <w:rsid w:val="006965E7"/>
    <w:rsid w:val="006A07AA"/>
    <w:rsid w:val="006A25E5"/>
    <w:rsid w:val="006A2B46"/>
    <w:rsid w:val="006A336D"/>
    <w:rsid w:val="006A37B9"/>
    <w:rsid w:val="006B2672"/>
    <w:rsid w:val="006B29F4"/>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C0A"/>
    <w:rsid w:val="006D6593"/>
    <w:rsid w:val="006E23EA"/>
    <w:rsid w:val="006F01EA"/>
    <w:rsid w:val="006F03A8"/>
    <w:rsid w:val="006F2ACA"/>
    <w:rsid w:val="006F2ADC"/>
    <w:rsid w:val="006F2BFE"/>
    <w:rsid w:val="006F31E9"/>
    <w:rsid w:val="006F6284"/>
    <w:rsid w:val="007002C5"/>
    <w:rsid w:val="00704387"/>
    <w:rsid w:val="00707669"/>
    <w:rsid w:val="00711CBA"/>
    <w:rsid w:val="00711FB5"/>
    <w:rsid w:val="00712A01"/>
    <w:rsid w:val="00714F58"/>
    <w:rsid w:val="0072117A"/>
    <w:rsid w:val="00722FBF"/>
    <w:rsid w:val="00722FC2"/>
    <w:rsid w:val="00724879"/>
    <w:rsid w:val="00724E1B"/>
    <w:rsid w:val="00725949"/>
    <w:rsid w:val="00727FA2"/>
    <w:rsid w:val="007322D9"/>
    <w:rsid w:val="00732BC0"/>
    <w:rsid w:val="00735DE6"/>
    <w:rsid w:val="0073720F"/>
    <w:rsid w:val="00737796"/>
    <w:rsid w:val="00740B37"/>
    <w:rsid w:val="0074165C"/>
    <w:rsid w:val="00742C35"/>
    <w:rsid w:val="007432CA"/>
    <w:rsid w:val="007439EB"/>
    <w:rsid w:val="00743CB4"/>
    <w:rsid w:val="00743F0A"/>
    <w:rsid w:val="007444E8"/>
    <w:rsid w:val="0074548E"/>
    <w:rsid w:val="00745773"/>
    <w:rsid w:val="00746800"/>
    <w:rsid w:val="007501A8"/>
    <w:rsid w:val="00750D61"/>
    <w:rsid w:val="00750EE1"/>
    <w:rsid w:val="00752AF6"/>
    <w:rsid w:val="00752B4D"/>
    <w:rsid w:val="00755402"/>
    <w:rsid w:val="00756B26"/>
    <w:rsid w:val="00756EDF"/>
    <w:rsid w:val="007600E3"/>
    <w:rsid w:val="007624EC"/>
    <w:rsid w:val="00765C43"/>
    <w:rsid w:val="00765EFB"/>
    <w:rsid w:val="007671CA"/>
    <w:rsid w:val="00767C61"/>
    <w:rsid w:val="0077008A"/>
    <w:rsid w:val="00773C1F"/>
    <w:rsid w:val="00774DA4"/>
    <w:rsid w:val="00776599"/>
    <w:rsid w:val="0078114B"/>
    <w:rsid w:val="00781DD2"/>
    <w:rsid w:val="0078246A"/>
    <w:rsid w:val="00783737"/>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3986"/>
    <w:rsid w:val="007E4A1E"/>
    <w:rsid w:val="007F0ED8"/>
    <w:rsid w:val="007F0F63"/>
    <w:rsid w:val="007F1029"/>
    <w:rsid w:val="007F1298"/>
    <w:rsid w:val="007F75CE"/>
    <w:rsid w:val="008013A4"/>
    <w:rsid w:val="008027CE"/>
    <w:rsid w:val="00802F42"/>
    <w:rsid w:val="00804383"/>
    <w:rsid w:val="00804BB7"/>
    <w:rsid w:val="00804D41"/>
    <w:rsid w:val="00810257"/>
    <w:rsid w:val="008104F5"/>
    <w:rsid w:val="00810B18"/>
    <w:rsid w:val="00811072"/>
    <w:rsid w:val="00811369"/>
    <w:rsid w:val="00815419"/>
    <w:rsid w:val="008163C8"/>
    <w:rsid w:val="008164A1"/>
    <w:rsid w:val="00817325"/>
    <w:rsid w:val="008209E6"/>
    <w:rsid w:val="00823303"/>
    <w:rsid w:val="008233B2"/>
    <w:rsid w:val="00823A9F"/>
    <w:rsid w:val="00823C85"/>
    <w:rsid w:val="00825138"/>
    <w:rsid w:val="008269DD"/>
    <w:rsid w:val="0083050D"/>
    <w:rsid w:val="00830621"/>
    <w:rsid w:val="0083348C"/>
    <w:rsid w:val="008373D3"/>
    <w:rsid w:val="008402B0"/>
    <w:rsid w:val="00840617"/>
    <w:rsid w:val="00840F84"/>
    <w:rsid w:val="00842A47"/>
    <w:rsid w:val="00843C13"/>
    <w:rsid w:val="008454F8"/>
    <w:rsid w:val="0085055B"/>
    <w:rsid w:val="0085173A"/>
    <w:rsid w:val="00854554"/>
    <w:rsid w:val="00856316"/>
    <w:rsid w:val="008603CE"/>
    <w:rsid w:val="008620FC"/>
    <w:rsid w:val="008627A5"/>
    <w:rsid w:val="00863E05"/>
    <w:rsid w:val="008645B9"/>
    <w:rsid w:val="00865ACA"/>
    <w:rsid w:val="00865D28"/>
    <w:rsid w:val="00865F85"/>
    <w:rsid w:val="00867C10"/>
    <w:rsid w:val="00870439"/>
    <w:rsid w:val="00870DA1"/>
    <w:rsid w:val="008815F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312"/>
    <w:rsid w:val="008B166D"/>
    <w:rsid w:val="008B17F4"/>
    <w:rsid w:val="008B3615"/>
    <w:rsid w:val="008B4AC4"/>
    <w:rsid w:val="008B50C8"/>
    <w:rsid w:val="008B5281"/>
    <w:rsid w:val="008B7E05"/>
    <w:rsid w:val="008C1797"/>
    <w:rsid w:val="008C219C"/>
    <w:rsid w:val="008C475E"/>
    <w:rsid w:val="008C4C60"/>
    <w:rsid w:val="008C619A"/>
    <w:rsid w:val="008D0CE8"/>
    <w:rsid w:val="008D2D1D"/>
    <w:rsid w:val="008D453D"/>
    <w:rsid w:val="008D53AD"/>
    <w:rsid w:val="008D562B"/>
    <w:rsid w:val="008D5733"/>
    <w:rsid w:val="008D622B"/>
    <w:rsid w:val="008D666C"/>
    <w:rsid w:val="008D6CAB"/>
    <w:rsid w:val="008D7B54"/>
    <w:rsid w:val="008E0C9D"/>
    <w:rsid w:val="008E1648"/>
    <w:rsid w:val="008E1B3E"/>
    <w:rsid w:val="008E2319"/>
    <w:rsid w:val="008E3AB4"/>
    <w:rsid w:val="008E4BB6"/>
    <w:rsid w:val="008E5518"/>
    <w:rsid w:val="008E6A84"/>
    <w:rsid w:val="008F000F"/>
    <w:rsid w:val="008F0CDC"/>
    <w:rsid w:val="008F17A3"/>
    <w:rsid w:val="008F1ED3"/>
    <w:rsid w:val="008F23A5"/>
    <w:rsid w:val="008F4C29"/>
    <w:rsid w:val="008F70BD"/>
    <w:rsid w:val="008F788F"/>
    <w:rsid w:val="008F7EA2"/>
    <w:rsid w:val="00900870"/>
    <w:rsid w:val="00902722"/>
    <w:rsid w:val="009027BC"/>
    <w:rsid w:val="009062E6"/>
    <w:rsid w:val="00907C4F"/>
    <w:rsid w:val="00911BE5"/>
    <w:rsid w:val="00913CA9"/>
    <w:rsid w:val="009145AE"/>
    <w:rsid w:val="009146CE"/>
    <w:rsid w:val="00914CA7"/>
    <w:rsid w:val="00915C3E"/>
    <w:rsid w:val="009161A8"/>
    <w:rsid w:val="009210F3"/>
    <w:rsid w:val="009245F5"/>
    <w:rsid w:val="009249EC"/>
    <w:rsid w:val="009273B3"/>
    <w:rsid w:val="00927B3E"/>
    <w:rsid w:val="009305B5"/>
    <w:rsid w:val="00930940"/>
    <w:rsid w:val="00935211"/>
    <w:rsid w:val="00936829"/>
    <w:rsid w:val="009429D5"/>
    <w:rsid w:val="00942BF1"/>
    <w:rsid w:val="00945180"/>
    <w:rsid w:val="00945428"/>
    <w:rsid w:val="0094607B"/>
    <w:rsid w:val="009477D7"/>
    <w:rsid w:val="00953604"/>
    <w:rsid w:val="0095496B"/>
    <w:rsid w:val="009610DC"/>
    <w:rsid w:val="00961490"/>
    <w:rsid w:val="0096381A"/>
    <w:rsid w:val="00963D7F"/>
    <w:rsid w:val="00965E04"/>
    <w:rsid w:val="009674AD"/>
    <w:rsid w:val="0096798E"/>
    <w:rsid w:val="00967F7C"/>
    <w:rsid w:val="009704BD"/>
    <w:rsid w:val="00970CDC"/>
    <w:rsid w:val="00977010"/>
    <w:rsid w:val="00977D02"/>
    <w:rsid w:val="009809BB"/>
    <w:rsid w:val="0098364B"/>
    <w:rsid w:val="009911AF"/>
    <w:rsid w:val="00991875"/>
    <w:rsid w:val="00991F92"/>
    <w:rsid w:val="00992985"/>
    <w:rsid w:val="00993889"/>
    <w:rsid w:val="0099551B"/>
    <w:rsid w:val="009975CA"/>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159A"/>
    <w:rsid w:val="009D47FA"/>
    <w:rsid w:val="009D4C5B"/>
    <w:rsid w:val="009D50D2"/>
    <w:rsid w:val="009D6BCA"/>
    <w:rsid w:val="009E0F62"/>
    <w:rsid w:val="009E4A58"/>
    <w:rsid w:val="009E5A2D"/>
    <w:rsid w:val="009E5AB2"/>
    <w:rsid w:val="009E6219"/>
    <w:rsid w:val="009E6F48"/>
    <w:rsid w:val="009F02AC"/>
    <w:rsid w:val="009F03B3"/>
    <w:rsid w:val="00A0096C"/>
    <w:rsid w:val="00A01757"/>
    <w:rsid w:val="00A028C0"/>
    <w:rsid w:val="00A02BAE"/>
    <w:rsid w:val="00A06738"/>
    <w:rsid w:val="00A06A6B"/>
    <w:rsid w:val="00A07E47"/>
    <w:rsid w:val="00A129D0"/>
    <w:rsid w:val="00A12C33"/>
    <w:rsid w:val="00A138BA"/>
    <w:rsid w:val="00A14C8E"/>
    <w:rsid w:val="00A153D9"/>
    <w:rsid w:val="00A15F09"/>
    <w:rsid w:val="00A169B6"/>
    <w:rsid w:val="00A1764A"/>
    <w:rsid w:val="00A2271D"/>
    <w:rsid w:val="00A237D5"/>
    <w:rsid w:val="00A30EFC"/>
    <w:rsid w:val="00A31984"/>
    <w:rsid w:val="00A323B7"/>
    <w:rsid w:val="00A32D73"/>
    <w:rsid w:val="00A3367B"/>
    <w:rsid w:val="00A3597D"/>
    <w:rsid w:val="00A36DD1"/>
    <w:rsid w:val="00A4006C"/>
    <w:rsid w:val="00A40091"/>
    <w:rsid w:val="00A4030F"/>
    <w:rsid w:val="00A41C79"/>
    <w:rsid w:val="00A41CB5"/>
    <w:rsid w:val="00A42CDF"/>
    <w:rsid w:val="00A4452E"/>
    <w:rsid w:val="00A446B2"/>
    <w:rsid w:val="00A4472C"/>
    <w:rsid w:val="00A44E69"/>
    <w:rsid w:val="00A4661E"/>
    <w:rsid w:val="00A55BD6"/>
    <w:rsid w:val="00A55D50"/>
    <w:rsid w:val="00A569D1"/>
    <w:rsid w:val="00A57142"/>
    <w:rsid w:val="00A648CD"/>
    <w:rsid w:val="00A6537A"/>
    <w:rsid w:val="00A67866"/>
    <w:rsid w:val="00A70B07"/>
    <w:rsid w:val="00A723F8"/>
    <w:rsid w:val="00A77CCB"/>
    <w:rsid w:val="00A83D8D"/>
    <w:rsid w:val="00A8446B"/>
    <w:rsid w:val="00A8473F"/>
    <w:rsid w:val="00A862D6"/>
    <w:rsid w:val="00A869E1"/>
    <w:rsid w:val="00A8715E"/>
    <w:rsid w:val="00A87E4E"/>
    <w:rsid w:val="00A9295B"/>
    <w:rsid w:val="00A93B09"/>
    <w:rsid w:val="00A94247"/>
    <w:rsid w:val="00A952D7"/>
    <w:rsid w:val="00A963F7"/>
    <w:rsid w:val="00A96AD8"/>
    <w:rsid w:val="00AA052C"/>
    <w:rsid w:val="00AA1529"/>
    <w:rsid w:val="00AA1E45"/>
    <w:rsid w:val="00AA4286"/>
    <w:rsid w:val="00AA456B"/>
    <w:rsid w:val="00AA53D9"/>
    <w:rsid w:val="00AA57F5"/>
    <w:rsid w:val="00AA672E"/>
    <w:rsid w:val="00AA6EC9"/>
    <w:rsid w:val="00AA7873"/>
    <w:rsid w:val="00AB41D5"/>
    <w:rsid w:val="00AB6309"/>
    <w:rsid w:val="00AB6C5F"/>
    <w:rsid w:val="00AB7129"/>
    <w:rsid w:val="00AC132E"/>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690"/>
    <w:rsid w:val="00AF47C5"/>
    <w:rsid w:val="00AF5398"/>
    <w:rsid w:val="00AF59B4"/>
    <w:rsid w:val="00B049AF"/>
    <w:rsid w:val="00B07242"/>
    <w:rsid w:val="00B10534"/>
    <w:rsid w:val="00B11320"/>
    <w:rsid w:val="00B113DB"/>
    <w:rsid w:val="00B11D8A"/>
    <w:rsid w:val="00B12981"/>
    <w:rsid w:val="00B147DD"/>
    <w:rsid w:val="00B156FD"/>
    <w:rsid w:val="00B21929"/>
    <w:rsid w:val="00B21F61"/>
    <w:rsid w:val="00B22A4E"/>
    <w:rsid w:val="00B261F1"/>
    <w:rsid w:val="00B265BC"/>
    <w:rsid w:val="00B31FB1"/>
    <w:rsid w:val="00B33952"/>
    <w:rsid w:val="00B33C5E"/>
    <w:rsid w:val="00B342F4"/>
    <w:rsid w:val="00B34369"/>
    <w:rsid w:val="00B34DC2"/>
    <w:rsid w:val="00B378E5"/>
    <w:rsid w:val="00B4346D"/>
    <w:rsid w:val="00B440F4"/>
    <w:rsid w:val="00B447A5"/>
    <w:rsid w:val="00B44913"/>
    <w:rsid w:val="00B4654C"/>
    <w:rsid w:val="00B46AF0"/>
    <w:rsid w:val="00B47293"/>
    <w:rsid w:val="00B50E50"/>
    <w:rsid w:val="00B52120"/>
    <w:rsid w:val="00B54ABC"/>
    <w:rsid w:val="00B54DDE"/>
    <w:rsid w:val="00B56FBE"/>
    <w:rsid w:val="00B60ACF"/>
    <w:rsid w:val="00B61A84"/>
    <w:rsid w:val="00B62B58"/>
    <w:rsid w:val="00B65149"/>
    <w:rsid w:val="00B66567"/>
    <w:rsid w:val="00B66D32"/>
    <w:rsid w:val="00B66F52"/>
    <w:rsid w:val="00B66FE5"/>
    <w:rsid w:val="00B72880"/>
    <w:rsid w:val="00B758BF"/>
    <w:rsid w:val="00B77EC8"/>
    <w:rsid w:val="00B827A6"/>
    <w:rsid w:val="00B831CE"/>
    <w:rsid w:val="00B8651C"/>
    <w:rsid w:val="00B86677"/>
    <w:rsid w:val="00B87131"/>
    <w:rsid w:val="00B939B1"/>
    <w:rsid w:val="00B96AA8"/>
    <w:rsid w:val="00B96D40"/>
    <w:rsid w:val="00B97386"/>
    <w:rsid w:val="00B97D04"/>
    <w:rsid w:val="00BA263B"/>
    <w:rsid w:val="00BA42B2"/>
    <w:rsid w:val="00BA58D4"/>
    <w:rsid w:val="00BA5B9E"/>
    <w:rsid w:val="00BA7C9A"/>
    <w:rsid w:val="00BB1F49"/>
    <w:rsid w:val="00BB203B"/>
    <w:rsid w:val="00BB28AA"/>
    <w:rsid w:val="00BB5F8F"/>
    <w:rsid w:val="00BB657A"/>
    <w:rsid w:val="00BC1A4E"/>
    <w:rsid w:val="00BC4664"/>
    <w:rsid w:val="00BC4790"/>
    <w:rsid w:val="00BC5DC7"/>
    <w:rsid w:val="00BC6B8B"/>
    <w:rsid w:val="00BC7021"/>
    <w:rsid w:val="00BC73D8"/>
    <w:rsid w:val="00BD153B"/>
    <w:rsid w:val="00BD3C83"/>
    <w:rsid w:val="00BD52D7"/>
    <w:rsid w:val="00BD5AD2"/>
    <w:rsid w:val="00BE22F3"/>
    <w:rsid w:val="00BE4F32"/>
    <w:rsid w:val="00BE5B52"/>
    <w:rsid w:val="00BE7B8D"/>
    <w:rsid w:val="00BF0993"/>
    <w:rsid w:val="00BF10A9"/>
    <w:rsid w:val="00BF1703"/>
    <w:rsid w:val="00BF2277"/>
    <w:rsid w:val="00BF231C"/>
    <w:rsid w:val="00BF51E5"/>
    <w:rsid w:val="00BF55B8"/>
    <w:rsid w:val="00BF5D96"/>
    <w:rsid w:val="00BF74A6"/>
    <w:rsid w:val="00BF7A3C"/>
    <w:rsid w:val="00C013AD"/>
    <w:rsid w:val="00C01A8D"/>
    <w:rsid w:val="00C04904"/>
    <w:rsid w:val="00C056B3"/>
    <w:rsid w:val="00C103E5"/>
    <w:rsid w:val="00C13319"/>
    <w:rsid w:val="00C13EE9"/>
    <w:rsid w:val="00C21540"/>
    <w:rsid w:val="00C21906"/>
    <w:rsid w:val="00C21BFA"/>
    <w:rsid w:val="00C22148"/>
    <w:rsid w:val="00C24C8D"/>
    <w:rsid w:val="00C24CC7"/>
    <w:rsid w:val="00C25FE2"/>
    <w:rsid w:val="00C26B53"/>
    <w:rsid w:val="00C279B2"/>
    <w:rsid w:val="00C33E50"/>
    <w:rsid w:val="00C34C20"/>
    <w:rsid w:val="00C35A3E"/>
    <w:rsid w:val="00C42130"/>
    <w:rsid w:val="00C423A4"/>
    <w:rsid w:val="00C44BF5"/>
    <w:rsid w:val="00C521D6"/>
    <w:rsid w:val="00C543CA"/>
    <w:rsid w:val="00C55232"/>
    <w:rsid w:val="00C553A4"/>
    <w:rsid w:val="00C55A06"/>
    <w:rsid w:val="00C55D03"/>
    <w:rsid w:val="00C601BC"/>
    <w:rsid w:val="00C6329F"/>
    <w:rsid w:val="00C63340"/>
    <w:rsid w:val="00C643F9"/>
    <w:rsid w:val="00C64E95"/>
    <w:rsid w:val="00C67300"/>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97CC9"/>
    <w:rsid w:val="00CA2D1B"/>
    <w:rsid w:val="00CA375D"/>
    <w:rsid w:val="00CA662A"/>
    <w:rsid w:val="00CA7AFD"/>
    <w:rsid w:val="00CA7C3C"/>
    <w:rsid w:val="00CB0189"/>
    <w:rsid w:val="00CB0BA2"/>
    <w:rsid w:val="00CB1A42"/>
    <w:rsid w:val="00CB1B0C"/>
    <w:rsid w:val="00CB2C0B"/>
    <w:rsid w:val="00CB3100"/>
    <w:rsid w:val="00CB517D"/>
    <w:rsid w:val="00CB681C"/>
    <w:rsid w:val="00CC038D"/>
    <w:rsid w:val="00CC08DB"/>
    <w:rsid w:val="00CC33AD"/>
    <w:rsid w:val="00CC39FF"/>
    <w:rsid w:val="00CC3C2F"/>
    <w:rsid w:val="00CC4AC8"/>
    <w:rsid w:val="00CC5233"/>
    <w:rsid w:val="00CC5DE6"/>
    <w:rsid w:val="00CC6E4E"/>
    <w:rsid w:val="00CC6FE8"/>
    <w:rsid w:val="00CC7202"/>
    <w:rsid w:val="00CD2106"/>
    <w:rsid w:val="00CD2808"/>
    <w:rsid w:val="00CD28BF"/>
    <w:rsid w:val="00CD3A4F"/>
    <w:rsid w:val="00CD4092"/>
    <w:rsid w:val="00CD4276"/>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2D7"/>
    <w:rsid w:val="00D25E37"/>
    <w:rsid w:val="00D2661A"/>
    <w:rsid w:val="00D27582"/>
    <w:rsid w:val="00D27EC4"/>
    <w:rsid w:val="00D32719"/>
    <w:rsid w:val="00D32926"/>
    <w:rsid w:val="00D33333"/>
    <w:rsid w:val="00D33457"/>
    <w:rsid w:val="00D334B8"/>
    <w:rsid w:val="00D352A2"/>
    <w:rsid w:val="00D4162B"/>
    <w:rsid w:val="00D4514F"/>
    <w:rsid w:val="00D451E2"/>
    <w:rsid w:val="00D45E89"/>
    <w:rsid w:val="00D45E8D"/>
    <w:rsid w:val="00D466AE"/>
    <w:rsid w:val="00D4734F"/>
    <w:rsid w:val="00D51BF3"/>
    <w:rsid w:val="00D60C50"/>
    <w:rsid w:val="00D65204"/>
    <w:rsid w:val="00D66846"/>
    <w:rsid w:val="00D67210"/>
    <w:rsid w:val="00D675FB"/>
    <w:rsid w:val="00D71F25"/>
    <w:rsid w:val="00D72A9C"/>
    <w:rsid w:val="00D77031"/>
    <w:rsid w:val="00D84941"/>
    <w:rsid w:val="00D84D10"/>
    <w:rsid w:val="00D84FA1"/>
    <w:rsid w:val="00D851F0"/>
    <w:rsid w:val="00D86DB7"/>
    <w:rsid w:val="00D926D0"/>
    <w:rsid w:val="00D93030"/>
    <w:rsid w:val="00D950E1"/>
    <w:rsid w:val="00D952A6"/>
    <w:rsid w:val="00D956EE"/>
    <w:rsid w:val="00D975A8"/>
    <w:rsid w:val="00D97F99"/>
    <w:rsid w:val="00DA1E08"/>
    <w:rsid w:val="00DA24F8"/>
    <w:rsid w:val="00DA28E8"/>
    <w:rsid w:val="00DA2BF4"/>
    <w:rsid w:val="00DA38D3"/>
    <w:rsid w:val="00DA3932"/>
    <w:rsid w:val="00DA3AFC"/>
    <w:rsid w:val="00DA41F6"/>
    <w:rsid w:val="00DA5191"/>
    <w:rsid w:val="00DA64F8"/>
    <w:rsid w:val="00DA6C15"/>
    <w:rsid w:val="00DB0258"/>
    <w:rsid w:val="00DB38EE"/>
    <w:rsid w:val="00DB3C36"/>
    <w:rsid w:val="00DB498B"/>
    <w:rsid w:val="00DB66CA"/>
    <w:rsid w:val="00DB6BCA"/>
    <w:rsid w:val="00DB73F7"/>
    <w:rsid w:val="00DC0321"/>
    <w:rsid w:val="00DC0FE9"/>
    <w:rsid w:val="00DC3067"/>
    <w:rsid w:val="00DC370B"/>
    <w:rsid w:val="00DC414D"/>
    <w:rsid w:val="00DC5B90"/>
    <w:rsid w:val="00DD00D8"/>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5B9"/>
    <w:rsid w:val="00E01138"/>
    <w:rsid w:val="00E02DFB"/>
    <w:rsid w:val="00E030F9"/>
    <w:rsid w:val="00E0311A"/>
    <w:rsid w:val="00E03138"/>
    <w:rsid w:val="00E06404"/>
    <w:rsid w:val="00E065D2"/>
    <w:rsid w:val="00E11A85"/>
    <w:rsid w:val="00E12495"/>
    <w:rsid w:val="00E1258E"/>
    <w:rsid w:val="00E13138"/>
    <w:rsid w:val="00E15CCD"/>
    <w:rsid w:val="00E202EF"/>
    <w:rsid w:val="00E210B5"/>
    <w:rsid w:val="00E23D99"/>
    <w:rsid w:val="00E2552F"/>
    <w:rsid w:val="00E3137A"/>
    <w:rsid w:val="00E316DC"/>
    <w:rsid w:val="00E32CCF"/>
    <w:rsid w:val="00E34A98"/>
    <w:rsid w:val="00E35D1E"/>
    <w:rsid w:val="00E364F9"/>
    <w:rsid w:val="00E365FA"/>
    <w:rsid w:val="00E36789"/>
    <w:rsid w:val="00E44A83"/>
    <w:rsid w:val="00E45DF9"/>
    <w:rsid w:val="00E46EE2"/>
    <w:rsid w:val="00E502C1"/>
    <w:rsid w:val="00E502DD"/>
    <w:rsid w:val="00E50D3A"/>
    <w:rsid w:val="00E51387"/>
    <w:rsid w:val="00E51E68"/>
    <w:rsid w:val="00E52EFD"/>
    <w:rsid w:val="00E5408A"/>
    <w:rsid w:val="00E56800"/>
    <w:rsid w:val="00E570FD"/>
    <w:rsid w:val="00E60C63"/>
    <w:rsid w:val="00E62FF9"/>
    <w:rsid w:val="00E63488"/>
    <w:rsid w:val="00E635D6"/>
    <w:rsid w:val="00E639BC"/>
    <w:rsid w:val="00E664CC"/>
    <w:rsid w:val="00E70388"/>
    <w:rsid w:val="00E70F92"/>
    <w:rsid w:val="00E73E5C"/>
    <w:rsid w:val="00E74C54"/>
    <w:rsid w:val="00E77A03"/>
    <w:rsid w:val="00E80594"/>
    <w:rsid w:val="00E822E8"/>
    <w:rsid w:val="00E82554"/>
    <w:rsid w:val="00E82606"/>
    <w:rsid w:val="00E846C8"/>
    <w:rsid w:val="00E84957"/>
    <w:rsid w:val="00E84A55"/>
    <w:rsid w:val="00E85BFF"/>
    <w:rsid w:val="00E90391"/>
    <w:rsid w:val="00E906C2"/>
    <w:rsid w:val="00E91FF1"/>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F88"/>
    <w:rsid w:val="00EC0B1C"/>
    <w:rsid w:val="00EC5359"/>
    <w:rsid w:val="00EC54B6"/>
    <w:rsid w:val="00EC562A"/>
    <w:rsid w:val="00EC5FA8"/>
    <w:rsid w:val="00ED067A"/>
    <w:rsid w:val="00ED1448"/>
    <w:rsid w:val="00ED2B50"/>
    <w:rsid w:val="00EE0099"/>
    <w:rsid w:val="00EE0350"/>
    <w:rsid w:val="00EE0719"/>
    <w:rsid w:val="00EE0E80"/>
    <w:rsid w:val="00EE13C6"/>
    <w:rsid w:val="00EE2D80"/>
    <w:rsid w:val="00EE54A6"/>
    <w:rsid w:val="00EE613F"/>
    <w:rsid w:val="00EE7295"/>
    <w:rsid w:val="00EE7869"/>
    <w:rsid w:val="00EF054A"/>
    <w:rsid w:val="00EF110E"/>
    <w:rsid w:val="00EF3235"/>
    <w:rsid w:val="00EF49CF"/>
    <w:rsid w:val="00EF7E72"/>
    <w:rsid w:val="00F04825"/>
    <w:rsid w:val="00F06D37"/>
    <w:rsid w:val="00F07B9D"/>
    <w:rsid w:val="00F11586"/>
    <w:rsid w:val="00F1183B"/>
    <w:rsid w:val="00F11C9F"/>
    <w:rsid w:val="00F12263"/>
    <w:rsid w:val="00F13FF5"/>
    <w:rsid w:val="00F1409D"/>
    <w:rsid w:val="00F14214"/>
    <w:rsid w:val="00F14338"/>
    <w:rsid w:val="00F157A9"/>
    <w:rsid w:val="00F17A4D"/>
    <w:rsid w:val="00F20C42"/>
    <w:rsid w:val="00F25BB6"/>
    <w:rsid w:val="00F26B7E"/>
    <w:rsid w:val="00F27A3B"/>
    <w:rsid w:val="00F3374F"/>
    <w:rsid w:val="00F33817"/>
    <w:rsid w:val="00F420D5"/>
    <w:rsid w:val="00F451EA"/>
    <w:rsid w:val="00F45447"/>
    <w:rsid w:val="00F456C6"/>
    <w:rsid w:val="00F4577B"/>
    <w:rsid w:val="00F46496"/>
    <w:rsid w:val="00F474D0"/>
    <w:rsid w:val="00F50179"/>
    <w:rsid w:val="00F515EE"/>
    <w:rsid w:val="00F56511"/>
    <w:rsid w:val="00F6194E"/>
    <w:rsid w:val="00F61C7E"/>
    <w:rsid w:val="00F623AC"/>
    <w:rsid w:val="00F6412A"/>
    <w:rsid w:val="00F65893"/>
    <w:rsid w:val="00F66826"/>
    <w:rsid w:val="00F66A4A"/>
    <w:rsid w:val="00F71E22"/>
    <w:rsid w:val="00F72142"/>
    <w:rsid w:val="00F72AE7"/>
    <w:rsid w:val="00F73DDD"/>
    <w:rsid w:val="00F81141"/>
    <w:rsid w:val="00F825AB"/>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B9B"/>
    <w:rsid w:val="00FB0CB9"/>
    <w:rsid w:val="00FB231D"/>
    <w:rsid w:val="00FB45F1"/>
    <w:rsid w:val="00FB4A72"/>
    <w:rsid w:val="00FB54E8"/>
    <w:rsid w:val="00FB7054"/>
    <w:rsid w:val="00FC17B7"/>
    <w:rsid w:val="00FC2CB7"/>
    <w:rsid w:val="00FC4090"/>
    <w:rsid w:val="00FC55B4"/>
    <w:rsid w:val="00FD00E6"/>
    <w:rsid w:val="00FD09A1"/>
    <w:rsid w:val="00FD2A7C"/>
    <w:rsid w:val="00FD2E34"/>
    <w:rsid w:val="00FD59EB"/>
    <w:rsid w:val="00FD7299"/>
    <w:rsid w:val="00FE1FBE"/>
    <w:rsid w:val="00FE27D6"/>
    <w:rsid w:val="00FE3901"/>
    <w:rsid w:val="00FE39D3"/>
    <w:rsid w:val="00FE4BCE"/>
    <w:rsid w:val="00FE54AE"/>
    <w:rsid w:val="00FE576A"/>
    <w:rsid w:val="00FE7E79"/>
    <w:rsid w:val="00FF3E7D"/>
    <w:rsid w:val="00FF5B99"/>
    <w:rsid w:val="00FF730C"/>
    <w:rsid w:val="00FF73F4"/>
    <w:rsid w:val="00FF7CE4"/>
    <w:rsid w:val="00FF7E39"/>
    <w:rsid w:val="011F52B6"/>
    <w:rsid w:val="07BF6290"/>
    <w:rsid w:val="088017D6"/>
    <w:rsid w:val="09A22F82"/>
    <w:rsid w:val="0BA55C17"/>
    <w:rsid w:val="0F20161D"/>
    <w:rsid w:val="10040389"/>
    <w:rsid w:val="12CC2EDE"/>
    <w:rsid w:val="13873A19"/>
    <w:rsid w:val="13AF4ACC"/>
    <w:rsid w:val="158427A0"/>
    <w:rsid w:val="160C6457"/>
    <w:rsid w:val="19153244"/>
    <w:rsid w:val="1A6525DA"/>
    <w:rsid w:val="1B6D7998"/>
    <w:rsid w:val="1BA710FC"/>
    <w:rsid w:val="1DBF5F5A"/>
    <w:rsid w:val="1F100D66"/>
    <w:rsid w:val="20E276EB"/>
    <w:rsid w:val="21FE759C"/>
    <w:rsid w:val="2AC15E92"/>
    <w:rsid w:val="2C1A20B5"/>
    <w:rsid w:val="2DEE172B"/>
    <w:rsid w:val="2EAD674D"/>
    <w:rsid w:val="318211E4"/>
    <w:rsid w:val="32861A63"/>
    <w:rsid w:val="338366D6"/>
    <w:rsid w:val="358C18CF"/>
    <w:rsid w:val="35F920FC"/>
    <w:rsid w:val="364A14C3"/>
    <w:rsid w:val="3BB84807"/>
    <w:rsid w:val="4076251F"/>
    <w:rsid w:val="46454873"/>
    <w:rsid w:val="46BFBB9D"/>
    <w:rsid w:val="47BF1E12"/>
    <w:rsid w:val="4A05065F"/>
    <w:rsid w:val="4DC332C4"/>
    <w:rsid w:val="4DF72645"/>
    <w:rsid w:val="50447F6A"/>
    <w:rsid w:val="50AB5B98"/>
    <w:rsid w:val="5122044E"/>
    <w:rsid w:val="516742FD"/>
    <w:rsid w:val="5446247B"/>
    <w:rsid w:val="576A2A02"/>
    <w:rsid w:val="58586CFE"/>
    <w:rsid w:val="5A097178"/>
    <w:rsid w:val="5B3C7DDB"/>
    <w:rsid w:val="5CA73DB1"/>
    <w:rsid w:val="5CB158FF"/>
    <w:rsid w:val="5FAA42E4"/>
    <w:rsid w:val="60223DB5"/>
    <w:rsid w:val="60471D87"/>
    <w:rsid w:val="644226B6"/>
    <w:rsid w:val="65424FBE"/>
    <w:rsid w:val="6B9F6CC6"/>
    <w:rsid w:val="6CA53A9C"/>
    <w:rsid w:val="6DA427F5"/>
    <w:rsid w:val="6ECB1A2F"/>
    <w:rsid w:val="707D334E"/>
    <w:rsid w:val="710F6A7D"/>
    <w:rsid w:val="71411073"/>
    <w:rsid w:val="7285473C"/>
    <w:rsid w:val="74001944"/>
    <w:rsid w:val="76DA36B7"/>
    <w:rsid w:val="77DB3063"/>
    <w:rsid w:val="7A0D129F"/>
    <w:rsid w:val="7ADE2C3C"/>
    <w:rsid w:val="7C8E4220"/>
    <w:rsid w:val="7CCF4F32"/>
    <w:rsid w:val="7E6E42D6"/>
    <w:rsid w:val="7E997A54"/>
    <w:rsid w:val="7F5C15B8"/>
    <w:rsid w:val="7FFF88DC"/>
    <w:rsid w:val="B32FA64B"/>
    <w:rsid w:val="E7FF2384"/>
    <w:rsid w:val="F9DE31A3"/>
    <w:rsid w:val="FFFA3A5A"/>
    <w:rsid w:val="FFFB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1">
    <w:name w:val="三级条标题"/>
    <w:basedOn w:val="232"/>
    <w:next w:val="1"/>
    <w:qFormat/>
    <w:uiPriority w:val="0"/>
    <w:pPr>
      <w:numPr>
        <w:ilvl w:val="3"/>
      </w:numPr>
      <w:outlineLvl w:val="4"/>
    </w:pPr>
  </w:style>
  <w:style w:type="paragraph" w:customStyle="1" w:styleId="232">
    <w:name w:val="二级条标题"/>
    <w:basedOn w:val="230"/>
    <w:next w:val="1"/>
    <w:qFormat/>
    <w:uiPriority w:val="0"/>
    <w:pPr>
      <w:numPr>
        <w:ilvl w:val="2"/>
      </w:numPr>
      <w:spacing w:before="50" w:after="50"/>
      <w:ind w:left="-426"/>
      <w:outlineLvl w:val="3"/>
    </w:pPr>
  </w:style>
  <w:style w:type="paragraph" w:customStyle="1" w:styleId="233">
    <w:name w:val="四级条标题"/>
    <w:basedOn w:val="231"/>
    <w:next w:val="1"/>
    <w:qFormat/>
    <w:uiPriority w:val="0"/>
    <w:pPr>
      <w:numPr>
        <w:ilvl w:val="4"/>
      </w:numPr>
      <w:outlineLvl w:val="5"/>
    </w:pPr>
  </w:style>
  <w:style w:type="paragraph" w:customStyle="1" w:styleId="234">
    <w:name w:val="五级条标题"/>
    <w:basedOn w:val="233"/>
    <w:next w:val="1"/>
    <w:qFormat/>
    <w:uiPriority w:val="0"/>
    <w:pPr>
      <w:numPr>
        <w:ilvl w:val="5"/>
      </w:numPr>
      <w:outlineLvl w:val="6"/>
    </w:pPr>
  </w:style>
  <w:style w:type="paragraph" w:customStyle="1" w:styleId="235">
    <w:name w:val="章标题"/>
    <w:next w:val="236"/>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2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5F649B6364C0EBDB652F01ED92F9B"/>
        <w:style w:val=""/>
        <w:category>
          <w:name w:val="常规"/>
          <w:gallery w:val="placeholder"/>
        </w:category>
        <w:types>
          <w:type w:val="bbPlcHdr"/>
        </w:types>
        <w:behaviors>
          <w:behavior w:val="content"/>
        </w:behaviors>
        <w:description w:val=""/>
        <w:guid w:val="{127D0100-97B8-41E9-89B3-06317C38E21F}"/>
      </w:docPartPr>
      <w:docPartBody>
        <w:p w14:paraId="08E6BD58">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BC"/>
    <w:rsid w:val="00022BB9"/>
    <w:rsid w:val="0004636B"/>
    <w:rsid w:val="00133360"/>
    <w:rsid w:val="0016281F"/>
    <w:rsid w:val="001A65BC"/>
    <w:rsid w:val="001F07B8"/>
    <w:rsid w:val="002314E6"/>
    <w:rsid w:val="002F7FE4"/>
    <w:rsid w:val="00313D10"/>
    <w:rsid w:val="003E34F9"/>
    <w:rsid w:val="00436690"/>
    <w:rsid w:val="004C1140"/>
    <w:rsid w:val="006C0EC9"/>
    <w:rsid w:val="0072117A"/>
    <w:rsid w:val="007609BB"/>
    <w:rsid w:val="007F0CEA"/>
    <w:rsid w:val="0083019B"/>
    <w:rsid w:val="008742E3"/>
    <w:rsid w:val="00875EDD"/>
    <w:rsid w:val="00927A3C"/>
    <w:rsid w:val="00942906"/>
    <w:rsid w:val="009477D7"/>
    <w:rsid w:val="009627ED"/>
    <w:rsid w:val="009D159A"/>
    <w:rsid w:val="00A1016A"/>
    <w:rsid w:val="00C60F44"/>
    <w:rsid w:val="00C8509F"/>
    <w:rsid w:val="00D565E6"/>
    <w:rsid w:val="00DB3560"/>
    <w:rsid w:val="00DD2797"/>
    <w:rsid w:val="00E14FFF"/>
    <w:rsid w:val="00E40040"/>
    <w:rsid w:val="00E636C7"/>
    <w:rsid w:val="00EE13C6"/>
    <w:rsid w:val="00F14338"/>
    <w:rsid w:val="00F91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085F649B6364C0EBDB652F01ED92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00DE2EB8F314CCBA211D069392126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03E35D1C6A04B92A2EA8FB7B78BBFC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755AD-1711-475A-99F8-65DFAC93F81B}">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11</Pages>
  <Words>2989</Words>
  <Characters>3466</Characters>
  <Lines>36</Lines>
  <Paragraphs>10</Paragraphs>
  <TotalTime>3</TotalTime>
  <ScaleCrop>false</ScaleCrop>
  <LinksUpToDate>false</LinksUpToDate>
  <CharactersWithSpaces>3664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2025-07-19T07:43:00Z</dcterms:created>
  <dc:creator>Administrator</dc:creator>
  <dc:description>&lt;config cover="true" show_menu="true" version="1.0.0" doctype="SDKXY"&gt;_x000d_
&lt;/config&gt;</dc:description>
  <cp:lastModifiedBy> L_李敏</cp:lastModifiedBy>
  <cp:lastPrinted>2023-09-26T00:31:00Z</cp:lastPrinted>
  <dcterms:modified xsi:type="dcterms:W3CDTF">2025-08-11T03:34:49Z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2052-12.1.0.22215</vt:lpwstr>
  </property>
  <property fmtid="{D5CDD505-2E9C-101B-9397-08002B2CF9AE}" pid="15" name="ICV">
    <vt:lpwstr>3E84D02F287C498CB6F9078EBF7FD27B_12</vt:lpwstr>
  </property>
  <property fmtid="{D5CDD505-2E9C-101B-9397-08002B2CF9AE}" pid="16" name="KSOTemplateDocerSaveRecord">
    <vt:lpwstr>eyJoZGlkIjoiMzEwNTM5NzYwMDRjMzkwZTVkZjY2ODkwMGIxNGU0OTUiLCJ1c2VySWQiOiIzODA0OTQ3MTEifQ==</vt:lpwstr>
  </property>
</Properties>
</file>