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4D6EF5">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D6EF5">
              <w:rPr>
                <w:rFonts w:hint="eastAsia"/>
              </w:rPr>
              <w:t>43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4D6EF5" w:rsidRPr="001A4CF3">
        <w:rPr>
          <w:rFonts w:ascii="黑体" w:eastAsia="黑体"/>
          <w:b w:val="0"/>
          <w:w w:val="100"/>
          <w:sz w:val="48"/>
        </w:rPr>
      </w:r>
      <w:r w:rsidRPr="001A4CF3">
        <w:rPr>
          <w:rFonts w:ascii="黑体" w:eastAsia="黑体"/>
          <w:b w:val="0"/>
          <w:w w:val="100"/>
          <w:sz w:val="48"/>
        </w:rPr>
        <w:fldChar w:fldCharType="separate"/>
      </w:r>
      <w:r w:rsidR="004D6EF5">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4D6EF5">
        <w:rPr>
          <w:rFonts w:hint="eastAsia"/>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4D6EF5">
        <w:rPr>
          <w:rFonts w:hint="eastAsia"/>
        </w:rPr>
        <w:t>2023</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_GoBack"/>
      <w:bookmarkEnd w:id="10"/>
      <w:r w:rsidR="00467CBF">
        <w:t>康养文旅综合体建设与运营服务指南</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004D6EF5" w:rsidRPr="00D3660F">
        <w:rPr>
          <w:rFonts w:ascii="黑体" w:eastAsia="黑体" w:hAnsi="黑体"/>
          <w:noProof/>
          <w:szCs w:val="28"/>
        </w:rPr>
      </w:r>
      <w:r w:rsidRPr="00D3660F">
        <w:rPr>
          <w:rFonts w:ascii="黑体" w:eastAsia="黑体" w:hAnsi="黑体"/>
          <w:noProof/>
          <w:szCs w:val="28"/>
        </w:rPr>
        <w:fldChar w:fldCharType="separate"/>
      </w:r>
      <w:r w:rsidR="004D6EF5" w:rsidRPr="004D6EF5">
        <w:rPr>
          <w:rFonts w:ascii="黑体" w:eastAsia="黑体" w:hAnsi="黑体"/>
          <w:noProof/>
          <w:szCs w:val="28"/>
        </w:rPr>
        <w:t xml:space="preserve">Guidelines for </w:t>
      </w:r>
      <w:r w:rsidR="004D6EF5">
        <w:rPr>
          <w:rFonts w:ascii="黑体" w:eastAsia="黑体" w:hAnsi="黑体" w:hint="eastAsia"/>
          <w:noProof/>
          <w:szCs w:val="28"/>
        </w:rPr>
        <w:t>c</w:t>
      </w:r>
      <w:r w:rsidR="004D6EF5" w:rsidRPr="004D6EF5">
        <w:rPr>
          <w:rFonts w:ascii="黑体" w:eastAsia="黑体" w:hAnsi="黑体"/>
          <w:noProof/>
          <w:szCs w:val="28"/>
        </w:rPr>
        <w:t xml:space="preserve">onstruction and </w:t>
      </w:r>
      <w:r w:rsidR="004D6EF5">
        <w:rPr>
          <w:rFonts w:ascii="黑体" w:eastAsia="黑体" w:hAnsi="黑体" w:hint="eastAsia"/>
          <w:noProof/>
          <w:szCs w:val="28"/>
        </w:rPr>
        <w:t>o</w:t>
      </w:r>
      <w:r w:rsidR="004D6EF5" w:rsidRPr="004D6EF5">
        <w:rPr>
          <w:rFonts w:ascii="黑体" w:eastAsia="黑体" w:hAnsi="黑体"/>
          <w:noProof/>
          <w:szCs w:val="28"/>
        </w:rPr>
        <w:t xml:space="preserve">peration of </w:t>
      </w:r>
      <w:r w:rsidR="004D6EF5">
        <w:rPr>
          <w:rFonts w:ascii="黑体" w:eastAsia="黑体" w:hAnsi="黑体" w:hint="eastAsia"/>
          <w:noProof/>
          <w:szCs w:val="28"/>
        </w:rPr>
        <w:t>h</w:t>
      </w:r>
      <w:r w:rsidR="004D6EF5" w:rsidRPr="004D6EF5">
        <w:rPr>
          <w:rFonts w:ascii="黑体" w:eastAsia="黑体" w:hAnsi="黑体"/>
          <w:noProof/>
          <w:szCs w:val="28"/>
        </w:rPr>
        <w:t>ealth</w:t>
      </w:r>
      <w:r w:rsidR="004D6EF5">
        <w:rPr>
          <w:rFonts w:ascii="黑体" w:eastAsia="黑体" w:hAnsi="黑体" w:hint="eastAsia"/>
          <w:noProof/>
          <w:szCs w:val="28"/>
        </w:rPr>
        <w:t>,c</w:t>
      </w:r>
      <w:r w:rsidR="004D6EF5" w:rsidRPr="004D6EF5">
        <w:rPr>
          <w:rFonts w:ascii="黑体" w:eastAsia="黑体" w:hAnsi="黑体"/>
          <w:noProof/>
          <w:szCs w:val="28"/>
        </w:rPr>
        <w:t xml:space="preserve">ulture and </w:t>
      </w:r>
      <w:r w:rsidR="004D6EF5">
        <w:rPr>
          <w:rFonts w:ascii="黑体" w:eastAsia="黑体" w:hAnsi="黑体" w:hint="eastAsia"/>
          <w:noProof/>
          <w:szCs w:val="28"/>
        </w:rPr>
        <w:t>t</w:t>
      </w:r>
      <w:r w:rsidR="004D6EF5" w:rsidRPr="004D6EF5">
        <w:rPr>
          <w:rFonts w:ascii="黑体" w:eastAsia="黑体" w:hAnsi="黑体"/>
          <w:noProof/>
          <w:szCs w:val="28"/>
        </w:rPr>
        <w:t xml:space="preserve">ourism </w:t>
      </w:r>
      <w:r w:rsidR="004D6EF5">
        <w:rPr>
          <w:rFonts w:ascii="黑体" w:eastAsia="黑体" w:hAnsi="黑体" w:hint="eastAsia"/>
          <w:noProof/>
          <w:szCs w:val="28"/>
        </w:rPr>
        <w:t>c</w:t>
      </w:r>
      <w:r w:rsidR="004D6EF5" w:rsidRPr="004D6EF5">
        <w:rPr>
          <w:rFonts w:ascii="黑体" w:eastAsia="黑体" w:hAnsi="黑体"/>
          <w:noProof/>
          <w:szCs w:val="28"/>
        </w:rPr>
        <w:t>omplex</w:t>
      </w:r>
      <w:r w:rsidRPr="00D3660F">
        <w:rPr>
          <w:rFonts w:ascii="黑体" w:eastAsia="黑体" w:hAnsi="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4D6EF5">
        <w:rPr>
          <w:noProof/>
          <w:sz w:val="24"/>
          <w:szCs w:val="28"/>
        </w:rPr>
      </w:r>
      <w:r w:rsidR="00590EFD">
        <w:rPr>
          <w:noProof/>
          <w:sz w:val="24"/>
          <w:szCs w:val="28"/>
        </w:rPr>
        <w:fldChar w:fldCharType="separate"/>
      </w:r>
      <w:r>
        <w:rPr>
          <w:noProof/>
          <w:sz w:val="24"/>
          <w:szCs w:val="28"/>
        </w:rPr>
        <w:fldChar w:fldCharType="end"/>
      </w:r>
      <w:bookmarkEnd w:id="12"/>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590EFD">
        <w:rPr>
          <w:b/>
          <w:noProof/>
          <w:sz w:val="21"/>
          <w:szCs w:val="28"/>
        </w:rPr>
      </w:r>
      <w:r w:rsidR="00590EFD">
        <w:rPr>
          <w:b/>
          <w:noProof/>
          <w:sz w:val="21"/>
          <w:szCs w:val="28"/>
        </w:rPr>
        <w:fldChar w:fldCharType="separate"/>
      </w:r>
      <w:r w:rsidRPr="00A6537A">
        <w:rPr>
          <w:b/>
          <w:noProof/>
          <w:sz w:val="21"/>
          <w:szCs w:val="28"/>
        </w:rPr>
        <w:fldChar w:fldCharType="end"/>
      </w:r>
      <w:bookmarkEnd w:id="14"/>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sidR="004D6EF5">
        <w:rPr>
          <w:rFonts w:ascii="黑体"/>
        </w:rPr>
      </w:r>
      <w:r>
        <w:rPr>
          <w:rFonts w:ascii="黑体"/>
        </w:rPr>
        <w:fldChar w:fldCharType="separate"/>
      </w:r>
      <w:r w:rsidR="004D6EF5">
        <w:rPr>
          <w:rFonts w:ascii="黑体" w:hint="eastAsia"/>
        </w:rPr>
        <w:t>2023</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sidR="004D6EF5">
        <w:rPr>
          <w:rFonts w:ascii="黑体"/>
        </w:rPr>
      </w:r>
      <w:r>
        <w:rPr>
          <w:rFonts w:ascii="黑体"/>
        </w:rPr>
        <w:fldChar w:fldCharType="separate"/>
      </w:r>
      <w:r w:rsidR="004D6EF5">
        <w:rPr>
          <w:rFonts w:ascii="黑体" w:hint="eastAsia"/>
        </w:rPr>
        <w:t>2023</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004D6EF5" w:rsidRPr="004C7E8B">
        <w:rPr>
          <w:rFonts w:hAnsi="黑体"/>
          <w:w w:val="100"/>
          <w:sz w:val="28"/>
        </w:rPr>
      </w:r>
      <w:r w:rsidRPr="004C7E8B">
        <w:rPr>
          <w:rFonts w:hAnsi="黑体"/>
          <w:w w:val="100"/>
          <w:sz w:val="28"/>
        </w:rPr>
        <w:fldChar w:fldCharType="separate"/>
      </w:r>
      <w:r w:rsidR="004D6EF5">
        <w:rPr>
          <w:rFonts w:hAnsi="黑体" w:hint="eastAsia"/>
          <w:w w:val="100"/>
          <w:sz w:val="28"/>
        </w:rPr>
        <w:t>湖南省市场监督管理局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3F772A" w:rsidRDefault="003F772A" w:rsidP="003F772A">
      <w:pPr>
        <w:pStyle w:val="afffffc"/>
        <w:spacing w:after="468"/>
        <w:rPr>
          <w:rFonts w:hint="eastAsia"/>
        </w:rPr>
      </w:pPr>
      <w:bookmarkStart w:id="22" w:name="BookMark1"/>
      <w:r w:rsidRPr="003F772A">
        <w:rPr>
          <w:rFonts w:hint="eastAsia"/>
          <w:spacing w:val="320"/>
        </w:rPr>
        <w:lastRenderedPageBreak/>
        <w:t>目</w:t>
      </w:r>
      <w:r>
        <w:rPr>
          <w:rFonts w:hint="eastAsia"/>
        </w:rPr>
        <w:t>次</w:t>
      </w:r>
    </w:p>
    <w:p w:rsidR="003F772A" w:rsidRPr="003F772A" w:rsidRDefault="003F772A">
      <w:pPr>
        <w:pStyle w:val="10"/>
        <w:tabs>
          <w:tab w:val="right" w:leader="dot" w:pos="9344"/>
        </w:tabs>
        <w:rPr>
          <w:rFonts w:asciiTheme="minorHAnsi" w:eastAsiaTheme="minorEastAsia" w:hAnsiTheme="minorHAnsi" w:cstheme="minorBidi"/>
          <w:noProof/>
          <w:szCs w:val="22"/>
        </w:rPr>
      </w:pPr>
      <w:r w:rsidRPr="003F772A">
        <w:fldChar w:fldCharType="begin"/>
      </w:r>
      <w:r w:rsidRPr="003F772A">
        <w:instrText xml:space="preserve"> TOC \o "1-1" \h \t "标准文件_一级条标题,2,标准文件_附录一级条标题,2," </w:instrText>
      </w:r>
      <w:r w:rsidRPr="003F772A">
        <w:fldChar w:fldCharType="separate"/>
      </w:r>
      <w:hyperlink w:anchor="_Toc153964308" w:history="1">
        <w:r w:rsidRPr="003F772A">
          <w:rPr>
            <w:rStyle w:val="affffff7"/>
            <w:rFonts w:hint="eastAsia"/>
            <w:noProof/>
          </w:rPr>
          <w:t>前言</w:t>
        </w:r>
        <w:r w:rsidRPr="003F772A">
          <w:rPr>
            <w:noProof/>
          </w:rPr>
          <w:tab/>
        </w:r>
        <w:r w:rsidRPr="003F772A">
          <w:rPr>
            <w:noProof/>
          </w:rPr>
          <w:fldChar w:fldCharType="begin"/>
        </w:r>
        <w:r w:rsidRPr="003F772A">
          <w:rPr>
            <w:noProof/>
          </w:rPr>
          <w:instrText xml:space="preserve"> PAGEREF _Toc153964308 \h </w:instrText>
        </w:r>
        <w:r w:rsidRPr="003F772A">
          <w:rPr>
            <w:noProof/>
          </w:rPr>
        </w:r>
        <w:r w:rsidRPr="003F772A">
          <w:rPr>
            <w:noProof/>
          </w:rPr>
          <w:fldChar w:fldCharType="separate"/>
        </w:r>
        <w:r w:rsidRPr="003F772A">
          <w:rPr>
            <w:noProof/>
          </w:rPr>
          <w:t>III</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09" w:history="1">
        <w:r w:rsidRPr="003F772A">
          <w:rPr>
            <w:rStyle w:val="affffff7"/>
            <w:noProof/>
          </w:rPr>
          <w:t>1</w:t>
        </w:r>
        <w:r>
          <w:rPr>
            <w:rStyle w:val="affffff7"/>
            <w:noProof/>
          </w:rPr>
          <w:t xml:space="preserve"> </w:t>
        </w:r>
        <w:r w:rsidRPr="003F772A">
          <w:rPr>
            <w:rStyle w:val="affffff7"/>
            <w:rFonts w:hint="eastAsia"/>
            <w:noProof/>
          </w:rPr>
          <w:t xml:space="preserve"> 范围</w:t>
        </w:r>
        <w:r w:rsidRPr="003F772A">
          <w:rPr>
            <w:noProof/>
          </w:rPr>
          <w:tab/>
        </w:r>
        <w:r w:rsidRPr="003F772A">
          <w:rPr>
            <w:noProof/>
          </w:rPr>
          <w:fldChar w:fldCharType="begin"/>
        </w:r>
        <w:r w:rsidRPr="003F772A">
          <w:rPr>
            <w:noProof/>
          </w:rPr>
          <w:instrText xml:space="preserve"> PAGEREF _Toc153964309 \h </w:instrText>
        </w:r>
        <w:r w:rsidRPr="003F772A">
          <w:rPr>
            <w:noProof/>
          </w:rPr>
        </w:r>
        <w:r w:rsidRPr="003F772A">
          <w:rPr>
            <w:noProof/>
          </w:rPr>
          <w:fldChar w:fldCharType="separate"/>
        </w:r>
        <w:r w:rsidRPr="003F772A">
          <w:rPr>
            <w:noProof/>
          </w:rPr>
          <w:t>1</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10" w:history="1">
        <w:r w:rsidRPr="003F772A">
          <w:rPr>
            <w:rStyle w:val="affffff7"/>
            <w:noProof/>
          </w:rPr>
          <w:t>2</w:t>
        </w:r>
        <w:r>
          <w:rPr>
            <w:rStyle w:val="affffff7"/>
            <w:noProof/>
          </w:rPr>
          <w:t xml:space="preserve"> </w:t>
        </w:r>
        <w:r w:rsidRPr="003F772A">
          <w:rPr>
            <w:rStyle w:val="affffff7"/>
            <w:rFonts w:hint="eastAsia"/>
            <w:noProof/>
          </w:rPr>
          <w:t xml:space="preserve"> 规范性引用文件</w:t>
        </w:r>
        <w:r w:rsidRPr="003F772A">
          <w:rPr>
            <w:noProof/>
          </w:rPr>
          <w:tab/>
        </w:r>
        <w:r w:rsidRPr="003F772A">
          <w:rPr>
            <w:noProof/>
          </w:rPr>
          <w:fldChar w:fldCharType="begin"/>
        </w:r>
        <w:r w:rsidRPr="003F772A">
          <w:rPr>
            <w:noProof/>
          </w:rPr>
          <w:instrText xml:space="preserve"> PAGEREF _Toc153964310 \h </w:instrText>
        </w:r>
        <w:r w:rsidRPr="003F772A">
          <w:rPr>
            <w:noProof/>
          </w:rPr>
        </w:r>
        <w:r w:rsidRPr="003F772A">
          <w:rPr>
            <w:noProof/>
          </w:rPr>
          <w:fldChar w:fldCharType="separate"/>
        </w:r>
        <w:r w:rsidRPr="003F772A">
          <w:rPr>
            <w:noProof/>
          </w:rPr>
          <w:t>1</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11" w:history="1">
        <w:r w:rsidRPr="003F772A">
          <w:rPr>
            <w:rStyle w:val="affffff7"/>
            <w:noProof/>
          </w:rPr>
          <w:t>3</w:t>
        </w:r>
        <w:r>
          <w:rPr>
            <w:rStyle w:val="affffff7"/>
            <w:noProof/>
          </w:rPr>
          <w:t xml:space="preserve"> </w:t>
        </w:r>
        <w:r w:rsidRPr="003F772A">
          <w:rPr>
            <w:rStyle w:val="affffff7"/>
            <w:rFonts w:hint="eastAsia"/>
            <w:noProof/>
          </w:rPr>
          <w:t xml:space="preserve"> 术语和定义</w:t>
        </w:r>
        <w:r w:rsidRPr="003F772A">
          <w:rPr>
            <w:noProof/>
          </w:rPr>
          <w:tab/>
        </w:r>
        <w:r w:rsidRPr="003F772A">
          <w:rPr>
            <w:noProof/>
          </w:rPr>
          <w:fldChar w:fldCharType="begin"/>
        </w:r>
        <w:r w:rsidRPr="003F772A">
          <w:rPr>
            <w:noProof/>
          </w:rPr>
          <w:instrText xml:space="preserve"> PAGEREF _Toc153964311 \h </w:instrText>
        </w:r>
        <w:r w:rsidRPr="003F772A">
          <w:rPr>
            <w:noProof/>
          </w:rPr>
        </w:r>
        <w:r w:rsidRPr="003F772A">
          <w:rPr>
            <w:noProof/>
          </w:rPr>
          <w:fldChar w:fldCharType="separate"/>
        </w:r>
        <w:r w:rsidRPr="003F772A">
          <w:rPr>
            <w:noProof/>
          </w:rPr>
          <w:t>1</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12" w:history="1">
        <w:r w:rsidRPr="003F772A">
          <w:rPr>
            <w:rStyle w:val="affffff7"/>
            <w:noProof/>
          </w:rPr>
          <w:t>4</w:t>
        </w:r>
        <w:r>
          <w:rPr>
            <w:rStyle w:val="affffff7"/>
            <w:noProof/>
          </w:rPr>
          <w:t xml:space="preserve"> </w:t>
        </w:r>
        <w:r w:rsidRPr="003F772A">
          <w:rPr>
            <w:rStyle w:val="affffff7"/>
            <w:rFonts w:hint="eastAsia"/>
            <w:noProof/>
          </w:rPr>
          <w:t xml:space="preserve"> 规划与选址</w:t>
        </w:r>
        <w:r w:rsidRPr="003F772A">
          <w:rPr>
            <w:noProof/>
          </w:rPr>
          <w:tab/>
        </w:r>
        <w:r w:rsidRPr="003F772A">
          <w:rPr>
            <w:noProof/>
          </w:rPr>
          <w:fldChar w:fldCharType="begin"/>
        </w:r>
        <w:r w:rsidRPr="003F772A">
          <w:rPr>
            <w:noProof/>
          </w:rPr>
          <w:instrText xml:space="preserve"> PAGEREF _Toc153964312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13" w:history="1">
        <w:r w:rsidRPr="003F772A">
          <w:rPr>
            <w:rStyle w:val="affffff7"/>
            <w:noProof/>
            <w14:scene3d>
              <w14:camera w14:prst="orthographicFront"/>
              <w14:lightRig w14:rig="threePt" w14:dir="t">
                <w14:rot w14:lat="0" w14:lon="0" w14:rev="0"/>
              </w14:lightRig>
            </w14:scene3d>
          </w:rPr>
          <w:t>4.1</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规划要求</w:t>
        </w:r>
        <w:r w:rsidRPr="003F772A">
          <w:rPr>
            <w:noProof/>
          </w:rPr>
          <w:tab/>
        </w:r>
        <w:r w:rsidRPr="003F772A">
          <w:rPr>
            <w:noProof/>
          </w:rPr>
          <w:fldChar w:fldCharType="begin"/>
        </w:r>
        <w:r w:rsidRPr="003F772A">
          <w:rPr>
            <w:noProof/>
          </w:rPr>
          <w:instrText xml:space="preserve"> PAGEREF _Toc153964313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14" w:history="1">
        <w:r w:rsidRPr="003F772A">
          <w:rPr>
            <w:rStyle w:val="affffff7"/>
            <w:noProof/>
            <w14:scene3d>
              <w14:camera w14:prst="orthographicFront"/>
              <w14:lightRig w14:rig="threePt" w14:dir="t">
                <w14:rot w14:lat="0" w14:lon="0" w14:rev="0"/>
              </w14:lightRig>
            </w14:scene3d>
          </w:rPr>
          <w:t>4.2</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选址要求</w:t>
        </w:r>
        <w:r w:rsidRPr="003F772A">
          <w:rPr>
            <w:noProof/>
          </w:rPr>
          <w:tab/>
        </w:r>
        <w:r w:rsidRPr="003F772A">
          <w:rPr>
            <w:noProof/>
          </w:rPr>
          <w:fldChar w:fldCharType="begin"/>
        </w:r>
        <w:r w:rsidRPr="003F772A">
          <w:rPr>
            <w:noProof/>
          </w:rPr>
          <w:instrText xml:space="preserve"> PAGEREF _Toc153964314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15" w:history="1">
        <w:r w:rsidRPr="003F772A">
          <w:rPr>
            <w:rStyle w:val="affffff7"/>
            <w:noProof/>
          </w:rPr>
          <w:t>5</w:t>
        </w:r>
        <w:r>
          <w:rPr>
            <w:rStyle w:val="affffff7"/>
            <w:noProof/>
          </w:rPr>
          <w:t xml:space="preserve"> </w:t>
        </w:r>
        <w:r w:rsidRPr="003F772A">
          <w:rPr>
            <w:rStyle w:val="affffff7"/>
            <w:rFonts w:hint="eastAsia"/>
            <w:noProof/>
          </w:rPr>
          <w:t xml:space="preserve"> 基础设施</w:t>
        </w:r>
        <w:r w:rsidRPr="003F772A">
          <w:rPr>
            <w:noProof/>
          </w:rPr>
          <w:tab/>
        </w:r>
        <w:r w:rsidRPr="003F772A">
          <w:rPr>
            <w:noProof/>
          </w:rPr>
          <w:fldChar w:fldCharType="begin"/>
        </w:r>
        <w:r w:rsidRPr="003F772A">
          <w:rPr>
            <w:noProof/>
          </w:rPr>
          <w:instrText xml:space="preserve"> PAGEREF _Toc153964315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16" w:history="1">
        <w:r w:rsidRPr="003F772A">
          <w:rPr>
            <w:rStyle w:val="affffff7"/>
            <w:noProof/>
            <w14:scene3d>
              <w14:camera w14:prst="orthographicFront"/>
              <w14:lightRig w14:rig="threePt" w14:dir="t">
                <w14:rot w14:lat="0" w14:lon="0" w14:rev="0"/>
              </w14:lightRig>
            </w14:scene3d>
          </w:rPr>
          <w:t>5.1</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交通设施</w:t>
        </w:r>
        <w:r w:rsidRPr="003F772A">
          <w:rPr>
            <w:noProof/>
          </w:rPr>
          <w:tab/>
        </w:r>
        <w:r w:rsidRPr="003F772A">
          <w:rPr>
            <w:noProof/>
          </w:rPr>
          <w:fldChar w:fldCharType="begin"/>
        </w:r>
        <w:r w:rsidRPr="003F772A">
          <w:rPr>
            <w:noProof/>
          </w:rPr>
          <w:instrText xml:space="preserve"> PAGEREF _Toc153964316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17" w:history="1">
        <w:r w:rsidRPr="003F772A">
          <w:rPr>
            <w:rStyle w:val="affffff7"/>
            <w:noProof/>
            <w14:scene3d>
              <w14:camera w14:prst="orthographicFront"/>
              <w14:lightRig w14:rig="threePt" w14:dir="t">
                <w14:rot w14:lat="0" w14:lon="0" w14:rev="0"/>
              </w14:lightRig>
            </w14:scene3d>
          </w:rPr>
          <w:t>5.2</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接待设施</w:t>
        </w:r>
        <w:r w:rsidRPr="003F772A">
          <w:rPr>
            <w:noProof/>
          </w:rPr>
          <w:tab/>
        </w:r>
        <w:r w:rsidRPr="003F772A">
          <w:rPr>
            <w:noProof/>
          </w:rPr>
          <w:fldChar w:fldCharType="begin"/>
        </w:r>
        <w:r w:rsidRPr="003F772A">
          <w:rPr>
            <w:noProof/>
          </w:rPr>
          <w:instrText xml:space="preserve"> PAGEREF _Toc153964317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18" w:history="1">
        <w:r w:rsidRPr="003F772A">
          <w:rPr>
            <w:rStyle w:val="affffff7"/>
            <w:noProof/>
            <w14:scene3d>
              <w14:camera w14:prst="orthographicFront"/>
              <w14:lightRig w14:rig="threePt" w14:dir="t">
                <w14:rot w14:lat="0" w14:lon="0" w14:rev="0"/>
              </w14:lightRig>
            </w14:scene3d>
          </w:rPr>
          <w:t>5.3</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住宿设施</w:t>
        </w:r>
        <w:r w:rsidRPr="003F772A">
          <w:rPr>
            <w:noProof/>
          </w:rPr>
          <w:tab/>
        </w:r>
        <w:r w:rsidRPr="003F772A">
          <w:rPr>
            <w:noProof/>
          </w:rPr>
          <w:fldChar w:fldCharType="begin"/>
        </w:r>
        <w:r w:rsidRPr="003F772A">
          <w:rPr>
            <w:noProof/>
          </w:rPr>
          <w:instrText xml:space="preserve"> PAGEREF _Toc153964318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19" w:history="1">
        <w:r w:rsidRPr="003F772A">
          <w:rPr>
            <w:rStyle w:val="affffff7"/>
            <w:noProof/>
            <w14:scene3d>
              <w14:camera w14:prst="orthographicFront"/>
              <w14:lightRig w14:rig="threePt" w14:dir="t">
                <w14:rot w14:lat="0" w14:lon="0" w14:rev="0"/>
              </w14:lightRig>
            </w14:scene3d>
          </w:rPr>
          <w:t>5.4</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餐饮设施</w:t>
        </w:r>
        <w:r w:rsidRPr="003F772A">
          <w:rPr>
            <w:noProof/>
          </w:rPr>
          <w:tab/>
        </w:r>
        <w:r w:rsidRPr="003F772A">
          <w:rPr>
            <w:noProof/>
          </w:rPr>
          <w:fldChar w:fldCharType="begin"/>
        </w:r>
        <w:r w:rsidRPr="003F772A">
          <w:rPr>
            <w:noProof/>
          </w:rPr>
          <w:instrText xml:space="preserve"> PAGEREF _Toc153964319 \h </w:instrText>
        </w:r>
        <w:r w:rsidRPr="003F772A">
          <w:rPr>
            <w:noProof/>
          </w:rPr>
        </w:r>
        <w:r w:rsidRPr="003F772A">
          <w:rPr>
            <w:noProof/>
          </w:rPr>
          <w:fldChar w:fldCharType="separate"/>
        </w:r>
        <w:r w:rsidRPr="003F772A">
          <w:rPr>
            <w:noProof/>
          </w:rPr>
          <w:t>2</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0" w:history="1">
        <w:r w:rsidRPr="003F772A">
          <w:rPr>
            <w:rStyle w:val="affffff7"/>
            <w:noProof/>
            <w14:scene3d>
              <w14:camera w14:prst="orthographicFront"/>
              <w14:lightRig w14:rig="threePt" w14:dir="t">
                <w14:rot w14:lat="0" w14:lon="0" w14:rev="0"/>
              </w14:lightRig>
            </w14:scene3d>
          </w:rPr>
          <w:t>5.5</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康养保健设施</w:t>
        </w:r>
        <w:r w:rsidRPr="003F772A">
          <w:rPr>
            <w:noProof/>
          </w:rPr>
          <w:tab/>
        </w:r>
        <w:r w:rsidRPr="003F772A">
          <w:rPr>
            <w:noProof/>
          </w:rPr>
          <w:fldChar w:fldCharType="begin"/>
        </w:r>
        <w:r w:rsidRPr="003F772A">
          <w:rPr>
            <w:noProof/>
          </w:rPr>
          <w:instrText xml:space="preserve"> PAGEREF _Toc153964320 \h </w:instrText>
        </w:r>
        <w:r w:rsidRPr="003F772A">
          <w:rPr>
            <w:noProof/>
          </w:rPr>
        </w:r>
        <w:r w:rsidRPr="003F772A">
          <w:rPr>
            <w:noProof/>
          </w:rPr>
          <w:fldChar w:fldCharType="separate"/>
        </w:r>
        <w:r w:rsidRPr="003F772A">
          <w:rPr>
            <w:noProof/>
          </w:rPr>
          <w:t>3</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1" w:history="1">
        <w:r w:rsidRPr="003F772A">
          <w:rPr>
            <w:rStyle w:val="affffff7"/>
            <w:noProof/>
            <w14:scene3d>
              <w14:camera w14:prst="orthographicFront"/>
              <w14:lightRig w14:rig="threePt" w14:dir="t">
                <w14:rot w14:lat="0" w14:lon="0" w14:rev="0"/>
              </w14:lightRig>
            </w14:scene3d>
          </w:rPr>
          <w:t>5.6</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休闲娱乐设施</w:t>
        </w:r>
        <w:r w:rsidRPr="003F772A">
          <w:rPr>
            <w:noProof/>
          </w:rPr>
          <w:tab/>
        </w:r>
        <w:r w:rsidRPr="003F772A">
          <w:rPr>
            <w:noProof/>
          </w:rPr>
          <w:fldChar w:fldCharType="begin"/>
        </w:r>
        <w:r w:rsidRPr="003F772A">
          <w:rPr>
            <w:noProof/>
          </w:rPr>
          <w:instrText xml:space="preserve"> PAGEREF _Toc153964321 \h </w:instrText>
        </w:r>
        <w:r w:rsidRPr="003F772A">
          <w:rPr>
            <w:noProof/>
          </w:rPr>
        </w:r>
        <w:r w:rsidRPr="003F772A">
          <w:rPr>
            <w:noProof/>
          </w:rPr>
          <w:fldChar w:fldCharType="separate"/>
        </w:r>
        <w:r w:rsidRPr="003F772A">
          <w:rPr>
            <w:noProof/>
          </w:rPr>
          <w:t>3</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2" w:history="1">
        <w:r w:rsidRPr="003F772A">
          <w:rPr>
            <w:rStyle w:val="affffff7"/>
            <w:noProof/>
            <w14:scene3d>
              <w14:camera w14:prst="orthographicFront"/>
              <w14:lightRig w14:rig="threePt" w14:dir="t">
                <w14:rot w14:lat="0" w14:lon="0" w14:rev="0"/>
              </w14:lightRig>
            </w14:scene3d>
          </w:rPr>
          <w:t>5.7</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医疗设施</w:t>
        </w:r>
        <w:r w:rsidRPr="003F772A">
          <w:rPr>
            <w:noProof/>
          </w:rPr>
          <w:tab/>
        </w:r>
        <w:r w:rsidRPr="003F772A">
          <w:rPr>
            <w:noProof/>
          </w:rPr>
          <w:fldChar w:fldCharType="begin"/>
        </w:r>
        <w:r w:rsidRPr="003F772A">
          <w:rPr>
            <w:noProof/>
          </w:rPr>
          <w:instrText xml:space="preserve"> PAGEREF _Toc153964322 \h </w:instrText>
        </w:r>
        <w:r w:rsidRPr="003F772A">
          <w:rPr>
            <w:noProof/>
          </w:rPr>
        </w:r>
        <w:r w:rsidRPr="003F772A">
          <w:rPr>
            <w:noProof/>
          </w:rPr>
          <w:fldChar w:fldCharType="separate"/>
        </w:r>
        <w:r w:rsidRPr="003F772A">
          <w:rPr>
            <w:noProof/>
          </w:rPr>
          <w:t>3</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3" w:history="1">
        <w:r w:rsidRPr="003F772A">
          <w:rPr>
            <w:rStyle w:val="affffff7"/>
            <w:noProof/>
            <w14:scene3d>
              <w14:camera w14:prst="orthographicFront"/>
              <w14:lightRig w14:rig="threePt" w14:dir="t">
                <w14:rot w14:lat="0" w14:lon="0" w14:rev="0"/>
              </w14:lightRig>
            </w14:scene3d>
          </w:rPr>
          <w:t>5.8</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购物设施</w:t>
        </w:r>
        <w:r w:rsidRPr="003F772A">
          <w:rPr>
            <w:noProof/>
          </w:rPr>
          <w:tab/>
        </w:r>
        <w:r w:rsidRPr="003F772A">
          <w:rPr>
            <w:noProof/>
          </w:rPr>
          <w:fldChar w:fldCharType="begin"/>
        </w:r>
        <w:r w:rsidRPr="003F772A">
          <w:rPr>
            <w:noProof/>
          </w:rPr>
          <w:instrText xml:space="preserve"> PAGEREF _Toc153964323 \h </w:instrText>
        </w:r>
        <w:r w:rsidRPr="003F772A">
          <w:rPr>
            <w:noProof/>
          </w:rPr>
        </w:r>
        <w:r w:rsidRPr="003F772A">
          <w:rPr>
            <w:noProof/>
          </w:rPr>
          <w:fldChar w:fldCharType="separate"/>
        </w:r>
        <w:r w:rsidRPr="003F772A">
          <w:rPr>
            <w:noProof/>
          </w:rPr>
          <w:t>3</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4" w:history="1">
        <w:r w:rsidRPr="003F772A">
          <w:rPr>
            <w:rStyle w:val="affffff7"/>
            <w:noProof/>
            <w14:scene3d>
              <w14:camera w14:prst="orthographicFront"/>
              <w14:lightRig w14:rig="threePt" w14:dir="t">
                <w14:rot w14:lat="0" w14:lon="0" w14:rev="0"/>
              </w14:lightRig>
            </w14:scene3d>
          </w:rPr>
          <w:t>5.9</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其他设施</w:t>
        </w:r>
        <w:r w:rsidRPr="003F772A">
          <w:rPr>
            <w:noProof/>
          </w:rPr>
          <w:tab/>
        </w:r>
        <w:r w:rsidRPr="003F772A">
          <w:rPr>
            <w:noProof/>
          </w:rPr>
          <w:fldChar w:fldCharType="begin"/>
        </w:r>
        <w:r w:rsidRPr="003F772A">
          <w:rPr>
            <w:noProof/>
          </w:rPr>
          <w:instrText xml:space="preserve"> PAGEREF _Toc153964324 \h </w:instrText>
        </w:r>
        <w:r w:rsidRPr="003F772A">
          <w:rPr>
            <w:noProof/>
          </w:rPr>
        </w:r>
        <w:r w:rsidRPr="003F772A">
          <w:rPr>
            <w:noProof/>
          </w:rPr>
          <w:fldChar w:fldCharType="separate"/>
        </w:r>
        <w:r w:rsidRPr="003F772A">
          <w:rPr>
            <w:noProof/>
          </w:rPr>
          <w:t>3</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25" w:history="1">
        <w:r w:rsidRPr="003F772A">
          <w:rPr>
            <w:rStyle w:val="affffff7"/>
            <w:noProof/>
          </w:rPr>
          <w:t>6</w:t>
        </w:r>
        <w:r>
          <w:rPr>
            <w:rStyle w:val="affffff7"/>
            <w:noProof/>
          </w:rPr>
          <w:t xml:space="preserve"> </w:t>
        </w:r>
        <w:r w:rsidRPr="003F772A">
          <w:rPr>
            <w:rStyle w:val="affffff7"/>
            <w:rFonts w:hint="eastAsia"/>
            <w:noProof/>
          </w:rPr>
          <w:t xml:space="preserve"> 康养产业模式</w:t>
        </w:r>
        <w:r w:rsidRPr="003F772A">
          <w:rPr>
            <w:noProof/>
          </w:rPr>
          <w:tab/>
        </w:r>
        <w:r w:rsidRPr="003F772A">
          <w:rPr>
            <w:noProof/>
          </w:rPr>
          <w:fldChar w:fldCharType="begin"/>
        </w:r>
        <w:r w:rsidRPr="003F772A">
          <w:rPr>
            <w:noProof/>
          </w:rPr>
          <w:instrText xml:space="preserve"> PAGEREF _Toc153964325 \h </w:instrText>
        </w:r>
        <w:r w:rsidRPr="003F772A">
          <w:rPr>
            <w:noProof/>
          </w:rPr>
        </w:r>
        <w:r w:rsidRPr="003F772A">
          <w:rPr>
            <w:noProof/>
          </w:rPr>
          <w:fldChar w:fldCharType="separate"/>
        </w:r>
        <w:r w:rsidRPr="003F772A">
          <w:rPr>
            <w:noProof/>
          </w:rPr>
          <w:t>3</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6" w:history="1">
        <w:r w:rsidRPr="003F772A">
          <w:rPr>
            <w:rStyle w:val="affffff7"/>
            <w:noProof/>
            <w14:scene3d>
              <w14:camera w14:prst="orthographicFront"/>
              <w14:lightRig w14:rig="threePt" w14:dir="t">
                <w14:rot w14:lat="0" w14:lon="0" w14:rev="0"/>
              </w14:lightRig>
            </w14:scene3d>
          </w:rPr>
          <w:t>6.1</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生态康养</w:t>
        </w:r>
        <w:r w:rsidRPr="003F772A">
          <w:rPr>
            <w:noProof/>
          </w:rPr>
          <w:tab/>
        </w:r>
        <w:r w:rsidRPr="003F772A">
          <w:rPr>
            <w:noProof/>
          </w:rPr>
          <w:fldChar w:fldCharType="begin"/>
        </w:r>
        <w:r w:rsidRPr="003F772A">
          <w:rPr>
            <w:noProof/>
          </w:rPr>
          <w:instrText xml:space="preserve"> PAGEREF _Toc153964326 \h </w:instrText>
        </w:r>
        <w:r w:rsidRPr="003F772A">
          <w:rPr>
            <w:noProof/>
          </w:rPr>
        </w:r>
        <w:r w:rsidRPr="003F772A">
          <w:rPr>
            <w:noProof/>
          </w:rPr>
          <w:fldChar w:fldCharType="separate"/>
        </w:r>
        <w:r w:rsidRPr="003F772A">
          <w:rPr>
            <w:noProof/>
          </w:rPr>
          <w:t>3</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7" w:history="1">
        <w:r w:rsidRPr="003F772A">
          <w:rPr>
            <w:rStyle w:val="affffff7"/>
            <w:noProof/>
            <w14:scene3d>
              <w14:camera w14:prst="orthographicFront"/>
              <w14:lightRig w14:rig="threePt" w14:dir="t">
                <w14:rot w14:lat="0" w14:lon="0" w14:rev="0"/>
              </w14:lightRig>
            </w14:scene3d>
          </w:rPr>
          <w:t>6.2</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旅居康养</w:t>
        </w:r>
        <w:r w:rsidRPr="003F772A">
          <w:rPr>
            <w:noProof/>
          </w:rPr>
          <w:tab/>
        </w:r>
        <w:r w:rsidRPr="003F772A">
          <w:rPr>
            <w:noProof/>
          </w:rPr>
          <w:fldChar w:fldCharType="begin"/>
        </w:r>
        <w:r w:rsidRPr="003F772A">
          <w:rPr>
            <w:noProof/>
          </w:rPr>
          <w:instrText xml:space="preserve"> PAGEREF _Toc153964327 \h </w:instrText>
        </w:r>
        <w:r w:rsidRPr="003F772A">
          <w:rPr>
            <w:noProof/>
          </w:rPr>
        </w:r>
        <w:r w:rsidRPr="003F772A">
          <w:rPr>
            <w:noProof/>
          </w:rPr>
          <w:fldChar w:fldCharType="separate"/>
        </w:r>
        <w:r w:rsidRPr="003F772A">
          <w:rPr>
            <w:noProof/>
          </w:rPr>
          <w:t>4</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8" w:history="1">
        <w:r w:rsidRPr="003F772A">
          <w:rPr>
            <w:rStyle w:val="affffff7"/>
            <w:noProof/>
            <w14:scene3d>
              <w14:camera w14:prst="orthographicFront"/>
              <w14:lightRig w14:rig="threePt" w14:dir="t">
                <w14:rot w14:lat="0" w14:lon="0" w14:rev="0"/>
              </w14:lightRig>
            </w14:scene3d>
          </w:rPr>
          <w:t>6.3</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康养理疗</w:t>
        </w:r>
        <w:r w:rsidRPr="003F772A">
          <w:rPr>
            <w:noProof/>
          </w:rPr>
          <w:tab/>
        </w:r>
        <w:r w:rsidRPr="003F772A">
          <w:rPr>
            <w:noProof/>
          </w:rPr>
          <w:fldChar w:fldCharType="begin"/>
        </w:r>
        <w:r w:rsidRPr="003F772A">
          <w:rPr>
            <w:noProof/>
          </w:rPr>
          <w:instrText xml:space="preserve"> PAGEREF _Toc153964328 \h </w:instrText>
        </w:r>
        <w:r w:rsidRPr="003F772A">
          <w:rPr>
            <w:noProof/>
          </w:rPr>
        </w:r>
        <w:r w:rsidRPr="003F772A">
          <w:rPr>
            <w:noProof/>
          </w:rPr>
          <w:fldChar w:fldCharType="separate"/>
        </w:r>
        <w:r w:rsidRPr="003F772A">
          <w:rPr>
            <w:noProof/>
          </w:rPr>
          <w:t>4</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29" w:history="1">
        <w:r w:rsidRPr="003F772A">
          <w:rPr>
            <w:rStyle w:val="affffff7"/>
            <w:noProof/>
            <w14:scene3d>
              <w14:camera w14:prst="orthographicFront"/>
              <w14:lightRig w14:rig="threePt" w14:dir="t">
                <w14:rot w14:lat="0" w14:lon="0" w14:rev="0"/>
              </w14:lightRig>
            </w14:scene3d>
          </w:rPr>
          <w:t>6.4</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文体休闲</w:t>
        </w:r>
        <w:r w:rsidRPr="003F772A">
          <w:rPr>
            <w:noProof/>
          </w:rPr>
          <w:tab/>
        </w:r>
        <w:r w:rsidRPr="003F772A">
          <w:rPr>
            <w:noProof/>
          </w:rPr>
          <w:fldChar w:fldCharType="begin"/>
        </w:r>
        <w:r w:rsidRPr="003F772A">
          <w:rPr>
            <w:noProof/>
          </w:rPr>
          <w:instrText xml:space="preserve"> PAGEREF _Toc153964329 \h </w:instrText>
        </w:r>
        <w:r w:rsidRPr="003F772A">
          <w:rPr>
            <w:noProof/>
          </w:rPr>
        </w:r>
        <w:r w:rsidRPr="003F772A">
          <w:rPr>
            <w:noProof/>
          </w:rPr>
          <w:fldChar w:fldCharType="separate"/>
        </w:r>
        <w:r w:rsidRPr="003F772A">
          <w:rPr>
            <w:noProof/>
          </w:rPr>
          <w:t>5</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30" w:history="1">
        <w:r w:rsidRPr="003F772A">
          <w:rPr>
            <w:rStyle w:val="affffff7"/>
            <w:noProof/>
          </w:rPr>
          <w:t>7</w:t>
        </w:r>
        <w:r>
          <w:rPr>
            <w:rStyle w:val="affffff7"/>
            <w:noProof/>
          </w:rPr>
          <w:t xml:space="preserve"> </w:t>
        </w:r>
        <w:r w:rsidRPr="003F772A">
          <w:rPr>
            <w:rStyle w:val="affffff7"/>
            <w:rFonts w:hint="eastAsia"/>
            <w:noProof/>
          </w:rPr>
          <w:t xml:space="preserve"> 服务提供</w:t>
        </w:r>
        <w:r w:rsidRPr="003F772A">
          <w:rPr>
            <w:noProof/>
          </w:rPr>
          <w:tab/>
        </w:r>
        <w:r w:rsidRPr="003F772A">
          <w:rPr>
            <w:noProof/>
          </w:rPr>
          <w:fldChar w:fldCharType="begin"/>
        </w:r>
        <w:r w:rsidRPr="003F772A">
          <w:rPr>
            <w:noProof/>
          </w:rPr>
          <w:instrText xml:space="preserve"> PAGEREF _Toc153964330 \h </w:instrText>
        </w:r>
        <w:r w:rsidRPr="003F772A">
          <w:rPr>
            <w:noProof/>
          </w:rPr>
        </w:r>
        <w:r w:rsidRPr="003F772A">
          <w:rPr>
            <w:noProof/>
          </w:rPr>
          <w:fldChar w:fldCharType="separate"/>
        </w:r>
        <w:r w:rsidRPr="003F772A">
          <w:rPr>
            <w:noProof/>
          </w:rPr>
          <w:t>5</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1" w:history="1">
        <w:r w:rsidRPr="003F772A">
          <w:rPr>
            <w:rStyle w:val="affffff7"/>
            <w:noProof/>
            <w14:scene3d>
              <w14:camera w14:prst="orthographicFront"/>
              <w14:lightRig w14:rig="threePt" w14:dir="t">
                <w14:rot w14:lat="0" w14:lon="0" w14:rev="0"/>
              </w14:lightRig>
            </w14:scene3d>
          </w:rPr>
          <w:t>7.1</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信息服务</w:t>
        </w:r>
        <w:r w:rsidRPr="003F772A">
          <w:rPr>
            <w:noProof/>
          </w:rPr>
          <w:tab/>
        </w:r>
        <w:r w:rsidRPr="003F772A">
          <w:rPr>
            <w:noProof/>
          </w:rPr>
          <w:fldChar w:fldCharType="begin"/>
        </w:r>
        <w:r w:rsidRPr="003F772A">
          <w:rPr>
            <w:noProof/>
          </w:rPr>
          <w:instrText xml:space="preserve"> PAGEREF _Toc153964331 \h </w:instrText>
        </w:r>
        <w:r w:rsidRPr="003F772A">
          <w:rPr>
            <w:noProof/>
          </w:rPr>
        </w:r>
        <w:r w:rsidRPr="003F772A">
          <w:rPr>
            <w:noProof/>
          </w:rPr>
          <w:fldChar w:fldCharType="separate"/>
        </w:r>
        <w:r w:rsidRPr="003F772A">
          <w:rPr>
            <w:noProof/>
          </w:rPr>
          <w:t>5</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2" w:history="1">
        <w:r w:rsidRPr="003F772A">
          <w:rPr>
            <w:rStyle w:val="affffff7"/>
            <w:noProof/>
            <w14:scene3d>
              <w14:camera w14:prst="orthographicFront"/>
              <w14:lightRig w14:rig="threePt" w14:dir="t">
                <w14:rot w14:lat="0" w14:lon="0" w14:rev="0"/>
              </w14:lightRig>
            </w14:scene3d>
          </w:rPr>
          <w:t>7.2</w:t>
        </w:r>
        <w:r>
          <w:rPr>
            <w:rStyle w:val="affffff7"/>
            <w:noProof/>
            <w14:scene3d>
              <w14:camera w14:prst="orthographicFront"/>
              <w14:lightRig w14:rig="threePt" w14:dir="t">
                <w14:rot w14:lat="0" w14:lon="0" w14:rev="0"/>
              </w14:lightRig>
            </w14:scene3d>
          </w:rPr>
          <w:t xml:space="preserve"> </w:t>
        </w:r>
        <w:r w:rsidRPr="003F772A">
          <w:rPr>
            <w:rStyle w:val="affffff7"/>
            <w:noProof/>
          </w:rPr>
          <w:t xml:space="preserve"> 7.2 </w:t>
        </w:r>
        <w:r w:rsidRPr="003F772A">
          <w:rPr>
            <w:rStyle w:val="affffff7"/>
            <w:rFonts w:hint="eastAsia"/>
            <w:noProof/>
          </w:rPr>
          <w:t>讲解服务</w:t>
        </w:r>
        <w:r w:rsidRPr="003F772A">
          <w:rPr>
            <w:noProof/>
          </w:rPr>
          <w:tab/>
        </w:r>
        <w:r w:rsidRPr="003F772A">
          <w:rPr>
            <w:noProof/>
          </w:rPr>
          <w:fldChar w:fldCharType="begin"/>
        </w:r>
        <w:r w:rsidRPr="003F772A">
          <w:rPr>
            <w:noProof/>
          </w:rPr>
          <w:instrText xml:space="preserve"> PAGEREF _Toc153964332 \h </w:instrText>
        </w:r>
        <w:r w:rsidRPr="003F772A">
          <w:rPr>
            <w:noProof/>
          </w:rPr>
        </w:r>
        <w:r w:rsidRPr="003F772A">
          <w:rPr>
            <w:noProof/>
          </w:rPr>
          <w:fldChar w:fldCharType="separate"/>
        </w:r>
        <w:r w:rsidRPr="003F772A">
          <w:rPr>
            <w:noProof/>
          </w:rPr>
          <w:t>5</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3" w:history="1">
        <w:r w:rsidRPr="003F772A">
          <w:rPr>
            <w:rStyle w:val="affffff7"/>
            <w:noProof/>
            <w14:scene3d>
              <w14:camera w14:prst="orthographicFront"/>
              <w14:lightRig w14:rig="threePt" w14:dir="t">
                <w14:rot w14:lat="0" w14:lon="0" w14:rev="0"/>
              </w14:lightRig>
            </w14:scene3d>
          </w:rPr>
          <w:t>7.3</w:t>
        </w:r>
        <w:r>
          <w:rPr>
            <w:rStyle w:val="affffff7"/>
            <w:noProof/>
            <w14:scene3d>
              <w14:camera w14:prst="orthographicFront"/>
              <w14:lightRig w14:rig="threePt" w14:dir="t">
                <w14:rot w14:lat="0" w14:lon="0" w14:rev="0"/>
              </w14:lightRig>
            </w14:scene3d>
          </w:rPr>
          <w:t xml:space="preserve"> </w:t>
        </w:r>
        <w:r w:rsidRPr="003F772A">
          <w:rPr>
            <w:rStyle w:val="affffff7"/>
            <w:noProof/>
          </w:rPr>
          <w:t xml:space="preserve"> 7.3 </w:t>
        </w:r>
        <w:r w:rsidRPr="003F772A">
          <w:rPr>
            <w:rStyle w:val="affffff7"/>
            <w:rFonts w:hint="eastAsia"/>
            <w:noProof/>
          </w:rPr>
          <w:t>交通服务</w:t>
        </w:r>
        <w:r w:rsidRPr="003F772A">
          <w:rPr>
            <w:noProof/>
          </w:rPr>
          <w:tab/>
        </w:r>
        <w:r w:rsidRPr="003F772A">
          <w:rPr>
            <w:noProof/>
          </w:rPr>
          <w:fldChar w:fldCharType="begin"/>
        </w:r>
        <w:r w:rsidRPr="003F772A">
          <w:rPr>
            <w:noProof/>
          </w:rPr>
          <w:instrText xml:space="preserve"> PAGEREF _Toc153964333 \h </w:instrText>
        </w:r>
        <w:r w:rsidRPr="003F772A">
          <w:rPr>
            <w:noProof/>
          </w:rPr>
        </w:r>
        <w:r w:rsidRPr="003F772A">
          <w:rPr>
            <w:noProof/>
          </w:rPr>
          <w:fldChar w:fldCharType="separate"/>
        </w:r>
        <w:r w:rsidRPr="003F772A">
          <w:rPr>
            <w:noProof/>
          </w:rPr>
          <w:t>5</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4" w:history="1">
        <w:r w:rsidRPr="003F772A">
          <w:rPr>
            <w:rStyle w:val="affffff7"/>
            <w:noProof/>
            <w14:scene3d>
              <w14:camera w14:prst="orthographicFront"/>
              <w14:lightRig w14:rig="threePt" w14:dir="t">
                <w14:rot w14:lat="0" w14:lon="0" w14:rev="0"/>
              </w14:lightRig>
            </w14:scene3d>
          </w:rPr>
          <w:t>7.4</w:t>
        </w:r>
        <w:r>
          <w:rPr>
            <w:rStyle w:val="affffff7"/>
            <w:noProof/>
            <w14:scene3d>
              <w14:camera w14:prst="orthographicFront"/>
              <w14:lightRig w14:rig="threePt" w14:dir="t">
                <w14:rot w14:lat="0" w14:lon="0" w14:rev="0"/>
              </w14:lightRig>
            </w14:scene3d>
          </w:rPr>
          <w:t xml:space="preserve"> </w:t>
        </w:r>
        <w:r w:rsidRPr="003F772A">
          <w:rPr>
            <w:rStyle w:val="affffff7"/>
            <w:noProof/>
          </w:rPr>
          <w:t xml:space="preserve"> 7.4 </w:t>
        </w:r>
        <w:r w:rsidRPr="003F772A">
          <w:rPr>
            <w:rStyle w:val="affffff7"/>
            <w:rFonts w:hint="eastAsia"/>
            <w:noProof/>
          </w:rPr>
          <w:t>餐饮服务</w:t>
        </w:r>
        <w:r w:rsidRPr="003F772A">
          <w:rPr>
            <w:noProof/>
          </w:rPr>
          <w:tab/>
        </w:r>
        <w:r w:rsidRPr="003F772A">
          <w:rPr>
            <w:noProof/>
          </w:rPr>
          <w:fldChar w:fldCharType="begin"/>
        </w:r>
        <w:r w:rsidRPr="003F772A">
          <w:rPr>
            <w:noProof/>
          </w:rPr>
          <w:instrText xml:space="preserve"> PAGEREF _Toc153964334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5" w:history="1">
        <w:r w:rsidRPr="003F772A">
          <w:rPr>
            <w:rStyle w:val="affffff7"/>
            <w:noProof/>
            <w14:scene3d>
              <w14:camera w14:prst="orthographicFront"/>
              <w14:lightRig w14:rig="threePt" w14:dir="t">
                <w14:rot w14:lat="0" w14:lon="0" w14:rev="0"/>
              </w14:lightRig>
            </w14:scene3d>
          </w:rPr>
          <w:t>7.5</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住宿服务</w:t>
        </w:r>
        <w:r w:rsidRPr="003F772A">
          <w:rPr>
            <w:noProof/>
          </w:rPr>
          <w:tab/>
        </w:r>
        <w:r w:rsidRPr="003F772A">
          <w:rPr>
            <w:noProof/>
          </w:rPr>
          <w:fldChar w:fldCharType="begin"/>
        </w:r>
        <w:r w:rsidRPr="003F772A">
          <w:rPr>
            <w:noProof/>
          </w:rPr>
          <w:instrText xml:space="preserve"> PAGEREF _Toc153964335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6" w:history="1">
        <w:r w:rsidRPr="003F772A">
          <w:rPr>
            <w:rStyle w:val="affffff7"/>
            <w:noProof/>
            <w14:scene3d>
              <w14:camera w14:prst="orthographicFront"/>
              <w14:lightRig w14:rig="threePt" w14:dir="t">
                <w14:rot w14:lat="0" w14:lon="0" w14:rev="0"/>
              </w14:lightRig>
            </w14:scene3d>
          </w:rPr>
          <w:t>7.6</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购物服务</w:t>
        </w:r>
        <w:r w:rsidRPr="003F772A">
          <w:rPr>
            <w:noProof/>
          </w:rPr>
          <w:tab/>
        </w:r>
        <w:r w:rsidRPr="003F772A">
          <w:rPr>
            <w:noProof/>
          </w:rPr>
          <w:fldChar w:fldCharType="begin"/>
        </w:r>
        <w:r w:rsidRPr="003F772A">
          <w:rPr>
            <w:noProof/>
          </w:rPr>
          <w:instrText xml:space="preserve"> PAGEREF _Toc153964336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7" w:history="1">
        <w:r w:rsidRPr="003F772A">
          <w:rPr>
            <w:rStyle w:val="affffff7"/>
            <w:noProof/>
            <w14:scene3d>
              <w14:camera w14:prst="orthographicFront"/>
              <w14:lightRig w14:rig="threePt" w14:dir="t">
                <w14:rot w14:lat="0" w14:lon="0" w14:rev="0"/>
              </w14:lightRig>
            </w14:scene3d>
          </w:rPr>
          <w:t>7.7</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其他服务</w:t>
        </w:r>
        <w:r w:rsidRPr="003F772A">
          <w:rPr>
            <w:noProof/>
          </w:rPr>
          <w:tab/>
        </w:r>
        <w:r w:rsidRPr="003F772A">
          <w:rPr>
            <w:noProof/>
          </w:rPr>
          <w:fldChar w:fldCharType="begin"/>
        </w:r>
        <w:r w:rsidRPr="003F772A">
          <w:rPr>
            <w:noProof/>
          </w:rPr>
          <w:instrText xml:space="preserve"> PAGEREF _Toc153964337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38" w:history="1">
        <w:r w:rsidRPr="003F772A">
          <w:rPr>
            <w:rStyle w:val="affffff7"/>
            <w:noProof/>
          </w:rPr>
          <w:t>8</w:t>
        </w:r>
        <w:r>
          <w:rPr>
            <w:rStyle w:val="affffff7"/>
            <w:noProof/>
          </w:rPr>
          <w:t xml:space="preserve"> </w:t>
        </w:r>
        <w:r w:rsidRPr="003F772A">
          <w:rPr>
            <w:rStyle w:val="affffff7"/>
            <w:rFonts w:hint="eastAsia"/>
            <w:noProof/>
          </w:rPr>
          <w:t xml:space="preserve"> 环境卫生管理</w:t>
        </w:r>
        <w:r w:rsidRPr="003F772A">
          <w:rPr>
            <w:noProof/>
          </w:rPr>
          <w:tab/>
        </w:r>
        <w:r w:rsidRPr="003F772A">
          <w:rPr>
            <w:noProof/>
          </w:rPr>
          <w:fldChar w:fldCharType="begin"/>
        </w:r>
        <w:r w:rsidRPr="003F772A">
          <w:rPr>
            <w:noProof/>
          </w:rPr>
          <w:instrText xml:space="preserve"> PAGEREF _Toc153964338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39" w:history="1">
        <w:r w:rsidRPr="003F772A">
          <w:rPr>
            <w:rStyle w:val="affffff7"/>
            <w:noProof/>
            <w14:scene3d>
              <w14:camera w14:prst="orthographicFront"/>
              <w14:lightRig w14:rig="threePt" w14:dir="t">
                <w14:rot w14:lat="0" w14:lon="0" w14:rev="0"/>
              </w14:lightRig>
            </w14:scene3d>
          </w:rPr>
          <w:t>8.1</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总体要求</w:t>
        </w:r>
        <w:r w:rsidRPr="003F772A">
          <w:rPr>
            <w:noProof/>
          </w:rPr>
          <w:tab/>
        </w:r>
        <w:r w:rsidRPr="003F772A">
          <w:rPr>
            <w:noProof/>
          </w:rPr>
          <w:fldChar w:fldCharType="begin"/>
        </w:r>
        <w:r w:rsidRPr="003F772A">
          <w:rPr>
            <w:noProof/>
          </w:rPr>
          <w:instrText xml:space="preserve"> PAGEREF _Toc153964339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40" w:history="1">
        <w:r w:rsidRPr="003F772A">
          <w:rPr>
            <w:rStyle w:val="affffff7"/>
            <w:noProof/>
            <w14:scene3d>
              <w14:camera w14:prst="orthographicFront"/>
              <w14:lightRig w14:rig="threePt" w14:dir="t">
                <w14:rot w14:lat="0" w14:lon="0" w14:rev="0"/>
              </w14:lightRig>
            </w14:scene3d>
          </w:rPr>
          <w:t>8.2</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垃圾收集与清运</w:t>
        </w:r>
        <w:r w:rsidRPr="003F772A">
          <w:rPr>
            <w:noProof/>
          </w:rPr>
          <w:tab/>
        </w:r>
        <w:r w:rsidRPr="003F772A">
          <w:rPr>
            <w:noProof/>
          </w:rPr>
          <w:fldChar w:fldCharType="begin"/>
        </w:r>
        <w:r w:rsidRPr="003F772A">
          <w:rPr>
            <w:noProof/>
          </w:rPr>
          <w:instrText xml:space="preserve"> PAGEREF _Toc153964340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10"/>
        <w:tabs>
          <w:tab w:val="right" w:leader="dot" w:pos="9344"/>
        </w:tabs>
        <w:rPr>
          <w:rFonts w:asciiTheme="minorHAnsi" w:eastAsiaTheme="minorEastAsia" w:hAnsiTheme="minorHAnsi" w:cstheme="minorBidi"/>
          <w:noProof/>
          <w:szCs w:val="22"/>
        </w:rPr>
      </w:pPr>
      <w:hyperlink w:anchor="_Toc153964341" w:history="1">
        <w:r w:rsidRPr="003F772A">
          <w:rPr>
            <w:rStyle w:val="affffff7"/>
            <w:noProof/>
          </w:rPr>
          <w:t>9</w:t>
        </w:r>
        <w:r>
          <w:rPr>
            <w:rStyle w:val="affffff7"/>
            <w:noProof/>
          </w:rPr>
          <w:t xml:space="preserve"> </w:t>
        </w:r>
        <w:r w:rsidRPr="003F772A">
          <w:rPr>
            <w:rStyle w:val="affffff7"/>
            <w:rFonts w:hint="eastAsia"/>
            <w:noProof/>
          </w:rPr>
          <w:t xml:space="preserve"> 安全应急管理</w:t>
        </w:r>
        <w:r w:rsidRPr="003F772A">
          <w:rPr>
            <w:noProof/>
          </w:rPr>
          <w:tab/>
        </w:r>
        <w:r w:rsidRPr="003F772A">
          <w:rPr>
            <w:noProof/>
          </w:rPr>
          <w:fldChar w:fldCharType="begin"/>
        </w:r>
        <w:r w:rsidRPr="003F772A">
          <w:rPr>
            <w:noProof/>
          </w:rPr>
          <w:instrText xml:space="preserve"> PAGEREF _Toc153964341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42" w:history="1">
        <w:r w:rsidRPr="003F772A">
          <w:rPr>
            <w:rStyle w:val="affffff7"/>
            <w:noProof/>
            <w14:scene3d>
              <w14:camera w14:prst="orthographicFront"/>
              <w14:lightRig w14:rig="threePt" w14:dir="t">
                <w14:rot w14:lat="0" w14:lon="0" w14:rev="0"/>
              </w14:lightRig>
            </w14:scene3d>
          </w:rPr>
          <w:t>9.1</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安全管理机制</w:t>
        </w:r>
        <w:r w:rsidRPr="003F772A">
          <w:rPr>
            <w:noProof/>
          </w:rPr>
          <w:tab/>
        </w:r>
        <w:r w:rsidRPr="003F772A">
          <w:rPr>
            <w:noProof/>
          </w:rPr>
          <w:fldChar w:fldCharType="begin"/>
        </w:r>
        <w:r w:rsidRPr="003F772A">
          <w:rPr>
            <w:noProof/>
          </w:rPr>
          <w:instrText xml:space="preserve"> PAGEREF _Toc153964342 \h </w:instrText>
        </w:r>
        <w:r w:rsidRPr="003F772A">
          <w:rPr>
            <w:noProof/>
          </w:rPr>
        </w:r>
        <w:r w:rsidRPr="003F772A">
          <w:rPr>
            <w:noProof/>
          </w:rPr>
          <w:fldChar w:fldCharType="separate"/>
        </w:r>
        <w:r w:rsidRPr="003F772A">
          <w:rPr>
            <w:noProof/>
          </w:rPr>
          <w:t>6</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43" w:history="1">
        <w:r w:rsidRPr="003F772A">
          <w:rPr>
            <w:rStyle w:val="affffff7"/>
            <w:noProof/>
            <w14:scene3d>
              <w14:camera w14:prst="orthographicFront"/>
              <w14:lightRig w14:rig="threePt" w14:dir="t">
                <w14:rot w14:lat="0" w14:lon="0" w14:rev="0"/>
              </w14:lightRig>
            </w14:scene3d>
          </w:rPr>
          <w:t>9.2</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风险事件预警机制</w:t>
        </w:r>
        <w:r w:rsidRPr="003F772A">
          <w:rPr>
            <w:noProof/>
          </w:rPr>
          <w:tab/>
        </w:r>
        <w:r w:rsidRPr="003F772A">
          <w:rPr>
            <w:noProof/>
          </w:rPr>
          <w:fldChar w:fldCharType="begin"/>
        </w:r>
        <w:r w:rsidRPr="003F772A">
          <w:rPr>
            <w:noProof/>
          </w:rPr>
          <w:instrText xml:space="preserve"> PAGEREF _Toc153964343 \h </w:instrText>
        </w:r>
        <w:r w:rsidRPr="003F772A">
          <w:rPr>
            <w:noProof/>
          </w:rPr>
        </w:r>
        <w:r w:rsidRPr="003F772A">
          <w:rPr>
            <w:noProof/>
          </w:rPr>
          <w:fldChar w:fldCharType="separate"/>
        </w:r>
        <w:r w:rsidRPr="003F772A">
          <w:rPr>
            <w:noProof/>
          </w:rPr>
          <w:t>7</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44" w:history="1">
        <w:r w:rsidRPr="003F772A">
          <w:rPr>
            <w:rStyle w:val="affffff7"/>
            <w:noProof/>
            <w14:scene3d>
              <w14:camera w14:prst="orthographicFront"/>
              <w14:lightRig w14:rig="threePt" w14:dir="t">
                <w14:rot w14:lat="0" w14:lon="0" w14:rev="0"/>
              </w14:lightRig>
            </w14:scene3d>
          </w:rPr>
          <w:t>9.3</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应急预案</w:t>
        </w:r>
        <w:r w:rsidRPr="003F772A">
          <w:rPr>
            <w:noProof/>
          </w:rPr>
          <w:tab/>
        </w:r>
        <w:r w:rsidRPr="003F772A">
          <w:rPr>
            <w:noProof/>
          </w:rPr>
          <w:fldChar w:fldCharType="begin"/>
        </w:r>
        <w:r w:rsidRPr="003F772A">
          <w:rPr>
            <w:noProof/>
          </w:rPr>
          <w:instrText xml:space="preserve"> PAGEREF _Toc153964344 \h </w:instrText>
        </w:r>
        <w:r w:rsidRPr="003F772A">
          <w:rPr>
            <w:noProof/>
          </w:rPr>
        </w:r>
        <w:r w:rsidRPr="003F772A">
          <w:rPr>
            <w:noProof/>
          </w:rPr>
          <w:fldChar w:fldCharType="separate"/>
        </w:r>
        <w:r w:rsidRPr="003F772A">
          <w:rPr>
            <w:noProof/>
          </w:rPr>
          <w:t>7</w:t>
        </w:r>
        <w:r w:rsidRPr="003F772A">
          <w:rPr>
            <w:noProof/>
          </w:rPr>
          <w:fldChar w:fldCharType="end"/>
        </w:r>
      </w:hyperlink>
    </w:p>
    <w:p w:rsidR="003F772A" w:rsidRPr="003F772A" w:rsidRDefault="003F772A">
      <w:pPr>
        <w:pStyle w:val="23"/>
        <w:rPr>
          <w:rFonts w:asciiTheme="minorHAnsi" w:eastAsiaTheme="minorEastAsia" w:hAnsiTheme="minorHAnsi" w:cstheme="minorBidi"/>
          <w:noProof/>
          <w:szCs w:val="22"/>
        </w:rPr>
      </w:pPr>
      <w:hyperlink w:anchor="_Toc153964345" w:history="1">
        <w:r w:rsidRPr="003F772A">
          <w:rPr>
            <w:rStyle w:val="affffff7"/>
            <w:noProof/>
            <w14:scene3d>
              <w14:camera w14:prst="orthographicFront"/>
              <w14:lightRig w14:rig="threePt" w14:dir="t">
                <w14:rot w14:lat="0" w14:lon="0" w14:rev="0"/>
              </w14:lightRig>
            </w14:scene3d>
          </w:rPr>
          <w:t>9.4</w:t>
        </w:r>
        <w:r>
          <w:rPr>
            <w:rStyle w:val="affffff7"/>
            <w:noProof/>
            <w14:scene3d>
              <w14:camera w14:prst="orthographicFront"/>
              <w14:lightRig w14:rig="threePt" w14:dir="t">
                <w14:rot w14:lat="0" w14:lon="0" w14:rev="0"/>
              </w14:lightRig>
            </w14:scene3d>
          </w:rPr>
          <w:t xml:space="preserve"> </w:t>
        </w:r>
        <w:r w:rsidRPr="003F772A">
          <w:rPr>
            <w:rStyle w:val="affffff7"/>
            <w:rFonts w:hint="eastAsia"/>
            <w:noProof/>
          </w:rPr>
          <w:t xml:space="preserve"> 安全设施及标识设置</w:t>
        </w:r>
        <w:r w:rsidRPr="003F772A">
          <w:rPr>
            <w:noProof/>
          </w:rPr>
          <w:tab/>
        </w:r>
        <w:r w:rsidRPr="003F772A">
          <w:rPr>
            <w:noProof/>
          </w:rPr>
          <w:fldChar w:fldCharType="begin"/>
        </w:r>
        <w:r w:rsidRPr="003F772A">
          <w:rPr>
            <w:noProof/>
          </w:rPr>
          <w:instrText xml:space="preserve"> PAGEREF _Toc153964345 \h </w:instrText>
        </w:r>
        <w:r w:rsidRPr="003F772A">
          <w:rPr>
            <w:noProof/>
          </w:rPr>
        </w:r>
        <w:r w:rsidRPr="003F772A">
          <w:rPr>
            <w:noProof/>
          </w:rPr>
          <w:fldChar w:fldCharType="separate"/>
        </w:r>
        <w:r w:rsidRPr="003F772A">
          <w:rPr>
            <w:noProof/>
          </w:rPr>
          <w:t>7</w:t>
        </w:r>
        <w:r w:rsidRPr="003F772A">
          <w:rPr>
            <w:noProof/>
          </w:rPr>
          <w:fldChar w:fldCharType="end"/>
        </w:r>
      </w:hyperlink>
    </w:p>
    <w:p w:rsidR="003F772A" w:rsidRPr="003F772A" w:rsidRDefault="003F772A" w:rsidP="003F772A">
      <w:pPr>
        <w:pStyle w:val="afffffc"/>
        <w:spacing w:after="468"/>
        <w:sectPr w:rsidR="003F772A" w:rsidRPr="003F772A" w:rsidSect="00467CBF">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3F772A">
        <w:fldChar w:fldCharType="end"/>
      </w:r>
    </w:p>
    <w:p w:rsidR="00467CBF" w:rsidRDefault="00467CBF" w:rsidP="00467CBF">
      <w:pPr>
        <w:pStyle w:val="a6"/>
        <w:spacing w:before="900" w:after="468"/>
      </w:pPr>
      <w:bookmarkStart w:id="23" w:name="BookMark2"/>
      <w:bookmarkStart w:id="24" w:name="_Toc153964308"/>
      <w:bookmarkEnd w:id="22"/>
      <w:r w:rsidRPr="00467CBF">
        <w:rPr>
          <w:spacing w:val="320"/>
        </w:rPr>
        <w:lastRenderedPageBreak/>
        <w:t>前</w:t>
      </w:r>
      <w:r>
        <w:t>言</w:t>
      </w:r>
      <w:bookmarkEnd w:id="24"/>
    </w:p>
    <w:p w:rsidR="00467CBF" w:rsidRDefault="00467CBF" w:rsidP="00467CBF">
      <w:pPr>
        <w:pStyle w:val="affff6"/>
        <w:ind w:firstLine="420"/>
        <w:rPr>
          <w:rFonts w:hint="eastAsia"/>
        </w:rPr>
      </w:pPr>
      <w:r>
        <w:rPr>
          <w:rFonts w:hint="eastAsia"/>
        </w:rPr>
        <w:t>本文件按照GB/T 1.1—2020《标准化工作导则  第1部分：标准化文件的结构和起草规则》的规定起草。</w:t>
      </w:r>
    </w:p>
    <w:p w:rsidR="00467CBF" w:rsidRDefault="00467CBF" w:rsidP="00467CBF">
      <w:pPr>
        <w:pStyle w:val="affff6"/>
        <w:ind w:firstLine="420"/>
        <w:rPr>
          <w:rFonts w:hint="eastAsia"/>
        </w:rPr>
      </w:pPr>
      <w:r>
        <w:rPr>
          <w:rFonts w:hint="eastAsia"/>
        </w:rPr>
        <w:t>本文件由湖南省文化和旅游厅提出。</w:t>
      </w:r>
    </w:p>
    <w:p w:rsidR="00467CBF" w:rsidRDefault="00467CBF" w:rsidP="00467CBF">
      <w:pPr>
        <w:pStyle w:val="affff6"/>
        <w:ind w:firstLine="420"/>
        <w:rPr>
          <w:rFonts w:hint="eastAsia"/>
        </w:rPr>
      </w:pPr>
      <w:r>
        <w:rPr>
          <w:rFonts w:hint="eastAsia"/>
        </w:rPr>
        <w:t>本文件由湖南省旅游标准化技术委员会归口。</w:t>
      </w:r>
    </w:p>
    <w:p w:rsidR="00467CBF" w:rsidRDefault="00467CBF" w:rsidP="00467CBF">
      <w:pPr>
        <w:pStyle w:val="affff6"/>
        <w:ind w:firstLine="420"/>
        <w:rPr>
          <w:rFonts w:hint="eastAsia"/>
        </w:rPr>
      </w:pPr>
      <w:r>
        <w:rPr>
          <w:rFonts w:hint="eastAsia"/>
        </w:rPr>
        <w:t>本文件起草单位：湖南省文化和旅游厅、长沙异马也文化传媒有限公司、湖南师范大学研学旅行研究院。</w:t>
      </w:r>
    </w:p>
    <w:p w:rsidR="00467CBF" w:rsidRDefault="00467CBF" w:rsidP="00467CBF">
      <w:pPr>
        <w:pStyle w:val="affff6"/>
        <w:ind w:firstLine="420"/>
        <w:rPr>
          <w:rFonts w:hint="eastAsia"/>
        </w:rPr>
      </w:pPr>
      <w:r>
        <w:rPr>
          <w:rFonts w:hint="eastAsia"/>
        </w:rPr>
        <w:t>本文件主要起草人：孟奕爽、夏日光、汤柏良、邹梦宇。</w:t>
      </w:r>
    </w:p>
    <w:p w:rsidR="00467CBF" w:rsidRDefault="00467CBF" w:rsidP="00467CBF">
      <w:pPr>
        <w:pStyle w:val="affff6"/>
        <w:ind w:firstLine="420"/>
      </w:pPr>
    </w:p>
    <w:p w:rsidR="00467CBF" w:rsidRPr="00467CBF" w:rsidRDefault="00467CBF" w:rsidP="00467CBF">
      <w:pPr>
        <w:pStyle w:val="affff6"/>
        <w:ind w:firstLine="420"/>
        <w:sectPr w:rsidR="00467CBF" w:rsidRPr="00467CBF" w:rsidSect="003F772A">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75B294F49844706BF2AC4D1F09C890B"/>
        </w:placeholder>
      </w:sdtPr>
      <w:sdtEndPr/>
      <w:sdtContent>
        <w:bookmarkStart w:id="26" w:name="NEW_STAND_NAME" w:displacedByCustomXml="prev"/>
        <w:p w:rsidR="00F26B7E" w:rsidRPr="00F26B7E" w:rsidRDefault="004D6EF5" w:rsidP="00467CBF">
          <w:pPr>
            <w:pStyle w:val="afffffffff1"/>
            <w:spacing w:beforeLines="1" w:before="3" w:afterLines="220" w:after="686"/>
          </w:pPr>
          <w:proofErr w:type="gramStart"/>
          <w:r>
            <w:rPr>
              <w:rFonts w:hint="eastAsia"/>
            </w:rPr>
            <w:t>康养文旅综合体</w:t>
          </w:r>
          <w:proofErr w:type="gramEnd"/>
          <w:r>
            <w:rPr>
              <w:rFonts w:hint="eastAsia"/>
            </w:rPr>
            <w:t>建设与运营服务指南</w:t>
          </w:r>
        </w:p>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53964309"/>
      <w:r>
        <w:rPr>
          <w:rFonts w:hint="eastAsia"/>
        </w:rPr>
        <w:t>范围</w:t>
      </w:r>
      <w:bookmarkEnd w:id="27"/>
      <w:bookmarkEnd w:id="28"/>
      <w:bookmarkEnd w:id="29"/>
      <w:bookmarkEnd w:id="30"/>
      <w:bookmarkEnd w:id="31"/>
      <w:bookmarkEnd w:id="32"/>
      <w:bookmarkEnd w:id="33"/>
      <w:bookmarkEnd w:id="34"/>
      <w:bookmarkEnd w:id="35"/>
      <w:bookmarkEnd w:id="36"/>
    </w:p>
    <w:p w:rsidR="004D6EF5" w:rsidRDefault="004D6EF5" w:rsidP="004D6EF5">
      <w:pPr>
        <w:pStyle w:val="affff6"/>
        <w:ind w:firstLine="420"/>
        <w:rPr>
          <w:rFonts w:hint="eastAsia"/>
        </w:rPr>
      </w:pPr>
      <w:bookmarkStart w:id="37" w:name="_Toc17233326"/>
      <w:bookmarkStart w:id="38" w:name="_Toc17233334"/>
      <w:bookmarkStart w:id="39" w:name="_Toc24884212"/>
      <w:bookmarkStart w:id="40" w:name="_Toc24884219"/>
      <w:bookmarkStart w:id="41" w:name="_Toc26648466"/>
      <w:r>
        <w:rPr>
          <w:rFonts w:hint="eastAsia"/>
        </w:rPr>
        <w:t>本文件规定了康养文旅综合体的规划与选址、基础设施、康养产业模式、服务提供环境卫生管理、安全应急管理等内容。</w:t>
      </w:r>
    </w:p>
    <w:p w:rsidR="008B0C9C" w:rsidRDefault="004D6EF5" w:rsidP="004D6EF5">
      <w:pPr>
        <w:pStyle w:val="affff6"/>
        <w:ind w:firstLine="420"/>
      </w:pPr>
      <w:r>
        <w:rPr>
          <w:rFonts w:hint="eastAsia"/>
        </w:rPr>
        <w:t>本文件适用于康养文旅综合体建设与运营服务。</w:t>
      </w:r>
    </w:p>
    <w:p w:rsidR="00E2552F" w:rsidRDefault="00E2552F" w:rsidP="00A77CCB">
      <w:pPr>
        <w:pStyle w:val="affc"/>
        <w:spacing w:before="312" w:after="312"/>
      </w:pPr>
      <w:bookmarkStart w:id="42" w:name="_Toc26718931"/>
      <w:bookmarkStart w:id="43" w:name="_Toc26986531"/>
      <w:bookmarkStart w:id="44" w:name="_Toc26986772"/>
      <w:bookmarkStart w:id="45" w:name="_Toc97191424"/>
      <w:bookmarkStart w:id="46" w:name="_Toc153964310"/>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B688019AFF084FEAA52BED70170330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D6EF5" w:rsidRDefault="004D6EF5" w:rsidP="004D6EF5">
      <w:pPr>
        <w:pStyle w:val="affff6"/>
        <w:ind w:firstLine="420"/>
        <w:rPr>
          <w:rFonts w:hint="eastAsia"/>
        </w:rPr>
      </w:pPr>
      <w:r>
        <w:rPr>
          <w:rFonts w:hint="eastAsia"/>
        </w:rPr>
        <w:t>GB 3095  环境空气质量标准</w:t>
      </w:r>
    </w:p>
    <w:p w:rsidR="004D6EF5" w:rsidRDefault="004D6EF5" w:rsidP="004D6EF5">
      <w:pPr>
        <w:pStyle w:val="affff6"/>
        <w:ind w:firstLine="420"/>
        <w:rPr>
          <w:rFonts w:hint="eastAsia"/>
        </w:rPr>
      </w:pPr>
      <w:r>
        <w:rPr>
          <w:rFonts w:hint="eastAsia"/>
        </w:rPr>
        <w:t>GB 3096  声环境质量标准</w:t>
      </w:r>
    </w:p>
    <w:p w:rsidR="004D6EF5" w:rsidRDefault="004D6EF5" w:rsidP="004D6EF5">
      <w:pPr>
        <w:pStyle w:val="affff6"/>
        <w:ind w:firstLine="420"/>
        <w:rPr>
          <w:rFonts w:hint="eastAsia"/>
        </w:rPr>
      </w:pPr>
      <w:r>
        <w:rPr>
          <w:rFonts w:hint="eastAsia"/>
        </w:rPr>
        <w:t>GB/T 10001.1  公共信息图形符号 第1部分：通用符号</w:t>
      </w:r>
    </w:p>
    <w:p w:rsidR="004D6EF5" w:rsidRDefault="004D6EF5" w:rsidP="004D6EF5">
      <w:pPr>
        <w:pStyle w:val="affff6"/>
        <w:ind w:firstLine="420"/>
        <w:rPr>
          <w:rFonts w:hint="eastAsia"/>
        </w:rPr>
      </w:pPr>
      <w:r>
        <w:rPr>
          <w:rFonts w:hint="eastAsia"/>
        </w:rPr>
        <w:t>GB/T 10001.2  公共信息图形符号 第 2 部分：旅游休闲符号</w:t>
      </w:r>
    </w:p>
    <w:p w:rsidR="004D6EF5" w:rsidRDefault="004D6EF5" w:rsidP="004D6EF5">
      <w:pPr>
        <w:pStyle w:val="affff6"/>
        <w:ind w:firstLine="420"/>
        <w:rPr>
          <w:rFonts w:hint="eastAsia"/>
        </w:rPr>
      </w:pPr>
      <w:r>
        <w:rPr>
          <w:rFonts w:hint="eastAsia"/>
        </w:rPr>
        <w:t>GB/T 14308  旅游饭店星级的划分与评定</w:t>
      </w:r>
    </w:p>
    <w:p w:rsidR="004D6EF5" w:rsidRDefault="004D6EF5" w:rsidP="004D6EF5">
      <w:pPr>
        <w:pStyle w:val="affff6"/>
        <w:ind w:firstLine="420"/>
        <w:rPr>
          <w:rFonts w:hint="eastAsia"/>
        </w:rPr>
      </w:pPr>
      <w:r>
        <w:rPr>
          <w:rFonts w:hint="eastAsia"/>
        </w:rPr>
        <w:t>GB/T 18005  中国森林公园风景资源质量等级评定</w:t>
      </w:r>
    </w:p>
    <w:p w:rsidR="004D6EF5" w:rsidRDefault="004D6EF5" w:rsidP="004D6EF5">
      <w:pPr>
        <w:pStyle w:val="affff6"/>
        <w:ind w:firstLine="420"/>
        <w:rPr>
          <w:rFonts w:hint="eastAsia"/>
        </w:rPr>
      </w:pPr>
      <w:r>
        <w:rPr>
          <w:rFonts w:hint="eastAsia"/>
        </w:rPr>
        <w:t>GB/T 18973  旅游厕所质量要求与评定</w:t>
      </w:r>
    </w:p>
    <w:p w:rsidR="004D6EF5" w:rsidRDefault="004D6EF5" w:rsidP="004D6EF5">
      <w:pPr>
        <w:pStyle w:val="affff6"/>
        <w:ind w:firstLine="420"/>
        <w:rPr>
          <w:rFonts w:hint="eastAsia"/>
        </w:rPr>
      </w:pPr>
      <w:r>
        <w:rPr>
          <w:rFonts w:hint="eastAsia"/>
        </w:rPr>
        <w:t>GB/T 26356  旅游购物场所服务质量要求</w:t>
      </w:r>
    </w:p>
    <w:p w:rsidR="004D6EF5" w:rsidRDefault="004D6EF5" w:rsidP="004D6EF5">
      <w:pPr>
        <w:pStyle w:val="affff6"/>
        <w:ind w:firstLine="420"/>
        <w:rPr>
          <w:rFonts w:hint="eastAsia"/>
        </w:rPr>
      </w:pPr>
      <w:r>
        <w:rPr>
          <w:rFonts w:hint="eastAsia"/>
        </w:rPr>
        <w:t>GB 31654  食品安全国家标准 餐饮服务通用卫生规范</w:t>
      </w:r>
    </w:p>
    <w:p w:rsidR="004D6EF5" w:rsidRDefault="004D6EF5" w:rsidP="004D6EF5">
      <w:pPr>
        <w:pStyle w:val="affff6"/>
        <w:ind w:firstLine="420"/>
        <w:rPr>
          <w:rFonts w:hint="eastAsia"/>
        </w:rPr>
      </w:pPr>
      <w:r>
        <w:rPr>
          <w:rFonts w:hint="eastAsia"/>
        </w:rPr>
        <w:t>GB/T 34290  公共体育设施 室外健身设施的配置与管理</w:t>
      </w:r>
    </w:p>
    <w:p w:rsidR="004D6EF5" w:rsidRDefault="004D6EF5" w:rsidP="004D6EF5">
      <w:pPr>
        <w:pStyle w:val="affff6"/>
        <w:ind w:firstLine="420"/>
        <w:rPr>
          <w:rFonts w:hint="eastAsia"/>
        </w:rPr>
      </w:pPr>
      <w:r>
        <w:rPr>
          <w:rFonts w:hint="eastAsia"/>
        </w:rPr>
        <w:t>GB/T 36737  休闲绿道服务规范</w:t>
      </w:r>
    </w:p>
    <w:p w:rsidR="004D6EF5" w:rsidRDefault="004D6EF5" w:rsidP="004D6EF5">
      <w:pPr>
        <w:pStyle w:val="affff6"/>
        <w:ind w:firstLine="420"/>
        <w:rPr>
          <w:rFonts w:hint="eastAsia"/>
        </w:rPr>
      </w:pPr>
      <w:r>
        <w:rPr>
          <w:rFonts w:hint="eastAsia"/>
        </w:rPr>
        <w:t>GB 37488  公共场所卫生指标及限值要求</w:t>
      </w:r>
    </w:p>
    <w:p w:rsidR="004D6EF5" w:rsidRDefault="004D6EF5" w:rsidP="004D6EF5">
      <w:pPr>
        <w:pStyle w:val="affff6"/>
        <w:ind w:firstLine="420"/>
        <w:rPr>
          <w:rFonts w:hint="eastAsia"/>
        </w:rPr>
      </w:pPr>
      <w:r>
        <w:rPr>
          <w:rFonts w:hint="eastAsia"/>
        </w:rPr>
        <w:t>GB 37489.2  公共场所设计卫生规范 第2部分：住宿场所</w:t>
      </w:r>
    </w:p>
    <w:p w:rsidR="004D6EF5" w:rsidRDefault="004D6EF5" w:rsidP="004D6EF5">
      <w:pPr>
        <w:pStyle w:val="affff6"/>
        <w:ind w:firstLine="420"/>
        <w:rPr>
          <w:rFonts w:hint="eastAsia"/>
        </w:rPr>
      </w:pPr>
      <w:r>
        <w:rPr>
          <w:rFonts w:hint="eastAsia"/>
        </w:rPr>
        <w:t>GB/T 41648  旅游民宿基本要求与等级划分</w:t>
      </w:r>
    </w:p>
    <w:p w:rsidR="004D6EF5" w:rsidRDefault="004D6EF5" w:rsidP="004D6EF5">
      <w:pPr>
        <w:pStyle w:val="affff6"/>
        <w:ind w:firstLine="420"/>
        <w:rPr>
          <w:rFonts w:hint="eastAsia"/>
        </w:rPr>
      </w:pPr>
      <w:r>
        <w:rPr>
          <w:rFonts w:hint="eastAsia"/>
        </w:rPr>
        <w:t>GB/T 41837  温泉服务 温泉水质要求</w:t>
      </w:r>
    </w:p>
    <w:p w:rsidR="004D6EF5" w:rsidRDefault="004D6EF5" w:rsidP="004D6EF5">
      <w:pPr>
        <w:pStyle w:val="affff6"/>
        <w:ind w:firstLine="420"/>
        <w:rPr>
          <w:rFonts w:hint="eastAsia"/>
        </w:rPr>
      </w:pPr>
      <w:r>
        <w:rPr>
          <w:rFonts w:hint="eastAsia"/>
        </w:rPr>
        <w:t>GB 50763  无障碍设计规范</w:t>
      </w:r>
    </w:p>
    <w:p w:rsidR="004D6EF5" w:rsidRDefault="004D6EF5" w:rsidP="004D6EF5">
      <w:pPr>
        <w:pStyle w:val="affff6"/>
        <w:ind w:firstLine="420"/>
        <w:rPr>
          <w:rFonts w:hint="eastAsia"/>
        </w:rPr>
      </w:pPr>
      <w:r>
        <w:rPr>
          <w:rFonts w:hint="eastAsia"/>
        </w:rPr>
        <w:t>GB 51192  公园设计规范</w:t>
      </w:r>
    </w:p>
    <w:p w:rsidR="004D6EF5" w:rsidRDefault="004D6EF5" w:rsidP="004D6EF5">
      <w:pPr>
        <w:pStyle w:val="affff6"/>
        <w:ind w:firstLine="420"/>
        <w:rPr>
          <w:rFonts w:hint="eastAsia"/>
        </w:rPr>
      </w:pPr>
      <w:r>
        <w:rPr>
          <w:rFonts w:hint="eastAsia"/>
        </w:rPr>
        <w:t>LB/T 021  旅游企业信息化服务指南</w:t>
      </w:r>
    </w:p>
    <w:p w:rsidR="00AA6EC9" w:rsidRPr="008A57E6" w:rsidRDefault="004D6EF5" w:rsidP="004D6EF5">
      <w:pPr>
        <w:pStyle w:val="affff6"/>
        <w:ind w:firstLine="420"/>
      </w:pPr>
      <w:r>
        <w:rPr>
          <w:rFonts w:hint="eastAsia"/>
        </w:rPr>
        <w:t>LY/T 2934  森林康养基地质量评定</w:t>
      </w:r>
    </w:p>
    <w:p w:rsidR="00B265BC" w:rsidRPr="00E030F9" w:rsidRDefault="00FD59EB" w:rsidP="00FD59EB">
      <w:pPr>
        <w:pStyle w:val="affc"/>
        <w:spacing w:before="312" w:after="312"/>
      </w:pPr>
      <w:bookmarkStart w:id="47" w:name="_Toc97191425"/>
      <w:bookmarkStart w:id="48" w:name="_Toc153964311"/>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C6838809985749B2A0406225F40E642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4D6EF5" w:rsidP="00BA263B">
          <w:pPr>
            <w:pStyle w:val="affff6"/>
            <w:ind w:firstLine="420"/>
          </w:pPr>
          <w:r>
            <w:t>下列术语和定义适用于本文件。</w:t>
          </w:r>
        </w:p>
      </w:sdtContent>
    </w:sdt>
    <w:p w:rsidR="004B3E93" w:rsidRPr="004D6EF5" w:rsidRDefault="004D6EF5" w:rsidP="004D6EF5">
      <w:pPr>
        <w:pStyle w:val="affffffffffe"/>
        <w:ind w:left="420" w:hangingChars="200" w:hanging="420"/>
        <w:rPr>
          <w:rFonts w:ascii="黑体" w:eastAsia="黑体" w:hAnsi="黑体"/>
        </w:rPr>
      </w:pPr>
      <w:r w:rsidRPr="004D6EF5">
        <w:rPr>
          <w:rFonts w:ascii="黑体" w:eastAsia="黑体" w:hAnsi="黑体"/>
        </w:rPr>
        <w:br/>
      </w:r>
      <w:proofErr w:type="gramStart"/>
      <w:r w:rsidRPr="004D6EF5">
        <w:rPr>
          <w:rFonts w:ascii="黑体" w:eastAsia="黑体" w:hAnsi="黑体" w:hint="eastAsia"/>
        </w:rPr>
        <w:t>康养文旅综合体</w:t>
      </w:r>
      <w:proofErr w:type="gramEnd"/>
      <w:r w:rsidRPr="004D6EF5">
        <w:rPr>
          <w:rFonts w:ascii="黑体" w:eastAsia="黑体" w:hAnsi="黑体" w:hint="eastAsia"/>
        </w:rPr>
        <w:t xml:space="preserve"> recreation, culture and tourism complex</w:t>
      </w:r>
    </w:p>
    <w:p w:rsidR="002A1260" w:rsidRDefault="004D6EF5" w:rsidP="00653FED">
      <w:pPr>
        <w:pStyle w:val="affff6"/>
        <w:ind w:firstLine="420"/>
        <w:rPr>
          <w:rFonts w:hint="eastAsia"/>
        </w:rPr>
      </w:pPr>
      <w:r w:rsidRPr="004D6EF5">
        <w:rPr>
          <w:rFonts w:hint="eastAsia"/>
        </w:rPr>
        <w:t>以良好的生态环境为依托，将健康养生、生态旅游、文化特色、旅居地产等业态进行聚集，能持续稳定地提供康养旅游产品与服务的某一区域内的项目复合体。</w:t>
      </w:r>
    </w:p>
    <w:p w:rsidR="004D6EF5" w:rsidRDefault="004D6EF5" w:rsidP="004D6EF5">
      <w:pPr>
        <w:pStyle w:val="affc"/>
        <w:spacing w:before="312" w:after="312"/>
        <w:rPr>
          <w:rFonts w:hint="eastAsia"/>
        </w:rPr>
      </w:pPr>
      <w:bookmarkStart w:id="50" w:name="_Toc153964312"/>
      <w:r w:rsidRPr="004D6EF5">
        <w:rPr>
          <w:rFonts w:hint="eastAsia"/>
        </w:rPr>
        <w:lastRenderedPageBreak/>
        <w:t>规划与选址</w:t>
      </w:r>
      <w:bookmarkEnd w:id="50"/>
    </w:p>
    <w:p w:rsidR="004D6EF5" w:rsidRDefault="004D6EF5" w:rsidP="004D6EF5">
      <w:pPr>
        <w:pStyle w:val="affd"/>
        <w:spacing w:before="156" w:after="156"/>
        <w:rPr>
          <w:rFonts w:hint="eastAsia"/>
        </w:rPr>
      </w:pPr>
      <w:bookmarkStart w:id="51" w:name="_Toc153964313"/>
      <w:r w:rsidRPr="004D6EF5">
        <w:rPr>
          <w:rFonts w:hint="eastAsia"/>
        </w:rPr>
        <w:t>规划要求</w:t>
      </w:r>
      <w:bookmarkEnd w:id="51"/>
    </w:p>
    <w:p w:rsidR="004D6EF5" w:rsidRDefault="004D6EF5" w:rsidP="004D6EF5">
      <w:pPr>
        <w:pStyle w:val="affffffffa"/>
        <w:rPr>
          <w:rFonts w:hint="eastAsia"/>
        </w:rPr>
      </w:pPr>
      <w:r>
        <w:rPr>
          <w:rFonts w:hint="eastAsia"/>
        </w:rPr>
        <w:t>搜集</w:t>
      </w:r>
      <w:proofErr w:type="gramStart"/>
      <w:r>
        <w:rPr>
          <w:rFonts w:hint="eastAsia"/>
        </w:rPr>
        <w:t>康养文旅综合体</w:t>
      </w:r>
      <w:proofErr w:type="gramEnd"/>
      <w:r>
        <w:rPr>
          <w:rFonts w:hint="eastAsia"/>
        </w:rPr>
        <w:t>所在地区的综合信息并进行调研，结合当地自然环境、社会、经济和产业发展情况以及发展规划，明确</w:t>
      </w:r>
      <w:proofErr w:type="gramStart"/>
      <w:r>
        <w:rPr>
          <w:rFonts w:hint="eastAsia"/>
        </w:rPr>
        <w:t>康养文旅综合体</w:t>
      </w:r>
      <w:proofErr w:type="gramEnd"/>
      <w:r>
        <w:rPr>
          <w:rFonts w:hint="eastAsia"/>
        </w:rPr>
        <w:t>的发展方向、定位、目标和建设时序。</w:t>
      </w:r>
    </w:p>
    <w:p w:rsidR="004D6EF5" w:rsidRDefault="004D6EF5" w:rsidP="004D6EF5">
      <w:pPr>
        <w:pStyle w:val="affffffffa"/>
        <w:rPr>
          <w:rFonts w:hint="eastAsia"/>
        </w:rPr>
      </w:pPr>
      <w:r>
        <w:rPr>
          <w:rFonts w:hint="eastAsia"/>
        </w:rPr>
        <w:t>用地规划、建筑建设、设备设施、服务项目和运行管理符合国家法律法规和标准要求。</w:t>
      </w:r>
    </w:p>
    <w:p w:rsidR="004D6EF5" w:rsidRDefault="004D6EF5" w:rsidP="004D6EF5">
      <w:pPr>
        <w:pStyle w:val="affffffffa"/>
        <w:rPr>
          <w:rFonts w:hint="eastAsia"/>
        </w:rPr>
      </w:pPr>
      <w:proofErr w:type="gramStart"/>
      <w:r>
        <w:rPr>
          <w:rFonts w:hint="eastAsia"/>
        </w:rPr>
        <w:t>康养文旅综合体</w:t>
      </w:r>
      <w:proofErr w:type="gramEnd"/>
      <w:r>
        <w:rPr>
          <w:rFonts w:hint="eastAsia"/>
        </w:rPr>
        <w:t>空间布局规划宜融合互动，各产业模式的主要职能清晰明确。</w:t>
      </w:r>
    </w:p>
    <w:p w:rsidR="004D6EF5" w:rsidRPr="004D6EF5" w:rsidRDefault="004D6EF5" w:rsidP="004D6EF5">
      <w:pPr>
        <w:pStyle w:val="affd"/>
        <w:spacing w:before="156" w:after="156"/>
      </w:pPr>
      <w:bookmarkStart w:id="52" w:name="_Toc153964314"/>
      <w:r w:rsidRPr="004D6EF5">
        <w:rPr>
          <w:rFonts w:hint="eastAsia"/>
        </w:rPr>
        <w:t>选址要求</w:t>
      </w:r>
      <w:bookmarkEnd w:id="52"/>
    </w:p>
    <w:p w:rsidR="004D6EF5" w:rsidRDefault="004D6EF5" w:rsidP="004D6EF5">
      <w:pPr>
        <w:pStyle w:val="affffffffa"/>
        <w:rPr>
          <w:rFonts w:hint="eastAsia"/>
        </w:rPr>
      </w:pPr>
      <w:r>
        <w:rPr>
          <w:rFonts w:hint="eastAsia"/>
        </w:rPr>
        <w:t>选址与国土空间规划相衔接。</w:t>
      </w:r>
    </w:p>
    <w:p w:rsidR="004D6EF5" w:rsidRDefault="004D6EF5" w:rsidP="004D6EF5">
      <w:pPr>
        <w:pStyle w:val="affffffffa"/>
        <w:rPr>
          <w:rFonts w:hint="eastAsia"/>
        </w:rPr>
      </w:pPr>
      <w:r>
        <w:rPr>
          <w:rFonts w:hint="eastAsia"/>
        </w:rPr>
        <w:t>周边无明显污染源，空气质量佳，生态环境优美。</w:t>
      </w:r>
    </w:p>
    <w:p w:rsidR="004D6EF5" w:rsidRDefault="004D6EF5" w:rsidP="004D6EF5">
      <w:pPr>
        <w:pStyle w:val="affffffffa"/>
        <w:rPr>
          <w:rFonts w:hint="eastAsia"/>
        </w:rPr>
      </w:pPr>
      <w:r>
        <w:rPr>
          <w:rFonts w:hint="eastAsia"/>
        </w:rPr>
        <w:t>周边无噪声污染，康复疗养区等安静区域的环境噪声小于GB 3096规定的0类限值。</w:t>
      </w:r>
    </w:p>
    <w:p w:rsidR="004D6EF5" w:rsidRDefault="004D6EF5" w:rsidP="004D6EF5">
      <w:pPr>
        <w:pStyle w:val="affffffffa"/>
        <w:rPr>
          <w:rFonts w:hint="eastAsia"/>
        </w:rPr>
      </w:pPr>
      <w:r>
        <w:rPr>
          <w:rFonts w:hint="eastAsia"/>
        </w:rPr>
        <w:t>宜有明确的地域边界，面积不小于1平方千米。</w:t>
      </w:r>
    </w:p>
    <w:p w:rsidR="001D212F" w:rsidRDefault="004D6EF5" w:rsidP="004D6EF5">
      <w:pPr>
        <w:pStyle w:val="affffffffa"/>
        <w:rPr>
          <w:rFonts w:hint="eastAsia"/>
        </w:rPr>
      </w:pPr>
      <w:r>
        <w:rPr>
          <w:rFonts w:hint="eastAsia"/>
        </w:rPr>
        <w:t>从主要客源集散地至</w:t>
      </w:r>
      <w:proofErr w:type="gramStart"/>
      <w:r>
        <w:rPr>
          <w:rFonts w:hint="eastAsia"/>
        </w:rPr>
        <w:t>康养文旅综合体</w:t>
      </w:r>
      <w:proofErr w:type="gramEnd"/>
      <w:r>
        <w:rPr>
          <w:rFonts w:hint="eastAsia"/>
        </w:rPr>
        <w:t>所在地的距离不宜超过80公里。</w:t>
      </w:r>
    </w:p>
    <w:p w:rsidR="004D6EF5" w:rsidRDefault="004D6EF5" w:rsidP="004D6EF5">
      <w:pPr>
        <w:pStyle w:val="affc"/>
        <w:spacing w:before="312" w:after="312"/>
        <w:rPr>
          <w:rFonts w:hint="eastAsia"/>
        </w:rPr>
      </w:pPr>
      <w:bookmarkStart w:id="53" w:name="_Toc153964315"/>
      <w:r w:rsidRPr="004D6EF5">
        <w:rPr>
          <w:rFonts w:hint="eastAsia"/>
        </w:rPr>
        <w:t>基础设施</w:t>
      </w:r>
      <w:bookmarkEnd w:id="53"/>
    </w:p>
    <w:p w:rsidR="004D6EF5" w:rsidRDefault="004D6EF5" w:rsidP="004D6EF5">
      <w:pPr>
        <w:pStyle w:val="affd"/>
        <w:spacing w:before="156" w:after="156"/>
        <w:rPr>
          <w:rFonts w:hint="eastAsia"/>
        </w:rPr>
      </w:pPr>
      <w:bookmarkStart w:id="54" w:name="_Toc153964316"/>
      <w:r>
        <w:rPr>
          <w:rFonts w:hint="eastAsia"/>
        </w:rPr>
        <w:t>交通设施</w:t>
      </w:r>
      <w:bookmarkEnd w:id="54"/>
    </w:p>
    <w:p w:rsidR="004D6EF5" w:rsidRDefault="004D6EF5" w:rsidP="004D6EF5">
      <w:pPr>
        <w:pStyle w:val="affffffffa"/>
        <w:rPr>
          <w:rFonts w:hint="eastAsia"/>
        </w:rPr>
      </w:pPr>
      <w:r>
        <w:rPr>
          <w:rFonts w:hint="eastAsia"/>
        </w:rPr>
        <w:t>可进入性良好，宜有完备的交通标识系统。</w:t>
      </w:r>
    </w:p>
    <w:p w:rsidR="004D6EF5" w:rsidRDefault="004D6EF5" w:rsidP="004D6EF5">
      <w:pPr>
        <w:pStyle w:val="affffffffa"/>
        <w:rPr>
          <w:rFonts w:hint="eastAsia"/>
        </w:rPr>
      </w:pPr>
      <w:r>
        <w:rPr>
          <w:rFonts w:hint="eastAsia"/>
        </w:rPr>
        <w:t>建有与自然环境协调的停车设施，停车场</w:t>
      </w:r>
      <w:proofErr w:type="gramStart"/>
      <w:r>
        <w:rPr>
          <w:rFonts w:hint="eastAsia"/>
        </w:rPr>
        <w:t>布置按</w:t>
      </w:r>
      <w:proofErr w:type="gramEnd"/>
      <w:r>
        <w:rPr>
          <w:rFonts w:hint="eastAsia"/>
        </w:rPr>
        <w:t>GB 51192的规定执行。</w:t>
      </w:r>
    </w:p>
    <w:p w:rsidR="004D6EF5" w:rsidRDefault="004D6EF5" w:rsidP="004D6EF5">
      <w:pPr>
        <w:pStyle w:val="affffffffa"/>
        <w:rPr>
          <w:rFonts w:hint="eastAsia"/>
        </w:rPr>
      </w:pPr>
      <w:r>
        <w:rPr>
          <w:rFonts w:hint="eastAsia"/>
        </w:rPr>
        <w:t>建有慢行交通系统，绿道设置符合GB/T 36737要求。</w:t>
      </w:r>
    </w:p>
    <w:p w:rsidR="004D6EF5" w:rsidRDefault="004D6EF5" w:rsidP="004D6EF5">
      <w:pPr>
        <w:pStyle w:val="affffffffa"/>
        <w:rPr>
          <w:rFonts w:hint="eastAsia"/>
        </w:rPr>
      </w:pPr>
      <w:r>
        <w:rPr>
          <w:rFonts w:hint="eastAsia"/>
        </w:rPr>
        <w:t>宜配备智能交通引导系统和快速充电桩等设备。</w:t>
      </w:r>
    </w:p>
    <w:p w:rsidR="004D6EF5" w:rsidRDefault="004D6EF5" w:rsidP="004D6EF5">
      <w:pPr>
        <w:pStyle w:val="affffffffa"/>
        <w:rPr>
          <w:rFonts w:hint="eastAsia"/>
        </w:rPr>
      </w:pPr>
      <w:r>
        <w:rPr>
          <w:rFonts w:hint="eastAsia"/>
        </w:rPr>
        <w:t>区域内可采用低排放或清洁能源交通工具。</w:t>
      </w:r>
    </w:p>
    <w:p w:rsidR="004D6EF5" w:rsidRDefault="004D6EF5" w:rsidP="004D6EF5">
      <w:pPr>
        <w:pStyle w:val="affd"/>
        <w:spacing w:before="156" w:after="156"/>
        <w:rPr>
          <w:rFonts w:hint="eastAsia"/>
        </w:rPr>
      </w:pPr>
      <w:bookmarkStart w:id="55" w:name="_Toc153964317"/>
      <w:r>
        <w:rPr>
          <w:rFonts w:hint="eastAsia"/>
        </w:rPr>
        <w:t>接待设施</w:t>
      </w:r>
      <w:bookmarkEnd w:id="55"/>
    </w:p>
    <w:p w:rsidR="004D6EF5" w:rsidRDefault="004D6EF5" w:rsidP="004D6EF5">
      <w:pPr>
        <w:pStyle w:val="affffffffa"/>
        <w:rPr>
          <w:rFonts w:hint="eastAsia"/>
        </w:rPr>
      </w:pPr>
      <w:r>
        <w:rPr>
          <w:rFonts w:hint="eastAsia"/>
        </w:rPr>
        <w:t>宜有与接待规模相适应、功能分区合理的接待中心。接待中心</w:t>
      </w:r>
      <w:proofErr w:type="gramStart"/>
      <w:r>
        <w:rPr>
          <w:rFonts w:hint="eastAsia"/>
        </w:rPr>
        <w:t>布置可彰显</w:t>
      </w:r>
      <w:proofErr w:type="gramEnd"/>
      <w:r>
        <w:rPr>
          <w:rFonts w:hint="eastAsia"/>
        </w:rPr>
        <w:t>康养旅游特色。</w:t>
      </w:r>
    </w:p>
    <w:p w:rsidR="004D6EF5" w:rsidRDefault="004D6EF5" w:rsidP="004D6EF5">
      <w:pPr>
        <w:pStyle w:val="affffffffa"/>
        <w:rPr>
          <w:rFonts w:hint="eastAsia"/>
        </w:rPr>
      </w:pPr>
      <w:r>
        <w:rPr>
          <w:rFonts w:hint="eastAsia"/>
        </w:rPr>
        <w:t xml:space="preserve">厕所布局合理、卫生文明、干净无味、有效管理，标识醒目美观，按照GB/T 18973要求执行。 </w:t>
      </w:r>
    </w:p>
    <w:p w:rsidR="004D6EF5" w:rsidRDefault="004D6EF5" w:rsidP="004D6EF5">
      <w:pPr>
        <w:pStyle w:val="affffffffa"/>
        <w:rPr>
          <w:rFonts w:hint="eastAsia"/>
        </w:rPr>
      </w:pPr>
      <w:r>
        <w:rPr>
          <w:rFonts w:hint="eastAsia"/>
        </w:rPr>
        <w:t>无障碍设施设备按照GB 50763规定执行。</w:t>
      </w:r>
    </w:p>
    <w:p w:rsidR="004D6EF5" w:rsidRDefault="004D6EF5" w:rsidP="004D6EF5">
      <w:pPr>
        <w:pStyle w:val="affffffffa"/>
        <w:rPr>
          <w:rFonts w:hint="eastAsia"/>
        </w:rPr>
      </w:pPr>
      <w:r>
        <w:rPr>
          <w:rFonts w:hint="eastAsia"/>
        </w:rPr>
        <w:t>区域内引导标识系统按照GB/T 10001规定执行。</w:t>
      </w:r>
    </w:p>
    <w:p w:rsidR="004D6EF5" w:rsidRDefault="004D6EF5" w:rsidP="004D6EF5">
      <w:pPr>
        <w:pStyle w:val="affd"/>
        <w:spacing w:before="156" w:after="156"/>
        <w:rPr>
          <w:rFonts w:hint="eastAsia"/>
        </w:rPr>
      </w:pPr>
      <w:bookmarkStart w:id="56" w:name="_Toc153964318"/>
      <w:r>
        <w:rPr>
          <w:rFonts w:hint="eastAsia"/>
        </w:rPr>
        <w:t>住宿设施</w:t>
      </w:r>
      <w:bookmarkEnd w:id="56"/>
    </w:p>
    <w:p w:rsidR="004D6EF5" w:rsidRDefault="004D6EF5" w:rsidP="004D6EF5">
      <w:pPr>
        <w:pStyle w:val="affffffffa"/>
        <w:rPr>
          <w:rFonts w:hint="eastAsia"/>
        </w:rPr>
      </w:pPr>
      <w:r>
        <w:rPr>
          <w:rFonts w:hint="eastAsia"/>
        </w:rPr>
        <w:t xml:space="preserve">有布局合理、类型丰富，满足游客不同档次需求的住宿设施。 </w:t>
      </w:r>
    </w:p>
    <w:p w:rsidR="004D6EF5" w:rsidRDefault="004D6EF5" w:rsidP="004D6EF5">
      <w:pPr>
        <w:pStyle w:val="affffffffa"/>
        <w:rPr>
          <w:rFonts w:hint="eastAsia"/>
        </w:rPr>
      </w:pPr>
      <w:r>
        <w:rPr>
          <w:rFonts w:hint="eastAsia"/>
        </w:rPr>
        <w:t>可结合当地特色，配置星级酒店、民宿、主题酒店等满足不同需求的住宿设施。</w:t>
      </w:r>
    </w:p>
    <w:p w:rsidR="004D6EF5" w:rsidRDefault="004D6EF5" w:rsidP="004D6EF5">
      <w:pPr>
        <w:pStyle w:val="affffffffa"/>
        <w:rPr>
          <w:rFonts w:hint="eastAsia"/>
        </w:rPr>
      </w:pPr>
      <w:r>
        <w:rPr>
          <w:rFonts w:hint="eastAsia"/>
        </w:rPr>
        <w:t>可提供具有一定的健康保健、养生度假服务功能的康养住宿设施，如森林酒店、生态山庄、禅修中心、养老型公寓等。康养服务住宿设施占整体住宿设施的80%以上，床位总数不低于200张。</w:t>
      </w:r>
    </w:p>
    <w:p w:rsidR="004D6EF5" w:rsidRDefault="004D6EF5" w:rsidP="004D6EF5">
      <w:pPr>
        <w:pStyle w:val="affffffffa"/>
        <w:rPr>
          <w:rFonts w:hint="eastAsia"/>
        </w:rPr>
      </w:pPr>
      <w:r>
        <w:rPr>
          <w:rFonts w:hint="eastAsia"/>
        </w:rPr>
        <w:t>卫生条件按照GB 37489.2规定执行。</w:t>
      </w:r>
    </w:p>
    <w:p w:rsidR="004D6EF5" w:rsidRDefault="004D6EF5" w:rsidP="004D6EF5">
      <w:pPr>
        <w:pStyle w:val="affd"/>
        <w:spacing w:before="156" w:after="156"/>
        <w:rPr>
          <w:rFonts w:hint="eastAsia"/>
        </w:rPr>
      </w:pPr>
      <w:bookmarkStart w:id="57" w:name="_Toc153964319"/>
      <w:r>
        <w:rPr>
          <w:rFonts w:hint="eastAsia"/>
        </w:rPr>
        <w:t>餐饮设施</w:t>
      </w:r>
      <w:bookmarkEnd w:id="57"/>
    </w:p>
    <w:p w:rsidR="004D6EF5" w:rsidRDefault="004D6EF5" w:rsidP="004D6EF5">
      <w:pPr>
        <w:pStyle w:val="affffffffa"/>
        <w:rPr>
          <w:rFonts w:hint="eastAsia"/>
        </w:rPr>
      </w:pPr>
      <w:r>
        <w:rPr>
          <w:rFonts w:hint="eastAsia"/>
        </w:rPr>
        <w:t>设施布局合理，总体规模宜与整体接待能力相匹配。</w:t>
      </w:r>
    </w:p>
    <w:p w:rsidR="004D6EF5" w:rsidRDefault="004D6EF5" w:rsidP="004D6EF5">
      <w:pPr>
        <w:pStyle w:val="affffffffa"/>
        <w:rPr>
          <w:rFonts w:hint="eastAsia"/>
        </w:rPr>
      </w:pPr>
      <w:r>
        <w:rPr>
          <w:rFonts w:hint="eastAsia"/>
        </w:rPr>
        <w:t>具有符合康养理念的特色餐饮，可提供具有当地特色的绿色、有机膳食。</w:t>
      </w:r>
    </w:p>
    <w:p w:rsidR="004D6EF5" w:rsidRDefault="004D6EF5" w:rsidP="004D6EF5">
      <w:pPr>
        <w:pStyle w:val="affffffffa"/>
        <w:rPr>
          <w:rFonts w:hint="eastAsia"/>
        </w:rPr>
      </w:pPr>
      <w:r>
        <w:rPr>
          <w:rFonts w:hint="eastAsia"/>
        </w:rPr>
        <w:t>卫生条件按照GB 37488规定执行。</w:t>
      </w:r>
    </w:p>
    <w:p w:rsidR="004D6EF5" w:rsidRDefault="004D6EF5" w:rsidP="004D6EF5">
      <w:pPr>
        <w:pStyle w:val="affd"/>
        <w:spacing w:before="156" w:after="156"/>
        <w:rPr>
          <w:rFonts w:hint="eastAsia"/>
        </w:rPr>
      </w:pPr>
      <w:bookmarkStart w:id="58" w:name="_Toc153964320"/>
      <w:r>
        <w:rPr>
          <w:rFonts w:hint="eastAsia"/>
        </w:rPr>
        <w:lastRenderedPageBreak/>
        <w:t>康养保健设施</w:t>
      </w:r>
      <w:bookmarkEnd w:id="58"/>
    </w:p>
    <w:p w:rsidR="004D6EF5" w:rsidRDefault="004D6EF5" w:rsidP="004D6EF5">
      <w:pPr>
        <w:pStyle w:val="affffffffa"/>
        <w:rPr>
          <w:rFonts w:hint="eastAsia"/>
        </w:rPr>
      </w:pPr>
      <w:r>
        <w:rPr>
          <w:rFonts w:hint="eastAsia"/>
        </w:rPr>
        <w:t>基地保健服务场所总建筑面积符合经营活动需要，且功能区域划分合理。</w:t>
      </w:r>
    </w:p>
    <w:p w:rsidR="004D6EF5" w:rsidRDefault="004D6EF5" w:rsidP="004D6EF5">
      <w:pPr>
        <w:pStyle w:val="affffffffa"/>
        <w:rPr>
          <w:rFonts w:hint="eastAsia"/>
        </w:rPr>
      </w:pPr>
      <w:r>
        <w:rPr>
          <w:rFonts w:hint="eastAsia"/>
        </w:rPr>
        <w:t>根据不同的养生保健项目，可分设相应的项目体验区域，并配套数量充足、干净卫生的各类项目服务设施。</w:t>
      </w:r>
    </w:p>
    <w:p w:rsidR="004D6EF5" w:rsidRDefault="004D6EF5" w:rsidP="004D6EF5">
      <w:pPr>
        <w:pStyle w:val="affd"/>
        <w:spacing w:before="156" w:after="156"/>
        <w:rPr>
          <w:rFonts w:hint="eastAsia"/>
        </w:rPr>
      </w:pPr>
      <w:bookmarkStart w:id="59" w:name="_Toc153964321"/>
      <w:r>
        <w:rPr>
          <w:rFonts w:hint="eastAsia"/>
        </w:rPr>
        <w:t>休闲娱乐设施</w:t>
      </w:r>
      <w:bookmarkEnd w:id="59"/>
    </w:p>
    <w:p w:rsidR="004D6EF5" w:rsidRDefault="004D6EF5" w:rsidP="004D6EF5">
      <w:pPr>
        <w:pStyle w:val="affffffffa"/>
        <w:rPr>
          <w:rFonts w:hint="eastAsia"/>
        </w:rPr>
      </w:pPr>
      <w:r>
        <w:rPr>
          <w:rFonts w:hint="eastAsia"/>
        </w:rPr>
        <w:t>提供满足康养服务需求的室内和户外休闲活动场所。</w:t>
      </w:r>
    </w:p>
    <w:p w:rsidR="004D6EF5" w:rsidRDefault="004D6EF5" w:rsidP="004D6EF5">
      <w:pPr>
        <w:pStyle w:val="affffffffa"/>
        <w:rPr>
          <w:rFonts w:hint="eastAsia"/>
        </w:rPr>
      </w:pPr>
      <w:r>
        <w:rPr>
          <w:rFonts w:hint="eastAsia"/>
        </w:rPr>
        <w:t>宜具有文化休闲、疗养康体、运动健身等文体活动设施。</w:t>
      </w:r>
    </w:p>
    <w:p w:rsidR="004D6EF5" w:rsidRDefault="004D6EF5" w:rsidP="004D6EF5">
      <w:pPr>
        <w:pStyle w:val="affffffffa"/>
        <w:rPr>
          <w:rFonts w:hint="eastAsia"/>
        </w:rPr>
      </w:pPr>
      <w:r>
        <w:rPr>
          <w:rFonts w:hint="eastAsia"/>
        </w:rPr>
        <w:t>设施建设布局合理，按照GB/T 34290规定执行。</w:t>
      </w:r>
    </w:p>
    <w:p w:rsidR="004D6EF5" w:rsidRDefault="004D6EF5" w:rsidP="004D6EF5">
      <w:pPr>
        <w:pStyle w:val="affd"/>
        <w:spacing w:before="156" w:after="156"/>
        <w:rPr>
          <w:rFonts w:hint="eastAsia"/>
        </w:rPr>
      </w:pPr>
      <w:bookmarkStart w:id="60" w:name="_Toc153964322"/>
      <w:r>
        <w:rPr>
          <w:rFonts w:hint="eastAsia"/>
        </w:rPr>
        <w:t>医疗设施</w:t>
      </w:r>
      <w:bookmarkEnd w:id="60"/>
    </w:p>
    <w:p w:rsidR="004D6EF5" w:rsidRDefault="004D6EF5" w:rsidP="004D6EF5">
      <w:pPr>
        <w:pStyle w:val="affffffffa"/>
        <w:rPr>
          <w:rFonts w:hint="eastAsia"/>
        </w:rPr>
      </w:pPr>
      <w:r>
        <w:rPr>
          <w:rFonts w:hint="eastAsia"/>
        </w:rPr>
        <w:t>建立满足康养医疗所需的场所，如医疗保健中心、康养所、急救中心、康复中心等。</w:t>
      </w:r>
    </w:p>
    <w:p w:rsidR="004D6EF5" w:rsidRDefault="004D6EF5" w:rsidP="004D6EF5">
      <w:pPr>
        <w:pStyle w:val="affffffffa"/>
        <w:rPr>
          <w:rFonts w:hint="eastAsia"/>
        </w:rPr>
      </w:pPr>
      <w:r>
        <w:rPr>
          <w:rFonts w:hint="eastAsia"/>
        </w:rPr>
        <w:t>康养医疗场所能为康养人群提供健康咨询、康复疗养服务。</w:t>
      </w:r>
    </w:p>
    <w:p w:rsidR="004D6EF5" w:rsidRDefault="004D6EF5" w:rsidP="004D6EF5">
      <w:pPr>
        <w:pStyle w:val="affffffffa"/>
        <w:rPr>
          <w:rFonts w:hint="eastAsia"/>
        </w:rPr>
      </w:pPr>
      <w:r>
        <w:rPr>
          <w:rFonts w:hint="eastAsia"/>
        </w:rPr>
        <w:t>康养医疗场所具备救护条件，对伤病人员，能够及时采取临时性应急救护措施。</w:t>
      </w:r>
    </w:p>
    <w:p w:rsidR="004D6EF5" w:rsidRDefault="004D6EF5" w:rsidP="004D6EF5">
      <w:pPr>
        <w:pStyle w:val="affd"/>
        <w:spacing w:before="156" w:after="156"/>
        <w:rPr>
          <w:rFonts w:hint="eastAsia"/>
        </w:rPr>
      </w:pPr>
      <w:bookmarkStart w:id="61" w:name="_Toc153964323"/>
      <w:r>
        <w:rPr>
          <w:rFonts w:hint="eastAsia"/>
        </w:rPr>
        <w:t>购物设施</w:t>
      </w:r>
      <w:bookmarkEnd w:id="61"/>
    </w:p>
    <w:p w:rsidR="004D6EF5" w:rsidRDefault="004D6EF5" w:rsidP="004D6EF5">
      <w:pPr>
        <w:pStyle w:val="affffffffa"/>
        <w:rPr>
          <w:rFonts w:hint="eastAsia"/>
        </w:rPr>
      </w:pPr>
      <w:r>
        <w:rPr>
          <w:rFonts w:hint="eastAsia"/>
        </w:rPr>
        <w:t>可设置百货商场、农产品交易市场、生活超市等商业设施。</w:t>
      </w:r>
    </w:p>
    <w:p w:rsidR="004D6EF5" w:rsidRDefault="004D6EF5" w:rsidP="004D6EF5">
      <w:pPr>
        <w:pStyle w:val="affffffffa"/>
        <w:rPr>
          <w:rFonts w:hint="eastAsia"/>
        </w:rPr>
      </w:pPr>
      <w:r>
        <w:rPr>
          <w:rFonts w:hint="eastAsia"/>
        </w:rPr>
        <w:t>可引入特色连锁购物点，提供具有地方特色</w:t>
      </w:r>
      <w:proofErr w:type="gramStart"/>
      <w:r>
        <w:rPr>
          <w:rFonts w:hint="eastAsia"/>
        </w:rPr>
        <w:t>的文旅康养</w:t>
      </w:r>
      <w:proofErr w:type="gramEnd"/>
      <w:r>
        <w:rPr>
          <w:rFonts w:hint="eastAsia"/>
        </w:rPr>
        <w:t>商品。</w:t>
      </w:r>
    </w:p>
    <w:p w:rsidR="004D6EF5" w:rsidRDefault="004D6EF5" w:rsidP="004D6EF5">
      <w:pPr>
        <w:pStyle w:val="affffffffa"/>
        <w:rPr>
          <w:rFonts w:hint="eastAsia"/>
        </w:rPr>
      </w:pPr>
      <w:r>
        <w:rPr>
          <w:rFonts w:hint="eastAsia"/>
        </w:rPr>
        <w:t>宜有二</w:t>
      </w:r>
      <w:proofErr w:type="gramStart"/>
      <w:r>
        <w:rPr>
          <w:rFonts w:hint="eastAsia"/>
        </w:rPr>
        <w:t>维码供</w:t>
      </w:r>
      <w:proofErr w:type="gramEnd"/>
      <w:r>
        <w:rPr>
          <w:rFonts w:hint="eastAsia"/>
        </w:rPr>
        <w:t>游客扫描下载</w:t>
      </w:r>
      <w:proofErr w:type="gramStart"/>
      <w:r>
        <w:rPr>
          <w:rFonts w:hint="eastAsia"/>
        </w:rPr>
        <w:t>康养文旅综合体</w:t>
      </w:r>
      <w:proofErr w:type="gramEnd"/>
      <w:r>
        <w:rPr>
          <w:rFonts w:hint="eastAsia"/>
        </w:rPr>
        <w:t>服务信息。可为游客提供多语种智能化导游、导购服务，以及咨询、预订、支付等电子商务服务。</w:t>
      </w:r>
    </w:p>
    <w:p w:rsidR="004D6EF5" w:rsidRDefault="004D6EF5" w:rsidP="004D6EF5">
      <w:pPr>
        <w:pStyle w:val="affd"/>
        <w:spacing w:before="156" w:after="156"/>
        <w:rPr>
          <w:rFonts w:hint="eastAsia"/>
        </w:rPr>
      </w:pPr>
      <w:bookmarkStart w:id="62" w:name="_Toc153964324"/>
      <w:r>
        <w:rPr>
          <w:rFonts w:hint="eastAsia"/>
        </w:rPr>
        <w:t>其他设施</w:t>
      </w:r>
      <w:bookmarkEnd w:id="62"/>
    </w:p>
    <w:p w:rsidR="004D6EF5" w:rsidRDefault="004D6EF5" w:rsidP="004D6EF5">
      <w:pPr>
        <w:pStyle w:val="affffffffa"/>
        <w:rPr>
          <w:rFonts w:hint="eastAsia"/>
        </w:rPr>
      </w:pPr>
      <w:r>
        <w:rPr>
          <w:rFonts w:hint="eastAsia"/>
        </w:rPr>
        <w:t>康养</w:t>
      </w:r>
      <w:proofErr w:type="gramStart"/>
      <w:r>
        <w:rPr>
          <w:rFonts w:hint="eastAsia"/>
        </w:rPr>
        <w:t>文旅综合</w:t>
      </w:r>
      <w:proofErr w:type="gramEnd"/>
      <w:r>
        <w:rPr>
          <w:rFonts w:hint="eastAsia"/>
        </w:rPr>
        <w:t>体内实现移动信号和宽带网络全覆盖。</w:t>
      </w:r>
    </w:p>
    <w:p w:rsidR="004D6EF5" w:rsidRDefault="004D6EF5" w:rsidP="004D6EF5">
      <w:pPr>
        <w:pStyle w:val="affffffffa"/>
        <w:rPr>
          <w:rFonts w:hint="eastAsia"/>
        </w:rPr>
      </w:pPr>
      <w:r>
        <w:rPr>
          <w:rFonts w:hint="eastAsia"/>
        </w:rPr>
        <w:t>宜有专业、完备</w:t>
      </w:r>
      <w:proofErr w:type="gramStart"/>
      <w:r>
        <w:rPr>
          <w:rFonts w:hint="eastAsia"/>
        </w:rPr>
        <w:t>的文旅康养</w:t>
      </w:r>
      <w:proofErr w:type="gramEnd"/>
      <w:r>
        <w:rPr>
          <w:rFonts w:hint="eastAsia"/>
        </w:rPr>
        <w:t>智能化管理平台。</w:t>
      </w:r>
    </w:p>
    <w:p w:rsidR="004D6EF5" w:rsidRDefault="004D6EF5" w:rsidP="004D6EF5">
      <w:pPr>
        <w:pStyle w:val="affffffffa"/>
        <w:rPr>
          <w:rFonts w:hint="eastAsia"/>
        </w:rPr>
      </w:pPr>
      <w:r>
        <w:rPr>
          <w:rFonts w:hint="eastAsia"/>
        </w:rPr>
        <w:t>具有线上互动平台，可为游客提供实时信息咨询服务。</w:t>
      </w:r>
    </w:p>
    <w:p w:rsidR="004D6EF5" w:rsidRDefault="004D6EF5" w:rsidP="004D6EF5">
      <w:pPr>
        <w:pStyle w:val="affffffffa"/>
        <w:rPr>
          <w:rFonts w:hint="eastAsia"/>
        </w:rPr>
      </w:pPr>
      <w:r>
        <w:rPr>
          <w:rFonts w:hint="eastAsia"/>
        </w:rPr>
        <w:t>具备必要的环境监测设备（负离子、温度、湿度、噪音、PM2.5、游客流量等），可实时显示监测数据。</w:t>
      </w:r>
    </w:p>
    <w:p w:rsidR="00021B2E" w:rsidRDefault="00021B2E" w:rsidP="00021B2E">
      <w:pPr>
        <w:pStyle w:val="affc"/>
        <w:spacing w:before="312" w:after="312"/>
        <w:rPr>
          <w:rFonts w:hint="eastAsia"/>
        </w:rPr>
      </w:pPr>
      <w:bookmarkStart w:id="63" w:name="_Toc153964325"/>
      <w:r>
        <w:rPr>
          <w:rFonts w:hint="eastAsia"/>
        </w:rPr>
        <w:t>康养产业模式</w:t>
      </w:r>
      <w:bookmarkEnd w:id="63"/>
    </w:p>
    <w:p w:rsidR="00021B2E" w:rsidRDefault="00021B2E" w:rsidP="00021B2E">
      <w:pPr>
        <w:pStyle w:val="affd"/>
        <w:spacing w:before="156" w:after="156"/>
        <w:rPr>
          <w:rFonts w:hint="eastAsia"/>
        </w:rPr>
      </w:pPr>
      <w:bookmarkStart w:id="64" w:name="_Toc153964326"/>
      <w:r>
        <w:rPr>
          <w:rFonts w:hint="eastAsia"/>
        </w:rPr>
        <w:t>生态康养</w:t>
      </w:r>
      <w:bookmarkEnd w:id="64"/>
    </w:p>
    <w:p w:rsidR="00021B2E" w:rsidRDefault="00021B2E" w:rsidP="00021B2E">
      <w:pPr>
        <w:pStyle w:val="affe"/>
        <w:spacing w:before="156" w:after="156"/>
        <w:rPr>
          <w:rFonts w:hint="eastAsia"/>
        </w:rPr>
      </w:pPr>
      <w:r>
        <w:rPr>
          <w:rFonts w:hint="eastAsia"/>
        </w:rPr>
        <w:t>森林康养</w:t>
      </w:r>
    </w:p>
    <w:p w:rsidR="00021B2E" w:rsidRDefault="00021B2E" w:rsidP="00021B2E">
      <w:pPr>
        <w:pStyle w:val="affffffff9"/>
        <w:rPr>
          <w:rFonts w:hint="eastAsia"/>
        </w:rPr>
      </w:pPr>
      <w:r>
        <w:rPr>
          <w:rFonts w:hint="eastAsia"/>
        </w:rPr>
        <w:t>综合体及其毗邻地区的森林总面积不少于1000公顷，区域内森林覆盖率大于30%，森林平均郁闭度0.4以上，符合LY/T 2934要求。风景优美，生物类型众多，动植物资源丰富。</w:t>
      </w:r>
    </w:p>
    <w:p w:rsidR="00021B2E" w:rsidRDefault="00021B2E" w:rsidP="00021B2E">
      <w:pPr>
        <w:pStyle w:val="affffffff9"/>
        <w:rPr>
          <w:rFonts w:hint="eastAsia"/>
        </w:rPr>
      </w:pPr>
      <w:r>
        <w:rPr>
          <w:rFonts w:hint="eastAsia"/>
        </w:rPr>
        <w:t>环境空气质量达到GB 3095环境空气功能区一类区的质量要求。</w:t>
      </w:r>
    </w:p>
    <w:p w:rsidR="00021B2E" w:rsidRDefault="00021B2E" w:rsidP="00021B2E">
      <w:pPr>
        <w:pStyle w:val="affffffff9"/>
        <w:rPr>
          <w:rFonts w:hint="eastAsia"/>
        </w:rPr>
      </w:pPr>
      <w:proofErr w:type="gramStart"/>
      <w:r>
        <w:rPr>
          <w:rFonts w:hint="eastAsia"/>
        </w:rPr>
        <w:t>宜开展</w:t>
      </w:r>
      <w:proofErr w:type="gramEnd"/>
      <w:r>
        <w:rPr>
          <w:rFonts w:hint="eastAsia"/>
        </w:rPr>
        <w:t>森林有氧徒步、森林漫步、森林日光浴、森林瑜伽、森林野营、森林节庆活动等与保健养生、度假、运动结合的参与性和体验性活动。</w:t>
      </w:r>
    </w:p>
    <w:p w:rsidR="00021B2E" w:rsidRDefault="00021B2E" w:rsidP="00021B2E">
      <w:pPr>
        <w:pStyle w:val="affffffff9"/>
        <w:rPr>
          <w:rFonts w:hint="eastAsia"/>
        </w:rPr>
      </w:pPr>
      <w:r>
        <w:rPr>
          <w:rFonts w:hint="eastAsia"/>
        </w:rPr>
        <w:t>可提供观景平台、观景步道等观景设施；提供瑜伽、太极、素质拓展等运动场地设施和森林康养步道。</w:t>
      </w:r>
    </w:p>
    <w:p w:rsidR="00021B2E" w:rsidRDefault="00021B2E" w:rsidP="00021B2E">
      <w:pPr>
        <w:pStyle w:val="affe"/>
        <w:spacing w:before="156" w:after="156"/>
        <w:rPr>
          <w:rFonts w:hint="eastAsia"/>
        </w:rPr>
      </w:pPr>
      <w:r>
        <w:rPr>
          <w:rFonts w:hint="eastAsia"/>
        </w:rPr>
        <w:t>温泉康养</w:t>
      </w:r>
    </w:p>
    <w:p w:rsidR="00021B2E" w:rsidRDefault="00021B2E" w:rsidP="00021B2E">
      <w:pPr>
        <w:pStyle w:val="affffffff9"/>
        <w:rPr>
          <w:rFonts w:hint="eastAsia"/>
        </w:rPr>
      </w:pPr>
      <w:r>
        <w:rPr>
          <w:rFonts w:hint="eastAsia"/>
        </w:rPr>
        <w:lastRenderedPageBreak/>
        <w:t>拥有独特的温泉（汤泉）养生资源，包括但不限于温泉水、温泉地微气候与良好的生态环境及其他自然疗养因子。</w:t>
      </w:r>
    </w:p>
    <w:p w:rsidR="00021B2E" w:rsidRDefault="00021B2E" w:rsidP="00021B2E">
      <w:pPr>
        <w:pStyle w:val="affffffff9"/>
        <w:rPr>
          <w:rFonts w:hint="eastAsia"/>
        </w:rPr>
      </w:pPr>
      <w:r>
        <w:rPr>
          <w:rFonts w:hint="eastAsia"/>
        </w:rPr>
        <w:t>温泉水的水质符合GB/T 41837标准。</w:t>
      </w:r>
    </w:p>
    <w:p w:rsidR="00021B2E" w:rsidRDefault="00021B2E" w:rsidP="00021B2E">
      <w:pPr>
        <w:pStyle w:val="affffffff9"/>
        <w:rPr>
          <w:rFonts w:hint="eastAsia"/>
        </w:rPr>
      </w:pPr>
      <w:r>
        <w:rPr>
          <w:rFonts w:hint="eastAsia"/>
        </w:rPr>
        <w:t>可提供中医药养生、营养膳食、康养疗程等温泉康养产品；以温泉康养为核心，可提供接待服务、健康咨询、健康餐饮、健康教育等综合性服务，达到放松身心、保健休闲的功效。</w:t>
      </w:r>
    </w:p>
    <w:p w:rsidR="00021B2E" w:rsidRDefault="00021B2E" w:rsidP="00021B2E">
      <w:pPr>
        <w:pStyle w:val="affffffff9"/>
        <w:rPr>
          <w:rFonts w:hint="eastAsia"/>
        </w:rPr>
      </w:pPr>
      <w:r>
        <w:rPr>
          <w:rFonts w:hint="eastAsia"/>
        </w:rPr>
        <w:t>宜延伸产业链，发展与康养相关的多元化业态产品。</w:t>
      </w:r>
    </w:p>
    <w:p w:rsidR="00021B2E" w:rsidRDefault="00021B2E" w:rsidP="00021B2E">
      <w:pPr>
        <w:pStyle w:val="affe"/>
        <w:spacing w:before="156" w:after="156"/>
        <w:rPr>
          <w:rFonts w:hint="eastAsia"/>
        </w:rPr>
      </w:pPr>
      <w:r>
        <w:rPr>
          <w:rFonts w:hint="eastAsia"/>
        </w:rPr>
        <w:t>水域康养</w:t>
      </w:r>
    </w:p>
    <w:p w:rsidR="00021B2E" w:rsidRDefault="00021B2E" w:rsidP="00021B2E">
      <w:pPr>
        <w:pStyle w:val="affffffff9"/>
        <w:rPr>
          <w:rFonts w:hint="eastAsia"/>
        </w:rPr>
      </w:pPr>
      <w:r>
        <w:rPr>
          <w:rFonts w:hint="eastAsia"/>
        </w:rPr>
        <w:t>具有独特生动的水文形态、自然景观、良好的生态环境以及丰富的人文积淀。</w:t>
      </w:r>
    </w:p>
    <w:p w:rsidR="00021B2E" w:rsidRDefault="00021B2E" w:rsidP="00021B2E">
      <w:pPr>
        <w:pStyle w:val="affffffff9"/>
        <w:rPr>
          <w:rFonts w:hint="eastAsia"/>
        </w:rPr>
      </w:pPr>
      <w:r>
        <w:rPr>
          <w:rFonts w:hint="eastAsia"/>
        </w:rPr>
        <w:t>具有一处或多处水域休闲区，包括观光区、体验区、科普文化区、水域康养区等活动区域，配备相关游乐设备设施。</w:t>
      </w:r>
    </w:p>
    <w:p w:rsidR="00021B2E" w:rsidRDefault="00021B2E" w:rsidP="00021B2E">
      <w:pPr>
        <w:pStyle w:val="affffffff9"/>
        <w:rPr>
          <w:rFonts w:hint="eastAsia"/>
        </w:rPr>
      </w:pPr>
      <w:r>
        <w:rPr>
          <w:rFonts w:hint="eastAsia"/>
        </w:rPr>
        <w:t>可开展钓鱼、划船、游泳、漂流等水域特色休闲娱乐活动。</w:t>
      </w:r>
    </w:p>
    <w:p w:rsidR="00021B2E" w:rsidRDefault="00021B2E" w:rsidP="00021B2E">
      <w:pPr>
        <w:pStyle w:val="affe"/>
        <w:spacing w:before="156" w:after="156"/>
        <w:rPr>
          <w:rFonts w:hint="eastAsia"/>
        </w:rPr>
      </w:pPr>
      <w:r>
        <w:rPr>
          <w:rFonts w:hint="eastAsia"/>
        </w:rPr>
        <w:t>山地康养</w:t>
      </w:r>
    </w:p>
    <w:p w:rsidR="00021B2E" w:rsidRDefault="00021B2E" w:rsidP="00021B2E">
      <w:pPr>
        <w:pStyle w:val="affffffff9"/>
        <w:rPr>
          <w:rFonts w:hint="eastAsia"/>
        </w:rPr>
      </w:pPr>
      <w:r>
        <w:rPr>
          <w:rFonts w:hint="eastAsia"/>
        </w:rPr>
        <w:t>具有明显的山地气候特征，环境优美、空气清新，宁静、安谧舒适。</w:t>
      </w:r>
    </w:p>
    <w:p w:rsidR="00021B2E" w:rsidRDefault="00021B2E" w:rsidP="00021B2E">
      <w:pPr>
        <w:pStyle w:val="affffffff9"/>
        <w:rPr>
          <w:rFonts w:hint="eastAsia"/>
        </w:rPr>
      </w:pPr>
      <w:r>
        <w:rPr>
          <w:rFonts w:hint="eastAsia"/>
        </w:rPr>
        <w:t>以山地地形为骨架，山水环境为基础，拥有丰富的自然风景资源、多类地质地貌资源以及生物多样性。</w:t>
      </w:r>
      <w:proofErr w:type="gramStart"/>
      <w:r>
        <w:rPr>
          <w:rFonts w:hint="eastAsia"/>
        </w:rPr>
        <w:t>宜拥有</w:t>
      </w:r>
      <w:proofErr w:type="gramEnd"/>
      <w:r>
        <w:rPr>
          <w:rFonts w:hint="eastAsia"/>
        </w:rPr>
        <w:t>历史文化、民俗风情等人文旅游资源。</w:t>
      </w:r>
    </w:p>
    <w:p w:rsidR="00021B2E" w:rsidRDefault="00021B2E" w:rsidP="00021B2E">
      <w:pPr>
        <w:pStyle w:val="affffffff9"/>
        <w:rPr>
          <w:rFonts w:hint="eastAsia"/>
        </w:rPr>
      </w:pPr>
      <w:r>
        <w:rPr>
          <w:rFonts w:hint="eastAsia"/>
        </w:rPr>
        <w:t>可依托山地独特的空间环境与气候，开展山岳避暑、登山、野营体验、山间文化养生等康养活动，并具备与之相匹配的设施设备和场地。</w:t>
      </w:r>
    </w:p>
    <w:p w:rsidR="00021B2E" w:rsidRDefault="00021B2E" w:rsidP="00021B2E">
      <w:pPr>
        <w:pStyle w:val="affe"/>
        <w:spacing w:before="156" w:after="156"/>
        <w:rPr>
          <w:rFonts w:hint="eastAsia"/>
        </w:rPr>
      </w:pPr>
      <w:r>
        <w:rPr>
          <w:rFonts w:hint="eastAsia"/>
        </w:rPr>
        <w:t>田园康养</w:t>
      </w:r>
    </w:p>
    <w:p w:rsidR="00021B2E" w:rsidRDefault="00021B2E" w:rsidP="00021B2E">
      <w:pPr>
        <w:pStyle w:val="affffffff9"/>
        <w:rPr>
          <w:rFonts w:hint="eastAsia"/>
        </w:rPr>
      </w:pPr>
      <w:r>
        <w:rPr>
          <w:rFonts w:hint="eastAsia"/>
        </w:rPr>
        <w:t>具备良好的乡村生态景观和</w:t>
      </w:r>
      <w:proofErr w:type="gramStart"/>
      <w:r>
        <w:rPr>
          <w:rFonts w:hint="eastAsia"/>
        </w:rPr>
        <w:t>宜居</w:t>
      </w:r>
      <w:proofErr w:type="gramEnd"/>
      <w:r>
        <w:rPr>
          <w:rFonts w:hint="eastAsia"/>
        </w:rPr>
        <w:t>宜游的田园环境。</w:t>
      </w:r>
    </w:p>
    <w:p w:rsidR="00021B2E" w:rsidRDefault="00021B2E" w:rsidP="00021B2E">
      <w:pPr>
        <w:pStyle w:val="affffffff9"/>
        <w:rPr>
          <w:rFonts w:hint="eastAsia"/>
        </w:rPr>
      </w:pPr>
      <w:r>
        <w:rPr>
          <w:rFonts w:hint="eastAsia"/>
        </w:rPr>
        <w:t>可提供有地域特色的农产品，健康食品等。</w:t>
      </w:r>
    </w:p>
    <w:p w:rsidR="00021B2E" w:rsidRDefault="00021B2E" w:rsidP="00021B2E">
      <w:pPr>
        <w:pStyle w:val="affffffff9"/>
        <w:rPr>
          <w:rFonts w:hint="eastAsia"/>
        </w:rPr>
      </w:pPr>
      <w:r>
        <w:rPr>
          <w:rFonts w:hint="eastAsia"/>
        </w:rPr>
        <w:t>以自然人文资源和特色农业为依托，开发以健身、养生、药膳等为主题的田园养生度假产品，开展生态观光、农事体验、乡村美食制作等活动。宜深度挖掘项目地独有的民俗、历史文化，打造利于养心的精神层面的旅游产品。</w:t>
      </w:r>
    </w:p>
    <w:p w:rsidR="00021B2E" w:rsidRDefault="00021B2E" w:rsidP="00021B2E">
      <w:pPr>
        <w:pStyle w:val="affffffff9"/>
        <w:rPr>
          <w:rFonts w:hint="eastAsia"/>
        </w:rPr>
      </w:pPr>
      <w:proofErr w:type="gramStart"/>
      <w:r>
        <w:rPr>
          <w:rFonts w:hint="eastAsia"/>
        </w:rPr>
        <w:t>有林游步道</w:t>
      </w:r>
      <w:proofErr w:type="gramEnd"/>
      <w:r>
        <w:rPr>
          <w:rFonts w:hint="eastAsia"/>
        </w:rPr>
        <w:t>等公共设施和垂钓、瑜伽、太极等健身运动设施。</w:t>
      </w:r>
    </w:p>
    <w:p w:rsidR="00021B2E" w:rsidRDefault="00021B2E" w:rsidP="00021B2E">
      <w:pPr>
        <w:pStyle w:val="affd"/>
        <w:spacing w:before="156" w:after="156"/>
        <w:rPr>
          <w:rFonts w:hint="eastAsia"/>
        </w:rPr>
      </w:pPr>
      <w:bookmarkStart w:id="65" w:name="_Toc153964327"/>
      <w:r>
        <w:rPr>
          <w:rFonts w:hint="eastAsia"/>
        </w:rPr>
        <w:t>旅居康养</w:t>
      </w:r>
      <w:bookmarkEnd w:id="65"/>
    </w:p>
    <w:p w:rsidR="00021B2E" w:rsidRDefault="00021B2E" w:rsidP="00021B2E">
      <w:pPr>
        <w:pStyle w:val="affffffffa"/>
        <w:rPr>
          <w:rFonts w:hint="eastAsia"/>
        </w:rPr>
      </w:pPr>
      <w:r>
        <w:rPr>
          <w:rFonts w:hint="eastAsia"/>
        </w:rPr>
        <w:t>自然环境好，温度、湿度适宜，冬天和煦、夏天凉爽、空气清新，具有适合旅居康养的生态环境。</w:t>
      </w:r>
    </w:p>
    <w:p w:rsidR="00021B2E" w:rsidRDefault="00021B2E" w:rsidP="00021B2E">
      <w:pPr>
        <w:pStyle w:val="affffffffa"/>
        <w:rPr>
          <w:rFonts w:hint="eastAsia"/>
        </w:rPr>
      </w:pPr>
      <w:r>
        <w:rPr>
          <w:rFonts w:hint="eastAsia"/>
        </w:rPr>
        <w:t>可依托优越的自然资源，打造优越的康养旅居环境；挖掘当地独特的文化，提供特色人文体验，打造具有地域特色的康养旅居产品与服务。</w:t>
      </w:r>
    </w:p>
    <w:p w:rsidR="00021B2E" w:rsidRDefault="00021B2E" w:rsidP="00021B2E">
      <w:pPr>
        <w:pStyle w:val="affffffffa"/>
        <w:rPr>
          <w:rFonts w:hint="eastAsia"/>
        </w:rPr>
      </w:pPr>
      <w:r>
        <w:rPr>
          <w:rFonts w:hint="eastAsia"/>
        </w:rPr>
        <w:t>针对不同人群的需求，可发展休闲度假、康复疗养、旅居养老、民宿旅居等业态。打造特色酒店、康养民宿，赋予酒店及民宿文化体验、生态体验、游憩活动、户外活动等丰富的旅游功能。</w:t>
      </w:r>
    </w:p>
    <w:p w:rsidR="00021B2E" w:rsidRDefault="00021B2E" w:rsidP="00021B2E">
      <w:pPr>
        <w:pStyle w:val="affd"/>
        <w:spacing w:before="156" w:after="156"/>
        <w:rPr>
          <w:rFonts w:hint="eastAsia"/>
        </w:rPr>
      </w:pPr>
      <w:bookmarkStart w:id="66" w:name="_Toc153964328"/>
      <w:r>
        <w:rPr>
          <w:rFonts w:hint="eastAsia"/>
        </w:rPr>
        <w:t>康养理疗</w:t>
      </w:r>
      <w:bookmarkEnd w:id="66"/>
    </w:p>
    <w:p w:rsidR="00021B2E" w:rsidRDefault="00021B2E" w:rsidP="00021B2E">
      <w:pPr>
        <w:pStyle w:val="affffffffa"/>
        <w:rPr>
          <w:rFonts w:hint="eastAsia"/>
        </w:rPr>
      </w:pPr>
      <w:r>
        <w:rPr>
          <w:rFonts w:hint="eastAsia"/>
        </w:rPr>
        <w:t>生态环境优美，具有安静放松、适于康复的康养环境。</w:t>
      </w:r>
    </w:p>
    <w:p w:rsidR="00021B2E" w:rsidRDefault="00021B2E" w:rsidP="00021B2E">
      <w:pPr>
        <w:pStyle w:val="affffffffa"/>
        <w:rPr>
          <w:rFonts w:hint="eastAsia"/>
        </w:rPr>
      </w:pPr>
      <w:r>
        <w:rPr>
          <w:rFonts w:hint="eastAsia"/>
        </w:rPr>
        <w:t>具有一定的观赏价值、文化价值和康养价值的中医药主题资源；具有适宜旅游开发的各类中医药文化资源，如中医药医学文化、药膳饮食文化、养生保健文化等；拥有</w:t>
      </w:r>
      <w:proofErr w:type="gramStart"/>
      <w:r>
        <w:rPr>
          <w:rFonts w:hint="eastAsia"/>
        </w:rPr>
        <w:t>医</w:t>
      </w:r>
      <w:proofErr w:type="gramEnd"/>
      <w:r>
        <w:rPr>
          <w:rFonts w:hint="eastAsia"/>
        </w:rPr>
        <w:t>养基地、医疗机构、健康城等医疗资源，配备现代化理疗设备以及专业人员。</w:t>
      </w:r>
    </w:p>
    <w:p w:rsidR="00021B2E" w:rsidRDefault="00021B2E" w:rsidP="00021B2E">
      <w:pPr>
        <w:pStyle w:val="affffffffa"/>
        <w:rPr>
          <w:rFonts w:hint="eastAsia"/>
        </w:rPr>
      </w:pPr>
      <w:r>
        <w:rPr>
          <w:rFonts w:hint="eastAsia"/>
        </w:rPr>
        <w:t>开展多种形式的康养理疗项目，推拿、针灸、艾</w:t>
      </w:r>
      <w:proofErr w:type="gramStart"/>
      <w:r>
        <w:rPr>
          <w:rFonts w:hint="eastAsia"/>
        </w:rPr>
        <w:t>灸</w:t>
      </w:r>
      <w:proofErr w:type="gramEnd"/>
      <w:r>
        <w:rPr>
          <w:rFonts w:hint="eastAsia"/>
        </w:rPr>
        <w:t>、按摩、</w:t>
      </w:r>
      <w:proofErr w:type="gramStart"/>
      <w:r>
        <w:rPr>
          <w:rFonts w:hint="eastAsia"/>
        </w:rPr>
        <w:t>足疗等中医药</w:t>
      </w:r>
      <w:proofErr w:type="gramEnd"/>
      <w:r>
        <w:rPr>
          <w:rFonts w:hint="eastAsia"/>
        </w:rPr>
        <w:t>养生保健服务项目；中药材种植基地观光、中医药文化展示、中药研发生产展示等中医药相关旅游产品；针对不同的人群，</w:t>
      </w:r>
      <w:r>
        <w:rPr>
          <w:rFonts w:hint="eastAsia"/>
        </w:rPr>
        <w:lastRenderedPageBreak/>
        <w:t>可提供以中西医疗、健康咨询、康复护理、医药医疗、心理陪护等康养理疗产品与服务。</w:t>
      </w:r>
    </w:p>
    <w:p w:rsidR="00021B2E" w:rsidRDefault="00021B2E" w:rsidP="00021B2E">
      <w:pPr>
        <w:pStyle w:val="affd"/>
        <w:spacing w:before="156" w:after="156"/>
        <w:rPr>
          <w:rFonts w:hint="eastAsia"/>
        </w:rPr>
      </w:pPr>
      <w:bookmarkStart w:id="67" w:name="_Toc153964329"/>
      <w:r>
        <w:rPr>
          <w:rFonts w:hint="eastAsia"/>
        </w:rPr>
        <w:t>文体休闲</w:t>
      </w:r>
      <w:bookmarkEnd w:id="67"/>
    </w:p>
    <w:p w:rsidR="00021B2E" w:rsidRDefault="00021B2E" w:rsidP="00021B2E">
      <w:pPr>
        <w:pStyle w:val="affe"/>
        <w:spacing w:before="156" w:after="156"/>
        <w:rPr>
          <w:rFonts w:hint="eastAsia"/>
        </w:rPr>
      </w:pPr>
      <w:r>
        <w:rPr>
          <w:rFonts w:hint="eastAsia"/>
        </w:rPr>
        <w:t>文化艺术</w:t>
      </w:r>
    </w:p>
    <w:p w:rsidR="00021B2E" w:rsidRDefault="00021B2E" w:rsidP="00021B2E">
      <w:pPr>
        <w:pStyle w:val="affffffff9"/>
        <w:rPr>
          <w:rFonts w:hint="eastAsia"/>
        </w:rPr>
      </w:pPr>
      <w:r>
        <w:rPr>
          <w:rFonts w:hint="eastAsia"/>
        </w:rPr>
        <w:t>有当地民俗文化、宗教文化、历史文化、民族</w:t>
      </w:r>
      <w:proofErr w:type="gramStart"/>
      <w:r>
        <w:rPr>
          <w:rFonts w:hint="eastAsia"/>
        </w:rPr>
        <w:t>非遗等文化</w:t>
      </w:r>
      <w:proofErr w:type="gramEnd"/>
      <w:r>
        <w:rPr>
          <w:rFonts w:hint="eastAsia"/>
        </w:rPr>
        <w:t>或艺术特色。</w:t>
      </w:r>
    </w:p>
    <w:p w:rsidR="00021B2E" w:rsidRDefault="00021B2E" w:rsidP="00021B2E">
      <w:pPr>
        <w:pStyle w:val="affffffff9"/>
        <w:rPr>
          <w:rFonts w:hint="eastAsia"/>
        </w:rPr>
      </w:pPr>
      <w:r>
        <w:rPr>
          <w:rFonts w:hint="eastAsia"/>
        </w:rPr>
        <w:t>有展示文化艺术的活动场所。宜因地制宜，拓展文化展示平台，如文化体验馆等。</w:t>
      </w:r>
    </w:p>
    <w:p w:rsidR="00021B2E" w:rsidRDefault="00021B2E" w:rsidP="00021B2E">
      <w:pPr>
        <w:pStyle w:val="affffffff9"/>
        <w:rPr>
          <w:rFonts w:hint="eastAsia"/>
        </w:rPr>
      </w:pPr>
      <w:r>
        <w:rPr>
          <w:rFonts w:hint="eastAsia"/>
        </w:rPr>
        <w:t>可结合当地自然条件和风俗传统与康养需求，开发康养旅游体验项目；可提供传统民俗活动体验、传统体育、舞蹈曲艺等康养产品活动。</w:t>
      </w:r>
    </w:p>
    <w:p w:rsidR="00021B2E" w:rsidRDefault="00021B2E" w:rsidP="00021B2E">
      <w:pPr>
        <w:pStyle w:val="affffffff9"/>
        <w:rPr>
          <w:rFonts w:hint="eastAsia"/>
        </w:rPr>
      </w:pPr>
      <w:r>
        <w:rPr>
          <w:rFonts w:hint="eastAsia"/>
        </w:rPr>
        <w:t>宜</w:t>
      </w:r>
      <w:proofErr w:type="gramStart"/>
      <w:r>
        <w:rPr>
          <w:rFonts w:hint="eastAsia"/>
        </w:rPr>
        <w:t>应用声</w:t>
      </w:r>
      <w:proofErr w:type="gramEnd"/>
      <w:r>
        <w:rPr>
          <w:rFonts w:hint="eastAsia"/>
        </w:rPr>
        <w:t>光电等技术展示文化内容，通过旅游演艺特色主题活动或者沉浸式体验项目表现文化内涵。</w:t>
      </w:r>
    </w:p>
    <w:p w:rsidR="00021B2E" w:rsidRDefault="00021B2E" w:rsidP="00021B2E">
      <w:pPr>
        <w:pStyle w:val="affe"/>
        <w:spacing w:before="156" w:after="156"/>
        <w:rPr>
          <w:rFonts w:hint="eastAsia"/>
        </w:rPr>
      </w:pPr>
      <w:r>
        <w:rPr>
          <w:rFonts w:hint="eastAsia"/>
        </w:rPr>
        <w:t>6.4.2 体育运动</w:t>
      </w:r>
    </w:p>
    <w:p w:rsidR="00021B2E" w:rsidRDefault="00021B2E" w:rsidP="00021B2E">
      <w:pPr>
        <w:pStyle w:val="affffffff9"/>
        <w:rPr>
          <w:rFonts w:hint="eastAsia"/>
        </w:rPr>
      </w:pPr>
      <w:r>
        <w:rPr>
          <w:rFonts w:hint="eastAsia"/>
        </w:rPr>
        <w:t>有提供运动康养服务的场所，体育配套设施完善，并配有安全防范设施和风险预案。</w:t>
      </w:r>
    </w:p>
    <w:p w:rsidR="00021B2E" w:rsidRDefault="00021B2E" w:rsidP="00021B2E">
      <w:pPr>
        <w:pStyle w:val="affffffff9"/>
        <w:rPr>
          <w:rFonts w:hint="eastAsia"/>
        </w:rPr>
      </w:pPr>
      <w:r>
        <w:rPr>
          <w:rFonts w:hint="eastAsia"/>
        </w:rPr>
        <w:t>配备专业教练员，熟悉运动保健及基本的医疗救护知识，定期进行培训。</w:t>
      </w:r>
    </w:p>
    <w:p w:rsidR="00021B2E" w:rsidRPr="004D6EF5" w:rsidRDefault="00021B2E" w:rsidP="00021B2E">
      <w:pPr>
        <w:pStyle w:val="affffffff9"/>
        <w:rPr>
          <w:rFonts w:hint="eastAsia"/>
        </w:rPr>
      </w:pPr>
      <w:r>
        <w:rPr>
          <w:rFonts w:hint="eastAsia"/>
        </w:rPr>
        <w:t>依托山地、峡谷、水体等地形地貌及资源，可开展登山、攀岩、赛车、探险、滑雪、 游泳、漂流、溯溪、露营、徒步旅行、高尔夫、骑马、瑜伽、太极等体育活动</w:t>
      </w:r>
      <w:r>
        <w:rPr>
          <w:rFonts w:hint="eastAsia"/>
        </w:rPr>
        <w:t>。</w:t>
      </w:r>
    </w:p>
    <w:p w:rsidR="00021B2E" w:rsidRDefault="00021B2E" w:rsidP="00021B2E">
      <w:pPr>
        <w:pStyle w:val="affc"/>
        <w:spacing w:before="312" w:after="312"/>
        <w:rPr>
          <w:rFonts w:hint="eastAsia"/>
        </w:rPr>
      </w:pPr>
      <w:bookmarkStart w:id="68" w:name="_Toc153964330"/>
      <w:r>
        <w:rPr>
          <w:rFonts w:hint="eastAsia"/>
        </w:rPr>
        <w:t>服务提供</w:t>
      </w:r>
      <w:bookmarkEnd w:id="68"/>
    </w:p>
    <w:p w:rsidR="00021B2E" w:rsidRDefault="00021B2E" w:rsidP="00021B2E">
      <w:pPr>
        <w:pStyle w:val="affd"/>
        <w:spacing w:before="156" w:after="156"/>
        <w:rPr>
          <w:rFonts w:hint="eastAsia"/>
        </w:rPr>
      </w:pPr>
      <w:bookmarkStart w:id="69" w:name="_Toc153964331"/>
      <w:r>
        <w:rPr>
          <w:rFonts w:hint="eastAsia"/>
        </w:rPr>
        <w:t>信息服务</w:t>
      </w:r>
      <w:bookmarkEnd w:id="69"/>
    </w:p>
    <w:p w:rsidR="00021B2E" w:rsidRDefault="00021B2E" w:rsidP="00021B2E">
      <w:pPr>
        <w:pStyle w:val="affffffffa"/>
        <w:rPr>
          <w:rFonts w:hint="eastAsia"/>
        </w:rPr>
      </w:pPr>
      <w:r>
        <w:rPr>
          <w:rFonts w:hint="eastAsia"/>
        </w:rPr>
        <w:t>设置线上与线下渠道，公示栏、热线电话、官方网站等多种方式提供信息服务。信息服务宜做到细致全面，获取便捷。</w:t>
      </w:r>
    </w:p>
    <w:p w:rsidR="00021B2E" w:rsidRDefault="00021B2E" w:rsidP="00021B2E">
      <w:pPr>
        <w:pStyle w:val="affffffffa"/>
        <w:rPr>
          <w:rFonts w:hint="eastAsia"/>
        </w:rPr>
      </w:pPr>
      <w:r>
        <w:rPr>
          <w:rFonts w:hint="eastAsia"/>
        </w:rPr>
        <w:t>设立数量适中线下服务点，方便到访者获取相关信息或纸质材料。</w:t>
      </w:r>
    </w:p>
    <w:p w:rsidR="00021B2E" w:rsidRDefault="00021B2E" w:rsidP="00021B2E">
      <w:pPr>
        <w:pStyle w:val="affffffffa"/>
        <w:rPr>
          <w:rFonts w:hint="eastAsia"/>
        </w:rPr>
      </w:pPr>
      <w:r>
        <w:rPr>
          <w:rFonts w:hint="eastAsia"/>
        </w:rPr>
        <w:t>官方网站定期维护，网站内容的排版宜简洁易读，兼顾不同群体需求。</w:t>
      </w:r>
    </w:p>
    <w:p w:rsidR="00021B2E" w:rsidRDefault="00021B2E" w:rsidP="00021B2E">
      <w:pPr>
        <w:pStyle w:val="affffffffa"/>
        <w:rPr>
          <w:rFonts w:hint="eastAsia"/>
        </w:rPr>
      </w:pPr>
      <w:r>
        <w:rPr>
          <w:rFonts w:hint="eastAsia"/>
        </w:rPr>
        <w:t>线下服务点配备适宜数量的工作人员，能够及时为到访者提供相应服务。</w:t>
      </w:r>
    </w:p>
    <w:p w:rsidR="00021B2E" w:rsidRDefault="00021B2E" w:rsidP="00021B2E">
      <w:pPr>
        <w:pStyle w:val="affffffffa"/>
        <w:rPr>
          <w:rFonts w:hint="eastAsia"/>
        </w:rPr>
      </w:pPr>
      <w:r>
        <w:rPr>
          <w:rFonts w:hint="eastAsia"/>
        </w:rPr>
        <w:t>线下服务点设置明确的开放时间。</w:t>
      </w:r>
    </w:p>
    <w:p w:rsidR="00021B2E" w:rsidRDefault="00021B2E" w:rsidP="00021B2E">
      <w:pPr>
        <w:pStyle w:val="affffffffa"/>
        <w:rPr>
          <w:rFonts w:hint="eastAsia"/>
        </w:rPr>
      </w:pPr>
      <w:r>
        <w:rPr>
          <w:rFonts w:hint="eastAsia"/>
        </w:rPr>
        <w:t>线上平台能为游客提供了解情况的基本信息，同时开放电子资料下载服务，旅游信息化服务应达到LB/T 021的标准。</w:t>
      </w:r>
    </w:p>
    <w:p w:rsidR="00021B2E" w:rsidRDefault="00021B2E" w:rsidP="00021B2E">
      <w:pPr>
        <w:pStyle w:val="affd"/>
        <w:spacing w:before="156" w:after="156"/>
        <w:rPr>
          <w:rFonts w:hint="eastAsia"/>
        </w:rPr>
      </w:pPr>
      <w:bookmarkStart w:id="70" w:name="_Toc153964332"/>
      <w:r>
        <w:rPr>
          <w:rFonts w:hint="eastAsia"/>
        </w:rPr>
        <w:t>7.2 讲解服务</w:t>
      </w:r>
      <w:bookmarkEnd w:id="70"/>
    </w:p>
    <w:p w:rsidR="00021B2E" w:rsidRDefault="00021B2E" w:rsidP="00021B2E">
      <w:pPr>
        <w:pStyle w:val="affffffffa"/>
        <w:rPr>
          <w:rFonts w:hint="eastAsia"/>
        </w:rPr>
      </w:pPr>
      <w:r>
        <w:rPr>
          <w:rFonts w:hint="eastAsia"/>
        </w:rPr>
        <w:t>讲解服务宜做到及时准确，耐心细心。</w:t>
      </w:r>
    </w:p>
    <w:p w:rsidR="00021B2E" w:rsidRDefault="00021B2E" w:rsidP="00021B2E">
      <w:pPr>
        <w:pStyle w:val="affffffffa"/>
        <w:rPr>
          <w:rFonts w:hint="eastAsia"/>
        </w:rPr>
      </w:pPr>
      <w:r>
        <w:rPr>
          <w:rFonts w:hint="eastAsia"/>
        </w:rPr>
        <w:t>讲解员进行上岗培训，并设置考核环节，达到要求方可上岗。</w:t>
      </w:r>
    </w:p>
    <w:p w:rsidR="00021B2E" w:rsidRDefault="00021B2E" w:rsidP="00021B2E">
      <w:pPr>
        <w:pStyle w:val="affffffffa"/>
        <w:rPr>
          <w:rFonts w:hint="eastAsia"/>
        </w:rPr>
      </w:pPr>
      <w:r>
        <w:rPr>
          <w:rFonts w:hint="eastAsia"/>
        </w:rPr>
        <w:t>为不同规模游客团配备适宜人数的讲解员，做好相应的讲解引导服务。</w:t>
      </w:r>
    </w:p>
    <w:p w:rsidR="00021B2E" w:rsidRDefault="00021B2E" w:rsidP="00021B2E">
      <w:pPr>
        <w:pStyle w:val="affffffffa"/>
        <w:rPr>
          <w:rFonts w:hint="eastAsia"/>
        </w:rPr>
      </w:pPr>
      <w:r>
        <w:rPr>
          <w:rFonts w:hint="eastAsia"/>
        </w:rPr>
        <w:t>可为游客提供语音讲解器、公众号实时讲解服务，满足不同游客的个性化需求。</w:t>
      </w:r>
    </w:p>
    <w:p w:rsidR="00021B2E" w:rsidRDefault="00021B2E" w:rsidP="00021B2E">
      <w:pPr>
        <w:pStyle w:val="affd"/>
        <w:spacing w:before="156" w:after="156"/>
        <w:rPr>
          <w:rFonts w:hint="eastAsia"/>
        </w:rPr>
      </w:pPr>
      <w:bookmarkStart w:id="71" w:name="_Toc153964333"/>
      <w:r>
        <w:rPr>
          <w:rFonts w:hint="eastAsia"/>
        </w:rPr>
        <w:t>7.3 交通服务</w:t>
      </w:r>
      <w:bookmarkEnd w:id="71"/>
    </w:p>
    <w:p w:rsidR="00021B2E" w:rsidRDefault="00021B2E" w:rsidP="00021B2E">
      <w:pPr>
        <w:pStyle w:val="affffffffa"/>
        <w:rPr>
          <w:rFonts w:hint="eastAsia"/>
        </w:rPr>
      </w:pPr>
      <w:r>
        <w:rPr>
          <w:rFonts w:hint="eastAsia"/>
        </w:rPr>
        <w:t>交通服务需做到安全舒适，方便快捷。</w:t>
      </w:r>
    </w:p>
    <w:p w:rsidR="00021B2E" w:rsidRDefault="00021B2E" w:rsidP="00021B2E">
      <w:pPr>
        <w:pStyle w:val="affffffffa"/>
        <w:rPr>
          <w:rFonts w:hint="eastAsia"/>
        </w:rPr>
      </w:pPr>
      <w:r>
        <w:rPr>
          <w:rFonts w:hint="eastAsia"/>
        </w:rPr>
        <w:t>景区内主要道路设置覆盖基本活动区，在路口处设立明确指示导引牌。</w:t>
      </w:r>
    </w:p>
    <w:p w:rsidR="00021B2E" w:rsidRDefault="00021B2E" w:rsidP="00021B2E">
      <w:pPr>
        <w:pStyle w:val="affffffffa"/>
        <w:rPr>
          <w:rFonts w:hint="eastAsia"/>
        </w:rPr>
      </w:pPr>
      <w:r>
        <w:rPr>
          <w:rFonts w:hint="eastAsia"/>
        </w:rPr>
        <w:t>景区通勤车驾驶员需具备车型对应的证照，且具有一定工作经验。</w:t>
      </w:r>
    </w:p>
    <w:p w:rsidR="00021B2E" w:rsidRDefault="00021B2E" w:rsidP="00021B2E">
      <w:pPr>
        <w:pStyle w:val="affffffffa"/>
        <w:rPr>
          <w:rFonts w:hint="eastAsia"/>
        </w:rPr>
      </w:pPr>
      <w:r>
        <w:rPr>
          <w:rFonts w:hint="eastAsia"/>
        </w:rPr>
        <w:t>提供交通服务的工作人员上岗前需进行培训，通过考核后方可上岗。</w:t>
      </w:r>
    </w:p>
    <w:p w:rsidR="00021B2E" w:rsidRDefault="00021B2E" w:rsidP="00021B2E">
      <w:pPr>
        <w:pStyle w:val="affffffffa"/>
        <w:rPr>
          <w:rFonts w:hint="eastAsia"/>
        </w:rPr>
      </w:pPr>
      <w:r>
        <w:rPr>
          <w:rFonts w:hint="eastAsia"/>
        </w:rPr>
        <w:t>工作人员可向游客提供部分方位问询服务，同时也需具备一定应急处理能力。</w:t>
      </w:r>
    </w:p>
    <w:p w:rsidR="00021B2E" w:rsidRDefault="00021B2E" w:rsidP="00021B2E">
      <w:pPr>
        <w:pStyle w:val="affd"/>
        <w:spacing w:before="156" w:after="156"/>
        <w:rPr>
          <w:rFonts w:hint="eastAsia"/>
        </w:rPr>
      </w:pPr>
      <w:bookmarkStart w:id="72" w:name="_Toc153964334"/>
      <w:r>
        <w:rPr>
          <w:rFonts w:hint="eastAsia"/>
        </w:rPr>
        <w:lastRenderedPageBreak/>
        <w:t>7.4 餐饮服务</w:t>
      </w:r>
      <w:bookmarkEnd w:id="72"/>
    </w:p>
    <w:p w:rsidR="00021B2E" w:rsidRDefault="00021B2E" w:rsidP="00021B2E">
      <w:pPr>
        <w:pStyle w:val="affffffffa"/>
        <w:rPr>
          <w:rFonts w:hint="eastAsia"/>
        </w:rPr>
      </w:pPr>
      <w:r>
        <w:rPr>
          <w:rFonts w:hint="eastAsia"/>
        </w:rPr>
        <w:t>景区内的餐饮服务须取得食品经营许可并受到相关部门的授权与监管。</w:t>
      </w:r>
    </w:p>
    <w:p w:rsidR="00021B2E" w:rsidRDefault="00021B2E" w:rsidP="00021B2E">
      <w:pPr>
        <w:pStyle w:val="affffffffa"/>
        <w:rPr>
          <w:rFonts w:hint="eastAsia"/>
        </w:rPr>
      </w:pPr>
      <w:r>
        <w:rPr>
          <w:rFonts w:hint="eastAsia"/>
        </w:rPr>
        <w:t>餐饮服务卫生符合GB 31654要求。</w:t>
      </w:r>
    </w:p>
    <w:p w:rsidR="00021B2E" w:rsidRDefault="00021B2E" w:rsidP="00021B2E">
      <w:pPr>
        <w:pStyle w:val="affffffffa"/>
        <w:rPr>
          <w:rFonts w:hint="eastAsia"/>
        </w:rPr>
      </w:pPr>
      <w:r>
        <w:rPr>
          <w:rFonts w:hint="eastAsia"/>
        </w:rPr>
        <w:t>所生产的食品应符合《中华人民共和国食品安全法》。</w:t>
      </w:r>
    </w:p>
    <w:p w:rsidR="00021B2E" w:rsidRDefault="00021B2E" w:rsidP="00021B2E">
      <w:pPr>
        <w:pStyle w:val="affd"/>
        <w:spacing w:before="156" w:after="156"/>
        <w:rPr>
          <w:rFonts w:hint="eastAsia"/>
        </w:rPr>
      </w:pPr>
      <w:bookmarkStart w:id="73" w:name="_Toc153964335"/>
      <w:r>
        <w:rPr>
          <w:rFonts w:hint="eastAsia"/>
        </w:rPr>
        <w:t>住宿服务</w:t>
      </w:r>
      <w:bookmarkEnd w:id="73"/>
    </w:p>
    <w:p w:rsidR="00021B2E" w:rsidRDefault="00021B2E" w:rsidP="00021B2E">
      <w:pPr>
        <w:pStyle w:val="affffffffa"/>
        <w:rPr>
          <w:rFonts w:hint="eastAsia"/>
        </w:rPr>
      </w:pPr>
      <w:r>
        <w:rPr>
          <w:rFonts w:hint="eastAsia"/>
        </w:rPr>
        <w:t>酒店住宿服务按GB/T 14308进行管理；民宿住宿服务按GB/T 41648进行管理。</w:t>
      </w:r>
    </w:p>
    <w:p w:rsidR="00021B2E" w:rsidRDefault="00021B2E" w:rsidP="00021B2E">
      <w:pPr>
        <w:pStyle w:val="affffffffa"/>
        <w:rPr>
          <w:rFonts w:hint="eastAsia"/>
        </w:rPr>
      </w:pPr>
      <w:r>
        <w:rPr>
          <w:rFonts w:hint="eastAsia"/>
        </w:rPr>
        <w:t>保持前台服务热线的畅通，及时满足住客需求，为其提供优质服务。</w:t>
      </w:r>
    </w:p>
    <w:p w:rsidR="00021B2E" w:rsidRDefault="00021B2E" w:rsidP="00021B2E">
      <w:pPr>
        <w:pStyle w:val="affffffffa"/>
        <w:rPr>
          <w:rFonts w:hint="eastAsia"/>
        </w:rPr>
      </w:pPr>
      <w:r>
        <w:rPr>
          <w:rFonts w:hint="eastAsia"/>
        </w:rPr>
        <w:t>每天都有专人进行房间的卫生打扫、物料的替换，保持房间内干净整洁的居住环境。</w:t>
      </w:r>
    </w:p>
    <w:p w:rsidR="00021B2E" w:rsidRDefault="00021B2E" w:rsidP="00021B2E">
      <w:pPr>
        <w:pStyle w:val="affffffffa"/>
        <w:rPr>
          <w:rFonts w:hint="eastAsia"/>
        </w:rPr>
      </w:pPr>
      <w:r>
        <w:rPr>
          <w:rFonts w:hint="eastAsia"/>
        </w:rPr>
        <w:t>完善住所周边设施，为住客提供便捷、舒适的入住体验。</w:t>
      </w:r>
    </w:p>
    <w:p w:rsidR="00021B2E" w:rsidRDefault="00021B2E" w:rsidP="00021B2E">
      <w:pPr>
        <w:pStyle w:val="affffffffa"/>
        <w:rPr>
          <w:rFonts w:hint="eastAsia"/>
        </w:rPr>
      </w:pPr>
      <w:r>
        <w:rPr>
          <w:rFonts w:hint="eastAsia"/>
        </w:rPr>
        <w:t>定期开展绿化，定期垃圾清运，定期维护基础设施。</w:t>
      </w:r>
    </w:p>
    <w:p w:rsidR="00021B2E" w:rsidRDefault="00021B2E" w:rsidP="00021B2E">
      <w:pPr>
        <w:pStyle w:val="affd"/>
        <w:spacing w:before="156" w:after="156"/>
        <w:rPr>
          <w:rFonts w:hint="eastAsia"/>
        </w:rPr>
      </w:pPr>
      <w:bookmarkStart w:id="74" w:name="_Toc153964336"/>
      <w:r>
        <w:rPr>
          <w:rFonts w:hint="eastAsia"/>
        </w:rPr>
        <w:t>购物服务</w:t>
      </w:r>
      <w:bookmarkEnd w:id="74"/>
    </w:p>
    <w:p w:rsidR="00021B2E" w:rsidRDefault="00021B2E" w:rsidP="00021B2E">
      <w:pPr>
        <w:pStyle w:val="affffffffa"/>
        <w:rPr>
          <w:rFonts w:hint="eastAsia"/>
        </w:rPr>
      </w:pPr>
      <w:r>
        <w:rPr>
          <w:rFonts w:hint="eastAsia"/>
        </w:rPr>
        <w:t>在景区内设置适宜数量的便民商店，为游客提供便捷的购物服务。</w:t>
      </w:r>
    </w:p>
    <w:p w:rsidR="00021B2E" w:rsidRDefault="00021B2E" w:rsidP="00021B2E">
      <w:pPr>
        <w:pStyle w:val="affffffffa"/>
        <w:rPr>
          <w:rFonts w:hint="eastAsia"/>
        </w:rPr>
      </w:pPr>
      <w:r>
        <w:rPr>
          <w:rFonts w:hint="eastAsia"/>
        </w:rPr>
        <w:t>购物服务符合GB/T 26356要求。</w:t>
      </w:r>
    </w:p>
    <w:p w:rsidR="00021B2E" w:rsidRDefault="00021B2E" w:rsidP="00021B2E">
      <w:pPr>
        <w:pStyle w:val="affffffffa"/>
        <w:rPr>
          <w:rFonts w:hint="eastAsia"/>
        </w:rPr>
      </w:pPr>
      <w:r>
        <w:rPr>
          <w:rFonts w:hint="eastAsia"/>
        </w:rPr>
        <w:t>可根据旅游地自身属性，销售有特色的旅游商品、纪念品等。</w:t>
      </w:r>
    </w:p>
    <w:p w:rsidR="00021B2E" w:rsidRDefault="00021B2E" w:rsidP="00021B2E">
      <w:pPr>
        <w:pStyle w:val="affd"/>
        <w:spacing w:before="156" w:after="156"/>
        <w:rPr>
          <w:rFonts w:hint="eastAsia"/>
        </w:rPr>
      </w:pPr>
      <w:bookmarkStart w:id="75" w:name="_Toc153964337"/>
      <w:r>
        <w:rPr>
          <w:rFonts w:hint="eastAsia"/>
        </w:rPr>
        <w:t>其他服务</w:t>
      </w:r>
      <w:bookmarkEnd w:id="75"/>
    </w:p>
    <w:p w:rsidR="00021B2E" w:rsidRDefault="00021B2E" w:rsidP="00021B2E">
      <w:pPr>
        <w:pStyle w:val="affffffffa"/>
        <w:rPr>
          <w:rFonts w:hint="eastAsia"/>
        </w:rPr>
      </w:pPr>
      <w:r>
        <w:rPr>
          <w:rFonts w:hint="eastAsia"/>
        </w:rPr>
        <w:t>可在景区内提供较为完善的公共休闲空间并组织相应的文化娱乐活动。</w:t>
      </w:r>
    </w:p>
    <w:p w:rsidR="00021B2E" w:rsidRDefault="00021B2E" w:rsidP="00021B2E">
      <w:pPr>
        <w:pStyle w:val="affffffffa"/>
        <w:rPr>
          <w:rFonts w:hint="eastAsia"/>
        </w:rPr>
      </w:pPr>
      <w:r>
        <w:rPr>
          <w:rFonts w:hint="eastAsia"/>
        </w:rPr>
        <w:t>设置适当咖啡店、书店等文化休闲区，为游客在游玩后的休息时间提供更多选择。</w:t>
      </w:r>
    </w:p>
    <w:p w:rsidR="00021B2E" w:rsidRDefault="00021B2E" w:rsidP="00021B2E">
      <w:pPr>
        <w:pStyle w:val="affffffffa"/>
        <w:rPr>
          <w:rFonts w:hint="eastAsia"/>
        </w:rPr>
      </w:pPr>
      <w:r>
        <w:rPr>
          <w:rFonts w:hint="eastAsia"/>
        </w:rPr>
        <w:t>设置一些无人打印机、自动售卖机、雨伞租借场所。</w:t>
      </w:r>
    </w:p>
    <w:p w:rsidR="004D6EF5" w:rsidRDefault="00021B2E" w:rsidP="00021B2E">
      <w:pPr>
        <w:pStyle w:val="affffffffa"/>
        <w:rPr>
          <w:rFonts w:hint="eastAsia"/>
        </w:rPr>
      </w:pPr>
      <w:r>
        <w:rPr>
          <w:rFonts w:hint="eastAsia"/>
        </w:rPr>
        <w:t>在适当区域设置公共卫生间，并保持其清洁、无异味。</w:t>
      </w:r>
    </w:p>
    <w:p w:rsidR="00467CBF" w:rsidRDefault="00467CBF" w:rsidP="00467CBF">
      <w:pPr>
        <w:pStyle w:val="affc"/>
        <w:spacing w:before="312" w:after="312"/>
        <w:rPr>
          <w:rFonts w:hint="eastAsia"/>
        </w:rPr>
      </w:pPr>
      <w:bookmarkStart w:id="76" w:name="_Toc153964338"/>
      <w:r>
        <w:rPr>
          <w:rFonts w:hint="eastAsia"/>
        </w:rPr>
        <w:t>环境卫生管理</w:t>
      </w:r>
      <w:bookmarkEnd w:id="76"/>
    </w:p>
    <w:p w:rsidR="00467CBF" w:rsidRDefault="00467CBF" w:rsidP="00467CBF">
      <w:pPr>
        <w:pStyle w:val="affd"/>
        <w:spacing w:before="156" w:after="156"/>
        <w:rPr>
          <w:rFonts w:hint="eastAsia"/>
        </w:rPr>
      </w:pPr>
      <w:bookmarkStart w:id="77" w:name="_Toc153964339"/>
      <w:r>
        <w:rPr>
          <w:rFonts w:hint="eastAsia"/>
        </w:rPr>
        <w:t>总体要求</w:t>
      </w:r>
      <w:bookmarkEnd w:id="77"/>
    </w:p>
    <w:p w:rsidR="00467CBF" w:rsidRDefault="00467CBF" w:rsidP="00467CBF">
      <w:pPr>
        <w:pStyle w:val="affffffffa"/>
        <w:rPr>
          <w:rFonts w:hint="eastAsia"/>
        </w:rPr>
      </w:pPr>
      <w:r>
        <w:rPr>
          <w:rFonts w:hint="eastAsia"/>
        </w:rPr>
        <w:t>康养</w:t>
      </w:r>
      <w:proofErr w:type="gramStart"/>
      <w:r>
        <w:rPr>
          <w:rFonts w:hint="eastAsia"/>
        </w:rPr>
        <w:t>文旅综合</w:t>
      </w:r>
      <w:proofErr w:type="gramEnd"/>
      <w:r>
        <w:rPr>
          <w:rFonts w:hint="eastAsia"/>
        </w:rPr>
        <w:t>体内整体环境整洁、宜居，能够为来访游客带来舒适</w:t>
      </w:r>
      <w:proofErr w:type="gramStart"/>
      <w:r>
        <w:rPr>
          <w:rFonts w:hint="eastAsia"/>
        </w:rPr>
        <w:t>的文旅体验</w:t>
      </w:r>
      <w:proofErr w:type="gramEnd"/>
      <w:r>
        <w:rPr>
          <w:rFonts w:hint="eastAsia"/>
        </w:rPr>
        <w:t>。</w:t>
      </w:r>
    </w:p>
    <w:p w:rsidR="00467CBF" w:rsidRDefault="00467CBF" w:rsidP="00467CBF">
      <w:pPr>
        <w:pStyle w:val="affffffffa"/>
        <w:rPr>
          <w:rFonts w:hint="eastAsia"/>
        </w:rPr>
      </w:pPr>
      <w:r>
        <w:rPr>
          <w:rFonts w:hint="eastAsia"/>
        </w:rPr>
        <w:t>建立健全的卫生责任制度、卫生检查制度以及卫生评估标准，做到专人专责，将卫生工作落实到位。</w:t>
      </w:r>
    </w:p>
    <w:p w:rsidR="00467CBF" w:rsidRDefault="00467CBF" w:rsidP="00467CBF">
      <w:pPr>
        <w:pStyle w:val="affffffffa"/>
        <w:rPr>
          <w:rFonts w:hint="eastAsia"/>
        </w:rPr>
      </w:pPr>
      <w:r>
        <w:rPr>
          <w:rFonts w:hint="eastAsia"/>
        </w:rPr>
        <w:t>卫生保洁员的工作应符合GB/T 18973中的相关规定。</w:t>
      </w:r>
    </w:p>
    <w:p w:rsidR="00467CBF" w:rsidRDefault="00467CBF" w:rsidP="00467CBF">
      <w:pPr>
        <w:pStyle w:val="affd"/>
        <w:spacing w:before="156" w:after="156"/>
        <w:rPr>
          <w:rFonts w:hint="eastAsia"/>
        </w:rPr>
      </w:pPr>
      <w:bookmarkStart w:id="78" w:name="_Toc153964340"/>
      <w:r>
        <w:rPr>
          <w:rFonts w:hint="eastAsia"/>
        </w:rPr>
        <w:t>垃圾收集与清运</w:t>
      </w:r>
      <w:bookmarkEnd w:id="78"/>
    </w:p>
    <w:p w:rsidR="00467CBF" w:rsidRDefault="00467CBF" w:rsidP="00467CBF">
      <w:pPr>
        <w:pStyle w:val="affffffffa"/>
        <w:rPr>
          <w:rFonts w:hint="eastAsia"/>
        </w:rPr>
      </w:pPr>
      <w:r>
        <w:rPr>
          <w:rFonts w:hint="eastAsia"/>
        </w:rPr>
        <w:t>垃圾集中收集点应该按照游客居住的集聚程度以及人员数量进行设置，做好垃圾分类 工作、垃圾箱摆放整齐、打扫工具齐全等工作。</w:t>
      </w:r>
    </w:p>
    <w:p w:rsidR="00467CBF" w:rsidRDefault="00467CBF" w:rsidP="00467CBF">
      <w:pPr>
        <w:pStyle w:val="affffffffa"/>
        <w:rPr>
          <w:rFonts w:hint="eastAsia"/>
        </w:rPr>
      </w:pPr>
      <w:r>
        <w:rPr>
          <w:rFonts w:hint="eastAsia"/>
        </w:rPr>
        <w:t>可对垃圾清运与处理区域进行责任细分，明确各区域内的直接负责人与卫生保洁队伍职责。</w:t>
      </w:r>
    </w:p>
    <w:p w:rsidR="00467CBF" w:rsidRDefault="00467CBF" w:rsidP="00467CBF">
      <w:pPr>
        <w:pStyle w:val="affffffffa"/>
        <w:rPr>
          <w:rFonts w:hint="eastAsia"/>
        </w:rPr>
      </w:pPr>
      <w:r>
        <w:rPr>
          <w:rFonts w:hint="eastAsia"/>
        </w:rPr>
        <w:t>生活垃圾进行无害化处理，垃圾清扫清运及时，特别是气温炎热的季节，要增加垃圾 清扫清运的频率，避免其变质带来的异味、细菌滋生问题。</w:t>
      </w:r>
    </w:p>
    <w:p w:rsidR="00467CBF" w:rsidRDefault="00467CBF" w:rsidP="00467CBF">
      <w:pPr>
        <w:pStyle w:val="affffffffa"/>
        <w:rPr>
          <w:rFonts w:hint="eastAsia"/>
        </w:rPr>
      </w:pPr>
      <w:r>
        <w:rPr>
          <w:rFonts w:hint="eastAsia"/>
        </w:rPr>
        <w:t>污水集中进行处理，避免环境污染。</w:t>
      </w:r>
    </w:p>
    <w:p w:rsidR="00467CBF" w:rsidRDefault="00467CBF" w:rsidP="00467CBF">
      <w:pPr>
        <w:pStyle w:val="affc"/>
        <w:spacing w:before="312" w:after="312"/>
        <w:rPr>
          <w:rFonts w:hint="eastAsia"/>
        </w:rPr>
      </w:pPr>
      <w:bookmarkStart w:id="79" w:name="_Toc153964341"/>
      <w:r>
        <w:rPr>
          <w:rFonts w:hint="eastAsia"/>
        </w:rPr>
        <w:t>安全应急管理</w:t>
      </w:r>
      <w:bookmarkEnd w:id="79"/>
    </w:p>
    <w:p w:rsidR="00467CBF" w:rsidRDefault="00467CBF" w:rsidP="00467CBF">
      <w:pPr>
        <w:pStyle w:val="affd"/>
        <w:spacing w:before="156" w:after="156"/>
        <w:rPr>
          <w:rFonts w:hint="eastAsia"/>
        </w:rPr>
      </w:pPr>
      <w:bookmarkStart w:id="80" w:name="_Toc153964342"/>
      <w:r>
        <w:rPr>
          <w:rFonts w:hint="eastAsia"/>
        </w:rPr>
        <w:t>安全管理机制</w:t>
      </w:r>
      <w:bookmarkEnd w:id="80"/>
    </w:p>
    <w:p w:rsidR="00467CBF" w:rsidRDefault="00467CBF" w:rsidP="00467CBF">
      <w:pPr>
        <w:pStyle w:val="affffffffa"/>
        <w:rPr>
          <w:rFonts w:hint="eastAsia"/>
        </w:rPr>
      </w:pPr>
      <w:r>
        <w:rPr>
          <w:rFonts w:hint="eastAsia"/>
        </w:rPr>
        <w:lastRenderedPageBreak/>
        <w:t>设立安全管理部门与调度指挥中心，建立完善的安全管理责任体系、安全监控系统、风险预警体系以及安全事故上报与应急处理制度。</w:t>
      </w:r>
    </w:p>
    <w:p w:rsidR="00467CBF" w:rsidRDefault="00467CBF" w:rsidP="00467CBF">
      <w:pPr>
        <w:pStyle w:val="affffffffa"/>
        <w:rPr>
          <w:rFonts w:hint="eastAsia"/>
        </w:rPr>
      </w:pPr>
      <w:r>
        <w:rPr>
          <w:rFonts w:hint="eastAsia"/>
        </w:rPr>
        <w:t>配备安全管理人员，做到专人专责，进行常态化安全检查和安全知识培训。</w:t>
      </w:r>
    </w:p>
    <w:p w:rsidR="00467CBF" w:rsidRDefault="00467CBF" w:rsidP="00467CBF">
      <w:pPr>
        <w:pStyle w:val="affffffffa"/>
        <w:rPr>
          <w:rFonts w:hint="eastAsia"/>
        </w:rPr>
      </w:pPr>
      <w:r>
        <w:rPr>
          <w:rFonts w:hint="eastAsia"/>
        </w:rPr>
        <w:t>定期举行安全应急演练，在人流量大的旺季来临前应适度提高演练频率，进行安全演练的频率不应低于一年</w:t>
      </w:r>
      <w:r>
        <w:rPr>
          <w:rFonts w:hint="eastAsia"/>
        </w:rPr>
        <w:t>1</w:t>
      </w:r>
      <w:r>
        <w:rPr>
          <w:rFonts w:hint="eastAsia"/>
        </w:rPr>
        <w:t>次。</w:t>
      </w:r>
    </w:p>
    <w:p w:rsidR="00467CBF" w:rsidRDefault="00467CBF" w:rsidP="00467CBF">
      <w:pPr>
        <w:pStyle w:val="affffffffa"/>
        <w:rPr>
          <w:rFonts w:hint="eastAsia"/>
        </w:rPr>
      </w:pPr>
      <w:r>
        <w:rPr>
          <w:rFonts w:hint="eastAsia"/>
        </w:rPr>
        <w:t>制定详细的计划与时间表，对景区工作人员进行定期安全教育，做好定期考核工作。</w:t>
      </w:r>
    </w:p>
    <w:p w:rsidR="00467CBF" w:rsidRDefault="00467CBF" w:rsidP="00467CBF">
      <w:pPr>
        <w:pStyle w:val="affffffffa"/>
        <w:rPr>
          <w:rFonts w:hint="eastAsia"/>
        </w:rPr>
      </w:pPr>
      <w:r>
        <w:rPr>
          <w:rFonts w:hint="eastAsia"/>
        </w:rPr>
        <w:t>根据不同时期到访游客的用户画像，有针对性地发放安全教育宣传材料，对游客进行安全教育与劝导。</w:t>
      </w:r>
    </w:p>
    <w:p w:rsidR="00467CBF" w:rsidRDefault="00467CBF" w:rsidP="00467CBF">
      <w:pPr>
        <w:pStyle w:val="affffffffa"/>
        <w:rPr>
          <w:rFonts w:hint="eastAsia"/>
        </w:rPr>
      </w:pPr>
      <w:r>
        <w:rPr>
          <w:rFonts w:hint="eastAsia"/>
        </w:rPr>
        <w:t>充分利用公众号、社群等媒介，积极传播安全教育知识。定期举办安全知识活动，从反馈的数据中不断优化安全工作。</w:t>
      </w:r>
    </w:p>
    <w:p w:rsidR="00467CBF" w:rsidRDefault="00467CBF" w:rsidP="00467CBF">
      <w:pPr>
        <w:pStyle w:val="affd"/>
        <w:spacing w:before="156" w:after="156"/>
        <w:rPr>
          <w:rFonts w:hint="eastAsia"/>
        </w:rPr>
      </w:pPr>
      <w:bookmarkStart w:id="81" w:name="_Toc153964343"/>
      <w:r>
        <w:rPr>
          <w:rFonts w:hint="eastAsia"/>
        </w:rPr>
        <w:t>风险事件预警机制</w:t>
      </w:r>
      <w:bookmarkEnd w:id="81"/>
    </w:p>
    <w:p w:rsidR="00467CBF" w:rsidRDefault="00467CBF" w:rsidP="00467CBF">
      <w:pPr>
        <w:pStyle w:val="affffffffa"/>
        <w:rPr>
          <w:rFonts w:hint="eastAsia"/>
        </w:rPr>
      </w:pPr>
      <w:r>
        <w:rPr>
          <w:rFonts w:hint="eastAsia"/>
        </w:rPr>
        <w:t>关注地质部门、气象部门对于自然灾害、极端天气的预报信息，把握未来一段时间内的天气情况。</w:t>
      </w:r>
    </w:p>
    <w:p w:rsidR="00467CBF" w:rsidRDefault="00467CBF" w:rsidP="00467CBF">
      <w:pPr>
        <w:pStyle w:val="affffffffa"/>
        <w:rPr>
          <w:rFonts w:hint="eastAsia"/>
        </w:rPr>
      </w:pPr>
      <w:r>
        <w:rPr>
          <w:rFonts w:hint="eastAsia"/>
        </w:rPr>
        <w:t>关注</w:t>
      </w:r>
      <w:proofErr w:type="gramStart"/>
      <w:r>
        <w:rPr>
          <w:rFonts w:hint="eastAsia"/>
        </w:rPr>
        <w:t>文旅局</w:t>
      </w:r>
      <w:proofErr w:type="gramEnd"/>
      <w:r>
        <w:rPr>
          <w:rFonts w:hint="eastAsia"/>
        </w:rPr>
        <w:t>、地方部门的政策性文件，根据现实情况及时调整风险预警方案。</w:t>
      </w:r>
    </w:p>
    <w:p w:rsidR="00467CBF" w:rsidRDefault="00467CBF" w:rsidP="00467CBF">
      <w:pPr>
        <w:pStyle w:val="affffffffa"/>
        <w:rPr>
          <w:rFonts w:hint="eastAsia"/>
        </w:rPr>
      </w:pPr>
      <w:r>
        <w:rPr>
          <w:rFonts w:hint="eastAsia"/>
        </w:rPr>
        <w:t>对康养</w:t>
      </w:r>
      <w:proofErr w:type="gramStart"/>
      <w:r>
        <w:rPr>
          <w:rFonts w:hint="eastAsia"/>
        </w:rPr>
        <w:t>文旅综合</w:t>
      </w:r>
      <w:proofErr w:type="gramEnd"/>
      <w:r>
        <w:rPr>
          <w:rFonts w:hint="eastAsia"/>
        </w:rPr>
        <w:t>体内的各种基础设施进行定期安全检查，及时消除可能存在的安全隐患。</w:t>
      </w:r>
    </w:p>
    <w:p w:rsidR="00467CBF" w:rsidRDefault="00467CBF" w:rsidP="00467CBF">
      <w:pPr>
        <w:pStyle w:val="affd"/>
        <w:spacing w:before="156" w:after="156"/>
        <w:rPr>
          <w:rFonts w:hint="eastAsia"/>
        </w:rPr>
      </w:pPr>
      <w:bookmarkStart w:id="82" w:name="_Toc153964344"/>
      <w:r>
        <w:rPr>
          <w:rFonts w:hint="eastAsia"/>
        </w:rPr>
        <w:t>应急预案</w:t>
      </w:r>
      <w:bookmarkEnd w:id="82"/>
    </w:p>
    <w:p w:rsidR="00467CBF" w:rsidRDefault="00467CBF" w:rsidP="00467CBF">
      <w:pPr>
        <w:pStyle w:val="affffffffa"/>
        <w:rPr>
          <w:rFonts w:hint="eastAsia"/>
        </w:rPr>
      </w:pPr>
      <w:r>
        <w:rPr>
          <w:rFonts w:hint="eastAsia"/>
        </w:rPr>
        <w:t>针对可能存在的安全风险，做好相应应急预案。</w:t>
      </w:r>
    </w:p>
    <w:p w:rsidR="00467CBF" w:rsidRDefault="00467CBF" w:rsidP="00467CBF">
      <w:pPr>
        <w:pStyle w:val="affffffffa"/>
        <w:rPr>
          <w:rFonts w:hint="eastAsia"/>
        </w:rPr>
      </w:pPr>
      <w:r>
        <w:rPr>
          <w:rFonts w:hint="eastAsia"/>
        </w:rPr>
        <w:t>设立应急指挥中心，能够针对景区内可能发生的设备故障、停水停电、安全事故等突发状况做出及时响应。</w:t>
      </w:r>
    </w:p>
    <w:p w:rsidR="00467CBF" w:rsidRDefault="00467CBF" w:rsidP="00467CBF">
      <w:pPr>
        <w:pStyle w:val="affffffffa"/>
        <w:rPr>
          <w:rFonts w:hint="eastAsia"/>
        </w:rPr>
      </w:pPr>
      <w:r>
        <w:rPr>
          <w:rFonts w:hint="eastAsia"/>
        </w:rPr>
        <w:t>在生活区准备一定量的应急物资以备不时之需。</w:t>
      </w:r>
    </w:p>
    <w:p w:rsidR="00467CBF" w:rsidRDefault="00467CBF" w:rsidP="00467CBF">
      <w:pPr>
        <w:pStyle w:val="affffffffa"/>
        <w:rPr>
          <w:rFonts w:hint="eastAsia"/>
        </w:rPr>
      </w:pPr>
      <w:r>
        <w:rPr>
          <w:rFonts w:hint="eastAsia"/>
        </w:rPr>
        <w:t>在人流相对密集的区域，设置常驻的应急医疗点，配置专业人员与应急药品。</w:t>
      </w:r>
    </w:p>
    <w:p w:rsidR="00467CBF" w:rsidRDefault="00467CBF" w:rsidP="00467CBF">
      <w:pPr>
        <w:pStyle w:val="affd"/>
        <w:spacing w:before="156" w:after="156"/>
        <w:rPr>
          <w:rFonts w:hint="eastAsia"/>
        </w:rPr>
      </w:pPr>
      <w:bookmarkStart w:id="83" w:name="_Toc153964345"/>
      <w:r>
        <w:rPr>
          <w:rFonts w:hint="eastAsia"/>
        </w:rPr>
        <w:t>安全设施及标识设置</w:t>
      </w:r>
      <w:bookmarkEnd w:id="83"/>
    </w:p>
    <w:p w:rsidR="00467CBF" w:rsidRDefault="00467CBF" w:rsidP="00467CBF">
      <w:pPr>
        <w:pStyle w:val="affffffffa"/>
        <w:rPr>
          <w:rFonts w:hint="eastAsia"/>
        </w:rPr>
      </w:pPr>
      <w:r>
        <w:rPr>
          <w:rFonts w:hint="eastAsia"/>
        </w:rPr>
        <w:t>在房屋施工、物资运输等存在较大安全隐患的区域，需限制游客通行或者设置醒目的警示标志。必要时安排工作人员执勤，告知游客相关风险并进行劝导。</w:t>
      </w:r>
    </w:p>
    <w:p w:rsidR="00467CBF" w:rsidRDefault="00467CBF" w:rsidP="00467CBF">
      <w:pPr>
        <w:pStyle w:val="affffffffa"/>
        <w:rPr>
          <w:rFonts w:hint="eastAsia"/>
        </w:rPr>
      </w:pPr>
      <w:r>
        <w:rPr>
          <w:rFonts w:hint="eastAsia"/>
        </w:rPr>
        <w:t>若涉及夜间活动，景区内需针对重点区域，如路口、变电箱、水域边等设置醒目的安全标志设置。</w:t>
      </w:r>
    </w:p>
    <w:p w:rsidR="00467CBF" w:rsidRDefault="00467CBF" w:rsidP="00467CBF">
      <w:pPr>
        <w:pStyle w:val="affffffffa"/>
        <w:rPr>
          <w:rFonts w:hint="eastAsia"/>
        </w:rPr>
      </w:pPr>
      <w:r>
        <w:rPr>
          <w:rFonts w:hint="eastAsia"/>
        </w:rPr>
        <w:t>对于景区内绿化较为密集的部分进行严格的火种管制，特别是在火灾易发的高温、干燥天气。若是绿化植被中涉及珍稀树种、保护动物，则需按照中华人民共和国野生动植物保护条例进行。</w:t>
      </w:r>
    </w:p>
    <w:p w:rsidR="00467CBF" w:rsidRDefault="00467CBF" w:rsidP="00467CBF">
      <w:pPr>
        <w:pStyle w:val="affffffffa"/>
        <w:rPr>
          <w:rFonts w:hint="eastAsia"/>
        </w:rPr>
      </w:pPr>
      <w:r>
        <w:rPr>
          <w:rFonts w:hint="eastAsia"/>
        </w:rPr>
        <w:t>按照规定在重点区域设置各类消防设备、器具以及火情报警系统，并且安排专人负责维护管理，保证其有效性；设置消防通道，严格管理车辆乱停乱放行为，保障消防通道时刻畅通。</w:t>
      </w:r>
    </w:p>
    <w:p w:rsidR="00467CBF" w:rsidRDefault="00467CBF" w:rsidP="00467CBF">
      <w:pPr>
        <w:pStyle w:val="affffffffa"/>
        <w:rPr>
          <w:rFonts w:hint="eastAsia"/>
        </w:rPr>
      </w:pPr>
      <w:r>
        <w:rPr>
          <w:rFonts w:hint="eastAsia"/>
        </w:rPr>
        <w:t>在景区内空地，设置应急避难场所，并以醒目指示牌告知大众；在室内，特别是楼层较高的房间内，设置便捷式呼吸面罩和干粉灭火器；禁止绿色通道堆放杂物，易燃品，保证生命通道的畅通。</w:t>
      </w:r>
    </w:p>
    <w:p w:rsidR="00467CBF" w:rsidRDefault="00467CBF" w:rsidP="00467CBF">
      <w:pPr>
        <w:pStyle w:val="affffffffa"/>
        <w:rPr>
          <w:rFonts w:hint="eastAsia"/>
        </w:rPr>
      </w:pPr>
      <w:r>
        <w:rPr>
          <w:rFonts w:hint="eastAsia"/>
        </w:rPr>
        <w:t>在坡度较陡的路段应该做好路面防滑处理，限制行驶速度，并以路标形式对过往车辆进行提醒；人行道台阶需设计为阶数多、阶面宽，减轻行人通行困难，必要时，在路旁安装助力扶手。</w:t>
      </w:r>
    </w:p>
    <w:p w:rsidR="00467CBF" w:rsidRDefault="00467CBF" w:rsidP="00467CBF">
      <w:pPr>
        <w:pStyle w:val="affffffffa"/>
        <w:rPr>
          <w:rFonts w:hint="eastAsia"/>
        </w:rPr>
      </w:pPr>
      <w:r>
        <w:rPr>
          <w:rFonts w:hint="eastAsia"/>
        </w:rPr>
        <w:t>针对结构复杂、材质特殊的建筑，每年最少要安排两次消防隐患排查。</w:t>
      </w:r>
    </w:p>
    <w:p w:rsidR="00467CBF" w:rsidRDefault="00467CBF" w:rsidP="00467CBF">
      <w:pPr>
        <w:pStyle w:val="affffffffa"/>
        <w:rPr>
          <w:rFonts w:hint="eastAsia"/>
        </w:rPr>
      </w:pPr>
      <w:r>
        <w:rPr>
          <w:rFonts w:hint="eastAsia"/>
        </w:rPr>
        <w:t>设置紧急医疗点，并安排专人进行值守，为游客提供基本的应急医疗服务。</w:t>
      </w:r>
    </w:p>
    <w:p w:rsidR="004D6EF5" w:rsidRPr="00467CBF" w:rsidRDefault="00467CBF" w:rsidP="003F772A">
      <w:pPr>
        <w:pStyle w:val="affffffffa"/>
      </w:pPr>
      <w:r>
        <w:rPr>
          <w:rFonts w:hint="eastAsia"/>
        </w:rPr>
        <w:t>在合适区域设置适量</w:t>
      </w:r>
      <w:r>
        <w:rPr>
          <w:rFonts w:hint="eastAsia"/>
        </w:rPr>
        <w:t>AED</w:t>
      </w:r>
      <w:r>
        <w:rPr>
          <w:rFonts w:hint="eastAsia"/>
        </w:rPr>
        <w:t>除颤仪，并定期进行维护保证其有效可靠。</w:t>
      </w:r>
    </w:p>
    <w:p w:rsidR="00CD561D" w:rsidRDefault="00CD561D" w:rsidP="00CD561D">
      <w:pPr>
        <w:pStyle w:val="affff6"/>
        <w:ind w:firstLine="420"/>
      </w:pPr>
    </w:p>
    <w:p w:rsidR="00CD561D" w:rsidRDefault="003F772A" w:rsidP="003F772A">
      <w:pPr>
        <w:pStyle w:val="affff6"/>
        <w:ind w:firstLineChars="0" w:firstLine="0"/>
        <w:jc w:val="center"/>
      </w:pPr>
      <w:bookmarkStart w:id="84" w:name="BookMark8"/>
      <w:bookmarkEnd w:id="25"/>
      <w:r>
        <w:drawing>
          <wp:inline distT="0" distB="0" distL="0" distR="0" wp14:anchorId="67CC8182" wp14:editId="2B91391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84"/>
    </w:p>
    <w:sectPr w:rsidR="00CD561D"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EFD" w:rsidRDefault="00590EFD" w:rsidP="00D86DB7">
      <w:r>
        <w:separator/>
      </w:r>
    </w:p>
    <w:p w:rsidR="00590EFD" w:rsidRDefault="00590EFD"/>
    <w:p w:rsidR="00590EFD" w:rsidRDefault="00590EFD"/>
  </w:endnote>
  <w:endnote w:type="continuationSeparator" w:id="0">
    <w:p w:rsidR="00590EFD" w:rsidRDefault="00590EFD" w:rsidP="00D86DB7">
      <w:r>
        <w:continuationSeparator/>
      </w:r>
    </w:p>
    <w:p w:rsidR="00590EFD" w:rsidRDefault="00590EFD"/>
    <w:p w:rsidR="00590EFD" w:rsidRDefault="00590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3F772A" w:rsidRPr="003F772A">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EFD" w:rsidRDefault="00590EFD" w:rsidP="00D86DB7">
      <w:r>
        <w:separator/>
      </w:r>
    </w:p>
  </w:footnote>
  <w:footnote w:type="continuationSeparator" w:id="0">
    <w:p w:rsidR="00590EFD" w:rsidRDefault="00590EFD" w:rsidP="00D86DB7">
      <w:r>
        <w:continuationSeparator/>
      </w:r>
    </w:p>
    <w:p w:rsidR="00590EFD" w:rsidRDefault="00590EFD"/>
    <w:p w:rsidR="00590EFD" w:rsidRDefault="00590E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D6EF5">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3F772A">
      <w:t>DB 43/T XXXX</w:t>
    </w:r>
    <w:r w:rsidR="003F772A">
      <w:t>—</w:t>
    </w:r>
    <w:r w:rsidR="003F772A">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EF5"/>
    <w:rsid w:val="0000040A"/>
    <w:rsid w:val="00000A94"/>
    <w:rsid w:val="00001972"/>
    <w:rsid w:val="00001D9A"/>
    <w:rsid w:val="00007B3A"/>
    <w:rsid w:val="000107E0"/>
    <w:rsid w:val="00011FDE"/>
    <w:rsid w:val="00012FFD"/>
    <w:rsid w:val="00014162"/>
    <w:rsid w:val="00014340"/>
    <w:rsid w:val="00016A9C"/>
    <w:rsid w:val="00021B2E"/>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772A"/>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CBF"/>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6EF5"/>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EF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F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75B294F49844706BF2AC4D1F09C890B"/>
        <w:category>
          <w:name w:val="常规"/>
          <w:gallery w:val="placeholder"/>
        </w:category>
        <w:types>
          <w:type w:val="bbPlcHdr"/>
        </w:types>
        <w:behaviors>
          <w:behavior w:val="content"/>
        </w:behaviors>
        <w:guid w:val="{F314C545-2EB7-4940-8ECA-9DCF0151C007}"/>
      </w:docPartPr>
      <w:docPartBody>
        <w:p w:rsidR="00000000" w:rsidRDefault="00D45E8F">
          <w:pPr>
            <w:pStyle w:val="475B294F49844706BF2AC4D1F09C890B"/>
          </w:pPr>
          <w:r w:rsidRPr="00751A05">
            <w:rPr>
              <w:rStyle w:val="a3"/>
              <w:rFonts w:hint="eastAsia"/>
            </w:rPr>
            <w:t>单击或点击此处输入文字。</w:t>
          </w:r>
        </w:p>
      </w:docPartBody>
    </w:docPart>
    <w:docPart>
      <w:docPartPr>
        <w:name w:val="B688019AFF084FEAA52BED70170330E0"/>
        <w:category>
          <w:name w:val="常规"/>
          <w:gallery w:val="placeholder"/>
        </w:category>
        <w:types>
          <w:type w:val="bbPlcHdr"/>
        </w:types>
        <w:behaviors>
          <w:behavior w:val="content"/>
        </w:behaviors>
        <w:guid w:val="{CE86119D-21F3-4AC7-B28F-06664C85495F}"/>
      </w:docPartPr>
      <w:docPartBody>
        <w:p w:rsidR="00000000" w:rsidRDefault="00D45E8F">
          <w:pPr>
            <w:pStyle w:val="B688019AFF084FEAA52BED70170330E0"/>
          </w:pPr>
          <w:r w:rsidRPr="00FB6243">
            <w:rPr>
              <w:rStyle w:val="a3"/>
              <w:rFonts w:hint="eastAsia"/>
            </w:rPr>
            <w:t>选择一项。</w:t>
          </w:r>
        </w:p>
      </w:docPartBody>
    </w:docPart>
    <w:docPart>
      <w:docPartPr>
        <w:name w:val="C6838809985749B2A0406225F40E642F"/>
        <w:category>
          <w:name w:val="常规"/>
          <w:gallery w:val="placeholder"/>
        </w:category>
        <w:types>
          <w:type w:val="bbPlcHdr"/>
        </w:types>
        <w:behaviors>
          <w:behavior w:val="content"/>
        </w:behaviors>
        <w:guid w:val="{A65B4C67-C1F0-4820-B9B6-573DAD8906F0}"/>
      </w:docPartPr>
      <w:docPartBody>
        <w:p w:rsidR="00000000" w:rsidRDefault="00D45E8F">
          <w:pPr>
            <w:pStyle w:val="C6838809985749B2A0406225F40E642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E8F"/>
    <w:rsid w:val="00D4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75B294F49844706BF2AC4D1F09C890B">
    <w:name w:val="475B294F49844706BF2AC4D1F09C890B"/>
    <w:pPr>
      <w:widowControl w:val="0"/>
      <w:jc w:val="both"/>
    </w:pPr>
  </w:style>
  <w:style w:type="paragraph" w:customStyle="1" w:styleId="B688019AFF084FEAA52BED70170330E0">
    <w:name w:val="B688019AFF084FEAA52BED70170330E0"/>
    <w:pPr>
      <w:widowControl w:val="0"/>
      <w:jc w:val="both"/>
    </w:pPr>
  </w:style>
  <w:style w:type="paragraph" w:customStyle="1" w:styleId="C6838809985749B2A0406225F40E642F">
    <w:name w:val="C6838809985749B2A0406225F40E642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75B294F49844706BF2AC4D1F09C890B">
    <w:name w:val="475B294F49844706BF2AC4D1F09C890B"/>
    <w:pPr>
      <w:widowControl w:val="0"/>
      <w:jc w:val="both"/>
    </w:pPr>
  </w:style>
  <w:style w:type="paragraph" w:customStyle="1" w:styleId="B688019AFF084FEAA52BED70170330E0">
    <w:name w:val="B688019AFF084FEAA52BED70170330E0"/>
    <w:pPr>
      <w:widowControl w:val="0"/>
      <w:jc w:val="both"/>
    </w:pPr>
  </w:style>
  <w:style w:type="paragraph" w:customStyle="1" w:styleId="C6838809985749B2A0406225F40E642F">
    <w:name w:val="C6838809985749B2A0406225F40E642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79DD4-5BA7-49BA-862F-A1E221835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30</TotalTime>
  <Pages>11</Pages>
  <Words>4408</Words>
  <Characters>5511</Characters>
  <Application>Microsoft Office Word</Application>
  <DocSecurity>0</DocSecurity>
  <Lines>918</Lines>
  <Paragraphs>826</Paragraphs>
  <ScaleCrop>false</ScaleCrop>
  <Company>PCMI</Company>
  <LinksUpToDate>false</LinksUpToDate>
  <CharactersWithSpaces>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webUser</dc:creator>
  <dc:description>&lt;config cover="true" show_menu="true" version="1.0.0" doctype="SDKXY"&gt;_x000d_
&lt;/config&gt;</dc:description>
  <cp:lastModifiedBy>webUser</cp:lastModifiedBy>
  <cp:revision>1</cp:revision>
  <cp:lastPrinted>2020-08-30T10:00:00Z</cp:lastPrinted>
  <dcterms:created xsi:type="dcterms:W3CDTF">2023-12-20T02:59:00Z</dcterms:created>
  <dcterms:modified xsi:type="dcterms:W3CDTF">2023-12-20T03:32:00Z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