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B0F" w:rsidRDefault="008E0B0F" w:rsidP="008E0B0F">
      <w:pPr>
        <w:jc w:val="distribute"/>
        <w:rPr>
          <w:b/>
          <w:bCs/>
          <w:sz w:val="48"/>
          <w:szCs w:val="48"/>
        </w:rPr>
      </w:pPr>
      <w:r>
        <w:rPr>
          <w:rFonts w:hint="eastAsia"/>
          <w:b/>
          <w:bCs/>
          <w:sz w:val="48"/>
          <w:szCs w:val="48"/>
        </w:rPr>
        <w:t>湖南地方标准</w:t>
      </w:r>
    </w:p>
    <w:p w:rsidR="008E0B0F" w:rsidRDefault="008E0B0F" w:rsidP="008E0B0F">
      <w:pPr>
        <w:jc w:val="center"/>
        <w:rPr>
          <w:b/>
          <w:bCs/>
          <w:sz w:val="44"/>
          <w:szCs w:val="44"/>
        </w:rPr>
      </w:pPr>
    </w:p>
    <w:p w:rsidR="008E0B0F" w:rsidRDefault="008E0B0F" w:rsidP="008E0B0F">
      <w:pPr>
        <w:jc w:val="center"/>
        <w:rPr>
          <w:b/>
          <w:bCs/>
          <w:sz w:val="44"/>
          <w:szCs w:val="44"/>
        </w:rPr>
      </w:pPr>
    </w:p>
    <w:p w:rsidR="008E0B0F" w:rsidRDefault="008E0B0F" w:rsidP="008E0B0F">
      <w:pPr>
        <w:jc w:val="center"/>
        <w:rPr>
          <w:b/>
          <w:bCs/>
          <w:sz w:val="44"/>
          <w:szCs w:val="44"/>
        </w:rPr>
      </w:pPr>
    </w:p>
    <w:p w:rsidR="008E0B0F" w:rsidRDefault="008E0B0F" w:rsidP="008E0B0F">
      <w:pPr>
        <w:widowControl/>
        <w:spacing w:line="480" w:lineRule="auto"/>
        <w:jc w:val="center"/>
        <w:rPr>
          <w:rFonts w:ascii="Times New Roman" w:eastAsia="仿宋" w:hAnsi="Times New Roman"/>
          <w:b/>
          <w:bCs/>
          <w:sz w:val="44"/>
          <w:szCs w:val="44"/>
        </w:rPr>
      </w:pPr>
      <w:r w:rsidRPr="00933F65">
        <w:rPr>
          <w:rFonts w:ascii="Times New Roman" w:eastAsia="仿宋" w:hAnsi="Times New Roman" w:hint="eastAsia"/>
          <w:b/>
          <w:bCs/>
          <w:sz w:val="44"/>
          <w:szCs w:val="44"/>
        </w:rPr>
        <w:t>等值反磁通瞬变电磁法探测技术规范</w:t>
      </w:r>
    </w:p>
    <w:p w:rsidR="008E0B0F" w:rsidRDefault="009701EF" w:rsidP="008E0B0F">
      <w:pPr>
        <w:jc w:val="center"/>
        <w:rPr>
          <w:bCs/>
          <w:sz w:val="30"/>
          <w:szCs w:val="30"/>
        </w:rPr>
      </w:pPr>
      <w:r w:rsidRPr="00C2626D">
        <w:rPr>
          <w:rFonts w:ascii="Times New Roman" w:eastAsia="黑体" w:hAnsi="Times New Roman"/>
          <w:kern w:val="0"/>
          <w:sz w:val="28"/>
          <w:szCs w:val="28"/>
        </w:rPr>
        <w:t xml:space="preserve">Technical specification </w:t>
      </w:r>
      <w:proofErr w:type="gramStart"/>
      <w:r w:rsidRPr="00C2626D">
        <w:rPr>
          <w:rFonts w:ascii="Times New Roman" w:eastAsia="黑体" w:hAnsi="Times New Roman"/>
          <w:kern w:val="0"/>
          <w:sz w:val="28"/>
          <w:szCs w:val="28"/>
        </w:rPr>
        <w:t xml:space="preserve">for </w:t>
      </w:r>
      <w:r>
        <w:rPr>
          <w:rFonts w:ascii="Times New Roman" w:eastAsia="黑体" w:hAnsi="Times New Roman"/>
          <w:kern w:val="0"/>
          <w:sz w:val="28"/>
          <w:szCs w:val="28"/>
        </w:rPr>
        <w:t xml:space="preserve"> opposing</w:t>
      </w:r>
      <w:proofErr w:type="gramEnd"/>
      <w:r>
        <w:rPr>
          <w:rFonts w:ascii="Times New Roman" w:eastAsia="黑体" w:hAnsi="Times New Roman"/>
          <w:kern w:val="0"/>
          <w:sz w:val="28"/>
          <w:szCs w:val="28"/>
        </w:rPr>
        <w:t xml:space="preserve">-coils transient </w:t>
      </w:r>
      <w:proofErr w:type="spellStart"/>
      <w:r>
        <w:rPr>
          <w:rFonts w:ascii="Times New Roman" w:eastAsia="黑体" w:hAnsi="Times New Roman"/>
          <w:kern w:val="0"/>
          <w:sz w:val="28"/>
          <w:szCs w:val="28"/>
        </w:rPr>
        <w:t>electromagnetic</w:t>
      </w:r>
      <w:r>
        <w:rPr>
          <w:rFonts w:ascii="Times New Roman" w:eastAsia="黑体" w:hAnsi="Times New Roman" w:hint="eastAsia"/>
          <w:kern w:val="0"/>
          <w:sz w:val="28"/>
          <w:szCs w:val="28"/>
        </w:rPr>
        <w:t>s</w:t>
      </w:r>
      <w:proofErr w:type="spellEnd"/>
      <w:r w:rsidR="008E0B0F">
        <w:rPr>
          <w:bCs/>
          <w:sz w:val="30"/>
          <w:szCs w:val="30"/>
        </w:rPr>
        <w:t xml:space="preserve"> </w:t>
      </w:r>
    </w:p>
    <w:p w:rsidR="008E0B0F" w:rsidRDefault="008E0B0F" w:rsidP="008E0B0F">
      <w:pPr>
        <w:jc w:val="center"/>
        <w:rPr>
          <w:bCs/>
          <w:sz w:val="30"/>
          <w:szCs w:val="30"/>
        </w:rPr>
      </w:pPr>
      <w:r>
        <w:rPr>
          <w:bCs/>
          <w:sz w:val="30"/>
          <w:szCs w:val="30"/>
        </w:rPr>
        <w:t>(</w:t>
      </w:r>
      <w:r>
        <w:rPr>
          <w:rFonts w:hint="eastAsia"/>
          <w:bCs/>
          <w:sz w:val="30"/>
          <w:szCs w:val="30"/>
        </w:rPr>
        <w:t>征求意见稿</w:t>
      </w:r>
      <w:r>
        <w:rPr>
          <w:bCs/>
          <w:sz w:val="30"/>
          <w:szCs w:val="30"/>
        </w:rPr>
        <w:t>)</w:t>
      </w:r>
    </w:p>
    <w:p w:rsidR="008E0B0F" w:rsidRDefault="008E0B0F" w:rsidP="008E0B0F">
      <w:pPr>
        <w:jc w:val="center"/>
        <w:rPr>
          <w:b/>
          <w:bCs/>
          <w:sz w:val="44"/>
          <w:szCs w:val="44"/>
        </w:rPr>
      </w:pPr>
    </w:p>
    <w:p w:rsidR="008E0B0F" w:rsidRDefault="008E0B0F" w:rsidP="008E0B0F">
      <w:pPr>
        <w:spacing w:line="1440" w:lineRule="auto"/>
        <w:jc w:val="center"/>
        <w:rPr>
          <w:rFonts w:ascii="宋体"/>
          <w:b/>
          <w:spacing w:val="-20"/>
          <w:sz w:val="52"/>
          <w:szCs w:val="52"/>
        </w:rPr>
      </w:pPr>
      <w:r>
        <w:rPr>
          <w:rFonts w:ascii="宋体" w:hAnsi="宋体" w:hint="eastAsia"/>
          <w:b/>
          <w:spacing w:val="-20"/>
          <w:sz w:val="52"/>
          <w:szCs w:val="52"/>
        </w:rPr>
        <w:t>编制说明</w:t>
      </w:r>
    </w:p>
    <w:p w:rsidR="008E0B0F" w:rsidRDefault="008E0B0F" w:rsidP="008E0B0F">
      <w:pPr>
        <w:jc w:val="center"/>
        <w:rPr>
          <w:b/>
          <w:bCs/>
          <w:sz w:val="44"/>
          <w:szCs w:val="44"/>
        </w:rPr>
      </w:pPr>
    </w:p>
    <w:p w:rsidR="008E0B0F" w:rsidRDefault="008E0B0F" w:rsidP="008E0B0F">
      <w:pPr>
        <w:jc w:val="center"/>
        <w:rPr>
          <w:b/>
          <w:bCs/>
          <w:sz w:val="44"/>
          <w:szCs w:val="44"/>
        </w:rPr>
      </w:pPr>
    </w:p>
    <w:p w:rsidR="008E0B0F" w:rsidRDefault="008E0B0F" w:rsidP="008E0B0F">
      <w:pPr>
        <w:jc w:val="center"/>
        <w:rPr>
          <w:rFonts w:hAnsi="宋体"/>
          <w:b/>
          <w:bCs/>
          <w:sz w:val="30"/>
          <w:szCs w:val="30"/>
        </w:rPr>
      </w:pPr>
    </w:p>
    <w:p w:rsidR="008E0B0F" w:rsidRDefault="008E0B0F" w:rsidP="008E0B0F">
      <w:pPr>
        <w:jc w:val="center"/>
        <w:rPr>
          <w:b/>
          <w:bCs/>
          <w:sz w:val="30"/>
          <w:szCs w:val="30"/>
        </w:rPr>
      </w:pPr>
      <w:r>
        <w:rPr>
          <w:rFonts w:hAnsi="宋体" w:hint="eastAsia"/>
          <w:b/>
          <w:bCs/>
          <w:sz w:val="30"/>
          <w:szCs w:val="30"/>
        </w:rPr>
        <w:t>湖南省计量检测研究院</w:t>
      </w:r>
    </w:p>
    <w:p w:rsidR="008E0B0F" w:rsidRDefault="008E0B0F" w:rsidP="008E0B0F">
      <w:pPr>
        <w:jc w:val="center"/>
        <w:rPr>
          <w:b/>
          <w:bCs/>
          <w:sz w:val="28"/>
          <w:szCs w:val="28"/>
        </w:rPr>
      </w:pPr>
      <w:r>
        <w:rPr>
          <w:rFonts w:hAnsi="宋体" w:hint="eastAsia"/>
          <w:b/>
          <w:bCs/>
          <w:sz w:val="28"/>
          <w:szCs w:val="28"/>
        </w:rPr>
        <w:t>二〇二</w:t>
      </w:r>
      <w:r w:rsidR="00DA2679">
        <w:rPr>
          <w:rFonts w:hAnsi="宋体" w:hint="eastAsia"/>
          <w:b/>
          <w:bCs/>
          <w:sz w:val="28"/>
          <w:szCs w:val="28"/>
        </w:rPr>
        <w:t>三</w:t>
      </w:r>
      <w:r>
        <w:rPr>
          <w:rFonts w:hAnsi="宋体" w:hint="eastAsia"/>
          <w:b/>
          <w:bCs/>
          <w:sz w:val="28"/>
          <w:szCs w:val="28"/>
        </w:rPr>
        <w:t>年</w:t>
      </w:r>
      <w:r w:rsidR="00DA2679">
        <w:rPr>
          <w:rFonts w:hAnsi="宋体" w:hint="eastAsia"/>
          <w:b/>
          <w:bCs/>
          <w:sz w:val="28"/>
          <w:szCs w:val="28"/>
        </w:rPr>
        <w:t>十</w:t>
      </w:r>
      <w:r>
        <w:rPr>
          <w:rFonts w:hAnsi="宋体" w:hint="eastAsia"/>
          <w:b/>
          <w:bCs/>
          <w:sz w:val="28"/>
          <w:szCs w:val="28"/>
        </w:rPr>
        <w:t>月</w:t>
      </w:r>
    </w:p>
    <w:p w:rsidR="00933F65" w:rsidRPr="00933F65" w:rsidRDefault="00933F65" w:rsidP="00933F65">
      <w:pPr>
        <w:rPr>
          <w:rFonts w:ascii="Times New Roman" w:eastAsia="仿宋" w:hAnsi="Times New Roman"/>
        </w:rPr>
      </w:pPr>
    </w:p>
    <w:p w:rsidR="005C20EC" w:rsidRPr="00933F65" w:rsidRDefault="00933F65" w:rsidP="00166E97">
      <w:pPr>
        <w:widowControl/>
        <w:rPr>
          <w:rFonts w:ascii="Times New Roman" w:eastAsia="仿宋" w:hAnsi="Times New Roman"/>
          <w:b/>
          <w:bCs/>
          <w:kern w:val="44"/>
          <w:sz w:val="44"/>
          <w:szCs w:val="44"/>
        </w:rPr>
      </w:pPr>
      <w:r w:rsidRPr="00933F65">
        <w:rPr>
          <w:rFonts w:ascii="Times New Roman" w:eastAsia="仿宋" w:hAnsi="Times New Roman"/>
        </w:rPr>
        <w:br w:type="page"/>
      </w:r>
    </w:p>
    <w:sdt>
      <w:sdtPr>
        <w:rPr>
          <w:rFonts w:ascii="等线" w:eastAsia="等线" w:hAnsi="等线" w:cs="Times New Roman"/>
          <w:color w:val="auto"/>
          <w:kern w:val="2"/>
          <w:sz w:val="21"/>
          <w:szCs w:val="22"/>
          <w:lang w:val="zh-CN"/>
        </w:rPr>
        <w:id w:val="-2038874480"/>
        <w:docPartObj>
          <w:docPartGallery w:val="Table of Contents"/>
          <w:docPartUnique/>
        </w:docPartObj>
      </w:sdtPr>
      <w:sdtEndPr>
        <w:rPr>
          <w:b/>
          <w:bCs/>
        </w:rPr>
      </w:sdtEndPr>
      <w:sdtContent>
        <w:p w:rsidR="005C20EC" w:rsidRDefault="005C20EC" w:rsidP="005C20EC">
          <w:pPr>
            <w:pStyle w:val="TOC"/>
            <w:jc w:val="center"/>
          </w:pPr>
          <w:r>
            <w:rPr>
              <w:lang w:val="zh-CN"/>
            </w:rPr>
            <w:t>目</w:t>
          </w:r>
          <w:r>
            <w:rPr>
              <w:rFonts w:hint="eastAsia"/>
              <w:lang w:val="zh-CN"/>
            </w:rPr>
            <w:t xml:space="preserve"> </w:t>
          </w:r>
          <w:r>
            <w:rPr>
              <w:lang w:val="zh-CN"/>
            </w:rPr>
            <w:t>录</w:t>
          </w:r>
        </w:p>
        <w:p w:rsidR="005C20EC" w:rsidRDefault="009C7DAC" w:rsidP="005C20EC">
          <w:pPr>
            <w:pStyle w:val="10"/>
            <w:tabs>
              <w:tab w:val="right" w:leader="dot" w:pos="8296"/>
            </w:tabs>
            <w:spacing w:line="480" w:lineRule="exact"/>
            <w:rPr>
              <w:rFonts w:asciiTheme="minorHAnsi" w:eastAsiaTheme="minorEastAsia" w:hAnsiTheme="minorHAnsi" w:cstheme="minorBidi"/>
              <w:noProof/>
            </w:rPr>
          </w:pPr>
          <w:r w:rsidRPr="009C7DAC">
            <w:fldChar w:fldCharType="begin"/>
          </w:r>
          <w:r w:rsidR="005C20EC">
            <w:instrText xml:space="preserve"> TOC \o "1-3" \h \z \u </w:instrText>
          </w:r>
          <w:r w:rsidRPr="009C7DAC">
            <w:fldChar w:fldCharType="separate"/>
          </w:r>
        </w:p>
        <w:p w:rsidR="005C20EC" w:rsidRDefault="009C7DAC" w:rsidP="005C20EC">
          <w:pPr>
            <w:pStyle w:val="10"/>
            <w:tabs>
              <w:tab w:val="right" w:leader="dot" w:pos="8296"/>
            </w:tabs>
            <w:spacing w:line="480" w:lineRule="exact"/>
            <w:rPr>
              <w:rFonts w:asciiTheme="minorHAnsi" w:eastAsiaTheme="minorEastAsia" w:hAnsiTheme="minorHAnsi" w:cstheme="minorBidi"/>
              <w:noProof/>
            </w:rPr>
          </w:pPr>
          <w:hyperlink w:anchor="_Toc148968620" w:history="1">
            <w:r w:rsidR="005C20EC" w:rsidRPr="00692B03">
              <w:rPr>
                <w:rStyle w:val="ac"/>
                <w:rFonts w:ascii="Times New Roman" w:eastAsia="仿宋" w:hAnsi="Times New Roman"/>
                <w:b/>
                <w:bCs/>
                <w:noProof/>
                <w:kern w:val="44"/>
              </w:rPr>
              <w:t>1</w:t>
            </w:r>
            <w:r w:rsidR="005C20EC" w:rsidRPr="00692B03">
              <w:rPr>
                <w:rStyle w:val="ac"/>
                <w:rFonts w:ascii="Times New Roman" w:eastAsia="仿宋" w:hAnsi="Times New Roman" w:hint="eastAsia"/>
                <w:b/>
                <w:bCs/>
                <w:noProof/>
                <w:kern w:val="44"/>
              </w:rPr>
              <w:t>、编写概况</w:t>
            </w:r>
            <w:r w:rsidR="005C20EC">
              <w:rPr>
                <w:noProof/>
                <w:webHidden/>
              </w:rPr>
              <w:tab/>
            </w:r>
            <w:r>
              <w:rPr>
                <w:noProof/>
                <w:webHidden/>
              </w:rPr>
              <w:fldChar w:fldCharType="begin"/>
            </w:r>
            <w:r w:rsidR="005C20EC">
              <w:rPr>
                <w:noProof/>
                <w:webHidden/>
              </w:rPr>
              <w:instrText xml:space="preserve"> PAGEREF _Toc148968620 \h </w:instrText>
            </w:r>
            <w:r>
              <w:rPr>
                <w:noProof/>
                <w:webHidden/>
              </w:rPr>
            </w:r>
            <w:r>
              <w:rPr>
                <w:noProof/>
                <w:webHidden/>
              </w:rPr>
              <w:fldChar w:fldCharType="separate"/>
            </w:r>
            <w:r w:rsidR="005C20EC">
              <w:rPr>
                <w:noProof/>
                <w:webHidden/>
              </w:rPr>
              <w:t>4</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21" w:history="1">
            <w:r w:rsidR="005C20EC" w:rsidRPr="00692B03">
              <w:rPr>
                <w:rStyle w:val="ac"/>
                <w:rFonts w:ascii="Times New Roman" w:eastAsia="仿宋" w:hAnsi="Times New Roman"/>
                <w:b/>
                <w:bCs/>
                <w:noProof/>
              </w:rPr>
              <w:t>1</w:t>
            </w:r>
            <w:r w:rsidR="005C20EC" w:rsidRPr="00692B03">
              <w:rPr>
                <w:rStyle w:val="ac"/>
                <w:rFonts w:ascii="Times New Roman" w:eastAsia="仿宋" w:hAnsi="Times New Roman" w:hint="eastAsia"/>
                <w:b/>
                <w:bCs/>
                <w:noProof/>
              </w:rPr>
              <w:t>）任务来源：</w:t>
            </w:r>
            <w:r w:rsidR="005C20EC">
              <w:rPr>
                <w:noProof/>
                <w:webHidden/>
              </w:rPr>
              <w:tab/>
            </w:r>
            <w:r>
              <w:rPr>
                <w:noProof/>
                <w:webHidden/>
              </w:rPr>
              <w:fldChar w:fldCharType="begin"/>
            </w:r>
            <w:r w:rsidR="005C20EC">
              <w:rPr>
                <w:noProof/>
                <w:webHidden/>
              </w:rPr>
              <w:instrText xml:space="preserve"> PAGEREF _Toc148968621 \h </w:instrText>
            </w:r>
            <w:r>
              <w:rPr>
                <w:noProof/>
                <w:webHidden/>
              </w:rPr>
            </w:r>
            <w:r>
              <w:rPr>
                <w:noProof/>
                <w:webHidden/>
              </w:rPr>
              <w:fldChar w:fldCharType="separate"/>
            </w:r>
            <w:r w:rsidR="005C20EC">
              <w:rPr>
                <w:noProof/>
                <w:webHidden/>
              </w:rPr>
              <w:t>4</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22" w:history="1">
            <w:r w:rsidR="005C20EC" w:rsidRPr="00692B03">
              <w:rPr>
                <w:rStyle w:val="ac"/>
                <w:rFonts w:ascii="Times New Roman" w:eastAsia="仿宋" w:hAnsi="Times New Roman"/>
                <w:b/>
                <w:bCs/>
                <w:noProof/>
              </w:rPr>
              <w:t>2</w:t>
            </w:r>
            <w:r w:rsidR="005C20EC" w:rsidRPr="00692B03">
              <w:rPr>
                <w:rStyle w:val="ac"/>
                <w:rFonts w:ascii="Times New Roman" w:eastAsia="仿宋" w:hAnsi="Times New Roman" w:hint="eastAsia"/>
                <w:b/>
                <w:bCs/>
                <w:noProof/>
              </w:rPr>
              <w:t>）目的与意义</w:t>
            </w:r>
            <w:r w:rsidR="005C20EC">
              <w:rPr>
                <w:noProof/>
                <w:webHidden/>
              </w:rPr>
              <w:tab/>
            </w:r>
            <w:r>
              <w:rPr>
                <w:noProof/>
                <w:webHidden/>
              </w:rPr>
              <w:fldChar w:fldCharType="begin"/>
            </w:r>
            <w:r w:rsidR="005C20EC">
              <w:rPr>
                <w:noProof/>
                <w:webHidden/>
              </w:rPr>
              <w:instrText xml:space="preserve"> PAGEREF _Toc148968622 \h </w:instrText>
            </w:r>
            <w:r>
              <w:rPr>
                <w:noProof/>
                <w:webHidden/>
              </w:rPr>
            </w:r>
            <w:r>
              <w:rPr>
                <w:noProof/>
                <w:webHidden/>
              </w:rPr>
              <w:fldChar w:fldCharType="separate"/>
            </w:r>
            <w:r w:rsidR="005C20EC">
              <w:rPr>
                <w:noProof/>
                <w:webHidden/>
              </w:rPr>
              <w:t>4</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23" w:history="1">
            <w:r w:rsidR="005C20EC" w:rsidRPr="00692B03">
              <w:rPr>
                <w:rStyle w:val="ac"/>
                <w:rFonts w:ascii="Times New Roman" w:eastAsia="仿宋" w:hAnsi="Times New Roman"/>
                <w:b/>
                <w:bCs/>
                <w:noProof/>
              </w:rPr>
              <w:t>3</w:t>
            </w:r>
            <w:r w:rsidR="005C20EC" w:rsidRPr="00692B03">
              <w:rPr>
                <w:rStyle w:val="ac"/>
                <w:rFonts w:ascii="Times New Roman" w:eastAsia="仿宋" w:hAnsi="Times New Roman" w:hint="eastAsia"/>
                <w:b/>
                <w:bCs/>
                <w:noProof/>
              </w:rPr>
              <w:t>）编制过程</w:t>
            </w:r>
            <w:r w:rsidR="005C20EC">
              <w:rPr>
                <w:noProof/>
                <w:webHidden/>
              </w:rPr>
              <w:tab/>
            </w:r>
            <w:r>
              <w:rPr>
                <w:noProof/>
                <w:webHidden/>
              </w:rPr>
              <w:fldChar w:fldCharType="begin"/>
            </w:r>
            <w:r w:rsidR="005C20EC">
              <w:rPr>
                <w:noProof/>
                <w:webHidden/>
              </w:rPr>
              <w:instrText xml:space="preserve"> PAGEREF _Toc148968623 \h </w:instrText>
            </w:r>
            <w:r>
              <w:rPr>
                <w:noProof/>
                <w:webHidden/>
              </w:rPr>
            </w:r>
            <w:r>
              <w:rPr>
                <w:noProof/>
                <w:webHidden/>
              </w:rPr>
              <w:fldChar w:fldCharType="separate"/>
            </w:r>
            <w:r w:rsidR="005C20EC">
              <w:rPr>
                <w:noProof/>
                <w:webHidden/>
              </w:rPr>
              <w:t>5</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24" w:history="1">
            <w:r w:rsidR="005C20EC" w:rsidRPr="00692B03">
              <w:rPr>
                <w:rStyle w:val="ac"/>
                <w:rFonts w:ascii="Times New Roman" w:eastAsia="仿宋" w:hAnsi="Times New Roman"/>
                <w:b/>
                <w:bCs/>
                <w:noProof/>
              </w:rPr>
              <w:t>4</w:t>
            </w:r>
            <w:r w:rsidR="005C20EC" w:rsidRPr="00692B03">
              <w:rPr>
                <w:rStyle w:val="ac"/>
                <w:rFonts w:ascii="Times New Roman" w:eastAsia="仿宋" w:hAnsi="Times New Roman" w:hint="eastAsia"/>
                <w:b/>
                <w:bCs/>
                <w:noProof/>
              </w:rPr>
              <w:t>）编制内容</w:t>
            </w:r>
            <w:r w:rsidR="005C20EC">
              <w:rPr>
                <w:noProof/>
                <w:webHidden/>
              </w:rPr>
              <w:tab/>
            </w:r>
            <w:r>
              <w:rPr>
                <w:noProof/>
                <w:webHidden/>
              </w:rPr>
              <w:fldChar w:fldCharType="begin"/>
            </w:r>
            <w:r w:rsidR="005C20EC">
              <w:rPr>
                <w:noProof/>
                <w:webHidden/>
              </w:rPr>
              <w:instrText xml:space="preserve"> PAGEREF _Toc148968624 \h </w:instrText>
            </w:r>
            <w:r>
              <w:rPr>
                <w:noProof/>
                <w:webHidden/>
              </w:rPr>
            </w:r>
            <w:r>
              <w:rPr>
                <w:noProof/>
                <w:webHidden/>
              </w:rPr>
              <w:fldChar w:fldCharType="separate"/>
            </w:r>
            <w:r w:rsidR="005C20EC">
              <w:rPr>
                <w:noProof/>
                <w:webHidden/>
              </w:rPr>
              <w:t>7</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25" w:history="1">
            <w:r w:rsidR="005C20EC" w:rsidRPr="00692B03">
              <w:rPr>
                <w:rStyle w:val="ac"/>
                <w:rFonts w:ascii="Times New Roman" w:eastAsia="仿宋" w:hAnsi="Times New Roman"/>
                <w:b/>
                <w:bCs/>
                <w:noProof/>
              </w:rPr>
              <w:t>5</w:t>
            </w:r>
            <w:r w:rsidR="005C20EC" w:rsidRPr="00692B03">
              <w:rPr>
                <w:rStyle w:val="ac"/>
                <w:rFonts w:ascii="Times New Roman" w:eastAsia="仿宋" w:hAnsi="Times New Roman" w:hint="eastAsia"/>
                <w:b/>
                <w:bCs/>
                <w:noProof/>
              </w:rPr>
              <w:t>）适用范围</w:t>
            </w:r>
            <w:r w:rsidR="005C20EC">
              <w:rPr>
                <w:noProof/>
                <w:webHidden/>
              </w:rPr>
              <w:tab/>
            </w:r>
            <w:r>
              <w:rPr>
                <w:noProof/>
                <w:webHidden/>
              </w:rPr>
              <w:fldChar w:fldCharType="begin"/>
            </w:r>
            <w:r w:rsidR="005C20EC">
              <w:rPr>
                <w:noProof/>
                <w:webHidden/>
              </w:rPr>
              <w:instrText xml:space="preserve"> PAGEREF _Toc148968625 \h </w:instrText>
            </w:r>
            <w:r>
              <w:rPr>
                <w:noProof/>
                <w:webHidden/>
              </w:rPr>
            </w:r>
            <w:r>
              <w:rPr>
                <w:noProof/>
                <w:webHidden/>
              </w:rPr>
              <w:fldChar w:fldCharType="separate"/>
            </w:r>
            <w:r w:rsidR="005C20EC">
              <w:rPr>
                <w:noProof/>
                <w:webHidden/>
              </w:rPr>
              <w:t>7</w:t>
            </w:r>
            <w:r>
              <w:rPr>
                <w:noProof/>
                <w:webHidden/>
              </w:rPr>
              <w:fldChar w:fldCharType="end"/>
            </w:r>
          </w:hyperlink>
        </w:p>
        <w:p w:rsidR="005C20EC" w:rsidRDefault="009C7DAC" w:rsidP="005C20EC">
          <w:pPr>
            <w:pStyle w:val="10"/>
            <w:tabs>
              <w:tab w:val="right" w:leader="dot" w:pos="8296"/>
            </w:tabs>
            <w:spacing w:line="480" w:lineRule="exact"/>
            <w:rPr>
              <w:rFonts w:asciiTheme="minorHAnsi" w:eastAsiaTheme="minorEastAsia" w:hAnsiTheme="minorHAnsi" w:cstheme="minorBidi"/>
              <w:noProof/>
            </w:rPr>
          </w:pPr>
          <w:hyperlink w:anchor="_Toc148968626" w:history="1">
            <w:r w:rsidR="005C20EC" w:rsidRPr="00692B03">
              <w:rPr>
                <w:rStyle w:val="ac"/>
                <w:rFonts w:ascii="Times New Roman" w:eastAsia="仿宋" w:hAnsi="Times New Roman"/>
                <w:b/>
                <w:bCs/>
                <w:noProof/>
                <w:kern w:val="44"/>
              </w:rPr>
              <w:t>2</w:t>
            </w:r>
            <w:r w:rsidR="005C20EC" w:rsidRPr="00692B03">
              <w:rPr>
                <w:rStyle w:val="ac"/>
                <w:rFonts w:ascii="Times New Roman" w:eastAsia="仿宋" w:hAnsi="Times New Roman" w:hint="eastAsia"/>
                <w:b/>
                <w:bCs/>
                <w:noProof/>
                <w:kern w:val="44"/>
              </w:rPr>
              <w:t>、编制原则和依据</w:t>
            </w:r>
            <w:r w:rsidR="005C20EC">
              <w:rPr>
                <w:noProof/>
                <w:webHidden/>
              </w:rPr>
              <w:tab/>
            </w:r>
            <w:r>
              <w:rPr>
                <w:noProof/>
                <w:webHidden/>
              </w:rPr>
              <w:fldChar w:fldCharType="begin"/>
            </w:r>
            <w:r w:rsidR="005C20EC">
              <w:rPr>
                <w:noProof/>
                <w:webHidden/>
              </w:rPr>
              <w:instrText xml:space="preserve"> PAGEREF _Toc148968626 \h </w:instrText>
            </w:r>
            <w:r>
              <w:rPr>
                <w:noProof/>
                <w:webHidden/>
              </w:rPr>
            </w:r>
            <w:r>
              <w:rPr>
                <w:noProof/>
                <w:webHidden/>
              </w:rPr>
              <w:fldChar w:fldCharType="separate"/>
            </w:r>
            <w:r w:rsidR="005C20EC">
              <w:rPr>
                <w:noProof/>
                <w:webHidden/>
              </w:rPr>
              <w:t>7</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27" w:history="1">
            <w:r w:rsidR="005C20EC" w:rsidRPr="00692B03">
              <w:rPr>
                <w:rStyle w:val="ac"/>
                <w:rFonts w:ascii="Times New Roman" w:eastAsia="仿宋" w:hAnsi="Times New Roman"/>
                <w:b/>
                <w:bCs/>
                <w:noProof/>
              </w:rPr>
              <w:t>1</w:t>
            </w:r>
            <w:r w:rsidR="005C20EC" w:rsidRPr="00692B03">
              <w:rPr>
                <w:rStyle w:val="ac"/>
                <w:rFonts w:ascii="Times New Roman" w:eastAsia="仿宋" w:hAnsi="Times New Roman" w:hint="eastAsia"/>
                <w:b/>
                <w:bCs/>
                <w:noProof/>
              </w:rPr>
              <w:t>）编制原则</w:t>
            </w:r>
            <w:r w:rsidR="005C20EC">
              <w:rPr>
                <w:noProof/>
                <w:webHidden/>
              </w:rPr>
              <w:tab/>
            </w:r>
            <w:r>
              <w:rPr>
                <w:noProof/>
                <w:webHidden/>
              </w:rPr>
              <w:fldChar w:fldCharType="begin"/>
            </w:r>
            <w:r w:rsidR="005C20EC">
              <w:rPr>
                <w:noProof/>
                <w:webHidden/>
              </w:rPr>
              <w:instrText xml:space="preserve"> PAGEREF _Toc148968627 \h </w:instrText>
            </w:r>
            <w:r>
              <w:rPr>
                <w:noProof/>
                <w:webHidden/>
              </w:rPr>
            </w:r>
            <w:r>
              <w:rPr>
                <w:noProof/>
                <w:webHidden/>
              </w:rPr>
              <w:fldChar w:fldCharType="separate"/>
            </w:r>
            <w:r w:rsidR="005C20EC">
              <w:rPr>
                <w:noProof/>
                <w:webHidden/>
              </w:rPr>
              <w:t>7</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28" w:history="1">
            <w:r w:rsidR="005C20EC" w:rsidRPr="00692B03">
              <w:rPr>
                <w:rStyle w:val="ac"/>
                <w:rFonts w:ascii="Times New Roman" w:eastAsia="仿宋" w:hAnsi="Times New Roman"/>
                <w:b/>
                <w:bCs/>
                <w:noProof/>
              </w:rPr>
              <w:t>2</w:t>
            </w:r>
            <w:r w:rsidR="005C20EC" w:rsidRPr="00692B03">
              <w:rPr>
                <w:rStyle w:val="ac"/>
                <w:rFonts w:ascii="Times New Roman" w:eastAsia="仿宋" w:hAnsi="Times New Roman" w:hint="eastAsia"/>
                <w:b/>
                <w:bCs/>
                <w:noProof/>
              </w:rPr>
              <w:t>）制定依据</w:t>
            </w:r>
            <w:r w:rsidR="005C20EC">
              <w:rPr>
                <w:noProof/>
                <w:webHidden/>
              </w:rPr>
              <w:tab/>
            </w:r>
            <w:r>
              <w:rPr>
                <w:noProof/>
                <w:webHidden/>
              </w:rPr>
              <w:fldChar w:fldCharType="begin"/>
            </w:r>
            <w:r w:rsidR="005C20EC">
              <w:rPr>
                <w:noProof/>
                <w:webHidden/>
              </w:rPr>
              <w:instrText xml:space="preserve"> PAGEREF _Toc148968628 \h </w:instrText>
            </w:r>
            <w:r>
              <w:rPr>
                <w:noProof/>
                <w:webHidden/>
              </w:rPr>
            </w:r>
            <w:r>
              <w:rPr>
                <w:noProof/>
                <w:webHidden/>
              </w:rPr>
              <w:fldChar w:fldCharType="separate"/>
            </w:r>
            <w:r w:rsidR="005C20EC">
              <w:rPr>
                <w:noProof/>
                <w:webHidden/>
              </w:rPr>
              <w:t>8</w:t>
            </w:r>
            <w:r>
              <w:rPr>
                <w:noProof/>
                <w:webHidden/>
              </w:rPr>
              <w:fldChar w:fldCharType="end"/>
            </w:r>
          </w:hyperlink>
        </w:p>
        <w:p w:rsidR="005C20EC" w:rsidRDefault="009C7DAC" w:rsidP="005C20EC">
          <w:pPr>
            <w:pStyle w:val="10"/>
            <w:tabs>
              <w:tab w:val="right" w:leader="dot" w:pos="8296"/>
            </w:tabs>
            <w:spacing w:line="480" w:lineRule="exact"/>
            <w:rPr>
              <w:rFonts w:asciiTheme="minorHAnsi" w:eastAsiaTheme="minorEastAsia" w:hAnsiTheme="minorHAnsi" w:cstheme="minorBidi"/>
              <w:noProof/>
            </w:rPr>
          </w:pPr>
          <w:hyperlink w:anchor="_Toc148968629" w:history="1">
            <w:r w:rsidR="005C20EC" w:rsidRPr="00692B03">
              <w:rPr>
                <w:rStyle w:val="ac"/>
                <w:rFonts w:ascii="Times New Roman" w:eastAsia="仿宋" w:hAnsi="Times New Roman"/>
                <w:b/>
                <w:bCs/>
                <w:noProof/>
                <w:kern w:val="44"/>
              </w:rPr>
              <w:t>3</w:t>
            </w:r>
            <w:r w:rsidR="005C20EC" w:rsidRPr="00692B03">
              <w:rPr>
                <w:rStyle w:val="ac"/>
                <w:rFonts w:ascii="Times New Roman" w:eastAsia="仿宋" w:hAnsi="Times New Roman" w:hint="eastAsia"/>
                <w:b/>
                <w:bCs/>
                <w:noProof/>
                <w:kern w:val="44"/>
              </w:rPr>
              <w:t>、主要关键技术指标情况分析</w:t>
            </w:r>
            <w:r w:rsidR="005C20EC">
              <w:rPr>
                <w:noProof/>
                <w:webHidden/>
              </w:rPr>
              <w:tab/>
            </w:r>
            <w:r>
              <w:rPr>
                <w:noProof/>
                <w:webHidden/>
              </w:rPr>
              <w:fldChar w:fldCharType="begin"/>
            </w:r>
            <w:r w:rsidR="005C20EC">
              <w:rPr>
                <w:noProof/>
                <w:webHidden/>
              </w:rPr>
              <w:instrText xml:space="preserve"> PAGEREF _Toc148968629 \h </w:instrText>
            </w:r>
            <w:r>
              <w:rPr>
                <w:noProof/>
                <w:webHidden/>
              </w:rPr>
            </w:r>
            <w:r>
              <w:rPr>
                <w:noProof/>
                <w:webHidden/>
              </w:rPr>
              <w:fldChar w:fldCharType="separate"/>
            </w:r>
            <w:r w:rsidR="005C20EC">
              <w:rPr>
                <w:noProof/>
                <w:webHidden/>
              </w:rPr>
              <w:t>9</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30" w:history="1">
            <w:r w:rsidR="005C20EC" w:rsidRPr="00692B03">
              <w:rPr>
                <w:rStyle w:val="ac"/>
                <w:rFonts w:ascii="Times New Roman" w:eastAsia="仿宋" w:hAnsi="Times New Roman"/>
                <w:b/>
                <w:bCs/>
                <w:noProof/>
              </w:rPr>
              <w:t>1</w:t>
            </w:r>
            <w:r w:rsidR="005C20EC" w:rsidRPr="00692B03">
              <w:rPr>
                <w:rStyle w:val="ac"/>
                <w:rFonts w:ascii="Times New Roman" w:eastAsia="仿宋" w:hAnsi="Times New Roman" w:hint="eastAsia"/>
                <w:b/>
                <w:bCs/>
                <w:noProof/>
              </w:rPr>
              <w:t>）陆地的均方相对误差</w:t>
            </w:r>
            <m:oMath>
              <m:r>
                <m:rPr>
                  <m:sty m:val="bi"/>
                </m:rPr>
                <w:rPr>
                  <w:rStyle w:val="ac"/>
                  <w:rFonts w:ascii="Cambria Math" w:eastAsia="仿宋" w:hAnsi="Cambria Math" w:hint="eastAsia"/>
                  <w:noProof/>
                </w:rPr>
                <m:t>≤</m:t>
              </m:r>
            </m:oMath>
            <w:r w:rsidR="005C20EC" w:rsidRPr="00692B03">
              <w:rPr>
                <w:rStyle w:val="ac"/>
                <w:rFonts w:ascii="Times New Roman" w:eastAsia="仿宋" w:hAnsi="Times New Roman"/>
                <w:b/>
                <w:bCs/>
                <w:noProof/>
              </w:rPr>
              <w:t>5%</w:t>
            </w:r>
            <w:r w:rsidR="005C20EC" w:rsidRPr="00692B03">
              <w:rPr>
                <w:rStyle w:val="ac"/>
                <w:rFonts w:ascii="Times New Roman" w:eastAsia="仿宋" w:hAnsi="Times New Roman" w:hint="eastAsia"/>
                <w:b/>
                <w:bCs/>
                <w:noProof/>
              </w:rPr>
              <w:t>，水域的均方相对误差</w:t>
            </w:r>
            <m:oMath>
              <m:r>
                <m:rPr>
                  <m:sty m:val="bi"/>
                </m:rPr>
                <w:rPr>
                  <w:rStyle w:val="ac"/>
                  <w:rFonts w:ascii="Cambria Math" w:eastAsia="仿宋" w:hAnsi="Cambria Math" w:hint="eastAsia"/>
                  <w:noProof/>
                </w:rPr>
                <m:t>≤</m:t>
              </m:r>
            </m:oMath>
            <w:r w:rsidR="005C20EC" w:rsidRPr="00692B03">
              <w:rPr>
                <w:rStyle w:val="ac"/>
                <w:rFonts w:ascii="Times New Roman" w:eastAsia="仿宋" w:hAnsi="Times New Roman"/>
                <w:b/>
                <w:bCs/>
                <w:noProof/>
              </w:rPr>
              <w:t>7%</w:t>
            </w:r>
            <w:r w:rsidR="005C20EC">
              <w:rPr>
                <w:noProof/>
                <w:webHidden/>
              </w:rPr>
              <w:tab/>
            </w:r>
            <w:r>
              <w:rPr>
                <w:noProof/>
                <w:webHidden/>
              </w:rPr>
              <w:fldChar w:fldCharType="begin"/>
            </w:r>
            <w:r w:rsidR="005C20EC">
              <w:rPr>
                <w:noProof/>
                <w:webHidden/>
              </w:rPr>
              <w:instrText xml:space="preserve"> PAGEREF _Toc148968630 \h </w:instrText>
            </w:r>
            <w:r>
              <w:rPr>
                <w:noProof/>
                <w:webHidden/>
              </w:rPr>
            </w:r>
            <w:r>
              <w:rPr>
                <w:noProof/>
                <w:webHidden/>
              </w:rPr>
              <w:fldChar w:fldCharType="separate"/>
            </w:r>
            <w:r w:rsidR="005C20EC">
              <w:rPr>
                <w:noProof/>
                <w:webHidden/>
              </w:rPr>
              <w:t>9</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31" w:history="1">
            <w:r w:rsidR="005C20EC" w:rsidRPr="00692B03">
              <w:rPr>
                <w:rStyle w:val="ac"/>
                <w:rFonts w:ascii="仿宋" w:eastAsia="仿宋" w:hAnsi="仿宋"/>
                <w:b/>
                <w:bCs/>
                <w:noProof/>
              </w:rPr>
              <w:t>2</w:t>
            </w:r>
            <w:r w:rsidR="005C20EC" w:rsidRPr="00692B03">
              <w:rPr>
                <w:rStyle w:val="ac"/>
                <w:rFonts w:ascii="仿宋" w:eastAsia="仿宋" w:hAnsi="仿宋" w:hint="eastAsia"/>
                <w:b/>
                <w:bCs/>
                <w:noProof/>
              </w:rPr>
              <w:t>）</w:t>
            </w:r>
            <w:r w:rsidR="005C20EC" w:rsidRPr="00692B03">
              <w:rPr>
                <w:rStyle w:val="ac"/>
                <w:rFonts w:ascii="仿宋" w:eastAsia="仿宋" w:hAnsi="仿宋" w:hint="eastAsia"/>
                <w:b/>
                <w:bCs/>
                <w:noProof/>
                <w:spacing w:val="-20"/>
              </w:rPr>
              <w:t>以测点为中心，不小于</w:t>
            </w:r>
            <w:r w:rsidR="005C20EC" w:rsidRPr="00692B03">
              <w:rPr>
                <w:rStyle w:val="ac"/>
                <w:rFonts w:ascii="仿宋" w:eastAsia="仿宋" w:hAnsi="仿宋"/>
                <w:b/>
                <w:bCs/>
                <w:noProof/>
                <w:spacing w:val="-20"/>
              </w:rPr>
              <w:t>2</w:t>
            </w:r>
            <w:r w:rsidR="005C20EC" w:rsidRPr="00692B03">
              <w:rPr>
                <w:rStyle w:val="ac"/>
                <w:rFonts w:ascii="仿宋" w:eastAsia="仿宋" w:hAnsi="仿宋" w:hint="eastAsia"/>
                <w:b/>
                <w:bCs/>
                <w:noProof/>
                <w:spacing w:val="-20"/>
              </w:rPr>
              <w:t>倍天线半径范围内的地形相对平缓</w:t>
            </w:r>
            <w:r w:rsidR="005C20EC">
              <w:rPr>
                <w:noProof/>
                <w:webHidden/>
              </w:rPr>
              <w:tab/>
            </w:r>
            <w:r>
              <w:rPr>
                <w:noProof/>
                <w:webHidden/>
              </w:rPr>
              <w:fldChar w:fldCharType="begin"/>
            </w:r>
            <w:r w:rsidR="005C20EC">
              <w:rPr>
                <w:noProof/>
                <w:webHidden/>
              </w:rPr>
              <w:instrText xml:space="preserve"> PAGEREF _Toc148968631 \h </w:instrText>
            </w:r>
            <w:r>
              <w:rPr>
                <w:noProof/>
                <w:webHidden/>
              </w:rPr>
            </w:r>
            <w:r>
              <w:rPr>
                <w:noProof/>
                <w:webHidden/>
              </w:rPr>
              <w:fldChar w:fldCharType="separate"/>
            </w:r>
            <w:r w:rsidR="005C20EC">
              <w:rPr>
                <w:noProof/>
                <w:webHidden/>
              </w:rPr>
              <w:t>9</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32" w:history="1">
            <w:r w:rsidR="005C20EC" w:rsidRPr="00692B03">
              <w:rPr>
                <w:rStyle w:val="ac"/>
                <w:rFonts w:ascii="Times New Roman" w:eastAsia="仿宋" w:hAnsi="Times New Roman"/>
                <w:b/>
                <w:bCs/>
                <w:noProof/>
              </w:rPr>
              <w:t>3</w:t>
            </w:r>
            <w:r w:rsidR="005C20EC" w:rsidRPr="00692B03">
              <w:rPr>
                <w:rStyle w:val="ac"/>
                <w:rFonts w:ascii="Times New Roman" w:eastAsia="仿宋" w:hAnsi="Times New Roman" w:hint="eastAsia"/>
                <w:b/>
                <w:bCs/>
                <w:noProof/>
              </w:rPr>
              <w:t>）</w:t>
            </w:r>
            <w:r w:rsidR="005C20EC" w:rsidRPr="00692B03">
              <w:rPr>
                <w:rStyle w:val="ac"/>
                <w:rFonts w:ascii="Times New Roman" w:eastAsia="仿宋" w:hAnsi="Times New Roman"/>
                <w:b/>
                <w:bCs/>
                <w:noProof/>
              </w:rPr>
              <w:t>2</w:t>
            </w:r>
            <w:r w:rsidR="005C20EC" w:rsidRPr="00692B03">
              <w:rPr>
                <w:rStyle w:val="ac"/>
                <w:rFonts w:ascii="Times New Roman" w:eastAsia="仿宋" w:hAnsi="Times New Roman" w:hint="eastAsia"/>
                <w:b/>
                <w:bCs/>
                <w:noProof/>
              </w:rPr>
              <w:t>倍天线半径内没有高于天线的金属物体</w:t>
            </w:r>
            <w:r w:rsidR="005C20EC">
              <w:rPr>
                <w:noProof/>
                <w:webHidden/>
              </w:rPr>
              <w:tab/>
            </w:r>
            <w:r>
              <w:rPr>
                <w:noProof/>
                <w:webHidden/>
              </w:rPr>
              <w:fldChar w:fldCharType="begin"/>
            </w:r>
            <w:r w:rsidR="005C20EC">
              <w:rPr>
                <w:noProof/>
                <w:webHidden/>
              </w:rPr>
              <w:instrText xml:space="preserve"> PAGEREF _Toc148968632 \h </w:instrText>
            </w:r>
            <w:r>
              <w:rPr>
                <w:noProof/>
                <w:webHidden/>
              </w:rPr>
            </w:r>
            <w:r>
              <w:rPr>
                <w:noProof/>
                <w:webHidden/>
              </w:rPr>
              <w:fldChar w:fldCharType="separate"/>
            </w:r>
            <w:r w:rsidR="005C20EC">
              <w:rPr>
                <w:noProof/>
                <w:webHidden/>
              </w:rPr>
              <w:t>10</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33" w:history="1">
            <w:r w:rsidR="005C20EC" w:rsidRPr="00692B03">
              <w:rPr>
                <w:rStyle w:val="ac"/>
                <w:rFonts w:ascii="Times New Roman" w:eastAsia="仿宋" w:hAnsi="Times New Roman"/>
                <w:b/>
                <w:bCs/>
                <w:noProof/>
              </w:rPr>
              <w:t>4</w:t>
            </w:r>
            <w:r w:rsidR="005C20EC" w:rsidRPr="00692B03">
              <w:rPr>
                <w:rStyle w:val="ac"/>
                <w:rFonts w:ascii="Times New Roman" w:eastAsia="仿宋" w:hAnsi="Times New Roman" w:hint="eastAsia"/>
                <w:b/>
                <w:bCs/>
                <w:noProof/>
              </w:rPr>
              <w:t>）作业水域浪高≤</w:t>
            </w:r>
            <w:r w:rsidR="005C20EC" w:rsidRPr="00692B03">
              <w:rPr>
                <w:rStyle w:val="ac"/>
                <w:rFonts w:ascii="Times New Roman" w:eastAsia="仿宋" w:hAnsi="Times New Roman"/>
                <w:b/>
                <w:bCs/>
                <w:noProof/>
              </w:rPr>
              <w:t>0.5m</w:t>
            </w:r>
            <w:r w:rsidR="005C20EC" w:rsidRPr="00692B03">
              <w:rPr>
                <w:rStyle w:val="ac"/>
                <w:rFonts w:ascii="Times New Roman" w:eastAsia="仿宋" w:hAnsi="Times New Roman" w:hint="eastAsia"/>
                <w:b/>
                <w:bCs/>
                <w:noProof/>
              </w:rPr>
              <w:t>，纵横摇≤</w:t>
            </w:r>
            <w:r w:rsidR="005C20EC" w:rsidRPr="00692B03">
              <w:rPr>
                <w:rStyle w:val="ac"/>
                <w:rFonts w:ascii="Times New Roman" w:eastAsia="仿宋" w:hAnsi="Times New Roman" w:hint="eastAsia"/>
                <w:b/>
                <w:bCs/>
                <w:noProof/>
              </w:rPr>
              <w:t>10</w:t>
            </w:r>
            <w:r w:rsidR="005C20EC" w:rsidRPr="00692B03">
              <w:rPr>
                <w:rStyle w:val="ac"/>
                <w:rFonts w:ascii="Times New Roman" w:eastAsia="仿宋" w:hAnsi="Times New Roman" w:hint="eastAsia"/>
                <w:b/>
                <w:bCs/>
                <w:noProof/>
              </w:rPr>
              <w:t>°</w:t>
            </w:r>
            <w:r w:rsidR="005C20EC">
              <w:rPr>
                <w:noProof/>
                <w:webHidden/>
              </w:rPr>
              <w:tab/>
            </w:r>
            <w:r>
              <w:rPr>
                <w:noProof/>
                <w:webHidden/>
              </w:rPr>
              <w:fldChar w:fldCharType="begin"/>
            </w:r>
            <w:r w:rsidR="005C20EC">
              <w:rPr>
                <w:noProof/>
                <w:webHidden/>
              </w:rPr>
              <w:instrText xml:space="preserve"> PAGEREF _Toc148968633 \h </w:instrText>
            </w:r>
            <w:r>
              <w:rPr>
                <w:noProof/>
                <w:webHidden/>
              </w:rPr>
            </w:r>
            <w:r>
              <w:rPr>
                <w:noProof/>
                <w:webHidden/>
              </w:rPr>
              <w:fldChar w:fldCharType="separate"/>
            </w:r>
            <w:r w:rsidR="005C20EC">
              <w:rPr>
                <w:noProof/>
                <w:webHidden/>
              </w:rPr>
              <w:t>10</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34" w:history="1">
            <w:r w:rsidR="005C20EC" w:rsidRPr="00692B03">
              <w:rPr>
                <w:rStyle w:val="ac"/>
                <w:rFonts w:ascii="Times New Roman" w:eastAsia="仿宋" w:hAnsi="Times New Roman"/>
                <w:b/>
                <w:bCs/>
                <w:noProof/>
              </w:rPr>
              <w:t>5</w:t>
            </w:r>
            <w:r w:rsidR="005C20EC" w:rsidRPr="00692B03">
              <w:rPr>
                <w:rStyle w:val="ac"/>
                <w:rFonts w:ascii="Times New Roman" w:eastAsia="仿宋" w:hAnsi="Times New Roman" w:hint="eastAsia"/>
                <w:b/>
                <w:bCs/>
                <w:noProof/>
              </w:rPr>
              <w:t>）拖体吃水深度应为</w:t>
            </w:r>
            <w:r w:rsidR="005C20EC" w:rsidRPr="00692B03">
              <w:rPr>
                <w:rStyle w:val="ac"/>
                <w:rFonts w:ascii="Times New Roman" w:eastAsia="仿宋" w:hAnsi="Times New Roman"/>
                <w:b/>
                <w:bCs/>
                <w:noProof/>
              </w:rPr>
              <w:t>20</w:t>
            </w:r>
            <w:r w:rsidR="005C20EC" w:rsidRPr="00692B03">
              <w:rPr>
                <w:rStyle w:val="ac"/>
                <w:rFonts w:ascii="Times New Roman" w:eastAsia="仿宋" w:hAnsi="Times New Roman" w:hint="eastAsia"/>
                <w:b/>
                <w:bCs/>
                <w:noProof/>
              </w:rPr>
              <w:t>～</w:t>
            </w:r>
            <w:r w:rsidR="005C20EC" w:rsidRPr="00692B03">
              <w:rPr>
                <w:rStyle w:val="ac"/>
                <w:rFonts w:ascii="Times New Roman" w:eastAsia="仿宋" w:hAnsi="Times New Roman"/>
                <w:b/>
                <w:bCs/>
                <w:noProof/>
              </w:rPr>
              <w:t>30cm</w:t>
            </w:r>
            <w:r w:rsidR="005C20EC">
              <w:rPr>
                <w:noProof/>
                <w:webHidden/>
              </w:rPr>
              <w:tab/>
            </w:r>
            <w:r>
              <w:rPr>
                <w:noProof/>
                <w:webHidden/>
              </w:rPr>
              <w:fldChar w:fldCharType="begin"/>
            </w:r>
            <w:r w:rsidR="005C20EC">
              <w:rPr>
                <w:noProof/>
                <w:webHidden/>
              </w:rPr>
              <w:instrText xml:space="preserve"> PAGEREF _Toc148968634 \h </w:instrText>
            </w:r>
            <w:r>
              <w:rPr>
                <w:noProof/>
                <w:webHidden/>
              </w:rPr>
            </w:r>
            <w:r>
              <w:rPr>
                <w:noProof/>
                <w:webHidden/>
              </w:rPr>
              <w:fldChar w:fldCharType="separate"/>
            </w:r>
            <w:r w:rsidR="005C20EC">
              <w:rPr>
                <w:noProof/>
                <w:webHidden/>
              </w:rPr>
              <w:t>10</w:t>
            </w:r>
            <w:r>
              <w:rPr>
                <w:noProof/>
                <w:webHidden/>
              </w:rPr>
              <w:fldChar w:fldCharType="end"/>
            </w:r>
          </w:hyperlink>
        </w:p>
        <w:p w:rsidR="005C20EC" w:rsidRDefault="009C7DAC" w:rsidP="005C20EC">
          <w:pPr>
            <w:pStyle w:val="10"/>
            <w:tabs>
              <w:tab w:val="right" w:leader="dot" w:pos="8296"/>
            </w:tabs>
            <w:spacing w:line="480" w:lineRule="exact"/>
            <w:rPr>
              <w:rFonts w:asciiTheme="minorHAnsi" w:eastAsiaTheme="minorEastAsia" w:hAnsiTheme="minorHAnsi" w:cstheme="minorBidi"/>
              <w:noProof/>
            </w:rPr>
          </w:pPr>
          <w:hyperlink w:anchor="_Toc148968635" w:history="1">
            <w:r w:rsidR="005C20EC" w:rsidRPr="00692B03">
              <w:rPr>
                <w:rStyle w:val="ac"/>
                <w:rFonts w:ascii="Times New Roman" w:eastAsia="仿宋" w:hAnsi="Times New Roman"/>
                <w:b/>
                <w:bCs/>
                <w:noProof/>
                <w:kern w:val="44"/>
              </w:rPr>
              <w:t>4</w:t>
            </w:r>
            <w:r w:rsidR="005C20EC" w:rsidRPr="00692B03">
              <w:rPr>
                <w:rStyle w:val="ac"/>
                <w:rFonts w:ascii="Times New Roman" w:eastAsia="仿宋" w:hAnsi="Times New Roman" w:hint="eastAsia"/>
                <w:b/>
                <w:bCs/>
                <w:noProof/>
                <w:kern w:val="44"/>
              </w:rPr>
              <w:t>、主要试验（或验证）情况分析</w:t>
            </w:r>
            <w:r w:rsidR="005C20EC">
              <w:rPr>
                <w:noProof/>
                <w:webHidden/>
              </w:rPr>
              <w:tab/>
            </w:r>
            <w:r>
              <w:rPr>
                <w:noProof/>
                <w:webHidden/>
              </w:rPr>
              <w:fldChar w:fldCharType="begin"/>
            </w:r>
            <w:r w:rsidR="005C20EC">
              <w:rPr>
                <w:noProof/>
                <w:webHidden/>
              </w:rPr>
              <w:instrText xml:space="preserve"> PAGEREF _Toc148968635 \h </w:instrText>
            </w:r>
            <w:r>
              <w:rPr>
                <w:noProof/>
                <w:webHidden/>
              </w:rPr>
            </w:r>
            <w:r>
              <w:rPr>
                <w:noProof/>
                <w:webHidden/>
              </w:rPr>
              <w:fldChar w:fldCharType="separate"/>
            </w:r>
            <w:r w:rsidR="005C20EC">
              <w:rPr>
                <w:noProof/>
                <w:webHidden/>
              </w:rPr>
              <w:t>11</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36" w:history="1">
            <w:r w:rsidR="005C20EC" w:rsidRPr="00692B03">
              <w:rPr>
                <w:rStyle w:val="ac"/>
                <w:rFonts w:ascii="Times New Roman" w:eastAsia="仿宋" w:hAnsi="Times New Roman"/>
                <w:b/>
                <w:bCs/>
                <w:noProof/>
              </w:rPr>
              <w:t>1</w:t>
            </w:r>
            <w:r w:rsidR="005C20EC" w:rsidRPr="00692B03">
              <w:rPr>
                <w:rStyle w:val="ac"/>
                <w:rFonts w:ascii="Times New Roman" w:eastAsia="仿宋" w:hAnsi="Times New Roman" w:hint="eastAsia"/>
                <w:b/>
                <w:bCs/>
                <w:noProof/>
              </w:rPr>
              <w:t>）数据质量抽样测试</w:t>
            </w:r>
            <w:r w:rsidR="005C20EC">
              <w:rPr>
                <w:noProof/>
                <w:webHidden/>
              </w:rPr>
              <w:tab/>
            </w:r>
            <w:r>
              <w:rPr>
                <w:noProof/>
                <w:webHidden/>
              </w:rPr>
              <w:fldChar w:fldCharType="begin"/>
            </w:r>
            <w:r w:rsidR="005C20EC">
              <w:rPr>
                <w:noProof/>
                <w:webHidden/>
              </w:rPr>
              <w:instrText xml:space="preserve"> PAGEREF _Toc148968636 \h </w:instrText>
            </w:r>
            <w:r>
              <w:rPr>
                <w:noProof/>
                <w:webHidden/>
              </w:rPr>
            </w:r>
            <w:r>
              <w:rPr>
                <w:noProof/>
                <w:webHidden/>
              </w:rPr>
              <w:fldChar w:fldCharType="separate"/>
            </w:r>
            <w:r w:rsidR="005C20EC">
              <w:rPr>
                <w:noProof/>
                <w:webHidden/>
              </w:rPr>
              <w:t>11</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37" w:history="1">
            <w:r w:rsidR="005C20EC" w:rsidRPr="00692B03">
              <w:rPr>
                <w:rStyle w:val="ac"/>
                <w:rFonts w:ascii="Times New Roman" w:eastAsia="仿宋" w:hAnsi="Times New Roman"/>
                <w:b/>
                <w:bCs/>
                <w:noProof/>
              </w:rPr>
              <w:t>2</w:t>
            </w:r>
            <w:r w:rsidR="005C20EC" w:rsidRPr="00692B03">
              <w:rPr>
                <w:rStyle w:val="ac"/>
                <w:rFonts w:ascii="Times New Roman" w:eastAsia="仿宋" w:hAnsi="Times New Roman" w:hint="eastAsia"/>
                <w:b/>
                <w:bCs/>
                <w:noProof/>
              </w:rPr>
              <w:t>）拖体纵横摇指标计算</w:t>
            </w:r>
            <w:r w:rsidR="005C20EC">
              <w:rPr>
                <w:noProof/>
                <w:webHidden/>
              </w:rPr>
              <w:tab/>
            </w:r>
            <w:r>
              <w:rPr>
                <w:noProof/>
                <w:webHidden/>
              </w:rPr>
              <w:fldChar w:fldCharType="begin"/>
            </w:r>
            <w:r w:rsidR="005C20EC">
              <w:rPr>
                <w:noProof/>
                <w:webHidden/>
              </w:rPr>
              <w:instrText xml:space="preserve"> PAGEREF _Toc148968637 \h </w:instrText>
            </w:r>
            <w:r>
              <w:rPr>
                <w:noProof/>
                <w:webHidden/>
              </w:rPr>
            </w:r>
            <w:r>
              <w:rPr>
                <w:noProof/>
                <w:webHidden/>
              </w:rPr>
              <w:fldChar w:fldCharType="separate"/>
            </w:r>
            <w:r w:rsidR="005C20EC">
              <w:rPr>
                <w:noProof/>
                <w:webHidden/>
              </w:rPr>
              <w:t>12</w:t>
            </w:r>
            <w:r>
              <w:rPr>
                <w:noProof/>
                <w:webHidden/>
              </w:rPr>
              <w:fldChar w:fldCharType="end"/>
            </w:r>
          </w:hyperlink>
        </w:p>
        <w:p w:rsidR="005C20EC" w:rsidRDefault="009C7DAC" w:rsidP="005C20EC">
          <w:pPr>
            <w:pStyle w:val="20"/>
            <w:tabs>
              <w:tab w:val="right" w:leader="dot" w:pos="8296"/>
            </w:tabs>
            <w:spacing w:line="480" w:lineRule="exact"/>
            <w:rPr>
              <w:rFonts w:asciiTheme="minorHAnsi" w:eastAsiaTheme="minorEastAsia" w:hAnsiTheme="minorHAnsi" w:cstheme="minorBidi"/>
              <w:noProof/>
            </w:rPr>
          </w:pPr>
          <w:hyperlink w:anchor="_Toc148968638" w:history="1">
            <w:r w:rsidR="005C20EC" w:rsidRPr="00692B03">
              <w:rPr>
                <w:rStyle w:val="ac"/>
                <w:rFonts w:ascii="Times New Roman" w:eastAsia="仿宋" w:hAnsi="Times New Roman"/>
                <w:b/>
                <w:bCs/>
                <w:noProof/>
              </w:rPr>
              <w:t>3</w:t>
            </w:r>
            <w:r w:rsidR="005C20EC" w:rsidRPr="00692B03">
              <w:rPr>
                <w:rStyle w:val="ac"/>
                <w:rFonts w:ascii="Times New Roman" w:eastAsia="仿宋" w:hAnsi="Times New Roman" w:hint="eastAsia"/>
                <w:b/>
                <w:bCs/>
                <w:noProof/>
              </w:rPr>
              <w:t>）</w:t>
            </w:r>
            <w:r w:rsidR="005C20EC" w:rsidRPr="00692B03">
              <w:rPr>
                <w:rStyle w:val="ac"/>
                <w:rFonts w:ascii="Times New Roman" w:eastAsia="仿宋" w:hAnsi="Times New Roman"/>
                <w:b/>
                <w:bCs/>
                <w:noProof/>
              </w:rPr>
              <w:t>2</w:t>
            </w:r>
            <w:r w:rsidR="005C20EC" w:rsidRPr="00692B03">
              <w:rPr>
                <w:rStyle w:val="ac"/>
                <w:rFonts w:ascii="Times New Roman" w:eastAsia="仿宋" w:hAnsi="Times New Roman" w:hint="eastAsia"/>
                <w:b/>
                <w:bCs/>
                <w:noProof/>
              </w:rPr>
              <w:t>倍天线半径内没有高于天线的金属物体</w:t>
            </w:r>
            <w:r w:rsidR="005C20EC">
              <w:rPr>
                <w:noProof/>
                <w:webHidden/>
              </w:rPr>
              <w:tab/>
            </w:r>
            <w:r>
              <w:rPr>
                <w:noProof/>
                <w:webHidden/>
              </w:rPr>
              <w:fldChar w:fldCharType="begin"/>
            </w:r>
            <w:r w:rsidR="005C20EC">
              <w:rPr>
                <w:noProof/>
                <w:webHidden/>
              </w:rPr>
              <w:instrText xml:space="preserve"> PAGEREF _Toc148968638 \h </w:instrText>
            </w:r>
            <w:r>
              <w:rPr>
                <w:noProof/>
                <w:webHidden/>
              </w:rPr>
            </w:r>
            <w:r>
              <w:rPr>
                <w:noProof/>
                <w:webHidden/>
              </w:rPr>
              <w:fldChar w:fldCharType="separate"/>
            </w:r>
            <w:r w:rsidR="005C20EC">
              <w:rPr>
                <w:noProof/>
                <w:webHidden/>
              </w:rPr>
              <w:t>13</w:t>
            </w:r>
            <w:r>
              <w:rPr>
                <w:noProof/>
                <w:webHidden/>
              </w:rPr>
              <w:fldChar w:fldCharType="end"/>
            </w:r>
          </w:hyperlink>
        </w:p>
        <w:p w:rsidR="005C20EC" w:rsidRDefault="009C7DAC" w:rsidP="005C20EC">
          <w:pPr>
            <w:pStyle w:val="10"/>
            <w:tabs>
              <w:tab w:val="right" w:leader="dot" w:pos="8296"/>
            </w:tabs>
            <w:spacing w:line="480" w:lineRule="exact"/>
            <w:rPr>
              <w:rFonts w:asciiTheme="minorHAnsi" w:eastAsiaTheme="minorEastAsia" w:hAnsiTheme="minorHAnsi" w:cstheme="minorBidi"/>
              <w:noProof/>
            </w:rPr>
          </w:pPr>
          <w:hyperlink w:anchor="_Toc148968639" w:history="1">
            <w:r w:rsidR="005C20EC" w:rsidRPr="00692B03">
              <w:rPr>
                <w:rStyle w:val="ac"/>
                <w:rFonts w:ascii="Times New Roman" w:eastAsia="仿宋" w:hAnsi="Times New Roman"/>
                <w:b/>
                <w:bCs/>
                <w:noProof/>
                <w:kern w:val="44"/>
              </w:rPr>
              <w:t>5</w:t>
            </w:r>
            <w:r w:rsidR="005C20EC" w:rsidRPr="00692B03">
              <w:rPr>
                <w:rStyle w:val="ac"/>
                <w:rFonts w:ascii="Times New Roman" w:eastAsia="仿宋" w:hAnsi="Times New Roman" w:hint="eastAsia"/>
                <w:b/>
                <w:bCs/>
                <w:noProof/>
                <w:kern w:val="44"/>
              </w:rPr>
              <w:t>、本标准的推广应用及预期效果</w:t>
            </w:r>
            <w:r w:rsidR="005C20EC">
              <w:rPr>
                <w:noProof/>
                <w:webHidden/>
              </w:rPr>
              <w:tab/>
            </w:r>
            <w:r>
              <w:rPr>
                <w:noProof/>
                <w:webHidden/>
              </w:rPr>
              <w:fldChar w:fldCharType="begin"/>
            </w:r>
            <w:r w:rsidR="005C20EC">
              <w:rPr>
                <w:noProof/>
                <w:webHidden/>
              </w:rPr>
              <w:instrText xml:space="preserve"> PAGEREF _Toc148968639 \h </w:instrText>
            </w:r>
            <w:r>
              <w:rPr>
                <w:noProof/>
                <w:webHidden/>
              </w:rPr>
            </w:r>
            <w:r>
              <w:rPr>
                <w:noProof/>
                <w:webHidden/>
              </w:rPr>
              <w:fldChar w:fldCharType="separate"/>
            </w:r>
            <w:r w:rsidR="005C20EC">
              <w:rPr>
                <w:noProof/>
                <w:webHidden/>
              </w:rPr>
              <w:t>13</w:t>
            </w:r>
            <w:r>
              <w:rPr>
                <w:noProof/>
                <w:webHidden/>
              </w:rPr>
              <w:fldChar w:fldCharType="end"/>
            </w:r>
          </w:hyperlink>
        </w:p>
        <w:p w:rsidR="005C20EC" w:rsidRDefault="009C7DAC" w:rsidP="005C20EC">
          <w:pPr>
            <w:pStyle w:val="10"/>
            <w:tabs>
              <w:tab w:val="right" w:leader="dot" w:pos="8296"/>
            </w:tabs>
            <w:spacing w:line="480" w:lineRule="exact"/>
            <w:rPr>
              <w:rFonts w:asciiTheme="minorHAnsi" w:eastAsiaTheme="minorEastAsia" w:hAnsiTheme="minorHAnsi" w:cstheme="minorBidi"/>
              <w:noProof/>
            </w:rPr>
          </w:pPr>
          <w:hyperlink w:anchor="_Toc148968640" w:history="1">
            <w:r w:rsidR="005C20EC" w:rsidRPr="00692B03">
              <w:rPr>
                <w:rStyle w:val="ac"/>
                <w:rFonts w:ascii="Times New Roman" w:eastAsia="仿宋" w:hAnsi="Times New Roman"/>
                <w:b/>
                <w:bCs/>
                <w:noProof/>
                <w:kern w:val="44"/>
              </w:rPr>
              <w:t>6</w:t>
            </w:r>
            <w:r w:rsidR="005C20EC" w:rsidRPr="00692B03">
              <w:rPr>
                <w:rStyle w:val="ac"/>
                <w:rFonts w:ascii="Times New Roman" w:eastAsia="仿宋" w:hAnsi="Times New Roman" w:hint="eastAsia"/>
                <w:b/>
                <w:bCs/>
                <w:noProof/>
                <w:kern w:val="44"/>
              </w:rPr>
              <w:t>、贯彻标准的要求和措施建议</w:t>
            </w:r>
            <w:r w:rsidR="005C20EC">
              <w:rPr>
                <w:noProof/>
                <w:webHidden/>
              </w:rPr>
              <w:tab/>
            </w:r>
            <w:r>
              <w:rPr>
                <w:noProof/>
                <w:webHidden/>
              </w:rPr>
              <w:fldChar w:fldCharType="begin"/>
            </w:r>
            <w:r w:rsidR="005C20EC">
              <w:rPr>
                <w:noProof/>
                <w:webHidden/>
              </w:rPr>
              <w:instrText xml:space="preserve"> PAGEREF _Toc148968640 \h </w:instrText>
            </w:r>
            <w:r>
              <w:rPr>
                <w:noProof/>
                <w:webHidden/>
              </w:rPr>
            </w:r>
            <w:r>
              <w:rPr>
                <w:noProof/>
                <w:webHidden/>
              </w:rPr>
              <w:fldChar w:fldCharType="separate"/>
            </w:r>
            <w:r w:rsidR="005C20EC">
              <w:rPr>
                <w:noProof/>
                <w:webHidden/>
              </w:rPr>
              <w:t>14</w:t>
            </w:r>
            <w:r>
              <w:rPr>
                <w:noProof/>
                <w:webHidden/>
              </w:rPr>
              <w:fldChar w:fldCharType="end"/>
            </w:r>
          </w:hyperlink>
        </w:p>
        <w:p w:rsidR="005C20EC" w:rsidRDefault="009C7DAC" w:rsidP="005C20EC">
          <w:pPr>
            <w:spacing w:line="480" w:lineRule="exact"/>
          </w:pPr>
          <w:r>
            <w:rPr>
              <w:b/>
              <w:bCs/>
              <w:lang w:val="zh-CN"/>
            </w:rPr>
            <w:fldChar w:fldCharType="end"/>
          </w:r>
        </w:p>
      </w:sdtContent>
    </w:sdt>
    <w:p w:rsidR="00933F65" w:rsidRPr="00933F65" w:rsidRDefault="00933F65" w:rsidP="00166E97">
      <w:pPr>
        <w:widowControl/>
        <w:rPr>
          <w:rFonts w:ascii="Times New Roman" w:eastAsia="仿宋" w:hAnsi="Times New Roman"/>
          <w:b/>
          <w:bCs/>
          <w:kern w:val="44"/>
          <w:sz w:val="44"/>
          <w:szCs w:val="44"/>
        </w:rPr>
      </w:pPr>
    </w:p>
    <w:p w:rsidR="00933F65" w:rsidRPr="00933F65" w:rsidRDefault="00933F65" w:rsidP="00933F65">
      <w:pPr>
        <w:keepNext/>
        <w:keepLines/>
        <w:spacing w:before="340" w:after="330" w:line="578" w:lineRule="auto"/>
        <w:outlineLvl w:val="0"/>
        <w:rPr>
          <w:rFonts w:ascii="Times New Roman" w:eastAsia="仿宋" w:hAnsi="Times New Roman"/>
          <w:b/>
          <w:bCs/>
          <w:kern w:val="44"/>
          <w:sz w:val="36"/>
          <w:szCs w:val="36"/>
        </w:rPr>
      </w:pPr>
      <w:bookmarkStart w:id="0" w:name="_Toc76549661"/>
      <w:bookmarkStart w:id="1" w:name="_Toc76549997"/>
      <w:bookmarkStart w:id="2" w:name="_Toc76551860"/>
      <w:bookmarkStart w:id="3" w:name="_Toc79149758"/>
      <w:bookmarkStart w:id="4" w:name="_Toc148968620"/>
      <w:r w:rsidRPr="00933F65">
        <w:rPr>
          <w:rFonts w:ascii="Times New Roman" w:eastAsia="仿宋" w:hAnsi="Times New Roman"/>
          <w:b/>
          <w:bCs/>
          <w:kern w:val="44"/>
          <w:sz w:val="36"/>
          <w:szCs w:val="36"/>
        </w:rPr>
        <w:lastRenderedPageBreak/>
        <w:t>1</w:t>
      </w:r>
      <w:r w:rsidRPr="00933F65">
        <w:rPr>
          <w:rFonts w:ascii="Times New Roman" w:eastAsia="仿宋" w:hAnsi="Times New Roman"/>
          <w:b/>
          <w:bCs/>
          <w:kern w:val="44"/>
          <w:sz w:val="36"/>
          <w:szCs w:val="36"/>
        </w:rPr>
        <w:t>、编写概况</w:t>
      </w:r>
      <w:bookmarkEnd w:id="0"/>
      <w:bookmarkEnd w:id="1"/>
      <w:bookmarkEnd w:id="2"/>
      <w:bookmarkEnd w:id="3"/>
      <w:bookmarkEnd w:id="4"/>
    </w:p>
    <w:p w:rsidR="00933F65" w:rsidRPr="00933F65" w:rsidRDefault="00933F65" w:rsidP="00933F65">
      <w:pPr>
        <w:keepNext/>
        <w:keepLines/>
        <w:spacing w:before="120" w:after="120" w:line="360" w:lineRule="auto"/>
        <w:outlineLvl w:val="1"/>
        <w:rPr>
          <w:rFonts w:ascii="Times New Roman" w:eastAsia="仿宋" w:hAnsi="Times New Roman"/>
          <w:b/>
          <w:bCs/>
          <w:sz w:val="32"/>
          <w:szCs w:val="32"/>
        </w:rPr>
      </w:pPr>
      <w:bookmarkStart w:id="5" w:name="_Toc76549662"/>
      <w:bookmarkStart w:id="6" w:name="_Toc76549998"/>
      <w:bookmarkStart w:id="7" w:name="_Toc76551861"/>
      <w:bookmarkStart w:id="8" w:name="_Toc79149759"/>
      <w:bookmarkStart w:id="9" w:name="_Toc148968621"/>
      <w:r w:rsidRPr="00933F65">
        <w:rPr>
          <w:rFonts w:ascii="Times New Roman" w:eastAsia="仿宋" w:hAnsi="Times New Roman"/>
          <w:b/>
          <w:bCs/>
          <w:sz w:val="32"/>
          <w:szCs w:val="32"/>
        </w:rPr>
        <w:t>1</w:t>
      </w:r>
      <w:r w:rsidRPr="00933F65">
        <w:rPr>
          <w:rFonts w:ascii="Times New Roman" w:eastAsia="仿宋" w:hAnsi="Times New Roman"/>
          <w:b/>
          <w:bCs/>
          <w:sz w:val="32"/>
          <w:szCs w:val="32"/>
        </w:rPr>
        <w:t>）任务来源：</w:t>
      </w:r>
      <w:bookmarkEnd w:id="5"/>
      <w:bookmarkEnd w:id="6"/>
      <w:bookmarkEnd w:id="7"/>
      <w:bookmarkEnd w:id="8"/>
      <w:bookmarkEnd w:id="9"/>
    </w:p>
    <w:p w:rsidR="00933F65" w:rsidRPr="00933F65" w:rsidRDefault="00933F65" w:rsidP="00A22DA1">
      <w:pPr>
        <w:ind w:firstLineChars="200" w:firstLine="560"/>
        <w:rPr>
          <w:rFonts w:ascii="Times New Roman" w:eastAsia="仿宋" w:hAnsi="Times New Roman"/>
        </w:rPr>
      </w:pPr>
      <w:r w:rsidRPr="00933F65">
        <w:rPr>
          <w:rFonts w:ascii="Times New Roman" w:eastAsia="仿宋" w:hAnsi="Times New Roman"/>
          <w:sz w:val="28"/>
          <w:szCs w:val="28"/>
        </w:rPr>
        <w:t>《</w:t>
      </w:r>
      <w:r w:rsidRPr="00933F65">
        <w:rPr>
          <w:rFonts w:ascii="Times New Roman" w:eastAsia="仿宋" w:hAnsi="Times New Roman" w:hint="eastAsia"/>
          <w:sz w:val="28"/>
          <w:szCs w:val="28"/>
        </w:rPr>
        <w:t>等值反磁通瞬变电磁法探测技术</w:t>
      </w:r>
      <w:r w:rsidR="005C6B45">
        <w:rPr>
          <w:rFonts w:ascii="Times New Roman" w:eastAsia="仿宋" w:hAnsi="Times New Roman" w:hint="eastAsia"/>
          <w:sz w:val="28"/>
          <w:szCs w:val="28"/>
        </w:rPr>
        <w:t>规范</w:t>
      </w:r>
      <w:r w:rsidRPr="00933F65">
        <w:rPr>
          <w:rFonts w:ascii="Times New Roman" w:eastAsia="仿宋" w:hAnsi="Times New Roman"/>
          <w:sz w:val="28"/>
          <w:szCs w:val="28"/>
        </w:rPr>
        <w:t>》是</w:t>
      </w:r>
      <w:r w:rsidR="00C41573" w:rsidRPr="00C41573">
        <w:rPr>
          <w:rFonts w:ascii="Times New Roman" w:eastAsia="仿宋" w:hAnsi="Times New Roman" w:hint="eastAsia"/>
          <w:sz w:val="28"/>
          <w:szCs w:val="28"/>
        </w:rPr>
        <w:t>湘市监标函〔</w:t>
      </w:r>
      <w:r w:rsidR="00C41573" w:rsidRPr="00C41573">
        <w:rPr>
          <w:rFonts w:ascii="Times New Roman" w:eastAsia="仿宋" w:hAnsi="Times New Roman"/>
          <w:sz w:val="28"/>
          <w:szCs w:val="28"/>
        </w:rPr>
        <w:t>2022</w:t>
      </w:r>
      <w:r w:rsidR="00C41573" w:rsidRPr="00C41573">
        <w:rPr>
          <w:rFonts w:ascii="Times New Roman" w:eastAsia="仿宋" w:hAnsi="Times New Roman"/>
          <w:sz w:val="28"/>
          <w:szCs w:val="28"/>
        </w:rPr>
        <w:t>〕</w:t>
      </w:r>
      <w:r w:rsidR="00C41573" w:rsidRPr="00C41573">
        <w:rPr>
          <w:rFonts w:ascii="Times New Roman" w:eastAsia="仿宋" w:hAnsi="Times New Roman"/>
          <w:sz w:val="28"/>
          <w:szCs w:val="28"/>
        </w:rPr>
        <w:t>4</w:t>
      </w:r>
      <w:r w:rsidR="00C41573" w:rsidRPr="00C41573">
        <w:rPr>
          <w:rFonts w:ascii="Times New Roman" w:eastAsia="仿宋" w:hAnsi="Times New Roman"/>
          <w:sz w:val="28"/>
          <w:szCs w:val="28"/>
        </w:rPr>
        <w:t>号</w:t>
      </w:r>
      <w:r w:rsidRPr="00933F65">
        <w:rPr>
          <w:rFonts w:ascii="Times New Roman" w:eastAsia="仿宋" w:hAnsi="Times New Roman"/>
          <w:sz w:val="28"/>
          <w:szCs w:val="28"/>
        </w:rPr>
        <w:t>文</w:t>
      </w:r>
      <w:r w:rsidRPr="00933F65">
        <w:rPr>
          <w:rFonts w:ascii="Times New Roman" w:eastAsia="仿宋" w:hAnsi="Times New Roman"/>
          <w:sz w:val="28"/>
          <w:szCs w:val="28"/>
        </w:rPr>
        <w:t>“</w:t>
      </w:r>
      <w:r w:rsidRPr="00933F65">
        <w:rPr>
          <w:rFonts w:ascii="Times New Roman" w:eastAsia="仿宋" w:hAnsi="Times New Roman"/>
          <w:sz w:val="28"/>
          <w:szCs w:val="28"/>
        </w:rPr>
        <w:t>湖南省质量技术监督局关于下达</w:t>
      </w:r>
      <w:r w:rsidRPr="00933F65">
        <w:rPr>
          <w:rFonts w:ascii="Times New Roman" w:eastAsia="仿宋" w:hAnsi="Times New Roman"/>
          <w:sz w:val="28"/>
          <w:szCs w:val="28"/>
        </w:rPr>
        <w:t>20</w:t>
      </w:r>
      <w:r w:rsidR="00C41573">
        <w:rPr>
          <w:rFonts w:ascii="Times New Roman" w:eastAsia="仿宋" w:hAnsi="Times New Roman"/>
          <w:sz w:val="28"/>
          <w:szCs w:val="28"/>
        </w:rPr>
        <w:t>22</w:t>
      </w:r>
      <w:r w:rsidRPr="00933F65">
        <w:rPr>
          <w:rFonts w:ascii="Times New Roman" w:eastAsia="仿宋" w:hAnsi="Times New Roman"/>
          <w:sz w:val="28"/>
          <w:szCs w:val="28"/>
        </w:rPr>
        <w:t>年度第</w:t>
      </w:r>
      <w:r w:rsidR="00C41573">
        <w:rPr>
          <w:rFonts w:ascii="Times New Roman" w:eastAsia="仿宋" w:hAnsi="Times New Roman" w:hint="eastAsia"/>
          <w:sz w:val="28"/>
          <w:szCs w:val="28"/>
        </w:rPr>
        <w:t>一</w:t>
      </w:r>
      <w:r w:rsidRPr="00933F65">
        <w:rPr>
          <w:rFonts w:ascii="Times New Roman" w:eastAsia="仿宋" w:hAnsi="Times New Roman"/>
          <w:sz w:val="28"/>
          <w:szCs w:val="28"/>
        </w:rPr>
        <w:t>批地方标准制修订项目计划</w:t>
      </w:r>
      <w:r w:rsidR="00C41573" w:rsidRPr="00933F65">
        <w:rPr>
          <w:rFonts w:ascii="Times New Roman" w:eastAsia="仿宋" w:hAnsi="Times New Roman"/>
          <w:sz w:val="28"/>
          <w:szCs w:val="28"/>
        </w:rPr>
        <w:t>”</w:t>
      </w:r>
      <w:r w:rsidRPr="00933F65">
        <w:rPr>
          <w:rFonts w:ascii="Times New Roman" w:eastAsia="仿宋" w:hAnsi="Times New Roman"/>
          <w:sz w:val="28"/>
          <w:szCs w:val="28"/>
        </w:rPr>
        <w:t>的</w:t>
      </w:r>
      <w:r>
        <w:rPr>
          <w:rFonts w:ascii="Times New Roman" w:eastAsia="仿宋" w:hAnsi="Times New Roman" w:hint="eastAsia"/>
          <w:sz w:val="28"/>
          <w:szCs w:val="28"/>
        </w:rPr>
        <w:t>第</w:t>
      </w:r>
      <w:r w:rsidRPr="00933F65">
        <w:rPr>
          <w:rFonts w:ascii="Times New Roman" w:eastAsia="仿宋" w:hAnsi="Times New Roman"/>
          <w:sz w:val="28"/>
          <w:szCs w:val="28"/>
        </w:rPr>
        <w:t>376</w:t>
      </w:r>
      <w:r w:rsidR="00C41573">
        <w:rPr>
          <w:rFonts w:ascii="Times New Roman" w:eastAsia="仿宋" w:hAnsi="Times New Roman" w:hint="eastAsia"/>
          <w:sz w:val="28"/>
          <w:szCs w:val="28"/>
        </w:rPr>
        <w:t>项，归口单位是</w:t>
      </w:r>
      <w:r w:rsidR="00C41573" w:rsidRPr="00C41573">
        <w:rPr>
          <w:rFonts w:ascii="Times New Roman" w:eastAsia="仿宋" w:hAnsi="Times New Roman" w:hint="eastAsia"/>
          <w:sz w:val="28"/>
          <w:szCs w:val="28"/>
        </w:rPr>
        <w:t>湖南省市场监督管理局</w:t>
      </w:r>
      <w:r w:rsidR="00C41573">
        <w:rPr>
          <w:rFonts w:ascii="Times New Roman" w:eastAsia="仿宋" w:hAnsi="Times New Roman" w:hint="eastAsia"/>
          <w:sz w:val="28"/>
          <w:szCs w:val="28"/>
        </w:rPr>
        <w:t>，</w:t>
      </w:r>
      <w:r w:rsidRPr="00933F65">
        <w:rPr>
          <w:rFonts w:ascii="Times New Roman" w:eastAsia="仿宋" w:hAnsi="Times New Roman"/>
          <w:sz w:val="28"/>
          <w:szCs w:val="28"/>
        </w:rPr>
        <w:t>该标准由湖南省计量检测研究院牵头，中南大学</w:t>
      </w:r>
      <w:r w:rsidR="00C41573">
        <w:rPr>
          <w:rFonts w:ascii="Times New Roman" w:eastAsia="仿宋" w:hAnsi="Times New Roman" w:hint="eastAsia"/>
          <w:sz w:val="28"/>
          <w:szCs w:val="28"/>
        </w:rPr>
        <w:t>、</w:t>
      </w:r>
      <w:r w:rsidRPr="00933F65">
        <w:rPr>
          <w:rFonts w:ascii="Times New Roman" w:eastAsia="仿宋" w:hAnsi="Times New Roman"/>
          <w:sz w:val="28"/>
          <w:szCs w:val="28"/>
        </w:rPr>
        <w:t>湖南五维地质科技有限公司</w:t>
      </w:r>
      <w:r w:rsidR="00C41573">
        <w:rPr>
          <w:rFonts w:ascii="Times New Roman" w:eastAsia="仿宋" w:hAnsi="Times New Roman" w:hint="eastAsia"/>
          <w:sz w:val="28"/>
          <w:szCs w:val="28"/>
        </w:rPr>
        <w:t>以及</w:t>
      </w:r>
      <w:bookmarkStart w:id="10" w:name="_Hlk146378239"/>
      <w:r w:rsidR="00C41573" w:rsidRPr="00C41573">
        <w:rPr>
          <w:rFonts w:ascii="Times New Roman" w:eastAsia="仿宋" w:hAnsi="Times New Roman" w:hint="eastAsia"/>
          <w:sz w:val="28"/>
          <w:szCs w:val="28"/>
        </w:rPr>
        <w:t>河北省地球物理勘查院</w:t>
      </w:r>
      <w:bookmarkEnd w:id="10"/>
      <w:r w:rsidR="004566BB" w:rsidRPr="004566BB">
        <w:rPr>
          <w:rFonts w:ascii="Times New Roman" w:eastAsia="仿宋" w:hAnsi="Times New Roman" w:hint="eastAsia"/>
          <w:sz w:val="28"/>
          <w:szCs w:val="28"/>
        </w:rPr>
        <w:t>（河北省浅层地热能研究中心）</w:t>
      </w:r>
      <w:r w:rsidR="00C41573" w:rsidRPr="00933F65">
        <w:rPr>
          <w:rFonts w:ascii="Times New Roman" w:eastAsia="仿宋" w:hAnsi="Times New Roman"/>
          <w:sz w:val="28"/>
          <w:szCs w:val="28"/>
        </w:rPr>
        <w:t>参</w:t>
      </w:r>
      <w:r w:rsidR="007F267E">
        <w:rPr>
          <w:rFonts w:ascii="Times New Roman" w:eastAsia="仿宋" w:hAnsi="Times New Roman" w:hint="eastAsia"/>
          <w:sz w:val="28"/>
          <w:szCs w:val="28"/>
        </w:rPr>
        <w:t>加</w:t>
      </w:r>
      <w:r w:rsidRPr="00933F65">
        <w:rPr>
          <w:rFonts w:ascii="Times New Roman" w:eastAsia="仿宋" w:hAnsi="Times New Roman"/>
          <w:sz w:val="28"/>
          <w:szCs w:val="28"/>
        </w:rPr>
        <w:t>编制，项目起止时间为</w:t>
      </w:r>
      <w:r w:rsidRPr="00933F65">
        <w:rPr>
          <w:rFonts w:ascii="Times New Roman" w:eastAsia="仿宋" w:hAnsi="Times New Roman"/>
          <w:sz w:val="28"/>
          <w:szCs w:val="28"/>
        </w:rPr>
        <w:t>20</w:t>
      </w:r>
      <w:r w:rsidR="007F267E">
        <w:rPr>
          <w:rFonts w:ascii="Times New Roman" w:eastAsia="仿宋" w:hAnsi="Times New Roman"/>
          <w:sz w:val="28"/>
          <w:szCs w:val="28"/>
        </w:rPr>
        <w:t>2</w:t>
      </w:r>
      <w:r w:rsidR="003F58C3">
        <w:rPr>
          <w:rFonts w:ascii="Times New Roman" w:eastAsia="仿宋" w:hAnsi="Times New Roman"/>
          <w:sz w:val="28"/>
          <w:szCs w:val="28"/>
        </w:rPr>
        <w:t>2</w:t>
      </w:r>
      <w:r w:rsidRPr="00933F65">
        <w:rPr>
          <w:rFonts w:ascii="Times New Roman" w:eastAsia="仿宋" w:hAnsi="Times New Roman"/>
          <w:sz w:val="28"/>
          <w:szCs w:val="28"/>
        </w:rPr>
        <w:t>年</w:t>
      </w:r>
      <w:r w:rsidR="007F267E">
        <w:rPr>
          <w:rFonts w:ascii="Times New Roman" w:eastAsia="仿宋" w:hAnsi="Times New Roman"/>
          <w:sz w:val="28"/>
          <w:szCs w:val="28"/>
        </w:rPr>
        <w:t>1</w:t>
      </w:r>
      <w:r w:rsidRPr="00933F65">
        <w:rPr>
          <w:rFonts w:ascii="Times New Roman" w:eastAsia="仿宋" w:hAnsi="Times New Roman"/>
          <w:sz w:val="28"/>
          <w:szCs w:val="28"/>
        </w:rPr>
        <w:t>月至</w:t>
      </w:r>
      <w:r w:rsidRPr="00933F65">
        <w:rPr>
          <w:rFonts w:ascii="Times New Roman" w:eastAsia="仿宋" w:hAnsi="Times New Roman"/>
          <w:sz w:val="28"/>
          <w:szCs w:val="28"/>
        </w:rPr>
        <w:t>20</w:t>
      </w:r>
      <w:r w:rsidR="007F267E">
        <w:rPr>
          <w:rFonts w:ascii="Times New Roman" w:eastAsia="仿宋" w:hAnsi="Times New Roman"/>
          <w:sz w:val="28"/>
          <w:szCs w:val="28"/>
        </w:rPr>
        <w:t>2</w:t>
      </w:r>
      <w:r w:rsidR="003F0DBC">
        <w:rPr>
          <w:rFonts w:ascii="Times New Roman" w:eastAsia="仿宋" w:hAnsi="Times New Roman"/>
          <w:sz w:val="28"/>
          <w:szCs w:val="28"/>
        </w:rPr>
        <w:t>3</w:t>
      </w:r>
      <w:r w:rsidRPr="00933F65">
        <w:rPr>
          <w:rFonts w:ascii="Times New Roman" w:eastAsia="仿宋" w:hAnsi="Times New Roman"/>
          <w:sz w:val="28"/>
          <w:szCs w:val="28"/>
        </w:rPr>
        <w:t>年</w:t>
      </w:r>
      <w:r w:rsidRPr="00933F65">
        <w:rPr>
          <w:rFonts w:ascii="Times New Roman" w:eastAsia="仿宋" w:hAnsi="Times New Roman"/>
          <w:sz w:val="28"/>
          <w:szCs w:val="28"/>
        </w:rPr>
        <w:t>12</w:t>
      </w:r>
      <w:r w:rsidRPr="00933F65">
        <w:rPr>
          <w:rFonts w:ascii="Times New Roman" w:eastAsia="仿宋" w:hAnsi="Times New Roman"/>
          <w:sz w:val="28"/>
          <w:szCs w:val="28"/>
        </w:rPr>
        <w:t>月。</w:t>
      </w:r>
    </w:p>
    <w:p w:rsidR="00933F65" w:rsidRPr="00933F65" w:rsidRDefault="00933F65" w:rsidP="00A22DA1">
      <w:pPr>
        <w:keepNext/>
        <w:keepLines/>
        <w:spacing w:before="120" w:after="120" w:line="360" w:lineRule="auto"/>
        <w:outlineLvl w:val="1"/>
        <w:rPr>
          <w:rFonts w:ascii="Times New Roman" w:eastAsia="仿宋" w:hAnsi="Times New Roman"/>
        </w:rPr>
      </w:pPr>
      <w:bookmarkStart w:id="11" w:name="_Toc76549663"/>
      <w:bookmarkStart w:id="12" w:name="_Toc76549999"/>
      <w:bookmarkStart w:id="13" w:name="_Toc76551862"/>
      <w:bookmarkStart w:id="14" w:name="_Toc79149760"/>
      <w:bookmarkStart w:id="15" w:name="_Toc148968622"/>
      <w:r w:rsidRPr="00933F65">
        <w:rPr>
          <w:rFonts w:ascii="Times New Roman" w:eastAsia="仿宋" w:hAnsi="Times New Roman"/>
          <w:b/>
          <w:bCs/>
          <w:sz w:val="32"/>
          <w:szCs w:val="32"/>
        </w:rPr>
        <w:t>2</w:t>
      </w:r>
      <w:r w:rsidRPr="00933F65">
        <w:rPr>
          <w:rFonts w:ascii="Times New Roman" w:eastAsia="仿宋" w:hAnsi="Times New Roman"/>
          <w:b/>
          <w:bCs/>
          <w:sz w:val="32"/>
          <w:szCs w:val="32"/>
        </w:rPr>
        <w:t>）目的与意义</w:t>
      </w:r>
      <w:bookmarkEnd w:id="11"/>
      <w:bookmarkEnd w:id="12"/>
      <w:bookmarkEnd w:id="13"/>
      <w:bookmarkEnd w:id="14"/>
      <w:bookmarkEnd w:id="15"/>
    </w:p>
    <w:p w:rsidR="007F267E" w:rsidRPr="007F267E" w:rsidRDefault="007F267E" w:rsidP="007F267E">
      <w:pPr>
        <w:adjustRightInd w:val="0"/>
        <w:snapToGrid w:val="0"/>
        <w:spacing w:line="360" w:lineRule="auto"/>
        <w:ind w:firstLineChars="200" w:firstLine="560"/>
        <w:rPr>
          <w:rFonts w:ascii="Times New Roman" w:eastAsia="仿宋" w:hAnsi="Times New Roman"/>
          <w:sz w:val="28"/>
          <w:szCs w:val="28"/>
        </w:rPr>
      </w:pPr>
      <w:r w:rsidRPr="007F267E">
        <w:rPr>
          <w:rFonts w:ascii="Times New Roman" w:eastAsia="仿宋" w:hAnsi="Times New Roman" w:hint="eastAsia"/>
          <w:sz w:val="28"/>
          <w:szCs w:val="28"/>
        </w:rPr>
        <w:t>为了满足国家绿色城市建设、生态环境保护和地质灾害预报的重大任务需求，亟需发展无损地球物理探测技术。等值反磁通瞬变电磁法就是一种典型的无损探测技术，具有不接地、灵敏度高以及抗电磁干扰能力强等优点，自</w:t>
      </w:r>
      <w:r w:rsidRPr="007F267E">
        <w:rPr>
          <w:rFonts w:ascii="Times New Roman" w:eastAsia="仿宋" w:hAnsi="Times New Roman"/>
          <w:sz w:val="28"/>
          <w:szCs w:val="28"/>
        </w:rPr>
        <w:t>2012</w:t>
      </w:r>
      <w:r w:rsidRPr="007F267E">
        <w:rPr>
          <w:rFonts w:ascii="Times New Roman" w:eastAsia="仿宋" w:hAnsi="Times New Roman"/>
          <w:sz w:val="28"/>
          <w:szCs w:val="28"/>
        </w:rPr>
        <w:t>年等值反磁通瞬变电磁法提出以来，在铁路、</w:t>
      </w:r>
      <w:r w:rsidR="00A22DA1">
        <w:rPr>
          <w:rFonts w:ascii="Times New Roman" w:eastAsia="仿宋" w:hAnsi="Times New Roman" w:hint="eastAsia"/>
          <w:sz w:val="28"/>
          <w:szCs w:val="28"/>
        </w:rPr>
        <w:t>公路</w:t>
      </w:r>
      <w:r w:rsidRPr="007F267E">
        <w:rPr>
          <w:rFonts w:ascii="Times New Roman" w:eastAsia="仿宋" w:hAnsi="Times New Roman"/>
          <w:sz w:val="28"/>
          <w:szCs w:val="28"/>
        </w:rPr>
        <w:t>、市政、地调以及水电等行业领域得到了广泛应用，是</w:t>
      </w:r>
      <w:r w:rsidRPr="00CE2208">
        <w:rPr>
          <w:rFonts w:ascii="Times New Roman" w:eastAsia="仿宋" w:hAnsi="Times New Roman"/>
          <w:sz w:val="28"/>
          <w:szCs w:val="28"/>
        </w:rPr>
        <w:t>勘探电磁法</w:t>
      </w:r>
      <w:r w:rsidRPr="007F267E">
        <w:rPr>
          <w:rFonts w:ascii="Times New Roman" w:eastAsia="仿宋" w:hAnsi="Times New Roman"/>
          <w:sz w:val="28"/>
          <w:szCs w:val="28"/>
        </w:rPr>
        <w:t>发展趋势之一。但是，目前没有可执行的国际标准、国家标准、地方和行业标准，用户单位只能参照</w:t>
      </w:r>
      <w:r w:rsidRPr="007F267E">
        <w:rPr>
          <w:rFonts w:ascii="Times New Roman" w:eastAsia="仿宋" w:hAnsi="Times New Roman"/>
          <w:sz w:val="28"/>
          <w:szCs w:val="28"/>
        </w:rPr>
        <w:t>1997</w:t>
      </w:r>
      <w:r w:rsidRPr="007F267E">
        <w:rPr>
          <w:rFonts w:ascii="Times New Roman" w:eastAsia="仿宋" w:hAnsi="Times New Roman"/>
          <w:sz w:val="28"/>
          <w:szCs w:val="28"/>
        </w:rPr>
        <w:t>年颁布的中华人民共和国地质矿产行业标准</w:t>
      </w:r>
      <w:r w:rsidRPr="007F267E">
        <w:rPr>
          <w:rFonts w:ascii="Times New Roman" w:eastAsia="仿宋" w:hAnsi="Times New Roman"/>
          <w:sz w:val="28"/>
          <w:szCs w:val="28"/>
        </w:rPr>
        <w:t>DZ/T0187-1997</w:t>
      </w:r>
      <w:r w:rsidRPr="007F267E">
        <w:rPr>
          <w:rFonts w:ascii="Times New Roman" w:eastAsia="仿宋" w:hAnsi="Times New Roman"/>
          <w:sz w:val="28"/>
          <w:szCs w:val="28"/>
        </w:rPr>
        <w:t>《地面瞬变电磁法技术规程》和</w:t>
      </w:r>
      <w:r w:rsidRPr="007F267E">
        <w:rPr>
          <w:rFonts w:ascii="Times New Roman" w:eastAsia="仿宋" w:hAnsi="Times New Roman"/>
          <w:sz w:val="28"/>
          <w:szCs w:val="28"/>
        </w:rPr>
        <w:t>2018</w:t>
      </w:r>
      <w:r w:rsidRPr="007F267E">
        <w:rPr>
          <w:rFonts w:ascii="Times New Roman" w:eastAsia="仿宋" w:hAnsi="Times New Roman"/>
          <w:sz w:val="28"/>
          <w:szCs w:val="28"/>
        </w:rPr>
        <w:t>年颁布</w:t>
      </w:r>
      <w:r w:rsidRPr="007F267E">
        <w:rPr>
          <w:rFonts w:ascii="Times New Roman" w:eastAsia="仿宋" w:hAnsi="Times New Roman" w:hint="eastAsia"/>
          <w:sz w:val="28"/>
          <w:szCs w:val="28"/>
        </w:rPr>
        <w:t>的中华人民共和国行业标准</w:t>
      </w:r>
      <w:r w:rsidRPr="007F267E">
        <w:rPr>
          <w:rFonts w:ascii="Times New Roman" w:eastAsia="仿宋" w:hAnsi="Times New Roman"/>
          <w:sz w:val="28"/>
          <w:szCs w:val="28"/>
        </w:rPr>
        <w:t>JGJ/T 437-2018</w:t>
      </w:r>
      <w:r w:rsidRPr="007F267E">
        <w:rPr>
          <w:rFonts w:ascii="Times New Roman" w:eastAsia="仿宋" w:hAnsi="Times New Roman"/>
          <w:sz w:val="28"/>
          <w:szCs w:val="28"/>
        </w:rPr>
        <w:t>《城市地下病害体综合探测与风险技术评估标准》，但是</w:t>
      </w:r>
      <w:r w:rsidRPr="007F267E">
        <w:rPr>
          <w:rFonts w:ascii="Times New Roman" w:eastAsia="仿宋" w:hAnsi="Times New Roman"/>
          <w:sz w:val="28"/>
          <w:szCs w:val="28"/>
        </w:rPr>
        <w:t>DZ/T0187-1997</w:t>
      </w:r>
      <w:r w:rsidRPr="007F267E">
        <w:rPr>
          <w:rFonts w:ascii="Times New Roman" w:eastAsia="仿宋" w:hAnsi="Times New Roman"/>
          <w:sz w:val="28"/>
          <w:szCs w:val="28"/>
        </w:rPr>
        <w:t>规程没有包含等值反磁通瞬变电磁法的装置、</w:t>
      </w:r>
      <w:proofErr w:type="gramStart"/>
      <w:r w:rsidRPr="007F267E">
        <w:rPr>
          <w:rFonts w:ascii="Times New Roman" w:eastAsia="仿宋" w:hAnsi="Times New Roman"/>
          <w:sz w:val="28"/>
          <w:szCs w:val="28"/>
        </w:rPr>
        <w:t>外野工作</w:t>
      </w:r>
      <w:proofErr w:type="gramEnd"/>
      <w:r w:rsidRPr="007F267E">
        <w:rPr>
          <w:rFonts w:ascii="Times New Roman" w:eastAsia="仿宋" w:hAnsi="Times New Roman"/>
          <w:sz w:val="28"/>
          <w:szCs w:val="28"/>
        </w:rPr>
        <w:t>方法技术以及数据处理技术等；</w:t>
      </w:r>
      <w:r w:rsidRPr="007F267E">
        <w:rPr>
          <w:rFonts w:ascii="Times New Roman" w:eastAsia="仿宋" w:hAnsi="Times New Roman"/>
          <w:sz w:val="28"/>
          <w:szCs w:val="28"/>
        </w:rPr>
        <w:t>JGJ/T 437-2018</w:t>
      </w:r>
      <w:r w:rsidRPr="007F267E">
        <w:rPr>
          <w:rFonts w:ascii="Times New Roman" w:eastAsia="仿宋" w:hAnsi="Times New Roman"/>
          <w:sz w:val="28"/>
          <w:szCs w:val="28"/>
        </w:rPr>
        <w:t>标准涉及了等值反磁通瞬变电磁法内容，但是仅仅规定了探测城市地质病害体的内容，没用制定坑道以及水面作业的规程</w:t>
      </w:r>
      <w:r w:rsidR="00F80A1F">
        <w:rPr>
          <w:rFonts w:ascii="Times New Roman" w:eastAsia="仿宋" w:hAnsi="Times New Roman" w:hint="eastAsia"/>
          <w:sz w:val="28"/>
          <w:szCs w:val="28"/>
        </w:rPr>
        <w:t>；</w:t>
      </w:r>
      <w:r w:rsidRPr="007F267E">
        <w:rPr>
          <w:rFonts w:ascii="Times New Roman" w:eastAsia="仿宋" w:hAnsi="Times New Roman"/>
          <w:sz w:val="28"/>
          <w:szCs w:val="28"/>
        </w:rPr>
        <w:t>等值反磁通瞬变电磁法的</w:t>
      </w:r>
      <w:r w:rsidRPr="007F267E">
        <w:rPr>
          <w:rFonts w:ascii="Times New Roman" w:eastAsia="仿宋" w:hAnsi="Times New Roman"/>
          <w:sz w:val="28"/>
          <w:szCs w:val="28"/>
        </w:rPr>
        <w:lastRenderedPageBreak/>
        <w:t>探测应用</w:t>
      </w:r>
      <w:r w:rsidR="009C6202">
        <w:rPr>
          <w:rFonts w:ascii="Times New Roman" w:eastAsia="仿宋" w:hAnsi="Times New Roman" w:hint="eastAsia"/>
          <w:sz w:val="28"/>
          <w:szCs w:val="28"/>
        </w:rPr>
        <w:t>领域</w:t>
      </w:r>
      <w:r w:rsidR="00655AF9">
        <w:rPr>
          <w:rFonts w:ascii="Times New Roman" w:eastAsia="仿宋" w:hAnsi="Times New Roman" w:hint="eastAsia"/>
          <w:sz w:val="28"/>
          <w:szCs w:val="28"/>
        </w:rPr>
        <w:t>广泛，但是</w:t>
      </w:r>
      <w:r w:rsidRPr="007F267E">
        <w:rPr>
          <w:rFonts w:ascii="Times New Roman" w:eastAsia="仿宋" w:hAnsi="Times New Roman"/>
          <w:sz w:val="28"/>
          <w:szCs w:val="28"/>
        </w:rPr>
        <w:t>缺乏相应的技术标准。</w:t>
      </w:r>
    </w:p>
    <w:p w:rsidR="007F267E" w:rsidRPr="007F267E" w:rsidRDefault="00C92AE9" w:rsidP="007F267E">
      <w:pPr>
        <w:adjustRightInd w:val="0"/>
        <w:snapToGrid w:val="0"/>
        <w:spacing w:line="360" w:lineRule="auto"/>
        <w:ind w:firstLineChars="200" w:firstLine="560"/>
        <w:rPr>
          <w:rFonts w:ascii="Times New Roman" w:eastAsia="仿宋" w:hAnsi="Times New Roman"/>
          <w:sz w:val="28"/>
          <w:szCs w:val="28"/>
        </w:rPr>
      </w:pPr>
      <w:r>
        <w:rPr>
          <w:rFonts w:ascii="Times New Roman" w:eastAsia="仿宋" w:hAnsi="Times New Roman"/>
          <w:sz w:val="28"/>
          <w:szCs w:val="28"/>
        </w:rPr>
        <w:t>2016</w:t>
      </w:r>
      <w:r>
        <w:rPr>
          <w:rFonts w:ascii="Times New Roman" w:eastAsia="仿宋" w:hAnsi="Times New Roman" w:hint="eastAsia"/>
          <w:sz w:val="28"/>
          <w:szCs w:val="28"/>
        </w:rPr>
        <w:t>年度</w:t>
      </w:r>
      <w:r w:rsidRPr="007F267E">
        <w:rPr>
          <w:rFonts w:ascii="Times New Roman" w:eastAsia="仿宋" w:hAnsi="Times New Roman" w:hint="eastAsia"/>
          <w:sz w:val="28"/>
          <w:szCs w:val="28"/>
        </w:rPr>
        <w:t>编制了“等值反磁通瞬变电磁法探测系统通用技术条件”技术标准</w:t>
      </w:r>
      <w:r>
        <w:rPr>
          <w:rFonts w:ascii="Times New Roman" w:eastAsia="仿宋" w:hAnsi="Times New Roman" w:hint="eastAsia"/>
          <w:sz w:val="28"/>
          <w:szCs w:val="28"/>
        </w:rPr>
        <w:t>，</w:t>
      </w:r>
      <w:r w:rsidRPr="007F267E">
        <w:rPr>
          <w:rFonts w:ascii="Times New Roman" w:eastAsia="仿宋" w:hAnsi="Times New Roman" w:hint="eastAsia"/>
          <w:sz w:val="28"/>
          <w:szCs w:val="28"/>
        </w:rPr>
        <w:t>规范“等值反磁通瞬变电磁法探测仪”的生产和检验</w:t>
      </w:r>
      <w:r>
        <w:rPr>
          <w:rFonts w:ascii="Times New Roman" w:eastAsia="仿宋" w:hAnsi="Times New Roman" w:hint="eastAsia"/>
          <w:sz w:val="28"/>
          <w:szCs w:val="28"/>
        </w:rPr>
        <w:t>，</w:t>
      </w:r>
      <w:r w:rsidRPr="007F267E">
        <w:rPr>
          <w:rFonts w:ascii="Times New Roman" w:eastAsia="仿宋" w:hAnsi="Times New Roman" w:hint="eastAsia"/>
          <w:sz w:val="28"/>
          <w:szCs w:val="28"/>
        </w:rPr>
        <w:t>但是等值反磁通瞬变电磁法仪的使用，还与外业工作技术、数据质量、数据处理流程以及资料解译准确度密切相关</w:t>
      </w:r>
      <w:r>
        <w:rPr>
          <w:rFonts w:ascii="Times New Roman" w:eastAsia="仿宋" w:hAnsi="Times New Roman" w:hint="eastAsia"/>
          <w:sz w:val="28"/>
          <w:szCs w:val="28"/>
        </w:rPr>
        <w:t>，</w:t>
      </w:r>
      <w:r w:rsidRPr="007F267E">
        <w:rPr>
          <w:rFonts w:ascii="Times New Roman" w:eastAsia="仿宋" w:hAnsi="Times New Roman" w:hint="eastAsia"/>
          <w:sz w:val="28"/>
          <w:szCs w:val="28"/>
        </w:rPr>
        <w:t>为了使等值反磁通瞬变电磁法在地质勘探中得到</w:t>
      </w:r>
      <w:r>
        <w:rPr>
          <w:rFonts w:ascii="Times New Roman" w:eastAsia="仿宋" w:hAnsi="Times New Roman" w:hint="eastAsia"/>
          <w:sz w:val="28"/>
          <w:szCs w:val="28"/>
        </w:rPr>
        <w:t>广泛</w:t>
      </w:r>
      <w:r w:rsidRPr="00CE2208">
        <w:rPr>
          <w:rFonts w:ascii="Times New Roman" w:eastAsia="仿宋" w:hAnsi="Times New Roman" w:hint="eastAsia"/>
          <w:sz w:val="28"/>
          <w:szCs w:val="28"/>
        </w:rPr>
        <w:t>应用</w:t>
      </w:r>
      <w:r>
        <w:rPr>
          <w:rFonts w:ascii="Times New Roman" w:eastAsia="仿宋" w:hAnsi="Times New Roman" w:hint="eastAsia"/>
          <w:sz w:val="28"/>
          <w:szCs w:val="28"/>
        </w:rPr>
        <w:t>，</w:t>
      </w:r>
      <w:r w:rsidR="007F267E" w:rsidRPr="007F267E">
        <w:rPr>
          <w:rFonts w:ascii="Times New Roman" w:eastAsia="仿宋" w:hAnsi="Times New Roman" w:hint="eastAsia"/>
          <w:sz w:val="28"/>
          <w:szCs w:val="28"/>
        </w:rPr>
        <w:t>湖南省计量检测研究院联合中南大学、湖南五维地质科技有限公司</w:t>
      </w:r>
      <w:r>
        <w:rPr>
          <w:rFonts w:ascii="Times New Roman" w:eastAsia="仿宋" w:hAnsi="Times New Roman" w:hint="eastAsia"/>
          <w:sz w:val="28"/>
          <w:szCs w:val="28"/>
        </w:rPr>
        <w:t>以及</w:t>
      </w:r>
      <w:r w:rsidRPr="00C92AE9">
        <w:rPr>
          <w:rFonts w:ascii="Times New Roman" w:eastAsia="仿宋" w:hAnsi="Times New Roman" w:hint="eastAsia"/>
          <w:sz w:val="28"/>
          <w:szCs w:val="28"/>
        </w:rPr>
        <w:t>河北省地球物理勘查</w:t>
      </w:r>
      <w:proofErr w:type="gramStart"/>
      <w:r w:rsidRPr="00C92AE9">
        <w:rPr>
          <w:rFonts w:ascii="Times New Roman" w:eastAsia="仿宋" w:hAnsi="Times New Roman" w:hint="eastAsia"/>
          <w:sz w:val="28"/>
          <w:szCs w:val="28"/>
        </w:rPr>
        <w:t>院</w:t>
      </w:r>
      <w:r w:rsidR="007F267E" w:rsidRPr="007F267E">
        <w:rPr>
          <w:rFonts w:ascii="Times New Roman" w:eastAsia="仿宋" w:hAnsi="Times New Roman" w:hint="eastAsia"/>
          <w:sz w:val="28"/>
          <w:szCs w:val="28"/>
        </w:rPr>
        <w:t>发挥</w:t>
      </w:r>
      <w:proofErr w:type="gramEnd"/>
      <w:r w:rsidR="007F267E" w:rsidRPr="007F267E">
        <w:rPr>
          <w:rFonts w:ascii="Times New Roman" w:eastAsia="仿宋" w:hAnsi="Times New Roman" w:hint="eastAsia"/>
          <w:sz w:val="28"/>
          <w:szCs w:val="28"/>
        </w:rPr>
        <w:t>各自的技术和资源优势，</w:t>
      </w:r>
      <w:r w:rsidR="00655AF9">
        <w:rPr>
          <w:rFonts w:ascii="Times New Roman" w:eastAsia="仿宋" w:hAnsi="Times New Roman" w:hint="eastAsia"/>
          <w:sz w:val="28"/>
          <w:szCs w:val="28"/>
        </w:rPr>
        <w:t>共同</w:t>
      </w:r>
      <w:r>
        <w:rPr>
          <w:rFonts w:ascii="Times New Roman" w:eastAsia="仿宋" w:hAnsi="Times New Roman" w:hint="eastAsia"/>
          <w:sz w:val="28"/>
          <w:szCs w:val="28"/>
        </w:rPr>
        <w:t>编写</w:t>
      </w:r>
      <w:r w:rsidR="00655AF9">
        <w:rPr>
          <w:rFonts w:ascii="Times New Roman" w:eastAsia="仿宋" w:hAnsi="Times New Roman" w:hint="eastAsia"/>
          <w:sz w:val="28"/>
          <w:szCs w:val="28"/>
        </w:rPr>
        <w:t>了</w:t>
      </w:r>
      <w:r w:rsidR="007F267E" w:rsidRPr="007F267E">
        <w:rPr>
          <w:rFonts w:ascii="Times New Roman" w:eastAsia="仿宋" w:hAnsi="Times New Roman" w:hint="eastAsia"/>
          <w:sz w:val="28"/>
          <w:szCs w:val="28"/>
        </w:rPr>
        <w:t>等值反磁通瞬变电磁</w:t>
      </w:r>
      <w:r w:rsidR="00F80A1F">
        <w:rPr>
          <w:rFonts w:ascii="Times New Roman" w:eastAsia="仿宋" w:hAnsi="Times New Roman" w:hint="eastAsia"/>
          <w:sz w:val="28"/>
          <w:szCs w:val="28"/>
        </w:rPr>
        <w:t>法</w:t>
      </w:r>
      <w:r w:rsidR="007F267E" w:rsidRPr="007F267E">
        <w:rPr>
          <w:rFonts w:ascii="Times New Roman" w:eastAsia="仿宋" w:hAnsi="Times New Roman" w:hint="eastAsia"/>
          <w:sz w:val="28"/>
          <w:szCs w:val="28"/>
        </w:rPr>
        <w:t>探测的外业工作方法技术、数据质量评价、数据处理以及异常识别标准，</w:t>
      </w:r>
      <w:r>
        <w:rPr>
          <w:rFonts w:ascii="Times New Roman" w:eastAsia="仿宋" w:hAnsi="Times New Roman" w:hint="eastAsia"/>
          <w:sz w:val="28"/>
          <w:szCs w:val="28"/>
        </w:rPr>
        <w:t>并且</w:t>
      </w:r>
      <w:r w:rsidR="007F267E" w:rsidRPr="007F267E">
        <w:rPr>
          <w:rFonts w:ascii="Times New Roman" w:eastAsia="仿宋" w:hAnsi="Times New Roman" w:hint="eastAsia"/>
          <w:sz w:val="28"/>
          <w:szCs w:val="28"/>
        </w:rPr>
        <w:t>为等值反磁通瞬变电磁法在国家重大项目的申请、执行、验收等环节提供技术支撑。</w:t>
      </w:r>
    </w:p>
    <w:p w:rsidR="00933F65" w:rsidRPr="00933F65" w:rsidRDefault="007F267E" w:rsidP="007F267E">
      <w:pPr>
        <w:adjustRightInd w:val="0"/>
        <w:snapToGrid w:val="0"/>
        <w:spacing w:line="360" w:lineRule="auto"/>
        <w:ind w:firstLineChars="200" w:firstLine="560"/>
        <w:rPr>
          <w:rFonts w:ascii="Times New Roman" w:eastAsia="仿宋" w:hAnsi="Times New Roman"/>
          <w:sz w:val="28"/>
          <w:szCs w:val="28"/>
        </w:rPr>
      </w:pPr>
      <w:r w:rsidRPr="007F267E">
        <w:rPr>
          <w:rFonts w:ascii="Times New Roman" w:eastAsia="仿宋" w:hAnsi="Times New Roman" w:hint="eastAsia"/>
          <w:sz w:val="28"/>
          <w:szCs w:val="28"/>
        </w:rPr>
        <w:t>等值反磁通瞬变电磁法是湖南省企业首次提出的一种高新探测方法技术，为促进湖南企业自主方法技术尽快在国内和国际推广普及，提升我省在此新兴产业领域中的国际市场主导权和话语权。</w:t>
      </w:r>
    </w:p>
    <w:p w:rsidR="00933F65" w:rsidRPr="00933F65" w:rsidRDefault="00933F65" w:rsidP="00933F65">
      <w:pPr>
        <w:keepNext/>
        <w:keepLines/>
        <w:spacing w:before="120" w:after="120" w:line="360" w:lineRule="auto"/>
        <w:outlineLvl w:val="1"/>
        <w:rPr>
          <w:rFonts w:ascii="Times New Roman" w:eastAsia="仿宋" w:hAnsi="Times New Roman"/>
          <w:b/>
          <w:bCs/>
          <w:sz w:val="32"/>
          <w:szCs w:val="32"/>
        </w:rPr>
      </w:pPr>
      <w:bookmarkStart w:id="16" w:name="_Toc76549664"/>
      <w:bookmarkStart w:id="17" w:name="_Toc76550000"/>
      <w:bookmarkStart w:id="18" w:name="_Toc76551863"/>
      <w:bookmarkStart w:id="19" w:name="_Toc79149761"/>
      <w:bookmarkStart w:id="20" w:name="_Toc148968623"/>
      <w:r w:rsidRPr="00933F65">
        <w:rPr>
          <w:rFonts w:ascii="Times New Roman" w:eastAsia="仿宋" w:hAnsi="Times New Roman"/>
          <w:b/>
          <w:bCs/>
          <w:sz w:val="32"/>
          <w:szCs w:val="32"/>
        </w:rPr>
        <w:t>3</w:t>
      </w:r>
      <w:r w:rsidRPr="00933F65">
        <w:rPr>
          <w:rFonts w:ascii="Times New Roman" w:eastAsia="仿宋" w:hAnsi="Times New Roman"/>
          <w:b/>
          <w:bCs/>
          <w:sz w:val="32"/>
          <w:szCs w:val="32"/>
        </w:rPr>
        <w:t>）编制过程</w:t>
      </w:r>
      <w:bookmarkEnd w:id="16"/>
      <w:bookmarkEnd w:id="17"/>
      <w:bookmarkEnd w:id="18"/>
      <w:bookmarkEnd w:id="19"/>
      <w:bookmarkEnd w:id="20"/>
    </w:p>
    <w:p w:rsidR="00933F65" w:rsidRPr="00933F65" w:rsidRDefault="00933F65" w:rsidP="00933F65">
      <w:pPr>
        <w:ind w:firstLineChars="200" w:firstLine="560"/>
        <w:rPr>
          <w:rFonts w:ascii="Times New Roman" w:eastAsia="仿宋" w:hAnsi="Times New Roman"/>
          <w:sz w:val="28"/>
          <w:szCs w:val="28"/>
        </w:rPr>
      </w:pPr>
      <w:r w:rsidRPr="00933F65">
        <w:rPr>
          <w:rFonts w:ascii="Times New Roman" w:eastAsia="仿宋" w:hAnsi="Times New Roman"/>
          <w:sz w:val="28"/>
          <w:szCs w:val="28"/>
        </w:rPr>
        <w:t>经湖南省质量技术监督局批准立项后，</w:t>
      </w:r>
      <w:r w:rsidRPr="00933F65">
        <w:rPr>
          <w:rFonts w:ascii="Times New Roman" w:eastAsia="仿宋" w:hAnsi="Times New Roman"/>
          <w:sz w:val="28"/>
          <w:szCs w:val="28"/>
        </w:rPr>
        <w:t>20</w:t>
      </w:r>
      <w:r w:rsidR="000B029A">
        <w:rPr>
          <w:rFonts w:ascii="Times New Roman" w:eastAsia="仿宋" w:hAnsi="Times New Roman"/>
          <w:sz w:val="28"/>
          <w:szCs w:val="28"/>
        </w:rPr>
        <w:t>2</w:t>
      </w:r>
      <w:r w:rsidR="00F22EF0">
        <w:rPr>
          <w:rFonts w:ascii="Times New Roman" w:eastAsia="仿宋" w:hAnsi="Times New Roman"/>
          <w:sz w:val="28"/>
          <w:szCs w:val="28"/>
        </w:rPr>
        <w:t>2</w:t>
      </w:r>
      <w:r w:rsidRPr="00933F65">
        <w:rPr>
          <w:rFonts w:ascii="Times New Roman" w:eastAsia="仿宋" w:hAnsi="Times New Roman"/>
          <w:sz w:val="28"/>
          <w:szCs w:val="28"/>
        </w:rPr>
        <w:t>年</w:t>
      </w:r>
      <w:r w:rsidR="00595D20">
        <w:rPr>
          <w:rFonts w:ascii="Times New Roman" w:eastAsia="仿宋" w:hAnsi="Times New Roman"/>
          <w:sz w:val="28"/>
          <w:szCs w:val="28"/>
        </w:rPr>
        <w:t>1</w:t>
      </w:r>
      <w:r w:rsidRPr="00933F65">
        <w:rPr>
          <w:rFonts w:ascii="Times New Roman" w:eastAsia="仿宋" w:hAnsi="Times New Roman"/>
          <w:sz w:val="28"/>
          <w:szCs w:val="28"/>
        </w:rPr>
        <w:t>月由湖南省计量检测研究院牵头，联合中南大学</w:t>
      </w:r>
      <w:r w:rsidR="003F58C3">
        <w:rPr>
          <w:rFonts w:ascii="Times New Roman" w:eastAsia="仿宋" w:hAnsi="Times New Roman" w:hint="eastAsia"/>
          <w:sz w:val="28"/>
          <w:szCs w:val="28"/>
        </w:rPr>
        <w:t>、</w:t>
      </w:r>
      <w:r w:rsidRPr="00933F65">
        <w:rPr>
          <w:rFonts w:ascii="Times New Roman" w:eastAsia="仿宋" w:hAnsi="Times New Roman"/>
          <w:sz w:val="28"/>
          <w:szCs w:val="28"/>
        </w:rPr>
        <w:t>湖南五维地质科技有限公司</w:t>
      </w:r>
      <w:r w:rsidR="003F58C3">
        <w:rPr>
          <w:rFonts w:ascii="Times New Roman" w:eastAsia="仿宋" w:hAnsi="Times New Roman" w:hint="eastAsia"/>
          <w:sz w:val="28"/>
          <w:szCs w:val="28"/>
        </w:rPr>
        <w:t>和</w:t>
      </w:r>
      <w:r w:rsidR="003F58C3" w:rsidRPr="003F58C3">
        <w:rPr>
          <w:rFonts w:ascii="Times New Roman" w:eastAsia="仿宋" w:hAnsi="Times New Roman" w:hint="eastAsia"/>
          <w:sz w:val="28"/>
          <w:szCs w:val="28"/>
        </w:rPr>
        <w:t>河北省地球物理勘查院</w:t>
      </w:r>
      <w:r w:rsidR="004566BB" w:rsidRPr="004566BB">
        <w:rPr>
          <w:rFonts w:ascii="Times New Roman" w:eastAsia="仿宋" w:hAnsi="Times New Roman" w:hint="eastAsia"/>
          <w:sz w:val="28"/>
          <w:szCs w:val="28"/>
        </w:rPr>
        <w:t>（河北省浅层地热能研究中心）</w:t>
      </w:r>
      <w:r w:rsidRPr="00933F65">
        <w:rPr>
          <w:rFonts w:ascii="Times New Roman" w:eastAsia="仿宋" w:hAnsi="Times New Roman"/>
          <w:sz w:val="28"/>
          <w:szCs w:val="28"/>
        </w:rPr>
        <w:t>成立</w:t>
      </w:r>
      <w:r w:rsidR="00F5165A" w:rsidRPr="00166E97">
        <w:rPr>
          <w:rFonts w:ascii="Times New Roman" w:eastAsia="仿宋" w:hAnsi="Times New Roman" w:hint="eastAsia"/>
          <w:sz w:val="28"/>
          <w:szCs w:val="28"/>
        </w:rPr>
        <w:t>本</w:t>
      </w:r>
      <w:r w:rsidRPr="00933F65">
        <w:rPr>
          <w:rFonts w:ascii="Times New Roman" w:eastAsia="仿宋" w:hAnsi="Times New Roman"/>
          <w:sz w:val="28"/>
          <w:szCs w:val="28"/>
        </w:rPr>
        <w:t>标准编制项目组，并开会讨论了编制内容、实施方案以及任务分工。详细分工见表</w:t>
      </w:r>
      <w:r w:rsidRPr="00933F65">
        <w:rPr>
          <w:rFonts w:ascii="Times New Roman" w:eastAsia="仿宋" w:hAnsi="Times New Roman"/>
          <w:sz w:val="28"/>
          <w:szCs w:val="28"/>
        </w:rPr>
        <w:t>1</w:t>
      </w:r>
      <w:r w:rsidRPr="00933F65">
        <w:rPr>
          <w:rFonts w:ascii="Times New Roman" w:eastAsia="仿宋" w:hAnsi="Times New Roman"/>
          <w:sz w:val="28"/>
          <w:szCs w:val="28"/>
        </w:rPr>
        <w:t>。</w:t>
      </w:r>
    </w:p>
    <w:p w:rsidR="00933F65" w:rsidRPr="00933F65" w:rsidRDefault="00933F65" w:rsidP="00933F65">
      <w:pPr>
        <w:ind w:firstLineChars="200" w:firstLine="422"/>
        <w:jc w:val="center"/>
        <w:rPr>
          <w:rFonts w:ascii="Times New Roman" w:eastAsia="仿宋" w:hAnsi="Times New Roman"/>
          <w:b/>
          <w:bCs/>
          <w:szCs w:val="21"/>
        </w:rPr>
      </w:pPr>
      <w:r w:rsidRPr="00933F65">
        <w:rPr>
          <w:rFonts w:ascii="Times New Roman" w:eastAsia="仿宋" w:hAnsi="Times New Roman"/>
          <w:b/>
          <w:bCs/>
          <w:szCs w:val="21"/>
        </w:rPr>
        <w:t>表</w:t>
      </w:r>
      <w:r w:rsidRPr="00933F65">
        <w:rPr>
          <w:rFonts w:ascii="Times New Roman" w:eastAsia="仿宋" w:hAnsi="Times New Roman"/>
          <w:b/>
          <w:bCs/>
          <w:szCs w:val="21"/>
        </w:rPr>
        <w:t>1</w:t>
      </w:r>
      <w:r w:rsidR="00F5165A">
        <w:rPr>
          <w:rFonts w:ascii="Times New Roman" w:eastAsia="仿宋" w:hAnsi="Times New Roman" w:hint="eastAsia"/>
          <w:b/>
          <w:bCs/>
          <w:szCs w:val="21"/>
        </w:rPr>
        <w:t xml:space="preserve"> </w:t>
      </w:r>
      <w:r w:rsidR="00F5165A">
        <w:rPr>
          <w:rFonts w:ascii="Times New Roman" w:eastAsia="仿宋" w:hAnsi="Times New Roman"/>
          <w:b/>
          <w:bCs/>
          <w:szCs w:val="21"/>
        </w:rPr>
        <w:t xml:space="preserve">  </w:t>
      </w:r>
      <w:r w:rsidR="00166E97">
        <w:rPr>
          <w:rFonts w:ascii="Times New Roman" w:eastAsia="仿宋" w:hAnsi="Times New Roman"/>
          <w:b/>
          <w:bCs/>
          <w:szCs w:val="21"/>
        </w:rPr>
        <w:t xml:space="preserve">   </w:t>
      </w:r>
      <w:r w:rsidR="00166E97">
        <w:rPr>
          <w:rFonts w:ascii="Times New Roman" w:eastAsia="仿宋" w:hAnsi="Times New Roman" w:hint="eastAsia"/>
          <w:b/>
          <w:bCs/>
          <w:szCs w:val="21"/>
        </w:rPr>
        <w:t>本</w:t>
      </w:r>
      <w:r w:rsidRPr="00933F65">
        <w:rPr>
          <w:rFonts w:ascii="Times New Roman" w:eastAsia="仿宋" w:hAnsi="Times New Roman"/>
          <w:b/>
          <w:bCs/>
          <w:szCs w:val="21"/>
        </w:rPr>
        <w:t>标准主要起草人员及分工</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973"/>
        <w:gridCol w:w="850"/>
        <w:gridCol w:w="820"/>
        <w:gridCol w:w="1520"/>
        <w:gridCol w:w="1487"/>
        <w:gridCol w:w="2127"/>
      </w:tblGrid>
      <w:tr w:rsidR="00933F65" w:rsidRPr="00933F65" w:rsidTr="00166E97">
        <w:trPr>
          <w:cantSplit/>
          <w:jc w:val="center"/>
        </w:trPr>
        <w:tc>
          <w:tcPr>
            <w:tcW w:w="0" w:type="auto"/>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序号</w:t>
            </w:r>
          </w:p>
        </w:tc>
        <w:tc>
          <w:tcPr>
            <w:tcW w:w="973"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姓名</w:t>
            </w:r>
          </w:p>
        </w:tc>
        <w:tc>
          <w:tcPr>
            <w:tcW w:w="85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职称</w:t>
            </w:r>
          </w:p>
        </w:tc>
        <w:tc>
          <w:tcPr>
            <w:tcW w:w="82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学历</w:t>
            </w:r>
          </w:p>
        </w:tc>
        <w:tc>
          <w:tcPr>
            <w:tcW w:w="0" w:type="auto"/>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从事专业</w:t>
            </w:r>
          </w:p>
        </w:tc>
        <w:tc>
          <w:tcPr>
            <w:tcW w:w="1487"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项目任务分工</w:t>
            </w:r>
          </w:p>
        </w:tc>
        <w:tc>
          <w:tcPr>
            <w:tcW w:w="2127"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所在单位</w:t>
            </w:r>
          </w:p>
        </w:tc>
      </w:tr>
      <w:tr w:rsidR="00933F65" w:rsidRPr="00933F65" w:rsidTr="00166E97">
        <w:trPr>
          <w:cantSplit/>
          <w:jc w:val="center"/>
        </w:trPr>
        <w:tc>
          <w:tcPr>
            <w:tcW w:w="0" w:type="auto"/>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1</w:t>
            </w:r>
          </w:p>
        </w:tc>
        <w:tc>
          <w:tcPr>
            <w:tcW w:w="973"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徐昱</w:t>
            </w:r>
          </w:p>
        </w:tc>
        <w:tc>
          <w:tcPr>
            <w:tcW w:w="85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高工</w:t>
            </w:r>
          </w:p>
        </w:tc>
        <w:tc>
          <w:tcPr>
            <w:tcW w:w="82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硕士</w:t>
            </w:r>
          </w:p>
        </w:tc>
        <w:tc>
          <w:tcPr>
            <w:tcW w:w="0" w:type="auto"/>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电磁计量科学研究</w:t>
            </w:r>
          </w:p>
        </w:tc>
        <w:tc>
          <w:tcPr>
            <w:tcW w:w="1487" w:type="dxa"/>
            <w:vAlign w:val="center"/>
          </w:tcPr>
          <w:p w:rsidR="00933F65" w:rsidRPr="00933F65" w:rsidRDefault="009C6202" w:rsidP="00933F65">
            <w:pPr>
              <w:adjustRightInd w:val="0"/>
              <w:snapToGrid w:val="0"/>
              <w:jc w:val="center"/>
              <w:rPr>
                <w:rFonts w:ascii="Times New Roman" w:eastAsia="仿宋" w:hAnsi="Times New Roman"/>
                <w:szCs w:val="21"/>
              </w:rPr>
            </w:pPr>
            <w:r w:rsidRPr="009C6202">
              <w:rPr>
                <w:rFonts w:ascii="Times New Roman" w:eastAsia="仿宋" w:hAnsi="Times New Roman" w:hint="eastAsia"/>
                <w:szCs w:val="21"/>
              </w:rPr>
              <w:t>标准策划</w:t>
            </w:r>
          </w:p>
        </w:tc>
        <w:tc>
          <w:tcPr>
            <w:tcW w:w="2127"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湖南省计量检测研究院</w:t>
            </w:r>
          </w:p>
        </w:tc>
      </w:tr>
      <w:tr w:rsidR="00933F65" w:rsidRPr="00933F65" w:rsidTr="00166E97">
        <w:trPr>
          <w:cantSplit/>
          <w:trHeight w:val="417"/>
          <w:jc w:val="center"/>
        </w:trPr>
        <w:tc>
          <w:tcPr>
            <w:tcW w:w="0" w:type="auto"/>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2</w:t>
            </w:r>
          </w:p>
        </w:tc>
        <w:tc>
          <w:tcPr>
            <w:tcW w:w="973"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席振铢</w:t>
            </w:r>
          </w:p>
        </w:tc>
        <w:tc>
          <w:tcPr>
            <w:tcW w:w="85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教授</w:t>
            </w:r>
          </w:p>
        </w:tc>
        <w:tc>
          <w:tcPr>
            <w:tcW w:w="82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博士</w:t>
            </w:r>
          </w:p>
        </w:tc>
        <w:tc>
          <w:tcPr>
            <w:tcW w:w="0" w:type="auto"/>
            <w:vAlign w:val="center"/>
          </w:tcPr>
          <w:p w:rsidR="00933F65" w:rsidRPr="00933F65" w:rsidRDefault="00DA698C"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应用</w:t>
            </w:r>
            <w:r w:rsidR="00933F65" w:rsidRPr="00933F65">
              <w:rPr>
                <w:rFonts w:ascii="Times New Roman" w:eastAsia="仿宋" w:hAnsi="Times New Roman"/>
                <w:szCs w:val="21"/>
              </w:rPr>
              <w:t>地球物理</w:t>
            </w:r>
          </w:p>
        </w:tc>
        <w:tc>
          <w:tcPr>
            <w:tcW w:w="1487"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标准统编</w:t>
            </w:r>
          </w:p>
        </w:tc>
        <w:tc>
          <w:tcPr>
            <w:tcW w:w="2127"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中南大学</w:t>
            </w:r>
          </w:p>
        </w:tc>
      </w:tr>
      <w:tr w:rsidR="00933F65" w:rsidRPr="00933F65" w:rsidTr="00166E97">
        <w:trPr>
          <w:cantSplit/>
          <w:jc w:val="center"/>
        </w:trPr>
        <w:tc>
          <w:tcPr>
            <w:tcW w:w="0" w:type="auto"/>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lastRenderedPageBreak/>
              <w:t>3</w:t>
            </w:r>
          </w:p>
        </w:tc>
        <w:tc>
          <w:tcPr>
            <w:tcW w:w="973" w:type="dxa"/>
            <w:vAlign w:val="center"/>
          </w:tcPr>
          <w:p w:rsidR="00933F65" w:rsidRPr="00933F65" w:rsidRDefault="00746485"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黎倩茜</w:t>
            </w:r>
          </w:p>
        </w:tc>
        <w:tc>
          <w:tcPr>
            <w:tcW w:w="850" w:type="dxa"/>
            <w:vAlign w:val="center"/>
          </w:tcPr>
          <w:p w:rsidR="00933F65" w:rsidRPr="00933F65" w:rsidRDefault="00746485"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工程师</w:t>
            </w:r>
          </w:p>
        </w:tc>
        <w:tc>
          <w:tcPr>
            <w:tcW w:w="82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硕士</w:t>
            </w:r>
          </w:p>
        </w:tc>
        <w:tc>
          <w:tcPr>
            <w:tcW w:w="0" w:type="auto"/>
            <w:vAlign w:val="center"/>
          </w:tcPr>
          <w:p w:rsidR="00933F65" w:rsidRPr="00933F65" w:rsidRDefault="0074648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电磁计量科学研究</w:t>
            </w:r>
          </w:p>
        </w:tc>
        <w:tc>
          <w:tcPr>
            <w:tcW w:w="1487" w:type="dxa"/>
            <w:vAlign w:val="center"/>
          </w:tcPr>
          <w:p w:rsidR="00933F65" w:rsidRPr="00933F65" w:rsidRDefault="00746485"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资料处理</w:t>
            </w:r>
          </w:p>
        </w:tc>
        <w:tc>
          <w:tcPr>
            <w:tcW w:w="2127" w:type="dxa"/>
            <w:vAlign w:val="center"/>
          </w:tcPr>
          <w:p w:rsidR="00933F65" w:rsidRPr="00933F65" w:rsidRDefault="0074648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湖南省计量检测研究院</w:t>
            </w:r>
          </w:p>
        </w:tc>
      </w:tr>
      <w:tr w:rsidR="00746485" w:rsidRPr="00933F65" w:rsidTr="00166E97">
        <w:trPr>
          <w:cantSplit/>
          <w:jc w:val="center"/>
        </w:trPr>
        <w:tc>
          <w:tcPr>
            <w:tcW w:w="0" w:type="auto"/>
            <w:vAlign w:val="center"/>
          </w:tcPr>
          <w:p w:rsidR="00746485" w:rsidRPr="00933F65" w:rsidRDefault="00746485" w:rsidP="00544767">
            <w:pPr>
              <w:adjustRightInd w:val="0"/>
              <w:snapToGrid w:val="0"/>
              <w:jc w:val="center"/>
              <w:rPr>
                <w:rFonts w:ascii="Times New Roman" w:eastAsia="仿宋" w:hAnsi="Times New Roman"/>
                <w:szCs w:val="21"/>
              </w:rPr>
            </w:pPr>
            <w:r>
              <w:rPr>
                <w:rFonts w:ascii="Times New Roman" w:eastAsia="仿宋" w:hAnsi="Times New Roman" w:hint="eastAsia"/>
                <w:szCs w:val="21"/>
              </w:rPr>
              <w:t>4</w:t>
            </w:r>
          </w:p>
        </w:tc>
        <w:tc>
          <w:tcPr>
            <w:tcW w:w="973" w:type="dxa"/>
            <w:vAlign w:val="center"/>
          </w:tcPr>
          <w:p w:rsidR="00746485" w:rsidRPr="00933F65" w:rsidRDefault="00746485" w:rsidP="00544767">
            <w:pPr>
              <w:adjustRightInd w:val="0"/>
              <w:snapToGrid w:val="0"/>
              <w:jc w:val="center"/>
              <w:rPr>
                <w:rFonts w:ascii="Times New Roman" w:eastAsia="仿宋" w:hAnsi="Times New Roman"/>
                <w:szCs w:val="21"/>
              </w:rPr>
            </w:pPr>
            <w:r>
              <w:rPr>
                <w:rFonts w:ascii="Times New Roman" w:eastAsia="仿宋" w:hAnsi="Times New Roman" w:hint="eastAsia"/>
                <w:szCs w:val="21"/>
              </w:rPr>
              <w:t>薛军平</w:t>
            </w:r>
          </w:p>
        </w:tc>
        <w:tc>
          <w:tcPr>
            <w:tcW w:w="850" w:type="dxa"/>
            <w:vAlign w:val="center"/>
          </w:tcPr>
          <w:p w:rsidR="00746485" w:rsidRPr="00933F65" w:rsidRDefault="00746485" w:rsidP="00544767">
            <w:pPr>
              <w:adjustRightInd w:val="0"/>
              <w:snapToGrid w:val="0"/>
              <w:jc w:val="center"/>
              <w:rPr>
                <w:rFonts w:ascii="Times New Roman" w:eastAsia="仿宋" w:hAnsi="Times New Roman"/>
                <w:szCs w:val="21"/>
              </w:rPr>
            </w:pPr>
            <w:r>
              <w:rPr>
                <w:rFonts w:ascii="Times New Roman" w:eastAsia="仿宋" w:hAnsi="Times New Roman" w:hint="eastAsia"/>
                <w:szCs w:val="21"/>
              </w:rPr>
              <w:t>高工</w:t>
            </w:r>
          </w:p>
        </w:tc>
        <w:tc>
          <w:tcPr>
            <w:tcW w:w="820" w:type="dxa"/>
            <w:vAlign w:val="center"/>
          </w:tcPr>
          <w:p w:rsidR="00746485" w:rsidRPr="00933F65" w:rsidRDefault="00746485" w:rsidP="00544767">
            <w:pPr>
              <w:adjustRightInd w:val="0"/>
              <w:snapToGrid w:val="0"/>
              <w:jc w:val="center"/>
              <w:rPr>
                <w:rFonts w:ascii="Times New Roman" w:eastAsia="仿宋" w:hAnsi="Times New Roman"/>
                <w:szCs w:val="21"/>
              </w:rPr>
            </w:pPr>
            <w:r w:rsidRPr="00933F65">
              <w:rPr>
                <w:rFonts w:ascii="Times New Roman" w:eastAsia="仿宋" w:hAnsi="Times New Roman"/>
                <w:szCs w:val="21"/>
              </w:rPr>
              <w:t>硕士</w:t>
            </w:r>
          </w:p>
        </w:tc>
        <w:tc>
          <w:tcPr>
            <w:tcW w:w="0" w:type="auto"/>
            <w:vAlign w:val="center"/>
          </w:tcPr>
          <w:p w:rsidR="00746485" w:rsidRPr="00933F65" w:rsidRDefault="00746485" w:rsidP="00544767">
            <w:pPr>
              <w:adjustRightInd w:val="0"/>
              <w:snapToGrid w:val="0"/>
              <w:jc w:val="center"/>
              <w:rPr>
                <w:rFonts w:ascii="Times New Roman" w:eastAsia="仿宋" w:hAnsi="Times New Roman"/>
                <w:szCs w:val="21"/>
              </w:rPr>
            </w:pPr>
            <w:r>
              <w:rPr>
                <w:rFonts w:ascii="Times New Roman" w:eastAsia="仿宋" w:hAnsi="Times New Roman" w:hint="eastAsia"/>
                <w:szCs w:val="21"/>
              </w:rPr>
              <w:t>应用</w:t>
            </w:r>
            <w:r w:rsidRPr="00933F65">
              <w:rPr>
                <w:rFonts w:ascii="Times New Roman" w:eastAsia="仿宋" w:hAnsi="Times New Roman"/>
                <w:szCs w:val="21"/>
              </w:rPr>
              <w:t>地球物理</w:t>
            </w:r>
          </w:p>
        </w:tc>
        <w:tc>
          <w:tcPr>
            <w:tcW w:w="1487" w:type="dxa"/>
            <w:vAlign w:val="center"/>
          </w:tcPr>
          <w:p w:rsidR="00746485" w:rsidRPr="00933F65" w:rsidRDefault="00746485" w:rsidP="00544767">
            <w:pPr>
              <w:adjustRightInd w:val="0"/>
              <w:snapToGrid w:val="0"/>
              <w:jc w:val="center"/>
              <w:rPr>
                <w:rFonts w:ascii="Times New Roman" w:eastAsia="仿宋" w:hAnsi="Times New Roman"/>
                <w:szCs w:val="21"/>
              </w:rPr>
            </w:pPr>
            <w:r>
              <w:rPr>
                <w:rFonts w:ascii="Times New Roman" w:eastAsia="仿宋" w:hAnsi="Times New Roman" w:hint="eastAsia"/>
                <w:szCs w:val="21"/>
              </w:rPr>
              <w:t>地面标准编制</w:t>
            </w:r>
          </w:p>
        </w:tc>
        <w:tc>
          <w:tcPr>
            <w:tcW w:w="2127" w:type="dxa"/>
            <w:vAlign w:val="center"/>
          </w:tcPr>
          <w:p w:rsidR="00746485" w:rsidRPr="00933F65" w:rsidRDefault="00746485" w:rsidP="00544767">
            <w:pPr>
              <w:adjustRightInd w:val="0"/>
              <w:snapToGrid w:val="0"/>
              <w:jc w:val="center"/>
              <w:rPr>
                <w:rFonts w:ascii="Times New Roman" w:eastAsia="仿宋" w:hAnsi="Times New Roman"/>
                <w:szCs w:val="21"/>
              </w:rPr>
            </w:pPr>
            <w:r w:rsidRPr="00933F65">
              <w:rPr>
                <w:rFonts w:ascii="Times New Roman" w:eastAsia="仿宋" w:hAnsi="Times New Roman"/>
                <w:szCs w:val="21"/>
              </w:rPr>
              <w:t>湖南五维地质科技有限公司</w:t>
            </w:r>
          </w:p>
        </w:tc>
      </w:tr>
      <w:tr w:rsidR="00933F65" w:rsidRPr="00933F65" w:rsidTr="00166E97">
        <w:trPr>
          <w:cantSplit/>
          <w:jc w:val="center"/>
        </w:trPr>
        <w:tc>
          <w:tcPr>
            <w:tcW w:w="0" w:type="auto"/>
            <w:vAlign w:val="center"/>
          </w:tcPr>
          <w:p w:rsidR="00933F65" w:rsidRPr="00933F65" w:rsidRDefault="00746485"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5</w:t>
            </w:r>
          </w:p>
        </w:tc>
        <w:tc>
          <w:tcPr>
            <w:tcW w:w="973" w:type="dxa"/>
            <w:vAlign w:val="center"/>
          </w:tcPr>
          <w:p w:rsidR="00933F65" w:rsidRPr="00933F65" w:rsidRDefault="009C6202"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周胜</w:t>
            </w:r>
          </w:p>
        </w:tc>
        <w:tc>
          <w:tcPr>
            <w:tcW w:w="850"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高工</w:t>
            </w:r>
          </w:p>
        </w:tc>
        <w:tc>
          <w:tcPr>
            <w:tcW w:w="820"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博士</w:t>
            </w:r>
          </w:p>
        </w:tc>
        <w:tc>
          <w:tcPr>
            <w:tcW w:w="0" w:type="auto"/>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应用</w:t>
            </w:r>
            <w:r w:rsidR="00933F65" w:rsidRPr="00933F65">
              <w:rPr>
                <w:rFonts w:ascii="Times New Roman" w:eastAsia="仿宋" w:hAnsi="Times New Roman"/>
                <w:szCs w:val="21"/>
              </w:rPr>
              <w:t>地球物理</w:t>
            </w:r>
          </w:p>
        </w:tc>
        <w:tc>
          <w:tcPr>
            <w:tcW w:w="1487"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水面标准编制</w:t>
            </w:r>
          </w:p>
        </w:tc>
        <w:tc>
          <w:tcPr>
            <w:tcW w:w="2127"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湖南五维地质科技有限公司</w:t>
            </w:r>
          </w:p>
        </w:tc>
      </w:tr>
      <w:tr w:rsidR="00933F65" w:rsidRPr="00933F65" w:rsidTr="00166E97">
        <w:trPr>
          <w:cantSplit/>
          <w:jc w:val="center"/>
        </w:trPr>
        <w:tc>
          <w:tcPr>
            <w:tcW w:w="0" w:type="auto"/>
            <w:vAlign w:val="center"/>
          </w:tcPr>
          <w:p w:rsidR="00933F65" w:rsidRPr="00933F65" w:rsidRDefault="00746485"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6</w:t>
            </w:r>
          </w:p>
        </w:tc>
        <w:tc>
          <w:tcPr>
            <w:tcW w:w="973" w:type="dxa"/>
            <w:vAlign w:val="center"/>
          </w:tcPr>
          <w:p w:rsidR="00933F65" w:rsidRPr="00933F65" w:rsidRDefault="009C6202"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龙霞</w:t>
            </w:r>
          </w:p>
        </w:tc>
        <w:tc>
          <w:tcPr>
            <w:tcW w:w="850"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高工</w:t>
            </w:r>
          </w:p>
        </w:tc>
        <w:tc>
          <w:tcPr>
            <w:tcW w:w="820"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博士</w:t>
            </w:r>
          </w:p>
        </w:tc>
        <w:tc>
          <w:tcPr>
            <w:tcW w:w="0" w:type="auto"/>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应用</w:t>
            </w:r>
            <w:r w:rsidR="00933F65" w:rsidRPr="00933F65">
              <w:rPr>
                <w:rFonts w:ascii="Times New Roman" w:eastAsia="仿宋" w:hAnsi="Times New Roman"/>
                <w:szCs w:val="21"/>
              </w:rPr>
              <w:t>地球物理</w:t>
            </w:r>
          </w:p>
        </w:tc>
        <w:tc>
          <w:tcPr>
            <w:tcW w:w="1487"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计算研究</w:t>
            </w:r>
          </w:p>
        </w:tc>
        <w:tc>
          <w:tcPr>
            <w:tcW w:w="2127"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湖南五维地质科技有限公司</w:t>
            </w:r>
          </w:p>
        </w:tc>
      </w:tr>
      <w:tr w:rsidR="00933F65" w:rsidRPr="00933F65" w:rsidTr="00166E97">
        <w:trPr>
          <w:cantSplit/>
          <w:jc w:val="center"/>
        </w:trPr>
        <w:tc>
          <w:tcPr>
            <w:tcW w:w="0" w:type="auto"/>
            <w:vAlign w:val="center"/>
          </w:tcPr>
          <w:p w:rsidR="00933F65" w:rsidRPr="00933F65" w:rsidRDefault="00746485"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7</w:t>
            </w:r>
          </w:p>
        </w:tc>
        <w:tc>
          <w:tcPr>
            <w:tcW w:w="973" w:type="dxa"/>
            <w:vAlign w:val="center"/>
          </w:tcPr>
          <w:p w:rsidR="00933F65" w:rsidRPr="00933F65" w:rsidRDefault="009C6202" w:rsidP="00933F65">
            <w:pPr>
              <w:adjustRightInd w:val="0"/>
              <w:snapToGrid w:val="0"/>
              <w:jc w:val="center"/>
              <w:rPr>
                <w:rFonts w:ascii="Times New Roman" w:eastAsia="仿宋" w:hAnsi="Times New Roman"/>
                <w:szCs w:val="21"/>
              </w:rPr>
            </w:pPr>
            <w:r w:rsidRPr="009C6202">
              <w:rPr>
                <w:rFonts w:ascii="Times New Roman" w:eastAsia="仿宋" w:hAnsi="Times New Roman" w:hint="eastAsia"/>
                <w:szCs w:val="21"/>
              </w:rPr>
              <w:t>侯海涛</w:t>
            </w:r>
          </w:p>
        </w:tc>
        <w:tc>
          <w:tcPr>
            <w:tcW w:w="85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高工</w:t>
            </w:r>
          </w:p>
        </w:tc>
        <w:tc>
          <w:tcPr>
            <w:tcW w:w="82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博士</w:t>
            </w:r>
          </w:p>
        </w:tc>
        <w:tc>
          <w:tcPr>
            <w:tcW w:w="0" w:type="auto"/>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应用</w:t>
            </w:r>
            <w:r w:rsidR="00933F65" w:rsidRPr="00933F65">
              <w:rPr>
                <w:rFonts w:ascii="Times New Roman" w:eastAsia="仿宋" w:hAnsi="Times New Roman"/>
                <w:szCs w:val="21"/>
              </w:rPr>
              <w:t>地球物理</w:t>
            </w:r>
          </w:p>
        </w:tc>
        <w:tc>
          <w:tcPr>
            <w:tcW w:w="1487"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地下标准编制</w:t>
            </w:r>
          </w:p>
        </w:tc>
        <w:tc>
          <w:tcPr>
            <w:tcW w:w="2127"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湖南五维地质科技有限公司</w:t>
            </w:r>
          </w:p>
        </w:tc>
      </w:tr>
      <w:tr w:rsidR="00933F65" w:rsidRPr="00933F65" w:rsidTr="00166E97">
        <w:trPr>
          <w:cantSplit/>
          <w:trHeight w:val="453"/>
          <w:jc w:val="center"/>
        </w:trPr>
        <w:tc>
          <w:tcPr>
            <w:tcW w:w="0" w:type="auto"/>
            <w:vAlign w:val="center"/>
          </w:tcPr>
          <w:p w:rsidR="00933F65" w:rsidRPr="00933F65" w:rsidRDefault="00746485"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8</w:t>
            </w:r>
          </w:p>
        </w:tc>
        <w:tc>
          <w:tcPr>
            <w:tcW w:w="973" w:type="dxa"/>
            <w:vAlign w:val="center"/>
          </w:tcPr>
          <w:p w:rsidR="00933F65" w:rsidRPr="00933F65" w:rsidRDefault="009C6202" w:rsidP="00933F65">
            <w:pPr>
              <w:adjustRightInd w:val="0"/>
              <w:snapToGrid w:val="0"/>
              <w:jc w:val="center"/>
              <w:rPr>
                <w:rFonts w:ascii="Times New Roman" w:eastAsia="仿宋" w:hAnsi="Times New Roman"/>
                <w:szCs w:val="21"/>
              </w:rPr>
            </w:pPr>
            <w:r w:rsidRPr="009C6202">
              <w:rPr>
                <w:rFonts w:ascii="Times New Roman" w:eastAsia="仿宋" w:hAnsi="Times New Roman" w:hint="eastAsia"/>
                <w:szCs w:val="21"/>
              </w:rPr>
              <w:t>王鹤</w:t>
            </w:r>
          </w:p>
        </w:tc>
        <w:tc>
          <w:tcPr>
            <w:tcW w:w="850"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副教授</w:t>
            </w:r>
          </w:p>
        </w:tc>
        <w:tc>
          <w:tcPr>
            <w:tcW w:w="82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硕士</w:t>
            </w:r>
          </w:p>
        </w:tc>
        <w:tc>
          <w:tcPr>
            <w:tcW w:w="0" w:type="auto"/>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地球物理</w:t>
            </w:r>
          </w:p>
        </w:tc>
        <w:tc>
          <w:tcPr>
            <w:tcW w:w="1487"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计算研究</w:t>
            </w:r>
          </w:p>
        </w:tc>
        <w:tc>
          <w:tcPr>
            <w:tcW w:w="2127" w:type="dxa"/>
            <w:vAlign w:val="center"/>
          </w:tcPr>
          <w:p w:rsidR="00933F65" w:rsidRPr="00933F65" w:rsidRDefault="00344C72"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中南大学</w:t>
            </w:r>
          </w:p>
        </w:tc>
      </w:tr>
      <w:tr w:rsidR="00933F65" w:rsidRPr="00933F65" w:rsidTr="00166E97">
        <w:trPr>
          <w:cantSplit/>
          <w:jc w:val="center"/>
        </w:trPr>
        <w:tc>
          <w:tcPr>
            <w:tcW w:w="0" w:type="auto"/>
            <w:vAlign w:val="center"/>
          </w:tcPr>
          <w:p w:rsidR="00933F65" w:rsidRPr="00933F65" w:rsidRDefault="00746485"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9</w:t>
            </w:r>
          </w:p>
        </w:tc>
        <w:tc>
          <w:tcPr>
            <w:tcW w:w="973" w:type="dxa"/>
            <w:vAlign w:val="center"/>
          </w:tcPr>
          <w:p w:rsidR="00933F65" w:rsidRPr="00933F65" w:rsidRDefault="009C6202" w:rsidP="00933F65">
            <w:pPr>
              <w:adjustRightInd w:val="0"/>
              <w:snapToGrid w:val="0"/>
              <w:jc w:val="center"/>
              <w:rPr>
                <w:rFonts w:ascii="Times New Roman" w:eastAsia="仿宋" w:hAnsi="Times New Roman"/>
                <w:szCs w:val="21"/>
              </w:rPr>
            </w:pPr>
            <w:r w:rsidRPr="009C6202">
              <w:rPr>
                <w:rFonts w:ascii="Times New Roman" w:eastAsia="仿宋" w:hAnsi="Times New Roman" w:hint="eastAsia"/>
                <w:szCs w:val="21"/>
              </w:rPr>
              <w:t>高志海</w:t>
            </w:r>
          </w:p>
        </w:tc>
        <w:tc>
          <w:tcPr>
            <w:tcW w:w="850"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高工</w:t>
            </w:r>
          </w:p>
        </w:tc>
        <w:tc>
          <w:tcPr>
            <w:tcW w:w="82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硕士</w:t>
            </w:r>
          </w:p>
        </w:tc>
        <w:tc>
          <w:tcPr>
            <w:tcW w:w="0" w:type="auto"/>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地球物理</w:t>
            </w:r>
          </w:p>
        </w:tc>
        <w:tc>
          <w:tcPr>
            <w:tcW w:w="1487"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地面外业测试</w:t>
            </w:r>
          </w:p>
        </w:tc>
        <w:tc>
          <w:tcPr>
            <w:tcW w:w="2127" w:type="dxa"/>
            <w:vAlign w:val="center"/>
          </w:tcPr>
          <w:p w:rsidR="00933F65" w:rsidRPr="00933F65" w:rsidRDefault="00344C72" w:rsidP="00933F65">
            <w:pPr>
              <w:adjustRightInd w:val="0"/>
              <w:snapToGrid w:val="0"/>
              <w:jc w:val="center"/>
              <w:rPr>
                <w:rFonts w:ascii="Times New Roman" w:eastAsia="仿宋" w:hAnsi="Times New Roman"/>
                <w:szCs w:val="21"/>
              </w:rPr>
            </w:pPr>
            <w:r w:rsidRPr="00344C72">
              <w:rPr>
                <w:rFonts w:ascii="Times New Roman" w:eastAsia="仿宋" w:hAnsi="Times New Roman" w:hint="eastAsia"/>
                <w:szCs w:val="21"/>
              </w:rPr>
              <w:t>河北省地球物理勘查院</w:t>
            </w:r>
            <w:r w:rsidR="004566BB" w:rsidRPr="004566BB">
              <w:rPr>
                <w:rFonts w:ascii="Times New Roman" w:eastAsia="仿宋" w:hAnsi="Times New Roman" w:hint="eastAsia"/>
                <w:szCs w:val="21"/>
              </w:rPr>
              <w:t>（河北省浅层地热能研究中心）</w:t>
            </w:r>
          </w:p>
        </w:tc>
      </w:tr>
      <w:tr w:rsidR="00933F65" w:rsidRPr="00933F65" w:rsidTr="00166E97">
        <w:trPr>
          <w:cantSplit/>
          <w:jc w:val="center"/>
        </w:trPr>
        <w:tc>
          <w:tcPr>
            <w:tcW w:w="0" w:type="auto"/>
            <w:vAlign w:val="center"/>
          </w:tcPr>
          <w:p w:rsidR="00933F65" w:rsidRPr="00933F65" w:rsidRDefault="00746485"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10</w:t>
            </w:r>
          </w:p>
        </w:tc>
        <w:tc>
          <w:tcPr>
            <w:tcW w:w="973" w:type="dxa"/>
            <w:vAlign w:val="center"/>
          </w:tcPr>
          <w:p w:rsidR="00933F65" w:rsidRPr="00933F65" w:rsidRDefault="009C6202" w:rsidP="00933F65">
            <w:pPr>
              <w:adjustRightInd w:val="0"/>
              <w:snapToGrid w:val="0"/>
              <w:jc w:val="center"/>
              <w:rPr>
                <w:rFonts w:ascii="Times New Roman" w:eastAsia="仿宋" w:hAnsi="Times New Roman"/>
                <w:szCs w:val="21"/>
              </w:rPr>
            </w:pPr>
            <w:r w:rsidRPr="009C6202">
              <w:rPr>
                <w:rFonts w:ascii="Times New Roman" w:eastAsia="仿宋" w:hAnsi="Times New Roman" w:hint="eastAsia"/>
                <w:szCs w:val="21"/>
              </w:rPr>
              <w:t>黄基文</w:t>
            </w:r>
          </w:p>
        </w:tc>
        <w:tc>
          <w:tcPr>
            <w:tcW w:w="850"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高工</w:t>
            </w:r>
          </w:p>
        </w:tc>
        <w:tc>
          <w:tcPr>
            <w:tcW w:w="82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硕士</w:t>
            </w:r>
          </w:p>
        </w:tc>
        <w:tc>
          <w:tcPr>
            <w:tcW w:w="0" w:type="auto"/>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地球物理</w:t>
            </w:r>
          </w:p>
        </w:tc>
        <w:tc>
          <w:tcPr>
            <w:tcW w:w="1487" w:type="dxa"/>
            <w:vAlign w:val="center"/>
          </w:tcPr>
          <w:p w:rsidR="00933F65" w:rsidRPr="00933F65" w:rsidRDefault="00344C72" w:rsidP="00933F65">
            <w:pPr>
              <w:adjustRightInd w:val="0"/>
              <w:snapToGrid w:val="0"/>
              <w:jc w:val="center"/>
              <w:rPr>
                <w:rFonts w:ascii="Times New Roman" w:eastAsia="仿宋" w:hAnsi="Times New Roman"/>
                <w:szCs w:val="21"/>
              </w:rPr>
            </w:pPr>
            <w:r>
              <w:rPr>
                <w:rFonts w:ascii="Times New Roman" w:eastAsia="仿宋" w:hAnsi="Times New Roman" w:hint="eastAsia"/>
                <w:szCs w:val="21"/>
              </w:rPr>
              <w:t>水上外业测试</w:t>
            </w:r>
          </w:p>
        </w:tc>
        <w:tc>
          <w:tcPr>
            <w:tcW w:w="2127"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湖南五维地质科技有限公司</w:t>
            </w:r>
          </w:p>
        </w:tc>
      </w:tr>
      <w:tr w:rsidR="00933F65" w:rsidRPr="00933F65" w:rsidTr="00166E97">
        <w:trPr>
          <w:cantSplit/>
          <w:jc w:val="center"/>
        </w:trPr>
        <w:tc>
          <w:tcPr>
            <w:tcW w:w="0" w:type="auto"/>
            <w:vAlign w:val="center"/>
          </w:tcPr>
          <w:p w:rsidR="00933F65" w:rsidRPr="00933F65" w:rsidRDefault="00933F65" w:rsidP="00746485">
            <w:pPr>
              <w:adjustRightInd w:val="0"/>
              <w:snapToGrid w:val="0"/>
              <w:jc w:val="center"/>
              <w:rPr>
                <w:rFonts w:ascii="Times New Roman" w:eastAsia="仿宋" w:hAnsi="Times New Roman"/>
                <w:szCs w:val="21"/>
              </w:rPr>
            </w:pPr>
            <w:r w:rsidRPr="00933F65">
              <w:rPr>
                <w:rFonts w:ascii="Times New Roman" w:eastAsia="仿宋" w:hAnsi="Times New Roman"/>
                <w:szCs w:val="21"/>
              </w:rPr>
              <w:t>1</w:t>
            </w:r>
            <w:r w:rsidR="00746485">
              <w:rPr>
                <w:rFonts w:ascii="Times New Roman" w:eastAsia="仿宋" w:hAnsi="Times New Roman" w:hint="eastAsia"/>
                <w:szCs w:val="21"/>
              </w:rPr>
              <w:t>1</w:t>
            </w:r>
          </w:p>
        </w:tc>
        <w:tc>
          <w:tcPr>
            <w:tcW w:w="973" w:type="dxa"/>
            <w:vAlign w:val="center"/>
          </w:tcPr>
          <w:p w:rsidR="00933F65" w:rsidRPr="00933F65" w:rsidRDefault="009C6202" w:rsidP="00933F65">
            <w:pPr>
              <w:adjustRightInd w:val="0"/>
              <w:snapToGrid w:val="0"/>
              <w:jc w:val="center"/>
              <w:rPr>
                <w:rFonts w:ascii="Times New Roman" w:eastAsia="仿宋" w:hAnsi="Times New Roman"/>
                <w:szCs w:val="21"/>
              </w:rPr>
            </w:pPr>
            <w:r w:rsidRPr="009C6202">
              <w:rPr>
                <w:rFonts w:ascii="Times New Roman" w:eastAsia="仿宋" w:hAnsi="Times New Roman" w:hint="eastAsia"/>
                <w:szCs w:val="21"/>
              </w:rPr>
              <w:t>李祖强</w:t>
            </w:r>
          </w:p>
        </w:tc>
        <w:tc>
          <w:tcPr>
            <w:tcW w:w="85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工程师</w:t>
            </w:r>
          </w:p>
        </w:tc>
        <w:tc>
          <w:tcPr>
            <w:tcW w:w="820"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硕士</w:t>
            </w:r>
          </w:p>
        </w:tc>
        <w:tc>
          <w:tcPr>
            <w:tcW w:w="0" w:type="auto"/>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地球物理</w:t>
            </w:r>
          </w:p>
        </w:tc>
        <w:tc>
          <w:tcPr>
            <w:tcW w:w="1487" w:type="dxa"/>
            <w:vAlign w:val="center"/>
          </w:tcPr>
          <w:p w:rsidR="00933F65" w:rsidRPr="00933F65" w:rsidRDefault="00344C72" w:rsidP="00933F65">
            <w:pPr>
              <w:adjustRightInd w:val="0"/>
              <w:snapToGrid w:val="0"/>
              <w:jc w:val="center"/>
              <w:rPr>
                <w:rFonts w:ascii="Times New Roman" w:eastAsia="仿宋" w:hAnsi="Times New Roman"/>
                <w:szCs w:val="21"/>
              </w:rPr>
            </w:pPr>
            <w:proofErr w:type="gramStart"/>
            <w:r>
              <w:rPr>
                <w:rFonts w:ascii="Times New Roman" w:eastAsia="仿宋" w:hAnsi="Times New Roman" w:hint="eastAsia"/>
                <w:szCs w:val="21"/>
              </w:rPr>
              <w:t>地下外</w:t>
            </w:r>
            <w:proofErr w:type="gramEnd"/>
            <w:r>
              <w:rPr>
                <w:rFonts w:ascii="Times New Roman" w:eastAsia="仿宋" w:hAnsi="Times New Roman" w:hint="eastAsia"/>
                <w:szCs w:val="21"/>
              </w:rPr>
              <w:t>业测试</w:t>
            </w:r>
          </w:p>
        </w:tc>
        <w:tc>
          <w:tcPr>
            <w:tcW w:w="2127" w:type="dxa"/>
            <w:vAlign w:val="center"/>
          </w:tcPr>
          <w:p w:rsidR="00933F65" w:rsidRPr="00933F65" w:rsidRDefault="00933F65" w:rsidP="00933F65">
            <w:pPr>
              <w:adjustRightInd w:val="0"/>
              <w:snapToGrid w:val="0"/>
              <w:jc w:val="center"/>
              <w:rPr>
                <w:rFonts w:ascii="Times New Roman" w:eastAsia="仿宋" w:hAnsi="Times New Roman"/>
                <w:szCs w:val="21"/>
              </w:rPr>
            </w:pPr>
            <w:r w:rsidRPr="00933F65">
              <w:rPr>
                <w:rFonts w:ascii="Times New Roman" w:eastAsia="仿宋" w:hAnsi="Times New Roman"/>
                <w:szCs w:val="21"/>
              </w:rPr>
              <w:t>湖南五维地质科技有限公司</w:t>
            </w:r>
          </w:p>
        </w:tc>
      </w:tr>
    </w:tbl>
    <w:p w:rsidR="00F22EF0" w:rsidRPr="00166E97" w:rsidRDefault="00933F65" w:rsidP="00F22EF0">
      <w:pPr>
        <w:ind w:firstLineChars="200" w:firstLine="560"/>
        <w:rPr>
          <w:rFonts w:ascii="Times New Roman" w:eastAsia="仿宋" w:hAnsi="Times New Roman"/>
          <w:sz w:val="28"/>
          <w:szCs w:val="28"/>
        </w:rPr>
      </w:pPr>
      <w:r w:rsidRPr="00166E97">
        <w:rPr>
          <w:rFonts w:ascii="Times New Roman" w:eastAsia="仿宋" w:hAnsi="Times New Roman"/>
          <w:sz w:val="28"/>
          <w:szCs w:val="28"/>
        </w:rPr>
        <w:t>20</w:t>
      </w:r>
      <w:r w:rsidR="003F0DBC" w:rsidRPr="00166E97">
        <w:rPr>
          <w:rFonts w:ascii="Times New Roman" w:eastAsia="仿宋" w:hAnsi="Times New Roman"/>
          <w:sz w:val="28"/>
          <w:szCs w:val="28"/>
        </w:rPr>
        <w:t>2</w:t>
      </w:r>
      <w:r w:rsidR="00F22EF0" w:rsidRPr="00166E97">
        <w:rPr>
          <w:rFonts w:ascii="Times New Roman" w:eastAsia="仿宋" w:hAnsi="Times New Roman"/>
          <w:sz w:val="28"/>
          <w:szCs w:val="28"/>
        </w:rPr>
        <w:t>2</w:t>
      </w:r>
      <w:r w:rsidRPr="00166E97">
        <w:rPr>
          <w:rFonts w:ascii="Times New Roman" w:eastAsia="仿宋" w:hAnsi="Times New Roman"/>
          <w:sz w:val="28"/>
          <w:szCs w:val="28"/>
        </w:rPr>
        <w:t>年</w:t>
      </w:r>
      <w:r w:rsidR="003F0DBC" w:rsidRPr="00166E97">
        <w:rPr>
          <w:rFonts w:ascii="Times New Roman" w:eastAsia="仿宋" w:hAnsi="Times New Roman"/>
          <w:sz w:val="28"/>
          <w:szCs w:val="28"/>
        </w:rPr>
        <w:t>1</w:t>
      </w:r>
      <w:r w:rsidRPr="00166E97">
        <w:rPr>
          <w:rFonts w:ascii="Times New Roman" w:eastAsia="仿宋" w:hAnsi="Times New Roman"/>
          <w:sz w:val="28"/>
          <w:szCs w:val="28"/>
        </w:rPr>
        <w:t>月～</w:t>
      </w:r>
      <w:r w:rsidR="003F0DBC" w:rsidRPr="00166E97">
        <w:rPr>
          <w:rFonts w:ascii="Times New Roman" w:eastAsia="仿宋" w:hAnsi="Times New Roman"/>
          <w:sz w:val="28"/>
          <w:szCs w:val="28"/>
        </w:rPr>
        <w:t>3</w:t>
      </w:r>
      <w:r w:rsidRPr="00166E97">
        <w:rPr>
          <w:rFonts w:ascii="Times New Roman" w:eastAsia="仿宋" w:hAnsi="Times New Roman"/>
          <w:sz w:val="28"/>
          <w:szCs w:val="28"/>
        </w:rPr>
        <w:t>月完成</w:t>
      </w:r>
      <w:r w:rsidR="00F22EF0" w:rsidRPr="00166E97">
        <w:rPr>
          <w:rFonts w:ascii="Times New Roman" w:eastAsia="仿宋" w:hAnsi="Times New Roman" w:hint="eastAsia"/>
          <w:sz w:val="28"/>
          <w:szCs w:val="28"/>
        </w:rPr>
        <w:t>等值反磁通瞬变电磁法探测技术调研</w:t>
      </w:r>
      <w:r w:rsidRPr="00166E97">
        <w:rPr>
          <w:rFonts w:ascii="Times New Roman" w:eastAsia="仿宋" w:hAnsi="Times New Roman"/>
          <w:sz w:val="28"/>
          <w:szCs w:val="28"/>
        </w:rPr>
        <w:t>，并进行资料收集和整理</w:t>
      </w:r>
      <w:r w:rsidR="00F5165A" w:rsidRPr="00166E97">
        <w:rPr>
          <w:rFonts w:ascii="Times New Roman" w:eastAsia="仿宋" w:hAnsi="Times New Roman" w:hint="eastAsia"/>
          <w:sz w:val="28"/>
          <w:szCs w:val="28"/>
        </w:rPr>
        <w:t>；</w:t>
      </w:r>
      <w:r w:rsidR="00F22EF0" w:rsidRPr="00166E97">
        <w:rPr>
          <w:rFonts w:ascii="Times New Roman" w:eastAsia="仿宋" w:hAnsi="Times New Roman" w:hint="eastAsia"/>
          <w:sz w:val="28"/>
          <w:szCs w:val="28"/>
        </w:rPr>
        <w:t>2</w:t>
      </w:r>
      <w:r w:rsidR="00F22EF0" w:rsidRPr="00166E97">
        <w:rPr>
          <w:rFonts w:ascii="Times New Roman" w:eastAsia="仿宋" w:hAnsi="Times New Roman"/>
          <w:sz w:val="28"/>
          <w:szCs w:val="28"/>
        </w:rPr>
        <w:t>022</w:t>
      </w:r>
      <w:r w:rsidR="00F22EF0" w:rsidRPr="00166E97">
        <w:rPr>
          <w:rFonts w:ascii="Times New Roman" w:eastAsia="仿宋" w:hAnsi="Times New Roman" w:hint="eastAsia"/>
          <w:sz w:val="28"/>
          <w:szCs w:val="28"/>
        </w:rPr>
        <w:t>年</w:t>
      </w:r>
      <w:r w:rsidR="00F22EF0" w:rsidRPr="00166E97">
        <w:rPr>
          <w:rFonts w:ascii="Times New Roman" w:eastAsia="仿宋" w:hAnsi="Times New Roman"/>
          <w:sz w:val="28"/>
          <w:szCs w:val="28"/>
        </w:rPr>
        <w:t>4</w:t>
      </w:r>
      <w:r w:rsidR="00F22EF0" w:rsidRPr="00166E97">
        <w:rPr>
          <w:rFonts w:ascii="Times New Roman" w:eastAsia="仿宋" w:hAnsi="Times New Roman"/>
          <w:sz w:val="28"/>
          <w:szCs w:val="28"/>
        </w:rPr>
        <w:t>～</w:t>
      </w:r>
      <w:r w:rsidR="00F22EF0" w:rsidRPr="00166E97">
        <w:rPr>
          <w:rFonts w:ascii="Times New Roman" w:eastAsia="仿宋" w:hAnsi="Times New Roman"/>
          <w:sz w:val="28"/>
          <w:szCs w:val="28"/>
        </w:rPr>
        <w:t>7</w:t>
      </w:r>
      <w:r w:rsidR="00F22EF0" w:rsidRPr="00166E97">
        <w:rPr>
          <w:rFonts w:ascii="Times New Roman" w:eastAsia="仿宋" w:hAnsi="Times New Roman"/>
          <w:sz w:val="28"/>
          <w:szCs w:val="28"/>
        </w:rPr>
        <w:t>月</w:t>
      </w:r>
      <w:r w:rsidR="00993CF0" w:rsidRPr="00166E97">
        <w:rPr>
          <w:rFonts w:ascii="Times New Roman" w:eastAsia="仿宋" w:hAnsi="Times New Roman" w:hint="eastAsia"/>
          <w:sz w:val="28"/>
          <w:szCs w:val="28"/>
        </w:rPr>
        <w:t>从理论、数值计算和物理试验研究</w:t>
      </w:r>
      <w:r w:rsidR="00F5165A" w:rsidRPr="00166E97">
        <w:rPr>
          <w:rFonts w:ascii="Times New Roman" w:eastAsia="仿宋" w:hAnsi="Times New Roman" w:hint="eastAsia"/>
          <w:sz w:val="28"/>
          <w:szCs w:val="28"/>
        </w:rPr>
        <w:t>天线</w:t>
      </w:r>
      <w:r w:rsidR="00993CF0" w:rsidRPr="00166E97">
        <w:rPr>
          <w:rFonts w:ascii="Times New Roman" w:eastAsia="仿宋" w:hAnsi="Times New Roman" w:hint="eastAsia"/>
          <w:sz w:val="28"/>
          <w:szCs w:val="28"/>
        </w:rPr>
        <w:t>旁侧导电物体对探测场的影响规律；</w:t>
      </w:r>
      <w:r w:rsidR="00993CF0" w:rsidRPr="00166E97">
        <w:rPr>
          <w:rFonts w:ascii="Times New Roman" w:eastAsia="仿宋" w:hAnsi="Times New Roman" w:hint="eastAsia"/>
          <w:sz w:val="28"/>
          <w:szCs w:val="28"/>
        </w:rPr>
        <w:t>2</w:t>
      </w:r>
      <w:r w:rsidR="00993CF0" w:rsidRPr="00166E97">
        <w:rPr>
          <w:rFonts w:ascii="Times New Roman" w:eastAsia="仿宋" w:hAnsi="Times New Roman"/>
          <w:sz w:val="28"/>
          <w:szCs w:val="28"/>
        </w:rPr>
        <w:t>022</w:t>
      </w:r>
      <w:r w:rsidR="00993CF0" w:rsidRPr="00166E97">
        <w:rPr>
          <w:rFonts w:ascii="Times New Roman" w:eastAsia="仿宋" w:hAnsi="Times New Roman" w:hint="eastAsia"/>
          <w:sz w:val="28"/>
          <w:szCs w:val="28"/>
        </w:rPr>
        <w:t>年</w:t>
      </w:r>
      <w:r w:rsidR="00993CF0" w:rsidRPr="00166E97">
        <w:rPr>
          <w:rFonts w:ascii="Times New Roman" w:eastAsia="仿宋" w:hAnsi="Times New Roman"/>
          <w:sz w:val="28"/>
          <w:szCs w:val="28"/>
        </w:rPr>
        <w:t>8</w:t>
      </w:r>
      <w:r w:rsidR="003F58C3" w:rsidRPr="00166E97">
        <w:rPr>
          <w:rFonts w:ascii="Times New Roman" w:eastAsia="仿宋" w:hAnsi="Times New Roman" w:hint="eastAsia"/>
          <w:sz w:val="28"/>
          <w:szCs w:val="28"/>
        </w:rPr>
        <w:t>月</w:t>
      </w:r>
      <w:r w:rsidR="00993CF0" w:rsidRPr="00166E97">
        <w:rPr>
          <w:rFonts w:ascii="Times New Roman" w:eastAsia="仿宋" w:hAnsi="Times New Roman"/>
          <w:sz w:val="28"/>
          <w:szCs w:val="28"/>
        </w:rPr>
        <w:t>～</w:t>
      </w:r>
      <w:r w:rsidR="00993CF0" w:rsidRPr="00166E97">
        <w:rPr>
          <w:rFonts w:ascii="Times New Roman" w:eastAsia="仿宋" w:hAnsi="Times New Roman" w:hint="eastAsia"/>
          <w:sz w:val="28"/>
          <w:szCs w:val="28"/>
        </w:rPr>
        <w:t>2</w:t>
      </w:r>
      <w:r w:rsidR="00993CF0" w:rsidRPr="00166E97">
        <w:rPr>
          <w:rFonts w:ascii="Times New Roman" w:eastAsia="仿宋" w:hAnsi="Times New Roman"/>
          <w:sz w:val="28"/>
          <w:szCs w:val="28"/>
        </w:rPr>
        <w:t>023</w:t>
      </w:r>
      <w:r w:rsidR="00993CF0" w:rsidRPr="00166E97">
        <w:rPr>
          <w:rFonts w:ascii="Times New Roman" w:eastAsia="仿宋" w:hAnsi="Times New Roman" w:hint="eastAsia"/>
          <w:sz w:val="28"/>
          <w:szCs w:val="28"/>
        </w:rPr>
        <w:t>年</w:t>
      </w:r>
      <w:r w:rsidR="00595D20" w:rsidRPr="00166E97">
        <w:rPr>
          <w:rFonts w:ascii="Times New Roman" w:eastAsia="仿宋" w:hAnsi="Times New Roman"/>
          <w:sz w:val="28"/>
          <w:szCs w:val="28"/>
        </w:rPr>
        <w:t>4</w:t>
      </w:r>
      <w:r w:rsidR="00993CF0" w:rsidRPr="00166E97">
        <w:rPr>
          <w:rFonts w:ascii="Times New Roman" w:eastAsia="仿宋" w:hAnsi="Times New Roman"/>
          <w:sz w:val="28"/>
          <w:szCs w:val="28"/>
        </w:rPr>
        <w:t>月</w:t>
      </w:r>
      <w:r w:rsidR="00993CF0" w:rsidRPr="00166E97">
        <w:rPr>
          <w:rFonts w:ascii="Times New Roman" w:eastAsia="仿宋" w:hAnsi="Times New Roman" w:hint="eastAsia"/>
          <w:sz w:val="28"/>
          <w:szCs w:val="28"/>
        </w:rPr>
        <w:t>开展地面、井巷隧道以及水上</w:t>
      </w:r>
      <w:r w:rsidR="00164677" w:rsidRPr="00166E97">
        <w:rPr>
          <w:rFonts w:ascii="Times New Roman" w:eastAsia="仿宋" w:hAnsi="Times New Roman" w:hint="eastAsia"/>
          <w:sz w:val="28"/>
          <w:szCs w:val="28"/>
        </w:rPr>
        <w:t>现场试验，研究电磁环境、场地条件以及地形等</w:t>
      </w:r>
      <w:r w:rsidR="00D42AA6" w:rsidRPr="00166E97">
        <w:rPr>
          <w:rFonts w:ascii="Times New Roman" w:eastAsia="仿宋" w:hAnsi="Times New Roman" w:hint="eastAsia"/>
          <w:sz w:val="28"/>
          <w:szCs w:val="28"/>
        </w:rPr>
        <w:t>因素</w:t>
      </w:r>
      <w:r w:rsidR="00164677" w:rsidRPr="00166E97">
        <w:rPr>
          <w:rFonts w:ascii="Times New Roman" w:eastAsia="仿宋" w:hAnsi="Times New Roman" w:hint="eastAsia"/>
          <w:sz w:val="28"/>
          <w:szCs w:val="28"/>
        </w:rPr>
        <w:t>对</w:t>
      </w:r>
      <w:r w:rsidR="00993CF0" w:rsidRPr="00166E97">
        <w:rPr>
          <w:rFonts w:ascii="Times New Roman" w:eastAsia="仿宋" w:hAnsi="Times New Roman" w:hint="eastAsia"/>
          <w:sz w:val="28"/>
          <w:szCs w:val="28"/>
        </w:rPr>
        <w:t>电磁</w:t>
      </w:r>
      <w:r w:rsidR="00164677" w:rsidRPr="00166E97">
        <w:rPr>
          <w:rFonts w:ascii="Times New Roman" w:eastAsia="仿宋" w:hAnsi="Times New Roman" w:hint="eastAsia"/>
          <w:sz w:val="28"/>
          <w:szCs w:val="28"/>
        </w:rPr>
        <w:t>信号的影响规律，</w:t>
      </w:r>
      <w:r w:rsidR="00595D20" w:rsidRPr="00166E97">
        <w:rPr>
          <w:rFonts w:ascii="Times New Roman" w:eastAsia="仿宋" w:hAnsi="Times New Roman" w:hint="eastAsia"/>
          <w:sz w:val="28"/>
          <w:szCs w:val="28"/>
        </w:rPr>
        <w:t>研究</w:t>
      </w:r>
      <w:r w:rsidR="00164677" w:rsidRPr="00166E97">
        <w:rPr>
          <w:rFonts w:ascii="Times New Roman" w:eastAsia="仿宋" w:hAnsi="Times New Roman" w:hint="eastAsia"/>
          <w:sz w:val="28"/>
          <w:szCs w:val="28"/>
        </w:rPr>
        <w:t>叠加次数、</w:t>
      </w:r>
      <w:r w:rsidR="00240F96" w:rsidRPr="00166E97">
        <w:rPr>
          <w:rFonts w:ascii="Times New Roman" w:eastAsia="仿宋" w:hAnsi="Times New Roman" w:hint="eastAsia"/>
          <w:sz w:val="28"/>
          <w:szCs w:val="28"/>
        </w:rPr>
        <w:t>数据质量</w:t>
      </w:r>
      <w:r w:rsidR="00595D20" w:rsidRPr="00166E97">
        <w:rPr>
          <w:rFonts w:ascii="Times New Roman" w:eastAsia="仿宋" w:hAnsi="Times New Roman" w:hint="eastAsia"/>
          <w:sz w:val="28"/>
          <w:szCs w:val="28"/>
        </w:rPr>
        <w:t>以及解释评判等关键指标</w:t>
      </w:r>
      <w:r w:rsidR="003F58C3" w:rsidRPr="00166E97">
        <w:rPr>
          <w:rFonts w:ascii="Times New Roman" w:eastAsia="仿宋" w:hAnsi="Times New Roman" w:hint="eastAsia"/>
          <w:sz w:val="28"/>
          <w:szCs w:val="28"/>
        </w:rPr>
        <w:t>的</w:t>
      </w:r>
      <w:r w:rsidR="00595D20" w:rsidRPr="00166E97">
        <w:rPr>
          <w:rFonts w:ascii="Times New Roman" w:eastAsia="仿宋" w:hAnsi="Times New Roman" w:hint="eastAsia"/>
          <w:sz w:val="28"/>
          <w:szCs w:val="28"/>
        </w:rPr>
        <w:t>科学性；</w:t>
      </w:r>
      <w:r w:rsidR="00595D20" w:rsidRPr="00166E97">
        <w:rPr>
          <w:rFonts w:ascii="Times New Roman" w:eastAsia="仿宋" w:hAnsi="Times New Roman" w:hint="eastAsia"/>
          <w:sz w:val="28"/>
          <w:szCs w:val="28"/>
        </w:rPr>
        <w:t>2</w:t>
      </w:r>
      <w:r w:rsidR="00595D20" w:rsidRPr="00166E97">
        <w:rPr>
          <w:rFonts w:ascii="Times New Roman" w:eastAsia="仿宋" w:hAnsi="Times New Roman"/>
          <w:sz w:val="28"/>
          <w:szCs w:val="28"/>
        </w:rPr>
        <w:t>023</w:t>
      </w:r>
      <w:r w:rsidR="00595D20" w:rsidRPr="00166E97">
        <w:rPr>
          <w:rFonts w:ascii="Times New Roman" w:eastAsia="仿宋" w:hAnsi="Times New Roman" w:hint="eastAsia"/>
          <w:sz w:val="28"/>
          <w:szCs w:val="28"/>
        </w:rPr>
        <w:t>年</w:t>
      </w:r>
      <w:r w:rsidR="00595D20" w:rsidRPr="00166E97">
        <w:rPr>
          <w:rFonts w:ascii="Times New Roman" w:eastAsia="仿宋" w:hAnsi="Times New Roman"/>
          <w:sz w:val="28"/>
          <w:szCs w:val="28"/>
        </w:rPr>
        <w:t>5</w:t>
      </w:r>
      <w:r w:rsidR="00595D20" w:rsidRPr="00166E97">
        <w:rPr>
          <w:rFonts w:ascii="Times New Roman" w:eastAsia="仿宋" w:hAnsi="Times New Roman" w:hint="eastAsia"/>
          <w:sz w:val="28"/>
          <w:szCs w:val="28"/>
        </w:rPr>
        <w:t xml:space="preserve"> ~</w:t>
      </w:r>
      <w:r w:rsidR="00595D20" w:rsidRPr="00166E97">
        <w:rPr>
          <w:rFonts w:ascii="Times New Roman" w:eastAsia="仿宋" w:hAnsi="Times New Roman"/>
          <w:sz w:val="28"/>
          <w:szCs w:val="28"/>
        </w:rPr>
        <w:t>7</w:t>
      </w:r>
      <w:r w:rsidR="00595D20" w:rsidRPr="00166E97">
        <w:rPr>
          <w:rFonts w:ascii="Times New Roman" w:eastAsia="仿宋" w:hAnsi="Times New Roman" w:hint="eastAsia"/>
          <w:sz w:val="28"/>
          <w:szCs w:val="28"/>
        </w:rPr>
        <w:t>月</w:t>
      </w:r>
      <w:r w:rsidR="00F22EF0" w:rsidRPr="00166E97">
        <w:rPr>
          <w:rFonts w:ascii="Times New Roman" w:eastAsia="仿宋" w:hAnsi="Times New Roman"/>
          <w:sz w:val="28"/>
          <w:szCs w:val="28"/>
        </w:rPr>
        <w:t>起草</w:t>
      </w:r>
      <w:r w:rsidR="00D42AA6" w:rsidRPr="00166E97">
        <w:rPr>
          <w:rFonts w:ascii="Times New Roman" w:eastAsia="仿宋" w:hAnsi="Times New Roman" w:hint="eastAsia"/>
          <w:sz w:val="28"/>
          <w:szCs w:val="28"/>
        </w:rPr>
        <w:t>本</w:t>
      </w:r>
      <w:r w:rsidR="00F22EF0" w:rsidRPr="00166E97">
        <w:rPr>
          <w:rFonts w:ascii="Times New Roman" w:eastAsia="仿宋" w:hAnsi="Times New Roman"/>
          <w:sz w:val="28"/>
          <w:szCs w:val="28"/>
        </w:rPr>
        <w:t>标准的编写工作；</w:t>
      </w:r>
      <w:r w:rsidR="00595D20" w:rsidRPr="00166E97">
        <w:rPr>
          <w:rFonts w:ascii="Times New Roman" w:eastAsia="仿宋" w:hAnsi="Times New Roman"/>
          <w:sz w:val="28"/>
          <w:szCs w:val="28"/>
        </w:rPr>
        <w:t>2023</w:t>
      </w:r>
      <w:r w:rsidR="00595D20" w:rsidRPr="00166E97">
        <w:rPr>
          <w:rFonts w:ascii="Times New Roman" w:eastAsia="仿宋" w:hAnsi="Times New Roman"/>
          <w:sz w:val="28"/>
          <w:szCs w:val="28"/>
        </w:rPr>
        <w:t>年</w:t>
      </w:r>
      <w:r w:rsidR="00595D20" w:rsidRPr="00166E97">
        <w:rPr>
          <w:rFonts w:ascii="Times New Roman" w:eastAsia="仿宋" w:hAnsi="Times New Roman"/>
          <w:sz w:val="28"/>
          <w:szCs w:val="28"/>
        </w:rPr>
        <w:t>8</w:t>
      </w:r>
      <w:r w:rsidR="00595D20" w:rsidRPr="00166E97">
        <w:rPr>
          <w:rFonts w:ascii="Times New Roman" w:eastAsia="仿宋" w:hAnsi="Times New Roman"/>
          <w:sz w:val="28"/>
          <w:szCs w:val="28"/>
        </w:rPr>
        <w:t>～</w:t>
      </w:r>
      <w:r w:rsidR="00595D20" w:rsidRPr="00166E97">
        <w:rPr>
          <w:rFonts w:ascii="Times New Roman" w:eastAsia="仿宋" w:hAnsi="Times New Roman"/>
          <w:sz w:val="28"/>
          <w:szCs w:val="28"/>
        </w:rPr>
        <w:t>9</w:t>
      </w:r>
      <w:r w:rsidR="00595D20" w:rsidRPr="00166E97">
        <w:rPr>
          <w:rFonts w:ascii="Times New Roman" w:eastAsia="仿宋" w:hAnsi="Times New Roman"/>
          <w:sz w:val="28"/>
          <w:szCs w:val="28"/>
        </w:rPr>
        <w:t>月，向中铁第四勘察设计院集团</w:t>
      </w:r>
      <w:r w:rsidR="00D42AA6" w:rsidRPr="00166E97">
        <w:rPr>
          <w:rFonts w:ascii="Times New Roman" w:eastAsia="仿宋" w:hAnsi="Times New Roman" w:hint="eastAsia"/>
          <w:sz w:val="28"/>
          <w:szCs w:val="28"/>
        </w:rPr>
        <w:t>有限公司</w:t>
      </w:r>
      <w:proofErr w:type="gramStart"/>
      <w:r w:rsidR="00595D20" w:rsidRPr="00166E97">
        <w:rPr>
          <w:rFonts w:ascii="Times New Roman" w:eastAsia="仿宋" w:hAnsi="Times New Roman"/>
          <w:sz w:val="28"/>
          <w:szCs w:val="28"/>
        </w:rPr>
        <w:t>曹哲明</w:t>
      </w:r>
      <w:proofErr w:type="gramEnd"/>
      <w:r w:rsidR="00595D20" w:rsidRPr="00166E97">
        <w:rPr>
          <w:rFonts w:ascii="Times New Roman" w:eastAsia="仿宋" w:hAnsi="Times New Roman"/>
          <w:sz w:val="28"/>
          <w:szCs w:val="28"/>
        </w:rPr>
        <w:t>、湖南煤</w:t>
      </w:r>
      <w:r w:rsidR="00D42AA6" w:rsidRPr="00166E97">
        <w:rPr>
          <w:rFonts w:ascii="Times New Roman" w:eastAsia="仿宋" w:hAnsi="Times New Roman" w:hint="eastAsia"/>
          <w:sz w:val="28"/>
          <w:szCs w:val="28"/>
        </w:rPr>
        <w:t>炭</w:t>
      </w:r>
      <w:r w:rsidR="00595D20" w:rsidRPr="00166E97">
        <w:rPr>
          <w:rFonts w:ascii="Times New Roman" w:eastAsia="仿宋" w:hAnsi="Times New Roman"/>
          <w:sz w:val="28"/>
          <w:szCs w:val="28"/>
        </w:rPr>
        <w:t>地质</w:t>
      </w:r>
      <w:proofErr w:type="gramStart"/>
      <w:r w:rsidR="00595D20" w:rsidRPr="00166E97">
        <w:rPr>
          <w:rFonts w:ascii="Times New Roman" w:eastAsia="仿宋" w:hAnsi="Times New Roman"/>
          <w:sz w:val="28"/>
          <w:szCs w:val="28"/>
        </w:rPr>
        <w:t>勘查院申建平</w:t>
      </w:r>
      <w:proofErr w:type="gramEnd"/>
      <w:r w:rsidR="00595D20" w:rsidRPr="00166E97">
        <w:rPr>
          <w:rFonts w:ascii="Times New Roman" w:eastAsia="仿宋" w:hAnsi="Times New Roman"/>
          <w:sz w:val="28"/>
          <w:szCs w:val="28"/>
        </w:rPr>
        <w:t>、湖南</w:t>
      </w:r>
      <w:r w:rsidR="00D42AA6" w:rsidRPr="00166E97">
        <w:rPr>
          <w:rFonts w:ascii="Times New Roman" w:eastAsia="仿宋" w:hAnsi="Times New Roman" w:hint="eastAsia"/>
          <w:sz w:val="28"/>
          <w:szCs w:val="28"/>
        </w:rPr>
        <w:t>省</w:t>
      </w:r>
      <w:r w:rsidR="00595D20" w:rsidRPr="00166E97">
        <w:rPr>
          <w:rFonts w:ascii="Times New Roman" w:eastAsia="仿宋" w:hAnsi="Times New Roman"/>
          <w:sz w:val="28"/>
          <w:szCs w:val="28"/>
        </w:rPr>
        <w:t>有色</w:t>
      </w:r>
      <w:r w:rsidR="00D42AA6" w:rsidRPr="00166E97">
        <w:rPr>
          <w:rFonts w:ascii="Times New Roman" w:eastAsia="仿宋" w:hAnsi="Times New Roman" w:hint="eastAsia"/>
          <w:sz w:val="28"/>
          <w:szCs w:val="28"/>
        </w:rPr>
        <w:t>地质</w:t>
      </w:r>
      <w:r w:rsidR="00595D20" w:rsidRPr="00166E97">
        <w:rPr>
          <w:rFonts w:ascii="Times New Roman" w:eastAsia="仿宋" w:hAnsi="Times New Roman"/>
          <w:sz w:val="28"/>
          <w:szCs w:val="28"/>
        </w:rPr>
        <w:t>勘查</w:t>
      </w:r>
      <w:r w:rsidR="00D42AA6" w:rsidRPr="00166E97">
        <w:rPr>
          <w:rFonts w:ascii="Times New Roman" w:eastAsia="仿宋" w:hAnsi="Times New Roman" w:hint="eastAsia"/>
          <w:sz w:val="28"/>
          <w:szCs w:val="28"/>
        </w:rPr>
        <w:t>研究</w:t>
      </w:r>
      <w:r w:rsidR="00595D20" w:rsidRPr="00166E97">
        <w:rPr>
          <w:rFonts w:ascii="Times New Roman" w:eastAsia="仿宋" w:hAnsi="Times New Roman"/>
          <w:sz w:val="28"/>
          <w:szCs w:val="28"/>
        </w:rPr>
        <w:t>院沈长明等国内行业知名专家教授征求意见；</w:t>
      </w:r>
      <w:r w:rsidR="00595D20" w:rsidRPr="00166E97">
        <w:rPr>
          <w:rFonts w:ascii="Times New Roman" w:eastAsia="仿宋" w:hAnsi="Times New Roman"/>
          <w:sz w:val="28"/>
          <w:szCs w:val="28"/>
        </w:rPr>
        <w:t>2023</w:t>
      </w:r>
      <w:r w:rsidR="00595D20" w:rsidRPr="00166E97">
        <w:rPr>
          <w:rFonts w:ascii="Times New Roman" w:eastAsia="仿宋" w:hAnsi="Times New Roman"/>
          <w:sz w:val="28"/>
          <w:szCs w:val="28"/>
        </w:rPr>
        <w:t>年</w:t>
      </w:r>
      <w:r w:rsidR="00595D20" w:rsidRPr="00166E97">
        <w:rPr>
          <w:rFonts w:ascii="Times New Roman" w:eastAsia="仿宋" w:hAnsi="Times New Roman"/>
          <w:sz w:val="28"/>
          <w:szCs w:val="28"/>
        </w:rPr>
        <w:t>9</w:t>
      </w:r>
      <w:r w:rsidR="00595D20" w:rsidRPr="00166E97">
        <w:rPr>
          <w:rFonts w:ascii="Times New Roman" w:eastAsia="仿宋" w:hAnsi="Times New Roman"/>
          <w:sz w:val="28"/>
          <w:szCs w:val="28"/>
        </w:rPr>
        <w:t>月～</w:t>
      </w:r>
      <w:r w:rsidR="00595D20" w:rsidRPr="00166E97">
        <w:rPr>
          <w:rFonts w:ascii="Times New Roman" w:eastAsia="仿宋" w:hAnsi="Times New Roman"/>
          <w:sz w:val="28"/>
          <w:szCs w:val="28"/>
        </w:rPr>
        <w:t>10</w:t>
      </w:r>
      <w:r w:rsidR="00595D20" w:rsidRPr="00166E97">
        <w:rPr>
          <w:rFonts w:ascii="Times New Roman" w:eastAsia="仿宋" w:hAnsi="Times New Roman"/>
          <w:sz w:val="28"/>
          <w:szCs w:val="28"/>
        </w:rPr>
        <w:t>月中旬根据专家意见修改</w:t>
      </w:r>
      <w:r w:rsidR="00D42AA6" w:rsidRPr="00166E97">
        <w:rPr>
          <w:rFonts w:ascii="Times New Roman" w:eastAsia="仿宋" w:hAnsi="Times New Roman" w:hint="eastAsia"/>
          <w:sz w:val="28"/>
          <w:szCs w:val="28"/>
        </w:rPr>
        <w:t>本</w:t>
      </w:r>
      <w:r w:rsidR="00595D20" w:rsidRPr="00166E97">
        <w:rPr>
          <w:rFonts w:ascii="Times New Roman" w:eastAsia="仿宋" w:hAnsi="Times New Roman"/>
          <w:sz w:val="28"/>
          <w:szCs w:val="28"/>
        </w:rPr>
        <w:t>标准；</w:t>
      </w:r>
      <w:r w:rsidR="00595D20" w:rsidRPr="00166E97">
        <w:rPr>
          <w:rFonts w:ascii="Times New Roman" w:eastAsia="仿宋" w:hAnsi="Times New Roman"/>
          <w:sz w:val="28"/>
          <w:szCs w:val="28"/>
        </w:rPr>
        <w:t>2023</w:t>
      </w:r>
      <w:r w:rsidR="00595D20" w:rsidRPr="00166E97">
        <w:rPr>
          <w:rFonts w:ascii="Times New Roman" w:eastAsia="仿宋" w:hAnsi="Times New Roman"/>
          <w:sz w:val="28"/>
          <w:szCs w:val="28"/>
        </w:rPr>
        <w:t>年</w:t>
      </w:r>
      <w:r w:rsidR="00595D20" w:rsidRPr="00166E97">
        <w:rPr>
          <w:rFonts w:ascii="Times New Roman" w:eastAsia="仿宋" w:hAnsi="Times New Roman"/>
          <w:sz w:val="28"/>
          <w:szCs w:val="28"/>
        </w:rPr>
        <w:t>12</w:t>
      </w:r>
      <w:r w:rsidR="00595D20" w:rsidRPr="00166E97">
        <w:rPr>
          <w:rFonts w:ascii="Times New Roman" w:eastAsia="仿宋" w:hAnsi="Times New Roman"/>
          <w:sz w:val="28"/>
          <w:szCs w:val="28"/>
        </w:rPr>
        <w:t>月完成</w:t>
      </w:r>
      <w:r w:rsidR="00D42AA6" w:rsidRPr="00166E97">
        <w:rPr>
          <w:rFonts w:ascii="Times New Roman" w:eastAsia="仿宋" w:hAnsi="Times New Roman" w:hint="eastAsia"/>
          <w:sz w:val="28"/>
          <w:szCs w:val="28"/>
        </w:rPr>
        <w:t>本</w:t>
      </w:r>
      <w:r w:rsidR="00595D20" w:rsidRPr="00166E97">
        <w:rPr>
          <w:rFonts w:ascii="Times New Roman" w:eastAsia="仿宋" w:hAnsi="Times New Roman"/>
          <w:sz w:val="28"/>
          <w:szCs w:val="28"/>
        </w:rPr>
        <w:t>标准报审稿，准备审定。</w:t>
      </w:r>
    </w:p>
    <w:p w:rsidR="00933F65" w:rsidRPr="00933F65" w:rsidRDefault="00933F65" w:rsidP="0015433A">
      <w:pPr>
        <w:ind w:firstLineChars="200" w:firstLine="560"/>
        <w:rPr>
          <w:rFonts w:ascii="Times New Roman" w:eastAsia="仿宋" w:hAnsi="Times New Roman"/>
          <w:sz w:val="28"/>
          <w:szCs w:val="28"/>
        </w:rPr>
      </w:pPr>
      <w:r w:rsidRPr="00933F65">
        <w:rPr>
          <w:rFonts w:ascii="Times New Roman" w:eastAsia="仿宋" w:hAnsi="Times New Roman"/>
          <w:sz w:val="28"/>
          <w:szCs w:val="28"/>
        </w:rPr>
        <w:t>总之，本标准首先系统研究了等值反磁通瞬变电磁</w:t>
      </w:r>
      <w:r w:rsidR="0015433A">
        <w:rPr>
          <w:rFonts w:ascii="Times New Roman" w:eastAsia="仿宋" w:hAnsi="Times New Roman" w:hint="eastAsia"/>
          <w:sz w:val="28"/>
          <w:szCs w:val="28"/>
        </w:rPr>
        <w:t>法</w:t>
      </w:r>
      <w:r w:rsidRPr="00933F65">
        <w:rPr>
          <w:rFonts w:ascii="Times New Roman" w:eastAsia="仿宋" w:hAnsi="Times New Roman"/>
          <w:sz w:val="28"/>
          <w:szCs w:val="28"/>
        </w:rPr>
        <w:t>方法技术，其次开展了</w:t>
      </w:r>
      <w:r w:rsidR="00C130BF">
        <w:rPr>
          <w:rFonts w:ascii="Times New Roman" w:eastAsia="仿宋" w:hAnsi="Times New Roman" w:hint="eastAsia"/>
          <w:sz w:val="28"/>
          <w:szCs w:val="28"/>
        </w:rPr>
        <w:t>理论、数值计算、物理测试以及</w:t>
      </w:r>
      <w:r w:rsidRPr="00933F65">
        <w:rPr>
          <w:rFonts w:ascii="Times New Roman" w:eastAsia="仿宋" w:hAnsi="Times New Roman"/>
          <w:sz w:val="28"/>
          <w:szCs w:val="28"/>
        </w:rPr>
        <w:t>野外</w:t>
      </w:r>
      <w:r w:rsidR="00C130BF">
        <w:rPr>
          <w:rFonts w:ascii="Times New Roman" w:eastAsia="仿宋" w:hAnsi="Times New Roman" w:hint="eastAsia"/>
          <w:sz w:val="28"/>
          <w:szCs w:val="28"/>
        </w:rPr>
        <w:t>试验</w:t>
      </w:r>
      <w:r w:rsidRPr="00933F65">
        <w:rPr>
          <w:rFonts w:ascii="Times New Roman" w:eastAsia="仿宋" w:hAnsi="Times New Roman"/>
          <w:sz w:val="28"/>
          <w:szCs w:val="28"/>
        </w:rPr>
        <w:t>，接着征询国内专家学者的意见，然后起草本标准，并再一次征询国内专家学者</w:t>
      </w:r>
      <w:r w:rsidRPr="00933F65">
        <w:rPr>
          <w:rFonts w:ascii="Times New Roman" w:eastAsia="仿宋" w:hAnsi="Times New Roman"/>
          <w:sz w:val="28"/>
          <w:szCs w:val="28"/>
        </w:rPr>
        <w:lastRenderedPageBreak/>
        <w:t>的修改意见，最后，遵照标准的普适性、科学性、系统性、可执行性、时效性以及先进性为原则编写技术参数指标与</w:t>
      </w:r>
      <w:r w:rsidR="00C130BF">
        <w:rPr>
          <w:rFonts w:ascii="Times New Roman" w:eastAsia="仿宋" w:hAnsi="Times New Roman" w:hint="eastAsia"/>
          <w:sz w:val="28"/>
          <w:szCs w:val="28"/>
        </w:rPr>
        <w:t>探测</w:t>
      </w:r>
      <w:r w:rsidRPr="00933F65">
        <w:rPr>
          <w:rFonts w:ascii="Times New Roman" w:eastAsia="仿宋" w:hAnsi="Times New Roman"/>
          <w:sz w:val="28"/>
          <w:szCs w:val="28"/>
        </w:rPr>
        <w:t>方法技术。</w:t>
      </w:r>
    </w:p>
    <w:p w:rsidR="00933F65" w:rsidRPr="00933F65" w:rsidRDefault="00933F65" w:rsidP="00933F65">
      <w:pPr>
        <w:keepNext/>
        <w:keepLines/>
        <w:spacing w:before="120" w:after="120" w:line="360" w:lineRule="auto"/>
        <w:outlineLvl w:val="1"/>
        <w:rPr>
          <w:rFonts w:ascii="Times New Roman" w:eastAsia="仿宋" w:hAnsi="Times New Roman"/>
          <w:b/>
          <w:bCs/>
          <w:sz w:val="32"/>
          <w:szCs w:val="32"/>
        </w:rPr>
      </w:pPr>
      <w:bookmarkStart w:id="21" w:name="_Toc76549665"/>
      <w:bookmarkStart w:id="22" w:name="_Toc76550001"/>
      <w:bookmarkStart w:id="23" w:name="_Toc76551864"/>
      <w:bookmarkStart w:id="24" w:name="_Toc79149762"/>
      <w:bookmarkStart w:id="25" w:name="_Toc148968624"/>
      <w:r w:rsidRPr="00933F65">
        <w:rPr>
          <w:rFonts w:ascii="Times New Roman" w:eastAsia="仿宋" w:hAnsi="Times New Roman"/>
          <w:b/>
          <w:bCs/>
          <w:sz w:val="32"/>
          <w:szCs w:val="32"/>
        </w:rPr>
        <w:t>4</w:t>
      </w:r>
      <w:r w:rsidRPr="00933F65">
        <w:rPr>
          <w:rFonts w:ascii="Times New Roman" w:eastAsia="仿宋" w:hAnsi="Times New Roman"/>
          <w:b/>
          <w:bCs/>
          <w:sz w:val="32"/>
          <w:szCs w:val="32"/>
        </w:rPr>
        <w:t>）编制内容</w:t>
      </w:r>
      <w:bookmarkEnd w:id="21"/>
      <w:bookmarkEnd w:id="22"/>
      <w:bookmarkEnd w:id="23"/>
      <w:bookmarkEnd w:id="24"/>
      <w:bookmarkEnd w:id="25"/>
    </w:p>
    <w:p w:rsidR="0009416E" w:rsidRPr="0009416E" w:rsidRDefault="0009416E" w:rsidP="0009416E">
      <w:pPr>
        <w:ind w:firstLineChars="200" w:firstLine="560"/>
        <w:rPr>
          <w:rFonts w:ascii="Times New Roman" w:eastAsia="仿宋" w:hAnsi="Times New Roman"/>
          <w:sz w:val="28"/>
          <w:szCs w:val="28"/>
        </w:rPr>
      </w:pPr>
      <w:bookmarkStart w:id="26" w:name="_Toc76549666"/>
      <w:bookmarkStart w:id="27" w:name="_Toc76550002"/>
      <w:bookmarkStart w:id="28" w:name="_Toc76551865"/>
      <w:bookmarkStart w:id="29" w:name="_Toc79149763"/>
      <w:r w:rsidRPr="0009416E">
        <w:rPr>
          <w:rFonts w:ascii="Times New Roman" w:eastAsia="仿宋" w:hAnsi="Times New Roman" w:hint="eastAsia"/>
          <w:sz w:val="28"/>
          <w:szCs w:val="28"/>
        </w:rPr>
        <w:t>本文件规范了等值反磁通瞬变电磁法地面、地下以及水域探测项目的设计、仪器保障、数据采集、资料处理、成果解释以及报告编写的要求</w:t>
      </w:r>
      <w:r>
        <w:rPr>
          <w:rFonts w:ascii="Times New Roman" w:eastAsia="仿宋" w:hAnsi="Times New Roman" w:hint="eastAsia"/>
          <w:sz w:val="28"/>
          <w:szCs w:val="28"/>
        </w:rPr>
        <w:t>。</w:t>
      </w:r>
    </w:p>
    <w:p w:rsidR="00933F65" w:rsidRPr="00933F65" w:rsidRDefault="00933F65" w:rsidP="0042433C">
      <w:pPr>
        <w:keepNext/>
        <w:keepLines/>
        <w:spacing w:before="120" w:after="120" w:line="360" w:lineRule="auto"/>
        <w:outlineLvl w:val="1"/>
        <w:rPr>
          <w:rFonts w:ascii="Times New Roman" w:eastAsia="仿宋" w:hAnsi="Times New Roman"/>
          <w:b/>
          <w:bCs/>
          <w:sz w:val="32"/>
          <w:szCs w:val="32"/>
        </w:rPr>
      </w:pPr>
      <w:bookmarkStart w:id="30" w:name="_Toc148968625"/>
      <w:r w:rsidRPr="00933F65">
        <w:rPr>
          <w:rFonts w:ascii="Times New Roman" w:eastAsia="仿宋" w:hAnsi="Times New Roman"/>
          <w:b/>
          <w:bCs/>
          <w:sz w:val="32"/>
          <w:szCs w:val="32"/>
        </w:rPr>
        <w:t>5</w:t>
      </w:r>
      <w:r w:rsidRPr="00933F65">
        <w:rPr>
          <w:rFonts w:ascii="Times New Roman" w:eastAsia="仿宋" w:hAnsi="Times New Roman"/>
          <w:b/>
          <w:bCs/>
          <w:sz w:val="32"/>
          <w:szCs w:val="32"/>
        </w:rPr>
        <w:t>）适用范围</w:t>
      </w:r>
      <w:bookmarkEnd w:id="26"/>
      <w:bookmarkEnd w:id="27"/>
      <w:bookmarkEnd w:id="28"/>
      <w:bookmarkEnd w:id="29"/>
      <w:bookmarkEnd w:id="30"/>
    </w:p>
    <w:p w:rsidR="0009416E" w:rsidRPr="0009416E" w:rsidRDefault="0009416E" w:rsidP="0009416E">
      <w:pPr>
        <w:adjustRightInd w:val="0"/>
        <w:snapToGrid w:val="0"/>
        <w:spacing w:line="360" w:lineRule="auto"/>
        <w:ind w:firstLineChars="200" w:firstLine="560"/>
        <w:rPr>
          <w:rFonts w:ascii="Times New Roman" w:eastAsia="仿宋" w:hAnsi="Times New Roman"/>
          <w:sz w:val="28"/>
          <w:szCs w:val="28"/>
        </w:rPr>
      </w:pPr>
      <w:bookmarkStart w:id="31" w:name="_Toc76549667"/>
      <w:bookmarkStart w:id="32" w:name="_Toc76550003"/>
      <w:bookmarkStart w:id="33" w:name="_Toc76551866"/>
      <w:bookmarkStart w:id="34" w:name="_Toc79149764"/>
      <w:r w:rsidRPr="0009416E">
        <w:rPr>
          <w:rFonts w:ascii="Times New Roman" w:eastAsia="仿宋" w:hAnsi="Times New Roman" w:hint="eastAsia"/>
          <w:sz w:val="28"/>
          <w:szCs w:val="28"/>
        </w:rPr>
        <w:t>适用于有关等值反磁通瞬变电磁法项目申请、设计、施工以及验收</w:t>
      </w:r>
      <w:r>
        <w:rPr>
          <w:rFonts w:ascii="Times New Roman" w:eastAsia="仿宋" w:hAnsi="Times New Roman" w:hint="eastAsia"/>
          <w:sz w:val="28"/>
          <w:szCs w:val="28"/>
        </w:rPr>
        <w:t>；</w:t>
      </w:r>
      <w:r w:rsidRPr="0009416E">
        <w:rPr>
          <w:rFonts w:ascii="Times New Roman" w:eastAsia="仿宋" w:hAnsi="Times New Roman" w:hint="eastAsia"/>
          <w:sz w:val="28"/>
          <w:szCs w:val="28"/>
        </w:rPr>
        <w:t>适用于工程地质、水文地质、固体矿产、油气能源、</w:t>
      </w:r>
      <w:proofErr w:type="gramStart"/>
      <w:r w:rsidRPr="0009416E">
        <w:rPr>
          <w:rFonts w:ascii="Times New Roman" w:eastAsia="仿宋" w:hAnsi="Times New Roman" w:hint="eastAsia"/>
          <w:sz w:val="28"/>
          <w:szCs w:val="28"/>
        </w:rPr>
        <w:t>地灾地环</w:t>
      </w:r>
      <w:proofErr w:type="gramEnd"/>
      <w:r w:rsidRPr="0009416E">
        <w:rPr>
          <w:rFonts w:ascii="Times New Roman" w:eastAsia="仿宋" w:hAnsi="Times New Roman" w:hint="eastAsia"/>
          <w:sz w:val="28"/>
          <w:szCs w:val="28"/>
        </w:rPr>
        <w:t>、地下空间、管线管涌以及军事地质等领域</w:t>
      </w:r>
      <w:r>
        <w:rPr>
          <w:rFonts w:ascii="Times New Roman" w:eastAsia="仿宋" w:hAnsi="Times New Roman" w:hint="eastAsia"/>
          <w:sz w:val="28"/>
          <w:szCs w:val="28"/>
        </w:rPr>
        <w:t>；</w:t>
      </w:r>
      <w:r w:rsidRPr="0009416E">
        <w:rPr>
          <w:rFonts w:ascii="Times New Roman" w:eastAsia="仿宋" w:hAnsi="Times New Roman" w:hint="eastAsia"/>
          <w:sz w:val="28"/>
          <w:szCs w:val="28"/>
        </w:rPr>
        <w:t>适用于探测的目标体具有一定规模，与周围介质存在明显的电阻率差异，电磁噪声应弱于二次场信号。</w:t>
      </w:r>
    </w:p>
    <w:p w:rsidR="00933F65" w:rsidRPr="00933F65" w:rsidRDefault="00933F65" w:rsidP="0009416E">
      <w:pPr>
        <w:keepNext/>
        <w:keepLines/>
        <w:spacing w:before="340" w:after="330" w:line="578" w:lineRule="auto"/>
        <w:outlineLvl w:val="0"/>
        <w:rPr>
          <w:rFonts w:ascii="Times New Roman" w:eastAsia="仿宋" w:hAnsi="Times New Roman"/>
          <w:b/>
          <w:bCs/>
          <w:kern w:val="44"/>
          <w:sz w:val="36"/>
          <w:szCs w:val="36"/>
        </w:rPr>
      </w:pPr>
      <w:bookmarkStart w:id="35" w:name="_Toc148968626"/>
      <w:r w:rsidRPr="00933F65">
        <w:rPr>
          <w:rFonts w:ascii="Times New Roman" w:eastAsia="仿宋" w:hAnsi="Times New Roman"/>
          <w:b/>
          <w:bCs/>
          <w:kern w:val="44"/>
          <w:sz w:val="36"/>
          <w:szCs w:val="36"/>
        </w:rPr>
        <w:t>2</w:t>
      </w:r>
      <w:r w:rsidRPr="00933F65">
        <w:rPr>
          <w:rFonts w:ascii="Times New Roman" w:eastAsia="仿宋" w:hAnsi="Times New Roman"/>
          <w:b/>
          <w:bCs/>
          <w:kern w:val="44"/>
          <w:sz w:val="36"/>
          <w:szCs w:val="36"/>
        </w:rPr>
        <w:t>、编制原则和依据</w:t>
      </w:r>
      <w:bookmarkEnd w:id="31"/>
      <w:bookmarkEnd w:id="32"/>
      <w:bookmarkEnd w:id="33"/>
      <w:bookmarkEnd w:id="34"/>
      <w:bookmarkEnd w:id="35"/>
    </w:p>
    <w:p w:rsidR="00933F65" w:rsidRPr="00933F65" w:rsidRDefault="00933F65" w:rsidP="00933F65">
      <w:pPr>
        <w:keepNext/>
        <w:keepLines/>
        <w:spacing w:before="120" w:after="120" w:line="360" w:lineRule="auto"/>
        <w:outlineLvl w:val="1"/>
        <w:rPr>
          <w:rFonts w:ascii="Times New Roman" w:eastAsia="仿宋" w:hAnsi="Times New Roman"/>
          <w:b/>
          <w:bCs/>
          <w:sz w:val="32"/>
          <w:szCs w:val="32"/>
        </w:rPr>
      </w:pPr>
      <w:bookmarkStart w:id="36" w:name="_Toc76549668"/>
      <w:bookmarkStart w:id="37" w:name="_Toc76550004"/>
      <w:bookmarkStart w:id="38" w:name="_Toc76551867"/>
      <w:bookmarkStart w:id="39" w:name="_Toc79149765"/>
      <w:bookmarkStart w:id="40" w:name="_Toc148968627"/>
      <w:r w:rsidRPr="00933F65">
        <w:rPr>
          <w:rFonts w:ascii="Times New Roman" w:eastAsia="仿宋" w:hAnsi="Times New Roman"/>
          <w:b/>
          <w:bCs/>
          <w:sz w:val="32"/>
          <w:szCs w:val="32"/>
        </w:rPr>
        <w:t>1</w:t>
      </w:r>
      <w:r w:rsidRPr="00933F65">
        <w:rPr>
          <w:rFonts w:ascii="Times New Roman" w:eastAsia="仿宋" w:hAnsi="Times New Roman"/>
          <w:b/>
          <w:bCs/>
          <w:sz w:val="32"/>
          <w:szCs w:val="32"/>
        </w:rPr>
        <w:t>）编制原则</w:t>
      </w:r>
      <w:bookmarkEnd w:id="36"/>
      <w:bookmarkEnd w:id="37"/>
      <w:bookmarkEnd w:id="38"/>
      <w:bookmarkEnd w:id="39"/>
      <w:bookmarkEnd w:id="40"/>
    </w:p>
    <w:p w:rsidR="00933F65" w:rsidRPr="00933F65" w:rsidRDefault="00933F65" w:rsidP="00933F65">
      <w:pPr>
        <w:rPr>
          <w:rFonts w:ascii="Times New Roman" w:eastAsia="仿宋" w:hAnsi="Times New Roman"/>
          <w:b/>
          <w:bCs/>
          <w:sz w:val="28"/>
          <w:szCs w:val="28"/>
        </w:rPr>
      </w:pPr>
      <w:r w:rsidRPr="00933F65">
        <w:rPr>
          <w:rFonts w:ascii="Times New Roman" w:eastAsia="仿宋" w:hAnsi="Times New Roman"/>
          <w:b/>
          <w:bCs/>
          <w:sz w:val="28"/>
          <w:szCs w:val="28"/>
        </w:rPr>
        <w:t>（</w:t>
      </w:r>
      <w:r w:rsidRPr="00933F65">
        <w:rPr>
          <w:rFonts w:ascii="Times New Roman" w:eastAsia="仿宋" w:hAnsi="Times New Roman"/>
          <w:b/>
          <w:bCs/>
          <w:sz w:val="28"/>
          <w:szCs w:val="28"/>
        </w:rPr>
        <w:t>1</w:t>
      </w:r>
      <w:r w:rsidRPr="00933F65">
        <w:rPr>
          <w:rFonts w:ascii="Times New Roman" w:eastAsia="仿宋" w:hAnsi="Times New Roman"/>
          <w:b/>
          <w:bCs/>
          <w:sz w:val="28"/>
          <w:szCs w:val="28"/>
        </w:rPr>
        <w:t>）合</w:t>
      </w:r>
      <w:proofErr w:type="gramStart"/>
      <w:r w:rsidRPr="00933F65">
        <w:rPr>
          <w:rFonts w:ascii="Times New Roman" w:eastAsia="仿宋" w:hAnsi="Times New Roman"/>
          <w:b/>
          <w:bCs/>
          <w:sz w:val="28"/>
          <w:szCs w:val="28"/>
        </w:rPr>
        <w:t>规</w:t>
      </w:r>
      <w:proofErr w:type="gramEnd"/>
      <w:r w:rsidRPr="00933F65">
        <w:rPr>
          <w:rFonts w:ascii="Times New Roman" w:eastAsia="仿宋" w:hAnsi="Times New Roman"/>
          <w:b/>
          <w:bCs/>
          <w:sz w:val="28"/>
          <w:szCs w:val="28"/>
        </w:rPr>
        <w:t>性</w:t>
      </w:r>
      <w:r w:rsidRPr="00933F65">
        <w:rPr>
          <w:rFonts w:ascii="Times New Roman" w:eastAsia="仿宋" w:hAnsi="Times New Roman"/>
          <w:b/>
          <w:bCs/>
          <w:sz w:val="28"/>
          <w:szCs w:val="28"/>
        </w:rPr>
        <w:t xml:space="preserve"> </w:t>
      </w:r>
    </w:p>
    <w:p w:rsidR="00933F65" w:rsidRPr="00933F65" w:rsidRDefault="00933F65" w:rsidP="00933F65">
      <w:pPr>
        <w:adjustRightInd w:val="0"/>
        <w:snapToGrid w:val="0"/>
        <w:spacing w:line="360" w:lineRule="auto"/>
        <w:ind w:firstLineChars="200" w:firstLine="560"/>
        <w:rPr>
          <w:rFonts w:ascii="Times New Roman" w:eastAsia="仿宋" w:hAnsi="Times New Roman"/>
          <w:sz w:val="28"/>
          <w:szCs w:val="28"/>
        </w:rPr>
      </w:pPr>
      <w:r w:rsidRPr="00933F65">
        <w:rPr>
          <w:rFonts w:ascii="Times New Roman" w:eastAsia="仿宋" w:hAnsi="Times New Roman"/>
          <w:sz w:val="28"/>
          <w:szCs w:val="28"/>
        </w:rPr>
        <w:t>本标准遵照《中华人民共和国标准化法》</w:t>
      </w:r>
      <w:r w:rsidRPr="00933F65">
        <w:rPr>
          <w:rFonts w:ascii="Times New Roman" w:eastAsia="仿宋" w:hAnsi="Times New Roman"/>
          <w:sz w:val="28"/>
          <w:szCs w:val="28"/>
        </w:rPr>
        <w:t>(2017</w:t>
      </w:r>
      <w:r w:rsidRPr="00933F65">
        <w:rPr>
          <w:rFonts w:ascii="Times New Roman" w:eastAsia="仿宋" w:hAnsi="Times New Roman"/>
          <w:sz w:val="28"/>
          <w:szCs w:val="28"/>
        </w:rPr>
        <w:t>修订</w:t>
      </w:r>
      <w:r w:rsidRPr="00933F65">
        <w:rPr>
          <w:rFonts w:ascii="Times New Roman" w:eastAsia="仿宋" w:hAnsi="Times New Roman"/>
          <w:sz w:val="28"/>
          <w:szCs w:val="28"/>
        </w:rPr>
        <w:t>)</w:t>
      </w:r>
      <w:r w:rsidRPr="00933F65">
        <w:rPr>
          <w:rFonts w:ascii="Times New Roman" w:eastAsia="仿宋" w:hAnsi="Times New Roman"/>
          <w:sz w:val="28"/>
          <w:szCs w:val="28"/>
        </w:rPr>
        <w:t>法规，严格执行湖南省质量技术监督局</w:t>
      </w:r>
      <w:proofErr w:type="gramStart"/>
      <w:r w:rsidRPr="00933F65">
        <w:rPr>
          <w:rFonts w:ascii="Times New Roman" w:eastAsia="仿宋" w:hAnsi="Times New Roman"/>
          <w:sz w:val="28"/>
          <w:szCs w:val="28"/>
        </w:rPr>
        <w:t>《湖南省标准化项目管理办法》湘质监发</w:t>
      </w:r>
      <w:proofErr w:type="gramEnd"/>
      <w:r w:rsidRPr="00933F65">
        <w:rPr>
          <w:rFonts w:ascii="Times New Roman" w:eastAsia="仿宋" w:hAnsi="Times New Roman"/>
          <w:sz w:val="28"/>
          <w:szCs w:val="28"/>
        </w:rPr>
        <w:t>〔</w:t>
      </w:r>
      <w:r w:rsidRPr="00933F65">
        <w:rPr>
          <w:rFonts w:ascii="Times New Roman" w:eastAsia="仿宋" w:hAnsi="Times New Roman"/>
          <w:sz w:val="28"/>
          <w:szCs w:val="28"/>
        </w:rPr>
        <w:t>2016</w:t>
      </w:r>
      <w:r w:rsidRPr="00933F65">
        <w:rPr>
          <w:rFonts w:ascii="Times New Roman" w:eastAsia="仿宋" w:hAnsi="Times New Roman"/>
          <w:sz w:val="28"/>
          <w:szCs w:val="28"/>
        </w:rPr>
        <w:t>〕</w:t>
      </w:r>
      <w:r w:rsidRPr="00933F65">
        <w:rPr>
          <w:rFonts w:ascii="Times New Roman" w:eastAsia="仿宋" w:hAnsi="Times New Roman"/>
          <w:sz w:val="28"/>
          <w:szCs w:val="28"/>
        </w:rPr>
        <w:t>26</w:t>
      </w:r>
      <w:r w:rsidRPr="00933F65">
        <w:rPr>
          <w:rFonts w:ascii="Times New Roman" w:eastAsia="仿宋" w:hAnsi="Times New Roman"/>
          <w:sz w:val="28"/>
          <w:szCs w:val="28"/>
        </w:rPr>
        <w:t>号</w:t>
      </w:r>
      <w:r w:rsidRPr="00933F65">
        <w:rPr>
          <w:rFonts w:ascii="Times New Roman" w:eastAsia="仿宋" w:hAnsi="Times New Roman"/>
          <w:sz w:val="28"/>
          <w:szCs w:val="28"/>
        </w:rPr>
        <w:t>HNPR-2016-30002</w:t>
      </w:r>
      <w:r w:rsidRPr="00933F65">
        <w:rPr>
          <w:rFonts w:ascii="Times New Roman" w:eastAsia="仿宋" w:hAnsi="Times New Roman"/>
          <w:sz w:val="28"/>
          <w:szCs w:val="28"/>
        </w:rPr>
        <w:t>文件精神，</w:t>
      </w:r>
      <w:bookmarkStart w:id="41" w:name="_Hlk15292758"/>
      <w:r w:rsidRPr="00933F65">
        <w:rPr>
          <w:rFonts w:ascii="Times New Roman" w:eastAsia="仿宋" w:hAnsi="Times New Roman"/>
          <w:sz w:val="28"/>
          <w:szCs w:val="28"/>
        </w:rPr>
        <w:t>按照《湖南省质量技术监督专项资金管理办法》文件规定完成本标准编写。标准编制过程遵循系统科学研究方法，理论联系实践，做到有章可循、有源可溯、有理有据。</w:t>
      </w:r>
    </w:p>
    <w:bookmarkEnd w:id="41"/>
    <w:p w:rsidR="00933F65" w:rsidRPr="00933F65" w:rsidRDefault="00933F65" w:rsidP="00933F65">
      <w:pPr>
        <w:rPr>
          <w:rFonts w:ascii="Times New Roman" w:eastAsia="仿宋" w:hAnsi="Times New Roman"/>
          <w:b/>
          <w:bCs/>
          <w:sz w:val="28"/>
          <w:szCs w:val="28"/>
        </w:rPr>
      </w:pPr>
      <w:r w:rsidRPr="00933F65">
        <w:rPr>
          <w:rFonts w:ascii="Times New Roman" w:eastAsia="仿宋" w:hAnsi="Times New Roman"/>
          <w:b/>
          <w:bCs/>
          <w:sz w:val="28"/>
          <w:szCs w:val="28"/>
        </w:rPr>
        <w:lastRenderedPageBreak/>
        <w:t>（</w:t>
      </w:r>
      <w:r w:rsidRPr="00933F65">
        <w:rPr>
          <w:rFonts w:ascii="Times New Roman" w:eastAsia="仿宋" w:hAnsi="Times New Roman"/>
          <w:b/>
          <w:bCs/>
          <w:sz w:val="28"/>
          <w:szCs w:val="28"/>
        </w:rPr>
        <w:t>2</w:t>
      </w:r>
      <w:r w:rsidRPr="00933F65">
        <w:rPr>
          <w:rFonts w:ascii="Times New Roman" w:eastAsia="仿宋" w:hAnsi="Times New Roman"/>
          <w:b/>
          <w:bCs/>
          <w:sz w:val="28"/>
          <w:szCs w:val="28"/>
        </w:rPr>
        <w:t>）</w:t>
      </w:r>
      <w:r w:rsidRPr="00933F65">
        <w:rPr>
          <w:rFonts w:ascii="Times New Roman" w:eastAsia="仿宋" w:hAnsi="Times New Roman"/>
          <w:b/>
          <w:bCs/>
          <w:sz w:val="28"/>
          <w:szCs w:val="28"/>
        </w:rPr>
        <w:t xml:space="preserve"> </w:t>
      </w:r>
      <w:r w:rsidRPr="00933F65">
        <w:rPr>
          <w:rFonts w:ascii="Times New Roman" w:eastAsia="仿宋" w:hAnsi="Times New Roman"/>
          <w:b/>
          <w:bCs/>
          <w:sz w:val="28"/>
          <w:szCs w:val="28"/>
        </w:rPr>
        <w:t>适用性</w:t>
      </w:r>
    </w:p>
    <w:p w:rsidR="004566BB" w:rsidRPr="004566BB" w:rsidRDefault="00933F65" w:rsidP="004566BB">
      <w:pPr>
        <w:ind w:firstLineChars="200" w:firstLine="560"/>
        <w:rPr>
          <w:rFonts w:ascii="Times New Roman" w:eastAsia="仿宋" w:hAnsi="Times New Roman"/>
          <w:sz w:val="28"/>
          <w:szCs w:val="28"/>
        </w:rPr>
      </w:pPr>
      <w:r w:rsidRPr="00933F65">
        <w:rPr>
          <w:rFonts w:ascii="Times New Roman" w:eastAsia="仿宋" w:hAnsi="Times New Roman"/>
          <w:sz w:val="28"/>
          <w:szCs w:val="28"/>
        </w:rPr>
        <w:t>本</w:t>
      </w:r>
      <w:r w:rsidR="00CA51A0">
        <w:rPr>
          <w:rFonts w:ascii="Times New Roman" w:eastAsia="仿宋" w:hAnsi="Times New Roman" w:hint="eastAsia"/>
          <w:sz w:val="28"/>
          <w:szCs w:val="28"/>
        </w:rPr>
        <w:t>文件</w:t>
      </w:r>
      <w:r w:rsidRPr="00933F65">
        <w:rPr>
          <w:rFonts w:ascii="Times New Roman" w:eastAsia="仿宋" w:hAnsi="Times New Roman"/>
          <w:sz w:val="28"/>
          <w:szCs w:val="28"/>
        </w:rPr>
        <w:t>的编写以标准的</w:t>
      </w:r>
      <w:bookmarkStart w:id="42" w:name="_Hlk15897567"/>
      <w:r w:rsidRPr="00933F65">
        <w:rPr>
          <w:rFonts w:ascii="Times New Roman" w:eastAsia="仿宋" w:hAnsi="Times New Roman"/>
          <w:sz w:val="28"/>
          <w:szCs w:val="28"/>
        </w:rPr>
        <w:t>普适性、科学性、系统性、可执行性、时效性以及先进性为原则</w:t>
      </w:r>
      <w:bookmarkEnd w:id="42"/>
      <w:r w:rsidRPr="00933F65">
        <w:rPr>
          <w:rFonts w:ascii="Times New Roman" w:eastAsia="仿宋" w:hAnsi="Times New Roman"/>
          <w:sz w:val="28"/>
          <w:szCs w:val="28"/>
        </w:rPr>
        <w:t>，规范等值反磁通瞬变电磁</w:t>
      </w:r>
      <w:r w:rsidR="00C30EDD">
        <w:rPr>
          <w:rFonts w:ascii="Times New Roman" w:eastAsia="仿宋" w:hAnsi="Times New Roman" w:hint="eastAsia"/>
          <w:sz w:val="28"/>
          <w:szCs w:val="28"/>
        </w:rPr>
        <w:t>探测技术</w:t>
      </w:r>
      <w:r w:rsidRPr="00933F65">
        <w:rPr>
          <w:rFonts w:ascii="Times New Roman" w:eastAsia="仿宋" w:hAnsi="Times New Roman"/>
          <w:sz w:val="28"/>
          <w:szCs w:val="28"/>
        </w:rPr>
        <w:t>市场秩序、完善市场准入制度以及引导市场良性竞争。例如，</w:t>
      </w:r>
      <w:r w:rsidR="004566BB" w:rsidRPr="004566BB">
        <w:rPr>
          <w:rFonts w:ascii="Times New Roman" w:eastAsia="仿宋" w:hAnsi="Times New Roman"/>
          <w:sz w:val="28"/>
          <w:szCs w:val="28"/>
        </w:rPr>
        <w:t>6.2.5</w:t>
      </w:r>
      <w:r w:rsidR="004566BB">
        <w:rPr>
          <w:rFonts w:ascii="Times New Roman" w:eastAsia="仿宋" w:hAnsi="Times New Roman" w:hint="eastAsia"/>
          <w:sz w:val="28"/>
          <w:szCs w:val="28"/>
        </w:rPr>
        <w:t>条，规定了测点偏移，一方面，</w:t>
      </w:r>
      <w:r w:rsidR="004566BB" w:rsidRPr="004566BB">
        <w:rPr>
          <w:rFonts w:ascii="Times New Roman" w:eastAsia="仿宋" w:hAnsi="Times New Roman"/>
          <w:sz w:val="28"/>
          <w:szCs w:val="28"/>
        </w:rPr>
        <w:t>测线方向偏离距离应小于</w:t>
      </w:r>
      <w:r w:rsidR="004566BB" w:rsidRPr="004566BB">
        <w:rPr>
          <w:rFonts w:ascii="Times New Roman" w:eastAsia="仿宋" w:hAnsi="Times New Roman"/>
          <w:sz w:val="28"/>
          <w:szCs w:val="28"/>
        </w:rPr>
        <w:t>1/2</w:t>
      </w:r>
      <w:r w:rsidR="004566BB" w:rsidRPr="004566BB">
        <w:rPr>
          <w:rFonts w:ascii="Times New Roman" w:eastAsia="仿宋" w:hAnsi="Times New Roman"/>
          <w:sz w:val="28"/>
          <w:szCs w:val="28"/>
        </w:rPr>
        <w:t>测点距</w:t>
      </w:r>
      <w:r w:rsidR="004566BB">
        <w:rPr>
          <w:rFonts w:ascii="Times New Roman" w:eastAsia="仿宋" w:hAnsi="Times New Roman" w:hint="eastAsia"/>
          <w:sz w:val="28"/>
          <w:szCs w:val="28"/>
        </w:rPr>
        <w:t>，如果大于</w:t>
      </w:r>
      <w:r w:rsidR="004566BB" w:rsidRPr="004566BB">
        <w:rPr>
          <w:rFonts w:ascii="Times New Roman" w:eastAsia="仿宋" w:hAnsi="Times New Roman"/>
          <w:sz w:val="28"/>
          <w:szCs w:val="28"/>
        </w:rPr>
        <w:t>1/2</w:t>
      </w:r>
      <w:r w:rsidR="004566BB" w:rsidRPr="004566BB">
        <w:rPr>
          <w:rFonts w:ascii="Times New Roman" w:eastAsia="仿宋" w:hAnsi="Times New Roman"/>
          <w:sz w:val="28"/>
          <w:szCs w:val="28"/>
        </w:rPr>
        <w:t>测点距</w:t>
      </w:r>
      <w:r w:rsidR="004566BB">
        <w:rPr>
          <w:rFonts w:ascii="Times New Roman" w:eastAsia="仿宋" w:hAnsi="Times New Roman" w:hint="eastAsia"/>
          <w:sz w:val="28"/>
          <w:szCs w:val="28"/>
        </w:rPr>
        <w:t>，偏移到相邻测点上了，测量意义不大；另一方面，</w:t>
      </w:r>
      <w:r w:rsidR="004566BB" w:rsidRPr="004566BB">
        <w:rPr>
          <w:rFonts w:ascii="Times New Roman" w:eastAsia="仿宋" w:hAnsi="Times New Roman" w:hint="eastAsia"/>
          <w:sz w:val="28"/>
          <w:szCs w:val="28"/>
        </w:rPr>
        <w:t>垂直测线方向偏移应小于</w:t>
      </w:r>
      <w:r w:rsidR="004566BB" w:rsidRPr="004566BB">
        <w:rPr>
          <w:rFonts w:ascii="Times New Roman" w:eastAsia="仿宋" w:hAnsi="Times New Roman"/>
          <w:sz w:val="28"/>
          <w:szCs w:val="28"/>
        </w:rPr>
        <w:t>1/5</w:t>
      </w:r>
      <w:r w:rsidR="004566BB" w:rsidRPr="004566BB">
        <w:rPr>
          <w:rFonts w:ascii="Times New Roman" w:eastAsia="仿宋" w:hAnsi="Times New Roman"/>
          <w:sz w:val="28"/>
          <w:szCs w:val="28"/>
        </w:rPr>
        <w:t>线距</w:t>
      </w:r>
      <w:r w:rsidR="004566BB">
        <w:rPr>
          <w:rFonts w:ascii="Times New Roman" w:eastAsia="仿宋" w:hAnsi="Times New Roman" w:hint="eastAsia"/>
          <w:sz w:val="28"/>
          <w:szCs w:val="28"/>
        </w:rPr>
        <w:t>，而不是</w:t>
      </w:r>
      <w:r w:rsidR="004566BB">
        <w:rPr>
          <w:rFonts w:ascii="Times New Roman" w:eastAsia="仿宋" w:hAnsi="Times New Roman"/>
          <w:sz w:val="28"/>
          <w:szCs w:val="28"/>
        </w:rPr>
        <w:t>1</w:t>
      </w:r>
      <w:r w:rsidR="004566BB" w:rsidRPr="004566BB">
        <w:rPr>
          <w:rFonts w:ascii="Times New Roman" w:eastAsia="仿宋" w:hAnsi="Times New Roman"/>
          <w:sz w:val="28"/>
          <w:szCs w:val="28"/>
        </w:rPr>
        <w:t>/</w:t>
      </w:r>
      <w:r w:rsidR="004566BB">
        <w:rPr>
          <w:rFonts w:ascii="Times New Roman" w:eastAsia="仿宋" w:hAnsi="Times New Roman"/>
          <w:sz w:val="28"/>
          <w:szCs w:val="28"/>
        </w:rPr>
        <w:t>2</w:t>
      </w:r>
      <w:r w:rsidR="004566BB" w:rsidRPr="004566BB">
        <w:rPr>
          <w:rFonts w:ascii="Times New Roman" w:eastAsia="仿宋" w:hAnsi="Times New Roman"/>
          <w:sz w:val="28"/>
          <w:szCs w:val="28"/>
        </w:rPr>
        <w:t>线距</w:t>
      </w:r>
      <w:r w:rsidR="004566BB">
        <w:rPr>
          <w:rFonts w:ascii="Times New Roman" w:eastAsia="仿宋" w:hAnsi="Times New Roman" w:hint="eastAsia"/>
          <w:sz w:val="28"/>
          <w:szCs w:val="28"/>
        </w:rPr>
        <w:t>，考虑</w:t>
      </w:r>
      <w:proofErr w:type="gramStart"/>
      <w:r w:rsidR="004566BB">
        <w:rPr>
          <w:rFonts w:ascii="Times New Roman" w:eastAsia="仿宋" w:hAnsi="Times New Roman" w:hint="eastAsia"/>
          <w:sz w:val="28"/>
          <w:szCs w:val="28"/>
        </w:rPr>
        <w:t>到线距太大</w:t>
      </w:r>
      <w:proofErr w:type="gramEnd"/>
      <w:r w:rsidR="004566BB">
        <w:rPr>
          <w:rFonts w:ascii="Times New Roman" w:eastAsia="仿宋" w:hAnsi="Times New Roman" w:hint="eastAsia"/>
          <w:sz w:val="28"/>
          <w:szCs w:val="28"/>
        </w:rPr>
        <w:t>偏移</w:t>
      </w:r>
      <w:r w:rsidR="004566BB">
        <w:rPr>
          <w:rFonts w:ascii="Times New Roman" w:eastAsia="仿宋" w:hAnsi="Times New Roman"/>
          <w:sz w:val="28"/>
          <w:szCs w:val="28"/>
        </w:rPr>
        <w:t>1</w:t>
      </w:r>
      <w:r w:rsidR="004566BB" w:rsidRPr="004566BB">
        <w:rPr>
          <w:rFonts w:ascii="Times New Roman" w:eastAsia="仿宋" w:hAnsi="Times New Roman"/>
          <w:sz w:val="28"/>
          <w:szCs w:val="28"/>
        </w:rPr>
        <w:t>/</w:t>
      </w:r>
      <w:r w:rsidR="004566BB">
        <w:rPr>
          <w:rFonts w:ascii="Times New Roman" w:eastAsia="仿宋" w:hAnsi="Times New Roman"/>
          <w:sz w:val="28"/>
          <w:szCs w:val="28"/>
        </w:rPr>
        <w:t>2</w:t>
      </w:r>
      <w:r w:rsidR="004566BB" w:rsidRPr="004566BB">
        <w:rPr>
          <w:rFonts w:ascii="Times New Roman" w:eastAsia="仿宋" w:hAnsi="Times New Roman"/>
          <w:sz w:val="28"/>
          <w:szCs w:val="28"/>
        </w:rPr>
        <w:t>线距</w:t>
      </w:r>
      <w:r w:rsidR="004566BB">
        <w:rPr>
          <w:rFonts w:ascii="Times New Roman" w:eastAsia="仿宋" w:hAnsi="Times New Roman" w:hint="eastAsia"/>
          <w:sz w:val="28"/>
          <w:szCs w:val="28"/>
        </w:rPr>
        <w:t>不适用，比如</w:t>
      </w:r>
      <w:r w:rsidR="004566BB">
        <w:rPr>
          <w:rFonts w:ascii="Times New Roman" w:eastAsia="仿宋" w:hAnsi="Times New Roman" w:hint="eastAsia"/>
          <w:sz w:val="28"/>
          <w:szCs w:val="28"/>
        </w:rPr>
        <w:t>5</w:t>
      </w:r>
      <w:r w:rsidR="004566BB">
        <w:rPr>
          <w:rFonts w:ascii="Times New Roman" w:eastAsia="仿宋" w:hAnsi="Times New Roman"/>
          <w:sz w:val="28"/>
          <w:szCs w:val="28"/>
        </w:rPr>
        <w:t>00</w:t>
      </w:r>
      <w:r w:rsidR="00AE6AF0">
        <w:rPr>
          <w:rFonts w:ascii="Times New Roman" w:eastAsia="仿宋" w:hAnsi="Times New Roman" w:hint="eastAsia"/>
          <w:sz w:val="28"/>
          <w:szCs w:val="28"/>
        </w:rPr>
        <w:t>m</w:t>
      </w:r>
      <w:r w:rsidR="004566BB">
        <w:rPr>
          <w:rFonts w:ascii="Times New Roman" w:eastAsia="仿宋" w:hAnsi="Times New Roman" w:hint="eastAsia"/>
          <w:sz w:val="28"/>
          <w:szCs w:val="28"/>
        </w:rPr>
        <w:t>线距，偏移</w:t>
      </w:r>
      <w:r w:rsidR="004566BB">
        <w:rPr>
          <w:rFonts w:ascii="Times New Roman" w:eastAsia="仿宋" w:hAnsi="Times New Roman" w:hint="eastAsia"/>
          <w:sz w:val="28"/>
          <w:szCs w:val="28"/>
        </w:rPr>
        <w:t>2</w:t>
      </w:r>
      <w:r w:rsidR="004566BB">
        <w:rPr>
          <w:rFonts w:ascii="Times New Roman" w:eastAsia="仿宋" w:hAnsi="Times New Roman"/>
          <w:sz w:val="28"/>
          <w:szCs w:val="28"/>
        </w:rPr>
        <w:t>50</w:t>
      </w:r>
      <w:r w:rsidR="00AE6AF0">
        <w:rPr>
          <w:rFonts w:ascii="Times New Roman" w:eastAsia="仿宋" w:hAnsi="Times New Roman" w:hint="eastAsia"/>
          <w:sz w:val="28"/>
          <w:szCs w:val="28"/>
        </w:rPr>
        <w:t>m</w:t>
      </w:r>
      <w:r w:rsidR="004566BB">
        <w:rPr>
          <w:rFonts w:ascii="Times New Roman" w:eastAsia="仿宋" w:hAnsi="Times New Roman" w:hint="eastAsia"/>
          <w:sz w:val="28"/>
          <w:szCs w:val="28"/>
        </w:rPr>
        <w:t>，显然超过了常规认知，也不科学。再比如</w:t>
      </w:r>
      <w:r w:rsidR="004566BB" w:rsidRPr="004566BB">
        <w:rPr>
          <w:rFonts w:ascii="Times New Roman" w:eastAsia="仿宋" w:hAnsi="Times New Roman"/>
          <w:sz w:val="28"/>
          <w:szCs w:val="28"/>
        </w:rPr>
        <w:t>6.5.2</w:t>
      </w:r>
      <w:r w:rsidR="004566BB">
        <w:rPr>
          <w:rFonts w:ascii="Times New Roman" w:eastAsia="仿宋" w:hAnsi="Times New Roman" w:hint="eastAsia"/>
          <w:sz w:val="28"/>
          <w:szCs w:val="28"/>
        </w:rPr>
        <w:t>条，</w:t>
      </w:r>
      <w:r w:rsidR="004566BB" w:rsidRPr="004566BB">
        <w:rPr>
          <w:rFonts w:ascii="Times New Roman" w:eastAsia="仿宋" w:hAnsi="Times New Roman" w:hint="eastAsia"/>
          <w:sz w:val="28"/>
          <w:szCs w:val="28"/>
        </w:rPr>
        <w:t>质量检查工作量不少于工作总量的</w:t>
      </w:r>
      <w:r w:rsidR="004566BB" w:rsidRPr="004566BB">
        <w:rPr>
          <w:rFonts w:ascii="Times New Roman" w:eastAsia="仿宋" w:hAnsi="Times New Roman"/>
          <w:sz w:val="28"/>
          <w:szCs w:val="28"/>
        </w:rPr>
        <w:t>3%</w:t>
      </w:r>
      <w:r w:rsidR="004566BB">
        <w:rPr>
          <w:rFonts w:ascii="Times New Roman" w:eastAsia="仿宋" w:hAnsi="Times New Roman" w:hint="eastAsia"/>
          <w:sz w:val="28"/>
          <w:szCs w:val="28"/>
        </w:rPr>
        <w:t>，如果抽检小于</w:t>
      </w:r>
      <w:r w:rsidR="004566BB" w:rsidRPr="004566BB">
        <w:rPr>
          <w:rFonts w:ascii="Times New Roman" w:eastAsia="仿宋" w:hAnsi="Times New Roman"/>
          <w:sz w:val="28"/>
          <w:szCs w:val="28"/>
        </w:rPr>
        <w:t>3%</w:t>
      </w:r>
      <w:r w:rsidR="004566BB">
        <w:rPr>
          <w:rFonts w:ascii="Times New Roman" w:eastAsia="仿宋" w:hAnsi="Times New Roman" w:hint="eastAsia"/>
          <w:sz w:val="28"/>
          <w:szCs w:val="28"/>
        </w:rPr>
        <w:t>，不具有</w:t>
      </w:r>
      <w:r w:rsidR="00FE3E47">
        <w:rPr>
          <w:rFonts w:ascii="Times New Roman" w:eastAsia="仿宋" w:hAnsi="Times New Roman" w:hint="eastAsia"/>
          <w:sz w:val="28"/>
          <w:szCs w:val="28"/>
        </w:rPr>
        <w:t>普遍性；如果抽检大于</w:t>
      </w:r>
      <w:r w:rsidR="00FE3E47">
        <w:rPr>
          <w:rFonts w:ascii="Times New Roman" w:eastAsia="仿宋" w:hAnsi="Times New Roman"/>
          <w:sz w:val="28"/>
          <w:szCs w:val="28"/>
        </w:rPr>
        <w:t>5</w:t>
      </w:r>
      <w:r w:rsidR="00FE3E47" w:rsidRPr="004566BB">
        <w:rPr>
          <w:rFonts w:ascii="Times New Roman" w:eastAsia="仿宋" w:hAnsi="Times New Roman"/>
          <w:sz w:val="28"/>
          <w:szCs w:val="28"/>
        </w:rPr>
        <w:t>%</w:t>
      </w:r>
      <w:r w:rsidR="00FE3E47">
        <w:rPr>
          <w:rFonts w:ascii="Times New Roman" w:eastAsia="仿宋" w:hAnsi="Times New Roman" w:hint="eastAsia"/>
          <w:sz w:val="28"/>
          <w:szCs w:val="28"/>
        </w:rPr>
        <w:t>，工作量太大，加重了外业成本，不适用。</w:t>
      </w:r>
    </w:p>
    <w:p w:rsidR="00933F65" w:rsidRPr="00933F65" w:rsidRDefault="00933F65" w:rsidP="004566BB">
      <w:pPr>
        <w:ind w:firstLineChars="200" w:firstLine="560"/>
        <w:rPr>
          <w:rFonts w:ascii="Times New Roman" w:eastAsia="仿宋" w:hAnsi="Times New Roman"/>
          <w:sz w:val="28"/>
          <w:szCs w:val="28"/>
        </w:rPr>
      </w:pPr>
      <w:r w:rsidRPr="00933F65">
        <w:rPr>
          <w:rFonts w:ascii="Times New Roman" w:eastAsia="仿宋" w:hAnsi="Times New Roman"/>
          <w:sz w:val="28"/>
          <w:szCs w:val="28"/>
        </w:rPr>
        <w:t>总之，本标准力争满足</w:t>
      </w:r>
      <w:r w:rsidR="00FE3E47">
        <w:rPr>
          <w:rFonts w:ascii="Times New Roman" w:eastAsia="仿宋" w:hAnsi="Times New Roman" w:hint="eastAsia"/>
          <w:sz w:val="28"/>
          <w:szCs w:val="28"/>
        </w:rPr>
        <w:t>生产单位</w:t>
      </w:r>
      <w:r w:rsidRPr="00933F65">
        <w:rPr>
          <w:rFonts w:ascii="Times New Roman" w:eastAsia="仿宋" w:hAnsi="Times New Roman"/>
          <w:sz w:val="28"/>
          <w:szCs w:val="28"/>
        </w:rPr>
        <w:t>和职能部门对等值反磁通瞬变电磁法</w:t>
      </w:r>
      <w:r w:rsidR="00FE3E47">
        <w:rPr>
          <w:rFonts w:ascii="Times New Roman" w:eastAsia="仿宋" w:hAnsi="Times New Roman" w:hint="eastAsia"/>
          <w:sz w:val="28"/>
          <w:szCs w:val="28"/>
        </w:rPr>
        <w:t>探测</w:t>
      </w:r>
      <w:r w:rsidRPr="00933F65">
        <w:rPr>
          <w:rFonts w:ascii="Times New Roman" w:eastAsia="仿宋" w:hAnsi="Times New Roman"/>
          <w:sz w:val="28"/>
          <w:szCs w:val="28"/>
        </w:rPr>
        <w:t>技术尺度或准则的要求。</w:t>
      </w:r>
    </w:p>
    <w:p w:rsidR="00933F65" w:rsidRPr="00933F65" w:rsidRDefault="00933F65" w:rsidP="00933F65">
      <w:pPr>
        <w:rPr>
          <w:rFonts w:ascii="Times New Roman" w:eastAsia="仿宋" w:hAnsi="Times New Roman"/>
          <w:b/>
          <w:bCs/>
          <w:sz w:val="28"/>
          <w:szCs w:val="28"/>
        </w:rPr>
      </w:pPr>
      <w:r w:rsidRPr="00933F65">
        <w:rPr>
          <w:rFonts w:ascii="Times New Roman" w:eastAsia="仿宋" w:hAnsi="Times New Roman"/>
          <w:b/>
          <w:bCs/>
          <w:sz w:val="28"/>
          <w:szCs w:val="28"/>
        </w:rPr>
        <w:t>（</w:t>
      </w:r>
      <w:r w:rsidRPr="00933F65">
        <w:rPr>
          <w:rFonts w:ascii="Times New Roman" w:eastAsia="仿宋" w:hAnsi="Times New Roman"/>
          <w:b/>
          <w:bCs/>
          <w:sz w:val="28"/>
          <w:szCs w:val="28"/>
        </w:rPr>
        <w:t>3</w:t>
      </w:r>
      <w:r w:rsidRPr="00933F65">
        <w:rPr>
          <w:rFonts w:ascii="Times New Roman" w:eastAsia="仿宋" w:hAnsi="Times New Roman"/>
          <w:b/>
          <w:bCs/>
          <w:sz w:val="28"/>
          <w:szCs w:val="28"/>
        </w:rPr>
        <w:t>）</w:t>
      </w:r>
      <w:r w:rsidRPr="00933F65">
        <w:rPr>
          <w:rFonts w:ascii="Times New Roman" w:eastAsia="仿宋" w:hAnsi="Times New Roman"/>
          <w:b/>
          <w:bCs/>
          <w:sz w:val="28"/>
          <w:szCs w:val="28"/>
        </w:rPr>
        <w:t xml:space="preserve"> </w:t>
      </w:r>
      <w:r w:rsidRPr="00933F65">
        <w:rPr>
          <w:rFonts w:ascii="Times New Roman" w:eastAsia="仿宋" w:hAnsi="Times New Roman"/>
          <w:b/>
          <w:bCs/>
          <w:sz w:val="28"/>
          <w:szCs w:val="28"/>
        </w:rPr>
        <w:t>规范性</w:t>
      </w:r>
    </w:p>
    <w:p w:rsidR="00933F65" w:rsidRPr="00933F65" w:rsidRDefault="00933F65" w:rsidP="00933F65">
      <w:pPr>
        <w:adjustRightInd w:val="0"/>
        <w:snapToGrid w:val="0"/>
        <w:spacing w:line="360" w:lineRule="auto"/>
        <w:ind w:firstLineChars="200" w:firstLine="560"/>
        <w:rPr>
          <w:rFonts w:ascii="Times New Roman" w:eastAsia="仿宋" w:hAnsi="Times New Roman"/>
          <w:sz w:val="28"/>
          <w:szCs w:val="28"/>
        </w:rPr>
      </w:pPr>
      <w:r w:rsidRPr="00933F65">
        <w:rPr>
          <w:rFonts w:ascii="Times New Roman" w:eastAsia="仿宋" w:hAnsi="Times New Roman"/>
          <w:sz w:val="28"/>
          <w:szCs w:val="28"/>
        </w:rPr>
        <w:t>本标准的编制遵循中华人民共和国国家标准</w:t>
      </w:r>
      <w:bookmarkStart w:id="43" w:name="_Hlk15630852"/>
      <w:r w:rsidRPr="00933F65">
        <w:rPr>
          <w:rFonts w:ascii="Times New Roman" w:eastAsia="仿宋" w:hAnsi="Times New Roman"/>
          <w:sz w:val="28"/>
          <w:szCs w:val="28"/>
        </w:rPr>
        <w:t>GB/T1.1-2009</w:t>
      </w:r>
      <w:r w:rsidRPr="00933F65">
        <w:rPr>
          <w:rFonts w:ascii="Times New Roman" w:eastAsia="仿宋" w:hAnsi="Times New Roman"/>
          <w:sz w:val="28"/>
          <w:szCs w:val="28"/>
        </w:rPr>
        <w:t>标准化工作导则第</w:t>
      </w:r>
      <w:r w:rsidRPr="00933F65">
        <w:rPr>
          <w:rFonts w:ascii="Times New Roman" w:eastAsia="仿宋" w:hAnsi="Times New Roman"/>
          <w:sz w:val="28"/>
          <w:szCs w:val="28"/>
        </w:rPr>
        <w:t>1</w:t>
      </w:r>
      <w:r w:rsidRPr="00933F65">
        <w:rPr>
          <w:rFonts w:ascii="Times New Roman" w:eastAsia="仿宋" w:hAnsi="Times New Roman"/>
          <w:sz w:val="28"/>
          <w:szCs w:val="28"/>
        </w:rPr>
        <w:t>部分</w:t>
      </w:r>
      <w:bookmarkEnd w:id="43"/>
      <w:r w:rsidRPr="00933F65">
        <w:rPr>
          <w:rFonts w:ascii="Times New Roman" w:eastAsia="仿宋" w:hAnsi="Times New Roman"/>
          <w:sz w:val="28"/>
          <w:szCs w:val="28"/>
        </w:rPr>
        <w:t>：标准的结构和编写规则。严格按照地方标准的编写要求和规定编写本标准的内容，保证标准的编写质量。采用国际通用的术语、符号以及技术参数，其中技术指标、功能以及环境测试方法参照国家、地方、团体以及行业相关标准，并参考了学术期刊论文、专利以及著作等公开专业文献。本标准在严格数理推导、数值计算、大量现场</w:t>
      </w:r>
      <w:r w:rsidR="006E6263">
        <w:rPr>
          <w:rFonts w:ascii="Times New Roman" w:eastAsia="仿宋" w:hAnsi="Times New Roman" w:hint="eastAsia"/>
          <w:sz w:val="28"/>
          <w:szCs w:val="28"/>
        </w:rPr>
        <w:t>与</w:t>
      </w:r>
      <w:r w:rsidRPr="00933F65">
        <w:rPr>
          <w:rFonts w:ascii="Times New Roman" w:eastAsia="仿宋" w:hAnsi="Times New Roman"/>
          <w:sz w:val="28"/>
          <w:szCs w:val="28"/>
        </w:rPr>
        <w:t>实验室测试验证以及用户反馈信息的基础上编写。</w:t>
      </w:r>
    </w:p>
    <w:p w:rsidR="00933F65" w:rsidRPr="00933F65" w:rsidRDefault="00933F65" w:rsidP="00933F65">
      <w:pPr>
        <w:keepNext/>
        <w:keepLines/>
        <w:spacing w:before="120" w:after="120" w:line="360" w:lineRule="auto"/>
        <w:outlineLvl w:val="1"/>
        <w:rPr>
          <w:rFonts w:ascii="Times New Roman" w:eastAsia="仿宋" w:hAnsi="Times New Roman"/>
          <w:b/>
          <w:bCs/>
          <w:sz w:val="32"/>
          <w:szCs w:val="32"/>
        </w:rPr>
      </w:pPr>
      <w:bookmarkStart w:id="44" w:name="_Toc76549669"/>
      <w:bookmarkStart w:id="45" w:name="_Toc76550005"/>
      <w:bookmarkStart w:id="46" w:name="_Toc76551868"/>
      <w:bookmarkStart w:id="47" w:name="_Toc79149766"/>
      <w:bookmarkStart w:id="48" w:name="_Toc148968628"/>
      <w:r w:rsidRPr="00933F65">
        <w:rPr>
          <w:rFonts w:ascii="Times New Roman" w:eastAsia="仿宋" w:hAnsi="Times New Roman"/>
          <w:b/>
          <w:bCs/>
          <w:sz w:val="32"/>
          <w:szCs w:val="32"/>
        </w:rPr>
        <w:lastRenderedPageBreak/>
        <w:t>2</w:t>
      </w:r>
      <w:r w:rsidRPr="00933F65">
        <w:rPr>
          <w:rFonts w:ascii="Times New Roman" w:eastAsia="仿宋" w:hAnsi="Times New Roman"/>
          <w:b/>
          <w:bCs/>
          <w:sz w:val="32"/>
          <w:szCs w:val="32"/>
        </w:rPr>
        <w:t>）制定依据</w:t>
      </w:r>
      <w:bookmarkEnd w:id="44"/>
      <w:bookmarkEnd w:id="45"/>
      <w:bookmarkEnd w:id="46"/>
      <w:bookmarkEnd w:id="47"/>
      <w:bookmarkEnd w:id="48"/>
    </w:p>
    <w:p w:rsidR="00933F65" w:rsidRPr="00933F65" w:rsidRDefault="00933F65" w:rsidP="00D8787D">
      <w:pPr>
        <w:ind w:firstLineChars="200" w:firstLine="560"/>
        <w:rPr>
          <w:rFonts w:ascii="Times New Roman" w:eastAsia="仿宋" w:hAnsi="Times New Roman"/>
          <w:sz w:val="28"/>
          <w:szCs w:val="28"/>
        </w:rPr>
      </w:pPr>
      <w:r w:rsidRPr="00933F65">
        <w:rPr>
          <w:rFonts w:ascii="Times New Roman" w:eastAsia="仿宋" w:hAnsi="Times New Roman"/>
          <w:sz w:val="28"/>
          <w:szCs w:val="28"/>
        </w:rPr>
        <w:t>本标准编制的依据主要以国家颁布的地勘行业相关法律法规、政策性文件以及《</w:t>
      </w:r>
      <w:r w:rsidR="00D8787D" w:rsidRPr="00D8787D">
        <w:rPr>
          <w:rFonts w:ascii="Times New Roman" w:eastAsia="仿宋" w:hAnsi="Times New Roman"/>
          <w:sz w:val="28"/>
          <w:szCs w:val="28"/>
        </w:rPr>
        <w:t xml:space="preserve">GB/T 1.1-2020 </w:t>
      </w:r>
      <w:r w:rsidR="00D8787D" w:rsidRPr="00D8787D">
        <w:rPr>
          <w:rFonts w:ascii="Times New Roman" w:eastAsia="仿宋" w:hAnsi="Times New Roman"/>
          <w:sz w:val="28"/>
          <w:szCs w:val="28"/>
        </w:rPr>
        <w:t>标准化工作导则</w:t>
      </w:r>
      <w:r w:rsidRPr="00933F65">
        <w:rPr>
          <w:rFonts w:ascii="Times New Roman" w:eastAsia="仿宋" w:hAnsi="Times New Roman"/>
          <w:sz w:val="28"/>
          <w:szCs w:val="28"/>
        </w:rPr>
        <w:t>》等规范标准，参考</w:t>
      </w:r>
      <w:r w:rsidR="00D8787D">
        <w:rPr>
          <w:rFonts w:ascii="Times New Roman" w:eastAsia="仿宋" w:hAnsi="Times New Roman" w:hint="eastAsia"/>
          <w:sz w:val="28"/>
          <w:szCs w:val="28"/>
        </w:rPr>
        <w:t>《</w:t>
      </w:r>
      <w:r w:rsidR="00D8787D" w:rsidRPr="00D8787D">
        <w:rPr>
          <w:rFonts w:ascii="Times New Roman" w:eastAsia="仿宋" w:hAnsi="Times New Roman"/>
          <w:sz w:val="28"/>
          <w:szCs w:val="28"/>
        </w:rPr>
        <w:t>物化探工程测量规范</w:t>
      </w:r>
      <w:r w:rsidR="00D8787D">
        <w:rPr>
          <w:rFonts w:ascii="Times New Roman" w:eastAsia="仿宋" w:hAnsi="Times New Roman" w:hint="eastAsia"/>
          <w:sz w:val="28"/>
          <w:szCs w:val="28"/>
        </w:rPr>
        <w:t>》</w:t>
      </w:r>
      <w:r w:rsidR="00D8787D" w:rsidRPr="00D8787D">
        <w:rPr>
          <w:rFonts w:ascii="Times New Roman" w:eastAsia="仿宋" w:hAnsi="Times New Roman"/>
          <w:sz w:val="28"/>
          <w:szCs w:val="28"/>
        </w:rPr>
        <w:t>DZ/T0153-2014</w:t>
      </w:r>
      <w:r w:rsidR="00D8787D">
        <w:rPr>
          <w:rFonts w:ascii="Times New Roman" w:eastAsia="仿宋" w:hAnsi="Times New Roman" w:hint="eastAsia"/>
          <w:sz w:val="28"/>
          <w:szCs w:val="28"/>
        </w:rPr>
        <w:t>、</w:t>
      </w:r>
      <w:r w:rsidR="00D8787D" w:rsidRPr="00933F65">
        <w:rPr>
          <w:rFonts w:ascii="Times New Roman" w:eastAsia="仿宋" w:hAnsi="Times New Roman"/>
          <w:sz w:val="28"/>
          <w:szCs w:val="28"/>
        </w:rPr>
        <w:t>《地面瞬变电磁法技术规程》</w:t>
      </w:r>
      <w:r w:rsidR="00D8787D" w:rsidRPr="00933F65">
        <w:rPr>
          <w:rFonts w:ascii="Times New Roman" w:eastAsia="仿宋" w:hAnsi="Times New Roman"/>
          <w:sz w:val="28"/>
          <w:szCs w:val="28"/>
        </w:rPr>
        <w:t>DZ/T 0187-1997</w:t>
      </w:r>
      <w:r w:rsidR="00D8787D">
        <w:rPr>
          <w:rFonts w:ascii="Times New Roman" w:eastAsia="仿宋" w:hAnsi="Times New Roman" w:hint="eastAsia"/>
          <w:sz w:val="28"/>
          <w:szCs w:val="28"/>
        </w:rPr>
        <w:t>、《</w:t>
      </w:r>
      <w:r w:rsidR="00D8787D" w:rsidRPr="00D8787D">
        <w:rPr>
          <w:rFonts w:ascii="Times New Roman" w:eastAsia="仿宋" w:hAnsi="Times New Roman"/>
          <w:sz w:val="28"/>
          <w:szCs w:val="28"/>
        </w:rPr>
        <w:t>等值反磁通瞬变电磁法探测系统通用技术条件</w:t>
      </w:r>
      <w:r w:rsidR="00D8787D">
        <w:rPr>
          <w:rFonts w:ascii="Times New Roman" w:eastAsia="仿宋" w:hAnsi="Times New Roman" w:hint="eastAsia"/>
          <w:sz w:val="28"/>
          <w:szCs w:val="28"/>
        </w:rPr>
        <w:t>》</w:t>
      </w:r>
      <w:r w:rsidR="00D8787D" w:rsidRPr="00D8787D">
        <w:rPr>
          <w:rFonts w:ascii="Times New Roman" w:eastAsia="仿宋" w:hAnsi="Times New Roman"/>
          <w:sz w:val="28"/>
          <w:szCs w:val="28"/>
        </w:rPr>
        <w:t>DB43/T2151-2021</w:t>
      </w:r>
      <w:r w:rsidR="00D8787D">
        <w:rPr>
          <w:rFonts w:ascii="Times New Roman" w:eastAsia="仿宋" w:hAnsi="Times New Roman" w:hint="eastAsia"/>
          <w:sz w:val="28"/>
          <w:szCs w:val="28"/>
        </w:rPr>
        <w:t>、《</w:t>
      </w:r>
      <w:r w:rsidR="00D8787D" w:rsidRPr="00D8787D">
        <w:rPr>
          <w:rFonts w:ascii="Times New Roman" w:eastAsia="仿宋" w:hAnsi="Times New Roman"/>
          <w:sz w:val="28"/>
          <w:szCs w:val="28"/>
        </w:rPr>
        <w:t>城市地下病害体综合探测与风险技术评估标准</w:t>
      </w:r>
      <w:r w:rsidR="00D8787D">
        <w:rPr>
          <w:rFonts w:ascii="Times New Roman" w:eastAsia="仿宋" w:hAnsi="Times New Roman" w:hint="eastAsia"/>
          <w:sz w:val="28"/>
          <w:szCs w:val="28"/>
        </w:rPr>
        <w:t>》</w:t>
      </w:r>
      <w:r w:rsidR="00D8787D" w:rsidRPr="00D8787D">
        <w:rPr>
          <w:rFonts w:ascii="Times New Roman" w:eastAsia="仿宋" w:hAnsi="Times New Roman"/>
          <w:sz w:val="28"/>
          <w:szCs w:val="28"/>
        </w:rPr>
        <w:t>JGJ/T 437-2018</w:t>
      </w:r>
      <w:r w:rsidR="00D8787D" w:rsidRPr="00933F65">
        <w:rPr>
          <w:rFonts w:ascii="Times New Roman" w:eastAsia="仿宋" w:hAnsi="Times New Roman"/>
          <w:sz w:val="28"/>
          <w:szCs w:val="28"/>
        </w:rPr>
        <w:t>以及</w:t>
      </w:r>
      <w:r w:rsidR="00D8787D">
        <w:rPr>
          <w:rFonts w:ascii="Times New Roman" w:eastAsia="仿宋" w:hAnsi="Times New Roman" w:hint="eastAsia"/>
          <w:sz w:val="28"/>
          <w:szCs w:val="28"/>
        </w:rPr>
        <w:t>《</w:t>
      </w:r>
      <w:r w:rsidR="00D8787D" w:rsidRPr="00D8787D">
        <w:rPr>
          <w:rFonts w:ascii="Times New Roman" w:eastAsia="仿宋" w:hAnsi="Times New Roman"/>
          <w:sz w:val="28"/>
          <w:szCs w:val="28"/>
        </w:rPr>
        <w:t>全球定位系统（</w:t>
      </w:r>
      <w:r w:rsidR="00D8787D" w:rsidRPr="00D8787D">
        <w:rPr>
          <w:rFonts w:ascii="Times New Roman" w:eastAsia="仿宋" w:hAnsi="Times New Roman"/>
          <w:sz w:val="28"/>
          <w:szCs w:val="28"/>
        </w:rPr>
        <w:t>GPS</w:t>
      </w:r>
      <w:r w:rsidR="00D8787D" w:rsidRPr="00D8787D">
        <w:rPr>
          <w:rFonts w:ascii="Times New Roman" w:eastAsia="仿宋" w:hAnsi="Times New Roman"/>
          <w:sz w:val="28"/>
          <w:szCs w:val="28"/>
        </w:rPr>
        <w:t>）测量规范</w:t>
      </w:r>
      <w:r w:rsidR="00D8787D">
        <w:rPr>
          <w:rFonts w:ascii="Times New Roman" w:eastAsia="仿宋" w:hAnsi="Times New Roman" w:hint="eastAsia"/>
          <w:sz w:val="28"/>
          <w:szCs w:val="28"/>
        </w:rPr>
        <w:t>》</w:t>
      </w:r>
      <w:r w:rsidR="00D8787D" w:rsidRPr="00D8787D">
        <w:rPr>
          <w:rFonts w:ascii="Times New Roman" w:eastAsia="仿宋" w:hAnsi="Times New Roman"/>
          <w:sz w:val="28"/>
          <w:szCs w:val="28"/>
        </w:rPr>
        <w:t>GB/T18314-2009</w:t>
      </w:r>
      <w:r w:rsidRPr="00933F65">
        <w:rPr>
          <w:rFonts w:ascii="Times New Roman" w:eastAsia="仿宋" w:hAnsi="Times New Roman"/>
          <w:sz w:val="28"/>
          <w:szCs w:val="28"/>
        </w:rPr>
        <w:t>等国内相关标准。</w:t>
      </w:r>
    </w:p>
    <w:p w:rsidR="00933F65" w:rsidRPr="00933F65" w:rsidRDefault="00933F65" w:rsidP="00933F65">
      <w:pPr>
        <w:keepNext/>
        <w:keepLines/>
        <w:spacing w:before="340" w:after="330" w:line="578" w:lineRule="auto"/>
        <w:outlineLvl w:val="0"/>
        <w:rPr>
          <w:rFonts w:ascii="Times New Roman" w:eastAsia="仿宋" w:hAnsi="Times New Roman"/>
          <w:b/>
          <w:bCs/>
          <w:kern w:val="44"/>
          <w:sz w:val="36"/>
          <w:szCs w:val="36"/>
        </w:rPr>
      </w:pPr>
      <w:bookmarkStart w:id="49" w:name="_Toc76549670"/>
      <w:bookmarkStart w:id="50" w:name="_Toc76550006"/>
      <w:bookmarkStart w:id="51" w:name="_Toc76551869"/>
      <w:bookmarkStart w:id="52" w:name="_Toc79149767"/>
      <w:bookmarkStart w:id="53" w:name="_Toc148968629"/>
      <w:r w:rsidRPr="00933F65">
        <w:rPr>
          <w:rFonts w:ascii="Times New Roman" w:eastAsia="仿宋" w:hAnsi="Times New Roman"/>
          <w:b/>
          <w:bCs/>
          <w:kern w:val="44"/>
          <w:sz w:val="36"/>
          <w:szCs w:val="36"/>
        </w:rPr>
        <w:t>3</w:t>
      </w:r>
      <w:r w:rsidRPr="00933F65">
        <w:rPr>
          <w:rFonts w:ascii="Times New Roman" w:eastAsia="仿宋" w:hAnsi="Times New Roman"/>
          <w:b/>
          <w:bCs/>
          <w:kern w:val="44"/>
          <w:sz w:val="36"/>
          <w:szCs w:val="36"/>
        </w:rPr>
        <w:t>、主要关键技术指标情况分析</w:t>
      </w:r>
      <w:bookmarkEnd w:id="49"/>
      <w:bookmarkEnd w:id="50"/>
      <w:bookmarkEnd w:id="51"/>
      <w:bookmarkEnd w:id="52"/>
      <w:bookmarkEnd w:id="53"/>
    </w:p>
    <w:p w:rsidR="00933F65" w:rsidRDefault="00933F65" w:rsidP="00933F65">
      <w:pPr>
        <w:keepNext/>
        <w:keepLines/>
        <w:spacing w:before="120" w:after="120" w:line="360" w:lineRule="auto"/>
        <w:outlineLvl w:val="1"/>
        <w:rPr>
          <w:rFonts w:ascii="Times New Roman" w:eastAsia="仿宋" w:hAnsi="Times New Roman"/>
          <w:b/>
          <w:bCs/>
          <w:sz w:val="32"/>
          <w:szCs w:val="32"/>
        </w:rPr>
      </w:pPr>
      <w:bookmarkStart w:id="54" w:name="_Toc76549671"/>
      <w:bookmarkStart w:id="55" w:name="_Toc76550007"/>
      <w:bookmarkStart w:id="56" w:name="_Toc76551870"/>
      <w:bookmarkStart w:id="57" w:name="_Toc79149768"/>
      <w:bookmarkStart w:id="58" w:name="_Toc148968630"/>
      <w:r w:rsidRPr="00933F65">
        <w:rPr>
          <w:rFonts w:ascii="Times New Roman" w:eastAsia="仿宋" w:hAnsi="Times New Roman"/>
          <w:b/>
          <w:bCs/>
          <w:sz w:val="32"/>
          <w:szCs w:val="32"/>
        </w:rPr>
        <w:t>1</w:t>
      </w:r>
      <w:r w:rsidRPr="00933F65">
        <w:rPr>
          <w:rFonts w:ascii="Times New Roman" w:eastAsia="仿宋" w:hAnsi="Times New Roman"/>
          <w:b/>
          <w:bCs/>
          <w:sz w:val="32"/>
          <w:szCs w:val="32"/>
        </w:rPr>
        <w:t>）</w:t>
      </w:r>
      <w:bookmarkEnd w:id="54"/>
      <w:bookmarkEnd w:id="55"/>
      <w:bookmarkEnd w:id="56"/>
      <w:bookmarkEnd w:id="57"/>
      <w:r w:rsidR="00342FD7" w:rsidRPr="00342FD7">
        <w:rPr>
          <w:rFonts w:ascii="Times New Roman" w:eastAsia="仿宋" w:hAnsi="Times New Roman" w:hint="eastAsia"/>
          <w:b/>
          <w:bCs/>
          <w:sz w:val="32"/>
          <w:szCs w:val="32"/>
        </w:rPr>
        <w:t>陆地的均方相对误差</w:t>
      </w:r>
      <m:oMath>
        <m:r>
          <m:rPr>
            <m:sty m:val="bi"/>
          </m:rPr>
          <w:rPr>
            <w:rFonts w:ascii="Cambria Math" w:eastAsia="仿宋" w:hAnsi="Cambria Math"/>
            <w:sz w:val="32"/>
            <w:szCs w:val="32"/>
          </w:rPr>
          <m:t>≤</m:t>
        </m:r>
      </m:oMath>
      <w:r w:rsidR="00342FD7" w:rsidRPr="00342FD7">
        <w:rPr>
          <w:rFonts w:ascii="Times New Roman" w:eastAsia="仿宋" w:hAnsi="Times New Roman"/>
          <w:b/>
          <w:bCs/>
          <w:sz w:val="32"/>
          <w:szCs w:val="32"/>
        </w:rPr>
        <w:t>5%</w:t>
      </w:r>
      <w:r w:rsidR="00342FD7" w:rsidRPr="00342FD7">
        <w:rPr>
          <w:rFonts w:ascii="Times New Roman" w:eastAsia="仿宋" w:hAnsi="Times New Roman"/>
          <w:b/>
          <w:bCs/>
          <w:sz w:val="32"/>
          <w:szCs w:val="32"/>
        </w:rPr>
        <w:t>，水域的均方相对误差</w:t>
      </w:r>
      <m:oMath>
        <m:r>
          <m:rPr>
            <m:sty m:val="bi"/>
          </m:rPr>
          <w:rPr>
            <w:rFonts w:ascii="Cambria Math" w:eastAsia="仿宋" w:hAnsi="Cambria Math"/>
            <w:sz w:val="32"/>
            <w:szCs w:val="32"/>
          </w:rPr>
          <m:t>≤</m:t>
        </m:r>
      </m:oMath>
      <w:r w:rsidR="00342FD7" w:rsidRPr="00342FD7">
        <w:rPr>
          <w:rFonts w:ascii="Times New Roman" w:eastAsia="仿宋" w:hAnsi="Times New Roman"/>
          <w:b/>
          <w:bCs/>
          <w:sz w:val="32"/>
          <w:szCs w:val="32"/>
        </w:rPr>
        <w:t>7%</w:t>
      </w:r>
      <w:bookmarkEnd w:id="58"/>
    </w:p>
    <w:p w:rsidR="00933F65" w:rsidRPr="00933F65" w:rsidRDefault="00DB5FB0" w:rsidP="00272CF7">
      <w:pPr>
        <w:ind w:firstLineChars="200" w:firstLine="560"/>
        <w:rPr>
          <w:rFonts w:ascii="Times New Roman" w:eastAsia="仿宋" w:hAnsi="Times New Roman"/>
          <w:sz w:val="28"/>
          <w:szCs w:val="28"/>
        </w:rPr>
      </w:pPr>
      <w:r>
        <w:rPr>
          <w:rFonts w:ascii="Times New Roman" w:eastAsia="仿宋" w:hAnsi="Times New Roman" w:hint="eastAsia"/>
          <w:sz w:val="28"/>
          <w:szCs w:val="28"/>
        </w:rPr>
        <w:t>DZ</w:t>
      </w:r>
      <w:r>
        <w:rPr>
          <w:rFonts w:ascii="Times New Roman" w:eastAsia="仿宋" w:hAnsi="Times New Roman"/>
          <w:sz w:val="28"/>
          <w:szCs w:val="28"/>
        </w:rPr>
        <w:t>/</w:t>
      </w:r>
      <w:r>
        <w:rPr>
          <w:rFonts w:ascii="Times New Roman" w:eastAsia="仿宋" w:hAnsi="Times New Roman" w:hint="eastAsia"/>
          <w:sz w:val="28"/>
          <w:szCs w:val="28"/>
        </w:rPr>
        <w:t>T</w:t>
      </w:r>
      <w:r>
        <w:rPr>
          <w:rFonts w:ascii="Times New Roman" w:eastAsia="仿宋" w:hAnsi="Times New Roman"/>
          <w:sz w:val="28"/>
          <w:szCs w:val="28"/>
        </w:rPr>
        <w:t>0187-2016</w:t>
      </w:r>
      <w:r>
        <w:rPr>
          <w:rFonts w:ascii="Times New Roman" w:eastAsia="仿宋" w:hAnsi="Times New Roman" w:hint="eastAsia"/>
          <w:sz w:val="28"/>
          <w:szCs w:val="28"/>
        </w:rPr>
        <w:t>《地面磁性源</w:t>
      </w:r>
      <w:r w:rsidR="00933F65" w:rsidRPr="00933F65">
        <w:rPr>
          <w:rFonts w:ascii="Times New Roman" w:eastAsia="仿宋" w:hAnsi="Times New Roman"/>
          <w:sz w:val="28"/>
          <w:szCs w:val="28"/>
        </w:rPr>
        <w:t>瞬变电磁法</w:t>
      </w:r>
      <w:r>
        <w:rPr>
          <w:rFonts w:ascii="Times New Roman" w:eastAsia="仿宋" w:hAnsi="Times New Roman" w:hint="eastAsia"/>
          <w:sz w:val="28"/>
          <w:szCs w:val="28"/>
        </w:rPr>
        <w:t>技术规程》分为“有位”与“无位”误差，</w:t>
      </w:r>
      <w:r>
        <w:rPr>
          <w:rFonts w:ascii="Times New Roman" w:eastAsia="仿宋" w:hAnsi="Times New Roman" w:hint="eastAsia"/>
          <w:sz w:val="28"/>
          <w:szCs w:val="28"/>
        </w:rPr>
        <w:t>I</w:t>
      </w:r>
      <w:r>
        <w:rPr>
          <w:rFonts w:ascii="Times New Roman" w:eastAsia="仿宋" w:hAnsi="Times New Roman" w:hint="eastAsia"/>
          <w:sz w:val="28"/>
          <w:szCs w:val="28"/>
        </w:rPr>
        <w:t>级“无位”均方相对误差为小于</w:t>
      </w:r>
      <w:r>
        <w:rPr>
          <w:rFonts w:ascii="Times New Roman" w:eastAsia="仿宋" w:hAnsi="Times New Roman" w:hint="eastAsia"/>
          <w:sz w:val="28"/>
          <w:szCs w:val="28"/>
        </w:rPr>
        <w:t>5</w:t>
      </w:r>
      <w:r>
        <w:rPr>
          <w:rFonts w:ascii="Times New Roman" w:eastAsia="仿宋" w:hAnsi="Times New Roman"/>
          <w:sz w:val="28"/>
          <w:szCs w:val="28"/>
        </w:rPr>
        <w:t>%</w:t>
      </w:r>
      <w:r>
        <w:rPr>
          <w:rFonts w:ascii="Times New Roman" w:eastAsia="仿宋" w:hAnsi="Times New Roman" w:hint="eastAsia"/>
          <w:sz w:val="28"/>
          <w:szCs w:val="28"/>
        </w:rPr>
        <w:t>，其它为小于</w:t>
      </w:r>
      <w:r>
        <w:rPr>
          <w:rFonts w:ascii="Times New Roman" w:eastAsia="仿宋" w:hAnsi="Times New Roman" w:hint="eastAsia"/>
          <w:sz w:val="28"/>
          <w:szCs w:val="28"/>
        </w:rPr>
        <w:t>1</w:t>
      </w:r>
      <w:r>
        <w:rPr>
          <w:rFonts w:ascii="Times New Roman" w:eastAsia="仿宋" w:hAnsi="Times New Roman"/>
          <w:sz w:val="28"/>
          <w:szCs w:val="28"/>
        </w:rPr>
        <w:t>0</w:t>
      </w:r>
      <w:r w:rsidR="00272CF7">
        <w:rPr>
          <w:rFonts w:ascii="Times New Roman" w:eastAsia="仿宋" w:hAnsi="Times New Roman"/>
          <w:sz w:val="28"/>
          <w:szCs w:val="28"/>
        </w:rPr>
        <w:t>%</w:t>
      </w:r>
      <w:r w:rsidR="00272CF7">
        <w:rPr>
          <w:rFonts w:ascii="Times New Roman" w:eastAsia="仿宋" w:hAnsi="Times New Roman" w:hint="eastAsia"/>
          <w:sz w:val="28"/>
          <w:szCs w:val="28"/>
        </w:rPr>
        <w:t>，等值反磁通瞬变电磁法是收发一体</w:t>
      </w:r>
      <w:r w:rsidR="006E6263">
        <w:rPr>
          <w:rFonts w:ascii="Times New Roman" w:eastAsia="仿宋" w:hAnsi="Times New Roman" w:hint="eastAsia"/>
          <w:sz w:val="28"/>
          <w:szCs w:val="28"/>
        </w:rPr>
        <w:t>、</w:t>
      </w:r>
      <w:r w:rsidR="00272CF7">
        <w:rPr>
          <w:rFonts w:ascii="Times New Roman" w:eastAsia="仿宋" w:hAnsi="Times New Roman" w:hint="eastAsia"/>
          <w:sz w:val="28"/>
          <w:szCs w:val="28"/>
        </w:rPr>
        <w:t>高精度电磁探测方法，所以，数据质量精度要求都是“无位”</w:t>
      </w:r>
      <w:r w:rsidR="00272CF7">
        <w:rPr>
          <w:rFonts w:ascii="Times New Roman" w:eastAsia="仿宋" w:hAnsi="Times New Roman" w:hint="eastAsia"/>
          <w:sz w:val="28"/>
          <w:szCs w:val="28"/>
        </w:rPr>
        <w:t>I</w:t>
      </w:r>
      <w:r w:rsidR="00272CF7">
        <w:rPr>
          <w:rFonts w:ascii="Times New Roman" w:eastAsia="仿宋" w:hAnsi="Times New Roman" w:hint="eastAsia"/>
          <w:sz w:val="28"/>
          <w:szCs w:val="28"/>
        </w:rPr>
        <w:t>级的数据，通过大量试验论证了均方相对误差为</w:t>
      </w:r>
      <m:oMath>
        <m:r>
          <w:rPr>
            <w:rFonts w:ascii="Cambria Math" w:eastAsia="仿宋" w:hAnsi="Cambria Math"/>
            <w:sz w:val="28"/>
            <w:szCs w:val="28"/>
          </w:rPr>
          <m:t>≤</m:t>
        </m:r>
      </m:oMath>
      <w:r w:rsidR="00272CF7">
        <w:rPr>
          <w:rFonts w:ascii="Times New Roman" w:eastAsia="仿宋" w:hAnsi="Times New Roman" w:hint="eastAsia"/>
          <w:sz w:val="28"/>
          <w:szCs w:val="28"/>
        </w:rPr>
        <w:t>5</w:t>
      </w:r>
      <w:r w:rsidR="00272CF7">
        <w:rPr>
          <w:rFonts w:ascii="Times New Roman" w:eastAsia="仿宋" w:hAnsi="Times New Roman"/>
          <w:sz w:val="28"/>
          <w:szCs w:val="28"/>
        </w:rPr>
        <w:t>%</w:t>
      </w:r>
      <w:r w:rsidR="00272CF7">
        <w:rPr>
          <w:rFonts w:ascii="Times New Roman" w:eastAsia="仿宋" w:hAnsi="Times New Roman" w:hint="eastAsia"/>
          <w:sz w:val="28"/>
          <w:szCs w:val="28"/>
        </w:rPr>
        <w:t>是可行的；考虑水浪纵横摇的影响，水上等值反磁通瞬变电磁法的数据抽检质量均方相对误差放宽到</w:t>
      </w:r>
      <w:r w:rsidR="00272CF7">
        <w:rPr>
          <w:rFonts w:ascii="Times New Roman" w:eastAsia="仿宋" w:hAnsi="Times New Roman" w:hint="eastAsia"/>
          <w:sz w:val="28"/>
          <w:szCs w:val="28"/>
        </w:rPr>
        <w:t>7</w:t>
      </w:r>
      <w:r w:rsidR="00272CF7">
        <w:rPr>
          <w:rFonts w:ascii="Times New Roman" w:eastAsia="仿宋" w:hAnsi="Times New Roman"/>
          <w:sz w:val="28"/>
          <w:szCs w:val="28"/>
        </w:rPr>
        <w:t>%</w:t>
      </w:r>
      <w:r w:rsidR="00272CF7">
        <w:rPr>
          <w:rFonts w:ascii="Times New Roman" w:eastAsia="仿宋" w:hAnsi="Times New Roman" w:hint="eastAsia"/>
          <w:sz w:val="28"/>
          <w:szCs w:val="28"/>
        </w:rPr>
        <w:t>，如果放宽到</w:t>
      </w:r>
      <w:r w:rsidR="00272CF7">
        <w:rPr>
          <w:rFonts w:ascii="Times New Roman" w:eastAsia="仿宋" w:hAnsi="Times New Roman" w:hint="eastAsia"/>
          <w:sz w:val="28"/>
          <w:szCs w:val="28"/>
        </w:rPr>
        <w:t>1</w:t>
      </w:r>
      <w:r w:rsidR="00272CF7">
        <w:rPr>
          <w:rFonts w:ascii="Times New Roman" w:eastAsia="仿宋" w:hAnsi="Times New Roman"/>
          <w:sz w:val="28"/>
          <w:szCs w:val="28"/>
        </w:rPr>
        <w:t>0%</w:t>
      </w:r>
      <w:r w:rsidR="00272CF7">
        <w:rPr>
          <w:rFonts w:ascii="Times New Roman" w:eastAsia="仿宋" w:hAnsi="Times New Roman" w:hint="eastAsia"/>
          <w:sz w:val="28"/>
          <w:szCs w:val="28"/>
        </w:rPr>
        <w:t>会影响探测精度。</w:t>
      </w:r>
    </w:p>
    <w:p w:rsidR="005B024D" w:rsidRPr="007F41E6" w:rsidRDefault="00933F65" w:rsidP="005B024D">
      <w:pPr>
        <w:keepNext/>
        <w:keepLines/>
        <w:spacing w:before="120" w:after="120" w:line="360" w:lineRule="auto"/>
        <w:outlineLvl w:val="1"/>
        <w:rPr>
          <w:rFonts w:ascii="仿宋" w:eastAsia="仿宋" w:hAnsi="仿宋"/>
          <w:b/>
          <w:bCs/>
          <w:sz w:val="32"/>
          <w:szCs w:val="32"/>
        </w:rPr>
      </w:pPr>
      <w:bookmarkStart w:id="59" w:name="_Toc76549672"/>
      <w:bookmarkStart w:id="60" w:name="_Toc76550008"/>
      <w:bookmarkStart w:id="61" w:name="_Toc76551871"/>
      <w:bookmarkStart w:id="62" w:name="_Toc79149769"/>
      <w:bookmarkStart w:id="63" w:name="_Toc148968631"/>
      <w:r w:rsidRPr="007F41E6">
        <w:rPr>
          <w:rFonts w:ascii="仿宋" w:eastAsia="仿宋" w:hAnsi="仿宋"/>
          <w:b/>
          <w:bCs/>
          <w:sz w:val="32"/>
          <w:szCs w:val="32"/>
        </w:rPr>
        <w:t>2）</w:t>
      </w:r>
      <w:bookmarkStart w:id="64" w:name="_Hlk505337108"/>
      <w:bookmarkEnd w:id="59"/>
      <w:bookmarkEnd w:id="60"/>
      <w:bookmarkEnd w:id="61"/>
      <w:bookmarkEnd w:id="62"/>
      <w:r w:rsidR="005B024D" w:rsidRPr="007F41E6">
        <w:rPr>
          <w:rFonts w:ascii="仿宋" w:eastAsia="仿宋" w:hAnsi="仿宋" w:hint="eastAsia"/>
          <w:b/>
          <w:bCs/>
          <w:spacing w:val="-20"/>
          <w:sz w:val="32"/>
          <w:szCs w:val="32"/>
        </w:rPr>
        <w:t>以测点为</w:t>
      </w:r>
      <w:r w:rsidR="00AE6AF0" w:rsidRPr="007F41E6">
        <w:rPr>
          <w:rFonts w:ascii="仿宋" w:eastAsia="仿宋" w:hAnsi="仿宋" w:hint="eastAsia"/>
          <w:b/>
          <w:bCs/>
          <w:spacing w:val="-20"/>
          <w:sz w:val="32"/>
          <w:szCs w:val="32"/>
        </w:rPr>
        <w:t>中</w:t>
      </w:r>
      <w:r w:rsidR="005B024D" w:rsidRPr="007F41E6">
        <w:rPr>
          <w:rFonts w:ascii="仿宋" w:eastAsia="仿宋" w:hAnsi="仿宋" w:hint="eastAsia"/>
          <w:b/>
          <w:bCs/>
          <w:spacing w:val="-20"/>
          <w:sz w:val="32"/>
          <w:szCs w:val="32"/>
        </w:rPr>
        <w:t>心，</w:t>
      </w:r>
      <w:bookmarkStart w:id="65" w:name="_Hlk148620424"/>
      <w:r w:rsidR="007F41E6" w:rsidRPr="007F41E6">
        <w:rPr>
          <w:rFonts w:ascii="仿宋" w:eastAsia="仿宋" w:hAnsi="仿宋" w:hint="eastAsia"/>
          <w:b/>
          <w:bCs/>
          <w:spacing w:val="-20"/>
          <w:sz w:val="32"/>
          <w:szCs w:val="32"/>
        </w:rPr>
        <w:t>不小于</w:t>
      </w:r>
      <w:r w:rsidR="00F620D8" w:rsidRPr="007F41E6">
        <w:rPr>
          <w:rFonts w:ascii="仿宋" w:eastAsia="仿宋" w:hAnsi="仿宋" w:hint="eastAsia"/>
          <w:b/>
          <w:bCs/>
          <w:spacing w:val="-20"/>
          <w:sz w:val="32"/>
          <w:szCs w:val="32"/>
        </w:rPr>
        <w:t>2倍</w:t>
      </w:r>
      <w:r w:rsidR="005B024D" w:rsidRPr="007F41E6">
        <w:rPr>
          <w:rFonts w:ascii="仿宋" w:eastAsia="仿宋" w:hAnsi="仿宋"/>
          <w:b/>
          <w:bCs/>
          <w:spacing w:val="-20"/>
          <w:sz w:val="32"/>
          <w:szCs w:val="32"/>
        </w:rPr>
        <w:t>天线</w:t>
      </w:r>
      <w:r w:rsidR="00F620D8" w:rsidRPr="007F41E6">
        <w:rPr>
          <w:rFonts w:ascii="仿宋" w:eastAsia="仿宋" w:hAnsi="仿宋" w:hint="eastAsia"/>
          <w:b/>
          <w:bCs/>
          <w:spacing w:val="-20"/>
          <w:sz w:val="32"/>
          <w:szCs w:val="32"/>
        </w:rPr>
        <w:t>半径</w:t>
      </w:r>
      <w:r w:rsidR="00C9737C" w:rsidRPr="007F41E6">
        <w:rPr>
          <w:rFonts w:ascii="仿宋" w:eastAsia="仿宋" w:hAnsi="仿宋" w:hint="eastAsia"/>
          <w:b/>
          <w:bCs/>
          <w:spacing w:val="-20"/>
          <w:sz w:val="32"/>
          <w:szCs w:val="32"/>
        </w:rPr>
        <w:t>范围</w:t>
      </w:r>
      <w:r w:rsidR="00F620D8" w:rsidRPr="007F41E6">
        <w:rPr>
          <w:rFonts w:ascii="仿宋" w:eastAsia="仿宋" w:hAnsi="仿宋" w:hint="eastAsia"/>
          <w:b/>
          <w:bCs/>
          <w:spacing w:val="-20"/>
          <w:sz w:val="32"/>
          <w:szCs w:val="32"/>
        </w:rPr>
        <w:t>内</w:t>
      </w:r>
      <w:r w:rsidR="00C9737C" w:rsidRPr="007F41E6">
        <w:rPr>
          <w:rFonts w:ascii="仿宋" w:eastAsia="仿宋" w:hAnsi="仿宋" w:hint="eastAsia"/>
          <w:b/>
          <w:bCs/>
          <w:spacing w:val="-20"/>
          <w:sz w:val="32"/>
          <w:szCs w:val="32"/>
        </w:rPr>
        <w:t>的</w:t>
      </w:r>
      <w:r w:rsidR="005B024D" w:rsidRPr="007F41E6">
        <w:rPr>
          <w:rFonts w:ascii="仿宋" w:eastAsia="仿宋" w:hAnsi="仿宋"/>
          <w:b/>
          <w:bCs/>
          <w:spacing w:val="-20"/>
          <w:sz w:val="32"/>
          <w:szCs w:val="32"/>
        </w:rPr>
        <w:t>地形相对平缓</w:t>
      </w:r>
      <w:bookmarkEnd w:id="63"/>
      <w:bookmarkEnd w:id="65"/>
    </w:p>
    <w:p w:rsidR="005B024D" w:rsidRPr="005B024D" w:rsidRDefault="005B024D" w:rsidP="006E6263">
      <w:pPr>
        <w:ind w:firstLineChars="200" w:firstLine="560"/>
        <w:rPr>
          <w:rFonts w:ascii="Times New Roman" w:eastAsia="仿宋" w:hAnsi="Times New Roman"/>
          <w:sz w:val="28"/>
          <w:szCs w:val="28"/>
        </w:rPr>
      </w:pPr>
      <w:r w:rsidRPr="005B024D">
        <w:rPr>
          <w:rFonts w:ascii="Times New Roman" w:eastAsia="仿宋" w:hAnsi="Times New Roman" w:hint="eastAsia"/>
          <w:sz w:val="28"/>
          <w:szCs w:val="28"/>
        </w:rPr>
        <w:t>等值反磁通瞬变电磁法</w:t>
      </w:r>
      <w:r>
        <w:rPr>
          <w:rFonts w:ascii="Times New Roman" w:eastAsia="仿宋" w:hAnsi="Times New Roman" w:hint="eastAsia"/>
          <w:sz w:val="28"/>
          <w:szCs w:val="28"/>
        </w:rPr>
        <w:t>是采用聚焦天线，并且测量垂直磁场，旁侧导电物体影响较小，但是，如有地形存在，水平方向的磁场的</w:t>
      </w:r>
      <w:r>
        <w:rPr>
          <w:rFonts w:ascii="Times New Roman" w:eastAsia="仿宋" w:hAnsi="Times New Roman" w:hint="eastAsia"/>
          <w:sz w:val="28"/>
          <w:szCs w:val="28"/>
        </w:rPr>
        <w:lastRenderedPageBreak/>
        <w:t>变化会激发涡流</w:t>
      </w:r>
      <w:r w:rsidR="00D01616">
        <w:rPr>
          <w:rFonts w:ascii="Times New Roman" w:eastAsia="仿宋" w:hAnsi="Times New Roman" w:hint="eastAsia"/>
          <w:sz w:val="28"/>
          <w:szCs w:val="28"/>
        </w:rPr>
        <w:t>，顺地形的涡流产生的磁场会叠加在目标体产生的涡流磁场，</w:t>
      </w:r>
      <w:bookmarkStart w:id="66" w:name="_Hlk148621755"/>
      <w:r w:rsidRPr="00985BFA">
        <w:rPr>
          <w:rFonts w:ascii="Times New Roman" w:eastAsia="仿宋" w:hAnsi="Times New Roman" w:hint="eastAsia"/>
          <w:sz w:val="28"/>
          <w:szCs w:val="28"/>
        </w:rPr>
        <w:t>通过测试</w:t>
      </w:r>
      <w:r w:rsidR="00D01616" w:rsidRPr="00985BFA">
        <w:rPr>
          <w:rFonts w:ascii="Times New Roman" w:eastAsia="仿宋" w:hAnsi="Times New Roman" w:hint="eastAsia"/>
          <w:sz w:val="28"/>
          <w:szCs w:val="28"/>
        </w:rPr>
        <w:t>大于</w:t>
      </w:r>
      <w:r w:rsidR="007F41E6" w:rsidRPr="00985BFA">
        <w:rPr>
          <w:rFonts w:ascii="Times New Roman" w:eastAsia="仿宋" w:hAnsi="Times New Roman"/>
          <w:sz w:val="28"/>
          <w:szCs w:val="28"/>
        </w:rPr>
        <w:t>1.4</w:t>
      </w:r>
      <w:r w:rsidR="00D01616" w:rsidRPr="00985BFA">
        <w:rPr>
          <w:rFonts w:ascii="Times New Roman" w:eastAsia="仿宋" w:hAnsi="Times New Roman"/>
          <w:sz w:val="28"/>
          <w:szCs w:val="28"/>
        </w:rPr>
        <w:t>倍天线半径内</w:t>
      </w:r>
      <w:bookmarkEnd w:id="66"/>
      <w:r w:rsidR="00D01616" w:rsidRPr="00985BFA">
        <w:rPr>
          <w:rFonts w:ascii="Times New Roman" w:eastAsia="仿宋" w:hAnsi="Times New Roman"/>
          <w:sz w:val="28"/>
          <w:szCs w:val="28"/>
        </w:rPr>
        <w:t>的地形</w:t>
      </w:r>
      <w:r w:rsidR="00F620D8" w:rsidRPr="00985BFA">
        <w:rPr>
          <w:rFonts w:ascii="Times New Roman" w:eastAsia="仿宋" w:hAnsi="Times New Roman" w:hint="eastAsia"/>
          <w:sz w:val="28"/>
          <w:szCs w:val="28"/>
        </w:rPr>
        <w:t>起伏</w:t>
      </w:r>
      <w:r w:rsidR="00D01616" w:rsidRPr="00985BFA">
        <w:rPr>
          <w:rFonts w:ascii="Times New Roman" w:eastAsia="仿宋" w:hAnsi="Times New Roman" w:hint="eastAsia"/>
          <w:sz w:val="28"/>
          <w:szCs w:val="28"/>
        </w:rPr>
        <w:t>影响几乎忽略不计，</w:t>
      </w:r>
      <w:r w:rsidR="00D01616">
        <w:rPr>
          <w:rFonts w:ascii="Times New Roman" w:eastAsia="仿宋" w:hAnsi="Times New Roman" w:hint="eastAsia"/>
          <w:sz w:val="28"/>
          <w:szCs w:val="28"/>
        </w:rPr>
        <w:t>但是为了保险起见，要求大于</w:t>
      </w:r>
      <w:r w:rsidR="00D01616" w:rsidRPr="00D01616">
        <w:rPr>
          <w:rFonts w:ascii="Times New Roman" w:eastAsia="仿宋" w:hAnsi="Times New Roman"/>
          <w:sz w:val="28"/>
          <w:szCs w:val="28"/>
        </w:rPr>
        <w:t>1</w:t>
      </w:r>
      <w:r w:rsidR="00D01616" w:rsidRPr="00D01616">
        <w:rPr>
          <w:rFonts w:ascii="Times New Roman" w:eastAsia="仿宋" w:hAnsi="Times New Roman"/>
          <w:sz w:val="28"/>
          <w:szCs w:val="28"/>
        </w:rPr>
        <w:t>倍天线半径内的地形相对平缓</w:t>
      </w:r>
      <w:r w:rsidR="00D01616">
        <w:rPr>
          <w:rFonts w:ascii="Times New Roman" w:eastAsia="仿宋" w:hAnsi="Times New Roman" w:hint="eastAsia"/>
          <w:sz w:val="28"/>
          <w:szCs w:val="28"/>
        </w:rPr>
        <w:t>，目前等值反磁通天线最大半径</w:t>
      </w:r>
      <w:r w:rsidR="00D01616">
        <w:rPr>
          <w:rFonts w:ascii="Times New Roman" w:eastAsia="仿宋" w:hAnsi="Times New Roman" w:hint="eastAsia"/>
          <w:sz w:val="28"/>
          <w:szCs w:val="28"/>
        </w:rPr>
        <w:t>3</w:t>
      </w:r>
      <w:r w:rsidR="00D01616">
        <w:rPr>
          <w:rFonts w:ascii="Times New Roman" w:eastAsia="仿宋" w:hAnsi="Times New Roman"/>
          <w:sz w:val="28"/>
          <w:szCs w:val="28"/>
        </w:rPr>
        <w:t>0</w:t>
      </w:r>
      <w:r w:rsidR="00AE6AF0">
        <w:rPr>
          <w:rFonts w:ascii="Times New Roman" w:eastAsia="仿宋" w:hAnsi="Times New Roman" w:hint="eastAsia"/>
          <w:sz w:val="28"/>
          <w:szCs w:val="28"/>
        </w:rPr>
        <w:t>cm</w:t>
      </w:r>
      <w:r w:rsidR="00D01616">
        <w:rPr>
          <w:rFonts w:ascii="Times New Roman" w:eastAsia="仿宋" w:hAnsi="Times New Roman" w:hint="eastAsia"/>
          <w:sz w:val="28"/>
          <w:szCs w:val="28"/>
        </w:rPr>
        <w:t>，整</w:t>
      </w:r>
      <w:r w:rsidR="006E6263">
        <w:rPr>
          <w:rFonts w:ascii="Times New Roman" w:eastAsia="仿宋" w:hAnsi="Times New Roman" w:hint="eastAsia"/>
          <w:sz w:val="28"/>
          <w:szCs w:val="28"/>
        </w:rPr>
        <w:t>平</w:t>
      </w:r>
      <w:r w:rsidR="00D01616">
        <w:rPr>
          <w:rFonts w:ascii="Times New Roman" w:eastAsia="仿宋" w:hAnsi="Times New Roman" w:hint="eastAsia"/>
          <w:sz w:val="28"/>
          <w:szCs w:val="28"/>
        </w:rPr>
        <w:t>半径</w:t>
      </w:r>
      <w:r w:rsidR="00D01616">
        <w:rPr>
          <w:rFonts w:ascii="Times New Roman" w:eastAsia="仿宋" w:hAnsi="Times New Roman" w:hint="eastAsia"/>
          <w:sz w:val="28"/>
          <w:szCs w:val="28"/>
        </w:rPr>
        <w:t>6</w:t>
      </w:r>
      <w:r w:rsidR="00D01616">
        <w:rPr>
          <w:rFonts w:ascii="Times New Roman" w:eastAsia="仿宋" w:hAnsi="Times New Roman"/>
          <w:sz w:val="28"/>
          <w:szCs w:val="28"/>
        </w:rPr>
        <w:t>0</w:t>
      </w:r>
      <w:r w:rsidR="00AE6AF0">
        <w:rPr>
          <w:rFonts w:ascii="Times New Roman" w:eastAsia="仿宋" w:hAnsi="Times New Roman" w:hint="eastAsia"/>
          <w:sz w:val="28"/>
          <w:szCs w:val="28"/>
        </w:rPr>
        <w:t>cm</w:t>
      </w:r>
      <w:r w:rsidR="00D01616">
        <w:rPr>
          <w:rFonts w:ascii="Times New Roman" w:eastAsia="仿宋" w:hAnsi="Times New Roman" w:hint="eastAsia"/>
          <w:sz w:val="28"/>
          <w:szCs w:val="28"/>
        </w:rPr>
        <w:t>的平台</w:t>
      </w:r>
      <w:r w:rsidR="00783C16">
        <w:rPr>
          <w:rFonts w:ascii="Times New Roman" w:eastAsia="仿宋" w:hAnsi="Times New Roman" w:hint="eastAsia"/>
          <w:sz w:val="28"/>
          <w:szCs w:val="28"/>
        </w:rPr>
        <w:t>增加不了多少工作量。</w:t>
      </w:r>
    </w:p>
    <w:p w:rsidR="005B024D" w:rsidRDefault="0056644A" w:rsidP="005B024D">
      <w:pPr>
        <w:keepNext/>
        <w:keepLines/>
        <w:spacing w:before="120" w:after="120" w:line="360" w:lineRule="auto"/>
        <w:outlineLvl w:val="1"/>
        <w:rPr>
          <w:rFonts w:ascii="Times New Roman" w:eastAsia="仿宋" w:hAnsi="Times New Roman"/>
          <w:b/>
          <w:bCs/>
          <w:sz w:val="32"/>
          <w:szCs w:val="32"/>
        </w:rPr>
      </w:pPr>
      <w:bookmarkStart w:id="67" w:name="_Toc148968632"/>
      <w:r>
        <w:rPr>
          <w:rFonts w:ascii="Times New Roman" w:eastAsia="仿宋" w:hAnsi="Times New Roman"/>
          <w:b/>
          <w:bCs/>
          <w:sz w:val="32"/>
          <w:szCs w:val="32"/>
        </w:rPr>
        <w:t>3</w:t>
      </w:r>
      <w:r w:rsidR="005B024D" w:rsidRPr="005B024D">
        <w:rPr>
          <w:rFonts w:ascii="Times New Roman" w:eastAsia="仿宋" w:hAnsi="Times New Roman"/>
          <w:b/>
          <w:bCs/>
          <w:sz w:val="32"/>
          <w:szCs w:val="32"/>
        </w:rPr>
        <w:t>）</w:t>
      </w:r>
      <w:bookmarkStart w:id="68" w:name="_Hlk148621989"/>
      <w:r w:rsidR="005B024D" w:rsidRPr="005B024D">
        <w:rPr>
          <w:rFonts w:ascii="Times New Roman" w:eastAsia="仿宋" w:hAnsi="Times New Roman"/>
          <w:b/>
          <w:bCs/>
          <w:sz w:val="32"/>
          <w:szCs w:val="32"/>
        </w:rPr>
        <w:t>2</w:t>
      </w:r>
      <w:r w:rsidR="005B024D" w:rsidRPr="005B024D">
        <w:rPr>
          <w:rFonts w:ascii="Times New Roman" w:eastAsia="仿宋" w:hAnsi="Times New Roman"/>
          <w:b/>
          <w:bCs/>
          <w:sz w:val="32"/>
          <w:szCs w:val="32"/>
        </w:rPr>
        <w:t>倍天线半径内没有高于天线的金属物体</w:t>
      </w:r>
      <w:bookmarkEnd w:id="67"/>
      <w:bookmarkEnd w:id="68"/>
    </w:p>
    <w:p w:rsidR="00783C16" w:rsidRPr="00313F5D" w:rsidRDefault="00F75ECE" w:rsidP="00313F5D">
      <w:pPr>
        <w:ind w:firstLineChars="200" w:firstLine="560"/>
        <w:rPr>
          <w:rFonts w:ascii="Times New Roman" w:eastAsia="仿宋" w:hAnsi="Times New Roman"/>
          <w:sz w:val="28"/>
          <w:szCs w:val="28"/>
        </w:rPr>
      </w:pPr>
      <w:r w:rsidRPr="00313F5D">
        <w:rPr>
          <w:rFonts w:ascii="Times New Roman" w:eastAsia="仿宋" w:hAnsi="Times New Roman" w:hint="eastAsia"/>
          <w:sz w:val="28"/>
          <w:szCs w:val="28"/>
        </w:rPr>
        <w:t>等值反磁通瞬变电磁法的天线尽管具有方向性</w:t>
      </w:r>
      <w:r w:rsidR="00313F5D">
        <w:rPr>
          <w:rFonts w:ascii="Times New Roman" w:eastAsia="仿宋" w:hAnsi="Times New Roman" w:hint="eastAsia"/>
          <w:sz w:val="28"/>
          <w:szCs w:val="28"/>
        </w:rPr>
        <w:t>，但是旁侧有金属物会产生较强的涡流干扰信号，</w:t>
      </w:r>
      <w:r w:rsidR="00313F5D" w:rsidRPr="00313F5D">
        <w:rPr>
          <w:rFonts w:ascii="Times New Roman" w:eastAsia="仿宋" w:hAnsi="Times New Roman" w:hint="eastAsia"/>
          <w:sz w:val="28"/>
          <w:szCs w:val="28"/>
        </w:rPr>
        <w:t>通过测试大于</w:t>
      </w:r>
      <w:r w:rsidR="00313F5D">
        <w:rPr>
          <w:rFonts w:ascii="Times New Roman" w:eastAsia="仿宋" w:hAnsi="Times New Roman" w:hint="eastAsia"/>
          <w:sz w:val="28"/>
          <w:szCs w:val="28"/>
        </w:rPr>
        <w:t>1</w:t>
      </w:r>
      <w:r w:rsidR="00313F5D">
        <w:rPr>
          <w:rFonts w:ascii="Times New Roman" w:eastAsia="仿宋" w:hAnsi="Times New Roman"/>
          <w:sz w:val="28"/>
          <w:szCs w:val="28"/>
        </w:rPr>
        <w:t>.5</w:t>
      </w:r>
      <w:r w:rsidR="00313F5D" w:rsidRPr="00313F5D">
        <w:rPr>
          <w:rFonts w:ascii="Times New Roman" w:eastAsia="仿宋" w:hAnsi="Times New Roman"/>
          <w:sz w:val="28"/>
          <w:szCs w:val="28"/>
        </w:rPr>
        <w:t>倍天线半径内</w:t>
      </w:r>
      <w:r w:rsidR="00313F5D">
        <w:rPr>
          <w:rFonts w:ascii="Times New Roman" w:eastAsia="仿宋" w:hAnsi="Times New Roman" w:hint="eastAsia"/>
          <w:sz w:val="28"/>
          <w:szCs w:val="28"/>
        </w:rPr>
        <w:t>的金属物影响可以忽略不计，但是，为了保障数据不被污染，要求大于</w:t>
      </w:r>
      <w:r w:rsidR="00313F5D" w:rsidRPr="00313F5D">
        <w:rPr>
          <w:rFonts w:ascii="Times New Roman" w:eastAsia="仿宋" w:hAnsi="Times New Roman"/>
          <w:sz w:val="28"/>
          <w:szCs w:val="28"/>
        </w:rPr>
        <w:t>2</w:t>
      </w:r>
      <w:r w:rsidR="00313F5D" w:rsidRPr="00313F5D">
        <w:rPr>
          <w:rFonts w:ascii="Times New Roman" w:eastAsia="仿宋" w:hAnsi="Times New Roman"/>
          <w:sz w:val="28"/>
          <w:szCs w:val="28"/>
        </w:rPr>
        <w:t>倍天线半径内没有高于天线的金属物体</w:t>
      </w:r>
      <w:r w:rsidR="00313F5D">
        <w:rPr>
          <w:rFonts w:ascii="Times New Roman" w:eastAsia="仿宋" w:hAnsi="Times New Roman" w:hint="eastAsia"/>
          <w:sz w:val="28"/>
          <w:szCs w:val="28"/>
        </w:rPr>
        <w:t>。</w:t>
      </w:r>
    </w:p>
    <w:p w:rsidR="0037239C" w:rsidRDefault="00113205" w:rsidP="0037239C">
      <w:pPr>
        <w:keepNext/>
        <w:keepLines/>
        <w:spacing w:before="120" w:after="120" w:line="360" w:lineRule="auto"/>
        <w:outlineLvl w:val="1"/>
        <w:rPr>
          <w:rFonts w:ascii="Times New Roman" w:eastAsia="仿宋" w:hAnsi="Times New Roman"/>
          <w:b/>
          <w:bCs/>
          <w:sz w:val="32"/>
          <w:szCs w:val="32"/>
        </w:rPr>
      </w:pPr>
      <w:bookmarkStart w:id="69" w:name="_Toc76549673"/>
      <w:bookmarkStart w:id="70" w:name="_Toc76550009"/>
      <w:bookmarkStart w:id="71" w:name="_Toc76551872"/>
      <w:bookmarkStart w:id="72" w:name="_Toc79149770"/>
      <w:bookmarkStart w:id="73" w:name="_Hlk16091613"/>
      <w:bookmarkStart w:id="74" w:name="_Toc148968633"/>
      <w:bookmarkEnd w:id="64"/>
      <w:r>
        <w:rPr>
          <w:rFonts w:ascii="Times New Roman" w:eastAsia="仿宋" w:hAnsi="Times New Roman"/>
          <w:b/>
          <w:bCs/>
          <w:sz w:val="32"/>
          <w:szCs w:val="32"/>
        </w:rPr>
        <w:t>4</w:t>
      </w:r>
      <w:r w:rsidR="00933F65" w:rsidRPr="00933F65">
        <w:rPr>
          <w:rFonts w:ascii="Times New Roman" w:eastAsia="仿宋" w:hAnsi="Times New Roman"/>
          <w:b/>
          <w:bCs/>
          <w:sz w:val="32"/>
          <w:szCs w:val="32"/>
        </w:rPr>
        <w:t>）</w:t>
      </w:r>
      <w:bookmarkStart w:id="75" w:name="_Hlk148690623"/>
      <w:bookmarkEnd w:id="69"/>
      <w:bookmarkEnd w:id="70"/>
      <w:bookmarkEnd w:id="71"/>
      <w:bookmarkEnd w:id="72"/>
      <w:bookmarkEnd w:id="73"/>
      <w:r w:rsidR="0037239C" w:rsidRPr="0037239C">
        <w:rPr>
          <w:rFonts w:ascii="Times New Roman" w:eastAsia="仿宋" w:hAnsi="Times New Roman" w:hint="eastAsia"/>
          <w:b/>
          <w:bCs/>
          <w:sz w:val="32"/>
          <w:szCs w:val="32"/>
        </w:rPr>
        <w:t>作业水域浪高≤</w:t>
      </w:r>
      <w:r w:rsidR="0037239C" w:rsidRPr="0037239C">
        <w:rPr>
          <w:rFonts w:ascii="Times New Roman" w:eastAsia="仿宋" w:hAnsi="Times New Roman"/>
          <w:b/>
          <w:bCs/>
          <w:sz w:val="32"/>
          <w:szCs w:val="32"/>
        </w:rPr>
        <w:t>0.5m</w:t>
      </w:r>
      <w:bookmarkEnd w:id="75"/>
      <w:r w:rsidR="0037239C" w:rsidRPr="0037239C">
        <w:rPr>
          <w:rFonts w:ascii="Times New Roman" w:eastAsia="仿宋" w:hAnsi="Times New Roman"/>
          <w:b/>
          <w:bCs/>
          <w:sz w:val="32"/>
          <w:szCs w:val="32"/>
        </w:rPr>
        <w:t>，</w:t>
      </w:r>
      <w:bookmarkStart w:id="76" w:name="_Hlk148689749"/>
      <w:r w:rsidR="0037239C" w:rsidRPr="0037239C">
        <w:rPr>
          <w:rFonts w:ascii="Times New Roman" w:eastAsia="仿宋" w:hAnsi="Times New Roman"/>
          <w:b/>
          <w:bCs/>
          <w:sz w:val="32"/>
          <w:szCs w:val="32"/>
        </w:rPr>
        <w:t>纵横摇</w:t>
      </w:r>
      <w:r w:rsidR="0037239C" w:rsidRPr="0037239C">
        <w:rPr>
          <w:rFonts w:ascii="Times New Roman" w:eastAsia="仿宋" w:hAnsi="Times New Roman"/>
          <w:b/>
          <w:bCs/>
          <w:sz w:val="32"/>
          <w:szCs w:val="32"/>
        </w:rPr>
        <w:t>≤10°</w:t>
      </w:r>
      <w:bookmarkEnd w:id="74"/>
      <w:bookmarkEnd w:id="76"/>
    </w:p>
    <w:p w:rsidR="0056644A" w:rsidRPr="0056644A" w:rsidRDefault="0056644A" w:rsidP="00113205">
      <w:pPr>
        <w:ind w:firstLineChars="200" w:firstLine="560"/>
        <w:rPr>
          <w:rFonts w:ascii="Times New Roman" w:eastAsia="仿宋" w:hAnsi="Times New Roman"/>
          <w:sz w:val="28"/>
          <w:szCs w:val="28"/>
        </w:rPr>
      </w:pPr>
      <w:r w:rsidRPr="0056644A">
        <w:rPr>
          <w:rFonts w:ascii="Times New Roman" w:eastAsia="仿宋" w:hAnsi="Times New Roman" w:hint="eastAsia"/>
          <w:sz w:val="28"/>
          <w:szCs w:val="28"/>
        </w:rPr>
        <w:t>水面等值反磁通瞬变电磁法天线</w:t>
      </w:r>
      <w:r>
        <w:rPr>
          <w:rFonts w:ascii="Times New Roman" w:eastAsia="仿宋" w:hAnsi="Times New Roman" w:hint="eastAsia"/>
          <w:sz w:val="28"/>
          <w:szCs w:val="28"/>
        </w:rPr>
        <w:t>内置</w:t>
      </w:r>
      <w:proofErr w:type="gramStart"/>
      <w:r>
        <w:rPr>
          <w:rFonts w:ascii="Times New Roman" w:eastAsia="仿宋" w:hAnsi="Times New Roman" w:hint="eastAsia"/>
          <w:sz w:val="28"/>
          <w:szCs w:val="28"/>
        </w:rPr>
        <w:t>于拖体</w:t>
      </w:r>
      <w:proofErr w:type="gramEnd"/>
      <w:r>
        <w:rPr>
          <w:rFonts w:ascii="Times New Roman" w:eastAsia="仿宋" w:hAnsi="Times New Roman" w:hint="eastAsia"/>
          <w:sz w:val="28"/>
          <w:szCs w:val="28"/>
        </w:rPr>
        <w:t>中，</w:t>
      </w:r>
      <w:r w:rsidR="00E27D90">
        <w:rPr>
          <w:rFonts w:ascii="Times New Roman" w:eastAsia="仿宋" w:hAnsi="Times New Roman" w:hint="eastAsia"/>
          <w:sz w:val="28"/>
          <w:szCs w:val="28"/>
        </w:rPr>
        <w:t>对于等值反磁通天线是圆柱体，</w:t>
      </w:r>
      <w:proofErr w:type="gramStart"/>
      <w:r w:rsidR="00E27D90">
        <w:rPr>
          <w:rFonts w:ascii="Times New Roman" w:eastAsia="仿宋" w:hAnsi="Times New Roman" w:hint="eastAsia"/>
          <w:sz w:val="28"/>
          <w:szCs w:val="28"/>
        </w:rPr>
        <w:t>拖体的</w:t>
      </w:r>
      <w:proofErr w:type="gramEnd"/>
      <w:r w:rsidR="00E27D90">
        <w:rPr>
          <w:rFonts w:ascii="Times New Roman" w:eastAsia="仿宋" w:hAnsi="Times New Roman" w:hint="eastAsia"/>
          <w:sz w:val="28"/>
          <w:szCs w:val="28"/>
        </w:rPr>
        <w:t>纵横</w:t>
      </w:r>
      <w:proofErr w:type="gramStart"/>
      <w:r w:rsidR="00E27D90">
        <w:rPr>
          <w:rFonts w:ascii="Times New Roman" w:eastAsia="仿宋" w:hAnsi="Times New Roman" w:hint="eastAsia"/>
          <w:sz w:val="28"/>
          <w:szCs w:val="28"/>
        </w:rPr>
        <w:t>摇对涡流场</w:t>
      </w:r>
      <w:proofErr w:type="gramEnd"/>
      <w:r w:rsidR="00E27D90">
        <w:rPr>
          <w:rFonts w:ascii="Times New Roman" w:eastAsia="仿宋" w:hAnsi="Times New Roman" w:hint="eastAsia"/>
          <w:sz w:val="28"/>
          <w:szCs w:val="28"/>
        </w:rPr>
        <w:t>的具有圆心对称性，</w:t>
      </w:r>
      <w:r>
        <w:rPr>
          <w:rFonts w:ascii="Times New Roman" w:eastAsia="仿宋" w:hAnsi="Times New Roman" w:hint="eastAsia"/>
          <w:sz w:val="28"/>
          <w:szCs w:val="28"/>
        </w:rPr>
        <w:t>通过数值计算</w:t>
      </w:r>
      <w:r w:rsidR="00E27D90" w:rsidRPr="000C6FF5">
        <w:rPr>
          <w:rFonts w:ascii="Times New Roman" w:eastAsia="仿宋" w:hAnsi="Times New Roman"/>
          <w:sz w:val="28"/>
          <w:szCs w:val="28"/>
        </w:rPr>
        <w:t>纵横摇</w:t>
      </w:r>
      <w:r w:rsidR="00E27D90" w:rsidRPr="000C6FF5">
        <w:rPr>
          <w:rFonts w:ascii="Times New Roman" w:eastAsia="仿宋" w:hAnsi="Times New Roman"/>
          <w:sz w:val="28"/>
          <w:szCs w:val="28"/>
        </w:rPr>
        <w:t>≤10°</w:t>
      </w:r>
      <w:r w:rsidR="00E27D90" w:rsidRPr="000C6FF5">
        <w:rPr>
          <w:rFonts w:ascii="Times New Roman" w:eastAsia="仿宋" w:hAnsi="Times New Roman" w:hint="eastAsia"/>
          <w:sz w:val="28"/>
          <w:szCs w:val="28"/>
        </w:rPr>
        <w:t>，典型时刻的</w:t>
      </w:r>
      <w:r w:rsidR="00113205" w:rsidRPr="000C6FF5">
        <w:rPr>
          <w:rFonts w:ascii="Times New Roman" w:eastAsia="仿宋" w:hAnsi="Times New Roman" w:hint="eastAsia"/>
          <w:sz w:val="28"/>
          <w:szCs w:val="28"/>
        </w:rPr>
        <w:t>振幅衰减</w:t>
      </w:r>
      <w:r w:rsidR="00113205" w:rsidRPr="000C6FF5">
        <w:rPr>
          <w:rFonts w:ascii="Times New Roman" w:eastAsia="仿宋" w:hAnsi="Times New Roman" w:hint="eastAsia"/>
          <w:sz w:val="28"/>
          <w:szCs w:val="28"/>
        </w:rPr>
        <w:t>3</w:t>
      </w:r>
      <w:r w:rsidR="00113205" w:rsidRPr="000C6FF5">
        <w:rPr>
          <w:rFonts w:ascii="Times New Roman" w:eastAsia="仿宋" w:hAnsi="Times New Roman"/>
          <w:sz w:val="28"/>
          <w:szCs w:val="28"/>
        </w:rPr>
        <w:t>.15%</w:t>
      </w:r>
      <w:r w:rsidR="00113205" w:rsidRPr="000C6FF5">
        <w:rPr>
          <w:rFonts w:ascii="Times New Roman" w:eastAsia="仿宋" w:hAnsi="Times New Roman" w:hint="eastAsia"/>
          <w:sz w:val="28"/>
          <w:szCs w:val="28"/>
        </w:rPr>
        <w:t>，小于</w:t>
      </w:r>
      <w:r w:rsidR="00113205" w:rsidRPr="000C6FF5">
        <w:rPr>
          <w:rFonts w:ascii="Times New Roman" w:eastAsia="仿宋" w:hAnsi="Times New Roman" w:hint="eastAsia"/>
          <w:sz w:val="28"/>
          <w:szCs w:val="28"/>
        </w:rPr>
        <w:t>5</w:t>
      </w:r>
      <w:r w:rsidR="00113205" w:rsidRPr="000C6FF5">
        <w:rPr>
          <w:rFonts w:ascii="Times New Roman" w:eastAsia="仿宋" w:hAnsi="Times New Roman"/>
          <w:sz w:val="28"/>
          <w:szCs w:val="28"/>
        </w:rPr>
        <w:t>%</w:t>
      </w:r>
      <w:r w:rsidR="00113205" w:rsidRPr="000C6FF5">
        <w:rPr>
          <w:rFonts w:ascii="Times New Roman" w:eastAsia="仿宋" w:hAnsi="Times New Roman" w:hint="eastAsia"/>
          <w:sz w:val="28"/>
          <w:szCs w:val="28"/>
        </w:rPr>
        <w:t>，满足数据质量精度的要求，同时，考虑到</w:t>
      </w:r>
      <w:r w:rsidR="00113205" w:rsidRPr="000C6FF5">
        <w:rPr>
          <w:rFonts w:ascii="Times New Roman" w:eastAsia="仿宋" w:hAnsi="Times New Roman"/>
          <w:sz w:val="28"/>
          <w:szCs w:val="28"/>
        </w:rPr>
        <w:t>2</w:t>
      </w:r>
      <w:r w:rsidR="00113205" w:rsidRPr="000C6FF5">
        <w:rPr>
          <w:rFonts w:ascii="Times New Roman" w:eastAsia="仿宋" w:hAnsi="Times New Roman"/>
          <w:sz w:val="28"/>
          <w:szCs w:val="28"/>
        </w:rPr>
        <w:t>级</w:t>
      </w:r>
      <w:r w:rsidR="00113205" w:rsidRPr="000C6FF5">
        <w:rPr>
          <w:rFonts w:ascii="Times New Roman" w:eastAsia="仿宋" w:hAnsi="Times New Roman" w:hint="eastAsia"/>
          <w:sz w:val="28"/>
          <w:szCs w:val="28"/>
        </w:rPr>
        <w:t>（</w:t>
      </w:r>
      <w:r w:rsidR="00113205" w:rsidRPr="000C6FF5">
        <w:rPr>
          <w:rFonts w:ascii="Times New Roman" w:eastAsia="仿宋" w:hAnsi="Times New Roman"/>
          <w:sz w:val="28"/>
          <w:szCs w:val="28"/>
        </w:rPr>
        <w:t>小浪</w:t>
      </w:r>
      <w:r w:rsidR="00113205" w:rsidRPr="000C6FF5">
        <w:rPr>
          <w:rFonts w:ascii="Times New Roman" w:eastAsia="仿宋" w:hAnsi="Times New Roman" w:hint="eastAsia"/>
          <w:sz w:val="28"/>
          <w:szCs w:val="28"/>
        </w:rPr>
        <w:t>）</w:t>
      </w:r>
      <w:r w:rsidR="00113205" w:rsidRPr="000C6FF5">
        <w:rPr>
          <w:rFonts w:ascii="Times New Roman" w:eastAsia="仿宋" w:hAnsi="Times New Roman"/>
          <w:sz w:val="28"/>
          <w:szCs w:val="28"/>
        </w:rPr>
        <w:t xml:space="preserve">0.1~0.5 </w:t>
      </w:r>
      <w:r w:rsidR="00113205" w:rsidRPr="000C6FF5">
        <w:rPr>
          <w:rFonts w:ascii="Times New Roman" w:eastAsia="仿宋" w:hAnsi="Times New Roman"/>
          <w:sz w:val="28"/>
          <w:szCs w:val="28"/>
        </w:rPr>
        <w:t>米</w:t>
      </w:r>
      <w:r w:rsidR="00113205" w:rsidRPr="000C6FF5">
        <w:rPr>
          <w:rFonts w:ascii="Times New Roman" w:eastAsia="仿宋" w:hAnsi="Times New Roman" w:hint="eastAsia"/>
          <w:sz w:val="28"/>
          <w:szCs w:val="28"/>
        </w:rPr>
        <w:t>的分级，为了保障海上作业的安全性，作业水域浪高≤</w:t>
      </w:r>
      <w:r w:rsidR="00113205" w:rsidRPr="000C6FF5">
        <w:rPr>
          <w:rFonts w:ascii="Times New Roman" w:eastAsia="仿宋" w:hAnsi="Times New Roman"/>
          <w:sz w:val="28"/>
          <w:szCs w:val="28"/>
        </w:rPr>
        <w:t>0.5m</w:t>
      </w:r>
      <w:r w:rsidR="00113205" w:rsidRPr="000C6FF5">
        <w:rPr>
          <w:rFonts w:ascii="Times New Roman" w:eastAsia="仿宋" w:hAnsi="Times New Roman" w:hint="eastAsia"/>
          <w:sz w:val="28"/>
          <w:szCs w:val="28"/>
        </w:rPr>
        <w:t>不但具有科学性，而且具有安全性。</w:t>
      </w:r>
    </w:p>
    <w:p w:rsidR="00113205" w:rsidRDefault="00113205" w:rsidP="0037239C">
      <w:pPr>
        <w:keepNext/>
        <w:keepLines/>
        <w:spacing w:before="120" w:after="120" w:line="360" w:lineRule="auto"/>
        <w:outlineLvl w:val="1"/>
        <w:rPr>
          <w:rFonts w:ascii="Times New Roman" w:eastAsia="仿宋" w:hAnsi="Times New Roman"/>
          <w:b/>
          <w:bCs/>
          <w:sz w:val="32"/>
          <w:szCs w:val="32"/>
        </w:rPr>
      </w:pPr>
      <w:bookmarkStart w:id="77" w:name="_Toc148968634"/>
      <w:r>
        <w:rPr>
          <w:rFonts w:ascii="Times New Roman" w:eastAsia="仿宋" w:hAnsi="Times New Roman"/>
          <w:b/>
          <w:bCs/>
          <w:sz w:val="32"/>
          <w:szCs w:val="32"/>
        </w:rPr>
        <w:t>5</w:t>
      </w:r>
      <w:r>
        <w:rPr>
          <w:rFonts w:ascii="Times New Roman" w:eastAsia="仿宋" w:hAnsi="Times New Roman" w:hint="eastAsia"/>
          <w:b/>
          <w:bCs/>
          <w:sz w:val="32"/>
          <w:szCs w:val="32"/>
        </w:rPr>
        <w:t>）</w:t>
      </w:r>
      <w:bookmarkStart w:id="78" w:name="_Hlk148692592"/>
      <w:proofErr w:type="gramStart"/>
      <w:r w:rsidR="0037239C" w:rsidRPr="0037239C">
        <w:rPr>
          <w:rFonts w:ascii="Times New Roman" w:eastAsia="仿宋" w:hAnsi="Times New Roman"/>
          <w:b/>
          <w:bCs/>
          <w:sz w:val="32"/>
          <w:szCs w:val="32"/>
        </w:rPr>
        <w:t>拖体吃水</w:t>
      </w:r>
      <w:proofErr w:type="gramEnd"/>
      <w:r w:rsidR="0037239C" w:rsidRPr="0037239C">
        <w:rPr>
          <w:rFonts w:ascii="Times New Roman" w:eastAsia="仿宋" w:hAnsi="Times New Roman"/>
          <w:b/>
          <w:bCs/>
          <w:sz w:val="32"/>
          <w:szCs w:val="32"/>
        </w:rPr>
        <w:t>深度</w:t>
      </w:r>
      <w:bookmarkEnd w:id="78"/>
      <w:r w:rsidR="0037239C" w:rsidRPr="0037239C">
        <w:rPr>
          <w:rFonts w:ascii="Times New Roman" w:eastAsia="仿宋" w:hAnsi="Times New Roman"/>
          <w:b/>
          <w:bCs/>
          <w:sz w:val="32"/>
          <w:szCs w:val="32"/>
        </w:rPr>
        <w:t>应为</w:t>
      </w:r>
      <w:r w:rsidR="0037239C" w:rsidRPr="0037239C">
        <w:rPr>
          <w:rFonts w:ascii="Times New Roman" w:eastAsia="仿宋" w:hAnsi="Times New Roman"/>
          <w:b/>
          <w:bCs/>
          <w:sz w:val="32"/>
          <w:szCs w:val="32"/>
        </w:rPr>
        <w:t>20</w:t>
      </w:r>
      <w:r w:rsidR="0037239C" w:rsidRPr="0037239C">
        <w:rPr>
          <w:rFonts w:ascii="Times New Roman" w:eastAsia="仿宋" w:hAnsi="Times New Roman"/>
          <w:b/>
          <w:bCs/>
          <w:sz w:val="32"/>
          <w:szCs w:val="32"/>
        </w:rPr>
        <w:t>～</w:t>
      </w:r>
      <w:r w:rsidR="0037239C" w:rsidRPr="0037239C">
        <w:rPr>
          <w:rFonts w:ascii="Times New Roman" w:eastAsia="仿宋" w:hAnsi="Times New Roman"/>
          <w:b/>
          <w:bCs/>
          <w:sz w:val="32"/>
          <w:szCs w:val="32"/>
        </w:rPr>
        <w:t>30cm</w:t>
      </w:r>
      <w:bookmarkEnd w:id="77"/>
    </w:p>
    <w:p w:rsidR="00933F65" w:rsidRPr="000C48B6" w:rsidRDefault="000C6FF5" w:rsidP="000C48B6">
      <w:pPr>
        <w:ind w:firstLineChars="200" w:firstLine="560"/>
        <w:rPr>
          <w:rFonts w:ascii="Times New Roman" w:eastAsia="仿宋" w:hAnsi="Times New Roman"/>
          <w:sz w:val="28"/>
          <w:szCs w:val="28"/>
        </w:rPr>
      </w:pPr>
      <w:proofErr w:type="gramStart"/>
      <w:r w:rsidRPr="000C48B6">
        <w:rPr>
          <w:rFonts w:ascii="Times New Roman" w:eastAsia="仿宋" w:hAnsi="Times New Roman" w:hint="eastAsia"/>
          <w:sz w:val="28"/>
          <w:szCs w:val="28"/>
        </w:rPr>
        <w:t>拖体吃水</w:t>
      </w:r>
      <w:proofErr w:type="gramEnd"/>
      <w:r w:rsidRPr="000C48B6">
        <w:rPr>
          <w:rFonts w:ascii="Times New Roman" w:eastAsia="仿宋" w:hAnsi="Times New Roman" w:hint="eastAsia"/>
          <w:sz w:val="28"/>
          <w:szCs w:val="28"/>
        </w:rPr>
        <w:t>深度是</w:t>
      </w:r>
      <w:r w:rsidR="003D31F5" w:rsidRPr="000C48B6">
        <w:rPr>
          <w:rFonts w:ascii="Times New Roman" w:eastAsia="仿宋" w:hAnsi="Times New Roman" w:hint="eastAsia"/>
          <w:sz w:val="28"/>
          <w:szCs w:val="28"/>
        </w:rPr>
        <w:t>保障天线水平稳定性的重要指标，通过大量</w:t>
      </w:r>
      <w:proofErr w:type="gramStart"/>
      <w:r w:rsidR="003D31F5" w:rsidRPr="000C48B6">
        <w:rPr>
          <w:rFonts w:ascii="Times New Roman" w:eastAsia="仿宋" w:hAnsi="Times New Roman" w:hint="eastAsia"/>
          <w:sz w:val="28"/>
          <w:szCs w:val="28"/>
        </w:rPr>
        <w:t>现场试验拖体吃水</w:t>
      </w:r>
      <w:proofErr w:type="gramEnd"/>
      <w:r w:rsidR="003D31F5" w:rsidRPr="000C48B6">
        <w:rPr>
          <w:rFonts w:ascii="Times New Roman" w:eastAsia="仿宋" w:hAnsi="Times New Roman" w:hint="eastAsia"/>
          <w:sz w:val="28"/>
          <w:szCs w:val="28"/>
        </w:rPr>
        <w:t>深度小于</w:t>
      </w:r>
      <w:r w:rsidR="003D31F5" w:rsidRPr="000C48B6">
        <w:rPr>
          <w:rFonts w:ascii="Times New Roman" w:eastAsia="仿宋" w:hAnsi="Times New Roman" w:hint="eastAsia"/>
          <w:sz w:val="28"/>
          <w:szCs w:val="28"/>
        </w:rPr>
        <w:t>2</w:t>
      </w:r>
      <w:r w:rsidR="003D31F5" w:rsidRPr="000C48B6">
        <w:rPr>
          <w:rFonts w:ascii="Times New Roman" w:eastAsia="仿宋" w:hAnsi="Times New Roman"/>
          <w:sz w:val="28"/>
          <w:szCs w:val="28"/>
        </w:rPr>
        <w:t>0</w:t>
      </w:r>
      <w:r w:rsidR="003D31F5" w:rsidRPr="000C48B6">
        <w:rPr>
          <w:rFonts w:ascii="Times New Roman" w:eastAsia="仿宋" w:hAnsi="Times New Roman" w:hint="eastAsia"/>
          <w:sz w:val="28"/>
          <w:szCs w:val="28"/>
        </w:rPr>
        <w:t>cm</w:t>
      </w:r>
      <w:r w:rsidR="003D31F5" w:rsidRPr="000C48B6">
        <w:rPr>
          <w:rFonts w:ascii="Times New Roman" w:eastAsia="仿宋" w:hAnsi="Times New Roman" w:hint="eastAsia"/>
          <w:sz w:val="28"/>
          <w:szCs w:val="28"/>
        </w:rPr>
        <w:t>，均方相对误差大于</w:t>
      </w:r>
      <w:r w:rsidR="003D31F5" w:rsidRPr="000C48B6">
        <w:rPr>
          <w:rFonts w:ascii="Times New Roman" w:eastAsia="仿宋" w:hAnsi="Times New Roman" w:hint="eastAsia"/>
          <w:sz w:val="28"/>
          <w:szCs w:val="28"/>
        </w:rPr>
        <w:t>7</w:t>
      </w:r>
      <w:r w:rsidR="003D31F5" w:rsidRPr="000C48B6">
        <w:rPr>
          <w:rFonts w:ascii="Times New Roman" w:eastAsia="仿宋" w:hAnsi="Times New Roman"/>
          <w:sz w:val="28"/>
          <w:szCs w:val="28"/>
        </w:rPr>
        <w:t>%</w:t>
      </w:r>
      <w:r w:rsidR="003D31F5" w:rsidRPr="000C48B6">
        <w:rPr>
          <w:rFonts w:ascii="Times New Roman" w:eastAsia="仿宋" w:hAnsi="Times New Roman" w:hint="eastAsia"/>
          <w:sz w:val="28"/>
          <w:szCs w:val="28"/>
        </w:rPr>
        <w:t>，难以满足质量要求，所以，</w:t>
      </w:r>
      <w:bookmarkStart w:id="79" w:name="_Hlk148694405"/>
      <w:r w:rsidR="003D31F5" w:rsidRPr="000C48B6">
        <w:rPr>
          <w:rFonts w:ascii="Times New Roman" w:eastAsia="仿宋" w:hAnsi="Times New Roman" w:hint="eastAsia"/>
          <w:sz w:val="28"/>
          <w:szCs w:val="28"/>
        </w:rPr>
        <w:t>吃水深度最好越大越</w:t>
      </w:r>
      <w:proofErr w:type="gramStart"/>
      <w:r w:rsidR="003D31F5" w:rsidRPr="000C48B6">
        <w:rPr>
          <w:rFonts w:ascii="Times New Roman" w:eastAsia="仿宋" w:hAnsi="Times New Roman" w:hint="eastAsia"/>
          <w:sz w:val="28"/>
          <w:szCs w:val="28"/>
        </w:rPr>
        <w:t>有利于拖体稳定性</w:t>
      </w:r>
      <w:bookmarkEnd w:id="79"/>
      <w:proofErr w:type="gramEnd"/>
      <w:r w:rsidR="003D31F5" w:rsidRPr="000C48B6">
        <w:rPr>
          <w:rFonts w:ascii="Times New Roman" w:eastAsia="仿宋" w:hAnsi="Times New Roman" w:hint="eastAsia"/>
          <w:sz w:val="28"/>
          <w:szCs w:val="28"/>
        </w:rPr>
        <w:t>，但是天</w:t>
      </w:r>
      <w:r w:rsidR="003D31F5" w:rsidRPr="000C48B6">
        <w:rPr>
          <w:rFonts w:ascii="Times New Roman" w:eastAsia="仿宋" w:hAnsi="Times New Roman" w:hint="eastAsia"/>
          <w:sz w:val="28"/>
          <w:szCs w:val="28"/>
        </w:rPr>
        <w:lastRenderedPageBreak/>
        <w:t>线小于高度</w:t>
      </w:r>
      <w:r w:rsidR="003D31F5" w:rsidRPr="000C48B6">
        <w:rPr>
          <w:rFonts w:ascii="Times New Roman" w:eastAsia="仿宋" w:hAnsi="Times New Roman" w:hint="eastAsia"/>
          <w:sz w:val="28"/>
          <w:szCs w:val="28"/>
        </w:rPr>
        <w:t>6</w:t>
      </w:r>
      <w:r w:rsidR="003D31F5" w:rsidRPr="000C48B6">
        <w:rPr>
          <w:rFonts w:ascii="Times New Roman" w:eastAsia="仿宋" w:hAnsi="Times New Roman"/>
          <w:sz w:val="28"/>
          <w:szCs w:val="28"/>
        </w:rPr>
        <w:t>0</w:t>
      </w:r>
      <w:r w:rsidR="00AE6AF0">
        <w:rPr>
          <w:rFonts w:ascii="Times New Roman" w:eastAsia="仿宋" w:hAnsi="Times New Roman" w:hint="eastAsia"/>
          <w:sz w:val="28"/>
          <w:szCs w:val="28"/>
        </w:rPr>
        <w:t>cm</w:t>
      </w:r>
      <w:r w:rsidR="003D31F5" w:rsidRPr="000C48B6">
        <w:rPr>
          <w:rFonts w:ascii="Times New Roman" w:eastAsia="仿宋" w:hAnsi="Times New Roman" w:hint="eastAsia"/>
          <w:sz w:val="28"/>
          <w:szCs w:val="28"/>
        </w:rPr>
        <w:t>，如果水面高度大于接收天线的高度，其</w:t>
      </w:r>
      <w:r w:rsidR="003430F7" w:rsidRPr="000C48B6">
        <w:rPr>
          <w:rFonts w:ascii="Times New Roman" w:eastAsia="仿宋" w:hAnsi="Times New Roman" w:hint="eastAsia"/>
          <w:sz w:val="28"/>
          <w:szCs w:val="28"/>
        </w:rPr>
        <w:t>水平磁场的涡流对垂直磁场影响较大</w:t>
      </w:r>
      <w:r w:rsidR="00B70E49" w:rsidRPr="000C48B6">
        <w:rPr>
          <w:rFonts w:ascii="Times New Roman" w:eastAsia="仿宋" w:hAnsi="Times New Roman" w:hint="eastAsia"/>
          <w:sz w:val="28"/>
          <w:szCs w:val="28"/>
        </w:rPr>
        <w:t>，最大吃水深度</w:t>
      </w:r>
      <w:r w:rsidR="000C48B6">
        <w:rPr>
          <w:rFonts w:ascii="Times New Roman" w:eastAsia="仿宋" w:hAnsi="Times New Roman" w:hint="eastAsia"/>
          <w:sz w:val="28"/>
          <w:szCs w:val="28"/>
        </w:rPr>
        <w:t>小于天线高度的一半。</w:t>
      </w:r>
    </w:p>
    <w:p w:rsidR="00933F65" w:rsidRPr="00933F65" w:rsidRDefault="00933F65" w:rsidP="00933F65">
      <w:pPr>
        <w:keepNext/>
        <w:keepLines/>
        <w:spacing w:before="340" w:after="330" w:line="578" w:lineRule="auto"/>
        <w:outlineLvl w:val="0"/>
        <w:rPr>
          <w:rFonts w:ascii="Times New Roman" w:eastAsia="仿宋" w:hAnsi="Times New Roman"/>
          <w:b/>
          <w:bCs/>
          <w:kern w:val="44"/>
          <w:sz w:val="36"/>
          <w:szCs w:val="36"/>
        </w:rPr>
      </w:pPr>
      <w:bookmarkStart w:id="80" w:name="_Toc76549677"/>
      <w:bookmarkStart w:id="81" w:name="_Toc76550013"/>
      <w:bookmarkStart w:id="82" w:name="_Toc76551876"/>
      <w:bookmarkStart w:id="83" w:name="_Toc79149774"/>
      <w:bookmarkStart w:id="84" w:name="_Toc148968635"/>
      <w:bookmarkStart w:id="85" w:name="_Hlk15985004"/>
      <w:r w:rsidRPr="00933F65">
        <w:rPr>
          <w:rFonts w:ascii="Times New Roman" w:eastAsia="仿宋" w:hAnsi="Times New Roman"/>
          <w:b/>
          <w:bCs/>
          <w:kern w:val="44"/>
          <w:sz w:val="36"/>
          <w:szCs w:val="36"/>
        </w:rPr>
        <w:t>4</w:t>
      </w:r>
      <w:r w:rsidRPr="00933F65">
        <w:rPr>
          <w:rFonts w:ascii="Times New Roman" w:eastAsia="仿宋" w:hAnsi="Times New Roman"/>
          <w:b/>
          <w:bCs/>
          <w:kern w:val="44"/>
          <w:sz w:val="36"/>
          <w:szCs w:val="36"/>
        </w:rPr>
        <w:t>、主要试验（或验证）情况分析</w:t>
      </w:r>
      <w:bookmarkEnd w:id="80"/>
      <w:bookmarkEnd w:id="81"/>
      <w:bookmarkEnd w:id="82"/>
      <w:bookmarkEnd w:id="83"/>
      <w:bookmarkEnd w:id="84"/>
    </w:p>
    <w:p w:rsidR="00C16B67" w:rsidRDefault="00933F65" w:rsidP="00933F65">
      <w:pPr>
        <w:ind w:firstLineChars="200" w:firstLine="560"/>
        <w:rPr>
          <w:rFonts w:ascii="Times New Roman" w:eastAsia="仿宋" w:hAnsi="Times New Roman"/>
          <w:sz w:val="28"/>
          <w:szCs w:val="28"/>
        </w:rPr>
      </w:pPr>
      <w:r w:rsidRPr="00933F65">
        <w:rPr>
          <w:rFonts w:ascii="Times New Roman" w:eastAsia="仿宋" w:hAnsi="Times New Roman"/>
          <w:sz w:val="28"/>
          <w:szCs w:val="28"/>
        </w:rPr>
        <w:t>为了验证技术指标的科学性</w:t>
      </w:r>
      <w:r w:rsidR="00E37F52">
        <w:rPr>
          <w:rFonts w:ascii="Times New Roman" w:eastAsia="仿宋" w:hAnsi="Times New Roman" w:hint="eastAsia"/>
          <w:sz w:val="28"/>
          <w:szCs w:val="28"/>
        </w:rPr>
        <w:t>、可执行性以及先进性</w:t>
      </w:r>
      <w:r w:rsidRPr="00933F65">
        <w:rPr>
          <w:rFonts w:ascii="Times New Roman" w:eastAsia="仿宋" w:hAnsi="Times New Roman"/>
          <w:sz w:val="28"/>
          <w:szCs w:val="28"/>
        </w:rPr>
        <w:t>，近</w:t>
      </w:r>
      <w:r w:rsidRPr="00933F65">
        <w:rPr>
          <w:rFonts w:ascii="Times New Roman" w:eastAsia="仿宋" w:hAnsi="Times New Roman"/>
          <w:sz w:val="28"/>
          <w:szCs w:val="28"/>
        </w:rPr>
        <w:t>2</w:t>
      </w:r>
      <w:r w:rsidRPr="00933F65">
        <w:rPr>
          <w:rFonts w:ascii="Times New Roman" w:eastAsia="仿宋" w:hAnsi="Times New Roman"/>
          <w:sz w:val="28"/>
          <w:szCs w:val="28"/>
        </w:rPr>
        <w:t>年</w:t>
      </w:r>
      <w:r w:rsidR="00E37F52">
        <w:rPr>
          <w:rFonts w:ascii="Times New Roman" w:eastAsia="仿宋" w:hAnsi="Times New Roman" w:hint="eastAsia"/>
          <w:sz w:val="28"/>
          <w:szCs w:val="28"/>
        </w:rPr>
        <w:t>调研了铁路、</w:t>
      </w:r>
      <w:r w:rsidR="00270B9E">
        <w:rPr>
          <w:rFonts w:ascii="Times New Roman" w:eastAsia="仿宋" w:hAnsi="Times New Roman" w:hint="eastAsia"/>
          <w:sz w:val="28"/>
          <w:szCs w:val="28"/>
        </w:rPr>
        <w:t>公路</w:t>
      </w:r>
      <w:r w:rsidR="00270B9E">
        <w:rPr>
          <w:rFonts w:ascii="Times New Roman" w:eastAsia="仿宋" w:hAnsi="Times New Roman"/>
          <w:sz w:val="28"/>
          <w:szCs w:val="28"/>
        </w:rPr>
        <w:t>、</w:t>
      </w:r>
      <w:r w:rsidR="00E37F52">
        <w:rPr>
          <w:rFonts w:ascii="Times New Roman" w:eastAsia="仿宋" w:hAnsi="Times New Roman" w:hint="eastAsia"/>
          <w:sz w:val="28"/>
          <w:szCs w:val="28"/>
        </w:rPr>
        <w:t>水电、地调以及建筑等行业等值反磁通瞬变电磁</w:t>
      </w:r>
      <w:r w:rsidR="00270B9E">
        <w:rPr>
          <w:rFonts w:ascii="Times New Roman" w:eastAsia="仿宋" w:hAnsi="Times New Roman" w:hint="eastAsia"/>
          <w:sz w:val="28"/>
          <w:szCs w:val="28"/>
        </w:rPr>
        <w:t>法探测</w:t>
      </w:r>
      <w:r w:rsidR="00E37F52">
        <w:rPr>
          <w:rFonts w:ascii="Times New Roman" w:eastAsia="仿宋" w:hAnsi="Times New Roman" w:hint="eastAsia"/>
          <w:sz w:val="28"/>
          <w:szCs w:val="28"/>
        </w:rPr>
        <w:t>的应用情况，开展</w:t>
      </w:r>
      <w:r w:rsidR="003903C3">
        <w:rPr>
          <w:rFonts w:ascii="Times New Roman" w:eastAsia="仿宋" w:hAnsi="Times New Roman" w:hint="eastAsia"/>
          <w:sz w:val="28"/>
          <w:szCs w:val="28"/>
        </w:rPr>
        <w:t>数值</w:t>
      </w:r>
      <w:r w:rsidR="00E37F52">
        <w:rPr>
          <w:rFonts w:ascii="Times New Roman" w:eastAsia="仿宋" w:hAnsi="Times New Roman" w:hint="eastAsia"/>
          <w:sz w:val="28"/>
          <w:szCs w:val="28"/>
        </w:rPr>
        <w:t>计算、</w:t>
      </w:r>
      <w:r w:rsidR="003903C3">
        <w:rPr>
          <w:rFonts w:ascii="Times New Roman" w:eastAsia="仿宋" w:hAnsi="Times New Roman" w:hint="eastAsia"/>
          <w:sz w:val="28"/>
          <w:szCs w:val="28"/>
        </w:rPr>
        <w:t>物理试验和现场</w:t>
      </w:r>
      <w:r w:rsidR="00C16B67">
        <w:rPr>
          <w:rFonts w:ascii="Times New Roman" w:eastAsia="仿宋" w:hAnsi="Times New Roman" w:hint="eastAsia"/>
          <w:sz w:val="28"/>
          <w:szCs w:val="28"/>
        </w:rPr>
        <w:t>测试。</w:t>
      </w:r>
    </w:p>
    <w:p w:rsidR="00C16B67" w:rsidRPr="00270B9E" w:rsidRDefault="00270B9E" w:rsidP="00270B9E">
      <w:pPr>
        <w:keepNext/>
        <w:keepLines/>
        <w:spacing w:before="120" w:after="120" w:line="360" w:lineRule="auto"/>
        <w:outlineLvl w:val="1"/>
        <w:rPr>
          <w:rFonts w:ascii="Times New Roman" w:eastAsia="仿宋" w:hAnsi="Times New Roman"/>
          <w:b/>
          <w:bCs/>
          <w:sz w:val="32"/>
          <w:szCs w:val="32"/>
        </w:rPr>
      </w:pPr>
      <w:bookmarkStart w:id="86" w:name="_Toc148968636"/>
      <w:r w:rsidRPr="00270B9E">
        <w:rPr>
          <w:rFonts w:ascii="Times New Roman" w:eastAsia="仿宋" w:hAnsi="Times New Roman" w:hint="eastAsia"/>
          <w:b/>
          <w:bCs/>
          <w:sz w:val="32"/>
          <w:szCs w:val="32"/>
        </w:rPr>
        <w:t>1</w:t>
      </w:r>
      <w:r w:rsidRPr="00270B9E">
        <w:rPr>
          <w:rFonts w:ascii="Times New Roman" w:eastAsia="仿宋" w:hAnsi="Times New Roman" w:hint="eastAsia"/>
          <w:b/>
          <w:bCs/>
          <w:sz w:val="32"/>
          <w:szCs w:val="32"/>
        </w:rPr>
        <w:t>）</w:t>
      </w:r>
      <w:r w:rsidR="00C16B67" w:rsidRPr="00270B9E">
        <w:rPr>
          <w:rFonts w:ascii="Times New Roman" w:eastAsia="仿宋" w:hAnsi="Times New Roman" w:hint="eastAsia"/>
          <w:b/>
          <w:bCs/>
          <w:sz w:val="32"/>
          <w:szCs w:val="32"/>
        </w:rPr>
        <w:t>数据质量</w:t>
      </w:r>
      <w:r w:rsidR="00C16B67" w:rsidRPr="00270B9E">
        <w:rPr>
          <w:rFonts w:ascii="Times New Roman" w:eastAsia="仿宋" w:hAnsi="Times New Roman"/>
          <w:b/>
          <w:bCs/>
          <w:sz w:val="32"/>
          <w:szCs w:val="32"/>
        </w:rPr>
        <w:t>抽样测试</w:t>
      </w:r>
      <w:bookmarkEnd w:id="86"/>
    </w:p>
    <w:p w:rsidR="00070A5E" w:rsidRDefault="00C16B67" w:rsidP="00070A5E">
      <w:pPr>
        <w:ind w:firstLineChars="200" w:firstLine="560"/>
        <w:rPr>
          <w:rFonts w:ascii="Times New Roman" w:eastAsia="仿宋" w:hAnsi="Times New Roman"/>
          <w:sz w:val="28"/>
          <w:szCs w:val="28"/>
        </w:rPr>
      </w:pPr>
      <w:r w:rsidRPr="00070A5E">
        <w:rPr>
          <w:rFonts w:ascii="Times New Roman" w:eastAsia="仿宋" w:hAnsi="Times New Roman" w:hint="eastAsia"/>
          <w:sz w:val="28"/>
          <w:szCs w:val="28"/>
        </w:rPr>
        <w:t>为了验证</w:t>
      </w:r>
      <w:r w:rsidR="00270B9E">
        <w:rPr>
          <w:rFonts w:ascii="Times New Roman" w:eastAsia="仿宋" w:hAnsi="Times New Roman" w:hint="eastAsia"/>
          <w:sz w:val="28"/>
          <w:szCs w:val="28"/>
        </w:rPr>
        <w:t>数据</w:t>
      </w:r>
      <w:r w:rsidRPr="00070A5E">
        <w:rPr>
          <w:rFonts w:ascii="Times New Roman" w:eastAsia="仿宋" w:hAnsi="Times New Roman" w:hint="eastAsia"/>
          <w:sz w:val="28"/>
          <w:szCs w:val="28"/>
        </w:rPr>
        <w:t>质量指标的科学性，选取《大藤峡水利枢纽工程船闸下游</w:t>
      </w:r>
      <w:r w:rsidRPr="00070A5E">
        <w:rPr>
          <w:rFonts w:ascii="Times New Roman" w:eastAsia="仿宋" w:hAnsi="Times New Roman"/>
          <w:sz w:val="28"/>
          <w:szCs w:val="28"/>
        </w:rPr>
        <w:t>2#</w:t>
      </w:r>
      <w:r w:rsidRPr="00070A5E">
        <w:rPr>
          <w:rFonts w:ascii="Times New Roman" w:eastAsia="仿宋" w:hAnsi="Times New Roman"/>
          <w:sz w:val="28"/>
          <w:szCs w:val="28"/>
        </w:rPr>
        <w:t>待闸锚地工程</w:t>
      </w:r>
      <w:r w:rsidRPr="00070A5E">
        <w:rPr>
          <w:rFonts w:ascii="Times New Roman" w:eastAsia="仿宋" w:hAnsi="Times New Roman" w:hint="eastAsia"/>
          <w:sz w:val="28"/>
          <w:szCs w:val="28"/>
        </w:rPr>
        <w:t>》等</w:t>
      </w:r>
      <w:r w:rsidRPr="00070A5E">
        <w:rPr>
          <w:rFonts w:ascii="Times New Roman" w:eastAsia="仿宋" w:hAnsi="Times New Roman"/>
          <w:sz w:val="28"/>
          <w:szCs w:val="28"/>
        </w:rPr>
        <w:t>14</w:t>
      </w:r>
      <w:r w:rsidRPr="00070A5E">
        <w:rPr>
          <w:rFonts w:ascii="Times New Roman" w:eastAsia="仿宋" w:hAnsi="Times New Roman" w:hint="eastAsia"/>
          <w:sz w:val="28"/>
          <w:szCs w:val="28"/>
        </w:rPr>
        <w:t>个实际工程项目约</w:t>
      </w:r>
      <w:r w:rsidR="00070A5E" w:rsidRPr="00070A5E">
        <w:rPr>
          <w:rFonts w:ascii="Times New Roman" w:eastAsia="仿宋" w:hAnsi="Times New Roman"/>
          <w:sz w:val="28"/>
          <w:szCs w:val="28"/>
        </w:rPr>
        <w:t>5</w:t>
      </w:r>
      <w:r w:rsidRPr="00070A5E">
        <w:rPr>
          <w:rFonts w:ascii="Times New Roman" w:eastAsia="仿宋" w:hAnsi="Times New Roman"/>
          <w:sz w:val="28"/>
          <w:szCs w:val="28"/>
        </w:rPr>
        <w:t>000</w:t>
      </w:r>
      <w:r w:rsidR="00070A5E" w:rsidRPr="00070A5E">
        <w:rPr>
          <w:rFonts w:ascii="Times New Roman" w:eastAsia="仿宋" w:hAnsi="Times New Roman"/>
          <w:sz w:val="28"/>
          <w:szCs w:val="28"/>
        </w:rPr>
        <w:t>0</w:t>
      </w:r>
      <w:r w:rsidRPr="00070A5E">
        <w:rPr>
          <w:rFonts w:ascii="Times New Roman" w:eastAsia="仿宋" w:hAnsi="Times New Roman" w:hint="eastAsia"/>
          <w:sz w:val="28"/>
          <w:szCs w:val="28"/>
        </w:rPr>
        <w:t>个测点</w:t>
      </w:r>
      <w:proofErr w:type="gramStart"/>
      <w:r w:rsidRPr="00070A5E">
        <w:rPr>
          <w:rFonts w:ascii="Times New Roman" w:eastAsia="仿宋" w:hAnsi="Times New Roman" w:hint="eastAsia"/>
          <w:sz w:val="28"/>
          <w:szCs w:val="28"/>
        </w:rPr>
        <w:t>抽样</w:t>
      </w:r>
      <w:r w:rsidR="00070A5E" w:rsidRPr="00070A5E">
        <w:rPr>
          <w:rFonts w:ascii="Times New Roman" w:eastAsia="仿宋" w:hAnsi="Times New Roman" w:hint="eastAsia"/>
          <w:sz w:val="28"/>
          <w:szCs w:val="28"/>
        </w:rPr>
        <w:t>约</w:t>
      </w:r>
      <w:proofErr w:type="gramEnd"/>
      <w:r w:rsidR="00070A5E" w:rsidRPr="00070A5E">
        <w:rPr>
          <w:rFonts w:ascii="Times New Roman" w:eastAsia="仿宋" w:hAnsi="Times New Roman" w:hint="eastAsia"/>
          <w:sz w:val="28"/>
          <w:szCs w:val="28"/>
        </w:rPr>
        <w:t>2</w:t>
      </w:r>
      <w:r w:rsidR="00070A5E" w:rsidRPr="00070A5E">
        <w:rPr>
          <w:rFonts w:ascii="Times New Roman" w:eastAsia="仿宋" w:hAnsi="Times New Roman"/>
          <w:sz w:val="28"/>
          <w:szCs w:val="28"/>
        </w:rPr>
        <w:t>000</w:t>
      </w:r>
      <w:r w:rsidR="00070A5E" w:rsidRPr="00070A5E">
        <w:rPr>
          <w:rFonts w:ascii="Times New Roman" w:eastAsia="仿宋" w:hAnsi="Times New Roman" w:hint="eastAsia"/>
          <w:sz w:val="28"/>
          <w:szCs w:val="28"/>
        </w:rPr>
        <w:t>个测点</w:t>
      </w:r>
      <w:r w:rsidR="00270B9E">
        <w:rPr>
          <w:rFonts w:ascii="Times New Roman" w:eastAsia="仿宋" w:hAnsi="Times New Roman" w:hint="eastAsia"/>
          <w:sz w:val="28"/>
          <w:szCs w:val="28"/>
        </w:rPr>
        <w:t>的</w:t>
      </w:r>
      <w:r w:rsidRPr="00070A5E">
        <w:rPr>
          <w:rFonts w:ascii="Times New Roman" w:eastAsia="仿宋" w:hAnsi="Times New Roman" w:hint="eastAsia"/>
          <w:sz w:val="28"/>
          <w:szCs w:val="28"/>
        </w:rPr>
        <w:t>测试</w:t>
      </w:r>
      <w:r w:rsidR="003903C3" w:rsidRPr="00070A5E">
        <w:rPr>
          <w:rFonts w:ascii="Times New Roman" w:eastAsia="仿宋" w:hAnsi="Times New Roman" w:hint="eastAsia"/>
          <w:sz w:val="28"/>
          <w:szCs w:val="28"/>
        </w:rPr>
        <w:t>，</w:t>
      </w:r>
      <w:r w:rsidR="00933F65" w:rsidRPr="00070A5E">
        <w:rPr>
          <w:rFonts w:ascii="Times New Roman" w:eastAsia="仿宋" w:hAnsi="Times New Roman"/>
          <w:sz w:val="28"/>
          <w:szCs w:val="28"/>
        </w:rPr>
        <w:t>测试结果合格率</w:t>
      </w:r>
      <w:r w:rsidR="00933F65" w:rsidRPr="00070A5E">
        <w:rPr>
          <w:rFonts w:ascii="Times New Roman" w:eastAsia="仿宋" w:hAnsi="Times New Roman"/>
          <w:sz w:val="28"/>
          <w:szCs w:val="28"/>
        </w:rPr>
        <w:t>100%</w:t>
      </w:r>
      <w:r w:rsidR="003903C3" w:rsidRPr="00070A5E">
        <w:rPr>
          <w:rFonts w:ascii="Times New Roman" w:eastAsia="仿宋" w:hAnsi="Times New Roman" w:hint="eastAsia"/>
          <w:sz w:val="28"/>
          <w:szCs w:val="28"/>
        </w:rPr>
        <w:t>。</w:t>
      </w:r>
      <w:r w:rsidR="00070A5E" w:rsidRPr="00933F65">
        <w:rPr>
          <w:rFonts w:ascii="Times New Roman" w:eastAsia="仿宋" w:hAnsi="Times New Roman"/>
          <w:sz w:val="28"/>
          <w:szCs w:val="28"/>
        </w:rPr>
        <w:t>具体测试结果见表</w:t>
      </w:r>
      <w:r w:rsidR="00166E97">
        <w:rPr>
          <w:rFonts w:ascii="Times New Roman" w:eastAsia="仿宋" w:hAnsi="Times New Roman"/>
          <w:sz w:val="28"/>
          <w:szCs w:val="28"/>
        </w:rPr>
        <w:t>2</w:t>
      </w:r>
      <w:r w:rsidR="00070A5E">
        <w:rPr>
          <w:rFonts w:ascii="Times New Roman" w:eastAsia="仿宋" w:hAnsi="Times New Roman"/>
          <w:sz w:val="28"/>
          <w:szCs w:val="28"/>
        </w:rPr>
        <w:t>~</w:t>
      </w:r>
      <w:r w:rsidR="00166E97">
        <w:rPr>
          <w:rFonts w:ascii="Times New Roman" w:eastAsia="仿宋" w:hAnsi="Times New Roman"/>
          <w:sz w:val="28"/>
          <w:szCs w:val="28"/>
        </w:rPr>
        <w:t>4</w:t>
      </w:r>
      <w:r w:rsidR="00070A5E" w:rsidRPr="00933F65">
        <w:rPr>
          <w:rFonts w:ascii="Times New Roman" w:eastAsia="仿宋" w:hAnsi="Times New Roman"/>
          <w:sz w:val="28"/>
          <w:szCs w:val="28"/>
        </w:rPr>
        <w:t>。</w:t>
      </w:r>
    </w:p>
    <w:p w:rsidR="003903C3" w:rsidRPr="00270B9E" w:rsidRDefault="003903C3" w:rsidP="00270B9E">
      <w:pPr>
        <w:ind w:firstLineChars="450" w:firstLine="949"/>
        <w:rPr>
          <w:rFonts w:ascii="宋体" w:eastAsia="宋体" w:hAnsi="宋体"/>
          <w:b/>
          <w:bCs/>
          <w:szCs w:val="21"/>
        </w:rPr>
      </w:pPr>
      <w:r w:rsidRPr="00270B9E">
        <w:rPr>
          <w:rFonts w:ascii="宋体" w:eastAsia="宋体" w:hAnsi="宋体"/>
          <w:b/>
          <w:bCs/>
          <w:szCs w:val="21"/>
        </w:rPr>
        <w:t>表</w:t>
      </w:r>
      <w:r w:rsidR="00166E97">
        <w:rPr>
          <w:rFonts w:ascii="宋体" w:eastAsia="宋体" w:hAnsi="宋体"/>
          <w:b/>
          <w:bCs/>
          <w:szCs w:val="21"/>
        </w:rPr>
        <w:t>2</w:t>
      </w:r>
      <w:r w:rsidRPr="00270B9E">
        <w:rPr>
          <w:rFonts w:ascii="宋体" w:eastAsia="宋体" w:hAnsi="宋体"/>
          <w:b/>
          <w:bCs/>
          <w:szCs w:val="21"/>
        </w:rPr>
        <w:t xml:space="preserve">  </w:t>
      </w:r>
      <w:r w:rsidRPr="00270B9E">
        <w:rPr>
          <w:rFonts w:ascii="宋体" w:eastAsia="宋体" w:hAnsi="宋体" w:hint="eastAsia"/>
          <w:b/>
          <w:bCs/>
          <w:szCs w:val="21"/>
        </w:rPr>
        <w:t>等值反磁通瞬变电磁法（水面）外业数据质量</w:t>
      </w:r>
      <w:r w:rsidRPr="00270B9E">
        <w:rPr>
          <w:rFonts w:ascii="宋体" w:eastAsia="宋体" w:hAnsi="宋体"/>
          <w:b/>
          <w:bCs/>
          <w:szCs w:val="21"/>
        </w:rPr>
        <w:t>抽样测试统计表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8"/>
        <w:gridCol w:w="1131"/>
        <w:gridCol w:w="1311"/>
        <w:gridCol w:w="1509"/>
        <w:gridCol w:w="1547"/>
      </w:tblGrid>
      <w:tr w:rsidR="003903C3" w:rsidRPr="003903C3" w:rsidTr="00FD1764">
        <w:trPr>
          <w:jc w:val="center"/>
        </w:trPr>
        <w:tc>
          <w:tcPr>
            <w:tcW w:w="2798" w:type="dxa"/>
            <w:vAlign w:val="center"/>
          </w:tcPr>
          <w:p w:rsidR="003903C3" w:rsidRPr="003903C3" w:rsidRDefault="003903C3" w:rsidP="003903C3">
            <w:pPr>
              <w:ind w:firstLineChars="200" w:firstLine="422"/>
              <w:rPr>
                <w:rFonts w:ascii="Times New Roman" w:eastAsia="宋体" w:hAnsi="Times New Roman"/>
                <w:b/>
                <w:bCs/>
                <w:szCs w:val="21"/>
              </w:rPr>
            </w:pPr>
            <w:r w:rsidRPr="003903C3">
              <w:rPr>
                <w:rFonts w:ascii="Times New Roman" w:eastAsia="宋体" w:hAnsi="Times New Roman"/>
                <w:b/>
                <w:bCs/>
                <w:szCs w:val="21"/>
              </w:rPr>
              <w:t>抽样项目</w:t>
            </w:r>
            <w:r w:rsidR="00270B9E">
              <w:rPr>
                <w:rFonts w:ascii="Times New Roman" w:eastAsia="宋体" w:hAnsi="Times New Roman" w:hint="eastAsia"/>
                <w:b/>
                <w:bCs/>
                <w:szCs w:val="21"/>
              </w:rPr>
              <w:t>名称</w:t>
            </w:r>
          </w:p>
        </w:tc>
        <w:tc>
          <w:tcPr>
            <w:tcW w:w="1131" w:type="dxa"/>
            <w:vAlign w:val="center"/>
          </w:tcPr>
          <w:p w:rsidR="003903C3" w:rsidRPr="003903C3" w:rsidRDefault="003903C3" w:rsidP="003903C3">
            <w:pPr>
              <w:rPr>
                <w:rFonts w:ascii="Times New Roman" w:eastAsia="宋体" w:hAnsi="Times New Roman"/>
                <w:b/>
                <w:bCs/>
                <w:szCs w:val="21"/>
              </w:rPr>
            </w:pPr>
            <w:r w:rsidRPr="003903C3">
              <w:rPr>
                <w:rFonts w:ascii="Times New Roman" w:eastAsia="宋体" w:hAnsi="Times New Roman"/>
                <w:b/>
                <w:bCs/>
                <w:szCs w:val="21"/>
              </w:rPr>
              <w:t>总测点数</w:t>
            </w:r>
          </w:p>
        </w:tc>
        <w:tc>
          <w:tcPr>
            <w:tcW w:w="1311" w:type="dxa"/>
            <w:vAlign w:val="center"/>
          </w:tcPr>
          <w:p w:rsidR="003903C3" w:rsidRPr="003903C3" w:rsidRDefault="003903C3" w:rsidP="003903C3">
            <w:pPr>
              <w:rPr>
                <w:rFonts w:ascii="Times New Roman" w:eastAsia="宋体" w:hAnsi="Times New Roman"/>
                <w:b/>
                <w:bCs/>
                <w:szCs w:val="21"/>
              </w:rPr>
            </w:pPr>
            <w:r w:rsidRPr="003903C3">
              <w:rPr>
                <w:rFonts w:ascii="Times New Roman" w:eastAsia="宋体" w:hAnsi="Times New Roman"/>
                <w:b/>
                <w:bCs/>
                <w:szCs w:val="21"/>
              </w:rPr>
              <w:t>抽检测点数</w:t>
            </w:r>
          </w:p>
        </w:tc>
        <w:tc>
          <w:tcPr>
            <w:tcW w:w="1509" w:type="dxa"/>
            <w:vAlign w:val="center"/>
          </w:tcPr>
          <w:p w:rsidR="003903C3" w:rsidRPr="003903C3" w:rsidRDefault="00FD1764" w:rsidP="003903C3">
            <w:pPr>
              <w:rPr>
                <w:rFonts w:ascii="Times New Roman" w:eastAsia="宋体" w:hAnsi="Times New Roman"/>
                <w:b/>
                <w:bCs/>
                <w:szCs w:val="21"/>
              </w:rPr>
            </w:pPr>
            <w:r>
              <w:rPr>
                <w:rFonts w:ascii="Times New Roman" w:eastAsia="宋体" w:hAnsi="Times New Roman" w:hint="eastAsia"/>
                <w:b/>
                <w:bCs/>
                <w:szCs w:val="21"/>
              </w:rPr>
              <w:t>最大</w:t>
            </w:r>
            <w:r w:rsidR="003903C3" w:rsidRPr="003903C3">
              <w:rPr>
                <w:rFonts w:ascii="Times New Roman" w:eastAsia="宋体" w:hAnsi="Times New Roman"/>
                <w:b/>
                <w:bCs/>
                <w:szCs w:val="21"/>
              </w:rPr>
              <w:t>均方相对误差</w:t>
            </w:r>
          </w:p>
        </w:tc>
        <w:tc>
          <w:tcPr>
            <w:tcW w:w="1547" w:type="dxa"/>
            <w:vAlign w:val="center"/>
          </w:tcPr>
          <w:p w:rsidR="003903C3" w:rsidRPr="003903C3" w:rsidRDefault="003903C3" w:rsidP="003903C3">
            <w:pPr>
              <w:rPr>
                <w:rFonts w:ascii="Times New Roman" w:eastAsia="宋体" w:hAnsi="Times New Roman"/>
                <w:b/>
                <w:bCs/>
                <w:szCs w:val="21"/>
              </w:rPr>
            </w:pPr>
            <w:r w:rsidRPr="003903C3">
              <w:rPr>
                <w:rFonts w:ascii="Times New Roman" w:eastAsia="宋体" w:hAnsi="Times New Roman"/>
                <w:b/>
                <w:bCs/>
                <w:szCs w:val="21"/>
              </w:rPr>
              <w:t>合</w:t>
            </w:r>
            <w:r w:rsidRPr="00FD1764">
              <w:rPr>
                <w:rFonts w:ascii="Times New Roman" w:eastAsia="宋体" w:hAnsi="Times New Roman"/>
                <w:b/>
                <w:bCs/>
                <w:szCs w:val="21"/>
              </w:rPr>
              <w:t>格</w:t>
            </w:r>
            <w:r w:rsidRPr="003903C3">
              <w:rPr>
                <w:rFonts w:ascii="Times New Roman" w:eastAsia="宋体" w:hAnsi="Times New Roman"/>
                <w:b/>
                <w:bCs/>
                <w:szCs w:val="21"/>
              </w:rPr>
              <w:t>率（</w:t>
            </w:r>
            <w:r w:rsidRPr="003903C3">
              <w:rPr>
                <w:rFonts w:ascii="Times New Roman" w:eastAsia="宋体" w:hAnsi="Times New Roman"/>
                <w:b/>
                <w:bCs/>
                <w:szCs w:val="21"/>
              </w:rPr>
              <w:t>%</w:t>
            </w:r>
            <w:r w:rsidRPr="003903C3">
              <w:rPr>
                <w:rFonts w:ascii="Times New Roman" w:eastAsia="宋体" w:hAnsi="Times New Roman"/>
                <w:b/>
                <w:bCs/>
                <w:szCs w:val="21"/>
              </w:rPr>
              <w:t>）</w:t>
            </w:r>
          </w:p>
        </w:tc>
      </w:tr>
      <w:tr w:rsidR="003903C3" w:rsidRPr="003903C3" w:rsidTr="00FD1764">
        <w:trPr>
          <w:jc w:val="center"/>
        </w:trPr>
        <w:tc>
          <w:tcPr>
            <w:tcW w:w="2798" w:type="dxa"/>
            <w:vAlign w:val="center"/>
          </w:tcPr>
          <w:p w:rsidR="003903C3" w:rsidRPr="003903C3" w:rsidRDefault="003903C3" w:rsidP="003903C3">
            <w:pPr>
              <w:rPr>
                <w:rFonts w:ascii="Times New Roman" w:eastAsia="宋体" w:hAnsi="Times New Roman"/>
                <w:szCs w:val="21"/>
              </w:rPr>
            </w:pPr>
            <w:bookmarkStart w:id="87" w:name="_Hlk148781816"/>
            <w:proofErr w:type="gramStart"/>
            <w:r w:rsidRPr="003903C3">
              <w:rPr>
                <w:rFonts w:ascii="Times New Roman" w:eastAsia="宋体" w:hAnsi="Times New Roman"/>
                <w:szCs w:val="21"/>
              </w:rPr>
              <w:t>大藤峡</w:t>
            </w:r>
            <w:proofErr w:type="gramEnd"/>
            <w:r w:rsidRPr="003903C3">
              <w:rPr>
                <w:rFonts w:ascii="Times New Roman" w:eastAsia="宋体" w:hAnsi="Times New Roman"/>
                <w:szCs w:val="21"/>
              </w:rPr>
              <w:t>水利枢纽工程船闸下游</w:t>
            </w:r>
            <w:r w:rsidRPr="003903C3">
              <w:rPr>
                <w:rFonts w:ascii="Times New Roman" w:eastAsia="宋体" w:hAnsi="Times New Roman"/>
                <w:szCs w:val="21"/>
              </w:rPr>
              <w:t>2#</w:t>
            </w:r>
            <w:proofErr w:type="gramStart"/>
            <w:r w:rsidRPr="003903C3">
              <w:rPr>
                <w:rFonts w:ascii="Times New Roman" w:eastAsia="宋体" w:hAnsi="Times New Roman"/>
                <w:szCs w:val="21"/>
              </w:rPr>
              <w:t>待闸锚地</w:t>
            </w:r>
            <w:proofErr w:type="gramEnd"/>
            <w:r w:rsidRPr="003903C3">
              <w:rPr>
                <w:rFonts w:ascii="Times New Roman" w:eastAsia="宋体" w:hAnsi="Times New Roman"/>
                <w:szCs w:val="21"/>
              </w:rPr>
              <w:t>工程</w:t>
            </w:r>
            <w:bookmarkEnd w:id="87"/>
          </w:p>
        </w:tc>
        <w:tc>
          <w:tcPr>
            <w:tcW w:w="1131"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197</w:t>
            </w:r>
          </w:p>
        </w:tc>
        <w:tc>
          <w:tcPr>
            <w:tcW w:w="1311"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6</w:t>
            </w:r>
          </w:p>
        </w:tc>
        <w:tc>
          <w:tcPr>
            <w:tcW w:w="1509"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4.2%</w:t>
            </w:r>
          </w:p>
        </w:tc>
        <w:tc>
          <w:tcPr>
            <w:tcW w:w="1547"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FD1764">
        <w:trPr>
          <w:jc w:val="center"/>
        </w:trPr>
        <w:tc>
          <w:tcPr>
            <w:tcW w:w="2798" w:type="dxa"/>
            <w:vAlign w:val="center"/>
          </w:tcPr>
          <w:p w:rsidR="003903C3" w:rsidRPr="003903C3" w:rsidRDefault="003903C3" w:rsidP="003903C3">
            <w:pPr>
              <w:rPr>
                <w:rFonts w:ascii="Times New Roman" w:eastAsia="宋体" w:hAnsi="Times New Roman"/>
                <w:szCs w:val="21"/>
              </w:rPr>
            </w:pPr>
            <w:r w:rsidRPr="003903C3">
              <w:rPr>
                <w:rFonts w:ascii="Times New Roman" w:eastAsia="宋体" w:hAnsi="Times New Roman"/>
                <w:szCs w:val="21"/>
              </w:rPr>
              <w:t>广州至珠海（澳门）</w:t>
            </w:r>
            <w:proofErr w:type="gramStart"/>
            <w:r w:rsidRPr="003903C3">
              <w:rPr>
                <w:rFonts w:ascii="Times New Roman" w:eastAsia="宋体" w:hAnsi="Times New Roman"/>
                <w:szCs w:val="21"/>
              </w:rPr>
              <w:t>高铁鹤洲</w:t>
            </w:r>
            <w:proofErr w:type="gramEnd"/>
            <w:r w:rsidRPr="003903C3">
              <w:rPr>
                <w:rFonts w:ascii="Times New Roman" w:eastAsia="宋体" w:hAnsi="Times New Roman"/>
                <w:szCs w:val="21"/>
              </w:rPr>
              <w:t>至横琴段初测物探</w:t>
            </w:r>
            <w:r w:rsidRPr="003903C3">
              <w:rPr>
                <w:rFonts w:ascii="Times New Roman" w:eastAsia="宋体" w:hAnsi="Times New Roman"/>
                <w:szCs w:val="21"/>
              </w:rPr>
              <w:t>2</w:t>
            </w:r>
            <w:r w:rsidRPr="003903C3">
              <w:rPr>
                <w:rFonts w:ascii="Times New Roman" w:eastAsia="宋体" w:hAnsi="Times New Roman"/>
                <w:szCs w:val="21"/>
              </w:rPr>
              <w:t>标磨刀门隧道</w:t>
            </w:r>
          </w:p>
        </w:tc>
        <w:tc>
          <w:tcPr>
            <w:tcW w:w="1131"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797</w:t>
            </w:r>
          </w:p>
        </w:tc>
        <w:tc>
          <w:tcPr>
            <w:tcW w:w="1311"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24</w:t>
            </w:r>
          </w:p>
        </w:tc>
        <w:tc>
          <w:tcPr>
            <w:tcW w:w="1509"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5.1%</w:t>
            </w:r>
          </w:p>
        </w:tc>
        <w:tc>
          <w:tcPr>
            <w:tcW w:w="1547"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FD1764">
        <w:trPr>
          <w:jc w:val="center"/>
        </w:trPr>
        <w:tc>
          <w:tcPr>
            <w:tcW w:w="2798" w:type="dxa"/>
            <w:vAlign w:val="center"/>
          </w:tcPr>
          <w:p w:rsidR="003903C3" w:rsidRPr="003903C3" w:rsidRDefault="003903C3" w:rsidP="003903C3">
            <w:pPr>
              <w:rPr>
                <w:rFonts w:ascii="Times New Roman" w:eastAsia="宋体" w:hAnsi="Times New Roman"/>
                <w:szCs w:val="21"/>
              </w:rPr>
            </w:pPr>
            <w:r w:rsidRPr="003903C3">
              <w:rPr>
                <w:rFonts w:ascii="Times New Roman" w:eastAsia="宋体" w:hAnsi="Times New Roman"/>
                <w:szCs w:val="21"/>
              </w:rPr>
              <w:t>江门市人才岛发展通道过江隧道工程</w:t>
            </w:r>
          </w:p>
        </w:tc>
        <w:tc>
          <w:tcPr>
            <w:tcW w:w="1131"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92</w:t>
            </w:r>
          </w:p>
        </w:tc>
        <w:tc>
          <w:tcPr>
            <w:tcW w:w="1311"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8</w:t>
            </w:r>
          </w:p>
        </w:tc>
        <w:tc>
          <w:tcPr>
            <w:tcW w:w="1509"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6</w:t>
            </w:r>
            <w:r w:rsidR="003903C3" w:rsidRPr="003903C3">
              <w:rPr>
                <w:rFonts w:ascii="Times New Roman" w:eastAsia="宋体" w:hAnsi="Times New Roman"/>
                <w:szCs w:val="21"/>
              </w:rPr>
              <w:t>.4%</w:t>
            </w:r>
          </w:p>
        </w:tc>
        <w:tc>
          <w:tcPr>
            <w:tcW w:w="1547"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FD1764">
        <w:trPr>
          <w:jc w:val="center"/>
        </w:trPr>
        <w:tc>
          <w:tcPr>
            <w:tcW w:w="2798" w:type="dxa"/>
            <w:vAlign w:val="center"/>
          </w:tcPr>
          <w:p w:rsidR="003903C3" w:rsidRPr="003903C3" w:rsidRDefault="003903C3" w:rsidP="003903C3">
            <w:pPr>
              <w:rPr>
                <w:rFonts w:ascii="Times New Roman" w:eastAsia="宋体" w:hAnsi="Times New Roman"/>
                <w:szCs w:val="21"/>
              </w:rPr>
            </w:pPr>
            <w:r w:rsidRPr="003903C3">
              <w:rPr>
                <w:rFonts w:ascii="Times New Roman" w:eastAsia="宋体" w:hAnsi="Times New Roman"/>
                <w:szCs w:val="21"/>
              </w:rPr>
              <w:t>穗</w:t>
            </w:r>
            <w:proofErr w:type="gramStart"/>
            <w:r w:rsidRPr="003903C3">
              <w:rPr>
                <w:rFonts w:ascii="Times New Roman" w:eastAsia="宋体" w:hAnsi="Times New Roman"/>
                <w:szCs w:val="21"/>
              </w:rPr>
              <w:t>莞</w:t>
            </w:r>
            <w:proofErr w:type="gramEnd"/>
            <w:r w:rsidRPr="003903C3">
              <w:rPr>
                <w:rFonts w:ascii="Times New Roman" w:eastAsia="宋体" w:hAnsi="Times New Roman"/>
                <w:szCs w:val="21"/>
              </w:rPr>
              <w:t>深前海至皇岗段铁路初测深圳湾至超级总部区间跨海段</w:t>
            </w:r>
          </w:p>
        </w:tc>
        <w:tc>
          <w:tcPr>
            <w:tcW w:w="1131"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280</w:t>
            </w:r>
          </w:p>
        </w:tc>
        <w:tc>
          <w:tcPr>
            <w:tcW w:w="1311"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9</w:t>
            </w:r>
          </w:p>
        </w:tc>
        <w:tc>
          <w:tcPr>
            <w:tcW w:w="1509"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5.6%</w:t>
            </w:r>
          </w:p>
        </w:tc>
        <w:tc>
          <w:tcPr>
            <w:tcW w:w="1547"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FD1764">
        <w:trPr>
          <w:jc w:val="center"/>
        </w:trPr>
        <w:tc>
          <w:tcPr>
            <w:tcW w:w="2798" w:type="dxa"/>
            <w:vAlign w:val="center"/>
          </w:tcPr>
          <w:p w:rsidR="003903C3" w:rsidRPr="003903C3" w:rsidRDefault="003903C3" w:rsidP="003903C3">
            <w:pPr>
              <w:rPr>
                <w:rFonts w:ascii="Times New Roman" w:eastAsia="宋体" w:hAnsi="Times New Roman"/>
                <w:szCs w:val="21"/>
              </w:rPr>
            </w:pPr>
            <w:r w:rsidRPr="003903C3">
              <w:rPr>
                <w:rFonts w:ascii="Times New Roman" w:eastAsia="宋体" w:hAnsi="Times New Roman"/>
                <w:szCs w:val="21"/>
              </w:rPr>
              <w:t>中山市海岸带资源环境评价专项水域物探</w:t>
            </w:r>
          </w:p>
        </w:tc>
        <w:tc>
          <w:tcPr>
            <w:tcW w:w="1131"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500</w:t>
            </w:r>
          </w:p>
        </w:tc>
        <w:tc>
          <w:tcPr>
            <w:tcW w:w="1311"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18</w:t>
            </w:r>
          </w:p>
        </w:tc>
        <w:tc>
          <w:tcPr>
            <w:tcW w:w="1509"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4.7%</w:t>
            </w:r>
          </w:p>
        </w:tc>
        <w:tc>
          <w:tcPr>
            <w:tcW w:w="1547"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bl>
    <w:p w:rsidR="003903C3" w:rsidRPr="00270B9E" w:rsidRDefault="003903C3" w:rsidP="00270B9E">
      <w:pPr>
        <w:ind w:firstLineChars="450" w:firstLine="949"/>
        <w:rPr>
          <w:rFonts w:ascii="宋体" w:eastAsia="宋体" w:hAnsi="宋体"/>
          <w:b/>
          <w:bCs/>
          <w:szCs w:val="21"/>
        </w:rPr>
      </w:pPr>
      <w:r w:rsidRPr="00270B9E">
        <w:rPr>
          <w:rFonts w:ascii="宋体" w:eastAsia="宋体" w:hAnsi="宋体"/>
          <w:b/>
          <w:bCs/>
          <w:szCs w:val="21"/>
        </w:rPr>
        <w:t>表</w:t>
      </w:r>
      <w:r w:rsidR="00166E97">
        <w:rPr>
          <w:rFonts w:ascii="宋体" w:eastAsia="宋体" w:hAnsi="宋体"/>
          <w:b/>
          <w:bCs/>
          <w:szCs w:val="21"/>
        </w:rPr>
        <w:t>3</w:t>
      </w:r>
      <w:r w:rsidRPr="00270B9E">
        <w:rPr>
          <w:rFonts w:ascii="宋体" w:eastAsia="宋体" w:hAnsi="宋体"/>
          <w:b/>
          <w:bCs/>
          <w:szCs w:val="21"/>
        </w:rPr>
        <w:t xml:space="preserve">  </w:t>
      </w:r>
      <w:r w:rsidRPr="00270B9E">
        <w:rPr>
          <w:rFonts w:ascii="宋体" w:eastAsia="宋体" w:hAnsi="宋体" w:hint="eastAsia"/>
          <w:b/>
          <w:bCs/>
          <w:szCs w:val="21"/>
        </w:rPr>
        <w:t>等值反磁通瞬变电磁法（地面）外业数据质量</w:t>
      </w:r>
      <w:r w:rsidRPr="00270B9E">
        <w:rPr>
          <w:rFonts w:ascii="宋体" w:eastAsia="宋体" w:hAnsi="宋体"/>
          <w:b/>
          <w:bCs/>
          <w:szCs w:val="21"/>
        </w:rPr>
        <w:t>抽样测试统计表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1085"/>
        <w:gridCol w:w="1376"/>
        <w:gridCol w:w="1549"/>
        <w:gridCol w:w="1548"/>
      </w:tblGrid>
      <w:tr w:rsidR="003903C3" w:rsidRPr="003903C3" w:rsidTr="00FD1764">
        <w:trPr>
          <w:jc w:val="center"/>
        </w:trPr>
        <w:tc>
          <w:tcPr>
            <w:tcW w:w="2738" w:type="dxa"/>
            <w:vAlign w:val="center"/>
          </w:tcPr>
          <w:p w:rsidR="003903C3" w:rsidRPr="003903C3" w:rsidRDefault="003903C3" w:rsidP="003903C3">
            <w:pPr>
              <w:ind w:firstLineChars="200" w:firstLine="422"/>
              <w:rPr>
                <w:rFonts w:ascii="Times New Roman" w:eastAsia="宋体" w:hAnsi="Times New Roman"/>
                <w:b/>
                <w:bCs/>
                <w:szCs w:val="21"/>
              </w:rPr>
            </w:pPr>
            <w:r w:rsidRPr="003903C3">
              <w:rPr>
                <w:rFonts w:ascii="Times New Roman" w:eastAsia="宋体" w:hAnsi="Times New Roman"/>
                <w:b/>
                <w:bCs/>
                <w:szCs w:val="21"/>
              </w:rPr>
              <w:t>抽样项目</w:t>
            </w:r>
            <w:r w:rsidR="00270B9E">
              <w:rPr>
                <w:rFonts w:ascii="Times New Roman" w:eastAsia="宋体" w:hAnsi="Times New Roman" w:hint="eastAsia"/>
                <w:b/>
                <w:bCs/>
                <w:szCs w:val="21"/>
              </w:rPr>
              <w:t>名称</w:t>
            </w:r>
          </w:p>
        </w:tc>
        <w:tc>
          <w:tcPr>
            <w:tcW w:w="1085" w:type="dxa"/>
          </w:tcPr>
          <w:p w:rsidR="003903C3" w:rsidRPr="003903C3" w:rsidRDefault="003903C3" w:rsidP="00FD1764">
            <w:pPr>
              <w:rPr>
                <w:rFonts w:ascii="Times New Roman" w:eastAsia="宋体" w:hAnsi="Times New Roman"/>
                <w:b/>
                <w:bCs/>
                <w:szCs w:val="21"/>
              </w:rPr>
            </w:pPr>
            <w:r w:rsidRPr="003903C3">
              <w:rPr>
                <w:rFonts w:ascii="Times New Roman" w:eastAsia="宋体" w:hAnsi="Times New Roman"/>
                <w:b/>
                <w:bCs/>
                <w:szCs w:val="21"/>
              </w:rPr>
              <w:t>总测点数</w:t>
            </w:r>
          </w:p>
        </w:tc>
        <w:tc>
          <w:tcPr>
            <w:tcW w:w="1376" w:type="dxa"/>
          </w:tcPr>
          <w:p w:rsidR="003903C3" w:rsidRPr="003903C3" w:rsidRDefault="003903C3" w:rsidP="00FD1764">
            <w:pPr>
              <w:rPr>
                <w:rFonts w:ascii="Times New Roman" w:eastAsia="宋体" w:hAnsi="Times New Roman"/>
                <w:b/>
                <w:bCs/>
                <w:szCs w:val="21"/>
              </w:rPr>
            </w:pPr>
            <w:r w:rsidRPr="003903C3">
              <w:rPr>
                <w:rFonts w:ascii="Times New Roman" w:eastAsia="宋体" w:hAnsi="Times New Roman"/>
                <w:b/>
                <w:bCs/>
                <w:szCs w:val="21"/>
              </w:rPr>
              <w:t>抽检测点数</w:t>
            </w:r>
          </w:p>
        </w:tc>
        <w:tc>
          <w:tcPr>
            <w:tcW w:w="1549" w:type="dxa"/>
          </w:tcPr>
          <w:p w:rsidR="003903C3" w:rsidRPr="003903C3" w:rsidRDefault="00C16B67" w:rsidP="00FD1764">
            <w:pPr>
              <w:rPr>
                <w:rFonts w:ascii="Times New Roman" w:eastAsia="宋体" w:hAnsi="Times New Roman"/>
                <w:b/>
                <w:bCs/>
                <w:szCs w:val="21"/>
              </w:rPr>
            </w:pPr>
            <w:r>
              <w:rPr>
                <w:rFonts w:ascii="Times New Roman" w:eastAsia="宋体" w:hAnsi="Times New Roman" w:hint="eastAsia"/>
                <w:b/>
                <w:bCs/>
                <w:szCs w:val="21"/>
              </w:rPr>
              <w:t>最大</w:t>
            </w:r>
            <w:r w:rsidR="003903C3" w:rsidRPr="003903C3">
              <w:rPr>
                <w:rFonts w:ascii="Times New Roman" w:eastAsia="宋体" w:hAnsi="Times New Roman"/>
                <w:b/>
                <w:bCs/>
                <w:szCs w:val="21"/>
              </w:rPr>
              <w:t>均方相对误差</w:t>
            </w:r>
          </w:p>
        </w:tc>
        <w:tc>
          <w:tcPr>
            <w:tcW w:w="1548" w:type="dxa"/>
          </w:tcPr>
          <w:p w:rsidR="003903C3" w:rsidRPr="003903C3" w:rsidRDefault="003903C3" w:rsidP="00FD1764">
            <w:pPr>
              <w:rPr>
                <w:rFonts w:ascii="Times New Roman" w:eastAsia="宋体" w:hAnsi="Times New Roman"/>
                <w:b/>
                <w:bCs/>
                <w:szCs w:val="21"/>
              </w:rPr>
            </w:pPr>
            <w:r w:rsidRPr="003903C3">
              <w:rPr>
                <w:rFonts w:ascii="Times New Roman" w:eastAsia="宋体" w:hAnsi="Times New Roman"/>
                <w:b/>
                <w:bCs/>
                <w:szCs w:val="21"/>
              </w:rPr>
              <w:t>合</w:t>
            </w:r>
            <w:r w:rsidR="00FD1764">
              <w:rPr>
                <w:rFonts w:ascii="Times New Roman" w:eastAsia="宋体" w:hAnsi="Times New Roman" w:hint="eastAsia"/>
                <w:b/>
                <w:bCs/>
                <w:szCs w:val="21"/>
              </w:rPr>
              <w:t>格</w:t>
            </w:r>
            <w:r w:rsidRPr="003903C3">
              <w:rPr>
                <w:rFonts w:ascii="Times New Roman" w:eastAsia="宋体" w:hAnsi="Times New Roman"/>
                <w:b/>
                <w:bCs/>
                <w:szCs w:val="21"/>
              </w:rPr>
              <w:t>率（</w:t>
            </w:r>
            <w:r w:rsidRPr="003903C3">
              <w:rPr>
                <w:rFonts w:ascii="Times New Roman" w:eastAsia="宋体" w:hAnsi="Times New Roman"/>
                <w:b/>
                <w:bCs/>
                <w:szCs w:val="21"/>
              </w:rPr>
              <w:t>%</w:t>
            </w:r>
            <w:r w:rsidRPr="003903C3">
              <w:rPr>
                <w:rFonts w:ascii="Times New Roman" w:eastAsia="宋体" w:hAnsi="Times New Roman"/>
                <w:b/>
                <w:bCs/>
                <w:szCs w:val="21"/>
              </w:rPr>
              <w:t>）</w:t>
            </w:r>
          </w:p>
        </w:tc>
      </w:tr>
      <w:tr w:rsidR="003903C3" w:rsidRPr="003903C3" w:rsidTr="00FD1764">
        <w:trPr>
          <w:jc w:val="center"/>
        </w:trPr>
        <w:tc>
          <w:tcPr>
            <w:tcW w:w="2738" w:type="dxa"/>
            <w:vAlign w:val="center"/>
          </w:tcPr>
          <w:p w:rsidR="003903C3" w:rsidRPr="003903C3" w:rsidRDefault="003903C3" w:rsidP="00FD1764">
            <w:pPr>
              <w:rPr>
                <w:rFonts w:ascii="Times New Roman" w:eastAsia="宋体" w:hAnsi="Times New Roman"/>
                <w:szCs w:val="21"/>
              </w:rPr>
            </w:pPr>
            <w:r w:rsidRPr="003903C3">
              <w:rPr>
                <w:rFonts w:ascii="Times New Roman" w:eastAsia="宋体" w:hAnsi="Times New Roman"/>
                <w:szCs w:val="21"/>
              </w:rPr>
              <w:t>山西省代县黄草院抽水蓄能电站工程</w:t>
            </w:r>
          </w:p>
        </w:tc>
        <w:tc>
          <w:tcPr>
            <w:tcW w:w="1085"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591</w:t>
            </w:r>
          </w:p>
        </w:tc>
        <w:tc>
          <w:tcPr>
            <w:tcW w:w="1376"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18</w:t>
            </w:r>
          </w:p>
        </w:tc>
        <w:tc>
          <w:tcPr>
            <w:tcW w:w="1549"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4</w:t>
            </w:r>
            <w:r w:rsidR="003903C3" w:rsidRPr="003903C3">
              <w:rPr>
                <w:rFonts w:ascii="Times New Roman" w:eastAsia="宋体" w:hAnsi="Times New Roman"/>
                <w:szCs w:val="21"/>
              </w:rPr>
              <w:t>.8%</w:t>
            </w:r>
          </w:p>
        </w:tc>
        <w:tc>
          <w:tcPr>
            <w:tcW w:w="1548"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FD1764">
        <w:trPr>
          <w:jc w:val="center"/>
        </w:trPr>
        <w:tc>
          <w:tcPr>
            <w:tcW w:w="2738" w:type="dxa"/>
            <w:vAlign w:val="center"/>
          </w:tcPr>
          <w:p w:rsidR="003903C3" w:rsidRPr="003903C3" w:rsidRDefault="003903C3" w:rsidP="00FD1764">
            <w:pPr>
              <w:rPr>
                <w:rFonts w:ascii="Times New Roman" w:eastAsia="宋体" w:hAnsi="Times New Roman"/>
                <w:szCs w:val="21"/>
              </w:rPr>
            </w:pPr>
            <w:r w:rsidRPr="003903C3">
              <w:rPr>
                <w:rFonts w:ascii="Times New Roman" w:eastAsia="宋体" w:hAnsi="Times New Roman"/>
                <w:szCs w:val="21"/>
              </w:rPr>
              <w:t>深圳市城市轨道交通</w:t>
            </w:r>
            <w:r w:rsidRPr="003903C3">
              <w:rPr>
                <w:rFonts w:ascii="Times New Roman" w:eastAsia="宋体" w:hAnsi="Times New Roman"/>
                <w:szCs w:val="21"/>
              </w:rPr>
              <w:t>3</w:t>
            </w:r>
            <w:r w:rsidRPr="003903C3">
              <w:rPr>
                <w:rFonts w:ascii="Times New Roman" w:eastAsia="宋体" w:hAnsi="Times New Roman"/>
                <w:szCs w:val="21"/>
              </w:rPr>
              <w:t>号线</w:t>
            </w:r>
            <w:r w:rsidRPr="003903C3">
              <w:rPr>
                <w:rFonts w:ascii="Times New Roman" w:eastAsia="宋体" w:hAnsi="Times New Roman"/>
                <w:szCs w:val="21"/>
              </w:rPr>
              <w:lastRenderedPageBreak/>
              <w:t>四期工程新生站</w:t>
            </w:r>
            <w:r w:rsidRPr="003903C3">
              <w:rPr>
                <w:rFonts w:ascii="Times New Roman" w:eastAsia="宋体" w:hAnsi="Times New Roman"/>
                <w:szCs w:val="21"/>
              </w:rPr>
              <w:t>-</w:t>
            </w:r>
            <w:r w:rsidRPr="003903C3">
              <w:rPr>
                <w:rFonts w:ascii="Times New Roman" w:eastAsia="宋体" w:hAnsi="Times New Roman"/>
                <w:szCs w:val="21"/>
              </w:rPr>
              <w:t>坪西站区间</w:t>
            </w:r>
          </w:p>
        </w:tc>
        <w:tc>
          <w:tcPr>
            <w:tcW w:w="1085"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lastRenderedPageBreak/>
              <w:t>787</w:t>
            </w:r>
          </w:p>
        </w:tc>
        <w:tc>
          <w:tcPr>
            <w:tcW w:w="1376"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23</w:t>
            </w:r>
          </w:p>
        </w:tc>
        <w:tc>
          <w:tcPr>
            <w:tcW w:w="1549"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3</w:t>
            </w:r>
            <w:r w:rsidR="003903C3" w:rsidRPr="003903C3">
              <w:rPr>
                <w:rFonts w:ascii="Times New Roman" w:eastAsia="宋体" w:hAnsi="Times New Roman"/>
                <w:szCs w:val="21"/>
              </w:rPr>
              <w:t>.9%</w:t>
            </w:r>
          </w:p>
        </w:tc>
        <w:tc>
          <w:tcPr>
            <w:tcW w:w="1548"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FD1764">
        <w:trPr>
          <w:jc w:val="center"/>
        </w:trPr>
        <w:tc>
          <w:tcPr>
            <w:tcW w:w="2738" w:type="dxa"/>
            <w:vAlign w:val="center"/>
          </w:tcPr>
          <w:p w:rsidR="003903C3" w:rsidRPr="003903C3" w:rsidRDefault="003903C3" w:rsidP="00FD1764">
            <w:pPr>
              <w:rPr>
                <w:rFonts w:ascii="Times New Roman" w:eastAsia="宋体" w:hAnsi="Times New Roman"/>
                <w:szCs w:val="21"/>
              </w:rPr>
            </w:pPr>
            <w:r w:rsidRPr="003903C3">
              <w:rPr>
                <w:rFonts w:ascii="Times New Roman" w:eastAsia="宋体" w:hAnsi="Times New Roman"/>
                <w:szCs w:val="21"/>
              </w:rPr>
              <w:lastRenderedPageBreak/>
              <w:t>永州零陵区猫儿岩水库新开工作隧道岩溶探测</w:t>
            </w:r>
          </w:p>
        </w:tc>
        <w:tc>
          <w:tcPr>
            <w:tcW w:w="1085"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42</w:t>
            </w:r>
          </w:p>
        </w:tc>
        <w:tc>
          <w:tcPr>
            <w:tcW w:w="1376"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5</w:t>
            </w:r>
          </w:p>
        </w:tc>
        <w:tc>
          <w:tcPr>
            <w:tcW w:w="1549"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3.8%</w:t>
            </w:r>
          </w:p>
        </w:tc>
        <w:tc>
          <w:tcPr>
            <w:tcW w:w="1548"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FD1764">
        <w:trPr>
          <w:jc w:val="center"/>
        </w:trPr>
        <w:tc>
          <w:tcPr>
            <w:tcW w:w="2738" w:type="dxa"/>
            <w:vAlign w:val="center"/>
          </w:tcPr>
          <w:p w:rsidR="003903C3" w:rsidRPr="003903C3" w:rsidRDefault="003903C3" w:rsidP="00FD1764">
            <w:pPr>
              <w:rPr>
                <w:rFonts w:ascii="Times New Roman" w:eastAsia="宋体" w:hAnsi="Times New Roman"/>
                <w:szCs w:val="21"/>
              </w:rPr>
            </w:pPr>
            <w:r w:rsidRPr="003903C3">
              <w:rPr>
                <w:rFonts w:ascii="Times New Roman" w:eastAsia="宋体" w:hAnsi="Times New Roman"/>
                <w:szCs w:val="21"/>
              </w:rPr>
              <w:t>珠海至肇庆高铁高明至肇庆东段采空区专项勘察</w:t>
            </w:r>
          </w:p>
        </w:tc>
        <w:tc>
          <w:tcPr>
            <w:tcW w:w="1085"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726</w:t>
            </w:r>
          </w:p>
        </w:tc>
        <w:tc>
          <w:tcPr>
            <w:tcW w:w="1376"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38</w:t>
            </w:r>
          </w:p>
        </w:tc>
        <w:tc>
          <w:tcPr>
            <w:tcW w:w="1549"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4.3%</w:t>
            </w:r>
          </w:p>
        </w:tc>
        <w:tc>
          <w:tcPr>
            <w:tcW w:w="1548"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FD1764">
        <w:trPr>
          <w:jc w:val="center"/>
        </w:trPr>
        <w:tc>
          <w:tcPr>
            <w:tcW w:w="2738" w:type="dxa"/>
            <w:vAlign w:val="center"/>
          </w:tcPr>
          <w:p w:rsidR="003903C3" w:rsidRPr="003903C3" w:rsidRDefault="003903C3" w:rsidP="00FD1764">
            <w:pPr>
              <w:rPr>
                <w:rFonts w:ascii="Times New Roman" w:eastAsia="宋体" w:hAnsi="Times New Roman"/>
                <w:szCs w:val="21"/>
              </w:rPr>
            </w:pPr>
            <w:r w:rsidRPr="003903C3">
              <w:rPr>
                <w:rFonts w:ascii="Times New Roman" w:eastAsia="宋体" w:hAnsi="Times New Roman"/>
                <w:szCs w:val="21"/>
              </w:rPr>
              <w:t>广东省河源市紫金县白溪水库大坝</w:t>
            </w:r>
          </w:p>
        </w:tc>
        <w:tc>
          <w:tcPr>
            <w:tcW w:w="1085"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481</w:t>
            </w:r>
          </w:p>
        </w:tc>
        <w:tc>
          <w:tcPr>
            <w:tcW w:w="1376"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15</w:t>
            </w:r>
          </w:p>
        </w:tc>
        <w:tc>
          <w:tcPr>
            <w:tcW w:w="1549"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3.</w:t>
            </w:r>
            <w:r w:rsidR="00C16B67">
              <w:rPr>
                <w:rFonts w:ascii="Times New Roman" w:eastAsia="宋体" w:hAnsi="Times New Roman"/>
                <w:szCs w:val="21"/>
              </w:rPr>
              <w:t>6</w:t>
            </w:r>
            <w:r w:rsidRPr="003903C3">
              <w:rPr>
                <w:rFonts w:ascii="Times New Roman" w:eastAsia="宋体" w:hAnsi="Times New Roman"/>
                <w:szCs w:val="21"/>
              </w:rPr>
              <w:t>%</w:t>
            </w:r>
          </w:p>
        </w:tc>
        <w:tc>
          <w:tcPr>
            <w:tcW w:w="1548"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bl>
    <w:p w:rsidR="003903C3" w:rsidRPr="00270B9E" w:rsidRDefault="003903C3" w:rsidP="00270B9E">
      <w:pPr>
        <w:ind w:firstLineChars="450" w:firstLine="949"/>
        <w:rPr>
          <w:rFonts w:ascii="宋体" w:eastAsia="宋体" w:hAnsi="宋体"/>
          <w:b/>
          <w:bCs/>
          <w:szCs w:val="21"/>
        </w:rPr>
      </w:pPr>
      <w:r w:rsidRPr="00270B9E">
        <w:rPr>
          <w:rFonts w:ascii="宋体" w:eastAsia="宋体" w:hAnsi="宋体"/>
          <w:b/>
          <w:bCs/>
          <w:szCs w:val="21"/>
        </w:rPr>
        <w:t>表</w:t>
      </w:r>
      <w:r w:rsidR="00166E97">
        <w:rPr>
          <w:rFonts w:ascii="宋体" w:eastAsia="宋体" w:hAnsi="宋体"/>
          <w:b/>
          <w:bCs/>
          <w:szCs w:val="21"/>
        </w:rPr>
        <w:t>4</w:t>
      </w:r>
      <w:r w:rsidRPr="00270B9E">
        <w:rPr>
          <w:rFonts w:ascii="宋体" w:eastAsia="宋体" w:hAnsi="宋体"/>
          <w:b/>
          <w:bCs/>
          <w:szCs w:val="21"/>
        </w:rPr>
        <w:t xml:space="preserve">  </w:t>
      </w:r>
      <w:r w:rsidRPr="00270B9E">
        <w:rPr>
          <w:rFonts w:ascii="宋体" w:eastAsia="宋体" w:hAnsi="宋体" w:hint="eastAsia"/>
          <w:b/>
          <w:bCs/>
          <w:szCs w:val="21"/>
        </w:rPr>
        <w:t>等值反磁通瞬变电磁法（坑道）外业数据质量</w:t>
      </w:r>
      <w:r w:rsidRPr="00270B9E">
        <w:rPr>
          <w:rFonts w:ascii="宋体" w:eastAsia="宋体" w:hAnsi="宋体"/>
          <w:b/>
          <w:bCs/>
          <w:szCs w:val="21"/>
        </w:rPr>
        <w:t>抽样测试统计表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2"/>
        <w:gridCol w:w="1134"/>
        <w:gridCol w:w="1276"/>
        <w:gridCol w:w="1559"/>
        <w:gridCol w:w="1355"/>
      </w:tblGrid>
      <w:tr w:rsidR="003903C3" w:rsidRPr="003903C3" w:rsidTr="005B76FF">
        <w:trPr>
          <w:jc w:val="center"/>
        </w:trPr>
        <w:tc>
          <w:tcPr>
            <w:tcW w:w="2972" w:type="dxa"/>
            <w:vAlign w:val="center"/>
          </w:tcPr>
          <w:p w:rsidR="003903C3" w:rsidRPr="003903C3" w:rsidRDefault="003903C3" w:rsidP="003903C3">
            <w:pPr>
              <w:ind w:firstLineChars="200" w:firstLine="422"/>
              <w:rPr>
                <w:rFonts w:ascii="Times New Roman" w:eastAsia="宋体" w:hAnsi="Times New Roman"/>
                <w:b/>
                <w:bCs/>
                <w:szCs w:val="21"/>
              </w:rPr>
            </w:pPr>
            <w:r w:rsidRPr="003903C3">
              <w:rPr>
                <w:rFonts w:ascii="Times New Roman" w:eastAsia="宋体" w:hAnsi="Times New Roman"/>
                <w:b/>
                <w:bCs/>
                <w:szCs w:val="21"/>
              </w:rPr>
              <w:t>抽样项目</w:t>
            </w:r>
            <w:r w:rsidR="00270B9E">
              <w:rPr>
                <w:rFonts w:ascii="Times New Roman" w:eastAsia="宋体" w:hAnsi="Times New Roman" w:hint="eastAsia"/>
                <w:b/>
                <w:bCs/>
                <w:szCs w:val="21"/>
              </w:rPr>
              <w:t>名称</w:t>
            </w:r>
          </w:p>
        </w:tc>
        <w:tc>
          <w:tcPr>
            <w:tcW w:w="1134" w:type="dxa"/>
          </w:tcPr>
          <w:p w:rsidR="003903C3" w:rsidRPr="003903C3" w:rsidRDefault="003903C3" w:rsidP="00FD1764">
            <w:pPr>
              <w:rPr>
                <w:rFonts w:ascii="Times New Roman" w:eastAsia="宋体" w:hAnsi="Times New Roman"/>
                <w:b/>
                <w:bCs/>
                <w:szCs w:val="21"/>
              </w:rPr>
            </w:pPr>
            <w:r w:rsidRPr="003903C3">
              <w:rPr>
                <w:rFonts w:ascii="Times New Roman" w:eastAsia="宋体" w:hAnsi="Times New Roman"/>
                <w:b/>
                <w:bCs/>
                <w:szCs w:val="21"/>
              </w:rPr>
              <w:t>总测点数</w:t>
            </w:r>
          </w:p>
        </w:tc>
        <w:tc>
          <w:tcPr>
            <w:tcW w:w="1276" w:type="dxa"/>
          </w:tcPr>
          <w:p w:rsidR="003903C3" w:rsidRPr="003903C3" w:rsidRDefault="003903C3" w:rsidP="00FD1764">
            <w:pPr>
              <w:rPr>
                <w:rFonts w:ascii="Times New Roman" w:eastAsia="宋体" w:hAnsi="Times New Roman"/>
                <w:b/>
                <w:bCs/>
                <w:szCs w:val="21"/>
              </w:rPr>
            </w:pPr>
            <w:r w:rsidRPr="003903C3">
              <w:rPr>
                <w:rFonts w:ascii="Times New Roman" w:eastAsia="宋体" w:hAnsi="Times New Roman"/>
                <w:b/>
                <w:bCs/>
                <w:szCs w:val="21"/>
              </w:rPr>
              <w:t>抽检测点数</w:t>
            </w:r>
          </w:p>
        </w:tc>
        <w:tc>
          <w:tcPr>
            <w:tcW w:w="1559" w:type="dxa"/>
          </w:tcPr>
          <w:p w:rsidR="003903C3" w:rsidRPr="003903C3" w:rsidRDefault="00C16B67" w:rsidP="00FD1764">
            <w:pPr>
              <w:rPr>
                <w:rFonts w:ascii="Times New Roman" w:eastAsia="宋体" w:hAnsi="Times New Roman"/>
                <w:b/>
                <w:bCs/>
                <w:szCs w:val="21"/>
              </w:rPr>
            </w:pPr>
            <w:r>
              <w:rPr>
                <w:rFonts w:ascii="Times New Roman" w:eastAsia="宋体" w:hAnsi="Times New Roman" w:hint="eastAsia"/>
                <w:b/>
                <w:bCs/>
                <w:szCs w:val="21"/>
              </w:rPr>
              <w:t>最大</w:t>
            </w:r>
            <w:r w:rsidR="003903C3" w:rsidRPr="003903C3">
              <w:rPr>
                <w:rFonts w:ascii="Times New Roman" w:eastAsia="宋体" w:hAnsi="Times New Roman"/>
                <w:b/>
                <w:bCs/>
                <w:szCs w:val="21"/>
              </w:rPr>
              <w:t>均方相对误差</w:t>
            </w:r>
          </w:p>
        </w:tc>
        <w:tc>
          <w:tcPr>
            <w:tcW w:w="1355" w:type="dxa"/>
          </w:tcPr>
          <w:p w:rsidR="003903C3" w:rsidRPr="003903C3" w:rsidRDefault="00FD1764" w:rsidP="00FD1764">
            <w:pPr>
              <w:rPr>
                <w:rFonts w:ascii="Times New Roman" w:eastAsia="宋体" w:hAnsi="Times New Roman"/>
                <w:b/>
                <w:bCs/>
                <w:szCs w:val="21"/>
              </w:rPr>
            </w:pPr>
            <w:r>
              <w:rPr>
                <w:rFonts w:ascii="Times New Roman" w:eastAsia="宋体" w:hAnsi="Times New Roman" w:hint="eastAsia"/>
                <w:b/>
                <w:bCs/>
                <w:szCs w:val="21"/>
              </w:rPr>
              <w:t>合格</w:t>
            </w:r>
            <w:r w:rsidR="003903C3" w:rsidRPr="003903C3">
              <w:rPr>
                <w:rFonts w:ascii="Times New Roman" w:eastAsia="宋体" w:hAnsi="Times New Roman"/>
                <w:b/>
                <w:bCs/>
                <w:szCs w:val="21"/>
              </w:rPr>
              <w:t>率（</w:t>
            </w:r>
            <w:r w:rsidR="003903C3" w:rsidRPr="003903C3">
              <w:rPr>
                <w:rFonts w:ascii="Times New Roman" w:eastAsia="宋体" w:hAnsi="Times New Roman"/>
                <w:b/>
                <w:bCs/>
                <w:szCs w:val="21"/>
              </w:rPr>
              <w:t>%</w:t>
            </w:r>
            <w:r w:rsidR="003903C3" w:rsidRPr="003903C3">
              <w:rPr>
                <w:rFonts w:ascii="Times New Roman" w:eastAsia="宋体" w:hAnsi="Times New Roman"/>
                <w:b/>
                <w:bCs/>
                <w:szCs w:val="21"/>
              </w:rPr>
              <w:t>）</w:t>
            </w:r>
          </w:p>
        </w:tc>
      </w:tr>
      <w:tr w:rsidR="003903C3" w:rsidRPr="003903C3" w:rsidTr="005B76FF">
        <w:trPr>
          <w:jc w:val="center"/>
        </w:trPr>
        <w:tc>
          <w:tcPr>
            <w:tcW w:w="2972" w:type="dxa"/>
            <w:vAlign w:val="center"/>
          </w:tcPr>
          <w:p w:rsidR="003903C3" w:rsidRPr="003903C3" w:rsidRDefault="003903C3" w:rsidP="003903C3">
            <w:pPr>
              <w:rPr>
                <w:rFonts w:ascii="Times New Roman" w:eastAsia="宋体" w:hAnsi="Times New Roman"/>
                <w:szCs w:val="21"/>
              </w:rPr>
            </w:pPr>
            <w:r w:rsidRPr="003903C3">
              <w:rPr>
                <w:rFonts w:ascii="Times New Roman" w:eastAsia="宋体" w:hAnsi="Times New Roman"/>
                <w:szCs w:val="21"/>
              </w:rPr>
              <w:t>2022</w:t>
            </w:r>
            <w:r w:rsidRPr="003903C3">
              <w:rPr>
                <w:rFonts w:ascii="Times New Roman" w:eastAsia="宋体" w:hAnsi="Times New Roman"/>
                <w:szCs w:val="21"/>
              </w:rPr>
              <w:t>年度普朗铜矿崩落区内泥石流通道物探勘察</w:t>
            </w:r>
          </w:p>
        </w:tc>
        <w:tc>
          <w:tcPr>
            <w:tcW w:w="1134"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1128</w:t>
            </w:r>
          </w:p>
        </w:tc>
        <w:tc>
          <w:tcPr>
            <w:tcW w:w="1276"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60</w:t>
            </w:r>
          </w:p>
        </w:tc>
        <w:tc>
          <w:tcPr>
            <w:tcW w:w="1559" w:type="dxa"/>
            <w:vAlign w:val="center"/>
          </w:tcPr>
          <w:p w:rsidR="003903C3" w:rsidRPr="003903C3" w:rsidRDefault="00C16B67" w:rsidP="00270B9E">
            <w:pPr>
              <w:jc w:val="center"/>
              <w:rPr>
                <w:rFonts w:ascii="Times New Roman" w:eastAsia="宋体" w:hAnsi="Times New Roman"/>
                <w:szCs w:val="21"/>
              </w:rPr>
            </w:pPr>
            <w:r>
              <w:rPr>
                <w:rFonts w:ascii="Times New Roman" w:eastAsia="宋体" w:hAnsi="Times New Roman"/>
                <w:szCs w:val="21"/>
              </w:rPr>
              <w:t>4</w:t>
            </w:r>
            <w:r w:rsidR="003903C3" w:rsidRPr="003903C3">
              <w:rPr>
                <w:rFonts w:ascii="Times New Roman" w:eastAsia="宋体" w:hAnsi="Times New Roman"/>
                <w:szCs w:val="21"/>
              </w:rPr>
              <w:t>.3%</w:t>
            </w:r>
          </w:p>
        </w:tc>
        <w:tc>
          <w:tcPr>
            <w:tcW w:w="1355"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5B76FF">
        <w:trPr>
          <w:jc w:val="center"/>
        </w:trPr>
        <w:tc>
          <w:tcPr>
            <w:tcW w:w="2972" w:type="dxa"/>
            <w:vAlign w:val="center"/>
          </w:tcPr>
          <w:p w:rsidR="003903C3" w:rsidRPr="003903C3" w:rsidRDefault="003903C3" w:rsidP="005B76FF">
            <w:pPr>
              <w:rPr>
                <w:rFonts w:ascii="Times New Roman" w:eastAsia="宋体" w:hAnsi="Times New Roman"/>
                <w:szCs w:val="21"/>
              </w:rPr>
            </w:pPr>
            <w:r w:rsidRPr="003903C3">
              <w:rPr>
                <w:rFonts w:ascii="Times New Roman" w:eastAsia="宋体" w:hAnsi="Times New Roman"/>
                <w:szCs w:val="21"/>
              </w:rPr>
              <w:t>莲花隧道超前地质预报报告</w:t>
            </w:r>
            <w:r w:rsidR="005B76FF">
              <w:rPr>
                <w:rFonts w:ascii="Times New Roman" w:eastAsia="宋体" w:hAnsi="Times New Roman" w:hint="eastAsia"/>
                <w:szCs w:val="21"/>
              </w:rPr>
              <w:t>（</w:t>
            </w:r>
            <w:r w:rsidR="005B76FF" w:rsidRPr="003903C3">
              <w:rPr>
                <w:rFonts w:ascii="Times New Roman" w:eastAsia="宋体" w:hAnsi="Times New Roman"/>
                <w:szCs w:val="21"/>
              </w:rPr>
              <w:t>瞬变电磁</w:t>
            </w:r>
            <w:r w:rsidR="005B76FF">
              <w:rPr>
                <w:rFonts w:ascii="Times New Roman" w:eastAsia="宋体" w:hAnsi="Times New Roman" w:hint="eastAsia"/>
                <w:szCs w:val="21"/>
              </w:rPr>
              <w:t>）</w:t>
            </w:r>
            <w:r w:rsidRPr="003903C3">
              <w:rPr>
                <w:rFonts w:ascii="Times New Roman" w:eastAsia="宋体" w:hAnsi="Times New Roman"/>
                <w:szCs w:val="21"/>
              </w:rPr>
              <w:t>第一百二十期</w:t>
            </w:r>
          </w:p>
        </w:tc>
        <w:tc>
          <w:tcPr>
            <w:tcW w:w="1134"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6</w:t>
            </w:r>
            <w:r w:rsidR="003903C3" w:rsidRPr="003903C3">
              <w:rPr>
                <w:rFonts w:ascii="Times New Roman" w:eastAsia="宋体" w:hAnsi="Times New Roman"/>
                <w:szCs w:val="21"/>
              </w:rPr>
              <w:t>9</w:t>
            </w:r>
          </w:p>
        </w:tc>
        <w:tc>
          <w:tcPr>
            <w:tcW w:w="1276"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4</w:t>
            </w:r>
          </w:p>
        </w:tc>
        <w:tc>
          <w:tcPr>
            <w:tcW w:w="1559"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3.9%</w:t>
            </w:r>
          </w:p>
        </w:tc>
        <w:tc>
          <w:tcPr>
            <w:tcW w:w="1355"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5B76FF">
        <w:trPr>
          <w:jc w:val="center"/>
        </w:trPr>
        <w:tc>
          <w:tcPr>
            <w:tcW w:w="2972" w:type="dxa"/>
            <w:vAlign w:val="center"/>
          </w:tcPr>
          <w:p w:rsidR="003903C3" w:rsidRPr="003903C3" w:rsidRDefault="003903C3" w:rsidP="005B76FF">
            <w:pPr>
              <w:rPr>
                <w:rFonts w:ascii="Times New Roman" w:eastAsia="宋体" w:hAnsi="Times New Roman"/>
                <w:szCs w:val="21"/>
              </w:rPr>
            </w:pPr>
            <w:r w:rsidRPr="003903C3">
              <w:rPr>
                <w:rFonts w:ascii="Times New Roman" w:eastAsia="宋体" w:hAnsi="Times New Roman"/>
                <w:szCs w:val="21"/>
              </w:rPr>
              <w:t>莲花隧道超前地质预报报告</w:t>
            </w:r>
            <w:r w:rsidR="005B76FF">
              <w:rPr>
                <w:rFonts w:ascii="Times New Roman" w:eastAsia="宋体" w:hAnsi="Times New Roman" w:hint="eastAsia"/>
                <w:szCs w:val="21"/>
              </w:rPr>
              <w:t>（</w:t>
            </w:r>
            <w:r w:rsidR="005B76FF" w:rsidRPr="003903C3">
              <w:rPr>
                <w:rFonts w:ascii="Times New Roman" w:eastAsia="宋体" w:hAnsi="Times New Roman"/>
                <w:szCs w:val="21"/>
              </w:rPr>
              <w:t>瞬变电磁</w:t>
            </w:r>
            <w:r w:rsidR="005B76FF">
              <w:rPr>
                <w:rFonts w:ascii="Times New Roman" w:eastAsia="宋体" w:hAnsi="Times New Roman" w:hint="eastAsia"/>
                <w:szCs w:val="21"/>
              </w:rPr>
              <w:t>）</w:t>
            </w:r>
            <w:r w:rsidRPr="003903C3">
              <w:rPr>
                <w:rFonts w:ascii="Times New Roman" w:eastAsia="宋体" w:hAnsi="Times New Roman"/>
                <w:szCs w:val="21"/>
              </w:rPr>
              <w:t>第一百一十二期</w:t>
            </w:r>
          </w:p>
        </w:tc>
        <w:tc>
          <w:tcPr>
            <w:tcW w:w="1134"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8</w:t>
            </w:r>
            <w:r w:rsidR="003903C3" w:rsidRPr="003903C3">
              <w:rPr>
                <w:rFonts w:ascii="Times New Roman" w:eastAsia="宋体" w:hAnsi="Times New Roman"/>
                <w:szCs w:val="21"/>
              </w:rPr>
              <w:t>4</w:t>
            </w:r>
          </w:p>
        </w:tc>
        <w:tc>
          <w:tcPr>
            <w:tcW w:w="1276"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5</w:t>
            </w:r>
          </w:p>
        </w:tc>
        <w:tc>
          <w:tcPr>
            <w:tcW w:w="1559" w:type="dxa"/>
            <w:vAlign w:val="center"/>
          </w:tcPr>
          <w:p w:rsidR="003903C3" w:rsidRPr="003903C3" w:rsidRDefault="00C16B67" w:rsidP="00270B9E">
            <w:pPr>
              <w:jc w:val="center"/>
              <w:rPr>
                <w:rFonts w:ascii="Times New Roman" w:eastAsia="宋体" w:hAnsi="Times New Roman"/>
                <w:szCs w:val="21"/>
              </w:rPr>
            </w:pPr>
            <w:r>
              <w:rPr>
                <w:rFonts w:ascii="Times New Roman" w:eastAsia="宋体" w:hAnsi="Times New Roman"/>
                <w:szCs w:val="21"/>
              </w:rPr>
              <w:t>4</w:t>
            </w:r>
            <w:r w:rsidR="003903C3" w:rsidRPr="003903C3">
              <w:rPr>
                <w:rFonts w:ascii="Times New Roman" w:eastAsia="宋体" w:hAnsi="Times New Roman"/>
                <w:szCs w:val="21"/>
              </w:rPr>
              <w:t>.1%</w:t>
            </w:r>
          </w:p>
        </w:tc>
        <w:tc>
          <w:tcPr>
            <w:tcW w:w="1355"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r w:rsidR="003903C3" w:rsidRPr="003903C3" w:rsidTr="005B76FF">
        <w:trPr>
          <w:jc w:val="center"/>
        </w:trPr>
        <w:tc>
          <w:tcPr>
            <w:tcW w:w="2972" w:type="dxa"/>
            <w:vAlign w:val="center"/>
          </w:tcPr>
          <w:p w:rsidR="003903C3" w:rsidRPr="003903C3" w:rsidRDefault="003903C3" w:rsidP="005B76FF">
            <w:pPr>
              <w:rPr>
                <w:rFonts w:ascii="Times New Roman" w:eastAsia="宋体" w:hAnsi="Times New Roman"/>
                <w:szCs w:val="21"/>
              </w:rPr>
            </w:pPr>
            <w:r w:rsidRPr="003903C3">
              <w:rPr>
                <w:rFonts w:ascii="Times New Roman" w:eastAsia="宋体" w:hAnsi="Times New Roman"/>
                <w:szCs w:val="21"/>
              </w:rPr>
              <w:t>莲花隧道超前地质预报报告</w:t>
            </w:r>
            <w:r w:rsidR="005B76FF">
              <w:rPr>
                <w:rFonts w:ascii="Times New Roman" w:eastAsia="宋体" w:hAnsi="Times New Roman" w:hint="eastAsia"/>
                <w:szCs w:val="21"/>
              </w:rPr>
              <w:t>（</w:t>
            </w:r>
            <w:r w:rsidR="005B76FF" w:rsidRPr="003903C3">
              <w:rPr>
                <w:rFonts w:ascii="Times New Roman" w:eastAsia="宋体" w:hAnsi="Times New Roman"/>
                <w:szCs w:val="21"/>
              </w:rPr>
              <w:t>瞬变电磁</w:t>
            </w:r>
            <w:r w:rsidR="005B76FF">
              <w:rPr>
                <w:rFonts w:ascii="Times New Roman" w:eastAsia="宋体" w:hAnsi="Times New Roman" w:hint="eastAsia"/>
                <w:szCs w:val="21"/>
              </w:rPr>
              <w:t>）</w:t>
            </w:r>
            <w:r w:rsidRPr="003903C3">
              <w:rPr>
                <w:rFonts w:ascii="Times New Roman" w:eastAsia="宋体" w:hAnsi="Times New Roman"/>
                <w:szCs w:val="21"/>
              </w:rPr>
              <w:t>第一百一十九期</w:t>
            </w:r>
          </w:p>
        </w:tc>
        <w:tc>
          <w:tcPr>
            <w:tcW w:w="1134"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103</w:t>
            </w:r>
          </w:p>
        </w:tc>
        <w:tc>
          <w:tcPr>
            <w:tcW w:w="1276" w:type="dxa"/>
            <w:vAlign w:val="center"/>
          </w:tcPr>
          <w:p w:rsidR="003903C3" w:rsidRPr="003903C3" w:rsidRDefault="00FD1764" w:rsidP="00270B9E">
            <w:pPr>
              <w:jc w:val="center"/>
              <w:rPr>
                <w:rFonts w:ascii="Times New Roman" w:eastAsia="宋体" w:hAnsi="Times New Roman"/>
                <w:szCs w:val="21"/>
              </w:rPr>
            </w:pPr>
            <w:r>
              <w:rPr>
                <w:rFonts w:ascii="Times New Roman" w:eastAsia="宋体" w:hAnsi="Times New Roman"/>
                <w:szCs w:val="21"/>
              </w:rPr>
              <w:t>10</w:t>
            </w:r>
          </w:p>
        </w:tc>
        <w:tc>
          <w:tcPr>
            <w:tcW w:w="1559" w:type="dxa"/>
            <w:vAlign w:val="center"/>
          </w:tcPr>
          <w:p w:rsidR="003903C3" w:rsidRPr="003903C3" w:rsidRDefault="00C16B67" w:rsidP="00270B9E">
            <w:pPr>
              <w:jc w:val="center"/>
              <w:rPr>
                <w:rFonts w:ascii="Times New Roman" w:eastAsia="宋体" w:hAnsi="Times New Roman"/>
                <w:szCs w:val="21"/>
              </w:rPr>
            </w:pPr>
            <w:r>
              <w:rPr>
                <w:rFonts w:ascii="Times New Roman" w:eastAsia="宋体" w:hAnsi="Times New Roman"/>
                <w:szCs w:val="21"/>
              </w:rPr>
              <w:t>4</w:t>
            </w:r>
            <w:r w:rsidR="003903C3" w:rsidRPr="003903C3">
              <w:rPr>
                <w:rFonts w:ascii="Times New Roman" w:eastAsia="宋体" w:hAnsi="Times New Roman"/>
                <w:szCs w:val="21"/>
              </w:rPr>
              <w:t>.</w:t>
            </w:r>
            <w:r>
              <w:rPr>
                <w:rFonts w:ascii="Times New Roman" w:eastAsia="宋体" w:hAnsi="Times New Roman"/>
                <w:szCs w:val="21"/>
              </w:rPr>
              <w:t>7</w:t>
            </w:r>
            <w:r w:rsidR="003903C3" w:rsidRPr="003903C3">
              <w:rPr>
                <w:rFonts w:ascii="Times New Roman" w:eastAsia="宋体" w:hAnsi="Times New Roman"/>
                <w:szCs w:val="21"/>
              </w:rPr>
              <w:t>%</w:t>
            </w:r>
          </w:p>
        </w:tc>
        <w:tc>
          <w:tcPr>
            <w:tcW w:w="1355" w:type="dxa"/>
            <w:vAlign w:val="center"/>
          </w:tcPr>
          <w:p w:rsidR="003903C3" w:rsidRPr="003903C3" w:rsidRDefault="003903C3" w:rsidP="00270B9E">
            <w:pPr>
              <w:jc w:val="center"/>
              <w:rPr>
                <w:rFonts w:ascii="Times New Roman" w:eastAsia="宋体" w:hAnsi="Times New Roman"/>
                <w:szCs w:val="21"/>
              </w:rPr>
            </w:pPr>
            <w:r w:rsidRPr="003903C3">
              <w:rPr>
                <w:rFonts w:ascii="Times New Roman" w:eastAsia="宋体" w:hAnsi="Times New Roman"/>
                <w:szCs w:val="21"/>
              </w:rPr>
              <w:t>100%</w:t>
            </w:r>
          </w:p>
        </w:tc>
      </w:tr>
    </w:tbl>
    <w:p w:rsidR="00FD7A3C" w:rsidRPr="00270B9E" w:rsidRDefault="00070A5E" w:rsidP="00270B9E">
      <w:pPr>
        <w:keepNext/>
        <w:keepLines/>
        <w:spacing w:before="120" w:after="120" w:line="360" w:lineRule="auto"/>
        <w:outlineLvl w:val="1"/>
        <w:rPr>
          <w:rFonts w:ascii="Times New Roman" w:eastAsia="仿宋" w:hAnsi="Times New Roman"/>
          <w:b/>
          <w:bCs/>
          <w:sz w:val="32"/>
          <w:szCs w:val="32"/>
        </w:rPr>
      </w:pPr>
      <w:bookmarkStart w:id="88" w:name="_Toc148968637"/>
      <w:r w:rsidRPr="00270B9E">
        <w:rPr>
          <w:rFonts w:ascii="Times New Roman" w:eastAsia="仿宋" w:hAnsi="Times New Roman" w:hint="eastAsia"/>
          <w:b/>
          <w:bCs/>
          <w:sz w:val="32"/>
          <w:szCs w:val="32"/>
        </w:rPr>
        <w:t>2</w:t>
      </w:r>
      <w:r w:rsidRPr="00270B9E">
        <w:rPr>
          <w:rFonts w:ascii="Times New Roman" w:eastAsia="仿宋" w:hAnsi="Times New Roman" w:hint="eastAsia"/>
          <w:b/>
          <w:bCs/>
          <w:sz w:val="32"/>
          <w:szCs w:val="32"/>
        </w:rPr>
        <w:t>）</w:t>
      </w:r>
      <w:proofErr w:type="gramStart"/>
      <w:r w:rsidRPr="00270B9E">
        <w:rPr>
          <w:rFonts w:ascii="Times New Roman" w:eastAsia="仿宋" w:hAnsi="Times New Roman" w:hint="eastAsia"/>
          <w:b/>
          <w:bCs/>
          <w:sz w:val="32"/>
          <w:szCs w:val="32"/>
        </w:rPr>
        <w:t>拖体纵横摇指标</w:t>
      </w:r>
      <w:proofErr w:type="gramEnd"/>
      <w:r w:rsidRPr="00270B9E">
        <w:rPr>
          <w:rFonts w:ascii="Times New Roman" w:eastAsia="仿宋" w:hAnsi="Times New Roman" w:hint="eastAsia"/>
          <w:b/>
          <w:bCs/>
          <w:sz w:val="32"/>
          <w:szCs w:val="32"/>
        </w:rPr>
        <w:t>计算</w:t>
      </w:r>
      <w:bookmarkEnd w:id="88"/>
    </w:p>
    <w:p w:rsidR="00524CD8" w:rsidRDefault="0037239C" w:rsidP="006629ED">
      <w:pPr>
        <w:widowControl/>
        <w:ind w:firstLineChars="200" w:firstLine="560"/>
        <w:rPr>
          <w:rFonts w:ascii="Times New Roman" w:eastAsia="仿宋" w:hAnsi="Times New Roman"/>
          <w:sz w:val="28"/>
          <w:szCs w:val="28"/>
        </w:rPr>
      </w:pPr>
      <w:r w:rsidRPr="0037239C">
        <w:rPr>
          <w:rFonts w:ascii="Times New Roman" w:eastAsia="仿宋" w:hAnsi="Times New Roman" w:hint="eastAsia"/>
          <w:sz w:val="28"/>
          <w:szCs w:val="28"/>
        </w:rPr>
        <w:t>对于拖曳式</w:t>
      </w:r>
      <w:r w:rsidR="00A472C7">
        <w:rPr>
          <w:rFonts w:ascii="Times New Roman" w:eastAsia="仿宋" w:hAnsi="Times New Roman" w:hint="eastAsia"/>
          <w:sz w:val="28"/>
          <w:szCs w:val="28"/>
        </w:rPr>
        <w:t>水面</w:t>
      </w:r>
      <w:r w:rsidRPr="0037239C">
        <w:rPr>
          <w:rFonts w:ascii="Times New Roman" w:eastAsia="仿宋" w:hAnsi="Times New Roman" w:hint="eastAsia"/>
          <w:sz w:val="28"/>
          <w:szCs w:val="28"/>
        </w:rPr>
        <w:t>瞬变电磁系统，舱体摆动引入两种噪声，一是由于接收线框在地磁场中来回摆动，将感应出与舱体摆动频率类同的低频干扰电平，其幅度决定于接收线圈的有效面积，在</w:t>
      </w:r>
      <w:r w:rsidR="00AA67A9">
        <w:rPr>
          <w:rFonts w:ascii="Times New Roman" w:eastAsia="仿宋" w:hAnsi="Times New Roman" w:hint="eastAsia"/>
          <w:sz w:val="28"/>
          <w:szCs w:val="28"/>
        </w:rPr>
        <w:t>水上</w:t>
      </w:r>
      <w:r w:rsidRPr="0037239C">
        <w:rPr>
          <w:rFonts w:ascii="Times New Roman" w:eastAsia="仿宋" w:hAnsi="Times New Roman" w:hint="eastAsia"/>
          <w:sz w:val="28"/>
          <w:szCs w:val="28"/>
        </w:rPr>
        <w:t>可能达</w:t>
      </w:r>
      <m:oMath>
        <m:r>
          <w:rPr>
            <w:rFonts w:ascii="Cambria Math" w:eastAsia="仿宋" w:hAnsi="Cambria Math" w:hint="eastAsia"/>
            <w:sz w:val="28"/>
            <w:szCs w:val="28"/>
          </w:rPr>
          <m:t>nμV</m:t>
        </m:r>
      </m:oMath>
      <w:r w:rsidRPr="0037239C">
        <w:rPr>
          <w:rFonts w:ascii="Times New Roman" w:eastAsia="仿宋" w:hAnsi="Times New Roman" w:hint="eastAsia"/>
          <w:sz w:val="28"/>
          <w:szCs w:val="28"/>
        </w:rPr>
        <w:t>以上；然而它是一种相对稳定</w:t>
      </w:r>
      <w:r w:rsidRPr="005B76FF">
        <w:rPr>
          <w:rFonts w:ascii="Times New Roman" w:eastAsia="仿宋" w:hAnsi="Times New Roman" w:hint="eastAsia"/>
          <w:sz w:val="28"/>
          <w:szCs w:val="28"/>
        </w:rPr>
        <w:t>慢</w:t>
      </w:r>
      <w:proofErr w:type="gramStart"/>
      <w:r w:rsidRPr="005B76FF">
        <w:rPr>
          <w:rFonts w:ascii="Times New Roman" w:eastAsia="仿宋" w:hAnsi="Times New Roman" w:hint="eastAsia"/>
          <w:sz w:val="28"/>
          <w:szCs w:val="28"/>
        </w:rPr>
        <w:t>谐</w:t>
      </w:r>
      <w:proofErr w:type="gramEnd"/>
      <w:r w:rsidRPr="005B76FF">
        <w:rPr>
          <w:rFonts w:ascii="Times New Roman" w:eastAsia="仿宋" w:hAnsi="Times New Roman" w:hint="eastAsia"/>
          <w:sz w:val="28"/>
          <w:szCs w:val="28"/>
        </w:rPr>
        <w:t>变</w:t>
      </w:r>
      <w:r w:rsidRPr="0037239C">
        <w:rPr>
          <w:rFonts w:ascii="Times New Roman" w:eastAsia="仿宋" w:hAnsi="Times New Roman" w:hint="eastAsia"/>
          <w:sz w:val="28"/>
          <w:szCs w:val="28"/>
        </w:rPr>
        <w:t>的电平，使用在双极性</w:t>
      </w:r>
      <w:proofErr w:type="gramStart"/>
      <w:r w:rsidRPr="0037239C">
        <w:rPr>
          <w:rFonts w:ascii="Times New Roman" w:eastAsia="仿宋" w:hAnsi="Times New Roman" w:hint="eastAsia"/>
          <w:sz w:val="28"/>
          <w:szCs w:val="28"/>
        </w:rPr>
        <w:t>相应时窗采样</w:t>
      </w:r>
      <w:proofErr w:type="gramEnd"/>
      <w:r w:rsidRPr="0037239C">
        <w:rPr>
          <w:rFonts w:ascii="Times New Roman" w:eastAsia="仿宋" w:hAnsi="Times New Roman" w:hint="eastAsia"/>
          <w:sz w:val="28"/>
          <w:szCs w:val="28"/>
        </w:rPr>
        <w:t>的方法</w:t>
      </w:r>
      <w:r w:rsidR="00604102">
        <w:rPr>
          <w:rFonts w:ascii="Times New Roman" w:eastAsia="仿宋" w:hAnsi="Times New Roman" w:hint="eastAsia"/>
          <w:sz w:val="28"/>
          <w:szCs w:val="28"/>
        </w:rPr>
        <w:t>已</w:t>
      </w:r>
      <w:r w:rsidRPr="0037239C">
        <w:rPr>
          <w:rFonts w:ascii="Times New Roman" w:eastAsia="仿宋" w:hAnsi="Times New Roman" w:hint="eastAsia"/>
          <w:sz w:val="28"/>
          <w:szCs w:val="28"/>
        </w:rPr>
        <w:t>抑制掉</w:t>
      </w:r>
      <w:r w:rsidR="00604102">
        <w:rPr>
          <w:rFonts w:ascii="Times New Roman" w:eastAsia="仿宋" w:hAnsi="Times New Roman" w:hint="eastAsia"/>
          <w:sz w:val="28"/>
          <w:szCs w:val="28"/>
        </w:rPr>
        <w:t>；</w:t>
      </w:r>
      <w:r w:rsidRPr="0037239C">
        <w:rPr>
          <w:rFonts w:ascii="Times New Roman" w:eastAsia="仿宋" w:hAnsi="Times New Roman" w:hint="eastAsia"/>
          <w:sz w:val="28"/>
          <w:szCs w:val="28"/>
        </w:rPr>
        <w:t>另一种是由于线框来回摆动，发、收线框与目标体的耦合状态随舱体摆动而</w:t>
      </w:r>
      <w:proofErr w:type="gramStart"/>
      <w:r w:rsidRPr="005B76FF">
        <w:rPr>
          <w:rFonts w:ascii="Times New Roman" w:eastAsia="仿宋" w:hAnsi="Times New Roman" w:hint="eastAsia"/>
          <w:sz w:val="28"/>
          <w:szCs w:val="28"/>
        </w:rPr>
        <w:t>谐</w:t>
      </w:r>
      <w:proofErr w:type="gramEnd"/>
      <w:r w:rsidRPr="005B76FF">
        <w:rPr>
          <w:rFonts w:ascii="Times New Roman" w:eastAsia="仿宋" w:hAnsi="Times New Roman" w:hint="eastAsia"/>
          <w:sz w:val="28"/>
          <w:szCs w:val="28"/>
        </w:rPr>
        <w:t>变</w:t>
      </w:r>
      <w:r w:rsidRPr="0037239C">
        <w:rPr>
          <w:rFonts w:ascii="Times New Roman" w:eastAsia="仿宋" w:hAnsi="Times New Roman" w:hint="eastAsia"/>
          <w:sz w:val="28"/>
          <w:szCs w:val="28"/>
        </w:rPr>
        <w:t>，在异常区主要影响到异常幅值的改变；摆角的影响有可能使异常幅值降低，也可能增大，视线框与目标体的耦合改变情况而定。由于这种异常幅值的改变直接与舱体摆动频率相关，其规律可以从余弦函数加权确定。表</w:t>
      </w:r>
      <w:r w:rsidR="00166E97">
        <w:rPr>
          <w:rFonts w:ascii="Times New Roman" w:eastAsia="仿宋" w:hAnsi="Times New Roman"/>
          <w:sz w:val="28"/>
          <w:szCs w:val="28"/>
        </w:rPr>
        <w:t>5</w:t>
      </w:r>
      <w:r w:rsidR="00CF2FA6">
        <w:rPr>
          <w:rFonts w:ascii="Times New Roman" w:eastAsia="仿宋" w:hAnsi="Times New Roman" w:hint="eastAsia"/>
          <w:sz w:val="28"/>
          <w:szCs w:val="28"/>
        </w:rPr>
        <w:t>计算了</w:t>
      </w:r>
      <w:r w:rsidRPr="0037239C">
        <w:rPr>
          <w:rFonts w:ascii="Times New Roman" w:eastAsia="仿宋" w:hAnsi="Times New Roman" w:hint="eastAsia"/>
          <w:sz w:val="28"/>
          <w:szCs w:val="28"/>
        </w:rPr>
        <w:t>摆动角对异常幅值改变影响的模拟计算数据。</w:t>
      </w:r>
      <w:r w:rsidR="00524CD8">
        <w:rPr>
          <w:rFonts w:ascii="Times New Roman" w:eastAsia="仿宋" w:hAnsi="Times New Roman" w:hint="eastAsia"/>
          <w:sz w:val="28"/>
          <w:szCs w:val="28"/>
        </w:rPr>
        <w:t>纵横</w:t>
      </w:r>
      <w:proofErr w:type="gramStart"/>
      <w:r w:rsidR="00524CD8">
        <w:rPr>
          <w:rFonts w:ascii="Times New Roman" w:eastAsia="仿宋" w:hAnsi="Times New Roman" w:hint="eastAsia"/>
          <w:sz w:val="28"/>
          <w:szCs w:val="28"/>
        </w:rPr>
        <w:t>摇角度</w:t>
      </w:r>
      <m:oMath>
        <w:proofErr w:type="gramEnd"/>
        <m:r>
          <w:rPr>
            <w:rFonts w:ascii="Cambria Math" w:eastAsia="仿宋" w:hAnsi="Cambria Math"/>
            <w:sz w:val="28"/>
            <w:szCs w:val="28"/>
          </w:rPr>
          <m:t>=</m:t>
        </m:r>
        <m:sSup>
          <m:sSupPr>
            <m:ctrlPr>
              <w:rPr>
                <w:rFonts w:ascii="Cambria Math" w:eastAsia="仿宋" w:hAnsi="Cambria Math"/>
                <w:i/>
                <w:sz w:val="28"/>
                <w:szCs w:val="28"/>
              </w:rPr>
            </m:ctrlPr>
          </m:sSupPr>
          <m:e>
            <m:r>
              <w:rPr>
                <w:rFonts w:ascii="Cambria Math" w:eastAsia="仿宋" w:hAnsi="Cambria Math"/>
                <w:sz w:val="28"/>
                <w:szCs w:val="28"/>
              </w:rPr>
              <m:t>10</m:t>
            </m:r>
          </m:e>
          <m:sup>
            <m:r>
              <w:rPr>
                <w:rFonts w:ascii="Cambria Math" w:eastAsia="仿宋" w:hAnsi="Cambria Math"/>
                <w:sz w:val="28"/>
                <w:szCs w:val="28"/>
              </w:rPr>
              <m:t>°</m:t>
            </m:r>
          </m:sup>
        </m:sSup>
      </m:oMath>
      <w:r w:rsidR="00524CD8">
        <w:rPr>
          <w:rFonts w:ascii="Times New Roman" w:eastAsia="仿宋" w:hAnsi="Times New Roman" w:hint="eastAsia"/>
          <w:sz w:val="28"/>
          <w:szCs w:val="28"/>
        </w:rPr>
        <w:t>，幅值衰减了</w:t>
      </w:r>
      <w:r w:rsidR="00524CD8">
        <w:rPr>
          <w:rFonts w:ascii="Times New Roman" w:eastAsia="仿宋" w:hAnsi="Times New Roman" w:hint="eastAsia"/>
          <w:sz w:val="28"/>
          <w:szCs w:val="28"/>
        </w:rPr>
        <w:t>3</w:t>
      </w:r>
      <w:r w:rsidR="00524CD8">
        <w:rPr>
          <w:rFonts w:ascii="Times New Roman" w:eastAsia="仿宋" w:hAnsi="Times New Roman"/>
          <w:sz w:val="28"/>
          <w:szCs w:val="28"/>
        </w:rPr>
        <w:t>.15%</w:t>
      </w:r>
      <w:r w:rsidR="00524CD8">
        <w:rPr>
          <w:rFonts w:ascii="Times New Roman" w:eastAsia="仿宋" w:hAnsi="Times New Roman" w:hint="eastAsia"/>
          <w:sz w:val="28"/>
          <w:szCs w:val="28"/>
        </w:rPr>
        <w:t>，满足数据质量的要求。</w:t>
      </w:r>
    </w:p>
    <w:p w:rsidR="00524CD8" w:rsidRPr="00270B9E" w:rsidRDefault="00524CD8" w:rsidP="00166E97">
      <w:pPr>
        <w:jc w:val="center"/>
        <w:rPr>
          <w:rFonts w:ascii="宋体" w:eastAsia="宋体" w:hAnsi="宋体"/>
          <w:b/>
          <w:bCs/>
          <w:szCs w:val="21"/>
        </w:rPr>
      </w:pPr>
      <w:r w:rsidRPr="00270B9E">
        <w:rPr>
          <w:rFonts w:ascii="宋体" w:eastAsia="宋体" w:hAnsi="宋体" w:hint="eastAsia"/>
          <w:b/>
          <w:bCs/>
          <w:szCs w:val="21"/>
        </w:rPr>
        <w:t>表</w:t>
      </w:r>
      <w:r w:rsidR="00166E97">
        <w:rPr>
          <w:rFonts w:ascii="宋体" w:eastAsia="宋体" w:hAnsi="宋体"/>
          <w:b/>
          <w:bCs/>
          <w:szCs w:val="21"/>
        </w:rPr>
        <w:t>5</w:t>
      </w:r>
      <w:r w:rsidRPr="00270B9E">
        <w:rPr>
          <w:rFonts w:ascii="宋体" w:eastAsia="宋体" w:hAnsi="宋体"/>
          <w:b/>
          <w:bCs/>
          <w:szCs w:val="21"/>
        </w:rPr>
        <w:t xml:space="preserve"> </w:t>
      </w:r>
      <w:r w:rsidR="00270B9E">
        <w:rPr>
          <w:rFonts w:ascii="宋体" w:eastAsia="宋体" w:hAnsi="宋体"/>
          <w:b/>
          <w:bCs/>
          <w:szCs w:val="21"/>
        </w:rPr>
        <w:t xml:space="preserve"> </w:t>
      </w:r>
      <w:r w:rsidRPr="00270B9E">
        <w:rPr>
          <w:rFonts w:ascii="宋体" w:eastAsia="宋体" w:hAnsi="宋体" w:hint="eastAsia"/>
          <w:b/>
          <w:bCs/>
          <w:szCs w:val="21"/>
        </w:rPr>
        <w:t>舱体摆动角度对幅值的影响规律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6"/>
        <w:gridCol w:w="851"/>
        <w:gridCol w:w="860"/>
        <w:gridCol w:w="1138"/>
        <w:gridCol w:w="1138"/>
        <w:gridCol w:w="1138"/>
        <w:gridCol w:w="1135"/>
      </w:tblGrid>
      <w:tr w:rsidR="0037239C" w:rsidRPr="0037239C" w:rsidTr="005B76FF">
        <w:tc>
          <w:tcPr>
            <w:tcW w:w="1696" w:type="dxa"/>
            <w:tcBorders>
              <w:tl2br w:val="single" w:sz="4" w:space="0" w:color="auto"/>
            </w:tcBorders>
          </w:tcPr>
          <w:p w:rsidR="00A472C7" w:rsidRPr="00A472C7" w:rsidRDefault="00A472C7" w:rsidP="00A472C7">
            <w:pPr>
              <w:widowControl/>
              <w:ind w:firstLineChars="400" w:firstLine="720"/>
              <w:jc w:val="left"/>
              <w:rPr>
                <w:rFonts w:ascii="宋体" w:eastAsia="宋体" w:hAnsi="宋体"/>
                <w:sz w:val="18"/>
                <w:szCs w:val="18"/>
              </w:rPr>
            </w:pPr>
            <w:r w:rsidRPr="00A472C7">
              <w:rPr>
                <w:rFonts w:ascii="宋体" w:eastAsia="宋体" w:hAnsi="宋体" w:hint="eastAsia"/>
                <w:sz w:val="18"/>
                <w:szCs w:val="18"/>
              </w:rPr>
              <w:t>角度</w:t>
            </w:r>
          </w:p>
          <w:p w:rsidR="00A472C7" w:rsidRPr="0037239C" w:rsidRDefault="00A472C7" w:rsidP="00A472C7">
            <w:pPr>
              <w:widowControl/>
              <w:jc w:val="left"/>
              <w:rPr>
                <w:rFonts w:ascii="宋体" w:eastAsia="宋体" w:hAnsi="宋体"/>
                <w:sz w:val="18"/>
                <w:szCs w:val="18"/>
              </w:rPr>
            </w:pPr>
            <w:r w:rsidRPr="00A472C7">
              <w:rPr>
                <w:rFonts w:ascii="宋体" w:eastAsia="宋体" w:hAnsi="宋体"/>
                <w:sz w:val="18"/>
                <w:szCs w:val="18"/>
              </w:rPr>
              <w:t>U(t10)</w:t>
            </w:r>
          </w:p>
        </w:tc>
        <w:tc>
          <w:tcPr>
            <w:tcW w:w="851" w:type="dxa"/>
            <w:vAlign w:val="center"/>
          </w:tcPr>
          <w:p w:rsidR="0037239C" w:rsidRPr="005B76FF" w:rsidRDefault="009C7DAC" w:rsidP="0037239C">
            <w:pPr>
              <w:widowControl/>
              <w:jc w:val="left"/>
              <w:rPr>
                <w:rFonts w:ascii="宋体" w:eastAsia="宋体" w:hAnsi="宋体"/>
                <w:szCs w:val="21"/>
              </w:rPr>
            </w:pPr>
            <m:oMathPara>
              <m:oMath>
                <m:sSup>
                  <m:sSupPr>
                    <m:ctrlPr>
                      <w:rPr>
                        <w:rFonts w:ascii="Cambria Math" w:eastAsia="宋体" w:hAnsi="Cambria Math"/>
                        <w:i/>
                        <w:szCs w:val="21"/>
                      </w:rPr>
                    </m:ctrlPr>
                  </m:sSupPr>
                  <m:e>
                    <m:r>
                      <w:rPr>
                        <w:rFonts w:ascii="Cambria Math" w:eastAsia="宋体" w:hAnsi="Cambria Math"/>
                        <w:szCs w:val="21"/>
                      </w:rPr>
                      <m:t>0</m:t>
                    </m:r>
                  </m:e>
                  <m:sup>
                    <m:r>
                      <w:rPr>
                        <w:rFonts w:ascii="Cambria Math" w:eastAsia="宋体" w:hAnsi="Cambria Math"/>
                        <w:szCs w:val="21"/>
                      </w:rPr>
                      <m:t>°</m:t>
                    </m:r>
                  </m:sup>
                </m:sSup>
              </m:oMath>
            </m:oMathPara>
          </w:p>
        </w:tc>
        <w:tc>
          <w:tcPr>
            <w:tcW w:w="860" w:type="dxa"/>
            <w:vAlign w:val="center"/>
          </w:tcPr>
          <w:p w:rsidR="0037239C" w:rsidRPr="005B76FF" w:rsidRDefault="009C7DAC" w:rsidP="0037239C">
            <w:pPr>
              <w:widowControl/>
              <w:jc w:val="left"/>
              <w:rPr>
                <w:rFonts w:ascii="宋体" w:eastAsia="宋体" w:hAnsi="宋体"/>
                <w:szCs w:val="21"/>
              </w:rPr>
            </w:pPr>
            <m:oMathPara>
              <m:oMath>
                <m:sSup>
                  <m:sSupPr>
                    <m:ctrlPr>
                      <w:rPr>
                        <w:rFonts w:ascii="Cambria Math" w:eastAsia="宋体" w:hAnsi="Cambria Math"/>
                        <w:i/>
                        <w:szCs w:val="21"/>
                      </w:rPr>
                    </m:ctrlPr>
                  </m:sSupPr>
                  <m:e>
                    <m:r>
                      <w:rPr>
                        <w:rFonts w:ascii="Cambria Math" w:eastAsia="宋体" w:hAnsi="Cambria Math"/>
                        <w:szCs w:val="21"/>
                      </w:rPr>
                      <m:t>5</m:t>
                    </m:r>
                  </m:e>
                  <m:sup>
                    <m:r>
                      <w:rPr>
                        <w:rFonts w:ascii="Cambria Math" w:eastAsia="宋体" w:hAnsi="Cambria Math"/>
                        <w:szCs w:val="21"/>
                      </w:rPr>
                      <m:t>°</m:t>
                    </m:r>
                  </m:sup>
                </m:sSup>
              </m:oMath>
            </m:oMathPara>
          </w:p>
        </w:tc>
        <w:tc>
          <w:tcPr>
            <w:tcW w:w="1138" w:type="dxa"/>
            <w:vAlign w:val="center"/>
          </w:tcPr>
          <w:p w:rsidR="0037239C" w:rsidRPr="005B76FF" w:rsidRDefault="009C7DAC" w:rsidP="0037239C">
            <w:pPr>
              <w:widowControl/>
              <w:jc w:val="left"/>
              <w:rPr>
                <w:rFonts w:ascii="宋体" w:eastAsia="宋体" w:hAnsi="宋体"/>
                <w:szCs w:val="21"/>
              </w:rPr>
            </w:pPr>
            <m:oMathPara>
              <m:oMath>
                <m:sSup>
                  <m:sSupPr>
                    <m:ctrlPr>
                      <w:rPr>
                        <w:rFonts w:ascii="Cambria Math" w:eastAsia="宋体" w:hAnsi="Cambria Math"/>
                        <w:i/>
                        <w:szCs w:val="21"/>
                      </w:rPr>
                    </m:ctrlPr>
                  </m:sSupPr>
                  <m:e>
                    <m:r>
                      <w:rPr>
                        <w:rFonts w:ascii="Cambria Math" w:eastAsia="宋体" w:hAnsi="Cambria Math"/>
                        <w:szCs w:val="21"/>
                      </w:rPr>
                      <m:t>10</m:t>
                    </m:r>
                  </m:e>
                  <m:sup>
                    <m:r>
                      <w:rPr>
                        <w:rFonts w:ascii="Cambria Math" w:eastAsia="宋体" w:hAnsi="Cambria Math"/>
                        <w:szCs w:val="21"/>
                      </w:rPr>
                      <m:t>°</m:t>
                    </m:r>
                  </m:sup>
                </m:sSup>
              </m:oMath>
            </m:oMathPara>
          </w:p>
        </w:tc>
        <w:tc>
          <w:tcPr>
            <w:tcW w:w="1138" w:type="dxa"/>
            <w:vAlign w:val="center"/>
          </w:tcPr>
          <w:p w:rsidR="0037239C" w:rsidRPr="005B76FF" w:rsidRDefault="009C7DAC" w:rsidP="0037239C">
            <w:pPr>
              <w:widowControl/>
              <w:jc w:val="left"/>
              <w:rPr>
                <w:rFonts w:ascii="宋体" w:eastAsia="宋体" w:hAnsi="宋体"/>
                <w:szCs w:val="21"/>
              </w:rPr>
            </w:pPr>
            <m:oMathPara>
              <m:oMath>
                <m:sSup>
                  <m:sSupPr>
                    <m:ctrlPr>
                      <w:rPr>
                        <w:rFonts w:ascii="Cambria Math" w:eastAsia="宋体" w:hAnsi="Cambria Math"/>
                        <w:i/>
                        <w:szCs w:val="21"/>
                      </w:rPr>
                    </m:ctrlPr>
                  </m:sSupPr>
                  <m:e>
                    <m:r>
                      <w:rPr>
                        <w:rFonts w:ascii="Cambria Math" w:eastAsia="宋体" w:hAnsi="Cambria Math"/>
                        <w:szCs w:val="21"/>
                      </w:rPr>
                      <m:t>15</m:t>
                    </m:r>
                  </m:e>
                  <m:sup>
                    <m:r>
                      <w:rPr>
                        <w:rFonts w:ascii="Cambria Math" w:eastAsia="宋体" w:hAnsi="Cambria Math"/>
                        <w:szCs w:val="21"/>
                      </w:rPr>
                      <m:t>°</m:t>
                    </m:r>
                  </m:sup>
                </m:sSup>
              </m:oMath>
            </m:oMathPara>
          </w:p>
        </w:tc>
        <w:tc>
          <w:tcPr>
            <w:tcW w:w="1138" w:type="dxa"/>
            <w:vAlign w:val="center"/>
          </w:tcPr>
          <w:p w:rsidR="0037239C" w:rsidRPr="005B76FF" w:rsidRDefault="009C7DAC" w:rsidP="0037239C">
            <w:pPr>
              <w:widowControl/>
              <w:jc w:val="left"/>
              <w:rPr>
                <w:rFonts w:ascii="宋体" w:eastAsia="宋体" w:hAnsi="宋体"/>
                <w:szCs w:val="21"/>
              </w:rPr>
            </w:pPr>
            <m:oMathPara>
              <m:oMath>
                <m:sSup>
                  <m:sSupPr>
                    <m:ctrlPr>
                      <w:rPr>
                        <w:rFonts w:ascii="Cambria Math" w:eastAsia="宋体" w:hAnsi="Cambria Math"/>
                        <w:i/>
                        <w:szCs w:val="21"/>
                      </w:rPr>
                    </m:ctrlPr>
                  </m:sSupPr>
                  <m:e>
                    <m:r>
                      <w:rPr>
                        <w:rFonts w:ascii="Cambria Math" w:eastAsia="宋体" w:hAnsi="Cambria Math"/>
                        <w:szCs w:val="21"/>
                      </w:rPr>
                      <m:t>20</m:t>
                    </m:r>
                  </m:e>
                  <m:sup>
                    <m:r>
                      <w:rPr>
                        <w:rFonts w:ascii="Cambria Math" w:eastAsia="宋体" w:hAnsi="Cambria Math"/>
                        <w:szCs w:val="21"/>
                      </w:rPr>
                      <m:t>°</m:t>
                    </m:r>
                  </m:sup>
                </m:sSup>
              </m:oMath>
            </m:oMathPara>
          </w:p>
        </w:tc>
        <w:tc>
          <w:tcPr>
            <w:tcW w:w="1135" w:type="dxa"/>
            <w:vAlign w:val="center"/>
          </w:tcPr>
          <w:p w:rsidR="0037239C" w:rsidRPr="005B76FF" w:rsidRDefault="009C7DAC" w:rsidP="0037239C">
            <w:pPr>
              <w:widowControl/>
              <w:jc w:val="left"/>
              <w:rPr>
                <w:rFonts w:ascii="宋体" w:eastAsia="宋体" w:hAnsi="宋体"/>
                <w:szCs w:val="21"/>
              </w:rPr>
            </w:pPr>
            <m:oMathPara>
              <m:oMath>
                <w:bookmarkStart w:id="89" w:name="_Hlk148626572"/>
                <m:sSup>
                  <m:sSupPr>
                    <m:ctrlPr>
                      <w:rPr>
                        <w:rFonts w:ascii="Cambria Math" w:eastAsia="宋体" w:hAnsi="Cambria Math"/>
                        <w:i/>
                        <w:szCs w:val="21"/>
                      </w:rPr>
                    </m:ctrlPr>
                  </m:sSupPr>
                  <m:e>
                    <m:r>
                      <w:rPr>
                        <w:rFonts w:ascii="Cambria Math" w:eastAsia="宋体" w:hAnsi="Cambria Math"/>
                        <w:szCs w:val="21"/>
                      </w:rPr>
                      <m:t>25</m:t>
                    </m:r>
                  </m:e>
                  <m:sup>
                    <m:r>
                      <w:rPr>
                        <w:rFonts w:ascii="Cambria Math" w:eastAsia="宋体" w:hAnsi="Cambria Math"/>
                        <w:szCs w:val="21"/>
                      </w:rPr>
                      <m:t>°</m:t>
                    </m:r>
                  </m:sup>
                </m:sSup>
              </m:oMath>
            </m:oMathPara>
            <w:bookmarkEnd w:id="89"/>
          </w:p>
        </w:tc>
      </w:tr>
      <w:tr w:rsidR="0037239C" w:rsidRPr="0037239C" w:rsidTr="005B76FF">
        <w:trPr>
          <w:trHeight w:val="432"/>
        </w:trPr>
        <w:tc>
          <w:tcPr>
            <w:tcW w:w="1696" w:type="dxa"/>
            <w:vAlign w:val="center"/>
          </w:tcPr>
          <w:p w:rsidR="0037239C" w:rsidRPr="005B76FF" w:rsidRDefault="00120B63" w:rsidP="005B76FF">
            <w:pPr>
              <w:widowControl/>
              <w:jc w:val="center"/>
              <w:rPr>
                <w:rFonts w:ascii="宋体" w:eastAsia="宋体" w:hAnsi="宋体"/>
                <w:szCs w:val="21"/>
              </w:rPr>
            </w:pPr>
            <w:r w:rsidRPr="005B76FF">
              <w:rPr>
                <w:rFonts w:ascii="宋体" w:eastAsia="宋体" w:hAnsi="宋体" w:hint="eastAsia"/>
                <w:szCs w:val="21"/>
              </w:rPr>
              <w:lastRenderedPageBreak/>
              <w:t>幅值</w:t>
            </w:r>
          </w:p>
        </w:tc>
        <w:tc>
          <w:tcPr>
            <w:tcW w:w="851" w:type="dxa"/>
            <w:vAlign w:val="center"/>
          </w:tcPr>
          <w:p w:rsidR="0037239C" w:rsidRPr="005B76FF" w:rsidRDefault="0037239C" w:rsidP="005B76FF">
            <w:pPr>
              <w:widowControl/>
              <w:jc w:val="center"/>
              <w:rPr>
                <w:rFonts w:ascii="宋体" w:eastAsia="宋体" w:hAnsi="宋体"/>
                <w:szCs w:val="21"/>
              </w:rPr>
            </w:pPr>
            <w:r w:rsidRPr="005B76FF">
              <w:rPr>
                <w:rFonts w:ascii="宋体" w:eastAsia="宋体" w:hAnsi="宋体"/>
                <w:szCs w:val="21"/>
              </w:rPr>
              <w:t>235.0</w:t>
            </w:r>
          </w:p>
        </w:tc>
        <w:tc>
          <w:tcPr>
            <w:tcW w:w="860" w:type="dxa"/>
            <w:vAlign w:val="center"/>
          </w:tcPr>
          <w:p w:rsidR="0037239C" w:rsidRPr="005B76FF" w:rsidRDefault="0037239C" w:rsidP="005B76FF">
            <w:pPr>
              <w:widowControl/>
              <w:jc w:val="center"/>
              <w:rPr>
                <w:rFonts w:ascii="宋体" w:eastAsia="宋体" w:hAnsi="宋体"/>
                <w:szCs w:val="21"/>
              </w:rPr>
            </w:pPr>
            <w:r w:rsidRPr="005B76FF">
              <w:rPr>
                <w:rFonts w:ascii="宋体" w:eastAsia="宋体" w:hAnsi="宋体"/>
                <w:szCs w:val="21"/>
              </w:rPr>
              <w:t>233.2</w:t>
            </w:r>
          </w:p>
        </w:tc>
        <w:tc>
          <w:tcPr>
            <w:tcW w:w="1138" w:type="dxa"/>
            <w:vAlign w:val="center"/>
          </w:tcPr>
          <w:p w:rsidR="0037239C" w:rsidRPr="005B76FF" w:rsidRDefault="0037239C" w:rsidP="005B76FF">
            <w:pPr>
              <w:widowControl/>
              <w:jc w:val="center"/>
              <w:rPr>
                <w:rFonts w:ascii="宋体" w:eastAsia="宋体" w:hAnsi="宋体"/>
                <w:szCs w:val="21"/>
              </w:rPr>
            </w:pPr>
            <w:r w:rsidRPr="005B76FF">
              <w:rPr>
                <w:rFonts w:ascii="宋体" w:eastAsia="宋体" w:hAnsi="宋体"/>
                <w:szCs w:val="21"/>
              </w:rPr>
              <w:t>227.6</w:t>
            </w:r>
          </w:p>
        </w:tc>
        <w:tc>
          <w:tcPr>
            <w:tcW w:w="1138" w:type="dxa"/>
            <w:vAlign w:val="center"/>
          </w:tcPr>
          <w:p w:rsidR="0037239C" w:rsidRPr="005B76FF" w:rsidRDefault="0037239C" w:rsidP="005B76FF">
            <w:pPr>
              <w:widowControl/>
              <w:jc w:val="center"/>
              <w:rPr>
                <w:rFonts w:ascii="宋体" w:eastAsia="宋体" w:hAnsi="宋体"/>
                <w:szCs w:val="21"/>
              </w:rPr>
            </w:pPr>
            <w:r w:rsidRPr="005B76FF">
              <w:rPr>
                <w:rFonts w:ascii="宋体" w:eastAsia="宋体" w:hAnsi="宋体"/>
                <w:szCs w:val="21"/>
              </w:rPr>
              <w:t>217.7</w:t>
            </w:r>
          </w:p>
        </w:tc>
        <w:tc>
          <w:tcPr>
            <w:tcW w:w="1138" w:type="dxa"/>
            <w:vAlign w:val="center"/>
          </w:tcPr>
          <w:p w:rsidR="0037239C" w:rsidRPr="005B76FF" w:rsidRDefault="0037239C" w:rsidP="005B76FF">
            <w:pPr>
              <w:widowControl/>
              <w:jc w:val="center"/>
              <w:rPr>
                <w:rFonts w:ascii="宋体" w:eastAsia="宋体" w:hAnsi="宋体"/>
                <w:szCs w:val="21"/>
              </w:rPr>
            </w:pPr>
            <w:r w:rsidRPr="005B76FF">
              <w:rPr>
                <w:rFonts w:ascii="宋体" w:eastAsia="宋体" w:hAnsi="宋体"/>
                <w:szCs w:val="21"/>
              </w:rPr>
              <w:t>203.3</w:t>
            </w:r>
          </w:p>
        </w:tc>
        <w:tc>
          <w:tcPr>
            <w:tcW w:w="1135" w:type="dxa"/>
            <w:vAlign w:val="center"/>
          </w:tcPr>
          <w:p w:rsidR="0037239C" w:rsidRPr="005B76FF" w:rsidRDefault="0037239C" w:rsidP="005B76FF">
            <w:pPr>
              <w:widowControl/>
              <w:jc w:val="center"/>
              <w:rPr>
                <w:rFonts w:ascii="宋体" w:eastAsia="宋体" w:hAnsi="宋体"/>
                <w:szCs w:val="21"/>
              </w:rPr>
            </w:pPr>
            <w:r w:rsidRPr="005B76FF">
              <w:rPr>
                <w:rFonts w:ascii="宋体" w:eastAsia="宋体" w:hAnsi="宋体"/>
                <w:szCs w:val="21"/>
              </w:rPr>
              <w:t>185.5</w:t>
            </w:r>
          </w:p>
        </w:tc>
      </w:tr>
      <w:tr w:rsidR="00120B63" w:rsidRPr="0037239C" w:rsidTr="005B76FF">
        <w:trPr>
          <w:trHeight w:val="552"/>
        </w:trPr>
        <w:tc>
          <w:tcPr>
            <w:tcW w:w="1696" w:type="dxa"/>
            <w:vAlign w:val="center"/>
          </w:tcPr>
          <w:p w:rsidR="00120B63" w:rsidRPr="005B76FF" w:rsidRDefault="005210A0" w:rsidP="005B76FF">
            <w:pPr>
              <w:widowControl/>
              <w:jc w:val="center"/>
              <w:rPr>
                <w:rFonts w:ascii="宋体" w:eastAsia="宋体" w:hAnsi="宋体"/>
                <w:szCs w:val="21"/>
              </w:rPr>
            </w:pPr>
            <w:r w:rsidRPr="005B76FF">
              <w:rPr>
                <w:rFonts w:ascii="宋体" w:eastAsia="宋体" w:hAnsi="宋体" w:hint="eastAsia"/>
                <w:szCs w:val="21"/>
              </w:rPr>
              <w:t>幅值降低百分比</w:t>
            </w:r>
          </w:p>
        </w:tc>
        <w:tc>
          <w:tcPr>
            <w:tcW w:w="851" w:type="dxa"/>
            <w:vAlign w:val="center"/>
          </w:tcPr>
          <w:p w:rsidR="00120B63" w:rsidRPr="005B76FF" w:rsidRDefault="00120B63" w:rsidP="005B76FF">
            <w:pPr>
              <w:widowControl/>
              <w:jc w:val="center"/>
              <w:rPr>
                <w:rFonts w:ascii="宋体" w:eastAsia="宋体" w:hAnsi="宋体"/>
                <w:szCs w:val="21"/>
              </w:rPr>
            </w:pPr>
            <w:r w:rsidRPr="005B76FF">
              <w:rPr>
                <w:rFonts w:ascii="宋体" w:eastAsia="宋体" w:hAnsi="宋体" w:hint="eastAsia"/>
                <w:szCs w:val="21"/>
              </w:rPr>
              <w:t>0</w:t>
            </w:r>
          </w:p>
        </w:tc>
        <w:tc>
          <w:tcPr>
            <w:tcW w:w="860" w:type="dxa"/>
            <w:vAlign w:val="center"/>
          </w:tcPr>
          <w:p w:rsidR="00120B63" w:rsidRPr="005B76FF" w:rsidRDefault="00120B63" w:rsidP="005B76FF">
            <w:pPr>
              <w:widowControl/>
              <w:jc w:val="center"/>
              <w:rPr>
                <w:rFonts w:ascii="宋体" w:eastAsia="宋体" w:hAnsi="宋体"/>
                <w:szCs w:val="21"/>
              </w:rPr>
            </w:pPr>
            <w:r w:rsidRPr="005B76FF">
              <w:rPr>
                <w:rFonts w:ascii="宋体" w:eastAsia="宋体" w:hAnsi="宋体" w:hint="eastAsia"/>
                <w:szCs w:val="21"/>
              </w:rPr>
              <w:t>0</w:t>
            </w:r>
            <w:r w:rsidRPr="005B76FF">
              <w:rPr>
                <w:rFonts w:ascii="宋体" w:eastAsia="宋体" w:hAnsi="宋体"/>
                <w:szCs w:val="21"/>
              </w:rPr>
              <w:t>.07%</w:t>
            </w:r>
          </w:p>
        </w:tc>
        <w:tc>
          <w:tcPr>
            <w:tcW w:w="1138" w:type="dxa"/>
            <w:vAlign w:val="center"/>
          </w:tcPr>
          <w:p w:rsidR="00120B63" w:rsidRPr="005B76FF" w:rsidRDefault="00120B63" w:rsidP="005B76FF">
            <w:pPr>
              <w:widowControl/>
              <w:jc w:val="center"/>
              <w:rPr>
                <w:rFonts w:ascii="宋体" w:eastAsia="宋体" w:hAnsi="宋体"/>
                <w:szCs w:val="21"/>
              </w:rPr>
            </w:pPr>
            <w:r w:rsidRPr="005B76FF">
              <w:rPr>
                <w:rFonts w:ascii="宋体" w:eastAsia="宋体" w:hAnsi="宋体" w:hint="eastAsia"/>
                <w:szCs w:val="21"/>
              </w:rPr>
              <w:t>3</w:t>
            </w:r>
            <w:r w:rsidRPr="005B76FF">
              <w:rPr>
                <w:rFonts w:ascii="宋体" w:eastAsia="宋体" w:hAnsi="宋体"/>
                <w:szCs w:val="21"/>
              </w:rPr>
              <w:t>.15%</w:t>
            </w:r>
          </w:p>
        </w:tc>
        <w:tc>
          <w:tcPr>
            <w:tcW w:w="1138" w:type="dxa"/>
            <w:vAlign w:val="center"/>
          </w:tcPr>
          <w:p w:rsidR="00120B63" w:rsidRPr="005B76FF" w:rsidRDefault="00120B63" w:rsidP="005B76FF">
            <w:pPr>
              <w:widowControl/>
              <w:jc w:val="center"/>
              <w:rPr>
                <w:rFonts w:ascii="宋体" w:eastAsia="宋体" w:hAnsi="宋体"/>
                <w:szCs w:val="21"/>
              </w:rPr>
            </w:pPr>
            <w:r w:rsidRPr="005B76FF">
              <w:rPr>
                <w:rFonts w:ascii="宋体" w:eastAsia="宋体" w:hAnsi="宋体" w:hint="eastAsia"/>
                <w:szCs w:val="21"/>
              </w:rPr>
              <w:t>7</w:t>
            </w:r>
            <w:r w:rsidRPr="005B76FF">
              <w:rPr>
                <w:rFonts w:ascii="宋体" w:eastAsia="宋体" w:hAnsi="宋体"/>
                <w:szCs w:val="21"/>
              </w:rPr>
              <w:t>.36%</w:t>
            </w:r>
          </w:p>
        </w:tc>
        <w:tc>
          <w:tcPr>
            <w:tcW w:w="1138" w:type="dxa"/>
            <w:vAlign w:val="center"/>
          </w:tcPr>
          <w:p w:rsidR="00120B63" w:rsidRPr="005B76FF" w:rsidRDefault="00120B63" w:rsidP="005B76FF">
            <w:pPr>
              <w:widowControl/>
              <w:jc w:val="center"/>
              <w:rPr>
                <w:rFonts w:ascii="宋体" w:eastAsia="宋体" w:hAnsi="宋体"/>
                <w:szCs w:val="21"/>
              </w:rPr>
            </w:pPr>
            <w:r w:rsidRPr="005B76FF">
              <w:rPr>
                <w:rFonts w:ascii="宋体" w:eastAsia="宋体" w:hAnsi="宋体" w:hint="eastAsia"/>
                <w:szCs w:val="21"/>
              </w:rPr>
              <w:t>1</w:t>
            </w:r>
            <w:r w:rsidRPr="005B76FF">
              <w:rPr>
                <w:rFonts w:ascii="宋体" w:eastAsia="宋体" w:hAnsi="宋体"/>
                <w:szCs w:val="21"/>
              </w:rPr>
              <w:t>3.49%</w:t>
            </w:r>
          </w:p>
        </w:tc>
        <w:tc>
          <w:tcPr>
            <w:tcW w:w="1135" w:type="dxa"/>
            <w:vAlign w:val="center"/>
          </w:tcPr>
          <w:p w:rsidR="00120B63" w:rsidRPr="005B76FF" w:rsidRDefault="00120B63" w:rsidP="005B76FF">
            <w:pPr>
              <w:widowControl/>
              <w:jc w:val="center"/>
              <w:rPr>
                <w:rFonts w:ascii="宋体" w:eastAsia="宋体" w:hAnsi="宋体"/>
                <w:szCs w:val="21"/>
              </w:rPr>
            </w:pPr>
            <w:r w:rsidRPr="005B76FF">
              <w:rPr>
                <w:rFonts w:ascii="宋体" w:eastAsia="宋体" w:hAnsi="宋体"/>
                <w:szCs w:val="21"/>
              </w:rPr>
              <w:t>21.06%</w:t>
            </w:r>
          </w:p>
        </w:tc>
      </w:tr>
    </w:tbl>
    <w:p w:rsidR="00933F65" w:rsidRPr="00270B9E" w:rsidRDefault="00270B9E" w:rsidP="00270B9E">
      <w:pPr>
        <w:keepNext/>
        <w:keepLines/>
        <w:spacing w:before="120" w:after="120" w:line="360" w:lineRule="auto"/>
        <w:outlineLvl w:val="1"/>
        <w:rPr>
          <w:rFonts w:ascii="Times New Roman" w:eastAsia="仿宋" w:hAnsi="Times New Roman"/>
          <w:b/>
          <w:bCs/>
          <w:sz w:val="32"/>
          <w:szCs w:val="32"/>
        </w:rPr>
      </w:pPr>
      <w:bookmarkStart w:id="90" w:name="_Hlk148793615"/>
      <w:bookmarkStart w:id="91" w:name="_Toc148968638"/>
      <w:r w:rsidRPr="00270B9E">
        <w:rPr>
          <w:rFonts w:ascii="Times New Roman" w:eastAsia="仿宋" w:hAnsi="Times New Roman"/>
          <w:b/>
          <w:bCs/>
          <w:sz w:val="32"/>
          <w:szCs w:val="32"/>
        </w:rPr>
        <w:t>3</w:t>
      </w:r>
      <w:r w:rsidRPr="00270B9E">
        <w:rPr>
          <w:rFonts w:ascii="Times New Roman" w:eastAsia="仿宋" w:hAnsi="Times New Roman" w:hint="eastAsia"/>
          <w:b/>
          <w:bCs/>
          <w:sz w:val="32"/>
          <w:szCs w:val="32"/>
        </w:rPr>
        <w:t>）</w:t>
      </w:r>
      <w:r w:rsidR="00D30659" w:rsidRPr="00270B9E">
        <w:rPr>
          <w:rFonts w:ascii="Times New Roman" w:eastAsia="仿宋" w:hAnsi="Times New Roman"/>
          <w:b/>
          <w:bCs/>
          <w:sz w:val="32"/>
          <w:szCs w:val="32"/>
        </w:rPr>
        <w:t>2</w:t>
      </w:r>
      <w:r w:rsidR="00D30659" w:rsidRPr="00270B9E">
        <w:rPr>
          <w:rFonts w:ascii="Times New Roman" w:eastAsia="仿宋" w:hAnsi="Times New Roman"/>
          <w:b/>
          <w:bCs/>
          <w:sz w:val="32"/>
          <w:szCs w:val="32"/>
        </w:rPr>
        <w:t>倍天线半径内没有高于天线的金属物体</w:t>
      </w:r>
      <w:bookmarkEnd w:id="90"/>
      <w:bookmarkEnd w:id="91"/>
    </w:p>
    <w:p w:rsidR="00D30659" w:rsidRPr="006629ED" w:rsidRDefault="00D30659" w:rsidP="00270B9E">
      <w:pPr>
        <w:widowControl/>
        <w:ind w:firstLineChars="200" w:firstLine="560"/>
        <w:rPr>
          <w:rFonts w:ascii="Times New Roman" w:eastAsia="仿宋" w:hAnsi="Times New Roman"/>
          <w:sz w:val="28"/>
          <w:szCs w:val="28"/>
        </w:rPr>
      </w:pPr>
      <w:r w:rsidRPr="006629ED">
        <w:rPr>
          <w:rFonts w:ascii="Times New Roman" w:eastAsia="仿宋" w:hAnsi="Times New Roman" w:hint="eastAsia"/>
          <w:sz w:val="28"/>
          <w:szCs w:val="28"/>
        </w:rPr>
        <w:t>在长沙</w:t>
      </w:r>
      <w:r w:rsidR="00270B9E">
        <w:rPr>
          <w:rFonts w:ascii="Times New Roman" w:eastAsia="仿宋" w:hAnsi="Times New Roman" w:hint="eastAsia"/>
          <w:sz w:val="28"/>
          <w:szCs w:val="28"/>
        </w:rPr>
        <w:t>市</w:t>
      </w:r>
      <w:r w:rsidRPr="006629ED">
        <w:rPr>
          <w:rFonts w:ascii="Times New Roman" w:eastAsia="仿宋" w:hAnsi="Times New Roman" w:hint="eastAsia"/>
          <w:sz w:val="28"/>
          <w:szCs w:val="28"/>
        </w:rPr>
        <w:t>某建筑工地，测线两个端点都有金属围栏，中心是埋深</w:t>
      </w:r>
      <w:r w:rsidRPr="006629ED">
        <w:rPr>
          <w:rFonts w:ascii="Times New Roman" w:eastAsia="仿宋" w:hAnsi="Times New Roman" w:hint="eastAsia"/>
          <w:sz w:val="28"/>
          <w:szCs w:val="28"/>
        </w:rPr>
        <w:t>1</w:t>
      </w:r>
      <w:r w:rsidRPr="006629ED">
        <w:rPr>
          <w:rFonts w:ascii="Times New Roman" w:eastAsia="仿宋" w:hAnsi="Times New Roman" w:hint="eastAsia"/>
          <w:sz w:val="28"/>
          <w:szCs w:val="28"/>
        </w:rPr>
        <w:t>米的铁水管，采用直径</w:t>
      </w:r>
      <w:r w:rsidRPr="006629ED">
        <w:rPr>
          <w:rFonts w:ascii="Times New Roman" w:eastAsia="仿宋" w:hAnsi="Times New Roman" w:hint="eastAsia"/>
          <w:sz w:val="28"/>
          <w:szCs w:val="28"/>
        </w:rPr>
        <w:t>1</w:t>
      </w:r>
      <w:r w:rsidRPr="006629ED">
        <w:rPr>
          <w:rFonts w:ascii="Times New Roman" w:eastAsia="仿宋" w:hAnsi="Times New Roman" w:hint="eastAsia"/>
          <w:sz w:val="28"/>
          <w:szCs w:val="28"/>
        </w:rPr>
        <w:t>米的等值反磁通天线试验金属围栏和地下水管的响应，点位布置如下图</w:t>
      </w:r>
      <w:r w:rsidR="00040189" w:rsidRPr="006629ED">
        <w:rPr>
          <w:rFonts w:ascii="Times New Roman" w:eastAsia="仿宋" w:hAnsi="Times New Roman" w:hint="eastAsia"/>
          <w:sz w:val="28"/>
          <w:szCs w:val="28"/>
        </w:rPr>
        <w:t>（</w:t>
      </w:r>
      <w:r w:rsidR="00040189" w:rsidRPr="006629ED">
        <w:rPr>
          <w:rFonts w:ascii="Times New Roman" w:eastAsia="仿宋" w:hAnsi="Times New Roman" w:hint="eastAsia"/>
          <w:sz w:val="28"/>
          <w:szCs w:val="28"/>
        </w:rPr>
        <w:t>A</w:t>
      </w:r>
      <w:r w:rsidR="00040189" w:rsidRPr="006629ED">
        <w:rPr>
          <w:rFonts w:ascii="Times New Roman" w:eastAsia="仿宋" w:hAnsi="Times New Roman" w:hint="eastAsia"/>
          <w:sz w:val="28"/>
          <w:szCs w:val="28"/>
        </w:rPr>
        <w:t>）所示，从图（</w:t>
      </w:r>
      <w:r w:rsidR="00040189" w:rsidRPr="006629ED">
        <w:rPr>
          <w:rFonts w:ascii="Times New Roman" w:eastAsia="仿宋" w:hAnsi="Times New Roman" w:hint="eastAsia"/>
          <w:sz w:val="28"/>
          <w:szCs w:val="28"/>
        </w:rPr>
        <w:t>B</w:t>
      </w:r>
      <w:r w:rsidR="00040189" w:rsidRPr="006629ED">
        <w:rPr>
          <w:rFonts w:ascii="Times New Roman" w:eastAsia="仿宋" w:hAnsi="Times New Roman" w:hint="eastAsia"/>
          <w:sz w:val="28"/>
          <w:szCs w:val="28"/>
        </w:rPr>
        <w:t>）和（</w:t>
      </w:r>
      <w:r w:rsidR="00040189" w:rsidRPr="006629ED">
        <w:rPr>
          <w:rFonts w:ascii="Times New Roman" w:eastAsia="仿宋" w:hAnsi="Times New Roman" w:hint="eastAsia"/>
          <w:sz w:val="28"/>
          <w:szCs w:val="28"/>
        </w:rPr>
        <w:t>C</w:t>
      </w:r>
      <w:r w:rsidR="00040189" w:rsidRPr="006629ED">
        <w:rPr>
          <w:rFonts w:ascii="Times New Roman" w:eastAsia="仿宋" w:hAnsi="Times New Roman" w:hint="eastAsia"/>
          <w:sz w:val="28"/>
          <w:szCs w:val="28"/>
        </w:rPr>
        <w:t>）不难发现，距离金属围栏大于</w:t>
      </w:r>
      <w:r w:rsidR="00040189" w:rsidRPr="006629ED">
        <w:rPr>
          <w:rFonts w:ascii="Times New Roman" w:eastAsia="仿宋" w:hAnsi="Times New Roman" w:hint="eastAsia"/>
          <w:sz w:val="28"/>
          <w:szCs w:val="28"/>
        </w:rPr>
        <w:t>0</w:t>
      </w:r>
      <w:r w:rsidR="00040189" w:rsidRPr="006629ED">
        <w:rPr>
          <w:rFonts w:ascii="Times New Roman" w:eastAsia="仿宋" w:hAnsi="Times New Roman"/>
          <w:sz w:val="28"/>
          <w:szCs w:val="28"/>
        </w:rPr>
        <w:t>.5</w:t>
      </w:r>
      <w:r w:rsidR="00040189" w:rsidRPr="006629ED">
        <w:rPr>
          <w:rFonts w:ascii="Times New Roman" w:eastAsia="仿宋" w:hAnsi="Times New Roman" w:hint="eastAsia"/>
          <w:sz w:val="28"/>
          <w:szCs w:val="28"/>
        </w:rPr>
        <w:t>米，其影响可以忽略不计，并且可以</w:t>
      </w:r>
      <w:r w:rsidR="00270B9E">
        <w:rPr>
          <w:rFonts w:ascii="Times New Roman" w:eastAsia="仿宋" w:hAnsi="Times New Roman" w:hint="eastAsia"/>
          <w:sz w:val="28"/>
          <w:szCs w:val="28"/>
        </w:rPr>
        <w:t>查明</w:t>
      </w:r>
      <w:r w:rsidR="00040189" w:rsidRPr="006629ED">
        <w:rPr>
          <w:rFonts w:ascii="Times New Roman" w:eastAsia="仿宋" w:hAnsi="Times New Roman" w:hint="eastAsia"/>
          <w:sz w:val="28"/>
          <w:szCs w:val="28"/>
        </w:rPr>
        <w:t>地下金属水管（图</w:t>
      </w:r>
      <w:r w:rsidR="00040189" w:rsidRPr="006629ED">
        <w:rPr>
          <w:rFonts w:ascii="Times New Roman" w:eastAsia="仿宋" w:hAnsi="Times New Roman" w:hint="eastAsia"/>
          <w:sz w:val="28"/>
          <w:szCs w:val="28"/>
        </w:rPr>
        <w:t>D</w:t>
      </w:r>
      <w:r w:rsidR="00040189" w:rsidRPr="006629ED">
        <w:rPr>
          <w:rFonts w:ascii="Times New Roman" w:eastAsia="仿宋" w:hAnsi="Times New Roman" w:hint="eastAsia"/>
          <w:sz w:val="28"/>
          <w:szCs w:val="28"/>
        </w:rPr>
        <w:t>），实现探测目标。可见，</w:t>
      </w:r>
      <w:r w:rsidR="00040189" w:rsidRPr="006629ED">
        <w:rPr>
          <w:rFonts w:ascii="Times New Roman" w:eastAsia="仿宋" w:hAnsi="Times New Roman"/>
          <w:sz w:val="28"/>
          <w:szCs w:val="28"/>
        </w:rPr>
        <w:tab/>
        <w:t>2</w:t>
      </w:r>
      <w:r w:rsidR="00040189" w:rsidRPr="006629ED">
        <w:rPr>
          <w:rFonts w:ascii="Times New Roman" w:eastAsia="仿宋" w:hAnsi="Times New Roman"/>
          <w:sz w:val="28"/>
          <w:szCs w:val="28"/>
        </w:rPr>
        <w:t>倍天线半径内没有高于天线的金属物体</w:t>
      </w:r>
      <w:r w:rsidR="00040189" w:rsidRPr="006629ED">
        <w:rPr>
          <w:rFonts w:ascii="Times New Roman" w:eastAsia="仿宋" w:hAnsi="Times New Roman" w:hint="eastAsia"/>
          <w:sz w:val="28"/>
          <w:szCs w:val="28"/>
        </w:rPr>
        <w:t>的规定是合理的。</w:t>
      </w:r>
    </w:p>
    <w:bookmarkEnd w:id="85"/>
    <w:p w:rsidR="00933F65" w:rsidRPr="00933F65" w:rsidRDefault="005210A0" w:rsidP="00040189">
      <w:pPr>
        <w:jc w:val="center"/>
        <w:rPr>
          <w:rFonts w:ascii="Times New Roman" w:eastAsia="仿宋" w:hAnsi="Times New Roman"/>
        </w:rPr>
      </w:pPr>
      <w:r>
        <w:rPr>
          <w:noProof/>
        </w:rPr>
        <w:drawing>
          <wp:inline distT="0" distB="0" distL="0" distR="0">
            <wp:extent cx="4844770" cy="3878519"/>
            <wp:effectExtent l="0" t="0" r="0" b="825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cstate="print"/>
                    <a:stretch>
                      <a:fillRect/>
                    </a:stretch>
                  </pic:blipFill>
                  <pic:spPr>
                    <a:xfrm>
                      <a:off x="0" y="0"/>
                      <a:ext cx="4844770" cy="3878519"/>
                    </a:xfrm>
                    <a:prstGeom prst="rect">
                      <a:avLst/>
                    </a:prstGeom>
                  </pic:spPr>
                </pic:pic>
              </a:graphicData>
            </a:graphic>
          </wp:inline>
        </w:drawing>
      </w:r>
    </w:p>
    <w:p w:rsidR="00933F65" w:rsidRPr="00933F65" w:rsidRDefault="00933F65" w:rsidP="00933F65">
      <w:pPr>
        <w:keepNext/>
        <w:keepLines/>
        <w:spacing w:before="340" w:after="330" w:line="578" w:lineRule="auto"/>
        <w:outlineLvl w:val="0"/>
        <w:rPr>
          <w:rFonts w:ascii="Times New Roman" w:eastAsia="仿宋" w:hAnsi="Times New Roman"/>
          <w:b/>
          <w:bCs/>
          <w:kern w:val="44"/>
          <w:sz w:val="36"/>
          <w:szCs w:val="36"/>
        </w:rPr>
      </w:pPr>
      <w:bookmarkStart w:id="92" w:name="_Toc76549678"/>
      <w:bookmarkStart w:id="93" w:name="_Toc76550014"/>
      <w:bookmarkStart w:id="94" w:name="_Toc76551877"/>
      <w:bookmarkStart w:id="95" w:name="_Toc79149775"/>
      <w:bookmarkStart w:id="96" w:name="_Toc148968639"/>
      <w:r w:rsidRPr="00933F65">
        <w:rPr>
          <w:rFonts w:ascii="Times New Roman" w:eastAsia="仿宋" w:hAnsi="Times New Roman"/>
          <w:b/>
          <w:bCs/>
          <w:kern w:val="44"/>
          <w:sz w:val="36"/>
          <w:szCs w:val="36"/>
        </w:rPr>
        <w:t>5</w:t>
      </w:r>
      <w:r w:rsidRPr="00933F65">
        <w:rPr>
          <w:rFonts w:ascii="Times New Roman" w:eastAsia="仿宋" w:hAnsi="Times New Roman"/>
          <w:b/>
          <w:bCs/>
          <w:kern w:val="44"/>
          <w:sz w:val="36"/>
          <w:szCs w:val="36"/>
        </w:rPr>
        <w:t>、本标准的推广应用及预期效果</w:t>
      </w:r>
      <w:bookmarkEnd w:id="92"/>
      <w:bookmarkEnd w:id="93"/>
      <w:bookmarkEnd w:id="94"/>
      <w:bookmarkEnd w:id="95"/>
      <w:bookmarkEnd w:id="96"/>
    </w:p>
    <w:p w:rsidR="00933F65" w:rsidRPr="00933F65" w:rsidRDefault="00933F65" w:rsidP="00933F65">
      <w:pPr>
        <w:ind w:firstLineChars="200" w:firstLine="560"/>
        <w:rPr>
          <w:rFonts w:ascii="Times New Roman" w:eastAsia="仿宋" w:hAnsi="Times New Roman"/>
          <w:sz w:val="28"/>
          <w:szCs w:val="28"/>
        </w:rPr>
      </w:pPr>
      <w:r w:rsidRPr="00933F65">
        <w:rPr>
          <w:rFonts w:ascii="Times New Roman" w:eastAsia="仿宋" w:hAnsi="Times New Roman"/>
          <w:sz w:val="28"/>
          <w:szCs w:val="28"/>
        </w:rPr>
        <w:t>湖南省地球物理电磁探测技术享誉国内外，是湖南特色专业学</w:t>
      </w:r>
      <w:r w:rsidRPr="00933F65">
        <w:rPr>
          <w:rFonts w:ascii="Times New Roman" w:eastAsia="仿宋" w:hAnsi="Times New Roman"/>
          <w:sz w:val="28"/>
          <w:szCs w:val="28"/>
        </w:rPr>
        <w:lastRenderedPageBreak/>
        <w:t>科，目前，国内外</w:t>
      </w:r>
      <w:r w:rsidR="006E6263">
        <w:rPr>
          <w:rFonts w:ascii="Times New Roman" w:eastAsia="仿宋" w:hAnsi="Times New Roman" w:hint="eastAsia"/>
          <w:sz w:val="28"/>
          <w:szCs w:val="28"/>
        </w:rPr>
        <w:t>还</w:t>
      </w:r>
      <w:r w:rsidRPr="00933F65">
        <w:rPr>
          <w:rFonts w:ascii="Times New Roman" w:eastAsia="仿宋" w:hAnsi="Times New Roman"/>
          <w:sz w:val="28"/>
          <w:szCs w:val="28"/>
        </w:rPr>
        <w:t>没有等值反磁通瞬变电磁法</w:t>
      </w:r>
      <w:r w:rsidR="00040189">
        <w:rPr>
          <w:rFonts w:ascii="Times New Roman" w:eastAsia="仿宋" w:hAnsi="Times New Roman" w:hint="eastAsia"/>
          <w:sz w:val="28"/>
          <w:szCs w:val="28"/>
        </w:rPr>
        <w:t>探测</w:t>
      </w:r>
      <w:r w:rsidRPr="00933F65">
        <w:rPr>
          <w:rFonts w:ascii="Times New Roman" w:eastAsia="仿宋" w:hAnsi="Times New Roman"/>
          <w:sz w:val="28"/>
          <w:szCs w:val="28"/>
        </w:rPr>
        <w:t>技术标准，通过本标准的编制，使基于等值反磁通瞬变电磁法探测</w:t>
      </w:r>
      <w:r w:rsidR="00040189">
        <w:rPr>
          <w:rFonts w:ascii="Times New Roman" w:eastAsia="仿宋" w:hAnsi="Times New Roman" w:hint="eastAsia"/>
          <w:sz w:val="28"/>
          <w:szCs w:val="28"/>
        </w:rPr>
        <w:t>技术</w:t>
      </w:r>
      <w:r w:rsidRPr="00933F65">
        <w:rPr>
          <w:rFonts w:ascii="Times New Roman" w:eastAsia="仿宋" w:hAnsi="Times New Roman"/>
          <w:sz w:val="28"/>
          <w:szCs w:val="28"/>
        </w:rPr>
        <w:t>有</w:t>
      </w:r>
      <w:proofErr w:type="gramStart"/>
      <w:r w:rsidRPr="00933F65">
        <w:rPr>
          <w:rFonts w:ascii="Times New Roman" w:eastAsia="仿宋" w:hAnsi="Times New Roman"/>
          <w:sz w:val="28"/>
          <w:szCs w:val="28"/>
        </w:rPr>
        <w:t>规</w:t>
      </w:r>
      <w:proofErr w:type="gramEnd"/>
      <w:r w:rsidRPr="00933F65">
        <w:rPr>
          <w:rFonts w:ascii="Times New Roman" w:eastAsia="仿宋" w:hAnsi="Times New Roman"/>
          <w:sz w:val="28"/>
          <w:szCs w:val="28"/>
        </w:rPr>
        <w:t>可循，</w:t>
      </w:r>
      <w:r w:rsidR="00040189">
        <w:rPr>
          <w:rFonts w:ascii="Times New Roman" w:eastAsia="仿宋" w:hAnsi="Times New Roman" w:hint="eastAsia"/>
          <w:sz w:val="28"/>
          <w:szCs w:val="28"/>
        </w:rPr>
        <w:t>规范作业，提高探测效果，</w:t>
      </w:r>
      <w:r w:rsidRPr="00933F65">
        <w:rPr>
          <w:rFonts w:ascii="Times New Roman" w:eastAsia="仿宋" w:hAnsi="Times New Roman"/>
          <w:sz w:val="28"/>
          <w:szCs w:val="28"/>
        </w:rPr>
        <w:t>促进</w:t>
      </w:r>
      <w:r w:rsidR="00040189">
        <w:rPr>
          <w:rFonts w:ascii="Times New Roman" w:eastAsia="仿宋" w:hAnsi="Times New Roman" w:hint="eastAsia"/>
          <w:sz w:val="28"/>
          <w:szCs w:val="28"/>
        </w:rPr>
        <w:t>市场化</w:t>
      </w:r>
      <w:r w:rsidRPr="00933F65">
        <w:rPr>
          <w:rFonts w:ascii="Times New Roman" w:eastAsia="仿宋" w:hAnsi="Times New Roman"/>
          <w:sz w:val="28"/>
          <w:szCs w:val="28"/>
        </w:rPr>
        <w:t>，增加湖南高科技产品的种类，提升我国地学领域高科技竞争力，对湖南产业结构调整、经济发展和社会和谐具有一定的现实意义。</w:t>
      </w:r>
    </w:p>
    <w:p w:rsidR="00933F65" w:rsidRPr="00933F65" w:rsidRDefault="00933F65" w:rsidP="00933F65">
      <w:pPr>
        <w:keepNext/>
        <w:keepLines/>
        <w:spacing w:before="340" w:after="330" w:line="578" w:lineRule="auto"/>
        <w:outlineLvl w:val="0"/>
        <w:rPr>
          <w:rFonts w:ascii="Times New Roman" w:eastAsia="仿宋" w:hAnsi="Times New Roman"/>
          <w:b/>
          <w:bCs/>
          <w:kern w:val="44"/>
          <w:sz w:val="36"/>
          <w:szCs w:val="36"/>
        </w:rPr>
      </w:pPr>
      <w:bookmarkStart w:id="97" w:name="_Toc76549679"/>
      <w:bookmarkStart w:id="98" w:name="_Toc76550015"/>
      <w:bookmarkStart w:id="99" w:name="_Toc76551878"/>
      <w:bookmarkStart w:id="100" w:name="_Toc79149776"/>
      <w:bookmarkStart w:id="101" w:name="_Toc148968640"/>
      <w:r w:rsidRPr="00933F65">
        <w:rPr>
          <w:rFonts w:ascii="Times New Roman" w:eastAsia="仿宋" w:hAnsi="Times New Roman"/>
          <w:b/>
          <w:bCs/>
          <w:kern w:val="44"/>
          <w:sz w:val="36"/>
          <w:szCs w:val="36"/>
        </w:rPr>
        <w:t>6</w:t>
      </w:r>
      <w:r w:rsidRPr="00933F65">
        <w:rPr>
          <w:rFonts w:ascii="Times New Roman" w:eastAsia="仿宋" w:hAnsi="Times New Roman"/>
          <w:b/>
          <w:bCs/>
          <w:kern w:val="44"/>
          <w:sz w:val="36"/>
          <w:szCs w:val="36"/>
        </w:rPr>
        <w:t>、贯彻标准的要求和措施建议</w:t>
      </w:r>
      <w:bookmarkEnd w:id="97"/>
      <w:bookmarkEnd w:id="98"/>
      <w:bookmarkEnd w:id="99"/>
      <w:bookmarkEnd w:id="100"/>
      <w:bookmarkEnd w:id="101"/>
    </w:p>
    <w:p w:rsidR="00933F65" w:rsidRPr="008E0B0F" w:rsidRDefault="00933F65" w:rsidP="008E0B0F">
      <w:pPr>
        <w:ind w:firstLineChars="200" w:firstLine="520"/>
        <w:rPr>
          <w:rFonts w:ascii="Times New Roman" w:eastAsia="仿宋" w:hAnsi="Times New Roman"/>
          <w:snapToGrid w:val="0"/>
          <w:spacing w:val="-20"/>
          <w:kern w:val="28"/>
          <w:sz w:val="28"/>
          <w:szCs w:val="28"/>
        </w:rPr>
        <w:sectPr w:rsidR="00933F65" w:rsidRPr="008E0B0F">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r w:rsidRPr="008E0B0F">
        <w:rPr>
          <w:rFonts w:ascii="Times New Roman" w:eastAsia="仿宋" w:hAnsi="Times New Roman"/>
          <w:snapToGrid w:val="0"/>
          <w:spacing w:val="-20"/>
          <w:kern w:val="28"/>
          <w:sz w:val="28"/>
          <w:szCs w:val="28"/>
        </w:rPr>
        <w:t>本标准发布实施后，建议在行业内进行推广。</w:t>
      </w:r>
    </w:p>
    <w:p w:rsidR="00933F65" w:rsidRDefault="00933F65" w:rsidP="008E0B0F"/>
    <w:sectPr w:rsidR="00933F65" w:rsidSect="008E0B0F">
      <w:foot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C5E" w:rsidRDefault="00875C5E">
      <w:r>
        <w:separator/>
      </w:r>
    </w:p>
  </w:endnote>
  <w:endnote w:type="continuationSeparator" w:id="0">
    <w:p w:rsidR="00875C5E" w:rsidRDefault="00875C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DA1" w:rsidRDefault="00A22DA1">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DA1" w:rsidRDefault="00A22DA1">
    <w:pPr>
      <w:pStyle w:val="aa"/>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DA1" w:rsidRDefault="00A22DA1">
    <w:pPr>
      <w:pStyle w:val="aa"/>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DA1" w:rsidRDefault="009C7DAC">
    <w:pPr>
      <w:pStyle w:val="aa"/>
      <w:ind w:firstLine="360"/>
      <w:jc w:val="right"/>
    </w:pPr>
    <w:r>
      <w:fldChar w:fldCharType="begin"/>
    </w:r>
    <w:r w:rsidR="00A22DA1">
      <w:instrText>PAGE   \* MERGEFORMAT</w:instrText>
    </w:r>
    <w:r>
      <w:fldChar w:fldCharType="separate"/>
    </w:r>
    <w:r w:rsidR="005C6B45" w:rsidRPr="005C6B45">
      <w:rPr>
        <w:noProof/>
        <w:lang w:val="zh-CN"/>
      </w:rPr>
      <w:t>14</w:t>
    </w:r>
    <w:r>
      <w:fldChar w:fldCharType="end"/>
    </w:r>
  </w:p>
  <w:p w:rsidR="00A22DA1" w:rsidRDefault="00A22DA1">
    <w:pPr>
      <w:pStyle w:val="aa"/>
      <w:ind w:leftChars="200" w:left="9240" w:hangingChars="4900" w:hanging="88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C5E" w:rsidRDefault="00875C5E">
      <w:r>
        <w:separator/>
      </w:r>
    </w:p>
  </w:footnote>
  <w:footnote w:type="continuationSeparator" w:id="0">
    <w:p w:rsidR="00875C5E" w:rsidRDefault="00875C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DA1" w:rsidRDefault="00A22DA1">
    <w:pPr>
      <w:pStyle w:val="ab"/>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DA1" w:rsidRPr="002625E4" w:rsidRDefault="00A22DA1" w:rsidP="002625E4">
    <w:pPr>
      <w:pStyle w:val="ab"/>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DA1" w:rsidRDefault="00A22DA1">
    <w:pPr>
      <w:pStyle w:val="ab"/>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E5720"/>
    <w:multiLevelType w:val="hybridMultilevel"/>
    <w:tmpl w:val="7AF0C1B4"/>
    <w:lvl w:ilvl="0" w:tplc="71BA75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10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
    <w:nsid w:val="26B225C7"/>
    <w:multiLevelType w:val="multilevel"/>
    <w:tmpl w:val="0A12B714"/>
    <w:lvl w:ilvl="0">
      <w:start w:val="7"/>
      <w:numFmt w:val="decimal"/>
      <w:lvlText w:val="%1"/>
      <w:lvlJc w:val="left"/>
      <w:pPr>
        <w:ind w:left="430" w:hanging="430"/>
      </w:pPr>
      <w:rPr>
        <w:rFonts w:ascii="Times New Roman" w:eastAsia="黑体" w:hAnsi="Times New Roman" w:hint="default"/>
      </w:rPr>
    </w:lvl>
    <w:lvl w:ilvl="1">
      <w:start w:val="2"/>
      <w:numFmt w:val="decimal"/>
      <w:lvlText w:val="%1.%2"/>
      <w:lvlJc w:val="left"/>
      <w:pPr>
        <w:ind w:left="430" w:hanging="430"/>
      </w:pPr>
      <w:rPr>
        <w:rFonts w:ascii="Times New Roman" w:eastAsia="黑体" w:hAnsi="Times New Roman" w:hint="default"/>
      </w:rPr>
    </w:lvl>
    <w:lvl w:ilvl="2">
      <w:start w:val="2"/>
      <w:numFmt w:val="decimal"/>
      <w:lvlText w:val="%1.%2.%3"/>
      <w:lvlJc w:val="left"/>
      <w:pPr>
        <w:ind w:left="720" w:hanging="720"/>
      </w:pPr>
      <w:rPr>
        <w:rFonts w:ascii="Times New Roman" w:eastAsia="黑体" w:hAnsi="Times New Roman" w:hint="default"/>
      </w:rPr>
    </w:lvl>
    <w:lvl w:ilvl="3">
      <w:start w:val="1"/>
      <w:numFmt w:val="decimal"/>
      <w:lvlText w:val="%1.%2.%3.%4"/>
      <w:lvlJc w:val="left"/>
      <w:pPr>
        <w:ind w:left="720" w:hanging="720"/>
      </w:pPr>
      <w:rPr>
        <w:rFonts w:ascii="Times New Roman" w:eastAsia="黑体" w:hAnsi="Times New Roman" w:hint="default"/>
      </w:rPr>
    </w:lvl>
    <w:lvl w:ilvl="4">
      <w:start w:val="1"/>
      <w:numFmt w:val="decimal"/>
      <w:lvlText w:val="%1.%2.%3.%4.%5"/>
      <w:lvlJc w:val="left"/>
      <w:pPr>
        <w:ind w:left="1080" w:hanging="1080"/>
      </w:pPr>
      <w:rPr>
        <w:rFonts w:ascii="Times New Roman" w:eastAsia="黑体" w:hAnsi="Times New Roman" w:hint="default"/>
      </w:rPr>
    </w:lvl>
    <w:lvl w:ilvl="5">
      <w:start w:val="1"/>
      <w:numFmt w:val="decimal"/>
      <w:lvlText w:val="%1.%2.%3.%4.%5.%6"/>
      <w:lvlJc w:val="left"/>
      <w:pPr>
        <w:ind w:left="1080" w:hanging="1080"/>
      </w:pPr>
      <w:rPr>
        <w:rFonts w:ascii="Times New Roman" w:eastAsia="黑体" w:hAnsi="Times New Roman" w:hint="default"/>
      </w:rPr>
    </w:lvl>
    <w:lvl w:ilvl="6">
      <w:start w:val="1"/>
      <w:numFmt w:val="decimal"/>
      <w:lvlText w:val="%1.%2.%3.%4.%5.%6.%7"/>
      <w:lvlJc w:val="left"/>
      <w:pPr>
        <w:ind w:left="1440" w:hanging="1440"/>
      </w:pPr>
      <w:rPr>
        <w:rFonts w:ascii="Times New Roman" w:eastAsia="黑体" w:hAnsi="Times New Roman" w:hint="default"/>
      </w:rPr>
    </w:lvl>
    <w:lvl w:ilvl="7">
      <w:start w:val="1"/>
      <w:numFmt w:val="decimal"/>
      <w:lvlText w:val="%1.%2.%3.%4.%5.%6.%7.%8"/>
      <w:lvlJc w:val="left"/>
      <w:pPr>
        <w:ind w:left="1440" w:hanging="1440"/>
      </w:pPr>
      <w:rPr>
        <w:rFonts w:ascii="Times New Roman" w:eastAsia="黑体" w:hAnsi="Times New Roman" w:hint="default"/>
      </w:rPr>
    </w:lvl>
    <w:lvl w:ilvl="8">
      <w:start w:val="1"/>
      <w:numFmt w:val="decimal"/>
      <w:lvlText w:val="%1.%2.%3.%4.%5.%6.%7.%8.%9"/>
      <w:lvlJc w:val="left"/>
      <w:pPr>
        <w:ind w:left="1800" w:hanging="1800"/>
      </w:pPr>
      <w:rPr>
        <w:rFonts w:ascii="Times New Roman" w:eastAsia="黑体" w:hAnsi="Times New Roman" w:hint="default"/>
      </w:rPr>
    </w:lvl>
  </w:abstractNum>
  <w:abstractNum w:abstractNumId="3">
    <w:nsid w:val="44C50F90"/>
    <w:multiLevelType w:val="multilevel"/>
    <w:tmpl w:val="44C50F90"/>
    <w:lvl w:ilvl="0">
      <w:start w:val="1"/>
      <w:numFmt w:val="lowerLetter"/>
      <w:pStyle w:val="a1"/>
      <w:lvlText w:val="%1)"/>
      <w:lvlJc w:val="left"/>
      <w:pPr>
        <w:tabs>
          <w:tab w:val="left" w:pos="839"/>
        </w:tabs>
        <w:ind w:left="839" w:hanging="419"/>
      </w:pPr>
      <w:rPr>
        <w:rFonts w:ascii="宋体" w:eastAsia="宋体" w:hAnsi="宋体" w:hint="eastAsia"/>
        <w:b w:val="0"/>
        <w:i w:val="0"/>
        <w:sz w:val="20"/>
        <w:szCs w:val="21"/>
      </w:rPr>
    </w:lvl>
    <w:lvl w:ilvl="1">
      <w:start w:val="1"/>
      <w:numFmt w:val="decimal"/>
      <w:lvlText w:val="%2)"/>
      <w:lvlJc w:val="left"/>
      <w:pPr>
        <w:tabs>
          <w:tab w:val="left" w:pos="1259"/>
        </w:tabs>
        <w:ind w:left="1259" w:hanging="420"/>
      </w:pPr>
      <w:rPr>
        <w:rFonts w:ascii="宋体" w:eastAsia="宋体" w:hAnsi="宋体" w:hint="eastAsia"/>
        <w:b w:val="0"/>
        <w:i w:val="0"/>
        <w:sz w:val="20"/>
      </w:rPr>
    </w:lvl>
    <w:lvl w:ilvl="2">
      <w:start w:val="1"/>
      <w:numFmt w:val="decimal"/>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4">
    <w:nsid w:val="5E634788"/>
    <w:multiLevelType w:val="hybridMultilevel"/>
    <w:tmpl w:val="1D14F310"/>
    <w:lvl w:ilvl="0" w:tplc="3D8ED5A0">
      <w:start w:val="2"/>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nsid w:val="64F91B81"/>
    <w:multiLevelType w:val="singleLevel"/>
    <w:tmpl w:val="64F91B81"/>
    <w:lvl w:ilvl="0">
      <w:start w:val="1"/>
      <w:numFmt w:val="decimal"/>
      <w:suff w:val="space"/>
      <w:lvlText w:val="%1)"/>
      <w:lvlJc w:val="left"/>
    </w:lvl>
  </w:abstractNum>
  <w:abstractNum w:abstractNumId="6">
    <w:nsid w:val="64F91C3C"/>
    <w:multiLevelType w:val="singleLevel"/>
    <w:tmpl w:val="64F91C3C"/>
    <w:lvl w:ilvl="0">
      <w:start w:val="1"/>
      <w:numFmt w:val="decimal"/>
      <w:suff w:val="nothing"/>
      <w:lvlText w:val="%1）"/>
      <w:lvlJc w:val="left"/>
    </w:lvl>
  </w:abstractNum>
  <w:abstractNum w:abstractNumId="7">
    <w:nsid w:val="64F91D3D"/>
    <w:multiLevelType w:val="singleLevel"/>
    <w:tmpl w:val="64F91D3D"/>
    <w:lvl w:ilvl="0">
      <w:start w:val="1"/>
      <w:numFmt w:val="decimal"/>
      <w:suff w:val="nothing"/>
      <w:lvlText w:val="%1）"/>
      <w:lvlJc w:val="left"/>
    </w:lvl>
  </w:abstractNum>
  <w:abstractNum w:abstractNumId="8">
    <w:nsid w:val="64F91D99"/>
    <w:multiLevelType w:val="singleLevel"/>
    <w:tmpl w:val="64F91D99"/>
    <w:lvl w:ilvl="0">
      <w:start w:val="1"/>
      <w:numFmt w:val="decimal"/>
      <w:suff w:val="nothing"/>
      <w:lvlText w:val="%1）"/>
      <w:lvlJc w:val="left"/>
    </w:lvl>
  </w:abstractNum>
  <w:abstractNum w:abstractNumId="9">
    <w:nsid w:val="64F92074"/>
    <w:multiLevelType w:val="singleLevel"/>
    <w:tmpl w:val="64F92074"/>
    <w:lvl w:ilvl="0">
      <w:start w:val="1"/>
      <w:numFmt w:val="decimal"/>
      <w:suff w:val="nothing"/>
      <w:lvlText w:val="%1）"/>
      <w:lvlJc w:val="left"/>
    </w:lvl>
  </w:abstractNum>
  <w:abstractNum w:abstractNumId="10">
    <w:nsid w:val="64F92508"/>
    <w:multiLevelType w:val="singleLevel"/>
    <w:tmpl w:val="64F92508"/>
    <w:lvl w:ilvl="0">
      <w:start w:val="1"/>
      <w:numFmt w:val="decimal"/>
      <w:suff w:val="nothing"/>
      <w:lvlText w:val="%1）"/>
      <w:lvlJc w:val="left"/>
    </w:lvl>
  </w:abstractNum>
  <w:abstractNum w:abstractNumId="11">
    <w:nsid w:val="64F9742E"/>
    <w:multiLevelType w:val="singleLevel"/>
    <w:tmpl w:val="64F9742E"/>
    <w:lvl w:ilvl="0">
      <w:start w:val="1"/>
      <w:numFmt w:val="decimal"/>
      <w:suff w:val="nothing"/>
      <w:lvlText w:val="%1）"/>
      <w:lvlJc w:val="left"/>
    </w:lvl>
  </w:abstractNum>
  <w:abstractNum w:abstractNumId="12">
    <w:nsid w:val="64F97524"/>
    <w:multiLevelType w:val="singleLevel"/>
    <w:tmpl w:val="64F97524"/>
    <w:lvl w:ilvl="0">
      <w:start w:val="1"/>
      <w:numFmt w:val="decimal"/>
      <w:suff w:val="nothing"/>
      <w:lvlText w:val="%1）"/>
      <w:lvlJc w:val="left"/>
    </w:lvl>
  </w:abstractNum>
  <w:abstractNum w:abstractNumId="13">
    <w:nsid w:val="64F976A4"/>
    <w:multiLevelType w:val="singleLevel"/>
    <w:tmpl w:val="64F976A4"/>
    <w:lvl w:ilvl="0">
      <w:start w:val="1"/>
      <w:numFmt w:val="decimal"/>
      <w:suff w:val="nothing"/>
      <w:lvlText w:val="%1）"/>
      <w:lvlJc w:val="left"/>
    </w:lvl>
  </w:abstractNum>
  <w:abstractNum w:abstractNumId="14">
    <w:nsid w:val="64F97796"/>
    <w:multiLevelType w:val="singleLevel"/>
    <w:tmpl w:val="64F97796"/>
    <w:lvl w:ilvl="0">
      <w:start w:val="1"/>
      <w:numFmt w:val="decimal"/>
      <w:suff w:val="nothing"/>
      <w:lvlText w:val="%1）"/>
      <w:lvlJc w:val="left"/>
    </w:lvl>
  </w:abstractNum>
  <w:abstractNum w:abstractNumId="15">
    <w:nsid w:val="7D5209AB"/>
    <w:multiLevelType w:val="hybridMultilevel"/>
    <w:tmpl w:val="FDDA3456"/>
    <w:lvl w:ilvl="0" w:tplc="9BC0A5C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1"/>
  </w:num>
  <w:num w:numId="3">
    <w:abstractNumId w:val="5"/>
  </w:num>
  <w:num w:numId="4">
    <w:abstractNumId w:val="6"/>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2"/>
  </w:num>
  <w:num w:numId="14">
    <w:abstractNumId w:val="0"/>
  </w:num>
  <w:num w:numId="15">
    <w:abstractNumId w:val="15"/>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characterSpacingControl w:val="doNotCompress"/>
  <w:hdrShapeDefaults>
    <o:shapedefaults v:ext="edit" spidmax="10242" fillcolor="white">
      <v:fill color="white"/>
    </o:shapedefaults>
  </w:hdrShapeDefaults>
  <w:footnotePr>
    <w:footnote w:id="-1"/>
    <w:footnote w:id="0"/>
  </w:footnotePr>
  <w:endnotePr>
    <w:endnote w:id="-1"/>
    <w:endnote w:id="0"/>
  </w:endnotePr>
  <w:compat>
    <w:useFELayout/>
  </w:compat>
  <w:rsids>
    <w:rsidRoot w:val="00A47077"/>
    <w:rsid w:val="00001861"/>
    <w:rsid w:val="00003469"/>
    <w:rsid w:val="000058A1"/>
    <w:rsid w:val="00012F03"/>
    <w:rsid w:val="000158A1"/>
    <w:rsid w:val="000224F7"/>
    <w:rsid w:val="00024C97"/>
    <w:rsid w:val="00025539"/>
    <w:rsid w:val="00032103"/>
    <w:rsid w:val="00037457"/>
    <w:rsid w:val="00040189"/>
    <w:rsid w:val="00043A92"/>
    <w:rsid w:val="00043B26"/>
    <w:rsid w:val="00056B88"/>
    <w:rsid w:val="000612EC"/>
    <w:rsid w:val="00062FA0"/>
    <w:rsid w:val="00063F0B"/>
    <w:rsid w:val="00070295"/>
    <w:rsid w:val="00070A5E"/>
    <w:rsid w:val="00073735"/>
    <w:rsid w:val="00082E05"/>
    <w:rsid w:val="00083BD2"/>
    <w:rsid w:val="00086AE5"/>
    <w:rsid w:val="00090D95"/>
    <w:rsid w:val="000912E1"/>
    <w:rsid w:val="00091D26"/>
    <w:rsid w:val="00092D76"/>
    <w:rsid w:val="0009416E"/>
    <w:rsid w:val="000A269C"/>
    <w:rsid w:val="000A6B95"/>
    <w:rsid w:val="000A7CDE"/>
    <w:rsid w:val="000B029A"/>
    <w:rsid w:val="000B21E4"/>
    <w:rsid w:val="000C0EA3"/>
    <w:rsid w:val="000C48B6"/>
    <w:rsid w:val="000C4BAE"/>
    <w:rsid w:val="000C6FF5"/>
    <w:rsid w:val="000D1D2E"/>
    <w:rsid w:val="000D2DE6"/>
    <w:rsid w:val="000D7722"/>
    <w:rsid w:val="000E1E21"/>
    <w:rsid w:val="000E3205"/>
    <w:rsid w:val="000E7E93"/>
    <w:rsid w:val="000F12B4"/>
    <w:rsid w:val="000F13F3"/>
    <w:rsid w:val="000F2C0B"/>
    <w:rsid w:val="000F3638"/>
    <w:rsid w:val="000F7A6D"/>
    <w:rsid w:val="00104A3E"/>
    <w:rsid w:val="00113205"/>
    <w:rsid w:val="001148E6"/>
    <w:rsid w:val="00117977"/>
    <w:rsid w:val="00117E22"/>
    <w:rsid w:val="00120B63"/>
    <w:rsid w:val="001227EC"/>
    <w:rsid w:val="00125685"/>
    <w:rsid w:val="0012695A"/>
    <w:rsid w:val="00127D25"/>
    <w:rsid w:val="00131404"/>
    <w:rsid w:val="00136E0F"/>
    <w:rsid w:val="001376A1"/>
    <w:rsid w:val="001408DD"/>
    <w:rsid w:val="001411CD"/>
    <w:rsid w:val="00144844"/>
    <w:rsid w:val="001471DF"/>
    <w:rsid w:val="0014779C"/>
    <w:rsid w:val="00147854"/>
    <w:rsid w:val="0015433A"/>
    <w:rsid w:val="001573FA"/>
    <w:rsid w:val="00160976"/>
    <w:rsid w:val="00160E18"/>
    <w:rsid w:val="00163A78"/>
    <w:rsid w:val="00164677"/>
    <w:rsid w:val="00165781"/>
    <w:rsid w:val="001657C2"/>
    <w:rsid w:val="00166E97"/>
    <w:rsid w:val="00176C06"/>
    <w:rsid w:val="00176F38"/>
    <w:rsid w:val="0018126C"/>
    <w:rsid w:val="00182296"/>
    <w:rsid w:val="00195DB1"/>
    <w:rsid w:val="00196680"/>
    <w:rsid w:val="001A242A"/>
    <w:rsid w:val="001A4C42"/>
    <w:rsid w:val="001B40F8"/>
    <w:rsid w:val="001C1678"/>
    <w:rsid w:val="001C5124"/>
    <w:rsid w:val="001C7249"/>
    <w:rsid w:val="001D4331"/>
    <w:rsid w:val="001D5255"/>
    <w:rsid w:val="001D76EF"/>
    <w:rsid w:val="001E17A2"/>
    <w:rsid w:val="001E1D81"/>
    <w:rsid w:val="001E2E62"/>
    <w:rsid w:val="001E4198"/>
    <w:rsid w:val="001E6D12"/>
    <w:rsid w:val="001E6E94"/>
    <w:rsid w:val="001F0ADC"/>
    <w:rsid w:val="001F2342"/>
    <w:rsid w:val="001F28F6"/>
    <w:rsid w:val="001F6C8D"/>
    <w:rsid w:val="0020226A"/>
    <w:rsid w:val="00202854"/>
    <w:rsid w:val="002029BC"/>
    <w:rsid w:val="00202B89"/>
    <w:rsid w:val="00203B37"/>
    <w:rsid w:val="002043E0"/>
    <w:rsid w:val="002051E6"/>
    <w:rsid w:val="0020590B"/>
    <w:rsid w:val="00210813"/>
    <w:rsid w:val="002108FB"/>
    <w:rsid w:val="00212F8B"/>
    <w:rsid w:val="00214AA0"/>
    <w:rsid w:val="002160BF"/>
    <w:rsid w:val="00222177"/>
    <w:rsid w:val="00222A82"/>
    <w:rsid w:val="00224A5B"/>
    <w:rsid w:val="00225640"/>
    <w:rsid w:val="00231605"/>
    <w:rsid w:val="00234A54"/>
    <w:rsid w:val="002357C8"/>
    <w:rsid w:val="00240F96"/>
    <w:rsid w:val="002461C3"/>
    <w:rsid w:val="0025042A"/>
    <w:rsid w:val="00250726"/>
    <w:rsid w:val="00250B57"/>
    <w:rsid w:val="00253F5F"/>
    <w:rsid w:val="0025650C"/>
    <w:rsid w:val="002625E4"/>
    <w:rsid w:val="002666D3"/>
    <w:rsid w:val="00270B9E"/>
    <w:rsid w:val="00272CF7"/>
    <w:rsid w:val="00273C16"/>
    <w:rsid w:val="00281FDC"/>
    <w:rsid w:val="00282FAD"/>
    <w:rsid w:val="002844F6"/>
    <w:rsid w:val="002875DD"/>
    <w:rsid w:val="0029075E"/>
    <w:rsid w:val="0029330D"/>
    <w:rsid w:val="0029551A"/>
    <w:rsid w:val="00297CE4"/>
    <w:rsid w:val="002A2B5C"/>
    <w:rsid w:val="002B2622"/>
    <w:rsid w:val="002B3BF2"/>
    <w:rsid w:val="002B44B2"/>
    <w:rsid w:val="002B478A"/>
    <w:rsid w:val="002B7DA0"/>
    <w:rsid w:val="002C192D"/>
    <w:rsid w:val="002C5482"/>
    <w:rsid w:val="002C5969"/>
    <w:rsid w:val="002D17F6"/>
    <w:rsid w:val="002E6793"/>
    <w:rsid w:val="002F14F6"/>
    <w:rsid w:val="002F1A97"/>
    <w:rsid w:val="002F2286"/>
    <w:rsid w:val="002F4366"/>
    <w:rsid w:val="002F477D"/>
    <w:rsid w:val="002F7C6D"/>
    <w:rsid w:val="00300CD3"/>
    <w:rsid w:val="00300F7E"/>
    <w:rsid w:val="0030155A"/>
    <w:rsid w:val="00302D7E"/>
    <w:rsid w:val="00307FD0"/>
    <w:rsid w:val="00310A57"/>
    <w:rsid w:val="00311068"/>
    <w:rsid w:val="0031154A"/>
    <w:rsid w:val="00313F5D"/>
    <w:rsid w:val="00315537"/>
    <w:rsid w:val="00320B71"/>
    <w:rsid w:val="00320FEE"/>
    <w:rsid w:val="00325221"/>
    <w:rsid w:val="00325D9A"/>
    <w:rsid w:val="0033294E"/>
    <w:rsid w:val="00335B56"/>
    <w:rsid w:val="003364F1"/>
    <w:rsid w:val="00336E80"/>
    <w:rsid w:val="0033740F"/>
    <w:rsid w:val="00342FD7"/>
    <w:rsid w:val="003430F7"/>
    <w:rsid w:val="00344C72"/>
    <w:rsid w:val="00345189"/>
    <w:rsid w:val="00350714"/>
    <w:rsid w:val="00354449"/>
    <w:rsid w:val="00360359"/>
    <w:rsid w:val="00360878"/>
    <w:rsid w:val="00361DE2"/>
    <w:rsid w:val="00363402"/>
    <w:rsid w:val="00364B76"/>
    <w:rsid w:val="0037239C"/>
    <w:rsid w:val="00375934"/>
    <w:rsid w:val="00383E05"/>
    <w:rsid w:val="00384A6A"/>
    <w:rsid w:val="003903C3"/>
    <w:rsid w:val="00393586"/>
    <w:rsid w:val="00393A87"/>
    <w:rsid w:val="003958AB"/>
    <w:rsid w:val="003A46CB"/>
    <w:rsid w:val="003A5708"/>
    <w:rsid w:val="003B4CD9"/>
    <w:rsid w:val="003B69B5"/>
    <w:rsid w:val="003C1494"/>
    <w:rsid w:val="003C439F"/>
    <w:rsid w:val="003D31F5"/>
    <w:rsid w:val="003D5A34"/>
    <w:rsid w:val="003D76B0"/>
    <w:rsid w:val="003E2962"/>
    <w:rsid w:val="003E29FC"/>
    <w:rsid w:val="003F0DBC"/>
    <w:rsid w:val="003F39E7"/>
    <w:rsid w:val="003F4891"/>
    <w:rsid w:val="003F58C3"/>
    <w:rsid w:val="003F5E35"/>
    <w:rsid w:val="003F74E6"/>
    <w:rsid w:val="00403344"/>
    <w:rsid w:val="00404091"/>
    <w:rsid w:val="004045FA"/>
    <w:rsid w:val="00405E39"/>
    <w:rsid w:val="0040626C"/>
    <w:rsid w:val="00406418"/>
    <w:rsid w:val="004121D6"/>
    <w:rsid w:val="00416725"/>
    <w:rsid w:val="0042161C"/>
    <w:rsid w:val="00421E65"/>
    <w:rsid w:val="0042433C"/>
    <w:rsid w:val="00426193"/>
    <w:rsid w:val="00435C10"/>
    <w:rsid w:val="00435E75"/>
    <w:rsid w:val="00437DD4"/>
    <w:rsid w:val="00440CEA"/>
    <w:rsid w:val="004441F3"/>
    <w:rsid w:val="004460E0"/>
    <w:rsid w:val="00455DD9"/>
    <w:rsid w:val="00456535"/>
    <w:rsid w:val="004566BB"/>
    <w:rsid w:val="00457A5A"/>
    <w:rsid w:val="00463CD1"/>
    <w:rsid w:val="004715DA"/>
    <w:rsid w:val="004810B5"/>
    <w:rsid w:val="0048452C"/>
    <w:rsid w:val="00486190"/>
    <w:rsid w:val="00493DD8"/>
    <w:rsid w:val="00495641"/>
    <w:rsid w:val="004965AF"/>
    <w:rsid w:val="004A3F9C"/>
    <w:rsid w:val="004A44F1"/>
    <w:rsid w:val="004A67E3"/>
    <w:rsid w:val="004A7658"/>
    <w:rsid w:val="004B17E8"/>
    <w:rsid w:val="004B4B15"/>
    <w:rsid w:val="004B51E9"/>
    <w:rsid w:val="004B6428"/>
    <w:rsid w:val="004B69E7"/>
    <w:rsid w:val="004B6C74"/>
    <w:rsid w:val="004C04AF"/>
    <w:rsid w:val="004C650B"/>
    <w:rsid w:val="004C6BB2"/>
    <w:rsid w:val="004D0060"/>
    <w:rsid w:val="004D08A9"/>
    <w:rsid w:val="004D3402"/>
    <w:rsid w:val="004E608B"/>
    <w:rsid w:val="004E64D2"/>
    <w:rsid w:val="004E78B0"/>
    <w:rsid w:val="004F4209"/>
    <w:rsid w:val="004F7B63"/>
    <w:rsid w:val="00503146"/>
    <w:rsid w:val="00504E91"/>
    <w:rsid w:val="00516358"/>
    <w:rsid w:val="0051759F"/>
    <w:rsid w:val="00517FCA"/>
    <w:rsid w:val="005210A0"/>
    <w:rsid w:val="00524014"/>
    <w:rsid w:val="00524CD8"/>
    <w:rsid w:val="005277A5"/>
    <w:rsid w:val="00530146"/>
    <w:rsid w:val="00537FA9"/>
    <w:rsid w:val="00550B85"/>
    <w:rsid w:val="00551E29"/>
    <w:rsid w:val="00552387"/>
    <w:rsid w:val="005606E6"/>
    <w:rsid w:val="00564D27"/>
    <w:rsid w:val="00565E64"/>
    <w:rsid w:val="0056644A"/>
    <w:rsid w:val="005678AB"/>
    <w:rsid w:val="00570420"/>
    <w:rsid w:val="005839DF"/>
    <w:rsid w:val="00591F83"/>
    <w:rsid w:val="00592337"/>
    <w:rsid w:val="00595D20"/>
    <w:rsid w:val="005A1232"/>
    <w:rsid w:val="005A1E15"/>
    <w:rsid w:val="005B024D"/>
    <w:rsid w:val="005B4BA1"/>
    <w:rsid w:val="005B76FF"/>
    <w:rsid w:val="005C0C7E"/>
    <w:rsid w:val="005C20EC"/>
    <w:rsid w:val="005C6B45"/>
    <w:rsid w:val="005D0464"/>
    <w:rsid w:val="005D2AFD"/>
    <w:rsid w:val="005D411B"/>
    <w:rsid w:val="005E046C"/>
    <w:rsid w:val="005E0F82"/>
    <w:rsid w:val="005E1E2E"/>
    <w:rsid w:val="005E2BC3"/>
    <w:rsid w:val="005E50C1"/>
    <w:rsid w:val="005F03BB"/>
    <w:rsid w:val="005F1782"/>
    <w:rsid w:val="005F457F"/>
    <w:rsid w:val="00604102"/>
    <w:rsid w:val="00604620"/>
    <w:rsid w:val="00610AEA"/>
    <w:rsid w:val="00610E6E"/>
    <w:rsid w:val="006123B5"/>
    <w:rsid w:val="00621359"/>
    <w:rsid w:val="006254D2"/>
    <w:rsid w:val="00626179"/>
    <w:rsid w:val="00631F28"/>
    <w:rsid w:val="0063416A"/>
    <w:rsid w:val="00635EF7"/>
    <w:rsid w:val="00636229"/>
    <w:rsid w:val="00640F14"/>
    <w:rsid w:val="0064662A"/>
    <w:rsid w:val="00650E8F"/>
    <w:rsid w:val="00651AC2"/>
    <w:rsid w:val="0065283F"/>
    <w:rsid w:val="00654920"/>
    <w:rsid w:val="00654E89"/>
    <w:rsid w:val="00655AF9"/>
    <w:rsid w:val="006572A5"/>
    <w:rsid w:val="006602F5"/>
    <w:rsid w:val="006619A4"/>
    <w:rsid w:val="0066249C"/>
    <w:rsid w:val="006629ED"/>
    <w:rsid w:val="006655AE"/>
    <w:rsid w:val="0066637F"/>
    <w:rsid w:val="0067388F"/>
    <w:rsid w:val="006762F5"/>
    <w:rsid w:val="0068012B"/>
    <w:rsid w:val="00680D11"/>
    <w:rsid w:val="00682D39"/>
    <w:rsid w:val="00684C45"/>
    <w:rsid w:val="00692573"/>
    <w:rsid w:val="00692BBB"/>
    <w:rsid w:val="006A513A"/>
    <w:rsid w:val="006A793E"/>
    <w:rsid w:val="006B1BB2"/>
    <w:rsid w:val="006B733A"/>
    <w:rsid w:val="006D01A1"/>
    <w:rsid w:val="006D471D"/>
    <w:rsid w:val="006D52DB"/>
    <w:rsid w:val="006D73BF"/>
    <w:rsid w:val="006E0051"/>
    <w:rsid w:val="006E1AB8"/>
    <w:rsid w:val="006E334B"/>
    <w:rsid w:val="006E4E5A"/>
    <w:rsid w:val="006E5522"/>
    <w:rsid w:val="006E6263"/>
    <w:rsid w:val="006F1313"/>
    <w:rsid w:val="006F362C"/>
    <w:rsid w:val="007001C8"/>
    <w:rsid w:val="0070094B"/>
    <w:rsid w:val="00701C4E"/>
    <w:rsid w:val="007050B5"/>
    <w:rsid w:val="00712D02"/>
    <w:rsid w:val="00714E1B"/>
    <w:rsid w:val="00716AA9"/>
    <w:rsid w:val="00716EFE"/>
    <w:rsid w:val="0072044A"/>
    <w:rsid w:val="0073408C"/>
    <w:rsid w:val="00745AE6"/>
    <w:rsid w:val="00746485"/>
    <w:rsid w:val="00746739"/>
    <w:rsid w:val="007501D1"/>
    <w:rsid w:val="007543BF"/>
    <w:rsid w:val="00760F32"/>
    <w:rsid w:val="00761337"/>
    <w:rsid w:val="007617D3"/>
    <w:rsid w:val="0076487C"/>
    <w:rsid w:val="00770E86"/>
    <w:rsid w:val="0077513C"/>
    <w:rsid w:val="00781E98"/>
    <w:rsid w:val="00783C16"/>
    <w:rsid w:val="0078516B"/>
    <w:rsid w:val="0079164F"/>
    <w:rsid w:val="00797589"/>
    <w:rsid w:val="007A114C"/>
    <w:rsid w:val="007A1959"/>
    <w:rsid w:val="007A2881"/>
    <w:rsid w:val="007A61E3"/>
    <w:rsid w:val="007B117A"/>
    <w:rsid w:val="007B3B8F"/>
    <w:rsid w:val="007B54C0"/>
    <w:rsid w:val="007C2797"/>
    <w:rsid w:val="007C7D88"/>
    <w:rsid w:val="007D17DA"/>
    <w:rsid w:val="007D447E"/>
    <w:rsid w:val="007E1661"/>
    <w:rsid w:val="007E6950"/>
    <w:rsid w:val="007F267E"/>
    <w:rsid w:val="007F41E6"/>
    <w:rsid w:val="00800B88"/>
    <w:rsid w:val="008036F6"/>
    <w:rsid w:val="0080371C"/>
    <w:rsid w:val="00803955"/>
    <w:rsid w:val="00805312"/>
    <w:rsid w:val="00815429"/>
    <w:rsid w:val="00817C2C"/>
    <w:rsid w:val="0082416F"/>
    <w:rsid w:val="008303E8"/>
    <w:rsid w:val="008347BA"/>
    <w:rsid w:val="00845058"/>
    <w:rsid w:val="00852744"/>
    <w:rsid w:val="00853C1E"/>
    <w:rsid w:val="00854326"/>
    <w:rsid w:val="00857F04"/>
    <w:rsid w:val="00862897"/>
    <w:rsid w:val="008672C8"/>
    <w:rsid w:val="00871C43"/>
    <w:rsid w:val="0087286B"/>
    <w:rsid w:val="00873904"/>
    <w:rsid w:val="00875C5E"/>
    <w:rsid w:val="00876F08"/>
    <w:rsid w:val="00880B97"/>
    <w:rsid w:val="00881C47"/>
    <w:rsid w:val="00884136"/>
    <w:rsid w:val="00887FD2"/>
    <w:rsid w:val="00890A2B"/>
    <w:rsid w:val="00893154"/>
    <w:rsid w:val="00896CA6"/>
    <w:rsid w:val="00896CCF"/>
    <w:rsid w:val="008B298C"/>
    <w:rsid w:val="008B7E0F"/>
    <w:rsid w:val="008C16EF"/>
    <w:rsid w:val="008C26F7"/>
    <w:rsid w:val="008C6116"/>
    <w:rsid w:val="008E0195"/>
    <w:rsid w:val="008E06A4"/>
    <w:rsid w:val="008E0B0F"/>
    <w:rsid w:val="008E6A25"/>
    <w:rsid w:val="008F1F59"/>
    <w:rsid w:val="009167DD"/>
    <w:rsid w:val="0091763E"/>
    <w:rsid w:val="00917E4A"/>
    <w:rsid w:val="00923C71"/>
    <w:rsid w:val="0093272F"/>
    <w:rsid w:val="009339A0"/>
    <w:rsid w:val="00933F65"/>
    <w:rsid w:val="00940644"/>
    <w:rsid w:val="009416EE"/>
    <w:rsid w:val="0094306B"/>
    <w:rsid w:val="009456E9"/>
    <w:rsid w:val="009561C6"/>
    <w:rsid w:val="00956DCB"/>
    <w:rsid w:val="009619E0"/>
    <w:rsid w:val="00962CF1"/>
    <w:rsid w:val="00963D22"/>
    <w:rsid w:val="00966F0F"/>
    <w:rsid w:val="009701EF"/>
    <w:rsid w:val="00971BC5"/>
    <w:rsid w:val="00973E66"/>
    <w:rsid w:val="00974C6D"/>
    <w:rsid w:val="00981118"/>
    <w:rsid w:val="00985BFA"/>
    <w:rsid w:val="00990DC4"/>
    <w:rsid w:val="00993CF0"/>
    <w:rsid w:val="0099428E"/>
    <w:rsid w:val="00997454"/>
    <w:rsid w:val="009A0D3E"/>
    <w:rsid w:val="009A1B0F"/>
    <w:rsid w:val="009A1DCE"/>
    <w:rsid w:val="009A2554"/>
    <w:rsid w:val="009B125B"/>
    <w:rsid w:val="009B43D9"/>
    <w:rsid w:val="009B697A"/>
    <w:rsid w:val="009C2920"/>
    <w:rsid w:val="009C6202"/>
    <w:rsid w:val="009C7958"/>
    <w:rsid w:val="009C7DAC"/>
    <w:rsid w:val="009D138E"/>
    <w:rsid w:val="009D3CAD"/>
    <w:rsid w:val="009D44CA"/>
    <w:rsid w:val="009D6AFE"/>
    <w:rsid w:val="009E01AB"/>
    <w:rsid w:val="009E3230"/>
    <w:rsid w:val="009E3569"/>
    <w:rsid w:val="009E4CEF"/>
    <w:rsid w:val="009E59E1"/>
    <w:rsid w:val="009E5C9F"/>
    <w:rsid w:val="009F2260"/>
    <w:rsid w:val="009F7DAD"/>
    <w:rsid w:val="00A001D2"/>
    <w:rsid w:val="00A0501C"/>
    <w:rsid w:val="00A1235E"/>
    <w:rsid w:val="00A22159"/>
    <w:rsid w:val="00A22DA1"/>
    <w:rsid w:val="00A23021"/>
    <w:rsid w:val="00A2559E"/>
    <w:rsid w:val="00A31532"/>
    <w:rsid w:val="00A31B29"/>
    <w:rsid w:val="00A33936"/>
    <w:rsid w:val="00A36D83"/>
    <w:rsid w:val="00A42E52"/>
    <w:rsid w:val="00A44DC2"/>
    <w:rsid w:val="00A47077"/>
    <w:rsid w:val="00A47117"/>
    <w:rsid w:val="00A472C7"/>
    <w:rsid w:val="00A62AE6"/>
    <w:rsid w:val="00A6730A"/>
    <w:rsid w:val="00A67337"/>
    <w:rsid w:val="00A70D24"/>
    <w:rsid w:val="00A743C3"/>
    <w:rsid w:val="00A7484A"/>
    <w:rsid w:val="00A77B20"/>
    <w:rsid w:val="00A80CD4"/>
    <w:rsid w:val="00A90CE9"/>
    <w:rsid w:val="00A91C98"/>
    <w:rsid w:val="00A963E0"/>
    <w:rsid w:val="00A96D20"/>
    <w:rsid w:val="00AA04D4"/>
    <w:rsid w:val="00AA0B88"/>
    <w:rsid w:val="00AA5D2F"/>
    <w:rsid w:val="00AA67A9"/>
    <w:rsid w:val="00AB5C80"/>
    <w:rsid w:val="00AB71A6"/>
    <w:rsid w:val="00AB7EAB"/>
    <w:rsid w:val="00AC4828"/>
    <w:rsid w:val="00AC6EBE"/>
    <w:rsid w:val="00AD1D73"/>
    <w:rsid w:val="00AD2CD0"/>
    <w:rsid w:val="00AD563C"/>
    <w:rsid w:val="00AE14EC"/>
    <w:rsid w:val="00AE3170"/>
    <w:rsid w:val="00AE64A9"/>
    <w:rsid w:val="00AE6AF0"/>
    <w:rsid w:val="00AF216F"/>
    <w:rsid w:val="00AF4815"/>
    <w:rsid w:val="00AF6807"/>
    <w:rsid w:val="00AF7874"/>
    <w:rsid w:val="00B05089"/>
    <w:rsid w:val="00B174EF"/>
    <w:rsid w:val="00B21C04"/>
    <w:rsid w:val="00B267EF"/>
    <w:rsid w:val="00B271DB"/>
    <w:rsid w:val="00B276A7"/>
    <w:rsid w:val="00B304E2"/>
    <w:rsid w:val="00B31859"/>
    <w:rsid w:val="00B36B89"/>
    <w:rsid w:val="00B3721E"/>
    <w:rsid w:val="00B37A6C"/>
    <w:rsid w:val="00B37D75"/>
    <w:rsid w:val="00B43B61"/>
    <w:rsid w:val="00B44611"/>
    <w:rsid w:val="00B46A89"/>
    <w:rsid w:val="00B5166B"/>
    <w:rsid w:val="00B52ABB"/>
    <w:rsid w:val="00B53A7F"/>
    <w:rsid w:val="00B70E49"/>
    <w:rsid w:val="00B7371D"/>
    <w:rsid w:val="00B74BD7"/>
    <w:rsid w:val="00B75A55"/>
    <w:rsid w:val="00B763CC"/>
    <w:rsid w:val="00B84276"/>
    <w:rsid w:val="00B84AA4"/>
    <w:rsid w:val="00B8546A"/>
    <w:rsid w:val="00B86978"/>
    <w:rsid w:val="00B91225"/>
    <w:rsid w:val="00B94878"/>
    <w:rsid w:val="00B9685B"/>
    <w:rsid w:val="00B96E98"/>
    <w:rsid w:val="00BA08AF"/>
    <w:rsid w:val="00BA28A4"/>
    <w:rsid w:val="00BA2E87"/>
    <w:rsid w:val="00BB0EF0"/>
    <w:rsid w:val="00BB19E0"/>
    <w:rsid w:val="00BB343E"/>
    <w:rsid w:val="00BB3639"/>
    <w:rsid w:val="00BB6ABF"/>
    <w:rsid w:val="00BB7590"/>
    <w:rsid w:val="00BB76D3"/>
    <w:rsid w:val="00BB7989"/>
    <w:rsid w:val="00BC210E"/>
    <w:rsid w:val="00BC4686"/>
    <w:rsid w:val="00BC649A"/>
    <w:rsid w:val="00BC6D18"/>
    <w:rsid w:val="00BC7D3A"/>
    <w:rsid w:val="00BD0269"/>
    <w:rsid w:val="00BD100F"/>
    <w:rsid w:val="00BD1FFA"/>
    <w:rsid w:val="00BE2739"/>
    <w:rsid w:val="00BF12C8"/>
    <w:rsid w:val="00BF1D4D"/>
    <w:rsid w:val="00BF1EAE"/>
    <w:rsid w:val="00BF220F"/>
    <w:rsid w:val="00BF487C"/>
    <w:rsid w:val="00C01BA1"/>
    <w:rsid w:val="00C030CF"/>
    <w:rsid w:val="00C04800"/>
    <w:rsid w:val="00C07881"/>
    <w:rsid w:val="00C10C13"/>
    <w:rsid w:val="00C130BF"/>
    <w:rsid w:val="00C13A3C"/>
    <w:rsid w:val="00C16B67"/>
    <w:rsid w:val="00C176C5"/>
    <w:rsid w:val="00C22F3D"/>
    <w:rsid w:val="00C248AC"/>
    <w:rsid w:val="00C2626D"/>
    <w:rsid w:val="00C30EDD"/>
    <w:rsid w:val="00C32246"/>
    <w:rsid w:val="00C3340D"/>
    <w:rsid w:val="00C40AF4"/>
    <w:rsid w:val="00C41573"/>
    <w:rsid w:val="00C41BD4"/>
    <w:rsid w:val="00C44DD7"/>
    <w:rsid w:val="00C4550D"/>
    <w:rsid w:val="00C47B9F"/>
    <w:rsid w:val="00C541D0"/>
    <w:rsid w:val="00C57B83"/>
    <w:rsid w:val="00C603EF"/>
    <w:rsid w:val="00C60C3D"/>
    <w:rsid w:val="00C72011"/>
    <w:rsid w:val="00C735D4"/>
    <w:rsid w:val="00C77A9F"/>
    <w:rsid w:val="00C802A9"/>
    <w:rsid w:val="00C80B9E"/>
    <w:rsid w:val="00C82782"/>
    <w:rsid w:val="00C868FB"/>
    <w:rsid w:val="00C92AE9"/>
    <w:rsid w:val="00C9342D"/>
    <w:rsid w:val="00C93766"/>
    <w:rsid w:val="00C93CD3"/>
    <w:rsid w:val="00C9737C"/>
    <w:rsid w:val="00CA51A0"/>
    <w:rsid w:val="00CA5436"/>
    <w:rsid w:val="00CA5791"/>
    <w:rsid w:val="00CA5866"/>
    <w:rsid w:val="00CC2412"/>
    <w:rsid w:val="00CC2E3C"/>
    <w:rsid w:val="00CC523C"/>
    <w:rsid w:val="00CE1959"/>
    <w:rsid w:val="00CE2208"/>
    <w:rsid w:val="00CE4869"/>
    <w:rsid w:val="00CE4A0D"/>
    <w:rsid w:val="00CE4D3F"/>
    <w:rsid w:val="00CE5DA1"/>
    <w:rsid w:val="00CF0890"/>
    <w:rsid w:val="00CF25EC"/>
    <w:rsid w:val="00CF25F9"/>
    <w:rsid w:val="00CF2FA6"/>
    <w:rsid w:val="00CF31F7"/>
    <w:rsid w:val="00CF5C6C"/>
    <w:rsid w:val="00CF64DF"/>
    <w:rsid w:val="00CF766E"/>
    <w:rsid w:val="00CF787C"/>
    <w:rsid w:val="00D009B9"/>
    <w:rsid w:val="00D01616"/>
    <w:rsid w:val="00D04831"/>
    <w:rsid w:val="00D11142"/>
    <w:rsid w:val="00D13F21"/>
    <w:rsid w:val="00D161A5"/>
    <w:rsid w:val="00D25B7A"/>
    <w:rsid w:val="00D30659"/>
    <w:rsid w:val="00D33C13"/>
    <w:rsid w:val="00D35458"/>
    <w:rsid w:val="00D35739"/>
    <w:rsid w:val="00D42AA6"/>
    <w:rsid w:val="00D44272"/>
    <w:rsid w:val="00D462A2"/>
    <w:rsid w:val="00D46EBB"/>
    <w:rsid w:val="00D54597"/>
    <w:rsid w:val="00D64B3D"/>
    <w:rsid w:val="00D82671"/>
    <w:rsid w:val="00D8787D"/>
    <w:rsid w:val="00D961A4"/>
    <w:rsid w:val="00DA22C6"/>
    <w:rsid w:val="00DA2679"/>
    <w:rsid w:val="00DA698C"/>
    <w:rsid w:val="00DA6DA5"/>
    <w:rsid w:val="00DA7B18"/>
    <w:rsid w:val="00DB5FB0"/>
    <w:rsid w:val="00DB70E4"/>
    <w:rsid w:val="00DC2AC7"/>
    <w:rsid w:val="00DC352F"/>
    <w:rsid w:val="00DE31E1"/>
    <w:rsid w:val="00DE38BF"/>
    <w:rsid w:val="00DE5248"/>
    <w:rsid w:val="00DF1400"/>
    <w:rsid w:val="00DF2B6D"/>
    <w:rsid w:val="00DF5D99"/>
    <w:rsid w:val="00E04404"/>
    <w:rsid w:val="00E06819"/>
    <w:rsid w:val="00E06A69"/>
    <w:rsid w:val="00E12CAC"/>
    <w:rsid w:val="00E1786B"/>
    <w:rsid w:val="00E2124B"/>
    <w:rsid w:val="00E278E6"/>
    <w:rsid w:val="00E27D90"/>
    <w:rsid w:val="00E34E44"/>
    <w:rsid w:val="00E37F52"/>
    <w:rsid w:val="00E40F6F"/>
    <w:rsid w:val="00E43B02"/>
    <w:rsid w:val="00E441F5"/>
    <w:rsid w:val="00E443A5"/>
    <w:rsid w:val="00E454D7"/>
    <w:rsid w:val="00E464C1"/>
    <w:rsid w:val="00E53C58"/>
    <w:rsid w:val="00E55A1C"/>
    <w:rsid w:val="00E60017"/>
    <w:rsid w:val="00E705E3"/>
    <w:rsid w:val="00E70E59"/>
    <w:rsid w:val="00E74C13"/>
    <w:rsid w:val="00E74C39"/>
    <w:rsid w:val="00E7672F"/>
    <w:rsid w:val="00E76DD0"/>
    <w:rsid w:val="00E770F4"/>
    <w:rsid w:val="00E7739F"/>
    <w:rsid w:val="00E8544B"/>
    <w:rsid w:val="00E955A5"/>
    <w:rsid w:val="00E965AC"/>
    <w:rsid w:val="00E97F46"/>
    <w:rsid w:val="00EA49E2"/>
    <w:rsid w:val="00EA62C4"/>
    <w:rsid w:val="00EB2582"/>
    <w:rsid w:val="00EC0D13"/>
    <w:rsid w:val="00EC4F59"/>
    <w:rsid w:val="00EC626C"/>
    <w:rsid w:val="00EE4557"/>
    <w:rsid w:val="00EE5666"/>
    <w:rsid w:val="00EE669E"/>
    <w:rsid w:val="00EE781A"/>
    <w:rsid w:val="00EF0F7D"/>
    <w:rsid w:val="00EF1001"/>
    <w:rsid w:val="00EF3F70"/>
    <w:rsid w:val="00EF5FE1"/>
    <w:rsid w:val="00EF612A"/>
    <w:rsid w:val="00EF71E4"/>
    <w:rsid w:val="00EF75F3"/>
    <w:rsid w:val="00F011F6"/>
    <w:rsid w:val="00F03A4A"/>
    <w:rsid w:val="00F05693"/>
    <w:rsid w:val="00F05965"/>
    <w:rsid w:val="00F1120E"/>
    <w:rsid w:val="00F11EFB"/>
    <w:rsid w:val="00F13130"/>
    <w:rsid w:val="00F16124"/>
    <w:rsid w:val="00F223E6"/>
    <w:rsid w:val="00F22EF0"/>
    <w:rsid w:val="00F24D5A"/>
    <w:rsid w:val="00F30548"/>
    <w:rsid w:val="00F34931"/>
    <w:rsid w:val="00F42C4C"/>
    <w:rsid w:val="00F46212"/>
    <w:rsid w:val="00F471FB"/>
    <w:rsid w:val="00F5165A"/>
    <w:rsid w:val="00F5449F"/>
    <w:rsid w:val="00F620D8"/>
    <w:rsid w:val="00F6225E"/>
    <w:rsid w:val="00F62F04"/>
    <w:rsid w:val="00F7090D"/>
    <w:rsid w:val="00F72AC8"/>
    <w:rsid w:val="00F75ECE"/>
    <w:rsid w:val="00F77BDB"/>
    <w:rsid w:val="00F80A1F"/>
    <w:rsid w:val="00F83116"/>
    <w:rsid w:val="00F87894"/>
    <w:rsid w:val="00F9105B"/>
    <w:rsid w:val="00F91CFA"/>
    <w:rsid w:val="00F93069"/>
    <w:rsid w:val="00F93412"/>
    <w:rsid w:val="00F94730"/>
    <w:rsid w:val="00F97210"/>
    <w:rsid w:val="00FA07D5"/>
    <w:rsid w:val="00FA4E2B"/>
    <w:rsid w:val="00FA6449"/>
    <w:rsid w:val="00FB1289"/>
    <w:rsid w:val="00FB2E0A"/>
    <w:rsid w:val="00FB682A"/>
    <w:rsid w:val="00FC0948"/>
    <w:rsid w:val="00FC25FE"/>
    <w:rsid w:val="00FC2CB8"/>
    <w:rsid w:val="00FC6FE8"/>
    <w:rsid w:val="00FD1764"/>
    <w:rsid w:val="00FD29F9"/>
    <w:rsid w:val="00FD5A7A"/>
    <w:rsid w:val="00FD5F75"/>
    <w:rsid w:val="00FD7A3C"/>
    <w:rsid w:val="00FE0F43"/>
    <w:rsid w:val="00FE3E47"/>
    <w:rsid w:val="00FF2091"/>
    <w:rsid w:val="00FF4B23"/>
    <w:rsid w:val="00FF54E1"/>
    <w:rsid w:val="0ECC0895"/>
    <w:rsid w:val="3485297E"/>
    <w:rsid w:val="7246725D"/>
    <w:rsid w:val="784C3A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036F6"/>
    <w:pPr>
      <w:widowControl w:val="0"/>
      <w:jc w:val="both"/>
    </w:pPr>
    <w:rPr>
      <w:rFonts w:ascii="等线" w:eastAsia="等线" w:hAnsi="等线"/>
      <w:kern w:val="2"/>
      <w:sz w:val="21"/>
      <w:szCs w:val="22"/>
    </w:rPr>
  </w:style>
  <w:style w:type="paragraph" w:styleId="1">
    <w:name w:val="heading 1"/>
    <w:basedOn w:val="a2"/>
    <w:next w:val="a2"/>
    <w:link w:val="1Char"/>
    <w:uiPriority w:val="9"/>
    <w:qFormat/>
    <w:rsid w:val="008036F6"/>
    <w:pPr>
      <w:keepNext/>
      <w:keepLines/>
      <w:spacing w:before="340" w:after="330" w:line="578" w:lineRule="auto"/>
      <w:outlineLvl w:val="0"/>
    </w:pPr>
    <w:rPr>
      <w:b/>
      <w:bCs/>
      <w:kern w:val="44"/>
      <w:sz w:val="44"/>
      <w:szCs w:val="44"/>
    </w:rPr>
  </w:style>
  <w:style w:type="paragraph" w:styleId="2">
    <w:name w:val="heading 2"/>
    <w:basedOn w:val="1"/>
    <w:next w:val="a2"/>
    <w:link w:val="2Char"/>
    <w:uiPriority w:val="9"/>
    <w:unhideWhenUsed/>
    <w:qFormat/>
    <w:rsid w:val="008036F6"/>
    <w:pPr>
      <w:spacing w:before="105" w:after="105" w:line="240" w:lineRule="auto"/>
      <w:outlineLvl w:val="1"/>
    </w:pPr>
    <w:rPr>
      <w:rFonts w:ascii="黑体" w:eastAsia="黑体" w:hAnsi="黑体" w:cs="黑体"/>
      <w:b w:val="0"/>
      <w:sz w:val="21"/>
      <w:szCs w:val="21"/>
    </w:rPr>
  </w:style>
  <w:style w:type="paragraph" w:styleId="3">
    <w:name w:val="heading 3"/>
    <w:basedOn w:val="2"/>
    <w:next w:val="a2"/>
    <w:link w:val="3Char"/>
    <w:uiPriority w:val="9"/>
    <w:unhideWhenUsed/>
    <w:qFormat/>
    <w:rsid w:val="008036F6"/>
    <w:pPr>
      <w:outlineLvl w:val="2"/>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subject"/>
    <w:basedOn w:val="a7"/>
    <w:next w:val="a7"/>
    <w:link w:val="Char"/>
    <w:uiPriority w:val="99"/>
    <w:unhideWhenUsed/>
    <w:rsid w:val="008036F6"/>
    <w:rPr>
      <w:b/>
      <w:bCs/>
    </w:rPr>
  </w:style>
  <w:style w:type="paragraph" w:styleId="a7">
    <w:name w:val="annotation text"/>
    <w:basedOn w:val="a2"/>
    <w:link w:val="Char0"/>
    <w:uiPriority w:val="99"/>
    <w:unhideWhenUsed/>
    <w:rsid w:val="008036F6"/>
    <w:pPr>
      <w:jc w:val="left"/>
    </w:pPr>
  </w:style>
  <w:style w:type="paragraph" w:styleId="7">
    <w:name w:val="toc 7"/>
    <w:basedOn w:val="a2"/>
    <w:next w:val="a2"/>
    <w:uiPriority w:val="39"/>
    <w:unhideWhenUsed/>
    <w:rsid w:val="008036F6"/>
    <w:pPr>
      <w:ind w:leftChars="1200" w:left="2520"/>
    </w:pPr>
    <w:rPr>
      <w:rFonts w:asciiTheme="minorHAnsi" w:eastAsiaTheme="minorEastAsia" w:hAnsiTheme="minorHAnsi" w:cstheme="minorBidi"/>
    </w:rPr>
  </w:style>
  <w:style w:type="paragraph" w:styleId="5">
    <w:name w:val="toc 5"/>
    <w:basedOn w:val="a2"/>
    <w:next w:val="a2"/>
    <w:uiPriority w:val="39"/>
    <w:unhideWhenUsed/>
    <w:rsid w:val="008036F6"/>
    <w:pPr>
      <w:ind w:leftChars="800" w:left="1680"/>
    </w:pPr>
    <w:rPr>
      <w:rFonts w:asciiTheme="minorHAnsi" w:eastAsiaTheme="minorEastAsia" w:hAnsiTheme="minorHAnsi" w:cstheme="minorBidi"/>
    </w:rPr>
  </w:style>
  <w:style w:type="paragraph" w:styleId="30">
    <w:name w:val="toc 3"/>
    <w:basedOn w:val="a2"/>
    <w:next w:val="a2"/>
    <w:uiPriority w:val="39"/>
    <w:unhideWhenUsed/>
    <w:qFormat/>
    <w:rsid w:val="008036F6"/>
    <w:pPr>
      <w:ind w:leftChars="400" w:left="840"/>
    </w:pPr>
  </w:style>
  <w:style w:type="paragraph" w:styleId="8">
    <w:name w:val="toc 8"/>
    <w:basedOn w:val="a2"/>
    <w:next w:val="a2"/>
    <w:uiPriority w:val="39"/>
    <w:unhideWhenUsed/>
    <w:rsid w:val="008036F6"/>
    <w:pPr>
      <w:ind w:leftChars="1400" w:left="2940"/>
    </w:pPr>
    <w:rPr>
      <w:rFonts w:asciiTheme="minorHAnsi" w:eastAsiaTheme="minorEastAsia" w:hAnsiTheme="minorHAnsi" w:cstheme="minorBidi"/>
    </w:rPr>
  </w:style>
  <w:style w:type="paragraph" w:styleId="a8">
    <w:name w:val="Date"/>
    <w:basedOn w:val="a2"/>
    <w:next w:val="a2"/>
    <w:link w:val="Char1"/>
    <w:uiPriority w:val="99"/>
    <w:unhideWhenUsed/>
    <w:rsid w:val="008036F6"/>
    <w:pPr>
      <w:ind w:leftChars="2500" w:left="100"/>
    </w:pPr>
  </w:style>
  <w:style w:type="paragraph" w:styleId="a9">
    <w:name w:val="Balloon Text"/>
    <w:basedOn w:val="a2"/>
    <w:link w:val="Char2"/>
    <w:uiPriority w:val="99"/>
    <w:unhideWhenUsed/>
    <w:rsid w:val="008036F6"/>
    <w:pPr>
      <w:ind w:firstLineChars="200" w:firstLine="200"/>
    </w:pPr>
    <w:rPr>
      <w:rFonts w:ascii="宋体" w:eastAsia="宋体" w:hAnsi="宋体" w:cs="宋体"/>
      <w:sz w:val="18"/>
      <w:szCs w:val="18"/>
    </w:rPr>
  </w:style>
  <w:style w:type="paragraph" w:styleId="aa">
    <w:name w:val="footer"/>
    <w:basedOn w:val="a2"/>
    <w:link w:val="Char3"/>
    <w:uiPriority w:val="99"/>
    <w:unhideWhenUsed/>
    <w:qFormat/>
    <w:rsid w:val="008036F6"/>
    <w:pPr>
      <w:tabs>
        <w:tab w:val="center" w:pos="4153"/>
        <w:tab w:val="right" w:pos="8306"/>
      </w:tabs>
      <w:snapToGrid w:val="0"/>
      <w:spacing w:line="240" w:lineRule="atLeast"/>
      <w:ind w:firstLineChars="200" w:firstLine="200"/>
      <w:jc w:val="left"/>
    </w:pPr>
    <w:rPr>
      <w:rFonts w:ascii="宋体" w:eastAsia="宋体" w:hAnsi="宋体" w:cs="宋体"/>
      <w:sz w:val="18"/>
      <w:szCs w:val="18"/>
    </w:rPr>
  </w:style>
  <w:style w:type="paragraph" w:styleId="ab">
    <w:name w:val="header"/>
    <w:basedOn w:val="a2"/>
    <w:link w:val="Char4"/>
    <w:uiPriority w:val="99"/>
    <w:unhideWhenUsed/>
    <w:qFormat/>
    <w:rsid w:val="008036F6"/>
    <w:pPr>
      <w:pBdr>
        <w:bottom w:val="single" w:sz="6" w:space="1" w:color="auto"/>
      </w:pBdr>
      <w:tabs>
        <w:tab w:val="center" w:pos="4153"/>
        <w:tab w:val="right" w:pos="8306"/>
      </w:tabs>
      <w:snapToGrid w:val="0"/>
      <w:spacing w:line="240" w:lineRule="atLeast"/>
      <w:ind w:firstLineChars="200" w:firstLine="200"/>
      <w:jc w:val="center"/>
    </w:pPr>
    <w:rPr>
      <w:rFonts w:ascii="宋体" w:eastAsia="宋体" w:hAnsi="宋体" w:cs="宋体"/>
      <w:sz w:val="18"/>
      <w:szCs w:val="18"/>
    </w:rPr>
  </w:style>
  <w:style w:type="paragraph" w:styleId="10">
    <w:name w:val="toc 1"/>
    <w:basedOn w:val="a2"/>
    <w:next w:val="a2"/>
    <w:uiPriority w:val="39"/>
    <w:unhideWhenUsed/>
    <w:qFormat/>
    <w:rsid w:val="008036F6"/>
  </w:style>
  <w:style w:type="paragraph" w:styleId="4">
    <w:name w:val="toc 4"/>
    <w:basedOn w:val="a2"/>
    <w:next w:val="a2"/>
    <w:uiPriority w:val="39"/>
    <w:unhideWhenUsed/>
    <w:rsid w:val="008036F6"/>
    <w:pPr>
      <w:ind w:leftChars="600" w:left="1260"/>
    </w:pPr>
    <w:rPr>
      <w:rFonts w:asciiTheme="minorHAnsi" w:eastAsiaTheme="minorEastAsia" w:hAnsiTheme="minorHAnsi" w:cstheme="minorBidi"/>
    </w:rPr>
  </w:style>
  <w:style w:type="paragraph" w:styleId="6">
    <w:name w:val="toc 6"/>
    <w:basedOn w:val="a2"/>
    <w:next w:val="a2"/>
    <w:uiPriority w:val="39"/>
    <w:unhideWhenUsed/>
    <w:rsid w:val="008036F6"/>
    <w:pPr>
      <w:ind w:leftChars="1000" w:left="2100"/>
    </w:pPr>
    <w:rPr>
      <w:rFonts w:asciiTheme="minorHAnsi" w:eastAsiaTheme="minorEastAsia" w:hAnsiTheme="minorHAnsi" w:cstheme="minorBidi"/>
    </w:rPr>
  </w:style>
  <w:style w:type="paragraph" w:styleId="20">
    <w:name w:val="toc 2"/>
    <w:basedOn w:val="a2"/>
    <w:next w:val="a2"/>
    <w:uiPriority w:val="39"/>
    <w:unhideWhenUsed/>
    <w:qFormat/>
    <w:rsid w:val="008036F6"/>
    <w:pPr>
      <w:ind w:leftChars="200" w:left="420"/>
    </w:pPr>
  </w:style>
  <w:style w:type="paragraph" w:styleId="9">
    <w:name w:val="toc 9"/>
    <w:basedOn w:val="a2"/>
    <w:next w:val="a2"/>
    <w:uiPriority w:val="39"/>
    <w:unhideWhenUsed/>
    <w:rsid w:val="008036F6"/>
    <w:pPr>
      <w:ind w:leftChars="1600" w:left="3360"/>
    </w:pPr>
    <w:rPr>
      <w:rFonts w:asciiTheme="minorHAnsi" w:eastAsiaTheme="minorEastAsia" w:hAnsiTheme="minorHAnsi" w:cstheme="minorBidi"/>
    </w:rPr>
  </w:style>
  <w:style w:type="character" w:styleId="ac">
    <w:name w:val="Hyperlink"/>
    <w:basedOn w:val="a3"/>
    <w:uiPriority w:val="99"/>
    <w:unhideWhenUsed/>
    <w:rsid w:val="008036F6"/>
    <w:rPr>
      <w:color w:val="0563C1"/>
      <w:u w:val="single"/>
    </w:rPr>
  </w:style>
  <w:style w:type="character" w:styleId="ad">
    <w:name w:val="annotation reference"/>
    <w:basedOn w:val="a3"/>
    <w:uiPriority w:val="99"/>
    <w:unhideWhenUsed/>
    <w:rsid w:val="008036F6"/>
    <w:rPr>
      <w:sz w:val="21"/>
      <w:szCs w:val="21"/>
    </w:rPr>
  </w:style>
  <w:style w:type="table" w:styleId="ae">
    <w:name w:val="Table Grid"/>
    <w:basedOn w:val="a4"/>
    <w:uiPriority w:val="59"/>
    <w:qFormat/>
    <w:rsid w:val="008036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3"/>
    <w:link w:val="1"/>
    <w:uiPriority w:val="9"/>
    <w:qFormat/>
    <w:rsid w:val="008036F6"/>
    <w:rPr>
      <w:b/>
      <w:bCs/>
      <w:kern w:val="44"/>
      <w:sz w:val="44"/>
      <w:szCs w:val="44"/>
    </w:rPr>
  </w:style>
  <w:style w:type="character" w:customStyle="1" w:styleId="2Char">
    <w:name w:val="标题 2 Char"/>
    <w:basedOn w:val="a3"/>
    <w:link w:val="2"/>
    <w:uiPriority w:val="9"/>
    <w:qFormat/>
    <w:rsid w:val="008036F6"/>
    <w:rPr>
      <w:rFonts w:ascii="黑体" w:eastAsia="黑体" w:hAnsi="黑体" w:cs="黑体"/>
      <w:bCs/>
      <w:kern w:val="44"/>
      <w:szCs w:val="21"/>
    </w:rPr>
  </w:style>
  <w:style w:type="character" w:customStyle="1" w:styleId="3Char">
    <w:name w:val="标题 3 Char"/>
    <w:basedOn w:val="a3"/>
    <w:link w:val="3"/>
    <w:uiPriority w:val="9"/>
    <w:qFormat/>
    <w:rsid w:val="008036F6"/>
    <w:rPr>
      <w:rFonts w:ascii="黑体" w:eastAsia="黑体" w:hAnsi="黑体" w:cs="黑体"/>
      <w:bCs/>
      <w:kern w:val="44"/>
      <w:szCs w:val="21"/>
    </w:rPr>
  </w:style>
  <w:style w:type="paragraph" w:customStyle="1" w:styleId="31">
    <w:name w:val="目录 31"/>
    <w:basedOn w:val="a2"/>
    <w:next w:val="a2"/>
    <w:uiPriority w:val="39"/>
    <w:qFormat/>
    <w:rsid w:val="008036F6"/>
    <w:pPr>
      <w:tabs>
        <w:tab w:val="right" w:leader="dot" w:pos="9241"/>
      </w:tabs>
      <w:ind w:firstLineChars="100" w:firstLine="102"/>
      <w:jc w:val="left"/>
    </w:pPr>
    <w:rPr>
      <w:rFonts w:ascii="宋体" w:eastAsia="宋体" w:hAnsi="宋体" w:cs="宋体"/>
      <w:szCs w:val="21"/>
    </w:rPr>
  </w:style>
  <w:style w:type="character" w:customStyle="1" w:styleId="Char3">
    <w:name w:val="页脚 Char"/>
    <w:basedOn w:val="a3"/>
    <w:link w:val="aa"/>
    <w:uiPriority w:val="99"/>
    <w:qFormat/>
    <w:rsid w:val="008036F6"/>
    <w:rPr>
      <w:rFonts w:ascii="宋体" w:eastAsia="宋体" w:hAnsi="宋体" w:cs="宋体"/>
      <w:sz w:val="18"/>
      <w:szCs w:val="18"/>
    </w:rPr>
  </w:style>
  <w:style w:type="character" w:customStyle="1" w:styleId="Char4">
    <w:name w:val="页眉 Char"/>
    <w:basedOn w:val="a3"/>
    <w:link w:val="ab"/>
    <w:uiPriority w:val="99"/>
    <w:qFormat/>
    <w:rsid w:val="008036F6"/>
    <w:rPr>
      <w:rFonts w:ascii="宋体" w:eastAsia="宋体" w:hAnsi="宋体" w:cs="宋体"/>
      <w:sz w:val="18"/>
      <w:szCs w:val="18"/>
    </w:rPr>
  </w:style>
  <w:style w:type="paragraph" w:customStyle="1" w:styleId="11">
    <w:name w:val="目录 11"/>
    <w:basedOn w:val="a2"/>
    <w:next w:val="a2"/>
    <w:uiPriority w:val="39"/>
    <w:unhideWhenUsed/>
    <w:qFormat/>
    <w:rsid w:val="008036F6"/>
    <w:pPr>
      <w:tabs>
        <w:tab w:val="right" w:leader="dot" w:pos="9344"/>
      </w:tabs>
      <w:spacing w:before="53" w:after="53"/>
      <w:ind w:firstLineChars="200" w:firstLine="200"/>
    </w:pPr>
    <w:rPr>
      <w:rFonts w:ascii="宋体" w:eastAsia="宋体" w:hAnsi="宋体" w:cs="宋体"/>
      <w:szCs w:val="21"/>
    </w:rPr>
  </w:style>
  <w:style w:type="paragraph" w:customStyle="1" w:styleId="41">
    <w:name w:val="目录 41"/>
    <w:basedOn w:val="a2"/>
    <w:next w:val="a2"/>
    <w:uiPriority w:val="39"/>
    <w:unhideWhenUsed/>
    <w:qFormat/>
    <w:rsid w:val="008036F6"/>
    <w:pPr>
      <w:ind w:left="1260" w:firstLineChars="200" w:firstLine="200"/>
    </w:pPr>
    <w:rPr>
      <w:rFonts w:ascii="宋体" w:eastAsia="宋体" w:hAnsi="宋体" w:cs="宋体"/>
      <w:szCs w:val="21"/>
    </w:rPr>
  </w:style>
  <w:style w:type="paragraph" w:customStyle="1" w:styleId="21">
    <w:name w:val="目录 21"/>
    <w:basedOn w:val="a2"/>
    <w:next w:val="a2"/>
    <w:uiPriority w:val="39"/>
    <w:unhideWhenUsed/>
    <w:qFormat/>
    <w:rsid w:val="008036F6"/>
    <w:pPr>
      <w:ind w:left="227" w:firstLineChars="200" w:firstLine="200"/>
    </w:pPr>
    <w:rPr>
      <w:rFonts w:ascii="宋体" w:eastAsia="宋体" w:hAnsi="宋体" w:cs="宋体"/>
      <w:szCs w:val="21"/>
    </w:rPr>
  </w:style>
  <w:style w:type="character" w:customStyle="1" w:styleId="12">
    <w:name w:val="超链接1"/>
    <w:basedOn w:val="a3"/>
    <w:uiPriority w:val="99"/>
    <w:unhideWhenUsed/>
    <w:qFormat/>
    <w:rsid w:val="008036F6"/>
    <w:rPr>
      <w:color w:val="0563C1"/>
      <w:u w:val="single"/>
    </w:rPr>
  </w:style>
  <w:style w:type="paragraph" w:customStyle="1" w:styleId="af">
    <w:name w:val="目次"/>
    <w:basedOn w:val="a2"/>
    <w:link w:val="af0"/>
    <w:qFormat/>
    <w:rsid w:val="008036F6"/>
    <w:pPr>
      <w:spacing w:before="851" w:after="680"/>
      <w:ind w:firstLineChars="200" w:firstLine="200"/>
      <w:jc w:val="center"/>
    </w:pPr>
    <w:rPr>
      <w:rFonts w:ascii="黑体" w:eastAsia="黑体" w:hAnsi="黑体" w:cs="宋体"/>
      <w:sz w:val="32"/>
      <w:szCs w:val="32"/>
    </w:rPr>
  </w:style>
  <w:style w:type="paragraph" w:customStyle="1" w:styleId="af1">
    <w:name w:val="前言"/>
    <w:basedOn w:val="1"/>
    <w:link w:val="af2"/>
    <w:qFormat/>
    <w:rsid w:val="008036F6"/>
    <w:pPr>
      <w:spacing w:before="851" w:after="680" w:line="240" w:lineRule="auto"/>
      <w:jc w:val="center"/>
    </w:pPr>
    <w:rPr>
      <w:rFonts w:ascii="黑体" w:eastAsia="黑体" w:hAnsi="黑体" w:cs="黑体"/>
      <w:b w:val="0"/>
      <w:sz w:val="32"/>
      <w:szCs w:val="32"/>
    </w:rPr>
  </w:style>
  <w:style w:type="character" w:customStyle="1" w:styleId="af0">
    <w:name w:val="目次 字符"/>
    <w:basedOn w:val="a3"/>
    <w:link w:val="af"/>
    <w:qFormat/>
    <w:rsid w:val="008036F6"/>
    <w:rPr>
      <w:rFonts w:ascii="黑体" w:eastAsia="黑体" w:hAnsi="黑体" w:cs="宋体"/>
      <w:sz w:val="32"/>
      <w:szCs w:val="32"/>
    </w:rPr>
  </w:style>
  <w:style w:type="paragraph" w:customStyle="1" w:styleId="af3">
    <w:name w:val="术语格式"/>
    <w:basedOn w:val="2"/>
    <w:link w:val="af4"/>
    <w:qFormat/>
    <w:rsid w:val="008036F6"/>
    <w:pPr>
      <w:spacing w:before="0" w:after="0"/>
      <w:ind w:firstLine="420"/>
      <w:outlineLvl w:val="9"/>
    </w:pPr>
  </w:style>
  <w:style w:type="character" w:customStyle="1" w:styleId="af2">
    <w:name w:val="前言 字符"/>
    <w:basedOn w:val="1Char"/>
    <w:link w:val="af1"/>
    <w:qFormat/>
    <w:rsid w:val="008036F6"/>
    <w:rPr>
      <w:rFonts w:ascii="黑体" w:eastAsia="黑体" w:hAnsi="黑体" w:cs="黑体"/>
      <w:b/>
      <w:bCs w:val="0"/>
      <w:kern w:val="44"/>
      <w:sz w:val="32"/>
      <w:szCs w:val="32"/>
    </w:rPr>
  </w:style>
  <w:style w:type="paragraph" w:customStyle="1" w:styleId="af5">
    <w:name w:val="条目编号"/>
    <w:basedOn w:val="af3"/>
    <w:link w:val="af6"/>
    <w:qFormat/>
    <w:rsid w:val="008036F6"/>
    <w:pPr>
      <w:ind w:firstLine="0"/>
    </w:pPr>
  </w:style>
  <w:style w:type="character" w:customStyle="1" w:styleId="af4">
    <w:name w:val="术语格式 字符"/>
    <w:basedOn w:val="2Char"/>
    <w:link w:val="af3"/>
    <w:qFormat/>
    <w:rsid w:val="008036F6"/>
    <w:rPr>
      <w:rFonts w:ascii="黑体" w:eastAsia="黑体" w:hAnsi="黑体" w:cs="黑体"/>
      <w:bCs w:val="0"/>
      <w:kern w:val="44"/>
      <w:szCs w:val="21"/>
    </w:rPr>
  </w:style>
  <w:style w:type="paragraph" w:customStyle="1" w:styleId="af7">
    <w:name w:val="注和脚注"/>
    <w:basedOn w:val="a2"/>
    <w:link w:val="af8"/>
    <w:qFormat/>
    <w:rsid w:val="008036F6"/>
    <w:pPr>
      <w:ind w:firstLineChars="200" w:firstLine="200"/>
      <w:jc w:val="left"/>
    </w:pPr>
    <w:rPr>
      <w:rFonts w:ascii="宋体" w:eastAsia="宋体" w:hAnsi="宋体" w:cs="宋体"/>
      <w:sz w:val="18"/>
      <w:szCs w:val="18"/>
    </w:rPr>
  </w:style>
  <w:style w:type="character" w:customStyle="1" w:styleId="af6">
    <w:name w:val="条目编号 字符"/>
    <w:basedOn w:val="af4"/>
    <w:link w:val="af5"/>
    <w:qFormat/>
    <w:rsid w:val="008036F6"/>
    <w:rPr>
      <w:rFonts w:ascii="黑体" w:eastAsia="黑体" w:hAnsi="黑体" w:cs="黑体"/>
      <w:bCs/>
      <w:kern w:val="44"/>
      <w:szCs w:val="21"/>
    </w:rPr>
  </w:style>
  <w:style w:type="paragraph" w:customStyle="1" w:styleId="af9">
    <w:name w:val="图题表题"/>
    <w:basedOn w:val="a2"/>
    <w:link w:val="afa"/>
    <w:qFormat/>
    <w:rsid w:val="008036F6"/>
    <w:pPr>
      <w:spacing w:before="105" w:after="105"/>
      <w:jc w:val="center"/>
    </w:pPr>
    <w:rPr>
      <w:rFonts w:ascii="黑体" w:eastAsia="黑体" w:hAnsi="黑体" w:cs="黑体"/>
      <w:bCs/>
      <w:szCs w:val="21"/>
    </w:rPr>
  </w:style>
  <w:style w:type="character" w:customStyle="1" w:styleId="af8">
    <w:name w:val="注和脚注 字符"/>
    <w:basedOn w:val="a3"/>
    <w:link w:val="af7"/>
    <w:qFormat/>
    <w:rsid w:val="008036F6"/>
    <w:rPr>
      <w:rFonts w:ascii="宋体" w:eastAsia="宋体" w:hAnsi="宋体" w:cs="宋体"/>
      <w:sz w:val="18"/>
      <w:szCs w:val="18"/>
    </w:rPr>
  </w:style>
  <w:style w:type="character" w:customStyle="1" w:styleId="afa">
    <w:name w:val="图题表题 字符"/>
    <w:basedOn w:val="a3"/>
    <w:link w:val="af9"/>
    <w:qFormat/>
    <w:rsid w:val="008036F6"/>
    <w:rPr>
      <w:rFonts w:ascii="黑体" w:eastAsia="黑体" w:hAnsi="黑体" w:cs="黑体"/>
      <w:bCs/>
      <w:szCs w:val="21"/>
    </w:rPr>
  </w:style>
  <w:style w:type="character" w:customStyle="1" w:styleId="13">
    <w:name w:val="占位符文本1"/>
    <w:basedOn w:val="a3"/>
    <w:uiPriority w:val="99"/>
    <w:semiHidden/>
    <w:rsid w:val="008036F6"/>
    <w:rPr>
      <w:color w:val="808080"/>
    </w:rPr>
  </w:style>
  <w:style w:type="paragraph" w:customStyle="1" w:styleId="14">
    <w:name w:val="列出段落1"/>
    <w:basedOn w:val="a2"/>
    <w:uiPriority w:val="34"/>
    <w:qFormat/>
    <w:rsid w:val="008036F6"/>
    <w:pPr>
      <w:ind w:firstLineChars="200" w:firstLine="420"/>
    </w:pPr>
    <w:rPr>
      <w:rFonts w:ascii="宋体" w:eastAsia="宋体" w:hAnsi="宋体" w:cs="宋体"/>
      <w:szCs w:val="21"/>
    </w:rPr>
  </w:style>
  <w:style w:type="paragraph" w:customStyle="1" w:styleId="afb">
    <w:name w:val="一级条标题"/>
    <w:basedOn w:val="afc"/>
    <w:next w:val="afd"/>
    <w:qFormat/>
    <w:rsid w:val="008036F6"/>
    <w:pPr>
      <w:spacing w:beforeLines="0" w:afterLines="0"/>
      <w:outlineLvl w:val="2"/>
    </w:pPr>
  </w:style>
  <w:style w:type="paragraph" w:customStyle="1" w:styleId="afc">
    <w:name w:val="章标题"/>
    <w:next w:val="afd"/>
    <w:qFormat/>
    <w:rsid w:val="008036F6"/>
    <w:pPr>
      <w:spacing w:beforeLines="50" w:afterLines="50"/>
      <w:ind w:left="426"/>
      <w:jc w:val="both"/>
      <w:outlineLvl w:val="1"/>
    </w:pPr>
    <w:rPr>
      <w:rFonts w:ascii="黑体" w:eastAsia="黑体"/>
      <w:sz w:val="21"/>
    </w:rPr>
  </w:style>
  <w:style w:type="paragraph" w:customStyle="1" w:styleId="afd">
    <w:name w:val="段"/>
    <w:qFormat/>
    <w:rsid w:val="008036F6"/>
    <w:pPr>
      <w:tabs>
        <w:tab w:val="center" w:pos="4201"/>
        <w:tab w:val="right" w:leader="dot" w:pos="9298"/>
      </w:tabs>
      <w:autoSpaceDE w:val="0"/>
      <w:autoSpaceDN w:val="0"/>
      <w:ind w:firstLineChars="200" w:firstLine="420"/>
      <w:jc w:val="both"/>
    </w:pPr>
    <w:rPr>
      <w:rFonts w:ascii="宋体"/>
      <w:sz w:val="21"/>
    </w:rPr>
  </w:style>
  <w:style w:type="paragraph" w:customStyle="1" w:styleId="a1">
    <w:name w:val="字母编号列项（一级）"/>
    <w:qFormat/>
    <w:rsid w:val="008036F6"/>
    <w:pPr>
      <w:numPr>
        <w:numId w:val="1"/>
      </w:numPr>
      <w:jc w:val="both"/>
    </w:pPr>
    <w:rPr>
      <w:rFonts w:ascii="宋体"/>
      <w:sz w:val="21"/>
    </w:rPr>
  </w:style>
  <w:style w:type="paragraph" w:customStyle="1" w:styleId="a0">
    <w:name w:val="三级条标题"/>
    <w:basedOn w:val="a"/>
    <w:next w:val="afd"/>
    <w:qFormat/>
    <w:rsid w:val="008036F6"/>
    <w:pPr>
      <w:numPr>
        <w:ilvl w:val="3"/>
      </w:numPr>
      <w:outlineLvl w:val="4"/>
    </w:pPr>
  </w:style>
  <w:style w:type="paragraph" w:customStyle="1" w:styleId="a">
    <w:name w:val="二级条标题"/>
    <w:basedOn w:val="afb"/>
    <w:next w:val="afd"/>
    <w:qFormat/>
    <w:rsid w:val="008036F6"/>
    <w:pPr>
      <w:numPr>
        <w:ilvl w:val="2"/>
        <w:numId w:val="2"/>
      </w:numPr>
      <w:spacing w:before="50" w:after="50"/>
      <w:outlineLvl w:val="3"/>
    </w:pPr>
  </w:style>
  <w:style w:type="paragraph" w:customStyle="1" w:styleId="afe">
    <w:name w:val="目次、标准名称标题"/>
    <w:basedOn w:val="a2"/>
    <w:next w:val="afd"/>
    <w:qFormat/>
    <w:rsid w:val="008036F6"/>
    <w:pPr>
      <w:keepNext/>
      <w:pageBreakBefore/>
      <w:widowControl/>
      <w:shd w:val="clear" w:color="FFFFFF" w:fill="FFFFFF"/>
      <w:spacing w:before="640" w:after="560" w:line="460" w:lineRule="exact"/>
      <w:ind w:firstLineChars="200" w:firstLine="200"/>
      <w:jc w:val="center"/>
      <w:outlineLvl w:val="0"/>
    </w:pPr>
    <w:rPr>
      <w:rFonts w:ascii="黑体" w:eastAsia="黑体" w:hAnsi="宋体" w:cs="宋体"/>
      <w:kern w:val="0"/>
      <w:sz w:val="32"/>
      <w:szCs w:val="20"/>
    </w:rPr>
  </w:style>
  <w:style w:type="paragraph" w:customStyle="1" w:styleId="aff">
    <w:name w:val="标准书眉_奇数页"/>
    <w:next w:val="a2"/>
    <w:qFormat/>
    <w:rsid w:val="008036F6"/>
    <w:pPr>
      <w:tabs>
        <w:tab w:val="center" w:pos="4154"/>
        <w:tab w:val="right" w:pos="8306"/>
      </w:tabs>
      <w:spacing w:after="220"/>
      <w:jc w:val="right"/>
    </w:pPr>
    <w:rPr>
      <w:rFonts w:ascii="黑体" w:eastAsia="黑体"/>
      <w:sz w:val="21"/>
      <w:szCs w:val="21"/>
    </w:rPr>
  </w:style>
  <w:style w:type="paragraph" w:customStyle="1" w:styleId="aff0">
    <w:name w:val="标准书脚_奇数页"/>
    <w:qFormat/>
    <w:rsid w:val="008036F6"/>
    <w:pPr>
      <w:spacing w:before="120"/>
      <w:ind w:right="198"/>
      <w:jc w:val="right"/>
    </w:pPr>
    <w:rPr>
      <w:rFonts w:ascii="宋体"/>
      <w:sz w:val="18"/>
      <w:szCs w:val="18"/>
    </w:rPr>
  </w:style>
  <w:style w:type="paragraph" w:customStyle="1" w:styleId="aff1">
    <w:name w:val="终结线"/>
    <w:basedOn w:val="a2"/>
    <w:qFormat/>
    <w:rsid w:val="008036F6"/>
    <w:pPr>
      <w:framePr w:hSpace="181" w:vSpace="181" w:wrap="around" w:vAnchor="text" w:hAnchor="margin" w:xAlign="center" w:y="285"/>
      <w:ind w:firstLineChars="200" w:firstLine="200"/>
    </w:pPr>
    <w:rPr>
      <w:rFonts w:ascii="宋体" w:eastAsia="宋体" w:hAnsi="宋体" w:cs="宋体"/>
      <w:szCs w:val="21"/>
    </w:rPr>
  </w:style>
  <w:style w:type="paragraph" w:customStyle="1" w:styleId="aff2">
    <w:name w:val="封面标准名称"/>
    <w:rsid w:val="008036F6"/>
    <w:pPr>
      <w:framePr w:w="9639" w:h="6917" w:hRule="exact" w:wrap="around" w:vAnchor="page" w:hAnchor="page" w:xAlign="center" w:y="6408" w:anchorLock="1"/>
      <w:widowControl w:val="0"/>
      <w:spacing w:line="680" w:lineRule="exact"/>
      <w:jc w:val="center"/>
      <w:textAlignment w:val="center"/>
    </w:pPr>
    <w:rPr>
      <w:rFonts w:ascii="黑体" w:eastAsia="黑体" w:hAnsi="Calibri"/>
      <w:sz w:val="52"/>
    </w:rPr>
  </w:style>
  <w:style w:type="paragraph" w:customStyle="1" w:styleId="aff3">
    <w:name w:val="封面标准英文名称"/>
    <w:basedOn w:val="aff2"/>
    <w:rsid w:val="008036F6"/>
    <w:pPr>
      <w:framePr w:wrap="around"/>
      <w:spacing w:before="370" w:line="400" w:lineRule="exact"/>
    </w:pPr>
    <w:rPr>
      <w:rFonts w:ascii="Times New Roman"/>
      <w:sz w:val="28"/>
      <w:szCs w:val="28"/>
    </w:rPr>
  </w:style>
  <w:style w:type="paragraph" w:customStyle="1" w:styleId="aff4">
    <w:name w:val="封面一致性程度标识"/>
    <w:basedOn w:val="aff3"/>
    <w:rsid w:val="008036F6"/>
    <w:pPr>
      <w:framePr w:wrap="around"/>
      <w:spacing w:before="440"/>
    </w:pPr>
    <w:rPr>
      <w:rFonts w:ascii="宋体" w:eastAsia="宋体"/>
    </w:rPr>
  </w:style>
  <w:style w:type="paragraph" w:customStyle="1" w:styleId="aff5">
    <w:name w:val="封面标准文稿类别"/>
    <w:basedOn w:val="aff4"/>
    <w:rsid w:val="008036F6"/>
    <w:pPr>
      <w:framePr w:wrap="around"/>
      <w:spacing w:after="160" w:line="240" w:lineRule="auto"/>
    </w:pPr>
    <w:rPr>
      <w:sz w:val="24"/>
    </w:rPr>
  </w:style>
  <w:style w:type="paragraph" w:customStyle="1" w:styleId="aff6">
    <w:name w:val="封面标准文稿编辑信息"/>
    <w:basedOn w:val="aff5"/>
    <w:rsid w:val="008036F6"/>
    <w:pPr>
      <w:framePr w:wrap="around"/>
      <w:spacing w:before="180" w:line="180" w:lineRule="exact"/>
    </w:pPr>
    <w:rPr>
      <w:sz w:val="21"/>
    </w:rPr>
  </w:style>
  <w:style w:type="paragraph" w:customStyle="1" w:styleId="aff7">
    <w:name w:val="其他发布日期"/>
    <w:basedOn w:val="aff8"/>
    <w:qFormat/>
    <w:rsid w:val="008036F6"/>
    <w:pPr>
      <w:framePr w:wrap="around" w:vAnchor="page" w:hAnchor="text" w:x="1419"/>
    </w:pPr>
  </w:style>
  <w:style w:type="paragraph" w:customStyle="1" w:styleId="aff8">
    <w:name w:val="发布日期"/>
    <w:rsid w:val="008036F6"/>
    <w:pPr>
      <w:framePr w:w="3997" w:h="471" w:hRule="exact" w:vSpace="181" w:wrap="around" w:hAnchor="page" w:x="7089" w:y="14097" w:anchorLock="1"/>
    </w:pPr>
    <w:rPr>
      <w:rFonts w:ascii="Calibri" w:eastAsia="黑体" w:hAnsi="Calibri"/>
      <w:sz w:val="28"/>
    </w:rPr>
  </w:style>
  <w:style w:type="paragraph" w:customStyle="1" w:styleId="aff9">
    <w:name w:val="其他实施日期"/>
    <w:basedOn w:val="affa"/>
    <w:rsid w:val="008036F6"/>
    <w:pPr>
      <w:framePr w:wrap="around"/>
    </w:pPr>
  </w:style>
  <w:style w:type="paragraph" w:customStyle="1" w:styleId="affa">
    <w:name w:val="实施日期"/>
    <w:basedOn w:val="aff8"/>
    <w:qFormat/>
    <w:rsid w:val="008036F6"/>
    <w:pPr>
      <w:framePr w:wrap="around" w:vAnchor="page" w:hAnchor="text"/>
      <w:jc w:val="right"/>
    </w:pPr>
  </w:style>
  <w:style w:type="paragraph" w:customStyle="1" w:styleId="affb">
    <w:name w:val="其他发布部门"/>
    <w:basedOn w:val="affc"/>
    <w:qFormat/>
    <w:rsid w:val="008036F6"/>
    <w:pPr>
      <w:framePr w:wrap="around" w:y="15310"/>
      <w:spacing w:line="0" w:lineRule="atLeast"/>
    </w:pPr>
    <w:rPr>
      <w:rFonts w:ascii="黑体" w:eastAsia="黑体"/>
      <w:b w:val="0"/>
    </w:rPr>
  </w:style>
  <w:style w:type="paragraph" w:customStyle="1" w:styleId="affc">
    <w:name w:val="发布部门"/>
    <w:next w:val="afd"/>
    <w:rsid w:val="008036F6"/>
    <w:pPr>
      <w:framePr w:w="7938" w:h="1134" w:hRule="exact" w:hSpace="125" w:vSpace="181" w:wrap="around" w:vAnchor="page" w:hAnchor="page" w:x="2150" w:y="14630" w:anchorLock="1"/>
      <w:jc w:val="center"/>
    </w:pPr>
    <w:rPr>
      <w:rFonts w:ascii="宋体" w:hAnsi="Calibri"/>
      <w:b/>
      <w:spacing w:val="20"/>
      <w:w w:val="135"/>
      <w:sz w:val="28"/>
    </w:rPr>
  </w:style>
  <w:style w:type="character" w:customStyle="1" w:styleId="affd">
    <w:name w:val="发布"/>
    <w:rsid w:val="008036F6"/>
    <w:rPr>
      <w:rFonts w:ascii="黑体" w:eastAsia="黑体"/>
      <w:spacing w:val="85"/>
      <w:w w:val="100"/>
      <w:position w:val="3"/>
      <w:sz w:val="28"/>
      <w:szCs w:val="28"/>
    </w:rPr>
  </w:style>
  <w:style w:type="paragraph" w:customStyle="1" w:styleId="affe">
    <w:name w:val="前言、引言标题"/>
    <w:next w:val="afd"/>
    <w:rsid w:val="008036F6"/>
    <w:pPr>
      <w:keepNext/>
      <w:pageBreakBefore/>
      <w:shd w:val="clear" w:color="FFFFFF" w:fill="FFFFFF"/>
      <w:spacing w:before="640" w:after="560"/>
      <w:jc w:val="center"/>
      <w:outlineLvl w:val="0"/>
    </w:pPr>
    <w:rPr>
      <w:rFonts w:ascii="黑体" w:eastAsia="黑体" w:hAnsi="Calibri"/>
      <w:sz w:val="32"/>
    </w:rPr>
  </w:style>
  <w:style w:type="character" w:customStyle="1" w:styleId="Char2">
    <w:name w:val="批注框文本 Char"/>
    <w:basedOn w:val="a3"/>
    <w:link w:val="a9"/>
    <w:uiPriority w:val="99"/>
    <w:semiHidden/>
    <w:rsid w:val="008036F6"/>
    <w:rPr>
      <w:rFonts w:ascii="宋体" w:eastAsia="宋体" w:hAnsi="宋体" w:cs="宋体"/>
      <w:sz w:val="18"/>
      <w:szCs w:val="18"/>
    </w:rPr>
  </w:style>
  <w:style w:type="paragraph" w:customStyle="1" w:styleId="22">
    <w:name w:val="封面标准号2"/>
    <w:rsid w:val="008036F6"/>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
    <w:name w:val="封面标准代替信息"/>
    <w:rsid w:val="008036F6"/>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0">
    <w:name w:val="其他标准标志"/>
    <w:basedOn w:val="a2"/>
    <w:rsid w:val="008036F6"/>
    <w:pPr>
      <w:framePr w:w="6101" w:h="1389" w:hRule="exact" w:hSpace="181" w:vSpace="181" w:wrap="around" w:vAnchor="page" w:hAnchor="page" w:x="4673" w:y="942" w:anchorLock="1"/>
      <w:widowControl/>
      <w:shd w:val="solid" w:color="FFFFFF" w:fill="FFFFFF"/>
      <w:spacing w:line="0" w:lineRule="atLeast"/>
      <w:jc w:val="right"/>
    </w:pPr>
    <w:rPr>
      <w:rFonts w:ascii="Times New Roman" w:eastAsia="宋体" w:hAnsi="Times New Roman"/>
      <w:b/>
      <w:w w:val="130"/>
      <w:kern w:val="0"/>
      <w:sz w:val="96"/>
      <w:szCs w:val="96"/>
    </w:rPr>
  </w:style>
  <w:style w:type="paragraph" w:customStyle="1" w:styleId="afff1">
    <w:name w:val="其他标准称谓"/>
    <w:next w:val="a2"/>
    <w:rsid w:val="008036F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2">
    <w:name w:val="文献分类号"/>
    <w:rsid w:val="008036F6"/>
    <w:pPr>
      <w:framePr w:hSpace="180" w:vSpace="180" w:wrap="around" w:hAnchor="margin" w:y="1" w:anchorLock="1"/>
      <w:widowControl w:val="0"/>
      <w:textAlignment w:val="center"/>
    </w:pPr>
    <w:rPr>
      <w:rFonts w:ascii="黑体" w:eastAsia="黑体"/>
      <w:sz w:val="21"/>
      <w:szCs w:val="21"/>
    </w:rPr>
  </w:style>
  <w:style w:type="table" w:customStyle="1" w:styleId="15">
    <w:name w:val="网格型1"/>
    <w:basedOn w:val="a4"/>
    <w:uiPriority w:val="39"/>
    <w:qFormat/>
    <w:rsid w:val="008036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
    <w:name w:val="TOC 标题1"/>
    <w:basedOn w:val="1"/>
    <w:next w:val="a2"/>
    <w:uiPriority w:val="39"/>
    <w:unhideWhenUsed/>
    <w:qFormat/>
    <w:rsid w:val="008036F6"/>
    <w:pPr>
      <w:widowControl/>
      <w:spacing w:before="240" w:after="0" w:line="259" w:lineRule="auto"/>
      <w:jc w:val="left"/>
      <w:outlineLvl w:val="9"/>
    </w:pPr>
    <w:rPr>
      <w:rFonts w:ascii="等线 Light" w:eastAsia="等线 Light" w:hAnsi="等线 Light"/>
      <w:b w:val="0"/>
      <w:bCs w:val="0"/>
      <w:color w:val="2F5496"/>
      <w:kern w:val="0"/>
      <w:sz w:val="32"/>
      <w:szCs w:val="32"/>
    </w:rPr>
  </w:style>
  <w:style w:type="table" w:customStyle="1" w:styleId="23">
    <w:name w:val="网格型2"/>
    <w:basedOn w:val="a4"/>
    <w:uiPriority w:val="39"/>
    <w:qFormat/>
    <w:rsid w:val="008036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4"/>
    <w:uiPriority w:val="39"/>
    <w:rsid w:val="008036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4"/>
    <w:uiPriority w:val="39"/>
    <w:rsid w:val="008036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
    <w:next w:val="a2"/>
    <w:uiPriority w:val="39"/>
    <w:unhideWhenUsed/>
    <w:qFormat/>
    <w:rsid w:val="008036F6"/>
    <w:pPr>
      <w:widowControl/>
      <w:spacing w:before="240" w:after="0" w:line="259" w:lineRule="auto"/>
      <w:jc w:val="left"/>
      <w:outlineLvl w:val="9"/>
    </w:pPr>
    <w:rPr>
      <w:rFonts w:ascii="等线 Light" w:eastAsia="等线 Light" w:hAnsi="等线 Light"/>
      <w:b w:val="0"/>
      <w:bCs w:val="0"/>
      <w:color w:val="2F5496"/>
      <w:kern w:val="0"/>
      <w:sz w:val="32"/>
      <w:szCs w:val="32"/>
    </w:rPr>
  </w:style>
  <w:style w:type="character" w:customStyle="1" w:styleId="16">
    <w:name w:val="未处理的提及1"/>
    <w:basedOn w:val="a3"/>
    <w:uiPriority w:val="99"/>
    <w:unhideWhenUsed/>
    <w:rsid w:val="008036F6"/>
    <w:rPr>
      <w:color w:val="605E5C"/>
      <w:shd w:val="clear" w:color="auto" w:fill="E1DFDD"/>
    </w:rPr>
  </w:style>
  <w:style w:type="paragraph" w:customStyle="1" w:styleId="17">
    <w:name w:val="列表段落1"/>
    <w:basedOn w:val="a2"/>
    <w:uiPriority w:val="34"/>
    <w:qFormat/>
    <w:rsid w:val="008036F6"/>
    <w:pPr>
      <w:ind w:firstLineChars="200" w:firstLine="420"/>
    </w:pPr>
  </w:style>
  <w:style w:type="character" w:customStyle="1" w:styleId="Char0">
    <w:name w:val="批注文字 Char"/>
    <w:basedOn w:val="a3"/>
    <w:link w:val="a7"/>
    <w:uiPriority w:val="99"/>
    <w:semiHidden/>
    <w:rsid w:val="008036F6"/>
    <w:rPr>
      <w:kern w:val="2"/>
      <w:sz w:val="21"/>
      <w:szCs w:val="22"/>
    </w:rPr>
  </w:style>
  <w:style w:type="character" w:customStyle="1" w:styleId="Char">
    <w:name w:val="批注主题 Char"/>
    <w:basedOn w:val="Char0"/>
    <w:link w:val="a6"/>
    <w:uiPriority w:val="99"/>
    <w:semiHidden/>
    <w:rsid w:val="008036F6"/>
    <w:rPr>
      <w:b/>
      <w:bCs/>
      <w:kern w:val="2"/>
      <w:sz w:val="21"/>
      <w:szCs w:val="22"/>
    </w:rPr>
  </w:style>
  <w:style w:type="character" w:customStyle="1" w:styleId="Char1">
    <w:name w:val="日期 Char"/>
    <w:basedOn w:val="a3"/>
    <w:link w:val="a8"/>
    <w:uiPriority w:val="99"/>
    <w:semiHidden/>
    <w:rsid w:val="008036F6"/>
    <w:rPr>
      <w:kern w:val="2"/>
      <w:sz w:val="21"/>
      <w:szCs w:val="22"/>
    </w:rPr>
  </w:style>
  <w:style w:type="character" w:customStyle="1" w:styleId="24">
    <w:name w:val="未处理的提及2"/>
    <w:basedOn w:val="a3"/>
    <w:uiPriority w:val="99"/>
    <w:unhideWhenUsed/>
    <w:rsid w:val="008036F6"/>
    <w:rPr>
      <w:color w:val="605E5C"/>
      <w:shd w:val="clear" w:color="auto" w:fill="E1DFDD"/>
    </w:rPr>
  </w:style>
  <w:style w:type="paragraph" w:styleId="afff3">
    <w:name w:val="List Paragraph"/>
    <w:basedOn w:val="a2"/>
    <w:uiPriority w:val="99"/>
    <w:unhideWhenUsed/>
    <w:rsid w:val="00A36D83"/>
    <w:pPr>
      <w:ind w:firstLineChars="200" w:firstLine="420"/>
    </w:pPr>
  </w:style>
  <w:style w:type="character" w:styleId="afff4">
    <w:name w:val="Placeholder Text"/>
    <w:basedOn w:val="a3"/>
    <w:uiPriority w:val="99"/>
    <w:unhideWhenUsed/>
    <w:rsid w:val="0082416F"/>
    <w:rPr>
      <w:color w:val="808080"/>
    </w:rPr>
  </w:style>
  <w:style w:type="paragraph" w:styleId="TOC">
    <w:name w:val="TOC Heading"/>
    <w:basedOn w:val="1"/>
    <w:next w:val="a2"/>
    <w:uiPriority w:val="39"/>
    <w:unhideWhenUsed/>
    <w:qFormat/>
    <w:rsid w:val="005C20EC"/>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s>
</file>

<file path=word/webSettings.xml><?xml version="1.0" encoding="utf-8"?>
<w:webSettings xmlns:r="http://schemas.openxmlformats.org/officeDocument/2006/relationships" xmlns:w="http://schemas.openxmlformats.org/wordprocessingml/2006/main">
  <w:divs>
    <w:div w:id="334189298">
      <w:bodyDiv w:val="1"/>
      <w:marLeft w:val="0"/>
      <w:marRight w:val="0"/>
      <w:marTop w:val="0"/>
      <w:marBottom w:val="0"/>
      <w:divBdr>
        <w:top w:val="none" w:sz="0" w:space="0" w:color="auto"/>
        <w:left w:val="none" w:sz="0" w:space="0" w:color="auto"/>
        <w:bottom w:val="none" w:sz="0" w:space="0" w:color="auto"/>
        <w:right w:val="none" w:sz="0" w:space="0" w:color="auto"/>
      </w:divBdr>
      <w:divsChild>
        <w:div w:id="321083652">
          <w:marLeft w:val="0"/>
          <w:marRight w:val="0"/>
          <w:marTop w:val="0"/>
          <w:marBottom w:val="0"/>
          <w:divBdr>
            <w:top w:val="none" w:sz="0" w:space="0" w:color="auto"/>
            <w:left w:val="none" w:sz="0" w:space="0" w:color="auto"/>
            <w:bottom w:val="none" w:sz="0" w:space="0" w:color="auto"/>
            <w:right w:val="none" w:sz="0" w:space="0" w:color="auto"/>
          </w:divBdr>
          <w:divsChild>
            <w:div w:id="97625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02AE5-61E4-42DE-B66F-A607BAE8E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1177</Words>
  <Characters>6714</Characters>
  <Application>Microsoft Office Word</Application>
  <DocSecurity>0</DocSecurity>
  <Lines>55</Lines>
  <Paragraphs>15</Paragraphs>
  <ScaleCrop>false</ScaleCrop>
  <Company>Microsoft</Company>
  <LinksUpToDate>false</LinksUpToDate>
  <CharactersWithSpaces>7876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7</cp:revision>
  <cp:lastPrinted>2021-07-07T09:10:00Z</cp:lastPrinted>
  <dcterms:created xsi:type="dcterms:W3CDTF">2023-10-23T09:05:00Z</dcterms:created>
  <dcterms:modified xsi:type="dcterms:W3CDTF">2023-11-21T08:47:00Z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