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23501" w:rsidRPr="00223501" w:rsidTr="007B7453">
        <w:tc>
          <w:tcPr>
            <w:tcW w:w="509" w:type="dxa"/>
          </w:tcPr>
          <w:p w:rsidR="00672BFD" w:rsidRPr="00223501"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223501">
              <w:rPr>
                <w:rFonts w:ascii="Times New Roman" w:eastAsia="黑体" w:hAnsi="Times New Roman"/>
                <w:sz w:val="21"/>
                <w:szCs w:val="21"/>
              </w:rPr>
              <w:t>ICS</w:t>
            </w:r>
            <w:r w:rsidRPr="00223501">
              <w:rPr>
                <w:rFonts w:ascii="黑体" w:eastAsia="黑体" w:hAnsi="黑体"/>
                <w:sz w:val="21"/>
                <w:szCs w:val="21"/>
              </w:rPr>
              <w:t xml:space="preserve"> </w:t>
            </w:r>
            <w:r w:rsidR="006A25E5" w:rsidRPr="00223501">
              <w:rPr>
                <w:rFonts w:ascii="黑体" w:eastAsia="黑体" w:hAnsi="黑体"/>
                <w:sz w:val="21"/>
                <w:szCs w:val="21"/>
              </w:rPr>
              <w:t xml:space="preserve"> </w:t>
            </w:r>
          </w:p>
        </w:tc>
        <w:tc>
          <w:tcPr>
            <w:tcW w:w="8855" w:type="dxa"/>
          </w:tcPr>
          <w:p w:rsidR="00672BFD" w:rsidRPr="00223501" w:rsidRDefault="005D198B"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223501">
              <w:rPr>
                <w:rFonts w:ascii="黑体" w:eastAsia="黑体" w:hAnsi="黑体" w:hint="eastAsia"/>
                <w:sz w:val="21"/>
                <w:szCs w:val="21"/>
              </w:rPr>
              <w:t>03.240</w:t>
            </w:r>
          </w:p>
        </w:tc>
      </w:tr>
      <w:tr w:rsidR="00223501" w:rsidRPr="00223501" w:rsidTr="007B7453">
        <w:tc>
          <w:tcPr>
            <w:tcW w:w="509" w:type="dxa"/>
          </w:tcPr>
          <w:p w:rsidR="00672BFD" w:rsidRPr="00223501"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223501">
              <w:rPr>
                <w:rFonts w:ascii="Times New Roman" w:eastAsia="黑体" w:hAnsi="Times New Roman"/>
                <w:sz w:val="21"/>
                <w:szCs w:val="21"/>
              </w:rPr>
              <w:t>CCS</w:t>
            </w:r>
            <w:r w:rsidR="0024666E" w:rsidRPr="00223501">
              <w:rPr>
                <w:rFonts w:ascii="Times New Roman" w:eastAsia="黑体" w:hAnsi="Times New Roman"/>
                <w:sz w:val="21"/>
                <w:szCs w:val="21"/>
              </w:rPr>
              <w:t xml:space="preserve"> </w:t>
            </w:r>
            <w:r w:rsidRPr="00223501">
              <w:rPr>
                <w:rFonts w:ascii="黑体" w:eastAsia="黑体" w:hAnsi="黑体"/>
                <w:sz w:val="21"/>
                <w:szCs w:val="21"/>
              </w:rPr>
              <w:t xml:space="preserve"> </w:t>
            </w:r>
          </w:p>
        </w:tc>
        <w:tc>
          <w:tcPr>
            <w:tcW w:w="8855" w:type="dxa"/>
          </w:tcPr>
          <w:p w:rsidR="00FB231D" w:rsidRPr="00223501" w:rsidRDefault="005D198B"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223501">
              <w:rPr>
                <w:rFonts w:ascii="黑体" w:eastAsia="黑体" w:hAnsi="黑体" w:hint="eastAsia"/>
                <w:sz w:val="21"/>
                <w:szCs w:val="21"/>
              </w:rPr>
              <w:t>A 90</w:t>
            </w:r>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223501" w:rsidRPr="00223501" w:rsidTr="001446C2">
        <w:tc>
          <w:tcPr>
            <w:tcW w:w="6661" w:type="dxa"/>
          </w:tcPr>
          <w:p w:rsidR="001446C2" w:rsidRPr="00223501" w:rsidRDefault="001446C2" w:rsidP="00E75411">
            <w:pPr>
              <w:pStyle w:val="affff0"/>
              <w:framePr w:w="0" w:hRule="auto" w:wrap="auto" w:hAnchor="text" w:xAlign="left" w:yAlign="inline" w:anchorLock="0"/>
              <w:rPr>
                <w:rFonts w:ascii="宋体" w:hAnsi="宋体"/>
                <w:sz w:val="28"/>
                <w:szCs w:val="28"/>
              </w:rPr>
            </w:pPr>
            <w:bookmarkStart w:id="0" w:name="_Hlk26473981"/>
            <w:r w:rsidRPr="00223501">
              <w:rPr>
                <w:noProof/>
              </w:rPr>
              <w:drawing>
                <wp:inline distT="0" distB="0" distL="0" distR="0" wp14:anchorId="57EB6203" wp14:editId="7C1BEC52">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223501">
              <w:rPr>
                <w:sz w:val="21"/>
                <w:szCs w:val="21"/>
              </w:rPr>
              <w:t xml:space="preserve"> </w:t>
            </w:r>
            <w:r w:rsidRPr="00223501">
              <w:fldChar w:fldCharType="begin">
                <w:ffData>
                  <w:name w:val="c1"/>
                  <w:enabled/>
                  <w:calcOnExit w:val="0"/>
                  <w:textInput>
                    <w:maxLength w:val="8"/>
                  </w:textInput>
                </w:ffData>
              </w:fldChar>
            </w:r>
            <w:bookmarkStart w:id="1" w:name="c1"/>
            <w:r w:rsidRPr="00223501">
              <w:instrText xml:space="preserve"> FORMTEXT </w:instrText>
            </w:r>
            <w:r w:rsidRPr="00223501">
              <w:fldChar w:fldCharType="separate"/>
            </w:r>
            <w:r w:rsidR="00E75411" w:rsidRPr="00223501">
              <w:rPr>
                <w:rFonts w:hint="eastAsia"/>
              </w:rPr>
              <w:t>43</w:t>
            </w:r>
            <w:r w:rsidRPr="00223501">
              <w:fldChar w:fldCharType="end"/>
            </w:r>
            <w:bookmarkEnd w:id="1"/>
          </w:p>
        </w:tc>
      </w:tr>
    </w:tbl>
    <w:p w:rsidR="0000040A" w:rsidRPr="00223501"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223501">
        <w:rPr>
          <w:rFonts w:ascii="黑体" w:eastAsia="黑体"/>
          <w:b w:val="0"/>
          <w:w w:val="100"/>
          <w:sz w:val="48"/>
        </w:rPr>
        <w:fldChar w:fldCharType="begin">
          <w:ffData>
            <w:name w:val="c2"/>
            <w:enabled/>
            <w:calcOnExit w:val="0"/>
            <w:textInput/>
          </w:ffData>
        </w:fldChar>
      </w:r>
      <w:bookmarkStart w:id="2" w:name="c2"/>
      <w:r w:rsidRPr="00223501">
        <w:rPr>
          <w:rFonts w:ascii="黑体" w:eastAsia="黑体"/>
          <w:b w:val="0"/>
          <w:w w:val="100"/>
          <w:sz w:val="48"/>
        </w:rPr>
        <w:instrText xml:space="preserve"> FORMTEXT </w:instrText>
      </w:r>
      <w:r w:rsidRPr="00223501">
        <w:rPr>
          <w:rFonts w:ascii="黑体" w:eastAsia="黑体"/>
          <w:b w:val="0"/>
          <w:w w:val="100"/>
          <w:sz w:val="48"/>
        </w:rPr>
      </w:r>
      <w:r w:rsidRPr="00223501">
        <w:rPr>
          <w:rFonts w:ascii="黑体" w:eastAsia="黑体"/>
          <w:b w:val="0"/>
          <w:w w:val="100"/>
          <w:sz w:val="48"/>
        </w:rPr>
        <w:fldChar w:fldCharType="separate"/>
      </w:r>
      <w:r w:rsidR="00E75411" w:rsidRPr="00223501">
        <w:rPr>
          <w:rFonts w:ascii="黑体" w:eastAsia="黑体" w:hint="eastAsia"/>
          <w:b w:val="0"/>
          <w:noProof/>
          <w:w w:val="100"/>
          <w:sz w:val="48"/>
        </w:rPr>
        <w:t>湖南</w:t>
      </w:r>
      <w:r w:rsidR="00E75411" w:rsidRPr="00223501">
        <w:rPr>
          <w:rFonts w:ascii="黑体" w:eastAsia="黑体"/>
          <w:b w:val="0"/>
          <w:noProof/>
          <w:w w:val="100"/>
          <w:sz w:val="48"/>
        </w:rPr>
        <w:t>省</w:t>
      </w:r>
      <w:r w:rsidRPr="00223501">
        <w:rPr>
          <w:rFonts w:ascii="黑体" w:eastAsia="黑体"/>
          <w:b w:val="0"/>
          <w:w w:val="100"/>
          <w:sz w:val="48"/>
        </w:rPr>
        <w:fldChar w:fldCharType="end"/>
      </w:r>
      <w:bookmarkEnd w:id="2"/>
      <w:r w:rsidR="00B77EC8" w:rsidRPr="00223501">
        <w:rPr>
          <w:rFonts w:ascii="黑体" w:eastAsia="黑体" w:hAnsi="黑体" w:hint="eastAsia"/>
          <w:b w:val="0"/>
          <w:bCs w:val="0"/>
          <w:w w:val="100"/>
          <w:sz w:val="48"/>
          <w:szCs w:val="48"/>
        </w:rPr>
        <w:t>地方</w:t>
      </w:r>
      <w:r w:rsidRPr="00223501">
        <w:rPr>
          <w:rFonts w:ascii="黑体" w:eastAsia="黑体" w:hAnsi="黑体" w:hint="eastAsia"/>
          <w:b w:val="0"/>
          <w:bCs w:val="0"/>
          <w:w w:val="100"/>
          <w:sz w:val="48"/>
          <w:szCs w:val="48"/>
        </w:rPr>
        <w:t>标准</w:t>
      </w:r>
    </w:p>
    <w:bookmarkEnd w:id="0"/>
    <w:p w:rsidR="00AA456B" w:rsidRPr="00223501" w:rsidRDefault="00634D9E" w:rsidP="00A952D7">
      <w:pPr>
        <w:pStyle w:val="afffffffffc"/>
        <w:framePr w:wrap="auto"/>
      </w:pPr>
      <w:r w:rsidRPr="00223501">
        <w:t>DB</w:t>
      </w:r>
      <w:r w:rsidRPr="00223501">
        <w:rPr>
          <w:sz w:val="15"/>
          <w:szCs w:val="15"/>
        </w:rPr>
        <w:t xml:space="preserve"> </w:t>
      </w:r>
      <w:r w:rsidRPr="00223501">
        <w:fldChar w:fldCharType="begin">
          <w:ffData>
            <w:name w:val="文字1"/>
            <w:enabled/>
            <w:calcOnExit w:val="0"/>
            <w:textInput>
              <w:default w:val="XX"/>
            </w:textInput>
          </w:ffData>
        </w:fldChar>
      </w:r>
      <w:bookmarkStart w:id="3" w:name="文字1"/>
      <w:r w:rsidRPr="00223501">
        <w:instrText xml:space="preserve"> FORMTEXT </w:instrText>
      </w:r>
      <w:r w:rsidRPr="00223501">
        <w:fldChar w:fldCharType="separate"/>
      </w:r>
      <w:r w:rsidR="003A5C64" w:rsidRPr="00223501">
        <w:rPr>
          <w:rFonts w:hint="eastAsia"/>
        </w:rPr>
        <w:t>43/T</w:t>
      </w:r>
      <w:r w:rsidRPr="00223501">
        <w:fldChar w:fldCharType="end"/>
      </w:r>
      <w:bookmarkEnd w:id="3"/>
      <w:r w:rsidRPr="00223501">
        <w:t xml:space="preserve"> </w:t>
      </w:r>
      <w:r w:rsidR="00087A77" w:rsidRPr="00223501">
        <w:fldChar w:fldCharType="begin">
          <w:ffData>
            <w:name w:val="NSTD_CODE_F"/>
            <w:enabled/>
            <w:calcOnExit w:val="0"/>
            <w:textInput>
              <w:default w:val="XXXXX"/>
            </w:textInput>
          </w:ffData>
        </w:fldChar>
      </w:r>
      <w:bookmarkStart w:id="4" w:name="NSTD_CODE_F"/>
      <w:r w:rsidR="00087A77" w:rsidRPr="00223501">
        <w:instrText xml:space="preserve"> FORMTEXT </w:instrText>
      </w:r>
      <w:r w:rsidR="00087A77" w:rsidRPr="00223501">
        <w:fldChar w:fldCharType="separate"/>
      </w:r>
      <w:r w:rsidR="00087A77" w:rsidRPr="00223501">
        <w:t>XXXXX</w:t>
      </w:r>
      <w:r w:rsidR="00087A77" w:rsidRPr="00223501">
        <w:fldChar w:fldCharType="end"/>
      </w:r>
      <w:bookmarkEnd w:id="4"/>
      <w:r w:rsidR="004644A6" w:rsidRPr="00223501">
        <w:rPr>
          <w:rFonts w:hAnsi="黑体"/>
        </w:rPr>
        <w:t>—</w:t>
      </w:r>
      <w:r w:rsidR="00B86293" w:rsidRPr="00223501">
        <w:rPr>
          <w:rFonts w:hint="eastAsia"/>
        </w:rPr>
        <w:t>2022</w:t>
      </w:r>
    </w:p>
    <w:p w:rsidR="00E846C8" w:rsidRPr="00223501" w:rsidRDefault="00087A77" w:rsidP="00A952D7">
      <w:pPr>
        <w:pStyle w:val="afffffffffd"/>
        <w:framePr w:wrap="auto"/>
        <w:rPr>
          <w:rFonts w:hAnsi="黑体"/>
        </w:rPr>
      </w:pPr>
      <w:r w:rsidRPr="00223501">
        <w:rPr>
          <w:rFonts w:hAnsi="黑体"/>
        </w:rPr>
        <w:fldChar w:fldCharType="begin">
          <w:ffData>
            <w:name w:val="OSTD_CODE"/>
            <w:enabled/>
            <w:calcOnExit w:val="0"/>
            <w:textInput/>
          </w:ffData>
        </w:fldChar>
      </w:r>
      <w:bookmarkStart w:id="5" w:name="OSTD_CODE"/>
      <w:r w:rsidRPr="00223501">
        <w:rPr>
          <w:rFonts w:hAnsi="黑体"/>
        </w:rPr>
        <w:instrText xml:space="preserve"> FORMTEXT </w:instrText>
      </w:r>
      <w:r w:rsidRPr="00223501">
        <w:rPr>
          <w:rFonts w:hAnsi="黑体"/>
        </w:rPr>
      </w:r>
      <w:r w:rsidRPr="00223501">
        <w:rPr>
          <w:rFonts w:hAnsi="黑体"/>
        </w:rPr>
        <w:fldChar w:fldCharType="separate"/>
      </w:r>
      <w:r w:rsidR="002C24C4">
        <w:rPr>
          <w:rFonts w:hAnsi="黑体"/>
        </w:rPr>
        <w:t> </w:t>
      </w:r>
      <w:r w:rsidR="002C24C4">
        <w:rPr>
          <w:rFonts w:hAnsi="黑体"/>
        </w:rPr>
        <w:t> </w:t>
      </w:r>
      <w:r w:rsidR="002C24C4">
        <w:rPr>
          <w:rFonts w:hAnsi="黑体"/>
        </w:rPr>
        <w:t> </w:t>
      </w:r>
      <w:r w:rsidR="002C24C4">
        <w:rPr>
          <w:rFonts w:hAnsi="黑体"/>
        </w:rPr>
        <w:t> </w:t>
      </w:r>
      <w:r w:rsidR="002C24C4">
        <w:rPr>
          <w:rFonts w:hAnsi="黑体"/>
        </w:rPr>
        <w:t> </w:t>
      </w:r>
      <w:r w:rsidRPr="00223501">
        <w:rPr>
          <w:rFonts w:hAnsi="黑体"/>
        </w:rPr>
        <w:fldChar w:fldCharType="end"/>
      </w:r>
      <w:bookmarkEnd w:id="5"/>
    </w:p>
    <w:p w:rsidR="008F70BD" w:rsidRPr="00223501" w:rsidRDefault="007439EB" w:rsidP="007B7453">
      <w:pPr>
        <w:spacing w:line="240" w:lineRule="auto"/>
        <w:rPr>
          <w:rFonts w:ascii="黑体" w:eastAsia="黑体" w:hAnsi="黑体"/>
          <w:kern w:val="0"/>
          <w:sz w:val="10"/>
          <w:szCs w:val="10"/>
        </w:rPr>
      </w:pPr>
      <w:r w:rsidRPr="00223501">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564600D2" wp14:editId="569A5C04">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223501"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Pr="00223501" w:rsidRDefault="006B2672" w:rsidP="00463B77">
      <w:pPr>
        <w:pStyle w:val="afffffffffe"/>
        <w:framePr w:h="6974" w:hRule="exact" w:wrap="around" w:x="1419" w:anchorLock="1"/>
      </w:pPr>
      <w:r w:rsidRPr="00223501">
        <w:fldChar w:fldCharType="begin">
          <w:ffData>
            <w:name w:val="CSTD_NAME"/>
            <w:enabled/>
            <w:calcOnExit w:val="0"/>
            <w:textInput>
              <w:default w:val="点击此处添加标准名称"/>
            </w:textInput>
          </w:ffData>
        </w:fldChar>
      </w:r>
      <w:bookmarkStart w:id="6" w:name="CSTD_NAME"/>
      <w:r w:rsidRPr="00223501">
        <w:instrText xml:space="preserve"> FORMTEXT </w:instrText>
      </w:r>
      <w:r w:rsidRPr="00223501">
        <w:fldChar w:fldCharType="separate"/>
      </w:r>
      <w:r w:rsidR="00B86293" w:rsidRPr="00223501">
        <w:t>邮件快件过机安检操作规范</w:t>
      </w:r>
      <w:r w:rsidRPr="00223501">
        <w:fldChar w:fldCharType="end"/>
      </w:r>
      <w:bookmarkEnd w:id="6"/>
    </w:p>
    <w:p w:rsidR="00815419" w:rsidRPr="00223501" w:rsidRDefault="00815419" w:rsidP="00324EDD">
      <w:pPr>
        <w:framePr w:w="9639" w:h="6974" w:hRule="exact" w:wrap="around" w:vAnchor="page" w:hAnchor="page" w:x="1419" w:y="6408" w:anchorLock="1"/>
        <w:ind w:left="-1418"/>
      </w:pPr>
      <w:bookmarkStart w:id="7" w:name="_GoBack"/>
      <w:bookmarkEnd w:id="7"/>
    </w:p>
    <w:p w:rsidR="00755402" w:rsidRPr="00223501" w:rsidRDefault="00736566" w:rsidP="00463B77">
      <w:pPr>
        <w:pStyle w:val="affffffe"/>
        <w:framePr w:w="9639" w:h="6974" w:hRule="exact" w:wrap="around" w:vAnchor="page" w:hAnchor="page" w:x="1419" w:y="6408" w:anchorLock="1"/>
        <w:textAlignment w:val="bottom"/>
        <w:rPr>
          <w:rFonts w:eastAsia="黑体"/>
          <w:noProof/>
          <w:szCs w:val="28"/>
        </w:rPr>
      </w:pPr>
      <w:r w:rsidRPr="00223501">
        <w:rPr>
          <w:rFonts w:hint="eastAsia"/>
        </w:rPr>
        <w:t xml:space="preserve">Operation specification for mail and express items </w:t>
      </w:r>
      <w:r w:rsidR="00C63678" w:rsidRPr="00223501">
        <w:rPr>
          <w:rFonts w:hint="eastAsia"/>
        </w:rPr>
        <w:t>security inspection b</w:t>
      </w:r>
      <w:r w:rsidR="00C63678" w:rsidRPr="00223501">
        <w:t>y X-ray equipment</w:t>
      </w:r>
    </w:p>
    <w:p w:rsidR="00815419" w:rsidRPr="00223501" w:rsidRDefault="00815419" w:rsidP="00324EDD">
      <w:pPr>
        <w:framePr w:w="9639" w:h="6974" w:hRule="exact" w:wrap="around" w:vAnchor="page" w:hAnchor="page" w:x="1419" w:y="6408" w:anchorLock="1"/>
        <w:spacing w:line="760" w:lineRule="exact"/>
        <w:ind w:left="-1418"/>
      </w:pPr>
    </w:p>
    <w:p w:rsidR="00B87131" w:rsidRPr="00223501" w:rsidRDefault="00395D74" w:rsidP="00463B77">
      <w:pPr>
        <w:pStyle w:val="affffffe"/>
        <w:framePr w:w="9639" w:h="6974" w:hRule="exact" w:wrap="around" w:vAnchor="page" w:hAnchor="page" w:x="1419" w:y="6408" w:anchorLock="1"/>
        <w:textAlignment w:val="bottom"/>
        <w:rPr>
          <w:rFonts w:eastAsia="黑体"/>
          <w:noProof/>
          <w:szCs w:val="28"/>
        </w:rPr>
      </w:pPr>
      <w:r w:rsidRPr="00223501">
        <w:rPr>
          <w:noProof/>
          <w:sz w:val="21"/>
          <w:szCs w:val="21"/>
        </w:rPr>
        <w:t>征求意见稿</w:t>
      </w:r>
    </w:p>
    <w:bookmarkStart w:id="8" w:name="下拉2"/>
    <w:p w:rsidR="00CA7AFD" w:rsidRPr="00223501" w:rsidRDefault="007649A9" w:rsidP="00463B77">
      <w:pPr>
        <w:pStyle w:val="affffffe"/>
        <w:framePr w:w="9639" w:h="6974" w:hRule="exact" w:wrap="around" w:vAnchor="page" w:hAnchor="page" w:x="1419" w:y="6408" w:anchorLock="1"/>
        <w:spacing w:before="440" w:after="160"/>
        <w:textAlignment w:val="bottom"/>
        <w:rPr>
          <w:noProof/>
          <w:sz w:val="21"/>
          <w:szCs w:val="21"/>
        </w:rPr>
      </w:pPr>
      <w:r w:rsidRPr="00223501">
        <w:rPr>
          <w:noProof/>
          <w:sz w:val="21"/>
          <w:szCs w:val="21"/>
        </w:rPr>
        <w:fldChar w:fldCharType="begin">
          <w:ffData>
            <w:name w:val=""/>
            <w:enabled/>
            <w:calcOnExit w:val="0"/>
            <w:ddList>
              <w:listEntry w:val=" "/>
              <w:listEntry w:val="草案版次选择"/>
              <w:listEntry w:val="（工作组讨论稿）"/>
              <w:listEntry w:val="（征求意见稿）"/>
              <w:listEntry w:val="（送审讨论稿）"/>
              <w:listEntry w:val="（送审稿）"/>
              <w:listEntry w:val="（报批稿）"/>
            </w:ddList>
          </w:ffData>
        </w:fldChar>
      </w:r>
      <w:r w:rsidRPr="00223501">
        <w:rPr>
          <w:noProof/>
          <w:sz w:val="21"/>
          <w:szCs w:val="21"/>
        </w:rPr>
        <w:instrText xml:space="preserve"> FORMDROPDOWN </w:instrText>
      </w:r>
      <w:r w:rsidRPr="00223501">
        <w:rPr>
          <w:noProof/>
          <w:sz w:val="21"/>
          <w:szCs w:val="21"/>
        </w:rPr>
      </w:r>
      <w:r w:rsidRPr="00223501">
        <w:rPr>
          <w:noProof/>
          <w:sz w:val="21"/>
          <w:szCs w:val="21"/>
        </w:rPr>
        <w:fldChar w:fldCharType="end"/>
      </w:r>
      <w:bookmarkEnd w:id="8"/>
    </w:p>
    <w:p w:rsidR="0036429C" w:rsidRPr="00223501" w:rsidRDefault="0036429C" w:rsidP="00463B77">
      <w:pPr>
        <w:pStyle w:val="affffffe"/>
        <w:framePr w:w="9639" w:h="6974" w:hRule="exact" w:wrap="around" w:vAnchor="page" w:hAnchor="page" w:x="1419" w:y="6408" w:anchorLock="1"/>
        <w:spacing w:before="180" w:line="240" w:lineRule="atLeast"/>
        <w:textAlignment w:val="bottom"/>
        <w:rPr>
          <w:noProof/>
          <w:sz w:val="21"/>
          <w:szCs w:val="28"/>
        </w:rPr>
      </w:pPr>
    </w:p>
    <w:p w:rsidR="00DE703F" w:rsidRPr="00223501"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223501">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r w:rsidRPr="00223501">
        <w:rPr>
          <w:b/>
          <w:noProof/>
          <w:sz w:val="21"/>
          <w:szCs w:val="28"/>
        </w:rPr>
        <w:instrText xml:space="preserve"> FORMDROPDOWN </w:instrText>
      </w:r>
      <w:r w:rsidRPr="00223501">
        <w:rPr>
          <w:b/>
          <w:noProof/>
          <w:sz w:val="21"/>
          <w:szCs w:val="28"/>
        </w:rPr>
      </w:r>
      <w:r w:rsidRPr="00223501">
        <w:rPr>
          <w:b/>
          <w:noProof/>
          <w:sz w:val="21"/>
          <w:szCs w:val="28"/>
        </w:rPr>
        <w:fldChar w:fldCharType="end"/>
      </w:r>
    </w:p>
    <w:p w:rsidR="00CD50A1" w:rsidRPr="00223501" w:rsidRDefault="00087A77" w:rsidP="00EE7869">
      <w:pPr>
        <w:pStyle w:val="afffffffffa"/>
        <w:framePr w:wrap="around" w:y="14176"/>
      </w:pPr>
      <w:r w:rsidRPr="00223501">
        <w:rPr>
          <w:rFonts w:ascii="黑体"/>
        </w:rPr>
        <w:fldChar w:fldCharType="begin">
          <w:ffData>
            <w:name w:val="PLSH_DATE_Y"/>
            <w:enabled/>
            <w:calcOnExit w:val="0"/>
            <w:textInput>
              <w:default w:val="XXXX"/>
              <w:maxLength w:val="4"/>
            </w:textInput>
          </w:ffData>
        </w:fldChar>
      </w:r>
      <w:bookmarkStart w:id="9" w:name="PLSH_DATE_Y"/>
      <w:r w:rsidRPr="00223501">
        <w:rPr>
          <w:rFonts w:ascii="黑体"/>
        </w:rPr>
        <w:instrText xml:space="preserve"> FORMTEXT </w:instrText>
      </w:r>
      <w:r w:rsidRPr="00223501">
        <w:rPr>
          <w:rFonts w:ascii="黑体"/>
        </w:rPr>
      </w:r>
      <w:r w:rsidRPr="00223501">
        <w:rPr>
          <w:rFonts w:ascii="黑体"/>
        </w:rPr>
        <w:fldChar w:fldCharType="separate"/>
      </w:r>
      <w:r w:rsidRPr="00223501">
        <w:rPr>
          <w:rFonts w:ascii="黑体"/>
          <w:noProof/>
        </w:rPr>
        <w:t>XXXX</w:t>
      </w:r>
      <w:r w:rsidRPr="00223501">
        <w:rPr>
          <w:rFonts w:ascii="黑体"/>
        </w:rPr>
        <w:fldChar w:fldCharType="end"/>
      </w:r>
      <w:bookmarkEnd w:id="9"/>
      <w:r w:rsidR="00CD50A1" w:rsidRPr="00223501">
        <w:t xml:space="preserve"> </w:t>
      </w:r>
      <w:r w:rsidR="00CD50A1" w:rsidRPr="00223501">
        <w:rPr>
          <w:rFonts w:ascii="黑体"/>
        </w:rPr>
        <w:t>-</w:t>
      </w:r>
      <w:r w:rsidR="00CD50A1" w:rsidRPr="00223501">
        <w:t xml:space="preserve"> </w:t>
      </w:r>
      <w:r w:rsidRPr="00223501">
        <w:rPr>
          <w:rFonts w:ascii="黑体"/>
        </w:rPr>
        <w:fldChar w:fldCharType="begin">
          <w:ffData>
            <w:name w:val="PLSH_DATE_M"/>
            <w:enabled/>
            <w:calcOnExit w:val="0"/>
            <w:textInput>
              <w:default w:val="XX"/>
              <w:maxLength w:val="2"/>
            </w:textInput>
          </w:ffData>
        </w:fldChar>
      </w:r>
      <w:bookmarkStart w:id="10" w:name="PLSH_DATE_M"/>
      <w:r w:rsidRPr="00223501">
        <w:rPr>
          <w:rFonts w:ascii="黑体"/>
        </w:rPr>
        <w:instrText xml:space="preserve"> FORMTEXT </w:instrText>
      </w:r>
      <w:r w:rsidRPr="00223501">
        <w:rPr>
          <w:rFonts w:ascii="黑体"/>
        </w:rPr>
      </w:r>
      <w:r w:rsidRPr="00223501">
        <w:rPr>
          <w:rFonts w:ascii="黑体"/>
        </w:rPr>
        <w:fldChar w:fldCharType="separate"/>
      </w:r>
      <w:r w:rsidRPr="00223501">
        <w:rPr>
          <w:rFonts w:ascii="黑体"/>
          <w:noProof/>
        </w:rPr>
        <w:t>XX</w:t>
      </w:r>
      <w:r w:rsidRPr="00223501">
        <w:rPr>
          <w:rFonts w:ascii="黑体"/>
        </w:rPr>
        <w:fldChar w:fldCharType="end"/>
      </w:r>
      <w:bookmarkEnd w:id="10"/>
      <w:r w:rsidR="00CD50A1" w:rsidRPr="00223501">
        <w:t xml:space="preserve"> </w:t>
      </w:r>
      <w:r w:rsidR="00CD50A1" w:rsidRPr="00223501">
        <w:rPr>
          <w:rFonts w:ascii="黑体"/>
        </w:rPr>
        <w:t>-</w:t>
      </w:r>
      <w:r w:rsidR="00CD50A1" w:rsidRPr="00223501">
        <w:t xml:space="preserve"> </w:t>
      </w:r>
      <w:r w:rsidRPr="00223501">
        <w:rPr>
          <w:rFonts w:ascii="黑体"/>
        </w:rPr>
        <w:fldChar w:fldCharType="begin">
          <w:ffData>
            <w:name w:val="PLSH_DATE_D"/>
            <w:enabled/>
            <w:calcOnExit w:val="0"/>
            <w:textInput>
              <w:default w:val="XX"/>
              <w:maxLength w:val="2"/>
            </w:textInput>
          </w:ffData>
        </w:fldChar>
      </w:r>
      <w:bookmarkStart w:id="11" w:name="PLSH_DATE_D"/>
      <w:r w:rsidRPr="00223501">
        <w:rPr>
          <w:rFonts w:ascii="黑体"/>
        </w:rPr>
        <w:instrText xml:space="preserve"> FORMTEXT </w:instrText>
      </w:r>
      <w:r w:rsidRPr="00223501">
        <w:rPr>
          <w:rFonts w:ascii="黑体"/>
        </w:rPr>
      </w:r>
      <w:r w:rsidRPr="00223501">
        <w:rPr>
          <w:rFonts w:ascii="黑体"/>
        </w:rPr>
        <w:fldChar w:fldCharType="separate"/>
      </w:r>
      <w:r w:rsidRPr="00223501">
        <w:rPr>
          <w:rFonts w:ascii="黑体"/>
          <w:noProof/>
        </w:rPr>
        <w:t>XX</w:t>
      </w:r>
      <w:r w:rsidRPr="00223501">
        <w:rPr>
          <w:rFonts w:ascii="黑体"/>
        </w:rPr>
        <w:fldChar w:fldCharType="end"/>
      </w:r>
      <w:bookmarkEnd w:id="11"/>
      <w:r w:rsidR="00CD50A1" w:rsidRPr="00223501">
        <w:rPr>
          <w:rFonts w:hint="eastAsia"/>
        </w:rPr>
        <w:t>发布</w:t>
      </w:r>
    </w:p>
    <w:p w:rsidR="00CD50A1" w:rsidRPr="00223501" w:rsidRDefault="00087A77" w:rsidP="00EE7869">
      <w:pPr>
        <w:pStyle w:val="afffffffffb"/>
        <w:framePr w:wrap="around" w:y="14176"/>
      </w:pPr>
      <w:r w:rsidRPr="00223501">
        <w:rPr>
          <w:rFonts w:ascii="黑体"/>
        </w:rPr>
        <w:fldChar w:fldCharType="begin">
          <w:ffData>
            <w:name w:val="CROT_DATE_Y"/>
            <w:enabled/>
            <w:calcOnExit w:val="0"/>
            <w:textInput>
              <w:default w:val="XXXX"/>
              <w:maxLength w:val="4"/>
            </w:textInput>
          </w:ffData>
        </w:fldChar>
      </w:r>
      <w:bookmarkStart w:id="12" w:name="CROT_DATE_Y"/>
      <w:r w:rsidRPr="00223501">
        <w:rPr>
          <w:rFonts w:ascii="黑体"/>
        </w:rPr>
        <w:instrText xml:space="preserve"> FORMTEXT </w:instrText>
      </w:r>
      <w:r w:rsidRPr="00223501">
        <w:rPr>
          <w:rFonts w:ascii="黑体"/>
        </w:rPr>
      </w:r>
      <w:r w:rsidRPr="00223501">
        <w:rPr>
          <w:rFonts w:ascii="黑体"/>
        </w:rPr>
        <w:fldChar w:fldCharType="separate"/>
      </w:r>
      <w:r w:rsidRPr="00223501">
        <w:rPr>
          <w:rFonts w:ascii="黑体"/>
          <w:noProof/>
        </w:rPr>
        <w:t>XXXX</w:t>
      </w:r>
      <w:r w:rsidRPr="00223501">
        <w:rPr>
          <w:rFonts w:ascii="黑体"/>
        </w:rPr>
        <w:fldChar w:fldCharType="end"/>
      </w:r>
      <w:bookmarkEnd w:id="12"/>
      <w:r w:rsidR="00CD50A1" w:rsidRPr="00223501">
        <w:t xml:space="preserve"> </w:t>
      </w:r>
      <w:r w:rsidR="00CD50A1" w:rsidRPr="00223501">
        <w:rPr>
          <w:rFonts w:ascii="黑体"/>
        </w:rPr>
        <w:t>-</w:t>
      </w:r>
      <w:r w:rsidR="00CD50A1" w:rsidRPr="00223501">
        <w:t xml:space="preserve"> </w:t>
      </w:r>
      <w:r w:rsidRPr="00223501">
        <w:rPr>
          <w:rFonts w:ascii="黑体"/>
        </w:rPr>
        <w:fldChar w:fldCharType="begin">
          <w:ffData>
            <w:name w:val="CROT_DATE_M"/>
            <w:enabled/>
            <w:calcOnExit w:val="0"/>
            <w:textInput>
              <w:default w:val="XX"/>
              <w:maxLength w:val="2"/>
            </w:textInput>
          </w:ffData>
        </w:fldChar>
      </w:r>
      <w:bookmarkStart w:id="13" w:name="CROT_DATE_M"/>
      <w:r w:rsidRPr="00223501">
        <w:rPr>
          <w:rFonts w:ascii="黑体"/>
        </w:rPr>
        <w:instrText xml:space="preserve"> FORMTEXT </w:instrText>
      </w:r>
      <w:r w:rsidRPr="00223501">
        <w:rPr>
          <w:rFonts w:ascii="黑体"/>
        </w:rPr>
      </w:r>
      <w:r w:rsidRPr="00223501">
        <w:rPr>
          <w:rFonts w:ascii="黑体"/>
        </w:rPr>
        <w:fldChar w:fldCharType="separate"/>
      </w:r>
      <w:r w:rsidRPr="00223501">
        <w:rPr>
          <w:rFonts w:ascii="黑体"/>
          <w:noProof/>
        </w:rPr>
        <w:t>XX</w:t>
      </w:r>
      <w:r w:rsidRPr="00223501">
        <w:rPr>
          <w:rFonts w:ascii="黑体"/>
        </w:rPr>
        <w:fldChar w:fldCharType="end"/>
      </w:r>
      <w:bookmarkEnd w:id="13"/>
      <w:r w:rsidR="00CD50A1" w:rsidRPr="00223501">
        <w:t xml:space="preserve"> </w:t>
      </w:r>
      <w:r w:rsidR="00CD50A1" w:rsidRPr="00223501">
        <w:rPr>
          <w:rFonts w:ascii="黑体"/>
        </w:rPr>
        <w:t>-</w:t>
      </w:r>
      <w:r w:rsidR="00CD50A1" w:rsidRPr="00223501">
        <w:t xml:space="preserve"> </w:t>
      </w:r>
      <w:r w:rsidRPr="00223501">
        <w:rPr>
          <w:rFonts w:ascii="黑体"/>
        </w:rPr>
        <w:fldChar w:fldCharType="begin">
          <w:ffData>
            <w:name w:val="CROT_DATE_D"/>
            <w:enabled/>
            <w:calcOnExit w:val="0"/>
            <w:textInput>
              <w:default w:val="XX"/>
              <w:maxLength w:val="2"/>
            </w:textInput>
          </w:ffData>
        </w:fldChar>
      </w:r>
      <w:bookmarkStart w:id="14" w:name="CROT_DATE_D"/>
      <w:r w:rsidRPr="00223501">
        <w:rPr>
          <w:rFonts w:ascii="黑体"/>
        </w:rPr>
        <w:instrText xml:space="preserve"> FORMTEXT </w:instrText>
      </w:r>
      <w:r w:rsidRPr="00223501">
        <w:rPr>
          <w:rFonts w:ascii="黑体"/>
        </w:rPr>
      </w:r>
      <w:r w:rsidRPr="00223501">
        <w:rPr>
          <w:rFonts w:ascii="黑体"/>
        </w:rPr>
        <w:fldChar w:fldCharType="separate"/>
      </w:r>
      <w:r w:rsidRPr="00223501">
        <w:rPr>
          <w:rFonts w:ascii="黑体"/>
          <w:noProof/>
        </w:rPr>
        <w:t>XX</w:t>
      </w:r>
      <w:r w:rsidRPr="00223501">
        <w:rPr>
          <w:rFonts w:ascii="黑体"/>
        </w:rPr>
        <w:fldChar w:fldCharType="end"/>
      </w:r>
      <w:bookmarkEnd w:id="14"/>
      <w:r w:rsidR="00CD50A1" w:rsidRPr="00223501">
        <w:rPr>
          <w:rFonts w:hint="eastAsia"/>
        </w:rPr>
        <w:t>实施</w:t>
      </w:r>
    </w:p>
    <w:p w:rsidR="007B7453" w:rsidRPr="00223501" w:rsidRDefault="00B74452" w:rsidP="00A4006C">
      <w:pPr>
        <w:pStyle w:val="afffffffe"/>
        <w:framePr w:h="584" w:hRule="exact" w:hSpace="181" w:vSpace="181" w:wrap="around" w:y="15027"/>
        <w:rPr>
          <w:rFonts w:hAnsi="黑体"/>
        </w:rPr>
      </w:pPr>
      <w:r w:rsidRPr="00223501">
        <w:rPr>
          <w:rFonts w:hAnsi="黑体"/>
          <w:w w:val="100"/>
          <w:sz w:val="28"/>
        </w:rPr>
        <w:t>湖南省市场监督管理局</w:t>
      </w:r>
      <w:r w:rsidR="00196EF5" w:rsidRPr="00223501">
        <w:rPr>
          <w:rFonts w:ascii="Times New Roman"/>
          <w:w w:val="100"/>
          <w:sz w:val="28"/>
        </w:rPr>
        <w:t> </w:t>
      </w:r>
      <w:r w:rsidR="00196EF5" w:rsidRPr="00223501">
        <w:rPr>
          <w:rFonts w:ascii="Times New Roman"/>
          <w:w w:val="100"/>
          <w:sz w:val="28"/>
        </w:rPr>
        <w:t> </w:t>
      </w:r>
      <w:r w:rsidR="007B7453" w:rsidRPr="00223501">
        <w:rPr>
          <w:rStyle w:val="afffffffffff3"/>
          <w:rFonts w:hAnsi="黑体" w:hint="eastAsia"/>
          <w:position w:val="0"/>
        </w:rPr>
        <w:t>发</w:t>
      </w:r>
      <w:r w:rsidR="007B7453" w:rsidRPr="00223501">
        <w:rPr>
          <w:rStyle w:val="afffffffffff3"/>
          <w:rFonts w:hAnsi="黑体" w:hint="eastAsia"/>
          <w:spacing w:val="0"/>
          <w:position w:val="0"/>
        </w:rPr>
        <w:t>布</w:t>
      </w:r>
    </w:p>
    <w:p w:rsidR="00A02BAE" w:rsidRPr="00223501" w:rsidRDefault="006A37B9" w:rsidP="00A02BAE">
      <w:pPr>
        <w:rPr>
          <w:rFonts w:ascii="宋体" w:hAnsi="宋体"/>
          <w:sz w:val="28"/>
          <w:szCs w:val="28"/>
        </w:rPr>
        <w:sectPr w:rsidR="00A02BAE" w:rsidRPr="00223501" w:rsidSect="00C64E95">
          <w:headerReference w:type="default" r:id="rId10"/>
          <w:footerReference w:type="even" r:id="rId11"/>
          <w:headerReference w:type="first" r:id="rId12"/>
          <w:footerReference w:type="first" r:id="rId13"/>
          <w:type w:val="continuous"/>
          <w:pgSz w:w="11906" w:h="16838" w:code="9"/>
          <w:pgMar w:top="-338" w:right="1134" w:bottom="1021" w:left="1134" w:header="0" w:footer="0" w:gutter="284"/>
          <w:cols w:space="425"/>
          <w:titlePg/>
          <w:docGrid w:linePitch="312"/>
        </w:sectPr>
      </w:pPr>
      <w:r w:rsidRPr="00223501">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AC8FC96" wp14:editId="0B8EFF5B">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9911BC" w:rsidRPr="00223501" w:rsidRDefault="009911BC" w:rsidP="009911BC">
      <w:pPr>
        <w:pStyle w:val="afffffc"/>
        <w:spacing w:after="468"/>
      </w:pPr>
      <w:bookmarkStart w:id="15" w:name="BookMark1"/>
      <w:bookmarkStart w:id="16" w:name="_Toc149310753"/>
      <w:r w:rsidRPr="00223501">
        <w:rPr>
          <w:rFonts w:hint="eastAsia"/>
          <w:spacing w:val="320"/>
        </w:rPr>
        <w:lastRenderedPageBreak/>
        <w:t>目</w:t>
      </w:r>
      <w:r w:rsidRPr="00223501">
        <w:rPr>
          <w:rFonts w:hint="eastAsia"/>
        </w:rPr>
        <w:t>次</w:t>
      </w:r>
    </w:p>
    <w:p w:rsidR="009911BC" w:rsidRPr="00223501" w:rsidRDefault="009911BC">
      <w:pPr>
        <w:pStyle w:val="10"/>
        <w:tabs>
          <w:tab w:val="right" w:leader="dot" w:pos="9344"/>
        </w:tabs>
        <w:rPr>
          <w:rFonts w:asciiTheme="minorHAnsi" w:eastAsiaTheme="minorEastAsia" w:hAnsiTheme="minorHAnsi" w:cstheme="minorBidi"/>
          <w:noProof/>
          <w:szCs w:val="22"/>
        </w:rPr>
      </w:pPr>
      <w:r w:rsidRPr="00223501">
        <w:fldChar w:fldCharType="begin"/>
      </w:r>
      <w:r w:rsidRPr="00223501">
        <w:instrText xml:space="preserve"> TOC \o "1-1" \h </w:instrText>
      </w:r>
      <w:r w:rsidRPr="00223501">
        <w:fldChar w:fldCharType="separate"/>
      </w:r>
      <w:hyperlink w:anchor="_Toc149310767" w:history="1">
        <w:r w:rsidRPr="00223501">
          <w:rPr>
            <w:rStyle w:val="affffff7"/>
            <w:rFonts w:hint="eastAsia"/>
            <w:noProof/>
          </w:rPr>
          <w:t>前言</w:t>
        </w:r>
        <w:r w:rsidRPr="00223501">
          <w:rPr>
            <w:noProof/>
          </w:rPr>
          <w:tab/>
        </w:r>
        <w:r w:rsidRPr="00223501">
          <w:rPr>
            <w:noProof/>
          </w:rPr>
          <w:fldChar w:fldCharType="begin"/>
        </w:r>
        <w:r w:rsidRPr="00223501">
          <w:rPr>
            <w:noProof/>
          </w:rPr>
          <w:instrText xml:space="preserve"> PAGEREF _Toc149310767 \h </w:instrText>
        </w:r>
        <w:r w:rsidRPr="00223501">
          <w:rPr>
            <w:noProof/>
          </w:rPr>
        </w:r>
        <w:r w:rsidRPr="00223501">
          <w:rPr>
            <w:noProof/>
          </w:rPr>
          <w:fldChar w:fldCharType="separate"/>
        </w:r>
        <w:r w:rsidR="00FD4509">
          <w:rPr>
            <w:noProof/>
          </w:rPr>
          <w:t>II</w:t>
        </w:r>
        <w:r w:rsidRPr="00223501">
          <w:rPr>
            <w:noProof/>
          </w:rPr>
          <w:fldChar w:fldCharType="end"/>
        </w:r>
      </w:hyperlink>
    </w:p>
    <w:p w:rsidR="009911BC" w:rsidRPr="00223501" w:rsidRDefault="00D170A9">
      <w:pPr>
        <w:pStyle w:val="10"/>
        <w:tabs>
          <w:tab w:val="right" w:leader="dot" w:pos="9344"/>
        </w:tabs>
        <w:rPr>
          <w:rFonts w:asciiTheme="minorHAnsi" w:eastAsiaTheme="minorEastAsia" w:hAnsiTheme="minorHAnsi" w:cstheme="minorBidi"/>
          <w:noProof/>
          <w:szCs w:val="22"/>
        </w:rPr>
      </w:pPr>
      <w:hyperlink w:anchor="_Toc149310768" w:history="1">
        <w:r w:rsidR="009911BC" w:rsidRPr="00223501">
          <w:rPr>
            <w:rStyle w:val="affffff7"/>
            <w:noProof/>
          </w:rPr>
          <w:t xml:space="preserve">1 </w:t>
        </w:r>
        <w:r w:rsidR="009911BC" w:rsidRPr="00223501">
          <w:rPr>
            <w:rStyle w:val="affffff7"/>
            <w:rFonts w:hint="eastAsia"/>
            <w:noProof/>
          </w:rPr>
          <w:t xml:space="preserve"> 范围</w:t>
        </w:r>
        <w:r w:rsidR="009911BC" w:rsidRPr="00223501">
          <w:rPr>
            <w:noProof/>
          </w:rPr>
          <w:tab/>
        </w:r>
        <w:r w:rsidR="009911BC" w:rsidRPr="00223501">
          <w:rPr>
            <w:noProof/>
          </w:rPr>
          <w:fldChar w:fldCharType="begin"/>
        </w:r>
        <w:r w:rsidR="009911BC" w:rsidRPr="00223501">
          <w:rPr>
            <w:noProof/>
          </w:rPr>
          <w:instrText xml:space="preserve"> PAGEREF _Toc149310768 \h </w:instrText>
        </w:r>
        <w:r w:rsidR="009911BC" w:rsidRPr="00223501">
          <w:rPr>
            <w:noProof/>
          </w:rPr>
        </w:r>
        <w:r w:rsidR="009911BC" w:rsidRPr="00223501">
          <w:rPr>
            <w:noProof/>
          </w:rPr>
          <w:fldChar w:fldCharType="separate"/>
        </w:r>
        <w:r w:rsidR="00FD4509">
          <w:rPr>
            <w:noProof/>
          </w:rPr>
          <w:t>1</w:t>
        </w:r>
        <w:r w:rsidR="009911BC" w:rsidRPr="00223501">
          <w:rPr>
            <w:noProof/>
          </w:rPr>
          <w:fldChar w:fldCharType="end"/>
        </w:r>
      </w:hyperlink>
    </w:p>
    <w:p w:rsidR="009911BC" w:rsidRPr="00223501" w:rsidRDefault="00D170A9">
      <w:pPr>
        <w:pStyle w:val="10"/>
        <w:tabs>
          <w:tab w:val="right" w:leader="dot" w:pos="9344"/>
        </w:tabs>
        <w:rPr>
          <w:rFonts w:asciiTheme="minorHAnsi" w:eastAsiaTheme="minorEastAsia" w:hAnsiTheme="minorHAnsi" w:cstheme="minorBidi"/>
          <w:noProof/>
          <w:szCs w:val="22"/>
        </w:rPr>
      </w:pPr>
      <w:hyperlink w:anchor="_Toc149310769" w:history="1">
        <w:r w:rsidR="009911BC" w:rsidRPr="00223501">
          <w:rPr>
            <w:rStyle w:val="affffff7"/>
            <w:noProof/>
          </w:rPr>
          <w:t xml:space="preserve">2 </w:t>
        </w:r>
        <w:r w:rsidR="009911BC" w:rsidRPr="00223501">
          <w:rPr>
            <w:rStyle w:val="affffff7"/>
            <w:rFonts w:hint="eastAsia"/>
            <w:noProof/>
          </w:rPr>
          <w:t xml:space="preserve"> 规范性引用文件</w:t>
        </w:r>
        <w:r w:rsidR="009911BC" w:rsidRPr="00223501">
          <w:rPr>
            <w:noProof/>
          </w:rPr>
          <w:tab/>
        </w:r>
        <w:r w:rsidR="009911BC" w:rsidRPr="00223501">
          <w:rPr>
            <w:noProof/>
          </w:rPr>
          <w:fldChar w:fldCharType="begin"/>
        </w:r>
        <w:r w:rsidR="009911BC" w:rsidRPr="00223501">
          <w:rPr>
            <w:noProof/>
          </w:rPr>
          <w:instrText xml:space="preserve"> PAGEREF _Toc149310769 \h </w:instrText>
        </w:r>
        <w:r w:rsidR="009911BC" w:rsidRPr="00223501">
          <w:rPr>
            <w:noProof/>
          </w:rPr>
        </w:r>
        <w:r w:rsidR="009911BC" w:rsidRPr="00223501">
          <w:rPr>
            <w:noProof/>
          </w:rPr>
          <w:fldChar w:fldCharType="separate"/>
        </w:r>
        <w:r w:rsidR="00FD4509">
          <w:rPr>
            <w:noProof/>
          </w:rPr>
          <w:t>1</w:t>
        </w:r>
        <w:r w:rsidR="009911BC" w:rsidRPr="00223501">
          <w:rPr>
            <w:noProof/>
          </w:rPr>
          <w:fldChar w:fldCharType="end"/>
        </w:r>
      </w:hyperlink>
    </w:p>
    <w:p w:rsidR="009911BC" w:rsidRPr="00223501" w:rsidRDefault="00D170A9">
      <w:pPr>
        <w:pStyle w:val="10"/>
        <w:tabs>
          <w:tab w:val="right" w:leader="dot" w:pos="9344"/>
        </w:tabs>
        <w:rPr>
          <w:rFonts w:asciiTheme="minorHAnsi" w:eastAsiaTheme="minorEastAsia" w:hAnsiTheme="minorHAnsi" w:cstheme="minorBidi"/>
          <w:noProof/>
          <w:szCs w:val="22"/>
        </w:rPr>
      </w:pPr>
      <w:hyperlink w:anchor="_Toc149310770" w:history="1">
        <w:r w:rsidR="009911BC" w:rsidRPr="00223501">
          <w:rPr>
            <w:rStyle w:val="affffff7"/>
            <w:noProof/>
          </w:rPr>
          <w:t xml:space="preserve">3 </w:t>
        </w:r>
        <w:r w:rsidR="009911BC" w:rsidRPr="00223501">
          <w:rPr>
            <w:rStyle w:val="affffff7"/>
            <w:rFonts w:hint="eastAsia"/>
            <w:noProof/>
          </w:rPr>
          <w:t xml:space="preserve"> 术语和定义</w:t>
        </w:r>
        <w:r w:rsidR="009911BC" w:rsidRPr="00223501">
          <w:rPr>
            <w:noProof/>
          </w:rPr>
          <w:tab/>
        </w:r>
        <w:r w:rsidR="009911BC" w:rsidRPr="00223501">
          <w:rPr>
            <w:noProof/>
          </w:rPr>
          <w:fldChar w:fldCharType="begin"/>
        </w:r>
        <w:r w:rsidR="009911BC" w:rsidRPr="00223501">
          <w:rPr>
            <w:noProof/>
          </w:rPr>
          <w:instrText xml:space="preserve"> PAGEREF _Toc149310770 \h </w:instrText>
        </w:r>
        <w:r w:rsidR="009911BC" w:rsidRPr="00223501">
          <w:rPr>
            <w:noProof/>
          </w:rPr>
        </w:r>
        <w:r w:rsidR="009911BC" w:rsidRPr="00223501">
          <w:rPr>
            <w:noProof/>
          </w:rPr>
          <w:fldChar w:fldCharType="separate"/>
        </w:r>
        <w:r w:rsidR="00FD4509">
          <w:rPr>
            <w:noProof/>
          </w:rPr>
          <w:t>1</w:t>
        </w:r>
        <w:r w:rsidR="009911BC" w:rsidRPr="00223501">
          <w:rPr>
            <w:noProof/>
          </w:rPr>
          <w:fldChar w:fldCharType="end"/>
        </w:r>
      </w:hyperlink>
    </w:p>
    <w:p w:rsidR="009911BC" w:rsidRPr="00223501" w:rsidRDefault="00D170A9">
      <w:pPr>
        <w:pStyle w:val="10"/>
        <w:tabs>
          <w:tab w:val="right" w:leader="dot" w:pos="9344"/>
        </w:tabs>
        <w:rPr>
          <w:rFonts w:asciiTheme="minorHAnsi" w:eastAsiaTheme="minorEastAsia" w:hAnsiTheme="minorHAnsi" w:cstheme="minorBidi"/>
          <w:noProof/>
          <w:szCs w:val="22"/>
        </w:rPr>
      </w:pPr>
      <w:hyperlink w:anchor="_Toc149310771" w:history="1">
        <w:r w:rsidR="009911BC" w:rsidRPr="00223501">
          <w:rPr>
            <w:rStyle w:val="affffff7"/>
            <w:noProof/>
          </w:rPr>
          <w:t xml:space="preserve">4 </w:t>
        </w:r>
        <w:r w:rsidR="009911BC" w:rsidRPr="00223501">
          <w:rPr>
            <w:rStyle w:val="affffff7"/>
            <w:rFonts w:hint="eastAsia"/>
            <w:noProof/>
          </w:rPr>
          <w:t xml:space="preserve"> 基本要求</w:t>
        </w:r>
        <w:r w:rsidR="009911BC" w:rsidRPr="00223501">
          <w:rPr>
            <w:noProof/>
          </w:rPr>
          <w:tab/>
        </w:r>
        <w:r w:rsidR="009911BC" w:rsidRPr="00223501">
          <w:rPr>
            <w:noProof/>
          </w:rPr>
          <w:fldChar w:fldCharType="begin"/>
        </w:r>
        <w:r w:rsidR="009911BC" w:rsidRPr="00223501">
          <w:rPr>
            <w:noProof/>
          </w:rPr>
          <w:instrText xml:space="preserve"> PAGEREF _Toc149310771 \h </w:instrText>
        </w:r>
        <w:r w:rsidR="009911BC" w:rsidRPr="00223501">
          <w:rPr>
            <w:noProof/>
          </w:rPr>
        </w:r>
        <w:r w:rsidR="009911BC" w:rsidRPr="00223501">
          <w:rPr>
            <w:noProof/>
          </w:rPr>
          <w:fldChar w:fldCharType="separate"/>
        </w:r>
        <w:r w:rsidR="00FD4509">
          <w:rPr>
            <w:noProof/>
          </w:rPr>
          <w:t>1</w:t>
        </w:r>
        <w:r w:rsidR="009911BC" w:rsidRPr="00223501">
          <w:rPr>
            <w:noProof/>
          </w:rPr>
          <w:fldChar w:fldCharType="end"/>
        </w:r>
      </w:hyperlink>
    </w:p>
    <w:p w:rsidR="009911BC" w:rsidRPr="00223501" w:rsidRDefault="00D170A9">
      <w:pPr>
        <w:pStyle w:val="10"/>
        <w:tabs>
          <w:tab w:val="right" w:leader="dot" w:pos="9344"/>
        </w:tabs>
        <w:rPr>
          <w:rFonts w:asciiTheme="minorHAnsi" w:eastAsiaTheme="minorEastAsia" w:hAnsiTheme="minorHAnsi" w:cstheme="minorBidi"/>
          <w:noProof/>
          <w:szCs w:val="22"/>
        </w:rPr>
      </w:pPr>
      <w:hyperlink w:anchor="_Toc149310772" w:history="1">
        <w:r w:rsidR="009911BC" w:rsidRPr="00223501">
          <w:rPr>
            <w:rStyle w:val="affffff7"/>
            <w:noProof/>
          </w:rPr>
          <w:t xml:space="preserve">5 </w:t>
        </w:r>
        <w:r w:rsidR="009911BC" w:rsidRPr="00223501">
          <w:rPr>
            <w:rStyle w:val="affffff7"/>
            <w:rFonts w:hint="eastAsia"/>
            <w:noProof/>
          </w:rPr>
          <w:t xml:space="preserve"> 安检设备</w:t>
        </w:r>
        <w:r w:rsidR="009911BC" w:rsidRPr="00223501">
          <w:rPr>
            <w:noProof/>
          </w:rPr>
          <w:tab/>
        </w:r>
        <w:r w:rsidR="009911BC" w:rsidRPr="00223501">
          <w:rPr>
            <w:noProof/>
          </w:rPr>
          <w:fldChar w:fldCharType="begin"/>
        </w:r>
        <w:r w:rsidR="009911BC" w:rsidRPr="00223501">
          <w:rPr>
            <w:noProof/>
          </w:rPr>
          <w:instrText xml:space="preserve"> PAGEREF _Toc149310772 \h </w:instrText>
        </w:r>
        <w:r w:rsidR="009911BC" w:rsidRPr="00223501">
          <w:rPr>
            <w:noProof/>
          </w:rPr>
        </w:r>
        <w:r w:rsidR="009911BC" w:rsidRPr="00223501">
          <w:rPr>
            <w:noProof/>
          </w:rPr>
          <w:fldChar w:fldCharType="separate"/>
        </w:r>
        <w:r w:rsidR="00FD4509">
          <w:rPr>
            <w:noProof/>
          </w:rPr>
          <w:t>2</w:t>
        </w:r>
        <w:r w:rsidR="009911BC" w:rsidRPr="00223501">
          <w:rPr>
            <w:noProof/>
          </w:rPr>
          <w:fldChar w:fldCharType="end"/>
        </w:r>
      </w:hyperlink>
    </w:p>
    <w:p w:rsidR="009911BC" w:rsidRPr="00223501" w:rsidRDefault="00D170A9">
      <w:pPr>
        <w:pStyle w:val="10"/>
        <w:tabs>
          <w:tab w:val="right" w:leader="dot" w:pos="9344"/>
        </w:tabs>
        <w:rPr>
          <w:rFonts w:asciiTheme="minorHAnsi" w:eastAsiaTheme="minorEastAsia" w:hAnsiTheme="minorHAnsi" w:cstheme="minorBidi"/>
          <w:noProof/>
          <w:szCs w:val="22"/>
        </w:rPr>
      </w:pPr>
      <w:hyperlink w:anchor="_Toc149310773" w:history="1">
        <w:r w:rsidR="009911BC" w:rsidRPr="00223501">
          <w:rPr>
            <w:rStyle w:val="affffff7"/>
            <w:noProof/>
          </w:rPr>
          <w:t xml:space="preserve">6 </w:t>
        </w:r>
        <w:r w:rsidR="009911BC" w:rsidRPr="00223501">
          <w:rPr>
            <w:rStyle w:val="affffff7"/>
            <w:rFonts w:hint="eastAsia"/>
            <w:noProof/>
          </w:rPr>
          <w:t xml:space="preserve"> 安全检查员</w:t>
        </w:r>
        <w:r w:rsidR="009911BC" w:rsidRPr="00223501">
          <w:rPr>
            <w:noProof/>
          </w:rPr>
          <w:tab/>
        </w:r>
        <w:r w:rsidR="009911BC" w:rsidRPr="00223501">
          <w:rPr>
            <w:noProof/>
          </w:rPr>
          <w:fldChar w:fldCharType="begin"/>
        </w:r>
        <w:r w:rsidR="009911BC" w:rsidRPr="00223501">
          <w:rPr>
            <w:noProof/>
          </w:rPr>
          <w:instrText xml:space="preserve"> PAGEREF _Toc149310773 \h </w:instrText>
        </w:r>
        <w:r w:rsidR="009911BC" w:rsidRPr="00223501">
          <w:rPr>
            <w:noProof/>
          </w:rPr>
        </w:r>
        <w:r w:rsidR="009911BC" w:rsidRPr="00223501">
          <w:rPr>
            <w:noProof/>
          </w:rPr>
          <w:fldChar w:fldCharType="separate"/>
        </w:r>
        <w:r w:rsidR="00FD4509">
          <w:rPr>
            <w:noProof/>
          </w:rPr>
          <w:t>2</w:t>
        </w:r>
        <w:r w:rsidR="009911BC" w:rsidRPr="00223501">
          <w:rPr>
            <w:noProof/>
          </w:rPr>
          <w:fldChar w:fldCharType="end"/>
        </w:r>
      </w:hyperlink>
    </w:p>
    <w:p w:rsidR="009911BC" w:rsidRPr="00223501" w:rsidRDefault="00D170A9">
      <w:pPr>
        <w:pStyle w:val="10"/>
        <w:tabs>
          <w:tab w:val="right" w:leader="dot" w:pos="9344"/>
        </w:tabs>
        <w:rPr>
          <w:rFonts w:asciiTheme="minorHAnsi" w:eastAsiaTheme="minorEastAsia" w:hAnsiTheme="minorHAnsi" w:cstheme="minorBidi"/>
          <w:noProof/>
          <w:szCs w:val="22"/>
        </w:rPr>
      </w:pPr>
      <w:hyperlink w:anchor="_Toc149310774" w:history="1">
        <w:r w:rsidR="009911BC" w:rsidRPr="00223501">
          <w:rPr>
            <w:rStyle w:val="affffff7"/>
            <w:noProof/>
          </w:rPr>
          <w:t xml:space="preserve">7 </w:t>
        </w:r>
        <w:r w:rsidR="009911BC" w:rsidRPr="00223501">
          <w:rPr>
            <w:rStyle w:val="affffff7"/>
            <w:rFonts w:hint="eastAsia"/>
            <w:noProof/>
          </w:rPr>
          <w:t xml:space="preserve"> 操作要求</w:t>
        </w:r>
        <w:r w:rsidR="009911BC" w:rsidRPr="00223501">
          <w:rPr>
            <w:noProof/>
          </w:rPr>
          <w:tab/>
        </w:r>
        <w:r w:rsidR="009911BC" w:rsidRPr="00223501">
          <w:rPr>
            <w:noProof/>
          </w:rPr>
          <w:fldChar w:fldCharType="begin"/>
        </w:r>
        <w:r w:rsidR="009911BC" w:rsidRPr="00223501">
          <w:rPr>
            <w:noProof/>
          </w:rPr>
          <w:instrText xml:space="preserve"> PAGEREF _Toc149310774 \h </w:instrText>
        </w:r>
        <w:r w:rsidR="009911BC" w:rsidRPr="00223501">
          <w:rPr>
            <w:noProof/>
          </w:rPr>
        </w:r>
        <w:r w:rsidR="009911BC" w:rsidRPr="00223501">
          <w:rPr>
            <w:noProof/>
          </w:rPr>
          <w:fldChar w:fldCharType="separate"/>
        </w:r>
        <w:r w:rsidR="00FD4509">
          <w:rPr>
            <w:noProof/>
          </w:rPr>
          <w:t>2</w:t>
        </w:r>
        <w:r w:rsidR="009911BC" w:rsidRPr="00223501">
          <w:rPr>
            <w:noProof/>
          </w:rPr>
          <w:fldChar w:fldCharType="end"/>
        </w:r>
      </w:hyperlink>
    </w:p>
    <w:p w:rsidR="009911BC" w:rsidRPr="00223501" w:rsidRDefault="00D170A9">
      <w:pPr>
        <w:pStyle w:val="10"/>
        <w:tabs>
          <w:tab w:val="right" w:leader="dot" w:pos="9344"/>
        </w:tabs>
        <w:rPr>
          <w:rFonts w:asciiTheme="minorHAnsi" w:eastAsiaTheme="minorEastAsia" w:hAnsiTheme="minorHAnsi" w:cstheme="minorBidi"/>
          <w:noProof/>
          <w:szCs w:val="22"/>
        </w:rPr>
      </w:pPr>
      <w:hyperlink w:anchor="_Toc149310775" w:history="1">
        <w:r w:rsidR="009911BC" w:rsidRPr="00223501">
          <w:rPr>
            <w:rStyle w:val="affffff7"/>
            <w:noProof/>
          </w:rPr>
          <w:t xml:space="preserve">8 </w:t>
        </w:r>
        <w:r w:rsidR="009911BC" w:rsidRPr="00223501">
          <w:rPr>
            <w:rStyle w:val="affffff7"/>
            <w:rFonts w:hint="eastAsia"/>
            <w:noProof/>
          </w:rPr>
          <w:t xml:space="preserve"> 禁（限）寄物品及处理</w:t>
        </w:r>
        <w:r w:rsidR="009911BC" w:rsidRPr="00223501">
          <w:rPr>
            <w:noProof/>
          </w:rPr>
          <w:tab/>
        </w:r>
        <w:r w:rsidR="009911BC" w:rsidRPr="00223501">
          <w:rPr>
            <w:noProof/>
          </w:rPr>
          <w:fldChar w:fldCharType="begin"/>
        </w:r>
        <w:r w:rsidR="009911BC" w:rsidRPr="00223501">
          <w:rPr>
            <w:noProof/>
          </w:rPr>
          <w:instrText xml:space="preserve"> PAGEREF _Toc149310775 \h </w:instrText>
        </w:r>
        <w:r w:rsidR="009911BC" w:rsidRPr="00223501">
          <w:rPr>
            <w:noProof/>
          </w:rPr>
        </w:r>
        <w:r w:rsidR="009911BC" w:rsidRPr="00223501">
          <w:rPr>
            <w:noProof/>
          </w:rPr>
          <w:fldChar w:fldCharType="separate"/>
        </w:r>
        <w:r w:rsidR="00FD4509">
          <w:rPr>
            <w:noProof/>
          </w:rPr>
          <w:t>4</w:t>
        </w:r>
        <w:r w:rsidR="009911BC" w:rsidRPr="00223501">
          <w:rPr>
            <w:noProof/>
          </w:rPr>
          <w:fldChar w:fldCharType="end"/>
        </w:r>
      </w:hyperlink>
    </w:p>
    <w:p w:rsidR="009911BC" w:rsidRPr="00223501" w:rsidRDefault="00D170A9">
      <w:pPr>
        <w:pStyle w:val="10"/>
        <w:tabs>
          <w:tab w:val="right" w:leader="dot" w:pos="9344"/>
        </w:tabs>
        <w:rPr>
          <w:rFonts w:asciiTheme="minorHAnsi" w:eastAsiaTheme="minorEastAsia" w:hAnsiTheme="minorHAnsi" w:cstheme="minorBidi"/>
          <w:noProof/>
          <w:szCs w:val="22"/>
        </w:rPr>
      </w:pPr>
      <w:hyperlink w:anchor="_Toc149310776" w:history="1">
        <w:r w:rsidR="009911BC" w:rsidRPr="00223501">
          <w:rPr>
            <w:rStyle w:val="affffff7"/>
            <w:rFonts w:hint="eastAsia"/>
            <w:noProof/>
          </w:rPr>
          <w:t>参考文献</w:t>
        </w:r>
        <w:r w:rsidR="009911BC" w:rsidRPr="00223501">
          <w:rPr>
            <w:noProof/>
          </w:rPr>
          <w:tab/>
        </w:r>
        <w:r w:rsidR="009911BC" w:rsidRPr="00223501">
          <w:rPr>
            <w:noProof/>
          </w:rPr>
          <w:fldChar w:fldCharType="begin"/>
        </w:r>
        <w:r w:rsidR="009911BC" w:rsidRPr="00223501">
          <w:rPr>
            <w:noProof/>
          </w:rPr>
          <w:instrText xml:space="preserve"> PAGEREF _Toc149310776 \h </w:instrText>
        </w:r>
        <w:r w:rsidR="009911BC" w:rsidRPr="00223501">
          <w:rPr>
            <w:noProof/>
          </w:rPr>
        </w:r>
        <w:r w:rsidR="009911BC" w:rsidRPr="00223501">
          <w:rPr>
            <w:noProof/>
          </w:rPr>
          <w:fldChar w:fldCharType="separate"/>
        </w:r>
        <w:r w:rsidR="00FD4509">
          <w:rPr>
            <w:noProof/>
          </w:rPr>
          <w:t>5</w:t>
        </w:r>
        <w:r w:rsidR="009911BC" w:rsidRPr="00223501">
          <w:rPr>
            <w:noProof/>
          </w:rPr>
          <w:fldChar w:fldCharType="end"/>
        </w:r>
      </w:hyperlink>
    </w:p>
    <w:p w:rsidR="009911BC" w:rsidRPr="00223501" w:rsidRDefault="009911BC" w:rsidP="009911BC">
      <w:pPr>
        <w:pStyle w:val="afffffc"/>
        <w:spacing w:after="468"/>
        <w:sectPr w:rsidR="009911BC" w:rsidRPr="00223501" w:rsidSect="009911BC">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r w:rsidRPr="00223501">
        <w:fldChar w:fldCharType="end"/>
      </w:r>
    </w:p>
    <w:p w:rsidR="00B74452" w:rsidRPr="00223501" w:rsidRDefault="00B74452" w:rsidP="00B74452">
      <w:pPr>
        <w:pStyle w:val="a6"/>
        <w:spacing w:after="468"/>
      </w:pPr>
      <w:bookmarkStart w:id="17" w:name="_Toc149310767"/>
      <w:bookmarkStart w:id="18" w:name="BookMark2"/>
      <w:bookmarkEnd w:id="15"/>
      <w:r w:rsidRPr="00223501">
        <w:rPr>
          <w:spacing w:val="320"/>
        </w:rPr>
        <w:lastRenderedPageBreak/>
        <w:t>前</w:t>
      </w:r>
      <w:r w:rsidRPr="00223501">
        <w:t>言</w:t>
      </w:r>
      <w:bookmarkEnd w:id="16"/>
      <w:bookmarkEnd w:id="17"/>
    </w:p>
    <w:p w:rsidR="00B74452" w:rsidRPr="00223501" w:rsidRDefault="00B74452" w:rsidP="00B74452">
      <w:pPr>
        <w:pStyle w:val="affff6"/>
        <w:ind w:firstLine="420"/>
      </w:pPr>
      <w:r w:rsidRPr="00223501">
        <w:rPr>
          <w:rFonts w:hint="eastAsia"/>
        </w:rPr>
        <w:t>本文件按照GB/T 1.1—2020《标准化工作导则  第1部分：标准化文件的结构和起草规则》的规定起草。</w:t>
      </w:r>
    </w:p>
    <w:p w:rsidR="00B74452" w:rsidRPr="00223501" w:rsidRDefault="00841AF4" w:rsidP="00B74452">
      <w:pPr>
        <w:pStyle w:val="affff6"/>
        <w:ind w:firstLine="420"/>
      </w:pPr>
      <w:r w:rsidRPr="00223501">
        <w:t>请注意本文件的某些内容可能涉及专利。本文件的发布机构不承担识别专利的责任。</w:t>
      </w:r>
    </w:p>
    <w:p w:rsidR="00B74452" w:rsidRPr="00223501" w:rsidRDefault="00B74452" w:rsidP="00B74452">
      <w:pPr>
        <w:pStyle w:val="affff6"/>
        <w:ind w:firstLine="420"/>
      </w:pPr>
      <w:r w:rsidRPr="00223501">
        <w:rPr>
          <w:rFonts w:hint="eastAsia"/>
        </w:rPr>
        <w:t>本文件由</w:t>
      </w:r>
      <w:r w:rsidR="0056653F" w:rsidRPr="00223501">
        <w:rPr>
          <w:rFonts w:hint="eastAsia"/>
        </w:rPr>
        <w:t>湖南省邮政管理局</w:t>
      </w:r>
      <w:r w:rsidRPr="00223501">
        <w:rPr>
          <w:rFonts w:hint="eastAsia"/>
        </w:rPr>
        <w:t>提出。</w:t>
      </w:r>
    </w:p>
    <w:p w:rsidR="00B74452" w:rsidRPr="00223501" w:rsidRDefault="0056653F" w:rsidP="00B74452">
      <w:pPr>
        <w:pStyle w:val="affff6"/>
        <w:ind w:firstLine="420"/>
      </w:pPr>
      <w:r w:rsidRPr="00223501">
        <w:rPr>
          <w:rFonts w:hint="eastAsia"/>
        </w:rPr>
        <w:t>本文件由湖南省物流标准化技术委员会</w:t>
      </w:r>
      <w:r w:rsidR="00B74452" w:rsidRPr="00223501">
        <w:rPr>
          <w:rFonts w:hint="eastAsia"/>
        </w:rPr>
        <w:t>归口。</w:t>
      </w:r>
    </w:p>
    <w:p w:rsidR="00B74452" w:rsidRPr="00223501" w:rsidRDefault="00B74452" w:rsidP="00B74452">
      <w:pPr>
        <w:pStyle w:val="affff6"/>
        <w:ind w:firstLine="420"/>
      </w:pPr>
      <w:r w:rsidRPr="00223501">
        <w:rPr>
          <w:rFonts w:hint="eastAsia"/>
        </w:rPr>
        <w:t>本文件起草单位：</w:t>
      </w:r>
      <w:r w:rsidR="00242ED6" w:rsidRPr="00223501">
        <w:t xml:space="preserve"> </w:t>
      </w:r>
    </w:p>
    <w:p w:rsidR="00B74452" w:rsidRPr="00223501" w:rsidRDefault="00B74452" w:rsidP="00B74452">
      <w:pPr>
        <w:pStyle w:val="affff6"/>
        <w:ind w:firstLine="420"/>
      </w:pPr>
      <w:r w:rsidRPr="00223501">
        <w:rPr>
          <w:rFonts w:hint="eastAsia"/>
        </w:rPr>
        <w:t>本文件主要起草人：</w:t>
      </w:r>
    </w:p>
    <w:p w:rsidR="00B74452" w:rsidRPr="00223501" w:rsidRDefault="00B74452" w:rsidP="00B74452">
      <w:pPr>
        <w:pStyle w:val="affff6"/>
        <w:ind w:firstLine="420"/>
      </w:pPr>
    </w:p>
    <w:p w:rsidR="00B74452" w:rsidRPr="00223501" w:rsidRDefault="00B74452" w:rsidP="00B74452">
      <w:pPr>
        <w:pStyle w:val="affff6"/>
        <w:ind w:firstLine="420"/>
        <w:sectPr w:rsidR="00B74452" w:rsidRPr="00223501" w:rsidSect="00B74452">
          <w:pgSz w:w="11906" w:h="16838" w:code="9"/>
          <w:pgMar w:top="1871" w:right="1134" w:bottom="1134" w:left="1134" w:header="1418" w:footer="1134" w:gutter="284"/>
          <w:pgNumType w:fmt="upperRoman"/>
          <w:cols w:space="425"/>
          <w:formProt w:val="0"/>
          <w:docGrid w:type="lines" w:linePitch="312"/>
        </w:sectPr>
      </w:pPr>
    </w:p>
    <w:p w:rsidR="00894836" w:rsidRPr="00223501" w:rsidRDefault="00894836" w:rsidP="00093D25">
      <w:pPr>
        <w:spacing w:line="20" w:lineRule="exact"/>
        <w:jc w:val="center"/>
        <w:rPr>
          <w:rFonts w:ascii="黑体" w:eastAsia="黑体" w:hAnsi="黑体"/>
          <w:sz w:val="32"/>
          <w:szCs w:val="32"/>
        </w:rPr>
      </w:pPr>
      <w:bookmarkStart w:id="19" w:name="BookMark4"/>
      <w:bookmarkEnd w:id="18"/>
    </w:p>
    <w:p w:rsidR="00894836" w:rsidRPr="00223501"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F62EA20212EC486AA17E6821288376A0"/>
        </w:placeholder>
      </w:sdtPr>
      <w:sdtEndPr/>
      <w:sdtContent>
        <w:bookmarkStart w:id="20" w:name="NEW_STAND_NAME" w:displacedByCustomXml="prev"/>
        <w:p w:rsidR="00F26B7E" w:rsidRPr="00223501" w:rsidRDefault="009101E1" w:rsidP="00B86293">
          <w:pPr>
            <w:pStyle w:val="afffffffff1"/>
            <w:spacing w:beforeLines="182" w:before="567" w:afterLines="220" w:after="686"/>
          </w:pPr>
          <w:r w:rsidRPr="00223501">
            <w:rPr>
              <w:rFonts w:hint="eastAsia"/>
            </w:rPr>
            <w:t>邮件快件过机安检操作规范</w:t>
          </w:r>
        </w:p>
      </w:sdtContent>
    </w:sdt>
    <w:bookmarkEnd w:id="20" w:displacedByCustomXml="prev"/>
    <w:p w:rsidR="00E2552F" w:rsidRPr="00223501" w:rsidRDefault="00E2552F" w:rsidP="00A77CCB">
      <w:pPr>
        <w:pStyle w:val="affc"/>
        <w:spacing w:before="312" w:after="312"/>
      </w:pPr>
      <w:bookmarkStart w:id="21" w:name="_Toc17233325"/>
      <w:bookmarkStart w:id="22" w:name="_Toc17233333"/>
      <w:bookmarkStart w:id="23" w:name="_Toc24884211"/>
      <w:bookmarkStart w:id="24" w:name="_Toc24884218"/>
      <w:bookmarkStart w:id="25" w:name="_Toc26648465"/>
      <w:bookmarkStart w:id="26" w:name="_Toc26718930"/>
      <w:bookmarkStart w:id="27" w:name="_Toc26986530"/>
      <w:bookmarkStart w:id="28" w:name="_Toc26986771"/>
      <w:bookmarkStart w:id="29" w:name="_Toc138690486"/>
      <w:bookmarkStart w:id="30" w:name="_Toc149310754"/>
      <w:bookmarkStart w:id="31" w:name="_Toc149310768"/>
      <w:r w:rsidRPr="00223501">
        <w:rPr>
          <w:rFonts w:hint="eastAsia"/>
        </w:rPr>
        <w:t>范围</w:t>
      </w:r>
      <w:bookmarkEnd w:id="21"/>
      <w:bookmarkEnd w:id="22"/>
      <w:bookmarkEnd w:id="23"/>
      <w:bookmarkEnd w:id="24"/>
      <w:bookmarkEnd w:id="25"/>
      <w:bookmarkEnd w:id="26"/>
      <w:bookmarkEnd w:id="27"/>
      <w:bookmarkEnd w:id="28"/>
      <w:bookmarkEnd w:id="29"/>
      <w:bookmarkEnd w:id="30"/>
      <w:bookmarkEnd w:id="31"/>
    </w:p>
    <w:p w:rsidR="00275082" w:rsidRPr="00223501" w:rsidRDefault="00275082" w:rsidP="00275082">
      <w:pPr>
        <w:pStyle w:val="affff6"/>
        <w:ind w:firstLine="420"/>
      </w:pPr>
      <w:bookmarkStart w:id="32" w:name="_Toc17233326"/>
      <w:bookmarkStart w:id="33" w:name="_Toc17233334"/>
      <w:bookmarkStart w:id="34" w:name="_Toc24884212"/>
      <w:bookmarkStart w:id="35" w:name="_Toc24884219"/>
      <w:bookmarkStart w:id="36" w:name="_Toc26648466"/>
      <w:r w:rsidRPr="00223501">
        <w:rPr>
          <w:rFonts w:hint="eastAsia"/>
        </w:rPr>
        <w:t>本文件规定邮件快件过机安检的基本要求、</w:t>
      </w:r>
      <w:r w:rsidR="00894EDA">
        <w:rPr>
          <w:rFonts w:hint="eastAsia"/>
        </w:rPr>
        <w:t>安检</w:t>
      </w:r>
      <w:r w:rsidRPr="00223501">
        <w:rPr>
          <w:rFonts w:hint="eastAsia"/>
        </w:rPr>
        <w:t>设备要求、安检员要求</w:t>
      </w:r>
      <w:r w:rsidR="00894EDA">
        <w:rPr>
          <w:rFonts w:hint="eastAsia"/>
        </w:rPr>
        <w:t>、</w:t>
      </w:r>
      <w:r w:rsidRPr="00223501">
        <w:rPr>
          <w:rFonts w:hint="eastAsia"/>
        </w:rPr>
        <w:t>操作要求</w:t>
      </w:r>
      <w:r w:rsidR="00894EDA" w:rsidRPr="00223501">
        <w:rPr>
          <w:rFonts w:hint="eastAsia"/>
        </w:rPr>
        <w:t>及</w:t>
      </w:r>
      <w:r w:rsidR="00894EDA">
        <w:rPr>
          <w:rFonts w:hint="eastAsia"/>
        </w:rPr>
        <w:t>禁（限）寄物品及处理</w:t>
      </w:r>
      <w:r w:rsidRPr="00223501">
        <w:rPr>
          <w:rFonts w:hint="eastAsia"/>
        </w:rPr>
        <w:t>等内容。</w:t>
      </w:r>
    </w:p>
    <w:p w:rsidR="008B0C9C" w:rsidRPr="00223501" w:rsidRDefault="00275082" w:rsidP="00275082">
      <w:pPr>
        <w:pStyle w:val="affff6"/>
        <w:ind w:firstLine="420"/>
      </w:pPr>
      <w:r w:rsidRPr="00223501">
        <w:rPr>
          <w:rFonts w:hint="eastAsia"/>
        </w:rPr>
        <w:t>本文件适用于寄递企业的邮件快件过机安检，第三方安检企业参照使用。</w:t>
      </w:r>
    </w:p>
    <w:p w:rsidR="00E2552F" w:rsidRPr="00223501" w:rsidRDefault="00E2552F" w:rsidP="00A77CCB">
      <w:pPr>
        <w:pStyle w:val="affc"/>
        <w:spacing w:before="312" w:after="312"/>
      </w:pPr>
      <w:bookmarkStart w:id="37" w:name="_Toc26718931"/>
      <w:bookmarkStart w:id="38" w:name="_Toc26986531"/>
      <w:bookmarkStart w:id="39" w:name="_Toc26986772"/>
      <w:bookmarkStart w:id="40" w:name="_Toc138690487"/>
      <w:bookmarkStart w:id="41" w:name="_Toc149310755"/>
      <w:bookmarkStart w:id="42" w:name="_Toc149310769"/>
      <w:r w:rsidRPr="00223501">
        <w:rPr>
          <w:rFonts w:hint="eastAsia"/>
        </w:rPr>
        <w:t>规范性引用文件</w:t>
      </w:r>
      <w:bookmarkEnd w:id="32"/>
      <w:bookmarkEnd w:id="33"/>
      <w:bookmarkEnd w:id="34"/>
      <w:bookmarkEnd w:id="35"/>
      <w:bookmarkEnd w:id="36"/>
      <w:bookmarkEnd w:id="37"/>
      <w:bookmarkEnd w:id="38"/>
      <w:bookmarkEnd w:id="39"/>
      <w:bookmarkEnd w:id="40"/>
      <w:bookmarkEnd w:id="41"/>
      <w:bookmarkEnd w:id="42"/>
    </w:p>
    <w:sdt>
      <w:sdtPr>
        <w:rPr>
          <w:rFonts w:hint="eastAsia"/>
        </w:rPr>
        <w:id w:val="715848253"/>
        <w:placeholder>
          <w:docPart w:val="E7795DF78883412FB3432A6D7B052C4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Pr="00223501" w:rsidRDefault="00C63678" w:rsidP="008A57E6">
          <w:pPr>
            <w:pStyle w:val="affff6"/>
            <w:ind w:firstLine="420"/>
          </w:pPr>
          <w:r w:rsidRPr="00223501">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04C7B" w:rsidRPr="00223501" w:rsidRDefault="00A04C7B" w:rsidP="00F65893">
      <w:pPr>
        <w:pStyle w:val="affff6"/>
        <w:ind w:firstLine="420"/>
        <w:rPr>
          <w:rFonts w:ascii="Times New Roman"/>
        </w:rPr>
      </w:pPr>
      <w:r w:rsidRPr="00223501">
        <w:rPr>
          <w:rFonts w:ascii="Times New Roman" w:hint="eastAsia"/>
        </w:rPr>
        <w:t xml:space="preserve">GB </w:t>
      </w:r>
      <w:r w:rsidR="00597338" w:rsidRPr="00223501">
        <w:rPr>
          <w:rFonts w:ascii="Times New Roman" w:hint="eastAsia"/>
        </w:rPr>
        <w:t>15208.1</w:t>
      </w:r>
      <w:r w:rsidR="00597338" w:rsidRPr="00223501">
        <w:rPr>
          <w:rFonts w:ascii="Times New Roman" w:hint="eastAsia"/>
        </w:rPr>
        <w:t>—</w:t>
      </w:r>
      <w:r w:rsidRPr="00223501">
        <w:rPr>
          <w:rFonts w:ascii="Times New Roman" w:hint="eastAsia"/>
        </w:rPr>
        <w:t xml:space="preserve">2018 </w:t>
      </w:r>
      <w:r w:rsidRPr="00223501">
        <w:rPr>
          <w:rFonts w:ascii="Times New Roman" w:hint="eastAsia"/>
        </w:rPr>
        <w:t>微剂量</w:t>
      </w:r>
      <w:r w:rsidRPr="00223501">
        <w:rPr>
          <w:rFonts w:ascii="Times New Roman" w:hint="eastAsia"/>
        </w:rPr>
        <w:t xml:space="preserve"> X </w:t>
      </w:r>
      <w:r w:rsidRPr="00223501">
        <w:rPr>
          <w:rFonts w:ascii="Times New Roman" w:hint="eastAsia"/>
        </w:rPr>
        <w:t>射线安全检查设备</w:t>
      </w:r>
    </w:p>
    <w:p w:rsidR="007A0F6A" w:rsidRPr="00223501" w:rsidRDefault="007A0F6A" w:rsidP="007A0F6A">
      <w:pPr>
        <w:pStyle w:val="affff6"/>
        <w:ind w:firstLine="420"/>
      </w:pPr>
      <w:r w:rsidRPr="00223501">
        <w:rPr>
          <w:rFonts w:ascii="Times New Roman"/>
        </w:rPr>
        <w:t>YZ/T 0177—2021</w:t>
      </w:r>
      <w:r w:rsidRPr="00223501">
        <w:rPr>
          <w:rFonts w:hint="eastAsia"/>
        </w:rPr>
        <w:t xml:space="preserve"> 邮件快件智能X射线安全检查设备技术要求</w:t>
      </w:r>
    </w:p>
    <w:p w:rsidR="00223501" w:rsidRPr="00223501" w:rsidRDefault="00223501" w:rsidP="00223501">
      <w:pPr>
        <w:pStyle w:val="affff6"/>
        <w:ind w:firstLine="420"/>
        <w:rPr>
          <w:rFonts w:ascii="Times New Roman"/>
        </w:rPr>
      </w:pPr>
      <w:r w:rsidRPr="00223501">
        <w:rPr>
          <w:rFonts w:ascii="Times New Roman"/>
        </w:rPr>
        <w:t>YZT 0185</w:t>
      </w:r>
      <w:r w:rsidRPr="00223501">
        <w:rPr>
          <w:rFonts w:ascii="Times New Roman" w:hint="eastAsia"/>
        </w:rPr>
        <w:t>—</w:t>
      </w:r>
      <w:r w:rsidRPr="00223501">
        <w:rPr>
          <w:rFonts w:ascii="Times New Roman"/>
        </w:rPr>
        <w:t xml:space="preserve">2022  </w:t>
      </w:r>
      <w:r w:rsidRPr="00223501">
        <w:rPr>
          <w:rFonts w:ascii="Times New Roman" w:hint="eastAsia"/>
        </w:rPr>
        <w:t>邮件快件实名收寄验视操作规范</w:t>
      </w:r>
      <w:r w:rsidRPr="00223501">
        <w:rPr>
          <w:rFonts w:ascii="Times New Roman"/>
        </w:rPr>
        <w:t xml:space="preserve"> </w:t>
      </w:r>
      <w:r w:rsidRPr="00223501">
        <w:rPr>
          <w:rFonts w:ascii="Times New Roman"/>
        </w:rPr>
        <w:t>术语和定义</w:t>
      </w:r>
    </w:p>
    <w:p w:rsidR="00B265BC" w:rsidRPr="00223501" w:rsidRDefault="00FD59EB" w:rsidP="00FD59EB">
      <w:pPr>
        <w:pStyle w:val="affc"/>
        <w:spacing w:before="312" w:after="312"/>
      </w:pPr>
      <w:bookmarkStart w:id="43" w:name="_Toc138690488"/>
      <w:bookmarkStart w:id="44" w:name="_Toc149310756"/>
      <w:bookmarkStart w:id="45" w:name="_Toc149310770"/>
      <w:r w:rsidRPr="00223501">
        <w:rPr>
          <w:rFonts w:hint="eastAsia"/>
          <w:szCs w:val="21"/>
        </w:rPr>
        <w:t>术语和定义</w:t>
      </w:r>
      <w:bookmarkEnd w:id="43"/>
      <w:bookmarkEnd w:id="44"/>
      <w:bookmarkEnd w:id="45"/>
    </w:p>
    <w:bookmarkStart w:id="46" w:name="_Toc26986532" w:displacedByCustomXml="next"/>
    <w:bookmarkEnd w:id="46" w:displacedByCustomXml="next"/>
    <w:sdt>
      <w:sdtPr>
        <w:id w:val="-1909835108"/>
        <w:placeholder>
          <w:docPart w:val="21D75FEC2AA34048BD07B72D3A7FF9E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Pr="00223501" w:rsidRDefault="0098002A" w:rsidP="00BA263B">
          <w:pPr>
            <w:pStyle w:val="affff6"/>
            <w:ind w:firstLine="420"/>
          </w:pPr>
          <w:r w:rsidRPr="00223501">
            <w:t>下列术语和定义适用于本文件。</w:t>
          </w:r>
        </w:p>
      </w:sdtContent>
    </w:sdt>
    <w:p w:rsidR="00921BB7" w:rsidRPr="00223501" w:rsidRDefault="00921BB7" w:rsidP="00B86293">
      <w:pPr>
        <w:pStyle w:val="affffffff7"/>
        <w:ind w:left="0"/>
      </w:pPr>
    </w:p>
    <w:p w:rsidR="0098002A" w:rsidRPr="00223501" w:rsidRDefault="0098002A" w:rsidP="00921BB7">
      <w:pPr>
        <w:pStyle w:val="affff6"/>
        <w:ind w:firstLine="420"/>
      </w:pPr>
      <w:r w:rsidRPr="00223501">
        <w:rPr>
          <w:rFonts w:ascii="黑体" w:eastAsia="黑体" w:hAnsi="黑体" w:hint="eastAsia"/>
        </w:rPr>
        <w:t>寄递企业</w:t>
      </w:r>
      <w:r w:rsidRPr="00223501">
        <w:rPr>
          <w:rFonts w:hint="eastAsia"/>
        </w:rPr>
        <w:t xml:space="preserve"> </w:t>
      </w:r>
      <w:r w:rsidR="00921BB7" w:rsidRPr="00223501">
        <w:rPr>
          <w:rFonts w:hint="eastAsia"/>
        </w:rPr>
        <w:t xml:space="preserve"> </w:t>
      </w:r>
      <w:r w:rsidRPr="00223501">
        <w:rPr>
          <w:rFonts w:ascii="Times New Roman"/>
        </w:rPr>
        <w:t>express (delivery) company</w:t>
      </w:r>
    </w:p>
    <w:p w:rsidR="0098002A" w:rsidRPr="00223501" w:rsidRDefault="0098002A" w:rsidP="00921BB7">
      <w:pPr>
        <w:pStyle w:val="affff6"/>
        <w:ind w:firstLine="420"/>
      </w:pPr>
      <w:r w:rsidRPr="00223501">
        <w:rPr>
          <w:rFonts w:hint="eastAsia"/>
        </w:rPr>
        <w:t>邮政企业、快递企业及其他提供寄递服务的企业。</w:t>
      </w:r>
    </w:p>
    <w:p w:rsidR="0098002A" w:rsidRPr="00223501" w:rsidRDefault="00087438" w:rsidP="00921BB7">
      <w:pPr>
        <w:pStyle w:val="affff6"/>
        <w:ind w:firstLine="420"/>
      </w:pPr>
      <w:r w:rsidRPr="00223501">
        <w:rPr>
          <w:rFonts w:hint="eastAsia"/>
        </w:rPr>
        <w:t>[来源：YZ/T 0185—2022，3</w:t>
      </w:r>
      <w:r w:rsidRPr="00223501">
        <w:t>.4</w:t>
      </w:r>
      <w:r w:rsidRPr="00223501">
        <w:rPr>
          <w:rFonts w:hint="eastAsia"/>
        </w:rPr>
        <w:t>]</w:t>
      </w:r>
      <w:r w:rsidR="00223501" w:rsidRPr="00223501">
        <w:t xml:space="preserve"> </w:t>
      </w:r>
    </w:p>
    <w:p w:rsidR="00921BB7" w:rsidRPr="00223501" w:rsidRDefault="00921BB7" w:rsidP="00B86293">
      <w:pPr>
        <w:pStyle w:val="affffffff7"/>
        <w:ind w:left="0"/>
      </w:pPr>
    </w:p>
    <w:p w:rsidR="0098002A" w:rsidRPr="00223501" w:rsidRDefault="0098002A" w:rsidP="0098002A">
      <w:pPr>
        <w:pStyle w:val="affff6"/>
        <w:ind w:firstLine="420"/>
        <w:rPr>
          <w:rFonts w:ascii="黑体" w:eastAsia="黑体" w:hAnsi="黑体"/>
        </w:rPr>
      </w:pPr>
      <w:r w:rsidRPr="00223501">
        <w:rPr>
          <w:rFonts w:ascii="黑体" w:eastAsia="黑体" w:hAnsi="黑体" w:hint="eastAsia"/>
        </w:rPr>
        <w:t xml:space="preserve">过机安检 </w:t>
      </w:r>
      <w:r w:rsidR="00921BB7" w:rsidRPr="00223501">
        <w:rPr>
          <w:rFonts w:ascii="黑体" w:eastAsia="黑体" w:hAnsi="黑体" w:hint="eastAsia"/>
        </w:rPr>
        <w:t xml:space="preserve"> </w:t>
      </w:r>
      <w:r w:rsidRPr="00223501">
        <w:rPr>
          <w:rFonts w:ascii="Times New Roman" w:hint="eastAsia"/>
        </w:rPr>
        <w:t>security inspection b</w:t>
      </w:r>
      <w:r w:rsidRPr="00223501">
        <w:rPr>
          <w:rFonts w:ascii="Times New Roman"/>
        </w:rPr>
        <w:t>y X-ray equipment</w:t>
      </w:r>
    </w:p>
    <w:p w:rsidR="0098002A" w:rsidRPr="00223501" w:rsidRDefault="0098002A" w:rsidP="007A0F6A">
      <w:pPr>
        <w:pStyle w:val="affff6"/>
        <w:ind w:firstLine="420"/>
      </w:pPr>
      <w:r w:rsidRPr="00223501">
        <w:rPr>
          <w:rFonts w:hint="eastAsia"/>
        </w:rPr>
        <w:t>通过微剂量X射线安全检查设备对邮件、快件进行安全检查的活动。</w:t>
      </w:r>
    </w:p>
    <w:p w:rsidR="00234AB2" w:rsidRPr="00223501" w:rsidRDefault="00234AB2" w:rsidP="00B86293">
      <w:pPr>
        <w:pStyle w:val="affffffff7"/>
        <w:ind w:left="0"/>
      </w:pPr>
    </w:p>
    <w:p w:rsidR="0098002A" w:rsidRPr="00223501" w:rsidRDefault="0098002A" w:rsidP="0098002A">
      <w:pPr>
        <w:pStyle w:val="affff6"/>
        <w:ind w:firstLine="420"/>
      </w:pPr>
      <w:r w:rsidRPr="00223501">
        <w:rPr>
          <w:rFonts w:ascii="黑体" w:eastAsia="黑体" w:hAnsi="黑体" w:hint="eastAsia"/>
        </w:rPr>
        <w:t>协议用户</w:t>
      </w:r>
      <w:r w:rsidRPr="00223501">
        <w:rPr>
          <w:rFonts w:hint="eastAsia"/>
        </w:rPr>
        <w:t xml:space="preserve"> </w:t>
      </w:r>
      <w:r w:rsidR="00234AB2" w:rsidRPr="00223501">
        <w:rPr>
          <w:rFonts w:hint="eastAsia"/>
        </w:rPr>
        <w:t xml:space="preserve"> </w:t>
      </w:r>
      <w:r w:rsidRPr="00223501">
        <w:rPr>
          <w:rFonts w:ascii="Times New Roman" w:hint="eastAsia"/>
        </w:rPr>
        <w:t>p</w:t>
      </w:r>
      <w:r w:rsidRPr="00223501">
        <w:rPr>
          <w:rFonts w:ascii="Times New Roman"/>
        </w:rPr>
        <w:t xml:space="preserve">rotocol </w:t>
      </w:r>
      <w:r w:rsidRPr="00223501">
        <w:rPr>
          <w:rFonts w:ascii="Times New Roman" w:hint="eastAsia"/>
        </w:rPr>
        <w:t>u</w:t>
      </w:r>
      <w:r w:rsidRPr="00223501">
        <w:rPr>
          <w:rFonts w:ascii="Times New Roman"/>
        </w:rPr>
        <w:t>ser</w:t>
      </w:r>
    </w:p>
    <w:p w:rsidR="0098002A" w:rsidRPr="00223501" w:rsidRDefault="0098002A" w:rsidP="0098002A">
      <w:pPr>
        <w:pStyle w:val="affff6"/>
        <w:ind w:firstLine="420"/>
      </w:pPr>
      <w:r w:rsidRPr="00223501">
        <w:rPr>
          <w:rFonts w:hint="eastAsia"/>
        </w:rPr>
        <w:t>委托寄递企业长期、批量提供寄递服务，并与其签订安全保障协议的法人或者其他组织。</w:t>
      </w:r>
    </w:p>
    <w:p w:rsidR="00B74452" w:rsidRPr="00223501" w:rsidRDefault="00B74452" w:rsidP="00234AB2">
      <w:pPr>
        <w:pStyle w:val="affc"/>
        <w:spacing w:before="312" w:after="312"/>
      </w:pPr>
      <w:bookmarkStart w:id="47" w:name="_Toc149310757"/>
      <w:bookmarkStart w:id="48" w:name="_Toc149310771"/>
      <w:r w:rsidRPr="00223501">
        <w:rPr>
          <w:rFonts w:hint="eastAsia"/>
        </w:rPr>
        <w:t>基本</w:t>
      </w:r>
      <w:r w:rsidRPr="00223501">
        <w:rPr>
          <w:rFonts w:hint="eastAsia"/>
          <w:szCs w:val="21"/>
        </w:rPr>
        <w:t>要求</w:t>
      </w:r>
      <w:bookmarkEnd w:id="47"/>
      <w:bookmarkEnd w:id="48"/>
    </w:p>
    <w:p w:rsidR="00B74452" w:rsidRPr="00223501" w:rsidRDefault="00B74452" w:rsidP="000D32D1">
      <w:pPr>
        <w:pStyle w:val="affffffff7"/>
        <w:ind w:left="0"/>
      </w:pPr>
      <w:r w:rsidRPr="00223501">
        <w:rPr>
          <w:rFonts w:hint="eastAsia"/>
        </w:rPr>
        <w:t>寄递企业应坚持安全第一、严格检查、规范有序和“谁收寄、谁安检、谁负责”原则，并对本单位邮件、快件安全检查工作负全面责任。</w:t>
      </w:r>
    </w:p>
    <w:p w:rsidR="00B74452" w:rsidRPr="00223501" w:rsidRDefault="00B74452" w:rsidP="000D32D1">
      <w:pPr>
        <w:pStyle w:val="affffffff7"/>
        <w:ind w:left="0"/>
      </w:pPr>
      <w:r w:rsidRPr="00223501">
        <w:rPr>
          <w:rFonts w:hint="eastAsia"/>
        </w:rPr>
        <w:t>寄递企业应明确</w:t>
      </w:r>
      <w:r w:rsidR="00796644" w:rsidRPr="00223501">
        <w:rPr>
          <w:rFonts w:hint="eastAsia"/>
        </w:rPr>
        <w:t>专门</w:t>
      </w:r>
      <w:r w:rsidRPr="00223501">
        <w:rPr>
          <w:rFonts w:hint="eastAsia"/>
        </w:rPr>
        <w:t>部门以及</w:t>
      </w:r>
      <w:r w:rsidR="00796644" w:rsidRPr="00223501">
        <w:rPr>
          <w:rFonts w:hint="eastAsia"/>
        </w:rPr>
        <w:t>专职</w:t>
      </w:r>
      <w:r w:rsidR="00554E48" w:rsidRPr="00223501">
        <w:rPr>
          <w:rFonts w:hint="eastAsia"/>
        </w:rPr>
        <w:t>人员负责</w:t>
      </w:r>
      <w:r w:rsidRPr="00223501">
        <w:rPr>
          <w:rFonts w:hint="eastAsia"/>
        </w:rPr>
        <w:t>安检设备的使用与管理工作。</w:t>
      </w:r>
    </w:p>
    <w:p w:rsidR="00B74452" w:rsidRPr="00223501" w:rsidRDefault="00B74452" w:rsidP="000D32D1">
      <w:pPr>
        <w:pStyle w:val="affffffff7"/>
        <w:ind w:left="0"/>
      </w:pPr>
      <w:r w:rsidRPr="00223501">
        <w:rPr>
          <w:rFonts w:hint="eastAsia"/>
        </w:rPr>
        <w:t>寄递企业应制定并实施邮件快件过机安检相关制度，包括但不限于：</w:t>
      </w:r>
      <w:r w:rsidR="00223501" w:rsidRPr="00223501">
        <w:t xml:space="preserve"> </w:t>
      </w:r>
    </w:p>
    <w:p w:rsidR="00B74452" w:rsidRPr="00223501" w:rsidRDefault="00B74452" w:rsidP="00D165E2">
      <w:pPr>
        <w:pStyle w:val="af2"/>
      </w:pPr>
      <w:r w:rsidRPr="00223501">
        <w:rPr>
          <w:rFonts w:hint="eastAsia"/>
        </w:rPr>
        <w:t>质量控制制度；</w:t>
      </w:r>
    </w:p>
    <w:p w:rsidR="00B74452" w:rsidRPr="00223501" w:rsidRDefault="00B74452" w:rsidP="00D165E2">
      <w:pPr>
        <w:pStyle w:val="af2"/>
      </w:pPr>
      <w:r w:rsidRPr="00223501">
        <w:rPr>
          <w:rFonts w:hint="eastAsia"/>
        </w:rPr>
        <w:t>前端物理隔离制度；</w:t>
      </w:r>
    </w:p>
    <w:p w:rsidR="00B74452" w:rsidRPr="00223501" w:rsidRDefault="00B74452" w:rsidP="00D165E2">
      <w:pPr>
        <w:pStyle w:val="af2"/>
      </w:pPr>
      <w:r w:rsidRPr="00223501">
        <w:rPr>
          <w:rFonts w:hint="eastAsia"/>
        </w:rPr>
        <w:t>应急预案制度；</w:t>
      </w:r>
    </w:p>
    <w:p w:rsidR="00B74452" w:rsidRPr="00223501" w:rsidRDefault="00C33147" w:rsidP="00D165E2">
      <w:pPr>
        <w:pStyle w:val="af2"/>
      </w:pPr>
      <w:r w:rsidRPr="00223501">
        <w:rPr>
          <w:rFonts w:hint="eastAsia"/>
        </w:rPr>
        <w:lastRenderedPageBreak/>
        <w:t>培训管理制度；</w:t>
      </w:r>
    </w:p>
    <w:p w:rsidR="00B74452" w:rsidRPr="00242ED6" w:rsidRDefault="002B5E8F" w:rsidP="00D165E2">
      <w:pPr>
        <w:pStyle w:val="af2"/>
      </w:pPr>
      <w:r w:rsidRPr="00223501">
        <w:rPr>
          <w:rFonts w:hint="eastAsia"/>
        </w:rPr>
        <w:t>安检设备</w:t>
      </w:r>
      <w:r w:rsidRPr="00242ED6">
        <w:rPr>
          <w:rFonts w:hint="eastAsia"/>
        </w:rPr>
        <w:t>安装、使用、检测、维修、改造和报废等制度。</w:t>
      </w:r>
    </w:p>
    <w:p w:rsidR="00B74452" w:rsidRPr="00242ED6" w:rsidRDefault="0012045B" w:rsidP="00395D74">
      <w:pPr>
        <w:pStyle w:val="affffffff7"/>
        <w:ind w:left="0"/>
      </w:pPr>
      <w:r w:rsidRPr="00242ED6">
        <w:rPr>
          <w:rFonts w:hint="eastAsia"/>
        </w:rPr>
        <w:t>寄递企业应对下列邮件、快件</w:t>
      </w:r>
      <w:r w:rsidR="00B74452" w:rsidRPr="00242ED6">
        <w:rPr>
          <w:rFonts w:hint="eastAsia"/>
        </w:rPr>
        <w:t>进行</w:t>
      </w:r>
      <w:proofErr w:type="gramStart"/>
      <w:r w:rsidR="00B74452" w:rsidRPr="00242ED6">
        <w:rPr>
          <w:rFonts w:hint="eastAsia"/>
        </w:rPr>
        <w:t>全面过</w:t>
      </w:r>
      <w:proofErr w:type="gramEnd"/>
      <w:r w:rsidR="00B74452" w:rsidRPr="00242ED6">
        <w:rPr>
          <w:rFonts w:hint="eastAsia"/>
        </w:rPr>
        <w:t>机安检：</w:t>
      </w:r>
    </w:p>
    <w:p w:rsidR="00B74452" w:rsidRPr="00242ED6" w:rsidRDefault="00B74452" w:rsidP="00D165E2">
      <w:pPr>
        <w:pStyle w:val="af2"/>
      </w:pPr>
      <w:r w:rsidRPr="00242ED6">
        <w:rPr>
          <w:rFonts w:hint="eastAsia"/>
        </w:rPr>
        <w:t>航空和高铁邮件、快件；</w:t>
      </w:r>
    </w:p>
    <w:p w:rsidR="00B74452" w:rsidRPr="00242ED6" w:rsidRDefault="00B74452" w:rsidP="00D165E2">
      <w:pPr>
        <w:pStyle w:val="af2"/>
      </w:pPr>
      <w:r w:rsidRPr="00242ED6">
        <w:rPr>
          <w:rFonts w:hint="eastAsia"/>
        </w:rPr>
        <w:t>国际和港澳台邮件、快件；</w:t>
      </w:r>
    </w:p>
    <w:p w:rsidR="00B74452" w:rsidRPr="00242ED6" w:rsidRDefault="00B74452" w:rsidP="00D165E2">
      <w:pPr>
        <w:pStyle w:val="af2"/>
      </w:pPr>
      <w:r w:rsidRPr="00242ED6">
        <w:rPr>
          <w:rFonts w:hint="eastAsia"/>
        </w:rPr>
        <w:t>寄往重点地区、重点部位、重大活动所在地的邮件、快件；</w:t>
      </w:r>
    </w:p>
    <w:p w:rsidR="00B74452" w:rsidRPr="00242ED6" w:rsidRDefault="00B74452" w:rsidP="00D165E2">
      <w:pPr>
        <w:pStyle w:val="af2"/>
      </w:pPr>
      <w:r w:rsidRPr="00242ED6">
        <w:rPr>
          <w:rFonts w:hint="eastAsia"/>
        </w:rPr>
        <w:t>国务院邮政管理部门有明确要求的</w:t>
      </w:r>
      <w:r w:rsidR="0012045B" w:rsidRPr="00242ED6">
        <w:rPr>
          <w:rFonts w:hint="eastAsia"/>
        </w:rPr>
        <w:t>邮件、快件</w:t>
      </w:r>
      <w:r w:rsidRPr="00242ED6">
        <w:rPr>
          <w:rFonts w:hint="eastAsia"/>
        </w:rPr>
        <w:t>。</w:t>
      </w:r>
    </w:p>
    <w:p w:rsidR="00B74452" w:rsidRPr="00242ED6" w:rsidRDefault="00D63434" w:rsidP="000D32D1">
      <w:pPr>
        <w:pStyle w:val="affffffff7"/>
        <w:ind w:left="0"/>
      </w:pPr>
      <w:r w:rsidRPr="00242ED6">
        <w:rPr>
          <w:rFonts w:hint="eastAsia"/>
        </w:rPr>
        <w:t>寄递企业可</w:t>
      </w:r>
      <w:r w:rsidR="00B74452" w:rsidRPr="00242ED6">
        <w:rPr>
          <w:rFonts w:hint="eastAsia"/>
        </w:rPr>
        <w:t>结合自身运营模式特点，探索开展差异化安检，对散件、协议客户件、寄往不同地区的邮件、快件进行区分，提高安检实效。可对协议客户交寄的大宗邮件、快件采取特定规格包装</w:t>
      </w:r>
      <w:proofErr w:type="gramStart"/>
      <w:r w:rsidR="00B74452" w:rsidRPr="00242ED6">
        <w:rPr>
          <w:rFonts w:hint="eastAsia"/>
        </w:rPr>
        <w:t>或者面单标记</w:t>
      </w:r>
      <w:proofErr w:type="gramEnd"/>
      <w:r w:rsidR="00B74452" w:rsidRPr="00242ED6">
        <w:rPr>
          <w:rFonts w:hint="eastAsia"/>
        </w:rPr>
        <w:t>等方式加以区分，并按规定采取按比例抽检方式过机安检。</w:t>
      </w:r>
    </w:p>
    <w:p w:rsidR="0007329C" w:rsidRPr="00242ED6" w:rsidRDefault="00B74452" w:rsidP="000D32D1">
      <w:pPr>
        <w:pStyle w:val="affffffff7"/>
        <w:ind w:left="0"/>
      </w:pPr>
      <w:r w:rsidRPr="00242ED6">
        <w:rPr>
          <w:rFonts w:hint="eastAsia"/>
        </w:rPr>
        <w:t>寄递企业应</w:t>
      </w:r>
      <w:r w:rsidR="0012045B" w:rsidRPr="00242ED6">
        <w:rPr>
          <w:rFonts w:hint="eastAsia"/>
        </w:rPr>
        <w:t>按照协议用户和</w:t>
      </w:r>
      <w:proofErr w:type="gramStart"/>
      <w:r w:rsidR="0012045B" w:rsidRPr="00242ED6">
        <w:rPr>
          <w:rFonts w:hint="eastAsia"/>
        </w:rPr>
        <w:t>非协议</w:t>
      </w:r>
      <w:proofErr w:type="gramEnd"/>
      <w:r w:rsidR="0012045B" w:rsidRPr="00242ED6">
        <w:rPr>
          <w:rFonts w:hint="eastAsia"/>
        </w:rPr>
        <w:t>用户的邮件、快件进行分类、物理隔离后发往分拨中心</w:t>
      </w:r>
      <w:r w:rsidRPr="00242ED6">
        <w:rPr>
          <w:rFonts w:hint="eastAsia"/>
        </w:rPr>
        <w:t>。</w:t>
      </w:r>
    </w:p>
    <w:p w:rsidR="00B74452" w:rsidRPr="00242ED6" w:rsidRDefault="002D2AF1" w:rsidP="00B055BE">
      <w:pPr>
        <w:pStyle w:val="affc"/>
        <w:spacing w:before="312" w:after="312"/>
      </w:pPr>
      <w:bookmarkStart w:id="49" w:name="_Toc149310758"/>
      <w:bookmarkStart w:id="50" w:name="_Toc149310772"/>
      <w:r w:rsidRPr="00242ED6">
        <w:rPr>
          <w:rFonts w:hint="eastAsia"/>
        </w:rPr>
        <w:t>安检设备</w:t>
      </w:r>
      <w:bookmarkEnd w:id="49"/>
      <w:bookmarkEnd w:id="50"/>
    </w:p>
    <w:p w:rsidR="00B74452" w:rsidRPr="00223501" w:rsidRDefault="00B74452" w:rsidP="000D32D1">
      <w:pPr>
        <w:pStyle w:val="affffffff7"/>
        <w:ind w:left="0"/>
      </w:pPr>
      <w:r w:rsidRPr="00223501">
        <w:rPr>
          <w:rFonts w:hint="eastAsia"/>
        </w:rPr>
        <w:t>安检场所应能满足安全检查工作需要，布局合理，地面平整，通风情况良好，并处于视频监控范围之内</w:t>
      </w:r>
      <w:r w:rsidR="006B5BD6" w:rsidRPr="00223501">
        <w:rPr>
          <w:rFonts w:hint="eastAsia"/>
        </w:rPr>
        <w:t>，场所工作环境要求应符合YZ/T 0177</w:t>
      </w:r>
      <w:r w:rsidR="007A0F6A" w:rsidRPr="00223501">
        <w:rPr>
          <w:rFonts w:hint="eastAsia"/>
        </w:rPr>
        <w:t>—2021中6.2的要求</w:t>
      </w:r>
      <w:r w:rsidRPr="00223501">
        <w:rPr>
          <w:rFonts w:hint="eastAsia"/>
        </w:rPr>
        <w:t>。</w:t>
      </w:r>
    </w:p>
    <w:p w:rsidR="00B74452" w:rsidRPr="00223501" w:rsidRDefault="00B74452" w:rsidP="000D32D1">
      <w:pPr>
        <w:pStyle w:val="affffffff7"/>
        <w:ind w:left="0"/>
      </w:pPr>
      <w:r w:rsidRPr="00223501">
        <w:rPr>
          <w:rFonts w:hint="eastAsia"/>
        </w:rPr>
        <w:t>寄递企业可采取自主配置、联</w:t>
      </w:r>
      <w:r w:rsidR="002D2AF1" w:rsidRPr="00223501">
        <w:rPr>
          <w:rFonts w:hint="eastAsia"/>
        </w:rPr>
        <w:t>合配置或者委托第三方机构提供安检服务等方式配置安检设备，</w:t>
      </w:r>
      <w:r w:rsidR="00FB0442" w:rsidRPr="00223501">
        <w:rPr>
          <w:rFonts w:hint="eastAsia"/>
        </w:rPr>
        <w:t>安检设备</w:t>
      </w:r>
      <w:r w:rsidRPr="00223501">
        <w:rPr>
          <w:rFonts w:hint="eastAsia"/>
        </w:rPr>
        <w:t>应符合</w:t>
      </w:r>
      <w:r w:rsidR="007A0F6A" w:rsidRPr="00223501">
        <w:rPr>
          <w:rFonts w:hint="eastAsia"/>
        </w:rPr>
        <w:t>GB15208.1、YZ/T 0177的要求</w:t>
      </w:r>
      <w:r w:rsidR="00A04C7B" w:rsidRPr="00223501">
        <w:rPr>
          <w:rFonts w:hint="eastAsia"/>
        </w:rPr>
        <w:t>，并处于视频监控范围之内</w:t>
      </w:r>
      <w:r w:rsidRPr="00223501">
        <w:rPr>
          <w:rFonts w:hint="eastAsia"/>
        </w:rPr>
        <w:t>。</w:t>
      </w:r>
    </w:p>
    <w:p w:rsidR="002D2AF1" w:rsidRPr="00223501" w:rsidRDefault="002D2AF1" w:rsidP="000D32D1">
      <w:pPr>
        <w:pStyle w:val="affffffff7"/>
        <w:ind w:left="0"/>
      </w:pPr>
      <w:r w:rsidRPr="00223501">
        <w:rPr>
          <w:rFonts w:hint="eastAsia"/>
        </w:rPr>
        <w:t>寄递企业</w:t>
      </w:r>
      <w:r w:rsidR="0012045B">
        <w:rPr>
          <w:rFonts w:hint="eastAsia"/>
        </w:rPr>
        <w:t>宜</w:t>
      </w:r>
      <w:r w:rsidRPr="00223501">
        <w:rPr>
          <w:rFonts w:hint="eastAsia"/>
        </w:rPr>
        <w:t>根据实际情况共建共用共享</w:t>
      </w:r>
      <w:r w:rsidR="00927A5C" w:rsidRPr="00223501">
        <w:rPr>
          <w:rFonts w:hint="eastAsia"/>
        </w:rPr>
        <w:t>高速智能</w:t>
      </w:r>
      <w:r w:rsidRPr="00223501">
        <w:rPr>
          <w:rFonts w:hint="eastAsia"/>
        </w:rPr>
        <w:t>安检设施设备。</w:t>
      </w:r>
    </w:p>
    <w:p w:rsidR="00B74452" w:rsidRPr="00223501" w:rsidRDefault="00B74452" w:rsidP="000D32D1">
      <w:pPr>
        <w:pStyle w:val="affffffff7"/>
        <w:ind w:left="0"/>
      </w:pPr>
      <w:r w:rsidRPr="00223501">
        <w:rPr>
          <w:rFonts w:hint="eastAsia"/>
        </w:rPr>
        <w:t>安检设备宜固定安装在分拣传送带前端，并制定编号，分拣传送带运行速度应与安检设备识别速度相匹配。</w:t>
      </w:r>
    </w:p>
    <w:p w:rsidR="00B74452" w:rsidRPr="00223501" w:rsidRDefault="00B74452" w:rsidP="000D32D1">
      <w:pPr>
        <w:pStyle w:val="affffffff7"/>
        <w:ind w:left="0"/>
      </w:pPr>
      <w:r w:rsidRPr="00223501">
        <w:rPr>
          <w:rFonts w:hint="eastAsia"/>
        </w:rPr>
        <w:t>安检设备的使用应当具有规定的安全距离和安全防护措施并设置明显的安全警示标志。</w:t>
      </w:r>
    </w:p>
    <w:p w:rsidR="0040365F" w:rsidRPr="00223501" w:rsidRDefault="0040365F" w:rsidP="000D32D1">
      <w:pPr>
        <w:pStyle w:val="affffffff7"/>
        <w:ind w:left="0"/>
      </w:pPr>
      <w:r w:rsidRPr="00223501">
        <w:rPr>
          <w:rFonts w:hint="eastAsia"/>
        </w:rPr>
        <w:t>安检设备的任何调试和维修必须由专业技术人员操作，未经允许不应私自改装或增加任何附件。</w:t>
      </w:r>
    </w:p>
    <w:p w:rsidR="0040365F" w:rsidRPr="00223501" w:rsidRDefault="0040365F" w:rsidP="000D32D1">
      <w:pPr>
        <w:pStyle w:val="affffffff7"/>
        <w:ind w:left="0"/>
      </w:pPr>
      <w:r w:rsidRPr="00223501">
        <w:rPr>
          <w:rFonts w:hint="eastAsia"/>
        </w:rPr>
        <w:t>安检设备需定期进行检查、校验、维护保养等事项，应做好记录，并由有关人员签字。</w:t>
      </w:r>
    </w:p>
    <w:p w:rsidR="0040365F" w:rsidRPr="00223501" w:rsidRDefault="0040365F" w:rsidP="000D32D1">
      <w:pPr>
        <w:pStyle w:val="affffffff7"/>
        <w:ind w:left="0"/>
      </w:pPr>
      <w:r w:rsidRPr="00223501">
        <w:rPr>
          <w:rFonts w:hint="eastAsia"/>
        </w:rPr>
        <w:t>安检设备使用环境温度低于5</w:t>
      </w:r>
      <w:r w:rsidR="0012045B">
        <w:rPr>
          <w:rFonts w:hint="eastAsia"/>
        </w:rPr>
        <w:t>℃</w:t>
      </w:r>
      <w:r w:rsidRPr="00223501">
        <w:rPr>
          <w:rFonts w:hint="eastAsia"/>
        </w:rPr>
        <w:t>时</w:t>
      </w:r>
      <w:r w:rsidR="00615F47" w:rsidRPr="00223501">
        <w:rPr>
          <w:rFonts w:hint="eastAsia"/>
        </w:rPr>
        <w:t>，</w:t>
      </w:r>
      <w:r w:rsidRPr="00223501">
        <w:rPr>
          <w:rFonts w:hint="eastAsia"/>
        </w:rPr>
        <w:t>应提前30</w:t>
      </w:r>
      <w:r w:rsidR="0012045B">
        <w:rPr>
          <w:rFonts w:hint="eastAsia"/>
        </w:rPr>
        <w:t>min</w:t>
      </w:r>
      <w:r w:rsidRPr="00223501">
        <w:rPr>
          <w:rFonts w:hint="eastAsia"/>
        </w:rPr>
        <w:t>开机预热，</w:t>
      </w:r>
      <w:r w:rsidR="00554E48" w:rsidRPr="00223501">
        <w:rPr>
          <w:rFonts w:hint="eastAsia"/>
        </w:rPr>
        <w:t>邮件、快件</w:t>
      </w:r>
      <w:r w:rsidRPr="00223501">
        <w:rPr>
          <w:rFonts w:hint="eastAsia"/>
        </w:rPr>
        <w:t>通过前应清除</w:t>
      </w:r>
      <w:r w:rsidR="00554E48" w:rsidRPr="00223501">
        <w:rPr>
          <w:rFonts w:hint="eastAsia"/>
        </w:rPr>
        <w:t>邮件、快件上</w:t>
      </w:r>
      <w:r w:rsidRPr="00223501">
        <w:rPr>
          <w:rFonts w:hint="eastAsia"/>
        </w:rPr>
        <w:t>的水渍。</w:t>
      </w:r>
    </w:p>
    <w:p w:rsidR="0040365F" w:rsidRPr="00223501" w:rsidRDefault="0040365F" w:rsidP="000D32D1">
      <w:pPr>
        <w:pStyle w:val="affffffff7"/>
        <w:ind w:left="0"/>
      </w:pPr>
      <w:r w:rsidRPr="00223501">
        <w:rPr>
          <w:rFonts w:hint="eastAsia"/>
        </w:rPr>
        <w:t>安检设备长时间不使用时，应移至干燥通风处保存，并间隔15天左右通电运转一次。</w:t>
      </w:r>
    </w:p>
    <w:p w:rsidR="0040365F" w:rsidRPr="00223501" w:rsidRDefault="0040365F" w:rsidP="000D32D1">
      <w:pPr>
        <w:pStyle w:val="affffffff7"/>
        <w:ind w:left="0"/>
      </w:pPr>
      <w:r w:rsidRPr="00223501">
        <w:rPr>
          <w:rFonts w:hint="eastAsia"/>
        </w:rPr>
        <w:t>安检设备出现故障或者发生异常情况，应立即停止使用，由专业技术人员对其进行全面检查，排除故障或者消除事故隐患后，方可继续使用。</w:t>
      </w:r>
    </w:p>
    <w:p w:rsidR="00B74452" w:rsidRPr="00223501" w:rsidRDefault="00B74452" w:rsidP="00B055BE">
      <w:pPr>
        <w:pStyle w:val="affc"/>
        <w:spacing w:before="312" w:after="312"/>
      </w:pPr>
      <w:bookmarkStart w:id="51" w:name="_Toc149310759"/>
      <w:bookmarkStart w:id="52" w:name="_Toc149310773"/>
      <w:r w:rsidRPr="00223501">
        <w:rPr>
          <w:rFonts w:hint="eastAsia"/>
        </w:rPr>
        <w:t>安全检查员</w:t>
      </w:r>
      <w:bookmarkEnd w:id="51"/>
      <w:bookmarkEnd w:id="52"/>
    </w:p>
    <w:p w:rsidR="00B74452" w:rsidRPr="00223501" w:rsidRDefault="00B74452" w:rsidP="000D32D1">
      <w:pPr>
        <w:pStyle w:val="affffffff7"/>
        <w:ind w:left="0"/>
      </w:pPr>
      <w:r w:rsidRPr="00223501">
        <w:rPr>
          <w:rFonts w:hint="eastAsia"/>
        </w:rPr>
        <w:t>寄递企业应配备满足安检需</w:t>
      </w:r>
      <w:r w:rsidR="00796644" w:rsidRPr="00223501">
        <w:rPr>
          <w:rFonts w:hint="eastAsia"/>
        </w:rPr>
        <w:t>要的安全检查员（以下简称安检员）</w:t>
      </w:r>
      <w:r w:rsidR="00554E48" w:rsidRPr="00223501">
        <w:rPr>
          <w:rFonts w:hint="eastAsia"/>
        </w:rPr>
        <w:t>及相关防护设备</w:t>
      </w:r>
      <w:r w:rsidR="00432853">
        <w:rPr>
          <w:rFonts w:hint="eastAsia"/>
        </w:rPr>
        <w:t>，安检员应经过专门培训且</w:t>
      </w:r>
      <w:r w:rsidR="00796644" w:rsidRPr="00223501">
        <w:rPr>
          <w:rFonts w:hint="eastAsia"/>
        </w:rPr>
        <w:t>考试</w:t>
      </w:r>
      <w:r w:rsidR="00615F47" w:rsidRPr="00432853">
        <w:rPr>
          <w:rFonts w:hint="eastAsia"/>
        </w:rPr>
        <w:t>合格</w:t>
      </w:r>
      <w:r w:rsidR="00796644" w:rsidRPr="00432853">
        <w:rPr>
          <w:rFonts w:hint="eastAsia"/>
        </w:rPr>
        <w:t>，并</w:t>
      </w:r>
      <w:r w:rsidR="00796644" w:rsidRPr="00223501">
        <w:rPr>
          <w:rFonts w:hint="eastAsia"/>
        </w:rPr>
        <w:t>取得安检培训合格证</w:t>
      </w:r>
      <w:r w:rsidRPr="00223501">
        <w:rPr>
          <w:rFonts w:hint="eastAsia"/>
        </w:rPr>
        <w:t>后方可</w:t>
      </w:r>
      <w:r w:rsidR="00796644" w:rsidRPr="00223501">
        <w:rPr>
          <w:rFonts w:hint="eastAsia"/>
        </w:rPr>
        <w:t>持证</w:t>
      </w:r>
      <w:r w:rsidRPr="00223501">
        <w:rPr>
          <w:rFonts w:hint="eastAsia"/>
        </w:rPr>
        <w:t>上岗作业。</w:t>
      </w:r>
    </w:p>
    <w:p w:rsidR="003F12EB" w:rsidRPr="00223501" w:rsidRDefault="0012045B" w:rsidP="000D32D1">
      <w:pPr>
        <w:pStyle w:val="affffffff7"/>
        <w:ind w:left="0"/>
      </w:pPr>
      <w:r w:rsidRPr="00223501">
        <w:rPr>
          <w:rFonts w:hint="eastAsia"/>
        </w:rPr>
        <w:t>寄递企业</w:t>
      </w:r>
      <w:r>
        <w:rPr>
          <w:rFonts w:hint="eastAsia"/>
        </w:rPr>
        <w:t>应对</w:t>
      </w:r>
      <w:r w:rsidR="00615F47" w:rsidRPr="00223501">
        <w:rPr>
          <w:rFonts w:hint="eastAsia"/>
        </w:rPr>
        <w:t>安检员</w:t>
      </w:r>
      <w:r>
        <w:rPr>
          <w:rFonts w:hint="eastAsia"/>
        </w:rPr>
        <w:t>施履职考核，宜</w:t>
      </w:r>
      <w:r w:rsidR="00B74452" w:rsidRPr="00223501">
        <w:rPr>
          <w:rFonts w:hint="eastAsia"/>
        </w:rPr>
        <w:t>采取过程考核与结果考核相结合的方式。</w:t>
      </w:r>
    </w:p>
    <w:p w:rsidR="003F12EB" w:rsidRPr="00223501" w:rsidRDefault="003F12EB" w:rsidP="000D32D1">
      <w:pPr>
        <w:pStyle w:val="affffffff7"/>
        <w:ind w:left="0"/>
      </w:pPr>
      <w:r w:rsidRPr="00223501">
        <w:rPr>
          <w:rFonts w:hint="eastAsia"/>
        </w:rPr>
        <w:t>寄递企业应</w:t>
      </w:r>
      <w:r w:rsidR="0012045B">
        <w:rPr>
          <w:rFonts w:hint="eastAsia"/>
        </w:rPr>
        <w:t>组织</w:t>
      </w:r>
      <w:r w:rsidRPr="00223501">
        <w:rPr>
          <w:rFonts w:hint="eastAsia"/>
        </w:rPr>
        <w:t>安检员</w:t>
      </w:r>
      <w:r w:rsidR="0012045B">
        <w:rPr>
          <w:rFonts w:hint="eastAsia"/>
        </w:rPr>
        <w:t>参加线上、线下、内部、外部等</w:t>
      </w:r>
      <w:r w:rsidRPr="00223501">
        <w:rPr>
          <w:rFonts w:hint="eastAsia"/>
        </w:rPr>
        <w:t>多种形式的</w:t>
      </w:r>
      <w:r w:rsidR="007039DA" w:rsidRPr="00223501">
        <w:rPr>
          <w:rFonts w:hint="eastAsia"/>
        </w:rPr>
        <w:t>教育或学习培训</w:t>
      </w:r>
      <w:r w:rsidRPr="00223501">
        <w:rPr>
          <w:rFonts w:hint="eastAsia"/>
        </w:rPr>
        <w:t>，提升安检员辨识禁（限）寄物品的能力，并建立</w:t>
      </w:r>
      <w:r w:rsidR="00FB0442" w:rsidRPr="00223501">
        <w:rPr>
          <w:rFonts w:hint="eastAsia"/>
        </w:rPr>
        <w:t>安检员</w:t>
      </w:r>
      <w:r w:rsidRPr="00223501">
        <w:rPr>
          <w:rFonts w:hint="eastAsia"/>
        </w:rPr>
        <w:t>教育和培训档案，详细记载教育和培训情况。安检员每年</w:t>
      </w:r>
      <w:proofErr w:type="gramStart"/>
      <w:r w:rsidR="007039DA">
        <w:rPr>
          <w:rFonts w:hint="eastAsia"/>
        </w:rPr>
        <w:t>宜</w:t>
      </w:r>
      <w:r w:rsidRPr="00223501">
        <w:rPr>
          <w:rFonts w:hint="eastAsia"/>
        </w:rPr>
        <w:t>参加</w:t>
      </w:r>
      <w:proofErr w:type="gramEnd"/>
      <w:r w:rsidR="0012045B">
        <w:rPr>
          <w:rFonts w:hint="eastAsia"/>
        </w:rPr>
        <w:t>至少</w:t>
      </w:r>
      <w:r w:rsidRPr="00223501">
        <w:rPr>
          <w:rFonts w:hint="eastAsia"/>
        </w:rPr>
        <w:t>一次</w:t>
      </w:r>
      <w:r w:rsidR="00554E48" w:rsidRPr="00223501">
        <w:rPr>
          <w:rFonts w:hint="eastAsia"/>
        </w:rPr>
        <w:t>过机安检</w:t>
      </w:r>
      <w:r w:rsidRPr="00223501">
        <w:rPr>
          <w:rFonts w:hint="eastAsia"/>
        </w:rPr>
        <w:t>教育或学习培训。</w:t>
      </w:r>
    </w:p>
    <w:p w:rsidR="003F12EB" w:rsidRPr="00223501" w:rsidRDefault="007039DA" w:rsidP="000D32D1">
      <w:pPr>
        <w:pStyle w:val="affffffff7"/>
        <w:ind w:left="0"/>
      </w:pPr>
      <w:r w:rsidRPr="00223501">
        <w:rPr>
          <w:rFonts w:hint="eastAsia"/>
        </w:rPr>
        <w:t>寄递企业应</w:t>
      </w:r>
      <w:r>
        <w:rPr>
          <w:rFonts w:hint="eastAsia"/>
        </w:rPr>
        <w:t>对</w:t>
      </w:r>
      <w:r w:rsidR="00B74452" w:rsidRPr="00223501">
        <w:rPr>
          <w:rFonts w:hint="eastAsia"/>
        </w:rPr>
        <w:t>每台安检</w:t>
      </w:r>
      <w:r w:rsidR="00223501" w:rsidRPr="00223501">
        <w:rPr>
          <w:rFonts w:hint="eastAsia"/>
        </w:rPr>
        <w:t>设备</w:t>
      </w:r>
      <w:r w:rsidR="00B74452" w:rsidRPr="00223501">
        <w:rPr>
          <w:rFonts w:hint="eastAsia"/>
        </w:rPr>
        <w:t>配备专职安检员</w:t>
      </w:r>
      <w:r w:rsidR="00395D74" w:rsidRPr="00223501">
        <w:rPr>
          <w:rFonts w:hint="eastAsia"/>
        </w:rPr>
        <w:t>，合理安排操作班次时长，确保安检效果及安检员的人身健康。</w:t>
      </w:r>
    </w:p>
    <w:p w:rsidR="003F12EB" w:rsidRPr="00223501" w:rsidRDefault="007039DA" w:rsidP="000D32D1">
      <w:pPr>
        <w:pStyle w:val="affffffff7"/>
        <w:ind w:left="0"/>
      </w:pPr>
      <w:r>
        <w:rPr>
          <w:rFonts w:hint="eastAsia"/>
        </w:rPr>
        <w:t>安检员应</w:t>
      </w:r>
      <w:r w:rsidR="00554E48" w:rsidRPr="00223501">
        <w:rPr>
          <w:rFonts w:hint="eastAsia"/>
        </w:rPr>
        <w:t>每日</w:t>
      </w:r>
      <w:r>
        <w:rPr>
          <w:rFonts w:hint="eastAsia"/>
        </w:rPr>
        <w:t>对安检数据、</w:t>
      </w:r>
      <w:r w:rsidR="00554E48" w:rsidRPr="00223501">
        <w:rPr>
          <w:rFonts w:hint="eastAsia"/>
        </w:rPr>
        <w:t>信息</w:t>
      </w:r>
      <w:r w:rsidR="00FB0442" w:rsidRPr="00223501">
        <w:rPr>
          <w:rFonts w:hint="eastAsia"/>
        </w:rPr>
        <w:t>及时</w:t>
      </w:r>
      <w:r w:rsidR="00554E48" w:rsidRPr="00223501">
        <w:rPr>
          <w:rFonts w:hint="eastAsia"/>
        </w:rPr>
        <w:t>进行整理、统计、归档并做好书面或</w:t>
      </w:r>
      <w:proofErr w:type="gramStart"/>
      <w:r w:rsidR="003F12EB" w:rsidRPr="00223501">
        <w:rPr>
          <w:rFonts w:hint="eastAsia"/>
        </w:rPr>
        <w:t>电子台</w:t>
      </w:r>
      <w:proofErr w:type="gramEnd"/>
      <w:r w:rsidR="003F12EB" w:rsidRPr="00223501">
        <w:rPr>
          <w:rFonts w:hint="eastAsia"/>
        </w:rPr>
        <w:t>账。</w:t>
      </w:r>
    </w:p>
    <w:p w:rsidR="001C4743" w:rsidRPr="00223501" w:rsidRDefault="00B74452" w:rsidP="001C4743">
      <w:pPr>
        <w:pStyle w:val="affc"/>
        <w:spacing w:before="312" w:after="312"/>
      </w:pPr>
      <w:bookmarkStart w:id="53" w:name="_Toc149310760"/>
      <w:bookmarkStart w:id="54" w:name="_Toc149310774"/>
      <w:r w:rsidRPr="00223501">
        <w:rPr>
          <w:rFonts w:hint="eastAsia"/>
        </w:rPr>
        <w:t>操作要求</w:t>
      </w:r>
      <w:bookmarkEnd w:id="53"/>
      <w:bookmarkEnd w:id="54"/>
    </w:p>
    <w:p w:rsidR="00395D74" w:rsidRPr="00223501" w:rsidRDefault="00395D74" w:rsidP="000D32D1">
      <w:pPr>
        <w:pStyle w:val="affd"/>
        <w:spacing w:before="156" w:after="156"/>
        <w:ind w:left="0"/>
      </w:pPr>
      <w:bookmarkStart w:id="55" w:name="_Toc149310761"/>
      <w:r w:rsidRPr="00223501">
        <w:rPr>
          <w:rFonts w:hint="eastAsia"/>
        </w:rPr>
        <w:lastRenderedPageBreak/>
        <w:t>通用要求</w:t>
      </w:r>
      <w:bookmarkEnd w:id="55"/>
    </w:p>
    <w:p w:rsidR="000D32D1" w:rsidRPr="00223501" w:rsidRDefault="007039DA" w:rsidP="000D32D1">
      <w:pPr>
        <w:pStyle w:val="affffffffa"/>
      </w:pPr>
      <w:r>
        <w:rPr>
          <w:rFonts w:hint="eastAsia"/>
        </w:rPr>
        <w:t>安检员</w:t>
      </w:r>
      <w:r w:rsidR="00554E48" w:rsidRPr="00223501">
        <w:rPr>
          <w:rFonts w:hint="eastAsia"/>
        </w:rPr>
        <w:t>应严格按照安检</w:t>
      </w:r>
      <w:r w:rsidR="00D165E2" w:rsidRPr="00223501">
        <w:rPr>
          <w:rFonts w:hint="eastAsia"/>
        </w:rPr>
        <w:t>设备</w:t>
      </w:r>
      <w:r w:rsidR="00554E48" w:rsidRPr="00223501">
        <w:rPr>
          <w:rFonts w:hint="eastAsia"/>
        </w:rPr>
        <w:t>使用说明书要求进行</w:t>
      </w:r>
      <w:r w:rsidR="003303B4" w:rsidRPr="00223501">
        <w:rPr>
          <w:rFonts w:hint="eastAsia"/>
        </w:rPr>
        <w:t>使用操作。</w:t>
      </w:r>
    </w:p>
    <w:p w:rsidR="000D32D1" w:rsidRPr="00223501" w:rsidRDefault="000D32D1" w:rsidP="000D32D1">
      <w:pPr>
        <w:pStyle w:val="affffffffa"/>
      </w:pPr>
      <w:r w:rsidRPr="00223501">
        <w:rPr>
          <w:rFonts w:hint="eastAsia"/>
        </w:rPr>
        <w:t>安检过程中人体的任何部位（或其他活体）不应进入安检通道。</w:t>
      </w:r>
    </w:p>
    <w:p w:rsidR="007039DA" w:rsidRDefault="000D32D1" w:rsidP="007039DA">
      <w:pPr>
        <w:pStyle w:val="affffffffa"/>
      </w:pPr>
      <w:r w:rsidRPr="00223501">
        <w:rPr>
          <w:rFonts w:hint="eastAsia"/>
        </w:rPr>
        <w:t>经过开箱检查</w:t>
      </w:r>
      <w:r w:rsidR="007039DA">
        <w:rPr>
          <w:rFonts w:hint="eastAsia"/>
        </w:rPr>
        <w:t>后的邮件、快件应</w:t>
      </w:r>
      <w:r w:rsidRPr="00223501">
        <w:rPr>
          <w:rFonts w:hint="eastAsia"/>
        </w:rPr>
        <w:t>进行二次安检复查。</w:t>
      </w:r>
    </w:p>
    <w:p w:rsidR="007039DA" w:rsidRDefault="007039DA" w:rsidP="007039DA">
      <w:pPr>
        <w:pStyle w:val="affffffffa"/>
      </w:pPr>
      <w:r w:rsidRPr="00223501">
        <w:rPr>
          <w:rFonts w:hint="eastAsia"/>
        </w:rPr>
        <w:t>已通过安检设备检查且无疑点的邮件、快件，应在醒目位置加注验讫标识，载明安检单位、时间、人员，未作标识的，不应发往下</w:t>
      </w:r>
      <w:proofErr w:type="gramStart"/>
      <w:r w:rsidRPr="00223501">
        <w:rPr>
          <w:rFonts w:hint="eastAsia"/>
        </w:rPr>
        <w:t>一</w:t>
      </w:r>
      <w:proofErr w:type="gramEnd"/>
      <w:r w:rsidRPr="00223501">
        <w:rPr>
          <w:rFonts w:hint="eastAsia"/>
        </w:rPr>
        <w:t>环节。</w:t>
      </w:r>
    </w:p>
    <w:p w:rsidR="007039DA" w:rsidRPr="00BD3AF7" w:rsidRDefault="007039DA" w:rsidP="007039DA">
      <w:pPr>
        <w:pStyle w:val="affffffffa"/>
      </w:pPr>
      <w:r>
        <w:t>过机安检操作可分为人工安检</w:t>
      </w:r>
      <w:r w:rsidRPr="00BD3AF7">
        <w:t>和智能安检。</w:t>
      </w:r>
      <w:r w:rsidRPr="00BD3AF7">
        <w:rPr>
          <w:rFonts w:hint="eastAsia"/>
        </w:rPr>
        <w:t>人工安检是</w:t>
      </w:r>
      <w:r w:rsidR="002C24C4" w:rsidRPr="00BD3AF7">
        <w:rPr>
          <w:rFonts w:hint="eastAsia"/>
        </w:rPr>
        <w:t>需要安检员通过安检机X射线扫描图像对禁（限）寄物品进行识别的安检设备；智能安检是通过智能AI判图，自动识别通过</w:t>
      </w:r>
      <w:r w:rsidR="00BD3AF7" w:rsidRPr="00BD3AF7">
        <w:rPr>
          <w:rFonts w:hint="eastAsia"/>
        </w:rPr>
        <w:t>的邮件快件是否为禁（限）寄物品的安检设备</w:t>
      </w:r>
      <w:r w:rsidRPr="00BD3AF7">
        <w:rPr>
          <w:rFonts w:hint="eastAsia"/>
        </w:rPr>
        <w:t>。</w:t>
      </w:r>
    </w:p>
    <w:p w:rsidR="00554E48" w:rsidRPr="00223501" w:rsidRDefault="001C4743" w:rsidP="000D32D1">
      <w:pPr>
        <w:pStyle w:val="affd"/>
        <w:spacing w:before="156" w:after="156"/>
        <w:ind w:left="0"/>
      </w:pPr>
      <w:bookmarkStart w:id="56" w:name="_Toc149310762"/>
      <w:r w:rsidRPr="00223501">
        <w:rPr>
          <w:rFonts w:hint="eastAsia"/>
        </w:rPr>
        <w:t>人工安检</w:t>
      </w:r>
      <w:bookmarkEnd w:id="56"/>
    </w:p>
    <w:p w:rsidR="00B74452" w:rsidRPr="00223501" w:rsidRDefault="00B74452" w:rsidP="006363DD">
      <w:pPr>
        <w:pStyle w:val="affe"/>
        <w:spacing w:before="156" w:after="156"/>
      </w:pPr>
      <w:r w:rsidRPr="00223501">
        <w:rPr>
          <w:rFonts w:hint="eastAsia"/>
        </w:rPr>
        <w:t>开机检查</w:t>
      </w:r>
    </w:p>
    <w:p w:rsidR="00B74452" w:rsidRPr="00223501" w:rsidRDefault="00223501" w:rsidP="006363DD">
      <w:pPr>
        <w:pStyle w:val="affffffff9"/>
      </w:pPr>
      <w:r w:rsidRPr="00223501">
        <w:rPr>
          <w:rFonts w:hint="eastAsia"/>
        </w:rPr>
        <w:t>安检设备</w:t>
      </w:r>
      <w:r w:rsidR="00B74452" w:rsidRPr="00223501">
        <w:rPr>
          <w:rFonts w:hint="eastAsia"/>
        </w:rPr>
        <w:t>通电之前，应检查如下事项：</w:t>
      </w:r>
      <w:r w:rsidRPr="00223501">
        <w:t xml:space="preserve"> </w:t>
      </w:r>
    </w:p>
    <w:p w:rsidR="00B74452" w:rsidRPr="00223501" w:rsidRDefault="00B74452" w:rsidP="0058573D">
      <w:pPr>
        <w:pStyle w:val="af5"/>
        <w:numPr>
          <w:ilvl w:val="0"/>
          <w:numId w:val="33"/>
        </w:numPr>
      </w:pPr>
      <w:r w:rsidRPr="00223501">
        <w:rPr>
          <w:rFonts w:hint="eastAsia"/>
        </w:rPr>
        <w:t>电源是否正常</w:t>
      </w:r>
      <w:r w:rsidR="009723ED" w:rsidRPr="00223501">
        <w:rPr>
          <w:rFonts w:hint="eastAsia"/>
        </w:rPr>
        <w:t>，设备的电源插座是否可靠接地</w:t>
      </w:r>
      <w:r w:rsidRPr="00223501">
        <w:rPr>
          <w:rFonts w:hint="eastAsia"/>
        </w:rPr>
        <w:t>；</w:t>
      </w:r>
    </w:p>
    <w:p w:rsidR="00B74452" w:rsidRPr="00223501" w:rsidRDefault="009723ED" w:rsidP="00B055BE">
      <w:pPr>
        <w:pStyle w:val="af5"/>
      </w:pPr>
      <w:r w:rsidRPr="00223501">
        <w:rPr>
          <w:rFonts w:hint="eastAsia"/>
        </w:rPr>
        <w:t>检查“急停按钮”是否在“弹起”状态</w:t>
      </w:r>
      <w:r w:rsidR="00B74452" w:rsidRPr="00223501">
        <w:rPr>
          <w:rFonts w:hint="eastAsia"/>
        </w:rPr>
        <w:t>；</w:t>
      </w:r>
    </w:p>
    <w:p w:rsidR="00B74452" w:rsidRPr="00223501" w:rsidRDefault="00B74452" w:rsidP="00B055BE">
      <w:pPr>
        <w:pStyle w:val="af5"/>
      </w:pPr>
      <w:r w:rsidRPr="00223501">
        <w:rPr>
          <w:rFonts w:hint="eastAsia"/>
        </w:rPr>
        <w:t>显示器、键盘、电缆是否损伤；</w:t>
      </w:r>
    </w:p>
    <w:p w:rsidR="00B74452" w:rsidRPr="00223501" w:rsidRDefault="00B74452" w:rsidP="00B055BE">
      <w:pPr>
        <w:pStyle w:val="af5"/>
      </w:pPr>
      <w:r w:rsidRPr="00223501">
        <w:rPr>
          <w:rFonts w:hint="eastAsia"/>
        </w:rPr>
        <w:t>机器是否放置平稳；</w:t>
      </w:r>
    </w:p>
    <w:p w:rsidR="00B74452" w:rsidRPr="00223501" w:rsidRDefault="006363DD" w:rsidP="00B055BE">
      <w:pPr>
        <w:pStyle w:val="af5"/>
      </w:pPr>
      <w:r w:rsidRPr="00223501">
        <w:rPr>
          <w:rFonts w:hint="eastAsia"/>
        </w:rPr>
        <w:t>安检</w:t>
      </w:r>
      <w:r w:rsidR="00223501" w:rsidRPr="00223501">
        <w:rPr>
          <w:rFonts w:hint="eastAsia"/>
        </w:rPr>
        <w:t>设备</w:t>
      </w:r>
      <w:r w:rsidR="00B74452" w:rsidRPr="00223501">
        <w:rPr>
          <w:rFonts w:hint="eastAsia"/>
        </w:rPr>
        <w:t>通道</w:t>
      </w:r>
      <w:r w:rsidR="002021F1" w:rsidRPr="00223501">
        <w:rPr>
          <w:rFonts w:hint="eastAsia"/>
        </w:rPr>
        <w:t>的</w:t>
      </w:r>
      <w:proofErr w:type="gramStart"/>
      <w:r w:rsidR="00B74452" w:rsidRPr="00223501">
        <w:rPr>
          <w:rFonts w:hint="eastAsia"/>
        </w:rPr>
        <w:t>铅帘是</w:t>
      </w:r>
      <w:r w:rsidR="00FB0442" w:rsidRPr="00223501">
        <w:rPr>
          <w:rFonts w:hint="eastAsia"/>
        </w:rPr>
        <w:t>否</w:t>
      </w:r>
      <w:proofErr w:type="gramEnd"/>
      <w:r w:rsidR="00B74452" w:rsidRPr="00223501">
        <w:rPr>
          <w:rFonts w:hint="eastAsia"/>
        </w:rPr>
        <w:t>完好；</w:t>
      </w:r>
    </w:p>
    <w:p w:rsidR="00B74452" w:rsidRPr="00223501" w:rsidRDefault="00B74452" w:rsidP="00B055BE">
      <w:pPr>
        <w:pStyle w:val="af5"/>
      </w:pPr>
      <w:r w:rsidRPr="00223501">
        <w:rPr>
          <w:rFonts w:hint="eastAsia"/>
        </w:rPr>
        <w:t>输送带是否完好，是否有危害被检被测物的尖刺和污迹，输送带是否偏离或被卡住；</w:t>
      </w:r>
    </w:p>
    <w:p w:rsidR="00B74452" w:rsidRPr="00223501" w:rsidRDefault="00223501" w:rsidP="00B055BE">
      <w:pPr>
        <w:pStyle w:val="af5"/>
      </w:pPr>
      <w:r w:rsidRPr="00223501">
        <w:rPr>
          <w:rFonts w:hint="eastAsia"/>
        </w:rPr>
        <w:t>安检设备</w:t>
      </w:r>
      <w:r w:rsidR="006363DD" w:rsidRPr="00223501">
        <w:rPr>
          <w:rFonts w:hint="eastAsia"/>
        </w:rPr>
        <w:t>所有外壳是否均已盖好；</w:t>
      </w:r>
    </w:p>
    <w:p w:rsidR="006363DD" w:rsidRPr="00223501" w:rsidRDefault="006363DD" w:rsidP="006363DD">
      <w:pPr>
        <w:pStyle w:val="af5"/>
      </w:pPr>
      <w:r w:rsidRPr="00223501">
        <w:rPr>
          <w:rFonts w:hint="eastAsia"/>
        </w:rPr>
        <w:t>检查执勤记录本是否有损坏，记录情况是否详细规范。</w:t>
      </w:r>
    </w:p>
    <w:p w:rsidR="00B74452" w:rsidRPr="00223501" w:rsidRDefault="00B74452" w:rsidP="006363DD">
      <w:pPr>
        <w:pStyle w:val="affffffff9"/>
      </w:pPr>
      <w:r w:rsidRPr="00223501">
        <w:rPr>
          <w:rFonts w:hint="eastAsia"/>
        </w:rPr>
        <w:t>安检</w:t>
      </w:r>
      <w:r w:rsidR="00223501" w:rsidRPr="00223501">
        <w:rPr>
          <w:rFonts w:hint="eastAsia"/>
        </w:rPr>
        <w:t>设备</w:t>
      </w:r>
      <w:r w:rsidRPr="00223501">
        <w:rPr>
          <w:rFonts w:hint="eastAsia"/>
        </w:rPr>
        <w:t>通电开机后，应检查如下事项：</w:t>
      </w:r>
    </w:p>
    <w:p w:rsidR="00B74452" w:rsidRPr="00223501" w:rsidRDefault="00B74452" w:rsidP="0058573D">
      <w:pPr>
        <w:pStyle w:val="af5"/>
        <w:numPr>
          <w:ilvl w:val="0"/>
          <w:numId w:val="34"/>
        </w:numPr>
      </w:pPr>
      <w:r w:rsidRPr="00223501">
        <w:rPr>
          <w:rFonts w:hint="eastAsia"/>
        </w:rPr>
        <w:t>机器是否有异响；</w:t>
      </w:r>
    </w:p>
    <w:p w:rsidR="00B74452" w:rsidRPr="00223501" w:rsidRDefault="00B74452" w:rsidP="00B055BE">
      <w:pPr>
        <w:pStyle w:val="af5"/>
      </w:pPr>
      <w:r w:rsidRPr="00223501">
        <w:rPr>
          <w:rFonts w:hint="eastAsia"/>
        </w:rPr>
        <w:t>传送带是否正常运转；</w:t>
      </w:r>
    </w:p>
    <w:p w:rsidR="003303B4" w:rsidRPr="00223501" w:rsidRDefault="003303B4" w:rsidP="00B055BE">
      <w:pPr>
        <w:pStyle w:val="af5"/>
      </w:pPr>
      <w:r w:rsidRPr="00223501">
        <w:rPr>
          <w:rFonts w:hint="eastAsia"/>
        </w:rPr>
        <w:t>安检指示灯及其他检测信号器是否正常工作，安检灵敏度是否达到正常工作要求；</w:t>
      </w:r>
    </w:p>
    <w:p w:rsidR="006363DD" w:rsidRPr="00223501" w:rsidRDefault="003303B4" w:rsidP="003303B4">
      <w:pPr>
        <w:pStyle w:val="af5"/>
      </w:pPr>
      <w:r w:rsidRPr="00223501">
        <w:rPr>
          <w:rFonts w:hint="eastAsia"/>
        </w:rPr>
        <w:t>设备联网是否正常。</w:t>
      </w:r>
    </w:p>
    <w:p w:rsidR="00B74452" w:rsidRPr="00223501" w:rsidRDefault="00796644" w:rsidP="006363DD">
      <w:pPr>
        <w:pStyle w:val="affe"/>
        <w:spacing w:before="156" w:after="156"/>
      </w:pPr>
      <w:r w:rsidRPr="00223501">
        <w:rPr>
          <w:rFonts w:hint="eastAsia"/>
        </w:rPr>
        <w:t>过机安检</w:t>
      </w:r>
    </w:p>
    <w:p w:rsidR="00B74452" w:rsidRPr="00223501" w:rsidRDefault="00B74452" w:rsidP="006363DD">
      <w:pPr>
        <w:pStyle w:val="affffffff9"/>
      </w:pPr>
      <w:r w:rsidRPr="00223501">
        <w:rPr>
          <w:rFonts w:hint="eastAsia"/>
        </w:rPr>
        <w:t>安检员应通过安检</w:t>
      </w:r>
      <w:r w:rsidR="00223501" w:rsidRPr="00223501">
        <w:rPr>
          <w:rFonts w:hint="eastAsia"/>
        </w:rPr>
        <w:t>设备</w:t>
      </w:r>
      <w:r w:rsidRPr="00223501">
        <w:rPr>
          <w:rFonts w:hint="eastAsia"/>
        </w:rPr>
        <w:t>对每一</w:t>
      </w:r>
      <w:r w:rsidR="00FB0442" w:rsidRPr="00223501">
        <w:rPr>
          <w:rFonts w:hint="eastAsia"/>
        </w:rPr>
        <w:t>件</w:t>
      </w:r>
      <w:r w:rsidR="00796644" w:rsidRPr="00223501">
        <w:rPr>
          <w:rFonts w:hint="eastAsia"/>
        </w:rPr>
        <w:t>邮件、快件</w:t>
      </w:r>
      <w:r w:rsidR="009723ED" w:rsidRPr="00223501">
        <w:rPr>
          <w:rFonts w:hint="eastAsia"/>
        </w:rPr>
        <w:t>进行检测、检查</w:t>
      </w:r>
      <w:r w:rsidR="00223501" w:rsidRPr="00223501">
        <w:rPr>
          <w:rFonts w:hint="eastAsia"/>
        </w:rPr>
        <w:t>。</w:t>
      </w:r>
      <w:r w:rsidR="00223501" w:rsidRPr="00223501">
        <w:t xml:space="preserve"> </w:t>
      </w:r>
    </w:p>
    <w:p w:rsidR="00B74452" w:rsidRPr="00223501" w:rsidRDefault="00B74452" w:rsidP="006363DD">
      <w:pPr>
        <w:pStyle w:val="affffffff9"/>
      </w:pPr>
      <w:r w:rsidRPr="00223501">
        <w:rPr>
          <w:rFonts w:hint="eastAsia"/>
        </w:rPr>
        <w:t>安检员应全面、准确、规范记录安检工作情况，一般包括安检</w:t>
      </w:r>
      <w:r w:rsidR="00223501" w:rsidRPr="00223501">
        <w:rPr>
          <w:rFonts w:hint="eastAsia"/>
        </w:rPr>
        <w:t>设备</w:t>
      </w:r>
      <w:r w:rsidRPr="00223501">
        <w:rPr>
          <w:rFonts w:hint="eastAsia"/>
        </w:rPr>
        <w:t>运行情况、过机安检数量，</w:t>
      </w:r>
      <w:r w:rsidR="00223501" w:rsidRPr="00223501">
        <w:rPr>
          <w:rFonts w:hint="eastAsia"/>
        </w:rPr>
        <w:t>及</w:t>
      </w:r>
      <w:r w:rsidRPr="00223501">
        <w:rPr>
          <w:rFonts w:hint="eastAsia"/>
        </w:rPr>
        <w:t>查获危险品</w:t>
      </w:r>
      <w:r w:rsidR="009723ED" w:rsidRPr="00223501">
        <w:rPr>
          <w:rFonts w:hint="eastAsia"/>
        </w:rPr>
        <w:t>、违禁品等情况</w:t>
      </w:r>
      <w:r w:rsidR="00223501" w:rsidRPr="00223501">
        <w:rPr>
          <w:rFonts w:hint="eastAsia"/>
        </w:rPr>
        <w:t>。</w:t>
      </w:r>
    </w:p>
    <w:p w:rsidR="00796644" w:rsidRPr="00223501" w:rsidRDefault="0007329C" w:rsidP="006363DD">
      <w:pPr>
        <w:pStyle w:val="affffffff9"/>
      </w:pPr>
      <w:r w:rsidRPr="00223501">
        <w:rPr>
          <w:rFonts w:hint="eastAsia"/>
        </w:rPr>
        <w:t>安检员</w:t>
      </w:r>
      <w:r w:rsidR="00223501" w:rsidRPr="00223501">
        <w:rPr>
          <w:rFonts w:hint="eastAsia"/>
        </w:rPr>
        <w:t>应</w:t>
      </w:r>
      <w:r w:rsidRPr="00223501">
        <w:rPr>
          <w:rFonts w:hint="eastAsia"/>
        </w:rPr>
        <w:t>根据“逢</w:t>
      </w:r>
      <w:proofErr w:type="gramStart"/>
      <w:r w:rsidRPr="00223501">
        <w:rPr>
          <w:rFonts w:hint="eastAsia"/>
        </w:rPr>
        <w:t>疑</w:t>
      </w:r>
      <w:proofErr w:type="gramEnd"/>
      <w:r w:rsidRPr="00223501">
        <w:rPr>
          <w:rFonts w:hint="eastAsia"/>
        </w:rPr>
        <w:t>必查”的要求，隔离可疑物品</w:t>
      </w:r>
      <w:r w:rsidR="00796644" w:rsidRPr="00223501">
        <w:rPr>
          <w:rFonts w:hint="eastAsia"/>
        </w:rPr>
        <w:t>，并在公安和邮政监管部门的监督和授权下</w:t>
      </w:r>
      <w:r w:rsidRPr="00223501">
        <w:rPr>
          <w:rFonts w:hint="eastAsia"/>
        </w:rPr>
        <w:t>实施</w:t>
      </w:r>
      <w:proofErr w:type="gramStart"/>
      <w:r w:rsidRPr="00223501">
        <w:rPr>
          <w:rFonts w:hint="eastAsia"/>
        </w:rPr>
        <w:t>开</w:t>
      </w:r>
      <w:r w:rsidR="00796644" w:rsidRPr="00223501">
        <w:rPr>
          <w:rFonts w:hint="eastAsia"/>
        </w:rPr>
        <w:t>件</w:t>
      </w:r>
      <w:r w:rsidR="007039DA">
        <w:rPr>
          <w:rFonts w:hint="eastAsia"/>
        </w:rPr>
        <w:t>检查</w:t>
      </w:r>
      <w:proofErr w:type="gramEnd"/>
      <w:r w:rsidR="007039DA">
        <w:rPr>
          <w:rFonts w:hint="eastAsia"/>
        </w:rPr>
        <w:t>并进行辨别，发现有疑似禁（限</w:t>
      </w:r>
      <w:r w:rsidR="00796644" w:rsidRPr="00223501">
        <w:rPr>
          <w:rFonts w:hint="eastAsia"/>
        </w:rPr>
        <w:t>）</w:t>
      </w:r>
      <w:r w:rsidRPr="00223501">
        <w:rPr>
          <w:rFonts w:hint="eastAsia"/>
        </w:rPr>
        <w:t>寄递物品的，应当立即停止分拣、运输、投递</w:t>
      </w:r>
      <w:r w:rsidR="009723ED" w:rsidRPr="00223501">
        <w:rPr>
          <w:rFonts w:hint="eastAsia"/>
        </w:rPr>
        <w:t>，并按照法律、行政法规或者</w:t>
      </w:r>
      <w:r w:rsidR="00C66C1A" w:rsidRPr="00223501">
        <w:rPr>
          <w:rFonts w:hint="eastAsia"/>
        </w:rPr>
        <w:t>（或者改成或）</w:t>
      </w:r>
      <w:r w:rsidR="009723ED" w:rsidRPr="00223501">
        <w:rPr>
          <w:rFonts w:hint="eastAsia"/>
        </w:rPr>
        <w:t>国务院和国务院有关主管部门的规定处理</w:t>
      </w:r>
      <w:r w:rsidR="00223501" w:rsidRPr="00223501">
        <w:rPr>
          <w:rFonts w:hint="eastAsia"/>
        </w:rPr>
        <w:t>。</w:t>
      </w:r>
    </w:p>
    <w:p w:rsidR="007039DA" w:rsidRDefault="00796644" w:rsidP="007039DA">
      <w:pPr>
        <w:pStyle w:val="affffffff9"/>
      </w:pPr>
      <w:r w:rsidRPr="00223501">
        <w:rPr>
          <w:rFonts w:hint="eastAsia"/>
        </w:rPr>
        <w:t>安检</w:t>
      </w:r>
      <w:r w:rsidR="00223501" w:rsidRPr="00223501">
        <w:rPr>
          <w:rFonts w:hint="eastAsia"/>
        </w:rPr>
        <w:t>设备</w:t>
      </w:r>
      <w:r w:rsidRPr="00223501">
        <w:rPr>
          <w:rFonts w:hint="eastAsia"/>
        </w:rPr>
        <w:t>使用过程中遇到紧急情况需要关闭机器时，安检员可按</w:t>
      </w:r>
      <w:r w:rsidR="00223501" w:rsidRPr="00223501">
        <w:rPr>
          <w:rFonts w:hint="eastAsia"/>
        </w:rPr>
        <w:t>急</w:t>
      </w:r>
      <w:r w:rsidRPr="00223501">
        <w:rPr>
          <w:rFonts w:hint="eastAsia"/>
        </w:rPr>
        <w:t>停按钮紧急断电关机。</w:t>
      </w:r>
    </w:p>
    <w:p w:rsidR="006363DD" w:rsidRPr="00223501" w:rsidRDefault="006363DD" w:rsidP="000D32D1">
      <w:pPr>
        <w:pStyle w:val="affd"/>
        <w:spacing w:before="156" w:after="156"/>
        <w:ind w:left="0"/>
      </w:pPr>
      <w:bookmarkStart w:id="57" w:name="_Toc149310763"/>
      <w:r w:rsidRPr="00223501">
        <w:rPr>
          <w:rFonts w:hint="eastAsia"/>
        </w:rPr>
        <w:t>智能</w:t>
      </w:r>
      <w:r w:rsidR="003F12EB" w:rsidRPr="00223501">
        <w:rPr>
          <w:rFonts w:hint="eastAsia"/>
        </w:rPr>
        <w:t>安检</w:t>
      </w:r>
      <w:bookmarkEnd w:id="57"/>
    </w:p>
    <w:p w:rsidR="00C729BB" w:rsidRPr="00223501" w:rsidRDefault="00C729BB" w:rsidP="00B86293">
      <w:pPr>
        <w:pStyle w:val="affe"/>
        <w:spacing w:before="156" w:after="156"/>
      </w:pPr>
      <w:r w:rsidRPr="00223501">
        <w:rPr>
          <w:rFonts w:hint="eastAsia"/>
        </w:rPr>
        <w:t>开机检查</w:t>
      </w:r>
    </w:p>
    <w:p w:rsidR="00C729BB" w:rsidRPr="00223501" w:rsidRDefault="00C729BB" w:rsidP="00C729BB">
      <w:pPr>
        <w:pStyle w:val="affffffff9"/>
      </w:pPr>
      <w:r w:rsidRPr="00223501">
        <w:rPr>
          <w:rFonts w:hint="eastAsia"/>
        </w:rPr>
        <w:t>安检设备通电之前，应检查如下事项：</w:t>
      </w:r>
    </w:p>
    <w:p w:rsidR="002021F1" w:rsidRPr="00223501" w:rsidRDefault="002021F1" w:rsidP="0063249A">
      <w:pPr>
        <w:pStyle w:val="af5"/>
        <w:numPr>
          <w:ilvl w:val="0"/>
          <w:numId w:val="37"/>
        </w:numPr>
      </w:pPr>
      <w:r w:rsidRPr="00223501">
        <w:rPr>
          <w:rFonts w:hint="eastAsia"/>
        </w:rPr>
        <w:t>电源是否正常，设备的电源插座是否可靠接地；</w:t>
      </w:r>
    </w:p>
    <w:p w:rsidR="002021F1" w:rsidRPr="00223501" w:rsidRDefault="002021F1" w:rsidP="0063249A">
      <w:pPr>
        <w:pStyle w:val="af5"/>
        <w:numPr>
          <w:ilvl w:val="0"/>
          <w:numId w:val="37"/>
        </w:numPr>
      </w:pPr>
      <w:r w:rsidRPr="00223501">
        <w:rPr>
          <w:rFonts w:hint="eastAsia"/>
        </w:rPr>
        <w:t>显示器、键盘、电缆是否损伤；</w:t>
      </w:r>
    </w:p>
    <w:p w:rsidR="002021F1" w:rsidRPr="00223501" w:rsidRDefault="002021F1" w:rsidP="0063249A">
      <w:pPr>
        <w:pStyle w:val="af5"/>
        <w:numPr>
          <w:ilvl w:val="0"/>
          <w:numId w:val="37"/>
        </w:numPr>
      </w:pPr>
      <w:r w:rsidRPr="00223501">
        <w:rPr>
          <w:rFonts w:hint="eastAsia"/>
        </w:rPr>
        <w:t>安检</w:t>
      </w:r>
      <w:r w:rsidR="00223501" w:rsidRPr="00223501">
        <w:rPr>
          <w:rFonts w:hint="eastAsia"/>
        </w:rPr>
        <w:t>设备</w:t>
      </w:r>
      <w:r w:rsidRPr="00223501">
        <w:rPr>
          <w:rFonts w:hint="eastAsia"/>
        </w:rPr>
        <w:t>通道的</w:t>
      </w:r>
      <w:proofErr w:type="gramStart"/>
      <w:r w:rsidRPr="00223501">
        <w:rPr>
          <w:rFonts w:hint="eastAsia"/>
        </w:rPr>
        <w:t>铅帘是</w:t>
      </w:r>
      <w:r w:rsidR="00223501" w:rsidRPr="00223501">
        <w:rPr>
          <w:rFonts w:hint="eastAsia"/>
        </w:rPr>
        <w:t>否</w:t>
      </w:r>
      <w:proofErr w:type="gramEnd"/>
      <w:r w:rsidRPr="00223501">
        <w:rPr>
          <w:rFonts w:hint="eastAsia"/>
        </w:rPr>
        <w:t>完好；</w:t>
      </w:r>
    </w:p>
    <w:p w:rsidR="002021F1" w:rsidRPr="00223501" w:rsidRDefault="002021F1" w:rsidP="0063249A">
      <w:pPr>
        <w:pStyle w:val="af5"/>
        <w:numPr>
          <w:ilvl w:val="0"/>
          <w:numId w:val="37"/>
        </w:numPr>
      </w:pPr>
      <w:r w:rsidRPr="00223501">
        <w:rPr>
          <w:rFonts w:hint="eastAsia"/>
        </w:rPr>
        <w:lastRenderedPageBreak/>
        <w:t>输送带是否完好，是否有危害被检被测物的尖刺和污迹，输送带是否偏离或被卡住；</w:t>
      </w:r>
    </w:p>
    <w:p w:rsidR="00C729BB" w:rsidRPr="00223501" w:rsidRDefault="00C729BB" w:rsidP="00C729BB">
      <w:pPr>
        <w:pStyle w:val="affffffff9"/>
      </w:pPr>
      <w:r w:rsidRPr="00223501">
        <w:rPr>
          <w:rFonts w:hint="eastAsia"/>
        </w:rPr>
        <w:t>安检设备通电开机后，应检查如下事项：</w:t>
      </w:r>
    </w:p>
    <w:p w:rsidR="002021F1" w:rsidRPr="00223501" w:rsidRDefault="002021F1" w:rsidP="0063249A">
      <w:pPr>
        <w:pStyle w:val="af5"/>
        <w:numPr>
          <w:ilvl w:val="0"/>
          <w:numId w:val="36"/>
        </w:numPr>
      </w:pPr>
      <w:r w:rsidRPr="00223501">
        <w:rPr>
          <w:rFonts w:hint="eastAsia"/>
        </w:rPr>
        <w:t>机器是否有异响；</w:t>
      </w:r>
    </w:p>
    <w:p w:rsidR="002021F1" w:rsidRPr="00223501" w:rsidRDefault="002021F1" w:rsidP="0063249A">
      <w:pPr>
        <w:pStyle w:val="af5"/>
        <w:numPr>
          <w:ilvl w:val="0"/>
          <w:numId w:val="36"/>
        </w:numPr>
      </w:pPr>
      <w:r w:rsidRPr="00223501">
        <w:rPr>
          <w:rFonts w:hint="eastAsia"/>
        </w:rPr>
        <w:t>传送带是否正常运转；</w:t>
      </w:r>
    </w:p>
    <w:p w:rsidR="00273E7E" w:rsidRPr="00223501" w:rsidRDefault="00273E7E" w:rsidP="0063249A">
      <w:pPr>
        <w:pStyle w:val="af5"/>
        <w:numPr>
          <w:ilvl w:val="0"/>
          <w:numId w:val="36"/>
        </w:numPr>
      </w:pPr>
      <w:r w:rsidRPr="00223501">
        <w:rPr>
          <w:rFonts w:hint="eastAsia"/>
        </w:rPr>
        <w:t>屏幕监控画面是否清晰；</w:t>
      </w:r>
    </w:p>
    <w:p w:rsidR="002021F1" w:rsidRPr="00223501" w:rsidRDefault="00D079A6" w:rsidP="0063249A">
      <w:pPr>
        <w:pStyle w:val="af5"/>
        <w:numPr>
          <w:ilvl w:val="0"/>
          <w:numId w:val="36"/>
        </w:numPr>
      </w:pPr>
      <w:r w:rsidRPr="00223501">
        <w:rPr>
          <w:rFonts w:hint="eastAsia"/>
        </w:rPr>
        <w:t>安检</w:t>
      </w:r>
      <w:r w:rsidR="00223501" w:rsidRPr="00223501">
        <w:rPr>
          <w:rFonts w:hint="eastAsia"/>
        </w:rPr>
        <w:t>设备</w:t>
      </w:r>
      <w:r w:rsidRPr="00223501">
        <w:rPr>
          <w:rFonts w:hint="eastAsia"/>
        </w:rPr>
        <w:t>各项仪器仪表指示灯是否正常</w:t>
      </w:r>
      <w:r w:rsidR="002021F1" w:rsidRPr="00223501">
        <w:rPr>
          <w:rFonts w:hint="eastAsia"/>
        </w:rPr>
        <w:t>；</w:t>
      </w:r>
    </w:p>
    <w:p w:rsidR="002021F1" w:rsidRPr="00242ED6" w:rsidRDefault="002021F1" w:rsidP="0063249A">
      <w:pPr>
        <w:pStyle w:val="af5"/>
        <w:numPr>
          <w:ilvl w:val="0"/>
          <w:numId w:val="36"/>
        </w:numPr>
      </w:pPr>
      <w:r w:rsidRPr="00223501">
        <w:rPr>
          <w:rFonts w:hint="eastAsia"/>
        </w:rPr>
        <w:t>安检</w:t>
      </w:r>
      <w:r w:rsidR="00223501" w:rsidRPr="00223501">
        <w:rPr>
          <w:rFonts w:hint="eastAsia"/>
        </w:rPr>
        <w:t>设备</w:t>
      </w:r>
      <w:r w:rsidRPr="00223501">
        <w:rPr>
          <w:rFonts w:hint="eastAsia"/>
        </w:rPr>
        <w:t>控制软</w:t>
      </w:r>
      <w:r w:rsidRPr="00242ED6">
        <w:rPr>
          <w:rFonts w:hint="eastAsia"/>
        </w:rPr>
        <w:t>件各项参数是否</w:t>
      </w:r>
      <w:r w:rsidR="00273E7E" w:rsidRPr="00242ED6">
        <w:rPr>
          <w:rFonts w:hint="eastAsia"/>
        </w:rPr>
        <w:t>正常</w:t>
      </w:r>
      <w:r w:rsidR="00D079A6" w:rsidRPr="00242ED6">
        <w:rPr>
          <w:rFonts w:hint="eastAsia"/>
        </w:rPr>
        <w:t>，是否有异常提示</w:t>
      </w:r>
      <w:r w:rsidRPr="00242ED6">
        <w:rPr>
          <w:rFonts w:hint="eastAsia"/>
        </w:rPr>
        <w:t>；</w:t>
      </w:r>
    </w:p>
    <w:p w:rsidR="002021F1" w:rsidRPr="00242ED6" w:rsidRDefault="002021F1" w:rsidP="0063249A">
      <w:pPr>
        <w:pStyle w:val="af5"/>
        <w:numPr>
          <w:ilvl w:val="0"/>
          <w:numId w:val="36"/>
        </w:numPr>
      </w:pPr>
      <w:r w:rsidRPr="00242ED6">
        <w:rPr>
          <w:rFonts w:hint="eastAsia"/>
        </w:rPr>
        <w:t>设备联网是否正常。</w:t>
      </w:r>
    </w:p>
    <w:p w:rsidR="00C729BB" w:rsidRPr="00242ED6" w:rsidRDefault="00C729BB" w:rsidP="00C729BB">
      <w:pPr>
        <w:pStyle w:val="affe"/>
        <w:spacing w:before="156" w:after="156"/>
      </w:pPr>
      <w:r w:rsidRPr="00242ED6">
        <w:rPr>
          <w:rFonts w:hint="eastAsia"/>
        </w:rPr>
        <w:t>过机安检</w:t>
      </w:r>
    </w:p>
    <w:p w:rsidR="00273E7E" w:rsidRPr="00242ED6" w:rsidRDefault="00A8079D" w:rsidP="00273E7E">
      <w:pPr>
        <w:pStyle w:val="affffffff9"/>
      </w:pPr>
      <w:r w:rsidRPr="00242ED6">
        <w:t>邮件、</w:t>
      </w:r>
      <w:r w:rsidR="00273E7E" w:rsidRPr="00242ED6">
        <w:t>快件</w:t>
      </w:r>
      <w:r w:rsidR="00A5730B" w:rsidRPr="00242ED6">
        <w:t>应</w:t>
      </w:r>
      <w:r w:rsidR="00273E7E" w:rsidRPr="00242ED6">
        <w:t>逐票通过安检</w:t>
      </w:r>
      <w:r w:rsidR="00223501" w:rsidRPr="00242ED6">
        <w:rPr>
          <w:rFonts w:hint="eastAsia"/>
        </w:rPr>
        <w:t>设备</w:t>
      </w:r>
      <w:r w:rsidR="00273E7E" w:rsidRPr="00242ED6">
        <w:t>进行安检</w:t>
      </w:r>
      <w:r w:rsidR="00223501" w:rsidRPr="00242ED6">
        <w:rPr>
          <w:rFonts w:hint="eastAsia"/>
        </w:rPr>
        <w:t>。</w:t>
      </w:r>
    </w:p>
    <w:p w:rsidR="003F12EB" w:rsidRPr="00242ED6" w:rsidRDefault="0072007B" w:rsidP="0072007B">
      <w:pPr>
        <w:pStyle w:val="affffffff9"/>
      </w:pPr>
      <w:r w:rsidRPr="00242ED6">
        <w:rPr>
          <w:rFonts w:hint="eastAsia"/>
        </w:rPr>
        <w:t>当安检</w:t>
      </w:r>
      <w:r w:rsidR="00223501" w:rsidRPr="00242ED6">
        <w:rPr>
          <w:rFonts w:hint="eastAsia"/>
        </w:rPr>
        <w:t>设备</w:t>
      </w:r>
      <w:r w:rsidRPr="00242ED6">
        <w:rPr>
          <w:rFonts w:hint="eastAsia"/>
        </w:rPr>
        <w:t>发出</w:t>
      </w:r>
      <w:r w:rsidR="00273E7E" w:rsidRPr="00242ED6">
        <w:t>疑似危险、</w:t>
      </w:r>
      <w:r w:rsidR="00273E7E" w:rsidRPr="00242ED6">
        <w:rPr>
          <w:rFonts w:hint="eastAsia"/>
        </w:rPr>
        <w:t>禁</w:t>
      </w:r>
      <w:r w:rsidR="00273E7E" w:rsidRPr="00242ED6">
        <w:t>（限）寄物品</w:t>
      </w:r>
      <w:r w:rsidRPr="00242ED6">
        <w:t>警报时，安检员应根据安检</w:t>
      </w:r>
      <w:r w:rsidR="00223501" w:rsidRPr="00242ED6">
        <w:rPr>
          <w:rFonts w:hint="eastAsia"/>
        </w:rPr>
        <w:t>设备</w:t>
      </w:r>
      <w:r w:rsidRPr="00242ED6">
        <w:t>提示对邮件、快件</w:t>
      </w:r>
      <w:r w:rsidR="009B12E7" w:rsidRPr="00242ED6">
        <w:t>进行开箱验视，如无异常正常发运，如属危险、</w:t>
      </w:r>
      <w:r w:rsidRPr="00242ED6">
        <w:rPr>
          <w:rFonts w:hint="eastAsia"/>
        </w:rPr>
        <w:t>禁</w:t>
      </w:r>
      <w:r w:rsidRPr="00242ED6">
        <w:t>（限）寄物品快件进行拦截，单独放置拦截区域，并</w:t>
      </w:r>
      <w:r w:rsidR="003F12EB" w:rsidRPr="00242ED6">
        <w:rPr>
          <w:rFonts w:hint="eastAsia"/>
        </w:rPr>
        <w:t>做好拍照</w:t>
      </w:r>
      <w:r w:rsidRPr="00242ED6">
        <w:rPr>
          <w:rFonts w:hint="eastAsia"/>
        </w:rPr>
        <w:t>、登记、信息上传等工作。</w:t>
      </w:r>
    </w:p>
    <w:p w:rsidR="0072007B" w:rsidRPr="00242ED6" w:rsidRDefault="00A8079D" w:rsidP="0072007B">
      <w:pPr>
        <w:pStyle w:val="affffffff9"/>
      </w:pPr>
      <w:r w:rsidRPr="00242ED6">
        <w:rPr>
          <w:rFonts w:hint="eastAsia"/>
        </w:rPr>
        <w:t>安检员应对智能安检</w:t>
      </w:r>
      <w:r w:rsidR="00A5730B" w:rsidRPr="00242ED6">
        <w:rPr>
          <w:rFonts w:hint="eastAsia"/>
        </w:rPr>
        <w:t>后</w:t>
      </w:r>
      <w:r w:rsidRPr="00242ED6">
        <w:rPr>
          <w:rFonts w:hint="eastAsia"/>
        </w:rPr>
        <w:t>的邮件、快件</w:t>
      </w:r>
      <w:r w:rsidR="00A5730B" w:rsidRPr="00242ED6">
        <w:rPr>
          <w:rFonts w:hint="eastAsia"/>
        </w:rPr>
        <w:t>进行</w:t>
      </w:r>
      <w:r w:rsidR="000D32D1" w:rsidRPr="00242ED6">
        <w:rPr>
          <w:rFonts w:hint="eastAsia"/>
        </w:rPr>
        <w:t>抽检</w:t>
      </w:r>
      <w:r w:rsidRPr="00242ED6">
        <w:rPr>
          <w:rFonts w:hint="eastAsia"/>
        </w:rPr>
        <w:t>，</w:t>
      </w:r>
      <w:r w:rsidR="00A5730B" w:rsidRPr="00242ED6">
        <w:rPr>
          <w:rFonts w:hint="eastAsia"/>
        </w:rPr>
        <w:t>进行</w:t>
      </w:r>
      <w:r w:rsidR="000D32D1" w:rsidRPr="00242ED6">
        <w:rPr>
          <w:rFonts w:hint="eastAsia"/>
        </w:rPr>
        <w:t>人工安检</w:t>
      </w:r>
      <w:r w:rsidR="00A5730B" w:rsidRPr="00242ED6">
        <w:rPr>
          <w:rFonts w:hint="eastAsia"/>
        </w:rPr>
        <w:t>检测</w:t>
      </w:r>
      <w:r w:rsidR="000D32D1" w:rsidRPr="00242ED6">
        <w:rPr>
          <w:rFonts w:hint="eastAsia"/>
        </w:rPr>
        <w:t>。</w:t>
      </w:r>
    </w:p>
    <w:p w:rsidR="00796644" w:rsidRPr="00242ED6" w:rsidRDefault="007E2B0E" w:rsidP="000D32D1">
      <w:pPr>
        <w:pStyle w:val="affd"/>
        <w:spacing w:before="156" w:after="156"/>
        <w:ind w:left="0"/>
      </w:pPr>
      <w:r w:rsidRPr="00242ED6">
        <w:t>关机操作及交接班</w:t>
      </w:r>
      <w:r w:rsidR="00B42620" w:rsidRPr="00242ED6">
        <w:t>事项</w:t>
      </w:r>
    </w:p>
    <w:p w:rsidR="009B12E7" w:rsidRPr="00242ED6" w:rsidRDefault="009B12E7" w:rsidP="009723ED">
      <w:pPr>
        <w:pStyle w:val="affffffffa"/>
      </w:pPr>
      <w:r w:rsidRPr="00242ED6">
        <w:rPr>
          <w:rFonts w:hint="eastAsia"/>
        </w:rPr>
        <w:t>关机前</w:t>
      </w:r>
      <w:r w:rsidR="00A5730B" w:rsidRPr="00242ED6">
        <w:t>对</w:t>
      </w:r>
      <w:r w:rsidRPr="00242ED6">
        <w:t>数据信息</w:t>
      </w:r>
      <w:r w:rsidR="00A5730B" w:rsidRPr="00242ED6">
        <w:t>进行备份或留存</w:t>
      </w:r>
      <w:r w:rsidR="00223501" w:rsidRPr="00242ED6">
        <w:rPr>
          <w:rFonts w:hint="eastAsia"/>
        </w:rPr>
        <w:t>。</w:t>
      </w:r>
    </w:p>
    <w:p w:rsidR="009B12E7" w:rsidRPr="00242ED6" w:rsidRDefault="009B12E7" w:rsidP="009723ED">
      <w:pPr>
        <w:pStyle w:val="affffffffa"/>
      </w:pPr>
      <w:r w:rsidRPr="00242ED6">
        <w:rPr>
          <w:rFonts w:hint="eastAsia"/>
        </w:rPr>
        <w:t>关机并等待传送带停止传动之后，检查通道内有无快件</w:t>
      </w:r>
      <w:r w:rsidR="00223501" w:rsidRPr="00242ED6">
        <w:rPr>
          <w:rFonts w:hint="eastAsia"/>
        </w:rPr>
        <w:t>。</w:t>
      </w:r>
    </w:p>
    <w:p w:rsidR="009B12E7" w:rsidRPr="00242ED6" w:rsidRDefault="009B12E7" w:rsidP="009723ED">
      <w:pPr>
        <w:pStyle w:val="affffffffa"/>
      </w:pPr>
      <w:r w:rsidRPr="00242ED6">
        <w:rPr>
          <w:rFonts w:hint="eastAsia"/>
        </w:rPr>
        <w:t>根据安检</w:t>
      </w:r>
      <w:r w:rsidR="00223501" w:rsidRPr="00242ED6">
        <w:rPr>
          <w:rFonts w:hint="eastAsia"/>
        </w:rPr>
        <w:t>设备</w:t>
      </w:r>
      <w:r w:rsidRPr="00242ED6">
        <w:rPr>
          <w:rFonts w:hint="eastAsia"/>
        </w:rPr>
        <w:t>操作要求确认关机后关闭系统总电源，再将钥匙开关转到OFF的位置拔出</w:t>
      </w:r>
      <w:r w:rsidR="00223501" w:rsidRPr="00242ED6">
        <w:rPr>
          <w:rFonts w:hint="eastAsia"/>
        </w:rPr>
        <w:t>。</w:t>
      </w:r>
    </w:p>
    <w:p w:rsidR="007A623D" w:rsidRPr="00223501" w:rsidRDefault="009723ED" w:rsidP="009723ED">
      <w:pPr>
        <w:pStyle w:val="affffffffa"/>
      </w:pPr>
      <w:r w:rsidRPr="00242ED6">
        <w:rPr>
          <w:rFonts w:hint="eastAsia"/>
        </w:rPr>
        <w:t>做好当日安检工作数据统计和</w:t>
      </w:r>
      <w:r w:rsidRPr="00223501">
        <w:rPr>
          <w:rFonts w:hint="eastAsia"/>
        </w:rPr>
        <w:t>物品处理工作</w:t>
      </w:r>
      <w:r w:rsidR="00223501" w:rsidRPr="00223501">
        <w:rPr>
          <w:rFonts w:hint="eastAsia"/>
        </w:rPr>
        <w:t>。</w:t>
      </w:r>
    </w:p>
    <w:p w:rsidR="00AB2F03" w:rsidRPr="00223501" w:rsidRDefault="00AB2F03" w:rsidP="009723ED">
      <w:pPr>
        <w:pStyle w:val="affffffffa"/>
      </w:pPr>
      <w:r w:rsidRPr="00223501">
        <w:rPr>
          <w:rFonts w:hint="eastAsia"/>
        </w:rPr>
        <w:t>应按要求完成交接班，交班人员在接班人员完成岗位接替后方可离岗。</w:t>
      </w:r>
      <w:r w:rsidR="007A623D" w:rsidRPr="00223501">
        <w:rPr>
          <w:rFonts w:hint="eastAsia"/>
        </w:rPr>
        <w:t>交接</w:t>
      </w:r>
      <w:r w:rsidRPr="00223501">
        <w:rPr>
          <w:rFonts w:hint="eastAsia"/>
        </w:rPr>
        <w:t>班</w:t>
      </w:r>
      <w:r w:rsidR="007A623D" w:rsidRPr="00223501">
        <w:rPr>
          <w:rFonts w:hint="eastAsia"/>
        </w:rPr>
        <w:t>内容应包括：</w:t>
      </w:r>
    </w:p>
    <w:p w:rsidR="00AB2F03" w:rsidRPr="00223501" w:rsidRDefault="00AB2F03" w:rsidP="00A24752">
      <w:pPr>
        <w:pStyle w:val="af5"/>
        <w:numPr>
          <w:ilvl w:val="0"/>
          <w:numId w:val="35"/>
        </w:numPr>
      </w:pPr>
      <w:r w:rsidRPr="00223501">
        <w:rPr>
          <w:rFonts w:hint="eastAsia"/>
        </w:rPr>
        <w:t>交接当日安检记录；</w:t>
      </w:r>
    </w:p>
    <w:p w:rsidR="00AB2F03" w:rsidRPr="00223501" w:rsidRDefault="00AB2F03" w:rsidP="00AB2F03">
      <w:pPr>
        <w:pStyle w:val="af5"/>
      </w:pPr>
      <w:r w:rsidRPr="00223501">
        <w:rPr>
          <w:rFonts w:hint="eastAsia"/>
        </w:rPr>
        <w:t>问题及处理结果；</w:t>
      </w:r>
    </w:p>
    <w:p w:rsidR="00AB2F03" w:rsidRPr="00223501" w:rsidRDefault="00AB2F03" w:rsidP="00AB2F03">
      <w:pPr>
        <w:pStyle w:val="af5"/>
      </w:pPr>
      <w:r w:rsidRPr="00223501">
        <w:rPr>
          <w:rFonts w:hint="eastAsia"/>
        </w:rPr>
        <w:t>安检</w:t>
      </w:r>
      <w:r w:rsidR="00223501" w:rsidRPr="00223501">
        <w:rPr>
          <w:rFonts w:hint="eastAsia"/>
        </w:rPr>
        <w:t>设备</w:t>
      </w:r>
      <w:r w:rsidRPr="00223501">
        <w:rPr>
          <w:rFonts w:hint="eastAsia"/>
        </w:rPr>
        <w:t>运行情况；</w:t>
      </w:r>
    </w:p>
    <w:p w:rsidR="00AB2F03" w:rsidRPr="00223501" w:rsidRDefault="00AB2F03" w:rsidP="00AB2F03">
      <w:pPr>
        <w:pStyle w:val="af5"/>
      </w:pPr>
      <w:r w:rsidRPr="00223501">
        <w:rPr>
          <w:rFonts w:hint="eastAsia"/>
        </w:rPr>
        <w:t>遗留问题；</w:t>
      </w:r>
    </w:p>
    <w:p w:rsidR="00AB2F03" w:rsidRPr="00223501" w:rsidRDefault="00223501" w:rsidP="00AB2F03">
      <w:pPr>
        <w:pStyle w:val="af5"/>
      </w:pPr>
      <w:r w:rsidRPr="00223501">
        <w:rPr>
          <w:rFonts w:hint="eastAsia"/>
        </w:rPr>
        <w:t>其他</w:t>
      </w:r>
      <w:r w:rsidR="00AB2F03" w:rsidRPr="00223501">
        <w:rPr>
          <w:rFonts w:hint="eastAsia"/>
        </w:rPr>
        <w:t>注意事项等。</w:t>
      </w:r>
    </w:p>
    <w:p w:rsidR="00796644" w:rsidRPr="00223501" w:rsidRDefault="00796644" w:rsidP="006631CC">
      <w:pPr>
        <w:pStyle w:val="affc"/>
        <w:spacing w:before="312" w:after="312"/>
      </w:pPr>
      <w:bookmarkStart w:id="58" w:name="_Toc149310765"/>
      <w:bookmarkStart w:id="59" w:name="_Toc149310775"/>
      <w:r w:rsidRPr="00223501">
        <w:t>禁（限）寄物品</w:t>
      </w:r>
      <w:r w:rsidR="00AB2F03" w:rsidRPr="00223501">
        <w:t>及处理</w:t>
      </w:r>
      <w:bookmarkEnd w:id="58"/>
      <w:bookmarkEnd w:id="59"/>
    </w:p>
    <w:p w:rsidR="00A8079D" w:rsidRDefault="00A8079D" w:rsidP="000D32D1">
      <w:pPr>
        <w:pStyle w:val="affffffff7"/>
        <w:ind w:left="0"/>
      </w:pPr>
      <w:r w:rsidRPr="00223501">
        <w:rPr>
          <w:rFonts w:hint="eastAsia"/>
        </w:rPr>
        <w:t>禁（限）寄物品</w:t>
      </w:r>
      <w:r>
        <w:rPr>
          <w:rFonts w:hint="eastAsia"/>
        </w:rPr>
        <w:t>目录见</w:t>
      </w:r>
      <w:r w:rsidRPr="00223501">
        <w:rPr>
          <w:rFonts w:hint="eastAsia"/>
        </w:rPr>
        <w:t>《禁止寄递物品管理规定》</w:t>
      </w:r>
      <w:r>
        <w:rPr>
          <w:rFonts w:hint="eastAsia"/>
        </w:rPr>
        <w:t>。</w:t>
      </w:r>
    </w:p>
    <w:p w:rsidR="0007329C" w:rsidRPr="00223501" w:rsidRDefault="00A00F7F" w:rsidP="000D32D1">
      <w:pPr>
        <w:pStyle w:val="affffffff7"/>
        <w:ind w:left="0"/>
      </w:pPr>
      <w:r w:rsidRPr="00223501">
        <w:rPr>
          <w:rFonts w:hint="eastAsia"/>
        </w:rPr>
        <w:t>禁（限）寄物品</w:t>
      </w:r>
      <w:r w:rsidR="00A8079D">
        <w:rPr>
          <w:rFonts w:hint="eastAsia"/>
        </w:rPr>
        <w:t>的判定和</w:t>
      </w:r>
      <w:r w:rsidRPr="00223501">
        <w:rPr>
          <w:rFonts w:hint="eastAsia"/>
        </w:rPr>
        <w:t>处理应符合《禁止寄递物品管理规定》及</w:t>
      </w:r>
      <w:r w:rsidR="00AC5FB1" w:rsidRPr="00223501">
        <w:rPr>
          <w:rFonts w:hint="eastAsia"/>
        </w:rPr>
        <w:t>国家</w:t>
      </w:r>
      <w:r w:rsidRPr="00223501">
        <w:rPr>
          <w:rFonts w:hint="eastAsia"/>
        </w:rPr>
        <w:t>有关法律、法规的相关要求。</w:t>
      </w:r>
    </w:p>
    <w:p w:rsidR="007A623D" w:rsidRPr="00223501" w:rsidRDefault="007A623D" w:rsidP="000D32D1">
      <w:pPr>
        <w:pStyle w:val="affffffff7"/>
        <w:ind w:left="0"/>
      </w:pPr>
      <w:r w:rsidRPr="00223501">
        <w:rPr>
          <w:rFonts w:hint="eastAsia"/>
        </w:rPr>
        <w:t>重点地区、</w:t>
      </w:r>
      <w:r w:rsidR="00A00F7F" w:rsidRPr="00223501">
        <w:rPr>
          <w:rFonts w:hint="eastAsia"/>
        </w:rPr>
        <w:t>重大活动期间特殊禁（限）寄物品及处理应符合相关规定</w:t>
      </w:r>
      <w:r w:rsidRPr="00223501">
        <w:rPr>
          <w:rFonts w:hint="eastAsia"/>
        </w:rPr>
        <w:t>。</w:t>
      </w:r>
    </w:p>
    <w:bookmarkEnd w:id="19"/>
    <w:p w:rsidR="00597338" w:rsidRPr="00223501" w:rsidRDefault="00597338">
      <w:pPr>
        <w:widowControl/>
        <w:adjustRightInd/>
        <w:spacing w:line="240" w:lineRule="auto"/>
        <w:jc w:val="left"/>
        <w:rPr>
          <w:rFonts w:ascii="宋体" w:hAnsi="Times New Roman"/>
          <w:noProof/>
          <w:kern w:val="0"/>
          <w:szCs w:val="20"/>
        </w:rPr>
      </w:pPr>
      <w:r w:rsidRPr="00223501">
        <w:br w:type="page"/>
      </w:r>
    </w:p>
    <w:p w:rsidR="00597338" w:rsidRPr="00223501" w:rsidRDefault="00597338" w:rsidP="00597338">
      <w:pPr>
        <w:pStyle w:val="affffd"/>
        <w:spacing w:before="124" w:after="156"/>
        <w:rPr>
          <w:spacing w:val="105"/>
        </w:rPr>
      </w:pPr>
      <w:bookmarkStart w:id="60" w:name="_Toc143271004"/>
      <w:bookmarkStart w:id="61" w:name="_Toc149310766"/>
      <w:bookmarkStart w:id="62" w:name="_Toc149310776"/>
      <w:r w:rsidRPr="00223501">
        <w:rPr>
          <w:rFonts w:hint="eastAsia"/>
          <w:spacing w:val="105"/>
        </w:rPr>
        <w:lastRenderedPageBreak/>
        <w:t>参考文献</w:t>
      </w:r>
      <w:bookmarkEnd w:id="60"/>
      <w:bookmarkEnd w:id="61"/>
      <w:bookmarkEnd w:id="62"/>
    </w:p>
    <w:p w:rsidR="00597338" w:rsidRPr="00223501" w:rsidRDefault="00597338" w:rsidP="00597338">
      <w:pPr>
        <w:pStyle w:val="affff6"/>
        <w:ind w:firstLine="420"/>
      </w:pPr>
      <w:r w:rsidRPr="00223501">
        <w:rPr>
          <w:rFonts w:hint="eastAsia"/>
        </w:rPr>
        <w:t>[1] 中华人民共和国邮政法 第六章 快递业务</w:t>
      </w:r>
    </w:p>
    <w:p w:rsidR="00597338" w:rsidRPr="00223501" w:rsidRDefault="00597338" w:rsidP="00597338">
      <w:pPr>
        <w:pStyle w:val="affff6"/>
        <w:ind w:firstLine="420"/>
      </w:pPr>
      <w:r w:rsidRPr="00223501">
        <w:rPr>
          <w:rFonts w:hint="eastAsia"/>
        </w:rPr>
        <w:t>[2] 邮政企业、快递企业安全生产主体责任落实规范 第五章 快递安全</w:t>
      </w:r>
    </w:p>
    <w:p w:rsidR="00597338" w:rsidRPr="00223501" w:rsidRDefault="00597338" w:rsidP="00597338">
      <w:pPr>
        <w:pStyle w:val="affff6"/>
        <w:ind w:firstLine="420"/>
      </w:pPr>
      <w:r w:rsidRPr="00223501">
        <w:rPr>
          <w:rFonts w:hint="eastAsia"/>
        </w:rPr>
        <w:t>[3] 国家邮政局关于加强和规范邮件快件安全检查工作的指导意见2019</w:t>
      </w:r>
    </w:p>
    <w:p w:rsidR="00597338" w:rsidRPr="00223501" w:rsidRDefault="00597338" w:rsidP="00597338">
      <w:pPr>
        <w:pStyle w:val="affff6"/>
        <w:ind w:firstLine="420"/>
      </w:pPr>
      <w:r w:rsidRPr="00223501">
        <w:rPr>
          <w:rFonts w:hint="eastAsia"/>
        </w:rPr>
        <w:t>[4] 邮件快件微剂量X射线安全检查设备配置管理办法（试行）</w:t>
      </w:r>
    </w:p>
    <w:p w:rsidR="00597338" w:rsidRPr="00223501" w:rsidRDefault="00597338" w:rsidP="00597338">
      <w:pPr>
        <w:pStyle w:val="affff6"/>
        <w:ind w:firstLine="420"/>
      </w:pPr>
      <w:r w:rsidRPr="00223501">
        <w:rPr>
          <w:rFonts w:hint="eastAsia"/>
        </w:rPr>
        <w:t>[5] 快递暂行条例</w:t>
      </w:r>
    </w:p>
    <w:p w:rsidR="00597338" w:rsidRPr="00223501" w:rsidRDefault="00597338" w:rsidP="00597338">
      <w:pPr>
        <w:pStyle w:val="affff6"/>
        <w:ind w:firstLine="420"/>
      </w:pPr>
      <w:r w:rsidRPr="00223501">
        <w:rPr>
          <w:rFonts w:hint="eastAsia"/>
        </w:rPr>
        <w:t>[6] 邮政业寄递安全监督管理办法</w:t>
      </w:r>
    </w:p>
    <w:p w:rsidR="00CF3B1B" w:rsidRPr="00223501" w:rsidRDefault="00597338" w:rsidP="00597338">
      <w:pPr>
        <w:pStyle w:val="affff6"/>
        <w:ind w:firstLine="420"/>
      </w:pPr>
      <w:r w:rsidRPr="00223501">
        <w:rPr>
          <w:rFonts w:hint="eastAsia"/>
        </w:rPr>
        <w:t>[7] 邮件快件寄递协议服务安全管理办法（试行）2017</w:t>
      </w:r>
    </w:p>
    <w:p w:rsidR="00223501" w:rsidRPr="00223501" w:rsidRDefault="00597338" w:rsidP="00597338">
      <w:pPr>
        <w:pStyle w:val="affff6"/>
        <w:ind w:firstLine="420"/>
      </w:pPr>
      <w:r w:rsidRPr="00223501">
        <w:rPr>
          <w:rFonts w:hint="eastAsia"/>
        </w:rPr>
        <w:t xml:space="preserve">[8] </w:t>
      </w:r>
      <w:r w:rsidR="00223501" w:rsidRPr="00223501">
        <w:rPr>
          <w:rFonts w:hint="eastAsia"/>
        </w:rPr>
        <w:t>《禁止寄递物品管理规定》</w:t>
      </w:r>
    </w:p>
    <w:p w:rsidR="00597338" w:rsidRPr="00223501" w:rsidRDefault="00597338" w:rsidP="00597338">
      <w:pPr>
        <w:pStyle w:val="affff6"/>
        <w:ind w:firstLine="420"/>
        <w:rPr>
          <w:rFonts w:ascii="Times New Roman"/>
        </w:rPr>
      </w:pPr>
      <w:r w:rsidRPr="00223501">
        <w:rPr>
          <w:rFonts w:hint="eastAsia"/>
        </w:rPr>
        <w:t xml:space="preserve">[9] </w:t>
      </w:r>
      <w:r w:rsidRPr="00223501">
        <w:rPr>
          <w:rFonts w:ascii="Times New Roman" w:hint="eastAsia"/>
        </w:rPr>
        <w:t>YZ 0139</w:t>
      </w:r>
      <w:r w:rsidRPr="00223501">
        <w:rPr>
          <w:rFonts w:ascii="Times New Roman" w:hint="eastAsia"/>
        </w:rPr>
        <w:t>—</w:t>
      </w:r>
      <w:r w:rsidRPr="00223501">
        <w:rPr>
          <w:rFonts w:ascii="Times New Roman" w:hint="eastAsia"/>
        </w:rPr>
        <w:t xml:space="preserve">2015  </w:t>
      </w:r>
      <w:r w:rsidRPr="00223501">
        <w:rPr>
          <w:rFonts w:ascii="Times New Roman" w:hint="eastAsia"/>
        </w:rPr>
        <w:t>邮政业安全生产设备配置规范</w:t>
      </w:r>
      <w:r w:rsidRPr="00223501">
        <w:rPr>
          <w:rFonts w:ascii="Times New Roman" w:hint="eastAsia"/>
        </w:rPr>
        <w:t xml:space="preserve"> </w:t>
      </w:r>
      <w:r w:rsidRPr="00223501">
        <w:rPr>
          <w:rFonts w:ascii="Times New Roman" w:hint="eastAsia"/>
        </w:rPr>
        <w:t>安检设备</w:t>
      </w:r>
    </w:p>
    <w:p w:rsidR="00597338" w:rsidRPr="00223501" w:rsidRDefault="00597338" w:rsidP="00597338">
      <w:pPr>
        <w:pStyle w:val="affff6"/>
        <w:ind w:firstLine="420"/>
        <w:rPr>
          <w:rFonts w:ascii="Times New Roman"/>
        </w:rPr>
      </w:pPr>
      <w:r w:rsidRPr="00223501">
        <w:rPr>
          <w:rFonts w:hint="eastAsia"/>
        </w:rPr>
        <w:t xml:space="preserve">[10] </w:t>
      </w:r>
      <w:r w:rsidRPr="00223501">
        <w:rPr>
          <w:rFonts w:ascii="Times New Roman" w:hint="eastAsia"/>
        </w:rPr>
        <w:t>YZ 0149</w:t>
      </w:r>
      <w:r w:rsidRPr="00223501">
        <w:rPr>
          <w:rFonts w:ascii="Times New Roman" w:hint="eastAsia"/>
        </w:rPr>
        <w:t>—</w:t>
      </w:r>
      <w:r w:rsidRPr="00223501">
        <w:rPr>
          <w:rFonts w:ascii="Times New Roman" w:hint="eastAsia"/>
        </w:rPr>
        <w:t xml:space="preserve">2015  </w:t>
      </w:r>
      <w:r w:rsidRPr="00223501">
        <w:rPr>
          <w:rFonts w:ascii="Times New Roman" w:hint="eastAsia"/>
        </w:rPr>
        <w:t>快递安全生产操作规范</w:t>
      </w:r>
      <w:r w:rsidRPr="00223501">
        <w:rPr>
          <w:rFonts w:ascii="Times New Roman" w:hint="eastAsia"/>
        </w:rPr>
        <w:t xml:space="preserve"> </w:t>
      </w:r>
      <w:r w:rsidRPr="00223501">
        <w:rPr>
          <w:rFonts w:ascii="Times New Roman" w:hint="eastAsia"/>
        </w:rPr>
        <w:t>安全检查</w:t>
      </w:r>
    </w:p>
    <w:p w:rsidR="00597338" w:rsidRPr="00223501" w:rsidRDefault="00597338" w:rsidP="00597338">
      <w:pPr>
        <w:pStyle w:val="affff6"/>
        <w:ind w:firstLine="420"/>
        <w:rPr>
          <w:rFonts w:ascii="Times New Roman"/>
        </w:rPr>
      </w:pPr>
      <w:r w:rsidRPr="00223501">
        <w:rPr>
          <w:rFonts w:hint="eastAsia"/>
        </w:rPr>
        <w:t xml:space="preserve">[11] </w:t>
      </w:r>
      <w:r w:rsidRPr="00223501">
        <w:rPr>
          <w:rFonts w:ascii="Times New Roman"/>
        </w:rPr>
        <w:t>GA 1468</w:t>
      </w:r>
      <w:r w:rsidRPr="00223501">
        <w:rPr>
          <w:rFonts w:ascii="Times New Roman" w:hint="eastAsia"/>
        </w:rPr>
        <w:t>—</w:t>
      </w:r>
      <w:r w:rsidRPr="00223501">
        <w:rPr>
          <w:rFonts w:ascii="Times New Roman"/>
        </w:rPr>
        <w:t>2018</w:t>
      </w:r>
      <w:r w:rsidR="001D3A68" w:rsidRPr="00223501">
        <w:rPr>
          <w:rFonts w:ascii="Times New Roman" w:hint="eastAsia"/>
        </w:rPr>
        <w:t xml:space="preserve">  </w:t>
      </w:r>
      <w:r w:rsidRPr="00223501">
        <w:rPr>
          <w:rFonts w:ascii="Times New Roman" w:hint="eastAsia"/>
        </w:rPr>
        <w:t>寄递企业安全防范要求</w:t>
      </w:r>
      <w:r w:rsidR="001D3A68" w:rsidRPr="00223501">
        <w:rPr>
          <w:rFonts w:ascii="Times New Roman" w:hint="eastAsia"/>
        </w:rPr>
        <w:t xml:space="preserve"> </w:t>
      </w:r>
      <w:r w:rsidR="001D3A68" w:rsidRPr="00223501">
        <w:rPr>
          <w:rFonts w:ascii="Times New Roman"/>
        </w:rPr>
        <w:t>术语和定义</w:t>
      </w:r>
    </w:p>
    <w:p w:rsidR="00C33147" w:rsidRPr="00223501" w:rsidRDefault="00C33147" w:rsidP="00C33147">
      <w:pPr>
        <w:pStyle w:val="affff6"/>
        <w:ind w:firstLineChars="0" w:firstLine="0"/>
        <w:jc w:val="center"/>
      </w:pPr>
      <w:bookmarkStart w:id="63" w:name="BookMark8"/>
      <w:r w:rsidRPr="00223501">
        <w:drawing>
          <wp:inline distT="0" distB="0" distL="0" distR="0" wp14:anchorId="07E6F917" wp14:editId="42EE8F38">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485900" cy="317500"/>
                    </a:xfrm>
                    <a:prstGeom prst="rect">
                      <a:avLst/>
                    </a:prstGeom>
                  </pic:spPr>
                </pic:pic>
              </a:graphicData>
            </a:graphic>
          </wp:inline>
        </w:drawing>
      </w:r>
      <w:bookmarkEnd w:id="63"/>
    </w:p>
    <w:p w:rsidR="00597338" w:rsidRPr="00223501" w:rsidRDefault="00597338" w:rsidP="00597338">
      <w:pPr>
        <w:pStyle w:val="affff6"/>
        <w:ind w:firstLine="420"/>
      </w:pPr>
    </w:p>
    <w:sectPr w:rsidR="00597338" w:rsidRPr="00223501" w:rsidSect="00C94DF2">
      <w:pgSz w:w="11906" w:h="16838" w:code="9"/>
      <w:pgMar w:top="1871"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0A9" w:rsidRDefault="00D170A9" w:rsidP="00D86DB7">
      <w:r>
        <w:separator/>
      </w:r>
    </w:p>
    <w:p w:rsidR="00D170A9" w:rsidRDefault="00D170A9"/>
    <w:p w:rsidR="00D170A9" w:rsidRDefault="00D170A9"/>
  </w:endnote>
  <w:endnote w:type="continuationSeparator" w:id="0">
    <w:p w:rsidR="00D170A9" w:rsidRDefault="00D170A9" w:rsidP="00D86DB7">
      <w:r>
        <w:continuationSeparator/>
      </w:r>
    </w:p>
    <w:p w:rsidR="00D170A9" w:rsidRDefault="00D170A9"/>
    <w:p w:rsidR="00D170A9" w:rsidRDefault="00D17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C94DF2">
    <w:pPr>
      <w:pStyle w:val="affff3"/>
    </w:pPr>
    <w:r>
      <w:fldChar w:fldCharType="begin"/>
    </w:r>
    <w:r>
      <w:instrText>PAGE   \* MERGEFORMAT</w:instrText>
    </w:r>
    <w:r>
      <w:fldChar w:fldCharType="separate"/>
    </w:r>
    <w:r w:rsidR="00FD4509" w:rsidRPr="00FD4509">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0A9" w:rsidRDefault="00D170A9" w:rsidP="00D86DB7">
      <w:r>
        <w:separator/>
      </w:r>
    </w:p>
  </w:footnote>
  <w:footnote w:type="continuationSeparator" w:id="0">
    <w:p w:rsidR="00D170A9" w:rsidRDefault="00D170A9" w:rsidP="00D86DB7">
      <w:r>
        <w:continuationSeparator/>
      </w:r>
    </w:p>
    <w:p w:rsidR="00D170A9" w:rsidRDefault="00D170A9"/>
    <w:p w:rsidR="00D170A9" w:rsidRDefault="00D170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D4509">
      <w:rPr>
        <w:noProof/>
      </w:rPr>
      <w:t>DB 43/T XXXXX—2022</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FD4509">
      <w:t>DB 43/T XXXXX</w:t>
    </w:r>
    <w:r w:rsidR="00FD4509">
      <w:t>—</w:t>
    </w:r>
    <w:r w:rsidR="00FD4509">
      <w:t>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9202FFA0"/>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751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2411"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12"/>
  </w:num>
  <w:num w:numId="23">
    <w:abstractNumId w:val="28"/>
  </w:num>
  <w:num w:numId="24">
    <w:abstractNumId w:val="2"/>
  </w:num>
  <w:num w:numId="25">
    <w:abstractNumId w:val="4"/>
  </w:num>
  <w:num w:numId="26">
    <w:abstractNumId w:val="14"/>
  </w:num>
  <w:num w:numId="27">
    <w:abstractNumId w:val="24"/>
  </w:num>
  <w:num w:numId="28">
    <w:abstractNumId w:val="10"/>
  </w:num>
  <w:num w:numId="29">
    <w:abstractNumId w:val="22"/>
  </w:num>
  <w:num w:numId="30">
    <w:abstractNumId w:val="18"/>
  </w:num>
  <w:num w:numId="31">
    <w:abstractNumId w:val="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8E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244"/>
    <w:rsid w:val="0005265A"/>
    <w:rsid w:val="000539DD"/>
    <w:rsid w:val="00053BD3"/>
    <w:rsid w:val="000556ED"/>
    <w:rsid w:val="00055FE2"/>
    <w:rsid w:val="0005616F"/>
    <w:rsid w:val="00060C2E"/>
    <w:rsid w:val="00061033"/>
    <w:rsid w:val="000619E9"/>
    <w:rsid w:val="000622D4"/>
    <w:rsid w:val="0006357D"/>
    <w:rsid w:val="00067F1E"/>
    <w:rsid w:val="00071CC0"/>
    <w:rsid w:val="0007329C"/>
    <w:rsid w:val="00073C8C"/>
    <w:rsid w:val="00077B64"/>
    <w:rsid w:val="00080A1C"/>
    <w:rsid w:val="00082317"/>
    <w:rsid w:val="00083D2C"/>
    <w:rsid w:val="000849A9"/>
    <w:rsid w:val="00086AA1"/>
    <w:rsid w:val="00087438"/>
    <w:rsid w:val="00087A77"/>
    <w:rsid w:val="000900C7"/>
    <w:rsid w:val="00090CA6"/>
    <w:rsid w:val="00092B8A"/>
    <w:rsid w:val="00092FB0"/>
    <w:rsid w:val="000934C5"/>
    <w:rsid w:val="00093D25"/>
    <w:rsid w:val="00093DAB"/>
    <w:rsid w:val="00094D73"/>
    <w:rsid w:val="00095A2A"/>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2D1"/>
    <w:rsid w:val="000D4B9C"/>
    <w:rsid w:val="000D4EB6"/>
    <w:rsid w:val="000D753B"/>
    <w:rsid w:val="000E4C9E"/>
    <w:rsid w:val="000E6FD7"/>
    <w:rsid w:val="000F06E1"/>
    <w:rsid w:val="000F0E3C"/>
    <w:rsid w:val="000F19D5"/>
    <w:rsid w:val="000F4AEA"/>
    <w:rsid w:val="000F67E9"/>
    <w:rsid w:val="00104926"/>
    <w:rsid w:val="00113B1E"/>
    <w:rsid w:val="0011711C"/>
    <w:rsid w:val="0012045B"/>
    <w:rsid w:val="00124E4F"/>
    <w:rsid w:val="001260B7"/>
    <w:rsid w:val="001265CB"/>
    <w:rsid w:val="001321C6"/>
    <w:rsid w:val="001325AE"/>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06BE"/>
    <w:rsid w:val="001C2C03"/>
    <w:rsid w:val="001C42F7"/>
    <w:rsid w:val="001C4743"/>
    <w:rsid w:val="001C49E5"/>
    <w:rsid w:val="001C680C"/>
    <w:rsid w:val="001C7FEA"/>
    <w:rsid w:val="001D0499"/>
    <w:rsid w:val="001D0BBE"/>
    <w:rsid w:val="001D0ED4"/>
    <w:rsid w:val="001D212F"/>
    <w:rsid w:val="001D29D7"/>
    <w:rsid w:val="001D2DE7"/>
    <w:rsid w:val="001D3A68"/>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1F1"/>
    <w:rsid w:val="00202AA4"/>
    <w:rsid w:val="002031F7"/>
    <w:rsid w:val="002040E6"/>
    <w:rsid w:val="0020527B"/>
    <w:rsid w:val="00205F2C"/>
    <w:rsid w:val="00210B15"/>
    <w:rsid w:val="002142EA"/>
    <w:rsid w:val="002176D2"/>
    <w:rsid w:val="002204BB"/>
    <w:rsid w:val="00221B79"/>
    <w:rsid w:val="00221C6B"/>
    <w:rsid w:val="00223501"/>
    <w:rsid w:val="002253A1"/>
    <w:rsid w:val="00225CF8"/>
    <w:rsid w:val="0022794E"/>
    <w:rsid w:val="00231CB3"/>
    <w:rsid w:val="00233D64"/>
    <w:rsid w:val="0023482A"/>
    <w:rsid w:val="00234AB2"/>
    <w:rsid w:val="002355D5"/>
    <w:rsid w:val="002359CB"/>
    <w:rsid w:val="00242ED6"/>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E7E"/>
    <w:rsid w:val="00275082"/>
    <w:rsid w:val="00281BB8"/>
    <w:rsid w:val="00281E9E"/>
    <w:rsid w:val="00282405"/>
    <w:rsid w:val="00285170"/>
    <w:rsid w:val="00285361"/>
    <w:rsid w:val="00292D60"/>
    <w:rsid w:val="00293B30"/>
    <w:rsid w:val="00293D95"/>
    <w:rsid w:val="00294D34"/>
    <w:rsid w:val="00294E3B"/>
    <w:rsid w:val="00295CC0"/>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5E8F"/>
    <w:rsid w:val="002B7332"/>
    <w:rsid w:val="002B7F51"/>
    <w:rsid w:val="002C09E7"/>
    <w:rsid w:val="002C1E06"/>
    <w:rsid w:val="002C24C4"/>
    <w:rsid w:val="002C3F07"/>
    <w:rsid w:val="002C5278"/>
    <w:rsid w:val="002C6460"/>
    <w:rsid w:val="002C7EBB"/>
    <w:rsid w:val="002D06C1"/>
    <w:rsid w:val="002D2AF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2705C"/>
    <w:rsid w:val="003303B4"/>
    <w:rsid w:val="003331E4"/>
    <w:rsid w:val="00336C64"/>
    <w:rsid w:val="00337162"/>
    <w:rsid w:val="0034194F"/>
    <w:rsid w:val="00344605"/>
    <w:rsid w:val="003474AA"/>
    <w:rsid w:val="00350D1D"/>
    <w:rsid w:val="00352C83"/>
    <w:rsid w:val="00352EE4"/>
    <w:rsid w:val="003615D2"/>
    <w:rsid w:val="0036429C"/>
    <w:rsid w:val="00364A53"/>
    <w:rsid w:val="003654CB"/>
    <w:rsid w:val="00365AA9"/>
    <w:rsid w:val="00365F86"/>
    <w:rsid w:val="00365F87"/>
    <w:rsid w:val="00366E89"/>
    <w:rsid w:val="003705F4"/>
    <w:rsid w:val="00370D58"/>
    <w:rsid w:val="00371316"/>
    <w:rsid w:val="0037626C"/>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D74"/>
    <w:rsid w:val="003974EB"/>
    <w:rsid w:val="00397CC5"/>
    <w:rsid w:val="003A1582"/>
    <w:rsid w:val="003A4077"/>
    <w:rsid w:val="003A5C64"/>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E734C"/>
    <w:rsid w:val="003F0841"/>
    <w:rsid w:val="003F12EB"/>
    <w:rsid w:val="003F23D3"/>
    <w:rsid w:val="003F3F08"/>
    <w:rsid w:val="003F49F1"/>
    <w:rsid w:val="003F6272"/>
    <w:rsid w:val="00400E72"/>
    <w:rsid w:val="00401400"/>
    <w:rsid w:val="0040365F"/>
    <w:rsid w:val="00404869"/>
    <w:rsid w:val="00405884"/>
    <w:rsid w:val="00407D39"/>
    <w:rsid w:val="0041477A"/>
    <w:rsid w:val="004167A3"/>
    <w:rsid w:val="00432853"/>
    <w:rsid w:val="00432DAA"/>
    <w:rsid w:val="004338E6"/>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7D29"/>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4BF"/>
    <w:rsid w:val="00533D04"/>
    <w:rsid w:val="00534804"/>
    <w:rsid w:val="00534BDF"/>
    <w:rsid w:val="005354EA"/>
    <w:rsid w:val="0053585F"/>
    <w:rsid w:val="00535EC4"/>
    <w:rsid w:val="00535ED9"/>
    <w:rsid w:val="0053692B"/>
    <w:rsid w:val="005376BD"/>
    <w:rsid w:val="00541853"/>
    <w:rsid w:val="00543BDA"/>
    <w:rsid w:val="005441CC"/>
    <w:rsid w:val="005479DA"/>
    <w:rsid w:val="00547BCC"/>
    <w:rsid w:val="0055013B"/>
    <w:rsid w:val="00551F6F"/>
    <w:rsid w:val="00554E48"/>
    <w:rsid w:val="00555044"/>
    <w:rsid w:val="00561475"/>
    <w:rsid w:val="0056487B"/>
    <w:rsid w:val="00564FB9"/>
    <w:rsid w:val="0056653F"/>
    <w:rsid w:val="00572EE5"/>
    <w:rsid w:val="00573D9E"/>
    <w:rsid w:val="005801E3"/>
    <w:rsid w:val="00581802"/>
    <w:rsid w:val="00581CFA"/>
    <w:rsid w:val="005836A8"/>
    <w:rsid w:val="0058409C"/>
    <w:rsid w:val="00584262"/>
    <w:rsid w:val="0058573D"/>
    <w:rsid w:val="00586630"/>
    <w:rsid w:val="00587ADD"/>
    <w:rsid w:val="005925C9"/>
    <w:rsid w:val="00595EF9"/>
    <w:rsid w:val="00596160"/>
    <w:rsid w:val="005966E2"/>
    <w:rsid w:val="00597007"/>
    <w:rsid w:val="00597338"/>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98B"/>
    <w:rsid w:val="005D4171"/>
    <w:rsid w:val="005D6A95"/>
    <w:rsid w:val="005D6B2C"/>
    <w:rsid w:val="005D6D9C"/>
    <w:rsid w:val="005E2335"/>
    <w:rsid w:val="005E34CA"/>
    <w:rsid w:val="005E3C18"/>
    <w:rsid w:val="005E6812"/>
    <w:rsid w:val="005E72A2"/>
    <w:rsid w:val="005E7881"/>
    <w:rsid w:val="005E78E0"/>
    <w:rsid w:val="005F0D9C"/>
    <w:rsid w:val="005F0ED9"/>
    <w:rsid w:val="005F284E"/>
    <w:rsid w:val="006015CE"/>
    <w:rsid w:val="00604784"/>
    <w:rsid w:val="00606419"/>
    <w:rsid w:val="00607D29"/>
    <w:rsid w:val="00612952"/>
    <w:rsid w:val="00614CC1"/>
    <w:rsid w:val="00615A9D"/>
    <w:rsid w:val="00615F47"/>
    <w:rsid w:val="00617387"/>
    <w:rsid w:val="006205D6"/>
    <w:rsid w:val="006252D8"/>
    <w:rsid w:val="006259BC"/>
    <w:rsid w:val="0062636B"/>
    <w:rsid w:val="00632182"/>
    <w:rsid w:val="0063249A"/>
    <w:rsid w:val="00632AE0"/>
    <w:rsid w:val="00633C17"/>
    <w:rsid w:val="00634D9E"/>
    <w:rsid w:val="006363DD"/>
    <w:rsid w:val="00636E3E"/>
    <w:rsid w:val="006377DC"/>
    <w:rsid w:val="006379F7"/>
    <w:rsid w:val="00637E4D"/>
    <w:rsid w:val="00640620"/>
    <w:rsid w:val="00641A1F"/>
    <w:rsid w:val="00645904"/>
    <w:rsid w:val="00651ACB"/>
    <w:rsid w:val="00651C47"/>
    <w:rsid w:val="00652AB2"/>
    <w:rsid w:val="00653FED"/>
    <w:rsid w:val="00654EC0"/>
    <w:rsid w:val="0065525B"/>
    <w:rsid w:val="00655D4F"/>
    <w:rsid w:val="00656D29"/>
    <w:rsid w:val="006631CC"/>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BD6"/>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77A"/>
    <w:rsid w:val="006E2B18"/>
    <w:rsid w:val="006F03A8"/>
    <w:rsid w:val="006F2ACA"/>
    <w:rsid w:val="006F2ADC"/>
    <w:rsid w:val="006F2BFE"/>
    <w:rsid w:val="006F31E9"/>
    <w:rsid w:val="006F6284"/>
    <w:rsid w:val="007002C5"/>
    <w:rsid w:val="007039DA"/>
    <w:rsid w:val="00704387"/>
    <w:rsid w:val="00707669"/>
    <w:rsid w:val="00711CBA"/>
    <w:rsid w:val="00711FB5"/>
    <w:rsid w:val="00712A01"/>
    <w:rsid w:val="00714F58"/>
    <w:rsid w:val="0072007B"/>
    <w:rsid w:val="00722FBF"/>
    <w:rsid w:val="00722FC2"/>
    <w:rsid w:val="00724E1B"/>
    <w:rsid w:val="00725949"/>
    <w:rsid w:val="00727FA2"/>
    <w:rsid w:val="007322D9"/>
    <w:rsid w:val="00732BC0"/>
    <w:rsid w:val="00736566"/>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9A9"/>
    <w:rsid w:val="00765C43"/>
    <w:rsid w:val="00765EFB"/>
    <w:rsid w:val="007671CA"/>
    <w:rsid w:val="00767C61"/>
    <w:rsid w:val="0077008A"/>
    <w:rsid w:val="00773C1F"/>
    <w:rsid w:val="00773C67"/>
    <w:rsid w:val="00774DA4"/>
    <w:rsid w:val="00776599"/>
    <w:rsid w:val="0078114B"/>
    <w:rsid w:val="00781DD2"/>
    <w:rsid w:val="00783ECF"/>
    <w:rsid w:val="0078413A"/>
    <w:rsid w:val="00784BBF"/>
    <w:rsid w:val="007959E8"/>
    <w:rsid w:val="00795E9C"/>
    <w:rsid w:val="00796644"/>
    <w:rsid w:val="007A0521"/>
    <w:rsid w:val="007A0F6A"/>
    <w:rsid w:val="007A2E12"/>
    <w:rsid w:val="007A3475"/>
    <w:rsid w:val="007A41C8"/>
    <w:rsid w:val="007A54CE"/>
    <w:rsid w:val="007A623D"/>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2B0E"/>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4AB"/>
    <w:rsid w:val="00823A9F"/>
    <w:rsid w:val="00823C85"/>
    <w:rsid w:val="00825138"/>
    <w:rsid w:val="008269DD"/>
    <w:rsid w:val="00830621"/>
    <w:rsid w:val="0083348C"/>
    <w:rsid w:val="008373D3"/>
    <w:rsid w:val="00840617"/>
    <w:rsid w:val="00840F84"/>
    <w:rsid w:val="00841AF4"/>
    <w:rsid w:val="00842A47"/>
    <w:rsid w:val="00843C13"/>
    <w:rsid w:val="008454F8"/>
    <w:rsid w:val="0085173A"/>
    <w:rsid w:val="008603CE"/>
    <w:rsid w:val="008620FC"/>
    <w:rsid w:val="00862549"/>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4EDA"/>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926"/>
    <w:rsid w:val="008D0CE8"/>
    <w:rsid w:val="008D2D1D"/>
    <w:rsid w:val="008D453D"/>
    <w:rsid w:val="008D53AD"/>
    <w:rsid w:val="008D562B"/>
    <w:rsid w:val="008D5733"/>
    <w:rsid w:val="008D622B"/>
    <w:rsid w:val="008D666C"/>
    <w:rsid w:val="008D706D"/>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01E1"/>
    <w:rsid w:val="00911BE5"/>
    <w:rsid w:val="00913CA9"/>
    <w:rsid w:val="009145AE"/>
    <w:rsid w:val="009146CE"/>
    <w:rsid w:val="00914CA7"/>
    <w:rsid w:val="00915C3E"/>
    <w:rsid w:val="009161A8"/>
    <w:rsid w:val="00921BB7"/>
    <w:rsid w:val="009245F5"/>
    <w:rsid w:val="009249EC"/>
    <w:rsid w:val="009273B3"/>
    <w:rsid w:val="00927A5C"/>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23ED"/>
    <w:rsid w:val="0097686D"/>
    <w:rsid w:val="00977010"/>
    <w:rsid w:val="00977D02"/>
    <w:rsid w:val="0098002A"/>
    <w:rsid w:val="009809BB"/>
    <w:rsid w:val="0098364B"/>
    <w:rsid w:val="009911AF"/>
    <w:rsid w:val="009911BC"/>
    <w:rsid w:val="00991875"/>
    <w:rsid w:val="00991F92"/>
    <w:rsid w:val="00992985"/>
    <w:rsid w:val="00993889"/>
    <w:rsid w:val="0099551B"/>
    <w:rsid w:val="00997BF1"/>
    <w:rsid w:val="009A089C"/>
    <w:rsid w:val="009A118E"/>
    <w:rsid w:val="009A150F"/>
    <w:rsid w:val="009A21CD"/>
    <w:rsid w:val="009A278C"/>
    <w:rsid w:val="009A2BC2"/>
    <w:rsid w:val="009A42C1"/>
    <w:rsid w:val="009A5429"/>
    <w:rsid w:val="009A72AD"/>
    <w:rsid w:val="009B09E0"/>
    <w:rsid w:val="009B0BC5"/>
    <w:rsid w:val="009B1247"/>
    <w:rsid w:val="009B12E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6ADF"/>
    <w:rsid w:val="00A0096C"/>
    <w:rsid w:val="00A00F7F"/>
    <w:rsid w:val="00A01757"/>
    <w:rsid w:val="00A028C0"/>
    <w:rsid w:val="00A02BAE"/>
    <w:rsid w:val="00A04C7B"/>
    <w:rsid w:val="00A06A6B"/>
    <w:rsid w:val="00A07E47"/>
    <w:rsid w:val="00A129D0"/>
    <w:rsid w:val="00A12C33"/>
    <w:rsid w:val="00A138BA"/>
    <w:rsid w:val="00A14C8E"/>
    <w:rsid w:val="00A153D9"/>
    <w:rsid w:val="00A15F09"/>
    <w:rsid w:val="00A169B6"/>
    <w:rsid w:val="00A2271D"/>
    <w:rsid w:val="00A237D5"/>
    <w:rsid w:val="00A24752"/>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30B"/>
    <w:rsid w:val="00A648CD"/>
    <w:rsid w:val="00A6537A"/>
    <w:rsid w:val="00A67866"/>
    <w:rsid w:val="00A70B07"/>
    <w:rsid w:val="00A723F8"/>
    <w:rsid w:val="00A77CCB"/>
    <w:rsid w:val="00A8079D"/>
    <w:rsid w:val="00A83D8D"/>
    <w:rsid w:val="00A8446B"/>
    <w:rsid w:val="00A8473F"/>
    <w:rsid w:val="00A862D6"/>
    <w:rsid w:val="00A8715E"/>
    <w:rsid w:val="00A9295B"/>
    <w:rsid w:val="00A93B09"/>
    <w:rsid w:val="00A952D7"/>
    <w:rsid w:val="00A963F7"/>
    <w:rsid w:val="00A96AD8"/>
    <w:rsid w:val="00A97D80"/>
    <w:rsid w:val="00AA052C"/>
    <w:rsid w:val="00AA1E45"/>
    <w:rsid w:val="00AA4286"/>
    <w:rsid w:val="00AA456B"/>
    <w:rsid w:val="00AA57F5"/>
    <w:rsid w:val="00AA672E"/>
    <w:rsid w:val="00AA6EC9"/>
    <w:rsid w:val="00AB2F03"/>
    <w:rsid w:val="00AB6309"/>
    <w:rsid w:val="00AB6C5F"/>
    <w:rsid w:val="00AB7129"/>
    <w:rsid w:val="00AC27A6"/>
    <w:rsid w:val="00AC30F7"/>
    <w:rsid w:val="00AC3A5A"/>
    <w:rsid w:val="00AC4D95"/>
    <w:rsid w:val="00AC5DF4"/>
    <w:rsid w:val="00AC5FB1"/>
    <w:rsid w:val="00AD0AEF"/>
    <w:rsid w:val="00AD11B7"/>
    <w:rsid w:val="00AD1A94"/>
    <w:rsid w:val="00AD1C05"/>
    <w:rsid w:val="00AD4126"/>
    <w:rsid w:val="00AD421C"/>
    <w:rsid w:val="00AD44FA"/>
    <w:rsid w:val="00AD7D54"/>
    <w:rsid w:val="00AE070A"/>
    <w:rsid w:val="00AE101C"/>
    <w:rsid w:val="00AE37E5"/>
    <w:rsid w:val="00AE5EB4"/>
    <w:rsid w:val="00AF0C18"/>
    <w:rsid w:val="00AF47C5"/>
    <w:rsid w:val="00AF5398"/>
    <w:rsid w:val="00B049AF"/>
    <w:rsid w:val="00B055BE"/>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2620"/>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4452"/>
    <w:rsid w:val="00B758BF"/>
    <w:rsid w:val="00B77EC8"/>
    <w:rsid w:val="00B827A6"/>
    <w:rsid w:val="00B831CE"/>
    <w:rsid w:val="00B86293"/>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3AF7"/>
    <w:rsid w:val="00BD52D7"/>
    <w:rsid w:val="00BD5AD2"/>
    <w:rsid w:val="00BE22F3"/>
    <w:rsid w:val="00BE5B52"/>
    <w:rsid w:val="00BE7B8D"/>
    <w:rsid w:val="00BE7D5C"/>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147"/>
    <w:rsid w:val="00C33E50"/>
    <w:rsid w:val="00C34C20"/>
    <w:rsid w:val="00C35A3E"/>
    <w:rsid w:val="00C42130"/>
    <w:rsid w:val="00C423A4"/>
    <w:rsid w:val="00C44BF5"/>
    <w:rsid w:val="00C516CD"/>
    <w:rsid w:val="00C521D6"/>
    <w:rsid w:val="00C55232"/>
    <w:rsid w:val="00C553A4"/>
    <w:rsid w:val="00C55A06"/>
    <w:rsid w:val="00C55D03"/>
    <w:rsid w:val="00C601BC"/>
    <w:rsid w:val="00C6329F"/>
    <w:rsid w:val="00C63340"/>
    <w:rsid w:val="00C63678"/>
    <w:rsid w:val="00C643F9"/>
    <w:rsid w:val="00C64E95"/>
    <w:rsid w:val="00C66C1A"/>
    <w:rsid w:val="00C71372"/>
    <w:rsid w:val="00C72410"/>
    <w:rsid w:val="00C7287F"/>
    <w:rsid w:val="00C729BB"/>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A7CB4"/>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B1B"/>
    <w:rsid w:val="00CF686F"/>
    <w:rsid w:val="00CF6E60"/>
    <w:rsid w:val="00CF7BCA"/>
    <w:rsid w:val="00D008FD"/>
    <w:rsid w:val="00D0321C"/>
    <w:rsid w:val="00D035EC"/>
    <w:rsid w:val="00D06AB1"/>
    <w:rsid w:val="00D072ED"/>
    <w:rsid w:val="00D079A6"/>
    <w:rsid w:val="00D07A16"/>
    <w:rsid w:val="00D1067E"/>
    <w:rsid w:val="00D10F50"/>
    <w:rsid w:val="00D11272"/>
    <w:rsid w:val="00D11F1C"/>
    <w:rsid w:val="00D126F5"/>
    <w:rsid w:val="00D1489E"/>
    <w:rsid w:val="00D165E2"/>
    <w:rsid w:val="00D170A9"/>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47515"/>
    <w:rsid w:val="00D51BF3"/>
    <w:rsid w:val="00D63434"/>
    <w:rsid w:val="00D66846"/>
    <w:rsid w:val="00D675FB"/>
    <w:rsid w:val="00D67E6D"/>
    <w:rsid w:val="00D71F25"/>
    <w:rsid w:val="00D72A9C"/>
    <w:rsid w:val="00D77031"/>
    <w:rsid w:val="00D813B0"/>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5411"/>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4189"/>
    <w:rsid w:val="00EA4579"/>
    <w:rsid w:val="00EA58D1"/>
    <w:rsid w:val="00EA61BC"/>
    <w:rsid w:val="00EA681A"/>
    <w:rsid w:val="00EA735B"/>
    <w:rsid w:val="00EB1E69"/>
    <w:rsid w:val="00EB2086"/>
    <w:rsid w:val="00EB4FC1"/>
    <w:rsid w:val="00EB5EDF"/>
    <w:rsid w:val="00EB60FE"/>
    <w:rsid w:val="00EB74DB"/>
    <w:rsid w:val="00EC5359"/>
    <w:rsid w:val="00EC562A"/>
    <w:rsid w:val="00ED067A"/>
    <w:rsid w:val="00ED2B50"/>
    <w:rsid w:val="00ED7785"/>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27E08"/>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6F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442"/>
    <w:rsid w:val="00FB0CB9"/>
    <w:rsid w:val="00FB231D"/>
    <w:rsid w:val="00FB45F1"/>
    <w:rsid w:val="00FB4A72"/>
    <w:rsid w:val="00FB54E8"/>
    <w:rsid w:val="00FB7054"/>
    <w:rsid w:val="00FC17B7"/>
    <w:rsid w:val="00FC23D6"/>
    <w:rsid w:val="00FC2CB7"/>
    <w:rsid w:val="00FC4090"/>
    <w:rsid w:val="00FC55B4"/>
    <w:rsid w:val="00FD00E6"/>
    <w:rsid w:val="00FD09A1"/>
    <w:rsid w:val="00FD2A7C"/>
    <w:rsid w:val="00FD4509"/>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qFormat/>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C94DF2"/>
    <w:pPr>
      <w:ind w:left="227"/>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qFormat/>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55013B"/>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qFormat/>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qFormat/>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55013B"/>
    <w:pPr>
      <w:numPr>
        <w:ilvl w:val="2"/>
      </w:numPr>
      <w:spacing w:beforeLines="50" w:before="50" w:afterLines="50" w:after="50"/>
      <w:ind w:left="71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qFormat/>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qFormat/>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qFormat/>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Normal (Web)"/>
    <w:basedOn w:val="afff5"/>
    <w:uiPriority w:val="99"/>
    <w:semiHidden/>
    <w:unhideWhenUsed/>
    <w:rsid w:val="00597338"/>
    <w:pPr>
      <w:widowControl/>
      <w:adjustRightInd/>
      <w:spacing w:before="100" w:beforeAutospacing="1" w:after="100" w:afterAutospacing="1" w:line="240" w:lineRule="auto"/>
      <w:jc w:val="left"/>
    </w:pPr>
    <w:rPr>
      <w:rFonts w:ascii="宋体" w:hAnsi="宋体" w:cs="宋体"/>
      <w:kern w:val="0"/>
      <w:sz w:val="24"/>
      <w:szCs w:val="24"/>
    </w:rPr>
  </w:style>
  <w:style w:type="paragraph" w:styleId="afffffffffff5">
    <w:name w:val="List Paragraph"/>
    <w:basedOn w:val="afff5"/>
    <w:uiPriority w:val="34"/>
    <w:qFormat/>
    <w:rsid w:val="006363DD"/>
    <w:pPr>
      <w:adjustRightInd/>
      <w:spacing w:line="240" w:lineRule="auto"/>
      <w:ind w:firstLineChars="200" w:firstLine="420"/>
      <w:jc w:val="left"/>
    </w:pPr>
    <w:rPr>
      <w:rFonts w:ascii="Times New Roman" w:eastAsia="PMingLiU" w:hAnsi="Times New Roman"/>
      <w:sz w:val="24"/>
      <w:szCs w:val="24"/>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qFormat/>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C94DF2"/>
    <w:pPr>
      <w:ind w:left="227"/>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qFormat/>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55013B"/>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6"/>
    <w:qFormat/>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qFormat/>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55013B"/>
    <w:pPr>
      <w:numPr>
        <w:ilvl w:val="2"/>
      </w:numPr>
      <w:spacing w:beforeLines="50" w:before="50" w:afterLines="50" w:after="50"/>
      <w:ind w:left="71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qFormat/>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before="0" w:afterLines="0" w:after="0"/>
      <w:outlineLvl w:val="9"/>
    </w:pPr>
    <w:rPr>
      <w:rFonts w:ascii="宋体" w:eastAsia="宋体"/>
    </w:rPr>
  </w:style>
  <w:style w:type="paragraph" w:customStyle="1" w:styleId="affffffff8">
    <w:name w:val="标准文件_五级无标题"/>
    <w:basedOn w:val="afff1"/>
    <w:qFormat/>
    <w:rsid w:val="00BA263B"/>
    <w:pPr>
      <w:spacing w:beforeLines="0" w:before="0" w:afterLines="0" w:after="0"/>
      <w:outlineLvl w:val="9"/>
    </w:pPr>
    <w:rPr>
      <w:rFonts w:ascii="宋体" w:eastAsia="宋体"/>
    </w:rPr>
  </w:style>
  <w:style w:type="paragraph" w:customStyle="1" w:styleId="affffffff9">
    <w:name w:val="标准文件_三级无标题"/>
    <w:basedOn w:val="afff"/>
    <w:qFormat/>
    <w:rsid w:val="00BA263B"/>
    <w:pPr>
      <w:spacing w:beforeLines="0" w:before="0" w:afterLines="0" w:after="0"/>
      <w:outlineLvl w:val="9"/>
    </w:pPr>
    <w:rPr>
      <w:rFonts w:ascii="宋体" w:eastAsia="宋体"/>
    </w:rPr>
  </w:style>
  <w:style w:type="paragraph" w:customStyle="1" w:styleId="affffffffa">
    <w:name w:val="标准文件_二级无标题"/>
    <w:basedOn w:val="affe"/>
    <w:qFormat/>
    <w:rsid w:val="00BA263B"/>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qFormat/>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qFormat/>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before="50" w:afterLines="50" w:after="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843C13"/>
    <w:pPr>
      <w:spacing w:beforeLines="0" w:before="0" w:afterLines="0" w:after="0" w:line="276" w:lineRule="auto"/>
    </w:pPr>
    <w:rPr>
      <w:rFonts w:ascii="宋体" w:eastAsia="宋体"/>
    </w:rPr>
  </w:style>
  <w:style w:type="paragraph" w:customStyle="1" w:styleId="affffffffff9">
    <w:name w:val="标准文件_引言三级无标题"/>
    <w:basedOn w:val="a9"/>
    <w:next w:val="affff6"/>
    <w:qFormat/>
    <w:rsid w:val="00534BDF"/>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534BDF"/>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534BDF"/>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Normal (Web)"/>
    <w:basedOn w:val="afff5"/>
    <w:uiPriority w:val="99"/>
    <w:semiHidden/>
    <w:unhideWhenUsed/>
    <w:rsid w:val="00597338"/>
    <w:pPr>
      <w:widowControl/>
      <w:adjustRightInd/>
      <w:spacing w:before="100" w:beforeAutospacing="1" w:after="100" w:afterAutospacing="1" w:line="240" w:lineRule="auto"/>
      <w:jc w:val="left"/>
    </w:pPr>
    <w:rPr>
      <w:rFonts w:ascii="宋体" w:hAnsi="宋体" w:cs="宋体"/>
      <w:kern w:val="0"/>
      <w:sz w:val="24"/>
      <w:szCs w:val="24"/>
    </w:rPr>
  </w:style>
  <w:style w:type="paragraph" w:styleId="afffffffffff5">
    <w:name w:val="List Paragraph"/>
    <w:basedOn w:val="afff5"/>
    <w:uiPriority w:val="34"/>
    <w:qFormat/>
    <w:rsid w:val="006363DD"/>
    <w:pPr>
      <w:adjustRightInd/>
      <w:spacing w:line="240" w:lineRule="auto"/>
      <w:ind w:firstLineChars="200" w:firstLine="420"/>
      <w:jc w:val="left"/>
    </w:pPr>
    <w:rPr>
      <w:rFonts w:ascii="Times New Roman" w:eastAsia="PMingLiU" w:hAnsi="Times New Roman"/>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75095444">
      <w:bodyDiv w:val="1"/>
      <w:marLeft w:val="0"/>
      <w:marRight w:val="0"/>
      <w:marTop w:val="0"/>
      <w:marBottom w:val="0"/>
      <w:divBdr>
        <w:top w:val="none" w:sz="0" w:space="0" w:color="auto"/>
        <w:left w:val="none" w:sz="0" w:space="0" w:color="auto"/>
        <w:bottom w:val="none" w:sz="0" w:space="0" w:color="auto"/>
        <w:right w:val="none" w:sz="0" w:space="0" w:color="auto"/>
      </w:divBdr>
    </w:div>
    <w:div w:id="214724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62EA20212EC486AA17E6821288376A0"/>
        <w:category>
          <w:name w:val="常规"/>
          <w:gallery w:val="placeholder"/>
        </w:category>
        <w:types>
          <w:type w:val="bbPlcHdr"/>
        </w:types>
        <w:behaviors>
          <w:behavior w:val="content"/>
        </w:behaviors>
        <w:guid w:val="{3FFCF7AD-BA88-496F-9D36-52D7A6E23088}"/>
      </w:docPartPr>
      <w:docPartBody>
        <w:p w:rsidR="001C2421" w:rsidRDefault="004F44F1">
          <w:pPr>
            <w:pStyle w:val="F62EA20212EC486AA17E6821288376A0"/>
          </w:pPr>
          <w:r w:rsidRPr="00751A05">
            <w:rPr>
              <w:rStyle w:val="a3"/>
              <w:rFonts w:hint="eastAsia"/>
            </w:rPr>
            <w:t>单击或点击此处输入文字。</w:t>
          </w:r>
        </w:p>
      </w:docPartBody>
    </w:docPart>
    <w:docPart>
      <w:docPartPr>
        <w:name w:val="E7795DF78883412FB3432A6D7B052C45"/>
        <w:category>
          <w:name w:val="常规"/>
          <w:gallery w:val="placeholder"/>
        </w:category>
        <w:types>
          <w:type w:val="bbPlcHdr"/>
        </w:types>
        <w:behaviors>
          <w:behavior w:val="content"/>
        </w:behaviors>
        <w:guid w:val="{109A4E07-9B62-4F11-B1C4-E241EEAA3F33}"/>
      </w:docPartPr>
      <w:docPartBody>
        <w:p w:rsidR="001C2421" w:rsidRDefault="004F44F1">
          <w:pPr>
            <w:pStyle w:val="E7795DF78883412FB3432A6D7B052C45"/>
          </w:pPr>
          <w:r w:rsidRPr="00FB6243">
            <w:rPr>
              <w:rStyle w:val="a3"/>
              <w:rFonts w:hint="eastAsia"/>
            </w:rPr>
            <w:t>选择一项。</w:t>
          </w:r>
        </w:p>
      </w:docPartBody>
    </w:docPart>
    <w:docPart>
      <w:docPartPr>
        <w:name w:val="21D75FEC2AA34048BD07B72D3A7FF9E8"/>
        <w:category>
          <w:name w:val="常规"/>
          <w:gallery w:val="placeholder"/>
        </w:category>
        <w:types>
          <w:type w:val="bbPlcHdr"/>
        </w:types>
        <w:behaviors>
          <w:behavior w:val="content"/>
        </w:behaviors>
        <w:guid w:val="{C8A9F7CD-9198-4807-80CC-37648E1A29D5}"/>
      </w:docPartPr>
      <w:docPartBody>
        <w:p w:rsidR="001C2421" w:rsidRDefault="004F44F1">
          <w:pPr>
            <w:pStyle w:val="21D75FEC2AA34048BD07B72D3A7FF9E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4F1"/>
    <w:rsid w:val="001A7057"/>
    <w:rsid w:val="001C2421"/>
    <w:rsid w:val="002C7E5B"/>
    <w:rsid w:val="002D29F6"/>
    <w:rsid w:val="003B2DFB"/>
    <w:rsid w:val="003D2F0B"/>
    <w:rsid w:val="003E7DAD"/>
    <w:rsid w:val="00402678"/>
    <w:rsid w:val="004F44F1"/>
    <w:rsid w:val="0055077B"/>
    <w:rsid w:val="0056432D"/>
    <w:rsid w:val="00737B1B"/>
    <w:rsid w:val="007B04C1"/>
    <w:rsid w:val="007F3144"/>
    <w:rsid w:val="008D7130"/>
    <w:rsid w:val="00C41876"/>
    <w:rsid w:val="00C72E26"/>
    <w:rsid w:val="00CF0AC2"/>
    <w:rsid w:val="00DF3C0C"/>
    <w:rsid w:val="00DF5F41"/>
    <w:rsid w:val="00E15DA3"/>
    <w:rsid w:val="00E438A6"/>
    <w:rsid w:val="00E57B79"/>
    <w:rsid w:val="00E9201C"/>
    <w:rsid w:val="00F11125"/>
    <w:rsid w:val="00FB40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62EA20212EC486AA17E6821288376A0">
    <w:name w:val="F62EA20212EC486AA17E6821288376A0"/>
    <w:pPr>
      <w:widowControl w:val="0"/>
      <w:jc w:val="both"/>
    </w:pPr>
  </w:style>
  <w:style w:type="paragraph" w:customStyle="1" w:styleId="E7795DF78883412FB3432A6D7B052C45">
    <w:name w:val="E7795DF78883412FB3432A6D7B052C45"/>
    <w:pPr>
      <w:widowControl w:val="0"/>
      <w:jc w:val="both"/>
    </w:pPr>
  </w:style>
  <w:style w:type="paragraph" w:customStyle="1" w:styleId="21D75FEC2AA34048BD07B72D3A7FF9E8">
    <w:name w:val="21D75FEC2AA34048BD07B72D3A7FF9E8"/>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62EA20212EC486AA17E6821288376A0">
    <w:name w:val="F62EA20212EC486AA17E6821288376A0"/>
    <w:pPr>
      <w:widowControl w:val="0"/>
      <w:jc w:val="both"/>
    </w:pPr>
  </w:style>
  <w:style w:type="paragraph" w:customStyle="1" w:styleId="E7795DF78883412FB3432A6D7B052C45">
    <w:name w:val="E7795DF78883412FB3432A6D7B052C45"/>
    <w:pPr>
      <w:widowControl w:val="0"/>
      <w:jc w:val="both"/>
    </w:pPr>
  </w:style>
  <w:style w:type="paragraph" w:customStyle="1" w:styleId="21D75FEC2AA34048BD07B72D3A7FF9E8">
    <w:name w:val="21D75FEC2AA34048BD07B72D3A7FF9E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3C9FD-31CB-4909-B3AB-0F7F459A7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286</TotalTime>
  <Pages>1</Pages>
  <Words>741</Words>
  <Characters>4224</Characters>
  <Application>Microsoft Office Word</Application>
  <DocSecurity>0</DocSecurity>
  <Lines>35</Lines>
  <Paragraphs>9</Paragraphs>
  <ScaleCrop>false</ScaleCrop>
  <Company>PCMI</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HP</dc:creator>
  <dc:description>&lt;config cover="true" show_menu="true" version="1.0.0" doctype="SDKXY"&gt;_x000d_
&lt;/config&gt;</dc:description>
  <cp:lastModifiedBy>HP</cp:lastModifiedBy>
  <cp:revision>17</cp:revision>
  <cp:lastPrinted>2023-11-09T08:19:00Z</cp:lastPrinted>
  <dcterms:created xsi:type="dcterms:W3CDTF">2023-10-27T07:51:00Z</dcterms:created>
  <dcterms:modified xsi:type="dcterms:W3CDTF">2023-11-09T08:21:00Z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