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A4B1F" w14:paraId="67CF4DB2" w14:textId="77777777">
        <w:tc>
          <w:tcPr>
            <w:tcW w:w="509" w:type="dxa"/>
          </w:tcPr>
          <w:p w14:paraId="28D309C9" w14:textId="77777777" w:rsidR="00DA4B1F" w:rsidRDefault="00000000">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32B1B9E" w14:textId="77777777" w:rsidR="00DA4B1F" w:rsidRDefault="00000000">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35</w:t>
            </w:r>
            <w:r>
              <w:rPr>
                <w:rFonts w:ascii="黑体" w:eastAsia="黑体" w:hAnsi="黑体" w:hint="eastAsia"/>
                <w:sz w:val="21"/>
                <w:szCs w:val="21"/>
                <w:lang w:eastAsia="zh-Hans"/>
              </w:rPr>
              <w:t>.</w:t>
            </w:r>
            <w:r>
              <w:rPr>
                <w:rFonts w:ascii="黑体" w:eastAsia="黑体" w:hAnsi="黑体"/>
                <w:sz w:val="21"/>
                <w:szCs w:val="21"/>
                <w:lang w:eastAsia="zh-Hans"/>
              </w:rPr>
              <w:t>100</w:t>
            </w:r>
            <w:r>
              <w:rPr>
                <w:rFonts w:ascii="黑体" w:eastAsia="黑体" w:hAnsi="黑体" w:hint="eastAsia"/>
                <w:sz w:val="21"/>
                <w:szCs w:val="21"/>
                <w:lang w:eastAsia="zh-Hans"/>
              </w:rPr>
              <w:t>.</w:t>
            </w:r>
            <w:r>
              <w:rPr>
                <w:rFonts w:ascii="黑体" w:eastAsia="黑体" w:hAnsi="黑体"/>
                <w:sz w:val="21"/>
                <w:szCs w:val="21"/>
                <w:lang w:eastAsia="zh-Hans"/>
              </w:rPr>
              <w:t>40</w:t>
            </w:r>
            <w:r>
              <w:rPr>
                <w:rFonts w:ascii="黑体" w:eastAsia="黑体" w:hAnsi="黑体"/>
                <w:sz w:val="21"/>
                <w:szCs w:val="21"/>
              </w:rPr>
              <w:t xml:space="preserve"> </w:t>
            </w:r>
            <w:r>
              <w:rPr>
                <w:rFonts w:ascii="黑体" w:eastAsia="黑体" w:hAnsi="黑体"/>
                <w:sz w:val="21"/>
                <w:szCs w:val="21"/>
              </w:rPr>
              <w:fldChar w:fldCharType="end"/>
            </w:r>
            <w:bookmarkEnd w:id="0"/>
          </w:p>
        </w:tc>
      </w:tr>
      <w:tr w:rsidR="00DA4B1F" w14:paraId="50E4DBAD" w14:textId="77777777">
        <w:tc>
          <w:tcPr>
            <w:tcW w:w="509" w:type="dxa"/>
          </w:tcPr>
          <w:p w14:paraId="16E48294" w14:textId="77777777" w:rsidR="00DA4B1F"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772243B" w14:textId="77777777" w:rsidR="00DA4B1F"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M10/29</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A4B1F" w14:paraId="188FCC25" w14:textId="77777777">
        <w:tc>
          <w:tcPr>
            <w:tcW w:w="6407" w:type="dxa"/>
          </w:tcPr>
          <w:p w14:paraId="76CC596E" w14:textId="77777777" w:rsidR="00DA4B1F" w:rsidRDefault="00000000">
            <w:pPr>
              <w:pStyle w:val="af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40CF881F" wp14:editId="7CD0DC3E">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14:paraId="5F977298" w14:textId="77777777" w:rsidR="00DA4B1F" w:rsidRDefault="00000000">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湖南省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5014122D" w14:textId="77777777" w:rsidR="00DA4B1F" w:rsidRDefault="00000000">
      <w:pPr>
        <w:pStyle w:val="affffffffff3"/>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2023</w:t>
      </w:r>
      <w:r>
        <w:fldChar w:fldCharType="end"/>
      </w:r>
      <w:bookmarkEnd w:id="7"/>
    </w:p>
    <w:p w14:paraId="2D0A23D6" w14:textId="77777777" w:rsidR="00DA4B1F" w:rsidRDefault="00000000">
      <w:pPr>
        <w:pStyle w:val="affffffffff4"/>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90D9A43" w14:textId="77777777" w:rsidR="00DA4B1F"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977BAF3" wp14:editId="214BC76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J4NJltgAAAAMAQAADwAAAAAAAAABACAAAAA4AAAAZHJzL2Rvd25yZXYu&#10;eG1sUEsBAhQAFAAAAAgAh07iQLvgymblAQAArAMAAA4AAAAAAAAAAQAgAAAAPQEAAGRycy9lMm9E&#10;b2MueG1sUEsFBgAAAAAGAAYAWQEAAJQFAAAAAA==&#10;">
                <v:fill on="f" focussize="0,0"/>
                <v:stroke color="#000000" joinstyle="round"/>
                <v:imagedata o:title=""/>
                <o:lock v:ext="edit" aspectratio="f"/>
              </v:line>
            </w:pict>
          </mc:Fallback>
        </mc:AlternateContent>
      </w:r>
    </w:p>
    <w:p w14:paraId="19E3EE29" w14:textId="77777777" w:rsidR="00DA4B1F" w:rsidRDefault="00DA4B1F">
      <w:pPr>
        <w:pStyle w:val="afffff1"/>
        <w:framePr w:w="9639" w:h="6976" w:hRule="exact" w:hSpace="0" w:vSpace="0" w:wrap="around" w:hAnchor="page" w:y="6408"/>
        <w:jc w:val="center"/>
        <w:rPr>
          <w:rFonts w:ascii="黑体" w:eastAsia="黑体" w:hAnsi="黑体"/>
          <w:b w:val="0"/>
          <w:bCs w:val="0"/>
          <w:w w:val="100"/>
        </w:rPr>
      </w:pPr>
    </w:p>
    <w:p w14:paraId="58344B13" w14:textId="77777777" w:rsidR="00DA4B1F" w:rsidRDefault="00000000">
      <w:pPr>
        <w:pStyle w:val="affffffffff5"/>
        <w:framePr w:h="6974" w:hRule="exact" w:wrap="around" w:x="1419" w:anchorLock="1"/>
        <w:jc w:val="both"/>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智能网联车-车通信中继节点选择技术指南</w:t>
      </w:r>
      <w:r>
        <w:fldChar w:fldCharType="end"/>
      </w:r>
      <w:bookmarkEnd w:id="9"/>
    </w:p>
    <w:p w14:paraId="6930E9DF" w14:textId="77777777" w:rsidR="00DA4B1F" w:rsidRDefault="00DA4B1F">
      <w:pPr>
        <w:framePr w:w="9639" w:h="6974" w:hRule="exact" w:wrap="around" w:vAnchor="page" w:hAnchor="page" w:x="1419" w:y="6408" w:anchorLock="1"/>
        <w:ind w:left="-1418"/>
      </w:pPr>
    </w:p>
    <w:p w14:paraId="14890547" w14:textId="77777777" w:rsidR="00DA4B1F" w:rsidRDefault="00000000">
      <w:pPr>
        <w:pStyle w:val="afffffff9"/>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guidelines for relay-nodes selection of vehicle-vehicle communication in smart grid</w:t>
      </w:r>
      <w:r>
        <w:rPr>
          <w:rFonts w:ascii="黑体" w:eastAsia="黑体" w:hAnsi="黑体"/>
          <w:szCs w:val="28"/>
        </w:rPr>
        <w:fldChar w:fldCharType="end"/>
      </w:r>
      <w:bookmarkEnd w:id="10"/>
    </w:p>
    <w:p w14:paraId="679C3288" w14:textId="77777777" w:rsidR="00DA4B1F" w:rsidRDefault="00DA4B1F">
      <w:pPr>
        <w:framePr w:w="9639" w:h="6974" w:hRule="exact" w:wrap="around" w:vAnchor="page" w:hAnchor="page" w:x="1419" w:y="6408" w:anchorLock="1"/>
        <w:spacing w:line="760" w:lineRule="exact"/>
        <w:ind w:left="-1418"/>
      </w:pPr>
    </w:p>
    <w:p w14:paraId="6E4B7F05" w14:textId="77777777" w:rsidR="00DA4B1F" w:rsidRDefault="00DA4B1F">
      <w:pPr>
        <w:pStyle w:val="afffffff9"/>
        <w:framePr w:w="9639" w:h="6974" w:hRule="exact" w:wrap="around" w:vAnchor="page" w:hAnchor="page" w:x="1419" w:y="6408" w:anchorLock="1"/>
        <w:textAlignment w:val="bottom"/>
        <w:rPr>
          <w:rFonts w:eastAsia="黑体"/>
          <w:szCs w:val="28"/>
        </w:rPr>
      </w:pPr>
    </w:p>
    <w:p w14:paraId="6154C712" w14:textId="77777777" w:rsidR="00DA4B1F"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0C65D8E1" w14:textId="77777777" w:rsidR="00DA4B1F"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3A3DF353" w14:textId="77777777" w:rsidR="00DA4B1F"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75AC8AD8" w14:textId="77777777" w:rsidR="00DA4B1F"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7577C8C" w14:textId="77777777" w:rsidR="00DA4B1F"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251FF44" w14:textId="77777777" w:rsidR="00DA4B1F" w:rsidRDefault="00000000">
      <w:pPr>
        <w:pStyle w:val="affffffff9"/>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lang w:eastAsia="zh-Hans"/>
        </w:rPr>
        <w:t>湖南省市场监督管理局</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4EBAD002" w14:textId="77777777" w:rsidR="00DA4B1F" w:rsidRDefault="00000000">
      <w:pPr>
        <w:rPr>
          <w:rFonts w:ascii="宋体" w:hAnsi="宋体"/>
          <w:sz w:val="28"/>
          <w:szCs w:val="28"/>
        </w:rPr>
        <w:sectPr w:rsidR="00DA4B1F">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32EA7EA" wp14:editId="5FECBDDB">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qzMc+9cAAAAOAQAADwAAAAAAAAABACAAAAA4AAAAZHJzL2Rvd25yZXYueG1s&#10;UEsBAhQAFAAAAAgAh07iQFkuJZjjAQAAqgMAAA4AAAAAAAAAAQAgAAAAPAEAAGRycy9lMm9Eb2Mu&#10;eG1sUEsFBgAAAAAGAAYAWQEAAJEFAAAAAA==&#10;">
                <v:fill on="f" focussize="0,0"/>
                <v:stroke color="#000000" joinstyle="round"/>
                <v:imagedata o:title=""/>
                <o:lock v:ext="edit" aspectratio="f"/>
                <w10:anchorlock/>
              </v:line>
            </w:pict>
          </mc:Fallback>
        </mc:AlternateContent>
      </w:r>
    </w:p>
    <w:p w14:paraId="6FCAC3C0" w14:textId="77777777" w:rsidR="00DA4B1F" w:rsidRDefault="00000000">
      <w:pPr>
        <w:pStyle w:val="affffffb"/>
        <w:spacing w:after="468"/>
      </w:pPr>
      <w:bookmarkStart w:id="21" w:name="BookMark1"/>
      <w:r>
        <w:rPr>
          <w:spacing w:val="320"/>
        </w:rPr>
        <w:lastRenderedPageBreak/>
        <w:t>目</w:t>
      </w:r>
      <w:r>
        <w:t>次</w:t>
      </w:r>
    </w:p>
    <w:p w14:paraId="50C49396" w14:textId="77777777" w:rsidR="00DA4B1F" w:rsidRDefault="00000000">
      <w:pPr>
        <w:pStyle w:val="TOC1"/>
        <w:tabs>
          <w:tab w:val="right" w:leader="dot" w:pos="9354"/>
        </w:tabs>
      </w:pPr>
      <w:r>
        <w:fldChar w:fldCharType="begin"/>
      </w:r>
      <w:r>
        <w:instrText xml:space="preserve"> TOC \o "1-1" \h \t "标准文件_一级条标题,2,标准文件_二级条标题,3,标准文件_附录一级条标题,2,标准文件_附录二级条标题,3," </w:instrText>
      </w:r>
      <w:r>
        <w:fldChar w:fldCharType="separate"/>
      </w:r>
      <w:hyperlink w:anchor="_Toc10020" w:history="1">
        <w:r>
          <w:rPr>
            <w:spacing w:val="320"/>
          </w:rPr>
          <w:t>前</w:t>
        </w:r>
        <w:r>
          <w:t>言</w:t>
        </w:r>
        <w:r>
          <w:tab/>
        </w:r>
        <w:r>
          <w:fldChar w:fldCharType="begin"/>
        </w:r>
        <w:r>
          <w:instrText xml:space="preserve"> PAGEREF _Toc10020 \h </w:instrText>
        </w:r>
        <w:r>
          <w:fldChar w:fldCharType="separate"/>
        </w:r>
        <w:r>
          <w:t>II</w:t>
        </w:r>
        <w:r>
          <w:fldChar w:fldCharType="end"/>
        </w:r>
      </w:hyperlink>
    </w:p>
    <w:p w14:paraId="205EBEA1" w14:textId="77777777" w:rsidR="00DA4B1F" w:rsidRDefault="00000000">
      <w:pPr>
        <w:pStyle w:val="TOC1"/>
        <w:tabs>
          <w:tab w:val="right" w:leader="dot" w:pos="9354"/>
        </w:tabs>
      </w:pPr>
      <w:hyperlink w:anchor="_Toc14822" w:history="1">
        <w:r>
          <w:rPr>
            <w:rFonts w:ascii="黑体" w:eastAsia="黑体" w:hint="eastAsia"/>
          </w:rPr>
          <w:t xml:space="preserve">1 </w:t>
        </w:r>
        <w:r>
          <w:rPr>
            <w:rFonts w:hint="eastAsia"/>
          </w:rPr>
          <w:t>范围</w:t>
        </w:r>
        <w:r>
          <w:tab/>
        </w:r>
        <w:r>
          <w:fldChar w:fldCharType="begin"/>
        </w:r>
        <w:r>
          <w:instrText xml:space="preserve"> PAGEREF _Toc14822 \h </w:instrText>
        </w:r>
        <w:r>
          <w:fldChar w:fldCharType="separate"/>
        </w:r>
        <w:r>
          <w:t>3</w:t>
        </w:r>
        <w:r>
          <w:fldChar w:fldCharType="end"/>
        </w:r>
      </w:hyperlink>
    </w:p>
    <w:p w14:paraId="6DC3F7DC" w14:textId="77777777" w:rsidR="00DA4B1F" w:rsidRDefault="00000000">
      <w:pPr>
        <w:pStyle w:val="TOC1"/>
        <w:tabs>
          <w:tab w:val="right" w:leader="dot" w:pos="9354"/>
        </w:tabs>
      </w:pPr>
      <w:hyperlink w:anchor="_Toc15023" w:history="1">
        <w:r>
          <w:rPr>
            <w:rFonts w:ascii="黑体" w:eastAsia="黑体" w:hint="eastAsia"/>
          </w:rPr>
          <w:t xml:space="preserve">2 </w:t>
        </w:r>
        <w:r>
          <w:rPr>
            <w:rFonts w:hint="eastAsia"/>
          </w:rPr>
          <w:t>规范性引用文件</w:t>
        </w:r>
        <w:r>
          <w:tab/>
        </w:r>
        <w:r>
          <w:fldChar w:fldCharType="begin"/>
        </w:r>
        <w:r>
          <w:instrText xml:space="preserve"> PAGEREF _Toc15023 \h </w:instrText>
        </w:r>
        <w:r>
          <w:fldChar w:fldCharType="separate"/>
        </w:r>
        <w:r>
          <w:t>3</w:t>
        </w:r>
        <w:r>
          <w:fldChar w:fldCharType="end"/>
        </w:r>
      </w:hyperlink>
    </w:p>
    <w:p w14:paraId="120896CE" w14:textId="77777777" w:rsidR="00DA4B1F" w:rsidRDefault="00000000">
      <w:pPr>
        <w:pStyle w:val="TOC1"/>
        <w:tabs>
          <w:tab w:val="right" w:leader="dot" w:pos="9354"/>
        </w:tabs>
      </w:pPr>
      <w:hyperlink w:anchor="_Toc23063" w:history="1">
        <w:r>
          <w:rPr>
            <w:rFonts w:ascii="黑体" w:eastAsia="黑体" w:hint="eastAsia"/>
          </w:rPr>
          <w:t xml:space="preserve">3 </w:t>
        </w:r>
        <w:r>
          <w:rPr>
            <w:rFonts w:hint="eastAsia"/>
          </w:rPr>
          <w:t>术语和定义</w:t>
        </w:r>
        <w:r>
          <w:tab/>
        </w:r>
        <w:r>
          <w:fldChar w:fldCharType="begin"/>
        </w:r>
        <w:r>
          <w:instrText xml:space="preserve"> PAGEREF _Toc23063 \h </w:instrText>
        </w:r>
        <w:r>
          <w:fldChar w:fldCharType="separate"/>
        </w:r>
        <w:r>
          <w:t>3</w:t>
        </w:r>
        <w:r>
          <w:fldChar w:fldCharType="end"/>
        </w:r>
      </w:hyperlink>
    </w:p>
    <w:p w14:paraId="6E8E1541" w14:textId="77777777" w:rsidR="00DA4B1F" w:rsidRDefault="00000000">
      <w:pPr>
        <w:pStyle w:val="TOC1"/>
        <w:tabs>
          <w:tab w:val="right" w:leader="dot" w:pos="9354"/>
        </w:tabs>
      </w:pPr>
      <w:hyperlink w:anchor="_Toc28611" w:history="1">
        <w:r>
          <w:rPr>
            <w:rFonts w:ascii="黑体" w:eastAsia="黑体" w:hint="eastAsia"/>
          </w:rPr>
          <w:t xml:space="preserve">4 </w:t>
        </w:r>
        <w:r>
          <w:rPr>
            <w:rFonts w:hint="eastAsia"/>
          </w:rPr>
          <w:t>符号和缩略语</w:t>
        </w:r>
        <w:r>
          <w:tab/>
        </w:r>
        <w:r>
          <w:fldChar w:fldCharType="begin"/>
        </w:r>
        <w:r>
          <w:instrText xml:space="preserve"> PAGEREF _Toc28611 \h </w:instrText>
        </w:r>
        <w:r>
          <w:fldChar w:fldCharType="separate"/>
        </w:r>
        <w:r>
          <w:t>4</w:t>
        </w:r>
        <w:r>
          <w:fldChar w:fldCharType="end"/>
        </w:r>
      </w:hyperlink>
    </w:p>
    <w:p w14:paraId="5BD25633" w14:textId="77777777" w:rsidR="00DA4B1F" w:rsidRDefault="00000000">
      <w:pPr>
        <w:pStyle w:val="TOC2"/>
        <w:tabs>
          <w:tab w:val="clear" w:pos="9344"/>
          <w:tab w:val="right" w:leader="dot" w:pos="9354"/>
        </w:tabs>
      </w:pPr>
      <w:hyperlink w:anchor="_Toc1928" w:history="1">
        <w:r>
          <w:rPr>
            <w:rFonts w:ascii="黑体" w:eastAsia="黑体" w:hAnsi="Times New Roman" w:hint="eastAsia"/>
            <w:kern w:val="0"/>
            <w14:scene3d>
              <w14:camera w14:prst="orthographicFront"/>
              <w14:lightRig w14:rig="threePt" w14:dir="t">
                <w14:rot w14:lat="0" w14:lon="0" w14:rev="0"/>
              </w14:lightRig>
            </w14:scene3d>
          </w:rPr>
          <w:t xml:space="preserve">4.1 </w:t>
        </w:r>
        <w:r>
          <w:rPr>
            <w:rFonts w:hint="eastAsia"/>
          </w:rPr>
          <w:t>符号</w:t>
        </w:r>
        <w:r>
          <w:tab/>
        </w:r>
        <w:r>
          <w:fldChar w:fldCharType="begin"/>
        </w:r>
        <w:r>
          <w:instrText xml:space="preserve"> PAGEREF _Toc1928 \h </w:instrText>
        </w:r>
        <w:r>
          <w:fldChar w:fldCharType="separate"/>
        </w:r>
        <w:r>
          <w:t>4</w:t>
        </w:r>
        <w:r>
          <w:fldChar w:fldCharType="end"/>
        </w:r>
      </w:hyperlink>
    </w:p>
    <w:p w14:paraId="2F41B879" w14:textId="77777777" w:rsidR="00DA4B1F" w:rsidRDefault="00000000">
      <w:pPr>
        <w:pStyle w:val="TOC2"/>
        <w:tabs>
          <w:tab w:val="clear" w:pos="9344"/>
          <w:tab w:val="right" w:leader="dot" w:pos="9354"/>
        </w:tabs>
      </w:pPr>
      <w:hyperlink w:anchor="_Toc22670" w:history="1">
        <w:r>
          <w:rPr>
            <w:rFonts w:ascii="黑体" w:eastAsia="黑体" w:hAnsi="Times New Roman" w:hint="eastAsia"/>
            <w:kern w:val="0"/>
            <w14:scene3d>
              <w14:camera w14:prst="orthographicFront"/>
              <w14:lightRig w14:rig="threePt" w14:dir="t">
                <w14:rot w14:lat="0" w14:lon="0" w14:rev="0"/>
              </w14:lightRig>
            </w14:scene3d>
          </w:rPr>
          <w:t xml:space="preserve">4.2 </w:t>
        </w:r>
        <w:r>
          <w:rPr>
            <w:rFonts w:hint="eastAsia"/>
          </w:rPr>
          <w:t>缩略语</w:t>
        </w:r>
        <w:r>
          <w:tab/>
        </w:r>
        <w:r>
          <w:fldChar w:fldCharType="begin"/>
        </w:r>
        <w:r>
          <w:instrText xml:space="preserve"> PAGEREF _Toc22670 \h </w:instrText>
        </w:r>
        <w:r>
          <w:fldChar w:fldCharType="separate"/>
        </w:r>
        <w:r>
          <w:t>5</w:t>
        </w:r>
        <w:r>
          <w:fldChar w:fldCharType="end"/>
        </w:r>
      </w:hyperlink>
    </w:p>
    <w:p w14:paraId="074EBA8D" w14:textId="77777777" w:rsidR="00DA4B1F" w:rsidRDefault="00000000">
      <w:pPr>
        <w:pStyle w:val="TOC1"/>
        <w:tabs>
          <w:tab w:val="right" w:leader="dot" w:pos="9354"/>
        </w:tabs>
      </w:pPr>
      <w:hyperlink w:anchor="_Toc29805" w:history="1">
        <w:r>
          <w:rPr>
            <w:rFonts w:ascii="黑体" w:eastAsia="黑体" w:hint="eastAsia"/>
          </w:rPr>
          <w:t xml:space="preserve">5 </w:t>
        </w:r>
        <w:r>
          <w:rPr>
            <w:rFonts w:hint="eastAsia"/>
          </w:rPr>
          <w:t>总则</w:t>
        </w:r>
        <w:r>
          <w:tab/>
        </w:r>
        <w:r>
          <w:fldChar w:fldCharType="begin"/>
        </w:r>
        <w:r>
          <w:instrText xml:space="preserve"> PAGEREF _Toc29805 \h </w:instrText>
        </w:r>
        <w:r>
          <w:fldChar w:fldCharType="separate"/>
        </w:r>
        <w:r>
          <w:t>5</w:t>
        </w:r>
        <w:r>
          <w:fldChar w:fldCharType="end"/>
        </w:r>
      </w:hyperlink>
    </w:p>
    <w:p w14:paraId="7257565C" w14:textId="77777777" w:rsidR="00DA4B1F" w:rsidRDefault="00000000">
      <w:pPr>
        <w:pStyle w:val="TOC2"/>
        <w:tabs>
          <w:tab w:val="clear" w:pos="9344"/>
          <w:tab w:val="right" w:leader="dot" w:pos="9354"/>
        </w:tabs>
      </w:pPr>
      <w:hyperlink w:anchor="_Toc11309" w:history="1">
        <w:r>
          <w:rPr>
            <w:rFonts w:ascii="黑体" w:eastAsia="黑体" w:hAnsi="Times New Roman" w:hint="eastAsia"/>
            <w:kern w:val="0"/>
            <w14:scene3d>
              <w14:camera w14:prst="orthographicFront"/>
              <w14:lightRig w14:rig="threePt" w14:dir="t">
                <w14:rot w14:lat="0" w14:lon="0" w14:rev="0"/>
              </w14:lightRig>
            </w14:scene3d>
          </w:rPr>
          <w:t xml:space="preserve">5.1 </w:t>
        </w:r>
        <w:r>
          <w:rPr>
            <w:rFonts w:hint="eastAsia"/>
          </w:rPr>
          <w:t>总体原则</w:t>
        </w:r>
        <w:r>
          <w:tab/>
        </w:r>
        <w:r>
          <w:fldChar w:fldCharType="begin"/>
        </w:r>
        <w:r>
          <w:instrText xml:space="preserve"> PAGEREF _Toc11309 \h </w:instrText>
        </w:r>
        <w:r>
          <w:fldChar w:fldCharType="separate"/>
        </w:r>
        <w:r>
          <w:t>5</w:t>
        </w:r>
        <w:r>
          <w:fldChar w:fldCharType="end"/>
        </w:r>
      </w:hyperlink>
    </w:p>
    <w:p w14:paraId="1B990EE5" w14:textId="77777777" w:rsidR="00DA4B1F" w:rsidRDefault="00000000">
      <w:pPr>
        <w:pStyle w:val="TOC2"/>
        <w:tabs>
          <w:tab w:val="clear" w:pos="9344"/>
          <w:tab w:val="right" w:leader="dot" w:pos="9354"/>
        </w:tabs>
      </w:pPr>
      <w:hyperlink w:anchor="_Toc8456" w:history="1">
        <w:r>
          <w:rPr>
            <w:rFonts w:ascii="黑体" w:eastAsia="黑体" w:hAnsi="Times New Roman" w:hint="eastAsia"/>
            <w:kern w:val="0"/>
            <w14:scene3d>
              <w14:camera w14:prst="orthographicFront"/>
              <w14:lightRig w14:rig="threePt" w14:dir="t">
                <w14:rot w14:lat="0" w14:lon="0" w14:rev="0"/>
              </w14:lightRig>
            </w14:scene3d>
          </w:rPr>
          <w:t xml:space="preserve">5.2 </w:t>
        </w:r>
        <w:r>
          <w:rPr>
            <w:rFonts w:hint="eastAsia"/>
          </w:rPr>
          <w:t>适用场景</w:t>
        </w:r>
        <w:r>
          <w:tab/>
        </w:r>
        <w:r>
          <w:fldChar w:fldCharType="begin"/>
        </w:r>
        <w:r>
          <w:instrText xml:space="preserve"> PAGEREF _Toc8456 \h </w:instrText>
        </w:r>
        <w:r>
          <w:fldChar w:fldCharType="separate"/>
        </w:r>
        <w:r>
          <w:t>5</w:t>
        </w:r>
        <w:r>
          <w:fldChar w:fldCharType="end"/>
        </w:r>
      </w:hyperlink>
    </w:p>
    <w:p w14:paraId="59DD2A40" w14:textId="77777777" w:rsidR="00DA4B1F" w:rsidRDefault="00000000">
      <w:pPr>
        <w:pStyle w:val="TOC1"/>
        <w:tabs>
          <w:tab w:val="right" w:leader="dot" w:pos="9354"/>
        </w:tabs>
      </w:pPr>
      <w:hyperlink w:anchor="_Toc25891" w:history="1">
        <w:r>
          <w:rPr>
            <w:rFonts w:ascii="黑体" w:eastAsia="黑体" w:hint="eastAsia"/>
          </w:rPr>
          <w:t xml:space="preserve">6 </w:t>
        </w:r>
        <w:r>
          <w:rPr>
            <w:rFonts w:hint="eastAsia"/>
          </w:rPr>
          <w:t>直道场景中继节点选择</w:t>
        </w:r>
        <w:r>
          <w:tab/>
        </w:r>
        <w:r>
          <w:fldChar w:fldCharType="begin"/>
        </w:r>
        <w:r>
          <w:instrText xml:space="preserve"> PAGEREF _Toc25891 \h </w:instrText>
        </w:r>
        <w:r>
          <w:fldChar w:fldCharType="separate"/>
        </w:r>
        <w:r>
          <w:t>5</w:t>
        </w:r>
        <w:r>
          <w:fldChar w:fldCharType="end"/>
        </w:r>
      </w:hyperlink>
    </w:p>
    <w:p w14:paraId="14AAC8E5" w14:textId="77777777" w:rsidR="00DA4B1F" w:rsidRDefault="00000000">
      <w:pPr>
        <w:pStyle w:val="TOC2"/>
        <w:tabs>
          <w:tab w:val="clear" w:pos="9344"/>
          <w:tab w:val="right" w:leader="dot" w:pos="9354"/>
        </w:tabs>
      </w:pPr>
      <w:hyperlink w:anchor="_Toc24482" w:history="1">
        <w:r>
          <w:rPr>
            <w:rFonts w:ascii="黑体" w:eastAsia="黑体" w:hAnsi="Times New Roman" w:hint="eastAsia"/>
            <w:kern w:val="0"/>
            <w14:scene3d>
              <w14:camera w14:prst="orthographicFront"/>
              <w14:lightRig w14:rig="threePt" w14:dir="t">
                <w14:rot w14:lat="0" w14:lon="0" w14:rev="0"/>
              </w14:lightRig>
            </w14:scene3d>
          </w:rPr>
          <w:t xml:space="preserve">6.1 </w:t>
        </w:r>
        <w:r>
          <w:rPr>
            <w:rFonts w:hint="eastAsia"/>
          </w:rPr>
          <w:t>场景概述</w:t>
        </w:r>
        <w:r>
          <w:tab/>
        </w:r>
        <w:r>
          <w:fldChar w:fldCharType="begin"/>
        </w:r>
        <w:r>
          <w:instrText xml:space="preserve"> PAGEREF _Toc24482 \h </w:instrText>
        </w:r>
        <w:r>
          <w:fldChar w:fldCharType="separate"/>
        </w:r>
        <w:r>
          <w:t>5</w:t>
        </w:r>
        <w:r>
          <w:fldChar w:fldCharType="end"/>
        </w:r>
      </w:hyperlink>
    </w:p>
    <w:p w14:paraId="76E9C564" w14:textId="77777777" w:rsidR="00DA4B1F" w:rsidRDefault="00000000">
      <w:pPr>
        <w:pStyle w:val="TOC2"/>
        <w:tabs>
          <w:tab w:val="clear" w:pos="9344"/>
          <w:tab w:val="right" w:leader="dot" w:pos="9354"/>
        </w:tabs>
      </w:pPr>
      <w:hyperlink w:anchor="_Toc4659" w:history="1">
        <w:r>
          <w:rPr>
            <w:rFonts w:ascii="黑体" w:eastAsia="黑体" w:hAnsi="Times New Roman" w:hint="eastAsia"/>
            <w:kern w:val="0"/>
            <w14:scene3d>
              <w14:camera w14:prst="orthographicFront"/>
              <w14:lightRig w14:rig="threePt" w14:dir="t">
                <w14:rot w14:lat="0" w14:lon="0" w14:rev="0"/>
              </w14:lightRig>
            </w14:scene3d>
          </w:rPr>
          <w:t xml:space="preserve">6.2 </w:t>
        </w:r>
        <w:r>
          <w:rPr>
            <w:rFonts w:hint="eastAsia"/>
          </w:rPr>
          <w:t>中继节点选择和传输过程</w:t>
        </w:r>
        <w:r>
          <w:tab/>
        </w:r>
        <w:r>
          <w:fldChar w:fldCharType="begin"/>
        </w:r>
        <w:r>
          <w:instrText xml:space="preserve"> PAGEREF _Toc4659 \h </w:instrText>
        </w:r>
        <w:r>
          <w:fldChar w:fldCharType="separate"/>
        </w:r>
        <w:r>
          <w:t>5</w:t>
        </w:r>
        <w:r>
          <w:fldChar w:fldCharType="end"/>
        </w:r>
      </w:hyperlink>
    </w:p>
    <w:p w14:paraId="0146831F" w14:textId="77777777" w:rsidR="00DA4B1F" w:rsidRDefault="00000000">
      <w:pPr>
        <w:pStyle w:val="TOC2"/>
        <w:tabs>
          <w:tab w:val="clear" w:pos="9344"/>
          <w:tab w:val="right" w:leader="dot" w:pos="9354"/>
        </w:tabs>
      </w:pPr>
      <w:hyperlink w:anchor="_Toc21431" w:history="1">
        <w:r>
          <w:rPr>
            <w:rFonts w:ascii="黑体" w:eastAsia="黑体" w:hAnsi="Times New Roman" w:hint="eastAsia"/>
            <w:kern w:val="0"/>
            <w14:scene3d>
              <w14:camera w14:prst="orthographicFront"/>
              <w14:lightRig w14:rig="threePt" w14:dir="t">
                <w14:rot w14:lat="0" w14:lon="0" w14:rev="0"/>
              </w14:lightRig>
            </w14:scene3d>
          </w:rPr>
          <w:t xml:space="preserve">6.3 </w:t>
        </w:r>
        <w:r>
          <w:rPr>
            <w:rFonts w:hint="eastAsia"/>
          </w:rPr>
          <w:t>中继节点信息格式</w:t>
        </w:r>
        <w:r>
          <w:tab/>
        </w:r>
        <w:r>
          <w:fldChar w:fldCharType="begin"/>
        </w:r>
        <w:r>
          <w:instrText xml:space="preserve"> PAGEREF _Toc21431 \h </w:instrText>
        </w:r>
        <w:r>
          <w:fldChar w:fldCharType="separate"/>
        </w:r>
        <w:r>
          <w:t>6</w:t>
        </w:r>
        <w:r>
          <w:fldChar w:fldCharType="end"/>
        </w:r>
      </w:hyperlink>
    </w:p>
    <w:p w14:paraId="0920DE0F" w14:textId="77777777" w:rsidR="00DA4B1F" w:rsidRDefault="00000000">
      <w:pPr>
        <w:pStyle w:val="TOC1"/>
        <w:tabs>
          <w:tab w:val="right" w:leader="dot" w:pos="9354"/>
        </w:tabs>
      </w:pPr>
      <w:hyperlink w:anchor="_Toc19465" w:history="1">
        <w:r>
          <w:rPr>
            <w:rFonts w:ascii="黑体" w:eastAsia="黑体" w:hint="eastAsia"/>
          </w:rPr>
          <w:t xml:space="preserve">7 </w:t>
        </w:r>
        <w:r>
          <w:rPr>
            <w:rFonts w:hint="eastAsia"/>
          </w:rPr>
          <w:t>十字形平面交叉路口场景中继节点选择</w:t>
        </w:r>
        <w:r>
          <w:tab/>
        </w:r>
        <w:r>
          <w:fldChar w:fldCharType="begin"/>
        </w:r>
        <w:r>
          <w:instrText xml:space="preserve"> PAGEREF _Toc19465 \h </w:instrText>
        </w:r>
        <w:r>
          <w:fldChar w:fldCharType="separate"/>
        </w:r>
        <w:r>
          <w:t>6</w:t>
        </w:r>
        <w:r>
          <w:fldChar w:fldCharType="end"/>
        </w:r>
      </w:hyperlink>
    </w:p>
    <w:p w14:paraId="4CF395DB" w14:textId="77777777" w:rsidR="00DA4B1F" w:rsidRDefault="00000000">
      <w:pPr>
        <w:pStyle w:val="TOC2"/>
        <w:tabs>
          <w:tab w:val="clear" w:pos="9344"/>
          <w:tab w:val="right" w:leader="dot" w:pos="9354"/>
        </w:tabs>
      </w:pPr>
      <w:hyperlink w:anchor="_Toc4741" w:history="1">
        <w:r>
          <w:rPr>
            <w:rFonts w:ascii="黑体" w:eastAsia="黑体" w:hAnsi="Times New Roman" w:hint="eastAsia"/>
            <w:kern w:val="0"/>
            <w14:scene3d>
              <w14:camera w14:prst="orthographicFront"/>
              <w14:lightRig w14:rig="threePt" w14:dir="t">
                <w14:rot w14:lat="0" w14:lon="0" w14:rev="0"/>
              </w14:lightRig>
            </w14:scene3d>
          </w:rPr>
          <w:t xml:space="preserve">7.1 </w:t>
        </w:r>
        <w:r>
          <w:rPr>
            <w:rFonts w:hint="eastAsia"/>
          </w:rPr>
          <w:t>场景概述</w:t>
        </w:r>
        <w:r>
          <w:tab/>
        </w:r>
        <w:r>
          <w:fldChar w:fldCharType="begin"/>
        </w:r>
        <w:r>
          <w:instrText xml:space="preserve"> PAGEREF _Toc4741 \h </w:instrText>
        </w:r>
        <w:r>
          <w:fldChar w:fldCharType="separate"/>
        </w:r>
        <w:r>
          <w:t>6</w:t>
        </w:r>
        <w:r>
          <w:fldChar w:fldCharType="end"/>
        </w:r>
      </w:hyperlink>
    </w:p>
    <w:p w14:paraId="37C8BE93" w14:textId="77777777" w:rsidR="00DA4B1F" w:rsidRDefault="00000000">
      <w:pPr>
        <w:pStyle w:val="TOC2"/>
        <w:tabs>
          <w:tab w:val="clear" w:pos="9344"/>
          <w:tab w:val="right" w:leader="dot" w:pos="9354"/>
        </w:tabs>
      </w:pPr>
      <w:hyperlink w:anchor="_Toc26220" w:history="1">
        <w:r>
          <w:rPr>
            <w:rFonts w:ascii="黑体" w:eastAsia="黑体" w:hAnsi="Times New Roman" w:hint="eastAsia"/>
            <w:kern w:val="0"/>
            <w14:scene3d>
              <w14:camera w14:prst="orthographicFront"/>
              <w14:lightRig w14:rig="threePt" w14:dir="t">
                <w14:rot w14:lat="0" w14:lon="0" w14:rev="0"/>
              </w14:lightRig>
            </w14:scene3d>
          </w:rPr>
          <w:t xml:space="preserve">7.2 </w:t>
        </w:r>
        <w:r>
          <w:rPr>
            <w:rFonts w:hint="eastAsia"/>
          </w:rPr>
          <w:t>中继节点的选择和传输过程</w:t>
        </w:r>
        <w:r>
          <w:tab/>
        </w:r>
        <w:r>
          <w:fldChar w:fldCharType="begin"/>
        </w:r>
        <w:r>
          <w:instrText xml:space="preserve"> PAGEREF _Toc26220 \h </w:instrText>
        </w:r>
        <w:r>
          <w:fldChar w:fldCharType="separate"/>
        </w:r>
        <w:r>
          <w:t>7</w:t>
        </w:r>
        <w:r>
          <w:fldChar w:fldCharType="end"/>
        </w:r>
      </w:hyperlink>
    </w:p>
    <w:p w14:paraId="2B43DEA0" w14:textId="77777777" w:rsidR="00DA4B1F" w:rsidRDefault="00000000">
      <w:pPr>
        <w:pStyle w:val="TOC2"/>
        <w:tabs>
          <w:tab w:val="clear" w:pos="9344"/>
          <w:tab w:val="right" w:leader="dot" w:pos="9354"/>
        </w:tabs>
      </w:pPr>
      <w:hyperlink w:anchor="_Toc20410" w:history="1">
        <w:r>
          <w:rPr>
            <w:rFonts w:ascii="黑体" w:eastAsia="黑体" w:hAnsi="Times New Roman" w:hint="eastAsia"/>
            <w:kern w:val="0"/>
            <w14:scene3d>
              <w14:camera w14:prst="orthographicFront"/>
              <w14:lightRig w14:rig="threePt" w14:dir="t">
                <w14:rot w14:lat="0" w14:lon="0" w14:rev="0"/>
              </w14:lightRig>
            </w14:scene3d>
          </w:rPr>
          <w:t xml:space="preserve">7.3 </w:t>
        </w:r>
        <w:r>
          <w:rPr>
            <w:rFonts w:hint="eastAsia"/>
          </w:rPr>
          <w:t>中继节点信息格式</w:t>
        </w:r>
        <w:r>
          <w:tab/>
        </w:r>
        <w:r>
          <w:fldChar w:fldCharType="begin"/>
        </w:r>
        <w:r>
          <w:instrText xml:space="preserve"> PAGEREF _Toc20410 \h </w:instrText>
        </w:r>
        <w:r>
          <w:fldChar w:fldCharType="separate"/>
        </w:r>
        <w:r>
          <w:t>7</w:t>
        </w:r>
        <w:r>
          <w:fldChar w:fldCharType="end"/>
        </w:r>
      </w:hyperlink>
    </w:p>
    <w:p w14:paraId="65C07611" w14:textId="77777777" w:rsidR="00DA4B1F" w:rsidRDefault="00000000">
      <w:pPr>
        <w:pStyle w:val="TOC1"/>
        <w:tabs>
          <w:tab w:val="right" w:leader="dot" w:pos="9354"/>
        </w:tabs>
      </w:pPr>
      <w:hyperlink w:anchor="_Toc14600" w:history="1">
        <w:r>
          <w:rPr>
            <w:rFonts w:ascii="黑体" w:eastAsia="黑体" w:hint="eastAsia"/>
          </w:rPr>
          <w:t xml:space="preserve">8 </w:t>
        </w:r>
        <w:r>
          <w:rPr>
            <w:rFonts w:hint="eastAsia"/>
          </w:rPr>
          <w:t>弯道场景中继节点选择</w:t>
        </w:r>
        <w:r>
          <w:tab/>
        </w:r>
        <w:r>
          <w:fldChar w:fldCharType="begin"/>
        </w:r>
        <w:r>
          <w:instrText xml:space="preserve"> PAGEREF _Toc14600 \h </w:instrText>
        </w:r>
        <w:r>
          <w:fldChar w:fldCharType="separate"/>
        </w:r>
        <w:r>
          <w:t>7</w:t>
        </w:r>
        <w:r>
          <w:fldChar w:fldCharType="end"/>
        </w:r>
      </w:hyperlink>
    </w:p>
    <w:p w14:paraId="237E5121" w14:textId="77777777" w:rsidR="00DA4B1F" w:rsidRDefault="00000000">
      <w:pPr>
        <w:pStyle w:val="TOC2"/>
        <w:tabs>
          <w:tab w:val="clear" w:pos="9344"/>
          <w:tab w:val="right" w:leader="dot" w:pos="9354"/>
        </w:tabs>
      </w:pPr>
      <w:hyperlink w:anchor="_Toc14567" w:history="1">
        <w:r>
          <w:rPr>
            <w:rFonts w:ascii="黑体" w:eastAsia="黑体" w:hAnsi="Times New Roman" w:hint="eastAsia"/>
            <w:kern w:val="0"/>
            <w14:scene3d>
              <w14:camera w14:prst="orthographicFront"/>
              <w14:lightRig w14:rig="threePt" w14:dir="t">
                <w14:rot w14:lat="0" w14:lon="0" w14:rev="0"/>
              </w14:lightRig>
            </w14:scene3d>
          </w:rPr>
          <w:t xml:space="preserve">8.1 </w:t>
        </w:r>
        <w:r>
          <w:rPr>
            <w:rFonts w:hint="eastAsia"/>
          </w:rPr>
          <w:t>场景概述</w:t>
        </w:r>
        <w:r>
          <w:tab/>
        </w:r>
        <w:r>
          <w:fldChar w:fldCharType="begin"/>
        </w:r>
        <w:r>
          <w:instrText xml:space="preserve"> PAGEREF _Toc14567 \h </w:instrText>
        </w:r>
        <w:r>
          <w:fldChar w:fldCharType="separate"/>
        </w:r>
        <w:r>
          <w:t>7</w:t>
        </w:r>
        <w:r>
          <w:fldChar w:fldCharType="end"/>
        </w:r>
      </w:hyperlink>
    </w:p>
    <w:p w14:paraId="3FFB287E" w14:textId="77777777" w:rsidR="00DA4B1F" w:rsidRDefault="00000000">
      <w:pPr>
        <w:pStyle w:val="TOC2"/>
        <w:tabs>
          <w:tab w:val="clear" w:pos="9344"/>
          <w:tab w:val="right" w:leader="dot" w:pos="9354"/>
        </w:tabs>
      </w:pPr>
      <w:hyperlink w:anchor="_Toc26620" w:history="1">
        <w:r>
          <w:rPr>
            <w:rFonts w:ascii="黑体" w:eastAsia="黑体" w:hAnsi="Times New Roman" w:hint="eastAsia"/>
            <w:kern w:val="0"/>
            <w14:scene3d>
              <w14:camera w14:prst="orthographicFront"/>
              <w14:lightRig w14:rig="threePt" w14:dir="t">
                <w14:rot w14:lat="0" w14:lon="0" w14:rev="0"/>
              </w14:lightRig>
            </w14:scene3d>
          </w:rPr>
          <w:t xml:space="preserve">8.2 </w:t>
        </w:r>
        <w:r>
          <w:rPr>
            <w:rFonts w:hint="eastAsia"/>
          </w:rPr>
          <w:t>中继节点的选择和传输过程</w:t>
        </w:r>
        <w:r>
          <w:tab/>
        </w:r>
        <w:r>
          <w:fldChar w:fldCharType="begin"/>
        </w:r>
        <w:r>
          <w:instrText xml:space="preserve"> PAGEREF _Toc26620 \h </w:instrText>
        </w:r>
        <w:r>
          <w:fldChar w:fldCharType="separate"/>
        </w:r>
        <w:r>
          <w:t>8</w:t>
        </w:r>
        <w:r>
          <w:fldChar w:fldCharType="end"/>
        </w:r>
      </w:hyperlink>
    </w:p>
    <w:p w14:paraId="214D4AE2" w14:textId="77777777" w:rsidR="00DA4B1F" w:rsidRDefault="00000000">
      <w:pPr>
        <w:pStyle w:val="TOC2"/>
        <w:tabs>
          <w:tab w:val="clear" w:pos="9344"/>
          <w:tab w:val="right" w:leader="dot" w:pos="9354"/>
        </w:tabs>
      </w:pPr>
      <w:hyperlink w:anchor="_Toc4709" w:history="1">
        <w:r>
          <w:rPr>
            <w:rFonts w:ascii="黑体" w:eastAsia="黑体" w:hAnsi="Times New Roman" w:hint="eastAsia"/>
            <w:kern w:val="0"/>
            <w14:scene3d>
              <w14:camera w14:prst="orthographicFront"/>
              <w14:lightRig w14:rig="threePt" w14:dir="t">
                <w14:rot w14:lat="0" w14:lon="0" w14:rev="0"/>
              </w14:lightRig>
            </w14:scene3d>
          </w:rPr>
          <w:t xml:space="preserve">8.3 </w:t>
        </w:r>
        <w:r>
          <w:rPr>
            <w:rFonts w:hint="eastAsia"/>
          </w:rPr>
          <w:t>中继节点信息格式</w:t>
        </w:r>
        <w:r>
          <w:tab/>
        </w:r>
        <w:r>
          <w:fldChar w:fldCharType="begin"/>
        </w:r>
        <w:r>
          <w:instrText xml:space="preserve"> PAGEREF _Toc4709 \h </w:instrText>
        </w:r>
        <w:r>
          <w:fldChar w:fldCharType="separate"/>
        </w:r>
        <w:r>
          <w:t>8</w:t>
        </w:r>
        <w:r>
          <w:fldChar w:fldCharType="end"/>
        </w:r>
      </w:hyperlink>
    </w:p>
    <w:p w14:paraId="2D3E832A" w14:textId="77777777" w:rsidR="00DA4B1F" w:rsidRDefault="00000000">
      <w:pPr>
        <w:pStyle w:val="TOC1"/>
        <w:tabs>
          <w:tab w:val="right" w:leader="dot" w:pos="9354"/>
        </w:tabs>
      </w:pPr>
      <w:hyperlink w:anchor="_Toc89" w:history="1">
        <w:r>
          <w:rPr>
            <w:rFonts w:ascii="黑体" w:eastAsia="黑体" w:hint="eastAsia"/>
          </w:rPr>
          <w:t xml:space="preserve">9 </w:t>
        </w:r>
        <w:r>
          <w:rPr>
            <w:rFonts w:hint="eastAsia"/>
          </w:rPr>
          <w:t>不利场景中继节点选择</w:t>
        </w:r>
        <w:r>
          <w:tab/>
        </w:r>
        <w:r>
          <w:fldChar w:fldCharType="begin"/>
        </w:r>
        <w:r>
          <w:instrText xml:space="preserve"> PAGEREF _Toc89 \h </w:instrText>
        </w:r>
        <w:r>
          <w:fldChar w:fldCharType="separate"/>
        </w:r>
        <w:r>
          <w:t>8</w:t>
        </w:r>
        <w:r>
          <w:fldChar w:fldCharType="end"/>
        </w:r>
      </w:hyperlink>
    </w:p>
    <w:p w14:paraId="523AAB89" w14:textId="77777777" w:rsidR="00DA4B1F" w:rsidRDefault="00000000">
      <w:pPr>
        <w:pStyle w:val="TOC2"/>
        <w:tabs>
          <w:tab w:val="clear" w:pos="9344"/>
          <w:tab w:val="right" w:leader="dot" w:pos="9354"/>
        </w:tabs>
      </w:pPr>
      <w:hyperlink w:anchor="_Toc13252" w:history="1">
        <w:r>
          <w:rPr>
            <w:rFonts w:ascii="黑体" w:eastAsia="黑体" w:hAnsi="Times New Roman" w:hint="eastAsia"/>
            <w:kern w:val="0"/>
            <w14:scene3d>
              <w14:camera w14:prst="orthographicFront"/>
              <w14:lightRig w14:rig="threePt" w14:dir="t">
                <w14:rot w14:lat="0" w14:lon="0" w14:rev="0"/>
              </w14:lightRig>
            </w14:scene3d>
          </w:rPr>
          <w:t xml:space="preserve">9.1 </w:t>
        </w:r>
        <w:r>
          <w:rPr>
            <w:rFonts w:hint="eastAsia"/>
          </w:rPr>
          <w:t>场景概述</w:t>
        </w:r>
        <w:r>
          <w:tab/>
        </w:r>
        <w:r>
          <w:fldChar w:fldCharType="begin"/>
        </w:r>
        <w:r>
          <w:instrText xml:space="preserve"> PAGEREF _Toc13252 \h </w:instrText>
        </w:r>
        <w:r>
          <w:fldChar w:fldCharType="separate"/>
        </w:r>
        <w:r>
          <w:t>9</w:t>
        </w:r>
        <w:r>
          <w:fldChar w:fldCharType="end"/>
        </w:r>
      </w:hyperlink>
    </w:p>
    <w:p w14:paraId="2FD39956" w14:textId="77777777" w:rsidR="00DA4B1F" w:rsidRDefault="00000000">
      <w:pPr>
        <w:pStyle w:val="TOC2"/>
        <w:tabs>
          <w:tab w:val="clear" w:pos="9344"/>
          <w:tab w:val="right" w:leader="dot" w:pos="9354"/>
        </w:tabs>
      </w:pPr>
      <w:hyperlink w:anchor="_Toc6752" w:history="1">
        <w:r>
          <w:rPr>
            <w:rFonts w:ascii="黑体" w:eastAsia="黑体" w:hAnsi="Times New Roman" w:hint="eastAsia"/>
            <w:kern w:val="0"/>
            <w14:scene3d>
              <w14:camera w14:prst="orthographicFront"/>
              <w14:lightRig w14:rig="threePt" w14:dir="t">
                <w14:rot w14:lat="0" w14:lon="0" w14:rev="0"/>
              </w14:lightRig>
            </w14:scene3d>
          </w:rPr>
          <w:t xml:space="preserve">9.2 </w:t>
        </w:r>
        <w:r>
          <w:rPr>
            <w:rFonts w:hint="eastAsia"/>
          </w:rPr>
          <w:t>中继节点选择和传输过程</w:t>
        </w:r>
        <w:r>
          <w:tab/>
        </w:r>
        <w:r>
          <w:fldChar w:fldCharType="begin"/>
        </w:r>
        <w:r>
          <w:instrText xml:space="preserve"> PAGEREF _Toc6752 \h </w:instrText>
        </w:r>
        <w:r>
          <w:fldChar w:fldCharType="separate"/>
        </w:r>
        <w:r>
          <w:t>9</w:t>
        </w:r>
        <w:r>
          <w:fldChar w:fldCharType="end"/>
        </w:r>
      </w:hyperlink>
    </w:p>
    <w:p w14:paraId="63AE47AA" w14:textId="77777777" w:rsidR="00DA4B1F" w:rsidRDefault="00000000">
      <w:pPr>
        <w:pStyle w:val="TOC2"/>
        <w:tabs>
          <w:tab w:val="clear" w:pos="9344"/>
          <w:tab w:val="right" w:leader="dot" w:pos="9354"/>
        </w:tabs>
      </w:pPr>
      <w:hyperlink w:anchor="_Toc5000" w:history="1">
        <w:r>
          <w:rPr>
            <w:rFonts w:ascii="黑体" w:eastAsia="黑体" w:hAnsi="Times New Roman" w:hint="eastAsia"/>
            <w:kern w:val="0"/>
            <w14:scene3d>
              <w14:camera w14:prst="orthographicFront"/>
              <w14:lightRig w14:rig="threePt" w14:dir="t">
                <w14:rot w14:lat="0" w14:lon="0" w14:rev="0"/>
              </w14:lightRig>
            </w14:scene3d>
          </w:rPr>
          <w:t xml:space="preserve">9.3 </w:t>
        </w:r>
        <w:r>
          <w:rPr>
            <w:rFonts w:hint="eastAsia"/>
          </w:rPr>
          <w:t>中继节点信息格式</w:t>
        </w:r>
        <w:r>
          <w:tab/>
        </w:r>
        <w:r>
          <w:fldChar w:fldCharType="begin"/>
        </w:r>
        <w:r>
          <w:instrText xml:space="preserve"> PAGEREF _Toc5000 \h </w:instrText>
        </w:r>
        <w:r>
          <w:fldChar w:fldCharType="separate"/>
        </w:r>
        <w:r>
          <w:t>9</w:t>
        </w:r>
        <w:r>
          <w:fldChar w:fldCharType="end"/>
        </w:r>
      </w:hyperlink>
    </w:p>
    <w:p w14:paraId="30003347" w14:textId="77777777" w:rsidR="00DA4B1F" w:rsidRDefault="00000000">
      <w:pPr>
        <w:pStyle w:val="TOC2"/>
        <w:sectPr w:rsidR="00DA4B1F">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12BC0190" w14:textId="77777777" w:rsidR="00DA4B1F" w:rsidRDefault="00000000">
      <w:pPr>
        <w:pStyle w:val="a6"/>
        <w:spacing w:before="900" w:after="468"/>
      </w:pPr>
      <w:bookmarkStart w:id="22" w:name="_Toc10020"/>
      <w:bookmarkStart w:id="23" w:name="BookMark2"/>
      <w:bookmarkEnd w:id="21"/>
      <w:r>
        <w:rPr>
          <w:spacing w:val="320"/>
        </w:rPr>
        <w:lastRenderedPageBreak/>
        <w:t>前</w:t>
      </w:r>
      <w:r>
        <w:t>言</w:t>
      </w:r>
      <w:bookmarkEnd w:id="22"/>
    </w:p>
    <w:p w14:paraId="5194B1D3" w14:textId="77777777" w:rsidR="00DA4B1F" w:rsidRDefault="00000000">
      <w:pPr>
        <w:pStyle w:val="afffff6"/>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5076D48D" w14:textId="77777777" w:rsidR="00DA4B1F" w:rsidRDefault="00000000">
      <w:pPr>
        <w:pStyle w:val="afffff6"/>
        <w:ind w:firstLine="420"/>
        <w:rPr>
          <w:rFonts w:ascii="Times New Roman"/>
        </w:rPr>
      </w:pPr>
      <w:r>
        <w:rPr>
          <w:rFonts w:ascii="Times New Roman"/>
        </w:rPr>
        <w:t>请注意本文件的某些内容可能涉及专利。本文件的发布机构不承担识别专利的责任。</w:t>
      </w:r>
    </w:p>
    <w:p w14:paraId="79C50A73" w14:textId="77777777" w:rsidR="00DA4B1F" w:rsidRDefault="00000000">
      <w:pPr>
        <w:pStyle w:val="afffff6"/>
        <w:ind w:firstLine="420"/>
        <w:rPr>
          <w:rFonts w:ascii="Times New Roman"/>
        </w:rPr>
      </w:pPr>
      <w:r>
        <w:rPr>
          <w:rFonts w:ascii="Times New Roman"/>
        </w:rPr>
        <w:t>本文件由</w:t>
      </w:r>
      <w:r>
        <w:rPr>
          <w:rFonts w:ascii="Times New Roman" w:hint="eastAsia"/>
        </w:rPr>
        <w:t>湖南省交通运输厅</w:t>
      </w:r>
      <w:r>
        <w:rPr>
          <w:rFonts w:ascii="Times New Roman"/>
        </w:rPr>
        <w:t>提出</w:t>
      </w:r>
      <w:r>
        <w:rPr>
          <w:rFonts w:ascii="Times New Roman" w:hint="eastAsia"/>
        </w:rPr>
        <w:t>并归口</w:t>
      </w:r>
      <w:r>
        <w:rPr>
          <w:rFonts w:ascii="Times New Roman"/>
        </w:rPr>
        <w:t>。</w:t>
      </w:r>
    </w:p>
    <w:p w14:paraId="172EC6D4" w14:textId="77777777" w:rsidR="00DA4B1F" w:rsidRDefault="00000000">
      <w:pPr>
        <w:pStyle w:val="afffff6"/>
        <w:ind w:firstLine="420"/>
        <w:rPr>
          <w:rFonts w:ascii="Times New Roman"/>
        </w:rPr>
      </w:pPr>
      <w:r>
        <w:rPr>
          <w:rFonts w:ascii="Times New Roman"/>
        </w:rPr>
        <w:t>本文件起草单位：长沙理工大学、湖南纽曼车联网科技有限公司、湖南省交通厅科技信息中心。</w:t>
      </w:r>
    </w:p>
    <w:p w14:paraId="788E7FF7" w14:textId="77777777" w:rsidR="00DA4B1F" w:rsidRDefault="00000000">
      <w:pPr>
        <w:pStyle w:val="afffff6"/>
        <w:ind w:firstLine="420"/>
        <w:rPr>
          <w:rFonts w:ascii="Times New Roman"/>
        </w:rPr>
      </w:pPr>
      <w:r>
        <w:rPr>
          <w:rFonts w:ascii="Times New Roman"/>
        </w:rPr>
        <w:t>本文件主要起草人：曹敦、王进、常促宇、张依博、单新周、乔川龙、罗闰兰、汤强、何施茗、茹佳、蒋宇晨、肖前晖、吴美华、谷宁、熊佳斯、王毓斌、杨逸帆。</w:t>
      </w:r>
    </w:p>
    <w:p w14:paraId="0DD0157A" w14:textId="77777777" w:rsidR="00DA4B1F" w:rsidRDefault="00DA4B1F">
      <w:pPr>
        <w:pStyle w:val="afffff6"/>
        <w:ind w:firstLineChars="0" w:firstLine="0"/>
      </w:pPr>
    </w:p>
    <w:p w14:paraId="02D4AEC8" w14:textId="77777777" w:rsidR="00DA4B1F" w:rsidRDefault="00DA4B1F">
      <w:pPr>
        <w:pStyle w:val="afffff6"/>
        <w:ind w:firstLine="420"/>
        <w:sectPr w:rsidR="00DA4B1F">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type="lines" w:linePitch="312"/>
        </w:sectPr>
      </w:pPr>
    </w:p>
    <w:p w14:paraId="3441F0BE" w14:textId="77777777" w:rsidR="00DA4B1F" w:rsidRDefault="00DA4B1F">
      <w:pPr>
        <w:spacing w:line="20" w:lineRule="exact"/>
        <w:jc w:val="center"/>
        <w:rPr>
          <w:rFonts w:ascii="黑体" w:eastAsia="黑体" w:hAnsi="黑体"/>
          <w:sz w:val="32"/>
          <w:szCs w:val="32"/>
        </w:rPr>
      </w:pPr>
      <w:bookmarkStart w:id="24" w:name="BookMark4"/>
      <w:bookmarkEnd w:id="23"/>
    </w:p>
    <w:p w14:paraId="60BD8ACE" w14:textId="77777777" w:rsidR="00DA4B1F" w:rsidRDefault="00DA4B1F">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EA892B75FCE6458D8D476979C1EBFBCA"/>
        </w:placeholder>
      </w:sdtPr>
      <w:sdtContent>
        <w:p w14:paraId="6282F340" w14:textId="77777777" w:rsidR="00DA4B1F" w:rsidRDefault="00000000">
          <w:pPr>
            <w:pStyle w:val="afffffffff9"/>
            <w:spacing w:beforeLines="1" w:before="3" w:afterLines="220" w:after="686"/>
          </w:pPr>
          <w:r>
            <w:rPr>
              <w:rFonts w:ascii="华文宋体" w:eastAsia="华文宋体" w:hAnsi="华文宋体" w:hint="eastAsia"/>
              <w:b/>
              <w:bCs/>
              <w:sz w:val="28"/>
              <w:szCs w:val="28"/>
            </w:rPr>
            <w:t>智能网联车-车通信中继节点选择技术指南</w:t>
          </w:r>
        </w:p>
      </w:sdtContent>
    </w:sdt>
    <w:p w14:paraId="54BAC61A" w14:textId="77777777" w:rsidR="00DA4B1F" w:rsidRDefault="00000000">
      <w:pPr>
        <w:pStyle w:val="affc"/>
        <w:spacing w:before="312" w:after="312"/>
      </w:pPr>
      <w:bookmarkStart w:id="26" w:name="_Toc26718930"/>
      <w:bookmarkStart w:id="27" w:name="_Toc24884211"/>
      <w:bookmarkStart w:id="28" w:name="_Toc26986530"/>
      <w:bookmarkStart w:id="29" w:name="_Toc17233325"/>
      <w:bookmarkStart w:id="30" w:name="_Toc14822"/>
      <w:bookmarkStart w:id="31" w:name="_Toc26648465"/>
      <w:bookmarkStart w:id="32" w:name="_Toc17233333"/>
      <w:bookmarkStart w:id="33" w:name="_Toc97191423"/>
      <w:bookmarkStart w:id="34" w:name="_Toc26986771"/>
      <w:bookmarkStart w:id="35" w:name="_Toc24884218"/>
      <w:bookmarkEnd w:id="25"/>
      <w:r>
        <w:rPr>
          <w:rFonts w:hint="eastAsia"/>
        </w:rPr>
        <w:t>范围</w:t>
      </w:r>
      <w:bookmarkEnd w:id="26"/>
      <w:bookmarkEnd w:id="27"/>
      <w:bookmarkEnd w:id="28"/>
      <w:bookmarkEnd w:id="29"/>
      <w:bookmarkEnd w:id="30"/>
      <w:bookmarkEnd w:id="31"/>
      <w:bookmarkEnd w:id="32"/>
      <w:bookmarkEnd w:id="33"/>
      <w:bookmarkEnd w:id="34"/>
      <w:bookmarkEnd w:id="35"/>
    </w:p>
    <w:p w14:paraId="1C4EA3D9" w14:textId="77777777" w:rsidR="00DA4B1F" w:rsidRDefault="00000000">
      <w:pPr>
        <w:spacing w:line="240" w:lineRule="auto"/>
        <w:ind w:firstLineChars="200" w:firstLine="420"/>
        <w:rPr>
          <w:rFonts w:ascii="Times New Roman" w:hAnsi="Times New Roman"/>
        </w:rPr>
      </w:pPr>
      <w:bookmarkStart w:id="36" w:name="_Toc17233334"/>
      <w:bookmarkStart w:id="37" w:name="_Toc26648466"/>
      <w:bookmarkStart w:id="38" w:name="_Toc24884219"/>
      <w:bookmarkStart w:id="39" w:name="_Toc17233326"/>
      <w:bookmarkStart w:id="40" w:name="_Toc24884212"/>
      <w:r>
        <w:rPr>
          <w:rFonts w:ascii="Times New Roman" w:hAnsi="Times New Roman"/>
        </w:rPr>
        <w:t>本文件</w:t>
      </w:r>
      <w:r>
        <w:rPr>
          <w:rFonts w:ascii="Times New Roman" w:hAnsi="Times New Roman" w:hint="eastAsia"/>
        </w:rPr>
        <w:t>提供</w:t>
      </w:r>
      <w:r>
        <w:rPr>
          <w:rFonts w:ascii="Times New Roman" w:hAnsi="Times New Roman"/>
        </w:rPr>
        <w:t>了车联网中的中继节点</w:t>
      </w:r>
      <w:r>
        <w:rPr>
          <w:rFonts w:ascii="Times New Roman" w:hAnsi="Times New Roman" w:hint="eastAsia"/>
        </w:rPr>
        <w:t>选择</w:t>
      </w:r>
      <w:r>
        <w:rPr>
          <w:rFonts w:ascii="Times New Roman" w:hAnsi="Times New Roman"/>
        </w:rPr>
        <w:t>技术</w:t>
      </w:r>
      <w:r>
        <w:rPr>
          <w:rFonts w:ascii="Times New Roman" w:hAnsi="Times New Roman" w:hint="eastAsia"/>
        </w:rPr>
        <w:t>指南</w:t>
      </w:r>
      <w:r>
        <w:rPr>
          <w:rFonts w:ascii="Times New Roman" w:hAnsi="Times New Roman"/>
        </w:rPr>
        <w:t>，场景包括直道、</w:t>
      </w:r>
      <w:r>
        <w:rPr>
          <w:rFonts w:ascii="Times New Roman" w:hAnsi="Times New Roman" w:hint="eastAsia"/>
        </w:rPr>
        <w:t>十字形平面交叉路口</w:t>
      </w:r>
      <w:r>
        <w:rPr>
          <w:rFonts w:ascii="Times New Roman" w:hAnsi="Times New Roman"/>
        </w:rPr>
        <w:t>、弯道</w:t>
      </w:r>
      <w:r>
        <w:rPr>
          <w:rFonts w:ascii="Times New Roman" w:hAnsi="Times New Roman" w:hint="eastAsia"/>
        </w:rPr>
        <w:t>和</w:t>
      </w:r>
      <w:r>
        <w:rPr>
          <w:rFonts w:ascii="Times New Roman" w:hAnsi="Times New Roman"/>
        </w:rPr>
        <w:t>不利情形。</w:t>
      </w:r>
      <w:r>
        <w:rPr>
          <w:rFonts w:ascii="Times New Roman" w:hAnsi="Times New Roman"/>
        </w:rPr>
        <w:t xml:space="preserve"> </w:t>
      </w:r>
    </w:p>
    <w:p w14:paraId="0FF06B7D" w14:textId="2019D00C" w:rsidR="00DA4B1F" w:rsidRDefault="00000000">
      <w:pPr>
        <w:spacing w:line="240" w:lineRule="auto"/>
        <w:ind w:firstLineChars="200" w:firstLine="420"/>
        <w:rPr>
          <w:rFonts w:ascii="Times New Roman" w:hAnsi="Times New Roman"/>
        </w:rPr>
      </w:pPr>
      <w:r>
        <w:rPr>
          <w:rFonts w:ascii="Times New Roman" w:hAnsi="Times New Roman"/>
        </w:rPr>
        <w:t>本文件适用于</w:t>
      </w:r>
      <w:r>
        <w:rPr>
          <w:rFonts w:ascii="Times New Roman" w:hAnsi="Times New Roman" w:hint="eastAsia"/>
        </w:rPr>
        <w:t>在高速公路、城市道路和普通公路等不同类型的道路范围</w:t>
      </w:r>
      <w:r>
        <w:rPr>
          <w:rFonts w:ascii="Times New Roman" w:hAnsi="Times New Roman"/>
        </w:rPr>
        <w:t>，</w:t>
      </w:r>
      <w:r>
        <w:rPr>
          <w:rFonts w:ascii="Times New Roman" w:hAnsi="Times New Roman" w:hint="eastAsia"/>
        </w:rPr>
        <w:t>指导指定场景</w:t>
      </w:r>
      <w:r>
        <w:rPr>
          <w:rFonts w:ascii="Times New Roman" w:hAnsi="Times New Roman"/>
        </w:rPr>
        <w:t>中</w:t>
      </w:r>
      <w:r>
        <w:rPr>
          <w:rFonts w:ascii="Times New Roman" w:hAnsi="Times New Roman" w:hint="eastAsia"/>
        </w:rPr>
        <w:t>车辆安装了定位导航系统和地理信息系统的车</w:t>
      </w:r>
      <w:r w:rsidR="00C23634">
        <w:rPr>
          <w:rFonts w:ascii="Times New Roman" w:hAnsi="Times New Roman" w:hint="eastAsia"/>
        </w:rPr>
        <w:t>-</w:t>
      </w:r>
      <w:r>
        <w:rPr>
          <w:rFonts w:ascii="Times New Roman" w:hAnsi="Times New Roman" w:hint="eastAsia"/>
        </w:rPr>
        <w:t>车通信</w:t>
      </w:r>
      <w:r>
        <w:rPr>
          <w:rFonts w:ascii="Times New Roman" w:hAnsi="Times New Roman"/>
        </w:rPr>
        <w:t>中继节点选择工作。</w:t>
      </w:r>
    </w:p>
    <w:p w14:paraId="155861F8" w14:textId="77777777" w:rsidR="00DA4B1F" w:rsidRDefault="00000000">
      <w:pPr>
        <w:spacing w:line="240" w:lineRule="auto"/>
        <w:ind w:firstLineChars="200" w:firstLine="420"/>
        <w:rPr>
          <w:rFonts w:ascii="Times New Roman" w:hAnsi="Times New Roman"/>
        </w:rPr>
      </w:pPr>
      <w:r>
        <w:rPr>
          <w:rFonts w:ascii="Times New Roman" w:hAnsi="Times New Roman" w:hint="eastAsia"/>
        </w:rPr>
        <w:t>本文件适用范围可参考总则。</w:t>
      </w:r>
    </w:p>
    <w:p w14:paraId="7AB32C79" w14:textId="77777777" w:rsidR="00DA4B1F" w:rsidRDefault="00000000">
      <w:pPr>
        <w:pStyle w:val="affc"/>
        <w:spacing w:before="312" w:after="312"/>
      </w:pPr>
      <w:bookmarkStart w:id="41" w:name="_Toc15023"/>
      <w:bookmarkStart w:id="42" w:name="_Toc97191424"/>
      <w:bookmarkStart w:id="43" w:name="_Toc26986772"/>
      <w:bookmarkStart w:id="44" w:name="_Toc26718931"/>
      <w:bookmarkStart w:id="45" w:name="_Toc26986531"/>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8E89CCAB7E2C4E57A17F3695FAC89F7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6BE25CD" w14:textId="77777777" w:rsidR="00DA4B1F" w:rsidRDefault="00000000">
          <w:pPr>
            <w:pStyle w:val="afffff6"/>
            <w:ind w:firstLine="420"/>
          </w:pPr>
          <w:r>
            <w:rPr>
              <w:rFonts w:hint="eastAsia"/>
            </w:rPr>
            <w:t>本文件没有规范性引用文件。</w:t>
          </w:r>
        </w:p>
      </w:sdtContent>
    </w:sdt>
    <w:p w14:paraId="07BD0F74" w14:textId="77777777" w:rsidR="00DA4B1F" w:rsidRDefault="00000000">
      <w:pPr>
        <w:pStyle w:val="affc"/>
        <w:spacing w:before="312" w:after="312"/>
      </w:pPr>
      <w:bookmarkStart w:id="46" w:name="_Hlk139744613"/>
      <w:bookmarkStart w:id="47" w:name="_Toc23063"/>
      <w:bookmarkStart w:id="48" w:name="_Toc97191425"/>
      <w:bookmarkEnd w:id="46"/>
      <w:r>
        <w:rPr>
          <w:rFonts w:hint="eastAsia"/>
          <w:szCs w:val="21"/>
        </w:rPr>
        <w:t>术语和定义</w:t>
      </w:r>
      <w:bookmarkEnd w:id="47"/>
      <w:bookmarkEnd w:id="48"/>
    </w:p>
    <w:bookmarkStart w:id="49" w:name="_Toc26986532" w:displacedByCustomXml="next"/>
    <w:bookmarkEnd w:id="49" w:displacedByCustomXml="next"/>
    <w:sdt>
      <w:sdtPr>
        <w:rPr>
          <w:rFonts w:hAnsi="宋体"/>
        </w:rPr>
        <w:id w:val="-1"/>
        <w:placeholder>
          <w:docPart w:val="{bd76cea3-1c3b-4905-8d08-6ceeed2b5de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B0690C8" w14:textId="77777777" w:rsidR="00DA4B1F" w:rsidRDefault="00000000">
          <w:pPr>
            <w:pStyle w:val="afffff6"/>
            <w:ind w:firstLine="420"/>
            <w:rPr>
              <w:rFonts w:hAnsi="宋体"/>
            </w:rPr>
          </w:pPr>
          <w:r>
            <w:rPr>
              <w:rFonts w:hAnsi="宋体"/>
            </w:rPr>
            <w:t>下列术语和定义适用于本文件。</w:t>
          </w:r>
        </w:p>
      </w:sdtContent>
    </w:sdt>
    <w:p w14:paraId="681894AC" w14:textId="77777777" w:rsidR="00591136" w:rsidRDefault="00591136" w:rsidP="00591136">
      <w:pPr>
        <w:pStyle w:val="afffffffffff5"/>
        <w:ind w:left="420" w:hangingChars="200" w:hanging="420"/>
      </w:pPr>
    </w:p>
    <w:p w14:paraId="120C6B72" w14:textId="77777777" w:rsidR="00591136" w:rsidRDefault="00591136" w:rsidP="00591136">
      <w:pPr>
        <w:spacing w:line="273" w:lineRule="auto"/>
        <w:ind w:firstLineChars="200" w:firstLine="420"/>
        <w:jc w:val="left"/>
        <w:rPr>
          <w:rFonts w:ascii="黑体" w:eastAsia="黑体" w:hAnsi="黑体"/>
          <w:bCs/>
          <w:kern w:val="0"/>
        </w:rPr>
      </w:pPr>
      <w:r>
        <w:rPr>
          <w:rFonts w:ascii="黑体" w:eastAsia="黑体" w:hAnsi="黑体" w:hint="eastAsia"/>
          <w:bCs/>
          <w:kern w:val="0"/>
        </w:rPr>
        <w:t>包</w:t>
      </w:r>
      <w:r>
        <w:rPr>
          <w:rFonts w:ascii="黑体" w:eastAsia="黑体" w:hAnsi="黑体"/>
          <w:bCs/>
          <w:kern w:val="0"/>
        </w:rPr>
        <w:t xml:space="preserve">  packet</w:t>
      </w:r>
    </w:p>
    <w:p w14:paraId="0182A98B" w14:textId="77777777" w:rsidR="00591136" w:rsidRDefault="00591136" w:rsidP="00591136">
      <w:pPr>
        <w:ind w:firstLineChars="200" w:firstLine="420"/>
        <w:rPr>
          <w:rFonts w:ascii="宋体" w:hAnsi="宋体" w:cs="黑体"/>
          <w:bCs/>
          <w:kern w:val="0"/>
        </w:rPr>
      </w:pPr>
      <w:r>
        <w:rPr>
          <w:rFonts w:ascii="宋体" w:hAnsi="宋体" w:cs="黑体" w:hint="eastAsia"/>
          <w:bCs/>
          <w:kern w:val="0"/>
        </w:rPr>
        <w:t>在数据传输中，一组类和接口的集合。</w:t>
      </w:r>
    </w:p>
    <w:p w14:paraId="45ED38F9" w14:textId="77777777" w:rsidR="00DA4B1F" w:rsidRDefault="00DA4B1F">
      <w:pPr>
        <w:pStyle w:val="afffffffffff5"/>
        <w:ind w:left="420" w:hangingChars="200" w:hanging="420"/>
        <w:rPr>
          <w:rFonts w:ascii="黑体" w:eastAsia="黑体" w:hAnsi="黑体"/>
        </w:rPr>
      </w:pPr>
    </w:p>
    <w:p w14:paraId="38AF8D16" w14:textId="77777777" w:rsidR="00DA4B1F" w:rsidRDefault="00000000">
      <w:pPr>
        <w:spacing w:line="273" w:lineRule="auto"/>
        <w:ind w:firstLineChars="200" w:firstLine="420"/>
        <w:rPr>
          <w:rFonts w:ascii="Segoe UI" w:hAnsi="Segoe UI" w:cs="Segoe UI"/>
          <w:shd w:val="clear" w:color="auto" w:fill="FFFFFF"/>
        </w:rPr>
      </w:pPr>
      <w:r>
        <w:rPr>
          <w:rFonts w:ascii="黑体" w:eastAsia="黑体" w:hAnsi="黑体" w:hint="eastAsia"/>
          <w:bCs/>
          <w:kern w:val="0"/>
        </w:rPr>
        <w:t xml:space="preserve">分割 </w:t>
      </w:r>
      <w:r>
        <w:rPr>
          <w:rFonts w:ascii="黑体" w:eastAsia="黑体" w:hAnsi="黑体"/>
          <w:bCs/>
          <w:kern w:val="0"/>
        </w:rPr>
        <w:t xml:space="preserve"> </w:t>
      </w:r>
      <w:r>
        <w:rPr>
          <w:rFonts w:ascii="黑体" w:eastAsia="黑体" w:hAnsi="黑体"/>
          <w:bCs/>
          <w:kern w:val="0"/>
          <w:szCs w:val="20"/>
        </w:rPr>
        <w:t>partition</w:t>
      </w:r>
      <w:r>
        <w:rPr>
          <w:rFonts w:ascii="黑体" w:eastAsia="黑体" w:hAnsi="黑体" w:hint="eastAsia"/>
          <w:bCs/>
          <w:kern w:val="0"/>
        </w:rPr>
        <w:t xml:space="preserve"> </w:t>
      </w:r>
    </w:p>
    <w:p w14:paraId="41C45CA9" w14:textId="77777777" w:rsidR="00DA4B1F" w:rsidRDefault="00000000">
      <w:pPr>
        <w:ind w:firstLineChars="200" w:firstLine="420"/>
        <w:rPr>
          <w:rFonts w:ascii="宋体" w:hAnsi="宋体" w:cs="黑体"/>
          <w:bCs/>
          <w:kern w:val="0"/>
        </w:rPr>
      </w:pPr>
      <w:r>
        <w:rPr>
          <w:rFonts w:ascii="宋体" w:hAnsi="宋体" w:cs="黑体" w:hint="eastAsia"/>
          <w:bCs/>
          <w:kern w:val="0"/>
        </w:rPr>
        <w:t>将通信范围分成多个不重叠区域的过程。</w:t>
      </w:r>
    </w:p>
    <w:p w14:paraId="58246706" w14:textId="77777777" w:rsidR="00591136" w:rsidRDefault="00591136" w:rsidP="00591136">
      <w:pPr>
        <w:pStyle w:val="afffffffffff5"/>
        <w:ind w:left="420" w:hangingChars="200" w:hanging="420"/>
        <w:rPr>
          <w:rFonts w:ascii="黑体" w:eastAsia="黑体" w:hAnsi="黑体"/>
          <w:bCs/>
        </w:rPr>
      </w:pPr>
    </w:p>
    <w:p w14:paraId="07913463" w14:textId="77777777" w:rsidR="00591136" w:rsidRDefault="00591136" w:rsidP="00591136">
      <w:pPr>
        <w:pStyle w:val="afffffffffff5"/>
        <w:numPr>
          <w:ilvl w:val="2"/>
          <w:numId w:val="0"/>
        </w:numPr>
        <w:ind w:firstLineChars="200" w:firstLine="420"/>
        <w:rPr>
          <w:rFonts w:ascii="黑体" w:eastAsia="黑体" w:hAnsi="黑体"/>
          <w:bCs/>
        </w:rPr>
      </w:pPr>
      <w:r>
        <w:rPr>
          <w:rFonts w:ascii="黑体" w:eastAsia="黑体" w:hAnsi="黑体" w:hint="eastAsia"/>
          <w:bCs/>
        </w:rPr>
        <w:t xml:space="preserve">迭代分割 </w:t>
      </w:r>
      <w:r>
        <w:rPr>
          <w:rFonts w:ascii="黑体" w:eastAsia="黑体" w:hAnsi="黑体"/>
          <w:bCs/>
        </w:rPr>
        <w:t xml:space="preserve"> iterative</w:t>
      </w:r>
      <w:r>
        <w:rPr>
          <w:rFonts w:ascii="黑体" w:eastAsia="黑体" w:hAnsi="黑体" w:hint="eastAsia"/>
          <w:bCs/>
        </w:rPr>
        <w:t xml:space="preserve"> </w:t>
      </w:r>
      <w:r>
        <w:rPr>
          <w:rFonts w:ascii="黑体" w:eastAsia="黑体" w:hAnsi="黑体"/>
          <w:bCs/>
        </w:rPr>
        <w:t>partitioning</w:t>
      </w:r>
    </w:p>
    <w:p w14:paraId="68938052" w14:textId="77777777" w:rsidR="00591136" w:rsidRDefault="00591136" w:rsidP="00591136">
      <w:pPr>
        <w:ind w:firstLineChars="200" w:firstLine="420"/>
      </w:pPr>
      <w:r>
        <w:rPr>
          <w:rFonts w:ascii="宋体" w:hAnsi="宋体" w:cs="黑体" w:hint="eastAsia"/>
          <w:bCs/>
          <w:kern w:val="0"/>
        </w:rPr>
        <w:t>分割方式符合迭代方式的分割。</w:t>
      </w:r>
    </w:p>
    <w:p w14:paraId="252386CE" w14:textId="77777777" w:rsidR="00DA4B1F" w:rsidRDefault="00DA4B1F">
      <w:pPr>
        <w:pStyle w:val="afffffffffff5"/>
        <w:ind w:left="420" w:hangingChars="200" w:hanging="420"/>
        <w:rPr>
          <w:rFonts w:ascii="黑体" w:eastAsia="黑体" w:hAnsi="黑体"/>
        </w:rPr>
      </w:pPr>
    </w:p>
    <w:p w14:paraId="5EF74448" w14:textId="77777777" w:rsidR="00DA4B1F" w:rsidRDefault="00000000">
      <w:pPr>
        <w:spacing w:line="273" w:lineRule="auto"/>
        <w:ind w:firstLineChars="200" w:firstLine="420"/>
        <w:rPr>
          <w:rFonts w:ascii="Segoe UI" w:hAnsi="Segoe UI" w:cs="Segoe UI"/>
          <w:shd w:val="clear" w:color="auto" w:fill="FFFFFF"/>
        </w:rPr>
      </w:pPr>
      <w:r>
        <w:rPr>
          <w:rFonts w:ascii="黑体" w:eastAsia="黑体" w:hAnsi="黑体" w:hint="eastAsia"/>
          <w:bCs/>
          <w:kern w:val="0"/>
        </w:rPr>
        <w:t xml:space="preserve">分割范围 </w:t>
      </w:r>
      <w:r>
        <w:rPr>
          <w:rFonts w:ascii="黑体" w:eastAsia="黑体" w:hAnsi="黑体"/>
          <w:bCs/>
          <w:kern w:val="0"/>
        </w:rPr>
        <w:t xml:space="preserve"> </w:t>
      </w:r>
      <w:r>
        <w:rPr>
          <w:rFonts w:ascii="黑体" w:eastAsia="黑体" w:hAnsi="黑体"/>
          <w:bCs/>
          <w:kern w:val="0"/>
          <w:szCs w:val="20"/>
        </w:rPr>
        <w:t>partition</w:t>
      </w:r>
      <w:r>
        <w:rPr>
          <w:rFonts w:ascii="黑体" w:eastAsia="黑体" w:hAnsi="黑体" w:hint="eastAsia"/>
          <w:bCs/>
          <w:kern w:val="0"/>
        </w:rPr>
        <w:t xml:space="preserve"> range</w:t>
      </w:r>
    </w:p>
    <w:p w14:paraId="4F0367E1" w14:textId="77777777" w:rsidR="00DA4B1F" w:rsidRDefault="00000000">
      <w:pPr>
        <w:ind w:firstLineChars="200" w:firstLine="420"/>
        <w:rPr>
          <w:rFonts w:ascii="宋体" w:hAnsi="宋体" w:cs="黑体"/>
          <w:bCs/>
          <w:kern w:val="0"/>
        </w:rPr>
      </w:pPr>
      <w:r>
        <w:rPr>
          <w:rFonts w:ascii="宋体" w:hAnsi="宋体" w:cs="黑体" w:hint="eastAsia"/>
          <w:bCs/>
          <w:kern w:val="0"/>
        </w:rPr>
        <w:t>通信范围中分割区域的长度。</w:t>
      </w:r>
    </w:p>
    <w:p w14:paraId="50B507E4" w14:textId="77777777" w:rsidR="00DA4B1F" w:rsidRDefault="00DA4B1F">
      <w:pPr>
        <w:pStyle w:val="afffffffffff5"/>
        <w:ind w:left="420" w:hangingChars="200" w:hanging="420"/>
        <w:rPr>
          <w:rFonts w:ascii="黑体" w:eastAsia="黑体" w:hAnsi="黑体"/>
          <w:bCs/>
        </w:rPr>
      </w:pPr>
    </w:p>
    <w:p w14:paraId="4BFC97E9" w14:textId="77777777" w:rsidR="00DA4B1F" w:rsidRDefault="00000000">
      <w:pPr>
        <w:pStyle w:val="afffffffffff5"/>
        <w:numPr>
          <w:ilvl w:val="2"/>
          <w:numId w:val="0"/>
        </w:numPr>
        <w:ind w:firstLineChars="200" w:firstLine="420"/>
        <w:rPr>
          <w:rFonts w:ascii="黑体" w:eastAsia="黑体" w:hAnsi="黑体"/>
          <w:bCs/>
        </w:rPr>
      </w:pPr>
      <w:r>
        <w:rPr>
          <w:rFonts w:ascii="黑体" w:eastAsia="黑体" w:hAnsi="黑体" w:hint="eastAsia"/>
          <w:bCs/>
        </w:rPr>
        <w:t xml:space="preserve">指数分割 </w:t>
      </w:r>
      <w:r>
        <w:rPr>
          <w:rFonts w:ascii="黑体" w:eastAsia="黑体" w:hAnsi="黑体"/>
          <w:bCs/>
        </w:rPr>
        <w:t xml:space="preserve"> exponential partitioning</w:t>
      </w:r>
    </w:p>
    <w:p w14:paraId="345C9691" w14:textId="77777777" w:rsidR="00DA4B1F" w:rsidRDefault="00000000">
      <w:pPr>
        <w:ind w:firstLineChars="200" w:firstLine="420"/>
        <w:rPr>
          <w:rFonts w:ascii="宋体" w:hAnsi="宋体"/>
          <w:kern w:val="0"/>
        </w:rPr>
      </w:pPr>
      <w:r>
        <w:rPr>
          <w:rFonts w:ascii="宋体" w:hAnsi="宋体" w:cs="黑体" w:hint="eastAsia"/>
          <w:bCs/>
          <w:kern w:val="0"/>
        </w:rPr>
        <w:t>区域宽度符合指数规律的分割。</w:t>
      </w:r>
    </w:p>
    <w:p w14:paraId="5CD94A18" w14:textId="77777777" w:rsidR="00DA4B1F" w:rsidRDefault="00DA4B1F">
      <w:pPr>
        <w:pStyle w:val="afffffffffff5"/>
        <w:ind w:left="420" w:hangingChars="200" w:hanging="420"/>
      </w:pPr>
    </w:p>
    <w:p w14:paraId="16FC70E2" w14:textId="77777777" w:rsidR="00DA4B1F" w:rsidRDefault="00000000">
      <w:pPr>
        <w:spacing w:line="273" w:lineRule="auto"/>
        <w:ind w:firstLineChars="200" w:firstLine="420"/>
        <w:jc w:val="left"/>
        <w:rPr>
          <w:rFonts w:ascii="黑体" w:eastAsia="黑体" w:hAnsi="黑体"/>
          <w:bCs/>
          <w:kern w:val="0"/>
        </w:rPr>
      </w:pPr>
      <w:r>
        <w:rPr>
          <w:rFonts w:ascii="黑体" w:eastAsia="黑体" w:hAnsi="黑体" w:hint="eastAsia"/>
          <w:bCs/>
          <w:kern w:val="0"/>
        </w:rPr>
        <w:t>广播协议</w:t>
      </w:r>
      <w:r>
        <w:rPr>
          <w:rFonts w:ascii="黑体" w:eastAsia="黑体" w:hAnsi="黑体"/>
          <w:bCs/>
          <w:kern w:val="0"/>
        </w:rPr>
        <w:t xml:space="preserve">  </w:t>
      </w:r>
      <w:r>
        <w:rPr>
          <w:rFonts w:ascii="黑体" w:eastAsia="黑体" w:hAnsi="黑体" w:hint="eastAsia"/>
          <w:bCs/>
          <w:kern w:val="0"/>
        </w:rPr>
        <w:t xml:space="preserve">broadcast </w:t>
      </w:r>
      <w:r>
        <w:rPr>
          <w:rFonts w:ascii="黑体" w:eastAsia="黑体" w:hAnsi="黑体"/>
          <w:bCs/>
          <w:kern w:val="0"/>
        </w:rPr>
        <w:t>p</w:t>
      </w:r>
      <w:r>
        <w:rPr>
          <w:rFonts w:ascii="黑体" w:eastAsia="黑体" w:hAnsi="黑体" w:hint="eastAsia"/>
          <w:bCs/>
          <w:kern w:val="0"/>
        </w:rPr>
        <w:t>rotocol</w:t>
      </w:r>
    </w:p>
    <w:p w14:paraId="6D8352BC" w14:textId="77777777" w:rsidR="00DA4B1F" w:rsidRDefault="00000000">
      <w:pPr>
        <w:ind w:firstLineChars="200" w:firstLine="420"/>
        <w:rPr>
          <w:rFonts w:ascii="宋体" w:hAnsi="宋体" w:cs="黑体"/>
          <w:bCs/>
          <w:kern w:val="0"/>
        </w:rPr>
      </w:pPr>
      <w:r>
        <w:rPr>
          <w:rFonts w:ascii="宋体" w:hAnsi="宋体" w:cs="黑体" w:hint="eastAsia"/>
          <w:bCs/>
          <w:kern w:val="0"/>
        </w:rPr>
        <w:t>车辆路侧单元通过无线电与其通信范围内所有车辆实现点对多点通信的方式。</w:t>
      </w:r>
    </w:p>
    <w:p w14:paraId="108675EB" w14:textId="77777777" w:rsidR="00DA4B1F" w:rsidRDefault="00DA4B1F">
      <w:pPr>
        <w:pStyle w:val="afffffffffff5"/>
        <w:ind w:left="420" w:hangingChars="200" w:hanging="420"/>
        <w:rPr>
          <w:rFonts w:ascii="黑体" w:eastAsia="黑体" w:hAnsi="黑体"/>
          <w:szCs w:val="21"/>
        </w:rPr>
      </w:pPr>
    </w:p>
    <w:p w14:paraId="116684E0" w14:textId="77777777" w:rsidR="00DA4B1F" w:rsidRDefault="00000000">
      <w:pPr>
        <w:pStyle w:val="afffffffffff5"/>
        <w:numPr>
          <w:ilvl w:val="2"/>
          <w:numId w:val="0"/>
        </w:numPr>
        <w:ind w:leftChars="-200" w:left="-420" w:firstLineChars="400" w:firstLine="840"/>
        <w:rPr>
          <w:rFonts w:ascii="黑体" w:eastAsia="黑体" w:hAnsi="黑体"/>
          <w:szCs w:val="21"/>
        </w:rPr>
      </w:pPr>
      <w:bookmarkStart w:id="50" w:name="_Hlk142637802"/>
      <w:r>
        <w:rPr>
          <w:rFonts w:ascii="黑体" w:eastAsia="黑体" w:hAnsi="黑体" w:hint="eastAsia"/>
        </w:rPr>
        <w:t>清除广播</w:t>
      </w:r>
      <w:bookmarkEnd w:id="50"/>
      <w:r>
        <w:rPr>
          <w:rFonts w:ascii="黑体" w:eastAsia="黑体" w:hAnsi="黑体" w:hint="eastAsia"/>
        </w:rPr>
        <w:t xml:space="preserve"> </w:t>
      </w:r>
      <w:r>
        <w:rPr>
          <w:rFonts w:ascii="黑体" w:eastAsia="黑体" w:hAnsi="黑体"/>
        </w:rPr>
        <w:t xml:space="preserve"> c</w:t>
      </w:r>
      <w:r>
        <w:rPr>
          <w:rFonts w:ascii="黑体" w:eastAsia="黑体" w:hAnsi="黑体" w:hint="eastAsia"/>
        </w:rPr>
        <w:t>lear-</w:t>
      </w:r>
      <w:r>
        <w:rPr>
          <w:rFonts w:ascii="黑体" w:eastAsia="黑体" w:hAnsi="黑体"/>
        </w:rPr>
        <w:t>t</w:t>
      </w:r>
      <w:r>
        <w:rPr>
          <w:rFonts w:ascii="黑体" w:eastAsia="黑体" w:hAnsi="黑体" w:hint="eastAsia"/>
        </w:rPr>
        <w:t>o-</w:t>
      </w:r>
      <w:r>
        <w:rPr>
          <w:rFonts w:ascii="黑体" w:eastAsia="黑体" w:hAnsi="黑体"/>
        </w:rPr>
        <w:t>b</w:t>
      </w:r>
      <w:r>
        <w:rPr>
          <w:rFonts w:ascii="黑体" w:eastAsia="黑体" w:hAnsi="黑体" w:hint="eastAsia"/>
        </w:rPr>
        <w:t>roadcast</w:t>
      </w:r>
    </w:p>
    <w:p w14:paraId="25044A50" w14:textId="77777777" w:rsidR="00DA4B1F" w:rsidRDefault="00000000">
      <w:pPr>
        <w:ind w:firstLineChars="200" w:firstLine="420"/>
        <w:rPr>
          <w:rFonts w:ascii="宋体" w:hAnsi="宋体" w:cs="黑体"/>
          <w:bCs/>
          <w:kern w:val="0"/>
        </w:rPr>
      </w:pPr>
      <w:r>
        <w:rPr>
          <w:rFonts w:ascii="宋体" w:hAnsi="宋体" w:cs="黑体" w:hint="eastAsia"/>
          <w:bCs/>
          <w:kern w:val="0"/>
        </w:rPr>
        <w:t>车辆在确定自己为中继节点后，向其广播发起车辆发出清除广播报文的过程。</w:t>
      </w:r>
    </w:p>
    <w:p w14:paraId="30A396BC" w14:textId="77777777" w:rsidR="00DA4B1F" w:rsidRDefault="00DA4B1F">
      <w:pPr>
        <w:pStyle w:val="afffffffffff5"/>
        <w:ind w:left="420" w:hangingChars="200" w:hanging="420"/>
        <w:rPr>
          <w:rFonts w:ascii="黑体" w:eastAsia="黑体" w:hAnsi="黑体"/>
        </w:rPr>
      </w:pPr>
    </w:p>
    <w:p w14:paraId="0EDA8291" w14:textId="77777777" w:rsidR="00DA4B1F" w:rsidRDefault="00000000">
      <w:pPr>
        <w:spacing w:line="273" w:lineRule="auto"/>
        <w:ind w:firstLineChars="200" w:firstLine="420"/>
        <w:rPr>
          <w:rFonts w:ascii="黑体" w:eastAsia="黑体" w:hAnsi="黑体"/>
          <w:bCs/>
          <w:kern w:val="0"/>
        </w:rPr>
      </w:pPr>
      <w:r>
        <w:rPr>
          <w:rFonts w:ascii="黑体" w:eastAsia="黑体" w:hAnsi="黑体" w:hint="eastAsia"/>
          <w:bCs/>
          <w:kern w:val="0"/>
        </w:rPr>
        <w:lastRenderedPageBreak/>
        <w:t xml:space="preserve">请求广播 </w:t>
      </w:r>
      <w:r>
        <w:rPr>
          <w:rFonts w:ascii="黑体" w:eastAsia="黑体" w:hAnsi="黑体"/>
          <w:bCs/>
          <w:kern w:val="0"/>
        </w:rPr>
        <w:t xml:space="preserve"> r</w:t>
      </w:r>
      <w:r>
        <w:rPr>
          <w:rFonts w:ascii="黑体" w:eastAsia="黑体" w:hAnsi="黑体" w:hint="eastAsia"/>
          <w:bCs/>
          <w:kern w:val="0"/>
        </w:rPr>
        <w:t>equest-</w:t>
      </w:r>
      <w:r>
        <w:rPr>
          <w:rFonts w:ascii="黑体" w:eastAsia="黑体" w:hAnsi="黑体"/>
          <w:bCs/>
          <w:kern w:val="0"/>
        </w:rPr>
        <w:t>t</w:t>
      </w:r>
      <w:r>
        <w:rPr>
          <w:rFonts w:ascii="黑体" w:eastAsia="黑体" w:hAnsi="黑体" w:hint="eastAsia"/>
          <w:bCs/>
          <w:kern w:val="0"/>
        </w:rPr>
        <w:t>o-</w:t>
      </w:r>
      <w:r>
        <w:rPr>
          <w:rFonts w:ascii="黑体" w:eastAsia="黑体" w:hAnsi="黑体"/>
          <w:bCs/>
          <w:kern w:val="0"/>
        </w:rPr>
        <w:t>b</w:t>
      </w:r>
      <w:r>
        <w:rPr>
          <w:rFonts w:ascii="黑体" w:eastAsia="黑体" w:hAnsi="黑体" w:hint="eastAsia"/>
          <w:bCs/>
          <w:kern w:val="0"/>
        </w:rPr>
        <w:t>roadcast</w:t>
      </w:r>
    </w:p>
    <w:p w14:paraId="6FCFA71A" w14:textId="77777777" w:rsidR="00DA4B1F" w:rsidRDefault="00000000">
      <w:pPr>
        <w:spacing w:line="273" w:lineRule="auto"/>
        <w:ind w:firstLineChars="200" w:firstLine="420"/>
        <w:rPr>
          <w:rFonts w:ascii="宋体" w:hAnsi="宋体" w:cs="黑体"/>
          <w:bCs/>
          <w:kern w:val="0"/>
        </w:rPr>
      </w:pPr>
      <w:r>
        <w:rPr>
          <w:rFonts w:ascii="宋体" w:hAnsi="宋体" w:cs="黑体" w:hint="eastAsia"/>
          <w:bCs/>
          <w:kern w:val="0"/>
        </w:rPr>
        <w:t>广播发起车辆向其通信范围内所有车辆发起广播通信请求报文的过程。</w:t>
      </w:r>
    </w:p>
    <w:p w14:paraId="0C4A73A7" w14:textId="77777777" w:rsidR="00DA4B1F" w:rsidRDefault="00DA4B1F">
      <w:pPr>
        <w:pStyle w:val="afffffffffff5"/>
        <w:ind w:left="420" w:hangingChars="200" w:hanging="420"/>
        <w:rPr>
          <w:rFonts w:ascii="黑体" w:eastAsia="黑体" w:hAnsi="黑体"/>
          <w:szCs w:val="21"/>
        </w:rPr>
      </w:pPr>
    </w:p>
    <w:p w14:paraId="1F439407" w14:textId="77777777" w:rsidR="00DA4B1F" w:rsidRDefault="00000000">
      <w:pPr>
        <w:pStyle w:val="afffffffffff5"/>
        <w:numPr>
          <w:ilvl w:val="0"/>
          <w:numId w:val="0"/>
        </w:numPr>
        <w:ind w:left="420"/>
        <w:rPr>
          <w:rFonts w:ascii="黑体" w:eastAsia="黑体" w:hAnsi="黑体"/>
          <w:szCs w:val="21"/>
        </w:rPr>
      </w:pPr>
      <w:r>
        <w:rPr>
          <w:rFonts w:ascii="黑体" w:eastAsia="黑体" w:hAnsi="黑体" w:hint="eastAsia"/>
        </w:rPr>
        <w:t xml:space="preserve">冲突 </w:t>
      </w:r>
      <w:r>
        <w:rPr>
          <w:rFonts w:ascii="黑体" w:eastAsia="黑体" w:hAnsi="黑体"/>
        </w:rPr>
        <w:t xml:space="preserve"> conflict</w:t>
      </w:r>
    </w:p>
    <w:p w14:paraId="7E929985" w14:textId="77777777" w:rsidR="00DA4B1F" w:rsidRDefault="00000000">
      <w:pPr>
        <w:spacing w:line="273" w:lineRule="auto"/>
        <w:ind w:firstLineChars="200" w:firstLine="420"/>
        <w:rPr>
          <w:rFonts w:ascii="Times New Roman" w:hAnsi="Times New Roman"/>
          <w:bCs/>
          <w:kern w:val="0"/>
        </w:rPr>
      </w:pPr>
      <w:r>
        <w:rPr>
          <w:rFonts w:ascii="Times New Roman" w:hAnsi="Times New Roman"/>
          <w:bCs/>
          <w:kern w:val="0"/>
        </w:rPr>
        <w:t>多于一个节点退避时间最先结束的同时，广播</w:t>
      </w:r>
      <w:r>
        <w:rPr>
          <w:rFonts w:ascii="Times New Roman" w:hAnsi="Times New Roman" w:hint="eastAsia"/>
          <w:bCs/>
          <w:kern w:val="0"/>
        </w:rPr>
        <w:t>清除广播</w:t>
      </w:r>
      <w:r>
        <w:rPr>
          <w:rFonts w:ascii="Times New Roman" w:hAnsi="Times New Roman"/>
          <w:bCs/>
          <w:kern w:val="0"/>
        </w:rPr>
        <w:t>包，</w:t>
      </w:r>
      <w:r>
        <w:rPr>
          <w:rFonts w:ascii="Times New Roman" w:hAnsi="Times New Roman" w:hint="eastAsia"/>
          <w:bCs/>
          <w:kern w:val="0"/>
        </w:rPr>
        <w:t>所</w:t>
      </w:r>
      <w:r>
        <w:rPr>
          <w:rFonts w:ascii="Times New Roman" w:hAnsi="Times New Roman"/>
          <w:bCs/>
          <w:kern w:val="0"/>
        </w:rPr>
        <w:t>造成</w:t>
      </w:r>
      <w:r>
        <w:rPr>
          <w:rFonts w:ascii="Times New Roman" w:hAnsi="Times New Roman" w:hint="eastAsia"/>
          <w:bCs/>
          <w:kern w:val="0"/>
        </w:rPr>
        <w:t>的</w:t>
      </w:r>
      <w:r>
        <w:rPr>
          <w:rFonts w:ascii="Times New Roman" w:hAnsi="Times New Roman"/>
          <w:bCs/>
          <w:kern w:val="0"/>
        </w:rPr>
        <w:t>冲突。</w:t>
      </w:r>
    </w:p>
    <w:p w14:paraId="5918805F" w14:textId="77777777" w:rsidR="00DA4B1F" w:rsidRDefault="00DA4B1F">
      <w:pPr>
        <w:pStyle w:val="afffffffffff5"/>
        <w:ind w:left="420" w:hangingChars="200" w:hanging="420"/>
        <w:rPr>
          <w:rFonts w:ascii="黑体" w:eastAsia="黑体" w:hAnsi="黑体"/>
          <w:szCs w:val="21"/>
        </w:rPr>
      </w:pPr>
    </w:p>
    <w:p w14:paraId="1C019C7F" w14:textId="77777777" w:rsidR="00DA4B1F" w:rsidRDefault="00000000">
      <w:pPr>
        <w:pStyle w:val="afffffffffff5"/>
        <w:numPr>
          <w:ilvl w:val="2"/>
          <w:numId w:val="0"/>
        </w:numPr>
        <w:ind w:leftChars="-200" w:left="-420" w:firstLineChars="400" w:firstLine="840"/>
        <w:rPr>
          <w:rFonts w:ascii="黑体" w:eastAsia="黑体" w:hAnsi="黑体"/>
          <w:szCs w:val="21"/>
        </w:rPr>
      </w:pPr>
      <w:r>
        <w:rPr>
          <w:rFonts w:ascii="黑体" w:eastAsia="黑体" w:hAnsi="黑体" w:hint="eastAsia"/>
        </w:rPr>
        <w:t>中继节点</w:t>
      </w:r>
      <w:r>
        <w:rPr>
          <w:rFonts w:ascii="黑体" w:eastAsia="黑体" w:hAnsi="黑体"/>
        </w:rPr>
        <w:t xml:space="preserve">  </w:t>
      </w:r>
      <w:r>
        <w:rPr>
          <w:rFonts w:ascii="黑体" w:eastAsia="黑体" w:hAnsi="黑体" w:hint="eastAsia"/>
        </w:rPr>
        <w:t>relay node</w:t>
      </w:r>
    </w:p>
    <w:p w14:paraId="04DD81C4" w14:textId="77777777" w:rsidR="00DA4B1F" w:rsidRDefault="00000000">
      <w:pPr>
        <w:ind w:firstLineChars="200" w:firstLine="420"/>
        <w:rPr>
          <w:rFonts w:ascii="等线" w:eastAsia="等线" w:hAnsi="等线"/>
        </w:rPr>
      </w:pPr>
      <w:r>
        <w:rPr>
          <w:rFonts w:ascii="宋体" w:hAnsi="宋体" w:hint="eastAsia"/>
          <w:bCs/>
          <w:kern w:val="0"/>
        </w:rPr>
        <w:t>用于距离太远而无法直接接收信息的车辆和消息源车辆之间传递信息的通信节点。</w:t>
      </w:r>
    </w:p>
    <w:p w14:paraId="40C7F693" w14:textId="77777777" w:rsidR="00DA4B1F" w:rsidRDefault="00DA4B1F">
      <w:pPr>
        <w:pStyle w:val="afffffffffff5"/>
        <w:ind w:left="420" w:hangingChars="200" w:hanging="420"/>
        <w:rPr>
          <w:rFonts w:ascii="黑体" w:eastAsia="黑体" w:hAnsi="黑体"/>
          <w:bCs/>
        </w:rPr>
      </w:pPr>
    </w:p>
    <w:p w14:paraId="524B2BFC" w14:textId="77777777" w:rsidR="00DA4B1F" w:rsidRDefault="00000000">
      <w:pPr>
        <w:pStyle w:val="afffffffffff5"/>
        <w:numPr>
          <w:ilvl w:val="0"/>
          <w:numId w:val="0"/>
        </w:numPr>
        <w:ind w:left="420"/>
        <w:rPr>
          <w:rFonts w:ascii="黑体" w:eastAsia="黑体" w:hAnsi="黑体"/>
          <w:bCs/>
        </w:rPr>
      </w:pPr>
      <w:r>
        <w:rPr>
          <w:rFonts w:ascii="黑体" w:eastAsia="黑体" w:hAnsi="黑体" w:hint="eastAsia"/>
          <w:bCs/>
        </w:rPr>
        <w:t>竞争  contention</w:t>
      </w:r>
    </w:p>
    <w:p w14:paraId="28E3406F" w14:textId="77777777" w:rsidR="00DA4B1F" w:rsidRDefault="00000000">
      <w:pPr>
        <w:ind w:firstLineChars="200" w:firstLine="420"/>
        <w:rPr>
          <w:rFonts w:ascii="Times New Roman" w:eastAsia="等线" w:hAnsi="Times New Roman"/>
        </w:rPr>
      </w:pPr>
      <w:r>
        <w:rPr>
          <w:rFonts w:ascii="Times New Roman" w:hAnsi="Times New Roman"/>
          <w:bCs/>
          <w:kern w:val="0"/>
        </w:rPr>
        <w:t>迭代分割后，两个或多于两个车辆在最后区域内，作为候选中继节点</w:t>
      </w:r>
      <w:r>
        <w:rPr>
          <w:rFonts w:ascii="Times New Roman" w:hAnsi="Times New Roman" w:hint="eastAsia"/>
          <w:bCs/>
          <w:kern w:val="0"/>
        </w:rPr>
        <w:t>的</w:t>
      </w:r>
      <w:r>
        <w:rPr>
          <w:rFonts w:ascii="Times New Roman" w:hAnsi="Times New Roman"/>
          <w:bCs/>
          <w:kern w:val="0"/>
        </w:rPr>
        <w:t>同时发送</w:t>
      </w:r>
      <w:r>
        <w:rPr>
          <w:rFonts w:ascii="Times New Roman" w:hAnsi="Times New Roman" w:hint="eastAsia"/>
          <w:bCs/>
          <w:kern w:val="0"/>
        </w:rPr>
        <w:t>清除广播</w:t>
      </w:r>
      <w:r>
        <w:rPr>
          <w:rFonts w:ascii="Times New Roman" w:hAnsi="Times New Roman"/>
          <w:bCs/>
          <w:kern w:val="0"/>
        </w:rPr>
        <w:t>包，</w:t>
      </w:r>
      <w:r>
        <w:rPr>
          <w:rFonts w:ascii="Times New Roman" w:hAnsi="Times New Roman" w:hint="eastAsia"/>
          <w:bCs/>
          <w:kern w:val="0"/>
        </w:rPr>
        <w:t>对</w:t>
      </w:r>
      <w:r>
        <w:rPr>
          <w:rFonts w:ascii="Times New Roman" w:hAnsi="Times New Roman"/>
          <w:bCs/>
          <w:kern w:val="0"/>
        </w:rPr>
        <w:t>中继节点资格</w:t>
      </w:r>
      <w:r>
        <w:rPr>
          <w:rFonts w:ascii="Times New Roman" w:hAnsi="Times New Roman" w:hint="eastAsia"/>
          <w:bCs/>
          <w:kern w:val="0"/>
        </w:rPr>
        <w:t>的</w:t>
      </w:r>
      <w:r>
        <w:rPr>
          <w:rFonts w:ascii="Times New Roman" w:hAnsi="Times New Roman"/>
          <w:bCs/>
          <w:kern w:val="0"/>
        </w:rPr>
        <w:t>竞争。</w:t>
      </w:r>
    </w:p>
    <w:p w14:paraId="312BACA8" w14:textId="77777777" w:rsidR="00DA4B1F" w:rsidRDefault="00DA4B1F">
      <w:pPr>
        <w:pStyle w:val="afffffffffff5"/>
        <w:ind w:left="420" w:hangingChars="200" w:hanging="420"/>
        <w:rPr>
          <w:rFonts w:ascii="黑体" w:eastAsia="黑体" w:hAnsi="黑体"/>
        </w:rPr>
      </w:pPr>
    </w:p>
    <w:p w14:paraId="738B63B3" w14:textId="77777777" w:rsidR="00DA4B1F" w:rsidRDefault="00000000">
      <w:pPr>
        <w:spacing w:line="273" w:lineRule="auto"/>
        <w:ind w:firstLineChars="200" w:firstLine="420"/>
        <w:rPr>
          <w:rFonts w:ascii="Times New Roman" w:hAnsi="Times New Roman" w:cs="黑体"/>
          <w:b/>
          <w:kern w:val="0"/>
        </w:rPr>
      </w:pPr>
      <w:r>
        <w:rPr>
          <w:rFonts w:ascii="黑体" w:eastAsia="黑体" w:hAnsi="黑体" w:hint="eastAsia"/>
          <w:bCs/>
          <w:kern w:val="0"/>
        </w:rPr>
        <w:t xml:space="preserve">标准帧间空隙 </w:t>
      </w:r>
      <w:r>
        <w:rPr>
          <w:rFonts w:ascii="黑体" w:eastAsia="黑体" w:hAnsi="黑体"/>
          <w:bCs/>
          <w:kern w:val="0"/>
        </w:rPr>
        <w:t xml:space="preserve"> s</w:t>
      </w:r>
      <w:r>
        <w:rPr>
          <w:rFonts w:ascii="黑体" w:eastAsia="黑体" w:hAnsi="黑体" w:hint="eastAsia"/>
          <w:bCs/>
          <w:kern w:val="0"/>
        </w:rPr>
        <w:t xml:space="preserve">tandard </w:t>
      </w:r>
      <w:r>
        <w:rPr>
          <w:rFonts w:ascii="黑体" w:eastAsia="黑体" w:hAnsi="黑体"/>
          <w:bCs/>
          <w:kern w:val="0"/>
        </w:rPr>
        <w:t>i</w:t>
      </w:r>
      <w:r>
        <w:rPr>
          <w:rFonts w:ascii="黑体" w:eastAsia="黑体" w:hAnsi="黑体" w:hint="eastAsia"/>
          <w:bCs/>
          <w:kern w:val="0"/>
        </w:rPr>
        <w:t>nter-</w:t>
      </w:r>
      <w:r>
        <w:rPr>
          <w:rFonts w:ascii="黑体" w:eastAsia="黑体" w:hAnsi="黑体"/>
          <w:bCs/>
          <w:kern w:val="0"/>
        </w:rPr>
        <w:t>f</w:t>
      </w:r>
      <w:r>
        <w:rPr>
          <w:rFonts w:ascii="黑体" w:eastAsia="黑体" w:hAnsi="黑体" w:hint="eastAsia"/>
          <w:bCs/>
          <w:kern w:val="0"/>
        </w:rPr>
        <w:t xml:space="preserve">rame </w:t>
      </w:r>
      <w:r>
        <w:rPr>
          <w:rFonts w:ascii="黑体" w:eastAsia="黑体" w:hAnsi="黑体"/>
          <w:bCs/>
          <w:kern w:val="0"/>
        </w:rPr>
        <w:t>s</w:t>
      </w:r>
      <w:r>
        <w:rPr>
          <w:rFonts w:ascii="黑体" w:eastAsia="黑体" w:hAnsi="黑体" w:hint="eastAsia"/>
          <w:bCs/>
          <w:kern w:val="0"/>
        </w:rPr>
        <w:t>pace</w:t>
      </w:r>
    </w:p>
    <w:p w14:paraId="457CAC7C" w14:textId="77777777" w:rsidR="00DA4B1F" w:rsidRDefault="00000000">
      <w:pPr>
        <w:ind w:firstLineChars="200" w:firstLine="420"/>
        <w:rPr>
          <w:rFonts w:ascii="宋体" w:hAnsi="宋体" w:cs="黑体"/>
          <w:bCs/>
          <w:kern w:val="0"/>
        </w:rPr>
      </w:pPr>
      <w:r>
        <w:rPr>
          <w:rFonts w:ascii="宋体" w:hAnsi="宋体" w:cs="黑体" w:hint="eastAsia"/>
          <w:bCs/>
          <w:kern w:val="0"/>
        </w:rPr>
        <w:t>无线设备在接收帧和响应帧之间所需的标准时间间隔。</w:t>
      </w:r>
    </w:p>
    <w:p w14:paraId="5AF1DE99" w14:textId="77777777" w:rsidR="00DA4B1F" w:rsidRDefault="00DA4B1F">
      <w:pPr>
        <w:pStyle w:val="afffffffffff5"/>
        <w:ind w:left="420" w:hangingChars="200" w:hanging="420"/>
        <w:rPr>
          <w:rFonts w:ascii="黑体" w:eastAsia="黑体" w:hAnsi="黑体"/>
        </w:rPr>
      </w:pPr>
    </w:p>
    <w:p w14:paraId="0BF56D5A" w14:textId="77777777" w:rsidR="00DA4B1F" w:rsidRDefault="00000000">
      <w:pPr>
        <w:pStyle w:val="afffffffffff5"/>
        <w:numPr>
          <w:ilvl w:val="0"/>
          <w:numId w:val="0"/>
        </w:numPr>
        <w:ind w:left="420"/>
        <w:rPr>
          <w:rFonts w:ascii="黑体" w:eastAsia="黑体" w:hAnsi="黑体"/>
        </w:rPr>
      </w:pPr>
      <w:r>
        <w:rPr>
          <w:rFonts w:ascii="黑体" w:eastAsia="黑体" w:hAnsi="黑体" w:hint="eastAsia"/>
        </w:rPr>
        <w:t xml:space="preserve">最小分布式帧间时隙  mini-distribute </w:t>
      </w:r>
      <w:r>
        <w:rPr>
          <w:rFonts w:ascii="黑体" w:eastAsia="黑体" w:hAnsi="黑体"/>
        </w:rPr>
        <w:t>i</w:t>
      </w:r>
      <w:r>
        <w:rPr>
          <w:rFonts w:ascii="黑体" w:eastAsia="黑体" w:hAnsi="黑体" w:hint="eastAsia"/>
        </w:rPr>
        <w:t xml:space="preserve">nter-frame </w:t>
      </w:r>
      <w:r>
        <w:rPr>
          <w:rFonts w:ascii="黑体" w:eastAsia="黑体" w:hAnsi="黑体"/>
        </w:rPr>
        <w:t>s</w:t>
      </w:r>
      <w:r>
        <w:rPr>
          <w:rFonts w:ascii="黑体" w:eastAsia="黑体" w:hAnsi="黑体" w:hint="eastAsia"/>
        </w:rPr>
        <w:t>pace</w:t>
      </w:r>
    </w:p>
    <w:p w14:paraId="6170BA09" w14:textId="77777777" w:rsidR="00DA4B1F" w:rsidRDefault="00000000">
      <w:pPr>
        <w:adjustRightInd/>
        <w:spacing w:line="273" w:lineRule="auto"/>
        <w:ind w:firstLineChars="200" w:firstLine="420"/>
        <w:jc w:val="left"/>
        <w:rPr>
          <w:rFonts w:ascii="Times New Roman" w:hAnsi="Times New Roman"/>
          <w:bCs/>
          <w:kern w:val="0"/>
        </w:rPr>
      </w:pPr>
      <w:r>
        <w:rPr>
          <w:rFonts w:ascii="Times New Roman" w:hAnsi="Times New Roman"/>
          <w:bCs/>
          <w:kern w:val="0"/>
        </w:rPr>
        <w:t>在</w:t>
      </w:r>
      <w:r>
        <w:rPr>
          <w:rFonts w:ascii="Times New Roman" w:hAnsi="Times New Roman" w:hint="eastAsia"/>
          <w:bCs/>
          <w:kern w:val="0"/>
        </w:rPr>
        <w:t>载波侦听多路访问</w:t>
      </w:r>
      <w:r>
        <w:rPr>
          <w:rFonts w:ascii="Times New Roman" w:hAnsi="Times New Roman" w:hint="eastAsia"/>
          <w:bCs/>
          <w:kern w:val="0"/>
        </w:rPr>
        <w:t>/</w:t>
      </w:r>
      <w:r>
        <w:rPr>
          <w:rFonts w:ascii="Times New Roman" w:hAnsi="Times New Roman" w:hint="eastAsia"/>
          <w:bCs/>
          <w:kern w:val="0"/>
        </w:rPr>
        <w:t>冲突避免</w:t>
      </w:r>
      <w:r>
        <w:rPr>
          <w:rFonts w:ascii="Times New Roman" w:hAnsi="Times New Roman"/>
          <w:bCs/>
          <w:kern w:val="0"/>
        </w:rPr>
        <w:t>中，信道空闲时，车辆</w:t>
      </w:r>
      <w:r>
        <w:rPr>
          <w:rFonts w:ascii="Times New Roman" w:hAnsi="Times New Roman" w:hint="eastAsia"/>
          <w:bCs/>
          <w:kern w:val="0"/>
        </w:rPr>
        <w:t>所</w:t>
      </w:r>
      <w:r>
        <w:rPr>
          <w:rFonts w:ascii="Times New Roman" w:hAnsi="Times New Roman"/>
          <w:bCs/>
          <w:kern w:val="0"/>
        </w:rPr>
        <w:t>等待</w:t>
      </w:r>
      <w:r>
        <w:rPr>
          <w:rFonts w:ascii="Times New Roman" w:hAnsi="Times New Roman" w:hint="eastAsia"/>
          <w:bCs/>
          <w:kern w:val="0"/>
        </w:rPr>
        <w:t>的</w:t>
      </w:r>
      <w:r>
        <w:rPr>
          <w:rFonts w:ascii="Times New Roman" w:hAnsi="Times New Roman"/>
          <w:bCs/>
          <w:kern w:val="0"/>
        </w:rPr>
        <w:t>一个最小设定时间。</w:t>
      </w:r>
    </w:p>
    <w:p w14:paraId="3C9DC8C8" w14:textId="77777777" w:rsidR="00DA4B1F" w:rsidRDefault="00DA4B1F">
      <w:pPr>
        <w:pStyle w:val="afffffffffff5"/>
        <w:ind w:left="422" w:hangingChars="200" w:hanging="422"/>
        <w:rPr>
          <w:rFonts w:ascii="黑体" w:eastAsia="黑体" w:hAnsi="黑体" w:cs="黑体"/>
          <w:b/>
        </w:rPr>
      </w:pPr>
    </w:p>
    <w:p w14:paraId="0C2C6E83" w14:textId="77777777" w:rsidR="00DA4B1F" w:rsidRDefault="00000000">
      <w:pPr>
        <w:pStyle w:val="afffffffffff5"/>
        <w:numPr>
          <w:ilvl w:val="2"/>
          <w:numId w:val="0"/>
        </w:numPr>
        <w:ind w:leftChars="-200" w:left="-420" w:firstLineChars="400" w:firstLine="840"/>
        <w:rPr>
          <w:rFonts w:ascii="黑体" w:eastAsia="黑体" w:hAnsi="黑体" w:cs="黑体"/>
          <w:b/>
        </w:rPr>
      </w:pPr>
      <w:r>
        <w:rPr>
          <w:rFonts w:ascii="黑体" w:eastAsia="黑体" w:hAnsi="黑体" w:hint="eastAsia"/>
        </w:rPr>
        <w:t xml:space="preserve">紧急消息 </w:t>
      </w:r>
      <w:r>
        <w:rPr>
          <w:rFonts w:ascii="黑体" w:eastAsia="黑体" w:hAnsi="黑体"/>
        </w:rPr>
        <w:t xml:space="preserve"> e</w:t>
      </w:r>
      <w:r>
        <w:rPr>
          <w:rFonts w:ascii="黑体" w:eastAsia="黑体" w:hAnsi="黑体" w:hint="eastAsia"/>
        </w:rPr>
        <w:t>mergency message</w:t>
      </w:r>
    </w:p>
    <w:p w14:paraId="1F984081" w14:textId="77777777" w:rsidR="00DA4B1F" w:rsidRDefault="00000000">
      <w:pPr>
        <w:adjustRightInd/>
        <w:spacing w:line="273" w:lineRule="auto"/>
        <w:ind w:firstLineChars="200" w:firstLine="420"/>
        <w:jc w:val="left"/>
        <w:rPr>
          <w:rFonts w:ascii="黑体" w:eastAsia="黑体" w:hAnsi="黑体"/>
        </w:rPr>
      </w:pPr>
      <w:r>
        <w:rPr>
          <w:rFonts w:ascii="宋体" w:hAnsi="宋体" w:cs="黑体" w:hint="eastAsia"/>
          <w:bCs/>
          <w:kern w:val="0"/>
        </w:rPr>
        <w:t>在广播通信过程中</w:t>
      </w:r>
      <w:r>
        <w:rPr>
          <w:rFonts w:ascii="宋体" w:hAnsi="宋体" w:cs="黑体"/>
          <w:bCs/>
          <w:kern w:val="0"/>
        </w:rPr>
        <w:t>，</w:t>
      </w:r>
      <w:r>
        <w:rPr>
          <w:rFonts w:ascii="宋体" w:hAnsi="宋体" w:cs="黑体" w:hint="eastAsia"/>
          <w:bCs/>
          <w:kern w:val="0"/>
        </w:rPr>
        <w:t>遇到紧急情况，所发送的信息。</w:t>
      </w:r>
    </w:p>
    <w:p w14:paraId="2EEF4F15" w14:textId="77777777" w:rsidR="00DA4B1F" w:rsidRDefault="00DA4B1F">
      <w:pPr>
        <w:pStyle w:val="afffffffffff5"/>
        <w:ind w:left="420" w:hangingChars="200" w:hanging="420"/>
        <w:rPr>
          <w:rFonts w:ascii="黑体" w:eastAsia="黑体" w:hAnsi="黑体"/>
        </w:rPr>
      </w:pPr>
    </w:p>
    <w:p w14:paraId="2DB9B7A4" w14:textId="77777777" w:rsidR="00DA4B1F" w:rsidRDefault="00000000">
      <w:pPr>
        <w:pStyle w:val="afffffffffff5"/>
        <w:numPr>
          <w:ilvl w:val="0"/>
          <w:numId w:val="0"/>
        </w:numPr>
        <w:ind w:left="420"/>
        <w:rPr>
          <w:rFonts w:ascii="黑体" w:eastAsia="黑体" w:hAnsi="黑体"/>
        </w:rPr>
      </w:pPr>
      <w:r>
        <w:rPr>
          <w:rFonts w:ascii="黑体" w:eastAsia="黑体" w:hAnsi="黑体" w:hint="eastAsia"/>
        </w:rPr>
        <w:t xml:space="preserve">空段 </w:t>
      </w:r>
      <w:r>
        <w:rPr>
          <w:rFonts w:ascii="黑体" w:eastAsia="黑体" w:hAnsi="黑体"/>
        </w:rPr>
        <w:t xml:space="preserve"> e</w:t>
      </w:r>
      <w:r>
        <w:rPr>
          <w:rFonts w:ascii="黑体" w:eastAsia="黑体" w:hAnsi="黑体" w:hint="eastAsia"/>
        </w:rPr>
        <w:t>mpty segment</w:t>
      </w:r>
    </w:p>
    <w:p w14:paraId="48C6CE58" w14:textId="77777777" w:rsidR="00DA4B1F" w:rsidRDefault="00000000">
      <w:pPr>
        <w:ind w:firstLineChars="200" w:firstLine="420"/>
        <w:rPr>
          <w:rFonts w:ascii="宋体" w:hAnsi="宋体"/>
          <w:kern w:val="0"/>
        </w:rPr>
      </w:pPr>
      <w:r>
        <w:rPr>
          <w:rFonts w:ascii="宋体" w:hAnsi="宋体" w:hint="eastAsia"/>
          <w:kern w:val="0"/>
        </w:rPr>
        <w:t>未被发送端和中继节点通信范围覆盖的弯道段。</w:t>
      </w:r>
    </w:p>
    <w:p w14:paraId="0DE6CF8D" w14:textId="77777777" w:rsidR="00DA4B1F" w:rsidRDefault="00DA4B1F">
      <w:pPr>
        <w:pStyle w:val="afffffffffff5"/>
        <w:ind w:left="420" w:hangingChars="200" w:hanging="420"/>
        <w:rPr>
          <w:rFonts w:ascii="黑体" w:eastAsia="黑体" w:hAnsi="黑体"/>
          <w:bCs/>
        </w:rPr>
      </w:pPr>
    </w:p>
    <w:p w14:paraId="6AB515EF" w14:textId="77777777" w:rsidR="00DA4B1F" w:rsidRDefault="00000000">
      <w:pPr>
        <w:pStyle w:val="afffffffffff5"/>
        <w:numPr>
          <w:ilvl w:val="2"/>
          <w:numId w:val="0"/>
        </w:numPr>
        <w:ind w:leftChars="-200" w:left="-420" w:firstLineChars="400" w:firstLine="840"/>
        <w:rPr>
          <w:rFonts w:ascii="黑体" w:eastAsia="黑体" w:hAnsi="黑体"/>
          <w:bCs/>
        </w:rPr>
      </w:pPr>
      <w:r>
        <w:rPr>
          <w:rFonts w:ascii="黑体" w:eastAsia="黑体" w:hAnsi="黑体" w:hint="eastAsia"/>
          <w:bCs/>
        </w:rPr>
        <w:t xml:space="preserve">弯曲率 </w:t>
      </w:r>
      <w:r>
        <w:rPr>
          <w:rFonts w:ascii="黑体" w:eastAsia="黑体" w:hAnsi="黑体"/>
          <w:bCs/>
        </w:rPr>
        <w:t xml:space="preserve"> </w:t>
      </w:r>
      <w:r>
        <w:rPr>
          <w:rFonts w:ascii="黑体" w:eastAsia="黑体" w:hAnsi="黑体" w:hint="eastAsia"/>
          <w:bCs/>
        </w:rPr>
        <w:t>c</w:t>
      </w:r>
      <w:r>
        <w:rPr>
          <w:rFonts w:ascii="黑体" w:eastAsia="黑体" w:hAnsi="黑体"/>
          <w:bCs/>
        </w:rPr>
        <w:t>urving rate</w:t>
      </w:r>
    </w:p>
    <w:p w14:paraId="40175721" w14:textId="77777777" w:rsidR="00DA4B1F" w:rsidRDefault="00000000">
      <w:pPr>
        <w:ind w:firstLineChars="200" w:firstLine="420"/>
        <w:rPr>
          <w:rFonts w:ascii="宋体" w:hAnsi="宋体" w:cs="黑体"/>
          <w:bCs/>
          <w:kern w:val="0"/>
        </w:rPr>
      </w:pPr>
      <w:r>
        <w:rPr>
          <w:rFonts w:ascii="宋体" w:hAnsi="宋体" w:cs="黑体" w:hint="eastAsia"/>
          <w:bCs/>
          <w:kern w:val="0"/>
        </w:rPr>
        <w:t>分割范围的道路长度和通信半径的比值。</w:t>
      </w:r>
    </w:p>
    <w:p w14:paraId="5A7656A4" w14:textId="77777777" w:rsidR="00DA4B1F" w:rsidRDefault="00DA4B1F">
      <w:pPr>
        <w:pStyle w:val="afffffffffff5"/>
        <w:ind w:left="420" w:hangingChars="200" w:hanging="420"/>
        <w:rPr>
          <w:rFonts w:ascii="黑体" w:eastAsia="黑体" w:hAnsi="黑体"/>
          <w:bCs/>
        </w:rPr>
      </w:pPr>
    </w:p>
    <w:p w14:paraId="08E6C0A0" w14:textId="77777777" w:rsidR="00DA4B1F" w:rsidRDefault="00000000">
      <w:pPr>
        <w:pStyle w:val="afffffffffff5"/>
        <w:numPr>
          <w:ilvl w:val="2"/>
          <w:numId w:val="0"/>
        </w:numPr>
        <w:ind w:leftChars="-200" w:left="-420" w:firstLineChars="400" w:firstLine="840"/>
        <w:rPr>
          <w:rFonts w:ascii="黑体" w:eastAsia="黑体" w:hAnsi="黑体"/>
          <w:bCs/>
        </w:rPr>
      </w:pPr>
      <w:r>
        <w:rPr>
          <w:rFonts w:ascii="黑体" w:eastAsia="黑体" w:hAnsi="黑体" w:hint="eastAsia"/>
          <w:bCs/>
        </w:rPr>
        <w:t xml:space="preserve">信道阻塞信号 </w:t>
      </w:r>
      <w:r>
        <w:rPr>
          <w:rFonts w:ascii="黑体" w:eastAsia="黑体" w:hAnsi="黑体"/>
          <w:bCs/>
        </w:rPr>
        <w:t xml:space="preserve"> </w:t>
      </w:r>
      <w:r>
        <w:rPr>
          <w:rFonts w:ascii="黑体" w:eastAsia="黑体" w:hAnsi="黑体" w:hint="eastAsia"/>
          <w:bCs/>
        </w:rPr>
        <w:t>b</w:t>
      </w:r>
      <w:r>
        <w:rPr>
          <w:rFonts w:ascii="黑体" w:eastAsia="黑体" w:hAnsi="黑体"/>
          <w:bCs/>
        </w:rPr>
        <w:t>lack burst</w:t>
      </w:r>
    </w:p>
    <w:p w14:paraId="177874F2" w14:textId="77777777" w:rsidR="00DA4B1F" w:rsidRDefault="00000000">
      <w:pPr>
        <w:ind w:firstLineChars="200" w:firstLine="420"/>
        <w:rPr>
          <w:rFonts w:ascii="宋体" w:hAnsi="宋体" w:cs="黑体"/>
          <w:bCs/>
          <w:kern w:val="0"/>
        </w:rPr>
      </w:pPr>
      <w:r>
        <w:rPr>
          <w:rFonts w:ascii="宋体" w:hAnsi="宋体" w:cs="黑体" w:hint="eastAsia"/>
          <w:bCs/>
          <w:kern w:val="0"/>
        </w:rPr>
        <w:t>在分布式处理中，用于协调各节点工作的单频信号。</w:t>
      </w:r>
    </w:p>
    <w:p w14:paraId="032B31F2" w14:textId="77777777" w:rsidR="00DA4B1F" w:rsidRDefault="00DA4B1F">
      <w:pPr>
        <w:pStyle w:val="afffffffffff5"/>
        <w:ind w:left="420" w:hangingChars="200" w:hanging="420"/>
        <w:rPr>
          <w:rFonts w:ascii="黑体" w:eastAsia="黑体" w:hAnsi="黑体"/>
          <w:bCs/>
        </w:rPr>
      </w:pPr>
    </w:p>
    <w:p w14:paraId="2B27D613" w14:textId="77777777" w:rsidR="00DA4B1F" w:rsidRDefault="00000000">
      <w:pPr>
        <w:pStyle w:val="afffffffffff5"/>
        <w:numPr>
          <w:ilvl w:val="2"/>
          <w:numId w:val="0"/>
        </w:numPr>
        <w:ind w:leftChars="-200" w:left="-420" w:firstLineChars="400" w:firstLine="840"/>
        <w:rPr>
          <w:rFonts w:ascii="黑体" w:eastAsia="黑体" w:hAnsi="黑体"/>
          <w:bCs/>
        </w:rPr>
      </w:pPr>
      <w:r>
        <w:rPr>
          <w:rFonts w:ascii="黑体" w:eastAsia="黑体" w:hAnsi="黑体" w:hint="eastAsia"/>
          <w:bCs/>
        </w:rPr>
        <w:t xml:space="preserve">消息传播方向 </w:t>
      </w:r>
      <w:r>
        <w:rPr>
          <w:rFonts w:ascii="黑体" w:eastAsia="黑体" w:hAnsi="黑体"/>
          <w:bCs/>
        </w:rPr>
        <w:t xml:space="preserve"> </w:t>
      </w:r>
      <w:r>
        <w:rPr>
          <w:rFonts w:ascii="黑体" w:eastAsia="黑体" w:hAnsi="黑体" w:hint="eastAsia"/>
          <w:bCs/>
        </w:rPr>
        <w:t>d</w:t>
      </w:r>
      <w:r>
        <w:rPr>
          <w:rFonts w:ascii="黑体" w:eastAsia="黑体" w:hAnsi="黑体"/>
          <w:bCs/>
        </w:rPr>
        <w:t>irection of message dissemination</w:t>
      </w:r>
    </w:p>
    <w:p w14:paraId="324C637C" w14:textId="77777777" w:rsidR="00DA4B1F" w:rsidRDefault="00000000">
      <w:pPr>
        <w:ind w:firstLineChars="200" w:firstLine="420"/>
        <w:rPr>
          <w:rFonts w:ascii="宋体" w:hAnsi="宋体" w:cs="黑体"/>
          <w:bCs/>
          <w:kern w:val="0"/>
        </w:rPr>
      </w:pPr>
      <w:r>
        <w:rPr>
          <w:rFonts w:ascii="宋体" w:hAnsi="宋体" w:cs="黑体" w:hint="eastAsia"/>
          <w:bCs/>
          <w:kern w:val="0"/>
        </w:rPr>
        <w:t>由消息源指向消息感兴趣区域的方向。</w:t>
      </w:r>
    </w:p>
    <w:p w14:paraId="37914897" w14:textId="77777777" w:rsidR="00DA4B1F" w:rsidRDefault="00DA4B1F">
      <w:pPr>
        <w:pStyle w:val="afffffffffff5"/>
        <w:ind w:left="420" w:hangingChars="200" w:hanging="420"/>
        <w:rPr>
          <w:rFonts w:ascii="黑体" w:eastAsia="黑体" w:hAnsi="黑体"/>
          <w:bCs/>
        </w:rPr>
      </w:pPr>
    </w:p>
    <w:p w14:paraId="5B9A99B4" w14:textId="77777777" w:rsidR="00DA4B1F" w:rsidRDefault="00000000">
      <w:pPr>
        <w:pStyle w:val="afffffffffff5"/>
        <w:numPr>
          <w:ilvl w:val="2"/>
          <w:numId w:val="0"/>
        </w:numPr>
        <w:ind w:leftChars="-200" w:left="-420" w:firstLineChars="400" w:firstLine="840"/>
        <w:rPr>
          <w:rFonts w:ascii="黑体" w:eastAsia="黑体" w:hAnsi="黑体"/>
          <w:bCs/>
        </w:rPr>
      </w:pPr>
      <w:r>
        <w:rPr>
          <w:rFonts w:ascii="黑体" w:eastAsia="黑体" w:hAnsi="黑体" w:hint="eastAsia"/>
          <w:bCs/>
        </w:rPr>
        <w:t xml:space="preserve">最优位置 </w:t>
      </w:r>
      <w:r>
        <w:rPr>
          <w:rFonts w:ascii="黑体" w:eastAsia="黑体" w:hAnsi="黑体"/>
          <w:bCs/>
        </w:rPr>
        <w:t xml:space="preserve"> </w:t>
      </w:r>
      <w:r>
        <w:rPr>
          <w:rFonts w:ascii="黑体" w:eastAsia="黑体" w:hAnsi="黑体" w:hint="eastAsia"/>
          <w:bCs/>
        </w:rPr>
        <w:t>o</w:t>
      </w:r>
      <w:r>
        <w:rPr>
          <w:rFonts w:ascii="黑体" w:eastAsia="黑体" w:hAnsi="黑体"/>
          <w:bCs/>
        </w:rPr>
        <w:t>ptimal position</w:t>
      </w:r>
    </w:p>
    <w:p w14:paraId="550767DB" w14:textId="77777777" w:rsidR="00DA4B1F" w:rsidRDefault="00000000">
      <w:pPr>
        <w:ind w:firstLineChars="200" w:firstLine="420"/>
        <w:rPr>
          <w:rFonts w:ascii="宋体" w:hAnsi="宋体" w:cs="黑体"/>
          <w:bCs/>
          <w:kern w:val="0"/>
        </w:rPr>
      </w:pPr>
      <w:r>
        <w:rPr>
          <w:rFonts w:ascii="宋体" w:hAnsi="宋体" w:cs="黑体" w:hint="eastAsia"/>
          <w:bCs/>
          <w:kern w:val="0"/>
        </w:rPr>
        <w:t>发送方消息广播方向上消息覆盖比例最大的点。</w:t>
      </w:r>
    </w:p>
    <w:p w14:paraId="182811C1" w14:textId="77777777" w:rsidR="00DA4B1F" w:rsidRDefault="00000000">
      <w:pPr>
        <w:pStyle w:val="affc"/>
        <w:spacing w:before="312" w:after="312"/>
      </w:pPr>
      <w:bookmarkStart w:id="51" w:name="_Toc28611"/>
      <w:r>
        <w:rPr>
          <w:rFonts w:hint="eastAsia"/>
        </w:rPr>
        <w:t>符号和缩略语</w:t>
      </w:r>
      <w:bookmarkEnd w:id="51"/>
    </w:p>
    <w:p w14:paraId="543DE0BE" w14:textId="77777777" w:rsidR="00DA4B1F" w:rsidRDefault="00000000">
      <w:pPr>
        <w:pStyle w:val="affd"/>
        <w:spacing w:before="156" w:after="156"/>
      </w:pPr>
      <w:bookmarkStart w:id="52" w:name="_Toc1928"/>
      <w:r>
        <w:rPr>
          <w:rFonts w:hint="eastAsia"/>
        </w:rPr>
        <w:t>符号</w:t>
      </w:r>
      <w:bookmarkEnd w:id="52"/>
    </w:p>
    <w:p w14:paraId="64E3CBBD" w14:textId="77777777" w:rsidR="00DA4B1F" w:rsidRDefault="00000000">
      <w:pPr>
        <w:pStyle w:val="afffff6"/>
        <w:ind w:firstLine="420"/>
        <w:rPr>
          <w:rFonts w:hAnsi="宋体" w:cs="黑体"/>
          <w:bCs/>
          <w:szCs w:val="21"/>
        </w:rPr>
      </w:pPr>
      <w:r>
        <w:rPr>
          <w:rFonts w:hAnsi="宋体" w:hint="eastAsia"/>
          <w:szCs w:val="21"/>
        </w:rPr>
        <w:lastRenderedPageBreak/>
        <w:t>下列符号适用于本文件：</w:t>
      </w:r>
    </w:p>
    <w:tbl>
      <w:tblPr>
        <w:tblStyle w:val="affff8"/>
        <w:tblW w:w="0" w:type="auto"/>
        <w:tblInd w:w="42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270"/>
        <w:gridCol w:w="6600"/>
      </w:tblGrid>
      <w:tr w:rsidR="00DA4B1F" w14:paraId="417B653C" w14:textId="77777777">
        <w:tc>
          <w:tcPr>
            <w:tcW w:w="1270" w:type="dxa"/>
            <w:tcBorders>
              <w:top w:val="nil"/>
              <w:left w:val="nil"/>
              <w:bottom w:val="nil"/>
              <w:right w:val="nil"/>
            </w:tcBorders>
            <w:vAlign w:val="center"/>
          </w:tcPr>
          <w:p w14:paraId="120BEF06" w14:textId="77777777" w:rsidR="00DA4B1F" w:rsidRDefault="00000000">
            <w:pPr>
              <w:snapToGrid w:val="0"/>
              <w:spacing w:line="273" w:lineRule="auto"/>
              <w:rPr>
                <w:rFonts w:ascii="Times New Roman" w:hAnsi="Times New Roman"/>
                <w:kern w:val="0"/>
              </w:rPr>
            </w:pPr>
            <w:r>
              <w:rPr>
                <w:rFonts w:ascii="Times New Roman" w:hAnsi="Times New Roman" w:hint="eastAsia"/>
                <w:kern w:val="0"/>
              </w:rPr>
              <w:t>B</w:t>
            </w:r>
            <w:r>
              <w:rPr>
                <w:rFonts w:ascii="Times New Roman" w:hAnsi="Times New Roman" w:hint="eastAsia"/>
                <w:kern w:val="0"/>
                <w:vertAlign w:val="subscript"/>
              </w:rPr>
              <w:t>C</w:t>
            </w:r>
          </w:p>
        </w:tc>
        <w:tc>
          <w:tcPr>
            <w:tcW w:w="6600" w:type="dxa"/>
            <w:tcBorders>
              <w:top w:val="nil"/>
              <w:left w:val="nil"/>
              <w:bottom w:val="nil"/>
              <w:right w:val="nil"/>
            </w:tcBorders>
            <w:vAlign w:val="center"/>
          </w:tcPr>
          <w:p w14:paraId="6EDD7917" w14:textId="62E19A52" w:rsidR="00DA4B1F" w:rsidRDefault="00000000">
            <w:pPr>
              <w:snapToGrid w:val="0"/>
              <w:spacing w:line="273" w:lineRule="auto"/>
              <w:rPr>
                <w:rFonts w:ascii="Times New Roman" w:hAnsi="Times New Roman"/>
                <w:kern w:val="0"/>
              </w:rPr>
            </w:pPr>
            <w:r>
              <w:rPr>
                <w:rFonts w:ascii="Times New Roman" w:hAnsi="Times New Roman"/>
                <w:kern w:val="0"/>
              </w:rPr>
              <w:t>竞争阶段的</w:t>
            </w:r>
            <w:r w:rsidR="00591136">
              <w:rPr>
                <w:rFonts w:ascii="Times New Roman" w:hAnsi="Times New Roman" w:hint="eastAsia"/>
                <w:kern w:val="0"/>
              </w:rPr>
              <w:t>信道</w:t>
            </w:r>
            <w:r>
              <w:rPr>
                <w:rFonts w:ascii="Times New Roman" w:hAnsi="Times New Roman"/>
                <w:kern w:val="0"/>
              </w:rPr>
              <w:t>阻塞信号（</w:t>
            </w:r>
            <w:r>
              <w:rPr>
                <w:rFonts w:ascii="Times New Roman" w:hAnsi="Times New Roman" w:hint="eastAsia"/>
                <w:kern w:val="0"/>
              </w:rPr>
              <w:t>Black burst in the contention phase</w:t>
            </w:r>
            <w:r>
              <w:rPr>
                <w:rFonts w:ascii="Times New Roman" w:hAnsi="Times New Roman"/>
                <w:kern w:val="0"/>
              </w:rPr>
              <w:t>）</w:t>
            </w:r>
          </w:p>
        </w:tc>
      </w:tr>
      <w:tr w:rsidR="00DA4B1F" w14:paraId="2F1D431C" w14:textId="77777777">
        <w:tc>
          <w:tcPr>
            <w:tcW w:w="1270" w:type="dxa"/>
            <w:tcBorders>
              <w:top w:val="nil"/>
              <w:left w:val="nil"/>
              <w:bottom w:val="nil"/>
              <w:right w:val="nil"/>
            </w:tcBorders>
          </w:tcPr>
          <w:p w14:paraId="35E78EA2" w14:textId="77777777" w:rsidR="00DA4B1F" w:rsidRDefault="00000000">
            <w:pPr>
              <w:snapToGrid w:val="0"/>
              <w:spacing w:line="273" w:lineRule="auto"/>
              <w:rPr>
                <w:rFonts w:ascii="Times New Roman" w:hAnsi="Times New Roman"/>
                <w:kern w:val="0"/>
              </w:rPr>
            </w:pPr>
            <w:r>
              <w:rPr>
                <w:rFonts w:ascii="Times New Roman" w:hAnsi="Times New Roman"/>
                <w:kern w:val="0"/>
              </w:rPr>
              <w:t>B</w:t>
            </w:r>
            <w:r>
              <w:rPr>
                <w:rFonts w:ascii="Times New Roman" w:hAnsi="Times New Roman" w:hint="eastAsia"/>
                <w:kern w:val="0"/>
                <w:vertAlign w:val="subscript"/>
              </w:rPr>
              <w:t>P</w:t>
            </w:r>
          </w:p>
        </w:tc>
        <w:tc>
          <w:tcPr>
            <w:tcW w:w="6600" w:type="dxa"/>
            <w:tcBorders>
              <w:top w:val="nil"/>
              <w:left w:val="nil"/>
              <w:bottom w:val="nil"/>
              <w:right w:val="nil"/>
            </w:tcBorders>
            <w:vAlign w:val="center"/>
          </w:tcPr>
          <w:p w14:paraId="0F579C8B" w14:textId="666CF5DB" w:rsidR="00DA4B1F" w:rsidRDefault="00000000">
            <w:pPr>
              <w:snapToGrid w:val="0"/>
              <w:spacing w:line="273" w:lineRule="auto"/>
              <w:rPr>
                <w:rFonts w:ascii="Times New Roman" w:hAnsi="Times New Roman"/>
                <w:kern w:val="0"/>
              </w:rPr>
            </w:pPr>
            <w:r>
              <w:rPr>
                <w:rFonts w:ascii="Times New Roman" w:hAnsi="Times New Roman"/>
                <w:kern w:val="0"/>
              </w:rPr>
              <w:t>分割阶段的</w:t>
            </w:r>
            <w:r w:rsidR="00591136">
              <w:rPr>
                <w:rFonts w:ascii="Times New Roman" w:hAnsi="Times New Roman" w:hint="eastAsia"/>
                <w:kern w:val="0"/>
              </w:rPr>
              <w:t>信道</w:t>
            </w:r>
            <w:r>
              <w:rPr>
                <w:rFonts w:ascii="Times New Roman" w:hAnsi="Times New Roman"/>
                <w:kern w:val="0"/>
              </w:rPr>
              <w:t>阻塞信号（</w:t>
            </w:r>
            <w:r>
              <w:rPr>
                <w:rFonts w:ascii="Times New Roman" w:hAnsi="Times New Roman" w:hint="eastAsia"/>
                <w:kern w:val="0"/>
              </w:rPr>
              <w:t>Black burst in the partition phase</w:t>
            </w:r>
            <w:r>
              <w:rPr>
                <w:rFonts w:ascii="Times New Roman" w:hAnsi="Times New Roman"/>
                <w:kern w:val="0"/>
              </w:rPr>
              <w:t>）</w:t>
            </w:r>
          </w:p>
        </w:tc>
      </w:tr>
      <w:tr w:rsidR="00DA4B1F" w14:paraId="2ECC106C" w14:textId="77777777">
        <w:tc>
          <w:tcPr>
            <w:tcW w:w="1270" w:type="dxa"/>
            <w:tcBorders>
              <w:top w:val="nil"/>
              <w:left w:val="nil"/>
              <w:bottom w:val="nil"/>
              <w:right w:val="nil"/>
            </w:tcBorders>
          </w:tcPr>
          <w:p w14:paraId="10A44F02" w14:textId="77777777" w:rsidR="00DA4B1F" w:rsidRDefault="00000000">
            <w:pPr>
              <w:snapToGrid w:val="0"/>
              <w:spacing w:line="273" w:lineRule="auto"/>
              <w:rPr>
                <w:rFonts w:ascii="Times New Roman" w:hAnsi="Times New Roman"/>
                <w:kern w:val="0"/>
              </w:rPr>
            </w:pPr>
            <w:r>
              <w:rPr>
                <w:rFonts w:ascii="Times New Roman" w:hAnsi="Times New Roman" w:hint="eastAsia"/>
                <w:kern w:val="0"/>
              </w:rPr>
              <w:t>N</w:t>
            </w:r>
            <w:r>
              <w:rPr>
                <w:rFonts w:ascii="Times New Roman" w:hAnsi="Times New Roman" w:hint="eastAsia"/>
                <w:kern w:val="0"/>
                <w:vertAlign w:val="subscript"/>
              </w:rPr>
              <w:t>C</w:t>
            </w:r>
            <w:r>
              <w:rPr>
                <w:rFonts w:ascii="Times New Roman" w:hAnsi="Times New Roman"/>
                <w:kern w:val="0"/>
              </w:rPr>
              <w:t xml:space="preserve">  </w:t>
            </w:r>
          </w:p>
        </w:tc>
        <w:tc>
          <w:tcPr>
            <w:tcW w:w="6600" w:type="dxa"/>
            <w:tcBorders>
              <w:top w:val="nil"/>
              <w:left w:val="nil"/>
              <w:bottom w:val="nil"/>
              <w:right w:val="nil"/>
            </w:tcBorders>
          </w:tcPr>
          <w:p w14:paraId="0A77BE4C" w14:textId="77777777" w:rsidR="00DA4B1F" w:rsidRDefault="00000000">
            <w:pPr>
              <w:snapToGrid w:val="0"/>
              <w:spacing w:line="273" w:lineRule="auto"/>
              <w:rPr>
                <w:rFonts w:ascii="Times New Roman" w:hAnsi="Times New Roman"/>
                <w:kern w:val="0"/>
              </w:rPr>
            </w:pPr>
            <w:r>
              <w:rPr>
                <w:rFonts w:ascii="Times New Roman" w:hAnsi="Times New Roman"/>
                <w:kern w:val="0"/>
              </w:rPr>
              <w:t>十字</w:t>
            </w:r>
            <w:r>
              <w:rPr>
                <w:rFonts w:ascii="Times New Roman" w:hAnsi="Times New Roman" w:hint="eastAsia"/>
                <w:kern w:val="0"/>
              </w:rPr>
              <w:t>形平面交叉路</w:t>
            </w:r>
            <w:r>
              <w:rPr>
                <w:rFonts w:ascii="Times New Roman" w:hAnsi="Times New Roman"/>
                <w:kern w:val="0"/>
              </w:rPr>
              <w:t>口中继节点</w:t>
            </w:r>
            <w:r>
              <w:rPr>
                <w:rFonts w:ascii="Times New Roman" w:hAnsi="Times New Roman"/>
                <w:kern w:val="0"/>
              </w:rPr>
              <w:t xml:space="preserve">(Relay node at </w:t>
            </w:r>
            <w:r>
              <w:rPr>
                <w:rFonts w:ascii="Times New Roman" w:hAnsi="Times New Roman" w:hint="eastAsia"/>
                <w:kern w:val="0"/>
              </w:rPr>
              <w:t>cross roads</w:t>
            </w:r>
            <w:r>
              <w:rPr>
                <w:rFonts w:ascii="Times New Roman" w:hAnsi="Times New Roman"/>
                <w:kern w:val="0"/>
              </w:rPr>
              <w:t>)</w:t>
            </w:r>
          </w:p>
        </w:tc>
      </w:tr>
      <w:tr w:rsidR="00DA4B1F" w14:paraId="0AA40AC4" w14:textId="77777777">
        <w:tc>
          <w:tcPr>
            <w:tcW w:w="1270" w:type="dxa"/>
            <w:tcBorders>
              <w:top w:val="nil"/>
              <w:left w:val="nil"/>
              <w:bottom w:val="nil"/>
              <w:right w:val="nil"/>
            </w:tcBorders>
          </w:tcPr>
          <w:p w14:paraId="659EDC85" w14:textId="77777777" w:rsidR="00DA4B1F" w:rsidRDefault="00000000">
            <w:pPr>
              <w:snapToGrid w:val="0"/>
              <w:spacing w:line="273" w:lineRule="auto"/>
              <w:rPr>
                <w:rFonts w:ascii="Times New Roman" w:hAnsi="Times New Roman"/>
                <w:kern w:val="0"/>
              </w:rPr>
            </w:pPr>
            <w:r>
              <w:rPr>
                <w:rFonts w:ascii="Times New Roman" w:hAnsi="Times New Roman" w:hint="eastAsia"/>
                <w:kern w:val="0"/>
              </w:rPr>
              <w:t>N</w:t>
            </w:r>
            <w:r>
              <w:rPr>
                <w:rFonts w:ascii="Times New Roman" w:hAnsi="Times New Roman" w:hint="eastAsia"/>
                <w:kern w:val="0"/>
                <w:vertAlign w:val="subscript"/>
              </w:rPr>
              <w:t>H</w:t>
            </w:r>
          </w:p>
        </w:tc>
        <w:tc>
          <w:tcPr>
            <w:tcW w:w="6600" w:type="dxa"/>
            <w:tcBorders>
              <w:top w:val="nil"/>
              <w:left w:val="nil"/>
              <w:bottom w:val="nil"/>
              <w:right w:val="nil"/>
            </w:tcBorders>
          </w:tcPr>
          <w:p w14:paraId="1A7EB9A1" w14:textId="77777777" w:rsidR="00DA4B1F" w:rsidRDefault="00000000">
            <w:pPr>
              <w:snapToGrid w:val="0"/>
              <w:spacing w:line="273" w:lineRule="auto"/>
              <w:rPr>
                <w:rFonts w:ascii="Times New Roman" w:hAnsi="Times New Roman"/>
                <w:kern w:val="0"/>
              </w:rPr>
            </w:pPr>
            <w:r>
              <w:rPr>
                <w:rFonts w:ascii="Times New Roman" w:hAnsi="Times New Roman" w:hint="eastAsia"/>
                <w:kern w:val="0"/>
              </w:rPr>
              <w:t>猎节点</w:t>
            </w:r>
            <w:r>
              <w:rPr>
                <w:rFonts w:ascii="Times New Roman" w:hAnsi="Times New Roman" w:hint="eastAsia"/>
                <w:kern w:val="0"/>
              </w:rPr>
              <w:t xml:space="preserve"> </w:t>
            </w:r>
            <w:r>
              <w:rPr>
                <w:rFonts w:ascii="Times New Roman" w:hAnsi="Times New Roman" w:hint="eastAsia"/>
                <w:kern w:val="0"/>
              </w:rPr>
              <w:t>（</w:t>
            </w:r>
            <w:r>
              <w:rPr>
                <w:rFonts w:ascii="Times New Roman" w:hAnsi="Times New Roman"/>
                <w:kern w:val="0"/>
              </w:rPr>
              <w:t>Hunt</w:t>
            </w:r>
            <w:r>
              <w:rPr>
                <w:rFonts w:ascii="Times New Roman" w:hAnsi="Times New Roman" w:hint="eastAsia"/>
                <w:kern w:val="0"/>
              </w:rPr>
              <w:t>er</w:t>
            </w:r>
            <w:r>
              <w:rPr>
                <w:rFonts w:ascii="Times New Roman" w:hAnsi="Times New Roman"/>
                <w:kern w:val="0"/>
              </w:rPr>
              <w:t xml:space="preserve"> node</w:t>
            </w:r>
            <w:r>
              <w:rPr>
                <w:rFonts w:ascii="Times New Roman" w:hAnsi="Times New Roman" w:hint="eastAsia"/>
                <w:kern w:val="0"/>
              </w:rPr>
              <w:t>）</w:t>
            </w:r>
          </w:p>
        </w:tc>
      </w:tr>
      <w:tr w:rsidR="00DA4B1F" w14:paraId="791EE54A" w14:textId="77777777">
        <w:tc>
          <w:tcPr>
            <w:tcW w:w="1270" w:type="dxa"/>
            <w:tcBorders>
              <w:top w:val="nil"/>
              <w:left w:val="nil"/>
              <w:bottom w:val="nil"/>
              <w:right w:val="nil"/>
            </w:tcBorders>
          </w:tcPr>
          <w:p w14:paraId="523DBA4C" w14:textId="77777777" w:rsidR="00DA4B1F" w:rsidRDefault="00000000">
            <w:pPr>
              <w:snapToGrid w:val="0"/>
              <w:spacing w:line="273" w:lineRule="auto"/>
              <w:rPr>
                <w:rFonts w:ascii="Times New Roman" w:hAnsi="Times New Roman"/>
                <w:kern w:val="0"/>
              </w:rPr>
            </w:pPr>
            <w:r>
              <w:rPr>
                <w:rFonts w:ascii="Times New Roman" w:hAnsi="Times New Roman"/>
                <w:kern w:val="0"/>
              </w:rPr>
              <w:t>P</w:t>
            </w:r>
            <w:r>
              <w:rPr>
                <w:rFonts w:ascii="Times New Roman" w:hAnsi="Times New Roman"/>
                <w:kern w:val="0"/>
                <w:vertAlign w:val="subscript"/>
              </w:rPr>
              <w:t>opt</w:t>
            </w:r>
          </w:p>
        </w:tc>
        <w:tc>
          <w:tcPr>
            <w:tcW w:w="6600" w:type="dxa"/>
            <w:tcBorders>
              <w:top w:val="nil"/>
              <w:left w:val="nil"/>
              <w:bottom w:val="nil"/>
              <w:right w:val="nil"/>
            </w:tcBorders>
            <w:vAlign w:val="center"/>
          </w:tcPr>
          <w:p w14:paraId="2520DF2F" w14:textId="77777777" w:rsidR="00DA4B1F" w:rsidRDefault="00000000">
            <w:pPr>
              <w:snapToGrid w:val="0"/>
              <w:spacing w:line="273" w:lineRule="auto"/>
              <w:rPr>
                <w:rFonts w:ascii="Times New Roman" w:hAnsi="Times New Roman"/>
                <w:kern w:val="0"/>
              </w:rPr>
            </w:pPr>
            <w:r>
              <w:rPr>
                <w:rFonts w:ascii="Times New Roman" w:hAnsi="Times New Roman"/>
                <w:kern w:val="0"/>
              </w:rPr>
              <w:t>最优</w:t>
            </w:r>
            <w:r>
              <w:rPr>
                <w:rFonts w:ascii="Times New Roman" w:hAnsi="Times New Roman" w:hint="eastAsia"/>
                <w:kern w:val="0"/>
              </w:rPr>
              <w:t>位置</w:t>
            </w:r>
            <w:r>
              <w:rPr>
                <w:rFonts w:ascii="Times New Roman" w:hAnsi="Times New Roman"/>
                <w:kern w:val="0"/>
              </w:rPr>
              <w:t>（</w:t>
            </w:r>
            <w:bookmarkStart w:id="53" w:name="_Hlk147669599"/>
            <w:r>
              <w:rPr>
                <w:rFonts w:ascii="Times New Roman" w:hAnsi="Times New Roman"/>
                <w:kern w:val="0"/>
              </w:rPr>
              <w:t xml:space="preserve">Optimal </w:t>
            </w:r>
            <w:r>
              <w:rPr>
                <w:rFonts w:ascii="Times New Roman" w:hAnsi="Times New Roman" w:hint="eastAsia"/>
                <w:kern w:val="0"/>
              </w:rPr>
              <w:t>position</w:t>
            </w:r>
            <w:bookmarkEnd w:id="53"/>
            <w:r>
              <w:rPr>
                <w:rFonts w:ascii="Times New Roman" w:hAnsi="Times New Roman"/>
                <w:kern w:val="0"/>
              </w:rPr>
              <w:t>）</w:t>
            </w:r>
          </w:p>
        </w:tc>
      </w:tr>
    </w:tbl>
    <w:p w14:paraId="314F3235" w14:textId="77777777" w:rsidR="00DA4B1F" w:rsidRDefault="00000000">
      <w:pPr>
        <w:pStyle w:val="affd"/>
        <w:spacing w:before="156" w:after="156"/>
        <w:rPr>
          <w:rFonts w:ascii="宋体" w:eastAsia="宋体" w:hAnsi="宋体" w:cs="黑体"/>
          <w:bCs/>
          <w:szCs w:val="21"/>
        </w:rPr>
      </w:pPr>
      <w:bookmarkStart w:id="54" w:name="_Toc22670"/>
      <w:r>
        <w:rPr>
          <w:rFonts w:hint="eastAsia"/>
        </w:rPr>
        <w:t>缩略语</w:t>
      </w:r>
      <w:bookmarkEnd w:id="54"/>
    </w:p>
    <w:p w14:paraId="4645EB81" w14:textId="77777777" w:rsidR="00DA4B1F" w:rsidRDefault="00000000">
      <w:pPr>
        <w:pStyle w:val="afffff6"/>
        <w:ind w:firstLine="420"/>
        <w:rPr>
          <w:rFonts w:hAnsi="宋体"/>
          <w:szCs w:val="21"/>
        </w:rPr>
      </w:pPr>
      <w:r>
        <w:rPr>
          <w:rFonts w:hAnsi="宋体" w:hint="eastAsia"/>
          <w:szCs w:val="21"/>
        </w:rPr>
        <w:t>下列缩略语适用于本文件：</w:t>
      </w:r>
    </w:p>
    <w:tbl>
      <w:tblPr>
        <w:tblStyle w:val="affff8"/>
        <w:tblW w:w="0" w:type="auto"/>
        <w:tblInd w:w="42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270"/>
        <w:gridCol w:w="6600"/>
      </w:tblGrid>
      <w:tr w:rsidR="00DA4B1F" w14:paraId="59A5AB1D" w14:textId="77777777">
        <w:tc>
          <w:tcPr>
            <w:tcW w:w="1270" w:type="dxa"/>
            <w:tcBorders>
              <w:top w:val="nil"/>
              <w:left w:val="nil"/>
              <w:bottom w:val="nil"/>
              <w:right w:val="nil"/>
            </w:tcBorders>
          </w:tcPr>
          <w:p w14:paraId="03687BF3" w14:textId="77777777" w:rsidR="00DA4B1F" w:rsidRDefault="00000000">
            <w:pPr>
              <w:spacing w:line="273" w:lineRule="auto"/>
              <w:rPr>
                <w:rFonts w:ascii="Times New Roman" w:hAnsi="Times New Roman"/>
                <w:kern w:val="0"/>
              </w:rPr>
            </w:pPr>
            <w:r>
              <w:rPr>
                <w:rFonts w:ascii="Times New Roman" w:hAnsi="Times New Roman"/>
                <w:kern w:val="0"/>
              </w:rPr>
              <w:t>CTB</w:t>
            </w:r>
          </w:p>
        </w:tc>
        <w:tc>
          <w:tcPr>
            <w:tcW w:w="6600" w:type="dxa"/>
            <w:tcBorders>
              <w:top w:val="nil"/>
              <w:left w:val="nil"/>
              <w:bottom w:val="nil"/>
              <w:right w:val="nil"/>
            </w:tcBorders>
          </w:tcPr>
          <w:p w14:paraId="5A67C2B6" w14:textId="77777777" w:rsidR="00DA4B1F" w:rsidRDefault="00000000">
            <w:pPr>
              <w:spacing w:line="273" w:lineRule="auto"/>
              <w:rPr>
                <w:rFonts w:ascii="Times New Roman" w:hAnsi="Times New Roman"/>
                <w:kern w:val="0"/>
              </w:rPr>
            </w:pPr>
            <w:r>
              <w:rPr>
                <w:rFonts w:ascii="Times New Roman" w:hAnsi="Times New Roman"/>
                <w:kern w:val="0"/>
              </w:rPr>
              <w:t>清除广播（</w:t>
            </w:r>
            <w:r>
              <w:rPr>
                <w:rFonts w:ascii="Times New Roman" w:hAnsi="Times New Roman"/>
                <w:kern w:val="0"/>
              </w:rPr>
              <w:t>Clear-To-Broadcast</w:t>
            </w:r>
            <w:r>
              <w:rPr>
                <w:rFonts w:ascii="Times New Roman" w:hAnsi="Times New Roman"/>
                <w:kern w:val="0"/>
              </w:rPr>
              <w:t>）</w:t>
            </w:r>
          </w:p>
        </w:tc>
      </w:tr>
      <w:tr w:rsidR="00DA4B1F" w14:paraId="4AE363D2" w14:textId="77777777">
        <w:tc>
          <w:tcPr>
            <w:tcW w:w="1270" w:type="dxa"/>
            <w:tcBorders>
              <w:top w:val="nil"/>
              <w:left w:val="nil"/>
              <w:bottom w:val="nil"/>
              <w:right w:val="nil"/>
            </w:tcBorders>
          </w:tcPr>
          <w:p w14:paraId="43A2600F" w14:textId="77777777" w:rsidR="00DA4B1F" w:rsidRDefault="00000000">
            <w:pPr>
              <w:spacing w:line="273" w:lineRule="auto"/>
              <w:rPr>
                <w:rFonts w:ascii="Times New Roman" w:hAnsi="Times New Roman"/>
                <w:kern w:val="0"/>
              </w:rPr>
            </w:pPr>
            <w:r>
              <w:rPr>
                <w:rFonts w:ascii="Times New Roman" w:hAnsi="Times New Roman"/>
                <w:kern w:val="0"/>
              </w:rPr>
              <w:t>EM</w:t>
            </w:r>
          </w:p>
        </w:tc>
        <w:tc>
          <w:tcPr>
            <w:tcW w:w="6600" w:type="dxa"/>
            <w:tcBorders>
              <w:top w:val="nil"/>
              <w:left w:val="nil"/>
              <w:bottom w:val="nil"/>
              <w:right w:val="nil"/>
            </w:tcBorders>
          </w:tcPr>
          <w:p w14:paraId="474C0833" w14:textId="77777777" w:rsidR="00DA4B1F" w:rsidRDefault="00000000">
            <w:pPr>
              <w:spacing w:line="273" w:lineRule="auto"/>
              <w:rPr>
                <w:rFonts w:ascii="Times New Roman" w:hAnsi="Times New Roman"/>
                <w:kern w:val="0"/>
              </w:rPr>
            </w:pPr>
            <w:r>
              <w:rPr>
                <w:rFonts w:ascii="Times New Roman" w:hAnsi="Times New Roman"/>
                <w:kern w:val="0"/>
              </w:rPr>
              <w:t>紧急消息（</w:t>
            </w:r>
            <w:r>
              <w:rPr>
                <w:rFonts w:ascii="Times New Roman" w:hAnsi="Times New Roman"/>
                <w:kern w:val="0"/>
              </w:rPr>
              <w:t>Emergency M</w:t>
            </w:r>
            <w:r>
              <w:rPr>
                <w:rFonts w:ascii="Times New Roman" w:hAnsi="Times New Roman" w:hint="eastAsia"/>
                <w:kern w:val="0"/>
              </w:rPr>
              <w:t>e</w:t>
            </w:r>
            <w:r>
              <w:rPr>
                <w:rFonts w:ascii="Times New Roman" w:hAnsi="Times New Roman"/>
                <w:kern w:val="0"/>
              </w:rPr>
              <w:t>ssage</w:t>
            </w:r>
            <w:r>
              <w:rPr>
                <w:rFonts w:ascii="Times New Roman" w:hAnsi="Times New Roman"/>
                <w:kern w:val="0"/>
              </w:rPr>
              <w:t>）</w:t>
            </w:r>
          </w:p>
        </w:tc>
      </w:tr>
      <w:tr w:rsidR="00DA4B1F" w14:paraId="4BEF048B" w14:textId="77777777">
        <w:tc>
          <w:tcPr>
            <w:tcW w:w="1270" w:type="dxa"/>
            <w:tcBorders>
              <w:top w:val="nil"/>
              <w:left w:val="nil"/>
              <w:bottom w:val="nil"/>
              <w:right w:val="nil"/>
            </w:tcBorders>
          </w:tcPr>
          <w:p w14:paraId="10793A38" w14:textId="77777777" w:rsidR="00DA4B1F" w:rsidRDefault="00000000">
            <w:pPr>
              <w:spacing w:line="273" w:lineRule="auto"/>
              <w:rPr>
                <w:rFonts w:ascii="Times New Roman" w:hAnsi="Times New Roman"/>
                <w:kern w:val="0"/>
              </w:rPr>
            </w:pPr>
            <w:r>
              <w:rPr>
                <w:rFonts w:ascii="Times New Roman" w:hAnsi="Times New Roman"/>
                <w:kern w:val="0"/>
              </w:rPr>
              <w:t>EPBP</w:t>
            </w:r>
          </w:p>
        </w:tc>
        <w:tc>
          <w:tcPr>
            <w:tcW w:w="6600" w:type="dxa"/>
            <w:tcBorders>
              <w:top w:val="nil"/>
              <w:left w:val="nil"/>
              <w:bottom w:val="nil"/>
              <w:right w:val="nil"/>
            </w:tcBorders>
          </w:tcPr>
          <w:p w14:paraId="15BB4266" w14:textId="77777777" w:rsidR="00DA4B1F" w:rsidRDefault="00000000">
            <w:pPr>
              <w:spacing w:line="273" w:lineRule="auto"/>
              <w:rPr>
                <w:rFonts w:ascii="Times New Roman" w:hAnsi="Times New Roman"/>
                <w:kern w:val="0"/>
              </w:rPr>
            </w:pPr>
            <w:r>
              <w:rPr>
                <w:rFonts w:ascii="Times New Roman" w:hAnsi="Times New Roman"/>
                <w:kern w:val="0"/>
              </w:rPr>
              <w:t>基于指数分割的广播协议（</w:t>
            </w:r>
            <w:r>
              <w:rPr>
                <w:rFonts w:ascii="Times New Roman" w:hAnsi="Times New Roman"/>
                <w:kern w:val="0"/>
              </w:rPr>
              <w:t>Exponent-based P</w:t>
            </w:r>
            <w:r>
              <w:rPr>
                <w:rFonts w:ascii="Times New Roman" w:hAnsi="Times New Roman" w:hint="eastAsia"/>
                <w:kern w:val="0"/>
              </w:rPr>
              <w:t>a</w:t>
            </w:r>
            <w:r>
              <w:rPr>
                <w:rFonts w:ascii="Times New Roman" w:hAnsi="Times New Roman"/>
                <w:kern w:val="0"/>
              </w:rPr>
              <w:t>rtitioning B</w:t>
            </w:r>
            <w:r>
              <w:rPr>
                <w:rFonts w:ascii="Times New Roman" w:hAnsi="Times New Roman" w:hint="eastAsia"/>
                <w:kern w:val="0"/>
              </w:rPr>
              <w:t>r</w:t>
            </w:r>
            <w:r>
              <w:rPr>
                <w:rFonts w:ascii="Times New Roman" w:hAnsi="Times New Roman"/>
                <w:kern w:val="0"/>
              </w:rPr>
              <w:t>oadcast P</w:t>
            </w:r>
            <w:r>
              <w:rPr>
                <w:rFonts w:ascii="Times New Roman" w:hAnsi="Times New Roman" w:hint="eastAsia"/>
                <w:kern w:val="0"/>
              </w:rPr>
              <w:t>r</w:t>
            </w:r>
            <w:r>
              <w:rPr>
                <w:rFonts w:ascii="Times New Roman" w:hAnsi="Times New Roman"/>
                <w:kern w:val="0"/>
              </w:rPr>
              <w:t>otocol</w:t>
            </w:r>
            <w:r>
              <w:rPr>
                <w:rFonts w:ascii="Times New Roman" w:hAnsi="Times New Roman"/>
                <w:kern w:val="0"/>
              </w:rPr>
              <w:t>）</w:t>
            </w:r>
          </w:p>
        </w:tc>
      </w:tr>
      <w:tr w:rsidR="00DA4B1F" w14:paraId="7D48E22C" w14:textId="77777777">
        <w:tc>
          <w:tcPr>
            <w:tcW w:w="1270" w:type="dxa"/>
            <w:tcBorders>
              <w:top w:val="nil"/>
              <w:left w:val="nil"/>
              <w:bottom w:val="nil"/>
              <w:right w:val="nil"/>
            </w:tcBorders>
          </w:tcPr>
          <w:p w14:paraId="2B8E18E5" w14:textId="77777777" w:rsidR="00DA4B1F" w:rsidRDefault="00000000">
            <w:pPr>
              <w:spacing w:line="273" w:lineRule="auto"/>
              <w:rPr>
                <w:rFonts w:ascii="Times New Roman" w:hAnsi="Times New Roman"/>
                <w:kern w:val="0"/>
              </w:rPr>
            </w:pPr>
            <w:r>
              <w:rPr>
                <w:rFonts w:ascii="Times New Roman" w:hAnsi="Times New Roman" w:hint="eastAsia"/>
                <w:kern w:val="0"/>
              </w:rPr>
              <w:t>G</w:t>
            </w:r>
            <w:r>
              <w:rPr>
                <w:rFonts w:ascii="Times New Roman" w:hAnsi="Times New Roman"/>
                <w:kern w:val="0"/>
              </w:rPr>
              <w:t>IS</w:t>
            </w:r>
          </w:p>
        </w:tc>
        <w:tc>
          <w:tcPr>
            <w:tcW w:w="6600" w:type="dxa"/>
            <w:tcBorders>
              <w:top w:val="nil"/>
              <w:left w:val="nil"/>
              <w:bottom w:val="nil"/>
              <w:right w:val="nil"/>
            </w:tcBorders>
          </w:tcPr>
          <w:p w14:paraId="055DDF37" w14:textId="77777777" w:rsidR="00DA4B1F" w:rsidRDefault="00000000">
            <w:pPr>
              <w:spacing w:line="273" w:lineRule="auto"/>
              <w:rPr>
                <w:rFonts w:ascii="Times New Roman" w:hAnsi="Times New Roman"/>
                <w:kern w:val="0"/>
              </w:rPr>
            </w:pPr>
            <w:r>
              <w:rPr>
                <w:rFonts w:ascii="Times New Roman" w:hAnsi="Times New Roman" w:hint="eastAsia"/>
                <w:kern w:val="0"/>
              </w:rPr>
              <w:t>地理信息系统</w:t>
            </w:r>
            <w:r>
              <w:rPr>
                <w:rFonts w:ascii="Times New Roman" w:hAnsi="Times New Roman"/>
                <w:kern w:val="0"/>
              </w:rPr>
              <w:t>（</w:t>
            </w:r>
            <w:r>
              <w:rPr>
                <w:rFonts w:ascii="Times New Roman" w:hAnsi="Times New Roman"/>
                <w:kern w:val="0"/>
              </w:rPr>
              <w:t>Geographic Information System</w:t>
            </w:r>
            <w:r>
              <w:rPr>
                <w:rFonts w:ascii="Times New Roman" w:hAnsi="Times New Roman"/>
                <w:kern w:val="0"/>
              </w:rPr>
              <w:t>）</w:t>
            </w:r>
          </w:p>
        </w:tc>
      </w:tr>
      <w:tr w:rsidR="00DA4B1F" w14:paraId="1B4DB83B" w14:textId="77777777">
        <w:tc>
          <w:tcPr>
            <w:tcW w:w="1270" w:type="dxa"/>
            <w:tcBorders>
              <w:top w:val="nil"/>
              <w:left w:val="nil"/>
              <w:bottom w:val="nil"/>
              <w:right w:val="nil"/>
            </w:tcBorders>
          </w:tcPr>
          <w:p w14:paraId="70199DBB" w14:textId="77777777" w:rsidR="00DA4B1F" w:rsidRDefault="00000000">
            <w:pPr>
              <w:spacing w:line="273" w:lineRule="auto"/>
              <w:rPr>
                <w:rFonts w:ascii="Times New Roman" w:hAnsi="Times New Roman"/>
                <w:kern w:val="0"/>
              </w:rPr>
            </w:pPr>
            <w:r>
              <w:rPr>
                <w:rFonts w:ascii="Times New Roman" w:hAnsi="Times New Roman"/>
                <w:kern w:val="0"/>
              </w:rPr>
              <w:t>Mini-DIFS</w:t>
            </w:r>
          </w:p>
        </w:tc>
        <w:tc>
          <w:tcPr>
            <w:tcW w:w="6600" w:type="dxa"/>
            <w:tcBorders>
              <w:top w:val="nil"/>
              <w:left w:val="nil"/>
              <w:bottom w:val="nil"/>
              <w:right w:val="nil"/>
            </w:tcBorders>
          </w:tcPr>
          <w:p w14:paraId="21C4F091" w14:textId="77777777" w:rsidR="00DA4B1F" w:rsidRDefault="00000000">
            <w:pPr>
              <w:spacing w:line="273" w:lineRule="auto"/>
              <w:rPr>
                <w:rFonts w:ascii="Times New Roman" w:hAnsi="Times New Roman"/>
                <w:kern w:val="0"/>
              </w:rPr>
            </w:pPr>
            <w:r>
              <w:rPr>
                <w:rFonts w:ascii="Times New Roman" w:hAnsi="Times New Roman" w:hint="eastAsia"/>
                <w:kern w:val="0"/>
              </w:rPr>
              <w:t>最小分布式</w:t>
            </w:r>
            <w:r>
              <w:rPr>
                <w:rFonts w:ascii="Times New Roman" w:hAnsi="Times New Roman"/>
                <w:kern w:val="0"/>
              </w:rPr>
              <w:t>帧间时隙（</w:t>
            </w:r>
            <w:r>
              <w:rPr>
                <w:rFonts w:ascii="Times New Roman" w:hAnsi="Times New Roman"/>
                <w:kern w:val="0"/>
              </w:rPr>
              <w:t>Mini-Distribute Inter-frame Space</w:t>
            </w:r>
            <w:r>
              <w:rPr>
                <w:rFonts w:ascii="Times New Roman" w:hAnsi="Times New Roman"/>
                <w:kern w:val="0"/>
              </w:rPr>
              <w:t>）</w:t>
            </w:r>
          </w:p>
        </w:tc>
      </w:tr>
      <w:tr w:rsidR="00DA4B1F" w14:paraId="2C21D0ED" w14:textId="77777777">
        <w:tc>
          <w:tcPr>
            <w:tcW w:w="1270" w:type="dxa"/>
            <w:tcBorders>
              <w:top w:val="nil"/>
              <w:left w:val="nil"/>
              <w:bottom w:val="nil"/>
              <w:right w:val="nil"/>
            </w:tcBorders>
          </w:tcPr>
          <w:p w14:paraId="0FA162D6" w14:textId="77777777" w:rsidR="00DA4B1F" w:rsidRDefault="00000000">
            <w:pPr>
              <w:spacing w:line="273" w:lineRule="auto"/>
              <w:rPr>
                <w:rFonts w:ascii="Times New Roman" w:hAnsi="Times New Roman"/>
                <w:i/>
                <w:iCs/>
                <w:kern w:val="0"/>
              </w:rPr>
            </w:pPr>
            <w:r>
              <w:rPr>
                <w:rFonts w:ascii="Times New Roman" w:hAnsi="Times New Roman"/>
                <w:kern w:val="0"/>
              </w:rPr>
              <w:t>RTB</w:t>
            </w:r>
          </w:p>
        </w:tc>
        <w:tc>
          <w:tcPr>
            <w:tcW w:w="6600" w:type="dxa"/>
            <w:tcBorders>
              <w:top w:val="nil"/>
              <w:left w:val="nil"/>
              <w:bottom w:val="nil"/>
              <w:right w:val="nil"/>
            </w:tcBorders>
          </w:tcPr>
          <w:p w14:paraId="3D597672" w14:textId="77777777" w:rsidR="00DA4B1F" w:rsidRDefault="00000000">
            <w:pPr>
              <w:spacing w:line="273" w:lineRule="auto"/>
              <w:rPr>
                <w:rFonts w:ascii="Times New Roman" w:hAnsi="Times New Roman"/>
                <w:kern w:val="0"/>
              </w:rPr>
            </w:pPr>
            <w:r>
              <w:rPr>
                <w:rFonts w:ascii="Times New Roman" w:hAnsi="Times New Roman"/>
                <w:kern w:val="0"/>
              </w:rPr>
              <w:t>请求广播（</w:t>
            </w:r>
            <w:r>
              <w:rPr>
                <w:rFonts w:ascii="Times New Roman" w:hAnsi="Times New Roman"/>
                <w:kern w:val="0"/>
              </w:rPr>
              <w:t>Request-To-Broadcast</w:t>
            </w:r>
            <w:r>
              <w:rPr>
                <w:rFonts w:ascii="Times New Roman" w:hAnsi="Times New Roman"/>
                <w:kern w:val="0"/>
              </w:rPr>
              <w:t>）</w:t>
            </w:r>
          </w:p>
        </w:tc>
      </w:tr>
      <w:tr w:rsidR="00DA4B1F" w14:paraId="755F5FCD" w14:textId="77777777">
        <w:tc>
          <w:tcPr>
            <w:tcW w:w="1270" w:type="dxa"/>
            <w:tcBorders>
              <w:top w:val="nil"/>
              <w:left w:val="nil"/>
              <w:bottom w:val="nil"/>
              <w:right w:val="nil"/>
            </w:tcBorders>
          </w:tcPr>
          <w:p w14:paraId="2858E1F3" w14:textId="77777777" w:rsidR="00DA4B1F" w:rsidRDefault="00000000">
            <w:pPr>
              <w:spacing w:line="273" w:lineRule="auto"/>
              <w:rPr>
                <w:rFonts w:ascii="Times New Roman" w:hAnsi="Times New Roman"/>
                <w:i/>
                <w:iCs/>
                <w:kern w:val="0"/>
              </w:rPr>
            </w:pPr>
            <w:r>
              <w:rPr>
                <w:rFonts w:ascii="Times New Roman" w:hAnsi="Times New Roman"/>
                <w:kern w:val="0"/>
              </w:rPr>
              <w:t>SIFS</w:t>
            </w:r>
          </w:p>
        </w:tc>
        <w:tc>
          <w:tcPr>
            <w:tcW w:w="6600" w:type="dxa"/>
            <w:tcBorders>
              <w:top w:val="nil"/>
              <w:left w:val="nil"/>
              <w:bottom w:val="nil"/>
              <w:right w:val="nil"/>
            </w:tcBorders>
          </w:tcPr>
          <w:p w14:paraId="74E0F68C" w14:textId="77777777" w:rsidR="00DA4B1F" w:rsidRDefault="00000000">
            <w:pPr>
              <w:spacing w:line="273" w:lineRule="auto"/>
              <w:rPr>
                <w:rFonts w:ascii="Times New Roman" w:hAnsi="Times New Roman"/>
                <w:kern w:val="0"/>
              </w:rPr>
            </w:pPr>
            <w:r>
              <w:rPr>
                <w:rFonts w:ascii="Times New Roman" w:hAnsi="Times New Roman"/>
                <w:kern w:val="0"/>
              </w:rPr>
              <w:t>标准帧间空隙</w:t>
            </w:r>
            <w:r>
              <w:rPr>
                <w:rFonts w:ascii="Times New Roman" w:hAnsi="Times New Roman" w:hint="eastAsia"/>
                <w:kern w:val="0"/>
              </w:rPr>
              <w:t>（</w:t>
            </w:r>
            <w:r>
              <w:rPr>
                <w:rFonts w:ascii="Times New Roman" w:hAnsi="Times New Roman"/>
                <w:kern w:val="0"/>
              </w:rPr>
              <w:t>Standard Inter-Frame Space</w:t>
            </w:r>
            <w:r>
              <w:rPr>
                <w:rFonts w:ascii="Times New Roman" w:hAnsi="Times New Roman" w:hint="eastAsia"/>
                <w:kern w:val="0"/>
              </w:rPr>
              <w:t>）</w:t>
            </w:r>
          </w:p>
        </w:tc>
      </w:tr>
    </w:tbl>
    <w:p w14:paraId="66EB40EB" w14:textId="77777777" w:rsidR="00DA4B1F" w:rsidRDefault="00000000">
      <w:pPr>
        <w:pStyle w:val="affc"/>
        <w:spacing w:before="312" w:after="312"/>
      </w:pPr>
      <w:bookmarkStart w:id="55" w:name="_Toc29805"/>
      <w:r>
        <w:rPr>
          <w:rFonts w:hint="eastAsia"/>
        </w:rPr>
        <w:t>总则</w:t>
      </w:r>
      <w:bookmarkEnd w:id="55"/>
    </w:p>
    <w:p w14:paraId="6A26648A" w14:textId="77777777" w:rsidR="00DA4B1F" w:rsidRDefault="00000000">
      <w:pPr>
        <w:pStyle w:val="affd"/>
        <w:spacing w:before="156" w:after="156"/>
      </w:pPr>
      <w:bookmarkStart w:id="56" w:name="_Toc11309"/>
      <w:r>
        <w:rPr>
          <w:rFonts w:hint="eastAsia"/>
        </w:rPr>
        <w:t>总体原则</w:t>
      </w:r>
      <w:bookmarkEnd w:id="56"/>
    </w:p>
    <w:p w14:paraId="5DEBF4EC" w14:textId="77777777" w:rsidR="00DA4B1F" w:rsidRDefault="00000000">
      <w:pPr>
        <w:pStyle w:val="affe"/>
        <w:spacing w:before="156" w:after="156"/>
        <w:rPr>
          <w:rFonts w:ascii="Times New Roman" w:eastAsia="宋体"/>
        </w:rPr>
      </w:pPr>
      <w:bookmarkStart w:id="57" w:name="_Toc31296"/>
      <w:bookmarkStart w:id="58" w:name="_Toc30667"/>
      <w:bookmarkStart w:id="59" w:name="_Toc9366"/>
      <w:bookmarkStart w:id="60" w:name="_Toc25098"/>
      <w:bookmarkStart w:id="61" w:name="_Toc16105"/>
      <w:r>
        <w:rPr>
          <w:rFonts w:ascii="Times New Roman" w:eastAsia="宋体" w:hint="eastAsia"/>
        </w:rPr>
        <w:t>为了使消息能覆盖更广的范围，提供了车</w:t>
      </w:r>
      <w:r>
        <w:rPr>
          <w:rFonts w:ascii="Times New Roman" w:eastAsia="宋体" w:hint="eastAsia"/>
        </w:rPr>
        <w:t>-</w:t>
      </w:r>
      <w:r>
        <w:rPr>
          <w:rFonts w:ascii="Times New Roman" w:eastAsia="宋体" w:hint="eastAsia"/>
        </w:rPr>
        <w:t>车通信中继节点选择的指南。</w:t>
      </w:r>
      <w:bookmarkEnd w:id="57"/>
      <w:bookmarkEnd w:id="58"/>
      <w:bookmarkEnd w:id="59"/>
      <w:bookmarkEnd w:id="60"/>
      <w:bookmarkEnd w:id="61"/>
    </w:p>
    <w:p w14:paraId="401FE610" w14:textId="77777777" w:rsidR="00DA4B1F" w:rsidRDefault="00000000">
      <w:pPr>
        <w:pStyle w:val="affe"/>
        <w:spacing w:before="156" w:after="156"/>
        <w:rPr>
          <w:rFonts w:ascii="Times New Roman" w:eastAsia="宋体"/>
        </w:rPr>
      </w:pPr>
      <w:bookmarkStart w:id="62" w:name="_Toc17157"/>
      <w:bookmarkStart w:id="63" w:name="_Toc22350"/>
      <w:bookmarkStart w:id="64" w:name="_Toc22550"/>
      <w:bookmarkStart w:id="65" w:name="_Toc10688"/>
      <w:bookmarkStart w:id="66" w:name="_Toc22938"/>
      <w:r>
        <w:rPr>
          <w:rFonts w:ascii="Times New Roman" w:eastAsia="宋体" w:hint="eastAsia"/>
        </w:rPr>
        <w:t>在本文件描述的场景中，均采用迭代分割的方式来选择中继节点。</w:t>
      </w:r>
      <w:bookmarkEnd w:id="62"/>
      <w:bookmarkEnd w:id="63"/>
      <w:bookmarkEnd w:id="64"/>
      <w:bookmarkEnd w:id="65"/>
      <w:bookmarkEnd w:id="66"/>
    </w:p>
    <w:p w14:paraId="22C9D5F8" w14:textId="77777777" w:rsidR="00DA4B1F" w:rsidRDefault="00000000">
      <w:pPr>
        <w:pStyle w:val="affd"/>
        <w:spacing w:before="156" w:after="156"/>
      </w:pPr>
      <w:bookmarkStart w:id="67" w:name="_Toc8456"/>
      <w:r>
        <w:rPr>
          <w:rFonts w:hint="eastAsia"/>
        </w:rPr>
        <w:t>适用场景</w:t>
      </w:r>
      <w:bookmarkEnd w:id="67"/>
    </w:p>
    <w:p w14:paraId="342262FC" w14:textId="77777777" w:rsidR="00DA4B1F" w:rsidRDefault="00000000">
      <w:pPr>
        <w:pStyle w:val="affe"/>
        <w:spacing w:before="156" w:after="156"/>
        <w:rPr>
          <w:rFonts w:ascii="Times New Roman" w:eastAsia="宋体"/>
        </w:rPr>
      </w:pPr>
      <w:bookmarkStart w:id="68" w:name="_Toc26297"/>
      <w:bookmarkStart w:id="69" w:name="_Toc15159"/>
      <w:bookmarkStart w:id="70" w:name="_Toc24589"/>
      <w:bookmarkStart w:id="71" w:name="_Toc28935"/>
      <w:bookmarkStart w:id="72" w:name="_Toc20581"/>
      <w:r>
        <w:rPr>
          <w:rFonts w:ascii="Times New Roman" w:eastAsia="宋体" w:hint="eastAsia"/>
        </w:rPr>
        <w:t>依据道路拓扑结构的差异，在车辆密度符合泊松分布的前提下，提供了本文件中适用直道、十字形平面交叉路口、弯道三种场景的中继节点选择指南；</w:t>
      </w:r>
      <w:bookmarkEnd w:id="68"/>
      <w:bookmarkEnd w:id="69"/>
      <w:bookmarkEnd w:id="70"/>
      <w:bookmarkEnd w:id="71"/>
      <w:bookmarkEnd w:id="72"/>
    </w:p>
    <w:p w14:paraId="263C39DC" w14:textId="77777777" w:rsidR="00DA4B1F" w:rsidRDefault="00000000">
      <w:pPr>
        <w:pStyle w:val="affe"/>
        <w:spacing w:before="156" w:after="156"/>
        <w:rPr>
          <w:rFonts w:ascii="Times New Roman" w:eastAsia="宋体"/>
        </w:rPr>
      </w:pPr>
      <w:bookmarkStart w:id="73" w:name="_Toc18932"/>
      <w:bookmarkStart w:id="74" w:name="_Toc5643"/>
      <w:bookmarkStart w:id="75" w:name="_Toc2845"/>
      <w:bookmarkStart w:id="76" w:name="_Toc1256"/>
      <w:bookmarkStart w:id="77" w:name="_Toc10778"/>
      <w:r>
        <w:rPr>
          <w:rFonts w:ascii="Times New Roman" w:eastAsia="宋体" w:hint="eastAsia"/>
        </w:rPr>
        <w:t>在任意道路拓扑结构下，车辆密度不符合泊松分布的前提下，提供了本文件中适用不利场景的中继节点选择指南。</w:t>
      </w:r>
      <w:bookmarkEnd w:id="73"/>
      <w:bookmarkEnd w:id="74"/>
      <w:bookmarkEnd w:id="75"/>
      <w:bookmarkEnd w:id="76"/>
      <w:bookmarkEnd w:id="77"/>
    </w:p>
    <w:p w14:paraId="6F847E5E" w14:textId="77777777" w:rsidR="00DA4B1F" w:rsidRDefault="00000000">
      <w:pPr>
        <w:pStyle w:val="affc"/>
        <w:spacing w:before="312" w:after="312"/>
      </w:pPr>
      <w:bookmarkStart w:id="78" w:name="_Toc25891"/>
      <w:r>
        <w:rPr>
          <w:rFonts w:hint="eastAsia"/>
        </w:rPr>
        <w:t>直道场景中继节点选择</w:t>
      </w:r>
      <w:bookmarkEnd w:id="78"/>
    </w:p>
    <w:p w14:paraId="48F0C6FF" w14:textId="77777777" w:rsidR="00DA4B1F" w:rsidRDefault="00000000">
      <w:pPr>
        <w:pStyle w:val="affd"/>
        <w:spacing w:before="156" w:after="156"/>
      </w:pPr>
      <w:bookmarkStart w:id="79" w:name="_Toc24482"/>
      <w:r>
        <w:rPr>
          <w:rFonts w:hint="eastAsia"/>
        </w:rPr>
        <w:t>场景概述</w:t>
      </w:r>
      <w:bookmarkEnd w:id="79"/>
    </w:p>
    <w:p w14:paraId="580EFF60" w14:textId="77777777" w:rsidR="00DA4B1F" w:rsidRDefault="00000000">
      <w:pPr>
        <w:pStyle w:val="afffff6"/>
        <w:ind w:firstLine="420"/>
        <w:rPr>
          <w:rFonts w:ascii="Times New Roman"/>
        </w:rPr>
      </w:pPr>
      <w:r>
        <w:rPr>
          <w:rFonts w:ascii="Times New Roman"/>
        </w:rPr>
        <w:t>道路线形</w:t>
      </w:r>
      <w:r>
        <w:rPr>
          <w:rFonts w:ascii="Times New Roman" w:hint="eastAsia"/>
        </w:rPr>
        <w:t>的弯曲率持续小于一个阈值</w:t>
      </w:r>
      <w:r>
        <w:rPr>
          <w:rFonts w:ascii="Times New Roman"/>
        </w:rPr>
        <w:t>的场景。直道场景下车辆通信区域覆盖的区域都近似为一个矩形区域。</w:t>
      </w:r>
    </w:p>
    <w:p w14:paraId="5267DE70" w14:textId="77777777" w:rsidR="00DA4B1F" w:rsidRDefault="00000000">
      <w:pPr>
        <w:pStyle w:val="affd"/>
        <w:spacing w:before="156" w:after="156"/>
      </w:pPr>
      <w:bookmarkStart w:id="80" w:name="_Toc141865758"/>
      <w:bookmarkStart w:id="81" w:name="_Toc4659"/>
      <w:r>
        <w:rPr>
          <w:rFonts w:hint="eastAsia"/>
        </w:rPr>
        <w:t>中继节点选择</w:t>
      </w:r>
      <w:bookmarkEnd w:id="80"/>
      <w:r>
        <w:rPr>
          <w:rFonts w:hint="eastAsia"/>
        </w:rPr>
        <w:t>和传输过程</w:t>
      </w:r>
      <w:bookmarkEnd w:id="81"/>
    </w:p>
    <w:p w14:paraId="75CD6359" w14:textId="1D68E133" w:rsidR="00DA4B1F" w:rsidRDefault="00000000">
      <w:pPr>
        <w:pStyle w:val="affe"/>
        <w:spacing w:before="156" w:after="156"/>
        <w:rPr>
          <w:rFonts w:ascii="Times New Roman" w:eastAsia="宋体"/>
        </w:rPr>
      </w:pPr>
      <w:bookmarkStart w:id="82" w:name="_Toc143796675"/>
      <w:bookmarkStart w:id="83" w:name="_Toc143445266"/>
      <w:bookmarkStart w:id="84" w:name="_Toc1368"/>
      <w:bookmarkStart w:id="85" w:name="_Toc16842"/>
      <w:bookmarkStart w:id="86" w:name="_Toc7525"/>
      <w:bookmarkStart w:id="87" w:name="_Toc2559"/>
      <w:bookmarkStart w:id="88" w:name="_Toc143792649"/>
      <w:bookmarkStart w:id="89" w:name="_Toc4976"/>
      <w:bookmarkStart w:id="90" w:name="_Toc143445370"/>
      <w:bookmarkStart w:id="91" w:name="_Toc31457"/>
      <w:r>
        <w:rPr>
          <w:rFonts w:ascii="Times New Roman" w:eastAsia="宋体"/>
        </w:rPr>
        <w:t>发送节点（车辆）在等待</w:t>
      </w:r>
      <w:r>
        <w:rPr>
          <w:rFonts w:ascii="Times New Roman" w:eastAsia="宋体"/>
        </w:rPr>
        <w:t>Mini-DIFS</w:t>
      </w:r>
      <w:r>
        <w:rPr>
          <w:rFonts w:ascii="Times New Roman" w:eastAsia="宋体"/>
        </w:rPr>
        <w:t>时间后，</w:t>
      </w:r>
      <w:r>
        <w:rPr>
          <w:rFonts w:ascii="Times New Roman" w:eastAsia="宋体" w:hint="eastAsia"/>
        </w:rPr>
        <w:t>发送</w:t>
      </w:r>
      <w:r>
        <w:rPr>
          <w:rFonts w:ascii="Times New Roman" w:eastAsia="宋体"/>
        </w:rPr>
        <w:t>携带发送节点位置信息及最优位置信息的</w:t>
      </w:r>
      <w:r>
        <w:rPr>
          <w:rFonts w:ascii="Times New Roman" w:eastAsia="宋体"/>
        </w:rPr>
        <w:t>RTB</w:t>
      </w:r>
      <w:r>
        <w:rPr>
          <w:rFonts w:ascii="Times New Roman" w:eastAsia="宋体"/>
        </w:rPr>
        <w:t>包</w:t>
      </w:r>
      <w:r>
        <w:rPr>
          <w:rFonts w:ascii="Times New Roman" w:eastAsia="宋体" w:hint="eastAsia"/>
        </w:rPr>
        <w:t>，</w:t>
      </w:r>
      <w:r w:rsidR="00D1239B" w:rsidRPr="00D1239B">
        <w:rPr>
          <w:rFonts w:ascii="Times New Roman" w:eastAsia="宋体" w:hint="eastAsia"/>
        </w:rPr>
        <w:t>其中最优位置为发送节点消息广播方向上消息覆盖道路中心线最远位置，</w:t>
      </w:r>
      <w:r>
        <w:rPr>
          <w:rFonts w:ascii="Times New Roman" w:eastAsia="宋体" w:hint="eastAsia"/>
        </w:rPr>
        <w:t>即点</w:t>
      </w:r>
      <w:r>
        <w:rPr>
          <w:rFonts w:ascii="Times New Roman" w:eastAsia="宋体" w:hint="eastAsia"/>
        </w:rPr>
        <w:t>P</w:t>
      </w:r>
      <w:r>
        <w:rPr>
          <w:rFonts w:ascii="Times New Roman" w:eastAsia="宋体" w:hint="eastAsia"/>
          <w:vertAlign w:val="subscript"/>
        </w:rPr>
        <w:t>opt</w:t>
      </w:r>
      <w:r>
        <w:rPr>
          <w:rFonts w:ascii="Times New Roman" w:eastAsia="宋体"/>
        </w:rPr>
        <w:t>。</w:t>
      </w:r>
      <w:bookmarkEnd w:id="82"/>
      <w:bookmarkEnd w:id="83"/>
      <w:bookmarkEnd w:id="84"/>
      <w:bookmarkEnd w:id="85"/>
      <w:bookmarkEnd w:id="86"/>
      <w:bookmarkEnd w:id="87"/>
      <w:bookmarkEnd w:id="88"/>
      <w:bookmarkEnd w:id="89"/>
      <w:bookmarkEnd w:id="90"/>
      <w:bookmarkEnd w:id="91"/>
    </w:p>
    <w:p w14:paraId="6369466A" w14:textId="77777777" w:rsidR="00DA4B1F" w:rsidRDefault="00000000">
      <w:pPr>
        <w:pStyle w:val="affe"/>
        <w:adjustRightInd w:val="0"/>
        <w:spacing w:before="156" w:after="156"/>
        <w:rPr>
          <w:rFonts w:ascii="Times New Roman" w:eastAsia="宋体"/>
        </w:rPr>
      </w:pPr>
      <w:bookmarkStart w:id="92" w:name="_Toc9573"/>
      <w:bookmarkStart w:id="93" w:name="_Toc11401"/>
      <w:bookmarkStart w:id="94" w:name="_Toc143796676"/>
      <w:bookmarkStart w:id="95" w:name="_Toc15914"/>
      <w:bookmarkStart w:id="96" w:name="_Toc5334"/>
      <w:bookmarkStart w:id="97" w:name="_Toc143445267"/>
      <w:bookmarkStart w:id="98" w:name="_Toc28304"/>
      <w:bookmarkStart w:id="99" w:name="_Toc143445371"/>
      <w:bookmarkStart w:id="100" w:name="_Toc143792650"/>
      <w:bookmarkStart w:id="101" w:name="_Toc31196"/>
      <w:r>
        <w:rPr>
          <w:rFonts w:ascii="Times New Roman" w:eastAsia="宋体"/>
        </w:rPr>
        <w:lastRenderedPageBreak/>
        <w:t>在定位系统的支持下，所有接收到</w:t>
      </w:r>
      <w:r>
        <w:rPr>
          <w:rFonts w:ascii="Times New Roman" w:eastAsia="宋体"/>
        </w:rPr>
        <w:t>RTB</w:t>
      </w:r>
      <w:r>
        <w:rPr>
          <w:rFonts w:ascii="Times New Roman" w:eastAsia="宋体"/>
        </w:rPr>
        <w:t>包的节点（车辆），即在发送节点通信覆盖范围</w:t>
      </w:r>
      <w:r>
        <w:rPr>
          <w:rFonts w:ascii="Times New Roman" w:eastAsia="宋体"/>
        </w:rPr>
        <w:t>R</w:t>
      </w:r>
      <w:r>
        <w:rPr>
          <w:rFonts w:ascii="Times New Roman" w:eastAsia="宋体"/>
        </w:rPr>
        <w:t>内的所有节点依据</w:t>
      </w:r>
      <w:r>
        <w:rPr>
          <w:rFonts w:ascii="Times New Roman" w:eastAsia="宋体"/>
        </w:rPr>
        <w:t>RTB</w:t>
      </w:r>
      <w:r>
        <w:rPr>
          <w:rFonts w:ascii="Times New Roman" w:eastAsia="宋体"/>
        </w:rPr>
        <w:t>中最优位置信息，在等待</w:t>
      </w:r>
      <w:r>
        <w:rPr>
          <w:rFonts w:ascii="Times New Roman" w:eastAsia="宋体"/>
        </w:rPr>
        <w:t>B</w:t>
      </w:r>
      <w:r>
        <w:rPr>
          <w:rFonts w:ascii="Times New Roman" w:eastAsia="宋体" w:hint="eastAsia"/>
          <w:vertAlign w:val="subscript"/>
        </w:rPr>
        <w:t>P</w:t>
      </w:r>
      <w:r>
        <w:rPr>
          <w:rFonts w:ascii="Times New Roman" w:eastAsia="宋体"/>
        </w:rPr>
        <w:t>时间后，对分割范围进行迭代分割，</w:t>
      </w:r>
      <w:r>
        <w:rPr>
          <w:rFonts w:ascii="Times New Roman" w:eastAsia="宋体"/>
          <w:lang w:eastAsia="zh-Hans"/>
        </w:rPr>
        <w:t>初始的分割范围为发送节点的通信范围</w:t>
      </w:r>
      <w:r>
        <w:rPr>
          <w:rFonts w:ascii="Times New Roman" w:eastAsia="宋体"/>
        </w:rPr>
        <w:t>。在每次迭代</w:t>
      </w:r>
      <w:r>
        <w:rPr>
          <w:rFonts w:ascii="Times New Roman" w:eastAsia="宋体"/>
          <w:lang w:eastAsia="zh-Hans"/>
        </w:rPr>
        <w:t>分割</w:t>
      </w:r>
      <w:r>
        <w:rPr>
          <w:rFonts w:ascii="Times New Roman" w:eastAsia="宋体"/>
        </w:rPr>
        <w:t>中，节点根据自己所处区域块决定广播一个信道阻塞信号的时刻，离最优位置越近的区域块内的节点会越早发送信道阻塞信号</w:t>
      </w:r>
      <w:r>
        <w:rPr>
          <w:rFonts w:ascii="Times New Roman" w:eastAsia="宋体"/>
          <w:lang w:eastAsia="zh-Hans"/>
        </w:rPr>
        <w:t>。</w:t>
      </w:r>
      <w:bookmarkEnd w:id="92"/>
      <w:bookmarkEnd w:id="93"/>
      <w:bookmarkEnd w:id="94"/>
      <w:bookmarkEnd w:id="95"/>
      <w:bookmarkEnd w:id="96"/>
      <w:bookmarkEnd w:id="97"/>
      <w:bookmarkEnd w:id="98"/>
      <w:bookmarkEnd w:id="99"/>
      <w:bookmarkEnd w:id="100"/>
      <w:bookmarkEnd w:id="101"/>
    </w:p>
    <w:p w14:paraId="58BF3EBA" w14:textId="77777777" w:rsidR="00DA4B1F" w:rsidRDefault="00000000">
      <w:pPr>
        <w:pStyle w:val="affe"/>
        <w:spacing w:before="156" w:after="156"/>
        <w:rPr>
          <w:rFonts w:ascii="宋体" w:eastAsia="宋体" w:hAnsi="宋体"/>
        </w:rPr>
      </w:pPr>
      <w:bookmarkStart w:id="102" w:name="_Toc31453"/>
      <w:bookmarkStart w:id="103" w:name="_Toc143796677"/>
      <w:bookmarkStart w:id="104" w:name="_Toc143445268"/>
      <w:bookmarkStart w:id="105" w:name="_Toc25543"/>
      <w:bookmarkStart w:id="106" w:name="_Toc32723"/>
      <w:bookmarkStart w:id="107" w:name="_Toc143445372"/>
      <w:bookmarkStart w:id="108" w:name="_Toc143792651"/>
      <w:bookmarkStart w:id="109" w:name="_Toc3676"/>
      <w:bookmarkStart w:id="110" w:name="_Toc4754"/>
      <w:bookmarkStart w:id="111" w:name="_Toc3884"/>
      <w:r>
        <w:rPr>
          <w:rFonts w:ascii="宋体" w:eastAsia="宋体" w:hAnsi="宋体" w:hint="eastAsia"/>
        </w:rPr>
        <w:t>每次迭代分割时</w:t>
      </w:r>
      <w:r>
        <w:rPr>
          <w:rFonts w:ascii="宋体" w:eastAsia="宋体" w:hAnsi="宋体"/>
        </w:rPr>
        <w:t>，</w:t>
      </w:r>
      <w:r>
        <w:rPr>
          <w:rFonts w:ascii="宋体" w:eastAsia="宋体" w:hAnsi="宋体" w:hint="eastAsia"/>
        </w:rPr>
        <w:t>所有节点在发送信道阻塞信号前会侦听信道</w:t>
      </w:r>
      <w:r>
        <w:rPr>
          <w:rFonts w:ascii="宋体" w:eastAsia="宋体" w:hAnsi="宋体"/>
        </w:rPr>
        <w:t>，</w:t>
      </w:r>
      <w:r>
        <w:rPr>
          <w:rFonts w:ascii="宋体" w:eastAsia="宋体" w:hAnsi="宋体" w:hint="eastAsia"/>
        </w:rPr>
        <w:t>如未</w:t>
      </w:r>
      <w:r>
        <w:rPr>
          <w:rFonts w:ascii="宋体" w:eastAsia="宋体" w:hAnsi="宋体" w:hint="eastAsia"/>
          <w:lang w:eastAsia="zh-Hans"/>
        </w:rPr>
        <w:t>侦听</w:t>
      </w:r>
      <w:r>
        <w:rPr>
          <w:rFonts w:ascii="宋体" w:eastAsia="宋体" w:hAnsi="宋体" w:hint="eastAsia"/>
        </w:rPr>
        <w:t>到信道阻塞信号</w:t>
      </w:r>
      <w:r>
        <w:rPr>
          <w:rFonts w:ascii="宋体" w:eastAsia="宋体" w:hAnsi="宋体"/>
        </w:rPr>
        <w:t>，</w:t>
      </w:r>
      <w:r>
        <w:rPr>
          <w:rFonts w:ascii="宋体" w:eastAsia="宋体" w:hAnsi="宋体" w:hint="eastAsia"/>
        </w:rPr>
        <w:t>则会在决定的时刻发送信道阻塞信号</w:t>
      </w:r>
      <w:r>
        <w:rPr>
          <w:rFonts w:ascii="宋体" w:eastAsia="宋体" w:hAnsi="宋体"/>
        </w:rPr>
        <w:t>，</w:t>
      </w:r>
      <w:r>
        <w:rPr>
          <w:rFonts w:ascii="宋体" w:eastAsia="宋体" w:hAnsi="宋体" w:hint="eastAsia"/>
        </w:rPr>
        <w:t>侦听到信道阻塞信号的节点会退出中继节点选择。</w:t>
      </w:r>
      <w:bookmarkEnd w:id="102"/>
      <w:bookmarkEnd w:id="103"/>
      <w:bookmarkEnd w:id="104"/>
      <w:bookmarkEnd w:id="105"/>
      <w:bookmarkEnd w:id="106"/>
      <w:bookmarkEnd w:id="107"/>
      <w:bookmarkEnd w:id="108"/>
      <w:bookmarkEnd w:id="109"/>
      <w:bookmarkEnd w:id="110"/>
      <w:bookmarkEnd w:id="111"/>
    </w:p>
    <w:p w14:paraId="3BD646D4" w14:textId="77777777" w:rsidR="00DA4B1F" w:rsidRDefault="00000000">
      <w:pPr>
        <w:pStyle w:val="affe"/>
        <w:spacing w:before="156" w:after="156"/>
        <w:rPr>
          <w:rFonts w:ascii="宋体" w:eastAsia="宋体" w:hAnsi="宋体"/>
        </w:rPr>
      </w:pPr>
      <w:bookmarkStart w:id="112" w:name="_Toc143796678"/>
      <w:bookmarkStart w:id="113" w:name="_Toc143445373"/>
      <w:bookmarkStart w:id="114" w:name="_Toc30105"/>
      <w:bookmarkStart w:id="115" w:name="_Toc143445269"/>
      <w:bookmarkStart w:id="116" w:name="_Toc23494"/>
      <w:bookmarkStart w:id="117" w:name="_Toc143792652"/>
      <w:bookmarkStart w:id="118" w:name="_Toc15081"/>
      <w:bookmarkStart w:id="119" w:name="_Toc26270"/>
      <w:bookmarkStart w:id="120" w:name="_Toc31796"/>
      <w:bookmarkStart w:id="121" w:name="_Toc8303"/>
      <w:r>
        <w:rPr>
          <w:rFonts w:ascii="宋体" w:eastAsia="宋体" w:hAnsi="宋体" w:hint="eastAsia"/>
        </w:rPr>
        <w:t>新的迭代分割开始时</w:t>
      </w:r>
      <w:r>
        <w:rPr>
          <w:rFonts w:ascii="宋体" w:eastAsia="宋体" w:hAnsi="宋体"/>
        </w:rPr>
        <w:t>，</w:t>
      </w:r>
      <w:r>
        <w:rPr>
          <w:rFonts w:ascii="宋体" w:eastAsia="宋体" w:hAnsi="宋体" w:hint="eastAsia"/>
        </w:rPr>
        <w:t>发送信道阻塞信号节点所在的区域会成为新的分割区域</w:t>
      </w:r>
      <w:r>
        <w:rPr>
          <w:rFonts w:ascii="宋体" w:eastAsia="宋体" w:hAnsi="宋体"/>
        </w:rPr>
        <w:t>，</w:t>
      </w:r>
      <w:r>
        <w:rPr>
          <w:rFonts w:ascii="宋体" w:eastAsia="宋体" w:hAnsi="宋体" w:hint="eastAsia"/>
        </w:rPr>
        <w:t>进行分割</w:t>
      </w:r>
      <w:r>
        <w:rPr>
          <w:rFonts w:ascii="宋体" w:eastAsia="宋体" w:hAnsi="宋体"/>
        </w:rPr>
        <w:t>，</w:t>
      </w:r>
      <w:r>
        <w:rPr>
          <w:rFonts w:ascii="宋体" w:eastAsia="宋体" w:hAnsi="宋体" w:hint="eastAsia"/>
        </w:rPr>
        <w:t>直到迭代结束。</w:t>
      </w:r>
      <w:bookmarkEnd w:id="112"/>
      <w:bookmarkEnd w:id="113"/>
      <w:bookmarkEnd w:id="114"/>
      <w:bookmarkEnd w:id="115"/>
      <w:bookmarkEnd w:id="116"/>
      <w:bookmarkEnd w:id="117"/>
      <w:bookmarkEnd w:id="118"/>
      <w:bookmarkEnd w:id="119"/>
      <w:bookmarkEnd w:id="120"/>
      <w:bookmarkEnd w:id="121"/>
    </w:p>
    <w:p w14:paraId="26680404" w14:textId="77777777" w:rsidR="00DA4B1F" w:rsidRDefault="00000000">
      <w:pPr>
        <w:pStyle w:val="affe"/>
        <w:spacing w:before="156" w:after="156"/>
        <w:rPr>
          <w:rFonts w:ascii="Times New Roman" w:eastAsia="宋体"/>
        </w:rPr>
      </w:pPr>
      <w:bookmarkStart w:id="122" w:name="_Toc25965"/>
      <w:bookmarkStart w:id="123" w:name="_Toc143792653"/>
      <w:bookmarkStart w:id="124" w:name="_Toc143445374"/>
      <w:bookmarkStart w:id="125" w:name="_Toc18410"/>
      <w:bookmarkStart w:id="126" w:name="_Toc143445270"/>
      <w:bookmarkStart w:id="127" w:name="_Toc5459"/>
      <w:bookmarkStart w:id="128" w:name="_Toc32394"/>
      <w:bookmarkStart w:id="129" w:name="_Toc32428"/>
      <w:bookmarkStart w:id="130" w:name="_Toc26709"/>
      <w:bookmarkStart w:id="131" w:name="_Toc143796679"/>
      <w:r>
        <w:rPr>
          <w:rFonts w:ascii="Times New Roman" w:eastAsia="宋体"/>
        </w:rPr>
        <w:t>最后迭代中，发送过信道阻塞信号的节点成为候选中继节点，</w:t>
      </w:r>
      <w:r>
        <w:rPr>
          <w:rFonts w:ascii="Times New Roman" w:eastAsia="宋体" w:hint="eastAsia"/>
        </w:rPr>
        <w:t>在时间窗中</w:t>
      </w:r>
      <w:r>
        <w:rPr>
          <w:rFonts w:ascii="Times New Roman" w:eastAsia="宋体"/>
        </w:rPr>
        <w:t>随机选择</w:t>
      </w:r>
      <w:r>
        <w:rPr>
          <w:rFonts w:ascii="Times New Roman" w:eastAsia="宋体" w:hint="eastAsia"/>
        </w:rPr>
        <w:t>符合均匀分布的时长进行</w:t>
      </w:r>
      <w:r>
        <w:rPr>
          <w:rFonts w:ascii="Times New Roman" w:eastAsia="宋体"/>
        </w:rPr>
        <w:t>退避，</w:t>
      </w:r>
      <w:r>
        <w:rPr>
          <w:rFonts w:ascii="Times New Roman" w:eastAsia="宋体" w:hint="eastAsia"/>
        </w:rPr>
        <w:t>在退避时间结束立即发送</w:t>
      </w:r>
      <w:r>
        <w:rPr>
          <w:rFonts w:ascii="Times New Roman" w:eastAsia="宋体"/>
        </w:rPr>
        <w:t>CTB</w:t>
      </w:r>
      <w:r>
        <w:rPr>
          <w:rFonts w:ascii="Times New Roman" w:eastAsia="宋体"/>
        </w:rPr>
        <w:t>包</w:t>
      </w:r>
      <w:r>
        <w:rPr>
          <w:rFonts w:ascii="Times New Roman" w:eastAsia="宋体" w:hint="eastAsia"/>
        </w:rPr>
        <w:t>对信道进行</w:t>
      </w:r>
      <w:r>
        <w:rPr>
          <w:rFonts w:ascii="Times New Roman" w:eastAsia="宋体"/>
        </w:rPr>
        <w:t>竞争。最先且唯一发送</w:t>
      </w:r>
      <w:r>
        <w:rPr>
          <w:rFonts w:ascii="Times New Roman" w:eastAsia="宋体"/>
        </w:rPr>
        <w:t>CTB</w:t>
      </w:r>
      <w:r>
        <w:rPr>
          <w:rFonts w:ascii="Times New Roman" w:eastAsia="宋体"/>
        </w:rPr>
        <w:t>包的节点会被选中为中继节点。倘若有多</w:t>
      </w:r>
      <w:r>
        <w:rPr>
          <w:rFonts w:ascii="Times New Roman" w:eastAsia="宋体"/>
          <w:lang w:eastAsia="zh-Hans"/>
        </w:rPr>
        <w:t>于</w:t>
      </w:r>
      <w:r>
        <w:rPr>
          <w:rFonts w:ascii="Times New Roman" w:eastAsia="宋体"/>
        </w:rPr>
        <w:t>一个节点发送</w:t>
      </w:r>
      <w:r>
        <w:rPr>
          <w:rFonts w:ascii="Times New Roman" w:eastAsia="宋体"/>
        </w:rPr>
        <w:t>CTB</w:t>
      </w:r>
      <w:r>
        <w:rPr>
          <w:rFonts w:ascii="Times New Roman" w:eastAsia="宋体"/>
        </w:rPr>
        <w:t>包，则发生</w:t>
      </w:r>
      <w:r>
        <w:rPr>
          <w:rFonts w:ascii="Times New Roman" w:eastAsia="宋体"/>
        </w:rPr>
        <w:t>CTB</w:t>
      </w:r>
      <w:r>
        <w:rPr>
          <w:rFonts w:ascii="Times New Roman" w:eastAsia="宋体"/>
        </w:rPr>
        <w:t>冲突，所有候选中继节点会在等待</w:t>
      </w:r>
      <w:r>
        <w:rPr>
          <w:rFonts w:ascii="Times New Roman" w:eastAsia="宋体"/>
        </w:rPr>
        <w:t>B</w:t>
      </w:r>
      <w:r>
        <w:rPr>
          <w:rFonts w:ascii="Times New Roman" w:eastAsia="宋体" w:hint="eastAsia"/>
          <w:vertAlign w:val="subscript"/>
        </w:rPr>
        <w:t>C</w:t>
      </w:r>
      <w:r>
        <w:rPr>
          <w:rFonts w:ascii="Times New Roman" w:eastAsia="宋体"/>
        </w:rPr>
        <w:t>时间后，进行再次</w:t>
      </w:r>
      <w:r>
        <w:rPr>
          <w:rFonts w:ascii="Times New Roman" w:eastAsia="宋体"/>
        </w:rPr>
        <w:t>CTB</w:t>
      </w:r>
      <w:r>
        <w:rPr>
          <w:rFonts w:ascii="Times New Roman" w:eastAsia="宋体"/>
        </w:rPr>
        <w:t>竞争，直到</w:t>
      </w:r>
      <w:r>
        <w:rPr>
          <w:rFonts w:ascii="Times New Roman" w:eastAsia="宋体"/>
        </w:rPr>
        <w:t>CTB</w:t>
      </w:r>
      <w:r>
        <w:rPr>
          <w:rFonts w:ascii="Times New Roman" w:eastAsia="宋体"/>
        </w:rPr>
        <w:t>成功</w:t>
      </w:r>
      <w:r>
        <w:rPr>
          <w:rFonts w:ascii="Times New Roman" w:eastAsia="宋体" w:hint="eastAsia"/>
        </w:rPr>
        <w:t>或重试次数达到上限</w:t>
      </w:r>
      <w:r>
        <w:rPr>
          <w:rFonts w:ascii="Times New Roman" w:eastAsia="宋体"/>
        </w:rPr>
        <w:t>。</w:t>
      </w:r>
      <w:bookmarkEnd w:id="122"/>
      <w:bookmarkEnd w:id="123"/>
      <w:bookmarkEnd w:id="124"/>
      <w:bookmarkEnd w:id="125"/>
      <w:bookmarkEnd w:id="126"/>
      <w:bookmarkEnd w:id="127"/>
      <w:bookmarkEnd w:id="128"/>
      <w:bookmarkEnd w:id="129"/>
      <w:bookmarkEnd w:id="130"/>
      <w:bookmarkEnd w:id="131"/>
    </w:p>
    <w:p w14:paraId="7F6ECE7D" w14:textId="77777777" w:rsidR="00DA4B1F" w:rsidRDefault="00000000">
      <w:pPr>
        <w:pStyle w:val="affe"/>
        <w:spacing w:before="156" w:after="156"/>
        <w:rPr>
          <w:rFonts w:ascii="Times New Roman" w:eastAsiaTheme="minorEastAsia"/>
          <w:kern w:val="2"/>
          <w:szCs w:val="24"/>
        </w:rPr>
      </w:pPr>
      <w:bookmarkStart w:id="132" w:name="_Toc3823"/>
      <w:bookmarkStart w:id="133" w:name="_Toc143445375"/>
      <w:bookmarkStart w:id="134" w:name="_Toc2349"/>
      <w:bookmarkStart w:id="135" w:name="_Toc30986"/>
      <w:bookmarkStart w:id="136" w:name="_Toc143792654"/>
      <w:bookmarkStart w:id="137" w:name="_Toc143796680"/>
      <w:bookmarkStart w:id="138" w:name="_Toc7143"/>
      <w:bookmarkStart w:id="139" w:name="_Toc143445271"/>
      <w:bookmarkStart w:id="140" w:name="_Toc4698"/>
      <w:bookmarkStart w:id="141" w:name="_Toc20472"/>
      <w:r>
        <w:rPr>
          <w:rFonts w:ascii="Times New Roman" w:eastAsia="宋体"/>
        </w:rPr>
        <w:t>发送节点在收到中继节点发送的</w:t>
      </w:r>
      <w:r>
        <w:rPr>
          <w:rFonts w:ascii="Times New Roman" w:eastAsia="宋体"/>
        </w:rPr>
        <w:t>CTB</w:t>
      </w:r>
      <w:r>
        <w:rPr>
          <w:rFonts w:ascii="Times New Roman" w:eastAsia="宋体"/>
        </w:rPr>
        <w:t>包后，等待</w:t>
      </w:r>
      <w:r>
        <w:rPr>
          <w:rFonts w:ascii="Times New Roman" w:eastAsia="宋体"/>
        </w:rPr>
        <w:t>SIFS</w:t>
      </w:r>
      <w:r>
        <w:rPr>
          <w:rFonts w:ascii="Times New Roman" w:eastAsia="宋体"/>
          <w:lang w:eastAsia="zh-Hans"/>
        </w:rPr>
        <w:t>时间</w:t>
      </w:r>
      <w:r>
        <w:rPr>
          <w:rFonts w:ascii="Times New Roman" w:eastAsia="宋体"/>
        </w:rPr>
        <w:t>后，传输数据包，完成</w:t>
      </w:r>
      <w:r>
        <w:rPr>
          <w:rFonts w:ascii="Times New Roman" w:eastAsia="宋体"/>
        </w:rPr>
        <w:t>EM</w:t>
      </w:r>
      <w:r>
        <w:rPr>
          <w:rFonts w:ascii="Times New Roman" w:eastAsia="宋体"/>
        </w:rPr>
        <w:t>消息的传递，见图</w:t>
      </w:r>
      <w:r>
        <w:rPr>
          <w:rFonts w:ascii="Times New Roman" w:eastAsia="宋体"/>
        </w:rPr>
        <w:t>1</w:t>
      </w:r>
      <w:r>
        <w:rPr>
          <w:rFonts w:ascii="Times New Roman" w:eastAsia="宋体"/>
        </w:rPr>
        <w:t>。</w:t>
      </w:r>
      <w:bookmarkEnd w:id="132"/>
      <w:bookmarkEnd w:id="133"/>
      <w:bookmarkEnd w:id="134"/>
      <w:bookmarkEnd w:id="135"/>
      <w:bookmarkEnd w:id="136"/>
      <w:bookmarkEnd w:id="137"/>
      <w:bookmarkEnd w:id="138"/>
      <w:bookmarkEnd w:id="139"/>
      <w:bookmarkEnd w:id="140"/>
      <w:bookmarkEnd w:id="141"/>
    </w:p>
    <w:p w14:paraId="58F484B9" w14:textId="77777777" w:rsidR="00DA4B1F" w:rsidRDefault="00000000">
      <w:pPr>
        <w:pStyle w:val="afffff6"/>
        <w:ind w:firstLineChars="0" w:firstLine="0"/>
        <w:jc w:val="center"/>
        <w:rPr>
          <w:rFonts w:asciiTheme="minorHAnsi" w:eastAsiaTheme="minorEastAsia" w:hAnsiTheme="minorHAnsi" w:cstheme="minorBidi"/>
          <w:kern w:val="2"/>
          <w:szCs w:val="24"/>
        </w:rPr>
      </w:pPr>
      <w:r>
        <w:rPr>
          <w:rFonts w:asciiTheme="minorHAnsi" w:eastAsiaTheme="minorEastAsia" w:hAnsiTheme="minorHAnsi" w:cstheme="minorBidi" w:hint="eastAsia"/>
          <w:noProof/>
          <w:kern w:val="2"/>
          <w:szCs w:val="24"/>
        </w:rPr>
        <w:drawing>
          <wp:inline distT="0" distB="0" distL="114300" distR="114300" wp14:anchorId="183C7286" wp14:editId="62022ABC">
            <wp:extent cx="5935980" cy="1528445"/>
            <wp:effectExtent l="0" t="0" r="7620" b="10795"/>
            <wp:docPr id="4" name="图片 4" descr="直道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直道1008"/>
                    <pic:cNvPicPr>
                      <a:picLocks noChangeAspect="1"/>
                    </pic:cNvPicPr>
                  </pic:nvPicPr>
                  <pic:blipFill>
                    <a:blip r:embed="rId23"/>
                    <a:stretch>
                      <a:fillRect/>
                    </a:stretch>
                  </pic:blipFill>
                  <pic:spPr>
                    <a:xfrm>
                      <a:off x="0" y="0"/>
                      <a:ext cx="5935980" cy="1528445"/>
                    </a:xfrm>
                    <a:prstGeom prst="rect">
                      <a:avLst/>
                    </a:prstGeom>
                  </pic:spPr>
                </pic:pic>
              </a:graphicData>
            </a:graphic>
          </wp:inline>
        </w:drawing>
      </w:r>
    </w:p>
    <w:p w14:paraId="37949C07" w14:textId="77777777" w:rsidR="00DA4B1F" w:rsidRDefault="00000000">
      <w:pPr>
        <w:pStyle w:val="afd"/>
        <w:spacing w:before="156" w:after="156"/>
      </w:pPr>
      <w:r>
        <w:rPr>
          <w:rFonts w:hint="eastAsia"/>
        </w:rPr>
        <w:t>直道</w:t>
      </w:r>
      <w:r>
        <w:rPr>
          <w:rFonts w:hAnsi="黑体" w:cs="黑体" w:hint="eastAsia"/>
        </w:rPr>
        <w:t>场景</w:t>
      </w:r>
      <w:r>
        <w:rPr>
          <w:rFonts w:hint="eastAsia"/>
        </w:rPr>
        <w:t>中继节点选择方法</w:t>
      </w:r>
    </w:p>
    <w:p w14:paraId="5B3284D2" w14:textId="77777777" w:rsidR="00DA4B1F" w:rsidRDefault="00000000">
      <w:pPr>
        <w:pStyle w:val="affd"/>
        <w:spacing w:before="156" w:after="156"/>
      </w:pPr>
      <w:bookmarkStart w:id="142" w:name="_Toc21431"/>
      <w:bookmarkStart w:id="143" w:name="_Toc141865759"/>
      <w:r>
        <w:rPr>
          <w:rFonts w:hint="eastAsia"/>
        </w:rPr>
        <w:t>中继节点信息格式</w:t>
      </w:r>
      <w:bookmarkEnd w:id="142"/>
      <w:bookmarkEnd w:id="143"/>
    </w:p>
    <w:p w14:paraId="3C1E42AF" w14:textId="77777777" w:rsidR="00DA4B1F" w:rsidRDefault="00000000">
      <w:pPr>
        <w:pStyle w:val="afffff6"/>
        <w:ind w:firstLine="420"/>
        <w:rPr>
          <w:rFonts w:ascii="Times New Roman"/>
        </w:rPr>
      </w:pPr>
      <w:r>
        <w:rPr>
          <w:rFonts w:ascii="Times New Roman"/>
        </w:rPr>
        <w:t>通过</w:t>
      </w:r>
      <w:r>
        <w:rPr>
          <w:rFonts w:ascii="Times New Roman"/>
        </w:rPr>
        <w:t>EPBP</w:t>
      </w:r>
      <w:r>
        <w:rPr>
          <w:rFonts w:ascii="Times New Roman" w:hint="eastAsia"/>
        </w:rPr>
        <w:t>协议</w:t>
      </w:r>
      <w:r>
        <w:rPr>
          <w:rFonts w:ascii="Times New Roman"/>
        </w:rPr>
        <w:t>来完成中继节点选择，实现消息的传输。</w:t>
      </w:r>
      <w:r>
        <w:rPr>
          <w:rFonts w:ascii="Times New Roman"/>
        </w:rPr>
        <w:t>EPBP</w:t>
      </w:r>
      <w:r>
        <w:rPr>
          <w:rFonts w:ascii="Times New Roman"/>
        </w:rPr>
        <w:t>协议见图</w:t>
      </w:r>
      <w:r>
        <w:rPr>
          <w:rFonts w:ascii="Times New Roman"/>
        </w:rPr>
        <w:t>2</w:t>
      </w:r>
      <w:r>
        <w:rPr>
          <w:rFonts w:ascii="Times New Roman"/>
        </w:rPr>
        <w:t>。</w:t>
      </w:r>
    </w:p>
    <w:p w14:paraId="6FF0F79B" w14:textId="77777777" w:rsidR="00DA4B1F" w:rsidRDefault="00000000">
      <w:pPr>
        <w:pStyle w:val="afffff6"/>
        <w:ind w:firstLineChars="62" w:firstLine="130"/>
        <w:jc w:val="center"/>
      </w:pPr>
      <w:r>
        <w:rPr>
          <w:noProof/>
        </w:rPr>
        <w:drawing>
          <wp:inline distT="0" distB="0" distL="114300" distR="114300" wp14:anchorId="082E6703" wp14:editId="7732831A">
            <wp:extent cx="5935345" cy="733425"/>
            <wp:effectExtent l="0" t="0" r="8255" b="13335"/>
            <wp:docPr id="7" name="图片 7" descr="十字路口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十字路口1006"/>
                    <pic:cNvPicPr>
                      <a:picLocks noChangeAspect="1"/>
                    </pic:cNvPicPr>
                  </pic:nvPicPr>
                  <pic:blipFill>
                    <a:blip r:embed="rId24"/>
                    <a:stretch>
                      <a:fillRect/>
                    </a:stretch>
                  </pic:blipFill>
                  <pic:spPr>
                    <a:xfrm>
                      <a:off x="0" y="0"/>
                      <a:ext cx="5935345" cy="733425"/>
                    </a:xfrm>
                    <a:prstGeom prst="rect">
                      <a:avLst/>
                    </a:prstGeom>
                  </pic:spPr>
                </pic:pic>
              </a:graphicData>
            </a:graphic>
          </wp:inline>
        </w:drawing>
      </w:r>
    </w:p>
    <w:p w14:paraId="0A57F2D1" w14:textId="77777777" w:rsidR="00DA4B1F" w:rsidRDefault="00000000">
      <w:pPr>
        <w:pStyle w:val="afd"/>
        <w:spacing w:before="156" w:after="156"/>
      </w:pPr>
      <w:r>
        <w:rPr>
          <w:rFonts w:hint="eastAsia"/>
        </w:rPr>
        <w:t>EPBP协议</w:t>
      </w:r>
    </w:p>
    <w:p w14:paraId="6B0AF8FD" w14:textId="77777777" w:rsidR="00DA4B1F" w:rsidRDefault="00000000">
      <w:pPr>
        <w:pStyle w:val="affc"/>
        <w:spacing w:before="312" w:after="312"/>
      </w:pPr>
      <w:bookmarkStart w:id="144" w:name="_Toc141865760"/>
      <w:bookmarkStart w:id="145" w:name="_Toc19465"/>
      <w:r>
        <w:rPr>
          <w:rFonts w:hint="eastAsia"/>
        </w:rPr>
        <w:t>十字形平面交叉路口场景</w:t>
      </w:r>
      <w:bookmarkEnd w:id="144"/>
      <w:r>
        <w:rPr>
          <w:rFonts w:hint="eastAsia"/>
        </w:rPr>
        <w:t>中继节点选择</w:t>
      </w:r>
      <w:bookmarkEnd w:id="145"/>
    </w:p>
    <w:p w14:paraId="1EFF038A" w14:textId="77777777" w:rsidR="00DA4B1F" w:rsidRDefault="00000000">
      <w:pPr>
        <w:pStyle w:val="affd"/>
        <w:spacing w:before="156" w:after="156"/>
      </w:pPr>
      <w:bookmarkStart w:id="146" w:name="_Toc4741"/>
      <w:r>
        <w:rPr>
          <w:rFonts w:hint="eastAsia"/>
        </w:rPr>
        <w:t>场景概述</w:t>
      </w:r>
      <w:bookmarkEnd w:id="146"/>
    </w:p>
    <w:p w14:paraId="383781E7" w14:textId="77777777" w:rsidR="00DA4B1F" w:rsidRDefault="00000000">
      <w:pPr>
        <w:pStyle w:val="afffff6"/>
        <w:ind w:firstLine="420"/>
        <w:rPr>
          <w:rFonts w:ascii="Times New Roman"/>
        </w:rPr>
      </w:pPr>
      <w:r>
        <w:rPr>
          <w:rFonts w:hint="eastAsia"/>
        </w:rPr>
        <w:t>十字形平面交叉路口</w:t>
      </w:r>
      <w:r>
        <w:rPr>
          <w:rFonts w:ascii="Times New Roman"/>
        </w:rPr>
        <w:t>为</w:t>
      </w:r>
      <w:r>
        <w:rPr>
          <w:rFonts w:ascii="Times New Roman"/>
        </w:rPr>
        <w:t>2</w:t>
      </w:r>
      <w:r>
        <w:rPr>
          <w:rFonts w:ascii="Times New Roman"/>
        </w:rPr>
        <w:t>条道路的相交，有四条支路，</w:t>
      </w:r>
      <w:r>
        <w:rPr>
          <w:rFonts w:ascii="Times New Roman" w:hint="eastAsia"/>
        </w:rPr>
        <w:t>机动车辆在这</w:t>
      </w:r>
      <w:r>
        <w:rPr>
          <w:rFonts w:ascii="Times New Roman" w:hint="eastAsia"/>
        </w:rPr>
        <w:t>4</w:t>
      </w:r>
      <w:r>
        <w:rPr>
          <w:rFonts w:ascii="Times New Roman" w:hint="eastAsia"/>
        </w:rPr>
        <w:t>条支路上行驶，</w:t>
      </w:r>
      <w:r>
        <w:rPr>
          <w:rFonts w:hint="eastAsia"/>
        </w:rPr>
        <w:t>车辆通信区域覆盖的区域被描述为一个以车辆为圆心的正圆形</w:t>
      </w:r>
      <w:r>
        <w:rPr>
          <w:rFonts w:ascii="Times New Roman"/>
        </w:rPr>
        <w:t>。</w:t>
      </w:r>
    </w:p>
    <w:p w14:paraId="447F3A4F" w14:textId="77777777" w:rsidR="00DA4B1F" w:rsidRDefault="00000000">
      <w:pPr>
        <w:pStyle w:val="affd"/>
        <w:spacing w:before="156" w:after="156"/>
      </w:pPr>
      <w:bookmarkStart w:id="147" w:name="_Toc141865762"/>
      <w:bookmarkStart w:id="148" w:name="_Toc26220"/>
      <w:r>
        <w:rPr>
          <w:rFonts w:hint="eastAsia"/>
        </w:rPr>
        <w:t>中继节点的选择</w:t>
      </w:r>
      <w:bookmarkEnd w:id="147"/>
      <w:r>
        <w:rPr>
          <w:rFonts w:hint="eastAsia"/>
        </w:rPr>
        <w:t>和传输过程</w:t>
      </w:r>
      <w:bookmarkEnd w:id="148"/>
    </w:p>
    <w:p w14:paraId="5FECB5CC" w14:textId="77777777" w:rsidR="00DA4B1F" w:rsidRDefault="00000000">
      <w:pPr>
        <w:pStyle w:val="affe"/>
        <w:spacing w:before="156" w:after="156"/>
        <w:rPr>
          <w:rFonts w:ascii="Times New Roman" w:eastAsia="宋体"/>
        </w:rPr>
      </w:pPr>
      <w:bookmarkStart w:id="149" w:name="_Toc143796685"/>
      <w:bookmarkStart w:id="150" w:name="_Toc21812"/>
      <w:bookmarkStart w:id="151" w:name="_Toc30533"/>
      <w:bookmarkStart w:id="152" w:name="_Toc141865763"/>
      <w:bookmarkStart w:id="153" w:name="_Toc29863"/>
      <w:bookmarkStart w:id="154" w:name="_Toc5012"/>
      <w:bookmarkStart w:id="155" w:name="_Toc143792659"/>
      <w:bookmarkStart w:id="156" w:name="_Toc143445276"/>
      <w:bookmarkStart w:id="157" w:name="_Toc13052"/>
      <w:bookmarkStart w:id="158" w:name="_Toc143445380"/>
      <w:bookmarkStart w:id="159" w:name="_Toc25325"/>
      <w:r>
        <w:rPr>
          <w:rFonts w:ascii="Times New Roman" w:eastAsia="宋体" w:hint="eastAsia"/>
        </w:rPr>
        <w:lastRenderedPageBreak/>
        <w:t>十字形平面交叉路口</w:t>
      </w:r>
      <w:r>
        <w:rPr>
          <w:rFonts w:ascii="Times New Roman" w:eastAsia="宋体"/>
        </w:rPr>
        <w:t>消息传输到各支路的中继节点的选择步骤包括</w:t>
      </w:r>
      <w:r>
        <w:rPr>
          <w:rFonts w:ascii="Times New Roman" w:eastAsia="宋体"/>
        </w:rPr>
        <w:t>2</w:t>
      </w:r>
      <w:r>
        <w:rPr>
          <w:rFonts w:ascii="Times New Roman" w:eastAsia="宋体"/>
        </w:rPr>
        <w:t>个阶段</w:t>
      </w:r>
      <w:r>
        <w:rPr>
          <w:rFonts w:ascii="Times New Roman" w:eastAsia="宋体" w:hint="eastAsia"/>
        </w:rPr>
        <w:t>，第</w:t>
      </w:r>
      <w:r>
        <w:rPr>
          <w:rFonts w:ascii="Times New Roman" w:eastAsia="宋体" w:hint="eastAsia"/>
        </w:rPr>
        <w:t>1</w:t>
      </w:r>
      <w:r>
        <w:rPr>
          <w:rFonts w:ascii="Times New Roman" w:eastAsia="宋体" w:hint="eastAsia"/>
        </w:rPr>
        <w:t>阶段为路口阶段，第</w:t>
      </w:r>
      <w:r>
        <w:rPr>
          <w:rFonts w:ascii="Times New Roman" w:eastAsia="宋体" w:hint="eastAsia"/>
        </w:rPr>
        <w:t>2</w:t>
      </w:r>
      <w:r>
        <w:rPr>
          <w:rFonts w:ascii="Times New Roman" w:eastAsia="宋体" w:hint="eastAsia"/>
        </w:rPr>
        <w:t>阶段为支路阶段</w:t>
      </w:r>
      <w:r>
        <w:rPr>
          <w:rFonts w:ascii="Times New Roman" w:eastAsia="宋体"/>
        </w:rPr>
        <w:t>，见图</w:t>
      </w:r>
      <w:r>
        <w:rPr>
          <w:rFonts w:ascii="Times New Roman" w:eastAsia="宋体"/>
        </w:rPr>
        <w:t>3</w:t>
      </w:r>
      <w:r>
        <w:rPr>
          <w:rFonts w:ascii="Times New Roman" w:eastAsia="宋体"/>
        </w:rPr>
        <w:t>。</w:t>
      </w:r>
      <w:bookmarkEnd w:id="149"/>
      <w:bookmarkEnd w:id="150"/>
      <w:bookmarkEnd w:id="151"/>
      <w:bookmarkEnd w:id="152"/>
      <w:bookmarkEnd w:id="153"/>
      <w:bookmarkEnd w:id="154"/>
      <w:bookmarkEnd w:id="155"/>
      <w:bookmarkEnd w:id="156"/>
      <w:bookmarkEnd w:id="157"/>
      <w:bookmarkEnd w:id="158"/>
      <w:bookmarkEnd w:id="159"/>
    </w:p>
    <w:p w14:paraId="17074FCB" w14:textId="77777777" w:rsidR="00DA4B1F" w:rsidRDefault="00000000">
      <w:pPr>
        <w:pStyle w:val="affe"/>
        <w:spacing w:before="156" w:after="156"/>
        <w:rPr>
          <w:rFonts w:ascii="Times New Roman" w:eastAsia="宋体"/>
          <w:szCs w:val="21"/>
        </w:rPr>
      </w:pPr>
      <w:bookmarkStart w:id="160" w:name="_Toc13911"/>
      <w:bookmarkStart w:id="161" w:name="_Toc25049"/>
      <w:bookmarkStart w:id="162" w:name="_Toc29871"/>
      <w:bookmarkStart w:id="163" w:name="_Toc25261"/>
      <w:bookmarkStart w:id="164" w:name="_Toc2303"/>
      <w:r>
        <w:rPr>
          <w:rFonts w:ascii="Times New Roman" w:eastAsia="宋体" w:hint="eastAsia"/>
        </w:rPr>
        <w:t>EM</w:t>
      </w:r>
      <w:r>
        <w:rPr>
          <w:rFonts w:ascii="Times New Roman" w:eastAsia="宋体"/>
        </w:rPr>
        <w:t>消息到达路口之前，可假定消息是在直的道路上通过多跳传输。每跳中，距离发送节点最远的节点被选中为中继节点，并成为下一跳的发送节点</w:t>
      </w:r>
      <w:r>
        <w:rPr>
          <w:rFonts w:ascii="Times New Roman" w:eastAsia="宋体" w:hint="eastAsia"/>
        </w:rPr>
        <w:t>。</w:t>
      </w:r>
      <w:bookmarkStart w:id="165" w:name="_Toc141865765"/>
      <w:bookmarkEnd w:id="160"/>
      <w:bookmarkEnd w:id="161"/>
      <w:bookmarkEnd w:id="162"/>
      <w:bookmarkEnd w:id="163"/>
      <w:bookmarkEnd w:id="164"/>
    </w:p>
    <w:p w14:paraId="0E8CDBD1" w14:textId="77777777" w:rsidR="00DA4B1F" w:rsidRDefault="00000000">
      <w:pPr>
        <w:pStyle w:val="affe"/>
        <w:spacing w:before="156" w:after="156"/>
        <w:rPr>
          <w:rFonts w:ascii="Times New Roman" w:eastAsia="宋体"/>
        </w:rPr>
      </w:pPr>
      <w:bookmarkStart w:id="166" w:name="_Toc13280"/>
      <w:bookmarkStart w:id="167" w:name="_Toc6811"/>
      <w:bookmarkStart w:id="168" w:name="_Toc11798"/>
      <w:bookmarkStart w:id="169" w:name="_Toc17763"/>
      <w:bookmarkStart w:id="170" w:name="_Toc11617"/>
      <w:r>
        <w:rPr>
          <w:rFonts w:ascii="Times New Roman" w:eastAsia="宋体"/>
        </w:rPr>
        <w:t>在路口阶段，</w:t>
      </w:r>
      <w:r>
        <w:rPr>
          <w:rFonts w:ascii="Times New Roman" w:eastAsia="宋体" w:hint="eastAsia"/>
        </w:rPr>
        <w:t>以</w:t>
      </w:r>
      <w:r>
        <w:rPr>
          <w:rFonts w:ascii="Times New Roman" w:eastAsia="宋体"/>
        </w:rPr>
        <w:t>交叉路口中心位置</w:t>
      </w:r>
      <w:r>
        <w:rPr>
          <w:rFonts w:ascii="Times New Roman" w:eastAsia="宋体" w:hint="eastAsia"/>
        </w:rPr>
        <w:t>为圆心（见图</w:t>
      </w:r>
      <w:r>
        <w:rPr>
          <w:rFonts w:ascii="Times New Roman" w:eastAsia="宋体" w:hint="eastAsia"/>
        </w:rPr>
        <w:t>3</w:t>
      </w:r>
      <w:r>
        <w:rPr>
          <w:rFonts w:ascii="Times New Roman" w:eastAsia="宋体" w:hint="eastAsia"/>
        </w:rPr>
        <w:t>中</w:t>
      </w:r>
      <w:r>
        <w:rPr>
          <w:rFonts w:ascii="Times New Roman" w:eastAsia="宋体" w:hint="eastAsia"/>
        </w:rPr>
        <w:t>C</w:t>
      </w:r>
      <w:r>
        <w:rPr>
          <w:rFonts w:ascii="Times New Roman" w:eastAsia="宋体" w:hint="eastAsia"/>
        </w:rPr>
        <w:t>点），以</w:t>
      </w:r>
      <w:bookmarkStart w:id="171" w:name="OLE_LINK3"/>
      <w:r>
        <w:rPr>
          <w:rFonts w:ascii="Times New Roman" w:eastAsia="宋体" w:hint="eastAsia"/>
        </w:rPr>
        <w:t>车辆通信范围的一半</w:t>
      </w:r>
      <w:bookmarkEnd w:id="171"/>
      <w:r>
        <w:rPr>
          <w:rFonts w:ascii="Times New Roman" w:eastAsia="宋体" w:hint="eastAsia"/>
        </w:rPr>
        <w:t>为半径建立路口区域（见图</w:t>
      </w:r>
      <w:r>
        <w:rPr>
          <w:rFonts w:ascii="Times New Roman" w:eastAsia="宋体" w:hint="eastAsia"/>
        </w:rPr>
        <w:t>3</w:t>
      </w:r>
      <w:r>
        <w:rPr>
          <w:rFonts w:ascii="Times New Roman" w:eastAsia="宋体" w:hint="eastAsia"/>
        </w:rPr>
        <w:t>中阴影部分）</w:t>
      </w:r>
      <w:r>
        <w:rPr>
          <w:rFonts w:ascii="Times New Roman" w:eastAsia="宋体"/>
        </w:rPr>
        <w:t>。</w:t>
      </w:r>
      <w:r>
        <w:rPr>
          <w:rFonts w:ascii="Times New Roman" w:eastAsia="宋体" w:hint="eastAsia"/>
        </w:rPr>
        <w:t>将消息传播方向上</w:t>
      </w:r>
      <w:r>
        <w:rPr>
          <w:rFonts w:ascii="Times New Roman" w:eastAsia="宋体"/>
        </w:rPr>
        <w:t>首次发现自己在</w:t>
      </w:r>
      <w:r>
        <w:rPr>
          <w:rFonts w:ascii="Times New Roman" w:eastAsia="宋体" w:hint="eastAsia"/>
        </w:rPr>
        <w:t>路口区域</w:t>
      </w:r>
      <w:r>
        <w:rPr>
          <w:rFonts w:ascii="Times New Roman" w:eastAsia="宋体"/>
        </w:rPr>
        <w:t>的</w:t>
      </w:r>
      <w:r>
        <w:rPr>
          <w:rFonts w:ascii="Times New Roman" w:eastAsia="宋体"/>
          <w:szCs w:val="21"/>
        </w:rPr>
        <w:t>节点</w:t>
      </w:r>
      <w:r>
        <w:rPr>
          <w:rFonts w:ascii="Times New Roman" w:eastAsia="宋体" w:hint="eastAsia"/>
          <w:szCs w:val="21"/>
        </w:rPr>
        <w:t>称</w:t>
      </w:r>
      <w:r>
        <w:rPr>
          <w:rFonts w:ascii="Times New Roman" w:eastAsia="宋体"/>
          <w:szCs w:val="21"/>
        </w:rPr>
        <w:t>为猎节点（见图</w:t>
      </w:r>
      <w:r>
        <w:rPr>
          <w:rFonts w:ascii="Times New Roman" w:eastAsia="宋体"/>
          <w:szCs w:val="21"/>
        </w:rPr>
        <w:t>3</w:t>
      </w:r>
      <w:r>
        <w:rPr>
          <w:rFonts w:ascii="Times New Roman" w:eastAsia="宋体"/>
          <w:szCs w:val="21"/>
        </w:rPr>
        <w:t>中</w:t>
      </w:r>
      <w:r>
        <w:rPr>
          <w:rFonts w:ascii="Times New Roman" w:eastAsia="宋体"/>
          <w:szCs w:val="21"/>
        </w:rPr>
        <w:t>N</w:t>
      </w:r>
      <w:r>
        <w:rPr>
          <w:rFonts w:ascii="Times New Roman" w:eastAsia="宋体"/>
          <w:szCs w:val="21"/>
          <w:vertAlign w:val="subscript"/>
        </w:rPr>
        <w:t>H</w:t>
      </w:r>
      <w:r>
        <w:rPr>
          <w:rFonts w:ascii="Times New Roman" w:eastAsia="宋体"/>
          <w:szCs w:val="21"/>
        </w:rPr>
        <w:t>）</w:t>
      </w:r>
      <w:bookmarkStart w:id="172" w:name="OLE_LINK5"/>
      <w:bookmarkEnd w:id="166"/>
      <w:r>
        <w:rPr>
          <w:rFonts w:ascii="Times New Roman" w:eastAsia="宋体" w:hint="eastAsia"/>
          <w:szCs w:val="21"/>
        </w:rPr>
        <w:t>。</w:t>
      </w:r>
      <w:bookmarkEnd w:id="172"/>
      <w:r>
        <w:rPr>
          <w:rFonts w:ascii="Times New Roman" w:eastAsia="宋体" w:hint="eastAsia"/>
        </w:rPr>
        <w:t>以</w:t>
      </w:r>
      <w:r>
        <w:rPr>
          <w:rFonts w:ascii="Times New Roman" w:eastAsia="宋体"/>
          <w:szCs w:val="21"/>
        </w:rPr>
        <w:t>N</w:t>
      </w:r>
      <w:r>
        <w:rPr>
          <w:rFonts w:ascii="Times New Roman" w:eastAsia="宋体"/>
          <w:szCs w:val="21"/>
          <w:vertAlign w:val="subscript"/>
        </w:rPr>
        <w:t>H</w:t>
      </w:r>
      <w:r>
        <w:rPr>
          <w:rFonts w:ascii="Times New Roman" w:eastAsia="宋体" w:hint="eastAsia"/>
        </w:rPr>
        <w:t>为发送节点，</w:t>
      </w:r>
      <w:r>
        <w:rPr>
          <w:rFonts w:ascii="Times New Roman" w:eastAsia="宋体" w:hint="eastAsia"/>
        </w:rPr>
        <w:t>C</w:t>
      </w:r>
      <w:r>
        <w:rPr>
          <w:rFonts w:ascii="Times New Roman" w:eastAsia="宋体" w:hint="eastAsia"/>
        </w:rPr>
        <w:t>为最优位置，路口区域为分割区域，按</w:t>
      </w:r>
      <w:r>
        <w:rPr>
          <w:rFonts w:ascii="Times New Roman" w:eastAsia="宋体" w:hint="eastAsia"/>
        </w:rPr>
        <w:t>6.2</w:t>
      </w:r>
      <w:r>
        <w:rPr>
          <w:rFonts w:ascii="Times New Roman" w:eastAsia="宋体" w:hint="eastAsia"/>
        </w:rPr>
        <w:t>中设计的方法进行迭代划分，找到中继节点</w:t>
      </w:r>
      <w:r>
        <w:rPr>
          <w:rFonts w:ascii="Times New Roman" w:eastAsia="宋体"/>
          <w:szCs w:val="21"/>
        </w:rPr>
        <w:t>N</w:t>
      </w:r>
      <w:r>
        <w:rPr>
          <w:rFonts w:ascii="Times New Roman" w:eastAsia="宋体" w:hint="eastAsia"/>
          <w:szCs w:val="21"/>
          <w:vertAlign w:val="subscript"/>
        </w:rPr>
        <w:t>C</w:t>
      </w:r>
      <w:r>
        <w:rPr>
          <w:rFonts w:ascii="Times New Roman" w:eastAsia="宋体" w:hint="eastAsia"/>
          <w:szCs w:val="21"/>
        </w:rPr>
        <w:t>。</w:t>
      </w:r>
      <w:bookmarkEnd w:id="167"/>
      <w:bookmarkEnd w:id="168"/>
      <w:bookmarkEnd w:id="169"/>
      <w:bookmarkEnd w:id="170"/>
    </w:p>
    <w:p w14:paraId="4CD995D3" w14:textId="77777777" w:rsidR="00DA4B1F" w:rsidRDefault="00000000">
      <w:pPr>
        <w:pStyle w:val="affe"/>
        <w:spacing w:before="156" w:after="156"/>
        <w:rPr>
          <w:rFonts w:ascii="Times New Roman" w:eastAsia="宋体"/>
        </w:rPr>
      </w:pPr>
      <w:bookmarkStart w:id="173" w:name="_Toc26733"/>
      <w:bookmarkStart w:id="174" w:name="_Toc143796687"/>
      <w:bookmarkStart w:id="175" w:name="_Toc143445382"/>
      <w:bookmarkStart w:id="176" w:name="_Toc31207"/>
      <w:bookmarkStart w:id="177" w:name="_Toc11937"/>
      <w:bookmarkStart w:id="178" w:name="_Toc28334"/>
      <w:bookmarkStart w:id="179" w:name="_Toc17700"/>
      <w:bookmarkStart w:id="180" w:name="_Toc143445278"/>
      <w:bookmarkStart w:id="181" w:name="_Toc13816"/>
      <w:bookmarkStart w:id="182" w:name="_Toc143792661"/>
      <w:r>
        <w:rPr>
          <w:rFonts w:ascii="Times New Roman" w:eastAsia="宋体"/>
        </w:rPr>
        <w:t>在支路阶段，</w:t>
      </w:r>
      <w:r>
        <w:rPr>
          <w:rFonts w:ascii="Times New Roman" w:eastAsia="宋体"/>
          <w:szCs w:val="21"/>
        </w:rPr>
        <w:t>N</w:t>
      </w:r>
      <w:r>
        <w:rPr>
          <w:rFonts w:ascii="Times New Roman" w:eastAsia="宋体" w:hint="eastAsia"/>
          <w:szCs w:val="21"/>
          <w:vertAlign w:val="subscript"/>
        </w:rPr>
        <w:t>C</w:t>
      </w:r>
      <w:r>
        <w:rPr>
          <w:rFonts w:ascii="Times New Roman" w:eastAsia="宋体"/>
        </w:rPr>
        <w:t>寻找</w:t>
      </w:r>
      <w:r>
        <w:rPr>
          <w:rFonts w:ascii="Times New Roman" w:eastAsia="宋体"/>
          <w:lang w:eastAsia="zh-Hans"/>
        </w:rPr>
        <w:t>与</w:t>
      </w:r>
      <w:r>
        <w:rPr>
          <w:rFonts w:ascii="Times New Roman" w:eastAsia="宋体"/>
          <w:szCs w:val="21"/>
        </w:rPr>
        <w:t>N</w:t>
      </w:r>
      <w:r>
        <w:rPr>
          <w:rFonts w:ascii="Times New Roman" w:eastAsia="宋体"/>
          <w:szCs w:val="21"/>
          <w:vertAlign w:val="subscript"/>
        </w:rPr>
        <w:t>H</w:t>
      </w:r>
      <w:r>
        <w:rPr>
          <w:rFonts w:ascii="Times New Roman" w:eastAsia="宋体"/>
        </w:rPr>
        <w:t>在不同</w:t>
      </w:r>
      <w:r>
        <w:rPr>
          <w:rFonts w:ascii="Times New Roman" w:eastAsia="宋体"/>
          <w:lang w:eastAsia="zh-Hans"/>
        </w:rPr>
        <w:t>的</w:t>
      </w:r>
      <w:r>
        <w:rPr>
          <w:rFonts w:ascii="Times New Roman" w:eastAsia="宋体"/>
        </w:rPr>
        <w:t>3</w:t>
      </w:r>
      <w:r>
        <w:rPr>
          <w:rFonts w:ascii="Times New Roman" w:eastAsia="宋体"/>
          <w:lang w:eastAsia="zh-Hans"/>
        </w:rPr>
        <w:t>条</w:t>
      </w:r>
      <w:r>
        <w:rPr>
          <w:rFonts w:ascii="Times New Roman" w:eastAsia="宋体"/>
        </w:rPr>
        <w:t>支路上，在</w:t>
      </w:r>
      <w:r>
        <w:rPr>
          <w:rFonts w:ascii="Times New Roman" w:eastAsia="宋体"/>
          <w:szCs w:val="21"/>
        </w:rPr>
        <w:t>N</w:t>
      </w:r>
      <w:r>
        <w:rPr>
          <w:rFonts w:ascii="Times New Roman" w:eastAsia="宋体" w:hint="eastAsia"/>
          <w:szCs w:val="21"/>
          <w:vertAlign w:val="subscript"/>
        </w:rPr>
        <w:t>C</w:t>
      </w:r>
      <w:r>
        <w:rPr>
          <w:rFonts w:ascii="Times New Roman" w:eastAsia="宋体"/>
        </w:rPr>
        <w:t>通信范围内找到离自己最远的节点做中继节点。</w:t>
      </w:r>
      <w:bookmarkEnd w:id="165"/>
      <w:r>
        <w:rPr>
          <w:rFonts w:ascii="Times New Roman" w:eastAsia="宋体"/>
          <w:lang w:eastAsia="zh-Hans"/>
        </w:rPr>
        <w:t>采用</w:t>
      </w:r>
      <w:r>
        <w:rPr>
          <w:rFonts w:ascii="Times New Roman" w:eastAsia="宋体"/>
          <w:lang w:eastAsia="zh-Hans"/>
        </w:rPr>
        <w:t>6.2</w:t>
      </w:r>
      <w:r>
        <w:rPr>
          <w:rFonts w:ascii="Times New Roman" w:eastAsia="宋体"/>
          <w:lang w:eastAsia="zh-Hans"/>
        </w:rPr>
        <w:t>中设计的方法</w:t>
      </w:r>
      <w:r>
        <w:rPr>
          <w:rFonts w:ascii="Times New Roman" w:eastAsia="宋体"/>
        </w:rPr>
        <w:t>，</w:t>
      </w:r>
      <w:r>
        <w:rPr>
          <w:rFonts w:ascii="Times New Roman" w:eastAsia="宋体"/>
          <w:lang w:eastAsia="zh-Hans"/>
        </w:rPr>
        <w:t>在此过程中，</w:t>
      </w:r>
      <w:r>
        <w:rPr>
          <w:rFonts w:ascii="Times New Roman" w:eastAsia="宋体" w:hint="eastAsia"/>
        </w:rPr>
        <w:t>最优位置为</w:t>
      </w:r>
      <w:r>
        <w:rPr>
          <w:rFonts w:ascii="Times New Roman" w:eastAsia="宋体"/>
          <w:szCs w:val="21"/>
        </w:rPr>
        <w:t>N</w:t>
      </w:r>
      <w:r>
        <w:rPr>
          <w:rFonts w:ascii="Times New Roman" w:eastAsia="宋体" w:hint="eastAsia"/>
          <w:szCs w:val="21"/>
          <w:vertAlign w:val="subscript"/>
        </w:rPr>
        <w:t>C</w:t>
      </w:r>
      <w:r>
        <w:rPr>
          <w:rFonts w:ascii="Times New Roman" w:eastAsia="宋体" w:hint="eastAsia"/>
        </w:rPr>
        <w:t>通信范围分别与</w:t>
      </w:r>
      <w:r>
        <w:rPr>
          <w:rFonts w:ascii="Times New Roman" w:eastAsia="宋体" w:hint="eastAsia"/>
        </w:rPr>
        <w:t>3</w:t>
      </w:r>
      <w:r>
        <w:rPr>
          <w:rFonts w:ascii="Times New Roman" w:eastAsia="宋体" w:hint="eastAsia"/>
        </w:rPr>
        <w:t>条支路中线的交点，</w:t>
      </w:r>
      <w:r>
        <w:rPr>
          <w:rFonts w:ascii="Times New Roman" w:eastAsia="宋体"/>
          <w:lang w:eastAsia="zh-Hans"/>
        </w:rPr>
        <w:t>如图</w:t>
      </w:r>
      <w:r>
        <w:rPr>
          <w:rFonts w:ascii="Times New Roman" w:eastAsia="宋体"/>
        </w:rPr>
        <w:t>3</w:t>
      </w:r>
      <w:r>
        <w:rPr>
          <w:rFonts w:ascii="Times New Roman" w:eastAsia="宋体"/>
          <w:lang w:eastAsia="zh-Hans"/>
        </w:rPr>
        <w:t>中</w:t>
      </w:r>
      <w:r>
        <w:rPr>
          <w:rFonts w:ascii="Times New Roman" w:eastAsia="宋体"/>
        </w:rPr>
        <w:t>P</w:t>
      </w:r>
      <w:r>
        <w:rPr>
          <w:rFonts w:ascii="Times New Roman" w:eastAsia="宋体"/>
          <w:vertAlign w:val="subscript"/>
        </w:rPr>
        <w:t>opt_</w:t>
      </w:r>
      <w:r>
        <w:rPr>
          <w:rFonts w:ascii="Times New Roman" w:eastAsia="宋体" w:hint="eastAsia"/>
          <w:vertAlign w:val="subscript"/>
        </w:rPr>
        <w:t>1</w:t>
      </w:r>
      <w:r>
        <w:rPr>
          <w:rFonts w:ascii="Times New Roman" w:eastAsia="宋体"/>
          <w:lang w:eastAsia="zh-Hans"/>
        </w:rPr>
        <w:t>、</w:t>
      </w:r>
      <w:r>
        <w:rPr>
          <w:rFonts w:ascii="Times New Roman" w:eastAsia="宋体"/>
        </w:rPr>
        <w:t>P</w:t>
      </w:r>
      <w:r>
        <w:rPr>
          <w:rFonts w:ascii="Times New Roman" w:eastAsia="宋体"/>
          <w:vertAlign w:val="subscript"/>
        </w:rPr>
        <w:t>opt_</w:t>
      </w:r>
      <w:r>
        <w:rPr>
          <w:rFonts w:ascii="Times New Roman" w:eastAsia="宋体" w:hint="eastAsia"/>
          <w:vertAlign w:val="subscript"/>
        </w:rPr>
        <w:t>2</w:t>
      </w:r>
      <w:r>
        <w:rPr>
          <w:rFonts w:ascii="Times New Roman" w:eastAsia="宋体"/>
          <w:lang w:eastAsia="zh-Hans"/>
        </w:rPr>
        <w:t>和</w:t>
      </w:r>
      <w:r>
        <w:rPr>
          <w:rFonts w:ascii="Times New Roman" w:eastAsia="宋体"/>
        </w:rPr>
        <w:t>P</w:t>
      </w:r>
      <w:r>
        <w:rPr>
          <w:rFonts w:ascii="Times New Roman" w:eastAsia="宋体"/>
          <w:vertAlign w:val="subscript"/>
        </w:rPr>
        <w:t>opt_</w:t>
      </w:r>
      <w:r>
        <w:rPr>
          <w:rFonts w:ascii="Times New Roman" w:eastAsia="宋体" w:hint="eastAsia"/>
          <w:vertAlign w:val="subscript"/>
        </w:rPr>
        <w:t>3</w:t>
      </w:r>
      <w:r>
        <w:rPr>
          <w:rFonts w:ascii="Times New Roman" w:eastAsia="宋体"/>
          <w:lang w:eastAsia="zh-Hans"/>
        </w:rPr>
        <w:t>，从</w:t>
      </w:r>
      <w:r>
        <w:rPr>
          <w:rFonts w:ascii="Times New Roman" w:eastAsia="宋体"/>
        </w:rPr>
        <w:t>C</w:t>
      </w:r>
      <w:r>
        <w:rPr>
          <w:rFonts w:ascii="Times New Roman" w:eastAsia="宋体"/>
          <w:lang w:eastAsia="zh-Hans"/>
        </w:rPr>
        <w:t>到各支路最优位置的</w:t>
      </w:r>
      <w:r>
        <w:rPr>
          <w:rFonts w:ascii="Times New Roman" w:eastAsia="宋体"/>
        </w:rPr>
        <w:t>区域</w:t>
      </w:r>
      <w:r>
        <w:rPr>
          <w:rFonts w:ascii="Times New Roman" w:eastAsia="宋体"/>
          <w:lang w:eastAsia="zh-Hans"/>
        </w:rPr>
        <w:t>为分割范围</w:t>
      </w:r>
      <w:r>
        <w:rPr>
          <w:rFonts w:ascii="Times New Roman" w:eastAsia="宋体" w:hint="eastAsia"/>
        </w:rPr>
        <w:t>，最终从中选出中继节点</w:t>
      </w:r>
      <w:r>
        <w:rPr>
          <w:rFonts w:ascii="Times New Roman" w:eastAsia="宋体" w:hint="eastAsia"/>
        </w:rPr>
        <w:t>R</w:t>
      </w:r>
      <w:r>
        <w:rPr>
          <w:rFonts w:ascii="Times New Roman" w:eastAsia="宋体" w:hint="eastAsia"/>
          <w:vertAlign w:val="subscript"/>
        </w:rPr>
        <w:t>B_1</w:t>
      </w:r>
      <w:r>
        <w:rPr>
          <w:rFonts w:ascii="Times New Roman" w:eastAsia="宋体" w:hint="eastAsia"/>
        </w:rPr>
        <w:t>，</w:t>
      </w:r>
      <w:r>
        <w:rPr>
          <w:rFonts w:ascii="Times New Roman" w:eastAsia="宋体" w:hint="eastAsia"/>
        </w:rPr>
        <w:t>R</w:t>
      </w:r>
      <w:r>
        <w:rPr>
          <w:rFonts w:ascii="Times New Roman" w:eastAsia="宋体" w:hint="eastAsia"/>
          <w:vertAlign w:val="subscript"/>
        </w:rPr>
        <w:t>B_2</w:t>
      </w:r>
      <w:r>
        <w:rPr>
          <w:rFonts w:ascii="Times New Roman" w:eastAsia="宋体" w:hint="eastAsia"/>
        </w:rPr>
        <w:t>，</w:t>
      </w:r>
      <w:r>
        <w:rPr>
          <w:rFonts w:ascii="Times New Roman" w:eastAsia="宋体" w:hint="eastAsia"/>
        </w:rPr>
        <w:t>R</w:t>
      </w:r>
      <w:r>
        <w:rPr>
          <w:rFonts w:ascii="Times New Roman" w:eastAsia="宋体" w:hint="eastAsia"/>
          <w:vertAlign w:val="subscript"/>
        </w:rPr>
        <w:t>B_3</w:t>
      </w:r>
      <w:r>
        <w:rPr>
          <w:rFonts w:ascii="Times New Roman" w:eastAsia="宋体"/>
          <w:lang w:eastAsia="zh-Hans"/>
        </w:rPr>
        <w:t>。</w:t>
      </w:r>
      <w:bookmarkEnd w:id="173"/>
      <w:bookmarkEnd w:id="174"/>
      <w:bookmarkEnd w:id="175"/>
      <w:bookmarkEnd w:id="176"/>
      <w:bookmarkEnd w:id="177"/>
      <w:bookmarkEnd w:id="178"/>
      <w:bookmarkEnd w:id="179"/>
      <w:bookmarkEnd w:id="180"/>
      <w:bookmarkEnd w:id="181"/>
      <w:bookmarkEnd w:id="182"/>
    </w:p>
    <w:p w14:paraId="5255A2A2" w14:textId="77777777" w:rsidR="00DA4B1F" w:rsidRDefault="00000000">
      <w:pPr>
        <w:pStyle w:val="afffff6"/>
        <w:ind w:firstLineChars="0" w:firstLine="0"/>
        <w:jc w:val="center"/>
      </w:pPr>
      <w:r>
        <w:rPr>
          <w:rFonts w:hint="eastAsia"/>
          <w:noProof/>
        </w:rPr>
        <w:drawing>
          <wp:inline distT="0" distB="0" distL="114300" distR="114300" wp14:anchorId="67DC724E" wp14:editId="0F1A0FE7">
            <wp:extent cx="3933190" cy="3629660"/>
            <wp:effectExtent l="0" t="0" r="13970" b="12700"/>
            <wp:docPr id="6" name="图片 6" descr="十字路口_改(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十字路口_改(1)"/>
                    <pic:cNvPicPr>
                      <a:picLocks noChangeAspect="1"/>
                    </pic:cNvPicPr>
                  </pic:nvPicPr>
                  <pic:blipFill>
                    <a:blip r:embed="rId25"/>
                    <a:stretch>
                      <a:fillRect/>
                    </a:stretch>
                  </pic:blipFill>
                  <pic:spPr>
                    <a:xfrm>
                      <a:off x="0" y="0"/>
                      <a:ext cx="3933190" cy="3629660"/>
                    </a:xfrm>
                    <a:prstGeom prst="rect">
                      <a:avLst/>
                    </a:prstGeom>
                  </pic:spPr>
                </pic:pic>
              </a:graphicData>
            </a:graphic>
          </wp:inline>
        </w:drawing>
      </w:r>
    </w:p>
    <w:p w14:paraId="3A4CF8AB" w14:textId="77777777" w:rsidR="00DA4B1F" w:rsidRDefault="00000000">
      <w:pPr>
        <w:pStyle w:val="afd"/>
        <w:spacing w:before="156" w:after="156"/>
      </w:pPr>
      <w:r>
        <w:rPr>
          <w:rFonts w:hint="eastAsia"/>
        </w:rPr>
        <w:t>十字形平面交叉路口</w:t>
      </w:r>
      <w:r>
        <w:rPr>
          <w:rFonts w:hAnsi="黑体" w:cs="黑体" w:hint="eastAsia"/>
        </w:rPr>
        <w:t>场景</w:t>
      </w:r>
      <w:r>
        <w:rPr>
          <w:rFonts w:hint="eastAsia"/>
        </w:rPr>
        <w:t>中继节点选择方法</w:t>
      </w:r>
    </w:p>
    <w:p w14:paraId="35EC8D77" w14:textId="77777777" w:rsidR="00DA4B1F" w:rsidRDefault="00000000">
      <w:pPr>
        <w:pStyle w:val="affd"/>
        <w:spacing w:before="156" w:after="156"/>
      </w:pPr>
      <w:bookmarkStart w:id="183" w:name="_Toc141865766"/>
      <w:bookmarkStart w:id="184" w:name="_Toc20410"/>
      <w:r>
        <w:rPr>
          <w:rFonts w:hint="eastAsia"/>
        </w:rPr>
        <w:t>中继节点信息格式</w:t>
      </w:r>
      <w:bookmarkEnd w:id="183"/>
      <w:bookmarkEnd w:id="184"/>
    </w:p>
    <w:p w14:paraId="4EFBE3CC" w14:textId="77777777" w:rsidR="00DA4B1F" w:rsidRDefault="00000000">
      <w:pPr>
        <w:pStyle w:val="afffff6"/>
        <w:ind w:firstLine="420"/>
        <w:rPr>
          <w:rFonts w:ascii="Times New Roman"/>
        </w:rPr>
      </w:pPr>
      <w:r>
        <w:rPr>
          <w:rFonts w:ascii="Times New Roman"/>
        </w:rPr>
        <w:t>路口阶段和支路阶段均采取</w:t>
      </w:r>
      <w:r>
        <w:rPr>
          <w:rFonts w:ascii="Times New Roman"/>
        </w:rPr>
        <w:t>EPBP</w:t>
      </w:r>
      <w:r>
        <w:rPr>
          <w:rFonts w:ascii="Times New Roman"/>
        </w:rPr>
        <w:t>协议，通过迭代分割找出最佳中继节点。</w:t>
      </w:r>
      <w:r>
        <w:rPr>
          <w:rFonts w:ascii="Times New Roman"/>
        </w:rPr>
        <w:t>EPBP</w:t>
      </w:r>
      <w:r>
        <w:rPr>
          <w:rFonts w:ascii="Times New Roman"/>
        </w:rPr>
        <w:t>协议见图</w:t>
      </w:r>
      <w:r>
        <w:rPr>
          <w:rFonts w:ascii="Times New Roman"/>
        </w:rPr>
        <w:t>2</w:t>
      </w:r>
      <w:r>
        <w:rPr>
          <w:rFonts w:ascii="Times New Roman"/>
        </w:rPr>
        <w:t>。</w:t>
      </w:r>
    </w:p>
    <w:p w14:paraId="305EF395" w14:textId="77777777" w:rsidR="00DA4B1F" w:rsidRDefault="00000000">
      <w:pPr>
        <w:pStyle w:val="affc"/>
        <w:spacing w:before="312" w:after="312"/>
      </w:pPr>
      <w:bookmarkStart w:id="185" w:name="_Toc142665455"/>
      <w:bookmarkStart w:id="186" w:name="_Toc14600"/>
      <w:bookmarkStart w:id="187" w:name="BookMark8"/>
      <w:r>
        <w:rPr>
          <w:rFonts w:hint="eastAsia"/>
        </w:rPr>
        <w:t>弯道场景</w:t>
      </w:r>
      <w:bookmarkEnd w:id="185"/>
      <w:r>
        <w:rPr>
          <w:rFonts w:hint="eastAsia"/>
        </w:rPr>
        <w:t>中继节点选择</w:t>
      </w:r>
      <w:bookmarkEnd w:id="186"/>
    </w:p>
    <w:p w14:paraId="45B3793D" w14:textId="77777777" w:rsidR="00DA4B1F" w:rsidRDefault="00000000">
      <w:pPr>
        <w:pStyle w:val="affd"/>
        <w:spacing w:before="156" w:after="156"/>
      </w:pPr>
      <w:bookmarkStart w:id="188" w:name="_Toc14567"/>
      <w:r>
        <w:rPr>
          <w:rFonts w:hint="eastAsia"/>
        </w:rPr>
        <w:t>场景概述</w:t>
      </w:r>
      <w:bookmarkEnd w:id="188"/>
    </w:p>
    <w:p w14:paraId="113EF866" w14:textId="77777777" w:rsidR="00DA4B1F" w:rsidRDefault="00000000">
      <w:pPr>
        <w:pStyle w:val="affe"/>
        <w:spacing w:before="156" w:after="156"/>
        <w:rPr>
          <w:rFonts w:ascii="宋体" w:eastAsia="宋体" w:hAnsi="宋体"/>
        </w:rPr>
      </w:pPr>
      <w:bookmarkStart w:id="189" w:name="_Toc3855"/>
      <w:bookmarkStart w:id="190" w:name="_Toc18276"/>
      <w:bookmarkStart w:id="191" w:name="_Toc19882"/>
      <w:bookmarkStart w:id="192" w:name="_Toc19256"/>
      <w:bookmarkStart w:id="193" w:name="_Toc28146"/>
      <w:bookmarkStart w:id="194" w:name="_Toc31136"/>
      <w:r>
        <w:rPr>
          <w:rFonts w:ascii="宋体" w:eastAsia="宋体" w:hAnsi="宋体" w:hint="eastAsia"/>
        </w:rPr>
        <w:t>当发送节点通信范围覆盖道路的弯曲率大于阈值时，可判断为弯道场景。</w:t>
      </w:r>
      <w:bookmarkStart w:id="195" w:name="_Toc5861"/>
      <w:bookmarkStart w:id="196" w:name="_Toc143792665"/>
      <w:bookmarkStart w:id="197" w:name="_Toc142665457"/>
      <w:bookmarkStart w:id="198" w:name="_Toc143445386"/>
      <w:bookmarkStart w:id="199" w:name="_Toc4784"/>
      <w:bookmarkStart w:id="200" w:name="_Toc21402"/>
      <w:bookmarkStart w:id="201" w:name="_Toc15176"/>
      <w:bookmarkStart w:id="202" w:name="_Toc28705"/>
      <w:bookmarkStart w:id="203" w:name="_Toc142561017"/>
      <w:bookmarkStart w:id="204" w:name="_Toc143796691"/>
      <w:bookmarkStart w:id="205" w:name="_Toc23401"/>
      <w:bookmarkStart w:id="206" w:name="_Toc142560790"/>
      <w:bookmarkStart w:id="207" w:name="_Toc143445282"/>
      <w:bookmarkEnd w:id="189"/>
      <w:bookmarkEnd w:id="190"/>
      <w:bookmarkEnd w:id="191"/>
      <w:bookmarkEnd w:id="192"/>
      <w:bookmarkEnd w:id="193"/>
      <w:bookmarkEnd w:id="194"/>
    </w:p>
    <w:p w14:paraId="37CC0F5C" w14:textId="77777777" w:rsidR="00DA4B1F" w:rsidRDefault="00000000">
      <w:pPr>
        <w:pStyle w:val="affe"/>
        <w:spacing w:before="156" w:after="156"/>
        <w:rPr>
          <w:rFonts w:ascii="宋体" w:eastAsia="宋体" w:hAnsi="宋体"/>
        </w:rPr>
      </w:pPr>
      <w:r>
        <w:rPr>
          <w:rFonts w:ascii="宋体" w:eastAsia="宋体" w:hAnsi="宋体" w:hint="eastAsia"/>
        </w:rPr>
        <w:lastRenderedPageBreak/>
        <w:t>从发送节点到其通信范围内沿消息传播方向道路最远点之间的路段完全在发送节点的通信范围内。</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2A762001" w14:textId="563F4AAC" w:rsidR="00DA4B1F" w:rsidRDefault="00000000">
      <w:pPr>
        <w:pStyle w:val="affe"/>
        <w:spacing w:before="156" w:after="156"/>
        <w:rPr>
          <w:rFonts w:ascii="Times New Roman" w:eastAsia="宋体"/>
        </w:rPr>
      </w:pPr>
      <w:bookmarkStart w:id="208" w:name="_Toc143792666"/>
      <w:bookmarkStart w:id="209" w:name="_Toc16964"/>
      <w:bookmarkStart w:id="210" w:name="_Toc19838"/>
      <w:bookmarkStart w:id="211" w:name="_Toc143796692"/>
      <w:bookmarkStart w:id="212" w:name="_Toc142561018"/>
      <w:bookmarkStart w:id="213" w:name="_Toc31650"/>
      <w:bookmarkStart w:id="214" w:name="_Toc23397"/>
      <w:bookmarkStart w:id="215" w:name="_Toc142560791"/>
      <w:bookmarkStart w:id="216" w:name="_Toc143445283"/>
      <w:bookmarkStart w:id="217" w:name="_Toc143445387"/>
      <w:bookmarkStart w:id="218" w:name="_Toc31036"/>
      <w:bookmarkStart w:id="219" w:name="_Toc30484"/>
      <w:bookmarkStart w:id="220" w:name="_Toc142665458"/>
      <w:r>
        <w:rPr>
          <w:rFonts w:ascii="Times New Roman" w:eastAsia="宋体" w:hint="eastAsia"/>
        </w:rPr>
        <w:t>受弯道的形状和信号传播的限制，</w:t>
      </w:r>
      <w:r>
        <w:rPr>
          <w:rFonts w:ascii="宋体" w:eastAsia="宋体" w:hAnsi="宋体" w:hint="eastAsia"/>
        </w:rPr>
        <w:t>从发送节点到其通信范围内沿消息传播方向道路最远点之间的路段</w:t>
      </w:r>
      <w:r>
        <w:rPr>
          <w:rFonts w:ascii="Times New Roman" w:eastAsia="宋体" w:hint="eastAsia"/>
        </w:rPr>
        <w:t>的某些部分在通信区域外，</w:t>
      </w:r>
      <w:r>
        <w:rPr>
          <w:rFonts w:ascii="宋体" w:eastAsia="宋体" w:hAnsi="宋体" w:hint="eastAsia"/>
        </w:rPr>
        <w:t>如</w:t>
      </w:r>
      <w:r>
        <w:rPr>
          <w:rFonts w:ascii="Times New Roman" w:eastAsia="宋体"/>
          <w:lang w:eastAsia="zh-Hans"/>
        </w:rPr>
        <w:t>图</w:t>
      </w:r>
      <w:r w:rsidR="00591136">
        <w:rPr>
          <w:rFonts w:ascii="Times New Roman" w:eastAsia="宋体"/>
        </w:rPr>
        <w:t>4</w:t>
      </w:r>
      <w:r>
        <w:rPr>
          <w:rFonts w:ascii="Times New Roman" w:eastAsia="宋体" w:hint="eastAsia"/>
        </w:rPr>
        <w:t>所示。</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10B68934" w14:textId="77777777" w:rsidR="00DA4B1F" w:rsidRDefault="00000000">
      <w:pPr>
        <w:pStyle w:val="affd"/>
        <w:spacing w:before="156" w:after="156"/>
      </w:pPr>
      <w:bookmarkStart w:id="221" w:name="_Toc26620"/>
      <w:bookmarkStart w:id="222" w:name="_Toc142665460"/>
      <w:r>
        <w:rPr>
          <w:rFonts w:hint="eastAsia"/>
        </w:rPr>
        <w:t>中继节点的选择和传输过程</w:t>
      </w:r>
      <w:bookmarkEnd w:id="221"/>
      <w:bookmarkEnd w:id="222"/>
    </w:p>
    <w:p w14:paraId="45BA4444" w14:textId="77777777" w:rsidR="00DA4B1F" w:rsidRDefault="00000000">
      <w:pPr>
        <w:pStyle w:val="affe"/>
        <w:spacing w:before="156" w:after="156"/>
        <w:rPr>
          <w:rFonts w:ascii="宋体" w:eastAsia="宋体" w:hAnsi="宋体"/>
        </w:rPr>
      </w:pPr>
      <w:bookmarkStart w:id="223" w:name="OLE_LINK1"/>
      <w:bookmarkStart w:id="224" w:name="_Toc142560794"/>
      <w:bookmarkStart w:id="225" w:name="_Toc143445286"/>
      <w:bookmarkStart w:id="226" w:name="_Toc143796695"/>
      <w:bookmarkStart w:id="227" w:name="_Toc14093"/>
      <w:bookmarkStart w:id="228" w:name="_Toc142665461"/>
      <w:bookmarkStart w:id="229" w:name="_Toc142425232"/>
      <w:bookmarkStart w:id="230" w:name="_Toc8141"/>
      <w:bookmarkStart w:id="231" w:name="_Toc143792669"/>
      <w:bookmarkStart w:id="232" w:name="_Toc142425350"/>
      <w:bookmarkStart w:id="233" w:name="_Toc21183"/>
      <w:bookmarkStart w:id="234" w:name="_Toc142561021"/>
      <w:bookmarkStart w:id="235" w:name="_Toc12724"/>
      <w:bookmarkStart w:id="236" w:name="_Toc25580"/>
      <w:bookmarkStart w:id="237" w:name="_Toc19267"/>
      <w:bookmarkStart w:id="238" w:name="_Toc143445390"/>
      <w:r>
        <w:rPr>
          <w:rFonts w:ascii="宋体" w:eastAsia="宋体" w:hAnsi="宋体" w:hint="eastAsia"/>
        </w:rPr>
        <w:t>在8.1.2描述情况下，以通信范围内沿消息传播方向道路最远点为</w:t>
      </w:r>
      <w:r>
        <w:rPr>
          <w:rFonts w:ascii="Times New Roman" w:eastAsia="宋体" w:hint="eastAsia"/>
          <w:lang w:eastAsia="zh-Hans"/>
        </w:rPr>
        <w:t>最优位置</w:t>
      </w:r>
      <w:r>
        <w:rPr>
          <w:rFonts w:ascii="Times New Roman" w:eastAsia="宋体" w:hint="eastAsia"/>
        </w:rPr>
        <w:t>P</w:t>
      </w:r>
      <w:r>
        <w:rPr>
          <w:rFonts w:ascii="Times New Roman" w:eastAsia="宋体" w:hint="eastAsia"/>
          <w:vertAlign w:val="subscript"/>
        </w:rPr>
        <w:t>opt</w:t>
      </w:r>
      <w:r>
        <w:rPr>
          <w:rFonts w:ascii="Times New Roman" w:eastAsia="宋体" w:hint="eastAsia"/>
        </w:rPr>
        <w:t>，将通信范围内所有车辆位置垂直映射到</w:t>
      </w:r>
      <w:r>
        <w:rPr>
          <w:rFonts w:ascii="Times New Roman" w:eastAsia="宋体" w:hint="eastAsia"/>
        </w:rPr>
        <w:t>P</w:t>
      </w:r>
      <w:r>
        <w:rPr>
          <w:rFonts w:ascii="Times New Roman" w:eastAsia="宋体" w:hint="eastAsia"/>
          <w:vertAlign w:val="subscript"/>
        </w:rPr>
        <w:t>opt</w:t>
      </w:r>
      <w:r>
        <w:rPr>
          <w:rFonts w:ascii="Times New Roman" w:eastAsia="宋体" w:hint="eastAsia"/>
        </w:rPr>
        <w:t>指向发送节点</w:t>
      </w:r>
      <w:r>
        <w:rPr>
          <w:rFonts w:ascii="Times New Roman" w:eastAsia="宋体" w:hint="eastAsia"/>
        </w:rPr>
        <w:t>S</w:t>
      </w:r>
      <w:r>
        <w:rPr>
          <w:rFonts w:ascii="Times New Roman" w:eastAsia="宋体" w:hint="eastAsia"/>
        </w:rPr>
        <w:t>的</w:t>
      </w:r>
      <w:r>
        <w:rPr>
          <w:rFonts w:ascii="Times New Roman" w:eastAsia="宋体"/>
          <w:lang w:eastAsia="zh-Hans"/>
        </w:rPr>
        <w:t>坐标轴</w:t>
      </w:r>
      <w:r>
        <w:rPr>
          <w:rFonts w:ascii="Times New Roman" w:eastAsia="宋体" w:hint="eastAsia"/>
        </w:rPr>
        <w:t>上，</w:t>
      </w:r>
      <w:r>
        <w:rPr>
          <w:rFonts w:ascii="Times New Roman" w:eastAsia="宋体" w:hint="eastAsia"/>
        </w:rPr>
        <w:t>P</w:t>
      </w:r>
      <w:r>
        <w:rPr>
          <w:rFonts w:ascii="Times New Roman" w:eastAsia="宋体" w:hint="eastAsia"/>
          <w:vertAlign w:val="subscript"/>
        </w:rPr>
        <w:t>opt</w:t>
      </w:r>
      <w:r>
        <w:rPr>
          <w:rFonts w:ascii="Times New Roman" w:eastAsia="宋体" w:hint="eastAsia"/>
        </w:rPr>
        <w:t>到发送节点连线为分割区域，采用</w:t>
      </w:r>
      <w:r>
        <w:rPr>
          <w:rFonts w:ascii="Times New Roman" w:eastAsia="宋体"/>
          <w:lang w:eastAsia="zh-Hans"/>
        </w:rPr>
        <w:t>6.2</w:t>
      </w:r>
      <w:r>
        <w:rPr>
          <w:rFonts w:ascii="Times New Roman" w:eastAsia="宋体"/>
          <w:lang w:eastAsia="zh-Hans"/>
        </w:rPr>
        <w:t>中设计的方法</w:t>
      </w:r>
      <w:r>
        <w:rPr>
          <w:rFonts w:ascii="Times New Roman" w:eastAsia="宋体" w:hint="eastAsia"/>
        </w:rPr>
        <w:t>选择中继节点。</w:t>
      </w:r>
    </w:p>
    <w:p w14:paraId="15D9BD45" w14:textId="77777777" w:rsidR="00DA4B1F" w:rsidRDefault="00000000">
      <w:pPr>
        <w:pStyle w:val="affe"/>
        <w:spacing w:before="156" w:after="156"/>
        <w:rPr>
          <w:rFonts w:ascii="Times New Roman"/>
        </w:rPr>
      </w:pPr>
      <w:r>
        <w:rPr>
          <w:rFonts w:ascii="宋体" w:eastAsia="宋体" w:hAnsi="宋体" w:hint="eastAsia"/>
        </w:rPr>
        <w:t>在8.1.3描述情况下，</w:t>
      </w:r>
      <w:r>
        <w:rPr>
          <w:rFonts w:ascii="Times New Roman" w:eastAsia="宋体" w:hint="eastAsia"/>
        </w:rPr>
        <w:t>采</w:t>
      </w:r>
      <w:r w:rsidRPr="00987D59">
        <w:rPr>
          <w:rFonts w:ascii="Times New Roman" w:eastAsia="宋体" w:hint="eastAsia"/>
        </w:rPr>
        <w:t>用</w:t>
      </w:r>
      <w:r w:rsidRPr="00987D59">
        <w:rPr>
          <w:rFonts w:ascii="Times New Roman" w:eastAsia="宋体" w:hint="eastAsia"/>
        </w:rPr>
        <w:t>8.2.1</w:t>
      </w:r>
      <w:r w:rsidRPr="00987D59">
        <w:rPr>
          <w:rFonts w:ascii="Times New Roman" w:eastAsia="宋体" w:hint="eastAsia"/>
        </w:rPr>
        <w:t>过程</w:t>
      </w:r>
      <w:r>
        <w:rPr>
          <w:rFonts w:ascii="Times New Roman" w:eastAsia="宋体" w:hint="eastAsia"/>
        </w:rPr>
        <w:t>选中中继节点</w:t>
      </w:r>
      <w:r>
        <w:rPr>
          <w:rFonts w:ascii="Times New Roman" w:eastAsia="宋体"/>
        </w:rPr>
        <w:t>O</w:t>
      </w:r>
      <w:r>
        <w:rPr>
          <w:rFonts w:ascii="Times New Roman" w:eastAsia="宋体" w:hint="eastAsia"/>
        </w:rPr>
        <w:t>作为</w:t>
      </w:r>
      <w:r>
        <w:rPr>
          <w:rFonts w:ascii="宋体" w:eastAsia="宋体" w:hAnsi="宋体" w:hint="eastAsia"/>
          <w:lang w:eastAsia="zh-Hans"/>
        </w:rPr>
        <w:t>发送节点</w:t>
      </w:r>
      <w:r>
        <w:rPr>
          <w:rFonts w:ascii="宋体" w:eastAsia="宋体" w:hAnsi="宋体" w:hint="eastAsia"/>
        </w:rPr>
        <w:t>再选择下一跳中继节点时，在</w:t>
      </w:r>
      <w:r>
        <w:rPr>
          <w:rFonts w:ascii="宋体" w:eastAsia="宋体" w:hAnsi="宋体" w:hint="eastAsia"/>
          <w:lang w:eastAsia="zh-Hans"/>
        </w:rPr>
        <w:t>消息传播方向及其反</w:t>
      </w:r>
      <w:r>
        <w:rPr>
          <w:rFonts w:ascii="宋体" w:eastAsia="宋体" w:hAnsi="宋体" w:hint="eastAsia"/>
        </w:rPr>
        <w:t>向，采用</w:t>
      </w:r>
      <w:r>
        <w:rPr>
          <w:rFonts w:ascii="Times New Roman" w:eastAsia="宋体" w:hint="eastAsia"/>
        </w:rPr>
        <w:t>8.2.1</w:t>
      </w:r>
      <w:r>
        <w:rPr>
          <w:rFonts w:ascii="Times New Roman" w:eastAsia="宋体" w:hint="eastAsia"/>
        </w:rPr>
        <w:t>方法</w:t>
      </w:r>
      <w:r>
        <w:rPr>
          <w:rFonts w:ascii="宋体" w:eastAsia="宋体" w:hAnsi="宋体" w:hint="eastAsia"/>
        </w:rPr>
        <w:t>进行双向中继节点</w:t>
      </w:r>
      <w:bookmarkStart w:id="239" w:name="_Toc143792672"/>
      <w:bookmarkStart w:id="240" w:name="_Toc23125"/>
      <w:bookmarkStart w:id="241" w:name="_Toc142425353"/>
      <w:bookmarkStart w:id="242" w:name="_Toc19324"/>
      <w:bookmarkStart w:id="243" w:name="_Toc143796698"/>
      <w:bookmarkStart w:id="244" w:name="_Toc18259"/>
      <w:bookmarkStart w:id="245" w:name="_Toc142425235"/>
      <w:bookmarkStart w:id="246" w:name="_Toc142665464"/>
      <w:bookmarkStart w:id="247" w:name="_Toc142561024"/>
      <w:bookmarkStart w:id="248" w:name="_Toc1202"/>
      <w:bookmarkStart w:id="249" w:name="_Toc143445393"/>
      <w:bookmarkStart w:id="250" w:name="_Toc20944"/>
      <w:bookmarkStart w:id="251" w:name="_Toc143445289"/>
      <w:bookmarkStart w:id="252" w:name="_Toc142560797"/>
      <w:bookmarkStart w:id="253" w:name="_Toc3031"/>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Pr>
          <w:rFonts w:ascii="Times New Roman" w:eastAsia="宋体" w:hint="eastAsia"/>
        </w:rPr>
        <w:t>选择</w:t>
      </w:r>
      <w:r>
        <w:rPr>
          <w:rFonts w:ascii="Times New Roman" w:eastAsia="宋体"/>
        </w:rPr>
        <w: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D3ECE5D" w14:textId="77777777" w:rsidR="00DA4B1F" w:rsidRDefault="00000000">
      <w:pPr>
        <w:pStyle w:val="afffff6"/>
        <w:ind w:firstLine="420"/>
        <w:jc w:val="center"/>
      </w:pPr>
      <w:r>
        <w:rPr>
          <w:rFonts w:hint="eastAsia"/>
        </w:rPr>
        <w:t xml:space="preserve">  </w:t>
      </w:r>
      <w:r>
        <w:rPr>
          <w:rFonts w:hint="eastAsia"/>
          <w:noProof/>
        </w:rPr>
        <w:drawing>
          <wp:inline distT="0" distB="0" distL="114300" distR="114300" wp14:anchorId="75E0C42A" wp14:editId="4AD288C0">
            <wp:extent cx="5340350" cy="2502535"/>
            <wp:effectExtent l="0" t="0" r="8890" b="12065"/>
            <wp:docPr id="8" name="图片 8" descr="1009弯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009弯道"/>
                    <pic:cNvPicPr>
                      <a:picLocks noChangeAspect="1"/>
                    </pic:cNvPicPr>
                  </pic:nvPicPr>
                  <pic:blipFill>
                    <a:blip r:embed="rId26"/>
                    <a:stretch>
                      <a:fillRect/>
                    </a:stretch>
                  </pic:blipFill>
                  <pic:spPr>
                    <a:xfrm>
                      <a:off x="0" y="0"/>
                      <a:ext cx="5340350" cy="2502535"/>
                    </a:xfrm>
                    <a:prstGeom prst="rect">
                      <a:avLst/>
                    </a:prstGeom>
                  </pic:spPr>
                </pic:pic>
              </a:graphicData>
            </a:graphic>
          </wp:inline>
        </w:drawing>
      </w:r>
    </w:p>
    <w:p w14:paraId="4D7FBEDE" w14:textId="77777777" w:rsidR="00DA4B1F" w:rsidRDefault="00000000">
      <w:pPr>
        <w:pStyle w:val="afd"/>
        <w:spacing w:before="156" w:after="156"/>
      </w:pPr>
      <w:r>
        <w:rPr>
          <w:rFonts w:hint="eastAsia"/>
        </w:rPr>
        <w:t>弯道</w:t>
      </w:r>
      <w:r>
        <w:rPr>
          <w:rFonts w:hAnsi="黑体" w:cs="黑体" w:hint="eastAsia"/>
        </w:rPr>
        <w:t>场景</w:t>
      </w:r>
      <w:r>
        <w:rPr>
          <w:rFonts w:hint="eastAsia"/>
        </w:rPr>
        <w:t>中继节点选择方法</w:t>
      </w:r>
    </w:p>
    <w:p w14:paraId="38CA38DE" w14:textId="77777777" w:rsidR="00DA4B1F" w:rsidRDefault="00000000">
      <w:pPr>
        <w:pStyle w:val="affd"/>
        <w:spacing w:before="156" w:after="156"/>
      </w:pPr>
      <w:bookmarkStart w:id="254" w:name="_Toc4709"/>
      <w:bookmarkStart w:id="255" w:name="_Toc142665465"/>
      <w:r>
        <w:rPr>
          <w:rFonts w:hint="eastAsia"/>
        </w:rPr>
        <w:t>中继节点信息格式</w:t>
      </w:r>
      <w:bookmarkEnd w:id="254"/>
      <w:bookmarkEnd w:id="255"/>
    </w:p>
    <w:p w14:paraId="40F47DE8" w14:textId="77777777" w:rsidR="00DA4B1F" w:rsidRDefault="00000000">
      <w:pPr>
        <w:adjustRightInd/>
        <w:snapToGrid w:val="0"/>
        <w:spacing w:line="273" w:lineRule="auto"/>
        <w:ind w:firstLineChars="236" w:firstLine="496"/>
        <w:rPr>
          <w:rFonts w:ascii="Times New Roman" w:hAnsi="Times New Roman"/>
          <w:kern w:val="0"/>
        </w:rPr>
      </w:pPr>
      <w:r>
        <w:rPr>
          <w:rFonts w:ascii="Times New Roman" w:hAnsi="Times New Roman"/>
          <w:kern w:val="0"/>
        </w:rPr>
        <w:t>弯道场景下中继节点的选择，由</w:t>
      </w:r>
      <w:r>
        <w:rPr>
          <w:rFonts w:ascii="Times New Roman" w:hAnsi="Times New Roman"/>
          <w:kern w:val="0"/>
        </w:rPr>
        <w:t>EPBP</w:t>
      </w:r>
      <w:r>
        <w:rPr>
          <w:rFonts w:ascii="Times New Roman" w:hAnsi="Times New Roman"/>
          <w:kern w:val="0"/>
        </w:rPr>
        <w:t>协议迭代分割找到最佳中继节点，见图</w:t>
      </w:r>
      <w:r>
        <w:rPr>
          <w:rFonts w:ascii="Times New Roman" w:hAnsi="Times New Roman"/>
          <w:kern w:val="0"/>
        </w:rPr>
        <w:t>2</w:t>
      </w:r>
      <w:r>
        <w:rPr>
          <w:rFonts w:ascii="Times New Roman" w:hAnsi="Times New Roman"/>
          <w:kern w:val="0"/>
        </w:rPr>
        <w:t>。</w:t>
      </w:r>
    </w:p>
    <w:p w14:paraId="7E8EFE46" w14:textId="77777777" w:rsidR="00DA4B1F" w:rsidRDefault="00000000">
      <w:pPr>
        <w:pStyle w:val="affc"/>
        <w:spacing w:before="312" w:after="312"/>
      </w:pPr>
      <w:bookmarkStart w:id="256" w:name="_Toc89"/>
      <w:r>
        <w:rPr>
          <w:rFonts w:hint="eastAsia"/>
        </w:rPr>
        <w:t>不利场景中继节点选择</w:t>
      </w:r>
      <w:bookmarkEnd w:id="256"/>
    </w:p>
    <w:p w14:paraId="4EBDD132" w14:textId="77777777" w:rsidR="00DA4B1F" w:rsidRDefault="00000000">
      <w:pPr>
        <w:pStyle w:val="affd"/>
        <w:spacing w:before="156" w:after="156"/>
      </w:pPr>
      <w:bookmarkStart w:id="257" w:name="_Toc13252"/>
      <w:r>
        <w:rPr>
          <w:rFonts w:hint="eastAsia"/>
        </w:rPr>
        <w:t>场景概述</w:t>
      </w:r>
      <w:bookmarkEnd w:id="257"/>
    </w:p>
    <w:p w14:paraId="630F381D" w14:textId="77777777" w:rsidR="00DA4B1F" w:rsidRDefault="00000000">
      <w:pPr>
        <w:pStyle w:val="afffff6"/>
        <w:shd w:val="clear" w:color="auto" w:fill="FFFFFF" w:themeFill="background1"/>
        <w:ind w:firstLine="420"/>
        <w:rPr>
          <w:rFonts w:ascii="Times New Roman"/>
        </w:rPr>
      </w:pPr>
      <w:r>
        <w:rPr>
          <w:rFonts w:ascii="Times New Roman"/>
        </w:rPr>
        <w:t>本文件涉及下列两种不利场景。</w:t>
      </w:r>
      <w:r>
        <w:rPr>
          <w:rFonts w:ascii="Times New Roman" w:hint="eastAsia"/>
          <w:shd w:val="clear" w:color="auto" w:fill="FFFFFF" w:themeFill="background1"/>
        </w:rPr>
        <w:t>当对中继节点场景进行判断时，优先考虑道路拓扑结构（直道、十字型平面交叉路口、弯道）影响，再考虑不利场景的出现，两种不利场景互斥存在（即每次仅会有一种不利场景出现）。</w:t>
      </w:r>
    </w:p>
    <w:p w14:paraId="59E89F47" w14:textId="77777777" w:rsidR="00DA4B1F" w:rsidRDefault="00000000">
      <w:pPr>
        <w:numPr>
          <w:ilvl w:val="0"/>
          <w:numId w:val="13"/>
        </w:numPr>
        <w:rPr>
          <w:rFonts w:ascii="Times New Roman" w:hAnsi="Times New Roman"/>
        </w:rPr>
      </w:pPr>
      <w:r>
        <w:rPr>
          <w:rFonts w:ascii="Times New Roman" w:hAnsi="Times New Roman"/>
        </w:rPr>
        <w:t>当仅有极少的节点（当车辆泊松分布参数为</w:t>
      </w:r>
      <w:r>
        <w:rPr>
          <w:rFonts w:ascii="Times New Roman" w:hAnsi="Times New Roman"/>
        </w:rPr>
        <w:t>0.001</w:t>
      </w:r>
      <w:r>
        <w:rPr>
          <w:rFonts w:ascii="Times New Roman" w:hAnsi="Times New Roman"/>
        </w:rPr>
        <w:t>时）出现在发送节点附近时，称为第一种不利场景，发送节点在</w:t>
      </w:r>
      <w:r>
        <w:rPr>
          <w:rFonts w:ascii="Times New Roman" w:hAnsi="Times New Roman"/>
        </w:rPr>
        <w:t>EM</w:t>
      </w:r>
      <w:r>
        <w:rPr>
          <w:rFonts w:ascii="Times New Roman" w:hAnsi="Times New Roman"/>
        </w:rPr>
        <w:t>传播方向上的</w:t>
      </w:r>
      <w:r>
        <w:rPr>
          <w:rFonts w:ascii="Times New Roman" w:hAnsi="Times New Roman" w:hint="eastAsia"/>
          <w:iCs/>
        </w:rPr>
        <w:t>分割区域</w:t>
      </w:r>
      <w:r>
        <w:rPr>
          <w:rFonts w:ascii="Times New Roman" w:hAnsi="Times New Roman"/>
        </w:rPr>
        <w:t>寻找最优</w:t>
      </w:r>
      <w:r>
        <w:rPr>
          <w:rFonts w:ascii="Times New Roman" w:hAnsi="Times New Roman" w:hint="eastAsia"/>
        </w:rPr>
        <w:t>位置</w:t>
      </w:r>
      <w:r>
        <w:rPr>
          <w:rFonts w:ascii="Times New Roman" w:hAnsi="Times New Roman"/>
          <w:iCs/>
        </w:rPr>
        <w:t>P</w:t>
      </w:r>
      <w:r>
        <w:rPr>
          <w:rFonts w:ascii="Times New Roman" w:hAnsi="Times New Roman"/>
          <w:iCs/>
          <w:vertAlign w:val="subscript"/>
        </w:rPr>
        <w:t>opt</w:t>
      </w:r>
      <w:r>
        <w:rPr>
          <w:rFonts w:ascii="Times New Roman" w:hAnsi="Times New Roman" w:hint="eastAsia"/>
        </w:rPr>
        <w:t>，见图</w:t>
      </w:r>
      <w:r>
        <w:rPr>
          <w:rFonts w:ascii="Times New Roman" w:hAnsi="Times New Roman" w:hint="eastAsia"/>
        </w:rPr>
        <w:t>5</w:t>
      </w:r>
      <w:r>
        <w:rPr>
          <w:rFonts w:ascii="Times New Roman" w:hAnsi="Times New Roman"/>
        </w:rPr>
        <w:t>。</w:t>
      </w:r>
    </w:p>
    <w:p w14:paraId="4C335277" w14:textId="77777777" w:rsidR="00DA4B1F" w:rsidRDefault="00000000">
      <w:pPr>
        <w:numPr>
          <w:ilvl w:val="0"/>
          <w:numId w:val="13"/>
        </w:numPr>
        <w:rPr>
          <w:rFonts w:ascii="Times New Roman" w:hAnsi="Times New Roman"/>
        </w:rPr>
      </w:pPr>
      <w:r>
        <w:rPr>
          <w:rFonts w:ascii="Times New Roman" w:hAnsi="Times New Roman"/>
        </w:rPr>
        <w:t>如果仅在紧邻发送节点的最终区域块内存在大量节点（当车辆泊松分布参数为</w:t>
      </w:r>
      <w:r>
        <w:rPr>
          <w:rFonts w:ascii="Times New Roman" w:hAnsi="Times New Roman"/>
        </w:rPr>
        <w:t>0.2</w:t>
      </w:r>
      <w:r>
        <w:rPr>
          <w:rFonts w:ascii="Times New Roman" w:hAnsi="Times New Roman"/>
        </w:rPr>
        <w:t>时），这种场景会出现在消息传输方向上靠近发送位置有一车队情况下。称为第二种不利场景，发送节点</w:t>
      </w:r>
      <w:r>
        <w:rPr>
          <w:rFonts w:ascii="Times New Roman" w:hAnsi="Times New Roman"/>
        </w:rPr>
        <w:lastRenderedPageBreak/>
        <w:t>在</w:t>
      </w:r>
      <w:r>
        <w:rPr>
          <w:rFonts w:ascii="Times New Roman" w:hAnsi="Times New Roman"/>
        </w:rPr>
        <w:t>EM</w:t>
      </w:r>
      <w:r>
        <w:rPr>
          <w:rFonts w:ascii="Times New Roman" w:hAnsi="Times New Roman"/>
        </w:rPr>
        <w:t>传播方向上的</w:t>
      </w:r>
      <w:r>
        <w:rPr>
          <w:rFonts w:ascii="Times New Roman" w:hAnsi="Times New Roman" w:hint="eastAsia"/>
          <w:iCs/>
        </w:rPr>
        <w:t>分割区域</w:t>
      </w:r>
      <w:r>
        <w:rPr>
          <w:rFonts w:ascii="Times New Roman" w:hAnsi="Times New Roman"/>
        </w:rPr>
        <w:t>寻找最优</w:t>
      </w:r>
      <w:r>
        <w:rPr>
          <w:rFonts w:ascii="Times New Roman" w:hAnsi="Times New Roman" w:hint="eastAsia"/>
        </w:rPr>
        <w:t>位置</w:t>
      </w:r>
      <w:r>
        <w:rPr>
          <w:rFonts w:ascii="Times New Roman" w:hAnsi="Times New Roman"/>
          <w:iCs/>
        </w:rPr>
        <w:t>P</w:t>
      </w:r>
      <w:r>
        <w:rPr>
          <w:rFonts w:ascii="Times New Roman" w:hAnsi="Times New Roman"/>
          <w:iCs/>
          <w:vertAlign w:val="subscript"/>
        </w:rPr>
        <w:t>opt</w:t>
      </w:r>
      <w:r>
        <w:rPr>
          <w:rFonts w:ascii="Times New Roman" w:hAnsi="Times New Roman" w:hint="eastAsia"/>
        </w:rPr>
        <w:t>，</w:t>
      </w:r>
      <w:r>
        <w:rPr>
          <w:rFonts w:ascii="Times New Roman" w:hAnsi="Times New Roman"/>
        </w:rPr>
        <w:t>见图</w:t>
      </w:r>
      <w:r>
        <w:rPr>
          <w:rFonts w:ascii="Times New Roman" w:hAnsi="Times New Roman" w:hint="eastAsia"/>
        </w:rPr>
        <w:t>6</w:t>
      </w:r>
      <w:r>
        <w:rPr>
          <w:rFonts w:ascii="Times New Roman" w:hAnsi="Times New Roman"/>
        </w:rPr>
        <w:t>。</w:t>
      </w:r>
    </w:p>
    <w:p w14:paraId="67EF79BE" w14:textId="77777777" w:rsidR="00DA4B1F" w:rsidRDefault="00000000">
      <w:pPr>
        <w:spacing w:line="240" w:lineRule="auto"/>
        <w:rPr>
          <w:rFonts w:ascii="黑体" w:eastAsia="黑体" w:hAnsi="黑体" w:cs="黑体"/>
        </w:rPr>
      </w:pPr>
      <w:r>
        <w:rPr>
          <w:rFonts w:ascii="Times New Roman" w:hAnsi="Times New Roman" w:hint="eastAsia"/>
          <w:noProof/>
        </w:rPr>
        <w:drawing>
          <wp:inline distT="0" distB="0" distL="114300" distR="114300" wp14:anchorId="09D51395" wp14:editId="4E5CE8D6">
            <wp:extent cx="5846445" cy="1565275"/>
            <wp:effectExtent l="0" t="0" r="5715" b="4445"/>
            <wp:docPr id="1" name="图片 1" descr="不利场景1(1)"/>
            <wp:cNvGraphicFramePr/>
            <a:graphic xmlns:a="http://schemas.openxmlformats.org/drawingml/2006/main">
              <a:graphicData uri="http://schemas.openxmlformats.org/drawingml/2006/picture">
                <pic:pic xmlns:pic="http://schemas.openxmlformats.org/drawingml/2006/picture">
                  <pic:nvPicPr>
                    <pic:cNvPr id="1" name="图片 1" descr="不利场景1(1)"/>
                    <pic:cNvPicPr/>
                  </pic:nvPicPr>
                  <pic:blipFill>
                    <a:blip r:embed="rId27"/>
                    <a:stretch>
                      <a:fillRect/>
                    </a:stretch>
                  </pic:blipFill>
                  <pic:spPr>
                    <a:xfrm>
                      <a:off x="0" y="0"/>
                      <a:ext cx="5846445" cy="1565275"/>
                    </a:xfrm>
                    <a:prstGeom prst="rect">
                      <a:avLst/>
                    </a:prstGeom>
                  </pic:spPr>
                </pic:pic>
              </a:graphicData>
            </a:graphic>
          </wp:inline>
        </w:drawing>
      </w:r>
    </w:p>
    <w:p w14:paraId="691E580B" w14:textId="77777777" w:rsidR="00DA4B1F" w:rsidRDefault="00000000">
      <w:pPr>
        <w:pStyle w:val="afd"/>
        <w:spacing w:before="156" w:after="156"/>
        <w:rPr>
          <w:rFonts w:hAnsi="黑体" w:cs="黑体"/>
        </w:rPr>
      </w:pPr>
      <w:r>
        <w:rPr>
          <w:rFonts w:hAnsi="黑体" w:cs="黑体" w:hint="eastAsia"/>
        </w:rPr>
        <w:t>第一种不利场景中继节点选择方法</w:t>
      </w:r>
    </w:p>
    <w:p w14:paraId="4C249F06" w14:textId="77777777" w:rsidR="00DA4B1F" w:rsidRDefault="00000000">
      <w:pPr>
        <w:pStyle w:val="afd"/>
        <w:numPr>
          <w:ilvl w:val="0"/>
          <w:numId w:val="0"/>
        </w:numPr>
        <w:spacing w:before="156" w:after="156"/>
        <w:rPr>
          <w:rFonts w:eastAsia="宋体"/>
        </w:rPr>
      </w:pPr>
      <w:r>
        <w:rPr>
          <w:rFonts w:ascii="Times New Roman" w:eastAsia="宋体" w:hint="eastAsia"/>
          <w:noProof/>
        </w:rPr>
        <w:drawing>
          <wp:inline distT="0" distB="0" distL="114300" distR="114300" wp14:anchorId="5D5D2BF0" wp14:editId="5A6B79FE">
            <wp:extent cx="5811520" cy="1564640"/>
            <wp:effectExtent l="0" t="0" r="10160" b="5080"/>
            <wp:docPr id="2" name="图片 2" descr="不利场景2(1)"/>
            <wp:cNvGraphicFramePr/>
            <a:graphic xmlns:a="http://schemas.openxmlformats.org/drawingml/2006/main">
              <a:graphicData uri="http://schemas.openxmlformats.org/drawingml/2006/picture">
                <pic:pic xmlns:pic="http://schemas.openxmlformats.org/drawingml/2006/picture">
                  <pic:nvPicPr>
                    <pic:cNvPr id="2" name="图片 2" descr="不利场景2(1)"/>
                    <pic:cNvPicPr/>
                  </pic:nvPicPr>
                  <pic:blipFill>
                    <a:blip r:embed="rId28"/>
                    <a:stretch>
                      <a:fillRect/>
                    </a:stretch>
                  </pic:blipFill>
                  <pic:spPr>
                    <a:xfrm>
                      <a:off x="0" y="0"/>
                      <a:ext cx="5811520" cy="1564640"/>
                    </a:xfrm>
                    <a:prstGeom prst="rect">
                      <a:avLst/>
                    </a:prstGeom>
                  </pic:spPr>
                </pic:pic>
              </a:graphicData>
            </a:graphic>
          </wp:inline>
        </w:drawing>
      </w:r>
    </w:p>
    <w:p w14:paraId="33F57AC7" w14:textId="77777777" w:rsidR="00DA4B1F" w:rsidRDefault="00000000">
      <w:pPr>
        <w:pStyle w:val="afd"/>
        <w:spacing w:before="156" w:after="156"/>
        <w:rPr>
          <w:rFonts w:hAnsi="黑体" w:cs="黑体"/>
        </w:rPr>
      </w:pPr>
      <w:r>
        <w:rPr>
          <w:rFonts w:hAnsi="黑体" w:cs="黑体" w:hint="eastAsia"/>
        </w:rPr>
        <w:t>第</w:t>
      </w:r>
      <w:r>
        <w:rPr>
          <w:rFonts w:hint="eastAsia"/>
        </w:rPr>
        <w:t>二</w:t>
      </w:r>
      <w:r>
        <w:rPr>
          <w:rFonts w:hAnsi="黑体" w:cs="黑体" w:hint="eastAsia"/>
        </w:rPr>
        <w:t>种不利场景中继节点选择方法</w:t>
      </w:r>
    </w:p>
    <w:p w14:paraId="6B73F6B6" w14:textId="77777777" w:rsidR="00DA4B1F" w:rsidRDefault="00000000">
      <w:pPr>
        <w:pStyle w:val="affd"/>
        <w:spacing w:before="156" w:after="156"/>
      </w:pPr>
      <w:bookmarkStart w:id="258" w:name="_Toc6752"/>
      <w:r>
        <w:rPr>
          <w:rFonts w:hint="eastAsia"/>
        </w:rPr>
        <w:t>中继节点选择和传输过程</w:t>
      </w:r>
      <w:bookmarkEnd w:id="258"/>
    </w:p>
    <w:p w14:paraId="5ACC9CD3" w14:textId="77777777" w:rsidR="00DA4B1F" w:rsidRDefault="00000000">
      <w:pPr>
        <w:pStyle w:val="affe"/>
        <w:spacing w:before="156" w:after="156"/>
      </w:pPr>
      <w:bookmarkStart w:id="259" w:name="_Toc14820"/>
      <w:bookmarkStart w:id="260" w:name="_Toc24602"/>
      <w:bookmarkStart w:id="261" w:name="_Toc5266"/>
      <w:bookmarkStart w:id="262" w:name="_Toc30990"/>
      <w:bookmarkStart w:id="263" w:name="_Toc17353"/>
      <w:r>
        <w:rPr>
          <w:rFonts w:ascii="Times New Roman" w:eastAsia="宋体" w:hint="eastAsia"/>
        </w:rPr>
        <w:t>两种不利场景都可采用下述设计的中继节点选择方法自适应选择节点。</w:t>
      </w:r>
      <w:bookmarkEnd w:id="259"/>
      <w:bookmarkEnd w:id="260"/>
      <w:bookmarkEnd w:id="261"/>
      <w:bookmarkEnd w:id="262"/>
      <w:bookmarkEnd w:id="263"/>
    </w:p>
    <w:p w14:paraId="76A93C77" w14:textId="77777777" w:rsidR="00DA4B1F" w:rsidRDefault="00000000">
      <w:pPr>
        <w:pStyle w:val="affe"/>
        <w:spacing w:before="156" w:after="156"/>
        <w:rPr>
          <w:rFonts w:ascii="Times New Roman" w:eastAsia="宋体"/>
        </w:rPr>
      </w:pPr>
      <w:bookmarkStart w:id="264" w:name="_Toc142560802"/>
      <w:bookmarkStart w:id="265" w:name="_Toc19936"/>
      <w:bookmarkStart w:id="266" w:name="_Toc28431"/>
      <w:bookmarkStart w:id="267" w:name="_Toc143445398"/>
      <w:bookmarkStart w:id="268" w:name="_Toc31108"/>
      <w:bookmarkStart w:id="269" w:name="_Toc142425358"/>
      <w:bookmarkStart w:id="270" w:name="_Toc8059"/>
      <w:bookmarkStart w:id="271" w:name="_Toc143445294"/>
      <w:bookmarkStart w:id="272" w:name="_Toc141865776"/>
      <w:bookmarkStart w:id="273" w:name="_Toc142561029"/>
      <w:bookmarkStart w:id="274" w:name="_Toc143796703"/>
      <w:bookmarkStart w:id="275" w:name="_Toc143792677"/>
      <w:bookmarkStart w:id="276" w:name="_Toc142425240"/>
      <w:bookmarkStart w:id="277" w:name="_Toc7842"/>
      <w:bookmarkStart w:id="278" w:name="_Toc492"/>
      <w:r>
        <w:rPr>
          <w:rFonts w:ascii="Times New Roman" w:eastAsia="宋体"/>
        </w:rPr>
        <w:t>不利场景下中继节点选择原则是使平均消息传输</w:t>
      </w:r>
      <w:r>
        <w:rPr>
          <w:rFonts w:ascii="Times New Roman" w:eastAsia="宋体" w:hint="eastAsia"/>
        </w:rPr>
        <w:t>速度</w:t>
      </w:r>
      <w:r>
        <w:rPr>
          <w:rFonts w:ascii="Times New Roman" w:eastAsia="宋体"/>
        </w:rPr>
        <w:t>在所有车辆密度下</w:t>
      </w:r>
      <w:r>
        <w:rPr>
          <w:rFonts w:ascii="Times New Roman" w:eastAsia="宋体" w:hint="eastAsia"/>
        </w:rPr>
        <w:t>是最大的</w:t>
      </w:r>
      <w:r>
        <w:rPr>
          <w:rFonts w:ascii="Times New Roman" w:eastAsia="宋体"/>
        </w:rPr>
        <w:t>，依据此原则设计在不利场景下的最佳</w:t>
      </w:r>
      <w:r>
        <w:rPr>
          <w:rFonts w:ascii="Times New Roman" w:eastAsia="宋体" w:hint="eastAsia"/>
        </w:rPr>
        <w:t>压缩系数、迭代次数</w:t>
      </w:r>
      <w:r>
        <w:rPr>
          <w:rFonts w:ascii="Times New Roman" w:eastAsia="宋体" w:hint="eastAsia"/>
          <w:lang w:eastAsia="zh-Hans"/>
        </w:rPr>
        <w:t>和</w:t>
      </w:r>
      <w:r>
        <w:rPr>
          <w:rFonts w:ascii="Times New Roman" w:eastAsia="宋体" w:hint="eastAsia"/>
        </w:rPr>
        <w:t>每次迭代的分区数</w:t>
      </w:r>
      <w:r>
        <w:rPr>
          <w:rFonts w:ascii="Times New Roman" w:eastAsia="宋体"/>
        </w:rPr>
        <w:t>值。</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5819E0F" w14:textId="77777777" w:rsidR="00DA4B1F" w:rsidRDefault="00000000">
      <w:pPr>
        <w:pStyle w:val="affe"/>
        <w:spacing w:before="156" w:after="156"/>
      </w:pPr>
      <w:bookmarkStart w:id="279" w:name="_Toc142560803"/>
      <w:bookmarkStart w:id="280" w:name="_Toc1189"/>
      <w:bookmarkStart w:id="281" w:name="_Toc143792678"/>
      <w:bookmarkStart w:id="282" w:name="_Toc10176"/>
      <w:bookmarkStart w:id="283" w:name="_Toc143445295"/>
      <w:bookmarkStart w:id="284" w:name="_Toc13203"/>
      <w:bookmarkStart w:id="285" w:name="_Toc142561030"/>
      <w:bookmarkStart w:id="286" w:name="_Toc22671"/>
      <w:bookmarkStart w:id="287" w:name="_Toc142425359"/>
      <w:bookmarkStart w:id="288" w:name="_Toc16859"/>
      <w:bookmarkStart w:id="289" w:name="_Toc143445399"/>
      <w:bookmarkStart w:id="290" w:name="_Toc28735"/>
      <w:bookmarkStart w:id="291" w:name="_Toc141865778"/>
      <w:bookmarkStart w:id="292" w:name="_Toc142425241"/>
      <w:bookmarkStart w:id="293" w:name="_Toc143796704"/>
      <w:r>
        <w:rPr>
          <w:rFonts w:ascii="Times New Roman" w:eastAsia="宋体"/>
        </w:rPr>
        <w:t>采用</w:t>
      </w:r>
      <w:r>
        <w:rPr>
          <w:rFonts w:ascii="Times New Roman" w:eastAsia="宋体"/>
        </w:rPr>
        <w:t>6.2</w:t>
      </w:r>
      <w:r>
        <w:rPr>
          <w:rFonts w:ascii="Times New Roman" w:eastAsia="宋体"/>
        </w:rPr>
        <w:t>设计的方法，设置最佳</w:t>
      </w:r>
      <w:r>
        <w:rPr>
          <w:rFonts w:ascii="Times New Roman" w:eastAsia="宋体" w:hint="eastAsia"/>
        </w:rPr>
        <w:t>压缩系数、迭代次数</w:t>
      </w:r>
      <w:r>
        <w:rPr>
          <w:rFonts w:ascii="Times New Roman" w:eastAsia="宋体" w:hint="eastAsia"/>
          <w:lang w:eastAsia="zh-Hans"/>
        </w:rPr>
        <w:t>和</w:t>
      </w:r>
      <w:r>
        <w:rPr>
          <w:rFonts w:ascii="Times New Roman" w:eastAsia="宋体" w:hint="eastAsia"/>
        </w:rPr>
        <w:t>每次迭代的分区数</w:t>
      </w:r>
      <w:r>
        <w:rPr>
          <w:rFonts w:ascii="Times New Roman" w:eastAsia="宋体"/>
        </w:rPr>
        <w:t>值，完成不利场景</w:t>
      </w:r>
      <w:r>
        <w:rPr>
          <w:rFonts w:ascii="Times New Roman" w:eastAsia="宋体" w:hint="eastAsia"/>
          <w:lang w:eastAsia="zh-Hans"/>
        </w:rPr>
        <w:t>下</w:t>
      </w:r>
      <w:r>
        <w:rPr>
          <w:rFonts w:ascii="Times New Roman" w:eastAsia="宋体"/>
        </w:rPr>
        <w:t>中继节点的选择。</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689996F7" w14:textId="77777777" w:rsidR="00DA4B1F" w:rsidRDefault="00000000">
      <w:pPr>
        <w:pStyle w:val="affd"/>
        <w:spacing w:before="156" w:after="156"/>
      </w:pPr>
      <w:bookmarkStart w:id="294" w:name="_Toc5000"/>
      <w:r>
        <w:rPr>
          <w:rFonts w:hint="eastAsia"/>
        </w:rPr>
        <w:t>中继节点信息格式</w:t>
      </w:r>
      <w:bookmarkEnd w:id="294"/>
    </w:p>
    <w:p w14:paraId="674162B0" w14:textId="77777777" w:rsidR="00DA4B1F" w:rsidRDefault="00000000">
      <w:pPr>
        <w:pStyle w:val="afffff6"/>
        <w:ind w:firstLine="420"/>
        <w:rPr>
          <w:rFonts w:ascii="Times New Roman"/>
        </w:rPr>
      </w:pPr>
      <w:r>
        <w:rPr>
          <w:rFonts w:ascii="Times New Roman" w:hint="eastAsia"/>
        </w:rPr>
        <w:t>设置</w:t>
      </w:r>
      <w:r>
        <w:rPr>
          <w:rFonts w:ascii="Times New Roman"/>
        </w:rPr>
        <w:t>最佳</w:t>
      </w:r>
      <w:r>
        <w:rPr>
          <w:rFonts w:ascii="Times New Roman" w:hint="eastAsia"/>
        </w:rPr>
        <w:t>压缩系数、迭代次数</w:t>
      </w:r>
      <w:r>
        <w:rPr>
          <w:rFonts w:ascii="Times New Roman" w:hint="eastAsia"/>
          <w:lang w:eastAsia="zh-Hans"/>
        </w:rPr>
        <w:t>和</w:t>
      </w:r>
      <w:r>
        <w:rPr>
          <w:rFonts w:ascii="Times New Roman" w:hint="eastAsia"/>
        </w:rPr>
        <w:t>每次迭代的分区数</w:t>
      </w:r>
      <w:r>
        <w:rPr>
          <w:rFonts w:ascii="Times New Roman"/>
        </w:rPr>
        <w:t>值，依据</w:t>
      </w:r>
      <w:r>
        <w:rPr>
          <w:rFonts w:ascii="Times New Roman"/>
        </w:rPr>
        <w:t>GIS</w:t>
      </w:r>
      <w:r>
        <w:rPr>
          <w:rFonts w:ascii="Times New Roman"/>
        </w:rPr>
        <w:t>判断道路拓扑结构，确定采用场景方法，采用</w:t>
      </w:r>
      <w:r>
        <w:rPr>
          <w:rFonts w:ascii="Times New Roman"/>
        </w:rPr>
        <w:t>EPBP</w:t>
      </w:r>
      <w:r>
        <w:rPr>
          <w:rFonts w:ascii="Times New Roman"/>
        </w:rPr>
        <w:t>协议寻找最佳中继节点。</w:t>
      </w:r>
      <w:r>
        <w:rPr>
          <w:rFonts w:ascii="Times New Roman"/>
        </w:rPr>
        <w:t>EPBP</w:t>
      </w:r>
      <w:r>
        <w:rPr>
          <w:rFonts w:ascii="Times New Roman"/>
        </w:rPr>
        <w:t>协议见图</w:t>
      </w:r>
      <w:r>
        <w:rPr>
          <w:rFonts w:ascii="Times New Roman"/>
        </w:rPr>
        <w:t>2</w:t>
      </w:r>
      <w:r>
        <w:rPr>
          <w:rFonts w:ascii="Times New Roman"/>
        </w:rPr>
        <w:t>。</w:t>
      </w:r>
      <w:bookmarkEnd w:id="187"/>
    </w:p>
    <w:p w14:paraId="5273D56D" w14:textId="77777777" w:rsidR="00DA4B1F" w:rsidRDefault="00000000">
      <w:pPr>
        <w:pStyle w:val="afffff6"/>
        <w:ind w:firstLineChars="0" w:firstLine="0"/>
        <w:jc w:val="center"/>
      </w:pPr>
      <w:r>
        <w:rPr>
          <w:rFonts w:hint="eastAsia"/>
          <w:noProof/>
        </w:rPr>
        <w:drawing>
          <wp:inline distT="0" distB="0" distL="0" distR="0" wp14:anchorId="6833DD03" wp14:editId="28B2B0D4">
            <wp:extent cx="1485900" cy="317500"/>
            <wp:effectExtent l="0" t="0" r="7620" b="2540"/>
            <wp:docPr id="1116053465" name="图片 18"/>
            <wp:cNvGraphicFramePr/>
            <a:graphic xmlns:a="http://schemas.openxmlformats.org/drawingml/2006/main">
              <a:graphicData uri="http://schemas.openxmlformats.org/drawingml/2006/picture">
                <pic:pic xmlns:pic="http://schemas.openxmlformats.org/drawingml/2006/picture">
                  <pic:nvPicPr>
                    <pic:cNvPr id="1116053465" name="图片 18"/>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4"/>
    </w:p>
    <w:sectPr w:rsidR="00DA4B1F">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AD4F9" w14:textId="77777777" w:rsidR="00AC7F6A" w:rsidRDefault="00AC7F6A">
      <w:pPr>
        <w:spacing w:line="240" w:lineRule="auto"/>
      </w:pPr>
      <w:r>
        <w:separator/>
      </w:r>
    </w:p>
  </w:endnote>
  <w:endnote w:type="continuationSeparator" w:id="0">
    <w:p w14:paraId="68E05509" w14:textId="77777777" w:rsidR="00AC7F6A" w:rsidRDefault="00AC7F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苹方-简"/>
    <w:panose1 w:val="02040503050406030204"/>
    <w:charset w:val="00"/>
    <w:family w:val="roman"/>
    <w:pitch w:val="default"/>
    <w:sig w:usb0="00000000" w:usb1="00000000" w:usb2="02000000" w:usb3="00000000" w:csb0="2000019F" w:csb1="00000000"/>
  </w:font>
  <w:font w:name="华文宋体">
    <w:panose1 w:val="02010600040101010101"/>
    <w:charset w:val="86"/>
    <w:family w:val="auto"/>
    <w:pitch w:val="variable"/>
    <w:sig w:usb0="00000287" w:usb1="080F0000" w:usb2="00000010" w:usb3="00000000" w:csb0="0004009F" w:csb1="00000000"/>
  </w:font>
  <w:font w:name="Segoe UI">
    <w:altName w:val="苹方-简"/>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BE24" w14:textId="77777777" w:rsidR="00DA4B1F" w:rsidRDefault="00000000">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E5656" w14:textId="77777777" w:rsidR="00DA4B1F" w:rsidRDefault="00DA4B1F">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38F02" w14:textId="77777777" w:rsidR="00DA4B1F" w:rsidRDefault="00DA4B1F">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E12EA" w14:textId="77777777" w:rsidR="00DA4B1F" w:rsidRDefault="00000000">
    <w:pPr>
      <w:pStyle w:val="afffff2"/>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3E231" w14:textId="77777777" w:rsidR="00DA4B1F" w:rsidRDefault="00000000">
    <w:pPr>
      <w:pStyle w:val="afffff3"/>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B7C0" w14:textId="77777777" w:rsidR="00DA4B1F" w:rsidRDefault="00000000">
    <w:pPr>
      <w:pStyle w:val="afffff2"/>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D6403" w14:textId="77777777" w:rsidR="00DA4B1F" w:rsidRDefault="00000000">
    <w:pPr>
      <w:pStyle w:val="afffff3"/>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6A87C" w14:textId="77777777" w:rsidR="00DA4B1F" w:rsidRDefault="00000000">
    <w:pPr>
      <w:pStyle w:val="afffff2"/>
    </w:pPr>
    <w:r>
      <w:fldChar w:fldCharType="begin"/>
    </w:r>
    <w:r>
      <w:instrText xml:space="preserve"> PAGE   \* MERGEFORMAT \* MERGEFORMAT </w:instrText>
    </w:r>
    <w:r>
      <w:fldChar w:fldCharType="separate"/>
    </w:r>
    <w: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A2A4F" w14:textId="77777777" w:rsidR="00DA4B1F" w:rsidRDefault="00000000">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2A982" w14:textId="77777777" w:rsidR="00AC7F6A" w:rsidRDefault="00AC7F6A">
      <w:pPr>
        <w:spacing w:line="240" w:lineRule="auto"/>
      </w:pPr>
      <w:r>
        <w:separator/>
      </w:r>
    </w:p>
  </w:footnote>
  <w:footnote w:type="continuationSeparator" w:id="0">
    <w:p w14:paraId="0E32D1D9" w14:textId="77777777" w:rsidR="00AC7F6A" w:rsidRDefault="00AC7F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179F4" w14:textId="77777777" w:rsidR="00DA4B1F" w:rsidRDefault="00DA4B1F">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ED421" w14:textId="77777777" w:rsidR="00DA4B1F" w:rsidRDefault="00000000">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7625D" w14:textId="77777777" w:rsidR="00DA4B1F" w:rsidRDefault="00DA4B1F">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91CBF" w14:textId="77777777" w:rsidR="00DA4B1F" w:rsidRDefault="00000000">
    <w:pPr>
      <w:pStyle w:val="afffffc"/>
    </w:pPr>
    <w:r>
      <w:fldChar w:fldCharType="begin"/>
    </w:r>
    <w:r>
      <w:instrText xml:space="preserve"> STYLEREF  标准文件_文件编号 \* MERGEFORMAT </w:instrText>
    </w:r>
    <w:r>
      <w:fldChar w:fldCharType="separate"/>
    </w:r>
    <w:r>
      <w:t>DB 43/T XXXX</w:t>
    </w:r>
    <w:r>
      <w:t>—</w:t>
    </w:r>
    <w:r>
      <w:t>2023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0ACD0" w14:textId="3533D69E" w:rsidR="00DA4B1F" w:rsidRDefault="00000000">
    <w:pPr>
      <w:pStyle w:val="afffffb"/>
    </w:pPr>
    <w:r>
      <w:fldChar w:fldCharType="begin"/>
    </w:r>
    <w:r>
      <w:instrText xml:space="preserve"> STYLEREF  标准文件_文件编号  \* MERGEFORMAT </w:instrText>
    </w:r>
    <w:r>
      <w:fldChar w:fldCharType="separate"/>
    </w:r>
    <w:r w:rsidR="00987D59">
      <w:rPr>
        <w:noProof/>
      </w:rPr>
      <w:t>DB 43/T XXXX</w:t>
    </w:r>
    <w:r w:rsidR="00987D59">
      <w:rPr>
        <w:noProof/>
      </w:rPr>
      <w:t>—</w:t>
    </w:r>
    <w:r w:rsidR="00987D59">
      <w:rPr>
        <w:noProof/>
      </w:rPr>
      <w:t>2023</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6F1F5" w14:textId="06BF829B" w:rsidR="00DA4B1F" w:rsidRDefault="00000000">
    <w:pPr>
      <w:pStyle w:val="afffffc"/>
    </w:pPr>
    <w:r>
      <w:fldChar w:fldCharType="begin"/>
    </w:r>
    <w:r>
      <w:instrText xml:space="preserve"> STYLEREF  标准文件_文件编号 \* MERGEFORMAT </w:instrText>
    </w:r>
    <w:r>
      <w:fldChar w:fldCharType="separate"/>
    </w:r>
    <w:r w:rsidR="00987D59">
      <w:rPr>
        <w:noProof/>
      </w:rPr>
      <w:t>DB 43/T XXXX</w:t>
    </w:r>
    <w:r w:rsidR="00987D59">
      <w:rPr>
        <w:noProof/>
      </w:rPr>
      <w:t>—</w:t>
    </w:r>
    <w:r w:rsidR="00987D59">
      <w:rPr>
        <w:noProof/>
      </w:rPr>
      <w:t>2023</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6A04F" w14:textId="77777777" w:rsidR="00DA4B1F" w:rsidRDefault="00000000">
    <w:pPr>
      <w:pStyle w:val="afffffb"/>
    </w:pPr>
    <w:r>
      <w:fldChar w:fldCharType="begin"/>
    </w:r>
    <w:r>
      <w:instrText xml:space="preserve"> STYLEREF  标准文件_文件编号  \* MERGEFORMAT </w:instrText>
    </w:r>
    <w:r>
      <w:fldChar w:fldCharType="separate"/>
    </w:r>
    <w:r>
      <w:t>DB 43/T XXXX</w:t>
    </w:r>
    <w:r>
      <w:t>—</w:t>
    </w:r>
    <w:r>
      <w:t>2023</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AF95D" w14:textId="33CEE3F5" w:rsidR="00DA4B1F" w:rsidRDefault="00000000">
    <w:pPr>
      <w:pStyle w:val="afffffc"/>
    </w:pPr>
    <w:r>
      <w:fldChar w:fldCharType="begin"/>
    </w:r>
    <w:r>
      <w:instrText xml:space="preserve"> STYLEREF  标准文件_文件编号 \* MERGEFORMAT </w:instrText>
    </w:r>
    <w:r>
      <w:fldChar w:fldCharType="separate"/>
    </w:r>
    <w:r w:rsidR="00987D59">
      <w:rPr>
        <w:noProof/>
      </w:rPr>
      <w:t>DB 43/T XXXX</w:t>
    </w:r>
    <w:r w:rsidR="00987D59">
      <w:rPr>
        <w:noProof/>
      </w:rPr>
      <w:t>—</w:t>
    </w:r>
    <w:r w:rsidR="00987D59">
      <w:rPr>
        <w:noProof/>
      </w:rPr>
      <w:t>2023</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F826C" w14:textId="5BFDD389" w:rsidR="00DA4B1F" w:rsidRDefault="00000000">
    <w:pPr>
      <w:pStyle w:val="afffffb"/>
    </w:pPr>
    <w:r>
      <w:fldChar w:fldCharType="begin"/>
    </w:r>
    <w:r>
      <w:instrText xml:space="preserve"> STYLEREF  标准文件_文件编号  \* MERGEFORMAT </w:instrText>
    </w:r>
    <w:r>
      <w:fldChar w:fldCharType="separate"/>
    </w:r>
    <w:r w:rsidR="00987D59">
      <w:rPr>
        <w:noProof/>
      </w:rPr>
      <w:t>DB 43/T XXXX</w:t>
    </w:r>
    <w:r w:rsidR="00987D59">
      <w:rPr>
        <w:noProof/>
      </w:rPr>
      <w:t>—</w:t>
    </w:r>
    <w:r w:rsidR="00987D59">
      <w:rPr>
        <w:noProof/>
      </w:rPr>
      <w:t>2023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67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677"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33494054">
    <w:abstractNumId w:val="0"/>
  </w:num>
  <w:num w:numId="2" w16cid:durableId="1426922538">
    <w:abstractNumId w:val="27"/>
  </w:num>
  <w:num w:numId="3" w16cid:durableId="51932461">
    <w:abstractNumId w:val="5"/>
  </w:num>
  <w:num w:numId="4" w16cid:durableId="489366981">
    <w:abstractNumId w:val="23"/>
  </w:num>
  <w:num w:numId="5" w16cid:durableId="1669670702">
    <w:abstractNumId w:val="18"/>
  </w:num>
  <w:num w:numId="6" w16cid:durableId="378936293">
    <w:abstractNumId w:val="13"/>
  </w:num>
  <w:num w:numId="7" w16cid:durableId="1212964990">
    <w:abstractNumId w:val="8"/>
  </w:num>
  <w:num w:numId="8" w16cid:durableId="527525041">
    <w:abstractNumId w:val="3"/>
  </w:num>
  <w:num w:numId="9" w16cid:durableId="1866946852">
    <w:abstractNumId w:val="9"/>
  </w:num>
  <w:num w:numId="10" w16cid:durableId="244147571">
    <w:abstractNumId w:val="16"/>
  </w:num>
  <w:num w:numId="11" w16cid:durableId="2029866811">
    <w:abstractNumId w:val="25"/>
  </w:num>
  <w:num w:numId="12" w16cid:durableId="1773546826">
    <w:abstractNumId w:val="11"/>
  </w:num>
  <w:num w:numId="13" w16cid:durableId="1672104569">
    <w:abstractNumId w:val="12"/>
  </w:num>
  <w:num w:numId="14" w16cid:durableId="1135610707">
    <w:abstractNumId w:val="7"/>
  </w:num>
  <w:num w:numId="15" w16cid:durableId="1297642808">
    <w:abstractNumId w:val="19"/>
  </w:num>
  <w:num w:numId="16" w16cid:durableId="201555217">
    <w:abstractNumId w:val="21"/>
  </w:num>
  <w:num w:numId="17" w16cid:durableId="559825181">
    <w:abstractNumId w:val="17"/>
  </w:num>
  <w:num w:numId="18" w16cid:durableId="89473640">
    <w:abstractNumId w:val="29"/>
  </w:num>
  <w:num w:numId="19" w16cid:durableId="678972145">
    <w:abstractNumId w:val="15"/>
  </w:num>
  <w:num w:numId="20" w16cid:durableId="311953737">
    <w:abstractNumId w:val="1"/>
  </w:num>
  <w:num w:numId="21" w16cid:durableId="337587640">
    <w:abstractNumId w:val="10"/>
  </w:num>
  <w:num w:numId="22" w16cid:durableId="2047289724">
    <w:abstractNumId w:val="30"/>
  </w:num>
  <w:num w:numId="23" w16cid:durableId="1661813642">
    <w:abstractNumId w:val="20"/>
  </w:num>
  <w:num w:numId="24" w16cid:durableId="244996052">
    <w:abstractNumId w:val="6"/>
  </w:num>
  <w:num w:numId="25" w16cid:durableId="1872451551">
    <w:abstractNumId w:val="26"/>
  </w:num>
  <w:num w:numId="26" w16cid:durableId="1439908073">
    <w:abstractNumId w:val="28"/>
  </w:num>
  <w:num w:numId="27" w16cid:durableId="465270980">
    <w:abstractNumId w:val="2"/>
  </w:num>
  <w:num w:numId="28" w16cid:durableId="1532188225">
    <w:abstractNumId w:val="4"/>
  </w:num>
  <w:num w:numId="29" w16cid:durableId="524631915">
    <w:abstractNumId w:val="14"/>
  </w:num>
  <w:num w:numId="30" w16cid:durableId="543299223">
    <w:abstractNumId w:val="24"/>
  </w:num>
  <w:num w:numId="31" w16cid:durableId="9631960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cumentProtection w:edit="forms" w:enforcement="1" w:cryptProviderType="rsaAES" w:cryptAlgorithmClass="hash" w:cryptAlgorithmType="typeAny" w:cryptAlgorithmSid="14" w:cryptSpinCount="100000" w:hash="raKl9R+NpAjkDL3KrXoueNj5KBtryzV7CGVe22ZWchVn4iMpONGAAURx1M+dP8ZrKMcwOC+ai+LjD0y7j/3qpg==" w:salt="kZ0HyM5CCSsvVACR0BbEVA=="/>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Y1OGQ2MmU5MjA1Mzc1OWYzNGE0MTQyZjcwMDYyOTEifQ=="/>
  </w:docVars>
  <w:rsids>
    <w:rsidRoot w:val="00387B7A"/>
    <w:rsid w:val="9EAFC7A3"/>
    <w:rsid w:val="AA6F3145"/>
    <w:rsid w:val="ABF70E29"/>
    <w:rsid w:val="AF6E00CD"/>
    <w:rsid w:val="AFFFF283"/>
    <w:rsid w:val="B39BB2CD"/>
    <w:rsid w:val="B8DDC12A"/>
    <w:rsid w:val="BB7F0C1A"/>
    <w:rsid w:val="CFE7697A"/>
    <w:rsid w:val="D3AB0CC5"/>
    <w:rsid w:val="D5EB36AA"/>
    <w:rsid w:val="DB7C21B3"/>
    <w:rsid w:val="DCDFC06F"/>
    <w:rsid w:val="DEBD85D6"/>
    <w:rsid w:val="DFFFC595"/>
    <w:rsid w:val="E3FE8293"/>
    <w:rsid w:val="E3FE968B"/>
    <w:rsid w:val="E3FE9927"/>
    <w:rsid w:val="E7751EEB"/>
    <w:rsid w:val="EB3FFE33"/>
    <w:rsid w:val="EDFA40C2"/>
    <w:rsid w:val="EF7AF64F"/>
    <w:rsid w:val="EFFAF5C3"/>
    <w:rsid w:val="F67CFAB6"/>
    <w:rsid w:val="F7FDA676"/>
    <w:rsid w:val="F7FF0E2E"/>
    <w:rsid w:val="FBFF7488"/>
    <w:rsid w:val="FCFD8C29"/>
    <w:rsid w:val="FD7CE65B"/>
    <w:rsid w:val="FEBF0206"/>
    <w:rsid w:val="FEEE84E0"/>
    <w:rsid w:val="FEFEEABB"/>
    <w:rsid w:val="FF7CC660"/>
    <w:rsid w:val="FFED19FF"/>
    <w:rsid w:val="FFF1811A"/>
    <w:rsid w:val="0000040A"/>
    <w:rsid w:val="000004E8"/>
    <w:rsid w:val="00000A94"/>
    <w:rsid w:val="00001972"/>
    <w:rsid w:val="00001D9A"/>
    <w:rsid w:val="00006F2D"/>
    <w:rsid w:val="00007B3A"/>
    <w:rsid w:val="000107E0"/>
    <w:rsid w:val="00010EF9"/>
    <w:rsid w:val="00011FDE"/>
    <w:rsid w:val="00012FFD"/>
    <w:rsid w:val="0001324B"/>
    <w:rsid w:val="00014162"/>
    <w:rsid w:val="00014340"/>
    <w:rsid w:val="00016A9C"/>
    <w:rsid w:val="000172D0"/>
    <w:rsid w:val="00022184"/>
    <w:rsid w:val="00022762"/>
    <w:rsid w:val="000238E0"/>
    <w:rsid w:val="000249DB"/>
    <w:rsid w:val="0002595E"/>
    <w:rsid w:val="000303C3"/>
    <w:rsid w:val="000331D3"/>
    <w:rsid w:val="000346A5"/>
    <w:rsid w:val="000359C3"/>
    <w:rsid w:val="00035A7D"/>
    <w:rsid w:val="000365ED"/>
    <w:rsid w:val="000419BA"/>
    <w:rsid w:val="0004249A"/>
    <w:rsid w:val="00043282"/>
    <w:rsid w:val="00044286"/>
    <w:rsid w:val="00047F28"/>
    <w:rsid w:val="000503AA"/>
    <w:rsid w:val="000506A1"/>
    <w:rsid w:val="00051006"/>
    <w:rsid w:val="000515DD"/>
    <w:rsid w:val="00051F69"/>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195"/>
    <w:rsid w:val="00077B64"/>
    <w:rsid w:val="00080A1C"/>
    <w:rsid w:val="00081285"/>
    <w:rsid w:val="00082317"/>
    <w:rsid w:val="00083D2C"/>
    <w:rsid w:val="00083F67"/>
    <w:rsid w:val="00086AA1"/>
    <w:rsid w:val="00087A77"/>
    <w:rsid w:val="000901BE"/>
    <w:rsid w:val="00090CA6"/>
    <w:rsid w:val="00092B8A"/>
    <w:rsid w:val="00092FB0"/>
    <w:rsid w:val="000931FA"/>
    <w:rsid w:val="000934C5"/>
    <w:rsid w:val="00093D25"/>
    <w:rsid w:val="00093DAB"/>
    <w:rsid w:val="00094D73"/>
    <w:rsid w:val="00096D63"/>
    <w:rsid w:val="0009784B"/>
    <w:rsid w:val="000A0B60"/>
    <w:rsid w:val="000A0EB8"/>
    <w:rsid w:val="000A11C0"/>
    <w:rsid w:val="000A19FC"/>
    <w:rsid w:val="000A296B"/>
    <w:rsid w:val="000A586C"/>
    <w:rsid w:val="000A6226"/>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BA7"/>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0615"/>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4C0"/>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03"/>
    <w:rsid w:val="00170804"/>
    <w:rsid w:val="001708E9"/>
    <w:rsid w:val="0017340B"/>
    <w:rsid w:val="00173FB1"/>
    <w:rsid w:val="00176DFD"/>
    <w:rsid w:val="001852C9"/>
    <w:rsid w:val="00190087"/>
    <w:rsid w:val="001913C4"/>
    <w:rsid w:val="0019348F"/>
    <w:rsid w:val="00193A07"/>
    <w:rsid w:val="00193B1D"/>
    <w:rsid w:val="00194C95"/>
    <w:rsid w:val="00195C34"/>
    <w:rsid w:val="00196EF5"/>
    <w:rsid w:val="00197346"/>
    <w:rsid w:val="00197E46"/>
    <w:rsid w:val="001A1A53"/>
    <w:rsid w:val="001A234A"/>
    <w:rsid w:val="001A4CF3"/>
    <w:rsid w:val="001B06E8"/>
    <w:rsid w:val="001B71D0"/>
    <w:rsid w:val="001B71EE"/>
    <w:rsid w:val="001B722A"/>
    <w:rsid w:val="001C04A8"/>
    <w:rsid w:val="001C2C03"/>
    <w:rsid w:val="001C42F7"/>
    <w:rsid w:val="001C49E5"/>
    <w:rsid w:val="001C528D"/>
    <w:rsid w:val="001C632A"/>
    <w:rsid w:val="001C680C"/>
    <w:rsid w:val="001C7FEA"/>
    <w:rsid w:val="001D0499"/>
    <w:rsid w:val="001D0BBE"/>
    <w:rsid w:val="001D0ED4"/>
    <w:rsid w:val="001D0F72"/>
    <w:rsid w:val="001D212F"/>
    <w:rsid w:val="001D29D7"/>
    <w:rsid w:val="001D2DE7"/>
    <w:rsid w:val="001D411C"/>
    <w:rsid w:val="001E17BD"/>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F26"/>
    <w:rsid w:val="00210B15"/>
    <w:rsid w:val="002142EA"/>
    <w:rsid w:val="002159B4"/>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1AD"/>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2EC1"/>
    <w:rsid w:val="00293080"/>
    <w:rsid w:val="00293B30"/>
    <w:rsid w:val="00294D34"/>
    <w:rsid w:val="00294E3B"/>
    <w:rsid w:val="00296193"/>
    <w:rsid w:val="00296C0A"/>
    <w:rsid w:val="00296C66"/>
    <w:rsid w:val="00296EBE"/>
    <w:rsid w:val="002974E3"/>
    <w:rsid w:val="002A084B"/>
    <w:rsid w:val="002A1260"/>
    <w:rsid w:val="002A1589"/>
    <w:rsid w:val="002A1608"/>
    <w:rsid w:val="002A1660"/>
    <w:rsid w:val="002A221E"/>
    <w:rsid w:val="002A25DC"/>
    <w:rsid w:val="002A3AAB"/>
    <w:rsid w:val="002A4CEA"/>
    <w:rsid w:val="002A5977"/>
    <w:rsid w:val="002A5A13"/>
    <w:rsid w:val="002A757F"/>
    <w:rsid w:val="002A7F44"/>
    <w:rsid w:val="002B0C40"/>
    <w:rsid w:val="002B1966"/>
    <w:rsid w:val="002B3924"/>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952"/>
    <w:rsid w:val="00313B85"/>
    <w:rsid w:val="00317988"/>
    <w:rsid w:val="00320350"/>
    <w:rsid w:val="003221B4"/>
    <w:rsid w:val="0032258D"/>
    <w:rsid w:val="00322E62"/>
    <w:rsid w:val="00324D13"/>
    <w:rsid w:val="00324D2A"/>
    <w:rsid w:val="00324EDD"/>
    <w:rsid w:val="00326D38"/>
    <w:rsid w:val="003331E4"/>
    <w:rsid w:val="00336C64"/>
    <w:rsid w:val="00337162"/>
    <w:rsid w:val="0034194F"/>
    <w:rsid w:val="00344605"/>
    <w:rsid w:val="003474AA"/>
    <w:rsid w:val="00350D1D"/>
    <w:rsid w:val="00352C83"/>
    <w:rsid w:val="00357EF2"/>
    <w:rsid w:val="003615D2"/>
    <w:rsid w:val="00361B9C"/>
    <w:rsid w:val="0036429C"/>
    <w:rsid w:val="00364A53"/>
    <w:rsid w:val="003654CB"/>
    <w:rsid w:val="00365507"/>
    <w:rsid w:val="00365AA9"/>
    <w:rsid w:val="00365F86"/>
    <w:rsid w:val="00365F87"/>
    <w:rsid w:val="00366E89"/>
    <w:rsid w:val="003705F4"/>
    <w:rsid w:val="00370D58"/>
    <w:rsid w:val="00371316"/>
    <w:rsid w:val="00376713"/>
    <w:rsid w:val="00381815"/>
    <w:rsid w:val="003819AF"/>
    <w:rsid w:val="003820E9"/>
    <w:rsid w:val="00382DE7"/>
    <w:rsid w:val="00383D8C"/>
    <w:rsid w:val="00384FFC"/>
    <w:rsid w:val="003872FC"/>
    <w:rsid w:val="00387ADC"/>
    <w:rsid w:val="00387B7A"/>
    <w:rsid w:val="00390020"/>
    <w:rsid w:val="0039003D"/>
    <w:rsid w:val="003903D6"/>
    <w:rsid w:val="003908D4"/>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52C"/>
    <w:rsid w:val="003C0A6C"/>
    <w:rsid w:val="003C14F8"/>
    <w:rsid w:val="003C5A43"/>
    <w:rsid w:val="003D0519"/>
    <w:rsid w:val="003D0FF6"/>
    <w:rsid w:val="003D262C"/>
    <w:rsid w:val="003D54CF"/>
    <w:rsid w:val="003D6D61"/>
    <w:rsid w:val="003D79C6"/>
    <w:rsid w:val="003E091D"/>
    <w:rsid w:val="003E1C53"/>
    <w:rsid w:val="003E2A69"/>
    <w:rsid w:val="003E2D49"/>
    <w:rsid w:val="003E2FD4"/>
    <w:rsid w:val="003E49F6"/>
    <w:rsid w:val="003E660F"/>
    <w:rsid w:val="003F0841"/>
    <w:rsid w:val="003F1200"/>
    <w:rsid w:val="003F23D3"/>
    <w:rsid w:val="003F3F08"/>
    <w:rsid w:val="003F49F1"/>
    <w:rsid w:val="003F6272"/>
    <w:rsid w:val="00400E72"/>
    <w:rsid w:val="00401400"/>
    <w:rsid w:val="0040282B"/>
    <w:rsid w:val="00404869"/>
    <w:rsid w:val="00405884"/>
    <w:rsid w:val="00407D39"/>
    <w:rsid w:val="0041477A"/>
    <w:rsid w:val="004167A3"/>
    <w:rsid w:val="00423984"/>
    <w:rsid w:val="00426C0E"/>
    <w:rsid w:val="004314A1"/>
    <w:rsid w:val="00431537"/>
    <w:rsid w:val="00432DAA"/>
    <w:rsid w:val="00434305"/>
    <w:rsid w:val="00435DF7"/>
    <w:rsid w:val="0044083F"/>
    <w:rsid w:val="00441AE7"/>
    <w:rsid w:val="00445574"/>
    <w:rsid w:val="004467FB"/>
    <w:rsid w:val="0044771E"/>
    <w:rsid w:val="00452D6B"/>
    <w:rsid w:val="00454484"/>
    <w:rsid w:val="0045517B"/>
    <w:rsid w:val="00463B77"/>
    <w:rsid w:val="00463C7B"/>
    <w:rsid w:val="004644A6"/>
    <w:rsid w:val="004659BD"/>
    <w:rsid w:val="00470775"/>
    <w:rsid w:val="004746B1"/>
    <w:rsid w:val="0047583F"/>
    <w:rsid w:val="00475DE8"/>
    <w:rsid w:val="00481C44"/>
    <w:rsid w:val="004833D8"/>
    <w:rsid w:val="00483BBD"/>
    <w:rsid w:val="00484936"/>
    <w:rsid w:val="00485C89"/>
    <w:rsid w:val="00486BE3"/>
    <w:rsid w:val="00486E31"/>
    <w:rsid w:val="004905E4"/>
    <w:rsid w:val="00490A89"/>
    <w:rsid w:val="00490AB4"/>
    <w:rsid w:val="00492F02"/>
    <w:rsid w:val="004939AE"/>
    <w:rsid w:val="004A12DF"/>
    <w:rsid w:val="004A17E6"/>
    <w:rsid w:val="004A1BA8"/>
    <w:rsid w:val="004A4B57"/>
    <w:rsid w:val="004A63FA"/>
    <w:rsid w:val="004A6F48"/>
    <w:rsid w:val="004B0272"/>
    <w:rsid w:val="004B2701"/>
    <w:rsid w:val="004B2E1B"/>
    <w:rsid w:val="004B3AA8"/>
    <w:rsid w:val="004B3E93"/>
    <w:rsid w:val="004B56F7"/>
    <w:rsid w:val="004B75A3"/>
    <w:rsid w:val="004C1FBC"/>
    <w:rsid w:val="004C3F1D"/>
    <w:rsid w:val="004C458D"/>
    <w:rsid w:val="004C526B"/>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061"/>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951"/>
    <w:rsid w:val="00516088"/>
    <w:rsid w:val="00516B0B"/>
    <w:rsid w:val="005207A2"/>
    <w:rsid w:val="005220EC"/>
    <w:rsid w:val="00523F95"/>
    <w:rsid w:val="00524D65"/>
    <w:rsid w:val="00525B16"/>
    <w:rsid w:val="00533D04"/>
    <w:rsid w:val="00534804"/>
    <w:rsid w:val="00534BDF"/>
    <w:rsid w:val="005354EA"/>
    <w:rsid w:val="0053585F"/>
    <w:rsid w:val="00535EC4"/>
    <w:rsid w:val="00535ED9"/>
    <w:rsid w:val="0053692B"/>
    <w:rsid w:val="005402D2"/>
    <w:rsid w:val="00541853"/>
    <w:rsid w:val="00543BDA"/>
    <w:rsid w:val="005441CC"/>
    <w:rsid w:val="005479DA"/>
    <w:rsid w:val="00547BCC"/>
    <w:rsid w:val="0055013B"/>
    <w:rsid w:val="00551F6F"/>
    <w:rsid w:val="00555044"/>
    <w:rsid w:val="00561475"/>
    <w:rsid w:val="0056487B"/>
    <w:rsid w:val="00564C9A"/>
    <w:rsid w:val="00564FB9"/>
    <w:rsid w:val="00565F2D"/>
    <w:rsid w:val="00573D9E"/>
    <w:rsid w:val="005801E3"/>
    <w:rsid w:val="00581802"/>
    <w:rsid w:val="005836A8"/>
    <w:rsid w:val="0058409C"/>
    <w:rsid w:val="00584262"/>
    <w:rsid w:val="00586630"/>
    <w:rsid w:val="00587ADD"/>
    <w:rsid w:val="00591136"/>
    <w:rsid w:val="00591E27"/>
    <w:rsid w:val="0059290F"/>
    <w:rsid w:val="00596160"/>
    <w:rsid w:val="005966E2"/>
    <w:rsid w:val="00597007"/>
    <w:rsid w:val="005A0966"/>
    <w:rsid w:val="005A0BCA"/>
    <w:rsid w:val="005A11B7"/>
    <w:rsid w:val="005A132A"/>
    <w:rsid w:val="005A260B"/>
    <w:rsid w:val="005A3305"/>
    <w:rsid w:val="005A4A1B"/>
    <w:rsid w:val="005A64F3"/>
    <w:rsid w:val="005A7830"/>
    <w:rsid w:val="005A7FCE"/>
    <w:rsid w:val="005B0F3F"/>
    <w:rsid w:val="005B4903"/>
    <w:rsid w:val="005B51CE"/>
    <w:rsid w:val="005B5885"/>
    <w:rsid w:val="005B5CD7"/>
    <w:rsid w:val="005B6CF6"/>
    <w:rsid w:val="005B7422"/>
    <w:rsid w:val="005C29B8"/>
    <w:rsid w:val="005C5F21"/>
    <w:rsid w:val="005C7156"/>
    <w:rsid w:val="005D0C75"/>
    <w:rsid w:val="005D3DDF"/>
    <w:rsid w:val="005D4171"/>
    <w:rsid w:val="005D6A95"/>
    <w:rsid w:val="005D6B2C"/>
    <w:rsid w:val="005D6D9C"/>
    <w:rsid w:val="005E2335"/>
    <w:rsid w:val="005E34CA"/>
    <w:rsid w:val="005E3C18"/>
    <w:rsid w:val="005E6812"/>
    <w:rsid w:val="005E7881"/>
    <w:rsid w:val="005E78E0"/>
    <w:rsid w:val="005F0D9C"/>
    <w:rsid w:val="005F284E"/>
    <w:rsid w:val="005F4712"/>
    <w:rsid w:val="005F719D"/>
    <w:rsid w:val="006015CE"/>
    <w:rsid w:val="00604784"/>
    <w:rsid w:val="00606419"/>
    <w:rsid w:val="00607D29"/>
    <w:rsid w:val="00612952"/>
    <w:rsid w:val="00614CC1"/>
    <w:rsid w:val="00615A9D"/>
    <w:rsid w:val="00617387"/>
    <w:rsid w:val="006205D6"/>
    <w:rsid w:val="00623751"/>
    <w:rsid w:val="006252D8"/>
    <w:rsid w:val="006259BC"/>
    <w:rsid w:val="0062636B"/>
    <w:rsid w:val="00632182"/>
    <w:rsid w:val="00632AE0"/>
    <w:rsid w:val="00633C17"/>
    <w:rsid w:val="00634D9E"/>
    <w:rsid w:val="00636E3E"/>
    <w:rsid w:val="006370AB"/>
    <w:rsid w:val="006379F7"/>
    <w:rsid w:val="00637E4D"/>
    <w:rsid w:val="00640620"/>
    <w:rsid w:val="00641A1F"/>
    <w:rsid w:val="00645904"/>
    <w:rsid w:val="00647607"/>
    <w:rsid w:val="00651ACB"/>
    <w:rsid w:val="00651C47"/>
    <w:rsid w:val="00651D7C"/>
    <w:rsid w:val="00652AB2"/>
    <w:rsid w:val="00653FED"/>
    <w:rsid w:val="00654EC0"/>
    <w:rsid w:val="0065525B"/>
    <w:rsid w:val="00655D4F"/>
    <w:rsid w:val="00656335"/>
    <w:rsid w:val="00656D29"/>
    <w:rsid w:val="006640E5"/>
    <w:rsid w:val="006646F1"/>
    <w:rsid w:val="00664929"/>
    <w:rsid w:val="00664F62"/>
    <w:rsid w:val="006655E1"/>
    <w:rsid w:val="00667547"/>
    <w:rsid w:val="00667FDE"/>
    <w:rsid w:val="00672060"/>
    <w:rsid w:val="00672BFD"/>
    <w:rsid w:val="006770F4"/>
    <w:rsid w:val="00677A84"/>
    <w:rsid w:val="0068026D"/>
    <w:rsid w:val="00680A27"/>
    <w:rsid w:val="006816A4"/>
    <w:rsid w:val="006819B8"/>
    <w:rsid w:val="006840A6"/>
    <w:rsid w:val="006850CD"/>
    <w:rsid w:val="00685AAB"/>
    <w:rsid w:val="00694686"/>
    <w:rsid w:val="00695D22"/>
    <w:rsid w:val="006A07AA"/>
    <w:rsid w:val="006A25E5"/>
    <w:rsid w:val="006A2B46"/>
    <w:rsid w:val="006A336D"/>
    <w:rsid w:val="006A37B9"/>
    <w:rsid w:val="006B2672"/>
    <w:rsid w:val="006B394E"/>
    <w:rsid w:val="006B54BF"/>
    <w:rsid w:val="006B5F44"/>
    <w:rsid w:val="006B5F90"/>
    <w:rsid w:val="006B62E4"/>
    <w:rsid w:val="006C1BBA"/>
    <w:rsid w:val="006C2079"/>
    <w:rsid w:val="006C5062"/>
    <w:rsid w:val="006C5A62"/>
    <w:rsid w:val="006C5D68"/>
    <w:rsid w:val="006C6976"/>
    <w:rsid w:val="006C6DD0"/>
    <w:rsid w:val="006D04EA"/>
    <w:rsid w:val="006D0AB7"/>
    <w:rsid w:val="006D16C4"/>
    <w:rsid w:val="006D2560"/>
    <w:rsid w:val="006D3E96"/>
    <w:rsid w:val="006D3FBD"/>
    <w:rsid w:val="006D4515"/>
    <w:rsid w:val="006D4BB1"/>
    <w:rsid w:val="006D6593"/>
    <w:rsid w:val="006D68F6"/>
    <w:rsid w:val="006E23EA"/>
    <w:rsid w:val="006E5253"/>
    <w:rsid w:val="006E62D6"/>
    <w:rsid w:val="006F03A8"/>
    <w:rsid w:val="006F2ACA"/>
    <w:rsid w:val="006F2ADC"/>
    <w:rsid w:val="006F2BFE"/>
    <w:rsid w:val="006F31E9"/>
    <w:rsid w:val="006F6284"/>
    <w:rsid w:val="007002C5"/>
    <w:rsid w:val="00704387"/>
    <w:rsid w:val="00707669"/>
    <w:rsid w:val="00711CBA"/>
    <w:rsid w:val="00711FB5"/>
    <w:rsid w:val="00712562"/>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C0E"/>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7BDC"/>
    <w:rsid w:val="0078114B"/>
    <w:rsid w:val="00781DD2"/>
    <w:rsid w:val="00783ECF"/>
    <w:rsid w:val="0078413A"/>
    <w:rsid w:val="007924BE"/>
    <w:rsid w:val="00793051"/>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A20"/>
    <w:rsid w:val="007C1E8B"/>
    <w:rsid w:val="007C22CB"/>
    <w:rsid w:val="007C2D89"/>
    <w:rsid w:val="007C4593"/>
    <w:rsid w:val="007C5309"/>
    <w:rsid w:val="007C6069"/>
    <w:rsid w:val="007C7DF2"/>
    <w:rsid w:val="007D06C4"/>
    <w:rsid w:val="007D1352"/>
    <w:rsid w:val="007D2508"/>
    <w:rsid w:val="007D346A"/>
    <w:rsid w:val="007D6518"/>
    <w:rsid w:val="007D76BD"/>
    <w:rsid w:val="007E0BF1"/>
    <w:rsid w:val="007E487B"/>
    <w:rsid w:val="007F0ED8"/>
    <w:rsid w:val="007F0F63"/>
    <w:rsid w:val="007F75CE"/>
    <w:rsid w:val="008013A4"/>
    <w:rsid w:val="008027CE"/>
    <w:rsid w:val="00802F42"/>
    <w:rsid w:val="00804383"/>
    <w:rsid w:val="00804BB7"/>
    <w:rsid w:val="00804D41"/>
    <w:rsid w:val="00810257"/>
    <w:rsid w:val="008104F5"/>
    <w:rsid w:val="00811072"/>
    <w:rsid w:val="008112A1"/>
    <w:rsid w:val="00811369"/>
    <w:rsid w:val="008116C2"/>
    <w:rsid w:val="00815419"/>
    <w:rsid w:val="008163C8"/>
    <w:rsid w:val="008164A1"/>
    <w:rsid w:val="00817325"/>
    <w:rsid w:val="00820427"/>
    <w:rsid w:val="008209E6"/>
    <w:rsid w:val="00823303"/>
    <w:rsid w:val="008233B2"/>
    <w:rsid w:val="00823A9F"/>
    <w:rsid w:val="00823C85"/>
    <w:rsid w:val="00825138"/>
    <w:rsid w:val="008269DD"/>
    <w:rsid w:val="008301F4"/>
    <w:rsid w:val="00830621"/>
    <w:rsid w:val="0083348C"/>
    <w:rsid w:val="008373D3"/>
    <w:rsid w:val="00840617"/>
    <w:rsid w:val="00840F84"/>
    <w:rsid w:val="00842202"/>
    <w:rsid w:val="00842A47"/>
    <w:rsid w:val="00843C13"/>
    <w:rsid w:val="008454F8"/>
    <w:rsid w:val="0085173A"/>
    <w:rsid w:val="00853B2A"/>
    <w:rsid w:val="00853C78"/>
    <w:rsid w:val="00856316"/>
    <w:rsid w:val="008603CE"/>
    <w:rsid w:val="008620FC"/>
    <w:rsid w:val="008627A5"/>
    <w:rsid w:val="00863E05"/>
    <w:rsid w:val="00865ACA"/>
    <w:rsid w:val="00865D28"/>
    <w:rsid w:val="00865F85"/>
    <w:rsid w:val="0086682C"/>
    <w:rsid w:val="00867C10"/>
    <w:rsid w:val="00870439"/>
    <w:rsid w:val="00870DA1"/>
    <w:rsid w:val="0088037E"/>
    <w:rsid w:val="00883F93"/>
    <w:rsid w:val="00884DB3"/>
    <w:rsid w:val="00885A9D"/>
    <w:rsid w:val="00885CF0"/>
    <w:rsid w:val="008864F6"/>
    <w:rsid w:val="0089049D"/>
    <w:rsid w:val="00891861"/>
    <w:rsid w:val="008928C9"/>
    <w:rsid w:val="008930CB"/>
    <w:rsid w:val="00893545"/>
    <w:rsid w:val="008938DC"/>
    <w:rsid w:val="00893FD1"/>
    <w:rsid w:val="00894836"/>
    <w:rsid w:val="00895172"/>
    <w:rsid w:val="00895680"/>
    <w:rsid w:val="00896DFF"/>
    <w:rsid w:val="0089760B"/>
    <w:rsid w:val="0089762C"/>
    <w:rsid w:val="008A1893"/>
    <w:rsid w:val="008A3215"/>
    <w:rsid w:val="008A57E6"/>
    <w:rsid w:val="008A6F81"/>
    <w:rsid w:val="008A769A"/>
    <w:rsid w:val="008B0C9C"/>
    <w:rsid w:val="008B166D"/>
    <w:rsid w:val="008B17F4"/>
    <w:rsid w:val="008B2104"/>
    <w:rsid w:val="008B3615"/>
    <w:rsid w:val="008B4AC4"/>
    <w:rsid w:val="008B50C8"/>
    <w:rsid w:val="008B5281"/>
    <w:rsid w:val="008B7E05"/>
    <w:rsid w:val="008C1797"/>
    <w:rsid w:val="008C219C"/>
    <w:rsid w:val="008C475E"/>
    <w:rsid w:val="008C619A"/>
    <w:rsid w:val="008D02EB"/>
    <w:rsid w:val="008D0CE8"/>
    <w:rsid w:val="008D2D1D"/>
    <w:rsid w:val="008D453D"/>
    <w:rsid w:val="008D53AD"/>
    <w:rsid w:val="008D562B"/>
    <w:rsid w:val="008D5733"/>
    <w:rsid w:val="008D622B"/>
    <w:rsid w:val="008D666C"/>
    <w:rsid w:val="008D6D99"/>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8C2"/>
    <w:rsid w:val="00901D1B"/>
    <w:rsid w:val="00902722"/>
    <w:rsid w:val="009027BC"/>
    <w:rsid w:val="009062E6"/>
    <w:rsid w:val="00907EAD"/>
    <w:rsid w:val="00911BE5"/>
    <w:rsid w:val="00913CA9"/>
    <w:rsid w:val="009145AE"/>
    <w:rsid w:val="009146CE"/>
    <w:rsid w:val="00914C1E"/>
    <w:rsid w:val="00914CA7"/>
    <w:rsid w:val="00915C3E"/>
    <w:rsid w:val="009161A8"/>
    <w:rsid w:val="00916C02"/>
    <w:rsid w:val="009245F5"/>
    <w:rsid w:val="009249EC"/>
    <w:rsid w:val="00925114"/>
    <w:rsid w:val="009273B3"/>
    <w:rsid w:val="009305B5"/>
    <w:rsid w:val="009429D5"/>
    <w:rsid w:val="00942BF1"/>
    <w:rsid w:val="00945180"/>
    <w:rsid w:val="00945428"/>
    <w:rsid w:val="0094607B"/>
    <w:rsid w:val="00953604"/>
    <w:rsid w:val="0095496B"/>
    <w:rsid w:val="00960C86"/>
    <w:rsid w:val="009610DC"/>
    <w:rsid w:val="00961490"/>
    <w:rsid w:val="0096381A"/>
    <w:rsid w:val="00965E04"/>
    <w:rsid w:val="009674AD"/>
    <w:rsid w:val="00970CDC"/>
    <w:rsid w:val="00971DFD"/>
    <w:rsid w:val="009735BF"/>
    <w:rsid w:val="00974998"/>
    <w:rsid w:val="00977010"/>
    <w:rsid w:val="00977D02"/>
    <w:rsid w:val="009809BB"/>
    <w:rsid w:val="0098364B"/>
    <w:rsid w:val="00987D59"/>
    <w:rsid w:val="009911AF"/>
    <w:rsid w:val="00991875"/>
    <w:rsid w:val="00991F92"/>
    <w:rsid w:val="00992985"/>
    <w:rsid w:val="00993889"/>
    <w:rsid w:val="0099551B"/>
    <w:rsid w:val="00997BF1"/>
    <w:rsid w:val="009A089C"/>
    <w:rsid w:val="009A118E"/>
    <w:rsid w:val="009A21CD"/>
    <w:rsid w:val="009A278C"/>
    <w:rsid w:val="009A2BC2"/>
    <w:rsid w:val="009A3A1D"/>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148A"/>
    <w:rsid w:val="009E4A58"/>
    <w:rsid w:val="009E5A2D"/>
    <w:rsid w:val="009E5AB2"/>
    <w:rsid w:val="009E6219"/>
    <w:rsid w:val="009E69D0"/>
    <w:rsid w:val="009F03B3"/>
    <w:rsid w:val="009F25EA"/>
    <w:rsid w:val="009F5A1D"/>
    <w:rsid w:val="00A0096C"/>
    <w:rsid w:val="00A01757"/>
    <w:rsid w:val="00A028C0"/>
    <w:rsid w:val="00A02BAE"/>
    <w:rsid w:val="00A06A6B"/>
    <w:rsid w:val="00A071B6"/>
    <w:rsid w:val="00A072F0"/>
    <w:rsid w:val="00A07E47"/>
    <w:rsid w:val="00A129D0"/>
    <w:rsid w:val="00A12C33"/>
    <w:rsid w:val="00A138BA"/>
    <w:rsid w:val="00A14C8E"/>
    <w:rsid w:val="00A14FBE"/>
    <w:rsid w:val="00A153D9"/>
    <w:rsid w:val="00A15F09"/>
    <w:rsid w:val="00A169B6"/>
    <w:rsid w:val="00A2271D"/>
    <w:rsid w:val="00A22DD3"/>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845"/>
    <w:rsid w:val="00A55BD6"/>
    <w:rsid w:val="00A55D50"/>
    <w:rsid w:val="00A57142"/>
    <w:rsid w:val="00A648CD"/>
    <w:rsid w:val="00A6537A"/>
    <w:rsid w:val="00A668CF"/>
    <w:rsid w:val="00A67866"/>
    <w:rsid w:val="00A70B07"/>
    <w:rsid w:val="00A71F85"/>
    <w:rsid w:val="00A723F8"/>
    <w:rsid w:val="00A77CCB"/>
    <w:rsid w:val="00A83D8D"/>
    <w:rsid w:val="00A8446B"/>
    <w:rsid w:val="00A8473F"/>
    <w:rsid w:val="00A862D6"/>
    <w:rsid w:val="00A8715E"/>
    <w:rsid w:val="00A927AF"/>
    <w:rsid w:val="00A9295B"/>
    <w:rsid w:val="00A93B09"/>
    <w:rsid w:val="00A94247"/>
    <w:rsid w:val="00A952D7"/>
    <w:rsid w:val="00A95C66"/>
    <w:rsid w:val="00A963F7"/>
    <w:rsid w:val="00A96AD8"/>
    <w:rsid w:val="00A9766A"/>
    <w:rsid w:val="00AA052C"/>
    <w:rsid w:val="00AA1E45"/>
    <w:rsid w:val="00AA4286"/>
    <w:rsid w:val="00AA456B"/>
    <w:rsid w:val="00AA57F5"/>
    <w:rsid w:val="00AA672E"/>
    <w:rsid w:val="00AA6EC9"/>
    <w:rsid w:val="00AB41D5"/>
    <w:rsid w:val="00AB6309"/>
    <w:rsid w:val="00AB6C5F"/>
    <w:rsid w:val="00AB7129"/>
    <w:rsid w:val="00AC1C62"/>
    <w:rsid w:val="00AC27A6"/>
    <w:rsid w:val="00AC30F7"/>
    <w:rsid w:val="00AC3867"/>
    <w:rsid w:val="00AC3A5A"/>
    <w:rsid w:val="00AC4D95"/>
    <w:rsid w:val="00AC5DF4"/>
    <w:rsid w:val="00AC7F6A"/>
    <w:rsid w:val="00AD0AEF"/>
    <w:rsid w:val="00AD11B7"/>
    <w:rsid w:val="00AD1A94"/>
    <w:rsid w:val="00AD1C05"/>
    <w:rsid w:val="00AD4126"/>
    <w:rsid w:val="00AD421C"/>
    <w:rsid w:val="00AD44FA"/>
    <w:rsid w:val="00AD6CD6"/>
    <w:rsid w:val="00AE070A"/>
    <w:rsid w:val="00AE101C"/>
    <w:rsid w:val="00AE37E5"/>
    <w:rsid w:val="00AE5EB4"/>
    <w:rsid w:val="00AF0C18"/>
    <w:rsid w:val="00AF47C5"/>
    <w:rsid w:val="00AF5398"/>
    <w:rsid w:val="00B03848"/>
    <w:rsid w:val="00B049AF"/>
    <w:rsid w:val="00B07242"/>
    <w:rsid w:val="00B10534"/>
    <w:rsid w:val="00B10AD2"/>
    <w:rsid w:val="00B113DB"/>
    <w:rsid w:val="00B11D8A"/>
    <w:rsid w:val="00B12981"/>
    <w:rsid w:val="00B147DD"/>
    <w:rsid w:val="00B156FD"/>
    <w:rsid w:val="00B1683C"/>
    <w:rsid w:val="00B174A7"/>
    <w:rsid w:val="00B21F61"/>
    <w:rsid w:val="00B261F1"/>
    <w:rsid w:val="00B265BC"/>
    <w:rsid w:val="00B31FB1"/>
    <w:rsid w:val="00B33952"/>
    <w:rsid w:val="00B33C5E"/>
    <w:rsid w:val="00B342F4"/>
    <w:rsid w:val="00B34369"/>
    <w:rsid w:val="00B34DC2"/>
    <w:rsid w:val="00B35E85"/>
    <w:rsid w:val="00B378E5"/>
    <w:rsid w:val="00B411A1"/>
    <w:rsid w:val="00B4346D"/>
    <w:rsid w:val="00B43D51"/>
    <w:rsid w:val="00B440F4"/>
    <w:rsid w:val="00B4438F"/>
    <w:rsid w:val="00B447A5"/>
    <w:rsid w:val="00B4654C"/>
    <w:rsid w:val="00B46AF0"/>
    <w:rsid w:val="00B47293"/>
    <w:rsid w:val="00B50E50"/>
    <w:rsid w:val="00B52120"/>
    <w:rsid w:val="00B53AAE"/>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3C8E"/>
    <w:rsid w:val="00B943E8"/>
    <w:rsid w:val="00B96D40"/>
    <w:rsid w:val="00B97386"/>
    <w:rsid w:val="00BA263B"/>
    <w:rsid w:val="00BA42B2"/>
    <w:rsid w:val="00BA58D4"/>
    <w:rsid w:val="00BA5B9E"/>
    <w:rsid w:val="00BA7C9A"/>
    <w:rsid w:val="00BB203B"/>
    <w:rsid w:val="00BB5F8F"/>
    <w:rsid w:val="00BB657A"/>
    <w:rsid w:val="00BC0815"/>
    <w:rsid w:val="00BC1A4E"/>
    <w:rsid w:val="00BC4790"/>
    <w:rsid w:val="00BC5DC7"/>
    <w:rsid w:val="00BC6B8B"/>
    <w:rsid w:val="00BC73D8"/>
    <w:rsid w:val="00BD2305"/>
    <w:rsid w:val="00BD52D7"/>
    <w:rsid w:val="00BD5AD2"/>
    <w:rsid w:val="00BE0F49"/>
    <w:rsid w:val="00BE22F3"/>
    <w:rsid w:val="00BE5B52"/>
    <w:rsid w:val="00BE7B8D"/>
    <w:rsid w:val="00BF0993"/>
    <w:rsid w:val="00BF10A9"/>
    <w:rsid w:val="00BF1703"/>
    <w:rsid w:val="00BF231C"/>
    <w:rsid w:val="00BF2F5A"/>
    <w:rsid w:val="00BF51E5"/>
    <w:rsid w:val="00BF74A6"/>
    <w:rsid w:val="00C013AD"/>
    <w:rsid w:val="00C04904"/>
    <w:rsid w:val="00C056B3"/>
    <w:rsid w:val="00C103E5"/>
    <w:rsid w:val="00C13319"/>
    <w:rsid w:val="00C13EE9"/>
    <w:rsid w:val="00C21540"/>
    <w:rsid w:val="00C21906"/>
    <w:rsid w:val="00C21BFA"/>
    <w:rsid w:val="00C22148"/>
    <w:rsid w:val="00C23634"/>
    <w:rsid w:val="00C24C8D"/>
    <w:rsid w:val="00C25FE2"/>
    <w:rsid w:val="00C26B53"/>
    <w:rsid w:val="00C279B2"/>
    <w:rsid w:val="00C33E50"/>
    <w:rsid w:val="00C34B72"/>
    <w:rsid w:val="00C34C20"/>
    <w:rsid w:val="00C35453"/>
    <w:rsid w:val="00C35A3E"/>
    <w:rsid w:val="00C42130"/>
    <w:rsid w:val="00C423A4"/>
    <w:rsid w:val="00C44BF5"/>
    <w:rsid w:val="00C44F46"/>
    <w:rsid w:val="00C521D6"/>
    <w:rsid w:val="00C540EA"/>
    <w:rsid w:val="00C55232"/>
    <w:rsid w:val="00C553A4"/>
    <w:rsid w:val="00C55A06"/>
    <w:rsid w:val="00C55D03"/>
    <w:rsid w:val="00C601BC"/>
    <w:rsid w:val="00C6329F"/>
    <w:rsid w:val="00C63340"/>
    <w:rsid w:val="00C643F9"/>
    <w:rsid w:val="00C6485B"/>
    <w:rsid w:val="00C64E95"/>
    <w:rsid w:val="00C71372"/>
    <w:rsid w:val="00C72410"/>
    <w:rsid w:val="00C7287F"/>
    <w:rsid w:val="00C75BCA"/>
    <w:rsid w:val="00C80982"/>
    <w:rsid w:val="00C80CB8"/>
    <w:rsid w:val="00C819F8"/>
    <w:rsid w:val="00C8248C"/>
    <w:rsid w:val="00C84E33"/>
    <w:rsid w:val="00C86D6F"/>
    <w:rsid w:val="00C905FC"/>
    <w:rsid w:val="00C92D03"/>
    <w:rsid w:val="00C9319C"/>
    <w:rsid w:val="00C9435D"/>
    <w:rsid w:val="00C94DF2"/>
    <w:rsid w:val="00C96741"/>
    <w:rsid w:val="00CA2955"/>
    <w:rsid w:val="00CA2D1B"/>
    <w:rsid w:val="00CA375D"/>
    <w:rsid w:val="00CA662A"/>
    <w:rsid w:val="00CA664A"/>
    <w:rsid w:val="00CA7AFD"/>
    <w:rsid w:val="00CA7C3C"/>
    <w:rsid w:val="00CB0189"/>
    <w:rsid w:val="00CB0BA2"/>
    <w:rsid w:val="00CB1A42"/>
    <w:rsid w:val="00CB1B0C"/>
    <w:rsid w:val="00CB2C0B"/>
    <w:rsid w:val="00CB4A03"/>
    <w:rsid w:val="00CB517D"/>
    <w:rsid w:val="00CC038D"/>
    <w:rsid w:val="00CC08DB"/>
    <w:rsid w:val="00CC39FF"/>
    <w:rsid w:val="00CC3C2F"/>
    <w:rsid w:val="00CC4AC8"/>
    <w:rsid w:val="00CC5233"/>
    <w:rsid w:val="00CC5DE6"/>
    <w:rsid w:val="00CC6E4E"/>
    <w:rsid w:val="00CC6FE8"/>
    <w:rsid w:val="00CC7202"/>
    <w:rsid w:val="00CD08EA"/>
    <w:rsid w:val="00CD2808"/>
    <w:rsid w:val="00CD28BF"/>
    <w:rsid w:val="00CD4092"/>
    <w:rsid w:val="00CD4A20"/>
    <w:rsid w:val="00CD50A1"/>
    <w:rsid w:val="00CD519E"/>
    <w:rsid w:val="00CD561D"/>
    <w:rsid w:val="00CD70FF"/>
    <w:rsid w:val="00CD7B9F"/>
    <w:rsid w:val="00CE0C4F"/>
    <w:rsid w:val="00CE30EA"/>
    <w:rsid w:val="00CE60B9"/>
    <w:rsid w:val="00CE7FAB"/>
    <w:rsid w:val="00CF048A"/>
    <w:rsid w:val="00CF155A"/>
    <w:rsid w:val="00CF2947"/>
    <w:rsid w:val="00CF686F"/>
    <w:rsid w:val="00CF6E60"/>
    <w:rsid w:val="00CF7BCA"/>
    <w:rsid w:val="00D008FD"/>
    <w:rsid w:val="00D0321C"/>
    <w:rsid w:val="00D035EC"/>
    <w:rsid w:val="00D039CE"/>
    <w:rsid w:val="00D06AB1"/>
    <w:rsid w:val="00D072ED"/>
    <w:rsid w:val="00D07A16"/>
    <w:rsid w:val="00D1067E"/>
    <w:rsid w:val="00D10F50"/>
    <w:rsid w:val="00D11272"/>
    <w:rsid w:val="00D1239B"/>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2183"/>
    <w:rsid w:val="00D42FAA"/>
    <w:rsid w:val="00D4514F"/>
    <w:rsid w:val="00D451E2"/>
    <w:rsid w:val="00D45E89"/>
    <w:rsid w:val="00D45E8D"/>
    <w:rsid w:val="00D466AE"/>
    <w:rsid w:val="00D4734F"/>
    <w:rsid w:val="00D51BF3"/>
    <w:rsid w:val="00D6241A"/>
    <w:rsid w:val="00D66846"/>
    <w:rsid w:val="00D675FB"/>
    <w:rsid w:val="00D67CFD"/>
    <w:rsid w:val="00D71F25"/>
    <w:rsid w:val="00D72A9C"/>
    <w:rsid w:val="00D74408"/>
    <w:rsid w:val="00D74799"/>
    <w:rsid w:val="00D77031"/>
    <w:rsid w:val="00D773BE"/>
    <w:rsid w:val="00D82120"/>
    <w:rsid w:val="00D84941"/>
    <w:rsid w:val="00D84FA1"/>
    <w:rsid w:val="00D851F0"/>
    <w:rsid w:val="00D86DB7"/>
    <w:rsid w:val="00D926D0"/>
    <w:rsid w:val="00D93030"/>
    <w:rsid w:val="00D950E1"/>
    <w:rsid w:val="00D952A6"/>
    <w:rsid w:val="00D97F99"/>
    <w:rsid w:val="00DA1E08"/>
    <w:rsid w:val="00DA24F8"/>
    <w:rsid w:val="00DA28E8"/>
    <w:rsid w:val="00DA34F6"/>
    <w:rsid w:val="00DA38D3"/>
    <w:rsid w:val="00DA3932"/>
    <w:rsid w:val="00DA3AFC"/>
    <w:rsid w:val="00DA4B1F"/>
    <w:rsid w:val="00DA5191"/>
    <w:rsid w:val="00DA64F8"/>
    <w:rsid w:val="00DA6C15"/>
    <w:rsid w:val="00DB0258"/>
    <w:rsid w:val="00DB1108"/>
    <w:rsid w:val="00DB284E"/>
    <w:rsid w:val="00DB38EE"/>
    <w:rsid w:val="00DB498B"/>
    <w:rsid w:val="00DB66CA"/>
    <w:rsid w:val="00DB6BCA"/>
    <w:rsid w:val="00DB73F7"/>
    <w:rsid w:val="00DC0321"/>
    <w:rsid w:val="00DC3067"/>
    <w:rsid w:val="00DC3633"/>
    <w:rsid w:val="00DC370B"/>
    <w:rsid w:val="00DC5B90"/>
    <w:rsid w:val="00DC5D7F"/>
    <w:rsid w:val="00DD00FF"/>
    <w:rsid w:val="00DD0619"/>
    <w:rsid w:val="00DD07FB"/>
    <w:rsid w:val="00DD2463"/>
    <w:rsid w:val="00DD25C6"/>
    <w:rsid w:val="00DD3F34"/>
    <w:rsid w:val="00DD4FE5"/>
    <w:rsid w:val="00DD52D8"/>
    <w:rsid w:val="00DD54B0"/>
    <w:rsid w:val="00DD57EE"/>
    <w:rsid w:val="00DD6BCC"/>
    <w:rsid w:val="00DE0A4B"/>
    <w:rsid w:val="00DE2410"/>
    <w:rsid w:val="00DE2939"/>
    <w:rsid w:val="00DE6E81"/>
    <w:rsid w:val="00DE703F"/>
    <w:rsid w:val="00DE7595"/>
    <w:rsid w:val="00DE7E03"/>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3E4D"/>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3B1A"/>
    <w:rsid w:val="00E94AF0"/>
    <w:rsid w:val="00E95D13"/>
    <w:rsid w:val="00E95DD3"/>
    <w:rsid w:val="00E969D5"/>
    <w:rsid w:val="00EA58A1"/>
    <w:rsid w:val="00EA58D1"/>
    <w:rsid w:val="00EA61BC"/>
    <w:rsid w:val="00EA681A"/>
    <w:rsid w:val="00EA735B"/>
    <w:rsid w:val="00EB17DE"/>
    <w:rsid w:val="00EB1E69"/>
    <w:rsid w:val="00EB2086"/>
    <w:rsid w:val="00EB5A3F"/>
    <w:rsid w:val="00EB5EDF"/>
    <w:rsid w:val="00EB60FE"/>
    <w:rsid w:val="00EB661F"/>
    <w:rsid w:val="00EB74DB"/>
    <w:rsid w:val="00EC5359"/>
    <w:rsid w:val="00EC562A"/>
    <w:rsid w:val="00EC65F4"/>
    <w:rsid w:val="00ED067A"/>
    <w:rsid w:val="00ED2B50"/>
    <w:rsid w:val="00EE0350"/>
    <w:rsid w:val="00EE0719"/>
    <w:rsid w:val="00EE0E80"/>
    <w:rsid w:val="00EE54A6"/>
    <w:rsid w:val="00EE613F"/>
    <w:rsid w:val="00EE6CB0"/>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6FEA"/>
    <w:rsid w:val="00F40C82"/>
    <w:rsid w:val="00F420D5"/>
    <w:rsid w:val="00F451EA"/>
    <w:rsid w:val="00F45447"/>
    <w:rsid w:val="00F456C6"/>
    <w:rsid w:val="00F4577B"/>
    <w:rsid w:val="00F46496"/>
    <w:rsid w:val="00F474D0"/>
    <w:rsid w:val="00F47704"/>
    <w:rsid w:val="00F50179"/>
    <w:rsid w:val="00F515EE"/>
    <w:rsid w:val="00F56511"/>
    <w:rsid w:val="00F57F49"/>
    <w:rsid w:val="00F6194E"/>
    <w:rsid w:val="00F623AC"/>
    <w:rsid w:val="00F63DC5"/>
    <w:rsid w:val="00F6412A"/>
    <w:rsid w:val="00F65893"/>
    <w:rsid w:val="00F66A4A"/>
    <w:rsid w:val="00F71E22"/>
    <w:rsid w:val="00F72142"/>
    <w:rsid w:val="00F72AE7"/>
    <w:rsid w:val="00F72C21"/>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97E24"/>
    <w:rsid w:val="00FA4DAC"/>
    <w:rsid w:val="00FA662D"/>
    <w:rsid w:val="00FA73B1"/>
    <w:rsid w:val="00FB0CB9"/>
    <w:rsid w:val="00FB231D"/>
    <w:rsid w:val="00FB31AA"/>
    <w:rsid w:val="00FB45F1"/>
    <w:rsid w:val="00FB4A72"/>
    <w:rsid w:val="00FB54E8"/>
    <w:rsid w:val="00FB5A28"/>
    <w:rsid w:val="00FB7054"/>
    <w:rsid w:val="00FC17B7"/>
    <w:rsid w:val="00FC2CB7"/>
    <w:rsid w:val="00FC4090"/>
    <w:rsid w:val="00FC55B4"/>
    <w:rsid w:val="00FC6EF3"/>
    <w:rsid w:val="00FD00E6"/>
    <w:rsid w:val="00FD09A1"/>
    <w:rsid w:val="00FD14E4"/>
    <w:rsid w:val="00FD2A7C"/>
    <w:rsid w:val="00FD59EB"/>
    <w:rsid w:val="00FD7299"/>
    <w:rsid w:val="00FD7C41"/>
    <w:rsid w:val="00FE1FBE"/>
    <w:rsid w:val="00FE3901"/>
    <w:rsid w:val="00FE39D3"/>
    <w:rsid w:val="00FE4BCE"/>
    <w:rsid w:val="00FE54AE"/>
    <w:rsid w:val="00FE576A"/>
    <w:rsid w:val="00FE7E79"/>
    <w:rsid w:val="00FF1480"/>
    <w:rsid w:val="00FF21E5"/>
    <w:rsid w:val="00FF3E7D"/>
    <w:rsid w:val="00FF5B99"/>
    <w:rsid w:val="00FF730C"/>
    <w:rsid w:val="00FF73F4"/>
    <w:rsid w:val="00FF7CE4"/>
    <w:rsid w:val="00FF7E39"/>
    <w:rsid w:val="02A8425B"/>
    <w:rsid w:val="04C9775C"/>
    <w:rsid w:val="07795DEF"/>
    <w:rsid w:val="08B72C2A"/>
    <w:rsid w:val="09B2328E"/>
    <w:rsid w:val="0B2F3049"/>
    <w:rsid w:val="0FCF81D6"/>
    <w:rsid w:val="14C1136A"/>
    <w:rsid w:val="17AF206A"/>
    <w:rsid w:val="17F10E33"/>
    <w:rsid w:val="191E5000"/>
    <w:rsid w:val="1BE4286B"/>
    <w:rsid w:val="1BE55050"/>
    <w:rsid w:val="1DBCBD8F"/>
    <w:rsid w:val="27764C6E"/>
    <w:rsid w:val="2797D571"/>
    <w:rsid w:val="29772390"/>
    <w:rsid w:val="2C0D7FBE"/>
    <w:rsid w:val="2FF799EF"/>
    <w:rsid w:val="306734BA"/>
    <w:rsid w:val="3203259E"/>
    <w:rsid w:val="321E3821"/>
    <w:rsid w:val="336F1298"/>
    <w:rsid w:val="33FF13E1"/>
    <w:rsid w:val="34FC6838"/>
    <w:rsid w:val="35057099"/>
    <w:rsid w:val="355D5CB3"/>
    <w:rsid w:val="37BF762F"/>
    <w:rsid w:val="3AF12C9B"/>
    <w:rsid w:val="3AFD4717"/>
    <w:rsid w:val="3BB62CFB"/>
    <w:rsid w:val="3BFBB338"/>
    <w:rsid w:val="3EFF4F29"/>
    <w:rsid w:val="3FF5D591"/>
    <w:rsid w:val="40FB01C2"/>
    <w:rsid w:val="4D692ACA"/>
    <w:rsid w:val="4FDF156E"/>
    <w:rsid w:val="512D34D2"/>
    <w:rsid w:val="56267E35"/>
    <w:rsid w:val="56A1094A"/>
    <w:rsid w:val="570404A9"/>
    <w:rsid w:val="57C9EF5F"/>
    <w:rsid w:val="57FBB742"/>
    <w:rsid w:val="5A7774A0"/>
    <w:rsid w:val="5D372D26"/>
    <w:rsid w:val="5E2879A7"/>
    <w:rsid w:val="5E9E0DE4"/>
    <w:rsid w:val="5F7764CB"/>
    <w:rsid w:val="5FBF1E11"/>
    <w:rsid w:val="5FFFEC69"/>
    <w:rsid w:val="633B891D"/>
    <w:rsid w:val="6456D012"/>
    <w:rsid w:val="6540601A"/>
    <w:rsid w:val="66FB6FD3"/>
    <w:rsid w:val="68F91BC9"/>
    <w:rsid w:val="6964238C"/>
    <w:rsid w:val="6A3B6111"/>
    <w:rsid w:val="6DFA687D"/>
    <w:rsid w:val="6FCFF485"/>
    <w:rsid w:val="6FFC37E6"/>
    <w:rsid w:val="704931D4"/>
    <w:rsid w:val="707719F7"/>
    <w:rsid w:val="73BF78BB"/>
    <w:rsid w:val="73F70A3D"/>
    <w:rsid w:val="775FFFC7"/>
    <w:rsid w:val="77D07F5A"/>
    <w:rsid w:val="77FCD3CD"/>
    <w:rsid w:val="7956A87B"/>
    <w:rsid w:val="79DAB479"/>
    <w:rsid w:val="79E75EC3"/>
    <w:rsid w:val="7BFA357F"/>
    <w:rsid w:val="7CFD5B69"/>
    <w:rsid w:val="7D6BA38C"/>
    <w:rsid w:val="7DA7138F"/>
    <w:rsid w:val="7DBEA1C8"/>
    <w:rsid w:val="7DC7A6E6"/>
    <w:rsid w:val="7E1F1283"/>
    <w:rsid w:val="7EAFA185"/>
    <w:rsid w:val="7F081D05"/>
    <w:rsid w:val="7F540816"/>
    <w:rsid w:val="7F7BE288"/>
    <w:rsid w:val="7FB819E1"/>
    <w:rsid w:val="7FDDD533"/>
    <w:rsid w:val="7FEBA50E"/>
    <w:rsid w:val="7FFA694D"/>
    <w:rsid w:val="7FFF1F35"/>
    <w:rsid w:val="7FFF8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CD0960B"/>
  <w15:docId w15:val="{B0CEC849-2F05-4270-BE61-D90AF6309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caption"/>
    <w:basedOn w:val="afff5"/>
    <w:next w:val="afff5"/>
    <w:uiPriority w:val="99"/>
    <w:unhideWhenUsed/>
    <w:qFormat/>
    <w:rPr>
      <w:rFonts w:ascii="Cambria" w:eastAsia="黑体" w:hAnsi="Cambria"/>
      <w:sz w:val="20"/>
      <w:szCs w:val="20"/>
    </w:rPr>
  </w:style>
  <w:style w:type="paragraph" w:styleId="afffb">
    <w:name w:val="Body Text"/>
    <w:basedOn w:val="afff5"/>
    <w:link w:val="afffc"/>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ind w:left="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character" w:customStyle="1" w:styleId="apple-style-span">
    <w:name w:val="apple-style-span"/>
    <w:basedOn w:val="afff6"/>
    <w:qFormat/>
  </w:style>
  <w:style w:type="paragraph" w:customStyle="1" w:styleId="Style7">
    <w:name w:val="_Style 7"/>
    <w:basedOn w:val="afff5"/>
    <w:uiPriority w:val="34"/>
    <w:qFormat/>
    <w:pPr>
      <w:ind w:firstLineChars="200" w:firstLine="420"/>
    </w:pPr>
    <w:rPr>
      <w:szCs w:val="22"/>
    </w:rPr>
  </w:style>
  <w:style w:type="character" w:customStyle="1" w:styleId="12">
    <w:name w:val="未处理的提及1"/>
    <w:basedOn w:val="afff6"/>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4.jpeg"/><Relationship Id="rId33"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3.jpeg"/><Relationship Id="rId32"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2.jpeg"/><Relationship Id="rId28" Type="http://schemas.openxmlformats.org/officeDocument/2006/relationships/image" Target="media/image7.jpeg"/><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6.jpeg"/><Relationship Id="rId30" Type="http://schemas.openxmlformats.org/officeDocument/2006/relationships/header" Target="header8.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A892B75FCE6458D8D476979C1EBFBCA"/>
        <w:category>
          <w:name w:val="常规"/>
          <w:gallery w:val="placeholder"/>
        </w:category>
        <w:types>
          <w:type w:val="bbPlcHdr"/>
        </w:types>
        <w:behaviors>
          <w:behavior w:val="content"/>
        </w:behaviors>
        <w:guid w:val="{ED072D68-2B9A-492F-B109-6D398AFA1586}"/>
      </w:docPartPr>
      <w:docPartBody>
        <w:p w:rsidR="00250C8C" w:rsidRDefault="00000000">
          <w:pPr>
            <w:pStyle w:val="EA892B75FCE6458D8D476979C1EBFBCA"/>
          </w:pPr>
          <w:r>
            <w:rPr>
              <w:rStyle w:val="a3"/>
              <w:rFonts w:hint="eastAsia"/>
            </w:rPr>
            <w:t>单击或点击此处输入文字。</w:t>
          </w:r>
        </w:p>
      </w:docPartBody>
    </w:docPart>
    <w:docPart>
      <w:docPartPr>
        <w:name w:val="8E89CCAB7E2C4E57A17F3695FAC89F71"/>
        <w:category>
          <w:name w:val="常规"/>
          <w:gallery w:val="placeholder"/>
        </w:category>
        <w:types>
          <w:type w:val="bbPlcHdr"/>
        </w:types>
        <w:behaviors>
          <w:behavior w:val="content"/>
        </w:behaviors>
        <w:guid w:val="{C9C61A04-AAD9-410A-B219-289C7830D2E9}"/>
      </w:docPartPr>
      <w:docPartBody>
        <w:p w:rsidR="00250C8C" w:rsidRDefault="00000000">
          <w:pPr>
            <w:pStyle w:val="8E89CCAB7E2C4E57A17F3695FAC89F71"/>
          </w:pPr>
          <w:r>
            <w:rPr>
              <w:rStyle w:val="a3"/>
              <w:rFonts w:hint="eastAsia"/>
            </w:rPr>
            <w:t>选择一项。</w:t>
          </w:r>
        </w:p>
      </w:docPartBody>
    </w:docPart>
    <w:docPart>
      <w:docPartPr>
        <w:name w:val="{bd76cea3-1c3b-4905-8d08-6ceeed2b5de4}"/>
        <w:category>
          <w:name w:val="常规"/>
          <w:gallery w:val="placeholder"/>
        </w:category>
        <w:types>
          <w:type w:val="bbPlcHdr"/>
        </w:types>
        <w:behaviors>
          <w:behavior w:val="content"/>
        </w:behaviors>
        <w:guid w:val="{BD76CEA3-1C3B-4905-8D08-6CEEED2B5DE4}"/>
      </w:docPartPr>
      <w:docPartBody>
        <w:p w:rsidR="00250C8C" w:rsidRDefault="00000000">
          <w:pPr>
            <w:pStyle w:val="4F3CB958A92E43648CF1DCE55D53C9C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苹方-简"/>
    <w:panose1 w:val="02040503050406030204"/>
    <w:charset w:val="00"/>
    <w:family w:val="roman"/>
    <w:pitch w:val="default"/>
    <w:sig w:usb0="00000000" w:usb1="00000000" w:usb2="02000000" w:usb3="00000000" w:csb0="2000019F" w:csb1="00000000"/>
  </w:font>
  <w:font w:name="华文宋体">
    <w:panose1 w:val="02010600040101010101"/>
    <w:charset w:val="86"/>
    <w:family w:val="auto"/>
    <w:pitch w:val="variable"/>
    <w:sig w:usb0="00000287" w:usb1="080F0000" w:usb2="00000010" w:usb3="00000000" w:csb0="0004009F" w:csb1="00000000"/>
  </w:font>
  <w:font w:name="Segoe UI">
    <w:altName w:val="苹方-简"/>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E53"/>
    <w:rsid w:val="00010A77"/>
    <w:rsid w:val="000110BF"/>
    <w:rsid w:val="00051788"/>
    <w:rsid w:val="00073E20"/>
    <w:rsid w:val="00086DDB"/>
    <w:rsid w:val="0011446A"/>
    <w:rsid w:val="001210A7"/>
    <w:rsid w:val="001D52A0"/>
    <w:rsid w:val="001E5577"/>
    <w:rsid w:val="00247438"/>
    <w:rsid w:val="00250C8C"/>
    <w:rsid w:val="00285247"/>
    <w:rsid w:val="00290FDA"/>
    <w:rsid w:val="002B6FA5"/>
    <w:rsid w:val="00311A35"/>
    <w:rsid w:val="00361845"/>
    <w:rsid w:val="003665D0"/>
    <w:rsid w:val="003B3D4C"/>
    <w:rsid w:val="003D2B0D"/>
    <w:rsid w:val="0041509D"/>
    <w:rsid w:val="00431594"/>
    <w:rsid w:val="00446A4E"/>
    <w:rsid w:val="00491A07"/>
    <w:rsid w:val="004A1886"/>
    <w:rsid w:val="004E4DC3"/>
    <w:rsid w:val="004F78A1"/>
    <w:rsid w:val="00506C36"/>
    <w:rsid w:val="00550264"/>
    <w:rsid w:val="005555F4"/>
    <w:rsid w:val="005A2B54"/>
    <w:rsid w:val="005B58F2"/>
    <w:rsid w:val="005B5C04"/>
    <w:rsid w:val="005D5045"/>
    <w:rsid w:val="00631BF6"/>
    <w:rsid w:val="0065452C"/>
    <w:rsid w:val="0068370F"/>
    <w:rsid w:val="006D7D5A"/>
    <w:rsid w:val="00703F04"/>
    <w:rsid w:val="00776347"/>
    <w:rsid w:val="00784F6F"/>
    <w:rsid w:val="007C5D00"/>
    <w:rsid w:val="007D0CF9"/>
    <w:rsid w:val="007E1734"/>
    <w:rsid w:val="00802B19"/>
    <w:rsid w:val="00820EBE"/>
    <w:rsid w:val="00881637"/>
    <w:rsid w:val="0093746D"/>
    <w:rsid w:val="009C7B90"/>
    <w:rsid w:val="009F2565"/>
    <w:rsid w:val="00A32A69"/>
    <w:rsid w:val="00A37E53"/>
    <w:rsid w:val="00AB1E23"/>
    <w:rsid w:val="00AD193B"/>
    <w:rsid w:val="00B145AD"/>
    <w:rsid w:val="00B322EF"/>
    <w:rsid w:val="00B3486E"/>
    <w:rsid w:val="00C42E03"/>
    <w:rsid w:val="00C46533"/>
    <w:rsid w:val="00C916E7"/>
    <w:rsid w:val="00CA67E3"/>
    <w:rsid w:val="00CE2350"/>
    <w:rsid w:val="00D0373D"/>
    <w:rsid w:val="00D54A4D"/>
    <w:rsid w:val="00D839C3"/>
    <w:rsid w:val="00DA7E52"/>
    <w:rsid w:val="00EB3355"/>
    <w:rsid w:val="00EB3CF7"/>
    <w:rsid w:val="00EC56D7"/>
    <w:rsid w:val="00F42C35"/>
    <w:rsid w:val="00F9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A892B75FCE6458D8D476979C1EBFBCA">
    <w:name w:val="EA892B75FCE6458D8D476979C1EBFBCA"/>
    <w:qFormat/>
    <w:pPr>
      <w:widowControl w:val="0"/>
      <w:jc w:val="both"/>
    </w:pPr>
    <w:rPr>
      <w:kern w:val="2"/>
      <w:sz w:val="21"/>
      <w:szCs w:val="22"/>
      <w14:ligatures w14:val="standardContextual"/>
    </w:rPr>
  </w:style>
  <w:style w:type="paragraph" w:customStyle="1" w:styleId="8E89CCAB7E2C4E57A17F3695FAC89F71">
    <w:name w:val="8E89CCAB7E2C4E57A17F3695FAC89F71"/>
    <w:qFormat/>
    <w:pPr>
      <w:widowControl w:val="0"/>
      <w:jc w:val="both"/>
    </w:pPr>
    <w:rPr>
      <w:kern w:val="2"/>
      <w:sz w:val="21"/>
      <w:szCs w:val="22"/>
      <w14:ligatures w14:val="standardContextual"/>
    </w:rPr>
  </w:style>
  <w:style w:type="paragraph" w:customStyle="1" w:styleId="4F3CB958A92E43648CF1DCE55D53C9C4">
    <w:name w:val="4F3CB958A92E43648CF1DCE55D53C9C4"/>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1032</Words>
  <Characters>5884</Characters>
  <Application>Microsoft Office Word</Application>
  <DocSecurity>0</DocSecurity>
  <Lines>49</Lines>
  <Paragraphs>13</Paragraphs>
  <ScaleCrop>false</ScaleCrop>
  <Company>PCMI</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Elaine Chan</dc:creator>
  <dc:description>&lt;config cover="true" show_menu="true" version="1.0.0" doctype="SDKXY"&gt;_x000d_
&lt;/config&gt;</dc:description>
  <cp:lastModifiedBy>ning gu</cp:lastModifiedBy>
  <cp:revision>2</cp:revision>
  <cp:lastPrinted>2023-08-22T01:39:00Z</cp:lastPrinted>
  <dcterms:created xsi:type="dcterms:W3CDTF">2023-10-09T08:57:00Z</dcterms:created>
  <dcterms:modified xsi:type="dcterms:W3CDTF">2023-10-09T08:57:00Z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2052-6.2.0.8299</vt:lpwstr>
  </property>
  <property fmtid="{D5CDD505-2E9C-101B-9397-08002B2CF9AE}" pid="16" name="ICV">
    <vt:lpwstr>F351D79769814155B17F67E50927F46F_13</vt:lpwstr>
  </property>
  <property fmtid="{D5CDD505-2E9C-101B-9397-08002B2CF9AE}" pid="17" name="MTWinEqns">
    <vt:bool>true</vt:bool>
  </property>
</Properties>
</file>