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38C0" w14:textId="77777777" w:rsidR="0009408D" w:rsidRPr="003E7E47" w:rsidRDefault="0009408D" w:rsidP="0009408D">
      <w:pPr>
        <w:pStyle w:val="afb"/>
        <w:framePr w:wrap="around"/>
        <w:rPr>
          <w:rFonts w:ascii="Times New Roman"/>
        </w:rPr>
      </w:pPr>
      <w:r w:rsidRPr="003E7E47">
        <w:rPr>
          <w:rFonts w:ascii="Times New Roman"/>
        </w:rPr>
        <w:t>ICS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09408D" w:rsidRPr="003E7E47" w14:paraId="411A4CAE" w14:textId="77777777" w:rsidTr="003068C4">
        <w:tc>
          <w:tcPr>
            <w:tcW w:w="8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0A9F" w14:textId="77777777" w:rsidR="0009408D" w:rsidRPr="003E7E47" w:rsidRDefault="0009408D" w:rsidP="003068C4">
            <w:pPr>
              <w:pStyle w:val="afb"/>
              <w:framePr w:wrap="around"/>
              <w:rPr>
                <w:rFonts w:ascii="Times New Roman"/>
              </w:rPr>
            </w:pPr>
            <w:r w:rsidRPr="003E7E47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782AD0E8" wp14:editId="37BB00E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1905"/>
                      <wp:wrapNone/>
                      <wp:docPr id="6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4843A" id="BAH" o:spid="_x0000_s1026" style="position:absolute;left:0;text-align:left;margin-left:-5.25pt;margin-top:0;width:68.25pt;height:15.6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" stroked="f"/>
                  </w:pict>
                </mc:Fallback>
              </mc:AlternateContent>
            </w:r>
            <w:r w:rsidRPr="003E7E47"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0" w:name="BAH"/>
            <w:r w:rsidRPr="003E7E47">
              <w:rPr>
                <w:rFonts w:ascii="Times New Roman"/>
              </w:rPr>
              <w:instrText xml:space="preserve"> FORMTEXT </w:instrText>
            </w:r>
            <w:r w:rsidRPr="003E7E47">
              <w:rPr>
                <w:rFonts w:ascii="Times New Roman"/>
              </w:rPr>
            </w:r>
            <w:r w:rsidRPr="003E7E47">
              <w:rPr>
                <w:rFonts w:ascii="Times New Roman"/>
              </w:rPr>
              <w:fldChar w:fldCharType="separate"/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</w:rPr>
              <w:fldChar w:fldCharType="end"/>
            </w:r>
            <w:bookmarkEnd w:id="0"/>
          </w:p>
        </w:tc>
      </w:tr>
    </w:tbl>
    <w:p w14:paraId="28FC7DAA" w14:textId="77777777" w:rsidR="0009408D" w:rsidRPr="003E7E47" w:rsidRDefault="0009408D" w:rsidP="0009408D">
      <w:pPr>
        <w:pStyle w:val="af7"/>
        <w:framePr w:wrap="around"/>
      </w:pPr>
      <w:bookmarkStart w:id="1" w:name="c6"/>
      <w:r w:rsidRPr="003E7E47">
        <w:t>DB43</w:t>
      </w:r>
    </w:p>
    <w:bookmarkEnd w:id="1"/>
    <w:p w14:paraId="796D9D0D" w14:textId="77777777" w:rsidR="0009408D" w:rsidRPr="003E7E47" w:rsidRDefault="0009408D" w:rsidP="0009408D">
      <w:pPr>
        <w:pStyle w:val="af8"/>
        <w:framePr w:w="9477" w:wrap="around" w:x="1501" w:y="2292"/>
        <w:rPr>
          <w:rFonts w:ascii="Times New Roman" w:hAnsi="Times New Roman"/>
        </w:rPr>
      </w:pPr>
      <w:r w:rsidRPr="003E7E47">
        <w:rPr>
          <w:rFonts w:ascii="Times New Roman" w:hAnsi="Times New Roman"/>
        </w:rPr>
        <w:t>湖南省地方标准</w:t>
      </w:r>
      <w:r w:rsidRPr="003E7E47">
        <w:rPr>
          <w:rFonts w:ascii="Times New Roman" w:hAnsi="Times New Roman"/>
        </w:rPr>
        <w:t xml:space="preserve"> </w:t>
      </w:r>
    </w:p>
    <w:p w14:paraId="7D2EE1B2" w14:textId="77777777" w:rsidR="0009408D" w:rsidRPr="003E7E47" w:rsidRDefault="0009408D" w:rsidP="0009408D">
      <w:pPr>
        <w:pStyle w:val="2"/>
        <w:framePr w:wrap="around"/>
        <w:rPr>
          <w:rFonts w:ascii="Times New Roman"/>
        </w:rPr>
      </w:pPr>
      <w:r w:rsidRPr="003E7E47">
        <w:rPr>
          <w:rFonts w:ascii="Times New Roman"/>
        </w:rPr>
        <w:t>DB43/T—202</w:t>
      </w:r>
      <w:r>
        <w:rPr>
          <w:rFonts w:ascii="Times New Roman" w:hint="eastAsia"/>
        </w:rPr>
        <w:t>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09408D" w:rsidRPr="003E7E47" w14:paraId="22476D2C" w14:textId="77777777" w:rsidTr="003068C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5721D" w14:textId="77777777" w:rsidR="0009408D" w:rsidRPr="003E7E47" w:rsidRDefault="0009408D" w:rsidP="003068C4">
            <w:pPr>
              <w:pStyle w:val="af1"/>
              <w:framePr w:wrap="around"/>
              <w:rPr>
                <w:rFonts w:ascii="Times New Roman"/>
              </w:rPr>
            </w:pPr>
            <w:bookmarkStart w:id="2" w:name="DT"/>
            <w:r w:rsidRPr="003E7E47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 wp14:anchorId="371DF209" wp14:editId="36F03200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635" t="0" r="0" b="381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4DC9A" id="DT" o:spid="_x0000_s1026" style="position:absolute;left:0;text-align:left;margin-left:372.8pt;margin-top:2.7pt;width:90pt;height:18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" stroked="f"/>
                  </w:pict>
                </mc:Fallback>
              </mc:AlternateContent>
            </w:r>
            <w:r w:rsidRPr="003E7E47"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Pr="003E7E47">
              <w:rPr>
                <w:rFonts w:ascii="Times New Roman"/>
              </w:rPr>
              <w:instrText xml:space="preserve"> FORMTEXT </w:instrText>
            </w:r>
            <w:r w:rsidRPr="003E7E47">
              <w:rPr>
                <w:rFonts w:ascii="Times New Roman"/>
              </w:rPr>
            </w:r>
            <w:r w:rsidRPr="003E7E47">
              <w:rPr>
                <w:rFonts w:ascii="Times New Roman"/>
              </w:rPr>
              <w:fldChar w:fldCharType="separate"/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  <w:noProof/>
              </w:rPr>
              <w:t> </w:t>
            </w:r>
            <w:r w:rsidRPr="003E7E47">
              <w:rPr>
                <w:rFonts w:ascii="Times New Roman"/>
              </w:rPr>
              <w:fldChar w:fldCharType="end"/>
            </w:r>
            <w:bookmarkEnd w:id="2"/>
          </w:p>
        </w:tc>
      </w:tr>
    </w:tbl>
    <w:p w14:paraId="2933F206" w14:textId="77777777" w:rsidR="0009408D" w:rsidRPr="003E7E47" w:rsidRDefault="0009408D" w:rsidP="0009408D">
      <w:pPr>
        <w:pStyle w:val="2"/>
        <w:framePr w:wrap="around"/>
        <w:rPr>
          <w:rFonts w:ascii="Times New Roman"/>
        </w:rPr>
      </w:pPr>
    </w:p>
    <w:p w14:paraId="48D89D21" w14:textId="77777777" w:rsidR="0009408D" w:rsidRPr="003E7E47" w:rsidRDefault="0009408D" w:rsidP="0009408D">
      <w:pPr>
        <w:pStyle w:val="2"/>
        <w:framePr w:wrap="around"/>
        <w:rPr>
          <w:rFonts w:ascii="Times New Roman"/>
        </w:rPr>
      </w:pPr>
    </w:p>
    <w:p w14:paraId="3910E9BC" w14:textId="427B8798" w:rsidR="0009408D" w:rsidRPr="0009408D" w:rsidRDefault="00642961" w:rsidP="00AC36B7">
      <w:pPr>
        <w:framePr w:w="9639" w:h="6917" w:hRule="exact" w:wrap="around" w:vAnchor="page" w:hAnchor="page" w:xAlign="center" w:y="6408" w:anchorLock="1"/>
        <w:jc w:val="center"/>
        <w:rPr>
          <w:rFonts w:ascii="Times New Roman" w:eastAsia="黑体" w:hAnsi="Times New Roman" w:cs="Times New Roman"/>
          <w:kern w:val="0"/>
          <w:sz w:val="52"/>
          <w:szCs w:val="20"/>
        </w:rPr>
      </w:pPr>
      <w:r>
        <w:rPr>
          <w:rFonts w:ascii="Times New Roman" w:eastAsia="黑体" w:hAnsi="Times New Roman" w:cs="Times New Roman" w:hint="eastAsia"/>
          <w:kern w:val="0"/>
          <w:sz w:val="52"/>
          <w:szCs w:val="20"/>
        </w:rPr>
        <w:t>大花绣球盆栽生产</w:t>
      </w:r>
      <w:r w:rsidR="0009408D" w:rsidRPr="0009408D">
        <w:rPr>
          <w:rFonts w:ascii="Times New Roman" w:eastAsia="黑体" w:hAnsi="Times New Roman" w:cs="Times New Roman" w:hint="eastAsia"/>
          <w:kern w:val="0"/>
          <w:sz w:val="52"/>
          <w:szCs w:val="20"/>
        </w:rPr>
        <w:t>技术规程</w:t>
      </w:r>
    </w:p>
    <w:p w14:paraId="58E3969B" w14:textId="77777777" w:rsidR="0009408D" w:rsidRPr="003E7E47" w:rsidRDefault="0009408D" w:rsidP="0009408D">
      <w:pPr>
        <w:pStyle w:val="af2"/>
        <w:framePr w:wrap="around"/>
        <w:rPr>
          <w:rFonts w:ascii="Times New Roman"/>
        </w:rPr>
      </w:pPr>
      <w:r>
        <w:rPr>
          <w:rFonts w:ascii="Times New Roman" w:hint="eastAsia"/>
        </w:rPr>
        <w:t xml:space="preserve"> </w:t>
      </w:r>
    </w:p>
    <w:p w14:paraId="2E1592D3" w14:textId="1ED087B4" w:rsidR="0009408D" w:rsidRPr="003E7E47" w:rsidRDefault="00F74DE5" w:rsidP="00F74DE5">
      <w:pPr>
        <w:pStyle w:val="af3"/>
        <w:framePr w:wrap="around"/>
      </w:pPr>
      <w:bookmarkStart w:id="3" w:name="YZBS"/>
      <w:r>
        <w:rPr>
          <w:rFonts w:eastAsia="仿宋"/>
          <w:position w:val="6"/>
          <w:szCs w:val="21"/>
        </w:rPr>
        <w:t xml:space="preserve">Technical regulation </w:t>
      </w:r>
      <w:bookmarkEnd w:id="3"/>
      <w:r w:rsidR="00642961">
        <w:rPr>
          <w:rFonts w:eastAsia="仿宋" w:hint="eastAsia"/>
          <w:position w:val="6"/>
          <w:szCs w:val="21"/>
        </w:rPr>
        <w:t>fo</w:t>
      </w:r>
      <w:r w:rsidR="00642961">
        <w:rPr>
          <w:rFonts w:eastAsia="仿宋"/>
          <w:position w:val="6"/>
          <w:szCs w:val="21"/>
        </w:rPr>
        <w:t xml:space="preserve">r pot production of </w:t>
      </w:r>
      <w:r w:rsidR="00642961" w:rsidRPr="00642961">
        <w:rPr>
          <w:rFonts w:eastAsia="仿宋"/>
          <w:i/>
          <w:iCs/>
          <w:position w:val="6"/>
          <w:szCs w:val="21"/>
        </w:rPr>
        <w:t>Hydrangea macrophylla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5"/>
      </w:tblGrid>
      <w:tr w:rsidR="0009408D" w:rsidRPr="003E7E47" w14:paraId="1A7E13BA" w14:textId="77777777" w:rsidTr="003068C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E6C51" w14:textId="77777777" w:rsidR="0009408D" w:rsidRPr="003E7E47" w:rsidRDefault="0009408D" w:rsidP="003068C4">
            <w:pPr>
              <w:pStyle w:val="af5"/>
              <w:framePr w:wrap="around"/>
              <w:rPr>
                <w:rFonts w:ascii="Times New Roman"/>
              </w:rPr>
            </w:pPr>
            <w:r w:rsidRPr="003E7E47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 wp14:anchorId="7C09A08E" wp14:editId="6A6D22E8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635" t="1905" r="0" b="1270"/>
                      <wp:wrapNone/>
                      <wp:docPr id="4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CD2BC" id="RQ" o:spid="_x0000_s1026" style="position:absolute;left:0;text-align:left;margin-left:173.3pt;margin-top:45.15pt;width:150pt;height:2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" stroked="f">
                      <w10:anchorlock/>
                    </v:rect>
                  </w:pict>
                </mc:Fallback>
              </mc:AlternateContent>
            </w:r>
            <w:r w:rsidRPr="003E7E47">
              <w:rPr>
                <w:rFonts w:asci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A987068" wp14:editId="6D2F29F2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0" b="1270"/>
                      <wp:wrapNone/>
                      <wp:docPr id="3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CF6D7" id="LB" o:spid="_x0000_s1026" style="position:absolute;left:0;text-align:left;margin-left:193.3pt;margin-top:20.15pt;width:100pt;height:2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" stroked="f"/>
                  </w:pict>
                </mc:Fallback>
              </mc:AlternateContent>
            </w:r>
            <w:r w:rsidRPr="003E7E47">
              <w:rPr>
                <w:rFonts w:ascii="Times New Roman"/>
              </w:rPr>
              <w:t>（征求意见稿）</w:t>
            </w:r>
          </w:p>
        </w:tc>
      </w:tr>
      <w:tr w:rsidR="0009408D" w:rsidRPr="003E7E47" w14:paraId="11257C0C" w14:textId="77777777" w:rsidTr="003068C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7982A" w14:textId="77777777" w:rsidR="0009408D" w:rsidRPr="003E7E47" w:rsidRDefault="0009408D" w:rsidP="003068C4">
            <w:pPr>
              <w:pStyle w:val="af6"/>
              <w:framePr w:wrap="around"/>
              <w:rPr>
                <w:rFonts w:ascii="Times New Roman"/>
              </w:rPr>
            </w:pPr>
          </w:p>
        </w:tc>
      </w:tr>
    </w:tbl>
    <w:bookmarkStart w:id="4" w:name="FY"/>
    <w:p w14:paraId="66148457" w14:textId="77777777" w:rsidR="0009408D" w:rsidRPr="003E7E47" w:rsidRDefault="0009408D" w:rsidP="00F74DE5">
      <w:pPr>
        <w:pStyle w:val="afc"/>
        <w:framePr w:wrap="around" w:hAnchor="page" w:x="1592" w:y="13912"/>
      </w:pPr>
      <w:r w:rsidRPr="003E7E47"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2021</w:t>
      </w:r>
      <w:r w:rsidRPr="003E7E47">
        <w:fldChar w:fldCharType="end"/>
      </w:r>
      <w:bookmarkEnd w:id="4"/>
      <w:r w:rsidRPr="003E7E47">
        <w:t xml:space="preserve"> - </w:t>
      </w:r>
      <w:r w:rsidRPr="003E7E47"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XX</w:t>
      </w:r>
      <w:r w:rsidRPr="003E7E47">
        <w:fldChar w:fldCharType="end"/>
      </w:r>
      <w:r w:rsidRPr="003E7E47">
        <w:t xml:space="preserve"> - </w:t>
      </w:r>
      <w:bookmarkStart w:id="5" w:name="FD"/>
      <w:r w:rsidRPr="003E7E47"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XX</w:t>
      </w:r>
      <w:r w:rsidRPr="003E7E47">
        <w:fldChar w:fldCharType="end"/>
      </w:r>
      <w:bookmarkEnd w:id="5"/>
      <w:r w:rsidRPr="003E7E47">
        <w:t>发布</w:t>
      </w:r>
      <w:r w:rsidRPr="003E7E47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E914C09" wp14:editId="1C1F05D3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8890" t="12700" r="508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3F6E2" id="Line 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">
                <w10:wrap anchory="page"/>
                <w10:anchorlock/>
              </v:line>
            </w:pict>
          </mc:Fallback>
        </mc:AlternateContent>
      </w:r>
    </w:p>
    <w:bookmarkStart w:id="6" w:name="SY"/>
    <w:p w14:paraId="3C25EF59" w14:textId="77777777" w:rsidR="0009408D" w:rsidRPr="003E7E47" w:rsidRDefault="0009408D" w:rsidP="00F74DE5">
      <w:pPr>
        <w:pStyle w:val="afd"/>
        <w:framePr w:wrap="around" w:hAnchor="page" w:x="6337" w:y="13888"/>
      </w:pPr>
      <w:r w:rsidRPr="003E7E47"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2021</w:t>
      </w:r>
      <w:r w:rsidRPr="003E7E47">
        <w:fldChar w:fldCharType="end"/>
      </w:r>
      <w:bookmarkEnd w:id="6"/>
      <w:r w:rsidRPr="003E7E47">
        <w:t xml:space="preserve"> - </w:t>
      </w:r>
      <w:bookmarkStart w:id="7" w:name="SM"/>
      <w:r w:rsidRPr="003E7E47"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XX</w:t>
      </w:r>
      <w:r w:rsidRPr="003E7E47">
        <w:fldChar w:fldCharType="end"/>
      </w:r>
      <w:bookmarkEnd w:id="7"/>
      <w:r w:rsidRPr="003E7E47">
        <w:t xml:space="preserve"> - </w:t>
      </w:r>
      <w:bookmarkStart w:id="8" w:name="SD"/>
      <w:r w:rsidRPr="003E7E47"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Pr="003E7E47">
        <w:instrText xml:space="preserve"> FORMTEXT </w:instrText>
      </w:r>
      <w:r w:rsidRPr="003E7E47">
        <w:fldChar w:fldCharType="separate"/>
      </w:r>
      <w:r w:rsidRPr="003E7E47">
        <w:rPr>
          <w:noProof/>
        </w:rPr>
        <w:t>XX</w:t>
      </w:r>
      <w:r w:rsidRPr="003E7E47">
        <w:fldChar w:fldCharType="end"/>
      </w:r>
      <w:bookmarkEnd w:id="8"/>
      <w:r w:rsidRPr="003E7E47">
        <w:t>实施</w:t>
      </w:r>
    </w:p>
    <w:p w14:paraId="165BF8D5" w14:textId="77777777" w:rsidR="0009408D" w:rsidRPr="003E7E47" w:rsidRDefault="0009408D" w:rsidP="00F74DE5">
      <w:pPr>
        <w:pStyle w:val="af9"/>
        <w:framePr w:wrap="around" w:y="14927"/>
        <w:rPr>
          <w:rFonts w:ascii="Times New Roman"/>
        </w:rPr>
      </w:pPr>
      <w:r w:rsidRPr="003E7E47">
        <w:rPr>
          <w:rFonts w:ascii="Times New Roman"/>
        </w:rPr>
        <w:t>湖南省市场监督管理局</w:t>
      </w:r>
      <w:r w:rsidRPr="003E7E47">
        <w:rPr>
          <w:rFonts w:ascii="Times New Roman"/>
        </w:rPr>
        <w:t> </w:t>
      </w:r>
      <w:r w:rsidRPr="003E7E47">
        <w:rPr>
          <w:rFonts w:ascii="Times New Roman"/>
        </w:rPr>
        <w:t> </w:t>
      </w:r>
      <w:r w:rsidRPr="003E7E47">
        <w:rPr>
          <w:rFonts w:ascii="Times New Roman"/>
        </w:rPr>
        <w:t> </w:t>
      </w:r>
      <w:r w:rsidRPr="003E7E47">
        <w:rPr>
          <w:rStyle w:val="af0"/>
          <w:rFonts w:ascii="Times New Roman"/>
        </w:rPr>
        <w:t>发布</w:t>
      </w:r>
    </w:p>
    <w:p w14:paraId="6165D280" w14:textId="77777777" w:rsidR="0009408D" w:rsidRPr="003E7E47" w:rsidRDefault="0009408D" w:rsidP="0009408D">
      <w:pPr>
        <w:pStyle w:val="a9"/>
        <w:rPr>
          <w:rFonts w:ascii="Times New Roman"/>
        </w:rPr>
        <w:sectPr w:rsidR="0009408D" w:rsidRPr="003E7E47" w:rsidSect="009F2B88">
          <w:headerReference w:type="even" r:id="rId8"/>
          <w:footerReference w:type="even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3E7E47"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B94057" wp14:editId="45690EE4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8890" t="6350" r="5080" b="127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B624C" id="Line 3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"/>
            </w:pict>
          </mc:Fallback>
        </mc:AlternateContent>
      </w:r>
    </w:p>
    <w:p w14:paraId="1A497183" w14:textId="77777777" w:rsidR="0009408D" w:rsidRPr="003E7E47" w:rsidRDefault="0009408D" w:rsidP="0009408D">
      <w:pPr>
        <w:pStyle w:val="ac"/>
        <w:rPr>
          <w:rFonts w:ascii="Times New Roman"/>
        </w:rPr>
      </w:pPr>
      <w:bookmarkStart w:id="9" w:name="_Toc92309782"/>
      <w:bookmarkStart w:id="10" w:name="_Toc67478932"/>
      <w:r w:rsidRPr="003E7E47">
        <w:rPr>
          <w:rFonts w:ascii="Times New Roman"/>
        </w:rPr>
        <w:lastRenderedPageBreak/>
        <w:t>目</w:t>
      </w:r>
      <w:bookmarkStart w:id="11" w:name="BKML"/>
      <w:r w:rsidRPr="003E7E47">
        <w:rPr>
          <w:rFonts w:ascii="Times New Roman"/>
        </w:rPr>
        <w:t> </w:t>
      </w:r>
      <w:r w:rsidRPr="003E7E47">
        <w:rPr>
          <w:rFonts w:ascii="Times New Roman"/>
        </w:rPr>
        <w:t> </w:t>
      </w:r>
      <w:r w:rsidRPr="003E7E47">
        <w:rPr>
          <w:rFonts w:ascii="Times New Roman"/>
        </w:rPr>
        <w:t>次</w:t>
      </w:r>
      <w:bookmarkEnd w:id="9"/>
      <w:bookmarkEnd w:id="11"/>
    </w:p>
    <w:p w14:paraId="582D512C" w14:textId="77777777" w:rsidR="00376C9E" w:rsidRPr="00FD39BC" w:rsidRDefault="0009408D" w:rsidP="00376C9E">
      <w:pPr>
        <w:pStyle w:val="TOC1"/>
        <w:rPr>
          <w:rFonts w:asciiTheme="minorEastAsia" w:eastAsiaTheme="minorEastAsia" w:hAnsiTheme="minorEastAsia"/>
          <w:b w:val="0"/>
          <w:bCs w:val="0"/>
          <w:noProof/>
        </w:rPr>
      </w:pPr>
      <w:r w:rsidRPr="00FD39BC">
        <w:rPr>
          <w:rFonts w:asciiTheme="minorEastAsia" w:eastAsiaTheme="minorEastAsia" w:hAnsiTheme="minorEastAsia"/>
          <w:b w:val="0"/>
          <w:bCs w:val="0"/>
        </w:rPr>
        <w:fldChar w:fldCharType="begin"/>
      </w:r>
      <w:r w:rsidRPr="00FD39BC">
        <w:rPr>
          <w:rFonts w:asciiTheme="minorEastAsia" w:eastAsiaTheme="minorEastAsia" w:hAnsiTheme="minorEastAsia"/>
          <w:b w:val="0"/>
          <w:bCs w:val="0"/>
        </w:rPr>
        <w:instrText xml:space="preserve"> TOC \h \z \t"前言、引言标题,1,参考文献、索引标题,1,章标题,1,参考文献,1,附录标识,1" \* MERGEFORMAT  \* MERGEFORMAT </w:instrText>
      </w:r>
      <w:r w:rsidR="00000000">
        <w:rPr>
          <w:rFonts w:asciiTheme="minorEastAsia" w:eastAsiaTheme="minorEastAsia" w:hAnsiTheme="minorEastAsia"/>
          <w:b w:val="0"/>
          <w:bCs w:val="0"/>
        </w:rPr>
        <w:fldChar w:fldCharType="separate"/>
      </w:r>
      <w:r w:rsidRPr="00FD39BC">
        <w:rPr>
          <w:rFonts w:asciiTheme="minorEastAsia" w:eastAsiaTheme="minorEastAsia" w:hAnsiTheme="minorEastAsia"/>
          <w:b w:val="0"/>
          <w:bCs w:val="0"/>
        </w:rPr>
        <w:fldChar w:fldCharType="end"/>
      </w:r>
      <w:r w:rsidR="00342AD2" w:rsidRPr="00FD39BC">
        <w:rPr>
          <w:rFonts w:asciiTheme="minorEastAsia" w:eastAsiaTheme="minorEastAsia" w:hAnsiTheme="minorEastAsia"/>
          <w:b w:val="0"/>
          <w:bCs w:val="0"/>
        </w:rPr>
        <w:fldChar w:fldCharType="begin"/>
      </w:r>
      <w:r w:rsidR="00342AD2" w:rsidRPr="00FD39BC">
        <w:rPr>
          <w:rFonts w:asciiTheme="minorEastAsia" w:eastAsiaTheme="minorEastAsia" w:hAnsiTheme="minorEastAsia"/>
          <w:b w:val="0"/>
          <w:bCs w:val="0"/>
        </w:rPr>
        <w:instrText xml:space="preserve"> TOC \o "1-3" \h \z \u </w:instrText>
      </w:r>
      <w:r w:rsidR="00342AD2" w:rsidRPr="00FD39BC">
        <w:rPr>
          <w:rFonts w:asciiTheme="minorEastAsia" w:eastAsiaTheme="minorEastAsia" w:hAnsiTheme="minorEastAsia"/>
          <w:b w:val="0"/>
          <w:bCs w:val="0"/>
        </w:rPr>
        <w:fldChar w:fldCharType="separate"/>
      </w:r>
    </w:p>
    <w:p w14:paraId="5D8FE185" w14:textId="19C6F986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2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目次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_Toc92309782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I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73CB91AA" w14:textId="5976F56D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3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前言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_Toc92309783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II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63A02B9B" w14:textId="1BC5AE34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4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1 范围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_Toc92309784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1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12B5B519" w14:textId="0B1A52B9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5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2 规范性引用文件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_Toc92309785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1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5FF1471D" w14:textId="5EE73332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6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3 术语和定义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_Toc92309786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1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464204DE" w14:textId="3AE733AF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7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 xml:space="preserve">4 </w:t>
        </w:r>
        <w:r w:rsidR="00C141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</w:rPr>
          <w:t>生产环境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_Toc92309787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1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6DC1909D" w14:textId="251E18AD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8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 xml:space="preserve">5 </w:t>
        </w:r>
        <w:r w:rsidR="00C141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</w:rPr>
          <w:t>种苗繁育技术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_Toc92309788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1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35D5BA51" w14:textId="239CEB56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89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 xml:space="preserve">6 </w:t>
        </w:r>
        <w:r w:rsidR="00C141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</w:rPr>
          <w:t>栽培管理技术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_Toc92309789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2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635982D3" w14:textId="40F064E9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90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 xml:space="preserve">7 </w:t>
        </w:r>
        <w:r w:rsidR="00C141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</w:rPr>
          <w:t>花期调控技术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B34EB8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3</w:t>
        </w:r>
      </w:hyperlink>
    </w:p>
    <w:p w14:paraId="606A2658" w14:textId="2279C7FD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szCs w:val="22"/>
        </w:rPr>
      </w:pPr>
      <w:hyperlink w:anchor="_Toc92309793" w:history="1">
        <w:r w:rsidR="00C1410C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 xml:space="preserve">8 </w:t>
        </w:r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档案管理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B34EB8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3</w:t>
        </w:r>
      </w:hyperlink>
    </w:p>
    <w:p w14:paraId="634DD9D4" w14:textId="6B33D3B1" w:rsidR="00376C9E" w:rsidRPr="00FD39BC" w:rsidRDefault="00000000" w:rsidP="00376C9E">
      <w:pPr>
        <w:pStyle w:val="TOC1"/>
        <w:rPr>
          <w:rFonts w:asciiTheme="minorEastAsia" w:eastAsiaTheme="minorEastAsia" w:hAnsiTheme="minorEastAsia" w:cstheme="minorBidi"/>
          <w:b w:val="0"/>
          <w:bCs w:val="0"/>
          <w:noProof/>
          <w:color w:val="FF0000"/>
          <w:szCs w:val="22"/>
        </w:rPr>
      </w:pPr>
      <w:hyperlink w:anchor="_Toc92309794" w:history="1">
        <w:r w:rsidR="00376C9E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</w:rPr>
          <w:t>附录A</w:t>
        </w:r>
        <w:r w:rsidR="004D6D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</w:rPr>
          <w:t>（资料性）大花绣球主要病虫害及防治方法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begin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instrText xml:space="preserve"> PAGEREF _Toc92309794 \h </w:instrTex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separate"/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4</w:t>
        </w:r>
        <w:r w:rsidR="00376C9E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fldChar w:fldCharType="end"/>
        </w:r>
      </w:hyperlink>
    </w:p>
    <w:p w14:paraId="27AA0396" w14:textId="000465A4" w:rsidR="000316FF" w:rsidRPr="00FD39BC" w:rsidRDefault="00342AD2" w:rsidP="000316FF">
      <w:pPr>
        <w:pStyle w:val="TOC1"/>
        <w:rPr>
          <w:rFonts w:asciiTheme="minorEastAsia" w:eastAsiaTheme="minorEastAsia" w:hAnsiTheme="minorEastAsia" w:cstheme="minorBidi"/>
          <w:noProof/>
          <w:color w:val="FF0000"/>
          <w:szCs w:val="22"/>
        </w:rPr>
      </w:pPr>
      <w:r w:rsidRPr="00FD39BC">
        <w:rPr>
          <w:rFonts w:asciiTheme="minorEastAsia" w:eastAsiaTheme="minorEastAsia" w:hAnsiTheme="minorEastAsia"/>
          <w:b w:val="0"/>
          <w:bCs w:val="0"/>
        </w:rPr>
        <w:fldChar w:fldCharType="end"/>
      </w:r>
      <w:hyperlink w:anchor="_Toc92309794" w:history="1">
        <w:r w:rsidR="000316FF" w:rsidRPr="00FD39BC">
          <w:rPr>
            <w:rStyle w:val="af"/>
            <w:rFonts w:asciiTheme="minorEastAsia" w:eastAsiaTheme="minorEastAsia" w:hAnsiTheme="minorEastAsia"/>
            <w:b w:val="0"/>
            <w:bCs w:val="0"/>
            <w:color w:val="auto"/>
            <w:u w:val="none"/>
          </w:rPr>
          <w:t>附录B</w:t>
        </w:r>
        <w:r w:rsidR="004D6D0C" w:rsidRPr="00FD39BC">
          <w:rPr>
            <w:rStyle w:val="af"/>
            <w:rFonts w:asciiTheme="minorEastAsia" w:eastAsiaTheme="minorEastAsia" w:hAnsiTheme="minorEastAsia" w:hint="eastAsia"/>
            <w:b w:val="0"/>
            <w:bCs w:val="0"/>
            <w:color w:val="auto"/>
            <w:u w:val="none"/>
          </w:rPr>
          <w:t>（资料性）</w:t>
        </w:r>
        <w:r w:rsidR="000316FF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ab/>
        </w:r>
        <w:r w:rsidR="00B34EB8" w:rsidRPr="00FD39BC">
          <w:rPr>
            <w:rFonts w:asciiTheme="minorEastAsia" w:eastAsiaTheme="minorEastAsia" w:hAnsiTheme="minorEastAsia"/>
            <w:b w:val="0"/>
            <w:bCs w:val="0"/>
            <w:noProof/>
            <w:webHidden/>
          </w:rPr>
          <w:t>5</w:t>
        </w:r>
      </w:hyperlink>
    </w:p>
    <w:p w14:paraId="44A88660" w14:textId="405858F9" w:rsidR="0009408D" w:rsidRPr="00FD39BC" w:rsidRDefault="0009408D" w:rsidP="00376C9E">
      <w:pPr>
        <w:pStyle w:val="TOC1"/>
        <w:rPr>
          <w:rFonts w:asciiTheme="minorEastAsia" w:eastAsiaTheme="minorEastAsia" w:hAnsiTheme="minorEastAsia"/>
        </w:rPr>
      </w:pPr>
    </w:p>
    <w:p w14:paraId="5E309C34" w14:textId="77777777" w:rsidR="00482D7C" w:rsidRPr="00FD39BC" w:rsidRDefault="00482D7C" w:rsidP="00482D7C">
      <w:pPr>
        <w:rPr>
          <w:rFonts w:asciiTheme="minorEastAsia" w:hAnsiTheme="minorEastAsia"/>
        </w:rPr>
      </w:pPr>
    </w:p>
    <w:p w14:paraId="407BC365" w14:textId="77777777" w:rsidR="00482D7C" w:rsidRPr="00FD39BC" w:rsidRDefault="00482D7C" w:rsidP="00482D7C">
      <w:pPr>
        <w:rPr>
          <w:rFonts w:asciiTheme="minorEastAsia" w:hAnsiTheme="minorEastAsia" w:cs="Times New Roman"/>
          <w:b/>
          <w:bCs/>
          <w:szCs w:val="21"/>
        </w:rPr>
      </w:pPr>
    </w:p>
    <w:p w14:paraId="1852A008" w14:textId="574EA44A" w:rsidR="00482D7C" w:rsidRPr="00482D7C" w:rsidRDefault="00482D7C" w:rsidP="00482D7C">
      <w:pPr>
        <w:tabs>
          <w:tab w:val="left" w:pos="1932"/>
        </w:tabs>
      </w:pPr>
      <w:r>
        <w:tab/>
      </w:r>
    </w:p>
    <w:p w14:paraId="1037EA6B" w14:textId="77777777" w:rsidR="0009408D" w:rsidRPr="003E7E47" w:rsidRDefault="0009408D" w:rsidP="0009408D">
      <w:pPr>
        <w:pStyle w:val="afa"/>
        <w:rPr>
          <w:rFonts w:ascii="Times New Roman"/>
        </w:rPr>
      </w:pPr>
      <w:bookmarkStart w:id="12" w:name="_Toc67479548"/>
      <w:bookmarkStart w:id="13" w:name="_Toc67562361"/>
      <w:bookmarkStart w:id="14" w:name="_Toc92309499"/>
      <w:bookmarkStart w:id="15" w:name="_Toc92309783"/>
      <w:r w:rsidRPr="003E7E47">
        <w:rPr>
          <w:rFonts w:ascii="Times New Roman"/>
        </w:rPr>
        <w:lastRenderedPageBreak/>
        <w:t>前</w:t>
      </w:r>
      <w:bookmarkStart w:id="16" w:name="BKQY"/>
      <w:r w:rsidRPr="003E7E47">
        <w:rPr>
          <w:rFonts w:ascii="Times New Roman"/>
        </w:rPr>
        <w:t> </w:t>
      </w:r>
      <w:r w:rsidRPr="003E7E47">
        <w:rPr>
          <w:rFonts w:ascii="Times New Roman"/>
        </w:rPr>
        <w:t> </w:t>
      </w:r>
      <w:r w:rsidRPr="003E7E47">
        <w:rPr>
          <w:rFonts w:ascii="Times New Roman"/>
        </w:rPr>
        <w:t>言</w:t>
      </w:r>
      <w:bookmarkEnd w:id="10"/>
      <w:bookmarkEnd w:id="12"/>
      <w:bookmarkEnd w:id="13"/>
      <w:bookmarkEnd w:id="14"/>
      <w:bookmarkEnd w:id="15"/>
      <w:bookmarkEnd w:id="16"/>
    </w:p>
    <w:p w14:paraId="2FBBE746" w14:textId="77777777" w:rsidR="003F103F" w:rsidRDefault="003F103F" w:rsidP="003F103F">
      <w:pPr>
        <w:spacing w:line="324" w:lineRule="exact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本文件按照GB/T 1.1—2020《标准化工作导则  第1部分：标准化文件的结构和起草规则》的规定起草。</w:t>
      </w:r>
    </w:p>
    <w:p w14:paraId="56A43B4D" w14:textId="77777777" w:rsidR="003F103F" w:rsidRPr="004379A8" w:rsidRDefault="003F103F" w:rsidP="003F103F">
      <w:pPr>
        <w:spacing w:line="324" w:lineRule="exact"/>
        <w:ind w:firstLineChars="200" w:firstLine="420"/>
        <w:rPr>
          <w:rFonts w:ascii="宋体" w:hAnsi="宋体"/>
          <w:color w:val="000000"/>
        </w:rPr>
      </w:pPr>
      <w:r w:rsidRPr="004379A8">
        <w:rPr>
          <w:rFonts w:ascii="宋体" w:hAnsi="宋体" w:hint="eastAsia"/>
          <w:color w:val="000000"/>
        </w:rPr>
        <w:t>请注意本文件的某些内容可能涉及专利。本文件的发布机构不承担识别专利的责任。</w:t>
      </w:r>
    </w:p>
    <w:p w14:paraId="527449FE" w14:textId="0591F29D" w:rsidR="0009408D" w:rsidRPr="003E7E47" w:rsidRDefault="0009408D" w:rsidP="0009408D">
      <w:pPr>
        <w:pStyle w:val="a9"/>
        <w:rPr>
          <w:rFonts w:ascii="Times New Roman"/>
        </w:rPr>
      </w:pPr>
      <w:r w:rsidRPr="003E7E47">
        <w:rPr>
          <w:rFonts w:ascii="Times New Roman"/>
        </w:rPr>
        <w:t>本文件由湖南省</w:t>
      </w:r>
      <w:r w:rsidR="00D41591">
        <w:rPr>
          <w:rFonts w:ascii="Times New Roman" w:hint="eastAsia"/>
        </w:rPr>
        <w:t>林业局</w:t>
      </w:r>
      <w:r w:rsidRPr="003E7E47">
        <w:rPr>
          <w:rFonts w:ascii="Times New Roman"/>
        </w:rPr>
        <w:t>提出。</w:t>
      </w:r>
    </w:p>
    <w:p w14:paraId="5247885D" w14:textId="6409EB08" w:rsidR="0009408D" w:rsidRPr="003E7E47" w:rsidRDefault="0009408D" w:rsidP="0009408D">
      <w:pPr>
        <w:pStyle w:val="a9"/>
        <w:rPr>
          <w:rFonts w:ascii="Times New Roman"/>
        </w:rPr>
      </w:pPr>
      <w:r w:rsidRPr="003E7E47">
        <w:rPr>
          <w:rFonts w:ascii="Times New Roman"/>
        </w:rPr>
        <w:t>本文件由湖南省</w:t>
      </w:r>
      <w:r w:rsidR="00E0175E" w:rsidRPr="00E0175E">
        <w:rPr>
          <w:rFonts w:ascii="Times New Roman" w:hint="eastAsia"/>
        </w:rPr>
        <w:t>林</w:t>
      </w:r>
      <w:r w:rsidRPr="00E0175E">
        <w:rPr>
          <w:rFonts w:ascii="Times New Roman"/>
        </w:rPr>
        <w:t>业标准化技术委员会归口</w:t>
      </w:r>
      <w:r w:rsidRPr="003E7E47">
        <w:rPr>
          <w:rFonts w:ascii="Times New Roman"/>
        </w:rPr>
        <w:t>。</w:t>
      </w:r>
    </w:p>
    <w:p w14:paraId="1D4731A0" w14:textId="1F2EC11C" w:rsidR="0009408D" w:rsidRPr="003E7E47" w:rsidRDefault="0009408D" w:rsidP="0009408D">
      <w:pPr>
        <w:pStyle w:val="a9"/>
        <w:rPr>
          <w:rFonts w:ascii="Times New Roman"/>
        </w:rPr>
      </w:pPr>
      <w:bookmarkStart w:id="17" w:name="_Hlk147868557"/>
      <w:r w:rsidRPr="003E7E47">
        <w:rPr>
          <w:rFonts w:ascii="Times New Roman"/>
        </w:rPr>
        <w:t>本文件起草单位：湖南农业大学</w:t>
      </w:r>
      <w:r w:rsidR="00D41591">
        <w:rPr>
          <w:rFonts w:ascii="Times New Roman" w:hint="eastAsia"/>
        </w:rPr>
        <w:t>；</w:t>
      </w:r>
      <w:r w:rsidR="00D41591" w:rsidRPr="00D41591">
        <w:rPr>
          <w:rFonts w:ascii="Times New Roman"/>
        </w:rPr>
        <w:t>湖南景然园林发展有限公司</w:t>
      </w:r>
      <w:r w:rsidR="005A3CA4" w:rsidRPr="00D41591">
        <w:rPr>
          <w:rFonts w:ascii="Times New Roman" w:hint="eastAsia"/>
        </w:rPr>
        <w:t>。</w:t>
      </w:r>
    </w:p>
    <w:p w14:paraId="4F4798CC" w14:textId="43904CFE" w:rsidR="0009408D" w:rsidRPr="003E7E47" w:rsidRDefault="0009408D" w:rsidP="0009408D">
      <w:pPr>
        <w:pStyle w:val="a9"/>
        <w:rPr>
          <w:rFonts w:ascii="Times New Roman"/>
        </w:rPr>
        <w:sectPr w:rsidR="0009408D" w:rsidRPr="003E7E47" w:rsidSect="003A3963">
          <w:headerReference w:type="default" r:id="rId10"/>
          <w:footerReference w:type="default" r:id="rId11"/>
          <w:pgSz w:w="11906" w:h="16838" w:code="9"/>
          <w:pgMar w:top="567" w:right="1134" w:bottom="1134" w:left="1417" w:header="1418" w:footer="1134" w:gutter="0"/>
          <w:pgNumType w:fmt="upperRoman" w:start="1"/>
          <w:cols w:space="425"/>
          <w:formProt w:val="0"/>
          <w:docGrid w:type="lines" w:linePitch="312"/>
        </w:sectPr>
      </w:pPr>
      <w:r w:rsidRPr="003E7E47">
        <w:rPr>
          <w:rFonts w:ascii="Times New Roman"/>
        </w:rPr>
        <w:t>本文件主要起草人：</w:t>
      </w:r>
      <w:r w:rsidR="00F53503">
        <w:rPr>
          <w:rFonts w:ascii="Times New Roman" w:hint="eastAsia"/>
        </w:rPr>
        <w:t>陈海霞</w:t>
      </w:r>
      <w:r w:rsidR="00CB2743">
        <w:rPr>
          <w:rFonts w:ascii="Times New Roman" w:hint="eastAsia"/>
        </w:rPr>
        <w:t>、</w:t>
      </w:r>
      <w:r w:rsidR="009B5382">
        <w:rPr>
          <w:rFonts w:ascii="Times New Roman" w:hint="eastAsia"/>
        </w:rPr>
        <w:t>王练文、</w:t>
      </w:r>
      <w:r w:rsidR="00C21ECF">
        <w:rPr>
          <w:rFonts w:ascii="Times New Roman" w:hint="eastAsia"/>
        </w:rPr>
        <w:t>李玉帆</w:t>
      </w:r>
      <w:r w:rsidR="00C21ECF" w:rsidRPr="003E7E47">
        <w:rPr>
          <w:rFonts w:ascii="Times New Roman"/>
        </w:rPr>
        <w:t>、</w:t>
      </w:r>
      <w:r w:rsidR="00D41591">
        <w:rPr>
          <w:rFonts w:ascii="Times New Roman" w:hint="eastAsia"/>
        </w:rPr>
        <w:t>蒋辉</w:t>
      </w:r>
      <w:r w:rsidR="009B5382">
        <w:rPr>
          <w:rFonts w:ascii="Times New Roman" w:hint="eastAsia"/>
        </w:rPr>
        <w:t xml:space="preserve"> </w:t>
      </w:r>
    </w:p>
    <w:bookmarkEnd w:id="17"/>
    <w:p w14:paraId="08BDA381" w14:textId="377E2BB8" w:rsidR="00D16CC4" w:rsidRDefault="00B95466" w:rsidP="00BC7EA6">
      <w:pPr>
        <w:ind w:firstLineChars="750" w:firstLine="2400"/>
        <w:rPr>
          <w:rFonts w:ascii="黑体" w:eastAsia="黑体"/>
          <w:kern w:val="0"/>
          <w:sz w:val="32"/>
          <w:szCs w:val="20"/>
        </w:rPr>
      </w:pPr>
      <w:r>
        <w:rPr>
          <w:rFonts w:ascii="黑体" w:eastAsia="黑体" w:hint="eastAsia"/>
          <w:kern w:val="0"/>
          <w:sz w:val="32"/>
          <w:szCs w:val="20"/>
        </w:rPr>
        <w:lastRenderedPageBreak/>
        <w:t>大花绣球盆栽生产</w:t>
      </w:r>
      <w:r w:rsidR="00D16CC4" w:rsidRPr="009F29FD">
        <w:rPr>
          <w:rFonts w:ascii="黑体" w:eastAsia="黑体" w:hint="eastAsia"/>
          <w:kern w:val="0"/>
          <w:sz w:val="32"/>
          <w:szCs w:val="20"/>
        </w:rPr>
        <w:t>技术规程</w:t>
      </w:r>
    </w:p>
    <w:p w14:paraId="6E3633B9" w14:textId="77777777" w:rsidR="00D16CC4" w:rsidRDefault="00D16CC4" w:rsidP="00D16CC4">
      <w:pPr>
        <w:ind w:firstLineChars="350" w:firstLine="1120"/>
        <w:rPr>
          <w:rFonts w:ascii="黑体" w:eastAsia="黑体"/>
          <w:kern w:val="0"/>
          <w:sz w:val="32"/>
          <w:szCs w:val="20"/>
        </w:rPr>
      </w:pPr>
    </w:p>
    <w:p w14:paraId="306B3253" w14:textId="77777777" w:rsidR="00D16CC4" w:rsidRPr="00971E68" w:rsidRDefault="00D16CC4" w:rsidP="00D16CC4">
      <w:pPr>
        <w:pStyle w:val="1"/>
        <w:spacing w:before="120" w:after="120" w:line="360" w:lineRule="auto"/>
        <w:rPr>
          <w:rFonts w:ascii="黑体" w:eastAsia="黑体" w:hAnsi="黑体"/>
          <w:sz w:val="21"/>
          <w:szCs w:val="21"/>
        </w:rPr>
      </w:pPr>
      <w:bookmarkStart w:id="18" w:name="_Toc92309784"/>
      <w:r w:rsidRPr="00971E68">
        <w:rPr>
          <w:rFonts w:ascii="黑体" w:eastAsia="黑体" w:hAnsi="黑体" w:hint="eastAsia"/>
          <w:sz w:val="21"/>
          <w:szCs w:val="21"/>
        </w:rPr>
        <w:t>1 范围</w:t>
      </w:r>
      <w:bookmarkEnd w:id="18"/>
    </w:p>
    <w:p w14:paraId="0EA86F0C" w14:textId="52722E2C" w:rsidR="00DB6747" w:rsidRPr="00A1086E" w:rsidRDefault="00D16CC4" w:rsidP="00D16CC4">
      <w:pPr>
        <w:pStyle w:val="a9"/>
        <w:spacing w:afterLines="50" w:after="156"/>
        <w:rPr>
          <w:rFonts w:ascii="Times New Roman"/>
          <w:szCs w:val="21"/>
        </w:rPr>
      </w:pPr>
      <w:r w:rsidRPr="00A1086E">
        <w:rPr>
          <w:rFonts w:ascii="Times New Roman"/>
          <w:szCs w:val="21"/>
        </w:rPr>
        <w:t>本</w:t>
      </w:r>
      <w:r w:rsidR="008C3686">
        <w:rPr>
          <w:rFonts w:ascii="Times New Roman" w:hint="eastAsia"/>
          <w:szCs w:val="21"/>
        </w:rPr>
        <w:t>文件</w:t>
      </w:r>
      <w:r w:rsidR="00DC252C">
        <w:rPr>
          <w:rFonts w:ascii="Times New Roman" w:hint="eastAsia"/>
          <w:szCs w:val="21"/>
        </w:rPr>
        <w:t>确立</w:t>
      </w:r>
      <w:r w:rsidRPr="00A1086E">
        <w:rPr>
          <w:rFonts w:ascii="Times New Roman"/>
          <w:szCs w:val="21"/>
        </w:rPr>
        <w:t>了</w:t>
      </w:r>
      <w:r w:rsidR="000108C6">
        <w:rPr>
          <w:rFonts w:ascii="Times New Roman" w:hint="eastAsia"/>
          <w:szCs w:val="21"/>
        </w:rPr>
        <w:t>大花绣球</w:t>
      </w:r>
      <w:r w:rsidRPr="00A1086E">
        <w:rPr>
          <w:rFonts w:ascii="Times New Roman" w:hint="eastAsia"/>
          <w:szCs w:val="21"/>
        </w:rPr>
        <w:t>（</w:t>
      </w:r>
      <w:r w:rsidR="000108C6">
        <w:rPr>
          <w:rFonts w:ascii="Times New Roman"/>
          <w:i/>
          <w:szCs w:val="21"/>
        </w:rPr>
        <w:t>H</w:t>
      </w:r>
      <w:r w:rsidR="000108C6">
        <w:rPr>
          <w:rFonts w:ascii="Times New Roman" w:hint="eastAsia"/>
          <w:i/>
          <w:szCs w:val="21"/>
        </w:rPr>
        <w:t>y</w:t>
      </w:r>
      <w:r w:rsidR="000108C6">
        <w:rPr>
          <w:rFonts w:ascii="Times New Roman"/>
          <w:i/>
          <w:szCs w:val="21"/>
        </w:rPr>
        <w:t>drangea macrophylla</w:t>
      </w:r>
      <w:r w:rsidRPr="00A1086E">
        <w:rPr>
          <w:rFonts w:ascii="Times New Roman" w:hint="eastAsia"/>
          <w:szCs w:val="21"/>
        </w:rPr>
        <w:t>）</w:t>
      </w:r>
      <w:r w:rsidR="00DB6747">
        <w:rPr>
          <w:rFonts w:ascii="Times New Roman" w:hint="eastAsia"/>
          <w:szCs w:val="21"/>
        </w:rPr>
        <w:t>盆花生产适宜</w:t>
      </w:r>
      <w:r w:rsidR="00DB6747" w:rsidRPr="00DB6747">
        <w:rPr>
          <w:rFonts w:ascii="Times New Roman" w:hint="eastAsia"/>
          <w:szCs w:val="21"/>
        </w:rPr>
        <w:t>的生产环境条件、种苗繁育技术、栽培管理技术</w:t>
      </w:r>
      <w:r w:rsidR="00C45DC4">
        <w:rPr>
          <w:rFonts w:ascii="Times New Roman" w:hint="eastAsia"/>
          <w:szCs w:val="21"/>
        </w:rPr>
        <w:t>和</w:t>
      </w:r>
      <w:r w:rsidR="00DB6747" w:rsidRPr="00DB6747">
        <w:rPr>
          <w:rFonts w:ascii="Times New Roman" w:hint="eastAsia"/>
          <w:szCs w:val="21"/>
        </w:rPr>
        <w:t>花期调控等技术要求。</w:t>
      </w:r>
    </w:p>
    <w:p w14:paraId="283BC0BE" w14:textId="0E705FA4" w:rsidR="00D16CC4" w:rsidRDefault="00D16CC4" w:rsidP="00D16CC4">
      <w:pPr>
        <w:pStyle w:val="a9"/>
        <w:spacing w:afterLines="50" w:after="156"/>
        <w:rPr>
          <w:rFonts w:ascii="Times New Roman"/>
          <w:szCs w:val="21"/>
        </w:rPr>
      </w:pPr>
      <w:r w:rsidRPr="00A1086E">
        <w:rPr>
          <w:rFonts w:ascii="Times New Roman"/>
          <w:szCs w:val="21"/>
        </w:rPr>
        <w:t>本</w:t>
      </w:r>
      <w:r>
        <w:rPr>
          <w:rFonts w:ascii="Times New Roman" w:hint="eastAsia"/>
          <w:szCs w:val="21"/>
        </w:rPr>
        <w:t>文件</w:t>
      </w:r>
      <w:r w:rsidRPr="00A1086E">
        <w:rPr>
          <w:rFonts w:ascii="Times New Roman"/>
          <w:szCs w:val="21"/>
        </w:rPr>
        <w:t>适用于</w:t>
      </w:r>
      <w:r w:rsidR="00633C2C">
        <w:rPr>
          <w:rFonts w:ascii="Times New Roman" w:hint="eastAsia"/>
          <w:szCs w:val="21"/>
        </w:rPr>
        <w:t>湖南省</w:t>
      </w:r>
      <w:r w:rsidR="005F2812">
        <w:rPr>
          <w:rFonts w:ascii="Times New Roman" w:hint="eastAsia"/>
          <w:szCs w:val="21"/>
        </w:rPr>
        <w:t>大花绣球的盆</w:t>
      </w:r>
      <w:r w:rsidR="00C20AA8">
        <w:rPr>
          <w:rFonts w:ascii="Times New Roman" w:hint="eastAsia"/>
          <w:szCs w:val="21"/>
        </w:rPr>
        <w:t>花</w:t>
      </w:r>
      <w:r w:rsidR="005F2812">
        <w:rPr>
          <w:rFonts w:ascii="Times New Roman" w:hint="eastAsia"/>
          <w:szCs w:val="21"/>
        </w:rPr>
        <w:t>生产</w:t>
      </w:r>
      <w:r w:rsidRPr="00A1086E">
        <w:rPr>
          <w:rFonts w:ascii="Times New Roman"/>
          <w:szCs w:val="21"/>
        </w:rPr>
        <w:t>。</w:t>
      </w:r>
    </w:p>
    <w:p w14:paraId="175E096D" w14:textId="77777777" w:rsidR="00D16CC4" w:rsidRPr="00971E68" w:rsidRDefault="00D16CC4" w:rsidP="00D16CC4">
      <w:pPr>
        <w:pStyle w:val="1"/>
        <w:spacing w:before="120" w:after="120" w:line="360" w:lineRule="auto"/>
        <w:rPr>
          <w:rFonts w:ascii="黑体" w:eastAsia="黑体" w:hAnsi="黑体"/>
          <w:sz w:val="21"/>
          <w:szCs w:val="21"/>
        </w:rPr>
      </w:pPr>
      <w:bookmarkStart w:id="19" w:name="_Toc92309785"/>
      <w:r w:rsidRPr="00971E68">
        <w:rPr>
          <w:rFonts w:ascii="黑体" w:eastAsia="黑体" w:hAnsi="黑体" w:hint="eastAsia"/>
          <w:sz w:val="21"/>
          <w:szCs w:val="21"/>
        </w:rPr>
        <w:t>2 规范性引用文件</w:t>
      </w:r>
      <w:bookmarkEnd w:id="19"/>
    </w:p>
    <w:p w14:paraId="0D9C4A41" w14:textId="77777777" w:rsidR="00D16CC4" w:rsidRDefault="00D16CC4" w:rsidP="00DB6747">
      <w:pPr>
        <w:pStyle w:val="a9"/>
      </w:pPr>
      <w:r w:rsidRPr="00A1086E">
        <w:rPr>
          <w:rFonts w:ascii="Times New Roman"/>
          <w:szCs w:val="21"/>
        </w:rPr>
        <w:t>下列文件</w:t>
      </w:r>
      <w:r w:rsidR="002D0C0A">
        <w:rPr>
          <w:rFonts w:ascii="Times New Roman" w:hint="eastAsia"/>
          <w:szCs w:val="21"/>
        </w:rPr>
        <w:t>中的内容通过文中的规范性引用而构成本文件必不可少的条款。</w:t>
      </w:r>
      <w:r w:rsidR="00377DD9">
        <w:rPr>
          <w:rFonts w:hint="eastAsia"/>
        </w:rPr>
        <w:t>其中，注日期的引用文件，仅该日期对应的版本适用于本文件；不注日期的引用文件，其最新版本（包括所有的修改单）适用于本文件。</w:t>
      </w:r>
    </w:p>
    <w:p w14:paraId="15BD3BCF" w14:textId="0811E196" w:rsidR="0067562B" w:rsidRPr="00BD28B5" w:rsidRDefault="0067562B" w:rsidP="00DB6747">
      <w:pPr>
        <w:pStyle w:val="a9"/>
        <w:rPr>
          <w:rFonts w:ascii="Times New Roman"/>
          <w:szCs w:val="21"/>
        </w:rPr>
      </w:pPr>
      <w:r w:rsidRPr="00BD28B5">
        <w:rPr>
          <w:rFonts w:ascii="Times New Roman"/>
          <w:szCs w:val="21"/>
        </w:rPr>
        <w:t>DB32/T 3785-2020</w:t>
      </w:r>
      <w:r w:rsidR="00C20AA8" w:rsidRPr="00BD28B5">
        <w:rPr>
          <w:rFonts w:ascii="Times New Roman"/>
          <w:szCs w:val="21"/>
        </w:rPr>
        <w:t xml:space="preserve"> </w:t>
      </w:r>
      <w:r w:rsidRPr="00BD28B5">
        <w:rPr>
          <w:rFonts w:ascii="Times New Roman"/>
          <w:szCs w:val="21"/>
        </w:rPr>
        <w:t>绣球花扦插育苗技术规程</w:t>
      </w:r>
    </w:p>
    <w:p w14:paraId="06A8CAC9" w14:textId="3107E427" w:rsidR="0067562B" w:rsidRPr="00BD28B5" w:rsidRDefault="0067562B" w:rsidP="00DB6747">
      <w:pPr>
        <w:pStyle w:val="a9"/>
        <w:rPr>
          <w:rFonts w:ascii="Times New Roman"/>
          <w:szCs w:val="21"/>
        </w:rPr>
      </w:pPr>
      <w:r w:rsidRPr="00BD28B5">
        <w:rPr>
          <w:rFonts w:ascii="Times New Roman"/>
          <w:szCs w:val="21"/>
        </w:rPr>
        <w:t>LY/T 1732-2008</w:t>
      </w:r>
      <w:r w:rsidR="00C20AA8" w:rsidRPr="00BD28B5">
        <w:rPr>
          <w:rFonts w:ascii="Times New Roman"/>
          <w:szCs w:val="21"/>
        </w:rPr>
        <w:t xml:space="preserve"> </w:t>
      </w:r>
      <w:r w:rsidRPr="00BD28B5">
        <w:rPr>
          <w:rFonts w:ascii="Times New Roman"/>
          <w:szCs w:val="21"/>
        </w:rPr>
        <w:t>八仙花盆花产品质量等级</w:t>
      </w:r>
    </w:p>
    <w:p w14:paraId="14DF5BBB" w14:textId="5DE81B5C" w:rsidR="0067562B" w:rsidRPr="00BD28B5" w:rsidRDefault="0067562B" w:rsidP="0067562B">
      <w:pPr>
        <w:pStyle w:val="a9"/>
        <w:spacing w:line="360" w:lineRule="auto"/>
        <w:rPr>
          <w:rFonts w:ascii="Times New Roman"/>
        </w:rPr>
      </w:pPr>
      <w:bookmarkStart w:id="20" w:name="_Toc92309786"/>
      <w:r w:rsidRPr="00BD28B5">
        <w:rPr>
          <w:rFonts w:ascii="Times New Roman"/>
        </w:rPr>
        <w:t xml:space="preserve">GB/T 8321.10—2018  </w:t>
      </w:r>
      <w:r w:rsidRPr="00BD28B5">
        <w:rPr>
          <w:rFonts w:ascii="Times New Roman"/>
        </w:rPr>
        <w:t>农药合理使用</w:t>
      </w:r>
      <w:r w:rsidR="00BD28B5" w:rsidRPr="00BD28B5">
        <w:rPr>
          <w:rFonts w:ascii="Times New Roman"/>
        </w:rPr>
        <w:t>准则</w:t>
      </w:r>
      <w:r w:rsidRPr="00BD28B5">
        <w:rPr>
          <w:rFonts w:ascii="Times New Roman"/>
        </w:rPr>
        <w:t>（十）</w:t>
      </w:r>
    </w:p>
    <w:p w14:paraId="1257C85F" w14:textId="77777777" w:rsidR="00D16CC4" w:rsidRDefault="00D16CC4" w:rsidP="00D16CC4">
      <w:pPr>
        <w:pStyle w:val="1"/>
        <w:spacing w:before="120" w:after="120" w:line="360" w:lineRule="auto"/>
        <w:rPr>
          <w:rFonts w:ascii="黑体" w:eastAsia="黑体" w:hAnsi="黑体"/>
          <w:sz w:val="21"/>
          <w:szCs w:val="21"/>
        </w:rPr>
      </w:pPr>
      <w:r w:rsidRPr="00971E68">
        <w:rPr>
          <w:rFonts w:ascii="黑体" w:eastAsia="黑体" w:hAnsi="黑体" w:hint="eastAsia"/>
          <w:sz w:val="21"/>
          <w:szCs w:val="21"/>
        </w:rPr>
        <w:t>3 术语</w:t>
      </w:r>
      <w:r w:rsidR="008C3686">
        <w:rPr>
          <w:rFonts w:ascii="黑体" w:eastAsia="黑体" w:hAnsi="黑体" w:hint="eastAsia"/>
          <w:sz w:val="21"/>
          <w:szCs w:val="21"/>
        </w:rPr>
        <w:t>和</w:t>
      </w:r>
      <w:r w:rsidRPr="00971E68">
        <w:rPr>
          <w:rFonts w:ascii="黑体" w:eastAsia="黑体" w:hAnsi="黑体" w:hint="eastAsia"/>
          <w:sz w:val="21"/>
          <w:szCs w:val="21"/>
        </w:rPr>
        <w:t>定义</w:t>
      </w:r>
      <w:bookmarkEnd w:id="20"/>
    </w:p>
    <w:p w14:paraId="14B2F5CE" w14:textId="77777777" w:rsidR="009B7027" w:rsidRPr="00D37F4D" w:rsidRDefault="009B7027" w:rsidP="009B7027">
      <w:pPr>
        <w:pStyle w:val="HTML1"/>
        <w:widowControl w:val="0"/>
        <w:overflowPunct w:val="0"/>
        <w:spacing w:line="324" w:lineRule="exact"/>
        <w:ind w:firstLineChars="200" w:firstLine="420"/>
        <w:jc w:val="both"/>
        <w:rPr>
          <w:rFonts w:ascii="宋体" w:eastAsia="宋体" w:hAnsi="Times New Roman"/>
          <w:color w:val="000000"/>
          <w:kern w:val="2"/>
          <w:sz w:val="21"/>
          <w:szCs w:val="24"/>
        </w:rPr>
      </w:pPr>
      <w:r w:rsidRPr="009150A6">
        <w:rPr>
          <w:rFonts w:ascii="宋体" w:eastAsia="宋体" w:hAnsi="Times New Roman" w:hint="eastAsia"/>
          <w:color w:val="000000"/>
          <w:kern w:val="2"/>
          <w:sz w:val="21"/>
          <w:szCs w:val="24"/>
        </w:rPr>
        <w:t>本文件没有需要界定的术语和定义。</w:t>
      </w:r>
    </w:p>
    <w:p w14:paraId="17C5A761" w14:textId="77777777" w:rsidR="009B7027" w:rsidRPr="009B7027" w:rsidRDefault="009B7027" w:rsidP="009B7027"/>
    <w:p w14:paraId="43F18589" w14:textId="2FE9389E" w:rsidR="000E7F9E" w:rsidRPr="00294256" w:rsidRDefault="00CB11D3" w:rsidP="00294256">
      <w:pPr>
        <w:pStyle w:val="11"/>
      </w:pPr>
      <w:bookmarkStart w:id="21" w:name="_Toc24911963"/>
      <w:bookmarkStart w:id="22" w:name="_Toc92309787"/>
      <w:bookmarkStart w:id="23" w:name="_Toc86828419"/>
      <w:bookmarkEnd w:id="21"/>
      <w:r w:rsidRPr="00294256">
        <w:rPr>
          <w:rFonts w:hint="eastAsia"/>
        </w:rPr>
        <w:t>4</w:t>
      </w:r>
      <w:r w:rsidRPr="00294256">
        <w:t xml:space="preserve"> </w:t>
      </w:r>
      <w:r w:rsidR="00167B0A">
        <w:rPr>
          <w:rFonts w:hint="eastAsia"/>
        </w:rPr>
        <w:t>生产环境</w:t>
      </w:r>
      <w:r w:rsidRPr="00294256">
        <w:rPr>
          <w:rFonts w:hint="eastAsia"/>
        </w:rPr>
        <w:t>条件</w:t>
      </w:r>
      <w:bookmarkEnd w:id="22"/>
    </w:p>
    <w:p w14:paraId="3A2CDE12" w14:textId="108B183E" w:rsidR="001049F8" w:rsidRPr="00F834D4" w:rsidRDefault="001049F8" w:rsidP="001049F8">
      <w:pPr>
        <w:pStyle w:val="a9"/>
        <w:ind w:firstLineChars="0" w:firstLine="0"/>
        <w:rPr>
          <w:rFonts w:ascii="黑体" w:eastAsia="黑体" w:hAnsiTheme="minorHAnsi" w:cstheme="minorBidi"/>
          <w:noProof w:val="0"/>
          <w:szCs w:val="21"/>
        </w:rPr>
      </w:pPr>
      <w:r w:rsidRPr="00F834D4">
        <w:rPr>
          <w:rFonts w:ascii="黑体" w:eastAsia="黑体" w:hAnsiTheme="minorHAnsi" w:cstheme="minorBidi" w:hint="eastAsia"/>
          <w:noProof w:val="0"/>
          <w:szCs w:val="21"/>
        </w:rPr>
        <w:t>4</w:t>
      </w:r>
      <w:r w:rsidRPr="00F834D4">
        <w:rPr>
          <w:rFonts w:ascii="黑体" w:eastAsia="黑体" w:hAnsiTheme="minorHAnsi" w:cstheme="minorBidi"/>
          <w:noProof w:val="0"/>
          <w:szCs w:val="21"/>
        </w:rPr>
        <w:t xml:space="preserve">.1 </w:t>
      </w:r>
      <w:r w:rsidRPr="00F834D4">
        <w:rPr>
          <w:rFonts w:ascii="黑体" w:eastAsia="黑体" w:hAnsiTheme="minorHAnsi" w:cstheme="minorBidi" w:hint="eastAsia"/>
          <w:noProof w:val="0"/>
          <w:szCs w:val="21"/>
        </w:rPr>
        <w:t>育苗场地</w:t>
      </w:r>
      <w:proofErr w:type="gramStart"/>
      <w:r w:rsidR="00FD2388" w:rsidRPr="00F834D4">
        <w:rPr>
          <w:rFonts w:ascii="黑体" w:eastAsia="黑体" w:hAnsiTheme="minorHAnsi" w:cstheme="minorBidi" w:hint="eastAsia"/>
          <w:noProof w:val="0"/>
          <w:szCs w:val="21"/>
        </w:rPr>
        <w:t>地</w:t>
      </w:r>
      <w:proofErr w:type="gramEnd"/>
      <w:r w:rsidR="00FD2388" w:rsidRPr="00F834D4">
        <w:rPr>
          <w:rFonts w:ascii="黑体" w:eastAsia="黑体" w:hAnsiTheme="minorHAnsi" w:cstheme="minorBidi" w:hint="eastAsia"/>
          <w:noProof w:val="0"/>
          <w:szCs w:val="21"/>
        </w:rPr>
        <w:t>环境条件</w:t>
      </w:r>
    </w:p>
    <w:p w14:paraId="1DA7AE14" w14:textId="4A1F9F3E" w:rsidR="00323329" w:rsidRDefault="00867F9A" w:rsidP="001049F8">
      <w:pPr>
        <w:pStyle w:val="a9"/>
        <w:rPr>
          <w:szCs w:val="21"/>
        </w:rPr>
      </w:pPr>
      <w:r w:rsidRPr="001A4ED4">
        <w:rPr>
          <w:rFonts w:hint="eastAsia"/>
          <w:szCs w:val="21"/>
        </w:rPr>
        <w:t>选择具备遮阴、保湿、控温等功能的塑料薄膜温室或</w:t>
      </w:r>
      <w:r w:rsidR="00E566F1">
        <w:rPr>
          <w:rFonts w:hint="eastAsia"/>
          <w:szCs w:val="21"/>
        </w:rPr>
        <w:t>小</w:t>
      </w:r>
      <w:r w:rsidRPr="001A4ED4">
        <w:rPr>
          <w:rFonts w:hint="eastAsia"/>
          <w:szCs w:val="21"/>
        </w:rPr>
        <w:t>玻璃温室，</w:t>
      </w:r>
      <w:r w:rsidR="00705679" w:rsidRPr="001A4ED4">
        <w:rPr>
          <w:rFonts w:hint="eastAsia"/>
          <w:szCs w:val="21"/>
        </w:rPr>
        <w:t>温室</w:t>
      </w:r>
      <w:r w:rsidRPr="001A4ED4">
        <w:rPr>
          <w:rFonts w:hint="eastAsia"/>
          <w:szCs w:val="21"/>
        </w:rPr>
        <w:t>内设置可移动的苗床架。</w:t>
      </w:r>
    </w:p>
    <w:p w14:paraId="4A232C4A" w14:textId="4F43C649" w:rsidR="001049F8" w:rsidRPr="00F834D4" w:rsidRDefault="001049F8" w:rsidP="001049F8">
      <w:pPr>
        <w:pStyle w:val="a9"/>
        <w:ind w:firstLineChars="0" w:firstLine="0"/>
        <w:rPr>
          <w:rFonts w:ascii="黑体" w:eastAsia="黑体" w:hAnsiTheme="minorHAnsi" w:cstheme="minorBidi"/>
          <w:noProof w:val="0"/>
          <w:szCs w:val="21"/>
        </w:rPr>
      </w:pPr>
      <w:r w:rsidRPr="00F834D4">
        <w:rPr>
          <w:rFonts w:ascii="黑体" w:eastAsia="黑体" w:hAnsiTheme="minorHAnsi" w:cstheme="minorBidi" w:hint="eastAsia"/>
          <w:noProof w:val="0"/>
          <w:szCs w:val="21"/>
        </w:rPr>
        <w:t>4</w:t>
      </w:r>
      <w:r w:rsidRPr="00F834D4">
        <w:rPr>
          <w:rFonts w:ascii="黑体" w:eastAsia="黑体" w:hAnsiTheme="minorHAnsi" w:cstheme="minorBidi"/>
          <w:noProof w:val="0"/>
          <w:szCs w:val="21"/>
        </w:rPr>
        <w:t xml:space="preserve">.2 </w:t>
      </w:r>
      <w:r w:rsidRPr="00F834D4">
        <w:rPr>
          <w:rFonts w:ascii="黑体" w:eastAsia="黑体" w:hAnsiTheme="minorHAnsi" w:cstheme="minorBidi" w:hint="eastAsia"/>
          <w:noProof w:val="0"/>
          <w:szCs w:val="21"/>
        </w:rPr>
        <w:t>盆花生产场地环境条件</w:t>
      </w:r>
    </w:p>
    <w:p w14:paraId="311EC290" w14:textId="620C8EC6" w:rsidR="00FD2388" w:rsidRPr="001A4ED4" w:rsidRDefault="001049F8" w:rsidP="001A4ED4">
      <w:pPr>
        <w:pStyle w:val="a9"/>
        <w:rPr>
          <w:szCs w:val="21"/>
        </w:rPr>
      </w:pPr>
      <w:r w:rsidRPr="001A4ED4">
        <w:rPr>
          <w:rFonts w:hint="eastAsia"/>
          <w:szCs w:val="21"/>
        </w:rPr>
        <w:t>选择具备遮阴、保湿、控温等功能的塑料薄膜温室</w:t>
      </w:r>
      <w:r>
        <w:rPr>
          <w:rFonts w:hint="eastAsia"/>
          <w:szCs w:val="21"/>
        </w:rPr>
        <w:t>，</w:t>
      </w:r>
      <w:r w:rsidR="00D87248" w:rsidRPr="001A4ED4">
        <w:rPr>
          <w:rFonts w:hint="eastAsia"/>
          <w:szCs w:val="21"/>
        </w:rPr>
        <w:t>温室内设置可移动的苗床架</w:t>
      </w:r>
      <w:r w:rsidR="00D87248">
        <w:rPr>
          <w:rFonts w:hint="eastAsia"/>
          <w:szCs w:val="21"/>
        </w:rPr>
        <w:t>；</w:t>
      </w:r>
      <w:r>
        <w:rPr>
          <w:rFonts w:hint="eastAsia"/>
          <w:szCs w:val="21"/>
        </w:rPr>
        <w:t>或者</w:t>
      </w:r>
      <w:r w:rsidR="0039110D">
        <w:rPr>
          <w:rFonts w:hint="eastAsia"/>
          <w:szCs w:val="21"/>
        </w:rPr>
        <w:t>具备遮阳设施的</w:t>
      </w:r>
      <w:r>
        <w:rPr>
          <w:rFonts w:hint="eastAsia"/>
          <w:szCs w:val="21"/>
        </w:rPr>
        <w:t>露天</w:t>
      </w:r>
      <w:r w:rsidR="0039110D">
        <w:rPr>
          <w:rFonts w:hint="eastAsia"/>
          <w:szCs w:val="21"/>
        </w:rPr>
        <w:t>场地</w:t>
      </w:r>
      <w:r>
        <w:rPr>
          <w:rFonts w:hint="eastAsia"/>
          <w:szCs w:val="21"/>
        </w:rPr>
        <w:t>。</w:t>
      </w:r>
    </w:p>
    <w:p w14:paraId="794EA3D9" w14:textId="1312E99C" w:rsidR="00D16CC4" w:rsidRPr="00971E68" w:rsidRDefault="00D16CC4" w:rsidP="00D16CC4">
      <w:pPr>
        <w:pStyle w:val="1"/>
        <w:spacing w:before="120" w:after="120" w:line="360" w:lineRule="auto"/>
        <w:rPr>
          <w:rFonts w:ascii="黑体" w:eastAsia="黑体" w:hAnsi="黑体"/>
          <w:noProof/>
          <w:sz w:val="21"/>
          <w:szCs w:val="21"/>
        </w:rPr>
      </w:pPr>
      <w:bookmarkStart w:id="24" w:name="_Toc92309788"/>
      <w:bookmarkEnd w:id="23"/>
      <w:r w:rsidRPr="00971E68">
        <w:rPr>
          <w:rFonts w:ascii="黑体" w:eastAsia="黑体" w:hAnsi="黑体" w:hint="eastAsia"/>
          <w:noProof/>
          <w:sz w:val="21"/>
          <w:szCs w:val="21"/>
        </w:rPr>
        <w:t xml:space="preserve">5 </w:t>
      </w:r>
      <w:bookmarkEnd w:id="24"/>
      <w:r w:rsidR="00CE145C">
        <w:rPr>
          <w:rFonts w:ascii="黑体" w:eastAsia="黑体" w:hAnsi="黑体" w:hint="eastAsia"/>
          <w:noProof/>
          <w:sz w:val="21"/>
          <w:szCs w:val="21"/>
        </w:rPr>
        <w:t>种苗繁育技术</w:t>
      </w:r>
    </w:p>
    <w:p w14:paraId="267BB63E" w14:textId="39194E03" w:rsidR="00D16CC4" w:rsidRPr="00F41D77" w:rsidRDefault="00D16CC4" w:rsidP="00CB11D3">
      <w:pPr>
        <w:spacing w:afterLines="50" w:after="156"/>
        <w:rPr>
          <w:rFonts w:ascii="黑体" w:eastAsia="黑体"/>
          <w:kern w:val="0"/>
          <w:szCs w:val="21"/>
        </w:rPr>
      </w:pPr>
      <w:r w:rsidRPr="00F41D77">
        <w:rPr>
          <w:rFonts w:ascii="黑体" w:eastAsia="黑体" w:hint="eastAsia"/>
          <w:kern w:val="0"/>
          <w:szCs w:val="21"/>
        </w:rPr>
        <w:t xml:space="preserve">5.1 </w:t>
      </w:r>
      <w:r w:rsidR="001A4ED4">
        <w:rPr>
          <w:rFonts w:ascii="黑体" w:eastAsia="黑体" w:hint="eastAsia"/>
          <w:kern w:val="0"/>
          <w:szCs w:val="21"/>
        </w:rPr>
        <w:t xml:space="preserve">扦插前准备 </w:t>
      </w:r>
    </w:p>
    <w:p w14:paraId="0F433AE3" w14:textId="027B8BE8" w:rsidR="00D16CC4" w:rsidRDefault="00D16CC4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 w:rsidRPr="003E29BF">
        <w:rPr>
          <w:rFonts w:ascii="Times New Roman" w:hAnsi="Times New Roman" w:cs="Times New Roman"/>
          <w:noProof/>
          <w:kern w:val="0"/>
          <w:szCs w:val="21"/>
        </w:rPr>
        <w:t xml:space="preserve">5.1.1 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 w:rsidR="004E18CD">
        <w:rPr>
          <w:rFonts w:ascii="Times New Roman" w:hAnsi="Times New Roman" w:cs="Times New Roman" w:hint="eastAsia"/>
          <w:noProof/>
          <w:kern w:val="0"/>
          <w:szCs w:val="21"/>
        </w:rPr>
        <w:t>母株选择</w:t>
      </w:r>
    </w:p>
    <w:p w14:paraId="2C40E19B" w14:textId="21D65290" w:rsidR="002739AE" w:rsidRPr="003E29BF" w:rsidRDefault="002739AE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>
        <w:rPr>
          <w:rFonts w:ascii="Times New Roman" w:hAnsi="Times New Roman" w:cs="Times New Roman"/>
          <w:noProof/>
          <w:kern w:val="0"/>
          <w:szCs w:val="21"/>
        </w:rPr>
        <w:t xml:space="preserve">  </w:t>
      </w:r>
      <w:r>
        <w:rPr>
          <w:rFonts w:ascii="Times New Roman" w:hAnsi="Times New Roman" w:cs="Times New Roman" w:hint="eastAsia"/>
          <w:noProof/>
          <w:kern w:val="0"/>
          <w:szCs w:val="21"/>
        </w:rPr>
        <w:t>选择生长健壮、芽体饱满且无病虫害的</w:t>
      </w:r>
      <w:r w:rsidR="00EF2B40">
        <w:rPr>
          <w:rFonts w:ascii="Times New Roman" w:hAnsi="Times New Roman" w:cs="Times New Roman" w:hint="eastAsia"/>
          <w:noProof/>
          <w:kern w:val="0"/>
          <w:szCs w:val="21"/>
        </w:rPr>
        <w:t>2</w:t>
      </w:r>
      <w:r w:rsidR="00EF2B40">
        <w:rPr>
          <w:rFonts w:ascii="Times New Roman" w:hAnsi="Times New Roman" w:cs="Times New Roman" w:hint="eastAsia"/>
          <w:noProof/>
          <w:kern w:val="0"/>
          <w:szCs w:val="21"/>
        </w:rPr>
        <w:t>年生以上的</w:t>
      </w:r>
      <w:r>
        <w:rPr>
          <w:rFonts w:ascii="Times New Roman" w:hAnsi="Times New Roman" w:cs="Times New Roman" w:hint="eastAsia"/>
          <w:noProof/>
          <w:kern w:val="0"/>
          <w:szCs w:val="21"/>
        </w:rPr>
        <w:t>植株为采穗母株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。</w:t>
      </w:r>
    </w:p>
    <w:p w14:paraId="4E77EE04" w14:textId="6911B5C7" w:rsidR="00D16CC4" w:rsidRDefault="00D16CC4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 w:rsidRPr="003E29BF">
        <w:rPr>
          <w:rFonts w:ascii="Times New Roman" w:hAnsi="Times New Roman" w:cs="Times New Roman"/>
          <w:noProof/>
          <w:kern w:val="0"/>
          <w:szCs w:val="21"/>
        </w:rPr>
        <w:t xml:space="preserve">5.1.2 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 w:rsidR="004E18CD">
        <w:rPr>
          <w:rFonts w:ascii="Times New Roman" w:hAnsi="Times New Roman" w:cs="Times New Roman" w:hint="eastAsia"/>
          <w:noProof/>
          <w:kern w:val="0"/>
          <w:szCs w:val="21"/>
        </w:rPr>
        <w:t>扦插基质选择</w:t>
      </w:r>
    </w:p>
    <w:p w14:paraId="52FA7598" w14:textId="07324F28" w:rsidR="002739AE" w:rsidRDefault="002739AE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>
        <w:rPr>
          <w:rFonts w:ascii="Times New Roman" w:hAnsi="Times New Roman" w:cs="Times New Roman"/>
          <w:noProof/>
          <w:kern w:val="0"/>
          <w:szCs w:val="21"/>
        </w:rPr>
        <w:t xml:space="preserve">   </w:t>
      </w:r>
      <w:r w:rsidR="00646CC2">
        <w:rPr>
          <w:rFonts w:ascii="Times New Roman" w:hAnsi="Times New Roman" w:cs="Times New Roman" w:hint="eastAsia"/>
          <w:noProof/>
          <w:kern w:val="0"/>
          <w:szCs w:val="21"/>
        </w:rPr>
        <w:t>采用草炭和珍珠岩的混合</w:t>
      </w:r>
      <w:r>
        <w:rPr>
          <w:rFonts w:ascii="Times New Roman" w:hAnsi="Times New Roman" w:cs="Times New Roman" w:hint="eastAsia"/>
          <w:noProof/>
          <w:kern w:val="0"/>
          <w:szCs w:val="21"/>
        </w:rPr>
        <w:t>基质</w:t>
      </w:r>
      <w:r w:rsidR="00646CC2">
        <w:rPr>
          <w:rFonts w:ascii="Times New Roman" w:hAnsi="Times New Roman" w:cs="Times New Roman" w:hint="eastAsia"/>
          <w:noProof/>
          <w:kern w:val="0"/>
          <w:szCs w:val="21"/>
        </w:rPr>
        <w:t>，按照体积比</w:t>
      </w:r>
      <w:r w:rsidR="00646CC2">
        <w:rPr>
          <w:rFonts w:ascii="Times New Roman" w:hAnsi="Times New Roman" w:cs="Times New Roman" w:hint="eastAsia"/>
          <w:noProof/>
          <w:kern w:val="0"/>
          <w:szCs w:val="21"/>
        </w:rPr>
        <w:t>1:</w:t>
      </w:r>
      <w:r w:rsidR="00646CC2">
        <w:rPr>
          <w:rFonts w:ascii="Times New Roman" w:hAnsi="Times New Roman" w:cs="Times New Roman"/>
          <w:noProof/>
          <w:kern w:val="0"/>
          <w:szCs w:val="21"/>
        </w:rPr>
        <w:t>1</w:t>
      </w:r>
      <w:r w:rsidR="00646CC2">
        <w:rPr>
          <w:rFonts w:ascii="Times New Roman" w:hAnsi="Times New Roman" w:cs="Times New Roman" w:hint="eastAsia"/>
          <w:noProof/>
          <w:kern w:val="0"/>
          <w:szCs w:val="21"/>
        </w:rPr>
        <w:t>混匀</w:t>
      </w:r>
      <w:r w:rsidR="00BD268C">
        <w:rPr>
          <w:rFonts w:ascii="Times New Roman" w:hAnsi="Times New Roman" w:cs="Times New Roman" w:hint="eastAsia"/>
          <w:noProof/>
          <w:kern w:val="0"/>
          <w:szCs w:val="21"/>
        </w:rPr>
        <w:t>。</w:t>
      </w:r>
    </w:p>
    <w:p w14:paraId="6DDE8949" w14:textId="3C508401" w:rsidR="004E18CD" w:rsidRDefault="004E18CD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>5</w:t>
      </w:r>
      <w:r>
        <w:rPr>
          <w:rFonts w:ascii="Times New Roman" w:hAnsi="Times New Roman" w:cs="Times New Roman"/>
          <w:noProof/>
          <w:kern w:val="0"/>
          <w:szCs w:val="21"/>
        </w:rPr>
        <w:t xml:space="preserve">.1.3 </w:t>
      </w:r>
      <w:r>
        <w:rPr>
          <w:rFonts w:ascii="Times New Roman" w:hAnsi="Times New Roman" w:cs="Times New Roman" w:hint="eastAsia"/>
          <w:noProof/>
          <w:kern w:val="0"/>
          <w:szCs w:val="21"/>
        </w:rPr>
        <w:t>扦插容器选择</w:t>
      </w:r>
    </w:p>
    <w:p w14:paraId="19E21727" w14:textId="62FF6578" w:rsidR="002739AE" w:rsidRPr="002739AE" w:rsidRDefault="002739AE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>
        <w:rPr>
          <w:rFonts w:ascii="Times New Roman" w:hAnsi="Times New Roman" w:cs="Times New Roman"/>
          <w:noProof/>
          <w:kern w:val="0"/>
          <w:szCs w:val="21"/>
        </w:rPr>
        <w:t xml:space="preserve">   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选择长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3F5004">
        <w:rPr>
          <w:rFonts w:ascii="Times New Roman" w:hAnsi="Times New Roman" w:cs="Times New Roman"/>
          <w:noProof/>
          <w:kern w:val="0"/>
          <w:szCs w:val="21"/>
        </w:rPr>
        <w:t>4cm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，宽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2</w:t>
      </w:r>
      <w:r w:rsidR="003F5004">
        <w:rPr>
          <w:rFonts w:ascii="Times New Roman" w:hAnsi="Times New Roman" w:cs="Times New Roman"/>
          <w:noProof/>
          <w:kern w:val="0"/>
          <w:szCs w:val="21"/>
        </w:rPr>
        <w:t>8cm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的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7</w:t>
      </w:r>
      <w:r w:rsidR="003F5004">
        <w:rPr>
          <w:rFonts w:ascii="Times New Roman" w:hAnsi="Times New Roman" w:cs="Times New Roman"/>
          <w:noProof/>
          <w:kern w:val="0"/>
          <w:szCs w:val="21"/>
        </w:rPr>
        <w:t>2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孔穴盘。重复使用的穴盘需要采用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3F5004">
        <w:rPr>
          <w:rFonts w:ascii="Times New Roman" w:hAnsi="Times New Roman" w:cs="Times New Roman"/>
          <w:noProof/>
          <w:kern w:val="0"/>
          <w:szCs w:val="21"/>
        </w:rPr>
        <w:t>00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倍多菌灵溶液提前浸泡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2</w:t>
      </w:r>
      <w:r w:rsidR="003F5004">
        <w:rPr>
          <w:rFonts w:ascii="Times New Roman" w:hAnsi="Times New Roman" w:cs="Times New Roman"/>
          <w:noProof/>
          <w:kern w:val="0"/>
          <w:szCs w:val="21"/>
        </w:rPr>
        <w:t>4h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，</w:t>
      </w:r>
      <w:r w:rsidR="007C4471">
        <w:rPr>
          <w:rFonts w:ascii="Times New Roman" w:hAnsi="Times New Roman" w:cs="Times New Roman" w:hint="eastAsia"/>
          <w:noProof/>
          <w:kern w:val="0"/>
          <w:szCs w:val="21"/>
        </w:rPr>
        <w:lastRenderedPageBreak/>
        <w:t>洗净</w:t>
      </w:r>
      <w:r w:rsidR="003F5004">
        <w:rPr>
          <w:rFonts w:ascii="Times New Roman" w:hAnsi="Times New Roman" w:cs="Times New Roman" w:hint="eastAsia"/>
          <w:noProof/>
          <w:kern w:val="0"/>
          <w:szCs w:val="21"/>
        </w:rPr>
        <w:t>晾干后使用。</w:t>
      </w:r>
    </w:p>
    <w:p w14:paraId="25F57F0B" w14:textId="78156399" w:rsidR="00D16CC4" w:rsidRDefault="00D16CC4" w:rsidP="00CB11D3">
      <w:pPr>
        <w:spacing w:afterLines="50" w:after="156"/>
        <w:rPr>
          <w:rFonts w:ascii="黑体" w:eastAsia="黑体"/>
          <w:kern w:val="0"/>
          <w:szCs w:val="21"/>
        </w:rPr>
      </w:pPr>
      <w:r w:rsidRPr="00F41D77">
        <w:rPr>
          <w:rFonts w:ascii="黑体" w:eastAsia="黑体" w:hint="eastAsia"/>
          <w:kern w:val="0"/>
          <w:szCs w:val="21"/>
        </w:rPr>
        <w:t xml:space="preserve">5.2 </w:t>
      </w:r>
      <w:r w:rsidR="00CE145C">
        <w:rPr>
          <w:rFonts w:ascii="黑体" w:eastAsia="黑体" w:hint="eastAsia"/>
          <w:kern w:val="0"/>
          <w:szCs w:val="21"/>
        </w:rPr>
        <w:t xml:space="preserve"> </w:t>
      </w:r>
      <w:r w:rsidR="004E18CD">
        <w:rPr>
          <w:rFonts w:ascii="黑体" w:eastAsia="黑体" w:hint="eastAsia"/>
          <w:kern w:val="0"/>
          <w:szCs w:val="21"/>
        </w:rPr>
        <w:t xml:space="preserve">扦插 </w:t>
      </w:r>
    </w:p>
    <w:p w14:paraId="1A076918" w14:textId="1D1F6000" w:rsidR="004E18CD" w:rsidRDefault="004E18CD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5</w:t>
      </w:r>
      <w:r>
        <w:rPr>
          <w:rFonts w:ascii="黑体" w:eastAsia="黑体"/>
          <w:kern w:val="0"/>
          <w:szCs w:val="21"/>
        </w:rPr>
        <w:t xml:space="preserve">.2.1 </w:t>
      </w:r>
      <w:r>
        <w:rPr>
          <w:rFonts w:ascii="黑体" w:eastAsia="黑体" w:hint="eastAsia"/>
          <w:kern w:val="0"/>
          <w:szCs w:val="21"/>
        </w:rPr>
        <w:t>扦插时期</w:t>
      </w:r>
    </w:p>
    <w:p w14:paraId="135F8560" w14:textId="0A1F74AB" w:rsidR="001752D0" w:rsidRPr="001752D0" w:rsidRDefault="001752D0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 xml:space="preserve"> </w:t>
      </w:r>
      <w:r>
        <w:rPr>
          <w:rFonts w:ascii="黑体" w:eastAsia="黑体"/>
          <w:kern w:val="0"/>
          <w:szCs w:val="21"/>
        </w:rPr>
        <w:t xml:space="preserve">   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春季扦插时间：</w:t>
      </w:r>
      <w:r w:rsidRPr="001752D0">
        <w:rPr>
          <w:rFonts w:ascii="Times New Roman" w:hAnsi="Times New Roman" w:cs="Times New Roman"/>
          <w:noProof/>
          <w:kern w:val="0"/>
          <w:szCs w:val="21"/>
        </w:rPr>
        <w:t>4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月初至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6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月初；夏季扦插时间：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8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月底至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9</w:t>
      </w:r>
      <w:r w:rsidRPr="001752D0">
        <w:rPr>
          <w:rFonts w:ascii="Times New Roman" w:hAnsi="Times New Roman" w:cs="Times New Roman" w:hint="eastAsia"/>
          <w:noProof/>
          <w:kern w:val="0"/>
          <w:szCs w:val="21"/>
        </w:rPr>
        <w:t>月初。</w:t>
      </w:r>
    </w:p>
    <w:p w14:paraId="3BFD0821" w14:textId="1F68D851" w:rsidR="004E18CD" w:rsidRDefault="004E18CD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5</w:t>
      </w:r>
      <w:r>
        <w:rPr>
          <w:rFonts w:ascii="黑体" w:eastAsia="黑体"/>
          <w:kern w:val="0"/>
          <w:szCs w:val="21"/>
        </w:rPr>
        <w:t>.2.2</w:t>
      </w:r>
      <w:r>
        <w:rPr>
          <w:rFonts w:ascii="黑体" w:eastAsia="黑体" w:hint="eastAsia"/>
          <w:kern w:val="0"/>
          <w:szCs w:val="21"/>
        </w:rPr>
        <w:t>插条选择及截取</w:t>
      </w:r>
    </w:p>
    <w:p w14:paraId="2FAC0C93" w14:textId="7BEA6CFC" w:rsidR="004C3DEE" w:rsidRPr="004C3DEE" w:rsidRDefault="00110991" w:rsidP="00110991">
      <w:pPr>
        <w:spacing w:afterLines="50" w:after="156"/>
        <w:ind w:firstLineChars="200" w:firstLine="420"/>
        <w:rPr>
          <w:rFonts w:ascii="黑体" w:eastAsia="黑体"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>从母株上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剪取</w:t>
      </w:r>
      <w:r w:rsidR="00E45CAF">
        <w:rPr>
          <w:rFonts w:ascii="Times New Roman" w:hAnsi="Times New Roman" w:cs="Times New Roman" w:hint="eastAsia"/>
          <w:noProof/>
          <w:kern w:val="0"/>
          <w:szCs w:val="21"/>
        </w:rPr>
        <w:t>当年生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枝条，再截成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4C3DEE">
        <w:rPr>
          <w:rFonts w:ascii="Times New Roman" w:hAnsi="Times New Roman" w:cs="Times New Roman"/>
          <w:noProof/>
          <w:kern w:val="0"/>
          <w:szCs w:val="21"/>
        </w:rPr>
        <w:t>-8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cm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长的插穗，每段插穗带有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个节位，</w:t>
      </w:r>
      <w:r w:rsidR="00E45CAF">
        <w:rPr>
          <w:rFonts w:ascii="Times New Roman" w:hAnsi="Times New Roman" w:cs="Times New Roman" w:hint="eastAsia"/>
          <w:noProof/>
          <w:kern w:val="0"/>
          <w:szCs w:val="21"/>
        </w:rPr>
        <w:t>上端切口距离节位</w:t>
      </w:r>
      <w:r w:rsidR="00F75091">
        <w:rPr>
          <w:rFonts w:ascii="Times New Roman" w:hAnsi="Times New Roman" w:cs="Times New Roman"/>
          <w:noProof/>
          <w:kern w:val="0"/>
          <w:szCs w:val="21"/>
        </w:rPr>
        <w:t>1</w:t>
      </w:r>
      <w:r w:rsidR="00E45CAF">
        <w:rPr>
          <w:rFonts w:ascii="Times New Roman" w:hAnsi="Times New Roman" w:cs="Times New Roman"/>
          <w:noProof/>
          <w:kern w:val="0"/>
          <w:szCs w:val="21"/>
        </w:rPr>
        <w:t>cm</w:t>
      </w:r>
      <w:r w:rsidR="00E45CAF">
        <w:rPr>
          <w:rFonts w:ascii="Times New Roman" w:hAnsi="Times New Roman" w:cs="Times New Roman" w:hint="eastAsia"/>
          <w:noProof/>
          <w:kern w:val="0"/>
          <w:szCs w:val="21"/>
        </w:rPr>
        <w:t>平剪，</w:t>
      </w:r>
      <w:r w:rsidR="004C3DEE">
        <w:rPr>
          <w:rFonts w:ascii="Times New Roman" w:hAnsi="Times New Roman" w:cs="Times New Roman" w:hint="eastAsia"/>
          <w:noProof/>
          <w:kern w:val="0"/>
          <w:szCs w:val="21"/>
        </w:rPr>
        <w:t>插穗下端剪成斜口</w:t>
      </w:r>
      <w:r w:rsidR="00F75091">
        <w:rPr>
          <w:rFonts w:ascii="Times New Roman" w:hAnsi="Times New Roman" w:cs="Times New Roman" w:hint="eastAsia"/>
          <w:noProof/>
          <w:kern w:val="0"/>
          <w:szCs w:val="21"/>
        </w:rPr>
        <w:t>，最后</w:t>
      </w:r>
      <w:r w:rsidR="00E45CAF">
        <w:rPr>
          <w:rFonts w:ascii="Times New Roman" w:hAnsi="Times New Roman" w:cs="Times New Roman" w:hint="eastAsia"/>
          <w:noProof/>
          <w:kern w:val="0"/>
          <w:szCs w:val="21"/>
        </w:rPr>
        <w:t>将叶片剪去一半</w:t>
      </w:r>
      <w:r w:rsidR="00F75091">
        <w:rPr>
          <w:rFonts w:ascii="Times New Roman" w:hAnsi="Times New Roman" w:cs="Times New Roman" w:hint="eastAsia"/>
          <w:noProof/>
          <w:kern w:val="0"/>
          <w:szCs w:val="21"/>
        </w:rPr>
        <w:t>。</w:t>
      </w:r>
    </w:p>
    <w:p w14:paraId="7225433C" w14:textId="5D71F231" w:rsidR="004E18CD" w:rsidRDefault="004E18CD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5</w:t>
      </w:r>
      <w:r>
        <w:rPr>
          <w:rFonts w:ascii="黑体" w:eastAsia="黑体"/>
          <w:kern w:val="0"/>
          <w:szCs w:val="21"/>
        </w:rPr>
        <w:t xml:space="preserve">.2.3 </w:t>
      </w:r>
      <w:r>
        <w:rPr>
          <w:rFonts w:ascii="黑体" w:eastAsia="黑体" w:hint="eastAsia"/>
          <w:kern w:val="0"/>
          <w:szCs w:val="21"/>
        </w:rPr>
        <w:t>插穗处理</w:t>
      </w:r>
    </w:p>
    <w:p w14:paraId="208D2024" w14:textId="77043142" w:rsidR="00110991" w:rsidRPr="00DB5CD2" w:rsidRDefault="00DB5CD2" w:rsidP="00CB11D3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 xml:space="preserve"> </w:t>
      </w:r>
      <w:r>
        <w:rPr>
          <w:rFonts w:ascii="黑体" w:eastAsia="黑体"/>
          <w:kern w:val="0"/>
          <w:szCs w:val="21"/>
        </w:rPr>
        <w:t xml:space="preserve">   </w:t>
      </w:r>
      <w:r w:rsidRPr="00DB5CD2">
        <w:rPr>
          <w:rFonts w:ascii="Times New Roman" w:hAnsi="Times New Roman" w:cs="Times New Roman" w:hint="eastAsia"/>
          <w:noProof/>
          <w:kern w:val="0"/>
          <w:szCs w:val="21"/>
        </w:rPr>
        <w:t>将插条</w:t>
      </w:r>
      <w:r>
        <w:rPr>
          <w:rFonts w:ascii="Times New Roman" w:hAnsi="Times New Roman" w:cs="Times New Roman" w:hint="eastAsia"/>
          <w:noProof/>
          <w:kern w:val="0"/>
          <w:szCs w:val="21"/>
        </w:rPr>
        <w:t>打成捆，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首先置于多菌灵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8</w:t>
      </w:r>
      <w:r w:rsidR="002C20EF">
        <w:rPr>
          <w:rFonts w:ascii="Times New Roman" w:hAnsi="Times New Roman" w:cs="Times New Roman"/>
          <w:noProof/>
          <w:kern w:val="0"/>
          <w:szCs w:val="21"/>
        </w:rPr>
        <w:t>00-1000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倍液中浸泡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2C20EF">
        <w:rPr>
          <w:rFonts w:ascii="Times New Roman" w:hAnsi="Times New Roman" w:cs="Times New Roman"/>
          <w:noProof/>
          <w:kern w:val="0"/>
          <w:szCs w:val="21"/>
        </w:rPr>
        <w:t>min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，然后再</w:t>
      </w:r>
      <w:r w:rsidR="007C4471">
        <w:rPr>
          <w:rFonts w:ascii="Times New Roman" w:hAnsi="Times New Roman" w:cs="Times New Roman" w:hint="eastAsia"/>
          <w:noProof/>
          <w:kern w:val="0"/>
          <w:szCs w:val="21"/>
        </w:rPr>
        <w:t>置于</w:t>
      </w:r>
      <w:r w:rsidR="002C20EF">
        <w:rPr>
          <w:rFonts w:ascii="Times New Roman" w:hAnsi="Times New Roman" w:cs="Times New Roman" w:hint="eastAsia"/>
          <w:noProof/>
          <w:kern w:val="0"/>
          <w:szCs w:val="21"/>
        </w:rPr>
        <w:t>萘乙酸</w:t>
      </w:r>
      <w:r w:rsidR="005D2047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="005D2047">
        <w:rPr>
          <w:rFonts w:ascii="Times New Roman" w:hAnsi="Times New Roman" w:cs="Times New Roman"/>
          <w:noProof/>
          <w:kern w:val="0"/>
          <w:szCs w:val="21"/>
        </w:rPr>
        <w:t>50mg</w:t>
      </w:r>
      <w:r w:rsidR="005D2047">
        <w:rPr>
          <w:rFonts w:ascii="Times New Roman" w:hAnsi="Times New Roman" w:cs="Times New Roman" w:hint="eastAsia"/>
          <w:noProof/>
          <w:kern w:val="0"/>
          <w:szCs w:val="21"/>
        </w:rPr>
        <w:t>/</w:t>
      </w:r>
      <w:r w:rsidR="005D2047">
        <w:rPr>
          <w:rFonts w:ascii="Times New Roman" w:hAnsi="Times New Roman" w:cs="Times New Roman"/>
          <w:noProof/>
          <w:kern w:val="0"/>
          <w:szCs w:val="21"/>
        </w:rPr>
        <w:t>L</w:t>
      </w:r>
      <w:r w:rsidR="009C0822">
        <w:rPr>
          <w:rFonts w:ascii="Times New Roman" w:hAnsi="Times New Roman" w:cs="Times New Roman" w:hint="eastAsia"/>
          <w:noProof/>
          <w:kern w:val="0"/>
          <w:szCs w:val="21"/>
        </w:rPr>
        <w:t>生根液中浸泡</w:t>
      </w:r>
      <w:r w:rsidR="009F33DA">
        <w:rPr>
          <w:rFonts w:ascii="Times New Roman" w:hAnsi="Times New Roman" w:cs="Times New Roman"/>
          <w:noProof/>
          <w:kern w:val="0"/>
          <w:szCs w:val="21"/>
        </w:rPr>
        <w:t>1</w:t>
      </w:r>
      <w:r w:rsidR="009C0822">
        <w:rPr>
          <w:rFonts w:ascii="Times New Roman" w:hAnsi="Times New Roman" w:cs="Times New Roman"/>
          <w:noProof/>
          <w:kern w:val="0"/>
          <w:szCs w:val="21"/>
        </w:rPr>
        <w:t>0min</w:t>
      </w:r>
      <w:r w:rsidR="009C0822">
        <w:rPr>
          <w:rFonts w:ascii="Times New Roman" w:hAnsi="Times New Roman" w:cs="Times New Roman" w:hint="eastAsia"/>
          <w:noProof/>
          <w:kern w:val="0"/>
          <w:szCs w:val="21"/>
        </w:rPr>
        <w:t>。</w:t>
      </w:r>
      <w:r w:rsidR="005D2047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5617852A" w14:textId="0B5910D4" w:rsidR="00D16CC4" w:rsidRDefault="004E18CD" w:rsidP="00D16CC4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黑体" w:eastAsia="黑体"/>
          <w:kern w:val="0"/>
          <w:szCs w:val="21"/>
        </w:rPr>
        <w:t xml:space="preserve">5.2.4 </w:t>
      </w:r>
      <w:r>
        <w:rPr>
          <w:rFonts w:ascii="黑体" w:eastAsia="黑体" w:hint="eastAsia"/>
          <w:kern w:val="0"/>
          <w:szCs w:val="21"/>
        </w:rPr>
        <w:t>扦插方法</w:t>
      </w:r>
      <w:r w:rsidR="00D16CC4" w:rsidRPr="00A1086E">
        <w:rPr>
          <w:rFonts w:hint="eastAsia"/>
          <w:noProof/>
          <w:kern w:val="0"/>
          <w:szCs w:val="21"/>
        </w:rPr>
        <w:t xml:space="preserve"> 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44C07710" w14:textId="4D54E2B5" w:rsidR="00110991" w:rsidRPr="003E29BF" w:rsidRDefault="00AB3D64" w:rsidP="00D16CC4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>
        <w:rPr>
          <w:rFonts w:ascii="Times New Roman" w:hAnsi="Times New Roman" w:cs="Times New Roman"/>
          <w:noProof/>
          <w:kern w:val="0"/>
          <w:szCs w:val="21"/>
        </w:rPr>
        <w:t xml:space="preserve">   </w:t>
      </w:r>
      <w:r>
        <w:rPr>
          <w:rFonts w:ascii="Times New Roman" w:hAnsi="Times New Roman" w:cs="Times New Roman" w:hint="eastAsia"/>
          <w:noProof/>
          <w:kern w:val="0"/>
          <w:szCs w:val="21"/>
        </w:rPr>
        <w:t>首先将基质浇透水，然后每穴</w:t>
      </w:r>
      <w:r>
        <w:rPr>
          <w:rFonts w:ascii="Times New Roman" w:hAnsi="Times New Roman" w:cs="Times New Roman" w:hint="eastAsia"/>
          <w:noProof/>
          <w:kern w:val="0"/>
          <w:szCs w:val="21"/>
        </w:rPr>
        <w:t>1</w:t>
      </w:r>
      <w:r>
        <w:rPr>
          <w:rFonts w:ascii="Times New Roman" w:hAnsi="Times New Roman" w:cs="Times New Roman" w:hint="eastAsia"/>
          <w:noProof/>
          <w:kern w:val="0"/>
          <w:szCs w:val="21"/>
        </w:rPr>
        <w:t>株进行扦插，扦插后覆膜</w:t>
      </w:r>
      <w:r w:rsidR="00BC2217">
        <w:rPr>
          <w:rFonts w:ascii="Times New Roman" w:hAnsi="Times New Roman" w:cs="Times New Roman" w:hint="eastAsia"/>
          <w:noProof/>
          <w:kern w:val="0"/>
          <w:szCs w:val="21"/>
        </w:rPr>
        <w:t>，保持穴盘内</w:t>
      </w:r>
      <w:r w:rsidR="00501246">
        <w:rPr>
          <w:rFonts w:ascii="Times New Roman" w:hAnsi="Times New Roman" w:cs="Times New Roman" w:hint="eastAsia"/>
          <w:noProof/>
          <w:kern w:val="0"/>
          <w:szCs w:val="21"/>
        </w:rPr>
        <w:t>相对</w:t>
      </w:r>
      <w:r w:rsidR="00BC2217">
        <w:rPr>
          <w:rFonts w:ascii="Times New Roman" w:hAnsi="Times New Roman" w:cs="Times New Roman" w:hint="eastAsia"/>
          <w:noProof/>
          <w:kern w:val="0"/>
          <w:szCs w:val="21"/>
        </w:rPr>
        <w:t>湿度在</w:t>
      </w:r>
      <w:r w:rsidR="00BC2217">
        <w:rPr>
          <w:rFonts w:ascii="Times New Roman" w:hAnsi="Times New Roman" w:cs="Times New Roman" w:hint="eastAsia"/>
          <w:noProof/>
          <w:kern w:val="0"/>
          <w:szCs w:val="21"/>
        </w:rPr>
        <w:t>8</w:t>
      </w:r>
      <w:r w:rsidR="00BC2217">
        <w:rPr>
          <w:rFonts w:ascii="Times New Roman" w:hAnsi="Times New Roman" w:cs="Times New Roman"/>
          <w:noProof/>
          <w:kern w:val="0"/>
          <w:szCs w:val="21"/>
        </w:rPr>
        <w:t>0-90%</w:t>
      </w:r>
      <w:r w:rsidR="00501246">
        <w:rPr>
          <w:rFonts w:ascii="Times New Roman" w:hAnsi="Times New Roman" w:cs="Times New Roman" w:hint="eastAsia"/>
          <w:noProof/>
          <w:kern w:val="0"/>
          <w:szCs w:val="21"/>
        </w:rPr>
        <w:t>范围</w:t>
      </w:r>
      <w:r w:rsidR="00BC2217">
        <w:rPr>
          <w:rFonts w:ascii="Times New Roman" w:hAnsi="Times New Roman" w:cs="Times New Roman" w:hint="eastAsia"/>
          <w:noProof/>
          <w:kern w:val="0"/>
          <w:szCs w:val="21"/>
        </w:rPr>
        <w:t>。</w:t>
      </w:r>
      <w:r w:rsidR="007C4471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33D77692" w14:textId="77777777" w:rsidR="00B37CE5" w:rsidRDefault="00D16CC4" w:rsidP="00CB11D3">
      <w:pPr>
        <w:spacing w:afterLines="50" w:after="156"/>
        <w:rPr>
          <w:rFonts w:ascii="黑体" w:eastAsia="黑体"/>
          <w:kern w:val="0"/>
          <w:szCs w:val="21"/>
        </w:rPr>
      </w:pPr>
      <w:r w:rsidRPr="00F41D77">
        <w:rPr>
          <w:rFonts w:ascii="黑体" w:eastAsia="黑体" w:hint="eastAsia"/>
          <w:kern w:val="0"/>
          <w:szCs w:val="21"/>
        </w:rPr>
        <w:t xml:space="preserve">5.3 </w:t>
      </w:r>
      <w:r w:rsidR="004E18CD">
        <w:rPr>
          <w:rFonts w:ascii="黑体" w:eastAsia="黑体" w:hint="eastAsia"/>
          <w:kern w:val="0"/>
          <w:szCs w:val="21"/>
        </w:rPr>
        <w:t>扦插后管理</w:t>
      </w:r>
      <w:r w:rsidR="00597975">
        <w:rPr>
          <w:rFonts w:ascii="黑体" w:eastAsia="黑体" w:hint="eastAsia"/>
          <w:kern w:val="0"/>
          <w:szCs w:val="21"/>
        </w:rPr>
        <w:t xml:space="preserve"> </w:t>
      </w:r>
      <w:r w:rsidR="00597975">
        <w:rPr>
          <w:rFonts w:ascii="黑体" w:eastAsia="黑体"/>
          <w:kern w:val="0"/>
          <w:szCs w:val="21"/>
        </w:rPr>
        <w:t xml:space="preserve">  </w:t>
      </w:r>
    </w:p>
    <w:p w14:paraId="0CFCC19F" w14:textId="1A83CA4D" w:rsidR="00110991" w:rsidRDefault="00B37CE5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/>
          <w:kern w:val="0"/>
          <w:szCs w:val="21"/>
        </w:rPr>
        <w:t xml:space="preserve">5.3.1  </w:t>
      </w:r>
      <w:r>
        <w:rPr>
          <w:rFonts w:ascii="黑体" w:eastAsia="黑体" w:hint="eastAsia"/>
          <w:kern w:val="0"/>
          <w:szCs w:val="21"/>
        </w:rPr>
        <w:t>温度管理</w:t>
      </w:r>
      <w:r w:rsidR="00597975">
        <w:rPr>
          <w:rFonts w:ascii="黑体" w:eastAsia="黑体"/>
          <w:kern w:val="0"/>
          <w:szCs w:val="21"/>
        </w:rPr>
        <w:t xml:space="preserve"> </w:t>
      </w:r>
    </w:p>
    <w:p w14:paraId="208D7BDA" w14:textId="389526A0" w:rsidR="00C67AF8" w:rsidRDefault="00C67AF8" w:rsidP="00C67AF8">
      <w:pPr>
        <w:spacing w:afterLines="50" w:after="156"/>
        <w:ind w:firstLineChars="200" w:firstLine="420"/>
        <w:rPr>
          <w:rFonts w:ascii="黑体" w:eastAsia="黑体"/>
          <w:kern w:val="0"/>
          <w:szCs w:val="21"/>
        </w:rPr>
      </w:pPr>
      <w:r>
        <w:rPr>
          <w:rFonts w:hint="eastAsia"/>
          <w:szCs w:val="21"/>
        </w:rPr>
        <w:t>保持日温</w:t>
      </w:r>
      <w:r>
        <w:rPr>
          <w:rFonts w:hint="eastAsia"/>
          <w:szCs w:val="21"/>
        </w:rPr>
        <w:t>25</w:t>
      </w:r>
      <w:r>
        <w:rPr>
          <w:rFonts w:ascii="宋体" w:eastAsia="宋体" w:hAnsi="宋体" w:cs="宋体" w:hint="eastAsia"/>
          <w:szCs w:val="21"/>
        </w:rPr>
        <w:t>℃左右</w:t>
      </w:r>
      <w:r>
        <w:rPr>
          <w:rFonts w:cs="Times New Roman" w:hint="eastAsia"/>
          <w:szCs w:val="21"/>
        </w:rPr>
        <w:t>，</w:t>
      </w:r>
      <w:proofErr w:type="gramStart"/>
      <w:r>
        <w:rPr>
          <w:rFonts w:hint="eastAsia"/>
          <w:szCs w:val="21"/>
        </w:rPr>
        <w:t>夜温不低于</w:t>
      </w:r>
      <w:proofErr w:type="gramEnd"/>
      <w:r>
        <w:rPr>
          <w:rFonts w:hint="eastAsia"/>
          <w:szCs w:val="21"/>
        </w:rPr>
        <w:t>15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</w:t>
      </w:r>
      <w:r w:rsidR="005002C2">
        <w:rPr>
          <w:rFonts w:ascii="宋体" w:hAnsi="宋体" w:cs="宋体" w:hint="eastAsia"/>
          <w:szCs w:val="21"/>
        </w:rPr>
        <w:t>利用</w:t>
      </w:r>
      <w:r>
        <w:rPr>
          <w:rFonts w:ascii="宋体" w:hAnsi="宋体" w:cs="宋体" w:hint="eastAsia"/>
          <w:szCs w:val="21"/>
        </w:rPr>
        <w:t>空调和遮阳</w:t>
      </w:r>
      <w:proofErr w:type="gramStart"/>
      <w:r>
        <w:rPr>
          <w:rFonts w:ascii="宋体" w:hAnsi="宋体" w:cs="宋体" w:hint="eastAsia"/>
          <w:szCs w:val="21"/>
        </w:rPr>
        <w:t>网控制</w:t>
      </w:r>
      <w:proofErr w:type="gramEnd"/>
      <w:r>
        <w:rPr>
          <w:rFonts w:ascii="宋体" w:hAnsi="宋体" w:cs="宋体" w:hint="eastAsia"/>
          <w:szCs w:val="21"/>
        </w:rPr>
        <w:t>温室温度，温度超过30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掀开薄膜降温。</w:t>
      </w:r>
    </w:p>
    <w:p w14:paraId="78599831" w14:textId="5FAFAF49" w:rsidR="00D16CC4" w:rsidRDefault="005A7E68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/>
          <w:kern w:val="0"/>
          <w:szCs w:val="21"/>
        </w:rPr>
        <w:t>5.3.</w:t>
      </w:r>
      <w:r w:rsidR="00B37CE5">
        <w:rPr>
          <w:rFonts w:ascii="黑体" w:eastAsia="黑体"/>
          <w:kern w:val="0"/>
          <w:szCs w:val="21"/>
        </w:rPr>
        <w:t>2</w:t>
      </w:r>
      <w:r w:rsidR="00466B0F">
        <w:rPr>
          <w:rFonts w:ascii="黑体" w:eastAsia="黑体" w:hint="eastAsia"/>
          <w:kern w:val="0"/>
          <w:szCs w:val="21"/>
        </w:rPr>
        <w:t xml:space="preserve"> </w:t>
      </w:r>
      <w:r w:rsidR="00CE145C">
        <w:rPr>
          <w:rFonts w:ascii="黑体" w:eastAsia="黑体" w:hint="eastAsia"/>
          <w:kern w:val="0"/>
          <w:szCs w:val="21"/>
        </w:rPr>
        <w:t xml:space="preserve"> </w:t>
      </w:r>
      <w:r w:rsidR="00597975">
        <w:rPr>
          <w:rFonts w:ascii="黑体" w:eastAsia="黑体" w:hint="eastAsia"/>
          <w:kern w:val="0"/>
          <w:szCs w:val="21"/>
        </w:rPr>
        <w:t>水肥管理</w:t>
      </w:r>
    </w:p>
    <w:p w14:paraId="2030897D" w14:textId="722A81EE" w:rsidR="00D16CC4" w:rsidRPr="003E29BF" w:rsidRDefault="00597975" w:rsidP="00CB38BC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 xml:space="preserve"> </w:t>
      </w:r>
      <w:r>
        <w:rPr>
          <w:rFonts w:ascii="黑体" w:eastAsia="黑体"/>
          <w:kern w:val="0"/>
          <w:szCs w:val="21"/>
        </w:rPr>
        <w:t xml:space="preserve">   </w:t>
      </w:r>
      <w:r w:rsidR="00CB38BC" w:rsidRPr="00CB38BC">
        <w:rPr>
          <w:rFonts w:ascii="Times New Roman" w:hAnsi="Times New Roman" w:cs="Times New Roman" w:hint="eastAsia"/>
          <w:noProof/>
          <w:kern w:val="0"/>
          <w:szCs w:val="21"/>
        </w:rPr>
        <w:t>扦插</w:t>
      </w:r>
      <w:r w:rsidRPr="00597975">
        <w:rPr>
          <w:rFonts w:ascii="Times New Roman" w:hAnsi="Times New Roman" w:cs="Times New Roman" w:hint="eastAsia"/>
          <w:noProof/>
          <w:kern w:val="0"/>
          <w:szCs w:val="21"/>
        </w:rPr>
        <w:t>生根前</w:t>
      </w:r>
      <w:r w:rsidR="00C511FF">
        <w:rPr>
          <w:rFonts w:ascii="Times New Roman" w:hAnsi="Times New Roman" w:cs="Times New Roman" w:hint="eastAsia"/>
          <w:noProof/>
          <w:kern w:val="0"/>
          <w:szCs w:val="21"/>
        </w:rPr>
        <w:t>每天喷雾</w:t>
      </w:r>
      <w:r w:rsidR="00C511FF">
        <w:rPr>
          <w:rFonts w:ascii="Times New Roman" w:hAnsi="Times New Roman" w:cs="Times New Roman" w:hint="eastAsia"/>
          <w:noProof/>
          <w:kern w:val="0"/>
          <w:szCs w:val="21"/>
        </w:rPr>
        <w:t>2</w:t>
      </w:r>
      <w:r w:rsidR="00C511FF">
        <w:rPr>
          <w:rFonts w:ascii="Times New Roman" w:hAnsi="Times New Roman" w:cs="Times New Roman" w:hint="eastAsia"/>
          <w:noProof/>
          <w:kern w:val="0"/>
          <w:szCs w:val="21"/>
        </w:rPr>
        <w:t>次</w:t>
      </w:r>
      <w:r w:rsidR="00BC2217">
        <w:rPr>
          <w:rFonts w:ascii="Times New Roman" w:hAnsi="Times New Roman" w:cs="Times New Roman" w:hint="eastAsia"/>
          <w:noProof/>
          <w:kern w:val="0"/>
          <w:szCs w:val="21"/>
        </w:rPr>
        <w:t>，</w:t>
      </w:r>
      <w:r w:rsidR="00C511FF">
        <w:rPr>
          <w:rFonts w:ascii="Times New Roman" w:hAnsi="Times New Roman" w:cs="Times New Roman" w:hint="eastAsia"/>
          <w:noProof/>
          <w:kern w:val="0"/>
          <w:szCs w:val="21"/>
        </w:rPr>
        <w:t>使插穗叶片保持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湿润。生根后每隔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2</w:t>
      </w:r>
      <w:r w:rsidR="00CB38BC">
        <w:rPr>
          <w:rFonts w:ascii="Times New Roman" w:hAnsi="Times New Roman" w:cs="Times New Roman"/>
          <w:noProof/>
          <w:kern w:val="0"/>
          <w:szCs w:val="21"/>
        </w:rPr>
        <w:t>-3d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浇水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次，每周喷施稀释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CB38BC">
        <w:rPr>
          <w:rFonts w:ascii="Times New Roman" w:hAnsi="Times New Roman" w:cs="Times New Roman"/>
          <w:noProof/>
          <w:kern w:val="0"/>
          <w:szCs w:val="21"/>
        </w:rPr>
        <w:t>0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倍的组培用全元素营养液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="00CB38BC">
        <w:rPr>
          <w:rFonts w:ascii="Times New Roman" w:hAnsi="Times New Roman" w:cs="Times New Roman" w:hint="eastAsia"/>
          <w:noProof/>
          <w:kern w:val="0"/>
          <w:szCs w:val="21"/>
        </w:rPr>
        <w:t>次。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67E8540B" w14:textId="60FE02AB" w:rsidR="005A7E68" w:rsidRDefault="005A7E68" w:rsidP="005A7E68">
      <w:pPr>
        <w:spacing w:afterLines="50" w:after="156"/>
        <w:rPr>
          <w:rFonts w:ascii="黑体" w:eastAsia="黑体"/>
          <w:kern w:val="0"/>
          <w:szCs w:val="21"/>
        </w:rPr>
      </w:pPr>
      <w:r w:rsidRPr="00A10EED">
        <w:rPr>
          <w:rFonts w:ascii="黑体" w:eastAsia="黑体" w:hint="eastAsia"/>
          <w:kern w:val="0"/>
          <w:szCs w:val="21"/>
        </w:rPr>
        <w:t>5</w:t>
      </w:r>
      <w:r w:rsidRPr="00A10EED">
        <w:rPr>
          <w:rFonts w:ascii="黑体" w:eastAsia="黑体"/>
          <w:kern w:val="0"/>
          <w:szCs w:val="21"/>
        </w:rPr>
        <w:t>.3.</w:t>
      </w:r>
      <w:r w:rsidR="00B37CE5">
        <w:rPr>
          <w:rFonts w:ascii="黑体" w:eastAsia="黑体"/>
          <w:kern w:val="0"/>
          <w:szCs w:val="21"/>
        </w:rPr>
        <w:t>3</w:t>
      </w:r>
      <w:r w:rsidRPr="00A10EED">
        <w:rPr>
          <w:rFonts w:ascii="黑体" w:eastAsia="黑体"/>
          <w:kern w:val="0"/>
          <w:szCs w:val="21"/>
        </w:rPr>
        <w:t xml:space="preserve"> </w:t>
      </w:r>
      <w:r w:rsidR="00CE145C">
        <w:rPr>
          <w:rFonts w:ascii="黑体" w:eastAsia="黑体" w:hint="eastAsia"/>
          <w:kern w:val="0"/>
          <w:szCs w:val="21"/>
        </w:rPr>
        <w:t xml:space="preserve"> </w:t>
      </w:r>
      <w:r w:rsidR="00CB38BC">
        <w:rPr>
          <w:rFonts w:ascii="黑体" w:eastAsia="黑体" w:hint="eastAsia"/>
          <w:kern w:val="0"/>
          <w:szCs w:val="21"/>
        </w:rPr>
        <w:t>病虫害防治</w:t>
      </w:r>
    </w:p>
    <w:p w14:paraId="0117334A" w14:textId="3498D17E" w:rsidR="00D16CC4" w:rsidRPr="00395424" w:rsidRDefault="00CB38BC" w:rsidP="004F725A">
      <w:pPr>
        <w:tabs>
          <w:tab w:val="left" w:pos="7195"/>
        </w:tabs>
        <w:autoSpaceDE w:val="0"/>
        <w:autoSpaceDN w:val="0"/>
        <w:adjustRightInd w:val="0"/>
        <w:spacing w:line="360" w:lineRule="auto"/>
        <w:ind w:firstLineChars="200" w:firstLine="420"/>
        <w:jc w:val="left"/>
        <w:rPr>
          <w:szCs w:val="21"/>
        </w:rPr>
      </w:pPr>
      <w:r w:rsidRPr="00CB38BC">
        <w:rPr>
          <w:rFonts w:ascii="Times New Roman" w:hAnsi="Times New Roman" w:cs="Times New Roman" w:hint="eastAsia"/>
          <w:noProof/>
          <w:kern w:val="0"/>
          <w:szCs w:val="21"/>
        </w:rPr>
        <w:t>按照“预防为主，综合防治”的原则</w:t>
      </w:r>
      <w:r>
        <w:rPr>
          <w:rFonts w:ascii="Times New Roman" w:hAnsi="Times New Roman" w:cs="Times New Roman" w:hint="eastAsia"/>
          <w:noProof/>
          <w:kern w:val="0"/>
          <w:szCs w:val="21"/>
        </w:rPr>
        <w:t>；选取生长健壮无病虫害的插穗育苗；</w:t>
      </w:r>
      <w:r w:rsidR="00442812">
        <w:rPr>
          <w:rFonts w:ascii="Times New Roman" w:hAnsi="Times New Roman" w:cs="Times New Roman" w:hint="eastAsia"/>
          <w:noProof/>
          <w:kern w:val="0"/>
          <w:szCs w:val="21"/>
        </w:rPr>
        <w:t>采用的物理防治手段有利于</w:t>
      </w:r>
      <w:r w:rsidR="00442812">
        <w:rPr>
          <w:rFonts w:hAnsi="宋体" w:hint="eastAsia"/>
          <w:bCs/>
          <w:color w:val="000000"/>
          <w:kern w:val="0"/>
          <w:szCs w:val="21"/>
        </w:rPr>
        <w:t>昆虫信息素、杀虫灯和</w:t>
      </w:r>
      <w:proofErr w:type="gramStart"/>
      <w:r w:rsidR="00442812">
        <w:rPr>
          <w:rFonts w:hAnsi="宋体" w:hint="eastAsia"/>
          <w:bCs/>
          <w:color w:val="000000"/>
          <w:kern w:val="0"/>
          <w:szCs w:val="21"/>
        </w:rPr>
        <w:t>诱虫板</w:t>
      </w:r>
      <w:proofErr w:type="gramEnd"/>
      <w:r w:rsidR="00442812">
        <w:rPr>
          <w:rFonts w:hAnsi="宋体" w:hint="eastAsia"/>
          <w:bCs/>
          <w:color w:val="000000"/>
          <w:kern w:val="0"/>
          <w:szCs w:val="21"/>
        </w:rPr>
        <w:t>诱杀有翅蚜、白粉</w:t>
      </w:r>
      <w:proofErr w:type="gramStart"/>
      <w:r w:rsidR="00442812">
        <w:rPr>
          <w:rFonts w:hAnsi="宋体" w:hint="eastAsia"/>
          <w:bCs/>
          <w:color w:val="000000"/>
          <w:kern w:val="0"/>
          <w:szCs w:val="21"/>
        </w:rPr>
        <w:t>虱</w:t>
      </w:r>
      <w:proofErr w:type="gramEnd"/>
      <w:r w:rsidR="00442812">
        <w:rPr>
          <w:rFonts w:hAnsi="宋体" w:hint="eastAsia"/>
          <w:bCs/>
          <w:color w:val="000000"/>
          <w:kern w:val="0"/>
          <w:szCs w:val="21"/>
        </w:rPr>
        <w:t>和鳞翅目害虫。采用</w:t>
      </w:r>
      <w:r w:rsidR="00A60959">
        <w:rPr>
          <w:rFonts w:hAnsi="宋体" w:hint="eastAsia"/>
          <w:bCs/>
          <w:color w:val="000000"/>
          <w:kern w:val="0"/>
          <w:szCs w:val="21"/>
        </w:rPr>
        <w:t>化学防治时，农药使用遵循</w:t>
      </w:r>
      <w:r w:rsidR="00A60959">
        <w:rPr>
          <w:rFonts w:hint="eastAsia"/>
          <w:szCs w:val="21"/>
        </w:rPr>
        <w:t>GB/T 8321.10</w:t>
      </w:r>
      <w:r w:rsidR="00A60959">
        <w:rPr>
          <w:rFonts w:hint="eastAsia"/>
          <w:szCs w:val="21"/>
        </w:rPr>
        <w:t>—</w:t>
      </w:r>
      <w:r w:rsidR="00A60959">
        <w:rPr>
          <w:rFonts w:hint="eastAsia"/>
          <w:szCs w:val="21"/>
        </w:rPr>
        <w:t>2018</w:t>
      </w:r>
      <w:r w:rsidR="00A60959">
        <w:rPr>
          <w:rFonts w:hint="eastAsia"/>
          <w:szCs w:val="21"/>
        </w:rPr>
        <w:t>的规定</w:t>
      </w:r>
      <w:r w:rsidR="00482353">
        <w:rPr>
          <w:rFonts w:hint="eastAsia"/>
          <w:szCs w:val="21"/>
        </w:rPr>
        <w:t>，</w:t>
      </w:r>
      <w:r w:rsidR="00A60959">
        <w:rPr>
          <w:rFonts w:hint="eastAsia"/>
          <w:szCs w:val="21"/>
        </w:rPr>
        <w:t>主要病虫害种类及防治措施参见</w:t>
      </w:r>
      <w:r w:rsidR="00A60959" w:rsidRPr="00395424">
        <w:rPr>
          <w:rFonts w:hint="eastAsia"/>
          <w:szCs w:val="21"/>
        </w:rPr>
        <w:t>附录</w:t>
      </w:r>
      <w:r w:rsidR="00A60959" w:rsidRPr="00395424">
        <w:rPr>
          <w:rFonts w:hint="eastAsia"/>
          <w:szCs w:val="21"/>
        </w:rPr>
        <w:t>A</w:t>
      </w:r>
      <w:r w:rsidR="00A60959">
        <w:rPr>
          <w:rFonts w:hint="eastAsia"/>
          <w:szCs w:val="21"/>
        </w:rPr>
        <w:t>。</w:t>
      </w:r>
      <w:r w:rsidR="00CE145C" w:rsidRPr="00395424">
        <w:rPr>
          <w:rFonts w:hint="eastAsia"/>
          <w:szCs w:val="21"/>
        </w:rPr>
        <w:t xml:space="preserve"> </w:t>
      </w:r>
    </w:p>
    <w:p w14:paraId="058491FC" w14:textId="0855A6B8" w:rsidR="00D16CC4" w:rsidRDefault="00D16CC4" w:rsidP="00CB11D3">
      <w:pPr>
        <w:spacing w:afterLines="50" w:after="156"/>
        <w:rPr>
          <w:rFonts w:ascii="黑体" w:eastAsia="黑体"/>
          <w:kern w:val="0"/>
          <w:szCs w:val="21"/>
        </w:rPr>
      </w:pPr>
      <w:r w:rsidRPr="00F41D77">
        <w:rPr>
          <w:rFonts w:ascii="黑体" w:eastAsia="黑体" w:hint="eastAsia"/>
          <w:kern w:val="0"/>
          <w:szCs w:val="21"/>
        </w:rPr>
        <w:t xml:space="preserve">5.4 </w:t>
      </w:r>
      <w:r w:rsidR="00CE145C">
        <w:rPr>
          <w:rFonts w:ascii="黑体" w:eastAsia="黑体" w:hint="eastAsia"/>
          <w:kern w:val="0"/>
          <w:szCs w:val="21"/>
        </w:rPr>
        <w:t xml:space="preserve"> </w:t>
      </w:r>
      <w:r w:rsidR="004F725A">
        <w:rPr>
          <w:rFonts w:ascii="黑体" w:eastAsia="黑体" w:hint="eastAsia"/>
          <w:kern w:val="0"/>
          <w:szCs w:val="21"/>
        </w:rPr>
        <w:t>扦插苗出圃标准</w:t>
      </w:r>
    </w:p>
    <w:p w14:paraId="49E12106" w14:textId="202696F0" w:rsidR="00D16CC4" w:rsidRPr="003E29BF" w:rsidRDefault="004F725A" w:rsidP="00646CC2">
      <w:pPr>
        <w:spacing w:afterLines="50" w:after="156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 xml:space="preserve"> </w:t>
      </w:r>
      <w:r>
        <w:rPr>
          <w:rFonts w:ascii="黑体" w:eastAsia="黑体"/>
          <w:kern w:val="0"/>
          <w:szCs w:val="21"/>
        </w:rPr>
        <w:t xml:space="preserve">   </w:t>
      </w:r>
      <w:r w:rsidRPr="004F725A">
        <w:rPr>
          <w:rFonts w:hint="eastAsia"/>
          <w:szCs w:val="21"/>
        </w:rPr>
        <w:t>扦插</w:t>
      </w:r>
      <w:r w:rsidRPr="004F725A">
        <w:rPr>
          <w:rFonts w:hint="eastAsia"/>
          <w:szCs w:val="21"/>
        </w:rPr>
        <w:t>2</w:t>
      </w:r>
      <w:r w:rsidRPr="004F725A">
        <w:rPr>
          <w:rFonts w:hint="eastAsia"/>
          <w:szCs w:val="21"/>
        </w:rPr>
        <w:t>周左右</w:t>
      </w:r>
      <w:r w:rsidR="00DB462D">
        <w:rPr>
          <w:rFonts w:hint="eastAsia"/>
          <w:szCs w:val="21"/>
        </w:rPr>
        <w:t>开始</w:t>
      </w:r>
      <w:r w:rsidRPr="004F725A">
        <w:rPr>
          <w:rFonts w:hint="eastAsia"/>
          <w:szCs w:val="21"/>
        </w:rPr>
        <w:t>生根，</w:t>
      </w:r>
      <w:r w:rsidRPr="004F725A">
        <w:rPr>
          <w:rFonts w:hint="eastAsia"/>
          <w:szCs w:val="21"/>
        </w:rPr>
        <w:t>4</w:t>
      </w:r>
      <w:r w:rsidRPr="004F725A">
        <w:rPr>
          <w:rFonts w:hint="eastAsia"/>
          <w:szCs w:val="21"/>
        </w:rPr>
        <w:t>周即可成苗。</w:t>
      </w:r>
      <w:r w:rsidR="0098645C">
        <w:rPr>
          <w:rFonts w:hint="eastAsia"/>
          <w:szCs w:val="21"/>
        </w:rPr>
        <w:t>扦插苗出圃标准为叶片平展、叶色浓绿、无病叶、植株生长旺盛</w:t>
      </w:r>
      <w:r w:rsidR="00646CC2">
        <w:rPr>
          <w:rFonts w:hint="eastAsia"/>
          <w:szCs w:val="21"/>
        </w:rPr>
        <w:t>；</w:t>
      </w:r>
      <w:r w:rsidR="0098645C">
        <w:rPr>
          <w:rFonts w:hint="eastAsia"/>
          <w:szCs w:val="21"/>
        </w:rPr>
        <w:t>根系数量多，根系与基质紧密结合为</w:t>
      </w:r>
      <w:r w:rsidR="00DB462D">
        <w:rPr>
          <w:rFonts w:hint="eastAsia"/>
          <w:szCs w:val="21"/>
        </w:rPr>
        <w:t>完整</w:t>
      </w:r>
      <w:r w:rsidR="0098645C">
        <w:rPr>
          <w:rFonts w:hint="eastAsia"/>
          <w:szCs w:val="21"/>
        </w:rPr>
        <w:t>的根坨。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685E722C" w14:textId="3CFEE040" w:rsidR="00BF440B" w:rsidRPr="00294256" w:rsidRDefault="005E3C42" w:rsidP="00294256">
      <w:pPr>
        <w:pStyle w:val="1"/>
        <w:spacing w:before="120" w:after="120" w:line="360" w:lineRule="auto"/>
        <w:rPr>
          <w:rFonts w:ascii="黑体" w:eastAsia="黑体" w:hAnsi="黑体"/>
          <w:sz w:val="21"/>
          <w:szCs w:val="21"/>
        </w:rPr>
      </w:pPr>
      <w:bookmarkStart w:id="25" w:name="_Toc92309789"/>
      <w:r w:rsidRPr="00294256">
        <w:rPr>
          <w:rFonts w:ascii="黑体" w:eastAsia="黑体" w:hAnsi="黑体" w:hint="eastAsia"/>
          <w:sz w:val="21"/>
          <w:szCs w:val="21"/>
        </w:rPr>
        <w:t>6</w:t>
      </w:r>
      <w:r w:rsidRPr="00294256">
        <w:rPr>
          <w:rFonts w:ascii="黑体" w:eastAsia="黑体" w:hAnsi="黑体"/>
          <w:sz w:val="21"/>
          <w:szCs w:val="21"/>
        </w:rPr>
        <w:t xml:space="preserve"> </w:t>
      </w:r>
      <w:r w:rsidR="00D86D4F" w:rsidRPr="00294256">
        <w:rPr>
          <w:rFonts w:ascii="黑体" w:eastAsia="黑体" w:hAnsi="黑体" w:hint="eastAsia"/>
          <w:sz w:val="21"/>
          <w:szCs w:val="21"/>
        </w:rPr>
        <w:t>栽培</w:t>
      </w:r>
      <w:bookmarkEnd w:id="25"/>
      <w:r w:rsidR="00CE145C">
        <w:rPr>
          <w:rFonts w:ascii="黑体" w:eastAsia="黑体" w:hAnsi="黑体" w:hint="eastAsia"/>
          <w:sz w:val="21"/>
          <w:szCs w:val="21"/>
        </w:rPr>
        <w:t>管理技术</w:t>
      </w:r>
    </w:p>
    <w:p w14:paraId="456B8581" w14:textId="77777777" w:rsidR="004E18CD" w:rsidRDefault="000A3844" w:rsidP="005E3C42">
      <w:pPr>
        <w:spacing w:afterLines="50" w:after="156"/>
        <w:rPr>
          <w:noProof/>
          <w:kern w:val="0"/>
          <w:szCs w:val="21"/>
        </w:rPr>
      </w:pPr>
      <w:r>
        <w:rPr>
          <w:noProof/>
          <w:kern w:val="0"/>
          <w:szCs w:val="21"/>
        </w:rPr>
        <w:t xml:space="preserve">6.1 </w:t>
      </w:r>
      <w:r w:rsidR="004E18CD">
        <w:rPr>
          <w:rFonts w:hint="eastAsia"/>
          <w:noProof/>
          <w:kern w:val="0"/>
          <w:szCs w:val="21"/>
        </w:rPr>
        <w:t>扦插苗移栽</w:t>
      </w:r>
    </w:p>
    <w:p w14:paraId="6361573F" w14:textId="77777777" w:rsidR="004E18CD" w:rsidRDefault="004E18CD" w:rsidP="005E3C42">
      <w:pPr>
        <w:spacing w:afterLines="50" w:after="156"/>
        <w:rPr>
          <w:noProof/>
          <w:kern w:val="0"/>
          <w:szCs w:val="21"/>
        </w:rPr>
      </w:pPr>
      <w:r>
        <w:rPr>
          <w:noProof/>
          <w:kern w:val="0"/>
          <w:szCs w:val="21"/>
        </w:rPr>
        <w:t xml:space="preserve">6.1.1 </w:t>
      </w:r>
      <w:r>
        <w:rPr>
          <w:rFonts w:hint="eastAsia"/>
          <w:noProof/>
          <w:kern w:val="0"/>
          <w:szCs w:val="21"/>
        </w:rPr>
        <w:t>基质选择</w:t>
      </w:r>
    </w:p>
    <w:p w14:paraId="56A62931" w14:textId="1DE84096" w:rsidR="00042F47" w:rsidRPr="006F00E2" w:rsidRDefault="00042F47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  <w:r>
        <w:rPr>
          <w:noProof/>
          <w:kern w:val="0"/>
          <w:szCs w:val="21"/>
        </w:rPr>
        <w:t xml:space="preserve">   </w:t>
      </w:r>
      <w:r>
        <w:rPr>
          <w:rFonts w:hint="eastAsia"/>
          <w:noProof/>
          <w:kern w:val="0"/>
          <w:szCs w:val="21"/>
        </w:rPr>
        <w:t>移栽基质选用泥炭</w:t>
      </w:r>
      <w:r w:rsidR="00FA57C7">
        <w:rPr>
          <w:rFonts w:hint="eastAsia"/>
          <w:noProof/>
          <w:kern w:val="0"/>
          <w:szCs w:val="21"/>
        </w:rPr>
        <w:t>土</w:t>
      </w:r>
      <w:r>
        <w:rPr>
          <w:rFonts w:hint="eastAsia"/>
          <w:noProof/>
          <w:kern w:val="0"/>
          <w:szCs w:val="21"/>
        </w:rPr>
        <w:t>、珍珠岩</w:t>
      </w:r>
      <w:r w:rsidR="00DF05F5">
        <w:rPr>
          <w:rFonts w:hint="eastAsia"/>
          <w:noProof/>
          <w:kern w:val="0"/>
          <w:szCs w:val="21"/>
        </w:rPr>
        <w:t>、</w:t>
      </w:r>
      <w:r w:rsidR="00563CB3">
        <w:rPr>
          <w:rFonts w:hint="eastAsia"/>
          <w:noProof/>
          <w:kern w:val="0"/>
          <w:szCs w:val="21"/>
        </w:rPr>
        <w:t>椰糠</w:t>
      </w:r>
      <w:r w:rsidR="00DF05F5">
        <w:rPr>
          <w:rFonts w:hint="eastAsia"/>
          <w:noProof/>
          <w:kern w:val="0"/>
          <w:szCs w:val="21"/>
        </w:rPr>
        <w:t>和腐熟鸡粪</w:t>
      </w:r>
      <w:r w:rsidR="00563CB3">
        <w:rPr>
          <w:rFonts w:hint="eastAsia"/>
          <w:noProof/>
          <w:kern w:val="0"/>
          <w:szCs w:val="21"/>
        </w:rPr>
        <w:t>的混合基质，</w:t>
      </w:r>
      <w:r w:rsidR="00A024C3">
        <w:rPr>
          <w:rFonts w:hint="eastAsia"/>
          <w:noProof/>
          <w:kern w:val="0"/>
          <w:szCs w:val="21"/>
        </w:rPr>
        <w:t>按照</w:t>
      </w:r>
      <w:r w:rsidR="00FA57C7">
        <w:rPr>
          <w:noProof/>
          <w:kern w:val="0"/>
          <w:szCs w:val="21"/>
        </w:rPr>
        <w:t>4</w:t>
      </w:r>
      <w:r w:rsidR="00A024C3">
        <w:rPr>
          <w:rFonts w:hint="eastAsia"/>
          <w:noProof/>
          <w:kern w:val="0"/>
          <w:szCs w:val="21"/>
        </w:rPr>
        <w:t>:</w:t>
      </w:r>
      <w:r w:rsidR="00A024C3">
        <w:rPr>
          <w:noProof/>
          <w:kern w:val="0"/>
          <w:szCs w:val="21"/>
        </w:rPr>
        <w:t>1</w:t>
      </w:r>
      <w:r w:rsidR="00A024C3">
        <w:rPr>
          <w:rFonts w:hint="eastAsia"/>
          <w:noProof/>
          <w:kern w:val="0"/>
          <w:szCs w:val="21"/>
        </w:rPr>
        <w:t>:</w:t>
      </w:r>
      <w:r w:rsidR="00FA57C7">
        <w:rPr>
          <w:noProof/>
          <w:kern w:val="0"/>
          <w:szCs w:val="21"/>
        </w:rPr>
        <w:t>4</w:t>
      </w:r>
      <w:r w:rsidR="00DF05F5">
        <w:rPr>
          <w:rFonts w:hint="eastAsia"/>
          <w:noProof/>
          <w:kern w:val="0"/>
          <w:szCs w:val="21"/>
        </w:rPr>
        <w:t>:</w:t>
      </w:r>
      <w:r w:rsidR="00DF05F5">
        <w:rPr>
          <w:noProof/>
          <w:kern w:val="0"/>
          <w:szCs w:val="21"/>
        </w:rPr>
        <w:t>1</w:t>
      </w:r>
      <w:r w:rsidR="00A024C3">
        <w:rPr>
          <w:rFonts w:hint="eastAsia"/>
          <w:noProof/>
          <w:kern w:val="0"/>
          <w:szCs w:val="21"/>
        </w:rPr>
        <w:t>的体积</w:t>
      </w:r>
      <w:r w:rsidR="00A024C3" w:rsidRPr="006F00E2">
        <w:rPr>
          <w:rFonts w:hint="eastAsia"/>
          <w:noProof/>
          <w:kern w:val="0"/>
          <w:szCs w:val="21"/>
        </w:rPr>
        <w:t>比混匀</w:t>
      </w:r>
      <w:r w:rsidR="00A636A5" w:rsidRPr="006F00E2">
        <w:rPr>
          <w:rFonts w:hint="eastAsia"/>
          <w:noProof/>
          <w:kern w:val="0"/>
          <w:szCs w:val="21"/>
        </w:rPr>
        <w:t>，同时</w:t>
      </w:r>
      <w:r w:rsidR="00DF05F5">
        <w:rPr>
          <w:rFonts w:hint="eastAsia"/>
          <w:noProof/>
          <w:kern w:val="0"/>
          <w:szCs w:val="21"/>
        </w:rPr>
        <w:t>添</w:t>
      </w:r>
      <w:r w:rsidR="00DF05F5">
        <w:rPr>
          <w:rFonts w:hint="eastAsia"/>
          <w:noProof/>
          <w:kern w:val="0"/>
          <w:szCs w:val="21"/>
        </w:rPr>
        <w:lastRenderedPageBreak/>
        <w:t>加枯草芽孢杆菌</w:t>
      </w:r>
      <w:r w:rsidR="00A024C3" w:rsidRPr="006F00E2">
        <w:rPr>
          <w:rFonts w:hint="eastAsia"/>
          <w:noProof/>
          <w:kern w:val="0"/>
          <w:szCs w:val="21"/>
        </w:rPr>
        <w:t>。</w:t>
      </w:r>
    </w:p>
    <w:p w14:paraId="0E2D2A99" w14:textId="77777777" w:rsidR="004E18CD" w:rsidRDefault="004E18CD" w:rsidP="005E3C42">
      <w:pPr>
        <w:spacing w:afterLines="50" w:after="156"/>
        <w:rPr>
          <w:noProof/>
          <w:kern w:val="0"/>
          <w:szCs w:val="21"/>
        </w:rPr>
      </w:pPr>
      <w:r>
        <w:rPr>
          <w:noProof/>
          <w:kern w:val="0"/>
          <w:szCs w:val="21"/>
        </w:rPr>
        <w:t xml:space="preserve">6.1.2 </w:t>
      </w:r>
      <w:r>
        <w:rPr>
          <w:rFonts w:hint="eastAsia"/>
          <w:noProof/>
          <w:kern w:val="0"/>
          <w:szCs w:val="21"/>
        </w:rPr>
        <w:t>栽培容器选择</w:t>
      </w:r>
    </w:p>
    <w:p w14:paraId="718AC533" w14:textId="569A2CE3" w:rsidR="00FA57C7" w:rsidRDefault="00FA57C7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  <w:r>
        <w:rPr>
          <w:noProof/>
          <w:kern w:val="0"/>
          <w:szCs w:val="21"/>
        </w:rPr>
        <w:t xml:space="preserve">   </w:t>
      </w:r>
      <w:r>
        <w:rPr>
          <w:rFonts w:hint="eastAsia"/>
          <w:noProof/>
          <w:kern w:val="0"/>
          <w:szCs w:val="21"/>
        </w:rPr>
        <w:t>将扦插苗首先定植在营养钵中，</w:t>
      </w:r>
      <w:r>
        <w:rPr>
          <w:noProof/>
          <w:kern w:val="0"/>
          <w:szCs w:val="21"/>
        </w:rPr>
        <w:t>2</w:t>
      </w:r>
      <w:r>
        <w:rPr>
          <w:rFonts w:hint="eastAsia"/>
          <w:noProof/>
          <w:kern w:val="0"/>
          <w:szCs w:val="21"/>
        </w:rPr>
        <w:t>个月后移栽</w:t>
      </w:r>
      <w:r w:rsidR="00501246">
        <w:rPr>
          <w:rFonts w:hint="eastAsia"/>
          <w:noProof/>
          <w:kern w:val="0"/>
          <w:szCs w:val="21"/>
        </w:rPr>
        <w:t>直径</w:t>
      </w:r>
      <w:r w:rsidR="00501246">
        <w:rPr>
          <w:rFonts w:hint="eastAsia"/>
          <w:noProof/>
          <w:kern w:val="0"/>
          <w:szCs w:val="21"/>
        </w:rPr>
        <w:t>1</w:t>
      </w:r>
      <w:r w:rsidR="00501246">
        <w:rPr>
          <w:noProof/>
          <w:kern w:val="0"/>
          <w:szCs w:val="21"/>
        </w:rPr>
        <w:t>0-15cm</w:t>
      </w:r>
      <w:r w:rsidR="00501246">
        <w:rPr>
          <w:rFonts w:hint="eastAsia"/>
          <w:noProof/>
          <w:kern w:val="0"/>
          <w:szCs w:val="21"/>
        </w:rPr>
        <w:t>的</w:t>
      </w:r>
      <w:r>
        <w:rPr>
          <w:rFonts w:hint="eastAsia"/>
          <w:noProof/>
          <w:kern w:val="0"/>
          <w:szCs w:val="21"/>
        </w:rPr>
        <w:t>花盆中，每盆定植</w:t>
      </w:r>
      <w:r>
        <w:rPr>
          <w:rFonts w:hint="eastAsia"/>
          <w:noProof/>
          <w:kern w:val="0"/>
          <w:szCs w:val="21"/>
        </w:rPr>
        <w:t>1</w:t>
      </w:r>
      <w:r>
        <w:rPr>
          <w:rFonts w:hint="eastAsia"/>
          <w:noProof/>
          <w:kern w:val="0"/>
          <w:szCs w:val="21"/>
        </w:rPr>
        <w:t>株</w:t>
      </w:r>
      <w:r w:rsidR="00501246">
        <w:rPr>
          <w:rFonts w:hint="eastAsia"/>
          <w:noProof/>
          <w:kern w:val="0"/>
          <w:szCs w:val="21"/>
        </w:rPr>
        <w:t>，置于散射光充足的地方养护</w:t>
      </w:r>
      <w:r>
        <w:rPr>
          <w:rFonts w:hint="eastAsia"/>
          <w:noProof/>
          <w:kern w:val="0"/>
          <w:szCs w:val="21"/>
        </w:rPr>
        <w:t>。</w:t>
      </w:r>
    </w:p>
    <w:p w14:paraId="116A47E6" w14:textId="02C56C37" w:rsidR="005E3C42" w:rsidRDefault="000A3844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>6</w:t>
      </w:r>
      <w:r>
        <w:rPr>
          <w:noProof/>
          <w:kern w:val="0"/>
          <w:szCs w:val="21"/>
        </w:rPr>
        <w:t xml:space="preserve">.2 </w:t>
      </w:r>
      <w:r w:rsidR="00CE145C">
        <w:rPr>
          <w:rFonts w:hint="eastAsia"/>
          <w:noProof/>
          <w:kern w:val="0"/>
          <w:szCs w:val="21"/>
        </w:rPr>
        <w:t xml:space="preserve"> </w:t>
      </w:r>
      <w:r w:rsidR="004E18CD">
        <w:rPr>
          <w:rFonts w:hint="eastAsia"/>
          <w:noProof/>
          <w:kern w:val="0"/>
          <w:szCs w:val="21"/>
        </w:rPr>
        <w:t>移栽后管理</w:t>
      </w:r>
    </w:p>
    <w:p w14:paraId="009E58C0" w14:textId="182251E6" w:rsidR="00347954" w:rsidRDefault="00347954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>6</w:t>
      </w:r>
      <w:r>
        <w:rPr>
          <w:noProof/>
          <w:kern w:val="0"/>
          <w:szCs w:val="21"/>
        </w:rPr>
        <w:t>.2</w:t>
      </w:r>
      <w:r>
        <w:rPr>
          <w:rFonts w:hint="eastAsia"/>
          <w:noProof/>
          <w:kern w:val="0"/>
          <w:szCs w:val="21"/>
        </w:rPr>
        <w:t>.</w:t>
      </w:r>
      <w:r>
        <w:rPr>
          <w:noProof/>
          <w:kern w:val="0"/>
          <w:szCs w:val="21"/>
        </w:rPr>
        <w:t xml:space="preserve">1 </w:t>
      </w:r>
      <w:r>
        <w:rPr>
          <w:rFonts w:hint="eastAsia"/>
          <w:noProof/>
          <w:kern w:val="0"/>
          <w:szCs w:val="21"/>
        </w:rPr>
        <w:t>水分管理</w:t>
      </w:r>
    </w:p>
    <w:p w14:paraId="495DB1A4" w14:textId="5EA52D47" w:rsidR="00C713B9" w:rsidRDefault="00C713B9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  <w:r>
        <w:rPr>
          <w:noProof/>
          <w:kern w:val="0"/>
          <w:szCs w:val="21"/>
        </w:rPr>
        <w:t xml:space="preserve">   </w:t>
      </w:r>
      <w:r>
        <w:rPr>
          <w:rFonts w:hint="eastAsia"/>
          <w:noProof/>
          <w:kern w:val="0"/>
          <w:szCs w:val="21"/>
        </w:rPr>
        <w:t>定植后立即浇透水，日常管理则按照“间干间湿，浇则浇透”的原则，及时浇灌。</w:t>
      </w:r>
    </w:p>
    <w:p w14:paraId="333D1D7C" w14:textId="212A89DB" w:rsidR="00347954" w:rsidRDefault="00347954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>6</w:t>
      </w:r>
      <w:r>
        <w:rPr>
          <w:noProof/>
          <w:kern w:val="0"/>
          <w:szCs w:val="21"/>
        </w:rPr>
        <w:t xml:space="preserve">.2.2 </w:t>
      </w:r>
      <w:r>
        <w:rPr>
          <w:rFonts w:hint="eastAsia"/>
          <w:noProof/>
          <w:kern w:val="0"/>
          <w:szCs w:val="21"/>
        </w:rPr>
        <w:t>温度管理</w:t>
      </w:r>
    </w:p>
    <w:p w14:paraId="2C4621F2" w14:textId="45C14413" w:rsidR="00045FAF" w:rsidRDefault="00045FAF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  <w:r>
        <w:rPr>
          <w:noProof/>
          <w:kern w:val="0"/>
          <w:szCs w:val="21"/>
        </w:rPr>
        <w:t xml:space="preserve">   </w:t>
      </w:r>
      <w:r>
        <w:rPr>
          <w:rFonts w:hAnsi="宋体" w:hint="eastAsia"/>
          <w:bCs/>
          <w:color w:val="000000"/>
          <w:kern w:val="0"/>
          <w:szCs w:val="21"/>
        </w:rPr>
        <w:t>日温</w:t>
      </w:r>
      <w:r>
        <w:rPr>
          <w:rFonts w:hAnsi="宋体" w:hint="eastAsia"/>
          <w:bCs/>
          <w:color w:val="000000"/>
          <w:kern w:val="0"/>
          <w:szCs w:val="21"/>
        </w:rPr>
        <w:t>25</w:t>
      </w:r>
      <w:r>
        <w:rPr>
          <w:rFonts w:hAnsi="宋体"/>
          <w:bCs/>
          <w:color w:val="000000"/>
          <w:kern w:val="0"/>
          <w:szCs w:val="21"/>
        </w:rPr>
        <w:t>-</w:t>
      </w:r>
      <w:r>
        <w:rPr>
          <w:rFonts w:hAnsi="宋体" w:hint="eastAsia"/>
          <w:bCs/>
          <w:color w:val="000000"/>
          <w:kern w:val="0"/>
          <w:szCs w:val="21"/>
        </w:rPr>
        <w:t>35</w:t>
      </w:r>
      <w:r>
        <w:rPr>
          <w:rFonts w:ascii="宋体" w:eastAsia="宋体" w:hAnsi="宋体" w:cs="宋体" w:hint="eastAsia"/>
          <w:szCs w:val="21"/>
        </w:rPr>
        <w:t>℃</w:t>
      </w:r>
      <w:r>
        <w:rPr>
          <w:rFonts w:ascii="宋体" w:hAnsi="宋体" w:cs="宋体" w:hint="eastAsia"/>
          <w:szCs w:val="21"/>
        </w:rPr>
        <w:t>，超过</w:t>
      </w:r>
      <w:r>
        <w:rPr>
          <w:rFonts w:hAnsi="宋体" w:hint="eastAsia"/>
          <w:bCs/>
          <w:color w:val="000000"/>
          <w:kern w:val="0"/>
          <w:szCs w:val="21"/>
        </w:rPr>
        <w:t>30</w:t>
      </w:r>
      <w:r>
        <w:rPr>
          <w:rFonts w:hAnsi="宋体" w:hint="eastAsia"/>
          <w:bCs/>
          <w:color w:val="000000"/>
          <w:kern w:val="0"/>
          <w:szCs w:val="21"/>
        </w:rPr>
        <w:t>℃则利用</w:t>
      </w:r>
      <w:r>
        <w:rPr>
          <w:rFonts w:ascii="宋体" w:hAnsi="宋体" w:cs="宋体" w:hint="eastAsia"/>
          <w:szCs w:val="21"/>
        </w:rPr>
        <w:t>遮阳网和</w:t>
      </w:r>
      <w:proofErr w:type="gramStart"/>
      <w:r>
        <w:rPr>
          <w:rFonts w:ascii="宋体" w:hAnsi="宋体" w:cs="宋体" w:hint="eastAsia"/>
          <w:szCs w:val="21"/>
        </w:rPr>
        <w:t>湿帘进行</w:t>
      </w:r>
      <w:proofErr w:type="gramEnd"/>
      <w:r>
        <w:rPr>
          <w:rFonts w:ascii="宋体" w:hAnsi="宋体" w:cs="宋体" w:hint="eastAsia"/>
          <w:szCs w:val="21"/>
        </w:rPr>
        <w:t>遮阴降温。</w:t>
      </w:r>
    </w:p>
    <w:p w14:paraId="64F70BE8" w14:textId="74EDC1AE" w:rsidR="00347954" w:rsidRDefault="00347954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>6</w:t>
      </w:r>
      <w:r>
        <w:rPr>
          <w:noProof/>
          <w:kern w:val="0"/>
          <w:szCs w:val="21"/>
        </w:rPr>
        <w:t xml:space="preserve">.2.3 </w:t>
      </w:r>
      <w:r>
        <w:rPr>
          <w:rFonts w:hint="eastAsia"/>
          <w:noProof/>
          <w:kern w:val="0"/>
          <w:szCs w:val="21"/>
        </w:rPr>
        <w:t>肥料管理</w:t>
      </w:r>
    </w:p>
    <w:p w14:paraId="51E84B24" w14:textId="09CBBF96" w:rsidR="00A636A5" w:rsidRDefault="00A636A5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  <w:r>
        <w:rPr>
          <w:noProof/>
          <w:kern w:val="0"/>
          <w:szCs w:val="21"/>
        </w:rPr>
        <w:t xml:space="preserve">   </w:t>
      </w:r>
      <w:r>
        <w:rPr>
          <w:rFonts w:hint="eastAsia"/>
          <w:noProof/>
          <w:kern w:val="0"/>
          <w:szCs w:val="21"/>
        </w:rPr>
        <w:t>第一次定植</w:t>
      </w:r>
      <w:r>
        <w:rPr>
          <w:rFonts w:hint="eastAsia"/>
          <w:noProof/>
          <w:kern w:val="0"/>
          <w:szCs w:val="21"/>
        </w:rPr>
        <w:t>1</w:t>
      </w:r>
      <w:r>
        <w:rPr>
          <w:noProof/>
          <w:kern w:val="0"/>
          <w:szCs w:val="21"/>
        </w:rPr>
        <w:t>5d</w:t>
      </w:r>
      <w:r>
        <w:rPr>
          <w:rFonts w:hint="eastAsia"/>
          <w:noProof/>
          <w:kern w:val="0"/>
          <w:szCs w:val="21"/>
        </w:rPr>
        <w:t>后，植株恢复生长，</w:t>
      </w:r>
      <w:r w:rsidR="0041275C">
        <w:rPr>
          <w:rFonts w:hint="eastAsia"/>
          <w:noProof/>
          <w:kern w:val="0"/>
          <w:szCs w:val="21"/>
        </w:rPr>
        <w:t>每盆撒施颗粒状缓释肥</w:t>
      </w:r>
      <w:r w:rsidR="0041275C">
        <w:rPr>
          <w:rFonts w:hint="eastAsia"/>
          <w:noProof/>
          <w:kern w:val="0"/>
          <w:szCs w:val="21"/>
        </w:rPr>
        <w:t>8</w:t>
      </w:r>
      <w:r w:rsidR="0041275C">
        <w:rPr>
          <w:noProof/>
          <w:kern w:val="0"/>
          <w:szCs w:val="21"/>
        </w:rPr>
        <w:t>g</w:t>
      </w:r>
      <w:r w:rsidR="0041275C">
        <w:rPr>
          <w:rFonts w:hint="eastAsia"/>
          <w:noProof/>
          <w:kern w:val="0"/>
          <w:szCs w:val="21"/>
        </w:rPr>
        <w:t>；第二次换盆</w:t>
      </w:r>
      <w:r w:rsidR="0041275C">
        <w:rPr>
          <w:noProof/>
          <w:kern w:val="0"/>
          <w:szCs w:val="21"/>
        </w:rPr>
        <w:t>2</w:t>
      </w:r>
      <w:r w:rsidR="0041275C">
        <w:rPr>
          <w:rFonts w:hint="eastAsia"/>
          <w:noProof/>
          <w:kern w:val="0"/>
          <w:szCs w:val="21"/>
        </w:rPr>
        <w:t>个月后再撒施</w:t>
      </w:r>
      <w:r w:rsidR="0041275C">
        <w:rPr>
          <w:rFonts w:hint="eastAsia"/>
          <w:noProof/>
          <w:kern w:val="0"/>
          <w:szCs w:val="21"/>
        </w:rPr>
        <w:t>8</w:t>
      </w:r>
      <w:r w:rsidR="0041275C">
        <w:rPr>
          <w:noProof/>
          <w:kern w:val="0"/>
          <w:szCs w:val="21"/>
        </w:rPr>
        <w:t>g</w:t>
      </w:r>
      <w:r w:rsidR="0041275C">
        <w:rPr>
          <w:rFonts w:hint="eastAsia"/>
          <w:noProof/>
          <w:kern w:val="0"/>
          <w:szCs w:val="21"/>
        </w:rPr>
        <w:t>缓释肥。</w:t>
      </w:r>
    </w:p>
    <w:p w14:paraId="19728DE2" w14:textId="39A6D48F" w:rsidR="00347954" w:rsidRDefault="00347954" w:rsidP="005E3C42">
      <w:pPr>
        <w:spacing w:afterLines="50" w:after="156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>6</w:t>
      </w:r>
      <w:r>
        <w:rPr>
          <w:noProof/>
          <w:kern w:val="0"/>
          <w:szCs w:val="21"/>
        </w:rPr>
        <w:t xml:space="preserve">.2.4 </w:t>
      </w:r>
      <w:r>
        <w:rPr>
          <w:rFonts w:hint="eastAsia"/>
          <w:noProof/>
          <w:kern w:val="0"/>
          <w:szCs w:val="21"/>
        </w:rPr>
        <w:t>病虫害防治</w:t>
      </w:r>
    </w:p>
    <w:p w14:paraId="1285C5EF" w14:textId="53262AD3" w:rsidR="00F2163E" w:rsidRPr="003E29BF" w:rsidRDefault="00CE145C" w:rsidP="00B51FDA">
      <w:pPr>
        <w:spacing w:afterLines="50" w:after="156"/>
        <w:ind w:firstLineChars="200" w:firstLine="420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 w:rsidR="003F79F0">
        <w:rPr>
          <w:rFonts w:ascii="Times New Roman" w:hAnsi="Times New Roman" w:cs="Times New Roman" w:hint="eastAsia"/>
          <w:noProof/>
          <w:kern w:val="0"/>
          <w:szCs w:val="21"/>
        </w:rPr>
        <w:t>见</w:t>
      </w:r>
      <w:r w:rsidR="003F79F0">
        <w:rPr>
          <w:rFonts w:ascii="Times New Roman" w:hAnsi="Times New Roman" w:cs="Times New Roman" w:hint="eastAsia"/>
          <w:noProof/>
          <w:kern w:val="0"/>
          <w:szCs w:val="21"/>
        </w:rPr>
        <w:t>5</w:t>
      </w:r>
      <w:r w:rsidR="003F79F0">
        <w:rPr>
          <w:rFonts w:ascii="Times New Roman" w:hAnsi="Times New Roman" w:cs="Times New Roman"/>
          <w:noProof/>
          <w:kern w:val="0"/>
          <w:szCs w:val="21"/>
        </w:rPr>
        <w:t>.3.3</w:t>
      </w:r>
      <w:r w:rsidR="002F2A83">
        <w:rPr>
          <w:rFonts w:ascii="Times New Roman" w:hAnsi="Times New Roman" w:cs="Times New Roman" w:hint="eastAsia"/>
          <w:noProof/>
          <w:kern w:val="0"/>
          <w:szCs w:val="21"/>
        </w:rPr>
        <w:t>。</w:t>
      </w:r>
    </w:p>
    <w:p w14:paraId="63B8E604" w14:textId="4177DF75" w:rsidR="00BF440B" w:rsidRPr="00204EA9" w:rsidRDefault="007E0AC6" w:rsidP="00204EA9">
      <w:pPr>
        <w:pStyle w:val="1"/>
        <w:spacing w:before="120" w:after="120" w:line="360" w:lineRule="auto"/>
        <w:rPr>
          <w:rFonts w:ascii="黑体" w:eastAsia="黑体" w:hAnsi="黑体"/>
          <w:sz w:val="21"/>
          <w:szCs w:val="21"/>
        </w:rPr>
      </w:pPr>
      <w:bookmarkStart w:id="26" w:name="_Toc92309790"/>
      <w:r w:rsidRPr="00204EA9">
        <w:rPr>
          <w:rFonts w:ascii="黑体" w:eastAsia="黑体" w:hAnsi="黑体"/>
          <w:sz w:val="21"/>
          <w:szCs w:val="21"/>
        </w:rPr>
        <w:t>7</w:t>
      </w:r>
      <w:r w:rsidR="00BF440B" w:rsidRPr="00204EA9">
        <w:rPr>
          <w:rFonts w:ascii="黑体" w:eastAsia="黑体" w:hAnsi="黑体" w:hint="eastAsia"/>
          <w:sz w:val="21"/>
          <w:szCs w:val="21"/>
        </w:rPr>
        <w:t xml:space="preserve"> </w:t>
      </w:r>
      <w:bookmarkEnd w:id="26"/>
      <w:r w:rsidR="00CE145C">
        <w:rPr>
          <w:rFonts w:ascii="黑体" w:eastAsia="黑体" w:hAnsi="黑体" w:hint="eastAsia"/>
          <w:sz w:val="21"/>
          <w:szCs w:val="21"/>
        </w:rPr>
        <w:t>花期调控技术</w:t>
      </w:r>
    </w:p>
    <w:p w14:paraId="6291C682" w14:textId="05DD2263" w:rsidR="00C94596" w:rsidRPr="008E2D4D" w:rsidRDefault="007E0AC6" w:rsidP="00BF440B">
      <w:pPr>
        <w:pStyle w:val="a9"/>
        <w:spacing w:afterLines="50" w:after="156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7</w:t>
      </w:r>
      <w:r w:rsidR="00C94596" w:rsidRPr="008E2D4D">
        <w:rPr>
          <w:rFonts w:ascii="黑体" w:eastAsia="黑体" w:hAnsi="黑体"/>
          <w:szCs w:val="21"/>
        </w:rPr>
        <w:t xml:space="preserve">.1 </w:t>
      </w:r>
      <w:r w:rsidR="00CE145C">
        <w:rPr>
          <w:rFonts w:ascii="黑体" w:eastAsia="黑体" w:hAnsi="黑体" w:hint="eastAsia"/>
          <w:szCs w:val="21"/>
        </w:rPr>
        <w:t xml:space="preserve"> </w:t>
      </w:r>
      <w:r w:rsidR="00F14074">
        <w:rPr>
          <w:rFonts w:ascii="黑体" w:eastAsia="黑体" w:hAnsi="黑体" w:hint="eastAsia"/>
          <w:szCs w:val="21"/>
        </w:rPr>
        <w:t>种苗选择</w:t>
      </w:r>
    </w:p>
    <w:p w14:paraId="2EA6B6C9" w14:textId="7856D242" w:rsidR="00354994" w:rsidRPr="00354994" w:rsidRDefault="00CE145C" w:rsidP="00354994">
      <w:pPr>
        <w:pStyle w:val="a9"/>
        <w:spacing w:afterLines="50" w:after="156"/>
        <w:ind w:firstLineChars="0"/>
        <w:rPr>
          <w:rFonts w:asciiTheme="minorHAnsi" w:eastAsiaTheme="minorEastAsia" w:hAnsiTheme="minorHAnsi" w:cstheme="minorBidi"/>
          <w:szCs w:val="21"/>
        </w:rPr>
      </w:pPr>
      <w:r>
        <w:rPr>
          <w:rFonts w:asciiTheme="minorHAnsi" w:eastAsiaTheme="minorEastAsia" w:hAnsiTheme="minorHAnsi" w:cstheme="minorBidi" w:hint="eastAsia"/>
          <w:szCs w:val="21"/>
        </w:rPr>
        <w:t xml:space="preserve"> </w:t>
      </w:r>
      <w:r w:rsidR="00F14074">
        <w:rPr>
          <w:rFonts w:asciiTheme="minorHAnsi" w:eastAsiaTheme="minorEastAsia" w:hAnsiTheme="minorHAnsi" w:cstheme="minorBidi" w:hint="eastAsia"/>
          <w:szCs w:val="21"/>
        </w:rPr>
        <w:t>选取</w:t>
      </w:r>
      <w:r w:rsidR="00F14074">
        <w:rPr>
          <w:rFonts w:asciiTheme="minorHAnsi" w:eastAsiaTheme="minorEastAsia" w:hAnsiTheme="minorHAnsi" w:cstheme="minorBidi" w:hint="eastAsia"/>
          <w:szCs w:val="21"/>
        </w:rPr>
        <w:t>2</w:t>
      </w:r>
      <w:r w:rsidR="00F14074">
        <w:rPr>
          <w:rFonts w:asciiTheme="minorHAnsi" w:eastAsiaTheme="minorEastAsia" w:hAnsiTheme="minorHAnsi" w:cstheme="minorBidi" w:hint="eastAsia"/>
          <w:szCs w:val="21"/>
        </w:rPr>
        <w:t>年生以上扦插苗，生长健壮无病虫害，且有一定的成熟度。</w:t>
      </w:r>
    </w:p>
    <w:p w14:paraId="56A2A4EF" w14:textId="0389C1AA" w:rsidR="00BF440B" w:rsidRPr="00A1086E" w:rsidRDefault="007E0AC6" w:rsidP="00CB11D3">
      <w:pPr>
        <w:pStyle w:val="a9"/>
        <w:spacing w:afterLines="50" w:after="156"/>
        <w:ind w:firstLineChars="0" w:firstLine="0"/>
        <w:rPr>
          <w:rFonts w:ascii="黑体" w:eastAsia="黑体"/>
          <w:noProof w:val="0"/>
          <w:szCs w:val="21"/>
        </w:rPr>
      </w:pPr>
      <w:r>
        <w:rPr>
          <w:rFonts w:ascii="黑体" w:eastAsia="黑体"/>
          <w:noProof w:val="0"/>
          <w:szCs w:val="21"/>
        </w:rPr>
        <w:t>7</w:t>
      </w:r>
      <w:r w:rsidR="00BF440B" w:rsidRPr="00A1086E">
        <w:rPr>
          <w:rFonts w:ascii="黑体" w:eastAsia="黑体" w:hint="eastAsia"/>
          <w:noProof w:val="0"/>
          <w:szCs w:val="21"/>
        </w:rPr>
        <w:t>.</w:t>
      </w:r>
      <w:r w:rsidR="00C94596">
        <w:rPr>
          <w:rFonts w:ascii="黑体" w:eastAsia="黑体"/>
          <w:noProof w:val="0"/>
          <w:szCs w:val="21"/>
        </w:rPr>
        <w:t>2</w:t>
      </w:r>
      <w:r w:rsidR="00BF440B" w:rsidRPr="00A1086E">
        <w:rPr>
          <w:rFonts w:ascii="黑体" w:eastAsia="黑体" w:hint="eastAsia"/>
          <w:noProof w:val="0"/>
          <w:szCs w:val="21"/>
        </w:rPr>
        <w:t xml:space="preserve"> </w:t>
      </w:r>
      <w:r w:rsidR="00CE145C">
        <w:rPr>
          <w:rFonts w:ascii="黑体" w:eastAsia="黑体" w:hint="eastAsia"/>
          <w:noProof w:val="0"/>
          <w:szCs w:val="21"/>
        </w:rPr>
        <w:t xml:space="preserve"> </w:t>
      </w:r>
      <w:r w:rsidR="00F14074">
        <w:rPr>
          <w:rFonts w:ascii="黑体" w:eastAsia="黑体" w:hint="eastAsia"/>
          <w:noProof w:val="0"/>
          <w:szCs w:val="21"/>
        </w:rPr>
        <w:t>催</w:t>
      </w:r>
      <w:r w:rsidR="00BD64DE">
        <w:rPr>
          <w:rFonts w:ascii="黑体" w:eastAsia="黑体" w:hint="eastAsia"/>
          <w:noProof w:val="0"/>
          <w:szCs w:val="21"/>
        </w:rPr>
        <w:t>花</w:t>
      </w:r>
      <w:r w:rsidR="00F14074">
        <w:rPr>
          <w:rFonts w:ascii="黑体" w:eastAsia="黑体" w:hint="eastAsia"/>
          <w:noProof w:val="0"/>
          <w:szCs w:val="21"/>
        </w:rPr>
        <w:t>条件</w:t>
      </w:r>
    </w:p>
    <w:p w14:paraId="389E45DB" w14:textId="078D2E9C" w:rsidR="00BF440B" w:rsidRPr="003E29BF" w:rsidRDefault="00CE145C" w:rsidP="00BF440B">
      <w:pPr>
        <w:spacing w:afterLines="50" w:after="156"/>
        <w:ind w:firstLineChars="200" w:firstLine="420"/>
        <w:rPr>
          <w:rFonts w:ascii="Times New Roman" w:hAnsi="Times New Roman" w:cs="Times New Roman"/>
          <w:noProof/>
          <w:kern w:val="0"/>
          <w:szCs w:val="21"/>
        </w:rPr>
      </w:pPr>
      <w:r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利用高海拔山区的冷凉气候促进绣球花的花芽分化。湖南浏阳大围山平均海拔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="00F14074">
        <w:rPr>
          <w:rFonts w:ascii="Times New Roman" w:hAnsi="Times New Roman" w:cs="Times New Roman"/>
          <w:noProof/>
          <w:kern w:val="0"/>
          <w:szCs w:val="21"/>
        </w:rPr>
        <w:t>200m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以上，比长沙市夏季温度低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6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℃左右，适合大花绣球的促成栽培，将大花绣球的花芽分化期提早至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8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月</w:t>
      </w:r>
      <w:r w:rsidR="000A1BC9">
        <w:rPr>
          <w:rFonts w:ascii="Times New Roman" w:hAnsi="Times New Roman" w:cs="Times New Roman" w:hint="eastAsia"/>
          <w:noProof/>
          <w:kern w:val="0"/>
          <w:szCs w:val="21"/>
        </w:rPr>
        <w:t>上旬和中旬</w:t>
      </w:r>
      <w:r w:rsidR="00F14074">
        <w:rPr>
          <w:rFonts w:ascii="Times New Roman" w:hAnsi="Times New Roman" w:cs="Times New Roman" w:hint="eastAsia"/>
          <w:noProof/>
          <w:kern w:val="0"/>
          <w:szCs w:val="21"/>
        </w:rPr>
        <w:t>。</w:t>
      </w:r>
    </w:p>
    <w:p w14:paraId="0B94F7DC" w14:textId="566832B1" w:rsidR="00BF440B" w:rsidRDefault="00CB526F" w:rsidP="00CB11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/>
          <w:kern w:val="0"/>
          <w:szCs w:val="21"/>
        </w:rPr>
        <w:t>7</w:t>
      </w:r>
      <w:r w:rsidR="00BF440B" w:rsidRPr="00F41D77">
        <w:rPr>
          <w:rFonts w:ascii="黑体" w:eastAsia="黑体" w:hint="eastAsia"/>
          <w:kern w:val="0"/>
          <w:szCs w:val="21"/>
        </w:rPr>
        <w:t>.</w:t>
      </w:r>
      <w:r w:rsidR="00C94596">
        <w:rPr>
          <w:rFonts w:ascii="黑体" w:eastAsia="黑体"/>
          <w:kern w:val="0"/>
          <w:szCs w:val="21"/>
        </w:rPr>
        <w:t>3</w:t>
      </w:r>
      <w:r w:rsidR="00BF440B" w:rsidRPr="00F41D77">
        <w:rPr>
          <w:rFonts w:ascii="黑体" w:eastAsia="黑体" w:hint="eastAsia"/>
          <w:kern w:val="0"/>
          <w:szCs w:val="21"/>
        </w:rPr>
        <w:t xml:space="preserve"> </w:t>
      </w:r>
      <w:r w:rsidR="00CE145C">
        <w:rPr>
          <w:rFonts w:ascii="黑体" w:eastAsia="黑体" w:hint="eastAsia"/>
          <w:kern w:val="0"/>
          <w:szCs w:val="21"/>
        </w:rPr>
        <w:t xml:space="preserve"> </w:t>
      </w:r>
      <w:r w:rsidR="00E92E5B">
        <w:rPr>
          <w:rFonts w:ascii="黑体" w:eastAsia="黑体" w:hint="eastAsia"/>
          <w:kern w:val="0"/>
          <w:szCs w:val="21"/>
        </w:rPr>
        <w:t>冷藏条件</w:t>
      </w:r>
    </w:p>
    <w:p w14:paraId="62C6BF58" w14:textId="749FC1A2" w:rsidR="00E92E5B" w:rsidRPr="005152FE" w:rsidRDefault="00E92E5B" w:rsidP="005152FE">
      <w:pPr>
        <w:pStyle w:val="a9"/>
        <w:spacing w:afterLines="50" w:after="156"/>
        <w:rPr>
          <w:rFonts w:ascii="Times New Roman" w:eastAsiaTheme="minorEastAsia"/>
          <w:szCs w:val="21"/>
        </w:rPr>
      </w:pPr>
      <w:r w:rsidRPr="005152FE">
        <w:rPr>
          <w:rFonts w:ascii="Times New Roman" w:eastAsiaTheme="minorEastAsia"/>
          <w:szCs w:val="21"/>
        </w:rPr>
        <w:t>9</w:t>
      </w:r>
      <w:r w:rsidRPr="005152FE">
        <w:rPr>
          <w:rFonts w:ascii="Times New Roman" w:eastAsiaTheme="minorEastAsia" w:hint="eastAsia"/>
          <w:szCs w:val="21"/>
        </w:rPr>
        <w:t>月中旬，</w:t>
      </w:r>
      <w:r w:rsidR="000A1BC9">
        <w:rPr>
          <w:rFonts w:ascii="Times New Roman" w:eastAsiaTheme="minorEastAsia" w:hint="eastAsia"/>
          <w:szCs w:val="21"/>
        </w:rPr>
        <w:t>将</w:t>
      </w:r>
      <w:r w:rsidRPr="005152FE">
        <w:rPr>
          <w:rFonts w:ascii="Times New Roman" w:eastAsiaTheme="minorEastAsia" w:hint="eastAsia"/>
          <w:szCs w:val="21"/>
        </w:rPr>
        <w:t>已经完成花芽分化的大花绣球裸根苗运至长沙，利用冷库进行</w:t>
      </w:r>
      <w:r w:rsidRPr="005152FE">
        <w:rPr>
          <w:rFonts w:ascii="Times New Roman" w:eastAsiaTheme="minorEastAsia"/>
          <w:szCs w:val="21"/>
        </w:rPr>
        <w:t>5</w:t>
      </w:r>
      <w:r w:rsidR="000A1BC9">
        <w:rPr>
          <w:rFonts w:ascii="Times New Roman" w:eastAsiaTheme="minorEastAsia"/>
          <w:szCs w:val="21"/>
        </w:rPr>
        <w:t>-7</w:t>
      </w:r>
      <w:r w:rsidRPr="005152FE">
        <w:rPr>
          <w:rFonts w:ascii="Times New Roman" w:eastAsiaTheme="minorEastAsia" w:hint="eastAsia"/>
          <w:szCs w:val="21"/>
        </w:rPr>
        <w:t>℃冷藏处理，处理</w:t>
      </w:r>
      <w:r w:rsidRPr="005152FE">
        <w:rPr>
          <w:rFonts w:ascii="Times New Roman" w:eastAsiaTheme="minorEastAsia" w:hint="eastAsia"/>
          <w:szCs w:val="21"/>
        </w:rPr>
        <w:t>6</w:t>
      </w:r>
      <w:r w:rsidRPr="005152FE">
        <w:rPr>
          <w:rFonts w:ascii="Times New Roman" w:eastAsiaTheme="minorEastAsia" w:hint="eastAsia"/>
          <w:szCs w:val="21"/>
        </w:rPr>
        <w:t>周。</w:t>
      </w:r>
    </w:p>
    <w:p w14:paraId="40A0438B" w14:textId="3F8E65DD" w:rsidR="00E92E5B" w:rsidRDefault="00E92E5B" w:rsidP="00E92E5B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/>
          <w:kern w:val="0"/>
          <w:szCs w:val="21"/>
        </w:rPr>
        <w:t xml:space="preserve">7.4 </w:t>
      </w:r>
      <w:r>
        <w:rPr>
          <w:rFonts w:ascii="黑体" w:eastAsia="黑体" w:hint="eastAsia"/>
          <w:kern w:val="0"/>
          <w:szCs w:val="21"/>
        </w:rPr>
        <w:t>催</w:t>
      </w:r>
      <w:r w:rsidR="00C1410C">
        <w:rPr>
          <w:rFonts w:ascii="黑体" w:eastAsia="黑体" w:hint="eastAsia"/>
          <w:kern w:val="0"/>
          <w:szCs w:val="21"/>
        </w:rPr>
        <w:t>花</w:t>
      </w:r>
      <w:r>
        <w:rPr>
          <w:rFonts w:ascii="黑体" w:eastAsia="黑体" w:hint="eastAsia"/>
          <w:kern w:val="0"/>
          <w:szCs w:val="21"/>
        </w:rPr>
        <w:t>期的养护管理措施</w:t>
      </w:r>
    </w:p>
    <w:p w14:paraId="416BE83B" w14:textId="5736A2EE" w:rsidR="00BF440B" w:rsidRPr="003E29BF" w:rsidRDefault="00E92E5B" w:rsidP="00E92E5B">
      <w:pPr>
        <w:spacing w:afterLines="50" w:after="156"/>
        <w:ind w:firstLine="420"/>
        <w:rPr>
          <w:rFonts w:ascii="Times New Roman" w:hAnsi="Times New Roman" w:cs="Times New Roman"/>
          <w:noProof/>
          <w:kern w:val="0"/>
          <w:szCs w:val="21"/>
        </w:rPr>
      </w:pPr>
      <w:r w:rsidRPr="005152FE">
        <w:rPr>
          <w:rFonts w:ascii="Times New Roman" w:hAnsi="Times New Roman" w:cs="Times New Roman" w:hint="eastAsia"/>
          <w:noProof/>
          <w:kern w:val="0"/>
          <w:szCs w:val="21"/>
        </w:rPr>
        <w:t>将冷藏处理的裸根苗上盆，放置于温室育苗架上，保持温室温度</w:t>
      </w:r>
      <w:r w:rsidRPr="005152FE">
        <w:rPr>
          <w:rFonts w:ascii="Times New Roman" w:hAnsi="Times New Roman" w:cs="Times New Roman" w:hint="eastAsia"/>
          <w:noProof/>
          <w:kern w:val="0"/>
          <w:szCs w:val="21"/>
        </w:rPr>
        <w:t>1</w:t>
      </w:r>
      <w:r w:rsidRPr="005152FE">
        <w:rPr>
          <w:rFonts w:ascii="Times New Roman" w:hAnsi="Times New Roman" w:cs="Times New Roman"/>
          <w:noProof/>
          <w:kern w:val="0"/>
          <w:szCs w:val="21"/>
        </w:rPr>
        <w:t>5</w:t>
      </w:r>
      <w:r w:rsidRPr="005152FE">
        <w:rPr>
          <w:rFonts w:ascii="Times New Roman" w:hAnsi="Times New Roman" w:cs="Times New Roman" w:hint="eastAsia"/>
          <w:noProof/>
          <w:kern w:val="0"/>
          <w:szCs w:val="21"/>
        </w:rPr>
        <w:t>℃左右，进行正常养护管理，其肥水管理、病虫害防治与</w:t>
      </w:r>
      <w:r w:rsidRPr="005152FE">
        <w:rPr>
          <w:rFonts w:ascii="Times New Roman" w:hAnsi="Times New Roman" w:cs="Times New Roman" w:hint="eastAsia"/>
          <w:noProof/>
          <w:kern w:val="0"/>
          <w:szCs w:val="21"/>
        </w:rPr>
        <w:t>6</w:t>
      </w:r>
      <w:r w:rsidRPr="005152FE">
        <w:rPr>
          <w:rFonts w:ascii="Times New Roman" w:hAnsi="Times New Roman" w:cs="Times New Roman"/>
          <w:noProof/>
          <w:kern w:val="0"/>
          <w:szCs w:val="21"/>
        </w:rPr>
        <w:t>.2</w:t>
      </w:r>
      <w:r w:rsidR="00D86E27">
        <w:rPr>
          <w:rFonts w:ascii="Times New Roman" w:hAnsi="Times New Roman" w:cs="Times New Roman" w:hint="eastAsia"/>
          <w:noProof/>
          <w:kern w:val="0"/>
          <w:szCs w:val="21"/>
        </w:rPr>
        <w:t>相</w:t>
      </w:r>
      <w:r w:rsidRPr="005152FE">
        <w:rPr>
          <w:rFonts w:ascii="Times New Roman" w:hAnsi="Times New Roman" w:cs="Times New Roman" w:hint="eastAsia"/>
          <w:noProof/>
          <w:kern w:val="0"/>
          <w:szCs w:val="21"/>
        </w:rPr>
        <w:t>同。</w:t>
      </w:r>
      <w:r w:rsidR="0003228B" w:rsidRPr="005152FE">
        <w:rPr>
          <w:rFonts w:ascii="Times New Roman" w:hAnsi="Times New Roman" w:cs="Times New Roman" w:hint="eastAsia"/>
          <w:noProof/>
          <w:kern w:val="0"/>
          <w:szCs w:val="21"/>
        </w:rPr>
        <w:t>在温室养护</w:t>
      </w:r>
      <w:r w:rsidR="00D86E27">
        <w:rPr>
          <w:rFonts w:ascii="Times New Roman" w:hAnsi="Times New Roman" w:cs="Times New Roman"/>
          <w:noProof/>
          <w:kern w:val="0"/>
          <w:szCs w:val="21"/>
        </w:rPr>
        <w:t>7</w:t>
      </w:r>
      <w:r w:rsidR="0003228B" w:rsidRPr="005152FE">
        <w:rPr>
          <w:rFonts w:ascii="Times New Roman" w:hAnsi="Times New Roman" w:cs="Times New Roman"/>
          <w:noProof/>
          <w:kern w:val="0"/>
          <w:szCs w:val="21"/>
        </w:rPr>
        <w:t>0d</w:t>
      </w:r>
      <w:r w:rsidR="0003228B" w:rsidRPr="005152FE">
        <w:rPr>
          <w:rFonts w:ascii="Times New Roman" w:hAnsi="Times New Roman" w:cs="Times New Roman" w:hint="eastAsia"/>
          <w:noProof/>
          <w:kern w:val="0"/>
          <w:szCs w:val="21"/>
        </w:rPr>
        <w:t>左右植株即可开花，供应元旦和春节市场。</w:t>
      </w:r>
      <w:r w:rsidR="00CE145C">
        <w:rPr>
          <w:rFonts w:ascii="Times New Roman" w:hAnsi="Times New Roman" w:cs="Times New Roman" w:hint="eastAsia"/>
          <w:noProof/>
          <w:kern w:val="0"/>
          <w:szCs w:val="21"/>
        </w:rPr>
        <w:t xml:space="preserve"> </w:t>
      </w:r>
    </w:p>
    <w:p w14:paraId="46D1CCF8" w14:textId="697C1C65" w:rsidR="00C96FE7" w:rsidRPr="000015CA" w:rsidRDefault="00C45DC4" w:rsidP="00C1410C">
      <w:pPr>
        <w:spacing w:afterLines="50" w:after="156"/>
        <w:rPr>
          <w:rFonts w:ascii="黑体" w:eastAsia="黑体" w:hAnsi="黑体"/>
          <w:szCs w:val="21"/>
        </w:rPr>
      </w:pPr>
      <w:bookmarkStart w:id="27" w:name="_Toc92309793"/>
      <w:r>
        <w:rPr>
          <w:rFonts w:ascii="黑体" w:eastAsia="黑体" w:hAnsi="黑体"/>
          <w:szCs w:val="21"/>
        </w:rPr>
        <w:t xml:space="preserve">8 </w:t>
      </w:r>
      <w:r w:rsidR="00C96FE7" w:rsidRPr="000015CA">
        <w:rPr>
          <w:rFonts w:ascii="黑体" w:eastAsia="黑体" w:hAnsi="黑体" w:hint="eastAsia"/>
          <w:szCs w:val="21"/>
        </w:rPr>
        <w:t>档案</w:t>
      </w:r>
      <w:r w:rsidR="006B775C">
        <w:rPr>
          <w:rFonts w:ascii="黑体" w:eastAsia="黑体" w:hAnsi="黑体" w:hint="eastAsia"/>
          <w:szCs w:val="21"/>
        </w:rPr>
        <w:t>管理</w:t>
      </w:r>
      <w:bookmarkEnd w:id="27"/>
    </w:p>
    <w:p w14:paraId="79B11DD5" w14:textId="4FCC3411" w:rsidR="001E488C" w:rsidRPr="001E488C" w:rsidRDefault="001E488C" w:rsidP="001E488C">
      <w:pPr>
        <w:spacing w:afterLines="50" w:after="156"/>
        <w:ind w:firstLine="420"/>
        <w:rPr>
          <w:noProof/>
          <w:kern w:val="0"/>
          <w:szCs w:val="21"/>
        </w:rPr>
      </w:pPr>
      <w:r w:rsidRPr="001E488C">
        <w:rPr>
          <w:rFonts w:hint="eastAsia"/>
          <w:noProof/>
          <w:kern w:val="0"/>
          <w:szCs w:val="21"/>
        </w:rPr>
        <w:t>建立</w:t>
      </w:r>
      <w:r w:rsidR="000D62B7">
        <w:rPr>
          <w:rFonts w:hint="eastAsia"/>
          <w:noProof/>
          <w:kern w:val="0"/>
          <w:szCs w:val="21"/>
        </w:rPr>
        <w:t>大花绣球种苗繁育、定植移栽、催花</w:t>
      </w:r>
      <w:r w:rsidR="00B35C2E">
        <w:rPr>
          <w:rFonts w:hint="eastAsia"/>
          <w:noProof/>
          <w:kern w:val="0"/>
          <w:szCs w:val="21"/>
        </w:rPr>
        <w:t>技术</w:t>
      </w:r>
      <w:r w:rsidR="000D62B7">
        <w:rPr>
          <w:rFonts w:hint="eastAsia"/>
          <w:noProof/>
          <w:kern w:val="0"/>
          <w:szCs w:val="21"/>
        </w:rPr>
        <w:t>等</w:t>
      </w:r>
      <w:r w:rsidR="006B775C">
        <w:rPr>
          <w:rFonts w:hint="eastAsia"/>
          <w:noProof/>
          <w:kern w:val="0"/>
          <w:szCs w:val="21"/>
        </w:rPr>
        <w:t>基本情况</w:t>
      </w:r>
      <w:r w:rsidR="00B35C2E">
        <w:rPr>
          <w:rFonts w:hint="eastAsia"/>
          <w:noProof/>
          <w:kern w:val="0"/>
          <w:szCs w:val="21"/>
        </w:rPr>
        <w:t>档案，</w:t>
      </w:r>
      <w:r w:rsidR="00987040">
        <w:rPr>
          <w:rFonts w:hint="eastAsia"/>
          <w:noProof/>
          <w:kern w:val="0"/>
          <w:szCs w:val="21"/>
        </w:rPr>
        <w:t>按照附录</w:t>
      </w:r>
      <w:r w:rsidR="00987040">
        <w:rPr>
          <w:rFonts w:hint="eastAsia"/>
          <w:noProof/>
          <w:kern w:val="0"/>
          <w:szCs w:val="21"/>
        </w:rPr>
        <w:t>B</w:t>
      </w:r>
      <w:r w:rsidR="00B35C2E">
        <w:rPr>
          <w:rFonts w:hint="eastAsia"/>
          <w:noProof/>
          <w:kern w:val="0"/>
          <w:szCs w:val="21"/>
        </w:rPr>
        <w:t>记载</w:t>
      </w:r>
      <w:r w:rsidR="000D62B7">
        <w:rPr>
          <w:rFonts w:hint="eastAsia"/>
          <w:noProof/>
          <w:kern w:val="0"/>
          <w:szCs w:val="21"/>
        </w:rPr>
        <w:t>大花绣球繁育</w:t>
      </w:r>
      <w:r w:rsidR="006B775C">
        <w:rPr>
          <w:rFonts w:hint="eastAsia"/>
          <w:noProof/>
          <w:kern w:val="0"/>
          <w:szCs w:val="21"/>
        </w:rPr>
        <w:t>材料来源、</w:t>
      </w:r>
      <w:r w:rsidR="000D62B7">
        <w:rPr>
          <w:rFonts w:hint="eastAsia"/>
          <w:noProof/>
          <w:kern w:val="0"/>
          <w:szCs w:val="21"/>
        </w:rPr>
        <w:t>扦插基质</w:t>
      </w:r>
      <w:r w:rsidR="004F716A">
        <w:rPr>
          <w:rFonts w:hint="eastAsia"/>
          <w:noProof/>
          <w:kern w:val="0"/>
          <w:szCs w:val="21"/>
        </w:rPr>
        <w:t>配制</w:t>
      </w:r>
      <w:r w:rsidR="00C643BF">
        <w:rPr>
          <w:rFonts w:hint="eastAsia"/>
          <w:noProof/>
          <w:kern w:val="0"/>
          <w:szCs w:val="21"/>
        </w:rPr>
        <w:t>、</w:t>
      </w:r>
      <w:r w:rsidR="000D62B7">
        <w:rPr>
          <w:rFonts w:hint="eastAsia"/>
          <w:noProof/>
          <w:kern w:val="0"/>
          <w:szCs w:val="21"/>
        </w:rPr>
        <w:t>盆栽基质配制、催花温度调控</w:t>
      </w:r>
      <w:r w:rsidR="00C643BF">
        <w:rPr>
          <w:rFonts w:hint="eastAsia"/>
          <w:noProof/>
          <w:kern w:val="0"/>
          <w:szCs w:val="21"/>
        </w:rPr>
        <w:t>等</w:t>
      </w:r>
      <w:r w:rsidR="00B35C2E">
        <w:rPr>
          <w:rFonts w:hint="eastAsia"/>
          <w:noProof/>
          <w:kern w:val="0"/>
          <w:szCs w:val="21"/>
        </w:rPr>
        <w:t>主要</w:t>
      </w:r>
      <w:r w:rsidR="000D62B7">
        <w:rPr>
          <w:rFonts w:hint="eastAsia"/>
          <w:noProof/>
          <w:kern w:val="0"/>
          <w:szCs w:val="21"/>
        </w:rPr>
        <w:t>生产环节的</w:t>
      </w:r>
      <w:r w:rsidR="00B35C2E">
        <w:rPr>
          <w:rFonts w:hint="eastAsia"/>
          <w:noProof/>
          <w:kern w:val="0"/>
          <w:szCs w:val="21"/>
        </w:rPr>
        <w:t>技术内容，</w:t>
      </w:r>
      <w:r w:rsidR="009652AC">
        <w:rPr>
          <w:rFonts w:hint="eastAsia"/>
          <w:noProof/>
          <w:kern w:val="0"/>
          <w:szCs w:val="21"/>
        </w:rPr>
        <w:t>档案由</w:t>
      </w:r>
      <w:r w:rsidR="000D62B7">
        <w:rPr>
          <w:rFonts w:hint="eastAsia"/>
          <w:noProof/>
          <w:kern w:val="0"/>
          <w:szCs w:val="21"/>
        </w:rPr>
        <w:t>工作</w:t>
      </w:r>
      <w:r w:rsidR="009652AC">
        <w:rPr>
          <w:rFonts w:hint="eastAsia"/>
          <w:noProof/>
          <w:kern w:val="0"/>
          <w:szCs w:val="21"/>
        </w:rPr>
        <w:t>人员填写，档案填写后，及时整理归档。</w:t>
      </w:r>
    </w:p>
    <w:p w14:paraId="1AD2691F" w14:textId="72023C6B" w:rsidR="001E488C" w:rsidRDefault="00E61F5D" w:rsidP="001E488C">
      <w:pPr>
        <w:spacing w:afterLines="50" w:after="156"/>
        <w:ind w:firstLine="420"/>
        <w:rPr>
          <w:noProof/>
          <w:kern w:val="0"/>
          <w:szCs w:val="21"/>
        </w:rPr>
      </w:pPr>
      <w:r>
        <w:rPr>
          <w:rFonts w:ascii="黑体" w:eastAsia="黑体"/>
          <w:kern w:val="0"/>
          <w:szCs w:val="21"/>
        </w:rPr>
        <w:t xml:space="preserve"> </w:t>
      </w:r>
    </w:p>
    <w:p w14:paraId="15177DBE" w14:textId="77777777" w:rsidR="007E3C1A" w:rsidRDefault="007E3C1A" w:rsidP="001E488C">
      <w:pPr>
        <w:spacing w:afterLines="50" w:after="156"/>
        <w:ind w:firstLine="420"/>
        <w:rPr>
          <w:noProof/>
          <w:kern w:val="0"/>
          <w:szCs w:val="21"/>
        </w:rPr>
      </w:pPr>
    </w:p>
    <w:p w14:paraId="413F8D55" w14:textId="77777777" w:rsidR="007E3C1A" w:rsidRPr="001E488C" w:rsidRDefault="006B775C" w:rsidP="001E488C">
      <w:pPr>
        <w:spacing w:afterLines="50" w:after="156"/>
        <w:ind w:firstLine="420"/>
        <w:rPr>
          <w:noProof/>
          <w:kern w:val="0"/>
          <w:szCs w:val="21"/>
        </w:rPr>
      </w:pPr>
      <w:r>
        <w:rPr>
          <w:rFonts w:hint="eastAsia"/>
          <w:noProof/>
          <w:kern w:val="0"/>
          <w:szCs w:val="21"/>
        </w:rPr>
        <w:t xml:space="preserve"> </w:t>
      </w:r>
    </w:p>
    <w:p w14:paraId="5EE316CA" w14:textId="77777777" w:rsidR="000352B7" w:rsidRDefault="000352B7" w:rsidP="000352B7">
      <w:pPr>
        <w:spacing w:line="360" w:lineRule="auto"/>
        <w:ind w:firstLine="420"/>
        <w:jc w:val="center"/>
        <w:rPr>
          <w:rFonts w:ascii="黑体" w:eastAsia="黑体" w:hAnsi="黑体" w:cs="黑体"/>
          <w:bCs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1"/>
        </w:rPr>
        <w:t>附 录 A</w:t>
      </w:r>
    </w:p>
    <w:p w14:paraId="48EE3413" w14:textId="77777777" w:rsidR="000352B7" w:rsidRDefault="000352B7" w:rsidP="000352B7">
      <w:pPr>
        <w:spacing w:line="360" w:lineRule="auto"/>
        <w:ind w:firstLine="420"/>
        <w:jc w:val="center"/>
        <w:rPr>
          <w:rFonts w:ascii="黑体" w:eastAsia="黑体" w:hAnsi="黑体" w:cs="黑体"/>
          <w:bCs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1"/>
        </w:rPr>
        <w:t>（资料性附录）</w:t>
      </w:r>
    </w:p>
    <w:p w14:paraId="75509DEE" w14:textId="35CEAF8C" w:rsidR="000352B7" w:rsidRDefault="000352B7" w:rsidP="000352B7">
      <w:pPr>
        <w:spacing w:line="360" w:lineRule="auto"/>
        <w:ind w:firstLine="420"/>
        <w:jc w:val="center"/>
        <w:rPr>
          <w:rFonts w:ascii="黑体" w:eastAsia="黑体" w:hAnsi="黑体" w:cs="黑体"/>
          <w:bCs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1"/>
        </w:rPr>
        <w:t>大花绣球主要病虫害及防治</w:t>
      </w:r>
      <w:r w:rsidR="003F103F">
        <w:rPr>
          <w:rFonts w:ascii="黑体" w:eastAsia="黑体" w:hAnsi="黑体" w:cs="黑体" w:hint="eastAsia"/>
          <w:bCs/>
          <w:color w:val="000000"/>
          <w:kern w:val="0"/>
          <w:szCs w:val="21"/>
        </w:rPr>
        <w:t>方法</w:t>
      </w:r>
    </w:p>
    <w:p w14:paraId="30C7BC48" w14:textId="55314B4D" w:rsidR="000352B7" w:rsidRDefault="000352B7" w:rsidP="000352B7">
      <w:pPr>
        <w:spacing w:line="360" w:lineRule="auto"/>
        <w:ind w:firstLine="420"/>
        <w:jc w:val="center"/>
        <w:rPr>
          <w:rFonts w:ascii="黑体" w:eastAsia="黑体" w:hAnsi="黑体" w:cs="黑体"/>
          <w:bCs/>
          <w:color w:val="000000"/>
          <w:kern w:val="0"/>
          <w:szCs w:val="21"/>
        </w:rPr>
      </w:pPr>
      <w:r>
        <w:rPr>
          <w:rFonts w:ascii="黑体" w:eastAsia="黑体" w:hAnsi="黑体" w:cs="黑体" w:hint="eastAsia"/>
          <w:bCs/>
          <w:color w:val="000000"/>
          <w:kern w:val="0"/>
          <w:szCs w:val="21"/>
        </w:rPr>
        <w:t>表A  大花绣球主要病虫害及防治</w:t>
      </w:r>
      <w:r w:rsidR="003F103F">
        <w:rPr>
          <w:rFonts w:ascii="黑体" w:eastAsia="黑体" w:hAnsi="黑体" w:cs="黑体" w:hint="eastAsia"/>
          <w:bCs/>
          <w:color w:val="000000"/>
          <w:kern w:val="0"/>
          <w:szCs w:val="21"/>
        </w:rPr>
        <w:t>方法</w:t>
      </w:r>
    </w:p>
    <w:tbl>
      <w:tblPr>
        <w:tblStyle w:val="aff5"/>
        <w:tblW w:w="9508" w:type="dxa"/>
        <w:tblLayout w:type="fixed"/>
        <w:tblLook w:val="04A0" w:firstRow="1" w:lastRow="0" w:firstColumn="1" w:lastColumn="0" w:noHBand="0" w:noVBand="1"/>
      </w:tblPr>
      <w:tblGrid>
        <w:gridCol w:w="1133"/>
        <w:gridCol w:w="1952"/>
        <w:gridCol w:w="2977"/>
        <w:gridCol w:w="3446"/>
      </w:tblGrid>
      <w:tr w:rsidR="006C4EBE" w14:paraId="361063D4" w14:textId="77777777" w:rsidTr="00155575">
        <w:tc>
          <w:tcPr>
            <w:tcW w:w="1133" w:type="dxa"/>
          </w:tcPr>
          <w:p w14:paraId="644D4ABC" w14:textId="77777777" w:rsidR="006C4EBE" w:rsidRDefault="006C4EBE" w:rsidP="00F9225E">
            <w:pPr>
              <w:spacing w:line="360" w:lineRule="auto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病虫害名称</w:t>
            </w:r>
          </w:p>
        </w:tc>
        <w:tc>
          <w:tcPr>
            <w:tcW w:w="1952" w:type="dxa"/>
          </w:tcPr>
          <w:p w14:paraId="27E862DA" w14:textId="34CE518E" w:rsidR="006C4EBE" w:rsidRDefault="00EE1099" w:rsidP="004F51C6">
            <w:pPr>
              <w:spacing w:line="360" w:lineRule="auto"/>
              <w:ind w:firstLine="360"/>
              <w:jc w:val="center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为害症状</w:t>
            </w:r>
          </w:p>
        </w:tc>
        <w:tc>
          <w:tcPr>
            <w:tcW w:w="2977" w:type="dxa"/>
          </w:tcPr>
          <w:p w14:paraId="0438F2C8" w14:textId="2AECC1A8" w:rsidR="006C4EBE" w:rsidRDefault="00EE1099" w:rsidP="004F51C6">
            <w:pPr>
              <w:spacing w:line="360" w:lineRule="auto"/>
              <w:ind w:firstLine="360"/>
              <w:jc w:val="center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发生规律</w:t>
            </w:r>
          </w:p>
        </w:tc>
        <w:tc>
          <w:tcPr>
            <w:tcW w:w="3446" w:type="dxa"/>
          </w:tcPr>
          <w:p w14:paraId="17C68606" w14:textId="58789911" w:rsidR="006C4EBE" w:rsidRDefault="006C4EBE" w:rsidP="004F51C6">
            <w:pPr>
              <w:spacing w:line="360" w:lineRule="auto"/>
              <w:ind w:firstLine="360"/>
              <w:jc w:val="center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建议防治方法</w:t>
            </w:r>
          </w:p>
        </w:tc>
      </w:tr>
      <w:tr w:rsidR="00077442" w14:paraId="6E65A835" w14:textId="77777777" w:rsidTr="00155575">
        <w:tc>
          <w:tcPr>
            <w:tcW w:w="1133" w:type="dxa"/>
          </w:tcPr>
          <w:p w14:paraId="6CA33830" w14:textId="7BC40FA1" w:rsidR="00077442" w:rsidRDefault="00077442" w:rsidP="00D61303">
            <w:pPr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灰霉病</w:t>
            </w:r>
          </w:p>
        </w:tc>
        <w:tc>
          <w:tcPr>
            <w:tcW w:w="1952" w:type="dxa"/>
          </w:tcPr>
          <w:p w14:paraId="3C8117D8" w14:textId="392BD0E7" w:rsidR="00077442" w:rsidRDefault="00077442" w:rsidP="00D61303">
            <w:pPr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叶片和叶柄发病初期呈灰白色水渍状，组织软化甚至腐烂；高温时有灰色霉层。</w:t>
            </w:r>
          </w:p>
        </w:tc>
        <w:tc>
          <w:tcPr>
            <w:tcW w:w="2977" w:type="dxa"/>
          </w:tcPr>
          <w:p w14:paraId="4CAF7C3A" w14:textId="0BD25C69" w:rsidR="00077442" w:rsidRDefault="00077442" w:rsidP="00D61303">
            <w:pPr>
              <w:jc w:val="left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病原菌为半知菌</w:t>
            </w:r>
            <w:proofErr w:type="gramStart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类灰葡萄孢</w:t>
            </w:r>
            <w:proofErr w:type="gramEnd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菌，以菌核在土壤或病残体上越冬越夏，病菌能耐低温</w:t>
            </w:r>
            <w:r w:rsidR="00F66531"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；春季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棚内温度达到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℃左右，相对湿度在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  <w:t>0%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以上时，为发病高峰期。</w:t>
            </w:r>
          </w:p>
        </w:tc>
        <w:tc>
          <w:tcPr>
            <w:tcW w:w="3446" w:type="dxa"/>
          </w:tcPr>
          <w:p w14:paraId="0E330810" w14:textId="5DC25357" w:rsidR="00077442" w:rsidRPr="004166D3" w:rsidRDefault="004166D3" w:rsidP="00D61303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</w:t>
            </w:r>
            <w:r w:rsidR="00077442"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冬季落叶后及时清理病叶；</w:t>
            </w:r>
          </w:p>
          <w:p w14:paraId="31AD1867" w14:textId="4226F9EF" w:rsidR="00F5683E" w:rsidRDefault="00077442" w:rsidP="00D61303">
            <w:pPr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8"/>
                <w:szCs w:val="18"/>
              </w:rPr>
              <w:t>②</w:t>
            </w:r>
            <w:r w:rsidR="004166D3"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8"/>
                <w:szCs w:val="18"/>
              </w:rPr>
              <w:t>增加棚内通风透光性，控制浇水次数；</w:t>
            </w:r>
          </w:p>
          <w:p w14:paraId="033DA167" w14:textId="6D85D5AC" w:rsidR="00077442" w:rsidRDefault="00077442" w:rsidP="00D61303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③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发病初期</w:t>
            </w:r>
            <w:r w:rsidR="004166D3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及时清理感染病叶，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喷洒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80%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代森锰锌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~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600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倍液或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70%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甲基托布津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800</w:t>
            </w: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~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倍液，</w:t>
            </w:r>
            <w:r w:rsidR="004166D3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间隔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7 d </w:t>
            </w:r>
            <w:r w:rsidR="004166D3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喷施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</w:t>
            </w:r>
            <w:r w:rsidR="004166D3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077442" w14:paraId="428C2CEF" w14:textId="77777777" w:rsidTr="00155575">
        <w:tc>
          <w:tcPr>
            <w:tcW w:w="1133" w:type="dxa"/>
          </w:tcPr>
          <w:p w14:paraId="29EF5A0C" w14:textId="33AB4FD3" w:rsidR="00077442" w:rsidRDefault="002A087B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白粉病</w:t>
            </w:r>
          </w:p>
        </w:tc>
        <w:tc>
          <w:tcPr>
            <w:tcW w:w="1952" w:type="dxa"/>
          </w:tcPr>
          <w:p w14:paraId="27FB5D15" w14:textId="18ECE1F9" w:rsidR="00077442" w:rsidRDefault="00F66531" w:rsidP="00F66531">
            <w:pPr>
              <w:jc w:val="left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主要为害叶片，发病初期叶片有浅黄褐色或水渍状点，然后扩展为圆形；严重感染的叶片表明密被白粉。</w:t>
            </w:r>
          </w:p>
        </w:tc>
        <w:tc>
          <w:tcPr>
            <w:tcW w:w="2977" w:type="dxa"/>
          </w:tcPr>
          <w:p w14:paraId="5E5E58DF" w14:textId="0CB38FB4" w:rsidR="00077442" w:rsidRDefault="00D3377F" w:rsidP="00F66531">
            <w:pPr>
              <w:jc w:val="left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病原菌丝体在病残体、</w:t>
            </w:r>
            <w:proofErr w:type="gramStart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病芽上</w:t>
            </w:r>
            <w:proofErr w:type="gramEnd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越冬，早春是高发季节，</w:t>
            </w:r>
            <w:proofErr w:type="gramStart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侵染</w:t>
            </w:r>
            <w:proofErr w:type="gramEnd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叶片和新梢；生长季可多次重复发生。</w:t>
            </w:r>
          </w:p>
        </w:tc>
        <w:tc>
          <w:tcPr>
            <w:tcW w:w="3446" w:type="dxa"/>
          </w:tcPr>
          <w:p w14:paraId="170CB50E" w14:textId="77777777" w:rsidR="00D3377F" w:rsidRPr="004166D3" w:rsidRDefault="00D3377F" w:rsidP="00D3377F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①冬季落叶后及时清理病叶；</w:t>
            </w:r>
          </w:p>
          <w:p w14:paraId="455F2E91" w14:textId="77777777" w:rsidR="00077442" w:rsidRDefault="00D3377F" w:rsidP="00F66531">
            <w:pPr>
              <w:jc w:val="left"/>
              <w:rPr>
                <w:rFonts w:ascii="宋体" w:eastAsia="宋体"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8"/>
                <w:szCs w:val="18"/>
              </w:rPr>
              <w:t>②合理密植，保证植株生长空间及下部叶片的通风透光性；</w:t>
            </w:r>
          </w:p>
          <w:p w14:paraId="1ACB9ABE" w14:textId="08C7D682" w:rsidR="00D3377F" w:rsidRDefault="00D3377F" w:rsidP="00F66531">
            <w:pPr>
              <w:jc w:val="left"/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③合理施肥，生长旺盛期不易过多施用氮肥</w:t>
            </w:r>
            <w:r w:rsidR="0013234D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，平衡施用磷钾肥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；</w:t>
            </w:r>
          </w:p>
          <w:p w14:paraId="64844D09" w14:textId="09904A9A" w:rsidR="00D3377F" w:rsidRPr="00D3377F" w:rsidRDefault="00D3377F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Times New Roman" w:hint="eastAsia"/>
                <w:bCs/>
                <w:color w:val="000000"/>
                <w:kern w:val="0"/>
                <w:sz w:val="18"/>
                <w:szCs w:val="18"/>
              </w:rPr>
              <w:t>④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发病初期可喷洒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75%</w:t>
            </w:r>
            <w:proofErr w:type="gramStart"/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肟</w:t>
            </w:r>
            <w:proofErr w:type="gramEnd"/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菌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·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戊</w:t>
            </w:r>
            <w:proofErr w:type="gramStart"/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唑</w:t>
            </w:r>
            <w:proofErr w:type="gramEnd"/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醇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2000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倍液，</w:t>
            </w:r>
            <w:r w:rsidR="005E4B4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间隔</w:t>
            </w:r>
            <w:r w:rsidR="005E4B48"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  <w:t>7</w:t>
            </w:r>
            <w:r w:rsidR="005E4B48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d </w:t>
            </w:r>
            <w:r w:rsidR="005E4B4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喷施</w:t>
            </w:r>
            <w:r w:rsidR="005E4B4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1</w:t>
            </w:r>
            <w:r w:rsidR="005E4B48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次。</w:t>
            </w:r>
          </w:p>
        </w:tc>
      </w:tr>
      <w:tr w:rsidR="0070543B" w14:paraId="78DFC7D5" w14:textId="77777777" w:rsidTr="00155575">
        <w:tc>
          <w:tcPr>
            <w:tcW w:w="1133" w:type="dxa"/>
          </w:tcPr>
          <w:p w14:paraId="4769526A" w14:textId="5772729C" w:rsidR="0070543B" w:rsidRDefault="0070543B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炭疽病</w:t>
            </w:r>
          </w:p>
        </w:tc>
        <w:tc>
          <w:tcPr>
            <w:tcW w:w="1952" w:type="dxa"/>
          </w:tcPr>
          <w:p w14:paraId="2E8B93D6" w14:textId="43AE36D5" w:rsidR="0070543B" w:rsidRDefault="0070543B" w:rsidP="00F66531">
            <w:pPr>
              <w:jc w:val="left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主要为害叶片，初期病斑为褐色小点，然后扩展为圆形，边缘紫褐色，具有轮纹，严重感染时，导致叶片穿孔。</w:t>
            </w:r>
            <w:r w:rsidR="00FB491B"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病原菌</w:t>
            </w:r>
          </w:p>
        </w:tc>
        <w:tc>
          <w:tcPr>
            <w:tcW w:w="2977" w:type="dxa"/>
          </w:tcPr>
          <w:p w14:paraId="3BB33EBA" w14:textId="6E324475" w:rsidR="0070543B" w:rsidRDefault="00FB491B" w:rsidP="00F66531">
            <w:pPr>
              <w:jc w:val="left"/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病原为真菌，以菌丝体或分生孢子盘在病残体上越冬，在生长季可多次重复</w:t>
            </w:r>
            <w:proofErr w:type="gramStart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侵染</w:t>
            </w:r>
            <w:proofErr w:type="gramEnd"/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Ansi="宋体" w:cs="Times New Roman"/>
                <w:bCs/>
                <w:color w:val="000000"/>
                <w:kern w:val="0"/>
                <w:sz w:val="18"/>
                <w:szCs w:val="18"/>
              </w:rPr>
              <w:t>-9</w:t>
            </w:r>
            <w:r>
              <w:rPr>
                <w:rFonts w:hAnsi="宋体" w:cs="Times New Roman" w:hint="eastAsia"/>
                <w:bCs/>
                <w:color w:val="000000"/>
                <w:kern w:val="0"/>
                <w:sz w:val="18"/>
                <w:szCs w:val="18"/>
              </w:rPr>
              <w:t>月为发病期，温室栽培则全年发病。</w:t>
            </w:r>
          </w:p>
        </w:tc>
        <w:tc>
          <w:tcPr>
            <w:tcW w:w="3446" w:type="dxa"/>
          </w:tcPr>
          <w:p w14:paraId="0A74ACF1" w14:textId="77777777" w:rsidR="00FB491B" w:rsidRPr="004166D3" w:rsidRDefault="00FB491B" w:rsidP="00FB491B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①冬季落叶后及时清理病叶；</w:t>
            </w:r>
          </w:p>
          <w:p w14:paraId="57F6B8C9" w14:textId="77777777" w:rsidR="0070543B" w:rsidRDefault="00FB491B" w:rsidP="00D3377F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②加强栽培管理，促使植株生长健壮，抵抗力强；</w:t>
            </w:r>
          </w:p>
          <w:p w14:paraId="667A3212" w14:textId="7D9C912A" w:rsidR="00FB491B" w:rsidRPr="00FB491B" w:rsidRDefault="00FB491B" w:rsidP="00D3377F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③发病初期喷施7</w:t>
            </w:r>
            <w: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百菌清7</w:t>
            </w:r>
            <w: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>00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倍液，或7</w:t>
            </w:r>
            <w: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>0%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甲基托布津1</w:t>
            </w:r>
            <w: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  <w:t>500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倍液，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间隔</w:t>
            </w:r>
            <w:r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d 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喷施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次。</w:t>
            </w:r>
          </w:p>
        </w:tc>
      </w:tr>
      <w:tr w:rsidR="00077442" w14:paraId="15AFB99A" w14:textId="77777777" w:rsidTr="00155575">
        <w:trPr>
          <w:trHeight w:val="285"/>
        </w:trPr>
        <w:tc>
          <w:tcPr>
            <w:tcW w:w="1133" w:type="dxa"/>
          </w:tcPr>
          <w:p w14:paraId="2DD29914" w14:textId="0D5C4F27" w:rsidR="00077442" w:rsidRDefault="000414BA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红蜘蛛</w:t>
            </w:r>
          </w:p>
        </w:tc>
        <w:tc>
          <w:tcPr>
            <w:tcW w:w="1952" w:type="dxa"/>
          </w:tcPr>
          <w:p w14:paraId="27359EA7" w14:textId="69990124" w:rsidR="00077442" w:rsidRDefault="000414BA" w:rsidP="00F66531">
            <w:pPr>
              <w:jc w:val="left"/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主要为害叶片，积聚在叶背部吸食汁液，初期在叶片表面呈网状白色小斑点，后逐渐扩展至全叶，造成植株叶片变小翻卷，严重时出现黄叶、焦叶或落叶</w:t>
            </w:r>
            <w:r w:rsidR="00243584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2977" w:type="dxa"/>
          </w:tcPr>
          <w:p w14:paraId="03475EAC" w14:textId="3A5E7E81" w:rsidR="00077442" w:rsidRDefault="002106FF" w:rsidP="00F66531">
            <w:pPr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多发于高温季节，特别是通风不良和高密度种植的环境中。</w:t>
            </w:r>
          </w:p>
        </w:tc>
        <w:tc>
          <w:tcPr>
            <w:tcW w:w="3446" w:type="dxa"/>
          </w:tcPr>
          <w:p w14:paraId="53990972" w14:textId="4564C683" w:rsidR="002106FF" w:rsidRDefault="002106FF" w:rsidP="00F66531">
            <w:pPr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合理施用化肥，避免枝叶徒长；及时清理底部黄叶、老叶和病叶，增强通风透光性；</w:t>
            </w:r>
          </w:p>
          <w:p w14:paraId="6407AE1F" w14:textId="3708A59F" w:rsidR="00077442" w:rsidRDefault="002106FF" w:rsidP="00E50C6B">
            <w:pPr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②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发病初期</w:t>
            </w:r>
            <w:r w:rsidR="00E50C6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喷施阿维菌素</w:t>
            </w:r>
            <w:r w:rsidR="00E50C6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1:</w:t>
            </w:r>
            <w:r w:rsidR="00E50C6B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3000</w:t>
            </w:r>
            <w:r w:rsidR="00E50C6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倍液，主要喷施叶片背面，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每</w:t>
            </w:r>
            <w:r w:rsidR="00E50C6B"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  <w:t>3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d</w:t>
            </w:r>
            <w:r w:rsidR="00E50C6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喷施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1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次，连续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3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</w:t>
            </w:r>
            <w:r w:rsidR="00E50C6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077442" w14:paraId="291B4751" w14:textId="77777777" w:rsidTr="00155575">
        <w:tc>
          <w:tcPr>
            <w:tcW w:w="1133" w:type="dxa"/>
          </w:tcPr>
          <w:p w14:paraId="1170075D" w14:textId="77777777" w:rsidR="00077442" w:rsidRDefault="00077442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蚜虫</w:t>
            </w:r>
          </w:p>
        </w:tc>
        <w:tc>
          <w:tcPr>
            <w:tcW w:w="1952" w:type="dxa"/>
          </w:tcPr>
          <w:p w14:paraId="543E64CD" w14:textId="3E8344C8" w:rsidR="00077442" w:rsidRDefault="00BD26EE" w:rsidP="00F66531">
            <w:pPr>
              <w:jc w:val="left"/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主要为害叶片、嫩芽、花苞和茎干，严重时使花、叶变形扭曲甚至死亡。</w:t>
            </w:r>
          </w:p>
        </w:tc>
        <w:tc>
          <w:tcPr>
            <w:tcW w:w="2977" w:type="dxa"/>
          </w:tcPr>
          <w:p w14:paraId="11D73A07" w14:textId="71FC2FA2" w:rsidR="00077442" w:rsidRDefault="0063155E" w:rsidP="00F66531">
            <w:pPr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多发于</w:t>
            </w:r>
            <w:r w:rsidR="00CB55AB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春季升温后，</w:t>
            </w:r>
            <w:r w:rsidR="00CF2B17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6</w:t>
            </w:r>
            <w:r w:rsidR="00CF2B17">
              <w:rPr>
                <w:bCs/>
                <w:color w:val="000000"/>
                <w:kern w:val="0"/>
                <w:sz w:val="18"/>
                <w:szCs w:val="18"/>
              </w:rPr>
              <w:t>-7</w:t>
            </w:r>
            <w:r w:rsidR="00CF2B17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月</w:t>
            </w:r>
            <w:r w:rsidR="00A9285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为</w:t>
            </w:r>
            <w:r w:rsidR="00CF2B17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快速繁殖</w:t>
            </w:r>
            <w:r w:rsidR="00A9285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期</w:t>
            </w:r>
            <w:r w:rsidR="00CF2B17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，危害加重</w:t>
            </w:r>
            <w:r w:rsidR="00A9285E"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3446" w:type="dxa"/>
          </w:tcPr>
          <w:p w14:paraId="3029ED40" w14:textId="6AD17CBF" w:rsidR="00A9285E" w:rsidRDefault="00A9285E" w:rsidP="00A9285E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</w:t>
            </w:r>
            <w:proofErr w:type="gramStart"/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冬季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清园时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，喷施广谱杀虫剂</w:t>
            </w: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；</w:t>
            </w:r>
          </w:p>
          <w:p w14:paraId="08D9DDB6" w14:textId="315890DF" w:rsidR="00077442" w:rsidRDefault="000776A5" w:rsidP="000776A5">
            <w:pPr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②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发病初期可喷洒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1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0%</w:t>
            </w:r>
            <w:proofErr w:type="gramStart"/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吡</w:t>
            </w:r>
            <w:proofErr w:type="gramEnd"/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虫</w:t>
            </w:r>
            <w:proofErr w:type="gramStart"/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啉</w:t>
            </w:r>
            <w:proofErr w:type="gramEnd"/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1000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倍液，每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1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5 d </w:t>
            </w:r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施用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1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次，连续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2~3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</w:t>
            </w:r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077442" w14:paraId="4F4DEA40" w14:textId="77777777" w:rsidTr="00155575">
        <w:tc>
          <w:tcPr>
            <w:tcW w:w="1133" w:type="dxa"/>
          </w:tcPr>
          <w:p w14:paraId="69976AD8" w14:textId="77777777" w:rsidR="00077442" w:rsidRDefault="00077442" w:rsidP="00F66531">
            <w:pPr>
              <w:jc w:val="left"/>
              <w:rPr>
                <w:rFonts w:hAnsi="宋体"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蓟</w:t>
            </w:r>
            <w:proofErr w:type="gramEnd"/>
            <w:r>
              <w:rPr>
                <w:rFonts w:hAnsi="宋体" w:hint="eastAsia"/>
                <w:bCs/>
                <w:color w:val="000000"/>
                <w:kern w:val="0"/>
                <w:sz w:val="18"/>
                <w:szCs w:val="18"/>
              </w:rPr>
              <w:t>马</w:t>
            </w:r>
          </w:p>
        </w:tc>
        <w:tc>
          <w:tcPr>
            <w:tcW w:w="1952" w:type="dxa"/>
          </w:tcPr>
          <w:p w14:paraId="2B8538FC" w14:textId="74D6B253" w:rsidR="00077442" w:rsidRDefault="000776A5" w:rsidP="00F66531">
            <w:pPr>
              <w:jc w:val="left"/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主要为害嫩叶和嫩梢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以其汁液为食，导致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嫩叶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和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嫩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枝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卷曲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甚至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t>枯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18"/>
                <w:szCs w:val="18"/>
              </w:rPr>
              <w:lastRenderedPageBreak/>
              <w:t>萎，植株生长缓慢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2977" w:type="dxa"/>
          </w:tcPr>
          <w:p w14:paraId="70EACA91" w14:textId="75685209" w:rsidR="00077442" w:rsidRPr="000776A5" w:rsidRDefault="00077442" w:rsidP="00F66531">
            <w:pPr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6" w:type="dxa"/>
          </w:tcPr>
          <w:p w14:paraId="38B7E44D" w14:textId="77777777" w:rsidR="003C48D1" w:rsidRDefault="003C48D1" w:rsidP="003C48D1">
            <w:pPr>
              <w:rPr>
                <w:rFonts w:asciiTheme="minorEastAsia" w:hAnsiTheme="minorEastAsia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①</w:t>
            </w:r>
            <w:proofErr w:type="gramStart"/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冬季</w:t>
            </w: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清园时</w:t>
            </w:r>
            <w:proofErr w:type="gramEnd"/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，喷施广谱杀虫剂</w:t>
            </w:r>
            <w:r w:rsidRPr="004166D3"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；</w:t>
            </w:r>
          </w:p>
          <w:p w14:paraId="35A9E095" w14:textId="38EDEAE9" w:rsidR="003C48D1" w:rsidRPr="003C48D1" w:rsidRDefault="003C48D1" w:rsidP="00F66531">
            <w:pPr>
              <w:jc w:val="left"/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t>②</w:t>
            </w:r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利用</w:t>
            </w:r>
            <w:proofErr w:type="gramStart"/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蓟马趋</w:t>
            </w:r>
            <w:proofErr w:type="gramEnd"/>
            <w:r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蓝色习性，设置蓝色粘板，诱杀成虫；</w:t>
            </w:r>
          </w:p>
          <w:p w14:paraId="7A69FE4E" w14:textId="2DBA900F" w:rsidR="00077442" w:rsidRDefault="003C48D1" w:rsidP="00F66531">
            <w:pPr>
              <w:jc w:val="left"/>
              <w:rPr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 w:val="18"/>
                <w:szCs w:val="18"/>
              </w:rPr>
              <w:lastRenderedPageBreak/>
              <w:t>③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发病初期可喷洒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10%</w:t>
            </w:r>
            <w:proofErr w:type="gramStart"/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吡</w:t>
            </w:r>
            <w:proofErr w:type="gramEnd"/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虫</w:t>
            </w:r>
            <w:proofErr w:type="gramStart"/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啉</w:t>
            </w:r>
            <w:proofErr w:type="gramEnd"/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可湿性粉剂</w:t>
            </w:r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2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000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倍液</w:t>
            </w:r>
            <w:r w:rsidR="00546ACB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叶面喷施</w:t>
            </w:r>
            <w:r w:rsidR="00077442">
              <w:rPr>
                <w:rFonts w:cs="Times New Roman" w:hint="eastAsia"/>
                <w:bCs/>
                <w:color w:val="000000"/>
                <w:kern w:val="0"/>
                <w:sz w:val="18"/>
                <w:szCs w:val="18"/>
              </w:rPr>
              <w:t>，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每</w:t>
            </w:r>
            <w:r w:rsidR="00546ACB">
              <w:rPr>
                <w:rFonts w:cs="Times New Roman"/>
                <w:bCs/>
                <w:color w:val="000000"/>
                <w:kern w:val="0"/>
                <w:sz w:val="18"/>
                <w:szCs w:val="18"/>
              </w:rPr>
              <w:t>10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d</w:t>
            </w:r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施用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 xml:space="preserve"> 1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次，连续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2~3</w:t>
            </w:r>
            <w:r w:rsidR="00077442">
              <w:rPr>
                <w:rFonts w:ascii="Times New Roman" w:hAnsi="Times New Roman" w:cs="Times New Roman"/>
                <w:bCs/>
                <w:color w:val="000000"/>
                <w:kern w:val="0"/>
                <w:sz w:val="18"/>
                <w:szCs w:val="18"/>
              </w:rPr>
              <w:t>次</w:t>
            </w:r>
            <w:r w:rsidR="00546ACB">
              <w:rPr>
                <w:rFonts w:ascii="Times New Roman" w:hAnsi="Times New Roman" w:cs="Times New Roman" w:hint="eastAsia"/>
                <w:bCs/>
                <w:color w:val="000000"/>
                <w:kern w:val="0"/>
                <w:sz w:val="18"/>
                <w:szCs w:val="18"/>
              </w:rPr>
              <w:t>。</w:t>
            </w:r>
          </w:p>
        </w:tc>
      </w:tr>
    </w:tbl>
    <w:p w14:paraId="72320046" w14:textId="77777777" w:rsidR="00C934BF" w:rsidRPr="004866B5" w:rsidRDefault="00C934BF" w:rsidP="00C934BF">
      <w:pPr>
        <w:pStyle w:val="1"/>
        <w:spacing w:before="120" w:after="120" w:line="360" w:lineRule="auto"/>
        <w:jc w:val="center"/>
        <w:rPr>
          <w:rFonts w:ascii="黑体" w:eastAsia="黑体" w:hAnsi="黑体"/>
          <w:sz w:val="21"/>
          <w:szCs w:val="21"/>
        </w:rPr>
      </w:pPr>
      <w:bookmarkStart w:id="28" w:name="_Toc92309795"/>
      <w:r w:rsidRPr="004866B5">
        <w:rPr>
          <w:rFonts w:ascii="黑体" w:eastAsia="黑体" w:hAnsi="黑体" w:hint="eastAsia"/>
          <w:sz w:val="21"/>
          <w:szCs w:val="21"/>
        </w:rPr>
        <w:lastRenderedPageBreak/>
        <w:t>附录B</w:t>
      </w:r>
      <w:bookmarkEnd w:id="28"/>
    </w:p>
    <w:p w14:paraId="0341770B" w14:textId="77777777" w:rsidR="00C934BF" w:rsidRDefault="00C934BF" w:rsidP="00C934BF">
      <w:pPr>
        <w:pStyle w:val="aff6"/>
        <w:shd w:val="clear" w:color="auto" w:fill="FFFFFF"/>
        <w:spacing w:before="0" w:beforeAutospacing="0" w:after="0" w:afterAutospacing="0" w:line="360" w:lineRule="exact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（资料性附录）</w:t>
      </w:r>
    </w:p>
    <w:p w14:paraId="01808CFC" w14:textId="77777777" w:rsidR="00C934BF" w:rsidRDefault="00C934BF" w:rsidP="00C934BF">
      <w:pPr>
        <w:pStyle w:val="aff6"/>
        <w:shd w:val="clear" w:color="auto" w:fill="FFFFFF"/>
        <w:spacing w:before="0" w:beforeAutospacing="0" w:after="0" w:afterAutospacing="0" w:line="36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B.</w:t>
      </w:r>
      <w:r>
        <w:rPr>
          <w:rFonts w:ascii="黑体" w:eastAsia="黑体"/>
          <w:szCs w:val="21"/>
        </w:rPr>
        <w:t xml:space="preserve">1 </w:t>
      </w:r>
      <w:r>
        <w:rPr>
          <w:rFonts w:ascii="黑体" w:eastAsia="黑体" w:hint="eastAsia"/>
          <w:szCs w:val="21"/>
        </w:rPr>
        <w:t>材料来源表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005"/>
        <w:gridCol w:w="1797"/>
        <w:gridCol w:w="2835"/>
        <w:gridCol w:w="1984"/>
        <w:gridCol w:w="1950"/>
      </w:tblGrid>
      <w:tr w:rsidR="00C934BF" w14:paraId="57BCFF7C" w14:textId="77777777" w:rsidTr="004F51C6">
        <w:tc>
          <w:tcPr>
            <w:tcW w:w="1005" w:type="dxa"/>
          </w:tcPr>
          <w:p w14:paraId="3BAD4490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序号</w:t>
            </w:r>
          </w:p>
        </w:tc>
        <w:tc>
          <w:tcPr>
            <w:tcW w:w="1797" w:type="dxa"/>
          </w:tcPr>
          <w:p w14:paraId="012C2ED0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样品来源</w:t>
            </w:r>
          </w:p>
        </w:tc>
        <w:tc>
          <w:tcPr>
            <w:tcW w:w="2835" w:type="dxa"/>
          </w:tcPr>
          <w:p w14:paraId="170C9484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样品特征描述</w:t>
            </w:r>
          </w:p>
        </w:tc>
        <w:tc>
          <w:tcPr>
            <w:tcW w:w="1984" w:type="dxa"/>
          </w:tcPr>
          <w:p w14:paraId="58AA5336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  <w:tc>
          <w:tcPr>
            <w:tcW w:w="1950" w:type="dxa"/>
          </w:tcPr>
          <w:p w14:paraId="194719FF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日期</w:t>
            </w:r>
          </w:p>
        </w:tc>
      </w:tr>
      <w:tr w:rsidR="00C934BF" w14:paraId="5A0842D9" w14:textId="77777777" w:rsidTr="004F51C6">
        <w:tc>
          <w:tcPr>
            <w:tcW w:w="1005" w:type="dxa"/>
          </w:tcPr>
          <w:p w14:paraId="08A22C90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1</w:t>
            </w:r>
          </w:p>
        </w:tc>
        <w:tc>
          <w:tcPr>
            <w:tcW w:w="1797" w:type="dxa"/>
          </w:tcPr>
          <w:p w14:paraId="50945519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835" w:type="dxa"/>
          </w:tcPr>
          <w:p w14:paraId="6591702E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84" w:type="dxa"/>
          </w:tcPr>
          <w:p w14:paraId="17897539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50" w:type="dxa"/>
          </w:tcPr>
          <w:p w14:paraId="0F62BD63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C934BF" w14:paraId="2B11271C" w14:textId="77777777" w:rsidTr="004F51C6">
        <w:tc>
          <w:tcPr>
            <w:tcW w:w="1005" w:type="dxa"/>
          </w:tcPr>
          <w:p w14:paraId="09F96E67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2</w:t>
            </w:r>
          </w:p>
        </w:tc>
        <w:tc>
          <w:tcPr>
            <w:tcW w:w="1797" w:type="dxa"/>
          </w:tcPr>
          <w:p w14:paraId="410D2AA7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835" w:type="dxa"/>
          </w:tcPr>
          <w:p w14:paraId="312A1C37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84" w:type="dxa"/>
          </w:tcPr>
          <w:p w14:paraId="378931C3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50" w:type="dxa"/>
          </w:tcPr>
          <w:p w14:paraId="2546E021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C934BF" w14:paraId="3F254638" w14:textId="77777777" w:rsidTr="004F51C6">
        <w:tc>
          <w:tcPr>
            <w:tcW w:w="1005" w:type="dxa"/>
          </w:tcPr>
          <w:p w14:paraId="4C161DD6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…</w:t>
            </w:r>
          </w:p>
        </w:tc>
        <w:tc>
          <w:tcPr>
            <w:tcW w:w="1797" w:type="dxa"/>
          </w:tcPr>
          <w:p w14:paraId="07836B38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835" w:type="dxa"/>
          </w:tcPr>
          <w:p w14:paraId="57B4F9F7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84" w:type="dxa"/>
          </w:tcPr>
          <w:p w14:paraId="54E66287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950" w:type="dxa"/>
          </w:tcPr>
          <w:p w14:paraId="255EC12B" w14:textId="77777777" w:rsidR="00C934BF" w:rsidRDefault="00C934B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14ADF60E" w14:textId="24C3FD51" w:rsidR="00C934BF" w:rsidRDefault="00C934BF" w:rsidP="00C934BF">
      <w:pPr>
        <w:pStyle w:val="aff6"/>
        <w:shd w:val="clear" w:color="auto" w:fill="FFFFFF"/>
        <w:spacing w:before="0" w:beforeAutospacing="0" w:after="0" w:afterAutospacing="0" w:line="360" w:lineRule="exact"/>
        <w:jc w:val="center"/>
        <w:rPr>
          <w:rFonts w:ascii="黑体" w:eastAsia="黑体"/>
          <w:szCs w:val="21"/>
        </w:rPr>
      </w:pPr>
    </w:p>
    <w:p w14:paraId="70C5217E" w14:textId="27ECD9A9" w:rsidR="00C934BF" w:rsidRDefault="00C934BF" w:rsidP="00C934BF">
      <w:pPr>
        <w:pStyle w:val="aff6"/>
        <w:shd w:val="clear" w:color="auto" w:fill="FFFFFF"/>
        <w:spacing w:before="0" w:beforeAutospacing="0" w:after="0" w:afterAutospacing="0" w:line="36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B.</w:t>
      </w:r>
      <w:r>
        <w:rPr>
          <w:rFonts w:ascii="黑体" w:eastAsia="黑体"/>
          <w:szCs w:val="21"/>
        </w:rPr>
        <w:t xml:space="preserve">2 </w:t>
      </w:r>
      <w:r>
        <w:rPr>
          <w:rFonts w:ascii="黑体" w:eastAsia="黑体" w:hint="eastAsia"/>
          <w:szCs w:val="21"/>
        </w:rPr>
        <w:t>扦插基质配制表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526"/>
        <w:gridCol w:w="1276"/>
        <w:gridCol w:w="1275"/>
        <w:gridCol w:w="1418"/>
        <w:gridCol w:w="1417"/>
      </w:tblGrid>
      <w:tr w:rsidR="00FF2732" w14:paraId="45E4E04C" w14:textId="77777777" w:rsidTr="00FF2732">
        <w:tc>
          <w:tcPr>
            <w:tcW w:w="1526" w:type="dxa"/>
          </w:tcPr>
          <w:p w14:paraId="0512FD91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81B0D8" wp14:editId="11053C1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967740" cy="441960"/>
                      <wp:effectExtent l="0" t="0" r="22860" b="3429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7740" cy="4419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8A62C08" id="直接连接符 7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.5pt" to="70.7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" strokecolor="black [3040]"/>
                  </w:pict>
                </mc:Fallback>
              </mc:AlternateContent>
            </w:r>
          </w:p>
          <w:p w14:paraId="44964C96" w14:textId="66C5E28D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配制日期</w:t>
            </w:r>
          </w:p>
        </w:tc>
        <w:tc>
          <w:tcPr>
            <w:tcW w:w="1276" w:type="dxa"/>
          </w:tcPr>
          <w:p w14:paraId="5504F713" w14:textId="3CC0068E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草炭土</w:t>
            </w:r>
            <w:r>
              <w:rPr>
                <w:rFonts w:ascii="黑体" w:eastAsia="黑体"/>
                <w:szCs w:val="21"/>
              </w:rPr>
              <w:t>(</w:t>
            </w:r>
            <w:r w:rsidR="001C7E46">
              <w:rPr>
                <w:rFonts w:ascii="黑体" w:eastAsia="黑体"/>
                <w:szCs w:val="21"/>
              </w:rPr>
              <w:t>L</w:t>
            </w:r>
            <w:r>
              <w:rPr>
                <w:rFonts w:ascii="黑体" w:eastAsia="黑体"/>
                <w:szCs w:val="21"/>
              </w:rPr>
              <w:t>)</w:t>
            </w:r>
          </w:p>
        </w:tc>
        <w:tc>
          <w:tcPr>
            <w:tcW w:w="1275" w:type="dxa"/>
          </w:tcPr>
          <w:p w14:paraId="3A8772E9" w14:textId="31DFC969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珍珠岩</w:t>
            </w:r>
          </w:p>
          <w:p w14:paraId="79503AC5" w14:textId="14DD850B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(</w:t>
            </w:r>
            <w:r w:rsidR="001C7E46">
              <w:rPr>
                <w:rFonts w:ascii="黑体" w:eastAsia="黑体"/>
                <w:szCs w:val="21"/>
              </w:rPr>
              <w:t>L</w:t>
            </w:r>
            <w:r>
              <w:rPr>
                <w:rFonts w:ascii="黑体" w:eastAsia="黑体"/>
                <w:szCs w:val="21"/>
              </w:rPr>
              <w:t>)</w:t>
            </w:r>
          </w:p>
        </w:tc>
        <w:tc>
          <w:tcPr>
            <w:tcW w:w="1418" w:type="dxa"/>
          </w:tcPr>
          <w:p w14:paraId="07651A6D" w14:textId="1FE4188C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proofErr w:type="gramStart"/>
            <w:r>
              <w:rPr>
                <w:rFonts w:ascii="黑体" w:eastAsia="黑体" w:hint="eastAsia"/>
                <w:szCs w:val="21"/>
              </w:rPr>
              <w:t>穴盘数量</w:t>
            </w:r>
            <w:proofErr w:type="gramEnd"/>
          </w:p>
          <w:p w14:paraId="4CB38EC7" w14:textId="50E4214A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(</w:t>
            </w:r>
            <w:proofErr w:type="gramStart"/>
            <w:r>
              <w:rPr>
                <w:rFonts w:ascii="黑体" w:eastAsia="黑体" w:hint="eastAsia"/>
                <w:szCs w:val="21"/>
              </w:rPr>
              <w:t>个</w:t>
            </w:r>
            <w:proofErr w:type="gramEnd"/>
            <w:r>
              <w:rPr>
                <w:rFonts w:ascii="黑体" w:eastAsia="黑体"/>
                <w:szCs w:val="21"/>
              </w:rPr>
              <w:t>)</w:t>
            </w:r>
          </w:p>
        </w:tc>
        <w:tc>
          <w:tcPr>
            <w:tcW w:w="1417" w:type="dxa"/>
          </w:tcPr>
          <w:p w14:paraId="1F795790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</w:tr>
      <w:tr w:rsidR="00FF2732" w14:paraId="01B2A615" w14:textId="77777777" w:rsidTr="00FF2732">
        <w:tc>
          <w:tcPr>
            <w:tcW w:w="1526" w:type="dxa"/>
          </w:tcPr>
          <w:p w14:paraId="787DB041" w14:textId="2CF8DB21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08DF95FE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275" w:type="dxa"/>
          </w:tcPr>
          <w:p w14:paraId="0489E5CD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418" w:type="dxa"/>
          </w:tcPr>
          <w:p w14:paraId="24BD169E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417" w:type="dxa"/>
          </w:tcPr>
          <w:p w14:paraId="05196373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FF2732" w14:paraId="559AA390" w14:textId="77777777" w:rsidTr="00FF2732">
        <w:tc>
          <w:tcPr>
            <w:tcW w:w="1526" w:type="dxa"/>
          </w:tcPr>
          <w:p w14:paraId="3D9A3258" w14:textId="7F577109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5F8A3515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275" w:type="dxa"/>
          </w:tcPr>
          <w:p w14:paraId="542352AD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418" w:type="dxa"/>
          </w:tcPr>
          <w:p w14:paraId="55B8A755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417" w:type="dxa"/>
          </w:tcPr>
          <w:p w14:paraId="27F8465E" w14:textId="77777777" w:rsidR="00FF2732" w:rsidRDefault="00FF2732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7B79F754" w14:textId="77777777" w:rsidR="00C934BF" w:rsidRDefault="00C934BF" w:rsidP="00C934BF">
      <w:pPr>
        <w:pStyle w:val="aff6"/>
        <w:shd w:val="clear" w:color="auto" w:fill="FFFFFF"/>
        <w:spacing w:before="0" w:beforeAutospacing="0" w:after="0" w:afterAutospacing="0" w:line="360" w:lineRule="exact"/>
        <w:rPr>
          <w:rFonts w:ascii="黑体" w:eastAsia="黑体"/>
          <w:szCs w:val="21"/>
        </w:rPr>
      </w:pPr>
    </w:p>
    <w:p w14:paraId="46743A2D" w14:textId="1EF4E1A8" w:rsidR="001C7E46" w:rsidRDefault="001C7E46" w:rsidP="001C7E46">
      <w:pPr>
        <w:pStyle w:val="aff6"/>
        <w:shd w:val="clear" w:color="auto" w:fill="FFFFFF"/>
        <w:spacing w:before="0" w:beforeAutospacing="0" w:after="0" w:afterAutospacing="0" w:line="36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B.</w:t>
      </w:r>
      <w:r>
        <w:rPr>
          <w:rFonts w:ascii="黑体" w:eastAsia="黑体"/>
          <w:szCs w:val="21"/>
        </w:rPr>
        <w:t xml:space="preserve">3 </w:t>
      </w:r>
      <w:r>
        <w:rPr>
          <w:rFonts w:ascii="黑体" w:eastAsia="黑体" w:hint="eastAsia"/>
          <w:szCs w:val="21"/>
        </w:rPr>
        <w:t>盆栽基质配制表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497"/>
        <w:gridCol w:w="1257"/>
        <w:gridCol w:w="1256"/>
        <w:gridCol w:w="1060"/>
        <w:gridCol w:w="1724"/>
        <w:gridCol w:w="1386"/>
        <w:gridCol w:w="1391"/>
      </w:tblGrid>
      <w:tr w:rsidR="001C7E46" w14:paraId="69E34F0D" w14:textId="77777777" w:rsidTr="001C7E46">
        <w:tc>
          <w:tcPr>
            <w:tcW w:w="1497" w:type="dxa"/>
          </w:tcPr>
          <w:p w14:paraId="73E8B69F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49CA1F" wp14:editId="77E11590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967740" cy="441960"/>
                      <wp:effectExtent l="0" t="0" r="22860" b="34290"/>
                      <wp:wrapNone/>
                      <wp:docPr id="1060297107" name="直接连接符 1060297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7740" cy="4419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67271B" id="直接连接符 1060297107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.5pt" to="70.7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" strokecolor="black [3040]"/>
                  </w:pict>
                </mc:Fallback>
              </mc:AlternateContent>
            </w:r>
          </w:p>
          <w:p w14:paraId="41B2EFA4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配制日期</w:t>
            </w:r>
          </w:p>
        </w:tc>
        <w:tc>
          <w:tcPr>
            <w:tcW w:w="1257" w:type="dxa"/>
          </w:tcPr>
          <w:p w14:paraId="08A0466A" w14:textId="77F521C4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泥炭土</w:t>
            </w:r>
            <w:r>
              <w:rPr>
                <w:rFonts w:ascii="黑体" w:eastAsia="黑体"/>
                <w:szCs w:val="21"/>
              </w:rPr>
              <w:t>(L)</w:t>
            </w:r>
          </w:p>
        </w:tc>
        <w:tc>
          <w:tcPr>
            <w:tcW w:w="1256" w:type="dxa"/>
          </w:tcPr>
          <w:p w14:paraId="07BA1033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珍珠岩</w:t>
            </w:r>
          </w:p>
          <w:p w14:paraId="080C3724" w14:textId="0CB0C50C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(L)</w:t>
            </w:r>
          </w:p>
        </w:tc>
        <w:tc>
          <w:tcPr>
            <w:tcW w:w="1060" w:type="dxa"/>
          </w:tcPr>
          <w:p w14:paraId="57AC25E9" w14:textId="620FFC35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椰糠</w:t>
            </w:r>
          </w:p>
          <w:p w14:paraId="02374094" w14:textId="5C1BCE8E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(</w:t>
            </w:r>
            <w:r>
              <w:rPr>
                <w:rFonts w:ascii="黑体" w:eastAsia="黑体" w:hint="eastAsia"/>
                <w:szCs w:val="21"/>
              </w:rPr>
              <w:t>L</w:t>
            </w:r>
            <w:r>
              <w:rPr>
                <w:rFonts w:ascii="黑体" w:eastAsia="黑体"/>
                <w:szCs w:val="21"/>
              </w:rPr>
              <w:t>)</w:t>
            </w:r>
          </w:p>
        </w:tc>
        <w:tc>
          <w:tcPr>
            <w:tcW w:w="1724" w:type="dxa"/>
          </w:tcPr>
          <w:p w14:paraId="444E9FF8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腐熟鸡粪</w:t>
            </w:r>
          </w:p>
          <w:p w14:paraId="151FD6FF" w14:textId="175BBAB9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(</w:t>
            </w:r>
            <w:r>
              <w:rPr>
                <w:rFonts w:ascii="黑体" w:eastAsia="黑体" w:hint="eastAsia"/>
                <w:szCs w:val="21"/>
              </w:rPr>
              <w:t>L</w:t>
            </w:r>
            <w:r>
              <w:rPr>
                <w:rFonts w:ascii="黑体" w:eastAsia="黑体"/>
                <w:szCs w:val="21"/>
              </w:rPr>
              <w:t>)</w:t>
            </w:r>
          </w:p>
        </w:tc>
        <w:tc>
          <w:tcPr>
            <w:tcW w:w="1386" w:type="dxa"/>
          </w:tcPr>
          <w:p w14:paraId="50DFA190" w14:textId="77777777" w:rsidR="001C7E46" w:rsidRDefault="00392BE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盆栽数量</w:t>
            </w:r>
          </w:p>
          <w:p w14:paraId="717BBBC3" w14:textId="354465AD" w:rsidR="00392BE6" w:rsidRDefault="00392BE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（盆）</w:t>
            </w:r>
          </w:p>
        </w:tc>
        <w:tc>
          <w:tcPr>
            <w:tcW w:w="1391" w:type="dxa"/>
          </w:tcPr>
          <w:p w14:paraId="1CB51495" w14:textId="5408D261" w:rsidR="001C7E46" w:rsidRDefault="001C7E46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</w:tr>
      <w:tr w:rsidR="001C7E46" w14:paraId="6C571DD6" w14:textId="77777777" w:rsidTr="001C7E46">
        <w:tc>
          <w:tcPr>
            <w:tcW w:w="1497" w:type="dxa"/>
          </w:tcPr>
          <w:p w14:paraId="505C9C09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</w:t>
            </w:r>
          </w:p>
        </w:tc>
        <w:tc>
          <w:tcPr>
            <w:tcW w:w="1257" w:type="dxa"/>
          </w:tcPr>
          <w:p w14:paraId="0BDAD7D8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256" w:type="dxa"/>
          </w:tcPr>
          <w:p w14:paraId="65973363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060" w:type="dxa"/>
          </w:tcPr>
          <w:p w14:paraId="749B4676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724" w:type="dxa"/>
          </w:tcPr>
          <w:p w14:paraId="4BF5D5F5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386" w:type="dxa"/>
          </w:tcPr>
          <w:p w14:paraId="328C484C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391" w:type="dxa"/>
          </w:tcPr>
          <w:p w14:paraId="03EB137C" w14:textId="32DF109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1C7E46" w14:paraId="25B4F67D" w14:textId="77777777" w:rsidTr="001C7E46">
        <w:tc>
          <w:tcPr>
            <w:tcW w:w="1497" w:type="dxa"/>
          </w:tcPr>
          <w:p w14:paraId="652097DF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</w:t>
            </w:r>
          </w:p>
        </w:tc>
        <w:tc>
          <w:tcPr>
            <w:tcW w:w="1257" w:type="dxa"/>
          </w:tcPr>
          <w:p w14:paraId="2E6F2D0A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256" w:type="dxa"/>
          </w:tcPr>
          <w:p w14:paraId="7A1FA91A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060" w:type="dxa"/>
          </w:tcPr>
          <w:p w14:paraId="2BA74DCC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724" w:type="dxa"/>
          </w:tcPr>
          <w:p w14:paraId="656C21C0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386" w:type="dxa"/>
          </w:tcPr>
          <w:p w14:paraId="05216022" w14:textId="77777777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1391" w:type="dxa"/>
          </w:tcPr>
          <w:p w14:paraId="4C604E9F" w14:textId="4ABE6479" w:rsidR="001C7E46" w:rsidRDefault="001C7E46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2A60F340" w14:textId="77777777" w:rsidR="001C7E46" w:rsidRDefault="001C7E46" w:rsidP="001C7E46">
      <w:pPr>
        <w:pStyle w:val="aff6"/>
        <w:shd w:val="clear" w:color="auto" w:fill="FFFFFF"/>
        <w:spacing w:before="0" w:beforeAutospacing="0" w:after="0" w:afterAutospacing="0" w:line="360" w:lineRule="exact"/>
        <w:rPr>
          <w:rFonts w:ascii="黑体" w:eastAsia="黑体"/>
          <w:szCs w:val="21"/>
        </w:rPr>
      </w:pPr>
    </w:p>
    <w:p w14:paraId="6460AFEC" w14:textId="0D946633" w:rsidR="001C7E46" w:rsidRDefault="00BC13C6" w:rsidP="001C7E46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B.</w:t>
      </w:r>
      <w:r>
        <w:rPr>
          <w:rFonts w:ascii="黑体" w:eastAsia="黑体"/>
          <w:kern w:val="0"/>
          <w:szCs w:val="21"/>
        </w:rPr>
        <w:t xml:space="preserve">4 </w:t>
      </w:r>
      <w:r>
        <w:rPr>
          <w:rFonts w:ascii="黑体" w:eastAsia="黑体" w:hint="eastAsia"/>
          <w:kern w:val="0"/>
          <w:szCs w:val="21"/>
        </w:rPr>
        <w:t>高山冷</w:t>
      </w:r>
      <w:proofErr w:type="gramStart"/>
      <w:r>
        <w:rPr>
          <w:rFonts w:ascii="黑体" w:eastAsia="黑体" w:hint="eastAsia"/>
          <w:kern w:val="0"/>
          <w:szCs w:val="21"/>
        </w:rPr>
        <w:t>凉处理</w:t>
      </w:r>
      <w:proofErr w:type="gramEnd"/>
      <w:r>
        <w:rPr>
          <w:rFonts w:ascii="黑体" w:eastAsia="黑体" w:hint="eastAsia"/>
          <w:kern w:val="0"/>
          <w:szCs w:val="21"/>
        </w:rPr>
        <w:t>记录表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246"/>
        <w:gridCol w:w="2109"/>
        <w:gridCol w:w="2109"/>
        <w:gridCol w:w="2084"/>
        <w:gridCol w:w="2023"/>
      </w:tblGrid>
      <w:tr w:rsidR="0084279F" w14:paraId="3699350D" w14:textId="77777777" w:rsidTr="004F51C6">
        <w:tc>
          <w:tcPr>
            <w:tcW w:w="1246" w:type="dxa"/>
          </w:tcPr>
          <w:p w14:paraId="703AF93D" w14:textId="03F60833" w:rsidR="0084279F" w:rsidRDefault="0084279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处理日期</w:t>
            </w:r>
          </w:p>
        </w:tc>
        <w:tc>
          <w:tcPr>
            <w:tcW w:w="2109" w:type="dxa"/>
          </w:tcPr>
          <w:p w14:paraId="21788E33" w14:textId="6AAF7F11" w:rsidR="0084279F" w:rsidRDefault="00F42604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环境温度</w:t>
            </w:r>
          </w:p>
        </w:tc>
        <w:tc>
          <w:tcPr>
            <w:tcW w:w="2109" w:type="dxa"/>
          </w:tcPr>
          <w:p w14:paraId="28F409E1" w14:textId="5D90C3B1" w:rsidR="0084279F" w:rsidRDefault="0084279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处理天数</w:t>
            </w:r>
          </w:p>
        </w:tc>
        <w:tc>
          <w:tcPr>
            <w:tcW w:w="2084" w:type="dxa"/>
          </w:tcPr>
          <w:p w14:paraId="352BBDED" w14:textId="7DA9C53C" w:rsidR="0084279F" w:rsidRDefault="0084279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花芽分化情况</w:t>
            </w:r>
          </w:p>
        </w:tc>
        <w:tc>
          <w:tcPr>
            <w:tcW w:w="2023" w:type="dxa"/>
          </w:tcPr>
          <w:p w14:paraId="6A2207FC" w14:textId="32B6F686" w:rsidR="0084279F" w:rsidRDefault="0084279F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</w:tr>
      <w:tr w:rsidR="0084279F" w14:paraId="11BA4405" w14:textId="77777777" w:rsidTr="004F51C6">
        <w:tc>
          <w:tcPr>
            <w:tcW w:w="1246" w:type="dxa"/>
          </w:tcPr>
          <w:p w14:paraId="2E94F9C8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243F4121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29B24FCE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38AC49E2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449B37D8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84279F" w14:paraId="03D09D69" w14:textId="77777777" w:rsidTr="004F51C6">
        <w:tc>
          <w:tcPr>
            <w:tcW w:w="1246" w:type="dxa"/>
          </w:tcPr>
          <w:p w14:paraId="31D03288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1B2F6686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047CD15D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4378967B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0431C148" w14:textId="77777777" w:rsidR="0084279F" w:rsidRDefault="0084279F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4B1091FD" w14:textId="77777777" w:rsidR="00BC13C6" w:rsidRPr="00F9225E" w:rsidRDefault="00BC13C6" w:rsidP="001C7E46">
      <w:pPr>
        <w:spacing w:afterLines="50" w:after="156"/>
        <w:rPr>
          <w:rFonts w:ascii="黑体" w:eastAsia="黑体"/>
          <w:kern w:val="0"/>
          <w:szCs w:val="21"/>
        </w:rPr>
      </w:pPr>
    </w:p>
    <w:p w14:paraId="7628101D" w14:textId="066A58C8" w:rsidR="00035320" w:rsidRDefault="00035320" w:rsidP="00035320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B.</w:t>
      </w:r>
      <w:r>
        <w:rPr>
          <w:rFonts w:ascii="黑体" w:eastAsia="黑体"/>
          <w:kern w:val="0"/>
          <w:szCs w:val="21"/>
        </w:rPr>
        <w:t xml:space="preserve">5 </w:t>
      </w:r>
      <w:r>
        <w:rPr>
          <w:rFonts w:ascii="黑体" w:eastAsia="黑体" w:hint="eastAsia"/>
          <w:kern w:val="0"/>
          <w:szCs w:val="21"/>
        </w:rPr>
        <w:t>冷藏处理记录表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246"/>
        <w:gridCol w:w="2109"/>
        <w:gridCol w:w="2109"/>
        <w:gridCol w:w="2084"/>
        <w:gridCol w:w="2023"/>
      </w:tblGrid>
      <w:tr w:rsidR="00035320" w14:paraId="72997907" w14:textId="77777777" w:rsidTr="004F51C6">
        <w:tc>
          <w:tcPr>
            <w:tcW w:w="1246" w:type="dxa"/>
          </w:tcPr>
          <w:p w14:paraId="3D5C5193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处理日期</w:t>
            </w:r>
          </w:p>
        </w:tc>
        <w:tc>
          <w:tcPr>
            <w:tcW w:w="2109" w:type="dxa"/>
          </w:tcPr>
          <w:p w14:paraId="19B25B48" w14:textId="78CCEC47" w:rsidR="00035320" w:rsidRDefault="00035320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</w:t>
            </w:r>
            <w:r w:rsidR="003162D3">
              <w:rPr>
                <w:rFonts w:ascii="黑体" w:eastAsia="黑体" w:hint="eastAsia"/>
                <w:szCs w:val="21"/>
              </w:rPr>
              <w:t>温度</w:t>
            </w:r>
          </w:p>
        </w:tc>
        <w:tc>
          <w:tcPr>
            <w:tcW w:w="2109" w:type="dxa"/>
          </w:tcPr>
          <w:p w14:paraId="6A64A98D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处理天数</w:t>
            </w:r>
          </w:p>
        </w:tc>
        <w:tc>
          <w:tcPr>
            <w:tcW w:w="2084" w:type="dxa"/>
          </w:tcPr>
          <w:p w14:paraId="32C9829B" w14:textId="052FD88F" w:rsidR="00035320" w:rsidRDefault="00035320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植株健康状况</w:t>
            </w:r>
          </w:p>
        </w:tc>
        <w:tc>
          <w:tcPr>
            <w:tcW w:w="2023" w:type="dxa"/>
          </w:tcPr>
          <w:p w14:paraId="77A43BDD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</w:tr>
      <w:tr w:rsidR="00035320" w14:paraId="1404DC79" w14:textId="77777777" w:rsidTr="004F51C6">
        <w:tc>
          <w:tcPr>
            <w:tcW w:w="1246" w:type="dxa"/>
          </w:tcPr>
          <w:p w14:paraId="04C5098B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160BC0B0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5BEBD356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01177B50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7CE26335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035320" w14:paraId="752E9F58" w14:textId="77777777" w:rsidTr="004F51C6">
        <w:tc>
          <w:tcPr>
            <w:tcW w:w="1246" w:type="dxa"/>
          </w:tcPr>
          <w:p w14:paraId="198AC27C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7B53CF2F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59402A7F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0DAB1DAF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789E8A5A" w14:textId="77777777" w:rsidR="00035320" w:rsidRDefault="00035320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3E1DCF45" w14:textId="77777777" w:rsidR="001E488C" w:rsidRPr="00035320" w:rsidRDefault="001E488C" w:rsidP="00C96FE7">
      <w:pPr>
        <w:spacing w:afterLines="50" w:after="156"/>
        <w:rPr>
          <w:rFonts w:ascii="黑体" w:eastAsia="黑体"/>
          <w:kern w:val="0"/>
          <w:szCs w:val="21"/>
        </w:rPr>
      </w:pPr>
    </w:p>
    <w:p w14:paraId="1EE6F6C4" w14:textId="5BC69FE1" w:rsidR="003162D3" w:rsidRDefault="003162D3" w:rsidP="003162D3">
      <w:pPr>
        <w:spacing w:afterLines="50" w:after="156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B.</w:t>
      </w:r>
      <w:r>
        <w:rPr>
          <w:rFonts w:ascii="黑体" w:eastAsia="黑体"/>
          <w:kern w:val="0"/>
          <w:szCs w:val="21"/>
        </w:rPr>
        <w:t xml:space="preserve">6 </w:t>
      </w:r>
      <w:r>
        <w:rPr>
          <w:rFonts w:ascii="黑体" w:eastAsia="黑体" w:hint="eastAsia"/>
          <w:kern w:val="0"/>
          <w:szCs w:val="21"/>
        </w:rPr>
        <w:t>催花处理记录表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246"/>
        <w:gridCol w:w="2109"/>
        <w:gridCol w:w="2109"/>
        <w:gridCol w:w="2084"/>
        <w:gridCol w:w="2023"/>
      </w:tblGrid>
      <w:tr w:rsidR="003162D3" w14:paraId="412CAA75" w14:textId="77777777" w:rsidTr="004F51C6">
        <w:tc>
          <w:tcPr>
            <w:tcW w:w="1246" w:type="dxa"/>
          </w:tcPr>
          <w:p w14:paraId="1D958536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lastRenderedPageBreak/>
              <w:t>处理日期</w:t>
            </w:r>
          </w:p>
        </w:tc>
        <w:tc>
          <w:tcPr>
            <w:tcW w:w="2109" w:type="dxa"/>
          </w:tcPr>
          <w:p w14:paraId="0C243173" w14:textId="193EA8BC" w:rsidR="003162D3" w:rsidRDefault="003162D3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处理温度</w:t>
            </w:r>
          </w:p>
        </w:tc>
        <w:tc>
          <w:tcPr>
            <w:tcW w:w="2109" w:type="dxa"/>
          </w:tcPr>
          <w:p w14:paraId="6389D188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处理天数</w:t>
            </w:r>
          </w:p>
        </w:tc>
        <w:tc>
          <w:tcPr>
            <w:tcW w:w="2084" w:type="dxa"/>
          </w:tcPr>
          <w:p w14:paraId="3938368F" w14:textId="6183B93F" w:rsidR="003162D3" w:rsidRDefault="003162D3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花发育情况</w:t>
            </w:r>
          </w:p>
        </w:tc>
        <w:tc>
          <w:tcPr>
            <w:tcW w:w="2023" w:type="dxa"/>
          </w:tcPr>
          <w:p w14:paraId="3C91D1DC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记载人</w:t>
            </w:r>
          </w:p>
        </w:tc>
      </w:tr>
      <w:tr w:rsidR="003162D3" w14:paraId="06D0F932" w14:textId="77777777" w:rsidTr="004F51C6">
        <w:tc>
          <w:tcPr>
            <w:tcW w:w="1246" w:type="dxa"/>
          </w:tcPr>
          <w:p w14:paraId="6994138F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70BF329B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72056675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543883F9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172BCFD6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  <w:tr w:rsidR="003162D3" w14:paraId="750E87CB" w14:textId="77777777" w:rsidTr="004F51C6">
        <w:tc>
          <w:tcPr>
            <w:tcW w:w="1246" w:type="dxa"/>
          </w:tcPr>
          <w:p w14:paraId="19F4AC56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5A84296B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109" w:type="dxa"/>
          </w:tcPr>
          <w:p w14:paraId="1B35E755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84" w:type="dxa"/>
          </w:tcPr>
          <w:p w14:paraId="7DF86C36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2023" w:type="dxa"/>
          </w:tcPr>
          <w:p w14:paraId="3E5C46A2" w14:textId="77777777" w:rsidR="003162D3" w:rsidRDefault="003162D3" w:rsidP="004F51C6">
            <w:pPr>
              <w:pStyle w:val="aff6"/>
              <w:spacing w:before="0" w:beforeAutospacing="0" w:after="0" w:afterAutospacing="0" w:line="360" w:lineRule="exact"/>
              <w:rPr>
                <w:rFonts w:ascii="黑体" w:eastAsia="黑体"/>
                <w:szCs w:val="21"/>
              </w:rPr>
            </w:pPr>
          </w:p>
        </w:tc>
      </w:tr>
    </w:tbl>
    <w:p w14:paraId="33E83706" w14:textId="3E47DBFF" w:rsidR="00987040" w:rsidRDefault="00987040" w:rsidP="00F42604">
      <w:pPr>
        <w:spacing w:afterLines="50" w:after="156"/>
        <w:rPr>
          <w:rFonts w:ascii="微软雅黑" w:eastAsia="微软雅黑" w:hAnsi="微软雅黑"/>
          <w:color w:val="333333"/>
        </w:rPr>
      </w:pPr>
    </w:p>
    <w:sectPr w:rsidR="00987040" w:rsidSect="003A3963">
      <w:pgSz w:w="11906" w:h="16838" w:code="9"/>
      <w:pgMar w:top="567" w:right="1134" w:bottom="1134" w:left="1417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90D4" w14:textId="77777777" w:rsidR="005C7154" w:rsidRDefault="005C7154" w:rsidP="00D16CC4">
      <w:r>
        <w:separator/>
      </w:r>
    </w:p>
  </w:endnote>
  <w:endnote w:type="continuationSeparator" w:id="0">
    <w:p w14:paraId="477E7887" w14:textId="77777777" w:rsidR="005C7154" w:rsidRDefault="005C7154" w:rsidP="00D1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1AE3" w14:textId="77777777" w:rsidR="004C2BFC" w:rsidRPr="003A3963" w:rsidRDefault="001D4B40" w:rsidP="003A3963">
    <w:pPr>
      <w:pStyle w:val="ad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EA64" w14:textId="77777777" w:rsidR="004C2BFC" w:rsidRDefault="001D4B40" w:rsidP="003A3963">
    <w:pPr>
      <w:pStyle w:val="aa"/>
    </w:pPr>
    <w:r>
      <w:fldChar w:fldCharType="begin"/>
    </w:r>
    <w:r>
      <w:instrText xml:space="preserve"> PAGE  \* MERGEFORMAT </w:instrText>
    </w:r>
    <w:r>
      <w:fldChar w:fldCharType="separate"/>
    </w:r>
    <w:r w:rsidR="003D7F19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B3B5B" w14:textId="77777777" w:rsidR="005C7154" w:rsidRDefault="005C7154" w:rsidP="00D16CC4">
      <w:r>
        <w:separator/>
      </w:r>
    </w:p>
  </w:footnote>
  <w:footnote w:type="continuationSeparator" w:id="0">
    <w:p w14:paraId="00C0A206" w14:textId="77777777" w:rsidR="005C7154" w:rsidRDefault="005C7154" w:rsidP="00D1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1591" w14:textId="77777777" w:rsidR="004C2BFC" w:rsidRDefault="001D4B40" w:rsidP="003A3963">
    <w:pPr>
      <w:pStyle w:val="ae"/>
    </w:pPr>
    <w:r>
      <w:t>T/XXX XXXXX</w:t>
    </w:r>
    <w:r>
      <w:t>—</w:t>
    </w:r>
    <w:r>
      <w:t>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C6C6" w14:textId="77777777" w:rsidR="004C2BFC" w:rsidRDefault="001D4B40" w:rsidP="003A3963">
    <w:pPr>
      <w:pStyle w:val="ab"/>
    </w:pPr>
    <w:r w:rsidRPr="00AE195A">
      <w:t>DB43/T</w:t>
    </w:r>
    <w:r w:rsidRPr="00AE195A">
      <w:t>—</w:t>
    </w:r>
    <w:r w:rsidRPr="00AE195A">
      <w:t>202</w:t>
    </w:r>
    <w: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163"/>
    <w:multiLevelType w:val="multilevel"/>
    <w:tmpl w:val="88BAE1AA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 w:themeColor="text1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993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493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919"/>
        </w:tabs>
        <w:ind w:left="0" w:firstLine="0"/>
      </w:pPr>
      <w:rPr>
        <w:rFonts w:hint="eastAsia"/>
      </w:rPr>
    </w:lvl>
  </w:abstractNum>
  <w:abstractNum w:abstractNumId="1" w15:restartNumberingAfterBreak="0">
    <w:nsid w:val="368678CA"/>
    <w:multiLevelType w:val="hybridMultilevel"/>
    <w:tmpl w:val="DC8C730C"/>
    <w:lvl w:ilvl="0" w:tplc="0BA07C1C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829401D"/>
    <w:multiLevelType w:val="hybridMultilevel"/>
    <w:tmpl w:val="78B8CFA0"/>
    <w:lvl w:ilvl="0" w:tplc="90FE02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6352976"/>
    <w:multiLevelType w:val="hybridMultilevel"/>
    <w:tmpl w:val="9676CB14"/>
    <w:lvl w:ilvl="0" w:tplc="40C884A0">
      <w:start w:val="2"/>
      <w:numFmt w:val="decimalEnclosedCircle"/>
      <w:lvlText w:val="%1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53576289">
    <w:abstractNumId w:val="0"/>
  </w:num>
  <w:num w:numId="2" w16cid:durableId="456334098">
    <w:abstractNumId w:val="2"/>
  </w:num>
  <w:num w:numId="3" w16cid:durableId="1899507682">
    <w:abstractNumId w:val="3"/>
  </w:num>
  <w:num w:numId="4" w16cid:durableId="1937055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408D"/>
    <w:rsid w:val="000015CA"/>
    <w:rsid w:val="000108C6"/>
    <w:rsid w:val="000251DB"/>
    <w:rsid w:val="000316FF"/>
    <w:rsid w:val="0003228B"/>
    <w:rsid w:val="0003236B"/>
    <w:rsid w:val="00034E60"/>
    <w:rsid w:val="000352B7"/>
    <w:rsid w:val="00035320"/>
    <w:rsid w:val="000414BA"/>
    <w:rsid w:val="00042D26"/>
    <w:rsid w:val="00042F47"/>
    <w:rsid w:val="0004534D"/>
    <w:rsid w:val="00045FAF"/>
    <w:rsid w:val="00067F7D"/>
    <w:rsid w:val="00070067"/>
    <w:rsid w:val="00076198"/>
    <w:rsid w:val="00077442"/>
    <w:rsid w:val="000776A5"/>
    <w:rsid w:val="0009408D"/>
    <w:rsid w:val="000A1A80"/>
    <w:rsid w:val="000A1BC9"/>
    <w:rsid w:val="000A3844"/>
    <w:rsid w:val="000B2708"/>
    <w:rsid w:val="000C592C"/>
    <w:rsid w:val="000D1847"/>
    <w:rsid w:val="000D2550"/>
    <w:rsid w:val="000D26D6"/>
    <w:rsid w:val="000D62B7"/>
    <w:rsid w:val="000E2E7C"/>
    <w:rsid w:val="000E7F9E"/>
    <w:rsid w:val="000F0864"/>
    <w:rsid w:val="001049F8"/>
    <w:rsid w:val="00110546"/>
    <w:rsid w:val="00110991"/>
    <w:rsid w:val="00117FE3"/>
    <w:rsid w:val="00126531"/>
    <w:rsid w:val="0013234D"/>
    <w:rsid w:val="001404AE"/>
    <w:rsid w:val="00155575"/>
    <w:rsid w:val="001667CE"/>
    <w:rsid w:val="00167B0A"/>
    <w:rsid w:val="001752D0"/>
    <w:rsid w:val="00177C5A"/>
    <w:rsid w:val="0018507E"/>
    <w:rsid w:val="001A4ED4"/>
    <w:rsid w:val="001B2C22"/>
    <w:rsid w:val="001C7E46"/>
    <w:rsid w:val="001D14E0"/>
    <w:rsid w:val="001D4B40"/>
    <w:rsid w:val="001E0AC5"/>
    <w:rsid w:val="001E488C"/>
    <w:rsid w:val="001E57E3"/>
    <w:rsid w:val="001E7680"/>
    <w:rsid w:val="00204EA9"/>
    <w:rsid w:val="00206819"/>
    <w:rsid w:val="002106FF"/>
    <w:rsid w:val="002141B1"/>
    <w:rsid w:val="00217620"/>
    <w:rsid w:val="00225FF1"/>
    <w:rsid w:val="0023179A"/>
    <w:rsid w:val="00243584"/>
    <w:rsid w:val="00255B14"/>
    <w:rsid w:val="002739AE"/>
    <w:rsid w:val="002800B0"/>
    <w:rsid w:val="00284322"/>
    <w:rsid w:val="002916EC"/>
    <w:rsid w:val="00294256"/>
    <w:rsid w:val="002A087B"/>
    <w:rsid w:val="002A63A6"/>
    <w:rsid w:val="002B280C"/>
    <w:rsid w:val="002B3829"/>
    <w:rsid w:val="002C20EF"/>
    <w:rsid w:val="002C40E5"/>
    <w:rsid w:val="002C7837"/>
    <w:rsid w:val="002D0C0A"/>
    <w:rsid w:val="002D52BB"/>
    <w:rsid w:val="002E4913"/>
    <w:rsid w:val="002E5267"/>
    <w:rsid w:val="002F2A83"/>
    <w:rsid w:val="002F70A4"/>
    <w:rsid w:val="002F7E6C"/>
    <w:rsid w:val="00302684"/>
    <w:rsid w:val="00314A2A"/>
    <w:rsid w:val="003162D3"/>
    <w:rsid w:val="00323329"/>
    <w:rsid w:val="003276E1"/>
    <w:rsid w:val="0033693C"/>
    <w:rsid w:val="00342AD2"/>
    <w:rsid w:val="00347954"/>
    <w:rsid w:val="00354994"/>
    <w:rsid w:val="00370D7C"/>
    <w:rsid w:val="00372C3D"/>
    <w:rsid w:val="00374975"/>
    <w:rsid w:val="00376413"/>
    <w:rsid w:val="00376C9E"/>
    <w:rsid w:val="00377DD9"/>
    <w:rsid w:val="0039110D"/>
    <w:rsid w:val="00392BE6"/>
    <w:rsid w:val="00395424"/>
    <w:rsid w:val="003B5C18"/>
    <w:rsid w:val="003C48D1"/>
    <w:rsid w:val="003C5D2D"/>
    <w:rsid w:val="003D411A"/>
    <w:rsid w:val="003D7F19"/>
    <w:rsid w:val="003E1BB4"/>
    <w:rsid w:val="003E29BF"/>
    <w:rsid w:val="003E66D1"/>
    <w:rsid w:val="003F103F"/>
    <w:rsid w:val="003F19B7"/>
    <w:rsid w:val="003F5004"/>
    <w:rsid w:val="003F5977"/>
    <w:rsid w:val="003F79F0"/>
    <w:rsid w:val="004019C5"/>
    <w:rsid w:val="00402286"/>
    <w:rsid w:val="0041275C"/>
    <w:rsid w:val="004166D3"/>
    <w:rsid w:val="004423FD"/>
    <w:rsid w:val="00442812"/>
    <w:rsid w:val="00456CD7"/>
    <w:rsid w:val="00461A9A"/>
    <w:rsid w:val="00461C73"/>
    <w:rsid w:val="00465B20"/>
    <w:rsid w:val="00466B0F"/>
    <w:rsid w:val="00482353"/>
    <w:rsid w:val="00482D7C"/>
    <w:rsid w:val="004866B5"/>
    <w:rsid w:val="004B6FEB"/>
    <w:rsid w:val="004C2BFC"/>
    <w:rsid w:val="004C33EB"/>
    <w:rsid w:val="004C3DEE"/>
    <w:rsid w:val="004D6D0C"/>
    <w:rsid w:val="004E18CD"/>
    <w:rsid w:val="004E73A7"/>
    <w:rsid w:val="004F0140"/>
    <w:rsid w:val="004F716A"/>
    <w:rsid w:val="004F725A"/>
    <w:rsid w:val="004F74CA"/>
    <w:rsid w:val="005002C2"/>
    <w:rsid w:val="00501246"/>
    <w:rsid w:val="00512B95"/>
    <w:rsid w:val="005152FE"/>
    <w:rsid w:val="00517124"/>
    <w:rsid w:val="005171E4"/>
    <w:rsid w:val="00533165"/>
    <w:rsid w:val="00546ACB"/>
    <w:rsid w:val="00563CB3"/>
    <w:rsid w:val="00581CEC"/>
    <w:rsid w:val="0058769D"/>
    <w:rsid w:val="00597975"/>
    <w:rsid w:val="005A3CA4"/>
    <w:rsid w:val="005A719F"/>
    <w:rsid w:val="005A7E68"/>
    <w:rsid w:val="005B3602"/>
    <w:rsid w:val="005C275C"/>
    <w:rsid w:val="005C50BB"/>
    <w:rsid w:val="005C7154"/>
    <w:rsid w:val="005D2047"/>
    <w:rsid w:val="005D74AA"/>
    <w:rsid w:val="005E3975"/>
    <w:rsid w:val="005E3C42"/>
    <w:rsid w:val="005E4B48"/>
    <w:rsid w:val="005F2812"/>
    <w:rsid w:val="0060791B"/>
    <w:rsid w:val="006157D3"/>
    <w:rsid w:val="00617EF1"/>
    <w:rsid w:val="0063155E"/>
    <w:rsid w:val="00633C2C"/>
    <w:rsid w:val="0063609F"/>
    <w:rsid w:val="00637911"/>
    <w:rsid w:val="00641953"/>
    <w:rsid w:val="00642961"/>
    <w:rsid w:val="00646CC2"/>
    <w:rsid w:val="00661162"/>
    <w:rsid w:val="00663157"/>
    <w:rsid w:val="00667F7F"/>
    <w:rsid w:val="00674766"/>
    <w:rsid w:val="0067562B"/>
    <w:rsid w:val="006768AF"/>
    <w:rsid w:val="00690B67"/>
    <w:rsid w:val="00692C11"/>
    <w:rsid w:val="006B775C"/>
    <w:rsid w:val="006C4EBE"/>
    <w:rsid w:val="006C7C35"/>
    <w:rsid w:val="006D55FC"/>
    <w:rsid w:val="006E0E02"/>
    <w:rsid w:val="006F00E2"/>
    <w:rsid w:val="006F115F"/>
    <w:rsid w:val="006F58F9"/>
    <w:rsid w:val="00702647"/>
    <w:rsid w:val="00702745"/>
    <w:rsid w:val="0070543B"/>
    <w:rsid w:val="00705679"/>
    <w:rsid w:val="007201C1"/>
    <w:rsid w:val="0072493F"/>
    <w:rsid w:val="0077072A"/>
    <w:rsid w:val="00775F64"/>
    <w:rsid w:val="007962B4"/>
    <w:rsid w:val="007B7B49"/>
    <w:rsid w:val="007C2139"/>
    <w:rsid w:val="007C3881"/>
    <w:rsid w:val="007C4471"/>
    <w:rsid w:val="007C50AD"/>
    <w:rsid w:val="007E0AC6"/>
    <w:rsid w:val="007E3C1A"/>
    <w:rsid w:val="007E634B"/>
    <w:rsid w:val="008202A7"/>
    <w:rsid w:val="00826A10"/>
    <w:rsid w:val="00826D4F"/>
    <w:rsid w:val="00831709"/>
    <w:rsid w:val="00833B09"/>
    <w:rsid w:val="0084279F"/>
    <w:rsid w:val="0084305B"/>
    <w:rsid w:val="00867F9A"/>
    <w:rsid w:val="00876F4A"/>
    <w:rsid w:val="0088612A"/>
    <w:rsid w:val="00886596"/>
    <w:rsid w:val="008B337D"/>
    <w:rsid w:val="008B5FA0"/>
    <w:rsid w:val="008C3686"/>
    <w:rsid w:val="008C3F49"/>
    <w:rsid w:val="008C728D"/>
    <w:rsid w:val="008D59C0"/>
    <w:rsid w:val="008D6B22"/>
    <w:rsid w:val="008E2D4D"/>
    <w:rsid w:val="009119D5"/>
    <w:rsid w:val="00912D52"/>
    <w:rsid w:val="009159EB"/>
    <w:rsid w:val="00937570"/>
    <w:rsid w:val="00947D4C"/>
    <w:rsid w:val="0095084F"/>
    <w:rsid w:val="009652AC"/>
    <w:rsid w:val="00965756"/>
    <w:rsid w:val="00966655"/>
    <w:rsid w:val="00974E6F"/>
    <w:rsid w:val="0098645C"/>
    <w:rsid w:val="00987040"/>
    <w:rsid w:val="009917E2"/>
    <w:rsid w:val="009B2B10"/>
    <w:rsid w:val="009B5382"/>
    <w:rsid w:val="009B66ED"/>
    <w:rsid w:val="009B7027"/>
    <w:rsid w:val="009C0822"/>
    <w:rsid w:val="009D0AB5"/>
    <w:rsid w:val="009E6E81"/>
    <w:rsid w:val="009F33DA"/>
    <w:rsid w:val="00A00686"/>
    <w:rsid w:val="00A022CE"/>
    <w:rsid w:val="00A024C3"/>
    <w:rsid w:val="00A10EED"/>
    <w:rsid w:val="00A1102C"/>
    <w:rsid w:val="00A125B2"/>
    <w:rsid w:val="00A17C5B"/>
    <w:rsid w:val="00A54CEA"/>
    <w:rsid w:val="00A60959"/>
    <w:rsid w:val="00A61EDA"/>
    <w:rsid w:val="00A636A5"/>
    <w:rsid w:val="00A82ECD"/>
    <w:rsid w:val="00A9285E"/>
    <w:rsid w:val="00AA28C3"/>
    <w:rsid w:val="00AA3412"/>
    <w:rsid w:val="00AB3D64"/>
    <w:rsid w:val="00AB6370"/>
    <w:rsid w:val="00AC36B7"/>
    <w:rsid w:val="00AE46A8"/>
    <w:rsid w:val="00AF0A64"/>
    <w:rsid w:val="00AF141A"/>
    <w:rsid w:val="00B07E57"/>
    <w:rsid w:val="00B13887"/>
    <w:rsid w:val="00B16E96"/>
    <w:rsid w:val="00B20A0F"/>
    <w:rsid w:val="00B31B12"/>
    <w:rsid w:val="00B34EB8"/>
    <w:rsid w:val="00B35C2E"/>
    <w:rsid w:val="00B37CE5"/>
    <w:rsid w:val="00B51FDA"/>
    <w:rsid w:val="00B6728F"/>
    <w:rsid w:val="00B70AE4"/>
    <w:rsid w:val="00B83D7A"/>
    <w:rsid w:val="00B841AD"/>
    <w:rsid w:val="00B95466"/>
    <w:rsid w:val="00BB0D31"/>
    <w:rsid w:val="00BB14B1"/>
    <w:rsid w:val="00BC13C6"/>
    <w:rsid w:val="00BC2217"/>
    <w:rsid w:val="00BC7EA6"/>
    <w:rsid w:val="00BD268C"/>
    <w:rsid w:val="00BD26EE"/>
    <w:rsid w:val="00BD28B5"/>
    <w:rsid w:val="00BD64DE"/>
    <w:rsid w:val="00BE483C"/>
    <w:rsid w:val="00BF186D"/>
    <w:rsid w:val="00BF440B"/>
    <w:rsid w:val="00BF6586"/>
    <w:rsid w:val="00C0131D"/>
    <w:rsid w:val="00C01D6A"/>
    <w:rsid w:val="00C04834"/>
    <w:rsid w:val="00C1410C"/>
    <w:rsid w:val="00C20AA8"/>
    <w:rsid w:val="00C21ECF"/>
    <w:rsid w:val="00C23BAF"/>
    <w:rsid w:val="00C335F7"/>
    <w:rsid w:val="00C45DC4"/>
    <w:rsid w:val="00C511FF"/>
    <w:rsid w:val="00C643BF"/>
    <w:rsid w:val="00C67AF8"/>
    <w:rsid w:val="00C70BE9"/>
    <w:rsid w:val="00C713B9"/>
    <w:rsid w:val="00C76ACD"/>
    <w:rsid w:val="00C934BF"/>
    <w:rsid w:val="00C94596"/>
    <w:rsid w:val="00C96FE7"/>
    <w:rsid w:val="00CA1D1D"/>
    <w:rsid w:val="00CB11D3"/>
    <w:rsid w:val="00CB2743"/>
    <w:rsid w:val="00CB38BC"/>
    <w:rsid w:val="00CB4E51"/>
    <w:rsid w:val="00CB526F"/>
    <w:rsid w:val="00CB55AB"/>
    <w:rsid w:val="00CD50DA"/>
    <w:rsid w:val="00CE145C"/>
    <w:rsid w:val="00CF1B03"/>
    <w:rsid w:val="00CF2B17"/>
    <w:rsid w:val="00CF6D7C"/>
    <w:rsid w:val="00D057BB"/>
    <w:rsid w:val="00D109A4"/>
    <w:rsid w:val="00D16CC4"/>
    <w:rsid w:val="00D20351"/>
    <w:rsid w:val="00D2198F"/>
    <w:rsid w:val="00D236B7"/>
    <w:rsid w:val="00D3377F"/>
    <w:rsid w:val="00D3419E"/>
    <w:rsid w:val="00D41591"/>
    <w:rsid w:val="00D4511C"/>
    <w:rsid w:val="00D53428"/>
    <w:rsid w:val="00D61303"/>
    <w:rsid w:val="00D67A35"/>
    <w:rsid w:val="00D7149F"/>
    <w:rsid w:val="00D75ACF"/>
    <w:rsid w:val="00D7631D"/>
    <w:rsid w:val="00D86D4F"/>
    <w:rsid w:val="00D86E27"/>
    <w:rsid w:val="00D87248"/>
    <w:rsid w:val="00D874E5"/>
    <w:rsid w:val="00DB462D"/>
    <w:rsid w:val="00DB5CD2"/>
    <w:rsid w:val="00DB6747"/>
    <w:rsid w:val="00DC252C"/>
    <w:rsid w:val="00DC5849"/>
    <w:rsid w:val="00DD5C74"/>
    <w:rsid w:val="00DE16AA"/>
    <w:rsid w:val="00DF05F5"/>
    <w:rsid w:val="00DF1DE1"/>
    <w:rsid w:val="00DF646F"/>
    <w:rsid w:val="00E0175E"/>
    <w:rsid w:val="00E06B31"/>
    <w:rsid w:val="00E12CCA"/>
    <w:rsid w:val="00E2165F"/>
    <w:rsid w:val="00E3022D"/>
    <w:rsid w:val="00E36C2A"/>
    <w:rsid w:val="00E4035E"/>
    <w:rsid w:val="00E42685"/>
    <w:rsid w:val="00E4503A"/>
    <w:rsid w:val="00E45CAF"/>
    <w:rsid w:val="00E50C6B"/>
    <w:rsid w:val="00E526C4"/>
    <w:rsid w:val="00E566F1"/>
    <w:rsid w:val="00E61F5D"/>
    <w:rsid w:val="00E63573"/>
    <w:rsid w:val="00E64813"/>
    <w:rsid w:val="00E65C35"/>
    <w:rsid w:val="00E712E8"/>
    <w:rsid w:val="00E92E5B"/>
    <w:rsid w:val="00EC6362"/>
    <w:rsid w:val="00EC71C2"/>
    <w:rsid w:val="00ED3CBE"/>
    <w:rsid w:val="00EE1099"/>
    <w:rsid w:val="00EE4C42"/>
    <w:rsid w:val="00EE7377"/>
    <w:rsid w:val="00EF2B40"/>
    <w:rsid w:val="00EF791F"/>
    <w:rsid w:val="00F0280F"/>
    <w:rsid w:val="00F10E24"/>
    <w:rsid w:val="00F14074"/>
    <w:rsid w:val="00F14683"/>
    <w:rsid w:val="00F15E9B"/>
    <w:rsid w:val="00F2163E"/>
    <w:rsid w:val="00F224CE"/>
    <w:rsid w:val="00F231CF"/>
    <w:rsid w:val="00F365DA"/>
    <w:rsid w:val="00F42604"/>
    <w:rsid w:val="00F42638"/>
    <w:rsid w:val="00F438EA"/>
    <w:rsid w:val="00F47B81"/>
    <w:rsid w:val="00F53503"/>
    <w:rsid w:val="00F53BD9"/>
    <w:rsid w:val="00F5683E"/>
    <w:rsid w:val="00F66531"/>
    <w:rsid w:val="00F7291E"/>
    <w:rsid w:val="00F73DB3"/>
    <w:rsid w:val="00F7477B"/>
    <w:rsid w:val="00F74DE5"/>
    <w:rsid w:val="00F75091"/>
    <w:rsid w:val="00F81E1F"/>
    <w:rsid w:val="00F82F0C"/>
    <w:rsid w:val="00F834D4"/>
    <w:rsid w:val="00F9225E"/>
    <w:rsid w:val="00FA57C7"/>
    <w:rsid w:val="00FA60D2"/>
    <w:rsid w:val="00FA6650"/>
    <w:rsid w:val="00FB491B"/>
    <w:rsid w:val="00FC4224"/>
    <w:rsid w:val="00FD2388"/>
    <w:rsid w:val="00FD39BC"/>
    <w:rsid w:val="00FE4483"/>
    <w:rsid w:val="00FE4A1C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8DA739"/>
  <w15:docId w15:val="{86D515CD-C294-4D7E-A694-C5F4FDB9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0940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5"/>
    <w:next w:val="a5"/>
    <w:link w:val="10"/>
    <w:qFormat/>
    <w:rsid w:val="00D16CC4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段"/>
    <w:link w:val="Char"/>
    <w:qFormat/>
    <w:rsid w:val="0009408D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9"/>
    <w:qFormat/>
    <w:rsid w:val="0009408D"/>
    <w:rPr>
      <w:rFonts w:ascii="宋体"/>
      <w:noProof/>
      <w:sz w:val="21"/>
    </w:rPr>
  </w:style>
  <w:style w:type="paragraph" w:customStyle="1" w:styleId="a0">
    <w:name w:val="一级条标题"/>
    <w:next w:val="a9"/>
    <w:rsid w:val="0009408D"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a">
    <w:name w:val="标准书脚_奇数页"/>
    <w:rsid w:val="0009408D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b">
    <w:name w:val="标准书眉_奇数页"/>
    <w:next w:val="a5"/>
    <w:rsid w:val="0009408D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">
    <w:name w:val="章标题"/>
    <w:next w:val="a9"/>
    <w:rsid w:val="0009408D"/>
    <w:pPr>
      <w:numPr>
        <w:numId w:val="1"/>
      </w:num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9"/>
    <w:rsid w:val="0009408D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09408D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目次、标准名称标题"/>
    <w:basedOn w:val="a5"/>
    <w:next w:val="a9"/>
    <w:rsid w:val="0009408D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9"/>
    <w:rsid w:val="0009408D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9"/>
    <w:rsid w:val="0009408D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9"/>
    <w:rsid w:val="0009408D"/>
    <w:pPr>
      <w:numPr>
        <w:ilvl w:val="5"/>
      </w:numPr>
      <w:outlineLvl w:val="6"/>
    </w:pPr>
  </w:style>
  <w:style w:type="paragraph" w:customStyle="1" w:styleId="ad">
    <w:name w:val="标准书脚_偶数页"/>
    <w:rsid w:val="0009408D"/>
    <w:pPr>
      <w:spacing w:before="120"/>
      <w:ind w:left="221"/>
    </w:pPr>
    <w:rPr>
      <w:rFonts w:ascii="宋体"/>
      <w:sz w:val="18"/>
      <w:szCs w:val="18"/>
    </w:rPr>
  </w:style>
  <w:style w:type="paragraph" w:customStyle="1" w:styleId="ae">
    <w:name w:val="标准书眉_偶数页"/>
    <w:basedOn w:val="ab"/>
    <w:next w:val="a5"/>
    <w:rsid w:val="0009408D"/>
    <w:pPr>
      <w:jc w:val="left"/>
    </w:pPr>
  </w:style>
  <w:style w:type="character" w:styleId="af">
    <w:name w:val="Hyperlink"/>
    <w:uiPriority w:val="99"/>
    <w:rsid w:val="0009408D"/>
    <w:rPr>
      <w:noProof/>
      <w:color w:val="0000FF"/>
      <w:spacing w:val="0"/>
      <w:w w:val="100"/>
      <w:szCs w:val="21"/>
      <w:u w:val="single"/>
    </w:rPr>
  </w:style>
  <w:style w:type="character" w:customStyle="1" w:styleId="af0">
    <w:name w:val="发布"/>
    <w:rsid w:val="0009408D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1">
    <w:name w:val="封面标准代替信息"/>
    <w:rsid w:val="0009408D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2">
    <w:name w:val="封面标准名称"/>
    <w:rsid w:val="0009408D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3">
    <w:name w:val="封面标准英文名称"/>
    <w:basedOn w:val="af2"/>
    <w:rsid w:val="0009408D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4">
    <w:name w:val="封面一致性程度标识"/>
    <w:basedOn w:val="af3"/>
    <w:rsid w:val="0009408D"/>
    <w:pPr>
      <w:framePr w:wrap="around"/>
      <w:spacing w:before="440"/>
    </w:pPr>
    <w:rPr>
      <w:rFonts w:ascii="宋体" w:eastAsia="宋体"/>
    </w:rPr>
  </w:style>
  <w:style w:type="paragraph" w:customStyle="1" w:styleId="af5">
    <w:name w:val="封面标准文稿类别"/>
    <w:basedOn w:val="af4"/>
    <w:rsid w:val="0009408D"/>
    <w:pPr>
      <w:framePr w:wrap="around"/>
      <w:spacing w:after="160" w:line="240" w:lineRule="auto"/>
    </w:pPr>
    <w:rPr>
      <w:sz w:val="24"/>
    </w:rPr>
  </w:style>
  <w:style w:type="paragraph" w:customStyle="1" w:styleId="af6">
    <w:name w:val="封面标准文稿编辑信息"/>
    <w:basedOn w:val="af5"/>
    <w:rsid w:val="0009408D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5"/>
    <w:rsid w:val="0009408D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96"/>
    </w:rPr>
  </w:style>
  <w:style w:type="paragraph" w:customStyle="1" w:styleId="af8">
    <w:name w:val="其他标准称谓"/>
    <w:next w:val="a5"/>
    <w:rsid w:val="0009408D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9">
    <w:name w:val="其他发布部门"/>
    <w:basedOn w:val="a5"/>
    <w:rsid w:val="0009408D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a">
    <w:name w:val="前言、引言标题"/>
    <w:next w:val="a9"/>
    <w:rsid w:val="0009408D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b">
    <w:name w:val="文献分类号"/>
    <w:rsid w:val="0009408D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c">
    <w:name w:val="其他发布日期"/>
    <w:basedOn w:val="a5"/>
    <w:rsid w:val="0009408D"/>
    <w:pPr>
      <w:framePr w:w="3997" w:h="471" w:hRule="exact" w:vSpace="181" w:wrap="around" w:vAnchor="page" w:hAnchor="text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d">
    <w:name w:val="其他实施日期"/>
    <w:basedOn w:val="a5"/>
    <w:rsid w:val="0009408D"/>
    <w:pPr>
      <w:framePr w:w="3997" w:h="471" w:hRule="exact" w:vSpace="181" w:wrap="around" w:vAnchor="page" w:hAnchor="text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paragraph" w:styleId="TOC1">
    <w:name w:val="toc 1"/>
    <w:basedOn w:val="a5"/>
    <w:next w:val="a5"/>
    <w:autoRedefine/>
    <w:uiPriority w:val="39"/>
    <w:rsid w:val="00376C9E"/>
    <w:pPr>
      <w:tabs>
        <w:tab w:val="right" w:leader="dot" w:pos="9241"/>
      </w:tabs>
      <w:spacing w:beforeLines="25" w:before="78" w:afterLines="25" w:after="78"/>
      <w:jc w:val="left"/>
    </w:pPr>
    <w:rPr>
      <w:rFonts w:ascii="Times New Roman" w:eastAsia="宋体" w:hAnsi="Times New Roman" w:cs="Times New Roman"/>
      <w:b/>
      <w:bCs/>
      <w:szCs w:val="21"/>
    </w:rPr>
  </w:style>
  <w:style w:type="character" w:customStyle="1" w:styleId="20">
    <w:name w:val="正文文本 (2)"/>
    <w:qFormat/>
    <w:rsid w:val="0009408D"/>
    <w:rPr>
      <w:rFonts w:ascii="MingLiU" w:eastAsia="MingLiU" w:hAnsi="MingLiU" w:cs="MingLiU"/>
      <w:color w:val="000000"/>
      <w:spacing w:val="0"/>
      <w:w w:val="100"/>
      <w:position w:val="0"/>
      <w:sz w:val="19"/>
      <w:szCs w:val="19"/>
      <w:u w:val="none"/>
      <w:lang w:val="zh-CN" w:eastAsia="zh-CN" w:bidi="zh-CN"/>
    </w:rPr>
  </w:style>
  <w:style w:type="paragraph" w:customStyle="1" w:styleId="afe">
    <w:name w:val="终结线"/>
    <w:basedOn w:val="a5"/>
    <w:rsid w:val="0009408D"/>
    <w:pPr>
      <w:framePr w:hSpace="181" w:vSpace="181" w:wrap="around" w:vAnchor="text" w:hAnchor="margin" w:xAlign="center" w:y="285"/>
    </w:pPr>
    <w:rPr>
      <w:rFonts w:ascii="Calibri" w:eastAsia="宋体" w:hAnsi="Calibri" w:cs="Times New Roman"/>
      <w:szCs w:val="24"/>
    </w:rPr>
  </w:style>
  <w:style w:type="character" w:customStyle="1" w:styleId="10">
    <w:name w:val="标题 1 字符"/>
    <w:basedOn w:val="a6"/>
    <w:link w:val="1"/>
    <w:rsid w:val="00D16CC4"/>
    <w:rPr>
      <w:b/>
      <w:bCs/>
      <w:kern w:val="44"/>
      <w:sz w:val="44"/>
      <w:szCs w:val="44"/>
    </w:rPr>
  </w:style>
  <w:style w:type="paragraph" w:styleId="aff">
    <w:name w:val="header"/>
    <w:basedOn w:val="a5"/>
    <w:link w:val="aff0"/>
    <w:rsid w:val="00D16C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0">
    <w:name w:val="页眉 字符"/>
    <w:basedOn w:val="a6"/>
    <w:link w:val="aff"/>
    <w:rsid w:val="00D16C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f1">
    <w:name w:val="footer"/>
    <w:basedOn w:val="a5"/>
    <w:link w:val="aff2"/>
    <w:rsid w:val="00D16C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2">
    <w:name w:val="页脚 字符"/>
    <w:basedOn w:val="a6"/>
    <w:link w:val="aff1"/>
    <w:rsid w:val="00D16CC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f3">
    <w:name w:val="Date"/>
    <w:basedOn w:val="a5"/>
    <w:next w:val="a5"/>
    <w:link w:val="aff4"/>
    <w:rsid w:val="00E4035E"/>
    <w:pPr>
      <w:ind w:leftChars="2500" w:left="100"/>
    </w:pPr>
  </w:style>
  <w:style w:type="character" w:customStyle="1" w:styleId="aff4">
    <w:name w:val="日期 字符"/>
    <w:basedOn w:val="a6"/>
    <w:link w:val="aff3"/>
    <w:rsid w:val="00E4035E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ff5">
    <w:name w:val="Table Grid"/>
    <w:basedOn w:val="a7"/>
    <w:qFormat/>
    <w:rsid w:val="002F7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5"/>
    <w:uiPriority w:val="99"/>
    <w:unhideWhenUsed/>
    <w:rsid w:val="00D219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">
    <w:name w:val="样式1"/>
    <w:basedOn w:val="1"/>
    <w:qFormat/>
    <w:rsid w:val="00294256"/>
    <w:pPr>
      <w:spacing w:before="120" w:after="120" w:line="360" w:lineRule="auto"/>
    </w:pPr>
    <w:rPr>
      <w:rFonts w:ascii="黑体" w:eastAsia="黑体" w:hAnsi="黑体"/>
      <w:sz w:val="21"/>
      <w:szCs w:val="21"/>
    </w:rPr>
  </w:style>
  <w:style w:type="paragraph" w:styleId="aff7">
    <w:name w:val="List Paragraph"/>
    <w:basedOn w:val="a5"/>
    <w:uiPriority w:val="34"/>
    <w:qFormat/>
    <w:rsid w:val="00077442"/>
    <w:pPr>
      <w:ind w:firstLineChars="200" w:firstLine="420"/>
    </w:pPr>
  </w:style>
  <w:style w:type="paragraph" w:customStyle="1" w:styleId="HTML1">
    <w:name w:val="HTML 预设格式1"/>
    <w:basedOn w:val="a5"/>
    <w:qFormat/>
    <w:rsid w:val="009B70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B41EF-6987-4C91-86F5-C35D3D28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9</Pages>
  <Words>739</Words>
  <Characters>4217</Characters>
  <Application>Microsoft Office Word</Application>
  <DocSecurity>0</DocSecurity>
  <Lines>35</Lines>
  <Paragraphs>9</Paragraphs>
  <ScaleCrop>false</ScaleCrop>
  <Company>china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HX chen</cp:lastModifiedBy>
  <cp:revision>347</cp:revision>
  <dcterms:created xsi:type="dcterms:W3CDTF">2021-11-13T12:51:00Z</dcterms:created>
  <dcterms:modified xsi:type="dcterms:W3CDTF">2023-10-10T14:50:00Z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5bce98364c3f2ae0ce8787fbf7f8a3f3ef9a382d132af9d30d9a55ca15d0dcea</vt:lpwstr>
  </property>
</Properties>
</file>