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w:t>
      </w:r>
      <w:r>
        <w:rPr>
          <w:rFonts w:ascii="黑体" w:eastAsia="黑体"/>
          <w:b w:val="0"/>
          <w:w w:val="100"/>
          <w:sz w:val="48"/>
        </w:rPr>
        <w:t>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51"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汝城</w:t>
      </w:r>
      <w:r>
        <w:rPr>
          <w:rFonts w:hint="eastAsia"/>
          <w:lang w:eastAsia="zh-CN"/>
        </w:rPr>
        <w:t>奈</w:t>
      </w:r>
      <w:r>
        <w:t>李生产技术规程</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regulations for Rucheng Nai Plum production</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（本草案完成时间：2022.0</w:t>
      </w:r>
      <w:r>
        <w:rPr>
          <w:rFonts w:hint="eastAsia"/>
          <w:sz w:val="21"/>
          <w:szCs w:val="28"/>
          <w:lang w:val="en-US" w:eastAsia="zh-CN"/>
        </w:rPr>
        <w:t>9</w:t>
      </w:r>
      <w:r>
        <w:rPr>
          <w:rFonts w:hint="eastAsia"/>
          <w:sz w:val="21"/>
          <w:szCs w:val="28"/>
        </w:rPr>
        <w:t>.</w:t>
      </w:r>
      <w:r>
        <w:rPr>
          <w:rFonts w:hint="eastAsia"/>
          <w:sz w:val="21"/>
          <w:szCs w:val="28"/>
          <w:lang w:val="en-US" w:eastAsia="zh-CN"/>
        </w:rPr>
        <w:t>06</w:t>
      </w:r>
      <w:r>
        <w:rPr>
          <w:rFonts w:hint="eastAsia"/>
          <w:sz w:val="21"/>
          <w:szCs w:val="28"/>
        </w:rPr>
        <w:t>）</w:t>
      </w:r>
      <w:r>
        <w:rPr>
          <w:sz w:val="21"/>
          <w:szCs w:val="28"/>
        </w:rPr>
        <w:fldChar w:fldCharType="end"/>
      </w:r>
      <w:bookmarkEnd w:id="12"/>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w:t>
      </w:r>
      <w:r>
        <w:rPr>
          <w:rFonts w:hAnsi="黑体"/>
          <w:w w:val="100"/>
          <w:sz w:val="28"/>
        </w:rPr>
        <w:t>省</w:t>
      </w:r>
      <w:r>
        <w:rPr>
          <w:rFonts w:hint="eastAsia" w:hAnsi="黑体"/>
          <w:w w:val="100"/>
          <w:sz w:val="28"/>
        </w:rPr>
        <w:t>市场</w:t>
      </w:r>
      <w:r>
        <w:rPr>
          <w:rFonts w:hAnsi="黑体"/>
          <w:w w:val="100"/>
          <w:sz w:val="28"/>
        </w:rPr>
        <w:t>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2050"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pPr>
        <w:pStyle w:val="92"/>
        <w:spacing w:after="468"/>
        <w:rPr>
          <w:rFonts w:hint="eastAsia"/>
        </w:rPr>
      </w:pPr>
      <w:bookmarkStart w:id="21" w:name="BookMark1"/>
      <w:r>
        <w:rPr>
          <w:rFonts w:hint="eastAsia"/>
          <w:spacing w:val="320"/>
        </w:rPr>
        <w:t>目</w:t>
      </w:r>
      <w:r>
        <w:rPr>
          <w:rFonts w:hint="eastAsia"/>
        </w:rPr>
        <w:t>次</w:t>
      </w:r>
    </w:p>
    <w:p>
      <w:pPr>
        <w:pStyle w:val="20"/>
        <w:tabs>
          <w:tab w:val="right" w:leader="dot" w:pos="9354"/>
        </w:tabs>
      </w:pPr>
      <w:r>
        <w:fldChar w:fldCharType="begin"/>
      </w:r>
      <w:r>
        <w:instrText xml:space="preserve"> </w:instrText>
      </w:r>
      <w:r>
        <w:rPr>
          <w:rFonts w:hint="eastAsia"/>
        </w:rPr>
        <w:instrText xml:space="preserve">TOC \o "1-1" \h \t "标准文件_一级条标题,2,标准文件_附录一级条标题,2,"</w:instrText>
      </w:r>
      <w:r>
        <w:instrText xml:space="preserve"> </w:instrText>
      </w:r>
      <w:r>
        <w:fldChar w:fldCharType="separate"/>
      </w:r>
      <w:r>
        <w:fldChar w:fldCharType="begin"/>
      </w:r>
      <w:r>
        <w:instrText xml:space="preserve"> HYPERLINK \l _Toc1011774279 </w:instrText>
      </w:r>
      <w:r>
        <w:fldChar w:fldCharType="separate"/>
      </w:r>
      <w:r>
        <w:rPr>
          <w:rFonts w:ascii="Times New Roman"/>
          <w:spacing w:val="320"/>
        </w:rPr>
        <w:t>前</w:t>
      </w:r>
      <w:r>
        <w:rPr>
          <w:rFonts w:ascii="Times New Roman"/>
        </w:rPr>
        <w:t>言</w:t>
      </w:r>
      <w:r>
        <w:tab/>
      </w:r>
      <w:r>
        <w:fldChar w:fldCharType="begin"/>
      </w:r>
      <w:r>
        <w:instrText xml:space="preserve"> PAGEREF _Toc1011774279 \h </w:instrText>
      </w:r>
      <w:r>
        <w:fldChar w:fldCharType="separate"/>
      </w:r>
      <w:r>
        <w:t>III</w:t>
      </w:r>
      <w:r>
        <w:fldChar w:fldCharType="end"/>
      </w:r>
      <w:r>
        <w:fldChar w:fldCharType="end"/>
      </w:r>
    </w:p>
    <w:p>
      <w:pPr>
        <w:pStyle w:val="20"/>
        <w:tabs>
          <w:tab w:val="right" w:leader="dot" w:pos="9354"/>
        </w:tabs>
      </w:pPr>
      <w:r>
        <w:fldChar w:fldCharType="begin"/>
      </w:r>
      <w:r>
        <w:instrText xml:space="preserve"> HYPERLINK \l _Toc1859839350 </w:instrText>
      </w:r>
      <w:r>
        <w:fldChar w:fldCharType="separate"/>
      </w:r>
      <w:r>
        <w:rPr>
          <w:rFonts w:hint="eastAsia" w:ascii="黑体" w:eastAsia="黑体"/>
          <w:i w:val="0"/>
        </w:rPr>
        <w:t xml:space="preserve">1 </w:t>
      </w:r>
      <w:r>
        <w:rPr>
          <w:rFonts w:ascii="Times New Roman"/>
        </w:rPr>
        <w:t>范围</w:t>
      </w:r>
      <w:r>
        <w:tab/>
      </w:r>
      <w:r>
        <w:fldChar w:fldCharType="begin"/>
      </w:r>
      <w:r>
        <w:instrText xml:space="preserve"> PAGEREF _Toc1859839350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_Toc68010917 </w:instrText>
      </w:r>
      <w:r>
        <w:fldChar w:fldCharType="separate"/>
      </w:r>
      <w:r>
        <w:rPr>
          <w:rFonts w:hint="eastAsia" w:ascii="黑体" w:eastAsia="黑体"/>
          <w:i w:val="0"/>
        </w:rPr>
        <w:t xml:space="preserve">2 </w:t>
      </w:r>
      <w:r>
        <w:rPr>
          <w:rFonts w:ascii="Times New Roman"/>
        </w:rPr>
        <w:t>规范性引用文件</w:t>
      </w:r>
      <w:r>
        <w:tab/>
      </w:r>
      <w:r>
        <w:fldChar w:fldCharType="begin"/>
      </w:r>
      <w:r>
        <w:instrText xml:space="preserve"> PAGEREF _Toc68010917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_Toc631710681 </w:instrText>
      </w:r>
      <w:r>
        <w:fldChar w:fldCharType="separate"/>
      </w:r>
      <w:r>
        <w:rPr>
          <w:rFonts w:hint="eastAsia" w:ascii="黑体" w:eastAsia="黑体"/>
          <w:i w:val="0"/>
        </w:rPr>
        <w:t xml:space="preserve">3 </w:t>
      </w:r>
      <w:r>
        <w:rPr>
          <w:rFonts w:ascii="Times New Roman"/>
          <w:szCs w:val="21"/>
        </w:rPr>
        <w:t>术语和定义</w:t>
      </w:r>
      <w:r>
        <w:tab/>
      </w:r>
      <w:r>
        <w:fldChar w:fldCharType="begin"/>
      </w:r>
      <w:r>
        <w:instrText xml:space="preserve"> PAGEREF _Toc631710681 \h </w:instrText>
      </w:r>
      <w:r>
        <w:fldChar w:fldCharType="separate"/>
      </w:r>
      <w:r>
        <w:t>1</w:t>
      </w:r>
      <w:r>
        <w:fldChar w:fldCharType="end"/>
      </w:r>
      <w:r>
        <w:fldChar w:fldCharType="end"/>
      </w:r>
    </w:p>
    <w:p>
      <w:pPr>
        <w:pStyle w:val="25"/>
        <w:tabs>
          <w:tab w:val="right" w:leader="dot" w:pos="9354"/>
          <w:tab w:val="clear" w:pos="9344"/>
        </w:tabs>
      </w:pPr>
      <w:r>
        <w:fldChar w:fldCharType="begin"/>
      </w:r>
      <w:r>
        <w:instrText xml:space="preserve"> HYPERLINK \l _Toc417815705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3.1 </w:t>
      </w:r>
      <w:r>
        <w:rPr>
          <w:rFonts w:ascii="Times New Roman"/>
        </w:rPr>
        <w:t>成熟期</w:t>
      </w:r>
      <w:r>
        <w:tab/>
      </w:r>
      <w:r>
        <w:fldChar w:fldCharType="begin"/>
      </w:r>
      <w:r>
        <w:instrText xml:space="preserve"> PAGEREF _Toc417815705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_Toc1595595925 </w:instrText>
      </w:r>
      <w:r>
        <w:fldChar w:fldCharType="separate"/>
      </w:r>
      <w:r>
        <w:rPr>
          <w:rFonts w:hint="eastAsia" w:ascii="黑体" w:eastAsia="黑体"/>
          <w:i w:val="0"/>
        </w:rPr>
        <w:t xml:space="preserve">4 </w:t>
      </w:r>
      <w:r>
        <w:rPr>
          <w:rFonts w:ascii="Times New Roman"/>
        </w:rPr>
        <w:t>苗木繁育</w:t>
      </w:r>
      <w:r>
        <w:tab/>
      </w:r>
      <w:r>
        <w:fldChar w:fldCharType="begin"/>
      </w:r>
      <w:r>
        <w:instrText xml:space="preserve"> PAGEREF _Toc1595595925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_Toc1546643132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4.1 </w:t>
      </w:r>
      <w:r>
        <w:rPr>
          <w:rFonts w:ascii="Times New Roman"/>
        </w:rPr>
        <w:t>苗圃地选择</w:t>
      </w:r>
      <w:r>
        <w:tab/>
      </w:r>
      <w:r>
        <w:fldChar w:fldCharType="begin"/>
      </w:r>
      <w:r>
        <w:instrText xml:space="preserve"> PAGEREF _Toc1546643132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_Toc1193009425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4.2 </w:t>
      </w:r>
      <w:r>
        <w:rPr>
          <w:rFonts w:ascii="Times New Roman"/>
        </w:rPr>
        <w:t>苗圃地规划</w:t>
      </w:r>
      <w:r>
        <w:tab/>
      </w:r>
      <w:r>
        <w:fldChar w:fldCharType="begin"/>
      </w:r>
      <w:r>
        <w:instrText xml:space="preserve"> PAGEREF _Toc1193009425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_Toc2054380392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4.3 </w:t>
      </w:r>
      <w:r>
        <w:rPr>
          <w:rFonts w:ascii="Times New Roman"/>
        </w:rPr>
        <w:t>砧木苗繁育</w:t>
      </w:r>
      <w:r>
        <w:tab/>
      </w:r>
      <w:r>
        <w:fldChar w:fldCharType="begin"/>
      </w:r>
      <w:r>
        <w:instrText xml:space="preserve"> PAGEREF _Toc2054380392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_Toc1028330849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4.4 </w:t>
      </w:r>
      <w:r>
        <w:rPr>
          <w:rFonts w:ascii="Times New Roman"/>
        </w:rPr>
        <w:t>嫁接</w:t>
      </w:r>
      <w:r>
        <w:tab/>
      </w:r>
      <w:r>
        <w:fldChar w:fldCharType="begin"/>
      </w:r>
      <w:r>
        <w:instrText xml:space="preserve"> PAGEREF _Toc1028330849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_Toc1650528794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4.5 </w:t>
      </w:r>
      <w:r>
        <w:rPr>
          <w:rFonts w:ascii="Times New Roman"/>
        </w:rPr>
        <w:t>嫁接时间、方法</w:t>
      </w:r>
      <w:r>
        <w:tab/>
      </w:r>
      <w:r>
        <w:fldChar w:fldCharType="begin"/>
      </w:r>
      <w:r>
        <w:instrText xml:space="preserve"> PAGEREF _Toc1650528794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_Toc1933720138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4.6 </w:t>
      </w:r>
      <w:r>
        <w:rPr>
          <w:rFonts w:ascii="Times New Roman"/>
        </w:rPr>
        <w:t>嫁接苗管理</w:t>
      </w:r>
      <w:r>
        <w:tab/>
      </w:r>
      <w:r>
        <w:fldChar w:fldCharType="begin"/>
      </w:r>
      <w:r>
        <w:instrText xml:space="preserve"> PAGEREF _Toc1933720138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_Toc261329930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4.7 </w:t>
      </w:r>
      <w:r>
        <w:rPr>
          <w:rFonts w:ascii="Times New Roman"/>
        </w:rPr>
        <w:t>苗木出圃</w:t>
      </w:r>
      <w:r>
        <w:tab/>
      </w:r>
      <w:r>
        <w:fldChar w:fldCharType="begin"/>
      </w:r>
      <w:r>
        <w:instrText xml:space="preserve"> PAGEREF _Toc261329930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_Toc1158939386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4.8 </w:t>
      </w:r>
      <w:r>
        <w:rPr>
          <w:rFonts w:ascii="Times New Roman"/>
        </w:rPr>
        <w:t>苗木检疫</w:t>
      </w:r>
      <w:r>
        <w:tab/>
      </w:r>
      <w:r>
        <w:fldChar w:fldCharType="begin"/>
      </w:r>
      <w:r>
        <w:instrText xml:space="preserve"> PAGEREF _Toc1158939386 \h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_Toc584505791 </w:instrText>
      </w:r>
      <w:r>
        <w:fldChar w:fldCharType="separate"/>
      </w:r>
      <w:r>
        <w:rPr>
          <w:rFonts w:hint="eastAsia" w:ascii="黑体" w:eastAsia="黑体"/>
          <w:i w:val="0"/>
        </w:rPr>
        <w:t xml:space="preserve">5 </w:t>
      </w:r>
      <w:r>
        <w:rPr>
          <w:rFonts w:ascii="Times New Roman"/>
        </w:rPr>
        <w:t>建园</w:t>
      </w:r>
      <w:r>
        <w:tab/>
      </w:r>
      <w:r>
        <w:fldChar w:fldCharType="begin"/>
      </w:r>
      <w:r>
        <w:instrText xml:space="preserve"> PAGEREF _Toc584505791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_Toc378488895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5.1 </w:t>
      </w:r>
      <w:r>
        <w:rPr>
          <w:rFonts w:ascii="Times New Roman"/>
        </w:rPr>
        <w:t>园地选择</w:t>
      </w:r>
      <w:r>
        <w:tab/>
      </w:r>
      <w:r>
        <w:fldChar w:fldCharType="begin"/>
      </w:r>
      <w:r>
        <w:instrText xml:space="preserve"> PAGEREF _Toc378488895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_Toc1577815782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5.2 </w:t>
      </w:r>
      <w:r>
        <w:rPr>
          <w:rFonts w:ascii="Times New Roman"/>
        </w:rPr>
        <w:t>园地规划</w:t>
      </w:r>
      <w:r>
        <w:tab/>
      </w:r>
      <w:r>
        <w:fldChar w:fldCharType="begin"/>
      </w:r>
      <w:r>
        <w:instrText xml:space="preserve"> PAGEREF _Toc1577815782 \h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_Toc1061732533 </w:instrText>
      </w:r>
      <w:r>
        <w:fldChar w:fldCharType="separate"/>
      </w:r>
      <w:r>
        <w:rPr>
          <w:rFonts w:hint="eastAsia" w:ascii="黑体" w:eastAsia="黑体"/>
          <w:i w:val="0"/>
        </w:rPr>
        <w:t xml:space="preserve">6 </w:t>
      </w:r>
      <w:r>
        <w:rPr>
          <w:rFonts w:ascii="Times New Roman"/>
        </w:rPr>
        <w:t>定植</w:t>
      </w:r>
      <w:r>
        <w:tab/>
      </w:r>
      <w:r>
        <w:fldChar w:fldCharType="begin"/>
      </w:r>
      <w:r>
        <w:instrText xml:space="preserve"> PAGEREF _Toc1061732533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_Toc2132120969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6.1 </w:t>
      </w:r>
      <w:r>
        <w:rPr>
          <w:rFonts w:ascii="Times New Roman"/>
        </w:rPr>
        <w:t>整地</w:t>
      </w:r>
      <w:r>
        <w:tab/>
      </w:r>
      <w:r>
        <w:fldChar w:fldCharType="begin"/>
      </w:r>
      <w:r>
        <w:instrText xml:space="preserve"> PAGEREF _Toc2132120969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_Toc1111034775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6.2 </w:t>
      </w:r>
      <w:r>
        <w:rPr>
          <w:rFonts w:ascii="Times New Roman"/>
        </w:rPr>
        <w:t>定植时间</w:t>
      </w:r>
      <w:r>
        <w:tab/>
      </w:r>
      <w:r>
        <w:fldChar w:fldCharType="begin"/>
      </w:r>
      <w:r>
        <w:instrText xml:space="preserve"> PAGEREF _Toc1111034775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_Toc1330829019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6.3 </w:t>
      </w:r>
      <w:r>
        <w:rPr>
          <w:rFonts w:ascii="Times New Roman"/>
        </w:rPr>
        <w:t>定植方法</w:t>
      </w:r>
      <w:r>
        <w:tab/>
      </w:r>
      <w:r>
        <w:fldChar w:fldCharType="begin"/>
      </w:r>
      <w:r>
        <w:instrText xml:space="preserve"> PAGEREF _Toc1330829019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_Toc200514906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6.4 </w:t>
      </w:r>
      <w:r>
        <w:rPr>
          <w:rFonts w:ascii="Times New Roman"/>
        </w:rPr>
        <w:t>栽植密度</w:t>
      </w:r>
      <w:r>
        <w:tab/>
      </w:r>
      <w:r>
        <w:fldChar w:fldCharType="begin"/>
      </w:r>
      <w:r>
        <w:instrText xml:space="preserve"> PAGEREF _Toc200514906 \h </w:instrText>
      </w:r>
      <w:r>
        <w:fldChar w:fldCharType="separate"/>
      </w:r>
      <w:r>
        <w:t>4</w:t>
      </w:r>
      <w:r>
        <w:fldChar w:fldCharType="end"/>
      </w:r>
      <w:r>
        <w:fldChar w:fldCharType="end"/>
      </w:r>
    </w:p>
    <w:p>
      <w:pPr>
        <w:pStyle w:val="20"/>
        <w:tabs>
          <w:tab w:val="right" w:leader="dot" w:pos="9354"/>
        </w:tabs>
      </w:pPr>
      <w:r>
        <w:fldChar w:fldCharType="begin"/>
      </w:r>
      <w:r>
        <w:instrText xml:space="preserve"> HYPERLINK \l _Toc1006485124 </w:instrText>
      </w:r>
      <w:r>
        <w:fldChar w:fldCharType="separate"/>
      </w:r>
      <w:r>
        <w:rPr>
          <w:rFonts w:hint="eastAsia" w:ascii="黑体" w:eastAsia="黑体"/>
          <w:i w:val="0"/>
        </w:rPr>
        <w:t xml:space="preserve">7 </w:t>
      </w:r>
      <w:r>
        <w:rPr>
          <w:rFonts w:ascii="Times New Roman"/>
        </w:rPr>
        <w:t>土肥水管理</w:t>
      </w:r>
      <w:r>
        <w:tab/>
      </w:r>
      <w:r>
        <w:fldChar w:fldCharType="begin"/>
      </w:r>
      <w:r>
        <w:instrText xml:space="preserve"> PAGEREF _Toc1006485124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_Toc905001045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7.1 </w:t>
      </w:r>
      <w:r>
        <w:rPr>
          <w:rFonts w:ascii="Times New Roman"/>
        </w:rPr>
        <w:t>土壤管理</w:t>
      </w:r>
      <w:r>
        <w:tab/>
      </w:r>
      <w:r>
        <w:fldChar w:fldCharType="begin"/>
      </w:r>
      <w:r>
        <w:instrText xml:space="preserve"> PAGEREF _Toc905001045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_Toc921611294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7.2 </w:t>
      </w:r>
      <w:r>
        <w:rPr>
          <w:rFonts w:ascii="Times New Roman"/>
        </w:rPr>
        <w:t>施肥</w:t>
      </w:r>
      <w:r>
        <w:tab/>
      </w:r>
      <w:r>
        <w:fldChar w:fldCharType="begin"/>
      </w:r>
      <w:r>
        <w:instrText xml:space="preserve"> PAGEREF _Toc921611294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_Toc1496600902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7.3 </w:t>
      </w:r>
      <w:r>
        <w:rPr>
          <w:rFonts w:ascii="Times New Roman"/>
        </w:rPr>
        <w:t>水分管理</w:t>
      </w:r>
      <w:r>
        <w:tab/>
      </w:r>
      <w:r>
        <w:fldChar w:fldCharType="begin"/>
      </w:r>
      <w:r>
        <w:instrText xml:space="preserve"> PAGEREF _Toc1496600902 \h </w:instrText>
      </w:r>
      <w:r>
        <w:fldChar w:fldCharType="separate"/>
      </w:r>
      <w:r>
        <w:t>5</w:t>
      </w:r>
      <w:r>
        <w:fldChar w:fldCharType="end"/>
      </w:r>
      <w:r>
        <w:fldChar w:fldCharType="end"/>
      </w:r>
    </w:p>
    <w:p>
      <w:pPr>
        <w:pStyle w:val="20"/>
        <w:tabs>
          <w:tab w:val="right" w:leader="dot" w:pos="9354"/>
        </w:tabs>
      </w:pPr>
      <w:r>
        <w:fldChar w:fldCharType="begin"/>
      </w:r>
      <w:r>
        <w:instrText xml:space="preserve"> HYPERLINK \l _Toc387337626 </w:instrText>
      </w:r>
      <w:r>
        <w:fldChar w:fldCharType="separate"/>
      </w:r>
      <w:r>
        <w:rPr>
          <w:rFonts w:hint="eastAsia" w:ascii="黑体" w:eastAsia="黑体"/>
          <w:i w:val="0"/>
        </w:rPr>
        <w:t xml:space="preserve">8 </w:t>
      </w:r>
      <w:r>
        <w:rPr>
          <w:rFonts w:ascii="Times New Roman"/>
        </w:rPr>
        <w:t>整形修剪</w:t>
      </w:r>
      <w:r>
        <w:tab/>
      </w:r>
      <w:r>
        <w:fldChar w:fldCharType="begin"/>
      </w:r>
      <w:r>
        <w:instrText xml:space="preserve"> PAGEREF _Toc387337626 \h </w:instrText>
      </w:r>
      <w:r>
        <w:fldChar w:fldCharType="separate"/>
      </w:r>
      <w:r>
        <w:t>5</w:t>
      </w:r>
      <w:r>
        <w:fldChar w:fldCharType="end"/>
      </w:r>
      <w:r>
        <w:fldChar w:fldCharType="end"/>
      </w:r>
    </w:p>
    <w:p>
      <w:pPr>
        <w:pStyle w:val="25"/>
        <w:tabs>
          <w:tab w:val="right" w:leader="dot" w:pos="9354"/>
          <w:tab w:val="clear" w:pos="9344"/>
        </w:tabs>
      </w:pPr>
      <w:r>
        <w:fldChar w:fldCharType="begin"/>
      </w:r>
      <w:r>
        <w:instrText xml:space="preserve"> HYPERLINK \l _Toc507923738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8.1 </w:t>
      </w:r>
      <w:r>
        <w:rPr>
          <w:rFonts w:ascii="Times New Roman"/>
        </w:rPr>
        <w:t>树形与整形</w:t>
      </w:r>
      <w:r>
        <w:tab/>
      </w:r>
      <w:r>
        <w:fldChar w:fldCharType="begin"/>
      </w:r>
      <w:r>
        <w:instrText xml:space="preserve"> PAGEREF _Toc507923738 \h </w:instrText>
      </w:r>
      <w:r>
        <w:fldChar w:fldCharType="separate"/>
      </w:r>
      <w:r>
        <w:t>5</w:t>
      </w:r>
      <w:r>
        <w:fldChar w:fldCharType="end"/>
      </w:r>
      <w:r>
        <w:fldChar w:fldCharType="end"/>
      </w:r>
    </w:p>
    <w:p>
      <w:pPr>
        <w:pStyle w:val="25"/>
        <w:tabs>
          <w:tab w:val="right" w:leader="dot" w:pos="9354"/>
          <w:tab w:val="clear" w:pos="9344"/>
        </w:tabs>
      </w:pPr>
      <w:r>
        <w:fldChar w:fldCharType="begin"/>
      </w:r>
      <w:r>
        <w:instrText xml:space="preserve"> HYPERLINK \l _Toc1408871402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8.2 </w:t>
      </w:r>
      <w:r>
        <w:rPr>
          <w:rFonts w:ascii="Times New Roman"/>
        </w:rPr>
        <w:t>修剪</w:t>
      </w:r>
      <w:r>
        <w:tab/>
      </w:r>
      <w:r>
        <w:fldChar w:fldCharType="begin"/>
      </w:r>
      <w:r>
        <w:instrText xml:space="preserve"> PAGEREF _Toc1408871402 \h </w:instrText>
      </w:r>
      <w:r>
        <w:fldChar w:fldCharType="separate"/>
      </w:r>
      <w:r>
        <w:t>5</w:t>
      </w:r>
      <w:r>
        <w:fldChar w:fldCharType="end"/>
      </w:r>
      <w:r>
        <w:fldChar w:fldCharType="end"/>
      </w:r>
    </w:p>
    <w:p>
      <w:pPr>
        <w:pStyle w:val="20"/>
        <w:tabs>
          <w:tab w:val="right" w:leader="dot" w:pos="9354"/>
        </w:tabs>
      </w:pPr>
      <w:r>
        <w:fldChar w:fldCharType="begin"/>
      </w:r>
      <w:r>
        <w:instrText xml:space="preserve"> HYPERLINK \l _Toc942880938 </w:instrText>
      </w:r>
      <w:r>
        <w:fldChar w:fldCharType="separate"/>
      </w:r>
      <w:r>
        <w:rPr>
          <w:rFonts w:hint="eastAsia" w:ascii="黑体" w:eastAsia="黑体"/>
          <w:i w:val="0"/>
        </w:rPr>
        <w:t xml:space="preserve">9 </w:t>
      </w:r>
      <w:r>
        <w:rPr>
          <w:rFonts w:ascii="Times New Roman"/>
        </w:rPr>
        <w:t>花果管理</w:t>
      </w:r>
      <w:r>
        <w:tab/>
      </w:r>
      <w:r>
        <w:fldChar w:fldCharType="begin"/>
      </w:r>
      <w:r>
        <w:instrText xml:space="preserve"> PAGEREF _Toc942880938 \h </w:instrText>
      </w:r>
      <w:r>
        <w:fldChar w:fldCharType="separate"/>
      </w:r>
      <w:r>
        <w:t>5</w:t>
      </w:r>
      <w:r>
        <w:fldChar w:fldCharType="end"/>
      </w:r>
      <w:r>
        <w:fldChar w:fldCharType="end"/>
      </w:r>
    </w:p>
    <w:p>
      <w:pPr>
        <w:pStyle w:val="25"/>
        <w:tabs>
          <w:tab w:val="right" w:leader="dot" w:pos="9354"/>
          <w:tab w:val="clear" w:pos="9344"/>
        </w:tabs>
      </w:pPr>
      <w:r>
        <w:fldChar w:fldCharType="begin"/>
      </w:r>
      <w:r>
        <w:instrText xml:space="preserve"> HYPERLINK \l _Toc237509917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9.1 </w:t>
      </w:r>
      <w:r>
        <w:rPr>
          <w:rFonts w:ascii="Times New Roman"/>
        </w:rPr>
        <w:t>疏花</w:t>
      </w:r>
      <w:r>
        <w:tab/>
      </w:r>
      <w:r>
        <w:fldChar w:fldCharType="begin"/>
      </w:r>
      <w:r>
        <w:instrText xml:space="preserve"> PAGEREF _Toc237509917 \h </w:instrText>
      </w:r>
      <w:r>
        <w:fldChar w:fldCharType="separate"/>
      </w:r>
      <w:r>
        <w:t>5</w:t>
      </w:r>
      <w:r>
        <w:fldChar w:fldCharType="end"/>
      </w:r>
      <w:r>
        <w:fldChar w:fldCharType="end"/>
      </w:r>
    </w:p>
    <w:p>
      <w:pPr>
        <w:pStyle w:val="25"/>
        <w:tabs>
          <w:tab w:val="right" w:leader="dot" w:pos="9354"/>
          <w:tab w:val="clear" w:pos="9344"/>
        </w:tabs>
      </w:pPr>
      <w:r>
        <w:fldChar w:fldCharType="begin"/>
      </w:r>
      <w:r>
        <w:instrText xml:space="preserve"> HYPERLINK \l _Toc273162033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9.2 </w:t>
      </w:r>
      <w:r>
        <w:rPr>
          <w:rFonts w:ascii="Times New Roman"/>
        </w:rPr>
        <w:t>疏果</w:t>
      </w:r>
      <w:r>
        <w:tab/>
      </w:r>
      <w:r>
        <w:fldChar w:fldCharType="begin"/>
      </w:r>
      <w:r>
        <w:instrText xml:space="preserve"> PAGEREF _Toc273162033 \h </w:instrText>
      </w:r>
      <w:r>
        <w:fldChar w:fldCharType="separate"/>
      </w:r>
      <w:r>
        <w:t>6</w:t>
      </w:r>
      <w:r>
        <w:fldChar w:fldCharType="end"/>
      </w:r>
      <w:r>
        <w:fldChar w:fldCharType="end"/>
      </w:r>
    </w:p>
    <w:p>
      <w:pPr>
        <w:pStyle w:val="25"/>
        <w:tabs>
          <w:tab w:val="right" w:leader="dot" w:pos="9354"/>
          <w:tab w:val="clear" w:pos="9344"/>
        </w:tabs>
      </w:pPr>
      <w:r>
        <w:fldChar w:fldCharType="begin"/>
      </w:r>
      <w:r>
        <w:instrText xml:space="preserve"> HYPERLINK \l _Toc655236641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9.3 </w:t>
      </w:r>
      <w:r>
        <w:rPr>
          <w:rFonts w:ascii="Times New Roman"/>
        </w:rPr>
        <w:t>授粉</w:t>
      </w:r>
      <w:r>
        <w:tab/>
      </w:r>
      <w:r>
        <w:fldChar w:fldCharType="begin"/>
      </w:r>
      <w:r>
        <w:instrText xml:space="preserve"> PAGEREF _Toc655236641 \h </w:instrText>
      </w:r>
      <w:r>
        <w:fldChar w:fldCharType="separate"/>
      </w:r>
      <w:r>
        <w:t>6</w:t>
      </w:r>
      <w:r>
        <w:fldChar w:fldCharType="end"/>
      </w:r>
      <w:r>
        <w:fldChar w:fldCharType="end"/>
      </w:r>
    </w:p>
    <w:p>
      <w:pPr>
        <w:pStyle w:val="25"/>
        <w:tabs>
          <w:tab w:val="right" w:leader="dot" w:pos="9354"/>
          <w:tab w:val="clear" w:pos="9344"/>
        </w:tabs>
      </w:pPr>
      <w:r>
        <w:fldChar w:fldCharType="begin"/>
      </w:r>
      <w:r>
        <w:instrText xml:space="preserve"> HYPERLINK \l _Toc305520834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9.4 </w:t>
      </w:r>
      <w:r>
        <w:rPr>
          <w:rFonts w:ascii="Times New Roman"/>
        </w:rPr>
        <w:t>保果</w:t>
      </w:r>
      <w:r>
        <w:tab/>
      </w:r>
      <w:r>
        <w:fldChar w:fldCharType="begin"/>
      </w:r>
      <w:r>
        <w:instrText xml:space="preserve"> PAGEREF _Toc305520834 \h </w:instrText>
      </w:r>
      <w:r>
        <w:fldChar w:fldCharType="separate"/>
      </w:r>
      <w:r>
        <w:t>6</w:t>
      </w:r>
      <w:r>
        <w:fldChar w:fldCharType="end"/>
      </w:r>
      <w:r>
        <w:fldChar w:fldCharType="end"/>
      </w:r>
    </w:p>
    <w:p>
      <w:pPr>
        <w:pStyle w:val="25"/>
        <w:tabs>
          <w:tab w:val="right" w:leader="dot" w:pos="9354"/>
          <w:tab w:val="clear" w:pos="9344"/>
        </w:tabs>
      </w:pPr>
      <w:r>
        <w:fldChar w:fldCharType="begin"/>
      </w:r>
      <w:r>
        <w:instrText xml:space="preserve"> HYPERLINK \l _Toc904872714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9.5 </w:t>
      </w:r>
      <w:r>
        <w:rPr>
          <w:rFonts w:ascii="Times New Roman"/>
        </w:rPr>
        <w:t>套袋</w:t>
      </w:r>
      <w:r>
        <w:tab/>
      </w:r>
      <w:r>
        <w:fldChar w:fldCharType="begin"/>
      </w:r>
      <w:r>
        <w:instrText xml:space="preserve"> PAGEREF _Toc904872714 \h </w:instrText>
      </w:r>
      <w:r>
        <w:fldChar w:fldCharType="separate"/>
      </w:r>
      <w:r>
        <w:t>6</w:t>
      </w:r>
      <w:r>
        <w:fldChar w:fldCharType="end"/>
      </w:r>
      <w:r>
        <w:fldChar w:fldCharType="end"/>
      </w:r>
    </w:p>
    <w:p>
      <w:pPr>
        <w:pStyle w:val="20"/>
        <w:tabs>
          <w:tab w:val="right" w:leader="dot" w:pos="9354"/>
        </w:tabs>
      </w:pPr>
      <w:r>
        <w:fldChar w:fldCharType="begin"/>
      </w:r>
      <w:r>
        <w:instrText xml:space="preserve"> HYPERLINK \l _Toc1073052346 </w:instrText>
      </w:r>
      <w:r>
        <w:fldChar w:fldCharType="separate"/>
      </w:r>
      <w:r>
        <w:rPr>
          <w:rFonts w:hint="eastAsia" w:ascii="黑体" w:eastAsia="黑体"/>
          <w:i w:val="0"/>
        </w:rPr>
        <w:t xml:space="preserve">10 </w:t>
      </w:r>
      <w:r>
        <w:rPr>
          <w:rFonts w:ascii="Times New Roman"/>
        </w:rPr>
        <w:t>病虫害防治</w:t>
      </w:r>
      <w:r>
        <w:tab/>
      </w:r>
      <w:r>
        <w:fldChar w:fldCharType="begin"/>
      </w:r>
      <w:r>
        <w:instrText xml:space="preserve"> PAGEREF _Toc1073052346 \h </w:instrText>
      </w:r>
      <w:r>
        <w:fldChar w:fldCharType="separate"/>
      </w:r>
      <w:r>
        <w:t>6</w:t>
      </w:r>
      <w:r>
        <w:fldChar w:fldCharType="end"/>
      </w:r>
      <w:r>
        <w:fldChar w:fldCharType="end"/>
      </w:r>
    </w:p>
    <w:p>
      <w:pPr>
        <w:pStyle w:val="25"/>
        <w:tabs>
          <w:tab w:val="right" w:leader="dot" w:pos="9354"/>
          <w:tab w:val="clear" w:pos="9344"/>
        </w:tabs>
      </w:pPr>
      <w:r>
        <w:fldChar w:fldCharType="begin"/>
      </w:r>
      <w:r>
        <w:instrText xml:space="preserve"> HYPERLINK \l _Toc1901116759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10.1 </w:t>
      </w:r>
      <w:r>
        <w:rPr>
          <w:rFonts w:ascii="Times New Roman"/>
        </w:rPr>
        <w:t>主要病虫害防治</w:t>
      </w:r>
      <w:r>
        <w:tab/>
      </w:r>
      <w:r>
        <w:fldChar w:fldCharType="begin"/>
      </w:r>
      <w:r>
        <w:instrText xml:space="preserve"> PAGEREF _Toc1901116759 \h </w:instrText>
      </w:r>
      <w:r>
        <w:fldChar w:fldCharType="separate"/>
      </w:r>
      <w:r>
        <w:t>6</w:t>
      </w:r>
      <w:r>
        <w:fldChar w:fldCharType="end"/>
      </w:r>
      <w:r>
        <w:fldChar w:fldCharType="end"/>
      </w:r>
    </w:p>
    <w:p>
      <w:pPr>
        <w:pStyle w:val="25"/>
        <w:tabs>
          <w:tab w:val="right" w:leader="dot" w:pos="9354"/>
          <w:tab w:val="clear" w:pos="9344"/>
        </w:tabs>
      </w:pPr>
      <w:r>
        <w:fldChar w:fldCharType="begin"/>
      </w:r>
      <w:r>
        <w:instrText xml:space="preserve"> HYPERLINK \l _Toc304032198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10.2 </w:t>
      </w:r>
      <w:r>
        <w:rPr>
          <w:rFonts w:ascii="Times New Roman"/>
        </w:rPr>
        <w:t>防治原则</w:t>
      </w:r>
      <w:r>
        <w:tab/>
      </w:r>
      <w:r>
        <w:fldChar w:fldCharType="begin"/>
      </w:r>
      <w:r>
        <w:instrText xml:space="preserve"> PAGEREF _Toc304032198 \h </w:instrText>
      </w:r>
      <w:r>
        <w:fldChar w:fldCharType="separate"/>
      </w:r>
      <w:r>
        <w:t>6</w:t>
      </w:r>
      <w:r>
        <w:fldChar w:fldCharType="end"/>
      </w:r>
      <w:r>
        <w:fldChar w:fldCharType="end"/>
      </w:r>
    </w:p>
    <w:p>
      <w:pPr>
        <w:pStyle w:val="25"/>
        <w:tabs>
          <w:tab w:val="right" w:leader="dot" w:pos="9354"/>
          <w:tab w:val="clear" w:pos="9344"/>
        </w:tabs>
      </w:pPr>
      <w:r>
        <w:fldChar w:fldCharType="begin"/>
      </w:r>
      <w:r>
        <w:instrText xml:space="preserve"> HYPERLINK \l _Toc118578124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10.3 </w:t>
      </w:r>
      <w:r>
        <w:rPr>
          <w:rFonts w:ascii="Times New Roman"/>
        </w:rPr>
        <w:t>防治方法</w:t>
      </w:r>
      <w:r>
        <w:tab/>
      </w:r>
      <w:r>
        <w:fldChar w:fldCharType="begin"/>
      </w:r>
      <w:r>
        <w:instrText xml:space="preserve"> PAGEREF _Toc118578124 \h </w:instrText>
      </w:r>
      <w:r>
        <w:fldChar w:fldCharType="separate"/>
      </w:r>
      <w:r>
        <w:t>7</w:t>
      </w:r>
      <w:r>
        <w:fldChar w:fldCharType="end"/>
      </w:r>
      <w:r>
        <w:fldChar w:fldCharType="end"/>
      </w:r>
    </w:p>
    <w:p>
      <w:pPr>
        <w:pStyle w:val="20"/>
        <w:tabs>
          <w:tab w:val="right" w:leader="dot" w:pos="9354"/>
        </w:tabs>
      </w:pPr>
      <w:r>
        <w:fldChar w:fldCharType="begin"/>
      </w:r>
      <w:r>
        <w:instrText xml:space="preserve"> HYPERLINK \l _Toc1808013503 </w:instrText>
      </w:r>
      <w:r>
        <w:fldChar w:fldCharType="separate"/>
      </w:r>
      <w:r>
        <w:rPr>
          <w:rFonts w:hint="eastAsia" w:ascii="黑体" w:eastAsia="黑体"/>
          <w:i w:val="0"/>
        </w:rPr>
        <w:t xml:space="preserve">11 </w:t>
      </w:r>
      <w:r>
        <w:rPr>
          <w:rFonts w:ascii="Times New Roman"/>
        </w:rPr>
        <w:t>果实采收</w:t>
      </w:r>
      <w:r>
        <w:tab/>
      </w:r>
      <w:r>
        <w:fldChar w:fldCharType="begin"/>
      </w:r>
      <w:r>
        <w:instrText xml:space="preserve"> PAGEREF _Toc1808013503 \h </w:instrText>
      </w:r>
      <w:r>
        <w:fldChar w:fldCharType="separate"/>
      </w:r>
      <w:r>
        <w:t>7</w:t>
      </w:r>
      <w:r>
        <w:fldChar w:fldCharType="end"/>
      </w:r>
      <w:r>
        <w:fldChar w:fldCharType="end"/>
      </w:r>
    </w:p>
    <w:p>
      <w:pPr>
        <w:pStyle w:val="25"/>
        <w:tabs>
          <w:tab w:val="right" w:leader="dot" w:pos="9354"/>
          <w:tab w:val="clear" w:pos="9344"/>
        </w:tabs>
      </w:pPr>
      <w:r>
        <w:fldChar w:fldCharType="begin"/>
      </w:r>
      <w:r>
        <w:instrText xml:space="preserve"> HYPERLINK \l _Toc1332363047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11.1 </w:t>
      </w:r>
      <w:r>
        <w:rPr>
          <w:rFonts w:ascii="Times New Roman"/>
        </w:rPr>
        <w:t>采收要求</w:t>
      </w:r>
      <w:r>
        <w:tab/>
      </w:r>
      <w:r>
        <w:fldChar w:fldCharType="begin"/>
      </w:r>
      <w:r>
        <w:instrText xml:space="preserve"> PAGEREF _Toc1332363047 \h </w:instrText>
      </w:r>
      <w:r>
        <w:fldChar w:fldCharType="separate"/>
      </w:r>
      <w:r>
        <w:t>7</w:t>
      </w:r>
      <w:r>
        <w:fldChar w:fldCharType="end"/>
      </w:r>
      <w:r>
        <w:fldChar w:fldCharType="end"/>
      </w:r>
    </w:p>
    <w:p>
      <w:pPr>
        <w:pStyle w:val="25"/>
        <w:tabs>
          <w:tab w:val="right" w:leader="dot" w:pos="9354"/>
          <w:tab w:val="clear" w:pos="9344"/>
        </w:tabs>
      </w:pPr>
      <w:r>
        <w:fldChar w:fldCharType="begin"/>
      </w:r>
      <w:r>
        <w:instrText xml:space="preserve"> HYPERLINK \l _Toc1769106918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11.2 </w:t>
      </w:r>
      <w:r>
        <w:rPr>
          <w:rFonts w:ascii="Times New Roman"/>
        </w:rPr>
        <w:t>采收成熟度</w:t>
      </w:r>
      <w:r>
        <w:tab/>
      </w:r>
      <w:r>
        <w:fldChar w:fldCharType="begin"/>
      </w:r>
      <w:r>
        <w:instrText xml:space="preserve"> PAGEREF _Toc1769106918 \h </w:instrText>
      </w:r>
      <w:r>
        <w:fldChar w:fldCharType="separate"/>
      </w:r>
      <w:r>
        <w:t>7</w:t>
      </w:r>
      <w:r>
        <w:fldChar w:fldCharType="end"/>
      </w:r>
      <w:r>
        <w:fldChar w:fldCharType="end"/>
      </w:r>
    </w:p>
    <w:p>
      <w:pPr>
        <w:pStyle w:val="25"/>
        <w:tabs>
          <w:tab w:val="right" w:leader="dot" w:pos="9354"/>
          <w:tab w:val="clear" w:pos="9344"/>
        </w:tabs>
      </w:pPr>
      <w:r>
        <w:fldChar w:fldCharType="begin"/>
      </w:r>
      <w:r>
        <w:instrText xml:space="preserve"> HYPERLINK \l _Toc1594249994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11.3 </w:t>
      </w:r>
      <w:r>
        <w:rPr>
          <w:rFonts w:ascii="Times New Roman"/>
        </w:rPr>
        <w:t>采收技术</w:t>
      </w:r>
      <w:r>
        <w:tab/>
      </w:r>
      <w:r>
        <w:fldChar w:fldCharType="begin"/>
      </w:r>
      <w:r>
        <w:instrText xml:space="preserve"> PAGEREF _Toc1594249994 \h </w:instrText>
      </w:r>
      <w:r>
        <w:fldChar w:fldCharType="separate"/>
      </w:r>
      <w:r>
        <w:t>7</w:t>
      </w:r>
      <w:r>
        <w:fldChar w:fldCharType="end"/>
      </w:r>
      <w:r>
        <w:fldChar w:fldCharType="end"/>
      </w:r>
    </w:p>
    <w:p>
      <w:pPr>
        <w:pStyle w:val="25"/>
        <w:tabs>
          <w:tab w:val="right" w:leader="dot" w:pos="9354"/>
          <w:tab w:val="clear" w:pos="9344"/>
        </w:tabs>
      </w:pPr>
      <w:r>
        <w:fldChar w:fldCharType="begin"/>
      </w:r>
      <w:r>
        <w:instrText xml:space="preserve"> HYPERLINK \l _Toc1593692977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11.4 </w:t>
      </w:r>
      <w:r>
        <w:rPr>
          <w:rFonts w:ascii="Times New Roman"/>
        </w:rPr>
        <w:t>采后处置</w:t>
      </w:r>
      <w:r>
        <w:tab/>
      </w:r>
      <w:r>
        <w:fldChar w:fldCharType="begin"/>
      </w:r>
      <w:r>
        <w:instrText xml:space="preserve"> PAGEREF _Toc1593692977 \h </w:instrText>
      </w:r>
      <w:r>
        <w:fldChar w:fldCharType="separate"/>
      </w:r>
      <w:r>
        <w:t>7</w:t>
      </w:r>
      <w:r>
        <w:fldChar w:fldCharType="end"/>
      </w:r>
      <w:r>
        <w:fldChar w:fldCharType="end"/>
      </w:r>
    </w:p>
    <w:p>
      <w:pPr>
        <w:pStyle w:val="20"/>
        <w:tabs>
          <w:tab w:val="right" w:leader="dot" w:pos="9354"/>
        </w:tabs>
      </w:pPr>
      <w:r>
        <w:fldChar w:fldCharType="begin"/>
      </w:r>
      <w:r>
        <w:instrText xml:space="preserve"> HYPERLINK \l _Toc780562656 </w:instrText>
      </w:r>
      <w:r>
        <w:fldChar w:fldCharType="separate"/>
      </w:r>
      <w:r>
        <w:rPr>
          <w:rFonts w:hint="eastAsia" w:ascii="黑体" w:eastAsia="黑体"/>
          <w:i w:val="0"/>
        </w:rPr>
        <w:t xml:space="preserve">12 </w:t>
      </w:r>
      <w:r>
        <w:rPr>
          <w:rFonts w:ascii="Times New Roman"/>
        </w:rPr>
        <w:t>果实分级</w:t>
      </w:r>
      <w:r>
        <w:tab/>
      </w:r>
      <w:r>
        <w:fldChar w:fldCharType="begin"/>
      </w:r>
      <w:r>
        <w:instrText xml:space="preserve"> PAGEREF _Toc780562656 \h </w:instrText>
      </w:r>
      <w:r>
        <w:fldChar w:fldCharType="separate"/>
      </w:r>
      <w:r>
        <w:t>7</w:t>
      </w:r>
      <w:r>
        <w:fldChar w:fldCharType="end"/>
      </w:r>
      <w:r>
        <w:fldChar w:fldCharType="end"/>
      </w:r>
    </w:p>
    <w:p>
      <w:pPr>
        <w:pStyle w:val="25"/>
        <w:tabs>
          <w:tab w:val="right" w:leader="dot" w:pos="9354"/>
          <w:tab w:val="clear" w:pos="9344"/>
        </w:tabs>
      </w:pPr>
      <w:r>
        <w:fldChar w:fldCharType="begin"/>
      </w:r>
      <w:r>
        <w:instrText xml:space="preserve"> HYPERLINK \l _Toc31272137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12.1 </w:t>
      </w:r>
      <w:r>
        <w:rPr>
          <w:rFonts w:ascii="Times New Roman"/>
        </w:rPr>
        <w:t>果实大小规格</w:t>
      </w:r>
      <w:r>
        <w:tab/>
      </w:r>
      <w:r>
        <w:fldChar w:fldCharType="begin"/>
      </w:r>
      <w:r>
        <w:instrText xml:space="preserve"> PAGEREF _Toc31272137 \h </w:instrText>
      </w:r>
      <w:r>
        <w:fldChar w:fldCharType="separate"/>
      </w:r>
      <w:r>
        <w:t>7</w:t>
      </w:r>
      <w:r>
        <w:fldChar w:fldCharType="end"/>
      </w:r>
      <w:r>
        <w:fldChar w:fldCharType="end"/>
      </w:r>
    </w:p>
    <w:p>
      <w:pPr>
        <w:pStyle w:val="25"/>
        <w:tabs>
          <w:tab w:val="right" w:leader="dot" w:pos="9354"/>
          <w:tab w:val="clear" w:pos="9344"/>
        </w:tabs>
      </w:pPr>
      <w:r>
        <w:fldChar w:fldCharType="begin"/>
      </w:r>
      <w:r>
        <w:instrText xml:space="preserve"> HYPERLINK \l _Toc1972181873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12.2 </w:t>
      </w:r>
      <w:r>
        <w:rPr>
          <w:rFonts w:ascii="Times New Roman"/>
        </w:rPr>
        <w:t>等级规格</w:t>
      </w:r>
      <w:r>
        <w:tab/>
      </w:r>
      <w:r>
        <w:fldChar w:fldCharType="begin"/>
      </w:r>
      <w:r>
        <w:instrText xml:space="preserve"> PAGEREF _Toc1972181873 \h </w:instrText>
      </w:r>
      <w:r>
        <w:fldChar w:fldCharType="separate"/>
      </w:r>
      <w:r>
        <w:t>8</w:t>
      </w:r>
      <w:r>
        <w:fldChar w:fldCharType="end"/>
      </w:r>
      <w:r>
        <w:fldChar w:fldCharType="end"/>
      </w:r>
    </w:p>
    <w:p>
      <w:pPr>
        <w:pStyle w:val="25"/>
        <w:tabs>
          <w:tab w:val="right" w:leader="dot" w:pos="9354"/>
          <w:tab w:val="clear" w:pos="9344"/>
        </w:tabs>
      </w:pPr>
      <w:r>
        <w:fldChar w:fldCharType="begin"/>
      </w:r>
      <w:r>
        <w:instrText xml:space="preserve"> HYPERLINK \l _Toc210894790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12.3 </w:t>
      </w:r>
      <w:r>
        <w:rPr>
          <w:rFonts w:ascii="Times New Roman"/>
        </w:rPr>
        <w:t>理化指标</w:t>
      </w:r>
      <w:r>
        <w:tab/>
      </w:r>
      <w:r>
        <w:fldChar w:fldCharType="begin"/>
      </w:r>
      <w:r>
        <w:instrText xml:space="preserve"> PAGEREF _Toc210894790 \h </w:instrText>
      </w:r>
      <w:r>
        <w:fldChar w:fldCharType="separate"/>
      </w:r>
      <w:r>
        <w:t>8</w:t>
      </w:r>
      <w:r>
        <w:fldChar w:fldCharType="end"/>
      </w:r>
      <w:r>
        <w:fldChar w:fldCharType="end"/>
      </w:r>
    </w:p>
    <w:p>
      <w:pPr>
        <w:pStyle w:val="25"/>
        <w:tabs>
          <w:tab w:val="right" w:leader="dot" w:pos="9354"/>
          <w:tab w:val="clear" w:pos="9344"/>
        </w:tabs>
      </w:pPr>
      <w:r>
        <w:fldChar w:fldCharType="begin"/>
      </w:r>
      <w:r>
        <w:instrText xml:space="preserve"> HYPERLINK \l _Toc1093004671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rPr>
        <w:t xml:space="preserve">12.4 </w:t>
      </w:r>
      <w:r>
        <w:rPr>
          <w:rFonts w:ascii="Times New Roman"/>
        </w:rPr>
        <w:t>检验方法</w:t>
      </w:r>
      <w:r>
        <w:tab/>
      </w:r>
      <w:r>
        <w:fldChar w:fldCharType="begin"/>
      </w:r>
      <w:r>
        <w:instrText xml:space="preserve"> PAGEREF _Toc1093004671 \h </w:instrText>
      </w:r>
      <w:r>
        <w:fldChar w:fldCharType="separate"/>
      </w:r>
      <w:r>
        <w:t>9</w:t>
      </w:r>
      <w:r>
        <w:fldChar w:fldCharType="end"/>
      </w:r>
      <w:r>
        <w:fldChar w:fldCharType="end"/>
      </w:r>
    </w:p>
    <w:p>
      <w:pPr>
        <w:pStyle w:val="20"/>
        <w:tabs>
          <w:tab w:val="right" w:leader="dot" w:pos="9354"/>
        </w:tabs>
      </w:pPr>
      <w:r>
        <w:fldChar w:fldCharType="begin"/>
      </w:r>
      <w:r>
        <w:instrText xml:space="preserve"> HYPERLINK \l _Toc1956819194 </w:instrText>
      </w:r>
      <w:r>
        <w:fldChar w:fldCharType="separate"/>
      </w:r>
      <w:r>
        <w:rPr>
          <w:rFonts w:hint="eastAsia" w:ascii="黑体" w:eastAsia="黑体"/>
          <w:i w:val="0"/>
        </w:rPr>
        <w:t xml:space="preserve">13 </w:t>
      </w:r>
      <w:r>
        <w:rPr>
          <w:rFonts w:ascii="Times New Roman"/>
        </w:rPr>
        <w:t>贮藏运输</w:t>
      </w:r>
      <w:r>
        <w:tab/>
      </w:r>
      <w:r>
        <w:fldChar w:fldCharType="begin"/>
      </w:r>
      <w:r>
        <w:instrText xml:space="preserve"> PAGEREF _Toc1956819194 \h </w:instrText>
      </w:r>
      <w:r>
        <w:fldChar w:fldCharType="separate"/>
      </w:r>
      <w:r>
        <w:t>9</w:t>
      </w:r>
      <w:r>
        <w:fldChar w:fldCharType="end"/>
      </w:r>
      <w:r>
        <w:fldChar w:fldCharType="end"/>
      </w:r>
    </w:p>
    <w:p>
      <w:pPr>
        <w:pStyle w:val="20"/>
        <w:tabs>
          <w:tab w:val="right" w:leader="dot" w:pos="9354"/>
        </w:tabs>
      </w:pPr>
      <w:r>
        <w:fldChar w:fldCharType="begin"/>
      </w:r>
      <w:r>
        <w:instrText xml:space="preserve"> HYPERLINK \l _Toc1321929565 </w:instrText>
      </w:r>
      <w:r>
        <w:fldChar w:fldCharType="separate"/>
      </w:r>
      <w:r>
        <w:rPr>
          <w:rFonts w:hint="eastAsia" w:ascii="Times New Roman"/>
          <w:spacing w:val="100"/>
        </w:rPr>
        <w:t xml:space="preserve">附录A </w:t>
      </w:r>
      <w:r>
        <w:rPr>
          <w:rFonts w:ascii="Times New Roman"/>
        </w:rPr>
        <w:t xml:space="preserve"> （资料性） 汝城</w:t>
      </w:r>
      <w:r>
        <w:rPr>
          <w:rFonts w:hint="eastAsia" w:ascii="Times New Roman"/>
          <w:lang w:eastAsia="zh-CN"/>
        </w:rPr>
        <w:t>奈李</w:t>
      </w:r>
      <w:r>
        <w:rPr>
          <w:rFonts w:ascii="Times New Roman"/>
        </w:rPr>
        <w:t>适栽品种简介</w:t>
      </w:r>
      <w:r>
        <w:tab/>
      </w:r>
      <w:r>
        <w:fldChar w:fldCharType="begin"/>
      </w:r>
      <w:r>
        <w:instrText xml:space="preserve"> PAGEREF _Toc1321929565 \h </w:instrText>
      </w:r>
      <w:r>
        <w:fldChar w:fldCharType="separate"/>
      </w:r>
      <w:r>
        <w:t>10</w:t>
      </w:r>
      <w:r>
        <w:fldChar w:fldCharType="end"/>
      </w:r>
      <w:r>
        <w:fldChar w:fldCharType="end"/>
      </w:r>
    </w:p>
    <w:p>
      <w:pPr>
        <w:pStyle w:val="20"/>
        <w:tabs>
          <w:tab w:val="right" w:leader="dot" w:pos="9354"/>
        </w:tabs>
      </w:pPr>
      <w:r>
        <w:fldChar w:fldCharType="begin"/>
      </w:r>
      <w:r>
        <w:instrText xml:space="preserve"> HYPERLINK \l _Toc276350042 </w:instrText>
      </w:r>
      <w:r>
        <w:fldChar w:fldCharType="separate"/>
      </w:r>
      <w:r>
        <w:rPr>
          <w:rFonts w:hint="eastAsia" w:ascii="Times New Roman"/>
          <w:spacing w:val="100"/>
        </w:rPr>
        <w:t xml:space="preserve">附录B </w:t>
      </w:r>
      <w:r>
        <w:rPr>
          <w:rFonts w:ascii="Times New Roman"/>
        </w:rPr>
        <w:t xml:space="preserve"> （资料性） 汝城</w:t>
      </w:r>
      <w:r>
        <w:rPr>
          <w:rFonts w:hint="eastAsia" w:ascii="Times New Roman"/>
          <w:lang w:eastAsia="zh-CN"/>
        </w:rPr>
        <w:t>奈李</w:t>
      </w:r>
      <w:r>
        <w:rPr>
          <w:rFonts w:ascii="Times New Roman"/>
        </w:rPr>
        <w:t>主要病虫害防治</w:t>
      </w:r>
      <w:r>
        <w:tab/>
      </w:r>
      <w:r>
        <w:fldChar w:fldCharType="begin"/>
      </w:r>
      <w:r>
        <w:instrText xml:space="preserve"> PAGEREF _Toc276350042 \h </w:instrText>
      </w:r>
      <w:r>
        <w:fldChar w:fldCharType="separate"/>
      </w:r>
      <w:r>
        <w:t>11</w:t>
      </w:r>
      <w:r>
        <w:fldChar w:fldCharType="end"/>
      </w:r>
      <w:r>
        <w:fldChar w:fldCharType="end"/>
      </w:r>
    </w:p>
    <w:p>
      <w:pPr>
        <w:pStyle w:val="20"/>
        <w:tabs>
          <w:tab w:val="right" w:leader="dot" w:pos="9354"/>
        </w:tabs>
      </w:pPr>
      <w:r>
        <w:fldChar w:fldCharType="begin"/>
      </w:r>
      <w:r>
        <w:instrText xml:space="preserve"> HYPERLINK \l _Toc9850452 </w:instrText>
      </w:r>
      <w:r>
        <w:fldChar w:fldCharType="separate"/>
      </w:r>
      <w:r>
        <w:rPr>
          <w:rFonts w:hint="eastAsia" w:ascii="Times New Roman"/>
          <w:spacing w:val="100"/>
        </w:rPr>
        <w:t xml:space="preserve">附录C </w:t>
      </w:r>
      <w:r>
        <w:rPr>
          <w:rFonts w:ascii="Times New Roman"/>
        </w:rPr>
        <w:t xml:space="preserve"> （资料性） 汝城</w:t>
      </w:r>
      <w:r>
        <w:rPr>
          <w:rFonts w:hint="eastAsia" w:ascii="Times New Roman"/>
          <w:lang w:eastAsia="zh-CN"/>
        </w:rPr>
        <w:t>奈李</w:t>
      </w:r>
      <w:r>
        <w:rPr>
          <w:rFonts w:ascii="Times New Roman"/>
        </w:rPr>
        <w:t>周年管理年历</w:t>
      </w:r>
      <w:r>
        <w:tab/>
      </w:r>
      <w:r>
        <w:fldChar w:fldCharType="begin"/>
      </w:r>
      <w:r>
        <w:instrText xml:space="preserve"> PAGEREF _Toc9850452 \h </w:instrText>
      </w:r>
      <w:r>
        <w:fldChar w:fldCharType="separate"/>
      </w:r>
      <w:r>
        <w:t>14</w:t>
      </w:r>
      <w:r>
        <w:fldChar w:fldCharType="end"/>
      </w:r>
      <w:r>
        <w:fldChar w:fldCharType="end"/>
      </w:r>
    </w:p>
    <w:p>
      <w:pPr>
        <w:pStyle w:val="20"/>
        <w:tabs>
          <w:tab w:val="right" w:leader="dot" w:pos="9354"/>
        </w:tabs>
      </w:pPr>
      <w:r>
        <w:fldChar w:fldCharType="begin"/>
      </w:r>
      <w:r>
        <w:instrText xml:space="preserve"> HYPERLINK \l _Toc180931042 </w:instrText>
      </w:r>
      <w:r>
        <w:fldChar w:fldCharType="separate"/>
      </w:r>
      <w:r>
        <w:rPr>
          <w:rFonts w:hint="eastAsia" w:ascii="Times New Roman"/>
          <w:spacing w:val="100"/>
        </w:rPr>
        <w:t xml:space="preserve">附录D </w:t>
      </w:r>
      <w:r>
        <w:rPr>
          <w:rFonts w:ascii="Times New Roman"/>
        </w:rPr>
        <w:t xml:space="preserve"> （资料性） </w:t>
      </w:r>
      <w:r>
        <w:rPr>
          <w:rFonts w:hint="eastAsia" w:ascii="Times New Roman"/>
          <w:lang w:eastAsia="zh-CN"/>
        </w:rPr>
        <w:t>生产操作记载档案</w:t>
      </w:r>
      <w:r>
        <w:tab/>
      </w:r>
      <w:r>
        <w:fldChar w:fldCharType="begin"/>
      </w:r>
      <w:r>
        <w:instrText xml:space="preserve"> PAGEREF _Toc180931042 \h </w:instrText>
      </w:r>
      <w:r>
        <w:fldChar w:fldCharType="separate"/>
      </w:r>
      <w:r>
        <w:t>16</w:t>
      </w:r>
      <w:r>
        <w:fldChar w:fldCharType="end"/>
      </w:r>
      <w:r>
        <w:fldChar w:fldCharType="end"/>
      </w:r>
    </w:p>
    <w:p>
      <w:pPr>
        <w:pStyle w:val="20"/>
        <w:tabs>
          <w:tab w:val="right" w:leader="dot" w:pos="9354"/>
        </w:tabs>
      </w:pPr>
      <w:r>
        <w:fldChar w:fldCharType="begin"/>
      </w:r>
      <w:r>
        <w:instrText xml:space="preserve"> HYPERLINK \l _Toc1181351088 </w:instrText>
      </w:r>
      <w:r>
        <w:fldChar w:fldCharType="separate"/>
      </w:r>
      <w:r>
        <w:rPr>
          <w:rFonts w:hint="eastAsia" w:ascii="Times New Roman"/>
          <w:spacing w:val="100"/>
        </w:rPr>
        <w:t xml:space="preserve">附录E </w:t>
      </w:r>
      <w:r>
        <w:rPr>
          <w:rFonts w:ascii="Times New Roman"/>
        </w:rPr>
        <w:t xml:space="preserve"> （资料性） </w:t>
      </w:r>
      <w:r>
        <w:rPr>
          <w:rFonts w:hint="eastAsia" w:ascii="Times New Roman"/>
        </w:rPr>
        <w:t>投入品生产质量安全跟踪表</w:t>
      </w:r>
      <w:r>
        <w:tab/>
      </w:r>
      <w:r>
        <w:fldChar w:fldCharType="begin"/>
      </w:r>
      <w:r>
        <w:instrText xml:space="preserve"> PAGEREF _Toc1181351088 \h </w:instrText>
      </w:r>
      <w:r>
        <w:fldChar w:fldCharType="separate"/>
      </w:r>
      <w:r>
        <w:t>17</w:t>
      </w:r>
      <w:r>
        <w:fldChar w:fldCharType="end"/>
      </w:r>
      <w:r>
        <w:fldChar w:fldCharType="end"/>
      </w:r>
    </w:p>
    <w:p>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0"/>
        <w:spacing w:before="900" w:after="468"/>
        <w:rPr>
          <w:rFonts w:ascii="Times New Roman"/>
        </w:rPr>
      </w:pPr>
      <w:bookmarkStart w:id="22" w:name="_Toc1011774279"/>
      <w:bookmarkStart w:id="23" w:name="BookMark2"/>
      <w:r>
        <w:rPr>
          <w:rFonts w:ascii="Times New Roman"/>
          <w:spacing w:val="320"/>
        </w:rPr>
        <w:t>前</w:t>
      </w:r>
      <w:r>
        <w:rPr>
          <w:rFonts w:ascii="Times New Roman"/>
        </w:rPr>
        <w:t>言</w:t>
      </w:r>
      <w:bookmarkEnd w:id="22"/>
    </w:p>
    <w:p>
      <w:pPr>
        <w:pStyle w:val="57"/>
        <w:ind w:firstLine="420"/>
        <w:rPr>
          <w:rFonts w:ascii="Times New Roman"/>
        </w:rPr>
      </w:pPr>
      <w:r>
        <w:rPr>
          <w:rFonts w:ascii="Times New Roman"/>
        </w:rPr>
        <w:t>本文件按照GB/T 1.1—2020《标准化工作导则  第1部分：标准化文件的结构和起草规则》的规定起草。</w:t>
      </w:r>
    </w:p>
    <w:p>
      <w:pPr>
        <w:pStyle w:val="57"/>
        <w:ind w:firstLine="420"/>
        <w:rPr>
          <w:rFonts w:ascii="Times New Roman"/>
        </w:rPr>
      </w:pPr>
      <w:r>
        <w:rPr>
          <w:rFonts w:ascii="Times New Roman"/>
        </w:rPr>
        <w:t>请注意本文件的某些内容可能涉及专利。本文件的发布机构不承担识别这些专利的责任。</w:t>
      </w:r>
    </w:p>
    <w:p>
      <w:pPr>
        <w:pStyle w:val="57"/>
        <w:ind w:firstLine="420"/>
        <w:rPr>
          <w:rFonts w:ascii="Times New Roman"/>
        </w:rPr>
      </w:pPr>
      <w:r>
        <w:rPr>
          <w:rFonts w:ascii="Times New Roman"/>
        </w:rPr>
        <w:t>本文件由湖南省农业农村厅提出。</w:t>
      </w:r>
    </w:p>
    <w:p>
      <w:pPr>
        <w:pStyle w:val="57"/>
        <w:ind w:firstLine="420"/>
        <w:rPr>
          <w:rFonts w:ascii="Times New Roman"/>
        </w:rPr>
      </w:pPr>
      <w:r>
        <w:rPr>
          <w:rFonts w:ascii="Times New Roman"/>
        </w:rPr>
        <w:t>本文件由湖南省农业标准化技术委员会归口。</w:t>
      </w:r>
    </w:p>
    <w:p>
      <w:pPr>
        <w:pStyle w:val="57"/>
        <w:ind w:firstLine="420"/>
        <w:rPr>
          <w:rFonts w:hint="eastAsia" w:ascii="Times New Roman" w:eastAsia="宋体"/>
          <w:lang w:eastAsia="zh-CN"/>
        </w:rPr>
      </w:pPr>
      <w:r>
        <w:rPr>
          <w:rFonts w:ascii="Times New Roman"/>
        </w:rPr>
        <w:t>本文件起草单位：郴州市农业科学研究所、汝城县农业农村局、</w:t>
      </w:r>
      <w:r>
        <w:rPr>
          <w:rFonts w:hint="eastAsia" w:ascii="Times New Roman"/>
          <w:lang w:eastAsia="zh-CN"/>
        </w:rPr>
        <w:t>郴州市农业综合服务中心、</w:t>
      </w:r>
      <w:r>
        <w:rPr>
          <w:rFonts w:ascii="Times New Roman"/>
        </w:rPr>
        <w:t>汝城县奈李协会、汝城县多好果蔬专业合作社、汝城县红色印象电子商务有限公司</w:t>
      </w:r>
      <w:r>
        <w:rPr>
          <w:rFonts w:hint="eastAsia" w:ascii="Times New Roman"/>
          <w:lang w:eastAsia="zh-CN"/>
        </w:rPr>
        <w:t>、福建农林大学园艺学院</w:t>
      </w:r>
    </w:p>
    <w:p>
      <w:pPr>
        <w:pStyle w:val="57"/>
        <w:ind w:firstLine="420"/>
        <w:rPr>
          <w:rFonts w:hint="eastAsia" w:ascii="Times New Roman" w:eastAsia="宋体"/>
          <w:lang w:eastAsia="zh-CN"/>
        </w:rPr>
      </w:pPr>
      <w:r>
        <w:rPr>
          <w:rFonts w:ascii="Times New Roman"/>
        </w:rPr>
        <w:t>本文件主要起草人：徐严、骆夏辉、邓后勤、谭李梅、刘华东、</w:t>
      </w:r>
      <w:r>
        <w:rPr>
          <w:rFonts w:hint="eastAsia" w:ascii="Times New Roman"/>
          <w:lang w:eastAsia="zh-CN"/>
        </w:rPr>
        <w:t>邓奕文、</w:t>
      </w:r>
      <w:r>
        <w:rPr>
          <w:rFonts w:hint="eastAsia" w:ascii="Times New Roman"/>
          <w:lang w:val="en-US" w:eastAsia="zh-CN"/>
        </w:rPr>
        <w:t>简路军、龚沁、</w:t>
      </w:r>
      <w:r>
        <w:rPr>
          <w:rFonts w:ascii="Times New Roman"/>
        </w:rPr>
        <w:t>唐志敏、</w:t>
      </w:r>
      <w:r>
        <w:rPr>
          <w:rFonts w:hint="eastAsia" w:ascii="Times New Roman"/>
          <w:lang w:eastAsia="zh-CN"/>
        </w:rPr>
        <w:t>陈发兴、刘威、</w:t>
      </w:r>
      <w:r>
        <w:rPr>
          <w:rFonts w:ascii="Times New Roman"/>
        </w:rPr>
        <w:t>郑维威、邓勤华</w:t>
      </w:r>
      <w:r>
        <w:rPr>
          <w:rFonts w:hint="eastAsia" w:ascii="Times New Roman"/>
        </w:rPr>
        <w:t>、</w:t>
      </w:r>
      <w:r>
        <w:rPr>
          <w:rFonts w:hint="eastAsia" w:ascii="Times New Roman"/>
          <w:lang w:eastAsia="zh-CN"/>
        </w:rPr>
        <w:t>周锐、文婷、喻志勇、</w:t>
      </w:r>
      <w:r>
        <w:rPr>
          <w:rFonts w:ascii="Times New Roman"/>
        </w:rPr>
        <w:t>蔡建国、曹仪书、黄信炎、</w:t>
      </w:r>
      <w:r>
        <w:rPr>
          <w:rFonts w:hint="eastAsia" w:ascii="Times New Roman"/>
          <w:lang w:eastAsia="zh-CN"/>
        </w:rPr>
        <w:t>唐小忠</w:t>
      </w:r>
    </w:p>
    <w:p>
      <w:pPr>
        <w:pStyle w:val="57"/>
        <w:ind w:firstLine="420"/>
        <w:rPr>
          <w:rFonts w:ascii="Times New Roman"/>
        </w:rPr>
      </w:pPr>
    </w:p>
    <w:p>
      <w:pPr>
        <w:pStyle w:val="57"/>
        <w:ind w:firstLine="420"/>
        <w:rPr>
          <w:rFonts w:ascii="Times New Roman"/>
        </w:rPr>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Times New Roman" w:hAnsi="Times New Roman" w:eastAsia="黑体"/>
          <w:sz w:val="32"/>
          <w:szCs w:val="32"/>
        </w:rPr>
      </w:pPr>
      <w:bookmarkStart w:id="24" w:name="BookMark4"/>
    </w:p>
    <w:p>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D715A48447124C6789EB75BEBD647A27"/>
        </w:placeholder>
      </w:sdtPr>
      <w:sdtEndPr>
        <w:rPr>
          <w:rFonts w:ascii="Times New Roman" w:hAnsi="Times New Roman"/>
        </w:rPr>
      </w:sdtEndPr>
      <w:sdtContent>
        <w:p>
          <w:pPr>
            <w:pStyle w:val="178"/>
            <w:spacing w:beforeLines="1" w:afterLines="220"/>
            <w:rPr>
              <w:rFonts w:ascii="Times New Roman" w:hAnsi="Times New Roman"/>
            </w:rPr>
          </w:pPr>
          <w:bookmarkStart w:id="25" w:name="NEW_STAND_NAME"/>
          <w:r>
            <w:rPr>
              <w:rFonts w:ascii="Times New Roman"/>
            </w:rPr>
            <w:t>汝城</w:t>
          </w:r>
          <w:r>
            <w:rPr>
              <w:rFonts w:hint="eastAsia" w:ascii="Times New Roman"/>
              <w:lang w:eastAsia="zh-CN"/>
            </w:rPr>
            <w:t>奈李</w:t>
          </w:r>
          <w:r>
            <w:rPr>
              <w:rFonts w:ascii="Times New Roman"/>
            </w:rPr>
            <w:t>生产技术规程</w:t>
          </w:r>
        </w:p>
      </w:sdtContent>
    </w:sdt>
    <w:bookmarkEnd w:id="25"/>
    <w:p>
      <w:pPr>
        <w:pStyle w:val="105"/>
        <w:spacing w:before="312" w:after="312"/>
        <w:rPr>
          <w:rFonts w:ascii="Times New Roman"/>
        </w:rPr>
      </w:pPr>
      <w:bookmarkStart w:id="26" w:name="_Toc24884211"/>
      <w:bookmarkStart w:id="27" w:name="_Toc24884218"/>
      <w:bookmarkStart w:id="28" w:name="_Toc17233325"/>
      <w:bookmarkStart w:id="29" w:name="_Toc26986771"/>
      <w:bookmarkStart w:id="30" w:name="_Toc17233333"/>
      <w:bookmarkStart w:id="31" w:name="_Toc26648465"/>
      <w:bookmarkStart w:id="32" w:name="_Toc97191423"/>
      <w:bookmarkStart w:id="33" w:name="_Toc26986530"/>
      <w:bookmarkStart w:id="34" w:name="_Toc26718930"/>
      <w:bookmarkStart w:id="35" w:name="_Toc1859839350"/>
      <w:r>
        <w:rPr>
          <w:rFonts w:ascii="Times New Roman"/>
        </w:rPr>
        <w:t>范围</w:t>
      </w:r>
      <w:bookmarkEnd w:id="26"/>
      <w:bookmarkEnd w:id="27"/>
      <w:bookmarkEnd w:id="28"/>
      <w:bookmarkEnd w:id="29"/>
      <w:bookmarkEnd w:id="30"/>
      <w:bookmarkEnd w:id="31"/>
      <w:bookmarkEnd w:id="32"/>
      <w:bookmarkEnd w:id="33"/>
      <w:bookmarkEnd w:id="34"/>
      <w:bookmarkEnd w:id="35"/>
    </w:p>
    <w:p>
      <w:pPr>
        <w:pStyle w:val="233"/>
        <w:rPr>
          <w:rFonts w:ascii="Times New Roman" w:hAnsi="Times New Roman" w:cs="Times New Roman"/>
          <w:bCs/>
        </w:rPr>
      </w:pPr>
      <w:bookmarkStart w:id="36" w:name="_Toc24884212"/>
      <w:bookmarkStart w:id="37" w:name="_Toc17233334"/>
      <w:bookmarkStart w:id="38" w:name="_Toc17233326"/>
      <w:bookmarkStart w:id="39" w:name="_Toc26648466"/>
      <w:bookmarkStart w:id="40" w:name="_Toc24884219"/>
      <w:r>
        <w:rPr>
          <w:rFonts w:ascii="Times New Roman" w:cs="Times New Roman"/>
        </w:rPr>
        <w:t>本文件规定了汝城</w:t>
      </w:r>
      <w:r>
        <w:rPr>
          <w:rFonts w:hint="eastAsia" w:ascii="Times New Roman" w:cs="Times New Roman"/>
          <w:lang w:eastAsia="zh-CN"/>
        </w:rPr>
        <w:t>奈李</w:t>
      </w:r>
      <w:r>
        <w:rPr>
          <w:rFonts w:ascii="Times New Roman" w:cs="Times New Roman"/>
        </w:rPr>
        <w:t>的苗木繁育、建园、定植、土肥水管理、整形修剪、花果管理、病虫害综合防治、果实采收及检验、贮藏运输等生产技术内容</w:t>
      </w:r>
      <w:r>
        <w:rPr>
          <w:rFonts w:ascii="Times New Roman" w:cs="Times New Roman"/>
          <w:bCs/>
        </w:rPr>
        <w:t>。</w:t>
      </w:r>
    </w:p>
    <w:p>
      <w:pPr>
        <w:pStyle w:val="232"/>
        <w:ind w:firstLine="420" w:firstLineChars="200"/>
      </w:pPr>
      <w:r>
        <w:rPr>
          <w:rFonts w:hAnsi="宋体"/>
          <w:bCs/>
        </w:rPr>
        <w:t>本文件适用于</w:t>
      </w:r>
      <w:r>
        <w:rPr>
          <w:rFonts w:hint="eastAsia" w:hAnsi="宋体"/>
          <w:bCs/>
          <w:lang w:val="en-US" w:eastAsia="zh-CN"/>
        </w:rPr>
        <w:t>郴州市</w:t>
      </w:r>
      <w:r>
        <w:rPr>
          <w:rFonts w:hAnsi="宋体"/>
        </w:rPr>
        <w:t>汝城县生产的</w:t>
      </w:r>
      <w:r>
        <w:rPr>
          <w:rFonts w:hint="eastAsia" w:hAnsi="宋体"/>
          <w:lang w:eastAsia="zh-CN"/>
        </w:rPr>
        <w:t>奈李</w:t>
      </w:r>
      <w:r>
        <w:rPr>
          <w:rFonts w:hAnsi="宋体"/>
        </w:rPr>
        <w:t>鲜果。</w:t>
      </w:r>
    </w:p>
    <w:p>
      <w:pPr>
        <w:pStyle w:val="57"/>
        <w:ind w:firstLine="420"/>
        <w:rPr>
          <w:rFonts w:ascii="Times New Roman"/>
        </w:rPr>
      </w:pPr>
    </w:p>
    <w:p>
      <w:pPr>
        <w:pStyle w:val="105"/>
        <w:spacing w:before="312" w:after="312"/>
        <w:rPr>
          <w:rFonts w:ascii="Times New Roman"/>
        </w:rPr>
      </w:pPr>
      <w:bookmarkStart w:id="41" w:name="_Toc26718931"/>
      <w:bookmarkStart w:id="42" w:name="_Toc97191424"/>
      <w:bookmarkStart w:id="43" w:name="_Toc26986531"/>
      <w:bookmarkStart w:id="44" w:name="_Toc26986772"/>
      <w:bookmarkStart w:id="45" w:name="_Toc68010917"/>
      <w:r>
        <w:rPr>
          <w:rFonts w:ascii="Times New Roman"/>
        </w:rPr>
        <w:t>规范性引用文件</w:t>
      </w:r>
      <w:bookmarkEnd w:id="36"/>
      <w:bookmarkEnd w:id="37"/>
      <w:bookmarkEnd w:id="38"/>
      <w:bookmarkEnd w:id="39"/>
      <w:bookmarkEnd w:id="40"/>
      <w:bookmarkEnd w:id="41"/>
      <w:bookmarkEnd w:id="42"/>
      <w:bookmarkEnd w:id="43"/>
      <w:bookmarkEnd w:id="44"/>
      <w:bookmarkEnd w:id="45"/>
    </w:p>
    <w:sdt>
      <w:sdtPr>
        <w:rPr>
          <w:rFonts w:ascii="Times New Roman"/>
        </w:rPr>
        <w:id w:val="715848253"/>
        <w:placeholder>
          <w:docPart w:val="FFFAE0AE1F7341E4BB00DC1250BE1BC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pPr>
            <w:pStyle w:val="57"/>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ascii="Times New Roman"/>
          <w:highlight w:val="none"/>
        </w:rPr>
      </w:pPr>
      <w:r>
        <w:rPr>
          <w:rFonts w:ascii="Times New Roman"/>
          <w:highlight w:val="none"/>
        </w:rPr>
        <w:t>GB  3095 环境空气质量标准</w:t>
      </w:r>
    </w:p>
    <w:p>
      <w:pPr>
        <w:pStyle w:val="57"/>
        <w:ind w:firstLine="420"/>
        <w:rPr>
          <w:rFonts w:hint="eastAsia" w:ascii="Times New Roman" w:eastAsia="宋体"/>
          <w:highlight w:val="none"/>
          <w:lang w:eastAsia="zh-CN"/>
        </w:rPr>
      </w:pPr>
      <w:r>
        <w:rPr>
          <w:rFonts w:ascii="Times New Roman"/>
          <w:highlight w:val="none"/>
        </w:rPr>
        <w:t xml:space="preserve">GB  </w:t>
      </w:r>
      <w:r>
        <w:rPr>
          <w:rFonts w:hint="eastAsia" w:ascii="Times New Roman"/>
          <w:highlight w:val="none"/>
          <w:lang w:val="en-US" w:eastAsia="zh-CN"/>
        </w:rPr>
        <w:t>4285</w:t>
      </w:r>
      <w:r>
        <w:rPr>
          <w:rFonts w:ascii="Times New Roman"/>
          <w:highlight w:val="none"/>
        </w:rPr>
        <w:t xml:space="preserve"> </w:t>
      </w:r>
      <w:r>
        <w:rPr>
          <w:rFonts w:hint="eastAsia" w:ascii="Times New Roman"/>
          <w:highlight w:val="none"/>
          <w:lang w:eastAsia="zh-CN"/>
        </w:rPr>
        <w:t>农药安全使用标准</w:t>
      </w:r>
    </w:p>
    <w:p>
      <w:pPr>
        <w:pStyle w:val="57"/>
        <w:ind w:firstLine="420"/>
        <w:rPr>
          <w:rFonts w:ascii="Times New Roman"/>
          <w:highlight w:val="none"/>
        </w:rPr>
      </w:pPr>
      <w:r>
        <w:rPr>
          <w:rFonts w:ascii="Times New Roman"/>
          <w:highlight w:val="none"/>
        </w:rPr>
        <w:t>GB  5084 农田灌溉水质标准</w:t>
      </w:r>
    </w:p>
    <w:p>
      <w:pPr>
        <w:pStyle w:val="57"/>
        <w:ind w:firstLine="420"/>
        <w:rPr>
          <w:rFonts w:ascii="Times New Roman"/>
          <w:highlight w:val="none"/>
        </w:rPr>
      </w:pPr>
      <w:r>
        <w:rPr>
          <w:rFonts w:ascii="Times New Roman"/>
          <w:highlight w:val="none"/>
        </w:rPr>
        <w:t>GB  15569 农业植物调运检疫规程</w:t>
      </w:r>
    </w:p>
    <w:p>
      <w:pPr>
        <w:pStyle w:val="57"/>
        <w:ind w:firstLine="420"/>
        <w:rPr>
          <w:rFonts w:ascii="Times New Roman"/>
          <w:highlight w:val="none"/>
        </w:rPr>
      </w:pPr>
      <w:r>
        <w:rPr>
          <w:rFonts w:ascii="Times New Roman"/>
          <w:highlight w:val="none"/>
        </w:rPr>
        <w:t>GB  15618 土壤环境质量标准</w:t>
      </w:r>
    </w:p>
    <w:p>
      <w:pPr>
        <w:pStyle w:val="57"/>
        <w:ind w:firstLine="420"/>
        <w:rPr>
          <w:rFonts w:ascii="Times New Roman"/>
          <w:highlight w:val="none"/>
        </w:rPr>
      </w:pPr>
      <w:r>
        <w:rPr>
          <w:rFonts w:ascii="Times New Roman"/>
          <w:highlight w:val="none"/>
        </w:rPr>
        <w:t>GB/T 5009.11 食品中总砷及无机砷的测定方法</w:t>
      </w:r>
    </w:p>
    <w:p>
      <w:pPr>
        <w:pStyle w:val="57"/>
        <w:ind w:firstLine="420"/>
        <w:rPr>
          <w:rFonts w:ascii="Times New Roman"/>
          <w:highlight w:val="none"/>
        </w:rPr>
      </w:pPr>
      <w:r>
        <w:rPr>
          <w:rFonts w:ascii="Times New Roman"/>
          <w:highlight w:val="none"/>
        </w:rPr>
        <w:t>GB/T 5009.12 食品中铅的测定方法</w:t>
      </w:r>
    </w:p>
    <w:p>
      <w:pPr>
        <w:pStyle w:val="57"/>
        <w:ind w:firstLine="420"/>
        <w:rPr>
          <w:rFonts w:ascii="Times New Roman"/>
          <w:highlight w:val="none"/>
        </w:rPr>
      </w:pPr>
      <w:r>
        <w:rPr>
          <w:rFonts w:ascii="Times New Roman"/>
          <w:highlight w:val="none"/>
        </w:rPr>
        <w:t>GB/T 5009.15 食品中镉的测定方法</w:t>
      </w:r>
    </w:p>
    <w:p>
      <w:pPr>
        <w:pStyle w:val="57"/>
        <w:ind w:firstLine="420"/>
        <w:rPr>
          <w:rFonts w:ascii="Times New Roman"/>
          <w:highlight w:val="none"/>
        </w:rPr>
      </w:pPr>
      <w:r>
        <w:rPr>
          <w:rFonts w:ascii="Times New Roman"/>
          <w:highlight w:val="none"/>
        </w:rPr>
        <w:t>GB/T 5009.17 食品中总汞的测定方法</w:t>
      </w:r>
    </w:p>
    <w:p>
      <w:pPr>
        <w:pStyle w:val="57"/>
        <w:ind w:firstLine="420"/>
        <w:rPr>
          <w:rFonts w:ascii="Times New Roman"/>
          <w:highlight w:val="none"/>
        </w:rPr>
      </w:pPr>
      <w:r>
        <w:rPr>
          <w:rFonts w:ascii="Times New Roman"/>
          <w:highlight w:val="none"/>
        </w:rPr>
        <w:t>GB/T 5009.188 蔬菜、水果中甲基硫菌灵、多菌灵的测定方法</w:t>
      </w:r>
    </w:p>
    <w:p>
      <w:pPr>
        <w:pStyle w:val="57"/>
        <w:ind w:firstLine="420"/>
        <w:rPr>
          <w:rFonts w:ascii="Times New Roman"/>
          <w:highlight w:val="none"/>
        </w:rPr>
      </w:pPr>
      <w:r>
        <w:rPr>
          <w:rFonts w:ascii="Times New Roman"/>
          <w:highlight w:val="none"/>
        </w:rPr>
        <w:t>GB/T</w:t>
      </w:r>
      <w:r>
        <w:rPr>
          <w:rFonts w:hint="eastAsia" w:ascii="Times New Roman"/>
          <w:highlight w:val="none"/>
          <w:lang w:val="en-US" w:eastAsia="zh-CN"/>
        </w:rPr>
        <w:t xml:space="preserve"> </w:t>
      </w:r>
      <w:r>
        <w:rPr>
          <w:rFonts w:ascii="Times New Roman"/>
          <w:highlight w:val="none"/>
        </w:rPr>
        <w:t>8321 农药合理使用准则</w:t>
      </w:r>
    </w:p>
    <w:p>
      <w:pPr>
        <w:pStyle w:val="57"/>
        <w:ind w:firstLine="420"/>
        <w:rPr>
          <w:rFonts w:ascii="Times New Roman"/>
          <w:highlight w:val="none"/>
        </w:rPr>
      </w:pPr>
      <w:r>
        <w:rPr>
          <w:rFonts w:ascii="Times New Roman"/>
          <w:highlight w:val="none"/>
        </w:rPr>
        <w:t>GB/T 8855 新鲜水果和蔬菜的取样方法</w:t>
      </w:r>
    </w:p>
    <w:p>
      <w:pPr>
        <w:pStyle w:val="57"/>
        <w:ind w:firstLine="420"/>
        <w:rPr>
          <w:rFonts w:ascii="Times New Roman"/>
          <w:highlight w:val="none"/>
        </w:rPr>
      </w:pPr>
      <w:r>
        <w:rPr>
          <w:rFonts w:ascii="Times New Roman"/>
          <w:highlight w:val="none"/>
        </w:rPr>
        <w:t>GB/T 12293 水果、蔬菜制品可滴定酸度的测定</w:t>
      </w:r>
    </w:p>
    <w:p>
      <w:pPr>
        <w:pStyle w:val="57"/>
        <w:ind w:firstLine="420"/>
        <w:rPr>
          <w:rFonts w:ascii="Times New Roman"/>
          <w:highlight w:val="none"/>
        </w:rPr>
      </w:pPr>
      <w:r>
        <w:rPr>
          <w:rFonts w:ascii="Times New Roman"/>
          <w:highlight w:val="none"/>
        </w:rPr>
        <w:t>GB/T 12295 水果、蔬菜制品可溶性固形物含量的测定-折射法</w:t>
      </w:r>
    </w:p>
    <w:p>
      <w:pPr>
        <w:pStyle w:val="57"/>
        <w:ind w:firstLine="420"/>
        <w:rPr>
          <w:rFonts w:ascii="Times New Roman"/>
          <w:highlight w:val="none"/>
        </w:rPr>
      </w:pPr>
      <w:r>
        <w:rPr>
          <w:rFonts w:ascii="Times New Roman"/>
          <w:highlight w:val="none"/>
        </w:rPr>
        <w:t>NY/T 761 蔬菜和水果中有机磷、有机氯、拟除虫菊酯和氨基甲酸酯类农药多残留检测方法</w:t>
      </w:r>
    </w:p>
    <w:p>
      <w:pPr>
        <w:pStyle w:val="57"/>
        <w:ind w:firstLine="420"/>
        <w:rPr>
          <w:rFonts w:hint="default" w:ascii="Times New Roman" w:eastAsia="宋体"/>
          <w:highlight w:val="none"/>
          <w:lang w:val="en-US" w:eastAsia="zh-CN"/>
        </w:rPr>
      </w:pPr>
      <w:r>
        <w:rPr>
          <w:rFonts w:hint="eastAsia" w:ascii="Times New Roman"/>
          <w:highlight w:val="none"/>
        </w:rPr>
        <w:t>NY/T 1056</w:t>
      </w:r>
      <w:r>
        <w:rPr>
          <w:rFonts w:hint="eastAsia" w:ascii="Times New Roman"/>
          <w:highlight w:val="none"/>
          <w:lang w:val="en-US" w:eastAsia="zh-CN"/>
        </w:rPr>
        <w:t xml:space="preserve"> 绿色食品储藏运输准则</w:t>
      </w:r>
    </w:p>
    <w:p>
      <w:pPr>
        <w:pStyle w:val="57"/>
        <w:ind w:firstLine="420"/>
        <w:rPr>
          <w:rFonts w:ascii="Times New Roman"/>
          <w:highlight w:val="none"/>
        </w:rPr>
      </w:pPr>
      <w:r>
        <w:rPr>
          <w:rFonts w:ascii="Times New Roman"/>
          <w:highlight w:val="none"/>
        </w:rPr>
        <w:t>NY/T 2380 李贮运技术规范</w:t>
      </w:r>
    </w:p>
    <w:p>
      <w:pPr>
        <w:pStyle w:val="57"/>
        <w:ind w:firstLine="420"/>
        <w:rPr>
          <w:rFonts w:ascii="Times New Roman"/>
          <w:highlight w:val="none"/>
        </w:rPr>
      </w:pPr>
      <w:r>
        <w:rPr>
          <w:rFonts w:ascii="Times New Roman"/>
          <w:highlight w:val="none"/>
        </w:rPr>
        <w:t>DB43/T 334 奈李</w:t>
      </w:r>
    </w:p>
    <w:p>
      <w:pPr>
        <w:pStyle w:val="57"/>
        <w:ind w:firstLine="420"/>
        <w:rPr>
          <w:rFonts w:ascii="Times New Roman"/>
        </w:rPr>
      </w:pPr>
    </w:p>
    <w:p>
      <w:pPr>
        <w:pStyle w:val="105"/>
        <w:spacing w:before="312" w:after="312"/>
        <w:rPr>
          <w:rFonts w:ascii="Times New Roman"/>
        </w:rPr>
      </w:pPr>
      <w:bookmarkStart w:id="46" w:name="_Toc97191425"/>
      <w:bookmarkStart w:id="47" w:name="_Toc631710681"/>
      <w:r>
        <w:rPr>
          <w:rFonts w:ascii="Times New Roman"/>
          <w:szCs w:val="21"/>
        </w:rPr>
        <w:t>术语和定义</w:t>
      </w:r>
      <w:bookmarkEnd w:id="46"/>
      <w:bookmarkEnd w:id="47"/>
    </w:p>
    <w:sdt>
      <w:sdtPr>
        <w:rPr>
          <w:rFonts w:ascii="Times New Roman"/>
        </w:rPr>
        <w:id w:val="-1909835108"/>
        <w:placeholder>
          <w:docPart w:val="0645E297F7E549CA8F3D26BD173094A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57"/>
            <w:ind w:firstLine="420"/>
            <w:rPr>
              <w:rFonts w:ascii="Times New Roman"/>
            </w:rPr>
          </w:pPr>
          <w:bookmarkStart w:id="48" w:name="_Toc26986532"/>
          <w:bookmarkEnd w:id="48"/>
          <w:r>
            <w:rPr>
              <w:rFonts w:ascii="Times New Roman"/>
            </w:rPr>
            <w:t>DB43/T 334界定的术语和定义适用于本文件</w:t>
          </w:r>
        </w:p>
      </w:sdtContent>
    </w:sdt>
    <w:p>
      <w:pPr>
        <w:pStyle w:val="106"/>
        <w:spacing w:before="156" w:after="156"/>
        <w:rPr>
          <w:rFonts w:ascii="Times New Roman"/>
        </w:rPr>
      </w:pPr>
      <w:bookmarkStart w:id="49" w:name="_Toc417815705"/>
      <w:bookmarkStart w:id="50" w:name="_Toc138344662"/>
      <w:r>
        <w:rPr>
          <w:rFonts w:ascii="Times New Roman"/>
        </w:rPr>
        <w:t>成熟期</w:t>
      </w:r>
      <w:bookmarkEnd w:id="49"/>
      <w:bookmarkEnd w:id="50"/>
    </w:p>
    <w:p>
      <w:pPr>
        <w:pStyle w:val="57"/>
        <w:ind w:firstLine="420"/>
        <w:rPr>
          <w:rFonts w:ascii="Times New Roman"/>
        </w:rPr>
      </w:pPr>
      <w:r>
        <w:rPr>
          <w:rFonts w:ascii="Times New Roman"/>
        </w:rPr>
        <w:t>表示果实成熟的阶段，果实成熟期一般分为硬熟期（</w:t>
      </w:r>
      <w:r>
        <w:rPr>
          <w:rFonts w:hint="eastAsia" w:ascii="Times New Roman"/>
          <w:lang w:val="en-US" w:eastAsia="zh-CN"/>
        </w:rPr>
        <w:t>H</w:t>
      </w:r>
      <w:r>
        <w:rPr>
          <w:rFonts w:hint="eastAsia" w:ascii="Times New Roman"/>
        </w:rPr>
        <w:t>ard ripening stage</w:t>
      </w:r>
      <w:r>
        <w:rPr>
          <w:rFonts w:hint="eastAsia" w:ascii="Times New Roman"/>
          <w:lang w:eastAsia="zh-CN"/>
        </w:rPr>
        <w:t>：</w:t>
      </w:r>
      <w:r>
        <w:rPr>
          <w:rFonts w:ascii="Times New Roman"/>
        </w:rPr>
        <w:t>果实生长已达到最大值，果皮由青绿色转淡绿色，果肉脆硬，耐贮运，可鲜食）、完熟期（</w:t>
      </w:r>
      <w:r>
        <w:rPr>
          <w:rFonts w:hint="eastAsia" w:ascii="Times New Roman"/>
          <w:lang w:val="en-US" w:eastAsia="zh-CN"/>
        </w:rPr>
        <w:t>M</w:t>
      </w:r>
      <w:r>
        <w:rPr>
          <w:rFonts w:hint="eastAsia" w:ascii="Times New Roman"/>
        </w:rPr>
        <w:t>ature ripening stage</w:t>
      </w:r>
      <w:r>
        <w:rPr>
          <w:rFonts w:hint="eastAsia" w:ascii="Times New Roman"/>
          <w:lang w:eastAsia="zh-CN"/>
        </w:rPr>
        <w:t>：</w:t>
      </w:r>
      <w:r>
        <w:rPr>
          <w:rFonts w:ascii="Times New Roman"/>
        </w:rPr>
        <w:t>果皮由淡绿色转为浅黄色，果肉稍软，可短途运销）</w:t>
      </w:r>
      <w:r>
        <w:rPr>
          <w:rFonts w:hint="eastAsia" w:ascii="Times New Roman"/>
        </w:rPr>
        <w:t>。</w:t>
      </w:r>
    </w:p>
    <w:p>
      <w:pPr>
        <w:pStyle w:val="105"/>
        <w:spacing w:before="312" w:after="312"/>
        <w:rPr>
          <w:rFonts w:ascii="Times New Roman"/>
        </w:rPr>
      </w:pPr>
      <w:bookmarkStart w:id="51" w:name="_Toc1595595925"/>
      <w:r>
        <w:rPr>
          <w:rFonts w:ascii="Times New Roman"/>
        </w:rPr>
        <w:t>苗木繁育</w:t>
      </w:r>
      <w:bookmarkEnd w:id="51"/>
    </w:p>
    <w:p>
      <w:pPr>
        <w:pStyle w:val="106"/>
        <w:spacing w:before="156" w:after="156"/>
        <w:rPr>
          <w:rFonts w:ascii="Times New Roman"/>
        </w:rPr>
      </w:pPr>
      <w:bookmarkStart w:id="52" w:name="_Toc1546643132"/>
      <w:r>
        <w:rPr>
          <w:rFonts w:ascii="Times New Roman"/>
        </w:rPr>
        <w:t>苗圃地选择</w:t>
      </w:r>
      <w:bookmarkEnd w:id="52"/>
    </w:p>
    <w:p>
      <w:pPr>
        <w:pStyle w:val="232"/>
        <w:ind w:firstLine="420" w:firstLineChars="200"/>
      </w:pPr>
      <w:r>
        <w:rPr>
          <w:rFonts w:hAnsi="宋体"/>
        </w:rPr>
        <w:t>选择背风向阳，地势平坦，土层深厚，排水良好的沙壤土或轻黏土的地块。水源充足，有良好的排灌条件。忌选择核果类、重茬和病虫害发生严重的地块。</w:t>
      </w:r>
    </w:p>
    <w:p>
      <w:pPr>
        <w:pStyle w:val="106"/>
        <w:spacing w:before="156" w:after="156"/>
        <w:rPr>
          <w:rFonts w:ascii="Times New Roman"/>
        </w:rPr>
      </w:pPr>
      <w:bookmarkStart w:id="53" w:name="_Toc1193009425"/>
      <w:r>
        <w:rPr>
          <w:rFonts w:ascii="Times New Roman"/>
        </w:rPr>
        <w:t>苗圃地规划</w:t>
      </w:r>
      <w:bookmarkEnd w:id="53"/>
    </w:p>
    <w:p>
      <w:pPr>
        <w:pStyle w:val="232"/>
        <w:ind w:firstLine="420" w:firstLineChars="200"/>
      </w:pPr>
      <w:r>
        <w:rPr>
          <w:rFonts w:hAnsi="宋体"/>
        </w:rPr>
        <w:t>苗圃地主要包括采穗圃和繁育圃，可选用品种纯正的生产园作为采穗圃。</w:t>
      </w:r>
    </w:p>
    <w:p>
      <w:pPr>
        <w:pStyle w:val="106"/>
        <w:spacing w:before="156" w:after="156"/>
        <w:rPr>
          <w:rFonts w:ascii="Times New Roman"/>
        </w:rPr>
      </w:pPr>
      <w:bookmarkStart w:id="54" w:name="_Toc2054380392"/>
      <w:r>
        <w:rPr>
          <w:rFonts w:ascii="Times New Roman"/>
        </w:rPr>
        <w:t>砧木苗繁育</w:t>
      </w:r>
      <w:bookmarkEnd w:id="54"/>
    </w:p>
    <w:p>
      <w:pPr>
        <w:pStyle w:val="66"/>
        <w:spacing w:before="156" w:after="156"/>
        <w:rPr>
          <w:rFonts w:ascii="Times New Roman"/>
        </w:rPr>
      </w:pPr>
      <w:r>
        <w:rPr>
          <w:rFonts w:ascii="Times New Roman"/>
        </w:rPr>
        <w:t>种子的选择及处理</w:t>
      </w:r>
    </w:p>
    <w:p>
      <w:pPr>
        <w:pStyle w:val="232"/>
        <w:ind w:firstLine="420" w:firstLineChars="200"/>
      </w:pPr>
      <w:r>
        <w:rPr>
          <w:rFonts w:hAnsi="宋体"/>
        </w:rPr>
        <w:t>砧木种子选用毛桃。应选择品种纯正、生长健壮、丰产、稳产、无病虫害母本树，采种时期应在果实充分成熟时，除去果肉和杂质，洗净种核并阴干</w:t>
      </w:r>
      <w:r>
        <w:rPr>
          <w:rFonts w:hint="eastAsia" w:hAnsi="宋体"/>
          <w:lang w:val="en-US" w:eastAsia="zh-CN"/>
        </w:rPr>
        <w:t>进行沙藏</w:t>
      </w:r>
      <w:r>
        <w:rPr>
          <w:rFonts w:hAnsi="宋体"/>
        </w:rPr>
        <w:t>，</w:t>
      </w:r>
      <w:r>
        <w:rPr>
          <w:rFonts w:hint="eastAsia" w:hAnsi="宋体"/>
          <w:color w:val="auto"/>
          <w:highlight w:val="none"/>
          <w:shd w:val="clear" w:color="auto" w:fill="auto"/>
          <w:lang w:val="en-US" w:eastAsia="zh-CN"/>
        </w:rPr>
        <w:t>沙藏温度为5℃</w:t>
      </w:r>
      <w:r>
        <w:rPr>
          <w:highlight w:val="none"/>
        </w:rPr>
        <w:t>～</w:t>
      </w:r>
      <w:r>
        <w:rPr>
          <w:rFonts w:hint="eastAsia"/>
          <w:highlight w:val="none"/>
          <w:lang w:val="en-US" w:eastAsia="zh-CN"/>
        </w:rPr>
        <w:t>10</w:t>
      </w:r>
      <w:r>
        <w:rPr>
          <w:rFonts w:hint="eastAsia" w:hAnsi="宋体"/>
          <w:color w:val="auto"/>
          <w:highlight w:val="none"/>
          <w:shd w:val="clear" w:color="auto" w:fill="auto"/>
          <w:lang w:val="en-US" w:eastAsia="zh-CN"/>
        </w:rPr>
        <w:t>℃、湿度为40%</w:t>
      </w:r>
      <w:r>
        <w:rPr>
          <w:highlight w:val="none"/>
        </w:rPr>
        <w:t>～</w:t>
      </w:r>
      <w:r>
        <w:rPr>
          <w:rFonts w:hint="eastAsia" w:hAnsi="宋体"/>
          <w:color w:val="auto"/>
          <w:highlight w:val="none"/>
          <w:shd w:val="clear" w:color="auto" w:fill="auto"/>
          <w:lang w:val="en-US" w:eastAsia="zh-CN"/>
        </w:rPr>
        <w:t>50%</w:t>
      </w:r>
      <w:r>
        <w:rPr>
          <w:rFonts w:hAnsi="宋体"/>
        </w:rPr>
        <w:t>。种子纯度在</w:t>
      </w:r>
      <w:r>
        <w:t>95%</w:t>
      </w:r>
      <w:r>
        <w:rPr>
          <w:rFonts w:hAnsi="宋体"/>
        </w:rPr>
        <w:t>以上。</w:t>
      </w:r>
    </w:p>
    <w:p>
      <w:pPr>
        <w:pStyle w:val="66"/>
        <w:spacing w:before="156" w:after="156"/>
        <w:rPr>
          <w:rFonts w:ascii="Times New Roman"/>
        </w:rPr>
      </w:pPr>
      <w:r>
        <w:rPr>
          <w:rFonts w:ascii="Times New Roman"/>
        </w:rPr>
        <w:t>苗圃地整理</w:t>
      </w:r>
    </w:p>
    <w:p>
      <w:pPr>
        <w:pStyle w:val="232"/>
        <w:ind w:firstLine="420" w:firstLineChars="200"/>
      </w:pPr>
      <w:r>
        <w:rPr>
          <w:rFonts w:hAnsi="宋体"/>
        </w:rPr>
        <w:t>播种前</w:t>
      </w:r>
      <w:r>
        <w:t>1</w:t>
      </w:r>
      <w:r>
        <w:rPr>
          <w:rFonts w:hAnsi="宋体"/>
        </w:rPr>
        <w:t>个月进行土地旋耕，整平作畦，畦宽</w:t>
      </w:r>
      <w:r>
        <w:t>1.0</w:t>
      </w:r>
      <w:r>
        <w:rPr>
          <w:rFonts w:hint="eastAsia"/>
        </w:rPr>
        <w:t xml:space="preserve"> </w:t>
      </w:r>
      <w:r>
        <w:t>m～1.5</w:t>
      </w:r>
      <w:r>
        <w:rPr>
          <w:rFonts w:hint="eastAsia"/>
        </w:rPr>
        <w:t xml:space="preserve"> </w:t>
      </w:r>
      <w:r>
        <w:t>m</w:t>
      </w:r>
      <w:r>
        <w:rPr>
          <w:rFonts w:hAnsi="宋体"/>
        </w:rPr>
        <w:t>，畦高</w:t>
      </w:r>
      <w:r>
        <w:t>0.1</w:t>
      </w:r>
      <w:r>
        <w:rPr>
          <w:rFonts w:hint="eastAsia"/>
        </w:rPr>
        <w:t xml:space="preserve"> </w:t>
      </w:r>
      <w:r>
        <w:t>m～0.15</w:t>
      </w:r>
      <w:r>
        <w:rPr>
          <w:rFonts w:hint="eastAsia"/>
        </w:rPr>
        <w:t xml:space="preserve"> </w:t>
      </w:r>
      <w:r>
        <w:t>m</w:t>
      </w:r>
      <w:r>
        <w:rPr>
          <w:rFonts w:hAnsi="宋体"/>
        </w:rPr>
        <w:t>，沟宽</w:t>
      </w:r>
      <w:r>
        <w:t>0.3</w:t>
      </w:r>
      <w:r>
        <w:rPr>
          <w:rFonts w:hint="eastAsia"/>
        </w:rPr>
        <w:t xml:space="preserve"> </w:t>
      </w:r>
      <w:r>
        <w:t>m</w:t>
      </w:r>
      <w:r>
        <w:rPr>
          <w:rFonts w:hAnsi="宋体"/>
        </w:rPr>
        <w:t>、深</w:t>
      </w:r>
      <w:r>
        <w:t>0.15</w:t>
      </w:r>
      <w:r>
        <w:rPr>
          <w:rFonts w:hint="eastAsia"/>
        </w:rPr>
        <w:t xml:space="preserve"> </w:t>
      </w:r>
      <w:r>
        <w:t>m</w:t>
      </w:r>
      <w:r>
        <w:rPr>
          <w:rFonts w:hAnsi="宋体"/>
        </w:rPr>
        <w:t>，围沟深、宽各</w:t>
      </w:r>
      <w:r>
        <w:t>0.3</w:t>
      </w:r>
      <w:r>
        <w:rPr>
          <w:rFonts w:hint="eastAsia"/>
        </w:rPr>
        <w:t xml:space="preserve"> </w:t>
      </w:r>
      <w:r>
        <w:t>m</w:t>
      </w:r>
      <w:r>
        <w:rPr>
          <w:rFonts w:hAnsi="宋体"/>
        </w:rPr>
        <w:t>。</w:t>
      </w:r>
    </w:p>
    <w:p>
      <w:pPr>
        <w:pStyle w:val="66"/>
        <w:spacing w:before="156" w:after="156"/>
        <w:rPr>
          <w:rFonts w:ascii="Times New Roman"/>
          <w:highlight w:val="none"/>
        </w:rPr>
      </w:pPr>
      <w:r>
        <w:rPr>
          <w:rFonts w:ascii="Times New Roman"/>
          <w:highlight w:val="none"/>
        </w:rPr>
        <w:t>播种</w:t>
      </w:r>
      <w:r>
        <w:rPr>
          <w:rFonts w:hint="eastAsia" w:ascii="Times New Roman"/>
          <w:highlight w:val="none"/>
          <w:lang w:eastAsia="zh-CN"/>
        </w:rPr>
        <w:t>、</w:t>
      </w:r>
      <w:r>
        <w:rPr>
          <w:rFonts w:ascii="Times New Roman"/>
          <w:highlight w:val="none"/>
        </w:rPr>
        <w:t>移栽</w:t>
      </w:r>
      <w:r>
        <w:rPr>
          <w:rFonts w:hint="eastAsia" w:ascii="Times New Roman"/>
          <w:highlight w:val="none"/>
          <w:lang w:val="en-US" w:eastAsia="zh-CN"/>
        </w:rPr>
        <w:t>及管理</w:t>
      </w:r>
    </w:p>
    <w:p>
      <w:pPr>
        <w:pStyle w:val="95"/>
        <w:spacing w:before="156" w:after="156"/>
        <w:rPr>
          <w:rFonts w:ascii="Times New Roman"/>
          <w:highlight w:val="none"/>
        </w:rPr>
      </w:pPr>
      <w:r>
        <w:rPr>
          <w:rFonts w:ascii="Times New Roman"/>
          <w:highlight w:val="none"/>
        </w:rPr>
        <w:t>播种和移栽</w:t>
      </w:r>
    </w:p>
    <w:p>
      <w:pPr>
        <w:pStyle w:val="232"/>
        <w:ind w:firstLine="420" w:firstLineChars="200"/>
      </w:pPr>
      <w:r>
        <w:rPr>
          <w:rFonts w:hAnsi="宋体"/>
        </w:rPr>
        <w:t>种子播前浸泡</w:t>
      </w:r>
      <w:r>
        <w:t>3</w:t>
      </w:r>
      <w:r>
        <w:rPr>
          <w:rFonts w:hint="eastAsia"/>
          <w:lang w:val="en-US" w:eastAsia="zh-CN"/>
        </w:rPr>
        <w:t xml:space="preserve"> d</w:t>
      </w:r>
      <w:r>
        <w:t>～4</w:t>
      </w:r>
      <w:r>
        <w:rPr>
          <w:rFonts w:hint="eastAsia"/>
        </w:rPr>
        <w:t xml:space="preserve"> </w:t>
      </w:r>
      <w:r>
        <w:t>d</w:t>
      </w:r>
      <w:r>
        <w:rPr>
          <w:rFonts w:hAnsi="宋体"/>
        </w:rPr>
        <w:t>，经处理的种子于</w:t>
      </w:r>
      <w:r>
        <w:t>10</w:t>
      </w:r>
      <w:r>
        <w:rPr>
          <w:rFonts w:hAnsi="宋体"/>
        </w:rPr>
        <w:t>月中下旬进行撒播，每亩（</w:t>
      </w:r>
      <w:r>
        <w:t>667m</w:t>
      </w:r>
      <w:r>
        <w:rPr>
          <w:vertAlign w:val="superscript"/>
        </w:rPr>
        <w:t>2</w:t>
      </w:r>
      <w:r>
        <w:rPr>
          <w:rFonts w:hAnsi="宋体"/>
        </w:rPr>
        <w:t>）用种</w:t>
      </w:r>
      <w:r>
        <w:t>2000</w:t>
      </w:r>
      <w:r>
        <w:rPr>
          <w:rFonts w:hint="eastAsia"/>
        </w:rPr>
        <w:t xml:space="preserve"> </w:t>
      </w:r>
      <w:r>
        <w:t>kg～2500</w:t>
      </w:r>
      <w:r>
        <w:rPr>
          <w:rFonts w:hint="eastAsia"/>
        </w:rPr>
        <w:t xml:space="preserve"> </w:t>
      </w:r>
      <w:r>
        <w:t>kg</w:t>
      </w:r>
      <w:r>
        <w:rPr>
          <w:rFonts w:hAnsi="宋体"/>
        </w:rPr>
        <w:t>，待第二年苗长至</w:t>
      </w:r>
      <w:r>
        <w:t>3～4</w:t>
      </w:r>
      <w:r>
        <w:rPr>
          <w:rFonts w:hAnsi="宋体"/>
        </w:rPr>
        <w:t>片叶时进行分床移栽，移栽田移栽前</w:t>
      </w:r>
      <w:r>
        <w:t>1</w:t>
      </w:r>
      <w:r>
        <w:rPr>
          <w:rFonts w:hAnsi="宋体"/>
        </w:rPr>
        <w:t>个月进行旋耕，每亩（</w:t>
      </w:r>
      <w:r>
        <w:t>667m</w:t>
      </w:r>
      <w:r>
        <w:rPr>
          <w:vertAlign w:val="superscript"/>
        </w:rPr>
        <w:t>2</w:t>
      </w:r>
      <w:r>
        <w:rPr>
          <w:rFonts w:hAnsi="宋体"/>
        </w:rPr>
        <w:t>）撒施</w:t>
      </w:r>
      <w:r>
        <w:t>100</w:t>
      </w:r>
      <w:r>
        <w:rPr>
          <w:rFonts w:hint="eastAsia"/>
        </w:rPr>
        <w:t xml:space="preserve"> </w:t>
      </w:r>
      <w:r>
        <w:t>kg</w:t>
      </w:r>
      <w:r>
        <w:rPr>
          <w:rFonts w:hAnsi="宋体"/>
        </w:rPr>
        <w:t>平衡型硫酸钾复合肥、腐熟有机肥</w:t>
      </w:r>
      <w:r>
        <w:t>2000</w:t>
      </w:r>
      <w:r>
        <w:rPr>
          <w:rFonts w:hint="eastAsia"/>
        </w:rPr>
        <w:t xml:space="preserve"> </w:t>
      </w:r>
      <w:r>
        <w:t>kg～3000 kg</w:t>
      </w:r>
      <w:r>
        <w:rPr>
          <w:rFonts w:hAnsi="宋体"/>
        </w:rPr>
        <w:t>，移栽按株距</w:t>
      </w:r>
      <w:r>
        <w:t>12</w:t>
      </w:r>
      <w:r>
        <w:rPr>
          <w:rFonts w:hint="eastAsia"/>
        </w:rPr>
        <w:t xml:space="preserve"> </w:t>
      </w:r>
      <w:r>
        <w:t>cm～15 cm</w:t>
      </w:r>
      <w:r>
        <w:rPr>
          <w:rFonts w:hAnsi="宋体"/>
        </w:rPr>
        <w:t>、行距</w:t>
      </w:r>
      <w:r>
        <w:t>20</w:t>
      </w:r>
      <w:r>
        <w:rPr>
          <w:rFonts w:hint="eastAsia"/>
        </w:rPr>
        <w:t xml:space="preserve"> </w:t>
      </w:r>
      <w:r>
        <w:t>cm～25</w:t>
      </w:r>
      <w:r>
        <w:rPr>
          <w:rFonts w:hint="eastAsia"/>
        </w:rPr>
        <w:t xml:space="preserve"> </w:t>
      </w:r>
      <w:r>
        <w:t>cm</w:t>
      </w:r>
      <w:r>
        <w:rPr>
          <w:rFonts w:hAnsi="宋体"/>
        </w:rPr>
        <w:t>进行，移栽后浇足定根水。</w:t>
      </w:r>
    </w:p>
    <w:p>
      <w:pPr>
        <w:pStyle w:val="95"/>
        <w:spacing w:before="156" w:after="156"/>
        <w:rPr>
          <w:rFonts w:ascii="Times New Roman"/>
        </w:rPr>
      </w:pPr>
      <w:r>
        <w:rPr>
          <w:rFonts w:ascii="Times New Roman"/>
        </w:rPr>
        <w:t>砧木苗管理</w:t>
      </w:r>
    </w:p>
    <w:p>
      <w:pPr>
        <w:pStyle w:val="232"/>
        <w:ind w:firstLine="420" w:firstLineChars="200"/>
      </w:pPr>
      <w:r>
        <w:rPr>
          <w:rFonts w:hAnsi="宋体"/>
        </w:rPr>
        <w:t>幼苗期结合灌水追肥</w:t>
      </w:r>
      <w:r>
        <w:t>2～3</w:t>
      </w:r>
      <w:r>
        <w:rPr>
          <w:rFonts w:hAnsi="宋体"/>
        </w:rPr>
        <w:t>次，每次每亩（</w:t>
      </w:r>
      <w:r>
        <w:t>667m</w:t>
      </w:r>
      <w:r>
        <w:rPr>
          <w:vertAlign w:val="superscript"/>
        </w:rPr>
        <w:t>2</w:t>
      </w:r>
      <w:r>
        <w:rPr>
          <w:rFonts w:hAnsi="宋体"/>
        </w:rPr>
        <w:t>）追施尿素</w:t>
      </w:r>
      <w:r>
        <w:t>5</w:t>
      </w:r>
      <w:r>
        <w:rPr>
          <w:rFonts w:hint="eastAsia"/>
        </w:rPr>
        <w:t xml:space="preserve"> </w:t>
      </w:r>
      <w:r>
        <w:t>kg</w:t>
      </w:r>
      <w:r>
        <w:rPr>
          <w:rFonts w:hAnsi="宋体"/>
        </w:rPr>
        <w:t>，并及时进行中耕除草，注意病虫害防治，苗期注意猝倒病的防治。</w:t>
      </w:r>
    </w:p>
    <w:p>
      <w:pPr>
        <w:pStyle w:val="106"/>
        <w:spacing w:before="156" w:after="156"/>
        <w:rPr>
          <w:rFonts w:ascii="Times New Roman"/>
        </w:rPr>
      </w:pPr>
      <w:bookmarkStart w:id="55" w:name="_Toc1028330849"/>
      <w:r>
        <w:rPr>
          <w:rFonts w:ascii="Times New Roman"/>
        </w:rPr>
        <w:t>嫁接</w:t>
      </w:r>
      <w:bookmarkEnd w:id="55"/>
    </w:p>
    <w:p>
      <w:pPr>
        <w:pStyle w:val="66"/>
        <w:spacing w:before="156" w:after="156"/>
        <w:rPr>
          <w:rFonts w:ascii="Times New Roman"/>
        </w:rPr>
      </w:pPr>
      <w:r>
        <w:rPr>
          <w:rFonts w:ascii="Times New Roman"/>
        </w:rPr>
        <w:t>接穗采集</w:t>
      </w:r>
    </w:p>
    <w:p>
      <w:pPr>
        <w:pStyle w:val="232"/>
        <w:ind w:firstLine="420" w:firstLineChars="200"/>
      </w:pPr>
      <w:r>
        <w:rPr>
          <w:rFonts w:hAnsi="宋体"/>
        </w:rPr>
        <w:t>在采穗圃或品种纯正、生长健壮、丰产稳产的优质成年</w:t>
      </w:r>
      <w:r>
        <w:rPr>
          <w:rFonts w:hint="eastAsia" w:hAnsi="宋体"/>
          <w:lang w:eastAsia="zh-CN"/>
        </w:rPr>
        <w:t>奈李</w:t>
      </w:r>
      <w:r>
        <w:rPr>
          <w:rFonts w:hAnsi="宋体"/>
        </w:rPr>
        <w:t>树上剪接穗。接穗应选取已木质化的新梢并在新梢中部取饱满的芽，不应采集徒长枝和内膛枝条及病枝作接穗。</w:t>
      </w:r>
    </w:p>
    <w:p>
      <w:pPr>
        <w:pStyle w:val="66"/>
        <w:spacing w:before="156" w:after="156"/>
        <w:rPr>
          <w:rFonts w:ascii="Times New Roman"/>
        </w:rPr>
      </w:pPr>
      <w:r>
        <w:rPr>
          <w:rFonts w:ascii="Times New Roman"/>
        </w:rPr>
        <w:t>接穗处理</w:t>
      </w:r>
    </w:p>
    <w:p>
      <w:pPr>
        <w:pStyle w:val="232"/>
        <w:ind w:firstLine="420" w:firstLineChars="200"/>
      </w:pPr>
      <w:r>
        <w:rPr>
          <w:rFonts w:hAnsi="宋体"/>
        </w:rPr>
        <w:t>接穗随采随用，剪取后立即去叶留柄，注意保湿。</w:t>
      </w:r>
    </w:p>
    <w:p>
      <w:pPr>
        <w:pStyle w:val="106"/>
        <w:spacing w:before="156" w:after="156"/>
        <w:rPr>
          <w:rFonts w:ascii="Times New Roman"/>
        </w:rPr>
      </w:pPr>
      <w:bookmarkStart w:id="56" w:name="_Toc1650528794"/>
      <w:r>
        <w:rPr>
          <w:rFonts w:ascii="Times New Roman"/>
        </w:rPr>
        <w:t>嫁接时间、方法</w:t>
      </w:r>
      <w:bookmarkEnd w:id="56"/>
    </w:p>
    <w:p>
      <w:pPr>
        <w:pStyle w:val="233"/>
        <w:rPr>
          <w:rFonts w:ascii="Times New Roman" w:hAnsi="Times New Roman" w:cs="Times New Roman"/>
        </w:rPr>
      </w:pPr>
      <w:r>
        <w:rPr>
          <w:rFonts w:ascii="Times New Roman" w:hAnsi="Times New Roman" w:cs="Times New Roman"/>
        </w:rPr>
        <w:t>6</w:t>
      </w:r>
      <w:r>
        <w:rPr>
          <w:rFonts w:ascii="Times New Roman" w:cs="Times New Roman"/>
        </w:rPr>
        <w:t>月上旬进行夏接，以带木质部芽接为主。当砧木苗长到</w:t>
      </w:r>
      <w:r>
        <w:rPr>
          <w:rFonts w:ascii="Times New Roman" w:hAnsi="Times New Roman" w:cs="Times New Roman"/>
        </w:rPr>
        <w:t xml:space="preserve"> 50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70</w:t>
      </w:r>
      <w:r>
        <w:rPr>
          <w:rFonts w:hint="eastAsia" w:ascii="Times New Roman" w:hAnsi="Times New Roman" w:cs="Times New Roman"/>
        </w:rPr>
        <w:t xml:space="preserve"> </w:t>
      </w:r>
      <w:r>
        <w:rPr>
          <w:rFonts w:ascii="Times New Roman" w:hAnsi="Times New Roman" w:cs="Times New Roman"/>
        </w:rPr>
        <w:t xml:space="preserve">cm </w:t>
      </w:r>
      <w:r>
        <w:rPr>
          <w:rFonts w:ascii="Times New Roman" w:cs="Times New Roman"/>
        </w:rPr>
        <w:t>左右、离地面</w:t>
      </w:r>
      <w:r>
        <w:rPr>
          <w:rFonts w:ascii="Times New Roman" w:hAnsi="Times New Roman" w:cs="Times New Roman"/>
        </w:rPr>
        <w:t xml:space="preserve"> 10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 xml:space="preserve">cm </w:t>
      </w:r>
      <w:r>
        <w:rPr>
          <w:rFonts w:ascii="Times New Roman" w:cs="Times New Roman"/>
        </w:rPr>
        <w:t>粗度达</w:t>
      </w:r>
      <w:r>
        <w:rPr>
          <w:rFonts w:ascii="Times New Roman" w:hAnsi="Times New Roman" w:cs="Times New Roman"/>
          <w:highlight w:val="none"/>
        </w:rPr>
        <w:t xml:space="preserve"> 0.</w:t>
      </w:r>
      <w:r>
        <w:rPr>
          <w:rFonts w:hint="eastAsia" w:ascii="Times New Roman" w:hAnsi="Times New Roman" w:cs="Times New Roman"/>
          <w:highlight w:val="none"/>
          <w:lang w:val="en-US" w:eastAsia="zh-CN"/>
        </w:rPr>
        <w:t>5</w:t>
      </w:r>
      <w:r>
        <w:rPr>
          <w:rFonts w:hint="eastAsia" w:ascii="Times New Roman" w:hAnsi="Times New Roman" w:cs="Times New Roman"/>
          <w:highlight w:val="none"/>
        </w:rPr>
        <w:t xml:space="preserve"> </w:t>
      </w:r>
      <w:r>
        <w:rPr>
          <w:rFonts w:ascii="Times New Roman" w:hAnsi="Times New Roman" w:cs="Times New Roman"/>
          <w:highlight w:val="none"/>
        </w:rPr>
        <w:t>cm</w:t>
      </w:r>
      <w:r>
        <w:rPr>
          <w:rFonts w:ascii="Times New Roman" w:cs="Times New Roman"/>
          <w:highlight w:val="none"/>
        </w:rPr>
        <w:t>～</w:t>
      </w:r>
      <w:r>
        <w:rPr>
          <w:rFonts w:ascii="Times New Roman" w:hAnsi="Times New Roman" w:cs="Times New Roman"/>
          <w:highlight w:val="none"/>
        </w:rPr>
        <w:t>0.</w:t>
      </w:r>
      <w:r>
        <w:rPr>
          <w:rFonts w:hint="eastAsia" w:ascii="Times New Roman" w:hAnsi="Times New Roman" w:cs="Times New Roman"/>
          <w:highlight w:val="none"/>
          <w:lang w:val="en-US" w:eastAsia="zh-CN"/>
        </w:rPr>
        <w:t>8</w:t>
      </w:r>
      <w:r>
        <w:rPr>
          <w:rFonts w:hint="eastAsia" w:ascii="Times New Roman" w:hAnsi="Times New Roman" w:cs="Times New Roman"/>
          <w:highlight w:val="none"/>
        </w:rPr>
        <w:t xml:space="preserve"> </w:t>
      </w:r>
      <w:r>
        <w:rPr>
          <w:rFonts w:ascii="Times New Roman" w:hAnsi="Times New Roman" w:cs="Times New Roman"/>
          <w:highlight w:val="none"/>
        </w:rPr>
        <w:t xml:space="preserve">cm </w:t>
      </w:r>
      <w:r>
        <w:rPr>
          <w:rFonts w:ascii="Times New Roman" w:cs="Times New Roman"/>
        </w:rPr>
        <w:t>时进行。砧木和接穗的切面要平整，形成层互相对准紧贴，用嫁接膜绑扎密实。</w:t>
      </w:r>
    </w:p>
    <w:p>
      <w:pPr>
        <w:pStyle w:val="106"/>
        <w:spacing w:before="156" w:after="156"/>
        <w:rPr>
          <w:rFonts w:ascii="Times New Roman"/>
        </w:rPr>
      </w:pPr>
      <w:bookmarkStart w:id="57" w:name="_Toc1933720138"/>
      <w:r>
        <w:rPr>
          <w:rFonts w:ascii="Times New Roman"/>
        </w:rPr>
        <w:t>嫁接苗管理</w:t>
      </w:r>
      <w:bookmarkEnd w:id="57"/>
    </w:p>
    <w:p>
      <w:pPr>
        <w:pStyle w:val="233"/>
        <w:rPr>
          <w:rFonts w:ascii="Times New Roman" w:hAnsi="Times New Roman" w:cs="Times New Roman"/>
        </w:rPr>
      </w:pPr>
      <w:r>
        <w:rPr>
          <w:rFonts w:ascii="Times New Roman" w:cs="Times New Roman"/>
        </w:rPr>
        <w:t>嫁接后</w:t>
      </w:r>
      <w:r>
        <w:rPr>
          <w:rFonts w:ascii="Times New Roman" w:hAnsi="Times New Roman" w:cs="Times New Roman"/>
        </w:rPr>
        <w:t>10</w:t>
      </w:r>
      <w:r>
        <w:rPr>
          <w:rFonts w:hint="eastAsia" w:ascii="Times New Roman" w:hAnsi="Times New Roman" w:cs="Times New Roman"/>
        </w:rPr>
        <w:t xml:space="preserve"> </w:t>
      </w:r>
      <w:r>
        <w:rPr>
          <w:rFonts w:ascii="Times New Roman" w:hAnsi="Times New Roman" w:cs="Times New Roman"/>
        </w:rPr>
        <w:t>d</w:t>
      </w:r>
      <w:r>
        <w:rPr>
          <w:rFonts w:ascii="Times New Roman" w:cs="Times New Roman"/>
        </w:rPr>
        <w:t>左右于接芽以上</w:t>
      </w:r>
      <w:r>
        <w:rPr>
          <w:rFonts w:ascii="Times New Roman" w:hAnsi="Times New Roman" w:cs="Times New Roman"/>
        </w:rPr>
        <w:t>2</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 xml:space="preserve">cm </w:t>
      </w:r>
      <w:r>
        <w:rPr>
          <w:rFonts w:ascii="Times New Roman" w:cs="Times New Roman"/>
        </w:rPr>
        <w:t>处半折断，待嫁接芽长至</w:t>
      </w:r>
      <w:r>
        <w:rPr>
          <w:rFonts w:ascii="Times New Roman" w:hAnsi="Times New Roman" w:cs="Times New Roman"/>
        </w:rPr>
        <w:t xml:space="preserve"> 5</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10</w:t>
      </w:r>
      <w:r>
        <w:rPr>
          <w:rFonts w:hint="eastAsia" w:ascii="Times New Roman" w:hAnsi="Times New Roman" w:cs="Times New Roman"/>
        </w:rPr>
        <w:t xml:space="preserve"> </w:t>
      </w:r>
      <w:r>
        <w:rPr>
          <w:rFonts w:ascii="Times New Roman" w:hAnsi="Times New Roman" w:cs="Times New Roman"/>
        </w:rPr>
        <w:t xml:space="preserve">cm </w:t>
      </w:r>
      <w:r>
        <w:rPr>
          <w:rFonts w:ascii="Times New Roman" w:cs="Times New Roman"/>
        </w:rPr>
        <w:t>时，接芽以上</w:t>
      </w:r>
      <w:r>
        <w:rPr>
          <w:rFonts w:ascii="Times New Roman" w:hAnsi="Times New Roman" w:cs="Times New Roman"/>
        </w:rPr>
        <w:t xml:space="preserve"> 0.5</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处剪砧，剪砧时即可解除绑缚。及时除萌、中耕除草和病虫害防治。</w:t>
      </w:r>
    </w:p>
    <w:p>
      <w:pPr>
        <w:pStyle w:val="106"/>
        <w:spacing w:before="156" w:after="156"/>
        <w:rPr>
          <w:rFonts w:ascii="Times New Roman"/>
        </w:rPr>
      </w:pPr>
      <w:bookmarkStart w:id="58" w:name="_Toc261329930"/>
      <w:r>
        <w:rPr>
          <w:rFonts w:ascii="Times New Roman"/>
        </w:rPr>
        <w:t>苗木出圃</w:t>
      </w:r>
      <w:bookmarkEnd w:id="58"/>
    </w:p>
    <w:p>
      <w:pPr>
        <w:pStyle w:val="233"/>
        <w:rPr>
          <w:rFonts w:ascii="Times New Roman" w:hAnsi="Times New Roman" w:cs="Times New Roman"/>
        </w:rPr>
      </w:pPr>
      <w:r>
        <w:rPr>
          <w:rFonts w:ascii="Times New Roman" w:cs="Times New Roman"/>
        </w:rPr>
        <w:t>苗木自然落叶后即可起苗出圃，苗木出圃时应挂好标签，注明品种、等级、数量、产地、生产单位。一年生苗木质量分级标准见表</w:t>
      </w:r>
      <w:r>
        <w:rPr>
          <w:rFonts w:ascii="Times New Roman" w:hAnsi="Times New Roman" w:cs="Times New Roman"/>
        </w:rPr>
        <w:t>1</w:t>
      </w:r>
      <w:r>
        <w:rPr>
          <w:rFonts w:ascii="Times New Roman" w:cs="Times New Roman"/>
        </w:rPr>
        <w:t>。</w:t>
      </w:r>
    </w:p>
    <w:p>
      <w:pPr>
        <w:pStyle w:val="233"/>
        <w:jc w:val="center"/>
        <w:rPr>
          <w:rFonts w:ascii="Times New Roman" w:hAnsi="Times New Roman" w:cs="Times New Roman"/>
        </w:rPr>
      </w:pPr>
      <w:r>
        <w:rPr>
          <w:rFonts w:ascii="Times New Roman" w:cs="Times New Roman"/>
        </w:rPr>
        <w:t>表</w:t>
      </w:r>
      <w:r>
        <w:rPr>
          <w:rFonts w:ascii="Times New Roman" w:hAnsi="Times New Roman" w:cs="Times New Roman"/>
        </w:rPr>
        <w:t xml:space="preserve">1  </w:t>
      </w:r>
      <w:r>
        <w:rPr>
          <w:rFonts w:ascii="Times New Roman" w:cs="Times New Roman"/>
        </w:rPr>
        <w:t>苗木质量分级标准</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2392"/>
        <w:gridCol w:w="2392"/>
        <w:gridCol w:w="2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Merge w:val="restart"/>
            <w:tcBorders>
              <w:top w:val="single" w:color="auto" w:sz="4" w:space="0"/>
              <w:left w:val="single" w:color="auto" w:sz="4" w:space="0"/>
              <w:bottom w:val="single" w:color="auto" w:sz="4" w:space="0"/>
              <w:right w:val="single" w:color="auto" w:sz="4" w:space="0"/>
            </w:tcBorders>
            <w:vAlign w:val="center"/>
          </w:tcPr>
          <w:p>
            <w:pPr>
              <w:pStyle w:val="233"/>
              <w:jc w:val="center"/>
              <w:rPr>
                <w:rFonts w:ascii="Times New Roman" w:hAnsi="Times New Roman" w:cs="Times New Roman"/>
              </w:rPr>
            </w:pPr>
            <w:r>
              <w:rPr>
                <w:rFonts w:ascii="Times New Roman" w:cs="Times New Roman"/>
              </w:rPr>
              <w:t>项目</w:t>
            </w:r>
          </w:p>
        </w:tc>
        <w:tc>
          <w:tcPr>
            <w:tcW w:w="7176" w:type="dxa"/>
            <w:gridSpan w:val="3"/>
            <w:tcBorders>
              <w:top w:val="single" w:color="auto" w:sz="4" w:space="0"/>
              <w:left w:val="single" w:color="auto" w:sz="4" w:space="0"/>
              <w:bottom w:val="single" w:color="auto" w:sz="4" w:space="0"/>
              <w:right w:val="single" w:color="auto" w:sz="4" w:space="0"/>
            </w:tcBorders>
            <w:vAlign w:val="center"/>
          </w:tcPr>
          <w:p>
            <w:pPr>
              <w:pStyle w:val="233"/>
              <w:jc w:val="center"/>
              <w:rPr>
                <w:rFonts w:ascii="Times New Roman" w:hAnsi="Times New Roman" w:cs="Times New Roman"/>
              </w:rPr>
            </w:pPr>
            <w:r>
              <w:rPr>
                <w:rFonts w:ascii="Times New Roman" w:cs="Times New Roman"/>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adjustRightInd/>
              <w:spacing w:line="240" w:lineRule="auto"/>
              <w:jc w:val="left"/>
              <w:rPr>
                <w:rFonts w:ascii="Times New Roman" w:hAnsi="Times New Roman"/>
                <w:kern w:val="0"/>
              </w:rPr>
            </w:pPr>
          </w:p>
        </w:tc>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cs="Times New Roman"/>
              </w:rPr>
              <w:t>一级</w:t>
            </w:r>
          </w:p>
        </w:tc>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cs="Times New Roman"/>
              </w:rPr>
              <w:t>二级</w:t>
            </w:r>
          </w:p>
        </w:tc>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cs="Times New Roman"/>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cs="Times New Roman"/>
              </w:rPr>
              <w:t>品种纯度</w:t>
            </w:r>
          </w:p>
        </w:tc>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hAnsi="Times New Roman" w:cs="Times New Roman"/>
              </w:rPr>
              <w:t>98%</w:t>
            </w:r>
            <w:r>
              <w:rPr>
                <w:rFonts w:ascii="Times New Roman" w:cs="Times New Roman"/>
              </w:rPr>
              <w:t>以上</w:t>
            </w:r>
          </w:p>
        </w:tc>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hAnsi="Times New Roman" w:cs="Times New Roman"/>
              </w:rPr>
              <w:t>95%</w:t>
            </w:r>
            <w:r>
              <w:rPr>
                <w:rFonts w:ascii="Times New Roman" w:cs="Times New Roman"/>
              </w:rPr>
              <w:t>以上</w:t>
            </w:r>
          </w:p>
        </w:tc>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hAnsi="Times New Roman" w:cs="Times New Roman"/>
              </w:rPr>
              <w:t>95%</w:t>
            </w:r>
            <w:r>
              <w:rPr>
                <w:rFonts w:ascii="Times New Roman" w:cs="Times New Roman"/>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cs="Times New Roman"/>
              </w:rPr>
              <w:t>苗木高度（</w:t>
            </w:r>
            <w:r>
              <w:rPr>
                <w:rFonts w:ascii="Times New Roman" w:hAnsi="Times New Roman" w:cs="Times New Roman"/>
              </w:rPr>
              <w:t>cm</w:t>
            </w:r>
            <w:r>
              <w:rPr>
                <w:rFonts w:ascii="Times New Roman" w:cs="Times New Roman"/>
              </w:rPr>
              <w:t>）</w:t>
            </w:r>
          </w:p>
        </w:tc>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hAnsi="Times New Roman" w:cs="Times New Roman"/>
              </w:rPr>
              <w:t>≥100</w:t>
            </w:r>
          </w:p>
        </w:tc>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hAnsi="Times New Roman" w:cs="Times New Roman"/>
              </w:rPr>
              <w:t>≥80</w:t>
            </w:r>
          </w:p>
        </w:tc>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hAnsi="Times New Roman" w:cs="Times New Roma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cs="Times New Roman"/>
              </w:rPr>
              <w:t>苗木茎基直径（</w:t>
            </w:r>
            <w:r>
              <w:rPr>
                <w:rFonts w:ascii="Times New Roman" w:hAnsi="Times New Roman" w:cs="Times New Roman"/>
              </w:rPr>
              <w:t>cm</w:t>
            </w:r>
            <w:r>
              <w:rPr>
                <w:rFonts w:ascii="Times New Roman" w:cs="Times New Roman"/>
              </w:rPr>
              <w:t>）</w:t>
            </w:r>
          </w:p>
        </w:tc>
        <w:tc>
          <w:tcPr>
            <w:tcW w:w="2392" w:type="dxa"/>
            <w:tcBorders>
              <w:top w:val="single" w:color="auto" w:sz="4" w:space="0"/>
              <w:left w:val="single" w:color="auto" w:sz="4" w:space="0"/>
              <w:bottom w:val="single" w:color="auto" w:sz="4" w:space="0"/>
              <w:right w:val="single" w:color="auto" w:sz="4" w:space="0"/>
            </w:tcBorders>
          </w:tcPr>
          <w:p>
            <w:pPr>
              <w:pStyle w:val="233"/>
              <w:rPr>
                <w:rFonts w:hint="default" w:ascii="Times New Roman" w:hAnsi="Times New Roman" w:eastAsia="宋体" w:cs="Times New Roman"/>
                <w:lang w:val="en-US" w:eastAsia="zh-CN"/>
              </w:rPr>
            </w:pPr>
            <w:r>
              <w:rPr>
                <w:rFonts w:ascii="Times New Roman" w:hAnsi="Times New Roman" w:cs="Times New Roman"/>
              </w:rPr>
              <w:t>≥</w:t>
            </w:r>
            <w:r>
              <w:rPr>
                <w:rFonts w:hint="eastAsia" w:ascii="Times New Roman" w:hAnsi="Times New Roman" w:cs="Times New Roman"/>
                <w:lang w:val="en-US" w:eastAsia="zh-CN"/>
              </w:rPr>
              <w:t>1.0</w:t>
            </w:r>
          </w:p>
        </w:tc>
        <w:tc>
          <w:tcPr>
            <w:tcW w:w="2392" w:type="dxa"/>
            <w:tcBorders>
              <w:top w:val="single" w:color="auto" w:sz="4" w:space="0"/>
              <w:left w:val="single" w:color="auto" w:sz="4" w:space="0"/>
              <w:bottom w:val="single" w:color="auto" w:sz="4" w:space="0"/>
              <w:right w:val="single" w:color="auto" w:sz="4" w:space="0"/>
            </w:tcBorders>
          </w:tcPr>
          <w:p>
            <w:pPr>
              <w:pStyle w:val="233"/>
              <w:rPr>
                <w:rFonts w:hint="eastAsia" w:ascii="Times New Roman" w:hAnsi="Times New Roman" w:eastAsia="宋体" w:cs="Times New Roman"/>
                <w:lang w:eastAsia="zh-CN"/>
              </w:rPr>
            </w:pPr>
            <w:r>
              <w:rPr>
                <w:rFonts w:ascii="Times New Roman" w:hAnsi="Times New Roman" w:cs="Times New Roman"/>
              </w:rPr>
              <w:t>≥0.</w:t>
            </w:r>
            <w:r>
              <w:rPr>
                <w:rFonts w:hint="eastAsia" w:ascii="Times New Roman" w:hAnsi="Times New Roman" w:cs="Times New Roman"/>
                <w:lang w:val="en-US" w:eastAsia="zh-CN"/>
              </w:rPr>
              <w:t>7</w:t>
            </w:r>
          </w:p>
        </w:tc>
        <w:tc>
          <w:tcPr>
            <w:tcW w:w="2392" w:type="dxa"/>
            <w:tcBorders>
              <w:top w:val="single" w:color="auto" w:sz="4" w:space="0"/>
              <w:left w:val="single" w:color="auto" w:sz="4" w:space="0"/>
              <w:bottom w:val="single" w:color="auto" w:sz="4" w:space="0"/>
              <w:right w:val="single" w:color="auto" w:sz="4" w:space="0"/>
            </w:tcBorders>
          </w:tcPr>
          <w:p>
            <w:pPr>
              <w:pStyle w:val="233"/>
              <w:rPr>
                <w:rFonts w:hint="eastAsia" w:ascii="Times New Roman" w:hAnsi="Times New Roman" w:eastAsia="宋体" w:cs="Times New Roman"/>
                <w:lang w:val="en-US" w:eastAsia="zh-CN"/>
              </w:rPr>
            </w:pPr>
            <w:r>
              <w:rPr>
                <w:rFonts w:ascii="Times New Roman" w:hAnsi="Times New Roman" w:cs="Times New Roman"/>
                <w:highlight w:val="none"/>
              </w:rPr>
              <w:t>≥0.</w:t>
            </w:r>
            <w:r>
              <w:rPr>
                <w:rFonts w:hint="eastAsia" w:ascii="Times New Roman" w:hAnsi="Times New Roman" w:cs="Times New Roman"/>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cs="Times New Roman"/>
              </w:rPr>
              <w:t>基本要求</w:t>
            </w:r>
          </w:p>
        </w:tc>
        <w:tc>
          <w:tcPr>
            <w:tcW w:w="7176" w:type="dxa"/>
            <w:gridSpan w:val="3"/>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芽眼饱满，无机械损伤，无检疫对象，根系发达，无根瘤病，嫁接口愈合良好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68" w:type="dxa"/>
            <w:gridSpan w:val="4"/>
            <w:tcBorders>
              <w:top w:val="single" w:color="auto" w:sz="4" w:space="0"/>
              <w:left w:val="single" w:color="auto" w:sz="4" w:space="0"/>
              <w:bottom w:val="single" w:color="auto" w:sz="4" w:space="0"/>
              <w:right w:val="single" w:color="auto" w:sz="4" w:space="0"/>
            </w:tcBorders>
          </w:tcPr>
          <w:p>
            <w:pPr>
              <w:pStyle w:val="233"/>
              <w:rPr>
                <w:rFonts w:ascii="Times New Roman" w:hAnsi="Times New Roman" w:cs="Times New Roman"/>
              </w:rPr>
            </w:pPr>
            <w:r>
              <w:rPr>
                <w:rFonts w:ascii="Times New Roman" w:cs="Times New Roman"/>
              </w:rPr>
              <w:t>注：苗木粗度是指在嫁接口以上</w:t>
            </w:r>
            <w:r>
              <w:rPr>
                <w:rFonts w:ascii="Times New Roman" w:hAnsi="Times New Roman" w:cs="Times New Roman"/>
              </w:rPr>
              <w:t>2cm</w:t>
            </w:r>
            <w:r>
              <w:rPr>
                <w:rFonts w:ascii="Times New Roman" w:cs="Times New Roman"/>
              </w:rPr>
              <w:t>处量的径粗，苗木高度是指根茎处至新梢顶部的距离。</w:t>
            </w:r>
          </w:p>
        </w:tc>
      </w:tr>
    </w:tbl>
    <w:p>
      <w:pPr>
        <w:pStyle w:val="106"/>
        <w:spacing w:before="156" w:after="156"/>
        <w:rPr>
          <w:rFonts w:ascii="Times New Roman"/>
        </w:rPr>
      </w:pPr>
      <w:bookmarkStart w:id="59" w:name="_Toc1158939386"/>
      <w:r>
        <w:rPr>
          <w:rFonts w:ascii="Times New Roman"/>
        </w:rPr>
        <w:t>苗木检疫</w:t>
      </w:r>
      <w:bookmarkEnd w:id="59"/>
    </w:p>
    <w:p>
      <w:pPr>
        <w:pStyle w:val="233"/>
        <w:rPr>
          <w:rFonts w:ascii="Times New Roman" w:hAnsi="Times New Roman" w:cs="Times New Roman"/>
        </w:rPr>
      </w:pPr>
      <w:r>
        <w:rPr>
          <w:rFonts w:ascii="Times New Roman" w:cs="Times New Roman"/>
        </w:rPr>
        <w:t>按</w:t>
      </w:r>
      <w:r>
        <w:rPr>
          <w:rFonts w:ascii="Times New Roman" w:hAnsi="Times New Roman" w:cs="Times New Roman"/>
        </w:rPr>
        <w:t>GB 15569</w:t>
      </w:r>
      <w:r>
        <w:rPr>
          <w:rFonts w:ascii="Times New Roman" w:cs="Times New Roman"/>
        </w:rPr>
        <w:t>规定执行。出圃前经县（市）农业主管部门田间检疫无植物检疫病害，出具苗木质量合格证书或检疫证书。</w:t>
      </w:r>
    </w:p>
    <w:p>
      <w:pPr>
        <w:pStyle w:val="105"/>
        <w:spacing w:before="312" w:after="312"/>
        <w:rPr>
          <w:rFonts w:ascii="Times New Roman"/>
        </w:rPr>
      </w:pPr>
      <w:bookmarkStart w:id="60" w:name="_Toc584505791"/>
      <w:r>
        <w:rPr>
          <w:rFonts w:ascii="Times New Roman"/>
        </w:rPr>
        <w:t>建园</w:t>
      </w:r>
      <w:bookmarkEnd w:id="60"/>
    </w:p>
    <w:p>
      <w:pPr>
        <w:pStyle w:val="106"/>
        <w:spacing w:before="156" w:after="156"/>
        <w:rPr>
          <w:rFonts w:ascii="Times New Roman"/>
        </w:rPr>
      </w:pPr>
      <w:bookmarkStart w:id="61" w:name="_Toc378488895"/>
      <w:r>
        <w:rPr>
          <w:rFonts w:ascii="Times New Roman"/>
        </w:rPr>
        <w:t>园地选择</w:t>
      </w:r>
      <w:bookmarkEnd w:id="61"/>
    </w:p>
    <w:p>
      <w:pPr>
        <w:pStyle w:val="66"/>
        <w:spacing w:before="156" w:after="156"/>
        <w:rPr>
          <w:rFonts w:ascii="Times New Roman"/>
        </w:rPr>
      </w:pPr>
      <w:r>
        <w:rPr>
          <w:rFonts w:ascii="Times New Roman"/>
        </w:rPr>
        <w:t>园地环境</w:t>
      </w:r>
    </w:p>
    <w:p>
      <w:pPr>
        <w:pStyle w:val="233"/>
        <w:rPr>
          <w:rFonts w:ascii="Times New Roman" w:hAnsi="Times New Roman" w:cs="Times New Roman"/>
        </w:rPr>
      </w:pPr>
      <w:r>
        <w:rPr>
          <w:rFonts w:ascii="Times New Roman" w:cs="Times New Roman"/>
        </w:rPr>
        <w:t>生态环境、灌溉水、空气质量、土壤条件应符合</w:t>
      </w:r>
      <w:r>
        <w:rPr>
          <w:rFonts w:ascii="Times New Roman" w:hAnsi="Times New Roman" w:cs="Times New Roman"/>
        </w:rPr>
        <w:t>GB 3095</w:t>
      </w:r>
      <w:r>
        <w:rPr>
          <w:rFonts w:ascii="Times New Roman" w:cs="Times New Roman"/>
        </w:rPr>
        <w:t>、</w:t>
      </w:r>
      <w:r>
        <w:rPr>
          <w:rFonts w:ascii="Times New Roman" w:hAnsi="Times New Roman" w:cs="Times New Roman"/>
        </w:rPr>
        <w:t>GB 5084</w:t>
      </w:r>
      <w:r>
        <w:rPr>
          <w:rFonts w:ascii="Times New Roman" w:cs="Times New Roman"/>
        </w:rPr>
        <w:t>、</w:t>
      </w:r>
      <w:r>
        <w:rPr>
          <w:rFonts w:ascii="Times New Roman" w:hAnsi="Times New Roman" w:cs="Times New Roman"/>
        </w:rPr>
        <w:t>GB 15618</w:t>
      </w:r>
      <w:r>
        <w:rPr>
          <w:rFonts w:ascii="Times New Roman" w:cs="Times New Roman"/>
        </w:rPr>
        <w:t>要求。土层深厚、土质疏松、排灌方便、有机质较丰富</w:t>
      </w:r>
      <w:r>
        <w:rPr>
          <w:rFonts w:ascii="Times New Roman" w:hAnsi="Times New Roman" w:cs="Times New Roman"/>
        </w:rPr>
        <w:t>≥1.0%</w:t>
      </w:r>
      <w:r>
        <w:rPr>
          <w:rFonts w:ascii="Times New Roman" w:cs="Times New Roman"/>
        </w:rPr>
        <w:t>，</w:t>
      </w:r>
      <w:r>
        <w:rPr>
          <w:rFonts w:ascii="Times New Roman" w:hAnsi="Times New Roman" w:cs="Times New Roman"/>
        </w:rPr>
        <w:t>pH</w:t>
      </w:r>
      <w:r>
        <w:rPr>
          <w:rFonts w:hint="eastAsia" w:ascii="Times New Roman" w:hAnsi="Times New Roman" w:cs="Times New Roman"/>
        </w:rPr>
        <w:t xml:space="preserve"> </w:t>
      </w:r>
      <w:r>
        <w:rPr>
          <w:rFonts w:ascii="Times New Roman" w:hAnsi="Times New Roman" w:cs="Times New Roman"/>
        </w:rPr>
        <w:t>5.5</w:t>
      </w:r>
      <w:r>
        <w:rPr>
          <w:rFonts w:ascii="Times New Roman" w:cs="Times New Roman"/>
        </w:rPr>
        <w:t>～</w:t>
      </w:r>
      <w:r>
        <w:rPr>
          <w:rFonts w:ascii="Times New Roman" w:hAnsi="Times New Roman" w:cs="Times New Roman"/>
        </w:rPr>
        <w:t>7.0</w:t>
      </w:r>
      <w:r>
        <w:rPr>
          <w:rFonts w:ascii="Times New Roman" w:cs="Times New Roman"/>
        </w:rPr>
        <w:t>的沙壤土、壤土。</w:t>
      </w:r>
    </w:p>
    <w:p>
      <w:pPr>
        <w:pStyle w:val="66"/>
        <w:spacing w:before="156" w:after="156"/>
        <w:rPr>
          <w:rFonts w:ascii="Times New Roman"/>
        </w:rPr>
      </w:pPr>
      <w:r>
        <w:rPr>
          <w:rFonts w:ascii="Times New Roman"/>
        </w:rPr>
        <w:t>园地条件</w:t>
      </w:r>
    </w:p>
    <w:p>
      <w:pPr>
        <w:pStyle w:val="233"/>
        <w:rPr>
          <w:rFonts w:ascii="Times New Roman" w:hAnsi="Times New Roman" w:cs="Times New Roman"/>
        </w:rPr>
      </w:pPr>
      <w:r>
        <w:rPr>
          <w:rFonts w:ascii="Times New Roman" w:cs="Times New Roman"/>
        </w:rPr>
        <w:t>平地、或坡度小于</w:t>
      </w:r>
      <w:r>
        <w:rPr>
          <w:rFonts w:ascii="Times New Roman" w:hAnsi="Times New Roman" w:cs="Times New Roman"/>
        </w:rPr>
        <w:t>25°</w:t>
      </w:r>
      <w:r>
        <w:rPr>
          <w:rFonts w:ascii="Times New Roman" w:cs="Times New Roman"/>
        </w:rPr>
        <w:t>，背风向阳的丘陵地区，地势开阔，交通便利，水源充足的地方建园，以光照充足为宜，地下水位低于</w:t>
      </w:r>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m</w:t>
      </w:r>
      <w:r>
        <w:rPr>
          <w:rFonts w:ascii="Times New Roman" w:cs="Times New Roman"/>
        </w:rPr>
        <w:t>。避免在谷底或山坡底部等冷空气容易集结的地方建园。</w:t>
      </w:r>
    </w:p>
    <w:p>
      <w:pPr>
        <w:pStyle w:val="106"/>
        <w:spacing w:before="156" w:after="156"/>
        <w:rPr>
          <w:rFonts w:ascii="Times New Roman"/>
        </w:rPr>
      </w:pPr>
      <w:bookmarkStart w:id="62" w:name="_Toc1577815782"/>
      <w:r>
        <w:rPr>
          <w:rFonts w:ascii="Times New Roman"/>
        </w:rPr>
        <w:t>园地规划</w:t>
      </w:r>
      <w:bookmarkEnd w:id="62"/>
    </w:p>
    <w:p>
      <w:pPr>
        <w:pStyle w:val="233"/>
        <w:rPr>
          <w:rFonts w:ascii="Times New Roman" w:hAnsi="Times New Roman" w:cs="Times New Roman"/>
        </w:rPr>
      </w:pPr>
      <w:r>
        <w:rPr>
          <w:rFonts w:ascii="Times New Roman" w:cs="Times New Roman"/>
        </w:rPr>
        <w:t>规划内容包括品种配置、道路、排灌系统、附属建筑物等设施</w:t>
      </w:r>
      <w:r>
        <w:rPr>
          <w:rFonts w:ascii="Times New Roman" w:hAnsi="东文宋体" w:cs="Times New Roman"/>
        </w:rPr>
        <w:t>。平地及坡度＜</w:t>
      </w:r>
      <w:r>
        <w:rPr>
          <w:rFonts w:ascii="Times New Roman" w:hAnsi="Times New Roman" w:cs="Times New Roman"/>
        </w:rPr>
        <w:t>6°</w:t>
      </w:r>
      <w:r>
        <w:rPr>
          <w:rFonts w:ascii="Times New Roman" w:hAnsi="东文宋体" w:cs="Times New Roman"/>
        </w:rPr>
        <w:t>的缓坡地直接栽种；坡度在</w:t>
      </w:r>
      <w:r>
        <w:rPr>
          <w:rFonts w:ascii="Times New Roman" w:hAnsi="Times New Roman" w:cs="Times New Roman"/>
        </w:rPr>
        <w:t>6°</w:t>
      </w:r>
      <w:r>
        <w:rPr>
          <w:rFonts w:ascii="Times New Roman" w:cs="Times New Roman"/>
        </w:rPr>
        <w:t>～</w:t>
      </w:r>
      <w:r>
        <w:rPr>
          <w:rFonts w:ascii="Times New Roman" w:hAnsi="Times New Roman" w:cs="Times New Roman"/>
        </w:rPr>
        <w:t>25°</w:t>
      </w:r>
      <w:r>
        <w:rPr>
          <w:rFonts w:ascii="Times New Roman" w:hAnsi="东文宋体" w:cs="Times New Roman"/>
        </w:rPr>
        <w:t>的山地建园时应按照等高线栽种，注意水土保持，梯地水平走向比降</w:t>
      </w:r>
      <w:r>
        <w:rPr>
          <w:rFonts w:ascii="Times New Roman" w:hAnsi="Times New Roman" w:cs="Times New Roman"/>
        </w:rPr>
        <w:t>0.3%</w:t>
      </w:r>
      <w:r>
        <w:rPr>
          <w:rFonts w:ascii="Times New Roman" w:cs="Times New Roman"/>
        </w:rPr>
        <w:t>～</w:t>
      </w:r>
      <w:r>
        <w:rPr>
          <w:rFonts w:ascii="Times New Roman" w:hAnsi="Times New Roman" w:cs="Times New Roman"/>
        </w:rPr>
        <w:t>0.5%</w:t>
      </w:r>
      <w:r>
        <w:rPr>
          <w:rFonts w:ascii="Times New Roman" w:hAnsi="东文宋体" w:cs="Times New Roman"/>
        </w:rPr>
        <w:t>，上下坡面垂直高度差为</w:t>
      </w: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m</w:t>
      </w:r>
      <w:r>
        <w:rPr>
          <w:rFonts w:ascii="Times New Roman" w:cs="Times New Roman"/>
        </w:rPr>
        <w:t>～</w:t>
      </w:r>
      <w:r>
        <w:rPr>
          <w:rFonts w:ascii="Times New Roman" w:hAnsi="Times New Roman" w:cs="Times New Roman"/>
        </w:rPr>
        <w:t>1.8</w:t>
      </w:r>
      <w:r>
        <w:rPr>
          <w:rFonts w:hint="eastAsia" w:ascii="Times New Roman" w:hAnsi="Times New Roman" w:cs="Times New Roman"/>
        </w:rPr>
        <w:t xml:space="preserve"> </w:t>
      </w:r>
      <w:r>
        <w:rPr>
          <w:rFonts w:ascii="Times New Roman" w:hAnsi="Times New Roman" w:cs="Times New Roman"/>
        </w:rPr>
        <w:t>m</w:t>
      </w:r>
      <w:r>
        <w:rPr>
          <w:rFonts w:ascii="Times New Roman" w:hAnsi="东文宋体" w:cs="Times New Roman"/>
        </w:rPr>
        <w:t>。</w:t>
      </w:r>
    </w:p>
    <w:p>
      <w:pPr>
        <w:pStyle w:val="105"/>
        <w:spacing w:before="312" w:after="312"/>
        <w:rPr>
          <w:rFonts w:ascii="Times New Roman"/>
        </w:rPr>
      </w:pPr>
      <w:bookmarkStart w:id="63" w:name="_Toc1061732533"/>
      <w:r>
        <w:rPr>
          <w:rFonts w:ascii="Times New Roman"/>
        </w:rPr>
        <w:t>定植</w:t>
      </w:r>
      <w:bookmarkEnd w:id="63"/>
    </w:p>
    <w:p>
      <w:pPr>
        <w:pStyle w:val="106"/>
        <w:spacing w:before="156" w:after="156"/>
        <w:rPr>
          <w:rFonts w:ascii="Times New Roman"/>
        </w:rPr>
      </w:pPr>
      <w:bookmarkStart w:id="64" w:name="_Toc2132120969"/>
      <w:r>
        <w:rPr>
          <w:rFonts w:ascii="Times New Roman"/>
        </w:rPr>
        <w:t>整地</w:t>
      </w:r>
      <w:bookmarkEnd w:id="64"/>
    </w:p>
    <w:p>
      <w:pPr>
        <w:pStyle w:val="233"/>
        <w:rPr>
          <w:rFonts w:ascii="Times New Roman" w:hAnsi="Times New Roman" w:cs="Times New Roman"/>
        </w:rPr>
      </w:pPr>
      <w:r>
        <w:rPr>
          <w:rFonts w:ascii="Times New Roman" w:cs="Times New Roman"/>
        </w:rPr>
        <w:t>利用挖机挖宽度</w:t>
      </w:r>
      <w:r>
        <w:rPr>
          <w:rFonts w:ascii="Times New Roman" w:hAnsi="Times New Roman" w:cs="Times New Roman"/>
        </w:rPr>
        <w:t>0.8m*</w:t>
      </w:r>
      <w:r>
        <w:rPr>
          <w:rFonts w:ascii="Times New Roman" w:cs="Times New Roman"/>
        </w:rPr>
        <w:t>深度</w:t>
      </w:r>
      <w:r>
        <w:rPr>
          <w:rFonts w:ascii="Times New Roman" w:hAnsi="Times New Roman" w:cs="Times New Roman"/>
        </w:rPr>
        <w:t>0.6m</w:t>
      </w:r>
      <w:r>
        <w:rPr>
          <w:rFonts w:ascii="Times New Roman" w:cs="Times New Roman"/>
        </w:rPr>
        <w:t>的种植沟或按照株行距挖长度</w:t>
      </w:r>
      <w:r>
        <w:rPr>
          <w:rFonts w:ascii="Times New Roman" w:hAnsi="Times New Roman" w:cs="Times New Roman"/>
        </w:rPr>
        <w:t>0.8m*</w:t>
      </w:r>
      <w:r>
        <w:rPr>
          <w:rFonts w:ascii="Times New Roman" w:cs="Times New Roman"/>
        </w:rPr>
        <w:t>宽度</w:t>
      </w:r>
      <w:r>
        <w:rPr>
          <w:rFonts w:ascii="Times New Roman" w:hAnsi="Times New Roman" w:cs="Times New Roman"/>
        </w:rPr>
        <w:t>0.8m*</w:t>
      </w:r>
      <w:r>
        <w:rPr>
          <w:rFonts w:ascii="Times New Roman" w:cs="Times New Roman"/>
          <w:highlight w:val="none"/>
        </w:rPr>
        <w:t>深度</w:t>
      </w:r>
      <w:r>
        <w:rPr>
          <w:rFonts w:ascii="Times New Roman" w:hAnsi="Times New Roman" w:cs="Times New Roman"/>
          <w:highlight w:val="none"/>
        </w:rPr>
        <w:t>0.</w:t>
      </w:r>
      <w:r>
        <w:rPr>
          <w:rFonts w:hint="eastAsia" w:ascii="Times New Roman" w:hAnsi="Times New Roman" w:cs="Times New Roman"/>
          <w:highlight w:val="none"/>
          <w:lang w:val="en-US" w:eastAsia="zh-CN"/>
        </w:rPr>
        <w:t>8</w:t>
      </w:r>
      <w:r>
        <w:rPr>
          <w:rFonts w:ascii="Times New Roman" w:hAnsi="Times New Roman" w:cs="Times New Roman"/>
          <w:highlight w:val="none"/>
        </w:rPr>
        <w:t>m</w:t>
      </w:r>
      <w:r>
        <w:rPr>
          <w:rFonts w:ascii="Times New Roman" w:cs="Times New Roman"/>
          <w:highlight w:val="none"/>
        </w:rPr>
        <w:t>～</w:t>
      </w:r>
      <w:r>
        <w:rPr>
          <w:rFonts w:hint="eastAsia" w:ascii="Times New Roman" w:hAnsi="Times New Roman" w:cs="Times New Roman"/>
          <w:highlight w:val="none"/>
          <w:lang w:val="en-US" w:eastAsia="zh-CN"/>
        </w:rPr>
        <w:t>1.0m</w:t>
      </w:r>
      <w:r>
        <w:rPr>
          <w:rFonts w:ascii="Times New Roman" w:cs="Times New Roman"/>
        </w:rPr>
        <w:t>的种植穴，把表土和心土分开放置，最底层铺入</w:t>
      </w: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20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厚杂草、山青、发酵粉碎枝条，填土时，先填入表土约</w:t>
      </w:r>
      <w:r>
        <w:rPr>
          <w:rFonts w:ascii="Times New Roman" w:hAnsi="Times New Roman" w:cs="Times New Roman"/>
        </w:rPr>
        <w:t>10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，后施每亩（</w:t>
      </w:r>
      <w:r>
        <w:rPr>
          <w:rFonts w:ascii="Times New Roman" w:hAnsi="Times New Roman" w:cs="Times New Roman"/>
        </w:rPr>
        <w:t>667m</w:t>
      </w:r>
      <w:r>
        <w:rPr>
          <w:rFonts w:ascii="Times New Roman" w:hAnsi="Times New Roman" w:cs="Times New Roman"/>
          <w:vertAlign w:val="superscript"/>
        </w:rPr>
        <w:t>2</w:t>
      </w:r>
      <w:r>
        <w:rPr>
          <w:rFonts w:ascii="Times New Roman" w:cs="Times New Roman"/>
        </w:rPr>
        <w:t>）施</w:t>
      </w:r>
      <w:r>
        <w:rPr>
          <w:rFonts w:ascii="Times New Roman" w:hAnsi="Times New Roman" w:cs="Times New Roman"/>
        </w:rPr>
        <w:t>1000</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商品有机肥或</w:t>
      </w:r>
      <w:r>
        <w:rPr>
          <w:rFonts w:ascii="Times New Roman" w:hAnsi="Times New Roman" w:cs="Times New Roman"/>
        </w:rPr>
        <w:t>2000</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w:t>
      </w:r>
      <w:r>
        <w:rPr>
          <w:rFonts w:ascii="Times New Roman" w:hAnsi="Times New Roman" w:cs="Times New Roman"/>
        </w:rPr>
        <w:t>3000</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腐熟农家肥</w:t>
      </w:r>
      <w:r>
        <w:rPr>
          <w:rFonts w:ascii="Times New Roman" w:hAnsi="Times New Roman" w:cs="Times New Roman"/>
        </w:rPr>
        <w:t>+100</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钙镁磷，并与表土充分混匀，再填入心土，堆成略高于地面的龟背形土墩。起垄栽培，垄高</w:t>
      </w:r>
      <w:r>
        <w:rPr>
          <w:rFonts w:ascii="Times New Roman" w:hAnsi="Times New Roman" w:cs="Times New Roman"/>
        </w:rPr>
        <w:t>20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30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，垄宽</w:t>
      </w: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m</w:t>
      </w:r>
      <w:r>
        <w:rPr>
          <w:rFonts w:ascii="Times New Roman" w:cs="Times New Roman"/>
        </w:rPr>
        <w:t>～</w:t>
      </w:r>
      <w:r>
        <w:rPr>
          <w:rFonts w:ascii="Times New Roman" w:hAnsi="Times New Roman" w:cs="Times New Roman"/>
        </w:rPr>
        <w:t>2.0</w:t>
      </w:r>
      <w:r>
        <w:rPr>
          <w:rFonts w:hint="eastAsia" w:ascii="Times New Roman" w:hAnsi="Times New Roman" w:cs="Times New Roman"/>
        </w:rPr>
        <w:t xml:space="preserve"> </w:t>
      </w:r>
      <w:r>
        <w:rPr>
          <w:rFonts w:ascii="Times New Roman" w:hAnsi="Times New Roman" w:cs="Times New Roman"/>
        </w:rPr>
        <w:t>m</w:t>
      </w:r>
      <w:r>
        <w:rPr>
          <w:rFonts w:ascii="Times New Roman" w:cs="Times New Roman"/>
        </w:rPr>
        <w:t>。</w:t>
      </w:r>
    </w:p>
    <w:p>
      <w:pPr>
        <w:pStyle w:val="106"/>
        <w:spacing w:before="156" w:after="156"/>
        <w:rPr>
          <w:rFonts w:ascii="Times New Roman"/>
        </w:rPr>
      </w:pPr>
      <w:bookmarkStart w:id="65" w:name="_Toc1111034775"/>
      <w:r>
        <w:rPr>
          <w:rFonts w:ascii="Times New Roman"/>
        </w:rPr>
        <w:t>定植时间</w:t>
      </w:r>
      <w:bookmarkEnd w:id="65"/>
    </w:p>
    <w:p>
      <w:pPr>
        <w:pStyle w:val="233"/>
        <w:rPr>
          <w:rFonts w:ascii="Times New Roman" w:hAnsi="Times New Roman" w:cs="Times New Roman"/>
        </w:rPr>
      </w:pPr>
      <w:r>
        <w:rPr>
          <w:rFonts w:ascii="Times New Roman" w:cs="Times New Roman"/>
        </w:rPr>
        <w:t>秋季落叶后至第二年萌芽前（</w:t>
      </w:r>
      <w:r>
        <w:rPr>
          <w:rFonts w:ascii="Times New Roman" w:hAnsi="Times New Roman" w:cs="Times New Roman"/>
        </w:rPr>
        <w:t>12</w:t>
      </w:r>
      <w:r>
        <w:rPr>
          <w:rFonts w:ascii="Times New Roman" w:cs="Times New Roman"/>
        </w:rPr>
        <w:t>月至第二年</w:t>
      </w:r>
      <w:r>
        <w:rPr>
          <w:rFonts w:ascii="Times New Roman" w:hAnsi="Times New Roman" w:cs="Times New Roman"/>
        </w:rPr>
        <w:t>2</w:t>
      </w:r>
      <w:r>
        <w:rPr>
          <w:rFonts w:ascii="Times New Roman" w:cs="Times New Roman"/>
        </w:rPr>
        <w:t>月中旬）均可种植，以秋冬季（</w:t>
      </w:r>
      <w:r>
        <w:rPr>
          <w:rFonts w:ascii="Times New Roman" w:hAnsi="Times New Roman" w:cs="Times New Roman"/>
        </w:rPr>
        <w:t>12</w:t>
      </w:r>
      <w:r>
        <w:rPr>
          <w:rFonts w:ascii="Times New Roman" w:cs="Times New Roman"/>
        </w:rPr>
        <w:t>月～</w:t>
      </w:r>
      <w:r>
        <w:rPr>
          <w:rFonts w:ascii="Times New Roman" w:hAnsi="Times New Roman" w:cs="Times New Roman"/>
        </w:rPr>
        <w:t>1</w:t>
      </w:r>
      <w:r>
        <w:rPr>
          <w:rFonts w:ascii="Times New Roman" w:cs="Times New Roman"/>
        </w:rPr>
        <w:t>月）栽种为宜。</w:t>
      </w:r>
    </w:p>
    <w:p>
      <w:pPr>
        <w:pStyle w:val="106"/>
        <w:spacing w:before="156" w:after="156"/>
        <w:rPr>
          <w:rFonts w:ascii="Times New Roman"/>
        </w:rPr>
      </w:pPr>
      <w:bookmarkStart w:id="66" w:name="_Toc1330829019"/>
      <w:r>
        <w:rPr>
          <w:rFonts w:ascii="Times New Roman"/>
        </w:rPr>
        <w:t>定植方法</w:t>
      </w:r>
      <w:bookmarkEnd w:id="66"/>
    </w:p>
    <w:p>
      <w:pPr>
        <w:pStyle w:val="233"/>
        <w:rPr>
          <w:rFonts w:ascii="Times New Roman" w:hAnsi="Times New Roman" w:cs="Times New Roman"/>
        </w:rPr>
      </w:pPr>
      <w:r>
        <w:rPr>
          <w:rFonts w:ascii="Times New Roman" w:cs="Times New Roman"/>
        </w:rPr>
        <w:t>栽种前苗木要用清水浸泡</w:t>
      </w:r>
      <w:r>
        <w:rPr>
          <w:rFonts w:ascii="Times New Roman" w:hAnsi="Times New Roman" w:cs="Times New Roman"/>
        </w:rPr>
        <w:t>12</w:t>
      </w:r>
      <w:r>
        <w:rPr>
          <w:rFonts w:hint="eastAsia" w:ascii="Times New Roman" w:hAnsi="Times New Roman" w:cs="Times New Roman"/>
        </w:rPr>
        <w:t xml:space="preserve"> </w:t>
      </w:r>
      <w:r>
        <w:rPr>
          <w:rFonts w:ascii="Times New Roman" w:hAnsi="Times New Roman" w:cs="Times New Roman"/>
        </w:rPr>
        <w:t>h</w:t>
      </w:r>
      <w:r>
        <w:rPr>
          <w:rFonts w:ascii="Times New Roman" w:cs="Times New Roman"/>
        </w:rPr>
        <w:t>～</w:t>
      </w:r>
      <w:r>
        <w:rPr>
          <w:rFonts w:ascii="Times New Roman" w:hAnsi="Times New Roman" w:cs="Times New Roman"/>
        </w:rPr>
        <w:t>24</w:t>
      </w:r>
      <w:r>
        <w:rPr>
          <w:rFonts w:hint="eastAsia" w:ascii="Times New Roman" w:hAnsi="Times New Roman" w:cs="Times New Roman"/>
        </w:rPr>
        <w:t xml:space="preserve"> </w:t>
      </w:r>
      <w:r>
        <w:rPr>
          <w:rFonts w:ascii="Times New Roman" w:hAnsi="Times New Roman" w:cs="Times New Roman"/>
        </w:rPr>
        <w:t>h</w:t>
      </w:r>
      <w:r>
        <w:rPr>
          <w:rFonts w:ascii="Times New Roman" w:cs="Times New Roman"/>
        </w:rPr>
        <w:t>，然后根部可蘸泥浆。栽种时避免根系直接接触肥料出现烧根，栽种时展开根系，适当浅栽，踩紧，使嫁接口略高于地面，浇足定根水。</w:t>
      </w:r>
    </w:p>
    <w:p>
      <w:pPr>
        <w:pStyle w:val="106"/>
        <w:spacing w:before="156" w:after="156"/>
        <w:rPr>
          <w:rFonts w:ascii="Times New Roman"/>
        </w:rPr>
      </w:pPr>
      <w:bookmarkStart w:id="67" w:name="_Toc200514906"/>
      <w:r>
        <w:rPr>
          <w:rFonts w:ascii="Times New Roman"/>
        </w:rPr>
        <w:t>栽植密度</w:t>
      </w:r>
      <w:bookmarkEnd w:id="67"/>
    </w:p>
    <w:p>
      <w:pPr>
        <w:pStyle w:val="232"/>
      </w:pPr>
      <w:r>
        <w:rPr>
          <w:rFonts w:hAnsi="宋体"/>
        </w:rPr>
        <w:t>株距为</w:t>
      </w:r>
      <w:r>
        <w:t>3</w:t>
      </w:r>
      <w:r>
        <w:rPr>
          <w:rFonts w:hint="eastAsia"/>
        </w:rPr>
        <w:t xml:space="preserve"> </w:t>
      </w:r>
      <w:r>
        <w:t>m～4</w:t>
      </w:r>
      <w:r>
        <w:rPr>
          <w:rFonts w:hint="eastAsia"/>
        </w:rPr>
        <w:t xml:space="preserve"> </w:t>
      </w:r>
      <w:r>
        <w:t>m</w:t>
      </w:r>
      <w:r>
        <w:rPr>
          <w:rFonts w:hAnsi="宋体"/>
        </w:rPr>
        <w:t>，行距为</w:t>
      </w:r>
      <w:r>
        <w:t>4</w:t>
      </w:r>
      <w:r>
        <w:rPr>
          <w:rFonts w:hint="eastAsia"/>
        </w:rPr>
        <w:t xml:space="preserve"> </w:t>
      </w:r>
      <w:r>
        <w:t>m～5</w:t>
      </w:r>
      <w:r>
        <w:rPr>
          <w:rFonts w:hint="eastAsia"/>
        </w:rPr>
        <w:t xml:space="preserve"> </w:t>
      </w:r>
      <w:r>
        <w:t>m</w:t>
      </w:r>
      <w:r>
        <w:rPr>
          <w:rFonts w:hAnsi="宋体"/>
        </w:rPr>
        <w:t>，每亩（</w:t>
      </w:r>
      <w:r>
        <w:t>667m</w:t>
      </w:r>
      <w:r>
        <w:rPr>
          <w:vertAlign w:val="superscript"/>
        </w:rPr>
        <w:t>2</w:t>
      </w:r>
      <w:r>
        <w:rPr>
          <w:rFonts w:hAnsi="宋体"/>
        </w:rPr>
        <w:t>）栽种</w:t>
      </w:r>
      <w:r>
        <w:t>33株～55</w:t>
      </w:r>
      <w:r>
        <w:rPr>
          <w:rFonts w:hAnsi="宋体"/>
        </w:rPr>
        <w:t>株。</w:t>
      </w:r>
    </w:p>
    <w:p>
      <w:pPr>
        <w:pStyle w:val="105"/>
        <w:spacing w:before="312" w:after="312"/>
        <w:rPr>
          <w:rFonts w:ascii="Times New Roman"/>
        </w:rPr>
      </w:pPr>
      <w:bookmarkStart w:id="68" w:name="_Toc1006485124"/>
      <w:r>
        <w:rPr>
          <w:rFonts w:ascii="Times New Roman"/>
        </w:rPr>
        <w:t>土肥水管理</w:t>
      </w:r>
      <w:bookmarkEnd w:id="68"/>
    </w:p>
    <w:p>
      <w:pPr>
        <w:pStyle w:val="106"/>
        <w:spacing w:before="156" w:after="156"/>
        <w:rPr>
          <w:rFonts w:ascii="Times New Roman"/>
        </w:rPr>
      </w:pPr>
      <w:bookmarkStart w:id="69" w:name="_Toc905001045"/>
      <w:r>
        <w:rPr>
          <w:rFonts w:ascii="Times New Roman"/>
        </w:rPr>
        <w:t>土壤管理</w:t>
      </w:r>
      <w:bookmarkEnd w:id="69"/>
    </w:p>
    <w:p>
      <w:pPr>
        <w:pStyle w:val="66"/>
        <w:spacing w:before="156" w:after="156"/>
        <w:rPr>
          <w:rFonts w:ascii="Times New Roman"/>
        </w:rPr>
      </w:pPr>
      <w:r>
        <w:rPr>
          <w:rFonts w:ascii="Times New Roman"/>
        </w:rPr>
        <w:t>深翻改土</w:t>
      </w:r>
    </w:p>
    <w:p>
      <w:pPr>
        <w:pStyle w:val="233"/>
        <w:rPr>
          <w:rFonts w:ascii="Times New Roman" w:hAnsi="Times New Roman" w:cs="Times New Roman"/>
        </w:rPr>
      </w:pPr>
      <w:r>
        <w:rPr>
          <w:rFonts w:ascii="Times New Roman" w:cs="Times New Roman"/>
        </w:rPr>
        <w:t>秋季结合施基肥进行土壤深翻，树冠外深翻</w:t>
      </w:r>
      <w:r>
        <w:rPr>
          <w:rFonts w:ascii="Times New Roman" w:hAnsi="Times New Roman" w:cs="Times New Roman"/>
        </w:rPr>
        <w:t>30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左右。</w:t>
      </w:r>
    </w:p>
    <w:p>
      <w:pPr>
        <w:pStyle w:val="66"/>
        <w:spacing w:before="156" w:after="156"/>
        <w:rPr>
          <w:rFonts w:ascii="Times New Roman"/>
        </w:rPr>
      </w:pPr>
      <w:r>
        <w:rPr>
          <w:rFonts w:ascii="Times New Roman"/>
        </w:rPr>
        <w:t>间作、覆草</w:t>
      </w:r>
    </w:p>
    <w:p>
      <w:pPr>
        <w:pStyle w:val="234"/>
        <w:spacing w:before="156" w:after="156"/>
        <w:ind w:firstLine="420" w:firstLineChars="200"/>
        <w:rPr>
          <w:rFonts w:ascii="Times New Roman" w:hAnsi="Times New Roman" w:eastAsia="宋体" w:cs="Times New Roman"/>
        </w:rPr>
      </w:pPr>
      <w:r>
        <w:rPr>
          <w:rFonts w:ascii="Times New Roman" w:hAnsi="宋体" w:eastAsia="宋体" w:cs="Times New Roman"/>
        </w:rPr>
        <w:t>用稻草、冬茅草等在树冠下覆盖，厚度</w:t>
      </w:r>
      <w:r>
        <w:rPr>
          <w:rFonts w:ascii="Times New Roman" w:hAnsi="Times New Roman" w:eastAsia="宋体" w:cs="Times New Roman"/>
        </w:rPr>
        <w:t>5</w:t>
      </w:r>
      <w:r>
        <w:rPr>
          <w:rFonts w:hint="eastAsia" w:ascii="Times New Roman" w:hAnsi="Times New Roman" w:eastAsia="宋体" w:cs="Times New Roman"/>
        </w:rPr>
        <w:t xml:space="preserve"> </w:t>
      </w:r>
      <w:r>
        <w:rPr>
          <w:rFonts w:ascii="Times New Roman" w:hAnsi="Times New Roman" w:eastAsia="宋体" w:cs="Times New Roman"/>
        </w:rPr>
        <w:t>cm</w:t>
      </w:r>
      <w:r>
        <w:rPr>
          <w:rFonts w:ascii="Times New Roman" w:hAnsi="宋体" w:eastAsia="宋体" w:cs="Times New Roman"/>
        </w:rPr>
        <w:t>左右。幼树期间可间作短期矮秆作物、毛叶苕子、光叶紫花苕子等豆科绿肥。绿肥刈割后，结合深翻耕埋入果园，也可覆盖于树盘下。</w:t>
      </w:r>
    </w:p>
    <w:p>
      <w:pPr>
        <w:pStyle w:val="106"/>
        <w:spacing w:before="156" w:after="156"/>
        <w:rPr>
          <w:rFonts w:ascii="Times New Roman"/>
        </w:rPr>
      </w:pPr>
      <w:bookmarkStart w:id="70" w:name="_Toc921611294"/>
      <w:r>
        <w:rPr>
          <w:rFonts w:ascii="Times New Roman"/>
        </w:rPr>
        <w:t>施肥</w:t>
      </w:r>
      <w:bookmarkEnd w:id="70"/>
    </w:p>
    <w:p>
      <w:pPr>
        <w:pStyle w:val="66"/>
        <w:spacing w:before="156" w:after="156"/>
        <w:rPr>
          <w:rFonts w:ascii="Times New Roman"/>
        </w:rPr>
      </w:pPr>
      <w:r>
        <w:rPr>
          <w:rFonts w:ascii="Times New Roman"/>
        </w:rPr>
        <w:t>基肥</w:t>
      </w:r>
    </w:p>
    <w:p>
      <w:pPr>
        <w:pStyle w:val="234"/>
        <w:spacing w:before="156" w:after="156"/>
        <w:ind w:firstLine="420" w:firstLineChars="200"/>
        <w:rPr>
          <w:rFonts w:ascii="Times New Roman" w:hAnsi="Times New Roman" w:eastAsia="宋体" w:cs="Times New Roman"/>
        </w:rPr>
      </w:pPr>
      <w:r>
        <w:rPr>
          <w:rFonts w:ascii="Times New Roman" w:hAnsi="宋体" w:eastAsia="宋体" w:cs="Times New Roman"/>
        </w:rPr>
        <w:t>每年</w:t>
      </w:r>
      <w:r>
        <w:rPr>
          <w:rFonts w:ascii="Times New Roman" w:hAnsi="Times New Roman" w:eastAsia="宋体" w:cs="Times New Roman"/>
        </w:rPr>
        <w:t>10</w:t>
      </w:r>
      <w:r>
        <w:rPr>
          <w:rFonts w:ascii="Times New Roman" w:hAnsi="宋体" w:eastAsia="宋体" w:cs="Times New Roman"/>
        </w:rPr>
        <w:t>月中下旬采用环状沟施、条施或沟施基肥，结合除草，以充分腐熟有机肥或商品有机肥为主，一般每亩（</w:t>
      </w:r>
      <w:r>
        <w:rPr>
          <w:rFonts w:ascii="Times New Roman" w:hAnsi="Times New Roman" w:eastAsia="宋体" w:cs="Times New Roman"/>
        </w:rPr>
        <w:t>667m</w:t>
      </w:r>
      <w:r>
        <w:rPr>
          <w:rFonts w:ascii="Times New Roman" w:hAnsi="Times New Roman" w:cs="Times New Roman"/>
          <w:vertAlign w:val="superscript"/>
        </w:rPr>
        <w:t>2</w:t>
      </w:r>
      <w:r>
        <w:rPr>
          <w:rFonts w:ascii="Times New Roman" w:hAnsi="宋体" w:eastAsia="宋体" w:cs="Times New Roman"/>
        </w:rPr>
        <w:t>）</w:t>
      </w:r>
      <w:r>
        <w:rPr>
          <w:rFonts w:ascii="Times New Roman" w:hAnsi="Times New Roman" w:eastAsia="宋体" w:cs="Times New Roman"/>
        </w:rPr>
        <w:t>1000</w:t>
      </w:r>
      <w:r>
        <w:rPr>
          <w:rFonts w:hint="eastAsia" w:ascii="Times New Roman" w:hAnsi="Times New Roman" w:eastAsia="宋体" w:cs="Times New Roman"/>
        </w:rPr>
        <w:t xml:space="preserve"> </w:t>
      </w:r>
      <w:r>
        <w:rPr>
          <w:rFonts w:ascii="Times New Roman" w:hAnsi="Times New Roman" w:eastAsia="宋体" w:cs="Times New Roman"/>
        </w:rPr>
        <w:t>kg</w:t>
      </w:r>
      <w:r>
        <w:rPr>
          <w:rFonts w:ascii="Times New Roman" w:hAnsi="宋体" w:eastAsia="宋体" w:cs="Times New Roman"/>
        </w:rPr>
        <w:t>左右，另外加</w:t>
      </w:r>
      <w:r>
        <w:rPr>
          <w:rFonts w:ascii="Times New Roman" w:hAnsi="Times New Roman" w:eastAsia="宋体" w:cs="Times New Roman"/>
        </w:rPr>
        <w:t>50</w:t>
      </w:r>
      <w:r>
        <w:rPr>
          <w:rFonts w:hint="eastAsia" w:ascii="Times New Roman" w:hAnsi="Times New Roman" w:eastAsia="宋体" w:cs="Times New Roman"/>
        </w:rPr>
        <w:t xml:space="preserve"> </w:t>
      </w:r>
      <w:r>
        <w:rPr>
          <w:rFonts w:ascii="Times New Roman" w:hAnsi="Times New Roman" w:eastAsia="宋体" w:cs="Times New Roman"/>
        </w:rPr>
        <w:t>kg</w:t>
      </w:r>
      <w:r>
        <w:rPr>
          <w:rFonts w:ascii="Times New Roman" w:hAnsi="宋体" w:eastAsia="宋体" w:cs="Times New Roman"/>
        </w:rPr>
        <w:t>低氮高钾硫酸钾复合肥、硼、锌肥各</w:t>
      </w:r>
      <w:r>
        <w:rPr>
          <w:rFonts w:ascii="Times New Roman" w:hAnsi="Times New Roman" w:eastAsia="宋体" w:cs="Times New Roman"/>
        </w:rPr>
        <w:t>3</w:t>
      </w:r>
      <w:r>
        <w:rPr>
          <w:rFonts w:hint="eastAsia" w:ascii="Times New Roman" w:hAnsi="Times New Roman" w:eastAsia="宋体" w:cs="Times New Roman"/>
        </w:rPr>
        <w:t xml:space="preserve"> </w:t>
      </w:r>
      <w:r>
        <w:rPr>
          <w:rFonts w:ascii="Times New Roman" w:hAnsi="Times New Roman" w:eastAsia="宋体" w:cs="Times New Roman"/>
        </w:rPr>
        <w:t>kg</w:t>
      </w:r>
      <w:r>
        <w:rPr>
          <w:rFonts w:ascii="Times New Roman" w:hAnsi="宋体" w:eastAsia="宋体" w:cs="Times New Roman"/>
        </w:rPr>
        <w:t>，外加</w:t>
      </w:r>
      <w:r>
        <w:rPr>
          <w:rFonts w:ascii="Times New Roman" w:hAnsi="Times New Roman" w:eastAsia="宋体" w:cs="Times New Roman"/>
        </w:rPr>
        <w:t>100</w:t>
      </w:r>
      <w:r>
        <w:rPr>
          <w:rFonts w:hint="eastAsia" w:ascii="Times New Roman" w:hAnsi="Times New Roman" w:eastAsia="宋体" w:cs="Times New Roman"/>
        </w:rPr>
        <w:t xml:space="preserve"> </w:t>
      </w:r>
      <w:r>
        <w:rPr>
          <w:rFonts w:ascii="Times New Roman" w:hAnsi="Times New Roman" w:eastAsia="宋体" w:cs="Times New Roman"/>
        </w:rPr>
        <w:t>kg</w:t>
      </w:r>
      <w:r>
        <w:rPr>
          <w:rFonts w:ascii="Times New Roman" w:hAnsi="宋体" w:eastAsia="宋体" w:cs="Times New Roman"/>
        </w:rPr>
        <w:t>钙镁磷。施肥符合</w:t>
      </w:r>
      <w:r>
        <w:rPr>
          <w:rFonts w:ascii="Times New Roman" w:hAnsi="Times New Roman" w:eastAsia="宋体" w:cs="Times New Roman"/>
        </w:rPr>
        <w:t>NY/T 496</w:t>
      </w:r>
      <w:r>
        <w:rPr>
          <w:rFonts w:ascii="Times New Roman" w:hAnsi="宋体" w:eastAsia="宋体" w:cs="Times New Roman"/>
        </w:rPr>
        <w:t>的要求。</w:t>
      </w:r>
    </w:p>
    <w:p>
      <w:pPr>
        <w:pStyle w:val="66"/>
        <w:spacing w:before="156" w:after="156"/>
        <w:rPr>
          <w:rFonts w:ascii="Times New Roman"/>
        </w:rPr>
      </w:pPr>
      <w:r>
        <w:rPr>
          <w:rFonts w:ascii="Times New Roman"/>
        </w:rPr>
        <w:t>追肥</w:t>
      </w:r>
    </w:p>
    <w:p>
      <w:pPr>
        <w:pStyle w:val="95"/>
        <w:spacing w:before="156" w:after="156"/>
        <w:rPr>
          <w:rFonts w:ascii="Times New Roman"/>
        </w:rPr>
      </w:pPr>
      <w:r>
        <w:rPr>
          <w:rFonts w:ascii="Times New Roman"/>
        </w:rPr>
        <w:t>幼树追肥</w:t>
      </w:r>
    </w:p>
    <w:p>
      <w:pPr>
        <w:pStyle w:val="233"/>
        <w:rPr>
          <w:rFonts w:ascii="Times New Roman" w:hAnsi="Times New Roman" w:cs="Times New Roman"/>
        </w:rPr>
      </w:pPr>
      <w:r>
        <w:rPr>
          <w:rFonts w:ascii="Times New Roman" w:cs="Times New Roman"/>
        </w:rPr>
        <w:t>在新梢长至</w:t>
      </w:r>
      <w:r>
        <w:rPr>
          <w:rFonts w:ascii="Times New Roman" w:hAnsi="Times New Roman" w:cs="Times New Roman"/>
        </w:rPr>
        <w:t>5</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10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时，及时追肥，薄肥勤施，每</w:t>
      </w: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d</w:t>
      </w:r>
      <w:r>
        <w:rPr>
          <w:rFonts w:ascii="Times New Roman" w:cs="Times New Roman"/>
        </w:rPr>
        <w:t>施</w:t>
      </w:r>
      <w:r>
        <w:rPr>
          <w:rFonts w:ascii="Times New Roman" w:hAnsi="Times New Roman" w:cs="Times New Roman"/>
        </w:rPr>
        <w:t>1</w:t>
      </w:r>
      <w:r>
        <w:rPr>
          <w:rFonts w:ascii="Times New Roman" w:cs="Times New Roman"/>
        </w:rPr>
        <w:t>次。</w:t>
      </w:r>
      <w:r>
        <w:rPr>
          <w:rFonts w:ascii="Times New Roman" w:hAnsi="Times New Roman" w:cs="Times New Roman"/>
        </w:rPr>
        <w:t>7</w:t>
      </w:r>
      <w:r>
        <w:rPr>
          <w:rFonts w:ascii="Times New Roman" w:cs="Times New Roman"/>
        </w:rPr>
        <w:t>月份前以氮肥为主，后期结合磷、钾肥。</w:t>
      </w:r>
    </w:p>
    <w:p>
      <w:pPr>
        <w:pStyle w:val="95"/>
        <w:spacing w:before="156" w:after="156"/>
        <w:rPr>
          <w:rFonts w:ascii="Times New Roman"/>
        </w:rPr>
      </w:pPr>
      <w:r>
        <w:rPr>
          <w:rFonts w:ascii="Times New Roman"/>
        </w:rPr>
        <w:t>成年树追肥</w:t>
      </w:r>
    </w:p>
    <w:p>
      <w:pPr>
        <w:pStyle w:val="233"/>
        <w:rPr>
          <w:rFonts w:ascii="Times New Roman" w:hAnsi="Times New Roman" w:cs="Times New Roman"/>
        </w:rPr>
      </w:pPr>
      <w:r>
        <w:rPr>
          <w:rFonts w:ascii="Times New Roman" w:cs="Times New Roman"/>
        </w:rPr>
        <w:t>追肥壮果肥，</w:t>
      </w:r>
      <w:r>
        <w:rPr>
          <w:rFonts w:ascii="Times New Roman" w:hAnsi="Times New Roman" w:cs="Times New Roman"/>
        </w:rPr>
        <w:t>5</w:t>
      </w:r>
      <w:r>
        <w:rPr>
          <w:rFonts w:ascii="Times New Roman" w:cs="Times New Roman"/>
        </w:rPr>
        <w:t>月中下旬，每株低氮高钾硫酸钾复合肥</w:t>
      </w:r>
      <w:r>
        <w:rPr>
          <w:rFonts w:ascii="Times New Roman" w:hAnsi="Times New Roman" w:cs="Times New Roman"/>
        </w:rPr>
        <w:t>0.5</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、菜枯饼</w:t>
      </w:r>
      <w:r>
        <w:rPr>
          <w:rFonts w:ascii="Times New Roman" w:hAnsi="Times New Roman" w:cs="Times New Roman"/>
        </w:rPr>
        <w:t>2</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w:t>
      </w: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w:t>
      </w:r>
    </w:p>
    <w:p>
      <w:pPr>
        <w:pStyle w:val="95"/>
        <w:spacing w:before="156" w:after="156"/>
        <w:rPr>
          <w:rFonts w:ascii="Times New Roman"/>
        </w:rPr>
      </w:pPr>
      <w:r>
        <w:rPr>
          <w:rFonts w:ascii="Times New Roman"/>
        </w:rPr>
        <w:t>叶面肥</w:t>
      </w:r>
    </w:p>
    <w:p>
      <w:pPr>
        <w:pStyle w:val="233"/>
        <w:rPr>
          <w:rFonts w:ascii="Times New Roman" w:hAnsi="Times New Roman" w:cs="Times New Roman"/>
        </w:rPr>
      </w:pPr>
      <w:r>
        <w:rPr>
          <w:rFonts w:ascii="Times New Roman" w:cs="Times New Roman"/>
        </w:rPr>
        <w:t>生长期根据植株生长情况结合病虫害防治适时喷施</w:t>
      </w:r>
      <w:r>
        <w:rPr>
          <w:rFonts w:ascii="Times New Roman" w:hAnsi="Times New Roman" w:cs="Times New Roman"/>
        </w:rPr>
        <w:t>0.3%</w:t>
      </w:r>
      <w:r>
        <w:rPr>
          <w:rFonts w:ascii="Times New Roman" w:cs="Times New Roman"/>
        </w:rPr>
        <w:t>～</w:t>
      </w:r>
      <w:r>
        <w:rPr>
          <w:rFonts w:ascii="Times New Roman" w:hAnsi="Times New Roman" w:cs="Times New Roman"/>
        </w:rPr>
        <w:t>0.5%</w:t>
      </w:r>
      <w:r>
        <w:rPr>
          <w:rFonts w:ascii="Times New Roman" w:cs="Times New Roman"/>
        </w:rPr>
        <w:t>磷酸二氢钾及中微量元素。</w:t>
      </w:r>
    </w:p>
    <w:p>
      <w:pPr>
        <w:pStyle w:val="106"/>
        <w:spacing w:before="156" w:after="156"/>
        <w:rPr>
          <w:rFonts w:ascii="Times New Roman"/>
        </w:rPr>
      </w:pPr>
      <w:bookmarkStart w:id="71" w:name="_Toc1496600902"/>
      <w:r>
        <w:rPr>
          <w:rFonts w:ascii="Times New Roman"/>
        </w:rPr>
        <w:t>水分管理</w:t>
      </w:r>
      <w:bookmarkEnd w:id="71"/>
    </w:p>
    <w:p>
      <w:pPr>
        <w:pStyle w:val="66"/>
        <w:spacing w:before="156" w:after="156"/>
        <w:rPr>
          <w:rFonts w:ascii="Times New Roman"/>
        </w:rPr>
      </w:pPr>
      <w:r>
        <w:rPr>
          <w:rFonts w:ascii="Times New Roman"/>
        </w:rPr>
        <w:t>灌水</w:t>
      </w:r>
    </w:p>
    <w:p>
      <w:pPr>
        <w:pStyle w:val="233"/>
        <w:rPr>
          <w:rFonts w:ascii="Times New Roman" w:hAnsi="Times New Roman" w:cs="Times New Roman"/>
        </w:rPr>
      </w:pPr>
      <w:r>
        <w:rPr>
          <w:rFonts w:ascii="Times New Roman" w:cs="Times New Roman"/>
        </w:rPr>
        <w:t>萌芽前、开花后、果实膨大期、果实采收后、施基肥及时浇水，平常根据旱情随时补水，冬季浇封冻水，提倡滴灌、微喷等节水灌溉措施。</w:t>
      </w:r>
    </w:p>
    <w:p>
      <w:pPr>
        <w:pStyle w:val="66"/>
        <w:spacing w:before="156" w:after="156"/>
        <w:rPr>
          <w:rFonts w:ascii="Times New Roman"/>
        </w:rPr>
      </w:pPr>
      <w:r>
        <w:rPr>
          <w:rFonts w:ascii="Times New Roman"/>
        </w:rPr>
        <w:t>棑水</w:t>
      </w:r>
    </w:p>
    <w:p>
      <w:pPr>
        <w:pStyle w:val="233"/>
        <w:rPr>
          <w:rFonts w:ascii="Times New Roman" w:hAnsi="Times New Roman" w:cs="Times New Roman"/>
        </w:rPr>
      </w:pPr>
      <w:r>
        <w:rPr>
          <w:rFonts w:ascii="Times New Roman" w:cs="Times New Roman"/>
        </w:rPr>
        <w:t>雨季及时排水，防止涝害。</w:t>
      </w:r>
    </w:p>
    <w:p>
      <w:pPr>
        <w:pStyle w:val="105"/>
        <w:spacing w:before="312" w:after="312"/>
        <w:rPr>
          <w:rFonts w:ascii="Times New Roman"/>
        </w:rPr>
      </w:pPr>
      <w:bookmarkStart w:id="72" w:name="_Toc387337626"/>
      <w:r>
        <w:rPr>
          <w:rFonts w:ascii="Times New Roman"/>
        </w:rPr>
        <w:t>整形修剪</w:t>
      </w:r>
      <w:bookmarkEnd w:id="72"/>
    </w:p>
    <w:p>
      <w:pPr>
        <w:pStyle w:val="106"/>
        <w:spacing w:before="156" w:after="156"/>
        <w:rPr>
          <w:rFonts w:ascii="Times New Roman"/>
        </w:rPr>
      </w:pPr>
      <w:bookmarkStart w:id="73" w:name="_Toc507923738"/>
      <w:r>
        <w:rPr>
          <w:rFonts w:ascii="Times New Roman"/>
        </w:rPr>
        <w:t>树形与整形</w:t>
      </w:r>
      <w:bookmarkEnd w:id="73"/>
    </w:p>
    <w:p>
      <w:pPr>
        <w:pStyle w:val="233"/>
        <w:rPr>
          <w:rFonts w:ascii="Times New Roman" w:hAnsi="Times New Roman" w:cs="Times New Roman"/>
        </w:rPr>
      </w:pPr>
      <w:r>
        <w:rPr>
          <w:rFonts w:ascii="Times New Roman" w:cs="Times New Roman"/>
        </w:rPr>
        <w:t>自然开心形，树高</w:t>
      </w:r>
      <w:r>
        <w:rPr>
          <w:rFonts w:ascii="Times New Roman" w:hAnsi="Times New Roman" w:cs="Times New Roman"/>
        </w:rPr>
        <w:t>2.5</w:t>
      </w:r>
      <w:r>
        <w:rPr>
          <w:rFonts w:hint="eastAsia" w:ascii="Times New Roman" w:hAnsi="Times New Roman" w:cs="Times New Roman"/>
        </w:rPr>
        <w:t xml:space="preserve"> </w:t>
      </w:r>
      <w:r>
        <w:rPr>
          <w:rFonts w:ascii="Times New Roman" w:hAnsi="Times New Roman" w:cs="Times New Roman"/>
        </w:rPr>
        <w:t>m</w:t>
      </w:r>
      <w:r>
        <w:rPr>
          <w:rFonts w:ascii="Times New Roman" w:cs="Times New Roman"/>
        </w:rPr>
        <w:t>～</w:t>
      </w: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m</w:t>
      </w:r>
      <w:r>
        <w:rPr>
          <w:rFonts w:ascii="Times New Roman" w:cs="Times New Roman"/>
        </w:rPr>
        <w:t>，主干高</w:t>
      </w:r>
      <w:r>
        <w:rPr>
          <w:rFonts w:ascii="Times New Roman" w:hAnsi="Times New Roman" w:cs="Times New Roman"/>
        </w:rPr>
        <w:t>40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60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，平均分布</w:t>
      </w:r>
      <w:r>
        <w:rPr>
          <w:rFonts w:ascii="Times New Roman" w:hAnsi="Times New Roman" w:cs="Times New Roman"/>
        </w:rPr>
        <w:t>3</w:t>
      </w:r>
      <w:r>
        <w:rPr>
          <w:rFonts w:ascii="Times New Roman" w:cs="Times New Roman"/>
        </w:rPr>
        <w:t>个主枝，主枝基角</w:t>
      </w:r>
      <w:r>
        <w:rPr>
          <w:rFonts w:ascii="Times New Roman" w:hAnsi="Times New Roman" w:cs="Times New Roman"/>
        </w:rPr>
        <w:t>30°</w:t>
      </w:r>
      <w:r>
        <w:rPr>
          <w:rFonts w:ascii="Times New Roman" w:cs="Times New Roman"/>
        </w:rPr>
        <w:t>。自苗圃开始整形，当苗高</w:t>
      </w:r>
      <w:r>
        <w:rPr>
          <w:rFonts w:ascii="Times New Roman" w:hAnsi="Times New Roman" w:cs="Times New Roman"/>
        </w:rPr>
        <w:t>80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100 cm</w:t>
      </w:r>
      <w:r>
        <w:rPr>
          <w:rFonts w:ascii="Times New Roman" w:cs="Times New Roman"/>
        </w:rPr>
        <w:t>时在离地面</w:t>
      </w:r>
      <w:r>
        <w:rPr>
          <w:rFonts w:ascii="Times New Roman" w:hAnsi="Times New Roman" w:cs="Times New Roman"/>
        </w:rPr>
        <w:t>60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80 cm</w:t>
      </w:r>
      <w:r>
        <w:rPr>
          <w:rFonts w:ascii="Times New Roman" w:cs="Times New Roman"/>
        </w:rPr>
        <w:t>处剪顶，留</w:t>
      </w:r>
      <w:r>
        <w:rPr>
          <w:rFonts w:ascii="Times New Roman" w:hAnsi="Times New Roman" w:cs="Times New Roman"/>
        </w:rPr>
        <w:t>3</w:t>
      </w:r>
      <w:r>
        <w:rPr>
          <w:rFonts w:ascii="Times New Roman" w:cs="Times New Roman"/>
        </w:rPr>
        <w:t>条方向分布均匀、长势相近、相距合适的分枝作为第一级主枝，其余的侧枝及主干上的萌芽全部剪去。一级主枝充实、老熟后进行修剪，留</w:t>
      </w:r>
      <w:r>
        <w:rPr>
          <w:rFonts w:ascii="Times New Roman" w:hAnsi="Times New Roman" w:cs="Times New Roman"/>
        </w:rPr>
        <w:t>40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50 cm</w:t>
      </w:r>
      <w:r>
        <w:rPr>
          <w:rFonts w:ascii="Times New Roman" w:cs="Times New Roman"/>
        </w:rPr>
        <w:t>，以剪促发新梢，选一条新梢作主延长枝，主枝上抽生的侧枝尽可能保留，要分布均匀，使树冠构成合理。</w:t>
      </w:r>
    </w:p>
    <w:p>
      <w:pPr>
        <w:pStyle w:val="106"/>
        <w:spacing w:before="156" w:after="156"/>
        <w:rPr>
          <w:rFonts w:ascii="Times New Roman"/>
        </w:rPr>
      </w:pPr>
      <w:bookmarkStart w:id="74" w:name="_Toc1408871402"/>
      <w:r>
        <w:rPr>
          <w:rFonts w:ascii="Times New Roman"/>
        </w:rPr>
        <w:t>修剪</w:t>
      </w:r>
      <w:bookmarkEnd w:id="74"/>
    </w:p>
    <w:p>
      <w:pPr>
        <w:pStyle w:val="66"/>
        <w:spacing w:before="156" w:after="156"/>
        <w:rPr>
          <w:rFonts w:ascii="Times New Roman"/>
        </w:rPr>
      </w:pPr>
      <w:r>
        <w:rPr>
          <w:rFonts w:ascii="Times New Roman"/>
        </w:rPr>
        <w:t>定干及除萌</w:t>
      </w:r>
    </w:p>
    <w:p>
      <w:pPr>
        <w:pStyle w:val="233"/>
        <w:rPr>
          <w:rFonts w:ascii="Times New Roman" w:hAnsi="Times New Roman" w:cs="Times New Roman"/>
        </w:rPr>
      </w:pPr>
      <w:r>
        <w:rPr>
          <w:rFonts w:ascii="Times New Roman" w:cs="Times New Roman"/>
        </w:rPr>
        <w:t>在苗圃地于</w:t>
      </w:r>
      <w:r>
        <w:rPr>
          <w:rFonts w:ascii="Times New Roman" w:hAnsi="Times New Roman" w:cs="Times New Roman"/>
        </w:rPr>
        <w:t>60</w:t>
      </w:r>
      <w:r>
        <w:rPr>
          <w:rFonts w:ascii="Times New Roman" w:cs="Times New Roman"/>
        </w:rPr>
        <w:t>～</w:t>
      </w:r>
      <w:r>
        <w:rPr>
          <w:rFonts w:ascii="Times New Roman" w:hAnsi="Times New Roman" w:cs="Times New Roman"/>
        </w:rPr>
        <w:t>80 cm</w:t>
      </w:r>
      <w:r>
        <w:rPr>
          <w:rFonts w:ascii="Times New Roman" w:cs="Times New Roman"/>
        </w:rPr>
        <w:t>处定干，将干高</w:t>
      </w:r>
      <w:r>
        <w:rPr>
          <w:rFonts w:ascii="Times New Roman" w:hAnsi="Times New Roman" w:cs="Times New Roman"/>
        </w:rPr>
        <w:t>50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以下的芽抹掉，干高</w:t>
      </w:r>
      <w:r>
        <w:rPr>
          <w:rFonts w:ascii="Times New Roman" w:hAnsi="Times New Roman" w:cs="Times New Roman"/>
        </w:rPr>
        <w:t>60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80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，选留</w:t>
      </w:r>
      <w:r>
        <w:rPr>
          <w:rFonts w:ascii="Times New Roman" w:hAnsi="Times New Roman" w:cs="Times New Roman"/>
        </w:rPr>
        <w:t>3</w:t>
      </w:r>
      <w:r>
        <w:rPr>
          <w:rFonts w:ascii="Times New Roman" w:cs="Times New Roman"/>
        </w:rPr>
        <w:t>个枝作主枝。</w:t>
      </w:r>
    </w:p>
    <w:p>
      <w:pPr>
        <w:pStyle w:val="66"/>
        <w:spacing w:before="156" w:after="156"/>
        <w:rPr>
          <w:rFonts w:ascii="Times New Roman"/>
        </w:rPr>
      </w:pPr>
      <w:r>
        <w:rPr>
          <w:rFonts w:ascii="Times New Roman"/>
        </w:rPr>
        <w:t>幼树和初果树</w:t>
      </w:r>
    </w:p>
    <w:p>
      <w:pPr>
        <w:pStyle w:val="233"/>
        <w:rPr>
          <w:rFonts w:ascii="Times New Roman" w:hAnsi="Times New Roman" w:cs="Times New Roman"/>
        </w:rPr>
      </w:pPr>
      <w:r>
        <w:rPr>
          <w:rFonts w:ascii="Times New Roman" w:cs="Times New Roman"/>
        </w:rPr>
        <w:t>按照</w:t>
      </w:r>
      <w:r>
        <w:rPr>
          <w:rFonts w:ascii="Times New Roman" w:hAnsi="Times New Roman" w:cs="Times New Roman"/>
        </w:rPr>
        <w:t>“</w:t>
      </w:r>
      <w:r>
        <w:rPr>
          <w:rFonts w:ascii="Times New Roman" w:cs="Times New Roman"/>
        </w:rPr>
        <w:t>轻剪、长放、少疏枝</w:t>
      </w:r>
      <w:r>
        <w:rPr>
          <w:rFonts w:ascii="Times New Roman" w:hAnsi="Times New Roman" w:cs="Times New Roman"/>
        </w:rPr>
        <w:t>”</w:t>
      </w:r>
      <w:r>
        <w:rPr>
          <w:rFonts w:ascii="Times New Roman" w:cs="Times New Roman"/>
        </w:rPr>
        <w:t>的原则，以促进结果枝和花束状短果枝形成，平衡树势。夏季以摘心、扭枝、拉枝、拿枝为主，冬季以疏枝、拉枝为主，注意疏强留弱，保留短果枝和花束状短果枝。</w:t>
      </w:r>
    </w:p>
    <w:p>
      <w:pPr>
        <w:pStyle w:val="66"/>
        <w:spacing w:before="156" w:after="156"/>
        <w:rPr>
          <w:rFonts w:ascii="Times New Roman"/>
        </w:rPr>
      </w:pPr>
      <w:r>
        <w:rPr>
          <w:rFonts w:ascii="Times New Roman"/>
        </w:rPr>
        <w:t>成年结果树</w:t>
      </w:r>
    </w:p>
    <w:p>
      <w:pPr>
        <w:pStyle w:val="233"/>
        <w:rPr>
          <w:rFonts w:ascii="Times New Roman" w:hAnsi="Times New Roman" w:cs="Times New Roman"/>
        </w:rPr>
      </w:pPr>
      <w:r>
        <w:rPr>
          <w:rFonts w:ascii="Times New Roman" w:cs="Times New Roman"/>
        </w:rPr>
        <w:t>以疏剪为主，缓放和轻短剪、回缩修剪为辅。疏除徒长枝、密生枝、纤弱枝、病虫枝、折裂枝、交叉枝，改善内膛光照。对树冠外围和上层的强壮枝，疏密留稀，去旺留壮；对延长枝中度短截，继续扩大树冠和维持树势；及时更新衰弱结果枝和花束状结果枝。</w:t>
      </w:r>
    </w:p>
    <w:p>
      <w:pPr>
        <w:pStyle w:val="66"/>
        <w:spacing w:before="156" w:after="156"/>
        <w:rPr>
          <w:rFonts w:ascii="Times New Roman"/>
        </w:rPr>
      </w:pPr>
      <w:r>
        <w:rPr>
          <w:rFonts w:ascii="Times New Roman"/>
        </w:rPr>
        <w:t>衰老树</w:t>
      </w:r>
    </w:p>
    <w:p>
      <w:pPr>
        <w:pStyle w:val="233"/>
        <w:rPr>
          <w:rFonts w:ascii="Times New Roman" w:hAnsi="Times New Roman" w:cs="Times New Roman"/>
        </w:rPr>
      </w:pPr>
      <w:r>
        <w:rPr>
          <w:rFonts w:ascii="Times New Roman" w:cs="Times New Roman"/>
        </w:rPr>
        <w:t>修剪以疏除或回缩衰老骨干枝、衰弱结果枝为主。利用新发的背下枝、徒长枝培养骨干枝、结果枝。</w:t>
      </w:r>
    </w:p>
    <w:p>
      <w:pPr>
        <w:pStyle w:val="105"/>
        <w:spacing w:before="312" w:after="312"/>
        <w:rPr>
          <w:rFonts w:ascii="Times New Roman"/>
        </w:rPr>
      </w:pPr>
      <w:bookmarkStart w:id="75" w:name="_Toc942880938"/>
      <w:r>
        <w:rPr>
          <w:rFonts w:ascii="Times New Roman"/>
        </w:rPr>
        <w:t>花果管理</w:t>
      </w:r>
      <w:bookmarkEnd w:id="75"/>
    </w:p>
    <w:p>
      <w:pPr>
        <w:pStyle w:val="106"/>
        <w:spacing w:before="156" w:after="156"/>
        <w:rPr>
          <w:rFonts w:ascii="Times New Roman"/>
        </w:rPr>
      </w:pPr>
      <w:bookmarkStart w:id="76" w:name="_Toc237509917"/>
      <w:r>
        <w:rPr>
          <w:rFonts w:ascii="Times New Roman"/>
        </w:rPr>
        <w:t>疏花</w:t>
      </w:r>
      <w:bookmarkEnd w:id="76"/>
    </w:p>
    <w:p>
      <w:pPr>
        <w:pStyle w:val="233"/>
        <w:rPr>
          <w:rFonts w:ascii="Times New Roman" w:hAnsi="Times New Roman" w:cs="Times New Roman"/>
        </w:rPr>
      </w:pPr>
      <w:r>
        <w:rPr>
          <w:rFonts w:ascii="Times New Roman" w:cs="Times New Roman"/>
        </w:rPr>
        <w:t>在花蕾期和盛花期进行，适量疏掉结果枝基部的花，留中上部的花，中上部的花留单芽，可节省树体养分，提高坐果率。</w:t>
      </w:r>
    </w:p>
    <w:p>
      <w:pPr>
        <w:pStyle w:val="106"/>
        <w:spacing w:before="156" w:after="156"/>
        <w:rPr>
          <w:rFonts w:ascii="Times New Roman"/>
        </w:rPr>
      </w:pPr>
      <w:bookmarkStart w:id="77" w:name="_Toc273162033"/>
      <w:r>
        <w:rPr>
          <w:rFonts w:ascii="Times New Roman"/>
        </w:rPr>
        <w:t>疏果</w:t>
      </w:r>
      <w:bookmarkEnd w:id="77"/>
    </w:p>
    <w:p>
      <w:pPr>
        <w:pStyle w:val="233"/>
        <w:rPr>
          <w:rFonts w:ascii="Times New Roman" w:hAnsi="Times New Roman" w:cs="Times New Roman"/>
        </w:rPr>
      </w:pPr>
      <w:r>
        <w:rPr>
          <w:rFonts w:ascii="Times New Roman" w:cs="Times New Roman"/>
        </w:rPr>
        <w:t>一般在第二次生理落果结束后至硬核期进行。疏去朝天果、密集果、受伤果、病虫果、畸形果和果面不干净的果。保留侧生和向下着生的幼果，树冠外围及上部少留果，内膛下部应多留果。短果枝和花束状果枝留</w:t>
      </w:r>
      <w:r>
        <w:rPr>
          <w:rFonts w:ascii="Times New Roman" w:hAnsi="Times New Roman" w:cs="Times New Roman"/>
        </w:rPr>
        <w:t>1</w:t>
      </w:r>
      <w:r>
        <w:rPr>
          <w:rFonts w:ascii="Times New Roman" w:cs="Times New Roman"/>
        </w:rPr>
        <w:t>个果，中长果枝每间隔</w:t>
      </w: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20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留</w:t>
      </w:r>
      <w:r>
        <w:rPr>
          <w:rFonts w:ascii="Times New Roman" w:hAnsi="Times New Roman" w:cs="Times New Roman"/>
        </w:rPr>
        <w:t>1</w:t>
      </w:r>
      <w:r>
        <w:rPr>
          <w:rFonts w:ascii="Times New Roman" w:cs="Times New Roman"/>
        </w:rPr>
        <w:t>个果。</w:t>
      </w:r>
      <w:r>
        <w:rPr>
          <w:rFonts w:hint="eastAsia" w:ascii="Times New Roman" w:cs="Times New Roman"/>
          <w:highlight w:val="none"/>
        </w:rPr>
        <w:t>留果量依树体</w:t>
      </w:r>
      <w:r>
        <w:rPr>
          <w:rFonts w:hint="eastAsia" w:ascii="Times New Roman" w:cs="Times New Roman"/>
          <w:highlight w:val="none"/>
          <w:lang w:eastAsia="zh-CN"/>
        </w:rPr>
        <w:t>长势和</w:t>
      </w:r>
      <w:r>
        <w:rPr>
          <w:rFonts w:hint="eastAsia" w:ascii="Times New Roman" w:cs="Times New Roman"/>
          <w:highlight w:val="none"/>
        </w:rPr>
        <w:t>树龄大小而定</w:t>
      </w:r>
      <w:r>
        <w:rPr>
          <w:rFonts w:hint="eastAsia" w:ascii="Times New Roman" w:cs="Times New Roman"/>
          <w:highlight w:val="none"/>
          <w:lang w:eastAsia="zh-CN"/>
        </w:rPr>
        <w:t>，</w:t>
      </w:r>
      <w:r>
        <w:rPr>
          <w:rFonts w:ascii="Times New Roman" w:cs="Times New Roman"/>
        </w:rPr>
        <w:t>叶果比一般为</w:t>
      </w:r>
      <w:r>
        <w:rPr>
          <w:rFonts w:ascii="Times New Roman" w:hAnsi="Times New Roman" w:cs="Times New Roman"/>
        </w:rPr>
        <w:t>16</w:t>
      </w:r>
      <w:r>
        <w:rPr>
          <w:rFonts w:ascii="Times New Roman" w:cs="Times New Roman"/>
        </w:rPr>
        <w:t>：</w:t>
      </w:r>
      <w:r>
        <w:rPr>
          <w:rFonts w:ascii="Times New Roman" w:hAnsi="Times New Roman" w:cs="Times New Roman"/>
        </w:rPr>
        <w:t>1</w:t>
      </w:r>
      <w:r>
        <w:rPr>
          <w:rFonts w:ascii="Times New Roman" w:cs="Times New Roman"/>
        </w:rPr>
        <w:t>。</w:t>
      </w:r>
    </w:p>
    <w:p>
      <w:pPr>
        <w:pStyle w:val="106"/>
        <w:spacing w:before="156" w:after="156"/>
        <w:rPr>
          <w:rFonts w:ascii="Times New Roman"/>
        </w:rPr>
      </w:pPr>
      <w:bookmarkStart w:id="78" w:name="_Toc655236641"/>
      <w:r>
        <w:rPr>
          <w:rFonts w:ascii="Times New Roman"/>
        </w:rPr>
        <w:t>授粉</w:t>
      </w:r>
      <w:bookmarkEnd w:id="78"/>
    </w:p>
    <w:p>
      <w:pPr>
        <w:pStyle w:val="233"/>
        <w:rPr>
          <w:rFonts w:ascii="Times New Roman" w:hAnsi="Times New Roman" w:cs="Times New Roman"/>
        </w:rPr>
      </w:pPr>
      <w:r>
        <w:rPr>
          <w:rFonts w:ascii="Times New Roman" w:cs="Times New Roman"/>
        </w:rPr>
        <w:t>采用放蜂、人工授粉，或种植与</w:t>
      </w:r>
      <w:r>
        <w:rPr>
          <w:rFonts w:hint="eastAsia" w:ascii="Times New Roman" w:cs="Times New Roman"/>
          <w:lang w:eastAsia="zh-CN"/>
        </w:rPr>
        <w:t>奈李</w:t>
      </w:r>
      <w:r>
        <w:rPr>
          <w:rFonts w:ascii="Times New Roman" w:cs="Times New Roman"/>
        </w:rPr>
        <w:t>花期相近的矮秆作物，吸引昆虫等方法辅助授粉。</w:t>
      </w:r>
    </w:p>
    <w:p>
      <w:pPr>
        <w:pStyle w:val="106"/>
        <w:spacing w:before="156" w:after="156"/>
        <w:rPr>
          <w:rFonts w:ascii="Times New Roman"/>
        </w:rPr>
      </w:pPr>
      <w:bookmarkStart w:id="79" w:name="_Toc305520834"/>
      <w:r>
        <w:rPr>
          <w:rFonts w:ascii="Times New Roman"/>
        </w:rPr>
        <w:t>保果</w:t>
      </w:r>
      <w:bookmarkEnd w:id="79"/>
    </w:p>
    <w:p>
      <w:pPr>
        <w:pStyle w:val="233"/>
        <w:rPr>
          <w:rFonts w:ascii="Times New Roman" w:hAnsi="Times New Roman" w:cs="Times New Roman"/>
        </w:rPr>
      </w:pPr>
      <w:r>
        <w:rPr>
          <w:rFonts w:ascii="Times New Roman" w:cs="Times New Roman"/>
        </w:rPr>
        <w:t>在花蕾期和开花初期，喷施</w:t>
      </w:r>
      <w:r>
        <w:rPr>
          <w:rFonts w:ascii="Times New Roman" w:hAnsi="Times New Roman" w:cs="Times New Roman"/>
        </w:rPr>
        <w:t>0.01%</w:t>
      </w:r>
      <w:r>
        <w:rPr>
          <w:rFonts w:ascii="Times New Roman" w:cs="Times New Roman"/>
        </w:rPr>
        <w:t>的硼</w:t>
      </w:r>
      <w:r>
        <w:rPr>
          <w:rFonts w:hint="eastAsia" w:ascii="Times New Roman" w:cs="Times New Roman"/>
        </w:rPr>
        <w:t xml:space="preserve">+ </w:t>
      </w:r>
      <w:r>
        <w:rPr>
          <w:rFonts w:ascii="Times New Roman" w:hAnsi="Times New Roman" w:cs="Times New Roman"/>
        </w:rPr>
        <w:t>0.3%</w:t>
      </w:r>
      <w:r>
        <w:rPr>
          <w:rFonts w:ascii="Times New Roman" w:cs="Times New Roman"/>
        </w:rPr>
        <w:t>的磷酸二氢钾，可促进开花和花粉萌发。谢花后和</w:t>
      </w:r>
      <w:r>
        <w:rPr>
          <w:rFonts w:ascii="Times New Roman" w:hAnsi="Times New Roman" w:cs="Times New Roman"/>
        </w:rPr>
        <w:t>4</w:t>
      </w:r>
      <w:r>
        <w:rPr>
          <w:rFonts w:ascii="Times New Roman" w:cs="Times New Roman"/>
        </w:rPr>
        <w:t>月～</w:t>
      </w:r>
      <w:r>
        <w:rPr>
          <w:rFonts w:ascii="Times New Roman" w:hAnsi="Times New Roman" w:cs="Times New Roman"/>
        </w:rPr>
        <w:t>5</w:t>
      </w:r>
      <w:r>
        <w:rPr>
          <w:rFonts w:ascii="Times New Roman" w:cs="Times New Roman"/>
        </w:rPr>
        <w:t>月第</w:t>
      </w:r>
      <w:r>
        <w:rPr>
          <w:rFonts w:ascii="Times New Roman" w:hAnsi="Times New Roman" w:cs="Times New Roman"/>
        </w:rPr>
        <w:t>2</w:t>
      </w:r>
      <w:r>
        <w:rPr>
          <w:rFonts w:ascii="Times New Roman" w:cs="Times New Roman"/>
        </w:rPr>
        <w:t>次生理落果期用</w:t>
      </w:r>
      <w:r>
        <w:rPr>
          <w:rFonts w:ascii="Times New Roman" w:hAnsi="Times New Roman" w:cs="Times New Roman"/>
        </w:rPr>
        <w:t>20</w:t>
      </w:r>
      <w:r>
        <w:rPr>
          <w:rFonts w:hint="eastAsia" w:ascii="Times New Roman" w:hAnsi="Times New Roman" w:cs="Times New Roman"/>
        </w:rPr>
        <w:t xml:space="preserve"> </w:t>
      </w:r>
      <w:r>
        <w:rPr>
          <w:rFonts w:ascii="Times New Roman" w:hAnsi="Times New Roman" w:cs="Times New Roman"/>
        </w:rPr>
        <w:t>mg/L</w:t>
      </w:r>
      <w:r>
        <w:rPr>
          <w:rFonts w:ascii="Times New Roman" w:cs="Times New Roman"/>
        </w:rPr>
        <w:t>～</w:t>
      </w:r>
      <w:r>
        <w:rPr>
          <w:rFonts w:ascii="Times New Roman" w:hAnsi="Times New Roman" w:cs="Times New Roman"/>
        </w:rPr>
        <w:t>50</w:t>
      </w:r>
      <w:r>
        <w:rPr>
          <w:rFonts w:hint="eastAsia" w:ascii="Times New Roman" w:hAnsi="Times New Roman" w:cs="Times New Roman"/>
        </w:rPr>
        <w:t xml:space="preserve"> </w:t>
      </w:r>
      <w:r>
        <w:rPr>
          <w:rFonts w:ascii="Times New Roman" w:hAnsi="Times New Roman" w:cs="Times New Roman"/>
        </w:rPr>
        <w:t>mg/L</w:t>
      </w:r>
      <w:r>
        <w:rPr>
          <w:rFonts w:ascii="Times New Roman" w:cs="Times New Roman"/>
        </w:rPr>
        <w:t>的赤霉素或</w:t>
      </w:r>
      <w:r>
        <w:rPr>
          <w:rFonts w:ascii="Times New Roman" w:hAnsi="Times New Roman" w:cs="Times New Roman"/>
        </w:rPr>
        <w:t>0.75%</w:t>
      </w:r>
      <w:r>
        <w:rPr>
          <w:rFonts w:ascii="Times New Roman" w:cs="Times New Roman"/>
        </w:rPr>
        <w:t>芸苔素</w:t>
      </w:r>
      <w:r>
        <w:rPr>
          <w:rFonts w:ascii="Times New Roman" w:hAnsi="Times New Roman" w:cs="Times New Roman"/>
        </w:rPr>
        <w:t>3000</w:t>
      </w:r>
      <w:r>
        <w:rPr>
          <w:rFonts w:ascii="Times New Roman" w:cs="Times New Roman"/>
        </w:rPr>
        <w:t>倍喷施。</w:t>
      </w:r>
    </w:p>
    <w:p>
      <w:pPr>
        <w:pStyle w:val="106"/>
        <w:spacing w:before="156" w:after="156"/>
        <w:rPr>
          <w:rFonts w:ascii="Times New Roman"/>
        </w:rPr>
      </w:pPr>
      <w:bookmarkStart w:id="80" w:name="_Toc904872714"/>
      <w:r>
        <w:rPr>
          <w:rFonts w:ascii="Times New Roman"/>
        </w:rPr>
        <w:t>套袋</w:t>
      </w:r>
      <w:bookmarkEnd w:id="80"/>
    </w:p>
    <w:p>
      <w:pPr>
        <w:pStyle w:val="66"/>
        <w:spacing w:before="156" w:after="156"/>
        <w:rPr>
          <w:rFonts w:ascii="Times New Roman"/>
        </w:rPr>
      </w:pPr>
      <w:r>
        <w:rPr>
          <w:rFonts w:ascii="Times New Roman"/>
        </w:rPr>
        <w:t>套袋时间</w:t>
      </w:r>
    </w:p>
    <w:p>
      <w:pPr>
        <w:pStyle w:val="57"/>
        <w:ind w:firstLine="420"/>
        <w:rPr>
          <w:rFonts w:ascii="Times New Roman"/>
        </w:rPr>
      </w:pPr>
      <w:r>
        <w:rPr>
          <w:rFonts w:ascii="Times New Roman"/>
        </w:rPr>
        <w:t>5月下旬～6月上旬套袋，时间不宜过早。</w:t>
      </w:r>
    </w:p>
    <w:p>
      <w:pPr>
        <w:pStyle w:val="66"/>
        <w:spacing w:before="156" w:after="156"/>
        <w:rPr>
          <w:rFonts w:ascii="Times New Roman"/>
        </w:rPr>
      </w:pPr>
      <w:r>
        <w:rPr>
          <w:rFonts w:ascii="Times New Roman"/>
        </w:rPr>
        <w:t>果袋选择</w:t>
      </w:r>
    </w:p>
    <w:p>
      <w:pPr>
        <w:pStyle w:val="57"/>
        <w:ind w:firstLine="420"/>
        <w:rPr>
          <w:rFonts w:ascii="Times New Roman"/>
        </w:rPr>
      </w:pPr>
      <w:r>
        <w:rPr>
          <w:rFonts w:ascii="Times New Roman"/>
        </w:rPr>
        <w:t>选用白色单层果袋、外黄内</w:t>
      </w:r>
      <w:r>
        <w:rPr>
          <w:rFonts w:hint="eastAsia" w:ascii="Times New Roman"/>
          <w:lang w:eastAsia="zh-CN"/>
        </w:rPr>
        <w:t>白</w:t>
      </w:r>
      <w:r>
        <w:rPr>
          <w:rFonts w:ascii="Times New Roman"/>
        </w:rPr>
        <w:t>或外</w:t>
      </w:r>
      <w:r>
        <w:rPr>
          <w:rFonts w:hint="eastAsia" w:ascii="Times New Roman"/>
          <w:lang w:eastAsia="zh-CN"/>
        </w:rPr>
        <w:t>红</w:t>
      </w:r>
      <w:r>
        <w:rPr>
          <w:rFonts w:ascii="Times New Roman"/>
        </w:rPr>
        <w:t>内</w:t>
      </w:r>
      <w:r>
        <w:rPr>
          <w:rFonts w:hint="eastAsia" w:ascii="Times New Roman"/>
          <w:lang w:eastAsia="zh-CN"/>
        </w:rPr>
        <w:t>黑</w:t>
      </w:r>
      <w:r>
        <w:rPr>
          <w:rFonts w:ascii="Times New Roman"/>
        </w:rPr>
        <w:t>单层遮光袋。</w:t>
      </w:r>
    </w:p>
    <w:p>
      <w:pPr>
        <w:pStyle w:val="66"/>
        <w:spacing w:before="156" w:after="156"/>
        <w:rPr>
          <w:rFonts w:ascii="Times New Roman"/>
        </w:rPr>
      </w:pPr>
      <w:r>
        <w:rPr>
          <w:rFonts w:ascii="Times New Roman"/>
        </w:rPr>
        <w:t>套袋方法</w:t>
      </w:r>
    </w:p>
    <w:p>
      <w:pPr>
        <w:pStyle w:val="57"/>
        <w:ind w:firstLine="420"/>
        <w:rPr>
          <w:rFonts w:ascii="Times New Roman"/>
        </w:rPr>
      </w:pPr>
      <w:r>
        <w:rPr>
          <w:rFonts w:ascii="Times New Roman"/>
        </w:rPr>
        <w:t>套袋前喷施防治病虫害的药剂，待药液干后即行套袋。套袋先上后下、先外围后内膛。先撑开果袋口，托起袋底，轻轻套在果上，将纸袋口按折扇法折叠收紧，固定于结果母枝上，用扎丝扎紧袋口。避免雨天或晴天有露水时套袋。</w:t>
      </w:r>
    </w:p>
    <w:p>
      <w:pPr>
        <w:pStyle w:val="105"/>
        <w:spacing w:before="312" w:after="312"/>
        <w:rPr>
          <w:rFonts w:ascii="Times New Roman"/>
        </w:rPr>
      </w:pPr>
      <w:bookmarkStart w:id="81" w:name="_Toc1073052346"/>
      <w:r>
        <w:rPr>
          <w:rFonts w:ascii="Times New Roman"/>
        </w:rPr>
        <w:t>病虫害防治</w:t>
      </w:r>
      <w:bookmarkEnd w:id="81"/>
    </w:p>
    <w:p>
      <w:pPr>
        <w:pStyle w:val="106"/>
        <w:spacing w:before="156" w:after="156"/>
        <w:rPr>
          <w:rFonts w:ascii="Times New Roman"/>
        </w:rPr>
      </w:pPr>
      <w:bookmarkStart w:id="82" w:name="_Toc1901116759"/>
      <w:r>
        <w:rPr>
          <w:rFonts w:ascii="Times New Roman"/>
        </w:rPr>
        <w:t>主要病虫害防治</w:t>
      </w:r>
      <w:bookmarkEnd w:id="82"/>
    </w:p>
    <w:p>
      <w:pPr>
        <w:pStyle w:val="66"/>
        <w:spacing w:before="156" w:after="156"/>
        <w:rPr>
          <w:rFonts w:ascii="Times New Roman"/>
        </w:rPr>
      </w:pPr>
      <w:r>
        <w:rPr>
          <w:rFonts w:ascii="Times New Roman"/>
        </w:rPr>
        <w:t>主要病害</w:t>
      </w:r>
    </w:p>
    <w:p>
      <w:pPr>
        <w:pStyle w:val="233"/>
        <w:rPr>
          <w:rFonts w:ascii="Times New Roman" w:hAnsi="Times New Roman" w:cs="Times New Roman"/>
        </w:rPr>
      </w:pPr>
      <w:r>
        <w:rPr>
          <w:rFonts w:ascii="Times New Roman" w:cs="Times New Roman"/>
        </w:rPr>
        <w:t>细菌性穿孔病、炭疽病、烟煤病、黑星病、褐腐病、褐斑病、李红点病、流胶病等，防治方法参见附录</w:t>
      </w:r>
      <w:r>
        <w:rPr>
          <w:rFonts w:ascii="Times New Roman" w:hAnsi="Times New Roman" w:cs="Times New Roman"/>
        </w:rPr>
        <w:t>B</w:t>
      </w:r>
      <w:r>
        <w:rPr>
          <w:rFonts w:ascii="Times New Roman" w:cs="Times New Roman"/>
        </w:rPr>
        <w:t>。</w:t>
      </w:r>
    </w:p>
    <w:p>
      <w:pPr>
        <w:pStyle w:val="66"/>
        <w:spacing w:before="156" w:after="156"/>
        <w:rPr>
          <w:rFonts w:ascii="Times New Roman"/>
        </w:rPr>
      </w:pPr>
      <w:r>
        <w:rPr>
          <w:rFonts w:ascii="Times New Roman"/>
        </w:rPr>
        <w:t>主要虫害</w:t>
      </w:r>
    </w:p>
    <w:p>
      <w:pPr>
        <w:pStyle w:val="232"/>
      </w:pPr>
      <w:r>
        <w:rPr>
          <w:rFonts w:hAnsi="宋体"/>
        </w:rPr>
        <w:t>梨小食心虫、蚜虫、吸果夜蛾、实蝇、天牛、桑白蚧、金龟子、叶婵、桃蛀螟、潜叶蛾等，防治方法参见附录</w:t>
      </w:r>
      <w:r>
        <w:t>B</w:t>
      </w:r>
      <w:r>
        <w:rPr>
          <w:rFonts w:hAnsi="宋体"/>
        </w:rPr>
        <w:t>。</w:t>
      </w:r>
    </w:p>
    <w:p>
      <w:pPr>
        <w:pStyle w:val="106"/>
        <w:spacing w:before="156" w:after="156"/>
        <w:rPr>
          <w:rFonts w:ascii="Times New Roman"/>
        </w:rPr>
      </w:pPr>
      <w:bookmarkStart w:id="83" w:name="_Toc304032198"/>
      <w:r>
        <w:rPr>
          <w:rFonts w:ascii="Times New Roman"/>
        </w:rPr>
        <w:t>防治原则</w:t>
      </w:r>
      <w:bookmarkEnd w:id="83"/>
    </w:p>
    <w:p>
      <w:pPr>
        <w:pStyle w:val="233"/>
        <w:rPr>
          <w:rFonts w:ascii="Times New Roman" w:hAnsi="Times New Roman" w:cs="Times New Roman"/>
        </w:rPr>
      </w:pPr>
      <w:r>
        <w:rPr>
          <w:rFonts w:ascii="Times New Roman" w:cs="Times New Roman"/>
        </w:rPr>
        <w:t>按照</w:t>
      </w:r>
      <w:r>
        <w:rPr>
          <w:rFonts w:ascii="Times New Roman" w:hAnsi="Times New Roman" w:cs="Times New Roman"/>
        </w:rPr>
        <w:t>“</w:t>
      </w:r>
      <w:r>
        <w:rPr>
          <w:rFonts w:ascii="Times New Roman" w:cs="Times New Roman"/>
        </w:rPr>
        <w:t>预防为主，综合防治</w:t>
      </w:r>
      <w:r>
        <w:rPr>
          <w:rFonts w:ascii="Times New Roman" w:hAnsi="Times New Roman" w:cs="Times New Roman"/>
        </w:rPr>
        <w:t>”</w:t>
      </w:r>
      <w:r>
        <w:rPr>
          <w:rFonts w:ascii="Times New Roman" w:cs="Times New Roman"/>
        </w:rPr>
        <w:t>的方针，以农业防治、物理防治和生物防治为主，化学防治为辅。按照病虫害发生规律科学使用化学防治技术，农药的使用应符合</w:t>
      </w:r>
      <w:r>
        <w:rPr>
          <w:rFonts w:hint="eastAsia" w:ascii="Times New Roman" w:cs="Times New Roman"/>
          <w:highlight w:val="none"/>
        </w:rPr>
        <w:t>GB 4285</w:t>
      </w:r>
      <w:r>
        <w:rPr>
          <w:rFonts w:hint="eastAsia" w:ascii="Times New Roman" w:cs="Times New Roman"/>
          <w:highlight w:val="none"/>
          <w:lang w:eastAsia="zh-CN"/>
        </w:rPr>
        <w:t>、</w:t>
      </w:r>
      <w:r>
        <w:rPr>
          <w:rFonts w:ascii="Times New Roman" w:hAnsi="Times New Roman" w:cs="Times New Roman"/>
        </w:rPr>
        <w:t>GB/T</w:t>
      </w:r>
      <w:r>
        <w:rPr>
          <w:rFonts w:hint="eastAsia" w:ascii="Times New Roman" w:hAnsi="Times New Roman" w:cs="Times New Roman"/>
          <w:lang w:val="en-US" w:eastAsia="zh-CN"/>
        </w:rPr>
        <w:t xml:space="preserve"> </w:t>
      </w:r>
      <w:r>
        <w:rPr>
          <w:rFonts w:ascii="Times New Roman" w:hAnsi="Times New Roman" w:cs="Times New Roman"/>
        </w:rPr>
        <w:t>8321</w:t>
      </w:r>
      <w:r>
        <w:rPr>
          <w:rFonts w:ascii="Times New Roman" w:cs="Times New Roman"/>
        </w:rPr>
        <w:t>的要求。</w:t>
      </w:r>
    </w:p>
    <w:p>
      <w:pPr>
        <w:pStyle w:val="106"/>
        <w:spacing w:before="156" w:after="156"/>
        <w:rPr>
          <w:rFonts w:ascii="Times New Roman"/>
        </w:rPr>
      </w:pPr>
      <w:bookmarkStart w:id="84" w:name="_Toc118578124"/>
      <w:r>
        <w:rPr>
          <w:rFonts w:ascii="Times New Roman"/>
        </w:rPr>
        <w:t>防治方法</w:t>
      </w:r>
      <w:bookmarkEnd w:id="84"/>
    </w:p>
    <w:p>
      <w:pPr>
        <w:pStyle w:val="66"/>
        <w:spacing w:before="156" w:after="156"/>
        <w:rPr>
          <w:rFonts w:ascii="Times New Roman"/>
        </w:rPr>
      </w:pPr>
      <w:r>
        <w:rPr>
          <w:rFonts w:ascii="Times New Roman"/>
        </w:rPr>
        <w:t>农业防治</w:t>
      </w:r>
    </w:p>
    <w:p>
      <w:pPr>
        <w:pStyle w:val="233"/>
        <w:rPr>
          <w:rFonts w:ascii="Times New Roman" w:hAnsi="Times New Roman" w:cs="Times New Roman"/>
        </w:rPr>
      </w:pPr>
      <w:r>
        <w:rPr>
          <w:rFonts w:ascii="Times New Roman" w:cs="Times New Roman"/>
        </w:rPr>
        <w:t>选用健壮苗木，不与桃等核果类果树混栽种。加强栽培管理，增强树体抗性；增施有机肥，控制化肥使用量；合理修剪，保持树体通风透光；严格疏花疏果，合理负载；及时排水，降低果园空气湿度；冬季清园，清除病虫枝和落叶，减少越冬病虫基数；树干使用石硫合剂或涂白剂涂白。</w:t>
      </w:r>
    </w:p>
    <w:p>
      <w:pPr>
        <w:pStyle w:val="66"/>
        <w:spacing w:before="156" w:after="156"/>
        <w:rPr>
          <w:rFonts w:ascii="Times New Roman"/>
        </w:rPr>
      </w:pPr>
      <w:r>
        <w:rPr>
          <w:rFonts w:ascii="Times New Roman"/>
        </w:rPr>
        <w:t>物理防治</w:t>
      </w:r>
    </w:p>
    <w:p>
      <w:pPr>
        <w:pStyle w:val="233"/>
        <w:rPr>
          <w:rFonts w:ascii="Times New Roman" w:hAnsi="Times New Roman" w:cs="Times New Roman"/>
        </w:rPr>
      </w:pPr>
      <w:r>
        <w:rPr>
          <w:rFonts w:ascii="Times New Roman" w:cs="Times New Roman"/>
        </w:rPr>
        <w:t>安装频振式杀虫灯诱杀吸果叶蛾、金龟子、卷叶蛾等；利用糖醋液、实蝇信息素诱虫板诱杀实蝇；用黄板诱杀蚜虫；利用信息素防治梨小食心虫等害虫；人工捕杀天牛、金龟子等。</w:t>
      </w:r>
    </w:p>
    <w:p>
      <w:pPr>
        <w:pStyle w:val="66"/>
        <w:spacing w:before="156" w:after="156"/>
        <w:rPr>
          <w:rFonts w:ascii="Times New Roman"/>
        </w:rPr>
      </w:pPr>
      <w:r>
        <w:rPr>
          <w:rFonts w:ascii="Times New Roman"/>
        </w:rPr>
        <w:t>生物防治</w:t>
      </w:r>
    </w:p>
    <w:p>
      <w:pPr>
        <w:pStyle w:val="233"/>
        <w:rPr>
          <w:rFonts w:ascii="Times New Roman" w:hAnsi="Times New Roman" w:cs="Times New Roman"/>
        </w:rPr>
      </w:pPr>
      <w:r>
        <w:rPr>
          <w:rFonts w:ascii="Times New Roman" w:cs="Times New Roman"/>
        </w:rPr>
        <w:t>栽种趋避和诱剂植物，改善果园生态环境，在园内</w:t>
      </w:r>
      <w:r>
        <w:rPr>
          <w:rFonts w:hint="eastAsia" w:ascii="Times New Roman" w:cs="Times New Roman"/>
        </w:rPr>
        <w:t>增</w:t>
      </w:r>
      <w:r>
        <w:rPr>
          <w:rFonts w:ascii="Times New Roman" w:cs="Times New Roman"/>
        </w:rPr>
        <w:t>添天敌食料，保持瓢虫、草蛉、捕食螨等天敌，也可人工繁殖、释放天敌；限制化学农药使用，减少对天敌的伤害；应用有益微生物及其代谢物、生物源农药防治害虫。</w:t>
      </w:r>
    </w:p>
    <w:p>
      <w:pPr>
        <w:pStyle w:val="66"/>
        <w:spacing w:before="156" w:after="156"/>
        <w:rPr>
          <w:rFonts w:ascii="Times New Roman"/>
        </w:rPr>
      </w:pPr>
      <w:r>
        <w:rPr>
          <w:rFonts w:ascii="Times New Roman"/>
        </w:rPr>
        <w:t>化学防治</w:t>
      </w:r>
    </w:p>
    <w:p>
      <w:pPr>
        <w:pStyle w:val="233"/>
        <w:rPr>
          <w:rFonts w:ascii="Times New Roman" w:hAnsi="Times New Roman" w:cs="Times New Roman"/>
        </w:rPr>
      </w:pPr>
      <w:r>
        <w:rPr>
          <w:rFonts w:ascii="Times New Roman" w:cs="Times New Roman"/>
        </w:rPr>
        <w:t>及时关注天气变化情况，加强病虫害的监测与预报，合理选用农药和使用浓度，严格控制农药的安全间隔期、使用量、使用浓度和次数。使用对环境相容性好、高效、低毒、低残留、安全间隔期长的农药，推荐使用生物源、矿物源。注意不同作用机理的农药合理混用和交替使用，避免产生抗药性。</w:t>
      </w:r>
    </w:p>
    <w:p>
      <w:pPr>
        <w:pStyle w:val="105"/>
        <w:spacing w:before="312" w:after="312"/>
        <w:rPr>
          <w:rFonts w:ascii="Times New Roman"/>
        </w:rPr>
      </w:pPr>
      <w:bookmarkStart w:id="85" w:name="_Toc1808013503"/>
      <w:r>
        <w:rPr>
          <w:rFonts w:ascii="Times New Roman"/>
        </w:rPr>
        <w:t>果实采收</w:t>
      </w:r>
      <w:bookmarkEnd w:id="85"/>
    </w:p>
    <w:p>
      <w:pPr>
        <w:pStyle w:val="106"/>
        <w:spacing w:before="156" w:after="156"/>
        <w:rPr>
          <w:rFonts w:ascii="Times New Roman"/>
        </w:rPr>
      </w:pPr>
      <w:bookmarkStart w:id="86" w:name="_Toc1332363047"/>
      <w:r>
        <w:rPr>
          <w:rFonts w:ascii="Times New Roman"/>
        </w:rPr>
        <w:t>采收要求</w:t>
      </w:r>
      <w:bookmarkEnd w:id="86"/>
    </w:p>
    <w:p>
      <w:pPr>
        <w:pStyle w:val="233"/>
        <w:rPr>
          <w:rFonts w:ascii="Times New Roman" w:hAnsi="Times New Roman" w:cs="Times New Roman"/>
        </w:rPr>
      </w:pPr>
      <w:r>
        <w:rPr>
          <w:rFonts w:ascii="Times New Roman" w:cs="Times New Roman"/>
        </w:rPr>
        <w:t>果实采收前</w:t>
      </w:r>
      <w:r>
        <w:rPr>
          <w:rFonts w:hint="eastAsia" w:ascii="Times New Roman" w:cs="Times New Roman"/>
          <w:highlight w:val="none"/>
        </w:rPr>
        <w:t>7d～10d</w:t>
      </w:r>
      <w:r>
        <w:rPr>
          <w:rFonts w:ascii="Times New Roman" w:cs="Times New Roman"/>
        </w:rPr>
        <w:t>，果园停止灌水。果实采摘应避开雨天、露（雨）水未干和高温时段。</w:t>
      </w:r>
    </w:p>
    <w:p>
      <w:pPr>
        <w:pStyle w:val="106"/>
        <w:spacing w:before="156" w:after="156"/>
        <w:rPr>
          <w:rFonts w:ascii="Times New Roman"/>
        </w:rPr>
      </w:pPr>
      <w:bookmarkStart w:id="87" w:name="_Toc1769106918"/>
      <w:r>
        <w:rPr>
          <w:rFonts w:ascii="Times New Roman"/>
        </w:rPr>
        <w:t>采收成熟度</w:t>
      </w:r>
      <w:bookmarkEnd w:id="87"/>
    </w:p>
    <w:p>
      <w:pPr>
        <w:pStyle w:val="233"/>
        <w:rPr>
          <w:rFonts w:ascii="Times New Roman" w:hAnsi="Times New Roman" w:cs="Times New Roman"/>
        </w:rPr>
      </w:pPr>
      <w:r>
        <w:rPr>
          <w:rFonts w:ascii="Times New Roman" w:cs="Times New Roman"/>
        </w:rPr>
        <w:t>果实成熟时分批次采收，可溶性固形物</w:t>
      </w:r>
      <w:r>
        <w:rPr>
          <w:rFonts w:ascii="Times New Roman" w:hAnsi="Times New Roman" w:cs="Times New Roman"/>
        </w:rPr>
        <w:t>≥13.0</w:t>
      </w:r>
      <w:r>
        <w:rPr>
          <w:rFonts w:ascii="Times New Roman" w:hAnsi="东文宋体" w:cs="Times New Roman"/>
        </w:rPr>
        <w:t>，可滴定酸</w:t>
      </w:r>
      <w:r>
        <w:rPr>
          <w:rFonts w:ascii="Times New Roman" w:hAnsi="Times New Roman" w:cs="Times New Roman"/>
        </w:rPr>
        <w:t>≤1.0</w:t>
      </w:r>
      <w:r>
        <w:rPr>
          <w:rFonts w:ascii="Times New Roman" w:hAnsi="东文宋体" w:cs="Times New Roman"/>
        </w:rPr>
        <w:t>。贮藏或需要长途运输的果实应在硬熟期采收，本地鲜销用果应于果实完熟期采收。</w:t>
      </w:r>
    </w:p>
    <w:p>
      <w:pPr>
        <w:pStyle w:val="106"/>
        <w:spacing w:before="156" w:after="156"/>
        <w:rPr>
          <w:rFonts w:ascii="Times New Roman"/>
        </w:rPr>
      </w:pPr>
      <w:bookmarkStart w:id="88" w:name="_Toc1594249994"/>
      <w:r>
        <w:rPr>
          <w:rFonts w:ascii="Times New Roman"/>
        </w:rPr>
        <w:t>采收技术</w:t>
      </w:r>
      <w:bookmarkEnd w:id="88"/>
    </w:p>
    <w:p>
      <w:pPr>
        <w:pStyle w:val="233"/>
        <w:rPr>
          <w:rFonts w:ascii="Times New Roman" w:hAnsi="Times New Roman" w:cs="Times New Roman"/>
        </w:rPr>
      </w:pPr>
      <w:r>
        <w:rPr>
          <w:rFonts w:ascii="Times New Roman" w:cs="Times New Roman"/>
        </w:rPr>
        <w:t>手工采摘，保留果柄，采收过程中确保轻拿轻放，避免机械损伤。可利用水果采摘包进行短途中转。</w:t>
      </w:r>
    </w:p>
    <w:p>
      <w:pPr>
        <w:pStyle w:val="106"/>
        <w:spacing w:before="156" w:after="156"/>
        <w:rPr>
          <w:rFonts w:ascii="Times New Roman"/>
        </w:rPr>
      </w:pPr>
      <w:bookmarkStart w:id="89" w:name="_Toc1593692977"/>
      <w:r>
        <w:rPr>
          <w:rFonts w:ascii="Times New Roman"/>
        </w:rPr>
        <w:t>采后处置</w:t>
      </w:r>
      <w:bookmarkEnd w:id="89"/>
    </w:p>
    <w:p>
      <w:pPr>
        <w:pStyle w:val="232"/>
        <w:ind w:firstLine="420" w:firstLineChars="200"/>
      </w:pPr>
      <w:r>
        <w:rPr>
          <w:rFonts w:hAnsi="宋体"/>
        </w:rPr>
        <w:t>采后的运输包装宜采用塑料框等耐挤压的容器，运输过程中应避免机械损伤。采收的果实应放在阴凉处，并尽快进行分选和包装。</w:t>
      </w:r>
    </w:p>
    <w:p>
      <w:pPr>
        <w:pStyle w:val="105"/>
        <w:spacing w:before="312" w:after="312"/>
        <w:rPr>
          <w:rFonts w:ascii="Times New Roman"/>
        </w:rPr>
      </w:pPr>
      <w:bookmarkStart w:id="90" w:name="_Toc780562656"/>
      <w:r>
        <w:rPr>
          <w:rFonts w:ascii="Times New Roman"/>
        </w:rPr>
        <w:t>果实分级</w:t>
      </w:r>
      <w:bookmarkEnd w:id="90"/>
    </w:p>
    <w:p>
      <w:pPr>
        <w:pStyle w:val="106"/>
        <w:spacing w:before="156" w:after="156"/>
        <w:rPr>
          <w:rFonts w:ascii="Times New Roman"/>
        </w:rPr>
      </w:pPr>
      <w:bookmarkStart w:id="91" w:name="_Toc31272137"/>
      <w:r>
        <w:rPr>
          <w:rFonts w:ascii="Times New Roman"/>
        </w:rPr>
        <w:t>果实大小规格</w:t>
      </w:r>
      <w:bookmarkEnd w:id="91"/>
    </w:p>
    <w:p>
      <w:pPr>
        <w:pStyle w:val="233"/>
        <w:rPr>
          <w:rFonts w:ascii="Times New Roman" w:hAnsi="Times New Roman" w:cs="Times New Roman"/>
        </w:rPr>
      </w:pPr>
      <w:r>
        <w:rPr>
          <w:rFonts w:ascii="Times New Roman" w:cs="Times New Roman"/>
        </w:rPr>
        <w:t>按照果实单果重分为特级、一级和二级三类。每类型中又分为特等、一等和二等</w:t>
      </w:r>
      <w:r>
        <w:rPr>
          <w:rFonts w:ascii="Times New Roman" w:hAnsi="Times New Roman" w:cs="Times New Roman"/>
        </w:rPr>
        <w:t>3</w:t>
      </w:r>
      <w:r>
        <w:rPr>
          <w:rFonts w:ascii="Times New Roman" w:cs="Times New Roman"/>
        </w:rPr>
        <w:t>个等级。</w:t>
      </w:r>
    </w:p>
    <w:p>
      <w:pPr>
        <w:pStyle w:val="233"/>
        <w:jc w:val="center"/>
        <w:rPr>
          <w:rFonts w:ascii="Times New Roman" w:hAnsi="Times New Roman" w:cs="Times New Roman"/>
        </w:rPr>
      </w:pPr>
      <w:r>
        <w:rPr>
          <w:rFonts w:ascii="Times New Roman" w:cs="Times New Roman"/>
        </w:rPr>
        <w:t>表</w:t>
      </w:r>
      <w:r>
        <w:rPr>
          <w:rFonts w:ascii="Times New Roman" w:hAnsi="Times New Roman" w:cs="Times New Roman"/>
        </w:rPr>
        <w:t xml:space="preserve">2 </w:t>
      </w:r>
      <w:r>
        <w:rPr>
          <w:rFonts w:hint="eastAsia" w:ascii="Times New Roman" w:cs="Times New Roman"/>
          <w:lang w:eastAsia="zh-CN"/>
        </w:rPr>
        <w:t>奈李</w:t>
      </w:r>
      <w:r>
        <w:rPr>
          <w:rFonts w:ascii="Times New Roman" w:cs="Times New Roman"/>
        </w:rPr>
        <w:t>果实大小分级规格</w:t>
      </w:r>
    </w:p>
    <w:tbl>
      <w:tblPr>
        <w:tblStyle w:val="27"/>
        <w:tblW w:w="35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8"/>
        <w:gridCol w:w="1585"/>
        <w:gridCol w:w="1860"/>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规格</w:t>
            </w:r>
          </w:p>
        </w:tc>
        <w:tc>
          <w:tcPr>
            <w:tcW w:w="158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特级</w:t>
            </w:r>
          </w:p>
        </w:tc>
        <w:tc>
          <w:tcPr>
            <w:tcW w:w="18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一级</w:t>
            </w:r>
          </w:p>
        </w:tc>
        <w:tc>
          <w:tcPr>
            <w:tcW w:w="19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4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单果重量（</w:t>
            </w:r>
            <w:r>
              <w:rPr>
                <w:rFonts w:ascii="Times New Roman" w:hAnsi="Times New Roman"/>
              </w:rPr>
              <w:t>g</w:t>
            </w:r>
            <w:r>
              <w:rPr>
                <w:rFonts w:ascii="Times New Roman" w:hAnsi="宋体"/>
              </w:rPr>
              <w:t>）</w:t>
            </w:r>
          </w:p>
        </w:tc>
        <w:tc>
          <w:tcPr>
            <w:tcW w:w="158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w:t>
            </w:r>
            <w:r>
              <w:rPr>
                <w:rFonts w:ascii="Times New Roman" w:hAnsi="Times New Roman"/>
              </w:rPr>
              <w:t>85</w:t>
            </w:r>
          </w:p>
        </w:tc>
        <w:tc>
          <w:tcPr>
            <w:tcW w:w="18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85</w:t>
            </w:r>
            <w:r>
              <w:rPr>
                <w:rFonts w:ascii="Times New Roman" w:hAnsi="宋体"/>
              </w:rPr>
              <w:t>～</w:t>
            </w:r>
            <w:r>
              <w:rPr>
                <w:rFonts w:ascii="Times New Roman" w:hAnsi="Times New Roman"/>
              </w:rPr>
              <w:t>50</w:t>
            </w:r>
          </w:p>
        </w:tc>
        <w:tc>
          <w:tcPr>
            <w:tcW w:w="192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w:t>
            </w:r>
            <w:r>
              <w:rPr>
                <w:rFonts w:ascii="Times New Roman" w:hAnsi="Times New Roman"/>
              </w:rPr>
              <w:t>50</w:t>
            </w:r>
          </w:p>
        </w:tc>
      </w:tr>
    </w:tbl>
    <w:p>
      <w:pPr>
        <w:pStyle w:val="106"/>
        <w:spacing w:before="156" w:after="156"/>
        <w:rPr>
          <w:rFonts w:ascii="Times New Roman"/>
        </w:rPr>
      </w:pPr>
      <w:bookmarkStart w:id="92" w:name="_Toc1972181873"/>
      <w:r>
        <w:rPr>
          <w:rFonts w:ascii="Times New Roman"/>
        </w:rPr>
        <w:t>等级规格</w:t>
      </w:r>
      <w:bookmarkEnd w:id="92"/>
    </w:p>
    <w:p>
      <w:pPr>
        <w:pStyle w:val="233"/>
        <w:jc w:val="center"/>
        <w:rPr>
          <w:rFonts w:ascii="Times New Roman" w:hAnsi="Times New Roman" w:cs="Times New Roman"/>
        </w:rPr>
      </w:pPr>
      <w:r>
        <w:rPr>
          <w:rFonts w:ascii="Times New Roman" w:cs="Times New Roman"/>
        </w:rPr>
        <w:t>表</w:t>
      </w:r>
      <w:r>
        <w:rPr>
          <w:rFonts w:ascii="Times New Roman" w:hAnsi="Times New Roman" w:cs="Times New Roman"/>
        </w:rPr>
        <w:t xml:space="preserve">3 </w:t>
      </w:r>
      <w:r>
        <w:rPr>
          <w:rFonts w:hint="eastAsia" w:ascii="Times New Roman" w:cs="Times New Roman"/>
          <w:lang w:eastAsia="zh-CN"/>
        </w:rPr>
        <w:t>奈李</w:t>
      </w:r>
      <w:r>
        <w:rPr>
          <w:rFonts w:ascii="Times New Roman" w:cs="Times New Roman"/>
        </w:rPr>
        <w:t>等级规格指标</w:t>
      </w:r>
    </w:p>
    <w:tbl>
      <w:tblPr>
        <w:tblStyle w:val="27"/>
        <w:tblW w:w="45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967"/>
        <w:gridCol w:w="1905"/>
        <w:gridCol w:w="2480"/>
        <w:gridCol w:w="2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711"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rPr>
            </w:pPr>
            <w:r>
              <w:rPr>
                <w:rFonts w:ascii="Times New Roman" w:hAnsi="宋体"/>
                <w:b/>
              </w:rPr>
              <w:t>项目</w:t>
            </w:r>
          </w:p>
        </w:tc>
        <w:tc>
          <w:tcPr>
            <w:tcW w:w="698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rPr>
            </w:pPr>
            <w:r>
              <w:rPr>
                <w:rFonts w:ascii="Times New Roman" w:hAnsi="宋体"/>
                <w:b/>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67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b/>
              </w:rPr>
            </w:pP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rPr>
            </w:pPr>
            <w:r>
              <w:rPr>
                <w:rFonts w:ascii="Times New Roman" w:hAnsi="宋体"/>
                <w:b/>
              </w:rPr>
              <w:t>特等</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rPr>
            </w:pPr>
            <w:r>
              <w:rPr>
                <w:rFonts w:ascii="Times New Roman" w:hAnsi="宋体"/>
                <w:b/>
              </w:rPr>
              <w:t>一等</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rPr>
            </w:pPr>
            <w:r>
              <w:rPr>
                <w:rFonts w:ascii="Times New Roman" w:hAnsi="宋体"/>
                <w:b/>
              </w:rPr>
              <w:t>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基本要求</w:t>
            </w:r>
          </w:p>
        </w:tc>
        <w:tc>
          <w:tcPr>
            <w:tcW w:w="698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果实基本发育成熟，新鲜洁净，无异味。具有适于市场或贮存要求的成熟度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果形</w:t>
            </w:r>
          </w:p>
        </w:tc>
        <w:tc>
          <w:tcPr>
            <w:tcW w:w="43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具有奈李的典型特征，果形端正，整齐，无畸形</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果形较端正，无畸形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色泽</w:t>
            </w:r>
          </w:p>
        </w:tc>
        <w:tc>
          <w:tcPr>
            <w:tcW w:w="438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具有奈李成熟时的黄色、浅黄色、淡绿黄色或青色，着色均匀</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着色较均匀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风味</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浓甜，浓香</w:t>
            </w:r>
          </w:p>
        </w:tc>
        <w:tc>
          <w:tcPr>
            <w:tcW w:w="2480" w:type="dxa"/>
            <w:tcBorders>
              <w:top w:val="single" w:color="auto" w:sz="4" w:space="0"/>
              <w:left w:val="single" w:color="auto" w:sz="4" w:space="0"/>
              <w:bottom w:val="single" w:color="auto" w:sz="4" w:space="0"/>
              <w:right w:val="single" w:color="auto" w:sz="4" w:space="0"/>
            </w:tcBorders>
            <w:vAlign w:val="center"/>
          </w:tcPr>
          <w:p>
            <w:pPr>
              <w:ind w:firstLine="840" w:firstLineChars="400"/>
              <w:rPr>
                <w:rFonts w:ascii="Times New Roman" w:hAnsi="Times New Roman"/>
              </w:rPr>
            </w:pPr>
            <w:r>
              <w:rPr>
                <w:rFonts w:ascii="Times New Roman" w:hAnsi="宋体"/>
              </w:rPr>
              <w:t>甜，香</w:t>
            </w:r>
          </w:p>
        </w:tc>
        <w:tc>
          <w:tcPr>
            <w:tcW w:w="2595" w:type="dxa"/>
            <w:tcBorders>
              <w:top w:val="single" w:color="auto" w:sz="4" w:space="0"/>
              <w:left w:val="single" w:color="auto" w:sz="4" w:space="0"/>
              <w:bottom w:val="single" w:color="auto" w:sz="4" w:space="0"/>
              <w:right w:val="single" w:color="auto" w:sz="4" w:space="0"/>
            </w:tcBorders>
            <w:vAlign w:val="center"/>
          </w:tcPr>
          <w:p>
            <w:pPr>
              <w:ind w:firstLine="630" w:firstLineChars="300"/>
              <w:rPr>
                <w:rFonts w:ascii="Times New Roman" w:hAnsi="Times New Roman"/>
              </w:rPr>
            </w:pPr>
            <w:r>
              <w:rPr>
                <w:rFonts w:ascii="Times New Roman" w:hAnsi="宋体"/>
              </w:rPr>
              <w:t>酸甜，较香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1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成熟度</w:t>
            </w:r>
          </w:p>
        </w:tc>
        <w:tc>
          <w:tcPr>
            <w:tcW w:w="6980" w:type="dxa"/>
            <w:gridSpan w:val="3"/>
            <w:tcBorders>
              <w:top w:val="single" w:color="auto" w:sz="4" w:space="0"/>
              <w:left w:val="single" w:color="auto" w:sz="4" w:space="0"/>
              <w:bottom w:val="single" w:color="auto" w:sz="4" w:space="0"/>
              <w:right w:val="single" w:color="auto" w:sz="4" w:space="0"/>
            </w:tcBorders>
            <w:vAlign w:val="center"/>
          </w:tcPr>
          <w:p>
            <w:pPr>
              <w:ind w:right="50" w:rightChars="24" w:firstLine="2520" w:firstLineChars="1200"/>
              <w:rPr>
                <w:rFonts w:ascii="Times New Roman" w:hAnsi="Times New Roman"/>
              </w:rPr>
            </w:pPr>
            <w:r>
              <w:rPr>
                <w:rFonts w:ascii="Times New Roman" w:hAnsi="宋体"/>
                <w:color w:val="auto"/>
                <w:highlight w:val="none"/>
              </w:rPr>
              <w:t>八成左右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果面洁净情况</w:t>
            </w:r>
          </w:p>
        </w:tc>
        <w:tc>
          <w:tcPr>
            <w:tcW w:w="698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光滑，洁净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744" w:type="dxa"/>
            <w:vMerge w:val="restart"/>
            <w:tcBorders>
              <w:top w:val="nil"/>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果实缺陷</w:t>
            </w: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机械伤</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rPr>
            </w:pP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裂果</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rPr>
            </w:pP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虫斑</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允许干枯虫伤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rPr>
            </w:pP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药斑</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允许轻微药斑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rPr>
            </w:pP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碰压伤</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rPr>
            </w:pP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日灼</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允许轻微日灼</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允许轻微日灼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rPr>
            </w:pP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磨伤</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允许轻微磨伤</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允许轻微磨伤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711"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rPr>
            </w:pP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雹伤</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允许轻微雹伤</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允许轻微雹伤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果实感官缺陷</w:t>
            </w:r>
          </w:p>
        </w:tc>
        <w:tc>
          <w:tcPr>
            <w:tcW w:w="190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无</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不超过</w:t>
            </w:r>
            <w:r>
              <w:rPr>
                <w:rFonts w:ascii="Times New Roman" w:hAnsi="Times New Roman"/>
              </w:rPr>
              <w:t>2</w:t>
            </w:r>
            <w:r>
              <w:rPr>
                <w:rFonts w:ascii="Times New Roman" w:hAnsi="宋体"/>
              </w:rPr>
              <w:t>项，单个斑点最大直径不超过</w:t>
            </w:r>
            <w:r>
              <w:rPr>
                <w:rFonts w:ascii="Times New Roman" w:hAnsi="Times New Roman"/>
              </w:rPr>
              <w:t>0.5cm</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不超过</w:t>
            </w:r>
            <w:r>
              <w:rPr>
                <w:rFonts w:ascii="Times New Roman" w:hAnsi="Times New Roman"/>
              </w:rPr>
              <w:t>5</w:t>
            </w:r>
            <w:r>
              <w:rPr>
                <w:rFonts w:ascii="Times New Roman" w:hAnsi="宋体"/>
              </w:rPr>
              <w:t>项，单个斑点最大直径不超过</w:t>
            </w:r>
            <w:r>
              <w:rPr>
                <w:rFonts w:ascii="Times New Roman" w:hAnsi="Times New Roman"/>
              </w:rPr>
              <w:t>1cm</w:t>
            </w:r>
          </w:p>
        </w:tc>
      </w:tr>
    </w:tbl>
    <w:p>
      <w:pPr>
        <w:pStyle w:val="106"/>
        <w:spacing w:before="156" w:after="156"/>
        <w:rPr>
          <w:rFonts w:ascii="Times New Roman"/>
        </w:rPr>
      </w:pPr>
      <w:bookmarkStart w:id="93" w:name="_Toc210894790"/>
      <w:r>
        <w:rPr>
          <w:rFonts w:ascii="Times New Roman"/>
        </w:rPr>
        <w:t>理化指标</w:t>
      </w:r>
      <w:bookmarkEnd w:id="93"/>
    </w:p>
    <w:p>
      <w:pPr>
        <w:pStyle w:val="233"/>
        <w:jc w:val="center"/>
        <w:rPr>
          <w:rFonts w:ascii="Times New Roman" w:hAnsi="Times New Roman" w:cs="Times New Roman"/>
        </w:rPr>
      </w:pPr>
      <w:r>
        <w:rPr>
          <w:rFonts w:ascii="Times New Roman" w:cs="Times New Roman"/>
        </w:rPr>
        <w:t>表</w:t>
      </w:r>
      <w:r>
        <w:rPr>
          <w:rFonts w:ascii="Times New Roman" w:hAnsi="Times New Roman" w:cs="Times New Roman"/>
        </w:rPr>
        <w:t xml:space="preserve">4 </w:t>
      </w:r>
      <w:r>
        <w:rPr>
          <w:rFonts w:hint="eastAsia" w:ascii="Times New Roman" w:cs="Times New Roman"/>
          <w:lang w:eastAsia="zh-CN"/>
        </w:rPr>
        <w:t>奈李</w:t>
      </w:r>
      <w:r>
        <w:rPr>
          <w:rFonts w:ascii="Times New Roman" w:cs="Times New Roman"/>
        </w:rPr>
        <w:t>果实理化指标</w:t>
      </w:r>
    </w:p>
    <w:tbl>
      <w:tblPr>
        <w:tblStyle w:val="27"/>
        <w:tblW w:w="45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1770"/>
        <w:gridCol w:w="2480"/>
        <w:gridCol w:w="2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项目</w:t>
            </w:r>
          </w:p>
        </w:tc>
        <w:tc>
          <w:tcPr>
            <w:tcW w:w="17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b/>
              </w:rPr>
              <w:t>特等</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b/>
              </w:rPr>
              <w:t>一等</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b/>
              </w:rPr>
              <w:t>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可溶性固形物（</w:t>
            </w:r>
            <w:r>
              <w:rPr>
                <w:rFonts w:ascii="Times New Roman" w:hAnsi="Times New Roman"/>
              </w:rPr>
              <w:t>%</w:t>
            </w:r>
            <w:r>
              <w:rPr>
                <w:rFonts w:ascii="Times New Roman" w:hAnsi="宋体"/>
              </w:rPr>
              <w:t>）</w:t>
            </w:r>
          </w:p>
        </w:tc>
        <w:tc>
          <w:tcPr>
            <w:tcW w:w="17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≥15.0</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14.0</w:t>
            </w:r>
            <w:r>
              <w:rPr>
                <w:rFonts w:ascii="Times New Roman" w:hAnsi="宋体"/>
              </w:rPr>
              <w:t>～</w:t>
            </w:r>
            <w:r>
              <w:rPr>
                <w:rFonts w:ascii="Times New Roman" w:hAnsi="Times New Roman"/>
              </w:rPr>
              <w:t>14.9</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13.0</w:t>
            </w:r>
            <w:r>
              <w:rPr>
                <w:rFonts w:ascii="Times New Roman" w:hAnsi="宋体"/>
              </w:rPr>
              <w:t>～</w:t>
            </w:r>
            <w:r>
              <w:rPr>
                <w:rFonts w:ascii="Times New Roman" w:hAnsi="Times New Roman"/>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可滴定酸（</w:t>
            </w:r>
            <w:r>
              <w:rPr>
                <w:rFonts w:ascii="Times New Roman" w:hAnsi="Times New Roman"/>
              </w:rPr>
              <w:t>%</w:t>
            </w:r>
            <w:r>
              <w:rPr>
                <w:rFonts w:ascii="Times New Roman" w:hAnsi="宋体"/>
              </w:rPr>
              <w:t>）</w:t>
            </w:r>
          </w:p>
        </w:tc>
        <w:tc>
          <w:tcPr>
            <w:tcW w:w="17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w:t>
            </w:r>
            <w:r>
              <w:rPr>
                <w:rFonts w:ascii="Times New Roman" w:hAnsi="Times New Roman"/>
              </w:rPr>
              <w:t>0.8</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0.81</w:t>
            </w:r>
            <w:r>
              <w:rPr>
                <w:rFonts w:ascii="Times New Roman" w:hAnsi="宋体"/>
              </w:rPr>
              <w:t>～</w:t>
            </w:r>
            <w:r>
              <w:rPr>
                <w:rFonts w:ascii="Times New Roman" w:hAnsi="Times New Roman"/>
              </w:rPr>
              <w:t>0.9</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0.91</w:t>
            </w:r>
            <w:r>
              <w:rPr>
                <w:rFonts w:ascii="Times New Roman" w:hAnsi="宋体"/>
              </w:rPr>
              <w:t>～</w:t>
            </w:r>
            <w:r>
              <w:rPr>
                <w:rFonts w:ascii="Times New Roman" w:hAnsi="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固酸比</w:t>
            </w:r>
          </w:p>
        </w:tc>
        <w:tc>
          <w:tcPr>
            <w:tcW w:w="17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≥18.75</w:t>
            </w:r>
          </w:p>
        </w:tc>
        <w:tc>
          <w:tcPr>
            <w:tcW w:w="2480" w:type="dxa"/>
            <w:tcBorders>
              <w:top w:val="single" w:color="auto" w:sz="4" w:space="0"/>
              <w:left w:val="single" w:color="auto" w:sz="4" w:space="0"/>
              <w:bottom w:val="single" w:color="auto" w:sz="4" w:space="0"/>
              <w:right w:val="single" w:color="auto" w:sz="4" w:space="0"/>
            </w:tcBorders>
            <w:vAlign w:val="center"/>
          </w:tcPr>
          <w:p>
            <w:pPr>
              <w:ind w:firstLine="630" w:firstLineChars="300"/>
              <w:rPr>
                <w:rFonts w:ascii="Times New Roman" w:hAnsi="Times New Roman"/>
              </w:rPr>
            </w:pPr>
            <w:r>
              <w:rPr>
                <w:rFonts w:ascii="Times New Roman" w:hAnsi="Times New Roman"/>
              </w:rPr>
              <w:t>15.2</w:t>
            </w:r>
            <w:r>
              <w:rPr>
                <w:rFonts w:ascii="Times New Roman" w:hAnsi="宋体"/>
              </w:rPr>
              <w:t>～</w:t>
            </w:r>
            <w:r>
              <w:rPr>
                <w:rFonts w:ascii="Times New Roman" w:hAnsi="Times New Roman"/>
              </w:rPr>
              <w:t>18.75</w:t>
            </w:r>
          </w:p>
        </w:tc>
        <w:tc>
          <w:tcPr>
            <w:tcW w:w="2595" w:type="dxa"/>
            <w:tcBorders>
              <w:top w:val="single" w:color="auto" w:sz="4" w:space="0"/>
              <w:left w:val="single" w:color="auto" w:sz="4" w:space="0"/>
              <w:bottom w:val="single" w:color="auto" w:sz="4" w:space="0"/>
              <w:right w:val="single" w:color="auto" w:sz="4" w:space="0"/>
            </w:tcBorders>
            <w:vAlign w:val="center"/>
          </w:tcPr>
          <w:p>
            <w:pPr>
              <w:ind w:firstLine="630" w:firstLineChars="300"/>
              <w:rPr>
                <w:rFonts w:ascii="Times New Roman" w:hAnsi="Times New Roman"/>
              </w:rPr>
            </w:pPr>
            <w:r>
              <w:rPr>
                <w:rFonts w:ascii="Times New Roman" w:hAnsi="Times New Roman"/>
              </w:rPr>
              <w:t>13.0</w:t>
            </w:r>
            <w:r>
              <w:rPr>
                <w:rFonts w:ascii="Times New Roman" w:hAnsi="宋体"/>
              </w:rPr>
              <w:t>～</w:t>
            </w:r>
            <w:r>
              <w:rPr>
                <w:rFonts w:ascii="Times New Roman" w:hAnsi="Times New Roman"/>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84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宋体"/>
              </w:rPr>
              <w:t>可食率</w:t>
            </w:r>
          </w:p>
        </w:tc>
        <w:tc>
          <w:tcPr>
            <w:tcW w:w="17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≥96</w:t>
            </w:r>
          </w:p>
        </w:tc>
        <w:tc>
          <w:tcPr>
            <w:tcW w:w="24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≥96</w:t>
            </w:r>
          </w:p>
        </w:tc>
        <w:tc>
          <w:tcPr>
            <w:tcW w:w="259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≥96</w:t>
            </w:r>
          </w:p>
        </w:tc>
      </w:tr>
    </w:tbl>
    <w:p>
      <w:pPr>
        <w:pStyle w:val="106"/>
        <w:spacing w:before="156" w:after="156"/>
        <w:rPr>
          <w:rFonts w:ascii="Times New Roman"/>
        </w:rPr>
      </w:pPr>
      <w:bookmarkStart w:id="94" w:name="_Toc1093004671"/>
      <w:r>
        <w:rPr>
          <w:rFonts w:ascii="Times New Roman"/>
        </w:rPr>
        <w:t>检验方法</w:t>
      </w:r>
      <w:bookmarkEnd w:id="94"/>
    </w:p>
    <w:p>
      <w:pPr>
        <w:pStyle w:val="66"/>
        <w:spacing w:before="156" w:after="156"/>
        <w:rPr>
          <w:rFonts w:ascii="Times New Roman"/>
        </w:rPr>
      </w:pPr>
      <w:r>
        <w:rPr>
          <w:rFonts w:ascii="Times New Roman"/>
        </w:rPr>
        <w:t>组批规则</w:t>
      </w:r>
    </w:p>
    <w:p>
      <w:pPr>
        <w:pStyle w:val="57"/>
        <w:ind w:firstLine="420"/>
        <w:rPr>
          <w:rFonts w:ascii="Times New Roman"/>
        </w:rPr>
      </w:pPr>
      <w:r>
        <w:rPr>
          <w:rFonts w:ascii="Times New Roman"/>
        </w:rPr>
        <w:t>按照GB/T 8855的规定执行</w:t>
      </w:r>
    </w:p>
    <w:p>
      <w:pPr>
        <w:pStyle w:val="66"/>
        <w:spacing w:before="156" w:after="156"/>
        <w:rPr>
          <w:rFonts w:ascii="Times New Roman"/>
        </w:rPr>
      </w:pPr>
      <w:r>
        <w:rPr>
          <w:rFonts w:ascii="Times New Roman"/>
        </w:rPr>
        <w:t>取样方法</w:t>
      </w:r>
    </w:p>
    <w:p>
      <w:pPr>
        <w:pStyle w:val="57"/>
        <w:ind w:firstLine="420"/>
        <w:rPr>
          <w:rFonts w:ascii="Times New Roman"/>
        </w:rPr>
      </w:pPr>
      <w:r>
        <w:rPr>
          <w:rFonts w:ascii="Times New Roman"/>
        </w:rPr>
        <w:t>按照GB/T 8855的规定执行</w:t>
      </w:r>
    </w:p>
    <w:p>
      <w:pPr>
        <w:pStyle w:val="66"/>
        <w:spacing w:before="156" w:after="156"/>
        <w:rPr>
          <w:rFonts w:ascii="Times New Roman"/>
        </w:rPr>
      </w:pPr>
      <w:r>
        <w:rPr>
          <w:rFonts w:ascii="Times New Roman"/>
        </w:rPr>
        <w:t>检验</w:t>
      </w:r>
    </w:p>
    <w:p>
      <w:pPr>
        <w:pStyle w:val="95"/>
        <w:spacing w:before="156" w:after="156"/>
        <w:rPr>
          <w:rFonts w:ascii="Times New Roman"/>
        </w:rPr>
      </w:pPr>
      <w:r>
        <w:rPr>
          <w:rFonts w:ascii="Times New Roman"/>
        </w:rPr>
        <w:t>感官指标</w:t>
      </w:r>
    </w:p>
    <w:p>
      <w:pPr>
        <w:pStyle w:val="57"/>
        <w:ind w:firstLine="420"/>
        <w:rPr>
          <w:rFonts w:ascii="Times New Roman"/>
        </w:rPr>
      </w:pPr>
      <w:r>
        <w:rPr>
          <w:rFonts w:ascii="Times New Roman"/>
        </w:rPr>
        <w:t>感官指标用目测法检测；异味用鼻嗅的方法检测；单果重用电子天平称量。</w:t>
      </w:r>
    </w:p>
    <w:p>
      <w:pPr>
        <w:pStyle w:val="95"/>
        <w:spacing w:before="156" w:after="156"/>
        <w:rPr>
          <w:rFonts w:ascii="Times New Roman"/>
        </w:rPr>
      </w:pPr>
      <w:r>
        <w:rPr>
          <w:rFonts w:ascii="Times New Roman"/>
        </w:rPr>
        <w:t>理化指标</w:t>
      </w:r>
    </w:p>
    <w:p>
      <w:pPr>
        <w:pStyle w:val="168"/>
      </w:pPr>
      <w:r>
        <w:t>可溶性固形物的测定按 GB/T 12295的规定进行。</w:t>
      </w:r>
    </w:p>
    <w:p>
      <w:pPr>
        <w:pStyle w:val="168"/>
      </w:pPr>
      <w:r>
        <w:t>可滴定酸的测定按 GBT 12293的规定进行。</w:t>
      </w:r>
    </w:p>
    <w:p>
      <w:pPr>
        <w:pStyle w:val="168"/>
      </w:pPr>
      <w:r>
        <w:t>固酸比根据理化检验测得的可溶性固形物值和可滴酸值计算，计算公式为:固酸比=可溶性固形物值/可滴定酸值。</w:t>
      </w:r>
    </w:p>
    <w:p>
      <w:pPr>
        <w:pStyle w:val="95"/>
        <w:spacing w:before="156" w:after="156"/>
        <w:rPr>
          <w:rFonts w:ascii="Times New Roman"/>
        </w:rPr>
      </w:pPr>
      <w:r>
        <w:rPr>
          <w:rFonts w:ascii="Times New Roman"/>
        </w:rPr>
        <w:t>安全卫生指标</w:t>
      </w:r>
    </w:p>
    <w:p>
      <w:pPr>
        <w:pStyle w:val="168"/>
      </w:pPr>
      <w:r>
        <w:t>溴氰菊酯、毒死蜱按NY/T 761 的规定执行。</w:t>
      </w:r>
    </w:p>
    <w:p>
      <w:pPr>
        <w:pStyle w:val="168"/>
      </w:pPr>
      <w:r>
        <w:t>砷、铅、镉、汞分别按 GB/T 5009.11、GB/T 5009.12、GB/T 5009.15 和 GB/T 5009.17的规定执行。</w:t>
      </w:r>
    </w:p>
    <w:p>
      <w:pPr>
        <w:pStyle w:val="168"/>
      </w:pPr>
      <w:r>
        <w:t>多菌灵按GB/T 5009.188的规定执行。</w:t>
      </w:r>
    </w:p>
    <w:p>
      <w:pPr>
        <w:pStyle w:val="66"/>
        <w:spacing w:before="156" w:after="156"/>
        <w:rPr>
          <w:rFonts w:ascii="Times New Roman"/>
        </w:rPr>
      </w:pPr>
      <w:r>
        <w:rPr>
          <w:rFonts w:ascii="Times New Roman"/>
        </w:rPr>
        <w:t>检验期限</w:t>
      </w:r>
    </w:p>
    <w:p>
      <w:pPr>
        <w:pStyle w:val="57"/>
        <w:ind w:firstLine="420"/>
        <w:rPr>
          <w:rFonts w:ascii="Times New Roman"/>
        </w:rPr>
      </w:pPr>
      <w:r>
        <w:rPr>
          <w:rFonts w:ascii="Times New Roman"/>
        </w:rPr>
        <w:t>鲜果到分选场地24h以内抽样检验。</w:t>
      </w:r>
    </w:p>
    <w:p>
      <w:pPr>
        <w:pStyle w:val="105"/>
        <w:spacing w:before="312" w:after="312"/>
        <w:rPr>
          <w:rFonts w:ascii="Times New Roman"/>
        </w:rPr>
      </w:pPr>
      <w:bookmarkStart w:id="95" w:name="_Toc1956819194"/>
      <w:r>
        <w:rPr>
          <w:rFonts w:ascii="Times New Roman"/>
        </w:rPr>
        <w:t>贮藏运输</w:t>
      </w:r>
      <w:bookmarkEnd w:id="95"/>
    </w:p>
    <w:p>
      <w:pPr>
        <w:pStyle w:val="232"/>
        <w:ind w:firstLine="420" w:firstLineChars="200"/>
      </w:pPr>
      <w:r>
        <w:rPr>
          <w:rFonts w:hAnsi="宋体"/>
          <w:highlight w:val="none"/>
        </w:rPr>
        <w:t>场地应符合</w:t>
      </w:r>
      <w:r>
        <w:rPr>
          <w:highlight w:val="none"/>
        </w:rPr>
        <w:t>NY/T 1056</w:t>
      </w:r>
      <w:r>
        <w:rPr>
          <w:rFonts w:hAnsi="宋体"/>
          <w:highlight w:val="none"/>
        </w:rPr>
        <w:t>、</w:t>
      </w:r>
      <w:r>
        <w:rPr>
          <w:highlight w:val="none"/>
        </w:rPr>
        <w:t>NY/T 2380</w:t>
      </w:r>
      <w:r>
        <w:rPr>
          <w:rFonts w:hAnsi="宋体"/>
          <w:highlight w:val="none"/>
        </w:rPr>
        <w:t>要求</w:t>
      </w:r>
      <w:r>
        <w:rPr>
          <w:rFonts w:hAnsi="宋体"/>
        </w:rPr>
        <w:t>。采收后应经过</w:t>
      </w:r>
      <w:r>
        <w:t>6</w:t>
      </w:r>
      <w:r>
        <w:rPr>
          <w:rFonts w:hint="eastAsia"/>
        </w:rPr>
        <w:t xml:space="preserve"> </w:t>
      </w:r>
      <w:r>
        <w:t>h~12</w:t>
      </w:r>
      <w:r>
        <w:rPr>
          <w:rFonts w:hint="eastAsia"/>
        </w:rPr>
        <w:t xml:space="preserve"> </w:t>
      </w:r>
      <w:r>
        <w:t>h</w:t>
      </w:r>
      <w:r>
        <w:rPr>
          <w:rFonts w:hAnsi="宋体"/>
        </w:rPr>
        <w:t>预冷，预冷温度为</w:t>
      </w:r>
      <w:r>
        <w:t>0</w:t>
      </w:r>
      <w:r>
        <w:rPr>
          <w:rFonts w:hint="eastAsia"/>
        </w:rPr>
        <w:t xml:space="preserve"> </w:t>
      </w:r>
      <w:r>
        <w:t>℃</w:t>
      </w:r>
      <w:r>
        <w:rPr>
          <w:rFonts w:hAnsi="宋体"/>
        </w:rPr>
        <w:t>，当果温降至</w:t>
      </w:r>
      <w:r>
        <w:t>2</w:t>
      </w:r>
      <w:r>
        <w:rPr>
          <w:rFonts w:hint="eastAsia"/>
        </w:rPr>
        <w:t xml:space="preserve"> </w:t>
      </w:r>
      <w:r>
        <w:t>℃～3</w:t>
      </w:r>
      <w:r>
        <w:rPr>
          <w:rFonts w:hint="eastAsia"/>
        </w:rPr>
        <w:t xml:space="preserve"> </w:t>
      </w:r>
      <w:r>
        <w:t>℃</w:t>
      </w:r>
      <w:r>
        <w:rPr>
          <w:rFonts w:hAnsi="宋体"/>
        </w:rPr>
        <w:t>密封贮藏，贮藏温度为</w:t>
      </w:r>
      <w:r>
        <w:t>0</w:t>
      </w:r>
      <w:r>
        <w:rPr>
          <w:rFonts w:hint="eastAsia"/>
        </w:rPr>
        <w:t xml:space="preserve"> </w:t>
      </w:r>
      <w:r>
        <w:t>℃～1</w:t>
      </w:r>
      <w:r>
        <w:rPr>
          <w:rFonts w:hint="eastAsia"/>
        </w:rPr>
        <w:t xml:space="preserve"> </w:t>
      </w:r>
      <w:r>
        <w:t>℃</w:t>
      </w:r>
      <w:r>
        <w:rPr>
          <w:rFonts w:hAnsi="宋体"/>
        </w:rPr>
        <w:t>、湿度</w:t>
      </w:r>
      <w:r>
        <w:t>90</w:t>
      </w:r>
      <w:r>
        <w:rPr>
          <w:rFonts w:hint="eastAsia"/>
        </w:rPr>
        <w:t>%</w:t>
      </w:r>
      <w:r>
        <w:t>～95%</w:t>
      </w:r>
      <w:r>
        <w:rPr>
          <w:rFonts w:hAnsi="宋体"/>
        </w:rPr>
        <w:t>，最佳贮藏时间为</w:t>
      </w:r>
      <w:r>
        <w:t>45</w:t>
      </w:r>
      <w:r>
        <w:rPr>
          <w:rFonts w:hint="eastAsia"/>
        </w:rPr>
        <w:t xml:space="preserve"> </w:t>
      </w:r>
      <w:r>
        <w:t>d～90</w:t>
      </w:r>
      <w:r>
        <w:rPr>
          <w:rFonts w:hint="eastAsia"/>
        </w:rPr>
        <w:t xml:space="preserve"> </w:t>
      </w:r>
      <w:r>
        <w:t>d</w:t>
      </w:r>
      <w:r>
        <w:rPr>
          <w:rFonts w:hAnsi="宋体"/>
        </w:rPr>
        <w:t>。出库前</w:t>
      </w:r>
      <w:r>
        <w:t>1</w:t>
      </w:r>
      <w:r>
        <w:rPr>
          <w:rFonts w:hint="eastAsia"/>
        </w:rPr>
        <w:t xml:space="preserve"> </w:t>
      </w:r>
      <w:r>
        <w:t>d～2</w:t>
      </w:r>
      <w:r>
        <w:rPr>
          <w:rFonts w:hint="eastAsia"/>
        </w:rPr>
        <w:t xml:space="preserve"> </w:t>
      </w:r>
      <w:r>
        <w:t>d</w:t>
      </w:r>
      <w:r>
        <w:rPr>
          <w:rFonts w:hAnsi="宋体"/>
        </w:rPr>
        <w:t>进行升温，与外界温度保持</w:t>
      </w:r>
      <w:r>
        <w:t>6</w:t>
      </w:r>
      <w:r>
        <w:rPr>
          <w:rFonts w:hint="eastAsia"/>
        </w:rPr>
        <w:t xml:space="preserve"> </w:t>
      </w:r>
      <w:r>
        <w:t>℃～8</w:t>
      </w:r>
      <w:r>
        <w:rPr>
          <w:rFonts w:hint="eastAsia"/>
        </w:rPr>
        <w:t xml:space="preserve"> </w:t>
      </w:r>
      <w:r>
        <w:t>℃</w:t>
      </w:r>
      <w:r>
        <w:rPr>
          <w:rFonts w:hAnsi="宋体"/>
        </w:rPr>
        <w:t>温差时方可出库。</w:t>
      </w:r>
    </w:p>
    <w:p>
      <w:pPr>
        <w:pStyle w:val="57"/>
        <w:ind w:firstLine="420"/>
        <w:rPr>
          <w:rFonts w:ascii="Times New Roman"/>
        </w:rPr>
      </w:pPr>
    </w:p>
    <w:p>
      <w:pPr>
        <w:pStyle w:val="57"/>
        <w:ind w:firstLine="420"/>
        <w:rPr>
          <w:rFonts w:ascii="Times New Roman"/>
        </w:rPr>
        <w:sectPr>
          <w:pgSz w:w="11906" w:h="16838"/>
          <w:pgMar w:top="1928" w:right="1134" w:bottom="1134" w:left="1134" w:header="1418" w:footer="1134" w:gutter="284"/>
          <w:pgNumType w:start="1"/>
          <w:cols w:space="425" w:num="1"/>
          <w:formProt w:val="0"/>
          <w:docGrid w:type="lines" w:linePitch="312" w:charSpace="0"/>
        </w:sectPr>
      </w:pPr>
    </w:p>
    <w:bookmarkEnd w:id="24"/>
    <w:p>
      <w:pPr>
        <w:pStyle w:val="199"/>
        <w:rPr>
          <w:rFonts w:ascii="Times New Roman" w:hAnsi="Times New Roman"/>
          <w:vanish w:val="0"/>
        </w:rPr>
      </w:pPr>
      <w:bookmarkStart w:id="96" w:name="BookMark5"/>
    </w:p>
    <w:p>
      <w:pPr>
        <w:pStyle w:val="200"/>
        <w:rPr>
          <w:rFonts w:ascii="Times New Roman"/>
          <w:vanish w:val="0"/>
        </w:rPr>
      </w:pPr>
    </w:p>
    <w:p>
      <w:pPr>
        <w:pStyle w:val="77"/>
        <w:spacing w:after="156"/>
        <w:rPr>
          <w:rFonts w:ascii="Times New Roman"/>
        </w:rPr>
      </w:pPr>
      <w:bookmarkStart w:id="97" w:name="_Toc1321929565"/>
      <w:r>
        <w:rPr>
          <w:rFonts w:ascii="Times New Roman"/>
        </w:rPr>
        <w:br w:type="textWrapping"/>
      </w:r>
      <w:r>
        <w:rPr>
          <w:rFonts w:ascii="Times New Roman"/>
        </w:rPr>
        <w:t>（资料性）</w:t>
      </w:r>
      <w:r>
        <w:rPr>
          <w:rFonts w:ascii="Times New Roman"/>
        </w:rPr>
        <w:br w:type="textWrapping"/>
      </w:r>
      <w:r>
        <w:rPr>
          <w:rFonts w:ascii="Times New Roman"/>
        </w:rPr>
        <w:t>汝城</w:t>
      </w:r>
      <w:r>
        <w:rPr>
          <w:rFonts w:hint="eastAsia" w:ascii="Times New Roman"/>
          <w:lang w:eastAsia="zh-CN"/>
        </w:rPr>
        <w:t>奈李</w:t>
      </w:r>
      <w:r>
        <w:rPr>
          <w:rFonts w:ascii="Times New Roman"/>
        </w:rPr>
        <w:t>适栽品种简介</w:t>
      </w:r>
      <w:bookmarkEnd w:id="97"/>
    </w:p>
    <w:p>
      <w:pPr>
        <w:pStyle w:val="233"/>
        <w:ind w:firstLine="0" w:firstLineChars="0"/>
        <w:jc w:val="left"/>
        <w:rPr>
          <w:rFonts w:ascii="Times New Roman" w:hAnsi="Times New Roman" w:cs="Times New Roman"/>
        </w:rPr>
      </w:pPr>
      <w:r>
        <w:rPr>
          <w:rFonts w:ascii="Times New Roman" w:hAnsi="Times New Roman" w:cs="Times New Roman"/>
        </w:rPr>
        <w:t>A1</w:t>
      </w:r>
      <w:r>
        <w:rPr>
          <w:rFonts w:ascii="Times New Roman" w:cs="Times New Roman"/>
        </w:rPr>
        <w:t>：古田早柰</w:t>
      </w:r>
    </w:p>
    <w:p>
      <w:pPr>
        <w:pStyle w:val="233"/>
        <w:jc w:val="left"/>
        <w:rPr>
          <w:rFonts w:ascii="Times New Roman" w:hAnsi="Times New Roman" w:cs="Times New Roman"/>
        </w:rPr>
      </w:pPr>
      <w:r>
        <w:rPr>
          <w:rFonts w:ascii="Times New Roman" w:cs="Times New Roman"/>
        </w:rPr>
        <w:t>果实呈心形，果顶微凸，果实大，平均单果重量</w:t>
      </w:r>
      <w:r>
        <w:rPr>
          <w:rFonts w:ascii="Times New Roman" w:hAnsi="Times New Roman" w:cs="Times New Roman"/>
        </w:rPr>
        <w:t>103.3g</w:t>
      </w:r>
      <w:r>
        <w:rPr>
          <w:rFonts w:ascii="Times New Roman" w:cs="Times New Roman"/>
        </w:rPr>
        <w:t>；果皮浅黄色或绿色透黄，果粉厚，果肉淡黄色或橘黄色、半透明，质细腻，多汁，纤维少，味酸甜，可食率达</w:t>
      </w:r>
      <w:r>
        <w:rPr>
          <w:rFonts w:ascii="Times New Roman" w:hAnsi="Times New Roman" w:cs="Times New Roman"/>
        </w:rPr>
        <w:t>96.2%</w:t>
      </w:r>
      <w:r>
        <w:rPr>
          <w:rFonts w:ascii="Times New Roman" w:cs="Times New Roman"/>
        </w:rPr>
        <w:t>。果实可溶性固形物含量为</w:t>
      </w:r>
      <w:r>
        <w:rPr>
          <w:rFonts w:ascii="Times New Roman" w:hAnsi="Times New Roman" w:cs="Times New Roman"/>
        </w:rPr>
        <w:t>12.41%~13.50%</w:t>
      </w:r>
      <w:r>
        <w:rPr>
          <w:rFonts w:ascii="Times New Roman" w:cs="Times New Roman"/>
        </w:rPr>
        <w:t>，可滴定酸含量为</w:t>
      </w:r>
      <w:r>
        <w:rPr>
          <w:rFonts w:ascii="Times New Roman" w:hAnsi="Times New Roman" w:cs="Times New Roman"/>
        </w:rPr>
        <w:t>0.9%~1.06%</w:t>
      </w:r>
      <w:r>
        <w:rPr>
          <w:rFonts w:ascii="Times New Roman" w:cs="Times New Roman"/>
        </w:rPr>
        <w:t>，总糖含量（以葡萄糖计）为</w:t>
      </w:r>
      <w:r>
        <w:rPr>
          <w:rFonts w:ascii="Times New Roman" w:hAnsi="Times New Roman" w:cs="Times New Roman"/>
        </w:rPr>
        <w:t>8.42%~9.58%</w:t>
      </w:r>
      <w:r>
        <w:rPr>
          <w:rFonts w:ascii="Times New Roman" w:cs="Times New Roman"/>
        </w:rPr>
        <w:t>，还原糖含量为</w:t>
      </w:r>
      <w:r>
        <w:rPr>
          <w:rFonts w:ascii="Times New Roman" w:hAnsi="Times New Roman" w:cs="Times New Roman"/>
        </w:rPr>
        <w:t>6.3%~7.5%</w:t>
      </w:r>
      <w:r>
        <w:rPr>
          <w:rFonts w:ascii="Times New Roman" w:cs="Times New Roman"/>
        </w:rPr>
        <w:t>。成熟期在</w:t>
      </w:r>
      <w:r>
        <w:rPr>
          <w:rFonts w:ascii="Times New Roman" w:hAnsi="Times New Roman" w:cs="Times New Roman"/>
        </w:rPr>
        <w:t>6</w:t>
      </w:r>
      <w:r>
        <w:rPr>
          <w:rFonts w:ascii="Times New Roman" w:cs="Times New Roman"/>
        </w:rPr>
        <w:t>月底至</w:t>
      </w:r>
      <w:r>
        <w:rPr>
          <w:rFonts w:ascii="Times New Roman" w:hAnsi="Times New Roman" w:cs="Times New Roman"/>
        </w:rPr>
        <w:t>7</w:t>
      </w:r>
      <w:r>
        <w:rPr>
          <w:rFonts w:ascii="Times New Roman" w:cs="Times New Roman"/>
        </w:rPr>
        <w:t>月中上旬。</w:t>
      </w:r>
    </w:p>
    <w:p>
      <w:pPr>
        <w:pStyle w:val="233"/>
        <w:ind w:firstLineChars="0"/>
        <w:jc w:val="left"/>
        <w:rPr>
          <w:rFonts w:ascii="Times New Roman" w:hAnsi="Times New Roman" w:cs="Times New Roman"/>
        </w:rPr>
      </w:pPr>
      <w:r>
        <w:rPr>
          <w:rFonts w:ascii="Times New Roman" w:cs="Times New Roman"/>
        </w:rPr>
        <w:t>树势强健，树姿半开张，枝条分布均匀。萌芽率高，成枝率强，以短果枝和花束状果枝结果为主。花为两性花，花瓣</w:t>
      </w:r>
      <w:r>
        <w:rPr>
          <w:rFonts w:ascii="Times New Roman" w:hAnsi="Times New Roman" w:cs="Times New Roman"/>
        </w:rPr>
        <w:t>5</w:t>
      </w:r>
      <w:r>
        <w:rPr>
          <w:rFonts w:ascii="Times New Roman" w:cs="Times New Roman"/>
        </w:rPr>
        <w:t>片，每个花序</w:t>
      </w:r>
      <w:r>
        <w:rPr>
          <w:rFonts w:ascii="Times New Roman" w:hAnsi="Times New Roman" w:cs="Times New Roman"/>
        </w:rPr>
        <w:t>1~3</w:t>
      </w:r>
      <w:r>
        <w:rPr>
          <w:rFonts w:ascii="Times New Roman" w:cs="Times New Roman"/>
        </w:rPr>
        <w:t>朵花，花白色。自花能实，花量大，丰产性好，</w:t>
      </w:r>
      <w:r>
        <w:rPr>
          <w:rFonts w:ascii="Times New Roman" w:hAnsi="Times New Roman" w:cs="Times New Roman"/>
        </w:rPr>
        <w:t>3</w:t>
      </w:r>
      <w:r>
        <w:rPr>
          <w:rFonts w:ascii="Times New Roman" w:cs="Times New Roman"/>
        </w:rPr>
        <w:t>年生树单株产量为</w:t>
      </w:r>
      <w:r>
        <w:rPr>
          <w:rFonts w:ascii="Times New Roman" w:hAnsi="Times New Roman" w:cs="Times New Roman"/>
        </w:rPr>
        <w:t>13.5kg</w:t>
      </w:r>
      <w:r>
        <w:rPr>
          <w:rFonts w:ascii="Times New Roman" w:cs="Times New Roman"/>
        </w:rPr>
        <w:t>，</w:t>
      </w:r>
      <w:r>
        <w:rPr>
          <w:rFonts w:ascii="Times New Roman" w:hAnsi="Times New Roman" w:cs="Times New Roman"/>
        </w:rPr>
        <w:t>5</w:t>
      </w:r>
      <w:r>
        <w:rPr>
          <w:rFonts w:ascii="Times New Roman" w:cs="Times New Roman"/>
        </w:rPr>
        <w:t>年生树株产</w:t>
      </w:r>
      <w:r>
        <w:rPr>
          <w:rFonts w:ascii="Times New Roman" w:hAnsi="Times New Roman" w:cs="Times New Roman"/>
        </w:rPr>
        <w:t>68.5kg</w:t>
      </w:r>
      <w:r>
        <w:rPr>
          <w:rFonts w:ascii="Times New Roman" w:cs="Times New Roman"/>
        </w:rPr>
        <w:t>。徒长枝当年可形成花芽，第二年结果。</w:t>
      </w:r>
    </w:p>
    <w:p>
      <w:pPr>
        <w:pStyle w:val="233"/>
        <w:ind w:firstLineChars="0"/>
        <w:jc w:val="left"/>
        <w:rPr>
          <w:rFonts w:ascii="Times New Roman" w:hAnsi="Times New Roman" w:cs="Times New Roman"/>
        </w:rPr>
      </w:pPr>
      <w:r>
        <w:rPr>
          <w:rFonts w:ascii="Times New Roman" w:hAnsi="Times New Roman" w:cs="Times New Roman"/>
        </w:rPr>
        <w:t xml:space="preserve"> </w:t>
      </w:r>
    </w:p>
    <w:p>
      <w:pPr>
        <w:pStyle w:val="233"/>
        <w:ind w:firstLine="0" w:firstLineChars="0"/>
        <w:jc w:val="left"/>
        <w:rPr>
          <w:rFonts w:ascii="Times New Roman" w:hAnsi="Times New Roman" w:cs="Times New Roman"/>
        </w:rPr>
      </w:pPr>
      <w:r>
        <w:rPr>
          <w:rFonts w:ascii="Times New Roman" w:hAnsi="Times New Roman" w:cs="Times New Roman"/>
        </w:rPr>
        <w:t>A2</w:t>
      </w:r>
      <w:r>
        <w:rPr>
          <w:rFonts w:ascii="Times New Roman" w:cs="Times New Roman"/>
        </w:rPr>
        <w:t>：仕板晚柰</w:t>
      </w:r>
    </w:p>
    <w:p>
      <w:pPr>
        <w:pStyle w:val="233"/>
        <w:jc w:val="left"/>
        <w:rPr>
          <w:rFonts w:ascii="Times New Roman" w:hAnsi="Times New Roman" w:cs="Times New Roman"/>
        </w:rPr>
      </w:pPr>
      <w:r>
        <w:rPr>
          <w:rFonts w:ascii="Times New Roman" w:cs="Times New Roman"/>
        </w:rPr>
        <w:t>果实近扁圆形，果顶微凸，果实大，有空腔，平均单果重量</w:t>
      </w:r>
      <w:r>
        <w:rPr>
          <w:rFonts w:ascii="Times New Roman" w:hAnsi="Times New Roman" w:cs="Times New Roman"/>
        </w:rPr>
        <w:t>108.5g</w:t>
      </w:r>
      <w:r>
        <w:rPr>
          <w:rFonts w:ascii="Times New Roman" w:cs="Times New Roman"/>
        </w:rPr>
        <w:t>；果皮浅黄色或黄色带绿，果面光滑，果粉厚，果肉淡黄色，半离合，果核附近（尤其靠近果实顶部一端）形成明显核腔，果核内种胚大多退化，呈瘪粒，大多无发芽能力，味酸甜，可食率达</w:t>
      </w:r>
      <w:r>
        <w:rPr>
          <w:rFonts w:ascii="Times New Roman" w:hAnsi="Times New Roman" w:cs="Times New Roman"/>
        </w:rPr>
        <w:t>96.5%</w:t>
      </w:r>
      <w:r>
        <w:rPr>
          <w:rFonts w:ascii="Times New Roman" w:cs="Times New Roman"/>
        </w:rPr>
        <w:t>。果实可溶性固形物含量为</w:t>
      </w:r>
      <w:r>
        <w:rPr>
          <w:rFonts w:ascii="Times New Roman" w:hAnsi="Times New Roman" w:cs="Times New Roman"/>
        </w:rPr>
        <w:t>11.81%~12.50%</w:t>
      </w:r>
      <w:r>
        <w:rPr>
          <w:rFonts w:ascii="Times New Roman" w:cs="Times New Roman"/>
        </w:rPr>
        <w:t>，可滴定酸含量为</w:t>
      </w:r>
      <w:r>
        <w:rPr>
          <w:rFonts w:ascii="Times New Roman" w:hAnsi="Times New Roman" w:cs="Times New Roman"/>
        </w:rPr>
        <w:t>0.60%~0.76%</w:t>
      </w:r>
      <w:r>
        <w:rPr>
          <w:rFonts w:ascii="Times New Roman" w:cs="Times New Roman"/>
        </w:rPr>
        <w:t>，总糖含量（以葡萄糖计）为</w:t>
      </w:r>
      <w:r>
        <w:rPr>
          <w:rFonts w:ascii="Times New Roman" w:hAnsi="Times New Roman" w:cs="Times New Roman"/>
        </w:rPr>
        <w:t>8.42%~9.58%</w:t>
      </w:r>
      <w:r>
        <w:rPr>
          <w:rFonts w:ascii="Times New Roman" w:cs="Times New Roman"/>
        </w:rPr>
        <w:t>，还原糖含量为</w:t>
      </w:r>
      <w:r>
        <w:rPr>
          <w:rFonts w:ascii="Times New Roman" w:hAnsi="Times New Roman" w:cs="Times New Roman"/>
        </w:rPr>
        <w:t>6.3%~7.5%</w:t>
      </w:r>
      <w:r>
        <w:rPr>
          <w:rFonts w:ascii="Times New Roman" w:cs="Times New Roman"/>
        </w:rPr>
        <w:t>。成熟期在</w:t>
      </w:r>
      <w:r>
        <w:rPr>
          <w:rFonts w:ascii="Times New Roman" w:hAnsi="Times New Roman" w:cs="Times New Roman"/>
        </w:rPr>
        <w:t>7</w:t>
      </w:r>
      <w:r>
        <w:rPr>
          <w:rFonts w:ascii="Times New Roman" w:cs="Times New Roman"/>
        </w:rPr>
        <w:t>月底至</w:t>
      </w:r>
      <w:r>
        <w:rPr>
          <w:rFonts w:ascii="Times New Roman" w:hAnsi="Times New Roman" w:cs="Times New Roman"/>
        </w:rPr>
        <w:t>8</w:t>
      </w:r>
      <w:r>
        <w:rPr>
          <w:rFonts w:ascii="Times New Roman" w:cs="Times New Roman"/>
        </w:rPr>
        <w:t>月中上旬。</w:t>
      </w:r>
    </w:p>
    <w:p>
      <w:pPr>
        <w:pStyle w:val="233"/>
        <w:ind w:firstLineChars="0"/>
        <w:jc w:val="left"/>
        <w:rPr>
          <w:rFonts w:ascii="Times New Roman" w:hAnsi="Times New Roman" w:cs="Times New Roman"/>
        </w:rPr>
      </w:pPr>
      <w:r>
        <w:rPr>
          <w:rFonts w:ascii="Times New Roman" w:cs="Times New Roman"/>
        </w:rPr>
        <w:t>树势强健，树体成枝力强。以短果枝和花束状果枝结果为主。花为两性花，自花结实，花量大，丰产性好，</w:t>
      </w:r>
      <w:r>
        <w:rPr>
          <w:rFonts w:ascii="Times New Roman" w:hAnsi="Times New Roman" w:cs="Times New Roman"/>
        </w:rPr>
        <w:t>4</w:t>
      </w:r>
      <w:r>
        <w:rPr>
          <w:rFonts w:ascii="Times New Roman" w:cs="Times New Roman"/>
        </w:rPr>
        <w:t>年生树单株产量为</w:t>
      </w:r>
      <w:r>
        <w:rPr>
          <w:rFonts w:ascii="Times New Roman" w:hAnsi="Times New Roman" w:cs="Times New Roman"/>
        </w:rPr>
        <w:t>50kg</w:t>
      </w:r>
      <w:r>
        <w:rPr>
          <w:rFonts w:ascii="Times New Roman" w:cs="Times New Roman"/>
        </w:rPr>
        <w:t>，</w:t>
      </w:r>
      <w:r>
        <w:rPr>
          <w:rFonts w:ascii="Times New Roman" w:hAnsi="Times New Roman" w:cs="Times New Roman"/>
        </w:rPr>
        <w:t>5</w:t>
      </w:r>
      <w:r>
        <w:rPr>
          <w:rFonts w:ascii="Times New Roman" w:cs="Times New Roman"/>
        </w:rPr>
        <w:t>年生树株产</w:t>
      </w:r>
      <w:r>
        <w:rPr>
          <w:rFonts w:ascii="Times New Roman" w:hAnsi="Times New Roman" w:cs="Times New Roman"/>
        </w:rPr>
        <w:t>77.2kg</w:t>
      </w:r>
      <w:r>
        <w:rPr>
          <w:rFonts w:ascii="Times New Roman" w:cs="Times New Roman"/>
        </w:rPr>
        <w:t>。</w:t>
      </w:r>
    </w:p>
    <w:p>
      <w:pPr>
        <w:pStyle w:val="233"/>
        <w:ind w:firstLineChars="0"/>
        <w:jc w:val="left"/>
        <w:rPr>
          <w:rFonts w:ascii="Times New Roman" w:hAnsi="Times New Roman" w:cs="Times New Roman"/>
        </w:rPr>
      </w:pPr>
      <w:r>
        <w:rPr>
          <w:rFonts w:ascii="Times New Roman" w:hAnsi="Times New Roman" w:cs="Times New Roman"/>
        </w:rPr>
        <w:t xml:space="preserve"> </w:t>
      </w:r>
    </w:p>
    <w:p>
      <w:pPr>
        <w:pStyle w:val="233"/>
        <w:ind w:firstLine="0" w:firstLineChars="0"/>
        <w:jc w:val="left"/>
        <w:rPr>
          <w:rFonts w:ascii="Times New Roman" w:hAnsi="Times New Roman" w:cs="Times New Roman"/>
        </w:rPr>
      </w:pPr>
      <w:r>
        <w:rPr>
          <w:rFonts w:ascii="Times New Roman" w:hAnsi="Times New Roman" w:cs="Times New Roman"/>
        </w:rPr>
        <w:t>A3</w:t>
      </w:r>
      <w:r>
        <w:rPr>
          <w:rFonts w:ascii="Times New Roman" w:cs="Times New Roman"/>
        </w:rPr>
        <w:t>：翠屏晚柰</w:t>
      </w:r>
    </w:p>
    <w:p>
      <w:pPr>
        <w:pStyle w:val="233"/>
        <w:jc w:val="left"/>
        <w:rPr>
          <w:rFonts w:ascii="Times New Roman" w:hAnsi="Times New Roman" w:cs="Times New Roman"/>
        </w:rPr>
      </w:pPr>
      <w:r>
        <w:rPr>
          <w:rFonts w:ascii="Times New Roman" w:cs="Times New Roman"/>
        </w:rPr>
        <w:t>果实桃形，果顶钝尖，果肩宽微扁平，缝合线沟痕明显，平均单果重量</w:t>
      </w:r>
      <w:r>
        <w:rPr>
          <w:rFonts w:ascii="Times New Roman" w:hAnsi="Times New Roman" w:cs="Times New Roman"/>
        </w:rPr>
        <w:t>138g</w:t>
      </w:r>
      <w:r>
        <w:rPr>
          <w:rFonts w:ascii="Times New Roman" w:cs="Times New Roman"/>
        </w:rPr>
        <w:t>；果皮青绿色，充分成熟时呈绿黄色，果面光滑，果粉薄，果肉淡黄色，味酸甜，核小，半离核，可食率达</w:t>
      </w:r>
      <w:r>
        <w:rPr>
          <w:rFonts w:ascii="Times New Roman" w:hAnsi="Times New Roman" w:cs="Times New Roman"/>
        </w:rPr>
        <w:t>97%</w:t>
      </w:r>
      <w:r>
        <w:rPr>
          <w:rFonts w:ascii="Times New Roman" w:cs="Times New Roman"/>
        </w:rPr>
        <w:t>。果实可溶性固形物含量为</w:t>
      </w:r>
      <w:r>
        <w:rPr>
          <w:rFonts w:ascii="Times New Roman" w:hAnsi="Times New Roman" w:cs="Times New Roman"/>
        </w:rPr>
        <w:t>13.5%</w:t>
      </w:r>
      <w:r>
        <w:rPr>
          <w:rFonts w:ascii="Times New Roman" w:cs="Times New Roman"/>
        </w:rPr>
        <w:t>，可滴定酸含量为</w:t>
      </w:r>
      <w:r>
        <w:rPr>
          <w:rFonts w:ascii="Times New Roman" w:hAnsi="Times New Roman" w:cs="Times New Roman"/>
        </w:rPr>
        <w:t>0.78%</w:t>
      </w:r>
      <w:r>
        <w:rPr>
          <w:rFonts w:ascii="Times New Roman" w:cs="Times New Roman"/>
        </w:rPr>
        <w:t>，总糖含量（以葡萄糖计）为</w:t>
      </w:r>
      <w:r>
        <w:rPr>
          <w:rFonts w:ascii="Times New Roman" w:hAnsi="Times New Roman" w:cs="Times New Roman"/>
        </w:rPr>
        <w:t>10.2%</w:t>
      </w:r>
      <w:r>
        <w:rPr>
          <w:rFonts w:ascii="Times New Roman" w:cs="Times New Roman"/>
        </w:rPr>
        <w:t>，还原糖含量为</w:t>
      </w:r>
      <w:r>
        <w:rPr>
          <w:rFonts w:ascii="Times New Roman" w:hAnsi="Times New Roman" w:cs="Times New Roman"/>
        </w:rPr>
        <w:t>9.81%</w:t>
      </w:r>
      <w:r>
        <w:rPr>
          <w:rFonts w:ascii="Times New Roman" w:cs="Times New Roman"/>
        </w:rPr>
        <w:t>。成熟期在</w:t>
      </w:r>
      <w:r>
        <w:rPr>
          <w:rFonts w:ascii="Times New Roman" w:hAnsi="Times New Roman" w:cs="Times New Roman"/>
        </w:rPr>
        <w:t>8</w:t>
      </w:r>
      <w:r>
        <w:rPr>
          <w:rFonts w:ascii="Times New Roman" w:cs="Times New Roman"/>
        </w:rPr>
        <w:t>月中上旬。</w:t>
      </w:r>
    </w:p>
    <w:p>
      <w:pPr>
        <w:pStyle w:val="233"/>
        <w:ind w:firstLineChars="0"/>
        <w:jc w:val="left"/>
        <w:rPr>
          <w:rFonts w:ascii="Times New Roman" w:hAnsi="Times New Roman" w:cs="Times New Roman"/>
        </w:rPr>
      </w:pPr>
      <w:r>
        <w:rPr>
          <w:rFonts w:ascii="Times New Roman" w:cs="Times New Roman"/>
        </w:rPr>
        <w:t>树势强健，树体成枝力强。以中短果枝和花束状果枝结果为主。花为两性花，自花结实，花量大，丰产性好。</w:t>
      </w:r>
    </w:p>
    <w:p>
      <w:pPr>
        <w:pStyle w:val="233"/>
        <w:ind w:firstLine="0" w:firstLineChars="0"/>
        <w:jc w:val="left"/>
        <w:rPr>
          <w:rFonts w:ascii="Times New Roman" w:hAnsi="Times New Roman" w:cs="Times New Roman"/>
        </w:rPr>
      </w:pPr>
      <w:r>
        <w:rPr>
          <w:rFonts w:ascii="Times New Roman" w:hAnsi="Times New Roman" w:cs="Times New Roman"/>
        </w:rPr>
        <w:t xml:space="preserve"> </w:t>
      </w:r>
    </w:p>
    <w:p>
      <w:pPr>
        <w:pStyle w:val="233"/>
        <w:ind w:firstLine="0" w:firstLineChars="0"/>
        <w:jc w:val="left"/>
        <w:rPr>
          <w:rFonts w:ascii="Times New Roman" w:hAnsi="Times New Roman" w:cs="Times New Roman"/>
        </w:rPr>
      </w:pPr>
      <w:r>
        <w:rPr>
          <w:rFonts w:ascii="Times New Roman" w:hAnsi="Times New Roman" w:cs="Times New Roman"/>
        </w:rPr>
        <w:t>A4</w:t>
      </w:r>
      <w:r>
        <w:rPr>
          <w:rFonts w:ascii="Times New Roman" w:cs="Times New Roman"/>
        </w:rPr>
        <w:t>：晚黄金</w:t>
      </w:r>
    </w:p>
    <w:p>
      <w:pPr>
        <w:pStyle w:val="233"/>
        <w:jc w:val="left"/>
        <w:rPr>
          <w:rFonts w:ascii="Times New Roman" w:hAnsi="Times New Roman" w:cs="Times New Roman"/>
        </w:rPr>
      </w:pPr>
      <w:r>
        <w:rPr>
          <w:rFonts w:ascii="Times New Roman" w:cs="Times New Roman"/>
        </w:rPr>
        <w:t>果实心脏形，果顶圆凸，平均单果重量</w:t>
      </w:r>
      <w:r>
        <w:rPr>
          <w:rFonts w:ascii="Times New Roman" w:hAnsi="Times New Roman" w:cs="Times New Roman"/>
        </w:rPr>
        <w:t>125g</w:t>
      </w:r>
      <w:r>
        <w:rPr>
          <w:rFonts w:ascii="Times New Roman" w:cs="Times New Roman"/>
        </w:rPr>
        <w:t>；果皮绿黄色、部分着黄色，果面光滑，果粉厚，果实缝合线明显、浅、略显紫色，果肉橙黄色，肉质脆，风味清甜，无涩味，粘核，果腔小，可食率达</w:t>
      </w:r>
      <w:r>
        <w:rPr>
          <w:rFonts w:ascii="Times New Roman" w:hAnsi="Times New Roman" w:cs="Times New Roman"/>
        </w:rPr>
        <w:t>98.1%</w:t>
      </w:r>
      <w:r>
        <w:rPr>
          <w:rFonts w:ascii="Times New Roman" w:cs="Times New Roman"/>
        </w:rPr>
        <w:t>。果实可溶性固形物含量为</w:t>
      </w:r>
      <w:r>
        <w:rPr>
          <w:rFonts w:ascii="Times New Roman" w:hAnsi="Times New Roman" w:cs="Times New Roman"/>
        </w:rPr>
        <w:t>13.5%</w:t>
      </w:r>
      <w:r>
        <w:rPr>
          <w:rFonts w:ascii="Times New Roman" w:cs="Times New Roman"/>
        </w:rPr>
        <w:t>，可滴定酸含量为</w:t>
      </w:r>
      <w:r>
        <w:rPr>
          <w:rFonts w:ascii="Times New Roman" w:hAnsi="Times New Roman" w:cs="Times New Roman"/>
        </w:rPr>
        <w:t>0.79%</w:t>
      </w:r>
      <w:r>
        <w:rPr>
          <w:rFonts w:ascii="Times New Roman" w:cs="Times New Roman"/>
        </w:rPr>
        <w:t>，总糖含量（以葡萄糖计）为</w:t>
      </w:r>
      <w:r>
        <w:rPr>
          <w:rFonts w:ascii="Times New Roman" w:hAnsi="Times New Roman" w:cs="Times New Roman"/>
        </w:rPr>
        <w:t>10.5%</w:t>
      </w:r>
      <w:r>
        <w:rPr>
          <w:rFonts w:ascii="Times New Roman" w:cs="Times New Roman"/>
        </w:rPr>
        <w:t>，还原糖含量为</w:t>
      </w:r>
      <w:r>
        <w:rPr>
          <w:rFonts w:ascii="Times New Roman" w:hAnsi="Times New Roman" w:cs="Times New Roman"/>
        </w:rPr>
        <w:t>9.81%</w:t>
      </w:r>
      <w:r>
        <w:rPr>
          <w:rFonts w:ascii="Times New Roman" w:cs="Times New Roman"/>
        </w:rPr>
        <w:t>。成熟期在</w:t>
      </w:r>
      <w:r>
        <w:rPr>
          <w:rFonts w:ascii="Times New Roman" w:hAnsi="Times New Roman" w:cs="Times New Roman"/>
        </w:rPr>
        <w:t>8</w:t>
      </w:r>
      <w:r>
        <w:rPr>
          <w:rFonts w:ascii="Times New Roman" w:cs="Times New Roman"/>
        </w:rPr>
        <w:t>月下旬。</w:t>
      </w:r>
    </w:p>
    <w:p>
      <w:pPr>
        <w:pStyle w:val="233"/>
        <w:ind w:firstLineChars="0"/>
        <w:jc w:val="left"/>
        <w:rPr>
          <w:rFonts w:ascii="Times New Roman" w:hAnsi="Times New Roman" w:cs="Times New Roman"/>
        </w:rPr>
      </w:pPr>
      <w:r>
        <w:rPr>
          <w:rFonts w:ascii="Times New Roman" w:cs="Times New Roman"/>
        </w:rPr>
        <w:t>树势中等，树姿半开张，树体成枝力强。以中短果枝和花束状果枝结果为主。花为两性花，自花结实，花量大，丰产性好，</w:t>
      </w:r>
      <w:r>
        <w:rPr>
          <w:rFonts w:ascii="Times New Roman" w:hAnsi="Times New Roman" w:cs="Times New Roman"/>
        </w:rPr>
        <w:t>3</w:t>
      </w:r>
      <w:r>
        <w:rPr>
          <w:rFonts w:ascii="Times New Roman" w:cs="Times New Roman"/>
        </w:rPr>
        <w:t>年生树单株产量为</w:t>
      </w:r>
      <w:r>
        <w:rPr>
          <w:rFonts w:ascii="Times New Roman" w:hAnsi="Times New Roman" w:cs="Times New Roman"/>
        </w:rPr>
        <w:t>20kg</w:t>
      </w:r>
      <w:r>
        <w:rPr>
          <w:rFonts w:ascii="Times New Roman" w:cs="Times New Roman"/>
        </w:rPr>
        <w:t>，</w:t>
      </w:r>
      <w:r>
        <w:rPr>
          <w:rFonts w:ascii="Times New Roman" w:hAnsi="Times New Roman" w:cs="Times New Roman"/>
        </w:rPr>
        <w:t>5</w:t>
      </w:r>
      <w:r>
        <w:rPr>
          <w:rFonts w:ascii="Times New Roman" w:cs="Times New Roman"/>
        </w:rPr>
        <w:t>年生树株产</w:t>
      </w:r>
      <w:r>
        <w:rPr>
          <w:rFonts w:ascii="Times New Roman" w:hAnsi="Times New Roman" w:cs="Times New Roman"/>
        </w:rPr>
        <w:t>86.24kg</w:t>
      </w:r>
      <w:r>
        <w:rPr>
          <w:rFonts w:ascii="Times New Roman" w:cs="Times New Roman"/>
        </w:rPr>
        <w:t>。</w:t>
      </w:r>
    </w:p>
    <w:p>
      <w:pPr>
        <w:pStyle w:val="57"/>
        <w:ind w:firstLine="420"/>
        <w:rPr>
          <w:rFonts w:ascii="Times New Roman"/>
        </w:rPr>
      </w:pPr>
    </w:p>
    <w:p>
      <w:pPr>
        <w:pStyle w:val="57"/>
        <w:ind w:firstLine="420"/>
        <w:rPr>
          <w:rFonts w:ascii="Times New Roman"/>
        </w:rPr>
      </w:pPr>
    </w:p>
    <w:p>
      <w:pPr>
        <w:pStyle w:val="57"/>
        <w:ind w:firstLine="420"/>
        <w:rPr>
          <w:rFonts w:ascii="Times New Roman"/>
        </w:rPr>
      </w:pPr>
    </w:p>
    <w:p>
      <w:pPr>
        <w:pStyle w:val="57"/>
        <w:ind w:firstLine="420"/>
        <w:rPr>
          <w:rFonts w:ascii="Times New Roman"/>
        </w:rPr>
        <w:sectPr>
          <w:pgSz w:w="11906" w:h="16838"/>
          <w:pgMar w:top="1928" w:right="1134" w:bottom="1134" w:left="1134" w:header="1418" w:footer="1134" w:gutter="284"/>
          <w:cols w:space="425" w:num="1"/>
          <w:formProt w:val="0"/>
          <w:docGrid w:type="lines" w:linePitch="312" w:charSpace="0"/>
        </w:sectPr>
      </w:pPr>
    </w:p>
    <w:p>
      <w:pPr>
        <w:pStyle w:val="199"/>
        <w:rPr>
          <w:rFonts w:ascii="Times New Roman" w:hAnsi="Times New Roman"/>
          <w:vanish w:val="0"/>
        </w:rPr>
      </w:pPr>
    </w:p>
    <w:p>
      <w:pPr>
        <w:pStyle w:val="200"/>
        <w:rPr>
          <w:rFonts w:ascii="Times New Roman"/>
          <w:vanish w:val="0"/>
        </w:rPr>
      </w:pPr>
    </w:p>
    <w:p>
      <w:pPr>
        <w:pStyle w:val="77"/>
        <w:spacing w:after="156"/>
        <w:rPr>
          <w:rFonts w:ascii="Times New Roman"/>
        </w:rPr>
      </w:pPr>
      <w:bookmarkStart w:id="98" w:name="_Toc276350042"/>
      <w:r>
        <w:rPr>
          <w:rFonts w:ascii="Times New Roman"/>
        </w:rPr>
        <w:br w:type="textWrapping"/>
      </w:r>
      <w:r>
        <w:rPr>
          <w:rFonts w:ascii="Times New Roman"/>
        </w:rPr>
        <w:t>（资料性）</w:t>
      </w:r>
      <w:r>
        <w:rPr>
          <w:rFonts w:ascii="Times New Roman"/>
        </w:rPr>
        <w:br w:type="textWrapping"/>
      </w:r>
      <w:r>
        <w:rPr>
          <w:rFonts w:ascii="Times New Roman"/>
        </w:rPr>
        <w:t>汝城</w:t>
      </w:r>
      <w:r>
        <w:rPr>
          <w:rFonts w:hint="eastAsia" w:ascii="Times New Roman"/>
          <w:lang w:eastAsia="zh-CN"/>
        </w:rPr>
        <w:t>奈李</w:t>
      </w:r>
      <w:r>
        <w:rPr>
          <w:rFonts w:ascii="Times New Roman"/>
        </w:rPr>
        <w:t>主要病虫害防治</w:t>
      </w:r>
      <w:bookmarkEnd w:id="98"/>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1905"/>
        <w:gridCol w:w="5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病虫名称</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防治适期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防治方法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细菌性穿孔病</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休眠期；早春萌芽时、展叶及果实接近成熟时</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结合冬剪，做好冬季清园，树干涂白，喷施</w:t>
            </w:r>
            <w:r>
              <w:rPr>
                <w:rFonts w:ascii="Times New Roman" w:hAnsi="Times New Roman" w:cs="Times New Roman"/>
              </w:rPr>
              <w:t>4</w:t>
            </w:r>
            <w:r>
              <w:rPr>
                <w:rFonts w:ascii="Times New Roman" w:cs="Times New Roman"/>
              </w:rPr>
              <w:t>～</w:t>
            </w:r>
            <w:r>
              <w:rPr>
                <w:rFonts w:ascii="Times New Roman" w:hAnsi="Times New Roman" w:cs="Times New Roman"/>
              </w:rPr>
              <w:t>5</w:t>
            </w:r>
            <w:r>
              <w:rPr>
                <w:rFonts w:ascii="Times New Roman" w:cs="Times New Roman"/>
              </w:rPr>
              <w:t>波美度石硫合剂</w:t>
            </w:r>
            <w:r>
              <w:rPr>
                <w:rFonts w:ascii="Times New Roman" w:hAnsi="Times New Roman" w:cs="Times New Roman"/>
              </w:rPr>
              <w:t>2</w:t>
            </w:r>
            <w:r>
              <w:rPr>
                <w:rFonts w:ascii="Times New Roman" w:cs="Times New Roman"/>
              </w:rPr>
              <w:t>次。</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增施有机肥，注意土壤改良和排水，不与桃混栽。</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喷施农用链霉素或新植霉素</w:t>
            </w:r>
            <w:r>
              <w:rPr>
                <w:rFonts w:ascii="Times New Roman" w:hAnsi="Times New Roman" w:cs="Times New Roman"/>
              </w:rPr>
              <w:t>5000</w:t>
            </w:r>
            <w:r>
              <w:rPr>
                <w:rFonts w:ascii="Times New Roman" w:cs="Times New Roman"/>
              </w:rPr>
              <w:t>倍液，间隔</w:t>
            </w:r>
            <w:r>
              <w:rPr>
                <w:rFonts w:ascii="Times New Roman" w:hAnsi="Times New Roman" w:cs="Times New Roman"/>
              </w:rPr>
              <w:t>10</w:t>
            </w:r>
            <w:r>
              <w:rPr>
                <w:rFonts w:hint="eastAsia" w:ascii="Times New Roman" w:hAnsi="Times New Roman" w:cs="Times New Roman"/>
              </w:rPr>
              <w:t xml:space="preserve"> </w:t>
            </w:r>
            <w:r>
              <w:rPr>
                <w:rFonts w:ascii="Times New Roman" w:hAnsi="Times New Roman" w:cs="Times New Roman"/>
              </w:rPr>
              <w:t>d</w:t>
            </w:r>
            <w:r>
              <w:rPr>
                <w:rFonts w:ascii="Times New Roman" w:cs="Times New Roman"/>
              </w:rPr>
              <w:t>～</w:t>
            </w: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d</w:t>
            </w:r>
            <w:r>
              <w:rPr>
                <w:rFonts w:ascii="Times New Roman" w:cs="Times New Roman"/>
              </w:rPr>
              <w:t>，连续使用</w:t>
            </w:r>
            <w:r>
              <w:rPr>
                <w:rFonts w:ascii="Times New Roman" w:hAnsi="Times New Roman" w:cs="Times New Roman"/>
              </w:rPr>
              <w:t>2</w:t>
            </w:r>
            <w:r>
              <w:rPr>
                <w:rFonts w:ascii="Times New Roman" w:cs="Times New Roman"/>
              </w:rPr>
              <w:t>次。</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喷施</w:t>
            </w:r>
            <w:r>
              <w:rPr>
                <w:rFonts w:ascii="Times New Roman" w:hAnsi="Times New Roman" w:cs="Times New Roman"/>
              </w:rPr>
              <w:t>45%</w:t>
            </w:r>
            <w:r>
              <w:rPr>
                <w:rFonts w:ascii="Times New Roman" w:cs="Times New Roman"/>
              </w:rPr>
              <w:t>代森胺水剂</w:t>
            </w:r>
            <w:r>
              <w:rPr>
                <w:rFonts w:ascii="Times New Roman" w:hAnsi="Times New Roman" w:cs="Times New Roman"/>
              </w:rPr>
              <w:t>700</w:t>
            </w:r>
            <w:r>
              <w:rPr>
                <w:rFonts w:ascii="Times New Roman" w:cs="Times New Roman"/>
              </w:rPr>
              <w:t>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炭疽病</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新梢生长期；果实膨大期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增强树势，提高抗病力。</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合理修剪，保持通风透光。</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做好冬季清园。</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喷施</w:t>
            </w:r>
            <w:r>
              <w:rPr>
                <w:rFonts w:ascii="Times New Roman" w:hAnsi="Times New Roman" w:cs="Times New Roman"/>
              </w:rPr>
              <w:t>10%</w:t>
            </w:r>
            <w:r>
              <w:rPr>
                <w:rFonts w:ascii="Times New Roman" w:cs="Times New Roman"/>
              </w:rPr>
              <w:t>苯醚甲环唑悬浮剂</w:t>
            </w:r>
            <w:r>
              <w:rPr>
                <w:rFonts w:ascii="Times New Roman" w:hAnsi="Times New Roman" w:cs="Times New Roman"/>
              </w:rPr>
              <w:t>1500</w:t>
            </w:r>
            <w:r>
              <w:rPr>
                <w:rFonts w:ascii="Times New Roman" w:cs="Times New Roman"/>
              </w:rPr>
              <w:t>倍液或</w:t>
            </w:r>
            <w:r>
              <w:rPr>
                <w:rFonts w:ascii="Times New Roman" w:hAnsi="Times New Roman" w:cs="Times New Roman"/>
              </w:rPr>
              <w:t>22.5%</w:t>
            </w:r>
            <w:r>
              <w:rPr>
                <w:rFonts w:ascii="Times New Roman" w:cs="Times New Roman"/>
              </w:rPr>
              <w:t>啶氧菌酯悬浮剂</w:t>
            </w:r>
            <w:r>
              <w:rPr>
                <w:rFonts w:ascii="Times New Roman" w:hAnsi="Times New Roman" w:cs="Times New Roman"/>
              </w:rPr>
              <w:t>1500</w:t>
            </w:r>
            <w:r>
              <w:rPr>
                <w:rFonts w:ascii="Times New Roman" w:cs="Times New Roman"/>
              </w:rPr>
              <w:t>倍液或</w:t>
            </w:r>
            <w:r>
              <w:rPr>
                <w:rFonts w:ascii="Times New Roman" w:hAnsi="Times New Roman" w:cs="Times New Roman"/>
              </w:rPr>
              <w:t>25%</w:t>
            </w:r>
            <w:r>
              <w:rPr>
                <w:rFonts w:ascii="Times New Roman" w:cs="Times New Roman"/>
              </w:rPr>
              <w:t>戊唑醇乳油</w:t>
            </w:r>
            <w:r>
              <w:rPr>
                <w:rFonts w:ascii="Times New Roman" w:hAnsi="Times New Roman" w:cs="Times New Roman"/>
              </w:rPr>
              <w:t>3000</w:t>
            </w:r>
            <w:r>
              <w:rPr>
                <w:rFonts w:ascii="Times New Roman" w:cs="Times New Roman"/>
              </w:rPr>
              <w:t>倍液或</w:t>
            </w:r>
            <w:r>
              <w:rPr>
                <w:rFonts w:ascii="Times New Roman" w:hAnsi="Times New Roman" w:cs="Times New Roman"/>
              </w:rPr>
              <w:t>20%</w:t>
            </w:r>
            <w:r>
              <w:rPr>
                <w:rFonts w:ascii="Times New Roman" w:cs="Times New Roman"/>
              </w:rPr>
              <w:t>氟硅唑乳油</w:t>
            </w:r>
            <w:r>
              <w:rPr>
                <w:rFonts w:ascii="Times New Roman" w:hAnsi="Times New Roman" w:cs="Times New Roman"/>
              </w:rPr>
              <w:t>1500</w:t>
            </w:r>
            <w:r>
              <w:rPr>
                <w:rFonts w:ascii="Times New Roman" w:cs="Times New Roman"/>
              </w:rPr>
              <w:t>倍液或</w:t>
            </w:r>
            <w:r>
              <w:rPr>
                <w:rFonts w:ascii="Times New Roman" w:hAnsi="Times New Roman" w:cs="Times New Roman"/>
              </w:rPr>
              <w:t>25%</w:t>
            </w:r>
            <w:r>
              <w:rPr>
                <w:rFonts w:ascii="Times New Roman" w:cs="Times New Roman"/>
              </w:rPr>
              <w:t>吡唑嘧菌酯乳油</w:t>
            </w:r>
            <w:r>
              <w:rPr>
                <w:rFonts w:ascii="Times New Roman" w:hAnsi="Times New Roman" w:cs="Times New Roman"/>
              </w:rPr>
              <w:t>2000</w:t>
            </w:r>
            <w:r>
              <w:rPr>
                <w:rFonts w:ascii="Times New Roman" w:cs="Times New Roman"/>
              </w:rPr>
              <w:t>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烟煤病</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新梢生长期；果实膨大期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保持树体通风透光。</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加强虫害防治。</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喷施</w:t>
            </w:r>
            <w:r>
              <w:rPr>
                <w:rFonts w:ascii="Times New Roman" w:hAnsi="Times New Roman" w:cs="Times New Roman"/>
              </w:rPr>
              <w:t>70%</w:t>
            </w:r>
            <w:r>
              <w:rPr>
                <w:rFonts w:ascii="Times New Roman" w:cs="Times New Roman"/>
              </w:rPr>
              <w:t>甲基硫菌灵可湿性粉剂</w:t>
            </w:r>
            <w:r>
              <w:rPr>
                <w:rFonts w:ascii="Times New Roman" w:hAnsi="Times New Roman" w:cs="Times New Roman"/>
              </w:rPr>
              <w:t>1000</w:t>
            </w:r>
            <w:r>
              <w:rPr>
                <w:rFonts w:ascii="Times New Roman" w:cs="Times New Roman"/>
              </w:rPr>
              <w:t>倍液或</w:t>
            </w:r>
            <w:r>
              <w:rPr>
                <w:rFonts w:ascii="Times New Roman" w:hAnsi="Times New Roman" w:cs="Times New Roman"/>
              </w:rPr>
              <w:t>50%</w:t>
            </w:r>
            <w:r>
              <w:rPr>
                <w:rFonts w:ascii="Times New Roman" w:cs="Times New Roman"/>
              </w:rPr>
              <w:t>多菌灵可湿性粉剂</w:t>
            </w:r>
            <w:r>
              <w:rPr>
                <w:rFonts w:ascii="Times New Roman" w:hAnsi="Times New Roman" w:cs="Times New Roman"/>
              </w:rPr>
              <w:t>800</w:t>
            </w:r>
            <w:r>
              <w:rPr>
                <w:rFonts w:ascii="Times New Roman" w:cs="Times New Roman"/>
              </w:rPr>
              <w:t>倍液或</w:t>
            </w:r>
            <w:r>
              <w:rPr>
                <w:rFonts w:ascii="Times New Roman" w:hAnsi="Times New Roman" w:cs="Times New Roman"/>
              </w:rPr>
              <w:t>25%</w:t>
            </w:r>
            <w:r>
              <w:rPr>
                <w:rFonts w:ascii="Times New Roman" w:cs="Times New Roman"/>
              </w:rPr>
              <w:t>吡唑嘧菌酯乳油</w:t>
            </w:r>
            <w:r>
              <w:rPr>
                <w:rFonts w:ascii="Times New Roman" w:hAnsi="Times New Roman" w:cs="Times New Roman"/>
              </w:rPr>
              <w:t>2000</w:t>
            </w:r>
            <w:r>
              <w:rPr>
                <w:rFonts w:ascii="Times New Roman" w:cs="Times New Roman"/>
              </w:rPr>
              <w:t>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黑星病</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新梢生长期；果实膨大期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做好冬季清园。</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合理修剪。</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喷施</w:t>
            </w:r>
            <w:r>
              <w:rPr>
                <w:rFonts w:ascii="Times New Roman" w:hAnsi="Times New Roman" w:cs="Times New Roman"/>
              </w:rPr>
              <w:t>10%</w:t>
            </w:r>
            <w:r>
              <w:rPr>
                <w:rFonts w:ascii="Times New Roman" w:cs="Times New Roman"/>
              </w:rPr>
              <w:t>苯醚甲环唑悬浮剂</w:t>
            </w:r>
            <w:r>
              <w:rPr>
                <w:rFonts w:ascii="Times New Roman" w:hAnsi="Times New Roman" w:cs="Times New Roman"/>
              </w:rPr>
              <w:t>1500</w:t>
            </w:r>
            <w:r>
              <w:rPr>
                <w:rFonts w:ascii="Times New Roman" w:cs="Times New Roman"/>
              </w:rPr>
              <w:t>倍液或</w:t>
            </w:r>
            <w:r>
              <w:rPr>
                <w:rFonts w:ascii="Times New Roman" w:hAnsi="Times New Roman" w:cs="Times New Roman"/>
              </w:rPr>
              <w:t>30%</w:t>
            </w:r>
            <w:r>
              <w:rPr>
                <w:rFonts w:ascii="Times New Roman" w:cs="Times New Roman"/>
              </w:rPr>
              <w:t>醚菌酯悬浮剂</w:t>
            </w:r>
            <w:r>
              <w:rPr>
                <w:rFonts w:ascii="Times New Roman" w:hAnsi="Times New Roman" w:cs="Times New Roman"/>
              </w:rPr>
              <w:t>1000</w:t>
            </w:r>
            <w:r>
              <w:rPr>
                <w:rFonts w:ascii="Times New Roman" w:cs="Times New Roman"/>
              </w:rPr>
              <w:t>倍液或</w:t>
            </w:r>
            <w:r>
              <w:rPr>
                <w:rFonts w:ascii="Times New Roman" w:hAnsi="Times New Roman" w:cs="Times New Roman"/>
              </w:rPr>
              <w:t>70%</w:t>
            </w:r>
            <w:r>
              <w:rPr>
                <w:rFonts w:ascii="Times New Roman" w:cs="Times New Roman"/>
              </w:rPr>
              <w:t>甲基托布津可湿性粉剂</w:t>
            </w:r>
            <w:r>
              <w:rPr>
                <w:rFonts w:ascii="Times New Roman" w:hAnsi="Times New Roman" w:cs="Times New Roman"/>
              </w:rPr>
              <w:t>1000</w:t>
            </w:r>
            <w:r>
              <w:rPr>
                <w:rFonts w:ascii="Times New Roman" w:cs="Times New Roman"/>
              </w:rPr>
              <w:t>倍液或</w:t>
            </w:r>
            <w:r>
              <w:rPr>
                <w:rFonts w:ascii="Times New Roman" w:hAnsi="Times New Roman" w:cs="Times New Roman"/>
              </w:rPr>
              <w:t>25%</w:t>
            </w:r>
            <w:r>
              <w:rPr>
                <w:rFonts w:ascii="Times New Roman" w:cs="Times New Roman"/>
              </w:rPr>
              <w:t>吡唑嘧菌酯乳油</w:t>
            </w:r>
            <w:r>
              <w:rPr>
                <w:rFonts w:ascii="Times New Roman" w:hAnsi="Times New Roman" w:cs="Times New Roman"/>
              </w:rPr>
              <w:t>2000</w:t>
            </w:r>
            <w:r>
              <w:rPr>
                <w:rFonts w:ascii="Times New Roman" w:cs="Times New Roman"/>
              </w:rPr>
              <w:t>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褐腐病</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休眠期；早春萌芽时、盛花末期及果实近成熟期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做好冬季清园。</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合理修剪，减少伤口。</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萌芽前，喷施</w:t>
            </w:r>
            <w:r>
              <w:rPr>
                <w:rFonts w:ascii="Times New Roman" w:hAnsi="Times New Roman" w:cs="Times New Roman"/>
              </w:rPr>
              <w:t>4</w:t>
            </w:r>
            <w:r>
              <w:rPr>
                <w:rFonts w:ascii="Times New Roman" w:cs="Times New Roman"/>
              </w:rPr>
              <w:t>～</w:t>
            </w:r>
            <w:r>
              <w:rPr>
                <w:rFonts w:ascii="Times New Roman" w:hAnsi="Times New Roman" w:cs="Times New Roman"/>
              </w:rPr>
              <w:t>5</w:t>
            </w:r>
            <w:r>
              <w:rPr>
                <w:rFonts w:ascii="Times New Roman" w:cs="Times New Roman"/>
              </w:rPr>
              <w:t>波美度石硫合剂</w:t>
            </w:r>
            <w:r>
              <w:rPr>
                <w:rFonts w:ascii="Times New Roman" w:hAnsi="Times New Roman" w:cs="Times New Roman"/>
              </w:rPr>
              <w:t>2</w:t>
            </w:r>
            <w:r>
              <w:rPr>
                <w:rFonts w:ascii="Times New Roman" w:cs="Times New Roman"/>
              </w:rPr>
              <w:t>次。</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喷施</w:t>
            </w:r>
            <w:r>
              <w:rPr>
                <w:rFonts w:ascii="Times New Roman" w:hAnsi="Times New Roman" w:cs="Times New Roman"/>
              </w:rPr>
              <w:t>70%</w:t>
            </w:r>
            <w:r>
              <w:rPr>
                <w:rFonts w:ascii="Times New Roman" w:cs="Times New Roman"/>
              </w:rPr>
              <w:t>甲基托布津可湿性粉剂</w:t>
            </w:r>
            <w:r>
              <w:rPr>
                <w:rFonts w:ascii="Times New Roman" w:hAnsi="Times New Roman" w:cs="Times New Roman"/>
              </w:rPr>
              <w:t>1000</w:t>
            </w:r>
            <w:r>
              <w:rPr>
                <w:rFonts w:ascii="Times New Roman" w:cs="Times New Roman"/>
              </w:rPr>
              <w:t>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褐斑病</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新梢生长期；幼果期；果实膨大期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做好冬季清园。</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合理修剪。</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喷施</w:t>
            </w:r>
            <w:r>
              <w:rPr>
                <w:rFonts w:ascii="Times New Roman" w:hAnsi="Times New Roman" w:cs="Times New Roman"/>
              </w:rPr>
              <w:t>70%</w:t>
            </w:r>
            <w:r>
              <w:rPr>
                <w:rFonts w:ascii="Times New Roman" w:cs="Times New Roman"/>
              </w:rPr>
              <w:t>代森锰锌可湿性粉剂</w:t>
            </w:r>
            <w:r>
              <w:rPr>
                <w:rFonts w:ascii="Times New Roman" w:hAnsi="Times New Roman" w:cs="Times New Roman"/>
              </w:rPr>
              <w:t>800</w:t>
            </w:r>
            <w:r>
              <w:rPr>
                <w:rFonts w:ascii="Times New Roman" w:cs="Times New Roman"/>
              </w:rPr>
              <w:t>倍液或</w:t>
            </w:r>
            <w:r>
              <w:rPr>
                <w:rFonts w:ascii="Times New Roman" w:hAnsi="Times New Roman" w:cs="Times New Roman"/>
              </w:rPr>
              <w:t>10%</w:t>
            </w:r>
            <w:r>
              <w:rPr>
                <w:rFonts w:ascii="Times New Roman" w:cs="Times New Roman"/>
              </w:rPr>
              <w:t>苯醚甲环唑悬浮剂</w:t>
            </w:r>
            <w:r>
              <w:rPr>
                <w:rFonts w:ascii="Times New Roman" w:hAnsi="Times New Roman" w:cs="Times New Roman"/>
              </w:rPr>
              <w:t>1500</w:t>
            </w:r>
            <w:r>
              <w:rPr>
                <w:rFonts w:ascii="Times New Roman" w:cs="Times New Roman"/>
              </w:rPr>
              <w:t>倍液或</w:t>
            </w:r>
            <w:r>
              <w:rPr>
                <w:rFonts w:ascii="Times New Roman" w:hAnsi="Times New Roman" w:cs="Times New Roman"/>
              </w:rPr>
              <w:t>25%</w:t>
            </w:r>
            <w:r>
              <w:rPr>
                <w:rFonts w:ascii="Times New Roman" w:cs="Times New Roman"/>
              </w:rPr>
              <w:t>戊唑醇乳油</w:t>
            </w:r>
            <w:r>
              <w:rPr>
                <w:rFonts w:ascii="Times New Roman" w:hAnsi="Times New Roman" w:cs="Times New Roman"/>
              </w:rPr>
              <w:t>3000</w:t>
            </w:r>
            <w:r>
              <w:rPr>
                <w:rFonts w:ascii="Times New Roman" w:cs="Times New Roman"/>
              </w:rPr>
              <w:t>倍液或</w:t>
            </w:r>
            <w:r>
              <w:rPr>
                <w:rFonts w:ascii="Times New Roman" w:hAnsi="Times New Roman" w:cs="Times New Roman"/>
              </w:rPr>
              <w:t>70%</w:t>
            </w:r>
            <w:r>
              <w:rPr>
                <w:rFonts w:ascii="Times New Roman" w:cs="Times New Roman"/>
              </w:rPr>
              <w:t>甲基托布津可湿性粉剂</w:t>
            </w:r>
            <w:r>
              <w:rPr>
                <w:rFonts w:ascii="Times New Roman" w:hAnsi="Times New Roman" w:cs="Times New Roman"/>
              </w:rPr>
              <w:t>1000</w:t>
            </w:r>
            <w:r>
              <w:rPr>
                <w:rFonts w:ascii="Times New Roman" w:cs="Times New Roman"/>
              </w:rPr>
              <w:t>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李红点病</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休眠期；开花末至展叶期及果实膨大期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做好冬季清园</w:t>
            </w:r>
            <w:r>
              <w:rPr>
                <w:rFonts w:ascii="Times New Roman" w:hAnsi="Times New Roman" w:cs="Times New Roman"/>
              </w:rPr>
              <w:t>.</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增施有机肥，注意土壤改良和排水，避免果园湿度过大。</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喷施</w:t>
            </w:r>
            <w:r>
              <w:rPr>
                <w:rFonts w:ascii="Times New Roman" w:hAnsi="Times New Roman" w:cs="Times New Roman"/>
              </w:rPr>
              <w:t>80%</w:t>
            </w:r>
            <w:r>
              <w:rPr>
                <w:rFonts w:ascii="Times New Roman" w:cs="Times New Roman"/>
              </w:rPr>
              <w:t>波尔多液</w:t>
            </w:r>
            <w:r>
              <w:rPr>
                <w:rFonts w:ascii="Times New Roman" w:hAnsi="Times New Roman" w:cs="Times New Roman"/>
              </w:rPr>
              <w:t>200</w:t>
            </w:r>
            <w:r>
              <w:rPr>
                <w:rFonts w:ascii="Times New Roman" w:cs="Times New Roman"/>
              </w:rPr>
              <w:t>倍液。</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喷施</w:t>
            </w:r>
            <w:r>
              <w:rPr>
                <w:rFonts w:ascii="Times New Roman" w:hAnsi="Times New Roman" w:cs="Times New Roman"/>
              </w:rPr>
              <w:t>14%</w:t>
            </w:r>
            <w:r>
              <w:rPr>
                <w:rFonts w:ascii="Times New Roman" w:cs="Times New Roman"/>
              </w:rPr>
              <w:t>络氨铜水剂</w:t>
            </w:r>
            <w:r>
              <w:rPr>
                <w:rFonts w:ascii="Times New Roman" w:hAnsi="Times New Roman" w:cs="Times New Roman"/>
              </w:rPr>
              <w:t>300</w:t>
            </w:r>
            <w:r>
              <w:rPr>
                <w:rFonts w:ascii="Times New Roman" w:cs="Times New Roman"/>
              </w:rPr>
              <w:t>倍液。</w:t>
            </w:r>
          </w:p>
          <w:p>
            <w:pPr>
              <w:pStyle w:val="233"/>
              <w:ind w:firstLine="0" w:firstLineChars="0"/>
              <w:rPr>
                <w:rFonts w:ascii="Times New Roman" w:hAnsi="Times New Roman" w:cs="Times New Roman"/>
              </w:rPr>
            </w:pPr>
            <w:r>
              <w:rPr>
                <w:rFonts w:ascii="Times New Roman" w:hAnsi="Times New Roman" w:cs="Times New Roman"/>
              </w:rPr>
              <w:t>5.</w:t>
            </w:r>
            <w:r>
              <w:rPr>
                <w:rFonts w:ascii="Times New Roman" w:cs="Times New Roman"/>
              </w:rPr>
              <w:t>喷施</w:t>
            </w:r>
            <w:r>
              <w:rPr>
                <w:rFonts w:ascii="Times New Roman" w:hAnsi="Times New Roman" w:cs="Times New Roman"/>
              </w:rPr>
              <w:t>70%</w:t>
            </w:r>
            <w:r>
              <w:rPr>
                <w:rFonts w:ascii="Times New Roman" w:cs="Times New Roman"/>
              </w:rPr>
              <w:t>代森锰锌可湿性粉剂</w:t>
            </w:r>
            <w:r>
              <w:rPr>
                <w:rFonts w:ascii="Times New Roman" w:hAnsi="Times New Roman" w:cs="Times New Roman"/>
              </w:rPr>
              <w:t>800</w:t>
            </w:r>
            <w:r>
              <w:rPr>
                <w:rFonts w:ascii="Times New Roman" w:cs="Times New Roman"/>
              </w:rPr>
              <w:t>倍液</w:t>
            </w:r>
            <w:r>
              <w:rPr>
                <w:rFonts w:ascii="Times New Roman" w:hAnsi="Times New Roman" w:cs="Times New Roman"/>
              </w:rPr>
              <w:t>+10%</w:t>
            </w:r>
            <w:r>
              <w:rPr>
                <w:rFonts w:ascii="Times New Roman" w:cs="Times New Roman"/>
              </w:rPr>
              <w:t>苯醚甲环唑水分散剂</w:t>
            </w:r>
            <w:r>
              <w:rPr>
                <w:rFonts w:ascii="Times New Roman" w:hAnsi="Times New Roman" w:cs="Times New Roman"/>
              </w:rPr>
              <w:t>1500</w:t>
            </w:r>
            <w:r>
              <w:rPr>
                <w:rFonts w:ascii="Times New Roman" w:cs="Times New Roman"/>
              </w:rPr>
              <w:t>倍液，间隔</w:t>
            </w:r>
            <w:r>
              <w:rPr>
                <w:rFonts w:ascii="Times New Roman" w:hAnsi="Times New Roman" w:cs="Times New Roman"/>
              </w:rPr>
              <w:t>10d</w:t>
            </w:r>
            <w:r>
              <w:rPr>
                <w:rFonts w:ascii="Times New Roman" w:cs="Times New Roman"/>
              </w:rPr>
              <w:t>～</w:t>
            </w:r>
            <w:r>
              <w:rPr>
                <w:rFonts w:ascii="Times New Roman" w:hAnsi="Times New Roman" w:cs="Times New Roman"/>
              </w:rPr>
              <w:t>15d</w:t>
            </w:r>
            <w:r>
              <w:rPr>
                <w:rFonts w:asci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流胶病</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休眠期，芽膨大期；生长期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防治好病虫害，减少伤口。</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增施有机肥，改良土壤，保持土壤疏松，雨季注意排水。</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树干涂白。</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萌芽前，喷施</w:t>
            </w:r>
            <w:r>
              <w:rPr>
                <w:rFonts w:ascii="Times New Roman" w:hAnsi="Times New Roman" w:cs="Times New Roman"/>
              </w:rPr>
              <w:t>4~5</w:t>
            </w:r>
            <w:r>
              <w:rPr>
                <w:rFonts w:ascii="Times New Roman" w:cs="Times New Roman"/>
              </w:rPr>
              <w:t>波美度石硫合剂。</w:t>
            </w:r>
          </w:p>
          <w:p>
            <w:pPr>
              <w:pStyle w:val="233"/>
              <w:ind w:firstLine="0" w:firstLineChars="0"/>
              <w:rPr>
                <w:rFonts w:ascii="Times New Roman" w:hAnsi="Times New Roman" w:cs="Times New Roman"/>
              </w:rPr>
            </w:pPr>
            <w:r>
              <w:rPr>
                <w:rFonts w:ascii="Times New Roman" w:hAnsi="Times New Roman" w:cs="Times New Roman"/>
              </w:rPr>
              <w:t>5.</w:t>
            </w:r>
            <w:r>
              <w:rPr>
                <w:rFonts w:ascii="Times New Roman" w:cs="Times New Roman"/>
              </w:rPr>
              <w:t>流胶期，刮除流胶，树干涂抹</w:t>
            </w:r>
            <w:r>
              <w:rPr>
                <w:rFonts w:ascii="Times New Roman" w:hAnsi="Times New Roman" w:cs="Times New Roman"/>
              </w:rPr>
              <w:t>5</w:t>
            </w:r>
            <w:r>
              <w:rPr>
                <w:rFonts w:ascii="Times New Roman" w:cs="Times New Roman"/>
              </w:rPr>
              <w:t>波美度石硫合剂。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食心虫</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萌芽至新梢旺长期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悬挂性诱剂或迷向丝。</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安装频振式杀虫灯。</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喷施</w:t>
            </w:r>
            <w:r>
              <w:rPr>
                <w:rFonts w:ascii="Times New Roman" w:hAnsi="Times New Roman" w:cs="Times New Roman"/>
              </w:rPr>
              <w:t>10%</w:t>
            </w:r>
            <w:r>
              <w:rPr>
                <w:rFonts w:ascii="Times New Roman" w:cs="Times New Roman"/>
              </w:rPr>
              <w:t>高效氯氰菊酯乳油或</w:t>
            </w:r>
            <w:r>
              <w:rPr>
                <w:rFonts w:ascii="Times New Roman" w:hAnsi="Times New Roman" w:cs="Times New Roman"/>
              </w:rPr>
              <w:t>2.5%</w:t>
            </w:r>
            <w:r>
              <w:rPr>
                <w:rFonts w:ascii="Times New Roman" w:cs="Times New Roman"/>
              </w:rPr>
              <w:t>溴氰菊酯乳油</w:t>
            </w:r>
            <w:r>
              <w:rPr>
                <w:rFonts w:ascii="Times New Roman" w:hAnsi="Times New Roman" w:cs="Times New Roman"/>
              </w:rPr>
              <w:t>3000</w:t>
            </w:r>
            <w:r>
              <w:rPr>
                <w:rFonts w:ascii="Times New Roman" w:cs="Times New Roman"/>
              </w:rPr>
              <w:t>倍液。</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悬挂糖醋液诱杀。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蚜虫</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萌芽期至幼果期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早春花露白前，喷施</w:t>
            </w:r>
            <w:r>
              <w:rPr>
                <w:rFonts w:ascii="Times New Roman" w:hAnsi="Times New Roman" w:cs="Times New Roman"/>
              </w:rPr>
              <w:t>99%</w:t>
            </w:r>
            <w:r>
              <w:rPr>
                <w:rFonts w:ascii="Times New Roman" w:cs="Times New Roman"/>
              </w:rPr>
              <w:t>矿物油</w:t>
            </w:r>
            <w:r>
              <w:rPr>
                <w:rFonts w:ascii="Times New Roman" w:hAnsi="Times New Roman" w:cs="Times New Roman"/>
              </w:rPr>
              <w:t>200</w:t>
            </w:r>
            <w:r>
              <w:rPr>
                <w:rFonts w:ascii="Times New Roman" w:cs="Times New Roman"/>
              </w:rPr>
              <w:t>倍液。</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危害初期，喷施</w:t>
            </w:r>
            <w:r>
              <w:rPr>
                <w:rFonts w:ascii="Times New Roman" w:hAnsi="Times New Roman" w:cs="Times New Roman"/>
              </w:rPr>
              <w:t>70%</w:t>
            </w:r>
            <w:r>
              <w:rPr>
                <w:rFonts w:ascii="Times New Roman" w:cs="Times New Roman"/>
              </w:rPr>
              <w:t>吡虫啉水分散剂或</w:t>
            </w:r>
            <w:r>
              <w:rPr>
                <w:rFonts w:ascii="Times New Roman" w:hAnsi="Times New Roman" w:cs="Times New Roman"/>
              </w:rPr>
              <w:t>70%</w:t>
            </w:r>
            <w:r>
              <w:rPr>
                <w:rFonts w:ascii="Times New Roman" w:cs="Times New Roman"/>
              </w:rPr>
              <w:t>吡蚜酮水分散剂</w:t>
            </w:r>
            <w:r>
              <w:rPr>
                <w:rFonts w:ascii="Times New Roman" w:hAnsi="Times New Roman" w:cs="Times New Roman"/>
              </w:rPr>
              <w:t>5000</w:t>
            </w:r>
            <w:r>
              <w:rPr>
                <w:rFonts w:ascii="Times New Roman" w:cs="Times New Roman"/>
              </w:rPr>
              <w:t>倍液</w:t>
            </w:r>
            <w:r>
              <w:rPr>
                <w:rFonts w:ascii="Times New Roman" w:hAnsi="Times New Roman" w:cs="Times New Roman"/>
              </w:rPr>
              <w:t>2</w:t>
            </w:r>
            <w:r>
              <w:rPr>
                <w:rFonts w:ascii="Times New Roman" w:cs="Times New Roman"/>
              </w:rPr>
              <w:t>次，间隔</w:t>
            </w:r>
            <w:r>
              <w:rPr>
                <w:rFonts w:ascii="Times New Roman" w:hAnsi="Times New Roman" w:cs="Times New Roman"/>
              </w:rPr>
              <w:t>7d</w:t>
            </w:r>
            <w:r>
              <w:rPr>
                <w:rFonts w:ascii="Times New Roman" w:cs="Times New Roman"/>
              </w:rPr>
              <w:t>～</w:t>
            </w:r>
            <w:r>
              <w:rPr>
                <w:rFonts w:ascii="Times New Roman" w:hAnsi="Times New Roman" w:cs="Times New Roman"/>
              </w:rPr>
              <w:t>10d</w:t>
            </w:r>
            <w:r>
              <w:rPr>
                <w:rFonts w:ascii="Times New Roman" w:cs="Times New Roman"/>
              </w:rPr>
              <w:t>。</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保护七星瓢虫、草蛉等天敌，避免在天敌活动高峰期喷药。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吸果夜蛾</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幼果期至果实成熟期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安装频振式杀虫灯。</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果实套袋。</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喷施</w:t>
            </w:r>
            <w:r>
              <w:rPr>
                <w:rFonts w:ascii="Times New Roman" w:hAnsi="Times New Roman" w:cs="Times New Roman"/>
              </w:rPr>
              <w:t>10%</w:t>
            </w:r>
            <w:r>
              <w:rPr>
                <w:rFonts w:ascii="Times New Roman" w:cs="Times New Roman"/>
              </w:rPr>
              <w:t>高效氯氰菊酯乳油</w:t>
            </w:r>
            <w:r>
              <w:rPr>
                <w:rFonts w:ascii="Times New Roman" w:hAnsi="Times New Roman" w:cs="Times New Roman"/>
              </w:rPr>
              <w:t>3000</w:t>
            </w:r>
            <w:r>
              <w:rPr>
                <w:rFonts w:ascii="Times New Roman" w:cs="Times New Roman"/>
              </w:rPr>
              <w:t>倍液。</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悬挂糖醋液诱杀。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实蝇</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幼果期至果实成熟期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做好冬季清园。</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悬挂实蝇信息素诱虫板或实蝇诱粘剂。</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悬挂糖醋液诱杀。</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喷施实蝇蛋白饵剂。</w:t>
            </w:r>
          </w:p>
          <w:p>
            <w:pPr>
              <w:pStyle w:val="233"/>
              <w:ind w:firstLine="0" w:firstLineChars="0"/>
              <w:rPr>
                <w:rFonts w:ascii="Times New Roman" w:hAnsi="Times New Roman" w:cs="Times New Roman"/>
              </w:rPr>
            </w:pPr>
            <w:r>
              <w:rPr>
                <w:rFonts w:ascii="Times New Roman" w:hAnsi="Times New Roman" w:cs="Times New Roman"/>
              </w:rPr>
              <w:t>5.</w:t>
            </w:r>
            <w:r>
              <w:rPr>
                <w:rFonts w:ascii="Times New Roman" w:cs="Times New Roman"/>
              </w:rPr>
              <w:t>喷施</w:t>
            </w:r>
            <w:r>
              <w:rPr>
                <w:rFonts w:ascii="Times New Roman" w:hAnsi="Times New Roman" w:cs="Times New Roman"/>
              </w:rPr>
              <w:t>70%</w:t>
            </w:r>
            <w:r>
              <w:rPr>
                <w:rFonts w:ascii="Times New Roman" w:cs="Times New Roman"/>
              </w:rPr>
              <w:t>灭蝇胺水分散剂</w:t>
            </w:r>
            <w:r>
              <w:rPr>
                <w:rFonts w:ascii="Times New Roman" w:hAnsi="Times New Roman" w:cs="Times New Roman"/>
              </w:rPr>
              <w:t>3000</w:t>
            </w:r>
            <w:r>
              <w:rPr>
                <w:rFonts w:ascii="Times New Roman" w:cs="Times New Roman"/>
              </w:rPr>
              <w:t>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红蜘蛛</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休眠期；盛花末期；幼果期至成熟期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jc w:val="left"/>
              <w:rPr>
                <w:rFonts w:ascii="Times New Roman" w:hAnsi="Times New Roman" w:cs="Times New Roman"/>
              </w:rPr>
            </w:pPr>
            <w:r>
              <w:rPr>
                <w:rFonts w:ascii="Times New Roman" w:hAnsi="Times New Roman" w:cs="Times New Roman"/>
              </w:rPr>
              <w:t>1.</w:t>
            </w:r>
            <w:r>
              <w:rPr>
                <w:rFonts w:ascii="Times New Roman" w:cs="Times New Roman"/>
              </w:rPr>
              <w:t>做好清园。</w:t>
            </w:r>
          </w:p>
          <w:p>
            <w:pPr>
              <w:pStyle w:val="233"/>
              <w:ind w:firstLine="0" w:firstLineChars="0"/>
              <w:jc w:val="left"/>
              <w:rPr>
                <w:rFonts w:ascii="Times New Roman" w:hAnsi="Times New Roman" w:cs="Times New Roman"/>
              </w:rPr>
            </w:pPr>
            <w:r>
              <w:rPr>
                <w:rFonts w:ascii="Times New Roman" w:hAnsi="Times New Roman" w:cs="Times New Roman"/>
              </w:rPr>
              <w:t>2.</w:t>
            </w:r>
            <w:r>
              <w:rPr>
                <w:rFonts w:ascii="Times New Roman" w:cs="Times New Roman"/>
              </w:rPr>
              <w:t>喷施</w:t>
            </w:r>
            <w:r>
              <w:rPr>
                <w:rFonts w:ascii="Times New Roman" w:hAnsi="Times New Roman" w:cs="Times New Roman"/>
              </w:rPr>
              <w:t>15%</w:t>
            </w:r>
            <w:r>
              <w:rPr>
                <w:rFonts w:ascii="Times New Roman" w:cs="Times New Roman"/>
              </w:rPr>
              <w:t>哒螨灵乳油</w:t>
            </w:r>
            <w:r>
              <w:rPr>
                <w:rFonts w:ascii="Times New Roman" w:hAnsi="Times New Roman" w:cs="Times New Roman"/>
              </w:rPr>
              <w:t>2000</w:t>
            </w:r>
            <w:r>
              <w:rPr>
                <w:rFonts w:ascii="Times New Roman" w:cs="Times New Roman"/>
              </w:rPr>
              <w:t>倍液或</w:t>
            </w:r>
            <w:r>
              <w:rPr>
                <w:rFonts w:ascii="Times New Roman" w:hAnsi="Times New Roman" w:cs="Times New Roman"/>
              </w:rPr>
              <w:t>73%</w:t>
            </w:r>
            <w:r>
              <w:rPr>
                <w:rFonts w:ascii="Times New Roman" w:cs="Times New Roman"/>
              </w:rPr>
              <w:t>克螨特乳油</w:t>
            </w:r>
            <w:r>
              <w:rPr>
                <w:rFonts w:ascii="Times New Roman" w:hAnsi="Times New Roman" w:cs="Times New Roman"/>
              </w:rPr>
              <w:t>2000</w:t>
            </w:r>
            <w:r>
              <w:rPr>
                <w:rFonts w:ascii="Times New Roman" w:cs="Times New Roman"/>
              </w:rPr>
              <w:t>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天牛</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休眠期；萌芽前、幼果期至果实成熟期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人工捕杀。树干上发现天牛新鲜排粪孔后，用注射器注入适量</w:t>
            </w:r>
            <w:r>
              <w:rPr>
                <w:rFonts w:ascii="Times New Roman" w:hAnsi="Times New Roman" w:cs="Times New Roman"/>
              </w:rPr>
              <w:t>10%</w:t>
            </w:r>
            <w:r>
              <w:rPr>
                <w:rFonts w:ascii="Times New Roman" w:cs="Times New Roman"/>
              </w:rPr>
              <w:t>高效氯氰菊酯乳油</w:t>
            </w:r>
            <w:r>
              <w:rPr>
                <w:rFonts w:ascii="Times New Roman" w:hAnsi="Times New Roman" w:cs="Times New Roman"/>
              </w:rPr>
              <w:t>3000</w:t>
            </w:r>
            <w:r>
              <w:rPr>
                <w:rFonts w:ascii="Times New Roman" w:cs="Times New Roman"/>
              </w:rPr>
              <w:t>倍液，然后用泥封闭孔口。</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树干涂白。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桑白蚧</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幼果期至果实成熟期；采果后</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喷施</w:t>
            </w:r>
            <w:r>
              <w:rPr>
                <w:rFonts w:ascii="Times New Roman" w:hAnsi="Times New Roman" w:cs="Times New Roman"/>
              </w:rPr>
              <w:t>22.5%</w:t>
            </w:r>
            <w:r>
              <w:rPr>
                <w:rFonts w:ascii="Times New Roman" w:cs="Times New Roman"/>
              </w:rPr>
              <w:t>螺虫乙酯悬浮剂</w:t>
            </w:r>
            <w:r>
              <w:rPr>
                <w:rFonts w:ascii="Times New Roman" w:hAnsi="Times New Roman" w:cs="Times New Roman"/>
              </w:rPr>
              <w:t>3000</w:t>
            </w:r>
            <w:r>
              <w:rPr>
                <w:rFonts w:ascii="Times New Roman" w:cs="Times New Roman"/>
              </w:rPr>
              <w:t>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金龟子</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新梢开始生长至停止生长期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人工捕杀。</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安装频振式杀虫灯。</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悬挂糖醋液诱杀。</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喷施</w:t>
            </w:r>
            <w:r>
              <w:rPr>
                <w:rFonts w:ascii="Times New Roman" w:hAnsi="Times New Roman" w:cs="Times New Roman"/>
              </w:rPr>
              <w:t>10%</w:t>
            </w:r>
            <w:r>
              <w:rPr>
                <w:rFonts w:ascii="Times New Roman" w:cs="Times New Roman"/>
              </w:rPr>
              <w:t>高效氯氰菊酯乳油</w:t>
            </w:r>
            <w:r>
              <w:rPr>
                <w:rFonts w:ascii="Times New Roman" w:hAnsi="Times New Roman" w:cs="Times New Roman"/>
              </w:rPr>
              <w:t>3000</w:t>
            </w:r>
            <w:r>
              <w:rPr>
                <w:rFonts w:ascii="Times New Roman" w:cs="Times New Roman"/>
              </w:rPr>
              <w:t>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叶婵</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花芽分化期；养分积累期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喷施</w:t>
            </w:r>
            <w:r>
              <w:rPr>
                <w:rFonts w:ascii="Times New Roman" w:hAnsi="Times New Roman" w:cs="Times New Roman"/>
              </w:rPr>
              <w:t>48%</w:t>
            </w:r>
            <w:r>
              <w:rPr>
                <w:rFonts w:ascii="Times New Roman" w:cs="Times New Roman"/>
              </w:rPr>
              <w:t>的毒死蜱乳油</w:t>
            </w:r>
            <w:r>
              <w:rPr>
                <w:rFonts w:ascii="Times New Roman" w:hAnsi="Times New Roman" w:cs="Times New Roman"/>
              </w:rPr>
              <w:t>2000</w:t>
            </w:r>
            <w:r>
              <w:rPr>
                <w:rFonts w:ascii="Times New Roman" w:cs="Times New Roman"/>
              </w:rPr>
              <w:t>倍液或</w:t>
            </w:r>
            <w:r>
              <w:rPr>
                <w:rFonts w:ascii="Times New Roman" w:hAnsi="Times New Roman" w:cs="Times New Roman"/>
              </w:rPr>
              <w:t>20%</w:t>
            </w:r>
            <w:r>
              <w:rPr>
                <w:rFonts w:ascii="Times New Roman" w:cs="Times New Roman"/>
              </w:rPr>
              <w:t>氯氰菊酯乳油</w:t>
            </w:r>
            <w:r>
              <w:rPr>
                <w:rFonts w:ascii="Times New Roman" w:hAnsi="Times New Roman" w:cs="Times New Roman"/>
              </w:rPr>
              <w:t>3000</w:t>
            </w:r>
            <w:r>
              <w:rPr>
                <w:rFonts w:ascii="Times New Roman" w:cs="Times New Roman"/>
              </w:rPr>
              <w:t>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桃蛀螟</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新梢生长期；幼果期至果实成熟期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做好冬季清园。</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安装频振式杀虫灯。</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果实套袋。</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糖醋液诱杀。</w:t>
            </w:r>
          </w:p>
          <w:p>
            <w:pPr>
              <w:pStyle w:val="233"/>
              <w:ind w:firstLine="0" w:firstLineChars="0"/>
              <w:rPr>
                <w:rFonts w:ascii="Times New Roman" w:hAnsi="Times New Roman" w:cs="Times New Roman"/>
              </w:rPr>
            </w:pPr>
            <w:r>
              <w:rPr>
                <w:rFonts w:ascii="Times New Roman" w:hAnsi="Times New Roman" w:cs="Times New Roman"/>
              </w:rPr>
              <w:t>5.</w:t>
            </w:r>
            <w:r>
              <w:rPr>
                <w:rFonts w:ascii="Times New Roman" w:cs="Times New Roman"/>
              </w:rPr>
              <w:t>喷施</w:t>
            </w:r>
            <w:r>
              <w:rPr>
                <w:rFonts w:ascii="Times New Roman" w:hAnsi="Times New Roman" w:cs="Times New Roman"/>
              </w:rPr>
              <w:t>2.5%</w:t>
            </w:r>
            <w:r>
              <w:rPr>
                <w:rFonts w:ascii="Times New Roman" w:cs="Times New Roman"/>
              </w:rPr>
              <w:t>高效氯氟氰菊酯乳油</w:t>
            </w:r>
            <w:r>
              <w:rPr>
                <w:rFonts w:ascii="Times New Roman" w:hAnsi="Times New Roman" w:cs="Times New Roman"/>
              </w:rPr>
              <w:t>2000</w:t>
            </w:r>
            <w:r>
              <w:rPr>
                <w:rFonts w:ascii="Times New Roman" w:cs="Times New Roman"/>
              </w:rPr>
              <w:t>倍液或</w:t>
            </w:r>
            <w:r>
              <w:rPr>
                <w:rFonts w:ascii="Times New Roman" w:hAnsi="Times New Roman" w:cs="Times New Roman"/>
              </w:rPr>
              <w:t>20%</w:t>
            </w:r>
            <w:r>
              <w:rPr>
                <w:rFonts w:ascii="Times New Roman" w:cs="Times New Roman"/>
              </w:rPr>
              <w:t>灭幼脲悬浮剂</w:t>
            </w:r>
            <w:r>
              <w:rPr>
                <w:rFonts w:ascii="Times New Roman" w:hAnsi="Times New Roman" w:cs="Times New Roman"/>
              </w:rPr>
              <w:t>1500</w:t>
            </w:r>
            <w:r>
              <w:rPr>
                <w:rFonts w:ascii="Times New Roman" w:cs="Times New Roman"/>
              </w:rPr>
              <w:t>倍液或</w:t>
            </w:r>
            <w:r>
              <w:rPr>
                <w:rFonts w:ascii="Times New Roman" w:hAnsi="Times New Roman" w:cs="Times New Roman"/>
              </w:rPr>
              <w:t>40%</w:t>
            </w:r>
            <w:r>
              <w:rPr>
                <w:rFonts w:ascii="Times New Roman" w:cs="Times New Roman"/>
              </w:rPr>
              <w:t>毒死蜱乳油</w:t>
            </w:r>
            <w:r>
              <w:rPr>
                <w:rFonts w:ascii="Times New Roman" w:hAnsi="Times New Roman" w:cs="Times New Roman"/>
              </w:rPr>
              <w:t>1000</w:t>
            </w:r>
            <w:r>
              <w:rPr>
                <w:rFonts w:ascii="Times New Roman" w:cs="Times New Roman"/>
              </w:rPr>
              <w:t>倍液。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7"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潜叶蛾</w:t>
            </w:r>
          </w:p>
        </w:tc>
        <w:tc>
          <w:tcPr>
            <w:tcW w:w="1905"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新梢开始生长至停止生长期</w:t>
            </w:r>
          </w:p>
        </w:tc>
        <w:tc>
          <w:tcPr>
            <w:tcW w:w="599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做好冬季清园。</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喷施</w:t>
            </w:r>
            <w:r>
              <w:rPr>
                <w:rFonts w:ascii="Times New Roman" w:hAnsi="Times New Roman" w:cs="Times New Roman"/>
              </w:rPr>
              <w:t>2.5%</w:t>
            </w:r>
            <w:r>
              <w:rPr>
                <w:rFonts w:ascii="Times New Roman" w:cs="Times New Roman"/>
              </w:rPr>
              <w:t>高效氯氟氰菊酯乳油</w:t>
            </w:r>
            <w:r>
              <w:rPr>
                <w:rFonts w:ascii="Times New Roman" w:hAnsi="Times New Roman" w:cs="Times New Roman"/>
              </w:rPr>
              <w:t>2000</w:t>
            </w:r>
            <w:r>
              <w:rPr>
                <w:rFonts w:ascii="Times New Roman" w:cs="Times New Roman"/>
              </w:rPr>
              <w:t>倍液或</w:t>
            </w:r>
            <w:r>
              <w:rPr>
                <w:rFonts w:ascii="Times New Roman" w:hAnsi="Times New Roman" w:cs="Times New Roman"/>
              </w:rPr>
              <w:t>5.7%</w:t>
            </w:r>
            <w:r>
              <w:rPr>
                <w:rFonts w:ascii="Times New Roman" w:cs="Times New Roman"/>
              </w:rPr>
              <w:t>甲氨基阿维菌素苯甲酸盐水分散剂</w:t>
            </w:r>
            <w:r>
              <w:rPr>
                <w:rFonts w:ascii="Times New Roman" w:hAnsi="Times New Roman" w:cs="Times New Roman"/>
              </w:rPr>
              <w:t>1000</w:t>
            </w:r>
            <w:r>
              <w:rPr>
                <w:rFonts w:ascii="Times New Roman" w:cs="Times New Roman"/>
              </w:rPr>
              <w:t>倍液。</w:t>
            </w:r>
          </w:p>
        </w:tc>
      </w:tr>
    </w:tbl>
    <w:p>
      <w:pPr>
        <w:pStyle w:val="57"/>
        <w:ind w:firstLine="420"/>
        <w:rPr>
          <w:rFonts w:ascii="Times New Roman"/>
        </w:rPr>
      </w:pPr>
    </w:p>
    <w:p>
      <w:pPr>
        <w:pStyle w:val="57"/>
        <w:ind w:firstLine="420"/>
        <w:rPr>
          <w:rFonts w:ascii="Times New Roman"/>
        </w:rPr>
      </w:pPr>
    </w:p>
    <w:p>
      <w:pPr>
        <w:pStyle w:val="57"/>
        <w:ind w:firstLine="420"/>
        <w:rPr>
          <w:rFonts w:ascii="Times New Roman"/>
        </w:rPr>
      </w:pPr>
    </w:p>
    <w:p>
      <w:pPr>
        <w:pStyle w:val="57"/>
        <w:ind w:firstLine="420"/>
        <w:rPr>
          <w:rFonts w:ascii="Times New Roman"/>
        </w:rPr>
      </w:pPr>
    </w:p>
    <w:p>
      <w:pPr>
        <w:pStyle w:val="57"/>
        <w:ind w:firstLine="420"/>
        <w:rPr>
          <w:rFonts w:ascii="Times New Roman"/>
        </w:rPr>
        <w:sectPr>
          <w:pgSz w:w="11906" w:h="16838"/>
          <w:pgMar w:top="1928" w:right="1134" w:bottom="1134" w:left="1134" w:header="1418" w:footer="1134" w:gutter="284"/>
          <w:cols w:space="425" w:num="1"/>
          <w:formProt w:val="0"/>
          <w:docGrid w:type="lines" w:linePitch="312" w:charSpace="0"/>
        </w:sectPr>
      </w:pPr>
    </w:p>
    <w:p>
      <w:pPr>
        <w:pStyle w:val="199"/>
        <w:rPr>
          <w:rFonts w:ascii="Times New Roman" w:hAnsi="Times New Roman"/>
          <w:vanish w:val="0"/>
        </w:rPr>
      </w:pPr>
    </w:p>
    <w:p>
      <w:pPr>
        <w:pStyle w:val="200"/>
        <w:rPr>
          <w:rFonts w:ascii="Times New Roman"/>
          <w:vanish w:val="0"/>
        </w:rPr>
      </w:pPr>
    </w:p>
    <w:p>
      <w:pPr>
        <w:pStyle w:val="77"/>
        <w:spacing w:after="156"/>
        <w:rPr>
          <w:rFonts w:ascii="Times New Roman"/>
        </w:rPr>
      </w:pPr>
      <w:bookmarkStart w:id="99" w:name="_Toc9850452"/>
      <w:r>
        <w:rPr>
          <w:rFonts w:ascii="Times New Roman"/>
        </w:rPr>
        <w:br w:type="textWrapping"/>
      </w:r>
      <w:r>
        <w:rPr>
          <w:rFonts w:ascii="Times New Roman"/>
        </w:rPr>
        <w:t>（资料性）</w:t>
      </w:r>
      <w:r>
        <w:rPr>
          <w:rFonts w:ascii="Times New Roman"/>
        </w:rPr>
        <w:br w:type="textWrapping"/>
      </w:r>
      <w:r>
        <w:rPr>
          <w:rFonts w:ascii="Times New Roman"/>
        </w:rPr>
        <w:t>汝城</w:t>
      </w:r>
      <w:r>
        <w:rPr>
          <w:rFonts w:hint="eastAsia" w:ascii="Times New Roman"/>
          <w:lang w:eastAsia="zh-CN"/>
        </w:rPr>
        <w:t>奈李</w:t>
      </w:r>
      <w:r>
        <w:rPr>
          <w:rFonts w:ascii="Times New Roman"/>
        </w:rPr>
        <w:t>周年管理年历</w:t>
      </w:r>
      <w:bookmarkEnd w:id="99"/>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2"/>
        <w:gridCol w:w="2250"/>
        <w:gridCol w:w="6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2"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月份</w:t>
            </w:r>
          </w:p>
        </w:tc>
        <w:tc>
          <w:tcPr>
            <w:tcW w:w="2250"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物候期</w:t>
            </w:r>
          </w:p>
        </w:tc>
        <w:tc>
          <w:tcPr>
            <w:tcW w:w="6088" w:type="dxa"/>
            <w:tcBorders>
              <w:top w:val="single" w:color="auto" w:sz="4" w:space="0"/>
              <w:left w:val="single" w:color="auto" w:sz="4" w:space="0"/>
              <w:bottom w:val="single" w:color="auto" w:sz="4" w:space="0"/>
              <w:right w:val="single" w:color="auto" w:sz="4" w:space="0"/>
            </w:tcBorders>
          </w:tcPr>
          <w:p>
            <w:pPr>
              <w:pStyle w:val="233"/>
              <w:ind w:firstLine="0" w:firstLineChars="0"/>
              <w:jc w:val="center"/>
              <w:rPr>
                <w:rFonts w:ascii="Times New Roman" w:hAnsi="Times New Roman" w:cs="Times New Roman"/>
              </w:rPr>
            </w:pPr>
            <w:r>
              <w:rPr>
                <w:rFonts w:ascii="Times New Roman" w:cs="Times New Roman"/>
              </w:rPr>
              <w:t>技术要点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2"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12</w:t>
            </w:r>
            <w:r>
              <w:rPr>
                <w:rFonts w:ascii="Times New Roman" w:cs="Times New Roman"/>
              </w:rPr>
              <w:t>～</w:t>
            </w:r>
            <w:r>
              <w:rPr>
                <w:rFonts w:ascii="Times New Roman" w:hAnsi="Times New Roman" w:cs="Times New Roman"/>
              </w:rPr>
              <w:t>1</w:t>
            </w:r>
          </w:p>
        </w:tc>
        <w:tc>
          <w:tcPr>
            <w:tcW w:w="2250"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落叶休眠期</w:t>
            </w:r>
          </w:p>
        </w:tc>
        <w:tc>
          <w:tcPr>
            <w:tcW w:w="608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修剪。新种幼树，离地面</w:t>
            </w:r>
            <w:r>
              <w:rPr>
                <w:rFonts w:ascii="Times New Roman" w:hAnsi="Times New Roman" w:cs="Times New Roman"/>
              </w:rPr>
              <w:t>60cm</w:t>
            </w:r>
            <w:r>
              <w:rPr>
                <w:rFonts w:ascii="Times New Roman" w:cs="Times New Roman"/>
              </w:rPr>
              <w:t>～</w:t>
            </w:r>
            <w:r>
              <w:rPr>
                <w:rFonts w:ascii="Times New Roman" w:hAnsi="Times New Roman" w:cs="Times New Roman"/>
              </w:rPr>
              <w:t>80cm</w:t>
            </w:r>
            <w:r>
              <w:rPr>
                <w:rFonts w:ascii="Times New Roman" w:cs="Times New Roman"/>
              </w:rPr>
              <w:t>定干；树龄</w:t>
            </w:r>
            <w:r>
              <w:rPr>
                <w:rFonts w:ascii="Times New Roman" w:hAnsi="Times New Roman" w:cs="Times New Roman"/>
              </w:rPr>
              <w:t>1-2</w:t>
            </w:r>
            <w:r>
              <w:rPr>
                <w:rFonts w:ascii="Times New Roman" w:cs="Times New Roman"/>
              </w:rPr>
              <w:t>年的，拉枝培养自然开心型树型；</w:t>
            </w:r>
            <w:r>
              <w:rPr>
                <w:rFonts w:ascii="Times New Roman" w:hAnsi="Times New Roman" w:cs="Times New Roman"/>
              </w:rPr>
              <w:t>3</w:t>
            </w:r>
            <w:r>
              <w:rPr>
                <w:rFonts w:ascii="Times New Roman" w:cs="Times New Roman"/>
              </w:rPr>
              <w:t>年以上结果树，以疏剪缓放为主，疏去过多的主枝、副主枝，疏除徒长枝、密生枝、重叠枝。</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清园。萌芽前，全园喷施</w:t>
            </w:r>
            <w:r>
              <w:rPr>
                <w:rFonts w:ascii="Times New Roman" w:hAnsi="Times New Roman" w:cs="Times New Roman"/>
              </w:rPr>
              <w:t>2</w:t>
            </w:r>
            <w:r>
              <w:rPr>
                <w:rFonts w:ascii="Times New Roman" w:cs="Times New Roman"/>
              </w:rPr>
              <w:t>次</w:t>
            </w:r>
            <w:r>
              <w:rPr>
                <w:rFonts w:ascii="Times New Roman" w:hAnsi="Times New Roman" w:cs="Times New Roman"/>
              </w:rPr>
              <w:t>4</w:t>
            </w:r>
            <w:r>
              <w:rPr>
                <w:rFonts w:ascii="Times New Roman" w:cs="Times New Roman"/>
              </w:rPr>
              <w:t>～</w:t>
            </w:r>
            <w:r>
              <w:rPr>
                <w:rFonts w:ascii="Times New Roman" w:hAnsi="Times New Roman" w:cs="Times New Roman"/>
              </w:rPr>
              <w:t>5</w:t>
            </w:r>
            <w:r>
              <w:rPr>
                <w:rFonts w:ascii="Times New Roman" w:cs="Times New Roman"/>
              </w:rPr>
              <w:t>波美度石硫合剂。</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深翻改土。种植行间酌情深翻</w:t>
            </w:r>
            <w:r>
              <w:rPr>
                <w:rFonts w:ascii="Times New Roman" w:hAnsi="Times New Roman" w:cs="Times New Roman"/>
              </w:rPr>
              <w:t>20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r>
              <w:rPr>
                <w:rFonts w:ascii="Times New Roman" w:hAnsi="Times New Roman" w:cs="Times New Roman"/>
              </w:rPr>
              <w:t>30</w:t>
            </w:r>
            <w:r>
              <w:rPr>
                <w:rFonts w:hint="eastAsia" w:ascii="Times New Roman" w:hAnsi="Times New Roman" w:cs="Times New Roman"/>
              </w:rPr>
              <w:t xml:space="preserve"> </w:t>
            </w:r>
            <w:r>
              <w:rPr>
                <w:rFonts w:ascii="Times New Roman" w:hAnsi="Times New Roman" w:cs="Times New Roman"/>
              </w:rPr>
              <w:t>cm</w:t>
            </w:r>
            <w:r>
              <w:rPr>
                <w:rFonts w:asci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2"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w:t>
            </w:r>
            <w:r>
              <w:rPr>
                <w:rFonts w:ascii="Times New Roman" w:hAnsi="Times New Roman" w:cs="Times New Roman"/>
              </w:rPr>
              <w:t>3</w:t>
            </w:r>
          </w:p>
        </w:tc>
        <w:tc>
          <w:tcPr>
            <w:tcW w:w="2250"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萌芽</w:t>
            </w:r>
            <w:r>
              <w:rPr>
                <w:rFonts w:ascii="Times New Roman" w:hAnsi="Times New Roman" w:cs="Times New Roman"/>
              </w:rPr>
              <w:t>-</w:t>
            </w:r>
            <w:r>
              <w:rPr>
                <w:rFonts w:ascii="Times New Roman" w:cs="Times New Roman"/>
              </w:rPr>
              <w:t>开花</w:t>
            </w:r>
            <w:r>
              <w:rPr>
                <w:rFonts w:ascii="Times New Roman" w:hAnsi="Times New Roman" w:cs="Times New Roman"/>
              </w:rPr>
              <w:t>-</w:t>
            </w:r>
            <w:r>
              <w:rPr>
                <w:rFonts w:ascii="Times New Roman" w:cs="Times New Roman"/>
              </w:rPr>
              <w:t>新梢生长期</w:t>
            </w:r>
          </w:p>
        </w:tc>
        <w:tc>
          <w:tcPr>
            <w:tcW w:w="608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控肥保果。幼年树，促进生长，每株施尿素</w:t>
            </w:r>
            <w:r>
              <w:rPr>
                <w:rFonts w:ascii="Times New Roman" w:hAnsi="Times New Roman" w:cs="Times New Roman"/>
              </w:rPr>
              <w:t>100g+</w:t>
            </w:r>
            <w:r>
              <w:rPr>
                <w:rFonts w:ascii="Times New Roman" w:cs="Times New Roman"/>
              </w:rPr>
              <w:t>复合肥</w:t>
            </w:r>
            <w:r>
              <w:rPr>
                <w:rFonts w:ascii="Times New Roman" w:hAnsi="Times New Roman" w:cs="Times New Roman"/>
              </w:rPr>
              <w:t>150g</w:t>
            </w:r>
            <w:r>
              <w:rPr>
                <w:rFonts w:ascii="Times New Roman" w:cs="Times New Roman"/>
              </w:rPr>
              <w:t>。成年结果树应控肥，防止因氮肥过足引起旺长。</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喷药保果。①花蕾现白到始花期，特别注意防治蚜虫，用</w:t>
            </w:r>
            <w:r>
              <w:rPr>
                <w:rFonts w:ascii="Times New Roman" w:hAnsi="Times New Roman" w:cs="Times New Roman"/>
              </w:rPr>
              <w:t>70%</w:t>
            </w:r>
            <w:r>
              <w:rPr>
                <w:rFonts w:ascii="Times New Roman" w:cs="Times New Roman"/>
              </w:rPr>
              <w:t>吡虫啉水分散剂</w:t>
            </w:r>
            <w:r>
              <w:rPr>
                <w:rFonts w:ascii="Times New Roman" w:hAnsi="Times New Roman" w:cs="Times New Roman"/>
              </w:rPr>
              <w:t>2000</w:t>
            </w:r>
            <w:r>
              <w:rPr>
                <w:rFonts w:ascii="Times New Roman" w:cs="Times New Roman"/>
              </w:rPr>
              <w:t>倍液</w:t>
            </w:r>
            <w:r>
              <w:rPr>
                <w:rFonts w:ascii="Times New Roman" w:hAnsi="Times New Roman" w:cs="Times New Roman"/>
              </w:rPr>
              <w:t>+0.01%</w:t>
            </w:r>
            <w:r>
              <w:rPr>
                <w:rFonts w:ascii="Times New Roman" w:cs="Times New Roman"/>
              </w:rPr>
              <w:t>的硼肥</w:t>
            </w:r>
            <w:r>
              <w:rPr>
                <w:rFonts w:ascii="Times New Roman" w:hAnsi="Times New Roman" w:cs="Times New Roman"/>
              </w:rPr>
              <w:t>+0.3%</w:t>
            </w:r>
            <w:r>
              <w:rPr>
                <w:rFonts w:ascii="Times New Roman" w:cs="Times New Roman"/>
              </w:rPr>
              <w:t>磷酸二氢钾喷雾。②谢花后，用</w:t>
            </w:r>
            <w:r>
              <w:rPr>
                <w:rFonts w:ascii="Times New Roman" w:hAnsi="Times New Roman" w:cs="Times New Roman"/>
              </w:rPr>
              <w:t>70%</w:t>
            </w:r>
            <w:r>
              <w:rPr>
                <w:rFonts w:ascii="Times New Roman" w:cs="Times New Roman"/>
              </w:rPr>
              <w:t>吡蚜酮水分散剂</w:t>
            </w:r>
            <w:r>
              <w:rPr>
                <w:rFonts w:ascii="Times New Roman" w:hAnsi="Times New Roman" w:cs="Times New Roman"/>
              </w:rPr>
              <w:t>5000</w:t>
            </w:r>
            <w:r>
              <w:rPr>
                <w:rFonts w:ascii="Times New Roman" w:cs="Times New Roman"/>
              </w:rPr>
              <w:t>倍液</w:t>
            </w:r>
            <w:r>
              <w:rPr>
                <w:rFonts w:ascii="Times New Roman" w:hAnsi="Times New Roman" w:cs="Times New Roman"/>
              </w:rPr>
              <w:t>+70%</w:t>
            </w:r>
            <w:r>
              <w:rPr>
                <w:rFonts w:ascii="Times New Roman" w:cs="Times New Roman"/>
              </w:rPr>
              <w:t>代森锰锌可湿性粉剂</w:t>
            </w:r>
            <w:r>
              <w:rPr>
                <w:rFonts w:ascii="Times New Roman" w:hAnsi="Times New Roman" w:cs="Times New Roman"/>
              </w:rPr>
              <w:t>800</w:t>
            </w:r>
            <w:r>
              <w:rPr>
                <w:rFonts w:ascii="Times New Roman" w:cs="Times New Roman"/>
              </w:rPr>
              <w:t>倍液喷雾</w:t>
            </w:r>
            <w:r>
              <w:rPr>
                <w:rFonts w:ascii="Times New Roman" w:hAnsi="Times New Roman" w:cs="Times New Roman"/>
              </w:rPr>
              <w:t>+0.75%</w:t>
            </w:r>
            <w:r>
              <w:rPr>
                <w:rFonts w:ascii="Times New Roman" w:cs="Times New Roman"/>
              </w:rPr>
              <w:t>芸苔素</w:t>
            </w:r>
            <w:r>
              <w:rPr>
                <w:rFonts w:ascii="Times New Roman" w:hAnsi="Times New Roman" w:cs="Times New Roman"/>
              </w:rPr>
              <w:t>3000</w:t>
            </w:r>
            <w:r>
              <w:rPr>
                <w:rFonts w:ascii="Times New Roman" w:cs="Times New Roman"/>
              </w:rPr>
              <w:t>倍，防蚜虫、李红点病等。</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悬挂黄板和性诱剂。谢花后，及时悬挂黄板和性诱剂。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32"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4</w:t>
            </w:r>
          </w:p>
        </w:tc>
        <w:tc>
          <w:tcPr>
            <w:tcW w:w="2250"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新梢生长及幼果期</w:t>
            </w:r>
          </w:p>
        </w:tc>
        <w:tc>
          <w:tcPr>
            <w:tcW w:w="608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抹梢。成年结果树，及时抹除主枝、剪口附近等部位上萌发的旺长枝和密生枝，留侧生和背下的细枝、弱枝和短枝。</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防治病虫。主防蚜虫、红点病等：用</w:t>
            </w:r>
            <w:r>
              <w:rPr>
                <w:rFonts w:ascii="Times New Roman" w:hAnsi="Times New Roman" w:cs="Times New Roman"/>
              </w:rPr>
              <w:t>2.5%</w:t>
            </w:r>
            <w:r>
              <w:rPr>
                <w:rFonts w:ascii="Times New Roman" w:cs="Times New Roman"/>
              </w:rPr>
              <w:t>氯氟氰</w:t>
            </w:r>
            <w:r>
              <w:rPr>
                <w:rFonts w:hint="eastAsia" w:ascii="Times New Roman" w:cs="Times New Roman"/>
              </w:rPr>
              <w:t>菊酯</w:t>
            </w:r>
            <w:r>
              <w:rPr>
                <w:rFonts w:ascii="Times New Roman" w:cs="Times New Roman"/>
              </w:rPr>
              <w:t>乳油</w:t>
            </w:r>
            <w:r>
              <w:rPr>
                <w:rFonts w:ascii="Times New Roman" w:hAnsi="Times New Roman" w:cs="Times New Roman"/>
              </w:rPr>
              <w:t>2000</w:t>
            </w:r>
            <w:r>
              <w:rPr>
                <w:rFonts w:ascii="Times New Roman" w:cs="Times New Roman"/>
              </w:rPr>
              <w:t>倍液</w:t>
            </w:r>
            <w:r>
              <w:rPr>
                <w:rFonts w:ascii="Times New Roman" w:hAnsi="Times New Roman" w:cs="Times New Roman"/>
              </w:rPr>
              <w:t>+70%</w:t>
            </w:r>
            <w:r>
              <w:rPr>
                <w:rFonts w:ascii="Times New Roman" w:cs="Times New Roman"/>
              </w:rPr>
              <w:t>代森锰锌可湿性粉剂</w:t>
            </w:r>
            <w:r>
              <w:rPr>
                <w:rFonts w:ascii="Times New Roman" w:hAnsi="Times New Roman" w:cs="Times New Roman"/>
              </w:rPr>
              <w:t>800</w:t>
            </w:r>
            <w:r>
              <w:rPr>
                <w:rFonts w:ascii="Times New Roman" w:cs="Times New Roman"/>
              </w:rPr>
              <w:t>倍液喷雾。</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安装杀虫灯。每</w:t>
            </w:r>
            <w:r>
              <w:rPr>
                <w:rFonts w:ascii="Times New Roman" w:hAnsi="Times New Roman" w:cs="Times New Roman"/>
              </w:rPr>
              <w:t>30</w:t>
            </w:r>
            <w:r>
              <w:rPr>
                <w:rFonts w:hint="eastAsia" w:cs="Times New Roman"/>
              </w:rPr>
              <w:t>～</w:t>
            </w:r>
            <w:r>
              <w:rPr>
                <w:rFonts w:ascii="Times New Roman" w:hAnsi="Times New Roman" w:cs="Times New Roman"/>
              </w:rPr>
              <w:t>50</w:t>
            </w:r>
            <w:r>
              <w:rPr>
                <w:rFonts w:ascii="Times New Roman" w:cs="Times New Roman"/>
              </w:rPr>
              <w:t>亩安装</w:t>
            </w:r>
            <w:r>
              <w:rPr>
                <w:rFonts w:ascii="Times New Roman" w:hAnsi="Times New Roman" w:cs="Times New Roman"/>
              </w:rPr>
              <w:t>1</w:t>
            </w:r>
            <w:r>
              <w:rPr>
                <w:rFonts w:ascii="Times New Roman" w:cs="Times New Roman"/>
              </w:rPr>
              <w:t>盏频振式杀虫灯。</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中耕除草。浅耕除草，青草、绿肥埋压。</w:t>
            </w:r>
          </w:p>
          <w:p>
            <w:pPr>
              <w:pStyle w:val="233"/>
              <w:ind w:firstLine="0" w:firstLineChars="0"/>
              <w:rPr>
                <w:rFonts w:ascii="Times New Roman" w:hAnsi="Times New Roman" w:cs="Times New Roman"/>
              </w:rPr>
            </w:pPr>
            <w:r>
              <w:rPr>
                <w:rFonts w:ascii="Times New Roman" w:hAnsi="Times New Roman" w:cs="Times New Roman"/>
              </w:rPr>
              <w:t>5.</w:t>
            </w:r>
            <w:r>
              <w:rPr>
                <w:rFonts w:ascii="Times New Roman" w:cs="Times New Roman"/>
              </w:rPr>
              <w:t>幼树施肥。新栽幼树，施尿素</w:t>
            </w:r>
            <w:r>
              <w:rPr>
                <w:rFonts w:ascii="Times New Roman" w:hAnsi="Times New Roman" w:cs="Times New Roman"/>
              </w:rPr>
              <w:t>0.1</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复合肥</w:t>
            </w:r>
            <w:r>
              <w:rPr>
                <w:rFonts w:ascii="Times New Roman" w:hAnsi="Times New Roman" w:cs="Times New Roman"/>
              </w:rPr>
              <w:t>0.5</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2"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5</w:t>
            </w:r>
          </w:p>
        </w:tc>
        <w:tc>
          <w:tcPr>
            <w:tcW w:w="2250"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新梢生长及幼果期</w:t>
            </w:r>
          </w:p>
        </w:tc>
        <w:tc>
          <w:tcPr>
            <w:tcW w:w="608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摘心、剪枝。当外围新梢长至</w:t>
            </w:r>
            <w:r>
              <w:rPr>
                <w:rFonts w:ascii="Times New Roman" w:hAnsi="Times New Roman" w:cs="Times New Roman"/>
              </w:rPr>
              <w:t>25cm</w:t>
            </w:r>
            <w:r>
              <w:rPr>
                <w:rFonts w:ascii="Times New Roman" w:cs="Times New Roman"/>
              </w:rPr>
              <w:t>～</w:t>
            </w:r>
            <w:r>
              <w:rPr>
                <w:rFonts w:ascii="Times New Roman" w:hAnsi="Times New Roman" w:cs="Times New Roman"/>
              </w:rPr>
              <w:t>30cm</w:t>
            </w:r>
            <w:r>
              <w:rPr>
                <w:rFonts w:ascii="Times New Roman" w:cs="Times New Roman"/>
              </w:rPr>
              <w:t>时，及时摘心，促发副梢，也可以短剪新梢的</w:t>
            </w:r>
            <w:r>
              <w:rPr>
                <w:rFonts w:ascii="Times New Roman" w:hAnsi="Times New Roman" w:cs="Times New Roman"/>
              </w:rPr>
              <w:t>1/3</w:t>
            </w:r>
            <w:r>
              <w:rPr>
                <w:rFonts w:ascii="Times New Roman" w:cs="Times New Roman"/>
              </w:rPr>
              <w:t>，培养为结果枝。新栽幼树，在主干上选留</w:t>
            </w:r>
            <w:r>
              <w:rPr>
                <w:rFonts w:ascii="Times New Roman" w:hAnsi="Times New Roman" w:cs="Times New Roman"/>
              </w:rPr>
              <w:t>3</w:t>
            </w:r>
            <w:r>
              <w:rPr>
                <w:rFonts w:ascii="Times New Roman" w:cs="Times New Roman"/>
              </w:rPr>
              <w:t>个不同方向，并有一定间距的新梢培养主枝。</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防治病虫。新栽幼树，主要防治蚜虫；成年结果树重点防治煤烟病、黑星病、桑白蚧、桃蛀螟、金龟子等。用</w:t>
            </w:r>
            <w:r>
              <w:rPr>
                <w:rFonts w:ascii="Times New Roman" w:hAnsi="Times New Roman" w:cs="Times New Roman"/>
              </w:rPr>
              <w:t>20%</w:t>
            </w:r>
            <w:r>
              <w:rPr>
                <w:rFonts w:ascii="Times New Roman" w:cs="Times New Roman"/>
              </w:rPr>
              <w:t>甲氰菊酯乳油</w:t>
            </w:r>
            <w:r>
              <w:rPr>
                <w:rFonts w:ascii="Times New Roman" w:hAnsi="Times New Roman" w:cs="Times New Roman"/>
              </w:rPr>
              <w:t>2000</w:t>
            </w:r>
            <w:r>
              <w:rPr>
                <w:rFonts w:ascii="Times New Roman" w:cs="Times New Roman"/>
              </w:rPr>
              <w:t>倍</w:t>
            </w:r>
            <w:r>
              <w:rPr>
                <w:rFonts w:ascii="Times New Roman" w:hAnsi="Times New Roman" w:cs="Times New Roman"/>
              </w:rPr>
              <w:t>+70%</w:t>
            </w:r>
            <w:r>
              <w:rPr>
                <w:rFonts w:ascii="Times New Roman" w:cs="Times New Roman"/>
              </w:rPr>
              <w:t>甲基硫菌灵</w:t>
            </w:r>
            <w:r>
              <w:rPr>
                <w:rFonts w:ascii="Times New Roman" w:hAnsi="Times New Roman" w:cs="Times New Roman"/>
              </w:rPr>
              <w:t>1000</w:t>
            </w:r>
            <w:r>
              <w:rPr>
                <w:rFonts w:ascii="Times New Roman" w:cs="Times New Roman"/>
              </w:rPr>
              <w:t>倍液喷雾。</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保果。第</w:t>
            </w:r>
            <w:r>
              <w:rPr>
                <w:rFonts w:ascii="Times New Roman" w:hAnsi="Times New Roman" w:cs="Times New Roman"/>
              </w:rPr>
              <w:t>2</w:t>
            </w:r>
            <w:r>
              <w:rPr>
                <w:rFonts w:ascii="Times New Roman" w:cs="Times New Roman"/>
              </w:rPr>
              <w:t>次生理落果期喷施</w:t>
            </w:r>
            <w:r>
              <w:rPr>
                <w:rFonts w:ascii="Times New Roman" w:hAnsi="Times New Roman" w:cs="Times New Roman"/>
              </w:rPr>
              <w:t>20mg/L</w:t>
            </w:r>
            <w:r>
              <w:rPr>
                <w:rFonts w:ascii="Times New Roman" w:cs="Times New Roman"/>
              </w:rPr>
              <w:t>～</w:t>
            </w:r>
            <w:r>
              <w:rPr>
                <w:rFonts w:ascii="Times New Roman" w:hAnsi="Times New Roman" w:cs="Times New Roman"/>
              </w:rPr>
              <w:t>50mg/L</w:t>
            </w:r>
            <w:r>
              <w:rPr>
                <w:rFonts w:ascii="Times New Roman" w:cs="Times New Roman"/>
              </w:rPr>
              <w:t>的赤霉素或</w:t>
            </w:r>
            <w:r>
              <w:rPr>
                <w:rFonts w:ascii="Times New Roman" w:hAnsi="Times New Roman" w:cs="Times New Roman"/>
              </w:rPr>
              <w:t>0.75%</w:t>
            </w:r>
            <w:r>
              <w:rPr>
                <w:rFonts w:ascii="Times New Roman" w:cs="Times New Roman"/>
              </w:rPr>
              <w:t>芸苔素</w:t>
            </w:r>
            <w:r>
              <w:rPr>
                <w:rFonts w:ascii="Times New Roman" w:hAnsi="Times New Roman" w:cs="Times New Roman"/>
              </w:rPr>
              <w:t>3000</w:t>
            </w:r>
            <w:r>
              <w:rPr>
                <w:rFonts w:ascii="Times New Roman" w:cs="Times New Roman"/>
              </w:rPr>
              <w:t>倍。</w:t>
            </w:r>
          </w:p>
          <w:p>
            <w:pPr>
              <w:pStyle w:val="233"/>
              <w:ind w:firstLine="0" w:firstLineChars="0"/>
              <w:rPr>
                <w:rFonts w:ascii="Times New Roman" w:hAnsi="Times New Roman" w:cs="Times New Roman"/>
              </w:rPr>
            </w:pPr>
            <w:r>
              <w:rPr>
                <w:rFonts w:ascii="Times New Roman" w:hAnsi="Times New Roman" w:cs="Times New Roman"/>
              </w:rPr>
              <w:t>4.</w:t>
            </w:r>
            <w:r>
              <w:rPr>
                <w:rFonts w:ascii="Times New Roman" w:cs="Times New Roman"/>
              </w:rPr>
              <w:t>施壮果肥。</w:t>
            </w:r>
            <w:r>
              <w:rPr>
                <w:rFonts w:ascii="Times New Roman" w:hAnsi="Times New Roman" w:cs="Times New Roman"/>
              </w:rPr>
              <w:t>5</w:t>
            </w:r>
            <w:r>
              <w:rPr>
                <w:rFonts w:ascii="Times New Roman" w:cs="Times New Roman"/>
              </w:rPr>
              <w:t>月中下旬施壮果肥，每株施</w:t>
            </w:r>
            <w:r>
              <w:rPr>
                <w:rFonts w:ascii="Times New Roman" w:hAnsi="Times New Roman" w:cs="Times New Roman"/>
              </w:rPr>
              <w:t>45%</w:t>
            </w:r>
            <w:r>
              <w:rPr>
                <w:rFonts w:ascii="Times New Roman" w:cs="Times New Roman"/>
              </w:rPr>
              <w:t>硫酸钾复合肥</w:t>
            </w:r>
            <w:r>
              <w:rPr>
                <w:rFonts w:ascii="Times New Roman" w:hAnsi="Times New Roman" w:cs="Times New Roman"/>
              </w:rPr>
              <w:t>0.5</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菜枯肥</w:t>
            </w:r>
            <w:r>
              <w:rPr>
                <w:rFonts w:ascii="Times New Roman" w:hAnsi="Times New Roman" w:cs="Times New Roman"/>
              </w:rPr>
              <w:t>2</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w:t>
            </w: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w:t>
            </w:r>
          </w:p>
          <w:p>
            <w:pPr>
              <w:pStyle w:val="233"/>
              <w:ind w:firstLine="0" w:firstLineChars="0"/>
              <w:rPr>
                <w:rFonts w:ascii="Times New Roman" w:hAnsi="Times New Roman" w:cs="Times New Roman"/>
              </w:rPr>
            </w:pPr>
            <w:r>
              <w:rPr>
                <w:rFonts w:ascii="Times New Roman" w:hAnsi="Times New Roman" w:cs="Times New Roman"/>
              </w:rPr>
              <w:t>5.</w:t>
            </w:r>
            <w:r>
              <w:rPr>
                <w:rFonts w:ascii="Times New Roman" w:cs="Times New Roman"/>
              </w:rPr>
              <w:t>疏果。及时疏除病虫果、畸形果、密集果及小果。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2"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6</w:t>
            </w:r>
          </w:p>
        </w:tc>
        <w:tc>
          <w:tcPr>
            <w:tcW w:w="2250"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新梢生长及果实膨大期</w:t>
            </w:r>
          </w:p>
        </w:tc>
        <w:tc>
          <w:tcPr>
            <w:tcW w:w="608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套袋前防病虫。套袋前防治的病虫主要有桃蛀螟、桑白蚧、煤烟病、炭疽病、黑星病等。</w:t>
            </w:r>
            <w:r>
              <w:rPr>
                <w:rFonts w:ascii="Times New Roman" w:hAnsi="Times New Roman" w:cs="Times New Roman"/>
              </w:rPr>
              <w:t>25%</w:t>
            </w:r>
            <w:r>
              <w:rPr>
                <w:rFonts w:ascii="Times New Roman" w:cs="Times New Roman"/>
              </w:rPr>
              <w:t>吡唑醚菌脂乳油</w:t>
            </w:r>
            <w:r>
              <w:rPr>
                <w:rFonts w:ascii="Times New Roman" w:hAnsi="Times New Roman" w:cs="Times New Roman"/>
              </w:rPr>
              <w:t>2000</w:t>
            </w:r>
            <w:r>
              <w:rPr>
                <w:rFonts w:ascii="Times New Roman" w:cs="Times New Roman"/>
              </w:rPr>
              <w:t>倍</w:t>
            </w:r>
            <w:r>
              <w:rPr>
                <w:rFonts w:ascii="Times New Roman" w:hAnsi="Times New Roman" w:cs="Times New Roman"/>
              </w:rPr>
              <w:t>+5.7%</w:t>
            </w:r>
            <w:r>
              <w:rPr>
                <w:rFonts w:ascii="Times New Roman" w:cs="Times New Roman"/>
              </w:rPr>
              <w:t>甲氨基阿维菌素苯甲酸盐水分散剂</w:t>
            </w:r>
            <w:r>
              <w:rPr>
                <w:rFonts w:ascii="Times New Roman" w:hAnsi="Times New Roman" w:cs="Times New Roman"/>
              </w:rPr>
              <w:t>1000</w:t>
            </w:r>
            <w:r>
              <w:rPr>
                <w:rFonts w:ascii="Times New Roman" w:cs="Times New Roman"/>
              </w:rPr>
              <w:t>倍喷雾。</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套袋。①时期：以</w:t>
            </w:r>
            <w:r>
              <w:rPr>
                <w:rFonts w:ascii="Times New Roman" w:hAnsi="Times New Roman" w:cs="Times New Roman"/>
              </w:rPr>
              <w:t>6</w:t>
            </w:r>
            <w:r>
              <w:rPr>
                <w:rFonts w:ascii="Times New Roman" w:cs="Times New Roman"/>
              </w:rPr>
              <w:t>月上旬套袋为宜。②疏果：套袋前，疏除畸形果、小果、病虫果，果间距</w:t>
            </w:r>
            <w:r>
              <w:rPr>
                <w:rFonts w:ascii="Times New Roman" w:hAnsi="Times New Roman" w:cs="Times New Roman"/>
              </w:rPr>
              <w:t>20</w:t>
            </w:r>
            <w:r>
              <w:rPr>
                <w:rFonts w:ascii="Times New Roman" w:cs="Times New Roman"/>
              </w:rPr>
              <w:t>厘米左右。③套袋：选择单层果袋；将果袋固定于结果母枝或基枝上，扎丝扎紧。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2"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7</w:t>
            </w:r>
            <w:r>
              <w:rPr>
                <w:rFonts w:ascii="Times New Roman" w:cs="Times New Roman"/>
              </w:rPr>
              <w:t>～</w:t>
            </w:r>
            <w:r>
              <w:rPr>
                <w:rFonts w:ascii="Times New Roman" w:hAnsi="Times New Roman" w:cs="Times New Roman"/>
              </w:rPr>
              <w:t>8</w:t>
            </w:r>
          </w:p>
        </w:tc>
        <w:tc>
          <w:tcPr>
            <w:tcW w:w="2250"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花芽分化、果实膨大与采收期</w:t>
            </w:r>
          </w:p>
        </w:tc>
        <w:tc>
          <w:tcPr>
            <w:tcW w:w="608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刈草覆盖。树行间杂草，用割草机刈草，并覆盖在树盘。</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采果销售。采前准备果箱、包装盒，选果场。要求分期分批采摘，去袋，选果分级、包装、运输。</w:t>
            </w:r>
          </w:p>
          <w:p>
            <w:pPr>
              <w:pStyle w:val="233"/>
              <w:ind w:firstLine="0" w:firstLineChars="0"/>
              <w:rPr>
                <w:rFonts w:ascii="Times New Roman" w:hAnsi="Times New Roman" w:cs="Times New Roman"/>
              </w:rPr>
            </w:pPr>
            <w:r>
              <w:rPr>
                <w:rFonts w:ascii="Times New Roman" w:hAnsi="Times New Roman" w:cs="Times New Roman"/>
              </w:rPr>
              <w:t>3.</w:t>
            </w:r>
            <w:r>
              <w:rPr>
                <w:rFonts w:ascii="Times New Roman" w:cs="Times New Roman"/>
              </w:rPr>
              <w:t>视情况施采果肥。弱树补施施采果肥，每株施</w:t>
            </w:r>
            <w:r>
              <w:rPr>
                <w:rFonts w:ascii="Times New Roman" w:hAnsi="Times New Roman" w:cs="Times New Roman"/>
              </w:rPr>
              <w:t>45%</w:t>
            </w:r>
            <w:r>
              <w:rPr>
                <w:rFonts w:ascii="Times New Roman" w:cs="Times New Roman"/>
              </w:rPr>
              <w:t>硫酸钾复合肥</w:t>
            </w: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硼肥</w:t>
            </w:r>
            <w:r>
              <w:rPr>
                <w:rFonts w:ascii="Times New Roman" w:hAnsi="Times New Roman" w:cs="Times New Roman"/>
              </w:rPr>
              <w:t>100</w:t>
            </w:r>
            <w:r>
              <w:rPr>
                <w:rFonts w:hint="eastAsia" w:ascii="Times New Roman" w:hAnsi="Times New Roman" w:cs="Times New Roman"/>
              </w:rPr>
              <w:t xml:space="preserve"> </w:t>
            </w:r>
            <w:r>
              <w:rPr>
                <w:rFonts w:ascii="Times New Roman" w:hAnsi="Times New Roman" w:cs="Times New Roman"/>
              </w:rPr>
              <w:t>g</w:t>
            </w:r>
            <w:r>
              <w:rPr>
                <w:rFonts w:asci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32"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9</w:t>
            </w:r>
            <w:r>
              <w:rPr>
                <w:rFonts w:ascii="Times New Roman" w:cs="Times New Roman"/>
              </w:rPr>
              <w:t>～</w:t>
            </w:r>
            <w:r>
              <w:rPr>
                <w:rFonts w:ascii="Times New Roman" w:hAnsi="Times New Roman" w:cs="Times New Roman"/>
              </w:rPr>
              <w:t>11</w:t>
            </w:r>
          </w:p>
        </w:tc>
        <w:tc>
          <w:tcPr>
            <w:tcW w:w="2250"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cs="Times New Roman"/>
              </w:rPr>
              <w:t>养分积累期</w:t>
            </w:r>
          </w:p>
        </w:tc>
        <w:tc>
          <w:tcPr>
            <w:tcW w:w="6088" w:type="dxa"/>
            <w:tcBorders>
              <w:top w:val="single" w:color="auto" w:sz="4" w:space="0"/>
              <w:left w:val="single" w:color="auto" w:sz="4" w:space="0"/>
              <w:bottom w:val="single" w:color="auto" w:sz="4" w:space="0"/>
              <w:right w:val="single" w:color="auto" w:sz="4" w:space="0"/>
            </w:tcBorders>
          </w:tcPr>
          <w:p>
            <w:pPr>
              <w:pStyle w:val="233"/>
              <w:ind w:firstLine="0" w:firstLineChars="0"/>
              <w:rPr>
                <w:rFonts w:ascii="Times New Roman" w:hAnsi="Times New Roman" w:cs="Times New Roman"/>
              </w:rPr>
            </w:pPr>
            <w:r>
              <w:rPr>
                <w:rFonts w:ascii="Times New Roman" w:hAnsi="Times New Roman" w:cs="Times New Roman"/>
              </w:rPr>
              <w:t>1.</w:t>
            </w:r>
            <w:r>
              <w:rPr>
                <w:rFonts w:ascii="Times New Roman" w:cs="Times New Roman"/>
              </w:rPr>
              <w:t>喷药保叶。选用</w:t>
            </w:r>
            <w:r>
              <w:rPr>
                <w:rFonts w:ascii="Times New Roman" w:hAnsi="Times New Roman" w:cs="Times New Roman"/>
              </w:rPr>
              <w:t>20%</w:t>
            </w:r>
            <w:r>
              <w:rPr>
                <w:rFonts w:ascii="Times New Roman" w:cs="Times New Roman"/>
              </w:rPr>
              <w:t>氯氰</w:t>
            </w:r>
            <w:r>
              <w:rPr>
                <w:rFonts w:hint="eastAsia" w:ascii="Times New Roman" w:cs="Times New Roman"/>
              </w:rPr>
              <w:t>菊酯</w:t>
            </w:r>
            <w:bookmarkStart w:id="102" w:name="_GoBack"/>
            <w:bookmarkEnd w:id="102"/>
            <w:r>
              <w:rPr>
                <w:rFonts w:ascii="Times New Roman" w:cs="Times New Roman"/>
              </w:rPr>
              <w:t>乳油或</w:t>
            </w:r>
            <w:r>
              <w:rPr>
                <w:rFonts w:ascii="Times New Roman" w:hAnsi="Times New Roman" w:cs="Times New Roman"/>
              </w:rPr>
              <w:t>40%</w:t>
            </w:r>
            <w:r>
              <w:rPr>
                <w:rFonts w:ascii="Times New Roman" w:cs="Times New Roman"/>
              </w:rPr>
              <w:t>毒死蜱乳油</w:t>
            </w:r>
            <w:r>
              <w:rPr>
                <w:rFonts w:ascii="Times New Roman" w:hAnsi="Times New Roman" w:cs="Times New Roman"/>
              </w:rPr>
              <w:t>2000</w:t>
            </w:r>
            <w:r>
              <w:rPr>
                <w:rFonts w:ascii="Times New Roman" w:cs="Times New Roman"/>
              </w:rPr>
              <w:t>倍液</w:t>
            </w:r>
            <w:r>
              <w:rPr>
                <w:rFonts w:ascii="Times New Roman" w:hAnsi="Times New Roman" w:cs="Times New Roman"/>
              </w:rPr>
              <w:t>+</w:t>
            </w:r>
            <w:r>
              <w:rPr>
                <w:rFonts w:ascii="Times New Roman" w:cs="Times New Roman"/>
              </w:rPr>
              <w:t>果蔬钙</w:t>
            </w:r>
            <w:r>
              <w:rPr>
                <w:rFonts w:ascii="Times New Roman" w:hAnsi="Times New Roman" w:cs="Times New Roman"/>
              </w:rPr>
              <w:t>1000</w:t>
            </w:r>
            <w:r>
              <w:rPr>
                <w:rFonts w:ascii="Times New Roman" w:cs="Times New Roman"/>
              </w:rPr>
              <w:t>倍</w:t>
            </w:r>
            <w:r>
              <w:rPr>
                <w:rFonts w:ascii="Times New Roman" w:hAnsi="Times New Roman" w:cs="Times New Roman"/>
              </w:rPr>
              <w:t>+50%</w:t>
            </w:r>
            <w:r>
              <w:rPr>
                <w:rFonts w:ascii="Times New Roman" w:cs="Times New Roman"/>
              </w:rPr>
              <w:t>多菌灵</w:t>
            </w:r>
            <w:r>
              <w:rPr>
                <w:rFonts w:ascii="Times New Roman" w:hAnsi="Times New Roman" w:cs="Times New Roman"/>
              </w:rPr>
              <w:t>500</w:t>
            </w:r>
            <w:r>
              <w:rPr>
                <w:rFonts w:ascii="Times New Roman" w:cs="Times New Roman"/>
              </w:rPr>
              <w:t>倍液，补钙，防治叶蝉和李红点病。</w:t>
            </w:r>
          </w:p>
          <w:p>
            <w:pPr>
              <w:pStyle w:val="233"/>
              <w:ind w:firstLine="0" w:firstLineChars="0"/>
              <w:rPr>
                <w:rFonts w:ascii="Times New Roman" w:hAnsi="Times New Roman" w:cs="Times New Roman"/>
              </w:rPr>
            </w:pPr>
            <w:r>
              <w:rPr>
                <w:rFonts w:ascii="Times New Roman" w:hAnsi="Times New Roman" w:cs="Times New Roman"/>
              </w:rPr>
              <w:t>2.</w:t>
            </w:r>
            <w:r>
              <w:rPr>
                <w:rFonts w:ascii="Times New Roman" w:cs="Times New Roman"/>
              </w:rPr>
              <w:t>施基肥。</w:t>
            </w:r>
            <w:r>
              <w:rPr>
                <w:rFonts w:ascii="Times New Roman" w:hAnsi="Times New Roman" w:cs="Times New Roman"/>
              </w:rPr>
              <w:t>10</w:t>
            </w:r>
            <w:r>
              <w:rPr>
                <w:rFonts w:ascii="Times New Roman" w:cs="Times New Roman"/>
              </w:rPr>
              <w:t>月中下旬深施基肥，一般每亩（</w:t>
            </w:r>
            <w:r>
              <w:rPr>
                <w:rFonts w:ascii="Times New Roman" w:hAnsi="Times New Roman" w:cs="Times New Roman"/>
              </w:rPr>
              <w:t>667m</w:t>
            </w:r>
            <w:r>
              <w:rPr>
                <w:rFonts w:ascii="Times New Roman" w:hAnsi="Times New Roman" w:cs="Times New Roman"/>
                <w:vertAlign w:val="superscript"/>
              </w:rPr>
              <w:t>2</w:t>
            </w:r>
            <w:r>
              <w:rPr>
                <w:rFonts w:ascii="Times New Roman" w:cs="Times New Roman"/>
              </w:rPr>
              <w:t>）有机肥</w:t>
            </w:r>
            <w:r>
              <w:rPr>
                <w:rFonts w:ascii="Times New Roman" w:hAnsi="Times New Roman" w:cs="Times New Roman"/>
              </w:rPr>
              <w:t>1000</w:t>
            </w:r>
            <w:r>
              <w:rPr>
                <w:rFonts w:hint="eastAsia" w:ascii="Times New Roman" w:hAnsi="Times New Roman" w:cs="Times New Roman"/>
              </w:rPr>
              <w:t xml:space="preserve"> </w:t>
            </w:r>
            <w:r>
              <w:rPr>
                <w:rFonts w:ascii="Times New Roman" w:hAnsi="Times New Roman" w:cs="Times New Roman"/>
              </w:rPr>
              <w:t>kg+50</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低氮高钾硫酸钾复合肥</w:t>
            </w:r>
            <w:r>
              <w:rPr>
                <w:rFonts w:ascii="Times New Roman" w:hAnsi="Times New Roman" w:cs="Times New Roman"/>
              </w:rPr>
              <w:t>+</w:t>
            </w:r>
            <w:r>
              <w:rPr>
                <w:rFonts w:ascii="Times New Roman" w:cs="Times New Roman"/>
              </w:rPr>
              <w:t>硼</w:t>
            </w: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锌肥</w:t>
            </w: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钙镁磷</w:t>
            </w:r>
            <w:r>
              <w:rPr>
                <w:rFonts w:ascii="Times New Roman" w:hAnsi="Times New Roman" w:cs="Times New Roman"/>
              </w:rPr>
              <w:t>100</w:t>
            </w:r>
            <w:r>
              <w:rPr>
                <w:rFonts w:hint="eastAsia" w:ascii="Times New Roman" w:hAnsi="Times New Roman" w:cs="Times New Roman"/>
              </w:rPr>
              <w:t xml:space="preserve"> </w:t>
            </w:r>
            <w:r>
              <w:rPr>
                <w:rFonts w:ascii="Times New Roman" w:hAnsi="Times New Roman" w:cs="Times New Roman"/>
              </w:rPr>
              <w:t>kg</w:t>
            </w:r>
            <w:r>
              <w:rPr>
                <w:rFonts w:ascii="Times New Roman" w:cs="Times New Roman"/>
              </w:rPr>
              <w:t>。</w:t>
            </w:r>
          </w:p>
        </w:tc>
      </w:tr>
    </w:tbl>
    <w:p>
      <w:pPr>
        <w:pStyle w:val="57"/>
        <w:ind w:firstLine="420"/>
        <w:rPr>
          <w:rFonts w:ascii="Times New Roman"/>
        </w:rPr>
      </w:pPr>
    </w:p>
    <w:p>
      <w:pPr>
        <w:pStyle w:val="57"/>
        <w:ind w:firstLine="420"/>
        <w:rPr>
          <w:rFonts w:ascii="Times New Roman"/>
        </w:rPr>
      </w:pPr>
    </w:p>
    <w:p>
      <w:pPr>
        <w:pStyle w:val="57"/>
        <w:ind w:firstLine="420"/>
        <w:rPr>
          <w:rFonts w:ascii="Times New Roman"/>
        </w:rPr>
      </w:pPr>
    </w:p>
    <w:p>
      <w:pPr>
        <w:pStyle w:val="57"/>
        <w:ind w:firstLine="420"/>
        <w:rPr>
          <w:rFonts w:ascii="Times New Roman"/>
        </w:rPr>
      </w:pPr>
    </w:p>
    <w:bookmarkEnd w:id="96"/>
    <w:p>
      <w:pPr>
        <w:pStyle w:val="57"/>
        <w:ind w:firstLine="420"/>
        <w:rPr>
          <w:rFonts w:ascii="Times New Roman"/>
        </w:rPr>
        <w:sectPr>
          <w:pgSz w:w="11906" w:h="16838"/>
          <w:pgMar w:top="1928" w:right="1134" w:bottom="1134" w:left="1134" w:header="1418" w:footer="1134" w:gutter="284"/>
          <w:cols w:space="425" w:num="1"/>
          <w:formProt w:val="0"/>
          <w:docGrid w:type="lines" w:linePitch="312" w:charSpace="0"/>
        </w:sectPr>
      </w:pPr>
    </w:p>
    <w:p>
      <w:pPr>
        <w:pStyle w:val="77"/>
        <w:spacing w:after="156"/>
        <w:rPr>
          <w:rFonts w:ascii="Times New Roman"/>
        </w:rPr>
      </w:pPr>
      <w:bookmarkStart w:id="100" w:name="_Toc180931042"/>
      <w:r>
        <w:rPr>
          <w:rFonts w:ascii="Times New Roman"/>
        </w:rPr>
        <w:br w:type="textWrapping"/>
      </w:r>
      <w:r>
        <w:rPr>
          <w:rFonts w:ascii="Times New Roman"/>
        </w:rPr>
        <w:t>（资料性）</w:t>
      </w:r>
      <w:r>
        <w:rPr>
          <w:rFonts w:ascii="Times New Roman"/>
        </w:rPr>
        <w:br w:type="textWrapping"/>
      </w:r>
      <w:r>
        <w:rPr>
          <w:rFonts w:hint="eastAsia" w:ascii="Times New Roman"/>
          <w:lang w:eastAsia="zh-CN"/>
        </w:rPr>
        <w:t>生产操作记载档案</w:t>
      </w:r>
      <w:bookmarkEnd w:id="100"/>
    </w:p>
    <w:p>
      <w:pPr>
        <w:pStyle w:val="57"/>
        <w:ind w:firstLine="420"/>
        <w:rPr>
          <w:rFonts w:ascii="Times New Roman"/>
        </w:rPr>
      </w:pP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7"/>
        <w:gridCol w:w="2580"/>
        <w:gridCol w:w="1521"/>
        <w:gridCol w:w="1367"/>
        <w:gridCol w:w="1367"/>
        <w:gridCol w:w="1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园地名称</w:t>
            </w:r>
          </w:p>
        </w:tc>
        <w:tc>
          <w:tcPr>
            <w:tcW w:w="2580" w:type="dxa"/>
            <w:vAlign w:val="center"/>
          </w:tcPr>
          <w:p>
            <w:pPr>
              <w:pStyle w:val="57"/>
              <w:jc w:val="center"/>
              <w:rPr>
                <w:rFonts w:ascii="Times New Roman"/>
                <w:vertAlign w:val="baseline"/>
              </w:rPr>
            </w:pPr>
          </w:p>
        </w:tc>
        <w:tc>
          <w:tcPr>
            <w:tcW w:w="1521"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面积（亩）</w:t>
            </w:r>
          </w:p>
        </w:tc>
        <w:tc>
          <w:tcPr>
            <w:tcW w:w="1367" w:type="dxa"/>
          </w:tcPr>
          <w:p>
            <w:pPr>
              <w:pStyle w:val="57"/>
              <w:rPr>
                <w:rFonts w:ascii="Times New Roman"/>
                <w:vertAlign w:val="baseline"/>
              </w:rPr>
            </w:pPr>
          </w:p>
        </w:tc>
        <w:tc>
          <w:tcPr>
            <w:tcW w:w="1367"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品种</w:t>
            </w:r>
          </w:p>
        </w:tc>
        <w:tc>
          <w:tcPr>
            <w:tcW w:w="1368" w:type="dxa"/>
          </w:tcPr>
          <w:p>
            <w:pPr>
              <w:pStyle w:val="57"/>
              <w:rPr>
                <w:rFonts w:ascii="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序号</w:t>
            </w:r>
          </w:p>
        </w:tc>
        <w:tc>
          <w:tcPr>
            <w:tcW w:w="2580" w:type="dxa"/>
            <w:vAlign w:val="center"/>
          </w:tcPr>
          <w:p>
            <w:pPr>
              <w:pStyle w:val="57"/>
              <w:ind w:left="0" w:leftChars="0" w:firstLine="0" w:firstLineChars="0"/>
              <w:jc w:val="center"/>
              <w:rPr>
                <w:rFonts w:ascii="Times New Roman"/>
                <w:vertAlign w:val="baseline"/>
              </w:rPr>
            </w:pPr>
            <w:r>
              <w:rPr>
                <w:rFonts w:hint="eastAsia" w:ascii="Times New Roman"/>
                <w:vertAlign w:val="baseline"/>
                <w:lang w:eastAsia="zh-CN"/>
              </w:rPr>
              <w:t>土壤种类、肥力状况</w:t>
            </w:r>
          </w:p>
        </w:tc>
        <w:tc>
          <w:tcPr>
            <w:tcW w:w="1521"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工作日期（年、月、日）</w:t>
            </w:r>
          </w:p>
        </w:tc>
        <w:tc>
          <w:tcPr>
            <w:tcW w:w="1367"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工作内容与方法</w:t>
            </w:r>
          </w:p>
        </w:tc>
        <w:tc>
          <w:tcPr>
            <w:tcW w:w="1367" w:type="dxa"/>
            <w:vAlign w:val="center"/>
          </w:tcPr>
          <w:p>
            <w:pPr>
              <w:pStyle w:val="57"/>
              <w:ind w:left="0" w:leftChars="0" w:firstLine="0" w:firstLineChars="0"/>
              <w:jc w:val="center"/>
              <w:rPr>
                <w:rFonts w:hint="eastAsia" w:ascii="Times New Roman"/>
                <w:vertAlign w:val="baseline"/>
                <w:lang w:eastAsia="zh-CN"/>
              </w:rPr>
            </w:pPr>
            <w:r>
              <w:rPr>
                <w:rFonts w:hint="eastAsia" w:ascii="Times New Roman"/>
                <w:vertAlign w:val="baseline"/>
                <w:lang w:eastAsia="zh-CN"/>
              </w:rPr>
              <w:t>完成情况</w:t>
            </w:r>
          </w:p>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效果</w:t>
            </w:r>
          </w:p>
        </w:tc>
        <w:tc>
          <w:tcPr>
            <w:tcW w:w="1368"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记载人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7"/>
              <w:rPr>
                <w:rFonts w:hint="default" w:ascii="Times New Roman" w:eastAsia="宋体"/>
                <w:vertAlign w:val="baseline"/>
                <w:lang w:val="en-US" w:eastAsia="zh-CN"/>
              </w:rPr>
            </w:pPr>
            <w:r>
              <w:rPr>
                <w:rFonts w:hint="eastAsia" w:ascii="Times New Roman"/>
                <w:vertAlign w:val="baseline"/>
                <w:lang w:val="en-US" w:eastAsia="zh-CN"/>
              </w:rPr>
              <w:t>1</w:t>
            </w:r>
          </w:p>
        </w:tc>
        <w:tc>
          <w:tcPr>
            <w:tcW w:w="2580" w:type="dxa"/>
          </w:tcPr>
          <w:p>
            <w:pPr>
              <w:pStyle w:val="57"/>
              <w:rPr>
                <w:rFonts w:ascii="Times New Roman"/>
                <w:vertAlign w:val="baseline"/>
              </w:rPr>
            </w:pPr>
          </w:p>
        </w:tc>
        <w:tc>
          <w:tcPr>
            <w:tcW w:w="1521" w:type="dxa"/>
          </w:tcPr>
          <w:p>
            <w:pPr>
              <w:pStyle w:val="57"/>
              <w:rPr>
                <w:rFonts w:ascii="Times New Roman"/>
                <w:vertAlign w:val="baseline"/>
              </w:rPr>
            </w:pPr>
          </w:p>
        </w:tc>
        <w:tc>
          <w:tcPr>
            <w:tcW w:w="1367" w:type="dxa"/>
          </w:tcPr>
          <w:p>
            <w:pPr>
              <w:pStyle w:val="57"/>
              <w:rPr>
                <w:rFonts w:ascii="Times New Roman"/>
                <w:vertAlign w:val="baseline"/>
              </w:rPr>
            </w:pPr>
          </w:p>
        </w:tc>
        <w:tc>
          <w:tcPr>
            <w:tcW w:w="1367" w:type="dxa"/>
          </w:tcPr>
          <w:p>
            <w:pPr>
              <w:pStyle w:val="57"/>
              <w:rPr>
                <w:rFonts w:ascii="Times New Roman"/>
                <w:vertAlign w:val="baseline"/>
              </w:rPr>
            </w:pPr>
          </w:p>
        </w:tc>
        <w:tc>
          <w:tcPr>
            <w:tcW w:w="1368" w:type="dxa"/>
          </w:tcPr>
          <w:p>
            <w:pPr>
              <w:pStyle w:val="57"/>
              <w:rPr>
                <w:rFonts w:ascii="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7" w:type="dxa"/>
          </w:tcPr>
          <w:p>
            <w:pPr>
              <w:pStyle w:val="57"/>
              <w:rPr>
                <w:rFonts w:hint="eastAsia" w:ascii="Times New Roman" w:eastAsia="宋体"/>
                <w:vertAlign w:val="baseline"/>
                <w:lang w:val="en-US" w:eastAsia="zh-CN"/>
              </w:rPr>
            </w:pPr>
            <w:r>
              <w:rPr>
                <w:rFonts w:hint="eastAsia" w:ascii="Times New Roman"/>
                <w:vertAlign w:val="baseline"/>
                <w:lang w:val="en-US" w:eastAsia="zh-CN"/>
              </w:rPr>
              <w:t>2</w:t>
            </w:r>
          </w:p>
        </w:tc>
        <w:tc>
          <w:tcPr>
            <w:tcW w:w="2580" w:type="dxa"/>
          </w:tcPr>
          <w:p>
            <w:pPr>
              <w:pStyle w:val="57"/>
              <w:rPr>
                <w:rFonts w:ascii="Times New Roman"/>
                <w:vertAlign w:val="baseline"/>
              </w:rPr>
            </w:pPr>
          </w:p>
        </w:tc>
        <w:tc>
          <w:tcPr>
            <w:tcW w:w="1521" w:type="dxa"/>
          </w:tcPr>
          <w:p>
            <w:pPr>
              <w:pStyle w:val="57"/>
              <w:rPr>
                <w:rFonts w:ascii="Times New Roman"/>
                <w:vertAlign w:val="baseline"/>
              </w:rPr>
            </w:pPr>
          </w:p>
        </w:tc>
        <w:tc>
          <w:tcPr>
            <w:tcW w:w="1367" w:type="dxa"/>
          </w:tcPr>
          <w:p>
            <w:pPr>
              <w:pStyle w:val="57"/>
              <w:rPr>
                <w:rFonts w:ascii="Times New Roman"/>
                <w:vertAlign w:val="baseline"/>
              </w:rPr>
            </w:pPr>
          </w:p>
        </w:tc>
        <w:tc>
          <w:tcPr>
            <w:tcW w:w="1367" w:type="dxa"/>
          </w:tcPr>
          <w:p>
            <w:pPr>
              <w:pStyle w:val="57"/>
              <w:rPr>
                <w:rFonts w:ascii="Times New Roman"/>
                <w:vertAlign w:val="baseline"/>
              </w:rPr>
            </w:pPr>
          </w:p>
        </w:tc>
        <w:tc>
          <w:tcPr>
            <w:tcW w:w="1368" w:type="dxa"/>
          </w:tcPr>
          <w:p>
            <w:pPr>
              <w:pStyle w:val="57"/>
              <w:rPr>
                <w:rFonts w:ascii="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7"/>
              <w:rPr>
                <w:rFonts w:hint="eastAsia" w:ascii="Times New Roman" w:eastAsia="宋体"/>
                <w:vertAlign w:val="baseline"/>
                <w:lang w:val="en-US" w:eastAsia="zh-CN"/>
              </w:rPr>
            </w:pPr>
            <w:r>
              <w:rPr>
                <w:rFonts w:hint="eastAsia" w:ascii="Times New Roman"/>
                <w:vertAlign w:val="baseline"/>
                <w:lang w:val="en-US" w:eastAsia="zh-CN"/>
              </w:rPr>
              <w:t>3</w:t>
            </w:r>
          </w:p>
        </w:tc>
        <w:tc>
          <w:tcPr>
            <w:tcW w:w="2580" w:type="dxa"/>
          </w:tcPr>
          <w:p>
            <w:pPr>
              <w:pStyle w:val="57"/>
              <w:rPr>
                <w:rFonts w:ascii="Times New Roman"/>
                <w:vertAlign w:val="baseline"/>
              </w:rPr>
            </w:pPr>
          </w:p>
        </w:tc>
        <w:tc>
          <w:tcPr>
            <w:tcW w:w="1521" w:type="dxa"/>
          </w:tcPr>
          <w:p>
            <w:pPr>
              <w:pStyle w:val="57"/>
              <w:rPr>
                <w:rFonts w:ascii="Times New Roman"/>
                <w:vertAlign w:val="baseline"/>
              </w:rPr>
            </w:pPr>
          </w:p>
        </w:tc>
        <w:tc>
          <w:tcPr>
            <w:tcW w:w="1367" w:type="dxa"/>
          </w:tcPr>
          <w:p>
            <w:pPr>
              <w:pStyle w:val="57"/>
              <w:rPr>
                <w:rFonts w:ascii="Times New Roman"/>
                <w:vertAlign w:val="baseline"/>
              </w:rPr>
            </w:pPr>
          </w:p>
        </w:tc>
        <w:tc>
          <w:tcPr>
            <w:tcW w:w="1367" w:type="dxa"/>
          </w:tcPr>
          <w:p>
            <w:pPr>
              <w:pStyle w:val="57"/>
              <w:rPr>
                <w:rFonts w:ascii="Times New Roman"/>
                <w:vertAlign w:val="baseline"/>
              </w:rPr>
            </w:pPr>
          </w:p>
        </w:tc>
        <w:tc>
          <w:tcPr>
            <w:tcW w:w="1368" w:type="dxa"/>
          </w:tcPr>
          <w:p>
            <w:pPr>
              <w:pStyle w:val="57"/>
              <w:rPr>
                <w:rFonts w:ascii="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7"/>
              <w:rPr>
                <w:rFonts w:hint="default" w:ascii="Times New Roman" w:eastAsia="宋体"/>
                <w:vertAlign w:val="baseline"/>
                <w:lang w:val="en-US" w:eastAsia="zh-CN"/>
              </w:rPr>
            </w:pPr>
            <w:r>
              <w:rPr>
                <w:rFonts w:hint="eastAsia" w:ascii="Times New Roman"/>
                <w:vertAlign w:val="baseline"/>
                <w:lang w:val="en-US" w:eastAsia="zh-CN"/>
              </w:rPr>
              <w:t>...</w:t>
            </w:r>
          </w:p>
        </w:tc>
        <w:tc>
          <w:tcPr>
            <w:tcW w:w="2580" w:type="dxa"/>
          </w:tcPr>
          <w:p>
            <w:pPr>
              <w:pStyle w:val="57"/>
              <w:rPr>
                <w:rFonts w:ascii="Times New Roman"/>
                <w:vertAlign w:val="baseline"/>
              </w:rPr>
            </w:pPr>
          </w:p>
        </w:tc>
        <w:tc>
          <w:tcPr>
            <w:tcW w:w="1521" w:type="dxa"/>
          </w:tcPr>
          <w:p>
            <w:pPr>
              <w:pStyle w:val="57"/>
              <w:rPr>
                <w:rFonts w:ascii="Times New Roman"/>
                <w:vertAlign w:val="baseline"/>
              </w:rPr>
            </w:pPr>
          </w:p>
        </w:tc>
        <w:tc>
          <w:tcPr>
            <w:tcW w:w="1367" w:type="dxa"/>
          </w:tcPr>
          <w:p>
            <w:pPr>
              <w:pStyle w:val="57"/>
              <w:rPr>
                <w:rFonts w:ascii="Times New Roman"/>
                <w:vertAlign w:val="baseline"/>
              </w:rPr>
            </w:pPr>
          </w:p>
        </w:tc>
        <w:tc>
          <w:tcPr>
            <w:tcW w:w="1367" w:type="dxa"/>
          </w:tcPr>
          <w:p>
            <w:pPr>
              <w:pStyle w:val="57"/>
              <w:rPr>
                <w:rFonts w:ascii="Times New Roman"/>
                <w:vertAlign w:val="baseline"/>
              </w:rPr>
            </w:pPr>
          </w:p>
        </w:tc>
        <w:tc>
          <w:tcPr>
            <w:tcW w:w="1368" w:type="dxa"/>
          </w:tcPr>
          <w:p>
            <w:pPr>
              <w:pStyle w:val="57"/>
              <w:rPr>
                <w:rFonts w:ascii="Times New Roman"/>
                <w:vertAlign w:val="baseline"/>
              </w:rPr>
            </w:pPr>
          </w:p>
        </w:tc>
      </w:tr>
    </w:tbl>
    <w:p>
      <w:pPr>
        <w:pStyle w:val="57"/>
        <w:ind w:firstLine="420"/>
        <w:rPr>
          <w:rFonts w:ascii="Times New Roman"/>
        </w:rPr>
        <w:sectPr>
          <w:pgSz w:w="11906" w:h="16838"/>
          <w:pgMar w:top="1928" w:right="1134" w:bottom="1134" w:left="1134" w:header="1418" w:footer="1134" w:gutter="284"/>
          <w:cols w:space="425" w:num="1"/>
          <w:formProt w:val="0"/>
          <w:docGrid w:type="lines" w:linePitch="312" w:charSpace="0"/>
        </w:sectPr>
      </w:pPr>
    </w:p>
    <w:p>
      <w:pPr>
        <w:pStyle w:val="77"/>
        <w:spacing w:after="156"/>
        <w:rPr>
          <w:rFonts w:ascii="Times New Roman"/>
        </w:rPr>
      </w:pPr>
      <w:bookmarkStart w:id="101" w:name="_Toc1181351088"/>
      <w:r>
        <w:rPr>
          <w:rFonts w:ascii="Times New Roman"/>
        </w:rPr>
        <w:br w:type="textWrapping"/>
      </w:r>
      <w:r>
        <w:rPr>
          <w:rFonts w:ascii="Times New Roman"/>
        </w:rPr>
        <w:t>（资料性）</w:t>
      </w:r>
      <w:r>
        <w:rPr>
          <w:rFonts w:ascii="Times New Roman"/>
        </w:rPr>
        <w:br w:type="textWrapping"/>
      </w:r>
      <w:r>
        <w:rPr>
          <w:rFonts w:hint="eastAsia" w:ascii="Times New Roman"/>
        </w:rPr>
        <w:t>投入品生产质量安全跟踪表</w:t>
      </w:r>
      <w:bookmarkEnd w:id="101"/>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3"/>
        <w:gridCol w:w="1063"/>
        <w:gridCol w:w="1063"/>
        <w:gridCol w:w="1063"/>
        <w:gridCol w:w="1063"/>
        <w:gridCol w:w="1063"/>
        <w:gridCol w:w="1064"/>
        <w:gridCol w:w="1064"/>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园地名称</w:t>
            </w:r>
          </w:p>
        </w:tc>
        <w:tc>
          <w:tcPr>
            <w:tcW w:w="2126" w:type="dxa"/>
            <w:gridSpan w:val="2"/>
            <w:vAlign w:val="center"/>
          </w:tcPr>
          <w:p>
            <w:pPr>
              <w:pStyle w:val="57"/>
              <w:jc w:val="center"/>
              <w:rPr>
                <w:rFonts w:ascii="Times New Roman"/>
                <w:vertAlign w:val="baseline"/>
              </w:rPr>
            </w:pPr>
          </w:p>
        </w:tc>
        <w:tc>
          <w:tcPr>
            <w:tcW w:w="1063"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面积（亩）</w:t>
            </w:r>
          </w:p>
        </w:tc>
        <w:tc>
          <w:tcPr>
            <w:tcW w:w="2126" w:type="dxa"/>
            <w:gridSpan w:val="2"/>
            <w:vAlign w:val="center"/>
          </w:tcPr>
          <w:p>
            <w:pPr>
              <w:pStyle w:val="57"/>
              <w:jc w:val="center"/>
              <w:rPr>
                <w:rFonts w:ascii="Times New Roman"/>
                <w:vertAlign w:val="baseline"/>
              </w:rPr>
            </w:pPr>
          </w:p>
        </w:tc>
        <w:tc>
          <w:tcPr>
            <w:tcW w:w="1064"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品种</w:t>
            </w:r>
          </w:p>
        </w:tc>
        <w:tc>
          <w:tcPr>
            <w:tcW w:w="1064"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序号</w:t>
            </w:r>
          </w:p>
        </w:tc>
        <w:tc>
          <w:tcPr>
            <w:tcW w:w="1063"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品名</w:t>
            </w:r>
          </w:p>
        </w:tc>
        <w:tc>
          <w:tcPr>
            <w:tcW w:w="1063"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使用日期（年、月、日）</w:t>
            </w:r>
          </w:p>
        </w:tc>
        <w:tc>
          <w:tcPr>
            <w:tcW w:w="1063"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剂型</w:t>
            </w:r>
          </w:p>
        </w:tc>
        <w:tc>
          <w:tcPr>
            <w:tcW w:w="1063"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生产厂家</w:t>
            </w:r>
          </w:p>
        </w:tc>
        <w:tc>
          <w:tcPr>
            <w:tcW w:w="1063"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用量</w:t>
            </w:r>
          </w:p>
        </w:tc>
        <w:tc>
          <w:tcPr>
            <w:tcW w:w="1064"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施用方法</w:t>
            </w:r>
          </w:p>
        </w:tc>
        <w:tc>
          <w:tcPr>
            <w:tcW w:w="1064"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效果</w:t>
            </w:r>
          </w:p>
        </w:tc>
        <w:tc>
          <w:tcPr>
            <w:tcW w:w="1064" w:type="dxa"/>
            <w:vAlign w:val="center"/>
          </w:tcPr>
          <w:p>
            <w:pPr>
              <w:pStyle w:val="57"/>
              <w:ind w:left="0" w:leftChars="0" w:firstLine="0" w:firstLineChars="0"/>
              <w:jc w:val="center"/>
              <w:rPr>
                <w:rFonts w:hint="eastAsia" w:ascii="Times New Roman" w:eastAsia="宋体"/>
                <w:vertAlign w:val="baseline"/>
                <w:lang w:eastAsia="zh-CN"/>
              </w:rPr>
            </w:pPr>
            <w:r>
              <w:rPr>
                <w:rFonts w:hint="eastAsia" w:ascii="Times New Roman"/>
                <w:vertAlign w:val="baseline"/>
                <w:lang w:eastAsia="zh-CN"/>
              </w:rPr>
              <w:t>记载人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 w:type="dxa"/>
            <w:vAlign w:val="center"/>
          </w:tcPr>
          <w:p>
            <w:pPr>
              <w:pStyle w:val="57"/>
              <w:ind w:left="0" w:leftChars="0" w:firstLine="0" w:firstLineChars="0"/>
              <w:jc w:val="center"/>
              <w:rPr>
                <w:rFonts w:hint="eastAsia" w:ascii="Times New Roman" w:eastAsia="宋体"/>
                <w:vertAlign w:val="baseline"/>
                <w:lang w:val="en-US" w:eastAsia="zh-CN"/>
              </w:rPr>
            </w:pPr>
            <w:r>
              <w:rPr>
                <w:rFonts w:hint="eastAsia" w:ascii="Times New Roman"/>
                <w:vertAlign w:val="baseline"/>
                <w:lang w:val="en-US" w:eastAsia="zh-CN"/>
              </w:rPr>
              <w:t>1</w:t>
            </w: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3" w:type="dxa"/>
            <w:vAlign w:val="center"/>
          </w:tcPr>
          <w:p>
            <w:pPr>
              <w:pStyle w:val="57"/>
              <w:ind w:left="0" w:leftChars="0" w:firstLine="0" w:firstLineChars="0"/>
              <w:jc w:val="center"/>
              <w:rPr>
                <w:rFonts w:hint="eastAsia" w:ascii="Times New Roman" w:eastAsia="宋体"/>
                <w:vertAlign w:val="baseline"/>
                <w:lang w:val="en-US" w:eastAsia="zh-CN"/>
              </w:rPr>
            </w:pPr>
            <w:r>
              <w:rPr>
                <w:rFonts w:hint="eastAsia" w:ascii="Times New Roman"/>
                <w:vertAlign w:val="baseline"/>
                <w:lang w:val="en-US" w:eastAsia="zh-CN"/>
              </w:rPr>
              <w:t>2</w:t>
            </w: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 w:type="dxa"/>
            <w:vAlign w:val="center"/>
          </w:tcPr>
          <w:p>
            <w:pPr>
              <w:pStyle w:val="57"/>
              <w:ind w:left="0" w:leftChars="0" w:firstLine="0" w:firstLineChars="0"/>
              <w:jc w:val="center"/>
              <w:rPr>
                <w:rFonts w:hint="eastAsia" w:ascii="Times New Roman" w:eastAsia="宋体"/>
                <w:vertAlign w:val="baseline"/>
                <w:lang w:val="en-US" w:eastAsia="zh-CN"/>
              </w:rPr>
            </w:pPr>
            <w:r>
              <w:rPr>
                <w:rFonts w:hint="eastAsia" w:ascii="Times New Roman"/>
                <w:vertAlign w:val="baseline"/>
                <w:lang w:val="en-US" w:eastAsia="zh-CN"/>
              </w:rPr>
              <w:t>3</w:t>
            </w: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 w:type="dxa"/>
            <w:vAlign w:val="center"/>
          </w:tcPr>
          <w:p>
            <w:pPr>
              <w:pStyle w:val="57"/>
              <w:ind w:left="0" w:leftChars="0" w:firstLine="0" w:firstLineChars="0"/>
              <w:jc w:val="center"/>
              <w:rPr>
                <w:rFonts w:hint="default" w:ascii="Times New Roman" w:eastAsia="宋体"/>
                <w:vertAlign w:val="baseline"/>
                <w:lang w:val="en-US" w:eastAsia="zh-CN"/>
              </w:rPr>
            </w:pPr>
            <w:r>
              <w:rPr>
                <w:rFonts w:hint="eastAsia" w:ascii="Times New Roman"/>
                <w:vertAlign w:val="baseline"/>
                <w:lang w:val="en-US" w:eastAsia="zh-CN"/>
              </w:rPr>
              <w:t>...</w:t>
            </w: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3"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c>
          <w:tcPr>
            <w:tcW w:w="1064" w:type="dxa"/>
            <w:vAlign w:val="center"/>
          </w:tcPr>
          <w:p>
            <w:pPr>
              <w:pStyle w:val="57"/>
              <w:jc w:val="center"/>
              <w:rPr>
                <w:rFonts w:ascii="Times New Roman"/>
                <w:vertAlign w:val="baseline"/>
              </w:rPr>
            </w:pPr>
          </w:p>
        </w:tc>
      </w:tr>
    </w:tbl>
    <w:p>
      <w:pPr>
        <w:pStyle w:val="57"/>
        <w:ind w:firstLine="420"/>
        <w:rPr>
          <w:rFonts w:ascii="Times New Roman"/>
        </w:rP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东文宋体">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DBXX/TXXXX—XXXX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DBXX/TXXXX—XXXX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142"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dit="forms" w:enforcement="1" w:cryptProviderType="rsaFull" w:cryptAlgorithmClass="hash" w:cryptAlgorithmType="typeAny" w:cryptAlgorithmSid="4" w:cryptSpinCount="50000" w:hash="5Wcau3JSyoUmlQbpRQkrMIVIoBI=" w:salt="4Ivig+5dhgEXE76FPGBY/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wODU2MzQxODY1YWY1MGYwOTUyMzg0NjA5MDJlNTMifQ=="/>
  </w:docVars>
  <w:rsids>
    <w:rsidRoot w:val="0079106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937"/>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222"/>
    <w:rsid w:val="000B3CDA"/>
    <w:rsid w:val="000B6A0B"/>
    <w:rsid w:val="000C0F6C"/>
    <w:rsid w:val="000C11DB"/>
    <w:rsid w:val="000C1492"/>
    <w:rsid w:val="000C2FBD"/>
    <w:rsid w:val="000C4B41"/>
    <w:rsid w:val="000C57D6"/>
    <w:rsid w:val="000C6362"/>
    <w:rsid w:val="000C7369"/>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274F5"/>
    <w:rsid w:val="001321C6"/>
    <w:rsid w:val="001325C4"/>
    <w:rsid w:val="00133010"/>
    <w:rsid w:val="001338EE"/>
    <w:rsid w:val="00133AAE"/>
    <w:rsid w:val="00135323"/>
    <w:rsid w:val="001354AA"/>
    <w:rsid w:val="001356C4"/>
    <w:rsid w:val="00141114"/>
    <w:rsid w:val="00142969"/>
    <w:rsid w:val="001446C2"/>
    <w:rsid w:val="00144C7D"/>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3C25"/>
    <w:rsid w:val="001A3ED5"/>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09D5"/>
    <w:rsid w:val="0020107D"/>
    <w:rsid w:val="00202AA4"/>
    <w:rsid w:val="002031F7"/>
    <w:rsid w:val="002040E6"/>
    <w:rsid w:val="0020527B"/>
    <w:rsid w:val="00205F2C"/>
    <w:rsid w:val="002100A0"/>
    <w:rsid w:val="00210B15"/>
    <w:rsid w:val="002142EA"/>
    <w:rsid w:val="002204BB"/>
    <w:rsid w:val="00221B79"/>
    <w:rsid w:val="00221C6B"/>
    <w:rsid w:val="002231CF"/>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A07"/>
    <w:rsid w:val="00270CB8"/>
    <w:rsid w:val="00272B08"/>
    <w:rsid w:val="002771AC"/>
    <w:rsid w:val="00280A78"/>
    <w:rsid w:val="00281BB8"/>
    <w:rsid w:val="00281E9E"/>
    <w:rsid w:val="00282405"/>
    <w:rsid w:val="00285170"/>
    <w:rsid w:val="00285361"/>
    <w:rsid w:val="0029164F"/>
    <w:rsid w:val="00292D60"/>
    <w:rsid w:val="00293B30"/>
    <w:rsid w:val="00294D34"/>
    <w:rsid w:val="00294E3B"/>
    <w:rsid w:val="00296193"/>
    <w:rsid w:val="00296C66"/>
    <w:rsid w:val="00296EBE"/>
    <w:rsid w:val="002971FA"/>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01B"/>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0598"/>
    <w:rsid w:val="002E4D5A"/>
    <w:rsid w:val="002E6326"/>
    <w:rsid w:val="002F30E0"/>
    <w:rsid w:val="002F35E4"/>
    <w:rsid w:val="002F3730"/>
    <w:rsid w:val="002F38E1"/>
    <w:rsid w:val="002F7AF6"/>
    <w:rsid w:val="00300E63"/>
    <w:rsid w:val="00302F5F"/>
    <w:rsid w:val="0030441D"/>
    <w:rsid w:val="00306063"/>
    <w:rsid w:val="00313B85"/>
    <w:rsid w:val="00316E2A"/>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0B8"/>
    <w:rsid w:val="003A4077"/>
    <w:rsid w:val="003B09AD"/>
    <w:rsid w:val="003B1F18"/>
    <w:rsid w:val="003B5BF0"/>
    <w:rsid w:val="003B60BF"/>
    <w:rsid w:val="003B6BE3"/>
    <w:rsid w:val="003C010C"/>
    <w:rsid w:val="003C0A6C"/>
    <w:rsid w:val="003C14F8"/>
    <w:rsid w:val="003C5A43"/>
    <w:rsid w:val="003D0519"/>
    <w:rsid w:val="003D0FF6"/>
    <w:rsid w:val="003D262C"/>
    <w:rsid w:val="003D3CD9"/>
    <w:rsid w:val="003D6D61"/>
    <w:rsid w:val="003D79C6"/>
    <w:rsid w:val="003E091D"/>
    <w:rsid w:val="003E1C53"/>
    <w:rsid w:val="003E2A69"/>
    <w:rsid w:val="003E2D49"/>
    <w:rsid w:val="003E2FD4"/>
    <w:rsid w:val="003E49F6"/>
    <w:rsid w:val="003E660F"/>
    <w:rsid w:val="003F0841"/>
    <w:rsid w:val="003F23D3"/>
    <w:rsid w:val="003F3F08"/>
    <w:rsid w:val="003F49F1"/>
    <w:rsid w:val="003F50DE"/>
    <w:rsid w:val="003F6272"/>
    <w:rsid w:val="00400E72"/>
    <w:rsid w:val="00401400"/>
    <w:rsid w:val="004040CC"/>
    <w:rsid w:val="004043F8"/>
    <w:rsid w:val="00404869"/>
    <w:rsid w:val="00405884"/>
    <w:rsid w:val="00407D39"/>
    <w:rsid w:val="0041477A"/>
    <w:rsid w:val="004167A3"/>
    <w:rsid w:val="00416E96"/>
    <w:rsid w:val="00432DAA"/>
    <w:rsid w:val="00434305"/>
    <w:rsid w:val="00435DF7"/>
    <w:rsid w:val="0044083F"/>
    <w:rsid w:val="00441AE7"/>
    <w:rsid w:val="00441F8A"/>
    <w:rsid w:val="00445574"/>
    <w:rsid w:val="004467FB"/>
    <w:rsid w:val="00452D6B"/>
    <w:rsid w:val="00454484"/>
    <w:rsid w:val="00454A68"/>
    <w:rsid w:val="0045517B"/>
    <w:rsid w:val="00455B55"/>
    <w:rsid w:val="00455E40"/>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2A22"/>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392"/>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5113"/>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72C"/>
    <w:rsid w:val="005E34CA"/>
    <w:rsid w:val="005E3C18"/>
    <w:rsid w:val="005E6812"/>
    <w:rsid w:val="005E7881"/>
    <w:rsid w:val="005E78E0"/>
    <w:rsid w:val="005F0D9C"/>
    <w:rsid w:val="005F2696"/>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804"/>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4A09"/>
    <w:rsid w:val="006B54BF"/>
    <w:rsid w:val="006B5F44"/>
    <w:rsid w:val="006B5F90"/>
    <w:rsid w:val="006B62E4"/>
    <w:rsid w:val="006C1BBA"/>
    <w:rsid w:val="006C2079"/>
    <w:rsid w:val="006C5A62"/>
    <w:rsid w:val="006C5D68"/>
    <w:rsid w:val="006C6976"/>
    <w:rsid w:val="006C6DD0"/>
    <w:rsid w:val="006D0441"/>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289F"/>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C8A"/>
    <w:rsid w:val="00755402"/>
    <w:rsid w:val="00755584"/>
    <w:rsid w:val="00756B26"/>
    <w:rsid w:val="00756EDF"/>
    <w:rsid w:val="007600E3"/>
    <w:rsid w:val="00765C43"/>
    <w:rsid w:val="00765EFB"/>
    <w:rsid w:val="007671CA"/>
    <w:rsid w:val="00767C61"/>
    <w:rsid w:val="0077008A"/>
    <w:rsid w:val="00773C1F"/>
    <w:rsid w:val="00774DA4"/>
    <w:rsid w:val="00776599"/>
    <w:rsid w:val="0078114B"/>
    <w:rsid w:val="00781DD2"/>
    <w:rsid w:val="0078343E"/>
    <w:rsid w:val="00783ECF"/>
    <w:rsid w:val="0078413A"/>
    <w:rsid w:val="00791065"/>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164"/>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017"/>
    <w:rsid w:val="00823303"/>
    <w:rsid w:val="008233B2"/>
    <w:rsid w:val="00823A9F"/>
    <w:rsid w:val="00823C85"/>
    <w:rsid w:val="00825138"/>
    <w:rsid w:val="008269DD"/>
    <w:rsid w:val="00830621"/>
    <w:rsid w:val="00830B24"/>
    <w:rsid w:val="0083348C"/>
    <w:rsid w:val="0083658F"/>
    <w:rsid w:val="008373D3"/>
    <w:rsid w:val="00840617"/>
    <w:rsid w:val="00840F84"/>
    <w:rsid w:val="00842A47"/>
    <w:rsid w:val="00843C13"/>
    <w:rsid w:val="008454F8"/>
    <w:rsid w:val="0085173A"/>
    <w:rsid w:val="00856316"/>
    <w:rsid w:val="00856CED"/>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41CD"/>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AF2"/>
    <w:rsid w:val="008F0CDC"/>
    <w:rsid w:val="008F17A3"/>
    <w:rsid w:val="008F1DB8"/>
    <w:rsid w:val="008F1ED3"/>
    <w:rsid w:val="008F23A5"/>
    <w:rsid w:val="008F4C29"/>
    <w:rsid w:val="008F70BD"/>
    <w:rsid w:val="008F788F"/>
    <w:rsid w:val="008F7EA2"/>
    <w:rsid w:val="00900FBD"/>
    <w:rsid w:val="00902722"/>
    <w:rsid w:val="009027BC"/>
    <w:rsid w:val="00902F04"/>
    <w:rsid w:val="009062E6"/>
    <w:rsid w:val="00911BE5"/>
    <w:rsid w:val="00913CA9"/>
    <w:rsid w:val="009145AE"/>
    <w:rsid w:val="009146CE"/>
    <w:rsid w:val="00914CA7"/>
    <w:rsid w:val="00915C3E"/>
    <w:rsid w:val="009161A8"/>
    <w:rsid w:val="009245F5"/>
    <w:rsid w:val="009249EC"/>
    <w:rsid w:val="00924AEC"/>
    <w:rsid w:val="009273B3"/>
    <w:rsid w:val="009305B5"/>
    <w:rsid w:val="009429D5"/>
    <w:rsid w:val="00942BF1"/>
    <w:rsid w:val="00944E65"/>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58E4"/>
    <w:rsid w:val="009911AF"/>
    <w:rsid w:val="009916CD"/>
    <w:rsid w:val="00991875"/>
    <w:rsid w:val="00991F92"/>
    <w:rsid w:val="00992985"/>
    <w:rsid w:val="00993889"/>
    <w:rsid w:val="0099551B"/>
    <w:rsid w:val="00997BF1"/>
    <w:rsid w:val="009A079E"/>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092D"/>
    <w:rsid w:val="009D112C"/>
    <w:rsid w:val="009D47FA"/>
    <w:rsid w:val="009D4C5B"/>
    <w:rsid w:val="009D50D2"/>
    <w:rsid w:val="009D62D3"/>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1EE"/>
    <w:rsid w:val="00A648CD"/>
    <w:rsid w:val="00A6537A"/>
    <w:rsid w:val="00A67866"/>
    <w:rsid w:val="00A70B07"/>
    <w:rsid w:val="00A723F8"/>
    <w:rsid w:val="00A77CCB"/>
    <w:rsid w:val="00A83D8D"/>
    <w:rsid w:val="00A8446B"/>
    <w:rsid w:val="00A8473F"/>
    <w:rsid w:val="00A862D6"/>
    <w:rsid w:val="00A8715E"/>
    <w:rsid w:val="00A874AD"/>
    <w:rsid w:val="00A9295B"/>
    <w:rsid w:val="00A93B09"/>
    <w:rsid w:val="00A94247"/>
    <w:rsid w:val="00A952D7"/>
    <w:rsid w:val="00A963F7"/>
    <w:rsid w:val="00A96AD8"/>
    <w:rsid w:val="00AA052C"/>
    <w:rsid w:val="00AA1E45"/>
    <w:rsid w:val="00AA21CD"/>
    <w:rsid w:val="00AA26CD"/>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079BB"/>
    <w:rsid w:val="00B10534"/>
    <w:rsid w:val="00B113DB"/>
    <w:rsid w:val="00B11D8A"/>
    <w:rsid w:val="00B12981"/>
    <w:rsid w:val="00B147DD"/>
    <w:rsid w:val="00B156FD"/>
    <w:rsid w:val="00B21F61"/>
    <w:rsid w:val="00B261F1"/>
    <w:rsid w:val="00B265BC"/>
    <w:rsid w:val="00B31FB1"/>
    <w:rsid w:val="00B33952"/>
    <w:rsid w:val="00B33B6F"/>
    <w:rsid w:val="00B33C5E"/>
    <w:rsid w:val="00B342F4"/>
    <w:rsid w:val="00B34369"/>
    <w:rsid w:val="00B34DC2"/>
    <w:rsid w:val="00B378E5"/>
    <w:rsid w:val="00B4346D"/>
    <w:rsid w:val="00B440F4"/>
    <w:rsid w:val="00B447A5"/>
    <w:rsid w:val="00B4654C"/>
    <w:rsid w:val="00B46AF0"/>
    <w:rsid w:val="00B47293"/>
    <w:rsid w:val="00B50E50"/>
    <w:rsid w:val="00B52120"/>
    <w:rsid w:val="00B52E67"/>
    <w:rsid w:val="00B54ABC"/>
    <w:rsid w:val="00B54DDE"/>
    <w:rsid w:val="00B56FBE"/>
    <w:rsid w:val="00B60ACF"/>
    <w:rsid w:val="00B62B58"/>
    <w:rsid w:val="00B65149"/>
    <w:rsid w:val="00B66567"/>
    <w:rsid w:val="00B66F52"/>
    <w:rsid w:val="00B66FE5"/>
    <w:rsid w:val="00B72880"/>
    <w:rsid w:val="00B72BDC"/>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188"/>
    <w:rsid w:val="00BB203B"/>
    <w:rsid w:val="00BB5F8F"/>
    <w:rsid w:val="00BB657A"/>
    <w:rsid w:val="00BC1A4E"/>
    <w:rsid w:val="00BC3070"/>
    <w:rsid w:val="00BC4790"/>
    <w:rsid w:val="00BC5DC7"/>
    <w:rsid w:val="00BC6B8B"/>
    <w:rsid w:val="00BC73D8"/>
    <w:rsid w:val="00BD52D7"/>
    <w:rsid w:val="00BD5AD2"/>
    <w:rsid w:val="00BD66A6"/>
    <w:rsid w:val="00BE22F3"/>
    <w:rsid w:val="00BE46AB"/>
    <w:rsid w:val="00BE5B52"/>
    <w:rsid w:val="00BE7B8D"/>
    <w:rsid w:val="00BF0993"/>
    <w:rsid w:val="00BF10A9"/>
    <w:rsid w:val="00BF1703"/>
    <w:rsid w:val="00BF231C"/>
    <w:rsid w:val="00BF51E5"/>
    <w:rsid w:val="00BF74A6"/>
    <w:rsid w:val="00C00E59"/>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1FFE"/>
    <w:rsid w:val="00C521D6"/>
    <w:rsid w:val="00C55232"/>
    <w:rsid w:val="00C553A4"/>
    <w:rsid w:val="00C55A06"/>
    <w:rsid w:val="00C55D03"/>
    <w:rsid w:val="00C601BC"/>
    <w:rsid w:val="00C6329F"/>
    <w:rsid w:val="00C63340"/>
    <w:rsid w:val="00C643F9"/>
    <w:rsid w:val="00C64E95"/>
    <w:rsid w:val="00C7004C"/>
    <w:rsid w:val="00C71372"/>
    <w:rsid w:val="00C72410"/>
    <w:rsid w:val="00C7287F"/>
    <w:rsid w:val="00C80982"/>
    <w:rsid w:val="00C80CB8"/>
    <w:rsid w:val="00C819F8"/>
    <w:rsid w:val="00C82440"/>
    <w:rsid w:val="00C8248C"/>
    <w:rsid w:val="00C84E33"/>
    <w:rsid w:val="00C86D6F"/>
    <w:rsid w:val="00C905FC"/>
    <w:rsid w:val="00C90B37"/>
    <w:rsid w:val="00C92D03"/>
    <w:rsid w:val="00C9319C"/>
    <w:rsid w:val="00C9435D"/>
    <w:rsid w:val="00C94DF2"/>
    <w:rsid w:val="00C96741"/>
    <w:rsid w:val="00CA2D1B"/>
    <w:rsid w:val="00CA375D"/>
    <w:rsid w:val="00CA3FDE"/>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1C0"/>
    <w:rsid w:val="00CD2808"/>
    <w:rsid w:val="00CD28BF"/>
    <w:rsid w:val="00CD4092"/>
    <w:rsid w:val="00CD4A20"/>
    <w:rsid w:val="00CD50A1"/>
    <w:rsid w:val="00CD519E"/>
    <w:rsid w:val="00CD561D"/>
    <w:rsid w:val="00CE0C4F"/>
    <w:rsid w:val="00CE30EA"/>
    <w:rsid w:val="00CE352B"/>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400C"/>
    <w:rsid w:val="00D25E37"/>
    <w:rsid w:val="00D2661A"/>
    <w:rsid w:val="00D26716"/>
    <w:rsid w:val="00D27582"/>
    <w:rsid w:val="00D27EC4"/>
    <w:rsid w:val="00D32719"/>
    <w:rsid w:val="00D33333"/>
    <w:rsid w:val="00D33457"/>
    <w:rsid w:val="00D352A2"/>
    <w:rsid w:val="00D3660F"/>
    <w:rsid w:val="00D4162B"/>
    <w:rsid w:val="00D4514F"/>
    <w:rsid w:val="00D451E2"/>
    <w:rsid w:val="00D45ADE"/>
    <w:rsid w:val="00D45E89"/>
    <w:rsid w:val="00D45E8D"/>
    <w:rsid w:val="00D466AE"/>
    <w:rsid w:val="00D4734F"/>
    <w:rsid w:val="00D51BF3"/>
    <w:rsid w:val="00D66846"/>
    <w:rsid w:val="00D675FB"/>
    <w:rsid w:val="00D71F25"/>
    <w:rsid w:val="00D72A9C"/>
    <w:rsid w:val="00D753F6"/>
    <w:rsid w:val="00D77031"/>
    <w:rsid w:val="00D84941"/>
    <w:rsid w:val="00D84FA1"/>
    <w:rsid w:val="00D851F0"/>
    <w:rsid w:val="00D86DB7"/>
    <w:rsid w:val="00D926D0"/>
    <w:rsid w:val="00D93030"/>
    <w:rsid w:val="00D950E1"/>
    <w:rsid w:val="00D952A6"/>
    <w:rsid w:val="00D96CBD"/>
    <w:rsid w:val="00D97F99"/>
    <w:rsid w:val="00DA042A"/>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4FDD"/>
    <w:rsid w:val="00DC5B90"/>
    <w:rsid w:val="00DD00FF"/>
    <w:rsid w:val="00DD0619"/>
    <w:rsid w:val="00DD07FB"/>
    <w:rsid w:val="00DD25C6"/>
    <w:rsid w:val="00DD4FE5"/>
    <w:rsid w:val="00DD54B0"/>
    <w:rsid w:val="00DD57EE"/>
    <w:rsid w:val="00DD6BCC"/>
    <w:rsid w:val="00DE0A4B"/>
    <w:rsid w:val="00DE2410"/>
    <w:rsid w:val="00DE2939"/>
    <w:rsid w:val="00DE48DD"/>
    <w:rsid w:val="00DE6E81"/>
    <w:rsid w:val="00DE703F"/>
    <w:rsid w:val="00DE7595"/>
    <w:rsid w:val="00DF1961"/>
    <w:rsid w:val="00DF44DE"/>
    <w:rsid w:val="00DF50AE"/>
    <w:rsid w:val="00DF5F11"/>
    <w:rsid w:val="00E01138"/>
    <w:rsid w:val="00E02DFB"/>
    <w:rsid w:val="00E030F9"/>
    <w:rsid w:val="00E0311A"/>
    <w:rsid w:val="00E03138"/>
    <w:rsid w:val="00E06404"/>
    <w:rsid w:val="00E065D2"/>
    <w:rsid w:val="00E11A85"/>
    <w:rsid w:val="00E12495"/>
    <w:rsid w:val="00E15CCD"/>
    <w:rsid w:val="00E16482"/>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360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40E3"/>
    <w:rsid w:val="00F25887"/>
    <w:rsid w:val="00F25BB6"/>
    <w:rsid w:val="00F26B7E"/>
    <w:rsid w:val="00F27A3B"/>
    <w:rsid w:val="00F33817"/>
    <w:rsid w:val="00F420D5"/>
    <w:rsid w:val="00F451EA"/>
    <w:rsid w:val="00F45447"/>
    <w:rsid w:val="00F456C6"/>
    <w:rsid w:val="00F4577B"/>
    <w:rsid w:val="00F45CE7"/>
    <w:rsid w:val="00F46496"/>
    <w:rsid w:val="00F474D0"/>
    <w:rsid w:val="00F50179"/>
    <w:rsid w:val="00F515EE"/>
    <w:rsid w:val="00F56511"/>
    <w:rsid w:val="00F61809"/>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15BB"/>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8F1CD1"/>
    <w:rsid w:val="0BCF5252"/>
    <w:rsid w:val="0DBB048B"/>
    <w:rsid w:val="0E40134C"/>
    <w:rsid w:val="0EF23496"/>
    <w:rsid w:val="13772D45"/>
    <w:rsid w:val="18AB2F07"/>
    <w:rsid w:val="1ABFC161"/>
    <w:rsid w:val="1BDC68CC"/>
    <w:rsid w:val="1D7792C2"/>
    <w:rsid w:val="1E396881"/>
    <w:rsid w:val="1E73BDB2"/>
    <w:rsid w:val="1E8F0E86"/>
    <w:rsid w:val="1E96C566"/>
    <w:rsid w:val="1F1D63FF"/>
    <w:rsid w:val="1FB094D7"/>
    <w:rsid w:val="1FEC8E00"/>
    <w:rsid w:val="1FFD2839"/>
    <w:rsid w:val="287F77BB"/>
    <w:rsid w:val="29EFF842"/>
    <w:rsid w:val="2B73D2B8"/>
    <w:rsid w:val="2BDF68B5"/>
    <w:rsid w:val="2CED8F16"/>
    <w:rsid w:val="2E530FAC"/>
    <w:rsid w:val="2F395657"/>
    <w:rsid w:val="2FFFA2D3"/>
    <w:rsid w:val="31FFB989"/>
    <w:rsid w:val="328F082C"/>
    <w:rsid w:val="33D254A7"/>
    <w:rsid w:val="36FE4912"/>
    <w:rsid w:val="379E644C"/>
    <w:rsid w:val="37CDC093"/>
    <w:rsid w:val="37D2AEAB"/>
    <w:rsid w:val="37D386DD"/>
    <w:rsid w:val="3A1CE80D"/>
    <w:rsid w:val="3BEE8D76"/>
    <w:rsid w:val="3BFFB840"/>
    <w:rsid w:val="3C7A69F5"/>
    <w:rsid w:val="3C820F22"/>
    <w:rsid w:val="3CA406BD"/>
    <w:rsid w:val="3CDFA155"/>
    <w:rsid w:val="3D4777FB"/>
    <w:rsid w:val="3DBF6C4F"/>
    <w:rsid w:val="3DDF06FE"/>
    <w:rsid w:val="3DFE2E2D"/>
    <w:rsid w:val="3DFEE371"/>
    <w:rsid w:val="3E7E4573"/>
    <w:rsid w:val="3E7F3ED5"/>
    <w:rsid w:val="3EA3DF11"/>
    <w:rsid w:val="3EFB37C6"/>
    <w:rsid w:val="3EFE6778"/>
    <w:rsid w:val="3F7DC16C"/>
    <w:rsid w:val="3FE7995C"/>
    <w:rsid w:val="3FEA86DA"/>
    <w:rsid w:val="3FEFB506"/>
    <w:rsid w:val="3FF1A8F3"/>
    <w:rsid w:val="3FFD32DB"/>
    <w:rsid w:val="3FFFE74E"/>
    <w:rsid w:val="46F10653"/>
    <w:rsid w:val="47FF2172"/>
    <w:rsid w:val="4AB7464C"/>
    <w:rsid w:val="4AB831F9"/>
    <w:rsid w:val="4BFF613E"/>
    <w:rsid w:val="4D751250"/>
    <w:rsid w:val="4EBDFBD6"/>
    <w:rsid w:val="4F7B6420"/>
    <w:rsid w:val="4FD36FDE"/>
    <w:rsid w:val="5095523C"/>
    <w:rsid w:val="51DB253C"/>
    <w:rsid w:val="57BB52A3"/>
    <w:rsid w:val="57DFE441"/>
    <w:rsid w:val="5B3FDE06"/>
    <w:rsid w:val="5BDF8EC7"/>
    <w:rsid w:val="5BFEE707"/>
    <w:rsid w:val="5D2F66CE"/>
    <w:rsid w:val="5D7BE6F6"/>
    <w:rsid w:val="5D7F5C18"/>
    <w:rsid w:val="5DF7DE78"/>
    <w:rsid w:val="5E5DAFDE"/>
    <w:rsid w:val="5E96AA12"/>
    <w:rsid w:val="5EFC0A7F"/>
    <w:rsid w:val="5EFD1505"/>
    <w:rsid w:val="5FAD21EA"/>
    <w:rsid w:val="5FBD30B3"/>
    <w:rsid w:val="5FCF495A"/>
    <w:rsid w:val="5FD7363C"/>
    <w:rsid w:val="5FED01B3"/>
    <w:rsid w:val="5FF36D4D"/>
    <w:rsid w:val="5FFD75F8"/>
    <w:rsid w:val="63BDD39F"/>
    <w:rsid w:val="65A9D28B"/>
    <w:rsid w:val="66DB7A82"/>
    <w:rsid w:val="67FB50C2"/>
    <w:rsid w:val="69FB5F47"/>
    <w:rsid w:val="6BCB65E3"/>
    <w:rsid w:val="6BFE3A59"/>
    <w:rsid w:val="6C7C58A7"/>
    <w:rsid w:val="6D1EAC91"/>
    <w:rsid w:val="6D7E0709"/>
    <w:rsid w:val="6DF7E07E"/>
    <w:rsid w:val="6DFEDA54"/>
    <w:rsid w:val="6DFFA6C8"/>
    <w:rsid w:val="6EBB5821"/>
    <w:rsid w:val="6EDE617A"/>
    <w:rsid w:val="6EE7A82D"/>
    <w:rsid w:val="6F444085"/>
    <w:rsid w:val="6F7D6DE2"/>
    <w:rsid w:val="6FEFCD70"/>
    <w:rsid w:val="6FFD0AAE"/>
    <w:rsid w:val="6FFD99B1"/>
    <w:rsid w:val="6FFDB56F"/>
    <w:rsid w:val="6FFF5D37"/>
    <w:rsid w:val="6FFFE899"/>
    <w:rsid w:val="711B2EA5"/>
    <w:rsid w:val="737FCE0A"/>
    <w:rsid w:val="73E97F86"/>
    <w:rsid w:val="75636D11"/>
    <w:rsid w:val="7576ABBD"/>
    <w:rsid w:val="75CD7A61"/>
    <w:rsid w:val="75FB9FE6"/>
    <w:rsid w:val="762F7CB1"/>
    <w:rsid w:val="763A3B86"/>
    <w:rsid w:val="767F1C9D"/>
    <w:rsid w:val="76A6A91D"/>
    <w:rsid w:val="76C310E3"/>
    <w:rsid w:val="76D27A66"/>
    <w:rsid w:val="76D28B22"/>
    <w:rsid w:val="777D7409"/>
    <w:rsid w:val="77C59B0C"/>
    <w:rsid w:val="77D0A035"/>
    <w:rsid w:val="77DFA637"/>
    <w:rsid w:val="77FD92E9"/>
    <w:rsid w:val="77FF17DE"/>
    <w:rsid w:val="797A4095"/>
    <w:rsid w:val="79F5AACD"/>
    <w:rsid w:val="7A7FCDDF"/>
    <w:rsid w:val="7B7ECDD5"/>
    <w:rsid w:val="7B7EDE19"/>
    <w:rsid w:val="7B7F5EA0"/>
    <w:rsid w:val="7BBF8BBC"/>
    <w:rsid w:val="7BC7A065"/>
    <w:rsid w:val="7BFF38E9"/>
    <w:rsid w:val="7D373711"/>
    <w:rsid w:val="7D4E7CBC"/>
    <w:rsid w:val="7D59438D"/>
    <w:rsid w:val="7DFF2669"/>
    <w:rsid w:val="7DFF6388"/>
    <w:rsid w:val="7E4BD8D4"/>
    <w:rsid w:val="7E7BACC4"/>
    <w:rsid w:val="7E7D9B78"/>
    <w:rsid w:val="7EBBFF25"/>
    <w:rsid w:val="7EDF5EAB"/>
    <w:rsid w:val="7EEFDEE2"/>
    <w:rsid w:val="7EF6C4CE"/>
    <w:rsid w:val="7EF78478"/>
    <w:rsid w:val="7EFB3475"/>
    <w:rsid w:val="7EFD632C"/>
    <w:rsid w:val="7EFE6C91"/>
    <w:rsid w:val="7F57832A"/>
    <w:rsid w:val="7F5F92F6"/>
    <w:rsid w:val="7F673A8E"/>
    <w:rsid w:val="7F75FE06"/>
    <w:rsid w:val="7F791788"/>
    <w:rsid w:val="7F7BB092"/>
    <w:rsid w:val="7F7D27CA"/>
    <w:rsid w:val="7F7DE447"/>
    <w:rsid w:val="7F7E94C2"/>
    <w:rsid w:val="7F9D4E8F"/>
    <w:rsid w:val="7FB39EA8"/>
    <w:rsid w:val="7FB72B86"/>
    <w:rsid w:val="7FB7A2A9"/>
    <w:rsid w:val="7FBED536"/>
    <w:rsid w:val="7FEFEEF8"/>
    <w:rsid w:val="7FF7A0FB"/>
    <w:rsid w:val="7FFB3A57"/>
    <w:rsid w:val="7FFD0C73"/>
    <w:rsid w:val="7FFF25C5"/>
    <w:rsid w:val="7FFFE535"/>
    <w:rsid w:val="7FFFF729"/>
    <w:rsid w:val="8FFFB435"/>
    <w:rsid w:val="96EE41B7"/>
    <w:rsid w:val="9AFDFB36"/>
    <w:rsid w:val="9BEF1062"/>
    <w:rsid w:val="9EFF5DD9"/>
    <w:rsid w:val="9F5FB799"/>
    <w:rsid w:val="9FDFCD47"/>
    <w:rsid w:val="9FEFC49A"/>
    <w:rsid w:val="A7EC3C37"/>
    <w:rsid w:val="ABCFB995"/>
    <w:rsid w:val="ABF36877"/>
    <w:rsid w:val="AEFF1CBB"/>
    <w:rsid w:val="AFAFA66A"/>
    <w:rsid w:val="B1AFA015"/>
    <w:rsid w:val="B3E7EDC8"/>
    <w:rsid w:val="B5F87A61"/>
    <w:rsid w:val="B77B96EF"/>
    <w:rsid w:val="B9DF9CC5"/>
    <w:rsid w:val="BA5D73C2"/>
    <w:rsid w:val="BBEB50FB"/>
    <w:rsid w:val="BC3A4384"/>
    <w:rsid w:val="BC7F9235"/>
    <w:rsid w:val="BCFDFF23"/>
    <w:rsid w:val="BDDBDFAD"/>
    <w:rsid w:val="BDF3E71D"/>
    <w:rsid w:val="BEBB7AFC"/>
    <w:rsid w:val="BEEEFB95"/>
    <w:rsid w:val="BEF35CB0"/>
    <w:rsid w:val="BEFF07D0"/>
    <w:rsid w:val="BF7B9000"/>
    <w:rsid w:val="BFB72C50"/>
    <w:rsid w:val="BFBF30A3"/>
    <w:rsid w:val="BFDBDF61"/>
    <w:rsid w:val="BFFC00FD"/>
    <w:rsid w:val="BFFD4B6E"/>
    <w:rsid w:val="BFFD61FB"/>
    <w:rsid w:val="C2BFC332"/>
    <w:rsid w:val="C3FBE385"/>
    <w:rsid w:val="C73AFD88"/>
    <w:rsid w:val="C7BB0620"/>
    <w:rsid w:val="C8EF25DE"/>
    <w:rsid w:val="CAC262AD"/>
    <w:rsid w:val="CCBE704F"/>
    <w:rsid w:val="CE5F0EF6"/>
    <w:rsid w:val="CEFE8684"/>
    <w:rsid w:val="CFDFA055"/>
    <w:rsid w:val="CFFF658B"/>
    <w:rsid w:val="D15BE2F2"/>
    <w:rsid w:val="D577C230"/>
    <w:rsid w:val="D7C7D483"/>
    <w:rsid w:val="D7DB38B7"/>
    <w:rsid w:val="D9E3EDF1"/>
    <w:rsid w:val="DBB78F3A"/>
    <w:rsid w:val="DBEF18F0"/>
    <w:rsid w:val="DBEFAED4"/>
    <w:rsid w:val="DC77762F"/>
    <w:rsid w:val="DD78EB83"/>
    <w:rsid w:val="DD9A549F"/>
    <w:rsid w:val="DDCFC7E1"/>
    <w:rsid w:val="DDFBCC82"/>
    <w:rsid w:val="DE5539B8"/>
    <w:rsid w:val="DE5E3F55"/>
    <w:rsid w:val="DE7A4C76"/>
    <w:rsid w:val="DEB78102"/>
    <w:rsid w:val="DED98E7F"/>
    <w:rsid w:val="DFDCA8BE"/>
    <w:rsid w:val="DFDD06F4"/>
    <w:rsid w:val="DFDE4FEB"/>
    <w:rsid w:val="DFF33877"/>
    <w:rsid w:val="DFF5753C"/>
    <w:rsid w:val="DFFF1B46"/>
    <w:rsid w:val="DFFF31F2"/>
    <w:rsid w:val="E1F51914"/>
    <w:rsid w:val="E2B6DF28"/>
    <w:rsid w:val="E31553E7"/>
    <w:rsid w:val="E3EDA638"/>
    <w:rsid w:val="E5AFA7C9"/>
    <w:rsid w:val="E6EF8544"/>
    <w:rsid w:val="E7A356D9"/>
    <w:rsid w:val="E7D89D64"/>
    <w:rsid w:val="E7DFCABA"/>
    <w:rsid w:val="E7EB39AC"/>
    <w:rsid w:val="E7EE22EE"/>
    <w:rsid w:val="E7F354BC"/>
    <w:rsid w:val="EBDFA6F8"/>
    <w:rsid w:val="ECF36B80"/>
    <w:rsid w:val="EDFE0BFC"/>
    <w:rsid w:val="EEC84402"/>
    <w:rsid w:val="EEFBCABA"/>
    <w:rsid w:val="EEFEDB36"/>
    <w:rsid w:val="EF1BF907"/>
    <w:rsid w:val="EF6FCF5A"/>
    <w:rsid w:val="EF7E5BB1"/>
    <w:rsid w:val="EFAF978B"/>
    <w:rsid w:val="EFED8BC1"/>
    <w:rsid w:val="EFFA1815"/>
    <w:rsid w:val="F11FEB10"/>
    <w:rsid w:val="F1CF9914"/>
    <w:rsid w:val="F3ADC3C3"/>
    <w:rsid w:val="F3BF20D6"/>
    <w:rsid w:val="F3D5816B"/>
    <w:rsid w:val="F3EE7F45"/>
    <w:rsid w:val="F3FF9754"/>
    <w:rsid w:val="F4FFB459"/>
    <w:rsid w:val="F5BE150F"/>
    <w:rsid w:val="F5FB9A65"/>
    <w:rsid w:val="F5FF0B0B"/>
    <w:rsid w:val="F6EEB50B"/>
    <w:rsid w:val="F735094C"/>
    <w:rsid w:val="F7AE100F"/>
    <w:rsid w:val="F7CBD67F"/>
    <w:rsid w:val="F7EB1C68"/>
    <w:rsid w:val="F7FAA43B"/>
    <w:rsid w:val="F7FFA523"/>
    <w:rsid w:val="F9BB13F8"/>
    <w:rsid w:val="F9DA099A"/>
    <w:rsid w:val="F9DD4C6D"/>
    <w:rsid w:val="F9DF5881"/>
    <w:rsid w:val="FAB7B3CB"/>
    <w:rsid w:val="FAEB9F3C"/>
    <w:rsid w:val="FB2D93C8"/>
    <w:rsid w:val="FB4F69C9"/>
    <w:rsid w:val="FB6EB63D"/>
    <w:rsid w:val="FB9E2F30"/>
    <w:rsid w:val="FBAE51D8"/>
    <w:rsid w:val="FBD7E4C8"/>
    <w:rsid w:val="FBDF221C"/>
    <w:rsid w:val="FBFDD87B"/>
    <w:rsid w:val="FBFFED05"/>
    <w:rsid w:val="FBFFF3C8"/>
    <w:rsid w:val="FCA7C22C"/>
    <w:rsid w:val="FD7B4EFF"/>
    <w:rsid w:val="FD7FB75E"/>
    <w:rsid w:val="FD93B819"/>
    <w:rsid w:val="FDCF6084"/>
    <w:rsid w:val="FDF2251F"/>
    <w:rsid w:val="FDFF9305"/>
    <w:rsid w:val="FE1F645C"/>
    <w:rsid w:val="FEE986A7"/>
    <w:rsid w:val="FEF67CB8"/>
    <w:rsid w:val="FEF766FB"/>
    <w:rsid w:val="FEFBB4A2"/>
    <w:rsid w:val="FF1733E1"/>
    <w:rsid w:val="FF2F8FEA"/>
    <w:rsid w:val="FF7510DC"/>
    <w:rsid w:val="FF776660"/>
    <w:rsid w:val="FF7F4555"/>
    <w:rsid w:val="FF9E99C9"/>
    <w:rsid w:val="FFBC2F28"/>
    <w:rsid w:val="FFBD7F7C"/>
    <w:rsid w:val="FFBFD62C"/>
    <w:rsid w:val="FFBFFA66"/>
    <w:rsid w:val="FFC8CFFA"/>
    <w:rsid w:val="FFDF5558"/>
    <w:rsid w:val="FFE52B98"/>
    <w:rsid w:val="FFF02955"/>
    <w:rsid w:val="FFF2D995"/>
    <w:rsid w:val="FFF632BB"/>
    <w:rsid w:val="FFF7F0DF"/>
    <w:rsid w:val="FFF88FFA"/>
    <w:rsid w:val="FFFB0147"/>
    <w:rsid w:val="FFFB5721"/>
    <w:rsid w:val="FFFDB1F5"/>
    <w:rsid w:val="FFFF5004"/>
    <w:rsid w:val="FFFF993B"/>
    <w:rsid w:val="FFFFBDEA"/>
    <w:rsid w:val="FFFFF5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文档结构图 Char"/>
    <w:basedOn w:val="29"/>
    <w:link w:val="13"/>
    <w:semiHidden/>
    <w:qFormat/>
    <w:uiPriority w:val="99"/>
    <w:rPr>
      <w:rFonts w:ascii="宋体"/>
      <w:kern w:val="2"/>
      <w:sz w:val="18"/>
      <w:szCs w:val="18"/>
    </w:rPr>
  </w:style>
  <w:style w:type="paragraph" w:customStyle="1" w:styleId="232">
    <w:name w:val="Normal"/>
    <w:qFormat/>
    <w:uiPriority w:val="0"/>
    <w:pPr>
      <w:jc w:val="both"/>
    </w:pPr>
    <w:rPr>
      <w:rFonts w:ascii="Times New Roman" w:hAnsi="Times New Roman" w:eastAsia="宋体" w:cs="Times New Roman"/>
      <w:kern w:val="2"/>
      <w:sz w:val="21"/>
      <w:szCs w:val="21"/>
      <w:lang w:val="en-US" w:eastAsia="zh-CN" w:bidi="ar-SA"/>
    </w:rPr>
  </w:style>
  <w:style w:type="paragraph" w:customStyle="1" w:styleId="233">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 w:type="paragraph" w:customStyle="1" w:styleId="234">
    <w:name w:val="一级条标题"/>
    <w:basedOn w:val="1"/>
    <w:next w:val="233"/>
    <w:qFormat/>
    <w:uiPriority w:val="0"/>
    <w:pPr>
      <w:widowControl/>
      <w:adjustRightInd/>
      <w:spacing w:beforeLines="50" w:afterLines="50" w:line="240" w:lineRule="auto"/>
      <w:jc w:val="left"/>
      <w:outlineLvl w:val="2"/>
    </w:pPr>
    <w:rPr>
      <w:rFonts w:ascii="黑体" w:hAnsi="黑体" w:eastAsia="黑体" w:cs="宋体"/>
      <w:kern w:val="0"/>
    </w:rPr>
  </w:style>
  <w:style w:type="paragraph" w:customStyle="1" w:styleId="235">
    <w:name w:val="三级条标题"/>
    <w:basedOn w:val="1"/>
    <w:next w:val="233"/>
    <w:qFormat/>
    <w:uiPriority w:val="0"/>
    <w:pPr>
      <w:widowControl/>
      <w:adjustRightInd/>
      <w:spacing w:beforeLines="50" w:afterLines="50" w:line="240" w:lineRule="auto"/>
      <w:jc w:val="left"/>
      <w:outlineLvl w:val="4"/>
    </w:pPr>
    <w:rPr>
      <w:rFonts w:ascii="黑体" w:hAnsi="黑体" w:eastAsia="黑体" w:cs="宋体"/>
      <w:kern w:val="0"/>
    </w:rPr>
  </w:style>
  <w:style w:type="paragraph" w:customStyle="1" w:styleId="236">
    <w:name w:val="二级条标题"/>
    <w:basedOn w:val="234"/>
    <w:next w:val="233"/>
    <w:qFormat/>
    <w:uiPriority w:val="0"/>
    <w:pPr>
      <w:outlineLvl w:val="3"/>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D:\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715A48447124C6789EB75BEBD647A27"/>
        <w:style w:val=""/>
        <w:category>
          <w:name w:val="常规"/>
          <w:gallery w:val="placeholder"/>
        </w:category>
        <w:types>
          <w:type w:val="bbPlcHdr"/>
        </w:types>
        <w:behaviors>
          <w:behavior w:val="content"/>
        </w:behaviors>
        <w:description w:val=""/>
        <w:guid w:val="{DB305ABF-DEB4-4C10-9FD2-499B3DC83937}"/>
      </w:docPartPr>
      <w:docPartBody>
        <w:p>
          <w:pPr>
            <w:pStyle w:val="5"/>
          </w:pPr>
          <w:r>
            <w:rPr>
              <w:rStyle w:val="4"/>
              <w:rFonts w:hint="eastAsia"/>
            </w:rPr>
            <w:t>单击或点击此处输入文字。</w:t>
          </w:r>
        </w:p>
      </w:docPartBody>
    </w:docPart>
    <w:docPart>
      <w:docPartPr>
        <w:name w:val="FFFAE0AE1F7341E4BB00DC1250BE1BCB"/>
        <w:style w:val=""/>
        <w:category>
          <w:name w:val="常规"/>
          <w:gallery w:val="placeholder"/>
        </w:category>
        <w:types>
          <w:type w:val="bbPlcHdr"/>
        </w:types>
        <w:behaviors>
          <w:behavior w:val="content"/>
        </w:behaviors>
        <w:description w:val=""/>
        <w:guid w:val="{1DDC12E4-DDCB-465A-82A4-2742A7F02639}"/>
      </w:docPartPr>
      <w:docPartBody>
        <w:p>
          <w:pPr>
            <w:pStyle w:val="6"/>
          </w:pPr>
          <w:r>
            <w:rPr>
              <w:rStyle w:val="4"/>
              <w:rFonts w:hint="eastAsia"/>
            </w:rPr>
            <w:t>选择一项。</w:t>
          </w:r>
        </w:p>
      </w:docPartBody>
    </w:docPart>
    <w:docPart>
      <w:docPartPr>
        <w:name w:val="0645E297F7E549CA8F3D26BD173094AD"/>
        <w:style w:val=""/>
        <w:category>
          <w:name w:val="常规"/>
          <w:gallery w:val="placeholder"/>
        </w:category>
        <w:types>
          <w:type w:val="bbPlcHdr"/>
        </w:types>
        <w:behaviors>
          <w:behavior w:val="content"/>
        </w:behaviors>
        <w:description w:val=""/>
        <w:guid w:val="{C27D75A9-6B3D-40ED-96B0-F99992A07D6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6F4A"/>
    <w:rsid w:val="00136971"/>
    <w:rsid w:val="00C26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715A48447124C6789EB75BEBD647A2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FFAE0AE1F7341E4BB00DC1250BE1B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645E297F7E549CA8F3D26BD173094A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20</Pages>
  <Words>9842</Words>
  <Characters>11339</Characters>
  <Lines>114</Lines>
  <Paragraphs>32</Paragraphs>
  <TotalTime>2</TotalTime>
  <ScaleCrop>false</ScaleCrop>
  <LinksUpToDate>false</LinksUpToDate>
  <CharactersWithSpaces>11713</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2023-06-24T07:35:00Z</dcterms:created>
  <dc:creator>SPY</dc:creator>
  <dc:description>&lt;config cover="true" show_menu="true" version="1.0.0" doctype="SDKXY"&gt;_x000d_
&lt;/config&gt;</dc:description>
  <cp:lastModifiedBy>xjkp</cp:lastModifiedBy>
  <cp:lastPrinted>2020-09-01T10:00:00Z</cp:lastPrinted>
  <dcterms:modified xsi:type="dcterms:W3CDTF">2025-04-30T15:56:33Z</dcterms:modified>
  <dc:title>地方标准</dc:title>
  <cp:revision>163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8B1DF0E62E5640C985F4B3A813B32069_12</vt:lpwstr>
  </property>
</Properties>
</file>