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9A3760"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874A5">
              <w:rPr>
                <w:rFonts w:ascii="黑体" w:eastAsia="黑体" w:hAnsi="黑体"/>
                <w:sz w:val="21"/>
                <w:szCs w:val="21"/>
              </w:rPr>
              <w:t>点击此处添加ICS号</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FB231D" w:rsidRPr="00672BFD" w:rsidRDefault="009A3760"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009A3760">
              <w:fldChar w:fldCharType="begin">
                <w:ffData>
                  <w:name w:val="c1"/>
                  <w:enabled/>
                  <w:calcOnExit w:val="0"/>
                  <w:textInput>
                    <w:maxLength w:val="8"/>
                  </w:textInput>
                </w:ffData>
              </w:fldChar>
            </w:r>
            <w:bookmarkStart w:id="3" w:name="c1"/>
            <w:r>
              <w:instrText xml:space="preserve"> FORMTEXT </w:instrText>
            </w:r>
            <w:r w:rsidR="009A3760">
              <w:fldChar w:fldCharType="separate"/>
            </w:r>
            <w:r w:rsidR="00AB41D5">
              <w:t> </w:t>
            </w:r>
            <w:r w:rsidR="00AB41D5">
              <w:t> </w:t>
            </w:r>
            <w:r w:rsidR="00AB41D5">
              <w:t> </w:t>
            </w:r>
            <w:r w:rsidR="00AB41D5">
              <w:t> </w:t>
            </w:r>
            <w:r w:rsidR="00AB41D5">
              <w:t> </w:t>
            </w:r>
            <w:r w:rsidR="009A3760">
              <w:fldChar w:fldCharType="end"/>
            </w:r>
            <w:bookmarkEnd w:id="3"/>
          </w:p>
        </w:tc>
      </w:tr>
    </w:tbl>
    <w:p w:rsidR="0000040A" w:rsidRPr="007B7453" w:rsidRDefault="009A3760"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009A3760">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9A3760">
        <w:fldChar w:fldCharType="separate"/>
      </w:r>
      <w:r w:rsidR="005F4712" w:rsidRPr="005F4712">
        <w:rPr>
          <w:lang w:val="fr-FR"/>
        </w:rPr>
        <w:t>XX/T</w:t>
      </w:r>
      <w:r w:rsidR="009A3760">
        <w:fldChar w:fldCharType="end"/>
      </w:r>
      <w:bookmarkEnd w:id="5"/>
      <w:r w:rsidR="009A3760">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9A3760">
        <w:fldChar w:fldCharType="separate"/>
      </w:r>
      <w:r w:rsidR="006E23EA" w:rsidRPr="0012059C">
        <w:rPr>
          <w:lang w:val="fr-FR"/>
        </w:rPr>
        <w:t>XXXX</w:t>
      </w:r>
      <w:r w:rsidR="009A3760">
        <w:fldChar w:fldCharType="end"/>
      </w:r>
      <w:bookmarkEnd w:id="6"/>
      <w:r w:rsidR="004644A6" w:rsidRPr="005F4712">
        <w:rPr>
          <w:rFonts w:hAnsi="黑体"/>
          <w:lang w:val="fr-FR"/>
        </w:rPr>
        <w:t>—</w:t>
      </w:r>
      <w:r w:rsidR="009A3760">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9A3760">
        <w:fldChar w:fldCharType="separate"/>
      </w:r>
      <w:r w:rsidR="00087A77" w:rsidRPr="005F4712">
        <w:rPr>
          <w:lang w:val="fr-FR"/>
        </w:rPr>
        <w:t>XXXX</w:t>
      </w:r>
      <w:r w:rsidR="009A3760">
        <w:fldChar w:fldCharType="end"/>
      </w:r>
      <w:bookmarkEnd w:id="7"/>
    </w:p>
    <w:p w:rsidR="00E846C8" w:rsidRPr="001E4882" w:rsidRDefault="009A3760"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9A3760"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9A3760"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6874A5" w:rsidRPr="006874A5">
        <w:rPr>
          <w:rFonts w:hint="eastAsia"/>
        </w:rPr>
        <w:t>新农村休闲农业与乡村旅游场所雷电防护技术规范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9A3760"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E0398E" w:rsidRPr="00E0398E">
        <w:rPr>
          <w:rFonts w:eastAsia="黑体"/>
          <w:noProof/>
          <w:szCs w:val="28"/>
        </w:rPr>
        <w:t>Technical specifications for lightning protection of new rural Hobby farm and rural tourism sites</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9A3760"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end"/>
      </w:r>
      <w:bookmarkEnd w:id="11"/>
    </w:p>
    <w:p w:rsidR="0036429C" w:rsidRDefault="009A3760"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9A3760" w:rsidP="00C97966">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9A3760"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9A3760"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9A3760"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874A5">
        <w:rPr>
          <w:rFonts w:hAnsi="黑体"/>
          <w:w w:val="100"/>
          <w:sz w:val="28"/>
        </w:rPr>
        <w:t>湖南省市场监督管理局</w:t>
      </w:r>
      <w:bookmarkStart w:id="21" w:name="_GoBack"/>
      <w:bookmarkEnd w:id="21"/>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9A3760"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894836" w:rsidRPr="00145D9D" w:rsidRDefault="00894836" w:rsidP="00093D25">
      <w:pPr>
        <w:spacing w:line="20" w:lineRule="exact"/>
        <w:jc w:val="center"/>
        <w:rPr>
          <w:rFonts w:ascii="黑体" w:eastAsia="黑体" w:hAnsi="黑体"/>
          <w:sz w:val="32"/>
          <w:szCs w:val="32"/>
        </w:rPr>
      </w:pPr>
      <w:bookmarkStart w:id="22" w:name="BookMark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0A52B41106343588C1BEAEA89068215"/>
        </w:placeholder>
      </w:sdtPr>
      <w:sdtContent>
        <w:bookmarkStart w:id="23" w:name="NEW_STAND_NAME" w:displacedByCustomXml="prev"/>
        <w:p w:rsidR="00F26B7E" w:rsidRPr="00F26B7E" w:rsidRDefault="006874A5" w:rsidP="00C97966">
          <w:pPr>
            <w:pStyle w:val="afffffffff1"/>
            <w:spacing w:beforeLines="100" w:afterLines="220"/>
          </w:pPr>
          <w:r>
            <w:rPr>
              <w:rFonts w:hint="eastAsia"/>
            </w:rPr>
            <w:t>新农村休闲农业与乡村旅游场所雷电防护技术规范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8B0C9C" w:rsidRDefault="00584F4D" w:rsidP="008B0C9C">
      <w:pPr>
        <w:pStyle w:val="affff6"/>
        <w:ind w:firstLine="420"/>
      </w:pPr>
      <w:bookmarkStart w:id="32" w:name="_Toc17233326"/>
      <w:bookmarkStart w:id="33" w:name="_Toc17233334"/>
      <w:bookmarkStart w:id="34" w:name="_Toc24884212"/>
      <w:bookmarkStart w:id="35" w:name="_Toc24884219"/>
      <w:bookmarkStart w:id="36" w:name="_Toc26648466"/>
      <w:r>
        <w:t>本文件规定了</w:t>
      </w:r>
      <w:r>
        <w:rPr>
          <w:rFonts w:hint="eastAsia"/>
        </w:rPr>
        <w:t>新农村休闲农业与乡村旅游场所</w:t>
      </w:r>
      <w:r w:rsidR="002F7E16">
        <w:rPr>
          <w:rFonts w:hint="eastAsia"/>
        </w:rPr>
        <w:t>雷电防护</w:t>
      </w:r>
      <w:r w:rsidR="002F7E16" w:rsidRPr="00B469C4">
        <w:rPr>
          <w:rFonts w:hAnsi="宋体" w:cs="黑体" w:hint="eastAsia"/>
          <w:szCs w:val="21"/>
        </w:rPr>
        <w:t>基本要求、措施</w:t>
      </w:r>
      <w:r w:rsidR="00502D85">
        <w:rPr>
          <w:rFonts w:hAnsi="宋体" w:cs="黑体" w:hint="eastAsia"/>
          <w:szCs w:val="21"/>
        </w:rPr>
        <w:t>、</w:t>
      </w:r>
      <w:r w:rsidR="002F7E16" w:rsidRPr="00B469C4">
        <w:rPr>
          <w:rFonts w:hAnsi="宋体" w:cs="黑体" w:hint="eastAsia"/>
          <w:szCs w:val="21"/>
        </w:rPr>
        <w:t>雷</w:t>
      </w:r>
      <w:r w:rsidR="002F7E16">
        <w:rPr>
          <w:rFonts w:hAnsi="宋体" w:cs="黑体" w:hint="eastAsia"/>
          <w:szCs w:val="21"/>
        </w:rPr>
        <w:t>电防护</w:t>
      </w:r>
      <w:r w:rsidR="002F7E16" w:rsidRPr="00B469C4">
        <w:rPr>
          <w:rFonts w:hAnsi="宋体" w:cs="黑体" w:hint="eastAsia"/>
          <w:szCs w:val="21"/>
        </w:rPr>
        <w:t>装置的</w:t>
      </w:r>
      <w:r w:rsidR="00502D85">
        <w:rPr>
          <w:rFonts w:hAnsi="宋体" w:cs="黑体" w:hint="eastAsia"/>
          <w:szCs w:val="21"/>
        </w:rPr>
        <w:t>施工与验收</w:t>
      </w:r>
      <w:r w:rsidR="002F7E16" w:rsidRPr="00B469C4">
        <w:rPr>
          <w:rFonts w:hAnsi="宋体" w:cs="黑体" w:hint="eastAsia"/>
          <w:szCs w:val="21"/>
        </w:rPr>
        <w:t>要求</w:t>
      </w:r>
      <w:r>
        <w:t>。 本文件适用于</w:t>
      </w:r>
      <w:r>
        <w:rPr>
          <w:rFonts w:hint="eastAsia"/>
        </w:rPr>
        <w:t>新农村休闲农业与乡村旅游场所</w:t>
      </w:r>
      <w:r>
        <w:t>的</w:t>
      </w:r>
      <w:r w:rsidR="002F7E16">
        <w:rPr>
          <w:rFonts w:hAnsi="宋体" w:cs="黑体" w:hint="eastAsia"/>
          <w:szCs w:val="21"/>
        </w:rPr>
        <w:t>雷电防护</w:t>
      </w:r>
      <w:r w:rsidR="002F7E16" w:rsidRPr="00B469C4">
        <w:rPr>
          <w:rFonts w:hAnsi="宋体" w:cs="黑体" w:hint="eastAsia"/>
          <w:szCs w:val="21"/>
        </w:rPr>
        <w:t>设计和施工</w:t>
      </w:r>
      <w:r>
        <w:t>。</w:t>
      </w:r>
    </w:p>
    <w:p w:rsidR="00E2552F" w:rsidRDefault="00E2552F" w:rsidP="00A77CCB">
      <w:pPr>
        <w:pStyle w:val="affc"/>
        <w:spacing w:before="312" w:after="312"/>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A3EFFAEF40741F68668C23BC5A41A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E34C58"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F7E16" w:rsidRPr="00B469C4" w:rsidRDefault="002F7E16" w:rsidP="002F7E16">
      <w:pPr>
        <w:autoSpaceDE w:val="0"/>
        <w:autoSpaceDN w:val="0"/>
        <w:spacing w:line="360" w:lineRule="auto"/>
        <w:jc w:val="left"/>
        <w:rPr>
          <w:rFonts w:ascii="宋体" w:hAnsi="宋体" w:cs="黑体"/>
          <w:kern w:val="0"/>
        </w:rPr>
      </w:pPr>
      <w:r w:rsidRPr="00B469C4">
        <w:rPr>
          <w:rFonts w:ascii="宋体" w:hAnsi="宋体" w:cs="黑体" w:hint="eastAsia"/>
          <w:kern w:val="0"/>
        </w:rPr>
        <w:t>GB50057-2010       建筑物防雷设计规范</w:t>
      </w:r>
    </w:p>
    <w:p w:rsidR="002F7E16" w:rsidRPr="00B469C4" w:rsidRDefault="002F7E16" w:rsidP="002F7E16">
      <w:pPr>
        <w:autoSpaceDE w:val="0"/>
        <w:autoSpaceDN w:val="0"/>
        <w:spacing w:line="360" w:lineRule="auto"/>
        <w:jc w:val="left"/>
        <w:rPr>
          <w:rFonts w:ascii="宋体" w:hAnsi="宋体" w:cs="黑体"/>
          <w:kern w:val="0"/>
        </w:rPr>
      </w:pPr>
      <w:r w:rsidRPr="00B469C4">
        <w:rPr>
          <w:rFonts w:ascii="宋体" w:hAnsi="宋体" w:cs="黑体" w:hint="eastAsia"/>
          <w:kern w:val="0"/>
        </w:rPr>
        <w:t>GB50343-2012       建筑物电子信息系统防雷技术规范</w:t>
      </w:r>
    </w:p>
    <w:p w:rsidR="002F7E16" w:rsidRDefault="002F7E16" w:rsidP="002F7E16">
      <w:pPr>
        <w:autoSpaceDE w:val="0"/>
        <w:autoSpaceDN w:val="0"/>
        <w:spacing w:line="360" w:lineRule="auto"/>
        <w:jc w:val="left"/>
        <w:rPr>
          <w:rFonts w:ascii="宋体" w:hAnsi="宋体" w:cs="黑体"/>
          <w:kern w:val="0"/>
        </w:rPr>
      </w:pPr>
      <w:r w:rsidRPr="000B4BDE">
        <w:rPr>
          <w:rFonts w:ascii="宋体" w:hAnsi="宋体" w:cs="黑体" w:hint="eastAsia"/>
          <w:kern w:val="0"/>
        </w:rPr>
        <w:t>QX</w:t>
      </w:r>
      <w:r w:rsidR="000D3868">
        <w:rPr>
          <w:rFonts w:ascii="宋体" w:hAnsi="宋体" w:cs="黑体" w:hint="eastAsia"/>
          <w:kern w:val="0"/>
        </w:rPr>
        <w:t>/</w:t>
      </w:r>
      <w:r w:rsidRPr="000B4BDE">
        <w:rPr>
          <w:rFonts w:ascii="宋体" w:hAnsi="宋体" w:cs="黑体" w:hint="eastAsia"/>
          <w:kern w:val="0"/>
        </w:rPr>
        <w:t xml:space="preserve">T 264-2015 </w:t>
      </w:r>
      <w:r w:rsidR="00EA1CE0">
        <w:rPr>
          <w:rFonts w:ascii="宋体" w:hAnsi="宋体" w:cs="黑体" w:hint="eastAsia"/>
          <w:kern w:val="0"/>
        </w:rPr>
        <w:t xml:space="preserve">    </w:t>
      </w:r>
      <w:r w:rsidRPr="000B4BDE">
        <w:rPr>
          <w:rFonts w:ascii="宋体" w:hAnsi="宋体" w:cs="黑体" w:hint="eastAsia"/>
          <w:kern w:val="0"/>
        </w:rPr>
        <w:t>旅游景区雷电灾害防御技术规范</w:t>
      </w:r>
    </w:p>
    <w:p w:rsidR="002F7E16" w:rsidRDefault="002F7E16" w:rsidP="002F7E16">
      <w:pPr>
        <w:autoSpaceDE w:val="0"/>
        <w:autoSpaceDN w:val="0"/>
        <w:spacing w:line="360" w:lineRule="auto"/>
        <w:jc w:val="left"/>
        <w:rPr>
          <w:rFonts w:ascii="宋体" w:hAnsi="宋体" w:cs="黑体"/>
          <w:kern w:val="0"/>
        </w:rPr>
      </w:pPr>
      <w:r w:rsidRPr="000B4BDE">
        <w:rPr>
          <w:rFonts w:ascii="宋体" w:hAnsi="宋体" w:cs="黑体"/>
          <w:kern w:val="0"/>
        </w:rPr>
        <w:t>QX/T 231</w:t>
      </w:r>
      <w:r>
        <w:rPr>
          <w:rFonts w:ascii="宋体" w:hAnsi="宋体" w:cs="黑体"/>
          <w:kern w:val="0"/>
        </w:rPr>
        <w:t>-</w:t>
      </w:r>
      <w:r w:rsidRPr="000B4BDE">
        <w:rPr>
          <w:rFonts w:ascii="宋体" w:hAnsi="宋体" w:cs="黑体"/>
          <w:kern w:val="0"/>
        </w:rPr>
        <w:t>2014</w:t>
      </w:r>
      <w:r w:rsidR="00EA1CE0">
        <w:rPr>
          <w:rFonts w:ascii="宋体" w:hAnsi="宋体" w:cs="黑体" w:hint="eastAsia"/>
          <w:kern w:val="0"/>
        </w:rPr>
        <w:t xml:space="preserve">   </w:t>
      </w:r>
      <w:r w:rsidRPr="000B4BDE">
        <w:rPr>
          <w:rFonts w:ascii="宋体" w:hAnsi="宋体" w:cs="黑体" w:hint="eastAsia"/>
          <w:kern w:val="0"/>
        </w:rPr>
        <w:t>古树名木防雷技术规范</w:t>
      </w:r>
    </w:p>
    <w:p w:rsidR="00EA1CE0" w:rsidRDefault="00EA1CE0" w:rsidP="00EA1CE0">
      <w:pPr>
        <w:autoSpaceDE w:val="0"/>
        <w:autoSpaceDN w:val="0"/>
        <w:spacing w:line="360" w:lineRule="auto"/>
        <w:jc w:val="left"/>
        <w:rPr>
          <w:rFonts w:ascii="宋体" w:hAnsi="宋体" w:cs="黑体"/>
          <w:kern w:val="0"/>
        </w:rPr>
      </w:pPr>
      <w:r w:rsidRPr="000B4BDE">
        <w:rPr>
          <w:rFonts w:ascii="宋体" w:hAnsi="宋体" w:cs="黑体"/>
          <w:kern w:val="0"/>
        </w:rPr>
        <w:t>QX</w:t>
      </w:r>
      <w:r>
        <w:rPr>
          <w:rFonts w:ascii="宋体" w:hAnsi="宋体" w:cs="黑体" w:hint="eastAsia"/>
          <w:kern w:val="0"/>
        </w:rPr>
        <w:t>189</w:t>
      </w:r>
      <w:r w:rsidRPr="000B4BDE">
        <w:rPr>
          <w:rFonts w:ascii="宋体" w:hAnsi="宋体" w:cs="黑体"/>
          <w:kern w:val="0"/>
        </w:rPr>
        <w:t xml:space="preserve"> </w:t>
      </w:r>
      <w:r>
        <w:rPr>
          <w:rFonts w:ascii="宋体" w:hAnsi="宋体" w:cs="黑体"/>
          <w:kern w:val="0"/>
        </w:rPr>
        <w:t>-</w:t>
      </w:r>
      <w:r w:rsidRPr="000B4BDE">
        <w:rPr>
          <w:rFonts w:ascii="宋体" w:hAnsi="宋体" w:cs="黑体"/>
          <w:kern w:val="0"/>
        </w:rPr>
        <w:t>201</w:t>
      </w:r>
      <w:r>
        <w:rPr>
          <w:rFonts w:ascii="宋体" w:hAnsi="宋体" w:cs="黑体" w:hint="eastAsia"/>
          <w:kern w:val="0"/>
        </w:rPr>
        <w:t>3    文物建筑</w:t>
      </w:r>
      <w:r w:rsidRPr="000B4BDE">
        <w:rPr>
          <w:rFonts w:ascii="宋体" w:hAnsi="宋体" w:cs="黑体" w:hint="eastAsia"/>
          <w:kern w:val="0"/>
        </w:rPr>
        <w:t>防雷技术规范</w:t>
      </w:r>
    </w:p>
    <w:p w:rsidR="00AA6EC9" w:rsidRDefault="00C3651F" w:rsidP="0002197B">
      <w:pPr>
        <w:pStyle w:val="affff6"/>
        <w:ind w:firstLineChars="0" w:firstLine="0"/>
        <w:rPr>
          <w:rFonts w:cs="宋体"/>
        </w:rPr>
      </w:pPr>
      <w:r>
        <w:rPr>
          <w:rFonts w:cs="宋体" w:hint="eastAsia"/>
        </w:rPr>
        <w:t>DB43/T718-2012   农村民居雷电防护技术规范</w:t>
      </w:r>
    </w:p>
    <w:p w:rsidR="00484B04" w:rsidRDefault="00484B04" w:rsidP="0002197B">
      <w:pPr>
        <w:pStyle w:val="affff6"/>
        <w:ind w:firstLineChars="0" w:firstLine="0"/>
      </w:pPr>
      <w:r>
        <w:rPr>
          <w:rFonts w:hint="eastAsia"/>
        </w:rPr>
        <w:t>GB</w:t>
      </w:r>
      <w:r>
        <w:t>/T</w:t>
      </w:r>
      <w:r>
        <w:rPr>
          <w:rFonts w:hint="eastAsia"/>
        </w:rPr>
        <w:t>21714.2</w:t>
      </w:r>
      <w:r>
        <w:t>-2015</w:t>
      </w:r>
      <w:r>
        <w:rPr>
          <w:rFonts w:hint="eastAsia"/>
        </w:rPr>
        <w:t xml:space="preserve"> </w:t>
      </w:r>
      <w:r w:rsidR="0002197B">
        <w:rPr>
          <w:rFonts w:hint="eastAsia"/>
        </w:rPr>
        <w:t xml:space="preserve"> </w:t>
      </w:r>
      <w:r w:rsidR="00DC44A2">
        <w:rPr>
          <w:rFonts w:hint="eastAsia"/>
        </w:rPr>
        <w:t>雷电防护 第2部分：风险管理</w:t>
      </w:r>
    </w:p>
    <w:p w:rsidR="00785C77" w:rsidRPr="00B469C4" w:rsidRDefault="00785C77" w:rsidP="00785C77">
      <w:pPr>
        <w:autoSpaceDE w:val="0"/>
        <w:autoSpaceDN w:val="0"/>
        <w:spacing w:line="360" w:lineRule="auto"/>
        <w:jc w:val="left"/>
        <w:rPr>
          <w:rFonts w:ascii="宋体" w:hAnsi="宋体" w:cs="黑体"/>
          <w:kern w:val="0"/>
        </w:rPr>
      </w:pPr>
      <w:r w:rsidRPr="00B469C4">
        <w:rPr>
          <w:rFonts w:ascii="宋体" w:hAnsi="宋体" w:cs="黑体" w:hint="eastAsia"/>
          <w:kern w:val="0"/>
        </w:rPr>
        <w:t>GB</w:t>
      </w:r>
      <w:r>
        <w:rPr>
          <w:rFonts w:ascii="宋体" w:hAnsi="宋体" w:cs="黑体" w:hint="eastAsia"/>
          <w:kern w:val="0"/>
        </w:rPr>
        <w:t>50169</w:t>
      </w:r>
      <w:r w:rsidRPr="00B469C4">
        <w:rPr>
          <w:rFonts w:ascii="宋体" w:hAnsi="宋体" w:cs="黑体" w:hint="eastAsia"/>
          <w:kern w:val="0"/>
        </w:rPr>
        <w:t>-</w:t>
      </w:r>
      <w:r>
        <w:rPr>
          <w:rFonts w:ascii="宋体" w:hAnsi="宋体" w:cs="黑体" w:hint="eastAsia"/>
          <w:kern w:val="0"/>
        </w:rPr>
        <w:t>9</w:t>
      </w:r>
      <w:r w:rsidRPr="00B469C4">
        <w:rPr>
          <w:rFonts w:ascii="宋体" w:hAnsi="宋体" w:cs="黑体" w:hint="eastAsia"/>
          <w:kern w:val="0"/>
        </w:rPr>
        <w:t xml:space="preserve">2       </w:t>
      </w:r>
      <w:r>
        <w:rPr>
          <w:rFonts w:ascii="宋体" w:hAnsi="宋体" w:cs="黑体" w:hint="eastAsia"/>
          <w:kern w:val="0"/>
        </w:rPr>
        <w:t>电气装置安装工程 接地装置施工及验收规范</w:t>
      </w:r>
    </w:p>
    <w:p w:rsidR="0080111A" w:rsidRDefault="0080111A" w:rsidP="0002197B">
      <w:pPr>
        <w:pStyle w:val="affff6"/>
        <w:ind w:firstLineChars="0" w:firstLine="0"/>
        <w:rPr>
          <w:rFonts w:cs="宋体"/>
        </w:rPr>
      </w:pPr>
      <w:r w:rsidRPr="00B469C4">
        <w:rPr>
          <w:rFonts w:hAnsi="宋体" w:cs="黑体" w:hint="eastAsia"/>
        </w:rPr>
        <w:t>GB</w:t>
      </w:r>
      <w:r>
        <w:rPr>
          <w:rFonts w:hAnsi="宋体" w:cs="黑体" w:hint="eastAsia"/>
        </w:rPr>
        <w:t>50601</w:t>
      </w:r>
      <w:r w:rsidRPr="00B469C4">
        <w:rPr>
          <w:rFonts w:hAnsi="宋体" w:cs="黑体" w:hint="eastAsia"/>
        </w:rPr>
        <w:t>-</w:t>
      </w:r>
      <w:r>
        <w:rPr>
          <w:rFonts w:hAnsi="宋体" w:cs="黑体" w:hint="eastAsia"/>
        </w:rPr>
        <w:t xml:space="preserve">2010 </w:t>
      </w:r>
      <w:r w:rsidR="0002197B">
        <w:rPr>
          <w:rFonts w:hAnsi="宋体" w:cs="黑体" w:hint="eastAsia"/>
        </w:rPr>
        <w:t xml:space="preserve">   </w:t>
      </w:r>
      <w:r>
        <w:rPr>
          <w:rFonts w:hAnsi="宋体" w:cs="黑体" w:hint="eastAsia"/>
        </w:rPr>
        <w:t>建筑物防雷工程施工与质量验收规范</w:t>
      </w:r>
    </w:p>
    <w:p w:rsidR="00785C77" w:rsidRPr="00785C77" w:rsidRDefault="00D33DE9" w:rsidP="0002197B">
      <w:pPr>
        <w:pStyle w:val="affff6"/>
        <w:ind w:firstLineChars="800" w:firstLine="1680"/>
      </w:pPr>
      <w:r>
        <w:rPr>
          <w:rFonts w:cs="宋体" w:hint="eastAsia"/>
        </w:rPr>
        <w:t>湖南省编制的区域雷电灾害风险评估</w:t>
      </w:r>
    </w:p>
    <w:p w:rsidR="00B265BC" w:rsidRPr="00E030F9" w:rsidRDefault="00FD59EB" w:rsidP="00FD59EB">
      <w:pPr>
        <w:pStyle w:val="affc"/>
        <w:spacing w:before="312" w:after="312"/>
      </w:pPr>
      <w:r>
        <w:rPr>
          <w:rFonts w:hint="eastAsia"/>
          <w:szCs w:val="21"/>
        </w:rPr>
        <w:t>术语和定义</w:t>
      </w:r>
    </w:p>
    <w:bookmarkStart w:id="40" w:name="_Toc26986532" w:displacedByCustomXml="next"/>
    <w:bookmarkEnd w:id="40" w:displacedByCustomXml="next"/>
    <w:sdt>
      <w:sdtPr>
        <w:id w:val="-1909835108"/>
        <w:placeholder>
          <w:docPart w:val="CF7894DFFEAA413CAE99AFC8E61919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584F4D" w:rsidP="00BA263B">
          <w:pPr>
            <w:pStyle w:val="affff6"/>
            <w:ind w:firstLine="420"/>
          </w:pPr>
          <w:r>
            <w:rPr>
              <w:rFonts w:hint="eastAsia"/>
            </w:rPr>
            <w:t>下列术语和定义适用于本文件。</w:t>
          </w:r>
          <w:r>
            <w:t xml:space="preserve"> </w:t>
          </w:r>
        </w:p>
      </w:sdtContent>
    </w:sdt>
    <w:p w:rsidR="00A3520E" w:rsidRPr="00E0398E" w:rsidRDefault="00E0398E" w:rsidP="0045148C">
      <w:pPr>
        <w:pStyle w:val="afffffffffff4"/>
        <w:rPr>
          <w:rFonts w:ascii="Calibri" w:hAnsi="Calibri" w:cs="Times New Roman"/>
          <w:kern w:val="2"/>
          <w:sz w:val="21"/>
          <w:szCs w:val="21"/>
        </w:rPr>
      </w:pPr>
      <w:r w:rsidRPr="00E0398E">
        <w:rPr>
          <w:rFonts w:ascii="Calibri" w:hAnsi="Calibri" w:cs="Times New Roman"/>
          <w:kern w:val="2"/>
          <w:sz w:val="21"/>
          <w:szCs w:val="21"/>
        </w:rPr>
        <w:t>3.</w:t>
      </w:r>
      <w:r w:rsidRPr="00E0398E">
        <w:rPr>
          <w:rFonts w:ascii="Calibri" w:hAnsi="Calibri" w:cs="Times New Roman" w:hint="eastAsia"/>
          <w:kern w:val="2"/>
          <w:sz w:val="21"/>
          <w:szCs w:val="21"/>
        </w:rPr>
        <w:t>1</w:t>
      </w:r>
      <w:r w:rsidR="008156E3" w:rsidRPr="00E0398E">
        <w:rPr>
          <w:rFonts w:ascii="Calibri" w:hAnsi="Calibri" w:cs="Times New Roman" w:hint="eastAsia"/>
          <w:kern w:val="2"/>
          <w:sz w:val="21"/>
          <w:szCs w:val="21"/>
        </w:rPr>
        <w:t>休闲农业</w:t>
      </w:r>
      <w:r w:rsidR="007D5612" w:rsidRPr="00E0398E">
        <w:rPr>
          <w:rFonts w:ascii="Calibri" w:hAnsi="Calibri" w:cs="Times New Roman" w:hint="eastAsia"/>
          <w:kern w:val="2"/>
          <w:sz w:val="21"/>
          <w:szCs w:val="21"/>
        </w:rPr>
        <w:t>与乡村旅游</w:t>
      </w:r>
      <w:r w:rsidRPr="00E0398E">
        <w:rPr>
          <w:rFonts w:ascii="Calibri" w:hAnsi="Calibri" w:cs="Times New Roman"/>
          <w:kern w:val="2"/>
          <w:sz w:val="21"/>
          <w:szCs w:val="21"/>
        </w:rPr>
        <w:t xml:space="preserve">Hobby farm and Rural </w:t>
      </w:r>
      <w:r w:rsidR="0045148C" w:rsidRPr="00E0398E">
        <w:rPr>
          <w:rFonts w:ascii="Calibri" w:hAnsi="Calibri" w:cs="Times New Roman"/>
          <w:kern w:val="2"/>
          <w:sz w:val="21"/>
          <w:szCs w:val="21"/>
        </w:rPr>
        <w:t>tourism</w:t>
      </w:r>
    </w:p>
    <w:p w:rsidR="00E329E6" w:rsidRPr="00134E74" w:rsidRDefault="00E329E6" w:rsidP="00134E74">
      <w:pPr>
        <w:ind w:firstLineChars="200" w:firstLine="480"/>
        <w:rPr>
          <w:sz w:val="24"/>
          <w:szCs w:val="24"/>
        </w:rPr>
      </w:pPr>
      <w:r w:rsidRPr="0045148C">
        <w:rPr>
          <w:sz w:val="24"/>
          <w:szCs w:val="24"/>
        </w:rPr>
        <w:t>休闲农业</w:t>
      </w:r>
      <w:r w:rsidRPr="0045148C">
        <w:rPr>
          <w:rFonts w:hint="eastAsia"/>
          <w:sz w:val="24"/>
          <w:szCs w:val="24"/>
        </w:rPr>
        <w:t>与乡村旅游</w:t>
      </w:r>
      <w:r w:rsidRPr="0045148C">
        <w:rPr>
          <w:sz w:val="24"/>
          <w:szCs w:val="24"/>
        </w:rPr>
        <w:t>是把休闲观光旅游与农业</w:t>
      </w:r>
      <w:r w:rsidR="00FE2BD1">
        <w:rPr>
          <w:rFonts w:hint="eastAsia"/>
          <w:sz w:val="24"/>
          <w:szCs w:val="24"/>
        </w:rPr>
        <w:t>农村</w:t>
      </w:r>
      <w:r w:rsidRPr="0045148C">
        <w:rPr>
          <w:sz w:val="24"/>
          <w:szCs w:val="24"/>
        </w:rPr>
        <w:t>结合在一起的一种旅游活动</w:t>
      </w:r>
      <w:r w:rsidRPr="0045148C">
        <w:rPr>
          <w:rFonts w:hint="eastAsia"/>
          <w:sz w:val="24"/>
          <w:szCs w:val="24"/>
        </w:rPr>
        <w:t>，</w:t>
      </w:r>
      <w:r w:rsidRPr="0045148C">
        <w:rPr>
          <w:sz w:val="24"/>
          <w:szCs w:val="24"/>
        </w:rPr>
        <w:t>它的形式和类型很多。</w:t>
      </w:r>
      <w:r w:rsidRPr="0045148C">
        <w:rPr>
          <w:rFonts w:ascii="宋体" w:hAnsi="宋体" w:hint="eastAsia"/>
          <w:sz w:val="24"/>
          <w:szCs w:val="24"/>
        </w:rPr>
        <w:t>休闲农业是利用农业景观资源和农业生产条件，为城市游客提供观光、休闲、游览、度假等服务，农业和旅游业相结合，第一产业和第三产业相结合的新型产业。乡村旅游是指以乡村地域及农事相关的风土、风物、风俗、风景组合而成的乡村风情为吸引物，所进行的休闲、观光、体验以及学习等旅游活动。</w:t>
      </w:r>
      <w:r w:rsidR="00134E74">
        <w:rPr>
          <w:rFonts w:ascii="宋体" w:hAnsi="宋体" w:hint="eastAsia"/>
          <w:sz w:val="24"/>
          <w:szCs w:val="24"/>
        </w:rPr>
        <w:t>二者均与农业、农村、农民相关</w:t>
      </w:r>
      <w:r w:rsidR="00134E74">
        <w:rPr>
          <w:rFonts w:ascii="宋体" w:hAnsi="宋体" w:hint="eastAsia"/>
          <w:sz w:val="24"/>
          <w:szCs w:val="24"/>
        </w:rPr>
        <w:lastRenderedPageBreak/>
        <w:t>联。</w:t>
      </w:r>
      <w:r w:rsidRPr="0045148C">
        <w:rPr>
          <w:rFonts w:ascii="宋体" w:hAnsi="宋体" w:hint="eastAsia"/>
          <w:sz w:val="24"/>
          <w:szCs w:val="24"/>
        </w:rPr>
        <w:t xml:space="preserve"> </w:t>
      </w:r>
    </w:p>
    <w:p w:rsidR="007D5612" w:rsidRDefault="007D5612" w:rsidP="00FC2135">
      <w:pPr>
        <w:rPr>
          <w:rFonts w:ascii="宋体" w:hAnsi="宋体"/>
        </w:rPr>
      </w:pPr>
      <w:bookmarkStart w:id="41" w:name="OLE_LINK1"/>
      <w:bookmarkStart w:id="42" w:name="OLE_LINK2"/>
      <w:r>
        <w:rPr>
          <w:rFonts w:hint="eastAsia"/>
        </w:rPr>
        <w:t>3.2</w:t>
      </w:r>
      <w:bookmarkEnd w:id="41"/>
      <w:bookmarkEnd w:id="42"/>
      <w:r>
        <w:rPr>
          <w:rFonts w:hint="eastAsia"/>
        </w:rPr>
        <w:t>休闲农业与乡村旅游场所</w:t>
      </w:r>
      <w:r w:rsidR="00E0398E">
        <w:rPr>
          <w:rFonts w:hint="eastAsia"/>
        </w:rPr>
        <w:t xml:space="preserve"> </w:t>
      </w:r>
      <w:r w:rsidR="00E0398E" w:rsidRPr="00E0398E">
        <w:t>Hobby farm and Rural Tourism Places</w:t>
      </w:r>
    </w:p>
    <w:p w:rsidR="00904388" w:rsidRDefault="00904388" w:rsidP="00FC2135">
      <w:pPr>
        <w:rPr>
          <w:rFonts w:ascii="宋体" w:hAnsi="宋体"/>
        </w:rPr>
      </w:pPr>
      <w:r>
        <w:rPr>
          <w:rFonts w:ascii="宋体" w:hAnsi="宋体" w:hint="eastAsia"/>
        </w:rPr>
        <w:t>有且不限于以下几</w:t>
      </w:r>
      <w:r w:rsidR="00114674">
        <w:rPr>
          <w:rFonts w:ascii="宋体" w:hAnsi="宋体" w:hint="eastAsia"/>
        </w:rPr>
        <w:t>类</w:t>
      </w:r>
      <w:r>
        <w:rPr>
          <w:rFonts w:ascii="宋体" w:hAnsi="宋体" w:hint="eastAsia"/>
        </w:rPr>
        <w:t>场所</w:t>
      </w:r>
    </w:p>
    <w:p w:rsidR="00A3520E" w:rsidRDefault="008156E3" w:rsidP="00FC2135">
      <w:pPr>
        <w:rPr>
          <w:rFonts w:ascii="宋体" w:hAnsi="宋体"/>
        </w:rPr>
      </w:pPr>
      <w:r w:rsidRPr="008156E3">
        <w:rPr>
          <w:rFonts w:ascii="宋体" w:hAnsi="宋体" w:hint="eastAsia"/>
        </w:rPr>
        <w:t>观光型场所：农业生产观光、设施农业观光、乡村博物馆、手工企业</w:t>
      </w:r>
      <w:r w:rsidR="002E089A">
        <w:rPr>
          <w:rFonts w:ascii="宋体" w:hAnsi="宋体" w:hint="eastAsia"/>
        </w:rPr>
        <w:t>、工厂化农产品加工、展销</w:t>
      </w:r>
      <w:r w:rsidRPr="008156E3">
        <w:rPr>
          <w:rFonts w:ascii="宋体" w:hAnsi="宋体" w:hint="eastAsia"/>
        </w:rPr>
        <w:t>等。</w:t>
      </w:r>
    </w:p>
    <w:p w:rsidR="00A3520E" w:rsidRDefault="008156E3" w:rsidP="00FC2135">
      <w:pPr>
        <w:rPr>
          <w:rFonts w:ascii="宋体" w:hAnsi="宋体"/>
        </w:rPr>
      </w:pPr>
      <w:r w:rsidRPr="008156E3">
        <w:rPr>
          <w:rFonts w:ascii="宋体" w:hAnsi="宋体" w:hint="eastAsia"/>
        </w:rPr>
        <w:t>休闲型场所：水上休闲、农家乐</w:t>
      </w:r>
      <w:r w:rsidR="00846D77">
        <w:rPr>
          <w:rFonts w:ascii="宋体" w:hAnsi="宋体" w:hint="eastAsia"/>
        </w:rPr>
        <w:t>、</w:t>
      </w:r>
      <w:r w:rsidR="002E089A">
        <w:rPr>
          <w:rFonts w:ascii="宋体" w:hAnsi="宋体" w:hint="eastAsia"/>
        </w:rPr>
        <w:t>各类庄园、</w:t>
      </w:r>
      <w:r w:rsidR="00846D77">
        <w:rPr>
          <w:rFonts w:ascii="宋体" w:hAnsi="宋体" w:hint="eastAsia"/>
        </w:rPr>
        <w:t>酒庄</w:t>
      </w:r>
      <w:r w:rsidR="00A307DC">
        <w:rPr>
          <w:rFonts w:ascii="宋体" w:hAnsi="宋体" w:hint="eastAsia"/>
        </w:rPr>
        <w:t>、</w:t>
      </w:r>
      <w:r w:rsidR="00A307DC">
        <w:rPr>
          <w:rFonts w:hint="eastAsia"/>
        </w:rPr>
        <w:t>垂钓、露营、乡村野趣、赏花等</w:t>
      </w:r>
      <w:r w:rsidR="00FC2135">
        <w:rPr>
          <w:rFonts w:ascii="宋体" w:hAnsi="宋体" w:hint="eastAsia"/>
        </w:rPr>
        <w:t>。</w:t>
      </w:r>
    </w:p>
    <w:p w:rsidR="00A3520E" w:rsidRDefault="008156E3" w:rsidP="00FC2135">
      <w:pPr>
        <w:rPr>
          <w:rFonts w:ascii="宋体" w:hAnsi="宋体"/>
        </w:rPr>
      </w:pPr>
      <w:r w:rsidRPr="008156E3">
        <w:rPr>
          <w:rFonts w:ascii="宋体" w:hAnsi="宋体" w:hint="eastAsia"/>
        </w:rPr>
        <w:t>度假型场所：特色住宿、养生馆、生态运动馆</w:t>
      </w:r>
      <w:r w:rsidR="00A307DC">
        <w:rPr>
          <w:rFonts w:ascii="宋体" w:hAnsi="宋体" w:hint="eastAsia"/>
        </w:rPr>
        <w:t>等</w:t>
      </w:r>
    </w:p>
    <w:p w:rsidR="00A3520E" w:rsidRDefault="008156E3" w:rsidP="00FC2135">
      <w:pPr>
        <w:rPr>
          <w:rFonts w:ascii="宋体" w:hAnsi="宋体"/>
        </w:rPr>
      </w:pPr>
      <w:r w:rsidRPr="008156E3">
        <w:rPr>
          <w:rFonts w:ascii="宋体" w:hAnsi="宋体" w:hint="eastAsia"/>
        </w:rPr>
        <w:t>体验型场所：特色交通、文化体验、农事体验、农场、儿童乐园</w:t>
      </w:r>
      <w:r w:rsidR="00A307DC">
        <w:rPr>
          <w:rFonts w:ascii="宋体" w:hAnsi="宋体" w:hint="eastAsia"/>
        </w:rPr>
        <w:t>等</w:t>
      </w:r>
      <w:r w:rsidR="00FC2135">
        <w:rPr>
          <w:rFonts w:ascii="宋体" w:hAnsi="宋体" w:hint="eastAsia"/>
        </w:rPr>
        <w:t>。</w:t>
      </w:r>
    </w:p>
    <w:p w:rsidR="00B308EA" w:rsidRDefault="008156E3" w:rsidP="00FC2135">
      <w:pPr>
        <w:rPr>
          <w:rFonts w:ascii="宋体" w:hAnsi="宋体"/>
        </w:rPr>
      </w:pPr>
      <w:r w:rsidRPr="008156E3">
        <w:rPr>
          <w:rFonts w:ascii="宋体" w:hAnsi="宋体" w:hint="eastAsia"/>
        </w:rPr>
        <w:t>求知型场所：农业科技馆、绿色学校</w:t>
      </w:r>
      <w:r w:rsidR="00A307DC">
        <w:rPr>
          <w:rFonts w:ascii="宋体" w:hAnsi="宋体" w:hint="eastAsia"/>
        </w:rPr>
        <w:t>等</w:t>
      </w:r>
      <w:r w:rsidR="00FC2135">
        <w:rPr>
          <w:rFonts w:ascii="宋体" w:hAnsi="宋体" w:hint="eastAsia"/>
        </w:rPr>
        <w:t>。</w:t>
      </w:r>
    </w:p>
    <w:p w:rsidR="00E100E3" w:rsidRDefault="008156E3" w:rsidP="00E100E3">
      <w:pPr>
        <w:rPr>
          <w:rFonts w:ascii="宋体" w:hAnsi="宋体"/>
        </w:rPr>
      </w:pPr>
      <w:r w:rsidRPr="008156E3">
        <w:rPr>
          <w:rFonts w:ascii="宋体" w:hAnsi="宋体" w:hint="eastAsia"/>
        </w:rPr>
        <w:t>购物型场所：民间艺术工坊、农产品展</w:t>
      </w:r>
      <w:r w:rsidR="00A307DC">
        <w:rPr>
          <w:rFonts w:ascii="宋体" w:hAnsi="宋体" w:hint="eastAsia"/>
        </w:rPr>
        <w:t>等</w:t>
      </w:r>
      <w:r w:rsidR="00FC2135">
        <w:rPr>
          <w:rFonts w:ascii="宋体" w:hAnsi="宋体" w:hint="eastAsia"/>
        </w:rPr>
        <w:t>。</w:t>
      </w:r>
    </w:p>
    <w:p w:rsidR="00E100E3" w:rsidRDefault="00E100E3" w:rsidP="00E100E3">
      <w:r w:rsidRPr="008156E3">
        <w:rPr>
          <w:rFonts w:ascii="宋体" w:hAnsi="宋体" w:hint="eastAsia"/>
        </w:rPr>
        <w:t>综合型场所：将上述几类集中于一体的场所，如主题性农业活动、药材花木销售展示基地、各种农场</w:t>
      </w:r>
      <w:r>
        <w:t>等。</w:t>
      </w:r>
    </w:p>
    <w:p w:rsidR="00451B8B" w:rsidRDefault="00451B8B" w:rsidP="00904388">
      <w:pPr>
        <w:pStyle w:val="affff6"/>
        <w:ind w:firstLineChars="0" w:firstLine="0"/>
      </w:pPr>
      <w:r>
        <w:rPr>
          <w:rFonts w:hint="eastAsia"/>
        </w:rPr>
        <w:t>3.3</w:t>
      </w:r>
      <w:bookmarkStart w:id="43" w:name="OLE_LINK3"/>
      <w:bookmarkStart w:id="44" w:name="OLE_LINK4"/>
      <w:r>
        <w:rPr>
          <w:rFonts w:hint="eastAsia"/>
        </w:rPr>
        <w:t>农村环境</w:t>
      </w:r>
      <w:r w:rsidR="004B7568">
        <w:rPr>
          <w:rFonts w:hint="eastAsia"/>
        </w:rPr>
        <w:t xml:space="preserve"> </w:t>
      </w:r>
      <w:bookmarkEnd w:id="43"/>
      <w:bookmarkEnd w:id="44"/>
      <w:r w:rsidR="004B7568">
        <w:rPr>
          <w:rFonts w:hint="eastAsia"/>
        </w:rPr>
        <w:t xml:space="preserve"> </w:t>
      </w:r>
      <w:r w:rsidR="00707332">
        <w:rPr>
          <w:rFonts w:hint="eastAsia"/>
        </w:rPr>
        <w:t>rural e</w:t>
      </w:r>
      <w:r>
        <w:rPr>
          <w:rFonts w:hint="eastAsia"/>
        </w:rPr>
        <w:t>nvironment</w:t>
      </w:r>
    </w:p>
    <w:p w:rsidR="00451B8B" w:rsidRDefault="00451B8B" w:rsidP="00904388">
      <w:pPr>
        <w:pStyle w:val="affff6"/>
        <w:ind w:firstLineChars="0" w:firstLine="0"/>
      </w:pPr>
      <w:r>
        <w:rPr>
          <w:rFonts w:hint="eastAsia"/>
        </w:rPr>
        <w:t>建筑物密度低的地区</w:t>
      </w:r>
      <w:r w:rsidR="001F1350">
        <w:rPr>
          <w:rFonts w:hint="eastAsia"/>
        </w:rPr>
        <w:t>。</w:t>
      </w:r>
      <w:r w:rsidR="001F1350">
        <w:t>[</w:t>
      </w:r>
      <w:r w:rsidR="001F1350">
        <w:rPr>
          <w:rFonts w:hint="eastAsia"/>
        </w:rPr>
        <w:t>GB</w:t>
      </w:r>
      <w:r w:rsidR="001F1350">
        <w:t>/T</w:t>
      </w:r>
      <w:r w:rsidR="001F1350">
        <w:rPr>
          <w:rFonts w:hint="eastAsia"/>
        </w:rPr>
        <w:t>21714.2</w:t>
      </w:r>
      <w:r w:rsidR="001F1350">
        <w:t>-2015,定义3.</w:t>
      </w:r>
      <w:r w:rsidR="001F1350">
        <w:rPr>
          <w:rFonts w:hint="eastAsia"/>
        </w:rPr>
        <w:t>1.6</w:t>
      </w:r>
      <w:r w:rsidR="001F1350">
        <w:t>]</w:t>
      </w:r>
    </w:p>
    <w:p w:rsidR="00C84D1C" w:rsidRDefault="00C84D1C" w:rsidP="00904388">
      <w:pPr>
        <w:pStyle w:val="affff6"/>
        <w:ind w:firstLineChars="0" w:firstLine="0"/>
      </w:pPr>
      <w:r>
        <w:rPr>
          <w:rFonts w:hint="eastAsia"/>
        </w:rPr>
        <w:t>3.</w:t>
      </w:r>
      <w:r w:rsidR="006F1CD2">
        <w:rPr>
          <w:rFonts w:hint="eastAsia"/>
        </w:rPr>
        <w:t>4</w:t>
      </w:r>
      <w:r>
        <w:rPr>
          <w:rFonts w:hint="eastAsia"/>
        </w:rPr>
        <w:t>网络营销</w:t>
      </w:r>
      <w:r w:rsidR="00F54078">
        <w:rPr>
          <w:rFonts w:hint="eastAsia"/>
        </w:rPr>
        <w:t>（电商）</w:t>
      </w:r>
      <w:r w:rsidR="00F54078" w:rsidRPr="00F54078">
        <w:t>Online marketing (e-commerce)</w:t>
      </w:r>
    </w:p>
    <w:p w:rsidR="0076336C" w:rsidRDefault="0076336C" w:rsidP="00904388">
      <w:pPr>
        <w:pStyle w:val="affff6"/>
        <w:ind w:firstLineChars="0" w:firstLine="0"/>
      </w:pPr>
      <w:r>
        <w:rPr>
          <w:rFonts w:hint="eastAsia"/>
        </w:rPr>
        <w:t>指的以现代营销理论为基础，借助网络、通信和数字媒体技术等实现营销目标的商务活动。亦称做网上营销或电子营销。</w:t>
      </w:r>
    </w:p>
    <w:p w:rsidR="00231FD8" w:rsidRDefault="00231FD8" w:rsidP="00904388">
      <w:pPr>
        <w:pStyle w:val="affff6"/>
        <w:ind w:firstLineChars="0" w:firstLine="0"/>
      </w:pPr>
      <w:r>
        <w:rPr>
          <w:rFonts w:hint="eastAsia"/>
        </w:rPr>
        <w:t>3.</w:t>
      </w:r>
      <w:r w:rsidR="006F1CD2">
        <w:rPr>
          <w:rFonts w:hint="eastAsia"/>
        </w:rPr>
        <w:t>5</w:t>
      </w:r>
      <w:bookmarkStart w:id="45" w:name="OLE_LINK5"/>
      <w:bookmarkStart w:id="46" w:name="OLE_LINK6"/>
      <w:r>
        <w:rPr>
          <w:rFonts w:hint="eastAsia"/>
        </w:rPr>
        <w:t>大棚</w:t>
      </w:r>
      <w:bookmarkEnd w:id="45"/>
      <w:bookmarkEnd w:id="46"/>
      <w:r w:rsidR="0054600F">
        <w:rPr>
          <w:rFonts w:hint="eastAsia"/>
        </w:rPr>
        <w:t xml:space="preserve"> </w:t>
      </w:r>
      <w:r w:rsidR="00F54078" w:rsidRPr="00F54078">
        <w:t>large greenhouse</w:t>
      </w:r>
    </w:p>
    <w:p w:rsidR="003F250B" w:rsidRDefault="005310ED" w:rsidP="00904388">
      <w:pPr>
        <w:pStyle w:val="affff6"/>
        <w:ind w:firstLineChars="0" w:firstLine="0"/>
      </w:pPr>
      <w:r>
        <w:rPr>
          <w:rFonts w:hint="eastAsia"/>
        </w:rPr>
        <w:t>大棚的组成是用竹木杆，水泥杆、轻型钢管或管材等材料做骨架分为普通大棚、温室大棚、智能大棚。</w:t>
      </w:r>
      <w:r w:rsidR="003F250B">
        <w:rPr>
          <w:rFonts w:hint="eastAsia"/>
        </w:rPr>
        <w:t>种类很多，如蔬菜大棚</w:t>
      </w:r>
      <w:r>
        <w:rPr>
          <w:rFonts w:hint="eastAsia"/>
        </w:rPr>
        <w:t>、透光塑料大棚</w:t>
      </w:r>
      <w:r w:rsidR="006F1CD2">
        <w:rPr>
          <w:rFonts w:hint="eastAsia"/>
        </w:rPr>
        <w:t>。</w:t>
      </w:r>
    </w:p>
    <w:p w:rsidR="006F1CD2" w:rsidRDefault="006F1CD2" w:rsidP="00904388">
      <w:pPr>
        <w:pStyle w:val="affff6"/>
        <w:ind w:firstLineChars="0" w:firstLine="0"/>
      </w:pPr>
      <w:r>
        <w:rPr>
          <w:rFonts w:hint="eastAsia"/>
        </w:rPr>
        <w:t>3.6</w:t>
      </w:r>
      <w:bookmarkStart w:id="47" w:name="OLE_LINK7"/>
      <w:bookmarkStart w:id="48" w:name="OLE_LINK8"/>
      <w:r>
        <w:rPr>
          <w:rFonts w:hint="eastAsia"/>
        </w:rPr>
        <w:t>温室</w:t>
      </w:r>
      <w:bookmarkEnd w:id="47"/>
      <w:bookmarkEnd w:id="48"/>
      <w:r w:rsidR="0054600F">
        <w:rPr>
          <w:rFonts w:hint="eastAsia"/>
        </w:rPr>
        <w:t xml:space="preserve"> G</w:t>
      </w:r>
      <w:r>
        <w:rPr>
          <w:rFonts w:hint="eastAsia"/>
        </w:rPr>
        <w:t>reenhouse</w:t>
      </w:r>
    </w:p>
    <w:p w:rsidR="006F1CD2" w:rsidRPr="006F1CD2" w:rsidRDefault="006F1CD2" w:rsidP="00904388">
      <w:pPr>
        <w:pStyle w:val="affff6"/>
        <w:ind w:firstLineChars="0" w:firstLine="0"/>
      </w:pPr>
      <w:r>
        <w:rPr>
          <w:rFonts w:hint="eastAsia"/>
        </w:rPr>
        <w:t>指有防寒、加温和透光等设施，在不适宜植物生长的季节，能提供生育期和增加产量，多用</w:t>
      </w:r>
      <w:r w:rsidR="00B77F8D">
        <w:rPr>
          <w:rFonts w:hint="eastAsia"/>
        </w:rPr>
        <w:t>于</w:t>
      </w:r>
      <w:r>
        <w:rPr>
          <w:rFonts w:hint="eastAsia"/>
        </w:rPr>
        <w:t>低温季节喜温蔬菜</w:t>
      </w:r>
      <w:r w:rsidR="00B77F8D">
        <w:rPr>
          <w:rFonts w:hint="eastAsia"/>
        </w:rPr>
        <w:t>、花卉、林木等植物栽培或育苗等。现代化温室中具有控制温湿度、光照等条件的设备，用电脑自动控制创造植物所需的最佳环境条件。</w:t>
      </w:r>
    </w:p>
    <w:p w:rsidR="001F1350" w:rsidRDefault="001F1350" w:rsidP="00904388">
      <w:pPr>
        <w:pStyle w:val="affff6"/>
        <w:ind w:firstLineChars="0" w:firstLine="0"/>
      </w:pPr>
      <w:r>
        <w:rPr>
          <w:rFonts w:hint="eastAsia"/>
        </w:rPr>
        <w:t>3.</w:t>
      </w:r>
      <w:r w:rsidR="00B77F8D">
        <w:rPr>
          <w:rFonts w:hint="eastAsia"/>
        </w:rPr>
        <w:t>7</w:t>
      </w:r>
      <w:r>
        <w:rPr>
          <w:rFonts w:hint="eastAsia"/>
        </w:rPr>
        <w:t>人身伤害</w:t>
      </w:r>
      <w:r w:rsidR="009073DD">
        <w:rPr>
          <w:rFonts w:hint="eastAsia"/>
        </w:rPr>
        <w:t xml:space="preserve"> P</w:t>
      </w:r>
      <w:r w:rsidR="009073DD" w:rsidRPr="009073DD">
        <w:t>ersonal injury</w:t>
      </w:r>
    </w:p>
    <w:p w:rsidR="001F1350" w:rsidRDefault="001F1350" w:rsidP="00904388">
      <w:pPr>
        <w:pStyle w:val="affff6"/>
        <w:ind w:firstLineChars="0" w:firstLine="0"/>
      </w:pPr>
      <w:r>
        <w:rPr>
          <w:rFonts w:hint="eastAsia"/>
        </w:rPr>
        <w:t>雷电引起的接触电压和跨步电压通过电击造成的人永久性伤害，包括死亡。</w:t>
      </w:r>
    </w:p>
    <w:p w:rsidR="003E640A" w:rsidRDefault="003E640A" w:rsidP="00904388">
      <w:pPr>
        <w:pStyle w:val="affff6"/>
        <w:ind w:firstLineChars="0" w:firstLine="0"/>
      </w:pPr>
      <w:r>
        <w:rPr>
          <w:rFonts w:hint="eastAsia"/>
        </w:rPr>
        <w:t>3.</w:t>
      </w:r>
      <w:r w:rsidR="00B77F8D">
        <w:rPr>
          <w:rFonts w:hint="eastAsia"/>
        </w:rPr>
        <w:t>8</w:t>
      </w:r>
      <w:r>
        <w:rPr>
          <w:rFonts w:hint="eastAsia"/>
        </w:rPr>
        <w:t>防护措施</w:t>
      </w:r>
      <w:r w:rsidR="009073DD">
        <w:rPr>
          <w:rFonts w:hint="eastAsia"/>
        </w:rPr>
        <w:t xml:space="preserve"> </w:t>
      </w:r>
      <w:r w:rsidR="009073DD" w:rsidRPr="009073DD">
        <w:t>Protective measures</w:t>
      </w:r>
    </w:p>
    <w:p w:rsidR="003E640A" w:rsidRDefault="003E640A" w:rsidP="00904388">
      <w:pPr>
        <w:pStyle w:val="affff6"/>
        <w:ind w:firstLineChars="0" w:firstLine="0"/>
      </w:pPr>
      <w:r>
        <w:rPr>
          <w:rFonts w:hint="eastAsia"/>
        </w:rPr>
        <w:t>为减小需保护建构筑物雷电损害及人身伤害风险而采取的措施。</w:t>
      </w:r>
    </w:p>
    <w:p w:rsidR="001D3CCC" w:rsidRDefault="001D3CCC" w:rsidP="00904388">
      <w:pPr>
        <w:pStyle w:val="affff6"/>
        <w:ind w:firstLineChars="0" w:firstLine="0"/>
        <w:rPr>
          <w:rFonts w:hAnsi="宋体" w:cs="Arial"/>
          <w:color w:val="333333"/>
          <w:szCs w:val="21"/>
          <w:shd w:val="clear" w:color="auto" w:fill="FFFFFF"/>
        </w:rPr>
      </w:pPr>
      <w:r>
        <w:rPr>
          <w:rFonts w:hint="eastAsia"/>
        </w:rPr>
        <w:t>3.</w:t>
      </w:r>
      <w:r w:rsidR="00B77F8D">
        <w:rPr>
          <w:rFonts w:hint="eastAsia"/>
        </w:rPr>
        <w:t>9</w:t>
      </w:r>
      <w:r w:rsidRPr="001D3CCC">
        <w:rPr>
          <w:rFonts w:hAnsi="宋体" w:cs="Arial"/>
          <w:color w:val="333333"/>
          <w:szCs w:val="21"/>
          <w:shd w:val="clear" w:color="auto" w:fill="FFFFFF"/>
        </w:rPr>
        <w:t>滑索</w:t>
      </w:r>
      <w:r w:rsidR="009073DD">
        <w:rPr>
          <w:rFonts w:hAnsi="宋体" w:cs="Arial" w:hint="eastAsia"/>
          <w:color w:val="333333"/>
          <w:szCs w:val="21"/>
          <w:shd w:val="clear" w:color="auto" w:fill="FFFFFF"/>
        </w:rPr>
        <w:t xml:space="preserve"> </w:t>
      </w:r>
      <w:r w:rsidR="009073DD" w:rsidRPr="009073DD">
        <w:rPr>
          <w:rFonts w:hAnsi="宋体" w:cs="Arial"/>
          <w:color w:val="333333"/>
          <w:szCs w:val="21"/>
          <w:shd w:val="clear" w:color="auto" w:fill="FFFFFF"/>
        </w:rPr>
        <w:t>Zipline</w:t>
      </w:r>
    </w:p>
    <w:p w:rsidR="001D3CCC" w:rsidRDefault="001D3CCC" w:rsidP="00904388">
      <w:pPr>
        <w:pStyle w:val="affff6"/>
        <w:ind w:firstLineChars="0" w:firstLine="0"/>
        <w:rPr>
          <w:rFonts w:hAnsi="宋体" w:cs="Arial"/>
          <w:color w:val="333333"/>
          <w:szCs w:val="21"/>
          <w:shd w:val="clear" w:color="auto" w:fill="FFFFFF"/>
        </w:rPr>
      </w:pPr>
      <w:r w:rsidRPr="001D3CCC">
        <w:rPr>
          <w:rFonts w:hAnsi="宋体" w:cs="Arial"/>
          <w:color w:val="333333"/>
          <w:szCs w:val="21"/>
          <w:shd w:val="clear" w:color="auto" w:fill="FFFFFF"/>
        </w:rPr>
        <w:t>由</w:t>
      </w:r>
      <w:hyperlink r:id="rId15" w:tgtFrame="_blank" w:history="1">
        <w:r w:rsidRPr="001D3CCC">
          <w:rPr>
            <w:rStyle w:val="affffff7"/>
            <w:rFonts w:hAnsi="宋体" w:cs="Arial"/>
            <w:color w:val="136EC2"/>
            <w:szCs w:val="21"/>
            <w:shd w:val="clear" w:color="auto" w:fill="FFFFFF"/>
          </w:rPr>
          <w:t>钢筋混凝土</w:t>
        </w:r>
      </w:hyperlink>
      <w:r w:rsidRPr="001D3CCC">
        <w:rPr>
          <w:rFonts w:hAnsi="宋体" w:cs="Arial"/>
          <w:color w:val="333333"/>
          <w:szCs w:val="21"/>
          <w:shd w:val="clear" w:color="auto" w:fill="FFFFFF"/>
        </w:rPr>
        <w:t>基础、上站及下站门型结构支架、吊具、缓冲装置、防护装置、吊具回收装置、</w:t>
      </w:r>
      <w:hyperlink r:id="rId16" w:tgtFrame="_blank" w:history="1">
        <w:r w:rsidRPr="001D3CCC">
          <w:rPr>
            <w:rStyle w:val="affffff7"/>
            <w:rFonts w:hAnsi="宋体" w:cs="Arial"/>
            <w:color w:val="136EC2"/>
            <w:szCs w:val="21"/>
            <w:shd w:val="clear" w:color="auto" w:fill="FFFFFF"/>
          </w:rPr>
          <w:t>承载索</w:t>
        </w:r>
      </w:hyperlink>
      <w:r w:rsidRPr="001D3CCC">
        <w:rPr>
          <w:rFonts w:hAnsi="宋体" w:cs="Arial"/>
          <w:color w:val="333333"/>
          <w:szCs w:val="21"/>
          <w:shd w:val="clear" w:color="auto" w:fill="FFFFFF"/>
        </w:rPr>
        <w:t>、牵引索等组成。</w:t>
      </w:r>
      <w:r w:rsidR="00873C6B" w:rsidRPr="00873C6B">
        <w:rPr>
          <w:rFonts w:ascii="Arial" w:hAnsi="Arial" w:cs="Arial"/>
          <w:color w:val="333333"/>
          <w:szCs w:val="21"/>
          <w:shd w:val="clear" w:color="auto" w:fill="FFFFFF"/>
        </w:rPr>
        <w:t>是一种能跨山、越河、适应各种复杂地形的运输工具，同时还具备观赏和参与吸引力，是一种理想的输送游客的</w:t>
      </w:r>
      <w:r w:rsidR="00AD13A5">
        <w:rPr>
          <w:rFonts w:ascii="Arial" w:hAnsi="Arial" w:cs="Arial" w:hint="eastAsia"/>
          <w:color w:val="333333"/>
          <w:szCs w:val="21"/>
          <w:shd w:val="clear" w:color="auto" w:fill="FFFFFF"/>
        </w:rPr>
        <w:t>特色</w:t>
      </w:r>
      <w:r w:rsidR="00873C6B" w:rsidRPr="00873C6B">
        <w:rPr>
          <w:rFonts w:ascii="Arial" w:hAnsi="Arial" w:cs="Arial"/>
          <w:color w:val="333333"/>
          <w:szCs w:val="21"/>
          <w:shd w:val="clear" w:color="auto" w:fill="FFFFFF"/>
        </w:rPr>
        <w:t>交通工具。</w:t>
      </w:r>
      <w:r w:rsidRPr="001D3CCC">
        <w:rPr>
          <w:rFonts w:hAnsi="宋体" w:cs="Arial"/>
          <w:color w:val="333333"/>
          <w:szCs w:val="21"/>
          <w:shd w:val="clear" w:color="auto" w:fill="FFFFFF"/>
        </w:rPr>
        <w:t>也称"速滑"、"</w:t>
      </w:r>
      <w:hyperlink r:id="rId17" w:tgtFrame="_blank" w:history="1">
        <w:r w:rsidRPr="001D3CCC">
          <w:rPr>
            <w:rStyle w:val="affffff7"/>
            <w:rFonts w:hAnsi="宋体" w:cs="Arial"/>
            <w:color w:val="136EC2"/>
            <w:szCs w:val="21"/>
            <w:shd w:val="clear" w:color="auto" w:fill="FFFFFF"/>
          </w:rPr>
          <w:t>速降</w:t>
        </w:r>
      </w:hyperlink>
      <w:r w:rsidRPr="001D3CCC">
        <w:rPr>
          <w:rFonts w:hAnsi="宋体" w:cs="Arial"/>
          <w:color w:val="333333"/>
          <w:szCs w:val="21"/>
          <w:shd w:val="clear" w:color="auto" w:fill="FFFFFF"/>
        </w:rPr>
        <w:t>"、"空中飞人"等</w:t>
      </w:r>
      <w:r>
        <w:rPr>
          <w:rFonts w:hAnsi="宋体" w:cs="Arial" w:hint="eastAsia"/>
          <w:color w:val="333333"/>
          <w:szCs w:val="21"/>
          <w:shd w:val="clear" w:color="auto" w:fill="FFFFFF"/>
        </w:rPr>
        <w:t>。</w:t>
      </w:r>
    </w:p>
    <w:p w:rsidR="00355F40" w:rsidRDefault="008156E3" w:rsidP="00355F40">
      <w:pPr>
        <w:pStyle w:val="affff6"/>
        <w:ind w:firstLineChars="0" w:firstLine="0"/>
      </w:pPr>
      <w:r>
        <w:t>3.</w:t>
      </w:r>
      <w:r w:rsidR="00B77F8D">
        <w:rPr>
          <w:rFonts w:hint="eastAsia"/>
        </w:rPr>
        <w:t>1</w:t>
      </w:r>
      <w:r w:rsidR="00A307DC">
        <w:rPr>
          <w:rFonts w:hint="eastAsia"/>
        </w:rPr>
        <w:t>0</w:t>
      </w:r>
      <w:r>
        <w:t xml:space="preserve">避雷亭 </w:t>
      </w:r>
      <w:r w:rsidR="00A63669" w:rsidRPr="00A63669">
        <w:t>Lightning protection pavilion</w:t>
      </w:r>
    </w:p>
    <w:p w:rsidR="004B3E93" w:rsidRDefault="008156E3" w:rsidP="00904388">
      <w:pPr>
        <w:pStyle w:val="affff6"/>
        <w:ind w:firstLineChars="0" w:firstLine="0"/>
      </w:pPr>
      <w:r>
        <w:t>vilion供游客观景、休息﹑躲雨和避雷的亭式建(构)筑物。 [QX/T 264-2015,定义3.8]</w:t>
      </w:r>
    </w:p>
    <w:p w:rsidR="002E089A" w:rsidRDefault="002E089A" w:rsidP="00136B60">
      <w:pPr>
        <w:autoSpaceDE w:val="0"/>
        <w:autoSpaceDN w:val="0"/>
        <w:spacing w:line="360" w:lineRule="auto"/>
        <w:jc w:val="left"/>
        <w:rPr>
          <w:rFonts w:ascii="宋体" w:cs="宋体"/>
          <w:kern w:val="0"/>
        </w:rPr>
      </w:pPr>
      <w:r>
        <w:rPr>
          <w:rFonts w:ascii="宋体" w:cs="宋体"/>
          <w:kern w:val="0"/>
        </w:rPr>
        <w:t>3.</w:t>
      </w:r>
      <w:r w:rsidR="00B77F8D">
        <w:rPr>
          <w:rFonts w:ascii="宋体" w:cs="宋体" w:hint="eastAsia"/>
          <w:kern w:val="0"/>
        </w:rPr>
        <w:t>1</w:t>
      </w:r>
      <w:r w:rsidR="00A307DC">
        <w:rPr>
          <w:rFonts w:ascii="宋体" w:cs="宋体" w:hint="eastAsia"/>
          <w:kern w:val="0"/>
        </w:rPr>
        <w:t>1</w:t>
      </w:r>
      <w:r w:rsidR="00136B60">
        <w:rPr>
          <w:rFonts w:ascii="宋体" w:cs="宋体" w:hint="eastAsia"/>
          <w:kern w:val="0"/>
        </w:rPr>
        <w:t>游道</w:t>
      </w:r>
      <w:r w:rsidR="00E15BA2">
        <w:rPr>
          <w:rFonts w:ascii="宋体" w:cs="宋体" w:hint="eastAsia"/>
          <w:kern w:val="0"/>
        </w:rPr>
        <w:t>tour roud</w:t>
      </w:r>
    </w:p>
    <w:p w:rsidR="00E15BA2" w:rsidRPr="00B77F8D" w:rsidRDefault="00E15BA2" w:rsidP="00136B60">
      <w:pPr>
        <w:autoSpaceDE w:val="0"/>
        <w:autoSpaceDN w:val="0"/>
        <w:spacing w:line="360" w:lineRule="auto"/>
        <w:jc w:val="left"/>
        <w:rPr>
          <w:rFonts w:ascii="宋体" w:hAnsi="宋体"/>
        </w:rPr>
      </w:pPr>
      <w:r>
        <w:rPr>
          <w:rFonts w:ascii="宋体" w:cs="宋体" w:hint="eastAsia"/>
          <w:kern w:val="0"/>
        </w:rPr>
        <w:t>供游客步行的通道，由露天道路和护栏组成。</w:t>
      </w:r>
      <w:r w:rsidR="00B66A76" w:rsidRPr="00B77F8D">
        <w:rPr>
          <w:rFonts w:ascii="宋体" w:hAnsi="宋体"/>
        </w:rPr>
        <w:t>[</w:t>
      </w:r>
      <w:r w:rsidR="00B66A76" w:rsidRPr="00B77F8D">
        <w:rPr>
          <w:rFonts w:ascii="宋体" w:hAnsi="宋体" w:hint="eastAsia"/>
        </w:rPr>
        <w:t>GB</w:t>
      </w:r>
      <w:r w:rsidR="00B66A76" w:rsidRPr="00B77F8D">
        <w:rPr>
          <w:rFonts w:ascii="宋体" w:hAnsi="宋体"/>
        </w:rPr>
        <w:t>/T</w:t>
      </w:r>
      <w:r w:rsidR="00B66A76" w:rsidRPr="00B77F8D">
        <w:rPr>
          <w:rFonts w:ascii="宋体" w:hAnsi="宋体" w:hint="eastAsia"/>
        </w:rPr>
        <w:t>21714.2</w:t>
      </w:r>
      <w:r w:rsidR="00B66A76" w:rsidRPr="00B77F8D">
        <w:rPr>
          <w:rFonts w:ascii="宋体" w:hAnsi="宋体"/>
        </w:rPr>
        <w:t>-2015,定义3.</w:t>
      </w:r>
      <w:r w:rsidR="00B66A76" w:rsidRPr="00B77F8D">
        <w:rPr>
          <w:rFonts w:ascii="宋体" w:hAnsi="宋体" w:hint="eastAsia"/>
        </w:rPr>
        <w:t>2</w:t>
      </w:r>
      <w:r w:rsidR="00B66A76" w:rsidRPr="00B77F8D">
        <w:rPr>
          <w:rFonts w:ascii="宋体" w:hAnsi="宋体"/>
        </w:rPr>
        <w:t>]</w:t>
      </w:r>
    </w:p>
    <w:p w:rsidR="00B77F8D" w:rsidRDefault="00EB60B5" w:rsidP="00136B60">
      <w:pPr>
        <w:autoSpaceDE w:val="0"/>
        <w:autoSpaceDN w:val="0"/>
        <w:spacing w:line="360" w:lineRule="auto"/>
        <w:jc w:val="left"/>
        <w:rPr>
          <w:rFonts w:ascii="宋体" w:cs="宋体"/>
          <w:kern w:val="0"/>
        </w:rPr>
      </w:pPr>
      <w:r>
        <w:rPr>
          <w:rFonts w:ascii="宋体" w:cs="宋体" w:hint="eastAsia"/>
          <w:kern w:val="0"/>
        </w:rPr>
        <w:t>3.</w:t>
      </w:r>
      <w:r w:rsidR="00E97DA1">
        <w:rPr>
          <w:rFonts w:ascii="宋体" w:cs="宋体" w:hint="eastAsia"/>
          <w:kern w:val="0"/>
        </w:rPr>
        <w:t>1</w:t>
      </w:r>
      <w:r w:rsidR="00A307DC">
        <w:rPr>
          <w:rFonts w:ascii="宋体" w:cs="宋体" w:hint="eastAsia"/>
          <w:kern w:val="0"/>
        </w:rPr>
        <w:t>2</w:t>
      </w:r>
      <w:r>
        <w:rPr>
          <w:rFonts w:ascii="宋体" w:cs="宋体" w:hint="eastAsia"/>
          <w:kern w:val="0"/>
        </w:rPr>
        <w:t>观景平台</w:t>
      </w:r>
      <w:r w:rsidR="00B77F8D">
        <w:rPr>
          <w:rFonts w:ascii="宋体" w:cs="宋体" w:hint="eastAsia"/>
          <w:kern w:val="0"/>
        </w:rPr>
        <w:t>viewing plat</w:t>
      </w:r>
      <w:r w:rsidR="00E97DA1">
        <w:rPr>
          <w:rFonts w:ascii="宋体" w:cs="宋体" w:hint="eastAsia"/>
          <w:kern w:val="0"/>
        </w:rPr>
        <w:t>form</w:t>
      </w:r>
    </w:p>
    <w:p w:rsidR="00E97DA1" w:rsidRDefault="00E97DA1" w:rsidP="00136B60">
      <w:pPr>
        <w:autoSpaceDE w:val="0"/>
        <w:autoSpaceDN w:val="0"/>
        <w:spacing w:line="360" w:lineRule="auto"/>
        <w:jc w:val="left"/>
      </w:pPr>
      <w:r>
        <w:rPr>
          <w:rFonts w:hint="eastAsia"/>
        </w:rPr>
        <w:t>景区供游客观景或休息的场所，包括露天平台和护栏。</w:t>
      </w:r>
    </w:p>
    <w:p w:rsidR="00AC379D" w:rsidRDefault="00AC379D" w:rsidP="00136B60">
      <w:pPr>
        <w:autoSpaceDE w:val="0"/>
        <w:autoSpaceDN w:val="0"/>
        <w:spacing w:line="360" w:lineRule="auto"/>
        <w:jc w:val="left"/>
        <w:rPr>
          <w:rFonts w:ascii="宋体" w:cs="宋体"/>
          <w:kern w:val="0"/>
        </w:rPr>
      </w:pPr>
      <w:r>
        <w:rPr>
          <w:rFonts w:ascii="宋体" w:cs="宋体" w:hint="eastAsia"/>
          <w:kern w:val="0"/>
        </w:rPr>
        <w:lastRenderedPageBreak/>
        <w:t>3.</w:t>
      </w:r>
      <w:r w:rsidR="00A307DC">
        <w:rPr>
          <w:rFonts w:ascii="宋体" w:cs="宋体" w:hint="eastAsia"/>
          <w:kern w:val="0"/>
        </w:rPr>
        <w:t>13</w:t>
      </w:r>
      <w:r>
        <w:rPr>
          <w:rFonts w:ascii="宋体" w:cs="宋体" w:hint="eastAsia"/>
          <w:kern w:val="0"/>
        </w:rPr>
        <w:t>外部防雷措施</w:t>
      </w:r>
      <w:r w:rsidR="00A63669">
        <w:rPr>
          <w:rFonts w:ascii="宋体" w:cs="宋体" w:hint="eastAsia"/>
          <w:kern w:val="0"/>
        </w:rPr>
        <w:t xml:space="preserve"> </w:t>
      </w:r>
      <w:r w:rsidR="00A63669" w:rsidRPr="00A63669">
        <w:rPr>
          <w:rFonts w:ascii="宋体" w:cs="宋体"/>
          <w:kern w:val="0"/>
        </w:rPr>
        <w:t>External lightning protection measures</w:t>
      </w:r>
    </w:p>
    <w:p w:rsidR="00AC379D" w:rsidRDefault="00A15FC8" w:rsidP="00136B60">
      <w:pPr>
        <w:autoSpaceDE w:val="0"/>
        <w:autoSpaceDN w:val="0"/>
        <w:spacing w:line="360" w:lineRule="auto"/>
        <w:jc w:val="left"/>
        <w:rPr>
          <w:rFonts w:ascii="宋体" w:cs="宋体"/>
          <w:kern w:val="0"/>
        </w:rPr>
      </w:pPr>
      <w:r>
        <w:rPr>
          <w:rFonts w:ascii="宋体" w:cs="宋体" w:hint="eastAsia"/>
          <w:kern w:val="0"/>
        </w:rPr>
        <w:t>包括接闪器、引下线、接地装置、屏蔽、共用接地系统等防雷措施。</w:t>
      </w:r>
    </w:p>
    <w:p w:rsidR="001607FB" w:rsidRDefault="001607FB" w:rsidP="00136B60">
      <w:pPr>
        <w:autoSpaceDE w:val="0"/>
        <w:autoSpaceDN w:val="0"/>
        <w:spacing w:line="360" w:lineRule="auto"/>
        <w:jc w:val="left"/>
        <w:rPr>
          <w:rFonts w:ascii="宋体" w:cs="宋体"/>
          <w:kern w:val="0"/>
        </w:rPr>
      </w:pPr>
      <w:r>
        <w:rPr>
          <w:rFonts w:ascii="宋体" w:cs="宋体" w:hint="eastAsia"/>
          <w:kern w:val="0"/>
        </w:rPr>
        <w:t>3.</w:t>
      </w:r>
      <w:r w:rsidR="00A307DC">
        <w:rPr>
          <w:rFonts w:ascii="宋体" w:cs="宋体" w:hint="eastAsia"/>
          <w:kern w:val="0"/>
        </w:rPr>
        <w:t>14</w:t>
      </w:r>
      <w:r>
        <w:rPr>
          <w:rFonts w:ascii="宋体" w:cs="宋体" w:hint="eastAsia"/>
          <w:kern w:val="0"/>
        </w:rPr>
        <w:t>内部防雷措施</w:t>
      </w:r>
      <w:r w:rsidR="00A63669">
        <w:rPr>
          <w:rFonts w:ascii="宋体" w:cs="宋体" w:hint="eastAsia"/>
          <w:kern w:val="0"/>
        </w:rPr>
        <w:t xml:space="preserve"> </w:t>
      </w:r>
      <w:r w:rsidR="00A63669" w:rsidRPr="00A63669">
        <w:rPr>
          <w:rFonts w:ascii="宋体" w:cs="宋体"/>
          <w:kern w:val="0"/>
        </w:rPr>
        <w:t>Internal lightning protection measures</w:t>
      </w:r>
    </w:p>
    <w:p w:rsidR="00A15FC8" w:rsidRDefault="00A15FC8" w:rsidP="00136B60">
      <w:pPr>
        <w:autoSpaceDE w:val="0"/>
        <w:autoSpaceDN w:val="0"/>
        <w:spacing w:line="360" w:lineRule="auto"/>
        <w:jc w:val="left"/>
      </w:pPr>
      <w:r>
        <w:rPr>
          <w:rFonts w:hint="eastAsia"/>
        </w:rPr>
        <w:t>包括屏蔽</w:t>
      </w:r>
      <w:r>
        <w:rPr>
          <w:rFonts w:hint="eastAsia"/>
        </w:rPr>
        <w:t>(</w:t>
      </w:r>
      <w:r>
        <w:rPr>
          <w:rFonts w:hint="eastAsia"/>
        </w:rPr>
        <w:t>隔离</w:t>
      </w:r>
      <w:r>
        <w:rPr>
          <w:rFonts w:hint="eastAsia"/>
        </w:rPr>
        <w:t>)</w:t>
      </w:r>
      <w:r>
        <w:rPr>
          <w:rFonts w:hint="eastAsia"/>
        </w:rPr>
        <w:t>、等电位、接地、综合布线、共用接地系统等防雷措施。</w:t>
      </w:r>
    </w:p>
    <w:p w:rsidR="004338CF" w:rsidRPr="00A15FC8" w:rsidRDefault="004338CF" w:rsidP="00136B60">
      <w:pPr>
        <w:autoSpaceDE w:val="0"/>
        <w:autoSpaceDN w:val="0"/>
        <w:spacing w:line="360" w:lineRule="auto"/>
        <w:jc w:val="left"/>
        <w:rPr>
          <w:rFonts w:ascii="宋体" w:hAnsi="宋体"/>
        </w:rPr>
      </w:pPr>
      <w:r w:rsidRPr="001607FB">
        <w:rPr>
          <w:rFonts w:ascii="宋体" w:hAnsi="宋体" w:hint="eastAsia"/>
        </w:rPr>
        <w:t>3.</w:t>
      </w:r>
      <w:r w:rsidR="00A15FC8">
        <w:rPr>
          <w:rFonts w:ascii="宋体" w:hAnsi="宋体" w:hint="eastAsia"/>
        </w:rPr>
        <w:t>1</w:t>
      </w:r>
      <w:r w:rsidR="00A307DC">
        <w:rPr>
          <w:rFonts w:ascii="宋体" w:hAnsi="宋体" w:hint="eastAsia"/>
        </w:rPr>
        <w:t>5</w:t>
      </w:r>
      <w:r>
        <w:rPr>
          <w:rFonts w:hint="eastAsia"/>
        </w:rPr>
        <w:t>防雷区</w:t>
      </w:r>
      <w:r w:rsidRPr="00A15FC8">
        <w:rPr>
          <w:rFonts w:ascii="宋体" w:hAnsi="宋体" w:hint="eastAsia"/>
        </w:rPr>
        <w:t xml:space="preserve">lightning protection </w:t>
      </w:r>
      <w:r w:rsidR="00C61838" w:rsidRPr="00A15FC8">
        <w:rPr>
          <w:rFonts w:ascii="宋体" w:hAnsi="宋体" w:hint="eastAsia"/>
        </w:rPr>
        <w:t>zone；LPZ</w:t>
      </w:r>
    </w:p>
    <w:p w:rsidR="00C61838" w:rsidRPr="00773320" w:rsidRDefault="00C61838" w:rsidP="00136B60">
      <w:pPr>
        <w:autoSpaceDE w:val="0"/>
        <w:autoSpaceDN w:val="0"/>
        <w:spacing w:line="360" w:lineRule="auto"/>
        <w:jc w:val="left"/>
        <w:rPr>
          <w:rFonts w:ascii="宋体" w:cs="宋体"/>
          <w:kern w:val="0"/>
        </w:rPr>
      </w:pPr>
      <w:r>
        <w:rPr>
          <w:rFonts w:hint="eastAsia"/>
        </w:rPr>
        <w:t>划分雷击电磁环境的区，一个防雷区的区界面不一定要有实物界面，例如不一定要有墙壁、地板或天花板作为区界面。</w:t>
      </w:r>
    </w:p>
    <w:p w:rsidR="004B7568" w:rsidRDefault="002E089A" w:rsidP="002E089A">
      <w:pPr>
        <w:autoSpaceDE w:val="0"/>
        <w:autoSpaceDN w:val="0"/>
        <w:spacing w:line="360" w:lineRule="auto"/>
        <w:jc w:val="left"/>
        <w:rPr>
          <w:rFonts w:ascii="宋体" w:cs="宋体"/>
          <w:kern w:val="0"/>
        </w:rPr>
      </w:pPr>
      <w:r>
        <w:rPr>
          <w:rFonts w:ascii="宋体" w:cs="宋体" w:hint="eastAsia"/>
          <w:kern w:val="0"/>
        </w:rPr>
        <w:t>3.</w:t>
      </w:r>
      <w:r w:rsidR="00A15FC8">
        <w:rPr>
          <w:rFonts w:ascii="宋体" w:cs="宋体" w:hint="eastAsia"/>
          <w:kern w:val="0"/>
        </w:rPr>
        <w:t>1</w:t>
      </w:r>
      <w:r w:rsidR="00A307DC">
        <w:rPr>
          <w:rFonts w:ascii="宋体" w:cs="宋体" w:hint="eastAsia"/>
          <w:kern w:val="0"/>
        </w:rPr>
        <w:t>6</w:t>
      </w:r>
      <w:r w:rsidR="009D4912">
        <w:rPr>
          <w:rFonts w:ascii="宋体" w:cs="宋体" w:hint="eastAsia"/>
          <w:kern w:val="0"/>
        </w:rPr>
        <w:t>雷电防护</w:t>
      </w:r>
      <w:r w:rsidRPr="00773320">
        <w:rPr>
          <w:rFonts w:ascii="宋体" w:cs="宋体" w:hint="eastAsia"/>
          <w:kern w:val="0"/>
        </w:rPr>
        <w:t>装置</w:t>
      </w:r>
      <w:r w:rsidR="00A63669">
        <w:rPr>
          <w:rFonts w:ascii="宋体" w:cs="宋体" w:hint="eastAsia"/>
          <w:kern w:val="0"/>
        </w:rPr>
        <w:t xml:space="preserve"> </w:t>
      </w:r>
      <w:r w:rsidRPr="00773320">
        <w:rPr>
          <w:rFonts w:ascii="宋体" w:cs="宋体" w:hint="eastAsia"/>
          <w:kern w:val="0"/>
        </w:rPr>
        <w:t>light</w:t>
      </w:r>
      <w:r>
        <w:rPr>
          <w:rFonts w:ascii="宋体" w:cs="宋体" w:hint="eastAsia"/>
          <w:kern w:val="0"/>
        </w:rPr>
        <w:t>ning protection system</w:t>
      </w:r>
      <w:r w:rsidR="004B7568">
        <w:rPr>
          <w:rFonts w:ascii="宋体" w:cs="宋体" w:hint="eastAsia"/>
          <w:kern w:val="0"/>
        </w:rPr>
        <w:t xml:space="preserve"> </w:t>
      </w:r>
      <w:r>
        <w:rPr>
          <w:rFonts w:ascii="宋体" w:cs="宋体"/>
          <w:kern w:val="0"/>
        </w:rPr>
        <w:t>LPS</w:t>
      </w:r>
    </w:p>
    <w:p w:rsidR="00AC379D"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用于减少闪击击于建(构)筑物上或建(构)筑物附近造成的物质性损害和人身伤亡,由外部</w:t>
      </w:r>
      <w:r w:rsidR="009D4912">
        <w:rPr>
          <w:rFonts w:ascii="宋体" w:cs="宋体" w:hint="eastAsia"/>
          <w:kern w:val="0"/>
        </w:rPr>
        <w:t>雷电防护装置</w:t>
      </w:r>
      <w:r w:rsidRPr="00773320">
        <w:rPr>
          <w:rFonts w:ascii="宋体" w:cs="宋体" w:hint="eastAsia"/>
          <w:kern w:val="0"/>
        </w:rPr>
        <w:t>和内部</w:t>
      </w:r>
      <w:r w:rsidR="009D4912">
        <w:rPr>
          <w:rFonts w:ascii="宋体" w:cs="宋体" w:hint="eastAsia"/>
          <w:kern w:val="0"/>
        </w:rPr>
        <w:t>雷电防护装置</w:t>
      </w:r>
      <w:r w:rsidRPr="00773320">
        <w:rPr>
          <w:rFonts w:ascii="宋体" w:cs="宋体" w:hint="eastAsia"/>
          <w:kern w:val="0"/>
        </w:rPr>
        <w:t>组成。</w:t>
      </w:r>
    </w:p>
    <w:p w:rsidR="002E089A" w:rsidRPr="00773320" w:rsidRDefault="002E089A" w:rsidP="002E089A">
      <w:pPr>
        <w:autoSpaceDE w:val="0"/>
        <w:autoSpaceDN w:val="0"/>
        <w:spacing w:line="360" w:lineRule="auto"/>
        <w:jc w:val="left"/>
        <w:rPr>
          <w:rFonts w:ascii="宋体" w:cs="宋体"/>
          <w:kern w:val="0"/>
        </w:rPr>
      </w:pPr>
      <w:r>
        <w:rPr>
          <w:rFonts w:ascii="宋体" w:cs="宋体"/>
          <w:kern w:val="0"/>
        </w:rPr>
        <w:t>3.</w:t>
      </w:r>
      <w:r w:rsidR="00A15FC8">
        <w:rPr>
          <w:rFonts w:ascii="宋体" w:cs="宋体" w:hint="eastAsia"/>
          <w:kern w:val="0"/>
        </w:rPr>
        <w:t>1</w:t>
      </w:r>
      <w:r w:rsidR="00A307DC">
        <w:rPr>
          <w:rFonts w:ascii="宋体" w:cs="宋体" w:hint="eastAsia"/>
          <w:kern w:val="0"/>
        </w:rPr>
        <w:t>7</w:t>
      </w:r>
      <w:r w:rsidRPr="00773320">
        <w:rPr>
          <w:rFonts w:ascii="宋体" w:cs="宋体" w:hint="eastAsia"/>
          <w:kern w:val="0"/>
        </w:rPr>
        <w:t>外部</w:t>
      </w:r>
      <w:r w:rsidR="009D4912">
        <w:rPr>
          <w:rFonts w:ascii="宋体" w:cs="宋体" w:hint="eastAsia"/>
          <w:kern w:val="0"/>
        </w:rPr>
        <w:t>雷电防护装置</w:t>
      </w:r>
      <w:r w:rsidR="00A63669">
        <w:rPr>
          <w:rFonts w:ascii="宋体" w:cs="宋体" w:hint="eastAsia"/>
          <w:kern w:val="0"/>
        </w:rPr>
        <w:t xml:space="preserve"> E</w:t>
      </w:r>
      <w:r w:rsidRPr="00773320">
        <w:rPr>
          <w:rFonts w:ascii="宋体" w:cs="宋体" w:hint="eastAsia"/>
          <w:kern w:val="0"/>
        </w:rPr>
        <w:t>xternal lightning protection system</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由接闪器、引下线和接地装置组成。</w:t>
      </w:r>
    </w:p>
    <w:p w:rsidR="002E089A" w:rsidRPr="00773320" w:rsidRDefault="000A23B6" w:rsidP="002E089A">
      <w:pPr>
        <w:autoSpaceDE w:val="0"/>
        <w:autoSpaceDN w:val="0"/>
        <w:spacing w:line="360" w:lineRule="auto"/>
        <w:jc w:val="left"/>
        <w:rPr>
          <w:rFonts w:ascii="宋体" w:cs="宋体"/>
          <w:kern w:val="0"/>
        </w:rPr>
      </w:pPr>
      <w:r>
        <w:rPr>
          <w:rFonts w:ascii="宋体" w:cs="宋体" w:hint="eastAsia"/>
          <w:kern w:val="0"/>
        </w:rPr>
        <w:t>3</w:t>
      </w:r>
      <w:r w:rsidR="002E089A">
        <w:rPr>
          <w:rFonts w:ascii="宋体" w:cs="宋体"/>
          <w:kern w:val="0"/>
        </w:rPr>
        <w:t>.</w:t>
      </w:r>
      <w:r>
        <w:rPr>
          <w:rFonts w:ascii="宋体" w:cs="宋体" w:hint="eastAsia"/>
          <w:kern w:val="0"/>
        </w:rPr>
        <w:t>1</w:t>
      </w:r>
      <w:r w:rsidR="00A307DC">
        <w:rPr>
          <w:rFonts w:ascii="宋体" w:cs="宋体" w:hint="eastAsia"/>
          <w:kern w:val="0"/>
        </w:rPr>
        <w:t>8</w:t>
      </w:r>
      <w:bookmarkStart w:id="49" w:name="OLE_LINK9"/>
      <w:bookmarkStart w:id="50" w:name="OLE_LINK10"/>
      <w:r w:rsidR="002E089A" w:rsidRPr="00773320">
        <w:rPr>
          <w:rFonts w:ascii="宋体" w:cs="宋体" w:hint="eastAsia"/>
          <w:kern w:val="0"/>
        </w:rPr>
        <w:t>接闪器</w:t>
      </w:r>
      <w:bookmarkEnd w:id="49"/>
      <w:bookmarkEnd w:id="50"/>
      <w:r w:rsidR="00A63669">
        <w:rPr>
          <w:rFonts w:ascii="宋体" w:cs="宋体" w:hint="eastAsia"/>
          <w:kern w:val="0"/>
        </w:rPr>
        <w:t xml:space="preserve"> A</w:t>
      </w:r>
      <w:r w:rsidR="002E089A" w:rsidRPr="00773320">
        <w:rPr>
          <w:rFonts w:ascii="宋体" w:cs="宋体" w:hint="eastAsia"/>
          <w:kern w:val="0"/>
        </w:rPr>
        <w:t>ir-termination system</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由拦截闪击的接闪杆、接闪带,接闪线、接闪网以及金属屋面、金属构件等组成。</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[GB 50057—2010,定义2.0.8]</w:t>
      </w:r>
    </w:p>
    <w:p w:rsidR="002E089A" w:rsidRPr="00773320" w:rsidRDefault="002E089A" w:rsidP="002E089A">
      <w:pPr>
        <w:autoSpaceDE w:val="0"/>
        <w:autoSpaceDN w:val="0"/>
        <w:spacing w:line="360" w:lineRule="auto"/>
        <w:jc w:val="left"/>
        <w:rPr>
          <w:rFonts w:ascii="宋体" w:cs="宋体"/>
          <w:kern w:val="0"/>
        </w:rPr>
      </w:pPr>
      <w:r>
        <w:rPr>
          <w:rFonts w:ascii="宋体" w:cs="宋体"/>
          <w:kern w:val="0"/>
        </w:rPr>
        <w:t>3.1</w:t>
      </w:r>
      <w:r w:rsidR="00A307DC">
        <w:rPr>
          <w:rFonts w:ascii="宋体" w:cs="宋体" w:hint="eastAsia"/>
          <w:kern w:val="0"/>
        </w:rPr>
        <w:t>9</w:t>
      </w:r>
      <w:r w:rsidRPr="00773320">
        <w:rPr>
          <w:rFonts w:ascii="宋体" w:cs="宋体" w:hint="eastAsia"/>
          <w:kern w:val="0"/>
        </w:rPr>
        <w:t>引下线</w:t>
      </w:r>
      <w:r w:rsidR="00A63669">
        <w:rPr>
          <w:rFonts w:ascii="宋体" w:cs="宋体" w:hint="eastAsia"/>
          <w:kern w:val="0"/>
        </w:rPr>
        <w:t xml:space="preserve"> D</w:t>
      </w:r>
      <w:r w:rsidRPr="00773320">
        <w:rPr>
          <w:rFonts w:ascii="宋体" w:cs="宋体" w:hint="eastAsia"/>
          <w:kern w:val="0"/>
        </w:rPr>
        <w:t>own-conductor system</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用于将雷电流从接闪器传导至接地装置的导体。</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[GB 50057—2010，定义2.0.9]</w:t>
      </w:r>
    </w:p>
    <w:p w:rsidR="002E089A" w:rsidRPr="00773320" w:rsidRDefault="00A307DC" w:rsidP="002E089A">
      <w:pPr>
        <w:autoSpaceDE w:val="0"/>
        <w:autoSpaceDN w:val="0"/>
        <w:spacing w:line="360" w:lineRule="auto"/>
        <w:jc w:val="left"/>
        <w:rPr>
          <w:rFonts w:ascii="宋体" w:cs="宋体"/>
          <w:kern w:val="0"/>
        </w:rPr>
      </w:pPr>
      <w:r>
        <w:rPr>
          <w:rFonts w:ascii="宋体" w:cs="宋体" w:hint="eastAsia"/>
          <w:kern w:val="0"/>
        </w:rPr>
        <w:t>3.20</w:t>
      </w:r>
      <w:r w:rsidR="002E089A">
        <w:rPr>
          <w:rFonts w:ascii="宋体" w:cs="宋体" w:hint="eastAsia"/>
          <w:kern w:val="0"/>
        </w:rPr>
        <w:t xml:space="preserve"> </w:t>
      </w:r>
      <w:r w:rsidR="002E089A" w:rsidRPr="00773320">
        <w:rPr>
          <w:rFonts w:ascii="宋体" w:cs="宋体" w:hint="eastAsia"/>
          <w:kern w:val="0"/>
        </w:rPr>
        <w:t>接地体</w:t>
      </w:r>
      <w:r w:rsidR="00A63669">
        <w:rPr>
          <w:rFonts w:ascii="宋体" w:cs="宋体" w:hint="eastAsia"/>
          <w:kern w:val="0"/>
        </w:rPr>
        <w:t xml:space="preserve"> E</w:t>
      </w:r>
      <w:r w:rsidR="002E089A" w:rsidRPr="00773320">
        <w:rPr>
          <w:rFonts w:ascii="宋体" w:cs="宋体" w:hint="eastAsia"/>
          <w:kern w:val="0"/>
        </w:rPr>
        <w:t>arth electrode</w:t>
      </w:r>
    </w:p>
    <w:p w:rsidR="002E089A" w:rsidRPr="00773320" w:rsidRDefault="002E089A" w:rsidP="002E089A">
      <w:pPr>
        <w:autoSpaceDE w:val="0"/>
        <w:autoSpaceDN w:val="0"/>
        <w:spacing w:line="360" w:lineRule="auto"/>
        <w:jc w:val="left"/>
        <w:rPr>
          <w:rFonts w:ascii="宋体" w:cs="宋体"/>
          <w:kern w:val="0"/>
        </w:rPr>
      </w:pPr>
      <w:r w:rsidRPr="00773320">
        <w:rPr>
          <w:rFonts w:ascii="宋体" w:cs="宋体" w:hint="eastAsia"/>
          <w:kern w:val="0"/>
        </w:rPr>
        <w:t>埋人土壤中或混凝土基础中作散流用的导体。</w:t>
      </w:r>
    </w:p>
    <w:p w:rsidR="002E089A" w:rsidRDefault="002E089A" w:rsidP="002E089A">
      <w:pPr>
        <w:autoSpaceDE w:val="0"/>
        <w:autoSpaceDN w:val="0"/>
        <w:spacing w:line="360" w:lineRule="auto"/>
        <w:jc w:val="left"/>
        <w:rPr>
          <w:rFonts w:ascii="宋体" w:cs="宋体"/>
          <w:kern w:val="0"/>
        </w:rPr>
      </w:pPr>
      <w:r w:rsidRPr="00773320">
        <w:rPr>
          <w:rFonts w:ascii="宋体" w:cs="宋体" w:hint="eastAsia"/>
          <w:kern w:val="0"/>
        </w:rPr>
        <w:t>[GB 50057—2010,定义2.0.11]</w:t>
      </w:r>
    </w:p>
    <w:p w:rsidR="002E089A" w:rsidRPr="009A459D" w:rsidRDefault="002E089A" w:rsidP="002E089A">
      <w:pPr>
        <w:autoSpaceDE w:val="0"/>
        <w:autoSpaceDN w:val="0"/>
        <w:spacing w:line="360" w:lineRule="auto"/>
        <w:jc w:val="left"/>
        <w:rPr>
          <w:rFonts w:ascii="宋体" w:cs="宋体"/>
          <w:kern w:val="0"/>
        </w:rPr>
      </w:pPr>
      <w:r>
        <w:rPr>
          <w:rFonts w:ascii="宋体" w:cs="宋体"/>
          <w:kern w:val="0"/>
        </w:rPr>
        <w:t>3.</w:t>
      </w:r>
      <w:r w:rsidR="00A307DC">
        <w:rPr>
          <w:rFonts w:ascii="宋体" w:cs="宋体" w:hint="eastAsia"/>
          <w:kern w:val="0"/>
        </w:rPr>
        <w:t>21</w:t>
      </w:r>
      <w:r>
        <w:rPr>
          <w:rFonts w:ascii="宋体" w:cs="宋体" w:hint="eastAsia"/>
          <w:kern w:val="0"/>
        </w:rPr>
        <w:t xml:space="preserve"> </w:t>
      </w:r>
      <w:r w:rsidRPr="009A459D">
        <w:rPr>
          <w:rFonts w:ascii="宋体" w:cs="宋体" w:hint="eastAsia"/>
          <w:kern w:val="0"/>
        </w:rPr>
        <w:t>电涌保护器</w:t>
      </w:r>
      <w:r w:rsidR="00A63669">
        <w:rPr>
          <w:rFonts w:ascii="宋体" w:cs="宋体" w:hint="eastAsia"/>
          <w:kern w:val="0"/>
        </w:rPr>
        <w:t xml:space="preserve"> S</w:t>
      </w:r>
      <w:r w:rsidRPr="009A459D">
        <w:rPr>
          <w:rFonts w:ascii="宋体" w:cs="宋体" w:hint="eastAsia"/>
          <w:kern w:val="0"/>
        </w:rPr>
        <w:t>urge protective device</w:t>
      </w:r>
    </w:p>
    <w:p w:rsidR="002E089A" w:rsidRPr="009A459D" w:rsidRDefault="002E089A" w:rsidP="002E089A">
      <w:pPr>
        <w:autoSpaceDE w:val="0"/>
        <w:autoSpaceDN w:val="0"/>
        <w:spacing w:line="360" w:lineRule="auto"/>
        <w:jc w:val="left"/>
        <w:rPr>
          <w:rFonts w:ascii="宋体" w:cs="宋体"/>
          <w:kern w:val="0"/>
        </w:rPr>
      </w:pPr>
      <w:r>
        <w:rPr>
          <w:rFonts w:ascii="宋体" w:cs="宋体"/>
          <w:kern w:val="0"/>
        </w:rPr>
        <w:t>SPD</w:t>
      </w:r>
      <w:r w:rsidRPr="009A459D">
        <w:rPr>
          <w:rFonts w:ascii="宋体" w:cs="宋体" w:hint="eastAsia"/>
          <w:kern w:val="0"/>
        </w:rPr>
        <w:t>用于限制瞬态过电压和分泄电涌电流的器件。它至少含有一个非线性元件。</w:t>
      </w:r>
    </w:p>
    <w:p w:rsidR="00A15FC8" w:rsidRPr="00A15FC8" w:rsidRDefault="002E089A" w:rsidP="002E089A">
      <w:pPr>
        <w:autoSpaceDE w:val="0"/>
        <w:autoSpaceDN w:val="0"/>
        <w:spacing w:line="360" w:lineRule="auto"/>
        <w:jc w:val="left"/>
        <w:rPr>
          <w:rFonts w:ascii="宋体" w:cs="宋体"/>
          <w:kern w:val="0"/>
        </w:rPr>
      </w:pPr>
      <w:r w:rsidRPr="009A459D">
        <w:rPr>
          <w:rFonts w:ascii="宋体" w:cs="宋体" w:hint="eastAsia"/>
          <w:kern w:val="0"/>
        </w:rPr>
        <w:t>[GB 50057—2010,定义2.0.29]</w:t>
      </w:r>
    </w:p>
    <w:p w:rsidR="008438CC" w:rsidRDefault="008438CC" w:rsidP="002E089A">
      <w:pPr>
        <w:autoSpaceDE w:val="0"/>
        <w:autoSpaceDN w:val="0"/>
        <w:spacing w:line="360" w:lineRule="auto"/>
        <w:jc w:val="left"/>
        <w:rPr>
          <w:rFonts w:ascii="宋体" w:cs="宋体"/>
          <w:kern w:val="0"/>
        </w:rPr>
      </w:pPr>
      <w:r w:rsidRPr="00A15FC8">
        <w:rPr>
          <w:rFonts w:ascii="宋体" w:hAnsi="宋体" w:hint="eastAsia"/>
          <w:color w:val="000000"/>
        </w:rPr>
        <w:t>3.</w:t>
      </w:r>
      <w:r w:rsidR="00A307DC">
        <w:rPr>
          <w:rFonts w:ascii="宋体" w:hAnsi="宋体" w:hint="eastAsia"/>
          <w:color w:val="000000"/>
        </w:rPr>
        <w:t>22</w:t>
      </w:r>
      <w:r>
        <w:rPr>
          <w:rFonts w:ascii="宋体" w:cs="宋体" w:hint="eastAsia"/>
          <w:kern w:val="0"/>
        </w:rPr>
        <w:t xml:space="preserve">建（构）筑物内系统  </w:t>
      </w:r>
      <w:r w:rsidR="00A63669">
        <w:rPr>
          <w:rFonts w:ascii="宋体" w:cs="宋体" w:hint="eastAsia"/>
          <w:kern w:val="0"/>
        </w:rPr>
        <w:t>I</w:t>
      </w:r>
      <w:r>
        <w:rPr>
          <w:rFonts w:ascii="宋体" w:cs="宋体" w:hint="eastAsia"/>
          <w:kern w:val="0"/>
        </w:rPr>
        <w:t>nternal system</w:t>
      </w:r>
    </w:p>
    <w:p w:rsidR="008438CC" w:rsidRDefault="008438CC" w:rsidP="002E089A">
      <w:pPr>
        <w:autoSpaceDE w:val="0"/>
        <w:autoSpaceDN w:val="0"/>
        <w:spacing w:line="360" w:lineRule="auto"/>
        <w:jc w:val="left"/>
        <w:rPr>
          <w:rFonts w:ascii="宋体" w:cs="宋体"/>
          <w:kern w:val="0"/>
        </w:rPr>
      </w:pPr>
      <w:r>
        <w:rPr>
          <w:rFonts w:ascii="宋体" w:cs="宋体" w:hint="eastAsia"/>
          <w:kern w:val="0"/>
        </w:rPr>
        <w:t>建（构）筑物内</w:t>
      </w:r>
      <w:r w:rsidR="0078365E">
        <w:rPr>
          <w:rFonts w:ascii="宋体" w:cs="宋体" w:hint="eastAsia"/>
          <w:kern w:val="0"/>
        </w:rPr>
        <w:t>的</w:t>
      </w:r>
      <w:r>
        <w:rPr>
          <w:rFonts w:ascii="宋体" w:cs="宋体" w:hint="eastAsia"/>
          <w:kern w:val="0"/>
        </w:rPr>
        <w:t>电气系统和电子系统</w:t>
      </w:r>
      <w:r w:rsidR="00A15FC8">
        <w:rPr>
          <w:rFonts w:ascii="宋体" w:cs="宋体" w:hint="eastAsia"/>
          <w:kern w:val="0"/>
        </w:rPr>
        <w:t>。</w:t>
      </w:r>
    </w:p>
    <w:p w:rsidR="0078365E" w:rsidRDefault="00A15FC8" w:rsidP="002E089A">
      <w:pPr>
        <w:autoSpaceDE w:val="0"/>
        <w:autoSpaceDN w:val="0"/>
        <w:spacing w:line="360" w:lineRule="auto"/>
        <w:jc w:val="left"/>
        <w:rPr>
          <w:rFonts w:ascii="宋体" w:cs="宋体"/>
          <w:kern w:val="0"/>
        </w:rPr>
      </w:pPr>
      <w:r>
        <w:rPr>
          <w:rFonts w:ascii="宋体" w:cs="宋体" w:hint="eastAsia"/>
          <w:kern w:val="0"/>
        </w:rPr>
        <w:t>3.</w:t>
      </w:r>
      <w:r w:rsidR="00A307DC">
        <w:rPr>
          <w:rFonts w:ascii="宋体" w:cs="宋体" w:hint="eastAsia"/>
          <w:kern w:val="0"/>
        </w:rPr>
        <w:t>23</w:t>
      </w:r>
      <w:r w:rsidR="00CE3734">
        <w:rPr>
          <w:rFonts w:ascii="宋体" w:cs="宋体" w:hint="eastAsia"/>
          <w:kern w:val="0"/>
        </w:rPr>
        <w:t xml:space="preserve">电气系统  </w:t>
      </w:r>
      <w:r w:rsidR="00A63669">
        <w:rPr>
          <w:rFonts w:ascii="宋体" w:cs="宋体" w:hint="eastAsia"/>
          <w:kern w:val="0"/>
        </w:rPr>
        <w:t>E</w:t>
      </w:r>
      <w:r w:rsidR="00CE3734">
        <w:rPr>
          <w:rFonts w:ascii="宋体" w:cs="宋体" w:hint="eastAsia"/>
          <w:kern w:val="0"/>
        </w:rPr>
        <w:t>lectrical system</w:t>
      </w:r>
    </w:p>
    <w:p w:rsidR="0078365E" w:rsidRDefault="0078365E" w:rsidP="002E089A">
      <w:pPr>
        <w:autoSpaceDE w:val="0"/>
        <w:autoSpaceDN w:val="0"/>
        <w:spacing w:line="360" w:lineRule="auto"/>
        <w:jc w:val="left"/>
        <w:rPr>
          <w:rFonts w:ascii="宋体" w:cs="宋体"/>
          <w:kern w:val="0"/>
        </w:rPr>
      </w:pPr>
      <w:r>
        <w:rPr>
          <w:rFonts w:ascii="宋体" w:cs="宋体" w:hint="eastAsia"/>
          <w:kern w:val="0"/>
        </w:rPr>
        <w:t>由低压供电组合部件构成的系统。也称低压配电系统或低压配电线路。</w:t>
      </w:r>
    </w:p>
    <w:p w:rsidR="0078365E" w:rsidRDefault="00A15FC8" w:rsidP="0078365E">
      <w:pPr>
        <w:autoSpaceDE w:val="0"/>
        <w:autoSpaceDN w:val="0"/>
        <w:spacing w:line="360" w:lineRule="auto"/>
        <w:jc w:val="left"/>
        <w:rPr>
          <w:rFonts w:ascii="宋体" w:cs="宋体"/>
          <w:kern w:val="0"/>
        </w:rPr>
      </w:pPr>
      <w:r>
        <w:rPr>
          <w:rFonts w:ascii="宋体" w:cs="宋体" w:hint="eastAsia"/>
          <w:kern w:val="0"/>
        </w:rPr>
        <w:lastRenderedPageBreak/>
        <w:t>3.</w:t>
      </w:r>
      <w:r w:rsidR="00A307DC">
        <w:rPr>
          <w:rFonts w:ascii="宋体" w:cs="宋体" w:hint="eastAsia"/>
          <w:kern w:val="0"/>
        </w:rPr>
        <w:t>24</w:t>
      </w:r>
      <w:r w:rsidR="00CE3734">
        <w:rPr>
          <w:rFonts w:ascii="宋体" w:cs="宋体" w:hint="eastAsia"/>
          <w:kern w:val="0"/>
        </w:rPr>
        <w:t>电子系统</w:t>
      </w:r>
      <w:r w:rsidR="00A63669">
        <w:rPr>
          <w:rFonts w:ascii="宋体" w:cs="宋体" w:hint="eastAsia"/>
          <w:kern w:val="0"/>
        </w:rPr>
        <w:t xml:space="preserve"> E</w:t>
      </w:r>
      <w:r w:rsidR="0078365E">
        <w:rPr>
          <w:rFonts w:ascii="宋体" w:cs="宋体" w:hint="eastAsia"/>
          <w:kern w:val="0"/>
        </w:rPr>
        <w:t>lectrical system</w:t>
      </w:r>
    </w:p>
    <w:p w:rsidR="00CE3734" w:rsidRDefault="0078365E" w:rsidP="002E089A">
      <w:pPr>
        <w:autoSpaceDE w:val="0"/>
        <w:autoSpaceDN w:val="0"/>
        <w:spacing w:line="360" w:lineRule="auto"/>
        <w:jc w:val="left"/>
        <w:rPr>
          <w:rFonts w:ascii="宋体" w:cs="宋体"/>
          <w:kern w:val="0"/>
        </w:rPr>
      </w:pPr>
      <w:r>
        <w:rPr>
          <w:rFonts w:ascii="宋体" w:cs="宋体" w:hint="eastAsia"/>
          <w:kern w:val="0"/>
        </w:rPr>
        <w:t>由敏感电子组合部件构成的系统</w:t>
      </w:r>
    </w:p>
    <w:p w:rsidR="00134E74" w:rsidRPr="00134E74" w:rsidRDefault="00134E74" w:rsidP="002E089A">
      <w:pPr>
        <w:autoSpaceDE w:val="0"/>
        <w:autoSpaceDN w:val="0"/>
        <w:spacing w:line="360" w:lineRule="auto"/>
        <w:jc w:val="left"/>
        <w:rPr>
          <w:rFonts w:ascii="黑体" w:eastAsia="黑体" w:hAnsi="黑体" w:cs="宋体"/>
          <w:kern w:val="0"/>
        </w:rPr>
      </w:pPr>
      <w:r>
        <w:rPr>
          <w:rFonts w:ascii="黑体" w:eastAsia="黑体" w:hAnsi="黑体" w:cs="宋体" w:hint="eastAsia"/>
          <w:kern w:val="0"/>
        </w:rPr>
        <w:t>4</w:t>
      </w:r>
      <w:r w:rsidR="00D96D39">
        <w:rPr>
          <w:rFonts w:ascii="黑体" w:eastAsia="黑体" w:hAnsi="黑体" w:cs="宋体" w:hint="eastAsia"/>
          <w:kern w:val="0"/>
        </w:rPr>
        <w:t xml:space="preserve"> </w:t>
      </w:r>
      <w:r w:rsidRPr="00372BFC">
        <w:rPr>
          <w:rFonts w:ascii="黑体" w:eastAsia="黑体" w:hAnsi="黑体" w:cs="宋体" w:hint="eastAsia"/>
          <w:kern w:val="0"/>
        </w:rPr>
        <w:t>雷电防护</w:t>
      </w:r>
    </w:p>
    <w:p w:rsidR="002E089A" w:rsidRPr="00D9140D" w:rsidRDefault="002E089A" w:rsidP="002E089A">
      <w:pPr>
        <w:autoSpaceDE w:val="0"/>
        <w:autoSpaceDN w:val="0"/>
        <w:spacing w:line="360" w:lineRule="auto"/>
        <w:jc w:val="left"/>
        <w:rPr>
          <w:rFonts w:ascii="黑体" w:eastAsia="黑体" w:cs="黑体"/>
          <w:kern w:val="0"/>
        </w:rPr>
      </w:pPr>
      <w:r w:rsidRPr="00D9140D">
        <w:rPr>
          <w:rFonts w:ascii="黑体" w:eastAsia="黑体" w:cs="黑体"/>
          <w:kern w:val="0"/>
        </w:rPr>
        <w:t>4</w:t>
      </w:r>
      <w:r w:rsidR="00D96D39">
        <w:rPr>
          <w:rFonts w:ascii="黑体" w:eastAsia="黑体" w:cs="黑体" w:hint="eastAsia"/>
          <w:kern w:val="0"/>
        </w:rPr>
        <w:t>.1</w:t>
      </w:r>
      <w:r w:rsidRPr="00D9140D">
        <w:rPr>
          <w:rFonts w:ascii="黑体" w:eastAsia="黑体" w:cs="黑体" w:hint="eastAsia"/>
          <w:kern w:val="0"/>
        </w:rPr>
        <w:t xml:space="preserve"> </w:t>
      </w:r>
      <w:r w:rsidR="00134E74">
        <w:rPr>
          <w:rFonts w:ascii="黑体" w:eastAsia="黑体" w:cs="黑体" w:hint="eastAsia"/>
          <w:kern w:val="0"/>
        </w:rPr>
        <w:t>基本要求</w:t>
      </w:r>
    </w:p>
    <w:p w:rsidR="0038028E" w:rsidRDefault="002E089A" w:rsidP="002E089A">
      <w:pPr>
        <w:autoSpaceDE w:val="0"/>
        <w:autoSpaceDN w:val="0"/>
        <w:spacing w:line="360" w:lineRule="auto"/>
        <w:jc w:val="left"/>
        <w:rPr>
          <w:rFonts w:ascii="宋体" w:cs="宋体"/>
          <w:kern w:val="0"/>
        </w:rPr>
      </w:pPr>
      <w:r w:rsidRPr="00B469C4">
        <w:rPr>
          <w:rFonts w:ascii="宋体" w:cs="宋体" w:hint="eastAsia"/>
          <w:kern w:val="0"/>
        </w:rPr>
        <w:t>4.1</w:t>
      </w:r>
      <w:r w:rsidR="00D96D39">
        <w:rPr>
          <w:rFonts w:ascii="宋体" w:cs="宋体" w:hint="eastAsia"/>
          <w:kern w:val="0"/>
        </w:rPr>
        <w:t>.1</w:t>
      </w:r>
      <w:r>
        <w:rPr>
          <w:rFonts w:ascii="宋体" w:cs="宋体" w:hint="eastAsia"/>
          <w:kern w:val="0"/>
        </w:rPr>
        <w:t>休闲农业与乡村旅游场所</w:t>
      </w:r>
      <w:r w:rsidRPr="00C92704">
        <w:rPr>
          <w:rFonts w:ascii="宋体" w:cs="宋体" w:hint="eastAsia"/>
          <w:kern w:val="0"/>
        </w:rPr>
        <w:t>的雷电灾害防御,应在调查地理、地质、土壤、气象、环境等条件和雷电活动规律、</w:t>
      </w:r>
      <w:r>
        <w:rPr>
          <w:rFonts w:ascii="宋体" w:cs="宋体" w:hint="eastAsia"/>
          <w:kern w:val="0"/>
        </w:rPr>
        <w:t>休闲农业与乡村旅游场所</w:t>
      </w:r>
      <w:r w:rsidR="00A71860">
        <w:rPr>
          <w:rFonts w:ascii="宋体" w:cs="宋体" w:hint="eastAsia"/>
          <w:kern w:val="0"/>
        </w:rPr>
        <w:t>地域</w:t>
      </w:r>
      <w:r>
        <w:rPr>
          <w:rFonts w:ascii="宋体" w:cs="宋体" w:hint="eastAsia"/>
          <w:kern w:val="0"/>
        </w:rPr>
        <w:t>特点等基础上，</w:t>
      </w:r>
      <w:r w:rsidR="007441AC">
        <w:rPr>
          <w:rFonts w:ascii="宋体" w:cs="宋体" w:hint="eastAsia"/>
          <w:kern w:val="0"/>
        </w:rPr>
        <w:t>因地制宜地采取</w:t>
      </w:r>
      <w:r w:rsidRPr="00C92704">
        <w:rPr>
          <w:rFonts w:ascii="宋体" w:cs="宋体" w:hint="eastAsia"/>
          <w:kern w:val="0"/>
        </w:rPr>
        <w:t>防护措施</w:t>
      </w:r>
      <w:r w:rsidR="00E91CCA">
        <w:rPr>
          <w:rFonts w:ascii="宋体" w:cs="宋体" w:hint="eastAsia"/>
          <w:kern w:val="0"/>
        </w:rPr>
        <w:t>，</w:t>
      </w:r>
      <w:r w:rsidR="007441AC">
        <w:rPr>
          <w:rFonts w:ascii="宋体" w:cs="宋体" w:hint="eastAsia"/>
          <w:kern w:val="0"/>
        </w:rPr>
        <w:t>做到技术先进、经济合理、安全适用</w:t>
      </w:r>
      <w:r w:rsidR="00E91CCA">
        <w:rPr>
          <w:rFonts w:ascii="宋体" w:cs="宋体" w:hint="eastAsia"/>
          <w:kern w:val="0"/>
        </w:rPr>
        <w:t>。</w:t>
      </w:r>
    </w:p>
    <w:p w:rsidR="0041092E" w:rsidRDefault="00483014" w:rsidP="0041092E">
      <w:pPr>
        <w:autoSpaceDE w:val="0"/>
        <w:autoSpaceDN w:val="0"/>
        <w:spacing w:line="360" w:lineRule="auto"/>
        <w:jc w:val="left"/>
      </w:pPr>
      <w:r w:rsidRPr="00D96D39">
        <w:rPr>
          <w:rFonts w:ascii="宋体" w:hAnsi="宋体" w:hint="eastAsia"/>
        </w:rPr>
        <w:t>4.</w:t>
      </w:r>
      <w:r w:rsidR="00D96D39" w:rsidRPr="00D96D39">
        <w:rPr>
          <w:rFonts w:ascii="宋体" w:hAnsi="宋体" w:hint="eastAsia"/>
        </w:rPr>
        <w:t>1.</w:t>
      </w:r>
      <w:r w:rsidRPr="00D96D39">
        <w:rPr>
          <w:rFonts w:ascii="宋体" w:hAnsi="宋体" w:hint="eastAsia"/>
        </w:rPr>
        <w:t>2</w:t>
      </w:r>
      <w:r>
        <w:rPr>
          <w:rFonts w:hint="eastAsia"/>
        </w:rPr>
        <w:t>休闲农业与乡村旅游场所的</w:t>
      </w:r>
      <w:r w:rsidR="00B02EF2">
        <w:rPr>
          <w:rFonts w:hint="eastAsia"/>
        </w:rPr>
        <w:t>游道、观景平台、</w:t>
      </w:r>
      <w:r w:rsidR="00F91412">
        <w:rPr>
          <w:rFonts w:hint="eastAsia"/>
        </w:rPr>
        <w:t>索道、滑索、</w:t>
      </w:r>
      <w:r w:rsidR="00B02EF2">
        <w:rPr>
          <w:rFonts w:hint="eastAsia"/>
        </w:rPr>
        <w:t>游乐园（场）、游乐设施、</w:t>
      </w:r>
      <w:r w:rsidR="00CF2C0D">
        <w:rPr>
          <w:rFonts w:hint="eastAsia"/>
        </w:rPr>
        <w:t>水上休闲</w:t>
      </w:r>
      <w:r w:rsidR="00B02EF2">
        <w:rPr>
          <w:rFonts w:hint="eastAsia"/>
        </w:rPr>
        <w:t>设施</w:t>
      </w:r>
      <w:r w:rsidR="009B4992">
        <w:rPr>
          <w:rFonts w:hint="eastAsia"/>
        </w:rPr>
        <w:t>、古树名木、野外农事体验和野外休闲活动</w:t>
      </w:r>
      <w:r w:rsidR="006C47D1">
        <w:rPr>
          <w:rFonts w:hint="eastAsia"/>
        </w:rPr>
        <w:t>及其他</w:t>
      </w:r>
      <w:r w:rsidR="00FB76D9">
        <w:rPr>
          <w:rFonts w:hint="eastAsia"/>
        </w:rPr>
        <w:t>可能存在游人的</w:t>
      </w:r>
      <w:r w:rsidR="009B4992">
        <w:rPr>
          <w:rFonts w:hint="eastAsia"/>
        </w:rPr>
        <w:t>空旷地带</w:t>
      </w:r>
      <w:r w:rsidR="006C47D1">
        <w:rPr>
          <w:rFonts w:hint="eastAsia"/>
        </w:rPr>
        <w:t>等</w:t>
      </w:r>
      <w:r w:rsidR="009B4992">
        <w:rPr>
          <w:rFonts w:hint="eastAsia"/>
        </w:rPr>
        <w:t>易发生雷电灾害</w:t>
      </w:r>
      <w:r w:rsidR="006C47D1">
        <w:rPr>
          <w:rFonts w:hint="eastAsia"/>
        </w:rPr>
        <w:t>的</w:t>
      </w:r>
      <w:r w:rsidR="009B4992">
        <w:rPr>
          <w:rFonts w:hint="eastAsia"/>
        </w:rPr>
        <w:t>场所</w:t>
      </w:r>
      <w:r w:rsidR="006C47D1">
        <w:rPr>
          <w:rFonts w:hint="eastAsia"/>
        </w:rPr>
        <w:t>，宜在</w:t>
      </w:r>
      <w:r w:rsidR="0041092E">
        <w:rPr>
          <w:rFonts w:ascii="宋体" w:cs="宋体" w:hint="eastAsia"/>
          <w:kern w:val="0"/>
        </w:rPr>
        <w:t>雷电灾害风险评估</w:t>
      </w:r>
      <w:r w:rsidR="006C47D1">
        <w:rPr>
          <w:rFonts w:hint="eastAsia"/>
        </w:rPr>
        <w:t>的基础上，采取综合防雷措施</w:t>
      </w:r>
      <w:r>
        <w:rPr>
          <w:rFonts w:hint="eastAsia"/>
        </w:rPr>
        <w:t>。</w:t>
      </w:r>
    </w:p>
    <w:p w:rsidR="006B7E6B" w:rsidRDefault="006B7E6B" w:rsidP="006B7E6B">
      <w:pPr>
        <w:autoSpaceDE w:val="0"/>
        <w:autoSpaceDN w:val="0"/>
        <w:spacing w:line="360" w:lineRule="auto"/>
        <w:jc w:val="left"/>
      </w:pPr>
      <w:r>
        <w:rPr>
          <w:rFonts w:ascii="宋体" w:cs="宋体" w:hint="eastAsia"/>
          <w:kern w:val="0"/>
        </w:rPr>
        <w:t>4.</w:t>
      </w:r>
      <w:r w:rsidR="00D96D39">
        <w:rPr>
          <w:rFonts w:ascii="宋体" w:cs="宋体" w:hint="eastAsia"/>
          <w:kern w:val="0"/>
        </w:rPr>
        <w:t>1.</w:t>
      </w:r>
      <w:r>
        <w:rPr>
          <w:rFonts w:ascii="宋体" w:cs="宋体" w:hint="eastAsia"/>
          <w:kern w:val="0"/>
        </w:rPr>
        <w:t>3雷电灾害风险评估应符合湖南省编制的区域雷电灾害风险评估及</w:t>
      </w:r>
      <w:r w:rsidRPr="00515975">
        <w:rPr>
          <w:rFonts w:ascii="宋体" w:hAnsi="宋体" w:hint="eastAsia"/>
        </w:rPr>
        <w:t>GB</w:t>
      </w:r>
      <w:r w:rsidRPr="00515975">
        <w:rPr>
          <w:rFonts w:ascii="宋体" w:hAnsi="宋体"/>
        </w:rPr>
        <w:t>/T</w:t>
      </w:r>
      <w:r w:rsidRPr="00515975">
        <w:rPr>
          <w:rFonts w:ascii="宋体" w:hAnsi="宋体" w:hint="eastAsia"/>
        </w:rPr>
        <w:t>21714.2</w:t>
      </w:r>
      <w:r w:rsidRPr="00515975">
        <w:rPr>
          <w:rFonts w:ascii="宋体" w:hAnsi="宋体"/>
        </w:rPr>
        <w:t>-2015</w:t>
      </w:r>
      <w:r>
        <w:rPr>
          <w:rFonts w:hint="eastAsia"/>
        </w:rPr>
        <w:t>的要求。</w:t>
      </w:r>
      <w:r w:rsidR="003261D6">
        <w:rPr>
          <w:rFonts w:hint="eastAsia"/>
        </w:rPr>
        <w:t>评估内容应符合</w:t>
      </w:r>
      <w:r w:rsidR="003261D6" w:rsidRPr="000B4BDE">
        <w:rPr>
          <w:rFonts w:ascii="宋体" w:hAnsi="宋体" w:cs="黑体" w:hint="eastAsia"/>
          <w:kern w:val="0"/>
        </w:rPr>
        <w:t>QX</w:t>
      </w:r>
      <w:r w:rsidR="003261D6">
        <w:rPr>
          <w:rFonts w:ascii="宋体" w:hAnsi="宋体" w:cs="黑体" w:hint="eastAsia"/>
          <w:kern w:val="0"/>
        </w:rPr>
        <w:t>/</w:t>
      </w:r>
      <w:r w:rsidR="003261D6" w:rsidRPr="000B4BDE">
        <w:rPr>
          <w:rFonts w:ascii="宋体" w:hAnsi="宋体" w:cs="黑体" w:hint="eastAsia"/>
          <w:kern w:val="0"/>
        </w:rPr>
        <w:t>T 264-2015</w:t>
      </w:r>
      <w:r w:rsidR="003261D6">
        <w:rPr>
          <w:rFonts w:ascii="宋体" w:hAnsi="宋体" w:cs="黑体" w:hint="eastAsia"/>
          <w:kern w:val="0"/>
        </w:rPr>
        <w:t>中5.1.1的规定。</w:t>
      </w:r>
      <w:r>
        <w:rPr>
          <w:rFonts w:hint="eastAsia"/>
        </w:rPr>
        <w:t>并根据</w:t>
      </w:r>
      <w:r>
        <w:rPr>
          <w:rFonts w:ascii="宋体" w:cs="宋体" w:hint="eastAsia"/>
          <w:kern w:val="0"/>
        </w:rPr>
        <w:t>雷电灾害风险评估</w:t>
      </w:r>
      <w:r>
        <w:rPr>
          <w:rFonts w:hint="eastAsia"/>
        </w:rPr>
        <w:t>的结果，确定休闲农业与乡村旅游场所的高、中、低风险区，结合不同的风险等级区采取相应的防雷措施。</w:t>
      </w:r>
    </w:p>
    <w:p w:rsidR="0098563B" w:rsidRDefault="00A71860" w:rsidP="00A71860">
      <w:pPr>
        <w:autoSpaceDE w:val="0"/>
        <w:autoSpaceDN w:val="0"/>
        <w:spacing w:line="360" w:lineRule="auto"/>
        <w:jc w:val="left"/>
        <w:rPr>
          <w:rFonts w:ascii="宋体" w:hAnsi="宋体" w:cs="黑体"/>
          <w:kern w:val="0"/>
        </w:rPr>
      </w:pPr>
      <w:r w:rsidRPr="00D96D39">
        <w:rPr>
          <w:rFonts w:ascii="宋体" w:hAnsi="宋体" w:hint="eastAsia"/>
        </w:rPr>
        <w:t>4.</w:t>
      </w:r>
      <w:r w:rsidR="00D96D39" w:rsidRPr="00D96D39">
        <w:rPr>
          <w:rFonts w:ascii="宋体" w:hAnsi="宋体" w:hint="eastAsia"/>
        </w:rPr>
        <w:t>1.</w:t>
      </w:r>
      <w:r w:rsidR="006B7E6B" w:rsidRPr="00D96D39">
        <w:rPr>
          <w:rFonts w:ascii="宋体" w:hAnsi="宋体" w:hint="eastAsia"/>
        </w:rPr>
        <w:t>4</w:t>
      </w:r>
      <w:r>
        <w:rPr>
          <w:rFonts w:ascii="宋体" w:cs="宋体" w:hint="eastAsia"/>
          <w:kern w:val="0"/>
        </w:rPr>
        <w:t>休闲农业与乡村旅游场所</w:t>
      </w:r>
      <w:r w:rsidRPr="00C92704">
        <w:rPr>
          <w:rFonts w:ascii="宋体" w:cs="宋体" w:hint="eastAsia"/>
          <w:kern w:val="0"/>
        </w:rPr>
        <w:t>的</w:t>
      </w:r>
      <w:r>
        <w:rPr>
          <w:rFonts w:hint="eastAsia"/>
        </w:rPr>
        <w:t>建筑物</w:t>
      </w:r>
      <w:r w:rsidR="00090664">
        <w:rPr>
          <w:rFonts w:hint="eastAsia"/>
        </w:rPr>
        <w:t>应</w:t>
      </w:r>
      <w:r>
        <w:rPr>
          <w:rFonts w:hint="eastAsia"/>
        </w:rPr>
        <w:t>参照</w:t>
      </w:r>
      <w:r w:rsidRPr="00B469C4">
        <w:rPr>
          <w:rFonts w:ascii="宋体" w:hAnsi="宋体" w:cs="黑体" w:hint="eastAsia"/>
          <w:kern w:val="0"/>
        </w:rPr>
        <w:t>GB50057-2010</w:t>
      </w:r>
      <w:r>
        <w:rPr>
          <w:rFonts w:ascii="宋体" w:hAnsi="宋体" w:cs="黑体" w:hint="eastAsia"/>
          <w:kern w:val="0"/>
        </w:rPr>
        <w:t>《</w:t>
      </w:r>
      <w:r w:rsidRPr="00B469C4">
        <w:rPr>
          <w:rFonts w:ascii="宋体" w:hAnsi="宋体" w:cs="黑体" w:hint="eastAsia"/>
          <w:kern w:val="0"/>
        </w:rPr>
        <w:t>建筑物防雷设计规范</w:t>
      </w:r>
      <w:r>
        <w:rPr>
          <w:rFonts w:ascii="宋体" w:hAnsi="宋体" w:cs="黑体" w:hint="eastAsia"/>
          <w:kern w:val="0"/>
        </w:rPr>
        <w:t>》进行防雷类别划分和雷电防护设计，在雷电防护年雷击预计次数计算时，应根据农村</w:t>
      </w:r>
      <w:r w:rsidR="00AC379D">
        <w:rPr>
          <w:rFonts w:ascii="宋体" w:hAnsi="宋体" w:cs="黑体" w:hint="eastAsia"/>
          <w:kern w:val="0"/>
        </w:rPr>
        <w:t>环境</w:t>
      </w:r>
      <w:r>
        <w:rPr>
          <w:rFonts w:ascii="宋体" w:hAnsi="宋体" w:cs="黑体" w:hint="eastAsia"/>
          <w:kern w:val="0"/>
        </w:rPr>
        <w:t>是直击雷灾害易发区域的特点，提高校正系数K值的取值标准，取值范围宜在1.5-2之间。</w:t>
      </w:r>
    </w:p>
    <w:p w:rsidR="004338CF" w:rsidRDefault="004338CF" w:rsidP="00A71860">
      <w:pPr>
        <w:autoSpaceDE w:val="0"/>
        <w:autoSpaceDN w:val="0"/>
        <w:spacing w:line="360" w:lineRule="auto"/>
        <w:jc w:val="left"/>
      </w:pPr>
      <w:r w:rsidRPr="00D96D39">
        <w:rPr>
          <w:rFonts w:ascii="宋体" w:hAnsi="宋体" w:hint="eastAsia"/>
        </w:rPr>
        <w:t>4.</w:t>
      </w:r>
      <w:r w:rsidR="00D96D39">
        <w:rPr>
          <w:rFonts w:ascii="宋体" w:hAnsi="宋体" w:hint="eastAsia"/>
        </w:rPr>
        <w:t>1.</w:t>
      </w:r>
      <w:r w:rsidRPr="00D96D39">
        <w:rPr>
          <w:rFonts w:ascii="宋体" w:hAnsi="宋体" w:hint="eastAsia"/>
        </w:rPr>
        <w:t>5</w:t>
      </w:r>
      <w:r>
        <w:rPr>
          <w:rFonts w:hint="eastAsia"/>
        </w:rPr>
        <w:t>新建场所的防雷设计和施工应与基建设计和施工同步进行，防雷工程的设计与施工应符合本规范的要求。</w:t>
      </w:r>
    </w:p>
    <w:p w:rsidR="00D17073" w:rsidRDefault="00D17073" w:rsidP="00D17073">
      <w:pPr>
        <w:autoSpaceDE w:val="0"/>
        <w:autoSpaceDN w:val="0"/>
        <w:spacing w:line="360" w:lineRule="auto"/>
        <w:jc w:val="left"/>
        <w:rPr>
          <w:color w:val="000000"/>
        </w:rPr>
      </w:pPr>
      <w:r>
        <w:rPr>
          <w:color w:val="000000"/>
        </w:rPr>
        <w:t>  </w:t>
      </w:r>
      <w:r w:rsidRPr="00D96D39">
        <w:rPr>
          <w:rFonts w:ascii="宋体" w:hAnsi="宋体" w:hint="eastAsia"/>
          <w:color w:val="000000"/>
        </w:rPr>
        <w:t>4.</w:t>
      </w:r>
      <w:r w:rsidR="00D96D39">
        <w:rPr>
          <w:rFonts w:ascii="宋体" w:hAnsi="宋体" w:hint="eastAsia"/>
          <w:color w:val="000000"/>
        </w:rPr>
        <w:t>1.</w:t>
      </w:r>
      <w:r w:rsidRPr="00D96D39">
        <w:rPr>
          <w:rFonts w:ascii="宋体" w:hAnsi="宋体" w:hint="eastAsia"/>
          <w:color w:val="000000"/>
        </w:rPr>
        <w:t>6</w:t>
      </w:r>
      <w:r>
        <w:rPr>
          <w:rFonts w:ascii="宋体" w:cs="宋体" w:hint="eastAsia"/>
          <w:kern w:val="0"/>
        </w:rPr>
        <w:t>休闲农业与乡村旅游场所的</w:t>
      </w:r>
      <w:r>
        <w:rPr>
          <w:rFonts w:hint="eastAsia"/>
          <w:color w:val="000000"/>
        </w:rPr>
        <w:t>各类防雷建</w:t>
      </w:r>
      <w:r w:rsidR="00496F75">
        <w:rPr>
          <w:rFonts w:hint="eastAsia"/>
          <w:color w:val="000000"/>
        </w:rPr>
        <w:t>（构）</w:t>
      </w:r>
      <w:r>
        <w:rPr>
          <w:rFonts w:hint="eastAsia"/>
          <w:color w:val="000000"/>
        </w:rPr>
        <w:t>筑物应采取防闪电电涌侵入的措施。</w:t>
      </w:r>
      <w:r w:rsidR="00496F75">
        <w:rPr>
          <w:rFonts w:hint="eastAsia"/>
          <w:color w:val="000000"/>
        </w:rPr>
        <w:t>当其建筑物内系统所接设备的重要性高，以及所处雷击磁场环境和加于设备的闪电电涌无法满足要求时，应采取防雷击电磁脉冲的措施。并按</w:t>
      </w:r>
      <w:r w:rsidR="00496F75" w:rsidRPr="00E95B08">
        <w:rPr>
          <w:rFonts w:ascii="宋体" w:hAnsi="宋体" w:hint="eastAsia"/>
          <w:color w:val="000000"/>
        </w:rPr>
        <w:t>GB50057-2010</w:t>
      </w:r>
      <w:r w:rsidR="00496F75">
        <w:rPr>
          <w:rFonts w:ascii="宋体" w:hAnsi="宋体" w:hint="eastAsia"/>
          <w:color w:val="000000"/>
        </w:rPr>
        <w:t>有关</w:t>
      </w:r>
      <w:r w:rsidR="00496F75" w:rsidRPr="00E95B08">
        <w:rPr>
          <w:rFonts w:ascii="宋体" w:hAnsi="宋体" w:hint="eastAsia"/>
          <w:color w:val="000000"/>
        </w:rPr>
        <w:t>规定</w:t>
      </w:r>
      <w:r w:rsidR="00496F75">
        <w:rPr>
          <w:rFonts w:ascii="宋体" w:hAnsi="宋体" w:hint="eastAsia"/>
          <w:color w:val="000000"/>
        </w:rPr>
        <w:t>进行</w:t>
      </w:r>
      <w:r w:rsidR="00496F75">
        <w:rPr>
          <w:rFonts w:hint="eastAsia"/>
          <w:color w:val="000000"/>
        </w:rPr>
        <w:t>防雷设计与施工。</w:t>
      </w:r>
    </w:p>
    <w:p w:rsidR="007E3C7A" w:rsidRDefault="007E3C7A" w:rsidP="00D17073">
      <w:pPr>
        <w:autoSpaceDE w:val="0"/>
        <w:autoSpaceDN w:val="0"/>
        <w:spacing w:line="360" w:lineRule="auto"/>
        <w:jc w:val="left"/>
        <w:rPr>
          <w:color w:val="000000"/>
        </w:rPr>
      </w:pPr>
      <w:r>
        <w:rPr>
          <w:rFonts w:ascii="宋体" w:cs="宋体" w:hint="eastAsia"/>
          <w:kern w:val="0"/>
        </w:rPr>
        <w:t>4.1.7休闲农业与乡村旅游场所的</w:t>
      </w:r>
      <w:r>
        <w:rPr>
          <w:rFonts w:ascii="宋体" w:hAnsi="宋体" w:hint="eastAsia"/>
          <w:color w:val="000000"/>
        </w:rPr>
        <w:t>高风险区域</w:t>
      </w:r>
      <w:r w:rsidRPr="00E95B08">
        <w:rPr>
          <w:rFonts w:ascii="宋体" w:hAnsi="宋体" w:hint="eastAsia"/>
          <w:color w:val="000000"/>
        </w:rPr>
        <w:t>建筑物</w:t>
      </w:r>
      <w:r>
        <w:rPr>
          <w:rFonts w:ascii="宋体" w:hAnsi="宋体" w:hint="eastAsia"/>
          <w:color w:val="000000"/>
        </w:rPr>
        <w:t>应按</w:t>
      </w:r>
      <w:r w:rsidRPr="00E95B08">
        <w:rPr>
          <w:rFonts w:ascii="宋体" w:hAnsi="宋体" w:hint="eastAsia"/>
          <w:color w:val="000000"/>
        </w:rPr>
        <w:t>GB50057-2010</w:t>
      </w:r>
      <w:r>
        <w:rPr>
          <w:rFonts w:ascii="宋体" w:hAnsi="宋体" w:hint="eastAsia"/>
          <w:color w:val="000000"/>
        </w:rPr>
        <w:t>中4.3.7的</w:t>
      </w:r>
      <w:r w:rsidRPr="00E95B08">
        <w:rPr>
          <w:rFonts w:ascii="宋体" w:hAnsi="宋体" w:hint="eastAsia"/>
          <w:color w:val="000000"/>
        </w:rPr>
        <w:t>规定</w:t>
      </w:r>
      <w:r>
        <w:rPr>
          <w:rFonts w:ascii="宋体" w:hAnsi="宋体" w:hint="eastAsia"/>
          <w:color w:val="000000"/>
        </w:rPr>
        <w:t>采取防闪电感应措施。</w:t>
      </w:r>
    </w:p>
    <w:p w:rsidR="00D86107" w:rsidRDefault="00D86107" w:rsidP="00A71860">
      <w:pPr>
        <w:autoSpaceDE w:val="0"/>
        <w:autoSpaceDN w:val="0"/>
        <w:spacing w:line="360" w:lineRule="auto"/>
        <w:jc w:val="left"/>
        <w:rPr>
          <w:rFonts w:ascii="宋体" w:cs="宋体"/>
          <w:kern w:val="0"/>
        </w:rPr>
      </w:pPr>
      <w:r>
        <w:rPr>
          <w:rFonts w:ascii="宋体" w:cs="宋体" w:hint="eastAsia"/>
          <w:kern w:val="0"/>
        </w:rPr>
        <w:t>4.1.</w:t>
      </w:r>
      <w:r w:rsidR="007E3C7A">
        <w:rPr>
          <w:rFonts w:ascii="宋体" w:cs="宋体" w:hint="eastAsia"/>
          <w:kern w:val="0"/>
        </w:rPr>
        <w:t>8</w:t>
      </w:r>
      <w:r>
        <w:rPr>
          <w:rFonts w:ascii="宋体" w:cs="宋体" w:hint="eastAsia"/>
          <w:kern w:val="0"/>
        </w:rPr>
        <w:t>外部防雷装置</w:t>
      </w:r>
      <w:r w:rsidR="00B46553">
        <w:rPr>
          <w:rFonts w:ascii="宋体" w:cs="宋体" w:hint="eastAsia"/>
          <w:kern w:val="0"/>
        </w:rPr>
        <w:t>的形状、颜色等</w:t>
      </w:r>
      <w:r>
        <w:rPr>
          <w:rFonts w:ascii="宋体" w:cs="宋体" w:hint="eastAsia"/>
          <w:kern w:val="0"/>
        </w:rPr>
        <w:t>应与周围环境相协调，讲究美学视觉效果。</w:t>
      </w:r>
    </w:p>
    <w:p w:rsidR="007E3C7A" w:rsidRDefault="007E3C7A" w:rsidP="00A71860">
      <w:pPr>
        <w:autoSpaceDE w:val="0"/>
        <w:autoSpaceDN w:val="0"/>
        <w:spacing w:line="360" w:lineRule="auto"/>
        <w:jc w:val="left"/>
        <w:rPr>
          <w:rFonts w:ascii="宋体" w:cs="宋体"/>
          <w:kern w:val="0"/>
        </w:rPr>
      </w:pPr>
      <w:r>
        <w:rPr>
          <w:rFonts w:ascii="宋体" w:cs="宋体" w:hint="eastAsia"/>
          <w:kern w:val="0"/>
        </w:rPr>
        <w:t>4.1.9</w:t>
      </w:r>
      <w:r w:rsidRPr="00D86107">
        <w:rPr>
          <w:rFonts w:ascii="宋体" w:cs="宋体"/>
          <w:kern w:val="0"/>
        </w:rPr>
        <w:t xml:space="preserve"> </w:t>
      </w:r>
      <w:r w:rsidR="00F17947">
        <w:rPr>
          <w:rFonts w:ascii="宋体" w:cs="宋体" w:hint="eastAsia"/>
          <w:kern w:val="0"/>
        </w:rPr>
        <w:t>休闲农业与乡村旅游场所</w:t>
      </w:r>
      <w:r w:rsidR="00F17947" w:rsidRPr="00C92704">
        <w:rPr>
          <w:rFonts w:ascii="宋体" w:cs="宋体" w:hint="eastAsia"/>
          <w:kern w:val="0"/>
        </w:rPr>
        <w:t>的</w:t>
      </w:r>
      <w:r w:rsidR="00F17947">
        <w:rPr>
          <w:rFonts w:ascii="宋体" w:cs="宋体" w:hint="eastAsia"/>
          <w:kern w:val="0"/>
        </w:rPr>
        <w:t>防雷装置应于每年雷雨季节前由专业机构进行一次安全检测。</w:t>
      </w:r>
    </w:p>
    <w:p w:rsidR="000357E6" w:rsidRDefault="000357E6" w:rsidP="000357E6">
      <w:pPr>
        <w:autoSpaceDE w:val="0"/>
        <w:autoSpaceDN w:val="0"/>
        <w:spacing w:line="360" w:lineRule="auto"/>
        <w:jc w:val="left"/>
        <w:rPr>
          <w:rFonts w:ascii="宋体" w:hAnsi="宋体"/>
        </w:rPr>
      </w:pPr>
      <w:r>
        <w:rPr>
          <w:rFonts w:ascii="黑体" w:eastAsia="黑体" w:cs="黑体" w:hint="eastAsia"/>
          <w:kern w:val="0"/>
        </w:rPr>
        <w:t>4.2人身安全</w:t>
      </w:r>
      <w:r w:rsidR="00C50EDE">
        <w:rPr>
          <w:rFonts w:ascii="黑体" w:eastAsia="黑体" w:cs="黑体" w:hint="eastAsia"/>
          <w:kern w:val="0"/>
        </w:rPr>
        <w:t>防护</w:t>
      </w:r>
      <w:r>
        <w:rPr>
          <w:rFonts w:ascii="黑体" w:eastAsia="黑体" w:cs="黑体" w:hint="eastAsia"/>
          <w:kern w:val="0"/>
        </w:rPr>
        <w:t>措施</w:t>
      </w:r>
    </w:p>
    <w:p w:rsidR="00C50EDE" w:rsidRDefault="00C50EDE" w:rsidP="000357E6">
      <w:pPr>
        <w:autoSpaceDE w:val="0"/>
        <w:autoSpaceDN w:val="0"/>
        <w:spacing w:line="360" w:lineRule="auto"/>
        <w:jc w:val="left"/>
        <w:rPr>
          <w:rFonts w:ascii="宋体" w:hAnsi="宋体"/>
        </w:rPr>
      </w:pPr>
      <w:r>
        <w:rPr>
          <w:rFonts w:ascii="宋体" w:hAnsi="宋体" w:hint="eastAsia"/>
        </w:rPr>
        <w:t>休闲农业与乡村旅游场所的雷电防御应将游客人身安全作为重点。</w:t>
      </w:r>
    </w:p>
    <w:p w:rsidR="0049449B" w:rsidRPr="00416C6C" w:rsidRDefault="0049449B" w:rsidP="000357E6">
      <w:pPr>
        <w:autoSpaceDE w:val="0"/>
        <w:autoSpaceDN w:val="0"/>
        <w:spacing w:line="360" w:lineRule="auto"/>
        <w:jc w:val="left"/>
        <w:rPr>
          <w:color w:val="000000"/>
        </w:rPr>
      </w:pPr>
      <w:r>
        <w:rPr>
          <w:rFonts w:ascii="宋体" w:cs="宋体" w:hint="eastAsia"/>
          <w:kern w:val="0"/>
        </w:rPr>
        <w:t>4.2.1各级防雷安全责任主体应建立雷电预警系统，制定应急预案，</w:t>
      </w:r>
      <w:r w:rsidR="00E02197">
        <w:rPr>
          <w:rFonts w:ascii="宋体" w:cs="宋体" w:hint="eastAsia"/>
          <w:kern w:val="0"/>
        </w:rPr>
        <w:t>设置</w:t>
      </w:r>
      <w:r w:rsidR="00E02197">
        <w:rPr>
          <w:rFonts w:hint="eastAsia"/>
        </w:rPr>
        <w:t>安全疏散通道指示牌，</w:t>
      </w:r>
      <w:r>
        <w:rPr>
          <w:rFonts w:ascii="宋体" w:cs="宋体" w:hint="eastAsia"/>
          <w:kern w:val="0"/>
        </w:rPr>
        <w:t>应密切</w:t>
      </w:r>
      <w:r>
        <w:rPr>
          <w:rFonts w:ascii="宋体" w:cs="宋体" w:hint="eastAsia"/>
          <w:kern w:val="0"/>
        </w:rPr>
        <w:lastRenderedPageBreak/>
        <w:t>关注雷电天气预报预警信息。</w:t>
      </w:r>
      <w:r>
        <w:t>雷雨天气</w:t>
      </w:r>
      <w:r>
        <w:rPr>
          <w:rFonts w:hint="eastAsia"/>
        </w:rPr>
        <w:t>，</w:t>
      </w:r>
      <w:r>
        <w:t>管理人员应做好组织</w:t>
      </w:r>
      <w:r>
        <w:rPr>
          <w:rFonts w:hint="eastAsia"/>
        </w:rPr>
        <w:t>，</w:t>
      </w:r>
      <w:r>
        <w:t>宣传工作</w:t>
      </w:r>
      <w:r>
        <w:rPr>
          <w:rFonts w:hint="eastAsia"/>
        </w:rPr>
        <w:t>，</w:t>
      </w:r>
      <w:r>
        <w:t>并及时通过广播系统向游人通报</w:t>
      </w:r>
      <w:r>
        <w:rPr>
          <w:rFonts w:hint="eastAsia"/>
        </w:rPr>
        <w:t>，</w:t>
      </w:r>
      <w:r>
        <w:t>及时组织游人向安全地带转移</w:t>
      </w:r>
      <w:r>
        <w:rPr>
          <w:rFonts w:ascii="宋体" w:cs="宋体" w:hint="eastAsia"/>
          <w:kern w:val="0"/>
        </w:rPr>
        <w:t>。</w:t>
      </w:r>
      <w:r>
        <w:rPr>
          <w:color w:val="000000"/>
        </w:rPr>
        <w:t> </w:t>
      </w:r>
    </w:p>
    <w:p w:rsidR="0049449B" w:rsidRPr="000357E6" w:rsidRDefault="0049449B" w:rsidP="0049449B">
      <w:pPr>
        <w:autoSpaceDE w:val="0"/>
        <w:autoSpaceDN w:val="0"/>
        <w:spacing w:line="360" w:lineRule="auto"/>
        <w:jc w:val="left"/>
        <w:rPr>
          <w:color w:val="000000"/>
        </w:rPr>
      </w:pPr>
      <w:r>
        <w:rPr>
          <w:rFonts w:ascii="宋体" w:hAnsi="宋体" w:hint="eastAsia"/>
        </w:rPr>
        <w:t>4</w:t>
      </w:r>
      <w:r w:rsidRPr="00D527E9">
        <w:rPr>
          <w:rFonts w:ascii="宋体" w:hAnsi="宋体" w:hint="eastAsia"/>
        </w:rPr>
        <w:t>.2.</w:t>
      </w:r>
      <w:r>
        <w:rPr>
          <w:rFonts w:ascii="宋体" w:hAnsi="宋体" w:hint="eastAsia"/>
        </w:rPr>
        <w:t>2</w:t>
      </w:r>
      <w:r>
        <w:t>雷雨天气</w:t>
      </w:r>
      <w:r>
        <w:rPr>
          <w:rFonts w:hint="eastAsia"/>
        </w:rPr>
        <w:t>，</w:t>
      </w:r>
      <w:r>
        <w:t>大型电动游乐设施</w:t>
      </w:r>
      <w:r>
        <w:rPr>
          <w:rFonts w:hint="eastAsia"/>
        </w:rPr>
        <w:t>、</w:t>
      </w:r>
      <w:r>
        <w:t>手划船</w:t>
      </w:r>
      <w:r>
        <w:rPr>
          <w:rFonts w:hint="eastAsia"/>
        </w:rPr>
        <w:t>、垂钓</w:t>
      </w:r>
      <w:r>
        <w:t>等</w:t>
      </w:r>
      <w:r>
        <w:rPr>
          <w:rFonts w:hint="eastAsia"/>
        </w:rPr>
        <w:t>户外休闲活动</w:t>
      </w:r>
      <w:r>
        <w:t>均应停止营业</w:t>
      </w:r>
      <w:r>
        <w:rPr>
          <w:rFonts w:hint="eastAsia"/>
        </w:rPr>
        <w:t>，</w:t>
      </w:r>
      <w:r>
        <w:t>避免雷电带来危险</w:t>
      </w:r>
      <w:r>
        <w:rPr>
          <w:rFonts w:hint="eastAsia"/>
        </w:rPr>
        <w:t>。</w:t>
      </w:r>
    </w:p>
    <w:p w:rsidR="000357E6" w:rsidRDefault="000357E6" w:rsidP="000357E6">
      <w:pPr>
        <w:autoSpaceDE w:val="0"/>
        <w:autoSpaceDN w:val="0"/>
        <w:spacing w:line="360" w:lineRule="auto"/>
        <w:jc w:val="left"/>
        <w:rPr>
          <w:rFonts w:ascii="宋体" w:hAnsi="宋体"/>
        </w:rPr>
      </w:pPr>
      <w:r w:rsidRPr="00652C54">
        <w:rPr>
          <w:rFonts w:ascii="宋体" w:hAnsi="宋体" w:hint="eastAsia"/>
        </w:rPr>
        <w:t>4.2.</w:t>
      </w:r>
      <w:r w:rsidR="0049449B">
        <w:rPr>
          <w:rFonts w:ascii="宋体" w:hAnsi="宋体" w:hint="eastAsia"/>
        </w:rPr>
        <w:t>3</w:t>
      </w:r>
      <w:r w:rsidR="00C50EDE">
        <w:rPr>
          <w:rFonts w:ascii="宋体" w:hAnsi="宋体" w:hint="eastAsia"/>
        </w:rPr>
        <w:t>应在游人集中点或</w:t>
      </w:r>
      <w:r w:rsidR="0049449B">
        <w:rPr>
          <w:rFonts w:ascii="宋体" w:hAnsi="宋体" w:hint="eastAsia"/>
        </w:rPr>
        <w:t>明</w:t>
      </w:r>
      <w:r w:rsidR="00C50EDE">
        <w:rPr>
          <w:rFonts w:ascii="宋体" w:hAnsi="宋体" w:hint="eastAsia"/>
        </w:rPr>
        <w:t>显位置设置</w:t>
      </w:r>
      <w:r>
        <w:rPr>
          <w:rFonts w:ascii="宋体" w:hAnsi="宋体" w:hint="eastAsia"/>
        </w:rPr>
        <w:t>防雷电知识宣传牌</w:t>
      </w:r>
      <w:r w:rsidR="00C50EDE">
        <w:rPr>
          <w:rFonts w:ascii="宋体" w:hAnsi="宋体" w:hint="eastAsia"/>
        </w:rPr>
        <w:t>，</w:t>
      </w:r>
      <w:r>
        <w:rPr>
          <w:rFonts w:ascii="宋体" w:hAnsi="宋体" w:hint="eastAsia"/>
        </w:rPr>
        <w:t>应包含以下内容：</w:t>
      </w:r>
    </w:p>
    <w:p w:rsidR="000357E6" w:rsidRDefault="000357E6" w:rsidP="000357E6">
      <w:pPr>
        <w:autoSpaceDE w:val="0"/>
        <w:autoSpaceDN w:val="0"/>
        <w:spacing w:line="360" w:lineRule="auto"/>
        <w:ind w:firstLineChars="100" w:firstLine="210"/>
        <w:jc w:val="left"/>
      </w:pPr>
      <w:r>
        <w:rPr>
          <w:rFonts w:hint="eastAsia"/>
        </w:rPr>
        <w:t>——</w:t>
      </w:r>
      <w:r>
        <w:t>游客应根据所处环境</w:t>
      </w:r>
      <w:r>
        <w:rPr>
          <w:rFonts w:hint="eastAsia"/>
        </w:rPr>
        <w:t>，</w:t>
      </w:r>
      <w:r>
        <w:t>做好个人防雷</w:t>
      </w:r>
      <w:r>
        <w:rPr>
          <w:rFonts w:hint="eastAsia"/>
        </w:rPr>
        <w:t>。</w:t>
      </w:r>
      <w:r w:rsidRPr="00652C54">
        <w:t>头顶电闪雷鸣时</w:t>
      </w:r>
      <w:r>
        <w:rPr>
          <w:rFonts w:hint="eastAsia"/>
        </w:rPr>
        <w:t>，</w:t>
      </w:r>
      <w:r w:rsidRPr="00652C54">
        <w:t>如果找不到合适的避雷场所</w:t>
      </w:r>
      <w:r>
        <w:rPr>
          <w:rFonts w:hint="eastAsia"/>
        </w:rPr>
        <w:t>，</w:t>
      </w:r>
      <w:r w:rsidRPr="00652C54">
        <w:t>应找一块地势低的地方</w:t>
      </w:r>
      <w:r>
        <w:rPr>
          <w:rFonts w:hint="eastAsia"/>
        </w:rPr>
        <w:t>，</w:t>
      </w:r>
      <w:r w:rsidRPr="00652C54">
        <w:t>尽量降低重心和减少人体与地面的接</w:t>
      </w:r>
      <w:r>
        <w:t>触面积</w:t>
      </w:r>
      <w:r>
        <w:rPr>
          <w:rFonts w:hint="eastAsia"/>
        </w:rPr>
        <w:t>，</w:t>
      </w:r>
      <w:r>
        <w:t>可蹲下</w:t>
      </w:r>
      <w:r>
        <w:rPr>
          <w:rFonts w:hint="eastAsia"/>
        </w:rPr>
        <w:t>，</w:t>
      </w:r>
      <w:r>
        <w:t>双脚并拢</w:t>
      </w:r>
      <w:r>
        <w:rPr>
          <w:rFonts w:hint="eastAsia"/>
        </w:rPr>
        <w:t>，</w:t>
      </w:r>
      <w:r>
        <w:t>手放膝上</w:t>
      </w:r>
      <w:r>
        <w:rPr>
          <w:rFonts w:hint="eastAsia"/>
        </w:rPr>
        <w:t>，</w:t>
      </w:r>
      <w:r>
        <w:t>身体向前屈</w:t>
      </w:r>
      <w:r>
        <w:rPr>
          <w:rFonts w:hint="eastAsia"/>
        </w:rPr>
        <w:t>，</w:t>
      </w:r>
      <w:r>
        <w:t>临时躲避</w:t>
      </w:r>
      <w:r>
        <w:rPr>
          <w:rFonts w:hint="eastAsia"/>
        </w:rPr>
        <w:t>雷电。</w:t>
      </w:r>
    </w:p>
    <w:p w:rsidR="000357E6" w:rsidRDefault="000357E6" w:rsidP="000357E6">
      <w:pPr>
        <w:autoSpaceDE w:val="0"/>
        <w:autoSpaceDN w:val="0"/>
        <w:spacing w:line="360" w:lineRule="auto"/>
        <w:ind w:firstLineChars="100" w:firstLine="210"/>
        <w:jc w:val="left"/>
      </w:pPr>
      <w:r>
        <w:rPr>
          <w:rFonts w:hint="eastAsia"/>
        </w:rPr>
        <w:t>——</w:t>
      </w:r>
      <w:r>
        <w:t>游客在雷雨天气不要在大树下避雨</w:t>
      </w:r>
      <w:r>
        <w:rPr>
          <w:rFonts w:hint="eastAsia"/>
        </w:rPr>
        <w:t>，</w:t>
      </w:r>
      <w:r>
        <w:t>不要游泳</w:t>
      </w:r>
      <w:r>
        <w:rPr>
          <w:rFonts w:hint="eastAsia"/>
        </w:rPr>
        <w:t>，</w:t>
      </w:r>
      <w:r>
        <w:t xml:space="preserve"> </w:t>
      </w:r>
      <w:r>
        <w:t>划船和垂钓</w:t>
      </w:r>
      <w:r>
        <w:rPr>
          <w:rFonts w:hint="eastAsia"/>
        </w:rPr>
        <w:t>，</w:t>
      </w:r>
      <w:r>
        <w:t>应尽快远离摩天轮</w:t>
      </w:r>
      <w:r>
        <w:t xml:space="preserve"> </w:t>
      </w:r>
      <w:r>
        <w:rPr>
          <w:rFonts w:hint="eastAsia"/>
        </w:rPr>
        <w:t>，</w:t>
      </w:r>
      <w:r>
        <w:t>过山车等金</w:t>
      </w:r>
      <w:r>
        <w:t xml:space="preserve"> </w:t>
      </w:r>
      <w:r>
        <w:t>属构架的游乐设施</w:t>
      </w:r>
      <w:r>
        <w:t xml:space="preserve"> </w:t>
      </w:r>
      <w:r>
        <w:rPr>
          <w:rFonts w:hint="eastAsia"/>
        </w:rPr>
        <w:t>，</w:t>
      </w:r>
      <w:r>
        <w:t>尽快躲入有防雷装置保护的建筑物内</w:t>
      </w:r>
      <w:r>
        <w:t xml:space="preserve"> </w:t>
      </w:r>
      <w:r>
        <w:t>。</w:t>
      </w:r>
    </w:p>
    <w:p w:rsidR="000357E6" w:rsidRDefault="000357E6" w:rsidP="000357E6">
      <w:pPr>
        <w:autoSpaceDE w:val="0"/>
        <w:autoSpaceDN w:val="0"/>
        <w:spacing w:line="360" w:lineRule="auto"/>
        <w:ind w:firstLineChars="150" w:firstLine="315"/>
        <w:jc w:val="left"/>
      </w:pPr>
      <w:r>
        <w:rPr>
          <w:rFonts w:hint="eastAsia"/>
        </w:rPr>
        <w:t>——游客</w:t>
      </w:r>
      <w:r>
        <w:t>在一些空旷</w:t>
      </w:r>
      <w:r>
        <w:rPr>
          <w:rFonts w:hint="eastAsia"/>
        </w:rPr>
        <w:t>，</w:t>
      </w:r>
      <w:r>
        <w:t>近水的风景区</w:t>
      </w:r>
      <w:r>
        <w:t xml:space="preserve"> </w:t>
      </w:r>
      <w:r>
        <w:rPr>
          <w:rFonts w:hint="eastAsia"/>
        </w:rPr>
        <w:t>，</w:t>
      </w:r>
      <w:r>
        <w:t>不要使用带有金属杆的雨伞</w:t>
      </w:r>
      <w:r>
        <w:t xml:space="preserve"> </w:t>
      </w:r>
      <w:r>
        <w:rPr>
          <w:rFonts w:hint="eastAsia"/>
        </w:rPr>
        <w:t>，</w:t>
      </w:r>
      <w:r>
        <w:t>切忌为尽快躲雨而快速奔跑</w:t>
      </w:r>
      <w:r>
        <w:rPr>
          <w:rFonts w:hint="eastAsia"/>
        </w:rPr>
        <w:t>，</w:t>
      </w:r>
      <w:r>
        <w:t>尽量不在空地</w:t>
      </w:r>
      <w:r>
        <w:t xml:space="preserve"> </w:t>
      </w:r>
      <w:r>
        <w:rPr>
          <w:rFonts w:hint="eastAsia"/>
        </w:rPr>
        <w:t>，</w:t>
      </w:r>
      <w:r>
        <w:t>水边或山顶等区域逗留</w:t>
      </w:r>
      <w:r>
        <w:t xml:space="preserve"> </w:t>
      </w:r>
      <w:r>
        <w:rPr>
          <w:rFonts w:hint="eastAsia"/>
        </w:rPr>
        <w:t>，</w:t>
      </w:r>
      <w:r>
        <w:t>不使用移动电话</w:t>
      </w:r>
      <w:r>
        <w:rPr>
          <w:rFonts w:hint="eastAsia"/>
        </w:rPr>
        <w:t>。</w:t>
      </w:r>
    </w:p>
    <w:p w:rsidR="000357E6" w:rsidRDefault="000357E6" w:rsidP="000357E6">
      <w:pPr>
        <w:autoSpaceDE w:val="0"/>
        <w:autoSpaceDN w:val="0"/>
        <w:spacing w:line="360" w:lineRule="auto"/>
        <w:ind w:firstLineChars="150" w:firstLine="315"/>
        <w:jc w:val="left"/>
      </w:pPr>
      <w:r>
        <w:rPr>
          <w:rFonts w:ascii="宋体" w:cs="宋体" w:hint="eastAsia"/>
          <w:kern w:val="0"/>
        </w:rPr>
        <w:t>——游客</w:t>
      </w:r>
      <w:r w:rsidRPr="00984406">
        <w:rPr>
          <w:rFonts w:ascii="宋体" w:cs="宋体" w:hint="eastAsia"/>
          <w:kern w:val="0"/>
        </w:rPr>
        <w:t>在雷雨天气应停止在</w:t>
      </w:r>
      <w:r>
        <w:rPr>
          <w:rFonts w:ascii="宋体" w:cs="宋体" w:hint="eastAsia"/>
          <w:kern w:val="0"/>
        </w:rPr>
        <w:t>野外</w:t>
      </w:r>
      <w:r w:rsidRPr="00984406">
        <w:rPr>
          <w:rFonts w:ascii="宋体" w:cs="宋体" w:hint="eastAsia"/>
          <w:kern w:val="0"/>
        </w:rPr>
        <w:t>活动并远离金属围栏、大树等以防旁侧闪络造成人员伤害</w:t>
      </w:r>
      <w:r>
        <w:rPr>
          <w:rFonts w:ascii="宋体" w:cs="宋体" w:hint="eastAsia"/>
          <w:kern w:val="0"/>
        </w:rPr>
        <w:t>。</w:t>
      </w:r>
    </w:p>
    <w:p w:rsidR="002E089A" w:rsidRPr="00D9140D" w:rsidRDefault="00D96D39" w:rsidP="002E089A">
      <w:pPr>
        <w:autoSpaceDE w:val="0"/>
        <w:autoSpaceDN w:val="0"/>
        <w:spacing w:line="360" w:lineRule="auto"/>
        <w:jc w:val="left"/>
        <w:rPr>
          <w:rFonts w:ascii="黑体" w:eastAsia="黑体" w:cs="黑体"/>
          <w:kern w:val="0"/>
        </w:rPr>
      </w:pPr>
      <w:r>
        <w:rPr>
          <w:rFonts w:ascii="黑体" w:eastAsia="黑体" w:cs="黑体" w:hint="eastAsia"/>
          <w:kern w:val="0"/>
        </w:rPr>
        <w:t>4</w:t>
      </w:r>
      <w:r w:rsidR="002E089A" w:rsidRPr="00D9140D">
        <w:rPr>
          <w:rFonts w:ascii="黑体" w:eastAsia="黑体" w:cs="黑体" w:hint="eastAsia"/>
          <w:kern w:val="0"/>
        </w:rPr>
        <w:t>.</w:t>
      </w:r>
      <w:r w:rsidR="00F97238">
        <w:rPr>
          <w:rFonts w:ascii="黑体" w:eastAsia="黑体" w:cs="黑体" w:hint="eastAsia"/>
          <w:kern w:val="0"/>
        </w:rPr>
        <w:t>3</w:t>
      </w:r>
      <w:r w:rsidR="00E72705">
        <w:rPr>
          <w:rFonts w:ascii="黑体" w:eastAsia="黑体" w:cs="黑体" w:hint="eastAsia"/>
          <w:kern w:val="0"/>
        </w:rPr>
        <w:t>外部防雷</w:t>
      </w:r>
      <w:r w:rsidR="003A712A" w:rsidRPr="00D9140D">
        <w:rPr>
          <w:rFonts w:ascii="黑体" w:eastAsia="黑体" w:cs="黑体" w:hint="eastAsia"/>
          <w:kern w:val="0"/>
        </w:rPr>
        <w:t>措施</w:t>
      </w:r>
    </w:p>
    <w:p w:rsidR="001250DB" w:rsidRPr="001250DB" w:rsidRDefault="001250DB" w:rsidP="001250DB">
      <w:pPr>
        <w:autoSpaceDE w:val="0"/>
        <w:autoSpaceDN w:val="0"/>
        <w:spacing w:line="360" w:lineRule="auto"/>
        <w:ind w:firstLineChars="200" w:firstLine="420"/>
        <w:jc w:val="left"/>
        <w:rPr>
          <w:rFonts w:ascii="黑体" w:eastAsia="黑体" w:hAnsi="黑体" w:cs="宋体"/>
          <w:kern w:val="0"/>
        </w:rPr>
      </w:pPr>
      <w:r w:rsidRPr="001250DB">
        <w:rPr>
          <w:rFonts w:ascii="黑体" w:eastAsia="黑体" w:hAnsi="黑体" w:cs="宋体" w:hint="eastAsia"/>
          <w:kern w:val="0"/>
        </w:rPr>
        <w:t>接闪器</w:t>
      </w:r>
      <w:r w:rsidR="00AB6BB2">
        <w:rPr>
          <w:rFonts w:ascii="黑体" w:eastAsia="黑体" w:hAnsi="黑体" w:cs="宋体" w:hint="eastAsia"/>
          <w:kern w:val="0"/>
        </w:rPr>
        <w:t xml:space="preserve">  </w:t>
      </w:r>
      <w:r w:rsidRPr="001250DB">
        <w:rPr>
          <w:rFonts w:ascii="黑体" w:eastAsia="黑体" w:hAnsi="黑体" w:cs="宋体" w:hint="eastAsia"/>
          <w:kern w:val="0"/>
        </w:rPr>
        <w:t>引下线</w:t>
      </w:r>
      <w:r w:rsidR="00AB6BB2">
        <w:rPr>
          <w:rFonts w:ascii="黑体" w:eastAsia="黑体" w:hAnsi="黑体" w:cs="宋体" w:hint="eastAsia"/>
          <w:kern w:val="0"/>
        </w:rPr>
        <w:t xml:space="preserve"> </w:t>
      </w:r>
      <w:r w:rsidR="00352F77">
        <w:rPr>
          <w:rFonts w:ascii="黑体" w:eastAsia="黑体" w:hAnsi="黑体" w:cs="宋体" w:hint="eastAsia"/>
          <w:kern w:val="0"/>
        </w:rPr>
        <w:t>接地装置</w:t>
      </w:r>
      <w:r w:rsidR="00AB6BB2">
        <w:rPr>
          <w:rFonts w:ascii="黑体" w:eastAsia="黑体" w:hAnsi="黑体" w:cs="宋体" w:hint="eastAsia"/>
          <w:kern w:val="0"/>
        </w:rPr>
        <w:t xml:space="preserve"> </w:t>
      </w:r>
    </w:p>
    <w:p w:rsidR="009A2ACF" w:rsidRPr="0098563B" w:rsidRDefault="00D96D39" w:rsidP="002E089A">
      <w:pPr>
        <w:autoSpaceDE w:val="0"/>
        <w:autoSpaceDN w:val="0"/>
        <w:spacing w:line="360" w:lineRule="auto"/>
        <w:jc w:val="left"/>
        <w:rPr>
          <w:rFonts w:ascii="宋体" w:cs="宋体"/>
          <w:kern w:val="0"/>
        </w:rPr>
      </w:pPr>
      <w:r>
        <w:rPr>
          <w:rFonts w:ascii="宋体" w:cs="宋体" w:hint="eastAsia"/>
          <w:kern w:val="0"/>
        </w:rPr>
        <w:t>4</w:t>
      </w:r>
      <w:r w:rsidR="002E089A" w:rsidRPr="00372BFC">
        <w:rPr>
          <w:rFonts w:ascii="宋体" w:cs="宋体" w:hint="eastAsia"/>
          <w:kern w:val="0"/>
        </w:rPr>
        <w:t>.</w:t>
      </w:r>
      <w:r w:rsidR="00F97238">
        <w:rPr>
          <w:rFonts w:ascii="宋体" w:cs="宋体" w:hint="eastAsia"/>
          <w:kern w:val="0"/>
        </w:rPr>
        <w:t>3</w:t>
      </w:r>
      <w:r w:rsidR="002E089A" w:rsidRPr="00372BFC">
        <w:rPr>
          <w:rFonts w:ascii="宋体" w:cs="宋体" w:hint="eastAsia"/>
          <w:kern w:val="0"/>
        </w:rPr>
        <w:t>.1</w:t>
      </w:r>
      <w:r w:rsidR="00C3651F">
        <w:rPr>
          <w:rFonts w:ascii="宋体" w:cs="宋体" w:hint="eastAsia"/>
          <w:kern w:val="0"/>
        </w:rPr>
        <w:t>办公楼、</w:t>
      </w:r>
      <w:r w:rsidR="00E72D3E">
        <w:rPr>
          <w:rFonts w:hint="eastAsia"/>
        </w:rPr>
        <w:t>游客接待中心、餐饮和后勤服务保障功能设施</w:t>
      </w:r>
      <w:r w:rsidR="00C3651F">
        <w:rPr>
          <w:rFonts w:hint="eastAsia"/>
        </w:rPr>
        <w:t>、</w:t>
      </w:r>
      <w:r w:rsidR="00C3651F">
        <w:rPr>
          <w:rFonts w:ascii="宋体" w:cs="宋体" w:hint="eastAsia"/>
          <w:kern w:val="0"/>
        </w:rPr>
        <w:t>民宿</w:t>
      </w:r>
      <w:r w:rsidR="00591987">
        <w:rPr>
          <w:rFonts w:ascii="宋体" w:cs="宋体" w:hint="eastAsia"/>
          <w:kern w:val="0"/>
        </w:rPr>
        <w:t>、</w:t>
      </w:r>
      <w:r w:rsidR="00591987">
        <w:rPr>
          <w:rFonts w:hint="eastAsia"/>
        </w:rPr>
        <w:t>木质长廊、演出舞台、</w:t>
      </w:r>
      <w:r w:rsidR="00773E2F">
        <w:rPr>
          <w:rFonts w:ascii="宋体" w:cs="宋体" w:hint="eastAsia"/>
          <w:kern w:val="0"/>
        </w:rPr>
        <w:t>游乐设施、</w:t>
      </w:r>
      <w:r w:rsidR="00591987">
        <w:rPr>
          <w:rFonts w:hint="eastAsia"/>
        </w:rPr>
        <w:t>各类</w:t>
      </w:r>
      <w:r w:rsidR="009A38A2">
        <w:rPr>
          <w:rFonts w:hint="eastAsia"/>
        </w:rPr>
        <w:t>场</w:t>
      </w:r>
      <w:r w:rsidR="00773E2F">
        <w:rPr>
          <w:rFonts w:hint="eastAsia"/>
        </w:rPr>
        <w:t>（</w:t>
      </w:r>
      <w:r w:rsidR="00591987">
        <w:rPr>
          <w:rFonts w:hint="eastAsia"/>
        </w:rPr>
        <w:t>馆</w:t>
      </w:r>
      <w:r w:rsidR="00773E2F">
        <w:rPr>
          <w:rFonts w:hint="eastAsia"/>
        </w:rPr>
        <w:t>、</w:t>
      </w:r>
      <w:r w:rsidR="00591987">
        <w:rPr>
          <w:rFonts w:hint="eastAsia"/>
        </w:rPr>
        <w:t>坊</w:t>
      </w:r>
      <w:r w:rsidR="00773E2F">
        <w:rPr>
          <w:rFonts w:hint="eastAsia"/>
        </w:rPr>
        <w:t>）</w:t>
      </w:r>
      <w:r w:rsidR="002E089A">
        <w:rPr>
          <w:rFonts w:ascii="宋体" w:cs="宋体" w:hint="eastAsia"/>
          <w:kern w:val="0"/>
        </w:rPr>
        <w:t>等独立的</w:t>
      </w:r>
      <w:r w:rsidR="002E089A" w:rsidRPr="00372BFC">
        <w:rPr>
          <w:rFonts w:ascii="宋体" w:cs="宋体" w:hint="eastAsia"/>
          <w:kern w:val="0"/>
        </w:rPr>
        <w:t>建(构)筑物</w:t>
      </w:r>
      <w:r w:rsidR="002E089A">
        <w:rPr>
          <w:rFonts w:ascii="宋体" w:cs="宋体" w:hint="eastAsia"/>
          <w:kern w:val="0"/>
        </w:rPr>
        <w:t>，</w:t>
      </w:r>
      <w:r w:rsidR="002E089A" w:rsidRPr="00D2325E">
        <w:rPr>
          <w:rFonts w:ascii="宋体" w:cs="宋体" w:hint="eastAsia"/>
          <w:kern w:val="0"/>
        </w:rPr>
        <w:t>应按GB 50057</w:t>
      </w:r>
      <w:r w:rsidR="00E72D3E">
        <w:rPr>
          <w:rFonts w:ascii="宋体" w:cs="宋体" w:hint="eastAsia"/>
          <w:kern w:val="0"/>
        </w:rPr>
        <w:t>-2010</w:t>
      </w:r>
      <w:r w:rsidR="00091A90">
        <w:rPr>
          <w:rFonts w:ascii="宋体" w:cs="宋体" w:hint="eastAsia"/>
          <w:kern w:val="0"/>
        </w:rPr>
        <w:t>中第4章的</w:t>
      </w:r>
      <w:r w:rsidR="002E089A" w:rsidRPr="00D2325E">
        <w:rPr>
          <w:rFonts w:ascii="宋体" w:cs="宋体" w:hint="eastAsia"/>
          <w:kern w:val="0"/>
        </w:rPr>
        <w:t>要求</w:t>
      </w:r>
      <w:r w:rsidR="00C3651F">
        <w:rPr>
          <w:rFonts w:ascii="宋体" w:hAnsi="宋体" w:cs="黑体" w:hint="eastAsia"/>
          <w:kern w:val="0"/>
        </w:rPr>
        <w:t>采取相应的</w:t>
      </w:r>
      <w:r w:rsidR="007323B7">
        <w:rPr>
          <w:rFonts w:ascii="宋体" w:cs="宋体" w:hint="eastAsia"/>
          <w:kern w:val="0"/>
        </w:rPr>
        <w:t>外部</w:t>
      </w:r>
      <w:r w:rsidR="00A72139">
        <w:rPr>
          <w:rFonts w:ascii="宋体" w:cs="宋体" w:hint="eastAsia"/>
          <w:kern w:val="0"/>
        </w:rPr>
        <w:t>防</w:t>
      </w:r>
      <w:r w:rsidR="007323B7">
        <w:rPr>
          <w:rFonts w:ascii="宋体" w:cs="宋体" w:hint="eastAsia"/>
          <w:kern w:val="0"/>
        </w:rPr>
        <w:t>雷措施</w:t>
      </w:r>
      <w:r w:rsidR="00A72139">
        <w:rPr>
          <w:rFonts w:ascii="宋体" w:cs="宋体" w:hint="eastAsia"/>
          <w:kern w:val="0"/>
        </w:rPr>
        <w:t>。</w:t>
      </w:r>
      <w:r w:rsidR="0098563B">
        <w:rPr>
          <w:rFonts w:ascii="宋体" w:cs="宋体" w:hint="eastAsia"/>
          <w:kern w:val="0"/>
        </w:rPr>
        <w:t>农村民居可参照DB43/T718-2012进行</w:t>
      </w:r>
      <w:r w:rsidR="0098563B">
        <w:rPr>
          <w:rFonts w:ascii="宋体" w:hAnsi="宋体" w:cs="黑体" w:hint="eastAsia"/>
          <w:kern w:val="0"/>
        </w:rPr>
        <w:t>防雷类别划分和</w:t>
      </w:r>
      <w:r w:rsidR="0098563B">
        <w:rPr>
          <w:rFonts w:ascii="宋体" w:cs="宋体" w:hint="eastAsia"/>
          <w:kern w:val="0"/>
        </w:rPr>
        <w:t>雷电防护设计。</w:t>
      </w:r>
    </w:p>
    <w:p w:rsidR="00867128" w:rsidRDefault="00D96D39" w:rsidP="002E089A">
      <w:pPr>
        <w:autoSpaceDE w:val="0"/>
        <w:autoSpaceDN w:val="0"/>
        <w:spacing w:line="360" w:lineRule="auto"/>
        <w:jc w:val="left"/>
        <w:rPr>
          <w:rFonts w:ascii="宋体" w:cs="宋体"/>
          <w:kern w:val="0"/>
        </w:rPr>
      </w:pPr>
      <w:r>
        <w:rPr>
          <w:rFonts w:ascii="宋体" w:cs="宋体" w:hint="eastAsia"/>
          <w:kern w:val="0"/>
        </w:rPr>
        <w:t>4</w:t>
      </w:r>
      <w:r w:rsidR="002E089A">
        <w:rPr>
          <w:rFonts w:ascii="宋体" w:cs="宋体" w:hint="eastAsia"/>
          <w:kern w:val="0"/>
        </w:rPr>
        <w:t>.</w:t>
      </w:r>
      <w:r w:rsidR="00F97238">
        <w:rPr>
          <w:rFonts w:ascii="宋体" w:cs="宋体" w:hint="eastAsia"/>
          <w:kern w:val="0"/>
        </w:rPr>
        <w:t>3</w:t>
      </w:r>
      <w:r w:rsidR="002E089A">
        <w:rPr>
          <w:rFonts w:ascii="宋体" w:cs="宋体" w:hint="eastAsia"/>
          <w:kern w:val="0"/>
        </w:rPr>
        <w:t>.2具有文化价值的古建(构)筑物</w:t>
      </w:r>
      <w:r w:rsidR="00E72D3E">
        <w:rPr>
          <w:rFonts w:ascii="宋体" w:cs="宋体" w:hint="eastAsia"/>
          <w:kern w:val="0"/>
        </w:rPr>
        <w:t>如宗祠、牌楼、风雨桥</w:t>
      </w:r>
      <w:r w:rsidR="00994C43">
        <w:rPr>
          <w:rFonts w:ascii="宋体" w:cs="宋体" w:hint="eastAsia"/>
          <w:kern w:val="0"/>
        </w:rPr>
        <w:t>、塔</w:t>
      </w:r>
      <w:r w:rsidR="00E72D3E">
        <w:rPr>
          <w:rFonts w:ascii="宋体" w:cs="宋体" w:hint="eastAsia"/>
          <w:kern w:val="0"/>
        </w:rPr>
        <w:t>等</w:t>
      </w:r>
      <w:r w:rsidR="002E089A">
        <w:rPr>
          <w:rFonts w:ascii="宋体" w:cs="宋体" w:hint="eastAsia"/>
          <w:kern w:val="0"/>
        </w:rPr>
        <w:t>应按照GB51017-2014</w:t>
      </w:r>
      <w:r w:rsidR="008F7C39">
        <w:rPr>
          <w:rFonts w:ascii="宋体" w:cs="宋体" w:hint="eastAsia"/>
          <w:kern w:val="0"/>
        </w:rPr>
        <w:t>古建筑防雷工程技术规范</w:t>
      </w:r>
      <w:r w:rsidR="002E089A">
        <w:rPr>
          <w:rFonts w:ascii="宋体" w:cs="宋体" w:hint="eastAsia"/>
          <w:kern w:val="0"/>
        </w:rPr>
        <w:t>采取</w:t>
      </w:r>
      <w:r w:rsidR="007323B7">
        <w:rPr>
          <w:rFonts w:ascii="宋体" w:cs="宋体" w:hint="eastAsia"/>
          <w:kern w:val="0"/>
        </w:rPr>
        <w:t>外部防雷措施</w:t>
      </w:r>
      <w:r w:rsidR="002E089A">
        <w:rPr>
          <w:rFonts w:ascii="宋体" w:cs="宋体" w:hint="eastAsia"/>
          <w:kern w:val="0"/>
        </w:rPr>
        <w:t>，</w:t>
      </w:r>
      <w:r w:rsidR="002E089A" w:rsidRPr="00A1434F">
        <w:rPr>
          <w:rFonts w:ascii="宋体" w:cs="宋体" w:hint="eastAsia"/>
          <w:kern w:val="0"/>
        </w:rPr>
        <w:t>古树名木的防雷应符合</w:t>
      </w:r>
      <w:r w:rsidR="002E089A">
        <w:rPr>
          <w:rFonts w:ascii="宋体" w:cs="宋体" w:hint="eastAsia"/>
          <w:kern w:val="0"/>
        </w:rPr>
        <w:t>QX/T</w:t>
      </w:r>
      <w:r w:rsidR="002E089A" w:rsidRPr="00A1434F">
        <w:rPr>
          <w:rFonts w:ascii="宋体" w:cs="宋体" w:hint="eastAsia"/>
          <w:kern w:val="0"/>
        </w:rPr>
        <w:t>231-2014的要求。</w:t>
      </w:r>
    </w:p>
    <w:p w:rsidR="002E089A" w:rsidRDefault="00D96D39" w:rsidP="002E089A">
      <w:pPr>
        <w:autoSpaceDE w:val="0"/>
        <w:autoSpaceDN w:val="0"/>
        <w:spacing w:line="360" w:lineRule="auto"/>
        <w:jc w:val="left"/>
        <w:rPr>
          <w:rFonts w:ascii="宋体" w:cs="宋体"/>
          <w:kern w:val="0"/>
        </w:rPr>
      </w:pPr>
      <w:r>
        <w:rPr>
          <w:rFonts w:ascii="宋体" w:cs="宋体" w:hint="eastAsia"/>
          <w:kern w:val="0"/>
        </w:rPr>
        <w:t>4</w:t>
      </w:r>
      <w:r w:rsidR="002E089A">
        <w:rPr>
          <w:rFonts w:ascii="宋体" w:cs="宋体" w:hint="eastAsia"/>
          <w:kern w:val="0"/>
        </w:rPr>
        <w:t>.</w:t>
      </w:r>
      <w:r w:rsidR="00F97238">
        <w:rPr>
          <w:rFonts w:ascii="宋体" w:cs="宋体" w:hint="eastAsia"/>
          <w:kern w:val="0"/>
        </w:rPr>
        <w:t>3</w:t>
      </w:r>
      <w:r w:rsidR="002E089A">
        <w:rPr>
          <w:rFonts w:ascii="宋体" w:cs="宋体" w:hint="eastAsia"/>
          <w:kern w:val="0"/>
        </w:rPr>
        <w:t>.</w:t>
      </w:r>
      <w:r w:rsidR="00B958EB">
        <w:rPr>
          <w:rFonts w:ascii="宋体" w:cs="宋体" w:hint="eastAsia"/>
          <w:kern w:val="0"/>
        </w:rPr>
        <w:t>3</w:t>
      </w:r>
      <w:r w:rsidR="002E089A">
        <w:rPr>
          <w:rFonts w:ascii="宋体" w:cs="宋体" w:hint="eastAsia"/>
          <w:kern w:val="0"/>
        </w:rPr>
        <w:t>休闲农业与乡村旅游场所</w:t>
      </w:r>
      <w:r w:rsidR="00172AC7">
        <w:rPr>
          <w:rFonts w:ascii="宋体" w:cs="宋体" w:hint="eastAsia"/>
          <w:kern w:val="0"/>
        </w:rPr>
        <w:t>的</w:t>
      </w:r>
      <w:r w:rsidR="002E089A" w:rsidRPr="00D2325E">
        <w:rPr>
          <w:rFonts w:ascii="宋体" w:cs="宋体" w:hint="eastAsia"/>
          <w:kern w:val="0"/>
        </w:rPr>
        <w:t>亭</w:t>
      </w:r>
      <w:r w:rsidR="002E089A">
        <w:rPr>
          <w:rFonts w:ascii="宋体" w:cs="宋体" w:hint="eastAsia"/>
          <w:kern w:val="0"/>
        </w:rPr>
        <w:t>、</w:t>
      </w:r>
      <w:r w:rsidR="002E089A" w:rsidRPr="00D2325E">
        <w:rPr>
          <w:rFonts w:ascii="宋体" w:cs="宋体" w:hint="eastAsia"/>
          <w:kern w:val="0"/>
        </w:rPr>
        <w:t>阁</w:t>
      </w:r>
      <w:r w:rsidR="002E089A">
        <w:rPr>
          <w:rFonts w:ascii="宋体" w:cs="宋体" w:hint="eastAsia"/>
          <w:kern w:val="0"/>
        </w:rPr>
        <w:t>、</w:t>
      </w:r>
      <w:r w:rsidR="002E089A" w:rsidRPr="006B0628">
        <w:rPr>
          <w:rFonts w:ascii="宋体" w:cs="宋体" w:hint="eastAsia"/>
          <w:kern w:val="0"/>
        </w:rPr>
        <w:t>廊</w:t>
      </w:r>
      <w:r w:rsidR="002E089A">
        <w:rPr>
          <w:rFonts w:ascii="宋体" w:cs="宋体" w:hint="eastAsia"/>
          <w:kern w:val="0"/>
        </w:rPr>
        <w:t>、</w:t>
      </w:r>
      <w:r w:rsidR="002E089A" w:rsidRPr="006B0628">
        <w:rPr>
          <w:rFonts w:ascii="宋体" w:cs="宋体" w:hint="eastAsia"/>
          <w:kern w:val="0"/>
        </w:rPr>
        <w:t>敞厅</w:t>
      </w:r>
      <w:r w:rsidR="002E089A" w:rsidRPr="00D2325E">
        <w:rPr>
          <w:rFonts w:ascii="宋体" w:cs="宋体" w:hint="eastAsia"/>
          <w:kern w:val="0"/>
        </w:rPr>
        <w:t>等</w:t>
      </w:r>
      <w:r w:rsidR="00172AC7">
        <w:rPr>
          <w:rFonts w:ascii="宋体" w:cs="宋体" w:hint="eastAsia"/>
          <w:kern w:val="0"/>
        </w:rPr>
        <w:t>建构筑物</w:t>
      </w:r>
      <w:r w:rsidR="002E089A" w:rsidRPr="00D2325E">
        <w:rPr>
          <w:rFonts w:ascii="宋体" w:cs="宋体" w:hint="eastAsia"/>
          <w:kern w:val="0"/>
        </w:rPr>
        <w:t>，宜作为</w:t>
      </w:r>
      <w:r w:rsidR="003561EC">
        <w:rPr>
          <w:rFonts w:ascii="宋体" w:cs="宋体" w:hint="eastAsia"/>
          <w:kern w:val="0"/>
        </w:rPr>
        <w:t>防雷</w:t>
      </w:r>
      <w:r w:rsidR="002E089A" w:rsidRPr="00D2325E">
        <w:rPr>
          <w:rFonts w:ascii="宋体" w:cs="宋体" w:hint="eastAsia"/>
          <w:kern w:val="0"/>
        </w:rPr>
        <w:t>应急避</w:t>
      </w:r>
      <w:r w:rsidR="003561EC">
        <w:rPr>
          <w:rFonts w:ascii="宋体" w:cs="宋体" w:hint="eastAsia"/>
          <w:kern w:val="0"/>
        </w:rPr>
        <w:t>险</w:t>
      </w:r>
      <w:r w:rsidR="002E089A" w:rsidRPr="00D2325E">
        <w:rPr>
          <w:rFonts w:ascii="宋体" w:cs="宋体" w:hint="eastAsia"/>
          <w:kern w:val="0"/>
        </w:rPr>
        <w:t>场所</w:t>
      </w:r>
      <w:r w:rsidR="002E089A">
        <w:rPr>
          <w:rFonts w:ascii="宋体" w:cs="宋体" w:hint="eastAsia"/>
          <w:kern w:val="0"/>
        </w:rPr>
        <w:t>，</w:t>
      </w:r>
      <w:r w:rsidR="002E089A" w:rsidRPr="00D2325E">
        <w:rPr>
          <w:rFonts w:ascii="宋体" w:cs="宋体" w:hint="eastAsia"/>
          <w:kern w:val="0"/>
        </w:rPr>
        <w:t>并应安装外部</w:t>
      </w:r>
      <w:r w:rsidR="007323B7">
        <w:rPr>
          <w:rFonts w:ascii="宋体" w:cs="宋体" w:hint="eastAsia"/>
          <w:kern w:val="0"/>
        </w:rPr>
        <w:t>防雷</w:t>
      </w:r>
      <w:r w:rsidR="009D4912">
        <w:rPr>
          <w:rFonts w:ascii="宋体" w:cs="宋体" w:hint="eastAsia"/>
          <w:kern w:val="0"/>
        </w:rPr>
        <w:t>装置</w:t>
      </w:r>
      <w:r w:rsidR="007323B7">
        <w:rPr>
          <w:rFonts w:ascii="宋体" w:cs="宋体" w:hint="eastAsia"/>
          <w:kern w:val="0"/>
        </w:rPr>
        <w:t>，</w:t>
      </w:r>
      <w:r w:rsidR="00944E11">
        <w:rPr>
          <w:rFonts w:ascii="宋体" w:cs="宋体" w:hint="eastAsia"/>
          <w:kern w:val="0"/>
        </w:rPr>
        <w:t>可</w:t>
      </w:r>
      <w:r w:rsidR="007323B7">
        <w:rPr>
          <w:rFonts w:ascii="宋体" w:cs="宋体" w:hint="eastAsia"/>
          <w:kern w:val="0"/>
        </w:rPr>
        <w:t>按</w:t>
      </w:r>
      <w:r w:rsidR="007323B7" w:rsidRPr="00D2325E">
        <w:rPr>
          <w:rFonts w:ascii="宋体" w:cs="宋体" w:hint="eastAsia"/>
          <w:kern w:val="0"/>
        </w:rPr>
        <w:t>GB 50057</w:t>
      </w:r>
      <w:r w:rsidR="007323B7">
        <w:rPr>
          <w:rFonts w:ascii="宋体" w:cs="宋体" w:hint="eastAsia"/>
          <w:kern w:val="0"/>
        </w:rPr>
        <w:t>-2010第三类防雷建筑物进行设计与施工</w:t>
      </w:r>
      <w:r w:rsidR="002E089A" w:rsidRPr="00D2325E">
        <w:rPr>
          <w:rFonts w:ascii="宋体" w:cs="宋体" w:hint="eastAsia"/>
          <w:kern w:val="0"/>
        </w:rPr>
        <w:t>。</w:t>
      </w:r>
    </w:p>
    <w:p w:rsidR="00B958EB" w:rsidRPr="00B958EB" w:rsidRDefault="00B958EB" w:rsidP="002E089A">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3</w:t>
      </w:r>
      <w:r>
        <w:rPr>
          <w:rFonts w:ascii="宋体" w:cs="宋体" w:hint="eastAsia"/>
          <w:kern w:val="0"/>
        </w:rPr>
        <w:t>.4观景平台</w:t>
      </w:r>
      <w:r w:rsidR="0065381C">
        <w:rPr>
          <w:rFonts w:ascii="宋体" w:cs="宋体" w:hint="eastAsia"/>
          <w:kern w:val="0"/>
        </w:rPr>
        <w:t>、游乐园（场）</w:t>
      </w:r>
      <w:r>
        <w:rPr>
          <w:rFonts w:ascii="宋体" w:cs="宋体" w:hint="eastAsia"/>
          <w:kern w:val="0"/>
        </w:rPr>
        <w:t>的雷电防护措施应符合</w:t>
      </w:r>
      <w:r w:rsidRPr="000B4BDE">
        <w:rPr>
          <w:rFonts w:ascii="宋体" w:hAnsi="宋体" w:cs="黑体" w:hint="eastAsia"/>
          <w:kern w:val="0"/>
        </w:rPr>
        <w:t>QX</w:t>
      </w:r>
      <w:r>
        <w:rPr>
          <w:rFonts w:ascii="宋体" w:hAnsi="宋体" w:cs="黑体" w:hint="eastAsia"/>
          <w:kern w:val="0"/>
        </w:rPr>
        <w:t>/</w:t>
      </w:r>
      <w:r w:rsidRPr="000B4BDE">
        <w:rPr>
          <w:rFonts w:ascii="宋体" w:hAnsi="宋体" w:cs="黑体" w:hint="eastAsia"/>
          <w:kern w:val="0"/>
        </w:rPr>
        <w:t>T 264-2015</w:t>
      </w:r>
      <w:r>
        <w:rPr>
          <w:rFonts w:ascii="宋体" w:hAnsi="宋体" w:cs="黑体" w:hint="eastAsia"/>
          <w:kern w:val="0"/>
        </w:rPr>
        <w:t>中5.3</w:t>
      </w:r>
      <w:r w:rsidR="0065381C">
        <w:rPr>
          <w:rFonts w:ascii="宋体" w:hAnsi="宋体" w:cs="黑体" w:hint="eastAsia"/>
          <w:kern w:val="0"/>
        </w:rPr>
        <w:t>及 5.5</w:t>
      </w:r>
      <w:r>
        <w:rPr>
          <w:rFonts w:ascii="宋体" w:hAnsi="宋体" w:cs="黑体" w:hint="eastAsia"/>
          <w:kern w:val="0"/>
        </w:rPr>
        <w:t>的规定。</w:t>
      </w:r>
    </w:p>
    <w:p w:rsidR="002E37E9" w:rsidRDefault="00D96D39" w:rsidP="002E089A">
      <w:pPr>
        <w:autoSpaceDE w:val="0"/>
        <w:autoSpaceDN w:val="0"/>
        <w:spacing w:line="360" w:lineRule="auto"/>
        <w:jc w:val="left"/>
        <w:rPr>
          <w:rFonts w:ascii="宋体" w:cs="宋体"/>
          <w:kern w:val="0"/>
        </w:rPr>
      </w:pPr>
      <w:r>
        <w:rPr>
          <w:rFonts w:ascii="宋体" w:cs="宋体" w:hint="eastAsia"/>
          <w:kern w:val="0"/>
        </w:rPr>
        <w:t>4</w:t>
      </w:r>
      <w:r w:rsidR="002E37E9">
        <w:rPr>
          <w:rFonts w:ascii="宋体" w:cs="宋体" w:hint="eastAsia"/>
          <w:kern w:val="0"/>
        </w:rPr>
        <w:t>.</w:t>
      </w:r>
      <w:r w:rsidR="00F97238">
        <w:rPr>
          <w:rFonts w:ascii="宋体" w:cs="宋体" w:hint="eastAsia"/>
          <w:kern w:val="0"/>
        </w:rPr>
        <w:t>3</w:t>
      </w:r>
      <w:r w:rsidR="002E37E9">
        <w:rPr>
          <w:rFonts w:ascii="宋体" w:cs="宋体" w:hint="eastAsia"/>
          <w:kern w:val="0"/>
        </w:rPr>
        <w:t>.</w:t>
      </w:r>
      <w:r w:rsidR="006C794D">
        <w:rPr>
          <w:rFonts w:ascii="宋体" w:cs="宋体" w:hint="eastAsia"/>
          <w:kern w:val="0"/>
        </w:rPr>
        <w:t>5</w:t>
      </w:r>
      <w:r w:rsidR="002E37E9">
        <w:rPr>
          <w:rFonts w:ascii="宋体" w:cs="宋体" w:hint="eastAsia"/>
          <w:kern w:val="0"/>
        </w:rPr>
        <w:t>建</w:t>
      </w:r>
      <w:r w:rsidR="0098563B">
        <w:rPr>
          <w:rFonts w:ascii="宋体" w:cs="宋体" w:hint="eastAsia"/>
          <w:kern w:val="0"/>
        </w:rPr>
        <w:t>（构）</w:t>
      </w:r>
      <w:r w:rsidR="002E37E9">
        <w:rPr>
          <w:rFonts w:ascii="宋体" w:cs="宋体" w:hint="eastAsia"/>
          <w:kern w:val="0"/>
        </w:rPr>
        <w:t>筑物宜利用钢筋混凝土屋面、梁、柱、基础内的钢筋作为引下线和接地装置。</w:t>
      </w:r>
      <w:r w:rsidR="00254AAF">
        <w:rPr>
          <w:rFonts w:ascii="宋体" w:cs="宋体" w:hint="eastAsia"/>
          <w:kern w:val="0"/>
        </w:rPr>
        <w:t>对木结构和砖混结构建(构)筑物，必须做独立引下线并围绕建筑物设成环形接地体。</w:t>
      </w:r>
      <w:r w:rsidR="002E37E9">
        <w:rPr>
          <w:rFonts w:ascii="宋体" w:cs="宋体" w:hint="eastAsia"/>
          <w:kern w:val="0"/>
        </w:rPr>
        <w:t>接闪器和引下线的材料和规格及施工应符合</w:t>
      </w:r>
      <w:r w:rsidR="002E37E9" w:rsidRPr="00D2325E">
        <w:rPr>
          <w:rFonts w:ascii="宋体" w:cs="宋体" w:hint="eastAsia"/>
          <w:kern w:val="0"/>
        </w:rPr>
        <w:t>GB 50057</w:t>
      </w:r>
      <w:r w:rsidR="002E37E9">
        <w:rPr>
          <w:rFonts w:ascii="宋体" w:cs="宋体" w:hint="eastAsia"/>
          <w:kern w:val="0"/>
        </w:rPr>
        <w:t>-2010</w:t>
      </w:r>
      <w:r w:rsidR="003439AF">
        <w:rPr>
          <w:rFonts w:ascii="宋体" w:cs="宋体" w:hint="eastAsia"/>
          <w:kern w:val="0"/>
        </w:rPr>
        <w:t>各类防雷建筑物类别的</w:t>
      </w:r>
      <w:r w:rsidR="002E37E9">
        <w:rPr>
          <w:rFonts w:ascii="宋体" w:cs="宋体" w:hint="eastAsia"/>
          <w:kern w:val="0"/>
        </w:rPr>
        <w:t>规定</w:t>
      </w:r>
      <w:r w:rsidR="00091A90">
        <w:rPr>
          <w:rFonts w:ascii="宋体" w:cs="宋体" w:hint="eastAsia"/>
          <w:kern w:val="0"/>
        </w:rPr>
        <w:t>，引下线的数量和冲击接地电阻值应符合各类防雷建筑物类别的规定</w:t>
      </w:r>
      <w:r w:rsidR="002E37E9">
        <w:rPr>
          <w:rFonts w:ascii="宋体" w:cs="宋体" w:hint="eastAsia"/>
          <w:kern w:val="0"/>
        </w:rPr>
        <w:t>。</w:t>
      </w:r>
    </w:p>
    <w:p w:rsidR="002E089A" w:rsidRDefault="00D96D39" w:rsidP="002E089A">
      <w:pPr>
        <w:autoSpaceDE w:val="0"/>
        <w:autoSpaceDN w:val="0"/>
        <w:spacing w:line="360" w:lineRule="auto"/>
        <w:jc w:val="left"/>
        <w:rPr>
          <w:rFonts w:ascii="宋体" w:cs="宋体"/>
          <w:kern w:val="0"/>
        </w:rPr>
      </w:pPr>
      <w:r>
        <w:rPr>
          <w:rFonts w:ascii="宋体" w:cs="宋体" w:hint="eastAsia"/>
          <w:kern w:val="0"/>
        </w:rPr>
        <w:t>4</w:t>
      </w:r>
      <w:r w:rsidR="002E089A" w:rsidRPr="00372BFC">
        <w:rPr>
          <w:rFonts w:ascii="宋体" w:cs="宋体" w:hint="eastAsia"/>
          <w:kern w:val="0"/>
        </w:rPr>
        <w:t>.</w:t>
      </w:r>
      <w:r w:rsidR="00F97238">
        <w:rPr>
          <w:rFonts w:ascii="宋体" w:cs="宋体" w:hint="eastAsia"/>
          <w:kern w:val="0"/>
        </w:rPr>
        <w:t>3</w:t>
      </w:r>
      <w:r w:rsidR="002E089A" w:rsidRPr="00372BFC">
        <w:rPr>
          <w:rFonts w:ascii="宋体" w:cs="宋体" w:hint="eastAsia"/>
          <w:kern w:val="0"/>
        </w:rPr>
        <w:t>.</w:t>
      </w:r>
      <w:r w:rsidR="006C794D">
        <w:rPr>
          <w:rFonts w:ascii="宋体" w:cs="宋体" w:hint="eastAsia"/>
          <w:kern w:val="0"/>
        </w:rPr>
        <w:t>6</w:t>
      </w:r>
      <w:r w:rsidR="002E089A" w:rsidRPr="00372BFC">
        <w:rPr>
          <w:rFonts w:ascii="宋体" w:cs="宋体" w:hint="eastAsia"/>
          <w:kern w:val="0"/>
        </w:rPr>
        <w:t>用于照明的灯杆、</w:t>
      </w:r>
      <w:r w:rsidR="008F7C39">
        <w:rPr>
          <w:rFonts w:ascii="宋体" w:cs="宋体" w:hint="eastAsia"/>
          <w:kern w:val="0"/>
        </w:rPr>
        <w:t>旗杆、</w:t>
      </w:r>
      <w:r w:rsidR="002E089A" w:rsidRPr="00372BFC">
        <w:rPr>
          <w:rFonts w:ascii="宋体" w:cs="宋体" w:hint="eastAsia"/>
          <w:kern w:val="0"/>
        </w:rPr>
        <w:t>附属支撑立柱等金属构件宜作为引下线，但其各部件之间均应连成电气通</w:t>
      </w:r>
      <w:r w:rsidR="008F7C39">
        <w:rPr>
          <w:rFonts w:ascii="宋体" w:cs="宋体" w:hint="eastAsia"/>
          <w:kern w:val="0"/>
        </w:rPr>
        <w:t>路</w:t>
      </w:r>
      <w:r w:rsidR="002E089A" w:rsidRPr="00372BFC">
        <w:rPr>
          <w:rFonts w:ascii="宋体" w:cs="宋体" w:hint="eastAsia"/>
          <w:kern w:val="0"/>
        </w:rPr>
        <w:t>。</w:t>
      </w:r>
    </w:p>
    <w:p w:rsidR="00AC1340" w:rsidRPr="00AC1340" w:rsidRDefault="00AC1340" w:rsidP="00AC1340">
      <w:pPr>
        <w:pStyle w:val="affff6"/>
        <w:ind w:firstLineChars="0" w:firstLine="0"/>
      </w:pPr>
      <w:r>
        <w:rPr>
          <w:rFonts w:cs="宋体" w:hint="eastAsia"/>
        </w:rPr>
        <w:lastRenderedPageBreak/>
        <w:t>4</w:t>
      </w:r>
      <w:r w:rsidRPr="00C72706">
        <w:rPr>
          <w:rFonts w:cs="宋体" w:hint="eastAsia"/>
        </w:rPr>
        <w:t xml:space="preserve">. </w:t>
      </w:r>
      <w:r w:rsidR="00F97238">
        <w:rPr>
          <w:rFonts w:cs="宋体" w:hint="eastAsia"/>
        </w:rPr>
        <w:t>3</w:t>
      </w:r>
      <w:r w:rsidRPr="00C72706">
        <w:rPr>
          <w:rFonts w:cs="宋体" w:hint="eastAsia"/>
        </w:rPr>
        <w:t>.</w:t>
      </w:r>
      <w:r w:rsidR="006C794D">
        <w:rPr>
          <w:rFonts w:cs="宋体" w:hint="eastAsia"/>
        </w:rPr>
        <w:t>7</w:t>
      </w:r>
      <w:r>
        <w:rPr>
          <w:rFonts w:cs="宋体" w:hint="eastAsia"/>
        </w:rPr>
        <w:t>休闲农业与乡村旅游场所</w:t>
      </w:r>
      <w:r w:rsidRPr="00C72706">
        <w:rPr>
          <w:rFonts w:cs="宋体" w:hint="eastAsia"/>
        </w:rPr>
        <w:t>内的电视监控系统、广播系统﹑售(验)票系统、紧急电话系统、停车场管理系统﹑信息指示</w:t>
      </w:r>
      <w:r>
        <w:rPr>
          <w:rFonts w:cs="宋体" w:hint="eastAsia"/>
        </w:rPr>
        <w:t>、</w:t>
      </w:r>
      <w:r>
        <w:rPr>
          <w:rFonts w:hint="eastAsia"/>
        </w:rPr>
        <w:t>网络营销</w:t>
      </w:r>
      <w:r w:rsidRPr="00C72706">
        <w:rPr>
          <w:rFonts w:cs="宋体" w:hint="eastAsia"/>
        </w:rPr>
        <w:t>等电子</w:t>
      </w:r>
      <w:r w:rsidR="00466151">
        <w:rPr>
          <w:rFonts w:cs="宋体" w:hint="eastAsia"/>
        </w:rPr>
        <w:t>信息</w:t>
      </w:r>
      <w:r w:rsidRPr="00C72706">
        <w:rPr>
          <w:rFonts w:cs="宋体" w:hint="eastAsia"/>
        </w:rPr>
        <w:t>系统的室外部分均应在外部防护装置的保护范围内。</w:t>
      </w:r>
    </w:p>
    <w:p w:rsidR="001175AB" w:rsidRDefault="00D96D39" w:rsidP="002E089A">
      <w:pPr>
        <w:autoSpaceDE w:val="0"/>
        <w:autoSpaceDN w:val="0"/>
        <w:spacing w:line="360" w:lineRule="auto"/>
        <w:jc w:val="left"/>
        <w:rPr>
          <w:rFonts w:ascii="宋体" w:cs="宋体"/>
          <w:kern w:val="0"/>
        </w:rPr>
      </w:pPr>
      <w:r>
        <w:rPr>
          <w:rFonts w:ascii="宋体" w:cs="宋体" w:hint="eastAsia"/>
          <w:kern w:val="0"/>
        </w:rPr>
        <w:t>4</w:t>
      </w:r>
      <w:r w:rsidR="008F7C39" w:rsidRPr="00372BFC">
        <w:rPr>
          <w:rFonts w:ascii="宋体" w:cs="宋体" w:hint="eastAsia"/>
          <w:kern w:val="0"/>
        </w:rPr>
        <w:t>.</w:t>
      </w:r>
      <w:r w:rsidR="00F97238">
        <w:rPr>
          <w:rFonts w:ascii="宋体" w:cs="宋体" w:hint="eastAsia"/>
          <w:kern w:val="0"/>
        </w:rPr>
        <w:t>3</w:t>
      </w:r>
      <w:r w:rsidR="008F7C39" w:rsidRPr="00372BFC">
        <w:rPr>
          <w:rFonts w:ascii="宋体" w:cs="宋体" w:hint="eastAsia"/>
          <w:kern w:val="0"/>
        </w:rPr>
        <w:t>.</w:t>
      </w:r>
      <w:r w:rsidR="006C794D">
        <w:rPr>
          <w:rFonts w:ascii="宋体" w:cs="宋体" w:hint="eastAsia"/>
          <w:kern w:val="0"/>
        </w:rPr>
        <w:t>8</w:t>
      </w:r>
      <w:r w:rsidR="008F7C39">
        <w:rPr>
          <w:rFonts w:ascii="宋体" w:cs="宋体" w:hint="eastAsia"/>
          <w:kern w:val="0"/>
        </w:rPr>
        <w:t>大棚</w:t>
      </w:r>
      <w:r w:rsidR="00231FD8">
        <w:rPr>
          <w:rFonts w:ascii="宋体" w:cs="宋体" w:hint="eastAsia"/>
          <w:kern w:val="0"/>
        </w:rPr>
        <w:t>、温室</w:t>
      </w:r>
      <w:r w:rsidR="001854F0">
        <w:rPr>
          <w:rFonts w:ascii="宋体" w:cs="宋体" w:hint="eastAsia"/>
          <w:kern w:val="0"/>
        </w:rPr>
        <w:t>等屋面为金属材质的</w:t>
      </w:r>
      <w:r w:rsidR="000219AE">
        <w:rPr>
          <w:rFonts w:ascii="宋体" w:cs="宋体" w:hint="eastAsia"/>
          <w:kern w:val="0"/>
        </w:rPr>
        <w:t>可不</w:t>
      </w:r>
      <w:r w:rsidR="00BB169C">
        <w:rPr>
          <w:rFonts w:ascii="宋体" w:cs="宋体" w:hint="eastAsia"/>
          <w:kern w:val="0"/>
        </w:rPr>
        <w:t>另外安装接闪装置和引下线，金属棚架和钢柱可直接利用做接闪装置和引下线，支柱若是采用水泥柱，则应利用其内两条对角钢筋</w:t>
      </w:r>
      <w:r w:rsidR="00751BDF">
        <w:rPr>
          <w:rFonts w:ascii="宋体" w:cs="宋体" w:hint="eastAsia"/>
          <w:kern w:val="0"/>
        </w:rPr>
        <w:t>作</w:t>
      </w:r>
      <w:r w:rsidR="00BB169C">
        <w:rPr>
          <w:rFonts w:ascii="宋体" w:cs="宋体" w:hint="eastAsia"/>
          <w:kern w:val="0"/>
        </w:rPr>
        <w:t>为引下线，钢筋可以采用焊接也可绑扎方式，上下应成良好的电气通路。</w:t>
      </w:r>
    </w:p>
    <w:p w:rsidR="00175603" w:rsidRDefault="00175603" w:rsidP="002E089A">
      <w:pPr>
        <w:autoSpaceDE w:val="0"/>
        <w:autoSpaceDN w:val="0"/>
        <w:spacing w:line="360" w:lineRule="auto"/>
        <w:jc w:val="left"/>
        <w:rPr>
          <w:color w:val="000000"/>
        </w:rPr>
      </w:pPr>
      <w:r w:rsidRPr="00FB6DE0">
        <w:rPr>
          <w:rFonts w:ascii="宋体" w:hAnsi="宋体" w:hint="eastAsia"/>
          <w:color w:val="000000"/>
        </w:rPr>
        <w:t>4.</w:t>
      </w:r>
      <w:r w:rsidR="00F97238">
        <w:rPr>
          <w:rFonts w:ascii="宋体" w:hAnsi="宋体" w:hint="eastAsia"/>
          <w:color w:val="000000"/>
        </w:rPr>
        <w:t>3</w:t>
      </w:r>
      <w:r w:rsidRPr="00FB6DE0">
        <w:rPr>
          <w:rFonts w:ascii="宋体" w:hAnsi="宋体" w:hint="eastAsia"/>
          <w:color w:val="000000"/>
        </w:rPr>
        <w:t>.</w:t>
      </w:r>
      <w:r>
        <w:rPr>
          <w:rFonts w:ascii="宋体" w:hAnsi="宋体" w:hint="eastAsia"/>
          <w:color w:val="000000"/>
        </w:rPr>
        <w:t>9</w:t>
      </w:r>
      <w:r>
        <w:rPr>
          <w:rFonts w:hint="eastAsia"/>
          <w:color w:val="000000"/>
        </w:rPr>
        <w:t>在防雷接闪器及引下线上，严禁悬挂电话线、广播线、电视接收天线及低压架空线等。</w:t>
      </w:r>
    </w:p>
    <w:p w:rsidR="00D91285" w:rsidRPr="00D91285" w:rsidRDefault="00D91285" w:rsidP="002E089A">
      <w:pPr>
        <w:autoSpaceDE w:val="0"/>
        <w:autoSpaceDN w:val="0"/>
        <w:spacing w:line="360" w:lineRule="auto"/>
        <w:jc w:val="left"/>
        <w:rPr>
          <w:rFonts w:ascii="宋体" w:cs="宋体"/>
          <w:kern w:val="0"/>
        </w:rPr>
      </w:pPr>
      <w:r w:rsidRPr="00FB6DE0">
        <w:rPr>
          <w:rFonts w:ascii="宋体" w:hAnsi="宋体" w:hint="eastAsia"/>
          <w:color w:val="000000"/>
        </w:rPr>
        <w:t>4.</w:t>
      </w:r>
      <w:r w:rsidR="00F97238">
        <w:rPr>
          <w:rFonts w:ascii="宋体" w:hAnsi="宋体" w:hint="eastAsia"/>
          <w:color w:val="000000"/>
        </w:rPr>
        <w:t>3</w:t>
      </w:r>
      <w:r w:rsidRPr="00FB6DE0">
        <w:rPr>
          <w:rFonts w:ascii="宋体" w:hAnsi="宋体" w:hint="eastAsia"/>
          <w:color w:val="000000"/>
        </w:rPr>
        <w:t>.</w:t>
      </w:r>
      <w:r>
        <w:rPr>
          <w:rFonts w:ascii="宋体" w:hAnsi="宋体" w:hint="eastAsia"/>
          <w:color w:val="000000"/>
        </w:rPr>
        <w:t>10</w:t>
      </w:r>
      <w:r>
        <w:rPr>
          <w:rFonts w:hint="eastAsia"/>
          <w:color w:val="000000"/>
        </w:rPr>
        <w:t>外部防雷的接地装置应符合本规范</w:t>
      </w:r>
      <w:r>
        <w:rPr>
          <w:rFonts w:hint="eastAsia"/>
          <w:color w:val="000000"/>
        </w:rPr>
        <w:t>5.3</w:t>
      </w:r>
      <w:r>
        <w:rPr>
          <w:rFonts w:hint="eastAsia"/>
          <w:color w:val="000000"/>
        </w:rPr>
        <w:t>的要求。</w:t>
      </w:r>
    </w:p>
    <w:p w:rsidR="00E72705" w:rsidRDefault="00D96D39" w:rsidP="00E72705">
      <w:pPr>
        <w:autoSpaceDE w:val="0"/>
        <w:autoSpaceDN w:val="0"/>
        <w:spacing w:line="360" w:lineRule="auto"/>
        <w:jc w:val="left"/>
        <w:rPr>
          <w:rFonts w:ascii="宋体" w:cs="宋体"/>
          <w:kern w:val="0"/>
        </w:rPr>
      </w:pPr>
      <w:r>
        <w:rPr>
          <w:rFonts w:ascii="宋体" w:cs="宋体" w:hint="eastAsia"/>
          <w:kern w:val="0"/>
        </w:rPr>
        <w:t>4</w:t>
      </w:r>
      <w:r w:rsidR="00E72705">
        <w:rPr>
          <w:rFonts w:ascii="宋体" w:cs="宋体" w:hint="eastAsia"/>
          <w:kern w:val="0"/>
        </w:rPr>
        <w:t>.</w:t>
      </w:r>
      <w:r w:rsidR="00F97238">
        <w:rPr>
          <w:rFonts w:ascii="宋体" w:cs="宋体" w:hint="eastAsia"/>
          <w:kern w:val="0"/>
        </w:rPr>
        <w:t>3</w:t>
      </w:r>
      <w:r w:rsidR="00E72705">
        <w:rPr>
          <w:rFonts w:ascii="宋体" w:cs="宋体" w:hint="eastAsia"/>
          <w:kern w:val="0"/>
        </w:rPr>
        <w:t>.</w:t>
      </w:r>
      <w:r w:rsidR="00175603">
        <w:rPr>
          <w:rFonts w:ascii="宋体" w:cs="宋体" w:hint="eastAsia"/>
          <w:kern w:val="0"/>
        </w:rPr>
        <w:t>1</w:t>
      </w:r>
      <w:r w:rsidR="00D91285">
        <w:rPr>
          <w:rFonts w:ascii="宋体" w:cs="宋体" w:hint="eastAsia"/>
          <w:kern w:val="0"/>
        </w:rPr>
        <w:t>1</w:t>
      </w:r>
      <w:r w:rsidR="00E72705">
        <w:rPr>
          <w:rFonts w:ascii="宋体" w:cs="宋体" w:hint="eastAsia"/>
          <w:kern w:val="0"/>
        </w:rPr>
        <w:t>应根据风险等级在游道两侧设置防雷装置或应急避雷亭，在高风险区防雷装置或应急避雷亭之间的间距不应大于100m，在中风险区其间距不应大于150m，并应在明显位置设指示牌。</w:t>
      </w:r>
    </w:p>
    <w:p w:rsidR="00E72705" w:rsidRDefault="00D96D39" w:rsidP="00E72705">
      <w:pPr>
        <w:autoSpaceDE w:val="0"/>
        <w:autoSpaceDN w:val="0"/>
        <w:spacing w:line="360" w:lineRule="auto"/>
        <w:jc w:val="left"/>
      </w:pPr>
      <w:r>
        <w:rPr>
          <w:rFonts w:ascii="宋体" w:hAnsi="宋体" w:hint="eastAsia"/>
        </w:rPr>
        <w:t>4</w:t>
      </w:r>
      <w:r w:rsidR="00E72705" w:rsidRPr="003C3488">
        <w:rPr>
          <w:rFonts w:ascii="宋体" w:hAnsi="宋体" w:hint="eastAsia"/>
        </w:rPr>
        <w:t>.</w:t>
      </w:r>
      <w:r w:rsidR="00F97238">
        <w:rPr>
          <w:rFonts w:ascii="宋体" w:hAnsi="宋体" w:hint="eastAsia"/>
        </w:rPr>
        <w:t>3</w:t>
      </w:r>
      <w:r w:rsidR="00E72705" w:rsidRPr="003C3488">
        <w:rPr>
          <w:rFonts w:ascii="宋体" w:hAnsi="宋体" w:hint="eastAsia"/>
        </w:rPr>
        <w:t>.</w:t>
      </w:r>
      <w:r w:rsidR="006C794D">
        <w:rPr>
          <w:rFonts w:ascii="宋体" w:hAnsi="宋体" w:hint="eastAsia"/>
        </w:rPr>
        <w:t>1</w:t>
      </w:r>
      <w:r w:rsidR="00D91285">
        <w:rPr>
          <w:rFonts w:ascii="宋体" w:hAnsi="宋体" w:hint="eastAsia"/>
        </w:rPr>
        <w:t>2</w:t>
      </w:r>
      <w:r w:rsidR="00E72705">
        <w:rPr>
          <w:rFonts w:hint="eastAsia"/>
        </w:rPr>
        <w:t>野外农事体验场所</w:t>
      </w:r>
      <w:r w:rsidR="000357E6">
        <w:rPr>
          <w:rFonts w:hint="eastAsia"/>
        </w:rPr>
        <w:t>和</w:t>
      </w:r>
      <w:r w:rsidR="00E72705">
        <w:rPr>
          <w:rFonts w:hint="eastAsia"/>
        </w:rPr>
        <w:t>野外休闲活动场所</w:t>
      </w:r>
      <w:r w:rsidR="00EE5293">
        <w:rPr>
          <w:rFonts w:hint="eastAsia"/>
        </w:rPr>
        <w:t>等</w:t>
      </w:r>
      <w:r w:rsidR="00515975">
        <w:rPr>
          <w:rFonts w:hint="eastAsia"/>
        </w:rPr>
        <w:t>点多面广</w:t>
      </w:r>
      <w:r w:rsidR="00EE5293">
        <w:rPr>
          <w:rFonts w:hint="eastAsia"/>
        </w:rPr>
        <w:t>的</w:t>
      </w:r>
      <w:r w:rsidR="00E72705">
        <w:rPr>
          <w:rFonts w:hint="eastAsia"/>
        </w:rPr>
        <w:t>空旷场所</w:t>
      </w:r>
      <w:r w:rsidR="00570659">
        <w:rPr>
          <w:rFonts w:hint="eastAsia"/>
        </w:rPr>
        <w:t>应</w:t>
      </w:r>
      <w:r w:rsidR="00E72705">
        <w:rPr>
          <w:rFonts w:hint="eastAsia"/>
        </w:rPr>
        <w:t>在明显位置设置防雷警示牌、预防雷电袭击</w:t>
      </w:r>
      <w:r w:rsidR="00570659">
        <w:rPr>
          <w:rFonts w:hint="eastAsia"/>
        </w:rPr>
        <w:t>知识</w:t>
      </w:r>
      <w:r w:rsidR="00E72705">
        <w:rPr>
          <w:rFonts w:hint="eastAsia"/>
        </w:rPr>
        <w:t>宣传牌、安全疏散通道</w:t>
      </w:r>
      <w:r w:rsidR="00E02197">
        <w:rPr>
          <w:rFonts w:hint="eastAsia"/>
        </w:rPr>
        <w:t>指</w:t>
      </w:r>
      <w:r w:rsidR="00E72705">
        <w:rPr>
          <w:rFonts w:hint="eastAsia"/>
        </w:rPr>
        <w:t>示牌、</w:t>
      </w:r>
      <w:r w:rsidR="00473957">
        <w:rPr>
          <w:rFonts w:hint="eastAsia"/>
        </w:rPr>
        <w:t>突发雷电天气时</w:t>
      </w:r>
      <w:r w:rsidR="00E72705">
        <w:rPr>
          <w:rFonts w:hint="eastAsia"/>
        </w:rPr>
        <w:t>喇叭广播</w:t>
      </w:r>
      <w:r w:rsidR="00570659">
        <w:rPr>
          <w:rFonts w:hint="eastAsia"/>
        </w:rPr>
        <w:t>类</w:t>
      </w:r>
      <w:r w:rsidR="00E72705">
        <w:rPr>
          <w:rFonts w:hint="eastAsia"/>
        </w:rPr>
        <w:t>语音紧急提示</w:t>
      </w:r>
      <w:r w:rsidR="00570659">
        <w:rPr>
          <w:rFonts w:hint="eastAsia"/>
        </w:rPr>
        <w:t>设施</w:t>
      </w:r>
      <w:r w:rsidR="00E72705">
        <w:rPr>
          <w:rFonts w:hint="eastAsia"/>
        </w:rPr>
        <w:t>等雷电防护措施，有条件的可根据风险等级在适当位置设置防直击雷</w:t>
      </w:r>
      <w:r w:rsidR="006E193B">
        <w:rPr>
          <w:rFonts w:hint="eastAsia"/>
        </w:rPr>
        <w:t>装置</w:t>
      </w:r>
      <w:r w:rsidR="00E72705">
        <w:rPr>
          <w:rFonts w:hint="eastAsia"/>
        </w:rPr>
        <w:t>或若干</w:t>
      </w:r>
      <w:r w:rsidR="00E72705">
        <w:rPr>
          <w:rFonts w:ascii="宋体" w:cs="宋体" w:hint="eastAsia"/>
          <w:kern w:val="0"/>
        </w:rPr>
        <w:t>雷电防护避险场所</w:t>
      </w:r>
      <w:r w:rsidR="00E72705">
        <w:rPr>
          <w:rFonts w:hint="eastAsia"/>
        </w:rPr>
        <w:t>，也可就近有效利用各种建构筑物如</w:t>
      </w:r>
      <w:r w:rsidR="00E72705" w:rsidRPr="00D2325E">
        <w:rPr>
          <w:rFonts w:ascii="宋体" w:cs="宋体" w:hint="eastAsia"/>
          <w:kern w:val="0"/>
        </w:rPr>
        <w:t>亭</w:t>
      </w:r>
      <w:r w:rsidR="00E72705">
        <w:rPr>
          <w:rFonts w:ascii="宋体" w:cs="宋体" w:hint="eastAsia"/>
          <w:kern w:val="0"/>
        </w:rPr>
        <w:t>、</w:t>
      </w:r>
      <w:r w:rsidR="00E72705" w:rsidRPr="00D2325E">
        <w:rPr>
          <w:rFonts w:ascii="宋体" w:cs="宋体" w:hint="eastAsia"/>
          <w:kern w:val="0"/>
        </w:rPr>
        <w:t>阁</w:t>
      </w:r>
      <w:r w:rsidR="00E72705">
        <w:rPr>
          <w:rFonts w:ascii="宋体" w:cs="宋体" w:hint="eastAsia"/>
          <w:kern w:val="0"/>
        </w:rPr>
        <w:t>、</w:t>
      </w:r>
      <w:r w:rsidR="00E72705" w:rsidRPr="006B0628">
        <w:rPr>
          <w:rFonts w:ascii="宋体" w:cs="宋体" w:hint="eastAsia"/>
          <w:kern w:val="0"/>
        </w:rPr>
        <w:t>廊</w:t>
      </w:r>
      <w:r w:rsidR="00E72705">
        <w:rPr>
          <w:rFonts w:ascii="宋体" w:cs="宋体" w:hint="eastAsia"/>
          <w:kern w:val="0"/>
        </w:rPr>
        <w:t>、</w:t>
      </w:r>
      <w:r w:rsidR="00E72705" w:rsidRPr="006B0628">
        <w:rPr>
          <w:rFonts w:ascii="宋体" w:cs="宋体" w:hint="eastAsia"/>
          <w:kern w:val="0"/>
        </w:rPr>
        <w:t>敞厅</w:t>
      </w:r>
      <w:r w:rsidR="00E72705">
        <w:rPr>
          <w:rFonts w:ascii="宋体" w:cs="宋体" w:hint="eastAsia"/>
          <w:kern w:val="0"/>
        </w:rPr>
        <w:t>等作为雷电防护避险场所</w:t>
      </w:r>
      <w:r w:rsidR="00E72705">
        <w:rPr>
          <w:rFonts w:hint="eastAsia"/>
        </w:rPr>
        <w:t>。</w:t>
      </w:r>
    </w:p>
    <w:p w:rsidR="00411E9F" w:rsidRPr="00411E9F" w:rsidRDefault="00D96D39" w:rsidP="002E089A">
      <w:pPr>
        <w:autoSpaceDE w:val="0"/>
        <w:autoSpaceDN w:val="0"/>
        <w:spacing w:line="360" w:lineRule="auto"/>
        <w:jc w:val="left"/>
        <w:rPr>
          <w:rFonts w:ascii="黑体" w:eastAsia="黑体" w:hAnsi="黑体" w:cs="黑体"/>
          <w:kern w:val="0"/>
        </w:rPr>
      </w:pPr>
      <w:r>
        <w:rPr>
          <w:rFonts w:ascii="黑体" w:eastAsia="黑体" w:hAnsi="黑体" w:cs="黑体" w:hint="eastAsia"/>
          <w:kern w:val="0"/>
        </w:rPr>
        <w:t>4</w:t>
      </w:r>
      <w:r w:rsidR="008333AD" w:rsidRPr="008333AD">
        <w:rPr>
          <w:rFonts w:ascii="黑体" w:eastAsia="黑体" w:hAnsi="黑体" w:cs="黑体" w:hint="eastAsia"/>
          <w:kern w:val="0"/>
        </w:rPr>
        <w:t>.</w:t>
      </w:r>
      <w:r w:rsidR="00F97238">
        <w:rPr>
          <w:rFonts w:ascii="黑体" w:eastAsia="黑体" w:hAnsi="黑体" w:cs="黑体" w:hint="eastAsia"/>
          <w:kern w:val="0"/>
        </w:rPr>
        <w:t>4</w:t>
      </w:r>
      <w:r w:rsidR="00F87959" w:rsidRPr="008333AD">
        <w:rPr>
          <w:rFonts w:ascii="黑体" w:eastAsia="黑体" w:hAnsi="黑体" w:cs="黑体" w:hint="eastAsia"/>
          <w:kern w:val="0"/>
        </w:rPr>
        <w:t>内部防雷措施</w:t>
      </w:r>
    </w:p>
    <w:p w:rsidR="00E62D53" w:rsidRPr="00CD7F21" w:rsidRDefault="00BE5AB3" w:rsidP="001250DB">
      <w:pPr>
        <w:autoSpaceDE w:val="0"/>
        <w:autoSpaceDN w:val="0"/>
        <w:spacing w:line="360" w:lineRule="auto"/>
        <w:ind w:firstLineChars="300" w:firstLine="630"/>
        <w:jc w:val="left"/>
        <w:rPr>
          <w:rFonts w:ascii="黑体" w:eastAsia="黑体" w:hAnsi="黑体"/>
          <w:color w:val="000000"/>
        </w:rPr>
      </w:pPr>
      <w:r>
        <w:rPr>
          <w:rFonts w:ascii="黑体" w:eastAsia="黑体" w:hAnsi="黑体" w:hint="eastAsia"/>
          <w:color w:val="000000"/>
        </w:rPr>
        <w:t>屏蔽</w:t>
      </w:r>
      <w:r w:rsidR="00AB6BB2">
        <w:rPr>
          <w:rFonts w:ascii="黑体" w:eastAsia="黑体" w:hAnsi="黑体" w:hint="eastAsia"/>
          <w:color w:val="000000"/>
        </w:rPr>
        <w:t xml:space="preserve">  </w:t>
      </w:r>
      <w:r w:rsidR="00E62D53" w:rsidRPr="00CD7F21">
        <w:rPr>
          <w:rFonts w:ascii="黑体" w:eastAsia="黑体" w:hAnsi="黑体" w:hint="eastAsia"/>
          <w:color w:val="000000"/>
        </w:rPr>
        <w:t>等电位</w:t>
      </w:r>
      <w:r w:rsidR="006D0134">
        <w:rPr>
          <w:rFonts w:ascii="黑体" w:eastAsia="黑体" w:hAnsi="黑体" w:hint="eastAsia"/>
          <w:color w:val="000000"/>
        </w:rPr>
        <w:t xml:space="preserve">  接地</w:t>
      </w:r>
      <w:r w:rsidR="00AB6BB2">
        <w:rPr>
          <w:rFonts w:ascii="黑体" w:eastAsia="黑体" w:hAnsi="黑体" w:hint="eastAsia"/>
          <w:color w:val="000000"/>
        </w:rPr>
        <w:t xml:space="preserve"> </w:t>
      </w:r>
      <w:r w:rsidR="006D0134">
        <w:rPr>
          <w:rFonts w:ascii="黑体" w:eastAsia="黑体" w:hAnsi="黑体" w:hint="eastAsia"/>
          <w:color w:val="000000"/>
        </w:rPr>
        <w:t xml:space="preserve"> </w:t>
      </w:r>
      <w:r w:rsidR="00E62D53" w:rsidRPr="00CD7F21">
        <w:rPr>
          <w:rFonts w:ascii="黑体" w:eastAsia="黑体" w:hAnsi="黑体" w:hint="eastAsia"/>
          <w:color w:val="000000"/>
        </w:rPr>
        <w:t>合理布线</w:t>
      </w:r>
      <w:r w:rsidR="00AB6BB2">
        <w:rPr>
          <w:rFonts w:ascii="黑体" w:eastAsia="黑体" w:hAnsi="黑体" w:hint="eastAsia"/>
          <w:color w:val="000000"/>
        </w:rPr>
        <w:t xml:space="preserve">  </w:t>
      </w:r>
      <w:r w:rsidR="00E62D53" w:rsidRPr="00CD7F21">
        <w:rPr>
          <w:rFonts w:ascii="黑体" w:eastAsia="黑体" w:hAnsi="黑体" w:hint="eastAsia"/>
          <w:color w:val="000000"/>
        </w:rPr>
        <w:t>安全距离</w:t>
      </w:r>
      <w:r w:rsidR="00AD095D">
        <w:rPr>
          <w:rFonts w:ascii="黑体" w:eastAsia="黑体" w:hAnsi="黑体" w:hint="eastAsia"/>
          <w:color w:val="000000"/>
        </w:rPr>
        <w:t xml:space="preserve"> </w:t>
      </w:r>
      <w:r w:rsidR="002A47E1">
        <w:rPr>
          <w:rFonts w:ascii="黑体" w:eastAsia="黑体" w:hAnsi="黑体" w:hint="eastAsia"/>
          <w:color w:val="000000"/>
        </w:rPr>
        <w:t xml:space="preserve"> 共用接地装置</w:t>
      </w:r>
    </w:p>
    <w:p w:rsidR="00DB2198" w:rsidRDefault="00D96D39" w:rsidP="005C13C6">
      <w:pPr>
        <w:autoSpaceDE w:val="0"/>
        <w:autoSpaceDN w:val="0"/>
        <w:spacing w:line="360" w:lineRule="auto"/>
        <w:jc w:val="left"/>
        <w:rPr>
          <w:rFonts w:ascii="宋体" w:cs="宋体"/>
          <w:kern w:val="0"/>
        </w:rPr>
      </w:pPr>
      <w:r>
        <w:rPr>
          <w:rFonts w:ascii="宋体" w:cs="宋体" w:hint="eastAsia"/>
          <w:kern w:val="0"/>
        </w:rPr>
        <w:t>4</w:t>
      </w:r>
      <w:r w:rsidR="005C13C6" w:rsidRPr="00793894">
        <w:rPr>
          <w:rFonts w:ascii="宋体" w:cs="宋体" w:hint="eastAsia"/>
          <w:kern w:val="0"/>
        </w:rPr>
        <w:t>.</w:t>
      </w:r>
      <w:r w:rsidR="00F97238">
        <w:rPr>
          <w:rFonts w:ascii="宋体" w:cs="宋体" w:hint="eastAsia"/>
          <w:kern w:val="0"/>
        </w:rPr>
        <w:t>4</w:t>
      </w:r>
      <w:r w:rsidR="005C13C6" w:rsidRPr="00793894">
        <w:rPr>
          <w:rFonts w:ascii="宋体" w:cs="宋体" w:hint="eastAsia"/>
          <w:kern w:val="0"/>
        </w:rPr>
        <w:t>.</w:t>
      </w:r>
      <w:r w:rsidR="005C13C6">
        <w:rPr>
          <w:rFonts w:ascii="宋体" w:cs="宋体" w:hint="eastAsia"/>
          <w:kern w:val="0"/>
        </w:rPr>
        <w:t>1建筑</w:t>
      </w:r>
      <w:r w:rsidR="00E60CE4">
        <w:rPr>
          <w:rFonts w:ascii="宋体" w:cs="宋体" w:hint="eastAsia"/>
          <w:kern w:val="0"/>
        </w:rPr>
        <w:t>（构）</w:t>
      </w:r>
      <w:r w:rsidR="005C13C6">
        <w:rPr>
          <w:rFonts w:ascii="宋体" w:cs="宋体" w:hint="eastAsia"/>
          <w:kern w:val="0"/>
        </w:rPr>
        <w:t>物屋面</w:t>
      </w:r>
      <w:r w:rsidR="00575F28">
        <w:rPr>
          <w:rFonts w:ascii="宋体" w:cs="宋体" w:hint="eastAsia"/>
          <w:kern w:val="0"/>
        </w:rPr>
        <w:t>和</w:t>
      </w:r>
      <w:r w:rsidR="005C13C6">
        <w:rPr>
          <w:rFonts w:ascii="宋体" w:cs="宋体" w:hint="eastAsia"/>
          <w:kern w:val="0"/>
        </w:rPr>
        <w:t>外墙上的</w:t>
      </w:r>
      <w:r w:rsidR="00DB2198">
        <w:rPr>
          <w:rFonts w:ascii="宋体" w:cs="宋体" w:hint="eastAsia"/>
          <w:kern w:val="0"/>
        </w:rPr>
        <w:t>彩灯、航空障碍信号灯</w:t>
      </w:r>
      <w:r w:rsidR="00575F28">
        <w:rPr>
          <w:rFonts w:ascii="宋体" w:cs="宋体" w:hint="eastAsia"/>
          <w:kern w:val="0"/>
        </w:rPr>
        <w:t>以</w:t>
      </w:r>
      <w:r w:rsidR="00DB2198">
        <w:rPr>
          <w:rFonts w:ascii="宋体" w:cs="宋体" w:hint="eastAsia"/>
          <w:kern w:val="0"/>
        </w:rPr>
        <w:t>及</w:t>
      </w:r>
      <w:r w:rsidR="005C13C6">
        <w:rPr>
          <w:rFonts w:ascii="宋体" w:cs="宋体" w:hint="eastAsia"/>
          <w:kern w:val="0"/>
        </w:rPr>
        <w:t>太阳能光伏发电</w:t>
      </w:r>
      <w:r w:rsidR="00DB2198">
        <w:rPr>
          <w:rFonts w:ascii="宋体" w:cs="宋体" w:hint="eastAsia"/>
          <w:kern w:val="0"/>
        </w:rPr>
        <w:t>装置</w:t>
      </w:r>
      <w:r w:rsidR="005C13C6">
        <w:rPr>
          <w:rFonts w:ascii="宋体" w:cs="宋体" w:hint="eastAsia"/>
          <w:kern w:val="0"/>
        </w:rPr>
        <w:t>、信号接收器等</w:t>
      </w:r>
      <w:r w:rsidR="00DB2198">
        <w:rPr>
          <w:rFonts w:ascii="宋体" w:cs="宋体" w:hint="eastAsia"/>
          <w:kern w:val="0"/>
        </w:rPr>
        <w:t>用电设备和线路应</w:t>
      </w:r>
      <w:r w:rsidR="005C13C6">
        <w:rPr>
          <w:rFonts w:ascii="宋体" w:cs="宋体" w:hint="eastAsia"/>
          <w:kern w:val="0"/>
        </w:rPr>
        <w:t>处于LPZ0B区</w:t>
      </w:r>
      <w:r w:rsidR="00DB2198">
        <w:rPr>
          <w:rFonts w:ascii="宋体" w:cs="宋体" w:hint="eastAsia"/>
          <w:kern w:val="0"/>
        </w:rPr>
        <w:t>并根据建筑物的防雷类别采取相应的防止闪电电涌侵入措施</w:t>
      </w:r>
      <w:r w:rsidR="00975BF9">
        <w:rPr>
          <w:rFonts w:ascii="宋体" w:cs="宋体" w:hint="eastAsia"/>
          <w:kern w:val="0"/>
        </w:rPr>
        <w:t>且应符合</w:t>
      </w:r>
      <w:r w:rsidR="007C0BAC" w:rsidRPr="00793894">
        <w:rPr>
          <w:rFonts w:ascii="宋体" w:cs="宋体" w:hint="eastAsia"/>
          <w:kern w:val="0"/>
        </w:rPr>
        <w:t>GB50057—2010</w:t>
      </w:r>
      <w:r w:rsidR="007C0BAC">
        <w:rPr>
          <w:rFonts w:ascii="宋体" w:cs="宋体" w:hint="eastAsia"/>
          <w:kern w:val="0"/>
        </w:rPr>
        <w:t>中4.5.4的规定</w:t>
      </w:r>
      <w:r w:rsidR="00575F28">
        <w:rPr>
          <w:rFonts w:ascii="宋体" w:cs="宋体" w:hint="eastAsia"/>
          <w:kern w:val="0"/>
        </w:rPr>
        <w:t>，光伏发电系统尚应按照GB/T32512-2016的要求作好相应的防雷措施</w:t>
      </w:r>
      <w:r w:rsidR="00DB2198">
        <w:rPr>
          <w:rFonts w:ascii="宋体" w:cs="宋体" w:hint="eastAsia"/>
          <w:kern w:val="0"/>
        </w:rPr>
        <w:t>。</w:t>
      </w:r>
      <w:r w:rsidR="00575F28">
        <w:rPr>
          <w:rFonts w:ascii="宋体" w:cs="宋体" w:hint="eastAsia"/>
          <w:kern w:val="0"/>
        </w:rPr>
        <w:t>用电</w:t>
      </w:r>
      <w:r w:rsidR="00DB2198">
        <w:rPr>
          <w:rFonts w:ascii="宋体" w:cs="宋体" w:hint="eastAsia"/>
          <w:kern w:val="0"/>
        </w:rPr>
        <w:t>设备金属外壳、金属管线</w:t>
      </w:r>
      <w:r w:rsidR="006D0134">
        <w:rPr>
          <w:rFonts w:ascii="宋体" w:cs="宋体" w:hint="eastAsia"/>
          <w:kern w:val="0"/>
        </w:rPr>
        <w:t>、广告架、旗杆、标杆、水箱、放散管、爬梯等金属物</w:t>
      </w:r>
      <w:r w:rsidR="00DB2198">
        <w:rPr>
          <w:rFonts w:ascii="宋体" w:cs="宋体" w:hint="eastAsia"/>
          <w:kern w:val="0"/>
        </w:rPr>
        <w:t>应</w:t>
      </w:r>
      <w:r w:rsidR="005C13C6">
        <w:rPr>
          <w:rFonts w:ascii="宋体" w:cs="宋体" w:hint="eastAsia"/>
          <w:kern w:val="0"/>
        </w:rPr>
        <w:t>与屋面防雷设施进行等电位连接。</w:t>
      </w:r>
    </w:p>
    <w:p w:rsidR="00614BDB" w:rsidRDefault="00614BDB" w:rsidP="005C13C6">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.2建筑物</w:t>
      </w:r>
      <w:r w:rsidR="00E30D95">
        <w:rPr>
          <w:rFonts w:ascii="宋体" w:cs="宋体" w:hint="eastAsia"/>
          <w:kern w:val="0"/>
        </w:rPr>
        <w:t>及游乐设施</w:t>
      </w:r>
      <w:r>
        <w:rPr>
          <w:rFonts w:ascii="宋体" w:cs="宋体" w:hint="eastAsia"/>
          <w:kern w:val="0"/>
        </w:rPr>
        <w:t>的金属支撑物、金属框架或钢筋混凝土的钢筋等自然构件、金属管道、配电的保护接地系统等与防雷装置组成一个接地系统，并应在需要之处预埋等电位连接板。</w:t>
      </w:r>
    </w:p>
    <w:p w:rsidR="00086E74" w:rsidRDefault="00086E74" w:rsidP="005C13C6">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682BC8">
        <w:rPr>
          <w:rFonts w:ascii="宋体" w:cs="宋体" w:hint="eastAsia"/>
          <w:kern w:val="0"/>
        </w:rPr>
        <w:t>3</w:t>
      </w:r>
      <w:r>
        <w:rPr>
          <w:rFonts w:ascii="宋体" w:cs="宋体" w:hint="eastAsia"/>
          <w:kern w:val="0"/>
        </w:rPr>
        <w:t>建筑物内的设备、管道、</w:t>
      </w:r>
      <w:r w:rsidR="00A65D19">
        <w:rPr>
          <w:rFonts w:ascii="宋体" w:cs="宋体" w:hint="eastAsia"/>
          <w:kern w:val="0"/>
        </w:rPr>
        <w:t>栏杆、</w:t>
      </w:r>
      <w:r>
        <w:rPr>
          <w:rFonts w:ascii="宋体" w:cs="宋体" w:hint="eastAsia"/>
          <w:kern w:val="0"/>
        </w:rPr>
        <w:t>构架等主要金属物，应就近接到防雷装置或共用接地装置上。</w:t>
      </w:r>
    </w:p>
    <w:p w:rsidR="006C794D" w:rsidRDefault="006C794D" w:rsidP="005C13C6">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.4</w:t>
      </w:r>
      <w:r w:rsidR="00B05C8F">
        <w:rPr>
          <w:rFonts w:ascii="宋体" w:cs="宋体" w:hint="eastAsia"/>
          <w:kern w:val="0"/>
        </w:rPr>
        <w:t>为</w:t>
      </w:r>
      <w:r>
        <w:rPr>
          <w:rFonts w:ascii="宋体" w:cs="宋体" w:hint="eastAsia"/>
          <w:kern w:val="0"/>
        </w:rPr>
        <w:t>防止雷电流流经引下线和接地装置时产生的高电位对附近金属物或电气和电子系统线路的反击，应符合</w:t>
      </w:r>
      <w:r w:rsidRPr="00793894">
        <w:rPr>
          <w:rFonts w:ascii="宋体" w:cs="宋体" w:hint="eastAsia"/>
          <w:kern w:val="0"/>
        </w:rPr>
        <w:t>GB50057—2010</w:t>
      </w:r>
      <w:r>
        <w:rPr>
          <w:rFonts w:ascii="宋体" w:cs="宋体" w:hint="eastAsia"/>
          <w:kern w:val="0"/>
        </w:rPr>
        <w:t>第4.4.7条的规定。</w:t>
      </w:r>
    </w:p>
    <w:p w:rsidR="00855036" w:rsidRDefault="00773E2F" w:rsidP="00855036">
      <w:pPr>
        <w:autoSpaceDE w:val="0"/>
        <w:autoSpaceDN w:val="0"/>
        <w:spacing w:line="360" w:lineRule="auto"/>
        <w:ind w:left="630" w:hangingChars="300" w:hanging="630"/>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.5大型电动游乐设施应做好防闪电电涌及闪电感应措施</w:t>
      </w:r>
      <w:r w:rsidR="00855036">
        <w:rPr>
          <w:rFonts w:ascii="宋体" w:cs="宋体" w:hint="eastAsia"/>
          <w:kern w:val="0"/>
        </w:rPr>
        <w:t>并</w:t>
      </w:r>
      <w:r>
        <w:rPr>
          <w:rFonts w:ascii="宋体" w:cs="宋体" w:hint="eastAsia"/>
          <w:kern w:val="0"/>
        </w:rPr>
        <w:t>应符合</w:t>
      </w:r>
      <w:r w:rsidR="00855036" w:rsidRPr="00793894">
        <w:rPr>
          <w:rFonts w:ascii="宋体" w:cs="宋体" w:hint="eastAsia"/>
          <w:kern w:val="0"/>
        </w:rPr>
        <w:t>GB50057—2010</w:t>
      </w:r>
      <w:r w:rsidR="00855036">
        <w:rPr>
          <w:rFonts w:ascii="宋体" w:cs="宋体" w:hint="eastAsia"/>
          <w:kern w:val="0"/>
        </w:rPr>
        <w:t>中4.3.7、4.3.8</w:t>
      </w:r>
    </w:p>
    <w:p w:rsidR="00773E2F" w:rsidRPr="006C794D" w:rsidRDefault="00855036" w:rsidP="00855036">
      <w:pPr>
        <w:autoSpaceDE w:val="0"/>
        <w:autoSpaceDN w:val="0"/>
        <w:spacing w:line="360" w:lineRule="auto"/>
        <w:ind w:left="630" w:hangingChars="300" w:hanging="630"/>
        <w:jc w:val="left"/>
        <w:rPr>
          <w:rFonts w:ascii="宋体" w:cs="宋体"/>
          <w:kern w:val="0"/>
        </w:rPr>
      </w:pPr>
      <w:r>
        <w:rPr>
          <w:rFonts w:ascii="宋体" w:cs="宋体" w:hint="eastAsia"/>
          <w:kern w:val="0"/>
        </w:rPr>
        <w:t>和4.5.4的规定。</w:t>
      </w:r>
    </w:p>
    <w:p w:rsidR="00864197" w:rsidRDefault="00864197" w:rsidP="00864197">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D91285">
        <w:rPr>
          <w:rFonts w:ascii="宋体" w:cs="宋体" w:hint="eastAsia"/>
          <w:kern w:val="0"/>
        </w:rPr>
        <w:t>6</w:t>
      </w:r>
      <w:r>
        <w:rPr>
          <w:rFonts w:ascii="宋体" w:cs="宋体" w:hint="eastAsia"/>
          <w:kern w:val="0"/>
        </w:rPr>
        <w:t>游道</w:t>
      </w:r>
      <w:r w:rsidR="00E60CE4">
        <w:rPr>
          <w:rFonts w:ascii="宋体" w:cs="宋体" w:hint="eastAsia"/>
          <w:kern w:val="0"/>
        </w:rPr>
        <w:t>两侧</w:t>
      </w:r>
      <w:r>
        <w:rPr>
          <w:rFonts w:ascii="宋体" w:cs="宋体" w:hint="eastAsia"/>
          <w:kern w:val="0"/>
        </w:rPr>
        <w:t>的</w:t>
      </w:r>
      <w:r w:rsidRPr="00793894">
        <w:rPr>
          <w:rFonts w:ascii="宋体" w:cs="宋体" w:hint="eastAsia"/>
          <w:kern w:val="0"/>
        </w:rPr>
        <w:t>护栏宜采用高强度非金属材料,当采用金属材料时,应不大于</w:t>
      </w:r>
      <w:r>
        <w:rPr>
          <w:rFonts w:ascii="宋体" w:cs="宋体" w:hint="eastAsia"/>
          <w:kern w:val="0"/>
        </w:rPr>
        <w:t>25</w:t>
      </w:r>
      <w:r w:rsidRPr="00793894">
        <w:rPr>
          <w:rFonts w:ascii="宋体" w:cs="宋体" w:hint="eastAsia"/>
          <w:kern w:val="0"/>
        </w:rPr>
        <w:t>m做一次接地</w:t>
      </w:r>
      <w:r>
        <w:rPr>
          <w:rFonts w:ascii="宋体" w:cs="宋体" w:hint="eastAsia"/>
          <w:kern w:val="0"/>
        </w:rPr>
        <w:t>，冲击接地</w:t>
      </w:r>
      <w:r>
        <w:rPr>
          <w:rFonts w:ascii="宋体" w:cs="宋体" w:hint="eastAsia"/>
          <w:kern w:val="0"/>
        </w:rPr>
        <w:lastRenderedPageBreak/>
        <w:t>电阻应小于等于30Ω，并应设置警示牌</w:t>
      </w:r>
      <w:r w:rsidRPr="00793894">
        <w:rPr>
          <w:rFonts w:ascii="宋体" w:cs="宋体" w:hint="eastAsia"/>
          <w:kern w:val="0"/>
        </w:rPr>
        <w:t>。</w:t>
      </w:r>
    </w:p>
    <w:p w:rsidR="00864197" w:rsidRDefault="00864197" w:rsidP="00864197">
      <w:pPr>
        <w:autoSpaceDE w:val="0"/>
        <w:autoSpaceDN w:val="0"/>
        <w:spacing w:line="360" w:lineRule="auto"/>
        <w:jc w:val="left"/>
        <w:rPr>
          <w:rFonts w:ascii="宋体" w:cs="宋体"/>
          <w:kern w:val="0"/>
        </w:rPr>
      </w:pPr>
      <w:r>
        <w:rPr>
          <w:rFonts w:ascii="宋体" w:cs="宋体" w:hint="eastAsia"/>
          <w:kern w:val="0"/>
        </w:rPr>
        <w:t>4</w:t>
      </w:r>
      <w:r w:rsidRPr="00793894">
        <w:rPr>
          <w:rFonts w:ascii="宋体" w:cs="宋体" w:hint="eastAsia"/>
          <w:kern w:val="0"/>
        </w:rPr>
        <w:t>.</w:t>
      </w:r>
      <w:r w:rsidR="00F97238">
        <w:rPr>
          <w:rFonts w:ascii="宋体" w:cs="宋体" w:hint="eastAsia"/>
          <w:kern w:val="0"/>
        </w:rPr>
        <w:t>4</w:t>
      </w:r>
      <w:r w:rsidRPr="00793894">
        <w:rPr>
          <w:rFonts w:ascii="宋体" w:cs="宋体" w:hint="eastAsia"/>
          <w:kern w:val="0"/>
        </w:rPr>
        <w:t>.</w:t>
      </w:r>
      <w:r w:rsidR="00D91285">
        <w:rPr>
          <w:rFonts w:ascii="宋体" w:cs="宋体" w:hint="eastAsia"/>
          <w:kern w:val="0"/>
        </w:rPr>
        <w:t>7</w:t>
      </w:r>
      <w:r w:rsidRPr="00372BFC">
        <w:rPr>
          <w:rFonts w:ascii="宋体" w:cs="宋体" w:hint="eastAsia"/>
          <w:kern w:val="0"/>
        </w:rPr>
        <w:t>照明的灯杆、</w:t>
      </w:r>
      <w:r>
        <w:rPr>
          <w:rFonts w:ascii="宋体" w:cs="宋体" w:hint="eastAsia"/>
          <w:kern w:val="0"/>
        </w:rPr>
        <w:t>旗杆、各种</w:t>
      </w:r>
      <w:r w:rsidRPr="00372BFC">
        <w:rPr>
          <w:rFonts w:ascii="宋体" w:cs="宋体" w:hint="eastAsia"/>
          <w:kern w:val="0"/>
        </w:rPr>
        <w:t>附属支撑立柱等</w:t>
      </w:r>
      <w:r>
        <w:rPr>
          <w:rFonts w:ascii="宋体" w:cs="宋体" w:hint="eastAsia"/>
          <w:kern w:val="0"/>
        </w:rPr>
        <w:t>的</w:t>
      </w:r>
      <w:r w:rsidRPr="00372BFC">
        <w:rPr>
          <w:rFonts w:ascii="宋体" w:cs="宋体" w:hint="eastAsia"/>
          <w:kern w:val="0"/>
        </w:rPr>
        <w:t>金属构件</w:t>
      </w:r>
      <w:r>
        <w:rPr>
          <w:rFonts w:ascii="宋体" w:cs="宋体" w:hint="eastAsia"/>
          <w:kern w:val="0"/>
        </w:rPr>
        <w:t>、用于宣传、广告等金属牌、游乐园（场）及设施的金属构件等应</w:t>
      </w:r>
      <w:r w:rsidRPr="00793894">
        <w:rPr>
          <w:rFonts w:ascii="宋体" w:cs="宋体" w:hint="eastAsia"/>
          <w:kern w:val="0"/>
        </w:rPr>
        <w:t>接地</w:t>
      </w:r>
      <w:r>
        <w:rPr>
          <w:rFonts w:ascii="宋体" w:cs="宋体" w:hint="eastAsia"/>
          <w:kern w:val="0"/>
        </w:rPr>
        <w:t>，冲击接地电阻应小于等于30Ω，有防人身安全触电等特殊要求的接地电阻值按其要求执行</w:t>
      </w:r>
      <w:r w:rsidR="00AC1340">
        <w:rPr>
          <w:rFonts w:ascii="宋体" w:cs="宋体" w:hint="eastAsia"/>
          <w:kern w:val="0"/>
        </w:rPr>
        <w:t>。</w:t>
      </w:r>
    </w:p>
    <w:p w:rsidR="00994BCB" w:rsidRDefault="00994BCB" w:rsidP="00864197">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D91285">
        <w:rPr>
          <w:rFonts w:ascii="宋体" w:cs="宋体" w:hint="eastAsia"/>
          <w:kern w:val="0"/>
        </w:rPr>
        <w:t>8</w:t>
      </w:r>
      <w:r>
        <w:rPr>
          <w:rFonts w:ascii="宋体" w:cs="宋体" w:hint="eastAsia"/>
          <w:kern w:val="0"/>
        </w:rPr>
        <w:t>防直击独立接地装置应与埋地金属管线保持</w:t>
      </w:r>
      <w:r w:rsidR="0006476E">
        <w:rPr>
          <w:rFonts w:ascii="宋体" w:cs="宋体" w:hint="eastAsia"/>
          <w:kern w:val="0"/>
        </w:rPr>
        <w:t>不应小于2m</w:t>
      </w:r>
      <w:r>
        <w:rPr>
          <w:rFonts w:ascii="宋体" w:cs="宋体" w:hint="eastAsia"/>
          <w:kern w:val="0"/>
        </w:rPr>
        <w:t>的安全距离</w:t>
      </w:r>
      <w:r w:rsidR="0006476E">
        <w:rPr>
          <w:rFonts w:ascii="宋体" w:cs="宋体" w:hint="eastAsia"/>
          <w:kern w:val="0"/>
        </w:rPr>
        <w:t>。</w:t>
      </w:r>
    </w:p>
    <w:p w:rsidR="005C13C6" w:rsidRDefault="00682BC8" w:rsidP="005C13C6">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D91285">
        <w:rPr>
          <w:rFonts w:ascii="宋体" w:cs="宋体" w:hint="eastAsia"/>
          <w:kern w:val="0"/>
        </w:rPr>
        <w:t>9</w:t>
      </w:r>
      <w:r>
        <w:rPr>
          <w:rFonts w:ascii="宋体" w:cs="宋体" w:hint="eastAsia"/>
          <w:kern w:val="0"/>
        </w:rPr>
        <w:t>穿过各防雷区界面的金属物和建筑物内系统，以及在一个防雷区内部的金属物和建筑物内系统，均应在界面处附近做符合</w:t>
      </w:r>
      <w:r w:rsidR="008438CC" w:rsidRPr="00793894">
        <w:rPr>
          <w:rFonts w:ascii="宋体" w:cs="宋体" w:hint="eastAsia"/>
          <w:kern w:val="0"/>
        </w:rPr>
        <w:t>GB50057—2010</w:t>
      </w:r>
      <w:r w:rsidR="008438CC">
        <w:rPr>
          <w:rFonts w:ascii="宋体" w:cs="宋体" w:hint="eastAsia"/>
          <w:kern w:val="0"/>
        </w:rPr>
        <w:t>中</w:t>
      </w:r>
      <w:r>
        <w:rPr>
          <w:rFonts w:ascii="宋体" w:cs="宋体" w:hint="eastAsia"/>
          <w:kern w:val="0"/>
        </w:rPr>
        <w:t>6.3.4</w:t>
      </w:r>
      <w:r w:rsidR="008438CC">
        <w:rPr>
          <w:rFonts w:ascii="宋体" w:cs="宋体" w:hint="eastAsia"/>
          <w:kern w:val="0"/>
        </w:rPr>
        <w:t>条的</w:t>
      </w:r>
      <w:r>
        <w:rPr>
          <w:rFonts w:ascii="宋体" w:cs="宋体" w:hint="eastAsia"/>
          <w:kern w:val="0"/>
        </w:rPr>
        <w:t>等电位连接</w:t>
      </w:r>
      <w:r w:rsidR="008438CC">
        <w:rPr>
          <w:rFonts w:ascii="宋体" w:cs="宋体" w:hint="eastAsia"/>
          <w:kern w:val="0"/>
        </w:rPr>
        <w:t>。</w:t>
      </w:r>
    </w:p>
    <w:p w:rsidR="00CE48CD" w:rsidRPr="00EB318C" w:rsidRDefault="00CE48CD" w:rsidP="00CE48CD">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D91285">
        <w:rPr>
          <w:rFonts w:ascii="宋体" w:cs="宋体" w:hint="eastAsia"/>
          <w:kern w:val="0"/>
        </w:rPr>
        <w:t>10</w:t>
      </w:r>
      <w:r>
        <w:rPr>
          <w:rFonts w:hint="eastAsia"/>
          <w:color w:val="000000"/>
        </w:rPr>
        <w:t>温室内自动控制系统、各种智能家电、</w:t>
      </w:r>
      <w:r w:rsidR="00707332">
        <w:rPr>
          <w:rFonts w:hint="eastAsia"/>
          <w:color w:val="000000"/>
        </w:rPr>
        <w:t>网络营销（电商）、</w:t>
      </w:r>
      <w:r>
        <w:rPr>
          <w:rFonts w:hint="eastAsia"/>
          <w:color w:val="000000"/>
        </w:rPr>
        <w:t>网络通信等的</w:t>
      </w:r>
      <w:r>
        <w:rPr>
          <w:color w:val="000000"/>
        </w:rPr>
        <w:t>电源线和信号控制线应该分开布置，信号控制线路应靠近</w:t>
      </w:r>
      <w:r>
        <w:rPr>
          <w:rFonts w:hint="eastAsia"/>
          <w:color w:val="000000"/>
        </w:rPr>
        <w:t>等</w:t>
      </w:r>
      <w:r>
        <w:rPr>
          <w:color w:val="000000"/>
        </w:rPr>
        <w:t>电位连接网络进行敷设，并且要在敷设过程中</w:t>
      </w:r>
      <w:r w:rsidR="00BE5AB3">
        <w:rPr>
          <w:rFonts w:hint="eastAsia"/>
          <w:color w:val="000000"/>
        </w:rPr>
        <w:t>尽量</w:t>
      </w:r>
      <w:r>
        <w:rPr>
          <w:color w:val="000000"/>
        </w:rPr>
        <w:t>减小</w:t>
      </w:r>
      <w:r w:rsidR="00BE5AB3">
        <w:rPr>
          <w:rFonts w:hint="eastAsia"/>
          <w:color w:val="000000"/>
        </w:rPr>
        <w:t>由线缆自身形成的</w:t>
      </w:r>
      <w:r>
        <w:rPr>
          <w:color w:val="000000"/>
        </w:rPr>
        <w:t>电磁感应环路面积。</w:t>
      </w:r>
    </w:p>
    <w:p w:rsidR="002E089A" w:rsidRPr="00151C08" w:rsidRDefault="007638FF" w:rsidP="002E089A">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w:t>
      </w:r>
      <w:r w:rsidR="00FB6DE0">
        <w:rPr>
          <w:rFonts w:ascii="宋体" w:cs="宋体" w:hint="eastAsia"/>
          <w:kern w:val="0"/>
        </w:rPr>
        <w:t>1</w:t>
      </w:r>
      <w:r w:rsidR="00D91285">
        <w:rPr>
          <w:rFonts w:ascii="宋体" w:cs="宋体" w:hint="eastAsia"/>
          <w:kern w:val="0"/>
        </w:rPr>
        <w:t>1</w:t>
      </w:r>
      <w:r w:rsidR="00B578CE">
        <w:rPr>
          <w:rFonts w:ascii="宋体" w:cs="宋体" w:hint="eastAsia"/>
          <w:kern w:val="0"/>
        </w:rPr>
        <w:t>当电源</w:t>
      </w:r>
      <w:r w:rsidR="002E089A" w:rsidRPr="001F47BF">
        <w:rPr>
          <w:rFonts w:ascii="宋体" w:cs="宋体" w:hint="eastAsia"/>
          <w:kern w:val="0"/>
        </w:rPr>
        <w:t>采用TN系统</w:t>
      </w:r>
      <w:r w:rsidR="00B578CE">
        <w:rPr>
          <w:rFonts w:ascii="宋体" w:cs="宋体" w:hint="eastAsia"/>
          <w:kern w:val="0"/>
        </w:rPr>
        <w:t>时，从建筑物总配电箱起供电给本建筑物内的配电线路和分支线路必须采用</w:t>
      </w:r>
      <w:r w:rsidR="00B578CE" w:rsidRPr="001F47BF">
        <w:rPr>
          <w:rFonts w:ascii="宋体" w:cs="宋体" w:hint="eastAsia"/>
          <w:kern w:val="0"/>
        </w:rPr>
        <w:t>TN-S系统</w:t>
      </w:r>
      <w:r w:rsidR="002E089A" w:rsidRPr="001F47BF">
        <w:rPr>
          <w:rFonts w:ascii="宋体" w:cs="宋体" w:hint="eastAsia"/>
          <w:kern w:val="0"/>
        </w:rPr>
        <w:t>。</w:t>
      </w:r>
    </w:p>
    <w:p w:rsidR="002E089A" w:rsidRPr="007C0BAC" w:rsidRDefault="007638FF" w:rsidP="002E089A">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2</w:t>
      </w:r>
      <w:r w:rsidR="0004725C">
        <w:rPr>
          <w:rFonts w:ascii="宋体" w:cs="宋体" w:hint="eastAsia"/>
          <w:kern w:val="0"/>
        </w:rPr>
        <w:t>户外线路进入建筑物时，</w:t>
      </w:r>
      <w:r w:rsidR="002E089A" w:rsidRPr="00C72706">
        <w:rPr>
          <w:rFonts w:ascii="宋体" w:cs="宋体" w:hint="eastAsia"/>
          <w:kern w:val="0"/>
        </w:rPr>
        <w:t>在高风险区应全线采用铠装电缆或穿金属管埋地敷设</w:t>
      </w:r>
      <w:r w:rsidR="003A16F2">
        <w:rPr>
          <w:rFonts w:ascii="宋体" w:cs="宋体" w:hint="eastAsia"/>
          <w:kern w:val="0"/>
        </w:rPr>
        <w:t>，</w:t>
      </w:r>
      <w:r w:rsidR="002E089A" w:rsidRPr="00C72706">
        <w:rPr>
          <w:rFonts w:ascii="宋体" w:cs="宋体" w:hint="eastAsia"/>
          <w:kern w:val="0"/>
        </w:rPr>
        <w:t>在中风险区宜</w:t>
      </w:r>
      <w:r w:rsidR="00805A21">
        <w:rPr>
          <w:rFonts w:ascii="宋体" w:cs="宋体" w:hint="eastAsia"/>
          <w:kern w:val="0"/>
        </w:rPr>
        <w:t>直接</w:t>
      </w:r>
      <w:r w:rsidR="002E089A" w:rsidRPr="00C72706">
        <w:rPr>
          <w:rFonts w:ascii="宋体" w:cs="宋体" w:hint="eastAsia"/>
          <w:kern w:val="0"/>
        </w:rPr>
        <w:t>埋地敷设</w:t>
      </w:r>
      <w:r w:rsidR="00410C38">
        <w:rPr>
          <w:rFonts w:ascii="宋体" w:cs="宋体" w:hint="eastAsia"/>
          <w:kern w:val="0"/>
        </w:rPr>
        <w:t>，</w:t>
      </w:r>
      <w:r w:rsidR="00410C38" w:rsidRPr="007C0BAC">
        <w:rPr>
          <w:rFonts w:ascii="宋体" w:hAnsi="宋体" w:cs="宋体" w:hint="eastAsia"/>
          <w:kern w:val="0"/>
        </w:rPr>
        <w:t>距离较长的架空线应穿钢管埋地</w:t>
      </w:r>
      <w:r w:rsidR="00410C38">
        <w:rPr>
          <w:rFonts w:ascii="宋体" w:hAnsi="宋体" w:cs="宋体" w:hint="eastAsia"/>
          <w:kern w:val="0"/>
        </w:rPr>
        <w:t>长度不少于</w:t>
      </w:r>
      <w:r w:rsidR="00410C38" w:rsidRPr="007C0BAC">
        <w:rPr>
          <w:rFonts w:ascii="宋体" w:hAnsi="宋体" w:cs="宋体" w:hint="eastAsia"/>
          <w:kern w:val="0"/>
        </w:rPr>
        <w:t>15</w:t>
      </w:r>
      <w:r w:rsidR="00410C38">
        <w:rPr>
          <w:rFonts w:ascii="宋体" w:hAnsi="宋体" w:cs="宋体" w:hint="eastAsia"/>
          <w:kern w:val="0"/>
        </w:rPr>
        <w:t>m</w:t>
      </w:r>
      <w:r w:rsidR="002E089A" w:rsidRPr="00C72706">
        <w:rPr>
          <w:rFonts w:ascii="宋体" w:cs="宋体" w:hint="eastAsia"/>
          <w:kern w:val="0"/>
        </w:rPr>
        <w:t>。</w:t>
      </w:r>
      <w:r w:rsidR="007C0BAC" w:rsidRPr="007C0BAC">
        <w:rPr>
          <w:rFonts w:ascii="宋体" w:hAnsi="宋体" w:cs="宋体" w:hint="eastAsia"/>
          <w:kern w:val="0"/>
        </w:rPr>
        <w:t>没有条件的，架空线应采</w:t>
      </w:r>
      <w:r w:rsidR="003A16F2">
        <w:rPr>
          <w:rFonts w:ascii="宋体" w:hAnsi="宋体" w:cs="宋体" w:hint="eastAsia"/>
          <w:kern w:val="0"/>
        </w:rPr>
        <w:t>用</w:t>
      </w:r>
      <w:r w:rsidR="007C0BAC" w:rsidRPr="007C0BAC">
        <w:rPr>
          <w:rFonts w:ascii="宋体" w:hAnsi="宋体" w:cs="宋体" w:hint="eastAsia"/>
          <w:kern w:val="0"/>
        </w:rPr>
        <w:t>屏蔽电缆，金属屏蔽层两端</w:t>
      </w:r>
      <w:r w:rsidR="00410C38">
        <w:rPr>
          <w:rFonts w:ascii="宋体" w:hAnsi="宋体" w:cs="宋体" w:hint="eastAsia"/>
          <w:kern w:val="0"/>
        </w:rPr>
        <w:t>应</w:t>
      </w:r>
      <w:r w:rsidR="007C0BAC" w:rsidRPr="007C0BAC">
        <w:rPr>
          <w:rFonts w:ascii="宋体" w:hAnsi="宋体" w:cs="宋体" w:hint="eastAsia"/>
          <w:kern w:val="0"/>
        </w:rPr>
        <w:t>接地（与设备同地）</w:t>
      </w:r>
      <w:r w:rsidR="00410C38">
        <w:rPr>
          <w:rFonts w:ascii="宋体" w:hAnsi="宋体" w:cs="宋体" w:hint="eastAsia"/>
          <w:kern w:val="0"/>
        </w:rPr>
        <w:t>。</w:t>
      </w:r>
      <w:r w:rsidR="003A16F2">
        <w:rPr>
          <w:rFonts w:ascii="宋体" w:hAnsi="宋体" w:cs="宋体" w:hint="eastAsia"/>
          <w:kern w:val="0"/>
        </w:rPr>
        <w:t>进入建筑物时应加装浪涌保护器，</w:t>
      </w:r>
      <w:r w:rsidR="00410C38">
        <w:rPr>
          <w:rFonts w:ascii="宋体" w:hAnsi="宋体" w:cs="宋体" w:hint="eastAsia"/>
          <w:kern w:val="0"/>
        </w:rPr>
        <w:t>所安装的</w:t>
      </w:r>
      <w:r w:rsidR="007C0BAC" w:rsidRPr="007C0BAC">
        <w:rPr>
          <w:rFonts w:ascii="宋体" w:hAnsi="宋体" w:cs="宋体" w:hint="eastAsia"/>
          <w:kern w:val="0"/>
        </w:rPr>
        <w:t>电涌</w:t>
      </w:r>
      <w:r w:rsidR="007C0BAC">
        <w:rPr>
          <w:rFonts w:ascii="宋体" w:hAnsi="宋体" w:cs="宋体" w:hint="eastAsia"/>
          <w:kern w:val="0"/>
        </w:rPr>
        <w:t>保</w:t>
      </w:r>
      <w:r w:rsidR="007C0BAC" w:rsidRPr="007C0BAC">
        <w:rPr>
          <w:rFonts w:ascii="宋体" w:hAnsi="宋体" w:cs="宋体" w:hint="eastAsia"/>
          <w:kern w:val="0"/>
        </w:rPr>
        <w:t>护器</w:t>
      </w:r>
      <w:r w:rsidR="00410C38">
        <w:rPr>
          <w:rFonts w:ascii="宋体" w:hAnsi="宋体" w:cs="宋体" w:hint="eastAsia"/>
          <w:kern w:val="0"/>
        </w:rPr>
        <w:t>应按</w:t>
      </w:r>
      <w:r w:rsidR="00410C38">
        <w:rPr>
          <w:rFonts w:ascii="宋体" w:cs="宋体" w:hint="eastAsia"/>
          <w:kern w:val="0"/>
        </w:rPr>
        <w:t>GB</w:t>
      </w:r>
      <w:r w:rsidR="00410C38" w:rsidRPr="00151C08">
        <w:rPr>
          <w:rFonts w:ascii="宋体" w:cs="宋体" w:hint="eastAsia"/>
          <w:kern w:val="0"/>
        </w:rPr>
        <w:t>50057—2010中</w:t>
      </w:r>
      <w:r w:rsidR="00410C38">
        <w:rPr>
          <w:rFonts w:ascii="宋体" w:cs="宋体" w:hint="eastAsia"/>
          <w:kern w:val="0"/>
        </w:rPr>
        <w:t>第</w:t>
      </w:r>
      <w:r w:rsidR="00410C38" w:rsidRPr="00151C08">
        <w:rPr>
          <w:rFonts w:ascii="宋体" w:cs="宋体" w:hint="eastAsia"/>
          <w:kern w:val="0"/>
        </w:rPr>
        <w:t>4</w:t>
      </w:r>
      <w:r w:rsidR="00410C38">
        <w:rPr>
          <w:rFonts w:ascii="宋体" w:cs="宋体" w:hint="eastAsia"/>
          <w:kern w:val="0"/>
        </w:rPr>
        <w:t>章</w:t>
      </w:r>
      <w:r w:rsidR="00410C38" w:rsidRPr="00151C08">
        <w:rPr>
          <w:rFonts w:ascii="宋体" w:cs="宋体" w:hint="eastAsia"/>
          <w:kern w:val="0"/>
        </w:rPr>
        <w:t>的规定</w:t>
      </w:r>
      <w:r w:rsidR="00410C38">
        <w:rPr>
          <w:rFonts w:ascii="宋体" w:cs="宋体" w:hint="eastAsia"/>
          <w:kern w:val="0"/>
        </w:rPr>
        <w:t>确定</w:t>
      </w:r>
      <w:r w:rsidR="00410C38" w:rsidRPr="00151C08">
        <w:rPr>
          <w:rFonts w:ascii="宋体" w:cs="宋体" w:hint="eastAsia"/>
          <w:kern w:val="0"/>
        </w:rPr>
        <w:t>。</w:t>
      </w:r>
    </w:p>
    <w:p w:rsidR="00805A21" w:rsidRDefault="007638FF" w:rsidP="00805A21">
      <w:pPr>
        <w:pStyle w:val="affff6"/>
        <w:ind w:firstLineChars="0" w:firstLine="0"/>
        <w:rPr>
          <w:rFonts w:cs="宋体"/>
        </w:rPr>
      </w:pPr>
      <w:r>
        <w:rPr>
          <w:rFonts w:cs="宋体" w:hint="eastAsia"/>
        </w:rPr>
        <w:t>4.</w:t>
      </w:r>
      <w:r w:rsidR="00F97238">
        <w:rPr>
          <w:rFonts w:cs="宋体" w:hint="eastAsia"/>
        </w:rPr>
        <w:t>4</w:t>
      </w:r>
      <w:r>
        <w:rPr>
          <w:rFonts w:cs="宋体" w:hint="eastAsia"/>
        </w:rPr>
        <w:t>.1</w:t>
      </w:r>
      <w:r w:rsidR="00D91285">
        <w:rPr>
          <w:rFonts w:cs="宋体" w:hint="eastAsia"/>
        </w:rPr>
        <w:t>3</w:t>
      </w:r>
      <w:r w:rsidR="002E089A" w:rsidRPr="00C72706">
        <w:rPr>
          <w:rFonts w:cs="宋体" w:hint="eastAsia"/>
        </w:rPr>
        <w:t>位于高风险区和中风险区的电子设备(ITE)机房的屏蔽、等电位连接措施应符合GB 50057—2010中第6章的规定。</w:t>
      </w:r>
    </w:p>
    <w:p w:rsidR="002E089A" w:rsidRDefault="007638FF" w:rsidP="00805A21">
      <w:pPr>
        <w:pStyle w:val="affff6"/>
        <w:ind w:firstLineChars="0" w:firstLine="0"/>
        <w:rPr>
          <w:rFonts w:cs="宋体"/>
        </w:rPr>
      </w:pPr>
      <w:r>
        <w:rPr>
          <w:rFonts w:cs="宋体" w:hint="eastAsia"/>
        </w:rPr>
        <w:t>4.</w:t>
      </w:r>
      <w:r w:rsidR="00F97238">
        <w:rPr>
          <w:rFonts w:cs="宋体" w:hint="eastAsia"/>
        </w:rPr>
        <w:t>4</w:t>
      </w:r>
      <w:r>
        <w:rPr>
          <w:rFonts w:cs="宋体" w:hint="eastAsia"/>
        </w:rPr>
        <w:t>.1</w:t>
      </w:r>
      <w:r w:rsidR="00D91285">
        <w:rPr>
          <w:rFonts w:cs="宋体" w:hint="eastAsia"/>
        </w:rPr>
        <w:t>4</w:t>
      </w:r>
      <w:r w:rsidR="00EB318C">
        <w:rPr>
          <w:rFonts w:cs="宋体" w:hint="eastAsia"/>
        </w:rPr>
        <w:t>当</w:t>
      </w:r>
      <w:r w:rsidR="00805A21">
        <w:rPr>
          <w:rFonts w:cs="宋体" w:hint="eastAsia"/>
        </w:rPr>
        <w:t>需要保护的</w:t>
      </w:r>
      <w:r w:rsidR="0078365E">
        <w:rPr>
          <w:rFonts w:cs="宋体" w:hint="eastAsia"/>
        </w:rPr>
        <w:t>电子信息</w:t>
      </w:r>
      <w:r w:rsidR="00805A21">
        <w:rPr>
          <w:rFonts w:cs="宋体" w:hint="eastAsia"/>
        </w:rPr>
        <w:t>系统</w:t>
      </w:r>
      <w:r w:rsidR="00EB318C">
        <w:rPr>
          <w:rFonts w:cs="宋体" w:hint="eastAsia"/>
        </w:rPr>
        <w:t>应</w:t>
      </w:r>
      <w:r w:rsidR="00805A21">
        <w:rPr>
          <w:rFonts w:cs="宋体" w:hint="eastAsia"/>
        </w:rPr>
        <w:t>采取等电位连接与接地保护措施</w:t>
      </w:r>
      <w:r w:rsidR="00EB318C">
        <w:rPr>
          <w:rFonts w:cs="宋体" w:hint="eastAsia"/>
        </w:rPr>
        <w:t>的，</w:t>
      </w:r>
      <w:r w:rsidR="00805A21">
        <w:rPr>
          <w:rFonts w:cs="宋体" w:hint="eastAsia"/>
        </w:rPr>
        <w:t>防雷设计与施工应符合GB50343</w:t>
      </w:r>
      <w:r w:rsidR="00805A21" w:rsidRPr="00151C08">
        <w:rPr>
          <w:rFonts w:cs="宋体" w:hint="eastAsia"/>
        </w:rPr>
        <w:t>—201</w:t>
      </w:r>
      <w:r w:rsidR="00805A21">
        <w:rPr>
          <w:rFonts w:cs="宋体" w:hint="eastAsia"/>
        </w:rPr>
        <w:t>2</w:t>
      </w:r>
      <w:r w:rsidR="00EB318C">
        <w:rPr>
          <w:rFonts w:cs="宋体" w:hint="eastAsia"/>
        </w:rPr>
        <w:t>中第</w:t>
      </w:r>
      <w:r w:rsidR="00805A21">
        <w:rPr>
          <w:rFonts w:cs="宋体" w:hint="eastAsia"/>
        </w:rPr>
        <w:t>5</w:t>
      </w:r>
      <w:r w:rsidR="00EB318C">
        <w:rPr>
          <w:rFonts w:cs="宋体" w:hint="eastAsia"/>
        </w:rPr>
        <w:t>章的规定。</w:t>
      </w:r>
    </w:p>
    <w:p w:rsidR="00B578CE" w:rsidRPr="00864197" w:rsidRDefault="007638FF" w:rsidP="00B578CE">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5</w:t>
      </w:r>
      <w:r w:rsidR="0004725C">
        <w:rPr>
          <w:rFonts w:ascii="宋体" w:cs="宋体" w:hint="eastAsia"/>
          <w:kern w:val="0"/>
        </w:rPr>
        <w:t>建筑物内系统</w:t>
      </w:r>
      <w:r w:rsidR="00713BD8">
        <w:rPr>
          <w:rFonts w:ascii="宋体" w:cs="宋体" w:hint="eastAsia"/>
          <w:kern w:val="0"/>
        </w:rPr>
        <w:t>及各场所的电气和电子系统</w:t>
      </w:r>
      <w:r w:rsidR="00B578CE" w:rsidRPr="00151C08">
        <w:rPr>
          <w:rFonts w:ascii="宋体" w:cs="宋体" w:hint="eastAsia"/>
          <w:kern w:val="0"/>
        </w:rPr>
        <w:t>安装</w:t>
      </w:r>
      <w:r w:rsidR="00B578CE">
        <w:rPr>
          <w:rFonts w:ascii="宋体" w:cs="宋体" w:hint="eastAsia"/>
          <w:kern w:val="0"/>
        </w:rPr>
        <w:t>和选择</w:t>
      </w:r>
      <w:r w:rsidR="00B578CE" w:rsidRPr="00151C08">
        <w:rPr>
          <w:rFonts w:ascii="宋体" w:cs="宋体" w:hint="eastAsia"/>
          <w:kern w:val="0"/>
        </w:rPr>
        <w:t>电涌保护器应符合</w:t>
      </w:r>
      <w:r w:rsidR="00B578CE">
        <w:rPr>
          <w:rFonts w:ascii="宋体" w:cs="宋体" w:hint="eastAsia"/>
          <w:kern w:val="0"/>
        </w:rPr>
        <w:t>GB</w:t>
      </w:r>
      <w:r w:rsidR="00B578CE" w:rsidRPr="00151C08">
        <w:rPr>
          <w:rFonts w:ascii="宋体" w:cs="宋体" w:hint="eastAsia"/>
          <w:kern w:val="0"/>
        </w:rPr>
        <w:t>50057—2010中6.4的规定。</w:t>
      </w:r>
    </w:p>
    <w:p w:rsidR="00B578CE" w:rsidRPr="00793894" w:rsidRDefault="007638FF" w:rsidP="00B578CE">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6</w:t>
      </w:r>
      <w:r w:rsidR="00B578CE" w:rsidRPr="00793894">
        <w:rPr>
          <w:rFonts w:ascii="宋体" w:cs="宋体" w:hint="eastAsia"/>
          <w:kern w:val="0"/>
        </w:rPr>
        <w:t>等电位连接可采用焊接、螺钉或螺栓连接等。当采用焊接时,应符合GB 50601</w:t>
      </w:r>
      <w:r w:rsidR="00A65D19">
        <w:rPr>
          <w:rFonts w:ascii="宋体" w:cs="宋体" w:hint="eastAsia"/>
          <w:kern w:val="0"/>
        </w:rPr>
        <w:t>-</w:t>
      </w:r>
      <w:r w:rsidR="00B578CE" w:rsidRPr="00793894">
        <w:rPr>
          <w:rFonts w:ascii="宋体" w:cs="宋体" w:hint="eastAsia"/>
          <w:kern w:val="0"/>
        </w:rPr>
        <w:t>2010 中</w:t>
      </w:r>
      <w:r w:rsidR="00B578CE">
        <w:rPr>
          <w:rFonts w:ascii="宋体" w:cs="宋体" w:hint="eastAsia"/>
          <w:kern w:val="0"/>
        </w:rPr>
        <w:t>4.1.2</w:t>
      </w:r>
      <w:r w:rsidR="00B578CE" w:rsidRPr="00793894">
        <w:rPr>
          <w:rFonts w:ascii="宋体" w:cs="宋体" w:hint="eastAsia"/>
          <w:kern w:val="0"/>
        </w:rPr>
        <w:t>第4款的</w:t>
      </w:r>
      <w:r w:rsidR="00A65D19">
        <w:rPr>
          <w:rFonts w:ascii="宋体" w:cs="宋体" w:hint="eastAsia"/>
          <w:kern w:val="0"/>
        </w:rPr>
        <w:t>规定</w:t>
      </w:r>
      <w:r w:rsidR="00B578CE" w:rsidRPr="00793894">
        <w:rPr>
          <w:rFonts w:ascii="宋体" w:cs="宋体" w:hint="eastAsia"/>
          <w:kern w:val="0"/>
        </w:rPr>
        <w:t>。</w:t>
      </w:r>
    </w:p>
    <w:p w:rsidR="00B578CE" w:rsidRDefault="007638FF" w:rsidP="00B578CE">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7</w:t>
      </w:r>
      <w:r w:rsidR="00B578CE" w:rsidRPr="00793894">
        <w:rPr>
          <w:rFonts w:ascii="宋体" w:cs="宋体" w:hint="eastAsia"/>
          <w:kern w:val="0"/>
        </w:rPr>
        <w:t>等电位连接</w:t>
      </w:r>
      <w:r w:rsidR="00922123">
        <w:rPr>
          <w:rFonts w:ascii="宋体" w:cs="宋体" w:hint="eastAsia"/>
          <w:kern w:val="0"/>
        </w:rPr>
        <w:t>处</w:t>
      </w:r>
      <w:r w:rsidR="00B578CE" w:rsidRPr="00793894">
        <w:rPr>
          <w:rFonts w:ascii="宋体" w:cs="宋体" w:hint="eastAsia"/>
          <w:kern w:val="0"/>
        </w:rPr>
        <w:t>的过渡电阻值不</w:t>
      </w:r>
      <w:r w:rsidR="00B930E2">
        <w:rPr>
          <w:rFonts w:ascii="宋体" w:cs="宋体" w:hint="eastAsia"/>
          <w:kern w:val="0"/>
        </w:rPr>
        <w:t>宜</w:t>
      </w:r>
      <w:r w:rsidR="00B578CE" w:rsidRPr="00793894">
        <w:rPr>
          <w:rFonts w:ascii="宋体" w:cs="宋体" w:hint="eastAsia"/>
          <w:kern w:val="0"/>
        </w:rPr>
        <w:t>大于</w:t>
      </w:r>
      <w:r w:rsidR="00B578CE">
        <w:rPr>
          <w:rFonts w:ascii="宋体" w:cs="宋体" w:hint="eastAsia"/>
          <w:kern w:val="0"/>
        </w:rPr>
        <w:t>0.</w:t>
      </w:r>
      <w:r w:rsidR="00B930E2">
        <w:rPr>
          <w:rFonts w:ascii="宋体" w:cs="宋体" w:hint="eastAsia"/>
          <w:kern w:val="0"/>
        </w:rPr>
        <w:t>03</w:t>
      </w:r>
      <w:r w:rsidR="00B578CE">
        <w:rPr>
          <w:rFonts w:ascii="宋体" w:cs="宋体" w:hint="eastAsia"/>
          <w:kern w:val="0"/>
        </w:rPr>
        <w:t>Ω</w:t>
      </w:r>
      <w:r w:rsidR="00B578CE" w:rsidRPr="00793894">
        <w:rPr>
          <w:rFonts w:ascii="宋体" w:cs="宋体" w:hint="eastAsia"/>
          <w:kern w:val="0"/>
        </w:rPr>
        <w:t>。</w:t>
      </w:r>
    </w:p>
    <w:p w:rsidR="00B578CE" w:rsidRDefault="007638FF" w:rsidP="002E089A">
      <w:pPr>
        <w:autoSpaceDE w:val="0"/>
        <w:autoSpaceDN w:val="0"/>
        <w:spacing w:line="360" w:lineRule="auto"/>
        <w:jc w:val="left"/>
        <w:rPr>
          <w:rFonts w:ascii="宋体" w:cs="宋体"/>
          <w:kern w:val="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8</w:t>
      </w:r>
      <w:r w:rsidR="00B578CE" w:rsidRPr="00793894">
        <w:rPr>
          <w:rFonts w:ascii="宋体" w:cs="宋体" w:hint="eastAsia"/>
          <w:kern w:val="0"/>
        </w:rPr>
        <w:t>防接触电压和跨步电压措施应符合GB50057—2010</w:t>
      </w:r>
      <w:r w:rsidR="00B578CE">
        <w:rPr>
          <w:rFonts w:ascii="宋体" w:cs="宋体" w:hint="eastAsia"/>
          <w:kern w:val="0"/>
        </w:rPr>
        <w:t>中4.5.6条的规定</w:t>
      </w:r>
      <w:r w:rsidR="00B578CE" w:rsidRPr="00793894">
        <w:rPr>
          <w:rFonts w:ascii="宋体" w:cs="宋体" w:hint="eastAsia"/>
          <w:kern w:val="0"/>
        </w:rPr>
        <w:t>。</w:t>
      </w:r>
    </w:p>
    <w:p w:rsidR="002A47E1" w:rsidRPr="002A47E1" w:rsidRDefault="002A47E1" w:rsidP="00FB6DE0">
      <w:pPr>
        <w:autoSpaceDE w:val="0"/>
        <w:autoSpaceDN w:val="0"/>
        <w:spacing w:line="360" w:lineRule="auto"/>
        <w:jc w:val="left"/>
        <w:rPr>
          <w:rFonts w:ascii="黑体" w:eastAsia="黑体" w:hAnsi="黑体"/>
          <w:color w:val="000000"/>
        </w:rPr>
      </w:pPr>
      <w:r>
        <w:rPr>
          <w:rFonts w:ascii="宋体" w:cs="宋体" w:hint="eastAsia"/>
          <w:kern w:val="0"/>
        </w:rPr>
        <w:t>4.</w:t>
      </w:r>
      <w:r w:rsidR="00F97238">
        <w:rPr>
          <w:rFonts w:ascii="宋体" w:cs="宋体" w:hint="eastAsia"/>
          <w:kern w:val="0"/>
        </w:rPr>
        <w:t>4</w:t>
      </w:r>
      <w:r>
        <w:rPr>
          <w:rFonts w:ascii="宋体" w:cs="宋体" w:hint="eastAsia"/>
          <w:kern w:val="0"/>
        </w:rPr>
        <w:t>.1</w:t>
      </w:r>
      <w:r w:rsidR="00D91285">
        <w:rPr>
          <w:rFonts w:ascii="宋体" w:cs="宋体" w:hint="eastAsia"/>
          <w:kern w:val="0"/>
        </w:rPr>
        <w:t>9</w:t>
      </w:r>
      <w:r>
        <w:rPr>
          <w:rFonts w:ascii="宋体" w:cs="宋体" w:hint="eastAsia"/>
          <w:kern w:val="0"/>
        </w:rPr>
        <w:t>内部防雷的</w:t>
      </w:r>
      <w:r w:rsidRPr="002A47E1">
        <w:rPr>
          <w:rFonts w:ascii="宋体" w:hAnsi="宋体" w:hint="eastAsia"/>
          <w:color w:val="000000"/>
        </w:rPr>
        <w:t>共用接地装置</w:t>
      </w:r>
      <w:r>
        <w:rPr>
          <w:rFonts w:hint="eastAsia"/>
          <w:color w:val="000000"/>
        </w:rPr>
        <w:t>应符合本规范</w:t>
      </w:r>
      <w:r>
        <w:rPr>
          <w:rFonts w:hint="eastAsia"/>
          <w:color w:val="000000"/>
        </w:rPr>
        <w:t>5.3</w:t>
      </w:r>
      <w:r>
        <w:rPr>
          <w:rFonts w:hint="eastAsia"/>
          <w:color w:val="000000"/>
        </w:rPr>
        <w:t>的要求。</w:t>
      </w:r>
    </w:p>
    <w:p w:rsidR="0082150E" w:rsidRPr="00B20A7A" w:rsidRDefault="00CD5180" w:rsidP="00B20A7A">
      <w:pPr>
        <w:autoSpaceDE w:val="0"/>
        <w:autoSpaceDN w:val="0"/>
        <w:spacing w:line="360" w:lineRule="auto"/>
        <w:jc w:val="left"/>
        <w:rPr>
          <w:rFonts w:ascii="黑体" w:eastAsia="黑体" w:hAnsi="黑体" w:cs="宋体"/>
          <w:kern w:val="0"/>
        </w:rPr>
      </w:pPr>
      <w:r w:rsidRPr="00CD5180">
        <w:rPr>
          <w:rFonts w:ascii="黑体" w:eastAsia="黑体" w:hAnsi="黑体" w:cs="宋体" w:hint="eastAsia"/>
          <w:kern w:val="0"/>
        </w:rPr>
        <w:t>5.3接地装置</w:t>
      </w:r>
    </w:p>
    <w:p w:rsidR="0082150E" w:rsidRDefault="0082150E" w:rsidP="002E089A">
      <w:pPr>
        <w:autoSpaceDE w:val="0"/>
        <w:autoSpaceDN w:val="0"/>
        <w:spacing w:line="360" w:lineRule="auto"/>
        <w:jc w:val="left"/>
        <w:rPr>
          <w:rFonts w:ascii="宋体" w:cs="宋体"/>
          <w:kern w:val="0"/>
        </w:rPr>
      </w:pPr>
      <w:r>
        <w:rPr>
          <w:rFonts w:ascii="宋体" w:cs="宋体" w:hint="eastAsia"/>
          <w:kern w:val="0"/>
        </w:rPr>
        <w:t>5.3</w:t>
      </w:r>
      <w:r w:rsidRPr="00372BFC">
        <w:rPr>
          <w:rFonts w:ascii="宋体" w:cs="宋体" w:hint="eastAsia"/>
          <w:kern w:val="0"/>
        </w:rPr>
        <w:t>.</w:t>
      </w:r>
      <w:r w:rsidR="00B20A7A">
        <w:rPr>
          <w:rFonts w:ascii="宋体" w:cs="宋体" w:hint="eastAsia"/>
          <w:kern w:val="0"/>
        </w:rPr>
        <w:t>1</w:t>
      </w:r>
      <w:r w:rsidR="000F099A">
        <w:rPr>
          <w:rFonts w:ascii="宋体" w:cs="宋体" w:hint="eastAsia"/>
          <w:kern w:val="0"/>
        </w:rPr>
        <w:t>各建（构）筑物</w:t>
      </w:r>
      <w:r w:rsidR="0044410E">
        <w:rPr>
          <w:rFonts w:ascii="宋体" w:cs="宋体" w:hint="eastAsia"/>
          <w:kern w:val="0"/>
        </w:rPr>
        <w:t>的</w:t>
      </w:r>
      <w:r w:rsidR="000F099A">
        <w:rPr>
          <w:rFonts w:ascii="宋体" w:cs="宋体" w:hint="eastAsia"/>
          <w:kern w:val="0"/>
        </w:rPr>
        <w:t>基础</w:t>
      </w:r>
      <w:r w:rsidR="0044410E">
        <w:rPr>
          <w:rFonts w:ascii="宋体" w:cs="宋体" w:hint="eastAsia"/>
          <w:kern w:val="0"/>
        </w:rPr>
        <w:t>为钢筋混凝土结构且符合规范条件时，应利用基础内的钢筋作为</w:t>
      </w:r>
      <w:r w:rsidR="000F099A">
        <w:rPr>
          <w:rFonts w:ascii="宋体" w:cs="宋体" w:hint="eastAsia"/>
          <w:kern w:val="0"/>
        </w:rPr>
        <w:t>接地装置，</w:t>
      </w:r>
      <w:r w:rsidR="000F099A">
        <w:rPr>
          <w:rFonts w:ascii="宋体" w:cs="宋体" w:hint="eastAsia"/>
          <w:kern w:val="0"/>
        </w:rPr>
        <w:lastRenderedPageBreak/>
        <w:t>当其电阻达不到要求时，可按GB50057-2010</w:t>
      </w:r>
      <w:r w:rsidR="00EB5573">
        <w:rPr>
          <w:rFonts w:ascii="宋体" w:cs="宋体" w:hint="eastAsia"/>
          <w:kern w:val="0"/>
        </w:rPr>
        <w:t>各类防雷建筑物类别</w:t>
      </w:r>
      <w:r w:rsidR="000F099A">
        <w:rPr>
          <w:rFonts w:ascii="宋体" w:cs="宋体" w:hint="eastAsia"/>
          <w:kern w:val="0"/>
        </w:rPr>
        <w:t>增设人工接地体。</w:t>
      </w:r>
      <w:r w:rsidR="00DD2728">
        <w:rPr>
          <w:rFonts w:ascii="宋体" w:cs="宋体" w:hint="eastAsia"/>
          <w:kern w:val="0"/>
        </w:rPr>
        <w:t>当达不到规范中规定的条件或基础包在防水卷材层内时，可</w:t>
      </w:r>
      <w:r w:rsidR="00FD73F5">
        <w:rPr>
          <w:rFonts w:ascii="宋体" w:cs="宋体" w:hint="eastAsia"/>
          <w:kern w:val="0"/>
        </w:rPr>
        <w:t>围绕建筑物设成环形接地体</w:t>
      </w:r>
      <w:r w:rsidR="00DD2728">
        <w:rPr>
          <w:rFonts w:ascii="宋体" w:cs="宋体" w:hint="eastAsia"/>
          <w:kern w:val="0"/>
        </w:rPr>
        <w:t>，但应将</w:t>
      </w:r>
      <w:r w:rsidR="00FD73F5">
        <w:rPr>
          <w:rFonts w:ascii="宋体" w:cs="宋体" w:hint="eastAsia"/>
          <w:kern w:val="0"/>
        </w:rPr>
        <w:t>环形接地体</w:t>
      </w:r>
      <w:r w:rsidR="00DD2728">
        <w:rPr>
          <w:rFonts w:ascii="宋体" w:cs="宋体" w:hint="eastAsia"/>
          <w:kern w:val="0"/>
        </w:rPr>
        <w:t>预先埋在基础的最外边。</w:t>
      </w:r>
      <w:r w:rsidRPr="00372BFC">
        <w:rPr>
          <w:rFonts w:ascii="宋体" w:cs="宋体" w:hint="eastAsia"/>
          <w:kern w:val="0"/>
        </w:rPr>
        <w:t>接地装置材料和规格应符合GB50057</w:t>
      </w:r>
      <w:r>
        <w:rPr>
          <w:rFonts w:ascii="宋体" w:cs="宋体" w:hint="eastAsia"/>
          <w:kern w:val="0"/>
        </w:rPr>
        <w:t>-</w:t>
      </w:r>
      <w:r w:rsidRPr="00372BFC">
        <w:rPr>
          <w:rFonts w:ascii="宋体" w:cs="宋体" w:hint="eastAsia"/>
          <w:kern w:val="0"/>
        </w:rPr>
        <w:t>2010中5.4的</w:t>
      </w:r>
      <w:r w:rsidR="00464BA4">
        <w:rPr>
          <w:rFonts w:ascii="宋体" w:cs="宋体" w:hint="eastAsia"/>
          <w:kern w:val="0"/>
        </w:rPr>
        <w:t>规定并满足各类防雷建筑物类别的要求</w:t>
      </w:r>
      <w:r>
        <w:rPr>
          <w:rFonts w:ascii="宋体" w:cs="宋体" w:hint="eastAsia"/>
          <w:kern w:val="0"/>
        </w:rPr>
        <w:t>。</w:t>
      </w:r>
    </w:p>
    <w:p w:rsidR="00495692" w:rsidRDefault="00495692" w:rsidP="002E089A">
      <w:pPr>
        <w:autoSpaceDE w:val="0"/>
        <w:autoSpaceDN w:val="0"/>
        <w:spacing w:line="360" w:lineRule="auto"/>
        <w:jc w:val="left"/>
        <w:rPr>
          <w:rFonts w:ascii="宋体" w:cs="宋体"/>
          <w:kern w:val="0"/>
        </w:rPr>
      </w:pPr>
      <w:r>
        <w:rPr>
          <w:rFonts w:ascii="宋体" w:cs="宋体" w:hint="eastAsia"/>
          <w:kern w:val="0"/>
        </w:rPr>
        <w:t>5.3</w:t>
      </w:r>
      <w:r w:rsidRPr="00372BFC">
        <w:rPr>
          <w:rFonts w:ascii="宋体" w:cs="宋体" w:hint="eastAsia"/>
          <w:kern w:val="0"/>
        </w:rPr>
        <w:t>.</w:t>
      </w:r>
      <w:r w:rsidR="00B20A7A">
        <w:rPr>
          <w:rFonts w:ascii="宋体" w:cs="宋体" w:hint="eastAsia"/>
          <w:kern w:val="0"/>
        </w:rPr>
        <w:t>2</w:t>
      </w:r>
      <w:r>
        <w:rPr>
          <w:rFonts w:ascii="宋体" w:cs="宋体" w:hint="eastAsia"/>
          <w:kern w:val="0"/>
        </w:rPr>
        <w:t>对木结构和砖混结构建(构)筑物，</w:t>
      </w:r>
      <w:r w:rsidR="00254AAF">
        <w:rPr>
          <w:rFonts w:ascii="宋体" w:cs="宋体" w:hint="eastAsia"/>
          <w:kern w:val="0"/>
        </w:rPr>
        <w:t>应围绕建筑物设成环形接地体。</w:t>
      </w:r>
    </w:p>
    <w:p w:rsidR="00B20A7A" w:rsidRDefault="00B20A7A" w:rsidP="00B20A7A">
      <w:pPr>
        <w:autoSpaceDE w:val="0"/>
        <w:autoSpaceDN w:val="0"/>
        <w:spacing w:line="360" w:lineRule="auto"/>
        <w:jc w:val="left"/>
        <w:rPr>
          <w:rFonts w:ascii="宋体" w:cs="宋体"/>
          <w:kern w:val="0"/>
        </w:rPr>
      </w:pPr>
      <w:r>
        <w:rPr>
          <w:rFonts w:ascii="宋体" w:cs="宋体" w:hint="eastAsia"/>
          <w:kern w:val="0"/>
        </w:rPr>
        <w:t>5.3.3外部防雷装置的接地应和防闪电感应、内部防雷装置、电气和电子系统等接地共用接地装置，并应与引入的金属管线做等电位连接。外部防雷装置的专设接地装置宜围绕建筑物设成环形接地体。</w:t>
      </w:r>
    </w:p>
    <w:p w:rsidR="00B20A7A" w:rsidRPr="00B20A7A" w:rsidRDefault="00B20A7A" w:rsidP="002E089A">
      <w:pPr>
        <w:autoSpaceDE w:val="0"/>
        <w:autoSpaceDN w:val="0"/>
        <w:spacing w:line="360" w:lineRule="auto"/>
        <w:jc w:val="left"/>
        <w:rPr>
          <w:rFonts w:ascii="宋体" w:cs="宋体"/>
          <w:kern w:val="0"/>
        </w:rPr>
      </w:pPr>
      <w:r>
        <w:rPr>
          <w:rFonts w:ascii="宋体" w:cs="宋体" w:hint="eastAsia"/>
          <w:kern w:val="0"/>
        </w:rPr>
        <w:t>5.3.4共用接地装置的接地电阻应按50HZ电气装置的接地电阻确定，不应大于按人身安全所确定的接地电阻值。应符合GB50057-2010中4.4.6条之规定。</w:t>
      </w:r>
    </w:p>
    <w:p w:rsidR="00B20A7A" w:rsidRDefault="00920A4D" w:rsidP="002E089A">
      <w:pPr>
        <w:autoSpaceDE w:val="0"/>
        <w:autoSpaceDN w:val="0"/>
        <w:spacing w:line="360" w:lineRule="auto"/>
        <w:jc w:val="left"/>
        <w:rPr>
          <w:rFonts w:ascii="宋体" w:cs="宋体"/>
          <w:kern w:val="0"/>
        </w:rPr>
      </w:pPr>
      <w:r>
        <w:rPr>
          <w:rFonts w:ascii="宋体" w:cs="宋体" w:hint="eastAsia"/>
          <w:kern w:val="0"/>
        </w:rPr>
        <w:t>5.3.</w:t>
      </w:r>
      <w:r w:rsidR="00B20A7A">
        <w:rPr>
          <w:rFonts w:ascii="宋体" w:cs="宋体" w:hint="eastAsia"/>
          <w:kern w:val="0"/>
        </w:rPr>
        <w:t>5</w:t>
      </w:r>
      <w:r>
        <w:rPr>
          <w:rFonts w:ascii="宋体" w:cs="宋体" w:hint="eastAsia"/>
          <w:kern w:val="0"/>
        </w:rPr>
        <w:t>接地装置与引下线的焊接和接地装置之间的焊接应符合</w:t>
      </w:r>
      <w:r w:rsidR="00844811" w:rsidRPr="00B469C4">
        <w:rPr>
          <w:rFonts w:ascii="宋体" w:hAnsi="宋体" w:cs="黑体" w:hint="eastAsia"/>
          <w:kern w:val="0"/>
        </w:rPr>
        <w:t>GB</w:t>
      </w:r>
      <w:r w:rsidR="00844811">
        <w:rPr>
          <w:rFonts w:ascii="宋体" w:hAnsi="宋体" w:cs="黑体" w:hint="eastAsia"/>
          <w:kern w:val="0"/>
        </w:rPr>
        <w:t>50601</w:t>
      </w:r>
      <w:r w:rsidR="00844811" w:rsidRPr="00B469C4">
        <w:rPr>
          <w:rFonts w:ascii="宋体" w:hAnsi="宋体" w:cs="黑体" w:hint="eastAsia"/>
          <w:kern w:val="0"/>
        </w:rPr>
        <w:t>-</w:t>
      </w:r>
      <w:r w:rsidR="00844811">
        <w:rPr>
          <w:rFonts w:ascii="宋体" w:hAnsi="宋体" w:cs="黑体" w:hint="eastAsia"/>
          <w:kern w:val="0"/>
        </w:rPr>
        <w:t>2010中4.1.2的要求，接地装置的安装参见</w:t>
      </w:r>
      <w:r w:rsidR="00844811" w:rsidRPr="00B469C4">
        <w:rPr>
          <w:rFonts w:ascii="宋体" w:hAnsi="宋体" w:cs="黑体" w:hint="eastAsia"/>
          <w:kern w:val="0"/>
        </w:rPr>
        <w:t>GB</w:t>
      </w:r>
      <w:r w:rsidR="00844811">
        <w:rPr>
          <w:rFonts w:ascii="宋体" w:hAnsi="宋体" w:cs="黑体" w:hint="eastAsia"/>
          <w:kern w:val="0"/>
        </w:rPr>
        <w:t>50601</w:t>
      </w:r>
      <w:r w:rsidR="00844811" w:rsidRPr="00B469C4">
        <w:rPr>
          <w:rFonts w:ascii="宋体" w:hAnsi="宋体" w:cs="黑体" w:hint="eastAsia"/>
          <w:kern w:val="0"/>
        </w:rPr>
        <w:t>-</w:t>
      </w:r>
      <w:r w:rsidR="00844811">
        <w:rPr>
          <w:rFonts w:ascii="宋体" w:hAnsi="宋体" w:cs="黑体" w:hint="eastAsia"/>
          <w:kern w:val="0"/>
        </w:rPr>
        <w:t>2010中附录D。</w:t>
      </w:r>
    </w:p>
    <w:p w:rsidR="00FD205D" w:rsidRDefault="00874C4B" w:rsidP="002E089A">
      <w:pPr>
        <w:autoSpaceDE w:val="0"/>
        <w:autoSpaceDN w:val="0"/>
        <w:spacing w:line="360" w:lineRule="auto"/>
        <w:jc w:val="left"/>
        <w:rPr>
          <w:rFonts w:ascii="黑体" w:eastAsia="黑体" w:hAnsi="黑体" w:cs="宋体"/>
          <w:kern w:val="0"/>
        </w:rPr>
      </w:pPr>
      <w:r>
        <w:rPr>
          <w:rFonts w:ascii="黑体" w:eastAsia="黑体" w:hAnsi="黑体" w:cs="宋体" w:hint="eastAsia"/>
          <w:kern w:val="0"/>
        </w:rPr>
        <w:t>6</w:t>
      </w:r>
      <w:r w:rsidR="00357E32">
        <w:rPr>
          <w:rFonts w:ascii="黑体" w:eastAsia="黑体" w:hAnsi="黑体" w:cs="宋体" w:hint="eastAsia"/>
          <w:kern w:val="0"/>
        </w:rPr>
        <w:t>防雷装置</w:t>
      </w:r>
      <w:r w:rsidR="00FD205D" w:rsidRPr="00FD205D">
        <w:rPr>
          <w:rFonts w:ascii="黑体" w:eastAsia="黑体" w:hAnsi="黑体" w:cs="宋体" w:hint="eastAsia"/>
          <w:kern w:val="0"/>
        </w:rPr>
        <w:t>的</w:t>
      </w:r>
      <w:r w:rsidR="00A65D19">
        <w:rPr>
          <w:rFonts w:ascii="黑体" w:eastAsia="黑体" w:hAnsi="黑体" w:cs="宋体" w:hint="eastAsia"/>
          <w:kern w:val="0"/>
        </w:rPr>
        <w:t>施工与</w:t>
      </w:r>
      <w:r w:rsidR="00FD205D" w:rsidRPr="00FD205D">
        <w:rPr>
          <w:rFonts w:ascii="黑体" w:eastAsia="黑体" w:hAnsi="黑体" w:cs="宋体" w:hint="eastAsia"/>
          <w:kern w:val="0"/>
        </w:rPr>
        <w:t>验收</w:t>
      </w:r>
    </w:p>
    <w:p w:rsidR="00251EFF" w:rsidRDefault="00251EFF" w:rsidP="00FD205D">
      <w:pPr>
        <w:autoSpaceDE w:val="0"/>
        <w:autoSpaceDN w:val="0"/>
        <w:spacing w:line="360" w:lineRule="auto"/>
        <w:jc w:val="left"/>
        <w:rPr>
          <w:rFonts w:ascii="宋体" w:hAnsi="宋体" w:cs="黑体"/>
          <w:kern w:val="0"/>
        </w:rPr>
      </w:pPr>
      <w:r>
        <w:rPr>
          <w:rFonts w:ascii="宋体" w:hAnsi="宋体" w:cs="黑体" w:hint="eastAsia"/>
          <w:kern w:val="0"/>
        </w:rPr>
        <w:t>6.1</w:t>
      </w:r>
      <w:r w:rsidR="00357E32">
        <w:rPr>
          <w:rFonts w:ascii="宋体" w:hAnsi="宋体" w:cs="黑体" w:hint="eastAsia"/>
          <w:kern w:val="0"/>
        </w:rPr>
        <w:t>除设计要求外，兼做引下线的承力钢结构构件、混凝土梁、柱内钢筋与钢筋的连接，应采用土建施工的绑扎法或螺丝扣的机械连接，严禁热加工连接。</w:t>
      </w:r>
    </w:p>
    <w:p w:rsidR="00FD205D" w:rsidRPr="00D24FA4" w:rsidRDefault="00C219AC" w:rsidP="002E089A">
      <w:pPr>
        <w:autoSpaceDE w:val="0"/>
        <w:autoSpaceDN w:val="0"/>
        <w:spacing w:line="360" w:lineRule="auto"/>
        <w:jc w:val="left"/>
        <w:rPr>
          <w:rFonts w:ascii="宋体" w:hAnsi="宋体" w:cs="黑体"/>
          <w:kern w:val="0"/>
        </w:rPr>
      </w:pPr>
      <w:r>
        <w:rPr>
          <w:rFonts w:ascii="宋体" w:hAnsi="宋体" w:cs="黑体" w:hint="eastAsia"/>
          <w:kern w:val="0"/>
        </w:rPr>
        <w:t>6.2</w:t>
      </w:r>
      <w:r w:rsidR="00D37820">
        <w:rPr>
          <w:rFonts w:ascii="宋体" w:hAnsi="宋体" w:cs="黑体" w:hint="eastAsia"/>
          <w:kern w:val="0"/>
        </w:rPr>
        <w:t>所有防雷装置应</w:t>
      </w:r>
      <w:r w:rsidR="00FD205D">
        <w:rPr>
          <w:rFonts w:ascii="宋体" w:hAnsi="宋体" w:cs="黑体" w:hint="eastAsia"/>
          <w:kern w:val="0"/>
        </w:rPr>
        <w:t>参照</w:t>
      </w:r>
      <w:r w:rsidR="00FD205D" w:rsidRPr="00B469C4">
        <w:rPr>
          <w:rFonts w:ascii="宋体" w:hAnsi="宋体" w:cs="黑体" w:hint="eastAsia"/>
          <w:kern w:val="0"/>
        </w:rPr>
        <w:t>GB</w:t>
      </w:r>
      <w:r w:rsidR="00FD205D">
        <w:rPr>
          <w:rFonts w:ascii="宋体" w:hAnsi="宋体" w:cs="黑体" w:hint="eastAsia"/>
          <w:kern w:val="0"/>
        </w:rPr>
        <w:t>50601</w:t>
      </w:r>
      <w:r w:rsidR="00FD205D" w:rsidRPr="00B469C4">
        <w:rPr>
          <w:rFonts w:ascii="宋体" w:hAnsi="宋体" w:cs="黑体" w:hint="eastAsia"/>
          <w:kern w:val="0"/>
        </w:rPr>
        <w:t>-</w:t>
      </w:r>
      <w:r w:rsidR="00FD205D">
        <w:rPr>
          <w:rFonts w:ascii="宋体" w:hAnsi="宋体" w:cs="黑体" w:hint="eastAsia"/>
          <w:kern w:val="0"/>
        </w:rPr>
        <w:t>2010</w:t>
      </w:r>
      <w:r w:rsidR="00D37820">
        <w:rPr>
          <w:rFonts w:ascii="宋体" w:hAnsi="宋体" w:cs="黑体" w:hint="eastAsia"/>
          <w:kern w:val="0"/>
        </w:rPr>
        <w:t>进行分项工程</w:t>
      </w:r>
      <w:r w:rsidR="00D24FA4">
        <w:rPr>
          <w:rFonts w:ascii="宋体" w:hAnsi="宋体" w:cs="黑体" w:hint="eastAsia"/>
          <w:kern w:val="0"/>
        </w:rPr>
        <w:t>施工和验收。</w:t>
      </w:r>
    </w:p>
    <w:p w:rsidR="002A1260" w:rsidRDefault="002A1260" w:rsidP="00653FED">
      <w:pPr>
        <w:pStyle w:val="affff6"/>
        <w:ind w:firstLine="420"/>
      </w:pPr>
    </w:p>
    <w:p w:rsidR="001D212F" w:rsidRDefault="001D212F" w:rsidP="00E60C63">
      <w:pPr>
        <w:pStyle w:val="affff6"/>
        <w:ind w:firstLine="420"/>
      </w:pPr>
    </w:p>
    <w:bookmarkEnd w:id="22"/>
    <w:p w:rsidR="009273B3" w:rsidRDefault="009273B3"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1D212F">
      <w:pPr>
        <w:pStyle w:val="affff6"/>
        <w:ind w:firstLine="420"/>
      </w:pPr>
    </w:p>
    <w:p w:rsidR="00AB45FA" w:rsidRDefault="00AB45FA" w:rsidP="00D502A3">
      <w:pPr>
        <w:pStyle w:val="affff6"/>
        <w:ind w:firstLine="420"/>
      </w:pPr>
    </w:p>
    <w:sectPr w:rsidR="00AB45FA" w:rsidSect="00591E27">
      <w:headerReference w:type="even" r:id="rId18"/>
      <w:headerReference w:type="default" r:id="rId19"/>
      <w:footerReference w:type="default" r:id="rId20"/>
      <w:pgSz w:w="11906" w:h="16838" w:code="9"/>
      <w:pgMar w:top="2410"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387" w:rsidRDefault="00EA7387" w:rsidP="00D86DB7">
      <w:r>
        <w:separator/>
      </w:r>
    </w:p>
    <w:p w:rsidR="00EA7387" w:rsidRDefault="00EA7387"/>
    <w:p w:rsidR="00EA7387" w:rsidRDefault="00EA7387"/>
  </w:endnote>
  <w:endnote w:type="continuationSeparator" w:id="1">
    <w:p w:rsidR="00EA7387" w:rsidRDefault="00EA7387" w:rsidP="00D86DB7">
      <w:r>
        <w:continuationSeparator/>
      </w:r>
    </w:p>
    <w:p w:rsidR="00EA7387" w:rsidRDefault="00EA7387"/>
    <w:p w:rsidR="00EA7387" w:rsidRDefault="00EA7387"/>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Default="009A3760">
    <w:pPr>
      <w:pStyle w:val="afffa"/>
    </w:pPr>
    <w:r>
      <w:fldChar w:fldCharType="begin"/>
    </w:r>
    <w:r w:rsidR="00E97DA1">
      <w:instrText>PAGE   \* MERGEFORMAT</w:instrText>
    </w:r>
    <w:r>
      <w:fldChar w:fldCharType="separate"/>
    </w:r>
    <w:r w:rsidR="00E97DA1"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Default="00E97DA1">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Pr="00324EDD" w:rsidRDefault="00E97DA1"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Default="009A3760" w:rsidP="00C94DF2">
    <w:pPr>
      <w:pStyle w:val="affff3"/>
    </w:pPr>
    <w:r>
      <w:fldChar w:fldCharType="begin"/>
    </w:r>
    <w:r w:rsidR="00E97DA1">
      <w:instrText>PAGE   \* MERGEFORMAT</w:instrText>
    </w:r>
    <w:r>
      <w:fldChar w:fldCharType="separate"/>
    </w:r>
    <w:r w:rsidR="00C97966" w:rsidRPr="00C97966">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387" w:rsidRDefault="00EA7387" w:rsidP="00D86DB7">
      <w:r>
        <w:separator/>
      </w:r>
    </w:p>
  </w:footnote>
  <w:footnote w:type="continuationSeparator" w:id="1">
    <w:p w:rsidR="00EA7387" w:rsidRDefault="00EA7387" w:rsidP="00D86DB7">
      <w:r>
        <w:continuationSeparator/>
      </w:r>
    </w:p>
    <w:p w:rsidR="00EA7387" w:rsidRDefault="00EA7387"/>
    <w:p w:rsidR="00EA7387" w:rsidRDefault="00EA738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Default="00E97DA1">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Pr="00E70388" w:rsidRDefault="00E97DA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Pr="00324EDD" w:rsidRDefault="00E97DA1"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Pr="005F4712" w:rsidRDefault="009A3760" w:rsidP="00714F58">
    <w:pPr>
      <w:pStyle w:val="afff9"/>
      <w:jc w:val="right"/>
      <w:rPr>
        <w:lang w:val="fr-FR"/>
      </w:rPr>
    </w:pPr>
    <w:fldSimple w:instr=" STYLEREF  标准文件_文件编号  \* MERGEFORMAT ">
      <w:r w:rsidR="00E97DA1">
        <w:rPr>
          <w:noProof/>
          <w:lang w:val="fr-FR"/>
        </w:rPr>
        <w:t>DB XX/T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A1" w:rsidRPr="00D84FA1" w:rsidRDefault="009A3760" w:rsidP="00A2271D">
    <w:pPr>
      <w:pStyle w:val="affffb"/>
    </w:pPr>
    <w:fldSimple w:instr=" STYLEREF  标准文件_文件编号  \* MERGEFORMAT ">
      <w:r w:rsidR="00C97966">
        <w:t>DBXX/TXXXX</w:t>
      </w:r>
      <w:r w:rsidR="00C97966">
        <w:t>—</w:t>
      </w:r>
      <w:r w:rsidR="00C97966">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bordersDoNotSurroundHeader/>
  <w:bordersDoNotSurroundFooter/>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1157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4A5"/>
    <w:rsid w:val="0000040A"/>
    <w:rsid w:val="00000A94"/>
    <w:rsid w:val="00001972"/>
    <w:rsid w:val="00001D9A"/>
    <w:rsid w:val="00007B3A"/>
    <w:rsid w:val="000107E0"/>
    <w:rsid w:val="00011FDE"/>
    <w:rsid w:val="00012FFD"/>
    <w:rsid w:val="00014162"/>
    <w:rsid w:val="00014340"/>
    <w:rsid w:val="00016A9C"/>
    <w:rsid w:val="0002197B"/>
    <w:rsid w:val="000219AE"/>
    <w:rsid w:val="00022184"/>
    <w:rsid w:val="00022762"/>
    <w:rsid w:val="000238E0"/>
    <w:rsid w:val="00023D8B"/>
    <w:rsid w:val="000249DB"/>
    <w:rsid w:val="0002595E"/>
    <w:rsid w:val="000303C3"/>
    <w:rsid w:val="000331D3"/>
    <w:rsid w:val="000346A5"/>
    <w:rsid w:val="000352E7"/>
    <w:rsid w:val="000357E6"/>
    <w:rsid w:val="000359C3"/>
    <w:rsid w:val="00035A7D"/>
    <w:rsid w:val="000365ED"/>
    <w:rsid w:val="0004249A"/>
    <w:rsid w:val="00043282"/>
    <w:rsid w:val="000441B8"/>
    <w:rsid w:val="00044286"/>
    <w:rsid w:val="0004725C"/>
    <w:rsid w:val="00047F28"/>
    <w:rsid w:val="000503AA"/>
    <w:rsid w:val="000506A1"/>
    <w:rsid w:val="000515DD"/>
    <w:rsid w:val="0005265A"/>
    <w:rsid w:val="00052806"/>
    <w:rsid w:val="00052947"/>
    <w:rsid w:val="00052949"/>
    <w:rsid w:val="000539DD"/>
    <w:rsid w:val="00053BD3"/>
    <w:rsid w:val="000556ED"/>
    <w:rsid w:val="00055FE2"/>
    <w:rsid w:val="0005616F"/>
    <w:rsid w:val="00060B24"/>
    <w:rsid w:val="00060C2E"/>
    <w:rsid w:val="00061033"/>
    <w:rsid w:val="000619E9"/>
    <w:rsid w:val="000622D4"/>
    <w:rsid w:val="0006357D"/>
    <w:rsid w:val="0006476E"/>
    <w:rsid w:val="00067F1E"/>
    <w:rsid w:val="00070E32"/>
    <w:rsid w:val="00071678"/>
    <w:rsid w:val="00071CC0"/>
    <w:rsid w:val="00073C8C"/>
    <w:rsid w:val="00077B64"/>
    <w:rsid w:val="00080A1C"/>
    <w:rsid w:val="00082317"/>
    <w:rsid w:val="00083D2C"/>
    <w:rsid w:val="00086AA1"/>
    <w:rsid w:val="00086E74"/>
    <w:rsid w:val="00087A77"/>
    <w:rsid w:val="00090664"/>
    <w:rsid w:val="00090CA6"/>
    <w:rsid w:val="00091A90"/>
    <w:rsid w:val="00092B8A"/>
    <w:rsid w:val="00092FB0"/>
    <w:rsid w:val="000933BF"/>
    <w:rsid w:val="000934C5"/>
    <w:rsid w:val="00093D25"/>
    <w:rsid w:val="00093DAB"/>
    <w:rsid w:val="00094D73"/>
    <w:rsid w:val="00096D63"/>
    <w:rsid w:val="00097675"/>
    <w:rsid w:val="000A03E2"/>
    <w:rsid w:val="000A0B60"/>
    <w:rsid w:val="000A0EB8"/>
    <w:rsid w:val="000A156E"/>
    <w:rsid w:val="000A19FC"/>
    <w:rsid w:val="000A23B6"/>
    <w:rsid w:val="000A296B"/>
    <w:rsid w:val="000A5E46"/>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4E4"/>
    <w:rsid w:val="000D1795"/>
    <w:rsid w:val="000D329A"/>
    <w:rsid w:val="000D3868"/>
    <w:rsid w:val="000D4B9C"/>
    <w:rsid w:val="000D4EB6"/>
    <w:rsid w:val="000D753B"/>
    <w:rsid w:val="000E4C9E"/>
    <w:rsid w:val="000E5CB0"/>
    <w:rsid w:val="000E6FD7"/>
    <w:rsid w:val="000F06E1"/>
    <w:rsid w:val="000F099A"/>
    <w:rsid w:val="000F0E3C"/>
    <w:rsid w:val="000F19D5"/>
    <w:rsid w:val="000F252D"/>
    <w:rsid w:val="000F4297"/>
    <w:rsid w:val="000F4AEA"/>
    <w:rsid w:val="000F633F"/>
    <w:rsid w:val="000F67E9"/>
    <w:rsid w:val="00104926"/>
    <w:rsid w:val="00113B1E"/>
    <w:rsid w:val="00114674"/>
    <w:rsid w:val="00115021"/>
    <w:rsid w:val="0011711C"/>
    <w:rsid w:val="001175AB"/>
    <w:rsid w:val="0012059C"/>
    <w:rsid w:val="00120B9B"/>
    <w:rsid w:val="00124E4F"/>
    <w:rsid w:val="001250DB"/>
    <w:rsid w:val="001260B7"/>
    <w:rsid w:val="001265CB"/>
    <w:rsid w:val="00130DAB"/>
    <w:rsid w:val="0013108F"/>
    <w:rsid w:val="001315D3"/>
    <w:rsid w:val="001321C6"/>
    <w:rsid w:val="001325C4"/>
    <w:rsid w:val="00133010"/>
    <w:rsid w:val="001338EE"/>
    <w:rsid w:val="00133AAE"/>
    <w:rsid w:val="00134E74"/>
    <w:rsid w:val="00135323"/>
    <w:rsid w:val="001356C4"/>
    <w:rsid w:val="00136B60"/>
    <w:rsid w:val="00141114"/>
    <w:rsid w:val="00142969"/>
    <w:rsid w:val="001446C2"/>
    <w:rsid w:val="001457E7"/>
    <w:rsid w:val="00145D9D"/>
    <w:rsid w:val="00146004"/>
    <w:rsid w:val="00146388"/>
    <w:rsid w:val="001529E5"/>
    <w:rsid w:val="00153C7E"/>
    <w:rsid w:val="00156B25"/>
    <w:rsid w:val="00156E1A"/>
    <w:rsid w:val="00157894"/>
    <w:rsid w:val="00157B55"/>
    <w:rsid w:val="001607FB"/>
    <w:rsid w:val="001642FA"/>
    <w:rsid w:val="001649EB"/>
    <w:rsid w:val="00164BAF"/>
    <w:rsid w:val="00164FA8"/>
    <w:rsid w:val="00165065"/>
    <w:rsid w:val="00165434"/>
    <w:rsid w:val="0016580B"/>
    <w:rsid w:val="00165F49"/>
    <w:rsid w:val="00166B88"/>
    <w:rsid w:val="0016747F"/>
    <w:rsid w:val="0016770A"/>
    <w:rsid w:val="00170804"/>
    <w:rsid w:val="001708E9"/>
    <w:rsid w:val="00172AC7"/>
    <w:rsid w:val="0017340B"/>
    <w:rsid w:val="00173E3E"/>
    <w:rsid w:val="00173FB1"/>
    <w:rsid w:val="00175603"/>
    <w:rsid w:val="00176DFD"/>
    <w:rsid w:val="00182899"/>
    <w:rsid w:val="00183A44"/>
    <w:rsid w:val="001852C9"/>
    <w:rsid w:val="001854F0"/>
    <w:rsid w:val="00190087"/>
    <w:rsid w:val="001913C4"/>
    <w:rsid w:val="00192865"/>
    <w:rsid w:val="0019348F"/>
    <w:rsid w:val="00193A07"/>
    <w:rsid w:val="00194C95"/>
    <w:rsid w:val="00195C34"/>
    <w:rsid w:val="00196EF5"/>
    <w:rsid w:val="001A1A53"/>
    <w:rsid w:val="001A234A"/>
    <w:rsid w:val="001A4CF3"/>
    <w:rsid w:val="001A6E20"/>
    <w:rsid w:val="001B06E8"/>
    <w:rsid w:val="001B093F"/>
    <w:rsid w:val="001B4E7A"/>
    <w:rsid w:val="001B71D0"/>
    <w:rsid w:val="001B71EE"/>
    <w:rsid w:val="001C04A8"/>
    <w:rsid w:val="001C2C03"/>
    <w:rsid w:val="001C42F7"/>
    <w:rsid w:val="001C49E5"/>
    <w:rsid w:val="001C680C"/>
    <w:rsid w:val="001C7FEA"/>
    <w:rsid w:val="001D0499"/>
    <w:rsid w:val="001D0BBE"/>
    <w:rsid w:val="001D0ED4"/>
    <w:rsid w:val="001D1033"/>
    <w:rsid w:val="001D212F"/>
    <w:rsid w:val="001D29D7"/>
    <w:rsid w:val="001D2DE7"/>
    <w:rsid w:val="001D3CCC"/>
    <w:rsid w:val="001D411C"/>
    <w:rsid w:val="001E1B6A"/>
    <w:rsid w:val="001E1EAB"/>
    <w:rsid w:val="001E2484"/>
    <w:rsid w:val="001E3CC4"/>
    <w:rsid w:val="001E4882"/>
    <w:rsid w:val="001E73AB"/>
    <w:rsid w:val="001F092D"/>
    <w:rsid w:val="001F1350"/>
    <w:rsid w:val="001F143A"/>
    <w:rsid w:val="001F1605"/>
    <w:rsid w:val="001F2508"/>
    <w:rsid w:val="001F4816"/>
    <w:rsid w:val="001F4C39"/>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50D"/>
    <w:rsid w:val="0022794E"/>
    <w:rsid w:val="00231FD8"/>
    <w:rsid w:val="00232218"/>
    <w:rsid w:val="00233D64"/>
    <w:rsid w:val="0023482A"/>
    <w:rsid w:val="00235513"/>
    <w:rsid w:val="002359CB"/>
    <w:rsid w:val="0024063E"/>
    <w:rsid w:val="00243540"/>
    <w:rsid w:val="0024497B"/>
    <w:rsid w:val="0024515B"/>
    <w:rsid w:val="00246021"/>
    <w:rsid w:val="0024666E"/>
    <w:rsid w:val="00247F52"/>
    <w:rsid w:val="00250B25"/>
    <w:rsid w:val="00250BBE"/>
    <w:rsid w:val="002515C2"/>
    <w:rsid w:val="0025194F"/>
    <w:rsid w:val="00251EFF"/>
    <w:rsid w:val="00254AAF"/>
    <w:rsid w:val="0026148A"/>
    <w:rsid w:val="00262696"/>
    <w:rsid w:val="00263D25"/>
    <w:rsid w:val="002643C3"/>
    <w:rsid w:val="00264A0C"/>
    <w:rsid w:val="00264FB1"/>
    <w:rsid w:val="00266EEB"/>
    <w:rsid w:val="00267EF4"/>
    <w:rsid w:val="00270CB8"/>
    <w:rsid w:val="00272B08"/>
    <w:rsid w:val="00274BB2"/>
    <w:rsid w:val="00281BB8"/>
    <w:rsid w:val="00281E9E"/>
    <w:rsid w:val="00282405"/>
    <w:rsid w:val="00284B73"/>
    <w:rsid w:val="00285170"/>
    <w:rsid w:val="00285361"/>
    <w:rsid w:val="00287DD9"/>
    <w:rsid w:val="0029102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7E1"/>
    <w:rsid w:val="002A4CEA"/>
    <w:rsid w:val="002A5977"/>
    <w:rsid w:val="002A5A13"/>
    <w:rsid w:val="002A757F"/>
    <w:rsid w:val="002A7F44"/>
    <w:rsid w:val="002B0C40"/>
    <w:rsid w:val="002B1966"/>
    <w:rsid w:val="002B4508"/>
    <w:rsid w:val="002B5779"/>
    <w:rsid w:val="002B7332"/>
    <w:rsid w:val="002B76D5"/>
    <w:rsid w:val="002B7F51"/>
    <w:rsid w:val="002C09E7"/>
    <w:rsid w:val="002C1E06"/>
    <w:rsid w:val="002C1E1C"/>
    <w:rsid w:val="002C3F07"/>
    <w:rsid w:val="002C5278"/>
    <w:rsid w:val="002C7EBB"/>
    <w:rsid w:val="002D0105"/>
    <w:rsid w:val="002D06C1"/>
    <w:rsid w:val="002D42B5"/>
    <w:rsid w:val="002D4F1A"/>
    <w:rsid w:val="002D6EC6"/>
    <w:rsid w:val="002D79AC"/>
    <w:rsid w:val="002E039D"/>
    <w:rsid w:val="002E089A"/>
    <w:rsid w:val="002E37E9"/>
    <w:rsid w:val="002E4D5A"/>
    <w:rsid w:val="002E6326"/>
    <w:rsid w:val="002F2D7A"/>
    <w:rsid w:val="002F30E0"/>
    <w:rsid w:val="002F35E4"/>
    <w:rsid w:val="002F3730"/>
    <w:rsid w:val="002F38E1"/>
    <w:rsid w:val="002F7AF6"/>
    <w:rsid w:val="002F7E16"/>
    <w:rsid w:val="00300E63"/>
    <w:rsid w:val="00302F5F"/>
    <w:rsid w:val="0030441D"/>
    <w:rsid w:val="00306063"/>
    <w:rsid w:val="00307F3D"/>
    <w:rsid w:val="00313B85"/>
    <w:rsid w:val="00317988"/>
    <w:rsid w:val="003204CC"/>
    <w:rsid w:val="003221B4"/>
    <w:rsid w:val="0032258D"/>
    <w:rsid w:val="00322E62"/>
    <w:rsid w:val="00323D64"/>
    <w:rsid w:val="00324D13"/>
    <w:rsid w:val="00324D2A"/>
    <w:rsid w:val="00324EDD"/>
    <w:rsid w:val="003261D6"/>
    <w:rsid w:val="003331E4"/>
    <w:rsid w:val="00336C64"/>
    <w:rsid w:val="00337162"/>
    <w:rsid w:val="0034194F"/>
    <w:rsid w:val="003439AF"/>
    <w:rsid w:val="00344605"/>
    <w:rsid w:val="003474AA"/>
    <w:rsid w:val="00350D1D"/>
    <w:rsid w:val="00352C83"/>
    <w:rsid w:val="00352F77"/>
    <w:rsid w:val="00354597"/>
    <w:rsid w:val="00355F40"/>
    <w:rsid w:val="003561EC"/>
    <w:rsid w:val="00357E32"/>
    <w:rsid w:val="003615D2"/>
    <w:rsid w:val="0036429C"/>
    <w:rsid w:val="00364A53"/>
    <w:rsid w:val="003654CB"/>
    <w:rsid w:val="00365AA9"/>
    <w:rsid w:val="00365F86"/>
    <w:rsid w:val="00365F87"/>
    <w:rsid w:val="00366E89"/>
    <w:rsid w:val="003705F4"/>
    <w:rsid w:val="00370D58"/>
    <w:rsid w:val="00371316"/>
    <w:rsid w:val="003747C6"/>
    <w:rsid w:val="00376713"/>
    <w:rsid w:val="0038028E"/>
    <w:rsid w:val="00381815"/>
    <w:rsid w:val="003819AF"/>
    <w:rsid w:val="003820E9"/>
    <w:rsid w:val="00382DE7"/>
    <w:rsid w:val="00384A21"/>
    <w:rsid w:val="00384FFC"/>
    <w:rsid w:val="003872FC"/>
    <w:rsid w:val="00387ADC"/>
    <w:rsid w:val="00390020"/>
    <w:rsid w:val="003902C7"/>
    <w:rsid w:val="003903D6"/>
    <w:rsid w:val="00390EE6"/>
    <w:rsid w:val="0039118F"/>
    <w:rsid w:val="00392AD7"/>
    <w:rsid w:val="003938D9"/>
    <w:rsid w:val="00394376"/>
    <w:rsid w:val="003943FF"/>
    <w:rsid w:val="00395700"/>
    <w:rsid w:val="00396D76"/>
    <w:rsid w:val="003974EB"/>
    <w:rsid w:val="0039756E"/>
    <w:rsid w:val="00397CC5"/>
    <w:rsid w:val="003A1582"/>
    <w:rsid w:val="003A16F2"/>
    <w:rsid w:val="003A4077"/>
    <w:rsid w:val="003A627B"/>
    <w:rsid w:val="003A712A"/>
    <w:rsid w:val="003B09AD"/>
    <w:rsid w:val="003B1F18"/>
    <w:rsid w:val="003B5BF0"/>
    <w:rsid w:val="003B5F41"/>
    <w:rsid w:val="003B60BF"/>
    <w:rsid w:val="003B6BE3"/>
    <w:rsid w:val="003C010C"/>
    <w:rsid w:val="003C0A6C"/>
    <w:rsid w:val="003C14F8"/>
    <w:rsid w:val="003C3488"/>
    <w:rsid w:val="003C5293"/>
    <w:rsid w:val="003C5A43"/>
    <w:rsid w:val="003D0519"/>
    <w:rsid w:val="003D0FF6"/>
    <w:rsid w:val="003D262C"/>
    <w:rsid w:val="003D6D61"/>
    <w:rsid w:val="003E091D"/>
    <w:rsid w:val="003E1C53"/>
    <w:rsid w:val="003E2A69"/>
    <w:rsid w:val="003E2D49"/>
    <w:rsid w:val="003E2FD4"/>
    <w:rsid w:val="003E49F6"/>
    <w:rsid w:val="003E640A"/>
    <w:rsid w:val="003E660F"/>
    <w:rsid w:val="003F0841"/>
    <w:rsid w:val="003F0BBF"/>
    <w:rsid w:val="003F23D3"/>
    <w:rsid w:val="003F250B"/>
    <w:rsid w:val="003F3F08"/>
    <w:rsid w:val="003F49F1"/>
    <w:rsid w:val="003F6272"/>
    <w:rsid w:val="003F7155"/>
    <w:rsid w:val="00400E72"/>
    <w:rsid w:val="00401400"/>
    <w:rsid w:val="00402523"/>
    <w:rsid w:val="004045EA"/>
    <w:rsid w:val="00404869"/>
    <w:rsid w:val="00405884"/>
    <w:rsid w:val="00407D39"/>
    <w:rsid w:val="0041092E"/>
    <w:rsid w:val="00410C38"/>
    <w:rsid w:val="00411E9F"/>
    <w:rsid w:val="0041477A"/>
    <w:rsid w:val="004167A3"/>
    <w:rsid w:val="00416C6C"/>
    <w:rsid w:val="00432DAA"/>
    <w:rsid w:val="004338CF"/>
    <w:rsid w:val="00434305"/>
    <w:rsid w:val="00435DF7"/>
    <w:rsid w:val="00435F6F"/>
    <w:rsid w:val="0044083F"/>
    <w:rsid w:val="00441AE7"/>
    <w:rsid w:val="0044410E"/>
    <w:rsid w:val="00445574"/>
    <w:rsid w:val="004467FB"/>
    <w:rsid w:val="004505B1"/>
    <w:rsid w:val="0045148C"/>
    <w:rsid w:val="00451B8B"/>
    <w:rsid w:val="00452D6B"/>
    <w:rsid w:val="00454484"/>
    <w:rsid w:val="0045517B"/>
    <w:rsid w:val="004575A5"/>
    <w:rsid w:val="00463B77"/>
    <w:rsid w:val="00463C7B"/>
    <w:rsid w:val="004644A6"/>
    <w:rsid w:val="00464BA4"/>
    <w:rsid w:val="004659BD"/>
    <w:rsid w:val="00466151"/>
    <w:rsid w:val="00470775"/>
    <w:rsid w:val="00473957"/>
    <w:rsid w:val="004746B1"/>
    <w:rsid w:val="0047583F"/>
    <w:rsid w:val="00475DE8"/>
    <w:rsid w:val="00481C44"/>
    <w:rsid w:val="00483014"/>
    <w:rsid w:val="00484936"/>
    <w:rsid w:val="00484B04"/>
    <w:rsid w:val="00485C89"/>
    <w:rsid w:val="00486BE3"/>
    <w:rsid w:val="004905E4"/>
    <w:rsid w:val="00490A89"/>
    <w:rsid w:val="00490AB4"/>
    <w:rsid w:val="00492F02"/>
    <w:rsid w:val="00493453"/>
    <w:rsid w:val="004939AE"/>
    <w:rsid w:val="0049449B"/>
    <w:rsid w:val="00495692"/>
    <w:rsid w:val="00495C21"/>
    <w:rsid w:val="00496F75"/>
    <w:rsid w:val="0049726C"/>
    <w:rsid w:val="004A12DF"/>
    <w:rsid w:val="004A17E6"/>
    <w:rsid w:val="004A1BA8"/>
    <w:rsid w:val="004A34D5"/>
    <w:rsid w:val="004A4B57"/>
    <w:rsid w:val="004A63FA"/>
    <w:rsid w:val="004B0272"/>
    <w:rsid w:val="004B2701"/>
    <w:rsid w:val="004B2E1B"/>
    <w:rsid w:val="004B3AA8"/>
    <w:rsid w:val="004B3E93"/>
    <w:rsid w:val="004B756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072"/>
    <w:rsid w:val="004F6456"/>
    <w:rsid w:val="004F696E"/>
    <w:rsid w:val="004F6C71"/>
    <w:rsid w:val="00501139"/>
    <w:rsid w:val="00501F4E"/>
    <w:rsid w:val="00502D85"/>
    <w:rsid w:val="0050363E"/>
    <w:rsid w:val="005039BC"/>
    <w:rsid w:val="005043BB"/>
    <w:rsid w:val="00504A3D"/>
    <w:rsid w:val="00505767"/>
    <w:rsid w:val="005073F0"/>
    <w:rsid w:val="00510A7B"/>
    <w:rsid w:val="00511238"/>
    <w:rsid w:val="00512F6E"/>
    <w:rsid w:val="00513038"/>
    <w:rsid w:val="00514174"/>
    <w:rsid w:val="0051561B"/>
    <w:rsid w:val="00515975"/>
    <w:rsid w:val="00516088"/>
    <w:rsid w:val="00516B0B"/>
    <w:rsid w:val="00517F81"/>
    <w:rsid w:val="005220EC"/>
    <w:rsid w:val="00523F95"/>
    <w:rsid w:val="00524D65"/>
    <w:rsid w:val="0052519A"/>
    <w:rsid w:val="00525B16"/>
    <w:rsid w:val="00526352"/>
    <w:rsid w:val="005310ED"/>
    <w:rsid w:val="00533D04"/>
    <w:rsid w:val="00534804"/>
    <w:rsid w:val="00534BDF"/>
    <w:rsid w:val="005354EA"/>
    <w:rsid w:val="0053585F"/>
    <w:rsid w:val="00535EC4"/>
    <w:rsid w:val="00535ED9"/>
    <w:rsid w:val="0053692B"/>
    <w:rsid w:val="00541853"/>
    <w:rsid w:val="00543BDA"/>
    <w:rsid w:val="005441CC"/>
    <w:rsid w:val="0054600F"/>
    <w:rsid w:val="005479DA"/>
    <w:rsid w:val="00547BCC"/>
    <w:rsid w:val="0055013B"/>
    <w:rsid w:val="00551F6F"/>
    <w:rsid w:val="00554A54"/>
    <w:rsid w:val="00555044"/>
    <w:rsid w:val="00555FD9"/>
    <w:rsid w:val="005569B9"/>
    <w:rsid w:val="00561475"/>
    <w:rsid w:val="0056487B"/>
    <w:rsid w:val="00564FB9"/>
    <w:rsid w:val="0056622F"/>
    <w:rsid w:val="00570659"/>
    <w:rsid w:val="00573D9E"/>
    <w:rsid w:val="00573FD0"/>
    <w:rsid w:val="00575F28"/>
    <w:rsid w:val="00577934"/>
    <w:rsid w:val="005801E3"/>
    <w:rsid w:val="00581802"/>
    <w:rsid w:val="005836A8"/>
    <w:rsid w:val="0058409C"/>
    <w:rsid w:val="00584262"/>
    <w:rsid w:val="00584894"/>
    <w:rsid w:val="00584F4D"/>
    <w:rsid w:val="00586630"/>
    <w:rsid w:val="00587ADD"/>
    <w:rsid w:val="00591987"/>
    <w:rsid w:val="00591E27"/>
    <w:rsid w:val="00596160"/>
    <w:rsid w:val="005963A4"/>
    <w:rsid w:val="005966E2"/>
    <w:rsid w:val="00597007"/>
    <w:rsid w:val="005A0966"/>
    <w:rsid w:val="005A11B7"/>
    <w:rsid w:val="005A260B"/>
    <w:rsid w:val="005A4A1B"/>
    <w:rsid w:val="005A7830"/>
    <w:rsid w:val="005A7FCE"/>
    <w:rsid w:val="005B0AFF"/>
    <w:rsid w:val="005B0F3F"/>
    <w:rsid w:val="005B3AA9"/>
    <w:rsid w:val="005B3B01"/>
    <w:rsid w:val="005B4903"/>
    <w:rsid w:val="005B51CE"/>
    <w:rsid w:val="005B5885"/>
    <w:rsid w:val="005B5CD7"/>
    <w:rsid w:val="005B6CF6"/>
    <w:rsid w:val="005B7422"/>
    <w:rsid w:val="005C13C6"/>
    <w:rsid w:val="005C29B8"/>
    <w:rsid w:val="005C3B3A"/>
    <w:rsid w:val="005C527A"/>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E16"/>
    <w:rsid w:val="006015CE"/>
    <w:rsid w:val="00602997"/>
    <w:rsid w:val="00604784"/>
    <w:rsid w:val="00606419"/>
    <w:rsid w:val="00607D29"/>
    <w:rsid w:val="00612952"/>
    <w:rsid w:val="00614BDB"/>
    <w:rsid w:val="00614CC1"/>
    <w:rsid w:val="00615A9D"/>
    <w:rsid w:val="00617387"/>
    <w:rsid w:val="006205D6"/>
    <w:rsid w:val="006252D8"/>
    <w:rsid w:val="006259BC"/>
    <w:rsid w:val="0062636B"/>
    <w:rsid w:val="00631149"/>
    <w:rsid w:val="00632182"/>
    <w:rsid w:val="00632AE0"/>
    <w:rsid w:val="006334E4"/>
    <w:rsid w:val="00633C17"/>
    <w:rsid w:val="00634D9E"/>
    <w:rsid w:val="0063609B"/>
    <w:rsid w:val="00636E3E"/>
    <w:rsid w:val="006379F7"/>
    <w:rsid w:val="00637E4D"/>
    <w:rsid w:val="00640620"/>
    <w:rsid w:val="00641A1F"/>
    <w:rsid w:val="006430E7"/>
    <w:rsid w:val="00645904"/>
    <w:rsid w:val="00651ACB"/>
    <w:rsid w:val="00651C47"/>
    <w:rsid w:val="00652AB2"/>
    <w:rsid w:val="00652C54"/>
    <w:rsid w:val="0065381C"/>
    <w:rsid w:val="00653FED"/>
    <w:rsid w:val="00654EC0"/>
    <w:rsid w:val="0065525B"/>
    <w:rsid w:val="00655D4F"/>
    <w:rsid w:val="00656D29"/>
    <w:rsid w:val="006627A5"/>
    <w:rsid w:val="006640E5"/>
    <w:rsid w:val="006646F1"/>
    <w:rsid w:val="00664929"/>
    <w:rsid w:val="00664F62"/>
    <w:rsid w:val="006655E1"/>
    <w:rsid w:val="006655F9"/>
    <w:rsid w:val="00672060"/>
    <w:rsid w:val="00672BFD"/>
    <w:rsid w:val="006770F4"/>
    <w:rsid w:val="006779D2"/>
    <w:rsid w:val="00677A84"/>
    <w:rsid w:val="0068026D"/>
    <w:rsid w:val="00680A27"/>
    <w:rsid w:val="00681524"/>
    <w:rsid w:val="006816A4"/>
    <w:rsid w:val="006819B8"/>
    <w:rsid w:val="00682BC8"/>
    <w:rsid w:val="006840A6"/>
    <w:rsid w:val="006850CD"/>
    <w:rsid w:val="00685AAB"/>
    <w:rsid w:val="006874A5"/>
    <w:rsid w:val="00695D22"/>
    <w:rsid w:val="006A07AA"/>
    <w:rsid w:val="006A25E5"/>
    <w:rsid w:val="006A2B46"/>
    <w:rsid w:val="006A336D"/>
    <w:rsid w:val="006A37A7"/>
    <w:rsid w:val="006A37B9"/>
    <w:rsid w:val="006B2672"/>
    <w:rsid w:val="006B4E51"/>
    <w:rsid w:val="006B54BF"/>
    <w:rsid w:val="006B5F44"/>
    <w:rsid w:val="006B5F90"/>
    <w:rsid w:val="006B62E4"/>
    <w:rsid w:val="006B7E6B"/>
    <w:rsid w:val="006C057D"/>
    <w:rsid w:val="006C0CE2"/>
    <w:rsid w:val="006C1BBA"/>
    <w:rsid w:val="006C2079"/>
    <w:rsid w:val="006C3B78"/>
    <w:rsid w:val="006C429F"/>
    <w:rsid w:val="006C47D1"/>
    <w:rsid w:val="006C5A62"/>
    <w:rsid w:val="006C5D68"/>
    <w:rsid w:val="006C67AF"/>
    <w:rsid w:val="006C6976"/>
    <w:rsid w:val="006C6DD0"/>
    <w:rsid w:val="006C794D"/>
    <w:rsid w:val="006D0134"/>
    <w:rsid w:val="006D04EA"/>
    <w:rsid w:val="006D16C4"/>
    <w:rsid w:val="006D3E96"/>
    <w:rsid w:val="006D4515"/>
    <w:rsid w:val="006D4BB1"/>
    <w:rsid w:val="006D51A8"/>
    <w:rsid w:val="006D6593"/>
    <w:rsid w:val="006E067E"/>
    <w:rsid w:val="006E193B"/>
    <w:rsid w:val="006E1E63"/>
    <w:rsid w:val="006E2181"/>
    <w:rsid w:val="006E23EA"/>
    <w:rsid w:val="006E4329"/>
    <w:rsid w:val="006F03A8"/>
    <w:rsid w:val="006F1CD2"/>
    <w:rsid w:val="006F2ACA"/>
    <w:rsid w:val="006F2ADC"/>
    <w:rsid w:val="006F2BFE"/>
    <w:rsid w:val="006F31E9"/>
    <w:rsid w:val="006F35F9"/>
    <w:rsid w:val="006F6284"/>
    <w:rsid w:val="007002C5"/>
    <w:rsid w:val="00704387"/>
    <w:rsid w:val="00707332"/>
    <w:rsid w:val="00707669"/>
    <w:rsid w:val="00710FCF"/>
    <w:rsid w:val="00711CBA"/>
    <w:rsid w:val="00711FB5"/>
    <w:rsid w:val="00712A01"/>
    <w:rsid w:val="00713BD8"/>
    <w:rsid w:val="00714F58"/>
    <w:rsid w:val="00722FBF"/>
    <w:rsid w:val="00722FC2"/>
    <w:rsid w:val="00724879"/>
    <w:rsid w:val="00724E1B"/>
    <w:rsid w:val="00725949"/>
    <w:rsid w:val="00727FA2"/>
    <w:rsid w:val="007322D9"/>
    <w:rsid w:val="007323B7"/>
    <w:rsid w:val="00732BC0"/>
    <w:rsid w:val="0073720F"/>
    <w:rsid w:val="00737796"/>
    <w:rsid w:val="0074165C"/>
    <w:rsid w:val="00742C35"/>
    <w:rsid w:val="007432CA"/>
    <w:rsid w:val="007439EB"/>
    <w:rsid w:val="00743CB4"/>
    <w:rsid w:val="00743F0A"/>
    <w:rsid w:val="007441AC"/>
    <w:rsid w:val="007444E8"/>
    <w:rsid w:val="0074548E"/>
    <w:rsid w:val="00745773"/>
    <w:rsid w:val="00746800"/>
    <w:rsid w:val="007501A8"/>
    <w:rsid w:val="00750D61"/>
    <w:rsid w:val="00750EE1"/>
    <w:rsid w:val="00751072"/>
    <w:rsid w:val="00751BDF"/>
    <w:rsid w:val="00752B4D"/>
    <w:rsid w:val="00754D8D"/>
    <w:rsid w:val="00755402"/>
    <w:rsid w:val="00755837"/>
    <w:rsid w:val="00756B26"/>
    <w:rsid w:val="00756EDF"/>
    <w:rsid w:val="007600E3"/>
    <w:rsid w:val="0076336C"/>
    <w:rsid w:val="007638FF"/>
    <w:rsid w:val="00764FC9"/>
    <w:rsid w:val="007653C4"/>
    <w:rsid w:val="00765C43"/>
    <w:rsid w:val="00765EFB"/>
    <w:rsid w:val="007671CA"/>
    <w:rsid w:val="00767C61"/>
    <w:rsid w:val="0077008A"/>
    <w:rsid w:val="00770449"/>
    <w:rsid w:val="00773C1F"/>
    <w:rsid w:val="00773E2F"/>
    <w:rsid w:val="00774DA4"/>
    <w:rsid w:val="00776599"/>
    <w:rsid w:val="0078114B"/>
    <w:rsid w:val="00781DD2"/>
    <w:rsid w:val="0078365E"/>
    <w:rsid w:val="00783ECF"/>
    <w:rsid w:val="0078413A"/>
    <w:rsid w:val="00785C77"/>
    <w:rsid w:val="007959E8"/>
    <w:rsid w:val="00795E9C"/>
    <w:rsid w:val="007A0521"/>
    <w:rsid w:val="007A2E12"/>
    <w:rsid w:val="007A3475"/>
    <w:rsid w:val="007A41C8"/>
    <w:rsid w:val="007A4B64"/>
    <w:rsid w:val="007A5125"/>
    <w:rsid w:val="007A54CE"/>
    <w:rsid w:val="007A6FD9"/>
    <w:rsid w:val="007A7FFA"/>
    <w:rsid w:val="007B04EB"/>
    <w:rsid w:val="007B0D4F"/>
    <w:rsid w:val="007B2898"/>
    <w:rsid w:val="007B5A3D"/>
    <w:rsid w:val="007B5B95"/>
    <w:rsid w:val="007B68EA"/>
    <w:rsid w:val="007B7453"/>
    <w:rsid w:val="007C0BAC"/>
    <w:rsid w:val="007C1E8B"/>
    <w:rsid w:val="007C2D89"/>
    <w:rsid w:val="007C4593"/>
    <w:rsid w:val="007C5309"/>
    <w:rsid w:val="007C6069"/>
    <w:rsid w:val="007C6788"/>
    <w:rsid w:val="007D06C4"/>
    <w:rsid w:val="007D1352"/>
    <w:rsid w:val="007D1AF1"/>
    <w:rsid w:val="007D2508"/>
    <w:rsid w:val="007D346A"/>
    <w:rsid w:val="007D5612"/>
    <w:rsid w:val="007D6518"/>
    <w:rsid w:val="007D76BD"/>
    <w:rsid w:val="007E0BF1"/>
    <w:rsid w:val="007E3C7A"/>
    <w:rsid w:val="007F0ED8"/>
    <w:rsid w:val="007F0F63"/>
    <w:rsid w:val="007F75CE"/>
    <w:rsid w:val="0080111A"/>
    <w:rsid w:val="008013A4"/>
    <w:rsid w:val="00801B23"/>
    <w:rsid w:val="008027CE"/>
    <w:rsid w:val="00802F42"/>
    <w:rsid w:val="00804383"/>
    <w:rsid w:val="00804BB7"/>
    <w:rsid w:val="00804D41"/>
    <w:rsid w:val="00805A21"/>
    <w:rsid w:val="00810257"/>
    <w:rsid w:val="008104F5"/>
    <w:rsid w:val="00811072"/>
    <w:rsid w:val="00811369"/>
    <w:rsid w:val="00813D77"/>
    <w:rsid w:val="00815419"/>
    <w:rsid w:val="008156E3"/>
    <w:rsid w:val="008163C8"/>
    <w:rsid w:val="008164A1"/>
    <w:rsid w:val="00817325"/>
    <w:rsid w:val="008209E6"/>
    <w:rsid w:val="0082150E"/>
    <w:rsid w:val="00823303"/>
    <w:rsid w:val="008233B2"/>
    <w:rsid w:val="00823A9F"/>
    <w:rsid w:val="00823C85"/>
    <w:rsid w:val="00825138"/>
    <w:rsid w:val="00826376"/>
    <w:rsid w:val="008269DD"/>
    <w:rsid w:val="00830621"/>
    <w:rsid w:val="008333AD"/>
    <w:rsid w:val="0083348C"/>
    <w:rsid w:val="0083391F"/>
    <w:rsid w:val="008354C8"/>
    <w:rsid w:val="008373D3"/>
    <w:rsid w:val="00840617"/>
    <w:rsid w:val="00840F84"/>
    <w:rsid w:val="00842A47"/>
    <w:rsid w:val="008438CC"/>
    <w:rsid w:val="00843C13"/>
    <w:rsid w:val="00844811"/>
    <w:rsid w:val="008454F8"/>
    <w:rsid w:val="00846D77"/>
    <w:rsid w:val="0085173A"/>
    <w:rsid w:val="00855036"/>
    <w:rsid w:val="00856316"/>
    <w:rsid w:val="008603CE"/>
    <w:rsid w:val="008620FC"/>
    <w:rsid w:val="008627A5"/>
    <w:rsid w:val="00863E05"/>
    <w:rsid w:val="00864197"/>
    <w:rsid w:val="00865ACA"/>
    <w:rsid w:val="00865D28"/>
    <w:rsid w:val="00865F85"/>
    <w:rsid w:val="00867128"/>
    <w:rsid w:val="00867C10"/>
    <w:rsid w:val="00870439"/>
    <w:rsid w:val="00870DA1"/>
    <w:rsid w:val="00873C6B"/>
    <w:rsid w:val="00874C4B"/>
    <w:rsid w:val="008757C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EF4"/>
    <w:rsid w:val="008A6F81"/>
    <w:rsid w:val="008A769A"/>
    <w:rsid w:val="008B0C9C"/>
    <w:rsid w:val="008B166D"/>
    <w:rsid w:val="008B17F4"/>
    <w:rsid w:val="008B3615"/>
    <w:rsid w:val="008B4AC4"/>
    <w:rsid w:val="008B50C8"/>
    <w:rsid w:val="008B5281"/>
    <w:rsid w:val="008B7E05"/>
    <w:rsid w:val="008C1797"/>
    <w:rsid w:val="008C219C"/>
    <w:rsid w:val="008C276C"/>
    <w:rsid w:val="008C475E"/>
    <w:rsid w:val="008C619A"/>
    <w:rsid w:val="008C69C6"/>
    <w:rsid w:val="008C7639"/>
    <w:rsid w:val="008D0CE8"/>
    <w:rsid w:val="008D2D1D"/>
    <w:rsid w:val="008D453D"/>
    <w:rsid w:val="008D53AD"/>
    <w:rsid w:val="008D562B"/>
    <w:rsid w:val="008D5733"/>
    <w:rsid w:val="008D622B"/>
    <w:rsid w:val="008D666C"/>
    <w:rsid w:val="008D7B54"/>
    <w:rsid w:val="008E0C9D"/>
    <w:rsid w:val="008E14AF"/>
    <w:rsid w:val="008E1648"/>
    <w:rsid w:val="008E1B3E"/>
    <w:rsid w:val="008E2319"/>
    <w:rsid w:val="008E4BB6"/>
    <w:rsid w:val="008E5518"/>
    <w:rsid w:val="008E6A84"/>
    <w:rsid w:val="008E6EFC"/>
    <w:rsid w:val="008F0CDC"/>
    <w:rsid w:val="008F17A3"/>
    <w:rsid w:val="008F1ED3"/>
    <w:rsid w:val="008F23A5"/>
    <w:rsid w:val="008F4C29"/>
    <w:rsid w:val="008F70BD"/>
    <w:rsid w:val="008F788F"/>
    <w:rsid w:val="008F7C39"/>
    <w:rsid w:val="008F7EA2"/>
    <w:rsid w:val="00901226"/>
    <w:rsid w:val="00902722"/>
    <w:rsid w:val="009027BC"/>
    <w:rsid w:val="00904388"/>
    <w:rsid w:val="009062E6"/>
    <w:rsid w:val="009073DD"/>
    <w:rsid w:val="00911BE5"/>
    <w:rsid w:val="00913CA9"/>
    <w:rsid w:val="009145AE"/>
    <w:rsid w:val="009146CE"/>
    <w:rsid w:val="00914CA7"/>
    <w:rsid w:val="00915C3E"/>
    <w:rsid w:val="009161A8"/>
    <w:rsid w:val="00920A4D"/>
    <w:rsid w:val="00921A9C"/>
    <w:rsid w:val="00922123"/>
    <w:rsid w:val="0092311D"/>
    <w:rsid w:val="009245F5"/>
    <w:rsid w:val="009249EC"/>
    <w:rsid w:val="009273B3"/>
    <w:rsid w:val="00927C6E"/>
    <w:rsid w:val="009305B5"/>
    <w:rsid w:val="009429D5"/>
    <w:rsid w:val="00942BF1"/>
    <w:rsid w:val="00944E11"/>
    <w:rsid w:val="00945180"/>
    <w:rsid w:val="00945428"/>
    <w:rsid w:val="0094607B"/>
    <w:rsid w:val="00947B95"/>
    <w:rsid w:val="00953604"/>
    <w:rsid w:val="0095496B"/>
    <w:rsid w:val="00956178"/>
    <w:rsid w:val="009565CA"/>
    <w:rsid w:val="009610DC"/>
    <w:rsid w:val="00961490"/>
    <w:rsid w:val="0096381A"/>
    <w:rsid w:val="00965E04"/>
    <w:rsid w:val="009674AD"/>
    <w:rsid w:val="00970CDC"/>
    <w:rsid w:val="00975BF9"/>
    <w:rsid w:val="00977010"/>
    <w:rsid w:val="00977D02"/>
    <w:rsid w:val="009809BB"/>
    <w:rsid w:val="0098364B"/>
    <w:rsid w:val="0098563B"/>
    <w:rsid w:val="009911AF"/>
    <w:rsid w:val="00991875"/>
    <w:rsid w:val="00991F92"/>
    <w:rsid w:val="00992985"/>
    <w:rsid w:val="00993889"/>
    <w:rsid w:val="00994BCB"/>
    <w:rsid w:val="00994C43"/>
    <w:rsid w:val="0099551B"/>
    <w:rsid w:val="00997BF1"/>
    <w:rsid w:val="009A089C"/>
    <w:rsid w:val="009A118E"/>
    <w:rsid w:val="009A21CD"/>
    <w:rsid w:val="009A278C"/>
    <w:rsid w:val="009A2ACF"/>
    <w:rsid w:val="009A2BC2"/>
    <w:rsid w:val="009A3760"/>
    <w:rsid w:val="009A38A2"/>
    <w:rsid w:val="009A42C1"/>
    <w:rsid w:val="009A5429"/>
    <w:rsid w:val="009A72AD"/>
    <w:rsid w:val="009B09E0"/>
    <w:rsid w:val="009B0BC5"/>
    <w:rsid w:val="009B1247"/>
    <w:rsid w:val="009B4992"/>
    <w:rsid w:val="009B6029"/>
    <w:rsid w:val="009B6971"/>
    <w:rsid w:val="009C27F1"/>
    <w:rsid w:val="009C3152"/>
    <w:rsid w:val="009C35D7"/>
    <w:rsid w:val="009C4CFA"/>
    <w:rsid w:val="009C5070"/>
    <w:rsid w:val="009D0A51"/>
    <w:rsid w:val="009D0E5C"/>
    <w:rsid w:val="009D112C"/>
    <w:rsid w:val="009D1337"/>
    <w:rsid w:val="009D47FA"/>
    <w:rsid w:val="009D4912"/>
    <w:rsid w:val="009D4C5B"/>
    <w:rsid w:val="009D50D2"/>
    <w:rsid w:val="009D6BCA"/>
    <w:rsid w:val="009E0F62"/>
    <w:rsid w:val="009E4A58"/>
    <w:rsid w:val="009E5A2D"/>
    <w:rsid w:val="009E5AB2"/>
    <w:rsid w:val="009E6219"/>
    <w:rsid w:val="009F03B3"/>
    <w:rsid w:val="009F7A7C"/>
    <w:rsid w:val="00A0096C"/>
    <w:rsid w:val="00A01757"/>
    <w:rsid w:val="00A028C0"/>
    <w:rsid w:val="00A02BAE"/>
    <w:rsid w:val="00A06A6B"/>
    <w:rsid w:val="00A07E47"/>
    <w:rsid w:val="00A129D0"/>
    <w:rsid w:val="00A12C33"/>
    <w:rsid w:val="00A138BA"/>
    <w:rsid w:val="00A138CA"/>
    <w:rsid w:val="00A14C8E"/>
    <w:rsid w:val="00A153D9"/>
    <w:rsid w:val="00A15F09"/>
    <w:rsid w:val="00A15FC8"/>
    <w:rsid w:val="00A169B6"/>
    <w:rsid w:val="00A2020A"/>
    <w:rsid w:val="00A2271D"/>
    <w:rsid w:val="00A2290A"/>
    <w:rsid w:val="00A237D5"/>
    <w:rsid w:val="00A25D93"/>
    <w:rsid w:val="00A2732F"/>
    <w:rsid w:val="00A307DC"/>
    <w:rsid w:val="00A30EFC"/>
    <w:rsid w:val="00A31984"/>
    <w:rsid w:val="00A32450"/>
    <w:rsid w:val="00A32D73"/>
    <w:rsid w:val="00A3367B"/>
    <w:rsid w:val="00A3520E"/>
    <w:rsid w:val="00A3597D"/>
    <w:rsid w:val="00A36325"/>
    <w:rsid w:val="00A36DD1"/>
    <w:rsid w:val="00A4006C"/>
    <w:rsid w:val="00A40091"/>
    <w:rsid w:val="00A4030F"/>
    <w:rsid w:val="00A41C79"/>
    <w:rsid w:val="00A41CB5"/>
    <w:rsid w:val="00A42CDF"/>
    <w:rsid w:val="00A4452E"/>
    <w:rsid w:val="00A4472C"/>
    <w:rsid w:val="00A44E69"/>
    <w:rsid w:val="00A450C7"/>
    <w:rsid w:val="00A4661E"/>
    <w:rsid w:val="00A46917"/>
    <w:rsid w:val="00A5085D"/>
    <w:rsid w:val="00A55BD6"/>
    <w:rsid w:val="00A55D50"/>
    <w:rsid w:val="00A57142"/>
    <w:rsid w:val="00A63669"/>
    <w:rsid w:val="00A648CD"/>
    <w:rsid w:val="00A6537A"/>
    <w:rsid w:val="00A65D19"/>
    <w:rsid w:val="00A67866"/>
    <w:rsid w:val="00A67ACF"/>
    <w:rsid w:val="00A70B07"/>
    <w:rsid w:val="00A71860"/>
    <w:rsid w:val="00A72139"/>
    <w:rsid w:val="00A723F8"/>
    <w:rsid w:val="00A77CCB"/>
    <w:rsid w:val="00A83D8D"/>
    <w:rsid w:val="00A83F9C"/>
    <w:rsid w:val="00A8446B"/>
    <w:rsid w:val="00A8473F"/>
    <w:rsid w:val="00A862D6"/>
    <w:rsid w:val="00A8715E"/>
    <w:rsid w:val="00A9295B"/>
    <w:rsid w:val="00A93B09"/>
    <w:rsid w:val="00A94247"/>
    <w:rsid w:val="00A952D7"/>
    <w:rsid w:val="00A963F7"/>
    <w:rsid w:val="00A96AD8"/>
    <w:rsid w:val="00AA052C"/>
    <w:rsid w:val="00AA1E45"/>
    <w:rsid w:val="00AA28A3"/>
    <w:rsid w:val="00AA4286"/>
    <w:rsid w:val="00AA456B"/>
    <w:rsid w:val="00AA57F5"/>
    <w:rsid w:val="00AA672E"/>
    <w:rsid w:val="00AA6EC9"/>
    <w:rsid w:val="00AB3D17"/>
    <w:rsid w:val="00AB41D5"/>
    <w:rsid w:val="00AB45FA"/>
    <w:rsid w:val="00AB6309"/>
    <w:rsid w:val="00AB6BB2"/>
    <w:rsid w:val="00AB6C5F"/>
    <w:rsid w:val="00AB7129"/>
    <w:rsid w:val="00AB725F"/>
    <w:rsid w:val="00AC023E"/>
    <w:rsid w:val="00AC1340"/>
    <w:rsid w:val="00AC27A6"/>
    <w:rsid w:val="00AC30F7"/>
    <w:rsid w:val="00AC379D"/>
    <w:rsid w:val="00AC3A5A"/>
    <w:rsid w:val="00AC4D95"/>
    <w:rsid w:val="00AC5DF4"/>
    <w:rsid w:val="00AC78B0"/>
    <w:rsid w:val="00AD095D"/>
    <w:rsid w:val="00AD0AEF"/>
    <w:rsid w:val="00AD11B7"/>
    <w:rsid w:val="00AD13A5"/>
    <w:rsid w:val="00AD1A94"/>
    <w:rsid w:val="00AD1C05"/>
    <w:rsid w:val="00AD1C52"/>
    <w:rsid w:val="00AD4126"/>
    <w:rsid w:val="00AD421C"/>
    <w:rsid w:val="00AD44FA"/>
    <w:rsid w:val="00AE070A"/>
    <w:rsid w:val="00AE101C"/>
    <w:rsid w:val="00AE37E5"/>
    <w:rsid w:val="00AE5836"/>
    <w:rsid w:val="00AE5EB4"/>
    <w:rsid w:val="00AF0C18"/>
    <w:rsid w:val="00AF47C5"/>
    <w:rsid w:val="00AF5398"/>
    <w:rsid w:val="00AF6C15"/>
    <w:rsid w:val="00B02EF2"/>
    <w:rsid w:val="00B049AF"/>
    <w:rsid w:val="00B05C8F"/>
    <w:rsid w:val="00B07242"/>
    <w:rsid w:val="00B10534"/>
    <w:rsid w:val="00B113DB"/>
    <w:rsid w:val="00B11D8A"/>
    <w:rsid w:val="00B12981"/>
    <w:rsid w:val="00B147DD"/>
    <w:rsid w:val="00B156FD"/>
    <w:rsid w:val="00B20A7A"/>
    <w:rsid w:val="00B21F61"/>
    <w:rsid w:val="00B261F1"/>
    <w:rsid w:val="00B265BC"/>
    <w:rsid w:val="00B308EA"/>
    <w:rsid w:val="00B31FB1"/>
    <w:rsid w:val="00B33952"/>
    <w:rsid w:val="00B33C5E"/>
    <w:rsid w:val="00B342F4"/>
    <w:rsid w:val="00B34369"/>
    <w:rsid w:val="00B34DC2"/>
    <w:rsid w:val="00B378E5"/>
    <w:rsid w:val="00B4346D"/>
    <w:rsid w:val="00B440F4"/>
    <w:rsid w:val="00B447A5"/>
    <w:rsid w:val="00B4654C"/>
    <w:rsid w:val="00B46553"/>
    <w:rsid w:val="00B47293"/>
    <w:rsid w:val="00B50E50"/>
    <w:rsid w:val="00B52120"/>
    <w:rsid w:val="00B54ABC"/>
    <w:rsid w:val="00B54DDE"/>
    <w:rsid w:val="00B56567"/>
    <w:rsid w:val="00B56FBE"/>
    <w:rsid w:val="00B578CE"/>
    <w:rsid w:val="00B60ACF"/>
    <w:rsid w:val="00B62B58"/>
    <w:rsid w:val="00B65149"/>
    <w:rsid w:val="00B66567"/>
    <w:rsid w:val="00B66A76"/>
    <w:rsid w:val="00B66F52"/>
    <w:rsid w:val="00B66FE5"/>
    <w:rsid w:val="00B72880"/>
    <w:rsid w:val="00B746E3"/>
    <w:rsid w:val="00B758BF"/>
    <w:rsid w:val="00B77EC8"/>
    <w:rsid w:val="00B77F8D"/>
    <w:rsid w:val="00B827A6"/>
    <w:rsid w:val="00B831CE"/>
    <w:rsid w:val="00B86677"/>
    <w:rsid w:val="00B87131"/>
    <w:rsid w:val="00B930E2"/>
    <w:rsid w:val="00B939B1"/>
    <w:rsid w:val="00B958EB"/>
    <w:rsid w:val="00B96D40"/>
    <w:rsid w:val="00B97386"/>
    <w:rsid w:val="00BA263B"/>
    <w:rsid w:val="00BA42B2"/>
    <w:rsid w:val="00BA58D4"/>
    <w:rsid w:val="00BA5B9E"/>
    <w:rsid w:val="00BA6119"/>
    <w:rsid w:val="00BA7C9A"/>
    <w:rsid w:val="00BB169C"/>
    <w:rsid w:val="00BB2114"/>
    <w:rsid w:val="00BB2274"/>
    <w:rsid w:val="00BB2451"/>
    <w:rsid w:val="00BB40B7"/>
    <w:rsid w:val="00BB5F8F"/>
    <w:rsid w:val="00BB657A"/>
    <w:rsid w:val="00BB7EC0"/>
    <w:rsid w:val="00BC1303"/>
    <w:rsid w:val="00BC1A4E"/>
    <w:rsid w:val="00BC5DC7"/>
    <w:rsid w:val="00BC6B8B"/>
    <w:rsid w:val="00BC73D8"/>
    <w:rsid w:val="00BD14E3"/>
    <w:rsid w:val="00BD52D7"/>
    <w:rsid w:val="00BD5AD2"/>
    <w:rsid w:val="00BE22F3"/>
    <w:rsid w:val="00BE5AB3"/>
    <w:rsid w:val="00BE5B52"/>
    <w:rsid w:val="00BE7B8D"/>
    <w:rsid w:val="00BF0993"/>
    <w:rsid w:val="00BF10A9"/>
    <w:rsid w:val="00BF13A4"/>
    <w:rsid w:val="00BF1703"/>
    <w:rsid w:val="00BF231C"/>
    <w:rsid w:val="00BF51E5"/>
    <w:rsid w:val="00BF74A6"/>
    <w:rsid w:val="00C013AD"/>
    <w:rsid w:val="00C04904"/>
    <w:rsid w:val="00C056B3"/>
    <w:rsid w:val="00C103E5"/>
    <w:rsid w:val="00C13319"/>
    <w:rsid w:val="00C13EE9"/>
    <w:rsid w:val="00C13F8A"/>
    <w:rsid w:val="00C176A9"/>
    <w:rsid w:val="00C21540"/>
    <w:rsid w:val="00C21906"/>
    <w:rsid w:val="00C219AC"/>
    <w:rsid w:val="00C21BFA"/>
    <w:rsid w:val="00C22148"/>
    <w:rsid w:val="00C24C8D"/>
    <w:rsid w:val="00C25FE2"/>
    <w:rsid w:val="00C26B53"/>
    <w:rsid w:val="00C279B2"/>
    <w:rsid w:val="00C27D70"/>
    <w:rsid w:val="00C33E50"/>
    <w:rsid w:val="00C34C20"/>
    <w:rsid w:val="00C35A3E"/>
    <w:rsid w:val="00C3651F"/>
    <w:rsid w:val="00C42130"/>
    <w:rsid w:val="00C423A4"/>
    <w:rsid w:val="00C44BF5"/>
    <w:rsid w:val="00C50EDE"/>
    <w:rsid w:val="00C521D6"/>
    <w:rsid w:val="00C5302E"/>
    <w:rsid w:val="00C55232"/>
    <w:rsid w:val="00C553A4"/>
    <w:rsid w:val="00C55A06"/>
    <w:rsid w:val="00C55D03"/>
    <w:rsid w:val="00C601BC"/>
    <w:rsid w:val="00C61838"/>
    <w:rsid w:val="00C61EEE"/>
    <w:rsid w:val="00C6329F"/>
    <w:rsid w:val="00C63340"/>
    <w:rsid w:val="00C643F9"/>
    <w:rsid w:val="00C64E95"/>
    <w:rsid w:val="00C66536"/>
    <w:rsid w:val="00C71372"/>
    <w:rsid w:val="00C72410"/>
    <w:rsid w:val="00C7287F"/>
    <w:rsid w:val="00C80924"/>
    <w:rsid w:val="00C80CB8"/>
    <w:rsid w:val="00C819F8"/>
    <w:rsid w:val="00C8248C"/>
    <w:rsid w:val="00C838FF"/>
    <w:rsid w:val="00C83A67"/>
    <w:rsid w:val="00C8431C"/>
    <w:rsid w:val="00C84D1C"/>
    <w:rsid w:val="00C84E33"/>
    <w:rsid w:val="00C86D6F"/>
    <w:rsid w:val="00C905FC"/>
    <w:rsid w:val="00C92D03"/>
    <w:rsid w:val="00C9319C"/>
    <w:rsid w:val="00C9435D"/>
    <w:rsid w:val="00C94DF2"/>
    <w:rsid w:val="00C96741"/>
    <w:rsid w:val="00C97966"/>
    <w:rsid w:val="00CA2D1B"/>
    <w:rsid w:val="00CA375D"/>
    <w:rsid w:val="00CA46BA"/>
    <w:rsid w:val="00CA662A"/>
    <w:rsid w:val="00CA77E5"/>
    <w:rsid w:val="00CA7AFD"/>
    <w:rsid w:val="00CA7C3C"/>
    <w:rsid w:val="00CB0189"/>
    <w:rsid w:val="00CB0BA2"/>
    <w:rsid w:val="00CB1A42"/>
    <w:rsid w:val="00CB1B0C"/>
    <w:rsid w:val="00CB2C0B"/>
    <w:rsid w:val="00CB517D"/>
    <w:rsid w:val="00CB64F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80"/>
    <w:rsid w:val="00CD519E"/>
    <w:rsid w:val="00CD7F21"/>
    <w:rsid w:val="00CE0C4F"/>
    <w:rsid w:val="00CE30EA"/>
    <w:rsid w:val="00CE3734"/>
    <w:rsid w:val="00CE48CD"/>
    <w:rsid w:val="00CF048A"/>
    <w:rsid w:val="00CF155A"/>
    <w:rsid w:val="00CF2947"/>
    <w:rsid w:val="00CF2971"/>
    <w:rsid w:val="00CF2A7D"/>
    <w:rsid w:val="00CF2C0D"/>
    <w:rsid w:val="00CF5136"/>
    <w:rsid w:val="00CF686F"/>
    <w:rsid w:val="00CF6897"/>
    <w:rsid w:val="00CF6E60"/>
    <w:rsid w:val="00CF7BCA"/>
    <w:rsid w:val="00D008FD"/>
    <w:rsid w:val="00D0321C"/>
    <w:rsid w:val="00D035EC"/>
    <w:rsid w:val="00D052D7"/>
    <w:rsid w:val="00D06AB1"/>
    <w:rsid w:val="00D072ED"/>
    <w:rsid w:val="00D07A16"/>
    <w:rsid w:val="00D1067E"/>
    <w:rsid w:val="00D10F50"/>
    <w:rsid w:val="00D11272"/>
    <w:rsid w:val="00D126F5"/>
    <w:rsid w:val="00D1489E"/>
    <w:rsid w:val="00D17073"/>
    <w:rsid w:val="00D20737"/>
    <w:rsid w:val="00D21E81"/>
    <w:rsid w:val="00D223DE"/>
    <w:rsid w:val="00D231F0"/>
    <w:rsid w:val="00D24FA4"/>
    <w:rsid w:val="00D25E37"/>
    <w:rsid w:val="00D2661A"/>
    <w:rsid w:val="00D272BB"/>
    <w:rsid w:val="00D27582"/>
    <w:rsid w:val="00D27EC4"/>
    <w:rsid w:val="00D32719"/>
    <w:rsid w:val="00D33333"/>
    <w:rsid w:val="00D33457"/>
    <w:rsid w:val="00D33DE9"/>
    <w:rsid w:val="00D352A2"/>
    <w:rsid w:val="00D37820"/>
    <w:rsid w:val="00D4162B"/>
    <w:rsid w:val="00D4514F"/>
    <w:rsid w:val="00D451E2"/>
    <w:rsid w:val="00D45E89"/>
    <w:rsid w:val="00D45E8D"/>
    <w:rsid w:val="00D466AE"/>
    <w:rsid w:val="00D4734F"/>
    <w:rsid w:val="00D502A3"/>
    <w:rsid w:val="00D51BF3"/>
    <w:rsid w:val="00D527E9"/>
    <w:rsid w:val="00D54770"/>
    <w:rsid w:val="00D570C4"/>
    <w:rsid w:val="00D66846"/>
    <w:rsid w:val="00D675FB"/>
    <w:rsid w:val="00D71F25"/>
    <w:rsid w:val="00D72A9C"/>
    <w:rsid w:val="00D77031"/>
    <w:rsid w:val="00D771D5"/>
    <w:rsid w:val="00D84941"/>
    <w:rsid w:val="00D84FA1"/>
    <w:rsid w:val="00D851F0"/>
    <w:rsid w:val="00D85A34"/>
    <w:rsid w:val="00D86107"/>
    <w:rsid w:val="00D86DB7"/>
    <w:rsid w:val="00D91285"/>
    <w:rsid w:val="00D926D0"/>
    <w:rsid w:val="00D93030"/>
    <w:rsid w:val="00D950E1"/>
    <w:rsid w:val="00D952A6"/>
    <w:rsid w:val="00D96D39"/>
    <w:rsid w:val="00D97F99"/>
    <w:rsid w:val="00DA1E08"/>
    <w:rsid w:val="00DA24F8"/>
    <w:rsid w:val="00DA28E8"/>
    <w:rsid w:val="00DA38D3"/>
    <w:rsid w:val="00DA3932"/>
    <w:rsid w:val="00DA3AFC"/>
    <w:rsid w:val="00DA64F8"/>
    <w:rsid w:val="00DA6C15"/>
    <w:rsid w:val="00DB0258"/>
    <w:rsid w:val="00DB1242"/>
    <w:rsid w:val="00DB2198"/>
    <w:rsid w:val="00DB38EE"/>
    <w:rsid w:val="00DB498B"/>
    <w:rsid w:val="00DB51AA"/>
    <w:rsid w:val="00DB66CA"/>
    <w:rsid w:val="00DB6BCA"/>
    <w:rsid w:val="00DB73F7"/>
    <w:rsid w:val="00DB76A5"/>
    <w:rsid w:val="00DC0321"/>
    <w:rsid w:val="00DC3067"/>
    <w:rsid w:val="00DC370B"/>
    <w:rsid w:val="00DC44A2"/>
    <w:rsid w:val="00DC5B90"/>
    <w:rsid w:val="00DD00FF"/>
    <w:rsid w:val="00DD0619"/>
    <w:rsid w:val="00DD07FB"/>
    <w:rsid w:val="00DD25C6"/>
    <w:rsid w:val="00DD2728"/>
    <w:rsid w:val="00DD4FE5"/>
    <w:rsid w:val="00DD54B0"/>
    <w:rsid w:val="00DD57EE"/>
    <w:rsid w:val="00DD6BCC"/>
    <w:rsid w:val="00DD7B2E"/>
    <w:rsid w:val="00DE0A4B"/>
    <w:rsid w:val="00DE2410"/>
    <w:rsid w:val="00DE2939"/>
    <w:rsid w:val="00DE6E81"/>
    <w:rsid w:val="00DE703F"/>
    <w:rsid w:val="00DE7595"/>
    <w:rsid w:val="00DF1961"/>
    <w:rsid w:val="00DF44DE"/>
    <w:rsid w:val="00DF5B47"/>
    <w:rsid w:val="00DF5F11"/>
    <w:rsid w:val="00E00533"/>
    <w:rsid w:val="00E01138"/>
    <w:rsid w:val="00E02197"/>
    <w:rsid w:val="00E02DFB"/>
    <w:rsid w:val="00E030F9"/>
    <w:rsid w:val="00E0311A"/>
    <w:rsid w:val="00E03138"/>
    <w:rsid w:val="00E0398E"/>
    <w:rsid w:val="00E05F0C"/>
    <w:rsid w:val="00E06404"/>
    <w:rsid w:val="00E073BC"/>
    <w:rsid w:val="00E100E3"/>
    <w:rsid w:val="00E11A56"/>
    <w:rsid w:val="00E11A85"/>
    <w:rsid w:val="00E12495"/>
    <w:rsid w:val="00E14730"/>
    <w:rsid w:val="00E15BA2"/>
    <w:rsid w:val="00E15CCD"/>
    <w:rsid w:val="00E202EF"/>
    <w:rsid w:val="00E210B5"/>
    <w:rsid w:val="00E23D99"/>
    <w:rsid w:val="00E25150"/>
    <w:rsid w:val="00E2552F"/>
    <w:rsid w:val="00E30D95"/>
    <w:rsid w:val="00E3137A"/>
    <w:rsid w:val="00E329E6"/>
    <w:rsid w:val="00E32CCF"/>
    <w:rsid w:val="00E3421F"/>
    <w:rsid w:val="00E34A98"/>
    <w:rsid w:val="00E34C58"/>
    <w:rsid w:val="00E35D1E"/>
    <w:rsid w:val="00E364F9"/>
    <w:rsid w:val="00E365FA"/>
    <w:rsid w:val="00E36789"/>
    <w:rsid w:val="00E44A83"/>
    <w:rsid w:val="00E4637A"/>
    <w:rsid w:val="00E46EF1"/>
    <w:rsid w:val="00E502C1"/>
    <w:rsid w:val="00E502DD"/>
    <w:rsid w:val="00E50D3A"/>
    <w:rsid w:val="00E51387"/>
    <w:rsid w:val="00E51E68"/>
    <w:rsid w:val="00E52EFD"/>
    <w:rsid w:val="00E53DA3"/>
    <w:rsid w:val="00E5408A"/>
    <w:rsid w:val="00E56800"/>
    <w:rsid w:val="00E60C63"/>
    <w:rsid w:val="00E60CE4"/>
    <w:rsid w:val="00E62D53"/>
    <w:rsid w:val="00E62FF9"/>
    <w:rsid w:val="00E635D6"/>
    <w:rsid w:val="00E639BC"/>
    <w:rsid w:val="00E64775"/>
    <w:rsid w:val="00E66444"/>
    <w:rsid w:val="00E664CC"/>
    <w:rsid w:val="00E70388"/>
    <w:rsid w:val="00E70B78"/>
    <w:rsid w:val="00E70F92"/>
    <w:rsid w:val="00E72247"/>
    <w:rsid w:val="00E72705"/>
    <w:rsid w:val="00E72D3E"/>
    <w:rsid w:val="00E74C54"/>
    <w:rsid w:val="00E77A03"/>
    <w:rsid w:val="00E822E8"/>
    <w:rsid w:val="00E82554"/>
    <w:rsid w:val="00E82606"/>
    <w:rsid w:val="00E8401C"/>
    <w:rsid w:val="00E845F1"/>
    <w:rsid w:val="00E846C8"/>
    <w:rsid w:val="00E84957"/>
    <w:rsid w:val="00E84A55"/>
    <w:rsid w:val="00E85BFF"/>
    <w:rsid w:val="00E90391"/>
    <w:rsid w:val="00E906C2"/>
    <w:rsid w:val="00E91CCA"/>
    <w:rsid w:val="00E9311F"/>
    <w:rsid w:val="00E934D1"/>
    <w:rsid w:val="00E94AF0"/>
    <w:rsid w:val="00E952BB"/>
    <w:rsid w:val="00E95B08"/>
    <w:rsid w:val="00E95D13"/>
    <w:rsid w:val="00E95DD3"/>
    <w:rsid w:val="00E969D5"/>
    <w:rsid w:val="00E97DA1"/>
    <w:rsid w:val="00EA1CE0"/>
    <w:rsid w:val="00EA3A4A"/>
    <w:rsid w:val="00EA58D1"/>
    <w:rsid w:val="00EA61BC"/>
    <w:rsid w:val="00EA681A"/>
    <w:rsid w:val="00EA735B"/>
    <w:rsid w:val="00EA7387"/>
    <w:rsid w:val="00EB17DE"/>
    <w:rsid w:val="00EB1E69"/>
    <w:rsid w:val="00EB2086"/>
    <w:rsid w:val="00EB318C"/>
    <w:rsid w:val="00EB5573"/>
    <w:rsid w:val="00EB5EDF"/>
    <w:rsid w:val="00EB60B5"/>
    <w:rsid w:val="00EB60FE"/>
    <w:rsid w:val="00EB74DB"/>
    <w:rsid w:val="00EB793A"/>
    <w:rsid w:val="00EC5026"/>
    <w:rsid w:val="00EC5359"/>
    <w:rsid w:val="00EC562A"/>
    <w:rsid w:val="00EC658D"/>
    <w:rsid w:val="00EC761F"/>
    <w:rsid w:val="00ED067A"/>
    <w:rsid w:val="00ED2B50"/>
    <w:rsid w:val="00ED3521"/>
    <w:rsid w:val="00EE0350"/>
    <w:rsid w:val="00EE0719"/>
    <w:rsid w:val="00EE0E80"/>
    <w:rsid w:val="00EE3E99"/>
    <w:rsid w:val="00EE5293"/>
    <w:rsid w:val="00EE54A6"/>
    <w:rsid w:val="00EE613F"/>
    <w:rsid w:val="00EE7295"/>
    <w:rsid w:val="00EE7869"/>
    <w:rsid w:val="00EF054A"/>
    <w:rsid w:val="00EF3235"/>
    <w:rsid w:val="00EF7E72"/>
    <w:rsid w:val="00F06723"/>
    <w:rsid w:val="00F06D37"/>
    <w:rsid w:val="00F07B9D"/>
    <w:rsid w:val="00F11586"/>
    <w:rsid w:val="00F1183B"/>
    <w:rsid w:val="00F11C9F"/>
    <w:rsid w:val="00F12263"/>
    <w:rsid w:val="00F1320C"/>
    <w:rsid w:val="00F13729"/>
    <w:rsid w:val="00F1409D"/>
    <w:rsid w:val="00F14214"/>
    <w:rsid w:val="00F157A9"/>
    <w:rsid w:val="00F166AB"/>
    <w:rsid w:val="00F17947"/>
    <w:rsid w:val="00F25BB6"/>
    <w:rsid w:val="00F26B7E"/>
    <w:rsid w:val="00F27A3B"/>
    <w:rsid w:val="00F312CE"/>
    <w:rsid w:val="00F31570"/>
    <w:rsid w:val="00F33817"/>
    <w:rsid w:val="00F420D5"/>
    <w:rsid w:val="00F451EA"/>
    <w:rsid w:val="00F45447"/>
    <w:rsid w:val="00F456C6"/>
    <w:rsid w:val="00F4577B"/>
    <w:rsid w:val="00F46496"/>
    <w:rsid w:val="00F474D0"/>
    <w:rsid w:val="00F50179"/>
    <w:rsid w:val="00F515EE"/>
    <w:rsid w:val="00F54078"/>
    <w:rsid w:val="00F55A20"/>
    <w:rsid w:val="00F56511"/>
    <w:rsid w:val="00F61339"/>
    <w:rsid w:val="00F6194E"/>
    <w:rsid w:val="00F623AC"/>
    <w:rsid w:val="00F6328F"/>
    <w:rsid w:val="00F6412A"/>
    <w:rsid w:val="00F65893"/>
    <w:rsid w:val="00F66A4A"/>
    <w:rsid w:val="00F709E6"/>
    <w:rsid w:val="00F71E22"/>
    <w:rsid w:val="00F72142"/>
    <w:rsid w:val="00F72AE7"/>
    <w:rsid w:val="00F77B90"/>
    <w:rsid w:val="00F81141"/>
    <w:rsid w:val="00F820B6"/>
    <w:rsid w:val="00F833BA"/>
    <w:rsid w:val="00F84FD0"/>
    <w:rsid w:val="00F859A8"/>
    <w:rsid w:val="00F86D87"/>
    <w:rsid w:val="00F87959"/>
    <w:rsid w:val="00F9108B"/>
    <w:rsid w:val="00F91349"/>
    <w:rsid w:val="00F91412"/>
    <w:rsid w:val="00F93A8A"/>
    <w:rsid w:val="00F95248"/>
    <w:rsid w:val="00F956A9"/>
    <w:rsid w:val="00F960AC"/>
    <w:rsid w:val="00F963ED"/>
    <w:rsid w:val="00F966CF"/>
    <w:rsid w:val="00F96CAE"/>
    <w:rsid w:val="00F97238"/>
    <w:rsid w:val="00F97C99"/>
    <w:rsid w:val="00FA4DAC"/>
    <w:rsid w:val="00FA662D"/>
    <w:rsid w:val="00FA73B1"/>
    <w:rsid w:val="00FA7A40"/>
    <w:rsid w:val="00FB0CB9"/>
    <w:rsid w:val="00FB231D"/>
    <w:rsid w:val="00FB45F1"/>
    <w:rsid w:val="00FB4A72"/>
    <w:rsid w:val="00FB54E8"/>
    <w:rsid w:val="00FB6DE0"/>
    <w:rsid w:val="00FB7054"/>
    <w:rsid w:val="00FB76D9"/>
    <w:rsid w:val="00FC17B7"/>
    <w:rsid w:val="00FC2135"/>
    <w:rsid w:val="00FC2CB7"/>
    <w:rsid w:val="00FC4090"/>
    <w:rsid w:val="00FC55B4"/>
    <w:rsid w:val="00FD00E6"/>
    <w:rsid w:val="00FD09A1"/>
    <w:rsid w:val="00FD205D"/>
    <w:rsid w:val="00FD2A7C"/>
    <w:rsid w:val="00FD59EB"/>
    <w:rsid w:val="00FD7299"/>
    <w:rsid w:val="00FD73F5"/>
    <w:rsid w:val="00FE1FBE"/>
    <w:rsid w:val="00FE2B13"/>
    <w:rsid w:val="00FE2BD1"/>
    <w:rsid w:val="00FE3901"/>
    <w:rsid w:val="00FE39D3"/>
    <w:rsid w:val="00FE4BCE"/>
    <w:rsid w:val="00FE54AE"/>
    <w:rsid w:val="00FE576A"/>
    <w:rsid w:val="00FE632E"/>
    <w:rsid w:val="00FE7736"/>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Normal (Web)"/>
    <w:basedOn w:val="afff5"/>
    <w:uiPriority w:val="99"/>
    <w:unhideWhenUsed/>
    <w:rsid w:val="007D5612"/>
    <w:pPr>
      <w:widowControl/>
      <w:adjustRightInd/>
      <w:spacing w:before="100" w:beforeAutospacing="1" w:after="100" w:afterAutospacing="1" w:line="240" w:lineRule="auto"/>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baike.so.com/doc/1487865-1573305.html" TargetMode="External"/><Relationship Id="rId2" Type="http://schemas.openxmlformats.org/officeDocument/2006/relationships/numbering" Target="numbering.xml"/><Relationship Id="rId16" Type="http://schemas.openxmlformats.org/officeDocument/2006/relationships/hyperlink" Target="https://baike.so.com/doc/8602740-8923637.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baike.so.com/doc/815862-862894.htm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0A52B41106343588C1BEAEA89068215"/>
        <w:category>
          <w:name w:val="常规"/>
          <w:gallery w:val="placeholder"/>
        </w:category>
        <w:types>
          <w:type w:val="bbPlcHdr"/>
        </w:types>
        <w:behaviors>
          <w:behavior w:val="content"/>
        </w:behaviors>
        <w:guid w:val="{3DA4BEE6-6C9B-4EE3-B057-EC6465592764}"/>
      </w:docPartPr>
      <w:docPartBody>
        <w:p w:rsidR="0025354B" w:rsidRDefault="00B87700">
          <w:pPr>
            <w:pStyle w:val="A0A52B41106343588C1BEAEA89068215"/>
          </w:pPr>
          <w:r w:rsidRPr="00751A05">
            <w:rPr>
              <w:rStyle w:val="a3"/>
              <w:rFonts w:hint="eastAsia"/>
            </w:rPr>
            <w:t>单击或点击此处输入文字。</w:t>
          </w:r>
        </w:p>
      </w:docPartBody>
    </w:docPart>
    <w:docPart>
      <w:docPartPr>
        <w:name w:val="6A3EFFAEF40741F68668C23BC5A41ADD"/>
        <w:category>
          <w:name w:val="常规"/>
          <w:gallery w:val="placeholder"/>
        </w:category>
        <w:types>
          <w:type w:val="bbPlcHdr"/>
        </w:types>
        <w:behaviors>
          <w:behavior w:val="content"/>
        </w:behaviors>
        <w:guid w:val="{92D107BD-D005-44E9-B132-FF0592EB3110}"/>
      </w:docPartPr>
      <w:docPartBody>
        <w:p w:rsidR="0025354B" w:rsidRDefault="00B87700">
          <w:pPr>
            <w:pStyle w:val="6A3EFFAEF40741F68668C23BC5A41ADD"/>
          </w:pPr>
          <w:r w:rsidRPr="00FB6243">
            <w:rPr>
              <w:rStyle w:val="a3"/>
              <w:rFonts w:hint="eastAsia"/>
            </w:rPr>
            <w:t>选择一项。</w:t>
          </w:r>
        </w:p>
      </w:docPartBody>
    </w:docPart>
    <w:docPart>
      <w:docPartPr>
        <w:name w:val="CF7894DFFEAA413CAE99AFC8E61919E0"/>
        <w:category>
          <w:name w:val="常规"/>
          <w:gallery w:val="placeholder"/>
        </w:category>
        <w:types>
          <w:type w:val="bbPlcHdr"/>
        </w:types>
        <w:behaviors>
          <w:behavior w:val="content"/>
        </w:behaviors>
        <w:guid w:val="{0A91C726-C997-4E96-B198-528D42B95114}"/>
      </w:docPartPr>
      <w:docPartBody>
        <w:p w:rsidR="0025354B" w:rsidRDefault="00B87700">
          <w:pPr>
            <w:pStyle w:val="CF7894DFFEAA413CAE99AFC8E61919E0"/>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87700"/>
    <w:rsid w:val="000247DC"/>
    <w:rsid w:val="00047FB0"/>
    <w:rsid w:val="000F0812"/>
    <w:rsid w:val="0025354B"/>
    <w:rsid w:val="002B5596"/>
    <w:rsid w:val="002B65E4"/>
    <w:rsid w:val="003935F0"/>
    <w:rsid w:val="003E542F"/>
    <w:rsid w:val="0045504D"/>
    <w:rsid w:val="0049616A"/>
    <w:rsid w:val="005A0C0C"/>
    <w:rsid w:val="005A1269"/>
    <w:rsid w:val="006A4B89"/>
    <w:rsid w:val="00721B29"/>
    <w:rsid w:val="007369EB"/>
    <w:rsid w:val="00777884"/>
    <w:rsid w:val="008072B5"/>
    <w:rsid w:val="008337F4"/>
    <w:rsid w:val="00911E24"/>
    <w:rsid w:val="00A400B0"/>
    <w:rsid w:val="00A5788A"/>
    <w:rsid w:val="00A70A62"/>
    <w:rsid w:val="00B367D1"/>
    <w:rsid w:val="00B87700"/>
    <w:rsid w:val="00BA2B84"/>
    <w:rsid w:val="00BB7F1A"/>
    <w:rsid w:val="00CD40EE"/>
    <w:rsid w:val="00DC68A5"/>
    <w:rsid w:val="00DD071B"/>
    <w:rsid w:val="00DD326B"/>
    <w:rsid w:val="00E659DD"/>
    <w:rsid w:val="00E768F2"/>
    <w:rsid w:val="00EC3ACA"/>
    <w:rsid w:val="00F028CB"/>
    <w:rsid w:val="00F2376D"/>
    <w:rsid w:val="00FD409A"/>
    <w:rsid w:val="00FE1746"/>
    <w:rsid w:val="00FF50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5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E542F"/>
    <w:rPr>
      <w:color w:val="808080"/>
    </w:rPr>
  </w:style>
  <w:style w:type="paragraph" w:customStyle="1" w:styleId="A0A52B41106343588C1BEAEA89068215">
    <w:name w:val="A0A52B41106343588C1BEAEA89068215"/>
    <w:rsid w:val="0025354B"/>
    <w:pPr>
      <w:widowControl w:val="0"/>
      <w:jc w:val="both"/>
    </w:pPr>
  </w:style>
  <w:style w:type="paragraph" w:customStyle="1" w:styleId="6A3EFFAEF40741F68668C23BC5A41ADD">
    <w:name w:val="6A3EFFAEF40741F68668C23BC5A41ADD"/>
    <w:rsid w:val="0025354B"/>
    <w:pPr>
      <w:widowControl w:val="0"/>
      <w:jc w:val="both"/>
    </w:pPr>
  </w:style>
  <w:style w:type="paragraph" w:customStyle="1" w:styleId="CF7894DFFEAA413CAE99AFC8E61919E0">
    <w:name w:val="CF7894DFFEAA413CAE99AFC8E61919E0"/>
    <w:rsid w:val="0025354B"/>
    <w:pPr>
      <w:widowControl w:val="0"/>
      <w:jc w:val="both"/>
    </w:pPr>
  </w:style>
  <w:style w:type="paragraph" w:customStyle="1" w:styleId="7226EC3091C14F50B783D680170B5C74">
    <w:name w:val="7226EC3091C14F50B783D680170B5C74"/>
    <w:rsid w:val="003E542F"/>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35263-6FE1-4F74-8E2C-9E5ADE2D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0</TotalTime>
  <Pages>9</Pages>
  <Words>1221</Words>
  <Characters>6962</Characters>
  <Application>Microsoft Office Word</Application>
  <DocSecurity>0</DocSecurity>
  <Lines>58</Lines>
  <Paragraphs>16</Paragraphs>
  <ScaleCrop>false</ScaleCrop>
  <Company>PCMI</Company>
  <LinksUpToDate>false</LinksUpToDate>
  <CharactersWithSpaces>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zoudepei</dc:creator>
  <dc:description>&lt;config cover="true" show_menu="true" version="1.0.0" doctype="SDKXY"&gt;_x000d_
&lt;/config&gt;</dc:description>
  <cp:lastModifiedBy>Administrator</cp:lastModifiedBy>
  <cp:revision>2</cp:revision>
  <cp:lastPrinted>2020-08-30T10:00:00Z</cp:lastPrinted>
  <dcterms:created xsi:type="dcterms:W3CDTF">2023-07-18T07:32:00Z</dcterms:created>
  <dcterms:modified xsi:type="dcterms:W3CDTF">2023-07-18T07:32:00Z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