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DFF" w:rsidRDefault="00EA33B5">
      <w:pPr>
        <w:pStyle w:val="afffff0"/>
        <w:framePr w:wrap="around"/>
      </w:pPr>
      <w:r>
        <w:rPr>
          <w:rFonts w:ascii="Times New Roman"/>
        </w:rPr>
        <w:t>ICS</w:t>
      </w:r>
      <w:r>
        <w:rPr>
          <w:rFonts w:ascii="MS Mincho" w:eastAsia="MS Mincho" w:hAnsi="MS Mincho" w:cs="MS Mincho" w:hint="eastAsia"/>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rPr>
          <w:rFonts w:hint="eastAsia"/>
        </w:rPr>
        <w:t>点击此处添加ICS号</w:t>
      </w:r>
      <w:r>
        <w:fldChar w:fldCharType="end"/>
      </w:r>
      <w:bookmarkEnd w:id="0"/>
    </w:p>
    <w:bookmarkStart w:id="1" w:name="WXFLH"/>
    <w:p w:rsidR="00527DFF" w:rsidRDefault="00EA33B5">
      <w:pPr>
        <w:pStyle w:val="afffff0"/>
        <w:framePr w:wrap="around"/>
      </w:pPr>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点击此处添加中国标准文献分类号</w:t>
      </w:r>
      <w:r>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4"/>
      </w:tblGrid>
      <w:tr w:rsidR="00527DFF">
        <w:tc>
          <w:tcPr>
            <w:tcW w:w="9854" w:type="dxa"/>
            <w:tcBorders>
              <w:top w:val="nil"/>
              <w:left w:val="nil"/>
              <w:bottom w:val="nil"/>
              <w:right w:val="nil"/>
            </w:tcBorders>
          </w:tcPr>
          <w:p w:rsidR="00527DFF" w:rsidRDefault="00EA33B5">
            <w:pPr>
              <w:pStyle w:val="afffff0"/>
              <w:framePr w:wrap="around"/>
            </w:pPr>
            <w:r>
              <w:rPr>
                <w:noProof/>
              </w:rP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6"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wrap="square" upright="1"/>
                          </wps:wsp>
                        </a:graphicData>
                      </a:graphic>
                    </wp:anchor>
                  </w:drawing>
                </mc:Choice>
                <mc:Fallback xmlns:w15="http://schemas.microsoft.com/office/word/2012/wordml" xmlns:wpsCustomData="http://www.wps.cn/officeDocument/2013/wpsCustomData">
                  <w:pict>
                    <v:rect id="BAH" o:spid="_x0000_s1026" o:spt="1" style="position:absolute;left:0pt;margin-left:-5.25pt;margin-top:0pt;height:15.6pt;width:68.25pt;z-index:-251653120;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Iri/s1QAA&#10;AAcBAAAPAAAAAAAAAAEAIAAAACIAAABkcnMvZG93bnJldi54bWxQSwECFAAUAAAACACHTuJAD3l+&#10;668BAABnAwAADgAAAAAAAAABACAAAAAkAQAAZHJzL2Uyb0RvYy54bWxQSwUGAAAAAAYABgBZAQAA&#10;RQUAAAAA&#10;">
                      <v:fill on="t" focussize="0,0"/>
                      <v:stroke on="f"/>
                      <v:imagedata o:title=""/>
                      <o:lock v:ext="edit" aspectratio="f"/>
                    </v:rect>
                  </w:pict>
                </mc:Fallback>
              </mc:AlternateConten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rsidR="00527DFF" w:rsidRDefault="00EA33B5">
      <w:pPr>
        <w:pStyle w:val="affff0"/>
        <w:framePr w:wrap="around"/>
      </w:pPr>
      <w:bookmarkStart w:id="3" w:name="c3"/>
      <w:r>
        <w:rPr>
          <w:rFonts w:hint="eastAsia"/>
        </w:rPr>
        <w:t>DB</w:t>
      </w:r>
      <w:bookmarkEnd w:id="3"/>
      <w:r>
        <w:rPr>
          <w:rFonts w:hint="eastAsia"/>
          <w:shd w:val="clear" w:color="FFFFFF" w:fill="D9D9D9"/>
        </w:rPr>
        <w:t>43</w:t>
      </w:r>
    </w:p>
    <w:p w:rsidR="00527DFF" w:rsidRDefault="00EA33B5">
      <w:pPr>
        <w:pStyle w:val="afffffb"/>
        <w:framePr w:wrap="around"/>
      </w:pPr>
      <w:r>
        <w:rPr>
          <w:rFonts w:hint="eastAsia"/>
          <w:highlight w:val="lightGray"/>
        </w:rPr>
        <w:t>湖南省</w:t>
      </w:r>
      <w:r>
        <w:rPr>
          <w:rFonts w:hint="eastAsia"/>
        </w:rPr>
        <w:t>地方标准</w:t>
      </w:r>
    </w:p>
    <w:p w:rsidR="00527DFF" w:rsidRDefault="00EA33B5">
      <w:pPr>
        <w:pStyle w:val="22"/>
        <w:framePr w:wrap="around"/>
        <w:rPr>
          <w:rFonts w:hAnsi="黑体"/>
        </w:rPr>
      </w:pPr>
      <w:r>
        <w:rPr>
          <w:rFonts w:ascii="Times New Roman" w:hint="eastAsia"/>
        </w:rPr>
        <w:t>DB</w:t>
      </w:r>
      <w:r>
        <w:rPr>
          <w:rFonts w:ascii="Times New Roman"/>
        </w:rPr>
        <w:t xml:space="preserve"> </w:t>
      </w:r>
      <w:r>
        <w:rPr>
          <w:rFonts w:hAnsi="黑体" w:hint="eastAsia"/>
          <w:shd w:val="clear" w:color="FFFFFF" w:fill="D9D9D9"/>
        </w:rPr>
        <w:t>43</w:t>
      </w:r>
      <w:r>
        <w:rPr>
          <w:rFonts w:hAnsi="黑体"/>
        </w:rPr>
        <w:t>/</w:t>
      </w:r>
      <w:bookmarkStart w:id="4" w:name="StdNo1"/>
      <w:r>
        <w:rPr>
          <w:rFonts w:hAnsi="黑体" w:hint="eastAsia"/>
        </w:rPr>
        <w:t xml:space="preserve"> </w:t>
      </w:r>
      <w:r>
        <w:rPr>
          <w:rFonts w:hAnsi="黑体"/>
        </w:rPr>
        <w:fldChar w:fldCharType="begin">
          <w:ffData>
            <w:name w:val="StdNo1"/>
            <w:enabled/>
            <w:calcOnExit w:val="0"/>
            <w:textInput>
              <w:default w:val="XXXXX"/>
            </w:textInput>
          </w:ffData>
        </w:fldChar>
      </w:r>
      <w:r>
        <w:rPr>
          <w:rFonts w:hAnsi="黑体"/>
        </w:rPr>
        <w:instrText xml:space="preserve"> FORMTEXT </w:instrText>
      </w:r>
      <w:r>
        <w:rPr>
          <w:rFonts w:hAnsi="黑体"/>
        </w:rPr>
      </w:r>
      <w:r>
        <w:rPr>
          <w:rFonts w:hAnsi="黑体"/>
        </w:rPr>
        <w:fldChar w:fldCharType="separate"/>
      </w:r>
      <w:r>
        <w:rPr>
          <w:rFonts w:hAnsi="黑体"/>
        </w:rPr>
        <w:t>XXXX</w:t>
      </w:r>
      <w:r>
        <w:rPr>
          <w:rFonts w:hAnsi="黑体"/>
        </w:rPr>
        <w:fldChar w:fldCharType="end"/>
      </w:r>
      <w:bookmarkEnd w:id="4"/>
      <w:r>
        <w:rPr>
          <w:rFonts w:hAnsi="黑体"/>
        </w:rPr>
        <w:t>—</w:t>
      </w:r>
      <w:bookmarkStart w:id="5" w:name="StdNo2"/>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r>
      <w:r>
        <w:rPr>
          <w:rFonts w:hAnsi="黑体"/>
        </w:rPr>
        <w:fldChar w:fldCharType="separate"/>
      </w:r>
      <w:r>
        <w:rPr>
          <w:rFonts w:hAnsi="黑体"/>
        </w:rPr>
        <w:t>XXXX</w:t>
      </w:r>
      <w:r>
        <w:rPr>
          <w:rFonts w:hAnsi="黑体"/>
        </w:rPr>
        <w:fldChar w:fldCharType="end"/>
      </w:r>
      <w:bookmarkEnd w:id="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527DFF">
        <w:tc>
          <w:tcPr>
            <w:tcW w:w="9356" w:type="dxa"/>
            <w:tcBorders>
              <w:top w:val="nil"/>
              <w:left w:val="nil"/>
              <w:bottom w:val="nil"/>
              <w:right w:val="nil"/>
            </w:tcBorders>
          </w:tcPr>
          <w:bookmarkStart w:id="6" w:name="DT"/>
          <w:p w:rsidR="00527DFF" w:rsidRDefault="00EA33B5">
            <w:pPr>
              <w:pStyle w:val="afffff4"/>
              <w:framePr w:wrap="around"/>
            </w:pPr>
            <w:r>
              <w:fldChar w:fldCharType="begin">
                <w:ffData>
                  <w:name w:val="DT"/>
                  <w:enabled/>
                  <w:calcOnExit w:val="0"/>
                  <w:textInput/>
                </w:ffData>
              </w:fldChar>
            </w:r>
            <w:r>
              <w:instrText xml:space="preserve"> FORMTEXT </w:instrText>
            </w:r>
            <w:r>
              <w:fldChar w:fldCharType="separate"/>
            </w:r>
            <w:r>
              <w:t>     </w:t>
            </w:r>
            <w:r>
              <w:fldChar w:fldCharType="end"/>
            </w:r>
            <w:bookmarkEnd w:id="6"/>
          </w:p>
        </w:tc>
      </w:tr>
    </w:tbl>
    <w:p w:rsidR="00527DFF" w:rsidRDefault="00527DFF">
      <w:pPr>
        <w:pStyle w:val="22"/>
        <w:framePr w:wrap="around"/>
        <w:rPr>
          <w:rFonts w:hAnsi="黑体"/>
        </w:rPr>
      </w:pPr>
    </w:p>
    <w:p w:rsidR="00527DFF" w:rsidRDefault="00527DFF">
      <w:pPr>
        <w:pStyle w:val="22"/>
        <w:framePr w:wrap="around"/>
        <w:rPr>
          <w:rFonts w:hAnsi="黑体"/>
        </w:rPr>
      </w:pPr>
    </w:p>
    <w:p w:rsidR="00527DFF" w:rsidRDefault="00EA33B5">
      <w:pPr>
        <w:pStyle w:val="afffe"/>
        <w:framePr w:wrap="around"/>
        <w:rPr>
          <w:shd w:val="clear" w:color="FFFFFF" w:fill="D9D9D9"/>
        </w:rPr>
      </w:pPr>
      <w:r>
        <w:rPr>
          <w:rFonts w:hint="eastAsia"/>
          <w:shd w:val="clear" w:color="FFFFFF" w:fill="D9D9D9"/>
        </w:rPr>
        <w:t>储备粮油</w:t>
      </w:r>
      <w:proofErr w:type="gramStart"/>
      <w:r>
        <w:rPr>
          <w:rFonts w:hint="eastAsia"/>
          <w:shd w:val="clear" w:color="FFFFFF" w:fill="D9D9D9"/>
        </w:rPr>
        <w:t>扦样技术</w:t>
      </w:r>
      <w:proofErr w:type="gramEnd"/>
      <w:r>
        <w:rPr>
          <w:rFonts w:hint="eastAsia"/>
          <w:shd w:val="clear" w:color="FFFFFF" w:fill="D9D9D9"/>
        </w:rPr>
        <w:t>规范</w:t>
      </w:r>
    </w:p>
    <w:p w:rsidR="00527DFF" w:rsidRDefault="00EA33B5">
      <w:pPr>
        <w:pStyle w:val="afffd"/>
        <w:framePr w:wrap="around"/>
        <w:rPr>
          <w:shd w:val="clear" w:color="FFFFFF" w:fill="D9D9D9"/>
        </w:rPr>
      </w:pPr>
      <w:r>
        <w:rPr>
          <w:rFonts w:hint="eastAsia"/>
          <w:shd w:val="clear" w:color="FFFFFF" w:fill="D9D9D9"/>
        </w:rPr>
        <w:t xml:space="preserve">Technical specification for the quality of reserves grain and oil sampling </w:t>
      </w:r>
    </w:p>
    <w:p w:rsidR="00527DFF" w:rsidRDefault="00EA33B5">
      <w:pPr>
        <w:pStyle w:val="afffc"/>
        <w:framePr w:wrap="around"/>
      </w:pPr>
      <w:r>
        <w:rPr>
          <w:rFonts w:hint="eastAsia"/>
          <w:shd w:val="clear" w:color="FFFFFF" w:fill="D9D9D9"/>
        </w:rPr>
        <w:t>点击此处添加与国际标准一致性程度的标识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527DFF">
        <w:tc>
          <w:tcPr>
            <w:tcW w:w="9855" w:type="dxa"/>
            <w:tcBorders>
              <w:top w:val="nil"/>
              <w:left w:val="nil"/>
              <w:bottom w:val="nil"/>
              <w:right w:val="nil"/>
            </w:tcBorders>
          </w:tcPr>
          <w:bookmarkStart w:id="7" w:name="LB"/>
          <w:p w:rsidR="00527DFF" w:rsidRDefault="00EA33B5">
            <w:pPr>
              <w:pStyle w:val="afffb"/>
              <w:framePr w:wrap="around"/>
            </w:pPr>
            <w:r>
              <w:fldChar w:fldCharType="begin">
                <w:ffData>
                  <w:name w:val="LB"/>
                  <w:enabled w:val="0"/>
                  <w:calcOnExit w:val="0"/>
                  <w:ddList>
                    <w:listEntry w:val="（报批稿）"/>
                    <w:listEntry w:val="（征求意见稿）"/>
                    <w:listEntry w:val="（工作组讨论稿）"/>
                    <w:listEntry w:val="（送审讨论稿）"/>
                    <w:listEntry w:val="（送审稿）"/>
                  </w:ddList>
                </w:ffData>
              </w:fldChar>
            </w:r>
            <w:r>
              <w:instrText>FORMDROPDOWN</w:instrText>
            </w:r>
            <w:r w:rsidR="00032206">
              <w:fldChar w:fldCharType="separate"/>
            </w:r>
            <w:r>
              <w:fldChar w:fldCharType="end"/>
            </w:r>
            <w:bookmarkEnd w:id="7"/>
            <w:r>
              <w:rPr>
                <w:noProof/>
              </w:rP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4281805</wp:posOffset>
                      </wp:positionV>
                      <wp:extent cx="1905000" cy="254000"/>
                      <wp:effectExtent l="0" t="0" r="0" b="1270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wrap="square" upright="1"/>
                          </wps:wsp>
                        </a:graphicData>
                      </a:graphic>
                    </wp:anchor>
                  </w:drawing>
                </mc:Choice>
                <mc:Fallback xmlns:w15="http://schemas.microsoft.com/office/word/2012/wordml" xmlns:wpsCustomData="http://www.wps.cn/officeDocument/2013/wpsCustomData">
                  <w:pict>
                    <v:rect id="RQ" o:spid="_x0000_s1026" o:spt="1" style="position:absolute;left:0pt;margin-left:173.3pt;margin-top:337.15pt;height:20pt;width:150pt;z-index:-251654144;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f1/fg1wAAAAsB&#10;AAAPAAAAAAAAAAEAIAAAACIAAABkcnMvZG93bnJldi54bWxQSwECFAAUAAAACACHTuJAT73D/aoB&#10;AABnAwAADgAAAAAAAAABACAAAAAmAQAAZHJzL2Uyb0RvYy54bWxQSwUGAAAAAAYABgBZAQAAQgUA&#10;AAAA&#10;">
                      <v:fill on="t" focussize="0,0"/>
                      <v:stroke on="f"/>
                      <v:imagedata o:title=""/>
                      <o:lock v:ext="edit" aspectratio="f"/>
                      <w10:anchorlock/>
                    </v:rect>
                  </w:pict>
                </mc:Fallback>
              </mc:AlternateContent>
            </w:r>
          </w:p>
        </w:tc>
      </w:tr>
      <w:bookmarkStart w:id="8" w:name="WCRQ"/>
      <w:tr w:rsidR="00527DFF">
        <w:tc>
          <w:tcPr>
            <w:tcW w:w="9855" w:type="dxa"/>
            <w:tcBorders>
              <w:top w:val="nil"/>
              <w:left w:val="nil"/>
              <w:bottom w:val="nil"/>
              <w:right w:val="nil"/>
            </w:tcBorders>
          </w:tcPr>
          <w:p w:rsidR="00527DFF" w:rsidRDefault="00EA33B5">
            <w:pPr>
              <w:pStyle w:val="afffa"/>
              <w:framePr w:wrap="around"/>
            </w:pPr>
            <w:r>
              <w:fldChar w:fldCharType="begin">
                <w:ffData>
                  <w:name w:val="WCRQ"/>
                  <w:enabled/>
                  <w:calcOnExit w:val="0"/>
                  <w:textInput/>
                </w:ffData>
              </w:fldChar>
            </w:r>
            <w:r>
              <w:instrText xml:space="preserve"> FORMTEXT </w:instrText>
            </w:r>
            <w:r>
              <w:fldChar w:fldCharType="separate"/>
            </w:r>
            <w:r>
              <w:t>     </w:t>
            </w:r>
            <w:r>
              <w:fldChar w:fldCharType="end"/>
            </w:r>
            <w:bookmarkEnd w:id="8"/>
          </w:p>
        </w:tc>
      </w:tr>
    </w:tbl>
    <w:bookmarkStart w:id="9" w:name="FY"/>
    <w:p w:rsidR="00527DFF" w:rsidRDefault="00EA33B5">
      <w:pPr>
        <w:pStyle w:val="afffff8"/>
        <w:framePr w:wrap="around" w:hAnchor="page" w:x="1942" w:y="14082"/>
      </w:pPr>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9"/>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10"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0"/>
      <w:r>
        <w:rPr>
          <w:rFonts w:hint="eastAsia"/>
        </w:rPr>
        <w:t>发布</w:t>
      </w:r>
      <w:r>
        <w:rPr>
          <w:noProof/>
        </w:rPr>
        <mc:AlternateContent>
          <mc:Choice Requires="wps">
            <w:drawing>
              <wp:anchor distT="0" distB="0" distL="114300" distR="114300" simplePos="0" relativeHeight="251664384" behindDoc="0" locked="1" layoutInCell="1" allowOverlap="1">
                <wp:simplePos x="0" y="0"/>
                <wp:positionH relativeFrom="column">
                  <wp:posOffset>-635</wp:posOffset>
                </wp:positionH>
                <wp:positionV relativeFrom="page">
                  <wp:posOffset>9251950</wp:posOffset>
                </wp:positionV>
                <wp:extent cx="6120130" cy="0"/>
                <wp:effectExtent l="0" t="0" r="0" b="0"/>
                <wp:wrapNone/>
                <wp:docPr id="7" name="直线 4"/>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线 4" o:spid="_x0000_s1026" o:spt="20" style="position:absolute;left:0pt;margin-left:-0.05pt;margin-top:728.5pt;height:0pt;width:481.9pt;mso-position-vertical-relative:page;z-index:25166438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JYdrPNYAAAALAQAADwAA&#10;AAAAAAABACAAAAAiAAAAZHJzL2Rvd25yZXYueG1sUEsBAhQAFAAAAAgAh07iQBla0rbfAQAAzwMA&#10;AA4AAAAAAAAAAQAgAAAAJQEAAGRycy9lMm9Eb2MueG1sUEsFBgAAAAAGAAYAWQEAAHYFAAAAAA==&#10;">
                <v:fill on="f" focussize="0,0"/>
                <v:stroke color="#000000" joinstyle="round"/>
                <v:imagedata o:title=""/>
                <o:lock v:ext="edit" aspectratio="f"/>
                <w10:anchorlock/>
              </v:line>
            </w:pict>
          </mc:Fallback>
        </mc:AlternateContent>
      </w:r>
    </w:p>
    <w:bookmarkStart w:id="11" w:name="SY"/>
    <w:p w:rsidR="00527DFF" w:rsidRDefault="00EA33B5">
      <w:pPr>
        <w:pStyle w:val="affff6"/>
        <w:framePr w:wrap="around" w:hAnchor="page" w:x="7252" w:y="14037"/>
      </w:pPr>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bookmarkStart w:id="12"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bookmarkStart w:id="13"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实施</w:t>
      </w:r>
    </w:p>
    <w:bookmarkStart w:id="14" w:name="fm"/>
    <w:p w:rsidR="00527DFF" w:rsidRDefault="00EA33B5">
      <w:pPr>
        <w:pStyle w:val="afffff1"/>
        <w:framePr w:wrap="around"/>
        <w:sectPr w:rsidR="00527DFF">
          <w:headerReference w:type="default" r:id="rId10"/>
          <w:pgSz w:w="11906" w:h="16838"/>
          <w:pgMar w:top="1440" w:right="1800" w:bottom="1440" w:left="1800" w:header="851" w:footer="992" w:gutter="0"/>
          <w:pgNumType w:fmt="upperRoman"/>
          <w:cols w:space="720"/>
          <w:docGrid w:type="lines" w:linePitch="312"/>
        </w:sectPr>
      </w:pPr>
      <w:r>
        <w:rPr>
          <w:noProof/>
          <w:w w:val="100"/>
        </w:rPr>
        <mc:AlternateContent>
          <mc:Choice Requires="wps">
            <w:drawing>
              <wp:anchor distT="0" distB="0" distL="114300" distR="114300" simplePos="0" relativeHeight="251661312" behindDoc="1" locked="0" layoutInCell="1" allowOverlap="1">
                <wp:simplePos x="0" y="0"/>
                <wp:positionH relativeFrom="column">
                  <wp:posOffset>1810385</wp:posOffset>
                </wp:positionH>
                <wp:positionV relativeFrom="paragraph">
                  <wp:posOffset>-3942715</wp:posOffset>
                </wp:positionV>
                <wp:extent cx="1270000" cy="304800"/>
                <wp:effectExtent l="0" t="0" r="6350" b="0"/>
                <wp:wrapNone/>
                <wp:docPr id="4"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rap="square" upright="1"/>
                    </wps:wsp>
                  </a:graphicData>
                </a:graphic>
              </wp:anchor>
            </w:drawing>
          </mc:Choice>
          <mc:Fallback xmlns:w15="http://schemas.microsoft.com/office/word/2012/wordml" xmlns:wpsCustomData="http://www.wps.cn/officeDocument/2013/wpsCustomData">
            <w:pict>
              <v:rect id="LB" o:spid="_x0000_s1026" o:spt="1" style="position:absolute;left:0pt;margin-left:142.55pt;margin-top:-310.45pt;height:24pt;width:100pt;z-index:-251655168;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m17tbZAAAA&#10;DQEAAA8AAAAAAAAAAQAgAAAAIgAAAGRycy9kb3ducmV2LnhtbFBLAQIUABQAAAAIAIdO4kDXAL7S&#10;qgEAAGcDAAAOAAAAAAAAAAEAIAAAACgBAABkcnMvZTJvRG9jLnhtbFBLBQYAAAAABgAGAFkBAABE&#10;BQAAAAA=&#10;">
                <v:fill on="t" focussize="0,0"/>
                <v:stroke on="f"/>
                <v:imagedata o:title=""/>
                <o:lock v:ext="edit" aspectratio="f"/>
              </v:rect>
            </w:pict>
          </mc:Fallback>
        </mc:AlternateContent>
      </w:r>
      <w:r>
        <w:rPr>
          <w:noProof/>
          <w:w w:val="100"/>
        </w:rPr>
        <mc:AlternateContent>
          <mc:Choice Requires="wps">
            <w:drawing>
              <wp:anchor distT="0" distB="0" distL="114300" distR="114300" simplePos="0" relativeHeight="251660288"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3"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xmlns:w15="http://schemas.microsoft.com/office/word/2012/wordml" xmlns:wpsCustomData="http://www.wps.cn/officeDocument/2013/wpsCustomData">
            <w:pict>
              <v:rect id="DT" o:spid="_x0000_s1026" o:spt="1" style="position:absolute;left:0pt;margin-left:347.55pt;margin-top:-585.45pt;height:18pt;width:90pt;z-index:-251656192;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fyYoR2gAA&#10;AA8BAAAPAAAAAAAAAAEAIAAAACIAAABkcnMvZG93bnJldi54bWxQSwECFAAUAAAACACHTuJASNXH&#10;LaoBAABnAwAADgAAAAAAAAABACAAAAApAQAAZHJzL2Uyb0RvYy54bWxQSwUGAAAAAAYABgBZAQAA&#10;RQUAAAAA&#10;">
                <v:fill on="t" focussize="0,0"/>
                <v:stroke on="f"/>
                <v:imagedata o:title=""/>
                <o:lock v:ext="edit" aspectratio="f"/>
              </v:rect>
            </w:pict>
          </mc:Fallback>
        </mc:AlternateContent>
      </w:r>
      <w:r>
        <w:rPr>
          <w:noProof/>
          <w:w w:val="100"/>
        </w:rPr>
        <mc:AlternateContent>
          <mc:Choice Requires="wps">
            <w:drawing>
              <wp:anchor distT="0" distB="0" distL="114300" distR="114300" simplePos="0" relativeHeight="251665408" behindDoc="0" locked="0" layoutInCell="1" allowOverlap="1">
                <wp:simplePos x="0" y="0"/>
                <wp:positionH relativeFrom="column">
                  <wp:posOffset>-464820</wp:posOffset>
                </wp:positionH>
                <wp:positionV relativeFrom="paragraph">
                  <wp:posOffset>-7021195</wp:posOffset>
                </wp:positionV>
                <wp:extent cx="6120130" cy="0"/>
                <wp:effectExtent l="0" t="0" r="0" b="0"/>
                <wp:wrapNone/>
                <wp:docPr id="8" name="直线 7"/>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线 7" o:spid="_x0000_s1026" o:spt="20" style="position:absolute;left:0pt;margin-left:-36.6pt;margin-top:-552.85pt;height:0pt;width:481.9pt;z-index:251665408;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slkaDYAAAADwEAAA8A&#10;AAAAAAAAAQAgAAAAIgAAAGRycy9kb3ducmV2LnhtbFBLAQIUABQAAAAIAIdO4kCEIQSk3gEAAM8D&#10;AAAOAAAAAAAAAAEAIAAAACcBAABkcnMvZTJvRG9jLnhtbFBLBQYAAAAABgAGAFkBAAB3BQAAAAA=&#10;">
                <v:fill on="f" focussize="0,0"/>
                <v:stroke color="#000000" joinstyle="round"/>
                <v:imagedata o:title=""/>
                <o:lock v:ext="edit" aspectratio="f"/>
              </v:line>
            </w:pict>
          </mc:Fallback>
        </mc:AlternateContent>
      </w:r>
      <w:r>
        <w:fldChar w:fldCharType="begin">
          <w:ffData>
            <w:name w:val="fm"/>
            <w:enabled/>
            <w:calcOnExit w:val="0"/>
            <w:textInput/>
          </w:ffData>
        </w:fldChar>
      </w:r>
      <w:r>
        <w:instrText xml:space="preserve"> FORMTEXT </w:instrText>
      </w:r>
      <w:r>
        <w:fldChar w:fldCharType="separate"/>
      </w:r>
      <w:r>
        <w:t>     </w:t>
      </w:r>
      <w:r>
        <w:fldChar w:fldCharType="end"/>
      </w:r>
      <w:bookmarkEnd w:id="14"/>
      <w:r>
        <w:rPr>
          <w:rFonts w:hAnsi="黑体"/>
        </w:rPr>
        <w:t>   </w:t>
      </w:r>
      <w:r>
        <w:rPr>
          <w:rStyle w:val="afff3"/>
          <w:rFonts w:hint="eastAsia"/>
        </w:rPr>
        <w:t>发布</w:t>
      </w:r>
    </w:p>
    <w:p w:rsidR="00527DFF" w:rsidRDefault="00527DFF">
      <w:pPr>
        <w:jc w:val="center"/>
        <w:rPr>
          <w:rFonts w:ascii="宋体" w:hAnsi="宋体"/>
        </w:rPr>
      </w:pPr>
      <w:bookmarkStart w:id="15" w:name="_Toc20827_WPSOffice_Type1"/>
    </w:p>
    <w:p w:rsidR="00527DFF" w:rsidRDefault="00527DFF">
      <w:pPr>
        <w:jc w:val="center"/>
        <w:rPr>
          <w:rFonts w:ascii="宋体" w:hAnsi="宋体"/>
        </w:rPr>
      </w:pPr>
    </w:p>
    <w:p w:rsidR="00527DFF" w:rsidRDefault="00527DFF">
      <w:pPr>
        <w:jc w:val="center"/>
        <w:rPr>
          <w:rFonts w:ascii="黑体" w:eastAsia="黑体" w:hAnsi="黑体" w:cs="黑体"/>
          <w:sz w:val="32"/>
          <w:szCs w:val="32"/>
        </w:rPr>
      </w:pPr>
    </w:p>
    <w:p w:rsidR="00527DFF" w:rsidRDefault="00EA33B5">
      <w:pPr>
        <w:spacing w:line="276" w:lineRule="auto"/>
        <w:jc w:val="center"/>
        <w:rPr>
          <w:rFonts w:ascii="黑体" w:eastAsia="黑体" w:hAnsi="黑体" w:cs="黑体"/>
          <w:sz w:val="32"/>
          <w:szCs w:val="32"/>
        </w:rPr>
      </w:pPr>
      <w:r>
        <w:rPr>
          <w:rFonts w:ascii="黑体" w:eastAsia="黑体" w:hAnsi="黑体" w:cs="黑体" w:hint="eastAsia"/>
          <w:sz w:val="32"/>
          <w:szCs w:val="32"/>
        </w:rPr>
        <w:t>目  次</w:t>
      </w:r>
    </w:p>
    <w:p w:rsidR="00527DFF" w:rsidRDefault="00032206">
      <w:pPr>
        <w:pStyle w:val="WPSOffice1"/>
        <w:tabs>
          <w:tab w:val="right" w:leader="dot" w:pos="9354"/>
        </w:tabs>
        <w:spacing w:line="276" w:lineRule="auto"/>
        <w:rPr>
          <w:sz w:val="21"/>
          <w:szCs w:val="21"/>
        </w:rPr>
      </w:pPr>
      <w:hyperlink w:anchor="_Toc15598_WPSOffice_Level1" w:history="1">
        <w:r w:rsidR="00EA33B5">
          <w:rPr>
            <w:sz w:val="21"/>
            <w:szCs w:val="21"/>
          </w:rPr>
          <w:t>前</w:t>
        </w:r>
        <w:r w:rsidR="00EA33B5">
          <w:rPr>
            <w:sz w:val="21"/>
            <w:szCs w:val="21"/>
          </w:rPr>
          <w:t>  </w:t>
        </w:r>
        <w:r w:rsidR="00EA33B5">
          <w:rPr>
            <w:sz w:val="21"/>
            <w:szCs w:val="21"/>
          </w:rPr>
          <w:t>言</w:t>
        </w:r>
        <w:r w:rsidR="00EA33B5">
          <w:rPr>
            <w:sz w:val="21"/>
            <w:szCs w:val="21"/>
          </w:rPr>
          <w:tab/>
        </w:r>
        <w:r w:rsidR="00EA33B5">
          <w:rPr>
            <w:rFonts w:hint="eastAsia"/>
            <w:sz w:val="21"/>
            <w:szCs w:val="21"/>
          </w:rPr>
          <w:t>I</w:t>
        </w:r>
      </w:hyperlink>
      <w:r w:rsidR="00EA33B5">
        <w:rPr>
          <w:rFonts w:hint="eastAsia"/>
          <w:sz w:val="21"/>
          <w:szCs w:val="21"/>
        </w:rPr>
        <w:t>I</w:t>
      </w:r>
    </w:p>
    <w:p w:rsidR="00527DFF" w:rsidRDefault="00032206">
      <w:pPr>
        <w:pStyle w:val="WPSOffice1"/>
        <w:tabs>
          <w:tab w:val="right" w:leader="dot" w:pos="9354"/>
        </w:tabs>
        <w:spacing w:line="276" w:lineRule="auto"/>
        <w:rPr>
          <w:sz w:val="21"/>
          <w:szCs w:val="21"/>
        </w:rPr>
      </w:pPr>
      <w:hyperlink w:anchor="_Toc14086_WPSOffice_Level1" w:history="1">
        <w:r w:rsidR="00EA33B5">
          <w:rPr>
            <w:sz w:val="21"/>
            <w:szCs w:val="21"/>
          </w:rPr>
          <w:t xml:space="preserve">1 </w:t>
        </w:r>
        <w:r w:rsidR="00EA33B5">
          <w:rPr>
            <w:sz w:val="21"/>
            <w:szCs w:val="21"/>
          </w:rPr>
          <w:t>范围</w:t>
        </w:r>
        <w:r w:rsidR="00EA33B5">
          <w:rPr>
            <w:sz w:val="21"/>
            <w:szCs w:val="21"/>
          </w:rPr>
          <w:tab/>
        </w:r>
        <w:bookmarkStart w:id="16" w:name="_Toc14086_WPSOffice_Level1Page"/>
        <w:r w:rsidR="00EA33B5">
          <w:rPr>
            <w:sz w:val="21"/>
            <w:szCs w:val="21"/>
          </w:rPr>
          <w:t>1</w:t>
        </w:r>
        <w:bookmarkEnd w:id="16"/>
      </w:hyperlink>
    </w:p>
    <w:p w:rsidR="00527DFF" w:rsidRDefault="00032206">
      <w:pPr>
        <w:pStyle w:val="WPSOffice1"/>
        <w:tabs>
          <w:tab w:val="right" w:leader="dot" w:pos="9354"/>
        </w:tabs>
        <w:spacing w:line="276" w:lineRule="auto"/>
        <w:rPr>
          <w:sz w:val="21"/>
          <w:szCs w:val="21"/>
        </w:rPr>
      </w:pPr>
      <w:hyperlink w:anchor="_Toc7604_WPSOffice_Level1" w:history="1">
        <w:r w:rsidR="00EA33B5">
          <w:rPr>
            <w:sz w:val="21"/>
            <w:szCs w:val="21"/>
          </w:rPr>
          <w:t xml:space="preserve">2 </w:t>
        </w:r>
        <w:r w:rsidR="00EA33B5">
          <w:rPr>
            <w:sz w:val="21"/>
            <w:szCs w:val="21"/>
          </w:rPr>
          <w:t>规范性引用文件</w:t>
        </w:r>
        <w:r w:rsidR="00EA33B5">
          <w:rPr>
            <w:sz w:val="21"/>
            <w:szCs w:val="21"/>
          </w:rPr>
          <w:tab/>
        </w:r>
        <w:bookmarkStart w:id="17" w:name="_Toc7604_WPSOffice_Level1Page"/>
        <w:r w:rsidR="00EA33B5">
          <w:rPr>
            <w:sz w:val="21"/>
            <w:szCs w:val="21"/>
          </w:rPr>
          <w:t>1</w:t>
        </w:r>
        <w:bookmarkEnd w:id="17"/>
      </w:hyperlink>
    </w:p>
    <w:p w:rsidR="00527DFF" w:rsidRDefault="00032206">
      <w:pPr>
        <w:pStyle w:val="WPSOffice1"/>
        <w:tabs>
          <w:tab w:val="right" w:leader="dot" w:pos="9354"/>
        </w:tabs>
        <w:spacing w:line="276" w:lineRule="auto"/>
        <w:rPr>
          <w:sz w:val="21"/>
          <w:szCs w:val="21"/>
        </w:rPr>
      </w:pPr>
      <w:hyperlink w:anchor="_Toc24838_WPSOffice_Level1" w:history="1">
        <w:r w:rsidR="00EA33B5">
          <w:rPr>
            <w:sz w:val="21"/>
            <w:szCs w:val="21"/>
          </w:rPr>
          <w:t xml:space="preserve">3 </w:t>
        </w:r>
        <w:r w:rsidR="00EA33B5">
          <w:rPr>
            <w:sz w:val="21"/>
            <w:szCs w:val="21"/>
          </w:rPr>
          <w:t>术语和定义</w:t>
        </w:r>
        <w:r w:rsidR="00EA33B5">
          <w:rPr>
            <w:sz w:val="21"/>
            <w:szCs w:val="21"/>
          </w:rPr>
          <w:tab/>
        </w:r>
        <w:bookmarkStart w:id="18" w:name="_Toc24838_WPSOffice_Level1Page"/>
        <w:r w:rsidR="00EA33B5">
          <w:rPr>
            <w:sz w:val="21"/>
            <w:szCs w:val="21"/>
          </w:rPr>
          <w:t>1</w:t>
        </w:r>
        <w:bookmarkEnd w:id="18"/>
      </w:hyperlink>
    </w:p>
    <w:p w:rsidR="00527DFF" w:rsidRDefault="00032206">
      <w:pPr>
        <w:pStyle w:val="WPSOffice1"/>
        <w:tabs>
          <w:tab w:val="right" w:leader="dot" w:pos="9354"/>
        </w:tabs>
        <w:spacing w:line="276" w:lineRule="auto"/>
        <w:rPr>
          <w:sz w:val="21"/>
          <w:szCs w:val="21"/>
        </w:rPr>
      </w:pPr>
      <w:hyperlink w:anchor="_Toc19819_WPSOffice_Level1" w:history="1">
        <w:r w:rsidR="00EA33B5">
          <w:rPr>
            <w:sz w:val="21"/>
            <w:szCs w:val="21"/>
          </w:rPr>
          <w:t xml:space="preserve">4 </w:t>
        </w:r>
        <w:r w:rsidR="00EA33B5">
          <w:rPr>
            <w:sz w:val="21"/>
            <w:szCs w:val="21"/>
          </w:rPr>
          <w:t>一般性要求</w:t>
        </w:r>
        <w:r w:rsidR="00EA33B5">
          <w:rPr>
            <w:sz w:val="21"/>
            <w:szCs w:val="21"/>
          </w:rPr>
          <w:tab/>
        </w:r>
        <w:bookmarkStart w:id="19" w:name="_Toc19819_WPSOffice_Level1Page"/>
        <w:r w:rsidR="00EA33B5">
          <w:rPr>
            <w:sz w:val="21"/>
            <w:szCs w:val="21"/>
          </w:rPr>
          <w:t>1</w:t>
        </w:r>
        <w:bookmarkEnd w:id="19"/>
      </w:hyperlink>
    </w:p>
    <w:p w:rsidR="00527DFF" w:rsidRDefault="00032206">
      <w:pPr>
        <w:pStyle w:val="WPSOffice1"/>
        <w:tabs>
          <w:tab w:val="right" w:leader="dot" w:pos="9354"/>
        </w:tabs>
        <w:spacing w:line="276" w:lineRule="auto"/>
        <w:rPr>
          <w:sz w:val="21"/>
          <w:szCs w:val="21"/>
        </w:rPr>
      </w:pPr>
      <w:hyperlink w:anchor="_Toc20445_WPSOffice_Level1" w:history="1">
        <w:r w:rsidR="00EA33B5">
          <w:rPr>
            <w:sz w:val="21"/>
            <w:szCs w:val="21"/>
          </w:rPr>
          <w:t xml:space="preserve">5 </w:t>
        </w:r>
        <w:proofErr w:type="gramStart"/>
        <w:r w:rsidR="00EA33B5">
          <w:rPr>
            <w:sz w:val="21"/>
            <w:szCs w:val="21"/>
          </w:rPr>
          <w:t>扦样准备</w:t>
        </w:r>
        <w:proofErr w:type="gramEnd"/>
        <w:r w:rsidR="00EA33B5">
          <w:rPr>
            <w:sz w:val="21"/>
            <w:szCs w:val="21"/>
          </w:rPr>
          <w:tab/>
        </w:r>
        <w:r w:rsidR="00EA33B5">
          <w:rPr>
            <w:rFonts w:hint="eastAsia"/>
            <w:sz w:val="21"/>
            <w:szCs w:val="21"/>
          </w:rPr>
          <w:t>2</w:t>
        </w:r>
      </w:hyperlink>
    </w:p>
    <w:p w:rsidR="00527DFF" w:rsidRDefault="00032206">
      <w:pPr>
        <w:pStyle w:val="WPSOffice1"/>
        <w:tabs>
          <w:tab w:val="right" w:leader="dot" w:pos="9354"/>
        </w:tabs>
        <w:spacing w:line="276" w:lineRule="auto"/>
        <w:rPr>
          <w:sz w:val="21"/>
          <w:szCs w:val="21"/>
        </w:rPr>
      </w:pPr>
      <w:hyperlink w:anchor="_Toc29082_WPSOffice_Level1" w:history="1">
        <w:r w:rsidR="00EA33B5">
          <w:rPr>
            <w:sz w:val="21"/>
            <w:szCs w:val="21"/>
          </w:rPr>
          <w:t xml:space="preserve">6 </w:t>
        </w:r>
        <w:proofErr w:type="gramStart"/>
        <w:r w:rsidR="00EA33B5">
          <w:rPr>
            <w:sz w:val="21"/>
            <w:szCs w:val="21"/>
          </w:rPr>
          <w:t>现场扦样</w:t>
        </w:r>
        <w:proofErr w:type="gramEnd"/>
        <w:r w:rsidR="00EA33B5">
          <w:rPr>
            <w:sz w:val="21"/>
            <w:szCs w:val="21"/>
          </w:rPr>
          <w:tab/>
        </w:r>
        <w:r w:rsidR="00EA33B5">
          <w:rPr>
            <w:rFonts w:hint="eastAsia"/>
            <w:sz w:val="21"/>
            <w:szCs w:val="21"/>
          </w:rPr>
          <w:t>2</w:t>
        </w:r>
      </w:hyperlink>
      <w:bookmarkEnd w:id="15"/>
    </w:p>
    <w:p w:rsidR="00527DFF" w:rsidRDefault="00EA33B5">
      <w:pPr>
        <w:pStyle w:val="WPSOffice1"/>
        <w:tabs>
          <w:tab w:val="right" w:leader="dot" w:pos="9354"/>
        </w:tabs>
        <w:spacing w:line="276" w:lineRule="auto"/>
        <w:rPr>
          <w:sz w:val="21"/>
          <w:szCs w:val="21"/>
        </w:rPr>
      </w:pPr>
      <w:r>
        <w:rPr>
          <w:rFonts w:hint="eastAsia"/>
          <w:sz w:val="21"/>
          <w:szCs w:val="21"/>
        </w:rPr>
        <w:t xml:space="preserve">7 </w:t>
      </w:r>
      <w:r>
        <w:rPr>
          <w:rFonts w:hint="eastAsia"/>
          <w:sz w:val="21"/>
          <w:szCs w:val="21"/>
        </w:rPr>
        <w:t>扦样方法</w:t>
      </w:r>
      <w:r>
        <w:rPr>
          <w:sz w:val="21"/>
          <w:szCs w:val="21"/>
        </w:rPr>
        <w:tab/>
      </w:r>
      <w:r>
        <w:rPr>
          <w:rFonts w:hint="eastAsia"/>
          <w:sz w:val="21"/>
          <w:szCs w:val="21"/>
        </w:rPr>
        <w:t>3</w:t>
      </w:r>
    </w:p>
    <w:p w:rsidR="00527DFF" w:rsidRDefault="00EA33B5">
      <w:pPr>
        <w:pStyle w:val="WPSOffice1"/>
        <w:tabs>
          <w:tab w:val="right" w:leader="dot" w:pos="9354"/>
        </w:tabs>
        <w:spacing w:line="276" w:lineRule="auto"/>
        <w:rPr>
          <w:sz w:val="21"/>
          <w:szCs w:val="21"/>
        </w:rPr>
      </w:pPr>
      <w:r>
        <w:rPr>
          <w:rFonts w:hint="eastAsia"/>
          <w:sz w:val="21"/>
          <w:szCs w:val="21"/>
        </w:rPr>
        <w:t xml:space="preserve">8 </w:t>
      </w:r>
      <w:r>
        <w:rPr>
          <w:rFonts w:hint="eastAsia"/>
          <w:sz w:val="21"/>
          <w:szCs w:val="21"/>
        </w:rPr>
        <w:t>样品分样和封存</w:t>
      </w:r>
      <w:r>
        <w:rPr>
          <w:sz w:val="21"/>
          <w:szCs w:val="21"/>
        </w:rPr>
        <w:tab/>
      </w:r>
      <w:r>
        <w:rPr>
          <w:rFonts w:hint="eastAsia"/>
          <w:sz w:val="21"/>
          <w:szCs w:val="21"/>
        </w:rPr>
        <w:t>3</w:t>
      </w:r>
    </w:p>
    <w:p w:rsidR="00527DFF" w:rsidRDefault="00EA33B5">
      <w:pPr>
        <w:pStyle w:val="WPSOffice1"/>
        <w:tabs>
          <w:tab w:val="right" w:leader="dot" w:pos="9354"/>
        </w:tabs>
        <w:spacing w:line="276" w:lineRule="auto"/>
        <w:rPr>
          <w:sz w:val="21"/>
          <w:szCs w:val="21"/>
        </w:rPr>
      </w:pPr>
      <w:r>
        <w:rPr>
          <w:rFonts w:hint="eastAsia"/>
          <w:sz w:val="21"/>
          <w:szCs w:val="21"/>
        </w:rPr>
        <w:t xml:space="preserve">9 </w:t>
      </w:r>
      <w:r>
        <w:rPr>
          <w:rFonts w:hint="eastAsia"/>
          <w:sz w:val="21"/>
          <w:szCs w:val="21"/>
        </w:rPr>
        <w:t>样品运输和贮存</w:t>
      </w:r>
      <w:r>
        <w:tab/>
      </w:r>
      <w:r>
        <w:rPr>
          <w:rFonts w:hint="eastAsia"/>
        </w:rPr>
        <w:t>4</w:t>
      </w:r>
    </w:p>
    <w:p w:rsidR="00527DFF" w:rsidRDefault="00032206">
      <w:pPr>
        <w:pStyle w:val="WPSOffice1"/>
        <w:tabs>
          <w:tab w:val="right" w:leader="dot" w:pos="9354"/>
        </w:tabs>
        <w:spacing w:line="276" w:lineRule="auto"/>
        <w:rPr>
          <w:sz w:val="21"/>
          <w:szCs w:val="21"/>
        </w:rPr>
      </w:pPr>
      <w:hyperlink w:anchor="_Toc29082_WPSOffice_Level1" w:history="1">
        <w:r w:rsidR="00EA33B5">
          <w:rPr>
            <w:rFonts w:hint="eastAsia"/>
            <w:sz w:val="21"/>
            <w:szCs w:val="21"/>
          </w:rPr>
          <w:t>附录</w:t>
        </w:r>
        <w:r w:rsidR="00EA33B5">
          <w:rPr>
            <w:rFonts w:hint="eastAsia"/>
            <w:sz w:val="21"/>
            <w:szCs w:val="21"/>
          </w:rPr>
          <w:t>A</w:t>
        </w:r>
        <w:r w:rsidR="00EA33B5">
          <w:rPr>
            <w:sz w:val="21"/>
            <w:szCs w:val="21"/>
          </w:rPr>
          <w:tab/>
        </w:r>
        <w:r w:rsidR="00EA33B5">
          <w:rPr>
            <w:rFonts w:hint="eastAsia"/>
            <w:sz w:val="21"/>
            <w:szCs w:val="21"/>
          </w:rPr>
          <w:t>5</w:t>
        </w:r>
      </w:hyperlink>
    </w:p>
    <w:p w:rsidR="00527DFF" w:rsidRDefault="00032206">
      <w:pPr>
        <w:pStyle w:val="WPSOffice1"/>
        <w:tabs>
          <w:tab w:val="right" w:leader="dot" w:pos="9354"/>
        </w:tabs>
        <w:spacing w:line="276" w:lineRule="auto"/>
        <w:rPr>
          <w:sz w:val="21"/>
          <w:szCs w:val="21"/>
        </w:rPr>
      </w:pPr>
      <w:hyperlink w:anchor="_Toc29082_WPSOffice_Level1" w:history="1">
        <w:r w:rsidR="00EA33B5">
          <w:rPr>
            <w:rFonts w:hint="eastAsia"/>
            <w:sz w:val="21"/>
            <w:szCs w:val="21"/>
          </w:rPr>
          <w:t>附录</w:t>
        </w:r>
        <w:r w:rsidR="00EA33B5">
          <w:rPr>
            <w:rFonts w:hint="eastAsia"/>
            <w:sz w:val="21"/>
            <w:szCs w:val="21"/>
          </w:rPr>
          <w:t>B</w:t>
        </w:r>
        <w:r w:rsidR="00EA33B5">
          <w:rPr>
            <w:sz w:val="21"/>
            <w:szCs w:val="21"/>
          </w:rPr>
          <w:tab/>
        </w:r>
        <w:r w:rsidR="00BC47F7">
          <w:rPr>
            <w:rFonts w:hint="eastAsia"/>
            <w:sz w:val="21"/>
            <w:szCs w:val="21"/>
          </w:rPr>
          <w:t>6</w:t>
        </w:r>
      </w:hyperlink>
    </w:p>
    <w:p w:rsidR="00527DFF" w:rsidRDefault="00032206">
      <w:pPr>
        <w:pStyle w:val="WPSOffice1"/>
        <w:tabs>
          <w:tab w:val="right" w:leader="dot" w:pos="9354"/>
        </w:tabs>
        <w:spacing w:line="276" w:lineRule="auto"/>
        <w:rPr>
          <w:sz w:val="21"/>
          <w:szCs w:val="21"/>
        </w:rPr>
      </w:pPr>
      <w:hyperlink w:anchor="_Toc29082_WPSOffice_Level1" w:history="1">
        <w:r w:rsidR="00EA33B5">
          <w:rPr>
            <w:rFonts w:hint="eastAsia"/>
            <w:sz w:val="21"/>
            <w:szCs w:val="21"/>
          </w:rPr>
          <w:t>附录</w:t>
        </w:r>
        <w:r w:rsidR="00EA33B5">
          <w:rPr>
            <w:rFonts w:hint="eastAsia"/>
            <w:sz w:val="21"/>
            <w:szCs w:val="21"/>
          </w:rPr>
          <w:t>C</w:t>
        </w:r>
        <w:r w:rsidR="00EA33B5">
          <w:rPr>
            <w:sz w:val="21"/>
            <w:szCs w:val="21"/>
          </w:rPr>
          <w:tab/>
        </w:r>
        <w:r w:rsidR="00BC47F7">
          <w:rPr>
            <w:rFonts w:hint="eastAsia"/>
            <w:sz w:val="21"/>
            <w:szCs w:val="21"/>
          </w:rPr>
          <w:t>7</w:t>
        </w:r>
      </w:hyperlink>
    </w:p>
    <w:p w:rsidR="00527DFF" w:rsidRDefault="00527DFF">
      <w:pPr>
        <w:pStyle w:val="WPSOffice1"/>
        <w:tabs>
          <w:tab w:val="right" w:leader="dot" w:pos="9354"/>
        </w:tabs>
        <w:spacing w:line="276" w:lineRule="auto"/>
        <w:rPr>
          <w:sz w:val="21"/>
          <w:szCs w:val="21"/>
        </w:rPr>
      </w:pPr>
    </w:p>
    <w:p w:rsidR="00527DFF" w:rsidRDefault="00527DFF">
      <w:pPr>
        <w:pStyle w:val="WPSOffice1"/>
        <w:tabs>
          <w:tab w:val="right" w:leader="dot" w:pos="9354"/>
        </w:tabs>
        <w:spacing w:line="276" w:lineRule="auto"/>
        <w:rPr>
          <w:sz w:val="21"/>
          <w:szCs w:val="21"/>
        </w:rPr>
      </w:pPr>
    </w:p>
    <w:p w:rsidR="00527DFF" w:rsidRDefault="00527DFF">
      <w:pPr>
        <w:pStyle w:val="WPSOffice1"/>
        <w:tabs>
          <w:tab w:val="right" w:leader="dot" w:pos="9354"/>
        </w:tabs>
        <w:spacing w:line="276" w:lineRule="auto"/>
        <w:rPr>
          <w:sz w:val="21"/>
          <w:szCs w:val="21"/>
        </w:rPr>
      </w:pPr>
      <w:bookmarkStart w:id="20" w:name="_GoBack"/>
      <w:bookmarkEnd w:id="20"/>
    </w:p>
    <w:p w:rsidR="00527DFF" w:rsidRDefault="00EA33B5">
      <w:pPr>
        <w:pStyle w:val="affffff7"/>
      </w:pPr>
      <w:bookmarkStart w:id="21" w:name="_Toc15598_WPSOffice_Level1"/>
      <w:r>
        <w:rPr>
          <w:rFonts w:hint="eastAsia"/>
        </w:rPr>
        <w:lastRenderedPageBreak/>
        <w:t>前</w:t>
      </w:r>
      <w:bookmarkStart w:id="22" w:name="BKQY"/>
      <w:r>
        <w:rPr>
          <w:rFonts w:hAnsi="黑体"/>
        </w:rPr>
        <w:t>  </w:t>
      </w:r>
      <w:r>
        <w:rPr>
          <w:rFonts w:hint="eastAsia"/>
        </w:rPr>
        <w:t>言</w:t>
      </w:r>
      <w:bookmarkEnd w:id="21"/>
      <w:bookmarkEnd w:id="22"/>
    </w:p>
    <w:p w:rsidR="00527DFF" w:rsidRDefault="00EA33B5">
      <w:pPr>
        <w:pStyle w:val="affc"/>
      </w:pPr>
      <w:r>
        <w:rPr>
          <w:rFonts w:hint="eastAsia"/>
        </w:rPr>
        <w:t>本文件按照GB/T 1.1-2020《标准化工作导则 第1部分：标准化文件的结构和起草规则》的规定起</w:t>
      </w:r>
    </w:p>
    <w:p w:rsidR="00527DFF" w:rsidRDefault="00EA33B5">
      <w:pPr>
        <w:pStyle w:val="affc"/>
      </w:pPr>
      <w:r>
        <w:rPr>
          <w:rFonts w:hint="eastAsia"/>
        </w:rPr>
        <w:t>草。</w:t>
      </w:r>
    </w:p>
    <w:p w:rsidR="00527DFF" w:rsidRDefault="00EA33B5">
      <w:pPr>
        <w:pStyle w:val="affc"/>
        <w:rPr>
          <w:color w:val="000000" w:themeColor="text1"/>
        </w:rPr>
      </w:pPr>
      <w:r>
        <w:rPr>
          <w:rFonts w:hint="eastAsia"/>
          <w:color w:val="000000" w:themeColor="text1"/>
        </w:rPr>
        <w:t>请注意本文件的某些内容可能涉及专利。本文件的发布机构不承担识别专利的责任。</w:t>
      </w:r>
    </w:p>
    <w:p w:rsidR="00527DFF" w:rsidRDefault="00EA33B5">
      <w:pPr>
        <w:pStyle w:val="affc"/>
      </w:pPr>
      <w:r>
        <w:rPr>
          <w:rFonts w:hint="eastAsia"/>
        </w:rPr>
        <w:t>本文件由湖南省粮食和物资储备局提出。</w:t>
      </w:r>
    </w:p>
    <w:p w:rsidR="00527DFF" w:rsidRDefault="00EA33B5">
      <w:pPr>
        <w:pStyle w:val="affc"/>
      </w:pPr>
      <w:r>
        <w:rPr>
          <w:rFonts w:hint="eastAsia"/>
        </w:rPr>
        <w:t>本文件由湖南省粮食和物资储备局标准化技术委员会归口。</w:t>
      </w:r>
    </w:p>
    <w:p w:rsidR="00527DFF" w:rsidRDefault="00EA33B5">
      <w:pPr>
        <w:pStyle w:val="affc"/>
      </w:pPr>
      <w:r>
        <w:rPr>
          <w:rFonts w:hint="eastAsia"/>
        </w:rPr>
        <w:t>本文件起草单位：湖南省粮油产品质量监测中心。</w:t>
      </w:r>
    </w:p>
    <w:p w:rsidR="00527DFF" w:rsidRDefault="00EA33B5">
      <w:pPr>
        <w:pStyle w:val="affc"/>
      </w:pPr>
      <w:r>
        <w:rPr>
          <w:rFonts w:hint="eastAsia"/>
        </w:rPr>
        <w:t>本文件主要起草人：</w:t>
      </w:r>
    </w:p>
    <w:p w:rsidR="00527DFF" w:rsidRDefault="00527DFF">
      <w:pPr>
        <w:pStyle w:val="afff9"/>
        <w:sectPr w:rsidR="00527DFF">
          <w:headerReference w:type="default" r:id="rId11"/>
          <w:footerReference w:type="default" r:id="rId12"/>
          <w:pgSz w:w="11906" w:h="16838"/>
          <w:pgMar w:top="567" w:right="1134" w:bottom="1134" w:left="1418" w:header="1418" w:footer="1134" w:gutter="0"/>
          <w:pgNumType w:fmt="upperRoman" w:start="1"/>
          <w:cols w:space="720"/>
          <w:formProt w:val="0"/>
          <w:docGrid w:type="lines" w:linePitch="312"/>
        </w:sectPr>
      </w:pPr>
      <w:bookmarkStart w:id="23" w:name="_Toc19838_WPSOffice_Level1"/>
    </w:p>
    <w:p w:rsidR="00527DFF" w:rsidRDefault="00EA33B5">
      <w:pPr>
        <w:pStyle w:val="afff9"/>
        <w:rPr>
          <w:rFonts w:ascii="Times New Roman"/>
        </w:rPr>
      </w:pPr>
      <w:r>
        <w:rPr>
          <w:rFonts w:hint="eastAsia"/>
        </w:rPr>
        <w:lastRenderedPageBreak/>
        <w:t>储备粮油</w:t>
      </w:r>
      <w:proofErr w:type="gramStart"/>
      <w:r>
        <w:rPr>
          <w:rFonts w:hint="eastAsia"/>
        </w:rPr>
        <w:t>扦样技术</w:t>
      </w:r>
      <w:proofErr w:type="gramEnd"/>
      <w:r>
        <w:rPr>
          <w:rFonts w:hint="eastAsia"/>
        </w:rPr>
        <w:t>规范</w:t>
      </w:r>
      <w:bookmarkEnd w:id="23"/>
    </w:p>
    <w:p w:rsidR="00527DFF" w:rsidRDefault="00EA33B5">
      <w:pPr>
        <w:pStyle w:val="a5"/>
        <w:numPr>
          <w:ilvl w:val="0"/>
          <w:numId w:val="0"/>
        </w:numPr>
        <w:rPr>
          <w:rFonts w:ascii="Times New Roman"/>
        </w:rPr>
      </w:pPr>
      <w:bookmarkStart w:id="24" w:name="_Toc14086_WPSOffice_Level1"/>
      <w:r>
        <w:rPr>
          <w:rFonts w:ascii="Times New Roman" w:hint="eastAsia"/>
        </w:rPr>
        <w:t xml:space="preserve">1 </w:t>
      </w:r>
      <w:r>
        <w:rPr>
          <w:rFonts w:ascii="Times New Roman"/>
        </w:rPr>
        <w:t>范围</w:t>
      </w:r>
      <w:bookmarkEnd w:id="24"/>
    </w:p>
    <w:p w:rsidR="00527DFF" w:rsidRDefault="00EA33B5">
      <w:pPr>
        <w:ind w:firstLine="480"/>
      </w:pPr>
      <w:r>
        <w:rPr>
          <w:rFonts w:hint="eastAsia"/>
        </w:rPr>
        <w:t>本文件规定了储备粮油</w:t>
      </w:r>
      <w:proofErr w:type="gramStart"/>
      <w:r>
        <w:rPr>
          <w:rFonts w:hint="eastAsia"/>
        </w:rPr>
        <w:t>扦样技术</w:t>
      </w:r>
      <w:proofErr w:type="gramEnd"/>
      <w:r>
        <w:rPr>
          <w:rFonts w:hint="eastAsia"/>
        </w:rPr>
        <w:t>规范术语和定义、一般性要求、</w:t>
      </w:r>
      <w:proofErr w:type="gramStart"/>
      <w:r>
        <w:rPr>
          <w:rFonts w:hint="eastAsia"/>
        </w:rPr>
        <w:t>扦样准备</w:t>
      </w:r>
      <w:proofErr w:type="gramEnd"/>
      <w:r>
        <w:rPr>
          <w:rFonts w:hint="eastAsia"/>
        </w:rPr>
        <w:t>、现场扦样、扦样方法、样品分样和封存、样品运输和储存。</w:t>
      </w:r>
    </w:p>
    <w:p w:rsidR="00527DFF" w:rsidRDefault="00EA33B5">
      <w:pPr>
        <w:ind w:firstLine="480"/>
      </w:pPr>
      <w:r>
        <w:rPr>
          <w:rFonts w:hint="eastAsia"/>
        </w:rPr>
        <w:t>本文件适用于散装粮食、包装粮食、食用植物油扦样。</w:t>
      </w:r>
    </w:p>
    <w:p w:rsidR="00527DFF" w:rsidRDefault="00EA33B5">
      <w:pPr>
        <w:pStyle w:val="a5"/>
        <w:numPr>
          <w:ilvl w:val="0"/>
          <w:numId w:val="0"/>
        </w:numPr>
      </w:pPr>
      <w:bookmarkStart w:id="25" w:name="_Toc7604_WPSOffice_Level1"/>
      <w:r>
        <w:rPr>
          <w:rFonts w:hint="eastAsia"/>
        </w:rPr>
        <w:t>2 规范性引用文件</w:t>
      </w:r>
      <w:bookmarkEnd w:id="25"/>
    </w:p>
    <w:p w:rsidR="00527DFF" w:rsidRDefault="00EA33B5">
      <w:pPr>
        <w:pStyle w:val="affc"/>
        <w:spacing w:line="276" w:lineRule="auto"/>
        <w:rPr>
          <w:rFonts w:ascii="Times New Roman"/>
          <w:szCs w:val="22"/>
        </w:rPr>
      </w:pPr>
      <w:r>
        <w:rPr>
          <w:rFonts w:ascii="Times New Roman" w:hint="eastAsia"/>
          <w:szCs w:val="22"/>
        </w:rPr>
        <w:t>下列文件中的内容通过文本中的规范性引用而构成文本必不可少的条款。其中，注日期的引用文件，仅该日期对应的版本适用于本文本；不注日期的引用文件，其最新版本（包括所有的修改单）适用于本文件。</w:t>
      </w:r>
    </w:p>
    <w:p w:rsidR="00527DFF" w:rsidRDefault="00EA33B5">
      <w:pPr>
        <w:pStyle w:val="affc"/>
        <w:spacing w:line="276" w:lineRule="auto"/>
        <w:rPr>
          <w:rFonts w:ascii="Times New Roman"/>
          <w:szCs w:val="22"/>
        </w:rPr>
      </w:pPr>
      <w:r>
        <w:rPr>
          <w:rFonts w:ascii="Times New Roman" w:hint="eastAsia"/>
          <w:szCs w:val="22"/>
        </w:rPr>
        <w:t xml:space="preserve">GB/T 5490  </w:t>
      </w:r>
      <w:r>
        <w:rPr>
          <w:rFonts w:ascii="Times New Roman" w:hint="eastAsia"/>
          <w:szCs w:val="22"/>
        </w:rPr>
        <w:t>粮油检验</w:t>
      </w:r>
      <w:r>
        <w:rPr>
          <w:rFonts w:ascii="Times New Roman" w:hint="eastAsia"/>
          <w:szCs w:val="22"/>
        </w:rPr>
        <w:t xml:space="preserve">  </w:t>
      </w:r>
      <w:r>
        <w:rPr>
          <w:rFonts w:ascii="Times New Roman" w:hint="eastAsia"/>
          <w:szCs w:val="22"/>
        </w:rPr>
        <w:t>一般规则</w:t>
      </w:r>
    </w:p>
    <w:p w:rsidR="00527DFF" w:rsidRDefault="00EA33B5">
      <w:pPr>
        <w:pStyle w:val="affc"/>
        <w:spacing w:line="276" w:lineRule="auto"/>
        <w:rPr>
          <w:rFonts w:ascii="Times New Roman"/>
          <w:szCs w:val="22"/>
        </w:rPr>
      </w:pPr>
      <w:r>
        <w:rPr>
          <w:rFonts w:ascii="Times New Roman" w:hint="eastAsia"/>
          <w:szCs w:val="22"/>
        </w:rPr>
        <w:t xml:space="preserve">GB/T 5491  </w:t>
      </w:r>
      <w:r>
        <w:rPr>
          <w:rFonts w:ascii="Times New Roman" w:hint="eastAsia"/>
          <w:szCs w:val="22"/>
        </w:rPr>
        <w:t>粮食、油料检验</w:t>
      </w:r>
      <w:r>
        <w:rPr>
          <w:rFonts w:ascii="Times New Roman" w:hint="eastAsia"/>
          <w:szCs w:val="22"/>
        </w:rPr>
        <w:t xml:space="preserve">  </w:t>
      </w:r>
      <w:r>
        <w:rPr>
          <w:rFonts w:ascii="Times New Roman" w:hint="eastAsia"/>
          <w:szCs w:val="22"/>
        </w:rPr>
        <w:t>扦样、分样法</w:t>
      </w:r>
    </w:p>
    <w:p w:rsidR="00527DFF" w:rsidRDefault="00EA33B5">
      <w:pPr>
        <w:pStyle w:val="a5"/>
        <w:numPr>
          <w:ilvl w:val="0"/>
          <w:numId w:val="0"/>
        </w:numPr>
      </w:pPr>
      <w:bookmarkStart w:id="26" w:name="_Toc24838_WPSOffice_Level1"/>
      <w:r>
        <w:rPr>
          <w:rFonts w:hint="eastAsia"/>
        </w:rPr>
        <w:t>3 术语和定义</w:t>
      </w:r>
      <w:bookmarkEnd w:id="26"/>
    </w:p>
    <w:p w:rsidR="00527DFF" w:rsidRDefault="00EA33B5">
      <w:pPr>
        <w:pStyle w:val="affc"/>
        <w:ind w:firstLineChars="0" w:firstLine="0"/>
      </w:pPr>
      <w:r>
        <w:rPr>
          <w:rFonts w:hint="eastAsia"/>
        </w:rPr>
        <w:t>3.1</w:t>
      </w:r>
    </w:p>
    <w:p w:rsidR="00527DFF" w:rsidRDefault="00EA33B5">
      <w:pPr>
        <w:pStyle w:val="a6"/>
        <w:numPr>
          <w:ilvl w:val="1"/>
          <w:numId w:val="0"/>
        </w:numPr>
        <w:ind w:firstLineChars="200" w:firstLine="420"/>
      </w:pPr>
      <w:r>
        <w:rPr>
          <w:rFonts w:hAnsi="黑体" w:cs="黑体" w:hint="eastAsia"/>
          <w:bCs/>
        </w:rPr>
        <w:t>储备粮油 reserves grain and oil</w:t>
      </w:r>
    </w:p>
    <w:p w:rsidR="00527DFF" w:rsidRDefault="00EA33B5">
      <w:pPr>
        <w:pStyle w:val="affc"/>
        <w:ind w:firstLineChars="0" w:firstLine="0"/>
      </w:pPr>
      <w:r>
        <w:rPr>
          <w:rFonts w:hint="eastAsia"/>
        </w:rPr>
        <w:t xml:space="preserve">    包括储备的稻谷、小麦、玉米、大豆、食用植物油。</w:t>
      </w:r>
    </w:p>
    <w:p w:rsidR="00527DFF" w:rsidRDefault="00EA33B5">
      <w:pPr>
        <w:pStyle w:val="affc"/>
        <w:ind w:firstLineChars="0" w:firstLine="0"/>
      </w:pPr>
      <w:r>
        <w:rPr>
          <w:rFonts w:hint="eastAsia"/>
        </w:rPr>
        <w:t>3.2</w:t>
      </w:r>
    </w:p>
    <w:p w:rsidR="00527DFF" w:rsidRDefault="00EA33B5">
      <w:pPr>
        <w:pStyle w:val="a6"/>
        <w:numPr>
          <w:ilvl w:val="1"/>
          <w:numId w:val="0"/>
        </w:numPr>
        <w:ind w:firstLineChars="200" w:firstLine="420"/>
      </w:pPr>
      <w:r>
        <w:rPr>
          <w:rFonts w:hAnsi="黑体" w:cs="黑体" w:hint="eastAsia"/>
          <w:bCs/>
        </w:rPr>
        <w:t>点样 increment</w:t>
      </w:r>
    </w:p>
    <w:p w:rsidR="00527DFF" w:rsidRDefault="00EA33B5">
      <w:pPr>
        <w:pStyle w:val="affc"/>
      </w:pPr>
      <w:r>
        <w:rPr>
          <w:rFonts w:hint="eastAsia"/>
        </w:rPr>
        <w:t>按规定的方法，使用规定</w:t>
      </w:r>
      <w:proofErr w:type="gramStart"/>
      <w:r>
        <w:rPr>
          <w:rFonts w:hint="eastAsia"/>
        </w:rPr>
        <w:t>的扦样工具</w:t>
      </w:r>
      <w:proofErr w:type="gramEnd"/>
      <w:r>
        <w:rPr>
          <w:rFonts w:hint="eastAsia"/>
        </w:rPr>
        <w:t>，从被检粮油的一个采样点扦取的少量样品。</w:t>
      </w:r>
    </w:p>
    <w:p w:rsidR="00527DFF" w:rsidRDefault="00EA33B5">
      <w:pPr>
        <w:pStyle w:val="affc"/>
        <w:ind w:firstLineChars="0" w:firstLine="0"/>
      </w:pPr>
      <w:r>
        <w:rPr>
          <w:rFonts w:hint="eastAsia"/>
        </w:rPr>
        <w:t>3.3</w:t>
      </w:r>
    </w:p>
    <w:p w:rsidR="00527DFF" w:rsidRDefault="00EA33B5">
      <w:pPr>
        <w:pStyle w:val="a6"/>
        <w:numPr>
          <w:ilvl w:val="1"/>
          <w:numId w:val="0"/>
        </w:numPr>
        <w:ind w:firstLineChars="200" w:firstLine="420"/>
      </w:pPr>
      <w:r>
        <w:rPr>
          <w:rFonts w:hAnsi="黑体" w:cs="黑体" w:hint="eastAsia"/>
          <w:bCs/>
        </w:rPr>
        <w:t>集合样 aggregate sample</w:t>
      </w:r>
    </w:p>
    <w:p w:rsidR="00527DFF" w:rsidRDefault="00EA33B5">
      <w:pPr>
        <w:pStyle w:val="affc"/>
      </w:pPr>
      <w:r>
        <w:rPr>
          <w:rFonts w:hint="eastAsia"/>
        </w:rPr>
        <w:t>按规定的代表数量，把扦取所得的全部点样聚集、混匀所得到的样品。</w:t>
      </w:r>
    </w:p>
    <w:p w:rsidR="00527DFF" w:rsidRDefault="00EA33B5">
      <w:pPr>
        <w:pStyle w:val="affc"/>
        <w:ind w:firstLineChars="0" w:firstLine="0"/>
      </w:pPr>
      <w:r>
        <w:rPr>
          <w:rFonts w:hint="eastAsia"/>
        </w:rPr>
        <w:t>3.4</w:t>
      </w:r>
    </w:p>
    <w:p w:rsidR="00527DFF" w:rsidRDefault="00EA33B5">
      <w:pPr>
        <w:pStyle w:val="a6"/>
        <w:numPr>
          <w:ilvl w:val="1"/>
          <w:numId w:val="0"/>
        </w:numPr>
        <w:ind w:firstLineChars="200" w:firstLine="420"/>
      </w:pPr>
      <w:r>
        <w:rPr>
          <w:rFonts w:hAnsi="黑体" w:cs="黑体" w:hint="eastAsia"/>
          <w:bCs/>
        </w:rPr>
        <w:t>送检样品 submitted sample</w:t>
      </w:r>
    </w:p>
    <w:p w:rsidR="00527DFF" w:rsidRDefault="00EA33B5">
      <w:pPr>
        <w:pStyle w:val="affc"/>
      </w:pPr>
      <w:r>
        <w:rPr>
          <w:rFonts w:hint="eastAsia"/>
        </w:rPr>
        <w:t>按规定的代表数量，使用分样工具，将集合</w:t>
      </w:r>
      <w:proofErr w:type="gramStart"/>
      <w:r>
        <w:rPr>
          <w:rFonts w:hint="eastAsia"/>
        </w:rPr>
        <w:t>样充分混匀并缩</w:t>
      </w:r>
      <w:proofErr w:type="gramEnd"/>
      <w:r>
        <w:rPr>
          <w:rFonts w:hint="eastAsia"/>
        </w:rPr>
        <w:t>分到一定数量，送至实验室的样品。</w:t>
      </w:r>
    </w:p>
    <w:p w:rsidR="00527DFF" w:rsidRDefault="00EA33B5">
      <w:pPr>
        <w:pStyle w:val="affc"/>
        <w:ind w:firstLineChars="0" w:firstLine="0"/>
      </w:pPr>
      <w:r>
        <w:rPr>
          <w:rFonts w:hint="eastAsia"/>
        </w:rPr>
        <w:t>3.5</w:t>
      </w:r>
    </w:p>
    <w:p w:rsidR="00527DFF" w:rsidRDefault="00EA33B5">
      <w:pPr>
        <w:pStyle w:val="a6"/>
        <w:numPr>
          <w:ilvl w:val="1"/>
          <w:numId w:val="0"/>
        </w:numPr>
        <w:ind w:firstLineChars="200" w:firstLine="420"/>
      </w:pPr>
      <w:r>
        <w:rPr>
          <w:rFonts w:hAnsi="黑体" w:cs="黑体" w:hint="eastAsia"/>
          <w:bCs/>
        </w:rPr>
        <w:t>保留样品 retention sample</w:t>
      </w:r>
    </w:p>
    <w:p w:rsidR="00527DFF" w:rsidRDefault="00EA33B5">
      <w:pPr>
        <w:pStyle w:val="affc"/>
      </w:pPr>
      <w:r>
        <w:rPr>
          <w:rFonts w:hint="eastAsia"/>
        </w:rPr>
        <w:t>分取样品同时获得的与送检样品相同的样品，作为核查、复检及应对意外情况的备份</w:t>
      </w:r>
      <w:r>
        <w:rPr>
          <w:rFonts w:hint="eastAsia"/>
          <w:color w:val="000000" w:themeColor="text1"/>
        </w:rPr>
        <w:t>样品</w:t>
      </w:r>
      <w:r>
        <w:rPr>
          <w:rFonts w:hint="eastAsia"/>
        </w:rPr>
        <w:t>。</w:t>
      </w:r>
    </w:p>
    <w:p w:rsidR="00527DFF" w:rsidRDefault="00EA33B5">
      <w:pPr>
        <w:pStyle w:val="a5"/>
        <w:numPr>
          <w:ilvl w:val="0"/>
          <w:numId w:val="0"/>
        </w:numPr>
      </w:pPr>
      <w:r>
        <w:rPr>
          <w:rFonts w:hint="eastAsia"/>
        </w:rPr>
        <w:t>4 一般性要求</w:t>
      </w:r>
    </w:p>
    <w:p w:rsidR="00527DFF" w:rsidRDefault="00EA33B5">
      <w:pPr>
        <w:pStyle w:val="a6"/>
        <w:numPr>
          <w:ilvl w:val="1"/>
          <w:numId w:val="0"/>
        </w:numPr>
      </w:pPr>
      <w:r>
        <w:rPr>
          <w:rFonts w:hAnsi="黑体" w:hint="eastAsia"/>
        </w:rPr>
        <w:lastRenderedPageBreak/>
        <w:t xml:space="preserve">4.1 </w:t>
      </w:r>
      <w:proofErr w:type="gramStart"/>
      <w:r>
        <w:rPr>
          <w:rFonts w:hAnsi="黑体" w:hint="eastAsia"/>
        </w:rPr>
        <w:t>扦样人员</w:t>
      </w:r>
      <w:proofErr w:type="gramEnd"/>
    </w:p>
    <w:p w:rsidR="00527DFF" w:rsidRDefault="00EA33B5">
      <w:pPr>
        <w:pStyle w:val="affc"/>
        <w:spacing w:line="276" w:lineRule="auto"/>
        <w:rPr>
          <w:rFonts w:ascii="Times New Roman"/>
          <w:szCs w:val="22"/>
        </w:rPr>
      </w:pPr>
      <w:proofErr w:type="gramStart"/>
      <w:r>
        <w:rPr>
          <w:rFonts w:ascii="Times New Roman" w:hint="eastAsia"/>
          <w:szCs w:val="22"/>
        </w:rPr>
        <w:t>扦样人员</w:t>
      </w:r>
      <w:proofErr w:type="gramEnd"/>
      <w:r>
        <w:rPr>
          <w:rFonts w:ascii="Times New Roman" w:hint="eastAsia"/>
          <w:color w:val="000000" w:themeColor="text1"/>
          <w:szCs w:val="22"/>
        </w:rPr>
        <w:t>一般不少于</w:t>
      </w:r>
      <w:r>
        <w:rPr>
          <w:rFonts w:ascii="Times New Roman" w:hint="eastAsia"/>
          <w:szCs w:val="22"/>
        </w:rPr>
        <w:t>2</w:t>
      </w:r>
      <w:r>
        <w:rPr>
          <w:rFonts w:ascii="Times New Roman" w:hint="eastAsia"/>
          <w:szCs w:val="22"/>
        </w:rPr>
        <w:t>人，应经过专业技术培训，并熟悉有关法律法规与政策业务知识，</w:t>
      </w:r>
      <w:proofErr w:type="gramStart"/>
      <w:r>
        <w:rPr>
          <w:rFonts w:ascii="Times New Roman" w:hint="eastAsia"/>
          <w:szCs w:val="22"/>
        </w:rPr>
        <w:t>熟知扦样的</w:t>
      </w:r>
      <w:proofErr w:type="gramEnd"/>
      <w:r>
        <w:rPr>
          <w:rFonts w:ascii="Times New Roman" w:hint="eastAsia"/>
          <w:szCs w:val="22"/>
        </w:rPr>
        <w:t>程序和方法，具有粮食质量检查</w:t>
      </w:r>
      <w:proofErr w:type="gramStart"/>
      <w:r>
        <w:rPr>
          <w:rFonts w:ascii="Times New Roman" w:hint="eastAsia"/>
          <w:szCs w:val="22"/>
        </w:rPr>
        <w:t>扦样实际</w:t>
      </w:r>
      <w:proofErr w:type="gramEnd"/>
      <w:r>
        <w:rPr>
          <w:rFonts w:ascii="Times New Roman" w:hint="eastAsia"/>
          <w:szCs w:val="22"/>
        </w:rPr>
        <w:t>工作经验。</w:t>
      </w:r>
    </w:p>
    <w:p w:rsidR="00527DFF" w:rsidRDefault="00EA33B5">
      <w:pPr>
        <w:pStyle w:val="a6"/>
        <w:numPr>
          <w:ilvl w:val="1"/>
          <w:numId w:val="0"/>
        </w:numPr>
      </w:pPr>
      <w:r>
        <w:rPr>
          <w:rFonts w:hint="eastAsia"/>
        </w:rPr>
        <w:t xml:space="preserve">4.2 </w:t>
      </w:r>
      <w:proofErr w:type="gramStart"/>
      <w:r>
        <w:rPr>
          <w:rFonts w:hint="eastAsia"/>
        </w:rPr>
        <w:t>扦样环境</w:t>
      </w:r>
      <w:proofErr w:type="gramEnd"/>
    </w:p>
    <w:p w:rsidR="00527DFF" w:rsidRDefault="00EA33B5">
      <w:pPr>
        <w:pStyle w:val="affc"/>
        <w:ind w:firstLineChars="0" w:firstLine="0"/>
        <w:rPr>
          <w:color w:val="000000" w:themeColor="text1"/>
          <w:szCs w:val="22"/>
        </w:rPr>
      </w:pPr>
      <w:r>
        <w:rPr>
          <w:rFonts w:hint="eastAsia"/>
          <w:color w:val="000000" w:themeColor="text1"/>
        </w:rPr>
        <w:t xml:space="preserve">4.2.1 </w:t>
      </w:r>
      <w:r>
        <w:rPr>
          <w:rFonts w:hint="eastAsia"/>
          <w:color w:val="000000" w:themeColor="text1"/>
          <w:szCs w:val="22"/>
        </w:rPr>
        <w:t>承</w:t>
      </w:r>
      <w:proofErr w:type="gramStart"/>
      <w:r>
        <w:rPr>
          <w:rFonts w:hint="eastAsia"/>
          <w:color w:val="000000" w:themeColor="text1"/>
          <w:szCs w:val="22"/>
        </w:rPr>
        <w:t>储企业</w:t>
      </w:r>
      <w:proofErr w:type="gramEnd"/>
      <w:r>
        <w:rPr>
          <w:rFonts w:hint="eastAsia"/>
          <w:color w:val="000000" w:themeColor="text1"/>
          <w:szCs w:val="22"/>
        </w:rPr>
        <w:t>仓房（货位）</w:t>
      </w:r>
      <w:r>
        <w:rPr>
          <w:rFonts w:hint="eastAsia"/>
          <w:color w:val="000000" w:themeColor="text1"/>
        </w:rPr>
        <w:t>原则上</w:t>
      </w:r>
      <w:r>
        <w:rPr>
          <w:rFonts w:hint="eastAsia"/>
          <w:color w:val="000000" w:themeColor="text1"/>
          <w:szCs w:val="22"/>
        </w:rPr>
        <w:t>装粮规范，</w:t>
      </w:r>
      <w:proofErr w:type="gramStart"/>
      <w:r>
        <w:rPr>
          <w:rFonts w:hint="eastAsia"/>
          <w:color w:val="000000" w:themeColor="text1"/>
          <w:szCs w:val="22"/>
        </w:rPr>
        <w:t>仓面平整</w:t>
      </w:r>
      <w:proofErr w:type="gramEnd"/>
      <w:r>
        <w:rPr>
          <w:rFonts w:hint="eastAsia"/>
          <w:color w:val="000000" w:themeColor="text1"/>
          <w:szCs w:val="22"/>
        </w:rPr>
        <w:t>，适合</w:t>
      </w:r>
      <w:proofErr w:type="gramStart"/>
      <w:r>
        <w:rPr>
          <w:rFonts w:hint="eastAsia"/>
          <w:color w:val="000000" w:themeColor="text1"/>
          <w:szCs w:val="22"/>
        </w:rPr>
        <w:t>扦</w:t>
      </w:r>
      <w:proofErr w:type="gramEnd"/>
      <w:r>
        <w:rPr>
          <w:rFonts w:hint="eastAsia"/>
          <w:color w:val="000000" w:themeColor="text1"/>
          <w:szCs w:val="22"/>
        </w:rPr>
        <w:t>样布点。</w:t>
      </w:r>
    </w:p>
    <w:p w:rsidR="00527DFF" w:rsidRDefault="00EA33B5">
      <w:pPr>
        <w:pStyle w:val="affc"/>
        <w:ind w:firstLineChars="0" w:firstLine="0"/>
        <w:rPr>
          <w:color w:val="000000" w:themeColor="text1"/>
          <w:szCs w:val="22"/>
        </w:rPr>
      </w:pPr>
      <w:r>
        <w:rPr>
          <w:rFonts w:hint="eastAsia"/>
          <w:color w:val="000000" w:themeColor="text1"/>
          <w:szCs w:val="22"/>
        </w:rPr>
        <w:t>4.2.2 房式仓、筒式仓熏蒸通风散气后，磷化氢浓度＜0.2ml/m</w:t>
      </w:r>
      <w:r>
        <w:rPr>
          <w:rFonts w:hint="eastAsia"/>
          <w:color w:val="000000" w:themeColor="text1"/>
          <w:szCs w:val="22"/>
          <w:vertAlign w:val="superscript"/>
        </w:rPr>
        <w:t>3</w:t>
      </w:r>
      <w:r>
        <w:rPr>
          <w:rFonts w:hint="eastAsia"/>
          <w:color w:val="000000" w:themeColor="text1"/>
          <w:szCs w:val="22"/>
        </w:rPr>
        <w:t>，氧气浓度≥19.5</w:t>
      </w:r>
      <w:r w:rsidRPr="00BC47F7">
        <w:rPr>
          <w:rFonts w:hint="eastAsia"/>
          <w:szCs w:val="22"/>
        </w:rPr>
        <w:t>%，仓房内温度≤42℃。</w:t>
      </w:r>
    </w:p>
    <w:p w:rsidR="00527DFF" w:rsidRDefault="00EA33B5">
      <w:pPr>
        <w:pStyle w:val="a6"/>
        <w:numPr>
          <w:ilvl w:val="1"/>
          <w:numId w:val="0"/>
        </w:numPr>
        <w:rPr>
          <w:rFonts w:ascii="Times New Roman"/>
          <w:szCs w:val="22"/>
        </w:rPr>
      </w:pPr>
      <w:r>
        <w:rPr>
          <w:rFonts w:hint="eastAsia"/>
        </w:rPr>
        <w:t>4.3 设备要求</w:t>
      </w:r>
    </w:p>
    <w:p w:rsidR="00527DFF" w:rsidRDefault="00EA33B5">
      <w:pPr>
        <w:pStyle w:val="affc"/>
        <w:rPr>
          <w:color w:val="FF0000"/>
        </w:rPr>
      </w:pPr>
      <w:r>
        <w:t>应确保所使用的仪器或设备洁净、无污染，</w:t>
      </w:r>
      <w:proofErr w:type="gramStart"/>
      <w:r>
        <w:rPr>
          <w:color w:val="000000" w:themeColor="text1"/>
        </w:rPr>
        <w:t>扦样过程</w:t>
      </w:r>
      <w:proofErr w:type="gramEnd"/>
      <w:r>
        <w:rPr>
          <w:color w:val="000000" w:themeColor="text1"/>
        </w:rPr>
        <w:t>中应防止样品被污染导致样品改变。</w:t>
      </w:r>
    </w:p>
    <w:p w:rsidR="00527DFF" w:rsidRDefault="00EA33B5">
      <w:pPr>
        <w:pStyle w:val="a5"/>
        <w:numPr>
          <w:ilvl w:val="0"/>
          <w:numId w:val="0"/>
        </w:numPr>
      </w:pPr>
      <w:r>
        <w:rPr>
          <w:rFonts w:hint="eastAsia"/>
        </w:rPr>
        <w:t xml:space="preserve">5 </w:t>
      </w:r>
      <w:proofErr w:type="gramStart"/>
      <w:r>
        <w:rPr>
          <w:rFonts w:hint="eastAsia"/>
        </w:rPr>
        <w:t>扦样准备</w:t>
      </w:r>
      <w:proofErr w:type="gramEnd"/>
    </w:p>
    <w:p w:rsidR="00527DFF" w:rsidRDefault="00EA33B5">
      <w:pPr>
        <w:pStyle w:val="a6"/>
        <w:numPr>
          <w:ilvl w:val="1"/>
          <w:numId w:val="0"/>
        </w:numPr>
      </w:pPr>
      <w:r>
        <w:rPr>
          <w:rFonts w:hint="eastAsia"/>
        </w:rPr>
        <w:t>5.1任务接收</w:t>
      </w:r>
    </w:p>
    <w:p w:rsidR="00527DFF" w:rsidRDefault="00EA33B5">
      <w:pPr>
        <w:pStyle w:val="a6"/>
        <w:numPr>
          <w:ilvl w:val="1"/>
          <w:numId w:val="0"/>
        </w:numPr>
        <w:rPr>
          <w:rFonts w:ascii="宋体" w:eastAsia="宋体"/>
          <w:szCs w:val="22"/>
        </w:rPr>
      </w:pPr>
      <w:r>
        <w:rPr>
          <w:rFonts w:ascii="宋体" w:eastAsia="宋体" w:hint="eastAsia"/>
          <w:szCs w:val="22"/>
        </w:rPr>
        <w:t>5.1.1 委托方以书面形式下达</w:t>
      </w:r>
      <w:proofErr w:type="gramStart"/>
      <w:r>
        <w:rPr>
          <w:rFonts w:ascii="宋体" w:eastAsia="宋体" w:hint="eastAsia"/>
          <w:szCs w:val="22"/>
        </w:rPr>
        <w:t>扦样任务</w:t>
      </w:r>
      <w:proofErr w:type="gramEnd"/>
      <w:r>
        <w:rPr>
          <w:rFonts w:ascii="宋体" w:eastAsia="宋体" w:hint="eastAsia"/>
          <w:szCs w:val="22"/>
        </w:rPr>
        <w:t>委托书，并提供需要扦取样品的仓房（货位）等基本信息。</w:t>
      </w:r>
    </w:p>
    <w:p w:rsidR="00527DFF" w:rsidRDefault="00EA33B5">
      <w:pPr>
        <w:pStyle w:val="a6"/>
        <w:numPr>
          <w:ilvl w:val="1"/>
          <w:numId w:val="0"/>
        </w:numPr>
        <w:rPr>
          <w:rFonts w:ascii="宋体" w:eastAsia="宋体"/>
          <w:szCs w:val="22"/>
        </w:rPr>
      </w:pPr>
      <w:r>
        <w:rPr>
          <w:rFonts w:ascii="宋体" w:eastAsia="宋体" w:hint="eastAsia"/>
          <w:szCs w:val="22"/>
        </w:rPr>
        <w:t xml:space="preserve">5.1.2 </w:t>
      </w:r>
      <w:r>
        <w:rPr>
          <w:rFonts w:ascii="宋体" w:eastAsia="宋体" w:hint="eastAsia"/>
          <w:color w:val="000000" w:themeColor="text1"/>
          <w:szCs w:val="22"/>
        </w:rPr>
        <w:t>检验检测</w:t>
      </w:r>
      <w:r>
        <w:rPr>
          <w:rFonts w:ascii="宋体" w:eastAsia="宋体" w:hint="eastAsia"/>
          <w:szCs w:val="22"/>
        </w:rPr>
        <w:t>机构收到</w:t>
      </w:r>
      <w:proofErr w:type="gramStart"/>
      <w:r>
        <w:rPr>
          <w:rFonts w:ascii="宋体" w:eastAsia="宋体" w:hint="eastAsia"/>
          <w:szCs w:val="22"/>
        </w:rPr>
        <w:t>扦样任务</w:t>
      </w:r>
      <w:proofErr w:type="gramEnd"/>
      <w:r>
        <w:rPr>
          <w:rFonts w:ascii="宋体" w:eastAsia="宋体" w:hint="eastAsia"/>
          <w:szCs w:val="22"/>
        </w:rPr>
        <w:t>委托书，</w:t>
      </w:r>
      <w:proofErr w:type="gramStart"/>
      <w:r>
        <w:rPr>
          <w:rFonts w:ascii="宋体" w:eastAsia="宋体" w:hint="eastAsia"/>
          <w:szCs w:val="22"/>
        </w:rPr>
        <w:t>制定扦样方案</w:t>
      </w:r>
      <w:proofErr w:type="gramEnd"/>
      <w:r>
        <w:rPr>
          <w:rFonts w:ascii="宋体" w:eastAsia="宋体" w:hint="eastAsia"/>
          <w:szCs w:val="22"/>
        </w:rPr>
        <w:t>，</w:t>
      </w:r>
      <w:proofErr w:type="gramStart"/>
      <w:r>
        <w:rPr>
          <w:rFonts w:ascii="宋体" w:eastAsia="宋体" w:hint="eastAsia"/>
          <w:szCs w:val="22"/>
        </w:rPr>
        <w:t>培训扦样人员</w:t>
      </w:r>
      <w:proofErr w:type="gramEnd"/>
      <w:r>
        <w:rPr>
          <w:rFonts w:ascii="宋体" w:eastAsia="宋体" w:hint="eastAsia"/>
          <w:szCs w:val="22"/>
        </w:rPr>
        <w:t>。</w:t>
      </w:r>
    </w:p>
    <w:p w:rsidR="00527DFF" w:rsidRDefault="00EA33B5">
      <w:pPr>
        <w:pStyle w:val="a6"/>
        <w:numPr>
          <w:ilvl w:val="1"/>
          <w:numId w:val="0"/>
        </w:numPr>
      </w:pPr>
      <w:r>
        <w:rPr>
          <w:rFonts w:hAnsi="黑体" w:hint="eastAsia"/>
        </w:rPr>
        <w:t xml:space="preserve">5.2 </w:t>
      </w:r>
      <w:proofErr w:type="gramStart"/>
      <w:r>
        <w:rPr>
          <w:rFonts w:hAnsi="黑体" w:hint="eastAsia"/>
        </w:rPr>
        <w:t>扦样方案</w:t>
      </w:r>
      <w:proofErr w:type="gramEnd"/>
      <w:r>
        <w:rPr>
          <w:rFonts w:hAnsi="黑体" w:hint="eastAsia"/>
        </w:rPr>
        <w:t>制定</w:t>
      </w:r>
    </w:p>
    <w:p w:rsidR="00527DFF" w:rsidRDefault="00EA33B5">
      <w:pPr>
        <w:pStyle w:val="affc"/>
        <w:spacing w:line="276" w:lineRule="auto"/>
        <w:rPr>
          <w:rFonts w:ascii="Times New Roman"/>
          <w:szCs w:val="22"/>
        </w:rPr>
      </w:pPr>
      <w:proofErr w:type="gramStart"/>
      <w:r>
        <w:rPr>
          <w:rFonts w:ascii="Times New Roman" w:hint="eastAsia"/>
          <w:szCs w:val="22"/>
        </w:rPr>
        <w:t>扦样前</w:t>
      </w:r>
      <w:proofErr w:type="gramEnd"/>
      <w:r>
        <w:rPr>
          <w:rFonts w:ascii="Times New Roman" w:hint="eastAsia"/>
          <w:szCs w:val="22"/>
        </w:rPr>
        <w:t>应根据承担</w:t>
      </w:r>
      <w:proofErr w:type="gramStart"/>
      <w:r>
        <w:rPr>
          <w:rFonts w:ascii="Times New Roman" w:hint="eastAsia"/>
          <w:szCs w:val="22"/>
        </w:rPr>
        <w:t>扦样任务</w:t>
      </w:r>
      <w:proofErr w:type="gramEnd"/>
      <w:r>
        <w:rPr>
          <w:rFonts w:ascii="Times New Roman" w:hint="eastAsia"/>
          <w:szCs w:val="22"/>
        </w:rPr>
        <w:t>的要求，</w:t>
      </w:r>
      <w:proofErr w:type="gramStart"/>
      <w:r>
        <w:rPr>
          <w:rFonts w:ascii="Times New Roman" w:hint="eastAsia"/>
          <w:szCs w:val="22"/>
        </w:rPr>
        <w:t>制定扦样方案</w:t>
      </w:r>
      <w:proofErr w:type="gramEnd"/>
      <w:r>
        <w:rPr>
          <w:rFonts w:ascii="Times New Roman" w:hint="eastAsia"/>
          <w:szCs w:val="22"/>
        </w:rPr>
        <w:t>。</w:t>
      </w:r>
      <w:proofErr w:type="gramStart"/>
      <w:r>
        <w:rPr>
          <w:rFonts w:ascii="Times New Roman" w:hint="eastAsia"/>
          <w:color w:val="000000" w:themeColor="text1"/>
          <w:szCs w:val="22"/>
        </w:rPr>
        <w:t>扦样方案</w:t>
      </w:r>
      <w:proofErr w:type="gramEnd"/>
      <w:r>
        <w:rPr>
          <w:rFonts w:ascii="Times New Roman" w:hint="eastAsia"/>
          <w:color w:val="000000" w:themeColor="text1"/>
          <w:szCs w:val="22"/>
        </w:rPr>
        <w:t>应包括但不限于：</w:t>
      </w:r>
      <w:proofErr w:type="gramStart"/>
      <w:r>
        <w:rPr>
          <w:rFonts w:ascii="Times New Roman" w:hint="eastAsia"/>
          <w:szCs w:val="22"/>
        </w:rPr>
        <w:t>扦样时间</w:t>
      </w:r>
      <w:proofErr w:type="gramEnd"/>
      <w:r>
        <w:rPr>
          <w:rFonts w:ascii="Times New Roman" w:hint="eastAsia"/>
          <w:szCs w:val="22"/>
        </w:rPr>
        <w:t>，扦样地点，</w:t>
      </w:r>
      <w:proofErr w:type="gramStart"/>
      <w:r>
        <w:rPr>
          <w:rFonts w:ascii="Times New Roman" w:hint="eastAsia"/>
          <w:szCs w:val="22"/>
        </w:rPr>
        <w:t>扦样人员</w:t>
      </w:r>
      <w:proofErr w:type="gramEnd"/>
      <w:r>
        <w:rPr>
          <w:rFonts w:ascii="Times New Roman" w:hint="eastAsia"/>
          <w:szCs w:val="22"/>
        </w:rPr>
        <w:t>，样品编号、名称、种类及数量，扦样方法，样品分样和封存、运输及贮存等内容。</w:t>
      </w:r>
    </w:p>
    <w:p w:rsidR="00527DFF" w:rsidRDefault="00EA33B5">
      <w:pPr>
        <w:pStyle w:val="a6"/>
        <w:numPr>
          <w:ilvl w:val="1"/>
          <w:numId w:val="0"/>
        </w:numPr>
        <w:rPr>
          <w:rFonts w:hAnsi="黑体"/>
        </w:rPr>
      </w:pPr>
      <w:r>
        <w:rPr>
          <w:rFonts w:hAnsi="黑体" w:hint="eastAsia"/>
        </w:rPr>
        <w:t xml:space="preserve">5.3 </w:t>
      </w:r>
      <w:proofErr w:type="gramStart"/>
      <w:r>
        <w:rPr>
          <w:rFonts w:hAnsi="黑体" w:hint="eastAsia"/>
        </w:rPr>
        <w:t>扦样用品</w:t>
      </w:r>
      <w:proofErr w:type="gramEnd"/>
      <w:r>
        <w:rPr>
          <w:rFonts w:hAnsi="黑体" w:hint="eastAsia"/>
        </w:rPr>
        <w:t>准备</w:t>
      </w:r>
    </w:p>
    <w:p w:rsidR="00527DFF" w:rsidRDefault="00EA33B5">
      <w:pPr>
        <w:pStyle w:val="a6"/>
        <w:numPr>
          <w:ilvl w:val="1"/>
          <w:numId w:val="0"/>
        </w:numPr>
        <w:rPr>
          <w:rFonts w:ascii="Times New Roman" w:eastAsia="宋体"/>
          <w:szCs w:val="22"/>
        </w:rPr>
      </w:pPr>
      <w:r>
        <w:rPr>
          <w:rFonts w:ascii="Times New Roman" w:eastAsia="宋体" w:hint="eastAsia"/>
          <w:szCs w:val="22"/>
        </w:rPr>
        <w:t>5.3.1</w:t>
      </w:r>
      <w:r>
        <w:rPr>
          <w:rFonts w:ascii="Times New Roman" w:eastAsia="宋体" w:hint="eastAsia"/>
          <w:szCs w:val="22"/>
        </w:rPr>
        <w:t>应准备</w:t>
      </w:r>
      <w:proofErr w:type="gramStart"/>
      <w:r>
        <w:rPr>
          <w:rFonts w:ascii="Times New Roman" w:eastAsia="宋体" w:hint="eastAsia"/>
          <w:szCs w:val="22"/>
        </w:rPr>
        <w:t>扦样任务</w:t>
      </w:r>
      <w:proofErr w:type="gramEnd"/>
      <w:r>
        <w:rPr>
          <w:rFonts w:ascii="Times New Roman" w:eastAsia="宋体" w:hint="eastAsia"/>
          <w:szCs w:val="22"/>
        </w:rPr>
        <w:t>委托书、</w:t>
      </w:r>
      <w:proofErr w:type="gramStart"/>
      <w:r>
        <w:rPr>
          <w:rFonts w:ascii="Times New Roman" w:eastAsia="宋体" w:hint="eastAsia"/>
          <w:szCs w:val="22"/>
        </w:rPr>
        <w:t>扦样单</w:t>
      </w:r>
      <w:proofErr w:type="gramEnd"/>
      <w:r>
        <w:rPr>
          <w:rFonts w:ascii="Times New Roman" w:eastAsia="宋体" w:hint="eastAsia"/>
          <w:szCs w:val="22"/>
        </w:rPr>
        <w:t>（</w:t>
      </w:r>
      <w:r w:rsidR="00616055">
        <w:rPr>
          <w:rFonts w:ascii="Times New Roman" w:eastAsia="宋体" w:hint="eastAsia"/>
          <w:szCs w:val="22"/>
        </w:rPr>
        <w:t>可</w:t>
      </w:r>
      <w:r w:rsidR="000202D3">
        <w:rPr>
          <w:rFonts w:ascii="Times New Roman" w:eastAsia="宋体" w:hint="eastAsia"/>
          <w:szCs w:val="22"/>
        </w:rPr>
        <w:t>参考</w:t>
      </w:r>
      <w:r>
        <w:rPr>
          <w:rFonts w:ascii="Times New Roman" w:eastAsia="宋体" w:hint="eastAsia"/>
          <w:szCs w:val="22"/>
        </w:rPr>
        <w:t>附录</w:t>
      </w:r>
      <w:r w:rsidR="00616055">
        <w:rPr>
          <w:rFonts w:ascii="Times New Roman" w:eastAsia="宋体" w:hint="eastAsia"/>
          <w:szCs w:val="22"/>
        </w:rPr>
        <w:t>A</w:t>
      </w:r>
      <w:r>
        <w:rPr>
          <w:rFonts w:ascii="Times New Roman" w:eastAsia="宋体" w:hint="eastAsia"/>
          <w:szCs w:val="22"/>
        </w:rPr>
        <w:t>、附录</w:t>
      </w:r>
      <w:r w:rsidR="00616055">
        <w:rPr>
          <w:rFonts w:ascii="Times New Roman" w:eastAsia="宋体" w:hint="eastAsia"/>
          <w:szCs w:val="22"/>
        </w:rPr>
        <w:t>B</w:t>
      </w:r>
      <w:r>
        <w:rPr>
          <w:rFonts w:ascii="Times New Roman" w:eastAsia="宋体" w:hint="eastAsia"/>
          <w:szCs w:val="22"/>
        </w:rPr>
        <w:t>）等</w:t>
      </w:r>
    </w:p>
    <w:p w:rsidR="00527DFF" w:rsidRDefault="00EA33B5">
      <w:pPr>
        <w:pStyle w:val="a7"/>
        <w:numPr>
          <w:ilvl w:val="2"/>
          <w:numId w:val="0"/>
        </w:numPr>
        <w:spacing w:before="156" w:after="156"/>
        <w:rPr>
          <w:rFonts w:ascii="Times New Roman" w:eastAsia="宋体" w:hAnsi="Times New Roman"/>
          <w:szCs w:val="22"/>
        </w:rPr>
      </w:pPr>
      <w:r>
        <w:rPr>
          <w:rFonts w:ascii="Times New Roman" w:eastAsia="宋体" w:hAnsi="Times New Roman" w:hint="eastAsia"/>
          <w:szCs w:val="22"/>
        </w:rPr>
        <w:t>5.3.2</w:t>
      </w:r>
      <w:r>
        <w:rPr>
          <w:rFonts w:ascii="Times New Roman" w:eastAsia="宋体" w:hAnsi="Times New Roman" w:hint="eastAsia"/>
          <w:szCs w:val="22"/>
        </w:rPr>
        <w:t>应</w:t>
      </w:r>
      <w:proofErr w:type="gramStart"/>
      <w:r>
        <w:rPr>
          <w:rFonts w:ascii="Times New Roman" w:eastAsia="宋体" w:hAnsi="Times New Roman" w:hint="eastAsia"/>
          <w:szCs w:val="22"/>
        </w:rPr>
        <w:t>准备扦样器</w:t>
      </w:r>
      <w:proofErr w:type="gramEnd"/>
      <w:r>
        <w:rPr>
          <w:rFonts w:ascii="Times New Roman" w:eastAsia="宋体" w:hAnsi="Times New Roman" w:hint="eastAsia"/>
          <w:szCs w:val="22"/>
        </w:rPr>
        <w:t>、分样器、</w:t>
      </w:r>
      <w:proofErr w:type="gramStart"/>
      <w:r>
        <w:rPr>
          <w:rFonts w:ascii="Times New Roman" w:eastAsia="宋体" w:hAnsi="Times New Roman" w:hint="eastAsia"/>
          <w:szCs w:val="22"/>
        </w:rPr>
        <w:t>接样杯</w:t>
      </w:r>
      <w:proofErr w:type="gramEnd"/>
      <w:r>
        <w:rPr>
          <w:rFonts w:ascii="Times New Roman" w:eastAsia="宋体" w:hAnsi="Times New Roman" w:hint="eastAsia"/>
          <w:szCs w:val="22"/>
        </w:rPr>
        <w:t>、样品袋（瓶）、签字笔、胶纸、测距仪、影像设备、封条（封签）等。</w:t>
      </w:r>
    </w:p>
    <w:p w:rsidR="00527DFF" w:rsidRDefault="00EA33B5">
      <w:pPr>
        <w:pStyle w:val="a6"/>
        <w:numPr>
          <w:ilvl w:val="1"/>
          <w:numId w:val="0"/>
        </w:numPr>
        <w:rPr>
          <w:rFonts w:ascii="Times New Roman"/>
          <w:szCs w:val="22"/>
        </w:rPr>
      </w:pPr>
      <w:r>
        <w:rPr>
          <w:rFonts w:hint="eastAsia"/>
        </w:rPr>
        <w:t xml:space="preserve">5.4 </w:t>
      </w:r>
      <w:proofErr w:type="gramStart"/>
      <w:r>
        <w:rPr>
          <w:rFonts w:hint="eastAsia"/>
        </w:rPr>
        <w:t>扦样确认</w:t>
      </w:r>
      <w:proofErr w:type="gramEnd"/>
    </w:p>
    <w:p w:rsidR="00527DFF" w:rsidRDefault="00EA33B5">
      <w:pPr>
        <w:pStyle w:val="a6"/>
        <w:numPr>
          <w:ilvl w:val="1"/>
          <w:numId w:val="0"/>
        </w:numPr>
        <w:rPr>
          <w:rFonts w:ascii="Times New Roman"/>
          <w:szCs w:val="22"/>
        </w:rPr>
      </w:pPr>
      <w:r>
        <w:rPr>
          <w:rFonts w:ascii="宋体" w:eastAsia="宋体" w:hint="eastAsia"/>
          <w:szCs w:val="22"/>
        </w:rPr>
        <w:t xml:space="preserve">5.4.1  </w:t>
      </w:r>
      <w:r>
        <w:rPr>
          <w:rFonts w:ascii="宋体" w:eastAsia="宋体" w:hint="eastAsia"/>
          <w:color w:val="000000" w:themeColor="text1"/>
          <w:szCs w:val="22"/>
        </w:rPr>
        <w:t>检验检测</w:t>
      </w:r>
      <w:r>
        <w:rPr>
          <w:rFonts w:ascii="宋体" w:eastAsia="宋体" w:hint="eastAsia"/>
          <w:szCs w:val="22"/>
        </w:rPr>
        <w:t>机构应提前向承</w:t>
      </w:r>
      <w:proofErr w:type="gramStart"/>
      <w:r>
        <w:rPr>
          <w:rFonts w:ascii="宋体" w:eastAsia="宋体" w:hint="eastAsia"/>
          <w:szCs w:val="22"/>
        </w:rPr>
        <w:t>储企业</w:t>
      </w:r>
      <w:proofErr w:type="gramEnd"/>
      <w:r>
        <w:rPr>
          <w:rFonts w:ascii="宋体" w:eastAsia="宋体" w:hint="eastAsia"/>
          <w:szCs w:val="22"/>
        </w:rPr>
        <w:t>以电话通知等形式</w:t>
      </w:r>
      <w:proofErr w:type="gramStart"/>
      <w:r>
        <w:rPr>
          <w:rFonts w:ascii="宋体" w:eastAsia="宋体" w:hint="eastAsia"/>
          <w:szCs w:val="22"/>
        </w:rPr>
        <w:t>告知扦样事宜</w:t>
      </w:r>
      <w:proofErr w:type="gramEnd"/>
      <w:r>
        <w:rPr>
          <w:rFonts w:ascii="宋体" w:eastAsia="宋体" w:hint="eastAsia"/>
          <w:szCs w:val="22"/>
        </w:rPr>
        <w:t>，承</w:t>
      </w:r>
      <w:proofErr w:type="gramStart"/>
      <w:r>
        <w:rPr>
          <w:rFonts w:ascii="宋体" w:eastAsia="宋体" w:hint="eastAsia"/>
          <w:szCs w:val="22"/>
        </w:rPr>
        <w:t>储企业</w:t>
      </w:r>
      <w:proofErr w:type="gramEnd"/>
      <w:r>
        <w:rPr>
          <w:rFonts w:ascii="宋体" w:eastAsia="宋体" w:hint="eastAsia"/>
          <w:szCs w:val="22"/>
        </w:rPr>
        <w:t>做好照明、电源、辅助人员等准备工作。</w:t>
      </w:r>
    </w:p>
    <w:p w:rsidR="00527DFF" w:rsidRDefault="00EA33B5">
      <w:pPr>
        <w:pStyle w:val="a6"/>
        <w:numPr>
          <w:ilvl w:val="1"/>
          <w:numId w:val="0"/>
        </w:numPr>
        <w:rPr>
          <w:rFonts w:ascii="Times New Roman"/>
          <w:szCs w:val="22"/>
        </w:rPr>
      </w:pPr>
      <w:r>
        <w:rPr>
          <w:rFonts w:ascii="宋体" w:eastAsia="宋体" w:hint="eastAsia"/>
          <w:szCs w:val="22"/>
        </w:rPr>
        <w:t>5.4.2</w:t>
      </w:r>
      <w:proofErr w:type="gramStart"/>
      <w:r>
        <w:rPr>
          <w:rFonts w:ascii="宋体" w:eastAsia="宋体" w:hint="eastAsia"/>
          <w:szCs w:val="22"/>
        </w:rPr>
        <w:t>扦样人员</w:t>
      </w:r>
      <w:proofErr w:type="gramEnd"/>
      <w:r>
        <w:rPr>
          <w:rFonts w:ascii="宋体" w:eastAsia="宋体" w:hint="eastAsia"/>
          <w:szCs w:val="22"/>
        </w:rPr>
        <w:t>到达承</w:t>
      </w:r>
      <w:proofErr w:type="gramStart"/>
      <w:r>
        <w:rPr>
          <w:rFonts w:ascii="宋体" w:eastAsia="宋体" w:hint="eastAsia"/>
          <w:szCs w:val="22"/>
        </w:rPr>
        <w:t>储企业</w:t>
      </w:r>
      <w:proofErr w:type="gramEnd"/>
      <w:r>
        <w:rPr>
          <w:rFonts w:ascii="宋体" w:eastAsia="宋体" w:hint="eastAsia"/>
          <w:szCs w:val="22"/>
        </w:rPr>
        <w:t>后，应出示</w:t>
      </w:r>
      <w:proofErr w:type="gramStart"/>
      <w:r>
        <w:rPr>
          <w:rFonts w:ascii="宋体" w:eastAsia="宋体" w:hint="eastAsia"/>
          <w:szCs w:val="22"/>
        </w:rPr>
        <w:t>扦样委托</w:t>
      </w:r>
      <w:proofErr w:type="gramEnd"/>
      <w:r>
        <w:rPr>
          <w:rFonts w:ascii="宋体" w:eastAsia="宋体" w:hint="eastAsia"/>
          <w:szCs w:val="22"/>
        </w:rPr>
        <w:t>任务书原件或复印件，具体告知扦取样品数量、种类等相关信息</w:t>
      </w:r>
      <w:r>
        <w:rPr>
          <w:rFonts w:ascii="Times New Roman" w:hint="eastAsia"/>
          <w:szCs w:val="22"/>
        </w:rPr>
        <w:t>。</w:t>
      </w:r>
    </w:p>
    <w:p w:rsidR="00527DFF" w:rsidRDefault="00EA33B5">
      <w:pPr>
        <w:pStyle w:val="a5"/>
        <w:numPr>
          <w:ilvl w:val="0"/>
          <w:numId w:val="0"/>
        </w:numPr>
      </w:pPr>
      <w:r>
        <w:rPr>
          <w:rFonts w:hint="eastAsia"/>
        </w:rPr>
        <w:t>6 现场扦样</w:t>
      </w:r>
    </w:p>
    <w:p w:rsidR="00527DFF" w:rsidRDefault="00EA33B5">
      <w:pPr>
        <w:pStyle w:val="a6"/>
        <w:numPr>
          <w:ilvl w:val="1"/>
          <w:numId w:val="19"/>
        </w:numPr>
        <w:rPr>
          <w:rFonts w:ascii="Times New Roman"/>
          <w:szCs w:val="22"/>
        </w:rPr>
      </w:pPr>
      <w:r>
        <w:rPr>
          <w:rFonts w:hint="eastAsia"/>
        </w:rPr>
        <w:t>扦取样品</w:t>
      </w:r>
    </w:p>
    <w:p w:rsidR="00527DFF" w:rsidRDefault="00EA33B5">
      <w:pPr>
        <w:pStyle w:val="a6"/>
        <w:numPr>
          <w:ilvl w:val="0"/>
          <w:numId w:val="0"/>
        </w:numPr>
        <w:rPr>
          <w:rFonts w:ascii="Times New Roman"/>
          <w:szCs w:val="22"/>
        </w:rPr>
      </w:pPr>
      <w:r>
        <w:rPr>
          <w:rFonts w:ascii="宋体" w:eastAsia="宋体" w:hint="eastAsia"/>
          <w:szCs w:val="22"/>
        </w:rPr>
        <w:t>6.1.1</w:t>
      </w:r>
      <w:proofErr w:type="gramStart"/>
      <w:r>
        <w:rPr>
          <w:rFonts w:ascii="宋体" w:eastAsia="宋体" w:hint="eastAsia"/>
          <w:szCs w:val="22"/>
        </w:rPr>
        <w:t>扦样过程</w:t>
      </w:r>
      <w:proofErr w:type="gramEnd"/>
      <w:r>
        <w:rPr>
          <w:rFonts w:ascii="宋体" w:eastAsia="宋体" w:hint="eastAsia"/>
          <w:szCs w:val="22"/>
        </w:rPr>
        <w:t>应在承</w:t>
      </w:r>
      <w:proofErr w:type="gramStart"/>
      <w:r>
        <w:rPr>
          <w:rFonts w:ascii="宋体" w:eastAsia="宋体" w:hint="eastAsia"/>
          <w:szCs w:val="22"/>
        </w:rPr>
        <w:t>储企业</w:t>
      </w:r>
      <w:proofErr w:type="gramEnd"/>
      <w:r>
        <w:rPr>
          <w:rFonts w:ascii="宋体" w:eastAsia="宋体" w:hint="eastAsia"/>
          <w:szCs w:val="22"/>
        </w:rPr>
        <w:t>代表的见证下</w:t>
      </w:r>
      <w:r>
        <w:rPr>
          <w:rFonts w:ascii="宋体" w:eastAsia="宋体" w:hint="eastAsia"/>
          <w:color w:val="000000" w:themeColor="text1"/>
          <w:szCs w:val="22"/>
        </w:rPr>
        <w:t>完成</w:t>
      </w:r>
      <w:r>
        <w:rPr>
          <w:rFonts w:ascii="宋体" w:eastAsia="宋体" w:hint="eastAsia"/>
          <w:szCs w:val="22"/>
        </w:rPr>
        <w:t>，共同确认样品的真实性、合</w:t>
      </w:r>
      <w:proofErr w:type="gramStart"/>
      <w:r>
        <w:rPr>
          <w:rFonts w:ascii="宋体" w:eastAsia="宋体" w:hint="eastAsia"/>
          <w:szCs w:val="22"/>
        </w:rPr>
        <w:t>规</w:t>
      </w:r>
      <w:proofErr w:type="gramEnd"/>
      <w:r>
        <w:rPr>
          <w:rFonts w:ascii="宋体" w:eastAsia="宋体" w:hint="eastAsia"/>
          <w:szCs w:val="22"/>
        </w:rPr>
        <w:t>性和信息准确性</w:t>
      </w:r>
      <w:r>
        <w:rPr>
          <w:rFonts w:ascii="Times New Roman" w:hint="eastAsia"/>
          <w:szCs w:val="22"/>
        </w:rPr>
        <w:t>。</w:t>
      </w:r>
    </w:p>
    <w:p w:rsidR="00527DFF" w:rsidRDefault="00EA33B5">
      <w:pPr>
        <w:pStyle w:val="a6"/>
        <w:numPr>
          <w:ilvl w:val="0"/>
          <w:numId w:val="0"/>
        </w:numPr>
        <w:rPr>
          <w:rFonts w:ascii="Times New Roman"/>
          <w:szCs w:val="22"/>
        </w:rPr>
      </w:pPr>
      <w:r>
        <w:rPr>
          <w:rFonts w:ascii="宋体" w:eastAsia="宋体" w:hint="eastAsia"/>
          <w:szCs w:val="22"/>
        </w:rPr>
        <w:t>6.1.2扦样方法按本</w:t>
      </w:r>
      <w:r w:rsidR="000202D3">
        <w:rPr>
          <w:rFonts w:ascii="宋体" w:eastAsia="宋体" w:hint="eastAsia"/>
          <w:szCs w:val="22"/>
        </w:rPr>
        <w:t>文件</w:t>
      </w:r>
      <w:r>
        <w:rPr>
          <w:rFonts w:ascii="宋体" w:eastAsia="宋体" w:hint="eastAsia"/>
          <w:szCs w:val="22"/>
        </w:rPr>
        <w:t>7扦样方法规定执行</w:t>
      </w:r>
      <w:r>
        <w:rPr>
          <w:rFonts w:ascii="Times New Roman" w:hint="eastAsia"/>
          <w:szCs w:val="22"/>
        </w:rPr>
        <w:t>。</w:t>
      </w:r>
    </w:p>
    <w:p w:rsidR="00527DFF" w:rsidRDefault="00EA33B5">
      <w:pPr>
        <w:pStyle w:val="a6"/>
        <w:numPr>
          <w:ilvl w:val="1"/>
          <w:numId w:val="0"/>
        </w:numPr>
        <w:rPr>
          <w:rFonts w:ascii="Times New Roman"/>
          <w:szCs w:val="22"/>
        </w:rPr>
      </w:pPr>
      <w:r>
        <w:rPr>
          <w:rFonts w:hint="eastAsia"/>
        </w:rPr>
        <w:t xml:space="preserve">6.2 </w:t>
      </w:r>
      <w:proofErr w:type="gramStart"/>
      <w:r>
        <w:rPr>
          <w:rFonts w:hint="eastAsia"/>
        </w:rPr>
        <w:t>扦样记录</w:t>
      </w:r>
      <w:proofErr w:type="gramEnd"/>
    </w:p>
    <w:p w:rsidR="00527DFF" w:rsidRDefault="00EA33B5">
      <w:pPr>
        <w:pStyle w:val="a6"/>
        <w:numPr>
          <w:ilvl w:val="1"/>
          <w:numId w:val="0"/>
        </w:numPr>
        <w:rPr>
          <w:rFonts w:ascii="Times New Roman"/>
          <w:szCs w:val="22"/>
        </w:rPr>
      </w:pPr>
      <w:r>
        <w:rPr>
          <w:rFonts w:ascii="宋体" w:eastAsia="宋体" w:hint="eastAsia"/>
          <w:szCs w:val="22"/>
        </w:rPr>
        <w:lastRenderedPageBreak/>
        <w:t xml:space="preserve">6.2.1 </w:t>
      </w:r>
      <w:proofErr w:type="gramStart"/>
      <w:r>
        <w:rPr>
          <w:rFonts w:ascii="宋体" w:eastAsia="宋体" w:hint="eastAsia"/>
          <w:szCs w:val="22"/>
        </w:rPr>
        <w:t>应现场填写扦样单</w:t>
      </w:r>
      <w:proofErr w:type="gramEnd"/>
      <w:r>
        <w:rPr>
          <w:rFonts w:ascii="宋体" w:eastAsia="宋体" w:hint="eastAsia"/>
          <w:szCs w:val="22"/>
        </w:rPr>
        <w:t>，准确</w:t>
      </w:r>
      <w:proofErr w:type="gramStart"/>
      <w:r>
        <w:rPr>
          <w:rFonts w:ascii="宋体" w:eastAsia="宋体" w:hint="eastAsia"/>
          <w:szCs w:val="22"/>
        </w:rPr>
        <w:t>记录</w:t>
      </w:r>
      <w:r>
        <w:rPr>
          <w:rFonts w:ascii="宋体" w:eastAsia="宋体" w:hint="eastAsia"/>
          <w:color w:val="000000" w:themeColor="text1"/>
          <w:szCs w:val="22"/>
        </w:rPr>
        <w:t>扦样环境</w:t>
      </w:r>
      <w:proofErr w:type="gramEnd"/>
      <w:r>
        <w:rPr>
          <w:rFonts w:ascii="宋体" w:eastAsia="宋体" w:hint="eastAsia"/>
          <w:color w:val="000000" w:themeColor="text1"/>
          <w:szCs w:val="22"/>
        </w:rPr>
        <w:t>、样品信息等记录</w:t>
      </w:r>
      <w:r>
        <w:rPr>
          <w:rFonts w:ascii="宋体" w:eastAsia="宋体" w:hint="eastAsia"/>
          <w:szCs w:val="22"/>
        </w:rPr>
        <w:t>。</w:t>
      </w:r>
    </w:p>
    <w:p w:rsidR="00527DFF" w:rsidRDefault="00EA33B5">
      <w:pPr>
        <w:pStyle w:val="a6"/>
        <w:numPr>
          <w:ilvl w:val="1"/>
          <w:numId w:val="0"/>
        </w:numPr>
        <w:rPr>
          <w:rFonts w:ascii="宋体" w:eastAsia="宋体"/>
          <w:szCs w:val="22"/>
        </w:rPr>
      </w:pPr>
      <w:r>
        <w:rPr>
          <w:rFonts w:ascii="宋体" w:eastAsia="宋体" w:hint="eastAsia"/>
          <w:szCs w:val="22"/>
        </w:rPr>
        <w:t xml:space="preserve">6.2.2 </w:t>
      </w:r>
      <w:proofErr w:type="gramStart"/>
      <w:r>
        <w:rPr>
          <w:rFonts w:ascii="宋体" w:eastAsia="宋体" w:hint="eastAsia"/>
          <w:szCs w:val="22"/>
        </w:rPr>
        <w:t>扦样单</w:t>
      </w:r>
      <w:proofErr w:type="gramEnd"/>
      <w:r>
        <w:rPr>
          <w:rFonts w:ascii="宋体" w:eastAsia="宋体" w:hint="eastAsia"/>
          <w:szCs w:val="22"/>
        </w:rPr>
        <w:t>填写应使用黑色签字笔，字迹工整、清楚、容易辨认，不得随意涂改</w:t>
      </w:r>
      <w:r>
        <w:rPr>
          <w:rFonts w:ascii="宋体" w:eastAsia="宋体" w:hint="eastAsia"/>
          <w:color w:val="000000" w:themeColor="text1"/>
          <w:szCs w:val="22"/>
        </w:rPr>
        <w:t>；</w:t>
      </w:r>
      <w:proofErr w:type="gramStart"/>
      <w:r>
        <w:rPr>
          <w:rFonts w:ascii="宋体" w:eastAsia="宋体" w:hint="eastAsia"/>
          <w:szCs w:val="22"/>
        </w:rPr>
        <w:t>扦样单</w:t>
      </w:r>
      <w:proofErr w:type="gramEnd"/>
      <w:r>
        <w:rPr>
          <w:rFonts w:ascii="宋体" w:eastAsia="宋体" w:hint="eastAsia"/>
          <w:szCs w:val="22"/>
        </w:rPr>
        <w:t>填写内容由承</w:t>
      </w:r>
      <w:proofErr w:type="gramStart"/>
      <w:r>
        <w:rPr>
          <w:rFonts w:ascii="宋体" w:eastAsia="宋体" w:hint="eastAsia"/>
          <w:szCs w:val="22"/>
        </w:rPr>
        <w:t>储企业</w:t>
      </w:r>
      <w:proofErr w:type="gramEnd"/>
      <w:r>
        <w:rPr>
          <w:rFonts w:ascii="宋体" w:eastAsia="宋体" w:hint="eastAsia"/>
          <w:szCs w:val="22"/>
        </w:rPr>
        <w:t>签字确认。</w:t>
      </w:r>
    </w:p>
    <w:p w:rsidR="00527DFF" w:rsidRDefault="00EA33B5">
      <w:pPr>
        <w:pStyle w:val="a6"/>
        <w:numPr>
          <w:ilvl w:val="1"/>
          <w:numId w:val="0"/>
        </w:numPr>
        <w:rPr>
          <w:rFonts w:ascii="Times New Roman"/>
          <w:szCs w:val="22"/>
        </w:rPr>
      </w:pPr>
      <w:r>
        <w:rPr>
          <w:rFonts w:ascii="宋体" w:eastAsia="宋体" w:hint="eastAsia"/>
          <w:szCs w:val="22"/>
        </w:rPr>
        <w:t>6.2.3采用测距仪分区设点，并绘制</w:t>
      </w:r>
      <w:proofErr w:type="gramStart"/>
      <w:r>
        <w:rPr>
          <w:rFonts w:ascii="宋体" w:eastAsia="宋体" w:hint="eastAsia"/>
          <w:szCs w:val="22"/>
        </w:rPr>
        <w:t>扦</w:t>
      </w:r>
      <w:proofErr w:type="gramEnd"/>
      <w:r>
        <w:rPr>
          <w:rFonts w:ascii="宋体" w:eastAsia="宋体" w:hint="eastAsia"/>
          <w:szCs w:val="22"/>
        </w:rPr>
        <w:t>样布点图。</w:t>
      </w:r>
    </w:p>
    <w:p w:rsidR="00527DFF" w:rsidRDefault="00EA33B5">
      <w:pPr>
        <w:pStyle w:val="a6"/>
        <w:numPr>
          <w:ilvl w:val="1"/>
          <w:numId w:val="0"/>
        </w:numPr>
        <w:rPr>
          <w:rFonts w:ascii="Times New Roman"/>
          <w:szCs w:val="22"/>
        </w:rPr>
      </w:pPr>
      <w:r>
        <w:rPr>
          <w:rFonts w:ascii="宋体" w:eastAsia="宋体" w:hint="eastAsia"/>
          <w:szCs w:val="22"/>
        </w:rPr>
        <w:t xml:space="preserve">6.2.4 </w:t>
      </w:r>
      <w:proofErr w:type="gramStart"/>
      <w:r>
        <w:rPr>
          <w:rFonts w:ascii="宋体" w:eastAsia="宋体" w:hint="eastAsia"/>
          <w:szCs w:val="22"/>
        </w:rPr>
        <w:t>扦样单</w:t>
      </w:r>
      <w:proofErr w:type="gramEnd"/>
      <w:r>
        <w:rPr>
          <w:rFonts w:ascii="宋体" w:eastAsia="宋体" w:hint="eastAsia"/>
          <w:szCs w:val="22"/>
        </w:rPr>
        <w:t>的确认。检验检测机构方面：均应由</w:t>
      </w:r>
      <w:proofErr w:type="gramStart"/>
      <w:r>
        <w:rPr>
          <w:rFonts w:ascii="宋体" w:eastAsia="宋体" w:hint="eastAsia"/>
          <w:szCs w:val="22"/>
        </w:rPr>
        <w:t>扦样人员</w:t>
      </w:r>
      <w:proofErr w:type="gramEnd"/>
      <w:r>
        <w:rPr>
          <w:rFonts w:ascii="宋体" w:eastAsia="宋体" w:hint="eastAsia"/>
          <w:szCs w:val="22"/>
        </w:rPr>
        <w:t>签字并盖检验检测机构印章。承</w:t>
      </w:r>
      <w:proofErr w:type="gramStart"/>
      <w:r>
        <w:rPr>
          <w:rFonts w:ascii="宋体" w:eastAsia="宋体" w:hint="eastAsia"/>
          <w:szCs w:val="22"/>
        </w:rPr>
        <w:t>储企业</w:t>
      </w:r>
      <w:proofErr w:type="gramEnd"/>
      <w:r>
        <w:rPr>
          <w:rFonts w:ascii="宋体" w:eastAsia="宋体" w:hint="eastAsia"/>
          <w:szCs w:val="22"/>
        </w:rPr>
        <w:t>方面：承储企业法人或代表签字，并加盖承</w:t>
      </w:r>
      <w:proofErr w:type="gramStart"/>
      <w:r>
        <w:rPr>
          <w:rFonts w:ascii="宋体" w:eastAsia="宋体" w:hint="eastAsia"/>
          <w:szCs w:val="22"/>
        </w:rPr>
        <w:t>储企业</w:t>
      </w:r>
      <w:proofErr w:type="gramEnd"/>
      <w:r>
        <w:rPr>
          <w:rFonts w:ascii="宋体" w:eastAsia="宋体" w:hint="eastAsia"/>
          <w:szCs w:val="22"/>
        </w:rPr>
        <w:t>印章。</w:t>
      </w:r>
    </w:p>
    <w:p w:rsidR="00527DFF" w:rsidRDefault="00EA33B5">
      <w:pPr>
        <w:pStyle w:val="a6"/>
        <w:numPr>
          <w:ilvl w:val="1"/>
          <w:numId w:val="0"/>
        </w:numPr>
        <w:rPr>
          <w:rFonts w:ascii="Times New Roman"/>
          <w:szCs w:val="22"/>
        </w:rPr>
      </w:pPr>
      <w:r>
        <w:rPr>
          <w:rFonts w:ascii="宋体" w:eastAsia="宋体" w:hint="eastAsia"/>
          <w:szCs w:val="22"/>
        </w:rPr>
        <w:t>6.2.5</w:t>
      </w:r>
      <w:proofErr w:type="gramStart"/>
      <w:r>
        <w:rPr>
          <w:rFonts w:ascii="宋体" w:eastAsia="宋体" w:hint="eastAsia"/>
          <w:szCs w:val="22"/>
        </w:rPr>
        <w:t>扦样单一</w:t>
      </w:r>
      <w:proofErr w:type="gramEnd"/>
      <w:r>
        <w:rPr>
          <w:rFonts w:ascii="宋体" w:eastAsia="宋体" w:hint="eastAsia"/>
          <w:szCs w:val="22"/>
        </w:rPr>
        <w:t>式三份，</w:t>
      </w:r>
      <w:proofErr w:type="gramStart"/>
      <w:r>
        <w:rPr>
          <w:rFonts w:ascii="宋体" w:eastAsia="宋体" w:hint="eastAsia"/>
          <w:szCs w:val="22"/>
        </w:rPr>
        <w:t>一份留承储</w:t>
      </w:r>
      <w:proofErr w:type="gramEnd"/>
      <w:r>
        <w:rPr>
          <w:rFonts w:ascii="宋体" w:eastAsia="宋体" w:hint="eastAsia"/>
          <w:szCs w:val="22"/>
        </w:rPr>
        <w:t>企业，一份</w:t>
      </w:r>
      <w:r>
        <w:rPr>
          <w:rFonts w:ascii="宋体" w:eastAsia="宋体" w:hint="eastAsia"/>
          <w:color w:val="000000" w:themeColor="text1"/>
          <w:szCs w:val="22"/>
        </w:rPr>
        <w:t>交检验检测</w:t>
      </w:r>
      <w:r>
        <w:rPr>
          <w:rFonts w:ascii="宋体" w:eastAsia="宋体" w:hint="eastAsia"/>
          <w:szCs w:val="22"/>
        </w:rPr>
        <w:t>机构，一份</w:t>
      </w:r>
      <w:proofErr w:type="gramStart"/>
      <w:r>
        <w:rPr>
          <w:rFonts w:ascii="宋体" w:eastAsia="宋体" w:hint="eastAsia"/>
          <w:szCs w:val="22"/>
        </w:rPr>
        <w:t>交委托</w:t>
      </w:r>
      <w:proofErr w:type="gramEnd"/>
      <w:r>
        <w:rPr>
          <w:rFonts w:ascii="宋体" w:eastAsia="宋体" w:hint="eastAsia"/>
          <w:szCs w:val="22"/>
        </w:rPr>
        <w:t>单位。</w:t>
      </w:r>
    </w:p>
    <w:p w:rsidR="00527DFF" w:rsidRDefault="00EA33B5">
      <w:pPr>
        <w:pStyle w:val="a6"/>
        <w:numPr>
          <w:ilvl w:val="1"/>
          <w:numId w:val="0"/>
        </w:numPr>
        <w:rPr>
          <w:rFonts w:ascii="宋体" w:eastAsia="宋体"/>
          <w:szCs w:val="22"/>
        </w:rPr>
      </w:pPr>
      <w:r>
        <w:rPr>
          <w:rFonts w:ascii="宋体" w:eastAsia="宋体" w:hint="eastAsia"/>
          <w:szCs w:val="22"/>
        </w:rPr>
        <w:t>6.2.6</w:t>
      </w:r>
      <w:proofErr w:type="gramStart"/>
      <w:r>
        <w:rPr>
          <w:rFonts w:ascii="宋体" w:eastAsia="宋体" w:hint="eastAsia"/>
          <w:szCs w:val="22"/>
        </w:rPr>
        <w:t>扦样人员</w:t>
      </w:r>
      <w:proofErr w:type="gramEnd"/>
      <w:r>
        <w:rPr>
          <w:rFonts w:ascii="宋体" w:eastAsia="宋体" w:hint="eastAsia"/>
          <w:szCs w:val="22"/>
        </w:rPr>
        <w:t>对扦样、分样</w:t>
      </w:r>
      <w:proofErr w:type="gramStart"/>
      <w:r>
        <w:rPr>
          <w:rFonts w:ascii="宋体" w:eastAsia="宋体" w:hint="eastAsia"/>
          <w:szCs w:val="22"/>
        </w:rPr>
        <w:t>及封样过程</w:t>
      </w:r>
      <w:proofErr w:type="gramEnd"/>
      <w:r>
        <w:rPr>
          <w:rFonts w:ascii="宋体" w:eastAsia="宋体" w:hint="eastAsia"/>
          <w:szCs w:val="22"/>
        </w:rPr>
        <w:t>进行拍照或录像，</w:t>
      </w:r>
      <w:r>
        <w:rPr>
          <w:rFonts w:ascii="宋体" w:eastAsia="宋体" w:hint="eastAsia"/>
          <w:color w:val="000000" w:themeColor="text1"/>
          <w:szCs w:val="22"/>
        </w:rPr>
        <w:t>相关</w:t>
      </w:r>
      <w:r>
        <w:rPr>
          <w:rFonts w:ascii="宋体" w:eastAsia="宋体" w:hint="eastAsia"/>
          <w:szCs w:val="22"/>
        </w:rPr>
        <w:t>资料应妥善保管不少于6年。</w:t>
      </w:r>
    </w:p>
    <w:p w:rsidR="00527DFF" w:rsidRDefault="00EA33B5">
      <w:pPr>
        <w:pStyle w:val="a5"/>
        <w:numPr>
          <w:ilvl w:val="0"/>
          <w:numId w:val="0"/>
        </w:numPr>
      </w:pPr>
      <w:r>
        <w:rPr>
          <w:rFonts w:hint="eastAsia"/>
        </w:rPr>
        <w:t>7 扦样方法</w:t>
      </w:r>
    </w:p>
    <w:p w:rsidR="00527DFF" w:rsidRDefault="00EA33B5">
      <w:pPr>
        <w:pStyle w:val="a6"/>
        <w:numPr>
          <w:ilvl w:val="1"/>
          <w:numId w:val="0"/>
        </w:numPr>
        <w:rPr>
          <w:rFonts w:ascii="Times New Roman"/>
          <w:szCs w:val="22"/>
        </w:rPr>
      </w:pPr>
      <w:r>
        <w:rPr>
          <w:rFonts w:hint="eastAsia"/>
        </w:rPr>
        <w:t>7.1 散装粮食扦样</w:t>
      </w:r>
    </w:p>
    <w:p w:rsidR="00527DFF" w:rsidRDefault="00EA33B5">
      <w:pPr>
        <w:pStyle w:val="affc"/>
        <w:spacing w:line="276" w:lineRule="auto"/>
        <w:rPr>
          <w:rFonts w:ascii="Times New Roman"/>
          <w:szCs w:val="22"/>
        </w:rPr>
      </w:pPr>
      <w:r>
        <w:rPr>
          <w:rFonts w:ascii="Times New Roman" w:hint="eastAsia"/>
          <w:szCs w:val="22"/>
        </w:rPr>
        <w:t>仓房（房式仓）和圆仓（</w:t>
      </w:r>
      <w:proofErr w:type="gramStart"/>
      <w:r>
        <w:rPr>
          <w:rFonts w:ascii="Times New Roman" w:hint="eastAsia"/>
          <w:szCs w:val="22"/>
        </w:rPr>
        <w:t>浅圆仓</w:t>
      </w:r>
      <w:proofErr w:type="gramEnd"/>
      <w:r>
        <w:rPr>
          <w:rFonts w:ascii="Times New Roman" w:hint="eastAsia"/>
          <w:szCs w:val="22"/>
        </w:rPr>
        <w:t>）均以不超过</w:t>
      </w:r>
      <w:r>
        <w:rPr>
          <w:rFonts w:ascii="Times New Roman" w:hint="eastAsia"/>
          <w:szCs w:val="22"/>
        </w:rPr>
        <w:t>2000</w:t>
      </w:r>
      <w:r>
        <w:rPr>
          <w:rFonts w:ascii="Times New Roman" w:hint="eastAsia"/>
          <w:szCs w:val="22"/>
        </w:rPr>
        <w:t>吨（根据粮仓实际存储粮食数量，为提高检查效率和覆盖面，必要时可以上浮不超过</w:t>
      </w:r>
      <w:r>
        <w:rPr>
          <w:rFonts w:ascii="Times New Roman" w:hint="eastAsia"/>
          <w:szCs w:val="22"/>
        </w:rPr>
        <w:t>10%</w:t>
      </w:r>
      <w:r>
        <w:rPr>
          <w:rFonts w:ascii="Times New Roman" w:hint="eastAsia"/>
          <w:szCs w:val="22"/>
        </w:rPr>
        <w:t>，下同）为一个检验单位，每增加</w:t>
      </w:r>
      <w:r>
        <w:rPr>
          <w:rFonts w:ascii="Times New Roman" w:hint="eastAsia"/>
          <w:szCs w:val="22"/>
        </w:rPr>
        <w:t>2000</w:t>
      </w:r>
      <w:r>
        <w:rPr>
          <w:rFonts w:ascii="Times New Roman" w:hint="eastAsia"/>
          <w:szCs w:val="22"/>
        </w:rPr>
        <w:t>吨增加一个检验单位。</w:t>
      </w:r>
      <w:proofErr w:type="gramStart"/>
      <w:r>
        <w:rPr>
          <w:rFonts w:ascii="Times New Roman" w:hint="eastAsia"/>
          <w:szCs w:val="22"/>
        </w:rPr>
        <w:t>扦</w:t>
      </w:r>
      <w:proofErr w:type="gramEnd"/>
      <w:r>
        <w:rPr>
          <w:rFonts w:ascii="Times New Roman" w:hint="eastAsia"/>
          <w:szCs w:val="22"/>
        </w:rPr>
        <w:t>样点的布置以扦取样品能够反映被</w:t>
      </w:r>
      <w:proofErr w:type="gramStart"/>
      <w:r>
        <w:rPr>
          <w:rFonts w:ascii="Times New Roman" w:hint="eastAsia"/>
          <w:szCs w:val="22"/>
        </w:rPr>
        <w:t>扦区域</w:t>
      </w:r>
      <w:proofErr w:type="gramEnd"/>
      <w:r>
        <w:rPr>
          <w:rFonts w:ascii="Times New Roman" w:hint="eastAsia"/>
          <w:szCs w:val="22"/>
        </w:rPr>
        <w:t>粮食质量的整体状况为原则（见附录</w:t>
      </w:r>
      <w:r w:rsidR="00616055">
        <w:rPr>
          <w:rFonts w:ascii="Times New Roman" w:hint="eastAsia"/>
          <w:szCs w:val="22"/>
        </w:rPr>
        <w:t>C</w:t>
      </w:r>
      <w:r>
        <w:rPr>
          <w:rFonts w:ascii="Times New Roman" w:hint="eastAsia"/>
          <w:szCs w:val="22"/>
        </w:rPr>
        <w:t>）。将同一检测单位的各个</w:t>
      </w:r>
      <w:proofErr w:type="gramStart"/>
      <w:r>
        <w:rPr>
          <w:rFonts w:ascii="Times New Roman" w:hint="eastAsia"/>
          <w:szCs w:val="22"/>
        </w:rPr>
        <w:t>扦</w:t>
      </w:r>
      <w:proofErr w:type="gramEnd"/>
      <w:r>
        <w:rPr>
          <w:rFonts w:ascii="Times New Roman" w:hint="eastAsia"/>
          <w:szCs w:val="22"/>
        </w:rPr>
        <w:t>样点扦取的样品合并，充分均匀后分样，形</w:t>
      </w:r>
      <w:r>
        <w:rPr>
          <w:rFonts w:ascii="Times New Roman" w:hint="eastAsia"/>
          <w:color w:val="000000" w:themeColor="text1"/>
          <w:szCs w:val="22"/>
        </w:rPr>
        <w:t>成集合</w:t>
      </w:r>
      <w:r>
        <w:rPr>
          <w:rFonts w:ascii="Times New Roman" w:hint="eastAsia"/>
          <w:szCs w:val="22"/>
        </w:rPr>
        <w:t>样。</w:t>
      </w:r>
    </w:p>
    <w:p w:rsidR="00527DFF" w:rsidRDefault="00EA33B5">
      <w:pPr>
        <w:pStyle w:val="a6"/>
        <w:numPr>
          <w:ilvl w:val="1"/>
          <w:numId w:val="0"/>
        </w:numPr>
        <w:rPr>
          <w:rFonts w:ascii="Times New Roman"/>
          <w:szCs w:val="22"/>
        </w:rPr>
      </w:pPr>
      <w:r>
        <w:rPr>
          <w:rFonts w:hint="eastAsia"/>
        </w:rPr>
        <w:t>7.2 包装粮食扦样</w:t>
      </w:r>
    </w:p>
    <w:p w:rsidR="00527DFF" w:rsidRDefault="00EA33B5">
      <w:pPr>
        <w:pStyle w:val="affc"/>
        <w:spacing w:line="276" w:lineRule="auto"/>
        <w:rPr>
          <w:rFonts w:ascii="Times New Roman"/>
          <w:szCs w:val="22"/>
        </w:rPr>
      </w:pPr>
      <w:r>
        <w:rPr>
          <w:rFonts w:ascii="Times New Roman" w:hint="eastAsia"/>
          <w:szCs w:val="22"/>
        </w:rPr>
        <w:t>在同品种、同等级、同批次、同生产年份、同储存条件下，以不超过</w:t>
      </w:r>
      <w:r>
        <w:rPr>
          <w:rFonts w:ascii="Times New Roman" w:hint="eastAsia"/>
          <w:szCs w:val="22"/>
        </w:rPr>
        <w:t>2000</w:t>
      </w:r>
      <w:r>
        <w:rPr>
          <w:rFonts w:ascii="Times New Roman" w:hint="eastAsia"/>
          <w:szCs w:val="22"/>
        </w:rPr>
        <w:t>吨为一个检验单位，分区扦样。</w:t>
      </w:r>
      <w:proofErr w:type="gramStart"/>
      <w:r>
        <w:rPr>
          <w:rFonts w:ascii="Times New Roman" w:hint="eastAsia"/>
          <w:szCs w:val="22"/>
        </w:rPr>
        <w:t>扦</w:t>
      </w:r>
      <w:proofErr w:type="gramEnd"/>
      <w:r>
        <w:rPr>
          <w:rFonts w:ascii="Times New Roman" w:hint="eastAsia"/>
          <w:szCs w:val="22"/>
        </w:rPr>
        <w:t>样点的布置应以确保人身安全和尽量避免破坏既有储粮形态为前提，在粮包质量分布很不均匀的情况下，可以翻包打井，扦取中层样品。如翻包打井确有困难，可在粮垛边缘和上层设点扦样。</w:t>
      </w:r>
    </w:p>
    <w:p w:rsidR="00527DFF" w:rsidRDefault="00EA33B5">
      <w:pPr>
        <w:pStyle w:val="a6"/>
        <w:numPr>
          <w:ilvl w:val="1"/>
          <w:numId w:val="0"/>
        </w:numPr>
        <w:rPr>
          <w:rFonts w:ascii="Times New Roman"/>
          <w:szCs w:val="22"/>
        </w:rPr>
      </w:pPr>
      <w:r>
        <w:rPr>
          <w:rFonts w:hint="eastAsia"/>
        </w:rPr>
        <w:t>7.3食用植物油扦样</w:t>
      </w:r>
    </w:p>
    <w:p w:rsidR="00527DFF" w:rsidRDefault="00EA33B5">
      <w:pPr>
        <w:pStyle w:val="affc"/>
        <w:spacing w:line="276" w:lineRule="auto"/>
        <w:rPr>
          <w:rFonts w:ascii="Times New Roman"/>
          <w:szCs w:val="22"/>
        </w:rPr>
      </w:pPr>
      <w:r>
        <w:rPr>
          <w:rFonts w:ascii="Times New Roman" w:hint="eastAsia"/>
          <w:szCs w:val="22"/>
        </w:rPr>
        <w:t>散装油以一个油池、一个油罐为一个检验单位。</w:t>
      </w:r>
      <w:r>
        <w:rPr>
          <w:rFonts w:ascii="Times New Roman" w:hint="eastAsia"/>
          <w:szCs w:val="22"/>
        </w:rPr>
        <w:t xml:space="preserve"> </w:t>
      </w:r>
      <w:proofErr w:type="gramStart"/>
      <w:r>
        <w:rPr>
          <w:rFonts w:ascii="Times New Roman" w:hint="eastAsia"/>
          <w:szCs w:val="22"/>
        </w:rPr>
        <w:t>扦样按</w:t>
      </w:r>
      <w:proofErr w:type="gramEnd"/>
      <w:r>
        <w:rPr>
          <w:rFonts w:ascii="Times New Roman" w:hint="eastAsia"/>
          <w:szCs w:val="22"/>
        </w:rPr>
        <w:t>从上至下的位置顺序进行，在</w:t>
      </w:r>
      <w:proofErr w:type="gramStart"/>
      <w:r>
        <w:rPr>
          <w:rFonts w:ascii="Times New Roman" w:hint="eastAsia"/>
          <w:szCs w:val="22"/>
        </w:rPr>
        <w:t>罐内油深</w:t>
      </w:r>
      <w:proofErr w:type="gramEnd"/>
      <w:r>
        <w:rPr>
          <w:rFonts w:ascii="Times New Roman" w:hint="eastAsia"/>
          <w:szCs w:val="22"/>
        </w:rPr>
        <w:t>1/10</w:t>
      </w:r>
      <w:r>
        <w:rPr>
          <w:rFonts w:ascii="Times New Roman" w:hint="eastAsia"/>
          <w:szCs w:val="22"/>
        </w:rPr>
        <w:t>、</w:t>
      </w:r>
      <w:r>
        <w:rPr>
          <w:rFonts w:ascii="Times New Roman" w:hint="eastAsia"/>
          <w:szCs w:val="22"/>
        </w:rPr>
        <w:t>1/2</w:t>
      </w:r>
      <w:r>
        <w:rPr>
          <w:rFonts w:ascii="Times New Roman" w:hint="eastAsia"/>
          <w:szCs w:val="22"/>
        </w:rPr>
        <w:t>、</w:t>
      </w:r>
      <w:r>
        <w:rPr>
          <w:rFonts w:ascii="Times New Roman" w:hint="eastAsia"/>
          <w:szCs w:val="22"/>
        </w:rPr>
        <w:t>9/10</w:t>
      </w:r>
      <w:r>
        <w:rPr>
          <w:rFonts w:ascii="Times New Roman" w:hint="eastAsia"/>
          <w:szCs w:val="22"/>
        </w:rPr>
        <w:t>处分别扦取顶部、中部、</w:t>
      </w:r>
      <w:proofErr w:type="gramStart"/>
      <w:r>
        <w:rPr>
          <w:rFonts w:ascii="Times New Roman" w:hint="eastAsia"/>
          <w:szCs w:val="22"/>
        </w:rPr>
        <w:t>底部检样</w:t>
      </w:r>
      <w:proofErr w:type="gramEnd"/>
      <w:r>
        <w:rPr>
          <w:rFonts w:ascii="Times New Roman" w:hint="eastAsia"/>
          <w:szCs w:val="22"/>
        </w:rPr>
        <w:t>。顶部取样点距油面、底部取样点距罐底距离应不少于</w:t>
      </w:r>
      <w:r>
        <w:rPr>
          <w:rFonts w:ascii="Times New Roman" w:hint="eastAsia"/>
          <w:szCs w:val="22"/>
        </w:rPr>
        <w:t>50cm</w:t>
      </w:r>
      <w:r>
        <w:rPr>
          <w:rFonts w:ascii="Times New Roman" w:hint="eastAsia"/>
          <w:szCs w:val="22"/>
        </w:rPr>
        <w:t>。顶部、中部、底部三层</w:t>
      </w:r>
      <w:proofErr w:type="gramStart"/>
      <w:r>
        <w:rPr>
          <w:rFonts w:ascii="Times New Roman" w:hint="eastAsia"/>
          <w:szCs w:val="22"/>
        </w:rPr>
        <w:t>扦样质量</w:t>
      </w:r>
      <w:proofErr w:type="gramEnd"/>
      <w:r>
        <w:rPr>
          <w:rFonts w:ascii="Times New Roman" w:hint="eastAsia"/>
          <w:szCs w:val="22"/>
        </w:rPr>
        <w:t>比为</w:t>
      </w:r>
      <w:r>
        <w:rPr>
          <w:rFonts w:ascii="Times New Roman" w:hint="eastAsia"/>
          <w:szCs w:val="22"/>
        </w:rPr>
        <w:t>1</w:t>
      </w:r>
      <w:r>
        <w:rPr>
          <w:rFonts w:ascii="Times New Roman" w:hint="eastAsia"/>
          <w:szCs w:val="22"/>
        </w:rPr>
        <w:t>：</w:t>
      </w:r>
      <w:r>
        <w:rPr>
          <w:rFonts w:ascii="Times New Roman" w:hint="eastAsia"/>
          <w:szCs w:val="22"/>
        </w:rPr>
        <w:t>3</w:t>
      </w:r>
      <w:r>
        <w:rPr>
          <w:rFonts w:ascii="Times New Roman" w:hint="eastAsia"/>
          <w:szCs w:val="22"/>
        </w:rPr>
        <w:t>：</w:t>
      </w:r>
      <w:r>
        <w:rPr>
          <w:rFonts w:ascii="Times New Roman" w:hint="eastAsia"/>
          <w:szCs w:val="22"/>
        </w:rPr>
        <w:t>1</w:t>
      </w:r>
      <w:r>
        <w:rPr>
          <w:rFonts w:ascii="Times New Roman" w:hint="eastAsia"/>
          <w:szCs w:val="22"/>
        </w:rPr>
        <w:t>。将各层扦取的样品合并，充分摇匀混合，再缩分形成该油罐（池）的混合样品。</w:t>
      </w:r>
    </w:p>
    <w:p w:rsidR="00527DFF" w:rsidRDefault="00EA33B5">
      <w:pPr>
        <w:pStyle w:val="a5"/>
        <w:numPr>
          <w:ilvl w:val="0"/>
          <w:numId w:val="0"/>
        </w:numPr>
        <w:rPr>
          <w:rFonts w:ascii="Times New Roman"/>
          <w:szCs w:val="22"/>
        </w:rPr>
      </w:pPr>
      <w:bookmarkStart w:id="27" w:name="_Toc29082_WPSOffice_Level1"/>
      <w:r>
        <w:rPr>
          <w:rFonts w:hint="eastAsia"/>
        </w:rPr>
        <w:t>8 样品分样和封存</w:t>
      </w:r>
      <w:bookmarkEnd w:id="27"/>
    </w:p>
    <w:p w:rsidR="00527DFF" w:rsidRDefault="00EA33B5">
      <w:pPr>
        <w:pStyle w:val="a6"/>
        <w:numPr>
          <w:ilvl w:val="0"/>
          <w:numId w:val="0"/>
        </w:numPr>
        <w:rPr>
          <w:rFonts w:ascii="Times New Roman"/>
          <w:szCs w:val="22"/>
        </w:rPr>
      </w:pPr>
      <w:r>
        <w:rPr>
          <w:rFonts w:ascii="Times New Roman" w:eastAsia="宋体" w:hint="eastAsia"/>
          <w:szCs w:val="22"/>
        </w:rPr>
        <w:t xml:space="preserve">8.1 </w:t>
      </w:r>
      <w:r>
        <w:rPr>
          <w:rFonts w:ascii="Times New Roman" w:eastAsia="宋体" w:hint="eastAsia"/>
          <w:szCs w:val="22"/>
        </w:rPr>
        <w:t>粮食颗粒样品分样方法</w:t>
      </w:r>
      <w:r>
        <w:rPr>
          <w:rFonts w:ascii="宋体" w:eastAsia="宋体" w:hint="eastAsia"/>
          <w:szCs w:val="22"/>
        </w:rPr>
        <w:t>按GB/T 5491分样方法规定执行</w:t>
      </w:r>
      <w:r>
        <w:rPr>
          <w:rFonts w:ascii="Times New Roman" w:hint="eastAsia"/>
          <w:szCs w:val="22"/>
        </w:rPr>
        <w:t>。</w:t>
      </w:r>
    </w:p>
    <w:p w:rsidR="00527DFF" w:rsidRDefault="00EA33B5">
      <w:pPr>
        <w:pStyle w:val="a5"/>
        <w:numPr>
          <w:ilvl w:val="0"/>
          <w:numId w:val="0"/>
        </w:numPr>
        <w:rPr>
          <w:rFonts w:ascii="Times New Roman" w:eastAsia="宋体"/>
          <w:szCs w:val="22"/>
        </w:rPr>
      </w:pPr>
      <w:r>
        <w:rPr>
          <w:rFonts w:ascii="Times New Roman" w:eastAsia="宋体" w:hint="eastAsia"/>
          <w:szCs w:val="22"/>
        </w:rPr>
        <w:t xml:space="preserve">8.2 </w:t>
      </w:r>
      <w:r>
        <w:rPr>
          <w:rFonts w:ascii="Times New Roman" w:eastAsia="宋体" w:hint="eastAsia"/>
          <w:szCs w:val="22"/>
        </w:rPr>
        <w:t>扦取的样品应在现场分样、封样、编号，经</w:t>
      </w:r>
      <w:proofErr w:type="gramStart"/>
      <w:r>
        <w:rPr>
          <w:rFonts w:ascii="Times New Roman" w:eastAsia="宋体" w:hint="eastAsia"/>
          <w:szCs w:val="22"/>
        </w:rPr>
        <w:t>扦样人员</w:t>
      </w:r>
      <w:proofErr w:type="gramEnd"/>
      <w:r>
        <w:rPr>
          <w:rFonts w:ascii="Times New Roman" w:eastAsia="宋体" w:hint="eastAsia"/>
          <w:szCs w:val="22"/>
        </w:rPr>
        <w:t>和</w:t>
      </w:r>
      <w:proofErr w:type="gramStart"/>
      <w:r>
        <w:rPr>
          <w:rFonts w:ascii="Times New Roman" w:eastAsia="宋体" w:hint="eastAsia"/>
          <w:szCs w:val="22"/>
        </w:rPr>
        <w:t>承储</w:t>
      </w:r>
      <w:proofErr w:type="gramEnd"/>
      <w:r>
        <w:rPr>
          <w:rFonts w:ascii="Times New Roman" w:eastAsia="宋体" w:hint="eastAsia"/>
          <w:szCs w:val="22"/>
        </w:rPr>
        <w:t>企业代表签字认可后加贴封条（封签），并采取防拆封措施，样品</w:t>
      </w:r>
      <w:proofErr w:type="gramStart"/>
      <w:r>
        <w:rPr>
          <w:rFonts w:ascii="Times New Roman" w:eastAsia="宋体" w:hint="eastAsia"/>
          <w:szCs w:val="22"/>
        </w:rPr>
        <w:t>封样前不得</w:t>
      </w:r>
      <w:proofErr w:type="gramEnd"/>
      <w:r>
        <w:rPr>
          <w:rFonts w:ascii="Times New Roman" w:eastAsia="宋体" w:hint="eastAsia"/>
          <w:szCs w:val="22"/>
        </w:rPr>
        <w:t>离开</w:t>
      </w:r>
      <w:proofErr w:type="gramStart"/>
      <w:r>
        <w:rPr>
          <w:rFonts w:ascii="Times New Roman" w:eastAsia="宋体" w:hint="eastAsia"/>
          <w:szCs w:val="22"/>
        </w:rPr>
        <w:t>扦样人员</w:t>
      </w:r>
      <w:proofErr w:type="gramEnd"/>
      <w:r>
        <w:rPr>
          <w:rFonts w:ascii="Times New Roman" w:eastAsia="宋体" w:hint="eastAsia"/>
          <w:szCs w:val="22"/>
        </w:rPr>
        <w:t>视线。样品编号应满足唯一性及相关要求。</w:t>
      </w:r>
    </w:p>
    <w:p w:rsidR="00527DFF" w:rsidRDefault="00EA33B5">
      <w:pPr>
        <w:pStyle w:val="a5"/>
        <w:numPr>
          <w:ilvl w:val="0"/>
          <w:numId w:val="0"/>
        </w:numPr>
        <w:rPr>
          <w:rFonts w:ascii="Times New Roman" w:eastAsia="宋体"/>
          <w:szCs w:val="22"/>
        </w:rPr>
      </w:pPr>
      <w:r>
        <w:rPr>
          <w:rFonts w:ascii="Times New Roman" w:eastAsia="宋体" w:hint="eastAsia"/>
          <w:szCs w:val="22"/>
        </w:rPr>
        <w:t xml:space="preserve">8.3 </w:t>
      </w:r>
      <w:r>
        <w:rPr>
          <w:rFonts w:ascii="Times New Roman" w:eastAsia="宋体" w:hint="eastAsia"/>
          <w:szCs w:val="22"/>
        </w:rPr>
        <w:t>扦取的样品分成均匀的三份混合样品，一份承</w:t>
      </w:r>
      <w:proofErr w:type="gramStart"/>
      <w:r>
        <w:rPr>
          <w:rFonts w:ascii="Times New Roman" w:eastAsia="宋体" w:hint="eastAsia"/>
          <w:szCs w:val="22"/>
        </w:rPr>
        <w:t>储企业</w:t>
      </w:r>
      <w:proofErr w:type="gramEnd"/>
      <w:r>
        <w:rPr>
          <w:rFonts w:ascii="Times New Roman" w:eastAsia="宋体" w:hint="eastAsia"/>
          <w:szCs w:val="22"/>
        </w:rPr>
        <w:t>留存，一份送承检单位用于检验，一份送承检单位留存备查。</w:t>
      </w:r>
    </w:p>
    <w:p w:rsidR="00527DFF" w:rsidRDefault="00EA33B5">
      <w:pPr>
        <w:pStyle w:val="affc"/>
        <w:ind w:firstLineChars="0" w:firstLine="0"/>
      </w:pPr>
      <w:r>
        <w:rPr>
          <w:rFonts w:ascii="Times New Roman" w:hint="eastAsia"/>
          <w:szCs w:val="22"/>
        </w:rPr>
        <w:lastRenderedPageBreak/>
        <w:t xml:space="preserve">8.4 </w:t>
      </w:r>
      <w:r>
        <w:rPr>
          <w:rFonts w:ascii="Times New Roman" w:hint="eastAsia"/>
          <w:szCs w:val="22"/>
        </w:rPr>
        <w:t>样品重量应满足检验需求，小麦、稻谷、玉米不少于</w:t>
      </w:r>
      <w:r>
        <w:rPr>
          <w:rFonts w:ascii="Times New Roman" w:hint="eastAsia"/>
          <w:szCs w:val="22"/>
        </w:rPr>
        <w:t>2</w:t>
      </w:r>
      <w:r>
        <w:rPr>
          <w:rFonts w:ascii="Times New Roman" w:hint="eastAsia"/>
          <w:szCs w:val="22"/>
        </w:rPr>
        <w:t>千克，大豆不少于</w:t>
      </w:r>
      <w:r>
        <w:rPr>
          <w:rFonts w:ascii="Times New Roman" w:hint="eastAsia"/>
          <w:szCs w:val="22"/>
        </w:rPr>
        <w:t>1</w:t>
      </w:r>
      <w:r>
        <w:rPr>
          <w:rFonts w:ascii="Times New Roman" w:hint="eastAsia"/>
          <w:szCs w:val="22"/>
        </w:rPr>
        <w:t>千克，食用植物油不少于</w:t>
      </w:r>
      <w:r>
        <w:rPr>
          <w:rFonts w:ascii="Times New Roman" w:hint="eastAsia"/>
          <w:szCs w:val="22"/>
        </w:rPr>
        <w:t>2</w:t>
      </w:r>
      <w:r>
        <w:rPr>
          <w:rFonts w:ascii="Times New Roman" w:hint="eastAsia"/>
          <w:szCs w:val="22"/>
        </w:rPr>
        <w:t>升。</w:t>
      </w:r>
    </w:p>
    <w:p w:rsidR="00527DFF" w:rsidRDefault="00EA33B5">
      <w:pPr>
        <w:pStyle w:val="a5"/>
        <w:numPr>
          <w:ilvl w:val="0"/>
          <w:numId w:val="0"/>
        </w:numPr>
        <w:rPr>
          <w:rFonts w:ascii="Times New Roman"/>
          <w:szCs w:val="22"/>
        </w:rPr>
      </w:pPr>
      <w:r>
        <w:rPr>
          <w:rFonts w:hint="eastAsia"/>
        </w:rPr>
        <w:t>9 样品运输和贮存</w:t>
      </w:r>
    </w:p>
    <w:p w:rsidR="00527DFF" w:rsidRDefault="00EA33B5">
      <w:pPr>
        <w:pStyle w:val="a5"/>
        <w:numPr>
          <w:ilvl w:val="0"/>
          <w:numId w:val="0"/>
        </w:numPr>
        <w:ind w:firstLineChars="200" w:firstLine="420"/>
        <w:rPr>
          <w:rFonts w:ascii="Times New Roman"/>
          <w:szCs w:val="22"/>
        </w:rPr>
      </w:pPr>
      <w:r>
        <w:rPr>
          <w:rFonts w:ascii="Times New Roman" w:eastAsia="宋体" w:hint="eastAsia"/>
          <w:szCs w:val="22"/>
        </w:rPr>
        <w:t>样品运送，应采取必要措施，防止高温、光照、雨淋、污染，尽量缩短在途时间，确保样品包装完好无损，确保样品在运送和保管期间不发生异常变化。</w:t>
      </w:r>
    </w:p>
    <w:p w:rsidR="000E7EEF" w:rsidRDefault="000E7EEF">
      <w:pPr>
        <w:widowControl/>
        <w:jc w:val="left"/>
        <w:rPr>
          <w:rFonts w:ascii="宋体"/>
          <w:kern w:val="0"/>
          <w:szCs w:val="22"/>
        </w:rPr>
      </w:pPr>
      <w:r>
        <w:rPr>
          <w:szCs w:val="22"/>
        </w:rPr>
        <w:br w:type="page"/>
      </w:r>
    </w:p>
    <w:p w:rsidR="000E7EEF" w:rsidRDefault="000E7EEF" w:rsidP="000E7EEF">
      <w:pPr>
        <w:pStyle w:val="affc"/>
        <w:spacing w:line="276" w:lineRule="auto"/>
        <w:ind w:firstLineChars="2100" w:firstLine="4410"/>
        <w:rPr>
          <w:rFonts w:ascii="黑体" w:eastAsia="黑体" w:hAnsi="宋体"/>
          <w:bCs/>
          <w:szCs w:val="21"/>
        </w:rPr>
      </w:pPr>
      <w:r>
        <w:rPr>
          <w:rFonts w:ascii="黑体" w:eastAsia="黑体" w:hAnsi="宋体" w:hint="eastAsia"/>
          <w:bCs/>
          <w:szCs w:val="21"/>
        </w:rPr>
        <w:lastRenderedPageBreak/>
        <w:t>附录A</w:t>
      </w:r>
    </w:p>
    <w:p w:rsidR="00243FEC" w:rsidRDefault="000E7EEF" w:rsidP="00243FEC">
      <w:pPr>
        <w:jc w:val="center"/>
        <w:rPr>
          <w:rFonts w:ascii="黑体" w:eastAsia="黑体" w:hAnsi="宋体"/>
          <w:bCs/>
          <w:szCs w:val="21"/>
        </w:rPr>
      </w:pPr>
      <w:r>
        <w:rPr>
          <w:rFonts w:ascii="黑体" w:eastAsia="黑体" w:hAnsi="宋体" w:hint="eastAsia"/>
          <w:bCs/>
          <w:szCs w:val="21"/>
        </w:rPr>
        <w:t>(资料性)</w:t>
      </w:r>
    </w:p>
    <w:p w:rsidR="00243FEC" w:rsidRPr="00243FEC" w:rsidRDefault="00243FEC" w:rsidP="00243FEC">
      <w:pPr>
        <w:jc w:val="center"/>
        <w:rPr>
          <w:rFonts w:ascii="黑体" w:eastAsia="黑体" w:hAnsi="宋体"/>
          <w:bCs/>
          <w:szCs w:val="21"/>
        </w:rPr>
      </w:pPr>
      <w:r>
        <w:rPr>
          <w:rFonts w:ascii="黑体" w:eastAsia="黑体" w:hAnsi="宋体" w:hint="eastAsia"/>
          <w:bCs/>
          <w:szCs w:val="21"/>
        </w:rPr>
        <w:t>表A.1储备粮食</w:t>
      </w:r>
      <w:proofErr w:type="gramStart"/>
      <w:r>
        <w:rPr>
          <w:rFonts w:ascii="黑体" w:eastAsia="黑体" w:hAnsi="宋体" w:hint="eastAsia"/>
          <w:bCs/>
          <w:szCs w:val="21"/>
        </w:rPr>
        <w:t>扦样单</w:t>
      </w:r>
      <w:proofErr w:type="gramEnd"/>
    </w:p>
    <w:p w:rsidR="000E7EEF" w:rsidRDefault="000E7EEF" w:rsidP="000E7EEF">
      <w:pPr>
        <w:pStyle w:val="affc"/>
        <w:spacing w:line="276" w:lineRule="auto"/>
        <w:jc w:val="center"/>
      </w:pPr>
      <w:r>
        <w:rPr>
          <w:rFonts w:hint="eastAsia"/>
          <w:noProof/>
        </w:rPr>
        <w:drawing>
          <wp:inline distT="0" distB="0" distL="0" distR="0" wp14:anchorId="6DEE358B" wp14:editId="6689147F">
            <wp:extent cx="4862830" cy="7343775"/>
            <wp:effectExtent l="0" t="0" r="1397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862069" cy="7341750"/>
                    </a:xfrm>
                    <a:prstGeom prst="rect">
                      <a:avLst/>
                    </a:prstGeom>
                    <a:noFill/>
                    <a:ln>
                      <a:noFill/>
                    </a:ln>
                  </pic:spPr>
                </pic:pic>
              </a:graphicData>
            </a:graphic>
          </wp:inline>
        </w:drawing>
      </w:r>
    </w:p>
    <w:p w:rsidR="000E7EEF" w:rsidRDefault="000E7EEF" w:rsidP="000E7EEF">
      <w:pPr>
        <w:pStyle w:val="affc"/>
        <w:spacing w:line="276" w:lineRule="auto"/>
        <w:jc w:val="center"/>
      </w:pPr>
    </w:p>
    <w:p w:rsidR="000E7EEF" w:rsidRDefault="000E7EEF" w:rsidP="000E7EEF">
      <w:pPr>
        <w:pStyle w:val="affc"/>
        <w:spacing w:line="276" w:lineRule="auto"/>
        <w:jc w:val="center"/>
      </w:pPr>
    </w:p>
    <w:p w:rsidR="000E7EEF" w:rsidRDefault="000E7EEF" w:rsidP="000E7EEF">
      <w:pPr>
        <w:pStyle w:val="affc"/>
        <w:spacing w:line="276" w:lineRule="auto"/>
        <w:ind w:firstLineChars="2100" w:firstLine="4410"/>
        <w:rPr>
          <w:rFonts w:ascii="黑体" w:eastAsia="黑体" w:hAnsi="宋体"/>
          <w:bCs/>
          <w:szCs w:val="21"/>
        </w:rPr>
      </w:pPr>
      <w:r>
        <w:rPr>
          <w:rFonts w:ascii="黑体" w:eastAsia="黑体" w:hAnsi="宋体" w:hint="eastAsia"/>
          <w:bCs/>
          <w:szCs w:val="21"/>
        </w:rPr>
        <w:t>附录B</w:t>
      </w:r>
    </w:p>
    <w:p w:rsidR="000E7EEF" w:rsidRDefault="000E7EEF" w:rsidP="000E7EEF">
      <w:pPr>
        <w:jc w:val="center"/>
        <w:rPr>
          <w:rFonts w:ascii="黑体" w:eastAsia="黑体" w:hAnsi="宋体"/>
          <w:bCs/>
          <w:szCs w:val="21"/>
        </w:rPr>
      </w:pPr>
      <w:r>
        <w:rPr>
          <w:rFonts w:ascii="黑体" w:eastAsia="黑体" w:hAnsi="宋体" w:hint="eastAsia"/>
          <w:bCs/>
          <w:szCs w:val="21"/>
        </w:rPr>
        <w:t>(资料性)</w:t>
      </w:r>
    </w:p>
    <w:p w:rsidR="00243FEC" w:rsidRDefault="00243FEC" w:rsidP="00243FEC">
      <w:pPr>
        <w:jc w:val="center"/>
        <w:rPr>
          <w:rFonts w:ascii="黑体" w:eastAsia="黑体" w:hAnsi="宋体"/>
          <w:bCs/>
          <w:szCs w:val="21"/>
        </w:rPr>
      </w:pPr>
      <w:r>
        <w:rPr>
          <w:rFonts w:ascii="黑体" w:eastAsia="黑体" w:hAnsi="宋体" w:hint="eastAsia"/>
          <w:bCs/>
          <w:szCs w:val="21"/>
        </w:rPr>
        <w:t>表B.1储备食用植物油</w:t>
      </w:r>
      <w:proofErr w:type="gramStart"/>
      <w:r>
        <w:rPr>
          <w:rFonts w:ascii="黑体" w:eastAsia="黑体" w:hAnsi="宋体" w:hint="eastAsia"/>
          <w:bCs/>
          <w:szCs w:val="21"/>
        </w:rPr>
        <w:t>扦样单</w:t>
      </w:r>
      <w:proofErr w:type="gramEnd"/>
    </w:p>
    <w:p w:rsidR="00527DFF" w:rsidRPr="00F442BD" w:rsidRDefault="000E7EEF" w:rsidP="00F442BD">
      <w:pPr>
        <w:pStyle w:val="affc"/>
        <w:spacing w:line="276" w:lineRule="auto"/>
        <w:jc w:val="center"/>
        <w:rPr>
          <w:rFonts w:ascii="黑体" w:eastAsia="黑体"/>
          <w:szCs w:val="21"/>
        </w:rPr>
      </w:pPr>
      <w:r>
        <w:rPr>
          <w:noProof/>
        </w:rPr>
        <w:drawing>
          <wp:inline distT="0" distB="0" distL="0" distR="0" wp14:anchorId="017B0622" wp14:editId="67A6F435">
            <wp:extent cx="5939790" cy="7616825"/>
            <wp:effectExtent l="0" t="0" r="3810" b="317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39790" cy="7617193"/>
                    </a:xfrm>
                    <a:prstGeom prst="rect">
                      <a:avLst/>
                    </a:prstGeom>
                    <a:noFill/>
                    <a:ln>
                      <a:noFill/>
                    </a:ln>
                  </pic:spPr>
                </pic:pic>
              </a:graphicData>
            </a:graphic>
          </wp:inline>
        </w:drawing>
      </w:r>
    </w:p>
    <w:p w:rsidR="00527DFF" w:rsidRDefault="00EA33B5">
      <w:pPr>
        <w:jc w:val="center"/>
        <w:rPr>
          <w:rFonts w:ascii="黑体" w:eastAsia="黑体" w:hAnsi="宋体"/>
          <w:bCs/>
          <w:szCs w:val="21"/>
        </w:rPr>
      </w:pPr>
      <w:r>
        <w:rPr>
          <w:rFonts w:ascii="黑体" w:eastAsia="黑体" w:hAnsi="宋体" w:hint="eastAsia"/>
          <w:bCs/>
          <w:szCs w:val="21"/>
        </w:rPr>
        <w:lastRenderedPageBreak/>
        <w:t>附录</w:t>
      </w:r>
      <w:r w:rsidR="000E7EEF">
        <w:rPr>
          <w:rFonts w:ascii="黑体" w:eastAsia="黑体" w:hAnsi="宋体" w:hint="eastAsia"/>
          <w:bCs/>
          <w:szCs w:val="21"/>
        </w:rPr>
        <w:t>C</w:t>
      </w:r>
    </w:p>
    <w:p w:rsidR="00527DFF" w:rsidRDefault="00EA33B5">
      <w:pPr>
        <w:jc w:val="center"/>
        <w:rPr>
          <w:rFonts w:ascii="黑体" w:eastAsia="黑体" w:hAnsi="宋体"/>
          <w:bCs/>
          <w:szCs w:val="21"/>
        </w:rPr>
      </w:pPr>
      <w:r>
        <w:rPr>
          <w:rFonts w:ascii="黑体" w:eastAsia="黑体" w:hAnsi="宋体" w:hint="eastAsia"/>
          <w:bCs/>
          <w:szCs w:val="21"/>
        </w:rPr>
        <w:t>(资料性)</w:t>
      </w:r>
    </w:p>
    <w:p w:rsidR="00527DFF" w:rsidRDefault="00EA33B5">
      <w:pPr>
        <w:spacing w:line="400" w:lineRule="exact"/>
        <w:jc w:val="center"/>
        <w:rPr>
          <w:rFonts w:ascii="黑体" w:eastAsia="黑体" w:hAnsi="黑体"/>
          <w:bCs/>
          <w:szCs w:val="21"/>
        </w:rPr>
      </w:pPr>
      <w:r>
        <w:rPr>
          <w:rFonts w:ascii="黑体" w:eastAsia="黑体" w:hAnsi="黑体" w:hint="eastAsia"/>
          <w:bCs/>
          <w:szCs w:val="21"/>
        </w:rPr>
        <w:t>散装粮仓</w:t>
      </w:r>
      <w:proofErr w:type="gramStart"/>
      <w:r>
        <w:rPr>
          <w:rFonts w:ascii="黑体" w:eastAsia="黑体" w:hAnsi="黑体" w:hint="eastAsia"/>
          <w:bCs/>
          <w:szCs w:val="21"/>
        </w:rPr>
        <w:t>扦</w:t>
      </w:r>
      <w:proofErr w:type="gramEnd"/>
      <w:r>
        <w:rPr>
          <w:rFonts w:ascii="黑体" w:eastAsia="黑体" w:hAnsi="黑体" w:hint="eastAsia"/>
          <w:bCs/>
          <w:szCs w:val="21"/>
        </w:rPr>
        <w:t>样布点示意图</w:t>
      </w:r>
    </w:p>
    <w:p w:rsidR="00527DFF" w:rsidRPr="000E7EEF" w:rsidRDefault="000E7EEF" w:rsidP="000E7EEF">
      <w:pPr>
        <w:pStyle w:val="a5"/>
        <w:numPr>
          <w:ilvl w:val="0"/>
          <w:numId w:val="0"/>
        </w:numPr>
      </w:pPr>
      <w:r>
        <w:rPr>
          <w:rFonts w:hint="eastAsia"/>
        </w:rPr>
        <w:t>C.1</w:t>
      </w:r>
      <w:r w:rsidR="00EA33B5" w:rsidRPr="000E7EEF">
        <w:rPr>
          <w:rFonts w:hint="eastAsia"/>
        </w:rPr>
        <w:t>房式仓</w:t>
      </w:r>
    </w:p>
    <w:p w:rsidR="00527DFF" w:rsidRDefault="00EA33B5">
      <w:pPr>
        <w:pStyle w:val="affc"/>
        <w:spacing w:line="276" w:lineRule="auto"/>
        <w:rPr>
          <w:rFonts w:ascii="Times New Roman"/>
          <w:szCs w:val="22"/>
        </w:rPr>
      </w:pPr>
      <w:r>
        <w:rPr>
          <w:rFonts w:ascii="Times New Roman" w:hint="eastAsia"/>
          <w:szCs w:val="22"/>
        </w:rPr>
        <w:t>按区、按层、按点，先下后上逐层扦样，除有特殊要求外，各点</w:t>
      </w:r>
      <w:proofErr w:type="gramStart"/>
      <w:r>
        <w:rPr>
          <w:rFonts w:ascii="Times New Roman" w:hint="eastAsia"/>
          <w:szCs w:val="22"/>
        </w:rPr>
        <w:t>扦样数量</w:t>
      </w:r>
      <w:proofErr w:type="gramEnd"/>
      <w:r>
        <w:rPr>
          <w:rFonts w:ascii="Times New Roman" w:hint="eastAsia"/>
          <w:szCs w:val="22"/>
        </w:rPr>
        <w:t>应保持一致。</w:t>
      </w:r>
    </w:p>
    <w:p w:rsidR="00527DFF" w:rsidRDefault="00EA33B5">
      <w:pPr>
        <w:pStyle w:val="affc"/>
        <w:spacing w:line="276" w:lineRule="auto"/>
        <w:rPr>
          <w:rFonts w:ascii="Times New Roman"/>
          <w:szCs w:val="22"/>
        </w:rPr>
      </w:pPr>
      <w:r>
        <w:rPr>
          <w:rFonts w:ascii="Times New Roman" w:hint="eastAsia"/>
          <w:szCs w:val="22"/>
        </w:rPr>
        <w:t>（一）分区设点。对于粮面面积较小的仓房，分区设点按照</w:t>
      </w:r>
      <w:r>
        <w:rPr>
          <w:rFonts w:ascii="Times New Roman" w:hint="eastAsia"/>
          <w:szCs w:val="22"/>
        </w:rPr>
        <w:t>GB/T 5491</w:t>
      </w:r>
      <w:r>
        <w:rPr>
          <w:rFonts w:ascii="Times New Roman" w:hint="eastAsia"/>
          <w:szCs w:val="22"/>
        </w:rPr>
        <w:t>有关规定执行。对于粮面面积较大的仓房，按</w:t>
      </w:r>
      <w:r>
        <w:rPr>
          <w:rFonts w:ascii="Times New Roman" w:hint="eastAsia"/>
          <w:szCs w:val="22"/>
        </w:rPr>
        <w:t>200</w:t>
      </w:r>
      <w:r>
        <w:rPr>
          <w:rFonts w:ascii="Times New Roman" w:hint="eastAsia"/>
          <w:szCs w:val="22"/>
        </w:rPr>
        <w:t>㎡</w:t>
      </w:r>
      <w:r>
        <w:rPr>
          <w:rFonts w:ascii="Times New Roman" w:hint="eastAsia"/>
          <w:szCs w:val="22"/>
        </w:rPr>
        <w:t>~350</w:t>
      </w:r>
      <w:r>
        <w:rPr>
          <w:rFonts w:ascii="Times New Roman" w:hint="eastAsia"/>
          <w:szCs w:val="22"/>
        </w:rPr>
        <w:t>㎡面积分区，各区设中心、四角</w:t>
      </w:r>
      <w:r>
        <w:rPr>
          <w:rFonts w:ascii="Times New Roman" w:hint="eastAsia"/>
          <w:szCs w:val="22"/>
        </w:rPr>
        <w:t>5</w:t>
      </w:r>
      <w:r>
        <w:rPr>
          <w:rFonts w:ascii="Times New Roman" w:hint="eastAsia"/>
          <w:szCs w:val="22"/>
        </w:rPr>
        <w:t>个点，中心点与四角点的</w:t>
      </w:r>
      <w:proofErr w:type="gramStart"/>
      <w:r>
        <w:rPr>
          <w:rFonts w:ascii="Times New Roman" w:hint="eastAsia"/>
          <w:szCs w:val="22"/>
        </w:rPr>
        <w:t>扦样质量</w:t>
      </w:r>
      <w:proofErr w:type="gramEnd"/>
      <w:r>
        <w:rPr>
          <w:rFonts w:ascii="Times New Roman" w:hint="eastAsia"/>
          <w:szCs w:val="22"/>
        </w:rPr>
        <w:t>比为</w:t>
      </w:r>
      <w:r>
        <w:rPr>
          <w:rFonts w:ascii="Times New Roman" w:hint="eastAsia"/>
          <w:szCs w:val="22"/>
        </w:rPr>
        <w:t>1</w:t>
      </w:r>
      <w:r>
        <w:rPr>
          <w:rFonts w:ascii="Times New Roman" w:hint="eastAsia"/>
          <w:szCs w:val="22"/>
        </w:rPr>
        <w:t>：</w:t>
      </w:r>
      <w:r>
        <w:rPr>
          <w:rFonts w:ascii="Times New Roman" w:hint="eastAsia"/>
          <w:szCs w:val="22"/>
        </w:rPr>
        <w:t>1</w:t>
      </w:r>
      <w:r>
        <w:rPr>
          <w:rFonts w:ascii="Times New Roman" w:hint="eastAsia"/>
          <w:szCs w:val="22"/>
        </w:rPr>
        <w:t>。在一个检验单位内，区数在两个和两个以上的，两区界线上的两个点为共有点。分区数量较多时，可按仓房走向由南至北、由东至西的顺序分布。粮堆边缘的点设在距边缘约</w:t>
      </w:r>
      <w:r>
        <w:rPr>
          <w:rFonts w:ascii="Times New Roman" w:hint="eastAsia"/>
          <w:szCs w:val="22"/>
        </w:rPr>
        <w:t>0.5m</w:t>
      </w:r>
      <w:r>
        <w:rPr>
          <w:rFonts w:ascii="Times New Roman" w:hint="eastAsia"/>
          <w:szCs w:val="22"/>
        </w:rPr>
        <w:t>处（如受仓房条件限制，按此距离</w:t>
      </w:r>
      <w:proofErr w:type="gramStart"/>
      <w:r>
        <w:rPr>
          <w:rFonts w:ascii="Times New Roman" w:hint="eastAsia"/>
          <w:szCs w:val="22"/>
        </w:rPr>
        <w:t>布点扦样难于</w:t>
      </w:r>
      <w:proofErr w:type="gramEnd"/>
      <w:r>
        <w:rPr>
          <w:rFonts w:ascii="Times New Roman" w:hint="eastAsia"/>
          <w:szCs w:val="22"/>
        </w:rPr>
        <w:t>实施时，粮堆边缘</w:t>
      </w:r>
      <w:proofErr w:type="gramStart"/>
      <w:r>
        <w:rPr>
          <w:rFonts w:ascii="Times New Roman" w:hint="eastAsia"/>
          <w:szCs w:val="22"/>
        </w:rPr>
        <w:t>扦</w:t>
      </w:r>
      <w:proofErr w:type="gramEnd"/>
      <w:r>
        <w:rPr>
          <w:rFonts w:ascii="Times New Roman" w:hint="eastAsia"/>
          <w:szCs w:val="22"/>
        </w:rPr>
        <w:t>样点的布置距离可适当调整）。参见下图例：</w:t>
      </w:r>
    </w:p>
    <w:p w:rsidR="00527DFF" w:rsidRDefault="00527DFF">
      <w:pPr>
        <w:ind w:firstLine="600"/>
        <w:jc w:val="center"/>
        <w:rPr>
          <w:rFonts w:ascii="宋体" w:hAnsi="宋体"/>
          <w:spacing w:val="6"/>
          <w:szCs w:val="21"/>
        </w:rPr>
      </w:pPr>
    </w:p>
    <w:p w:rsidR="00527DFF" w:rsidRDefault="00EA33B5">
      <w:pPr>
        <w:ind w:firstLineChars="192" w:firstLine="403"/>
        <w:jc w:val="center"/>
        <w:rPr>
          <w:rFonts w:ascii="宋体" w:hAnsi="宋体"/>
          <w:szCs w:val="21"/>
        </w:rPr>
      </w:pPr>
      <w:r>
        <w:rPr>
          <w:rFonts w:ascii="宋体" w:hAnsi="宋体"/>
          <w:noProof/>
          <w:szCs w:val="21"/>
        </w:rPr>
        <w:drawing>
          <wp:inline distT="0" distB="0" distL="114300" distR="114300">
            <wp:extent cx="3926205" cy="1748790"/>
            <wp:effectExtent l="0" t="0" r="17145" b="3810"/>
            <wp:docPr id="1"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3"/>
                    <pic:cNvPicPr>
                      <a:picLocks noChangeAspect="1"/>
                    </pic:cNvPicPr>
                  </pic:nvPicPr>
                  <pic:blipFill>
                    <a:blip r:embed="rId15"/>
                    <a:stretch>
                      <a:fillRect/>
                    </a:stretch>
                  </pic:blipFill>
                  <pic:spPr>
                    <a:xfrm>
                      <a:off x="0" y="0"/>
                      <a:ext cx="3926205" cy="1748790"/>
                    </a:xfrm>
                    <a:prstGeom prst="rect">
                      <a:avLst/>
                    </a:prstGeom>
                    <a:noFill/>
                    <a:ln>
                      <a:noFill/>
                    </a:ln>
                  </pic:spPr>
                </pic:pic>
              </a:graphicData>
            </a:graphic>
          </wp:inline>
        </w:drawing>
      </w:r>
    </w:p>
    <w:p w:rsidR="00527DFF" w:rsidRDefault="00EA33B5">
      <w:pPr>
        <w:spacing w:line="600" w:lineRule="exact"/>
        <w:ind w:firstLine="601"/>
        <w:jc w:val="center"/>
        <w:rPr>
          <w:rFonts w:ascii="黑体" w:eastAsia="黑体" w:hAnsi="宋体"/>
          <w:spacing w:val="6"/>
          <w:szCs w:val="21"/>
        </w:rPr>
      </w:pPr>
      <w:r>
        <w:rPr>
          <w:rFonts w:ascii="黑体" w:eastAsia="黑体" w:hint="eastAsia"/>
          <w:szCs w:val="21"/>
        </w:rPr>
        <w:t>图</w:t>
      </w:r>
      <w:r w:rsidR="000E7EEF">
        <w:rPr>
          <w:rFonts w:ascii="黑体" w:eastAsia="黑体" w:hint="eastAsia"/>
          <w:szCs w:val="21"/>
        </w:rPr>
        <w:t>C.</w:t>
      </w:r>
      <w:r>
        <w:rPr>
          <w:rFonts w:ascii="黑体" w:eastAsia="黑体" w:hint="eastAsia"/>
          <w:szCs w:val="21"/>
        </w:rPr>
        <w:t>1</w:t>
      </w:r>
      <w:r w:rsidR="000E7EEF">
        <w:rPr>
          <w:rFonts w:ascii="黑体" w:eastAsia="黑体" w:hint="eastAsia"/>
          <w:szCs w:val="21"/>
        </w:rPr>
        <w:t xml:space="preserve"> </w:t>
      </w:r>
      <w:r>
        <w:rPr>
          <w:rFonts w:ascii="黑体" w:eastAsia="黑体" w:hAnsi="宋体" w:hint="eastAsia"/>
          <w:spacing w:val="6"/>
          <w:szCs w:val="21"/>
        </w:rPr>
        <w:t>房式仓分区示意图</w:t>
      </w:r>
    </w:p>
    <w:p w:rsidR="00527DFF" w:rsidRDefault="00EA33B5">
      <w:pPr>
        <w:pStyle w:val="affc"/>
        <w:spacing w:line="276" w:lineRule="auto"/>
        <w:rPr>
          <w:rFonts w:ascii="Times New Roman"/>
          <w:szCs w:val="22"/>
        </w:rPr>
      </w:pPr>
      <w:r>
        <w:rPr>
          <w:rFonts w:ascii="Times New Roman" w:hint="eastAsia"/>
          <w:szCs w:val="22"/>
        </w:rPr>
        <w:t>（二）分层取样。</w:t>
      </w:r>
      <w:proofErr w:type="gramStart"/>
      <w:r>
        <w:rPr>
          <w:rFonts w:ascii="Times New Roman" w:hint="eastAsia"/>
          <w:szCs w:val="22"/>
        </w:rPr>
        <w:t>对堆高</w:t>
      </w:r>
      <w:proofErr w:type="gramEnd"/>
      <w:r>
        <w:rPr>
          <w:rFonts w:ascii="Times New Roman" w:hint="eastAsia"/>
          <w:szCs w:val="22"/>
        </w:rPr>
        <w:t>在</w:t>
      </w:r>
      <w:r>
        <w:rPr>
          <w:rFonts w:ascii="Times New Roman" w:hint="eastAsia"/>
          <w:szCs w:val="22"/>
        </w:rPr>
        <w:t>5m</w:t>
      </w:r>
      <w:r>
        <w:rPr>
          <w:rFonts w:ascii="Times New Roman" w:hint="eastAsia"/>
          <w:szCs w:val="22"/>
        </w:rPr>
        <w:t>（含）以下的平房仓，</w:t>
      </w:r>
      <w:proofErr w:type="gramStart"/>
      <w:r>
        <w:rPr>
          <w:rFonts w:ascii="Times New Roman" w:hint="eastAsia"/>
          <w:szCs w:val="22"/>
        </w:rPr>
        <w:t>扦样层数</w:t>
      </w:r>
      <w:proofErr w:type="gramEnd"/>
      <w:r>
        <w:rPr>
          <w:rFonts w:ascii="Times New Roman" w:hint="eastAsia"/>
          <w:szCs w:val="22"/>
        </w:rPr>
        <w:t>按</w:t>
      </w:r>
      <w:r>
        <w:rPr>
          <w:rFonts w:ascii="Times New Roman" w:hint="eastAsia"/>
          <w:szCs w:val="22"/>
        </w:rPr>
        <w:t>GB5491</w:t>
      </w:r>
      <w:r>
        <w:rPr>
          <w:rFonts w:ascii="Times New Roman" w:hint="eastAsia"/>
          <w:szCs w:val="22"/>
        </w:rPr>
        <w:t>有关规定执行。</w:t>
      </w:r>
      <w:proofErr w:type="gramStart"/>
      <w:r>
        <w:rPr>
          <w:rFonts w:ascii="Times New Roman" w:hint="eastAsia"/>
          <w:szCs w:val="22"/>
        </w:rPr>
        <w:t>对堆高</w:t>
      </w:r>
      <w:proofErr w:type="gramEnd"/>
      <w:r>
        <w:rPr>
          <w:rFonts w:ascii="Times New Roman" w:hint="eastAsia"/>
          <w:szCs w:val="22"/>
        </w:rPr>
        <w:t>在</w:t>
      </w:r>
      <w:r>
        <w:rPr>
          <w:rFonts w:ascii="Times New Roman" w:hint="eastAsia"/>
          <w:szCs w:val="22"/>
        </w:rPr>
        <w:t>5m</w:t>
      </w:r>
      <w:r>
        <w:rPr>
          <w:rFonts w:ascii="Times New Roman" w:hint="eastAsia"/>
          <w:szCs w:val="22"/>
        </w:rPr>
        <w:t>以上的平房仓，</w:t>
      </w:r>
      <w:proofErr w:type="gramStart"/>
      <w:r>
        <w:rPr>
          <w:rFonts w:ascii="Times New Roman" w:hint="eastAsia"/>
          <w:szCs w:val="22"/>
        </w:rPr>
        <w:t>扦样层数</w:t>
      </w:r>
      <w:proofErr w:type="gramEnd"/>
      <w:r>
        <w:rPr>
          <w:rFonts w:ascii="Times New Roman" w:hint="eastAsia"/>
          <w:szCs w:val="22"/>
        </w:rPr>
        <w:t>设</w:t>
      </w:r>
      <w:r>
        <w:rPr>
          <w:rFonts w:ascii="Times New Roman" w:hint="eastAsia"/>
          <w:szCs w:val="22"/>
        </w:rPr>
        <w:t>5</w:t>
      </w:r>
      <w:r>
        <w:rPr>
          <w:rFonts w:ascii="Times New Roman" w:hint="eastAsia"/>
          <w:szCs w:val="22"/>
        </w:rPr>
        <w:t>层，第</w:t>
      </w:r>
      <w:r>
        <w:rPr>
          <w:rFonts w:ascii="Times New Roman" w:hint="eastAsia"/>
          <w:szCs w:val="22"/>
        </w:rPr>
        <w:t>1</w:t>
      </w:r>
      <w:r>
        <w:rPr>
          <w:rFonts w:ascii="Times New Roman" w:hint="eastAsia"/>
          <w:szCs w:val="22"/>
        </w:rPr>
        <w:t>层距粮面</w:t>
      </w:r>
      <w:r>
        <w:rPr>
          <w:rFonts w:ascii="Times New Roman" w:hint="eastAsia"/>
          <w:szCs w:val="22"/>
        </w:rPr>
        <w:t>0.2m</w:t>
      </w:r>
      <w:r>
        <w:rPr>
          <w:rFonts w:ascii="Times New Roman" w:hint="eastAsia"/>
          <w:szCs w:val="22"/>
        </w:rPr>
        <w:t>左右，第</w:t>
      </w:r>
      <w:r>
        <w:rPr>
          <w:rFonts w:ascii="Times New Roman" w:hint="eastAsia"/>
          <w:szCs w:val="22"/>
        </w:rPr>
        <w:t>2</w:t>
      </w:r>
      <w:r>
        <w:rPr>
          <w:rFonts w:ascii="Times New Roman" w:hint="eastAsia"/>
          <w:szCs w:val="22"/>
        </w:rPr>
        <w:t>层为堆高的</w:t>
      </w:r>
      <w:r>
        <w:rPr>
          <w:rFonts w:ascii="Times New Roman" w:hint="eastAsia"/>
          <w:szCs w:val="22"/>
        </w:rPr>
        <w:t>3/4</w:t>
      </w:r>
      <w:r>
        <w:rPr>
          <w:rFonts w:ascii="Times New Roman" w:hint="eastAsia"/>
          <w:szCs w:val="22"/>
        </w:rPr>
        <w:t>处左右，第</w:t>
      </w:r>
      <w:r>
        <w:rPr>
          <w:rFonts w:ascii="Times New Roman" w:hint="eastAsia"/>
          <w:szCs w:val="22"/>
        </w:rPr>
        <w:t>3</w:t>
      </w:r>
      <w:r>
        <w:rPr>
          <w:rFonts w:ascii="Times New Roman" w:hint="eastAsia"/>
          <w:szCs w:val="22"/>
        </w:rPr>
        <w:t>层为堆高的</w:t>
      </w:r>
      <w:r>
        <w:rPr>
          <w:rFonts w:ascii="Times New Roman" w:hint="eastAsia"/>
          <w:szCs w:val="22"/>
        </w:rPr>
        <w:t>1/2</w:t>
      </w:r>
      <w:r>
        <w:rPr>
          <w:rFonts w:ascii="Times New Roman" w:hint="eastAsia"/>
          <w:szCs w:val="22"/>
        </w:rPr>
        <w:t>处左右，第</w:t>
      </w:r>
      <w:r>
        <w:rPr>
          <w:rFonts w:ascii="Times New Roman" w:hint="eastAsia"/>
          <w:szCs w:val="22"/>
        </w:rPr>
        <w:t>4</w:t>
      </w:r>
      <w:r>
        <w:rPr>
          <w:rFonts w:ascii="Times New Roman" w:hint="eastAsia"/>
          <w:szCs w:val="22"/>
        </w:rPr>
        <w:t>层为堆高的</w:t>
      </w:r>
      <w:r>
        <w:rPr>
          <w:rFonts w:ascii="Times New Roman" w:hint="eastAsia"/>
          <w:szCs w:val="22"/>
        </w:rPr>
        <w:t>1/3</w:t>
      </w:r>
      <w:r>
        <w:rPr>
          <w:rFonts w:ascii="Times New Roman" w:hint="eastAsia"/>
          <w:szCs w:val="22"/>
        </w:rPr>
        <w:t>处左右，第</w:t>
      </w:r>
      <w:r>
        <w:rPr>
          <w:rFonts w:ascii="Times New Roman" w:hint="eastAsia"/>
          <w:szCs w:val="22"/>
        </w:rPr>
        <w:t>5</w:t>
      </w:r>
      <w:r>
        <w:rPr>
          <w:rFonts w:ascii="Times New Roman" w:hint="eastAsia"/>
          <w:szCs w:val="22"/>
        </w:rPr>
        <w:t>层距底部</w:t>
      </w:r>
      <w:r>
        <w:rPr>
          <w:rFonts w:ascii="Times New Roman" w:hint="eastAsia"/>
          <w:szCs w:val="22"/>
        </w:rPr>
        <w:t>0.2m</w:t>
      </w:r>
      <w:r>
        <w:rPr>
          <w:rFonts w:ascii="Times New Roman" w:hint="eastAsia"/>
          <w:szCs w:val="22"/>
        </w:rPr>
        <w:t>左右。</w:t>
      </w:r>
      <w:proofErr w:type="gramStart"/>
      <w:r>
        <w:rPr>
          <w:rFonts w:ascii="Times New Roman" w:hint="eastAsia"/>
          <w:szCs w:val="22"/>
        </w:rPr>
        <w:t>以堆高</w:t>
      </w:r>
      <w:proofErr w:type="gramEnd"/>
      <w:r>
        <w:rPr>
          <w:rFonts w:ascii="Times New Roman" w:hint="eastAsia"/>
          <w:szCs w:val="22"/>
        </w:rPr>
        <w:t>6m</w:t>
      </w:r>
      <w:r>
        <w:rPr>
          <w:rFonts w:ascii="Times New Roman" w:hint="eastAsia"/>
          <w:szCs w:val="22"/>
        </w:rPr>
        <w:t>为图例：</w:t>
      </w:r>
    </w:p>
    <w:p w:rsidR="00527DFF" w:rsidRDefault="00EA33B5">
      <w:pPr>
        <w:ind w:firstLineChars="192" w:firstLine="403"/>
        <w:jc w:val="center"/>
        <w:rPr>
          <w:rFonts w:ascii="宋体" w:hAnsi="宋体"/>
          <w:szCs w:val="21"/>
        </w:rPr>
      </w:pPr>
      <w:r>
        <w:rPr>
          <w:rFonts w:ascii="宋体" w:hAnsi="宋体"/>
          <w:noProof/>
          <w:szCs w:val="21"/>
        </w:rPr>
        <w:drawing>
          <wp:inline distT="0" distB="0" distL="114300" distR="114300">
            <wp:extent cx="2717165" cy="2288540"/>
            <wp:effectExtent l="0" t="0" r="6985" b="16510"/>
            <wp:docPr id="2"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4"/>
                    <pic:cNvPicPr>
                      <a:picLocks noChangeAspect="1"/>
                    </pic:cNvPicPr>
                  </pic:nvPicPr>
                  <pic:blipFill>
                    <a:blip r:embed="rId16"/>
                    <a:stretch>
                      <a:fillRect/>
                    </a:stretch>
                  </pic:blipFill>
                  <pic:spPr>
                    <a:xfrm>
                      <a:off x="0" y="0"/>
                      <a:ext cx="2717165" cy="2288540"/>
                    </a:xfrm>
                    <a:prstGeom prst="rect">
                      <a:avLst/>
                    </a:prstGeom>
                    <a:noFill/>
                    <a:ln>
                      <a:noFill/>
                    </a:ln>
                  </pic:spPr>
                </pic:pic>
              </a:graphicData>
            </a:graphic>
          </wp:inline>
        </w:drawing>
      </w:r>
    </w:p>
    <w:p w:rsidR="00527DFF" w:rsidRDefault="000E7EEF" w:rsidP="000E7EEF">
      <w:pPr>
        <w:spacing w:line="600" w:lineRule="exact"/>
        <w:ind w:firstLine="601"/>
        <w:jc w:val="center"/>
        <w:rPr>
          <w:rFonts w:ascii="黑体" w:eastAsia="黑体" w:hAnsi="宋体"/>
          <w:spacing w:val="6"/>
          <w:szCs w:val="21"/>
        </w:rPr>
      </w:pPr>
      <w:r>
        <w:rPr>
          <w:rFonts w:ascii="黑体" w:eastAsia="黑体" w:hint="eastAsia"/>
          <w:szCs w:val="21"/>
        </w:rPr>
        <w:t>图C.2</w:t>
      </w:r>
      <w:r w:rsidR="00EA33B5">
        <w:rPr>
          <w:rFonts w:ascii="黑体" w:eastAsia="黑体" w:hAnsi="宋体" w:hint="eastAsia"/>
          <w:spacing w:val="6"/>
          <w:szCs w:val="21"/>
        </w:rPr>
        <w:t>房式仓分层取样示意图（分5层）</w:t>
      </w:r>
    </w:p>
    <w:p w:rsidR="00527DFF" w:rsidRDefault="000E7EEF">
      <w:pPr>
        <w:spacing w:line="560" w:lineRule="exact"/>
        <w:rPr>
          <w:rFonts w:ascii="黑体" w:eastAsia="黑体" w:hAnsi="黑体"/>
          <w:kern w:val="0"/>
          <w:szCs w:val="22"/>
        </w:rPr>
      </w:pPr>
      <w:r>
        <w:rPr>
          <w:rFonts w:hint="eastAsia"/>
        </w:rPr>
        <w:lastRenderedPageBreak/>
        <w:t xml:space="preserve">C.2 </w:t>
      </w:r>
      <w:r w:rsidR="00EA33B5">
        <w:rPr>
          <w:rFonts w:ascii="黑体" w:eastAsia="黑体" w:hAnsi="黑体" w:hint="eastAsia"/>
          <w:kern w:val="0"/>
          <w:szCs w:val="22"/>
        </w:rPr>
        <w:t>圆仓（</w:t>
      </w:r>
      <w:proofErr w:type="gramStart"/>
      <w:r w:rsidR="00EA33B5">
        <w:rPr>
          <w:rFonts w:ascii="黑体" w:eastAsia="黑体" w:hAnsi="黑体" w:hint="eastAsia"/>
          <w:kern w:val="0"/>
          <w:szCs w:val="22"/>
        </w:rPr>
        <w:t>浅圆仓、砖圆仓</w:t>
      </w:r>
      <w:proofErr w:type="gramEnd"/>
      <w:r w:rsidR="00EA33B5">
        <w:rPr>
          <w:rFonts w:ascii="黑体" w:eastAsia="黑体" w:hAnsi="黑体" w:hint="eastAsia"/>
          <w:kern w:val="0"/>
          <w:szCs w:val="22"/>
        </w:rPr>
        <w:t>、立筒仓）</w:t>
      </w:r>
    </w:p>
    <w:p w:rsidR="00527DFF" w:rsidRDefault="00EA33B5">
      <w:pPr>
        <w:pStyle w:val="affc"/>
        <w:spacing w:line="276" w:lineRule="auto"/>
        <w:rPr>
          <w:rFonts w:ascii="Times New Roman"/>
          <w:szCs w:val="22"/>
        </w:rPr>
      </w:pPr>
      <w:proofErr w:type="gramStart"/>
      <w:r>
        <w:rPr>
          <w:rFonts w:ascii="Times New Roman" w:hint="eastAsia"/>
          <w:szCs w:val="22"/>
        </w:rPr>
        <w:t>对圆仓粮食</w:t>
      </w:r>
      <w:proofErr w:type="gramEnd"/>
      <w:r>
        <w:rPr>
          <w:rFonts w:ascii="Times New Roman" w:hint="eastAsia"/>
          <w:szCs w:val="22"/>
        </w:rPr>
        <w:t>的质量检查</w:t>
      </w:r>
      <w:proofErr w:type="gramStart"/>
      <w:r>
        <w:rPr>
          <w:rFonts w:ascii="Times New Roman" w:hint="eastAsia"/>
          <w:szCs w:val="22"/>
        </w:rPr>
        <w:t>以扦样器</w:t>
      </w:r>
      <w:proofErr w:type="gramEnd"/>
      <w:r>
        <w:rPr>
          <w:rFonts w:ascii="Times New Roman" w:hint="eastAsia"/>
          <w:szCs w:val="22"/>
        </w:rPr>
        <w:t>能够达到深度的粮食数量计，不超过</w:t>
      </w:r>
      <w:r>
        <w:rPr>
          <w:rFonts w:ascii="Times New Roman" w:hint="eastAsia"/>
          <w:szCs w:val="22"/>
        </w:rPr>
        <w:t>2000</w:t>
      </w:r>
      <w:r>
        <w:rPr>
          <w:rFonts w:ascii="Times New Roman" w:hint="eastAsia"/>
          <w:szCs w:val="22"/>
        </w:rPr>
        <w:t>吨的为一个检验单位，每增加</w:t>
      </w:r>
      <w:r>
        <w:rPr>
          <w:rFonts w:ascii="Times New Roman" w:hint="eastAsia"/>
          <w:szCs w:val="22"/>
        </w:rPr>
        <w:t>2000</w:t>
      </w:r>
      <w:r>
        <w:rPr>
          <w:rFonts w:ascii="Times New Roman" w:hint="eastAsia"/>
          <w:szCs w:val="22"/>
        </w:rPr>
        <w:t>吨应增加一个检验单位，一般不超过四个检验单位。</w:t>
      </w:r>
    </w:p>
    <w:p w:rsidR="00527DFF" w:rsidRDefault="00EA33B5">
      <w:pPr>
        <w:pStyle w:val="affc"/>
        <w:spacing w:line="276" w:lineRule="auto"/>
        <w:rPr>
          <w:rFonts w:ascii="Times New Roman"/>
          <w:szCs w:val="22"/>
        </w:rPr>
      </w:pPr>
      <w:r>
        <w:rPr>
          <w:rFonts w:ascii="Times New Roman" w:hint="eastAsia"/>
          <w:szCs w:val="22"/>
        </w:rPr>
        <w:t>（一）分区设点。</w:t>
      </w:r>
      <w:proofErr w:type="gramStart"/>
      <w:r>
        <w:rPr>
          <w:rFonts w:ascii="Times New Roman" w:hint="eastAsia"/>
          <w:szCs w:val="22"/>
        </w:rPr>
        <w:t>圆仓分区</w:t>
      </w:r>
      <w:proofErr w:type="gramEnd"/>
      <w:r>
        <w:rPr>
          <w:rFonts w:ascii="Times New Roman" w:hint="eastAsia"/>
          <w:szCs w:val="22"/>
        </w:rPr>
        <w:t>布点可按截面分为</w:t>
      </w:r>
      <w:r>
        <w:rPr>
          <w:rFonts w:ascii="Times New Roman" w:hint="eastAsia"/>
          <w:szCs w:val="22"/>
        </w:rPr>
        <w:t>8</w:t>
      </w:r>
      <w:r>
        <w:rPr>
          <w:rFonts w:ascii="Times New Roman" w:hint="eastAsia"/>
          <w:szCs w:val="22"/>
        </w:rPr>
        <w:t>个外圆点、</w:t>
      </w:r>
      <w:r>
        <w:rPr>
          <w:rFonts w:ascii="Times New Roman" w:hint="eastAsia"/>
          <w:szCs w:val="22"/>
        </w:rPr>
        <w:t>8</w:t>
      </w:r>
      <w:r>
        <w:rPr>
          <w:rFonts w:ascii="Times New Roman" w:hint="eastAsia"/>
          <w:szCs w:val="22"/>
        </w:rPr>
        <w:t>个内圆点和</w:t>
      </w:r>
      <w:r>
        <w:rPr>
          <w:rFonts w:ascii="Times New Roman" w:hint="eastAsia"/>
          <w:szCs w:val="22"/>
        </w:rPr>
        <w:t>1</w:t>
      </w:r>
      <w:r>
        <w:rPr>
          <w:rFonts w:ascii="Times New Roman" w:hint="eastAsia"/>
          <w:szCs w:val="22"/>
        </w:rPr>
        <w:t>个中心点，其中外圆点、内圆点</w:t>
      </w:r>
      <w:proofErr w:type="gramStart"/>
      <w:r>
        <w:rPr>
          <w:rFonts w:ascii="Times New Roman" w:hint="eastAsia"/>
          <w:szCs w:val="22"/>
        </w:rPr>
        <w:t>均设在圆仓截面</w:t>
      </w:r>
      <w:proofErr w:type="gramEnd"/>
      <w:r>
        <w:rPr>
          <w:rFonts w:ascii="Times New Roman" w:hint="eastAsia"/>
          <w:szCs w:val="22"/>
        </w:rPr>
        <w:t>径向的</w:t>
      </w:r>
      <w:r>
        <w:rPr>
          <w:rFonts w:ascii="Times New Roman" w:hint="eastAsia"/>
          <w:szCs w:val="22"/>
        </w:rPr>
        <w:t>4</w:t>
      </w:r>
      <w:r>
        <w:rPr>
          <w:rFonts w:ascii="Times New Roman" w:hint="eastAsia"/>
          <w:szCs w:val="22"/>
        </w:rPr>
        <w:t>条等分线上，外圆点</w:t>
      </w:r>
      <w:proofErr w:type="gramStart"/>
      <w:r>
        <w:rPr>
          <w:rFonts w:ascii="Times New Roman" w:hint="eastAsia"/>
          <w:szCs w:val="22"/>
        </w:rPr>
        <w:t>距圆仓的</w:t>
      </w:r>
      <w:proofErr w:type="gramEnd"/>
      <w:r>
        <w:rPr>
          <w:rFonts w:ascii="Times New Roman" w:hint="eastAsia"/>
          <w:szCs w:val="22"/>
        </w:rPr>
        <w:t>内壁</w:t>
      </w:r>
      <w:r>
        <w:rPr>
          <w:rFonts w:ascii="Times New Roman" w:hint="eastAsia"/>
          <w:szCs w:val="22"/>
        </w:rPr>
        <w:t>1</w:t>
      </w:r>
      <w:r>
        <w:rPr>
          <w:rFonts w:ascii="Times New Roman" w:hint="eastAsia"/>
          <w:szCs w:val="22"/>
        </w:rPr>
        <w:t>米处，内圆点在半径中心处，中心点</w:t>
      </w:r>
      <w:proofErr w:type="gramStart"/>
      <w:r>
        <w:rPr>
          <w:rFonts w:ascii="Times New Roman" w:hint="eastAsia"/>
          <w:szCs w:val="22"/>
        </w:rPr>
        <w:t>为圆仓的</w:t>
      </w:r>
      <w:proofErr w:type="gramEnd"/>
      <w:r>
        <w:rPr>
          <w:rFonts w:ascii="Times New Roman" w:hint="eastAsia"/>
          <w:szCs w:val="22"/>
        </w:rPr>
        <w:t>中心点。内圆点、外圆点</w:t>
      </w:r>
      <w:proofErr w:type="gramStart"/>
      <w:r>
        <w:rPr>
          <w:rFonts w:ascii="Times New Roman" w:hint="eastAsia"/>
          <w:szCs w:val="22"/>
        </w:rPr>
        <w:t>扦样质量</w:t>
      </w:r>
      <w:proofErr w:type="gramEnd"/>
      <w:r>
        <w:rPr>
          <w:rFonts w:ascii="Times New Roman" w:hint="eastAsia"/>
          <w:szCs w:val="22"/>
        </w:rPr>
        <w:t>比为</w:t>
      </w:r>
      <w:r>
        <w:rPr>
          <w:rFonts w:ascii="Times New Roman" w:hint="eastAsia"/>
          <w:szCs w:val="22"/>
        </w:rPr>
        <w:t>2</w:t>
      </w:r>
      <w:r>
        <w:rPr>
          <w:rFonts w:ascii="Times New Roman" w:hint="eastAsia"/>
          <w:szCs w:val="22"/>
        </w:rPr>
        <w:t>：</w:t>
      </w:r>
      <w:r>
        <w:rPr>
          <w:rFonts w:ascii="Times New Roman" w:hint="eastAsia"/>
          <w:szCs w:val="22"/>
        </w:rPr>
        <w:t>1</w:t>
      </w:r>
      <w:r>
        <w:rPr>
          <w:rFonts w:ascii="Times New Roman" w:hint="eastAsia"/>
          <w:szCs w:val="22"/>
        </w:rPr>
        <w:t>。具体布点参见下图例：</w:t>
      </w:r>
    </w:p>
    <w:p w:rsidR="00527DFF" w:rsidRDefault="00EA33B5">
      <w:pPr>
        <w:ind w:firstLineChars="192" w:firstLine="403"/>
        <w:jc w:val="center"/>
        <w:rPr>
          <w:kern w:val="0"/>
          <w:szCs w:val="22"/>
        </w:rPr>
      </w:pPr>
      <w:r>
        <w:rPr>
          <w:kern w:val="0"/>
          <w:szCs w:val="22"/>
        </w:rPr>
        <w:object w:dxaOrig="6519" w:dyaOrig="3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95pt;height:185.7pt" o:ole="">
            <v:imagedata r:id="rId17" o:title=""/>
          </v:shape>
          <o:OLEObject Type="Embed" ProgID="AutoCAD.Drawing.16" ShapeID="_x0000_i1025" DrawAspect="Content" ObjectID="_1737543957" r:id="rId18"/>
        </w:object>
      </w:r>
    </w:p>
    <w:p w:rsidR="00527DFF" w:rsidRDefault="000E7EEF">
      <w:pPr>
        <w:ind w:firstLineChars="192" w:firstLine="403"/>
        <w:jc w:val="center"/>
        <w:rPr>
          <w:rFonts w:ascii="宋体" w:hAnsi="宋体"/>
          <w:szCs w:val="21"/>
        </w:rPr>
      </w:pPr>
      <w:r>
        <w:rPr>
          <w:rFonts w:ascii="黑体" w:eastAsia="黑体" w:hint="eastAsia"/>
          <w:szCs w:val="21"/>
        </w:rPr>
        <w:t>图C.3</w:t>
      </w:r>
      <w:r w:rsidR="00EA33B5">
        <w:rPr>
          <w:rFonts w:ascii="黑体" w:eastAsia="黑体" w:hint="eastAsia"/>
          <w:szCs w:val="21"/>
        </w:rPr>
        <w:t>圆仓分区布点图</w:t>
      </w:r>
    </w:p>
    <w:p w:rsidR="00527DFF" w:rsidRDefault="00527DFF">
      <w:pPr>
        <w:ind w:firstLineChars="200" w:firstLine="420"/>
        <w:rPr>
          <w:kern w:val="0"/>
          <w:szCs w:val="22"/>
        </w:rPr>
      </w:pPr>
    </w:p>
    <w:p w:rsidR="00527DFF" w:rsidRDefault="00EA33B5">
      <w:pPr>
        <w:pStyle w:val="affc"/>
        <w:spacing w:line="276" w:lineRule="auto"/>
        <w:rPr>
          <w:rFonts w:ascii="Times New Roman"/>
          <w:szCs w:val="22"/>
        </w:rPr>
      </w:pPr>
      <w:r>
        <w:rPr>
          <w:rFonts w:ascii="Times New Roman" w:hint="eastAsia"/>
          <w:szCs w:val="22"/>
        </w:rPr>
        <w:t>对不超过</w:t>
      </w:r>
      <w:r>
        <w:rPr>
          <w:rFonts w:ascii="Times New Roman" w:hint="eastAsia"/>
          <w:szCs w:val="22"/>
        </w:rPr>
        <w:t>2000</w:t>
      </w:r>
      <w:r>
        <w:rPr>
          <w:rFonts w:ascii="Times New Roman" w:hint="eastAsia"/>
          <w:szCs w:val="22"/>
        </w:rPr>
        <w:t>吨的圆仓，按</w:t>
      </w:r>
      <w:r>
        <w:rPr>
          <w:rFonts w:ascii="Times New Roman" w:hint="eastAsia"/>
          <w:szCs w:val="22"/>
        </w:rPr>
        <w:t>1</w:t>
      </w:r>
      <w:r>
        <w:rPr>
          <w:rFonts w:ascii="Times New Roman" w:hint="eastAsia"/>
          <w:szCs w:val="22"/>
        </w:rPr>
        <w:t>个区进行布点取样，取样点为外圆点</w:t>
      </w:r>
      <w:r>
        <w:rPr>
          <w:rFonts w:ascii="Times New Roman" w:hint="eastAsia"/>
          <w:szCs w:val="22"/>
        </w:rPr>
        <w:t>A2</w:t>
      </w:r>
      <w:r>
        <w:rPr>
          <w:rFonts w:ascii="Times New Roman" w:hint="eastAsia"/>
          <w:szCs w:val="22"/>
        </w:rPr>
        <w:t>、</w:t>
      </w:r>
      <w:r>
        <w:rPr>
          <w:rFonts w:ascii="Times New Roman" w:hint="eastAsia"/>
          <w:szCs w:val="22"/>
        </w:rPr>
        <w:t>A4</w:t>
      </w:r>
      <w:r>
        <w:rPr>
          <w:rFonts w:ascii="Times New Roman" w:hint="eastAsia"/>
          <w:szCs w:val="22"/>
        </w:rPr>
        <w:t>、</w:t>
      </w:r>
      <w:r>
        <w:rPr>
          <w:rFonts w:ascii="Times New Roman" w:hint="eastAsia"/>
          <w:szCs w:val="22"/>
        </w:rPr>
        <w:t>A6</w:t>
      </w:r>
      <w:r>
        <w:rPr>
          <w:rFonts w:ascii="Times New Roman" w:hint="eastAsia"/>
          <w:szCs w:val="22"/>
        </w:rPr>
        <w:t>、</w:t>
      </w:r>
      <w:r>
        <w:rPr>
          <w:rFonts w:ascii="Times New Roman" w:hint="eastAsia"/>
          <w:szCs w:val="22"/>
        </w:rPr>
        <w:t>A8</w:t>
      </w:r>
      <w:r>
        <w:rPr>
          <w:rFonts w:ascii="Times New Roman" w:hint="eastAsia"/>
          <w:szCs w:val="22"/>
        </w:rPr>
        <w:t>，内圆点</w:t>
      </w:r>
      <w:r>
        <w:rPr>
          <w:rFonts w:ascii="Times New Roman" w:hint="eastAsia"/>
          <w:szCs w:val="22"/>
        </w:rPr>
        <w:t>B1</w:t>
      </w:r>
      <w:r>
        <w:rPr>
          <w:rFonts w:ascii="Times New Roman" w:hint="eastAsia"/>
          <w:szCs w:val="22"/>
        </w:rPr>
        <w:t>、</w:t>
      </w:r>
      <w:r>
        <w:rPr>
          <w:rFonts w:ascii="Times New Roman" w:hint="eastAsia"/>
          <w:szCs w:val="22"/>
        </w:rPr>
        <w:t>B5</w:t>
      </w:r>
      <w:r>
        <w:rPr>
          <w:rFonts w:ascii="Times New Roman" w:hint="eastAsia"/>
          <w:szCs w:val="22"/>
        </w:rPr>
        <w:t>和中心点共</w:t>
      </w:r>
      <w:r>
        <w:rPr>
          <w:rFonts w:ascii="Times New Roman" w:hint="eastAsia"/>
          <w:szCs w:val="22"/>
        </w:rPr>
        <w:t>7</w:t>
      </w:r>
      <w:r>
        <w:rPr>
          <w:rFonts w:ascii="Times New Roman" w:hint="eastAsia"/>
          <w:szCs w:val="22"/>
        </w:rPr>
        <w:t>个点。</w:t>
      </w:r>
    </w:p>
    <w:p w:rsidR="00527DFF" w:rsidRDefault="00EA33B5">
      <w:pPr>
        <w:pStyle w:val="affc"/>
        <w:spacing w:line="276" w:lineRule="auto"/>
        <w:rPr>
          <w:rFonts w:ascii="Times New Roman"/>
          <w:szCs w:val="22"/>
        </w:rPr>
      </w:pPr>
      <w:r>
        <w:rPr>
          <w:rFonts w:ascii="Times New Roman" w:hint="eastAsia"/>
          <w:szCs w:val="22"/>
        </w:rPr>
        <w:t>对超过</w:t>
      </w:r>
      <w:r>
        <w:rPr>
          <w:rFonts w:ascii="Times New Roman" w:hint="eastAsia"/>
          <w:szCs w:val="22"/>
        </w:rPr>
        <w:t>2000</w:t>
      </w:r>
      <w:r>
        <w:rPr>
          <w:rFonts w:ascii="Times New Roman" w:hint="eastAsia"/>
          <w:szCs w:val="22"/>
        </w:rPr>
        <w:t>吨的圆仓，可按</w:t>
      </w:r>
      <w:r>
        <w:rPr>
          <w:rFonts w:ascii="Times New Roman" w:hint="eastAsia"/>
          <w:szCs w:val="22"/>
        </w:rPr>
        <w:t>2</w:t>
      </w:r>
      <w:r>
        <w:rPr>
          <w:rFonts w:ascii="Times New Roman" w:hint="eastAsia"/>
          <w:szCs w:val="22"/>
        </w:rPr>
        <w:t>区或</w:t>
      </w:r>
      <w:r>
        <w:rPr>
          <w:rFonts w:ascii="Times New Roman" w:hint="eastAsia"/>
          <w:szCs w:val="22"/>
        </w:rPr>
        <w:t>4</w:t>
      </w:r>
      <w:r>
        <w:rPr>
          <w:rFonts w:ascii="Times New Roman" w:hint="eastAsia"/>
          <w:szCs w:val="22"/>
        </w:rPr>
        <w:t>区进行布点。其中，</w:t>
      </w:r>
      <w:r>
        <w:rPr>
          <w:rFonts w:ascii="Times New Roman" w:hint="eastAsia"/>
          <w:szCs w:val="22"/>
        </w:rPr>
        <w:t>2</w:t>
      </w:r>
      <w:r>
        <w:rPr>
          <w:rFonts w:ascii="Times New Roman" w:hint="eastAsia"/>
          <w:szCs w:val="22"/>
        </w:rPr>
        <w:t>区布点方法为：以南北轴线划分为两个半圆，</w:t>
      </w:r>
      <w:r>
        <w:rPr>
          <w:rFonts w:ascii="Times New Roman" w:hint="eastAsia"/>
          <w:szCs w:val="22"/>
        </w:rPr>
        <w:t>1</w:t>
      </w:r>
      <w:r>
        <w:rPr>
          <w:rFonts w:ascii="Times New Roman" w:hint="eastAsia"/>
          <w:szCs w:val="22"/>
        </w:rPr>
        <w:t>个半圆为</w:t>
      </w:r>
      <w:r>
        <w:rPr>
          <w:rFonts w:ascii="Times New Roman" w:hint="eastAsia"/>
          <w:szCs w:val="22"/>
        </w:rPr>
        <w:t>1</w:t>
      </w:r>
      <w:r>
        <w:rPr>
          <w:rFonts w:ascii="Times New Roman" w:hint="eastAsia"/>
          <w:szCs w:val="22"/>
        </w:rPr>
        <w:t>个检验单位，分别设外圆点</w:t>
      </w:r>
      <w:r>
        <w:rPr>
          <w:rFonts w:ascii="Times New Roman" w:hint="eastAsia"/>
          <w:szCs w:val="22"/>
        </w:rPr>
        <w:t>A1</w:t>
      </w:r>
      <w:r>
        <w:rPr>
          <w:rFonts w:ascii="Times New Roman" w:hint="eastAsia"/>
          <w:szCs w:val="22"/>
        </w:rPr>
        <w:t>、</w:t>
      </w:r>
      <w:r>
        <w:rPr>
          <w:rFonts w:ascii="Times New Roman" w:hint="eastAsia"/>
          <w:szCs w:val="22"/>
        </w:rPr>
        <w:t>A2</w:t>
      </w:r>
      <w:r>
        <w:rPr>
          <w:rFonts w:ascii="Times New Roman" w:hint="eastAsia"/>
          <w:szCs w:val="22"/>
        </w:rPr>
        <w:t>、</w:t>
      </w:r>
      <w:r>
        <w:rPr>
          <w:rFonts w:ascii="Times New Roman" w:hint="eastAsia"/>
          <w:szCs w:val="22"/>
        </w:rPr>
        <w:t>A3</w:t>
      </w:r>
      <w:r>
        <w:rPr>
          <w:rFonts w:ascii="Times New Roman" w:hint="eastAsia"/>
          <w:szCs w:val="22"/>
        </w:rPr>
        <w:t>、</w:t>
      </w:r>
      <w:r>
        <w:rPr>
          <w:rFonts w:ascii="Times New Roman" w:hint="eastAsia"/>
          <w:szCs w:val="22"/>
        </w:rPr>
        <w:t>A4</w:t>
      </w:r>
      <w:r>
        <w:rPr>
          <w:rFonts w:ascii="Times New Roman" w:hint="eastAsia"/>
          <w:szCs w:val="22"/>
        </w:rPr>
        <w:t>、</w:t>
      </w:r>
      <w:r>
        <w:rPr>
          <w:rFonts w:ascii="Times New Roman" w:hint="eastAsia"/>
          <w:szCs w:val="22"/>
        </w:rPr>
        <w:t>A5</w:t>
      </w:r>
      <w:r>
        <w:rPr>
          <w:rFonts w:ascii="Times New Roman" w:hint="eastAsia"/>
          <w:szCs w:val="22"/>
        </w:rPr>
        <w:t>，内圆点</w:t>
      </w:r>
      <w:r>
        <w:rPr>
          <w:rFonts w:ascii="Times New Roman" w:hint="eastAsia"/>
          <w:szCs w:val="22"/>
        </w:rPr>
        <w:t>B1</w:t>
      </w:r>
      <w:r>
        <w:rPr>
          <w:rFonts w:ascii="Times New Roman" w:hint="eastAsia"/>
          <w:szCs w:val="22"/>
        </w:rPr>
        <w:t>、</w:t>
      </w:r>
      <w:r>
        <w:rPr>
          <w:rFonts w:ascii="Times New Roman" w:hint="eastAsia"/>
          <w:szCs w:val="22"/>
        </w:rPr>
        <w:t>B3</w:t>
      </w:r>
      <w:r>
        <w:rPr>
          <w:rFonts w:ascii="Times New Roman" w:hint="eastAsia"/>
          <w:szCs w:val="22"/>
        </w:rPr>
        <w:t>、</w:t>
      </w:r>
      <w:r>
        <w:rPr>
          <w:rFonts w:ascii="Times New Roman" w:hint="eastAsia"/>
          <w:szCs w:val="22"/>
        </w:rPr>
        <w:t>B5</w:t>
      </w:r>
      <w:r>
        <w:rPr>
          <w:rFonts w:ascii="Times New Roman" w:hint="eastAsia"/>
          <w:szCs w:val="22"/>
        </w:rPr>
        <w:t>，中心点共</w:t>
      </w:r>
      <w:r>
        <w:rPr>
          <w:rFonts w:ascii="Times New Roman" w:hint="eastAsia"/>
          <w:szCs w:val="22"/>
        </w:rPr>
        <w:t>9</w:t>
      </w:r>
      <w:r>
        <w:rPr>
          <w:rFonts w:ascii="Times New Roman" w:hint="eastAsia"/>
          <w:szCs w:val="22"/>
        </w:rPr>
        <w:t>个点；</w:t>
      </w:r>
      <w:r>
        <w:rPr>
          <w:rFonts w:ascii="Times New Roman" w:hint="eastAsia"/>
          <w:szCs w:val="22"/>
        </w:rPr>
        <w:t>4</w:t>
      </w:r>
      <w:r>
        <w:rPr>
          <w:rFonts w:ascii="Times New Roman" w:hint="eastAsia"/>
          <w:szCs w:val="22"/>
        </w:rPr>
        <w:t>区布点办法为：以南北、东西轴线划分为四个四分之一圆形，</w:t>
      </w:r>
      <w:r>
        <w:rPr>
          <w:rFonts w:ascii="Times New Roman" w:hint="eastAsia"/>
          <w:szCs w:val="22"/>
        </w:rPr>
        <w:t>1</w:t>
      </w:r>
      <w:r>
        <w:rPr>
          <w:rFonts w:ascii="Times New Roman" w:hint="eastAsia"/>
          <w:szCs w:val="22"/>
        </w:rPr>
        <w:t>个四分之一圆为</w:t>
      </w:r>
      <w:r>
        <w:rPr>
          <w:rFonts w:ascii="Times New Roman" w:hint="eastAsia"/>
          <w:szCs w:val="22"/>
        </w:rPr>
        <w:t>1</w:t>
      </w:r>
      <w:r>
        <w:rPr>
          <w:rFonts w:ascii="Times New Roman" w:hint="eastAsia"/>
          <w:szCs w:val="22"/>
        </w:rPr>
        <w:t>个检验单位，分别设外圆点</w:t>
      </w:r>
      <w:r>
        <w:rPr>
          <w:rFonts w:ascii="Times New Roman" w:hint="eastAsia"/>
          <w:szCs w:val="22"/>
        </w:rPr>
        <w:t>A1</w:t>
      </w:r>
      <w:r>
        <w:rPr>
          <w:rFonts w:ascii="Times New Roman" w:hint="eastAsia"/>
          <w:szCs w:val="22"/>
        </w:rPr>
        <w:t>、</w:t>
      </w:r>
      <w:r>
        <w:rPr>
          <w:rFonts w:ascii="Times New Roman" w:hint="eastAsia"/>
          <w:szCs w:val="22"/>
        </w:rPr>
        <w:t>A2</w:t>
      </w:r>
      <w:r>
        <w:rPr>
          <w:rFonts w:ascii="Times New Roman" w:hint="eastAsia"/>
          <w:szCs w:val="22"/>
        </w:rPr>
        <w:t>、</w:t>
      </w:r>
      <w:r>
        <w:rPr>
          <w:rFonts w:ascii="Times New Roman" w:hint="eastAsia"/>
          <w:szCs w:val="22"/>
        </w:rPr>
        <w:t>A3</w:t>
      </w:r>
      <w:r>
        <w:rPr>
          <w:rFonts w:ascii="Times New Roman" w:hint="eastAsia"/>
          <w:szCs w:val="22"/>
        </w:rPr>
        <w:t>，内圆点</w:t>
      </w:r>
      <w:r>
        <w:rPr>
          <w:rFonts w:ascii="Times New Roman" w:hint="eastAsia"/>
          <w:szCs w:val="22"/>
        </w:rPr>
        <w:t>B1</w:t>
      </w:r>
      <w:r>
        <w:rPr>
          <w:rFonts w:ascii="Times New Roman" w:hint="eastAsia"/>
          <w:szCs w:val="22"/>
        </w:rPr>
        <w:t>、</w:t>
      </w:r>
      <w:r>
        <w:rPr>
          <w:rFonts w:ascii="Times New Roman" w:hint="eastAsia"/>
          <w:szCs w:val="22"/>
        </w:rPr>
        <w:t>B2</w:t>
      </w:r>
      <w:r>
        <w:rPr>
          <w:rFonts w:ascii="Times New Roman" w:hint="eastAsia"/>
          <w:szCs w:val="22"/>
        </w:rPr>
        <w:t>、</w:t>
      </w:r>
      <w:r>
        <w:rPr>
          <w:rFonts w:ascii="Times New Roman" w:hint="eastAsia"/>
          <w:szCs w:val="22"/>
        </w:rPr>
        <w:t>B3</w:t>
      </w:r>
      <w:r>
        <w:rPr>
          <w:rFonts w:ascii="Times New Roman" w:hint="eastAsia"/>
          <w:szCs w:val="22"/>
        </w:rPr>
        <w:t>，中心点共</w:t>
      </w:r>
      <w:r>
        <w:rPr>
          <w:rFonts w:ascii="Times New Roman" w:hint="eastAsia"/>
          <w:szCs w:val="22"/>
        </w:rPr>
        <w:t>7</w:t>
      </w:r>
      <w:r>
        <w:rPr>
          <w:rFonts w:ascii="Times New Roman" w:hint="eastAsia"/>
          <w:szCs w:val="22"/>
        </w:rPr>
        <w:t>个点。采用</w:t>
      </w:r>
      <w:r>
        <w:rPr>
          <w:rFonts w:ascii="Times New Roman" w:hint="eastAsia"/>
          <w:szCs w:val="22"/>
        </w:rPr>
        <w:t>2</w:t>
      </w:r>
      <w:r>
        <w:rPr>
          <w:rFonts w:ascii="Times New Roman" w:hint="eastAsia"/>
          <w:szCs w:val="22"/>
        </w:rPr>
        <w:t>区或</w:t>
      </w:r>
      <w:r>
        <w:rPr>
          <w:rFonts w:ascii="Times New Roman" w:hint="eastAsia"/>
          <w:szCs w:val="22"/>
        </w:rPr>
        <w:t>4</w:t>
      </w:r>
      <w:r>
        <w:rPr>
          <w:rFonts w:ascii="Times New Roman" w:hint="eastAsia"/>
          <w:szCs w:val="22"/>
        </w:rPr>
        <w:t>区布点的，边界上的点和中心点为共用点，共用点取样量应相应加倍，均分给各区。</w:t>
      </w:r>
    </w:p>
    <w:p w:rsidR="00527DFF" w:rsidRDefault="00EA33B5">
      <w:pPr>
        <w:pStyle w:val="affc"/>
        <w:spacing w:line="276" w:lineRule="auto"/>
        <w:rPr>
          <w:rFonts w:ascii="Times New Roman"/>
          <w:szCs w:val="22"/>
        </w:rPr>
      </w:pPr>
      <w:r>
        <w:rPr>
          <w:rFonts w:ascii="Times New Roman" w:hint="eastAsia"/>
          <w:szCs w:val="22"/>
        </w:rPr>
        <w:t>（二）分层取样。对装</w:t>
      </w:r>
      <w:proofErr w:type="gramStart"/>
      <w:r>
        <w:rPr>
          <w:rFonts w:ascii="Times New Roman" w:hint="eastAsia"/>
          <w:szCs w:val="22"/>
        </w:rPr>
        <w:t>粮高度</w:t>
      </w:r>
      <w:proofErr w:type="gramEnd"/>
      <w:r>
        <w:rPr>
          <w:rFonts w:ascii="Times New Roman" w:hint="eastAsia"/>
          <w:szCs w:val="22"/>
        </w:rPr>
        <w:t>在</w:t>
      </w:r>
      <w:r>
        <w:rPr>
          <w:rFonts w:ascii="Times New Roman" w:hint="eastAsia"/>
          <w:szCs w:val="22"/>
        </w:rPr>
        <w:t>5m</w:t>
      </w:r>
      <w:r>
        <w:rPr>
          <w:rFonts w:ascii="Times New Roman" w:hint="eastAsia"/>
          <w:szCs w:val="22"/>
        </w:rPr>
        <w:t>（含）以下的，按</w:t>
      </w:r>
      <w:r>
        <w:rPr>
          <w:rFonts w:ascii="Times New Roman" w:hint="eastAsia"/>
          <w:szCs w:val="22"/>
        </w:rPr>
        <w:t>GB/T 5491</w:t>
      </w:r>
      <w:r>
        <w:rPr>
          <w:rFonts w:ascii="Times New Roman" w:hint="eastAsia"/>
          <w:szCs w:val="22"/>
        </w:rPr>
        <w:t>有关规定执行；装</w:t>
      </w:r>
      <w:proofErr w:type="gramStart"/>
      <w:r>
        <w:rPr>
          <w:rFonts w:ascii="Times New Roman" w:hint="eastAsia"/>
          <w:szCs w:val="22"/>
        </w:rPr>
        <w:t>粮高度</w:t>
      </w:r>
      <w:proofErr w:type="gramEnd"/>
      <w:r>
        <w:rPr>
          <w:rFonts w:ascii="Times New Roman" w:hint="eastAsia"/>
          <w:szCs w:val="22"/>
        </w:rPr>
        <w:t>在</w:t>
      </w:r>
      <w:r>
        <w:rPr>
          <w:rFonts w:ascii="Times New Roman" w:hint="eastAsia"/>
          <w:szCs w:val="22"/>
        </w:rPr>
        <w:t>5m</w:t>
      </w:r>
      <w:r>
        <w:rPr>
          <w:rFonts w:ascii="Times New Roman" w:hint="eastAsia"/>
          <w:szCs w:val="22"/>
        </w:rPr>
        <w:t>以上的，原则上分五层扦样，第一层距粮面</w:t>
      </w:r>
      <w:r>
        <w:rPr>
          <w:rFonts w:ascii="Times New Roman" w:hint="eastAsia"/>
          <w:szCs w:val="22"/>
        </w:rPr>
        <w:t>0.2m</w:t>
      </w:r>
      <w:r>
        <w:rPr>
          <w:rFonts w:ascii="Times New Roman" w:hint="eastAsia"/>
          <w:szCs w:val="22"/>
        </w:rPr>
        <w:t>，其余各层等距离分布；对于装粮较高、现有的</w:t>
      </w:r>
      <w:proofErr w:type="gramStart"/>
      <w:r>
        <w:rPr>
          <w:rFonts w:ascii="Times New Roman" w:hint="eastAsia"/>
          <w:szCs w:val="22"/>
        </w:rPr>
        <w:t>扦样设备</w:t>
      </w:r>
      <w:proofErr w:type="gramEnd"/>
      <w:r>
        <w:rPr>
          <w:rFonts w:ascii="Times New Roman" w:hint="eastAsia"/>
          <w:szCs w:val="22"/>
        </w:rPr>
        <w:t>达不到深度的圆仓，第一层距粮面</w:t>
      </w:r>
      <w:r>
        <w:rPr>
          <w:rFonts w:ascii="Times New Roman" w:hint="eastAsia"/>
          <w:szCs w:val="22"/>
        </w:rPr>
        <w:t>0.2m</w:t>
      </w:r>
      <w:r>
        <w:rPr>
          <w:rFonts w:ascii="Times New Roman" w:hint="eastAsia"/>
          <w:szCs w:val="22"/>
        </w:rPr>
        <w:t>，其余各层</w:t>
      </w:r>
      <w:proofErr w:type="gramStart"/>
      <w:r>
        <w:rPr>
          <w:rFonts w:ascii="Times New Roman" w:hint="eastAsia"/>
          <w:szCs w:val="22"/>
        </w:rPr>
        <w:t>以扦样器</w:t>
      </w:r>
      <w:proofErr w:type="gramEnd"/>
      <w:r>
        <w:rPr>
          <w:rFonts w:ascii="Times New Roman" w:hint="eastAsia"/>
          <w:szCs w:val="22"/>
        </w:rPr>
        <w:t>能达到的深度等距离分布，该样品的代表数量应</w:t>
      </w:r>
      <w:proofErr w:type="gramStart"/>
      <w:r>
        <w:rPr>
          <w:rFonts w:ascii="Times New Roman" w:hint="eastAsia"/>
          <w:szCs w:val="22"/>
        </w:rPr>
        <w:t>以扦样器</w:t>
      </w:r>
      <w:proofErr w:type="gramEnd"/>
      <w:r>
        <w:rPr>
          <w:rFonts w:ascii="Times New Roman" w:hint="eastAsia"/>
          <w:szCs w:val="22"/>
        </w:rPr>
        <w:t>能达到深度的粮食数量为准。</w:t>
      </w:r>
      <w:proofErr w:type="gramStart"/>
      <w:r>
        <w:rPr>
          <w:rFonts w:ascii="Times New Roman" w:hint="eastAsia"/>
          <w:szCs w:val="22"/>
        </w:rPr>
        <w:t>扦样时</w:t>
      </w:r>
      <w:proofErr w:type="gramEnd"/>
      <w:r>
        <w:rPr>
          <w:rFonts w:ascii="Times New Roman" w:hint="eastAsia"/>
          <w:szCs w:val="22"/>
        </w:rPr>
        <w:t>按照先下后上逐层扦样，各点</w:t>
      </w:r>
      <w:proofErr w:type="gramStart"/>
      <w:r>
        <w:rPr>
          <w:rFonts w:ascii="Times New Roman" w:hint="eastAsia"/>
          <w:szCs w:val="22"/>
        </w:rPr>
        <w:t>扦样数量</w:t>
      </w:r>
      <w:proofErr w:type="gramEnd"/>
      <w:r>
        <w:rPr>
          <w:rFonts w:ascii="Times New Roman" w:hint="eastAsia"/>
          <w:szCs w:val="22"/>
        </w:rPr>
        <w:t>应保持一致。</w:t>
      </w:r>
    </w:p>
    <w:p w:rsidR="00527DFF" w:rsidRDefault="00527DFF">
      <w:pPr>
        <w:pStyle w:val="affc"/>
        <w:spacing w:line="276" w:lineRule="auto"/>
        <w:rPr>
          <w:rFonts w:ascii="黑体" w:eastAsia="黑体"/>
          <w:szCs w:val="21"/>
        </w:rPr>
      </w:pPr>
    </w:p>
    <w:p w:rsidR="00527DFF" w:rsidRDefault="00527DFF">
      <w:pPr>
        <w:pStyle w:val="affc"/>
        <w:spacing w:line="276" w:lineRule="auto"/>
        <w:rPr>
          <w:rFonts w:ascii="黑体" w:eastAsia="黑体"/>
          <w:szCs w:val="21"/>
        </w:rPr>
      </w:pPr>
    </w:p>
    <w:p w:rsidR="00527DFF" w:rsidRDefault="00527DFF">
      <w:pPr>
        <w:pStyle w:val="affc"/>
        <w:spacing w:line="276" w:lineRule="auto"/>
        <w:rPr>
          <w:rFonts w:ascii="黑体" w:eastAsia="黑体"/>
          <w:szCs w:val="21"/>
        </w:rPr>
      </w:pPr>
    </w:p>
    <w:p w:rsidR="00527DFF" w:rsidRDefault="00527DFF">
      <w:pPr>
        <w:pStyle w:val="affc"/>
        <w:spacing w:line="276" w:lineRule="auto"/>
        <w:ind w:firstLineChars="0" w:firstLine="0"/>
        <w:rPr>
          <w:rFonts w:ascii="黑体" w:eastAsia="黑体"/>
          <w:szCs w:val="21"/>
        </w:rPr>
      </w:pPr>
    </w:p>
    <w:p w:rsidR="00527DFF" w:rsidRDefault="00527DFF">
      <w:pPr>
        <w:pStyle w:val="affc"/>
        <w:spacing w:line="276" w:lineRule="auto"/>
        <w:ind w:firstLineChars="0" w:firstLine="0"/>
        <w:rPr>
          <w:rFonts w:ascii="黑体" w:eastAsia="黑体"/>
          <w:szCs w:val="21"/>
        </w:rPr>
      </w:pPr>
    </w:p>
    <w:p w:rsidR="00527DFF" w:rsidRDefault="00527DFF">
      <w:pPr>
        <w:pStyle w:val="affc"/>
        <w:spacing w:line="276" w:lineRule="auto"/>
        <w:ind w:firstLineChars="0" w:firstLine="0"/>
        <w:rPr>
          <w:rFonts w:ascii="黑体" w:eastAsia="黑体"/>
          <w:szCs w:val="21"/>
        </w:rPr>
      </w:pPr>
    </w:p>
    <w:sectPr w:rsidR="00527DFF">
      <w:type w:val="continuous"/>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206" w:rsidRDefault="00032206">
      <w:r>
        <w:separator/>
      </w:r>
    </w:p>
  </w:endnote>
  <w:endnote w:type="continuationSeparator" w:id="0">
    <w:p w:rsidR="00032206" w:rsidRDefault="00032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DFF" w:rsidRDefault="00EA33B5">
    <w:pPr>
      <w:pStyle w:val="afffffc"/>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476250" cy="1828800"/>
              <wp:effectExtent l="0" t="0" r="0" b="4445"/>
              <wp:wrapNone/>
              <wp:docPr id="12" name="文本框 2"/>
              <wp:cNvGraphicFramePr/>
              <a:graphic xmlns:a="http://schemas.openxmlformats.org/drawingml/2006/main">
                <a:graphicData uri="http://schemas.microsoft.com/office/word/2010/wordprocessingShape">
                  <wps:wsp>
                    <wps:cNvSpPr txBox="1"/>
                    <wps:spPr>
                      <a:xfrm>
                        <a:off x="0" y="0"/>
                        <a:ext cx="476250" cy="1828800"/>
                      </a:xfrm>
                      <a:prstGeom prst="rect">
                        <a:avLst/>
                      </a:prstGeom>
                      <a:noFill/>
                      <a:ln>
                        <a:noFill/>
                      </a:ln>
                    </wps:spPr>
                    <wps:txbx>
                      <w:txbxContent>
                        <w:p w:rsidR="00527DFF" w:rsidRDefault="00EA33B5">
                          <w:pPr>
                            <w:pStyle w:val="afffffc"/>
                          </w:pPr>
                          <w:r>
                            <w:fldChar w:fldCharType="begin"/>
                          </w:r>
                          <w:r>
                            <w:instrText xml:space="preserve"> PAGE  \* MERGEFORMAT </w:instrText>
                          </w:r>
                          <w:r>
                            <w:fldChar w:fldCharType="separate"/>
                          </w:r>
                          <w:r w:rsidR="00BC47F7">
                            <w:rPr>
                              <w:noProof/>
                            </w:rPr>
                            <w:t>I</w:t>
                          </w:r>
                          <w:r>
                            <w:fldChar w:fldCharType="end"/>
                          </w:r>
                        </w:p>
                      </w:txbxContent>
                    </wps:txbx>
                    <wps:bodyPr wrap="squar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3.7pt;margin-top:0;width:37.5pt;height:2in;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" filled="f" stroked="f">
              <v:textbox style="mso-fit-shape-to-text:t" inset="0,0,0,0">
                <w:txbxContent>
                  <w:p w:rsidR="00527DFF" w:rsidRDefault="00EA33B5">
                    <w:pPr>
                      <w:pStyle w:val="afffffc"/>
                    </w:pPr>
                    <w:r>
                      <w:fldChar w:fldCharType="begin"/>
                    </w:r>
                    <w:r>
                      <w:instrText xml:space="preserve"> PAGE  \* MERGEFORMAT </w:instrText>
                    </w:r>
                    <w:r>
                      <w:fldChar w:fldCharType="separate"/>
                    </w:r>
                    <w:r w:rsidR="00BC47F7">
                      <w:rPr>
                        <w:noProof/>
                      </w:rPr>
                      <w:t>I</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206" w:rsidRDefault="00032206">
      <w:r>
        <w:separator/>
      </w:r>
    </w:p>
  </w:footnote>
  <w:footnote w:type="continuationSeparator" w:id="0">
    <w:p w:rsidR="00032206" w:rsidRDefault="000322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DFF" w:rsidRDefault="00527DFF">
    <w:pPr>
      <w:pStyle w:val="affa"/>
      <w:ind w:firstLineChars="3600" w:firstLine="7560"/>
      <w:rPr>
        <w:rFonts w:ascii="黑体" w:eastAsia="黑体" w:hAnsi="黑体" w:cs="黑体"/>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DFF" w:rsidRDefault="00EA33B5">
    <w:pPr>
      <w:pStyle w:val="affff3"/>
    </w:pPr>
    <w:r>
      <w:rPr>
        <w:rFonts w:hint="eastAsia"/>
      </w:rPr>
      <w:t xml:space="preserve">DB </w:t>
    </w:r>
    <w:r>
      <w:t>XX</w:t>
    </w:r>
    <w:r>
      <w:rPr>
        <w:rFonts w:hint="eastAsia"/>
      </w:rPr>
      <w:t>/</w:t>
    </w:r>
    <w:r>
      <w:t>XXXX</w:t>
    </w:r>
    <w:r>
      <w:t>—</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start w:val="1"/>
      <w:numFmt w:val="decimal"/>
      <w:pStyle w:val="a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start w:val="1"/>
      <w:numFmt w:val="decimal"/>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start w:val="1"/>
      <w:numFmt w:val="decimal"/>
      <w:pStyle w:val="a5"/>
      <w:suff w:val="nothing"/>
      <w:lvlText w:val="%1　"/>
      <w:lvlJc w:val="left"/>
      <w:pPr>
        <w:ind w:left="0" w:firstLine="0"/>
      </w:pPr>
      <w:rPr>
        <w:rFonts w:ascii="黑体" w:eastAsia="黑体" w:hAnsi="Times New Roman" w:hint="eastAsia"/>
        <w:b w:val="0"/>
        <w:i w:val="0"/>
        <w:sz w:val="21"/>
        <w:szCs w:val="21"/>
      </w:rPr>
    </w:lvl>
    <w:lvl w:ilvl="1">
      <w:start w:val="1"/>
      <w:numFmt w:val="decimal"/>
      <w:pStyle w:val="a6"/>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7"/>
      <w:suff w:val="nothing"/>
      <w:lvlText w:val="%1.%2.%3　"/>
      <w:lvlJc w:val="left"/>
      <w:pPr>
        <w:ind w:left="2977"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start w:val="1"/>
      <w:numFmt w:val="none"/>
      <w:pStyle w:val="aa"/>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8">
    <w:nsid w:val="2A8F7113"/>
    <w:multiLevelType w:val="multilevel"/>
    <w:tmpl w:val="2A8F7113"/>
    <w:lvl w:ilvl="0">
      <w:start w:val="1"/>
      <w:numFmt w:val="upperLetter"/>
      <w:pStyle w:val="ab"/>
      <w:suff w:val="space"/>
      <w:lvlText w:val="%1"/>
      <w:lvlJc w:val="left"/>
      <w:pPr>
        <w:ind w:left="623" w:hanging="425"/>
      </w:pPr>
      <w:rPr>
        <w:rFonts w:hint="eastAsia"/>
      </w:rPr>
    </w:lvl>
    <w:lvl w:ilvl="1">
      <w:start w:val="1"/>
      <w:numFmt w:val="decimal"/>
      <w:pStyle w:val="ac"/>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start w:val="1"/>
      <w:numFmt w:val="none"/>
      <w:pStyle w:val="ad"/>
      <w:suff w:val="nothing"/>
      <w:lvlText w:val="%1——"/>
      <w:lvlJc w:val="left"/>
      <w:pPr>
        <w:ind w:left="833" w:hanging="408"/>
      </w:pPr>
      <w:rPr>
        <w:rFonts w:hint="eastAsia"/>
      </w:rPr>
    </w:lvl>
    <w:lvl w:ilvl="1">
      <w:start w:val="1"/>
      <w:numFmt w:val="bullet"/>
      <w:pStyle w:val="ae"/>
      <w:lvlText w:val=""/>
      <w:lvlJc w:val="left"/>
      <w:pPr>
        <w:tabs>
          <w:tab w:val="left" w:pos="760"/>
        </w:tabs>
        <w:ind w:left="1264" w:hanging="413"/>
      </w:pPr>
      <w:rPr>
        <w:rFonts w:ascii="Symbol" w:hAnsi="Symbol" w:hint="default"/>
        <w:color w:val="auto"/>
      </w:rPr>
    </w:lvl>
    <w:lvl w:ilvl="2">
      <w:start w:val="1"/>
      <w:numFmt w:val="bullet"/>
      <w:pStyle w:val="af"/>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start w:val="1"/>
      <w:numFmt w:val="decimal"/>
      <w:pStyle w:val="af0"/>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start w:val="1"/>
      <w:numFmt w:val="lowerLetter"/>
      <w:pStyle w:val="af1"/>
      <w:lvlText w:val="%1)"/>
      <w:lvlJc w:val="left"/>
      <w:pPr>
        <w:tabs>
          <w:tab w:val="left" w:pos="840"/>
        </w:tabs>
        <w:ind w:left="839" w:hanging="419"/>
      </w:pPr>
      <w:rPr>
        <w:rFonts w:ascii="宋体" w:eastAsia="宋体" w:hint="eastAsia"/>
        <w:b w:val="0"/>
        <w:i w:val="0"/>
        <w:sz w:val="21"/>
        <w:szCs w:val="21"/>
      </w:rPr>
    </w:lvl>
    <w:lvl w:ilvl="1">
      <w:start w:val="1"/>
      <w:numFmt w:val="decimal"/>
      <w:pStyle w:val="af2"/>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2">
    <w:nsid w:val="49D94CD9"/>
    <w:multiLevelType w:val="multilevel"/>
    <w:tmpl w:val="49D94CD9"/>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4">
    <w:nsid w:val="60B55DC2"/>
    <w:multiLevelType w:val="multilevel"/>
    <w:tmpl w:val="60B55DC2"/>
    <w:lvl w:ilvl="0">
      <w:start w:val="1"/>
      <w:numFmt w:val="upperLetter"/>
      <w:pStyle w:val="af4"/>
      <w:lvlText w:val="%1"/>
      <w:lvlJc w:val="left"/>
      <w:pPr>
        <w:tabs>
          <w:tab w:val="left" w:pos="0"/>
        </w:tabs>
        <w:ind w:left="0" w:hanging="425"/>
      </w:pPr>
      <w:rPr>
        <w:rFonts w:hint="eastAsia"/>
      </w:rPr>
    </w:lvl>
    <w:lvl w:ilvl="1">
      <w:start w:val="1"/>
      <w:numFmt w:val="decimal"/>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5">
    <w:nsid w:val="646260FA"/>
    <w:multiLevelType w:val="multilevel"/>
    <w:tmpl w:val="646260FA"/>
    <w:lvl w:ilvl="0">
      <w:start w:val="1"/>
      <w:numFmt w:val="decimal"/>
      <w:pStyle w:val="af5"/>
      <w:suff w:val="nothing"/>
      <w:lvlText w:val="表%1　"/>
      <w:lvlJc w:val="left"/>
      <w:pPr>
        <w:ind w:left="5103" w:firstLine="0"/>
      </w:pPr>
      <w:rPr>
        <w:rFonts w:ascii="黑体" w:eastAsia="黑体" w:hAnsi="Times New Roman" w:hint="eastAsia"/>
        <w:b w:val="0"/>
        <w:i w:val="0"/>
        <w:sz w:val="21"/>
        <w:szCs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nsid w:val="657D3FBC"/>
    <w:multiLevelType w:val="multilevel"/>
    <w:tmpl w:val="657D3FBC"/>
    <w:lvl w:ilvl="0">
      <w:start w:val="1"/>
      <w:numFmt w:val="upperLetter"/>
      <w:pStyle w:val="af6"/>
      <w:suff w:val="nothing"/>
      <w:lvlText w:val="附　录　%1"/>
      <w:lvlJc w:val="left"/>
      <w:pPr>
        <w:ind w:left="4962" w:firstLine="0"/>
      </w:pPr>
      <w:rPr>
        <w:rFonts w:ascii="黑体" w:eastAsia="黑体" w:hAnsi="Times New Roman" w:hint="eastAsia"/>
        <w:b w:val="0"/>
        <w:i w:val="0"/>
        <w:spacing w:val="0"/>
        <w:w w:val="100"/>
        <w:sz w:val="21"/>
      </w:rPr>
    </w:lvl>
    <w:lvl w:ilvl="1">
      <w:start w:val="1"/>
      <w:numFmt w:val="decimal"/>
      <w:pStyle w:val="af7"/>
      <w:suff w:val="nothing"/>
      <w:lvlText w:val="%1.%2　"/>
      <w:lvlJc w:val="left"/>
      <w:pPr>
        <w:ind w:left="4962" w:firstLine="0"/>
      </w:pPr>
      <w:rPr>
        <w:rFonts w:ascii="黑体" w:eastAsia="黑体" w:hAnsi="Times New Roman" w:hint="eastAsia"/>
        <w:b w:val="0"/>
        <w:i w:val="0"/>
        <w:snapToGrid/>
        <w:spacing w:val="0"/>
        <w:w w:val="100"/>
        <w:kern w:val="21"/>
        <w:sz w:val="21"/>
      </w:rPr>
    </w:lvl>
    <w:lvl w:ilvl="2">
      <w:start w:val="1"/>
      <w:numFmt w:val="decimal"/>
      <w:pStyle w:val="af8"/>
      <w:suff w:val="nothing"/>
      <w:lvlText w:val="%1.%2.%3　"/>
      <w:lvlJc w:val="left"/>
      <w:pPr>
        <w:ind w:left="4962" w:firstLine="0"/>
      </w:pPr>
      <w:rPr>
        <w:rFonts w:ascii="黑体" w:eastAsia="黑体" w:hAnsi="Times New Roman" w:hint="eastAsia"/>
        <w:b w:val="0"/>
        <w:i w:val="0"/>
        <w:sz w:val="21"/>
      </w:rPr>
    </w:lvl>
    <w:lvl w:ilvl="3">
      <w:start w:val="1"/>
      <w:numFmt w:val="decimal"/>
      <w:pStyle w:val="af9"/>
      <w:suff w:val="nothing"/>
      <w:lvlText w:val="%1.%2.%3.%4　"/>
      <w:lvlJc w:val="left"/>
      <w:pPr>
        <w:ind w:left="4962" w:firstLine="0"/>
      </w:pPr>
      <w:rPr>
        <w:rFonts w:ascii="黑体" w:eastAsia="黑体" w:hAnsi="Times New Roman" w:hint="eastAsia"/>
        <w:b w:val="0"/>
        <w:i w:val="0"/>
        <w:sz w:val="21"/>
      </w:rPr>
    </w:lvl>
    <w:lvl w:ilvl="4">
      <w:start w:val="1"/>
      <w:numFmt w:val="decimal"/>
      <w:pStyle w:val="afa"/>
      <w:suff w:val="nothing"/>
      <w:lvlText w:val="%1.%2.%3.%4.%5　"/>
      <w:lvlJc w:val="left"/>
      <w:pPr>
        <w:ind w:left="4962" w:firstLine="0"/>
      </w:pPr>
      <w:rPr>
        <w:rFonts w:ascii="黑体" w:eastAsia="黑体" w:hAnsi="Times New Roman" w:hint="eastAsia"/>
        <w:b w:val="0"/>
        <w:i w:val="0"/>
        <w:sz w:val="21"/>
      </w:rPr>
    </w:lvl>
    <w:lvl w:ilvl="5">
      <w:start w:val="1"/>
      <w:numFmt w:val="decimal"/>
      <w:pStyle w:val="afb"/>
      <w:suff w:val="nothing"/>
      <w:lvlText w:val="%1.%2.%3.%4.%5.%6　"/>
      <w:lvlJc w:val="left"/>
      <w:pPr>
        <w:ind w:left="4962" w:firstLine="0"/>
      </w:pPr>
      <w:rPr>
        <w:rFonts w:ascii="黑体" w:eastAsia="黑体" w:hAnsi="Times New Roman" w:hint="eastAsia"/>
        <w:b w:val="0"/>
        <w:i w:val="0"/>
        <w:sz w:val="21"/>
      </w:rPr>
    </w:lvl>
    <w:lvl w:ilvl="6">
      <w:start w:val="1"/>
      <w:numFmt w:val="decimal"/>
      <w:pStyle w:val="afc"/>
      <w:suff w:val="nothing"/>
      <w:lvlText w:val="%1.%2.%3.%4.%5.%6.%7　"/>
      <w:lvlJc w:val="left"/>
      <w:pPr>
        <w:ind w:left="4962" w:firstLine="0"/>
      </w:pPr>
      <w:rPr>
        <w:rFonts w:ascii="黑体" w:eastAsia="黑体" w:hAnsi="Times New Roman" w:hint="eastAsia"/>
        <w:b w:val="0"/>
        <w:i w:val="0"/>
        <w:sz w:val="21"/>
      </w:rPr>
    </w:lvl>
    <w:lvl w:ilvl="7">
      <w:start w:val="1"/>
      <w:numFmt w:val="decimal"/>
      <w:lvlText w:val="%1.%2.%3.%4.%5.%6.%7.%8"/>
      <w:lvlJc w:val="left"/>
      <w:pPr>
        <w:tabs>
          <w:tab w:val="left" w:pos="9356"/>
        </w:tabs>
        <w:ind w:left="9356" w:hanging="1418"/>
      </w:pPr>
      <w:rPr>
        <w:rFonts w:hint="eastAsia"/>
      </w:rPr>
    </w:lvl>
    <w:lvl w:ilvl="8">
      <w:start w:val="1"/>
      <w:numFmt w:val="decimal"/>
      <w:lvlText w:val="%1.%2.%3.%4.%5.%6.%7.%8.%9"/>
      <w:lvlJc w:val="left"/>
      <w:pPr>
        <w:tabs>
          <w:tab w:val="left" w:pos="10064"/>
        </w:tabs>
        <w:ind w:left="10064" w:hanging="1700"/>
      </w:pPr>
      <w:rPr>
        <w:rFonts w:hint="eastAsia"/>
      </w:rPr>
    </w:lvl>
  </w:abstractNum>
  <w:abstractNum w:abstractNumId="17">
    <w:nsid w:val="6D6C07CD"/>
    <w:multiLevelType w:val="multilevel"/>
    <w:tmpl w:val="6D6C07CD"/>
    <w:lvl w:ilvl="0">
      <w:start w:val="1"/>
      <w:numFmt w:val="lowerLetter"/>
      <w:pStyle w:val="afd"/>
      <w:lvlText w:val="%1)"/>
      <w:lvlJc w:val="left"/>
      <w:pPr>
        <w:tabs>
          <w:tab w:val="left" w:pos="839"/>
        </w:tabs>
        <w:ind w:left="839" w:hanging="419"/>
      </w:pPr>
      <w:rPr>
        <w:rFonts w:ascii="宋体" w:eastAsia="宋体" w:hint="eastAsia"/>
        <w:b w:val="0"/>
        <w:i w:val="0"/>
        <w:sz w:val="21"/>
      </w:rPr>
    </w:lvl>
    <w:lvl w:ilvl="1">
      <w:start w:val="1"/>
      <w:numFmt w:val="decimal"/>
      <w:pStyle w:val="afe"/>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start w:val="1"/>
      <w:numFmt w:val="none"/>
      <w:pStyle w:val="aff"/>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10"/>
  </w:num>
  <w:num w:numId="2">
    <w:abstractNumId w:val="6"/>
  </w:num>
  <w:num w:numId="3">
    <w:abstractNumId w:val="1"/>
  </w:num>
  <w:num w:numId="4">
    <w:abstractNumId w:val="16"/>
  </w:num>
  <w:num w:numId="5">
    <w:abstractNumId w:val="8"/>
  </w:num>
  <w:num w:numId="6">
    <w:abstractNumId w:val="4"/>
  </w:num>
  <w:num w:numId="7">
    <w:abstractNumId w:val="11"/>
  </w:num>
  <w:num w:numId="8">
    <w:abstractNumId w:val="17"/>
  </w:num>
  <w:num w:numId="9">
    <w:abstractNumId w:val="5"/>
  </w:num>
  <w:num w:numId="10">
    <w:abstractNumId w:val="2"/>
  </w:num>
  <w:num w:numId="11">
    <w:abstractNumId w:val="14"/>
  </w:num>
  <w:num w:numId="12">
    <w:abstractNumId w:val="9"/>
  </w:num>
  <w:num w:numId="13">
    <w:abstractNumId w:val="15"/>
  </w:num>
  <w:num w:numId="14">
    <w:abstractNumId w:val="7"/>
  </w:num>
  <w:num w:numId="15">
    <w:abstractNumId w:val="18"/>
  </w:num>
  <w:num w:numId="16">
    <w:abstractNumId w:val="3"/>
  </w:num>
  <w:num w:numId="17">
    <w:abstractNumId w:val="0"/>
  </w:num>
  <w:num w:numId="18">
    <w:abstractNumId w:val="13"/>
  </w:num>
  <w:num w:numId="19">
    <w:abstractNumId w:val="12"/>
  </w:num>
  <w:num w:numId="20">
    <w:abstractNumId w:val="6"/>
  </w:num>
  <w:num w:numId="21">
    <w:abstractNumId w:val="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iZDRlZjM4MzM5YWM3M2UyMjIwMmE0NjI3ODliNDUifQ=="/>
  </w:docVars>
  <w:rsids>
    <w:rsidRoot w:val="00035925"/>
    <w:rsid w:val="00000244"/>
    <w:rsid w:val="0000185F"/>
    <w:rsid w:val="0000586F"/>
    <w:rsid w:val="00013D86"/>
    <w:rsid w:val="00013E02"/>
    <w:rsid w:val="00014D40"/>
    <w:rsid w:val="000202D3"/>
    <w:rsid w:val="00021401"/>
    <w:rsid w:val="0002143C"/>
    <w:rsid w:val="00021C7A"/>
    <w:rsid w:val="00023B6E"/>
    <w:rsid w:val="00025A65"/>
    <w:rsid w:val="00026C31"/>
    <w:rsid w:val="00027280"/>
    <w:rsid w:val="000320A7"/>
    <w:rsid w:val="00032206"/>
    <w:rsid w:val="00033F22"/>
    <w:rsid w:val="00035925"/>
    <w:rsid w:val="000443E4"/>
    <w:rsid w:val="00047F27"/>
    <w:rsid w:val="00067CDF"/>
    <w:rsid w:val="00074FBE"/>
    <w:rsid w:val="00083A09"/>
    <w:rsid w:val="0009005E"/>
    <w:rsid w:val="00090605"/>
    <w:rsid w:val="00092857"/>
    <w:rsid w:val="00094D15"/>
    <w:rsid w:val="000A20A9"/>
    <w:rsid w:val="000A48B1"/>
    <w:rsid w:val="000A68AA"/>
    <w:rsid w:val="000B13C0"/>
    <w:rsid w:val="000B3143"/>
    <w:rsid w:val="000B333B"/>
    <w:rsid w:val="000C0AC6"/>
    <w:rsid w:val="000C6B05"/>
    <w:rsid w:val="000C6DD6"/>
    <w:rsid w:val="000C73D4"/>
    <w:rsid w:val="000C7D59"/>
    <w:rsid w:val="000D2CF3"/>
    <w:rsid w:val="000D3D4C"/>
    <w:rsid w:val="000D4F51"/>
    <w:rsid w:val="000D5AE0"/>
    <w:rsid w:val="000D5C30"/>
    <w:rsid w:val="000D718B"/>
    <w:rsid w:val="000E0C46"/>
    <w:rsid w:val="000E7EEF"/>
    <w:rsid w:val="000F030C"/>
    <w:rsid w:val="000F129C"/>
    <w:rsid w:val="000F1DEC"/>
    <w:rsid w:val="000F329A"/>
    <w:rsid w:val="001018CB"/>
    <w:rsid w:val="001056DE"/>
    <w:rsid w:val="001124C0"/>
    <w:rsid w:val="001167C0"/>
    <w:rsid w:val="00126946"/>
    <w:rsid w:val="001305BB"/>
    <w:rsid w:val="0013175F"/>
    <w:rsid w:val="00136824"/>
    <w:rsid w:val="00142C04"/>
    <w:rsid w:val="00142D13"/>
    <w:rsid w:val="001512B4"/>
    <w:rsid w:val="001620A5"/>
    <w:rsid w:val="00164E53"/>
    <w:rsid w:val="0016699D"/>
    <w:rsid w:val="00175159"/>
    <w:rsid w:val="00176208"/>
    <w:rsid w:val="0018211B"/>
    <w:rsid w:val="001840D3"/>
    <w:rsid w:val="001900F8"/>
    <w:rsid w:val="00191258"/>
    <w:rsid w:val="00191773"/>
    <w:rsid w:val="001923B1"/>
    <w:rsid w:val="00192680"/>
    <w:rsid w:val="00193037"/>
    <w:rsid w:val="00193A2C"/>
    <w:rsid w:val="001A288E"/>
    <w:rsid w:val="001A30BE"/>
    <w:rsid w:val="001B0109"/>
    <w:rsid w:val="001B08D9"/>
    <w:rsid w:val="001B11A1"/>
    <w:rsid w:val="001B6DC2"/>
    <w:rsid w:val="001B789D"/>
    <w:rsid w:val="001C149C"/>
    <w:rsid w:val="001C21AC"/>
    <w:rsid w:val="001C47BA"/>
    <w:rsid w:val="001C59EA"/>
    <w:rsid w:val="001D406C"/>
    <w:rsid w:val="001D41EE"/>
    <w:rsid w:val="001E0380"/>
    <w:rsid w:val="001E1060"/>
    <w:rsid w:val="001E13B1"/>
    <w:rsid w:val="001E74FD"/>
    <w:rsid w:val="001F0E9D"/>
    <w:rsid w:val="001F3A19"/>
    <w:rsid w:val="001F6157"/>
    <w:rsid w:val="00203E1E"/>
    <w:rsid w:val="00227AD2"/>
    <w:rsid w:val="00234467"/>
    <w:rsid w:val="00237D8D"/>
    <w:rsid w:val="0024065C"/>
    <w:rsid w:val="0024165A"/>
    <w:rsid w:val="0024186B"/>
    <w:rsid w:val="00241DA2"/>
    <w:rsid w:val="00243FEC"/>
    <w:rsid w:val="00247FEE"/>
    <w:rsid w:val="00250E7D"/>
    <w:rsid w:val="00255B0B"/>
    <w:rsid w:val="002565D5"/>
    <w:rsid w:val="002622C0"/>
    <w:rsid w:val="00266E08"/>
    <w:rsid w:val="00272D72"/>
    <w:rsid w:val="002743C4"/>
    <w:rsid w:val="002765BF"/>
    <w:rsid w:val="002778AE"/>
    <w:rsid w:val="0028269A"/>
    <w:rsid w:val="00282D85"/>
    <w:rsid w:val="00283590"/>
    <w:rsid w:val="00284685"/>
    <w:rsid w:val="00286973"/>
    <w:rsid w:val="002878BB"/>
    <w:rsid w:val="00291607"/>
    <w:rsid w:val="00293EDC"/>
    <w:rsid w:val="00294A74"/>
    <w:rsid w:val="00294E70"/>
    <w:rsid w:val="002A12DC"/>
    <w:rsid w:val="002A1924"/>
    <w:rsid w:val="002A6DB0"/>
    <w:rsid w:val="002A7420"/>
    <w:rsid w:val="002B0F12"/>
    <w:rsid w:val="002B1308"/>
    <w:rsid w:val="002B4554"/>
    <w:rsid w:val="002C3E44"/>
    <w:rsid w:val="002C72D8"/>
    <w:rsid w:val="002D11FA"/>
    <w:rsid w:val="002D2A30"/>
    <w:rsid w:val="002E0DDF"/>
    <w:rsid w:val="002E2906"/>
    <w:rsid w:val="002E363B"/>
    <w:rsid w:val="002E5635"/>
    <w:rsid w:val="002E64C3"/>
    <w:rsid w:val="002E6A2C"/>
    <w:rsid w:val="002E6F55"/>
    <w:rsid w:val="002F1D8C"/>
    <w:rsid w:val="002F21DA"/>
    <w:rsid w:val="002F2E34"/>
    <w:rsid w:val="002F482B"/>
    <w:rsid w:val="002F5FF9"/>
    <w:rsid w:val="002F7BC7"/>
    <w:rsid w:val="00301F39"/>
    <w:rsid w:val="00304160"/>
    <w:rsid w:val="003062B9"/>
    <w:rsid w:val="00306554"/>
    <w:rsid w:val="00315797"/>
    <w:rsid w:val="00322130"/>
    <w:rsid w:val="00325926"/>
    <w:rsid w:val="00327A8A"/>
    <w:rsid w:val="00336610"/>
    <w:rsid w:val="00343F73"/>
    <w:rsid w:val="003443CA"/>
    <w:rsid w:val="00345060"/>
    <w:rsid w:val="00347071"/>
    <w:rsid w:val="0035323B"/>
    <w:rsid w:val="0035606D"/>
    <w:rsid w:val="003609D2"/>
    <w:rsid w:val="00362964"/>
    <w:rsid w:val="00363F22"/>
    <w:rsid w:val="003653DE"/>
    <w:rsid w:val="00375564"/>
    <w:rsid w:val="00383191"/>
    <w:rsid w:val="003847C6"/>
    <w:rsid w:val="00386DED"/>
    <w:rsid w:val="003912E7"/>
    <w:rsid w:val="00393947"/>
    <w:rsid w:val="003A2275"/>
    <w:rsid w:val="003A6A4F"/>
    <w:rsid w:val="003A7088"/>
    <w:rsid w:val="003B00DF"/>
    <w:rsid w:val="003B1275"/>
    <w:rsid w:val="003B15B6"/>
    <w:rsid w:val="003B1778"/>
    <w:rsid w:val="003C11CB"/>
    <w:rsid w:val="003C32E4"/>
    <w:rsid w:val="003C534E"/>
    <w:rsid w:val="003C75F3"/>
    <w:rsid w:val="003C78A3"/>
    <w:rsid w:val="003D35C7"/>
    <w:rsid w:val="003D4DDF"/>
    <w:rsid w:val="003E1867"/>
    <w:rsid w:val="003E5729"/>
    <w:rsid w:val="003F19F5"/>
    <w:rsid w:val="003F3C81"/>
    <w:rsid w:val="003F4EE0"/>
    <w:rsid w:val="0040109D"/>
    <w:rsid w:val="00402153"/>
    <w:rsid w:val="00402FC1"/>
    <w:rsid w:val="00410F69"/>
    <w:rsid w:val="00416A6F"/>
    <w:rsid w:val="004224D8"/>
    <w:rsid w:val="00425082"/>
    <w:rsid w:val="00431DEB"/>
    <w:rsid w:val="00432BAA"/>
    <w:rsid w:val="0043692C"/>
    <w:rsid w:val="0044618C"/>
    <w:rsid w:val="00446B29"/>
    <w:rsid w:val="004506CB"/>
    <w:rsid w:val="00450BD6"/>
    <w:rsid w:val="00453F9A"/>
    <w:rsid w:val="00465C99"/>
    <w:rsid w:val="00471AD4"/>
    <w:rsid w:val="00471E91"/>
    <w:rsid w:val="00474675"/>
    <w:rsid w:val="0047470C"/>
    <w:rsid w:val="004758AA"/>
    <w:rsid w:val="00491896"/>
    <w:rsid w:val="004966BD"/>
    <w:rsid w:val="004A35F9"/>
    <w:rsid w:val="004A4616"/>
    <w:rsid w:val="004A4AC1"/>
    <w:rsid w:val="004A58CD"/>
    <w:rsid w:val="004A5DC5"/>
    <w:rsid w:val="004B24C1"/>
    <w:rsid w:val="004C292F"/>
    <w:rsid w:val="004C7111"/>
    <w:rsid w:val="004E10F1"/>
    <w:rsid w:val="00503440"/>
    <w:rsid w:val="00510280"/>
    <w:rsid w:val="005136A9"/>
    <w:rsid w:val="00513D73"/>
    <w:rsid w:val="00514A43"/>
    <w:rsid w:val="00515FA8"/>
    <w:rsid w:val="005174E5"/>
    <w:rsid w:val="0052073D"/>
    <w:rsid w:val="00522393"/>
    <w:rsid w:val="00522620"/>
    <w:rsid w:val="00525530"/>
    <w:rsid w:val="00525656"/>
    <w:rsid w:val="00527DFF"/>
    <w:rsid w:val="0053288F"/>
    <w:rsid w:val="00534C02"/>
    <w:rsid w:val="00541A3B"/>
    <w:rsid w:val="0054264B"/>
    <w:rsid w:val="005434FB"/>
    <w:rsid w:val="00543786"/>
    <w:rsid w:val="005533D7"/>
    <w:rsid w:val="0055501C"/>
    <w:rsid w:val="00555477"/>
    <w:rsid w:val="005703DE"/>
    <w:rsid w:val="0058464E"/>
    <w:rsid w:val="00590F04"/>
    <w:rsid w:val="00591DEF"/>
    <w:rsid w:val="00593B48"/>
    <w:rsid w:val="005954E5"/>
    <w:rsid w:val="005A01CB"/>
    <w:rsid w:val="005A58FF"/>
    <w:rsid w:val="005A5EAF"/>
    <w:rsid w:val="005A64C0"/>
    <w:rsid w:val="005B390D"/>
    <w:rsid w:val="005B3C11"/>
    <w:rsid w:val="005B3EE6"/>
    <w:rsid w:val="005C1C28"/>
    <w:rsid w:val="005C52C7"/>
    <w:rsid w:val="005C6DB5"/>
    <w:rsid w:val="005E144F"/>
    <w:rsid w:val="005E19E7"/>
    <w:rsid w:val="005E674F"/>
    <w:rsid w:val="005F0D35"/>
    <w:rsid w:val="00616055"/>
    <w:rsid w:val="0061716C"/>
    <w:rsid w:val="00617955"/>
    <w:rsid w:val="006243A1"/>
    <w:rsid w:val="0063037F"/>
    <w:rsid w:val="00632B51"/>
    <w:rsid w:val="00632E56"/>
    <w:rsid w:val="00635CBA"/>
    <w:rsid w:val="0064338B"/>
    <w:rsid w:val="006433C4"/>
    <w:rsid w:val="006460E4"/>
    <w:rsid w:val="00646542"/>
    <w:rsid w:val="006504F4"/>
    <w:rsid w:val="00651FBA"/>
    <w:rsid w:val="00654BC9"/>
    <w:rsid w:val="006552FD"/>
    <w:rsid w:val="00663AF3"/>
    <w:rsid w:val="0066507C"/>
    <w:rsid w:val="00666B6C"/>
    <w:rsid w:val="00671BA2"/>
    <w:rsid w:val="00672891"/>
    <w:rsid w:val="0067418E"/>
    <w:rsid w:val="006745B9"/>
    <w:rsid w:val="006754EB"/>
    <w:rsid w:val="00676F2F"/>
    <w:rsid w:val="00677B57"/>
    <w:rsid w:val="00682682"/>
    <w:rsid w:val="00682702"/>
    <w:rsid w:val="00682CAE"/>
    <w:rsid w:val="00686ED9"/>
    <w:rsid w:val="0068791A"/>
    <w:rsid w:val="00692368"/>
    <w:rsid w:val="00694932"/>
    <w:rsid w:val="006A2EBC"/>
    <w:rsid w:val="006A5126"/>
    <w:rsid w:val="006A5EA0"/>
    <w:rsid w:val="006A609A"/>
    <w:rsid w:val="006A783B"/>
    <w:rsid w:val="006A7B33"/>
    <w:rsid w:val="006B4E13"/>
    <w:rsid w:val="006B75DD"/>
    <w:rsid w:val="006C67E0"/>
    <w:rsid w:val="006C7ABA"/>
    <w:rsid w:val="006D0D60"/>
    <w:rsid w:val="006D1122"/>
    <w:rsid w:val="006D3A6B"/>
    <w:rsid w:val="006D3C00"/>
    <w:rsid w:val="006D400A"/>
    <w:rsid w:val="006D6CF4"/>
    <w:rsid w:val="006E3675"/>
    <w:rsid w:val="006E4A7F"/>
    <w:rsid w:val="006F31F3"/>
    <w:rsid w:val="006F76BF"/>
    <w:rsid w:val="00704DF6"/>
    <w:rsid w:val="0070651C"/>
    <w:rsid w:val="007132A3"/>
    <w:rsid w:val="00716421"/>
    <w:rsid w:val="0071797E"/>
    <w:rsid w:val="0072206B"/>
    <w:rsid w:val="00724EFB"/>
    <w:rsid w:val="007365A3"/>
    <w:rsid w:val="007419C3"/>
    <w:rsid w:val="00742A4F"/>
    <w:rsid w:val="00744F22"/>
    <w:rsid w:val="007467A7"/>
    <w:rsid w:val="007469DD"/>
    <w:rsid w:val="0074741B"/>
    <w:rsid w:val="0074759E"/>
    <w:rsid w:val="007478EA"/>
    <w:rsid w:val="0075415C"/>
    <w:rsid w:val="00763502"/>
    <w:rsid w:val="00770C9F"/>
    <w:rsid w:val="00784DF9"/>
    <w:rsid w:val="007875BF"/>
    <w:rsid w:val="007913AB"/>
    <w:rsid w:val="007914F7"/>
    <w:rsid w:val="007924B2"/>
    <w:rsid w:val="00794888"/>
    <w:rsid w:val="0079622D"/>
    <w:rsid w:val="007A2DF6"/>
    <w:rsid w:val="007A33A9"/>
    <w:rsid w:val="007A52C6"/>
    <w:rsid w:val="007A6620"/>
    <w:rsid w:val="007B12CC"/>
    <w:rsid w:val="007B1625"/>
    <w:rsid w:val="007B325A"/>
    <w:rsid w:val="007B706E"/>
    <w:rsid w:val="007B71EB"/>
    <w:rsid w:val="007C1CDE"/>
    <w:rsid w:val="007C6205"/>
    <w:rsid w:val="007C686A"/>
    <w:rsid w:val="007C728E"/>
    <w:rsid w:val="007D2C53"/>
    <w:rsid w:val="007D3D60"/>
    <w:rsid w:val="007E1980"/>
    <w:rsid w:val="007E4B76"/>
    <w:rsid w:val="007E5EA8"/>
    <w:rsid w:val="007F0CF1"/>
    <w:rsid w:val="007F12A5"/>
    <w:rsid w:val="007F196C"/>
    <w:rsid w:val="007F4CF1"/>
    <w:rsid w:val="007F5451"/>
    <w:rsid w:val="007F758D"/>
    <w:rsid w:val="007F7D52"/>
    <w:rsid w:val="008010FF"/>
    <w:rsid w:val="00801D49"/>
    <w:rsid w:val="00804A28"/>
    <w:rsid w:val="0080654C"/>
    <w:rsid w:val="008071C6"/>
    <w:rsid w:val="00807D11"/>
    <w:rsid w:val="00807F48"/>
    <w:rsid w:val="00815778"/>
    <w:rsid w:val="00817A00"/>
    <w:rsid w:val="00827496"/>
    <w:rsid w:val="00835DB3"/>
    <w:rsid w:val="0083617B"/>
    <w:rsid w:val="008371BD"/>
    <w:rsid w:val="0084563D"/>
    <w:rsid w:val="008504A8"/>
    <w:rsid w:val="00851F46"/>
    <w:rsid w:val="0085282E"/>
    <w:rsid w:val="0087198C"/>
    <w:rsid w:val="00872C1F"/>
    <w:rsid w:val="00873B42"/>
    <w:rsid w:val="00874B6B"/>
    <w:rsid w:val="008856D8"/>
    <w:rsid w:val="0089077D"/>
    <w:rsid w:val="00891A7F"/>
    <w:rsid w:val="00892E82"/>
    <w:rsid w:val="00895129"/>
    <w:rsid w:val="008978E5"/>
    <w:rsid w:val="008B30FB"/>
    <w:rsid w:val="008B5483"/>
    <w:rsid w:val="008C1B58"/>
    <w:rsid w:val="008C39AE"/>
    <w:rsid w:val="008C590D"/>
    <w:rsid w:val="008C68B2"/>
    <w:rsid w:val="008D73B0"/>
    <w:rsid w:val="008E031B"/>
    <w:rsid w:val="008E7029"/>
    <w:rsid w:val="008E7EF6"/>
    <w:rsid w:val="008F1F98"/>
    <w:rsid w:val="008F322C"/>
    <w:rsid w:val="008F6758"/>
    <w:rsid w:val="008F71CB"/>
    <w:rsid w:val="009040DD"/>
    <w:rsid w:val="009057B6"/>
    <w:rsid w:val="00905B47"/>
    <w:rsid w:val="009117C9"/>
    <w:rsid w:val="0091331C"/>
    <w:rsid w:val="009279DE"/>
    <w:rsid w:val="00930116"/>
    <w:rsid w:val="00940410"/>
    <w:rsid w:val="0094212C"/>
    <w:rsid w:val="00945F0B"/>
    <w:rsid w:val="00947D82"/>
    <w:rsid w:val="00953281"/>
    <w:rsid w:val="00954689"/>
    <w:rsid w:val="009617C9"/>
    <w:rsid w:val="00961C93"/>
    <w:rsid w:val="00965324"/>
    <w:rsid w:val="0097091E"/>
    <w:rsid w:val="009726A4"/>
    <w:rsid w:val="009760D3"/>
    <w:rsid w:val="00977132"/>
    <w:rsid w:val="00981A4B"/>
    <w:rsid w:val="00982501"/>
    <w:rsid w:val="009877D3"/>
    <w:rsid w:val="0099021C"/>
    <w:rsid w:val="00991EF4"/>
    <w:rsid w:val="00994E8F"/>
    <w:rsid w:val="009951DC"/>
    <w:rsid w:val="009959BB"/>
    <w:rsid w:val="00997158"/>
    <w:rsid w:val="009A0D18"/>
    <w:rsid w:val="009A1E41"/>
    <w:rsid w:val="009A3A7C"/>
    <w:rsid w:val="009A6AFB"/>
    <w:rsid w:val="009B2ADB"/>
    <w:rsid w:val="009B603A"/>
    <w:rsid w:val="009B7F0E"/>
    <w:rsid w:val="009C0937"/>
    <w:rsid w:val="009C1196"/>
    <w:rsid w:val="009C2D0E"/>
    <w:rsid w:val="009C3DAC"/>
    <w:rsid w:val="009C42E0"/>
    <w:rsid w:val="009C5209"/>
    <w:rsid w:val="009D4F0E"/>
    <w:rsid w:val="009D5362"/>
    <w:rsid w:val="009D7841"/>
    <w:rsid w:val="009D7AC7"/>
    <w:rsid w:val="009E1415"/>
    <w:rsid w:val="009E32FA"/>
    <w:rsid w:val="009E54FF"/>
    <w:rsid w:val="009E6116"/>
    <w:rsid w:val="009F09F6"/>
    <w:rsid w:val="009F4399"/>
    <w:rsid w:val="009F698A"/>
    <w:rsid w:val="00A02E43"/>
    <w:rsid w:val="00A065F9"/>
    <w:rsid w:val="00A07F34"/>
    <w:rsid w:val="00A20210"/>
    <w:rsid w:val="00A22154"/>
    <w:rsid w:val="00A25C38"/>
    <w:rsid w:val="00A36BBE"/>
    <w:rsid w:val="00A4307A"/>
    <w:rsid w:val="00A47EBB"/>
    <w:rsid w:val="00A51CDD"/>
    <w:rsid w:val="00A6730D"/>
    <w:rsid w:val="00A71625"/>
    <w:rsid w:val="00A71B9B"/>
    <w:rsid w:val="00A72C47"/>
    <w:rsid w:val="00A751C7"/>
    <w:rsid w:val="00A87844"/>
    <w:rsid w:val="00A951F6"/>
    <w:rsid w:val="00AA038C"/>
    <w:rsid w:val="00AA3D41"/>
    <w:rsid w:val="00AA7A09"/>
    <w:rsid w:val="00AB2BC0"/>
    <w:rsid w:val="00AB393F"/>
    <w:rsid w:val="00AB3B50"/>
    <w:rsid w:val="00AB53EA"/>
    <w:rsid w:val="00AC05B1"/>
    <w:rsid w:val="00AC2B5C"/>
    <w:rsid w:val="00AD1EF0"/>
    <w:rsid w:val="00AD356C"/>
    <w:rsid w:val="00AD400A"/>
    <w:rsid w:val="00AD7DF7"/>
    <w:rsid w:val="00AE2914"/>
    <w:rsid w:val="00AE6D15"/>
    <w:rsid w:val="00AF1CFC"/>
    <w:rsid w:val="00AF3892"/>
    <w:rsid w:val="00B04085"/>
    <w:rsid w:val="00B04182"/>
    <w:rsid w:val="00B07AE3"/>
    <w:rsid w:val="00B11430"/>
    <w:rsid w:val="00B173EE"/>
    <w:rsid w:val="00B30032"/>
    <w:rsid w:val="00B3494E"/>
    <w:rsid w:val="00B353EB"/>
    <w:rsid w:val="00B40DFA"/>
    <w:rsid w:val="00B42706"/>
    <w:rsid w:val="00B439C4"/>
    <w:rsid w:val="00B4535E"/>
    <w:rsid w:val="00B52A8C"/>
    <w:rsid w:val="00B56406"/>
    <w:rsid w:val="00B636A8"/>
    <w:rsid w:val="00B665C6"/>
    <w:rsid w:val="00B76FD3"/>
    <w:rsid w:val="00B805AF"/>
    <w:rsid w:val="00B869EC"/>
    <w:rsid w:val="00B878D1"/>
    <w:rsid w:val="00B9397A"/>
    <w:rsid w:val="00B9633D"/>
    <w:rsid w:val="00BA0B75"/>
    <w:rsid w:val="00BA2EBE"/>
    <w:rsid w:val="00BA547F"/>
    <w:rsid w:val="00BA5605"/>
    <w:rsid w:val="00BB0F28"/>
    <w:rsid w:val="00BB203D"/>
    <w:rsid w:val="00BB458A"/>
    <w:rsid w:val="00BC47F7"/>
    <w:rsid w:val="00BD00D3"/>
    <w:rsid w:val="00BD1659"/>
    <w:rsid w:val="00BD3AA9"/>
    <w:rsid w:val="00BD4A18"/>
    <w:rsid w:val="00BD6DB2"/>
    <w:rsid w:val="00BE11CF"/>
    <w:rsid w:val="00BE21AB"/>
    <w:rsid w:val="00BE44B5"/>
    <w:rsid w:val="00BE55CB"/>
    <w:rsid w:val="00BF32B3"/>
    <w:rsid w:val="00BF346E"/>
    <w:rsid w:val="00BF617A"/>
    <w:rsid w:val="00BF6FCE"/>
    <w:rsid w:val="00C0379D"/>
    <w:rsid w:val="00C038B6"/>
    <w:rsid w:val="00C03931"/>
    <w:rsid w:val="00C05FE3"/>
    <w:rsid w:val="00C148C3"/>
    <w:rsid w:val="00C212E2"/>
    <w:rsid w:val="00C2136D"/>
    <w:rsid w:val="00C214EE"/>
    <w:rsid w:val="00C2314B"/>
    <w:rsid w:val="00C2448D"/>
    <w:rsid w:val="00C24971"/>
    <w:rsid w:val="00C26BE5"/>
    <w:rsid w:val="00C26E4D"/>
    <w:rsid w:val="00C27909"/>
    <w:rsid w:val="00C27B03"/>
    <w:rsid w:val="00C314E1"/>
    <w:rsid w:val="00C31F43"/>
    <w:rsid w:val="00C34397"/>
    <w:rsid w:val="00C3788B"/>
    <w:rsid w:val="00C4095D"/>
    <w:rsid w:val="00C41678"/>
    <w:rsid w:val="00C44A77"/>
    <w:rsid w:val="00C540BB"/>
    <w:rsid w:val="00C55825"/>
    <w:rsid w:val="00C601D2"/>
    <w:rsid w:val="00C65BCC"/>
    <w:rsid w:val="00C66970"/>
    <w:rsid w:val="00C834BA"/>
    <w:rsid w:val="00C8691C"/>
    <w:rsid w:val="00C87503"/>
    <w:rsid w:val="00CA168A"/>
    <w:rsid w:val="00CA357E"/>
    <w:rsid w:val="00CA44F9"/>
    <w:rsid w:val="00CA4A69"/>
    <w:rsid w:val="00CA6905"/>
    <w:rsid w:val="00CC3E0C"/>
    <w:rsid w:val="00CC58D3"/>
    <w:rsid w:val="00CC784D"/>
    <w:rsid w:val="00CC7949"/>
    <w:rsid w:val="00D0337B"/>
    <w:rsid w:val="00D079B2"/>
    <w:rsid w:val="00D114E9"/>
    <w:rsid w:val="00D12404"/>
    <w:rsid w:val="00D177AD"/>
    <w:rsid w:val="00D20376"/>
    <w:rsid w:val="00D207AE"/>
    <w:rsid w:val="00D225FF"/>
    <w:rsid w:val="00D335E8"/>
    <w:rsid w:val="00D429C6"/>
    <w:rsid w:val="00D44F1E"/>
    <w:rsid w:val="00D47748"/>
    <w:rsid w:val="00D539F5"/>
    <w:rsid w:val="00D54CC3"/>
    <w:rsid w:val="00D579D9"/>
    <w:rsid w:val="00D6041A"/>
    <w:rsid w:val="00D60A38"/>
    <w:rsid w:val="00D633EB"/>
    <w:rsid w:val="00D73330"/>
    <w:rsid w:val="00D82FF7"/>
    <w:rsid w:val="00D847FE"/>
    <w:rsid w:val="00D92E05"/>
    <w:rsid w:val="00D964EA"/>
    <w:rsid w:val="00D966D0"/>
    <w:rsid w:val="00D96C1F"/>
    <w:rsid w:val="00D97101"/>
    <w:rsid w:val="00DA0368"/>
    <w:rsid w:val="00DA0C59"/>
    <w:rsid w:val="00DA2687"/>
    <w:rsid w:val="00DA3991"/>
    <w:rsid w:val="00DB0990"/>
    <w:rsid w:val="00DB7E6C"/>
    <w:rsid w:val="00DC4040"/>
    <w:rsid w:val="00DD5A29"/>
    <w:rsid w:val="00DD5D9D"/>
    <w:rsid w:val="00DE2B12"/>
    <w:rsid w:val="00DE3515"/>
    <w:rsid w:val="00DE35CB"/>
    <w:rsid w:val="00DE44D5"/>
    <w:rsid w:val="00DF21E9"/>
    <w:rsid w:val="00E00F14"/>
    <w:rsid w:val="00E06386"/>
    <w:rsid w:val="00E15F1C"/>
    <w:rsid w:val="00E1728D"/>
    <w:rsid w:val="00E24EB4"/>
    <w:rsid w:val="00E320ED"/>
    <w:rsid w:val="00E33AFB"/>
    <w:rsid w:val="00E34218"/>
    <w:rsid w:val="00E3500D"/>
    <w:rsid w:val="00E36E49"/>
    <w:rsid w:val="00E46282"/>
    <w:rsid w:val="00E5216E"/>
    <w:rsid w:val="00E56472"/>
    <w:rsid w:val="00E82344"/>
    <w:rsid w:val="00E84930"/>
    <w:rsid w:val="00E84C82"/>
    <w:rsid w:val="00E84D64"/>
    <w:rsid w:val="00E861C1"/>
    <w:rsid w:val="00E865F3"/>
    <w:rsid w:val="00E87408"/>
    <w:rsid w:val="00E90F3C"/>
    <w:rsid w:val="00E914C4"/>
    <w:rsid w:val="00E934F5"/>
    <w:rsid w:val="00E96501"/>
    <w:rsid w:val="00E966EB"/>
    <w:rsid w:val="00E96961"/>
    <w:rsid w:val="00EA33B5"/>
    <w:rsid w:val="00EA72EC"/>
    <w:rsid w:val="00EB11CB"/>
    <w:rsid w:val="00EB275A"/>
    <w:rsid w:val="00EB3283"/>
    <w:rsid w:val="00EB786A"/>
    <w:rsid w:val="00EC1578"/>
    <w:rsid w:val="00EC1C72"/>
    <w:rsid w:val="00EC3CC9"/>
    <w:rsid w:val="00EC680A"/>
    <w:rsid w:val="00EE1BF6"/>
    <w:rsid w:val="00EE2BED"/>
    <w:rsid w:val="00EE374B"/>
    <w:rsid w:val="00EF281F"/>
    <w:rsid w:val="00F0140D"/>
    <w:rsid w:val="00F029BB"/>
    <w:rsid w:val="00F06A71"/>
    <w:rsid w:val="00F11BB5"/>
    <w:rsid w:val="00F1417B"/>
    <w:rsid w:val="00F23A74"/>
    <w:rsid w:val="00F34B99"/>
    <w:rsid w:val="00F35564"/>
    <w:rsid w:val="00F442BD"/>
    <w:rsid w:val="00F466CF"/>
    <w:rsid w:val="00F52DAB"/>
    <w:rsid w:val="00F543F0"/>
    <w:rsid w:val="00F5528E"/>
    <w:rsid w:val="00F81D29"/>
    <w:rsid w:val="00F91C4D"/>
    <w:rsid w:val="00F9295B"/>
    <w:rsid w:val="00F92FD9"/>
    <w:rsid w:val="00F9564D"/>
    <w:rsid w:val="00FA091B"/>
    <w:rsid w:val="00FA5D92"/>
    <w:rsid w:val="00FA6684"/>
    <w:rsid w:val="00FA731E"/>
    <w:rsid w:val="00FB18A0"/>
    <w:rsid w:val="00FB2B38"/>
    <w:rsid w:val="00FB6E61"/>
    <w:rsid w:val="00FC6358"/>
    <w:rsid w:val="00FC7AAD"/>
    <w:rsid w:val="00FD01CF"/>
    <w:rsid w:val="00FD320D"/>
    <w:rsid w:val="00FD367E"/>
    <w:rsid w:val="00FD5AD1"/>
    <w:rsid w:val="00FE02B7"/>
    <w:rsid w:val="00FE08B4"/>
    <w:rsid w:val="00FE23DE"/>
    <w:rsid w:val="00FF5C08"/>
    <w:rsid w:val="00FF5C53"/>
    <w:rsid w:val="00FF7129"/>
    <w:rsid w:val="01751F0B"/>
    <w:rsid w:val="028E2195"/>
    <w:rsid w:val="041F3FEB"/>
    <w:rsid w:val="04295998"/>
    <w:rsid w:val="06D50FF9"/>
    <w:rsid w:val="081A468D"/>
    <w:rsid w:val="092D2619"/>
    <w:rsid w:val="0A3D4378"/>
    <w:rsid w:val="0BC27EB7"/>
    <w:rsid w:val="0D7A7CBF"/>
    <w:rsid w:val="0DEA6B24"/>
    <w:rsid w:val="0EF0106A"/>
    <w:rsid w:val="109A51F6"/>
    <w:rsid w:val="11181810"/>
    <w:rsid w:val="12614E59"/>
    <w:rsid w:val="13E34177"/>
    <w:rsid w:val="148A150D"/>
    <w:rsid w:val="149C2169"/>
    <w:rsid w:val="15371D45"/>
    <w:rsid w:val="1A985806"/>
    <w:rsid w:val="1AC6132E"/>
    <w:rsid w:val="1B4A005D"/>
    <w:rsid w:val="1E0235A7"/>
    <w:rsid w:val="216E47F9"/>
    <w:rsid w:val="24267F7B"/>
    <w:rsid w:val="24680B97"/>
    <w:rsid w:val="26CA47ED"/>
    <w:rsid w:val="281F5E84"/>
    <w:rsid w:val="29A92809"/>
    <w:rsid w:val="2DBE4D3F"/>
    <w:rsid w:val="2DCD6C8C"/>
    <w:rsid w:val="2DE174D9"/>
    <w:rsid w:val="30B319F6"/>
    <w:rsid w:val="31C5562B"/>
    <w:rsid w:val="31F1519C"/>
    <w:rsid w:val="320745F4"/>
    <w:rsid w:val="326C6626"/>
    <w:rsid w:val="33EE25C9"/>
    <w:rsid w:val="351C3477"/>
    <w:rsid w:val="351E153B"/>
    <w:rsid w:val="354B601E"/>
    <w:rsid w:val="36150573"/>
    <w:rsid w:val="37103DA2"/>
    <w:rsid w:val="37DA4F89"/>
    <w:rsid w:val="3A651FDB"/>
    <w:rsid w:val="3C561BE3"/>
    <w:rsid w:val="3CFA76E2"/>
    <w:rsid w:val="3D294E54"/>
    <w:rsid w:val="3DF612B0"/>
    <w:rsid w:val="41356250"/>
    <w:rsid w:val="423C3A95"/>
    <w:rsid w:val="43C3644F"/>
    <w:rsid w:val="454F7303"/>
    <w:rsid w:val="463078EC"/>
    <w:rsid w:val="466877EB"/>
    <w:rsid w:val="46F62F1F"/>
    <w:rsid w:val="489D1998"/>
    <w:rsid w:val="498242FD"/>
    <w:rsid w:val="4B2944C5"/>
    <w:rsid w:val="4B8E1CB0"/>
    <w:rsid w:val="4C644CF0"/>
    <w:rsid w:val="4C67082B"/>
    <w:rsid w:val="4D94012C"/>
    <w:rsid w:val="4E2C07EB"/>
    <w:rsid w:val="4E820681"/>
    <w:rsid w:val="4ED1034C"/>
    <w:rsid w:val="517B1970"/>
    <w:rsid w:val="55946F04"/>
    <w:rsid w:val="56445453"/>
    <w:rsid w:val="58BB09CA"/>
    <w:rsid w:val="59A10471"/>
    <w:rsid w:val="5ADB5C07"/>
    <w:rsid w:val="5B1F236D"/>
    <w:rsid w:val="5CE5784C"/>
    <w:rsid w:val="5D510D2E"/>
    <w:rsid w:val="5E794206"/>
    <w:rsid w:val="5E8343A9"/>
    <w:rsid w:val="5F4065A6"/>
    <w:rsid w:val="62F3477D"/>
    <w:rsid w:val="63756CEF"/>
    <w:rsid w:val="63BE1291"/>
    <w:rsid w:val="65FB3C6F"/>
    <w:rsid w:val="664263ED"/>
    <w:rsid w:val="69D20884"/>
    <w:rsid w:val="6B116506"/>
    <w:rsid w:val="6BC50C58"/>
    <w:rsid w:val="6BD62920"/>
    <w:rsid w:val="6D056065"/>
    <w:rsid w:val="6FF01F0D"/>
    <w:rsid w:val="73BC0EA2"/>
    <w:rsid w:val="748D778E"/>
    <w:rsid w:val="757F2020"/>
    <w:rsid w:val="760C556B"/>
    <w:rsid w:val="78583268"/>
    <w:rsid w:val="78F300D7"/>
    <w:rsid w:val="79785010"/>
    <w:rsid w:val="79CC4FBB"/>
    <w:rsid w:val="7B721B19"/>
    <w:rsid w:val="7BC5792B"/>
    <w:rsid w:val="7C0D59A0"/>
    <w:rsid w:val="7D6B22FD"/>
    <w:rsid w:val="7F455D94"/>
    <w:rsid w:val="7F6C6A68"/>
    <w:rsid w:val="7F977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5" w:qFormat="1"/>
    <w:lsdException w:name="index 6" w:qFormat="1"/>
    <w:lsdException w:name="index 7" w:qFormat="1"/>
    <w:lsdException w:name="index 9" w:qFormat="1"/>
    <w:lsdException w:name="toc 1" w:qFormat="1"/>
    <w:lsdException w:name="toc 2" w:qFormat="1"/>
    <w:lsdException w:name="toc 4" w:qFormat="1"/>
    <w:lsdException w:name="toc 5" w:qFormat="1"/>
    <w:lsdException w:name="toc 6" w:qFormat="1"/>
    <w:lsdException w:name="toc 7" w:qFormat="1"/>
    <w:lsdException w:name="toc 9" w:qFormat="1"/>
    <w:lsdException w:name="footnote text" w:qFormat="1"/>
    <w:lsdException w:name="header" w:qFormat="1"/>
    <w:lsdException w:name="index heading" w:qFormat="1"/>
    <w:lsdException w:name="caption" w:qFormat="1"/>
    <w:lsdException w:name="footnote reference" w:qFormat="1"/>
    <w:lsdException w:name="page number" w:qFormat="1"/>
    <w:lsdException w:name="endnote reference"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0">
    <w:name w:val="Normal"/>
    <w:qFormat/>
    <w:pPr>
      <w:widowControl w:val="0"/>
      <w:jc w:val="both"/>
    </w:pPr>
    <w:rPr>
      <w:kern w:val="2"/>
      <w:sz w:val="21"/>
      <w:szCs w:val="24"/>
    </w:rPr>
  </w:style>
  <w:style w:type="character" w:default="1" w:styleId="aff1">
    <w:name w:val="Default Paragraph Font"/>
    <w:uiPriority w:val="1"/>
    <w:semiHidden/>
    <w:unhideWhenUsed/>
  </w:style>
  <w:style w:type="table" w:default="1" w:styleId="aff2">
    <w:name w:val="Normal Table"/>
    <w:uiPriority w:val="99"/>
    <w:semiHidden/>
    <w:unhideWhenUsed/>
    <w:tblPr>
      <w:tblInd w:w="0" w:type="dxa"/>
      <w:tblCellMar>
        <w:top w:w="0" w:type="dxa"/>
        <w:left w:w="108" w:type="dxa"/>
        <w:bottom w:w="0" w:type="dxa"/>
        <w:right w:w="108" w:type="dxa"/>
      </w:tblCellMar>
    </w:tblPr>
  </w:style>
  <w:style w:type="numbering" w:default="1" w:styleId="aff3">
    <w:name w:val="No List"/>
    <w:uiPriority w:val="99"/>
    <w:semiHidden/>
    <w:unhideWhenUsed/>
  </w:style>
  <w:style w:type="paragraph" w:styleId="7">
    <w:name w:val="toc 7"/>
    <w:basedOn w:val="aff0"/>
    <w:next w:val="aff0"/>
    <w:qFormat/>
    <w:pPr>
      <w:tabs>
        <w:tab w:val="right" w:leader="dot" w:pos="9241"/>
      </w:tabs>
      <w:ind w:firstLineChars="500" w:firstLine="500"/>
      <w:jc w:val="left"/>
    </w:pPr>
    <w:rPr>
      <w:rFonts w:ascii="宋体"/>
      <w:szCs w:val="21"/>
    </w:rPr>
  </w:style>
  <w:style w:type="paragraph" w:styleId="8">
    <w:name w:val="index 8"/>
    <w:basedOn w:val="aff0"/>
    <w:next w:val="aff0"/>
    <w:pPr>
      <w:ind w:left="1680" w:hanging="210"/>
      <w:jc w:val="left"/>
    </w:pPr>
    <w:rPr>
      <w:rFonts w:ascii="Calibri" w:hAnsi="Calibri"/>
      <w:sz w:val="20"/>
      <w:szCs w:val="20"/>
    </w:rPr>
  </w:style>
  <w:style w:type="paragraph" w:styleId="aff4">
    <w:name w:val="caption"/>
    <w:basedOn w:val="aff0"/>
    <w:next w:val="aff0"/>
    <w:qFormat/>
    <w:pPr>
      <w:spacing w:before="152" w:after="160"/>
    </w:pPr>
    <w:rPr>
      <w:rFonts w:ascii="Arial" w:eastAsia="黑体" w:hAnsi="Arial" w:cs="Arial"/>
      <w:sz w:val="20"/>
      <w:szCs w:val="20"/>
    </w:rPr>
  </w:style>
  <w:style w:type="paragraph" w:styleId="5">
    <w:name w:val="index 5"/>
    <w:basedOn w:val="aff0"/>
    <w:next w:val="aff0"/>
    <w:qFormat/>
    <w:pPr>
      <w:ind w:left="1050" w:hanging="210"/>
      <w:jc w:val="left"/>
    </w:pPr>
    <w:rPr>
      <w:rFonts w:ascii="Calibri" w:hAnsi="Calibri"/>
      <w:sz w:val="20"/>
      <w:szCs w:val="20"/>
    </w:rPr>
  </w:style>
  <w:style w:type="paragraph" w:styleId="aff5">
    <w:name w:val="Document Map"/>
    <w:basedOn w:val="aff0"/>
    <w:qFormat/>
    <w:pPr>
      <w:shd w:val="clear" w:color="auto" w:fill="000080"/>
    </w:pPr>
  </w:style>
  <w:style w:type="paragraph" w:styleId="6">
    <w:name w:val="index 6"/>
    <w:basedOn w:val="aff0"/>
    <w:next w:val="aff0"/>
    <w:qFormat/>
    <w:pPr>
      <w:ind w:left="1260" w:hanging="210"/>
      <w:jc w:val="left"/>
    </w:pPr>
    <w:rPr>
      <w:rFonts w:ascii="Calibri" w:hAnsi="Calibri"/>
      <w:sz w:val="20"/>
      <w:szCs w:val="20"/>
    </w:rPr>
  </w:style>
  <w:style w:type="paragraph" w:styleId="4">
    <w:name w:val="index 4"/>
    <w:basedOn w:val="aff0"/>
    <w:next w:val="aff0"/>
    <w:pPr>
      <w:ind w:left="840" w:hanging="210"/>
      <w:jc w:val="left"/>
    </w:pPr>
    <w:rPr>
      <w:rFonts w:ascii="Calibri" w:hAnsi="Calibri"/>
      <w:sz w:val="20"/>
      <w:szCs w:val="20"/>
    </w:rPr>
  </w:style>
  <w:style w:type="paragraph" w:styleId="50">
    <w:name w:val="toc 5"/>
    <w:basedOn w:val="aff0"/>
    <w:next w:val="aff0"/>
    <w:qFormat/>
    <w:pPr>
      <w:tabs>
        <w:tab w:val="right" w:leader="dot" w:pos="9241"/>
      </w:tabs>
      <w:ind w:firstLineChars="300" w:firstLine="300"/>
      <w:jc w:val="left"/>
    </w:pPr>
    <w:rPr>
      <w:rFonts w:ascii="宋体"/>
      <w:szCs w:val="21"/>
    </w:rPr>
  </w:style>
  <w:style w:type="paragraph" w:styleId="3">
    <w:name w:val="toc 3"/>
    <w:basedOn w:val="aff0"/>
    <w:next w:val="aff0"/>
    <w:pPr>
      <w:tabs>
        <w:tab w:val="right" w:leader="dot" w:pos="9241"/>
      </w:tabs>
      <w:ind w:firstLineChars="100" w:firstLine="100"/>
      <w:jc w:val="left"/>
    </w:pPr>
    <w:rPr>
      <w:rFonts w:ascii="宋体"/>
      <w:szCs w:val="21"/>
    </w:rPr>
  </w:style>
  <w:style w:type="paragraph" w:styleId="aff6">
    <w:name w:val="Plain Text"/>
    <w:basedOn w:val="aff0"/>
    <w:qFormat/>
    <w:pPr>
      <w:ind w:firstLine="420"/>
    </w:pPr>
    <w:rPr>
      <w:rFonts w:ascii="宋体" w:hAnsi="Courier New"/>
    </w:rPr>
  </w:style>
  <w:style w:type="paragraph" w:styleId="80">
    <w:name w:val="toc 8"/>
    <w:basedOn w:val="aff0"/>
    <w:next w:val="aff0"/>
    <w:pPr>
      <w:tabs>
        <w:tab w:val="right" w:leader="dot" w:pos="9241"/>
      </w:tabs>
      <w:ind w:firstLineChars="600" w:firstLine="607"/>
      <w:jc w:val="left"/>
    </w:pPr>
    <w:rPr>
      <w:rFonts w:ascii="宋体"/>
      <w:szCs w:val="21"/>
    </w:rPr>
  </w:style>
  <w:style w:type="paragraph" w:styleId="30">
    <w:name w:val="index 3"/>
    <w:basedOn w:val="aff0"/>
    <w:next w:val="aff0"/>
    <w:pPr>
      <w:ind w:left="630" w:hanging="210"/>
      <w:jc w:val="left"/>
    </w:pPr>
    <w:rPr>
      <w:rFonts w:ascii="Calibri" w:hAnsi="Calibri"/>
      <w:sz w:val="20"/>
      <w:szCs w:val="20"/>
    </w:rPr>
  </w:style>
  <w:style w:type="paragraph" w:styleId="aff7">
    <w:name w:val="endnote text"/>
    <w:basedOn w:val="aff0"/>
    <w:pPr>
      <w:snapToGrid w:val="0"/>
      <w:jc w:val="left"/>
    </w:pPr>
  </w:style>
  <w:style w:type="paragraph" w:styleId="aff8">
    <w:name w:val="Balloon Text"/>
    <w:basedOn w:val="aff0"/>
    <w:link w:val="Char"/>
    <w:qFormat/>
    <w:rPr>
      <w:sz w:val="18"/>
      <w:szCs w:val="18"/>
    </w:rPr>
  </w:style>
  <w:style w:type="paragraph" w:styleId="aff9">
    <w:name w:val="footer"/>
    <w:basedOn w:val="aff0"/>
    <w:pPr>
      <w:snapToGrid w:val="0"/>
      <w:ind w:rightChars="100" w:right="210"/>
      <w:jc w:val="right"/>
    </w:pPr>
    <w:rPr>
      <w:sz w:val="18"/>
      <w:szCs w:val="18"/>
    </w:rPr>
  </w:style>
  <w:style w:type="paragraph" w:styleId="affa">
    <w:name w:val="header"/>
    <w:basedOn w:val="aff0"/>
    <w:qFormat/>
    <w:pPr>
      <w:snapToGrid w:val="0"/>
      <w:jc w:val="left"/>
    </w:pPr>
    <w:rPr>
      <w:sz w:val="18"/>
      <w:szCs w:val="18"/>
    </w:rPr>
  </w:style>
  <w:style w:type="paragraph" w:styleId="1">
    <w:name w:val="toc 1"/>
    <w:basedOn w:val="aff0"/>
    <w:next w:val="aff0"/>
    <w:qFormat/>
    <w:pPr>
      <w:tabs>
        <w:tab w:val="right" w:leader="dot" w:pos="9242"/>
      </w:tabs>
      <w:spacing w:beforeLines="25" w:before="25" w:afterLines="25" w:after="25"/>
      <w:jc w:val="left"/>
    </w:pPr>
    <w:rPr>
      <w:rFonts w:ascii="宋体"/>
      <w:szCs w:val="21"/>
    </w:rPr>
  </w:style>
  <w:style w:type="paragraph" w:styleId="40">
    <w:name w:val="toc 4"/>
    <w:basedOn w:val="aff0"/>
    <w:next w:val="aff0"/>
    <w:qFormat/>
    <w:pPr>
      <w:tabs>
        <w:tab w:val="right" w:leader="dot" w:pos="9241"/>
      </w:tabs>
      <w:ind w:firstLineChars="200" w:firstLine="200"/>
      <w:jc w:val="left"/>
    </w:pPr>
    <w:rPr>
      <w:rFonts w:ascii="宋体"/>
      <w:szCs w:val="21"/>
    </w:rPr>
  </w:style>
  <w:style w:type="paragraph" w:styleId="affb">
    <w:name w:val="index heading"/>
    <w:basedOn w:val="aff0"/>
    <w:next w:val="10"/>
    <w:qFormat/>
    <w:pPr>
      <w:spacing w:before="120" w:after="120"/>
      <w:jc w:val="center"/>
    </w:pPr>
    <w:rPr>
      <w:rFonts w:ascii="Calibri" w:hAnsi="Calibri"/>
      <w:b/>
      <w:bCs/>
      <w:iCs/>
      <w:szCs w:val="20"/>
    </w:rPr>
  </w:style>
  <w:style w:type="paragraph" w:styleId="10">
    <w:name w:val="index 1"/>
    <w:basedOn w:val="aff0"/>
    <w:next w:val="affc"/>
    <w:qFormat/>
    <w:pPr>
      <w:tabs>
        <w:tab w:val="right" w:leader="dot" w:pos="9299"/>
      </w:tabs>
      <w:jc w:val="left"/>
    </w:pPr>
    <w:rPr>
      <w:rFonts w:ascii="宋体"/>
      <w:szCs w:val="21"/>
    </w:rPr>
  </w:style>
  <w:style w:type="paragraph" w:customStyle="1" w:styleId="affc">
    <w:name w:val="段"/>
    <w:link w:val="Char0"/>
    <w:qFormat/>
    <w:pPr>
      <w:tabs>
        <w:tab w:val="center" w:pos="4201"/>
        <w:tab w:val="right" w:leader="dot" w:pos="9298"/>
      </w:tabs>
      <w:autoSpaceDE w:val="0"/>
      <w:autoSpaceDN w:val="0"/>
      <w:ind w:firstLineChars="200" w:firstLine="420"/>
      <w:jc w:val="both"/>
    </w:pPr>
    <w:rPr>
      <w:rFonts w:ascii="宋体"/>
      <w:sz w:val="21"/>
    </w:rPr>
  </w:style>
  <w:style w:type="paragraph" w:styleId="af0">
    <w:name w:val="footnote text"/>
    <w:basedOn w:val="aff0"/>
    <w:qFormat/>
    <w:pPr>
      <w:numPr>
        <w:numId w:val="1"/>
      </w:numPr>
      <w:snapToGrid w:val="0"/>
      <w:jc w:val="left"/>
    </w:pPr>
    <w:rPr>
      <w:rFonts w:ascii="宋体"/>
      <w:sz w:val="18"/>
      <w:szCs w:val="18"/>
    </w:rPr>
  </w:style>
  <w:style w:type="paragraph" w:styleId="60">
    <w:name w:val="toc 6"/>
    <w:basedOn w:val="aff0"/>
    <w:next w:val="aff0"/>
    <w:qFormat/>
    <w:pPr>
      <w:tabs>
        <w:tab w:val="right" w:leader="dot" w:pos="9241"/>
      </w:tabs>
      <w:ind w:firstLineChars="400" w:firstLine="400"/>
      <w:jc w:val="left"/>
    </w:pPr>
    <w:rPr>
      <w:rFonts w:ascii="宋体"/>
      <w:szCs w:val="21"/>
    </w:rPr>
  </w:style>
  <w:style w:type="paragraph" w:styleId="70">
    <w:name w:val="index 7"/>
    <w:basedOn w:val="aff0"/>
    <w:next w:val="aff0"/>
    <w:qFormat/>
    <w:pPr>
      <w:ind w:left="1470" w:hanging="210"/>
      <w:jc w:val="left"/>
    </w:pPr>
    <w:rPr>
      <w:rFonts w:ascii="Calibri" w:hAnsi="Calibri"/>
      <w:sz w:val="20"/>
      <w:szCs w:val="20"/>
    </w:rPr>
  </w:style>
  <w:style w:type="paragraph" w:styleId="9">
    <w:name w:val="index 9"/>
    <w:basedOn w:val="aff0"/>
    <w:next w:val="aff0"/>
    <w:qFormat/>
    <w:pPr>
      <w:ind w:left="1890" w:hanging="210"/>
      <w:jc w:val="left"/>
    </w:pPr>
    <w:rPr>
      <w:rFonts w:ascii="Calibri" w:hAnsi="Calibri"/>
      <w:sz w:val="20"/>
      <w:szCs w:val="20"/>
    </w:rPr>
  </w:style>
  <w:style w:type="paragraph" w:styleId="2">
    <w:name w:val="toc 2"/>
    <w:basedOn w:val="aff0"/>
    <w:next w:val="aff0"/>
    <w:qFormat/>
    <w:pPr>
      <w:tabs>
        <w:tab w:val="right" w:leader="dot" w:pos="9242"/>
      </w:tabs>
    </w:pPr>
    <w:rPr>
      <w:rFonts w:ascii="宋体"/>
      <w:szCs w:val="21"/>
    </w:rPr>
  </w:style>
  <w:style w:type="paragraph" w:styleId="90">
    <w:name w:val="toc 9"/>
    <w:basedOn w:val="aff0"/>
    <w:next w:val="aff0"/>
    <w:qFormat/>
    <w:pPr>
      <w:ind w:left="1470"/>
      <w:jc w:val="left"/>
    </w:pPr>
    <w:rPr>
      <w:sz w:val="20"/>
      <w:szCs w:val="20"/>
    </w:rPr>
  </w:style>
  <w:style w:type="paragraph" w:styleId="20">
    <w:name w:val="index 2"/>
    <w:basedOn w:val="aff0"/>
    <w:next w:val="aff0"/>
    <w:qFormat/>
    <w:pPr>
      <w:ind w:left="420" w:hanging="210"/>
      <w:jc w:val="left"/>
    </w:pPr>
    <w:rPr>
      <w:rFonts w:ascii="Calibri" w:hAnsi="Calibri"/>
      <w:sz w:val="20"/>
      <w:szCs w:val="20"/>
    </w:rPr>
  </w:style>
  <w:style w:type="table" w:styleId="affd">
    <w:name w:val="Table Grid"/>
    <w:basedOn w:val="aff2"/>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e">
    <w:name w:val="endnote reference"/>
    <w:qFormat/>
    <w:rPr>
      <w:rFonts w:ascii="Times New Roman" w:eastAsia="宋体" w:hAnsi="Times New Roman" w:cs="Times New Roman"/>
      <w:vertAlign w:val="superscript"/>
    </w:rPr>
  </w:style>
  <w:style w:type="character" w:styleId="afff">
    <w:name w:val="page number"/>
    <w:qFormat/>
    <w:rPr>
      <w:rFonts w:ascii="Times New Roman" w:eastAsia="宋体" w:hAnsi="Times New Roman" w:cs="Times New Roman"/>
      <w:sz w:val="18"/>
    </w:rPr>
  </w:style>
  <w:style w:type="character" w:styleId="afff0">
    <w:name w:val="FollowedHyperlink"/>
    <w:qFormat/>
    <w:rPr>
      <w:rFonts w:ascii="Times New Roman" w:eastAsia="宋体" w:hAnsi="Times New Roman" w:cs="Times New Roman"/>
      <w:color w:val="800080"/>
      <w:u w:val="single"/>
    </w:rPr>
  </w:style>
  <w:style w:type="character" w:styleId="afff1">
    <w:name w:val="Hyperlink"/>
    <w:qFormat/>
    <w:rPr>
      <w:rFonts w:ascii="Times New Roman" w:eastAsia="宋体" w:hAnsi="Times New Roman" w:cs="Times New Roman"/>
      <w:color w:val="0000FF"/>
      <w:spacing w:val="0"/>
      <w:w w:val="100"/>
      <w:szCs w:val="21"/>
      <w:u w:val="single"/>
    </w:rPr>
  </w:style>
  <w:style w:type="character" w:styleId="HTML">
    <w:name w:val="HTML Code"/>
    <w:qFormat/>
    <w:rPr>
      <w:rFonts w:ascii="Courier New" w:eastAsia="宋体" w:hAnsi="Courier New" w:cs="Times New Roman"/>
      <w:sz w:val="20"/>
      <w:szCs w:val="20"/>
    </w:rPr>
  </w:style>
  <w:style w:type="character" w:styleId="afff2">
    <w:name w:val="footnote reference"/>
    <w:qFormat/>
    <w:rPr>
      <w:rFonts w:ascii="Times New Roman" w:eastAsia="宋体" w:hAnsi="Times New Roman" w:cs="Times New Roman"/>
      <w:vertAlign w:val="superscript"/>
    </w:rPr>
  </w:style>
  <w:style w:type="character" w:customStyle="1" w:styleId="afff3">
    <w:name w:val="发布"/>
    <w:qFormat/>
    <w:rPr>
      <w:rFonts w:ascii="黑体" w:eastAsia="黑体" w:hAnsi="Times New Roman" w:cs="Times New Roman"/>
      <w:spacing w:val="85"/>
      <w:w w:val="100"/>
      <w:position w:val="3"/>
      <w:sz w:val="28"/>
      <w:szCs w:val="28"/>
    </w:rPr>
  </w:style>
  <w:style w:type="character" w:customStyle="1" w:styleId="Char0">
    <w:name w:val="段 Char"/>
    <w:link w:val="affc"/>
    <w:qFormat/>
    <w:rPr>
      <w:rFonts w:ascii="宋体" w:eastAsia="宋体" w:hAnsi="Times New Roman" w:cs="Times New Roman"/>
      <w:sz w:val="21"/>
      <w:lang w:val="en-US" w:eastAsia="zh-CN" w:bidi="ar-SA"/>
    </w:rPr>
  </w:style>
  <w:style w:type="character" w:customStyle="1" w:styleId="Char1">
    <w:name w:val="章标题 Char"/>
    <w:link w:val="a5"/>
    <w:qFormat/>
    <w:locked/>
    <w:rPr>
      <w:rFonts w:ascii="黑体" w:eastAsia="黑体"/>
      <w:sz w:val="21"/>
    </w:rPr>
  </w:style>
  <w:style w:type="paragraph" w:customStyle="1" w:styleId="a5">
    <w:name w:val="章标题"/>
    <w:next w:val="affc"/>
    <w:link w:val="Char1"/>
    <w:qFormat/>
    <w:pPr>
      <w:numPr>
        <w:numId w:val="2"/>
      </w:numPr>
      <w:spacing w:beforeLines="100" w:before="312" w:afterLines="100" w:after="312"/>
      <w:jc w:val="both"/>
      <w:outlineLvl w:val="1"/>
    </w:pPr>
    <w:rPr>
      <w:rFonts w:ascii="黑体" w:eastAsia="黑体"/>
      <w:sz w:val="21"/>
    </w:rPr>
  </w:style>
  <w:style w:type="character" w:customStyle="1" w:styleId="Char2">
    <w:name w:val="附录公式 Char"/>
    <w:basedOn w:val="Char0"/>
    <w:link w:val="afff4"/>
    <w:qFormat/>
    <w:rPr>
      <w:rFonts w:ascii="宋体" w:eastAsia="宋体" w:hAnsi="Times New Roman" w:cs="Times New Roman"/>
      <w:sz w:val="21"/>
      <w:lang w:val="en-US" w:eastAsia="zh-CN" w:bidi="ar-SA"/>
    </w:rPr>
  </w:style>
  <w:style w:type="paragraph" w:customStyle="1" w:styleId="afff4">
    <w:name w:val="附录公式"/>
    <w:basedOn w:val="affc"/>
    <w:next w:val="affc"/>
    <w:link w:val="Char2"/>
    <w:qFormat/>
  </w:style>
  <w:style w:type="character" w:customStyle="1" w:styleId="Char3">
    <w:name w:val="首示例 Char"/>
    <w:link w:val="a0"/>
    <w:qFormat/>
    <w:rPr>
      <w:rFonts w:ascii="宋体" w:eastAsia="宋体" w:hAnsi="宋体" w:cs="Times New Roman"/>
      <w:kern w:val="2"/>
      <w:sz w:val="18"/>
      <w:szCs w:val="18"/>
    </w:rPr>
  </w:style>
  <w:style w:type="paragraph" w:customStyle="1" w:styleId="a0">
    <w:name w:val="首示例"/>
    <w:next w:val="affc"/>
    <w:link w:val="Char3"/>
    <w:qFormat/>
    <w:pPr>
      <w:numPr>
        <w:numId w:val="3"/>
      </w:numPr>
      <w:tabs>
        <w:tab w:val="left" w:pos="360"/>
      </w:tabs>
      <w:ind w:firstLine="0"/>
    </w:pPr>
    <w:rPr>
      <w:rFonts w:ascii="宋体" w:hAnsi="宋体"/>
      <w:kern w:val="2"/>
      <w:sz w:val="18"/>
      <w:szCs w:val="18"/>
    </w:rPr>
  </w:style>
  <w:style w:type="character" w:customStyle="1" w:styleId="Char4">
    <w:name w:val="一级条标题 Char"/>
    <w:link w:val="a6"/>
    <w:qFormat/>
    <w:locked/>
    <w:rPr>
      <w:rFonts w:ascii="黑体" w:eastAsia="黑体" w:hAnsi="Times New Roman"/>
      <w:sz w:val="21"/>
      <w:szCs w:val="21"/>
    </w:rPr>
  </w:style>
  <w:style w:type="paragraph" w:customStyle="1" w:styleId="a6">
    <w:name w:val="一级条标题"/>
    <w:next w:val="affc"/>
    <w:link w:val="Char4"/>
    <w:qFormat/>
    <w:pPr>
      <w:numPr>
        <w:ilvl w:val="1"/>
        <w:numId w:val="2"/>
      </w:numPr>
      <w:spacing w:beforeLines="50" w:before="156" w:afterLines="50" w:after="156"/>
      <w:outlineLvl w:val="2"/>
    </w:pPr>
    <w:rPr>
      <w:rFonts w:ascii="黑体" w:eastAsia="黑体"/>
      <w:sz w:val="21"/>
      <w:szCs w:val="21"/>
    </w:rPr>
  </w:style>
  <w:style w:type="character" w:customStyle="1" w:styleId="Char5">
    <w:name w:val="二级条标题 Char"/>
    <w:link w:val="a7"/>
    <w:qFormat/>
    <w:locked/>
    <w:rPr>
      <w:rFonts w:ascii="黑体" w:eastAsia="黑体" w:hAnsi="黑体"/>
      <w:sz w:val="21"/>
      <w:szCs w:val="21"/>
    </w:rPr>
  </w:style>
  <w:style w:type="paragraph" w:customStyle="1" w:styleId="a7">
    <w:name w:val="二级条标题"/>
    <w:basedOn w:val="a6"/>
    <w:next w:val="affc"/>
    <w:link w:val="Char5"/>
    <w:qFormat/>
    <w:pPr>
      <w:numPr>
        <w:ilvl w:val="2"/>
      </w:numPr>
      <w:spacing w:before="50" w:after="50"/>
      <w:ind w:left="0"/>
      <w:outlineLvl w:val="3"/>
    </w:pPr>
    <w:rPr>
      <w:rFonts w:hAnsi="黑体"/>
    </w:rPr>
  </w:style>
  <w:style w:type="paragraph" w:customStyle="1" w:styleId="afff5">
    <w:name w:val="实施日期"/>
    <w:basedOn w:val="afff6"/>
    <w:qFormat/>
    <w:pPr>
      <w:framePr w:wrap="around" w:vAnchor="page" w:hAnchor="text"/>
      <w:jc w:val="right"/>
    </w:pPr>
  </w:style>
  <w:style w:type="paragraph" w:customStyle="1" w:styleId="afff6">
    <w:name w:val="发布日期"/>
    <w:qFormat/>
    <w:pPr>
      <w:framePr w:w="3997" w:h="471" w:hRule="exact" w:vSpace="181" w:wrap="around" w:hAnchor="page" w:x="7089" w:y="14097" w:anchorLock="1"/>
    </w:pPr>
    <w:rPr>
      <w:rFonts w:eastAsia="黑体"/>
      <w:sz w:val="28"/>
    </w:rPr>
  </w:style>
  <w:style w:type="paragraph" w:customStyle="1" w:styleId="afff7">
    <w:name w:val="标准标志"/>
    <w:next w:val="aff0"/>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8">
    <w:name w:val="附录一级无"/>
    <w:basedOn w:val="af8"/>
    <w:qFormat/>
    <w:pPr>
      <w:spacing w:beforeLines="0" w:before="0" w:afterLines="0" w:after="0"/>
    </w:pPr>
    <w:rPr>
      <w:rFonts w:ascii="宋体" w:eastAsia="宋体"/>
      <w:szCs w:val="21"/>
    </w:rPr>
  </w:style>
  <w:style w:type="paragraph" w:customStyle="1" w:styleId="af8">
    <w:name w:val="附录一级条标题"/>
    <w:basedOn w:val="af7"/>
    <w:next w:val="affc"/>
    <w:qFormat/>
    <w:pPr>
      <w:numPr>
        <w:ilvl w:val="2"/>
      </w:numPr>
      <w:autoSpaceDN w:val="0"/>
      <w:spacing w:beforeLines="50" w:before="50" w:afterLines="50" w:after="50"/>
      <w:outlineLvl w:val="2"/>
    </w:pPr>
  </w:style>
  <w:style w:type="paragraph" w:customStyle="1" w:styleId="af7">
    <w:name w:val="附录章标题"/>
    <w:next w:val="affc"/>
    <w:qFormat/>
    <w:pPr>
      <w:numPr>
        <w:ilvl w:val="1"/>
        <w:numId w:val="4"/>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ff9">
    <w:name w:val="目次、标准名称标题"/>
    <w:basedOn w:val="aff0"/>
    <w:next w:val="affc"/>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1">
    <w:name w:val="封面标准文稿编辑信息2"/>
    <w:basedOn w:val="afffa"/>
    <w:qFormat/>
    <w:pPr>
      <w:framePr w:wrap="around" w:y="4469"/>
    </w:pPr>
  </w:style>
  <w:style w:type="paragraph" w:customStyle="1" w:styleId="afffa">
    <w:name w:val="封面标准文稿编辑信息"/>
    <w:basedOn w:val="afffb"/>
    <w:qFormat/>
    <w:pPr>
      <w:framePr w:wrap="around"/>
      <w:spacing w:before="180" w:line="180" w:lineRule="exact"/>
    </w:pPr>
    <w:rPr>
      <w:sz w:val="21"/>
    </w:rPr>
  </w:style>
  <w:style w:type="paragraph" w:customStyle="1" w:styleId="afffb">
    <w:name w:val="封面标准文稿类别"/>
    <w:basedOn w:val="afffc"/>
    <w:qFormat/>
    <w:pPr>
      <w:framePr w:wrap="around"/>
      <w:spacing w:after="160" w:line="240" w:lineRule="auto"/>
    </w:pPr>
    <w:rPr>
      <w:sz w:val="24"/>
    </w:rPr>
  </w:style>
  <w:style w:type="paragraph" w:customStyle="1" w:styleId="afffc">
    <w:name w:val="封面一致性程度标识"/>
    <w:basedOn w:val="afffd"/>
    <w:qFormat/>
    <w:pPr>
      <w:framePr w:wrap="around"/>
      <w:spacing w:before="440"/>
    </w:pPr>
    <w:rPr>
      <w:rFonts w:ascii="宋体" w:eastAsia="宋体"/>
    </w:rPr>
  </w:style>
  <w:style w:type="paragraph" w:customStyle="1" w:styleId="afffd">
    <w:name w:val="封面标准英文名称"/>
    <w:basedOn w:val="afffe"/>
    <w:qFormat/>
    <w:pPr>
      <w:framePr w:wrap="around"/>
      <w:spacing w:before="370" w:line="400" w:lineRule="exact"/>
    </w:pPr>
    <w:rPr>
      <w:rFonts w:ascii="Times New Roman"/>
      <w:sz w:val="28"/>
      <w:szCs w:val="28"/>
    </w:rPr>
  </w:style>
  <w:style w:type="paragraph" w:customStyle="1" w:styleId="afffe">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
    <w:name w:val="条文脚注"/>
    <w:basedOn w:val="af0"/>
    <w:qFormat/>
    <w:pPr>
      <w:numPr>
        <w:numId w:val="0"/>
      </w:numPr>
      <w:jc w:val="both"/>
    </w:pPr>
  </w:style>
  <w:style w:type="paragraph" w:customStyle="1" w:styleId="2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0">
    <w:name w:val="其他标准标志"/>
    <w:basedOn w:val="afff7"/>
    <w:qFormat/>
    <w:pPr>
      <w:framePr w:w="6101" w:wrap="around" w:vAnchor="page" w:hAnchor="page" w:x="4673" w:y="942"/>
    </w:pPr>
    <w:rPr>
      <w:w w:val="130"/>
    </w:rPr>
  </w:style>
  <w:style w:type="paragraph" w:customStyle="1" w:styleId="ac">
    <w:name w:val="附录图标题"/>
    <w:basedOn w:val="aff0"/>
    <w:next w:val="affc"/>
    <w:qFormat/>
    <w:pPr>
      <w:numPr>
        <w:ilvl w:val="1"/>
        <w:numId w:val="5"/>
      </w:numPr>
      <w:tabs>
        <w:tab w:val="left" w:pos="363"/>
      </w:tabs>
      <w:spacing w:beforeLines="50" w:before="50" w:afterLines="50" w:after="50"/>
      <w:ind w:left="0" w:firstLine="0"/>
      <w:jc w:val="center"/>
    </w:pPr>
    <w:rPr>
      <w:rFonts w:ascii="黑体" w:eastAsia="黑体"/>
      <w:szCs w:val="21"/>
    </w:rPr>
  </w:style>
  <w:style w:type="paragraph" w:customStyle="1" w:styleId="affff1">
    <w:name w:val="三级无"/>
    <w:basedOn w:val="affff2"/>
    <w:qFormat/>
    <w:pPr>
      <w:spacing w:beforeLines="0" w:before="0" w:afterLines="0" w:after="0"/>
    </w:pPr>
    <w:rPr>
      <w:rFonts w:ascii="宋体" w:eastAsia="宋体"/>
    </w:rPr>
  </w:style>
  <w:style w:type="paragraph" w:customStyle="1" w:styleId="affff2">
    <w:name w:val="三级条标题"/>
    <w:basedOn w:val="a7"/>
    <w:next w:val="affc"/>
    <w:qFormat/>
    <w:pPr>
      <w:numPr>
        <w:ilvl w:val="0"/>
        <w:numId w:val="0"/>
      </w:numPr>
      <w:outlineLvl w:val="4"/>
    </w:pPr>
  </w:style>
  <w:style w:type="paragraph" w:customStyle="1" w:styleId="afa">
    <w:name w:val="附录三级条标题"/>
    <w:basedOn w:val="af9"/>
    <w:next w:val="affc"/>
    <w:qFormat/>
    <w:pPr>
      <w:numPr>
        <w:ilvl w:val="4"/>
      </w:numPr>
      <w:outlineLvl w:val="4"/>
    </w:pPr>
  </w:style>
  <w:style w:type="paragraph" w:customStyle="1" w:styleId="af9">
    <w:name w:val="附录二级条标题"/>
    <w:basedOn w:val="aff0"/>
    <w:next w:val="affc"/>
    <w:qFormat/>
    <w:pPr>
      <w:widowControl/>
      <w:numPr>
        <w:ilvl w:val="3"/>
        <w:numId w:val="4"/>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3">
    <w:name w:val="标准书眉_奇数页"/>
    <w:next w:val="aff0"/>
    <w:qFormat/>
    <w:pPr>
      <w:tabs>
        <w:tab w:val="center" w:pos="4154"/>
        <w:tab w:val="right" w:pos="8306"/>
      </w:tabs>
      <w:spacing w:after="220"/>
      <w:jc w:val="right"/>
    </w:pPr>
    <w:rPr>
      <w:rFonts w:ascii="黑体" w:eastAsia="黑体"/>
      <w:sz w:val="21"/>
      <w:szCs w:val="21"/>
    </w:rPr>
  </w:style>
  <w:style w:type="paragraph" w:customStyle="1" w:styleId="a3">
    <w:name w:val="图表脚注说明"/>
    <w:basedOn w:val="aff0"/>
    <w:qFormat/>
    <w:pPr>
      <w:numPr>
        <w:numId w:val="6"/>
      </w:numPr>
    </w:pPr>
    <w:rPr>
      <w:rFonts w:ascii="宋体"/>
      <w:sz w:val="18"/>
      <w:szCs w:val="18"/>
    </w:rPr>
  </w:style>
  <w:style w:type="paragraph" w:customStyle="1" w:styleId="af1">
    <w:name w:val="字母编号列项（一级）"/>
    <w:qFormat/>
    <w:pPr>
      <w:numPr>
        <w:numId w:val="7"/>
      </w:numPr>
      <w:jc w:val="both"/>
    </w:pPr>
    <w:rPr>
      <w:rFonts w:ascii="宋体"/>
      <w:sz w:val="21"/>
    </w:rPr>
  </w:style>
  <w:style w:type="paragraph" w:customStyle="1" w:styleId="afe">
    <w:name w:val="附录数字编号列项（二级）"/>
    <w:qFormat/>
    <w:pPr>
      <w:numPr>
        <w:ilvl w:val="1"/>
        <w:numId w:val="8"/>
      </w:numPr>
    </w:pPr>
    <w:rPr>
      <w:rFonts w:ascii="宋体"/>
      <w:sz w:val="21"/>
    </w:rPr>
  </w:style>
  <w:style w:type="paragraph" w:customStyle="1" w:styleId="affff4">
    <w:name w:val="参考文献、索引标题"/>
    <w:basedOn w:val="aff0"/>
    <w:next w:val="affc"/>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4">
    <w:name w:val="注×：（正文）"/>
    <w:qFormat/>
    <w:pPr>
      <w:numPr>
        <w:numId w:val="9"/>
      </w:numPr>
      <w:jc w:val="both"/>
    </w:pPr>
    <w:rPr>
      <w:rFonts w:ascii="宋体"/>
      <w:sz w:val="18"/>
      <w:szCs w:val="18"/>
    </w:rPr>
  </w:style>
  <w:style w:type="paragraph" w:customStyle="1" w:styleId="a8">
    <w:name w:val="四级条标题"/>
    <w:basedOn w:val="affff2"/>
    <w:next w:val="affc"/>
    <w:qFormat/>
    <w:pPr>
      <w:numPr>
        <w:ilvl w:val="4"/>
        <w:numId w:val="2"/>
      </w:numPr>
      <w:outlineLvl w:val="5"/>
    </w:pPr>
  </w:style>
  <w:style w:type="paragraph" w:customStyle="1" w:styleId="afb">
    <w:name w:val="附录四级条标题"/>
    <w:basedOn w:val="afa"/>
    <w:next w:val="affc"/>
    <w:qFormat/>
    <w:pPr>
      <w:numPr>
        <w:ilvl w:val="5"/>
      </w:numPr>
      <w:outlineLvl w:val="5"/>
    </w:pPr>
  </w:style>
  <w:style w:type="paragraph" w:customStyle="1" w:styleId="a1">
    <w:name w:val="示例"/>
    <w:next w:val="affff5"/>
    <w:qFormat/>
    <w:pPr>
      <w:widowControl w:val="0"/>
      <w:numPr>
        <w:numId w:val="10"/>
      </w:numPr>
      <w:jc w:val="both"/>
    </w:pPr>
    <w:rPr>
      <w:rFonts w:ascii="宋体"/>
      <w:sz w:val="18"/>
      <w:szCs w:val="18"/>
    </w:rPr>
  </w:style>
  <w:style w:type="paragraph" w:customStyle="1" w:styleId="affff5">
    <w:name w:val="示例内容"/>
    <w:qFormat/>
    <w:pPr>
      <w:ind w:firstLineChars="200" w:firstLine="200"/>
    </w:pPr>
    <w:rPr>
      <w:rFonts w:ascii="宋体"/>
      <w:sz w:val="18"/>
      <w:szCs w:val="18"/>
    </w:rPr>
  </w:style>
  <w:style w:type="paragraph" w:customStyle="1" w:styleId="affff6">
    <w:name w:val="其他实施日期"/>
    <w:basedOn w:val="afff5"/>
    <w:qFormat/>
    <w:pPr>
      <w:framePr w:wrap="around"/>
    </w:pPr>
  </w:style>
  <w:style w:type="paragraph" w:customStyle="1" w:styleId="af4">
    <w:name w:val="附录表标号"/>
    <w:basedOn w:val="aff0"/>
    <w:next w:val="affc"/>
    <w:qFormat/>
    <w:pPr>
      <w:numPr>
        <w:numId w:val="11"/>
      </w:numPr>
      <w:tabs>
        <w:tab w:val="clear" w:pos="0"/>
      </w:tabs>
      <w:spacing w:line="14" w:lineRule="exact"/>
      <w:ind w:left="811" w:hanging="448"/>
      <w:jc w:val="center"/>
      <w:outlineLvl w:val="0"/>
    </w:pPr>
    <w:rPr>
      <w:color w:val="FFFFFF"/>
    </w:rPr>
  </w:style>
  <w:style w:type="paragraph" w:customStyle="1" w:styleId="affff7">
    <w:name w:val="终结线"/>
    <w:basedOn w:val="aff0"/>
    <w:qFormat/>
    <w:pPr>
      <w:framePr w:hSpace="181" w:vSpace="181" w:wrap="around" w:vAnchor="text" w:hAnchor="margin" w:xAlign="center" w:y="285"/>
    </w:pPr>
  </w:style>
  <w:style w:type="paragraph" w:customStyle="1" w:styleId="affff8">
    <w:name w:val="列项说明数字编号"/>
    <w:qFormat/>
    <w:pPr>
      <w:ind w:leftChars="400" w:left="600" w:hangingChars="200" w:hanging="200"/>
    </w:pPr>
    <w:rPr>
      <w:rFonts w:ascii="宋体"/>
      <w:sz w:val="21"/>
    </w:rPr>
  </w:style>
  <w:style w:type="paragraph" w:customStyle="1" w:styleId="af6">
    <w:name w:val="附录标识"/>
    <w:basedOn w:val="aff0"/>
    <w:next w:val="affc"/>
    <w:qFormat/>
    <w:pPr>
      <w:keepNext/>
      <w:widowControl/>
      <w:numPr>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d">
    <w:name w:val="列项——（一级）"/>
    <w:qFormat/>
    <w:pPr>
      <w:widowControl w:val="0"/>
      <w:numPr>
        <w:numId w:val="12"/>
      </w:numPr>
      <w:jc w:val="both"/>
    </w:pPr>
    <w:rPr>
      <w:rFonts w:ascii="宋体"/>
      <w:sz w:val="21"/>
    </w:rPr>
  </w:style>
  <w:style w:type="paragraph" w:customStyle="1" w:styleId="affff9">
    <w:name w:val="标准书眉_偶数页"/>
    <w:basedOn w:val="affff3"/>
    <w:next w:val="aff0"/>
    <w:qFormat/>
    <w:pPr>
      <w:jc w:val="left"/>
    </w:pPr>
  </w:style>
  <w:style w:type="paragraph" w:customStyle="1" w:styleId="CharCharCharChar">
    <w:name w:val="Char Char Char Char"/>
    <w:basedOn w:val="aff0"/>
    <w:qFormat/>
    <w:pPr>
      <w:widowControl/>
      <w:spacing w:after="160" w:line="240" w:lineRule="exact"/>
      <w:jc w:val="left"/>
    </w:pPr>
    <w:rPr>
      <w:rFonts w:ascii="Verdana" w:eastAsia="仿宋_GB2312" w:hAnsi="Verdana"/>
      <w:kern w:val="0"/>
      <w:sz w:val="24"/>
      <w:szCs w:val="20"/>
      <w:lang w:eastAsia="en-US"/>
    </w:rPr>
  </w:style>
  <w:style w:type="paragraph" w:customStyle="1" w:styleId="affffa">
    <w:name w:val="示例后文字"/>
    <w:basedOn w:val="affc"/>
    <w:next w:val="affc"/>
    <w:qFormat/>
    <w:pPr>
      <w:ind w:firstLine="360"/>
    </w:pPr>
    <w:rPr>
      <w:sz w:val="18"/>
    </w:rPr>
  </w:style>
  <w:style w:type="paragraph" w:customStyle="1" w:styleId="affffb">
    <w:name w:val="附录表标题"/>
    <w:basedOn w:val="aff0"/>
    <w:next w:val="affc"/>
    <w:qFormat/>
    <w:pPr>
      <w:tabs>
        <w:tab w:val="left" w:pos="180"/>
      </w:tabs>
      <w:spacing w:beforeLines="50" w:before="50" w:afterLines="50" w:after="50"/>
      <w:jc w:val="center"/>
    </w:pPr>
    <w:rPr>
      <w:rFonts w:ascii="黑体" w:eastAsia="黑体"/>
      <w:szCs w:val="21"/>
    </w:rPr>
  </w:style>
  <w:style w:type="paragraph" w:customStyle="1" w:styleId="affffc">
    <w:name w:val="附录三级无"/>
    <w:basedOn w:val="afa"/>
    <w:qFormat/>
    <w:pPr>
      <w:tabs>
        <w:tab w:val="clear" w:pos="360"/>
      </w:tabs>
      <w:spacing w:beforeLines="0" w:before="0" w:afterLines="0" w:after="0"/>
    </w:pPr>
    <w:rPr>
      <w:rFonts w:ascii="宋体" w:eastAsia="宋体"/>
      <w:szCs w:val="21"/>
    </w:rPr>
  </w:style>
  <w:style w:type="paragraph" w:customStyle="1" w:styleId="affffd">
    <w:name w:val="图的脚注"/>
    <w:next w:val="affc"/>
    <w:qFormat/>
    <w:pPr>
      <w:widowControl w:val="0"/>
      <w:ind w:leftChars="200" w:left="840" w:hangingChars="200" w:hanging="420"/>
      <w:jc w:val="both"/>
    </w:pPr>
    <w:rPr>
      <w:rFonts w:ascii="宋体"/>
      <w:sz w:val="18"/>
    </w:rPr>
  </w:style>
  <w:style w:type="paragraph" w:customStyle="1" w:styleId="ae">
    <w:name w:val="列项●（二级）"/>
    <w:qFormat/>
    <w:pPr>
      <w:numPr>
        <w:ilvl w:val="1"/>
        <w:numId w:val="12"/>
      </w:numPr>
      <w:tabs>
        <w:tab w:val="left" w:pos="840"/>
      </w:tabs>
      <w:jc w:val="both"/>
    </w:pPr>
    <w:rPr>
      <w:rFonts w:ascii="宋体"/>
      <w:sz w:val="21"/>
    </w:rPr>
  </w:style>
  <w:style w:type="paragraph" w:customStyle="1" w:styleId="affffe">
    <w:name w:val="标准称谓"/>
    <w:next w:val="aff0"/>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d">
    <w:name w:val="附录字母编号列项（一级）"/>
    <w:qFormat/>
    <w:pPr>
      <w:numPr>
        <w:numId w:val="8"/>
      </w:numPr>
    </w:pPr>
    <w:rPr>
      <w:rFonts w:ascii="宋体"/>
      <w:sz w:val="21"/>
    </w:rPr>
  </w:style>
  <w:style w:type="paragraph" w:customStyle="1" w:styleId="23">
    <w:name w:val="封面标准名称2"/>
    <w:basedOn w:val="afffe"/>
    <w:qFormat/>
    <w:pPr>
      <w:framePr w:wrap="around" w:y="4469"/>
      <w:spacing w:beforeLines="630" w:before="630"/>
    </w:pPr>
  </w:style>
  <w:style w:type="paragraph" w:customStyle="1" w:styleId="afffff">
    <w:name w:val="图标脚注说明"/>
    <w:basedOn w:val="affc"/>
    <w:qFormat/>
    <w:pPr>
      <w:ind w:left="840" w:firstLineChars="0" w:hanging="420"/>
    </w:pPr>
    <w:rPr>
      <w:sz w:val="18"/>
      <w:szCs w:val="18"/>
    </w:rPr>
  </w:style>
  <w:style w:type="paragraph" w:customStyle="1" w:styleId="afc">
    <w:name w:val="附录五级条标题"/>
    <w:basedOn w:val="afb"/>
    <w:next w:val="affc"/>
    <w:qFormat/>
    <w:pPr>
      <w:numPr>
        <w:ilvl w:val="6"/>
      </w:numPr>
      <w:outlineLvl w:val="6"/>
    </w:pPr>
  </w:style>
  <w:style w:type="paragraph" w:customStyle="1" w:styleId="afffff0">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1">
    <w:name w:val="其他发布部门"/>
    <w:basedOn w:val="afffff2"/>
    <w:qFormat/>
    <w:pPr>
      <w:framePr w:wrap="around" w:y="15310"/>
      <w:spacing w:line="0" w:lineRule="atLeast"/>
    </w:pPr>
    <w:rPr>
      <w:rFonts w:ascii="黑体" w:eastAsia="黑体"/>
      <w:b w:val="0"/>
    </w:rPr>
  </w:style>
  <w:style w:type="paragraph" w:customStyle="1" w:styleId="afffff2">
    <w:name w:val="发布部门"/>
    <w:next w:val="affc"/>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5">
    <w:name w:val="正文表标题"/>
    <w:next w:val="affc"/>
    <w:qFormat/>
    <w:pPr>
      <w:numPr>
        <w:numId w:val="13"/>
      </w:numPr>
      <w:spacing w:beforeLines="50" w:before="156" w:afterLines="50" w:after="156"/>
      <w:jc w:val="center"/>
    </w:pPr>
    <w:rPr>
      <w:rFonts w:ascii="黑体" w:eastAsia="黑体"/>
      <w:sz w:val="21"/>
    </w:rPr>
  </w:style>
  <w:style w:type="paragraph" w:customStyle="1" w:styleId="afffff3">
    <w:name w:val="编号列项（三级）"/>
    <w:qFormat/>
    <w:rPr>
      <w:rFonts w:ascii="宋体"/>
      <w:sz w:val="21"/>
    </w:rPr>
  </w:style>
  <w:style w:type="paragraph" w:customStyle="1" w:styleId="afffff4">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b">
    <w:name w:val="附录图标号"/>
    <w:basedOn w:val="aff0"/>
    <w:qFormat/>
    <w:pPr>
      <w:keepNext/>
      <w:pageBreakBefore/>
      <w:widowControl/>
      <w:numPr>
        <w:numId w:val="5"/>
      </w:numPr>
      <w:spacing w:line="14" w:lineRule="exact"/>
      <w:ind w:left="0" w:firstLine="363"/>
      <w:jc w:val="center"/>
      <w:outlineLvl w:val="0"/>
    </w:pPr>
    <w:rPr>
      <w:color w:val="FFFFFF"/>
    </w:rPr>
  </w:style>
  <w:style w:type="paragraph" w:customStyle="1" w:styleId="aa">
    <w:name w:val="注：（正文）"/>
    <w:basedOn w:val="aff"/>
    <w:next w:val="affc"/>
    <w:qFormat/>
    <w:pPr>
      <w:numPr>
        <w:numId w:val="14"/>
      </w:numPr>
    </w:pPr>
  </w:style>
  <w:style w:type="paragraph" w:customStyle="1" w:styleId="aff">
    <w:name w:val="注："/>
    <w:next w:val="affc"/>
    <w:qFormat/>
    <w:pPr>
      <w:widowControl w:val="0"/>
      <w:numPr>
        <w:numId w:val="15"/>
      </w:numPr>
      <w:autoSpaceDE w:val="0"/>
      <w:autoSpaceDN w:val="0"/>
      <w:jc w:val="both"/>
    </w:pPr>
    <w:rPr>
      <w:rFonts w:ascii="宋体"/>
      <w:sz w:val="18"/>
      <w:szCs w:val="18"/>
    </w:rPr>
  </w:style>
  <w:style w:type="paragraph" w:customStyle="1" w:styleId="afffff5">
    <w:name w:val="一级无"/>
    <w:basedOn w:val="a6"/>
    <w:qFormat/>
    <w:pPr>
      <w:spacing w:beforeLines="0" w:before="0" w:afterLines="0" w:after="0"/>
    </w:pPr>
    <w:rPr>
      <w:rFonts w:ascii="宋体" w:eastAsia="宋体"/>
    </w:rPr>
  </w:style>
  <w:style w:type="paragraph" w:customStyle="1" w:styleId="afffff6">
    <w:name w:val="附录标题"/>
    <w:basedOn w:val="affc"/>
    <w:next w:val="affc"/>
    <w:qFormat/>
    <w:pPr>
      <w:ind w:firstLineChars="0" w:firstLine="0"/>
      <w:jc w:val="center"/>
    </w:pPr>
    <w:rPr>
      <w:rFonts w:ascii="黑体" w:eastAsia="黑体"/>
    </w:rPr>
  </w:style>
  <w:style w:type="paragraph" w:customStyle="1" w:styleId="a9">
    <w:name w:val="五级条标题"/>
    <w:basedOn w:val="a8"/>
    <w:next w:val="affc"/>
    <w:qFormat/>
    <w:pPr>
      <w:numPr>
        <w:ilvl w:val="5"/>
      </w:numPr>
      <w:outlineLvl w:val="6"/>
    </w:pPr>
  </w:style>
  <w:style w:type="paragraph" w:customStyle="1" w:styleId="a2">
    <w:name w:val="正文图标题"/>
    <w:next w:val="affc"/>
    <w:qFormat/>
    <w:pPr>
      <w:numPr>
        <w:numId w:val="16"/>
      </w:numPr>
      <w:spacing w:beforeLines="50" w:before="156" w:afterLines="50" w:after="156"/>
      <w:jc w:val="center"/>
    </w:pPr>
    <w:rPr>
      <w:rFonts w:ascii="黑体" w:eastAsia="黑体"/>
      <w:sz w:val="21"/>
    </w:rPr>
  </w:style>
  <w:style w:type="paragraph" w:customStyle="1" w:styleId="afffff7">
    <w:name w:val="附录四级无"/>
    <w:basedOn w:val="afb"/>
    <w:qFormat/>
    <w:pPr>
      <w:tabs>
        <w:tab w:val="clear" w:pos="360"/>
      </w:tabs>
      <w:spacing w:beforeLines="0" w:before="0" w:afterLines="0" w:after="0"/>
    </w:pPr>
    <w:rPr>
      <w:rFonts w:ascii="宋体" w:eastAsia="宋体"/>
      <w:szCs w:val="21"/>
    </w:rPr>
  </w:style>
  <w:style w:type="paragraph" w:customStyle="1" w:styleId="afffff8">
    <w:name w:val="其他发布日期"/>
    <w:basedOn w:val="afff6"/>
    <w:qFormat/>
    <w:pPr>
      <w:framePr w:wrap="around" w:vAnchor="page" w:hAnchor="text" w:x="1419"/>
    </w:pPr>
  </w:style>
  <w:style w:type="paragraph" w:customStyle="1" w:styleId="afffff9">
    <w:name w:val="二级无"/>
    <w:basedOn w:val="a7"/>
    <w:qFormat/>
    <w:pPr>
      <w:spacing w:beforeLines="0" w:before="0" w:afterLines="0" w:after="0"/>
      <w:ind w:left="2977"/>
    </w:pPr>
    <w:rPr>
      <w:rFonts w:ascii="宋体" w:eastAsia="宋体"/>
    </w:rPr>
  </w:style>
  <w:style w:type="paragraph" w:customStyle="1" w:styleId="a">
    <w:name w:val="注×："/>
    <w:qFormat/>
    <w:pPr>
      <w:widowControl w:val="0"/>
      <w:numPr>
        <w:numId w:val="17"/>
      </w:numPr>
      <w:autoSpaceDE w:val="0"/>
      <w:autoSpaceDN w:val="0"/>
      <w:jc w:val="both"/>
    </w:pPr>
    <w:rPr>
      <w:rFonts w:ascii="宋体"/>
      <w:sz w:val="18"/>
      <w:szCs w:val="18"/>
    </w:rPr>
  </w:style>
  <w:style w:type="paragraph" w:customStyle="1" w:styleId="afffffa">
    <w:name w:val="附录公式编号制表符"/>
    <w:basedOn w:val="aff0"/>
    <w:next w:val="affc"/>
    <w:qFormat/>
    <w:pPr>
      <w:widowControl/>
      <w:tabs>
        <w:tab w:val="center" w:pos="4201"/>
        <w:tab w:val="right" w:leader="dot" w:pos="9298"/>
      </w:tabs>
      <w:autoSpaceDE w:val="0"/>
      <w:autoSpaceDN w:val="0"/>
    </w:pPr>
    <w:rPr>
      <w:rFonts w:ascii="宋体"/>
      <w:kern w:val="0"/>
      <w:szCs w:val="20"/>
    </w:rPr>
  </w:style>
  <w:style w:type="paragraph" w:customStyle="1" w:styleId="afffffb">
    <w:name w:val="其他标准称谓"/>
    <w:next w:val="aff0"/>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24">
    <w:name w:val="封面标准文稿类别2"/>
    <w:basedOn w:val="afffb"/>
    <w:qFormat/>
    <w:pPr>
      <w:framePr w:wrap="around" w:y="4469"/>
    </w:pPr>
  </w:style>
  <w:style w:type="paragraph" w:customStyle="1" w:styleId="afffffc">
    <w:name w:val="标准书脚_奇数页"/>
    <w:qFormat/>
    <w:pPr>
      <w:spacing w:before="120"/>
      <w:ind w:right="198"/>
      <w:jc w:val="right"/>
    </w:pPr>
    <w:rPr>
      <w:rFonts w:ascii="宋体"/>
      <w:sz w:val="18"/>
      <w:szCs w:val="18"/>
    </w:rPr>
  </w:style>
  <w:style w:type="paragraph" w:customStyle="1" w:styleId="af2">
    <w:name w:val="数字编号列项（二级）"/>
    <w:qFormat/>
    <w:pPr>
      <w:numPr>
        <w:ilvl w:val="1"/>
        <w:numId w:val="7"/>
      </w:numPr>
      <w:jc w:val="both"/>
    </w:pPr>
    <w:rPr>
      <w:rFonts w:ascii="宋体"/>
      <w:sz w:val="21"/>
    </w:rPr>
  </w:style>
  <w:style w:type="paragraph" w:customStyle="1" w:styleId="afffffd">
    <w:name w:val="目次、索引正文"/>
    <w:qFormat/>
    <w:pPr>
      <w:spacing w:line="320" w:lineRule="exact"/>
      <w:jc w:val="both"/>
    </w:pPr>
    <w:rPr>
      <w:rFonts w:ascii="宋体"/>
      <w:sz w:val="21"/>
    </w:rPr>
  </w:style>
  <w:style w:type="paragraph" w:customStyle="1" w:styleId="WPSOffice1">
    <w:name w:val="WPSOffice手动目录 1"/>
    <w:qFormat/>
  </w:style>
  <w:style w:type="paragraph" w:customStyle="1" w:styleId="af3">
    <w:name w:val="示例×："/>
    <w:basedOn w:val="a5"/>
    <w:qFormat/>
    <w:pPr>
      <w:numPr>
        <w:numId w:val="18"/>
      </w:numPr>
      <w:spacing w:beforeLines="0" w:before="0" w:afterLines="0" w:after="0"/>
      <w:outlineLvl w:val="9"/>
    </w:pPr>
    <w:rPr>
      <w:rFonts w:ascii="宋体" w:eastAsia="宋体"/>
      <w:sz w:val="18"/>
      <w:szCs w:val="18"/>
    </w:rPr>
  </w:style>
  <w:style w:type="paragraph" w:customStyle="1" w:styleId="afffffe">
    <w:name w:val="封面正文"/>
    <w:qFormat/>
    <w:pPr>
      <w:jc w:val="both"/>
    </w:pPr>
  </w:style>
  <w:style w:type="paragraph" w:customStyle="1" w:styleId="25">
    <w:name w:val="封面标准英文名称2"/>
    <w:basedOn w:val="afffd"/>
    <w:qFormat/>
    <w:pPr>
      <w:framePr w:wrap="around" w:y="4469"/>
    </w:pPr>
  </w:style>
  <w:style w:type="paragraph" w:customStyle="1" w:styleId="affffff">
    <w:name w:val="正文公式编号制表符"/>
    <w:basedOn w:val="affc"/>
    <w:next w:val="affc"/>
    <w:qFormat/>
    <w:pPr>
      <w:ind w:firstLineChars="0" w:firstLine="0"/>
    </w:pPr>
  </w:style>
  <w:style w:type="paragraph" w:customStyle="1" w:styleId="affffff0">
    <w:name w:val="附录五级无"/>
    <w:basedOn w:val="afc"/>
    <w:qFormat/>
    <w:pPr>
      <w:tabs>
        <w:tab w:val="clear" w:pos="360"/>
      </w:tabs>
      <w:spacing w:beforeLines="0" w:before="0" w:afterLines="0" w:after="0"/>
    </w:pPr>
    <w:rPr>
      <w:rFonts w:ascii="宋体" w:eastAsia="宋体"/>
      <w:szCs w:val="21"/>
    </w:rPr>
  </w:style>
  <w:style w:type="paragraph" w:customStyle="1" w:styleId="26">
    <w:name w:val="封面一致性程度标识2"/>
    <w:basedOn w:val="afffc"/>
    <w:qFormat/>
    <w:pPr>
      <w:framePr w:wrap="around" w:y="4469"/>
    </w:pPr>
  </w:style>
  <w:style w:type="paragraph" w:customStyle="1" w:styleId="affffff1">
    <w:name w:val="五级无"/>
    <w:basedOn w:val="a9"/>
    <w:qFormat/>
    <w:pPr>
      <w:spacing w:beforeLines="0" w:before="0" w:afterLines="0" w:after="0"/>
    </w:pPr>
    <w:rPr>
      <w:rFonts w:ascii="宋体" w:eastAsia="宋体"/>
    </w:rPr>
  </w:style>
  <w:style w:type="paragraph" w:customStyle="1" w:styleId="af">
    <w:name w:val="列项◆（三级）"/>
    <w:basedOn w:val="aff0"/>
    <w:qFormat/>
    <w:pPr>
      <w:numPr>
        <w:ilvl w:val="2"/>
        <w:numId w:val="12"/>
      </w:numPr>
    </w:pPr>
    <w:rPr>
      <w:rFonts w:ascii="宋体"/>
      <w:szCs w:val="21"/>
    </w:rPr>
  </w:style>
  <w:style w:type="paragraph" w:customStyle="1" w:styleId="affffff2">
    <w:name w:val="四级无"/>
    <w:basedOn w:val="a8"/>
    <w:qFormat/>
    <w:pPr>
      <w:spacing w:beforeLines="0" w:before="0" w:afterLines="0" w:after="0"/>
    </w:pPr>
    <w:rPr>
      <w:rFonts w:ascii="宋体" w:eastAsia="宋体"/>
    </w:rPr>
  </w:style>
  <w:style w:type="paragraph" w:customStyle="1" w:styleId="affffff3">
    <w:name w:val="列项说明"/>
    <w:basedOn w:val="aff0"/>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4">
    <w:name w:val="标准书脚_偶数页"/>
    <w:qFormat/>
    <w:pPr>
      <w:spacing w:before="120"/>
      <w:ind w:left="221"/>
    </w:pPr>
    <w:rPr>
      <w:rFonts w:ascii="宋体"/>
      <w:sz w:val="18"/>
      <w:szCs w:val="18"/>
    </w:rPr>
  </w:style>
  <w:style w:type="paragraph" w:customStyle="1" w:styleId="affffff5">
    <w:name w:val="参考文献"/>
    <w:basedOn w:val="aff0"/>
    <w:next w:val="affc"/>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6">
    <w:name w:val="标准书眉一"/>
    <w:qFormat/>
    <w:pPr>
      <w:jc w:val="both"/>
    </w:pPr>
  </w:style>
  <w:style w:type="paragraph" w:customStyle="1" w:styleId="affffff7">
    <w:name w:val="前言、引言标题"/>
    <w:next w:val="affc"/>
    <w:qFormat/>
    <w:pPr>
      <w:keepNext/>
      <w:pageBreakBefore/>
      <w:shd w:val="clear" w:color="FFFFFF" w:fill="FFFFFF"/>
      <w:spacing w:before="640" w:after="560"/>
      <w:jc w:val="center"/>
      <w:outlineLvl w:val="0"/>
    </w:pPr>
    <w:rPr>
      <w:rFonts w:ascii="黑体" w:eastAsia="黑体"/>
      <w:sz w:val="32"/>
    </w:rPr>
  </w:style>
  <w:style w:type="paragraph" w:customStyle="1" w:styleId="affffff8">
    <w:name w:val="附录二级无"/>
    <w:basedOn w:val="af9"/>
    <w:qFormat/>
    <w:pPr>
      <w:tabs>
        <w:tab w:val="clear" w:pos="360"/>
      </w:tabs>
      <w:spacing w:beforeLines="0" w:before="0" w:afterLines="0" w:after="0"/>
    </w:pPr>
    <w:rPr>
      <w:rFonts w:ascii="宋体" w:eastAsia="宋体"/>
      <w:szCs w:val="21"/>
    </w:rPr>
  </w:style>
  <w:style w:type="character" w:customStyle="1" w:styleId="Char">
    <w:name w:val="批注框文本 Char"/>
    <w:basedOn w:val="aff1"/>
    <w:link w:val="aff8"/>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5" w:qFormat="1"/>
    <w:lsdException w:name="index 6" w:qFormat="1"/>
    <w:lsdException w:name="index 7" w:qFormat="1"/>
    <w:lsdException w:name="index 9" w:qFormat="1"/>
    <w:lsdException w:name="toc 1" w:qFormat="1"/>
    <w:lsdException w:name="toc 2" w:qFormat="1"/>
    <w:lsdException w:name="toc 4" w:qFormat="1"/>
    <w:lsdException w:name="toc 5" w:qFormat="1"/>
    <w:lsdException w:name="toc 6" w:qFormat="1"/>
    <w:lsdException w:name="toc 7" w:qFormat="1"/>
    <w:lsdException w:name="toc 9" w:qFormat="1"/>
    <w:lsdException w:name="footnote text" w:qFormat="1"/>
    <w:lsdException w:name="header" w:qFormat="1"/>
    <w:lsdException w:name="index heading" w:qFormat="1"/>
    <w:lsdException w:name="caption" w:qFormat="1"/>
    <w:lsdException w:name="footnote reference" w:qFormat="1"/>
    <w:lsdException w:name="page number" w:qFormat="1"/>
    <w:lsdException w:name="endnote reference"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0">
    <w:name w:val="Normal"/>
    <w:qFormat/>
    <w:pPr>
      <w:widowControl w:val="0"/>
      <w:jc w:val="both"/>
    </w:pPr>
    <w:rPr>
      <w:kern w:val="2"/>
      <w:sz w:val="21"/>
      <w:szCs w:val="24"/>
    </w:rPr>
  </w:style>
  <w:style w:type="character" w:default="1" w:styleId="aff1">
    <w:name w:val="Default Paragraph Font"/>
    <w:uiPriority w:val="1"/>
    <w:semiHidden/>
    <w:unhideWhenUsed/>
  </w:style>
  <w:style w:type="table" w:default="1" w:styleId="aff2">
    <w:name w:val="Normal Table"/>
    <w:uiPriority w:val="99"/>
    <w:semiHidden/>
    <w:unhideWhenUsed/>
    <w:tblPr>
      <w:tblInd w:w="0" w:type="dxa"/>
      <w:tblCellMar>
        <w:top w:w="0" w:type="dxa"/>
        <w:left w:w="108" w:type="dxa"/>
        <w:bottom w:w="0" w:type="dxa"/>
        <w:right w:w="108" w:type="dxa"/>
      </w:tblCellMar>
    </w:tblPr>
  </w:style>
  <w:style w:type="numbering" w:default="1" w:styleId="aff3">
    <w:name w:val="No List"/>
    <w:uiPriority w:val="99"/>
    <w:semiHidden/>
    <w:unhideWhenUsed/>
  </w:style>
  <w:style w:type="paragraph" w:styleId="7">
    <w:name w:val="toc 7"/>
    <w:basedOn w:val="aff0"/>
    <w:next w:val="aff0"/>
    <w:qFormat/>
    <w:pPr>
      <w:tabs>
        <w:tab w:val="right" w:leader="dot" w:pos="9241"/>
      </w:tabs>
      <w:ind w:firstLineChars="500" w:firstLine="500"/>
      <w:jc w:val="left"/>
    </w:pPr>
    <w:rPr>
      <w:rFonts w:ascii="宋体"/>
      <w:szCs w:val="21"/>
    </w:rPr>
  </w:style>
  <w:style w:type="paragraph" w:styleId="8">
    <w:name w:val="index 8"/>
    <w:basedOn w:val="aff0"/>
    <w:next w:val="aff0"/>
    <w:pPr>
      <w:ind w:left="1680" w:hanging="210"/>
      <w:jc w:val="left"/>
    </w:pPr>
    <w:rPr>
      <w:rFonts w:ascii="Calibri" w:hAnsi="Calibri"/>
      <w:sz w:val="20"/>
      <w:szCs w:val="20"/>
    </w:rPr>
  </w:style>
  <w:style w:type="paragraph" w:styleId="aff4">
    <w:name w:val="caption"/>
    <w:basedOn w:val="aff0"/>
    <w:next w:val="aff0"/>
    <w:qFormat/>
    <w:pPr>
      <w:spacing w:before="152" w:after="160"/>
    </w:pPr>
    <w:rPr>
      <w:rFonts w:ascii="Arial" w:eastAsia="黑体" w:hAnsi="Arial" w:cs="Arial"/>
      <w:sz w:val="20"/>
      <w:szCs w:val="20"/>
    </w:rPr>
  </w:style>
  <w:style w:type="paragraph" w:styleId="5">
    <w:name w:val="index 5"/>
    <w:basedOn w:val="aff0"/>
    <w:next w:val="aff0"/>
    <w:qFormat/>
    <w:pPr>
      <w:ind w:left="1050" w:hanging="210"/>
      <w:jc w:val="left"/>
    </w:pPr>
    <w:rPr>
      <w:rFonts w:ascii="Calibri" w:hAnsi="Calibri"/>
      <w:sz w:val="20"/>
      <w:szCs w:val="20"/>
    </w:rPr>
  </w:style>
  <w:style w:type="paragraph" w:styleId="aff5">
    <w:name w:val="Document Map"/>
    <w:basedOn w:val="aff0"/>
    <w:qFormat/>
    <w:pPr>
      <w:shd w:val="clear" w:color="auto" w:fill="000080"/>
    </w:pPr>
  </w:style>
  <w:style w:type="paragraph" w:styleId="6">
    <w:name w:val="index 6"/>
    <w:basedOn w:val="aff0"/>
    <w:next w:val="aff0"/>
    <w:qFormat/>
    <w:pPr>
      <w:ind w:left="1260" w:hanging="210"/>
      <w:jc w:val="left"/>
    </w:pPr>
    <w:rPr>
      <w:rFonts w:ascii="Calibri" w:hAnsi="Calibri"/>
      <w:sz w:val="20"/>
      <w:szCs w:val="20"/>
    </w:rPr>
  </w:style>
  <w:style w:type="paragraph" w:styleId="4">
    <w:name w:val="index 4"/>
    <w:basedOn w:val="aff0"/>
    <w:next w:val="aff0"/>
    <w:pPr>
      <w:ind w:left="840" w:hanging="210"/>
      <w:jc w:val="left"/>
    </w:pPr>
    <w:rPr>
      <w:rFonts w:ascii="Calibri" w:hAnsi="Calibri"/>
      <w:sz w:val="20"/>
      <w:szCs w:val="20"/>
    </w:rPr>
  </w:style>
  <w:style w:type="paragraph" w:styleId="50">
    <w:name w:val="toc 5"/>
    <w:basedOn w:val="aff0"/>
    <w:next w:val="aff0"/>
    <w:qFormat/>
    <w:pPr>
      <w:tabs>
        <w:tab w:val="right" w:leader="dot" w:pos="9241"/>
      </w:tabs>
      <w:ind w:firstLineChars="300" w:firstLine="300"/>
      <w:jc w:val="left"/>
    </w:pPr>
    <w:rPr>
      <w:rFonts w:ascii="宋体"/>
      <w:szCs w:val="21"/>
    </w:rPr>
  </w:style>
  <w:style w:type="paragraph" w:styleId="3">
    <w:name w:val="toc 3"/>
    <w:basedOn w:val="aff0"/>
    <w:next w:val="aff0"/>
    <w:pPr>
      <w:tabs>
        <w:tab w:val="right" w:leader="dot" w:pos="9241"/>
      </w:tabs>
      <w:ind w:firstLineChars="100" w:firstLine="100"/>
      <w:jc w:val="left"/>
    </w:pPr>
    <w:rPr>
      <w:rFonts w:ascii="宋体"/>
      <w:szCs w:val="21"/>
    </w:rPr>
  </w:style>
  <w:style w:type="paragraph" w:styleId="aff6">
    <w:name w:val="Plain Text"/>
    <w:basedOn w:val="aff0"/>
    <w:qFormat/>
    <w:pPr>
      <w:ind w:firstLine="420"/>
    </w:pPr>
    <w:rPr>
      <w:rFonts w:ascii="宋体" w:hAnsi="Courier New"/>
    </w:rPr>
  </w:style>
  <w:style w:type="paragraph" w:styleId="80">
    <w:name w:val="toc 8"/>
    <w:basedOn w:val="aff0"/>
    <w:next w:val="aff0"/>
    <w:pPr>
      <w:tabs>
        <w:tab w:val="right" w:leader="dot" w:pos="9241"/>
      </w:tabs>
      <w:ind w:firstLineChars="600" w:firstLine="607"/>
      <w:jc w:val="left"/>
    </w:pPr>
    <w:rPr>
      <w:rFonts w:ascii="宋体"/>
      <w:szCs w:val="21"/>
    </w:rPr>
  </w:style>
  <w:style w:type="paragraph" w:styleId="30">
    <w:name w:val="index 3"/>
    <w:basedOn w:val="aff0"/>
    <w:next w:val="aff0"/>
    <w:pPr>
      <w:ind w:left="630" w:hanging="210"/>
      <w:jc w:val="left"/>
    </w:pPr>
    <w:rPr>
      <w:rFonts w:ascii="Calibri" w:hAnsi="Calibri"/>
      <w:sz w:val="20"/>
      <w:szCs w:val="20"/>
    </w:rPr>
  </w:style>
  <w:style w:type="paragraph" w:styleId="aff7">
    <w:name w:val="endnote text"/>
    <w:basedOn w:val="aff0"/>
    <w:pPr>
      <w:snapToGrid w:val="0"/>
      <w:jc w:val="left"/>
    </w:pPr>
  </w:style>
  <w:style w:type="paragraph" w:styleId="aff8">
    <w:name w:val="Balloon Text"/>
    <w:basedOn w:val="aff0"/>
    <w:link w:val="Char"/>
    <w:qFormat/>
    <w:rPr>
      <w:sz w:val="18"/>
      <w:szCs w:val="18"/>
    </w:rPr>
  </w:style>
  <w:style w:type="paragraph" w:styleId="aff9">
    <w:name w:val="footer"/>
    <w:basedOn w:val="aff0"/>
    <w:pPr>
      <w:snapToGrid w:val="0"/>
      <w:ind w:rightChars="100" w:right="210"/>
      <w:jc w:val="right"/>
    </w:pPr>
    <w:rPr>
      <w:sz w:val="18"/>
      <w:szCs w:val="18"/>
    </w:rPr>
  </w:style>
  <w:style w:type="paragraph" w:styleId="affa">
    <w:name w:val="header"/>
    <w:basedOn w:val="aff0"/>
    <w:qFormat/>
    <w:pPr>
      <w:snapToGrid w:val="0"/>
      <w:jc w:val="left"/>
    </w:pPr>
    <w:rPr>
      <w:sz w:val="18"/>
      <w:szCs w:val="18"/>
    </w:rPr>
  </w:style>
  <w:style w:type="paragraph" w:styleId="1">
    <w:name w:val="toc 1"/>
    <w:basedOn w:val="aff0"/>
    <w:next w:val="aff0"/>
    <w:qFormat/>
    <w:pPr>
      <w:tabs>
        <w:tab w:val="right" w:leader="dot" w:pos="9242"/>
      </w:tabs>
      <w:spacing w:beforeLines="25" w:before="25" w:afterLines="25" w:after="25"/>
      <w:jc w:val="left"/>
    </w:pPr>
    <w:rPr>
      <w:rFonts w:ascii="宋体"/>
      <w:szCs w:val="21"/>
    </w:rPr>
  </w:style>
  <w:style w:type="paragraph" w:styleId="40">
    <w:name w:val="toc 4"/>
    <w:basedOn w:val="aff0"/>
    <w:next w:val="aff0"/>
    <w:qFormat/>
    <w:pPr>
      <w:tabs>
        <w:tab w:val="right" w:leader="dot" w:pos="9241"/>
      </w:tabs>
      <w:ind w:firstLineChars="200" w:firstLine="200"/>
      <w:jc w:val="left"/>
    </w:pPr>
    <w:rPr>
      <w:rFonts w:ascii="宋体"/>
      <w:szCs w:val="21"/>
    </w:rPr>
  </w:style>
  <w:style w:type="paragraph" w:styleId="affb">
    <w:name w:val="index heading"/>
    <w:basedOn w:val="aff0"/>
    <w:next w:val="10"/>
    <w:qFormat/>
    <w:pPr>
      <w:spacing w:before="120" w:after="120"/>
      <w:jc w:val="center"/>
    </w:pPr>
    <w:rPr>
      <w:rFonts w:ascii="Calibri" w:hAnsi="Calibri"/>
      <w:b/>
      <w:bCs/>
      <w:iCs/>
      <w:szCs w:val="20"/>
    </w:rPr>
  </w:style>
  <w:style w:type="paragraph" w:styleId="10">
    <w:name w:val="index 1"/>
    <w:basedOn w:val="aff0"/>
    <w:next w:val="affc"/>
    <w:qFormat/>
    <w:pPr>
      <w:tabs>
        <w:tab w:val="right" w:leader="dot" w:pos="9299"/>
      </w:tabs>
      <w:jc w:val="left"/>
    </w:pPr>
    <w:rPr>
      <w:rFonts w:ascii="宋体"/>
      <w:szCs w:val="21"/>
    </w:rPr>
  </w:style>
  <w:style w:type="paragraph" w:customStyle="1" w:styleId="affc">
    <w:name w:val="段"/>
    <w:link w:val="Char0"/>
    <w:qFormat/>
    <w:pPr>
      <w:tabs>
        <w:tab w:val="center" w:pos="4201"/>
        <w:tab w:val="right" w:leader="dot" w:pos="9298"/>
      </w:tabs>
      <w:autoSpaceDE w:val="0"/>
      <w:autoSpaceDN w:val="0"/>
      <w:ind w:firstLineChars="200" w:firstLine="420"/>
      <w:jc w:val="both"/>
    </w:pPr>
    <w:rPr>
      <w:rFonts w:ascii="宋体"/>
      <w:sz w:val="21"/>
    </w:rPr>
  </w:style>
  <w:style w:type="paragraph" w:styleId="af0">
    <w:name w:val="footnote text"/>
    <w:basedOn w:val="aff0"/>
    <w:qFormat/>
    <w:pPr>
      <w:numPr>
        <w:numId w:val="1"/>
      </w:numPr>
      <w:snapToGrid w:val="0"/>
      <w:jc w:val="left"/>
    </w:pPr>
    <w:rPr>
      <w:rFonts w:ascii="宋体"/>
      <w:sz w:val="18"/>
      <w:szCs w:val="18"/>
    </w:rPr>
  </w:style>
  <w:style w:type="paragraph" w:styleId="60">
    <w:name w:val="toc 6"/>
    <w:basedOn w:val="aff0"/>
    <w:next w:val="aff0"/>
    <w:qFormat/>
    <w:pPr>
      <w:tabs>
        <w:tab w:val="right" w:leader="dot" w:pos="9241"/>
      </w:tabs>
      <w:ind w:firstLineChars="400" w:firstLine="400"/>
      <w:jc w:val="left"/>
    </w:pPr>
    <w:rPr>
      <w:rFonts w:ascii="宋体"/>
      <w:szCs w:val="21"/>
    </w:rPr>
  </w:style>
  <w:style w:type="paragraph" w:styleId="70">
    <w:name w:val="index 7"/>
    <w:basedOn w:val="aff0"/>
    <w:next w:val="aff0"/>
    <w:qFormat/>
    <w:pPr>
      <w:ind w:left="1470" w:hanging="210"/>
      <w:jc w:val="left"/>
    </w:pPr>
    <w:rPr>
      <w:rFonts w:ascii="Calibri" w:hAnsi="Calibri"/>
      <w:sz w:val="20"/>
      <w:szCs w:val="20"/>
    </w:rPr>
  </w:style>
  <w:style w:type="paragraph" w:styleId="9">
    <w:name w:val="index 9"/>
    <w:basedOn w:val="aff0"/>
    <w:next w:val="aff0"/>
    <w:qFormat/>
    <w:pPr>
      <w:ind w:left="1890" w:hanging="210"/>
      <w:jc w:val="left"/>
    </w:pPr>
    <w:rPr>
      <w:rFonts w:ascii="Calibri" w:hAnsi="Calibri"/>
      <w:sz w:val="20"/>
      <w:szCs w:val="20"/>
    </w:rPr>
  </w:style>
  <w:style w:type="paragraph" w:styleId="2">
    <w:name w:val="toc 2"/>
    <w:basedOn w:val="aff0"/>
    <w:next w:val="aff0"/>
    <w:qFormat/>
    <w:pPr>
      <w:tabs>
        <w:tab w:val="right" w:leader="dot" w:pos="9242"/>
      </w:tabs>
    </w:pPr>
    <w:rPr>
      <w:rFonts w:ascii="宋体"/>
      <w:szCs w:val="21"/>
    </w:rPr>
  </w:style>
  <w:style w:type="paragraph" w:styleId="90">
    <w:name w:val="toc 9"/>
    <w:basedOn w:val="aff0"/>
    <w:next w:val="aff0"/>
    <w:qFormat/>
    <w:pPr>
      <w:ind w:left="1470"/>
      <w:jc w:val="left"/>
    </w:pPr>
    <w:rPr>
      <w:sz w:val="20"/>
      <w:szCs w:val="20"/>
    </w:rPr>
  </w:style>
  <w:style w:type="paragraph" w:styleId="20">
    <w:name w:val="index 2"/>
    <w:basedOn w:val="aff0"/>
    <w:next w:val="aff0"/>
    <w:qFormat/>
    <w:pPr>
      <w:ind w:left="420" w:hanging="210"/>
      <w:jc w:val="left"/>
    </w:pPr>
    <w:rPr>
      <w:rFonts w:ascii="Calibri" w:hAnsi="Calibri"/>
      <w:sz w:val="20"/>
      <w:szCs w:val="20"/>
    </w:rPr>
  </w:style>
  <w:style w:type="table" w:styleId="affd">
    <w:name w:val="Table Grid"/>
    <w:basedOn w:val="aff2"/>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e">
    <w:name w:val="endnote reference"/>
    <w:qFormat/>
    <w:rPr>
      <w:rFonts w:ascii="Times New Roman" w:eastAsia="宋体" w:hAnsi="Times New Roman" w:cs="Times New Roman"/>
      <w:vertAlign w:val="superscript"/>
    </w:rPr>
  </w:style>
  <w:style w:type="character" w:styleId="afff">
    <w:name w:val="page number"/>
    <w:qFormat/>
    <w:rPr>
      <w:rFonts w:ascii="Times New Roman" w:eastAsia="宋体" w:hAnsi="Times New Roman" w:cs="Times New Roman"/>
      <w:sz w:val="18"/>
    </w:rPr>
  </w:style>
  <w:style w:type="character" w:styleId="afff0">
    <w:name w:val="FollowedHyperlink"/>
    <w:qFormat/>
    <w:rPr>
      <w:rFonts w:ascii="Times New Roman" w:eastAsia="宋体" w:hAnsi="Times New Roman" w:cs="Times New Roman"/>
      <w:color w:val="800080"/>
      <w:u w:val="single"/>
    </w:rPr>
  </w:style>
  <w:style w:type="character" w:styleId="afff1">
    <w:name w:val="Hyperlink"/>
    <w:qFormat/>
    <w:rPr>
      <w:rFonts w:ascii="Times New Roman" w:eastAsia="宋体" w:hAnsi="Times New Roman" w:cs="Times New Roman"/>
      <w:color w:val="0000FF"/>
      <w:spacing w:val="0"/>
      <w:w w:val="100"/>
      <w:szCs w:val="21"/>
      <w:u w:val="single"/>
    </w:rPr>
  </w:style>
  <w:style w:type="character" w:styleId="HTML">
    <w:name w:val="HTML Code"/>
    <w:qFormat/>
    <w:rPr>
      <w:rFonts w:ascii="Courier New" w:eastAsia="宋体" w:hAnsi="Courier New" w:cs="Times New Roman"/>
      <w:sz w:val="20"/>
      <w:szCs w:val="20"/>
    </w:rPr>
  </w:style>
  <w:style w:type="character" w:styleId="afff2">
    <w:name w:val="footnote reference"/>
    <w:qFormat/>
    <w:rPr>
      <w:rFonts w:ascii="Times New Roman" w:eastAsia="宋体" w:hAnsi="Times New Roman" w:cs="Times New Roman"/>
      <w:vertAlign w:val="superscript"/>
    </w:rPr>
  </w:style>
  <w:style w:type="character" w:customStyle="1" w:styleId="afff3">
    <w:name w:val="发布"/>
    <w:qFormat/>
    <w:rPr>
      <w:rFonts w:ascii="黑体" w:eastAsia="黑体" w:hAnsi="Times New Roman" w:cs="Times New Roman"/>
      <w:spacing w:val="85"/>
      <w:w w:val="100"/>
      <w:position w:val="3"/>
      <w:sz w:val="28"/>
      <w:szCs w:val="28"/>
    </w:rPr>
  </w:style>
  <w:style w:type="character" w:customStyle="1" w:styleId="Char0">
    <w:name w:val="段 Char"/>
    <w:link w:val="affc"/>
    <w:qFormat/>
    <w:rPr>
      <w:rFonts w:ascii="宋体" w:eastAsia="宋体" w:hAnsi="Times New Roman" w:cs="Times New Roman"/>
      <w:sz w:val="21"/>
      <w:lang w:val="en-US" w:eastAsia="zh-CN" w:bidi="ar-SA"/>
    </w:rPr>
  </w:style>
  <w:style w:type="character" w:customStyle="1" w:styleId="Char1">
    <w:name w:val="章标题 Char"/>
    <w:link w:val="a5"/>
    <w:qFormat/>
    <w:locked/>
    <w:rPr>
      <w:rFonts w:ascii="黑体" w:eastAsia="黑体"/>
      <w:sz w:val="21"/>
    </w:rPr>
  </w:style>
  <w:style w:type="paragraph" w:customStyle="1" w:styleId="a5">
    <w:name w:val="章标题"/>
    <w:next w:val="affc"/>
    <w:link w:val="Char1"/>
    <w:qFormat/>
    <w:pPr>
      <w:numPr>
        <w:numId w:val="2"/>
      </w:numPr>
      <w:spacing w:beforeLines="100" w:before="312" w:afterLines="100" w:after="312"/>
      <w:jc w:val="both"/>
      <w:outlineLvl w:val="1"/>
    </w:pPr>
    <w:rPr>
      <w:rFonts w:ascii="黑体" w:eastAsia="黑体"/>
      <w:sz w:val="21"/>
    </w:rPr>
  </w:style>
  <w:style w:type="character" w:customStyle="1" w:styleId="Char2">
    <w:name w:val="附录公式 Char"/>
    <w:basedOn w:val="Char0"/>
    <w:link w:val="afff4"/>
    <w:qFormat/>
    <w:rPr>
      <w:rFonts w:ascii="宋体" w:eastAsia="宋体" w:hAnsi="Times New Roman" w:cs="Times New Roman"/>
      <w:sz w:val="21"/>
      <w:lang w:val="en-US" w:eastAsia="zh-CN" w:bidi="ar-SA"/>
    </w:rPr>
  </w:style>
  <w:style w:type="paragraph" w:customStyle="1" w:styleId="afff4">
    <w:name w:val="附录公式"/>
    <w:basedOn w:val="affc"/>
    <w:next w:val="affc"/>
    <w:link w:val="Char2"/>
    <w:qFormat/>
  </w:style>
  <w:style w:type="character" w:customStyle="1" w:styleId="Char3">
    <w:name w:val="首示例 Char"/>
    <w:link w:val="a0"/>
    <w:qFormat/>
    <w:rPr>
      <w:rFonts w:ascii="宋体" w:eastAsia="宋体" w:hAnsi="宋体" w:cs="Times New Roman"/>
      <w:kern w:val="2"/>
      <w:sz w:val="18"/>
      <w:szCs w:val="18"/>
    </w:rPr>
  </w:style>
  <w:style w:type="paragraph" w:customStyle="1" w:styleId="a0">
    <w:name w:val="首示例"/>
    <w:next w:val="affc"/>
    <w:link w:val="Char3"/>
    <w:qFormat/>
    <w:pPr>
      <w:numPr>
        <w:numId w:val="3"/>
      </w:numPr>
      <w:tabs>
        <w:tab w:val="left" w:pos="360"/>
      </w:tabs>
      <w:ind w:firstLine="0"/>
    </w:pPr>
    <w:rPr>
      <w:rFonts w:ascii="宋体" w:hAnsi="宋体"/>
      <w:kern w:val="2"/>
      <w:sz w:val="18"/>
      <w:szCs w:val="18"/>
    </w:rPr>
  </w:style>
  <w:style w:type="character" w:customStyle="1" w:styleId="Char4">
    <w:name w:val="一级条标题 Char"/>
    <w:link w:val="a6"/>
    <w:qFormat/>
    <w:locked/>
    <w:rPr>
      <w:rFonts w:ascii="黑体" w:eastAsia="黑体" w:hAnsi="Times New Roman"/>
      <w:sz w:val="21"/>
      <w:szCs w:val="21"/>
    </w:rPr>
  </w:style>
  <w:style w:type="paragraph" w:customStyle="1" w:styleId="a6">
    <w:name w:val="一级条标题"/>
    <w:next w:val="affc"/>
    <w:link w:val="Char4"/>
    <w:qFormat/>
    <w:pPr>
      <w:numPr>
        <w:ilvl w:val="1"/>
        <w:numId w:val="2"/>
      </w:numPr>
      <w:spacing w:beforeLines="50" w:before="156" w:afterLines="50" w:after="156"/>
      <w:outlineLvl w:val="2"/>
    </w:pPr>
    <w:rPr>
      <w:rFonts w:ascii="黑体" w:eastAsia="黑体"/>
      <w:sz w:val="21"/>
      <w:szCs w:val="21"/>
    </w:rPr>
  </w:style>
  <w:style w:type="character" w:customStyle="1" w:styleId="Char5">
    <w:name w:val="二级条标题 Char"/>
    <w:link w:val="a7"/>
    <w:qFormat/>
    <w:locked/>
    <w:rPr>
      <w:rFonts w:ascii="黑体" w:eastAsia="黑体" w:hAnsi="黑体"/>
      <w:sz w:val="21"/>
      <w:szCs w:val="21"/>
    </w:rPr>
  </w:style>
  <w:style w:type="paragraph" w:customStyle="1" w:styleId="a7">
    <w:name w:val="二级条标题"/>
    <w:basedOn w:val="a6"/>
    <w:next w:val="affc"/>
    <w:link w:val="Char5"/>
    <w:qFormat/>
    <w:pPr>
      <w:numPr>
        <w:ilvl w:val="2"/>
      </w:numPr>
      <w:spacing w:before="50" w:after="50"/>
      <w:ind w:left="0"/>
      <w:outlineLvl w:val="3"/>
    </w:pPr>
    <w:rPr>
      <w:rFonts w:hAnsi="黑体"/>
    </w:rPr>
  </w:style>
  <w:style w:type="paragraph" w:customStyle="1" w:styleId="afff5">
    <w:name w:val="实施日期"/>
    <w:basedOn w:val="afff6"/>
    <w:qFormat/>
    <w:pPr>
      <w:framePr w:wrap="around" w:vAnchor="page" w:hAnchor="text"/>
      <w:jc w:val="right"/>
    </w:pPr>
  </w:style>
  <w:style w:type="paragraph" w:customStyle="1" w:styleId="afff6">
    <w:name w:val="发布日期"/>
    <w:qFormat/>
    <w:pPr>
      <w:framePr w:w="3997" w:h="471" w:hRule="exact" w:vSpace="181" w:wrap="around" w:hAnchor="page" w:x="7089" w:y="14097" w:anchorLock="1"/>
    </w:pPr>
    <w:rPr>
      <w:rFonts w:eastAsia="黑体"/>
      <w:sz w:val="28"/>
    </w:rPr>
  </w:style>
  <w:style w:type="paragraph" w:customStyle="1" w:styleId="afff7">
    <w:name w:val="标准标志"/>
    <w:next w:val="aff0"/>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8">
    <w:name w:val="附录一级无"/>
    <w:basedOn w:val="af8"/>
    <w:qFormat/>
    <w:pPr>
      <w:spacing w:beforeLines="0" w:before="0" w:afterLines="0" w:after="0"/>
    </w:pPr>
    <w:rPr>
      <w:rFonts w:ascii="宋体" w:eastAsia="宋体"/>
      <w:szCs w:val="21"/>
    </w:rPr>
  </w:style>
  <w:style w:type="paragraph" w:customStyle="1" w:styleId="af8">
    <w:name w:val="附录一级条标题"/>
    <w:basedOn w:val="af7"/>
    <w:next w:val="affc"/>
    <w:qFormat/>
    <w:pPr>
      <w:numPr>
        <w:ilvl w:val="2"/>
      </w:numPr>
      <w:autoSpaceDN w:val="0"/>
      <w:spacing w:beforeLines="50" w:before="50" w:afterLines="50" w:after="50"/>
      <w:outlineLvl w:val="2"/>
    </w:pPr>
  </w:style>
  <w:style w:type="paragraph" w:customStyle="1" w:styleId="af7">
    <w:name w:val="附录章标题"/>
    <w:next w:val="affc"/>
    <w:qFormat/>
    <w:pPr>
      <w:numPr>
        <w:ilvl w:val="1"/>
        <w:numId w:val="4"/>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ff9">
    <w:name w:val="目次、标准名称标题"/>
    <w:basedOn w:val="aff0"/>
    <w:next w:val="affc"/>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1">
    <w:name w:val="封面标准文稿编辑信息2"/>
    <w:basedOn w:val="afffa"/>
    <w:qFormat/>
    <w:pPr>
      <w:framePr w:wrap="around" w:y="4469"/>
    </w:pPr>
  </w:style>
  <w:style w:type="paragraph" w:customStyle="1" w:styleId="afffa">
    <w:name w:val="封面标准文稿编辑信息"/>
    <w:basedOn w:val="afffb"/>
    <w:qFormat/>
    <w:pPr>
      <w:framePr w:wrap="around"/>
      <w:spacing w:before="180" w:line="180" w:lineRule="exact"/>
    </w:pPr>
    <w:rPr>
      <w:sz w:val="21"/>
    </w:rPr>
  </w:style>
  <w:style w:type="paragraph" w:customStyle="1" w:styleId="afffb">
    <w:name w:val="封面标准文稿类别"/>
    <w:basedOn w:val="afffc"/>
    <w:qFormat/>
    <w:pPr>
      <w:framePr w:wrap="around"/>
      <w:spacing w:after="160" w:line="240" w:lineRule="auto"/>
    </w:pPr>
    <w:rPr>
      <w:sz w:val="24"/>
    </w:rPr>
  </w:style>
  <w:style w:type="paragraph" w:customStyle="1" w:styleId="afffc">
    <w:name w:val="封面一致性程度标识"/>
    <w:basedOn w:val="afffd"/>
    <w:qFormat/>
    <w:pPr>
      <w:framePr w:wrap="around"/>
      <w:spacing w:before="440"/>
    </w:pPr>
    <w:rPr>
      <w:rFonts w:ascii="宋体" w:eastAsia="宋体"/>
    </w:rPr>
  </w:style>
  <w:style w:type="paragraph" w:customStyle="1" w:styleId="afffd">
    <w:name w:val="封面标准英文名称"/>
    <w:basedOn w:val="afffe"/>
    <w:qFormat/>
    <w:pPr>
      <w:framePr w:wrap="around"/>
      <w:spacing w:before="370" w:line="400" w:lineRule="exact"/>
    </w:pPr>
    <w:rPr>
      <w:rFonts w:ascii="Times New Roman"/>
      <w:sz w:val="28"/>
      <w:szCs w:val="28"/>
    </w:rPr>
  </w:style>
  <w:style w:type="paragraph" w:customStyle="1" w:styleId="afffe">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
    <w:name w:val="条文脚注"/>
    <w:basedOn w:val="af0"/>
    <w:qFormat/>
    <w:pPr>
      <w:numPr>
        <w:numId w:val="0"/>
      </w:numPr>
      <w:jc w:val="both"/>
    </w:pPr>
  </w:style>
  <w:style w:type="paragraph" w:customStyle="1" w:styleId="2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0">
    <w:name w:val="其他标准标志"/>
    <w:basedOn w:val="afff7"/>
    <w:qFormat/>
    <w:pPr>
      <w:framePr w:w="6101" w:wrap="around" w:vAnchor="page" w:hAnchor="page" w:x="4673" w:y="942"/>
    </w:pPr>
    <w:rPr>
      <w:w w:val="130"/>
    </w:rPr>
  </w:style>
  <w:style w:type="paragraph" w:customStyle="1" w:styleId="ac">
    <w:name w:val="附录图标题"/>
    <w:basedOn w:val="aff0"/>
    <w:next w:val="affc"/>
    <w:qFormat/>
    <w:pPr>
      <w:numPr>
        <w:ilvl w:val="1"/>
        <w:numId w:val="5"/>
      </w:numPr>
      <w:tabs>
        <w:tab w:val="left" w:pos="363"/>
      </w:tabs>
      <w:spacing w:beforeLines="50" w:before="50" w:afterLines="50" w:after="50"/>
      <w:ind w:left="0" w:firstLine="0"/>
      <w:jc w:val="center"/>
    </w:pPr>
    <w:rPr>
      <w:rFonts w:ascii="黑体" w:eastAsia="黑体"/>
      <w:szCs w:val="21"/>
    </w:rPr>
  </w:style>
  <w:style w:type="paragraph" w:customStyle="1" w:styleId="affff1">
    <w:name w:val="三级无"/>
    <w:basedOn w:val="affff2"/>
    <w:qFormat/>
    <w:pPr>
      <w:spacing w:beforeLines="0" w:before="0" w:afterLines="0" w:after="0"/>
    </w:pPr>
    <w:rPr>
      <w:rFonts w:ascii="宋体" w:eastAsia="宋体"/>
    </w:rPr>
  </w:style>
  <w:style w:type="paragraph" w:customStyle="1" w:styleId="affff2">
    <w:name w:val="三级条标题"/>
    <w:basedOn w:val="a7"/>
    <w:next w:val="affc"/>
    <w:qFormat/>
    <w:pPr>
      <w:numPr>
        <w:ilvl w:val="0"/>
        <w:numId w:val="0"/>
      </w:numPr>
      <w:outlineLvl w:val="4"/>
    </w:pPr>
  </w:style>
  <w:style w:type="paragraph" w:customStyle="1" w:styleId="afa">
    <w:name w:val="附录三级条标题"/>
    <w:basedOn w:val="af9"/>
    <w:next w:val="affc"/>
    <w:qFormat/>
    <w:pPr>
      <w:numPr>
        <w:ilvl w:val="4"/>
      </w:numPr>
      <w:outlineLvl w:val="4"/>
    </w:pPr>
  </w:style>
  <w:style w:type="paragraph" w:customStyle="1" w:styleId="af9">
    <w:name w:val="附录二级条标题"/>
    <w:basedOn w:val="aff0"/>
    <w:next w:val="affc"/>
    <w:qFormat/>
    <w:pPr>
      <w:widowControl/>
      <w:numPr>
        <w:ilvl w:val="3"/>
        <w:numId w:val="4"/>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3">
    <w:name w:val="标准书眉_奇数页"/>
    <w:next w:val="aff0"/>
    <w:qFormat/>
    <w:pPr>
      <w:tabs>
        <w:tab w:val="center" w:pos="4154"/>
        <w:tab w:val="right" w:pos="8306"/>
      </w:tabs>
      <w:spacing w:after="220"/>
      <w:jc w:val="right"/>
    </w:pPr>
    <w:rPr>
      <w:rFonts w:ascii="黑体" w:eastAsia="黑体"/>
      <w:sz w:val="21"/>
      <w:szCs w:val="21"/>
    </w:rPr>
  </w:style>
  <w:style w:type="paragraph" w:customStyle="1" w:styleId="a3">
    <w:name w:val="图表脚注说明"/>
    <w:basedOn w:val="aff0"/>
    <w:qFormat/>
    <w:pPr>
      <w:numPr>
        <w:numId w:val="6"/>
      </w:numPr>
    </w:pPr>
    <w:rPr>
      <w:rFonts w:ascii="宋体"/>
      <w:sz w:val="18"/>
      <w:szCs w:val="18"/>
    </w:rPr>
  </w:style>
  <w:style w:type="paragraph" w:customStyle="1" w:styleId="af1">
    <w:name w:val="字母编号列项（一级）"/>
    <w:qFormat/>
    <w:pPr>
      <w:numPr>
        <w:numId w:val="7"/>
      </w:numPr>
      <w:jc w:val="both"/>
    </w:pPr>
    <w:rPr>
      <w:rFonts w:ascii="宋体"/>
      <w:sz w:val="21"/>
    </w:rPr>
  </w:style>
  <w:style w:type="paragraph" w:customStyle="1" w:styleId="afe">
    <w:name w:val="附录数字编号列项（二级）"/>
    <w:qFormat/>
    <w:pPr>
      <w:numPr>
        <w:ilvl w:val="1"/>
        <w:numId w:val="8"/>
      </w:numPr>
    </w:pPr>
    <w:rPr>
      <w:rFonts w:ascii="宋体"/>
      <w:sz w:val="21"/>
    </w:rPr>
  </w:style>
  <w:style w:type="paragraph" w:customStyle="1" w:styleId="affff4">
    <w:name w:val="参考文献、索引标题"/>
    <w:basedOn w:val="aff0"/>
    <w:next w:val="affc"/>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4">
    <w:name w:val="注×：（正文）"/>
    <w:qFormat/>
    <w:pPr>
      <w:numPr>
        <w:numId w:val="9"/>
      </w:numPr>
      <w:jc w:val="both"/>
    </w:pPr>
    <w:rPr>
      <w:rFonts w:ascii="宋体"/>
      <w:sz w:val="18"/>
      <w:szCs w:val="18"/>
    </w:rPr>
  </w:style>
  <w:style w:type="paragraph" w:customStyle="1" w:styleId="a8">
    <w:name w:val="四级条标题"/>
    <w:basedOn w:val="affff2"/>
    <w:next w:val="affc"/>
    <w:qFormat/>
    <w:pPr>
      <w:numPr>
        <w:ilvl w:val="4"/>
        <w:numId w:val="2"/>
      </w:numPr>
      <w:outlineLvl w:val="5"/>
    </w:pPr>
  </w:style>
  <w:style w:type="paragraph" w:customStyle="1" w:styleId="afb">
    <w:name w:val="附录四级条标题"/>
    <w:basedOn w:val="afa"/>
    <w:next w:val="affc"/>
    <w:qFormat/>
    <w:pPr>
      <w:numPr>
        <w:ilvl w:val="5"/>
      </w:numPr>
      <w:outlineLvl w:val="5"/>
    </w:pPr>
  </w:style>
  <w:style w:type="paragraph" w:customStyle="1" w:styleId="a1">
    <w:name w:val="示例"/>
    <w:next w:val="affff5"/>
    <w:qFormat/>
    <w:pPr>
      <w:widowControl w:val="0"/>
      <w:numPr>
        <w:numId w:val="10"/>
      </w:numPr>
      <w:jc w:val="both"/>
    </w:pPr>
    <w:rPr>
      <w:rFonts w:ascii="宋体"/>
      <w:sz w:val="18"/>
      <w:szCs w:val="18"/>
    </w:rPr>
  </w:style>
  <w:style w:type="paragraph" w:customStyle="1" w:styleId="affff5">
    <w:name w:val="示例内容"/>
    <w:qFormat/>
    <w:pPr>
      <w:ind w:firstLineChars="200" w:firstLine="200"/>
    </w:pPr>
    <w:rPr>
      <w:rFonts w:ascii="宋体"/>
      <w:sz w:val="18"/>
      <w:szCs w:val="18"/>
    </w:rPr>
  </w:style>
  <w:style w:type="paragraph" w:customStyle="1" w:styleId="affff6">
    <w:name w:val="其他实施日期"/>
    <w:basedOn w:val="afff5"/>
    <w:qFormat/>
    <w:pPr>
      <w:framePr w:wrap="around"/>
    </w:pPr>
  </w:style>
  <w:style w:type="paragraph" w:customStyle="1" w:styleId="af4">
    <w:name w:val="附录表标号"/>
    <w:basedOn w:val="aff0"/>
    <w:next w:val="affc"/>
    <w:qFormat/>
    <w:pPr>
      <w:numPr>
        <w:numId w:val="11"/>
      </w:numPr>
      <w:tabs>
        <w:tab w:val="clear" w:pos="0"/>
      </w:tabs>
      <w:spacing w:line="14" w:lineRule="exact"/>
      <w:ind w:left="811" w:hanging="448"/>
      <w:jc w:val="center"/>
      <w:outlineLvl w:val="0"/>
    </w:pPr>
    <w:rPr>
      <w:color w:val="FFFFFF"/>
    </w:rPr>
  </w:style>
  <w:style w:type="paragraph" w:customStyle="1" w:styleId="affff7">
    <w:name w:val="终结线"/>
    <w:basedOn w:val="aff0"/>
    <w:qFormat/>
    <w:pPr>
      <w:framePr w:hSpace="181" w:vSpace="181" w:wrap="around" w:vAnchor="text" w:hAnchor="margin" w:xAlign="center" w:y="285"/>
    </w:pPr>
  </w:style>
  <w:style w:type="paragraph" w:customStyle="1" w:styleId="affff8">
    <w:name w:val="列项说明数字编号"/>
    <w:qFormat/>
    <w:pPr>
      <w:ind w:leftChars="400" w:left="600" w:hangingChars="200" w:hanging="200"/>
    </w:pPr>
    <w:rPr>
      <w:rFonts w:ascii="宋体"/>
      <w:sz w:val="21"/>
    </w:rPr>
  </w:style>
  <w:style w:type="paragraph" w:customStyle="1" w:styleId="af6">
    <w:name w:val="附录标识"/>
    <w:basedOn w:val="aff0"/>
    <w:next w:val="affc"/>
    <w:qFormat/>
    <w:pPr>
      <w:keepNext/>
      <w:widowControl/>
      <w:numPr>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d">
    <w:name w:val="列项——（一级）"/>
    <w:qFormat/>
    <w:pPr>
      <w:widowControl w:val="0"/>
      <w:numPr>
        <w:numId w:val="12"/>
      </w:numPr>
      <w:jc w:val="both"/>
    </w:pPr>
    <w:rPr>
      <w:rFonts w:ascii="宋体"/>
      <w:sz w:val="21"/>
    </w:rPr>
  </w:style>
  <w:style w:type="paragraph" w:customStyle="1" w:styleId="affff9">
    <w:name w:val="标准书眉_偶数页"/>
    <w:basedOn w:val="affff3"/>
    <w:next w:val="aff0"/>
    <w:qFormat/>
    <w:pPr>
      <w:jc w:val="left"/>
    </w:pPr>
  </w:style>
  <w:style w:type="paragraph" w:customStyle="1" w:styleId="CharCharCharChar">
    <w:name w:val="Char Char Char Char"/>
    <w:basedOn w:val="aff0"/>
    <w:qFormat/>
    <w:pPr>
      <w:widowControl/>
      <w:spacing w:after="160" w:line="240" w:lineRule="exact"/>
      <w:jc w:val="left"/>
    </w:pPr>
    <w:rPr>
      <w:rFonts w:ascii="Verdana" w:eastAsia="仿宋_GB2312" w:hAnsi="Verdana"/>
      <w:kern w:val="0"/>
      <w:sz w:val="24"/>
      <w:szCs w:val="20"/>
      <w:lang w:eastAsia="en-US"/>
    </w:rPr>
  </w:style>
  <w:style w:type="paragraph" w:customStyle="1" w:styleId="affffa">
    <w:name w:val="示例后文字"/>
    <w:basedOn w:val="affc"/>
    <w:next w:val="affc"/>
    <w:qFormat/>
    <w:pPr>
      <w:ind w:firstLine="360"/>
    </w:pPr>
    <w:rPr>
      <w:sz w:val="18"/>
    </w:rPr>
  </w:style>
  <w:style w:type="paragraph" w:customStyle="1" w:styleId="affffb">
    <w:name w:val="附录表标题"/>
    <w:basedOn w:val="aff0"/>
    <w:next w:val="affc"/>
    <w:qFormat/>
    <w:pPr>
      <w:tabs>
        <w:tab w:val="left" w:pos="180"/>
      </w:tabs>
      <w:spacing w:beforeLines="50" w:before="50" w:afterLines="50" w:after="50"/>
      <w:jc w:val="center"/>
    </w:pPr>
    <w:rPr>
      <w:rFonts w:ascii="黑体" w:eastAsia="黑体"/>
      <w:szCs w:val="21"/>
    </w:rPr>
  </w:style>
  <w:style w:type="paragraph" w:customStyle="1" w:styleId="affffc">
    <w:name w:val="附录三级无"/>
    <w:basedOn w:val="afa"/>
    <w:qFormat/>
    <w:pPr>
      <w:tabs>
        <w:tab w:val="clear" w:pos="360"/>
      </w:tabs>
      <w:spacing w:beforeLines="0" w:before="0" w:afterLines="0" w:after="0"/>
    </w:pPr>
    <w:rPr>
      <w:rFonts w:ascii="宋体" w:eastAsia="宋体"/>
      <w:szCs w:val="21"/>
    </w:rPr>
  </w:style>
  <w:style w:type="paragraph" w:customStyle="1" w:styleId="affffd">
    <w:name w:val="图的脚注"/>
    <w:next w:val="affc"/>
    <w:qFormat/>
    <w:pPr>
      <w:widowControl w:val="0"/>
      <w:ind w:leftChars="200" w:left="840" w:hangingChars="200" w:hanging="420"/>
      <w:jc w:val="both"/>
    </w:pPr>
    <w:rPr>
      <w:rFonts w:ascii="宋体"/>
      <w:sz w:val="18"/>
    </w:rPr>
  </w:style>
  <w:style w:type="paragraph" w:customStyle="1" w:styleId="ae">
    <w:name w:val="列项●（二级）"/>
    <w:qFormat/>
    <w:pPr>
      <w:numPr>
        <w:ilvl w:val="1"/>
        <w:numId w:val="12"/>
      </w:numPr>
      <w:tabs>
        <w:tab w:val="left" w:pos="840"/>
      </w:tabs>
      <w:jc w:val="both"/>
    </w:pPr>
    <w:rPr>
      <w:rFonts w:ascii="宋体"/>
      <w:sz w:val="21"/>
    </w:rPr>
  </w:style>
  <w:style w:type="paragraph" w:customStyle="1" w:styleId="affffe">
    <w:name w:val="标准称谓"/>
    <w:next w:val="aff0"/>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d">
    <w:name w:val="附录字母编号列项（一级）"/>
    <w:qFormat/>
    <w:pPr>
      <w:numPr>
        <w:numId w:val="8"/>
      </w:numPr>
    </w:pPr>
    <w:rPr>
      <w:rFonts w:ascii="宋体"/>
      <w:sz w:val="21"/>
    </w:rPr>
  </w:style>
  <w:style w:type="paragraph" w:customStyle="1" w:styleId="23">
    <w:name w:val="封面标准名称2"/>
    <w:basedOn w:val="afffe"/>
    <w:qFormat/>
    <w:pPr>
      <w:framePr w:wrap="around" w:y="4469"/>
      <w:spacing w:beforeLines="630" w:before="630"/>
    </w:pPr>
  </w:style>
  <w:style w:type="paragraph" w:customStyle="1" w:styleId="afffff">
    <w:name w:val="图标脚注说明"/>
    <w:basedOn w:val="affc"/>
    <w:qFormat/>
    <w:pPr>
      <w:ind w:left="840" w:firstLineChars="0" w:hanging="420"/>
    </w:pPr>
    <w:rPr>
      <w:sz w:val="18"/>
      <w:szCs w:val="18"/>
    </w:rPr>
  </w:style>
  <w:style w:type="paragraph" w:customStyle="1" w:styleId="afc">
    <w:name w:val="附录五级条标题"/>
    <w:basedOn w:val="afb"/>
    <w:next w:val="affc"/>
    <w:qFormat/>
    <w:pPr>
      <w:numPr>
        <w:ilvl w:val="6"/>
      </w:numPr>
      <w:outlineLvl w:val="6"/>
    </w:pPr>
  </w:style>
  <w:style w:type="paragraph" w:customStyle="1" w:styleId="afffff0">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1">
    <w:name w:val="其他发布部门"/>
    <w:basedOn w:val="afffff2"/>
    <w:qFormat/>
    <w:pPr>
      <w:framePr w:wrap="around" w:y="15310"/>
      <w:spacing w:line="0" w:lineRule="atLeast"/>
    </w:pPr>
    <w:rPr>
      <w:rFonts w:ascii="黑体" w:eastAsia="黑体"/>
      <w:b w:val="0"/>
    </w:rPr>
  </w:style>
  <w:style w:type="paragraph" w:customStyle="1" w:styleId="afffff2">
    <w:name w:val="发布部门"/>
    <w:next w:val="affc"/>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5">
    <w:name w:val="正文表标题"/>
    <w:next w:val="affc"/>
    <w:qFormat/>
    <w:pPr>
      <w:numPr>
        <w:numId w:val="13"/>
      </w:numPr>
      <w:spacing w:beforeLines="50" w:before="156" w:afterLines="50" w:after="156"/>
      <w:jc w:val="center"/>
    </w:pPr>
    <w:rPr>
      <w:rFonts w:ascii="黑体" w:eastAsia="黑体"/>
      <w:sz w:val="21"/>
    </w:rPr>
  </w:style>
  <w:style w:type="paragraph" w:customStyle="1" w:styleId="afffff3">
    <w:name w:val="编号列项（三级）"/>
    <w:qFormat/>
    <w:rPr>
      <w:rFonts w:ascii="宋体"/>
      <w:sz w:val="21"/>
    </w:rPr>
  </w:style>
  <w:style w:type="paragraph" w:customStyle="1" w:styleId="afffff4">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b">
    <w:name w:val="附录图标号"/>
    <w:basedOn w:val="aff0"/>
    <w:qFormat/>
    <w:pPr>
      <w:keepNext/>
      <w:pageBreakBefore/>
      <w:widowControl/>
      <w:numPr>
        <w:numId w:val="5"/>
      </w:numPr>
      <w:spacing w:line="14" w:lineRule="exact"/>
      <w:ind w:left="0" w:firstLine="363"/>
      <w:jc w:val="center"/>
      <w:outlineLvl w:val="0"/>
    </w:pPr>
    <w:rPr>
      <w:color w:val="FFFFFF"/>
    </w:rPr>
  </w:style>
  <w:style w:type="paragraph" w:customStyle="1" w:styleId="aa">
    <w:name w:val="注：（正文）"/>
    <w:basedOn w:val="aff"/>
    <w:next w:val="affc"/>
    <w:qFormat/>
    <w:pPr>
      <w:numPr>
        <w:numId w:val="14"/>
      </w:numPr>
    </w:pPr>
  </w:style>
  <w:style w:type="paragraph" w:customStyle="1" w:styleId="aff">
    <w:name w:val="注："/>
    <w:next w:val="affc"/>
    <w:qFormat/>
    <w:pPr>
      <w:widowControl w:val="0"/>
      <w:numPr>
        <w:numId w:val="15"/>
      </w:numPr>
      <w:autoSpaceDE w:val="0"/>
      <w:autoSpaceDN w:val="0"/>
      <w:jc w:val="both"/>
    </w:pPr>
    <w:rPr>
      <w:rFonts w:ascii="宋体"/>
      <w:sz w:val="18"/>
      <w:szCs w:val="18"/>
    </w:rPr>
  </w:style>
  <w:style w:type="paragraph" w:customStyle="1" w:styleId="afffff5">
    <w:name w:val="一级无"/>
    <w:basedOn w:val="a6"/>
    <w:qFormat/>
    <w:pPr>
      <w:spacing w:beforeLines="0" w:before="0" w:afterLines="0" w:after="0"/>
    </w:pPr>
    <w:rPr>
      <w:rFonts w:ascii="宋体" w:eastAsia="宋体"/>
    </w:rPr>
  </w:style>
  <w:style w:type="paragraph" w:customStyle="1" w:styleId="afffff6">
    <w:name w:val="附录标题"/>
    <w:basedOn w:val="affc"/>
    <w:next w:val="affc"/>
    <w:qFormat/>
    <w:pPr>
      <w:ind w:firstLineChars="0" w:firstLine="0"/>
      <w:jc w:val="center"/>
    </w:pPr>
    <w:rPr>
      <w:rFonts w:ascii="黑体" w:eastAsia="黑体"/>
    </w:rPr>
  </w:style>
  <w:style w:type="paragraph" w:customStyle="1" w:styleId="a9">
    <w:name w:val="五级条标题"/>
    <w:basedOn w:val="a8"/>
    <w:next w:val="affc"/>
    <w:qFormat/>
    <w:pPr>
      <w:numPr>
        <w:ilvl w:val="5"/>
      </w:numPr>
      <w:outlineLvl w:val="6"/>
    </w:pPr>
  </w:style>
  <w:style w:type="paragraph" w:customStyle="1" w:styleId="a2">
    <w:name w:val="正文图标题"/>
    <w:next w:val="affc"/>
    <w:qFormat/>
    <w:pPr>
      <w:numPr>
        <w:numId w:val="16"/>
      </w:numPr>
      <w:spacing w:beforeLines="50" w:before="156" w:afterLines="50" w:after="156"/>
      <w:jc w:val="center"/>
    </w:pPr>
    <w:rPr>
      <w:rFonts w:ascii="黑体" w:eastAsia="黑体"/>
      <w:sz w:val="21"/>
    </w:rPr>
  </w:style>
  <w:style w:type="paragraph" w:customStyle="1" w:styleId="afffff7">
    <w:name w:val="附录四级无"/>
    <w:basedOn w:val="afb"/>
    <w:qFormat/>
    <w:pPr>
      <w:tabs>
        <w:tab w:val="clear" w:pos="360"/>
      </w:tabs>
      <w:spacing w:beforeLines="0" w:before="0" w:afterLines="0" w:after="0"/>
    </w:pPr>
    <w:rPr>
      <w:rFonts w:ascii="宋体" w:eastAsia="宋体"/>
      <w:szCs w:val="21"/>
    </w:rPr>
  </w:style>
  <w:style w:type="paragraph" w:customStyle="1" w:styleId="afffff8">
    <w:name w:val="其他发布日期"/>
    <w:basedOn w:val="afff6"/>
    <w:qFormat/>
    <w:pPr>
      <w:framePr w:wrap="around" w:vAnchor="page" w:hAnchor="text" w:x="1419"/>
    </w:pPr>
  </w:style>
  <w:style w:type="paragraph" w:customStyle="1" w:styleId="afffff9">
    <w:name w:val="二级无"/>
    <w:basedOn w:val="a7"/>
    <w:qFormat/>
    <w:pPr>
      <w:spacing w:beforeLines="0" w:before="0" w:afterLines="0" w:after="0"/>
      <w:ind w:left="2977"/>
    </w:pPr>
    <w:rPr>
      <w:rFonts w:ascii="宋体" w:eastAsia="宋体"/>
    </w:rPr>
  </w:style>
  <w:style w:type="paragraph" w:customStyle="1" w:styleId="a">
    <w:name w:val="注×："/>
    <w:qFormat/>
    <w:pPr>
      <w:widowControl w:val="0"/>
      <w:numPr>
        <w:numId w:val="17"/>
      </w:numPr>
      <w:autoSpaceDE w:val="0"/>
      <w:autoSpaceDN w:val="0"/>
      <w:jc w:val="both"/>
    </w:pPr>
    <w:rPr>
      <w:rFonts w:ascii="宋体"/>
      <w:sz w:val="18"/>
      <w:szCs w:val="18"/>
    </w:rPr>
  </w:style>
  <w:style w:type="paragraph" w:customStyle="1" w:styleId="afffffa">
    <w:name w:val="附录公式编号制表符"/>
    <w:basedOn w:val="aff0"/>
    <w:next w:val="affc"/>
    <w:qFormat/>
    <w:pPr>
      <w:widowControl/>
      <w:tabs>
        <w:tab w:val="center" w:pos="4201"/>
        <w:tab w:val="right" w:leader="dot" w:pos="9298"/>
      </w:tabs>
      <w:autoSpaceDE w:val="0"/>
      <w:autoSpaceDN w:val="0"/>
    </w:pPr>
    <w:rPr>
      <w:rFonts w:ascii="宋体"/>
      <w:kern w:val="0"/>
      <w:szCs w:val="20"/>
    </w:rPr>
  </w:style>
  <w:style w:type="paragraph" w:customStyle="1" w:styleId="afffffb">
    <w:name w:val="其他标准称谓"/>
    <w:next w:val="aff0"/>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24">
    <w:name w:val="封面标准文稿类别2"/>
    <w:basedOn w:val="afffb"/>
    <w:qFormat/>
    <w:pPr>
      <w:framePr w:wrap="around" w:y="4469"/>
    </w:pPr>
  </w:style>
  <w:style w:type="paragraph" w:customStyle="1" w:styleId="afffffc">
    <w:name w:val="标准书脚_奇数页"/>
    <w:qFormat/>
    <w:pPr>
      <w:spacing w:before="120"/>
      <w:ind w:right="198"/>
      <w:jc w:val="right"/>
    </w:pPr>
    <w:rPr>
      <w:rFonts w:ascii="宋体"/>
      <w:sz w:val="18"/>
      <w:szCs w:val="18"/>
    </w:rPr>
  </w:style>
  <w:style w:type="paragraph" w:customStyle="1" w:styleId="af2">
    <w:name w:val="数字编号列项（二级）"/>
    <w:qFormat/>
    <w:pPr>
      <w:numPr>
        <w:ilvl w:val="1"/>
        <w:numId w:val="7"/>
      </w:numPr>
      <w:jc w:val="both"/>
    </w:pPr>
    <w:rPr>
      <w:rFonts w:ascii="宋体"/>
      <w:sz w:val="21"/>
    </w:rPr>
  </w:style>
  <w:style w:type="paragraph" w:customStyle="1" w:styleId="afffffd">
    <w:name w:val="目次、索引正文"/>
    <w:qFormat/>
    <w:pPr>
      <w:spacing w:line="320" w:lineRule="exact"/>
      <w:jc w:val="both"/>
    </w:pPr>
    <w:rPr>
      <w:rFonts w:ascii="宋体"/>
      <w:sz w:val="21"/>
    </w:rPr>
  </w:style>
  <w:style w:type="paragraph" w:customStyle="1" w:styleId="WPSOffice1">
    <w:name w:val="WPSOffice手动目录 1"/>
    <w:qFormat/>
  </w:style>
  <w:style w:type="paragraph" w:customStyle="1" w:styleId="af3">
    <w:name w:val="示例×："/>
    <w:basedOn w:val="a5"/>
    <w:qFormat/>
    <w:pPr>
      <w:numPr>
        <w:numId w:val="18"/>
      </w:numPr>
      <w:spacing w:beforeLines="0" w:before="0" w:afterLines="0" w:after="0"/>
      <w:outlineLvl w:val="9"/>
    </w:pPr>
    <w:rPr>
      <w:rFonts w:ascii="宋体" w:eastAsia="宋体"/>
      <w:sz w:val="18"/>
      <w:szCs w:val="18"/>
    </w:rPr>
  </w:style>
  <w:style w:type="paragraph" w:customStyle="1" w:styleId="afffffe">
    <w:name w:val="封面正文"/>
    <w:qFormat/>
    <w:pPr>
      <w:jc w:val="both"/>
    </w:pPr>
  </w:style>
  <w:style w:type="paragraph" w:customStyle="1" w:styleId="25">
    <w:name w:val="封面标准英文名称2"/>
    <w:basedOn w:val="afffd"/>
    <w:qFormat/>
    <w:pPr>
      <w:framePr w:wrap="around" w:y="4469"/>
    </w:pPr>
  </w:style>
  <w:style w:type="paragraph" w:customStyle="1" w:styleId="affffff">
    <w:name w:val="正文公式编号制表符"/>
    <w:basedOn w:val="affc"/>
    <w:next w:val="affc"/>
    <w:qFormat/>
    <w:pPr>
      <w:ind w:firstLineChars="0" w:firstLine="0"/>
    </w:pPr>
  </w:style>
  <w:style w:type="paragraph" w:customStyle="1" w:styleId="affffff0">
    <w:name w:val="附录五级无"/>
    <w:basedOn w:val="afc"/>
    <w:qFormat/>
    <w:pPr>
      <w:tabs>
        <w:tab w:val="clear" w:pos="360"/>
      </w:tabs>
      <w:spacing w:beforeLines="0" w:before="0" w:afterLines="0" w:after="0"/>
    </w:pPr>
    <w:rPr>
      <w:rFonts w:ascii="宋体" w:eastAsia="宋体"/>
      <w:szCs w:val="21"/>
    </w:rPr>
  </w:style>
  <w:style w:type="paragraph" w:customStyle="1" w:styleId="26">
    <w:name w:val="封面一致性程度标识2"/>
    <w:basedOn w:val="afffc"/>
    <w:qFormat/>
    <w:pPr>
      <w:framePr w:wrap="around" w:y="4469"/>
    </w:pPr>
  </w:style>
  <w:style w:type="paragraph" w:customStyle="1" w:styleId="affffff1">
    <w:name w:val="五级无"/>
    <w:basedOn w:val="a9"/>
    <w:qFormat/>
    <w:pPr>
      <w:spacing w:beforeLines="0" w:before="0" w:afterLines="0" w:after="0"/>
    </w:pPr>
    <w:rPr>
      <w:rFonts w:ascii="宋体" w:eastAsia="宋体"/>
    </w:rPr>
  </w:style>
  <w:style w:type="paragraph" w:customStyle="1" w:styleId="af">
    <w:name w:val="列项◆（三级）"/>
    <w:basedOn w:val="aff0"/>
    <w:qFormat/>
    <w:pPr>
      <w:numPr>
        <w:ilvl w:val="2"/>
        <w:numId w:val="12"/>
      </w:numPr>
    </w:pPr>
    <w:rPr>
      <w:rFonts w:ascii="宋体"/>
      <w:szCs w:val="21"/>
    </w:rPr>
  </w:style>
  <w:style w:type="paragraph" w:customStyle="1" w:styleId="affffff2">
    <w:name w:val="四级无"/>
    <w:basedOn w:val="a8"/>
    <w:qFormat/>
    <w:pPr>
      <w:spacing w:beforeLines="0" w:before="0" w:afterLines="0" w:after="0"/>
    </w:pPr>
    <w:rPr>
      <w:rFonts w:ascii="宋体" w:eastAsia="宋体"/>
    </w:rPr>
  </w:style>
  <w:style w:type="paragraph" w:customStyle="1" w:styleId="affffff3">
    <w:name w:val="列项说明"/>
    <w:basedOn w:val="aff0"/>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4">
    <w:name w:val="标准书脚_偶数页"/>
    <w:qFormat/>
    <w:pPr>
      <w:spacing w:before="120"/>
      <w:ind w:left="221"/>
    </w:pPr>
    <w:rPr>
      <w:rFonts w:ascii="宋体"/>
      <w:sz w:val="18"/>
      <w:szCs w:val="18"/>
    </w:rPr>
  </w:style>
  <w:style w:type="paragraph" w:customStyle="1" w:styleId="affffff5">
    <w:name w:val="参考文献"/>
    <w:basedOn w:val="aff0"/>
    <w:next w:val="affc"/>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6">
    <w:name w:val="标准书眉一"/>
    <w:qFormat/>
    <w:pPr>
      <w:jc w:val="both"/>
    </w:pPr>
  </w:style>
  <w:style w:type="paragraph" w:customStyle="1" w:styleId="affffff7">
    <w:name w:val="前言、引言标题"/>
    <w:next w:val="affc"/>
    <w:qFormat/>
    <w:pPr>
      <w:keepNext/>
      <w:pageBreakBefore/>
      <w:shd w:val="clear" w:color="FFFFFF" w:fill="FFFFFF"/>
      <w:spacing w:before="640" w:after="560"/>
      <w:jc w:val="center"/>
      <w:outlineLvl w:val="0"/>
    </w:pPr>
    <w:rPr>
      <w:rFonts w:ascii="黑体" w:eastAsia="黑体"/>
      <w:sz w:val="32"/>
    </w:rPr>
  </w:style>
  <w:style w:type="paragraph" w:customStyle="1" w:styleId="affffff8">
    <w:name w:val="附录二级无"/>
    <w:basedOn w:val="af9"/>
    <w:qFormat/>
    <w:pPr>
      <w:tabs>
        <w:tab w:val="clear" w:pos="360"/>
      </w:tabs>
      <w:spacing w:beforeLines="0" w:before="0" w:afterLines="0" w:after="0"/>
    </w:pPr>
    <w:rPr>
      <w:rFonts w:ascii="宋体" w:eastAsia="宋体"/>
      <w:szCs w:val="21"/>
    </w:rPr>
  </w:style>
  <w:style w:type="character" w:customStyle="1" w:styleId="Char">
    <w:name w:val="批注框文本 Char"/>
    <w:basedOn w:val="aff1"/>
    <w:link w:val="aff8"/>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5.wmf"/><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730</Words>
  <Characters>4166</Characters>
  <Application>Microsoft Office Word</Application>
  <DocSecurity>0</DocSecurity>
  <Lines>34</Lines>
  <Paragraphs>9</Paragraphs>
  <ScaleCrop>false</ScaleCrop>
  <Company/>
  <LinksUpToDate>false</LinksUpToDate>
  <CharactersWithSpaces>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许许</dc:creator>
  <cp:lastModifiedBy>张万晖</cp:lastModifiedBy>
  <cp:revision>105</cp:revision>
  <cp:lastPrinted>2022-10-24T06:56:00Z</cp:lastPrinted>
  <dcterms:created xsi:type="dcterms:W3CDTF">2022-09-26T03:49:00Z</dcterms:created>
  <dcterms:modified xsi:type="dcterms:W3CDTF">2023-02-10T06:19:00Z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F9337F30B77B4FC494EF07AAFBDB4A12</vt:lpwstr>
  </property>
</Properties>
</file>