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A5FF1" w14:textId="77777777" w:rsidR="00FB2653" w:rsidRDefault="00FB2653" w:rsidP="00657F2D">
      <w:pPr>
        <w:jc w:val="center"/>
        <w:rPr>
          <w:rFonts w:ascii="宋体" w:eastAsia="宋体" w:hAnsi="宋体" w:cs="Times New Roman"/>
          <w:b/>
          <w:bCs/>
          <w:position w:val="6"/>
          <w:sz w:val="32"/>
          <w:szCs w:val="32"/>
        </w:rPr>
      </w:pPr>
    </w:p>
    <w:p w14:paraId="03962CFA" w14:textId="69A3C85C" w:rsidR="00C86326" w:rsidRPr="00C86326" w:rsidRDefault="00C86326" w:rsidP="00657F2D">
      <w:pPr>
        <w:jc w:val="center"/>
        <w:rPr>
          <w:rFonts w:ascii="宋体" w:eastAsia="宋体" w:hAnsi="宋体" w:cs="Times New Roman"/>
          <w:b/>
          <w:bCs/>
          <w:position w:val="6"/>
          <w:sz w:val="32"/>
          <w:szCs w:val="32"/>
        </w:rPr>
      </w:pPr>
      <w:r w:rsidRPr="00C86326">
        <w:rPr>
          <w:rFonts w:ascii="宋体" w:eastAsia="宋体" w:hAnsi="宋体" w:cs="Times New Roman" w:hint="eastAsia"/>
          <w:b/>
          <w:bCs/>
          <w:position w:val="6"/>
          <w:sz w:val="32"/>
          <w:szCs w:val="32"/>
        </w:rPr>
        <w:t>湖南省地方标准</w:t>
      </w:r>
    </w:p>
    <w:p w14:paraId="2EEB197E" w14:textId="5AD39F61" w:rsidR="00CC7391" w:rsidRPr="00C86326" w:rsidRDefault="00657F2D" w:rsidP="00657F2D">
      <w:pPr>
        <w:jc w:val="center"/>
        <w:rPr>
          <w:rFonts w:ascii="黑体" w:eastAsia="黑体" w:hAnsi="黑体" w:cs="Times New Roman"/>
          <w:position w:val="6"/>
          <w:sz w:val="36"/>
          <w:szCs w:val="36"/>
        </w:rPr>
      </w:pPr>
      <w:r w:rsidRPr="00C86326">
        <w:rPr>
          <w:rFonts w:ascii="黑体" w:eastAsia="黑体" w:hAnsi="黑体" w:cs="Times New Roman" w:hint="eastAsia"/>
          <w:position w:val="6"/>
          <w:sz w:val="36"/>
          <w:szCs w:val="36"/>
        </w:rPr>
        <w:t>《粮肥两用绿豆高效栽培技术规程》</w:t>
      </w:r>
    </w:p>
    <w:p w14:paraId="33141721" w14:textId="7F4F7750" w:rsidR="00657F2D" w:rsidRDefault="00657F2D" w:rsidP="00657F2D">
      <w:pPr>
        <w:jc w:val="center"/>
        <w:rPr>
          <w:rFonts w:ascii="宋体" w:eastAsia="宋体" w:hAnsi="宋体" w:cs="Times New Roman"/>
          <w:position w:val="6"/>
          <w:sz w:val="36"/>
          <w:szCs w:val="36"/>
        </w:rPr>
      </w:pPr>
      <w:r w:rsidRPr="00F03F75">
        <w:rPr>
          <w:rFonts w:ascii="宋体" w:eastAsia="宋体" w:hAnsi="宋体" w:cs="Times New Roman" w:hint="eastAsia"/>
          <w:position w:val="6"/>
          <w:sz w:val="36"/>
          <w:szCs w:val="36"/>
        </w:rPr>
        <w:t>编制说明</w:t>
      </w:r>
    </w:p>
    <w:p w14:paraId="26A1454E" w14:textId="77777777" w:rsidR="00FB2653" w:rsidRPr="00F03F75" w:rsidRDefault="00FB2653" w:rsidP="00657F2D">
      <w:pPr>
        <w:jc w:val="center"/>
        <w:rPr>
          <w:rFonts w:ascii="宋体" w:eastAsia="宋体" w:hAnsi="宋体" w:cs="Times New Roman"/>
          <w:position w:val="6"/>
          <w:sz w:val="36"/>
          <w:szCs w:val="36"/>
        </w:rPr>
      </w:pPr>
    </w:p>
    <w:p w14:paraId="2F88CFB8" w14:textId="5AFE3530" w:rsidR="00F03F75" w:rsidRPr="00FB2653" w:rsidRDefault="00F03F75" w:rsidP="00FB2653">
      <w:pPr>
        <w:widowControl/>
        <w:tabs>
          <w:tab w:val="left" w:pos="4455"/>
        </w:tabs>
        <w:ind w:firstLineChars="200" w:firstLine="643"/>
        <w:jc w:val="left"/>
        <w:rPr>
          <w:rFonts w:ascii="仿宋_GB2312" w:eastAsia="仿宋_GB2312" w:hAnsi="黑体" w:cs="宋体"/>
          <w:b/>
          <w:bCs/>
          <w:kern w:val="0"/>
          <w:sz w:val="32"/>
          <w:szCs w:val="32"/>
        </w:rPr>
      </w:pPr>
      <w:r w:rsidRPr="00FB2653">
        <w:rPr>
          <w:rFonts w:ascii="仿宋_GB2312" w:eastAsia="仿宋_GB2312" w:hAnsi="黑体" w:cs="宋体" w:hint="eastAsia"/>
          <w:b/>
          <w:bCs/>
          <w:kern w:val="0"/>
          <w:sz w:val="32"/>
          <w:szCs w:val="32"/>
        </w:rPr>
        <w:t>一、任务来源</w:t>
      </w:r>
    </w:p>
    <w:p w14:paraId="3643424A" w14:textId="51980B71" w:rsidR="00F03F75" w:rsidRPr="00EA359E" w:rsidRDefault="00F03F75" w:rsidP="00EA359E">
      <w:pPr>
        <w:ind w:firstLineChars="200" w:firstLine="560"/>
        <w:jc w:val="left"/>
        <w:rPr>
          <w:rFonts w:ascii="仿宋" w:eastAsia="仿宋" w:hAnsi="仿宋" w:cs="Times New Roman"/>
          <w:position w:val="6"/>
          <w:sz w:val="28"/>
          <w:szCs w:val="28"/>
        </w:rPr>
      </w:pPr>
      <w:r w:rsidRPr="00F03F75">
        <w:rPr>
          <w:rFonts w:ascii="仿宋" w:eastAsia="仿宋" w:hAnsi="仿宋" w:cs="Times New Roman" w:hint="eastAsia"/>
          <w:position w:val="6"/>
          <w:sz w:val="28"/>
          <w:szCs w:val="28"/>
        </w:rPr>
        <w:t>根据湖南省质量技术监督局文件</w:t>
      </w:r>
      <w:hyperlink r:id="rId6" w:history="1">
        <w:r w:rsidR="00105A30" w:rsidRPr="005A51B6">
          <w:rPr>
            <w:rStyle w:val="a7"/>
            <w:rFonts w:ascii="仿宋" w:eastAsia="仿宋" w:hAnsi="仿宋" w:cs="Times New Roman" w:hint="eastAsia"/>
            <w:color w:val="auto"/>
            <w:position w:val="6"/>
            <w:sz w:val="28"/>
            <w:szCs w:val="28"/>
            <w:u w:val="none"/>
          </w:rPr>
          <w:t>《湖南省市场监督管理局关于下达2</w:t>
        </w:r>
        <w:r w:rsidR="00105A30" w:rsidRPr="005A51B6">
          <w:rPr>
            <w:rStyle w:val="a7"/>
            <w:rFonts w:ascii="仿宋" w:eastAsia="仿宋" w:hAnsi="仿宋" w:cs="Times New Roman"/>
            <w:color w:val="auto"/>
            <w:position w:val="6"/>
            <w:sz w:val="28"/>
            <w:szCs w:val="28"/>
            <w:u w:val="none"/>
          </w:rPr>
          <w:t>022年第一批地方标准修订项目计划的通知</w:t>
        </w:r>
        <w:r w:rsidR="00105A30" w:rsidRPr="005A51B6">
          <w:rPr>
            <w:rStyle w:val="a7"/>
            <w:rFonts w:ascii="仿宋" w:eastAsia="仿宋" w:hAnsi="仿宋" w:cs="Times New Roman" w:hint="eastAsia"/>
            <w:color w:val="auto"/>
            <w:position w:val="6"/>
            <w:sz w:val="28"/>
            <w:szCs w:val="28"/>
            <w:u w:val="none"/>
          </w:rPr>
          <w:t>》（湘市监标函</w:t>
        </w:r>
        <w:r w:rsidR="003B649F" w:rsidRPr="005A51B6">
          <w:rPr>
            <w:rStyle w:val="a7"/>
            <w:rFonts w:ascii="仿宋" w:eastAsia="仿宋" w:hAnsi="仿宋" w:cs="Times New Roman" w:hint="eastAsia"/>
            <w:color w:val="auto"/>
            <w:position w:val="6"/>
            <w:sz w:val="28"/>
            <w:szCs w:val="28"/>
            <w:u w:val="none"/>
          </w:rPr>
          <w:t>﹝2</w:t>
        </w:r>
        <w:r w:rsidR="003B649F" w:rsidRPr="005A51B6">
          <w:rPr>
            <w:rStyle w:val="a7"/>
            <w:rFonts w:ascii="仿宋" w:eastAsia="仿宋" w:hAnsi="仿宋" w:cs="Times New Roman"/>
            <w:color w:val="auto"/>
            <w:position w:val="6"/>
            <w:sz w:val="28"/>
            <w:szCs w:val="28"/>
            <w:u w:val="none"/>
          </w:rPr>
          <w:t>022</w:t>
        </w:r>
        <w:r w:rsidR="003B649F" w:rsidRPr="005A51B6">
          <w:rPr>
            <w:rStyle w:val="a7"/>
            <w:rFonts w:ascii="仿宋" w:eastAsia="仿宋" w:hAnsi="仿宋" w:cs="Times New Roman" w:hint="eastAsia"/>
            <w:color w:val="auto"/>
            <w:position w:val="6"/>
            <w:sz w:val="28"/>
            <w:szCs w:val="28"/>
            <w:u w:val="none"/>
          </w:rPr>
          <w:t>﹞4</w:t>
        </w:r>
        <w:r w:rsidR="003B649F" w:rsidRPr="005A51B6">
          <w:rPr>
            <w:rStyle w:val="a7"/>
            <w:rFonts w:ascii="仿宋" w:eastAsia="仿宋" w:hAnsi="仿宋" w:cs="Times New Roman"/>
            <w:color w:val="auto"/>
            <w:position w:val="6"/>
            <w:sz w:val="28"/>
            <w:szCs w:val="28"/>
            <w:u w:val="none"/>
          </w:rPr>
          <w:t>号</w:t>
        </w:r>
        <w:r w:rsidR="00105A30" w:rsidRPr="005A51B6">
          <w:rPr>
            <w:rStyle w:val="a7"/>
            <w:rFonts w:ascii="仿宋" w:eastAsia="仿宋" w:hAnsi="仿宋" w:cs="Times New Roman" w:hint="eastAsia"/>
            <w:color w:val="auto"/>
            <w:position w:val="6"/>
            <w:sz w:val="28"/>
            <w:szCs w:val="28"/>
            <w:u w:val="none"/>
          </w:rPr>
          <w:t>）</w:t>
        </w:r>
      </w:hyperlink>
      <w:r w:rsidR="009B2543" w:rsidRPr="005A51B6">
        <w:rPr>
          <w:rFonts w:ascii="仿宋" w:eastAsia="仿宋" w:hAnsi="仿宋" w:cs="Times New Roman" w:hint="eastAsia"/>
          <w:position w:val="6"/>
          <w:sz w:val="28"/>
          <w:szCs w:val="28"/>
        </w:rPr>
        <w:t>，</w:t>
      </w:r>
      <w:r w:rsidR="00417E8C" w:rsidRPr="00EA359E">
        <w:rPr>
          <w:rFonts w:ascii="仿宋" w:eastAsia="仿宋" w:hAnsi="仿宋" w:cs="Times New Roman" w:hint="eastAsia"/>
          <w:position w:val="6"/>
          <w:sz w:val="28"/>
          <w:szCs w:val="28"/>
        </w:rPr>
        <w:t>《粮肥两用绿豆高效栽培技术规程》列入2</w:t>
      </w:r>
      <w:r w:rsidR="00417E8C" w:rsidRPr="00EA359E">
        <w:rPr>
          <w:rFonts w:ascii="仿宋" w:eastAsia="仿宋" w:hAnsi="仿宋" w:cs="Times New Roman"/>
          <w:position w:val="6"/>
          <w:sz w:val="28"/>
          <w:szCs w:val="28"/>
        </w:rPr>
        <w:t>022</w:t>
      </w:r>
      <w:r w:rsidR="00417E8C" w:rsidRPr="00EA359E">
        <w:rPr>
          <w:rFonts w:ascii="仿宋" w:eastAsia="仿宋" w:hAnsi="仿宋" w:cs="Times New Roman" w:hint="eastAsia"/>
          <w:position w:val="6"/>
          <w:sz w:val="28"/>
          <w:szCs w:val="28"/>
        </w:rPr>
        <w:t>年度湖南省地方标准修订项目</w:t>
      </w:r>
      <w:r w:rsidR="00417E8C" w:rsidRPr="00EA359E">
        <w:rPr>
          <w:rFonts w:ascii="仿宋" w:eastAsia="仿宋" w:hAnsi="仿宋" w:cs="Times New Roman"/>
          <w:position w:val="6"/>
          <w:sz w:val="28"/>
          <w:szCs w:val="28"/>
        </w:rPr>
        <w:t>立项计划</w:t>
      </w:r>
      <w:r w:rsidRPr="00F03F75">
        <w:rPr>
          <w:rFonts w:ascii="仿宋" w:eastAsia="仿宋" w:hAnsi="仿宋" w:cs="Times New Roman" w:hint="eastAsia"/>
          <w:position w:val="6"/>
          <w:sz w:val="28"/>
          <w:szCs w:val="28"/>
        </w:rPr>
        <w:t>。该标准制定由湖南省农业农村委员会归口，湖南省作物研究所起草。</w:t>
      </w:r>
    </w:p>
    <w:p w14:paraId="50FBDA8C" w14:textId="1C1759DA" w:rsidR="00CA57DF" w:rsidRPr="00EA359E" w:rsidRDefault="00CA57DF" w:rsidP="00EA359E">
      <w:pPr>
        <w:widowControl/>
        <w:tabs>
          <w:tab w:val="left" w:pos="4455"/>
        </w:tabs>
        <w:ind w:firstLineChars="200" w:firstLine="643"/>
        <w:jc w:val="left"/>
        <w:rPr>
          <w:rFonts w:ascii="仿宋_GB2312" w:eastAsia="仿宋_GB2312" w:hAnsi="黑体" w:cs="宋体"/>
          <w:b/>
          <w:bCs/>
          <w:kern w:val="0"/>
          <w:sz w:val="32"/>
          <w:szCs w:val="32"/>
        </w:rPr>
      </w:pPr>
      <w:r w:rsidRPr="00EA359E">
        <w:rPr>
          <w:rFonts w:ascii="仿宋_GB2312" w:eastAsia="仿宋_GB2312" w:hAnsi="黑体" w:cs="宋体" w:hint="eastAsia"/>
          <w:b/>
          <w:bCs/>
          <w:kern w:val="0"/>
          <w:sz w:val="32"/>
          <w:szCs w:val="32"/>
        </w:rPr>
        <w:t>二、制定标准的目的、意义</w:t>
      </w:r>
    </w:p>
    <w:p w14:paraId="7CDDB5D4" w14:textId="200B9FF1" w:rsidR="000D2749" w:rsidRPr="00EA359E" w:rsidRDefault="000D2749" w:rsidP="00EA359E">
      <w:pPr>
        <w:ind w:firstLineChars="200" w:firstLine="560"/>
        <w:rPr>
          <w:rFonts w:ascii="仿宋" w:eastAsia="仿宋" w:hAnsi="仿宋" w:cs="Times New Roman"/>
          <w:position w:val="6"/>
          <w:sz w:val="28"/>
          <w:szCs w:val="28"/>
        </w:rPr>
      </w:pPr>
      <w:r w:rsidRPr="00EA359E">
        <w:rPr>
          <w:rFonts w:ascii="仿宋" w:eastAsia="仿宋" w:hAnsi="仿宋" w:cs="Times New Roman" w:hint="eastAsia"/>
          <w:position w:val="6"/>
          <w:sz w:val="28"/>
          <w:szCs w:val="28"/>
        </w:rPr>
        <w:t>绿豆是我省的传统旱粮作物，具有清热解毒祛湿的功效。湖南夏季炎热暑湿重，而绿豆是防暑佳品，因此很受湖南人欢迎。绿豆因其适应性广、抗逆性强、耐旱、耐瘠、耐荫蔽、生育期短、播种适期长，并具有固氮养地能力，在湖南分布很广，目前，我省绿豆常年种植面积在2×</w:t>
      </w:r>
      <w:r w:rsidRPr="00EA359E">
        <w:rPr>
          <w:rFonts w:ascii="仿宋" w:eastAsia="仿宋" w:hAnsi="仿宋" w:cs="Times New Roman"/>
          <w:position w:val="6"/>
          <w:sz w:val="28"/>
          <w:szCs w:val="28"/>
        </w:rPr>
        <w:t>10</w:t>
      </w:r>
      <w:r w:rsidRPr="00885812">
        <w:rPr>
          <w:rFonts w:ascii="仿宋" w:eastAsia="仿宋" w:hAnsi="仿宋" w:cs="Times New Roman"/>
          <w:position w:val="6"/>
          <w:sz w:val="28"/>
          <w:szCs w:val="28"/>
          <w:vertAlign w:val="superscript"/>
        </w:rPr>
        <w:t>5</w:t>
      </w:r>
      <w:r w:rsidRPr="00EA359E">
        <w:rPr>
          <w:rFonts w:ascii="仿宋" w:eastAsia="仿宋" w:hAnsi="仿宋" w:cs="Times New Roman" w:hint="eastAsia"/>
          <w:position w:val="6"/>
          <w:sz w:val="28"/>
          <w:szCs w:val="28"/>
        </w:rPr>
        <w:t>公顷以上。绿豆是豆科作物，除了用作粮食以外，其在生长期间，根部可以形成根瘤，能够把空气中游离的氮转化成植物可利用的氮肥。随着种植业结构调整及农业耕作制度的改变，绿豆的种植模式和利用方式也发生变化，可与大作物间套作、填闲、救灾、用作绿肥等。如何适应不同的利用方式，以及满足不同土壤条件的需要，将绿豆效益最大化，达到用地与养地相结合的目的，是对当前绿豆研</w:t>
      </w:r>
      <w:r w:rsidRPr="00EA359E">
        <w:rPr>
          <w:rFonts w:ascii="仿宋" w:eastAsia="仿宋" w:hAnsi="仿宋" w:cs="Times New Roman" w:hint="eastAsia"/>
          <w:position w:val="6"/>
          <w:sz w:val="28"/>
          <w:szCs w:val="28"/>
        </w:rPr>
        <w:lastRenderedPageBreak/>
        <w:t>究提出的新要求。而作为粮肥两用的绿豆，其品种及播期的选择，摘荚及翻压时间，田间管理及病虫害防治等都直接影响绿豆粮肥两用的效益和土壤养分的增加，而目前这些因素和措施的研究均处于空白阶段。因此，我们特申请粮肥两用绿豆高效栽培技术规程。</w:t>
      </w:r>
    </w:p>
    <w:p w14:paraId="46DEBF5C" w14:textId="279E747F" w:rsidR="00CA57DF" w:rsidRPr="00EA359E" w:rsidRDefault="000D2749" w:rsidP="00EA359E">
      <w:pPr>
        <w:ind w:firstLineChars="200" w:firstLine="560"/>
        <w:jc w:val="left"/>
        <w:rPr>
          <w:rFonts w:ascii="仿宋" w:eastAsia="仿宋" w:hAnsi="仿宋" w:cs="Times New Roman"/>
          <w:position w:val="6"/>
          <w:sz w:val="28"/>
          <w:szCs w:val="28"/>
        </w:rPr>
      </w:pPr>
      <w:r w:rsidRPr="00EA359E">
        <w:rPr>
          <w:rFonts w:ascii="仿宋" w:eastAsia="仿宋" w:hAnsi="仿宋" w:cs="Times New Roman" w:hint="eastAsia"/>
          <w:position w:val="6"/>
          <w:sz w:val="28"/>
          <w:szCs w:val="28"/>
        </w:rPr>
        <w:t>本标准通过筛选绿豆品种、寻找合适的播期、摘荚时间、翻压时间、田间管理及病虫害绿色防治等措施，最终集成湖南省粮肥两用绿豆高效栽培技术规程。该规程既能提高我省粮食产量、改善粮食结构比例，又能提升土壤有机质，改善土壤结构，对我省农业的可持续发展具有重要的意义。</w:t>
      </w:r>
    </w:p>
    <w:p w14:paraId="04E7EA55" w14:textId="30146DBB" w:rsidR="001D3CD3" w:rsidRPr="00EA359E" w:rsidRDefault="001D3CD3" w:rsidP="00EA359E">
      <w:pPr>
        <w:widowControl/>
        <w:tabs>
          <w:tab w:val="left" w:pos="4455"/>
        </w:tabs>
        <w:ind w:firstLineChars="200" w:firstLine="643"/>
        <w:jc w:val="left"/>
        <w:rPr>
          <w:rFonts w:ascii="仿宋_GB2312" w:eastAsia="仿宋_GB2312" w:hAnsi="黑体" w:cs="宋体"/>
          <w:b/>
          <w:bCs/>
          <w:kern w:val="0"/>
          <w:sz w:val="32"/>
          <w:szCs w:val="32"/>
        </w:rPr>
      </w:pPr>
      <w:r w:rsidRPr="00EA359E">
        <w:rPr>
          <w:rFonts w:ascii="仿宋_GB2312" w:eastAsia="仿宋_GB2312" w:hAnsi="黑体" w:cs="宋体" w:hint="eastAsia"/>
          <w:b/>
          <w:bCs/>
          <w:kern w:val="0"/>
          <w:sz w:val="32"/>
          <w:szCs w:val="32"/>
        </w:rPr>
        <w:t>三、制定标准的原则</w:t>
      </w:r>
    </w:p>
    <w:p w14:paraId="7C5C750F" w14:textId="77777777" w:rsidR="00313D16" w:rsidRDefault="00313D16" w:rsidP="00313D16">
      <w:pPr>
        <w:ind w:firstLine="645"/>
        <w:rPr>
          <w:rFonts w:ascii="仿宋" w:eastAsia="仿宋" w:hAnsi="仿宋" w:cs="宋体"/>
          <w:b/>
          <w:kern w:val="0"/>
          <w:sz w:val="28"/>
          <w:szCs w:val="28"/>
        </w:rPr>
      </w:pPr>
      <w:r>
        <w:rPr>
          <w:rFonts w:ascii="仿宋" w:eastAsia="仿宋" w:hAnsi="仿宋" w:cs="宋体" w:hint="eastAsia"/>
          <w:b/>
          <w:kern w:val="0"/>
          <w:sz w:val="28"/>
          <w:szCs w:val="28"/>
        </w:rPr>
        <w:t>（一）确定原则</w:t>
      </w:r>
    </w:p>
    <w:p w14:paraId="0203ACCD" w14:textId="1D08F797" w:rsidR="00313D16" w:rsidRDefault="00313D16" w:rsidP="00313D16">
      <w:pPr>
        <w:ind w:firstLine="645"/>
        <w:rPr>
          <w:rFonts w:ascii="仿宋" w:eastAsia="仿宋" w:hAnsi="仿宋" w:cs="宋体"/>
          <w:b/>
          <w:kern w:val="0"/>
          <w:sz w:val="28"/>
          <w:szCs w:val="28"/>
        </w:rPr>
      </w:pPr>
      <w:r>
        <w:rPr>
          <w:rFonts w:ascii="仿宋" w:eastAsia="仿宋" w:hAnsi="仿宋" w:cs="宋体" w:hint="eastAsia"/>
          <w:b/>
          <w:kern w:val="0"/>
          <w:sz w:val="28"/>
          <w:szCs w:val="28"/>
        </w:rPr>
        <w:t>1、合规的原则</w:t>
      </w:r>
    </w:p>
    <w:p w14:paraId="6208DAC2" w14:textId="77777777" w:rsidR="00313D16" w:rsidRDefault="00313D16" w:rsidP="00313D16">
      <w:pPr>
        <w:ind w:firstLine="645"/>
        <w:rPr>
          <w:rFonts w:ascii="仿宋" w:eastAsia="仿宋" w:hAnsi="仿宋" w:cs="宋体"/>
          <w:bCs/>
          <w:kern w:val="0"/>
          <w:sz w:val="28"/>
          <w:szCs w:val="28"/>
        </w:rPr>
      </w:pPr>
      <w:r>
        <w:rPr>
          <w:rFonts w:ascii="仿宋" w:eastAsia="仿宋" w:hAnsi="仿宋" w:cs="宋体" w:hint="eastAsia"/>
          <w:bCs/>
          <w:kern w:val="0"/>
          <w:sz w:val="28"/>
          <w:szCs w:val="28"/>
        </w:rPr>
        <w:t>制定本标准遵循国家有关法律、法规的要求，符合国家、省政府有关农业和标准化方面的政策规定。</w:t>
      </w:r>
    </w:p>
    <w:p w14:paraId="08BD3DB7" w14:textId="77777777" w:rsidR="00313D16" w:rsidRDefault="00313D16" w:rsidP="00313D16">
      <w:pPr>
        <w:ind w:firstLine="645"/>
        <w:rPr>
          <w:rFonts w:ascii="仿宋" w:eastAsia="仿宋" w:hAnsi="仿宋" w:cs="宋体"/>
          <w:b/>
          <w:kern w:val="0"/>
          <w:sz w:val="28"/>
          <w:szCs w:val="28"/>
        </w:rPr>
      </w:pPr>
      <w:r>
        <w:rPr>
          <w:rFonts w:ascii="仿宋" w:eastAsia="仿宋" w:hAnsi="仿宋" w:cs="宋体" w:hint="eastAsia"/>
          <w:b/>
          <w:kern w:val="0"/>
          <w:sz w:val="28"/>
          <w:szCs w:val="28"/>
        </w:rPr>
        <w:t>2、安全的原则</w:t>
      </w:r>
    </w:p>
    <w:p w14:paraId="5EF55BE9" w14:textId="77777777" w:rsidR="00313D16" w:rsidRDefault="00313D16" w:rsidP="00313D16">
      <w:pPr>
        <w:ind w:firstLine="645"/>
        <w:rPr>
          <w:rFonts w:ascii="仿宋" w:eastAsia="仿宋" w:hAnsi="仿宋" w:cs="宋体"/>
          <w:bCs/>
          <w:kern w:val="0"/>
          <w:sz w:val="28"/>
          <w:szCs w:val="28"/>
        </w:rPr>
      </w:pPr>
      <w:r>
        <w:rPr>
          <w:rFonts w:ascii="仿宋" w:eastAsia="仿宋" w:hAnsi="仿宋" w:cs="宋体" w:hint="eastAsia"/>
          <w:bCs/>
          <w:kern w:val="0"/>
          <w:sz w:val="28"/>
          <w:szCs w:val="28"/>
        </w:rPr>
        <w:t>制定本标准遵循确保质量安全的原则，标准中有关质量安全控制按相关要求确定。</w:t>
      </w:r>
    </w:p>
    <w:p w14:paraId="05D3EFF6" w14:textId="77777777" w:rsidR="00313D16" w:rsidRDefault="00313D16" w:rsidP="00313D16">
      <w:pPr>
        <w:ind w:firstLine="645"/>
        <w:rPr>
          <w:rFonts w:ascii="仿宋" w:eastAsia="仿宋" w:hAnsi="仿宋" w:cs="宋体"/>
          <w:b/>
          <w:kern w:val="0"/>
          <w:sz w:val="28"/>
          <w:szCs w:val="28"/>
        </w:rPr>
      </w:pPr>
      <w:r>
        <w:rPr>
          <w:rFonts w:ascii="仿宋" w:eastAsia="仿宋" w:hAnsi="仿宋" w:cs="宋体" w:hint="eastAsia"/>
          <w:b/>
          <w:kern w:val="0"/>
          <w:sz w:val="28"/>
          <w:szCs w:val="28"/>
        </w:rPr>
        <w:t>3、科学的原则</w:t>
      </w:r>
    </w:p>
    <w:p w14:paraId="2EA95C94" w14:textId="77777777" w:rsidR="00313D16" w:rsidRDefault="00313D16" w:rsidP="00313D16">
      <w:pPr>
        <w:ind w:firstLine="645"/>
        <w:rPr>
          <w:rFonts w:ascii="仿宋" w:eastAsia="仿宋" w:hAnsi="仿宋" w:cs="宋体"/>
          <w:bCs/>
          <w:kern w:val="0"/>
          <w:sz w:val="28"/>
          <w:szCs w:val="28"/>
        </w:rPr>
      </w:pPr>
      <w:r>
        <w:rPr>
          <w:rFonts w:ascii="仿宋" w:eastAsia="仿宋" w:hAnsi="仿宋" w:cs="宋体" w:hint="eastAsia"/>
          <w:bCs/>
          <w:kern w:val="0"/>
          <w:sz w:val="28"/>
          <w:szCs w:val="28"/>
        </w:rPr>
        <w:t>制定本标准遵循生态、环保、科学的原则，标准的内容要求科学可靠。</w:t>
      </w:r>
    </w:p>
    <w:p w14:paraId="325153B0" w14:textId="002EC35A" w:rsidR="00313D16" w:rsidRDefault="00313D16" w:rsidP="00313D16">
      <w:pPr>
        <w:ind w:firstLine="645"/>
        <w:rPr>
          <w:rFonts w:ascii="仿宋" w:eastAsia="仿宋" w:hAnsi="仿宋" w:cs="宋体"/>
          <w:b/>
          <w:kern w:val="0"/>
          <w:sz w:val="28"/>
          <w:szCs w:val="28"/>
        </w:rPr>
      </w:pPr>
      <w:r>
        <w:rPr>
          <w:rFonts w:ascii="仿宋" w:eastAsia="仿宋" w:hAnsi="仿宋" w:cs="宋体" w:hint="eastAsia"/>
          <w:b/>
          <w:kern w:val="0"/>
          <w:sz w:val="28"/>
          <w:szCs w:val="28"/>
        </w:rPr>
        <w:t>4、可操作的原则</w:t>
      </w:r>
    </w:p>
    <w:p w14:paraId="75044A12" w14:textId="3B9389EB" w:rsidR="00313D16" w:rsidRDefault="00313D16" w:rsidP="00313D16">
      <w:pPr>
        <w:ind w:firstLine="645"/>
        <w:rPr>
          <w:rFonts w:ascii="仿宋" w:eastAsia="仿宋" w:hAnsi="仿宋" w:cs="宋体"/>
          <w:bCs/>
          <w:kern w:val="0"/>
          <w:sz w:val="28"/>
          <w:szCs w:val="28"/>
        </w:rPr>
      </w:pPr>
      <w:r>
        <w:rPr>
          <w:rFonts w:ascii="仿宋" w:eastAsia="仿宋" w:hAnsi="仿宋" w:cs="宋体" w:hint="eastAsia"/>
          <w:bCs/>
          <w:kern w:val="0"/>
          <w:sz w:val="28"/>
          <w:szCs w:val="28"/>
        </w:rPr>
        <w:t>本标准所确定的术语和定义、各项要求应符合我省农业生产的</w:t>
      </w:r>
      <w:r>
        <w:rPr>
          <w:rFonts w:ascii="仿宋" w:eastAsia="仿宋" w:hAnsi="仿宋" w:cs="宋体" w:hint="eastAsia"/>
          <w:bCs/>
          <w:kern w:val="0"/>
          <w:sz w:val="28"/>
          <w:szCs w:val="28"/>
        </w:rPr>
        <w:lastRenderedPageBreak/>
        <w:t>特点特色，具有较强的可操作性。</w:t>
      </w:r>
    </w:p>
    <w:p w14:paraId="261EE340" w14:textId="45F32EA4" w:rsidR="00313D16" w:rsidRPr="00885812" w:rsidRDefault="00313D16" w:rsidP="00313D16">
      <w:pPr>
        <w:ind w:firstLine="645"/>
        <w:rPr>
          <w:rFonts w:ascii="仿宋" w:eastAsia="仿宋" w:hAnsi="仿宋" w:cs="宋体"/>
          <w:b/>
          <w:kern w:val="0"/>
          <w:sz w:val="28"/>
          <w:szCs w:val="28"/>
        </w:rPr>
      </w:pPr>
      <w:r w:rsidRPr="00885812">
        <w:rPr>
          <w:rFonts w:ascii="仿宋" w:eastAsia="仿宋" w:hAnsi="仿宋" w:cs="宋体" w:hint="eastAsia"/>
          <w:b/>
          <w:kern w:val="0"/>
          <w:sz w:val="28"/>
          <w:szCs w:val="28"/>
        </w:rPr>
        <w:t>（二）编制依据</w:t>
      </w:r>
    </w:p>
    <w:p w14:paraId="179DEAD0" w14:textId="5EBA2CBE" w:rsidR="008A225E" w:rsidRDefault="008A225E" w:rsidP="005A51B6">
      <w:pPr>
        <w:ind w:firstLine="645"/>
        <w:rPr>
          <w:rFonts w:ascii="仿宋" w:eastAsia="仿宋" w:hAnsi="仿宋" w:cs="宋体"/>
          <w:bCs/>
          <w:kern w:val="0"/>
          <w:sz w:val="28"/>
          <w:szCs w:val="28"/>
        </w:rPr>
      </w:pPr>
      <w:r>
        <w:rPr>
          <w:rFonts w:ascii="仿宋" w:eastAsia="仿宋" w:hAnsi="仿宋" w:cs="宋体" w:hint="eastAsia"/>
          <w:bCs/>
          <w:kern w:val="0"/>
          <w:sz w:val="28"/>
          <w:szCs w:val="28"/>
        </w:rPr>
        <w:t>在编制该项标准的过程中，标准编制工作组遵循《中华人民共和国标准化法》、《中华人民共和国标准化法实施条例》的要求，按照GB/T 1.1-2020《标准化工作导则 第1部分：标准的结构和编写》的规定，坚持引用最新的国家标准。在指标的选取上，参考了相关的国家标准和行业标准，做到了规范性技术要素和技术指标选取科学合理、有据可依。主要引用的规范性文件如下：</w:t>
      </w:r>
      <w:r w:rsidR="005A51B6" w:rsidRPr="005A51B6">
        <w:rPr>
          <w:rFonts w:ascii="仿宋" w:eastAsia="仿宋" w:hAnsi="仿宋" w:cs="宋体"/>
          <w:bCs/>
          <w:kern w:val="0"/>
          <w:sz w:val="28"/>
          <w:szCs w:val="28"/>
        </w:rPr>
        <w:t>GB4404.3  粮食作物种子   绿豆</w:t>
      </w:r>
      <w:r w:rsidR="005A51B6">
        <w:rPr>
          <w:rFonts w:ascii="仿宋" w:eastAsia="仿宋" w:hAnsi="仿宋" w:cs="宋体" w:hint="eastAsia"/>
          <w:bCs/>
          <w:kern w:val="0"/>
          <w:sz w:val="28"/>
          <w:szCs w:val="28"/>
        </w:rPr>
        <w:t>、</w:t>
      </w:r>
      <w:r w:rsidR="005A51B6" w:rsidRPr="005A51B6">
        <w:rPr>
          <w:rFonts w:ascii="仿宋" w:eastAsia="仿宋" w:hAnsi="仿宋" w:cs="宋体"/>
          <w:bCs/>
          <w:kern w:val="0"/>
          <w:sz w:val="28"/>
          <w:szCs w:val="28"/>
        </w:rPr>
        <w:t>NY/T391  绿色食品 产地环境质量标准</w:t>
      </w:r>
      <w:r w:rsidR="005A51B6">
        <w:rPr>
          <w:rFonts w:ascii="仿宋" w:eastAsia="仿宋" w:hAnsi="仿宋" w:cs="宋体" w:hint="eastAsia"/>
          <w:bCs/>
          <w:kern w:val="0"/>
          <w:sz w:val="28"/>
          <w:szCs w:val="28"/>
        </w:rPr>
        <w:t>、</w:t>
      </w:r>
      <w:r w:rsidR="005A51B6" w:rsidRPr="005A51B6">
        <w:rPr>
          <w:rFonts w:ascii="仿宋" w:eastAsia="仿宋" w:hAnsi="仿宋" w:cs="宋体"/>
          <w:bCs/>
          <w:kern w:val="0"/>
          <w:sz w:val="28"/>
          <w:szCs w:val="28"/>
        </w:rPr>
        <w:t>NY/T393  绿色食品农药使用准则</w:t>
      </w:r>
      <w:r w:rsidR="005A51B6">
        <w:rPr>
          <w:rFonts w:ascii="仿宋" w:eastAsia="仿宋" w:hAnsi="仿宋" w:cs="宋体" w:hint="eastAsia"/>
          <w:bCs/>
          <w:kern w:val="0"/>
          <w:sz w:val="28"/>
          <w:szCs w:val="28"/>
        </w:rPr>
        <w:t>、</w:t>
      </w:r>
      <w:r w:rsidR="005A51B6" w:rsidRPr="005A51B6">
        <w:rPr>
          <w:rFonts w:ascii="仿宋" w:eastAsia="仿宋" w:hAnsi="仿宋" w:cs="宋体"/>
          <w:bCs/>
          <w:kern w:val="0"/>
          <w:sz w:val="28"/>
          <w:szCs w:val="28"/>
        </w:rPr>
        <w:t>NY/T394  绿色食品肥料使用准则</w:t>
      </w:r>
      <w:r>
        <w:rPr>
          <w:rFonts w:ascii="仿宋" w:eastAsia="仿宋" w:hAnsi="仿宋" w:cs="宋体" w:hint="eastAsia"/>
          <w:bCs/>
          <w:kern w:val="0"/>
          <w:sz w:val="28"/>
          <w:szCs w:val="28"/>
        </w:rPr>
        <w:t>等。</w:t>
      </w:r>
    </w:p>
    <w:p w14:paraId="378D8493" w14:textId="2D45ACDF" w:rsidR="002B090C" w:rsidRPr="00EA359E" w:rsidRDefault="002B090C" w:rsidP="00EA359E">
      <w:pPr>
        <w:widowControl/>
        <w:tabs>
          <w:tab w:val="left" w:pos="4455"/>
        </w:tabs>
        <w:ind w:firstLineChars="200" w:firstLine="643"/>
        <w:jc w:val="left"/>
        <w:rPr>
          <w:rFonts w:ascii="仿宋_GB2312" w:eastAsia="仿宋_GB2312" w:hAnsi="黑体" w:cs="宋体"/>
          <w:b/>
          <w:bCs/>
          <w:kern w:val="0"/>
          <w:sz w:val="32"/>
          <w:szCs w:val="32"/>
        </w:rPr>
      </w:pPr>
      <w:r w:rsidRPr="00EA359E">
        <w:rPr>
          <w:rFonts w:ascii="仿宋_GB2312" w:eastAsia="仿宋_GB2312" w:hAnsi="黑体" w:cs="宋体" w:hint="eastAsia"/>
          <w:b/>
          <w:bCs/>
          <w:kern w:val="0"/>
          <w:sz w:val="32"/>
          <w:szCs w:val="32"/>
        </w:rPr>
        <w:t>四、标准编制过程</w:t>
      </w:r>
    </w:p>
    <w:p w14:paraId="6505A281" w14:textId="53B38AA9" w:rsidR="002B090C" w:rsidRPr="00885812" w:rsidRDefault="002B090C" w:rsidP="002B090C">
      <w:pPr>
        <w:ind w:firstLine="645"/>
        <w:rPr>
          <w:rFonts w:ascii="仿宋" w:eastAsia="仿宋" w:hAnsi="仿宋" w:cs="宋体"/>
          <w:b/>
          <w:kern w:val="0"/>
          <w:sz w:val="28"/>
          <w:szCs w:val="28"/>
        </w:rPr>
      </w:pPr>
      <w:r w:rsidRPr="00885812">
        <w:rPr>
          <w:rFonts w:ascii="仿宋" w:eastAsia="仿宋" w:hAnsi="仿宋" w:cs="宋体" w:hint="eastAsia"/>
          <w:b/>
          <w:kern w:val="0"/>
          <w:sz w:val="28"/>
          <w:szCs w:val="28"/>
        </w:rPr>
        <w:t>1、前期准备工作</w:t>
      </w:r>
    </w:p>
    <w:p w14:paraId="29DB55D4" w14:textId="057B35B1" w:rsidR="002B090C" w:rsidRDefault="00086EAF" w:rsidP="002B090C">
      <w:pPr>
        <w:ind w:firstLine="645"/>
        <w:rPr>
          <w:rFonts w:ascii="仿宋" w:eastAsia="仿宋" w:hAnsi="仿宋" w:cs="宋体"/>
          <w:bCs/>
          <w:kern w:val="0"/>
          <w:sz w:val="28"/>
          <w:szCs w:val="28"/>
        </w:rPr>
      </w:pPr>
      <w:r>
        <w:rPr>
          <w:rFonts w:ascii="仿宋" w:eastAsia="仿宋" w:hAnsi="仿宋" w:cs="宋体" w:hint="eastAsia"/>
          <w:bCs/>
          <w:kern w:val="0"/>
          <w:sz w:val="28"/>
          <w:szCs w:val="28"/>
        </w:rPr>
        <w:t>2</w:t>
      </w:r>
      <w:r>
        <w:rPr>
          <w:rFonts w:ascii="仿宋" w:eastAsia="仿宋" w:hAnsi="仿宋" w:cs="宋体"/>
          <w:bCs/>
          <w:kern w:val="0"/>
          <w:sz w:val="28"/>
          <w:szCs w:val="28"/>
        </w:rPr>
        <w:t>021</w:t>
      </w:r>
      <w:r>
        <w:rPr>
          <w:rFonts w:ascii="仿宋" w:eastAsia="仿宋" w:hAnsi="仿宋" w:cs="宋体" w:hint="eastAsia"/>
          <w:bCs/>
          <w:kern w:val="0"/>
          <w:sz w:val="28"/>
          <w:szCs w:val="28"/>
        </w:rPr>
        <w:t>年3月开始查阅资料，制定</w:t>
      </w:r>
      <w:r w:rsidR="003E4245">
        <w:rPr>
          <w:rFonts w:ascii="仿宋" w:eastAsia="仿宋" w:hAnsi="仿宋" w:cs="宋体" w:hint="eastAsia"/>
          <w:bCs/>
          <w:kern w:val="0"/>
          <w:sz w:val="28"/>
          <w:szCs w:val="28"/>
        </w:rPr>
        <w:t>标准起草计划，起草人员由杨学乐、何录秋、张璐</w:t>
      </w:r>
      <w:r w:rsidR="00DD269D">
        <w:rPr>
          <w:rFonts w:ascii="仿宋" w:eastAsia="仿宋" w:hAnsi="仿宋" w:cs="宋体" w:hint="eastAsia"/>
          <w:bCs/>
          <w:kern w:val="0"/>
          <w:sz w:val="28"/>
          <w:szCs w:val="28"/>
        </w:rPr>
        <w:t>、</w:t>
      </w:r>
      <w:r w:rsidR="003E4245">
        <w:rPr>
          <w:rFonts w:ascii="仿宋" w:eastAsia="仿宋" w:hAnsi="仿宋" w:cs="宋体" w:hint="eastAsia"/>
          <w:bCs/>
          <w:kern w:val="0"/>
          <w:sz w:val="28"/>
          <w:szCs w:val="28"/>
        </w:rPr>
        <w:t>王素华</w:t>
      </w:r>
      <w:r w:rsidR="00DD269D">
        <w:rPr>
          <w:rFonts w:ascii="仿宋" w:eastAsia="仿宋" w:hAnsi="仿宋" w:cs="宋体" w:hint="eastAsia"/>
          <w:bCs/>
          <w:kern w:val="0"/>
          <w:sz w:val="28"/>
          <w:szCs w:val="28"/>
        </w:rPr>
        <w:t>、李基光、王艳兰和胡丽琴</w:t>
      </w:r>
      <w:r w:rsidR="003E4245">
        <w:rPr>
          <w:rFonts w:ascii="仿宋" w:eastAsia="仿宋" w:hAnsi="仿宋" w:cs="宋体" w:hint="eastAsia"/>
          <w:bCs/>
          <w:kern w:val="0"/>
          <w:sz w:val="28"/>
          <w:szCs w:val="28"/>
        </w:rPr>
        <w:t>组成，确定了人员分工，确定了制定的方法与 ，明确了各阶段的任务与目标。</w:t>
      </w:r>
    </w:p>
    <w:p w14:paraId="6020E292" w14:textId="0D4EC612" w:rsidR="003E4245" w:rsidRPr="00885812" w:rsidRDefault="003E4245" w:rsidP="002B090C">
      <w:pPr>
        <w:ind w:firstLine="645"/>
        <w:rPr>
          <w:rFonts w:ascii="仿宋" w:eastAsia="仿宋" w:hAnsi="仿宋" w:cs="宋体"/>
          <w:b/>
          <w:kern w:val="0"/>
          <w:sz w:val="28"/>
          <w:szCs w:val="28"/>
        </w:rPr>
      </w:pPr>
      <w:r w:rsidRPr="00885812">
        <w:rPr>
          <w:rFonts w:ascii="仿宋" w:eastAsia="仿宋" w:hAnsi="仿宋" w:cs="宋体" w:hint="eastAsia"/>
          <w:b/>
          <w:kern w:val="0"/>
          <w:sz w:val="28"/>
          <w:szCs w:val="28"/>
        </w:rPr>
        <w:t>2、</w:t>
      </w:r>
      <w:r w:rsidR="00060750" w:rsidRPr="00885812">
        <w:rPr>
          <w:rFonts w:ascii="仿宋" w:eastAsia="仿宋" w:hAnsi="仿宋" w:cs="宋体" w:hint="eastAsia"/>
          <w:b/>
          <w:kern w:val="0"/>
          <w:sz w:val="28"/>
          <w:szCs w:val="28"/>
        </w:rPr>
        <w:t>开展调查研究</w:t>
      </w:r>
    </w:p>
    <w:p w14:paraId="22115930" w14:textId="06614ADF" w:rsidR="00060750" w:rsidRDefault="00060750" w:rsidP="002B090C">
      <w:pPr>
        <w:ind w:firstLine="645"/>
        <w:rPr>
          <w:rFonts w:ascii="仿宋" w:eastAsia="仿宋" w:hAnsi="仿宋" w:cs="宋体"/>
          <w:bCs/>
          <w:kern w:val="0"/>
          <w:sz w:val="28"/>
          <w:szCs w:val="28"/>
        </w:rPr>
      </w:pPr>
      <w:r>
        <w:rPr>
          <w:rFonts w:ascii="仿宋" w:eastAsia="仿宋" w:hAnsi="仿宋" w:cs="宋体" w:hint="eastAsia"/>
          <w:bCs/>
          <w:kern w:val="0"/>
          <w:sz w:val="28"/>
          <w:szCs w:val="28"/>
        </w:rPr>
        <w:t>2</w:t>
      </w:r>
      <w:r>
        <w:rPr>
          <w:rFonts w:ascii="仿宋" w:eastAsia="仿宋" w:hAnsi="仿宋" w:cs="宋体"/>
          <w:bCs/>
          <w:kern w:val="0"/>
          <w:sz w:val="28"/>
          <w:szCs w:val="28"/>
        </w:rPr>
        <w:t>021</w:t>
      </w:r>
      <w:r>
        <w:rPr>
          <w:rFonts w:ascii="仿宋" w:eastAsia="仿宋" w:hAnsi="仿宋" w:cs="宋体" w:hint="eastAsia"/>
          <w:bCs/>
          <w:kern w:val="0"/>
          <w:sz w:val="28"/>
          <w:szCs w:val="28"/>
        </w:rPr>
        <w:t>年7月至2</w:t>
      </w:r>
      <w:r>
        <w:rPr>
          <w:rFonts w:ascii="仿宋" w:eastAsia="仿宋" w:hAnsi="仿宋" w:cs="宋体"/>
          <w:bCs/>
          <w:kern w:val="0"/>
          <w:sz w:val="28"/>
          <w:szCs w:val="28"/>
        </w:rPr>
        <w:t>022</w:t>
      </w:r>
      <w:r>
        <w:rPr>
          <w:rFonts w:ascii="仿宋" w:eastAsia="仿宋" w:hAnsi="仿宋" w:cs="宋体" w:hint="eastAsia"/>
          <w:bCs/>
          <w:kern w:val="0"/>
          <w:sz w:val="28"/>
          <w:szCs w:val="28"/>
        </w:rPr>
        <w:t>年1</w:t>
      </w:r>
      <w:r>
        <w:rPr>
          <w:rFonts w:ascii="仿宋" w:eastAsia="仿宋" w:hAnsi="仿宋" w:cs="宋体"/>
          <w:bCs/>
          <w:kern w:val="0"/>
          <w:sz w:val="28"/>
          <w:szCs w:val="28"/>
        </w:rPr>
        <w:t>2</w:t>
      </w:r>
      <w:r>
        <w:rPr>
          <w:rFonts w:ascii="仿宋" w:eastAsia="仿宋" w:hAnsi="仿宋" w:cs="宋体" w:hint="eastAsia"/>
          <w:bCs/>
          <w:kern w:val="0"/>
          <w:sz w:val="28"/>
          <w:szCs w:val="28"/>
        </w:rPr>
        <w:t>月</w:t>
      </w:r>
      <w:r w:rsidR="00F13F2C">
        <w:rPr>
          <w:rFonts w:ascii="仿宋" w:eastAsia="仿宋" w:hAnsi="仿宋" w:cs="宋体" w:hint="eastAsia"/>
          <w:bCs/>
          <w:kern w:val="0"/>
          <w:sz w:val="28"/>
          <w:szCs w:val="28"/>
        </w:rPr>
        <w:t>在相关专家的指导与帮助下，进行</w:t>
      </w:r>
      <w:r w:rsidR="00683A6D">
        <w:rPr>
          <w:rFonts w:ascii="仿宋" w:eastAsia="仿宋" w:hAnsi="仿宋" w:cs="宋体" w:hint="eastAsia"/>
          <w:bCs/>
          <w:kern w:val="0"/>
          <w:sz w:val="28"/>
          <w:szCs w:val="28"/>
        </w:rPr>
        <w:t>了广泛的调查研究和</w:t>
      </w:r>
      <w:r w:rsidR="00F13F2C">
        <w:rPr>
          <w:rFonts w:ascii="仿宋" w:eastAsia="仿宋" w:hAnsi="仿宋" w:cs="宋体" w:hint="eastAsia"/>
          <w:bCs/>
          <w:kern w:val="0"/>
          <w:sz w:val="28"/>
          <w:szCs w:val="28"/>
        </w:rPr>
        <w:t>相关的田间试验</w:t>
      </w:r>
      <w:r w:rsidR="00683A6D">
        <w:rPr>
          <w:rFonts w:ascii="仿宋" w:eastAsia="仿宋" w:hAnsi="仿宋" w:cs="宋体" w:hint="eastAsia"/>
          <w:bCs/>
          <w:kern w:val="0"/>
          <w:sz w:val="28"/>
          <w:szCs w:val="28"/>
        </w:rPr>
        <w:t>，为制定标准提供了坚实的科学数据基础、</w:t>
      </w:r>
    </w:p>
    <w:p w14:paraId="5D821012" w14:textId="63FD4AAA" w:rsidR="00683A6D" w:rsidRPr="00885812" w:rsidRDefault="00683A6D" w:rsidP="002B090C">
      <w:pPr>
        <w:ind w:firstLine="645"/>
        <w:rPr>
          <w:rFonts w:ascii="仿宋" w:eastAsia="仿宋" w:hAnsi="仿宋" w:cs="宋体"/>
          <w:b/>
          <w:kern w:val="0"/>
          <w:sz w:val="28"/>
          <w:szCs w:val="28"/>
        </w:rPr>
      </w:pPr>
      <w:r w:rsidRPr="00885812">
        <w:rPr>
          <w:rFonts w:ascii="仿宋" w:eastAsia="仿宋" w:hAnsi="仿宋" w:cs="宋体" w:hint="eastAsia"/>
          <w:b/>
          <w:kern w:val="0"/>
          <w:sz w:val="28"/>
          <w:szCs w:val="28"/>
        </w:rPr>
        <w:t>3、标准起草</w:t>
      </w:r>
    </w:p>
    <w:p w14:paraId="1C5C7663" w14:textId="4C672063" w:rsidR="00683A6D" w:rsidRDefault="00683A6D" w:rsidP="00683A6D">
      <w:pPr>
        <w:spacing w:line="360" w:lineRule="auto"/>
        <w:ind w:firstLine="645"/>
        <w:contextualSpacing/>
        <w:rPr>
          <w:rFonts w:ascii="仿宋" w:eastAsia="仿宋" w:hAnsi="仿宋" w:cs="宋体"/>
          <w:sz w:val="28"/>
          <w:szCs w:val="28"/>
        </w:rPr>
      </w:pPr>
      <w:r>
        <w:rPr>
          <w:rFonts w:ascii="仿宋" w:eastAsia="仿宋" w:hAnsi="仿宋" w:cs="宋体" w:hint="eastAsia"/>
          <w:sz w:val="28"/>
          <w:szCs w:val="28"/>
        </w:rPr>
        <w:t>20</w:t>
      </w:r>
      <w:r>
        <w:rPr>
          <w:rFonts w:ascii="仿宋" w:eastAsia="仿宋" w:hAnsi="仿宋" w:cs="宋体"/>
          <w:sz w:val="28"/>
          <w:szCs w:val="28"/>
        </w:rPr>
        <w:t>2</w:t>
      </w:r>
      <w:r w:rsidR="007001F8">
        <w:rPr>
          <w:rFonts w:ascii="仿宋" w:eastAsia="仿宋" w:hAnsi="仿宋" w:cs="宋体"/>
          <w:sz w:val="28"/>
          <w:szCs w:val="28"/>
        </w:rPr>
        <w:t>2</w:t>
      </w:r>
      <w:r>
        <w:rPr>
          <w:rFonts w:ascii="仿宋" w:eastAsia="仿宋" w:hAnsi="仿宋" w:cs="宋体" w:hint="eastAsia"/>
          <w:sz w:val="28"/>
          <w:szCs w:val="28"/>
        </w:rPr>
        <w:t>年</w:t>
      </w:r>
      <w:r w:rsidR="007001F8">
        <w:rPr>
          <w:rFonts w:ascii="仿宋" w:eastAsia="仿宋" w:hAnsi="仿宋" w:cs="宋体"/>
          <w:sz w:val="28"/>
          <w:szCs w:val="28"/>
        </w:rPr>
        <w:t>5</w:t>
      </w:r>
      <w:r>
        <w:rPr>
          <w:rFonts w:ascii="仿宋" w:eastAsia="仿宋" w:hAnsi="仿宋" w:cs="宋体" w:hint="eastAsia"/>
          <w:sz w:val="28"/>
          <w:szCs w:val="28"/>
        </w:rPr>
        <w:t>月成立标准编制组，由湖南省作物研究所的专家和技术人员组成，共同讨论了</w:t>
      </w:r>
      <w:r w:rsidR="000774B9" w:rsidRPr="000774B9">
        <w:rPr>
          <w:rFonts w:ascii="仿宋" w:eastAsia="仿宋" w:hAnsi="仿宋" w:hint="eastAsia"/>
          <w:sz w:val="28"/>
          <w:szCs w:val="28"/>
        </w:rPr>
        <w:t>粮肥两用绿豆高效栽培技术</w:t>
      </w:r>
      <w:r>
        <w:rPr>
          <w:rFonts w:ascii="仿宋" w:eastAsia="仿宋" w:hAnsi="仿宋" w:cs="宋体" w:hint="eastAsia"/>
          <w:sz w:val="28"/>
          <w:szCs w:val="28"/>
        </w:rPr>
        <w:t>等方面的意见，</w:t>
      </w:r>
      <w:r>
        <w:rPr>
          <w:rFonts w:ascii="仿宋" w:eastAsia="仿宋" w:hAnsi="仿宋" w:cs="宋体" w:hint="eastAsia"/>
          <w:sz w:val="28"/>
          <w:szCs w:val="28"/>
        </w:rPr>
        <w:lastRenderedPageBreak/>
        <w:t>认真听取专家对标准制定的建议，起草完成《</w:t>
      </w:r>
      <w:r w:rsidR="000774B9" w:rsidRPr="000774B9">
        <w:rPr>
          <w:rFonts w:ascii="仿宋" w:eastAsia="仿宋" w:hAnsi="仿宋" w:cs="宋体" w:hint="eastAsia"/>
          <w:sz w:val="28"/>
          <w:szCs w:val="28"/>
        </w:rPr>
        <w:t>粮肥两用绿豆高效栽培技术</w:t>
      </w:r>
      <w:r w:rsidR="000774B9">
        <w:rPr>
          <w:rFonts w:ascii="仿宋" w:eastAsia="仿宋" w:hAnsi="仿宋" w:cs="宋体" w:hint="eastAsia"/>
          <w:sz w:val="28"/>
          <w:szCs w:val="28"/>
        </w:rPr>
        <w:t>规程</w:t>
      </w:r>
      <w:r>
        <w:rPr>
          <w:rFonts w:ascii="仿宋" w:eastAsia="仿宋" w:hAnsi="仿宋" w:cs="宋体" w:hint="eastAsia"/>
          <w:sz w:val="28"/>
          <w:szCs w:val="28"/>
        </w:rPr>
        <w:t>》初稿。202</w:t>
      </w:r>
      <w:r w:rsidR="000774B9">
        <w:rPr>
          <w:rFonts w:ascii="仿宋" w:eastAsia="仿宋" w:hAnsi="仿宋" w:cs="宋体"/>
          <w:sz w:val="28"/>
          <w:szCs w:val="28"/>
        </w:rPr>
        <w:t>2</w:t>
      </w:r>
      <w:r>
        <w:rPr>
          <w:rFonts w:ascii="仿宋" w:eastAsia="仿宋" w:hAnsi="仿宋" w:cs="宋体" w:hint="eastAsia"/>
          <w:sz w:val="28"/>
          <w:szCs w:val="28"/>
        </w:rPr>
        <w:t>年</w:t>
      </w:r>
      <w:r w:rsidR="000774B9">
        <w:rPr>
          <w:rFonts w:ascii="仿宋" w:eastAsia="仿宋" w:hAnsi="仿宋" w:cs="宋体"/>
          <w:sz w:val="28"/>
          <w:szCs w:val="28"/>
        </w:rPr>
        <w:t>12</w:t>
      </w:r>
      <w:r>
        <w:rPr>
          <w:rFonts w:ascii="仿宋" w:eastAsia="仿宋" w:hAnsi="仿宋" w:cs="宋体" w:hint="eastAsia"/>
          <w:sz w:val="28"/>
          <w:szCs w:val="28"/>
        </w:rPr>
        <w:t>月份，标准编制工作组根据标准草案进行研讨完善，形成了标准征求意见稿。</w:t>
      </w:r>
    </w:p>
    <w:p w14:paraId="072640FD" w14:textId="2CB4585E" w:rsidR="00683A6D" w:rsidRPr="0068558F" w:rsidRDefault="000774B9" w:rsidP="00EA359E">
      <w:pPr>
        <w:widowControl/>
        <w:tabs>
          <w:tab w:val="left" w:pos="4455"/>
        </w:tabs>
        <w:ind w:firstLineChars="200" w:firstLine="643"/>
        <w:jc w:val="left"/>
        <w:rPr>
          <w:rFonts w:ascii="仿宋_GB2312" w:eastAsia="仿宋_GB2312" w:hAnsi="黑体" w:cs="宋体"/>
          <w:b/>
          <w:bCs/>
          <w:kern w:val="0"/>
          <w:sz w:val="32"/>
          <w:szCs w:val="32"/>
        </w:rPr>
      </w:pPr>
      <w:r w:rsidRPr="0068558F">
        <w:rPr>
          <w:rFonts w:ascii="仿宋_GB2312" w:eastAsia="仿宋_GB2312" w:hAnsi="黑体" w:cs="宋体" w:hint="eastAsia"/>
          <w:b/>
          <w:bCs/>
          <w:kern w:val="0"/>
          <w:sz w:val="32"/>
          <w:szCs w:val="32"/>
        </w:rPr>
        <w:t>五、标准主要技术内容说明</w:t>
      </w:r>
    </w:p>
    <w:p w14:paraId="1DAECCCA" w14:textId="7D0A331C" w:rsidR="000774B9" w:rsidRPr="0068558F" w:rsidRDefault="00F8587E" w:rsidP="002B090C">
      <w:pPr>
        <w:ind w:firstLine="645"/>
        <w:rPr>
          <w:rFonts w:ascii="仿宋" w:eastAsia="仿宋" w:hAnsi="仿宋" w:cs="宋体"/>
          <w:b/>
          <w:kern w:val="0"/>
          <w:sz w:val="28"/>
          <w:szCs w:val="28"/>
        </w:rPr>
      </w:pPr>
      <w:r w:rsidRPr="0068558F">
        <w:rPr>
          <w:rFonts w:ascii="仿宋" w:eastAsia="仿宋" w:hAnsi="仿宋" w:cs="宋体" w:hint="eastAsia"/>
          <w:b/>
          <w:kern w:val="0"/>
          <w:sz w:val="28"/>
          <w:szCs w:val="28"/>
        </w:rPr>
        <w:t>（一）框架结构</w:t>
      </w:r>
    </w:p>
    <w:p w14:paraId="0B57B5EE" w14:textId="4C5B51CB" w:rsidR="00F8587E" w:rsidRPr="0068558F" w:rsidRDefault="00F8587E" w:rsidP="002B090C">
      <w:pPr>
        <w:ind w:firstLine="645"/>
        <w:rPr>
          <w:rFonts w:ascii="仿宋" w:eastAsia="仿宋" w:hAnsi="仿宋" w:cs="宋体"/>
          <w:sz w:val="28"/>
          <w:szCs w:val="28"/>
        </w:rPr>
      </w:pPr>
      <w:r w:rsidRPr="0068558F">
        <w:rPr>
          <w:rFonts w:ascii="仿宋" w:eastAsia="仿宋" w:hAnsi="仿宋" w:cs="宋体" w:hint="eastAsia"/>
          <w:sz w:val="28"/>
          <w:szCs w:val="28"/>
        </w:rPr>
        <w:t>《粮肥两用绿豆高效栽培技术规程》</w:t>
      </w:r>
      <w:r w:rsidR="00F3157B" w:rsidRPr="0068558F">
        <w:rPr>
          <w:rFonts w:ascii="仿宋" w:eastAsia="仿宋" w:hAnsi="仿宋" w:cs="宋体" w:hint="eastAsia"/>
          <w:sz w:val="28"/>
          <w:szCs w:val="28"/>
        </w:rPr>
        <w:t>由1</w:t>
      </w:r>
      <w:r w:rsidR="00DD269D" w:rsidRPr="0068558F">
        <w:rPr>
          <w:rFonts w:ascii="仿宋" w:eastAsia="仿宋" w:hAnsi="仿宋" w:cs="宋体"/>
          <w:sz w:val="28"/>
          <w:szCs w:val="28"/>
        </w:rPr>
        <w:t>3</w:t>
      </w:r>
      <w:r w:rsidR="00F3157B" w:rsidRPr="0068558F">
        <w:rPr>
          <w:rFonts w:ascii="仿宋" w:eastAsia="仿宋" w:hAnsi="仿宋" w:cs="宋体" w:hint="eastAsia"/>
          <w:sz w:val="28"/>
          <w:szCs w:val="28"/>
        </w:rPr>
        <w:t>章和</w:t>
      </w:r>
      <w:r w:rsidR="00D63B94" w:rsidRPr="0068558F">
        <w:rPr>
          <w:rFonts w:ascii="仿宋" w:eastAsia="仿宋" w:hAnsi="仿宋" w:cs="宋体"/>
          <w:sz w:val="28"/>
          <w:szCs w:val="28"/>
        </w:rPr>
        <w:t>2</w:t>
      </w:r>
      <w:r w:rsidR="00F3157B" w:rsidRPr="0068558F">
        <w:rPr>
          <w:rFonts w:ascii="仿宋" w:eastAsia="仿宋" w:hAnsi="仿宋" w:cs="宋体" w:hint="eastAsia"/>
          <w:sz w:val="28"/>
          <w:szCs w:val="28"/>
        </w:rPr>
        <w:t>个</w:t>
      </w:r>
      <w:r w:rsidR="00D63B94" w:rsidRPr="0068558F">
        <w:rPr>
          <w:rFonts w:ascii="仿宋" w:eastAsia="仿宋" w:hAnsi="仿宋" w:cs="宋体" w:hint="eastAsia"/>
          <w:sz w:val="28"/>
          <w:szCs w:val="28"/>
        </w:rPr>
        <w:t>规范性附录组成，基本框架为</w:t>
      </w:r>
      <w:r w:rsidR="00CE0672" w:rsidRPr="0068558F">
        <w:rPr>
          <w:rFonts w:ascii="仿宋" w:eastAsia="仿宋" w:hAnsi="仿宋" w:cs="宋体" w:hint="eastAsia"/>
          <w:sz w:val="28"/>
          <w:szCs w:val="28"/>
        </w:rPr>
        <w:t>范围、规范性引用文件、术语和定义、</w:t>
      </w:r>
      <w:r w:rsidR="005108E4" w:rsidRPr="0068558F">
        <w:rPr>
          <w:rFonts w:ascii="仿宋" w:eastAsia="仿宋" w:hAnsi="仿宋" w:cs="宋体" w:hint="eastAsia"/>
          <w:sz w:val="28"/>
          <w:szCs w:val="28"/>
        </w:rPr>
        <w:t>产地选择、品种选择与种子处理、土壤耕整、</w:t>
      </w:r>
      <w:r w:rsidR="00CE0672" w:rsidRPr="0068558F">
        <w:rPr>
          <w:rFonts w:ascii="仿宋" w:eastAsia="仿宋" w:hAnsi="仿宋" w:cs="宋体" w:hint="eastAsia"/>
          <w:sz w:val="28"/>
          <w:szCs w:val="28"/>
        </w:rPr>
        <w:t>施肥、</w:t>
      </w:r>
      <w:r w:rsidR="008B20F6" w:rsidRPr="0068558F">
        <w:rPr>
          <w:rFonts w:ascii="仿宋" w:eastAsia="仿宋" w:hAnsi="仿宋" w:cs="宋体" w:hint="eastAsia"/>
          <w:sz w:val="28"/>
          <w:szCs w:val="28"/>
        </w:rPr>
        <w:t>播种、</w:t>
      </w:r>
      <w:r w:rsidR="00CE0672" w:rsidRPr="0068558F">
        <w:rPr>
          <w:rFonts w:ascii="仿宋" w:eastAsia="仿宋" w:hAnsi="仿宋" w:cs="宋体" w:hint="eastAsia"/>
          <w:sz w:val="28"/>
          <w:szCs w:val="28"/>
        </w:rPr>
        <w:t>田间管理、病虫草害防治、收获</w:t>
      </w:r>
      <w:r w:rsidR="00776DD4" w:rsidRPr="0068558F">
        <w:rPr>
          <w:rFonts w:ascii="仿宋" w:eastAsia="仿宋" w:hAnsi="仿宋" w:cs="宋体" w:hint="eastAsia"/>
          <w:sz w:val="28"/>
          <w:szCs w:val="28"/>
        </w:rPr>
        <w:t>、</w:t>
      </w:r>
      <w:r w:rsidR="00CE0672" w:rsidRPr="0068558F">
        <w:rPr>
          <w:rFonts w:ascii="仿宋" w:eastAsia="仿宋" w:hAnsi="仿宋" w:cs="宋体" w:hint="eastAsia"/>
          <w:sz w:val="28"/>
          <w:szCs w:val="28"/>
        </w:rPr>
        <w:t>利用</w:t>
      </w:r>
      <w:r w:rsidR="00776DD4" w:rsidRPr="0068558F">
        <w:rPr>
          <w:rFonts w:ascii="仿宋" w:eastAsia="仿宋" w:hAnsi="仿宋" w:cs="宋体" w:hint="eastAsia"/>
          <w:sz w:val="28"/>
          <w:szCs w:val="28"/>
        </w:rPr>
        <w:t>和档案管理。</w:t>
      </w:r>
    </w:p>
    <w:p w14:paraId="1D512B83" w14:textId="1376AB87" w:rsidR="00313D16" w:rsidRPr="0068558F" w:rsidRDefault="00776DD4" w:rsidP="005C735E">
      <w:pPr>
        <w:ind w:firstLine="645"/>
        <w:rPr>
          <w:rFonts w:ascii="仿宋" w:eastAsia="仿宋" w:hAnsi="仿宋" w:cs="宋体"/>
          <w:b/>
          <w:kern w:val="0"/>
          <w:sz w:val="28"/>
          <w:szCs w:val="28"/>
        </w:rPr>
      </w:pPr>
      <w:r w:rsidRPr="0068558F">
        <w:rPr>
          <w:rFonts w:ascii="仿宋" w:eastAsia="仿宋" w:hAnsi="仿宋" w:cs="宋体" w:hint="eastAsia"/>
          <w:b/>
          <w:kern w:val="0"/>
          <w:sz w:val="28"/>
          <w:szCs w:val="28"/>
        </w:rPr>
        <w:t>（二）主要内容说明</w:t>
      </w:r>
    </w:p>
    <w:p w14:paraId="405E5169" w14:textId="2EAB9338" w:rsidR="005C735E" w:rsidRPr="0068558F" w:rsidRDefault="005C735E" w:rsidP="005C735E">
      <w:pPr>
        <w:ind w:firstLine="645"/>
        <w:rPr>
          <w:rFonts w:ascii="仿宋" w:eastAsia="仿宋" w:hAnsi="仿宋"/>
          <w:sz w:val="28"/>
          <w:szCs w:val="28"/>
        </w:rPr>
      </w:pPr>
      <w:r w:rsidRPr="0068558F">
        <w:rPr>
          <w:rFonts w:ascii="仿宋" w:eastAsia="仿宋" w:hAnsi="仿宋" w:hint="eastAsia"/>
          <w:sz w:val="28"/>
          <w:szCs w:val="28"/>
        </w:rPr>
        <w:t>标准第3章“术语和定义”对“粮肥两用绿豆”、“</w:t>
      </w:r>
      <w:r w:rsidRPr="0068558F">
        <w:rPr>
          <w:rFonts w:hint="eastAsia"/>
        </w:rPr>
        <w:t xml:space="preserve"> </w:t>
      </w:r>
      <w:r w:rsidRPr="0068558F">
        <w:rPr>
          <w:rFonts w:ascii="仿宋" w:eastAsia="仿宋" w:hAnsi="仿宋" w:hint="eastAsia"/>
          <w:sz w:val="28"/>
          <w:szCs w:val="28"/>
        </w:rPr>
        <w:t>根瘤”和“翻压还田”进行了科学定义。</w:t>
      </w:r>
    </w:p>
    <w:p w14:paraId="7D65FE69" w14:textId="77777777" w:rsidR="005C735E" w:rsidRPr="0068558F" w:rsidRDefault="005C735E" w:rsidP="005C735E">
      <w:pPr>
        <w:ind w:firstLine="645"/>
        <w:rPr>
          <w:rFonts w:ascii="仿宋" w:eastAsia="仿宋" w:hAnsi="仿宋"/>
          <w:sz w:val="28"/>
          <w:szCs w:val="28"/>
        </w:rPr>
      </w:pPr>
      <w:r w:rsidRPr="0068558F">
        <w:rPr>
          <w:rFonts w:ascii="仿宋" w:eastAsia="仿宋" w:hAnsi="仿宋" w:hint="eastAsia"/>
          <w:sz w:val="28"/>
          <w:szCs w:val="28"/>
        </w:rPr>
        <w:t>第4章“产地选择”对基地选择和土壤条件进行了界定。</w:t>
      </w:r>
    </w:p>
    <w:p w14:paraId="20BF0545" w14:textId="55661824" w:rsidR="00C9194B" w:rsidRPr="0068558F" w:rsidRDefault="005C735E" w:rsidP="00C9194B">
      <w:pPr>
        <w:ind w:firstLine="645"/>
        <w:rPr>
          <w:rFonts w:ascii="仿宋" w:eastAsia="仿宋" w:hAnsi="仿宋"/>
          <w:sz w:val="28"/>
          <w:szCs w:val="28"/>
        </w:rPr>
      </w:pPr>
      <w:r w:rsidRPr="0068558F">
        <w:rPr>
          <w:rFonts w:ascii="仿宋" w:eastAsia="仿宋" w:hAnsi="仿宋" w:hint="eastAsia"/>
          <w:sz w:val="28"/>
          <w:szCs w:val="28"/>
        </w:rPr>
        <w:t>第5章</w:t>
      </w:r>
      <w:r w:rsidR="008B20F6" w:rsidRPr="0068558F">
        <w:rPr>
          <w:rFonts w:ascii="仿宋" w:eastAsia="仿宋" w:hAnsi="仿宋" w:hint="eastAsia"/>
          <w:sz w:val="28"/>
          <w:szCs w:val="28"/>
        </w:rPr>
        <w:t>“品种选择与种子处理”</w:t>
      </w:r>
      <w:r w:rsidR="00C9194B" w:rsidRPr="0068558F">
        <w:rPr>
          <w:rFonts w:ascii="仿宋" w:eastAsia="仿宋" w:hAnsi="仿宋" w:hint="eastAsia"/>
          <w:sz w:val="28"/>
          <w:szCs w:val="28"/>
        </w:rPr>
        <w:t xml:space="preserve"> 对“品种选择”、“种子质量”、“晒种”、“拌种”进行了规范。</w:t>
      </w:r>
    </w:p>
    <w:p w14:paraId="34EF06C6" w14:textId="578C56AA" w:rsidR="008B20F6" w:rsidRPr="0068558F" w:rsidRDefault="00C9194B" w:rsidP="005C735E">
      <w:pPr>
        <w:ind w:firstLine="645"/>
        <w:rPr>
          <w:rFonts w:ascii="仿宋" w:eastAsia="仿宋" w:hAnsi="仿宋"/>
          <w:sz w:val="28"/>
          <w:szCs w:val="28"/>
        </w:rPr>
      </w:pPr>
      <w:r w:rsidRPr="0068558F">
        <w:rPr>
          <w:rFonts w:ascii="仿宋" w:eastAsia="仿宋" w:hAnsi="仿宋" w:hint="eastAsia"/>
          <w:sz w:val="28"/>
          <w:szCs w:val="28"/>
        </w:rPr>
        <w:t>第6章“土壤耕整”对翻耕深度和整地质量进行了规范。</w:t>
      </w:r>
    </w:p>
    <w:p w14:paraId="3DE5A9E0" w14:textId="6E9CA652" w:rsidR="00C9194B" w:rsidRPr="0068558F" w:rsidRDefault="00C9194B" w:rsidP="005C735E">
      <w:pPr>
        <w:ind w:firstLine="645"/>
        <w:rPr>
          <w:rFonts w:ascii="仿宋" w:eastAsia="仿宋" w:hAnsi="仿宋"/>
          <w:sz w:val="28"/>
          <w:szCs w:val="28"/>
        </w:rPr>
      </w:pPr>
      <w:r w:rsidRPr="0068558F">
        <w:rPr>
          <w:rFonts w:ascii="仿宋" w:eastAsia="仿宋" w:hAnsi="仿宋" w:hint="eastAsia"/>
          <w:sz w:val="28"/>
          <w:szCs w:val="28"/>
        </w:rPr>
        <w:t>第7章“施肥”对“基肥”和“追肥”种类和数量进行</w:t>
      </w:r>
      <w:r w:rsidR="00277872" w:rsidRPr="0068558F">
        <w:rPr>
          <w:rFonts w:ascii="仿宋" w:eastAsia="仿宋" w:hAnsi="仿宋" w:hint="eastAsia"/>
          <w:sz w:val="28"/>
          <w:szCs w:val="28"/>
        </w:rPr>
        <w:t>了规范。</w:t>
      </w:r>
    </w:p>
    <w:p w14:paraId="483335DD" w14:textId="77777777" w:rsidR="00277872" w:rsidRPr="0068558F" w:rsidRDefault="00277872" w:rsidP="00277872">
      <w:pPr>
        <w:ind w:firstLine="645"/>
        <w:rPr>
          <w:rFonts w:ascii="仿宋" w:eastAsia="仿宋" w:hAnsi="仿宋"/>
          <w:sz w:val="28"/>
          <w:szCs w:val="28"/>
        </w:rPr>
      </w:pPr>
      <w:r w:rsidRPr="0068558F">
        <w:rPr>
          <w:rFonts w:ascii="仿宋" w:eastAsia="仿宋" w:hAnsi="仿宋" w:hint="eastAsia"/>
          <w:sz w:val="28"/>
          <w:szCs w:val="28"/>
        </w:rPr>
        <w:t>第8章“播种”对“播种期”、“播种量”、“种植模式”、“播种方法”进行界定。</w:t>
      </w:r>
    </w:p>
    <w:p w14:paraId="18B10017" w14:textId="77777777" w:rsidR="00277872" w:rsidRPr="0068558F" w:rsidRDefault="00277872" w:rsidP="00277872">
      <w:pPr>
        <w:ind w:firstLine="645"/>
        <w:rPr>
          <w:rFonts w:ascii="仿宋" w:eastAsia="仿宋" w:hAnsi="仿宋"/>
          <w:sz w:val="28"/>
          <w:szCs w:val="28"/>
        </w:rPr>
      </w:pPr>
      <w:r w:rsidRPr="0068558F">
        <w:rPr>
          <w:rFonts w:ascii="仿宋" w:eastAsia="仿宋" w:hAnsi="仿宋" w:hint="eastAsia"/>
          <w:sz w:val="28"/>
          <w:szCs w:val="28"/>
        </w:rPr>
        <w:t>第9章“田间管理”对“补种、间苗、定苗”、“中耕”、“排灌”、“追肥”进行界定。</w:t>
      </w:r>
    </w:p>
    <w:p w14:paraId="0AA5808B" w14:textId="18CA3EC4" w:rsidR="00277872" w:rsidRDefault="00277872" w:rsidP="005C735E">
      <w:pPr>
        <w:ind w:firstLine="645"/>
        <w:rPr>
          <w:rFonts w:ascii="仿宋" w:eastAsia="仿宋" w:hAnsi="仿宋"/>
          <w:sz w:val="28"/>
          <w:szCs w:val="28"/>
        </w:rPr>
      </w:pPr>
      <w:r w:rsidRPr="0068558F">
        <w:rPr>
          <w:rFonts w:ascii="仿宋" w:eastAsia="仿宋" w:hAnsi="仿宋" w:hint="eastAsia"/>
          <w:sz w:val="28"/>
          <w:szCs w:val="28"/>
        </w:rPr>
        <w:t>第1</w:t>
      </w:r>
      <w:r w:rsidRPr="0068558F">
        <w:rPr>
          <w:rFonts w:ascii="仿宋" w:eastAsia="仿宋" w:hAnsi="仿宋"/>
          <w:sz w:val="28"/>
          <w:szCs w:val="28"/>
        </w:rPr>
        <w:t>0</w:t>
      </w:r>
      <w:r w:rsidRPr="0068558F">
        <w:rPr>
          <w:rFonts w:ascii="仿宋" w:eastAsia="仿宋" w:hAnsi="仿宋" w:hint="eastAsia"/>
          <w:sz w:val="28"/>
          <w:szCs w:val="28"/>
        </w:rPr>
        <w:t>章“病虫草害防治</w:t>
      </w:r>
      <w:r>
        <w:rPr>
          <w:rFonts w:ascii="仿宋" w:eastAsia="仿宋" w:hAnsi="仿宋" w:hint="eastAsia"/>
          <w:sz w:val="28"/>
          <w:szCs w:val="28"/>
        </w:rPr>
        <w:t>”对田间病虫草害的“农业防治”、“物</w:t>
      </w:r>
      <w:r>
        <w:rPr>
          <w:rFonts w:ascii="仿宋" w:eastAsia="仿宋" w:hAnsi="仿宋" w:hint="eastAsia"/>
          <w:sz w:val="28"/>
          <w:szCs w:val="28"/>
        </w:rPr>
        <w:lastRenderedPageBreak/>
        <w:t>理防治”和“药剂防治”进行规范。</w:t>
      </w:r>
    </w:p>
    <w:p w14:paraId="21D6A472" w14:textId="34801CE1" w:rsidR="00277872" w:rsidRDefault="00277872" w:rsidP="005C735E">
      <w:pPr>
        <w:ind w:firstLine="645"/>
        <w:rPr>
          <w:rFonts w:ascii="仿宋" w:eastAsia="仿宋" w:hAnsi="仿宋"/>
          <w:sz w:val="28"/>
          <w:szCs w:val="28"/>
        </w:rPr>
      </w:pPr>
      <w:r>
        <w:rPr>
          <w:rFonts w:ascii="仿宋" w:eastAsia="仿宋" w:hAnsi="仿宋" w:hint="eastAsia"/>
          <w:sz w:val="28"/>
          <w:szCs w:val="28"/>
        </w:rPr>
        <w:t>第1</w:t>
      </w:r>
      <w:r>
        <w:rPr>
          <w:rFonts w:ascii="仿宋" w:eastAsia="仿宋" w:hAnsi="仿宋"/>
          <w:sz w:val="28"/>
          <w:szCs w:val="28"/>
        </w:rPr>
        <w:t>1</w:t>
      </w:r>
      <w:r>
        <w:rPr>
          <w:rFonts w:ascii="仿宋" w:eastAsia="仿宋" w:hAnsi="仿宋" w:hint="eastAsia"/>
          <w:sz w:val="28"/>
          <w:szCs w:val="28"/>
        </w:rPr>
        <w:t>章</w:t>
      </w:r>
      <w:r w:rsidR="00EB1261">
        <w:rPr>
          <w:rFonts w:ascii="仿宋" w:eastAsia="仿宋" w:hAnsi="仿宋" w:hint="eastAsia"/>
          <w:sz w:val="28"/>
          <w:szCs w:val="28"/>
        </w:rPr>
        <w:t>“收获”对绿豆收获时间和收获方式进行界定。</w:t>
      </w:r>
    </w:p>
    <w:p w14:paraId="31E0B4F6" w14:textId="5C796898" w:rsidR="00EB1261" w:rsidRDefault="00EB1261" w:rsidP="005C735E">
      <w:pPr>
        <w:ind w:firstLine="645"/>
        <w:rPr>
          <w:rFonts w:ascii="仿宋" w:eastAsia="仿宋" w:hAnsi="仿宋"/>
          <w:sz w:val="28"/>
          <w:szCs w:val="28"/>
        </w:rPr>
      </w:pPr>
      <w:r>
        <w:rPr>
          <w:rFonts w:ascii="仿宋" w:eastAsia="仿宋" w:hAnsi="仿宋" w:hint="eastAsia"/>
          <w:sz w:val="28"/>
          <w:szCs w:val="28"/>
        </w:rPr>
        <w:t>第1</w:t>
      </w:r>
      <w:r>
        <w:rPr>
          <w:rFonts w:ascii="仿宋" w:eastAsia="仿宋" w:hAnsi="仿宋"/>
          <w:sz w:val="28"/>
          <w:szCs w:val="28"/>
        </w:rPr>
        <w:t>2</w:t>
      </w:r>
      <w:r>
        <w:rPr>
          <w:rFonts w:ascii="仿宋" w:eastAsia="仿宋" w:hAnsi="仿宋" w:hint="eastAsia"/>
          <w:sz w:val="28"/>
          <w:szCs w:val="28"/>
        </w:rPr>
        <w:t>章“利用”对收获后的绿豆利用方式进行界定。</w:t>
      </w:r>
    </w:p>
    <w:p w14:paraId="041758FE" w14:textId="77777777" w:rsidR="0068558F" w:rsidRDefault="00EB1261" w:rsidP="0068558F">
      <w:pPr>
        <w:ind w:firstLine="645"/>
        <w:rPr>
          <w:rFonts w:ascii="仿宋" w:eastAsia="仿宋" w:hAnsi="仿宋"/>
          <w:sz w:val="28"/>
          <w:szCs w:val="28"/>
        </w:rPr>
      </w:pPr>
      <w:r>
        <w:rPr>
          <w:rFonts w:ascii="仿宋" w:eastAsia="仿宋" w:hAnsi="仿宋" w:hint="eastAsia"/>
          <w:sz w:val="28"/>
          <w:szCs w:val="28"/>
        </w:rPr>
        <w:t>第1</w:t>
      </w:r>
      <w:r>
        <w:rPr>
          <w:rFonts w:ascii="仿宋" w:eastAsia="仿宋" w:hAnsi="仿宋"/>
          <w:sz w:val="28"/>
          <w:szCs w:val="28"/>
        </w:rPr>
        <w:t>3</w:t>
      </w:r>
      <w:r>
        <w:rPr>
          <w:rFonts w:ascii="仿宋" w:eastAsia="仿宋" w:hAnsi="仿宋" w:hint="eastAsia"/>
          <w:sz w:val="28"/>
          <w:szCs w:val="28"/>
        </w:rPr>
        <w:t>章</w:t>
      </w:r>
      <w:r w:rsidR="0068558F">
        <w:rPr>
          <w:rFonts w:ascii="仿宋" w:eastAsia="仿宋" w:hAnsi="仿宋" w:hint="eastAsia"/>
          <w:sz w:val="28"/>
          <w:szCs w:val="28"/>
        </w:rPr>
        <w:t>“档案管理”对各类信息和资料的收集和建立档案进行了规范。</w:t>
      </w:r>
    </w:p>
    <w:p w14:paraId="0EBDC4E5" w14:textId="77777777" w:rsidR="0068558F" w:rsidRDefault="0068558F" w:rsidP="0068558F">
      <w:pPr>
        <w:ind w:firstLineChars="200" w:firstLine="560"/>
        <w:rPr>
          <w:rFonts w:ascii="仿宋" w:eastAsia="仿宋" w:hAnsi="仿宋"/>
          <w:sz w:val="28"/>
          <w:szCs w:val="28"/>
        </w:rPr>
      </w:pPr>
      <w:r>
        <w:rPr>
          <w:rFonts w:ascii="仿宋" w:eastAsia="仿宋" w:hAnsi="仿宋" w:hint="eastAsia"/>
          <w:sz w:val="28"/>
          <w:szCs w:val="28"/>
        </w:rPr>
        <w:t>技术内容叙述正确无误，文字表达准确、易懂、简明，整个过程符合绿豆病虫害防控的实际情况，具有实际操作性。</w:t>
      </w:r>
    </w:p>
    <w:p w14:paraId="649FC154" w14:textId="00199D0A" w:rsidR="009249DD" w:rsidRPr="00EA359E" w:rsidRDefault="009249DD" w:rsidP="00EA359E">
      <w:pPr>
        <w:widowControl/>
        <w:tabs>
          <w:tab w:val="left" w:pos="4455"/>
        </w:tabs>
        <w:ind w:firstLineChars="200" w:firstLine="643"/>
        <w:jc w:val="left"/>
        <w:rPr>
          <w:rFonts w:ascii="仿宋_GB2312" w:eastAsia="仿宋_GB2312" w:hAnsi="黑体" w:cs="宋体"/>
          <w:b/>
          <w:bCs/>
          <w:kern w:val="0"/>
          <w:sz w:val="32"/>
          <w:szCs w:val="32"/>
        </w:rPr>
      </w:pPr>
      <w:r w:rsidRPr="00EA359E">
        <w:rPr>
          <w:rFonts w:ascii="仿宋_GB2312" w:eastAsia="仿宋_GB2312" w:hAnsi="黑体" w:cs="宋体" w:hint="eastAsia"/>
          <w:b/>
          <w:bCs/>
          <w:kern w:val="0"/>
          <w:sz w:val="32"/>
          <w:szCs w:val="32"/>
        </w:rPr>
        <w:t>六、经济效益与社会效益</w:t>
      </w:r>
    </w:p>
    <w:p w14:paraId="3B9215FE" w14:textId="2BFD03E8" w:rsidR="009249DD" w:rsidRDefault="009249DD" w:rsidP="009249DD">
      <w:pPr>
        <w:ind w:firstLine="645"/>
        <w:rPr>
          <w:rFonts w:ascii="仿宋" w:eastAsia="仿宋" w:hAnsi="仿宋"/>
          <w:sz w:val="28"/>
          <w:szCs w:val="28"/>
        </w:rPr>
      </w:pPr>
      <w:r>
        <w:rPr>
          <w:rFonts w:ascii="仿宋" w:eastAsia="仿宋" w:hAnsi="仿宋" w:hint="eastAsia"/>
          <w:sz w:val="28"/>
          <w:szCs w:val="28"/>
        </w:rPr>
        <w:t>本标准的制订，对</w:t>
      </w:r>
      <w:r w:rsidR="00FD76B8" w:rsidRPr="00FD76B8">
        <w:rPr>
          <w:rFonts w:ascii="仿宋" w:eastAsia="仿宋" w:hAnsi="仿宋" w:hint="eastAsia"/>
          <w:sz w:val="28"/>
          <w:szCs w:val="28"/>
        </w:rPr>
        <w:t>粮肥两用绿豆高效栽培技术规程</w:t>
      </w:r>
      <w:r>
        <w:rPr>
          <w:rFonts w:ascii="仿宋" w:eastAsia="仿宋" w:hAnsi="仿宋" w:hint="eastAsia"/>
          <w:sz w:val="28"/>
          <w:szCs w:val="28"/>
        </w:rPr>
        <w:t>提供了科学指导，对</w:t>
      </w:r>
      <w:r w:rsidR="00FD76B8" w:rsidRPr="00FD76B8">
        <w:rPr>
          <w:rFonts w:ascii="仿宋" w:eastAsia="仿宋" w:hAnsi="仿宋" w:cs="宋体" w:hint="eastAsia"/>
          <w:sz w:val="28"/>
          <w:szCs w:val="28"/>
        </w:rPr>
        <w:t>粮肥两用绿豆高效栽培</w:t>
      </w:r>
      <w:r>
        <w:rPr>
          <w:rFonts w:ascii="仿宋" w:eastAsia="仿宋" w:hAnsi="仿宋" w:hint="eastAsia"/>
          <w:sz w:val="28"/>
          <w:szCs w:val="28"/>
        </w:rPr>
        <w:t>提供了更新、更全面、更科学的技术支持。</w:t>
      </w:r>
    </w:p>
    <w:p w14:paraId="198E930A" w14:textId="536FBBC4" w:rsidR="00FD76B8" w:rsidRDefault="009249DD" w:rsidP="009249DD">
      <w:pPr>
        <w:ind w:firstLine="645"/>
        <w:rPr>
          <w:rFonts w:ascii="仿宋" w:eastAsia="仿宋" w:hAnsi="仿宋"/>
          <w:sz w:val="28"/>
          <w:szCs w:val="28"/>
        </w:rPr>
      </w:pPr>
      <w:r>
        <w:rPr>
          <w:rFonts w:ascii="仿宋" w:eastAsia="仿宋" w:hAnsi="仿宋" w:hint="eastAsia"/>
          <w:sz w:val="28"/>
          <w:szCs w:val="28"/>
        </w:rPr>
        <w:t>同时</w:t>
      </w:r>
      <w:r>
        <w:rPr>
          <w:rFonts w:ascii="仿宋" w:eastAsia="仿宋" w:hAnsi="仿宋"/>
          <w:sz w:val="28"/>
          <w:szCs w:val="28"/>
        </w:rPr>
        <w:t>，标准的制订</w:t>
      </w:r>
      <w:r w:rsidR="00FD76B8">
        <w:rPr>
          <w:rFonts w:ascii="仿宋" w:eastAsia="仿宋" w:hAnsi="仿宋" w:hint="eastAsia"/>
          <w:sz w:val="28"/>
          <w:szCs w:val="28"/>
        </w:rPr>
        <w:t>规范</w:t>
      </w:r>
      <w:r w:rsidR="00FD76B8" w:rsidRPr="00FD76B8">
        <w:rPr>
          <w:rFonts w:ascii="仿宋" w:eastAsia="仿宋" w:hAnsi="仿宋" w:cs="宋体" w:hint="eastAsia"/>
          <w:sz w:val="28"/>
          <w:szCs w:val="28"/>
        </w:rPr>
        <w:t>粮肥两用绿豆高效栽培</w:t>
      </w:r>
      <w:r w:rsidR="00FD76B8">
        <w:rPr>
          <w:rFonts w:ascii="仿宋" w:eastAsia="仿宋" w:hAnsi="仿宋" w:cs="宋体" w:hint="eastAsia"/>
          <w:sz w:val="28"/>
          <w:szCs w:val="28"/>
        </w:rPr>
        <w:t>技术，</w:t>
      </w:r>
      <w:r w:rsidR="00F919C0">
        <w:rPr>
          <w:rFonts w:ascii="仿宋" w:eastAsia="仿宋" w:hAnsi="仿宋" w:cs="宋体" w:hint="eastAsia"/>
          <w:sz w:val="28"/>
          <w:szCs w:val="28"/>
        </w:rPr>
        <w:t>增加绿豆利用途径、</w:t>
      </w:r>
      <w:r w:rsidR="003E4946">
        <w:rPr>
          <w:rFonts w:ascii="仿宋" w:eastAsia="仿宋" w:hAnsi="仿宋" w:cs="宋体" w:hint="eastAsia"/>
          <w:sz w:val="28"/>
          <w:szCs w:val="28"/>
        </w:rPr>
        <w:t>提高绿豆种植效益</w:t>
      </w:r>
      <w:r w:rsidR="00F919C0">
        <w:rPr>
          <w:rFonts w:ascii="仿宋" w:eastAsia="仿宋" w:hAnsi="仿宋" w:cs="宋体" w:hint="eastAsia"/>
          <w:sz w:val="28"/>
          <w:szCs w:val="28"/>
        </w:rPr>
        <w:t>，同时改善土壤结构</w:t>
      </w:r>
      <w:r w:rsidR="008D3165">
        <w:rPr>
          <w:rFonts w:ascii="仿宋" w:eastAsia="仿宋" w:hAnsi="仿宋" w:cs="宋体" w:hint="eastAsia"/>
          <w:sz w:val="28"/>
          <w:szCs w:val="28"/>
        </w:rPr>
        <w:t>，具有良好的生态效益</w:t>
      </w:r>
    </w:p>
    <w:p w14:paraId="313D5E05" w14:textId="006B7978" w:rsidR="00A6253D" w:rsidRDefault="009249DD" w:rsidP="0068558F">
      <w:pPr>
        <w:autoSpaceDE w:val="0"/>
        <w:autoSpaceDN w:val="0"/>
        <w:adjustRightInd w:val="0"/>
        <w:ind w:firstLine="556"/>
        <w:rPr>
          <w:rFonts w:ascii="仿宋" w:eastAsia="仿宋" w:hAnsi="仿宋"/>
          <w:sz w:val="28"/>
          <w:szCs w:val="28"/>
        </w:rPr>
      </w:pPr>
      <w:r>
        <w:rPr>
          <w:rFonts w:ascii="仿宋" w:eastAsia="仿宋" w:hAnsi="仿宋" w:hint="eastAsia"/>
          <w:sz w:val="28"/>
          <w:szCs w:val="28"/>
        </w:rPr>
        <w:t>经过编写人员的共同努力和有关单位及专家的大力支持，编写组完成了《</w:t>
      </w:r>
      <w:r w:rsidR="008D3165" w:rsidRPr="008D3165">
        <w:rPr>
          <w:rFonts w:ascii="仿宋" w:eastAsia="仿宋" w:hAnsi="仿宋" w:hint="eastAsia"/>
          <w:sz w:val="28"/>
          <w:szCs w:val="28"/>
        </w:rPr>
        <w:t>粮肥两用绿豆高效栽培技术规程</w:t>
      </w:r>
      <w:r>
        <w:rPr>
          <w:rFonts w:ascii="仿宋" w:eastAsia="仿宋" w:hAnsi="仿宋" w:hint="eastAsia"/>
          <w:sz w:val="28"/>
          <w:szCs w:val="28"/>
        </w:rPr>
        <w:t>》地方标准（征求意见稿）编写工作。由于时间仓促和编写人员业务水平有限，标准可能还存在不足之处。希望通过广泛征求意见，能够得到业界领导和专家的批评指正。我们将根据反馈意见，进一步修改完善，争取早日形成审查稿，上报省标准化行政主管部门批准发布。</w:t>
      </w:r>
    </w:p>
    <w:p w14:paraId="21DBE432" w14:textId="4AD474F7" w:rsidR="00A6253D" w:rsidRPr="00965E97" w:rsidRDefault="00A6253D" w:rsidP="00965E97">
      <w:pPr>
        <w:autoSpaceDE w:val="0"/>
        <w:autoSpaceDN w:val="0"/>
        <w:adjustRightInd w:val="0"/>
        <w:ind w:firstLineChars="1900" w:firstLine="6080"/>
        <w:rPr>
          <w:rFonts w:ascii="仿宋_GB2312" w:eastAsia="仿宋_GB2312" w:hAnsi="宋体" w:cs="仿宋_GB2312"/>
          <w:sz w:val="32"/>
          <w:szCs w:val="32"/>
        </w:rPr>
      </w:pPr>
      <w:r w:rsidRPr="00965E97">
        <w:rPr>
          <w:rFonts w:ascii="仿宋_GB2312" w:eastAsia="仿宋_GB2312" w:hAnsi="宋体" w:cs="仿宋_GB2312" w:hint="eastAsia"/>
          <w:sz w:val="32"/>
          <w:szCs w:val="32"/>
        </w:rPr>
        <w:t>标准编写组</w:t>
      </w:r>
    </w:p>
    <w:p w14:paraId="23B817F4" w14:textId="036F26AF" w:rsidR="00657F2D" w:rsidRPr="0068558F" w:rsidRDefault="00A6253D" w:rsidP="0068558F">
      <w:pPr>
        <w:autoSpaceDE w:val="0"/>
        <w:autoSpaceDN w:val="0"/>
        <w:adjustRightInd w:val="0"/>
        <w:ind w:firstLineChars="1900" w:firstLine="6080"/>
        <w:rPr>
          <w:rFonts w:ascii="仿宋_GB2312" w:eastAsia="仿宋_GB2312" w:hAnsi="宋体" w:cs="仿宋_GB2312"/>
          <w:sz w:val="32"/>
          <w:szCs w:val="32"/>
        </w:rPr>
      </w:pPr>
      <w:r w:rsidRPr="00965E97">
        <w:rPr>
          <w:rFonts w:ascii="仿宋_GB2312" w:eastAsia="仿宋_GB2312" w:hAnsi="宋体" w:cs="仿宋_GB2312" w:hint="eastAsia"/>
          <w:sz w:val="32"/>
          <w:szCs w:val="32"/>
        </w:rPr>
        <w:t>2</w:t>
      </w:r>
      <w:r w:rsidRPr="00965E97">
        <w:rPr>
          <w:rFonts w:ascii="仿宋_GB2312" w:eastAsia="仿宋_GB2312" w:hAnsi="宋体" w:cs="仿宋_GB2312"/>
          <w:sz w:val="32"/>
          <w:szCs w:val="32"/>
        </w:rPr>
        <w:t>023.1.1</w:t>
      </w:r>
      <w:r w:rsidR="005436EB">
        <w:rPr>
          <w:rFonts w:ascii="仿宋_GB2312" w:eastAsia="仿宋_GB2312" w:hAnsi="宋体" w:cs="仿宋_GB2312"/>
          <w:sz w:val="32"/>
          <w:szCs w:val="32"/>
        </w:rPr>
        <w:t>2</w:t>
      </w:r>
    </w:p>
    <w:sectPr w:rsidR="00657F2D" w:rsidRPr="006855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64970" w14:textId="77777777" w:rsidR="00F02B85" w:rsidRDefault="00F02B85" w:rsidP="00657F2D">
      <w:r>
        <w:separator/>
      </w:r>
    </w:p>
  </w:endnote>
  <w:endnote w:type="continuationSeparator" w:id="0">
    <w:p w14:paraId="4A1392D1" w14:textId="77777777" w:rsidR="00F02B85" w:rsidRDefault="00F02B85" w:rsidP="00657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7C646" w14:textId="77777777" w:rsidR="00F02B85" w:rsidRDefault="00F02B85" w:rsidP="00657F2D">
      <w:r>
        <w:separator/>
      </w:r>
    </w:p>
  </w:footnote>
  <w:footnote w:type="continuationSeparator" w:id="0">
    <w:p w14:paraId="6FA21CB6" w14:textId="77777777" w:rsidR="00F02B85" w:rsidRDefault="00F02B85" w:rsidP="00657F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6D5"/>
    <w:rsid w:val="00021638"/>
    <w:rsid w:val="00060750"/>
    <w:rsid w:val="00062413"/>
    <w:rsid w:val="000774B9"/>
    <w:rsid w:val="00086EAF"/>
    <w:rsid w:val="000D2749"/>
    <w:rsid w:val="00105A30"/>
    <w:rsid w:val="001D3CD3"/>
    <w:rsid w:val="002035E0"/>
    <w:rsid w:val="00205489"/>
    <w:rsid w:val="002215D9"/>
    <w:rsid w:val="00242242"/>
    <w:rsid w:val="00245614"/>
    <w:rsid w:val="00277872"/>
    <w:rsid w:val="002B090C"/>
    <w:rsid w:val="002B4B57"/>
    <w:rsid w:val="00313D16"/>
    <w:rsid w:val="003403AD"/>
    <w:rsid w:val="003817DF"/>
    <w:rsid w:val="003B649F"/>
    <w:rsid w:val="003D36D5"/>
    <w:rsid w:val="003E4245"/>
    <w:rsid w:val="003E4946"/>
    <w:rsid w:val="00417E8C"/>
    <w:rsid w:val="005108E4"/>
    <w:rsid w:val="00525E4C"/>
    <w:rsid w:val="005436EB"/>
    <w:rsid w:val="00570D0F"/>
    <w:rsid w:val="005A0365"/>
    <w:rsid w:val="005A51B6"/>
    <w:rsid w:val="005C735E"/>
    <w:rsid w:val="005F4D96"/>
    <w:rsid w:val="00657F2D"/>
    <w:rsid w:val="00683A6D"/>
    <w:rsid w:val="0068558F"/>
    <w:rsid w:val="006C633F"/>
    <w:rsid w:val="007001F8"/>
    <w:rsid w:val="00776DD4"/>
    <w:rsid w:val="007E29EB"/>
    <w:rsid w:val="008764CA"/>
    <w:rsid w:val="00885812"/>
    <w:rsid w:val="008A225E"/>
    <w:rsid w:val="008B20F6"/>
    <w:rsid w:val="008D3165"/>
    <w:rsid w:val="009249DD"/>
    <w:rsid w:val="00965E97"/>
    <w:rsid w:val="0099068D"/>
    <w:rsid w:val="0099617A"/>
    <w:rsid w:val="009B2543"/>
    <w:rsid w:val="00A6253D"/>
    <w:rsid w:val="00A84B73"/>
    <w:rsid w:val="00B62596"/>
    <w:rsid w:val="00B96F13"/>
    <w:rsid w:val="00C86326"/>
    <w:rsid w:val="00C9194B"/>
    <w:rsid w:val="00CA57DF"/>
    <w:rsid w:val="00CE0672"/>
    <w:rsid w:val="00D63568"/>
    <w:rsid w:val="00D63B94"/>
    <w:rsid w:val="00DD269D"/>
    <w:rsid w:val="00E96BA7"/>
    <w:rsid w:val="00EA359E"/>
    <w:rsid w:val="00EB1261"/>
    <w:rsid w:val="00F02B85"/>
    <w:rsid w:val="00F03F75"/>
    <w:rsid w:val="00F13F2C"/>
    <w:rsid w:val="00F3157B"/>
    <w:rsid w:val="00F4251C"/>
    <w:rsid w:val="00F8587E"/>
    <w:rsid w:val="00F919C0"/>
    <w:rsid w:val="00FA24EE"/>
    <w:rsid w:val="00FB2653"/>
    <w:rsid w:val="00FD76B8"/>
    <w:rsid w:val="00FE1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8D562"/>
  <w15:chartTrackingRefBased/>
  <w15:docId w15:val="{2AADAAAB-0D39-44D1-A445-73A60369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F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57F2D"/>
    <w:rPr>
      <w:sz w:val="18"/>
      <w:szCs w:val="18"/>
    </w:rPr>
  </w:style>
  <w:style w:type="paragraph" w:styleId="a5">
    <w:name w:val="footer"/>
    <w:basedOn w:val="a"/>
    <w:link w:val="a6"/>
    <w:uiPriority w:val="99"/>
    <w:unhideWhenUsed/>
    <w:rsid w:val="00657F2D"/>
    <w:pPr>
      <w:tabs>
        <w:tab w:val="center" w:pos="4153"/>
        <w:tab w:val="right" w:pos="8306"/>
      </w:tabs>
      <w:snapToGrid w:val="0"/>
      <w:jc w:val="left"/>
    </w:pPr>
    <w:rPr>
      <w:sz w:val="18"/>
      <w:szCs w:val="18"/>
    </w:rPr>
  </w:style>
  <w:style w:type="character" w:customStyle="1" w:styleId="a6">
    <w:name w:val="页脚 字符"/>
    <w:basedOn w:val="a0"/>
    <w:link w:val="a5"/>
    <w:uiPriority w:val="99"/>
    <w:rsid w:val="00657F2D"/>
    <w:rPr>
      <w:sz w:val="18"/>
      <w:szCs w:val="18"/>
    </w:rPr>
  </w:style>
  <w:style w:type="character" w:styleId="a7">
    <w:name w:val="Hyperlink"/>
    <w:basedOn w:val="a0"/>
    <w:uiPriority w:val="99"/>
    <w:unhideWhenUsed/>
    <w:rsid w:val="00F03F75"/>
    <w:rPr>
      <w:color w:val="0563C1" w:themeColor="hyperlink"/>
      <w:u w:val="single"/>
    </w:rPr>
  </w:style>
  <w:style w:type="character" w:styleId="a8">
    <w:name w:val="Unresolved Mention"/>
    <w:basedOn w:val="a0"/>
    <w:uiPriority w:val="99"/>
    <w:semiHidden/>
    <w:unhideWhenUsed/>
    <w:rsid w:val="00F03F75"/>
    <w:rPr>
      <w:color w:val="605E5C"/>
      <w:shd w:val="clear" w:color="auto" w:fill="E1DFDD"/>
    </w:rPr>
  </w:style>
  <w:style w:type="character" w:styleId="a9">
    <w:name w:val="FollowedHyperlink"/>
    <w:basedOn w:val="a0"/>
    <w:uiPriority w:val="99"/>
    <w:semiHidden/>
    <w:unhideWhenUsed/>
    <w:rsid w:val="002035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LENOVO\Desktop\&#28248;&#24066;&#30417;&#26631;&#20989;&#12308;2022&#12309;4&#21495;+&#20851;&#20110;&#19979;&#36798;2022&#24180;&#31532;&#19968;&#25209;&#22320;&#26041;&#26631;&#20934;&#21046;&#20462;&#35746;&#39033;&#30446;&#35745;&#21010;&#30340;&#36890;&#30693;.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376</Words>
  <Characters>2144</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2023-01-11T01:04:00Z</dcterms:created>
  <dcterms:modified xsi:type="dcterms:W3CDTF">2023-01-12T07:36:00Z</dcterms:modified>
</cp:coreProperties>
</file>