
<file path=[Content_Types].xml><?xml version="1.0" encoding="utf-8"?>
<Types xmlns="http://schemas.openxmlformats.org/package/2006/content-types">
  <Default Extension="bin" ContentType="application/vnd.ms-word.attachedToolbars"/>
  <Default Extension="jp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53637D" w14:paraId="1ABA9F9A" w14:textId="77777777">
        <w:tc>
          <w:tcPr>
            <w:tcW w:w="509" w:type="dxa"/>
          </w:tcPr>
          <w:p w14:paraId="50F4C559" w14:textId="77777777" w:rsidR="0053637D" w:rsidRDefault="00000000">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5943D7CC" w14:textId="70AE2BF2" w:rsidR="0053637D" w:rsidRDefault="00000000">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01076D">
              <w:rPr>
                <w:rFonts w:ascii="黑体" w:eastAsia="黑体" w:hAnsi="黑体"/>
                <w:sz w:val="21"/>
                <w:szCs w:val="21"/>
              </w:rPr>
              <w:t xml:space="preserve"> </w:t>
            </w:r>
            <w:r>
              <w:rPr>
                <w:rFonts w:ascii="黑体" w:eastAsia="黑体" w:hAnsi="黑体"/>
                <w:sz w:val="21"/>
                <w:szCs w:val="21"/>
              </w:rPr>
              <w:fldChar w:fldCharType="end"/>
            </w:r>
            <w:bookmarkEnd w:id="0"/>
          </w:p>
        </w:tc>
      </w:tr>
      <w:tr w:rsidR="0053637D" w14:paraId="709BC90E" w14:textId="77777777">
        <w:tc>
          <w:tcPr>
            <w:tcW w:w="509" w:type="dxa"/>
          </w:tcPr>
          <w:p w14:paraId="04899F68" w14:textId="77777777" w:rsidR="0053637D"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2EB4FEB2" w14:textId="34239A51" w:rsidR="0053637D"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01076D">
              <w:rPr>
                <w:rFonts w:ascii="黑体" w:eastAsia="黑体" w:hAnsi="黑体"/>
                <w:sz w:val="21"/>
                <w:szCs w:val="21"/>
              </w:rPr>
              <w:t xml:space="preserve"> </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53637D" w14:paraId="0EBB5431" w14:textId="77777777">
        <w:tc>
          <w:tcPr>
            <w:tcW w:w="6407" w:type="dxa"/>
          </w:tcPr>
          <w:p w14:paraId="237D087C" w14:textId="77777777" w:rsidR="0053637D" w:rsidRDefault="00000000">
            <w:pPr>
              <w:pStyle w:val="afffff"/>
              <w:framePr w:w="0" w:hRule="auto" w:wrap="auto" w:hAnchor="text" w:xAlign="left" w:yAlign="inline" w:anchorLock="0"/>
              <w:rPr>
                <w:rFonts w:ascii="宋体" w:hAnsi="宋体"/>
                <w:sz w:val="28"/>
                <w:szCs w:val="28"/>
              </w:rPr>
            </w:pPr>
            <w:bookmarkStart w:id="2" w:name="_Hlk26473981"/>
            <w:r>
              <w:rPr>
                <w:noProof/>
              </w:rPr>
              <w:drawing>
                <wp:inline distT="0" distB="0" distL="0" distR="0" wp14:anchorId="2A72BB74" wp14:editId="0E8E275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43</w:t>
            </w:r>
            <w:r>
              <w:fldChar w:fldCharType="end"/>
            </w:r>
            <w:bookmarkEnd w:id="3"/>
          </w:p>
        </w:tc>
      </w:tr>
    </w:tbl>
    <w:p w14:paraId="439998CB" w14:textId="77777777" w:rsidR="0053637D" w:rsidRDefault="00000000">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湖南省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7687780A" w14:textId="77777777" w:rsidR="0053637D" w:rsidRDefault="00000000">
      <w:pPr>
        <w:pStyle w:val="affffffffff2"/>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43</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4614FEBC" w14:textId="77777777" w:rsidR="0053637D" w:rsidRDefault="00000000">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2E7D49BD" w14:textId="77777777" w:rsidR="0053637D" w:rsidRDefault="0000000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6704" behindDoc="0" locked="0" layoutInCell="1" allowOverlap="0" wp14:anchorId="7E86D730" wp14:editId="096DEB6A">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6B58F147" id="直接连接符 73" o:spid="_x0000_s1026" style="position:absolute;left:0;text-align:left;z-index:25165670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1782B087" w14:textId="77777777" w:rsidR="0053637D" w:rsidRDefault="0053637D">
      <w:pPr>
        <w:pStyle w:val="afffff0"/>
        <w:framePr w:w="9639" w:h="6976" w:hRule="exact" w:hSpace="0" w:vSpace="0" w:wrap="around" w:hAnchor="page" w:y="6408"/>
        <w:jc w:val="center"/>
        <w:rPr>
          <w:rFonts w:ascii="黑体" w:eastAsia="黑体" w:hAnsi="黑体"/>
          <w:b w:val="0"/>
          <w:bCs w:val="0"/>
          <w:w w:val="100"/>
        </w:rPr>
      </w:pPr>
    </w:p>
    <w:p w14:paraId="638F6D5F" w14:textId="50BCDC37" w:rsidR="00414275" w:rsidRDefault="00414275">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000000">
        <w:instrText xml:space="preserve"> FORMTEXT </w:instrText>
      </w:r>
      <w:r>
        <w:fldChar w:fldCharType="separate"/>
      </w:r>
      <w:r>
        <w:t>自然资源确权登记技术规范</w:t>
      </w:r>
    </w:p>
    <w:p w14:paraId="1D6A09CC" w14:textId="1063B92B" w:rsidR="0053637D" w:rsidRDefault="00414275">
      <w:pPr>
        <w:pStyle w:val="affffffffff4"/>
        <w:framePr w:h="6974" w:hRule="exact" w:wrap="around" w:x="1419" w:anchorLock="1"/>
      </w:pPr>
      <w:r>
        <w:t>（自然保护地）</w:t>
      </w:r>
      <w:r>
        <w:fldChar w:fldCharType="end"/>
      </w:r>
      <w:bookmarkEnd w:id="9"/>
    </w:p>
    <w:p w14:paraId="0806A078" w14:textId="77777777" w:rsidR="0053637D" w:rsidRDefault="0053637D">
      <w:pPr>
        <w:framePr w:w="9639" w:h="6974" w:hRule="exact" w:wrap="around" w:vAnchor="page" w:hAnchor="page" w:x="1419" w:y="6408" w:anchorLock="1"/>
        <w:ind w:left="-1418"/>
      </w:pPr>
    </w:p>
    <w:p w14:paraId="0146C868" w14:textId="10673DCA" w:rsidR="0053637D" w:rsidRDefault="00000000">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sidR="005A33C9">
        <w:rPr>
          <w:rFonts w:eastAsia="黑体" w:hint="eastAsia"/>
          <w:szCs w:val="28"/>
        </w:rPr>
        <w:t>Technical</w:t>
      </w:r>
      <w:r w:rsidR="005A33C9">
        <w:rPr>
          <w:rFonts w:eastAsia="黑体"/>
          <w:szCs w:val="28"/>
        </w:rPr>
        <w:t xml:space="preserve"> </w:t>
      </w:r>
      <w:r w:rsidR="005A33C9">
        <w:rPr>
          <w:rFonts w:eastAsia="黑体" w:hint="eastAsia"/>
          <w:szCs w:val="28"/>
        </w:rPr>
        <w:t>regulation</w:t>
      </w:r>
      <w:r w:rsidR="005A33C9">
        <w:rPr>
          <w:rFonts w:eastAsia="黑体"/>
          <w:szCs w:val="28"/>
        </w:rPr>
        <w:t xml:space="preserve"> </w:t>
      </w:r>
      <w:r w:rsidR="005A33C9">
        <w:rPr>
          <w:rFonts w:eastAsia="黑体" w:hint="eastAsia"/>
          <w:szCs w:val="28"/>
        </w:rPr>
        <w:t>for</w:t>
      </w:r>
      <w:r w:rsidR="005A33C9">
        <w:rPr>
          <w:rFonts w:eastAsia="黑体"/>
          <w:szCs w:val="28"/>
        </w:rPr>
        <w:t xml:space="preserve"> </w:t>
      </w:r>
      <w:r w:rsidR="00B439F3" w:rsidRPr="00B439F3">
        <w:rPr>
          <w:rFonts w:eastAsia="黑体"/>
          <w:szCs w:val="28"/>
        </w:rPr>
        <w:t>unified registration of natural resources</w:t>
      </w:r>
      <w:r w:rsidR="005A33C9">
        <w:rPr>
          <w:rFonts w:eastAsia="黑体" w:hint="eastAsia"/>
          <w:szCs w:val="28"/>
        </w:rPr>
        <w:t>（</w:t>
      </w:r>
      <w:r w:rsidR="005A33C9" w:rsidRPr="005A33C9">
        <w:rPr>
          <w:rFonts w:eastAsia="黑体"/>
          <w:szCs w:val="28"/>
        </w:rPr>
        <w:t>nature reserve</w:t>
      </w:r>
      <w:r w:rsidR="005A33C9">
        <w:rPr>
          <w:rFonts w:eastAsia="黑体" w:hint="eastAsia"/>
          <w:szCs w:val="28"/>
        </w:rPr>
        <w:t>）</w:t>
      </w:r>
      <w:r w:rsidR="0001076D">
        <w:rPr>
          <w:rFonts w:eastAsia="黑体"/>
          <w:szCs w:val="28"/>
        </w:rPr>
        <w:t xml:space="preserve"> </w:t>
      </w:r>
      <w:r>
        <w:rPr>
          <w:rFonts w:eastAsia="黑体"/>
          <w:szCs w:val="28"/>
        </w:rPr>
        <w:fldChar w:fldCharType="end"/>
      </w:r>
      <w:bookmarkEnd w:id="10"/>
    </w:p>
    <w:p w14:paraId="1382E2B9" w14:textId="77777777" w:rsidR="0053637D" w:rsidRDefault="0053637D">
      <w:pPr>
        <w:framePr w:w="9639" w:h="6974" w:hRule="exact" w:wrap="around" w:vAnchor="page" w:hAnchor="page" w:x="1419" w:y="6408" w:anchorLock="1"/>
        <w:spacing w:line="760" w:lineRule="exact"/>
        <w:ind w:left="-1418"/>
      </w:pPr>
    </w:p>
    <w:p w14:paraId="1F409BBE" w14:textId="77777777" w:rsidR="0053637D" w:rsidRDefault="0053637D">
      <w:pPr>
        <w:pStyle w:val="afffffff8"/>
        <w:framePr w:w="9639" w:h="6974" w:hRule="exact" w:wrap="around" w:vAnchor="page" w:hAnchor="page" w:x="1419" w:y="6408" w:anchorLock="1"/>
        <w:textAlignment w:val="bottom"/>
        <w:rPr>
          <w:rFonts w:eastAsia="黑体"/>
          <w:szCs w:val="28"/>
        </w:rPr>
      </w:pPr>
    </w:p>
    <w:p w14:paraId="0CA38069" w14:textId="77777777" w:rsidR="0053637D" w:rsidRDefault="00000000">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7781F6B3" w14:textId="641183E9" w:rsidR="0053637D" w:rsidRDefault="00000000">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sidR="004D66F6">
        <w:rPr>
          <w:sz w:val="21"/>
          <w:szCs w:val="28"/>
        </w:rPr>
        <w:t> </w:t>
      </w:r>
      <w:r w:rsidR="004D66F6">
        <w:rPr>
          <w:sz w:val="21"/>
          <w:szCs w:val="28"/>
        </w:rPr>
        <w:t> </w:t>
      </w:r>
      <w:r w:rsidR="004D66F6">
        <w:rPr>
          <w:sz w:val="21"/>
          <w:szCs w:val="28"/>
        </w:rPr>
        <w:t> </w:t>
      </w:r>
      <w:r w:rsidR="004D66F6">
        <w:rPr>
          <w:sz w:val="21"/>
          <w:szCs w:val="28"/>
        </w:rPr>
        <w:t> </w:t>
      </w:r>
      <w:r w:rsidR="004D66F6">
        <w:rPr>
          <w:sz w:val="21"/>
          <w:szCs w:val="28"/>
        </w:rPr>
        <w:t> </w:t>
      </w:r>
      <w:r>
        <w:rPr>
          <w:sz w:val="21"/>
          <w:szCs w:val="28"/>
        </w:rPr>
        <w:fldChar w:fldCharType="end"/>
      </w:r>
      <w:bookmarkEnd w:id="12"/>
    </w:p>
    <w:p w14:paraId="4FE21C36" w14:textId="77777777" w:rsidR="0053637D" w:rsidRDefault="00000000">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30612A7F" w14:textId="77777777" w:rsidR="0053637D" w:rsidRDefault="00000000">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1AA80CAD" w14:textId="77777777" w:rsidR="0053637D" w:rsidRDefault="00000000">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3BFB07B7" w14:textId="77777777" w:rsidR="0053637D" w:rsidRDefault="00000000">
      <w:pPr>
        <w:pStyle w:val="affffffff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湖南省市场监督管理局</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2863BA2B" w14:textId="77777777" w:rsidR="0053637D" w:rsidRDefault="00000000">
      <w:pPr>
        <w:rPr>
          <w:rFonts w:ascii="宋体" w:hAnsi="宋体"/>
          <w:sz w:val="28"/>
          <w:szCs w:val="28"/>
        </w:rPr>
        <w:sectPr w:rsidR="0053637D">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57728" behindDoc="0" locked="1" layoutInCell="1" allowOverlap="1" wp14:anchorId="3FCDD091" wp14:editId="58ECED7D">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1D56DD20" id="直接连接符 5" o:spid="_x0000_s1026"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14E9D06D" w14:textId="77777777" w:rsidR="0053637D" w:rsidRDefault="00000000">
      <w:pPr>
        <w:pStyle w:val="affffffa"/>
        <w:spacing w:after="468"/>
      </w:pPr>
      <w:bookmarkStart w:id="21" w:name="BookMark1"/>
      <w:bookmarkStart w:id="22" w:name="_Toc85813594"/>
      <w:bookmarkStart w:id="23" w:name="_Toc85811977"/>
      <w:r>
        <w:rPr>
          <w:rFonts w:hint="eastAsia"/>
          <w:spacing w:val="320"/>
        </w:rPr>
        <w:lastRenderedPageBreak/>
        <w:t>目</w:t>
      </w:r>
      <w:r>
        <w:rPr>
          <w:rFonts w:hint="eastAsia"/>
        </w:rPr>
        <w:t>次</w:t>
      </w:r>
    </w:p>
    <w:p w14:paraId="2477C3F5" w14:textId="6580D6A8" w:rsidR="004D66F6" w:rsidRDefault="00000000">
      <w:pPr>
        <w:pStyle w:val="TOC1"/>
        <w:tabs>
          <w:tab w:val="right" w:leader="dot" w:pos="9344"/>
        </w:tabs>
        <w:rPr>
          <w:rFonts w:asciiTheme="minorHAnsi" w:eastAsiaTheme="minorEastAsia" w:hAnsiTheme="minorHAnsi" w:cstheme="minorBidi"/>
          <w:noProof/>
          <w:szCs w:val="22"/>
        </w:rPr>
      </w:pPr>
      <w:r>
        <w:fldChar w:fldCharType="begin"/>
      </w:r>
      <w:r>
        <w:instrText xml:space="preserve"> TOC \o "1-1" \h \t "标准文件_一级条标题,2,标准文件_附录一级条标题,2," </w:instrText>
      </w:r>
      <w:r>
        <w:fldChar w:fldCharType="separate"/>
      </w:r>
      <w:hyperlink w:anchor="_Toc119310692" w:history="1">
        <w:r w:rsidR="004D66F6" w:rsidRPr="00CE4EB9">
          <w:rPr>
            <w:rStyle w:val="affffb"/>
            <w:noProof/>
          </w:rPr>
          <w:t>前</w:t>
        </w:r>
        <w:r w:rsidR="004D66F6" w:rsidRPr="008729BB">
          <w:rPr>
            <w:rStyle w:val="affffb"/>
            <w:noProof/>
          </w:rPr>
          <w:t>言</w:t>
        </w:r>
        <w:r w:rsidR="004D66F6">
          <w:rPr>
            <w:noProof/>
          </w:rPr>
          <w:tab/>
        </w:r>
        <w:r w:rsidR="004D66F6">
          <w:rPr>
            <w:noProof/>
          </w:rPr>
          <w:fldChar w:fldCharType="begin"/>
        </w:r>
        <w:r w:rsidR="004D66F6">
          <w:rPr>
            <w:noProof/>
          </w:rPr>
          <w:instrText xml:space="preserve"> PAGEREF _Toc119310692 \h </w:instrText>
        </w:r>
        <w:r w:rsidR="004D66F6">
          <w:rPr>
            <w:noProof/>
          </w:rPr>
        </w:r>
        <w:r w:rsidR="004D66F6">
          <w:rPr>
            <w:noProof/>
          </w:rPr>
          <w:fldChar w:fldCharType="separate"/>
        </w:r>
        <w:r w:rsidR="00812805">
          <w:rPr>
            <w:noProof/>
          </w:rPr>
          <w:t>III</w:t>
        </w:r>
        <w:r w:rsidR="004D66F6">
          <w:rPr>
            <w:noProof/>
          </w:rPr>
          <w:fldChar w:fldCharType="end"/>
        </w:r>
      </w:hyperlink>
    </w:p>
    <w:p w14:paraId="21A54587" w14:textId="0AE31DA3" w:rsidR="004D66F6" w:rsidRDefault="00000000">
      <w:pPr>
        <w:pStyle w:val="TOC1"/>
        <w:tabs>
          <w:tab w:val="right" w:leader="dot" w:pos="9344"/>
        </w:tabs>
        <w:rPr>
          <w:rFonts w:asciiTheme="minorHAnsi" w:eastAsiaTheme="minorEastAsia" w:hAnsiTheme="minorHAnsi" w:cstheme="minorBidi"/>
          <w:noProof/>
          <w:szCs w:val="22"/>
        </w:rPr>
      </w:pPr>
      <w:hyperlink w:anchor="_Toc119310693" w:history="1">
        <w:r w:rsidR="004D66F6" w:rsidRPr="008729BB">
          <w:rPr>
            <w:rStyle w:val="affffb"/>
            <w:noProof/>
          </w:rPr>
          <w:t>1 范围</w:t>
        </w:r>
        <w:r w:rsidR="004D66F6">
          <w:rPr>
            <w:noProof/>
          </w:rPr>
          <w:tab/>
        </w:r>
        <w:r w:rsidR="004D66F6">
          <w:rPr>
            <w:noProof/>
          </w:rPr>
          <w:fldChar w:fldCharType="begin"/>
        </w:r>
        <w:r w:rsidR="004D66F6">
          <w:rPr>
            <w:noProof/>
          </w:rPr>
          <w:instrText xml:space="preserve"> PAGEREF _Toc119310693 \h </w:instrText>
        </w:r>
        <w:r w:rsidR="004D66F6">
          <w:rPr>
            <w:noProof/>
          </w:rPr>
        </w:r>
        <w:r w:rsidR="004D66F6">
          <w:rPr>
            <w:noProof/>
          </w:rPr>
          <w:fldChar w:fldCharType="separate"/>
        </w:r>
        <w:r w:rsidR="00812805">
          <w:rPr>
            <w:noProof/>
          </w:rPr>
          <w:t>1</w:t>
        </w:r>
        <w:r w:rsidR="004D66F6">
          <w:rPr>
            <w:noProof/>
          </w:rPr>
          <w:fldChar w:fldCharType="end"/>
        </w:r>
      </w:hyperlink>
    </w:p>
    <w:p w14:paraId="5C69165F" w14:textId="54305337" w:rsidR="004D66F6" w:rsidRDefault="00000000">
      <w:pPr>
        <w:pStyle w:val="TOC1"/>
        <w:tabs>
          <w:tab w:val="right" w:leader="dot" w:pos="9344"/>
        </w:tabs>
        <w:rPr>
          <w:rFonts w:asciiTheme="minorHAnsi" w:eastAsiaTheme="minorEastAsia" w:hAnsiTheme="minorHAnsi" w:cstheme="minorBidi"/>
          <w:noProof/>
          <w:szCs w:val="22"/>
        </w:rPr>
      </w:pPr>
      <w:hyperlink w:anchor="_Toc119310694" w:history="1">
        <w:r w:rsidR="004D66F6" w:rsidRPr="008729BB">
          <w:rPr>
            <w:rStyle w:val="affffb"/>
            <w:noProof/>
          </w:rPr>
          <w:t>2 规范性引用文件</w:t>
        </w:r>
        <w:r w:rsidR="004D66F6">
          <w:rPr>
            <w:noProof/>
          </w:rPr>
          <w:tab/>
        </w:r>
        <w:r w:rsidR="004D66F6">
          <w:rPr>
            <w:noProof/>
          </w:rPr>
          <w:fldChar w:fldCharType="begin"/>
        </w:r>
        <w:r w:rsidR="004D66F6">
          <w:rPr>
            <w:noProof/>
          </w:rPr>
          <w:instrText xml:space="preserve"> PAGEREF _Toc119310694 \h </w:instrText>
        </w:r>
        <w:r w:rsidR="004D66F6">
          <w:rPr>
            <w:noProof/>
          </w:rPr>
        </w:r>
        <w:r w:rsidR="004D66F6">
          <w:rPr>
            <w:noProof/>
          </w:rPr>
          <w:fldChar w:fldCharType="separate"/>
        </w:r>
        <w:r w:rsidR="00812805">
          <w:rPr>
            <w:noProof/>
          </w:rPr>
          <w:t>1</w:t>
        </w:r>
        <w:r w:rsidR="004D66F6">
          <w:rPr>
            <w:noProof/>
          </w:rPr>
          <w:fldChar w:fldCharType="end"/>
        </w:r>
      </w:hyperlink>
    </w:p>
    <w:p w14:paraId="468C1B8B" w14:textId="4A23F12E" w:rsidR="004D66F6" w:rsidRDefault="00000000">
      <w:pPr>
        <w:pStyle w:val="TOC1"/>
        <w:tabs>
          <w:tab w:val="right" w:leader="dot" w:pos="9344"/>
        </w:tabs>
        <w:rPr>
          <w:rFonts w:asciiTheme="minorHAnsi" w:eastAsiaTheme="minorEastAsia" w:hAnsiTheme="minorHAnsi" w:cstheme="minorBidi"/>
          <w:noProof/>
          <w:szCs w:val="22"/>
        </w:rPr>
      </w:pPr>
      <w:hyperlink w:anchor="_Toc119310695" w:history="1">
        <w:r w:rsidR="004D66F6" w:rsidRPr="008729BB">
          <w:rPr>
            <w:rStyle w:val="affffb"/>
            <w:noProof/>
          </w:rPr>
          <w:t>3 术语和定义</w:t>
        </w:r>
        <w:r w:rsidR="004D66F6">
          <w:rPr>
            <w:noProof/>
          </w:rPr>
          <w:tab/>
        </w:r>
        <w:r w:rsidR="004D66F6">
          <w:rPr>
            <w:noProof/>
          </w:rPr>
          <w:fldChar w:fldCharType="begin"/>
        </w:r>
        <w:r w:rsidR="004D66F6">
          <w:rPr>
            <w:noProof/>
          </w:rPr>
          <w:instrText xml:space="preserve"> PAGEREF _Toc119310695 \h </w:instrText>
        </w:r>
        <w:r w:rsidR="004D66F6">
          <w:rPr>
            <w:noProof/>
          </w:rPr>
        </w:r>
        <w:r w:rsidR="004D66F6">
          <w:rPr>
            <w:noProof/>
          </w:rPr>
          <w:fldChar w:fldCharType="separate"/>
        </w:r>
        <w:r w:rsidR="00812805">
          <w:rPr>
            <w:noProof/>
          </w:rPr>
          <w:t>1</w:t>
        </w:r>
        <w:r w:rsidR="004D66F6">
          <w:rPr>
            <w:noProof/>
          </w:rPr>
          <w:fldChar w:fldCharType="end"/>
        </w:r>
      </w:hyperlink>
    </w:p>
    <w:p w14:paraId="080985F5" w14:textId="701415F5" w:rsidR="004D66F6" w:rsidRDefault="00000000">
      <w:pPr>
        <w:pStyle w:val="TOC1"/>
        <w:tabs>
          <w:tab w:val="right" w:leader="dot" w:pos="9344"/>
        </w:tabs>
        <w:rPr>
          <w:rFonts w:asciiTheme="minorHAnsi" w:eastAsiaTheme="minorEastAsia" w:hAnsiTheme="minorHAnsi" w:cstheme="minorBidi"/>
          <w:noProof/>
          <w:szCs w:val="22"/>
        </w:rPr>
      </w:pPr>
      <w:hyperlink w:anchor="_Toc119310696" w:history="1">
        <w:r w:rsidR="004D66F6" w:rsidRPr="008729BB">
          <w:rPr>
            <w:rStyle w:val="affffb"/>
            <w:noProof/>
          </w:rPr>
          <w:t>4 数学基础</w:t>
        </w:r>
        <w:r w:rsidR="004D66F6">
          <w:rPr>
            <w:noProof/>
          </w:rPr>
          <w:tab/>
        </w:r>
        <w:r w:rsidR="004D66F6">
          <w:rPr>
            <w:noProof/>
          </w:rPr>
          <w:fldChar w:fldCharType="begin"/>
        </w:r>
        <w:r w:rsidR="004D66F6">
          <w:rPr>
            <w:noProof/>
          </w:rPr>
          <w:instrText xml:space="preserve"> PAGEREF _Toc119310696 \h </w:instrText>
        </w:r>
        <w:r w:rsidR="004D66F6">
          <w:rPr>
            <w:noProof/>
          </w:rPr>
        </w:r>
        <w:r w:rsidR="004D66F6">
          <w:rPr>
            <w:noProof/>
          </w:rPr>
          <w:fldChar w:fldCharType="separate"/>
        </w:r>
        <w:r w:rsidR="00812805">
          <w:rPr>
            <w:noProof/>
          </w:rPr>
          <w:t>2</w:t>
        </w:r>
        <w:r w:rsidR="004D66F6">
          <w:rPr>
            <w:noProof/>
          </w:rPr>
          <w:fldChar w:fldCharType="end"/>
        </w:r>
      </w:hyperlink>
    </w:p>
    <w:p w14:paraId="7064AF0A" w14:textId="5A57893A" w:rsidR="004D66F6" w:rsidRDefault="00000000">
      <w:pPr>
        <w:pStyle w:val="TOC1"/>
        <w:tabs>
          <w:tab w:val="right" w:leader="dot" w:pos="9344"/>
        </w:tabs>
        <w:rPr>
          <w:rFonts w:asciiTheme="minorHAnsi" w:eastAsiaTheme="minorEastAsia" w:hAnsiTheme="minorHAnsi" w:cstheme="minorBidi"/>
          <w:noProof/>
          <w:szCs w:val="22"/>
        </w:rPr>
      </w:pPr>
      <w:hyperlink w:anchor="_Toc119310697" w:history="1">
        <w:r w:rsidR="004D66F6" w:rsidRPr="008729BB">
          <w:rPr>
            <w:rStyle w:val="affffb"/>
            <w:noProof/>
          </w:rPr>
          <w:t>5 登记程序</w:t>
        </w:r>
        <w:r w:rsidR="004D66F6">
          <w:rPr>
            <w:noProof/>
          </w:rPr>
          <w:tab/>
        </w:r>
        <w:r w:rsidR="004D66F6">
          <w:rPr>
            <w:noProof/>
          </w:rPr>
          <w:fldChar w:fldCharType="begin"/>
        </w:r>
        <w:r w:rsidR="004D66F6">
          <w:rPr>
            <w:noProof/>
          </w:rPr>
          <w:instrText xml:space="preserve"> PAGEREF _Toc119310697 \h </w:instrText>
        </w:r>
        <w:r w:rsidR="004D66F6">
          <w:rPr>
            <w:noProof/>
          </w:rPr>
        </w:r>
        <w:r w:rsidR="004D66F6">
          <w:rPr>
            <w:noProof/>
          </w:rPr>
          <w:fldChar w:fldCharType="separate"/>
        </w:r>
        <w:r w:rsidR="00812805">
          <w:rPr>
            <w:noProof/>
          </w:rPr>
          <w:t>2</w:t>
        </w:r>
        <w:r w:rsidR="004D66F6">
          <w:rPr>
            <w:noProof/>
          </w:rPr>
          <w:fldChar w:fldCharType="end"/>
        </w:r>
      </w:hyperlink>
    </w:p>
    <w:p w14:paraId="619C04D2" w14:textId="6A4A5038" w:rsidR="004D66F6" w:rsidRDefault="00000000">
      <w:pPr>
        <w:pStyle w:val="TOC1"/>
        <w:tabs>
          <w:tab w:val="right" w:leader="dot" w:pos="9344"/>
        </w:tabs>
        <w:rPr>
          <w:rFonts w:asciiTheme="minorHAnsi" w:eastAsiaTheme="minorEastAsia" w:hAnsiTheme="minorHAnsi" w:cstheme="minorBidi"/>
          <w:noProof/>
          <w:szCs w:val="22"/>
        </w:rPr>
      </w:pPr>
      <w:hyperlink w:anchor="_Toc119310698" w:history="1">
        <w:r w:rsidR="004D66F6" w:rsidRPr="008729BB">
          <w:rPr>
            <w:rStyle w:val="affffb"/>
            <w:noProof/>
          </w:rPr>
          <w:t>6 资料收集及处理</w:t>
        </w:r>
        <w:r w:rsidR="004D66F6">
          <w:rPr>
            <w:noProof/>
          </w:rPr>
          <w:tab/>
        </w:r>
        <w:r w:rsidR="004D66F6">
          <w:rPr>
            <w:noProof/>
          </w:rPr>
          <w:fldChar w:fldCharType="begin"/>
        </w:r>
        <w:r w:rsidR="004D66F6">
          <w:rPr>
            <w:noProof/>
          </w:rPr>
          <w:instrText xml:space="preserve"> PAGEREF _Toc119310698 \h </w:instrText>
        </w:r>
        <w:r w:rsidR="004D66F6">
          <w:rPr>
            <w:noProof/>
          </w:rPr>
        </w:r>
        <w:r w:rsidR="004D66F6">
          <w:rPr>
            <w:noProof/>
          </w:rPr>
          <w:fldChar w:fldCharType="separate"/>
        </w:r>
        <w:r w:rsidR="00812805">
          <w:rPr>
            <w:noProof/>
          </w:rPr>
          <w:t>2</w:t>
        </w:r>
        <w:r w:rsidR="004D66F6">
          <w:rPr>
            <w:noProof/>
          </w:rPr>
          <w:fldChar w:fldCharType="end"/>
        </w:r>
      </w:hyperlink>
    </w:p>
    <w:p w14:paraId="3971E599" w14:textId="1EAC819B" w:rsidR="004D66F6" w:rsidRDefault="00000000">
      <w:pPr>
        <w:pStyle w:val="TOC2"/>
        <w:rPr>
          <w:rFonts w:asciiTheme="minorHAnsi" w:eastAsiaTheme="minorEastAsia" w:hAnsiTheme="minorHAnsi" w:cstheme="minorBidi"/>
          <w:noProof/>
          <w:szCs w:val="22"/>
        </w:rPr>
      </w:pPr>
      <w:hyperlink w:anchor="_Toc119310699" w:history="1">
        <w:r w:rsidR="004D66F6" w:rsidRPr="008729BB">
          <w:rPr>
            <w:rStyle w:val="affffb"/>
            <w:noProof/>
            <w14:scene3d>
              <w14:camera w14:prst="orthographicFront"/>
              <w14:lightRig w14:rig="threePt" w14:dir="t">
                <w14:rot w14:lat="0" w14:lon="0" w14:rev="0"/>
              </w14:lightRig>
            </w14:scene3d>
          </w:rPr>
          <w:t>6.1</w:t>
        </w:r>
        <w:r w:rsidR="004D66F6" w:rsidRPr="008729BB">
          <w:rPr>
            <w:rStyle w:val="affffb"/>
            <w:noProof/>
          </w:rPr>
          <w:t xml:space="preserve"> 资料收集</w:t>
        </w:r>
        <w:r w:rsidR="004D66F6">
          <w:rPr>
            <w:noProof/>
          </w:rPr>
          <w:tab/>
        </w:r>
        <w:r w:rsidR="004D66F6">
          <w:rPr>
            <w:noProof/>
          </w:rPr>
          <w:fldChar w:fldCharType="begin"/>
        </w:r>
        <w:r w:rsidR="004D66F6">
          <w:rPr>
            <w:noProof/>
          </w:rPr>
          <w:instrText xml:space="preserve"> PAGEREF _Toc119310699 \h </w:instrText>
        </w:r>
        <w:r w:rsidR="004D66F6">
          <w:rPr>
            <w:noProof/>
          </w:rPr>
        </w:r>
        <w:r w:rsidR="004D66F6">
          <w:rPr>
            <w:noProof/>
          </w:rPr>
          <w:fldChar w:fldCharType="separate"/>
        </w:r>
        <w:r w:rsidR="00812805">
          <w:rPr>
            <w:noProof/>
          </w:rPr>
          <w:t>2</w:t>
        </w:r>
        <w:r w:rsidR="004D66F6">
          <w:rPr>
            <w:noProof/>
          </w:rPr>
          <w:fldChar w:fldCharType="end"/>
        </w:r>
      </w:hyperlink>
    </w:p>
    <w:p w14:paraId="6181FB57" w14:textId="7D0B8791" w:rsidR="004D66F6" w:rsidRDefault="00000000">
      <w:pPr>
        <w:pStyle w:val="TOC2"/>
        <w:rPr>
          <w:rFonts w:asciiTheme="minorHAnsi" w:eastAsiaTheme="minorEastAsia" w:hAnsiTheme="minorHAnsi" w:cstheme="minorBidi"/>
          <w:noProof/>
          <w:szCs w:val="22"/>
        </w:rPr>
      </w:pPr>
      <w:hyperlink w:anchor="_Toc119310700" w:history="1">
        <w:r w:rsidR="004D66F6" w:rsidRPr="008729BB">
          <w:rPr>
            <w:rStyle w:val="affffb"/>
            <w:noProof/>
            <w14:scene3d>
              <w14:camera w14:prst="orthographicFront"/>
              <w14:lightRig w14:rig="threePt" w14:dir="t">
                <w14:rot w14:lat="0" w14:lon="0" w14:rev="0"/>
              </w14:lightRig>
            </w14:scene3d>
          </w:rPr>
          <w:t>6.2</w:t>
        </w:r>
        <w:r w:rsidR="004D66F6" w:rsidRPr="008729BB">
          <w:rPr>
            <w:rStyle w:val="affffb"/>
            <w:noProof/>
          </w:rPr>
          <w:t xml:space="preserve"> 资料处理</w:t>
        </w:r>
        <w:r w:rsidR="004D66F6">
          <w:rPr>
            <w:noProof/>
          </w:rPr>
          <w:tab/>
        </w:r>
        <w:r w:rsidR="004D66F6">
          <w:rPr>
            <w:noProof/>
          </w:rPr>
          <w:fldChar w:fldCharType="begin"/>
        </w:r>
        <w:r w:rsidR="004D66F6">
          <w:rPr>
            <w:noProof/>
          </w:rPr>
          <w:instrText xml:space="preserve"> PAGEREF _Toc119310700 \h </w:instrText>
        </w:r>
        <w:r w:rsidR="004D66F6">
          <w:rPr>
            <w:noProof/>
          </w:rPr>
        </w:r>
        <w:r w:rsidR="004D66F6">
          <w:rPr>
            <w:noProof/>
          </w:rPr>
          <w:fldChar w:fldCharType="separate"/>
        </w:r>
        <w:r w:rsidR="00812805">
          <w:rPr>
            <w:noProof/>
          </w:rPr>
          <w:t>3</w:t>
        </w:r>
        <w:r w:rsidR="004D66F6">
          <w:rPr>
            <w:noProof/>
          </w:rPr>
          <w:fldChar w:fldCharType="end"/>
        </w:r>
      </w:hyperlink>
    </w:p>
    <w:p w14:paraId="529433DD" w14:textId="06B02B0B" w:rsidR="004D66F6" w:rsidRDefault="00000000">
      <w:pPr>
        <w:pStyle w:val="TOC1"/>
        <w:tabs>
          <w:tab w:val="right" w:leader="dot" w:pos="9344"/>
        </w:tabs>
        <w:rPr>
          <w:rFonts w:asciiTheme="minorHAnsi" w:eastAsiaTheme="minorEastAsia" w:hAnsiTheme="minorHAnsi" w:cstheme="minorBidi"/>
          <w:noProof/>
          <w:szCs w:val="22"/>
        </w:rPr>
      </w:pPr>
      <w:hyperlink w:anchor="_Toc119310701" w:history="1">
        <w:r w:rsidR="004D66F6" w:rsidRPr="008729BB">
          <w:rPr>
            <w:rStyle w:val="affffb"/>
            <w:noProof/>
          </w:rPr>
          <w:t>7 预划登记单元</w:t>
        </w:r>
        <w:r w:rsidR="004D66F6">
          <w:rPr>
            <w:noProof/>
          </w:rPr>
          <w:tab/>
        </w:r>
        <w:r w:rsidR="004D66F6">
          <w:rPr>
            <w:noProof/>
          </w:rPr>
          <w:fldChar w:fldCharType="begin"/>
        </w:r>
        <w:r w:rsidR="004D66F6">
          <w:rPr>
            <w:noProof/>
          </w:rPr>
          <w:instrText xml:space="preserve"> PAGEREF _Toc119310701 \h </w:instrText>
        </w:r>
        <w:r w:rsidR="004D66F6">
          <w:rPr>
            <w:noProof/>
          </w:rPr>
        </w:r>
        <w:r w:rsidR="004D66F6">
          <w:rPr>
            <w:noProof/>
          </w:rPr>
          <w:fldChar w:fldCharType="separate"/>
        </w:r>
        <w:r w:rsidR="00812805">
          <w:rPr>
            <w:noProof/>
          </w:rPr>
          <w:t>4</w:t>
        </w:r>
        <w:r w:rsidR="004D66F6">
          <w:rPr>
            <w:noProof/>
          </w:rPr>
          <w:fldChar w:fldCharType="end"/>
        </w:r>
      </w:hyperlink>
    </w:p>
    <w:p w14:paraId="1A967769" w14:textId="752630EE" w:rsidR="004D66F6" w:rsidRDefault="00000000">
      <w:pPr>
        <w:pStyle w:val="TOC2"/>
        <w:rPr>
          <w:rFonts w:asciiTheme="minorHAnsi" w:eastAsiaTheme="minorEastAsia" w:hAnsiTheme="minorHAnsi" w:cstheme="minorBidi"/>
          <w:noProof/>
          <w:szCs w:val="22"/>
        </w:rPr>
      </w:pPr>
      <w:hyperlink w:anchor="_Toc119310702" w:history="1">
        <w:r w:rsidR="004D66F6" w:rsidRPr="008729BB">
          <w:rPr>
            <w:rStyle w:val="affffb"/>
            <w:noProof/>
            <w14:scene3d>
              <w14:camera w14:prst="orthographicFront"/>
              <w14:lightRig w14:rig="threePt" w14:dir="t">
                <w14:rot w14:lat="0" w14:lon="0" w14:rev="0"/>
              </w14:lightRig>
            </w14:scene3d>
          </w:rPr>
          <w:t>7.1</w:t>
        </w:r>
        <w:r w:rsidR="004D66F6" w:rsidRPr="008729BB">
          <w:rPr>
            <w:rStyle w:val="affffb"/>
            <w:noProof/>
          </w:rPr>
          <w:t xml:space="preserve"> 编制预划底图</w:t>
        </w:r>
        <w:r w:rsidR="004D66F6">
          <w:rPr>
            <w:noProof/>
          </w:rPr>
          <w:tab/>
        </w:r>
        <w:r w:rsidR="004D66F6">
          <w:rPr>
            <w:noProof/>
          </w:rPr>
          <w:fldChar w:fldCharType="begin"/>
        </w:r>
        <w:r w:rsidR="004D66F6">
          <w:rPr>
            <w:noProof/>
          </w:rPr>
          <w:instrText xml:space="preserve"> PAGEREF _Toc119310702 \h </w:instrText>
        </w:r>
        <w:r w:rsidR="004D66F6">
          <w:rPr>
            <w:noProof/>
          </w:rPr>
        </w:r>
        <w:r w:rsidR="004D66F6">
          <w:rPr>
            <w:noProof/>
          </w:rPr>
          <w:fldChar w:fldCharType="separate"/>
        </w:r>
        <w:r w:rsidR="00812805">
          <w:rPr>
            <w:noProof/>
          </w:rPr>
          <w:t>4</w:t>
        </w:r>
        <w:r w:rsidR="004D66F6">
          <w:rPr>
            <w:noProof/>
          </w:rPr>
          <w:fldChar w:fldCharType="end"/>
        </w:r>
      </w:hyperlink>
    </w:p>
    <w:p w14:paraId="196FAD9F" w14:textId="2DFDC5A7" w:rsidR="004D66F6" w:rsidRDefault="00000000">
      <w:pPr>
        <w:pStyle w:val="TOC2"/>
        <w:rPr>
          <w:rFonts w:asciiTheme="minorHAnsi" w:eastAsiaTheme="minorEastAsia" w:hAnsiTheme="minorHAnsi" w:cstheme="minorBidi"/>
          <w:noProof/>
          <w:szCs w:val="22"/>
        </w:rPr>
      </w:pPr>
      <w:hyperlink w:anchor="_Toc119310703" w:history="1">
        <w:r w:rsidR="004D66F6" w:rsidRPr="008729BB">
          <w:rPr>
            <w:rStyle w:val="affffb"/>
            <w:noProof/>
            <w14:scene3d>
              <w14:camera w14:prst="orthographicFront"/>
              <w14:lightRig w14:rig="threePt" w14:dir="t">
                <w14:rot w14:lat="0" w14:lon="0" w14:rev="0"/>
              </w14:lightRig>
            </w14:scene3d>
          </w:rPr>
          <w:t>7.2</w:t>
        </w:r>
        <w:r w:rsidR="004D66F6" w:rsidRPr="008729BB">
          <w:rPr>
            <w:rStyle w:val="affffb"/>
            <w:noProof/>
          </w:rPr>
          <w:t xml:space="preserve"> 预划方法</w:t>
        </w:r>
        <w:r w:rsidR="004D66F6">
          <w:rPr>
            <w:noProof/>
          </w:rPr>
          <w:tab/>
        </w:r>
        <w:r w:rsidR="004D66F6">
          <w:rPr>
            <w:noProof/>
          </w:rPr>
          <w:fldChar w:fldCharType="begin"/>
        </w:r>
        <w:r w:rsidR="004D66F6">
          <w:rPr>
            <w:noProof/>
          </w:rPr>
          <w:instrText xml:space="preserve"> PAGEREF _Toc119310703 \h </w:instrText>
        </w:r>
        <w:r w:rsidR="004D66F6">
          <w:rPr>
            <w:noProof/>
          </w:rPr>
        </w:r>
        <w:r w:rsidR="004D66F6">
          <w:rPr>
            <w:noProof/>
          </w:rPr>
          <w:fldChar w:fldCharType="separate"/>
        </w:r>
        <w:r w:rsidR="00812805">
          <w:rPr>
            <w:noProof/>
          </w:rPr>
          <w:t>4</w:t>
        </w:r>
        <w:r w:rsidR="004D66F6">
          <w:rPr>
            <w:noProof/>
          </w:rPr>
          <w:fldChar w:fldCharType="end"/>
        </w:r>
      </w:hyperlink>
    </w:p>
    <w:p w14:paraId="6C646242" w14:textId="055B21DD" w:rsidR="004D66F6" w:rsidRDefault="00000000">
      <w:pPr>
        <w:pStyle w:val="TOC1"/>
        <w:tabs>
          <w:tab w:val="right" w:leader="dot" w:pos="9344"/>
        </w:tabs>
        <w:rPr>
          <w:rFonts w:asciiTheme="minorHAnsi" w:eastAsiaTheme="minorEastAsia" w:hAnsiTheme="minorHAnsi" w:cstheme="minorBidi"/>
          <w:noProof/>
          <w:szCs w:val="22"/>
        </w:rPr>
      </w:pPr>
      <w:hyperlink w:anchor="_Toc119310704" w:history="1">
        <w:r w:rsidR="004D66F6" w:rsidRPr="008729BB">
          <w:rPr>
            <w:rStyle w:val="affffb"/>
            <w:noProof/>
          </w:rPr>
          <w:t>8 通告</w:t>
        </w:r>
        <w:r w:rsidR="004D66F6">
          <w:rPr>
            <w:noProof/>
          </w:rPr>
          <w:tab/>
        </w:r>
        <w:r w:rsidR="004D66F6">
          <w:rPr>
            <w:noProof/>
          </w:rPr>
          <w:fldChar w:fldCharType="begin"/>
        </w:r>
        <w:r w:rsidR="004D66F6">
          <w:rPr>
            <w:noProof/>
          </w:rPr>
          <w:instrText xml:space="preserve"> PAGEREF _Toc119310704 \h </w:instrText>
        </w:r>
        <w:r w:rsidR="004D66F6">
          <w:rPr>
            <w:noProof/>
          </w:rPr>
        </w:r>
        <w:r w:rsidR="004D66F6">
          <w:rPr>
            <w:noProof/>
          </w:rPr>
          <w:fldChar w:fldCharType="separate"/>
        </w:r>
        <w:r w:rsidR="00812805">
          <w:rPr>
            <w:noProof/>
          </w:rPr>
          <w:t>5</w:t>
        </w:r>
        <w:r w:rsidR="004D66F6">
          <w:rPr>
            <w:noProof/>
          </w:rPr>
          <w:fldChar w:fldCharType="end"/>
        </w:r>
      </w:hyperlink>
    </w:p>
    <w:p w14:paraId="621A7257" w14:textId="63CD145A" w:rsidR="004D66F6" w:rsidRDefault="00000000">
      <w:pPr>
        <w:pStyle w:val="TOC1"/>
        <w:tabs>
          <w:tab w:val="right" w:leader="dot" w:pos="9344"/>
        </w:tabs>
        <w:rPr>
          <w:rFonts w:asciiTheme="minorHAnsi" w:eastAsiaTheme="minorEastAsia" w:hAnsiTheme="minorHAnsi" w:cstheme="minorBidi"/>
          <w:noProof/>
          <w:szCs w:val="22"/>
        </w:rPr>
      </w:pPr>
      <w:hyperlink w:anchor="_Toc119310705" w:history="1">
        <w:r w:rsidR="004D66F6" w:rsidRPr="008729BB">
          <w:rPr>
            <w:rStyle w:val="affffb"/>
            <w:noProof/>
          </w:rPr>
          <w:t>9 地籍调查</w:t>
        </w:r>
        <w:r w:rsidR="004D66F6">
          <w:rPr>
            <w:noProof/>
          </w:rPr>
          <w:tab/>
        </w:r>
        <w:r w:rsidR="004D66F6">
          <w:rPr>
            <w:noProof/>
          </w:rPr>
          <w:fldChar w:fldCharType="begin"/>
        </w:r>
        <w:r w:rsidR="004D66F6">
          <w:rPr>
            <w:noProof/>
          </w:rPr>
          <w:instrText xml:space="preserve"> PAGEREF _Toc119310705 \h </w:instrText>
        </w:r>
        <w:r w:rsidR="004D66F6">
          <w:rPr>
            <w:noProof/>
          </w:rPr>
        </w:r>
        <w:r w:rsidR="004D66F6">
          <w:rPr>
            <w:noProof/>
          </w:rPr>
          <w:fldChar w:fldCharType="separate"/>
        </w:r>
        <w:r w:rsidR="00812805">
          <w:rPr>
            <w:noProof/>
          </w:rPr>
          <w:t>5</w:t>
        </w:r>
        <w:r w:rsidR="004D66F6">
          <w:rPr>
            <w:noProof/>
          </w:rPr>
          <w:fldChar w:fldCharType="end"/>
        </w:r>
      </w:hyperlink>
    </w:p>
    <w:p w14:paraId="2BA150E5" w14:textId="115E1079" w:rsidR="004D66F6" w:rsidRDefault="00000000">
      <w:pPr>
        <w:pStyle w:val="TOC2"/>
        <w:rPr>
          <w:rFonts w:asciiTheme="minorHAnsi" w:eastAsiaTheme="minorEastAsia" w:hAnsiTheme="minorHAnsi" w:cstheme="minorBidi"/>
          <w:noProof/>
          <w:szCs w:val="22"/>
        </w:rPr>
      </w:pPr>
      <w:hyperlink w:anchor="_Toc119310706" w:history="1">
        <w:r w:rsidR="004D66F6" w:rsidRPr="008729BB">
          <w:rPr>
            <w:rStyle w:val="affffb"/>
            <w:noProof/>
            <w14:scene3d>
              <w14:camera w14:prst="orthographicFront"/>
              <w14:lightRig w14:rig="threePt" w14:dir="t">
                <w14:rot w14:lat="0" w14:lon="0" w14:rev="0"/>
              </w14:lightRig>
            </w14:scene3d>
          </w:rPr>
          <w:t>9.1</w:t>
        </w:r>
        <w:r w:rsidR="004D66F6" w:rsidRPr="008729BB">
          <w:rPr>
            <w:rStyle w:val="affffb"/>
            <w:noProof/>
          </w:rPr>
          <w:t xml:space="preserve"> 权属信息提取</w:t>
        </w:r>
        <w:r w:rsidR="004D66F6">
          <w:rPr>
            <w:noProof/>
          </w:rPr>
          <w:tab/>
        </w:r>
        <w:r w:rsidR="004D66F6">
          <w:rPr>
            <w:noProof/>
          </w:rPr>
          <w:fldChar w:fldCharType="begin"/>
        </w:r>
        <w:r w:rsidR="004D66F6">
          <w:rPr>
            <w:noProof/>
          </w:rPr>
          <w:instrText xml:space="preserve"> PAGEREF _Toc119310706 \h </w:instrText>
        </w:r>
        <w:r w:rsidR="004D66F6">
          <w:rPr>
            <w:noProof/>
          </w:rPr>
        </w:r>
        <w:r w:rsidR="004D66F6">
          <w:rPr>
            <w:noProof/>
          </w:rPr>
          <w:fldChar w:fldCharType="separate"/>
        </w:r>
        <w:r w:rsidR="00812805">
          <w:rPr>
            <w:noProof/>
          </w:rPr>
          <w:t>5</w:t>
        </w:r>
        <w:r w:rsidR="004D66F6">
          <w:rPr>
            <w:noProof/>
          </w:rPr>
          <w:fldChar w:fldCharType="end"/>
        </w:r>
      </w:hyperlink>
    </w:p>
    <w:p w14:paraId="66A91A23" w14:textId="0D9F24BE" w:rsidR="004D66F6" w:rsidRDefault="00000000">
      <w:pPr>
        <w:pStyle w:val="TOC2"/>
        <w:rPr>
          <w:rFonts w:asciiTheme="minorHAnsi" w:eastAsiaTheme="minorEastAsia" w:hAnsiTheme="minorHAnsi" w:cstheme="minorBidi"/>
          <w:noProof/>
          <w:szCs w:val="22"/>
        </w:rPr>
      </w:pPr>
      <w:hyperlink w:anchor="_Toc119310707" w:history="1">
        <w:r w:rsidR="004D66F6" w:rsidRPr="008729BB">
          <w:rPr>
            <w:rStyle w:val="affffb"/>
            <w:noProof/>
            <w14:scene3d>
              <w14:camera w14:prst="orthographicFront"/>
              <w14:lightRig w14:rig="threePt" w14:dir="t">
                <w14:rot w14:lat="0" w14:lon="0" w14:rev="0"/>
              </w14:lightRig>
            </w14:scene3d>
          </w:rPr>
          <w:t>9.2</w:t>
        </w:r>
        <w:r w:rsidR="004D66F6" w:rsidRPr="008729BB">
          <w:rPr>
            <w:rStyle w:val="affffb"/>
            <w:noProof/>
          </w:rPr>
          <w:t xml:space="preserve"> 关联信息提取</w:t>
        </w:r>
        <w:r w:rsidR="004D66F6">
          <w:rPr>
            <w:noProof/>
          </w:rPr>
          <w:tab/>
        </w:r>
        <w:r w:rsidR="004D66F6">
          <w:rPr>
            <w:noProof/>
          </w:rPr>
          <w:fldChar w:fldCharType="begin"/>
        </w:r>
        <w:r w:rsidR="004D66F6">
          <w:rPr>
            <w:noProof/>
          </w:rPr>
          <w:instrText xml:space="preserve"> PAGEREF _Toc119310707 \h </w:instrText>
        </w:r>
        <w:r w:rsidR="004D66F6">
          <w:rPr>
            <w:noProof/>
          </w:rPr>
        </w:r>
        <w:r w:rsidR="004D66F6">
          <w:rPr>
            <w:noProof/>
          </w:rPr>
          <w:fldChar w:fldCharType="separate"/>
        </w:r>
        <w:r w:rsidR="00812805">
          <w:rPr>
            <w:noProof/>
          </w:rPr>
          <w:t>6</w:t>
        </w:r>
        <w:r w:rsidR="004D66F6">
          <w:rPr>
            <w:noProof/>
          </w:rPr>
          <w:fldChar w:fldCharType="end"/>
        </w:r>
      </w:hyperlink>
    </w:p>
    <w:p w14:paraId="005C8C5B" w14:textId="1FD6CF2D" w:rsidR="004D66F6" w:rsidRDefault="00000000">
      <w:pPr>
        <w:pStyle w:val="TOC2"/>
        <w:rPr>
          <w:rFonts w:asciiTheme="minorHAnsi" w:eastAsiaTheme="minorEastAsia" w:hAnsiTheme="minorHAnsi" w:cstheme="minorBidi"/>
          <w:noProof/>
          <w:szCs w:val="22"/>
        </w:rPr>
      </w:pPr>
      <w:hyperlink w:anchor="_Toc119310708" w:history="1">
        <w:r w:rsidR="004D66F6" w:rsidRPr="008729BB">
          <w:rPr>
            <w:rStyle w:val="affffb"/>
            <w:noProof/>
            <w14:scene3d>
              <w14:camera w14:prst="orthographicFront"/>
              <w14:lightRig w14:rig="threePt" w14:dir="t">
                <w14:rot w14:lat="0" w14:lon="0" w14:rev="0"/>
              </w14:lightRig>
            </w14:scene3d>
          </w:rPr>
          <w:t>9.3</w:t>
        </w:r>
        <w:r w:rsidR="004D66F6" w:rsidRPr="008729BB">
          <w:rPr>
            <w:rStyle w:val="affffb"/>
            <w:noProof/>
          </w:rPr>
          <w:t xml:space="preserve"> 信息内业核实</w:t>
        </w:r>
        <w:r w:rsidR="004D66F6">
          <w:rPr>
            <w:noProof/>
          </w:rPr>
          <w:tab/>
        </w:r>
        <w:r w:rsidR="004D66F6">
          <w:rPr>
            <w:noProof/>
          </w:rPr>
          <w:fldChar w:fldCharType="begin"/>
        </w:r>
        <w:r w:rsidR="004D66F6">
          <w:rPr>
            <w:noProof/>
          </w:rPr>
          <w:instrText xml:space="preserve"> PAGEREF _Toc119310708 \h </w:instrText>
        </w:r>
        <w:r w:rsidR="004D66F6">
          <w:rPr>
            <w:noProof/>
          </w:rPr>
        </w:r>
        <w:r w:rsidR="004D66F6">
          <w:rPr>
            <w:noProof/>
          </w:rPr>
          <w:fldChar w:fldCharType="separate"/>
        </w:r>
        <w:r w:rsidR="00812805">
          <w:rPr>
            <w:noProof/>
          </w:rPr>
          <w:t>7</w:t>
        </w:r>
        <w:r w:rsidR="004D66F6">
          <w:rPr>
            <w:noProof/>
          </w:rPr>
          <w:fldChar w:fldCharType="end"/>
        </w:r>
      </w:hyperlink>
    </w:p>
    <w:p w14:paraId="79813827" w14:textId="5E132694" w:rsidR="004D66F6" w:rsidRDefault="00000000">
      <w:pPr>
        <w:pStyle w:val="TOC2"/>
        <w:rPr>
          <w:rFonts w:asciiTheme="minorHAnsi" w:eastAsiaTheme="minorEastAsia" w:hAnsiTheme="minorHAnsi" w:cstheme="minorBidi"/>
          <w:noProof/>
          <w:szCs w:val="22"/>
        </w:rPr>
      </w:pPr>
      <w:hyperlink w:anchor="_Toc119310709" w:history="1">
        <w:r w:rsidR="004D66F6" w:rsidRPr="008729BB">
          <w:rPr>
            <w:rStyle w:val="affffb"/>
            <w:noProof/>
            <w14:scene3d>
              <w14:camera w14:prst="orthographicFront"/>
              <w14:lightRig w14:rig="threePt" w14:dir="t">
                <w14:rot w14:lat="0" w14:lon="0" w14:rev="0"/>
              </w14:lightRig>
            </w14:scene3d>
          </w:rPr>
          <w:t>9.4</w:t>
        </w:r>
        <w:r w:rsidR="004D66F6" w:rsidRPr="008729BB">
          <w:rPr>
            <w:rStyle w:val="affffb"/>
            <w:noProof/>
          </w:rPr>
          <w:t xml:space="preserve"> 外业补充调查</w:t>
        </w:r>
        <w:r w:rsidR="004D66F6">
          <w:rPr>
            <w:noProof/>
          </w:rPr>
          <w:tab/>
        </w:r>
        <w:r w:rsidR="004D66F6">
          <w:rPr>
            <w:noProof/>
          </w:rPr>
          <w:fldChar w:fldCharType="begin"/>
        </w:r>
        <w:r w:rsidR="004D66F6">
          <w:rPr>
            <w:noProof/>
          </w:rPr>
          <w:instrText xml:space="preserve"> PAGEREF _Toc119310709 \h </w:instrText>
        </w:r>
        <w:r w:rsidR="004D66F6">
          <w:rPr>
            <w:noProof/>
          </w:rPr>
        </w:r>
        <w:r w:rsidR="004D66F6">
          <w:rPr>
            <w:noProof/>
          </w:rPr>
          <w:fldChar w:fldCharType="separate"/>
        </w:r>
        <w:r w:rsidR="00812805">
          <w:rPr>
            <w:noProof/>
          </w:rPr>
          <w:t>10</w:t>
        </w:r>
        <w:r w:rsidR="004D66F6">
          <w:rPr>
            <w:noProof/>
          </w:rPr>
          <w:fldChar w:fldCharType="end"/>
        </w:r>
      </w:hyperlink>
    </w:p>
    <w:p w14:paraId="6D5419BE" w14:textId="059C5A5D" w:rsidR="004D66F6" w:rsidRDefault="00000000">
      <w:pPr>
        <w:pStyle w:val="TOC2"/>
        <w:rPr>
          <w:rFonts w:asciiTheme="minorHAnsi" w:eastAsiaTheme="minorEastAsia" w:hAnsiTheme="minorHAnsi" w:cstheme="minorBidi"/>
          <w:noProof/>
          <w:szCs w:val="22"/>
        </w:rPr>
      </w:pPr>
      <w:hyperlink w:anchor="_Toc119310710" w:history="1">
        <w:r w:rsidR="004D66F6" w:rsidRPr="008729BB">
          <w:rPr>
            <w:rStyle w:val="affffb"/>
            <w:noProof/>
            <w14:scene3d>
              <w14:camera w14:prst="orthographicFront"/>
              <w14:lightRig w14:rig="threePt" w14:dir="t">
                <w14:rot w14:lat="0" w14:lon="0" w14:rev="0"/>
              </w14:lightRig>
            </w14:scene3d>
          </w:rPr>
          <w:t>9.5</w:t>
        </w:r>
        <w:r w:rsidR="004D66F6" w:rsidRPr="008729BB">
          <w:rPr>
            <w:rStyle w:val="affffb"/>
            <w:noProof/>
          </w:rPr>
          <w:t xml:space="preserve"> 调查成果确认</w:t>
        </w:r>
        <w:r w:rsidR="004D66F6">
          <w:rPr>
            <w:noProof/>
          </w:rPr>
          <w:tab/>
        </w:r>
        <w:r w:rsidR="004D66F6">
          <w:rPr>
            <w:noProof/>
          </w:rPr>
          <w:fldChar w:fldCharType="begin"/>
        </w:r>
        <w:r w:rsidR="004D66F6">
          <w:rPr>
            <w:noProof/>
          </w:rPr>
          <w:instrText xml:space="preserve"> PAGEREF _Toc119310710 \h </w:instrText>
        </w:r>
        <w:r w:rsidR="004D66F6">
          <w:rPr>
            <w:noProof/>
          </w:rPr>
        </w:r>
        <w:r w:rsidR="004D66F6">
          <w:rPr>
            <w:noProof/>
          </w:rPr>
          <w:fldChar w:fldCharType="separate"/>
        </w:r>
        <w:r w:rsidR="00812805">
          <w:rPr>
            <w:noProof/>
          </w:rPr>
          <w:t>10</w:t>
        </w:r>
        <w:r w:rsidR="004D66F6">
          <w:rPr>
            <w:noProof/>
          </w:rPr>
          <w:fldChar w:fldCharType="end"/>
        </w:r>
      </w:hyperlink>
    </w:p>
    <w:p w14:paraId="4E6C73B3" w14:textId="61679CD3" w:rsidR="004D66F6" w:rsidRDefault="00000000">
      <w:pPr>
        <w:pStyle w:val="TOC2"/>
        <w:rPr>
          <w:rFonts w:asciiTheme="minorHAnsi" w:eastAsiaTheme="minorEastAsia" w:hAnsiTheme="minorHAnsi" w:cstheme="minorBidi"/>
          <w:noProof/>
          <w:szCs w:val="22"/>
        </w:rPr>
      </w:pPr>
      <w:hyperlink w:anchor="_Toc119310711" w:history="1">
        <w:r w:rsidR="004D66F6" w:rsidRPr="008729BB">
          <w:rPr>
            <w:rStyle w:val="affffb"/>
            <w:noProof/>
            <w14:scene3d>
              <w14:camera w14:prst="orthographicFront"/>
              <w14:lightRig w14:rig="threePt" w14:dir="t">
                <w14:rot w14:lat="0" w14:lon="0" w14:rev="0"/>
              </w14:lightRig>
            </w14:scene3d>
          </w:rPr>
          <w:t>9.6</w:t>
        </w:r>
        <w:r w:rsidR="004D66F6" w:rsidRPr="008729BB">
          <w:rPr>
            <w:rStyle w:val="affffb"/>
            <w:noProof/>
          </w:rPr>
          <w:t xml:space="preserve"> 划定登记单元</w:t>
        </w:r>
        <w:r w:rsidR="004D66F6">
          <w:rPr>
            <w:noProof/>
          </w:rPr>
          <w:tab/>
        </w:r>
        <w:r w:rsidR="004D66F6">
          <w:rPr>
            <w:noProof/>
          </w:rPr>
          <w:fldChar w:fldCharType="begin"/>
        </w:r>
        <w:r w:rsidR="004D66F6">
          <w:rPr>
            <w:noProof/>
          </w:rPr>
          <w:instrText xml:space="preserve"> PAGEREF _Toc119310711 \h </w:instrText>
        </w:r>
        <w:r w:rsidR="004D66F6">
          <w:rPr>
            <w:noProof/>
          </w:rPr>
        </w:r>
        <w:r w:rsidR="004D66F6">
          <w:rPr>
            <w:noProof/>
          </w:rPr>
          <w:fldChar w:fldCharType="separate"/>
        </w:r>
        <w:r w:rsidR="00812805">
          <w:rPr>
            <w:noProof/>
          </w:rPr>
          <w:t>10</w:t>
        </w:r>
        <w:r w:rsidR="004D66F6">
          <w:rPr>
            <w:noProof/>
          </w:rPr>
          <w:fldChar w:fldCharType="end"/>
        </w:r>
      </w:hyperlink>
    </w:p>
    <w:p w14:paraId="319F869A" w14:textId="72FE2C07" w:rsidR="004D66F6" w:rsidRDefault="00000000">
      <w:pPr>
        <w:pStyle w:val="TOC2"/>
        <w:rPr>
          <w:rFonts w:asciiTheme="minorHAnsi" w:eastAsiaTheme="minorEastAsia" w:hAnsiTheme="minorHAnsi" w:cstheme="minorBidi"/>
          <w:noProof/>
          <w:szCs w:val="22"/>
        </w:rPr>
      </w:pPr>
      <w:hyperlink w:anchor="_Toc119310712" w:history="1">
        <w:r w:rsidR="004D66F6" w:rsidRPr="008729BB">
          <w:rPr>
            <w:rStyle w:val="affffb"/>
            <w:noProof/>
            <w14:scene3d>
              <w14:camera w14:prst="orthographicFront"/>
              <w14:lightRig w14:rig="threePt" w14:dir="t">
                <w14:rot w14:lat="0" w14:lon="0" w14:rev="0"/>
              </w14:lightRig>
            </w14:scene3d>
          </w:rPr>
          <w:t>9.7</w:t>
        </w:r>
        <w:r w:rsidR="004D66F6" w:rsidRPr="008729BB">
          <w:rPr>
            <w:rStyle w:val="affffb"/>
            <w:noProof/>
          </w:rPr>
          <w:t xml:space="preserve"> 自然资源状况信息提取</w:t>
        </w:r>
        <w:r w:rsidR="004D66F6">
          <w:rPr>
            <w:noProof/>
          </w:rPr>
          <w:tab/>
        </w:r>
        <w:r w:rsidR="004D66F6">
          <w:rPr>
            <w:noProof/>
          </w:rPr>
          <w:fldChar w:fldCharType="begin"/>
        </w:r>
        <w:r w:rsidR="004D66F6">
          <w:rPr>
            <w:noProof/>
          </w:rPr>
          <w:instrText xml:space="preserve"> PAGEREF _Toc119310712 \h </w:instrText>
        </w:r>
        <w:r w:rsidR="004D66F6">
          <w:rPr>
            <w:noProof/>
          </w:rPr>
        </w:r>
        <w:r w:rsidR="004D66F6">
          <w:rPr>
            <w:noProof/>
          </w:rPr>
          <w:fldChar w:fldCharType="separate"/>
        </w:r>
        <w:r w:rsidR="00812805">
          <w:rPr>
            <w:noProof/>
          </w:rPr>
          <w:t>10</w:t>
        </w:r>
        <w:r w:rsidR="004D66F6">
          <w:rPr>
            <w:noProof/>
          </w:rPr>
          <w:fldChar w:fldCharType="end"/>
        </w:r>
      </w:hyperlink>
    </w:p>
    <w:p w14:paraId="4FFB7CFD" w14:textId="4494CD1F" w:rsidR="004D66F6" w:rsidRDefault="00000000">
      <w:pPr>
        <w:pStyle w:val="TOC2"/>
        <w:rPr>
          <w:rFonts w:asciiTheme="minorHAnsi" w:eastAsiaTheme="minorEastAsia" w:hAnsiTheme="minorHAnsi" w:cstheme="minorBidi"/>
          <w:noProof/>
          <w:szCs w:val="22"/>
        </w:rPr>
      </w:pPr>
      <w:hyperlink w:anchor="_Toc119310713" w:history="1">
        <w:r w:rsidR="004D66F6" w:rsidRPr="008729BB">
          <w:rPr>
            <w:rStyle w:val="affffb"/>
            <w:noProof/>
            <w14:scene3d>
              <w14:camera w14:prst="orthographicFront"/>
              <w14:lightRig w14:rig="threePt" w14:dir="t">
                <w14:rot w14:lat="0" w14:lon="0" w14:rev="0"/>
              </w14:lightRig>
            </w14:scene3d>
          </w:rPr>
          <w:t>9.8</w:t>
        </w:r>
        <w:r w:rsidR="004D66F6" w:rsidRPr="008729BB">
          <w:rPr>
            <w:rStyle w:val="affffb"/>
            <w:noProof/>
          </w:rPr>
          <w:t xml:space="preserve"> 调查成果编制</w:t>
        </w:r>
        <w:r w:rsidR="004D66F6">
          <w:rPr>
            <w:noProof/>
          </w:rPr>
          <w:tab/>
        </w:r>
        <w:r w:rsidR="004D66F6">
          <w:rPr>
            <w:noProof/>
          </w:rPr>
          <w:fldChar w:fldCharType="begin"/>
        </w:r>
        <w:r w:rsidR="004D66F6">
          <w:rPr>
            <w:noProof/>
          </w:rPr>
          <w:instrText xml:space="preserve"> PAGEREF _Toc119310713 \h </w:instrText>
        </w:r>
        <w:r w:rsidR="004D66F6">
          <w:rPr>
            <w:noProof/>
          </w:rPr>
        </w:r>
        <w:r w:rsidR="004D66F6">
          <w:rPr>
            <w:noProof/>
          </w:rPr>
          <w:fldChar w:fldCharType="separate"/>
        </w:r>
        <w:r w:rsidR="00812805">
          <w:rPr>
            <w:noProof/>
          </w:rPr>
          <w:t>10</w:t>
        </w:r>
        <w:r w:rsidR="004D66F6">
          <w:rPr>
            <w:noProof/>
          </w:rPr>
          <w:fldChar w:fldCharType="end"/>
        </w:r>
      </w:hyperlink>
    </w:p>
    <w:p w14:paraId="7DF6D4D7" w14:textId="327C17B6" w:rsidR="004D66F6" w:rsidRDefault="00000000">
      <w:pPr>
        <w:pStyle w:val="TOC1"/>
        <w:tabs>
          <w:tab w:val="right" w:leader="dot" w:pos="9344"/>
        </w:tabs>
        <w:rPr>
          <w:rFonts w:asciiTheme="minorHAnsi" w:eastAsiaTheme="minorEastAsia" w:hAnsiTheme="minorHAnsi" w:cstheme="minorBidi"/>
          <w:noProof/>
          <w:szCs w:val="22"/>
        </w:rPr>
      </w:pPr>
      <w:hyperlink w:anchor="_Toc119310714" w:history="1">
        <w:r w:rsidR="004D66F6" w:rsidRPr="008729BB">
          <w:rPr>
            <w:rStyle w:val="affffb"/>
            <w:noProof/>
          </w:rPr>
          <w:t>10 登记审核</w:t>
        </w:r>
        <w:r w:rsidR="004D66F6">
          <w:rPr>
            <w:noProof/>
          </w:rPr>
          <w:tab/>
        </w:r>
        <w:r w:rsidR="004D66F6">
          <w:rPr>
            <w:noProof/>
          </w:rPr>
          <w:fldChar w:fldCharType="begin"/>
        </w:r>
        <w:r w:rsidR="004D66F6">
          <w:rPr>
            <w:noProof/>
          </w:rPr>
          <w:instrText xml:space="preserve"> PAGEREF _Toc119310714 \h </w:instrText>
        </w:r>
        <w:r w:rsidR="004D66F6">
          <w:rPr>
            <w:noProof/>
          </w:rPr>
        </w:r>
        <w:r w:rsidR="004D66F6">
          <w:rPr>
            <w:noProof/>
          </w:rPr>
          <w:fldChar w:fldCharType="separate"/>
        </w:r>
        <w:r w:rsidR="00812805">
          <w:rPr>
            <w:noProof/>
          </w:rPr>
          <w:t>11</w:t>
        </w:r>
        <w:r w:rsidR="004D66F6">
          <w:rPr>
            <w:noProof/>
          </w:rPr>
          <w:fldChar w:fldCharType="end"/>
        </w:r>
      </w:hyperlink>
    </w:p>
    <w:p w14:paraId="015041A2" w14:textId="542A18CF" w:rsidR="004D66F6" w:rsidRDefault="00000000">
      <w:pPr>
        <w:pStyle w:val="TOC2"/>
        <w:rPr>
          <w:rFonts w:asciiTheme="minorHAnsi" w:eastAsiaTheme="minorEastAsia" w:hAnsiTheme="minorHAnsi" w:cstheme="minorBidi"/>
          <w:noProof/>
          <w:szCs w:val="22"/>
        </w:rPr>
      </w:pPr>
      <w:hyperlink w:anchor="_Toc119310715" w:history="1">
        <w:r w:rsidR="004D66F6" w:rsidRPr="008729BB">
          <w:rPr>
            <w:rStyle w:val="affffb"/>
            <w:noProof/>
            <w14:scene3d>
              <w14:camera w14:prst="orthographicFront"/>
              <w14:lightRig w14:rig="threePt" w14:dir="t">
                <w14:rot w14:lat="0" w14:lon="0" w14:rev="0"/>
              </w14:lightRig>
            </w14:scene3d>
          </w:rPr>
          <w:t>10.1</w:t>
        </w:r>
        <w:r w:rsidR="004D66F6" w:rsidRPr="008729BB">
          <w:rPr>
            <w:rStyle w:val="affffb"/>
            <w:noProof/>
          </w:rPr>
          <w:t xml:space="preserve"> 审核主体</w:t>
        </w:r>
        <w:r w:rsidR="004D66F6">
          <w:rPr>
            <w:noProof/>
          </w:rPr>
          <w:tab/>
        </w:r>
        <w:r w:rsidR="004D66F6">
          <w:rPr>
            <w:noProof/>
          </w:rPr>
          <w:fldChar w:fldCharType="begin"/>
        </w:r>
        <w:r w:rsidR="004D66F6">
          <w:rPr>
            <w:noProof/>
          </w:rPr>
          <w:instrText xml:space="preserve"> PAGEREF _Toc119310715 \h </w:instrText>
        </w:r>
        <w:r w:rsidR="004D66F6">
          <w:rPr>
            <w:noProof/>
          </w:rPr>
        </w:r>
        <w:r w:rsidR="004D66F6">
          <w:rPr>
            <w:noProof/>
          </w:rPr>
          <w:fldChar w:fldCharType="separate"/>
        </w:r>
        <w:r w:rsidR="00812805">
          <w:rPr>
            <w:noProof/>
          </w:rPr>
          <w:t>11</w:t>
        </w:r>
        <w:r w:rsidR="004D66F6">
          <w:rPr>
            <w:noProof/>
          </w:rPr>
          <w:fldChar w:fldCharType="end"/>
        </w:r>
      </w:hyperlink>
    </w:p>
    <w:p w14:paraId="7EF28B56" w14:textId="0DF70B25" w:rsidR="004D66F6" w:rsidRDefault="00000000">
      <w:pPr>
        <w:pStyle w:val="TOC2"/>
        <w:rPr>
          <w:rFonts w:asciiTheme="minorHAnsi" w:eastAsiaTheme="minorEastAsia" w:hAnsiTheme="minorHAnsi" w:cstheme="minorBidi"/>
          <w:noProof/>
          <w:szCs w:val="22"/>
        </w:rPr>
      </w:pPr>
      <w:hyperlink w:anchor="_Toc119310716" w:history="1">
        <w:r w:rsidR="004D66F6" w:rsidRPr="008729BB">
          <w:rPr>
            <w:rStyle w:val="affffb"/>
            <w:noProof/>
            <w14:scene3d>
              <w14:camera w14:prst="orthographicFront"/>
              <w14:lightRig w14:rig="threePt" w14:dir="t">
                <w14:rot w14:lat="0" w14:lon="0" w14:rev="0"/>
              </w14:lightRig>
            </w14:scene3d>
          </w:rPr>
          <w:t>10.2</w:t>
        </w:r>
        <w:r w:rsidR="004D66F6" w:rsidRPr="008729BB">
          <w:rPr>
            <w:rStyle w:val="affffb"/>
            <w:noProof/>
          </w:rPr>
          <w:t xml:space="preserve"> 审核内容</w:t>
        </w:r>
        <w:r w:rsidR="004D66F6">
          <w:rPr>
            <w:noProof/>
          </w:rPr>
          <w:tab/>
        </w:r>
        <w:r w:rsidR="004D66F6">
          <w:rPr>
            <w:noProof/>
          </w:rPr>
          <w:fldChar w:fldCharType="begin"/>
        </w:r>
        <w:r w:rsidR="004D66F6">
          <w:rPr>
            <w:noProof/>
          </w:rPr>
          <w:instrText xml:space="preserve"> PAGEREF _Toc119310716 \h </w:instrText>
        </w:r>
        <w:r w:rsidR="004D66F6">
          <w:rPr>
            <w:noProof/>
          </w:rPr>
        </w:r>
        <w:r w:rsidR="004D66F6">
          <w:rPr>
            <w:noProof/>
          </w:rPr>
          <w:fldChar w:fldCharType="separate"/>
        </w:r>
        <w:r w:rsidR="00812805">
          <w:rPr>
            <w:noProof/>
          </w:rPr>
          <w:t>11</w:t>
        </w:r>
        <w:r w:rsidR="004D66F6">
          <w:rPr>
            <w:noProof/>
          </w:rPr>
          <w:fldChar w:fldCharType="end"/>
        </w:r>
      </w:hyperlink>
    </w:p>
    <w:p w14:paraId="39D857E2" w14:textId="353DB07E" w:rsidR="004D66F6" w:rsidRDefault="00000000">
      <w:pPr>
        <w:pStyle w:val="TOC1"/>
        <w:tabs>
          <w:tab w:val="right" w:leader="dot" w:pos="9344"/>
        </w:tabs>
        <w:rPr>
          <w:rFonts w:asciiTheme="minorHAnsi" w:eastAsiaTheme="minorEastAsia" w:hAnsiTheme="minorHAnsi" w:cstheme="minorBidi"/>
          <w:noProof/>
          <w:szCs w:val="22"/>
        </w:rPr>
      </w:pPr>
      <w:hyperlink w:anchor="_Toc119310717" w:history="1">
        <w:r w:rsidR="004D66F6" w:rsidRPr="008729BB">
          <w:rPr>
            <w:rStyle w:val="affffb"/>
            <w:noProof/>
          </w:rPr>
          <w:t>11 公告</w:t>
        </w:r>
        <w:r w:rsidR="004D66F6">
          <w:rPr>
            <w:noProof/>
          </w:rPr>
          <w:tab/>
        </w:r>
        <w:r w:rsidR="004D66F6">
          <w:rPr>
            <w:noProof/>
          </w:rPr>
          <w:fldChar w:fldCharType="begin"/>
        </w:r>
        <w:r w:rsidR="004D66F6">
          <w:rPr>
            <w:noProof/>
          </w:rPr>
          <w:instrText xml:space="preserve"> PAGEREF _Toc119310717 \h </w:instrText>
        </w:r>
        <w:r w:rsidR="004D66F6">
          <w:rPr>
            <w:noProof/>
          </w:rPr>
        </w:r>
        <w:r w:rsidR="004D66F6">
          <w:rPr>
            <w:noProof/>
          </w:rPr>
          <w:fldChar w:fldCharType="separate"/>
        </w:r>
        <w:r w:rsidR="00812805">
          <w:rPr>
            <w:noProof/>
          </w:rPr>
          <w:t>12</w:t>
        </w:r>
        <w:r w:rsidR="004D66F6">
          <w:rPr>
            <w:noProof/>
          </w:rPr>
          <w:fldChar w:fldCharType="end"/>
        </w:r>
      </w:hyperlink>
    </w:p>
    <w:p w14:paraId="3BB03EDC" w14:textId="5211CB9F" w:rsidR="004D66F6" w:rsidRDefault="00000000">
      <w:pPr>
        <w:pStyle w:val="TOC2"/>
        <w:rPr>
          <w:rFonts w:asciiTheme="minorHAnsi" w:eastAsiaTheme="minorEastAsia" w:hAnsiTheme="minorHAnsi" w:cstheme="minorBidi"/>
          <w:noProof/>
          <w:szCs w:val="22"/>
        </w:rPr>
      </w:pPr>
      <w:hyperlink w:anchor="_Toc119310718" w:history="1">
        <w:r w:rsidR="004D66F6" w:rsidRPr="008729BB">
          <w:rPr>
            <w:rStyle w:val="affffb"/>
            <w:noProof/>
            <w14:scene3d>
              <w14:camera w14:prst="orthographicFront"/>
              <w14:lightRig w14:rig="threePt" w14:dir="t">
                <w14:rot w14:lat="0" w14:lon="0" w14:rev="0"/>
              </w14:lightRig>
            </w14:scene3d>
          </w:rPr>
          <w:t>11.1</w:t>
        </w:r>
        <w:r w:rsidR="004D66F6" w:rsidRPr="008729BB">
          <w:rPr>
            <w:rStyle w:val="affffb"/>
            <w:noProof/>
          </w:rPr>
          <w:t xml:space="preserve"> 公告要求</w:t>
        </w:r>
        <w:r w:rsidR="004D66F6">
          <w:rPr>
            <w:noProof/>
          </w:rPr>
          <w:tab/>
        </w:r>
        <w:r w:rsidR="004D66F6">
          <w:rPr>
            <w:noProof/>
          </w:rPr>
          <w:fldChar w:fldCharType="begin"/>
        </w:r>
        <w:r w:rsidR="004D66F6">
          <w:rPr>
            <w:noProof/>
          </w:rPr>
          <w:instrText xml:space="preserve"> PAGEREF _Toc119310718 \h </w:instrText>
        </w:r>
        <w:r w:rsidR="004D66F6">
          <w:rPr>
            <w:noProof/>
          </w:rPr>
        </w:r>
        <w:r w:rsidR="004D66F6">
          <w:rPr>
            <w:noProof/>
          </w:rPr>
          <w:fldChar w:fldCharType="separate"/>
        </w:r>
        <w:r w:rsidR="00812805">
          <w:rPr>
            <w:noProof/>
          </w:rPr>
          <w:t>12</w:t>
        </w:r>
        <w:r w:rsidR="004D66F6">
          <w:rPr>
            <w:noProof/>
          </w:rPr>
          <w:fldChar w:fldCharType="end"/>
        </w:r>
      </w:hyperlink>
    </w:p>
    <w:p w14:paraId="73685BE1" w14:textId="7409FE70" w:rsidR="004D66F6" w:rsidRDefault="00000000">
      <w:pPr>
        <w:pStyle w:val="TOC2"/>
        <w:rPr>
          <w:rFonts w:asciiTheme="minorHAnsi" w:eastAsiaTheme="minorEastAsia" w:hAnsiTheme="minorHAnsi" w:cstheme="minorBidi"/>
          <w:noProof/>
          <w:szCs w:val="22"/>
        </w:rPr>
      </w:pPr>
      <w:hyperlink w:anchor="_Toc119310719" w:history="1">
        <w:r w:rsidR="004D66F6" w:rsidRPr="008729BB">
          <w:rPr>
            <w:rStyle w:val="affffb"/>
            <w:noProof/>
            <w14:scene3d>
              <w14:camera w14:prst="orthographicFront"/>
              <w14:lightRig w14:rig="threePt" w14:dir="t">
                <w14:rot w14:lat="0" w14:lon="0" w14:rev="0"/>
              </w14:lightRig>
            </w14:scene3d>
          </w:rPr>
          <w:t>11.2</w:t>
        </w:r>
        <w:r w:rsidR="004D66F6" w:rsidRPr="008729BB">
          <w:rPr>
            <w:rStyle w:val="affffb"/>
            <w:noProof/>
          </w:rPr>
          <w:t xml:space="preserve"> 异议处理</w:t>
        </w:r>
        <w:r w:rsidR="004D66F6">
          <w:rPr>
            <w:noProof/>
          </w:rPr>
          <w:tab/>
        </w:r>
        <w:r w:rsidR="004D66F6">
          <w:rPr>
            <w:noProof/>
          </w:rPr>
          <w:fldChar w:fldCharType="begin"/>
        </w:r>
        <w:r w:rsidR="004D66F6">
          <w:rPr>
            <w:noProof/>
          </w:rPr>
          <w:instrText xml:space="preserve"> PAGEREF _Toc119310719 \h </w:instrText>
        </w:r>
        <w:r w:rsidR="004D66F6">
          <w:rPr>
            <w:noProof/>
          </w:rPr>
        </w:r>
        <w:r w:rsidR="004D66F6">
          <w:rPr>
            <w:noProof/>
          </w:rPr>
          <w:fldChar w:fldCharType="separate"/>
        </w:r>
        <w:r w:rsidR="00812805">
          <w:rPr>
            <w:noProof/>
          </w:rPr>
          <w:t>12</w:t>
        </w:r>
        <w:r w:rsidR="004D66F6">
          <w:rPr>
            <w:noProof/>
          </w:rPr>
          <w:fldChar w:fldCharType="end"/>
        </w:r>
      </w:hyperlink>
    </w:p>
    <w:p w14:paraId="0599BE67" w14:textId="5DBBE1D5" w:rsidR="004D66F6" w:rsidRDefault="00000000">
      <w:pPr>
        <w:pStyle w:val="TOC1"/>
        <w:tabs>
          <w:tab w:val="right" w:leader="dot" w:pos="9344"/>
        </w:tabs>
        <w:rPr>
          <w:rFonts w:asciiTheme="minorHAnsi" w:eastAsiaTheme="minorEastAsia" w:hAnsiTheme="minorHAnsi" w:cstheme="minorBidi"/>
          <w:noProof/>
          <w:szCs w:val="22"/>
        </w:rPr>
      </w:pPr>
      <w:hyperlink w:anchor="_Toc119310720" w:history="1">
        <w:r w:rsidR="004D66F6" w:rsidRPr="008729BB">
          <w:rPr>
            <w:rStyle w:val="affffb"/>
            <w:noProof/>
          </w:rPr>
          <w:t>12 登记成果编制</w:t>
        </w:r>
        <w:r w:rsidR="004D66F6">
          <w:rPr>
            <w:noProof/>
          </w:rPr>
          <w:tab/>
        </w:r>
        <w:r w:rsidR="004D66F6">
          <w:rPr>
            <w:noProof/>
          </w:rPr>
          <w:fldChar w:fldCharType="begin"/>
        </w:r>
        <w:r w:rsidR="004D66F6">
          <w:rPr>
            <w:noProof/>
          </w:rPr>
          <w:instrText xml:space="preserve"> PAGEREF _Toc119310720 \h </w:instrText>
        </w:r>
        <w:r w:rsidR="004D66F6">
          <w:rPr>
            <w:noProof/>
          </w:rPr>
        </w:r>
        <w:r w:rsidR="004D66F6">
          <w:rPr>
            <w:noProof/>
          </w:rPr>
          <w:fldChar w:fldCharType="separate"/>
        </w:r>
        <w:r w:rsidR="00812805">
          <w:rPr>
            <w:noProof/>
          </w:rPr>
          <w:t>12</w:t>
        </w:r>
        <w:r w:rsidR="004D66F6">
          <w:rPr>
            <w:noProof/>
          </w:rPr>
          <w:fldChar w:fldCharType="end"/>
        </w:r>
      </w:hyperlink>
    </w:p>
    <w:p w14:paraId="762A2C0A" w14:textId="51141804" w:rsidR="004D66F6" w:rsidRDefault="00000000">
      <w:pPr>
        <w:pStyle w:val="TOC1"/>
        <w:tabs>
          <w:tab w:val="right" w:leader="dot" w:pos="9344"/>
        </w:tabs>
        <w:rPr>
          <w:rFonts w:asciiTheme="minorHAnsi" w:eastAsiaTheme="minorEastAsia" w:hAnsiTheme="minorHAnsi" w:cstheme="minorBidi"/>
          <w:noProof/>
          <w:szCs w:val="22"/>
        </w:rPr>
      </w:pPr>
      <w:hyperlink w:anchor="_Toc119310721" w:history="1">
        <w:r w:rsidR="004D66F6" w:rsidRPr="008729BB">
          <w:rPr>
            <w:rStyle w:val="affffb"/>
            <w:noProof/>
          </w:rPr>
          <w:t>13 登簿发证</w:t>
        </w:r>
        <w:r w:rsidR="004D66F6">
          <w:rPr>
            <w:noProof/>
          </w:rPr>
          <w:tab/>
        </w:r>
        <w:r w:rsidR="004D66F6">
          <w:rPr>
            <w:noProof/>
          </w:rPr>
          <w:fldChar w:fldCharType="begin"/>
        </w:r>
        <w:r w:rsidR="004D66F6">
          <w:rPr>
            <w:noProof/>
          </w:rPr>
          <w:instrText xml:space="preserve"> PAGEREF _Toc119310721 \h </w:instrText>
        </w:r>
        <w:r w:rsidR="004D66F6">
          <w:rPr>
            <w:noProof/>
          </w:rPr>
        </w:r>
        <w:r w:rsidR="004D66F6">
          <w:rPr>
            <w:noProof/>
          </w:rPr>
          <w:fldChar w:fldCharType="separate"/>
        </w:r>
        <w:r w:rsidR="00812805">
          <w:rPr>
            <w:noProof/>
          </w:rPr>
          <w:t>13</w:t>
        </w:r>
        <w:r w:rsidR="004D66F6">
          <w:rPr>
            <w:noProof/>
          </w:rPr>
          <w:fldChar w:fldCharType="end"/>
        </w:r>
      </w:hyperlink>
    </w:p>
    <w:p w14:paraId="10371898" w14:textId="57462E7E" w:rsidR="004D66F6" w:rsidRPr="00CE4EB9" w:rsidRDefault="00000000">
      <w:pPr>
        <w:pStyle w:val="TOC1"/>
        <w:tabs>
          <w:tab w:val="right" w:leader="dot" w:pos="9344"/>
        </w:tabs>
        <w:rPr>
          <w:rStyle w:val="affffb"/>
        </w:rPr>
      </w:pPr>
      <w:hyperlink w:anchor="_Toc119310722" w:history="1">
        <w:r w:rsidR="004D66F6" w:rsidRPr="00CE4EB9">
          <w:rPr>
            <w:rStyle w:val="affffb"/>
            <w:noProof/>
          </w:rPr>
          <w:t>附录A</w:t>
        </w:r>
      </w:hyperlink>
      <w:hyperlink w:anchor="_Toc119310723" w:history="1">
        <w:r w:rsidR="004D66F6" w:rsidRPr="008729BB">
          <w:rPr>
            <w:rStyle w:val="affffb"/>
            <w:noProof/>
          </w:rPr>
          <w:t>（资料性）</w:t>
        </w:r>
      </w:hyperlink>
      <w:hyperlink w:anchor="_Toc119310724" w:history="1">
        <w:r w:rsidR="004D66F6" w:rsidRPr="008729BB">
          <w:rPr>
            <w:rStyle w:val="affffb"/>
            <w:noProof/>
          </w:rPr>
          <w:t>原始资料清单</w:t>
        </w:r>
        <w:r w:rsidR="004D66F6" w:rsidRPr="00CE4EB9">
          <w:rPr>
            <w:rStyle w:val="affffb"/>
          </w:rPr>
          <w:tab/>
        </w:r>
        <w:r w:rsidR="004D66F6" w:rsidRPr="00CE4EB9">
          <w:rPr>
            <w:rStyle w:val="affffb"/>
          </w:rPr>
          <w:fldChar w:fldCharType="begin"/>
        </w:r>
        <w:r w:rsidR="004D66F6" w:rsidRPr="00CE4EB9">
          <w:rPr>
            <w:rStyle w:val="affffb"/>
          </w:rPr>
          <w:instrText xml:space="preserve"> PAGEREF _Toc119310724 \h </w:instrText>
        </w:r>
        <w:r w:rsidR="004D66F6" w:rsidRPr="00CE4EB9">
          <w:rPr>
            <w:rStyle w:val="affffb"/>
          </w:rPr>
        </w:r>
        <w:r w:rsidR="004D66F6" w:rsidRPr="00CE4EB9">
          <w:rPr>
            <w:rStyle w:val="affffb"/>
          </w:rPr>
          <w:fldChar w:fldCharType="separate"/>
        </w:r>
        <w:r w:rsidR="00812805">
          <w:rPr>
            <w:rStyle w:val="affffb"/>
            <w:noProof/>
          </w:rPr>
          <w:t>14</w:t>
        </w:r>
        <w:r w:rsidR="004D66F6" w:rsidRPr="00CE4EB9">
          <w:rPr>
            <w:rStyle w:val="affffb"/>
          </w:rPr>
          <w:fldChar w:fldCharType="end"/>
        </w:r>
      </w:hyperlink>
    </w:p>
    <w:p w14:paraId="638B9D18" w14:textId="52D3CD56" w:rsidR="004D66F6" w:rsidRPr="00CE4EB9" w:rsidRDefault="00000000">
      <w:pPr>
        <w:pStyle w:val="TOC1"/>
        <w:tabs>
          <w:tab w:val="right" w:leader="dot" w:pos="9344"/>
        </w:tabs>
        <w:rPr>
          <w:rStyle w:val="affffb"/>
        </w:rPr>
      </w:pPr>
      <w:hyperlink w:anchor="_Toc119310725" w:history="1">
        <w:r w:rsidR="004D66F6" w:rsidRPr="00CE4EB9">
          <w:rPr>
            <w:rStyle w:val="affffb"/>
            <w:noProof/>
          </w:rPr>
          <w:t>附录B</w:t>
        </w:r>
      </w:hyperlink>
      <w:hyperlink w:anchor="_Toc119310726" w:history="1">
        <w:r w:rsidR="004D66F6" w:rsidRPr="008729BB">
          <w:rPr>
            <w:rStyle w:val="affffb"/>
            <w:noProof/>
          </w:rPr>
          <w:t>（规范性）</w:t>
        </w:r>
      </w:hyperlink>
      <w:hyperlink w:anchor="_Toc119310727" w:history="1">
        <w:r w:rsidR="004D66F6" w:rsidRPr="008729BB">
          <w:rPr>
            <w:rStyle w:val="affffb"/>
            <w:noProof/>
          </w:rPr>
          <w:t>通告格式与要求</w:t>
        </w:r>
        <w:r w:rsidR="004D66F6" w:rsidRPr="00CE4EB9">
          <w:rPr>
            <w:rStyle w:val="affffb"/>
          </w:rPr>
          <w:tab/>
        </w:r>
        <w:r w:rsidR="004D66F6" w:rsidRPr="00CE4EB9">
          <w:rPr>
            <w:rStyle w:val="affffb"/>
          </w:rPr>
          <w:fldChar w:fldCharType="begin"/>
        </w:r>
        <w:r w:rsidR="004D66F6" w:rsidRPr="00CE4EB9">
          <w:rPr>
            <w:rStyle w:val="affffb"/>
          </w:rPr>
          <w:instrText xml:space="preserve"> PAGEREF _Toc119310727 \h </w:instrText>
        </w:r>
        <w:r w:rsidR="004D66F6" w:rsidRPr="00CE4EB9">
          <w:rPr>
            <w:rStyle w:val="affffb"/>
          </w:rPr>
        </w:r>
        <w:r w:rsidR="004D66F6" w:rsidRPr="00CE4EB9">
          <w:rPr>
            <w:rStyle w:val="affffb"/>
          </w:rPr>
          <w:fldChar w:fldCharType="separate"/>
        </w:r>
        <w:r w:rsidR="00812805">
          <w:rPr>
            <w:rStyle w:val="affffb"/>
            <w:noProof/>
          </w:rPr>
          <w:t>15</w:t>
        </w:r>
        <w:r w:rsidR="004D66F6" w:rsidRPr="00CE4EB9">
          <w:rPr>
            <w:rStyle w:val="affffb"/>
          </w:rPr>
          <w:fldChar w:fldCharType="end"/>
        </w:r>
      </w:hyperlink>
    </w:p>
    <w:p w14:paraId="77D7D19E" w14:textId="20FC9FB5" w:rsidR="004D66F6" w:rsidRPr="00CE4EB9" w:rsidRDefault="00000000">
      <w:pPr>
        <w:pStyle w:val="TOC1"/>
        <w:tabs>
          <w:tab w:val="right" w:leader="dot" w:pos="9344"/>
        </w:tabs>
        <w:rPr>
          <w:rStyle w:val="affffb"/>
        </w:rPr>
      </w:pPr>
      <w:hyperlink w:anchor="_Toc119310731" w:history="1">
        <w:r w:rsidR="004D66F6" w:rsidRPr="00CE4EB9">
          <w:rPr>
            <w:rStyle w:val="affffb"/>
            <w:noProof/>
          </w:rPr>
          <w:t>附录C</w:t>
        </w:r>
      </w:hyperlink>
      <w:hyperlink w:anchor="_Toc119310732" w:history="1">
        <w:r w:rsidR="004D66F6" w:rsidRPr="008729BB">
          <w:rPr>
            <w:rStyle w:val="affffb"/>
            <w:noProof/>
          </w:rPr>
          <w:t>（规范性）</w:t>
        </w:r>
      </w:hyperlink>
      <w:hyperlink w:anchor="_Toc119310733" w:history="1">
        <w:r w:rsidR="004D66F6" w:rsidRPr="008729BB">
          <w:rPr>
            <w:rStyle w:val="affffb"/>
            <w:noProof/>
          </w:rPr>
          <w:t>调查成果核实表</w:t>
        </w:r>
        <w:r w:rsidR="004D66F6" w:rsidRPr="00CE4EB9">
          <w:rPr>
            <w:rStyle w:val="affffb"/>
          </w:rPr>
          <w:tab/>
        </w:r>
        <w:r w:rsidR="004D66F6" w:rsidRPr="00CE4EB9">
          <w:rPr>
            <w:rStyle w:val="affffb"/>
          </w:rPr>
          <w:fldChar w:fldCharType="begin"/>
        </w:r>
        <w:r w:rsidR="004D66F6" w:rsidRPr="00CE4EB9">
          <w:rPr>
            <w:rStyle w:val="affffb"/>
          </w:rPr>
          <w:instrText xml:space="preserve"> PAGEREF _Toc119310733 \h </w:instrText>
        </w:r>
        <w:r w:rsidR="004D66F6" w:rsidRPr="00CE4EB9">
          <w:rPr>
            <w:rStyle w:val="affffb"/>
          </w:rPr>
        </w:r>
        <w:r w:rsidR="004D66F6" w:rsidRPr="00CE4EB9">
          <w:rPr>
            <w:rStyle w:val="affffb"/>
          </w:rPr>
          <w:fldChar w:fldCharType="separate"/>
        </w:r>
        <w:r w:rsidR="00812805">
          <w:rPr>
            <w:rStyle w:val="affffb"/>
            <w:noProof/>
          </w:rPr>
          <w:t>16</w:t>
        </w:r>
        <w:r w:rsidR="004D66F6" w:rsidRPr="00CE4EB9">
          <w:rPr>
            <w:rStyle w:val="affffb"/>
          </w:rPr>
          <w:fldChar w:fldCharType="end"/>
        </w:r>
      </w:hyperlink>
    </w:p>
    <w:p w14:paraId="2D918EC3" w14:textId="6AE303DF" w:rsidR="004D66F6" w:rsidRPr="00CE4EB9" w:rsidRDefault="00000000">
      <w:pPr>
        <w:pStyle w:val="TOC1"/>
        <w:tabs>
          <w:tab w:val="right" w:leader="dot" w:pos="9344"/>
        </w:tabs>
        <w:rPr>
          <w:rStyle w:val="affffb"/>
        </w:rPr>
      </w:pPr>
      <w:hyperlink w:anchor="_Toc119310734" w:history="1">
        <w:r w:rsidR="004D66F6" w:rsidRPr="00CE4EB9">
          <w:rPr>
            <w:rStyle w:val="affffb"/>
            <w:noProof/>
          </w:rPr>
          <w:t>附录D</w:t>
        </w:r>
        <w:r w:rsidR="004D66F6" w:rsidRPr="008729BB">
          <w:rPr>
            <w:rStyle w:val="affffb"/>
            <w:noProof/>
          </w:rPr>
          <w:t>（规范性） 自然资源自然状况指标一览表</w:t>
        </w:r>
        <w:r w:rsidR="004D66F6" w:rsidRPr="00CE4EB9">
          <w:rPr>
            <w:rStyle w:val="affffb"/>
          </w:rPr>
          <w:tab/>
        </w:r>
        <w:r w:rsidR="004D66F6" w:rsidRPr="00CE4EB9">
          <w:rPr>
            <w:rStyle w:val="affffb"/>
          </w:rPr>
          <w:fldChar w:fldCharType="begin"/>
        </w:r>
        <w:r w:rsidR="004D66F6" w:rsidRPr="00CE4EB9">
          <w:rPr>
            <w:rStyle w:val="affffb"/>
          </w:rPr>
          <w:instrText xml:space="preserve"> PAGEREF _Toc119310734 \h </w:instrText>
        </w:r>
        <w:r w:rsidR="004D66F6" w:rsidRPr="00CE4EB9">
          <w:rPr>
            <w:rStyle w:val="affffb"/>
          </w:rPr>
        </w:r>
        <w:r w:rsidR="004D66F6" w:rsidRPr="00CE4EB9">
          <w:rPr>
            <w:rStyle w:val="affffb"/>
          </w:rPr>
          <w:fldChar w:fldCharType="separate"/>
        </w:r>
        <w:r w:rsidR="00812805">
          <w:rPr>
            <w:rStyle w:val="affffb"/>
            <w:noProof/>
          </w:rPr>
          <w:t>17</w:t>
        </w:r>
        <w:r w:rsidR="004D66F6" w:rsidRPr="00CE4EB9">
          <w:rPr>
            <w:rStyle w:val="affffb"/>
          </w:rPr>
          <w:fldChar w:fldCharType="end"/>
        </w:r>
      </w:hyperlink>
    </w:p>
    <w:p w14:paraId="441EAC20" w14:textId="1D4617F9" w:rsidR="004D66F6" w:rsidRPr="00CE4EB9" w:rsidRDefault="00000000">
      <w:pPr>
        <w:pStyle w:val="TOC1"/>
        <w:tabs>
          <w:tab w:val="right" w:leader="dot" w:pos="9344"/>
        </w:tabs>
        <w:rPr>
          <w:rStyle w:val="affffb"/>
        </w:rPr>
      </w:pPr>
      <w:hyperlink w:anchor="_Toc119310735" w:history="1">
        <w:r w:rsidR="004D66F6" w:rsidRPr="00CE4EB9">
          <w:rPr>
            <w:rStyle w:val="affffb"/>
            <w:noProof/>
          </w:rPr>
          <w:t>附录E</w:t>
        </w:r>
        <w:r w:rsidR="004D66F6" w:rsidRPr="008729BB">
          <w:rPr>
            <w:rStyle w:val="affffb"/>
            <w:noProof/>
          </w:rPr>
          <w:t>（资料性） 自然资源类型与第三次国土调查地类对应关系表</w:t>
        </w:r>
        <w:r w:rsidR="004D66F6" w:rsidRPr="00CE4EB9">
          <w:rPr>
            <w:rStyle w:val="affffb"/>
          </w:rPr>
          <w:tab/>
        </w:r>
        <w:r w:rsidR="004D66F6" w:rsidRPr="00CE4EB9">
          <w:rPr>
            <w:rStyle w:val="affffb"/>
          </w:rPr>
          <w:fldChar w:fldCharType="begin"/>
        </w:r>
        <w:r w:rsidR="004D66F6" w:rsidRPr="00CE4EB9">
          <w:rPr>
            <w:rStyle w:val="affffb"/>
          </w:rPr>
          <w:instrText xml:space="preserve"> PAGEREF _Toc119310735 \h </w:instrText>
        </w:r>
        <w:r w:rsidR="004D66F6" w:rsidRPr="00CE4EB9">
          <w:rPr>
            <w:rStyle w:val="affffb"/>
          </w:rPr>
        </w:r>
        <w:r w:rsidR="004D66F6" w:rsidRPr="00CE4EB9">
          <w:rPr>
            <w:rStyle w:val="affffb"/>
          </w:rPr>
          <w:fldChar w:fldCharType="separate"/>
        </w:r>
        <w:r w:rsidR="00812805">
          <w:rPr>
            <w:rStyle w:val="affffb"/>
            <w:noProof/>
          </w:rPr>
          <w:t>18</w:t>
        </w:r>
        <w:r w:rsidR="004D66F6" w:rsidRPr="00CE4EB9">
          <w:rPr>
            <w:rStyle w:val="affffb"/>
          </w:rPr>
          <w:fldChar w:fldCharType="end"/>
        </w:r>
      </w:hyperlink>
    </w:p>
    <w:p w14:paraId="67BE26EF" w14:textId="50D8BA11" w:rsidR="004D66F6" w:rsidRPr="00CE4EB9" w:rsidRDefault="00000000">
      <w:pPr>
        <w:pStyle w:val="TOC1"/>
        <w:tabs>
          <w:tab w:val="right" w:leader="dot" w:pos="9344"/>
        </w:tabs>
        <w:rPr>
          <w:rStyle w:val="affffb"/>
        </w:rPr>
      </w:pPr>
      <w:hyperlink w:anchor="_Toc119310736" w:history="1">
        <w:r w:rsidR="004D66F6" w:rsidRPr="00CE4EB9">
          <w:rPr>
            <w:rStyle w:val="affffb"/>
            <w:noProof/>
          </w:rPr>
          <w:t>附录F</w:t>
        </w:r>
        <w:r w:rsidR="004D66F6" w:rsidRPr="008729BB">
          <w:rPr>
            <w:rStyle w:val="affffb"/>
            <w:noProof/>
          </w:rPr>
          <w:t>（规范性） 自然状况信息提取方法</w:t>
        </w:r>
        <w:r w:rsidR="004D66F6" w:rsidRPr="00CE4EB9">
          <w:rPr>
            <w:rStyle w:val="affffb"/>
          </w:rPr>
          <w:tab/>
        </w:r>
        <w:r w:rsidR="004D66F6" w:rsidRPr="00CE4EB9">
          <w:rPr>
            <w:rStyle w:val="affffb"/>
          </w:rPr>
          <w:fldChar w:fldCharType="begin"/>
        </w:r>
        <w:r w:rsidR="004D66F6" w:rsidRPr="00CE4EB9">
          <w:rPr>
            <w:rStyle w:val="affffb"/>
          </w:rPr>
          <w:instrText xml:space="preserve"> PAGEREF _Toc119310736 \h </w:instrText>
        </w:r>
        <w:r w:rsidR="004D66F6" w:rsidRPr="00CE4EB9">
          <w:rPr>
            <w:rStyle w:val="affffb"/>
          </w:rPr>
        </w:r>
        <w:r w:rsidR="004D66F6" w:rsidRPr="00CE4EB9">
          <w:rPr>
            <w:rStyle w:val="affffb"/>
          </w:rPr>
          <w:fldChar w:fldCharType="separate"/>
        </w:r>
        <w:r w:rsidR="00812805">
          <w:rPr>
            <w:rStyle w:val="affffb"/>
            <w:noProof/>
          </w:rPr>
          <w:t>20</w:t>
        </w:r>
        <w:r w:rsidR="004D66F6" w:rsidRPr="00CE4EB9">
          <w:rPr>
            <w:rStyle w:val="affffb"/>
          </w:rPr>
          <w:fldChar w:fldCharType="end"/>
        </w:r>
      </w:hyperlink>
    </w:p>
    <w:p w14:paraId="65AEE053" w14:textId="7CB5470F" w:rsidR="004D66F6" w:rsidRPr="00CE4EB9" w:rsidRDefault="00000000">
      <w:pPr>
        <w:pStyle w:val="TOC1"/>
        <w:tabs>
          <w:tab w:val="right" w:leader="dot" w:pos="9344"/>
        </w:tabs>
        <w:rPr>
          <w:rStyle w:val="affffb"/>
        </w:rPr>
      </w:pPr>
      <w:hyperlink w:anchor="_Toc119310737" w:history="1">
        <w:r w:rsidR="004D66F6" w:rsidRPr="00CE4EB9">
          <w:rPr>
            <w:rStyle w:val="affffb"/>
            <w:noProof/>
          </w:rPr>
          <w:t>附录G</w:t>
        </w:r>
        <w:r w:rsidR="00CE4EB9" w:rsidRPr="00CE4EB9">
          <w:rPr>
            <w:rStyle w:val="affffb"/>
            <w:rFonts w:hint="eastAsia"/>
            <w:noProof/>
          </w:rPr>
          <w:t>（规范性）</w:t>
        </w:r>
      </w:hyperlink>
      <w:r w:rsidR="00753F75">
        <w:rPr>
          <w:rStyle w:val="affffb"/>
          <w:noProof/>
        </w:rPr>
        <w:t xml:space="preserve"> </w:t>
      </w:r>
      <w:hyperlink w:anchor="_Toc119310738" w:history="1">
        <w:r w:rsidR="004D66F6" w:rsidRPr="008729BB">
          <w:rPr>
            <w:rStyle w:val="affffb"/>
            <w:noProof/>
          </w:rPr>
          <w:t>公告格式与要求</w:t>
        </w:r>
        <w:r w:rsidR="004D66F6" w:rsidRPr="00CE4EB9">
          <w:rPr>
            <w:rStyle w:val="affffb"/>
          </w:rPr>
          <w:tab/>
        </w:r>
        <w:r w:rsidR="004D66F6" w:rsidRPr="00CE4EB9">
          <w:rPr>
            <w:rStyle w:val="affffb"/>
          </w:rPr>
          <w:fldChar w:fldCharType="begin"/>
        </w:r>
        <w:r w:rsidR="004D66F6" w:rsidRPr="00CE4EB9">
          <w:rPr>
            <w:rStyle w:val="affffb"/>
          </w:rPr>
          <w:instrText xml:space="preserve"> PAGEREF _Toc119310738 \h </w:instrText>
        </w:r>
        <w:r w:rsidR="004D66F6" w:rsidRPr="00CE4EB9">
          <w:rPr>
            <w:rStyle w:val="affffb"/>
          </w:rPr>
        </w:r>
        <w:r w:rsidR="004D66F6" w:rsidRPr="00CE4EB9">
          <w:rPr>
            <w:rStyle w:val="affffb"/>
          </w:rPr>
          <w:fldChar w:fldCharType="separate"/>
        </w:r>
        <w:r w:rsidR="00812805">
          <w:rPr>
            <w:rStyle w:val="affffb"/>
            <w:noProof/>
          </w:rPr>
          <w:t>22</w:t>
        </w:r>
        <w:r w:rsidR="004D66F6" w:rsidRPr="00CE4EB9">
          <w:rPr>
            <w:rStyle w:val="affffb"/>
          </w:rPr>
          <w:fldChar w:fldCharType="end"/>
        </w:r>
      </w:hyperlink>
    </w:p>
    <w:p w14:paraId="23FF6859" w14:textId="69EF2FD4" w:rsidR="004D66F6" w:rsidRPr="00CE4EB9" w:rsidRDefault="00000000">
      <w:pPr>
        <w:pStyle w:val="TOC1"/>
        <w:tabs>
          <w:tab w:val="right" w:leader="dot" w:pos="9344"/>
        </w:tabs>
        <w:rPr>
          <w:rStyle w:val="affffb"/>
        </w:rPr>
      </w:pPr>
      <w:hyperlink w:anchor="_Toc119310741" w:history="1">
        <w:r w:rsidR="004D66F6" w:rsidRPr="00CE4EB9">
          <w:rPr>
            <w:rStyle w:val="affffb"/>
            <w:noProof/>
          </w:rPr>
          <w:t>参考文</w:t>
        </w:r>
        <w:r w:rsidR="004D66F6" w:rsidRPr="008729BB">
          <w:rPr>
            <w:rStyle w:val="affffb"/>
            <w:noProof/>
          </w:rPr>
          <w:t>献</w:t>
        </w:r>
        <w:r w:rsidR="004D66F6" w:rsidRPr="00CE4EB9">
          <w:rPr>
            <w:rStyle w:val="affffb"/>
          </w:rPr>
          <w:tab/>
        </w:r>
        <w:r w:rsidR="004D66F6" w:rsidRPr="00CE4EB9">
          <w:rPr>
            <w:rStyle w:val="affffb"/>
          </w:rPr>
          <w:fldChar w:fldCharType="begin"/>
        </w:r>
        <w:r w:rsidR="004D66F6" w:rsidRPr="00CE4EB9">
          <w:rPr>
            <w:rStyle w:val="affffb"/>
          </w:rPr>
          <w:instrText xml:space="preserve"> PAGEREF _Toc119310741 \h </w:instrText>
        </w:r>
        <w:r w:rsidR="004D66F6" w:rsidRPr="00CE4EB9">
          <w:rPr>
            <w:rStyle w:val="affffb"/>
          </w:rPr>
        </w:r>
        <w:r w:rsidR="004D66F6" w:rsidRPr="00CE4EB9">
          <w:rPr>
            <w:rStyle w:val="affffb"/>
          </w:rPr>
          <w:fldChar w:fldCharType="separate"/>
        </w:r>
        <w:r w:rsidR="00812805">
          <w:rPr>
            <w:rStyle w:val="affffb"/>
            <w:noProof/>
          </w:rPr>
          <w:t>23</w:t>
        </w:r>
        <w:r w:rsidR="004D66F6" w:rsidRPr="00CE4EB9">
          <w:rPr>
            <w:rStyle w:val="affffb"/>
          </w:rPr>
          <w:fldChar w:fldCharType="end"/>
        </w:r>
      </w:hyperlink>
    </w:p>
    <w:p w14:paraId="2ADD701E" w14:textId="1852D39C" w:rsidR="0053637D" w:rsidRDefault="00000000" w:rsidP="00CE4EB9">
      <w:pPr>
        <w:pStyle w:val="TOC1"/>
        <w:tabs>
          <w:tab w:val="right" w:leader="dot" w:pos="9344"/>
        </w:tabs>
        <w:sectPr w:rsidR="0053637D">
          <w:headerReference w:type="even" r:id="rId17"/>
          <w:headerReference w:type="default" r:id="rId18"/>
          <w:footerReference w:type="default" r:id="rId19"/>
          <w:pgSz w:w="11906" w:h="16838"/>
          <w:pgMar w:top="2410" w:right="1134" w:bottom="1134" w:left="1134" w:header="1418" w:footer="1134" w:gutter="284"/>
          <w:pgNumType w:fmt="upperRoman" w:start="1"/>
          <w:cols w:space="425"/>
          <w:formProt w:val="0"/>
          <w:docGrid w:type="lines" w:linePitch="312"/>
        </w:sectPr>
      </w:pPr>
      <w:r>
        <w:fldChar w:fldCharType="end"/>
      </w:r>
    </w:p>
    <w:p w14:paraId="0C2309A4" w14:textId="77777777" w:rsidR="0053637D" w:rsidRDefault="00000000">
      <w:pPr>
        <w:pStyle w:val="a6"/>
        <w:spacing w:after="468"/>
      </w:pPr>
      <w:bookmarkStart w:id="24" w:name="_Toc119310692"/>
      <w:bookmarkStart w:id="25" w:name="BookMark2"/>
      <w:bookmarkEnd w:id="21"/>
      <w:r>
        <w:rPr>
          <w:spacing w:val="320"/>
        </w:rPr>
        <w:lastRenderedPageBreak/>
        <w:t>前</w:t>
      </w:r>
      <w:r>
        <w:t>言</w:t>
      </w:r>
      <w:bookmarkEnd w:id="22"/>
      <w:bookmarkEnd w:id="23"/>
      <w:bookmarkEnd w:id="24"/>
    </w:p>
    <w:p w14:paraId="37358AC8" w14:textId="77777777" w:rsidR="0053637D" w:rsidRDefault="00000000">
      <w:pPr>
        <w:pStyle w:val="afffff5"/>
        <w:ind w:firstLine="420"/>
      </w:pPr>
      <w:r>
        <w:rPr>
          <w:rFonts w:hint="eastAsia"/>
        </w:rPr>
        <w:t>本文件按照GB/T 1.1—2020《标准化工作导则  第1部分：标准化文件的结构和起草规则》的规定起草。</w:t>
      </w:r>
    </w:p>
    <w:p w14:paraId="1C19E8F5" w14:textId="77777777" w:rsidR="0053637D" w:rsidRDefault="00000000">
      <w:pPr>
        <w:pStyle w:val="afffff5"/>
        <w:ind w:firstLine="420"/>
      </w:pPr>
      <w:r>
        <w:rPr>
          <w:rFonts w:hint="eastAsia"/>
        </w:rPr>
        <w:t>请注意本文件的某些内容可能涉及专利。本文件的发布机构不承担识别专利的责任。</w:t>
      </w:r>
    </w:p>
    <w:p w14:paraId="290AD1BA" w14:textId="77777777" w:rsidR="0053637D" w:rsidRDefault="00000000">
      <w:pPr>
        <w:pStyle w:val="afffff5"/>
        <w:ind w:firstLine="420"/>
      </w:pPr>
      <w:r>
        <w:rPr>
          <w:rFonts w:hint="eastAsia"/>
        </w:rPr>
        <w:t>本文件由湖南省自然资源厅提出并归口。</w:t>
      </w:r>
    </w:p>
    <w:p w14:paraId="1F1C946E" w14:textId="77777777" w:rsidR="0053637D" w:rsidRDefault="00000000">
      <w:pPr>
        <w:pStyle w:val="afffff5"/>
        <w:ind w:firstLine="420"/>
      </w:pPr>
      <w:r>
        <w:rPr>
          <w:rFonts w:hint="eastAsia"/>
        </w:rPr>
        <w:t>本文件起草单位：湖南省不动产登记中心。</w:t>
      </w:r>
    </w:p>
    <w:p w14:paraId="3D82748E" w14:textId="7764E91B" w:rsidR="0053637D" w:rsidRDefault="00000000">
      <w:pPr>
        <w:pStyle w:val="afffff5"/>
        <w:ind w:firstLine="420"/>
      </w:pPr>
      <w:r>
        <w:rPr>
          <w:rFonts w:hint="eastAsia"/>
        </w:rPr>
        <w:t>本文件主要起草人：严洪亮、郭学松、王璟、李倩怡</w:t>
      </w:r>
      <w:r w:rsidR="0001076D">
        <w:rPr>
          <w:rFonts w:hint="eastAsia"/>
        </w:rPr>
        <w:t>。</w:t>
      </w:r>
    </w:p>
    <w:p w14:paraId="50BE52FC" w14:textId="77777777" w:rsidR="0053637D" w:rsidRDefault="0053637D">
      <w:pPr>
        <w:pStyle w:val="afffff5"/>
        <w:ind w:firstLine="420"/>
        <w:sectPr w:rsidR="0053637D">
          <w:pgSz w:w="11906" w:h="16838"/>
          <w:pgMar w:top="2410" w:right="1134" w:bottom="1134" w:left="1134" w:header="1418" w:footer="1134" w:gutter="284"/>
          <w:pgNumType w:fmt="upperRoman"/>
          <w:cols w:space="425"/>
          <w:formProt w:val="0"/>
          <w:docGrid w:type="lines" w:linePitch="312"/>
        </w:sectPr>
      </w:pPr>
    </w:p>
    <w:p w14:paraId="308280DD" w14:textId="77777777" w:rsidR="0053637D" w:rsidRDefault="0053637D">
      <w:pPr>
        <w:spacing w:line="20" w:lineRule="exact"/>
        <w:jc w:val="center"/>
        <w:rPr>
          <w:rFonts w:ascii="黑体" w:eastAsia="黑体" w:hAnsi="黑体"/>
          <w:sz w:val="32"/>
          <w:szCs w:val="32"/>
        </w:rPr>
      </w:pPr>
      <w:bookmarkStart w:id="26" w:name="BookMark4"/>
      <w:bookmarkEnd w:id="25"/>
    </w:p>
    <w:p w14:paraId="199666AB" w14:textId="77777777" w:rsidR="0053637D" w:rsidRDefault="0053637D">
      <w:pPr>
        <w:spacing w:line="20" w:lineRule="exact"/>
        <w:jc w:val="center"/>
        <w:rPr>
          <w:rFonts w:ascii="黑体" w:eastAsia="黑体" w:hAnsi="黑体"/>
          <w:sz w:val="32"/>
          <w:szCs w:val="32"/>
        </w:rPr>
      </w:pPr>
    </w:p>
    <w:bookmarkStart w:id="27" w:name="NEW_STAND_NAME" w:displacedByCustomXml="next"/>
    <w:sdt>
      <w:sdtPr>
        <w:tag w:val="NEW_STAND_NAME"/>
        <w:id w:val="595910757"/>
        <w:lock w:val="sdtLocked"/>
        <w:placeholder>
          <w:docPart w:val="BAE9DED55B24446A8F1057DDD5D5EFB6"/>
        </w:placeholder>
      </w:sdtPr>
      <w:sdtContent>
        <w:p w14:paraId="75694FE4" w14:textId="77777777" w:rsidR="0001076D" w:rsidRDefault="0001076D" w:rsidP="00414275">
          <w:pPr>
            <w:pStyle w:val="afffffffff8"/>
            <w:spacing w:beforeLines="1" w:before="3" w:afterLines="1" w:after="3"/>
          </w:pPr>
          <w:r>
            <w:rPr>
              <w:rFonts w:hint="eastAsia"/>
            </w:rPr>
            <w:t>自然资源确权登记技术规范</w:t>
          </w:r>
        </w:p>
        <w:p w14:paraId="39ED736E" w14:textId="642AD3EA" w:rsidR="0053637D" w:rsidRDefault="0001076D" w:rsidP="00414275">
          <w:pPr>
            <w:pStyle w:val="afffffffff8"/>
            <w:spacing w:beforeLines="1" w:before="3" w:after="680"/>
          </w:pPr>
          <w:r>
            <w:rPr>
              <w:rFonts w:hint="eastAsia"/>
            </w:rPr>
            <w:t>（自然保护地）</w:t>
          </w:r>
        </w:p>
      </w:sdtContent>
    </w:sdt>
    <w:p w14:paraId="65721D79" w14:textId="77777777" w:rsidR="0053637D" w:rsidRDefault="00000000">
      <w:pPr>
        <w:pStyle w:val="affc"/>
        <w:spacing w:before="312" w:after="312"/>
      </w:pPr>
      <w:bookmarkStart w:id="28" w:name="_Toc26986530"/>
      <w:bookmarkStart w:id="29" w:name="_Toc24884211"/>
      <w:bookmarkStart w:id="30" w:name="_Toc26986771"/>
      <w:bookmarkStart w:id="31" w:name="_Toc26718930"/>
      <w:bookmarkStart w:id="32" w:name="_Toc24884218"/>
      <w:bookmarkStart w:id="33" w:name="_Toc26648465"/>
      <w:bookmarkStart w:id="34" w:name="_Toc85811978"/>
      <w:bookmarkStart w:id="35" w:name="_Toc17233333"/>
      <w:bookmarkStart w:id="36" w:name="_Toc17233325"/>
      <w:bookmarkStart w:id="37" w:name="_Toc85813595"/>
      <w:bookmarkStart w:id="38" w:name="_Toc119310693"/>
      <w:bookmarkEnd w:id="27"/>
      <w:r>
        <w:rPr>
          <w:rFonts w:hint="eastAsia"/>
        </w:rPr>
        <w:t>范围</w:t>
      </w:r>
      <w:bookmarkEnd w:id="28"/>
      <w:bookmarkEnd w:id="29"/>
      <w:bookmarkEnd w:id="30"/>
      <w:bookmarkEnd w:id="31"/>
      <w:bookmarkEnd w:id="32"/>
      <w:bookmarkEnd w:id="33"/>
      <w:bookmarkEnd w:id="34"/>
      <w:bookmarkEnd w:id="35"/>
      <w:bookmarkEnd w:id="36"/>
      <w:bookmarkEnd w:id="37"/>
      <w:bookmarkEnd w:id="38"/>
    </w:p>
    <w:p w14:paraId="65E194FB" w14:textId="77777777" w:rsidR="0053637D" w:rsidRDefault="00000000">
      <w:pPr>
        <w:pStyle w:val="afffff5"/>
        <w:ind w:firstLine="420"/>
      </w:pPr>
      <w:bookmarkStart w:id="39" w:name="_Toc26648466"/>
      <w:bookmarkStart w:id="40" w:name="_Toc17233334"/>
      <w:bookmarkStart w:id="41" w:name="_Toc17233326"/>
      <w:bookmarkStart w:id="42" w:name="_Toc24884212"/>
      <w:bookmarkStart w:id="43" w:name="_Toc24884219"/>
      <w:r>
        <w:rPr>
          <w:rFonts w:hint="eastAsia"/>
        </w:rPr>
        <w:t>本文件规定了自然保护地自然资源确权登记的资料收集及处理、预</w:t>
      </w:r>
      <w:proofErr w:type="gramStart"/>
      <w:r>
        <w:rPr>
          <w:rFonts w:hint="eastAsia"/>
        </w:rPr>
        <w:t>划登记</w:t>
      </w:r>
      <w:proofErr w:type="gramEnd"/>
      <w:r>
        <w:rPr>
          <w:rFonts w:hint="eastAsia"/>
        </w:rPr>
        <w:t>单元、通告、地籍调查、划定登记单元范围、调查成果编制、登记审核、公告、登簿发证等阶段的技术要求。</w:t>
      </w:r>
    </w:p>
    <w:p w14:paraId="1A1D3BD9" w14:textId="77777777" w:rsidR="0053637D" w:rsidRDefault="00000000">
      <w:pPr>
        <w:pStyle w:val="afffff5"/>
        <w:ind w:firstLine="420"/>
      </w:pPr>
      <w:r>
        <w:rPr>
          <w:rFonts w:hint="eastAsia"/>
        </w:rPr>
        <w:t>本文件适用于湖南省自然保护地自然资源确权登记的首次登记。</w:t>
      </w:r>
    </w:p>
    <w:p w14:paraId="6E8DC56D" w14:textId="77777777" w:rsidR="0053637D" w:rsidRDefault="00000000">
      <w:pPr>
        <w:pStyle w:val="affc"/>
        <w:spacing w:before="312" w:after="312"/>
      </w:pPr>
      <w:bookmarkStart w:id="44" w:name="_Toc26986531"/>
      <w:bookmarkStart w:id="45" w:name="_Toc26718931"/>
      <w:bookmarkStart w:id="46" w:name="_Toc85811979"/>
      <w:bookmarkStart w:id="47" w:name="_Toc26986772"/>
      <w:bookmarkStart w:id="48" w:name="_Toc85813596"/>
      <w:bookmarkStart w:id="49" w:name="_Toc119310694"/>
      <w:r>
        <w:rPr>
          <w:rFonts w:hint="eastAsia"/>
        </w:rPr>
        <w:t>规范性引用文件</w:t>
      </w:r>
      <w:bookmarkEnd w:id="39"/>
      <w:bookmarkEnd w:id="40"/>
      <w:bookmarkEnd w:id="41"/>
      <w:bookmarkEnd w:id="42"/>
      <w:bookmarkEnd w:id="43"/>
      <w:bookmarkEnd w:id="44"/>
      <w:bookmarkEnd w:id="45"/>
      <w:bookmarkEnd w:id="46"/>
      <w:bookmarkEnd w:id="47"/>
      <w:bookmarkEnd w:id="48"/>
      <w:bookmarkEnd w:id="49"/>
    </w:p>
    <w:sdt>
      <w:sdtPr>
        <w:rPr>
          <w:rFonts w:hint="eastAsia"/>
        </w:rPr>
        <w:id w:val="715848253"/>
        <w:placeholder>
          <w:docPart w:val="108D8B50112049AAA40B0E631218E86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4FDBDF62" w14:textId="77777777" w:rsidR="0053637D" w:rsidRDefault="00000000">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D2A77F4" w14:textId="1A19E528" w:rsidR="006E7120" w:rsidRDefault="006E7120" w:rsidP="006E7120">
      <w:pPr>
        <w:pStyle w:val="afffff5"/>
        <w:ind w:firstLine="420"/>
      </w:pPr>
      <w:r>
        <w:rPr>
          <w:rFonts w:hint="eastAsia"/>
        </w:rPr>
        <w:t xml:space="preserve">GB/T </w:t>
      </w:r>
      <w:r>
        <w:t>148</w:t>
      </w:r>
      <w:r>
        <w:rPr>
          <w:rFonts w:hint="eastAsia"/>
        </w:rPr>
        <w:t xml:space="preserve">　</w:t>
      </w:r>
      <w:r>
        <w:rPr>
          <w:rFonts w:ascii="Tahoma" w:hAnsi="Tahoma" w:cs="Tahoma"/>
          <w:color w:val="444444"/>
          <w:szCs w:val="21"/>
          <w:shd w:val="clear" w:color="auto" w:fill="FFFFFF"/>
        </w:rPr>
        <w:t>印刷、书写和绘图纸幅面尺寸</w:t>
      </w:r>
    </w:p>
    <w:p w14:paraId="363C2CEC" w14:textId="77777777" w:rsidR="0053637D" w:rsidRDefault="00000000">
      <w:pPr>
        <w:pStyle w:val="affc"/>
        <w:spacing w:before="312" w:after="312"/>
      </w:pPr>
      <w:bookmarkStart w:id="50" w:name="_Toc85813597"/>
      <w:bookmarkStart w:id="51" w:name="_Toc85811980"/>
      <w:bookmarkStart w:id="52" w:name="_Toc119310695"/>
      <w:r>
        <w:rPr>
          <w:rFonts w:hint="eastAsia"/>
          <w:szCs w:val="21"/>
        </w:rPr>
        <w:t>术语和定义</w:t>
      </w:r>
      <w:bookmarkEnd w:id="50"/>
      <w:bookmarkEnd w:id="51"/>
      <w:bookmarkEnd w:id="52"/>
    </w:p>
    <w:bookmarkStart w:id="53" w:name="_Toc26986532" w:displacedByCustomXml="next"/>
    <w:bookmarkEnd w:id="53" w:displacedByCustomXml="next"/>
    <w:sdt>
      <w:sdtPr>
        <w:id w:val="-1909835108"/>
        <w:placeholder>
          <w:docPart w:val="69FCBE2202B241878FFB496EB6C0073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D943CDD" w14:textId="77777777" w:rsidR="0053637D" w:rsidRDefault="00000000">
          <w:pPr>
            <w:pStyle w:val="afffff5"/>
            <w:ind w:firstLine="420"/>
          </w:pPr>
          <w:r>
            <w:t>下列术语和定义适用于本文件。</w:t>
          </w:r>
        </w:p>
      </w:sdtContent>
    </w:sdt>
    <w:p w14:paraId="6042DECB" w14:textId="77777777" w:rsidR="00AE71EF" w:rsidRDefault="00AE71EF" w:rsidP="00AE71EF">
      <w:pPr>
        <w:pStyle w:val="afffffffffff4"/>
        <w:ind w:left="420" w:hangingChars="200" w:hanging="420"/>
        <w:rPr>
          <w:rFonts w:ascii="黑体" w:eastAsia="黑体" w:hAnsi="黑体"/>
        </w:rPr>
      </w:pPr>
    </w:p>
    <w:p w14:paraId="7AEFD009" w14:textId="566AF4EC" w:rsidR="0053637D" w:rsidRPr="00AE71EF" w:rsidRDefault="00000000" w:rsidP="00AE71EF">
      <w:pPr>
        <w:pStyle w:val="afffffffffff4"/>
        <w:numPr>
          <w:ilvl w:val="0"/>
          <w:numId w:val="0"/>
        </w:numPr>
        <w:ind w:left="420"/>
        <w:rPr>
          <w:rFonts w:ascii="黑体" w:eastAsia="黑体" w:hAnsi="黑体"/>
        </w:rPr>
      </w:pPr>
      <w:r w:rsidRPr="00AE71EF">
        <w:rPr>
          <w:rFonts w:ascii="黑体" w:eastAsia="黑体" w:hAnsi="黑体" w:hint="eastAsia"/>
        </w:rPr>
        <w:t>自然保护地 nature reserve</w:t>
      </w:r>
    </w:p>
    <w:p w14:paraId="5D0CDCBC" w14:textId="77777777" w:rsidR="0053637D" w:rsidRDefault="00000000">
      <w:pPr>
        <w:pStyle w:val="afffff5"/>
        <w:ind w:firstLine="420"/>
        <w:rPr>
          <w:color w:val="0000FF"/>
        </w:rPr>
      </w:pPr>
      <w:r>
        <w:rPr>
          <w:rFonts w:hint="eastAsia"/>
        </w:rPr>
        <w:t>由各级政府依法划定或确认，对重要的自然生态系统、自然遗迹、自然景观及其所承载的自然资源、生态功能和文化价值实施长期保护的陆域或海域。包括国家公园、自然保护区、自然公园。</w:t>
      </w:r>
    </w:p>
    <w:p w14:paraId="18AFCF45" w14:textId="77777777" w:rsidR="00AE71EF" w:rsidRDefault="00000000">
      <w:pPr>
        <w:pStyle w:val="afffffffffff4"/>
        <w:numPr>
          <w:ilvl w:val="2"/>
          <w:numId w:val="0"/>
        </w:numPr>
        <w:rPr>
          <w:rFonts w:ascii="黑体" w:eastAsia="黑体" w:hAnsi="黑体"/>
        </w:rPr>
      </w:pPr>
      <w:r>
        <w:rPr>
          <w:rFonts w:ascii="黑体" w:eastAsia="黑体" w:hAnsi="黑体" w:hint="eastAsia"/>
        </w:rPr>
        <w:t xml:space="preserve">3.2  </w:t>
      </w:r>
    </w:p>
    <w:p w14:paraId="517CEEB0" w14:textId="3CCBF54C" w:rsidR="0053637D" w:rsidRDefault="00000000" w:rsidP="00AE71EF">
      <w:pPr>
        <w:pStyle w:val="afffffffffff4"/>
        <w:numPr>
          <w:ilvl w:val="0"/>
          <w:numId w:val="0"/>
        </w:numPr>
        <w:ind w:left="420"/>
        <w:rPr>
          <w:rFonts w:ascii="黑体" w:eastAsia="黑体" w:hAnsi="黑体"/>
        </w:rPr>
      </w:pPr>
      <w:r>
        <w:rPr>
          <w:rFonts w:ascii="黑体" w:eastAsia="黑体" w:hAnsi="黑体" w:hint="eastAsia"/>
        </w:rPr>
        <w:t xml:space="preserve">国家公园 national park </w:t>
      </w:r>
      <w:r w:rsidR="00AE71EF">
        <w:rPr>
          <w:rFonts w:ascii="黑体" w:eastAsia="黑体" w:hAnsi="黑体"/>
        </w:rPr>
        <w:t xml:space="preserve">  </w:t>
      </w:r>
    </w:p>
    <w:p w14:paraId="40DDC056" w14:textId="06807953" w:rsidR="0053637D" w:rsidRDefault="00000000">
      <w:pPr>
        <w:pStyle w:val="afffff5"/>
        <w:ind w:firstLine="420"/>
        <w:rPr>
          <w:rFonts w:ascii="黑体" w:eastAsia="黑体" w:hAnsi="黑体"/>
        </w:rPr>
      </w:pPr>
      <w:r>
        <w:rPr>
          <w:rFonts w:hint="eastAsia"/>
        </w:rPr>
        <w:t>由国家批准设立并主导管理，边界清晰，以保护具有国家代表性的大面积自然生态系统为主要目的，实现自然资源科学保护和合理利用的特定陆地或海洋区域。</w:t>
      </w:r>
    </w:p>
    <w:p w14:paraId="233940E5" w14:textId="77777777" w:rsidR="00AE71EF" w:rsidRDefault="00000000">
      <w:pPr>
        <w:pStyle w:val="afffffffffff4"/>
        <w:numPr>
          <w:ilvl w:val="2"/>
          <w:numId w:val="0"/>
        </w:numPr>
        <w:rPr>
          <w:rFonts w:ascii="黑体" w:eastAsia="黑体" w:hAnsi="黑体"/>
        </w:rPr>
      </w:pPr>
      <w:r>
        <w:rPr>
          <w:rFonts w:ascii="黑体" w:eastAsia="黑体" w:hAnsi="黑体" w:hint="eastAsia"/>
        </w:rPr>
        <w:t xml:space="preserve">3.3 </w:t>
      </w:r>
    </w:p>
    <w:p w14:paraId="16287A63" w14:textId="4664C729" w:rsidR="0053637D" w:rsidRDefault="00000000" w:rsidP="00AE71EF">
      <w:pPr>
        <w:pStyle w:val="afffffffffff4"/>
        <w:numPr>
          <w:ilvl w:val="2"/>
          <w:numId w:val="0"/>
        </w:numPr>
        <w:ind w:firstLineChars="200" w:firstLine="420"/>
        <w:rPr>
          <w:rFonts w:ascii="黑体" w:eastAsia="黑体" w:hAnsi="黑体"/>
        </w:rPr>
      </w:pPr>
      <w:r>
        <w:rPr>
          <w:rFonts w:ascii="黑体" w:eastAsia="黑体" w:hAnsi="黑体" w:hint="eastAsia"/>
        </w:rPr>
        <w:t>自然保护区 nature preservation zone</w:t>
      </w:r>
    </w:p>
    <w:p w14:paraId="29EBE4F5" w14:textId="77777777" w:rsidR="0053637D" w:rsidRDefault="00000000">
      <w:pPr>
        <w:pStyle w:val="afffff5"/>
        <w:ind w:firstLine="420"/>
        <w:rPr>
          <w:rFonts w:ascii="黑体" w:eastAsia="黑体" w:hAnsi="黑体"/>
        </w:rPr>
      </w:pPr>
      <w:r>
        <w:rPr>
          <w:rFonts w:hint="eastAsia"/>
        </w:rPr>
        <w:t>保护典型的自然生态系统、珍稀濒危野生动植物种的天然集中分布区、有特殊意义的自然遗迹的区域。</w:t>
      </w:r>
    </w:p>
    <w:p w14:paraId="19D801CB" w14:textId="77777777" w:rsidR="00AE71EF" w:rsidRDefault="00000000">
      <w:pPr>
        <w:pStyle w:val="afffffffffff4"/>
        <w:numPr>
          <w:ilvl w:val="2"/>
          <w:numId w:val="0"/>
        </w:numPr>
        <w:rPr>
          <w:rFonts w:ascii="黑体" w:eastAsia="黑体" w:hAnsi="黑体"/>
        </w:rPr>
      </w:pPr>
      <w:r>
        <w:rPr>
          <w:rFonts w:ascii="黑体" w:eastAsia="黑体" w:hAnsi="黑体" w:hint="eastAsia"/>
        </w:rPr>
        <w:t xml:space="preserve">3.4  </w:t>
      </w:r>
    </w:p>
    <w:p w14:paraId="59BB5F4C" w14:textId="27E5115E" w:rsidR="0053637D" w:rsidRDefault="00000000" w:rsidP="00AE71EF">
      <w:pPr>
        <w:pStyle w:val="afffffffffff4"/>
        <w:numPr>
          <w:ilvl w:val="2"/>
          <w:numId w:val="0"/>
        </w:numPr>
        <w:ind w:firstLineChars="200" w:firstLine="420"/>
        <w:rPr>
          <w:rFonts w:ascii="黑体" w:eastAsia="黑体" w:hAnsi="黑体"/>
        </w:rPr>
      </w:pPr>
      <w:r>
        <w:rPr>
          <w:rFonts w:ascii="黑体" w:eastAsia="黑体" w:hAnsi="黑体" w:hint="eastAsia"/>
        </w:rPr>
        <w:t>自然公园 nature park</w:t>
      </w:r>
    </w:p>
    <w:p w14:paraId="0443CDB7" w14:textId="77777777" w:rsidR="0053637D" w:rsidRDefault="00000000">
      <w:pPr>
        <w:pStyle w:val="afffff5"/>
        <w:ind w:firstLine="420"/>
        <w:rPr>
          <w:rFonts w:ascii="黑体" w:eastAsia="黑体" w:hAnsi="黑体"/>
        </w:rPr>
      </w:pPr>
      <w:r>
        <w:rPr>
          <w:rFonts w:hint="eastAsia"/>
        </w:rPr>
        <w:t>保护重要的自然生态系统、自然遗迹和自然景观，具有生态、观赏、文化和科学价值，可持续利用的区域。</w:t>
      </w:r>
    </w:p>
    <w:p w14:paraId="16745ECF" w14:textId="77777777" w:rsidR="00AE71EF" w:rsidRDefault="00000000">
      <w:pPr>
        <w:pStyle w:val="afffffffffff4"/>
        <w:numPr>
          <w:ilvl w:val="2"/>
          <w:numId w:val="0"/>
        </w:numPr>
        <w:rPr>
          <w:rFonts w:ascii="黑体" w:eastAsia="黑体" w:hAnsi="黑体"/>
        </w:rPr>
      </w:pPr>
      <w:r>
        <w:rPr>
          <w:rFonts w:ascii="黑体" w:eastAsia="黑体" w:hAnsi="黑体" w:hint="eastAsia"/>
        </w:rPr>
        <w:t xml:space="preserve">3.5  </w:t>
      </w:r>
    </w:p>
    <w:p w14:paraId="3837968F" w14:textId="194F68CE" w:rsidR="0053637D" w:rsidRDefault="00000000" w:rsidP="00AE71EF">
      <w:pPr>
        <w:pStyle w:val="afffffffffff4"/>
        <w:numPr>
          <w:ilvl w:val="2"/>
          <w:numId w:val="0"/>
        </w:numPr>
        <w:ind w:firstLineChars="200" w:firstLine="420"/>
        <w:rPr>
          <w:rFonts w:ascii="黑体" w:eastAsia="黑体" w:hAnsi="黑体"/>
        </w:rPr>
      </w:pPr>
      <w:r>
        <w:rPr>
          <w:rFonts w:ascii="黑体" w:eastAsia="黑体" w:hAnsi="黑体" w:hint="eastAsia"/>
        </w:rPr>
        <w:t>自然资源登记单元　natural resource registration unit</w:t>
      </w:r>
    </w:p>
    <w:p w14:paraId="4797C4D0" w14:textId="77777777" w:rsidR="0053637D" w:rsidRDefault="00000000">
      <w:pPr>
        <w:pStyle w:val="afffff5"/>
        <w:ind w:firstLine="420"/>
        <w:rPr>
          <w:rFonts w:ascii="黑体" w:eastAsia="黑体" w:hAnsi="黑体"/>
        </w:rPr>
      </w:pPr>
      <w:r>
        <w:rPr>
          <w:rFonts w:hint="eastAsia"/>
        </w:rPr>
        <w:t>自然资源统一确权登记的基本单位。由登记机构会同水利、林草、生态环境等部门在自然资源所有权范围的基础上，综合考虑不同自然资源种类和在生态、经济、国防等方面的重要程度以及相对完整的生态功能、集中连片等因素划定的相对封闭的空间范围。</w:t>
      </w:r>
    </w:p>
    <w:p w14:paraId="578E0111" w14:textId="77777777" w:rsidR="00AE71EF" w:rsidRDefault="00000000">
      <w:pPr>
        <w:pStyle w:val="afffffffffff4"/>
        <w:numPr>
          <w:ilvl w:val="2"/>
          <w:numId w:val="0"/>
        </w:numPr>
        <w:rPr>
          <w:rFonts w:ascii="黑体" w:eastAsia="黑体" w:hAnsi="黑体"/>
        </w:rPr>
      </w:pPr>
      <w:r>
        <w:rPr>
          <w:rFonts w:ascii="黑体" w:eastAsia="黑体" w:hAnsi="黑体" w:hint="eastAsia"/>
        </w:rPr>
        <w:lastRenderedPageBreak/>
        <w:t xml:space="preserve">3.6  </w:t>
      </w:r>
    </w:p>
    <w:p w14:paraId="246649BD" w14:textId="167D14A7" w:rsidR="0053637D" w:rsidRDefault="00000000" w:rsidP="00AE71EF">
      <w:pPr>
        <w:pStyle w:val="afffffffffff4"/>
        <w:numPr>
          <w:ilvl w:val="2"/>
          <w:numId w:val="0"/>
        </w:numPr>
        <w:ind w:firstLineChars="200" w:firstLine="420"/>
        <w:rPr>
          <w:rFonts w:ascii="黑体" w:eastAsia="黑体" w:hAnsi="黑体"/>
        </w:rPr>
      </w:pPr>
      <w:r>
        <w:rPr>
          <w:rFonts w:ascii="黑体" w:eastAsia="黑体" w:hAnsi="黑体" w:hint="eastAsia"/>
        </w:rPr>
        <w:t>自然生态空间　natural ecological space</w:t>
      </w:r>
    </w:p>
    <w:p w14:paraId="032799E7" w14:textId="77777777" w:rsidR="0053637D" w:rsidRDefault="00000000">
      <w:pPr>
        <w:pStyle w:val="afffff5"/>
        <w:ind w:firstLine="420"/>
        <w:rPr>
          <w:color w:val="0000FF"/>
        </w:rPr>
      </w:pPr>
      <w:r>
        <w:rPr>
          <w:rFonts w:hint="eastAsia"/>
        </w:rPr>
        <w:t>具有自然属性、以提供生态产品或生态服务为主导功能的国土空间，涵盖需要保护和合理利用的森林、草原、湿地、河流、湖泊、滩涂、岸线、海洋、荒地、荒漠、戈壁、冰川、高山冻原、无居民海岛等。</w:t>
      </w:r>
    </w:p>
    <w:p w14:paraId="133020F8" w14:textId="77777777" w:rsidR="00AE71EF" w:rsidRDefault="00000000">
      <w:pPr>
        <w:pStyle w:val="afffffffffff4"/>
        <w:numPr>
          <w:ilvl w:val="2"/>
          <w:numId w:val="0"/>
        </w:numPr>
        <w:ind w:leftChars="-200" w:left="-420" w:firstLineChars="200" w:firstLine="420"/>
        <w:rPr>
          <w:rFonts w:ascii="黑体" w:eastAsia="黑体" w:hAnsi="黑体"/>
        </w:rPr>
      </w:pPr>
      <w:r>
        <w:rPr>
          <w:rFonts w:ascii="黑体" w:eastAsia="黑体" w:hAnsi="黑体" w:hint="eastAsia"/>
        </w:rPr>
        <w:t xml:space="preserve">3.7  </w:t>
      </w:r>
    </w:p>
    <w:p w14:paraId="2147D5E9" w14:textId="50D4EA5F" w:rsidR="0053637D" w:rsidRDefault="00000000" w:rsidP="00AE71EF">
      <w:pPr>
        <w:pStyle w:val="afffffffffff4"/>
        <w:numPr>
          <w:ilvl w:val="2"/>
          <w:numId w:val="0"/>
        </w:numPr>
        <w:ind w:leftChars="-200" w:left="-420" w:firstLineChars="400" w:firstLine="840"/>
        <w:rPr>
          <w:rFonts w:ascii="黑体" w:eastAsia="黑体" w:hAnsi="黑体"/>
        </w:rPr>
      </w:pPr>
      <w:r>
        <w:rPr>
          <w:rFonts w:ascii="黑体" w:eastAsia="黑体" w:hAnsi="黑体" w:hint="eastAsia"/>
        </w:rPr>
        <w:t>自然资源确权登记 unified registration of natural resources</w:t>
      </w:r>
    </w:p>
    <w:p w14:paraId="5BE61ED1" w14:textId="77777777" w:rsidR="0053637D" w:rsidRDefault="00000000">
      <w:pPr>
        <w:pStyle w:val="afffff5"/>
        <w:ind w:firstLine="420"/>
      </w:pPr>
      <w:r>
        <w:rPr>
          <w:rFonts w:hint="eastAsia"/>
        </w:rPr>
        <w:t>对水流、森林、山岭、草原、荒地、滩涂、海域、无居民海岛以及探明储量的矿产资源等自然资源的所有权和所有自然生态空间统一进行确权登记。</w:t>
      </w:r>
    </w:p>
    <w:p w14:paraId="26391A3C" w14:textId="77777777" w:rsidR="0053637D" w:rsidRDefault="00000000">
      <w:pPr>
        <w:pStyle w:val="affc"/>
        <w:spacing w:before="312" w:after="312"/>
      </w:pPr>
      <w:bookmarkStart w:id="54" w:name="_Toc119310696"/>
      <w:r>
        <w:rPr>
          <w:rFonts w:hint="eastAsia"/>
        </w:rPr>
        <w:t>数学基础</w:t>
      </w:r>
      <w:bookmarkEnd w:id="54"/>
    </w:p>
    <w:p w14:paraId="77B02F42" w14:textId="77777777" w:rsidR="0053637D" w:rsidRDefault="00000000">
      <w:pPr>
        <w:pStyle w:val="afffffffff1"/>
        <w:numPr>
          <w:ilvl w:val="3"/>
          <w:numId w:val="0"/>
        </w:numPr>
        <w:ind w:firstLineChars="200" w:firstLine="420"/>
      </w:pPr>
      <w:r>
        <w:rPr>
          <w:rFonts w:hint="eastAsia"/>
        </w:rPr>
        <w:t>采用 2000 国家大地坐标系（CGCS2000），1985国家高程基准，高斯—克吕格投影，标准的3度分带。比例尺不低于1:5000。</w:t>
      </w:r>
    </w:p>
    <w:p w14:paraId="3D11F169" w14:textId="77777777" w:rsidR="0053637D" w:rsidRDefault="00000000">
      <w:pPr>
        <w:pStyle w:val="affc"/>
        <w:spacing w:before="312" w:after="312"/>
      </w:pPr>
      <w:bookmarkStart w:id="55" w:name="_Toc85813604"/>
      <w:bookmarkStart w:id="56" w:name="_Toc85811987"/>
      <w:bookmarkStart w:id="57" w:name="_Toc119310697"/>
      <w:r>
        <w:rPr>
          <w:rFonts w:hint="eastAsia"/>
        </w:rPr>
        <w:t>登记程序</w:t>
      </w:r>
      <w:bookmarkEnd w:id="55"/>
      <w:bookmarkEnd w:id="56"/>
      <w:bookmarkEnd w:id="57"/>
    </w:p>
    <w:p w14:paraId="38FA0F92" w14:textId="77777777" w:rsidR="007F0EFD" w:rsidRDefault="00000000">
      <w:pPr>
        <w:pStyle w:val="afffff5"/>
        <w:ind w:firstLine="420"/>
      </w:pPr>
      <w:r>
        <w:rPr>
          <w:rFonts w:hint="eastAsia"/>
        </w:rPr>
        <w:t>自然资源首次登记程序为通告、地籍调查、审核、公告、登簿。工作开展时，可细化为以下工作环节：</w:t>
      </w:r>
    </w:p>
    <w:p w14:paraId="3FDF69C8" w14:textId="77777777" w:rsidR="007F0EFD" w:rsidRDefault="00000000" w:rsidP="007F0EFD">
      <w:pPr>
        <w:pStyle w:val="af2"/>
      </w:pPr>
      <w:r>
        <w:rPr>
          <w:rFonts w:hint="eastAsia"/>
        </w:rPr>
        <w:t>资料收集及处理</w:t>
      </w:r>
      <w:r w:rsidR="007F0EFD">
        <w:rPr>
          <w:rFonts w:hint="eastAsia"/>
        </w:rPr>
        <w:t>；</w:t>
      </w:r>
    </w:p>
    <w:p w14:paraId="1869D686" w14:textId="4948A720" w:rsidR="007F0EFD" w:rsidRDefault="00000000" w:rsidP="007F0EFD">
      <w:pPr>
        <w:pStyle w:val="af2"/>
      </w:pPr>
      <w:r>
        <w:rPr>
          <w:rFonts w:hint="eastAsia"/>
        </w:rPr>
        <w:t>预</w:t>
      </w:r>
      <w:proofErr w:type="gramStart"/>
      <w:r>
        <w:rPr>
          <w:rFonts w:hint="eastAsia"/>
        </w:rPr>
        <w:t>划登记</w:t>
      </w:r>
      <w:proofErr w:type="gramEnd"/>
      <w:r>
        <w:rPr>
          <w:rFonts w:hint="eastAsia"/>
        </w:rPr>
        <w:t>单元</w:t>
      </w:r>
      <w:r w:rsidR="007F0EFD">
        <w:rPr>
          <w:rFonts w:hint="eastAsia"/>
        </w:rPr>
        <w:t>；</w:t>
      </w:r>
    </w:p>
    <w:p w14:paraId="07194DA4" w14:textId="7AA639CA" w:rsidR="007F0EFD" w:rsidRDefault="00000000" w:rsidP="007F0EFD">
      <w:pPr>
        <w:pStyle w:val="af2"/>
      </w:pPr>
      <w:r>
        <w:rPr>
          <w:rFonts w:hint="eastAsia"/>
        </w:rPr>
        <w:t>通告</w:t>
      </w:r>
      <w:r w:rsidR="007F0EFD">
        <w:rPr>
          <w:rFonts w:hint="eastAsia"/>
        </w:rPr>
        <w:t>；</w:t>
      </w:r>
    </w:p>
    <w:p w14:paraId="2C61AA6F" w14:textId="77777777" w:rsidR="007F0EFD" w:rsidRDefault="00000000" w:rsidP="007F0EFD">
      <w:pPr>
        <w:pStyle w:val="af2"/>
      </w:pPr>
      <w:r>
        <w:rPr>
          <w:rFonts w:hint="eastAsia"/>
        </w:rPr>
        <w:t>权属信息提取</w:t>
      </w:r>
      <w:r w:rsidR="007F0EFD">
        <w:rPr>
          <w:rFonts w:hint="eastAsia"/>
        </w:rPr>
        <w:t>；</w:t>
      </w:r>
      <w:r>
        <w:rPr>
          <w:rFonts w:hint="eastAsia"/>
        </w:rPr>
        <w:t>关联信息提取</w:t>
      </w:r>
      <w:r w:rsidR="007F0EFD">
        <w:rPr>
          <w:rFonts w:hint="eastAsia"/>
        </w:rPr>
        <w:t>；</w:t>
      </w:r>
    </w:p>
    <w:p w14:paraId="5273CDCB" w14:textId="77777777" w:rsidR="007F0EFD" w:rsidRDefault="00000000" w:rsidP="007F0EFD">
      <w:pPr>
        <w:pStyle w:val="af2"/>
      </w:pPr>
      <w:r>
        <w:rPr>
          <w:rFonts w:hint="eastAsia"/>
        </w:rPr>
        <w:t>信息内业核实</w:t>
      </w:r>
      <w:r w:rsidR="007F0EFD">
        <w:rPr>
          <w:rFonts w:hint="eastAsia"/>
        </w:rPr>
        <w:t>；</w:t>
      </w:r>
    </w:p>
    <w:p w14:paraId="0922EDE2" w14:textId="77777777" w:rsidR="007F0EFD" w:rsidRDefault="00000000" w:rsidP="007F0EFD">
      <w:pPr>
        <w:pStyle w:val="af2"/>
      </w:pPr>
      <w:r>
        <w:rPr>
          <w:rFonts w:hint="eastAsia"/>
        </w:rPr>
        <w:t>外业补充调查</w:t>
      </w:r>
      <w:r w:rsidR="007F0EFD">
        <w:rPr>
          <w:rFonts w:hint="eastAsia"/>
        </w:rPr>
        <w:t>；</w:t>
      </w:r>
    </w:p>
    <w:p w14:paraId="36E98A27" w14:textId="77777777" w:rsidR="007F0EFD" w:rsidRDefault="00000000" w:rsidP="007F0EFD">
      <w:pPr>
        <w:pStyle w:val="af2"/>
      </w:pPr>
      <w:r>
        <w:rPr>
          <w:rFonts w:hint="eastAsia"/>
        </w:rPr>
        <w:t>调查成果确认</w:t>
      </w:r>
      <w:r w:rsidR="007F0EFD">
        <w:rPr>
          <w:rFonts w:hint="eastAsia"/>
        </w:rPr>
        <w:t>；</w:t>
      </w:r>
    </w:p>
    <w:p w14:paraId="2D0789F5" w14:textId="77777777" w:rsidR="007F0EFD" w:rsidRDefault="00000000" w:rsidP="007F0EFD">
      <w:pPr>
        <w:pStyle w:val="af2"/>
      </w:pPr>
      <w:r>
        <w:rPr>
          <w:rFonts w:hint="eastAsia"/>
        </w:rPr>
        <w:t>划定登记单元</w:t>
      </w:r>
      <w:r w:rsidR="007F0EFD">
        <w:rPr>
          <w:rFonts w:hint="eastAsia"/>
        </w:rPr>
        <w:t>；</w:t>
      </w:r>
    </w:p>
    <w:p w14:paraId="5EFF1827" w14:textId="77777777" w:rsidR="007F0EFD" w:rsidRDefault="00000000" w:rsidP="007F0EFD">
      <w:pPr>
        <w:pStyle w:val="af2"/>
      </w:pPr>
      <w:r>
        <w:rPr>
          <w:rFonts w:hint="eastAsia"/>
        </w:rPr>
        <w:t>自然状况信息提取</w:t>
      </w:r>
      <w:r w:rsidR="007F0EFD">
        <w:rPr>
          <w:rFonts w:hint="eastAsia"/>
        </w:rPr>
        <w:t>；</w:t>
      </w:r>
    </w:p>
    <w:p w14:paraId="250FDFFF" w14:textId="77777777" w:rsidR="007F0EFD" w:rsidRDefault="00000000" w:rsidP="007F0EFD">
      <w:pPr>
        <w:pStyle w:val="af2"/>
      </w:pPr>
      <w:r>
        <w:rPr>
          <w:rFonts w:hint="eastAsia"/>
        </w:rPr>
        <w:t>调查成果编制</w:t>
      </w:r>
      <w:r w:rsidR="007F0EFD">
        <w:rPr>
          <w:rFonts w:hint="eastAsia"/>
        </w:rPr>
        <w:t>；</w:t>
      </w:r>
    </w:p>
    <w:p w14:paraId="21907BFF" w14:textId="77777777" w:rsidR="007F0EFD" w:rsidRDefault="00000000" w:rsidP="007F0EFD">
      <w:pPr>
        <w:pStyle w:val="af2"/>
      </w:pPr>
      <w:r>
        <w:rPr>
          <w:rFonts w:hint="eastAsia"/>
        </w:rPr>
        <w:t>登记审核</w:t>
      </w:r>
      <w:r w:rsidR="007F0EFD">
        <w:rPr>
          <w:rFonts w:hint="eastAsia"/>
        </w:rPr>
        <w:t>；</w:t>
      </w:r>
    </w:p>
    <w:p w14:paraId="08D02F13" w14:textId="77777777" w:rsidR="007F0EFD" w:rsidRDefault="00000000" w:rsidP="007F0EFD">
      <w:pPr>
        <w:pStyle w:val="af2"/>
      </w:pPr>
      <w:r>
        <w:rPr>
          <w:rFonts w:hint="eastAsia"/>
        </w:rPr>
        <w:t>公告</w:t>
      </w:r>
      <w:r w:rsidR="007F0EFD">
        <w:rPr>
          <w:rFonts w:hint="eastAsia"/>
        </w:rPr>
        <w:t>；</w:t>
      </w:r>
    </w:p>
    <w:p w14:paraId="69A0B9C5" w14:textId="77777777" w:rsidR="007F0EFD" w:rsidRDefault="00000000" w:rsidP="007F0EFD">
      <w:pPr>
        <w:pStyle w:val="af2"/>
      </w:pPr>
      <w:r>
        <w:rPr>
          <w:rFonts w:hint="eastAsia"/>
        </w:rPr>
        <w:t>登记成果编制</w:t>
      </w:r>
      <w:r w:rsidR="007F0EFD">
        <w:rPr>
          <w:rFonts w:hint="eastAsia"/>
        </w:rPr>
        <w:t>；</w:t>
      </w:r>
    </w:p>
    <w:p w14:paraId="74671B7D" w14:textId="5B410D1B" w:rsidR="0053637D" w:rsidRDefault="00000000" w:rsidP="007F0EFD">
      <w:pPr>
        <w:pStyle w:val="af2"/>
      </w:pPr>
      <w:r>
        <w:rPr>
          <w:rFonts w:hint="eastAsia"/>
        </w:rPr>
        <w:t>登簿。</w:t>
      </w:r>
    </w:p>
    <w:p w14:paraId="32967C27" w14:textId="77777777" w:rsidR="0053637D" w:rsidRDefault="00000000">
      <w:pPr>
        <w:pStyle w:val="affc"/>
        <w:spacing w:before="312" w:after="312"/>
      </w:pPr>
      <w:bookmarkStart w:id="58" w:name="_Toc85813608"/>
      <w:bookmarkStart w:id="59" w:name="_Toc85811991"/>
      <w:bookmarkStart w:id="60" w:name="_Toc119310698"/>
      <w:r>
        <w:rPr>
          <w:rFonts w:hint="eastAsia"/>
        </w:rPr>
        <w:t>资料收集</w:t>
      </w:r>
      <w:bookmarkEnd w:id="58"/>
      <w:bookmarkEnd w:id="59"/>
      <w:r>
        <w:rPr>
          <w:rFonts w:hint="eastAsia"/>
        </w:rPr>
        <w:t>及处理</w:t>
      </w:r>
      <w:bookmarkEnd w:id="60"/>
    </w:p>
    <w:p w14:paraId="5225B3D1" w14:textId="77777777" w:rsidR="0053637D" w:rsidRDefault="00000000">
      <w:pPr>
        <w:pStyle w:val="affd"/>
        <w:spacing w:before="156" w:after="156"/>
      </w:pPr>
      <w:bookmarkStart w:id="61" w:name="_Toc85811992"/>
      <w:bookmarkStart w:id="62" w:name="_Toc85813609"/>
      <w:bookmarkStart w:id="63" w:name="_Toc119310699"/>
      <w:r>
        <w:rPr>
          <w:rFonts w:hint="eastAsia"/>
        </w:rPr>
        <w:t>资料收集</w:t>
      </w:r>
      <w:bookmarkEnd w:id="61"/>
      <w:bookmarkEnd w:id="62"/>
      <w:bookmarkEnd w:id="63"/>
    </w:p>
    <w:p w14:paraId="0B7035FE" w14:textId="77777777" w:rsidR="0053637D" w:rsidRDefault="00000000">
      <w:pPr>
        <w:pStyle w:val="affe"/>
        <w:spacing w:before="156" w:after="156"/>
      </w:pPr>
      <w:r>
        <w:rPr>
          <w:rFonts w:hint="eastAsia"/>
        </w:rPr>
        <w:t>收集要求</w:t>
      </w:r>
    </w:p>
    <w:p w14:paraId="6AD3F550" w14:textId="61094BB5" w:rsidR="0053637D" w:rsidRDefault="00000000" w:rsidP="007F0EFD">
      <w:pPr>
        <w:pStyle w:val="afffffffff0"/>
      </w:pPr>
      <w:r>
        <w:rPr>
          <w:rFonts w:hint="eastAsia"/>
        </w:rPr>
        <w:t>资料类型包括数字化成果、文本、图件成果。</w:t>
      </w:r>
    </w:p>
    <w:p w14:paraId="6076E610" w14:textId="2EA284B6" w:rsidR="0053637D" w:rsidRDefault="007F0EFD" w:rsidP="007F0EFD">
      <w:pPr>
        <w:pStyle w:val="afffffffff0"/>
      </w:pPr>
      <w:r>
        <w:rPr>
          <w:rFonts w:hint="eastAsia"/>
        </w:rPr>
        <w:t>应优先收集数字化成果、现势性强的成果，一并收集文本、图件等资料。</w:t>
      </w:r>
    </w:p>
    <w:p w14:paraId="4C64D226" w14:textId="2AA77685" w:rsidR="0053637D" w:rsidRDefault="00000000" w:rsidP="007F0EFD">
      <w:pPr>
        <w:pStyle w:val="afffffffff0"/>
      </w:pPr>
      <w:r>
        <w:rPr>
          <w:rFonts w:hint="eastAsia"/>
        </w:rPr>
        <w:lastRenderedPageBreak/>
        <w:t>资料</w:t>
      </w:r>
      <w:r w:rsidR="005A5DC0">
        <w:rPr>
          <w:rFonts w:hint="eastAsia"/>
        </w:rPr>
        <w:t>应</w:t>
      </w:r>
      <w:r>
        <w:rPr>
          <w:rFonts w:hint="eastAsia"/>
        </w:rPr>
        <w:t>来源于各级人民政府及相关职能部门，或人民法院等司法机关。</w:t>
      </w:r>
    </w:p>
    <w:p w14:paraId="52DEC994" w14:textId="77777777" w:rsidR="0053637D" w:rsidRDefault="00000000">
      <w:pPr>
        <w:pStyle w:val="affe"/>
        <w:spacing w:before="156" w:after="156"/>
      </w:pPr>
      <w:r>
        <w:rPr>
          <w:rFonts w:hint="eastAsia"/>
        </w:rPr>
        <w:t>资料种类</w:t>
      </w:r>
    </w:p>
    <w:p w14:paraId="47E8216F" w14:textId="5EE439AE" w:rsidR="0053637D" w:rsidRDefault="00000000">
      <w:pPr>
        <w:pStyle w:val="afffffffff1"/>
        <w:numPr>
          <w:ilvl w:val="0"/>
          <w:numId w:val="0"/>
        </w:numPr>
        <w:ind w:firstLineChars="200" w:firstLine="420"/>
        <w:rPr>
          <w:color w:val="0000FF"/>
        </w:rPr>
      </w:pPr>
      <w:r>
        <w:rPr>
          <w:rFonts w:hint="eastAsia"/>
        </w:rPr>
        <w:t>资料种类</w:t>
      </w:r>
      <w:r w:rsidR="005A5DC0">
        <w:rPr>
          <w:rFonts w:hint="eastAsia"/>
        </w:rPr>
        <w:t>应</w:t>
      </w:r>
      <w:r>
        <w:rPr>
          <w:rFonts w:hint="eastAsia"/>
        </w:rPr>
        <w:t>包括基础资料、自然保护地审批资料、资源调查成果</w:t>
      </w:r>
      <w:r w:rsidRPr="005A5DC0">
        <w:rPr>
          <w:rFonts w:hint="eastAsia"/>
        </w:rPr>
        <w:t>、确权登记成果等（</w:t>
      </w:r>
      <w:r w:rsidR="005A5DC0" w:rsidRPr="005A5DC0">
        <w:rPr>
          <w:rFonts w:hint="eastAsia"/>
        </w:rPr>
        <w:t>见</w:t>
      </w:r>
      <w:r w:rsidRPr="005A5DC0">
        <w:rPr>
          <w:rFonts w:hint="eastAsia"/>
        </w:rPr>
        <w:t>附录A）。</w:t>
      </w:r>
      <w:r w:rsidR="005A5DC0">
        <w:rPr>
          <w:rFonts w:hint="eastAsia"/>
        </w:rPr>
        <w:t>各类资料包括内容如下：</w:t>
      </w:r>
    </w:p>
    <w:p w14:paraId="2F578407" w14:textId="4A2C3F21" w:rsidR="0053637D" w:rsidRDefault="00000000" w:rsidP="005A5DC0">
      <w:pPr>
        <w:pStyle w:val="af2"/>
      </w:pPr>
      <w:r>
        <w:rPr>
          <w:rFonts w:hint="eastAsia"/>
        </w:rPr>
        <w:t>基础资料：包括正射影像图、数</w:t>
      </w:r>
      <w:proofErr w:type="gramStart"/>
      <w:r>
        <w:rPr>
          <w:rFonts w:hint="eastAsia"/>
        </w:rPr>
        <w:t>字线划图等</w:t>
      </w:r>
      <w:proofErr w:type="gramEnd"/>
      <w:r>
        <w:rPr>
          <w:rFonts w:hint="eastAsia"/>
        </w:rPr>
        <w:t>基础测绘成果；</w:t>
      </w:r>
    </w:p>
    <w:p w14:paraId="4B70DF2D" w14:textId="43BD85CD" w:rsidR="0053637D" w:rsidRDefault="00000000" w:rsidP="005A5DC0">
      <w:pPr>
        <w:pStyle w:val="af2"/>
      </w:pPr>
      <w:r>
        <w:rPr>
          <w:rFonts w:hint="eastAsia"/>
        </w:rPr>
        <w:t>审批资料：包括国家公园、自然保护区、自然公园等自然保护地的审批资料；</w:t>
      </w:r>
    </w:p>
    <w:p w14:paraId="442EAAFF" w14:textId="037DC45D" w:rsidR="0053637D" w:rsidRDefault="00000000" w:rsidP="005A5DC0">
      <w:pPr>
        <w:pStyle w:val="af2"/>
      </w:pPr>
      <w:r>
        <w:rPr>
          <w:rFonts w:hint="eastAsia"/>
        </w:rPr>
        <w:t>资源调查成果：包括国土调查、湿地资源调查、草原资源调查、森林资源调查、水资源调查、矿产资源储量等调查成果；</w:t>
      </w:r>
    </w:p>
    <w:p w14:paraId="4D62D6D2" w14:textId="0F41F7A2" w:rsidR="0053637D" w:rsidRDefault="00000000" w:rsidP="005A5DC0">
      <w:pPr>
        <w:pStyle w:val="af2"/>
      </w:pPr>
      <w:r>
        <w:rPr>
          <w:rFonts w:hint="eastAsia"/>
        </w:rPr>
        <w:t>确权登记成果：包括农村集体土地所有权确权登记、林权、国有土地使用权等各类不动产确权登记成果；</w:t>
      </w:r>
    </w:p>
    <w:p w14:paraId="63D81C7D" w14:textId="7D5C0AEB" w:rsidR="0053637D" w:rsidRDefault="00000000" w:rsidP="005A5DC0">
      <w:pPr>
        <w:pStyle w:val="af2"/>
      </w:pPr>
      <w:r>
        <w:rPr>
          <w:rFonts w:hint="eastAsia"/>
        </w:rPr>
        <w:t>权属争议处理资料：包括人民政府及职能部门出具的权属争议调解书、行政裁决，或人民法院的司法判决。</w:t>
      </w:r>
    </w:p>
    <w:p w14:paraId="74C9DE52" w14:textId="36943397" w:rsidR="0053637D" w:rsidRDefault="00000000" w:rsidP="005A5DC0">
      <w:pPr>
        <w:pStyle w:val="af2"/>
      </w:pPr>
      <w:r>
        <w:rPr>
          <w:rFonts w:hint="eastAsia"/>
        </w:rPr>
        <w:t>其他资料：包括登记单元内不动产权利信息、取水排污许可，国土空间规划明确的用途管制、生态保护红线、永久基本农田范围、城镇开发边界、特殊保护等关联信息。</w:t>
      </w:r>
    </w:p>
    <w:p w14:paraId="7F62D3BD" w14:textId="77777777" w:rsidR="0053637D" w:rsidRDefault="00000000">
      <w:pPr>
        <w:pStyle w:val="affd"/>
        <w:spacing w:before="156" w:after="156"/>
      </w:pPr>
      <w:bookmarkStart w:id="64" w:name="_Toc85811996"/>
      <w:bookmarkStart w:id="65" w:name="_Toc85813613"/>
      <w:bookmarkStart w:id="66" w:name="_Toc119310700"/>
      <w:r>
        <w:rPr>
          <w:rFonts w:hint="eastAsia"/>
        </w:rPr>
        <w:t>资料处理</w:t>
      </w:r>
      <w:bookmarkEnd w:id="64"/>
      <w:bookmarkEnd w:id="65"/>
      <w:bookmarkEnd w:id="66"/>
    </w:p>
    <w:p w14:paraId="0D6205DB" w14:textId="77777777" w:rsidR="0053637D" w:rsidRDefault="00000000">
      <w:pPr>
        <w:pStyle w:val="affe"/>
        <w:spacing w:before="156" w:after="156"/>
      </w:pPr>
      <w:bookmarkStart w:id="67" w:name="_Toc85811997"/>
      <w:bookmarkStart w:id="68" w:name="_Toc85813614"/>
      <w:r>
        <w:rPr>
          <w:rFonts w:hint="eastAsia"/>
        </w:rPr>
        <w:t>资料检查分析</w:t>
      </w:r>
      <w:bookmarkEnd w:id="67"/>
      <w:bookmarkEnd w:id="68"/>
    </w:p>
    <w:p w14:paraId="04875058" w14:textId="16CB4A71" w:rsidR="0053637D" w:rsidRDefault="005A5DC0" w:rsidP="00F9271E">
      <w:pPr>
        <w:pStyle w:val="afffffffff0"/>
      </w:pPr>
      <w:r>
        <w:rPr>
          <w:rFonts w:hint="eastAsia"/>
        </w:rPr>
        <w:t>应对收集的资料进行检查分析，包括齐全性、一致性、完整性、时效性、可利用性等检查。</w:t>
      </w:r>
    </w:p>
    <w:p w14:paraId="5621F2C5" w14:textId="594D3DC3" w:rsidR="0053637D" w:rsidRDefault="00000000" w:rsidP="00F9271E">
      <w:pPr>
        <w:pStyle w:val="afffffffff0"/>
      </w:pPr>
      <w:r>
        <w:rPr>
          <w:rFonts w:hAnsi="宋体" w:cs="宋体" w:hint="eastAsia"/>
          <w:lang w:bidi="ar"/>
        </w:rPr>
        <w:t>自然</w:t>
      </w:r>
      <w:r>
        <w:rPr>
          <w:rFonts w:hint="eastAsia"/>
        </w:rPr>
        <w:t>保护</w:t>
      </w:r>
      <w:proofErr w:type="gramStart"/>
      <w:r>
        <w:rPr>
          <w:rFonts w:hint="eastAsia"/>
        </w:rPr>
        <w:t>地资料</w:t>
      </w:r>
      <w:proofErr w:type="gramEnd"/>
      <w:r w:rsidR="00F9271E">
        <w:rPr>
          <w:rFonts w:hint="eastAsia"/>
        </w:rPr>
        <w:t>审批应包括下列内容：</w:t>
      </w:r>
    </w:p>
    <w:p w14:paraId="639FD5E4" w14:textId="5EBD8D4C" w:rsidR="00F9271E" w:rsidRDefault="00000000" w:rsidP="00F9271E">
      <w:pPr>
        <w:pStyle w:val="af2"/>
      </w:pPr>
      <w:r>
        <w:rPr>
          <w:rFonts w:hint="eastAsia"/>
        </w:rPr>
        <w:t>自然保护地批复文件、矢量数据、图件成果、规划文本等是否齐全；</w:t>
      </w:r>
    </w:p>
    <w:p w14:paraId="6F6B4F3F" w14:textId="3806ED79" w:rsidR="0053637D" w:rsidRDefault="00000000" w:rsidP="00F9271E">
      <w:pPr>
        <w:pStyle w:val="af2"/>
      </w:pPr>
      <w:r>
        <w:rPr>
          <w:rFonts w:hint="eastAsia"/>
        </w:rPr>
        <w:t>自然保护地矢量数据范围面积与批复文件、总体规划等文本记录面积是否一致等。</w:t>
      </w:r>
    </w:p>
    <w:p w14:paraId="02CC225F" w14:textId="23370787" w:rsidR="0053637D" w:rsidRDefault="00000000">
      <w:pPr>
        <w:pStyle w:val="afffffffff0"/>
      </w:pPr>
      <w:r>
        <w:rPr>
          <w:rFonts w:hint="eastAsia"/>
        </w:rPr>
        <w:t>确权登记成果及权属</w:t>
      </w:r>
      <w:r w:rsidR="00F9271E">
        <w:rPr>
          <w:rFonts w:hint="eastAsia"/>
        </w:rPr>
        <w:t>资料</w:t>
      </w:r>
      <w:r>
        <w:rPr>
          <w:rFonts w:hint="eastAsia"/>
        </w:rPr>
        <w:t>争议处理</w:t>
      </w:r>
      <w:r w:rsidR="00F9271E">
        <w:rPr>
          <w:rFonts w:hint="eastAsia"/>
        </w:rPr>
        <w:t>应包括下列内容：</w:t>
      </w:r>
    </w:p>
    <w:p w14:paraId="04BFB27C" w14:textId="355A1049" w:rsidR="00F9271E" w:rsidRDefault="00000000" w:rsidP="00F9271E">
      <w:pPr>
        <w:pStyle w:val="af2"/>
      </w:pPr>
      <w:r>
        <w:rPr>
          <w:rFonts w:hint="eastAsia"/>
        </w:rPr>
        <w:t>农村集体土地所有权确权登记数据库中</w:t>
      </w:r>
      <w:proofErr w:type="gramStart"/>
      <w:r>
        <w:rPr>
          <w:rFonts w:hint="eastAsia"/>
        </w:rPr>
        <w:t>有关指</w:t>
      </w:r>
      <w:proofErr w:type="gramEnd"/>
      <w:r>
        <w:rPr>
          <w:rFonts w:hint="eastAsia"/>
        </w:rPr>
        <w:t>界、宗地图、</w:t>
      </w:r>
      <w:proofErr w:type="gramStart"/>
      <w:r>
        <w:rPr>
          <w:rFonts w:hint="eastAsia"/>
        </w:rPr>
        <w:t>界址线</w:t>
      </w:r>
      <w:proofErr w:type="gramEnd"/>
      <w:r>
        <w:rPr>
          <w:rFonts w:hint="eastAsia"/>
        </w:rPr>
        <w:t>等确权扫描资料是否齐全，界址线、界址协议书或双方权利人签字是否存在缺失；</w:t>
      </w:r>
    </w:p>
    <w:p w14:paraId="36C4CA99" w14:textId="5C4E8D1B" w:rsidR="00F9271E" w:rsidRDefault="00000000" w:rsidP="00F9271E">
      <w:pPr>
        <w:pStyle w:val="af2"/>
      </w:pPr>
      <w:r>
        <w:rPr>
          <w:rFonts w:hint="eastAsia"/>
        </w:rPr>
        <w:t>国有土地使用权、林权证等权属资料的完整性；</w:t>
      </w:r>
    </w:p>
    <w:p w14:paraId="05F73A1B" w14:textId="0CD757E1" w:rsidR="00F9271E" w:rsidRDefault="00000000" w:rsidP="00F9271E">
      <w:pPr>
        <w:pStyle w:val="af2"/>
      </w:pPr>
      <w:r>
        <w:rPr>
          <w:rFonts w:hint="eastAsia"/>
        </w:rPr>
        <w:t>不动产坐落、权利人、面积、发证信息等是否齐全；</w:t>
      </w:r>
    </w:p>
    <w:p w14:paraId="0FA72376" w14:textId="77777777" w:rsidR="00F9271E" w:rsidRDefault="00000000" w:rsidP="00F9271E">
      <w:pPr>
        <w:pStyle w:val="af2"/>
      </w:pPr>
      <w:r>
        <w:rPr>
          <w:rFonts w:hint="eastAsia"/>
        </w:rPr>
        <w:t>权属材料是否合法有效；检查权属争议区的范围是否明确；</w:t>
      </w:r>
    </w:p>
    <w:p w14:paraId="40A5F54B" w14:textId="77777777" w:rsidR="00F9271E" w:rsidRDefault="00000000" w:rsidP="00F9271E">
      <w:pPr>
        <w:pStyle w:val="af2"/>
      </w:pPr>
      <w:r>
        <w:rPr>
          <w:rFonts w:hint="eastAsia"/>
        </w:rPr>
        <w:t>同一宗争议地在不同时期是否有多个处理结果；</w:t>
      </w:r>
    </w:p>
    <w:p w14:paraId="6C4F3B00" w14:textId="152ED4CA" w:rsidR="0053637D" w:rsidRDefault="00000000" w:rsidP="00F9271E">
      <w:pPr>
        <w:pStyle w:val="af2"/>
      </w:pPr>
      <w:r>
        <w:rPr>
          <w:rFonts w:hint="eastAsia"/>
        </w:rPr>
        <w:t>图文</w:t>
      </w:r>
      <w:proofErr w:type="gramStart"/>
      <w:r>
        <w:rPr>
          <w:rFonts w:hint="eastAsia"/>
        </w:rPr>
        <w:t>薄册表记录</w:t>
      </w:r>
      <w:proofErr w:type="gramEnd"/>
      <w:r>
        <w:rPr>
          <w:rFonts w:hint="eastAsia"/>
        </w:rPr>
        <w:t>的是否一致等。</w:t>
      </w:r>
    </w:p>
    <w:p w14:paraId="36975A73" w14:textId="67CC7A98" w:rsidR="0053637D" w:rsidRDefault="00000000">
      <w:pPr>
        <w:pStyle w:val="afffffffff0"/>
      </w:pPr>
      <w:r>
        <w:rPr>
          <w:rFonts w:hint="eastAsia"/>
        </w:rPr>
        <w:t>各类资源</w:t>
      </w:r>
      <w:r w:rsidR="00F9271E">
        <w:rPr>
          <w:rFonts w:hint="eastAsia"/>
        </w:rPr>
        <w:t>成果</w:t>
      </w:r>
      <w:r>
        <w:rPr>
          <w:rFonts w:hint="eastAsia"/>
        </w:rPr>
        <w:t>调查</w:t>
      </w:r>
      <w:r w:rsidR="00F9271E">
        <w:rPr>
          <w:rFonts w:hint="eastAsia"/>
        </w:rPr>
        <w:t>应包括下列内容：</w:t>
      </w:r>
    </w:p>
    <w:p w14:paraId="60612730" w14:textId="13F5641B" w:rsidR="00034B10" w:rsidRDefault="00000000" w:rsidP="00034B10">
      <w:pPr>
        <w:pStyle w:val="af2"/>
      </w:pPr>
      <w:r>
        <w:rPr>
          <w:rFonts w:hint="eastAsia"/>
        </w:rPr>
        <w:t>国土调查、湿地资源调查、草原资源调查、森林资源调查、水资源、矿产资源储量等调查成果的数据库、文本、图件是否齐全；</w:t>
      </w:r>
    </w:p>
    <w:p w14:paraId="551804BA" w14:textId="77777777" w:rsidR="00034B10" w:rsidRDefault="00000000" w:rsidP="00034B10">
      <w:pPr>
        <w:pStyle w:val="af2"/>
      </w:pPr>
      <w:r>
        <w:rPr>
          <w:rFonts w:hint="eastAsia"/>
        </w:rPr>
        <w:t>数据内容与名称是否一致，图库</w:t>
      </w:r>
      <w:proofErr w:type="gramStart"/>
      <w:r>
        <w:rPr>
          <w:rFonts w:hint="eastAsia"/>
        </w:rPr>
        <w:t>表记录</w:t>
      </w:r>
      <w:proofErr w:type="gramEnd"/>
      <w:r w:rsidR="00034B10">
        <w:rPr>
          <w:rFonts w:hint="eastAsia"/>
        </w:rPr>
        <w:t>内容</w:t>
      </w:r>
      <w:r>
        <w:rPr>
          <w:rFonts w:hint="eastAsia"/>
        </w:rPr>
        <w:t>是否一致；</w:t>
      </w:r>
    </w:p>
    <w:p w14:paraId="6775CA76" w14:textId="61E97AC7" w:rsidR="0053637D" w:rsidRDefault="00000000" w:rsidP="00034B10">
      <w:pPr>
        <w:pStyle w:val="af2"/>
      </w:pPr>
      <w:r>
        <w:rPr>
          <w:rFonts w:hint="eastAsia"/>
        </w:rPr>
        <w:t>分析登记簿需填写的相关数量、质量信息是否齐全，能否直接利用等。</w:t>
      </w:r>
    </w:p>
    <w:p w14:paraId="08F10D29" w14:textId="7E66CD8F" w:rsidR="00034B10" w:rsidRDefault="00000000" w:rsidP="00034B10">
      <w:pPr>
        <w:pStyle w:val="afffffffff0"/>
      </w:pPr>
      <w:r>
        <w:rPr>
          <w:rFonts w:hint="eastAsia"/>
        </w:rPr>
        <w:t>关联信息</w:t>
      </w:r>
      <w:r w:rsidR="00034B10">
        <w:rPr>
          <w:rFonts w:hint="eastAsia"/>
        </w:rPr>
        <w:t>检查应包括下列内容：</w:t>
      </w:r>
    </w:p>
    <w:p w14:paraId="6EA0A93F" w14:textId="7A52DDA9" w:rsidR="00034B10" w:rsidRDefault="00000000" w:rsidP="00B2108E">
      <w:pPr>
        <w:pStyle w:val="af2"/>
      </w:pPr>
      <w:r>
        <w:rPr>
          <w:rFonts w:hint="eastAsia"/>
        </w:rPr>
        <w:t>登记单元内不动产权利信息、取水排污许可、国土空间规划明确的用途等公共管制信息的资料是否齐全；</w:t>
      </w:r>
    </w:p>
    <w:p w14:paraId="73F42AEE" w14:textId="77777777" w:rsidR="00034B10" w:rsidRDefault="00000000" w:rsidP="00B2108E">
      <w:pPr>
        <w:pStyle w:val="af2"/>
      </w:pPr>
      <w:r>
        <w:rPr>
          <w:rFonts w:hint="eastAsia"/>
        </w:rPr>
        <w:t>数据内容与名称是否一致，图文库</w:t>
      </w:r>
      <w:proofErr w:type="gramStart"/>
      <w:r>
        <w:rPr>
          <w:rFonts w:hint="eastAsia"/>
        </w:rPr>
        <w:t>表记录</w:t>
      </w:r>
      <w:proofErr w:type="gramEnd"/>
      <w:r>
        <w:rPr>
          <w:rFonts w:hint="eastAsia"/>
        </w:rPr>
        <w:t>的是否一致；</w:t>
      </w:r>
    </w:p>
    <w:p w14:paraId="6903A5C6" w14:textId="709735B4" w:rsidR="0053637D" w:rsidRDefault="00000000" w:rsidP="00B2108E">
      <w:pPr>
        <w:pStyle w:val="af2"/>
      </w:pPr>
      <w:r>
        <w:rPr>
          <w:rFonts w:hint="eastAsia"/>
        </w:rPr>
        <w:t>关联信息是否齐全，能否直接利用等。</w:t>
      </w:r>
    </w:p>
    <w:p w14:paraId="4BFB7964" w14:textId="0820030D" w:rsidR="0053637D" w:rsidRDefault="00000000">
      <w:pPr>
        <w:pStyle w:val="affe"/>
        <w:spacing w:before="156" w:after="156"/>
        <w:rPr>
          <w:rFonts w:ascii="宋体" w:hAnsi="宋体" w:cs="宋体"/>
          <w:lang w:bidi="ar"/>
        </w:rPr>
      </w:pPr>
      <w:r>
        <w:rPr>
          <w:rFonts w:ascii="宋体" w:hAnsi="宋体" w:cs="宋体" w:hint="eastAsia"/>
          <w:lang w:bidi="ar"/>
        </w:rPr>
        <w:lastRenderedPageBreak/>
        <w:t>资料标准化处理</w:t>
      </w:r>
    </w:p>
    <w:p w14:paraId="4F21B63B" w14:textId="6AEA653B" w:rsidR="007B4C0C" w:rsidRPr="007B4C0C" w:rsidRDefault="007B4C0C" w:rsidP="007B4C0C">
      <w:pPr>
        <w:pStyle w:val="afffff5"/>
        <w:ind w:firstLine="420"/>
        <w:rPr>
          <w:lang w:bidi="ar"/>
        </w:rPr>
      </w:pPr>
      <w:r>
        <w:rPr>
          <w:rFonts w:hint="eastAsia"/>
          <w:lang w:bidi="ar"/>
        </w:rPr>
        <w:t>资料标准化处理的要求应包括如下内容：</w:t>
      </w:r>
    </w:p>
    <w:p w14:paraId="096CD0B7" w14:textId="04CD1327" w:rsidR="0053637D" w:rsidRDefault="00000000" w:rsidP="007B4C0C">
      <w:pPr>
        <w:pStyle w:val="af2"/>
      </w:pPr>
      <w:r>
        <w:rPr>
          <w:rFonts w:hAnsi="宋体" w:cs="宋体" w:hint="eastAsia"/>
          <w:lang w:bidi="ar"/>
        </w:rPr>
        <w:t>有纸质图件的，将</w:t>
      </w:r>
      <w:r>
        <w:rPr>
          <w:rFonts w:hint="eastAsia"/>
        </w:rPr>
        <w:t>纸质图件扫描后进行校正、配准、矢量化；</w:t>
      </w:r>
    </w:p>
    <w:p w14:paraId="2E8FB8B9" w14:textId="5EAF5820" w:rsidR="0053637D" w:rsidRDefault="00000000" w:rsidP="007B4C0C">
      <w:pPr>
        <w:pStyle w:val="af2"/>
        <w:rPr>
          <w:rFonts w:hAnsi="宋体" w:cs="宋体"/>
          <w:lang w:bidi="ar"/>
        </w:rPr>
      </w:pPr>
      <w:r>
        <w:rPr>
          <w:rFonts w:hAnsi="宋体" w:cs="宋体" w:hint="eastAsia"/>
          <w:lang w:bidi="ar"/>
        </w:rPr>
        <w:t>无纸质或电子图形</w:t>
      </w:r>
      <w:r w:rsidR="007B4C0C">
        <w:rPr>
          <w:rFonts w:hAnsi="宋体" w:cs="宋体" w:hint="eastAsia"/>
          <w:lang w:bidi="ar"/>
        </w:rPr>
        <w:t>、</w:t>
      </w:r>
      <w:r>
        <w:rPr>
          <w:rFonts w:hAnsi="宋体" w:cs="宋体" w:hint="eastAsia"/>
          <w:lang w:bidi="ar"/>
        </w:rPr>
        <w:t>但有文字描述其主要拐点位置的，先将拐点落到图上，再以拐点连线的方式生成矢量化成果</w:t>
      </w:r>
      <w:r w:rsidR="007B4C0C">
        <w:rPr>
          <w:rFonts w:hAnsi="宋体" w:cs="宋体" w:hint="eastAsia"/>
          <w:lang w:bidi="ar"/>
        </w:rPr>
        <w:t>。</w:t>
      </w:r>
      <w:r>
        <w:rPr>
          <w:rFonts w:hAnsi="宋体" w:cs="宋体" w:hint="eastAsia"/>
          <w:lang w:bidi="ar"/>
        </w:rPr>
        <w:t>如现有拐点信息，不足以精确描述其空间范围的，会同资料提供方进一步细化；</w:t>
      </w:r>
    </w:p>
    <w:p w14:paraId="5AAE6C8B" w14:textId="1C9A627B" w:rsidR="0053637D" w:rsidRDefault="00000000" w:rsidP="007B4C0C">
      <w:pPr>
        <w:pStyle w:val="af2"/>
        <w:rPr>
          <w:rFonts w:hAnsi="宋体" w:cs="宋体"/>
          <w:lang w:bidi="ar"/>
        </w:rPr>
      </w:pPr>
      <w:r>
        <w:rPr>
          <w:rFonts w:hAnsi="宋体" w:cs="宋体" w:hint="eastAsia"/>
          <w:lang w:bidi="ar"/>
        </w:rPr>
        <w:t>自然保护地管理范围无空间坐标</w:t>
      </w:r>
      <w:r w:rsidR="007B4C0C">
        <w:rPr>
          <w:rFonts w:hAnsi="宋体" w:cs="宋体" w:hint="eastAsia"/>
          <w:lang w:bidi="ar"/>
        </w:rPr>
        <w:t>、</w:t>
      </w:r>
      <w:r>
        <w:rPr>
          <w:rFonts w:hAnsi="宋体" w:cs="宋体" w:hint="eastAsia"/>
          <w:lang w:bidi="ar"/>
        </w:rPr>
        <w:t>但有审批成果文字描述的，会同资料提供方进行落图；</w:t>
      </w:r>
    </w:p>
    <w:p w14:paraId="7086FA71" w14:textId="6F31BC9D" w:rsidR="0053637D" w:rsidRDefault="00000000" w:rsidP="007B4C0C">
      <w:pPr>
        <w:pStyle w:val="af2"/>
      </w:pPr>
      <w:r>
        <w:rPr>
          <w:rFonts w:hint="eastAsia"/>
        </w:rPr>
        <w:t>将不同格式的数据转换成统一的数据格式；</w:t>
      </w:r>
    </w:p>
    <w:p w14:paraId="0542BB1D" w14:textId="7C3051D5" w:rsidR="0053637D" w:rsidRDefault="00000000" w:rsidP="007B4C0C">
      <w:pPr>
        <w:pStyle w:val="af2"/>
      </w:pPr>
      <w:r>
        <w:rPr>
          <w:rFonts w:hAnsi="宋体" w:cs="宋体" w:hint="eastAsia"/>
          <w:lang w:bidi="ar"/>
        </w:rPr>
        <w:t>所有坐标系统一</w:t>
      </w:r>
      <w:r>
        <w:rPr>
          <w:rFonts w:hint="eastAsia"/>
        </w:rPr>
        <w:t>转换成CGCS2000。</w:t>
      </w:r>
    </w:p>
    <w:p w14:paraId="6C10F6F6" w14:textId="77777777" w:rsidR="0053637D" w:rsidRDefault="00000000">
      <w:pPr>
        <w:pStyle w:val="affc"/>
        <w:spacing w:before="312" w:after="312"/>
      </w:pPr>
      <w:bookmarkStart w:id="69" w:name="_Toc85811998"/>
      <w:bookmarkStart w:id="70" w:name="_Toc85813615"/>
      <w:bookmarkStart w:id="71" w:name="_Toc119310701"/>
      <w:r>
        <w:rPr>
          <w:rFonts w:hint="eastAsia"/>
        </w:rPr>
        <w:t>预</w:t>
      </w:r>
      <w:proofErr w:type="gramStart"/>
      <w:r>
        <w:rPr>
          <w:rFonts w:hint="eastAsia"/>
        </w:rPr>
        <w:t>划登记</w:t>
      </w:r>
      <w:proofErr w:type="gramEnd"/>
      <w:r>
        <w:rPr>
          <w:rFonts w:hint="eastAsia"/>
        </w:rPr>
        <w:t>单元</w:t>
      </w:r>
      <w:bookmarkEnd w:id="69"/>
      <w:bookmarkEnd w:id="70"/>
      <w:bookmarkEnd w:id="71"/>
    </w:p>
    <w:p w14:paraId="4BDD8322" w14:textId="77777777" w:rsidR="0053637D" w:rsidRDefault="00000000">
      <w:pPr>
        <w:pStyle w:val="affd"/>
        <w:spacing w:before="156" w:after="156"/>
      </w:pPr>
      <w:bookmarkStart w:id="72" w:name="_Toc85811999"/>
      <w:bookmarkStart w:id="73" w:name="_Toc85813616"/>
      <w:bookmarkStart w:id="74" w:name="_Toc119310702"/>
      <w:r>
        <w:rPr>
          <w:rFonts w:hint="eastAsia"/>
        </w:rPr>
        <w:t>编制预划底图</w:t>
      </w:r>
      <w:bookmarkEnd w:id="72"/>
      <w:bookmarkEnd w:id="73"/>
      <w:bookmarkEnd w:id="74"/>
    </w:p>
    <w:p w14:paraId="0BFC8FB6" w14:textId="4CBF1526" w:rsidR="0053637D" w:rsidRDefault="00000000">
      <w:pPr>
        <w:pStyle w:val="afffffffff1"/>
        <w:numPr>
          <w:ilvl w:val="3"/>
          <w:numId w:val="0"/>
        </w:numPr>
        <w:ind w:firstLineChars="200" w:firstLine="420"/>
      </w:pPr>
      <w:r>
        <w:rPr>
          <w:rFonts w:hint="eastAsia"/>
        </w:rPr>
        <w:t>形成预</w:t>
      </w:r>
      <w:proofErr w:type="gramStart"/>
      <w:r>
        <w:rPr>
          <w:rFonts w:hint="eastAsia"/>
        </w:rPr>
        <w:t>划工作</w:t>
      </w:r>
      <w:proofErr w:type="gramEnd"/>
      <w:r>
        <w:rPr>
          <w:rFonts w:hint="eastAsia"/>
        </w:rPr>
        <w:t>底图</w:t>
      </w:r>
      <w:r w:rsidR="007B4C0C">
        <w:rPr>
          <w:rFonts w:hint="eastAsia"/>
        </w:rPr>
        <w:t>应叠加以下空间数据</w:t>
      </w:r>
      <w:r>
        <w:rPr>
          <w:rFonts w:hint="eastAsia"/>
        </w:rPr>
        <w:t>：</w:t>
      </w:r>
    </w:p>
    <w:p w14:paraId="73220338" w14:textId="77777777" w:rsidR="0053637D" w:rsidRDefault="00000000" w:rsidP="007B4C0C">
      <w:pPr>
        <w:pStyle w:val="af2"/>
      </w:pPr>
      <w:r>
        <w:rPr>
          <w:rFonts w:hint="eastAsia"/>
        </w:rPr>
        <w:t>自然保护地审批范围界线；</w:t>
      </w:r>
    </w:p>
    <w:p w14:paraId="7AE26DD5" w14:textId="4BF01EC9" w:rsidR="0053637D" w:rsidRDefault="00000000" w:rsidP="007B4C0C">
      <w:pPr>
        <w:pStyle w:val="af2"/>
      </w:pPr>
      <w:r>
        <w:rPr>
          <w:rFonts w:hint="eastAsia"/>
        </w:rPr>
        <w:t>高分辨率遥感影像</w:t>
      </w:r>
      <w:r w:rsidR="007B4C0C">
        <w:rPr>
          <w:rFonts w:hint="eastAsia"/>
        </w:rPr>
        <w:t>；</w:t>
      </w:r>
    </w:p>
    <w:p w14:paraId="5B9C7332" w14:textId="77777777" w:rsidR="0053637D" w:rsidRDefault="00000000" w:rsidP="007B4C0C">
      <w:pPr>
        <w:pStyle w:val="af2"/>
      </w:pPr>
      <w:r>
        <w:rPr>
          <w:rFonts w:hint="eastAsia"/>
        </w:rPr>
        <w:t>国土调查成果中的行政区划与境界、地类图斑、道路、水系、注记等；</w:t>
      </w:r>
    </w:p>
    <w:p w14:paraId="1BFC37E2" w14:textId="77777777" w:rsidR="0053637D" w:rsidRDefault="00000000" w:rsidP="007B4C0C">
      <w:pPr>
        <w:pStyle w:val="af2"/>
      </w:pPr>
      <w:r>
        <w:rPr>
          <w:rFonts w:hAnsi="宋体" w:cs="宋体" w:hint="eastAsia"/>
          <w:szCs w:val="21"/>
        </w:rPr>
        <w:t>储量数据库导出的矿区范围。</w:t>
      </w:r>
    </w:p>
    <w:p w14:paraId="35F8901A" w14:textId="77777777" w:rsidR="0053637D" w:rsidRDefault="00000000">
      <w:pPr>
        <w:pStyle w:val="affd"/>
        <w:spacing w:before="156" w:after="156"/>
      </w:pPr>
      <w:bookmarkStart w:id="75" w:name="_Toc85813618"/>
      <w:bookmarkStart w:id="76" w:name="_Toc85812001"/>
      <w:bookmarkStart w:id="77" w:name="_Toc119310703"/>
      <w:r>
        <w:rPr>
          <w:rFonts w:hint="eastAsia"/>
        </w:rPr>
        <w:t>预划方法</w:t>
      </w:r>
      <w:bookmarkEnd w:id="75"/>
      <w:bookmarkEnd w:id="76"/>
      <w:bookmarkEnd w:id="77"/>
    </w:p>
    <w:p w14:paraId="1BBCF55D" w14:textId="77777777" w:rsidR="0053637D" w:rsidRDefault="00000000" w:rsidP="007B4C0C">
      <w:pPr>
        <w:pStyle w:val="afffffffff1"/>
      </w:pPr>
      <w:r>
        <w:rPr>
          <w:rFonts w:hint="eastAsia"/>
        </w:rPr>
        <w:t>独立不相连的自然保护地，以审批的自然保护地管理范围线作为登记单元界线。</w:t>
      </w:r>
    </w:p>
    <w:p w14:paraId="3B1DA1F0" w14:textId="77777777" w:rsidR="0053637D" w:rsidRDefault="00000000" w:rsidP="007B4C0C">
      <w:pPr>
        <w:pStyle w:val="afffffffff1"/>
      </w:pPr>
      <w:r>
        <w:rPr>
          <w:rFonts w:hint="eastAsia"/>
        </w:rPr>
        <w:t>国家公园，以审批的国家公园管理范围线作为登记单元界线。</w:t>
      </w:r>
    </w:p>
    <w:p w14:paraId="471112C6" w14:textId="322D5E44" w:rsidR="0053637D" w:rsidRDefault="00000000" w:rsidP="007B4C0C">
      <w:pPr>
        <w:pStyle w:val="afffffffff1"/>
      </w:pPr>
      <w:r>
        <w:rPr>
          <w:rFonts w:hint="eastAsia"/>
        </w:rPr>
        <w:t>多个自然保护地完全重叠的，直接以其审批范围界线作为登记单元界线；</w:t>
      </w:r>
    </w:p>
    <w:p w14:paraId="750A09B2" w14:textId="3D420A33" w:rsidR="0053637D" w:rsidRPr="007B4C0C" w:rsidRDefault="00000000" w:rsidP="007B4C0C">
      <w:pPr>
        <w:pStyle w:val="afffffffff1"/>
      </w:pPr>
      <w:r w:rsidRPr="007B4C0C">
        <w:rPr>
          <w:rFonts w:hint="eastAsia"/>
        </w:rPr>
        <w:t>多个自然保护地交叉重叠</w:t>
      </w:r>
      <w:r w:rsidR="007B4C0C">
        <w:rPr>
          <w:rFonts w:hint="eastAsia"/>
        </w:rPr>
        <w:t>的，按以下方法处理：</w:t>
      </w:r>
    </w:p>
    <w:p w14:paraId="6112DE7B" w14:textId="41329EAB" w:rsidR="0053637D" w:rsidRDefault="00000000" w:rsidP="007B4C0C">
      <w:pPr>
        <w:pStyle w:val="af2"/>
      </w:pPr>
      <w:r>
        <w:rPr>
          <w:rFonts w:hint="eastAsia"/>
        </w:rPr>
        <w:t>登记管辖不一致时：按照登记管辖分别划分登记单元，交叉重叠部分划入高级别登记管辖的登记单元；</w:t>
      </w:r>
    </w:p>
    <w:p w14:paraId="2BEDF1E5" w14:textId="2F956331" w:rsidR="0053637D" w:rsidRDefault="00000000" w:rsidP="007B4C0C">
      <w:pPr>
        <w:pStyle w:val="af2"/>
      </w:pPr>
      <w:r>
        <w:rPr>
          <w:rFonts w:hint="eastAsia"/>
        </w:rPr>
        <w:t>登记管辖一致时</w:t>
      </w:r>
      <w:r w:rsidR="000C12F8">
        <w:rPr>
          <w:rFonts w:hint="eastAsia"/>
        </w:rPr>
        <w:t>，按下列方法处理：</w:t>
      </w:r>
    </w:p>
    <w:p w14:paraId="6265B688" w14:textId="7F51803D" w:rsidR="0053637D" w:rsidRDefault="00000000" w:rsidP="000C12F8">
      <w:pPr>
        <w:pStyle w:val="2"/>
      </w:pPr>
      <w:r>
        <w:rPr>
          <w:rFonts w:hint="eastAsia"/>
        </w:rPr>
        <w:t>自然保护区与自然公园交叉重叠时，若两者主体部分在空间上重合，以两者审批管理范围的并集预</w:t>
      </w:r>
      <w:proofErr w:type="gramStart"/>
      <w:r>
        <w:rPr>
          <w:rFonts w:hint="eastAsia"/>
        </w:rPr>
        <w:t>划登记</w:t>
      </w:r>
      <w:proofErr w:type="gramEnd"/>
      <w:r>
        <w:rPr>
          <w:rFonts w:hint="eastAsia"/>
        </w:rPr>
        <w:t>单元；若两者主体部分在空间上不重合，优先以自然保护区的审批范围划分登记单元，重叠部分保留到自然保护区登记单元范围内，自然公园的剩余范围单独预</w:t>
      </w:r>
      <w:proofErr w:type="gramStart"/>
      <w:r>
        <w:rPr>
          <w:rFonts w:hint="eastAsia"/>
        </w:rPr>
        <w:t>划登记</w:t>
      </w:r>
      <w:proofErr w:type="gramEnd"/>
      <w:r>
        <w:rPr>
          <w:rFonts w:hint="eastAsia"/>
        </w:rPr>
        <w:t>单元；</w:t>
      </w:r>
    </w:p>
    <w:p w14:paraId="73185F29" w14:textId="77777777" w:rsidR="0053637D" w:rsidRDefault="00000000" w:rsidP="000C12F8">
      <w:pPr>
        <w:pStyle w:val="2"/>
      </w:pPr>
      <w:r>
        <w:rPr>
          <w:rFonts w:hint="eastAsia"/>
        </w:rPr>
        <w:t>多个自然公园之间交叉重叠的，若两者主体部分在空间上重合，以两者审批管理范围的并集预</w:t>
      </w:r>
      <w:proofErr w:type="gramStart"/>
      <w:r>
        <w:rPr>
          <w:rFonts w:hint="eastAsia"/>
        </w:rPr>
        <w:t>划登记</w:t>
      </w:r>
      <w:proofErr w:type="gramEnd"/>
      <w:r>
        <w:rPr>
          <w:rFonts w:hint="eastAsia"/>
        </w:rPr>
        <w:t>单元；若两者主体部分在空间上不重合，优先以高级别自然公园的审批范围划分登记单元，交叉重叠部分划入高级别自然公园登记单元范围内，其他自然公园的剩余部分单独预</w:t>
      </w:r>
      <w:proofErr w:type="gramStart"/>
      <w:r>
        <w:rPr>
          <w:rFonts w:hint="eastAsia"/>
        </w:rPr>
        <w:t>划登记</w:t>
      </w:r>
      <w:proofErr w:type="gramEnd"/>
      <w:r>
        <w:rPr>
          <w:rFonts w:hint="eastAsia"/>
        </w:rPr>
        <w:t>单元。</w:t>
      </w:r>
    </w:p>
    <w:p w14:paraId="0907AD58" w14:textId="17841FAC" w:rsidR="0053637D" w:rsidRDefault="00000000" w:rsidP="000C12F8">
      <w:pPr>
        <w:pStyle w:val="afffffffff1"/>
      </w:pPr>
      <w:r>
        <w:rPr>
          <w:rFonts w:hint="eastAsia"/>
        </w:rPr>
        <w:t>自然保护地与水流交叉重叠</w:t>
      </w:r>
      <w:r w:rsidR="000C12F8">
        <w:rPr>
          <w:rFonts w:hint="eastAsia"/>
        </w:rPr>
        <w:t>的，按以下方法处理：</w:t>
      </w:r>
    </w:p>
    <w:p w14:paraId="0691CFC8" w14:textId="565EC8BA" w:rsidR="0053637D" w:rsidRDefault="00000000" w:rsidP="000C12F8">
      <w:pPr>
        <w:pStyle w:val="af2"/>
      </w:pPr>
      <w:r>
        <w:rPr>
          <w:rFonts w:hint="eastAsia"/>
        </w:rPr>
        <w:t>国家公园与水流相交，优先保证国家公园登记单元的完整性。国家公园以外的自然保护地与湘江、资水、沅江、澧水“四水”干流相交时，优先保证“四水”干流登记单元的完整性</w:t>
      </w:r>
      <w:r w:rsidR="000C12F8">
        <w:rPr>
          <w:rFonts w:hint="eastAsia"/>
        </w:rPr>
        <w:t>；</w:t>
      </w:r>
    </w:p>
    <w:p w14:paraId="0C66642D" w14:textId="293611B5" w:rsidR="0053637D" w:rsidRDefault="00000000" w:rsidP="000C12F8">
      <w:pPr>
        <w:pStyle w:val="af2"/>
      </w:pPr>
      <w:r>
        <w:rPr>
          <w:rFonts w:hint="eastAsia"/>
        </w:rPr>
        <w:t>水产种质资源保护区与河流交叉重叠</w:t>
      </w:r>
      <w:r w:rsidR="000C12F8">
        <w:rPr>
          <w:rFonts w:hint="eastAsia"/>
        </w:rPr>
        <w:t>的，</w:t>
      </w:r>
      <w:r>
        <w:rPr>
          <w:rFonts w:hint="eastAsia"/>
        </w:rPr>
        <w:t>以水产种质资源保护区和河流的并集范围划分水流登记单元，水产种质资源保护区不再单独划分登记单元</w:t>
      </w:r>
      <w:r w:rsidR="000C12F8">
        <w:rPr>
          <w:rFonts w:hint="eastAsia"/>
        </w:rPr>
        <w:t>；</w:t>
      </w:r>
    </w:p>
    <w:p w14:paraId="4F1DCE24" w14:textId="57A6BD07" w:rsidR="0053637D" w:rsidRDefault="00000000" w:rsidP="000C12F8">
      <w:pPr>
        <w:pStyle w:val="af2"/>
      </w:pPr>
      <w:r>
        <w:rPr>
          <w:rFonts w:hint="eastAsia"/>
        </w:rPr>
        <w:lastRenderedPageBreak/>
        <w:t>湿地公园与水流交叉重叠</w:t>
      </w:r>
      <w:r w:rsidR="000C12F8">
        <w:rPr>
          <w:rFonts w:hint="eastAsia"/>
        </w:rPr>
        <w:t>的，按以下方法处理：</w:t>
      </w:r>
    </w:p>
    <w:p w14:paraId="457A12F8" w14:textId="12E35692" w:rsidR="0053637D" w:rsidRDefault="00000000" w:rsidP="000C12F8">
      <w:pPr>
        <w:pStyle w:val="2"/>
      </w:pPr>
      <w:r>
        <w:rPr>
          <w:rFonts w:hint="eastAsia"/>
        </w:rPr>
        <w:t>以湖泊、水库等为主体设立的湿地公园与“四水”干流交叉重叠的，湿地公园和湖泊、水库整体划入水流登记单元；</w:t>
      </w:r>
    </w:p>
    <w:p w14:paraId="77369067" w14:textId="540665FB" w:rsidR="0053637D" w:rsidRDefault="00000000" w:rsidP="000C12F8">
      <w:pPr>
        <w:pStyle w:val="2"/>
      </w:pPr>
      <w:r>
        <w:rPr>
          <w:rFonts w:hint="eastAsia"/>
        </w:rPr>
        <w:t>湿地公园与“四水”干流以外的河流相交的，</w:t>
      </w:r>
      <w:proofErr w:type="gramStart"/>
      <w:r>
        <w:rPr>
          <w:rFonts w:hint="eastAsia"/>
        </w:rPr>
        <w:t>当登记</w:t>
      </w:r>
      <w:proofErr w:type="gramEnd"/>
      <w:r>
        <w:rPr>
          <w:rFonts w:hint="eastAsia"/>
        </w:rPr>
        <w:t>管辖不一致时，优先保证高级别登记管辖登记单元的生态功能完整性；</w:t>
      </w:r>
      <w:proofErr w:type="gramStart"/>
      <w:r>
        <w:rPr>
          <w:rFonts w:hint="eastAsia"/>
        </w:rPr>
        <w:t>当登记</w:t>
      </w:r>
      <w:proofErr w:type="gramEnd"/>
      <w:r>
        <w:rPr>
          <w:rFonts w:hint="eastAsia"/>
        </w:rPr>
        <w:t>管辖一致时，湿地公园整体划入水流登记单元。</w:t>
      </w:r>
    </w:p>
    <w:p w14:paraId="7DD816FD" w14:textId="77777777" w:rsidR="0053637D" w:rsidRDefault="00000000" w:rsidP="000C12F8">
      <w:pPr>
        <w:pStyle w:val="afffffffff1"/>
      </w:pPr>
      <w:r>
        <w:rPr>
          <w:rFonts w:hint="eastAsia"/>
        </w:rPr>
        <w:t>国家公园、水产种质资源保护区、湿地公园以外的自然保护地与“四水”干流以外的河流相交时，</w:t>
      </w:r>
      <w:proofErr w:type="gramStart"/>
      <w:r>
        <w:rPr>
          <w:rFonts w:hint="eastAsia"/>
        </w:rPr>
        <w:t>当登记</w:t>
      </w:r>
      <w:proofErr w:type="gramEnd"/>
      <w:r>
        <w:rPr>
          <w:rFonts w:hint="eastAsia"/>
        </w:rPr>
        <w:t>管辖不一致时，优先保证高级别登记管辖登记单元的完整性。</w:t>
      </w:r>
    </w:p>
    <w:p w14:paraId="65F6EFD5" w14:textId="332885F2" w:rsidR="0053637D" w:rsidRDefault="00000000" w:rsidP="000C12F8">
      <w:pPr>
        <w:pStyle w:val="afffffffff1"/>
      </w:pPr>
      <w:r>
        <w:rPr>
          <w:rFonts w:hint="eastAsia"/>
        </w:rPr>
        <w:t>自然保护地与探明储量的矿产资源交叉重叠</w:t>
      </w:r>
      <w:r w:rsidR="000C12F8">
        <w:rPr>
          <w:rFonts w:hint="eastAsia"/>
        </w:rPr>
        <w:t>的，按以下方法处理：</w:t>
      </w:r>
    </w:p>
    <w:p w14:paraId="4E7B278C" w14:textId="100525CB" w:rsidR="0053637D" w:rsidRDefault="00000000" w:rsidP="000C12F8">
      <w:pPr>
        <w:pStyle w:val="af2"/>
      </w:pPr>
      <w:r>
        <w:rPr>
          <w:rFonts w:hint="eastAsia"/>
        </w:rPr>
        <w:t>自然保护地登记单元内的国有自然资源，与探明储量的矿产资源所有权代理行使主体不一致时，分别划定登记单元，对在自然保护地登记单元范围内的矿业</w:t>
      </w:r>
      <w:proofErr w:type="gramStart"/>
      <w:r>
        <w:rPr>
          <w:rFonts w:hint="eastAsia"/>
        </w:rPr>
        <w:t>权信息</w:t>
      </w:r>
      <w:proofErr w:type="gramEnd"/>
      <w:r>
        <w:rPr>
          <w:rFonts w:hint="eastAsia"/>
        </w:rPr>
        <w:t>进行关联；</w:t>
      </w:r>
    </w:p>
    <w:p w14:paraId="22F29ED6" w14:textId="58A7A640" w:rsidR="0053637D" w:rsidRDefault="00000000" w:rsidP="000C12F8">
      <w:pPr>
        <w:pStyle w:val="af2"/>
      </w:pPr>
      <w:r>
        <w:rPr>
          <w:rFonts w:hint="eastAsia"/>
        </w:rPr>
        <w:t>自然保护地登记单元内的国有自然资源，与探明储量的矿产资源所有权代理行使主体一致时</w:t>
      </w:r>
      <w:r w:rsidR="000C12F8">
        <w:rPr>
          <w:rFonts w:hint="eastAsia"/>
        </w:rPr>
        <w:t>，</w:t>
      </w:r>
      <w:r>
        <w:rPr>
          <w:rFonts w:hint="eastAsia"/>
        </w:rPr>
        <w:t>矿产资源的储量范围全部包含于自然保护地审批管理范围内的，矿产资源划入自然保护地登记单元；矿产资源的储量范围部分包含于自然保护地审批管理范围内的，矿产资源另行划分登记单元。</w:t>
      </w:r>
    </w:p>
    <w:p w14:paraId="50C42CDE" w14:textId="1240B771" w:rsidR="0053637D" w:rsidRDefault="00000000" w:rsidP="000C12F8">
      <w:pPr>
        <w:pStyle w:val="afffffffff1"/>
      </w:pPr>
      <w:r>
        <w:rPr>
          <w:rFonts w:hint="eastAsia"/>
        </w:rPr>
        <w:t>自然保护地与其他国有自然资源集中连片</w:t>
      </w:r>
      <w:r w:rsidR="000C12F8">
        <w:rPr>
          <w:rFonts w:hint="eastAsia"/>
        </w:rPr>
        <w:t>的，按以下方法处理：</w:t>
      </w:r>
    </w:p>
    <w:p w14:paraId="008ACDC7" w14:textId="77777777" w:rsidR="000C12F8" w:rsidRDefault="00000000" w:rsidP="000C12F8">
      <w:pPr>
        <w:pStyle w:val="af2"/>
      </w:pPr>
      <w:r>
        <w:rPr>
          <w:rFonts w:hint="eastAsia"/>
        </w:rPr>
        <w:t>登记管辖一致时，将两者合并划分登记单元；</w:t>
      </w:r>
    </w:p>
    <w:p w14:paraId="10FA122C" w14:textId="587E4E33" w:rsidR="0053637D" w:rsidRDefault="00000000" w:rsidP="000C12F8">
      <w:pPr>
        <w:pStyle w:val="af2"/>
      </w:pPr>
      <w:r>
        <w:rPr>
          <w:rFonts w:hint="eastAsia"/>
        </w:rPr>
        <w:t>登记管辖不一致时，重叠部分划入自然保护地登记单元，保证自然保护地登记单元的完整性，国有自然资源的剩余部分单独划分登记单元。</w:t>
      </w:r>
    </w:p>
    <w:p w14:paraId="52B1A189" w14:textId="4FD4AF08" w:rsidR="0053637D" w:rsidRDefault="00000000" w:rsidP="000C12F8">
      <w:pPr>
        <w:pStyle w:val="afffffffff1"/>
      </w:pPr>
      <w:r>
        <w:rPr>
          <w:rFonts w:hint="eastAsia"/>
        </w:rPr>
        <w:t>自然保护地由低级别升为高级别，尚处于建设期，其中低级别自然保护地的审批管理范围已取得批复，高级别自然保护地只是取得建设资格，尚未正式授牌，</w:t>
      </w:r>
      <w:r w:rsidR="000C12F8">
        <w:rPr>
          <w:rFonts w:hint="eastAsia"/>
        </w:rPr>
        <w:t>应</w:t>
      </w:r>
      <w:r>
        <w:rPr>
          <w:rFonts w:hint="eastAsia"/>
        </w:rPr>
        <w:t>以已审批的范围线作为登记单元界线。</w:t>
      </w:r>
    </w:p>
    <w:p w14:paraId="038ED7CB" w14:textId="224752C2" w:rsidR="0053637D" w:rsidRDefault="00000000" w:rsidP="000C12F8">
      <w:pPr>
        <w:pStyle w:val="afffffffff1"/>
      </w:pPr>
      <w:r>
        <w:rPr>
          <w:rFonts w:hint="eastAsia"/>
        </w:rPr>
        <w:t>自然保护地审批范围线与行政界线交叉或存在空隙</w:t>
      </w:r>
      <w:r w:rsidR="000C12F8">
        <w:rPr>
          <w:rFonts w:hint="eastAsia"/>
        </w:rPr>
        <w:t>的，按以下方法处理：</w:t>
      </w:r>
    </w:p>
    <w:p w14:paraId="0AD02AB0" w14:textId="70775496" w:rsidR="000C12F8" w:rsidRDefault="00000000" w:rsidP="000C12F8">
      <w:pPr>
        <w:pStyle w:val="af2"/>
      </w:pPr>
      <w:r>
        <w:rPr>
          <w:rFonts w:hint="eastAsia"/>
        </w:rPr>
        <w:t>自然保护地登记单元界线不</w:t>
      </w:r>
      <w:r w:rsidR="000C12F8">
        <w:rPr>
          <w:rFonts w:hint="eastAsia"/>
        </w:rPr>
        <w:t>应</w:t>
      </w:r>
      <w:r>
        <w:rPr>
          <w:rFonts w:hint="eastAsia"/>
        </w:rPr>
        <w:t>超出省界</w:t>
      </w:r>
      <w:r w:rsidR="000C12F8">
        <w:rPr>
          <w:rFonts w:hint="eastAsia"/>
        </w:rPr>
        <w:t>；</w:t>
      </w:r>
    </w:p>
    <w:p w14:paraId="19F9441D" w14:textId="167B148D" w:rsidR="0053637D" w:rsidRDefault="00000000" w:rsidP="000C12F8">
      <w:pPr>
        <w:pStyle w:val="af2"/>
      </w:pPr>
      <w:r>
        <w:rPr>
          <w:rFonts w:hint="eastAsia"/>
        </w:rPr>
        <w:t>自然保护地审批范围线与省界交叉或存在空隙的，以自然保护地规划、审批等文本对自然保护地边界走向的文字描述为依据，划分登记单元界线。</w:t>
      </w:r>
    </w:p>
    <w:p w14:paraId="0AB6DD50" w14:textId="77777777" w:rsidR="0053637D" w:rsidRDefault="00000000" w:rsidP="000C12F8">
      <w:pPr>
        <w:pStyle w:val="af2"/>
      </w:pPr>
      <w:r>
        <w:rPr>
          <w:rFonts w:hint="eastAsia"/>
        </w:rPr>
        <w:t>自然保护地审批范围线与市县级行政界线交叉的，以审批的范围界线作为登记单元界线。</w:t>
      </w:r>
    </w:p>
    <w:p w14:paraId="69DC417A" w14:textId="76E79C49" w:rsidR="0053637D" w:rsidRDefault="00000000" w:rsidP="00F6699B">
      <w:pPr>
        <w:pStyle w:val="afffffffff1"/>
      </w:pPr>
      <w:r>
        <w:rPr>
          <w:rFonts w:hint="eastAsia"/>
        </w:rPr>
        <w:t>自然保护地整合优化已完成且获正式批复</w:t>
      </w:r>
      <w:r w:rsidR="000C12F8">
        <w:rPr>
          <w:rFonts w:hint="eastAsia"/>
        </w:rPr>
        <w:t>的，应</w:t>
      </w:r>
      <w:r>
        <w:rPr>
          <w:rFonts w:hint="eastAsia"/>
        </w:rPr>
        <w:t>不再依据整合优化前的范围界线，以获批后的审批界线作为登记单元界线。</w:t>
      </w:r>
    </w:p>
    <w:p w14:paraId="41C8D2F1" w14:textId="77777777" w:rsidR="0053637D" w:rsidRDefault="00000000">
      <w:pPr>
        <w:pStyle w:val="affc"/>
        <w:spacing w:before="312" w:after="312"/>
      </w:pPr>
      <w:bookmarkStart w:id="78" w:name="_Toc85813620"/>
      <w:bookmarkStart w:id="79" w:name="_Toc85812003"/>
      <w:bookmarkStart w:id="80" w:name="_Toc119310704"/>
      <w:r>
        <w:rPr>
          <w:rFonts w:hint="eastAsia"/>
        </w:rPr>
        <w:t>通告</w:t>
      </w:r>
      <w:bookmarkEnd w:id="78"/>
      <w:bookmarkEnd w:id="79"/>
      <w:bookmarkEnd w:id="80"/>
    </w:p>
    <w:p w14:paraId="5051376C" w14:textId="212E9ECB" w:rsidR="0053637D" w:rsidRDefault="00000000" w:rsidP="006E7120">
      <w:pPr>
        <w:pStyle w:val="affffffffe"/>
      </w:pPr>
      <w:r>
        <w:rPr>
          <w:rFonts w:hint="eastAsia"/>
        </w:rPr>
        <w:t>通告</w:t>
      </w:r>
      <w:r w:rsidR="006E7120">
        <w:rPr>
          <w:rFonts w:hint="eastAsia"/>
        </w:rPr>
        <w:t>应</w:t>
      </w:r>
      <w:r>
        <w:rPr>
          <w:rFonts w:hint="eastAsia"/>
        </w:rPr>
        <w:t>由登记机构制作并盖章，在登记机构网站发布。</w:t>
      </w:r>
    </w:p>
    <w:p w14:paraId="56C81C33" w14:textId="3589D67B" w:rsidR="0053637D" w:rsidRDefault="00000000" w:rsidP="006E7120">
      <w:pPr>
        <w:pStyle w:val="affffffffe"/>
      </w:pPr>
      <w:r>
        <w:rPr>
          <w:rFonts w:hint="eastAsia"/>
        </w:rPr>
        <w:t>登记单元所在的市县人民政府配合在市县人民政府网站发布，在自然资源所在的乡镇（街道）、行政村（社区）的群众活动相对集</w:t>
      </w:r>
      <w:r w:rsidRPr="006E7120">
        <w:rPr>
          <w:rFonts w:hint="eastAsia"/>
        </w:rPr>
        <w:t>中地点张贴，并对每一张贴处拍摄远、近景照片各一张，以乡镇（街道）为单位整理提交登记机构。通告纸质规格统一</w:t>
      </w:r>
      <w:r w:rsidR="006E7120" w:rsidRPr="006E7120">
        <w:rPr>
          <w:rFonts w:hint="eastAsia"/>
        </w:rPr>
        <w:t>采用GB</w:t>
      </w:r>
      <w:r w:rsidR="006E7120" w:rsidRPr="006E7120">
        <w:t>/T 148</w:t>
      </w:r>
      <w:r w:rsidR="006E7120" w:rsidRPr="006E7120">
        <w:rPr>
          <w:rFonts w:hint="eastAsia"/>
        </w:rPr>
        <w:t>规定的</w:t>
      </w:r>
      <w:r w:rsidRPr="006E7120">
        <w:rPr>
          <w:rFonts w:hint="eastAsia"/>
        </w:rPr>
        <w:t>A1</w:t>
      </w:r>
      <w:r w:rsidR="006E7120" w:rsidRPr="006E7120">
        <w:rPr>
          <w:rFonts w:hint="eastAsia"/>
        </w:rPr>
        <w:t>尺寸</w:t>
      </w:r>
      <w:r w:rsidR="006E7120">
        <w:rPr>
          <w:rFonts w:hint="eastAsia"/>
        </w:rPr>
        <w:t>，具体内容</w:t>
      </w:r>
      <w:r w:rsidR="006E7120" w:rsidRPr="006E7120">
        <w:rPr>
          <w:rFonts w:hint="eastAsia"/>
        </w:rPr>
        <w:t>见</w:t>
      </w:r>
      <w:r w:rsidRPr="006E7120">
        <w:rPr>
          <w:rFonts w:hint="eastAsia"/>
        </w:rPr>
        <w:t>附录B。</w:t>
      </w:r>
    </w:p>
    <w:p w14:paraId="55EEB4EE" w14:textId="77777777" w:rsidR="0053637D" w:rsidRDefault="00000000">
      <w:pPr>
        <w:pStyle w:val="affc"/>
        <w:spacing w:before="312" w:after="312"/>
      </w:pPr>
      <w:bookmarkStart w:id="81" w:name="_Toc119310705"/>
      <w:bookmarkStart w:id="82" w:name="_Toc85813625"/>
      <w:bookmarkStart w:id="83" w:name="_Toc85812008"/>
      <w:r>
        <w:rPr>
          <w:rFonts w:hint="eastAsia"/>
        </w:rPr>
        <w:t>地籍调查</w:t>
      </w:r>
      <w:bookmarkEnd w:id="81"/>
    </w:p>
    <w:p w14:paraId="419FF796" w14:textId="77777777" w:rsidR="0053637D" w:rsidRDefault="00000000">
      <w:pPr>
        <w:pStyle w:val="affd"/>
        <w:spacing w:before="156" w:after="156"/>
      </w:pPr>
      <w:bookmarkStart w:id="84" w:name="_Toc119310706"/>
      <w:r>
        <w:rPr>
          <w:rFonts w:hint="eastAsia"/>
        </w:rPr>
        <w:t>权属信息提取</w:t>
      </w:r>
      <w:bookmarkEnd w:id="84"/>
    </w:p>
    <w:p w14:paraId="1D722C07" w14:textId="77777777" w:rsidR="0053637D" w:rsidRDefault="00000000">
      <w:pPr>
        <w:pStyle w:val="affe"/>
        <w:spacing w:before="156" w:after="156"/>
      </w:pPr>
      <w:r>
        <w:rPr>
          <w:rFonts w:hint="eastAsia"/>
        </w:rPr>
        <w:t>提取方法</w:t>
      </w:r>
    </w:p>
    <w:p w14:paraId="400FD678" w14:textId="466473C9" w:rsidR="0053637D" w:rsidRDefault="00000000">
      <w:pPr>
        <w:pStyle w:val="afffff5"/>
        <w:ind w:firstLine="420"/>
      </w:pPr>
      <w:r>
        <w:rPr>
          <w:rFonts w:hint="eastAsia"/>
        </w:rPr>
        <w:lastRenderedPageBreak/>
        <w:t>叠加以下数据，提取登记单元范围内各类自然资源的所有权界线、权利主体等信息，形成基础权属状况图层</w:t>
      </w:r>
      <w:r w:rsidR="008A4E82">
        <w:rPr>
          <w:rFonts w:hint="eastAsia"/>
        </w:rPr>
        <w:t>：</w:t>
      </w:r>
    </w:p>
    <w:p w14:paraId="3AA38FD6" w14:textId="2ADA9AB6" w:rsidR="0053637D" w:rsidRDefault="00000000" w:rsidP="008A4E82">
      <w:pPr>
        <w:pStyle w:val="af2"/>
      </w:pPr>
      <w:r>
        <w:rPr>
          <w:rFonts w:hint="eastAsia"/>
        </w:rPr>
        <w:t>农村集体土地所有权确权登记成果；</w:t>
      </w:r>
    </w:p>
    <w:p w14:paraId="2FD1E134" w14:textId="1AF63ABE" w:rsidR="0053637D" w:rsidRDefault="00000000" w:rsidP="008A4E82">
      <w:pPr>
        <w:pStyle w:val="af2"/>
      </w:pPr>
      <w:r>
        <w:rPr>
          <w:rFonts w:hint="eastAsia"/>
        </w:rPr>
        <w:t>国有土地使用权等不动产确权登记成果；</w:t>
      </w:r>
    </w:p>
    <w:p w14:paraId="21B96747" w14:textId="29706333" w:rsidR="0053637D" w:rsidRDefault="00000000" w:rsidP="008A4E82">
      <w:pPr>
        <w:pStyle w:val="af2"/>
      </w:pPr>
      <w:r>
        <w:rPr>
          <w:rFonts w:hint="eastAsia"/>
        </w:rPr>
        <w:t>林权证等各类权属资料；</w:t>
      </w:r>
    </w:p>
    <w:p w14:paraId="60BBCB09" w14:textId="04466400" w:rsidR="0053637D" w:rsidRDefault="00000000" w:rsidP="008A4E82">
      <w:pPr>
        <w:pStyle w:val="af2"/>
      </w:pPr>
      <w:r>
        <w:rPr>
          <w:rFonts w:hint="eastAsia"/>
        </w:rPr>
        <w:t>人民政府出具的权属争议处理决定书、人民法院生效的有关权属判决书等权属证明资料；</w:t>
      </w:r>
    </w:p>
    <w:p w14:paraId="1F68F39C" w14:textId="2A99F406" w:rsidR="0053637D" w:rsidRDefault="00000000" w:rsidP="008A4E82">
      <w:pPr>
        <w:pStyle w:val="af2"/>
      </w:pPr>
      <w:r>
        <w:rPr>
          <w:rFonts w:hint="eastAsia"/>
        </w:rPr>
        <w:t>征用地批准资料；</w:t>
      </w:r>
    </w:p>
    <w:p w14:paraId="18566B43" w14:textId="1A091E59" w:rsidR="0053637D" w:rsidRDefault="00000000" w:rsidP="008A4E82">
      <w:pPr>
        <w:pStyle w:val="af2"/>
      </w:pPr>
      <w:r>
        <w:rPr>
          <w:rFonts w:hint="eastAsia"/>
        </w:rPr>
        <w:t>其他因农民集体合并或撤销、行政区划调整、农民集体互换、土地调整等导致集体土地所有权发生变化的证明资料。</w:t>
      </w:r>
    </w:p>
    <w:p w14:paraId="465D96AC" w14:textId="37518663" w:rsidR="0053637D" w:rsidRDefault="00000000">
      <w:pPr>
        <w:pStyle w:val="affe"/>
        <w:spacing w:before="156" w:after="156"/>
      </w:pPr>
      <w:r>
        <w:rPr>
          <w:rFonts w:hint="eastAsia"/>
        </w:rPr>
        <w:t>形成对照图表</w:t>
      </w:r>
    </w:p>
    <w:p w14:paraId="0F6A1A35" w14:textId="22DEDDA4" w:rsidR="0053637D" w:rsidRDefault="00000000">
      <w:pPr>
        <w:pStyle w:val="afffff5"/>
        <w:ind w:firstLine="420"/>
      </w:pPr>
      <w:r>
        <w:rPr>
          <w:rFonts w:hint="eastAsia"/>
        </w:rPr>
        <w:t>提取登记单元内各类自然资源所有权权属有缺失、不清晰、不一致、明显错误、存在争议、其他疑问等情况</w:t>
      </w:r>
      <w:r w:rsidR="008A4E82">
        <w:rPr>
          <w:rFonts w:hint="eastAsia"/>
        </w:rPr>
        <w:t>时</w:t>
      </w:r>
      <w:r>
        <w:rPr>
          <w:rFonts w:hint="eastAsia"/>
        </w:rPr>
        <w:t>，</w:t>
      </w:r>
      <w:r w:rsidR="008A4E82">
        <w:rPr>
          <w:rFonts w:hint="eastAsia"/>
        </w:rPr>
        <w:t>应</w:t>
      </w:r>
      <w:r>
        <w:rPr>
          <w:rFonts w:hint="eastAsia"/>
        </w:rPr>
        <w:t>编制</w:t>
      </w:r>
      <w:r w:rsidR="008A4E82">
        <w:rPr>
          <w:rFonts w:hint="eastAsia"/>
        </w:rPr>
        <w:t>自然资源所有权权属状况</w:t>
      </w:r>
      <w:r>
        <w:rPr>
          <w:rFonts w:hint="eastAsia"/>
        </w:rPr>
        <w:t>对照图件和表册</w:t>
      </w:r>
      <w:r w:rsidR="0021385A">
        <w:rPr>
          <w:rFonts w:hint="eastAsia"/>
        </w:rPr>
        <w:t>，具体包括以下方面：</w:t>
      </w:r>
    </w:p>
    <w:p w14:paraId="747C0EEF" w14:textId="5786AA10" w:rsidR="0053637D" w:rsidRDefault="00000000" w:rsidP="008A4E82">
      <w:pPr>
        <w:pStyle w:val="af2"/>
      </w:pPr>
      <w:r>
        <w:rPr>
          <w:rFonts w:hint="eastAsia"/>
        </w:rPr>
        <w:t>不同权属来源资料确认的同一宗自然资源的所有权人不同的情况；</w:t>
      </w:r>
    </w:p>
    <w:p w14:paraId="5655E30E" w14:textId="352AE9EE" w:rsidR="0053637D" w:rsidRDefault="00000000" w:rsidP="008A4E82">
      <w:pPr>
        <w:pStyle w:val="af2"/>
      </w:pPr>
      <w:r>
        <w:rPr>
          <w:rFonts w:hint="eastAsia"/>
        </w:rPr>
        <w:t>不同权属来源资料确认的所有权人相同，但权属边界不一致的情况；</w:t>
      </w:r>
    </w:p>
    <w:p w14:paraId="37F47038" w14:textId="4303DAF8" w:rsidR="0053637D" w:rsidRDefault="00000000" w:rsidP="008A4E82">
      <w:pPr>
        <w:pStyle w:val="af2"/>
      </w:pPr>
      <w:r>
        <w:rPr>
          <w:rFonts w:hint="eastAsia"/>
        </w:rPr>
        <w:t>已知权属争议的情况；</w:t>
      </w:r>
    </w:p>
    <w:p w14:paraId="3781EFE8" w14:textId="6A00C1E7" w:rsidR="0053637D" w:rsidRDefault="00000000" w:rsidP="008A4E82">
      <w:pPr>
        <w:pStyle w:val="af2"/>
      </w:pPr>
      <w:r>
        <w:rPr>
          <w:rFonts w:hint="eastAsia"/>
        </w:rPr>
        <w:t>集体土地所有权确权登记成果中指界、权利双方签字等地籍调查手续不完善的情况；</w:t>
      </w:r>
    </w:p>
    <w:p w14:paraId="0EDD6FC6" w14:textId="4FC90EA4" w:rsidR="0053637D" w:rsidRDefault="00000000" w:rsidP="008A4E82">
      <w:pPr>
        <w:pStyle w:val="af2"/>
      </w:pPr>
      <w:r>
        <w:rPr>
          <w:rFonts w:hint="eastAsia"/>
        </w:rPr>
        <w:t>由于不同时期的影像或不同比例尺数据</w:t>
      </w:r>
      <w:proofErr w:type="gramStart"/>
      <w:r>
        <w:rPr>
          <w:rFonts w:hint="eastAsia"/>
        </w:rPr>
        <w:t>叠加套合等</w:t>
      </w:r>
      <w:proofErr w:type="gramEnd"/>
      <w:r>
        <w:rPr>
          <w:rFonts w:hint="eastAsia"/>
        </w:rPr>
        <w:t>原因，出现权属界线偏移、不套合等情况，且无文字描述权属界线走向的情况；</w:t>
      </w:r>
    </w:p>
    <w:p w14:paraId="6015C643" w14:textId="77A5627F" w:rsidR="0053637D" w:rsidRDefault="00000000" w:rsidP="008A4E82">
      <w:pPr>
        <w:pStyle w:val="af2"/>
      </w:pPr>
      <w:r>
        <w:rPr>
          <w:rFonts w:hint="eastAsia"/>
        </w:rPr>
        <w:t>其他各类自然资源的所有权人及权利信息。</w:t>
      </w:r>
    </w:p>
    <w:p w14:paraId="3E63CF2F" w14:textId="77777777" w:rsidR="0053637D" w:rsidRDefault="00000000">
      <w:pPr>
        <w:pStyle w:val="affd"/>
        <w:spacing w:before="156" w:after="156"/>
      </w:pPr>
      <w:bookmarkStart w:id="85" w:name="_Toc85813627"/>
      <w:bookmarkStart w:id="86" w:name="_Toc85812010"/>
      <w:bookmarkStart w:id="87" w:name="_Toc119310707"/>
      <w:r>
        <w:rPr>
          <w:rFonts w:hint="eastAsia"/>
        </w:rPr>
        <w:t>关联信息</w:t>
      </w:r>
      <w:bookmarkEnd w:id="85"/>
      <w:bookmarkEnd w:id="86"/>
      <w:r>
        <w:rPr>
          <w:rFonts w:hint="eastAsia"/>
        </w:rPr>
        <w:t>提取</w:t>
      </w:r>
      <w:bookmarkEnd w:id="87"/>
    </w:p>
    <w:p w14:paraId="7FB1FD5C" w14:textId="77777777" w:rsidR="0053637D" w:rsidRDefault="00000000">
      <w:pPr>
        <w:pStyle w:val="affe"/>
        <w:spacing w:before="156" w:after="156"/>
      </w:pPr>
      <w:r>
        <w:rPr>
          <w:rFonts w:hint="eastAsia"/>
        </w:rPr>
        <w:t>不动产权利信息提取</w:t>
      </w:r>
    </w:p>
    <w:p w14:paraId="6A51BE63" w14:textId="072F8B1E" w:rsidR="0053637D" w:rsidRDefault="00000000">
      <w:pPr>
        <w:pStyle w:val="afffff5"/>
        <w:ind w:firstLine="420"/>
      </w:pPr>
      <w:r>
        <w:rPr>
          <w:rFonts w:hint="eastAsia"/>
        </w:rPr>
        <w:t>在不动产登记数据库中，</w:t>
      </w:r>
      <w:r w:rsidR="008A4E82">
        <w:rPr>
          <w:rFonts w:hint="eastAsia"/>
        </w:rPr>
        <w:t>应</w:t>
      </w:r>
      <w:r>
        <w:rPr>
          <w:rFonts w:hint="eastAsia"/>
        </w:rPr>
        <w:t>提取登记单元范围内的以下信息：</w:t>
      </w:r>
    </w:p>
    <w:p w14:paraId="5D01C17E" w14:textId="58E3FF2A" w:rsidR="0053637D" w:rsidRDefault="00000000" w:rsidP="008A4E82">
      <w:pPr>
        <w:pStyle w:val="af2"/>
      </w:pPr>
      <w:r>
        <w:rPr>
          <w:rFonts w:hint="eastAsia"/>
        </w:rPr>
        <w:t>不动产的位置信息：空间位置以点状表示；</w:t>
      </w:r>
    </w:p>
    <w:p w14:paraId="2768DD56" w14:textId="2A2CFB30" w:rsidR="0053637D" w:rsidRDefault="00000000" w:rsidP="008A4E82">
      <w:pPr>
        <w:pStyle w:val="af2"/>
      </w:pPr>
      <w:r>
        <w:rPr>
          <w:rFonts w:hint="eastAsia"/>
        </w:rPr>
        <w:t>不动产权利信息：不动产单元号、不动产权利类型、不动产权利人、登记时间、登记机构等。</w:t>
      </w:r>
    </w:p>
    <w:p w14:paraId="7CFFE88E" w14:textId="77777777" w:rsidR="0053637D" w:rsidRDefault="00000000">
      <w:pPr>
        <w:pStyle w:val="affe"/>
        <w:spacing w:before="156" w:after="156"/>
      </w:pPr>
      <w:r>
        <w:rPr>
          <w:rFonts w:hint="eastAsia"/>
        </w:rPr>
        <w:t>许可信息提取</w:t>
      </w:r>
    </w:p>
    <w:p w14:paraId="00899842" w14:textId="3DD0F118" w:rsidR="0053637D" w:rsidRDefault="008A4E82">
      <w:pPr>
        <w:pStyle w:val="afffff5"/>
        <w:ind w:firstLine="420"/>
      </w:pPr>
      <w:r>
        <w:rPr>
          <w:rFonts w:hint="eastAsia"/>
        </w:rPr>
        <w:t>应提取登记单元范围内的取水、排污、矿业权等许可信息：</w:t>
      </w:r>
    </w:p>
    <w:p w14:paraId="39A2DB71" w14:textId="4E749584" w:rsidR="0053637D" w:rsidRDefault="00000000" w:rsidP="008A4E82">
      <w:pPr>
        <w:pStyle w:val="af2"/>
      </w:pPr>
      <w:r>
        <w:rPr>
          <w:rFonts w:hint="eastAsia"/>
        </w:rPr>
        <w:t>位置信息:许可信息有具体的坐标点等矢量位置信息，以坐标点上图，并实际核实；没有矢量及坐标信息，实际采点上图。</w:t>
      </w:r>
    </w:p>
    <w:p w14:paraId="5E0D5DC6" w14:textId="77777777" w:rsidR="008A4E82" w:rsidRDefault="008A4E82" w:rsidP="008A4E82">
      <w:pPr>
        <w:pStyle w:val="af2"/>
      </w:pPr>
      <w:r>
        <w:rPr>
          <w:rFonts w:hint="eastAsia"/>
        </w:rPr>
        <w:t>取水许可信息：主要包括取水许可证号、取水权人、取水地点、取水量、有效期限、审批机关；</w:t>
      </w:r>
    </w:p>
    <w:p w14:paraId="117E2AD5" w14:textId="77777777" w:rsidR="008A4E82" w:rsidRDefault="008A4E82" w:rsidP="008A4E82">
      <w:pPr>
        <w:pStyle w:val="af2"/>
      </w:pPr>
      <w:r>
        <w:rPr>
          <w:rFonts w:hint="eastAsia"/>
        </w:rPr>
        <w:t>排污许可信息：主要包括排污许可证号、单位名称、污染物种类、排放浓度限值、有效期限、发证机关；</w:t>
      </w:r>
    </w:p>
    <w:p w14:paraId="37C9521F" w14:textId="0B9A34C9" w:rsidR="0053637D" w:rsidRDefault="008A4E82" w:rsidP="008A4E82">
      <w:pPr>
        <w:pStyle w:val="af2"/>
      </w:pPr>
      <w:r>
        <w:rPr>
          <w:rFonts w:hint="eastAsia"/>
        </w:rPr>
        <w:t>矿业权许可信息：主要包括勘查/采矿许可证号、探矿/采矿权人地址、开采矿种、勘查/矿区面积、有效期限、发证机关。</w:t>
      </w:r>
    </w:p>
    <w:p w14:paraId="41604CEC" w14:textId="77777777" w:rsidR="0053637D" w:rsidRDefault="00000000">
      <w:pPr>
        <w:pStyle w:val="affe"/>
        <w:spacing w:before="156" w:after="156"/>
      </w:pPr>
      <w:r>
        <w:rPr>
          <w:rFonts w:hint="eastAsia"/>
        </w:rPr>
        <w:t>公共管制信息提取</w:t>
      </w:r>
    </w:p>
    <w:p w14:paraId="2673D586" w14:textId="2A21B024" w:rsidR="0053637D" w:rsidRDefault="00EC73B7">
      <w:pPr>
        <w:pStyle w:val="afffff5"/>
        <w:ind w:firstLine="420"/>
      </w:pPr>
      <w:r>
        <w:rPr>
          <w:rFonts w:hint="eastAsia"/>
        </w:rPr>
        <w:t>应提取登记单元内的用途管制、生态保护红线、特殊保护规定等管理管制信息，包括区块编号、面积、用途管制和特殊保护要求等内容、划定/设定时间、设置单位等。</w:t>
      </w:r>
    </w:p>
    <w:p w14:paraId="44D33CB6" w14:textId="5631CDCD" w:rsidR="0053637D" w:rsidRDefault="00000000">
      <w:pPr>
        <w:pStyle w:val="affe"/>
        <w:spacing w:before="156" w:after="156"/>
      </w:pPr>
      <w:r>
        <w:rPr>
          <w:rFonts w:hint="eastAsia"/>
        </w:rPr>
        <w:lastRenderedPageBreak/>
        <w:t>形成关联信息对照表</w:t>
      </w:r>
    </w:p>
    <w:p w14:paraId="5350E143" w14:textId="601BAE80" w:rsidR="00EC73B7" w:rsidRPr="00EC73B7" w:rsidRDefault="00EC73B7" w:rsidP="00EC73B7">
      <w:pPr>
        <w:pStyle w:val="afffff5"/>
        <w:ind w:firstLine="420"/>
      </w:pPr>
      <w:r>
        <w:rPr>
          <w:rFonts w:hint="eastAsia"/>
        </w:rPr>
        <w:t>形成登记单元内各类关联信息对照表，包括下列情况：</w:t>
      </w:r>
    </w:p>
    <w:p w14:paraId="76CCF372" w14:textId="77777777" w:rsidR="0053637D" w:rsidRDefault="00000000" w:rsidP="00EC73B7">
      <w:pPr>
        <w:pStyle w:val="af2"/>
      </w:pPr>
      <w:r>
        <w:rPr>
          <w:rFonts w:hint="eastAsia"/>
        </w:rPr>
        <w:t>生态环境部门：形成排污许可、饮用水源保护区等许可及其他特殊管制信息对照表；</w:t>
      </w:r>
    </w:p>
    <w:p w14:paraId="2FA45ABF" w14:textId="00F6C3A1" w:rsidR="0053637D" w:rsidRDefault="00000000" w:rsidP="00EC73B7">
      <w:pPr>
        <w:pStyle w:val="af2"/>
      </w:pPr>
      <w:r>
        <w:rPr>
          <w:rFonts w:hint="eastAsia"/>
        </w:rPr>
        <w:t>水利部门：形成取水许可及其他特殊管制信息对照表；</w:t>
      </w:r>
    </w:p>
    <w:p w14:paraId="4F3A0E74" w14:textId="77777777" w:rsidR="0053637D" w:rsidRDefault="00000000" w:rsidP="00EC73B7">
      <w:pPr>
        <w:pStyle w:val="af2"/>
      </w:pPr>
      <w:r>
        <w:rPr>
          <w:rFonts w:hint="eastAsia"/>
        </w:rPr>
        <w:t>自然资源部门：形成不动产关联点、勘查和采矿许可信息关联、国土空间规划明确的用途管制信息、永久基本农田等关联信息对照表；</w:t>
      </w:r>
    </w:p>
    <w:p w14:paraId="01495368" w14:textId="77777777" w:rsidR="0053637D" w:rsidRDefault="00000000" w:rsidP="00EC73B7">
      <w:pPr>
        <w:pStyle w:val="af2"/>
      </w:pPr>
      <w:r>
        <w:rPr>
          <w:rFonts w:hint="eastAsia"/>
        </w:rPr>
        <w:t>生态环境、自然资源部门：形成生态保护红线管制信息对照表；</w:t>
      </w:r>
    </w:p>
    <w:p w14:paraId="75117965" w14:textId="77777777" w:rsidR="0053637D" w:rsidRDefault="00000000" w:rsidP="00EC73B7">
      <w:pPr>
        <w:pStyle w:val="af2"/>
      </w:pPr>
      <w:r>
        <w:rPr>
          <w:rFonts w:hint="eastAsia"/>
        </w:rPr>
        <w:t>其他特殊保护规定对照表。</w:t>
      </w:r>
    </w:p>
    <w:p w14:paraId="3A6B15DF" w14:textId="77777777" w:rsidR="0053637D" w:rsidRDefault="00000000">
      <w:pPr>
        <w:pStyle w:val="affd"/>
        <w:spacing w:before="156" w:after="156"/>
      </w:pPr>
      <w:bookmarkStart w:id="88" w:name="_Toc119310708"/>
      <w:r>
        <w:rPr>
          <w:rFonts w:hint="eastAsia"/>
        </w:rPr>
        <w:t>信息内业核实</w:t>
      </w:r>
      <w:bookmarkEnd w:id="88"/>
    </w:p>
    <w:p w14:paraId="3932ECE5" w14:textId="77777777" w:rsidR="0053637D" w:rsidRDefault="00000000">
      <w:pPr>
        <w:pStyle w:val="affe"/>
        <w:spacing w:before="156" w:after="156"/>
      </w:pPr>
      <w:r>
        <w:rPr>
          <w:rFonts w:hint="eastAsia"/>
        </w:rPr>
        <w:t>制作核实工作图</w:t>
      </w:r>
    </w:p>
    <w:p w14:paraId="71B6E1B5" w14:textId="61012DC2" w:rsidR="0053637D" w:rsidRDefault="00000000">
      <w:pPr>
        <w:pStyle w:val="afffff5"/>
        <w:ind w:firstLine="420"/>
      </w:pPr>
      <w:r>
        <w:rPr>
          <w:rFonts w:hint="eastAsia"/>
        </w:rPr>
        <w:t>核实工作</w:t>
      </w:r>
      <w:proofErr w:type="gramStart"/>
      <w:r>
        <w:rPr>
          <w:rFonts w:hint="eastAsia"/>
        </w:rPr>
        <w:t>图分</w:t>
      </w:r>
      <w:r w:rsidR="00EC73B7">
        <w:rPr>
          <w:rFonts w:hint="eastAsia"/>
        </w:rPr>
        <w:t>下列</w:t>
      </w:r>
      <w:proofErr w:type="gramEnd"/>
      <w:r>
        <w:rPr>
          <w:rFonts w:hint="eastAsia"/>
        </w:rPr>
        <w:t>三类：</w:t>
      </w:r>
    </w:p>
    <w:p w14:paraId="0FFDD8C3" w14:textId="21AE3865" w:rsidR="0053637D" w:rsidRDefault="00000000" w:rsidP="00EC73B7">
      <w:pPr>
        <w:pStyle w:val="af2"/>
      </w:pPr>
      <w:r>
        <w:rPr>
          <w:rFonts w:hint="eastAsia"/>
        </w:rPr>
        <w:t>预</w:t>
      </w:r>
      <w:proofErr w:type="gramStart"/>
      <w:r>
        <w:rPr>
          <w:rFonts w:hint="eastAsia"/>
        </w:rPr>
        <w:t>划工作</w:t>
      </w:r>
      <w:proofErr w:type="gramEnd"/>
      <w:r>
        <w:rPr>
          <w:rFonts w:hint="eastAsia"/>
        </w:rPr>
        <w:t>底图（叠加预划的登记单元界线）；</w:t>
      </w:r>
    </w:p>
    <w:p w14:paraId="18717BFF" w14:textId="2821B6DA" w:rsidR="0053637D" w:rsidRDefault="00000000" w:rsidP="00EC73B7">
      <w:pPr>
        <w:pStyle w:val="af2"/>
      </w:pPr>
      <w:r>
        <w:rPr>
          <w:rFonts w:hint="eastAsia"/>
        </w:rPr>
        <w:t>权属状况核实图。可从单元全貌和局部两个层面分比例尺制作；</w:t>
      </w:r>
    </w:p>
    <w:p w14:paraId="54AEA03B" w14:textId="57DDFCE6" w:rsidR="0053637D" w:rsidRDefault="00000000" w:rsidP="00EC73B7">
      <w:pPr>
        <w:pStyle w:val="af2"/>
      </w:pPr>
      <w:r>
        <w:rPr>
          <w:rFonts w:hint="eastAsia"/>
        </w:rPr>
        <w:t>关联信息核实图。</w:t>
      </w:r>
    </w:p>
    <w:p w14:paraId="4A45D2EC" w14:textId="77777777" w:rsidR="0053637D" w:rsidRDefault="00000000">
      <w:pPr>
        <w:pStyle w:val="afff"/>
        <w:spacing w:before="156" w:after="156"/>
      </w:pPr>
      <w:r>
        <w:rPr>
          <w:rFonts w:hint="eastAsia"/>
        </w:rPr>
        <w:t>权属状况核实图</w:t>
      </w:r>
    </w:p>
    <w:p w14:paraId="73B97941" w14:textId="0F9BAF98" w:rsidR="0053637D" w:rsidRDefault="00EC73B7" w:rsidP="00EC73B7">
      <w:pPr>
        <w:pStyle w:val="afffff5"/>
        <w:ind w:firstLine="420"/>
      </w:pPr>
      <w:r>
        <w:rPr>
          <w:rFonts w:hint="eastAsia"/>
        </w:rPr>
        <w:t>权属状况核实应包括以下基础内容：</w:t>
      </w:r>
    </w:p>
    <w:p w14:paraId="2D6DA46E" w14:textId="77777777" w:rsidR="0053637D" w:rsidRDefault="00000000" w:rsidP="00EC73B7">
      <w:pPr>
        <w:pStyle w:val="af2"/>
      </w:pPr>
      <w:r>
        <w:rPr>
          <w:rFonts w:hint="eastAsia"/>
        </w:rPr>
        <w:t>遥感影像，必要时可叠加地形图；</w:t>
      </w:r>
    </w:p>
    <w:p w14:paraId="6249E680" w14:textId="77777777" w:rsidR="0053637D" w:rsidRDefault="00000000" w:rsidP="00EC73B7">
      <w:pPr>
        <w:pStyle w:val="af2"/>
      </w:pPr>
      <w:r>
        <w:rPr>
          <w:rFonts w:hint="eastAsia"/>
        </w:rPr>
        <w:t>行政区划与境界、道路、水系、注记等；</w:t>
      </w:r>
    </w:p>
    <w:p w14:paraId="481CB4D6" w14:textId="77777777" w:rsidR="0053637D" w:rsidRDefault="00000000" w:rsidP="00EC73B7">
      <w:pPr>
        <w:pStyle w:val="af2"/>
      </w:pPr>
      <w:r>
        <w:rPr>
          <w:rFonts w:hint="eastAsia"/>
        </w:rPr>
        <w:t>农村集体土地所有权、国有土地使用权、林权等确权登记成果；</w:t>
      </w:r>
    </w:p>
    <w:p w14:paraId="105244A5" w14:textId="77777777" w:rsidR="0053637D" w:rsidRDefault="00000000" w:rsidP="00EC73B7">
      <w:pPr>
        <w:pStyle w:val="af2"/>
      </w:pPr>
      <w:r>
        <w:rPr>
          <w:rFonts w:hint="eastAsia"/>
        </w:rPr>
        <w:t>各级人民政府权属争议处理决定书、人民法院生效的有关权属判决书等权属来源资料；</w:t>
      </w:r>
    </w:p>
    <w:p w14:paraId="3F202BAF" w14:textId="77777777" w:rsidR="0053637D" w:rsidRDefault="00000000" w:rsidP="00EC73B7">
      <w:pPr>
        <w:pStyle w:val="af2"/>
      </w:pPr>
      <w:r>
        <w:rPr>
          <w:rFonts w:hint="eastAsia"/>
        </w:rPr>
        <w:t>征用地批准资料；</w:t>
      </w:r>
    </w:p>
    <w:p w14:paraId="7DEFC8E1" w14:textId="77777777" w:rsidR="00EC73B7" w:rsidRDefault="00000000" w:rsidP="00EC73B7">
      <w:pPr>
        <w:pStyle w:val="af2"/>
      </w:pPr>
      <w:r>
        <w:rPr>
          <w:rFonts w:hint="eastAsia"/>
        </w:rPr>
        <w:t>其他因农民集体合并或撤销、行政区划调整、农民集体互换、土地调整等导致集体土地所有权发生变化的信息；</w:t>
      </w:r>
    </w:p>
    <w:p w14:paraId="5038A5D3" w14:textId="0C719F0F" w:rsidR="0053637D" w:rsidRDefault="00EC73B7" w:rsidP="00EC73B7">
      <w:pPr>
        <w:pStyle w:val="af2"/>
      </w:pPr>
      <w:r>
        <w:rPr>
          <w:rFonts w:hint="eastAsia"/>
        </w:rPr>
        <w:t>分别制作登记单元权属状况全貌图，和需重点核实的所有权权属有缺失、不清晰、不一致、明显错误、存在争议、其他疑问等情形的局部宗地图。</w:t>
      </w:r>
    </w:p>
    <w:p w14:paraId="7EF16677" w14:textId="77777777" w:rsidR="0053637D" w:rsidRDefault="00000000">
      <w:pPr>
        <w:pStyle w:val="afff"/>
        <w:spacing w:before="156" w:after="156"/>
      </w:pPr>
      <w:r>
        <w:rPr>
          <w:rFonts w:hint="eastAsia"/>
        </w:rPr>
        <w:t>关联信息核实图</w:t>
      </w:r>
    </w:p>
    <w:p w14:paraId="0DF4E59C" w14:textId="743EDCA0" w:rsidR="0053637D" w:rsidRDefault="00EC73B7">
      <w:pPr>
        <w:pStyle w:val="afffffffff3"/>
        <w:numPr>
          <w:ilvl w:val="5"/>
          <w:numId w:val="0"/>
        </w:numPr>
        <w:ind w:firstLineChars="200" w:firstLine="420"/>
      </w:pPr>
      <w:r>
        <w:rPr>
          <w:rFonts w:hint="eastAsia"/>
        </w:rPr>
        <w:t>关联信息核实应包括以下基础内容：</w:t>
      </w:r>
    </w:p>
    <w:p w14:paraId="07194740" w14:textId="77777777" w:rsidR="0053637D" w:rsidRDefault="00000000" w:rsidP="00EC73B7">
      <w:pPr>
        <w:pStyle w:val="af2"/>
      </w:pPr>
      <w:r>
        <w:rPr>
          <w:rFonts w:hint="eastAsia"/>
        </w:rPr>
        <w:t>遥感影像；</w:t>
      </w:r>
    </w:p>
    <w:p w14:paraId="6FCF10DA" w14:textId="77777777" w:rsidR="0053637D" w:rsidRDefault="00000000" w:rsidP="00EC73B7">
      <w:pPr>
        <w:pStyle w:val="af2"/>
      </w:pPr>
      <w:r>
        <w:rPr>
          <w:rFonts w:hint="eastAsia"/>
        </w:rPr>
        <w:t>预划的登记单元界线；</w:t>
      </w:r>
    </w:p>
    <w:p w14:paraId="75C67AA5" w14:textId="77777777" w:rsidR="0053637D" w:rsidRDefault="00000000" w:rsidP="00EC73B7">
      <w:pPr>
        <w:pStyle w:val="af2"/>
      </w:pPr>
      <w:r>
        <w:rPr>
          <w:rFonts w:hint="eastAsia"/>
        </w:rPr>
        <w:t>行政区划与境界、道路、水系、注记等；</w:t>
      </w:r>
    </w:p>
    <w:p w14:paraId="5A5C0B18" w14:textId="218EB11B" w:rsidR="0053637D" w:rsidRDefault="00000000" w:rsidP="00EC73B7">
      <w:pPr>
        <w:pStyle w:val="af2"/>
      </w:pPr>
      <w:r>
        <w:rPr>
          <w:rFonts w:hint="eastAsia"/>
        </w:rPr>
        <w:t>各类关联信息的矢量范围线、位置点等矢量成果，以及关联信息的审批机关、审批时间、证件号等注记信息</w:t>
      </w:r>
      <w:r w:rsidR="00EC73B7">
        <w:rPr>
          <w:rFonts w:hint="eastAsia"/>
        </w:rPr>
        <w:t>；</w:t>
      </w:r>
    </w:p>
    <w:p w14:paraId="18227B00" w14:textId="04D196DC" w:rsidR="0053637D" w:rsidRDefault="00000000" w:rsidP="00EC73B7">
      <w:pPr>
        <w:pStyle w:val="af2"/>
      </w:pPr>
      <w:r>
        <w:rPr>
          <w:rFonts w:hint="eastAsia"/>
        </w:rPr>
        <w:t>分部门制作图件</w:t>
      </w:r>
      <w:r w:rsidR="00EC73B7">
        <w:rPr>
          <w:rFonts w:hint="eastAsia"/>
        </w:rPr>
        <w:t>，具体如下</w:t>
      </w:r>
      <w:r>
        <w:rPr>
          <w:rFonts w:hint="eastAsia"/>
        </w:rPr>
        <w:t>：</w:t>
      </w:r>
    </w:p>
    <w:p w14:paraId="7DD57C53" w14:textId="77777777" w:rsidR="0053637D" w:rsidRDefault="00000000" w:rsidP="00EC73B7">
      <w:pPr>
        <w:pStyle w:val="2"/>
      </w:pPr>
      <w:r>
        <w:rPr>
          <w:rFonts w:hint="eastAsia"/>
        </w:rPr>
        <w:t>生态部门：制作排污许可、饮用水源保护区、生态保护红线等许可及其他特殊管制信息的核实图。</w:t>
      </w:r>
    </w:p>
    <w:p w14:paraId="020F6761" w14:textId="646305C6" w:rsidR="0053637D" w:rsidRDefault="00000000" w:rsidP="00EC73B7">
      <w:pPr>
        <w:pStyle w:val="2"/>
      </w:pPr>
      <w:r>
        <w:rPr>
          <w:rFonts w:hint="eastAsia"/>
        </w:rPr>
        <w:t>水利部门：制作取水许可及其他特殊管制信息核实图；</w:t>
      </w:r>
    </w:p>
    <w:p w14:paraId="23FDA505" w14:textId="77777777" w:rsidR="0053637D" w:rsidRDefault="00000000" w:rsidP="00EC73B7">
      <w:pPr>
        <w:pStyle w:val="2"/>
      </w:pPr>
      <w:r>
        <w:rPr>
          <w:rFonts w:hint="eastAsia"/>
        </w:rPr>
        <w:lastRenderedPageBreak/>
        <w:t>自然资源部门：制作不动产关联点、勘查和采矿许可信息关联、国土空间规划明确的用途管制信息、永久基本农田等关联信息核实图；</w:t>
      </w:r>
    </w:p>
    <w:p w14:paraId="54B06DCF" w14:textId="77777777" w:rsidR="0053637D" w:rsidRDefault="00000000" w:rsidP="00EC73B7">
      <w:pPr>
        <w:pStyle w:val="2"/>
      </w:pPr>
      <w:r>
        <w:rPr>
          <w:rFonts w:hint="eastAsia"/>
        </w:rPr>
        <w:t>其他特殊保护规定核实图。</w:t>
      </w:r>
    </w:p>
    <w:p w14:paraId="0F718980" w14:textId="77777777" w:rsidR="0053637D" w:rsidRDefault="00000000">
      <w:pPr>
        <w:pStyle w:val="affe"/>
        <w:spacing w:before="156" w:after="156"/>
      </w:pPr>
      <w:bookmarkStart w:id="89" w:name="_Toc85813630"/>
      <w:bookmarkStart w:id="90" w:name="_Toc85812013"/>
      <w:r>
        <w:rPr>
          <w:rFonts w:hint="eastAsia"/>
        </w:rPr>
        <w:t>登记单元界线核实</w:t>
      </w:r>
      <w:bookmarkEnd w:id="89"/>
      <w:bookmarkEnd w:id="90"/>
    </w:p>
    <w:p w14:paraId="11B4AB2D" w14:textId="77777777" w:rsidR="0053637D" w:rsidRDefault="00000000">
      <w:pPr>
        <w:pStyle w:val="afff"/>
        <w:spacing w:before="156" w:after="156"/>
      </w:pPr>
      <w:r>
        <w:rPr>
          <w:rFonts w:hint="eastAsia"/>
        </w:rPr>
        <w:t>核实主体</w:t>
      </w:r>
    </w:p>
    <w:p w14:paraId="4D5DCB1A" w14:textId="2587A004" w:rsidR="00EC73B7" w:rsidRDefault="00EC73B7">
      <w:pPr>
        <w:pStyle w:val="af2"/>
        <w:numPr>
          <w:ilvl w:val="0"/>
          <w:numId w:val="0"/>
        </w:numPr>
        <w:ind w:left="425"/>
      </w:pPr>
      <w:r>
        <w:rPr>
          <w:rFonts w:hint="eastAsia"/>
        </w:rPr>
        <w:t>核实主体应采取下列方法：</w:t>
      </w:r>
    </w:p>
    <w:p w14:paraId="5B178F40" w14:textId="39A5B8A2" w:rsidR="0053637D" w:rsidRDefault="00000000" w:rsidP="00EC73B7">
      <w:pPr>
        <w:pStyle w:val="af2"/>
      </w:pPr>
      <w:r>
        <w:rPr>
          <w:rFonts w:hint="eastAsia"/>
        </w:rPr>
        <w:t>自然保护地整合优化尚无正式批复成果，多个自然保护地但又分属于不同的管理机构</w:t>
      </w:r>
      <w:r w:rsidR="00EC73B7">
        <w:rPr>
          <w:rFonts w:hint="eastAsia"/>
        </w:rPr>
        <w:t>的</w:t>
      </w:r>
      <w:r>
        <w:rPr>
          <w:rFonts w:hint="eastAsia"/>
        </w:rPr>
        <w:t>，由当前各类自然保护地的管理机构分别对自然保护地审批管理范围线进行核实，分别在成果核实表签章；多个自然保护地同属一个管理机构的，由该自然保护地管理机构统一核实签章。</w:t>
      </w:r>
    </w:p>
    <w:p w14:paraId="31DF630B" w14:textId="16C1F9DC" w:rsidR="0053637D" w:rsidRDefault="00000000" w:rsidP="00EC73B7">
      <w:pPr>
        <w:pStyle w:val="af2"/>
      </w:pPr>
      <w:r>
        <w:rPr>
          <w:rFonts w:hint="eastAsia"/>
        </w:rPr>
        <w:t>自然保护地与水流、其他国有自然资源等相交后划分自然保护地登记单元的，由自然保护地管理机构对划分登记单元所依据的自然保护地管理范围界线等原始资料进行核实签章；河湖（水库）管理范围界线审批机构对自然保护地登记单元划分所依据的河湖（水库）管理范围界线进行核实签章；其他国有自然资源的管理机构对自然保护地登记单元划分所依据的国有自然资源管理范围进行核实签章。</w:t>
      </w:r>
    </w:p>
    <w:p w14:paraId="61E759D6" w14:textId="6C3DB9FB" w:rsidR="0053637D" w:rsidRDefault="00000000" w:rsidP="00EC73B7">
      <w:pPr>
        <w:pStyle w:val="af2"/>
      </w:pPr>
      <w:r>
        <w:rPr>
          <w:rFonts w:hint="eastAsia"/>
        </w:rPr>
        <w:t>自然保护地整合优化已正式获批的，由整合优化后的自然保护地管理机构对自然保护地审批管理范围线进行核实。</w:t>
      </w:r>
    </w:p>
    <w:p w14:paraId="036E5378" w14:textId="77777777" w:rsidR="0053637D" w:rsidRDefault="00000000">
      <w:pPr>
        <w:pStyle w:val="afff"/>
        <w:spacing w:before="156" w:after="156"/>
      </w:pPr>
      <w:r>
        <w:rPr>
          <w:rFonts w:hint="eastAsia"/>
        </w:rPr>
        <w:t>核实内容</w:t>
      </w:r>
    </w:p>
    <w:p w14:paraId="466C83D5" w14:textId="1FD5278D" w:rsidR="00F9201D" w:rsidRDefault="00F9201D">
      <w:pPr>
        <w:pStyle w:val="af2"/>
        <w:numPr>
          <w:ilvl w:val="0"/>
          <w:numId w:val="0"/>
        </w:numPr>
        <w:ind w:left="425"/>
      </w:pPr>
      <w:r>
        <w:rPr>
          <w:rFonts w:hint="eastAsia"/>
        </w:rPr>
        <w:t>核实内容</w:t>
      </w:r>
      <w:r w:rsidR="003D2965">
        <w:rPr>
          <w:rFonts w:hint="eastAsia"/>
        </w:rPr>
        <w:t>应包含以下方面：</w:t>
      </w:r>
    </w:p>
    <w:p w14:paraId="3A84C536" w14:textId="428806CB" w:rsidR="0053637D" w:rsidRDefault="00000000" w:rsidP="003D2965">
      <w:pPr>
        <w:pStyle w:val="af2"/>
      </w:pPr>
      <w:r>
        <w:rPr>
          <w:rFonts w:hint="eastAsia"/>
        </w:rPr>
        <w:t>登记单元划分所依据自然保护地的审批范围界线是否准确；</w:t>
      </w:r>
    </w:p>
    <w:p w14:paraId="128E7F50" w14:textId="555F17C3" w:rsidR="0053637D" w:rsidRDefault="00000000" w:rsidP="003D2965">
      <w:pPr>
        <w:pStyle w:val="af2"/>
      </w:pPr>
      <w:r>
        <w:rPr>
          <w:rFonts w:hint="eastAsia"/>
        </w:rPr>
        <w:t>自然保护地审批范围界线是否超出省界、是否与省界存在空隙，处理是否准确等；</w:t>
      </w:r>
    </w:p>
    <w:p w14:paraId="7FB6D99B" w14:textId="395780C1" w:rsidR="0053637D" w:rsidRDefault="00000000" w:rsidP="003D2965">
      <w:pPr>
        <w:pStyle w:val="af2"/>
      </w:pPr>
      <w:r>
        <w:rPr>
          <w:rFonts w:hint="eastAsia"/>
        </w:rPr>
        <w:t>自然保护地审批成果中的矢量范围线与图件范围线是否一致；</w:t>
      </w:r>
    </w:p>
    <w:p w14:paraId="24C6FC55" w14:textId="1CA74BBA" w:rsidR="0053637D" w:rsidRDefault="00000000" w:rsidP="003D2965">
      <w:pPr>
        <w:pStyle w:val="af2"/>
      </w:pPr>
      <w:r>
        <w:rPr>
          <w:rFonts w:hint="eastAsia"/>
        </w:rPr>
        <w:t>对同一自然保护地存在已批复级别与建设期级别不同的情况，核实登记单元划分所依据的审批范围线是否准确；</w:t>
      </w:r>
    </w:p>
    <w:p w14:paraId="00CB0773" w14:textId="11D27098" w:rsidR="0053637D" w:rsidRDefault="00000000" w:rsidP="003D2965">
      <w:pPr>
        <w:pStyle w:val="af2"/>
      </w:pPr>
      <w:r>
        <w:rPr>
          <w:rFonts w:hint="eastAsia"/>
        </w:rPr>
        <w:t>与水流、其他国有自然资源相交时，划分自然保护地登记单元界线所依据的原始资料是否准确、处理是否正确等；</w:t>
      </w:r>
    </w:p>
    <w:p w14:paraId="07E96D98" w14:textId="5CBDF4F2" w:rsidR="0053637D" w:rsidRDefault="00000000" w:rsidP="003D2965">
      <w:pPr>
        <w:pStyle w:val="af2"/>
      </w:pPr>
      <w:r>
        <w:rPr>
          <w:rFonts w:hint="eastAsia"/>
        </w:rPr>
        <w:t>其他相关问题。</w:t>
      </w:r>
    </w:p>
    <w:p w14:paraId="211E1725" w14:textId="77777777" w:rsidR="0053637D" w:rsidRDefault="00000000">
      <w:pPr>
        <w:pStyle w:val="afff"/>
        <w:spacing w:before="156" w:after="156"/>
      </w:pPr>
      <w:r>
        <w:rPr>
          <w:rFonts w:hint="eastAsia"/>
        </w:rPr>
        <w:t>处理方法</w:t>
      </w:r>
    </w:p>
    <w:p w14:paraId="300DFC62" w14:textId="705A5C3F" w:rsidR="006C2FF5" w:rsidRPr="006C2FF5" w:rsidRDefault="006C2FF5">
      <w:pPr>
        <w:pStyle w:val="af2"/>
        <w:numPr>
          <w:ilvl w:val="0"/>
          <w:numId w:val="0"/>
        </w:numPr>
        <w:ind w:left="425"/>
      </w:pPr>
      <w:r>
        <w:rPr>
          <w:rFonts w:hint="eastAsia"/>
        </w:rPr>
        <w:t>处理方法应包含以下方面：</w:t>
      </w:r>
    </w:p>
    <w:p w14:paraId="1A6AAAE4" w14:textId="0F113B11" w:rsidR="0053637D" w:rsidRDefault="00000000" w:rsidP="006C2FF5">
      <w:pPr>
        <w:pStyle w:val="af2"/>
      </w:pPr>
      <w:r>
        <w:rPr>
          <w:rFonts w:hint="eastAsia"/>
        </w:rPr>
        <w:t>经核实与实际情况不一致的，通过查阅自然保护地界线等原始资料，根据自然保护地的审批、规划、确权等资料中对自然保护地的边界范围、重要拐点等描述情况，结合影像和实地情况，予以标注并提出纠正建议。</w:t>
      </w:r>
    </w:p>
    <w:p w14:paraId="092AB0C1" w14:textId="35C0D8A8" w:rsidR="0053637D" w:rsidRDefault="00000000" w:rsidP="006C2FF5">
      <w:pPr>
        <w:pStyle w:val="af2"/>
      </w:pPr>
      <w:r>
        <w:rPr>
          <w:rFonts w:hint="eastAsia"/>
        </w:rPr>
        <w:t>核实无误的，以现有成果为准。</w:t>
      </w:r>
    </w:p>
    <w:p w14:paraId="45CB959F" w14:textId="77777777" w:rsidR="0053637D" w:rsidRDefault="00000000">
      <w:pPr>
        <w:pStyle w:val="affe"/>
        <w:spacing w:before="156" w:after="156"/>
      </w:pPr>
      <w:bookmarkStart w:id="91" w:name="_Toc85813631"/>
      <w:bookmarkStart w:id="92" w:name="_Toc85812014"/>
      <w:r>
        <w:rPr>
          <w:rFonts w:hint="eastAsia"/>
        </w:rPr>
        <w:t>登记单元内权属状况核实</w:t>
      </w:r>
      <w:bookmarkEnd w:id="91"/>
      <w:bookmarkEnd w:id="92"/>
    </w:p>
    <w:p w14:paraId="2E37CB1E" w14:textId="77777777" w:rsidR="0053637D" w:rsidRDefault="00000000">
      <w:pPr>
        <w:pStyle w:val="afff"/>
        <w:spacing w:before="156" w:after="156"/>
      </w:pPr>
      <w:r>
        <w:rPr>
          <w:rFonts w:hint="eastAsia"/>
        </w:rPr>
        <w:t>核实主体</w:t>
      </w:r>
    </w:p>
    <w:p w14:paraId="2D7811AB" w14:textId="77777777" w:rsidR="0053637D" w:rsidRDefault="00000000">
      <w:pPr>
        <w:pStyle w:val="afffff5"/>
        <w:ind w:firstLine="420"/>
      </w:pPr>
      <w:r>
        <w:rPr>
          <w:rFonts w:hint="eastAsia"/>
        </w:rPr>
        <w:t>由县级人民政府组织自然资源、林业、自然保护地管理部门、所辖乡（镇、街道）人民政府、相关权利主体进行核实。</w:t>
      </w:r>
    </w:p>
    <w:p w14:paraId="724AA9CE" w14:textId="77777777" w:rsidR="0053637D" w:rsidRDefault="00000000">
      <w:pPr>
        <w:pStyle w:val="afff"/>
        <w:spacing w:before="156" w:after="156"/>
      </w:pPr>
      <w:r>
        <w:rPr>
          <w:rFonts w:hint="eastAsia"/>
        </w:rPr>
        <w:lastRenderedPageBreak/>
        <w:t>核实内容</w:t>
      </w:r>
    </w:p>
    <w:p w14:paraId="35613820" w14:textId="50023AF5" w:rsidR="0053637D" w:rsidRDefault="00000000">
      <w:pPr>
        <w:pStyle w:val="afffff5"/>
        <w:ind w:firstLine="420"/>
      </w:pPr>
      <w:r>
        <w:rPr>
          <w:rFonts w:hint="eastAsia"/>
        </w:rPr>
        <w:t>对权属状况有缺失、不清晰、不一致、明显错误、存在争议、其他疑问等情形核实确认</w:t>
      </w:r>
      <w:r w:rsidR="0021385A">
        <w:rPr>
          <w:rFonts w:hint="eastAsia"/>
        </w:rPr>
        <w:t>，包括以下方面</w:t>
      </w:r>
      <w:r>
        <w:rPr>
          <w:rFonts w:hint="eastAsia"/>
        </w:rPr>
        <w:t>：</w:t>
      </w:r>
    </w:p>
    <w:p w14:paraId="6DB2F9DD" w14:textId="7FB0232E" w:rsidR="0053637D" w:rsidRDefault="00000000" w:rsidP="0021385A">
      <w:pPr>
        <w:pStyle w:val="af2"/>
      </w:pPr>
      <w:r>
        <w:rPr>
          <w:rFonts w:hint="eastAsia"/>
        </w:rPr>
        <w:t>农村集体土地所有权确权登记未确权的；</w:t>
      </w:r>
    </w:p>
    <w:p w14:paraId="0628961D" w14:textId="36C7EC44" w:rsidR="0053637D" w:rsidRDefault="00000000" w:rsidP="0021385A">
      <w:pPr>
        <w:pStyle w:val="af2"/>
      </w:pPr>
      <w:r>
        <w:rPr>
          <w:rFonts w:hint="eastAsia"/>
        </w:rPr>
        <w:t>农村集体土地所有权确权登记后，由于各级人民政府权属争议处理决定书、人民法院生效的有关权属判决书等形式确认，由于土地开发、国家征收、集体兴办企事业或自然灾害等原因进行过土地调整，由于农田基本建设和行政区划变动等原因重新划定土地所有权界线等导致所有权发生变化的；</w:t>
      </w:r>
    </w:p>
    <w:p w14:paraId="5E138FB4" w14:textId="0FABEB5A" w:rsidR="0053637D" w:rsidRDefault="00000000" w:rsidP="0021385A">
      <w:pPr>
        <w:pStyle w:val="af2"/>
      </w:pPr>
      <w:r>
        <w:rPr>
          <w:rFonts w:hint="eastAsia"/>
        </w:rPr>
        <w:t>双方有争议，并分别能提供权属证明材料的；</w:t>
      </w:r>
    </w:p>
    <w:p w14:paraId="2F7CDCEF" w14:textId="1C537DBF" w:rsidR="0053637D" w:rsidRDefault="00000000" w:rsidP="0021385A">
      <w:pPr>
        <w:pStyle w:val="af2"/>
      </w:pPr>
      <w:r>
        <w:rPr>
          <w:rFonts w:hint="eastAsia"/>
        </w:rPr>
        <w:t>同一宗地，集体土地所有权成果、国有土地使用权、林权等其他合法权属来源资料所显示的权利主体、权属边界不一致的；</w:t>
      </w:r>
    </w:p>
    <w:p w14:paraId="64348FEB" w14:textId="6ED9F541" w:rsidR="0053637D" w:rsidRDefault="00000000" w:rsidP="0021385A">
      <w:pPr>
        <w:pStyle w:val="af2"/>
      </w:pPr>
      <w:r>
        <w:rPr>
          <w:rFonts w:hint="eastAsia"/>
        </w:rPr>
        <w:t>集体土地所有权确权登记成果发现有明显错误的；</w:t>
      </w:r>
    </w:p>
    <w:p w14:paraId="4F821511" w14:textId="05A97F19" w:rsidR="0053637D" w:rsidRDefault="00000000" w:rsidP="0021385A">
      <w:pPr>
        <w:pStyle w:val="af2"/>
      </w:pPr>
      <w:r>
        <w:rPr>
          <w:rFonts w:hint="eastAsia"/>
        </w:rPr>
        <w:t>已有权属信息资料，存在不完整，有缺失的；</w:t>
      </w:r>
    </w:p>
    <w:p w14:paraId="4C6F2031" w14:textId="2242CB8E" w:rsidR="0053637D" w:rsidRDefault="00000000" w:rsidP="0021385A">
      <w:pPr>
        <w:pStyle w:val="af2"/>
      </w:pPr>
      <w:r>
        <w:rPr>
          <w:rFonts w:hint="eastAsia"/>
        </w:rPr>
        <w:t>核实已上图的权属信息与权利人持有的权属资料不一致的；</w:t>
      </w:r>
    </w:p>
    <w:p w14:paraId="5E32CAAC" w14:textId="77B9C3DC" w:rsidR="0053637D" w:rsidRDefault="00000000" w:rsidP="0021385A">
      <w:pPr>
        <w:pStyle w:val="af2"/>
      </w:pPr>
      <w:r>
        <w:rPr>
          <w:rFonts w:hint="eastAsia"/>
        </w:rPr>
        <w:t>内</w:t>
      </w:r>
      <w:proofErr w:type="gramStart"/>
      <w:r>
        <w:rPr>
          <w:rFonts w:hint="eastAsia"/>
        </w:rPr>
        <w:t>业处理</w:t>
      </w:r>
      <w:proofErr w:type="gramEnd"/>
      <w:r>
        <w:rPr>
          <w:rFonts w:hint="eastAsia"/>
        </w:rPr>
        <w:t>过程中发现的其他疑问。</w:t>
      </w:r>
    </w:p>
    <w:p w14:paraId="5D95FE47" w14:textId="77777777" w:rsidR="0053637D" w:rsidRDefault="00000000">
      <w:pPr>
        <w:pStyle w:val="afff"/>
        <w:spacing w:before="156" w:after="156"/>
      </w:pPr>
      <w:r>
        <w:rPr>
          <w:rFonts w:hint="eastAsia"/>
        </w:rPr>
        <w:t>处理方法</w:t>
      </w:r>
    </w:p>
    <w:p w14:paraId="5E48C2CE" w14:textId="5A4EEBCE" w:rsidR="0053637D" w:rsidRDefault="00000000">
      <w:pPr>
        <w:pStyle w:val="afffff5"/>
        <w:ind w:firstLine="420"/>
      </w:pPr>
      <w:r>
        <w:rPr>
          <w:rFonts w:hint="eastAsia"/>
        </w:rPr>
        <w:t>以自然资源登记单元为单位，采用</w:t>
      </w:r>
      <w:proofErr w:type="gramStart"/>
      <w:r>
        <w:rPr>
          <w:rFonts w:hint="eastAsia"/>
        </w:rPr>
        <w:t>内外业</w:t>
      </w:r>
      <w:proofErr w:type="gramEnd"/>
      <w:r>
        <w:rPr>
          <w:rFonts w:hint="eastAsia"/>
        </w:rPr>
        <w:t>相结合的方法对调查成果中的权属界线进行核实。</w:t>
      </w:r>
      <w:r w:rsidR="0021385A">
        <w:rPr>
          <w:rFonts w:hint="eastAsia"/>
        </w:rPr>
        <w:t>具体包括以下方面：</w:t>
      </w:r>
    </w:p>
    <w:p w14:paraId="286650F3" w14:textId="25C44FE4" w:rsidR="0053637D" w:rsidRDefault="00000000" w:rsidP="0021385A">
      <w:pPr>
        <w:pStyle w:val="af2"/>
      </w:pPr>
      <w:r>
        <w:rPr>
          <w:rFonts w:hint="eastAsia"/>
        </w:rPr>
        <w:t>农村集体土地所有权确权登记时未确权的，由核实主体组织权利主体按照地籍调查技术要求开展补充调查确定；</w:t>
      </w:r>
    </w:p>
    <w:p w14:paraId="783C3445" w14:textId="16A9C203" w:rsidR="0053637D" w:rsidRDefault="00000000" w:rsidP="0021385A">
      <w:pPr>
        <w:pStyle w:val="af2"/>
      </w:pPr>
      <w:r>
        <w:rPr>
          <w:rFonts w:hint="eastAsia"/>
        </w:rPr>
        <w:t>农村集体土地所有权确权登记后，权属有变化的，由核实主体依据相关资料调整所有权主体、界线等信息；</w:t>
      </w:r>
    </w:p>
    <w:p w14:paraId="38AE2B89" w14:textId="1A42AE86" w:rsidR="0053637D" w:rsidRDefault="00000000" w:rsidP="0021385A">
      <w:pPr>
        <w:pStyle w:val="af2"/>
      </w:pPr>
      <w:r>
        <w:rPr>
          <w:rFonts w:hint="eastAsia"/>
        </w:rPr>
        <w:t>双方有争议，并分别能提供权属证明材料的，由核实主体组织权利双方采取内</w:t>
      </w:r>
      <w:proofErr w:type="gramStart"/>
      <w:r>
        <w:rPr>
          <w:rFonts w:hint="eastAsia"/>
        </w:rPr>
        <w:t>业判图指</w:t>
      </w:r>
      <w:proofErr w:type="gramEnd"/>
      <w:r>
        <w:rPr>
          <w:rFonts w:hint="eastAsia"/>
        </w:rPr>
        <w:t>界、外业实地核实等方式协商确定权属范围界线。若确调解不成的，划定争议区，填写争议原由书；</w:t>
      </w:r>
    </w:p>
    <w:p w14:paraId="0CC8F2FA" w14:textId="6B8F2BC8" w:rsidR="0053637D" w:rsidRDefault="00000000" w:rsidP="0021385A">
      <w:pPr>
        <w:pStyle w:val="af2"/>
      </w:pPr>
      <w:r>
        <w:rPr>
          <w:rFonts w:hint="eastAsia"/>
        </w:rPr>
        <w:t>核实发现不同权属来源资料确认的权利主体或范围不一致的，由核实主体组织权利双方采取内</w:t>
      </w:r>
      <w:proofErr w:type="gramStart"/>
      <w:r>
        <w:rPr>
          <w:rFonts w:hint="eastAsia"/>
        </w:rPr>
        <w:t>业判图指</w:t>
      </w:r>
      <w:proofErr w:type="gramEnd"/>
      <w:r>
        <w:rPr>
          <w:rFonts w:hint="eastAsia"/>
        </w:rPr>
        <w:t>界、外业实地核实等方式予以协商解决；</w:t>
      </w:r>
    </w:p>
    <w:p w14:paraId="141E09E2" w14:textId="029D1C6D" w:rsidR="0053637D" w:rsidRDefault="00000000" w:rsidP="0021385A">
      <w:pPr>
        <w:pStyle w:val="af2"/>
      </w:pPr>
      <w:r>
        <w:rPr>
          <w:rFonts w:hint="eastAsia"/>
        </w:rPr>
        <w:t>集体土地所有权确权登记成果发现有明显错误的，由核实主体依据权属证明材料予以纠正；</w:t>
      </w:r>
    </w:p>
    <w:p w14:paraId="5F6DEB42" w14:textId="4F512037" w:rsidR="0053637D" w:rsidRDefault="00000000" w:rsidP="0021385A">
      <w:pPr>
        <w:pStyle w:val="af2"/>
      </w:pPr>
      <w:r>
        <w:rPr>
          <w:rFonts w:hint="eastAsia"/>
        </w:rPr>
        <w:t>各级人民政府权属争议处理决定书、人民法院生效的有关权属判决书等形式予以确认权属的，但与集体土地所有权确权登记成果数据库不一致的，在规定的时间内，当事人未依法申请复议或者提起诉讼，直接以人民政府的处理决定和人民法院的权属判决书为有效确权依据，进行上图入库；</w:t>
      </w:r>
    </w:p>
    <w:p w14:paraId="16E719BF" w14:textId="4686931A" w:rsidR="0053637D" w:rsidRDefault="00000000" w:rsidP="0021385A">
      <w:pPr>
        <w:pStyle w:val="af2"/>
      </w:pPr>
      <w:r>
        <w:rPr>
          <w:rFonts w:hint="eastAsia"/>
        </w:rPr>
        <w:t>森林、林木所有权主体与林地所有权主体不一致。根据《林权证》所载明的森林、林木所有权主体与林地所有权主体分层进行标注；</w:t>
      </w:r>
    </w:p>
    <w:p w14:paraId="3AD374E7" w14:textId="55E1015F" w:rsidR="0053637D" w:rsidRDefault="00000000" w:rsidP="0021385A">
      <w:pPr>
        <w:pStyle w:val="af2"/>
      </w:pPr>
      <w:r>
        <w:rPr>
          <w:rFonts w:hint="eastAsia"/>
        </w:rPr>
        <w:t>权属重新确认的，属地登记机构同步开展不动产变更、更正或注销登记。</w:t>
      </w:r>
    </w:p>
    <w:p w14:paraId="5D388474" w14:textId="77777777" w:rsidR="0053637D" w:rsidRDefault="00000000">
      <w:pPr>
        <w:pStyle w:val="affe"/>
        <w:spacing w:before="156" w:after="156"/>
      </w:pPr>
      <w:bookmarkStart w:id="93" w:name="_Toc85812015"/>
      <w:bookmarkStart w:id="94" w:name="_Toc85813632"/>
      <w:r>
        <w:rPr>
          <w:rFonts w:hint="eastAsia"/>
        </w:rPr>
        <w:t>关联信息核实</w:t>
      </w:r>
      <w:bookmarkEnd w:id="93"/>
      <w:bookmarkEnd w:id="94"/>
    </w:p>
    <w:p w14:paraId="5C3E3B5E" w14:textId="77777777" w:rsidR="0053637D" w:rsidRDefault="00000000">
      <w:pPr>
        <w:pStyle w:val="afff"/>
        <w:spacing w:before="156" w:after="156"/>
      </w:pPr>
      <w:r>
        <w:rPr>
          <w:rFonts w:hint="eastAsia"/>
        </w:rPr>
        <w:t>核实主体和内容</w:t>
      </w:r>
    </w:p>
    <w:p w14:paraId="5A786E32" w14:textId="4698FB1B" w:rsidR="0053637D" w:rsidRDefault="00000000">
      <w:pPr>
        <w:pStyle w:val="afffff5"/>
        <w:ind w:firstLine="420"/>
      </w:pPr>
      <w:r>
        <w:rPr>
          <w:rFonts w:hint="eastAsia"/>
        </w:rPr>
        <w:lastRenderedPageBreak/>
        <w:t>由关联信息的主管部门分别核实是否与所提供的原始资料一致，提取的信息是否准确完整，位置是否准确，是否有漏提或错提的情况</w:t>
      </w:r>
      <w:r w:rsidR="00BB0289">
        <w:rPr>
          <w:rFonts w:hint="eastAsia"/>
        </w:rPr>
        <w:t>等。具体如下：</w:t>
      </w:r>
    </w:p>
    <w:p w14:paraId="59286754" w14:textId="1F714B38" w:rsidR="0053637D" w:rsidRDefault="00000000" w:rsidP="00BB0289">
      <w:pPr>
        <w:pStyle w:val="af2"/>
      </w:pPr>
      <w:r>
        <w:rPr>
          <w:rFonts w:hint="eastAsia"/>
        </w:rPr>
        <w:t>生态部门核实排污许可、饮用水源保护区等许可及管制信息；</w:t>
      </w:r>
    </w:p>
    <w:p w14:paraId="7E10E252" w14:textId="38BE54E9" w:rsidR="0053637D" w:rsidRDefault="00000000" w:rsidP="00BB0289">
      <w:pPr>
        <w:pStyle w:val="af2"/>
      </w:pPr>
      <w:r>
        <w:rPr>
          <w:rFonts w:hint="eastAsia"/>
        </w:rPr>
        <w:t>水利部门核实取水许可等许可信息；</w:t>
      </w:r>
    </w:p>
    <w:p w14:paraId="68C757B3" w14:textId="5F20379F" w:rsidR="0053637D" w:rsidRDefault="00000000" w:rsidP="00BB0289">
      <w:pPr>
        <w:pStyle w:val="af2"/>
      </w:pPr>
      <w:r>
        <w:rPr>
          <w:rFonts w:hint="eastAsia"/>
        </w:rPr>
        <w:t>自然资源部门核实登记单元内的不动产关联情况、勘查和采矿许可、国土空间规划的用途管制状况、永久基本农田及其他特殊保护规定；</w:t>
      </w:r>
    </w:p>
    <w:p w14:paraId="427C6E3B" w14:textId="6885ED79" w:rsidR="0053637D" w:rsidRDefault="00000000" w:rsidP="00BB0289">
      <w:pPr>
        <w:pStyle w:val="af2"/>
      </w:pPr>
      <w:r>
        <w:rPr>
          <w:rFonts w:hint="eastAsia"/>
        </w:rPr>
        <w:t>自然资源和生态环境部门核实生态保护红线信息；</w:t>
      </w:r>
    </w:p>
    <w:p w14:paraId="3A9D9F1B" w14:textId="1478C0FC" w:rsidR="0053637D" w:rsidRDefault="00000000" w:rsidP="00BB0289">
      <w:pPr>
        <w:pStyle w:val="af2"/>
      </w:pPr>
      <w:r>
        <w:rPr>
          <w:rFonts w:hint="eastAsia"/>
        </w:rPr>
        <w:t>其他特殊保护规定由设立该规定的管理机构核实。</w:t>
      </w:r>
    </w:p>
    <w:p w14:paraId="4BEDA833" w14:textId="77777777" w:rsidR="0053637D" w:rsidRDefault="00000000">
      <w:pPr>
        <w:pStyle w:val="afff"/>
        <w:spacing w:before="156" w:after="156"/>
      </w:pPr>
      <w:r>
        <w:rPr>
          <w:rFonts w:hint="eastAsia"/>
        </w:rPr>
        <w:t>处理方法</w:t>
      </w:r>
    </w:p>
    <w:p w14:paraId="775A7AC0" w14:textId="160BC41F" w:rsidR="0053637D" w:rsidRDefault="00000000">
      <w:pPr>
        <w:pStyle w:val="af2"/>
        <w:numPr>
          <w:ilvl w:val="0"/>
          <w:numId w:val="0"/>
        </w:numPr>
        <w:ind w:left="425"/>
      </w:pPr>
      <w:r>
        <w:rPr>
          <w:rFonts w:hint="eastAsia"/>
        </w:rPr>
        <w:t>发现初步调查成果中的图上位置与实际位置存在偏移的，有错提或漏提的，</w:t>
      </w:r>
      <w:r w:rsidR="00BB0289">
        <w:rPr>
          <w:rFonts w:hint="eastAsia"/>
        </w:rPr>
        <w:t>应</w:t>
      </w:r>
      <w:r>
        <w:rPr>
          <w:rFonts w:hint="eastAsia"/>
        </w:rPr>
        <w:t>予以纠正并标注。</w:t>
      </w:r>
    </w:p>
    <w:p w14:paraId="652409DD" w14:textId="77777777" w:rsidR="0053637D" w:rsidRDefault="00000000">
      <w:pPr>
        <w:pStyle w:val="affd"/>
        <w:spacing w:before="156" w:after="156"/>
      </w:pPr>
      <w:bookmarkStart w:id="95" w:name="_Toc119310709"/>
      <w:r>
        <w:rPr>
          <w:rFonts w:hint="eastAsia"/>
        </w:rPr>
        <w:t>外业补充调查</w:t>
      </w:r>
      <w:bookmarkEnd w:id="95"/>
    </w:p>
    <w:p w14:paraId="1BC4D27A" w14:textId="361FD758" w:rsidR="00BB0289" w:rsidRDefault="00BB0289">
      <w:pPr>
        <w:pStyle w:val="af2"/>
        <w:numPr>
          <w:ilvl w:val="0"/>
          <w:numId w:val="0"/>
        </w:numPr>
        <w:ind w:left="425"/>
      </w:pPr>
      <w:r>
        <w:rPr>
          <w:rFonts w:hint="eastAsia"/>
        </w:rPr>
        <w:t>外业补充调查方法如下：</w:t>
      </w:r>
    </w:p>
    <w:p w14:paraId="0C339BE2" w14:textId="64281BFA" w:rsidR="0053637D" w:rsidRDefault="00000000" w:rsidP="00BB0289">
      <w:pPr>
        <w:pStyle w:val="af2"/>
      </w:pPr>
      <w:r>
        <w:rPr>
          <w:rFonts w:hint="eastAsia"/>
        </w:rPr>
        <w:t>对调查核实成果经进一步</w:t>
      </w:r>
      <w:proofErr w:type="gramStart"/>
      <w:r>
        <w:rPr>
          <w:rFonts w:hint="eastAsia"/>
        </w:rPr>
        <w:t>核实仍</w:t>
      </w:r>
      <w:proofErr w:type="gramEnd"/>
      <w:r>
        <w:rPr>
          <w:rFonts w:hint="eastAsia"/>
        </w:rPr>
        <w:t>有缺失、不清晰、不一致或者存在争议的，采取解析和图解相结合的方式，开展实地补充调查，存在权属争议的，按现行权属争议调处政策规定进行调处，经调处，权属争议仍无法解决的，划分权属争议区。</w:t>
      </w:r>
    </w:p>
    <w:p w14:paraId="32EFD723" w14:textId="6DA32139" w:rsidR="0053637D" w:rsidRDefault="00000000" w:rsidP="00BB0289">
      <w:pPr>
        <w:pStyle w:val="af2"/>
      </w:pPr>
      <w:r>
        <w:rPr>
          <w:rFonts w:hint="eastAsia"/>
        </w:rPr>
        <w:t>对进一步</w:t>
      </w:r>
      <w:proofErr w:type="gramStart"/>
      <w:r>
        <w:rPr>
          <w:rFonts w:hint="eastAsia"/>
        </w:rPr>
        <w:t>核实仍</w:t>
      </w:r>
      <w:proofErr w:type="gramEnd"/>
      <w:r>
        <w:rPr>
          <w:rFonts w:hint="eastAsia"/>
        </w:rPr>
        <w:t>有不清晰的关联信息，实地进行采点提取位置信息。</w:t>
      </w:r>
    </w:p>
    <w:p w14:paraId="361D2FBC" w14:textId="77777777" w:rsidR="0053637D" w:rsidRDefault="00000000">
      <w:pPr>
        <w:pStyle w:val="affd"/>
        <w:spacing w:before="156" w:after="156"/>
      </w:pPr>
      <w:bookmarkStart w:id="96" w:name="_Toc85813634"/>
      <w:bookmarkStart w:id="97" w:name="_Toc85812017"/>
      <w:bookmarkStart w:id="98" w:name="_Toc119310710"/>
      <w:r>
        <w:rPr>
          <w:rFonts w:hint="eastAsia"/>
        </w:rPr>
        <w:t>调查成果确认</w:t>
      </w:r>
      <w:bookmarkEnd w:id="96"/>
      <w:bookmarkEnd w:id="97"/>
      <w:bookmarkEnd w:id="98"/>
      <w:r>
        <w:rPr>
          <w:rFonts w:hint="eastAsia"/>
        </w:rPr>
        <w:t xml:space="preserve"> </w:t>
      </w:r>
    </w:p>
    <w:p w14:paraId="18BD06DB" w14:textId="74E15709" w:rsidR="0053637D" w:rsidRDefault="00000000">
      <w:pPr>
        <w:pStyle w:val="afffffffff1"/>
        <w:numPr>
          <w:ilvl w:val="0"/>
          <w:numId w:val="0"/>
        </w:numPr>
        <w:ind w:firstLineChars="200" w:firstLine="420"/>
        <w:rPr>
          <w:color w:val="0000FF"/>
        </w:rPr>
      </w:pPr>
      <w:r>
        <w:rPr>
          <w:rFonts w:hint="eastAsia"/>
        </w:rPr>
        <w:t>对登记单元界线、登记单元内的权属状况、关联信息核实完成后，由县（市、区）人民政府组织核实主体在调查成果核实表上签章，最终县（市、区）人民政府盖章确认</w:t>
      </w:r>
      <w:r w:rsidR="00FD4300">
        <w:rPr>
          <w:rFonts w:hint="eastAsia"/>
        </w:rPr>
        <w:t>，见附录C</w:t>
      </w:r>
      <w:r>
        <w:rPr>
          <w:rFonts w:hint="eastAsia"/>
          <w:color w:val="0000FF"/>
        </w:rPr>
        <w:t>。</w:t>
      </w:r>
    </w:p>
    <w:p w14:paraId="26BCC4F2" w14:textId="77777777" w:rsidR="0053637D" w:rsidRDefault="00000000">
      <w:pPr>
        <w:pStyle w:val="affd"/>
        <w:spacing w:before="156" w:after="156"/>
      </w:pPr>
      <w:bookmarkStart w:id="99" w:name="_Toc119310711"/>
      <w:bookmarkStart w:id="100" w:name="_Toc85812018"/>
      <w:bookmarkStart w:id="101" w:name="_Toc85813635"/>
      <w:r>
        <w:rPr>
          <w:rFonts w:hint="eastAsia"/>
        </w:rPr>
        <w:t>划定登记单元</w:t>
      </w:r>
      <w:bookmarkEnd w:id="99"/>
    </w:p>
    <w:bookmarkEnd w:id="100"/>
    <w:bookmarkEnd w:id="101"/>
    <w:p w14:paraId="32DC3309" w14:textId="77777777" w:rsidR="0053637D" w:rsidRDefault="00000000">
      <w:pPr>
        <w:pStyle w:val="afffff5"/>
        <w:ind w:firstLine="420"/>
      </w:pPr>
      <w:r>
        <w:rPr>
          <w:rFonts w:hint="eastAsia"/>
        </w:rPr>
        <w:t>根据自然保护地登记单元界线的核实情况，最终划定登记单元范围界线。</w:t>
      </w:r>
    </w:p>
    <w:p w14:paraId="449E9FCF" w14:textId="77777777" w:rsidR="0053637D" w:rsidRDefault="00000000">
      <w:pPr>
        <w:pStyle w:val="affd"/>
        <w:spacing w:before="156" w:after="156"/>
      </w:pPr>
      <w:bookmarkStart w:id="102" w:name="_Toc119310712"/>
      <w:r>
        <w:rPr>
          <w:rFonts w:hint="eastAsia"/>
        </w:rPr>
        <w:t>自然资源状况信息提取</w:t>
      </w:r>
      <w:bookmarkEnd w:id="102"/>
    </w:p>
    <w:p w14:paraId="1465A33D" w14:textId="2A7C5A69" w:rsidR="0053637D" w:rsidRDefault="00000000">
      <w:pPr>
        <w:pStyle w:val="afffff5"/>
        <w:ind w:firstLine="420"/>
      </w:pPr>
      <w:r>
        <w:rPr>
          <w:rFonts w:hint="eastAsia"/>
        </w:rPr>
        <w:t>以最终确定的登记单元范围为单位，叠加国土资源调查和自然资源专项调查数据，提取登记单元范围内水流、森林、草原、湿地、矿产资源等自然资源的类型、空间分布和数量、质量等信息，及园地、耕地、建设用地等其他资源的空间分布</w:t>
      </w:r>
      <w:r w:rsidR="00FD4300">
        <w:rPr>
          <w:rFonts w:hint="eastAsia"/>
        </w:rPr>
        <w:t>，见附录D</w:t>
      </w:r>
      <w:r>
        <w:rPr>
          <w:rFonts w:hint="eastAsia"/>
        </w:rPr>
        <w:t>。</w:t>
      </w:r>
    </w:p>
    <w:p w14:paraId="1A34293D" w14:textId="77777777" w:rsidR="0053637D" w:rsidRDefault="00000000">
      <w:pPr>
        <w:pStyle w:val="affe"/>
        <w:spacing w:before="156" w:after="156"/>
      </w:pPr>
      <w:r>
        <w:rPr>
          <w:rFonts w:hint="eastAsia"/>
        </w:rPr>
        <w:t>自然资源类型、空间分布信息提取</w:t>
      </w:r>
    </w:p>
    <w:p w14:paraId="5E1EC6F9" w14:textId="654478C7" w:rsidR="0053637D" w:rsidRDefault="00000000">
      <w:pPr>
        <w:pStyle w:val="afffffffff0"/>
        <w:numPr>
          <w:ilvl w:val="4"/>
          <w:numId w:val="0"/>
        </w:numPr>
        <w:ind w:firstLineChars="200" w:firstLine="420"/>
      </w:pPr>
      <w:r>
        <w:rPr>
          <w:rFonts w:hint="eastAsia"/>
        </w:rPr>
        <w:t>依据第三次国土调查，获取各类自然资源的类型、空间分布及面</w:t>
      </w:r>
      <w:r w:rsidRPr="00276B1A">
        <w:rPr>
          <w:rFonts w:hint="eastAsia"/>
        </w:rPr>
        <w:t>积（</w:t>
      </w:r>
      <w:r w:rsidR="00FD4300" w:rsidRPr="00276B1A">
        <w:rPr>
          <w:rFonts w:hint="eastAsia"/>
        </w:rPr>
        <w:t>见附录E</w:t>
      </w:r>
      <w:r w:rsidRPr="00276B1A">
        <w:rPr>
          <w:rFonts w:hint="eastAsia"/>
        </w:rPr>
        <w:t>）</w:t>
      </w:r>
      <w:r>
        <w:rPr>
          <w:rFonts w:hint="eastAsia"/>
        </w:rPr>
        <w:t>。同一区域，当专项调查成果显示的资源类型与“三调”成果显示的土地利用类型出现明显矛盾时，以“三调”成果为准。</w:t>
      </w:r>
    </w:p>
    <w:p w14:paraId="5DC4390A" w14:textId="77777777" w:rsidR="0053637D" w:rsidRDefault="00000000">
      <w:pPr>
        <w:pStyle w:val="affe"/>
        <w:spacing w:before="156" w:after="156"/>
      </w:pPr>
      <w:r>
        <w:rPr>
          <w:rFonts w:hint="eastAsia"/>
        </w:rPr>
        <w:t>自然状况数量、质量信息提取</w:t>
      </w:r>
    </w:p>
    <w:p w14:paraId="4BCD14C4" w14:textId="4085701E" w:rsidR="0053637D" w:rsidRPr="00276B1A" w:rsidRDefault="00000000">
      <w:pPr>
        <w:pStyle w:val="af2"/>
        <w:numPr>
          <w:ilvl w:val="0"/>
          <w:numId w:val="0"/>
        </w:numPr>
        <w:ind w:firstLineChars="200" w:firstLine="420"/>
      </w:pPr>
      <w:r w:rsidRPr="00276B1A">
        <w:rPr>
          <w:rFonts w:hint="eastAsia"/>
        </w:rPr>
        <w:t>叠加自然资源的空间分布数据、自然资源专项调查成果数据，获取各类自然资源的数量、质量信息（</w:t>
      </w:r>
      <w:r w:rsidR="00276B1A" w:rsidRPr="00276B1A">
        <w:rPr>
          <w:rFonts w:hint="eastAsia"/>
        </w:rPr>
        <w:t>见</w:t>
      </w:r>
      <w:r w:rsidRPr="00276B1A">
        <w:rPr>
          <w:rFonts w:hint="eastAsia"/>
        </w:rPr>
        <w:t>附录</w:t>
      </w:r>
      <w:r w:rsidR="00276B1A" w:rsidRPr="00276B1A">
        <w:rPr>
          <w:rFonts w:hint="eastAsia"/>
        </w:rPr>
        <w:t>F</w:t>
      </w:r>
      <w:r w:rsidRPr="00276B1A">
        <w:rPr>
          <w:rFonts w:hint="eastAsia"/>
        </w:rPr>
        <w:t>）。当自然资源空间分布范围内无专项调查数据支持的，暂不填写数量、质量信息，</w:t>
      </w:r>
      <w:proofErr w:type="gramStart"/>
      <w:r w:rsidRPr="00276B1A">
        <w:rPr>
          <w:rFonts w:hint="eastAsia"/>
        </w:rPr>
        <w:t>待最新</w:t>
      </w:r>
      <w:proofErr w:type="gramEnd"/>
      <w:r w:rsidRPr="00276B1A">
        <w:rPr>
          <w:rFonts w:hint="eastAsia"/>
        </w:rPr>
        <w:t>调查监测成果发布后再开展变更登记。</w:t>
      </w:r>
    </w:p>
    <w:p w14:paraId="15A27EC5" w14:textId="77777777" w:rsidR="0053637D" w:rsidRDefault="00000000">
      <w:pPr>
        <w:pStyle w:val="affd"/>
        <w:spacing w:before="156" w:after="156"/>
      </w:pPr>
      <w:bookmarkStart w:id="103" w:name="_Toc85812019"/>
      <w:bookmarkStart w:id="104" w:name="_Toc85813636"/>
      <w:bookmarkStart w:id="105" w:name="_Toc119310713"/>
      <w:r>
        <w:rPr>
          <w:rFonts w:hint="eastAsia"/>
        </w:rPr>
        <w:t>调查成果编制</w:t>
      </w:r>
      <w:bookmarkEnd w:id="103"/>
      <w:bookmarkEnd w:id="104"/>
      <w:bookmarkEnd w:id="105"/>
    </w:p>
    <w:p w14:paraId="15E5FDB2" w14:textId="0091A5A6" w:rsidR="0053637D" w:rsidRDefault="00000000">
      <w:pPr>
        <w:pStyle w:val="afffff5"/>
        <w:ind w:firstLine="420"/>
      </w:pPr>
      <w:r>
        <w:rPr>
          <w:rFonts w:hint="eastAsia"/>
        </w:rPr>
        <w:lastRenderedPageBreak/>
        <w:t>调查成果编制包括</w:t>
      </w:r>
      <w:proofErr w:type="gramStart"/>
      <w:r>
        <w:rPr>
          <w:rFonts w:hint="eastAsia"/>
        </w:rPr>
        <w:t>地籍调查终表填写</w:t>
      </w:r>
      <w:proofErr w:type="gramEnd"/>
      <w:r>
        <w:rPr>
          <w:rFonts w:hint="eastAsia"/>
        </w:rPr>
        <w:t>，地籍图、登记单元图、专题图等图件编制，地籍调查数据库的建设，技术报告等文字材料的编写，统计表的制作等。</w:t>
      </w:r>
      <w:r w:rsidRPr="004A706B">
        <w:rPr>
          <w:rFonts w:hint="eastAsia"/>
          <w:highlight w:val="yellow"/>
        </w:rPr>
        <w:t>具体要求</w:t>
      </w:r>
      <w:r w:rsidR="00B439F3">
        <w:rPr>
          <w:rFonts w:hint="eastAsia"/>
          <w:highlight w:val="yellow"/>
        </w:rPr>
        <w:t>按主管部门要求执行</w:t>
      </w:r>
      <w:r w:rsidRPr="004A706B">
        <w:rPr>
          <w:rFonts w:hint="eastAsia"/>
          <w:highlight w:val="yellow"/>
        </w:rPr>
        <w:t>。</w:t>
      </w:r>
    </w:p>
    <w:p w14:paraId="33425CFF" w14:textId="77777777" w:rsidR="0053637D" w:rsidRDefault="00000000">
      <w:pPr>
        <w:pStyle w:val="affc"/>
        <w:spacing w:before="312" w:after="312"/>
      </w:pPr>
      <w:bookmarkStart w:id="106" w:name="_Toc85812020"/>
      <w:bookmarkStart w:id="107" w:name="_Toc85813637"/>
      <w:bookmarkStart w:id="108" w:name="_Toc119310714"/>
      <w:bookmarkEnd w:id="82"/>
      <w:bookmarkEnd w:id="83"/>
      <w:r>
        <w:rPr>
          <w:rFonts w:hint="eastAsia"/>
        </w:rPr>
        <w:t>登记审核</w:t>
      </w:r>
      <w:bookmarkEnd w:id="106"/>
      <w:bookmarkEnd w:id="107"/>
      <w:bookmarkEnd w:id="108"/>
    </w:p>
    <w:p w14:paraId="13F6797B" w14:textId="77777777" w:rsidR="0053637D" w:rsidRDefault="00000000">
      <w:pPr>
        <w:pStyle w:val="affd"/>
        <w:spacing w:before="156" w:after="156"/>
      </w:pPr>
      <w:bookmarkStart w:id="109" w:name="_Toc85813638"/>
      <w:bookmarkStart w:id="110" w:name="_Toc85812021"/>
      <w:bookmarkStart w:id="111" w:name="_Toc119310715"/>
      <w:r>
        <w:rPr>
          <w:rFonts w:hint="eastAsia"/>
        </w:rPr>
        <w:t>审核主体</w:t>
      </w:r>
      <w:bookmarkEnd w:id="109"/>
      <w:bookmarkEnd w:id="110"/>
      <w:bookmarkEnd w:id="111"/>
    </w:p>
    <w:p w14:paraId="719F2B2A" w14:textId="77777777" w:rsidR="0053637D" w:rsidRDefault="00000000">
      <w:pPr>
        <w:pStyle w:val="afffffffff1"/>
        <w:numPr>
          <w:ilvl w:val="3"/>
          <w:numId w:val="0"/>
        </w:numPr>
        <w:ind w:firstLineChars="200" w:firstLine="420"/>
      </w:pPr>
      <w:r>
        <w:rPr>
          <w:rFonts w:hint="eastAsia"/>
        </w:rPr>
        <w:t>登记机构是审核主体。</w:t>
      </w:r>
    </w:p>
    <w:p w14:paraId="0247CF0A" w14:textId="77777777" w:rsidR="0053637D" w:rsidRDefault="00000000">
      <w:pPr>
        <w:pStyle w:val="affd"/>
        <w:spacing w:before="156" w:after="156"/>
      </w:pPr>
      <w:bookmarkStart w:id="112" w:name="_Toc85812022"/>
      <w:bookmarkStart w:id="113" w:name="_Toc85813639"/>
      <w:bookmarkStart w:id="114" w:name="_Toc119310716"/>
      <w:r>
        <w:rPr>
          <w:rFonts w:hint="eastAsia"/>
        </w:rPr>
        <w:t>审核内容</w:t>
      </w:r>
      <w:bookmarkEnd w:id="112"/>
      <w:bookmarkEnd w:id="113"/>
      <w:bookmarkEnd w:id="114"/>
    </w:p>
    <w:p w14:paraId="17DE71F3" w14:textId="77777777" w:rsidR="0053637D" w:rsidRDefault="00000000">
      <w:pPr>
        <w:pStyle w:val="affe"/>
        <w:spacing w:before="156" w:after="156"/>
      </w:pPr>
      <w:r>
        <w:rPr>
          <w:rFonts w:hint="eastAsia"/>
        </w:rPr>
        <w:t>地理信息审核</w:t>
      </w:r>
    </w:p>
    <w:p w14:paraId="4BC63D6A" w14:textId="2F557F07" w:rsidR="0053637D" w:rsidRDefault="00000000">
      <w:pPr>
        <w:pStyle w:val="afffffffff1"/>
        <w:numPr>
          <w:ilvl w:val="3"/>
          <w:numId w:val="0"/>
        </w:numPr>
        <w:ind w:firstLineChars="200" w:firstLine="420"/>
      </w:pPr>
      <w:r>
        <w:rPr>
          <w:rFonts w:hint="eastAsia"/>
        </w:rPr>
        <w:t>拟公告的内容中属于重要地理信息数据的，应当履行相应重要地理信息审核程序。如有依照国家地图管理法律法规应当送审的地图内容，</w:t>
      </w:r>
      <w:r w:rsidR="004A706B">
        <w:rPr>
          <w:rFonts w:hint="eastAsia"/>
        </w:rPr>
        <w:t>应</w:t>
      </w:r>
      <w:r>
        <w:rPr>
          <w:rFonts w:hint="eastAsia"/>
        </w:rPr>
        <w:t>履行地图审核程序。</w:t>
      </w:r>
    </w:p>
    <w:p w14:paraId="0F2ED697" w14:textId="77777777" w:rsidR="0053637D" w:rsidRDefault="00000000">
      <w:pPr>
        <w:pStyle w:val="affe"/>
        <w:spacing w:before="156" w:after="156"/>
      </w:pPr>
      <w:r>
        <w:rPr>
          <w:rFonts w:hint="eastAsia"/>
        </w:rPr>
        <w:t>程序性审核</w:t>
      </w:r>
    </w:p>
    <w:p w14:paraId="12EB127C" w14:textId="77777777" w:rsidR="0053637D" w:rsidRDefault="00000000">
      <w:pPr>
        <w:pStyle w:val="afffff5"/>
        <w:ind w:firstLine="420"/>
      </w:pPr>
      <w:r>
        <w:rPr>
          <w:rFonts w:hint="eastAsia"/>
        </w:rPr>
        <w:t>审核是否按照登记程序开展确权登记，地籍调查是否按照《自然资源地籍调查技术要求》开展，程序是否合法、是否符合相关技术规范、调查范围是否准确等。</w:t>
      </w:r>
    </w:p>
    <w:p w14:paraId="5F30D84A" w14:textId="602238B6" w:rsidR="0053637D" w:rsidRDefault="00000000">
      <w:pPr>
        <w:pStyle w:val="affe"/>
        <w:spacing w:before="156" w:after="156"/>
      </w:pPr>
      <w:r>
        <w:rPr>
          <w:rFonts w:hint="eastAsia"/>
        </w:rPr>
        <w:t>资料齐全性审核</w:t>
      </w:r>
    </w:p>
    <w:p w14:paraId="4E4B70C1" w14:textId="77777777" w:rsidR="004A706B" w:rsidRDefault="00000000">
      <w:pPr>
        <w:pStyle w:val="afffff5"/>
        <w:ind w:firstLine="420"/>
      </w:pPr>
      <w:r>
        <w:rPr>
          <w:rFonts w:hint="eastAsia"/>
        </w:rPr>
        <w:t>审核各类登记材料是否齐全，是否有效。主要包括</w:t>
      </w:r>
      <w:r w:rsidR="004A706B">
        <w:rPr>
          <w:rFonts w:hint="eastAsia"/>
        </w:rPr>
        <w:t>以下方面</w:t>
      </w:r>
      <w:r>
        <w:rPr>
          <w:rFonts w:hint="eastAsia"/>
        </w:rPr>
        <w:t>：</w:t>
      </w:r>
    </w:p>
    <w:p w14:paraId="07C89FD3" w14:textId="77777777" w:rsidR="004A706B" w:rsidRDefault="00000000" w:rsidP="004A706B">
      <w:pPr>
        <w:pStyle w:val="af2"/>
      </w:pPr>
      <w:r>
        <w:rPr>
          <w:rFonts w:hint="eastAsia"/>
        </w:rPr>
        <w:t>各类原始材料是否来源于相应的资源管理部门；</w:t>
      </w:r>
    </w:p>
    <w:p w14:paraId="3C78CA9E" w14:textId="77777777" w:rsidR="004A706B" w:rsidRDefault="00000000" w:rsidP="004A706B">
      <w:pPr>
        <w:pStyle w:val="af2"/>
      </w:pPr>
      <w:r>
        <w:rPr>
          <w:rFonts w:hint="eastAsia"/>
        </w:rPr>
        <w:t>权属材料是否合法有效，指界、签字、界址点、</w:t>
      </w:r>
      <w:proofErr w:type="gramStart"/>
      <w:r>
        <w:rPr>
          <w:rFonts w:hint="eastAsia"/>
        </w:rPr>
        <w:t>界址线测量</w:t>
      </w:r>
      <w:proofErr w:type="gramEnd"/>
      <w:r>
        <w:rPr>
          <w:rFonts w:hint="eastAsia"/>
        </w:rPr>
        <w:t>成果等资料是否齐全；</w:t>
      </w:r>
    </w:p>
    <w:p w14:paraId="6FE68664" w14:textId="6C70BFBE" w:rsidR="0053637D" w:rsidRDefault="00000000" w:rsidP="004A706B">
      <w:pPr>
        <w:pStyle w:val="af2"/>
      </w:pPr>
      <w:r>
        <w:rPr>
          <w:rFonts w:hint="eastAsia"/>
        </w:rPr>
        <w:t>相关资料是否经过县级人民政府或其授权机构的核实。提交的地籍调查成果是否齐全，是否符合汇交要求。</w:t>
      </w:r>
    </w:p>
    <w:p w14:paraId="79BE9FAA" w14:textId="7CBA0F0F" w:rsidR="0053637D" w:rsidRDefault="00000000">
      <w:pPr>
        <w:pStyle w:val="affe"/>
        <w:spacing w:before="156" w:after="156"/>
      </w:pPr>
      <w:r>
        <w:rPr>
          <w:rFonts w:hint="eastAsia"/>
        </w:rPr>
        <w:t>登记单元范围审核</w:t>
      </w:r>
    </w:p>
    <w:p w14:paraId="210027FB" w14:textId="77777777" w:rsidR="0053637D" w:rsidRDefault="00000000">
      <w:pPr>
        <w:pStyle w:val="afffff5"/>
        <w:ind w:firstLine="420"/>
      </w:pPr>
      <w:r>
        <w:rPr>
          <w:rFonts w:hint="eastAsia"/>
        </w:rPr>
        <w:t>审核登记单元的划分是否符合要求，是否按照划分的登记单元开展调查，登记单元界线是否明确，登记单元界线与相邻要素（图斑线、权属界、行政界、管理界等）的处理方式是否正确，是否符合登记单元划分要求。</w:t>
      </w:r>
    </w:p>
    <w:p w14:paraId="1E0A9F54" w14:textId="77777777" w:rsidR="0053637D" w:rsidRDefault="00000000">
      <w:pPr>
        <w:pStyle w:val="affe"/>
        <w:spacing w:before="156" w:after="156"/>
      </w:pPr>
      <w:r>
        <w:rPr>
          <w:rFonts w:hint="eastAsia"/>
        </w:rPr>
        <w:t>权属审核</w:t>
      </w:r>
    </w:p>
    <w:p w14:paraId="196C1DFF" w14:textId="1C33FADF" w:rsidR="00167021" w:rsidRDefault="00167021">
      <w:pPr>
        <w:pStyle w:val="af2"/>
        <w:numPr>
          <w:ilvl w:val="0"/>
          <w:numId w:val="0"/>
        </w:numPr>
        <w:ind w:left="425"/>
      </w:pPr>
      <w:r>
        <w:rPr>
          <w:rFonts w:hint="eastAsia"/>
        </w:rPr>
        <w:t>权属审核包括下列内容：</w:t>
      </w:r>
    </w:p>
    <w:p w14:paraId="188F1683" w14:textId="14B23059" w:rsidR="0053637D" w:rsidRDefault="00000000" w:rsidP="00167021">
      <w:pPr>
        <w:pStyle w:val="af2"/>
      </w:pPr>
      <w:r>
        <w:rPr>
          <w:rFonts w:hint="eastAsia"/>
        </w:rPr>
        <w:t>审核权属来源资料是否合法有效，对登记单元内存在权属有缺失、不清晰、不一致、明显错误、存在争议、有疑问的是否进行了实地补充调查，权属调查是否符合相关技术规范的要求，是否划清了全民所有和集体所有之间的边界、划清了不同集体所有者的边界，界线范围是否清晰</w:t>
      </w:r>
      <w:r w:rsidR="00167021">
        <w:rPr>
          <w:rFonts w:hint="eastAsia"/>
        </w:rPr>
        <w:t>；</w:t>
      </w:r>
    </w:p>
    <w:p w14:paraId="445F4D85" w14:textId="0A5AF416" w:rsidR="0053637D" w:rsidRDefault="00000000" w:rsidP="00167021">
      <w:pPr>
        <w:pStyle w:val="af2"/>
      </w:pPr>
      <w:r>
        <w:rPr>
          <w:rFonts w:hint="eastAsia"/>
        </w:rPr>
        <w:t>存在权属争议的，是否已调处；暂时无法调处的争议，是否合理划分争议区，权属争议区的范围是否明确。相关的争议调处材料或权属争议材料是否齐全并符合要求。</w:t>
      </w:r>
    </w:p>
    <w:p w14:paraId="172DCE6C" w14:textId="77777777" w:rsidR="0053637D" w:rsidRDefault="00000000">
      <w:pPr>
        <w:pStyle w:val="affe"/>
        <w:spacing w:before="156" w:after="156"/>
      </w:pPr>
      <w:r>
        <w:rPr>
          <w:rFonts w:hint="eastAsia"/>
        </w:rPr>
        <w:t>自然状况审核</w:t>
      </w:r>
    </w:p>
    <w:p w14:paraId="5354B650" w14:textId="77777777" w:rsidR="0053637D" w:rsidRDefault="00000000">
      <w:pPr>
        <w:pStyle w:val="afffff5"/>
        <w:ind w:firstLine="420"/>
      </w:pPr>
      <w:r>
        <w:rPr>
          <w:rFonts w:hint="eastAsia"/>
        </w:rPr>
        <w:lastRenderedPageBreak/>
        <w:t>审核登记单元内各类自然资源的数量、质量的技术处理方法是否正确，统计结果是否准确，是否有大面积遗漏或错误。</w:t>
      </w:r>
    </w:p>
    <w:p w14:paraId="73E2F3ED" w14:textId="77777777" w:rsidR="0053637D" w:rsidRDefault="00000000">
      <w:pPr>
        <w:pStyle w:val="affe"/>
        <w:spacing w:before="156" w:after="156"/>
      </w:pPr>
      <w:r>
        <w:rPr>
          <w:rFonts w:hint="eastAsia"/>
        </w:rPr>
        <w:t>关联性审核</w:t>
      </w:r>
    </w:p>
    <w:p w14:paraId="204DF1EB" w14:textId="3488CA96" w:rsidR="00167021" w:rsidRDefault="00167021">
      <w:pPr>
        <w:pStyle w:val="afffffffff0"/>
        <w:numPr>
          <w:ilvl w:val="4"/>
          <w:numId w:val="0"/>
        </w:numPr>
        <w:ind w:firstLineChars="200" w:firstLine="420"/>
      </w:pPr>
      <w:r>
        <w:rPr>
          <w:rFonts w:hint="eastAsia"/>
        </w:rPr>
        <w:t>关联性审核包括下列内容：</w:t>
      </w:r>
    </w:p>
    <w:p w14:paraId="76033DA0" w14:textId="77777777" w:rsidR="00167021" w:rsidRDefault="00000000" w:rsidP="00167021">
      <w:pPr>
        <w:pStyle w:val="af2"/>
      </w:pPr>
      <w:r>
        <w:rPr>
          <w:rFonts w:hint="eastAsia"/>
        </w:rPr>
        <w:t>审核相关许可、公共管制和不动产权利等关联信息</w:t>
      </w:r>
      <w:proofErr w:type="gramStart"/>
      <w:r>
        <w:rPr>
          <w:rFonts w:hint="eastAsia"/>
        </w:rPr>
        <w:t>是否落图到位</w:t>
      </w:r>
      <w:proofErr w:type="gramEnd"/>
      <w:r>
        <w:rPr>
          <w:rFonts w:hint="eastAsia"/>
        </w:rPr>
        <w:t>，位置是否准确；</w:t>
      </w:r>
    </w:p>
    <w:p w14:paraId="118167A3" w14:textId="77777777" w:rsidR="00167021" w:rsidRDefault="00000000" w:rsidP="00167021">
      <w:pPr>
        <w:pStyle w:val="af2"/>
      </w:pPr>
      <w:r>
        <w:rPr>
          <w:rFonts w:hint="eastAsia"/>
        </w:rPr>
        <w:t>审核相关信息是否关联到位；</w:t>
      </w:r>
    </w:p>
    <w:p w14:paraId="64B4B545" w14:textId="271FFEDF" w:rsidR="0053637D" w:rsidRDefault="00000000" w:rsidP="00167021">
      <w:pPr>
        <w:pStyle w:val="af2"/>
      </w:pPr>
      <w:r>
        <w:rPr>
          <w:rFonts w:hint="eastAsia"/>
        </w:rPr>
        <w:t>是否存在漏提、错提。</w:t>
      </w:r>
    </w:p>
    <w:p w14:paraId="039B00BF" w14:textId="77777777" w:rsidR="0053637D" w:rsidRDefault="00000000">
      <w:pPr>
        <w:pStyle w:val="affe"/>
        <w:spacing w:before="156" w:after="156"/>
      </w:pPr>
      <w:r>
        <w:rPr>
          <w:rFonts w:hint="eastAsia"/>
        </w:rPr>
        <w:t>地籍调查数据库审核</w:t>
      </w:r>
    </w:p>
    <w:p w14:paraId="2385030A" w14:textId="7C36E4D6" w:rsidR="00167021" w:rsidRDefault="00167021">
      <w:pPr>
        <w:pStyle w:val="afffff5"/>
        <w:ind w:firstLine="420"/>
      </w:pPr>
      <w:r>
        <w:rPr>
          <w:rFonts w:hint="eastAsia"/>
        </w:rPr>
        <w:t>地籍调查数据库审核包括下列内容：</w:t>
      </w:r>
    </w:p>
    <w:p w14:paraId="6C784958" w14:textId="3F3F4729" w:rsidR="0053637D" w:rsidRDefault="00000000" w:rsidP="00167021">
      <w:pPr>
        <w:pStyle w:val="af2"/>
      </w:pPr>
      <w:r>
        <w:rPr>
          <w:rFonts w:hint="eastAsia"/>
        </w:rPr>
        <w:t>数据完整性检查。检查数据的有效性，能否正常打开；检查数据的完整性，检查空间数据和属性表等是否有遗漏和多余的情况；检查元数据是否符合技术要求</w:t>
      </w:r>
      <w:r w:rsidR="00167021">
        <w:rPr>
          <w:rFonts w:hint="eastAsia"/>
        </w:rPr>
        <w:t>；</w:t>
      </w:r>
    </w:p>
    <w:p w14:paraId="5DA2AA61" w14:textId="3B212C7E" w:rsidR="0053637D" w:rsidRDefault="00000000" w:rsidP="00167021">
      <w:pPr>
        <w:pStyle w:val="af2"/>
      </w:pPr>
      <w:r>
        <w:rPr>
          <w:rFonts w:hint="eastAsia"/>
        </w:rPr>
        <w:t>数据正确性检查。检查数据的数据基础是否正确；是否存在拓扑错误</w:t>
      </w:r>
      <w:r w:rsidR="00167021">
        <w:rPr>
          <w:rFonts w:hint="eastAsia"/>
        </w:rPr>
        <w:t>；</w:t>
      </w:r>
    </w:p>
    <w:p w14:paraId="446F3D5B" w14:textId="737D4864" w:rsidR="0053637D" w:rsidRDefault="00000000" w:rsidP="00167021">
      <w:pPr>
        <w:pStyle w:val="af2"/>
      </w:pPr>
      <w:r>
        <w:rPr>
          <w:rFonts w:hint="eastAsia"/>
        </w:rPr>
        <w:t>数据一致性检查。检查数据的结构、代码是否符合数据库标准要求；标识码、单元号、斑块号等编号是否唯一；图表库的各类数据的逻辑性是否一致；数据库与原始资料的数据是否一致</w:t>
      </w:r>
      <w:r w:rsidR="00167021">
        <w:rPr>
          <w:rFonts w:hint="eastAsia"/>
        </w:rPr>
        <w:t>；</w:t>
      </w:r>
    </w:p>
    <w:p w14:paraId="7A919808" w14:textId="77777777" w:rsidR="0053637D" w:rsidRDefault="00000000" w:rsidP="00167021">
      <w:pPr>
        <w:pStyle w:val="af2"/>
      </w:pPr>
      <w:r>
        <w:rPr>
          <w:rFonts w:hint="eastAsia"/>
        </w:rPr>
        <w:t>数据有效性检查。检查地籍调查表、界址表、调查记事表、调查成果核实表、成果审核表等图表与数据库的数据、界线、位置等是否相符。</w:t>
      </w:r>
    </w:p>
    <w:p w14:paraId="3E827227" w14:textId="77777777" w:rsidR="0053637D" w:rsidRDefault="00000000">
      <w:pPr>
        <w:pStyle w:val="affc"/>
        <w:spacing w:before="312" w:after="312"/>
      </w:pPr>
      <w:bookmarkStart w:id="115" w:name="_Toc85812023"/>
      <w:bookmarkStart w:id="116" w:name="_Toc85813640"/>
      <w:bookmarkStart w:id="117" w:name="_Toc119310717"/>
      <w:r>
        <w:rPr>
          <w:rFonts w:hint="eastAsia"/>
        </w:rPr>
        <w:t>公告</w:t>
      </w:r>
      <w:bookmarkEnd w:id="115"/>
      <w:bookmarkEnd w:id="116"/>
      <w:bookmarkEnd w:id="117"/>
    </w:p>
    <w:p w14:paraId="2D6216C3" w14:textId="77777777" w:rsidR="0053637D" w:rsidRDefault="00000000">
      <w:pPr>
        <w:pStyle w:val="affd"/>
        <w:spacing w:before="156" w:after="156"/>
      </w:pPr>
      <w:bookmarkStart w:id="118" w:name="_Toc119310718"/>
      <w:r>
        <w:rPr>
          <w:rFonts w:hint="eastAsia"/>
        </w:rPr>
        <w:t>公告要求</w:t>
      </w:r>
      <w:bookmarkEnd w:id="118"/>
    </w:p>
    <w:p w14:paraId="27101374" w14:textId="464093FA" w:rsidR="0053637D" w:rsidRDefault="00000000" w:rsidP="00167021">
      <w:pPr>
        <w:pStyle w:val="afffffffff1"/>
      </w:pPr>
      <w:r>
        <w:rPr>
          <w:rFonts w:hint="eastAsia"/>
        </w:rPr>
        <w:t>公告</w:t>
      </w:r>
      <w:r w:rsidR="00167021">
        <w:rPr>
          <w:rFonts w:hint="eastAsia"/>
        </w:rPr>
        <w:t>应</w:t>
      </w:r>
      <w:r>
        <w:rPr>
          <w:rFonts w:hint="eastAsia"/>
        </w:rPr>
        <w:t>由登记机构制作并盖章，在登记机构网站发布。</w:t>
      </w:r>
    </w:p>
    <w:p w14:paraId="2EC71019" w14:textId="32E7D4FF" w:rsidR="0053637D" w:rsidRDefault="00000000" w:rsidP="00950921">
      <w:pPr>
        <w:pStyle w:val="afffffffff1"/>
      </w:pPr>
      <w:r>
        <w:rPr>
          <w:rFonts w:hint="eastAsia"/>
        </w:rPr>
        <w:t>登记单元所在的市县人民政府配合在政府网站发布，在自然资源所在乡镇（街道）、行政村（社区）的群众活动相对集中地点张贴，公告的自然资源登记单元附图为涉及该县级行政区域的登记单元示意图，在公告上以</w:t>
      </w:r>
      <w:proofErr w:type="gramStart"/>
      <w:r>
        <w:rPr>
          <w:rFonts w:hint="eastAsia"/>
        </w:rPr>
        <w:t>二维码的</w:t>
      </w:r>
      <w:proofErr w:type="gramEnd"/>
      <w:r>
        <w:rPr>
          <w:rFonts w:hint="eastAsia"/>
        </w:rPr>
        <w:t>形式体现完整的登记单元附图。并对每一张贴处拍摄远、近景照片各一张，以乡镇（街道）为单位整理提交登记机构。公告纸质规格</w:t>
      </w:r>
      <w:r w:rsidR="003A3A2A" w:rsidRPr="006E7120">
        <w:rPr>
          <w:rFonts w:hint="eastAsia"/>
        </w:rPr>
        <w:t>统一采用GB</w:t>
      </w:r>
      <w:r w:rsidR="003A3A2A" w:rsidRPr="006E7120">
        <w:t>/T 148</w:t>
      </w:r>
      <w:r w:rsidR="003A3A2A" w:rsidRPr="006E7120">
        <w:rPr>
          <w:rFonts w:hint="eastAsia"/>
        </w:rPr>
        <w:t>规定的A1尺寸</w:t>
      </w:r>
      <w:r w:rsidR="003A3A2A">
        <w:rPr>
          <w:rFonts w:hint="eastAsia"/>
        </w:rPr>
        <w:t>，具体内容</w:t>
      </w:r>
      <w:r w:rsidR="003A3A2A" w:rsidRPr="006E7120">
        <w:rPr>
          <w:rFonts w:hint="eastAsia"/>
        </w:rPr>
        <w:t>见附录</w:t>
      </w:r>
      <w:r w:rsidR="003A3A2A">
        <w:rPr>
          <w:rFonts w:hint="eastAsia"/>
        </w:rPr>
        <w:t>G</w:t>
      </w:r>
      <w:r w:rsidR="003A3A2A" w:rsidRPr="006E7120">
        <w:rPr>
          <w:rFonts w:hint="eastAsia"/>
        </w:rPr>
        <w:t>。</w:t>
      </w:r>
    </w:p>
    <w:p w14:paraId="25C16973" w14:textId="77777777" w:rsidR="0053637D" w:rsidRDefault="00000000">
      <w:pPr>
        <w:pStyle w:val="affd"/>
        <w:spacing w:before="156" w:after="156"/>
      </w:pPr>
      <w:bookmarkStart w:id="119" w:name="_Toc119310719"/>
      <w:r>
        <w:rPr>
          <w:rFonts w:hint="eastAsia"/>
        </w:rPr>
        <w:t>异议处理</w:t>
      </w:r>
      <w:bookmarkEnd w:id="119"/>
    </w:p>
    <w:p w14:paraId="07F71681" w14:textId="536DFBCD" w:rsidR="0053637D" w:rsidRDefault="00000000" w:rsidP="00950921">
      <w:pPr>
        <w:pStyle w:val="afffffffff1"/>
      </w:pPr>
      <w:r>
        <w:rPr>
          <w:rFonts w:hint="eastAsia"/>
        </w:rPr>
        <w:t>公告期间，异议方</w:t>
      </w:r>
      <w:r w:rsidR="00950921">
        <w:rPr>
          <w:rFonts w:hint="eastAsia"/>
        </w:rPr>
        <w:t>应</w:t>
      </w:r>
      <w:r>
        <w:rPr>
          <w:rFonts w:hint="eastAsia"/>
        </w:rPr>
        <w:t>以书面方式对自然资源的权属状况向登记机构提出异议，且提供了相关证明材料的，登记机构应当予以核实，经核实异议成立的，对异议内容及时开展调查。登记机构将异议处理的结果书面告知异议方。</w:t>
      </w:r>
    </w:p>
    <w:p w14:paraId="2D270F68" w14:textId="530B55AC" w:rsidR="0053637D" w:rsidRDefault="00000000" w:rsidP="00950921">
      <w:pPr>
        <w:pStyle w:val="afffffffff1"/>
      </w:pPr>
      <w:r>
        <w:rPr>
          <w:rFonts w:hint="eastAsia"/>
        </w:rPr>
        <w:t>公告期异议成立的，</w:t>
      </w:r>
      <w:r w:rsidR="00950921">
        <w:rPr>
          <w:rFonts w:hint="eastAsia"/>
        </w:rPr>
        <w:t>应</w:t>
      </w:r>
      <w:r>
        <w:rPr>
          <w:rFonts w:hint="eastAsia"/>
        </w:rPr>
        <w:t>对异议内容重新开展地籍调查，并重新公告。</w:t>
      </w:r>
    </w:p>
    <w:p w14:paraId="4E86D9A1" w14:textId="77777777" w:rsidR="0053637D" w:rsidRDefault="00000000">
      <w:pPr>
        <w:pStyle w:val="affc"/>
        <w:spacing w:before="312" w:after="312"/>
      </w:pPr>
      <w:bookmarkStart w:id="120" w:name="_Toc119310720"/>
      <w:r>
        <w:rPr>
          <w:rFonts w:hint="eastAsia"/>
        </w:rPr>
        <w:t>登记成果编制</w:t>
      </w:r>
      <w:bookmarkEnd w:id="120"/>
    </w:p>
    <w:p w14:paraId="2657CEF4" w14:textId="1D7F07D5" w:rsidR="0053637D" w:rsidRDefault="00950921">
      <w:pPr>
        <w:pStyle w:val="afffff5"/>
        <w:ind w:firstLine="420"/>
      </w:pPr>
      <w:r>
        <w:rPr>
          <w:rFonts w:hint="eastAsia"/>
        </w:rPr>
        <w:t>应以登记单元为单位，形成以下登记成果：</w:t>
      </w:r>
    </w:p>
    <w:p w14:paraId="11AB3BD6" w14:textId="77777777" w:rsidR="0053637D" w:rsidRDefault="00000000" w:rsidP="00950921">
      <w:pPr>
        <w:pStyle w:val="af2"/>
      </w:pPr>
      <w:r>
        <w:rPr>
          <w:rFonts w:hint="eastAsia"/>
        </w:rPr>
        <w:t>地籍调查成果；</w:t>
      </w:r>
    </w:p>
    <w:p w14:paraId="7123485F" w14:textId="77777777" w:rsidR="0053637D" w:rsidRDefault="00000000" w:rsidP="00950921">
      <w:pPr>
        <w:pStyle w:val="af2"/>
      </w:pPr>
      <w:r>
        <w:rPr>
          <w:rFonts w:hint="eastAsia"/>
        </w:rPr>
        <w:t>符合国家标准的登记数据库；</w:t>
      </w:r>
    </w:p>
    <w:p w14:paraId="719C5739" w14:textId="77777777" w:rsidR="0053637D" w:rsidRDefault="00000000" w:rsidP="00950921">
      <w:pPr>
        <w:pStyle w:val="af2"/>
      </w:pPr>
      <w:r>
        <w:rPr>
          <w:rFonts w:hint="eastAsia"/>
        </w:rPr>
        <w:lastRenderedPageBreak/>
        <w:t>登记单元图；</w:t>
      </w:r>
    </w:p>
    <w:p w14:paraId="15CB2982" w14:textId="77777777" w:rsidR="0053637D" w:rsidRDefault="00000000" w:rsidP="00950921">
      <w:pPr>
        <w:pStyle w:val="af2"/>
      </w:pPr>
      <w:r>
        <w:rPr>
          <w:rFonts w:hint="eastAsia"/>
        </w:rPr>
        <w:t>登记单元专题图件；</w:t>
      </w:r>
    </w:p>
    <w:p w14:paraId="2E04272F" w14:textId="77777777" w:rsidR="0053637D" w:rsidRDefault="00000000" w:rsidP="00950921">
      <w:pPr>
        <w:pStyle w:val="af2"/>
      </w:pPr>
      <w:r>
        <w:rPr>
          <w:rFonts w:hint="eastAsia"/>
        </w:rPr>
        <w:t>工作总结、技术总结等文字材料；</w:t>
      </w:r>
    </w:p>
    <w:p w14:paraId="7060106F" w14:textId="77777777" w:rsidR="0053637D" w:rsidRDefault="00000000" w:rsidP="00950921">
      <w:pPr>
        <w:pStyle w:val="af2"/>
      </w:pPr>
      <w:r>
        <w:rPr>
          <w:rFonts w:hint="eastAsia"/>
        </w:rPr>
        <w:t>其它成果。</w:t>
      </w:r>
    </w:p>
    <w:p w14:paraId="306374C7" w14:textId="77777777" w:rsidR="0053637D" w:rsidRDefault="00000000">
      <w:pPr>
        <w:pStyle w:val="affc"/>
        <w:spacing w:before="312" w:after="312"/>
      </w:pPr>
      <w:bookmarkStart w:id="121" w:name="_Toc85812026"/>
      <w:bookmarkStart w:id="122" w:name="_Toc85813643"/>
      <w:bookmarkStart w:id="123" w:name="_Toc119310721"/>
      <w:r>
        <w:rPr>
          <w:rFonts w:hint="eastAsia"/>
        </w:rPr>
        <w:t>登簿发证</w:t>
      </w:r>
      <w:bookmarkEnd w:id="121"/>
      <w:bookmarkEnd w:id="122"/>
      <w:bookmarkEnd w:id="123"/>
    </w:p>
    <w:p w14:paraId="7283B2E8" w14:textId="6B65AC2B" w:rsidR="0053637D" w:rsidRDefault="00000000" w:rsidP="00261E41">
      <w:pPr>
        <w:pStyle w:val="affffffffe"/>
      </w:pPr>
      <w:r>
        <w:rPr>
          <w:rFonts w:hint="eastAsia"/>
        </w:rPr>
        <w:t>公告期满无异议或者异议不成立的，登记机构将登记事项记载于自然资源登记簿，颁发自然资源所有权证书。</w:t>
      </w:r>
    </w:p>
    <w:p w14:paraId="52E6CE8C" w14:textId="26340DFC" w:rsidR="0053637D" w:rsidRPr="00B439F3" w:rsidRDefault="00000000" w:rsidP="00261E41">
      <w:pPr>
        <w:pStyle w:val="affffffffe"/>
      </w:pPr>
      <w:r w:rsidRPr="00B439F3">
        <w:rPr>
          <w:rFonts w:hint="eastAsia"/>
        </w:rPr>
        <w:t>中央委托相关部门或地方政府代理行使所有权的，自然资源所有权证书颁发给受委托的相关部门或地方人民政府。</w:t>
      </w:r>
    </w:p>
    <w:p w14:paraId="7B8EAEF7" w14:textId="77777777" w:rsidR="0053637D" w:rsidRDefault="0053637D">
      <w:pPr>
        <w:pStyle w:val="afffff5"/>
        <w:ind w:firstLine="420"/>
        <w:sectPr w:rsidR="0053637D">
          <w:pgSz w:w="11906" w:h="16838"/>
          <w:pgMar w:top="2410" w:right="1134" w:bottom="1134" w:left="1134" w:header="1418" w:footer="1134" w:gutter="284"/>
          <w:pgNumType w:start="1"/>
          <w:cols w:space="425"/>
          <w:formProt w:val="0"/>
          <w:docGrid w:type="lines" w:linePitch="312"/>
        </w:sectPr>
      </w:pPr>
    </w:p>
    <w:p w14:paraId="2BDB3F54" w14:textId="77777777" w:rsidR="0053637D" w:rsidRDefault="0053637D">
      <w:pPr>
        <w:pStyle w:val="af8"/>
        <w:rPr>
          <w:vanish w:val="0"/>
        </w:rPr>
      </w:pPr>
      <w:bookmarkStart w:id="124" w:name="BookMark5"/>
      <w:bookmarkEnd w:id="26"/>
    </w:p>
    <w:p w14:paraId="15194E43" w14:textId="77777777" w:rsidR="0053637D" w:rsidRDefault="0053637D">
      <w:pPr>
        <w:pStyle w:val="afe"/>
        <w:rPr>
          <w:vanish w:val="0"/>
        </w:rPr>
      </w:pPr>
    </w:p>
    <w:p w14:paraId="06DC2487" w14:textId="77777777" w:rsidR="0053637D" w:rsidRDefault="0053637D" w:rsidP="00F9152B">
      <w:pPr>
        <w:pStyle w:val="aff3"/>
        <w:spacing w:before="78" w:after="156"/>
        <w:ind w:left="0"/>
      </w:pPr>
      <w:bookmarkStart w:id="125" w:name="_Toc119310722"/>
      <w:bookmarkStart w:id="126" w:name="_Toc85813644"/>
      <w:bookmarkEnd w:id="125"/>
    </w:p>
    <w:p w14:paraId="46720DC2" w14:textId="77777777" w:rsidR="0053637D" w:rsidRDefault="00000000">
      <w:pPr>
        <w:pStyle w:val="aff3"/>
        <w:numPr>
          <w:ilvl w:val="0"/>
          <w:numId w:val="0"/>
        </w:numPr>
        <w:spacing w:before="78" w:after="156"/>
      </w:pPr>
      <w:bookmarkStart w:id="127" w:name="_Toc119310723"/>
      <w:r>
        <w:rPr>
          <w:rFonts w:hint="eastAsia"/>
        </w:rPr>
        <w:t>（资料性）</w:t>
      </w:r>
      <w:bookmarkEnd w:id="127"/>
    </w:p>
    <w:p w14:paraId="2086A697" w14:textId="695A5780" w:rsidR="0053637D" w:rsidRDefault="00000000">
      <w:pPr>
        <w:pStyle w:val="aff3"/>
        <w:numPr>
          <w:ilvl w:val="0"/>
          <w:numId w:val="0"/>
        </w:numPr>
        <w:spacing w:before="78" w:after="156"/>
      </w:pPr>
      <w:bookmarkStart w:id="128" w:name="_Toc119310724"/>
      <w:bookmarkEnd w:id="126"/>
      <w:r>
        <w:rPr>
          <w:rFonts w:hint="eastAsia"/>
        </w:rPr>
        <w:t>原始资料清单</w:t>
      </w:r>
      <w:bookmarkEnd w:id="128"/>
    </w:p>
    <w:p w14:paraId="49DBB4F2" w14:textId="7764F4DE" w:rsidR="007F3F96" w:rsidRPr="007F3F96" w:rsidRDefault="007F3F96" w:rsidP="007F3F96">
      <w:pPr>
        <w:pStyle w:val="afffff5"/>
        <w:ind w:firstLine="420"/>
      </w:pPr>
      <w:r>
        <w:rPr>
          <w:rFonts w:hint="eastAsia"/>
        </w:rPr>
        <w:t>原始资料清单见表A</w:t>
      </w:r>
      <w:r>
        <w:t>.1</w:t>
      </w:r>
      <w:r>
        <w:rPr>
          <w:rFonts w:hint="eastAsia"/>
        </w:rPr>
        <w:t>。</w:t>
      </w:r>
    </w:p>
    <w:p w14:paraId="68B1C3E6" w14:textId="77777777" w:rsidR="0053637D" w:rsidRDefault="00000000" w:rsidP="00F9152B">
      <w:pPr>
        <w:pStyle w:val="aff"/>
        <w:spacing w:before="156" w:after="156"/>
        <w:ind w:left="284"/>
      </w:pPr>
      <w:r>
        <w:rPr>
          <w:rFonts w:hint="eastAsia"/>
        </w:rPr>
        <w:t>原始资料清单</w:t>
      </w:r>
    </w:p>
    <w:tbl>
      <w:tblPr>
        <w:tblStyle w:val="affff7"/>
        <w:tblW w:w="9573"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94"/>
        <w:gridCol w:w="1559"/>
        <w:gridCol w:w="2017"/>
        <w:gridCol w:w="3260"/>
        <w:gridCol w:w="2343"/>
      </w:tblGrid>
      <w:tr w:rsidR="0053637D" w14:paraId="2F8A37BF" w14:textId="77777777" w:rsidTr="007F3F96">
        <w:trPr>
          <w:tblHeader/>
          <w:jc w:val="center"/>
        </w:trPr>
        <w:tc>
          <w:tcPr>
            <w:tcW w:w="394" w:type="dxa"/>
            <w:tcBorders>
              <w:top w:val="single" w:sz="8" w:space="0" w:color="auto"/>
              <w:bottom w:val="single" w:sz="8" w:space="0" w:color="auto"/>
            </w:tcBorders>
            <w:shd w:val="clear" w:color="auto" w:fill="auto"/>
            <w:vAlign w:val="center"/>
          </w:tcPr>
          <w:p w14:paraId="06B52E9E" w14:textId="77777777" w:rsidR="0053637D" w:rsidRDefault="00000000">
            <w:pPr>
              <w:widowControl/>
              <w:jc w:val="center"/>
              <w:textAlignment w:val="center"/>
              <w:rPr>
                <w:rFonts w:ascii="宋体"/>
                <w:b/>
                <w:bCs/>
                <w:sz w:val="18"/>
                <w:szCs w:val="18"/>
              </w:rPr>
            </w:pPr>
            <w:r>
              <w:rPr>
                <w:rFonts w:ascii="宋体" w:hint="eastAsia"/>
                <w:b/>
                <w:bCs/>
                <w:kern w:val="0"/>
                <w:sz w:val="18"/>
                <w:szCs w:val="18"/>
                <w:lang w:bidi="ar"/>
              </w:rPr>
              <w:t>序号</w:t>
            </w:r>
          </w:p>
        </w:tc>
        <w:tc>
          <w:tcPr>
            <w:tcW w:w="1559" w:type="dxa"/>
            <w:tcBorders>
              <w:top w:val="single" w:sz="8" w:space="0" w:color="auto"/>
              <w:bottom w:val="single" w:sz="8" w:space="0" w:color="auto"/>
            </w:tcBorders>
            <w:shd w:val="clear" w:color="auto" w:fill="auto"/>
            <w:vAlign w:val="center"/>
          </w:tcPr>
          <w:p w14:paraId="6FCA11A0" w14:textId="77777777" w:rsidR="0053637D" w:rsidRDefault="00000000">
            <w:pPr>
              <w:widowControl/>
              <w:jc w:val="center"/>
              <w:textAlignment w:val="center"/>
              <w:rPr>
                <w:rFonts w:ascii="宋体" w:cs="宋体"/>
                <w:b/>
                <w:bCs/>
                <w:sz w:val="18"/>
                <w:szCs w:val="18"/>
              </w:rPr>
            </w:pPr>
            <w:r>
              <w:rPr>
                <w:rFonts w:ascii="宋体" w:cs="宋体" w:hint="eastAsia"/>
                <w:b/>
                <w:bCs/>
                <w:kern w:val="0"/>
                <w:sz w:val="18"/>
                <w:szCs w:val="18"/>
                <w:lang w:bidi="ar"/>
              </w:rPr>
              <w:t>资料来源</w:t>
            </w:r>
          </w:p>
        </w:tc>
        <w:tc>
          <w:tcPr>
            <w:tcW w:w="2017" w:type="dxa"/>
            <w:tcBorders>
              <w:top w:val="single" w:sz="8" w:space="0" w:color="auto"/>
              <w:bottom w:val="single" w:sz="8" w:space="0" w:color="auto"/>
            </w:tcBorders>
            <w:shd w:val="clear" w:color="auto" w:fill="auto"/>
            <w:vAlign w:val="center"/>
          </w:tcPr>
          <w:p w14:paraId="36132A1A" w14:textId="77777777" w:rsidR="0053637D" w:rsidRDefault="00000000">
            <w:pPr>
              <w:widowControl/>
              <w:jc w:val="center"/>
              <w:textAlignment w:val="center"/>
              <w:rPr>
                <w:rFonts w:ascii="宋体"/>
                <w:b/>
                <w:bCs/>
                <w:sz w:val="18"/>
                <w:szCs w:val="18"/>
              </w:rPr>
            </w:pPr>
            <w:r>
              <w:rPr>
                <w:rFonts w:ascii="宋体" w:hint="eastAsia"/>
                <w:b/>
                <w:bCs/>
                <w:kern w:val="0"/>
                <w:sz w:val="18"/>
                <w:szCs w:val="18"/>
                <w:lang w:bidi="ar"/>
              </w:rPr>
              <w:t>资料名称</w:t>
            </w:r>
          </w:p>
        </w:tc>
        <w:tc>
          <w:tcPr>
            <w:tcW w:w="3260" w:type="dxa"/>
            <w:tcBorders>
              <w:top w:val="single" w:sz="8" w:space="0" w:color="auto"/>
              <w:bottom w:val="single" w:sz="8" w:space="0" w:color="auto"/>
            </w:tcBorders>
            <w:shd w:val="clear" w:color="auto" w:fill="auto"/>
            <w:vAlign w:val="center"/>
          </w:tcPr>
          <w:p w14:paraId="1842EE68" w14:textId="77777777" w:rsidR="0053637D" w:rsidRDefault="00000000">
            <w:pPr>
              <w:widowControl/>
              <w:jc w:val="center"/>
              <w:textAlignment w:val="center"/>
              <w:rPr>
                <w:rFonts w:ascii="宋体"/>
                <w:b/>
                <w:bCs/>
                <w:sz w:val="18"/>
                <w:szCs w:val="18"/>
              </w:rPr>
            </w:pPr>
            <w:r>
              <w:rPr>
                <w:rFonts w:ascii="宋体" w:hint="eastAsia"/>
                <w:b/>
                <w:bCs/>
                <w:kern w:val="0"/>
                <w:sz w:val="18"/>
                <w:szCs w:val="18"/>
                <w:lang w:bidi="ar"/>
              </w:rPr>
              <w:t>资料用途</w:t>
            </w:r>
          </w:p>
        </w:tc>
        <w:tc>
          <w:tcPr>
            <w:tcW w:w="2343" w:type="dxa"/>
            <w:tcBorders>
              <w:top w:val="single" w:sz="8" w:space="0" w:color="auto"/>
              <w:bottom w:val="single" w:sz="8" w:space="0" w:color="auto"/>
            </w:tcBorders>
            <w:shd w:val="clear" w:color="auto" w:fill="auto"/>
            <w:vAlign w:val="center"/>
          </w:tcPr>
          <w:p w14:paraId="5AC0BFC8" w14:textId="77777777" w:rsidR="0053637D" w:rsidRDefault="00000000">
            <w:pPr>
              <w:widowControl/>
              <w:jc w:val="center"/>
              <w:textAlignment w:val="center"/>
              <w:rPr>
                <w:rFonts w:ascii="宋体"/>
                <w:b/>
                <w:bCs/>
                <w:sz w:val="18"/>
                <w:szCs w:val="18"/>
              </w:rPr>
            </w:pPr>
            <w:r>
              <w:rPr>
                <w:rFonts w:ascii="宋体" w:hint="eastAsia"/>
                <w:b/>
                <w:bCs/>
                <w:kern w:val="0"/>
                <w:sz w:val="18"/>
                <w:szCs w:val="18"/>
                <w:lang w:bidi="ar"/>
              </w:rPr>
              <w:t>备注</w:t>
            </w:r>
          </w:p>
        </w:tc>
      </w:tr>
      <w:tr w:rsidR="0053637D" w14:paraId="0732F649" w14:textId="77777777" w:rsidTr="007F3F96">
        <w:trPr>
          <w:jc w:val="center"/>
        </w:trPr>
        <w:tc>
          <w:tcPr>
            <w:tcW w:w="394" w:type="dxa"/>
            <w:tcBorders>
              <w:top w:val="single" w:sz="8" w:space="0" w:color="auto"/>
            </w:tcBorders>
            <w:shd w:val="clear" w:color="auto" w:fill="auto"/>
            <w:vAlign w:val="center"/>
          </w:tcPr>
          <w:p w14:paraId="648956ED" w14:textId="77777777" w:rsidR="0053637D" w:rsidRDefault="00000000">
            <w:pPr>
              <w:pStyle w:val="afffffffff9"/>
              <w:rPr>
                <w:szCs w:val="18"/>
              </w:rPr>
            </w:pPr>
            <w:r>
              <w:rPr>
                <w:rFonts w:hint="eastAsia"/>
                <w:szCs w:val="18"/>
              </w:rPr>
              <w:t>1</w:t>
            </w:r>
          </w:p>
        </w:tc>
        <w:tc>
          <w:tcPr>
            <w:tcW w:w="1559" w:type="dxa"/>
            <w:vMerge w:val="restart"/>
            <w:tcBorders>
              <w:top w:val="single" w:sz="8" w:space="0" w:color="auto"/>
            </w:tcBorders>
            <w:shd w:val="clear" w:color="auto" w:fill="auto"/>
            <w:vAlign w:val="center"/>
          </w:tcPr>
          <w:p w14:paraId="03D8B950" w14:textId="77777777" w:rsidR="0053637D" w:rsidRDefault="00000000">
            <w:pPr>
              <w:pStyle w:val="afffffffff9"/>
              <w:rPr>
                <w:szCs w:val="18"/>
              </w:rPr>
            </w:pPr>
            <w:r>
              <w:rPr>
                <w:rFonts w:hint="eastAsia"/>
                <w:szCs w:val="18"/>
              </w:rPr>
              <w:t>自然资源</w:t>
            </w:r>
          </w:p>
        </w:tc>
        <w:tc>
          <w:tcPr>
            <w:tcW w:w="2017" w:type="dxa"/>
            <w:tcBorders>
              <w:top w:val="single" w:sz="8" w:space="0" w:color="auto"/>
            </w:tcBorders>
            <w:shd w:val="clear" w:color="auto" w:fill="auto"/>
            <w:vAlign w:val="center"/>
          </w:tcPr>
          <w:p w14:paraId="2C49E52A" w14:textId="77777777" w:rsidR="0053637D" w:rsidRDefault="00000000">
            <w:pPr>
              <w:widowControl/>
              <w:spacing w:line="240" w:lineRule="auto"/>
              <w:textAlignment w:val="center"/>
              <w:rPr>
                <w:rFonts w:ascii="宋体"/>
                <w:sz w:val="18"/>
                <w:szCs w:val="18"/>
              </w:rPr>
            </w:pPr>
            <w:r>
              <w:rPr>
                <w:rFonts w:ascii="宋体" w:hint="eastAsia"/>
                <w:kern w:val="0"/>
                <w:sz w:val="18"/>
                <w:szCs w:val="18"/>
                <w:lang w:bidi="ar"/>
              </w:rPr>
              <w:t>正射影像图、</w:t>
            </w:r>
            <w:r>
              <w:rPr>
                <w:rFonts w:ascii="宋体" w:hint="eastAsia"/>
                <w:sz w:val="18"/>
                <w:szCs w:val="18"/>
              </w:rPr>
              <w:t>数</w:t>
            </w:r>
            <w:proofErr w:type="gramStart"/>
            <w:r>
              <w:rPr>
                <w:rFonts w:ascii="宋体" w:hint="eastAsia"/>
                <w:sz w:val="18"/>
                <w:szCs w:val="18"/>
              </w:rPr>
              <w:t>字线划图</w:t>
            </w:r>
            <w:proofErr w:type="gramEnd"/>
          </w:p>
        </w:tc>
        <w:tc>
          <w:tcPr>
            <w:tcW w:w="3260" w:type="dxa"/>
            <w:tcBorders>
              <w:top w:val="single" w:sz="8" w:space="0" w:color="auto"/>
            </w:tcBorders>
            <w:shd w:val="clear" w:color="auto" w:fill="auto"/>
            <w:vAlign w:val="center"/>
          </w:tcPr>
          <w:p w14:paraId="29E95174" w14:textId="77777777" w:rsidR="0053637D" w:rsidRDefault="00000000">
            <w:pPr>
              <w:widowControl/>
              <w:spacing w:line="240" w:lineRule="auto"/>
              <w:textAlignment w:val="center"/>
              <w:rPr>
                <w:rFonts w:ascii="宋体"/>
                <w:kern w:val="0"/>
                <w:sz w:val="18"/>
                <w:szCs w:val="18"/>
                <w:lang w:bidi="ar"/>
              </w:rPr>
            </w:pPr>
            <w:r>
              <w:rPr>
                <w:rFonts w:ascii="宋体" w:hint="eastAsia"/>
                <w:kern w:val="0"/>
                <w:sz w:val="18"/>
                <w:szCs w:val="18"/>
                <w:lang w:bidi="ar"/>
              </w:rPr>
              <w:t>为登记单元制作提供参考基准和底图</w:t>
            </w:r>
          </w:p>
        </w:tc>
        <w:tc>
          <w:tcPr>
            <w:tcW w:w="2343" w:type="dxa"/>
            <w:tcBorders>
              <w:top w:val="single" w:sz="8" w:space="0" w:color="auto"/>
            </w:tcBorders>
            <w:shd w:val="clear" w:color="auto" w:fill="auto"/>
            <w:vAlign w:val="center"/>
          </w:tcPr>
          <w:p w14:paraId="76E696C5" w14:textId="77777777" w:rsidR="0053637D" w:rsidRDefault="0053637D">
            <w:pPr>
              <w:spacing w:line="240" w:lineRule="auto"/>
              <w:rPr>
                <w:rFonts w:ascii="宋体" w:cs="宋体"/>
                <w:sz w:val="18"/>
                <w:szCs w:val="18"/>
              </w:rPr>
            </w:pPr>
          </w:p>
        </w:tc>
      </w:tr>
      <w:tr w:rsidR="0053637D" w14:paraId="02069D98" w14:textId="77777777" w:rsidTr="007F3F96">
        <w:trPr>
          <w:jc w:val="center"/>
        </w:trPr>
        <w:tc>
          <w:tcPr>
            <w:tcW w:w="394" w:type="dxa"/>
            <w:shd w:val="clear" w:color="auto" w:fill="auto"/>
            <w:vAlign w:val="center"/>
          </w:tcPr>
          <w:p w14:paraId="491F0597" w14:textId="77777777" w:rsidR="0053637D" w:rsidRDefault="00000000">
            <w:pPr>
              <w:pStyle w:val="afffffffff9"/>
              <w:rPr>
                <w:szCs w:val="18"/>
              </w:rPr>
            </w:pPr>
            <w:r>
              <w:rPr>
                <w:rFonts w:hint="eastAsia"/>
                <w:szCs w:val="18"/>
              </w:rPr>
              <w:t>2</w:t>
            </w:r>
          </w:p>
        </w:tc>
        <w:tc>
          <w:tcPr>
            <w:tcW w:w="1559" w:type="dxa"/>
            <w:vMerge/>
            <w:shd w:val="clear" w:color="auto" w:fill="auto"/>
            <w:vAlign w:val="center"/>
          </w:tcPr>
          <w:p w14:paraId="46265F1A" w14:textId="77777777" w:rsidR="0053637D" w:rsidRDefault="0053637D">
            <w:pPr>
              <w:pStyle w:val="afffffffff9"/>
              <w:rPr>
                <w:szCs w:val="18"/>
              </w:rPr>
            </w:pPr>
          </w:p>
        </w:tc>
        <w:tc>
          <w:tcPr>
            <w:tcW w:w="2017" w:type="dxa"/>
            <w:shd w:val="clear" w:color="auto" w:fill="auto"/>
            <w:vAlign w:val="center"/>
          </w:tcPr>
          <w:p w14:paraId="491B3BD7" w14:textId="77777777" w:rsidR="0053637D" w:rsidRDefault="00000000">
            <w:pPr>
              <w:widowControl/>
              <w:spacing w:line="240" w:lineRule="auto"/>
              <w:textAlignment w:val="center"/>
              <w:rPr>
                <w:rFonts w:ascii="宋体"/>
                <w:sz w:val="18"/>
                <w:szCs w:val="18"/>
              </w:rPr>
            </w:pPr>
            <w:r>
              <w:rPr>
                <w:rFonts w:ascii="宋体" w:hint="eastAsia"/>
                <w:kern w:val="0"/>
                <w:sz w:val="18"/>
                <w:szCs w:val="18"/>
                <w:lang w:bidi="ar"/>
              </w:rPr>
              <w:t>第三次国土调查成果</w:t>
            </w:r>
          </w:p>
        </w:tc>
        <w:tc>
          <w:tcPr>
            <w:tcW w:w="3260" w:type="dxa"/>
            <w:shd w:val="clear" w:color="auto" w:fill="auto"/>
            <w:vAlign w:val="center"/>
          </w:tcPr>
          <w:p w14:paraId="34D38750" w14:textId="77777777" w:rsidR="0053637D" w:rsidRDefault="00000000">
            <w:pPr>
              <w:widowControl/>
              <w:spacing w:line="240" w:lineRule="auto"/>
              <w:textAlignment w:val="center"/>
              <w:rPr>
                <w:rFonts w:ascii="宋体"/>
                <w:sz w:val="18"/>
                <w:szCs w:val="18"/>
              </w:rPr>
            </w:pPr>
            <w:r>
              <w:rPr>
                <w:rFonts w:ascii="宋体" w:hint="eastAsia"/>
                <w:kern w:val="0"/>
                <w:sz w:val="18"/>
                <w:szCs w:val="18"/>
                <w:lang w:bidi="ar"/>
              </w:rPr>
              <w:t>提取登记单元内自然资源图斑，工作底图</w:t>
            </w:r>
          </w:p>
        </w:tc>
        <w:tc>
          <w:tcPr>
            <w:tcW w:w="2343" w:type="dxa"/>
            <w:shd w:val="clear" w:color="auto" w:fill="auto"/>
            <w:vAlign w:val="center"/>
          </w:tcPr>
          <w:p w14:paraId="31FAEA98" w14:textId="77777777" w:rsidR="0053637D" w:rsidRDefault="00000000">
            <w:pPr>
              <w:spacing w:line="240" w:lineRule="auto"/>
              <w:rPr>
                <w:rFonts w:ascii="宋体" w:cs="宋体"/>
                <w:sz w:val="18"/>
                <w:szCs w:val="18"/>
              </w:rPr>
            </w:pPr>
            <w:r>
              <w:rPr>
                <w:rFonts w:ascii="宋体" w:cs="宋体" w:hint="eastAsia"/>
                <w:sz w:val="18"/>
                <w:szCs w:val="18"/>
              </w:rPr>
              <w:t>包括数据库、文本等相关资料</w:t>
            </w:r>
          </w:p>
        </w:tc>
      </w:tr>
      <w:tr w:rsidR="0053637D" w14:paraId="495987AF" w14:textId="77777777" w:rsidTr="007F3F96">
        <w:trPr>
          <w:jc w:val="center"/>
        </w:trPr>
        <w:tc>
          <w:tcPr>
            <w:tcW w:w="394" w:type="dxa"/>
            <w:shd w:val="clear" w:color="auto" w:fill="auto"/>
            <w:vAlign w:val="center"/>
          </w:tcPr>
          <w:p w14:paraId="52D87190" w14:textId="77777777" w:rsidR="0053637D" w:rsidRDefault="00000000">
            <w:pPr>
              <w:pStyle w:val="afffffffff9"/>
              <w:rPr>
                <w:szCs w:val="18"/>
              </w:rPr>
            </w:pPr>
            <w:r>
              <w:rPr>
                <w:rFonts w:hint="eastAsia"/>
                <w:szCs w:val="18"/>
              </w:rPr>
              <w:t>3</w:t>
            </w:r>
          </w:p>
        </w:tc>
        <w:tc>
          <w:tcPr>
            <w:tcW w:w="1559" w:type="dxa"/>
            <w:vMerge/>
            <w:shd w:val="clear" w:color="auto" w:fill="auto"/>
            <w:vAlign w:val="center"/>
          </w:tcPr>
          <w:p w14:paraId="548974A2" w14:textId="77777777" w:rsidR="0053637D" w:rsidRDefault="0053637D">
            <w:pPr>
              <w:pStyle w:val="afffffffff9"/>
              <w:rPr>
                <w:szCs w:val="18"/>
              </w:rPr>
            </w:pPr>
          </w:p>
        </w:tc>
        <w:tc>
          <w:tcPr>
            <w:tcW w:w="2017" w:type="dxa"/>
            <w:shd w:val="clear" w:color="auto" w:fill="auto"/>
            <w:vAlign w:val="center"/>
          </w:tcPr>
          <w:p w14:paraId="384C5B18" w14:textId="77777777" w:rsidR="0053637D" w:rsidRDefault="00000000">
            <w:pPr>
              <w:widowControl/>
              <w:spacing w:line="240" w:lineRule="auto"/>
              <w:textAlignment w:val="center"/>
              <w:rPr>
                <w:rFonts w:ascii="宋体"/>
                <w:sz w:val="18"/>
                <w:szCs w:val="18"/>
              </w:rPr>
            </w:pPr>
            <w:r>
              <w:rPr>
                <w:rFonts w:ascii="宋体" w:hint="eastAsia"/>
                <w:kern w:val="0"/>
                <w:sz w:val="18"/>
                <w:szCs w:val="18"/>
                <w:lang w:bidi="ar"/>
              </w:rPr>
              <w:t>农村集体土地所有权确权登记成果</w:t>
            </w:r>
          </w:p>
        </w:tc>
        <w:tc>
          <w:tcPr>
            <w:tcW w:w="3260" w:type="dxa"/>
            <w:shd w:val="clear" w:color="auto" w:fill="auto"/>
            <w:vAlign w:val="center"/>
          </w:tcPr>
          <w:p w14:paraId="644F854D" w14:textId="77777777" w:rsidR="0053637D" w:rsidRDefault="00000000">
            <w:pPr>
              <w:widowControl/>
              <w:spacing w:line="240" w:lineRule="auto"/>
              <w:textAlignment w:val="center"/>
              <w:rPr>
                <w:rFonts w:ascii="宋体"/>
                <w:sz w:val="18"/>
                <w:szCs w:val="18"/>
              </w:rPr>
            </w:pPr>
            <w:r>
              <w:rPr>
                <w:rFonts w:ascii="宋体" w:hint="eastAsia"/>
                <w:kern w:val="0"/>
                <w:sz w:val="18"/>
                <w:szCs w:val="18"/>
                <w:lang w:bidi="ar"/>
              </w:rPr>
              <w:t>确认登记单元内权属信息</w:t>
            </w:r>
          </w:p>
        </w:tc>
        <w:tc>
          <w:tcPr>
            <w:tcW w:w="2343" w:type="dxa"/>
            <w:shd w:val="clear" w:color="auto" w:fill="auto"/>
            <w:vAlign w:val="center"/>
          </w:tcPr>
          <w:p w14:paraId="59B9D627" w14:textId="77777777" w:rsidR="0053637D" w:rsidRDefault="00000000">
            <w:pPr>
              <w:spacing w:line="240" w:lineRule="auto"/>
              <w:rPr>
                <w:rFonts w:ascii="宋体" w:cs="宋体"/>
                <w:sz w:val="18"/>
                <w:szCs w:val="18"/>
              </w:rPr>
            </w:pPr>
            <w:r>
              <w:rPr>
                <w:rFonts w:ascii="宋体" w:cs="宋体" w:hint="eastAsia"/>
                <w:sz w:val="18"/>
                <w:szCs w:val="18"/>
              </w:rPr>
              <w:t>包括数据库、纸质协议书等扫描附件</w:t>
            </w:r>
          </w:p>
        </w:tc>
      </w:tr>
      <w:tr w:rsidR="0053637D" w14:paraId="3737C940" w14:textId="77777777" w:rsidTr="007F3F96">
        <w:trPr>
          <w:jc w:val="center"/>
        </w:trPr>
        <w:tc>
          <w:tcPr>
            <w:tcW w:w="394" w:type="dxa"/>
            <w:shd w:val="clear" w:color="auto" w:fill="auto"/>
            <w:vAlign w:val="center"/>
          </w:tcPr>
          <w:p w14:paraId="0AB72589" w14:textId="77777777" w:rsidR="0053637D" w:rsidRDefault="00000000">
            <w:pPr>
              <w:pStyle w:val="afffffffff9"/>
              <w:rPr>
                <w:szCs w:val="18"/>
              </w:rPr>
            </w:pPr>
            <w:r>
              <w:rPr>
                <w:rFonts w:hint="eastAsia"/>
                <w:szCs w:val="18"/>
              </w:rPr>
              <w:t>4</w:t>
            </w:r>
          </w:p>
        </w:tc>
        <w:tc>
          <w:tcPr>
            <w:tcW w:w="1559" w:type="dxa"/>
            <w:vMerge/>
            <w:shd w:val="clear" w:color="auto" w:fill="auto"/>
            <w:vAlign w:val="center"/>
          </w:tcPr>
          <w:p w14:paraId="2F27ADE5" w14:textId="77777777" w:rsidR="0053637D" w:rsidRDefault="0053637D">
            <w:pPr>
              <w:pStyle w:val="afffffffff9"/>
              <w:rPr>
                <w:szCs w:val="18"/>
              </w:rPr>
            </w:pPr>
          </w:p>
        </w:tc>
        <w:tc>
          <w:tcPr>
            <w:tcW w:w="2017" w:type="dxa"/>
            <w:shd w:val="clear" w:color="auto" w:fill="auto"/>
            <w:vAlign w:val="center"/>
          </w:tcPr>
          <w:p w14:paraId="2046FBB7" w14:textId="77777777" w:rsidR="0053637D" w:rsidRDefault="00000000">
            <w:pPr>
              <w:widowControl/>
              <w:spacing w:line="240" w:lineRule="auto"/>
              <w:textAlignment w:val="center"/>
              <w:rPr>
                <w:rFonts w:ascii="宋体"/>
                <w:sz w:val="18"/>
                <w:szCs w:val="18"/>
              </w:rPr>
            </w:pPr>
            <w:r>
              <w:rPr>
                <w:rFonts w:ascii="宋体" w:hint="eastAsia"/>
                <w:kern w:val="0"/>
                <w:sz w:val="18"/>
                <w:szCs w:val="18"/>
                <w:lang w:bidi="ar"/>
              </w:rPr>
              <w:t>不动产登记数据</w:t>
            </w:r>
          </w:p>
        </w:tc>
        <w:tc>
          <w:tcPr>
            <w:tcW w:w="3260" w:type="dxa"/>
            <w:shd w:val="clear" w:color="auto" w:fill="auto"/>
            <w:vAlign w:val="center"/>
          </w:tcPr>
          <w:p w14:paraId="5E3366EF" w14:textId="77777777" w:rsidR="0053637D" w:rsidRDefault="00000000">
            <w:pPr>
              <w:widowControl/>
              <w:spacing w:line="240" w:lineRule="auto"/>
              <w:textAlignment w:val="center"/>
              <w:rPr>
                <w:rFonts w:ascii="宋体"/>
                <w:sz w:val="18"/>
                <w:szCs w:val="18"/>
              </w:rPr>
            </w:pPr>
            <w:r>
              <w:rPr>
                <w:rFonts w:ascii="宋体" w:hint="eastAsia"/>
                <w:kern w:val="0"/>
                <w:sz w:val="18"/>
                <w:szCs w:val="18"/>
                <w:lang w:bidi="ar"/>
              </w:rPr>
              <w:t>提取国有土地使用权确权登记数据。对不动产信息进行关联</w:t>
            </w:r>
          </w:p>
        </w:tc>
        <w:tc>
          <w:tcPr>
            <w:tcW w:w="2343" w:type="dxa"/>
            <w:shd w:val="clear" w:color="auto" w:fill="auto"/>
            <w:vAlign w:val="center"/>
          </w:tcPr>
          <w:p w14:paraId="7500B54A" w14:textId="77777777" w:rsidR="0053637D" w:rsidRDefault="00000000">
            <w:pPr>
              <w:spacing w:line="240" w:lineRule="auto"/>
              <w:rPr>
                <w:rFonts w:ascii="宋体" w:cs="宋体"/>
                <w:sz w:val="18"/>
                <w:szCs w:val="18"/>
              </w:rPr>
            </w:pPr>
            <w:r>
              <w:rPr>
                <w:rFonts w:ascii="宋体" w:cs="宋体" w:hint="eastAsia"/>
                <w:sz w:val="18"/>
                <w:szCs w:val="18"/>
              </w:rPr>
              <w:t xml:space="preserve"> </w:t>
            </w:r>
          </w:p>
        </w:tc>
      </w:tr>
      <w:tr w:rsidR="0053637D" w14:paraId="51A0A6B8" w14:textId="77777777" w:rsidTr="007F3F96">
        <w:trPr>
          <w:trHeight w:val="425"/>
          <w:jc w:val="center"/>
        </w:trPr>
        <w:tc>
          <w:tcPr>
            <w:tcW w:w="394" w:type="dxa"/>
            <w:shd w:val="clear" w:color="auto" w:fill="auto"/>
            <w:vAlign w:val="center"/>
          </w:tcPr>
          <w:p w14:paraId="72306F58" w14:textId="77777777" w:rsidR="0053637D" w:rsidRDefault="00000000">
            <w:pPr>
              <w:pStyle w:val="afffffffff9"/>
              <w:rPr>
                <w:szCs w:val="18"/>
              </w:rPr>
            </w:pPr>
            <w:r>
              <w:rPr>
                <w:rFonts w:hint="eastAsia"/>
                <w:szCs w:val="18"/>
              </w:rPr>
              <w:t>5</w:t>
            </w:r>
          </w:p>
        </w:tc>
        <w:tc>
          <w:tcPr>
            <w:tcW w:w="1559" w:type="dxa"/>
            <w:vMerge/>
            <w:shd w:val="clear" w:color="auto" w:fill="auto"/>
            <w:vAlign w:val="center"/>
          </w:tcPr>
          <w:p w14:paraId="472C6DAB" w14:textId="77777777" w:rsidR="0053637D" w:rsidRDefault="0053637D">
            <w:pPr>
              <w:pStyle w:val="afffffffff9"/>
              <w:rPr>
                <w:szCs w:val="18"/>
              </w:rPr>
            </w:pPr>
          </w:p>
        </w:tc>
        <w:tc>
          <w:tcPr>
            <w:tcW w:w="2017" w:type="dxa"/>
            <w:shd w:val="clear" w:color="auto" w:fill="auto"/>
            <w:vAlign w:val="center"/>
          </w:tcPr>
          <w:p w14:paraId="0E7805C7" w14:textId="77777777" w:rsidR="0053637D" w:rsidRDefault="00000000">
            <w:pPr>
              <w:widowControl/>
              <w:spacing w:line="240" w:lineRule="auto"/>
              <w:textAlignment w:val="center"/>
              <w:rPr>
                <w:rFonts w:ascii="宋体" w:cs="宋体"/>
                <w:sz w:val="18"/>
                <w:szCs w:val="18"/>
              </w:rPr>
            </w:pPr>
            <w:r>
              <w:rPr>
                <w:rFonts w:ascii="宋体" w:cs="宋体" w:hint="eastAsia"/>
                <w:kern w:val="0"/>
                <w:sz w:val="18"/>
                <w:szCs w:val="18"/>
                <w:lang w:bidi="ar"/>
              </w:rPr>
              <w:t>矿产资源储量数据库、矿业</w:t>
            </w:r>
            <w:proofErr w:type="gramStart"/>
            <w:r>
              <w:rPr>
                <w:rFonts w:ascii="宋体" w:cs="宋体" w:hint="eastAsia"/>
                <w:kern w:val="0"/>
                <w:sz w:val="18"/>
                <w:szCs w:val="18"/>
                <w:lang w:bidi="ar"/>
              </w:rPr>
              <w:t>权信息</w:t>
            </w:r>
            <w:proofErr w:type="gramEnd"/>
          </w:p>
        </w:tc>
        <w:tc>
          <w:tcPr>
            <w:tcW w:w="3260" w:type="dxa"/>
            <w:shd w:val="clear" w:color="auto" w:fill="auto"/>
            <w:vAlign w:val="center"/>
          </w:tcPr>
          <w:p w14:paraId="2D824FCD" w14:textId="77777777" w:rsidR="0053637D" w:rsidRDefault="00000000">
            <w:pPr>
              <w:widowControl/>
              <w:spacing w:line="240" w:lineRule="auto"/>
              <w:textAlignment w:val="center"/>
              <w:rPr>
                <w:rFonts w:ascii="宋体"/>
                <w:sz w:val="18"/>
                <w:szCs w:val="18"/>
              </w:rPr>
            </w:pPr>
            <w:r>
              <w:rPr>
                <w:rFonts w:ascii="宋体" w:hint="eastAsia"/>
                <w:kern w:val="0"/>
                <w:sz w:val="18"/>
                <w:szCs w:val="18"/>
                <w:lang w:bidi="ar"/>
              </w:rPr>
              <w:t>提取探明储量的矿产资源范围，探矿和</w:t>
            </w:r>
            <w:r>
              <w:rPr>
                <w:rStyle w:val="font01"/>
                <w:color w:val="auto"/>
                <w:sz w:val="18"/>
                <w:szCs w:val="18"/>
                <w:lang w:bidi="ar"/>
              </w:rPr>
              <w:t>采</w:t>
            </w:r>
            <w:r>
              <w:rPr>
                <w:rStyle w:val="font11"/>
                <w:rFonts w:ascii="宋体" w:hint="eastAsia"/>
                <w:color w:val="auto"/>
                <w:sz w:val="18"/>
                <w:szCs w:val="18"/>
                <w:lang w:bidi="ar"/>
              </w:rPr>
              <w:t>矿</w:t>
            </w:r>
            <w:proofErr w:type="gramStart"/>
            <w:r>
              <w:rPr>
                <w:rStyle w:val="font11"/>
                <w:rFonts w:ascii="宋体" w:hint="eastAsia"/>
                <w:color w:val="auto"/>
                <w:sz w:val="18"/>
                <w:szCs w:val="18"/>
                <w:lang w:bidi="ar"/>
              </w:rPr>
              <w:t>权信息</w:t>
            </w:r>
            <w:proofErr w:type="gramEnd"/>
          </w:p>
        </w:tc>
        <w:tc>
          <w:tcPr>
            <w:tcW w:w="2343" w:type="dxa"/>
            <w:shd w:val="clear" w:color="auto" w:fill="auto"/>
            <w:vAlign w:val="center"/>
          </w:tcPr>
          <w:p w14:paraId="7B3C4143" w14:textId="77777777" w:rsidR="0053637D" w:rsidRDefault="0053637D">
            <w:pPr>
              <w:spacing w:line="240" w:lineRule="auto"/>
              <w:rPr>
                <w:rFonts w:ascii="宋体" w:cs="宋体"/>
                <w:sz w:val="18"/>
                <w:szCs w:val="18"/>
              </w:rPr>
            </w:pPr>
          </w:p>
        </w:tc>
      </w:tr>
      <w:tr w:rsidR="0053637D" w14:paraId="31F7131F" w14:textId="77777777" w:rsidTr="007F3F96">
        <w:trPr>
          <w:jc w:val="center"/>
        </w:trPr>
        <w:tc>
          <w:tcPr>
            <w:tcW w:w="394" w:type="dxa"/>
            <w:shd w:val="clear" w:color="auto" w:fill="auto"/>
            <w:vAlign w:val="center"/>
          </w:tcPr>
          <w:p w14:paraId="1B28B298" w14:textId="77777777" w:rsidR="0053637D" w:rsidRDefault="00000000">
            <w:pPr>
              <w:pStyle w:val="afffffffff9"/>
              <w:rPr>
                <w:szCs w:val="18"/>
              </w:rPr>
            </w:pPr>
            <w:r>
              <w:rPr>
                <w:rFonts w:hint="eastAsia"/>
                <w:szCs w:val="18"/>
              </w:rPr>
              <w:t>6</w:t>
            </w:r>
          </w:p>
        </w:tc>
        <w:tc>
          <w:tcPr>
            <w:tcW w:w="1559" w:type="dxa"/>
            <w:vMerge/>
            <w:shd w:val="clear" w:color="auto" w:fill="auto"/>
            <w:vAlign w:val="center"/>
          </w:tcPr>
          <w:p w14:paraId="03582B38" w14:textId="77777777" w:rsidR="0053637D" w:rsidRDefault="0053637D">
            <w:pPr>
              <w:pStyle w:val="afffffffff9"/>
              <w:rPr>
                <w:szCs w:val="18"/>
              </w:rPr>
            </w:pPr>
          </w:p>
        </w:tc>
        <w:tc>
          <w:tcPr>
            <w:tcW w:w="2017" w:type="dxa"/>
            <w:shd w:val="clear" w:color="auto" w:fill="auto"/>
            <w:vAlign w:val="center"/>
          </w:tcPr>
          <w:p w14:paraId="687EA715" w14:textId="77777777" w:rsidR="0053637D" w:rsidRDefault="00000000">
            <w:pPr>
              <w:widowControl/>
              <w:spacing w:line="240" w:lineRule="auto"/>
              <w:textAlignment w:val="center"/>
              <w:rPr>
                <w:rFonts w:ascii="宋体" w:cs="宋体"/>
                <w:sz w:val="18"/>
                <w:szCs w:val="18"/>
              </w:rPr>
            </w:pPr>
            <w:r>
              <w:rPr>
                <w:rFonts w:ascii="宋体" w:cs="宋体" w:hint="eastAsia"/>
                <w:kern w:val="0"/>
                <w:sz w:val="18"/>
                <w:szCs w:val="18"/>
                <w:lang w:bidi="ar"/>
              </w:rPr>
              <w:t>国土空间规划成果</w:t>
            </w:r>
          </w:p>
        </w:tc>
        <w:tc>
          <w:tcPr>
            <w:tcW w:w="3260" w:type="dxa"/>
            <w:shd w:val="clear" w:color="auto" w:fill="auto"/>
            <w:vAlign w:val="center"/>
          </w:tcPr>
          <w:p w14:paraId="5DDCC31E" w14:textId="77777777" w:rsidR="0053637D" w:rsidRDefault="00000000">
            <w:pPr>
              <w:widowControl/>
              <w:spacing w:line="240" w:lineRule="auto"/>
              <w:textAlignment w:val="center"/>
              <w:rPr>
                <w:rFonts w:ascii="宋体" w:cs="宋体"/>
                <w:sz w:val="18"/>
                <w:szCs w:val="18"/>
              </w:rPr>
            </w:pPr>
            <w:r>
              <w:rPr>
                <w:rFonts w:ascii="宋体" w:cs="宋体" w:hint="eastAsia"/>
                <w:kern w:val="0"/>
                <w:sz w:val="18"/>
                <w:szCs w:val="18"/>
                <w:lang w:bidi="ar"/>
              </w:rPr>
              <w:t>提取登记单元内用途管制等相关信息</w:t>
            </w:r>
          </w:p>
        </w:tc>
        <w:tc>
          <w:tcPr>
            <w:tcW w:w="2343" w:type="dxa"/>
            <w:shd w:val="clear" w:color="auto" w:fill="auto"/>
            <w:vAlign w:val="center"/>
          </w:tcPr>
          <w:p w14:paraId="793644B7" w14:textId="77777777" w:rsidR="0053637D" w:rsidRDefault="00000000">
            <w:pPr>
              <w:spacing w:line="240" w:lineRule="auto"/>
              <w:rPr>
                <w:rFonts w:ascii="宋体" w:cs="宋体"/>
                <w:sz w:val="18"/>
                <w:szCs w:val="18"/>
              </w:rPr>
            </w:pPr>
            <w:r>
              <w:rPr>
                <w:rFonts w:ascii="宋体" w:cs="宋体" w:hint="eastAsia"/>
                <w:sz w:val="18"/>
                <w:szCs w:val="18"/>
              </w:rPr>
              <w:t>包括永久基本农田、生态保护红线、城市开发边界等各类管制和保护信息。</w:t>
            </w:r>
          </w:p>
        </w:tc>
      </w:tr>
      <w:tr w:rsidR="0053637D" w14:paraId="0621C8BB" w14:textId="77777777" w:rsidTr="007F3F96">
        <w:trPr>
          <w:jc w:val="center"/>
        </w:trPr>
        <w:tc>
          <w:tcPr>
            <w:tcW w:w="394" w:type="dxa"/>
            <w:shd w:val="clear" w:color="auto" w:fill="auto"/>
            <w:vAlign w:val="center"/>
          </w:tcPr>
          <w:p w14:paraId="6EA562CD" w14:textId="77777777" w:rsidR="0053637D" w:rsidRDefault="00000000">
            <w:pPr>
              <w:pStyle w:val="afffffffff9"/>
              <w:rPr>
                <w:szCs w:val="18"/>
              </w:rPr>
            </w:pPr>
            <w:r>
              <w:rPr>
                <w:rFonts w:hint="eastAsia"/>
                <w:szCs w:val="18"/>
              </w:rPr>
              <w:t>7</w:t>
            </w:r>
          </w:p>
        </w:tc>
        <w:tc>
          <w:tcPr>
            <w:tcW w:w="1559" w:type="dxa"/>
            <w:shd w:val="clear" w:color="auto" w:fill="auto"/>
            <w:vAlign w:val="center"/>
          </w:tcPr>
          <w:p w14:paraId="59CC4ACE" w14:textId="77777777" w:rsidR="0053637D" w:rsidRDefault="00000000">
            <w:pPr>
              <w:widowControl/>
              <w:jc w:val="center"/>
              <w:textAlignment w:val="center"/>
              <w:rPr>
                <w:rFonts w:ascii="宋体" w:cs="宋体"/>
                <w:kern w:val="0"/>
                <w:sz w:val="18"/>
                <w:szCs w:val="18"/>
                <w:lang w:bidi="ar"/>
              </w:rPr>
            </w:pPr>
            <w:r>
              <w:rPr>
                <w:rFonts w:ascii="宋体" w:cs="宋体" w:hint="eastAsia"/>
                <w:kern w:val="0"/>
                <w:sz w:val="18"/>
                <w:szCs w:val="18"/>
                <w:lang w:bidi="ar"/>
              </w:rPr>
              <w:t>林业</w:t>
            </w:r>
          </w:p>
          <w:p w14:paraId="0D5EB641" w14:textId="77777777" w:rsidR="0053637D" w:rsidRDefault="00000000">
            <w:pPr>
              <w:widowControl/>
              <w:jc w:val="center"/>
              <w:textAlignment w:val="center"/>
              <w:rPr>
                <w:rFonts w:ascii="宋体" w:cs="宋体"/>
                <w:sz w:val="18"/>
                <w:szCs w:val="18"/>
              </w:rPr>
            </w:pPr>
            <w:r>
              <w:rPr>
                <w:rFonts w:ascii="宋体" w:cs="宋体" w:hint="eastAsia"/>
                <w:kern w:val="0"/>
                <w:sz w:val="18"/>
                <w:szCs w:val="18"/>
                <w:lang w:bidi="ar"/>
              </w:rPr>
              <w:t>/农业农村</w:t>
            </w:r>
          </w:p>
        </w:tc>
        <w:tc>
          <w:tcPr>
            <w:tcW w:w="2017" w:type="dxa"/>
            <w:shd w:val="clear" w:color="auto" w:fill="auto"/>
            <w:vAlign w:val="center"/>
          </w:tcPr>
          <w:p w14:paraId="058280EE" w14:textId="77777777" w:rsidR="0053637D" w:rsidRDefault="00000000">
            <w:pPr>
              <w:widowControl/>
              <w:spacing w:line="240" w:lineRule="auto"/>
              <w:textAlignment w:val="center"/>
              <w:rPr>
                <w:rFonts w:ascii="宋体" w:cs="宋体"/>
                <w:sz w:val="18"/>
                <w:szCs w:val="18"/>
              </w:rPr>
            </w:pPr>
            <w:r>
              <w:rPr>
                <w:rFonts w:ascii="宋体" w:cs="宋体" w:hint="eastAsia"/>
                <w:kern w:val="0"/>
                <w:sz w:val="18"/>
                <w:szCs w:val="18"/>
                <w:lang w:bidi="ar"/>
              </w:rPr>
              <w:t>自然保护地的审批成果</w:t>
            </w:r>
          </w:p>
        </w:tc>
        <w:tc>
          <w:tcPr>
            <w:tcW w:w="3260" w:type="dxa"/>
            <w:shd w:val="clear" w:color="auto" w:fill="auto"/>
            <w:vAlign w:val="center"/>
          </w:tcPr>
          <w:p w14:paraId="7A98EF77" w14:textId="77777777" w:rsidR="0053637D" w:rsidRDefault="00000000">
            <w:pPr>
              <w:widowControl/>
              <w:spacing w:line="240" w:lineRule="auto"/>
              <w:textAlignment w:val="center"/>
              <w:rPr>
                <w:rFonts w:ascii="宋体"/>
                <w:sz w:val="18"/>
                <w:szCs w:val="18"/>
              </w:rPr>
            </w:pPr>
            <w:proofErr w:type="gramStart"/>
            <w:r>
              <w:rPr>
                <w:rFonts w:ascii="宋体" w:hint="eastAsia"/>
                <w:kern w:val="0"/>
                <w:sz w:val="18"/>
                <w:szCs w:val="18"/>
                <w:lang w:bidi="ar"/>
              </w:rPr>
              <w:t>做为</w:t>
            </w:r>
            <w:proofErr w:type="gramEnd"/>
            <w:r>
              <w:rPr>
                <w:rFonts w:ascii="宋体" w:hint="eastAsia"/>
                <w:kern w:val="0"/>
                <w:sz w:val="18"/>
                <w:szCs w:val="18"/>
                <w:lang w:bidi="ar"/>
              </w:rPr>
              <w:t>登记单元的划定依据</w:t>
            </w:r>
          </w:p>
        </w:tc>
        <w:tc>
          <w:tcPr>
            <w:tcW w:w="2343" w:type="dxa"/>
            <w:shd w:val="clear" w:color="auto" w:fill="auto"/>
            <w:vAlign w:val="center"/>
          </w:tcPr>
          <w:p w14:paraId="5827B399" w14:textId="77777777" w:rsidR="0053637D" w:rsidRDefault="00000000">
            <w:pPr>
              <w:spacing w:line="240" w:lineRule="auto"/>
              <w:rPr>
                <w:rFonts w:ascii="宋体" w:cs="宋体"/>
                <w:sz w:val="18"/>
                <w:szCs w:val="18"/>
              </w:rPr>
            </w:pPr>
            <w:r>
              <w:rPr>
                <w:rFonts w:ascii="宋体" w:cs="宋体" w:hint="eastAsia"/>
                <w:kern w:val="0"/>
                <w:sz w:val="18"/>
                <w:szCs w:val="18"/>
                <w:lang w:bidi="ar"/>
              </w:rPr>
              <w:t>自然保护地设立批复/自然保护地范围矢量文件</w:t>
            </w:r>
            <w:r>
              <w:rPr>
                <w:rStyle w:val="font11"/>
                <w:rFonts w:ascii="宋体" w:hint="eastAsia"/>
                <w:color w:val="auto"/>
                <w:sz w:val="18"/>
                <w:szCs w:val="18"/>
                <w:lang w:bidi="ar"/>
              </w:rPr>
              <w:t>/</w:t>
            </w:r>
            <w:r>
              <w:rPr>
                <w:rStyle w:val="font01"/>
                <w:color w:val="auto"/>
                <w:sz w:val="18"/>
                <w:szCs w:val="18"/>
                <w:lang w:bidi="ar"/>
              </w:rPr>
              <w:t>功能分区、</w:t>
            </w:r>
            <w:r>
              <w:rPr>
                <w:rFonts w:ascii="宋体" w:cs="宋体" w:hint="eastAsia"/>
                <w:kern w:val="0"/>
                <w:sz w:val="18"/>
                <w:szCs w:val="18"/>
                <w:lang w:bidi="ar"/>
              </w:rPr>
              <w:t>总体规划成果</w:t>
            </w:r>
          </w:p>
        </w:tc>
      </w:tr>
      <w:tr w:rsidR="0053637D" w14:paraId="00CAE50F" w14:textId="77777777" w:rsidTr="007F3F96">
        <w:trPr>
          <w:jc w:val="center"/>
        </w:trPr>
        <w:tc>
          <w:tcPr>
            <w:tcW w:w="394" w:type="dxa"/>
            <w:shd w:val="clear" w:color="auto" w:fill="auto"/>
            <w:vAlign w:val="center"/>
          </w:tcPr>
          <w:p w14:paraId="591E60BC" w14:textId="77777777" w:rsidR="0053637D" w:rsidRDefault="00000000">
            <w:pPr>
              <w:pStyle w:val="afffffffff9"/>
              <w:rPr>
                <w:szCs w:val="18"/>
              </w:rPr>
            </w:pPr>
            <w:r>
              <w:rPr>
                <w:rFonts w:hint="eastAsia"/>
                <w:szCs w:val="18"/>
              </w:rPr>
              <w:t>8</w:t>
            </w:r>
          </w:p>
        </w:tc>
        <w:tc>
          <w:tcPr>
            <w:tcW w:w="1559" w:type="dxa"/>
            <w:shd w:val="clear" w:color="auto" w:fill="auto"/>
            <w:vAlign w:val="center"/>
          </w:tcPr>
          <w:p w14:paraId="7D71EBFA" w14:textId="77777777" w:rsidR="0053637D" w:rsidRDefault="00000000">
            <w:pPr>
              <w:widowControl/>
              <w:jc w:val="center"/>
              <w:textAlignment w:val="center"/>
              <w:rPr>
                <w:rFonts w:ascii="宋体" w:cs="宋体"/>
                <w:sz w:val="18"/>
                <w:szCs w:val="18"/>
              </w:rPr>
            </w:pPr>
            <w:r>
              <w:rPr>
                <w:rFonts w:ascii="宋体" w:cs="宋体" w:hint="eastAsia"/>
                <w:kern w:val="0"/>
                <w:sz w:val="18"/>
                <w:szCs w:val="18"/>
                <w:lang w:bidi="ar"/>
              </w:rPr>
              <w:t xml:space="preserve">林业 </w:t>
            </w:r>
          </w:p>
        </w:tc>
        <w:tc>
          <w:tcPr>
            <w:tcW w:w="2017" w:type="dxa"/>
            <w:shd w:val="clear" w:color="auto" w:fill="auto"/>
            <w:vAlign w:val="center"/>
          </w:tcPr>
          <w:p w14:paraId="1676D44D" w14:textId="77777777" w:rsidR="0053637D" w:rsidRDefault="00000000">
            <w:pPr>
              <w:widowControl/>
              <w:spacing w:line="240" w:lineRule="auto"/>
              <w:textAlignment w:val="center"/>
              <w:rPr>
                <w:rFonts w:ascii="宋体" w:cs="宋体"/>
                <w:sz w:val="18"/>
                <w:szCs w:val="18"/>
              </w:rPr>
            </w:pPr>
            <w:r>
              <w:rPr>
                <w:rFonts w:ascii="宋体" w:cs="宋体" w:hint="eastAsia"/>
                <w:kern w:val="0"/>
                <w:sz w:val="18"/>
                <w:szCs w:val="18"/>
                <w:lang w:bidi="ar"/>
              </w:rPr>
              <w:t>森林、草原、湿地专项调查成果</w:t>
            </w:r>
          </w:p>
        </w:tc>
        <w:tc>
          <w:tcPr>
            <w:tcW w:w="3260" w:type="dxa"/>
            <w:shd w:val="clear" w:color="auto" w:fill="auto"/>
            <w:vAlign w:val="center"/>
          </w:tcPr>
          <w:p w14:paraId="67BB58D3" w14:textId="77777777" w:rsidR="0053637D" w:rsidRDefault="00000000">
            <w:pPr>
              <w:widowControl/>
              <w:spacing w:line="240" w:lineRule="auto"/>
              <w:textAlignment w:val="center"/>
              <w:rPr>
                <w:rFonts w:ascii="宋体" w:cs="宋体"/>
                <w:sz w:val="18"/>
                <w:szCs w:val="18"/>
              </w:rPr>
            </w:pPr>
            <w:r>
              <w:rPr>
                <w:rFonts w:ascii="宋体" w:cs="宋体" w:hint="eastAsia"/>
                <w:kern w:val="0"/>
                <w:sz w:val="18"/>
                <w:szCs w:val="18"/>
                <w:lang w:bidi="ar"/>
              </w:rPr>
              <w:t>提取森林、湿地、草原资源的数量和质量信息。</w:t>
            </w:r>
          </w:p>
        </w:tc>
        <w:tc>
          <w:tcPr>
            <w:tcW w:w="2343" w:type="dxa"/>
            <w:shd w:val="clear" w:color="auto" w:fill="auto"/>
            <w:vAlign w:val="center"/>
          </w:tcPr>
          <w:p w14:paraId="194B821A" w14:textId="77777777" w:rsidR="0053637D" w:rsidRDefault="00000000">
            <w:pPr>
              <w:spacing w:line="240" w:lineRule="auto"/>
              <w:rPr>
                <w:rFonts w:ascii="宋体" w:cs="宋体"/>
                <w:sz w:val="18"/>
                <w:szCs w:val="18"/>
              </w:rPr>
            </w:pPr>
            <w:r>
              <w:rPr>
                <w:rFonts w:ascii="宋体" w:cs="宋体" w:hint="eastAsia"/>
                <w:sz w:val="18"/>
                <w:szCs w:val="18"/>
              </w:rPr>
              <w:t>包括审批文件、图件成果、数据库成果、数据字典等。</w:t>
            </w:r>
          </w:p>
        </w:tc>
      </w:tr>
      <w:tr w:rsidR="0053637D" w14:paraId="2A75C033" w14:textId="77777777" w:rsidTr="007F3F96">
        <w:trPr>
          <w:jc w:val="center"/>
        </w:trPr>
        <w:tc>
          <w:tcPr>
            <w:tcW w:w="394" w:type="dxa"/>
            <w:shd w:val="clear" w:color="auto" w:fill="auto"/>
            <w:vAlign w:val="center"/>
          </w:tcPr>
          <w:p w14:paraId="02C21A1D" w14:textId="77777777" w:rsidR="0053637D" w:rsidRDefault="00000000">
            <w:pPr>
              <w:pStyle w:val="afffffffff9"/>
              <w:rPr>
                <w:szCs w:val="18"/>
              </w:rPr>
            </w:pPr>
            <w:r>
              <w:rPr>
                <w:rFonts w:hint="eastAsia"/>
                <w:szCs w:val="18"/>
              </w:rPr>
              <w:t>9</w:t>
            </w:r>
          </w:p>
        </w:tc>
        <w:tc>
          <w:tcPr>
            <w:tcW w:w="1559" w:type="dxa"/>
            <w:vMerge w:val="restart"/>
            <w:shd w:val="clear" w:color="auto" w:fill="auto"/>
            <w:vAlign w:val="center"/>
          </w:tcPr>
          <w:p w14:paraId="6B707DB6" w14:textId="77777777" w:rsidR="0053637D" w:rsidRDefault="00000000">
            <w:pPr>
              <w:widowControl/>
              <w:jc w:val="center"/>
              <w:textAlignment w:val="center"/>
              <w:rPr>
                <w:rFonts w:ascii="宋体"/>
                <w:sz w:val="18"/>
                <w:szCs w:val="18"/>
              </w:rPr>
            </w:pPr>
            <w:r>
              <w:rPr>
                <w:rFonts w:ascii="宋体" w:hint="eastAsia"/>
                <w:kern w:val="0"/>
                <w:sz w:val="18"/>
                <w:szCs w:val="18"/>
                <w:lang w:bidi="ar"/>
              </w:rPr>
              <w:t>生态环境</w:t>
            </w:r>
          </w:p>
        </w:tc>
        <w:tc>
          <w:tcPr>
            <w:tcW w:w="2017" w:type="dxa"/>
            <w:shd w:val="clear" w:color="auto" w:fill="auto"/>
            <w:vAlign w:val="center"/>
          </w:tcPr>
          <w:p w14:paraId="559396C7" w14:textId="77777777" w:rsidR="0053637D" w:rsidRDefault="00000000">
            <w:pPr>
              <w:widowControl/>
              <w:spacing w:line="240" w:lineRule="auto"/>
              <w:textAlignment w:val="center"/>
              <w:rPr>
                <w:rFonts w:ascii="宋体" w:cs="宋体"/>
                <w:sz w:val="18"/>
                <w:szCs w:val="18"/>
              </w:rPr>
            </w:pPr>
            <w:r>
              <w:rPr>
                <w:rFonts w:ascii="宋体" w:cs="宋体" w:hint="eastAsia"/>
                <w:kern w:val="0"/>
                <w:sz w:val="18"/>
                <w:szCs w:val="18"/>
                <w:lang w:bidi="ar"/>
              </w:rPr>
              <w:t>饮用水水源保护</w:t>
            </w:r>
            <w:proofErr w:type="gramStart"/>
            <w:r>
              <w:rPr>
                <w:rFonts w:ascii="宋体" w:cs="宋体" w:hint="eastAsia"/>
                <w:kern w:val="0"/>
                <w:sz w:val="18"/>
                <w:szCs w:val="18"/>
                <w:lang w:bidi="ar"/>
              </w:rPr>
              <w:t>区资料</w:t>
            </w:r>
            <w:proofErr w:type="gramEnd"/>
          </w:p>
        </w:tc>
        <w:tc>
          <w:tcPr>
            <w:tcW w:w="3260" w:type="dxa"/>
            <w:shd w:val="clear" w:color="auto" w:fill="auto"/>
            <w:vAlign w:val="center"/>
          </w:tcPr>
          <w:p w14:paraId="1A0C31ED" w14:textId="77777777" w:rsidR="0053637D" w:rsidRDefault="00000000">
            <w:pPr>
              <w:widowControl/>
              <w:spacing w:line="240" w:lineRule="auto"/>
              <w:textAlignment w:val="center"/>
              <w:rPr>
                <w:rFonts w:ascii="宋体"/>
                <w:sz w:val="18"/>
                <w:szCs w:val="18"/>
              </w:rPr>
            </w:pPr>
            <w:r>
              <w:rPr>
                <w:rFonts w:ascii="宋体" w:hint="eastAsia"/>
                <w:kern w:val="0"/>
                <w:sz w:val="18"/>
                <w:szCs w:val="18"/>
                <w:lang w:bidi="ar"/>
              </w:rPr>
              <w:t>提取公共管制信息</w:t>
            </w:r>
          </w:p>
        </w:tc>
        <w:tc>
          <w:tcPr>
            <w:tcW w:w="2343" w:type="dxa"/>
            <w:shd w:val="clear" w:color="auto" w:fill="auto"/>
            <w:vAlign w:val="center"/>
          </w:tcPr>
          <w:p w14:paraId="60E41E92" w14:textId="77777777" w:rsidR="0053637D" w:rsidRDefault="00000000">
            <w:pPr>
              <w:spacing w:line="240" w:lineRule="auto"/>
              <w:rPr>
                <w:rFonts w:ascii="宋体" w:cs="宋体"/>
                <w:sz w:val="18"/>
                <w:szCs w:val="18"/>
              </w:rPr>
            </w:pPr>
            <w:r>
              <w:rPr>
                <w:rFonts w:ascii="宋体" w:cs="宋体" w:hint="eastAsia"/>
                <w:kern w:val="0"/>
                <w:sz w:val="18"/>
                <w:szCs w:val="18"/>
                <w:lang w:bidi="ar"/>
              </w:rPr>
              <w:t>保护区划分图</w:t>
            </w:r>
            <w:r>
              <w:rPr>
                <w:rStyle w:val="font11"/>
                <w:rFonts w:ascii="宋体" w:hint="eastAsia"/>
                <w:color w:val="auto"/>
                <w:sz w:val="18"/>
                <w:szCs w:val="18"/>
                <w:lang w:bidi="ar"/>
              </w:rPr>
              <w:t>等</w:t>
            </w:r>
          </w:p>
        </w:tc>
      </w:tr>
      <w:tr w:rsidR="0053637D" w14:paraId="6984B51A" w14:textId="77777777" w:rsidTr="007F3F96">
        <w:trPr>
          <w:jc w:val="center"/>
        </w:trPr>
        <w:tc>
          <w:tcPr>
            <w:tcW w:w="394" w:type="dxa"/>
            <w:shd w:val="clear" w:color="auto" w:fill="auto"/>
            <w:vAlign w:val="center"/>
          </w:tcPr>
          <w:p w14:paraId="025B335B" w14:textId="77777777" w:rsidR="0053637D" w:rsidRDefault="00000000">
            <w:pPr>
              <w:pStyle w:val="afffffffff9"/>
              <w:rPr>
                <w:szCs w:val="18"/>
              </w:rPr>
            </w:pPr>
            <w:r>
              <w:rPr>
                <w:rFonts w:hint="eastAsia"/>
                <w:szCs w:val="18"/>
              </w:rPr>
              <w:t>10</w:t>
            </w:r>
          </w:p>
        </w:tc>
        <w:tc>
          <w:tcPr>
            <w:tcW w:w="1559" w:type="dxa"/>
            <w:vMerge/>
            <w:shd w:val="clear" w:color="auto" w:fill="auto"/>
            <w:vAlign w:val="center"/>
          </w:tcPr>
          <w:p w14:paraId="7FCDE0D4" w14:textId="77777777" w:rsidR="0053637D" w:rsidRDefault="0053637D"/>
        </w:tc>
        <w:tc>
          <w:tcPr>
            <w:tcW w:w="2017" w:type="dxa"/>
            <w:shd w:val="clear" w:color="auto" w:fill="auto"/>
            <w:vAlign w:val="center"/>
          </w:tcPr>
          <w:p w14:paraId="18371CC2" w14:textId="77777777" w:rsidR="0053637D" w:rsidRDefault="00000000">
            <w:pPr>
              <w:widowControl/>
              <w:spacing w:line="240" w:lineRule="auto"/>
              <w:textAlignment w:val="center"/>
              <w:rPr>
                <w:rFonts w:ascii="宋体" w:cs="宋体"/>
                <w:kern w:val="0"/>
                <w:sz w:val="18"/>
                <w:szCs w:val="18"/>
                <w:lang w:bidi="ar"/>
              </w:rPr>
            </w:pPr>
            <w:r>
              <w:rPr>
                <w:rFonts w:ascii="宋体" w:cs="宋体" w:hint="eastAsia"/>
                <w:kern w:val="0"/>
                <w:sz w:val="18"/>
                <w:szCs w:val="18"/>
                <w:lang w:bidi="ar"/>
              </w:rPr>
              <w:t>排污许可资料</w:t>
            </w:r>
          </w:p>
        </w:tc>
        <w:tc>
          <w:tcPr>
            <w:tcW w:w="3260" w:type="dxa"/>
            <w:shd w:val="clear" w:color="auto" w:fill="auto"/>
            <w:vAlign w:val="center"/>
          </w:tcPr>
          <w:p w14:paraId="1556ECB6" w14:textId="77777777" w:rsidR="0053637D" w:rsidRDefault="00000000">
            <w:pPr>
              <w:widowControl/>
              <w:spacing w:line="240" w:lineRule="auto"/>
              <w:textAlignment w:val="center"/>
              <w:rPr>
                <w:rFonts w:ascii="宋体"/>
                <w:kern w:val="0"/>
                <w:sz w:val="18"/>
                <w:szCs w:val="18"/>
                <w:lang w:bidi="ar"/>
              </w:rPr>
            </w:pPr>
            <w:r>
              <w:rPr>
                <w:rFonts w:ascii="宋体" w:hint="eastAsia"/>
                <w:kern w:val="0"/>
                <w:sz w:val="18"/>
                <w:szCs w:val="18"/>
                <w:lang w:bidi="ar"/>
              </w:rPr>
              <w:t>提取公共管制信息</w:t>
            </w:r>
          </w:p>
        </w:tc>
        <w:tc>
          <w:tcPr>
            <w:tcW w:w="2343" w:type="dxa"/>
            <w:shd w:val="clear" w:color="auto" w:fill="auto"/>
            <w:vAlign w:val="center"/>
          </w:tcPr>
          <w:p w14:paraId="42C3B85E" w14:textId="77777777" w:rsidR="0053637D" w:rsidRDefault="00000000">
            <w:pPr>
              <w:spacing w:line="240" w:lineRule="auto"/>
              <w:rPr>
                <w:rFonts w:ascii="宋体" w:cs="宋体"/>
                <w:kern w:val="0"/>
                <w:sz w:val="18"/>
                <w:szCs w:val="18"/>
                <w:lang w:bidi="ar"/>
              </w:rPr>
            </w:pPr>
            <w:r>
              <w:rPr>
                <w:rStyle w:val="font01"/>
                <w:color w:val="auto"/>
                <w:sz w:val="18"/>
                <w:szCs w:val="18"/>
                <w:lang w:bidi="ar"/>
              </w:rPr>
              <w:t>排污许可审批、矢量和文本图件等资料</w:t>
            </w:r>
          </w:p>
        </w:tc>
      </w:tr>
      <w:tr w:rsidR="0053637D" w14:paraId="364BF908" w14:textId="77777777" w:rsidTr="007F3F96">
        <w:trPr>
          <w:jc w:val="center"/>
        </w:trPr>
        <w:tc>
          <w:tcPr>
            <w:tcW w:w="394" w:type="dxa"/>
            <w:shd w:val="clear" w:color="auto" w:fill="auto"/>
            <w:vAlign w:val="center"/>
          </w:tcPr>
          <w:p w14:paraId="2324A72D" w14:textId="77777777" w:rsidR="0053637D" w:rsidRDefault="00000000">
            <w:pPr>
              <w:pStyle w:val="afffffffff9"/>
              <w:rPr>
                <w:szCs w:val="18"/>
              </w:rPr>
            </w:pPr>
            <w:r>
              <w:rPr>
                <w:rFonts w:hint="eastAsia"/>
                <w:szCs w:val="18"/>
              </w:rPr>
              <w:t>11</w:t>
            </w:r>
          </w:p>
        </w:tc>
        <w:tc>
          <w:tcPr>
            <w:tcW w:w="1559" w:type="dxa"/>
            <w:vMerge/>
            <w:shd w:val="clear" w:color="auto" w:fill="auto"/>
            <w:vAlign w:val="center"/>
          </w:tcPr>
          <w:p w14:paraId="502E1F12" w14:textId="77777777" w:rsidR="0053637D" w:rsidRDefault="0053637D"/>
        </w:tc>
        <w:tc>
          <w:tcPr>
            <w:tcW w:w="2017" w:type="dxa"/>
            <w:shd w:val="clear" w:color="auto" w:fill="auto"/>
            <w:vAlign w:val="center"/>
          </w:tcPr>
          <w:p w14:paraId="146AD873" w14:textId="77777777" w:rsidR="0053637D" w:rsidRDefault="00000000">
            <w:pPr>
              <w:widowControl/>
              <w:spacing w:line="240" w:lineRule="auto"/>
              <w:textAlignment w:val="center"/>
              <w:rPr>
                <w:rFonts w:ascii="宋体" w:cs="宋体"/>
                <w:sz w:val="18"/>
                <w:szCs w:val="18"/>
              </w:rPr>
            </w:pPr>
            <w:r>
              <w:rPr>
                <w:rFonts w:ascii="宋体" w:cs="宋体" w:hint="eastAsia"/>
                <w:kern w:val="0"/>
                <w:sz w:val="18"/>
                <w:szCs w:val="18"/>
                <w:lang w:bidi="ar"/>
              </w:rPr>
              <w:t>水质监测成果</w:t>
            </w:r>
          </w:p>
        </w:tc>
        <w:tc>
          <w:tcPr>
            <w:tcW w:w="3260" w:type="dxa"/>
            <w:shd w:val="clear" w:color="auto" w:fill="auto"/>
            <w:vAlign w:val="center"/>
          </w:tcPr>
          <w:p w14:paraId="61FE5E43" w14:textId="77777777" w:rsidR="0053637D" w:rsidRDefault="00000000">
            <w:pPr>
              <w:widowControl/>
              <w:spacing w:line="240" w:lineRule="auto"/>
              <w:textAlignment w:val="center"/>
              <w:rPr>
                <w:rFonts w:ascii="宋体" w:cs="宋体"/>
                <w:sz w:val="18"/>
                <w:szCs w:val="18"/>
              </w:rPr>
            </w:pPr>
            <w:r>
              <w:rPr>
                <w:rFonts w:ascii="宋体" w:cs="宋体" w:hint="eastAsia"/>
                <w:kern w:val="0"/>
                <w:sz w:val="18"/>
                <w:szCs w:val="18"/>
                <w:lang w:bidi="ar"/>
              </w:rPr>
              <w:t>提取登记单元内水质信息</w:t>
            </w:r>
          </w:p>
        </w:tc>
        <w:tc>
          <w:tcPr>
            <w:tcW w:w="2343" w:type="dxa"/>
            <w:shd w:val="clear" w:color="auto" w:fill="auto"/>
            <w:vAlign w:val="center"/>
          </w:tcPr>
          <w:p w14:paraId="767309CD" w14:textId="77777777" w:rsidR="0053637D" w:rsidRDefault="0053637D">
            <w:pPr>
              <w:spacing w:line="240" w:lineRule="auto"/>
              <w:rPr>
                <w:rFonts w:ascii="宋体" w:cs="宋体"/>
                <w:sz w:val="18"/>
                <w:szCs w:val="18"/>
              </w:rPr>
            </w:pPr>
          </w:p>
        </w:tc>
      </w:tr>
      <w:tr w:rsidR="0053637D" w14:paraId="5B0E8FC4" w14:textId="77777777" w:rsidTr="007F3F96">
        <w:trPr>
          <w:jc w:val="center"/>
        </w:trPr>
        <w:tc>
          <w:tcPr>
            <w:tcW w:w="394" w:type="dxa"/>
            <w:shd w:val="clear" w:color="auto" w:fill="auto"/>
            <w:vAlign w:val="center"/>
          </w:tcPr>
          <w:p w14:paraId="1B9D6F9D" w14:textId="77777777" w:rsidR="0053637D" w:rsidRDefault="00000000">
            <w:pPr>
              <w:pStyle w:val="afffffffff9"/>
              <w:rPr>
                <w:szCs w:val="18"/>
              </w:rPr>
            </w:pPr>
            <w:r>
              <w:rPr>
                <w:rFonts w:hint="eastAsia"/>
                <w:szCs w:val="18"/>
              </w:rPr>
              <w:t>12</w:t>
            </w:r>
          </w:p>
        </w:tc>
        <w:tc>
          <w:tcPr>
            <w:tcW w:w="1559" w:type="dxa"/>
            <w:vMerge w:val="restart"/>
            <w:shd w:val="clear" w:color="auto" w:fill="auto"/>
            <w:vAlign w:val="center"/>
          </w:tcPr>
          <w:p w14:paraId="01CFAD5C" w14:textId="77777777" w:rsidR="0053637D" w:rsidRDefault="00000000">
            <w:pPr>
              <w:pStyle w:val="afffffffff9"/>
              <w:rPr>
                <w:szCs w:val="18"/>
              </w:rPr>
            </w:pPr>
            <w:r>
              <w:rPr>
                <w:rFonts w:hint="eastAsia"/>
                <w:szCs w:val="18"/>
              </w:rPr>
              <w:t>水利</w:t>
            </w:r>
          </w:p>
        </w:tc>
        <w:tc>
          <w:tcPr>
            <w:tcW w:w="2017" w:type="dxa"/>
            <w:shd w:val="clear" w:color="auto" w:fill="auto"/>
            <w:vAlign w:val="center"/>
          </w:tcPr>
          <w:p w14:paraId="173A554D" w14:textId="77777777" w:rsidR="0053637D" w:rsidRDefault="00000000">
            <w:pPr>
              <w:widowControl/>
              <w:spacing w:line="240" w:lineRule="auto"/>
              <w:textAlignment w:val="center"/>
              <w:rPr>
                <w:rFonts w:ascii="宋体" w:cs="宋体"/>
                <w:sz w:val="18"/>
                <w:szCs w:val="18"/>
              </w:rPr>
            </w:pPr>
            <w:r>
              <w:rPr>
                <w:rFonts w:ascii="宋体" w:cs="宋体" w:hint="eastAsia"/>
                <w:kern w:val="0"/>
                <w:sz w:val="18"/>
                <w:szCs w:val="18"/>
                <w:lang w:bidi="ar"/>
              </w:rPr>
              <w:t>河湖划界成果</w:t>
            </w:r>
          </w:p>
        </w:tc>
        <w:tc>
          <w:tcPr>
            <w:tcW w:w="3260" w:type="dxa"/>
            <w:shd w:val="clear" w:color="auto" w:fill="auto"/>
            <w:vAlign w:val="center"/>
          </w:tcPr>
          <w:p w14:paraId="33E72B44" w14:textId="77777777" w:rsidR="0053637D" w:rsidRDefault="00000000">
            <w:pPr>
              <w:widowControl/>
              <w:spacing w:line="240" w:lineRule="auto"/>
              <w:textAlignment w:val="center"/>
              <w:rPr>
                <w:rFonts w:ascii="宋体"/>
                <w:sz w:val="18"/>
                <w:szCs w:val="18"/>
              </w:rPr>
            </w:pPr>
            <w:r>
              <w:rPr>
                <w:rFonts w:ascii="宋体" w:hint="eastAsia"/>
                <w:kern w:val="0"/>
                <w:sz w:val="18"/>
                <w:szCs w:val="18"/>
                <w:lang w:bidi="ar"/>
              </w:rPr>
              <w:t>为登记单元划分提供参考</w:t>
            </w:r>
          </w:p>
        </w:tc>
        <w:tc>
          <w:tcPr>
            <w:tcW w:w="2343" w:type="dxa"/>
            <w:shd w:val="clear" w:color="auto" w:fill="auto"/>
            <w:vAlign w:val="center"/>
          </w:tcPr>
          <w:p w14:paraId="46739456" w14:textId="77777777" w:rsidR="0053637D" w:rsidRDefault="00000000">
            <w:pPr>
              <w:spacing w:line="240" w:lineRule="auto"/>
              <w:rPr>
                <w:rFonts w:ascii="宋体" w:cs="宋体"/>
                <w:sz w:val="18"/>
                <w:szCs w:val="18"/>
              </w:rPr>
            </w:pPr>
            <w:r>
              <w:rPr>
                <w:rFonts w:ascii="宋体" w:cs="宋体" w:hint="eastAsia"/>
                <w:sz w:val="18"/>
                <w:szCs w:val="18"/>
              </w:rPr>
              <w:t>包括堤防、水域岸线和管理范围等。</w:t>
            </w:r>
          </w:p>
        </w:tc>
      </w:tr>
      <w:tr w:rsidR="0053637D" w14:paraId="60EAD191" w14:textId="77777777" w:rsidTr="007F3F96">
        <w:trPr>
          <w:jc w:val="center"/>
        </w:trPr>
        <w:tc>
          <w:tcPr>
            <w:tcW w:w="394" w:type="dxa"/>
            <w:shd w:val="clear" w:color="auto" w:fill="auto"/>
            <w:vAlign w:val="center"/>
          </w:tcPr>
          <w:p w14:paraId="58AE3AF4" w14:textId="77777777" w:rsidR="0053637D" w:rsidRDefault="00000000">
            <w:pPr>
              <w:pStyle w:val="afffffffff9"/>
              <w:rPr>
                <w:szCs w:val="18"/>
              </w:rPr>
            </w:pPr>
            <w:r>
              <w:rPr>
                <w:rFonts w:hint="eastAsia"/>
                <w:szCs w:val="18"/>
              </w:rPr>
              <w:t>13</w:t>
            </w:r>
          </w:p>
        </w:tc>
        <w:tc>
          <w:tcPr>
            <w:tcW w:w="1559" w:type="dxa"/>
            <w:vMerge/>
            <w:shd w:val="clear" w:color="auto" w:fill="auto"/>
            <w:vAlign w:val="center"/>
          </w:tcPr>
          <w:p w14:paraId="2F1879EF" w14:textId="77777777" w:rsidR="0053637D" w:rsidRDefault="0053637D">
            <w:pPr>
              <w:pStyle w:val="afffffffff9"/>
              <w:rPr>
                <w:szCs w:val="18"/>
              </w:rPr>
            </w:pPr>
          </w:p>
        </w:tc>
        <w:tc>
          <w:tcPr>
            <w:tcW w:w="2017" w:type="dxa"/>
            <w:shd w:val="clear" w:color="auto" w:fill="auto"/>
            <w:vAlign w:val="center"/>
          </w:tcPr>
          <w:p w14:paraId="590A90C0" w14:textId="77777777" w:rsidR="0053637D" w:rsidRDefault="00000000">
            <w:pPr>
              <w:widowControl/>
              <w:spacing w:line="240" w:lineRule="auto"/>
              <w:textAlignment w:val="center"/>
              <w:rPr>
                <w:rFonts w:ascii="宋体" w:cs="宋体"/>
                <w:sz w:val="18"/>
                <w:szCs w:val="18"/>
              </w:rPr>
            </w:pPr>
            <w:r>
              <w:rPr>
                <w:rFonts w:ascii="宋体" w:cs="宋体" w:hint="eastAsia"/>
                <w:kern w:val="0"/>
                <w:sz w:val="18"/>
                <w:szCs w:val="18"/>
                <w:lang w:bidi="ar"/>
              </w:rPr>
              <w:t>水利普查、水资源调查评价等成果资料</w:t>
            </w:r>
          </w:p>
        </w:tc>
        <w:tc>
          <w:tcPr>
            <w:tcW w:w="3260" w:type="dxa"/>
            <w:shd w:val="clear" w:color="auto" w:fill="auto"/>
            <w:vAlign w:val="center"/>
          </w:tcPr>
          <w:p w14:paraId="0560082B" w14:textId="77777777" w:rsidR="0053637D" w:rsidRDefault="00000000">
            <w:pPr>
              <w:widowControl/>
              <w:spacing w:line="240" w:lineRule="auto"/>
              <w:textAlignment w:val="center"/>
              <w:rPr>
                <w:rFonts w:ascii="宋体"/>
                <w:sz w:val="18"/>
                <w:szCs w:val="18"/>
              </w:rPr>
            </w:pPr>
            <w:r>
              <w:rPr>
                <w:rFonts w:ascii="宋体" w:hint="eastAsia"/>
                <w:kern w:val="0"/>
                <w:sz w:val="18"/>
                <w:szCs w:val="18"/>
                <w:lang w:bidi="ar"/>
              </w:rPr>
              <w:t>提供水质信息和相关保护信息</w:t>
            </w:r>
          </w:p>
        </w:tc>
        <w:tc>
          <w:tcPr>
            <w:tcW w:w="2343" w:type="dxa"/>
            <w:shd w:val="clear" w:color="auto" w:fill="auto"/>
            <w:vAlign w:val="center"/>
          </w:tcPr>
          <w:p w14:paraId="50261B1C" w14:textId="77777777" w:rsidR="0053637D" w:rsidRDefault="0053637D">
            <w:pPr>
              <w:spacing w:line="240" w:lineRule="auto"/>
              <w:rPr>
                <w:rFonts w:ascii="宋体" w:cs="宋体"/>
                <w:sz w:val="18"/>
                <w:szCs w:val="18"/>
              </w:rPr>
            </w:pPr>
          </w:p>
        </w:tc>
      </w:tr>
      <w:tr w:rsidR="0053637D" w14:paraId="0EC5144B" w14:textId="77777777" w:rsidTr="007F3F96">
        <w:trPr>
          <w:trHeight w:val="386"/>
          <w:jc w:val="center"/>
        </w:trPr>
        <w:tc>
          <w:tcPr>
            <w:tcW w:w="394" w:type="dxa"/>
            <w:shd w:val="clear" w:color="auto" w:fill="auto"/>
            <w:vAlign w:val="center"/>
          </w:tcPr>
          <w:p w14:paraId="2B76A40F" w14:textId="77777777" w:rsidR="0053637D" w:rsidRDefault="00000000">
            <w:pPr>
              <w:pStyle w:val="afffffffff9"/>
              <w:rPr>
                <w:szCs w:val="18"/>
              </w:rPr>
            </w:pPr>
            <w:r>
              <w:rPr>
                <w:rFonts w:hint="eastAsia"/>
                <w:szCs w:val="18"/>
              </w:rPr>
              <w:t>14</w:t>
            </w:r>
          </w:p>
        </w:tc>
        <w:tc>
          <w:tcPr>
            <w:tcW w:w="1559" w:type="dxa"/>
            <w:vMerge/>
            <w:shd w:val="clear" w:color="auto" w:fill="auto"/>
            <w:vAlign w:val="center"/>
          </w:tcPr>
          <w:p w14:paraId="01809B03" w14:textId="77777777" w:rsidR="0053637D" w:rsidRDefault="0053637D">
            <w:pPr>
              <w:pStyle w:val="afffffffff9"/>
              <w:rPr>
                <w:szCs w:val="18"/>
              </w:rPr>
            </w:pPr>
          </w:p>
        </w:tc>
        <w:tc>
          <w:tcPr>
            <w:tcW w:w="2017" w:type="dxa"/>
            <w:shd w:val="clear" w:color="auto" w:fill="auto"/>
            <w:vAlign w:val="center"/>
          </w:tcPr>
          <w:p w14:paraId="3DC7611C" w14:textId="77777777" w:rsidR="0053637D" w:rsidRDefault="00000000">
            <w:pPr>
              <w:widowControl/>
              <w:spacing w:line="240" w:lineRule="auto"/>
              <w:textAlignment w:val="center"/>
              <w:rPr>
                <w:rFonts w:ascii="宋体"/>
                <w:sz w:val="18"/>
                <w:szCs w:val="18"/>
              </w:rPr>
            </w:pPr>
            <w:r>
              <w:rPr>
                <w:rFonts w:ascii="宋体" w:hint="eastAsia"/>
                <w:kern w:val="0"/>
                <w:sz w:val="18"/>
                <w:szCs w:val="18"/>
                <w:lang w:bidi="ar"/>
              </w:rPr>
              <w:t>取水许可资料</w:t>
            </w:r>
          </w:p>
        </w:tc>
        <w:tc>
          <w:tcPr>
            <w:tcW w:w="3260" w:type="dxa"/>
            <w:shd w:val="clear" w:color="auto" w:fill="auto"/>
            <w:vAlign w:val="center"/>
          </w:tcPr>
          <w:p w14:paraId="24E550A8" w14:textId="77777777" w:rsidR="0053637D" w:rsidRDefault="00000000">
            <w:pPr>
              <w:widowControl/>
              <w:spacing w:line="240" w:lineRule="auto"/>
              <w:textAlignment w:val="center"/>
              <w:rPr>
                <w:rFonts w:ascii="宋体"/>
                <w:sz w:val="18"/>
                <w:szCs w:val="18"/>
              </w:rPr>
            </w:pPr>
            <w:proofErr w:type="gramStart"/>
            <w:r>
              <w:rPr>
                <w:rFonts w:ascii="宋体" w:hint="eastAsia"/>
                <w:kern w:val="0"/>
                <w:sz w:val="18"/>
                <w:szCs w:val="18"/>
                <w:lang w:bidi="ar"/>
              </w:rPr>
              <w:t>做为</w:t>
            </w:r>
            <w:proofErr w:type="gramEnd"/>
            <w:r>
              <w:rPr>
                <w:rFonts w:ascii="宋体" w:hint="eastAsia"/>
                <w:kern w:val="0"/>
                <w:sz w:val="18"/>
                <w:szCs w:val="18"/>
                <w:lang w:bidi="ar"/>
              </w:rPr>
              <w:t>登记单元内取水权关联信息</w:t>
            </w:r>
          </w:p>
        </w:tc>
        <w:tc>
          <w:tcPr>
            <w:tcW w:w="2343" w:type="dxa"/>
            <w:shd w:val="clear" w:color="auto" w:fill="auto"/>
            <w:vAlign w:val="center"/>
          </w:tcPr>
          <w:p w14:paraId="0C54080A" w14:textId="77777777" w:rsidR="0053637D" w:rsidRDefault="0053637D">
            <w:pPr>
              <w:spacing w:line="240" w:lineRule="auto"/>
              <w:rPr>
                <w:rFonts w:ascii="宋体" w:cs="宋体"/>
                <w:sz w:val="18"/>
                <w:szCs w:val="18"/>
              </w:rPr>
            </w:pPr>
          </w:p>
        </w:tc>
      </w:tr>
      <w:tr w:rsidR="0053637D" w14:paraId="68451FEC" w14:textId="77777777" w:rsidTr="007F3F96">
        <w:trPr>
          <w:trHeight w:val="369"/>
          <w:jc w:val="center"/>
        </w:trPr>
        <w:tc>
          <w:tcPr>
            <w:tcW w:w="394" w:type="dxa"/>
            <w:shd w:val="clear" w:color="auto" w:fill="auto"/>
            <w:vAlign w:val="center"/>
          </w:tcPr>
          <w:p w14:paraId="39A83E9D" w14:textId="77777777" w:rsidR="0053637D" w:rsidRDefault="00000000">
            <w:pPr>
              <w:pStyle w:val="afffffffff9"/>
              <w:rPr>
                <w:szCs w:val="18"/>
              </w:rPr>
            </w:pPr>
            <w:r>
              <w:rPr>
                <w:rFonts w:hint="eastAsia"/>
                <w:szCs w:val="18"/>
              </w:rPr>
              <w:t>15</w:t>
            </w:r>
          </w:p>
        </w:tc>
        <w:tc>
          <w:tcPr>
            <w:tcW w:w="1559" w:type="dxa"/>
            <w:vMerge/>
            <w:shd w:val="clear" w:color="auto" w:fill="auto"/>
            <w:vAlign w:val="center"/>
          </w:tcPr>
          <w:p w14:paraId="0676DDD0" w14:textId="77777777" w:rsidR="0053637D" w:rsidRDefault="0053637D">
            <w:pPr>
              <w:pStyle w:val="afffffffff9"/>
              <w:rPr>
                <w:szCs w:val="18"/>
              </w:rPr>
            </w:pPr>
          </w:p>
        </w:tc>
        <w:tc>
          <w:tcPr>
            <w:tcW w:w="2017" w:type="dxa"/>
            <w:shd w:val="clear" w:color="auto" w:fill="auto"/>
            <w:vAlign w:val="center"/>
          </w:tcPr>
          <w:p w14:paraId="192820B3" w14:textId="77777777" w:rsidR="0053637D" w:rsidRDefault="00000000">
            <w:pPr>
              <w:widowControl/>
              <w:spacing w:line="240" w:lineRule="auto"/>
              <w:textAlignment w:val="center"/>
              <w:rPr>
                <w:rFonts w:ascii="宋体"/>
                <w:kern w:val="0"/>
                <w:sz w:val="18"/>
                <w:szCs w:val="18"/>
                <w:lang w:bidi="ar"/>
              </w:rPr>
            </w:pPr>
            <w:r>
              <w:rPr>
                <w:rFonts w:ascii="宋体" w:hint="eastAsia"/>
                <w:kern w:val="0"/>
                <w:sz w:val="18"/>
                <w:szCs w:val="18"/>
                <w:lang w:bidi="ar"/>
              </w:rPr>
              <w:t>水利工程划界成果</w:t>
            </w:r>
          </w:p>
        </w:tc>
        <w:tc>
          <w:tcPr>
            <w:tcW w:w="3260" w:type="dxa"/>
            <w:shd w:val="clear" w:color="auto" w:fill="auto"/>
            <w:vAlign w:val="center"/>
          </w:tcPr>
          <w:p w14:paraId="337B25FB" w14:textId="77777777" w:rsidR="0053637D" w:rsidRDefault="00000000">
            <w:pPr>
              <w:widowControl/>
              <w:spacing w:line="240" w:lineRule="auto"/>
              <w:textAlignment w:val="center"/>
              <w:rPr>
                <w:rFonts w:ascii="宋体"/>
                <w:kern w:val="0"/>
                <w:sz w:val="18"/>
                <w:szCs w:val="18"/>
                <w:lang w:bidi="ar"/>
              </w:rPr>
            </w:pPr>
            <w:r>
              <w:rPr>
                <w:rFonts w:ascii="宋体" w:hint="eastAsia"/>
                <w:kern w:val="0"/>
                <w:sz w:val="18"/>
                <w:szCs w:val="18"/>
                <w:lang w:bidi="ar"/>
              </w:rPr>
              <w:t>为登记单元划分提供参考</w:t>
            </w:r>
          </w:p>
        </w:tc>
        <w:tc>
          <w:tcPr>
            <w:tcW w:w="2343" w:type="dxa"/>
            <w:shd w:val="clear" w:color="auto" w:fill="auto"/>
            <w:vAlign w:val="center"/>
          </w:tcPr>
          <w:p w14:paraId="166CD571" w14:textId="77777777" w:rsidR="0053637D" w:rsidRDefault="0053637D">
            <w:pPr>
              <w:spacing w:line="240" w:lineRule="auto"/>
              <w:rPr>
                <w:rFonts w:ascii="宋体" w:cs="宋体"/>
                <w:sz w:val="18"/>
                <w:szCs w:val="18"/>
              </w:rPr>
            </w:pPr>
          </w:p>
        </w:tc>
      </w:tr>
      <w:tr w:rsidR="0053637D" w14:paraId="36652256" w14:textId="77777777" w:rsidTr="007F3F96">
        <w:trPr>
          <w:jc w:val="center"/>
        </w:trPr>
        <w:tc>
          <w:tcPr>
            <w:tcW w:w="394" w:type="dxa"/>
            <w:shd w:val="clear" w:color="auto" w:fill="auto"/>
            <w:vAlign w:val="center"/>
          </w:tcPr>
          <w:p w14:paraId="3EE692B3" w14:textId="77777777" w:rsidR="0053637D" w:rsidRDefault="00000000">
            <w:pPr>
              <w:pStyle w:val="afffffffff9"/>
              <w:rPr>
                <w:szCs w:val="18"/>
              </w:rPr>
            </w:pPr>
            <w:r>
              <w:rPr>
                <w:rFonts w:hint="eastAsia"/>
                <w:szCs w:val="18"/>
              </w:rPr>
              <w:t>16</w:t>
            </w:r>
          </w:p>
        </w:tc>
        <w:tc>
          <w:tcPr>
            <w:tcW w:w="1559" w:type="dxa"/>
            <w:shd w:val="clear" w:color="auto" w:fill="auto"/>
            <w:vAlign w:val="center"/>
          </w:tcPr>
          <w:p w14:paraId="2E96C16F" w14:textId="77777777" w:rsidR="0053637D" w:rsidRDefault="00000000">
            <w:pPr>
              <w:widowControl/>
              <w:spacing w:line="240" w:lineRule="auto"/>
              <w:jc w:val="center"/>
              <w:textAlignment w:val="center"/>
              <w:rPr>
                <w:rFonts w:ascii="宋体" w:cs="宋体"/>
                <w:kern w:val="0"/>
                <w:sz w:val="18"/>
                <w:szCs w:val="18"/>
                <w:lang w:bidi="ar"/>
              </w:rPr>
            </w:pPr>
            <w:r>
              <w:rPr>
                <w:rFonts w:ascii="宋体" w:cs="宋体" w:hint="eastAsia"/>
                <w:kern w:val="0"/>
                <w:sz w:val="18"/>
                <w:szCs w:val="18"/>
                <w:lang w:bidi="ar"/>
              </w:rPr>
              <w:t>人民政府、</w:t>
            </w:r>
          </w:p>
          <w:p w14:paraId="68878215" w14:textId="77777777" w:rsidR="0053637D" w:rsidRDefault="00000000">
            <w:pPr>
              <w:widowControl/>
              <w:spacing w:line="240" w:lineRule="auto"/>
              <w:jc w:val="center"/>
              <w:textAlignment w:val="center"/>
              <w:rPr>
                <w:rFonts w:ascii="宋体" w:cs="宋体"/>
                <w:sz w:val="18"/>
                <w:szCs w:val="18"/>
              </w:rPr>
            </w:pPr>
            <w:r>
              <w:rPr>
                <w:rFonts w:ascii="宋体" w:hint="eastAsia"/>
                <w:sz w:val="18"/>
                <w:szCs w:val="18"/>
              </w:rPr>
              <w:t>人民法院</w:t>
            </w:r>
          </w:p>
        </w:tc>
        <w:tc>
          <w:tcPr>
            <w:tcW w:w="2017" w:type="dxa"/>
            <w:shd w:val="clear" w:color="auto" w:fill="auto"/>
            <w:vAlign w:val="center"/>
          </w:tcPr>
          <w:p w14:paraId="319659C3" w14:textId="77777777" w:rsidR="0053637D" w:rsidRDefault="00000000">
            <w:pPr>
              <w:widowControl/>
              <w:spacing w:line="240" w:lineRule="auto"/>
              <w:textAlignment w:val="center"/>
              <w:rPr>
                <w:rFonts w:ascii="宋体" w:cs="宋体"/>
                <w:sz w:val="18"/>
                <w:szCs w:val="18"/>
              </w:rPr>
            </w:pPr>
            <w:r>
              <w:rPr>
                <w:rFonts w:ascii="宋体" w:hint="eastAsia"/>
                <w:sz w:val="18"/>
                <w:szCs w:val="18"/>
              </w:rPr>
              <w:t>自然资源权属争议的处理决定、及判决文书等资料</w:t>
            </w:r>
          </w:p>
        </w:tc>
        <w:tc>
          <w:tcPr>
            <w:tcW w:w="3260" w:type="dxa"/>
            <w:shd w:val="clear" w:color="auto" w:fill="auto"/>
            <w:vAlign w:val="center"/>
          </w:tcPr>
          <w:p w14:paraId="6FFE6A86" w14:textId="77777777" w:rsidR="0053637D" w:rsidRDefault="00000000">
            <w:pPr>
              <w:widowControl/>
              <w:spacing w:line="240" w:lineRule="auto"/>
              <w:textAlignment w:val="center"/>
              <w:rPr>
                <w:rFonts w:ascii="宋体"/>
                <w:sz w:val="18"/>
                <w:szCs w:val="18"/>
              </w:rPr>
            </w:pPr>
            <w:proofErr w:type="gramStart"/>
            <w:r>
              <w:rPr>
                <w:rFonts w:ascii="宋体" w:hint="eastAsia"/>
                <w:kern w:val="0"/>
                <w:sz w:val="18"/>
                <w:szCs w:val="18"/>
                <w:lang w:bidi="ar"/>
              </w:rPr>
              <w:t>做</w:t>
            </w:r>
            <w:r>
              <w:rPr>
                <w:rFonts w:ascii="宋体" w:hint="eastAsia"/>
                <w:sz w:val="18"/>
                <w:szCs w:val="18"/>
              </w:rPr>
              <w:t>为</w:t>
            </w:r>
            <w:proofErr w:type="gramEnd"/>
            <w:r>
              <w:rPr>
                <w:rFonts w:ascii="宋体" w:hint="eastAsia"/>
                <w:sz w:val="18"/>
                <w:szCs w:val="18"/>
              </w:rPr>
              <w:t>自然资源权属依据</w:t>
            </w:r>
          </w:p>
        </w:tc>
        <w:tc>
          <w:tcPr>
            <w:tcW w:w="2343" w:type="dxa"/>
            <w:shd w:val="clear" w:color="auto" w:fill="auto"/>
            <w:vAlign w:val="center"/>
          </w:tcPr>
          <w:p w14:paraId="0E498AF9" w14:textId="77777777" w:rsidR="0053637D" w:rsidRDefault="0053637D">
            <w:pPr>
              <w:spacing w:line="240" w:lineRule="auto"/>
              <w:rPr>
                <w:rFonts w:ascii="宋体" w:cs="宋体"/>
                <w:sz w:val="18"/>
                <w:szCs w:val="18"/>
              </w:rPr>
            </w:pPr>
          </w:p>
        </w:tc>
      </w:tr>
      <w:tr w:rsidR="0053637D" w14:paraId="3FCCE52C" w14:textId="77777777" w:rsidTr="007F3F96">
        <w:trPr>
          <w:jc w:val="center"/>
        </w:trPr>
        <w:tc>
          <w:tcPr>
            <w:tcW w:w="394" w:type="dxa"/>
            <w:shd w:val="clear" w:color="auto" w:fill="auto"/>
            <w:vAlign w:val="center"/>
          </w:tcPr>
          <w:p w14:paraId="60E319B4" w14:textId="77777777" w:rsidR="0053637D" w:rsidRDefault="00000000">
            <w:pPr>
              <w:pStyle w:val="afffffffff9"/>
              <w:rPr>
                <w:szCs w:val="18"/>
              </w:rPr>
            </w:pPr>
            <w:r>
              <w:rPr>
                <w:rFonts w:hint="eastAsia"/>
                <w:szCs w:val="18"/>
              </w:rPr>
              <w:t>17</w:t>
            </w:r>
          </w:p>
        </w:tc>
        <w:tc>
          <w:tcPr>
            <w:tcW w:w="1559" w:type="dxa"/>
            <w:shd w:val="clear" w:color="auto" w:fill="auto"/>
            <w:vAlign w:val="center"/>
          </w:tcPr>
          <w:p w14:paraId="035DEDC7" w14:textId="77777777" w:rsidR="0053637D" w:rsidRDefault="00000000">
            <w:pPr>
              <w:widowControl/>
              <w:spacing w:line="240" w:lineRule="auto"/>
              <w:jc w:val="center"/>
              <w:textAlignment w:val="center"/>
              <w:rPr>
                <w:rFonts w:ascii="宋体" w:cs="宋体"/>
                <w:kern w:val="0"/>
                <w:sz w:val="18"/>
                <w:szCs w:val="18"/>
                <w:lang w:bidi="ar"/>
              </w:rPr>
            </w:pPr>
            <w:r>
              <w:rPr>
                <w:rFonts w:ascii="宋体" w:cs="宋体" w:hint="eastAsia"/>
                <w:kern w:val="0"/>
                <w:sz w:val="18"/>
                <w:szCs w:val="18"/>
                <w:lang w:bidi="ar"/>
              </w:rPr>
              <w:t>各类自然资源所有权人或使用权人</w:t>
            </w:r>
          </w:p>
        </w:tc>
        <w:tc>
          <w:tcPr>
            <w:tcW w:w="2017" w:type="dxa"/>
            <w:shd w:val="clear" w:color="auto" w:fill="auto"/>
            <w:vAlign w:val="center"/>
          </w:tcPr>
          <w:p w14:paraId="4577A789" w14:textId="77777777" w:rsidR="0053637D" w:rsidRDefault="00000000">
            <w:pPr>
              <w:widowControl/>
              <w:spacing w:line="240" w:lineRule="auto"/>
              <w:textAlignment w:val="center"/>
              <w:rPr>
                <w:rFonts w:ascii="宋体" w:cs="宋体"/>
                <w:kern w:val="0"/>
                <w:sz w:val="18"/>
                <w:szCs w:val="18"/>
                <w:lang w:bidi="ar"/>
              </w:rPr>
            </w:pPr>
            <w:r>
              <w:rPr>
                <w:rFonts w:ascii="宋体" w:cs="宋体" w:hint="eastAsia"/>
                <w:kern w:val="0"/>
                <w:sz w:val="18"/>
                <w:szCs w:val="18"/>
                <w:lang w:bidi="ar"/>
              </w:rPr>
              <w:t>各类权属证书、权属证明材料</w:t>
            </w:r>
          </w:p>
        </w:tc>
        <w:tc>
          <w:tcPr>
            <w:tcW w:w="3260" w:type="dxa"/>
            <w:shd w:val="clear" w:color="auto" w:fill="auto"/>
            <w:vAlign w:val="center"/>
          </w:tcPr>
          <w:p w14:paraId="1A630E1C" w14:textId="77777777" w:rsidR="0053637D" w:rsidRDefault="00000000">
            <w:pPr>
              <w:widowControl/>
              <w:spacing w:line="240" w:lineRule="auto"/>
              <w:textAlignment w:val="center"/>
              <w:rPr>
                <w:rFonts w:ascii="宋体"/>
                <w:kern w:val="0"/>
                <w:sz w:val="18"/>
                <w:szCs w:val="18"/>
                <w:lang w:bidi="ar"/>
              </w:rPr>
            </w:pPr>
            <w:proofErr w:type="gramStart"/>
            <w:r>
              <w:rPr>
                <w:rFonts w:ascii="宋体" w:hint="eastAsia"/>
                <w:kern w:val="0"/>
                <w:sz w:val="18"/>
                <w:szCs w:val="18"/>
                <w:lang w:bidi="ar"/>
              </w:rPr>
              <w:t>做为</w:t>
            </w:r>
            <w:proofErr w:type="gramEnd"/>
            <w:r>
              <w:rPr>
                <w:rFonts w:ascii="宋体" w:hint="eastAsia"/>
                <w:kern w:val="0"/>
                <w:sz w:val="18"/>
                <w:szCs w:val="18"/>
                <w:lang w:bidi="ar"/>
              </w:rPr>
              <w:t>确定权属的资料依据</w:t>
            </w:r>
          </w:p>
        </w:tc>
        <w:tc>
          <w:tcPr>
            <w:tcW w:w="2343" w:type="dxa"/>
            <w:shd w:val="clear" w:color="auto" w:fill="auto"/>
            <w:vAlign w:val="center"/>
          </w:tcPr>
          <w:p w14:paraId="65210BC1" w14:textId="77777777" w:rsidR="0053637D" w:rsidRDefault="0053637D">
            <w:pPr>
              <w:spacing w:line="240" w:lineRule="auto"/>
              <w:rPr>
                <w:rFonts w:ascii="宋体" w:cs="宋体"/>
                <w:sz w:val="18"/>
                <w:szCs w:val="18"/>
              </w:rPr>
            </w:pPr>
          </w:p>
        </w:tc>
      </w:tr>
    </w:tbl>
    <w:p w14:paraId="32809EB4" w14:textId="77777777" w:rsidR="0053637D" w:rsidRDefault="0053637D">
      <w:pPr>
        <w:pStyle w:val="afffff5"/>
        <w:ind w:firstLine="420"/>
      </w:pPr>
    </w:p>
    <w:p w14:paraId="0B553171" w14:textId="77777777" w:rsidR="0053637D" w:rsidRDefault="0053637D">
      <w:pPr>
        <w:pStyle w:val="af8"/>
        <w:rPr>
          <w:vanish w:val="0"/>
        </w:rPr>
      </w:pPr>
    </w:p>
    <w:p w14:paraId="5E566B8E" w14:textId="77777777" w:rsidR="0053637D" w:rsidRDefault="0053637D">
      <w:pPr>
        <w:pStyle w:val="afe"/>
        <w:rPr>
          <w:vanish w:val="0"/>
        </w:rPr>
      </w:pPr>
    </w:p>
    <w:p w14:paraId="34690692" w14:textId="77777777" w:rsidR="0053637D" w:rsidRDefault="0053637D" w:rsidP="00F9152B">
      <w:pPr>
        <w:pStyle w:val="aff3"/>
        <w:spacing w:before="78" w:after="156"/>
        <w:ind w:left="0"/>
      </w:pPr>
      <w:bookmarkStart w:id="129" w:name="_Toc119310725"/>
      <w:bookmarkStart w:id="130" w:name="_Toc85813645"/>
      <w:bookmarkEnd w:id="129"/>
    </w:p>
    <w:p w14:paraId="3C2DDCAA" w14:textId="77777777" w:rsidR="0053637D" w:rsidRDefault="00000000">
      <w:pPr>
        <w:pStyle w:val="aff3"/>
        <w:numPr>
          <w:ilvl w:val="0"/>
          <w:numId w:val="0"/>
        </w:numPr>
        <w:spacing w:before="78" w:after="156"/>
      </w:pPr>
      <w:bookmarkStart w:id="131" w:name="_Toc119310726"/>
      <w:r>
        <w:rPr>
          <w:rFonts w:hint="eastAsia"/>
        </w:rPr>
        <w:t>（规范性）</w:t>
      </w:r>
      <w:bookmarkEnd w:id="131"/>
    </w:p>
    <w:p w14:paraId="4677467D" w14:textId="105A3759" w:rsidR="0053637D" w:rsidRDefault="00000000">
      <w:pPr>
        <w:pStyle w:val="aff3"/>
        <w:numPr>
          <w:ilvl w:val="0"/>
          <w:numId w:val="0"/>
        </w:numPr>
        <w:spacing w:before="78" w:after="156"/>
      </w:pPr>
      <w:bookmarkStart w:id="132" w:name="_Toc119310727"/>
      <w:r>
        <w:rPr>
          <w:rFonts w:hint="eastAsia"/>
        </w:rPr>
        <w:t>通告格式与要求</w:t>
      </w:r>
      <w:bookmarkEnd w:id="130"/>
      <w:bookmarkEnd w:id="132"/>
    </w:p>
    <w:p w14:paraId="700A05C7" w14:textId="677B62DF" w:rsidR="007F3F96" w:rsidRDefault="00020B86" w:rsidP="007F3F96">
      <w:pPr>
        <w:pStyle w:val="aff4"/>
        <w:spacing w:before="156" w:after="156"/>
      </w:pPr>
      <w:bookmarkStart w:id="133" w:name="_Toc119310728"/>
      <w:r>
        <w:rPr>
          <w:rFonts w:hint="eastAsia"/>
        </w:rPr>
        <w:t>标题</w:t>
      </w:r>
      <w:bookmarkEnd w:id="133"/>
    </w:p>
    <w:p w14:paraId="2CE4089E" w14:textId="168C5B39" w:rsidR="007F3F96" w:rsidRDefault="007F3F96" w:rsidP="007F3F96">
      <w:pPr>
        <w:pStyle w:val="afffff5"/>
        <w:ind w:firstLine="420"/>
      </w:pPr>
      <w:r>
        <w:rPr>
          <w:rFonts w:hint="eastAsia"/>
        </w:rPr>
        <w:t>第一行为</w:t>
      </w:r>
      <w:r w:rsidRPr="007F3F96">
        <w:t>登记机构</w:t>
      </w:r>
      <w:r w:rsidRPr="007F3F96">
        <w:rPr>
          <w:rFonts w:hint="eastAsia"/>
        </w:rPr>
        <w:t>名称</w:t>
      </w:r>
      <w:r>
        <w:rPr>
          <w:rFonts w:hint="eastAsia"/>
        </w:rPr>
        <w:t>，采用</w:t>
      </w:r>
      <w:r w:rsidR="002C266E">
        <w:rPr>
          <w:rFonts w:hint="eastAsia"/>
        </w:rPr>
        <w:t>方</w:t>
      </w:r>
      <w:r>
        <w:rPr>
          <w:rFonts w:eastAsia="文鼎CS大宋" w:cs="宋体" w:hint="eastAsia"/>
          <w:bCs/>
          <w:spacing w:val="20"/>
        </w:rPr>
        <w:t>正小标宋简体</w:t>
      </w:r>
      <w:r>
        <w:rPr>
          <w:rFonts w:cs="宋体" w:hint="eastAsia"/>
          <w:bCs/>
          <w:spacing w:val="20"/>
        </w:rPr>
        <w:t>，102号</w:t>
      </w:r>
      <w:r w:rsidR="002C266E">
        <w:rPr>
          <w:rFonts w:cs="宋体" w:hint="eastAsia"/>
          <w:bCs/>
          <w:spacing w:val="20"/>
        </w:rPr>
        <w:t>。</w:t>
      </w:r>
    </w:p>
    <w:p w14:paraId="4AA4955F" w14:textId="7EFBBBA5" w:rsidR="007F3F96" w:rsidRDefault="002C266E" w:rsidP="007F3F96">
      <w:pPr>
        <w:pStyle w:val="afffff5"/>
        <w:ind w:firstLine="420"/>
        <w:rPr>
          <w:rFonts w:cs="宋体"/>
          <w:bCs/>
          <w:spacing w:val="20"/>
        </w:rPr>
      </w:pPr>
      <w:r>
        <w:rPr>
          <w:rFonts w:hint="eastAsia"/>
        </w:rPr>
        <w:t>第二行内容为“</w:t>
      </w:r>
      <w:r w:rsidRPr="007F3F96">
        <w:t>关于开展xx自然资源首次登记的</w:t>
      </w:r>
      <w:r>
        <w:rPr>
          <w:rFonts w:hint="eastAsia"/>
        </w:rPr>
        <w:t>”，采用</w:t>
      </w:r>
      <w:r>
        <w:rPr>
          <w:rFonts w:eastAsia="文鼎CS大宋" w:cs="宋体" w:hint="eastAsia"/>
          <w:bCs/>
          <w:spacing w:val="20"/>
        </w:rPr>
        <w:t>方正小标宋简体</w:t>
      </w:r>
      <w:r>
        <w:rPr>
          <w:rFonts w:cs="宋体" w:hint="eastAsia"/>
          <w:bCs/>
          <w:spacing w:val="20"/>
        </w:rPr>
        <w:t>，75号。</w:t>
      </w:r>
    </w:p>
    <w:p w14:paraId="736632CF" w14:textId="281860C7" w:rsidR="002C266E" w:rsidRPr="007F3F96" w:rsidRDefault="002C266E" w:rsidP="002C266E">
      <w:pPr>
        <w:pStyle w:val="afffff5"/>
        <w:ind w:firstLine="420"/>
      </w:pPr>
      <w:r>
        <w:rPr>
          <w:rFonts w:hint="eastAsia"/>
        </w:rPr>
        <w:t>第三行内容为“</w:t>
      </w:r>
      <w:r w:rsidRPr="007F3F96">
        <w:t>通告</w:t>
      </w:r>
      <w:r>
        <w:rPr>
          <w:rFonts w:hint="eastAsia"/>
        </w:rPr>
        <w:t>”，两个字之间空4个空格，采用</w:t>
      </w:r>
      <w:r>
        <w:rPr>
          <w:rFonts w:eastAsia="文鼎CS大宋" w:cs="宋体" w:hint="eastAsia"/>
          <w:bCs/>
          <w:spacing w:val="20"/>
        </w:rPr>
        <w:t>方正小标宋简体</w:t>
      </w:r>
      <w:r>
        <w:rPr>
          <w:rFonts w:cs="宋体" w:hint="eastAsia"/>
          <w:bCs/>
          <w:spacing w:val="20"/>
        </w:rPr>
        <w:t>，140号。</w:t>
      </w:r>
    </w:p>
    <w:p w14:paraId="53E2A638" w14:textId="34336E19" w:rsidR="007F3F96" w:rsidRDefault="002C266E" w:rsidP="002C266E">
      <w:pPr>
        <w:pStyle w:val="aff4"/>
        <w:spacing w:before="156" w:after="156"/>
      </w:pPr>
      <w:bookmarkStart w:id="134" w:name="_Toc119310729"/>
      <w:r>
        <w:rPr>
          <w:rFonts w:hint="eastAsia"/>
        </w:rPr>
        <w:t>正文</w:t>
      </w:r>
      <w:bookmarkEnd w:id="134"/>
    </w:p>
    <w:p w14:paraId="341386C1" w14:textId="433E1F44" w:rsidR="002C266E" w:rsidRDefault="002C266E" w:rsidP="007F3F96">
      <w:pPr>
        <w:pStyle w:val="afffff5"/>
        <w:ind w:firstLine="420"/>
      </w:pPr>
      <w:r>
        <w:rPr>
          <w:rFonts w:hint="eastAsia"/>
        </w:rPr>
        <w:t>正文一级标题采用黑体，4</w:t>
      </w:r>
      <w:r>
        <w:t>2</w:t>
      </w:r>
      <w:r>
        <w:rPr>
          <w:rFonts w:hint="eastAsia"/>
        </w:rPr>
        <w:t>号。</w:t>
      </w:r>
    </w:p>
    <w:p w14:paraId="41423A10" w14:textId="4D1B7647" w:rsidR="002C266E" w:rsidRDefault="002C266E" w:rsidP="007F3F96">
      <w:pPr>
        <w:pStyle w:val="afffff5"/>
        <w:ind w:firstLine="420"/>
      </w:pPr>
      <w:r>
        <w:rPr>
          <w:rFonts w:hint="eastAsia"/>
        </w:rPr>
        <w:t>正文</w:t>
      </w:r>
      <w:r w:rsidR="00042360">
        <w:rPr>
          <w:rFonts w:hint="eastAsia"/>
        </w:rPr>
        <w:t>内容</w:t>
      </w:r>
      <w:r>
        <w:rPr>
          <w:rFonts w:hint="eastAsia"/>
        </w:rPr>
        <w:t>采用宋体，4</w:t>
      </w:r>
      <w:r>
        <w:t>2</w:t>
      </w:r>
      <w:r>
        <w:rPr>
          <w:rFonts w:hint="eastAsia"/>
        </w:rPr>
        <w:t>号。</w:t>
      </w:r>
    </w:p>
    <w:p w14:paraId="6FA8C89B" w14:textId="48A285C3" w:rsidR="002C266E" w:rsidRDefault="002C266E" w:rsidP="002C266E">
      <w:pPr>
        <w:pStyle w:val="aff4"/>
        <w:spacing w:before="156" w:after="156"/>
      </w:pPr>
      <w:bookmarkStart w:id="135" w:name="_Toc119310730"/>
      <w:r>
        <w:rPr>
          <w:rFonts w:hint="eastAsia"/>
        </w:rPr>
        <w:t>示例</w:t>
      </w:r>
      <w:bookmarkEnd w:id="135"/>
    </w:p>
    <w:p w14:paraId="1DF264E1" w14:textId="2F16D9BC" w:rsidR="009C5373" w:rsidRDefault="00D77092" w:rsidP="009C5373">
      <w:pPr>
        <w:pStyle w:val="afffff5"/>
        <w:ind w:firstLine="420"/>
      </w:pPr>
      <w:r>
        <w:rPr>
          <w:rFonts w:hint="eastAsia"/>
        </w:rPr>
        <w:t>通告</w:t>
      </w:r>
      <w:r w:rsidR="009C5373">
        <w:rPr>
          <w:rFonts w:hint="eastAsia"/>
        </w:rPr>
        <w:t>具体示例如</w:t>
      </w:r>
      <w:r w:rsidR="00546142">
        <w:rPr>
          <w:rFonts w:hint="eastAsia"/>
        </w:rPr>
        <w:t>表B</w:t>
      </w:r>
      <w:r w:rsidR="00546142">
        <w:t>.1</w:t>
      </w:r>
      <w:r w:rsidR="00546142">
        <w:rPr>
          <w:rFonts w:hint="eastAsia"/>
        </w:rPr>
        <w:t>.</w:t>
      </w:r>
    </w:p>
    <w:p w14:paraId="71C21C95" w14:textId="1BD77CB3" w:rsidR="00546142" w:rsidRPr="009C5373" w:rsidRDefault="00546142" w:rsidP="00F9152B">
      <w:pPr>
        <w:pStyle w:val="aff"/>
        <w:spacing w:before="156" w:after="156"/>
        <w:ind w:left="0"/>
      </w:pPr>
      <w:r>
        <w:rPr>
          <w:rFonts w:hint="eastAsia"/>
        </w:rPr>
        <w:t>通告示例</w:t>
      </w:r>
      <w:r w:rsidR="00F9152B">
        <w:rPr>
          <w:rFonts w:hint="eastAsia"/>
        </w:rPr>
        <w:t>表</w:t>
      </w:r>
    </w:p>
    <w:tbl>
      <w:tblPr>
        <w:tblStyle w:val="affff7"/>
        <w:tblW w:w="0" w:type="auto"/>
        <w:jc w:val="center"/>
        <w:tblBorders>
          <w:top w:val="single" w:sz="8" w:space="0" w:color="auto"/>
          <w:left w:val="single" w:sz="8"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74"/>
      </w:tblGrid>
      <w:tr w:rsidR="002C266E" w14:paraId="295DB367" w14:textId="77777777" w:rsidTr="00546142">
        <w:trPr>
          <w:trHeight w:val="7218"/>
          <w:tblHeader/>
          <w:jc w:val="center"/>
        </w:trPr>
        <w:tc>
          <w:tcPr>
            <w:tcW w:w="9570" w:type="dxa"/>
            <w:shd w:val="clear" w:color="auto" w:fill="auto"/>
            <w:vAlign w:val="center"/>
          </w:tcPr>
          <w:p w14:paraId="0816CEB6" w14:textId="77777777" w:rsidR="002C266E" w:rsidRPr="00286DD4" w:rsidRDefault="002C266E" w:rsidP="00F377FC">
            <w:pPr>
              <w:pStyle w:val="afffffffffa"/>
              <w:ind w:firstLine="360"/>
              <w:jc w:val="center"/>
            </w:pPr>
            <w:proofErr w:type="spellStart"/>
            <w:r w:rsidRPr="00286DD4">
              <w:t>xxxx</w:t>
            </w:r>
            <w:proofErr w:type="spellEnd"/>
            <w:r>
              <w:rPr>
                <w:rFonts w:hint="eastAsia"/>
              </w:rPr>
              <w:t>（</w:t>
            </w:r>
            <w:r>
              <w:t>登记机构</w:t>
            </w:r>
            <w:r>
              <w:rPr>
                <w:rFonts w:hint="eastAsia"/>
              </w:rPr>
              <w:t>名称</w:t>
            </w:r>
            <w:r w:rsidRPr="00286DD4">
              <w:rPr>
                <w:rFonts w:hint="eastAsia"/>
              </w:rPr>
              <w:t xml:space="preserve"> </w:t>
            </w:r>
            <w:r>
              <w:rPr>
                <w:rFonts w:hint="eastAsia"/>
              </w:rPr>
              <w:t>方正小标宋简体，102号）</w:t>
            </w:r>
          </w:p>
          <w:p w14:paraId="6E04CC5E" w14:textId="7B200DA5" w:rsidR="002C266E" w:rsidRDefault="002C266E" w:rsidP="00F377FC">
            <w:pPr>
              <w:pStyle w:val="afffffffffa"/>
              <w:ind w:firstLine="360"/>
              <w:jc w:val="center"/>
            </w:pPr>
            <w:bookmarkStart w:id="136" w:name="_Toc28273"/>
            <w:bookmarkStart w:id="137" w:name="_Toc16841"/>
            <w:bookmarkStart w:id="138" w:name="_Toc9095"/>
            <w:r>
              <w:t>关于开展xx自然资源首次登记的</w:t>
            </w:r>
            <w:bookmarkEnd w:id="136"/>
            <w:bookmarkEnd w:id="137"/>
            <w:bookmarkEnd w:id="138"/>
            <w:r>
              <w:rPr>
                <w:rFonts w:hint="eastAsia"/>
              </w:rPr>
              <w:t>（</w:t>
            </w:r>
            <w:r w:rsidRPr="00286DD4">
              <w:rPr>
                <w:rFonts w:hint="eastAsia"/>
              </w:rPr>
              <w:t>方正小标宋简体，75号</w:t>
            </w:r>
            <w:r>
              <w:rPr>
                <w:rFonts w:hint="eastAsia"/>
              </w:rPr>
              <w:t>）</w:t>
            </w:r>
          </w:p>
          <w:p w14:paraId="49213174" w14:textId="77777777" w:rsidR="002C266E" w:rsidRDefault="002C266E" w:rsidP="00F377FC">
            <w:pPr>
              <w:pStyle w:val="afffffffffa"/>
              <w:ind w:firstLine="360"/>
              <w:jc w:val="center"/>
            </w:pPr>
            <w:bookmarkStart w:id="139" w:name="_Toc13603"/>
            <w:bookmarkStart w:id="140" w:name="_Toc22309"/>
            <w:bookmarkStart w:id="141" w:name="_Toc30071"/>
            <w:r w:rsidRPr="00286DD4">
              <w:t>通</w:t>
            </w:r>
            <w:r w:rsidRPr="00286DD4">
              <w:rPr>
                <w:rFonts w:hint="eastAsia"/>
              </w:rPr>
              <w:t xml:space="preserve"> </w:t>
            </w:r>
            <w:r w:rsidRPr="00286DD4">
              <w:t xml:space="preserve">   告</w:t>
            </w:r>
            <w:bookmarkEnd w:id="139"/>
            <w:bookmarkEnd w:id="140"/>
            <w:bookmarkEnd w:id="141"/>
            <w:r>
              <w:rPr>
                <w:rFonts w:hint="eastAsia"/>
              </w:rPr>
              <w:t>（方正小标宋简体，140号）</w:t>
            </w:r>
          </w:p>
          <w:p w14:paraId="327518E2" w14:textId="54942332" w:rsidR="00F377FC" w:rsidRPr="00286DD4" w:rsidRDefault="002C266E" w:rsidP="00F377FC">
            <w:pPr>
              <w:pStyle w:val="afffffffffa"/>
              <w:ind w:firstLine="360"/>
            </w:pPr>
            <w:r>
              <w:rPr>
                <w:rFonts w:hint="eastAsia"/>
              </w:rPr>
              <w:t>根据《自然资源统一确权登记暂行办法》（</w:t>
            </w:r>
            <w:proofErr w:type="gramStart"/>
            <w:r>
              <w:rPr>
                <w:rFonts w:hint="eastAsia"/>
              </w:rPr>
              <w:t>自然资发〔2019〕</w:t>
            </w:r>
            <w:proofErr w:type="gramEnd"/>
            <w:r>
              <w:rPr>
                <w:rFonts w:hint="eastAsia"/>
              </w:rPr>
              <w:t>116号）</w:t>
            </w:r>
            <w:r w:rsidR="00D7588D">
              <w:rPr>
                <w:rFonts w:hint="eastAsia"/>
              </w:rPr>
              <w:t>、</w:t>
            </w:r>
            <w:r>
              <w:rPr>
                <w:rFonts w:hint="eastAsia"/>
              </w:rPr>
              <w:t>《湖南省自然资源统一确权登记总体工作方案》（湘政发〔2020〕8号）的要求，从本通告发布之日起，以不动产登记为基础，按照资源公有、物权法定和统一确权登记的原则，对</w:t>
            </w:r>
            <w:r w:rsidRPr="00286DD4">
              <w:rPr>
                <w:rFonts w:hint="eastAsia"/>
              </w:rPr>
              <w:t>xx</w:t>
            </w:r>
            <w:r>
              <w:rPr>
                <w:rFonts w:hint="eastAsia"/>
              </w:rPr>
              <w:t>自然资源开展首次登记。现将有关事项通告如下：</w:t>
            </w:r>
            <w:r w:rsidR="00F377FC" w:rsidRPr="00F377FC">
              <w:rPr>
                <w:rFonts w:hint="eastAsia"/>
              </w:rPr>
              <w:t>（宋体</w:t>
            </w:r>
            <w:r w:rsidR="00F377FC">
              <w:rPr>
                <w:rFonts w:hint="eastAsia"/>
              </w:rPr>
              <w:t>，</w:t>
            </w:r>
            <w:r w:rsidR="00F377FC" w:rsidRPr="00F377FC">
              <w:rPr>
                <w:rFonts w:hint="eastAsia"/>
              </w:rPr>
              <w:t>42号）</w:t>
            </w:r>
          </w:p>
          <w:p w14:paraId="320A2ED1" w14:textId="7DA694B2" w:rsidR="002C266E" w:rsidRPr="00286DD4" w:rsidRDefault="00F377FC" w:rsidP="002C266E">
            <w:pPr>
              <w:pStyle w:val="afffffffffa"/>
              <w:ind w:firstLine="360"/>
            </w:pPr>
            <w:r>
              <w:t xml:space="preserve"> </w:t>
            </w:r>
            <w:bookmarkStart w:id="142" w:name="_Toc5318"/>
            <w:bookmarkStart w:id="143" w:name="_Toc13342"/>
            <w:bookmarkStart w:id="144" w:name="_Toc16522"/>
            <w:r w:rsidR="002C266E" w:rsidRPr="00286DD4">
              <w:rPr>
                <w:rFonts w:hint="eastAsia"/>
              </w:rPr>
              <w:t>一、自然资源登记单元的预划分</w:t>
            </w:r>
            <w:bookmarkEnd w:id="142"/>
            <w:bookmarkEnd w:id="143"/>
            <w:bookmarkEnd w:id="144"/>
            <w:r w:rsidR="002C266E">
              <w:rPr>
                <w:rFonts w:hint="eastAsia"/>
              </w:rPr>
              <w:t>（一级标题，黑体，42号）</w:t>
            </w:r>
          </w:p>
          <w:p w14:paraId="4BB2D806" w14:textId="2F7E54B4" w:rsidR="002C266E" w:rsidRDefault="002C266E" w:rsidP="002C266E">
            <w:pPr>
              <w:pStyle w:val="afffffffffa"/>
              <w:ind w:firstLine="360"/>
            </w:pPr>
            <w:r>
              <w:rPr>
                <w:rFonts w:hint="eastAsia"/>
              </w:rPr>
              <w:t>本次</w:t>
            </w:r>
            <w:proofErr w:type="gramStart"/>
            <w:r>
              <w:rPr>
                <w:rFonts w:hint="eastAsia"/>
              </w:rPr>
              <w:t>登记共预</w:t>
            </w:r>
            <w:proofErr w:type="gramEnd"/>
            <w:r>
              <w:rPr>
                <w:rFonts w:hint="eastAsia"/>
              </w:rPr>
              <w:t>划分</w:t>
            </w:r>
            <w:r w:rsidRPr="00286DD4">
              <w:rPr>
                <w:rFonts w:hint="eastAsia"/>
              </w:rPr>
              <w:t>X</w:t>
            </w:r>
            <w:proofErr w:type="gramStart"/>
            <w:r>
              <w:rPr>
                <w:rFonts w:hint="eastAsia"/>
              </w:rPr>
              <w:t>个</w:t>
            </w:r>
            <w:proofErr w:type="gramEnd"/>
            <w:r>
              <w:rPr>
                <w:rFonts w:hint="eastAsia"/>
              </w:rPr>
              <w:t>登记单元，分别是：</w:t>
            </w:r>
          </w:p>
          <w:p w14:paraId="27163EB0" w14:textId="77777777" w:rsidR="002C266E" w:rsidRDefault="002C266E" w:rsidP="002C266E">
            <w:pPr>
              <w:pStyle w:val="afffffffffa"/>
              <w:ind w:firstLine="360"/>
            </w:pPr>
            <w:r>
              <w:rPr>
                <w:rFonts w:hint="eastAsia"/>
              </w:rPr>
              <w:t>1.XX自然保护区登记单元。（以自然保护区界线为基础预划分登记单元范围。）</w:t>
            </w:r>
          </w:p>
          <w:p w14:paraId="1B6FBDFB" w14:textId="4B28634F" w:rsidR="002C266E" w:rsidRPr="00F377FC" w:rsidRDefault="002C266E" w:rsidP="00F377FC">
            <w:pPr>
              <w:pStyle w:val="afffffffffa"/>
              <w:ind w:firstLine="360"/>
            </w:pPr>
            <w:r w:rsidRPr="00F377FC">
              <w:rPr>
                <w:rFonts w:hint="eastAsia"/>
              </w:rPr>
              <w:t>2</w:t>
            </w:r>
            <w:r w:rsidR="00F377FC">
              <w:rPr>
                <w:rFonts w:hint="eastAsia"/>
              </w:rPr>
              <w:t>．略。</w:t>
            </w:r>
          </w:p>
          <w:p w14:paraId="28D80A12" w14:textId="3C627554" w:rsidR="002C266E" w:rsidRPr="00F377FC" w:rsidRDefault="002C266E" w:rsidP="00F377FC">
            <w:pPr>
              <w:pStyle w:val="afffffffffa"/>
              <w:ind w:firstLine="360"/>
            </w:pPr>
            <w:r w:rsidRPr="00F377FC">
              <w:t>以上登记单元涉及XX</w:t>
            </w:r>
            <w:proofErr w:type="gramStart"/>
            <w:r w:rsidRPr="00F377FC">
              <w:t>个</w:t>
            </w:r>
            <w:proofErr w:type="gramEnd"/>
            <w:r w:rsidRPr="00F377FC">
              <w:t>县市区</w:t>
            </w:r>
            <w:r w:rsidR="00F377FC">
              <w:rPr>
                <w:rFonts w:hint="eastAsia"/>
              </w:rPr>
              <w:t>，</w:t>
            </w:r>
            <w:r w:rsidRPr="00F377FC">
              <w:t>具体见附件。</w:t>
            </w:r>
          </w:p>
          <w:p w14:paraId="6A1FEBAD" w14:textId="6544936E" w:rsidR="002C266E" w:rsidRDefault="002C266E" w:rsidP="00F377FC">
            <w:pPr>
              <w:pStyle w:val="afffffffffa"/>
              <w:ind w:firstLine="360"/>
            </w:pPr>
            <w:bookmarkStart w:id="145" w:name="_Toc8312"/>
            <w:bookmarkStart w:id="146" w:name="_Toc6162"/>
            <w:bookmarkStart w:id="147" w:name="_Toc24870"/>
            <w:r w:rsidRPr="00286DD4">
              <w:rPr>
                <w:rFonts w:hint="eastAsia"/>
              </w:rPr>
              <w:t>二、</w:t>
            </w:r>
            <w:bookmarkEnd w:id="145"/>
            <w:bookmarkEnd w:id="146"/>
            <w:bookmarkEnd w:id="147"/>
            <w:r w:rsidR="00F377FC" w:rsidRPr="00286DD4">
              <w:rPr>
                <w:rFonts w:hint="eastAsia"/>
              </w:rPr>
              <w:t>略</w:t>
            </w:r>
            <w:r>
              <w:rPr>
                <w:rFonts w:hint="eastAsia"/>
              </w:rPr>
              <w:t xml:space="preserve"> </w:t>
            </w:r>
          </w:p>
          <w:p w14:paraId="757CBC96" w14:textId="5A5142CB" w:rsidR="002C266E" w:rsidRDefault="002C266E" w:rsidP="002C266E">
            <w:pPr>
              <w:pStyle w:val="afffffffffa"/>
              <w:ind w:firstLine="360"/>
            </w:pPr>
            <w:r>
              <w:rPr>
                <w:rFonts w:hint="eastAsia"/>
              </w:rPr>
              <w:t xml:space="preserve">附件：登记单元涉及的市县（区）名单                  </w:t>
            </w:r>
          </w:p>
          <w:p w14:paraId="4D5BAFEA" w14:textId="77777777" w:rsidR="002C266E" w:rsidRDefault="002C266E" w:rsidP="00F377FC">
            <w:pPr>
              <w:pStyle w:val="afffffffffa"/>
              <w:ind w:firstLine="360"/>
              <w:jc w:val="right"/>
            </w:pPr>
            <w:r>
              <w:rPr>
                <w:rFonts w:hint="eastAsia"/>
              </w:rPr>
              <w:t xml:space="preserve">                                   </w:t>
            </w:r>
            <w:bookmarkStart w:id="148" w:name="_Toc10860"/>
            <w:bookmarkStart w:id="149" w:name="_Toc74"/>
            <w:bookmarkStart w:id="150" w:name="_Toc29663"/>
            <w:r>
              <w:rPr>
                <w:rFonts w:hint="eastAsia"/>
              </w:rPr>
              <w:t xml:space="preserve">   XXXX（登记机构</w:t>
            </w:r>
            <w:bookmarkEnd w:id="148"/>
            <w:bookmarkEnd w:id="149"/>
            <w:bookmarkEnd w:id="150"/>
            <w:r>
              <w:rPr>
                <w:rFonts w:hint="eastAsia"/>
              </w:rPr>
              <w:t>，宋体42号）</w:t>
            </w:r>
          </w:p>
          <w:p w14:paraId="517893BA" w14:textId="77777777" w:rsidR="002C266E" w:rsidRDefault="002C266E" w:rsidP="00F377FC">
            <w:pPr>
              <w:pStyle w:val="afffffffffa"/>
              <w:ind w:firstLine="360"/>
              <w:jc w:val="right"/>
            </w:pPr>
            <w:r>
              <w:rPr>
                <w:rFonts w:hint="eastAsia"/>
              </w:rPr>
              <w:t xml:space="preserve">                                 20XX年XX月XX日</w:t>
            </w:r>
          </w:p>
          <w:p w14:paraId="177B3266" w14:textId="77777777" w:rsidR="00F377FC" w:rsidRDefault="00F377FC" w:rsidP="00F377FC">
            <w:pPr>
              <w:pStyle w:val="afffffffffa"/>
              <w:ind w:firstLine="360"/>
            </w:pPr>
            <w:r>
              <w:rPr>
                <w:rFonts w:hint="eastAsia"/>
              </w:rPr>
              <w:t>附件：</w:t>
            </w:r>
          </w:p>
          <w:p w14:paraId="6C492A0D" w14:textId="77777777" w:rsidR="00F377FC" w:rsidRPr="00286DD4" w:rsidRDefault="00F377FC" w:rsidP="00F377FC">
            <w:pPr>
              <w:pStyle w:val="afffffffffa"/>
              <w:ind w:firstLine="360"/>
              <w:jc w:val="center"/>
            </w:pPr>
            <w:r w:rsidRPr="00286DD4">
              <w:rPr>
                <w:rFonts w:hint="eastAsia"/>
              </w:rPr>
              <w:t>登记单元涉及的市县（区）名单</w:t>
            </w:r>
          </w:p>
          <w:tbl>
            <w:tblPr>
              <w:tblStyle w:val="affff7"/>
              <w:tblpPr w:leftFromText="180" w:rightFromText="180" w:vertAnchor="text" w:horzAnchor="margin" w:tblpXSpec="center" w:tblpY="222"/>
              <w:tblOverlap w:val="never"/>
              <w:tblW w:w="7479" w:type="dxa"/>
              <w:tblLook w:val="04A0" w:firstRow="1" w:lastRow="0" w:firstColumn="1" w:lastColumn="0" w:noHBand="0" w:noVBand="1"/>
            </w:tblPr>
            <w:tblGrid>
              <w:gridCol w:w="939"/>
              <w:gridCol w:w="2430"/>
              <w:gridCol w:w="1573"/>
              <w:gridCol w:w="2537"/>
            </w:tblGrid>
            <w:tr w:rsidR="00F377FC" w:rsidRPr="00286DD4" w14:paraId="5BE330B8" w14:textId="77777777" w:rsidTr="00F377FC">
              <w:trPr>
                <w:trHeight w:val="274"/>
              </w:trPr>
              <w:tc>
                <w:tcPr>
                  <w:tcW w:w="939" w:type="dxa"/>
                  <w:vAlign w:val="center"/>
                </w:tcPr>
                <w:p w14:paraId="4DDF1B00" w14:textId="77777777" w:rsidR="00F377FC" w:rsidRPr="00286DD4" w:rsidRDefault="00F377FC" w:rsidP="00F377FC">
                  <w:pPr>
                    <w:pStyle w:val="afffffffffa"/>
                    <w:ind w:firstLineChars="0" w:firstLine="0"/>
                    <w:jc w:val="center"/>
                  </w:pPr>
                  <w:r w:rsidRPr="00286DD4">
                    <w:rPr>
                      <w:rFonts w:hint="eastAsia"/>
                    </w:rPr>
                    <w:t>序号</w:t>
                  </w:r>
                </w:p>
              </w:tc>
              <w:tc>
                <w:tcPr>
                  <w:tcW w:w="2430" w:type="dxa"/>
                  <w:vAlign w:val="center"/>
                </w:tcPr>
                <w:p w14:paraId="031BA698" w14:textId="77777777" w:rsidR="00F377FC" w:rsidRPr="00286DD4" w:rsidRDefault="00F377FC" w:rsidP="00F377FC">
                  <w:pPr>
                    <w:pStyle w:val="afffffffffa"/>
                    <w:ind w:firstLine="360"/>
                  </w:pPr>
                  <w:r w:rsidRPr="00286DD4">
                    <w:rPr>
                      <w:rFonts w:hint="eastAsia"/>
                    </w:rPr>
                    <w:t>登记单元名称</w:t>
                  </w:r>
                </w:p>
              </w:tc>
              <w:tc>
                <w:tcPr>
                  <w:tcW w:w="1573" w:type="dxa"/>
                  <w:vAlign w:val="center"/>
                </w:tcPr>
                <w:p w14:paraId="56D2D5A8" w14:textId="77777777" w:rsidR="00F377FC" w:rsidRPr="00286DD4" w:rsidRDefault="00F377FC" w:rsidP="00F377FC">
                  <w:pPr>
                    <w:pStyle w:val="afffffffffa"/>
                    <w:ind w:firstLine="360"/>
                  </w:pPr>
                  <w:r w:rsidRPr="00286DD4">
                    <w:rPr>
                      <w:rFonts w:hint="eastAsia"/>
                    </w:rPr>
                    <w:t>所在市州</w:t>
                  </w:r>
                </w:p>
              </w:tc>
              <w:tc>
                <w:tcPr>
                  <w:tcW w:w="2537" w:type="dxa"/>
                  <w:vAlign w:val="center"/>
                </w:tcPr>
                <w:p w14:paraId="715B6FF6" w14:textId="77777777" w:rsidR="00F377FC" w:rsidRPr="00286DD4" w:rsidRDefault="00F377FC" w:rsidP="00F377FC">
                  <w:pPr>
                    <w:pStyle w:val="afffffffffa"/>
                    <w:ind w:firstLine="360"/>
                  </w:pPr>
                  <w:r w:rsidRPr="00286DD4">
                    <w:rPr>
                      <w:rFonts w:hint="eastAsia"/>
                    </w:rPr>
                    <w:t>所在县市区</w:t>
                  </w:r>
                </w:p>
              </w:tc>
            </w:tr>
            <w:tr w:rsidR="00F377FC" w:rsidRPr="00286DD4" w14:paraId="7304817F" w14:textId="77777777" w:rsidTr="00F377FC">
              <w:trPr>
                <w:trHeight w:val="230"/>
              </w:trPr>
              <w:tc>
                <w:tcPr>
                  <w:tcW w:w="939" w:type="dxa"/>
                  <w:vMerge w:val="restart"/>
                  <w:vAlign w:val="center"/>
                </w:tcPr>
                <w:p w14:paraId="35D0E287" w14:textId="77777777" w:rsidR="00F377FC" w:rsidRPr="00286DD4" w:rsidRDefault="00F377FC" w:rsidP="00F377FC">
                  <w:pPr>
                    <w:pStyle w:val="afffffffffa"/>
                    <w:ind w:firstLine="360"/>
                  </w:pPr>
                  <w:r w:rsidRPr="00286DD4">
                    <w:rPr>
                      <w:rFonts w:hint="eastAsia"/>
                    </w:rPr>
                    <w:t>1</w:t>
                  </w:r>
                </w:p>
              </w:tc>
              <w:tc>
                <w:tcPr>
                  <w:tcW w:w="2430" w:type="dxa"/>
                  <w:vMerge w:val="restart"/>
                  <w:vAlign w:val="center"/>
                </w:tcPr>
                <w:p w14:paraId="298F2D29" w14:textId="77777777" w:rsidR="00F377FC" w:rsidRPr="00286DD4" w:rsidRDefault="00F377FC" w:rsidP="00F377FC">
                  <w:pPr>
                    <w:pStyle w:val="afffffffffa"/>
                    <w:ind w:firstLine="360"/>
                  </w:pPr>
                  <w:r w:rsidRPr="00286DD4">
                    <w:rPr>
                      <w:rFonts w:hint="eastAsia"/>
                    </w:rPr>
                    <w:t>**自然保护区登记单元</w:t>
                  </w:r>
                </w:p>
              </w:tc>
              <w:tc>
                <w:tcPr>
                  <w:tcW w:w="1573" w:type="dxa"/>
                  <w:vAlign w:val="center"/>
                </w:tcPr>
                <w:p w14:paraId="74C448BF" w14:textId="77777777" w:rsidR="00F377FC" w:rsidRPr="00286DD4" w:rsidRDefault="00F377FC" w:rsidP="00F377FC">
                  <w:pPr>
                    <w:pStyle w:val="afffffffffa"/>
                    <w:ind w:firstLine="360"/>
                  </w:pPr>
                  <w:r w:rsidRPr="00286DD4">
                    <w:rPr>
                      <w:rFonts w:hint="eastAsia"/>
                    </w:rPr>
                    <w:t>**市</w:t>
                  </w:r>
                </w:p>
              </w:tc>
              <w:tc>
                <w:tcPr>
                  <w:tcW w:w="2537" w:type="dxa"/>
                  <w:vAlign w:val="center"/>
                </w:tcPr>
                <w:p w14:paraId="2927B2D6" w14:textId="77777777" w:rsidR="00F377FC" w:rsidRPr="00286DD4" w:rsidRDefault="00F377FC" w:rsidP="00F377FC">
                  <w:pPr>
                    <w:pStyle w:val="afffffffffa"/>
                    <w:ind w:firstLine="360"/>
                  </w:pPr>
                  <w:r w:rsidRPr="00286DD4">
                    <w:rPr>
                      <w:rFonts w:hint="eastAsia"/>
                    </w:rPr>
                    <w:t>**县  **市  **区</w:t>
                  </w:r>
                </w:p>
              </w:tc>
            </w:tr>
            <w:tr w:rsidR="00F377FC" w:rsidRPr="00286DD4" w14:paraId="7244717F" w14:textId="77777777" w:rsidTr="00F377FC">
              <w:trPr>
                <w:trHeight w:val="191"/>
              </w:trPr>
              <w:tc>
                <w:tcPr>
                  <w:tcW w:w="939" w:type="dxa"/>
                  <w:vMerge/>
                  <w:vAlign w:val="center"/>
                </w:tcPr>
                <w:p w14:paraId="0EE8E977" w14:textId="77777777" w:rsidR="00F377FC" w:rsidRPr="00286DD4" w:rsidRDefault="00F377FC" w:rsidP="00F377FC">
                  <w:pPr>
                    <w:pStyle w:val="afffffffffa"/>
                    <w:ind w:firstLine="360"/>
                    <w:jc w:val="center"/>
                  </w:pPr>
                </w:p>
              </w:tc>
              <w:tc>
                <w:tcPr>
                  <w:tcW w:w="2430" w:type="dxa"/>
                  <w:vMerge/>
                  <w:vAlign w:val="center"/>
                </w:tcPr>
                <w:p w14:paraId="18512551" w14:textId="77777777" w:rsidR="00F377FC" w:rsidRPr="00286DD4" w:rsidRDefault="00F377FC" w:rsidP="00F377FC">
                  <w:pPr>
                    <w:pStyle w:val="afffffffffa"/>
                    <w:ind w:firstLine="360"/>
                  </w:pPr>
                </w:p>
              </w:tc>
              <w:tc>
                <w:tcPr>
                  <w:tcW w:w="1573" w:type="dxa"/>
                  <w:vAlign w:val="center"/>
                </w:tcPr>
                <w:p w14:paraId="7C1158E8" w14:textId="77777777" w:rsidR="00F377FC" w:rsidRPr="00286DD4" w:rsidRDefault="00F377FC" w:rsidP="00F377FC">
                  <w:pPr>
                    <w:pStyle w:val="afffffffffa"/>
                    <w:ind w:firstLine="360"/>
                  </w:pPr>
                  <w:r w:rsidRPr="00286DD4">
                    <w:rPr>
                      <w:rFonts w:hint="eastAsia"/>
                    </w:rPr>
                    <w:t>…</w:t>
                  </w:r>
                </w:p>
              </w:tc>
              <w:tc>
                <w:tcPr>
                  <w:tcW w:w="2537" w:type="dxa"/>
                  <w:vAlign w:val="center"/>
                </w:tcPr>
                <w:p w14:paraId="408CBD3C" w14:textId="77777777" w:rsidR="00F377FC" w:rsidRPr="00286DD4" w:rsidRDefault="00F377FC" w:rsidP="00F377FC">
                  <w:pPr>
                    <w:pStyle w:val="afffffffffa"/>
                    <w:ind w:firstLine="360"/>
                  </w:pPr>
                  <w:r w:rsidRPr="00286DD4">
                    <w:rPr>
                      <w:rFonts w:hint="eastAsia"/>
                    </w:rPr>
                    <w:t>…</w:t>
                  </w:r>
                </w:p>
              </w:tc>
            </w:tr>
            <w:tr w:rsidR="00F377FC" w:rsidRPr="00286DD4" w14:paraId="2657F4CF" w14:textId="77777777" w:rsidTr="00F377FC">
              <w:trPr>
                <w:trHeight w:val="295"/>
              </w:trPr>
              <w:tc>
                <w:tcPr>
                  <w:tcW w:w="939" w:type="dxa"/>
                  <w:vMerge w:val="restart"/>
                  <w:vAlign w:val="center"/>
                </w:tcPr>
                <w:p w14:paraId="46C31903" w14:textId="77777777" w:rsidR="00F377FC" w:rsidRPr="00286DD4" w:rsidRDefault="00F377FC" w:rsidP="00F377FC">
                  <w:pPr>
                    <w:pStyle w:val="afffffffffa"/>
                    <w:ind w:firstLine="360"/>
                  </w:pPr>
                  <w:r w:rsidRPr="00286DD4">
                    <w:rPr>
                      <w:rFonts w:hint="eastAsia"/>
                    </w:rPr>
                    <w:t>2</w:t>
                  </w:r>
                </w:p>
              </w:tc>
              <w:tc>
                <w:tcPr>
                  <w:tcW w:w="2430" w:type="dxa"/>
                  <w:vMerge w:val="restart"/>
                  <w:vAlign w:val="center"/>
                </w:tcPr>
                <w:p w14:paraId="45A355F1" w14:textId="77777777" w:rsidR="00F377FC" w:rsidRPr="00286DD4" w:rsidRDefault="00F377FC" w:rsidP="00F377FC">
                  <w:pPr>
                    <w:pStyle w:val="afffffffffa"/>
                    <w:ind w:firstLine="360"/>
                  </w:pPr>
                  <w:r w:rsidRPr="00286DD4">
                    <w:rPr>
                      <w:rFonts w:hint="eastAsia"/>
                    </w:rPr>
                    <w:t>**登记单元</w:t>
                  </w:r>
                </w:p>
              </w:tc>
              <w:tc>
                <w:tcPr>
                  <w:tcW w:w="1573" w:type="dxa"/>
                  <w:vAlign w:val="center"/>
                </w:tcPr>
                <w:p w14:paraId="2624CDD4" w14:textId="77777777" w:rsidR="00F377FC" w:rsidRPr="00286DD4" w:rsidRDefault="00F377FC" w:rsidP="00F377FC">
                  <w:pPr>
                    <w:pStyle w:val="afffffffffa"/>
                    <w:ind w:firstLine="360"/>
                  </w:pPr>
                  <w:r w:rsidRPr="00286DD4">
                    <w:rPr>
                      <w:rFonts w:hint="eastAsia"/>
                    </w:rPr>
                    <w:t>**市</w:t>
                  </w:r>
                </w:p>
              </w:tc>
              <w:tc>
                <w:tcPr>
                  <w:tcW w:w="2537" w:type="dxa"/>
                  <w:vAlign w:val="center"/>
                </w:tcPr>
                <w:p w14:paraId="6CF8F83C" w14:textId="77777777" w:rsidR="00F377FC" w:rsidRPr="00286DD4" w:rsidRDefault="00F377FC" w:rsidP="00F377FC">
                  <w:pPr>
                    <w:pStyle w:val="afffffffffa"/>
                    <w:ind w:firstLine="360"/>
                  </w:pPr>
                  <w:r w:rsidRPr="00286DD4">
                    <w:rPr>
                      <w:rFonts w:hint="eastAsia"/>
                    </w:rPr>
                    <w:t>**县</w:t>
                  </w:r>
                </w:p>
              </w:tc>
            </w:tr>
            <w:tr w:rsidR="00F377FC" w:rsidRPr="00286DD4" w14:paraId="381A8B74" w14:textId="77777777" w:rsidTr="00F377FC">
              <w:trPr>
                <w:trHeight w:val="258"/>
              </w:trPr>
              <w:tc>
                <w:tcPr>
                  <w:tcW w:w="939" w:type="dxa"/>
                  <w:vMerge/>
                  <w:vAlign w:val="center"/>
                </w:tcPr>
                <w:p w14:paraId="175768F7" w14:textId="77777777" w:rsidR="00F377FC" w:rsidRPr="00286DD4" w:rsidRDefault="00F377FC" w:rsidP="00F377FC">
                  <w:pPr>
                    <w:pStyle w:val="afffffffffa"/>
                    <w:ind w:firstLine="360"/>
                  </w:pPr>
                </w:p>
              </w:tc>
              <w:tc>
                <w:tcPr>
                  <w:tcW w:w="2430" w:type="dxa"/>
                  <w:vMerge/>
                  <w:vAlign w:val="center"/>
                </w:tcPr>
                <w:p w14:paraId="0F629550" w14:textId="77777777" w:rsidR="00F377FC" w:rsidRPr="00286DD4" w:rsidRDefault="00F377FC" w:rsidP="00F377FC">
                  <w:pPr>
                    <w:pStyle w:val="afffffffffa"/>
                    <w:ind w:firstLine="360"/>
                  </w:pPr>
                </w:p>
              </w:tc>
              <w:tc>
                <w:tcPr>
                  <w:tcW w:w="1573" w:type="dxa"/>
                  <w:vAlign w:val="center"/>
                </w:tcPr>
                <w:p w14:paraId="5406DFC6" w14:textId="77777777" w:rsidR="00F377FC" w:rsidRPr="00286DD4" w:rsidRDefault="00F377FC" w:rsidP="00F377FC">
                  <w:pPr>
                    <w:pStyle w:val="afffffffffa"/>
                    <w:ind w:firstLine="360"/>
                  </w:pPr>
                  <w:r w:rsidRPr="00286DD4">
                    <w:rPr>
                      <w:rFonts w:hint="eastAsia"/>
                    </w:rPr>
                    <w:t>…</w:t>
                  </w:r>
                </w:p>
              </w:tc>
              <w:tc>
                <w:tcPr>
                  <w:tcW w:w="2537" w:type="dxa"/>
                  <w:vAlign w:val="center"/>
                </w:tcPr>
                <w:p w14:paraId="26C3943C" w14:textId="77777777" w:rsidR="00F377FC" w:rsidRPr="00286DD4" w:rsidRDefault="00F377FC" w:rsidP="00F377FC">
                  <w:pPr>
                    <w:pStyle w:val="afffffffffa"/>
                    <w:ind w:firstLine="360"/>
                  </w:pPr>
                  <w:r w:rsidRPr="00286DD4">
                    <w:rPr>
                      <w:rFonts w:hint="eastAsia"/>
                    </w:rPr>
                    <w:t>…</w:t>
                  </w:r>
                </w:p>
              </w:tc>
            </w:tr>
          </w:tbl>
          <w:p w14:paraId="61210A4C" w14:textId="77777777" w:rsidR="002C266E" w:rsidRDefault="002C266E" w:rsidP="002C266E">
            <w:pPr>
              <w:pStyle w:val="afffffffff9"/>
            </w:pPr>
          </w:p>
          <w:p w14:paraId="423A564E" w14:textId="77777777" w:rsidR="00F377FC" w:rsidRDefault="00F377FC" w:rsidP="002C266E">
            <w:pPr>
              <w:pStyle w:val="afffffffff9"/>
            </w:pPr>
          </w:p>
          <w:p w14:paraId="39E0AE18" w14:textId="77777777" w:rsidR="00F377FC" w:rsidRDefault="00F377FC" w:rsidP="002C266E">
            <w:pPr>
              <w:pStyle w:val="afffffffff9"/>
            </w:pPr>
          </w:p>
          <w:p w14:paraId="560F0B20" w14:textId="77777777" w:rsidR="00F377FC" w:rsidRDefault="00F377FC" w:rsidP="002C266E">
            <w:pPr>
              <w:pStyle w:val="afffffffff9"/>
            </w:pPr>
          </w:p>
          <w:p w14:paraId="4A71F57F" w14:textId="77777777" w:rsidR="00F377FC" w:rsidRDefault="00F377FC" w:rsidP="002C266E">
            <w:pPr>
              <w:pStyle w:val="afffffffff9"/>
            </w:pPr>
          </w:p>
          <w:p w14:paraId="2E70684A" w14:textId="1A24B311" w:rsidR="00F377FC" w:rsidRDefault="00F377FC" w:rsidP="00546142">
            <w:pPr>
              <w:pStyle w:val="afffffffff9"/>
              <w:jc w:val="both"/>
            </w:pPr>
          </w:p>
        </w:tc>
      </w:tr>
    </w:tbl>
    <w:p w14:paraId="2B72D6C8" w14:textId="77777777" w:rsidR="0053637D" w:rsidRDefault="0053637D">
      <w:pPr>
        <w:pStyle w:val="afffff5"/>
        <w:ind w:firstLine="420"/>
        <w:sectPr w:rsidR="0053637D">
          <w:pgSz w:w="11906" w:h="16838"/>
          <w:pgMar w:top="2410" w:right="1134" w:bottom="1134" w:left="1134" w:header="1418" w:footer="1134" w:gutter="284"/>
          <w:cols w:space="425"/>
          <w:formProt w:val="0"/>
          <w:docGrid w:type="lines" w:linePitch="312"/>
        </w:sectPr>
      </w:pPr>
    </w:p>
    <w:p w14:paraId="6FA68840" w14:textId="77777777" w:rsidR="0053637D" w:rsidRDefault="0053637D">
      <w:pPr>
        <w:pStyle w:val="af8"/>
        <w:rPr>
          <w:vanish w:val="0"/>
        </w:rPr>
      </w:pPr>
    </w:p>
    <w:p w14:paraId="62C5F808" w14:textId="77777777" w:rsidR="0053637D" w:rsidRDefault="0053637D">
      <w:pPr>
        <w:pStyle w:val="afe"/>
        <w:rPr>
          <w:vanish w:val="0"/>
        </w:rPr>
      </w:pPr>
    </w:p>
    <w:p w14:paraId="5FC9439D" w14:textId="77777777" w:rsidR="0053637D" w:rsidRDefault="0053637D" w:rsidP="00F9152B">
      <w:pPr>
        <w:pStyle w:val="aff3"/>
        <w:spacing w:before="78" w:after="156"/>
        <w:ind w:left="0"/>
      </w:pPr>
      <w:bookmarkStart w:id="151" w:name="_Toc119310731"/>
      <w:bookmarkStart w:id="152" w:name="_Toc85813646"/>
      <w:bookmarkEnd w:id="151"/>
    </w:p>
    <w:p w14:paraId="4733CFC7" w14:textId="4DA5B28C" w:rsidR="0053637D" w:rsidRDefault="00000000">
      <w:pPr>
        <w:pStyle w:val="aff3"/>
        <w:numPr>
          <w:ilvl w:val="0"/>
          <w:numId w:val="0"/>
        </w:numPr>
        <w:spacing w:before="78" w:after="156"/>
      </w:pPr>
      <w:bookmarkStart w:id="153" w:name="_Toc119310732"/>
      <w:r>
        <w:rPr>
          <w:rFonts w:hint="eastAsia"/>
        </w:rPr>
        <w:t>（规范性）</w:t>
      </w:r>
      <w:bookmarkEnd w:id="153"/>
    </w:p>
    <w:p w14:paraId="68BF8298" w14:textId="00968C83" w:rsidR="00E0339E" w:rsidRDefault="00E0339E" w:rsidP="00E0339E">
      <w:pPr>
        <w:pStyle w:val="aff3"/>
        <w:numPr>
          <w:ilvl w:val="0"/>
          <w:numId w:val="0"/>
        </w:numPr>
        <w:spacing w:before="78" w:after="156"/>
      </w:pPr>
      <w:bookmarkStart w:id="154" w:name="_Toc119310733"/>
      <w:r>
        <w:rPr>
          <w:rFonts w:hint="eastAsia"/>
        </w:rPr>
        <w:t>调查成果核实表</w:t>
      </w:r>
      <w:bookmarkEnd w:id="154"/>
    </w:p>
    <w:p w14:paraId="2A991DE3" w14:textId="4025A47C" w:rsidR="00E0339E" w:rsidRDefault="00E0339E" w:rsidP="00E0339E">
      <w:pPr>
        <w:pStyle w:val="afffff5"/>
        <w:ind w:firstLine="420"/>
      </w:pPr>
      <w:r>
        <w:rPr>
          <w:rFonts w:hint="eastAsia"/>
        </w:rPr>
        <w:t>调查成果核实表见表C.</w:t>
      </w:r>
      <w:r>
        <w:t>1</w:t>
      </w:r>
      <w:r>
        <w:rPr>
          <w:rFonts w:hint="eastAsia"/>
        </w:rPr>
        <w:t>。</w:t>
      </w:r>
    </w:p>
    <w:p w14:paraId="7F241264" w14:textId="177E6573" w:rsidR="00E0339E" w:rsidRPr="00E0339E" w:rsidRDefault="00E0339E" w:rsidP="00F9152B">
      <w:pPr>
        <w:pStyle w:val="aff"/>
        <w:spacing w:before="156" w:after="156"/>
        <w:ind w:left="567"/>
      </w:pPr>
      <w:r>
        <w:rPr>
          <w:rFonts w:hint="eastAsia"/>
        </w:rPr>
        <w:t>调查成果核实表</w:t>
      </w:r>
    </w:p>
    <w:p w14:paraId="51AED4F1" w14:textId="0B648C96" w:rsidR="00E0339E" w:rsidRDefault="00E0339E" w:rsidP="00276B1A">
      <w:pPr>
        <w:pStyle w:val="afffffffffa"/>
        <w:ind w:right="281" w:firstLine="562"/>
        <w:jc w:val="right"/>
      </w:pPr>
      <w:r w:rsidRPr="00276B1A">
        <w:rPr>
          <w:rFonts w:ascii="仿宋" w:eastAsia="仿宋" w:hAnsi="仿宋" w:hint="eastAsia"/>
          <w:b/>
          <w:sz w:val="28"/>
          <w:szCs w:val="28"/>
          <w:u w:val="single"/>
        </w:rPr>
        <w:t xml:space="preserve"> </w:t>
      </w:r>
      <w:r w:rsidRPr="00276B1A">
        <w:rPr>
          <w:rFonts w:ascii="仿宋" w:eastAsia="仿宋" w:hAnsi="仿宋" w:hint="eastAsia"/>
          <w:b/>
          <w:sz w:val="24"/>
          <w:szCs w:val="24"/>
          <w:u w:val="single"/>
        </w:rPr>
        <w:t xml:space="preserve"> </w:t>
      </w:r>
      <w:r w:rsidRPr="00276B1A">
        <w:rPr>
          <w:rFonts w:hint="eastAsia"/>
          <w:u w:val="single"/>
        </w:rPr>
        <w:t xml:space="preserve">                     </w:t>
      </w:r>
      <w:r w:rsidRPr="00E0339E">
        <w:rPr>
          <w:rFonts w:hint="eastAsia"/>
        </w:rPr>
        <w:t>县（市、区）</w:t>
      </w:r>
    </w:p>
    <w:p w14:paraId="2B720194" w14:textId="77777777" w:rsidR="00E0339E" w:rsidRPr="00E0339E" w:rsidRDefault="00E0339E" w:rsidP="00E0339E">
      <w:pPr>
        <w:pStyle w:val="afff6"/>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3"/>
        <w:gridCol w:w="6335"/>
      </w:tblGrid>
      <w:tr w:rsidR="00E0339E" w:rsidRPr="00E0339E" w14:paraId="20FC0124" w14:textId="77777777" w:rsidTr="00F9152B">
        <w:trPr>
          <w:jc w:val="center"/>
        </w:trPr>
        <w:tc>
          <w:tcPr>
            <w:tcW w:w="8798" w:type="dxa"/>
            <w:gridSpan w:val="2"/>
            <w:vAlign w:val="center"/>
          </w:tcPr>
          <w:p w14:paraId="3B2BF8FE" w14:textId="77777777" w:rsidR="00E0339E" w:rsidRPr="00E0339E" w:rsidRDefault="00E0339E" w:rsidP="00276B1A">
            <w:pPr>
              <w:pStyle w:val="afffffffffa"/>
              <w:ind w:firstLine="360"/>
            </w:pPr>
            <w:r w:rsidRPr="00E0339E">
              <w:rPr>
                <w:rFonts w:hint="eastAsia"/>
              </w:rPr>
              <w:t>调查成果核实表</w:t>
            </w:r>
          </w:p>
        </w:tc>
      </w:tr>
      <w:tr w:rsidR="00E0339E" w:rsidRPr="00E0339E" w14:paraId="4BC6DB88" w14:textId="77777777" w:rsidTr="00F9152B">
        <w:trPr>
          <w:trHeight w:val="554"/>
          <w:jc w:val="center"/>
        </w:trPr>
        <w:tc>
          <w:tcPr>
            <w:tcW w:w="2463" w:type="dxa"/>
            <w:vAlign w:val="center"/>
          </w:tcPr>
          <w:p w14:paraId="7EC485E2" w14:textId="77777777" w:rsidR="00E0339E" w:rsidRPr="00E0339E" w:rsidRDefault="00E0339E" w:rsidP="00276B1A">
            <w:pPr>
              <w:pStyle w:val="afffffffffa"/>
              <w:ind w:firstLine="360"/>
            </w:pPr>
            <w:r w:rsidRPr="00E0339E">
              <w:rPr>
                <w:rFonts w:hint="eastAsia"/>
              </w:rPr>
              <w:t>登记单元号</w:t>
            </w:r>
          </w:p>
        </w:tc>
        <w:tc>
          <w:tcPr>
            <w:tcW w:w="6335" w:type="dxa"/>
            <w:vAlign w:val="center"/>
          </w:tcPr>
          <w:p w14:paraId="54513E10" w14:textId="77777777" w:rsidR="00E0339E" w:rsidRPr="00E0339E" w:rsidRDefault="00E0339E" w:rsidP="00276B1A">
            <w:pPr>
              <w:pStyle w:val="afffffffffa"/>
              <w:ind w:firstLine="360"/>
            </w:pPr>
          </w:p>
        </w:tc>
      </w:tr>
      <w:tr w:rsidR="00E0339E" w:rsidRPr="00E0339E" w14:paraId="1B2A0B12" w14:textId="77777777" w:rsidTr="00F9152B">
        <w:trPr>
          <w:trHeight w:val="582"/>
          <w:jc w:val="center"/>
        </w:trPr>
        <w:tc>
          <w:tcPr>
            <w:tcW w:w="2463" w:type="dxa"/>
            <w:vAlign w:val="center"/>
          </w:tcPr>
          <w:p w14:paraId="26E0C394" w14:textId="77777777" w:rsidR="00E0339E" w:rsidRPr="00E0339E" w:rsidRDefault="00E0339E" w:rsidP="00276B1A">
            <w:pPr>
              <w:pStyle w:val="afffffffffa"/>
              <w:ind w:firstLine="360"/>
            </w:pPr>
            <w:r w:rsidRPr="00E0339E">
              <w:rPr>
                <w:rFonts w:hint="eastAsia"/>
              </w:rPr>
              <w:t>登记单元名称</w:t>
            </w:r>
          </w:p>
        </w:tc>
        <w:tc>
          <w:tcPr>
            <w:tcW w:w="6335" w:type="dxa"/>
            <w:vAlign w:val="center"/>
          </w:tcPr>
          <w:p w14:paraId="17BBD012" w14:textId="77777777" w:rsidR="00E0339E" w:rsidRPr="00E0339E" w:rsidRDefault="00E0339E" w:rsidP="00276B1A">
            <w:pPr>
              <w:pStyle w:val="afffffffffa"/>
              <w:ind w:firstLine="360"/>
            </w:pPr>
          </w:p>
        </w:tc>
      </w:tr>
      <w:tr w:rsidR="00E0339E" w:rsidRPr="00E0339E" w14:paraId="2C5E1A22" w14:textId="77777777" w:rsidTr="00F9152B">
        <w:trPr>
          <w:trHeight w:val="1979"/>
          <w:jc w:val="center"/>
        </w:trPr>
        <w:tc>
          <w:tcPr>
            <w:tcW w:w="2463" w:type="dxa"/>
            <w:vAlign w:val="center"/>
          </w:tcPr>
          <w:p w14:paraId="36F784C9" w14:textId="77777777" w:rsidR="00E0339E" w:rsidRPr="00E0339E" w:rsidRDefault="00E0339E" w:rsidP="00276B1A">
            <w:pPr>
              <w:pStyle w:val="afffffffffa"/>
              <w:ind w:firstLine="360"/>
            </w:pPr>
            <w:r w:rsidRPr="00E0339E">
              <w:rPr>
                <w:rFonts w:hint="eastAsia"/>
              </w:rPr>
              <w:t>登记单元界线</w:t>
            </w:r>
          </w:p>
          <w:p w14:paraId="50ADE54A" w14:textId="77777777" w:rsidR="00E0339E" w:rsidRPr="00E0339E" w:rsidRDefault="00E0339E" w:rsidP="00276B1A">
            <w:pPr>
              <w:pStyle w:val="afffffffffa"/>
              <w:ind w:firstLine="360"/>
            </w:pPr>
            <w:r w:rsidRPr="00E0339E">
              <w:rPr>
                <w:rFonts w:hint="eastAsia"/>
              </w:rPr>
              <w:t>核实情况</w:t>
            </w:r>
          </w:p>
        </w:tc>
        <w:tc>
          <w:tcPr>
            <w:tcW w:w="6335" w:type="dxa"/>
            <w:vAlign w:val="center"/>
          </w:tcPr>
          <w:p w14:paraId="06D7176C" w14:textId="77777777" w:rsidR="00E0339E" w:rsidRPr="00E0339E" w:rsidRDefault="00E0339E" w:rsidP="00276B1A">
            <w:pPr>
              <w:pStyle w:val="afffffffffa"/>
              <w:ind w:firstLine="360"/>
            </w:pPr>
          </w:p>
          <w:p w14:paraId="04AA3A0B" w14:textId="77777777" w:rsidR="00E0339E" w:rsidRPr="00E0339E" w:rsidRDefault="00E0339E" w:rsidP="00276B1A">
            <w:pPr>
              <w:pStyle w:val="afffffffffa"/>
              <w:ind w:firstLine="360"/>
            </w:pPr>
          </w:p>
          <w:p w14:paraId="11816721" w14:textId="77777777" w:rsidR="00E0339E" w:rsidRPr="00E0339E" w:rsidRDefault="00E0339E" w:rsidP="00276B1A">
            <w:pPr>
              <w:pStyle w:val="afffffffffa"/>
              <w:ind w:firstLine="360"/>
            </w:pPr>
            <w:r w:rsidRPr="00E0339E">
              <w:rPr>
                <w:rFonts w:hint="eastAsia"/>
              </w:rPr>
              <w:t>核实人：             核实时间：</w:t>
            </w:r>
          </w:p>
        </w:tc>
      </w:tr>
      <w:tr w:rsidR="00E0339E" w:rsidRPr="00E0339E" w14:paraId="3F5C2815" w14:textId="77777777" w:rsidTr="00F9152B">
        <w:trPr>
          <w:trHeight w:val="2120"/>
          <w:jc w:val="center"/>
        </w:trPr>
        <w:tc>
          <w:tcPr>
            <w:tcW w:w="2463" w:type="dxa"/>
            <w:vAlign w:val="center"/>
          </w:tcPr>
          <w:p w14:paraId="311D4638" w14:textId="77777777" w:rsidR="00E0339E" w:rsidRPr="00E0339E" w:rsidRDefault="00E0339E" w:rsidP="00276B1A">
            <w:pPr>
              <w:pStyle w:val="afffffffffa"/>
              <w:ind w:firstLine="360"/>
            </w:pPr>
            <w:r w:rsidRPr="00E0339E">
              <w:rPr>
                <w:rFonts w:hint="eastAsia"/>
              </w:rPr>
              <w:t>登记单元内</w:t>
            </w:r>
          </w:p>
          <w:p w14:paraId="4B1BB134" w14:textId="77777777" w:rsidR="00E0339E" w:rsidRPr="00E0339E" w:rsidRDefault="00E0339E" w:rsidP="00276B1A">
            <w:pPr>
              <w:pStyle w:val="afffffffffa"/>
              <w:ind w:firstLine="360"/>
            </w:pPr>
            <w:r w:rsidRPr="00E0339E">
              <w:rPr>
                <w:rFonts w:hint="eastAsia"/>
              </w:rPr>
              <w:t>权属状况核实情况</w:t>
            </w:r>
          </w:p>
        </w:tc>
        <w:tc>
          <w:tcPr>
            <w:tcW w:w="6335" w:type="dxa"/>
            <w:vAlign w:val="center"/>
          </w:tcPr>
          <w:p w14:paraId="67F24E1A" w14:textId="77777777" w:rsidR="00E0339E" w:rsidRPr="00E0339E" w:rsidRDefault="00E0339E" w:rsidP="00276B1A">
            <w:pPr>
              <w:pStyle w:val="afffffffffa"/>
              <w:ind w:firstLine="360"/>
            </w:pPr>
          </w:p>
          <w:p w14:paraId="55AB3640" w14:textId="77777777" w:rsidR="00E0339E" w:rsidRPr="00E0339E" w:rsidRDefault="00E0339E" w:rsidP="00276B1A">
            <w:pPr>
              <w:pStyle w:val="afffffffffa"/>
              <w:ind w:firstLine="360"/>
            </w:pPr>
          </w:p>
          <w:p w14:paraId="244D2A4A" w14:textId="77777777" w:rsidR="00E0339E" w:rsidRPr="00E0339E" w:rsidRDefault="00E0339E" w:rsidP="00276B1A">
            <w:pPr>
              <w:pStyle w:val="afffffffffa"/>
              <w:ind w:firstLine="360"/>
            </w:pPr>
            <w:r w:rsidRPr="00E0339E">
              <w:rPr>
                <w:rFonts w:hint="eastAsia"/>
              </w:rPr>
              <w:t>核实人：             核实时间：</w:t>
            </w:r>
          </w:p>
        </w:tc>
      </w:tr>
      <w:tr w:rsidR="00E0339E" w:rsidRPr="00E0339E" w14:paraId="24DDFA38" w14:textId="77777777" w:rsidTr="00F9152B">
        <w:trPr>
          <w:trHeight w:val="3198"/>
          <w:jc w:val="center"/>
        </w:trPr>
        <w:tc>
          <w:tcPr>
            <w:tcW w:w="2463" w:type="dxa"/>
            <w:vAlign w:val="center"/>
          </w:tcPr>
          <w:p w14:paraId="4D7A873E" w14:textId="77777777" w:rsidR="00E0339E" w:rsidRPr="00E0339E" w:rsidRDefault="00E0339E" w:rsidP="00276B1A">
            <w:pPr>
              <w:pStyle w:val="afffffffffa"/>
              <w:ind w:firstLine="360"/>
            </w:pPr>
            <w:r w:rsidRPr="00E0339E">
              <w:rPr>
                <w:rFonts w:hint="eastAsia"/>
              </w:rPr>
              <w:t>是否存在关联信息和管制信息错（漏）</w:t>
            </w:r>
            <w:proofErr w:type="gramStart"/>
            <w:r w:rsidRPr="00E0339E">
              <w:rPr>
                <w:rFonts w:hint="eastAsia"/>
              </w:rPr>
              <w:t>提情况</w:t>
            </w:r>
            <w:proofErr w:type="gramEnd"/>
          </w:p>
        </w:tc>
        <w:tc>
          <w:tcPr>
            <w:tcW w:w="6335" w:type="dxa"/>
            <w:vAlign w:val="center"/>
          </w:tcPr>
          <w:p w14:paraId="516AB07C" w14:textId="77777777" w:rsidR="00E0339E" w:rsidRPr="00E0339E" w:rsidRDefault="00E0339E" w:rsidP="00276B1A">
            <w:pPr>
              <w:pStyle w:val="afffffffffa"/>
              <w:rPr>
                <w:sz w:val="21"/>
              </w:rPr>
            </w:pPr>
          </w:p>
          <w:p w14:paraId="0501694E" w14:textId="77777777" w:rsidR="00E0339E" w:rsidRPr="00E0339E" w:rsidRDefault="00E0339E" w:rsidP="00276B1A">
            <w:pPr>
              <w:pStyle w:val="afffffffffa"/>
              <w:rPr>
                <w:sz w:val="21"/>
              </w:rPr>
            </w:pPr>
          </w:p>
          <w:p w14:paraId="22318A2A" w14:textId="77777777" w:rsidR="00E0339E" w:rsidRPr="00E0339E" w:rsidRDefault="00E0339E" w:rsidP="00276B1A">
            <w:pPr>
              <w:pStyle w:val="afffffffffa"/>
              <w:ind w:firstLine="360"/>
            </w:pPr>
          </w:p>
          <w:p w14:paraId="618E22E8" w14:textId="77777777" w:rsidR="00E0339E" w:rsidRPr="00E0339E" w:rsidRDefault="00E0339E" w:rsidP="00276B1A">
            <w:pPr>
              <w:pStyle w:val="afffffffffa"/>
              <w:ind w:firstLine="360"/>
            </w:pPr>
            <w:r w:rsidRPr="00E0339E">
              <w:rPr>
                <w:rFonts w:hint="eastAsia"/>
              </w:rPr>
              <w:t>核实人：             核实时间：</w:t>
            </w:r>
          </w:p>
        </w:tc>
      </w:tr>
    </w:tbl>
    <w:p w14:paraId="5DD3F108" w14:textId="77777777" w:rsidR="00E0339E" w:rsidRPr="00E0339E" w:rsidRDefault="00E0339E" w:rsidP="00E0339E">
      <w:pPr>
        <w:pStyle w:val="afffff5"/>
        <w:ind w:firstLine="420"/>
      </w:pPr>
    </w:p>
    <w:p w14:paraId="2CDC4D6C" w14:textId="77777777" w:rsidR="00FD4300" w:rsidRDefault="00FD4300">
      <w:pPr>
        <w:pStyle w:val="aff3"/>
        <w:numPr>
          <w:ilvl w:val="0"/>
          <w:numId w:val="0"/>
        </w:numPr>
        <w:spacing w:before="78" w:after="156"/>
      </w:pPr>
    </w:p>
    <w:bookmarkEnd w:id="152"/>
    <w:p w14:paraId="106BF868" w14:textId="77777777" w:rsidR="0053637D" w:rsidRDefault="0053637D">
      <w:pPr>
        <w:pStyle w:val="afffff5"/>
        <w:ind w:firstLine="420"/>
        <w:sectPr w:rsidR="0053637D">
          <w:pgSz w:w="11906" w:h="16838"/>
          <w:pgMar w:top="2410" w:right="1134" w:bottom="1134" w:left="1134" w:header="1418" w:footer="1134" w:gutter="284"/>
          <w:cols w:space="425"/>
          <w:formProt w:val="0"/>
          <w:docGrid w:type="lines" w:linePitch="312"/>
        </w:sectPr>
      </w:pPr>
    </w:p>
    <w:p w14:paraId="1925635C" w14:textId="628BD073" w:rsidR="0053637D" w:rsidRDefault="0053637D" w:rsidP="00F64EB2">
      <w:pPr>
        <w:pStyle w:val="af8"/>
        <w:rPr>
          <w:vanish w:val="0"/>
        </w:rPr>
      </w:pPr>
    </w:p>
    <w:p w14:paraId="28C8BCB2" w14:textId="3E9D2FE9" w:rsidR="00F64EB2" w:rsidRDefault="00F64EB2" w:rsidP="00F64EB2">
      <w:pPr>
        <w:pStyle w:val="afe"/>
        <w:rPr>
          <w:vanish w:val="0"/>
        </w:rPr>
      </w:pPr>
    </w:p>
    <w:p w14:paraId="2F43E619" w14:textId="20A84129" w:rsidR="00F64EB2" w:rsidRDefault="00F64EB2" w:rsidP="00F9152B">
      <w:pPr>
        <w:pStyle w:val="aff3"/>
        <w:spacing w:before="78" w:after="156"/>
        <w:ind w:left="0"/>
      </w:pPr>
      <w:r>
        <w:br/>
      </w:r>
      <w:bookmarkStart w:id="155" w:name="_Toc119310734"/>
      <w:r>
        <w:rPr>
          <w:rFonts w:hint="eastAsia"/>
        </w:rPr>
        <w:t>（规范性）</w:t>
      </w:r>
      <w:r>
        <w:br/>
      </w:r>
      <w:r>
        <w:rPr>
          <w:rFonts w:hint="eastAsia"/>
        </w:rPr>
        <w:t>自然资源自然状况指标一览表</w:t>
      </w:r>
      <w:bookmarkEnd w:id="155"/>
    </w:p>
    <w:p w14:paraId="52E9786C" w14:textId="7B9FD3EE" w:rsidR="00F64EB2" w:rsidRPr="009C5373" w:rsidRDefault="00F64EB2" w:rsidP="00F64EB2">
      <w:pPr>
        <w:pStyle w:val="afffff5"/>
        <w:ind w:firstLine="420"/>
      </w:pPr>
      <w:r>
        <w:rPr>
          <w:rFonts w:hint="eastAsia"/>
        </w:rPr>
        <w:t>自然资源自然状况指标一览表见表D.</w:t>
      </w:r>
      <w:r>
        <w:t>1</w:t>
      </w:r>
      <w:r>
        <w:rPr>
          <w:rFonts w:hint="eastAsia"/>
        </w:rPr>
        <w:t>。</w:t>
      </w:r>
    </w:p>
    <w:p w14:paraId="61BDACC3" w14:textId="77777777" w:rsidR="00F64EB2" w:rsidRDefault="00F64EB2" w:rsidP="00276B1A">
      <w:pPr>
        <w:pStyle w:val="aff"/>
        <w:spacing w:before="156" w:after="156"/>
        <w:ind w:firstLine="1133"/>
        <w:jc w:val="both"/>
      </w:pPr>
      <w:r>
        <w:rPr>
          <w:rFonts w:hint="eastAsia"/>
        </w:rPr>
        <w:t>自然资源自然状况指标一览表</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44"/>
        <w:gridCol w:w="1843"/>
        <w:gridCol w:w="6387"/>
      </w:tblGrid>
      <w:tr w:rsidR="00F64EB2" w14:paraId="2E72A0CC" w14:textId="77777777" w:rsidTr="00FB10E3">
        <w:trPr>
          <w:tblHeader/>
          <w:jc w:val="center"/>
        </w:trPr>
        <w:tc>
          <w:tcPr>
            <w:tcW w:w="1144" w:type="dxa"/>
            <w:tcBorders>
              <w:top w:val="single" w:sz="8" w:space="0" w:color="auto"/>
              <w:bottom w:val="single" w:sz="8" w:space="0" w:color="auto"/>
            </w:tcBorders>
            <w:shd w:val="clear" w:color="auto" w:fill="auto"/>
            <w:vAlign w:val="center"/>
          </w:tcPr>
          <w:p w14:paraId="44999EDD" w14:textId="77777777" w:rsidR="00F64EB2" w:rsidRDefault="00F64EB2" w:rsidP="00FB10E3">
            <w:pPr>
              <w:jc w:val="center"/>
              <w:rPr>
                <w:rFonts w:ascii="宋体" w:cs="宋体"/>
                <w:b/>
                <w:bCs/>
                <w:sz w:val="18"/>
                <w:szCs w:val="18"/>
              </w:rPr>
            </w:pPr>
            <w:r>
              <w:rPr>
                <w:rFonts w:ascii="宋体" w:cs="宋体" w:hint="eastAsia"/>
                <w:b/>
                <w:bCs/>
                <w:sz w:val="18"/>
                <w:szCs w:val="18"/>
              </w:rPr>
              <w:t>序号</w:t>
            </w:r>
          </w:p>
        </w:tc>
        <w:tc>
          <w:tcPr>
            <w:tcW w:w="1843" w:type="dxa"/>
            <w:tcBorders>
              <w:top w:val="single" w:sz="8" w:space="0" w:color="auto"/>
              <w:bottom w:val="single" w:sz="8" w:space="0" w:color="auto"/>
            </w:tcBorders>
            <w:shd w:val="clear" w:color="auto" w:fill="auto"/>
            <w:vAlign w:val="center"/>
          </w:tcPr>
          <w:p w14:paraId="54705EF3" w14:textId="77777777" w:rsidR="00F64EB2" w:rsidRDefault="00F64EB2" w:rsidP="00FB10E3">
            <w:pPr>
              <w:jc w:val="center"/>
              <w:rPr>
                <w:rFonts w:ascii="宋体" w:cs="宋体"/>
                <w:b/>
                <w:bCs/>
                <w:sz w:val="18"/>
                <w:szCs w:val="18"/>
              </w:rPr>
            </w:pPr>
            <w:r>
              <w:rPr>
                <w:rFonts w:ascii="宋体" w:cs="宋体" w:hint="eastAsia"/>
                <w:b/>
                <w:bCs/>
                <w:sz w:val="18"/>
                <w:szCs w:val="18"/>
              </w:rPr>
              <w:t>自然资源类型</w:t>
            </w:r>
          </w:p>
        </w:tc>
        <w:tc>
          <w:tcPr>
            <w:tcW w:w="6387" w:type="dxa"/>
            <w:tcBorders>
              <w:top w:val="single" w:sz="8" w:space="0" w:color="auto"/>
              <w:bottom w:val="single" w:sz="8" w:space="0" w:color="auto"/>
            </w:tcBorders>
            <w:shd w:val="clear" w:color="auto" w:fill="auto"/>
            <w:vAlign w:val="center"/>
          </w:tcPr>
          <w:p w14:paraId="75F761DF" w14:textId="77777777" w:rsidR="00F64EB2" w:rsidRDefault="00F64EB2" w:rsidP="00FB10E3">
            <w:pPr>
              <w:jc w:val="center"/>
              <w:rPr>
                <w:rFonts w:ascii="宋体" w:cs="宋体"/>
                <w:b/>
                <w:bCs/>
                <w:sz w:val="18"/>
                <w:szCs w:val="18"/>
              </w:rPr>
            </w:pPr>
            <w:r>
              <w:rPr>
                <w:rFonts w:ascii="宋体" w:cs="宋体" w:hint="eastAsia"/>
                <w:b/>
                <w:bCs/>
                <w:sz w:val="18"/>
                <w:szCs w:val="18"/>
              </w:rPr>
              <w:t>主要自然状况指标</w:t>
            </w:r>
          </w:p>
        </w:tc>
      </w:tr>
      <w:tr w:rsidR="00F64EB2" w14:paraId="67D03ACF" w14:textId="77777777" w:rsidTr="00FB10E3">
        <w:trPr>
          <w:jc w:val="center"/>
        </w:trPr>
        <w:tc>
          <w:tcPr>
            <w:tcW w:w="1144" w:type="dxa"/>
            <w:tcBorders>
              <w:top w:val="single" w:sz="8" w:space="0" w:color="auto"/>
            </w:tcBorders>
            <w:shd w:val="clear" w:color="auto" w:fill="auto"/>
            <w:vAlign w:val="center"/>
          </w:tcPr>
          <w:p w14:paraId="7E8F8474" w14:textId="77777777" w:rsidR="00F64EB2" w:rsidRDefault="00F64EB2" w:rsidP="00FB10E3">
            <w:pPr>
              <w:jc w:val="center"/>
              <w:rPr>
                <w:rFonts w:ascii="宋体" w:cs="宋体"/>
                <w:sz w:val="18"/>
                <w:szCs w:val="18"/>
              </w:rPr>
            </w:pPr>
            <w:r>
              <w:rPr>
                <w:rFonts w:ascii="宋体" w:cs="宋体" w:hint="eastAsia"/>
                <w:sz w:val="18"/>
                <w:szCs w:val="18"/>
              </w:rPr>
              <w:t>1</w:t>
            </w:r>
          </w:p>
        </w:tc>
        <w:tc>
          <w:tcPr>
            <w:tcW w:w="1843" w:type="dxa"/>
            <w:tcBorders>
              <w:top w:val="single" w:sz="8" w:space="0" w:color="auto"/>
            </w:tcBorders>
            <w:shd w:val="clear" w:color="auto" w:fill="auto"/>
            <w:vAlign w:val="center"/>
          </w:tcPr>
          <w:p w14:paraId="62D947E1" w14:textId="77777777" w:rsidR="00F64EB2" w:rsidRDefault="00F64EB2" w:rsidP="00FB10E3">
            <w:pPr>
              <w:jc w:val="center"/>
              <w:rPr>
                <w:rFonts w:ascii="宋体" w:cs="宋体"/>
                <w:sz w:val="18"/>
                <w:szCs w:val="18"/>
              </w:rPr>
            </w:pPr>
            <w:r>
              <w:rPr>
                <w:rFonts w:ascii="宋体" w:cs="宋体" w:hint="eastAsia"/>
                <w:sz w:val="18"/>
                <w:szCs w:val="18"/>
              </w:rPr>
              <w:t>水流</w:t>
            </w:r>
          </w:p>
        </w:tc>
        <w:tc>
          <w:tcPr>
            <w:tcW w:w="6387" w:type="dxa"/>
            <w:tcBorders>
              <w:top w:val="single" w:sz="8" w:space="0" w:color="auto"/>
            </w:tcBorders>
            <w:shd w:val="clear" w:color="auto" w:fill="auto"/>
            <w:vAlign w:val="center"/>
          </w:tcPr>
          <w:p w14:paraId="44A778C0" w14:textId="77777777" w:rsidR="00F64EB2" w:rsidRDefault="00F64EB2" w:rsidP="00FB10E3">
            <w:pPr>
              <w:jc w:val="left"/>
              <w:rPr>
                <w:rFonts w:ascii="宋体" w:cs="宋体"/>
                <w:sz w:val="18"/>
                <w:szCs w:val="18"/>
              </w:rPr>
            </w:pPr>
            <w:r>
              <w:rPr>
                <w:rFonts w:ascii="宋体" w:cs="宋体" w:hint="eastAsia"/>
                <w:sz w:val="18"/>
                <w:szCs w:val="18"/>
              </w:rPr>
              <w:t>水流类型、名称、河流起讫点、河流长度、水面面积、河道等级、多年平均径流量、水质类别、年初蓄水量（湖泊、水库）。</w:t>
            </w:r>
          </w:p>
        </w:tc>
      </w:tr>
      <w:tr w:rsidR="00F64EB2" w14:paraId="2B139ED8" w14:textId="77777777" w:rsidTr="00FB10E3">
        <w:trPr>
          <w:jc w:val="center"/>
        </w:trPr>
        <w:tc>
          <w:tcPr>
            <w:tcW w:w="1144" w:type="dxa"/>
            <w:shd w:val="clear" w:color="auto" w:fill="auto"/>
            <w:vAlign w:val="center"/>
          </w:tcPr>
          <w:p w14:paraId="3A6D07F8" w14:textId="77777777" w:rsidR="00F64EB2" w:rsidRDefault="00F64EB2" w:rsidP="00FB10E3">
            <w:pPr>
              <w:jc w:val="center"/>
              <w:rPr>
                <w:rFonts w:ascii="宋体" w:cs="宋体"/>
                <w:sz w:val="18"/>
                <w:szCs w:val="18"/>
              </w:rPr>
            </w:pPr>
            <w:r>
              <w:rPr>
                <w:rFonts w:ascii="宋体" w:cs="宋体" w:hint="eastAsia"/>
                <w:sz w:val="18"/>
                <w:szCs w:val="18"/>
              </w:rPr>
              <w:t>2</w:t>
            </w:r>
          </w:p>
        </w:tc>
        <w:tc>
          <w:tcPr>
            <w:tcW w:w="1843" w:type="dxa"/>
            <w:shd w:val="clear" w:color="auto" w:fill="auto"/>
            <w:vAlign w:val="center"/>
          </w:tcPr>
          <w:p w14:paraId="03D776BC" w14:textId="77777777" w:rsidR="00F64EB2" w:rsidRDefault="00F64EB2" w:rsidP="00FB10E3">
            <w:pPr>
              <w:jc w:val="center"/>
              <w:rPr>
                <w:rFonts w:ascii="宋体" w:cs="宋体"/>
                <w:sz w:val="18"/>
                <w:szCs w:val="18"/>
              </w:rPr>
            </w:pPr>
            <w:r>
              <w:rPr>
                <w:rFonts w:ascii="宋体" w:cs="宋体" w:hint="eastAsia"/>
                <w:sz w:val="18"/>
                <w:szCs w:val="18"/>
              </w:rPr>
              <w:t>湿地</w:t>
            </w:r>
          </w:p>
        </w:tc>
        <w:tc>
          <w:tcPr>
            <w:tcW w:w="6387" w:type="dxa"/>
            <w:shd w:val="clear" w:color="auto" w:fill="auto"/>
            <w:vAlign w:val="center"/>
          </w:tcPr>
          <w:p w14:paraId="7BF2C244" w14:textId="77777777" w:rsidR="00F64EB2" w:rsidRDefault="00F64EB2" w:rsidP="00FB10E3">
            <w:pPr>
              <w:jc w:val="left"/>
              <w:rPr>
                <w:rFonts w:ascii="宋体" w:cs="宋体"/>
                <w:sz w:val="18"/>
                <w:szCs w:val="18"/>
              </w:rPr>
            </w:pPr>
            <w:r>
              <w:rPr>
                <w:rFonts w:ascii="宋体" w:cs="宋体" w:hint="eastAsia"/>
                <w:sz w:val="18"/>
                <w:szCs w:val="18"/>
              </w:rPr>
              <w:t>湿地类型、面积、植被类型、植被面积、主要优势植物种、国家重点保护的主要湿地鸟类、水质类别、水源补给状况。</w:t>
            </w:r>
          </w:p>
        </w:tc>
      </w:tr>
      <w:tr w:rsidR="00F64EB2" w14:paraId="21975C1A" w14:textId="77777777" w:rsidTr="00FB10E3">
        <w:trPr>
          <w:jc w:val="center"/>
        </w:trPr>
        <w:tc>
          <w:tcPr>
            <w:tcW w:w="1144" w:type="dxa"/>
            <w:shd w:val="clear" w:color="auto" w:fill="auto"/>
            <w:vAlign w:val="center"/>
          </w:tcPr>
          <w:p w14:paraId="2AC18CED" w14:textId="77777777" w:rsidR="00F64EB2" w:rsidRDefault="00F64EB2" w:rsidP="00FB10E3">
            <w:pPr>
              <w:jc w:val="center"/>
              <w:rPr>
                <w:rFonts w:ascii="宋体" w:cs="宋体"/>
                <w:sz w:val="18"/>
                <w:szCs w:val="18"/>
              </w:rPr>
            </w:pPr>
            <w:r>
              <w:rPr>
                <w:rFonts w:ascii="宋体" w:cs="宋体" w:hint="eastAsia"/>
                <w:sz w:val="18"/>
                <w:szCs w:val="18"/>
              </w:rPr>
              <w:t>3</w:t>
            </w:r>
          </w:p>
        </w:tc>
        <w:tc>
          <w:tcPr>
            <w:tcW w:w="1843" w:type="dxa"/>
            <w:shd w:val="clear" w:color="auto" w:fill="auto"/>
            <w:vAlign w:val="center"/>
          </w:tcPr>
          <w:p w14:paraId="5E482C60" w14:textId="77777777" w:rsidR="00F64EB2" w:rsidRDefault="00F64EB2" w:rsidP="00FB10E3">
            <w:pPr>
              <w:jc w:val="center"/>
              <w:rPr>
                <w:rFonts w:ascii="宋体" w:cs="宋体"/>
                <w:sz w:val="18"/>
                <w:szCs w:val="18"/>
              </w:rPr>
            </w:pPr>
            <w:r>
              <w:rPr>
                <w:rFonts w:ascii="宋体" w:cs="宋体" w:hint="eastAsia"/>
                <w:sz w:val="18"/>
                <w:szCs w:val="18"/>
              </w:rPr>
              <w:t>森林</w:t>
            </w:r>
          </w:p>
        </w:tc>
        <w:tc>
          <w:tcPr>
            <w:tcW w:w="6387" w:type="dxa"/>
            <w:shd w:val="clear" w:color="auto" w:fill="auto"/>
            <w:vAlign w:val="center"/>
          </w:tcPr>
          <w:p w14:paraId="11DB3545" w14:textId="77777777" w:rsidR="00F64EB2" w:rsidRDefault="00F64EB2" w:rsidP="00FB10E3">
            <w:pPr>
              <w:jc w:val="left"/>
              <w:rPr>
                <w:rFonts w:ascii="宋体" w:cs="宋体"/>
                <w:sz w:val="18"/>
                <w:szCs w:val="18"/>
              </w:rPr>
            </w:pPr>
            <w:r>
              <w:rPr>
                <w:rFonts w:ascii="宋体" w:cs="宋体" w:hint="eastAsia"/>
                <w:sz w:val="18"/>
                <w:szCs w:val="18"/>
              </w:rPr>
              <w:t>森林类型、面积、主导功能、主要树种、林种、总蓄积量。</w:t>
            </w:r>
          </w:p>
        </w:tc>
      </w:tr>
      <w:tr w:rsidR="00F64EB2" w14:paraId="63F7D4B9" w14:textId="77777777" w:rsidTr="00FB10E3">
        <w:trPr>
          <w:jc w:val="center"/>
        </w:trPr>
        <w:tc>
          <w:tcPr>
            <w:tcW w:w="1144" w:type="dxa"/>
            <w:shd w:val="clear" w:color="auto" w:fill="auto"/>
            <w:vAlign w:val="center"/>
          </w:tcPr>
          <w:p w14:paraId="46B52896" w14:textId="77777777" w:rsidR="00F64EB2" w:rsidRDefault="00F64EB2" w:rsidP="00FB10E3">
            <w:pPr>
              <w:jc w:val="center"/>
              <w:rPr>
                <w:rFonts w:ascii="宋体" w:cs="宋体"/>
                <w:sz w:val="18"/>
                <w:szCs w:val="18"/>
              </w:rPr>
            </w:pPr>
            <w:r>
              <w:rPr>
                <w:rFonts w:ascii="宋体" w:cs="宋体" w:hint="eastAsia"/>
                <w:sz w:val="18"/>
                <w:szCs w:val="18"/>
              </w:rPr>
              <w:t>4</w:t>
            </w:r>
          </w:p>
        </w:tc>
        <w:tc>
          <w:tcPr>
            <w:tcW w:w="1843" w:type="dxa"/>
            <w:shd w:val="clear" w:color="auto" w:fill="auto"/>
            <w:vAlign w:val="center"/>
          </w:tcPr>
          <w:p w14:paraId="2EE2E5D9" w14:textId="77777777" w:rsidR="00F64EB2" w:rsidRDefault="00F64EB2" w:rsidP="00FB10E3">
            <w:pPr>
              <w:jc w:val="center"/>
              <w:rPr>
                <w:rFonts w:ascii="宋体" w:cs="宋体"/>
                <w:sz w:val="18"/>
                <w:szCs w:val="18"/>
              </w:rPr>
            </w:pPr>
            <w:r>
              <w:rPr>
                <w:rFonts w:ascii="宋体" w:cs="宋体" w:hint="eastAsia"/>
                <w:sz w:val="18"/>
                <w:szCs w:val="18"/>
              </w:rPr>
              <w:t>草原</w:t>
            </w:r>
          </w:p>
        </w:tc>
        <w:tc>
          <w:tcPr>
            <w:tcW w:w="6387" w:type="dxa"/>
            <w:shd w:val="clear" w:color="auto" w:fill="auto"/>
            <w:vAlign w:val="center"/>
          </w:tcPr>
          <w:p w14:paraId="51988A20" w14:textId="77777777" w:rsidR="00F64EB2" w:rsidRDefault="00F64EB2" w:rsidP="00FB10E3">
            <w:pPr>
              <w:jc w:val="left"/>
              <w:rPr>
                <w:rFonts w:ascii="宋体" w:cs="宋体"/>
                <w:sz w:val="18"/>
                <w:szCs w:val="18"/>
              </w:rPr>
            </w:pPr>
            <w:r>
              <w:rPr>
                <w:rFonts w:ascii="宋体" w:cs="宋体" w:hint="eastAsia"/>
                <w:sz w:val="18"/>
                <w:szCs w:val="18"/>
              </w:rPr>
              <w:t>草地类型、面积、草原类型、草原质量等级。</w:t>
            </w:r>
          </w:p>
        </w:tc>
      </w:tr>
      <w:tr w:rsidR="00F64EB2" w14:paraId="5673F029" w14:textId="77777777" w:rsidTr="00FB10E3">
        <w:trPr>
          <w:jc w:val="center"/>
        </w:trPr>
        <w:tc>
          <w:tcPr>
            <w:tcW w:w="1144" w:type="dxa"/>
            <w:shd w:val="clear" w:color="auto" w:fill="auto"/>
            <w:vAlign w:val="center"/>
          </w:tcPr>
          <w:p w14:paraId="35A8BB03" w14:textId="77777777" w:rsidR="00F64EB2" w:rsidRDefault="00F64EB2" w:rsidP="00FB10E3">
            <w:pPr>
              <w:jc w:val="center"/>
              <w:rPr>
                <w:rFonts w:ascii="宋体" w:cs="宋体"/>
                <w:sz w:val="18"/>
                <w:szCs w:val="18"/>
              </w:rPr>
            </w:pPr>
            <w:r>
              <w:rPr>
                <w:rFonts w:ascii="宋体" w:cs="宋体" w:hint="eastAsia"/>
                <w:sz w:val="18"/>
                <w:szCs w:val="18"/>
              </w:rPr>
              <w:t>5</w:t>
            </w:r>
          </w:p>
        </w:tc>
        <w:tc>
          <w:tcPr>
            <w:tcW w:w="1843" w:type="dxa"/>
            <w:shd w:val="clear" w:color="auto" w:fill="auto"/>
            <w:vAlign w:val="center"/>
          </w:tcPr>
          <w:p w14:paraId="251B3AF5" w14:textId="77777777" w:rsidR="00F64EB2" w:rsidRDefault="00F64EB2" w:rsidP="00FB10E3">
            <w:pPr>
              <w:jc w:val="center"/>
              <w:rPr>
                <w:rFonts w:ascii="宋体" w:cs="宋体"/>
                <w:sz w:val="18"/>
                <w:szCs w:val="18"/>
              </w:rPr>
            </w:pPr>
            <w:r>
              <w:rPr>
                <w:rFonts w:ascii="宋体" w:cs="宋体" w:hint="eastAsia"/>
                <w:sz w:val="18"/>
                <w:szCs w:val="18"/>
              </w:rPr>
              <w:t>荒地</w:t>
            </w:r>
          </w:p>
        </w:tc>
        <w:tc>
          <w:tcPr>
            <w:tcW w:w="6387" w:type="dxa"/>
            <w:shd w:val="clear" w:color="auto" w:fill="auto"/>
            <w:vAlign w:val="center"/>
          </w:tcPr>
          <w:p w14:paraId="20B18CD1" w14:textId="77777777" w:rsidR="00F64EB2" w:rsidRDefault="00F64EB2" w:rsidP="00FB10E3">
            <w:pPr>
              <w:jc w:val="left"/>
              <w:rPr>
                <w:rFonts w:ascii="宋体" w:cs="宋体"/>
                <w:sz w:val="18"/>
                <w:szCs w:val="18"/>
              </w:rPr>
            </w:pPr>
            <w:r>
              <w:rPr>
                <w:rFonts w:ascii="宋体" w:cs="宋体" w:hint="eastAsia"/>
                <w:sz w:val="18"/>
                <w:szCs w:val="18"/>
              </w:rPr>
              <w:t>荒地类型、面积</w:t>
            </w:r>
          </w:p>
        </w:tc>
      </w:tr>
      <w:tr w:rsidR="00F64EB2" w14:paraId="76C5807A" w14:textId="77777777" w:rsidTr="00FB10E3">
        <w:trPr>
          <w:jc w:val="center"/>
        </w:trPr>
        <w:tc>
          <w:tcPr>
            <w:tcW w:w="1144" w:type="dxa"/>
            <w:shd w:val="clear" w:color="auto" w:fill="auto"/>
            <w:vAlign w:val="center"/>
          </w:tcPr>
          <w:p w14:paraId="38D1449D" w14:textId="77777777" w:rsidR="00F64EB2" w:rsidRDefault="00F64EB2" w:rsidP="00FB10E3">
            <w:pPr>
              <w:jc w:val="center"/>
              <w:rPr>
                <w:rFonts w:ascii="宋体" w:cs="宋体"/>
                <w:sz w:val="18"/>
                <w:szCs w:val="18"/>
              </w:rPr>
            </w:pPr>
            <w:r>
              <w:rPr>
                <w:rFonts w:ascii="宋体" w:cs="宋体" w:hint="eastAsia"/>
                <w:sz w:val="18"/>
                <w:szCs w:val="18"/>
              </w:rPr>
              <w:t>6</w:t>
            </w:r>
          </w:p>
        </w:tc>
        <w:tc>
          <w:tcPr>
            <w:tcW w:w="1843" w:type="dxa"/>
            <w:shd w:val="clear" w:color="auto" w:fill="auto"/>
            <w:vAlign w:val="center"/>
          </w:tcPr>
          <w:p w14:paraId="4F420E34" w14:textId="77777777" w:rsidR="00F64EB2" w:rsidRDefault="00F64EB2" w:rsidP="00FB10E3">
            <w:pPr>
              <w:jc w:val="center"/>
              <w:rPr>
                <w:rFonts w:ascii="宋体" w:cs="宋体"/>
                <w:sz w:val="18"/>
                <w:szCs w:val="18"/>
              </w:rPr>
            </w:pPr>
            <w:r>
              <w:rPr>
                <w:rFonts w:ascii="宋体" w:cs="宋体" w:hint="eastAsia"/>
                <w:sz w:val="18"/>
                <w:szCs w:val="18"/>
              </w:rPr>
              <w:t>探明储量的矿产资源</w:t>
            </w:r>
          </w:p>
        </w:tc>
        <w:tc>
          <w:tcPr>
            <w:tcW w:w="6387" w:type="dxa"/>
            <w:shd w:val="clear" w:color="auto" w:fill="auto"/>
            <w:vAlign w:val="center"/>
          </w:tcPr>
          <w:p w14:paraId="3427D28F" w14:textId="77777777" w:rsidR="00F64EB2" w:rsidRDefault="00F64EB2" w:rsidP="00FB10E3">
            <w:pPr>
              <w:jc w:val="left"/>
              <w:rPr>
                <w:rFonts w:ascii="宋体" w:cs="宋体"/>
                <w:sz w:val="18"/>
                <w:szCs w:val="18"/>
              </w:rPr>
            </w:pPr>
            <w:r>
              <w:rPr>
                <w:rFonts w:ascii="宋体" w:cs="宋体" w:hint="eastAsia"/>
                <w:sz w:val="18"/>
                <w:szCs w:val="18"/>
              </w:rPr>
              <w:t>资源类型、区块编号、矿区地址、储量估算基准日、矿区总面积、储量估算范围面积、矿产组合、固体矿产（推断资源量、控制资源量、探明资源量）、主要组分平均品位。</w:t>
            </w:r>
          </w:p>
        </w:tc>
      </w:tr>
    </w:tbl>
    <w:p w14:paraId="6EF622FC" w14:textId="77777777" w:rsidR="00F64EB2" w:rsidRDefault="00F64EB2">
      <w:pPr>
        <w:pStyle w:val="aff3"/>
        <w:spacing w:before="78" w:after="156"/>
        <w:sectPr w:rsidR="00F64EB2">
          <w:pgSz w:w="11906" w:h="16838"/>
          <w:pgMar w:top="2410" w:right="1134" w:bottom="1134" w:left="1134" w:header="1418" w:footer="1134" w:gutter="284"/>
          <w:cols w:space="425"/>
          <w:formProt w:val="0"/>
          <w:docGrid w:type="lines" w:linePitch="312"/>
        </w:sectPr>
      </w:pPr>
      <w:bookmarkStart w:id="156" w:name="_Toc85813647"/>
    </w:p>
    <w:bookmarkEnd w:id="156"/>
    <w:p w14:paraId="78060046" w14:textId="6E5C826D" w:rsidR="0053637D" w:rsidRDefault="0053637D" w:rsidP="004F0B38">
      <w:pPr>
        <w:pStyle w:val="af8"/>
        <w:rPr>
          <w:vanish w:val="0"/>
        </w:rPr>
      </w:pPr>
    </w:p>
    <w:p w14:paraId="6E046F6E" w14:textId="52FEF078" w:rsidR="004F0B38" w:rsidRDefault="004F0B38" w:rsidP="004F0B38">
      <w:pPr>
        <w:pStyle w:val="afe"/>
        <w:rPr>
          <w:vanish w:val="0"/>
        </w:rPr>
      </w:pPr>
    </w:p>
    <w:p w14:paraId="195C0F40" w14:textId="6AB18508" w:rsidR="004F0B38" w:rsidRDefault="004F0B38" w:rsidP="00F9152B">
      <w:pPr>
        <w:pStyle w:val="aff3"/>
        <w:spacing w:before="78" w:after="156"/>
        <w:ind w:left="0"/>
      </w:pPr>
      <w:r>
        <w:br/>
      </w:r>
      <w:bookmarkStart w:id="157" w:name="_Toc119310735"/>
      <w:r>
        <w:rPr>
          <w:rFonts w:hint="eastAsia"/>
        </w:rPr>
        <w:t>（资料性）</w:t>
      </w:r>
      <w:r>
        <w:br/>
      </w:r>
      <w:r>
        <w:rPr>
          <w:rFonts w:hint="eastAsia"/>
        </w:rPr>
        <w:t>自然资源类型与第三次国土调查地类对应关系表</w:t>
      </w:r>
      <w:bookmarkEnd w:id="157"/>
    </w:p>
    <w:p w14:paraId="4E51525F" w14:textId="77777777" w:rsidR="004F0B38" w:rsidRPr="001024F2" w:rsidRDefault="004F0B38" w:rsidP="004F0B38">
      <w:pPr>
        <w:pStyle w:val="afffff5"/>
        <w:ind w:firstLine="420"/>
      </w:pPr>
      <w:r>
        <w:rPr>
          <w:rFonts w:hint="eastAsia"/>
        </w:rPr>
        <w:t>自然资源类型与第三次国土调查地类对应关系表见表E</w:t>
      </w:r>
      <w:r>
        <w:t>.1</w:t>
      </w:r>
      <w:r>
        <w:rPr>
          <w:rFonts w:hint="eastAsia"/>
        </w:rPr>
        <w:t>。</w:t>
      </w:r>
    </w:p>
    <w:p w14:paraId="20D1D9D6" w14:textId="7D6297E3" w:rsidR="004F0B38" w:rsidRDefault="004F0B38" w:rsidP="00276B1A">
      <w:pPr>
        <w:pStyle w:val="aff"/>
        <w:spacing w:before="156" w:after="156"/>
        <w:jc w:val="both"/>
      </w:pPr>
      <w:r>
        <w:rPr>
          <w:rFonts w:hint="eastAsia"/>
        </w:rPr>
        <w:t>自然资源类型与第三次国土调查地类对应关系表</w:t>
      </w:r>
    </w:p>
    <w:tbl>
      <w:tblPr>
        <w:tblW w:w="5053"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50"/>
        <w:gridCol w:w="1418"/>
        <w:gridCol w:w="1418"/>
        <w:gridCol w:w="849"/>
        <w:gridCol w:w="1418"/>
        <w:gridCol w:w="3418"/>
      </w:tblGrid>
      <w:tr w:rsidR="004F0B38" w14:paraId="44877D12" w14:textId="77777777" w:rsidTr="004F4D0D">
        <w:trPr>
          <w:trHeight w:val="488"/>
          <w:jc w:val="center"/>
        </w:trPr>
        <w:tc>
          <w:tcPr>
            <w:tcW w:w="1150" w:type="dxa"/>
            <w:vMerge w:val="restart"/>
            <w:shd w:val="clear" w:color="auto" w:fill="auto"/>
            <w:vAlign w:val="center"/>
          </w:tcPr>
          <w:p w14:paraId="3878290D" w14:textId="66FE4450" w:rsidR="004F0B38" w:rsidRDefault="004F0B38" w:rsidP="00276B1A">
            <w:pPr>
              <w:pStyle w:val="afffffffffa"/>
              <w:ind w:firstLineChars="0" w:firstLine="0"/>
            </w:pPr>
            <w:r>
              <w:rPr>
                <w:rFonts w:hint="eastAsia"/>
              </w:rPr>
              <w:t>自然资源类型（编码）</w:t>
            </w:r>
          </w:p>
        </w:tc>
        <w:tc>
          <w:tcPr>
            <w:tcW w:w="8521" w:type="dxa"/>
            <w:gridSpan w:val="5"/>
            <w:shd w:val="clear" w:color="auto" w:fill="auto"/>
            <w:vAlign w:val="center"/>
          </w:tcPr>
          <w:p w14:paraId="74CBABB7" w14:textId="77777777" w:rsidR="004F0B38" w:rsidRDefault="004F0B38" w:rsidP="00276B1A">
            <w:pPr>
              <w:pStyle w:val="afffffffffa"/>
              <w:ind w:firstLine="360"/>
              <w:jc w:val="center"/>
            </w:pPr>
            <w:r>
              <w:rPr>
                <w:rFonts w:hint="eastAsia"/>
              </w:rPr>
              <w:t>第三次国土调查的分类及含义</w:t>
            </w:r>
          </w:p>
        </w:tc>
      </w:tr>
      <w:tr w:rsidR="004F0B38" w14:paraId="1379D343" w14:textId="77777777" w:rsidTr="004F4D0D">
        <w:trPr>
          <w:trHeight w:val="468"/>
          <w:jc w:val="center"/>
        </w:trPr>
        <w:tc>
          <w:tcPr>
            <w:tcW w:w="1150" w:type="dxa"/>
            <w:vMerge/>
            <w:shd w:val="clear" w:color="auto" w:fill="auto"/>
            <w:vAlign w:val="center"/>
          </w:tcPr>
          <w:p w14:paraId="1CD60378" w14:textId="77777777" w:rsidR="004F0B38" w:rsidRDefault="004F0B38" w:rsidP="00276B1A">
            <w:pPr>
              <w:pStyle w:val="afffffffffa"/>
              <w:ind w:firstLine="360"/>
              <w:rPr>
                <w:rFonts w:ascii="Times New Roman"/>
                <w:szCs w:val="24"/>
              </w:rPr>
            </w:pPr>
          </w:p>
        </w:tc>
        <w:tc>
          <w:tcPr>
            <w:tcW w:w="1418" w:type="dxa"/>
            <w:shd w:val="clear" w:color="auto" w:fill="auto"/>
            <w:vAlign w:val="center"/>
          </w:tcPr>
          <w:p w14:paraId="594FC398" w14:textId="77777777" w:rsidR="004F0B38" w:rsidRDefault="004F0B38" w:rsidP="00276B1A">
            <w:pPr>
              <w:pStyle w:val="afffffffffa"/>
              <w:ind w:firstLineChars="0" w:firstLine="0"/>
            </w:pPr>
            <w:r>
              <w:rPr>
                <w:rFonts w:hint="eastAsia"/>
              </w:rPr>
              <w:t>二级类编码</w:t>
            </w:r>
          </w:p>
        </w:tc>
        <w:tc>
          <w:tcPr>
            <w:tcW w:w="1418" w:type="dxa"/>
            <w:shd w:val="clear" w:color="auto" w:fill="auto"/>
            <w:vAlign w:val="center"/>
          </w:tcPr>
          <w:p w14:paraId="640F967A" w14:textId="77777777" w:rsidR="004F0B38" w:rsidRDefault="004F0B38" w:rsidP="00276B1A">
            <w:pPr>
              <w:pStyle w:val="afffffffffa"/>
              <w:ind w:firstLineChars="0" w:firstLine="0"/>
            </w:pPr>
            <w:r>
              <w:rPr>
                <w:rFonts w:hint="eastAsia"/>
              </w:rPr>
              <w:t>二级类名称</w:t>
            </w:r>
          </w:p>
        </w:tc>
        <w:tc>
          <w:tcPr>
            <w:tcW w:w="5685" w:type="dxa"/>
            <w:gridSpan w:val="3"/>
            <w:shd w:val="clear" w:color="auto" w:fill="auto"/>
            <w:vAlign w:val="center"/>
          </w:tcPr>
          <w:p w14:paraId="450CB49D" w14:textId="77777777" w:rsidR="004F0B38" w:rsidRDefault="004F0B38" w:rsidP="00276B1A">
            <w:pPr>
              <w:pStyle w:val="afffffffffa"/>
              <w:ind w:firstLine="360"/>
            </w:pPr>
            <w:r>
              <w:rPr>
                <w:rFonts w:hint="eastAsia"/>
              </w:rPr>
              <w:t xml:space="preserve">                      含义</w:t>
            </w:r>
          </w:p>
        </w:tc>
      </w:tr>
      <w:tr w:rsidR="004F0B38" w14:paraId="5FF1D154" w14:textId="77777777" w:rsidTr="004F4D0D">
        <w:trPr>
          <w:trHeight w:val="616"/>
          <w:jc w:val="center"/>
        </w:trPr>
        <w:tc>
          <w:tcPr>
            <w:tcW w:w="1150" w:type="dxa"/>
            <w:vMerge w:val="restart"/>
            <w:shd w:val="clear" w:color="auto" w:fill="auto"/>
            <w:vAlign w:val="center"/>
          </w:tcPr>
          <w:p w14:paraId="43AA7E37" w14:textId="77777777" w:rsidR="004F0B38" w:rsidRDefault="004F0B38" w:rsidP="00276B1A">
            <w:pPr>
              <w:pStyle w:val="afffffffffa"/>
              <w:ind w:firstLine="360"/>
            </w:pPr>
          </w:p>
          <w:p w14:paraId="7EB8EBC1" w14:textId="77777777" w:rsidR="004F0B38" w:rsidRDefault="004F0B38" w:rsidP="00276B1A">
            <w:pPr>
              <w:pStyle w:val="afffffffffa"/>
              <w:ind w:firstLine="360"/>
            </w:pPr>
            <w:r>
              <w:rPr>
                <w:rFonts w:hint="eastAsia"/>
              </w:rPr>
              <w:t>水流</w:t>
            </w:r>
          </w:p>
          <w:p w14:paraId="17393AE9" w14:textId="77777777" w:rsidR="004F0B38" w:rsidRDefault="004F0B38" w:rsidP="00276B1A">
            <w:pPr>
              <w:pStyle w:val="afffffffffa"/>
              <w:ind w:firstLine="360"/>
            </w:pPr>
            <w:r>
              <w:rPr>
                <w:rFonts w:hint="eastAsia"/>
              </w:rPr>
              <w:t>资源</w:t>
            </w:r>
          </w:p>
          <w:p w14:paraId="0995B06C" w14:textId="77777777" w:rsidR="004F0B38" w:rsidRDefault="004F0B38" w:rsidP="00276B1A">
            <w:pPr>
              <w:pStyle w:val="afffffffffa"/>
              <w:ind w:firstLine="360"/>
            </w:pPr>
            <w:r>
              <w:rPr>
                <w:rFonts w:hint="eastAsia"/>
              </w:rPr>
              <w:t>（01）</w:t>
            </w:r>
          </w:p>
          <w:p w14:paraId="4E9DE66A" w14:textId="77777777" w:rsidR="004F0B38" w:rsidRDefault="004F0B38" w:rsidP="00276B1A">
            <w:pPr>
              <w:pStyle w:val="afffffffffa"/>
              <w:ind w:firstLine="360"/>
            </w:pPr>
          </w:p>
        </w:tc>
        <w:tc>
          <w:tcPr>
            <w:tcW w:w="1418" w:type="dxa"/>
            <w:shd w:val="clear" w:color="auto" w:fill="auto"/>
            <w:vAlign w:val="center"/>
          </w:tcPr>
          <w:p w14:paraId="1A9D5FC7" w14:textId="77777777" w:rsidR="004F0B38" w:rsidRDefault="004F0B38" w:rsidP="00276B1A">
            <w:pPr>
              <w:pStyle w:val="afffffffffa"/>
              <w:ind w:firstLine="360"/>
            </w:pPr>
            <w:r>
              <w:rPr>
                <w:rFonts w:hint="eastAsia"/>
              </w:rPr>
              <w:t>1101</w:t>
            </w:r>
          </w:p>
        </w:tc>
        <w:tc>
          <w:tcPr>
            <w:tcW w:w="1418" w:type="dxa"/>
            <w:shd w:val="clear" w:color="auto" w:fill="auto"/>
            <w:vAlign w:val="center"/>
          </w:tcPr>
          <w:p w14:paraId="22702505" w14:textId="77777777" w:rsidR="004F0B38" w:rsidRDefault="004F0B38" w:rsidP="00276B1A">
            <w:pPr>
              <w:pStyle w:val="afffffffffa"/>
              <w:ind w:firstLine="360"/>
            </w:pPr>
            <w:r>
              <w:rPr>
                <w:rFonts w:hint="eastAsia"/>
              </w:rPr>
              <w:t>河流水面</w:t>
            </w:r>
          </w:p>
        </w:tc>
        <w:tc>
          <w:tcPr>
            <w:tcW w:w="5685" w:type="dxa"/>
            <w:gridSpan w:val="3"/>
            <w:shd w:val="clear" w:color="auto" w:fill="auto"/>
            <w:vAlign w:val="center"/>
          </w:tcPr>
          <w:p w14:paraId="4348EE7C" w14:textId="77777777" w:rsidR="004F0B38" w:rsidRDefault="004F0B38" w:rsidP="00276B1A">
            <w:pPr>
              <w:pStyle w:val="afffffffffa"/>
              <w:ind w:firstLineChars="0" w:firstLine="0"/>
              <w:jc w:val="left"/>
            </w:pPr>
            <w:r>
              <w:rPr>
                <w:rFonts w:hint="eastAsia"/>
              </w:rPr>
              <w:t>指天然形成或人工开挖河流常水位岸线之间的水面，不包括被堤坝拦截后形成的水库区段水面。</w:t>
            </w:r>
          </w:p>
        </w:tc>
      </w:tr>
      <w:tr w:rsidR="004F0B38" w14:paraId="396B5894" w14:textId="77777777" w:rsidTr="004F4D0D">
        <w:trPr>
          <w:trHeight w:val="429"/>
          <w:jc w:val="center"/>
        </w:trPr>
        <w:tc>
          <w:tcPr>
            <w:tcW w:w="1150" w:type="dxa"/>
            <w:vMerge/>
            <w:shd w:val="clear" w:color="auto" w:fill="auto"/>
            <w:vAlign w:val="center"/>
          </w:tcPr>
          <w:p w14:paraId="5AF86BE4" w14:textId="77777777" w:rsidR="004F0B38" w:rsidRDefault="004F0B38" w:rsidP="00276B1A">
            <w:pPr>
              <w:pStyle w:val="afffffffffa"/>
              <w:ind w:firstLine="360"/>
              <w:rPr>
                <w:rFonts w:ascii="Times New Roman"/>
                <w:szCs w:val="24"/>
              </w:rPr>
            </w:pPr>
          </w:p>
        </w:tc>
        <w:tc>
          <w:tcPr>
            <w:tcW w:w="1418" w:type="dxa"/>
            <w:shd w:val="clear" w:color="auto" w:fill="auto"/>
            <w:vAlign w:val="center"/>
          </w:tcPr>
          <w:p w14:paraId="074FE4A5" w14:textId="77777777" w:rsidR="004F0B38" w:rsidRDefault="004F0B38" w:rsidP="00276B1A">
            <w:pPr>
              <w:pStyle w:val="afffffffffa"/>
              <w:ind w:firstLine="360"/>
            </w:pPr>
            <w:r>
              <w:rPr>
                <w:rFonts w:hint="eastAsia"/>
              </w:rPr>
              <w:t>1102</w:t>
            </w:r>
          </w:p>
        </w:tc>
        <w:tc>
          <w:tcPr>
            <w:tcW w:w="1418" w:type="dxa"/>
            <w:shd w:val="clear" w:color="auto" w:fill="auto"/>
            <w:vAlign w:val="center"/>
          </w:tcPr>
          <w:p w14:paraId="1F03471D" w14:textId="77777777" w:rsidR="004F0B38" w:rsidRDefault="004F0B38" w:rsidP="00276B1A">
            <w:pPr>
              <w:pStyle w:val="afffffffffa"/>
              <w:ind w:firstLine="360"/>
            </w:pPr>
            <w:r>
              <w:rPr>
                <w:rFonts w:hint="eastAsia"/>
              </w:rPr>
              <w:t>湖泊水面</w:t>
            </w:r>
          </w:p>
        </w:tc>
        <w:tc>
          <w:tcPr>
            <w:tcW w:w="5685" w:type="dxa"/>
            <w:gridSpan w:val="3"/>
            <w:shd w:val="clear" w:color="auto" w:fill="auto"/>
            <w:vAlign w:val="center"/>
          </w:tcPr>
          <w:p w14:paraId="5BCBEDB6" w14:textId="77777777" w:rsidR="004F0B38" w:rsidRDefault="004F0B38" w:rsidP="00276B1A">
            <w:pPr>
              <w:pStyle w:val="afffffffffa"/>
              <w:ind w:firstLineChars="0" w:firstLine="0"/>
              <w:jc w:val="left"/>
            </w:pPr>
            <w:r>
              <w:rPr>
                <w:rFonts w:hint="eastAsia"/>
              </w:rPr>
              <w:t>指天然形成的积水区常水位岸线所围成的水面。</w:t>
            </w:r>
          </w:p>
        </w:tc>
      </w:tr>
      <w:tr w:rsidR="004F0B38" w14:paraId="078BE658" w14:textId="77777777" w:rsidTr="004F4D0D">
        <w:trPr>
          <w:trHeight w:val="676"/>
          <w:jc w:val="center"/>
        </w:trPr>
        <w:tc>
          <w:tcPr>
            <w:tcW w:w="1150" w:type="dxa"/>
            <w:vMerge/>
            <w:shd w:val="clear" w:color="auto" w:fill="auto"/>
            <w:vAlign w:val="center"/>
          </w:tcPr>
          <w:p w14:paraId="6631EA19" w14:textId="77777777" w:rsidR="004F0B38" w:rsidRDefault="004F0B38" w:rsidP="00276B1A">
            <w:pPr>
              <w:pStyle w:val="afffffffffa"/>
              <w:ind w:firstLine="360"/>
              <w:rPr>
                <w:rFonts w:ascii="Times New Roman"/>
                <w:szCs w:val="24"/>
              </w:rPr>
            </w:pPr>
          </w:p>
        </w:tc>
        <w:tc>
          <w:tcPr>
            <w:tcW w:w="1418" w:type="dxa"/>
            <w:shd w:val="clear" w:color="auto" w:fill="auto"/>
            <w:vAlign w:val="center"/>
          </w:tcPr>
          <w:p w14:paraId="23EEB419" w14:textId="77777777" w:rsidR="004F0B38" w:rsidRDefault="004F0B38" w:rsidP="00276B1A">
            <w:pPr>
              <w:pStyle w:val="afffffffffa"/>
              <w:ind w:firstLine="360"/>
            </w:pPr>
            <w:r>
              <w:rPr>
                <w:rFonts w:hint="eastAsia"/>
              </w:rPr>
              <w:t>1103</w:t>
            </w:r>
          </w:p>
        </w:tc>
        <w:tc>
          <w:tcPr>
            <w:tcW w:w="1418" w:type="dxa"/>
            <w:shd w:val="clear" w:color="auto" w:fill="auto"/>
            <w:vAlign w:val="center"/>
          </w:tcPr>
          <w:p w14:paraId="177FF5F5" w14:textId="77777777" w:rsidR="004F0B38" w:rsidRDefault="004F0B38" w:rsidP="00276B1A">
            <w:pPr>
              <w:pStyle w:val="afffffffffa"/>
              <w:ind w:firstLine="360"/>
            </w:pPr>
            <w:r>
              <w:rPr>
                <w:rFonts w:hint="eastAsia"/>
              </w:rPr>
              <w:t>水库水面</w:t>
            </w:r>
          </w:p>
        </w:tc>
        <w:tc>
          <w:tcPr>
            <w:tcW w:w="5685" w:type="dxa"/>
            <w:gridSpan w:val="3"/>
            <w:shd w:val="clear" w:color="auto" w:fill="auto"/>
            <w:vAlign w:val="center"/>
          </w:tcPr>
          <w:p w14:paraId="230B6770" w14:textId="77777777" w:rsidR="004F0B38" w:rsidRDefault="004F0B38" w:rsidP="00276B1A">
            <w:pPr>
              <w:pStyle w:val="afffffffffa"/>
              <w:ind w:firstLineChars="0" w:firstLine="0"/>
              <w:jc w:val="left"/>
            </w:pPr>
            <w:r>
              <w:rPr>
                <w:rFonts w:hint="eastAsia"/>
              </w:rPr>
              <w:t xml:space="preserve">指人工拦截汇集而成的总设计库容≥10 </w:t>
            </w:r>
            <w:proofErr w:type="gramStart"/>
            <w:r>
              <w:rPr>
                <w:rFonts w:hint="eastAsia"/>
              </w:rPr>
              <w:t>万立方米</w:t>
            </w:r>
            <w:proofErr w:type="gramEnd"/>
            <w:r>
              <w:rPr>
                <w:rFonts w:hint="eastAsia"/>
              </w:rPr>
              <w:t>的水库正常蓄水位岸线所围成的水面。</w:t>
            </w:r>
          </w:p>
        </w:tc>
      </w:tr>
      <w:tr w:rsidR="004F0B38" w14:paraId="3A13ABB3" w14:textId="77777777" w:rsidTr="004F4D0D">
        <w:trPr>
          <w:trHeight w:val="470"/>
          <w:jc w:val="center"/>
        </w:trPr>
        <w:tc>
          <w:tcPr>
            <w:tcW w:w="1150" w:type="dxa"/>
            <w:vMerge w:val="restart"/>
            <w:shd w:val="clear" w:color="auto" w:fill="auto"/>
            <w:vAlign w:val="center"/>
          </w:tcPr>
          <w:p w14:paraId="1D10695B" w14:textId="77777777" w:rsidR="004F0B38" w:rsidRDefault="004F0B38" w:rsidP="00276B1A">
            <w:pPr>
              <w:pStyle w:val="afffffffffa"/>
              <w:ind w:firstLine="360"/>
            </w:pPr>
            <w:r>
              <w:rPr>
                <w:rFonts w:hint="eastAsia"/>
              </w:rPr>
              <w:t>湿地</w:t>
            </w:r>
          </w:p>
          <w:p w14:paraId="19A6820E" w14:textId="77777777" w:rsidR="004F0B38" w:rsidRDefault="004F0B38" w:rsidP="00276B1A">
            <w:pPr>
              <w:pStyle w:val="afffffffffa"/>
              <w:ind w:firstLine="360"/>
            </w:pPr>
            <w:r>
              <w:rPr>
                <w:rFonts w:hint="eastAsia"/>
              </w:rPr>
              <w:t>资源</w:t>
            </w:r>
          </w:p>
          <w:p w14:paraId="23D81D31" w14:textId="77777777" w:rsidR="004F0B38" w:rsidRDefault="004F0B38" w:rsidP="00276B1A">
            <w:pPr>
              <w:pStyle w:val="afffffffffa"/>
              <w:ind w:firstLine="360"/>
            </w:pPr>
            <w:r>
              <w:rPr>
                <w:rFonts w:hint="eastAsia"/>
              </w:rPr>
              <w:t>（02）</w:t>
            </w:r>
          </w:p>
        </w:tc>
        <w:tc>
          <w:tcPr>
            <w:tcW w:w="1418" w:type="dxa"/>
            <w:shd w:val="clear" w:color="auto" w:fill="auto"/>
            <w:vAlign w:val="center"/>
          </w:tcPr>
          <w:p w14:paraId="34E4ACEE" w14:textId="77777777" w:rsidR="004F0B38" w:rsidRDefault="004F0B38" w:rsidP="00276B1A">
            <w:pPr>
              <w:pStyle w:val="afffffffffa"/>
              <w:ind w:firstLine="360"/>
            </w:pPr>
            <w:r>
              <w:rPr>
                <w:rFonts w:hint="eastAsia"/>
              </w:rPr>
              <w:t>0304</w:t>
            </w:r>
          </w:p>
        </w:tc>
        <w:tc>
          <w:tcPr>
            <w:tcW w:w="1418" w:type="dxa"/>
            <w:shd w:val="clear" w:color="auto" w:fill="auto"/>
            <w:vAlign w:val="center"/>
          </w:tcPr>
          <w:p w14:paraId="43CAEEEB" w14:textId="77777777" w:rsidR="004F0B38" w:rsidRDefault="004F0B38" w:rsidP="00276B1A">
            <w:pPr>
              <w:pStyle w:val="afffffffffa"/>
              <w:ind w:firstLine="360"/>
            </w:pPr>
            <w:r>
              <w:rPr>
                <w:rFonts w:hint="eastAsia"/>
              </w:rPr>
              <w:t>森林沼泽</w:t>
            </w:r>
          </w:p>
        </w:tc>
        <w:tc>
          <w:tcPr>
            <w:tcW w:w="5685" w:type="dxa"/>
            <w:gridSpan w:val="3"/>
            <w:shd w:val="clear" w:color="auto" w:fill="auto"/>
            <w:vAlign w:val="center"/>
          </w:tcPr>
          <w:p w14:paraId="5B3C79A6" w14:textId="77777777" w:rsidR="004F0B38" w:rsidRDefault="004F0B38" w:rsidP="00276B1A">
            <w:pPr>
              <w:pStyle w:val="afffffffffa"/>
              <w:ind w:firstLineChars="0" w:firstLine="0"/>
              <w:jc w:val="left"/>
            </w:pPr>
            <w:r>
              <w:rPr>
                <w:rFonts w:hint="eastAsia"/>
              </w:rPr>
              <w:t>以乔木森林植物为优势群落的淡水沼泽。</w:t>
            </w:r>
          </w:p>
        </w:tc>
      </w:tr>
      <w:tr w:rsidR="004F0B38" w14:paraId="03FA4091" w14:textId="77777777" w:rsidTr="004F4D0D">
        <w:trPr>
          <w:trHeight w:val="421"/>
          <w:jc w:val="center"/>
        </w:trPr>
        <w:tc>
          <w:tcPr>
            <w:tcW w:w="1150" w:type="dxa"/>
            <w:vMerge/>
            <w:shd w:val="clear" w:color="auto" w:fill="auto"/>
            <w:vAlign w:val="center"/>
          </w:tcPr>
          <w:p w14:paraId="1FAEB611" w14:textId="77777777" w:rsidR="004F0B38" w:rsidRDefault="004F0B38" w:rsidP="004F4D0D">
            <w:pPr>
              <w:adjustRightInd/>
              <w:spacing w:line="240" w:lineRule="auto"/>
              <w:rPr>
                <w:rFonts w:ascii="Times New Roman" w:hAnsi="Times New Roman"/>
                <w:szCs w:val="24"/>
              </w:rPr>
            </w:pPr>
          </w:p>
        </w:tc>
        <w:tc>
          <w:tcPr>
            <w:tcW w:w="1418" w:type="dxa"/>
            <w:shd w:val="clear" w:color="auto" w:fill="auto"/>
            <w:vAlign w:val="center"/>
          </w:tcPr>
          <w:p w14:paraId="0C8B5AF5" w14:textId="77777777" w:rsidR="004F0B38" w:rsidRDefault="004F0B38" w:rsidP="004F4D0D">
            <w:pPr>
              <w:kinsoku w:val="0"/>
              <w:overflowPunct w:val="0"/>
              <w:adjustRightInd/>
              <w:spacing w:before="29" w:line="240" w:lineRule="auto"/>
              <w:ind w:left="245" w:right="216"/>
              <w:jc w:val="center"/>
              <w:rPr>
                <w:rFonts w:ascii="宋体" w:hAnsi="Times New Roman"/>
                <w:sz w:val="18"/>
                <w:szCs w:val="18"/>
              </w:rPr>
            </w:pPr>
            <w:r>
              <w:rPr>
                <w:rFonts w:ascii="宋体" w:hAnsi="Times New Roman" w:hint="eastAsia"/>
                <w:sz w:val="18"/>
                <w:szCs w:val="18"/>
              </w:rPr>
              <w:t>0306</w:t>
            </w:r>
          </w:p>
        </w:tc>
        <w:tc>
          <w:tcPr>
            <w:tcW w:w="1418" w:type="dxa"/>
            <w:shd w:val="clear" w:color="auto" w:fill="auto"/>
            <w:vAlign w:val="center"/>
          </w:tcPr>
          <w:p w14:paraId="592D25FF" w14:textId="77777777" w:rsidR="004F0B38" w:rsidRDefault="004F0B38" w:rsidP="004F4D0D">
            <w:pPr>
              <w:kinsoku w:val="0"/>
              <w:overflowPunct w:val="0"/>
              <w:adjustRightInd/>
              <w:spacing w:before="29" w:line="240" w:lineRule="auto"/>
              <w:ind w:left="106" w:right="246"/>
              <w:jc w:val="center"/>
              <w:rPr>
                <w:rFonts w:ascii="宋体" w:hAnsi="Times New Roman"/>
                <w:sz w:val="18"/>
                <w:szCs w:val="18"/>
              </w:rPr>
            </w:pPr>
            <w:r>
              <w:rPr>
                <w:rFonts w:ascii="宋体" w:hAnsi="Times New Roman" w:hint="eastAsia"/>
                <w:sz w:val="18"/>
                <w:szCs w:val="18"/>
              </w:rPr>
              <w:t>灌丛沼泽</w:t>
            </w:r>
          </w:p>
        </w:tc>
        <w:tc>
          <w:tcPr>
            <w:tcW w:w="5685" w:type="dxa"/>
            <w:gridSpan w:val="3"/>
            <w:shd w:val="clear" w:color="auto" w:fill="auto"/>
            <w:vAlign w:val="center"/>
          </w:tcPr>
          <w:p w14:paraId="34177BEF" w14:textId="77777777" w:rsidR="004F0B38" w:rsidRDefault="004F0B38" w:rsidP="00276B1A">
            <w:pPr>
              <w:kinsoku w:val="0"/>
              <w:overflowPunct w:val="0"/>
              <w:adjustRightInd/>
              <w:spacing w:before="29" w:line="240" w:lineRule="auto"/>
              <w:ind w:right="246"/>
              <w:jc w:val="left"/>
              <w:rPr>
                <w:rFonts w:ascii="宋体" w:hAnsi="Times New Roman"/>
                <w:sz w:val="18"/>
                <w:szCs w:val="18"/>
              </w:rPr>
            </w:pPr>
            <w:r>
              <w:rPr>
                <w:rFonts w:ascii="宋体" w:hAnsi="Times New Roman" w:hint="eastAsia"/>
                <w:sz w:val="18"/>
                <w:szCs w:val="18"/>
              </w:rPr>
              <w:t>以灌丛植物为优势群落的淡水沼泽。</w:t>
            </w:r>
          </w:p>
        </w:tc>
      </w:tr>
      <w:tr w:rsidR="004F0B38" w14:paraId="43B441BB" w14:textId="77777777" w:rsidTr="004F4D0D">
        <w:trPr>
          <w:trHeight w:val="421"/>
          <w:jc w:val="center"/>
        </w:trPr>
        <w:tc>
          <w:tcPr>
            <w:tcW w:w="1150" w:type="dxa"/>
            <w:vMerge/>
            <w:shd w:val="clear" w:color="auto" w:fill="auto"/>
            <w:vAlign w:val="center"/>
          </w:tcPr>
          <w:p w14:paraId="328BABC1" w14:textId="77777777" w:rsidR="004F0B38" w:rsidRDefault="004F0B38" w:rsidP="004F4D0D">
            <w:pPr>
              <w:adjustRightInd/>
              <w:spacing w:line="240" w:lineRule="auto"/>
              <w:rPr>
                <w:rFonts w:ascii="Times New Roman" w:hAnsi="Times New Roman"/>
                <w:szCs w:val="24"/>
              </w:rPr>
            </w:pPr>
          </w:p>
        </w:tc>
        <w:tc>
          <w:tcPr>
            <w:tcW w:w="1418" w:type="dxa"/>
            <w:shd w:val="clear" w:color="auto" w:fill="auto"/>
            <w:vAlign w:val="center"/>
          </w:tcPr>
          <w:p w14:paraId="3348E3FB" w14:textId="77777777" w:rsidR="004F0B38" w:rsidRDefault="004F0B38" w:rsidP="004F4D0D">
            <w:pPr>
              <w:kinsoku w:val="0"/>
              <w:overflowPunct w:val="0"/>
              <w:adjustRightInd/>
              <w:spacing w:before="28" w:line="240" w:lineRule="auto"/>
              <w:ind w:left="245" w:right="216"/>
              <w:jc w:val="center"/>
              <w:rPr>
                <w:rFonts w:ascii="宋体" w:hAnsi="Times New Roman"/>
                <w:sz w:val="18"/>
                <w:szCs w:val="18"/>
              </w:rPr>
            </w:pPr>
            <w:r>
              <w:rPr>
                <w:rFonts w:ascii="宋体" w:hAnsi="Times New Roman" w:hint="eastAsia"/>
                <w:sz w:val="18"/>
                <w:szCs w:val="18"/>
              </w:rPr>
              <w:t>0402</w:t>
            </w:r>
          </w:p>
        </w:tc>
        <w:tc>
          <w:tcPr>
            <w:tcW w:w="1418" w:type="dxa"/>
            <w:shd w:val="clear" w:color="auto" w:fill="auto"/>
            <w:vAlign w:val="center"/>
          </w:tcPr>
          <w:p w14:paraId="0E5ED7FF" w14:textId="77777777" w:rsidR="004F0B38" w:rsidRDefault="004F0B38" w:rsidP="004F4D0D">
            <w:pPr>
              <w:kinsoku w:val="0"/>
              <w:overflowPunct w:val="0"/>
              <w:adjustRightInd/>
              <w:spacing w:before="28" w:line="240" w:lineRule="auto"/>
              <w:ind w:left="106" w:right="246"/>
              <w:jc w:val="center"/>
              <w:rPr>
                <w:rFonts w:ascii="宋体" w:hAnsi="Times New Roman"/>
                <w:sz w:val="18"/>
                <w:szCs w:val="18"/>
              </w:rPr>
            </w:pPr>
            <w:r>
              <w:rPr>
                <w:rFonts w:ascii="宋体" w:hAnsi="Times New Roman" w:hint="eastAsia"/>
                <w:sz w:val="18"/>
                <w:szCs w:val="18"/>
              </w:rPr>
              <w:t>沼泽草地</w:t>
            </w:r>
          </w:p>
        </w:tc>
        <w:tc>
          <w:tcPr>
            <w:tcW w:w="5685" w:type="dxa"/>
            <w:gridSpan w:val="3"/>
            <w:shd w:val="clear" w:color="auto" w:fill="auto"/>
            <w:vAlign w:val="center"/>
          </w:tcPr>
          <w:p w14:paraId="679113DF" w14:textId="77777777" w:rsidR="004F0B38" w:rsidRDefault="004F0B38" w:rsidP="00276B1A">
            <w:pPr>
              <w:kinsoku w:val="0"/>
              <w:overflowPunct w:val="0"/>
              <w:adjustRightInd/>
              <w:spacing w:before="28" w:line="240" w:lineRule="auto"/>
              <w:ind w:right="246"/>
              <w:jc w:val="left"/>
              <w:rPr>
                <w:rFonts w:ascii="宋体" w:hAnsi="Times New Roman"/>
                <w:sz w:val="18"/>
                <w:szCs w:val="18"/>
              </w:rPr>
            </w:pPr>
            <w:r>
              <w:rPr>
                <w:rFonts w:ascii="宋体" w:hAnsi="Times New Roman" w:hint="eastAsia"/>
                <w:sz w:val="18"/>
                <w:szCs w:val="18"/>
              </w:rPr>
              <w:t>指以天然草本植物为主的沼泽化的低地草甸、高寒草甸。</w:t>
            </w:r>
          </w:p>
        </w:tc>
      </w:tr>
      <w:tr w:rsidR="004F0B38" w14:paraId="06736066" w14:textId="77777777" w:rsidTr="004F4D0D">
        <w:trPr>
          <w:trHeight w:val="1012"/>
          <w:jc w:val="center"/>
        </w:trPr>
        <w:tc>
          <w:tcPr>
            <w:tcW w:w="1150" w:type="dxa"/>
            <w:vMerge/>
            <w:shd w:val="clear" w:color="auto" w:fill="auto"/>
            <w:vAlign w:val="center"/>
          </w:tcPr>
          <w:p w14:paraId="754A761A" w14:textId="77777777" w:rsidR="004F0B38" w:rsidRDefault="004F0B38" w:rsidP="004F4D0D">
            <w:pPr>
              <w:adjustRightInd/>
              <w:spacing w:line="240" w:lineRule="auto"/>
              <w:rPr>
                <w:rFonts w:ascii="Times New Roman" w:hAnsi="Times New Roman"/>
                <w:szCs w:val="24"/>
              </w:rPr>
            </w:pPr>
          </w:p>
        </w:tc>
        <w:tc>
          <w:tcPr>
            <w:tcW w:w="1418" w:type="dxa"/>
            <w:shd w:val="clear" w:color="auto" w:fill="auto"/>
            <w:vAlign w:val="center"/>
          </w:tcPr>
          <w:p w14:paraId="44A1B51D" w14:textId="77777777" w:rsidR="004F0B38" w:rsidRDefault="004F0B38" w:rsidP="004F4D0D">
            <w:pPr>
              <w:kinsoku w:val="0"/>
              <w:overflowPunct w:val="0"/>
              <w:adjustRightInd/>
              <w:spacing w:before="7" w:line="240" w:lineRule="auto"/>
              <w:ind w:left="245" w:right="216"/>
              <w:jc w:val="center"/>
              <w:rPr>
                <w:rFonts w:ascii="宋体" w:hAnsi="Times New Roman"/>
                <w:sz w:val="18"/>
                <w:szCs w:val="18"/>
              </w:rPr>
            </w:pPr>
            <w:r>
              <w:rPr>
                <w:rFonts w:ascii="宋体" w:hAnsi="Times New Roman" w:hint="eastAsia"/>
                <w:sz w:val="18"/>
                <w:szCs w:val="18"/>
              </w:rPr>
              <w:t>1106</w:t>
            </w:r>
          </w:p>
        </w:tc>
        <w:tc>
          <w:tcPr>
            <w:tcW w:w="1418" w:type="dxa"/>
            <w:shd w:val="clear" w:color="auto" w:fill="auto"/>
            <w:vAlign w:val="center"/>
          </w:tcPr>
          <w:p w14:paraId="0AADE225" w14:textId="77777777" w:rsidR="004F0B38" w:rsidRDefault="004F0B38" w:rsidP="004F4D0D">
            <w:pPr>
              <w:kinsoku w:val="0"/>
              <w:overflowPunct w:val="0"/>
              <w:adjustRightInd/>
              <w:spacing w:before="7" w:line="240" w:lineRule="auto"/>
              <w:ind w:left="106" w:right="246"/>
              <w:jc w:val="center"/>
              <w:rPr>
                <w:rFonts w:ascii="宋体" w:hAnsi="Times New Roman"/>
                <w:sz w:val="18"/>
                <w:szCs w:val="18"/>
              </w:rPr>
            </w:pPr>
            <w:r>
              <w:rPr>
                <w:rFonts w:ascii="宋体" w:hAnsi="Times New Roman" w:hint="eastAsia"/>
                <w:sz w:val="18"/>
                <w:szCs w:val="18"/>
              </w:rPr>
              <w:t>内陆滩涂</w:t>
            </w:r>
          </w:p>
        </w:tc>
        <w:tc>
          <w:tcPr>
            <w:tcW w:w="5685" w:type="dxa"/>
            <w:gridSpan w:val="3"/>
            <w:shd w:val="clear" w:color="auto" w:fill="auto"/>
            <w:vAlign w:val="center"/>
          </w:tcPr>
          <w:p w14:paraId="4BC9594B" w14:textId="77777777" w:rsidR="004F0B38" w:rsidRDefault="004F0B38" w:rsidP="00276B1A">
            <w:pPr>
              <w:kinsoku w:val="0"/>
              <w:overflowPunct w:val="0"/>
              <w:adjustRightInd/>
              <w:spacing w:before="1" w:line="240" w:lineRule="auto"/>
              <w:ind w:right="246"/>
              <w:jc w:val="left"/>
              <w:rPr>
                <w:rFonts w:ascii="宋体" w:hAnsi="Times New Roman"/>
                <w:sz w:val="18"/>
                <w:szCs w:val="18"/>
              </w:rPr>
            </w:pPr>
            <w:r>
              <w:rPr>
                <w:rFonts w:ascii="宋体" w:hAnsi="Times New Roman" w:hint="eastAsia"/>
                <w:sz w:val="18"/>
                <w:szCs w:val="18"/>
              </w:rPr>
              <w:t>指河流、湖泊常水位至洪水位间的滩地；时令湖、河洪水位以下的滩地；水库、坑塘的正常蓄水位与洪水位间的滩地。包括海岛的内陆滩地。不包括已利用的滩地。</w:t>
            </w:r>
          </w:p>
        </w:tc>
      </w:tr>
      <w:tr w:rsidR="004F0B38" w14:paraId="083A67F9" w14:textId="77777777" w:rsidTr="004F4D0D">
        <w:trPr>
          <w:trHeight w:val="653"/>
          <w:jc w:val="center"/>
        </w:trPr>
        <w:tc>
          <w:tcPr>
            <w:tcW w:w="1150" w:type="dxa"/>
            <w:vMerge/>
            <w:shd w:val="clear" w:color="auto" w:fill="auto"/>
            <w:vAlign w:val="center"/>
          </w:tcPr>
          <w:p w14:paraId="1345EDD8" w14:textId="77777777" w:rsidR="004F0B38" w:rsidRDefault="004F0B38" w:rsidP="004F4D0D">
            <w:pPr>
              <w:adjustRightInd/>
              <w:spacing w:line="240" w:lineRule="auto"/>
              <w:rPr>
                <w:rFonts w:ascii="Times New Roman" w:hAnsi="Times New Roman"/>
                <w:szCs w:val="24"/>
              </w:rPr>
            </w:pPr>
          </w:p>
        </w:tc>
        <w:tc>
          <w:tcPr>
            <w:tcW w:w="1418" w:type="dxa"/>
            <w:shd w:val="clear" w:color="auto" w:fill="auto"/>
            <w:vAlign w:val="center"/>
          </w:tcPr>
          <w:p w14:paraId="7CC22133" w14:textId="77777777" w:rsidR="004F0B38" w:rsidRDefault="004F0B38" w:rsidP="004F4D0D">
            <w:pPr>
              <w:kinsoku w:val="0"/>
              <w:overflowPunct w:val="0"/>
              <w:adjustRightInd/>
              <w:spacing w:before="150" w:line="240" w:lineRule="auto"/>
              <w:ind w:left="245" w:right="216"/>
              <w:jc w:val="center"/>
              <w:rPr>
                <w:rFonts w:ascii="宋体" w:hAnsi="Times New Roman"/>
                <w:sz w:val="18"/>
                <w:szCs w:val="18"/>
              </w:rPr>
            </w:pPr>
            <w:r>
              <w:rPr>
                <w:rFonts w:ascii="宋体" w:hAnsi="Times New Roman" w:hint="eastAsia"/>
                <w:sz w:val="18"/>
                <w:szCs w:val="18"/>
              </w:rPr>
              <w:t>1108</w:t>
            </w:r>
          </w:p>
        </w:tc>
        <w:tc>
          <w:tcPr>
            <w:tcW w:w="1418" w:type="dxa"/>
            <w:shd w:val="clear" w:color="auto" w:fill="auto"/>
            <w:vAlign w:val="center"/>
          </w:tcPr>
          <w:p w14:paraId="3E80A866" w14:textId="77777777" w:rsidR="004F0B38" w:rsidRDefault="004F0B38" w:rsidP="004F4D0D">
            <w:pPr>
              <w:kinsoku w:val="0"/>
              <w:overflowPunct w:val="0"/>
              <w:adjustRightInd/>
              <w:spacing w:before="150" w:line="240" w:lineRule="auto"/>
              <w:ind w:left="106" w:right="246"/>
              <w:jc w:val="center"/>
              <w:rPr>
                <w:rFonts w:ascii="宋体" w:hAnsi="Times New Roman"/>
                <w:sz w:val="18"/>
                <w:szCs w:val="18"/>
              </w:rPr>
            </w:pPr>
            <w:r>
              <w:rPr>
                <w:rFonts w:ascii="宋体" w:hAnsi="Times New Roman" w:hint="eastAsia"/>
                <w:sz w:val="18"/>
                <w:szCs w:val="18"/>
              </w:rPr>
              <w:t>沼泽地</w:t>
            </w:r>
          </w:p>
        </w:tc>
        <w:tc>
          <w:tcPr>
            <w:tcW w:w="5685" w:type="dxa"/>
            <w:gridSpan w:val="3"/>
            <w:shd w:val="clear" w:color="auto" w:fill="auto"/>
            <w:vAlign w:val="center"/>
          </w:tcPr>
          <w:p w14:paraId="68C92918" w14:textId="77777777" w:rsidR="004F0B38" w:rsidRDefault="004F0B38" w:rsidP="00276B1A">
            <w:pPr>
              <w:kinsoku w:val="0"/>
              <w:overflowPunct w:val="0"/>
              <w:adjustRightInd/>
              <w:spacing w:before="33" w:line="242" w:lineRule="auto"/>
              <w:ind w:right="106"/>
              <w:jc w:val="left"/>
              <w:rPr>
                <w:rFonts w:ascii="宋体" w:hAnsi="Times New Roman"/>
                <w:sz w:val="18"/>
                <w:szCs w:val="18"/>
              </w:rPr>
            </w:pPr>
            <w:r>
              <w:rPr>
                <w:rFonts w:ascii="宋体" w:hAnsi="Times New Roman" w:hint="eastAsia"/>
                <w:sz w:val="18"/>
                <w:szCs w:val="18"/>
              </w:rPr>
              <w:t>指经常积水或渍水，一般生长湿生植物的土地。包括草本沼泽、苔藓沼泽、内陆盐沼等。不包括森林沼泽、灌丛沼泽和沼泽草地。</w:t>
            </w:r>
          </w:p>
        </w:tc>
      </w:tr>
      <w:tr w:rsidR="004F0B38" w14:paraId="4904E9C4" w14:textId="77777777" w:rsidTr="004F4D0D">
        <w:trPr>
          <w:trHeight w:val="471"/>
          <w:jc w:val="center"/>
        </w:trPr>
        <w:tc>
          <w:tcPr>
            <w:tcW w:w="1150" w:type="dxa"/>
            <w:vMerge w:val="restart"/>
            <w:shd w:val="clear" w:color="auto" w:fill="auto"/>
            <w:vAlign w:val="center"/>
          </w:tcPr>
          <w:p w14:paraId="43B35E4C" w14:textId="77777777" w:rsidR="004F0B38" w:rsidRDefault="004F0B38" w:rsidP="004F4D0D">
            <w:pPr>
              <w:kinsoku w:val="0"/>
              <w:overflowPunct w:val="0"/>
              <w:adjustRightInd/>
              <w:spacing w:before="7" w:line="240" w:lineRule="auto"/>
              <w:ind w:right="246"/>
              <w:jc w:val="center"/>
              <w:rPr>
                <w:rFonts w:ascii="宋体" w:hAnsi="Times New Roman"/>
                <w:sz w:val="18"/>
                <w:szCs w:val="18"/>
              </w:rPr>
            </w:pPr>
            <w:r>
              <w:rPr>
                <w:rFonts w:ascii="宋体" w:hAnsi="Times New Roman" w:hint="eastAsia"/>
                <w:sz w:val="18"/>
                <w:szCs w:val="18"/>
              </w:rPr>
              <w:t>森林</w:t>
            </w:r>
          </w:p>
          <w:p w14:paraId="53357535" w14:textId="77777777" w:rsidR="004F0B38" w:rsidRDefault="004F0B38" w:rsidP="004F4D0D">
            <w:pPr>
              <w:kinsoku w:val="0"/>
              <w:overflowPunct w:val="0"/>
              <w:adjustRightInd/>
              <w:spacing w:before="7" w:line="240" w:lineRule="auto"/>
              <w:ind w:right="246"/>
              <w:jc w:val="center"/>
              <w:rPr>
                <w:rFonts w:ascii="宋体" w:hAnsi="Times New Roman"/>
                <w:sz w:val="18"/>
                <w:szCs w:val="18"/>
              </w:rPr>
            </w:pPr>
            <w:r>
              <w:rPr>
                <w:rFonts w:ascii="宋体" w:hAnsi="Times New Roman" w:hint="eastAsia"/>
                <w:sz w:val="18"/>
                <w:szCs w:val="18"/>
              </w:rPr>
              <w:t>资源</w:t>
            </w:r>
          </w:p>
          <w:p w14:paraId="44DE45CD" w14:textId="77777777" w:rsidR="004F0B38" w:rsidRDefault="004F0B38" w:rsidP="004F4D0D">
            <w:pPr>
              <w:kinsoku w:val="0"/>
              <w:overflowPunct w:val="0"/>
              <w:adjustRightInd/>
              <w:spacing w:before="2" w:line="240" w:lineRule="auto"/>
              <w:ind w:right="246"/>
              <w:jc w:val="center"/>
              <w:rPr>
                <w:rFonts w:ascii="宋体" w:hAnsi="Times New Roman"/>
                <w:sz w:val="18"/>
                <w:szCs w:val="18"/>
              </w:rPr>
            </w:pPr>
            <w:r>
              <w:rPr>
                <w:rFonts w:ascii="宋体" w:hAnsi="Times New Roman" w:hint="eastAsia"/>
                <w:sz w:val="18"/>
                <w:szCs w:val="18"/>
              </w:rPr>
              <w:t>（03）</w:t>
            </w:r>
          </w:p>
        </w:tc>
        <w:tc>
          <w:tcPr>
            <w:tcW w:w="1418" w:type="dxa"/>
            <w:vMerge w:val="restart"/>
            <w:shd w:val="clear" w:color="auto" w:fill="auto"/>
            <w:vAlign w:val="center"/>
          </w:tcPr>
          <w:p w14:paraId="1E289142" w14:textId="77777777" w:rsidR="004F0B38" w:rsidRDefault="004F0B38" w:rsidP="004F4D0D">
            <w:pPr>
              <w:kinsoku w:val="0"/>
              <w:overflowPunct w:val="0"/>
              <w:adjustRightInd/>
              <w:spacing w:before="3" w:line="240" w:lineRule="auto"/>
              <w:ind w:left="245" w:right="246"/>
              <w:jc w:val="center"/>
              <w:rPr>
                <w:rFonts w:ascii="宋体" w:hAnsi="Times New Roman"/>
                <w:sz w:val="18"/>
                <w:szCs w:val="18"/>
              </w:rPr>
            </w:pPr>
          </w:p>
          <w:p w14:paraId="155944E8" w14:textId="77777777" w:rsidR="004F0B38" w:rsidRDefault="004F0B38" w:rsidP="004F4D0D">
            <w:pPr>
              <w:kinsoku w:val="0"/>
              <w:overflowPunct w:val="0"/>
              <w:adjustRightInd/>
              <w:spacing w:before="7" w:line="240" w:lineRule="auto"/>
              <w:ind w:left="245" w:right="246"/>
              <w:jc w:val="center"/>
              <w:rPr>
                <w:rFonts w:ascii="宋体" w:hAnsi="Times New Roman"/>
                <w:sz w:val="18"/>
                <w:szCs w:val="18"/>
              </w:rPr>
            </w:pPr>
            <w:r>
              <w:rPr>
                <w:rFonts w:ascii="宋体" w:hAnsi="Times New Roman" w:hint="eastAsia"/>
                <w:sz w:val="18"/>
                <w:szCs w:val="18"/>
              </w:rPr>
              <w:t>0301</w:t>
            </w:r>
          </w:p>
        </w:tc>
        <w:tc>
          <w:tcPr>
            <w:tcW w:w="1418" w:type="dxa"/>
            <w:vMerge w:val="restart"/>
            <w:shd w:val="clear" w:color="auto" w:fill="auto"/>
            <w:vAlign w:val="center"/>
          </w:tcPr>
          <w:p w14:paraId="1CB5270A" w14:textId="77777777" w:rsidR="004F0B38" w:rsidRDefault="004F0B38" w:rsidP="004F4D0D">
            <w:pPr>
              <w:kinsoku w:val="0"/>
              <w:overflowPunct w:val="0"/>
              <w:adjustRightInd/>
              <w:spacing w:before="5" w:line="240" w:lineRule="auto"/>
              <w:ind w:left="245" w:right="246"/>
              <w:jc w:val="center"/>
              <w:rPr>
                <w:rFonts w:ascii="宋体" w:hAnsi="Times New Roman"/>
                <w:sz w:val="18"/>
                <w:szCs w:val="18"/>
              </w:rPr>
            </w:pPr>
          </w:p>
          <w:p w14:paraId="6CA76B4B" w14:textId="77777777" w:rsidR="004F0B38" w:rsidRDefault="004F0B38" w:rsidP="004F4D0D">
            <w:pPr>
              <w:kinsoku w:val="0"/>
              <w:overflowPunct w:val="0"/>
              <w:adjustRightInd/>
              <w:spacing w:before="7" w:line="240" w:lineRule="auto"/>
              <w:ind w:left="106" w:right="246"/>
              <w:jc w:val="center"/>
              <w:rPr>
                <w:rFonts w:ascii="宋体" w:hAnsi="Times New Roman"/>
                <w:sz w:val="18"/>
                <w:szCs w:val="18"/>
              </w:rPr>
            </w:pPr>
            <w:r>
              <w:rPr>
                <w:rFonts w:ascii="宋体" w:hAnsi="Times New Roman" w:hint="eastAsia"/>
                <w:sz w:val="18"/>
                <w:szCs w:val="18"/>
              </w:rPr>
              <w:t>乔木林地</w:t>
            </w:r>
          </w:p>
        </w:tc>
        <w:tc>
          <w:tcPr>
            <w:tcW w:w="5685" w:type="dxa"/>
            <w:gridSpan w:val="3"/>
            <w:shd w:val="clear" w:color="auto" w:fill="auto"/>
            <w:vAlign w:val="center"/>
          </w:tcPr>
          <w:p w14:paraId="6DCC1314" w14:textId="77777777" w:rsidR="004F0B38" w:rsidRDefault="004F0B38" w:rsidP="00402190">
            <w:pPr>
              <w:kinsoku w:val="0"/>
              <w:overflowPunct w:val="0"/>
              <w:adjustRightInd/>
              <w:spacing w:before="28" w:line="240" w:lineRule="auto"/>
              <w:ind w:right="246"/>
              <w:rPr>
                <w:rFonts w:ascii="宋体" w:hAnsi="Times New Roman"/>
                <w:sz w:val="18"/>
                <w:szCs w:val="18"/>
              </w:rPr>
            </w:pPr>
            <w:r>
              <w:rPr>
                <w:rFonts w:ascii="宋体" w:hAnsi="Times New Roman" w:hint="eastAsia"/>
                <w:sz w:val="18"/>
                <w:szCs w:val="18"/>
              </w:rPr>
              <w:t>指乔木郁闭度≥0.2 的林地，不包括森林沼泽。</w:t>
            </w:r>
          </w:p>
        </w:tc>
      </w:tr>
      <w:tr w:rsidR="004F0B38" w14:paraId="1F5421EC" w14:textId="77777777" w:rsidTr="004F4D0D">
        <w:trPr>
          <w:trHeight w:val="654"/>
          <w:jc w:val="center"/>
        </w:trPr>
        <w:tc>
          <w:tcPr>
            <w:tcW w:w="1150" w:type="dxa"/>
            <w:vMerge/>
            <w:shd w:val="clear" w:color="auto" w:fill="auto"/>
            <w:vAlign w:val="center"/>
          </w:tcPr>
          <w:p w14:paraId="5C88D5A6" w14:textId="77777777" w:rsidR="004F0B38" w:rsidRDefault="004F0B38" w:rsidP="004F4D0D">
            <w:pPr>
              <w:adjustRightInd/>
              <w:spacing w:line="240" w:lineRule="auto"/>
              <w:rPr>
                <w:rFonts w:ascii="Times New Roman" w:hAnsi="Times New Roman"/>
                <w:szCs w:val="24"/>
              </w:rPr>
            </w:pPr>
          </w:p>
        </w:tc>
        <w:tc>
          <w:tcPr>
            <w:tcW w:w="1418" w:type="dxa"/>
            <w:vMerge/>
            <w:shd w:val="clear" w:color="auto" w:fill="auto"/>
            <w:vAlign w:val="center"/>
          </w:tcPr>
          <w:p w14:paraId="08792C28" w14:textId="77777777" w:rsidR="004F0B38" w:rsidRDefault="004F0B38" w:rsidP="004F4D0D">
            <w:pPr>
              <w:adjustRightInd/>
              <w:spacing w:line="240" w:lineRule="auto"/>
              <w:rPr>
                <w:rFonts w:ascii="Times New Roman" w:hAnsi="Times New Roman"/>
                <w:szCs w:val="24"/>
              </w:rPr>
            </w:pPr>
          </w:p>
        </w:tc>
        <w:tc>
          <w:tcPr>
            <w:tcW w:w="1418" w:type="dxa"/>
            <w:vMerge/>
            <w:shd w:val="clear" w:color="auto" w:fill="auto"/>
            <w:vAlign w:val="center"/>
          </w:tcPr>
          <w:p w14:paraId="2B9FAEC2" w14:textId="77777777" w:rsidR="004F0B38" w:rsidRDefault="004F0B38" w:rsidP="004F4D0D">
            <w:pPr>
              <w:adjustRightInd/>
              <w:spacing w:line="240" w:lineRule="auto"/>
              <w:rPr>
                <w:rFonts w:ascii="Times New Roman" w:hAnsi="Times New Roman"/>
                <w:szCs w:val="24"/>
              </w:rPr>
            </w:pPr>
          </w:p>
        </w:tc>
        <w:tc>
          <w:tcPr>
            <w:tcW w:w="849" w:type="dxa"/>
            <w:shd w:val="clear" w:color="auto" w:fill="auto"/>
            <w:vAlign w:val="center"/>
          </w:tcPr>
          <w:p w14:paraId="2800131B" w14:textId="77777777" w:rsidR="004F0B38" w:rsidRDefault="004F0B38" w:rsidP="004F4D0D">
            <w:pPr>
              <w:kinsoku w:val="0"/>
              <w:overflowPunct w:val="0"/>
              <w:adjustRightInd/>
              <w:spacing w:before="136" w:line="240" w:lineRule="auto"/>
              <w:ind w:left="107" w:right="246"/>
              <w:jc w:val="center"/>
              <w:rPr>
                <w:rFonts w:ascii="宋体" w:hAnsi="Times New Roman"/>
                <w:sz w:val="18"/>
                <w:szCs w:val="18"/>
              </w:rPr>
            </w:pPr>
            <w:r>
              <w:rPr>
                <w:rFonts w:ascii="宋体" w:hAnsi="Times New Roman" w:hint="eastAsia"/>
                <w:sz w:val="18"/>
                <w:szCs w:val="18"/>
              </w:rPr>
              <w:t>0301K</w:t>
            </w:r>
          </w:p>
        </w:tc>
        <w:tc>
          <w:tcPr>
            <w:tcW w:w="1418" w:type="dxa"/>
            <w:shd w:val="clear" w:color="auto" w:fill="auto"/>
            <w:vAlign w:val="center"/>
          </w:tcPr>
          <w:p w14:paraId="25E9C95A" w14:textId="77777777" w:rsidR="004F0B38" w:rsidRDefault="004F0B38" w:rsidP="004F4D0D">
            <w:pPr>
              <w:kinsoku w:val="0"/>
              <w:overflowPunct w:val="0"/>
              <w:adjustRightInd/>
              <w:spacing w:before="8" w:line="230" w:lineRule="atLeast"/>
              <w:ind w:left="245" w:right="126"/>
              <w:jc w:val="center"/>
              <w:rPr>
                <w:rFonts w:ascii="宋体" w:hAnsi="Times New Roman"/>
                <w:sz w:val="18"/>
                <w:szCs w:val="18"/>
              </w:rPr>
            </w:pPr>
            <w:r>
              <w:rPr>
                <w:rFonts w:ascii="宋体" w:hAnsi="Times New Roman" w:hint="eastAsia"/>
                <w:sz w:val="18"/>
                <w:szCs w:val="18"/>
              </w:rPr>
              <w:t>可调整乔木林地</w:t>
            </w:r>
          </w:p>
        </w:tc>
        <w:tc>
          <w:tcPr>
            <w:tcW w:w="3418" w:type="dxa"/>
            <w:shd w:val="clear" w:color="auto" w:fill="auto"/>
            <w:vAlign w:val="center"/>
          </w:tcPr>
          <w:p w14:paraId="14DE53AB" w14:textId="77777777" w:rsidR="004F0B38" w:rsidRDefault="004F0B38" w:rsidP="004F4D0D">
            <w:pPr>
              <w:kinsoku w:val="0"/>
              <w:overflowPunct w:val="0"/>
              <w:adjustRightInd/>
              <w:spacing w:before="8" w:line="230" w:lineRule="atLeast"/>
              <w:ind w:left="1946" w:right="230" w:hanging="1710"/>
              <w:jc w:val="center"/>
              <w:rPr>
                <w:rFonts w:ascii="宋体" w:hAnsi="Times New Roman"/>
                <w:sz w:val="18"/>
                <w:szCs w:val="18"/>
              </w:rPr>
            </w:pPr>
            <w:r>
              <w:rPr>
                <w:rFonts w:ascii="宋体" w:hAnsi="Times New Roman" w:hint="eastAsia"/>
                <w:sz w:val="18"/>
                <w:szCs w:val="18"/>
              </w:rPr>
              <w:t>指由耕地改为乔木林地，但耕作层</w:t>
            </w:r>
          </w:p>
          <w:p w14:paraId="303C9606" w14:textId="77777777" w:rsidR="004F0B38" w:rsidRDefault="004F0B38" w:rsidP="004F4D0D">
            <w:pPr>
              <w:kinsoku w:val="0"/>
              <w:overflowPunct w:val="0"/>
              <w:adjustRightInd/>
              <w:spacing w:before="8" w:line="230" w:lineRule="atLeast"/>
              <w:ind w:left="1946" w:right="230" w:hanging="1710"/>
              <w:jc w:val="center"/>
              <w:rPr>
                <w:rFonts w:ascii="宋体" w:hAnsi="Times New Roman"/>
                <w:sz w:val="18"/>
                <w:szCs w:val="18"/>
              </w:rPr>
            </w:pPr>
            <w:r>
              <w:rPr>
                <w:rFonts w:ascii="宋体" w:hAnsi="Times New Roman" w:hint="eastAsia"/>
                <w:sz w:val="18"/>
                <w:szCs w:val="18"/>
              </w:rPr>
              <w:t>未被破坏的土地。</w:t>
            </w:r>
          </w:p>
        </w:tc>
      </w:tr>
      <w:tr w:rsidR="004F0B38" w14:paraId="57147FAB" w14:textId="77777777" w:rsidTr="004F4D0D">
        <w:trPr>
          <w:trHeight w:val="448"/>
          <w:jc w:val="center"/>
        </w:trPr>
        <w:tc>
          <w:tcPr>
            <w:tcW w:w="1150" w:type="dxa"/>
            <w:vMerge/>
            <w:shd w:val="clear" w:color="auto" w:fill="auto"/>
            <w:vAlign w:val="center"/>
          </w:tcPr>
          <w:p w14:paraId="79A627FB" w14:textId="77777777" w:rsidR="004F0B38" w:rsidRDefault="004F0B38" w:rsidP="004F4D0D">
            <w:pPr>
              <w:adjustRightInd/>
              <w:spacing w:line="240" w:lineRule="auto"/>
              <w:rPr>
                <w:rFonts w:ascii="Times New Roman" w:hAnsi="Times New Roman"/>
                <w:szCs w:val="24"/>
              </w:rPr>
            </w:pPr>
          </w:p>
        </w:tc>
        <w:tc>
          <w:tcPr>
            <w:tcW w:w="1418" w:type="dxa"/>
            <w:vMerge w:val="restart"/>
            <w:shd w:val="clear" w:color="auto" w:fill="auto"/>
            <w:vAlign w:val="center"/>
          </w:tcPr>
          <w:p w14:paraId="7658D2CC" w14:textId="77777777" w:rsidR="004F0B38" w:rsidRDefault="004F0B38" w:rsidP="004F4D0D">
            <w:pPr>
              <w:kinsoku w:val="0"/>
              <w:overflowPunct w:val="0"/>
              <w:adjustRightInd/>
              <w:spacing w:before="10" w:line="240" w:lineRule="auto"/>
              <w:ind w:left="245" w:right="246"/>
              <w:jc w:val="center"/>
              <w:rPr>
                <w:rFonts w:ascii="宋体" w:hAnsi="Times New Roman"/>
                <w:sz w:val="18"/>
                <w:szCs w:val="18"/>
              </w:rPr>
            </w:pPr>
          </w:p>
          <w:p w14:paraId="489BDDCF" w14:textId="77777777" w:rsidR="004F0B38" w:rsidRDefault="004F0B38" w:rsidP="004F4D0D">
            <w:pPr>
              <w:kinsoku w:val="0"/>
              <w:overflowPunct w:val="0"/>
              <w:adjustRightInd/>
              <w:spacing w:before="7" w:line="240" w:lineRule="auto"/>
              <w:ind w:left="245" w:right="246"/>
              <w:jc w:val="center"/>
              <w:rPr>
                <w:rFonts w:ascii="宋体" w:hAnsi="Times New Roman"/>
                <w:sz w:val="18"/>
                <w:szCs w:val="18"/>
              </w:rPr>
            </w:pPr>
            <w:r>
              <w:rPr>
                <w:rFonts w:ascii="宋体" w:hAnsi="Times New Roman" w:hint="eastAsia"/>
                <w:sz w:val="18"/>
                <w:szCs w:val="18"/>
              </w:rPr>
              <w:t>0302</w:t>
            </w:r>
          </w:p>
        </w:tc>
        <w:tc>
          <w:tcPr>
            <w:tcW w:w="1418" w:type="dxa"/>
            <w:vMerge w:val="restart"/>
            <w:shd w:val="clear" w:color="auto" w:fill="auto"/>
            <w:vAlign w:val="center"/>
          </w:tcPr>
          <w:p w14:paraId="1E99383A" w14:textId="77777777" w:rsidR="004F0B38" w:rsidRDefault="004F0B38" w:rsidP="004F4D0D">
            <w:pPr>
              <w:kinsoku w:val="0"/>
              <w:overflowPunct w:val="0"/>
              <w:adjustRightInd/>
              <w:spacing w:before="12" w:line="240" w:lineRule="auto"/>
              <w:ind w:left="245" w:right="246"/>
              <w:jc w:val="center"/>
              <w:rPr>
                <w:rFonts w:ascii="宋体" w:hAnsi="Times New Roman"/>
                <w:sz w:val="18"/>
                <w:szCs w:val="18"/>
              </w:rPr>
            </w:pPr>
          </w:p>
          <w:p w14:paraId="770EBD5E" w14:textId="77777777" w:rsidR="004F0B38" w:rsidRDefault="004F0B38" w:rsidP="004F4D0D">
            <w:pPr>
              <w:kinsoku w:val="0"/>
              <w:overflowPunct w:val="0"/>
              <w:adjustRightInd/>
              <w:spacing w:before="7" w:line="240" w:lineRule="auto"/>
              <w:ind w:left="106" w:right="246"/>
              <w:jc w:val="center"/>
              <w:rPr>
                <w:rFonts w:ascii="宋体" w:hAnsi="Times New Roman"/>
                <w:sz w:val="18"/>
                <w:szCs w:val="18"/>
              </w:rPr>
            </w:pPr>
            <w:r>
              <w:rPr>
                <w:rFonts w:ascii="宋体" w:hAnsi="Times New Roman" w:hint="eastAsia"/>
                <w:sz w:val="18"/>
                <w:szCs w:val="18"/>
              </w:rPr>
              <w:t>竹林地</w:t>
            </w:r>
          </w:p>
        </w:tc>
        <w:tc>
          <w:tcPr>
            <w:tcW w:w="5685" w:type="dxa"/>
            <w:gridSpan w:val="3"/>
            <w:shd w:val="clear" w:color="auto" w:fill="auto"/>
            <w:vAlign w:val="center"/>
          </w:tcPr>
          <w:p w14:paraId="0B83B71D" w14:textId="77777777" w:rsidR="004F0B38" w:rsidRDefault="004F0B38" w:rsidP="00402190">
            <w:pPr>
              <w:kinsoku w:val="0"/>
              <w:overflowPunct w:val="0"/>
              <w:adjustRightInd/>
              <w:spacing w:before="29" w:line="240" w:lineRule="auto"/>
              <w:ind w:right="246"/>
              <w:rPr>
                <w:rFonts w:ascii="宋体" w:hAnsi="Times New Roman"/>
                <w:sz w:val="18"/>
                <w:szCs w:val="18"/>
              </w:rPr>
            </w:pPr>
            <w:r>
              <w:rPr>
                <w:rFonts w:ascii="宋体" w:hAnsi="Times New Roman" w:hint="eastAsia"/>
                <w:sz w:val="18"/>
                <w:szCs w:val="18"/>
              </w:rPr>
              <w:t>指生长竹类植物，郁闭度≥0.2 的林地。</w:t>
            </w:r>
          </w:p>
        </w:tc>
      </w:tr>
      <w:tr w:rsidR="004F0B38" w14:paraId="1B619B99" w14:textId="77777777" w:rsidTr="004F4D0D">
        <w:trPr>
          <w:trHeight w:val="570"/>
          <w:jc w:val="center"/>
        </w:trPr>
        <w:tc>
          <w:tcPr>
            <w:tcW w:w="1150" w:type="dxa"/>
            <w:vMerge/>
            <w:shd w:val="clear" w:color="auto" w:fill="auto"/>
            <w:vAlign w:val="center"/>
          </w:tcPr>
          <w:p w14:paraId="48729C6F" w14:textId="77777777" w:rsidR="004F0B38" w:rsidRDefault="004F0B38" w:rsidP="004F4D0D">
            <w:pPr>
              <w:adjustRightInd/>
              <w:spacing w:line="240" w:lineRule="auto"/>
              <w:rPr>
                <w:rFonts w:ascii="Times New Roman" w:hAnsi="Times New Roman"/>
                <w:szCs w:val="24"/>
              </w:rPr>
            </w:pPr>
          </w:p>
        </w:tc>
        <w:tc>
          <w:tcPr>
            <w:tcW w:w="1418" w:type="dxa"/>
            <w:vMerge/>
            <w:shd w:val="clear" w:color="auto" w:fill="auto"/>
            <w:vAlign w:val="center"/>
          </w:tcPr>
          <w:p w14:paraId="6FE83BF1" w14:textId="77777777" w:rsidR="004F0B38" w:rsidRDefault="004F0B38" w:rsidP="004F4D0D">
            <w:pPr>
              <w:adjustRightInd/>
              <w:spacing w:line="240" w:lineRule="auto"/>
              <w:rPr>
                <w:rFonts w:ascii="Times New Roman" w:hAnsi="Times New Roman"/>
                <w:szCs w:val="24"/>
              </w:rPr>
            </w:pPr>
          </w:p>
        </w:tc>
        <w:tc>
          <w:tcPr>
            <w:tcW w:w="1418" w:type="dxa"/>
            <w:vMerge/>
            <w:shd w:val="clear" w:color="auto" w:fill="auto"/>
            <w:vAlign w:val="center"/>
          </w:tcPr>
          <w:p w14:paraId="3B5082CA" w14:textId="77777777" w:rsidR="004F0B38" w:rsidRDefault="004F0B38" w:rsidP="004F4D0D">
            <w:pPr>
              <w:adjustRightInd/>
              <w:spacing w:line="240" w:lineRule="auto"/>
              <w:rPr>
                <w:rFonts w:ascii="Times New Roman" w:hAnsi="Times New Roman"/>
                <w:szCs w:val="24"/>
              </w:rPr>
            </w:pPr>
          </w:p>
        </w:tc>
        <w:tc>
          <w:tcPr>
            <w:tcW w:w="849" w:type="dxa"/>
            <w:shd w:val="clear" w:color="auto" w:fill="auto"/>
            <w:vAlign w:val="center"/>
          </w:tcPr>
          <w:p w14:paraId="1AB64B23" w14:textId="77777777" w:rsidR="004F0B38" w:rsidRDefault="004F0B38" w:rsidP="004F4D0D">
            <w:pPr>
              <w:kinsoku w:val="0"/>
              <w:overflowPunct w:val="0"/>
              <w:adjustRightInd/>
              <w:spacing w:before="129" w:line="240" w:lineRule="auto"/>
              <w:ind w:left="107" w:right="246"/>
              <w:jc w:val="center"/>
              <w:rPr>
                <w:rFonts w:ascii="宋体" w:hAnsi="Times New Roman"/>
                <w:sz w:val="18"/>
                <w:szCs w:val="18"/>
              </w:rPr>
            </w:pPr>
            <w:r>
              <w:rPr>
                <w:rFonts w:ascii="宋体" w:hAnsi="Times New Roman" w:hint="eastAsia"/>
                <w:sz w:val="18"/>
                <w:szCs w:val="18"/>
              </w:rPr>
              <w:t>0302K</w:t>
            </w:r>
          </w:p>
        </w:tc>
        <w:tc>
          <w:tcPr>
            <w:tcW w:w="1418" w:type="dxa"/>
            <w:shd w:val="clear" w:color="auto" w:fill="auto"/>
            <w:vAlign w:val="center"/>
          </w:tcPr>
          <w:p w14:paraId="5E6D49B1" w14:textId="77777777" w:rsidR="004F0B38" w:rsidRDefault="004F0B38" w:rsidP="004F4D0D">
            <w:pPr>
              <w:kinsoku w:val="0"/>
              <w:overflowPunct w:val="0"/>
              <w:adjustRightInd/>
              <w:spacing w:before="2" w:line="230" w:lineRule="atLeast"/>
              <w:ind w:left="245" w:right="216"/>
              <w:jc w:val="center"/>
              <w:rPr>
                <w:rFonts w:ascii="宋体" w:hAnsi="Times New Roman"/>
                <w:sz w:val="18"/>
                <w:szCs w:val="18"/>
              </w:rPr>
            </w:pPr>
            <w:r>
              <w:rPr>
                <w:rFonts w:ascii="宋体" w:hAnsi="Times New Roman" w:hint="eastAsia"/>
                <w:sz w:val="18"/>
                <w:szCs w:val="18"/>
              </w:rPr>
              <w:t>可调整竹林地</w:t>
            </w:r>
          </w:p>
        </w:tc>
        <w:tc>
          <w:tcPr>
            <w:tcW w:w="3418" w:type="dxa"/>
            <w:shd w:val="clear" w:color="auto" w:fill="auto"/>
            <w:vAlign w:val="center"/>
          </w:tcPr>
          <w:p w14:paraId="21B0EC2F" w14:textId="6E90F867" w:rsidR="004F0B38" w:rsidRDefault="004F0B38" w:rsidP="009F13BA">
            <w:pPr>
              <w:kinsoku w:val="0"/>
              <w:overflowPunct w:val="0"/>
              <w:adjustRightInd/>
              <w:spacing w:before="118" w:line="240" w:lineRule="auto"/>
              <w:ind w:right="246"/>
              <w:rPr>
                <w:rFonts w:ascii="宋体" w:hAnsi="Times New Roman"/>
                <w:sz w:val="18"/>
                <w:szCs w:val="18"/>
              </w:rPr>
            </w:pPr>
            <w:r>
              <w:rPr>
                <w:rFonts w:ascii="宋体" w:hAnsi="Times New Roman" w:hint="eastAsia"/>
                <w:sz w:val="18"/>
                <w:szCs w:val="18"/>
              </w:rPr>
              <w:t>指由耕地改为竹林地，但耕作层未被</w:t>
            </w:r>
            <w:r w:rsidR="00402190">
              <w:rPr>
                <w:rFonts w:ascii="宋体" w:hAnsi="Times New Roman" w:hint="eastAsia"/>
                <w:sz w:val="18"/>
                <w:szCs w:val="18"/>
              </w:rPr>
              <w:t>破</w:t>
            </w:r>
            <w:r>
              <w:rPr>
                <w:rFonts w:ascii="宋体" w:hAnsi="Times New Roman" w:hint="eastAsia"/>
                <w:sz w:val="18"/>
                <w:szCs w:val="18"/>
              </w:rPr>
              <w:t>坏的土地。</w:t>
            </w:r>
          </w:p>
        </w:tc>
      </w:tr>
      <w:tr w:rsidR="004F0B38" w14:paraId="1D9C1727" w14:textId="77777777" w:rsidTr="004F4D0D">
        <w:trPr>
          <w:trHeight w:val="431"/>
          <w:jc w:val="center"/>
        </w:trPr>
        <w:tc>
          <w:tcPr>
            <w:tcW w:w="1150" w:type="dxa"/>
            <w:vMerge/>
            <w:shd w:val="clear" w:color="auto" w:fill="auto"/>
            <w:vAlign w:val="center"/>
          </w:tcPr>
          <w:p w14:paraId="0A9AEBDE" w14:textId="77777777" w:rsidR="004F0B38" w:rsidRDefault="004F0B38" w:rsidP="004F4D0D">
            <w:pPr>
              <w:adjustRightInd/>
              <w:spacing w:line="240" w:lineRule="auto"/>
              <w:rPr>
                <w:rFonts w:ascii="Times New Roman" w:hAnsi="Times New Roman"/>
                <w:szCs w:val="24"/>
              </w:rPr>
            </w:pPr>
          </w:p>
        </w:tc>
        <w:tc>
          <w:tcPr>
            <w:tcW w:w="1418" w:type="dxa"/>
            <w:shd w:val="clear" w:color="auto" w:fill="auto"/>
            <w:vAlign w:val="center"/>
          </w:tcPr>
          <w:p w14:paraId="7457485C" w14:textId="77777777" w:rsidR="004F0B38" w:rsidRDefault="004F0B38" w:rsidP="004F4D0D">
            <w:pPr>
              <w:kinsoku w:val="0"/>
              <w:overflowPunct w:val="0"/>
              <w:adjustRightInd/>
              <w:spacing w:before="29" w:line="240" w:lineRule="auto"/>
              <w:ind w:left="245" w:right="216"/>
              <w:jc w:val="center"/>
              <w:rPr>
                <w:rFonts w:ascii="宋体" w:hAnsi="Times New Roman"/>
                <w:sz w:val="18"/>
                <w:szCs w:val="18"/>
              </w:rPr>
            </w:pPr>
            <w:r>
              <w:rPr>
                <w:rFonts w:ascii="宋体" w:hAnsi="Times New Roman" w:hint="eastAsia"/>
                <w:sz w:val="18"/>
                <w:szCs w:val="18"/>
              </w:rPr>
              <w:t>0305</w:t>
            </w:r>
          </w:p>
        </w:tc>
        <w:tc>
          <w:tcPr>
            <w:tcW w:w="1418" w:type="dxa"/>
            <w:shd w:val="clear" w:color="auto" w:fill="auto"/>
            <w:vAlign w:val="center"/>
          </w:tcPr>
          <w:p w14:paraId="537FF1C6" w14:textId="77777777" w:rsidR="004F0B38" w:rsidRDefault="004F0B38" w:rsidP="004F4D0D">
            <w:pPr>
              <w:kinsoku w:val="0"/>
              <w:overflowPunct w:val="0"/>
              <w:adjustRightInd/>
              <w:spacing w:before="29" w:line="240" w:lineRule="auto"/>
              <w:ind w:left="106" w:right="246"/>
              <w:jc w:val="center"/>
              <w:rPr>
                <w:rFonts w:ascii="宋体" w:hAnsi="Times New Roman"/>
                <w:sz w:val="18"/>
                <w:szCs w:val="18"/>
              </w:rPr>
            </w:pPr>
            <w:r>
              <w:rPr>
                <w:rFonts w:ascii="宋体" w:hAnsi="Times New Roman" w:hint="eastAsia"/>
                <w:sz w:val="18"/>
                <w:szCs w:val="18"/>
              </w:rPr>
              <w:t>灌木林地</w:t>
            </w:r>
          </w:p>
        </w:tc>
        <w:tc>
          <w:tcPr>
            <w:tcW w:w="5685" w:type="dxa"/>
            <w:gridSpan w:val="3"/>
            <w:shd w:val="clear" w:color="auto" w:fill="auto"/>
            <w:vAlign w:val="center"/>
          </w:tcPr>
          <w:p w14:paraId="6E6B189C" w14:textId="77777777" w:rsidR="004F0B38" w:rsidRDefault="004F0B38" w:rsidP="00402190">
            <w:pPr>
              <w:kinsoku w:val="0"/>
              <w:overflowPunct w:val="0"/>
              <w:adjustRightInd/>
              <w:spacing w:before="29" w:line="240" w:lineRule="auto"/>
              <w:ind w:right="246"/>
              <w:rPr>
                <w:rFonts w:ascii="宋体" w:hAnsi="Times New Roman"/>
                <w:sz w:val="18"/>
                <w:szCs w:val="18"/>
              </w:rPr>
            </w:pPr>
            <w:r>
              <w:rPr>
                <w:rFonts w:ascii="宋体" w:hAnsi="Times New Roman" w:hint="eastAsia"/>
                <w:sz w:val="18"/>
                <w:szCs w:val="18"/>
              </w:rPr>
              <w:t>指灌木覆盖度≥40%的林地，不包括灌丛沼泽。</w:t>
            </w:r>
          </w:p>
        </w:tc>
      </w:tr>
      <w:tr w:rsidR="004F0B38" w14:paraId="41CA3291" w14:textId="77777777" w:rsidTr="004F4D0D">
        <w:trPr>
          <w:trHeight w:val="556"/>
          <w:jc w:val="center"/>
        </w:trPr>
        <w:tc>
          <w:tcPr>
            <w:tcW w:w="1150" w:type="dxa"/>
            <w:vMerge/>
            <w:shd w:val="clear" w:color="auto" w:fill="auto"/>
            <w:vAlign w:val="center"/>
          </w:tcPr>
          <w:p w14:paraId="0830FE06" w14:textId="77777777" w:rsidR="004F0B38" w:rsidRDefault="004F0B38" w:rsidP="004F4D0D">
            <w:pPr>
              <w:adjustRightInd/>
              <w:spacing w:line="240" w:lineRule="auto"/>
              <w:rPr>
                <w:rFonts w:ascii="Times New Roman" w:hAnsi="Times New Roman"/>
                <w:szCs w:val="24"/>
              </w:rPr>
            </w:pPr>
          </w:p>
        </w:tc>
        <w:tc>
          <w:tcPr>
            <w:tcW w:w="1418" w:type="dxa"/>
            <w:vMerge w:val="restart"/>
            <w:shd w:val="clear" w:color="auto" w:fill="auto"/>
            <w:vAlign w:val="center"/>
          </w:tcPr>
          <w:p w14:paraId="5A8DF143" w14:textId="77777777" w:rsidR="004F0B38" w:rsidRDefault="004F0B38" w:rsidP="004F4D0D">
            <w:pPr>
              <w:kinsoku w:val="0"/>
              <w:overflowPunct w:val="0"/>
              <w:adjustRightInd/>
              <w:spacing w:before="131" w:line="240" w:lineRule="auto"/>
              <w:ind w:left="245" w:right="246"/>
              <w:jc w:val="center"/>
              <w:rPr>
                <w:rFonts w:ascii="宋体" w:hAnsi="Times New Roman"/>
                <w:sz w:val="18"/>
                <w:szCs w:val="18"/>
              </w:rPr>
            </w:pPr>
            <w:r>
              <w:rPr>
                <w:rFonts w:ascii="宋体" w:hAnsi="Times New Roman" w:hint="eastAsia"/>
                <w:sz w:val="18"/>
                <w:szCs w:val="18"/>
              </w:rPr>
              <w:t>0307</w:t>
            </w:r>
          </w:p>
        </w:tc>
        <w:tc>
          <w:tcPr>
            <w:tcW w:w="1418" w:type="dxa"/>
            <w:vMerge w:val="restart"/>
            <w:shd w:val="clear" w:color="auto" w:fill="auto"/>
            <w:vAlign w:val="center"/>
          </w:tcPr>
          <w:p w14:paraId="126D8351" w14:textId="77777777" w:rsidR="004F0B38" w:rsidRDefault="004F0B38" w:rsidP="004F4D0D">
            <w:pPr>
              <w:kinsoku w:val="0"/>
              <w:overflowPunct w:val="0"/>
              <w:adjustRightInd/>
              <w:spacing w:before="7" w:line="240" w:lineRule="auto"/>
              <w:ind w:left="245" w:right="246"/>
              <w:jc w:val="center"/>
              <w:rPr>
                <w:rFonts w:ascii="宋体" w:hAnsi="Times New Roman"/>
                <w:sz w:val="18"/>
                <w:szCs w:val="18"/>
              </w:rPr>
            </w:pPr>
          </w:p>
          <w:p w14:paraId="0E536417" w14:textId="77777777" w:rsidR="004F0B38" w:rsidRDefault="004F0B38" w:rsidP="004F4D0D">
            <w:pPr>
              <w:kinsoku w:val="0"/>
              <w:overflowPunct w:val="0"/>
              <w:adjustRightInd/>
              <w:spacing w:before="144" w:line="240" w:lineRule="auto"/>
              <w:ind w:left="106" w:right="246"/>
              <w:jc w:val="center"/>
              <w:rPr>
                <w:rFonts w:ascii="宋体" w:hAnsi="Times New Roman"/>
                <w:sz w:val="18"/>
                <w:szCs w:val="18"/>
              </w:rPr>
            </w:pPr>
            <w:r>
              <w:rPr>
                <w:rFonts w:ascii="宋体" w:hAnsi="Times New Roman" w:hint="eastAsia"/>
                <w:sz w:val="18"/>
                <w:szCs w:val="18"/>
              </w:rPr>
              <w:t>其他林地</w:t>
            </w:r>
          </w:p>
        </w:tc>
        <w:tc>
          <w:tcPr>
            <w:tcW w:w="5685" w:type="dxa"/>
            <w:gridSpan w:val="3"/>
            <w:shd w:val="clear" w:color="auto" w:fill="auto"/>
            <w:vAlign w:val="center"/>
          </w:tcPr>
          <w:p w14:paraId="30337988" w14:textId="77777777" w:rsidR="004F0B38" w:rsidRDefault="004F0B38" w:rsidP="00402190">
            <w:pPr>
              <w:kinsoku w:val="0"/>
              <w:overflowPunct w:val="0"/>
              <w:adjustRightInd/>
              <w:spacing w:before="14" w:line="230" w:lineRule="atLeast"/>
              <w:ind w:right="103"/>
              <w:rPr>
                <w:rFonts w:ascii="宋体" w:hAnsi="Times New Roman"/>
                <w:sz w:val="18"/>
                <w:szCs w:val="18"/>
              </w:rPr>
            </w:pPr>
            <w:r>
              <w:rPr>
                <w:rFonts w:ascii="宋体" w:hAnsi="Times New Roman" w:hint="eastAsia"/>
                <w:sz w:val="18"/>
                <w:szCs w:val="18"/>
              </w:rPr>
              <w:t>包括疏林地（树木郁闭度≥0.1、＜0.2 的林地）、未成林地、迹地、苗圃等林地。</w:t>
            </w:r>
          </w:p>
        </w:tc>
      </w:tr>
      <w:tr w:rsidR="004F0B38" w14:paraId="410F17C7" w14:textId="77777777" w:rsidTr="004F4D0D">
        <w:trPr>
          <w:trHeight w:val="655"/>
          <w:jc w:val="center"/>
        </w:trPr>
        <w:tc>
          <w:tcPr>
            <w:tcW w:w="1150" w:type="dxa"/>
            <w:vMerge/>
            <w:shd w:val="clear" w:color="auto" w:fill="auto"/>
            <w:vAlign w:val="center"/>
          </w:tcPr>
          <w:p w14:paraId="0502CE8E" w14:textId="77777777" w:rsidR="004F0B38" w:rsidRDefault="004F0B38" w:rsidP="004F4D0D">
            <w:pPr>
              <w:adjustRightInd/>
              <w:spacing w:line="240" w:lineRule="auto"/>
              <w:rPr>
                <w:rFonts w:ascii="Times New Roman" w:hAnsi="Times New Roman"/>
                <w:szCs w:val="24"/>
              </w:rPr>
            </w:pPr>
          </w:p>
        </w:tc>
        <w:tc>
          <w:tcPr>
            <w:tcW w:w="1418" w:type="dxa"/>
            <w:vMerge/>
            <w:shd w:val="clear" w:color="auto" w:fill="auto"/>
            <w:vAlign w:val="center"/>
          </w:tcPr>
          <w:p w14:paraId="57BAC3F3" w14:textId="77777777" w:rsidR="004F0B38" w:rsidRDefault="004F0B38" w:rsidP="004F4D0D">
            <w:pPr>
              <w:adjustRightInd/>
              <w:spacing w:line="240" w:lineRule="auto"/>
              <w:rPr>
                <w:rFonts w:ascii="Times New Roman" w:hAnsi="Times New Roman"/>
                <w:szCs w:val="24"/>
              </w:rPr>
            </w:pPr>
          </w:p>
        </w:tc>
        <w:tc>
          <w:tcPr>
            <w:tcW w:w="1418" w:type="dxa"/>
            <w:vMerge/>
            <w:shd w:val="clear" w:color="auto" w:fill="auto"/>
            <w:vAlign w:val="center"/>
          </w:tcPr>
          <w:p w14:paraId="32FC1B1E" w14:textId="77777777" w:rsidR="004F0B38" w:rsidRDefault="004F0B38" w:rsidP="004F4D0D">
            <w:pPr>
              <w:adjustRightInd/>
              <w:spacing w:line="240" w:lineRule="auto"/>
              <w:rPr>
                <w:rFonts w:ascii="Times New Roman" w:hAnsi="Times New Roman"/>
                <w:szCs w:val="24"/>
              </w:rPr>
            </w:pPr>
          </w:p>
        </w:tc>
        <w:tc>
          <w:tcPr>
            <w:tcW w:w="849" w:type="dxa"/>
            <w:shd w:val="clear" w:color="auto" w:fill="auto"/>
            <w:vAlign w:val="center"/>
          </w:tcPr>
          <w:p w14:paraId="0CA91F93" w14:textId="77777777" w:rsidR="004F0B38" w:rsidRDefault="004F0B38" w:rsidP="004F4D0D">
            <w:pPr>
              <w:kinsoku w:val="0"/>
              <w:overflowPunct w:val="0"/>
              <w:adjustRightInd/>
              <w:spacing w:before="136" w:line="240" w:lineRule="auto"/>
              <w:ind w:left="107" w:right="246"/>
              <w:jc w:val="center"/>
              <w:rPr>
                <w:rFonts w:ascii="宋体" w:hAnsi="Times New Roman"/>
                <w:sz w:val="18"/>
                <w:szCs w:val="18"/>
              </w:rPr>
            </w:pPr>
            <w:r>
              <w:rPr>
                <w:rFonts w:ascii="宋体" w:hAnsi="Times New Roman" w:hint="eastAsia"/>
                <w:sz w:val="18"/>
                <w:szCs w:val="18"/>
              </w:rPr>
              <w:t>0307K</w:t>
            </w:r>
          </w:p>
        </w:tc>
        <w:tc>
          <w:tcPr>
            <w:tcW w:w="1418" w:type="dxa"/>
            <w:shd w:val="clear" w:color="auto" w:fill="auto"/>
            <w:vAlign w:val="center"/>
          </w:tcPr>
          <w:p w14:paraId="4F2CFD6E" w14:textId="77777777" w:rsidR="004F0B38" w:rsidRDefault="004F0B38" w:rsidP="004F4D0D">
            <w:pPr>
              <w:kinsoku w:val="0"/>
              <w:overflowPunct w:val="0"/>
              <w:adjustRightInd/>
              <w:spacing w:before="8" w:line="230" w:lineRule="atLeast"/>
              <w:ind w:left="245" w:right="126"/>
              <w:jc w:val="center"/>
              <w:rPr>
                <w:rFonts w:ascii="宋体" w:hAnsi="Times New Roman"/>
                <w:sz w:val="18"/>
                <w:szCs w:val="18"/>
              </w:rPr>
            </w:pPr>
            <w:r>
              <w:rPr>
                <w:rFonts w:ascii="宋体" w:hAnsi="Times New Roman" w:hint="eastAsia"/>
                <w:sz w:val="18"/>
                <w:szCs w:val="18"/>
              </w:rPr>
              <w:t>可调整其他林地</w:t>
            </w:r>
          </w:p>
        </w:tc>
        <w:tc>
          <w:tcPr>
            <w:tcW w:w="3418" w:type="dxa"/>
            <w:shd w:val="clear" w:color="auto" w:fill="auto"/>
            <w:vAlign w:val="center"/>
          </w:tcPr>
          <w:p w14:paraId="71CF8430" w14:textId="4A15E5FD" w:rsidR="004F0B38" w:rsidRDefault="004F0B38" w:rsidP="009F13BA">
            <w:pPr>
              <w:kinsoku w:val="0"/>
              <w:overflowPunct w:val="0"/>
              <w:adjustRightInd/>
              <w:spacing w:before="8" w:line="230" w:lineRule="atLeast"/>
              <w:ind w:right="140"/>
              <w:rPr>
                <w:rFonts w:ascii="宋体" w:hAnsi="Times New Roman"/>
                <w:sz w:val="18"/>
                <w:szCs w:val="18"/>
              </w:rPr>
            </w:pPr>
            <w:r>
              <w:rPr>
                <w:rFonts w:ascii="宋体" w:hAnsi="Times New Roman" w:hint="eastAsia"/>
                <w:sz w:val="18"/>
                <w:szCs w:val="18"/>
              </w:rPr>
              <w:t>指由耕地改为未成林造林地和苗圃，但耕作层未被破坏的土地。</w:t>
            </w:r>
          </w:p>
        </w:tc>
      </w:tr>
    </w:tbl>
    <w:p w14:paraId="549F6FF9" w14:textId="77777777" w:rsidR="008E29A6" w:rsidRDefault="008E29A6" w:rsidP="00D47A43">
      <w:pPr>
        <w:pStyle w:val="aff"/>
        <w:numPr>
          <w:ilvl w:val="0"/>
          <w:numId w:val="0"/>
        </w:numPr>
        <w:spacing w:before="156" w:after="156"/>
        <w:ind w:left="420"/>
        <w:rPr>
          <w:highlight w:val="lightGray"/>
        </w:rPr>
        <w:sectPr w:rsidR="008E29A6">
          <w:pgSz w:w="11906" w:h="16838"/>
          <w:pgMar w:top="2410" w:right="1134" w:bottom="1134" w:left="1134" w:header="1418" w:footer="1134" w:gutter="284"/>
          <w:cols w:space="425"/>
          <w:formProt w:val="0"/>
          <w:docGrid w:type="lines" w:linePitch="312"/>
        </w:sectPr>
      </w:pPr>
    </w:p>
    <w:p w14:paraId="1608F3A2" w14:textId="1DB71BFC" w:rsidR="00D47A43" w:rsidRDefault="00D47A43" w:rsidP="00D47A43">
      <w:pPr>
        <w:pStyle w:val="aff"/>
        <w:numPr>
          <w:ilvl w:val="0"/>
          <w:numId w:val="0"/>
        </w:numPr>
        <w:spacing w:before="156" w:after="156"/>
        <w:ind w:left="420"/>
      </w:pPr>
      <w:r>
        <w:rPr>
          <w:rFonts w:hint="eastAsia"/>
          <w:highlight w:val="lightGray"/>
        </w:rPr>
        <w:lastRenderedPageBreak/>
        <w:t>表E</w:t>
      </w:r>
      <w:r>
        <w:t xml:space="preserve">.1 </w:t>
      </w:r>
      <w:r>
        <w:rPr>
          <w:rFonts w:hint="eastAsia"/>
        </w:rPr>
        <w:t>自然资源类型与第三次国土调查地类对应关系表</w:t>
      </w:r>
      <w:r w:rsidRPr="00D47A43">
        <w:rPr>
          <w:rFonts w:ascii="宋体" w:eastAsia="宋体" w:hint="eastAsia"/>
          <w:kern w:val="2"/>
          <w:sz w:val="18"/>
          <w:szCs w:val="18"/>
        </w:rPr>
        <w:t>(续</w:t>
      </w:r>
      <w:r w:rsidRPr="00D47A43">
        <w:rPr>
          <w:rFonts w:ascii="宋体" w:eastAsia="宋体"/>
          <w:kern w:val="2"/>
          <w:sz w:val="18"/>
          <w:szCs w:val="18"/>
        </w:rPr>
        <w:t>)</w:t>
      </w:r>
    </w:p>
    <w:tbl>
      <w:tblPr>
        <w:tblW w:w="5053"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50"/>
        <w:gridCol w:w="1418"/>
        <w:gridCol w:w="1418"/>
        <w:gridCol w:w="849"/>
        <w:gridCol w:w="1418"/>
        <w:gridCol w:w="3418"/>
      </w:tblGrid>
      <w:tr w:rsidR="00D47A43" w14:paraId="6A58A7BB" w14:textId="77777777" w:rsidTr="004F4D0D">
        <w:trPr>
          <w:trHeight w:val="488"/>
          <w:jc w:val="center"/>
        </w:trPr>
        <w:tc>
          <w:tcPr>
            <w:tcW w:w="1150" w:type="dxa"/>
            <w:vMerge w:val="restart"/>
            <w:shd w:val="clear" w:color="auto" w:fill="auto"/>
            <w:vAlign w:val="center"/>
          </w:tcPr>
          <w:p w14:paraId="2DEED8B3" w14:textId="1F52F3E2" w:rsidR="00D47A43" w:rsidRDefault="00D47A43" w:rsidP="00276B1A">
            <w:pPr>
              <w:pStyle w:val="afffffffffa"/>
              <w:ind w:firstLineChars="0" w:firstLine="0"/>
            </w:pPr>
            <w:r>
              <w:rPr>
                <w:rFonts w:hint="eastAsia"/>
              </w:rPr>
              <w:t>自然资源类型（编码）</w:t>
            </w:r>
          </w:p>
        </w:tc>
        <w:tc>
          <w:tcPr>
            <w:tcW w:w="8521" w:type="dxa"/>
            <w:gridSpan w:val="5"/>
            <w:shd w:val="clear" w:color="auto" w:fill="auto"/>
            <w:vAlign w:val="center"/>
          </w:tcPr>
          <w:p w14:paraId="3EFC265E" w14:textId="77777777" w:rsidR="00D47A43" w:rsidRDefault="00D47A43" w:rsidP="00276B1A">
            <w:pPr>
              <w:pStyle w:val="afffffffffa"/>
              <w:ind w:firstLine="360"/>
              <w:jc w:val="center"/>
            </w:pPr>
            <w:r>
              <w:rPr>
                <w:rFonts w:hint="eastAsia"/>
              </w:rPr>
              <w:t>第三次国土调查的分类及含义</w:t>
            </w:r>
          </w:p>
        </w:tc>
      </w:tr>
      <w:tr w:rsidR="00D47A43" w14:paraId="5D5C0503" w14:textId="77777777" w:rsidTr="004F4D0D">
        <w:trPr>
          <w:trHeight w:val="468"/>
          <w:jc w:val="center"/>
        </w:trPr>
        <w:tc>
          <w:tcPr>
            <w:tcW w:w="1150" w:type="dxa"/>
            <w:vMerge/>
            <w:shd w:val="clear" w:color="auto" w:fill="auto"/>
            <w:vAlign w:val="center"/>
          </w:tcPr>
          <w:p w14:paraId="6627AAFD" w14:textId="77777777" w:rsidR="00D47A43" w:rsidRDefault="00D47A43" w:rsidP="00276B1A">
            <w:pPr>
              <w:pStyle w:val="afffffffffa"/>
              <w:ind w:firstLine="360"/>
              <w:rPr>
                <w:rFonts w:ascii="Times New Roman"/>
                <w:szCs w:val="24"/>
              </w:rPr>
            </w:pPr>
          </w:p>
        </w:tc>
        <w:tc>
          <w:tcPr>
            <w:tcW w:w="1418" w:type="dxa"/>
            <w:shd w:val="clear" w:color="auto" w:fill="auto"/>
            <w:vAlign w:val="center"/>
          </w:tcPr>
          <w:p w14:paraId="1AD7A7FE" w14:textId="77777777" w:rsidR="00D47A43" w:rsidRDefault="00D47A43" w:rsidP="00276B1A">
            <w:pPr>
              <w:pStyle w:val="afffffffffa"/>
              <w:ind w:firstLineChars="0" w:firstLine="0"/>
            </w:pPr>
            <w:r>
              <w:rPr>
                <w:rFonts w:hint="eastAsia"/>
              </w:rPr>
              <w:t>二级类编码</w:t>
            </w:r>
          </w:p>
        </w:tc>
        <w:tc>
          <w:tcPr>
            <w:tcW w:w="1418" w:type="dxa"/>
            <w:shd w:val="clear" w:color="auto" w:fill="auto"/>
            <w:vAlign w:val="center"/>
          </w:tcPr>
          <w:p w14:paraId="5E548D52" w14:textId="77777777" w:rsidR="00D47A43" w:rsidRDefault="00D47A43" w:rsidP="00276B1A">
            <w:pPr>
              <w:pStyle w:val="afffffffffa"/>
              <w:ind w:firstLineChars="0" w:firstLine="0"/>
            </w:pPr>
            <w:r>
              <w:rPr>
                <w:rFonts w:hint="eastAsia"/>
              </w:rPr>
              <w:t>二级类名称</w:t>
            </w:r>
          </w:p>
        </w:tc>
        <w:tc>
          <w:tcPr>
            <w:tcW w:w="5685" w:type="dxa"/>
            <w:gridSpan w:val="3"/>
            <w:shd w:val="clear" w:color="auto" w:fill="auto"/>
            <w:vAlign w:val="center"/>
          </w:tcPr>
          <w:p w14:paraId="6CBE58A8" w14:textId="77777777" w:rsidR="00D47A43" w:rsidRDefault="00D47A43" w:rsidP="00276B1A">
            <w:pPr>
              <w:pStyle w:val="afffffffffa"/>
              <w:ind w:firstLine="360"/>
            </w:pPr>
            <w:r>
              <w:rPr>
                <w:rFonts w:hint="eastAsia"/>
              </w:rPr>
              <w:t xml:space="preserve">                      含义</w:t>
            </w:r>
          </w:p>
        </w:tc>
      </w:tr>
      <w:tr w:rsidR="00D47A43" w14:paraId="0F5B58EE" w14:textId="77777777" w:rsidTr="004F4D0D">
        <w:trPr>
          <w:trHeight w:val="768"/>
          <w:jc w:val="center"/>
        </w:trPr>
        <w:tc>
          <w:tcPr>
            <w:tcW w:w="1150" w:type="dxa"/>
            <w:vMerge w:val="restart"/>
            <w:shd w:val="clear" w:color="auto" w:fill="auto"/>
            <w:vAlign w:val="center"/>
          </w:tcPr>
          <w:p w14:paraId="4203623F" w14:textId="77777777" w:rsidR="00D47A43" w:rsidRDefault="00D47A43" w:rsidP="004F4D0D">
            <w:pPr>
              <w:kinsoku w:val="0"/>
              <w:overflowPunct w:val="0"/>
              <w:adjustRightInd/>
              <w:spacing w:before="7" w:line="240" w:lineRule="auto"/>
              <w:ind w:right="246"/>
              <w:jc w:val="center"/>
              <w:rPr>
                <w:rFonts w:ascii="宋体" w:hAnsi="Times New Roman"/>
                <w:sz w:val="18"/>
                <w:szCs w:val="18"/>
              </w:rPr>
            </w:pPr>
            <w:r>
              <w:rPr>
                <w:rFonts w:ascii="宋体" w:hAnsi="Times New Roman" w:hint="eastAsia"/>
                <w:sz w:val="18"/>
                <w:szCs w:val="18"/>
              </w:rPr>
              <w:t>草原</w:t>
            </w:r>
          </w:p>
          <w:p w14:paraId="16DCD2AC" w14:textId="77777777" w:rsidR="00D47A43" w:rsidRDefault="00D47A43" w:rsidP="004F4D0D">
            <w:pPr>
              <w:kinsoku w:val="0"/>
              <w:overflowPunct w:val="0"/>
              <w:adjustRightInd/>
              <w:spacing w:before="7" w:line="240" w:lineRule="auto"/>
              <w:ind w:right="246"/>
              <w:jc w:val="center"/>
              <w:rPr>
                <w:rFonts w:ascii="宋体" w:hAnsi="Times New Roman"/>
                <w:sz w:val="18"/>
                <w:szCs w:val="18"/>
              </w:rPr>
            </w:pPr>
            <w:r>
              <w:rPr>
                <w:rFonts w:ascii="宋体" w:hAnsi="Times New Roman" w:hint="eastAsia"/>
                <w:sz w:val="18"/>
                <w:szCs w:val="18"/>
              </w:rPr>
              <w:t>资源</w:t>
            </w:r>
          </w:p>
          <w:p w14:paraId="308AC469" w14:textId="77777777" w:rsidR="00D47A43" w:rsidRDefault="00D47A43" w:rsidP="004F4D0D">
            <w:pPr>
              <w:kinsoku w:val="0"/>
              <w:overflowPunct w:val="0"/>
              <w:adjustRightInd/>
              <w:spacing w:before="2" w:line="240" w:lineRule="auto"/>
              <w:ind w:right="246"/>
              <w:jc w:val="center"/>
              <w:rPr>
                <w:rFonts w:ascii="宋体" w:hAnsi="Times New Roman"/>
                <w:sz w:val="18"/>
                <w:szCs w:val="18"/>
              </w:rPr>
            </w:pPr>
            <w:r>
              <w:rPr>
                <w:rFonts w:ascii="宋体" w:hAnsi="Times New Roman" w:hint="eastAsia"/>
                <w:sz w:val="18"/>
                <w:szCs w:val="18"/>
              </w:rPr>
              <w:t>（04）</w:t>
            </w:r>
          </w:p>
        </w:tc>
        <w:tc>
          <w:tcPr>
            <w:tcW w:w="1418" w:type="dxa"/>
            <w:shd w:val="clear" w:color="auto" w:fill="auto"/>
            <w:vAlign w:val="center"/>
          </w:tcPr>
          <w:p w14:paraId="569DC543" w14:textId="77777777" w:rsidR="00D47A43" w:rsidRDefault="00D47A43" w:rsidP="004F4D0D">
            <w:pPr>
              <w:kinsoku w:val="0"/>
              <w:overflowPunct w:val="0"/>
              <w:adjustRightInd/>
              <w:spacing w:before="118" w:line="240" w:lineRule="auto"/>
              <w:ind w:left="245" w:right="216"/>
              <w:jc w:val="center"/>
              <w:rPr>
                <w:rFonts w:ascii="宋体" w:hAnsi="Times New Roman"/>
                <w:sz w:val="18"/>
                <w:szCs w:val="18"/>
              </w:rPr>
            </w:pPr>
            <w:r>
              <w:rPr>
                <w:rFonts w:ascii="宋体" w:hAnsi="Times New Roman" w:hint="eastAsia"/>
                <w:sz w:val="18"/>
                <w:szCs w:val="18"/>
              </w:rPr>
              <w:t>0401</w:t>
            </w:r>
          </w:p>
        </w:tc>
        <w:tc>
          <w:tcPr>
            <w:tcW w:w="1418" w:type="dxa"/>
            <w:shd w:val="clear" w:color="auto" w:fill="auto"/>
            <w:vAlign w:val="center"/>
          </w:tcPr>
          <w:p w14:paraId="7DA5825D" w14:textId="77777777" w:rsidR="00D47A43" w:rsidRDefault="00D47A43" w:rsidP="004F4D0D">
            <w:pPr>
              <w:kinsoku w:val="0"/>
              <w:overflowPunct w:val="0"/>
              <w:adjustRightInd/>
              <w:spacing w:before="118" w:line="240" w:lineRule="auto"/>
              <w:ind w:left="245" w:right="246"/>
              <w:jc w:val="center"/>
              <w:rPr>
                <w:rFonts w:ascii="宋体" w:hAnsi="Times New Roman"/>
                <w:sz w:val="18"/>
                <w:szCs w:val="18"/>
              </w:rPr>
            </w:pPr>
            <w:r>
              <w:rPr>
                <w:rFonts w:ascii="宋体" w:hAnsi="Times New Roman" w:hint="eastAsia"/>
                <w:sz w:val="18"/>
                <w:szCs w:val="18"/>
              </w:rPr>
              <w:t>天然牧草地</w:t>
            </w:r>
          </w:p>
        </w:tc>
        <w:tc>
          <w:tcPr>
            <w:tcW w:w="5685" w:type="dxa"/>
            <w:gridSpan w:val="3"/>
            <w:shd w:val="clear" w:color="auto" w:fill="auto"/>
            <w:vAlign w:val="center"/>
          </w:tcPr>
          <w:p w14:paraId="47FB50E6" w14:textId="3631DAEE" w:rsidR="00D47A43" w:rsidRDefault="00D47A43" w:rsidP="00276B1A">
            <w:pPr>
              <w:kinsoku w:val="0"/>
              <w:overflowPunct w:val="0"/>
              <w:adjustRightInd/>
              <w:spacing w:before="2" w:line="240" w:lineRule="auto"/>
              <w:ind w:right="246"/>
              <w:rPr>
                <w:rFonts w:ascii="宋体" w:hAnsi="Times New Roman"/>
                <w:sz w:val="18"/>
                <w:szCs w:val="18"/>
              </w:rPr>
            </w:pPr>
            <w:r>
              <w:rPr>
                <w:rFonts w:ascii="宋体" w:hAnsi="Times New Roman" w:hint="eastAsia"/>
                <w:sz w:val="18"/>
                <w:szCs w:val="18"/>
              </w:rPr>
              <w:t>指以天然草本植物为主，用于放牧或割草的草地，包括实施禁牧措施的草地，不包括沼泽草地。</w:t>
            </w:r>
          </w:p>
        </w:tc>
      </w:tr>
      <w:tr w:rsidR="00D47A43" w14:paraId="12FDC315" w14:textId="77777777" w:rsidTr="004F4D0D">
        <w:trPr>
          <w:trHeight w:val="329"/>
          <w:jc w:val="center"/>
        </w:trPr>
        <w:tc>
          <w:tcPr>
            <w:tcW w:w="1150" w:type="dxa"/>
            <w:vMerge/>
            <w:shd w:val="clear" w:color="auto" w:fill="auto"/>
            <w:vAlign w:val="center"/>
          </w:tcPr>
          <w:p w14:paraId="3E6F5FFA" w14:textId="77777777" w:rsidR="00D47A43" w:rsidRDefault="00D47A43" w:rsidP="004F4D0D">
            <w:pPr>
              <w:adjustRightInd/>
              <w:spacing w:line="240" w:lineRule="auto"/>
              <w:rPr>
                <w:rFonts w:ascii="Times New Roman" w:hAnsi="Times New Roman"/>
                <w:szCs w:val="24"/>
              </w:rPr>
            </w:pPr>
          </w:p>
        </w:tc>
        <w:tc>
          <w:tcPr>
            <w:tcW w:w="1418" w:type="dxa"/>
            <w:vMerge w:val="restart"/>
            <w:shd w:val="clear" w:color="auto" w:fill="auto"/>
            <w:vAlign w:val="center"/>
          </w:tcPr>
          <w:p w14:paraId="51C1D887" w14:textId="77777777" w:rsidR="00D47A43" w:rsidRDefault="00D47A43" w:rsidP="004F4D0D">
            <w:pPr>
              <w:kinsoku w:val="0"/>
              <w:overflowPunct w:val="0"/>
              <w:adjustRightInd/>
              <w:spacing w:before="7" w:line="240" w:lineRule="auto"/>
              <w:ind w:left="245" w:right="246"/>
              <w:jc w:val="center"/>
              <w:rPr>
                <w:rFonts w:ascii="宋体" w:hAnsi="Times New Roman"/>
                <w:sz w:val="18"/>
                <w:szCs w:val="18"/>
              </w:rPr>
            </w:pPr>
            <w:r>
              <w:rPr>
                <w:rFonts w:ascii="宋体" w:hAnsi="Times New Roman" w:hint="eastAsia"/>
                <w:sz w:val="18"/>
                <w:szCs w:val="18"/>
              </w:rPr>
              <w:t>0403</w:t>
            </w:r>
          </w:p>
        </w:tc>
        <w:tc>
          <w:tcPr>
            <w:tcW w:w="1418" w:type="dxa"/>
            <w:vMerge w:val="restart"/>
            <w:shd w:val="clear" w:color="auto" w:fill="auto"/>
            <w:vAlign w:val="center"/>
          </w:tcPr>
          <w:p w14:paraId="149CA3AA" w14:textId="77777777" w:rsidR="00D47A43" w:rsidRDefault="00D47A43" w:rsidP="004F4D0D">
            <w:pPr>
              <w:kinsoku w:val="0"/>
              <w:overflowPunct w:val="0"/>
              <w:adjustRightInd/>
              <w:spacing w:before="7" w:line="240" w:lineRule="auto"/>
              <w:ind w:left="245" w:right="246"/>
              <w:jc w:val="center"/>
              <w:rPr>
                <w:rFonts w:ascii="宋体" w:hAnsi="Times New Roman"/>
                <w:sz w:val="18"/>
                <w:szCs w:val="18"/>
              </w:rPr>
            </w:pPr>
            <w:r>
              <w:rPr>
                <w:rFonts w:ascii="宋体" w:hAnsi="Times New Roman" w:hint="eastAsia"/>
                <w:sz w:val="18"/>
                <w:szCs w:val="18"/>
              </w:rPr>
              <w:t>人工牧草地</w:t>
            </w:r>
          </w:p>
        </w:tc>
        <w:tc>
          <w:tcPr>
            <w:tcW w:w="5685" w:type="dxa"/>
            <w:gridSpan w:val="3"/>
            <w:shd w:val="clear" w:color="auto" w:fill="auto"/>
            <w:vAlign w:val="center"/>
          </w:tcPr>
          <w:p w14:paraId="583F6475" w14:textId="77777777" w:rsidR="00D47A43" w:rsidRDefault="00D47A43" w:rsidP="00276B1A">
            <w:pPr>
              <w:kinsoku w:val="0"/>
              <w:overflowPunct w:val="0"/>
              <w:adjustRightInd/>
              <w:spacing w:before="28" w:line="240" w:lineRule="auto"/>
              <w:ind w:right="246"/>
              <w:rPr>
                <w:rFonts w:ascii="宋体" w:hAnsi="Times New Roman"/>
                <w:sz w:val="18"/>
                <w:szCs w:val="18"/>
              </w:rPr>
            </w:pPr>
            <w:r>
              <w:rPr>
                <w:rFonts w:ascii="宋体" w:hAnsi="Times New Roman" w:hint="eastAsia"/>
                <w:sz w:val="18"/>
                <w:szCs w:val="18"/>
              </w:rPr>
              <w:t>指人工种植牧草的草地。</w:t>
            </w:r>
          </w:p>
        </w:tc>
      </w:tr>
      <w:tr w:rsidR="00D47A43" w14:paraId="506E1F8D" w14:textId="77777777" w:rsidTr="004F4D0D">
        <w:trPr>
          <w:trHeight w:val="640"/>
          <w:jc w:val="center"/>
        </w:trPr>
        <w:tc>
          <w:tcPr>
            <w:tcW w:w="1150" w:type="dxa"/>
            <w:vMerge/>
            <w:shd w:val="clear" w:color="auto" w:fill="auto"/>
            <w:vAlign w:val="center"/>
          </w:tcPr>
          <w:p w14:paraId="2C31C9A8" w14:textId="77777777" w:rsidR="00D47A43" w:rsidRDefault="00D47A43" w:rsidP="004F4D0D">
            <w:pPr>
              <w:adjustRightInd/>
              <w:spacing w:line="240" w:lineRule="auto"/>
              <w:rPr>
                <w:rFonts w:ascii="Times New Roman" w:hAnsi="Times New Roman"/>
                <w:szCs w:val="24"/>
              </w:rPr>
            </w:pPr>
          </w:p>
        </w:tc>
        <w:tc>
          <w:tcPr>
            <w:tcW w:w="1418" w:type="dxa"/>
            <w:vMerge/>
            <w:shd w:val="clear" w:color="auto" w:fill="auto"/>
            <w:vAlign w:val="center"/>
          </w:tcPr>
          <w:p w14:paraId="0D120162" w14:textId="77777777" w:rsidR="00D47A43" w:rsidRDefault="00D47A43" w:rsidP="004F4D0D">
            <w:pPr>
              <w:adjustRightInd/>
              <w:spacing w:line="240" w:lineRule="auto"/>
              <w:rPr>
                <w:rFonts w:ascii="Times New Roman" w:hAnsi="Times New Roman"/>
                <w:szCs w:val="24"/>
              </w:rPr>
            </w:pPr>
          </w:p>
        </w:tc>
        <w:tc>
          <w:tcPr>
            <w:tcW w:w="1418" w:type="dxa"/>
            <w:vMerge/>
            <w:shd w:val="clear" w:color="auto" w:fill="auto"/>
            <w:vAlign w:val="center"/>
          </w:tcPr>
          <w:p w14:paraId="06CBCDCB" w14:textId="77777777" w:rsidR="00D47A43" w:rsidRDefault="00D47A43" w:rsidP="004F4D0D">
            <w:pPr>
              <w:adjustRightInd/>
              <w:spacing w:line="240" w:lineRule="auto"/>
              <w:rPr>
                <w:rFonts w:ascii="Times New Roman" w:hAnsi="Times New Roman"/>
                <w:szCs w:val="24"/>
              </w:rPr>
            </w:pPr>
          </w:p>
        </w:tc>
        <w:tc>
          <w:tcPr>
            <w:tcW w:w="849" w:type="dxa"/>
            <w:shd w:val="clear" w:color="auto" w:fill="auto"/>
            <w:vAlign w:val="center"/>
          </w:tcPr>
          <w:p w14:paraId="53A29945" w14:textId="77777777" w:rsidR="00D47A43" w:rsidRDefault="00D47A43" w:rsidP="004F4D0D">
            <w:pPr>
              <w:kinsoku w:val="0"/>
              <w:overflowPunct w:val="0"/>
              <w:adjustRightInd/>
              <w:spacing w:before="154" w:line="240" w:lineRule="auto"/>
              <w:ind w:left="107" w:right="246"/>
              <w:jc w:val="center"/>
              <w:rPr>
                <w:rFonts w:ascii="宋体" w:hAnsi="Times New Roman"/>
                <w:sz w:val="18"/>
                <w:szCs w:val="18"/>
              </w:rPr>
            </w:pPr>
            <w:r>
              <w:rPr>
                <w:rFonts w:ascii="宋体" w:hAnsi="Times New Roman" w:hint="eastAsia"/>
                <w:sz w:val="18"/>
                <w:szCs w:val="18"/>
              </w:rPr>
              <w:t>0403K</w:t>
            </w:r>
          </w:p>
        </w:tc>
        <w:tc>
          <w:tcPr>
            <w:tcW w:w="1418" w:type="dxa"/>
            <w:shd w:val="clear" w:color="auto" w:fill="auto"/>
            <w:vAlign w:val="center"/>
          </w:tcPr>
          <w:p w14:paraId="1FDED292" w14:textId="77777777" w:rsidR="00D47A43" w:rsidRDefault="00D47A43" w:rsidP="004F4D0D">
            <w:pPr>
              <w:kinsoku w:val="0"/>
              <w:overflowPunct w:val="0"/>
              <w:adjustRightInd/>
              <w:spacing w:before="26" w:line="240" w:lineRule="auto"/>
              <w:ind w:left="106" w:right="246"/>
              <w:jc w:val="center"/>
              <w:rPr>
                <w:rFonts w:ascii="宋体" w:hAnsi="Times New Roman"/>
                <w:sz w:val="18"/>
                <w:szCs w:val="18"/>
              </w:rPr>
            </w:pPr>
            <w:r>
              <w:rPr>
                <w:rFonts w:ascii="宋体" w:hAnsi="Times New Roman" w:hint="eastAsia"/>
                <w:sz w:val="18"/>
                <w:szCs w:val="18"/>
              </w:rPr>
              <w:t>可调整人工牧草地</w:t>
            </w:r>
          </w:p>
        </w:tc>
        <w:tc>
          <w:tcPr>
            <w:tcW w:w="3418" w:type="dxa"/>
            <w:shd w:val="clear" w:color="auto" w:fill="auto"/>
            <w:vAlign w:val="center"/>
          </w:tcPr>
          <w:p w14:paraId="4240F119" w14:textId="77777777" w:rsidR="00D47A43" w:rsidRDefault="00D47A43" w:rsidP="004F4D0D">
            <w:pPr>
              <w:kinsoku w:val="0"/>
              <w:overflowPunct w:val="0"/>
              <w:adjustRightInd/>
              <w:spacing w:before="26" w:line="242" w:lineRule="auto"/>
              <w:ind w:left="104" w:right="105"/>
              <w:jc w:val="center"/>
              <w:rPr>
                <w:rFonts w:ascii="宋体" w:hAnsi="Times New Roman"/>
                <w:sz w:val="18"/>
                <w:szCs w:val="18"/>
              </w:rPr>
            </w:pPr>
            <w:r>
              <w:rPr>
                <w:rFonts w:ascii="宋体" w:hAnsi="Times New Roman" w:hint="eastAsia"/>
                <w:sz w:val="18"/>
                <w:szCs w:val="18"/>
              </w:rPr>
              <w:t>指由耕地改为人工牧草地，但耕作层未被破坏的土地。</w:t>
            </w:r>
          </w:p>
        </w:tc>
      </w:tr>
      <w:tr w:rsidR="00D47A43" w14:paraId="5FA22971" w14:textId="77777777" w:rsidTr="004F4D0D">
        <w:trPr>
          <w:trHeight w:val="583"/>
          <w:jc w:val="center"/>
        </w:trPr>
        <w:tc>
          <w:tcPr>
            <w:tcW w:w="1150" w:type="dxa"/>
            <w:vMerge/>
            <w:shd w:val="clear" w:color="auto" w:fill="auto"/>
            <w:vAlign w:val="center"/>
          </w:tcPr>
          <w:p w14:paraId="2BBD4B67" w14:textId="77777777" w:rsidR="00D47A43" w:rsidRDefault="00D47A43" w:rsidP="004F4D0D">
            <w:pPr>
              <w:adjustRightInd/>
              <w:spacing w:line="240" w:lineRule="auto"/>
              <w:rPr>
                <w:rFonts w:ascii="Times New Roman" w:hAnsi="Times New Roman"/>
                <w:szCs w:val="24"/>
              </w:rPr>
            </w:pPr>
          </w:p>
        </w:tc>
        <w:tc>
          <w:tcPr>
            <w:tcW w:w="1418" w:type="dxa"/>
            <w:shd w:val="clear" w:color="auto" w:fill="auto"/>
            <w:vAlign w:val="center"/>
          </w:tcPr>
          <w:p w14:paraId="18026678" w14:textId="77777777" w:rsidR="00D47A43" w:rsidRDefault="00D47A43" w:rsidP="004F4D0D">
            <w:pPr>
              <w:kinsoku w:val="0"/>
              <w:overflowPunct w:val="0"/>
              <w:adjustRightInd/>
              <w:spacing w:before="29" w:line="240" w:lineRule="auto"/>
              <w:ind w:left="245" w:right="216"/>
              <w:jc w:val="center"/>
              <w:rPr>
                <w:rFonts w:ascii="宋体" w:hAnsi="Times New Roman"/>
                <w:sz w:val="18"/>
                <w:szCs w:val="18"/>
              </w:rPr>
            </w:pPr>
            <w:r>
              <w:rPr>
                <w:rFonts w:ascii="宋体" w:hAnsi="Times New Roman" w:hint="eastAsia"/>
                <w:sz w:val="18"/>
                <w:szCs w:val="18"/>
              </w:rPr>
              <w:t>0404</w:t>
            </w:r>
          </w:p>
        </w:tc>
        <w:tc>
          <w:tcPr>
            <w:tcW w:w="1418" w:type="dxa"/>
            <w:shd w:val="clear" w:color="auto" w:fill="auto"/>
            <w:vAlign w:val="center"/>
          </w:tcPr>
          <w:p w14:paraId="2F21B7FA" w14:textId="77777777" w:rsidR="00D47A43" w:rsidRDefault="00D47A43" w:rsidP="004F4D0D">
            <w:pPr>
              <w:kinsoku w:val="0"/>
              <w:overflowPunct w:val="0"/>
              <w:adjustRightInd/>
              <w:spacing w:before="29" w:line="240" w:lineRule="auto"/>
              <w:ind w:left="106" w:right="246"/>
              <w:jc w:val="center"/>
              <w:rPr>
                <w:rFonts w:ascii="宋体" w:hAnsi="Times New Roman"/>
                <w:sz w:val="18"/>
                <w:szCs w:val="18"/>
              </w:rPr>
            </w:pPr>
            <w:r>
              <w:rPr>
                <w:rFonts w:ascii="宋体" w:hAnsi="Times New Roman" w:hint="eastAsia"/>
                <w:sz w:val="18"/>
                <w:szCs w:val="18"/>
              </w:rPr>
              <w:t>其他草地</w:t>
            </w:r>
          </w:p>
        </w:tc>
        <w:tc>
          <w:tcPr>
            <w:tcW w:w="5685" w:type="dxa"/>
            <w:gridSpan w:val="3"/>
            <w:shd w:val="clear" w:color="auto" w:fill="auto"/>
            <w:vAlign w:val="center"/>
          </w:tcPr>
          <w:p w14:paraId="3B9BB601" w14:textId="77777777" w:rsidR="00D47A43" w:rsidRDefault="00D47A43" w:rsidP="00276B1A">
            <w:pPr>
              <w:kinsoku w:val="0"/>
              <w:overflowPunct w:val="0"/>
              <w:adjustRightInd/>
              <w:spacing w:before="29" w:line="240" w:lineRule="auto"/>
              <w:ind w:right="246"/>
              <w:rPr>
                <w:rFonts w:ascii="宋体" w:hAnsi="Times New Roman"/>
                <w:sz w:val="18"/>
                <w:szCs w:val="18"/>
              </w:rPr>
            </w:pPr>
            <w:r>
              <w:rPr>
                <w:rFonts w:ascii="宋体" w:hAnsi="Times New Roman" w:hint="eastAsia"/>
                <w:sz w:val="18"/>
                <w:szCs w:val="18"/>
              </w:rPr>
              <w:t>指树木郁闭度＜0.1，表层为土质，不用于放牧的草地。</w:t>
            </w:r>
          </w:p>
        </w:tc>
      </w:tr>
      <w:tr w:rsidR="00D47A43" w14:paraId="37648BC9" w14:textId="77777777" w:rsidTr="004F4D0D">
        <w:trPr>
          <w:trHeight w:val="522"/>
          <w:jc w:val="center"/>
        </w:trPr>
        <w:tc>
          <w:tcPr>
            <w:tcW w:w="1150" w:type="dxa"/>
            <w:vMerge w:val="restart"/>
            <w:shd w:val="clear" w:color="auto" w:fill="auto"/>
            <w:vAlign w:val="center"/>
          </w:tcPr>
          <w:p w14:paraId="4678B34D" w14:textId="77777777" w:rsidR="00D47A43" w:rsidRDefault="00D47A43" w:rsidP="004F4D0D">
            <w:pPr>
              <w:kinsoku w:val="0"/>
              <w:overflowPunct w:val="0"/>
              <w:adjustRightInd/>
              <w:spacing w:before="7" w:line="240" w:lineRule="auto"/>
              <w:ind w:right="246"/>
              <w:jc w:val="center"/>
              <w:rPr>
                <w:rFonts w:ascii="宋体" w:hAnsi="Times New Roman"/>
                <w:sz w:val="18"/>
                <w:szCs w:val="18"/>
              </w:rPr>
            </w:pPr>
            <w:r>
              <w:rPr>
                <w:rFonts w:ascii="宋体" w:hAnsi="Times New Roman" w:hint="eastAsia"/>
                <w:sz w:val="18"/>
                <w:szCs w:val="18"/>
              </w:rPr>
              <w:t>荒地</w:t>
            </w:r>
          </w:p>
          <w:p w14:paraId="1F83711C" w14:textId="77777777" w:rsidR="00D47A43" w:rsidRDefault="00D47A43" w:rsidP="004F4D0D">
            <w:pPr>
              <w:kinsoku w:val="0"/>
              <w:overflowPunct w:val="0"/>
              <w:adjustRightInd/>
              <w:spacing w:before="7" w:line="240" w:lineRule="auto"/>
              <w:ind w:right="246"/>
              <w:jc w:val="center"/>
              <w:rPr>
                <w:rFonts w:ascii="宋体" w:hAnsi="Times New Roman"/>
                <w:sz w:val="18"/>
                <w:szCs w:val="18"/>
              </w:rPr>
            </w:pPr>
            <w:r>
              <w:rPr>
                <w:rFonts w:ascii="宋体" w:hAnsi="Times New Roman" w:hint="eastAsia"/>
                <w:sz w:val="18"/>
                <w:szCs w:val="18"/>
              </w:rPr>
              <w:t>资源</w:t>
            </w:r>
          </w:p>
          <w:p w14:paraId="1096F460" w14:textId="77777777" w:rsidR="00D47A43" w:rsidRDefault="00D47A43" w:rsidP="004F4D0D">
            <w:pPr>
              <w:kinsoku w:val="0"/>
              <w:overflowPunct w:val="0"/>
              <w:adjustRightInd/>
              <w:spacing w:before="4" w:line="240" w:lineRule="auto"/>
              <w:ind w:right="246"/>
              <w:jc w:val="center"/>
              <w:rPr>
                <w:rFonts w:ascii="宋体" w:hAnsi="Times New Roman"/>
                <w:sz w:val="18"/>
                <w:szCs w:val="18"/>
              </w:rPr>
            </w:pPr>
            <w:r>
              <w:rPr>
                <w:rFonts w:ascii="宋体" w:hAnsi="Times New Roman" w:hint="eastAsia"/>
                <w:sz w:val="18"/>
                <w:szCs w:val="18"/>
              </w:rPr>
              <w:t>（05）</w:t>
            </w:r>
          </w:p>
        </w:tc>
        <w:tc>
          <w:tcPr>
            <w:tcW w:w="1418" w:type="dxa"/>
            <w:shd w:val="clear" w:color="auto" w:fill="auto"/>
            <w:vAlign w:val="center"/>
          </w:tcPr>
          <w:p w14:paraId="0A29B901" w14:textId="77777777" w:rsidR="00D47A43" w:rsidRDefault="00D47A43" w:rsidP="004F4D0D">
            <w:pPr>
              <w:kinsoku w:val="0"/>
              <w:overflowPunct w:val="0"/>
              <w:adjustRightInd/>
              <w:spacing w:before="40" w:line="240" w:lineRule="auto"/>
              <w:ind w:left="245" w:right="216"/>
              <w:jc w:val="center"/>
              <w:rPr>
                <w:rFonts w:ascii="宋体" w:hAnsi="Times New Roman"/>
                <w:sz w:val="18"/>
                <w:szCs w:val="18"/>
              </w:rPr>
            </w:pPr>
            <w:r>
              <w:rPr>
                <w:rFonts w:ascii="宋体" w:hAnsi="Times New Roman" w:hint="eastAsia"/>
                <w:sz w:val="18"/>
                <w:szCs w:val="18"/>
              </w:rPr>
              <w:t>1205</w:t>
            </w:r>
          </w:p>
        </w:tc>
        <w:tc>
          <w:tcPr>
            <w:tcW w:w="1418" w:type="dxa"/>
            <w:shd w:val="clear" w:color="auto" w:fill="auto"/>
            <w:vAlign w:val="center"/>
          </w:tcPr>
          <w:p w14:paraId="7DAB22B1" w14:textId="77777777" w:rsidR="00D47A43" w:rsidRDefault="00D47A43" w:rsidP="004F4D0D">
            <w:pPr>
              <w:kinsoku w:val="0"/>
              <w:overflowPunct w:val="0"/>
              <w:adjustRightInd/>
              <w:spacing w:before="28" w:line="240" w:lineRule="auto"/>
              <w:ind w:left="106" w:right="246"/>
              <w:jc w:val="center"/>
              <w:rPr>
                <w:rFonts w:ascii="宋体" w:hAnsi="Times New Roman"/>
                <w:sz w:val="18"/>
                <w:szCs w:val="18"/>
              </w:rPr>
            </w:pPr>
            <w:r>
              <w:rPr>
                <w:rFonts w:ascii="宋体" w:hAnsi="Times New Roman" w:hint="eastAsia"/>
                <w:sz w:val="18"/>
                <w:szCs w:val="18"/>
              </w:rPr>
              <w:t>沙地</w:t>
            </w:r>
          </w:p>
        </w:tc>
        <w:tc>
          <w:tcPr>
            <w:tcW w:w="5685" w:type="dxa"/>
            <w:gridSpan w:val="3"/>
            <w:shd w:val="clear" w:color="auto" w:fill="auto"/>
            <w:vAlign w:val="center"/>
          </w:tcPr>
          <w:p w14:paraId="295EDD82" w14:textId="77777777" w:rsidR="00D47A43" w:rsidRDefault="00D47A43" w:rsidP="00276B1A">
            <w:pPr>
              <w:kinsoku w:val="0"/>
              <w:overflowPunct w:val="0"/>
              <w:adjustRightInd/>
              <w:spacing w:before="28" w:line="240" w:lineRule="auto"/>
              <w:ind w:right="246"/>
              <w:rPr>
                <w:rFonts w:ascii="宋体" w:hAnsi="Times New Roman"/>
                <w:sz w:val="18"/>
                <w:szCs w:val="18"/>
              </w:rPr>
            </w:pPr>
            <w:r>
              <w:rPr>
                <w:rFonts w:ascii="宋体" w:hAnsi="Times New Roman" w:hint="eastAsia"/>
                <w:sz w:val="18"/>
                <w:szCs w:val="18"/>
              </w:rPr>
              <w:t>指表层为沙覆盖、基本无植被的土地。不包括滩涂中的沙地。</w:t>
            </w:r>
          </w:p>
        </w:tc>
      </w:tr>
      <w:tr w:rsidR="00D47A43" w14:paraId="48AD01A5" w14:textId="77777777" w:rsidTr="004F4D0D">
        <w:trPr>
          <w:trHeight w:val="531"/>
          <w:jc w:val="center"/>
        </w:trPr>
        <w:tc>
          <w:tcPr>
            <w:tcW w:w="1150" w:type="dxa"/>
            <w:vMerge/>
            <w:shd w:val="clear" w:color="auto" w:fill="auto"/>
            <w:vAlign w:val="center"/>
          </w:tcPr>
          <w:p w14:paraId="27536368" w14:textId="77777777" w:rsidR="00D47A43" w:rsidRDefault="00D47A43" w:rsidP="004F4D0D">
            <w:pPr>
              <w:adjustRightInd/>
              <w:spacing w:line="240" w:lineRule="auto"/>
              <w:rPr>
                <w:rFonts w:ascii="Times New Roman" w:hAnsi="Times New Roman"/>
                <w:szCs w:val="24"/>
              </w:rPr>
            </w:pPr>
          </w:p>
        </w:tc>
        <w:tc>
          <w:tcPr>
            <w:tcW w:w="1418" w:type="dxa"/>
            <w:shd w:val="clear" w:color="auto" w:fill="auto"/>
            <w:vAlign w:val="center"/>
          </w:tcPr>
          <w:p w14:paraId="451947E6" w14:textId="77777777" w:rsidR="00D47A43" w:rsidRDefault="00D47A43" w:rsidP="004F4D0D">
            <w:pPr>
              <w:kinsoku w:val="0"/>
              <w:overflowPunct w:val="0"/>
              <w:adjustRightInd/>
              <w:spacing w:before="40" w:line="240" w:lineRule="auto"/>
              <w:ind w:left="245" w:right="216"/>
              <w:jc w:val="center"/>
              <w:rPr>
                <w:rFonts w:ascii="宋体" w:hAnsi="Times New Roman"/>
                <w:sz w:val="18"/>
                <w:szCs w:val="18"/>
              </w:rPr>
            </w:pPr>
            <w:r>
              <w:rPr>
                <w:rFonts w:ascii="宋体" w:hAnsi="Times New Roman" w:hint="eastAsia"/>
                <w:sz w:val="18"/>
                <w:szCs w:val="18"/>
              </w:rPr>
              <w:t>1206</w:t>
            </w:r>
          </w:p>
        </w:tc>
        <w:tc>
          <w:tcPr>
            <w:tcW w:w="1418" w:type="dxa"/>
            <w:shd w:val="clear" w:color="auto" w:fill="auto"/>
            <w:vAlign w:val="center"/>
          </w:tcPr>
          <w:p w14:paraId="75E82874" w14:textId="77777777" w:rsidR="00D47A43" w:rsidRDefault="00D47A43" w:rsidP="004F4D0D">
            <w:pPr>
              <w:kinsoku w:val="0"/>
              <w:overflowPunct w:val="0"/>
              <w:adjustRightInd/>
              <w:spacing w:before="30" w:line="240" w:lineRule="auto"/>
              <w:ind w:left="106" w:right="246"/>
              <w:jc w:val="center"/>
              <w:rPr>
                <w:rFonts w:ascii="宋体" w:hAnsi="Times New Roman"/>
                <w:sz w:val="18"/>
                <w:szCs w:val="18"/>
              </w:rPr>
            </w:pPr>
            <w:proofErr w:type="gramStart"/>
            <w:r>
              <w:rPr>
                <w:rFonts w:ascii="宋体" w:hAnsi="Times New Roman" w:hint="eastAsia"/>
                <w:sz w:val="18"/>
                <w:szCs w:val="18"/>
              </w:rPr>
              <w:t>裸</w:t>
            </w:r>
            <w:proofErr w:type="gramEnd"/>
            <w:r>
              <w:rPr>
                <w:rFonts w:ascii="宋体" w:hAnsi="Times New Roman" w:hint="eastAsia"/>
                <w:sz w:val="18"/>
                <w:szCs w:val="18"/>
              </w:rPr>
              <w:t>土地</w:t>
            </w:r>
          </w:p>
        </w:tc>
        <w:tc>
          <w:tcPr>
            <w:tcW w:w="5685" w:type="dxa"/>
            <w:gridSpan w:val="3"/>
            <w:shd w:val="clear" w:color="auto" w:fill="auto"/>
            <w:vAlign w:val="center"/>
          </w:tcPr>
          <w:p w14:paraId="6664EB8A" w14:textId="77777777" w:rsidR="00D47A43" w:rsidRDefault="00D47A43" w:rsidP="00276B1A">
            <w:pPr>
              <w:kinsoku w:val="0"/>
              <w:overflowPunct w:val="0"/>
              <w:adjustRightInd/>
              <w:spacing w:before="30" w:line="240" w:lineRule="auto"/>
              <w:ind w:right="246"/>
              <w:rPr>
                <w:rFonts w:ascii="宋体" w:hAnsi="Times New Roman"/>
                <w:sz w:val="18"/>
                <w:szCs w:val="18"/>
              </w:rPr>
            </w:pPr>
            <w:r>
              <w:rPr>
                <w:rFonts w:ascii="宋体" w:hAnsi="Times New Roman" w:hint="eastAsia"/>
                <w:sz w:val="18"/>
                <w:szCs w:val="18"/>
              </w:rPr>
              <w:t>指表层为土质，基本无植被覆盖的土地。</w:t>
            </w:r>
          </w:p>
        </w:tc>
      </w:tr>
      <w:tr w:rsidR="00D47A43" w14:paraId="037FB04C" w14:textId="77777777" w:rsidTr="004F4D0D">
        <w:trPr>
          <w:trHeight w:val="502"/>
          <w:jc w:val="center"/>
        </w:trPr>
        <w:tc>
          <w:tcPr>
            <w:tcW w:w="1150" w:type="dxa"/>
            <w:vMerge/>
            <w:shd w:val="clear" w:color="auto" w:fill="auto"/>
            <w:vAlign w:val="center"/>
          </w:tcPr>
          <w:p w14:paraId="30250217" w14:textId="77777777" w:rsidR="00D47A43" w:rsidRDefault="00D47A43" w:rsidP="004F4D0D">
            <w:pPr>
              <w:adjustRightInd/>
              <w:spacing w:line="240" w:lineRule="auto"/>
              <w:rPr>
                <w:rFonts w:ascii="Times New Roman" w:hAnsi="Times New Roman"/>
                <w:szCs w:val="24"/>
              </w:rPr>
            </w:pPr>
          </w:p>
        </w:tc>
        <w:tc>
          <w:tcPr>
            <w:tcW w:w="1418" w:type="dxa"/>
            <w:shd w:val="clear" w:color="auto" w:fill="auto"/>
            <w:vAlign w:val="center"/>
          </w:tcPr>
          <w:p w14:paraId="16CDFC75" w14:textId="77777777" w:rsidR="00D47A43" w:rsidRDefault="00D47A43" w:rsidP="004F4D0D">
            <w:pPr>
              <w:kinsoku w:val="0"/>
              <w:overflowPunct w:val="0"/>
              <w:adjustRightInd/>
              <w:spacing w:before="113" w:line="240" w:lineRule="auto"/>
              <w:ind w:left="245" w:right="216"/>
              <w:jc w:val="center"/>
              <w:rPr>
                <w:rFonts w:ascii="宋体" w:hAnsi="Times New Roman"/>
                <w:sz w:val="18"/>
                <w:szCs w:val="18"/>
              </w:rPr>
            </w:pPr>
            <w:r>
              <w:rPr>
                <w:rFonts w:ascii="宋体" w:hAnsi="Times New Roman" w:hint="eastAsia"/>
                <w:sz w:val="18"/>
                <w:szCs w:val="18"/>
              </w:rPr>
              <w:t>1207</w:t>
            </w:r>
          </w:p>
        </w:tc>
        <w:tc>
          <w:tcPr>
            <w:tcW w:w="1418" w:type="dxa"/>
            <w:shd w:val="clear" w:color="auto" w:fill="auto"/>
            <w:vAlign w:val="center"/>
          </w:tcPr>
          <w:p w14:paraId="775ACEA5" w14:textId="77777777" w:rsidR="00D47A43" w:rsidRDefault="00D47A43" w:rsidP="004F4D0D">
            <w:pPr>
              <w:kinsoku w:val="0"/>
              <w:overflowPunct w:val="0"/>
              <w:adjustRightInd/>
              <w:spacing w:before="102" w:line="240" w:lineRule="auto"/>
              <w:ind w:left="245" w:right="246"/>
              <w:jc w:val="center"/>
              <w:rPr>
                <w:rFonts w:ascii="宋体" w:hAnsi="Times New Roman"/>
                <w:sz w:val="18"/>
                <w:szCs w:val="18"/>
              </w:rPr>
            </w:pPr>
            <w:r>
              <w:rPr>
                <w:rFonts w:ascii="宋体" w:hAnsi="Times New Roman" w:hint="eastAsia"/>
                <w:sz w:val="18"/>
                <w:szCs w:val="18"/>
              </w:rPr>
              <w:t>裸岩石砾地</w:t>
            </w:r>
          </w:p>
        </w:tc>
        <w:tc>
          <w:tcPr>
            <w:tcW w:w="5685" w:type="dxa"/>
            <w:gridSpan w:val="3"/>
            <w:shd w:val="clear" w:color="auto" w:fill="auto"/>
            <w:vAlign w:val="center"/>
          </w:tcPr>
          <w:p w14:paraId="71B68E58" w14:textId="77777777" w:rsidR="00D47A43" w:rsidRDefault="00D47A43" w:rsidP="00276B1A">
            <w:pPr>
              <w:kinsoku w:val="0"/>
              <w:overflowPunct w:val="0"/>
              <w:adjustRightInd/>
              <w:spacing w:before="102" w:line="240" w:lineRule="auto"/>
              <w:ind w:right="246"/>
              <w:rPr>
                <w:rFonts w:ascii="宋体" w:hAnsi="Times New Roman"/>
                <w:sz w:val="18"/>
                <w:szCs w:val="18"/>
              </w:rPr>
            </w:pPr>
            <w:r>
              <w:rPr>
                <w:rFonts w:ascii="宋体" w:hAnsi="Times New Roman" w:hint="eastAsia"/>
                <w:sz w:val="18"/>
                <w:szCs w:val="18"/>
              </w:rPr>
              <w:t>指表层为岩石或石砾，其覆盖面积≥70%的土地。</w:t>
            </w:r>
          </w:p>
        </w:tc>
      </w:tr>
    </w:tbl>
    <w:p w14:paraId="1B6EA5F4" w14:textId="77777777" w:rsidR="004F0B38" w:rsidRDefault="004F0B38">
      <w:pPr>
        <w:pStyle w:val="afffff5"/>
        <w:ind w:firstLine="420"/>
        <w:sectPr w:rsidR="004F0B38">
          <w:pgSz w:w="11906" w:h="16838"/>
          <w:pgMar w:top="2410" w:right="1134" w:bottom="1134" w:left="1134" w:header="1418" w:footer="1134" w:gutter="284"/>
          <w:cols w:space="425"/>
          <w:formProt w:val="0"/>
          <w:docGrid w:type="lines" w:linePitch="312"/>
        </w:sectPr>
      </w:pPr>
    </w:p>
    <w:p w14:paraId="5FD7EE22" w14:textId="365FECD4" w:rsidR="0053637D" w:rsidRPr="004E06D8" w:rsidRDefault="0053637D" w:rsidP="00402190">
      <w:pPr>
        <w:pStyle w:val="af8"/>
        <w:rPr>
          <w:vanish w:val="0"/>
        </w:rPr>
      </w:pPr>
    </w:p>
    <w:p w14:paraId="190D6473" w14:textId="0A7D813D" w:rsidR="00402190" w:rsidRPr="004E06D8" w:rsidRDefault="00402190" w:rsidP="00402190">
      <w:pPr>
        <w:pStyle w:val="afe"/>
        <w:rPr>
          <w:vanish w:val="0"/>
        </w:rPr>
      </w:pPr>
    </w:p>
    <w:p w14:paraId="0BD3BEFB" w14:textId="361FE94C" w:rsidR="00402190" w:rsidRPr="004E06D8" w:rsidRDefault="00402190" w:rsidP="00402190">
      <w:pPr>
        <w:pStyle w:val="aff3"/>
        <w:spacing w:before="78" w:after="156"/>
        <w:ind w:left="0"/>
      </w:pPr>
      <w:r w:rsidRPr="004E06D8">
        <w:br/>
      </w:r>
      <w:bookmarkStart w:id="158" w:name="_Toc119310736"/>
      <w:r w:rsidRPr="004E06D8">
        <w:rPr>
          <w:rFonts w:hint="eastAsia"/>
        </w:rPr>
        <w:t>（规范性）</w:t>
      </w:r>
      <w:r w:rsidRPr="004E06D8">
        <w:br/>
      </w:r>
      <w:r w:rsidRPr="004E06D8">
        <w:rPr>
          <w:rFonts w:hint="eastAsia"/>
        </w:rPr>
        <w:t>自然状况信息提取方法</w:t>
      </w:r>
      <w:bookmarkEnd w:id="158"/>
    </w:p>
    <w:p w14:paraId="4D3C056B" w14:textId="77777777" w:rsidR="004E06D8" w:rsidRDefault="004E06D8" w:rsidP="004E06D8">
      <w:pPr>
        <w:pStyle w:val="afffffffff0"/>
        <w:numPr>
          <w:ilvl w:val="4"/>
          <w:numId w:val="0"/>
        </w:numPr>
        <w:ind w:firstLineChars="200" w:firstLine="420"/>
      </w:pPr>
      <w:r>
        <w:rPr>
          <w:rFonts w:hint="eastAsia"/>
        </w:rPr>
        <w:t>两类数据进行叠加融合后具体处理方法如下：</w:t>
      </w:r>
    </w:p>
    <w:p w14:paraId="12A8BBF5" w14:textId="77777777" w:rsidR="004E06D8" w:rsidRDefault="004E06D8" w:rsidP="004E06D8">
      <w:pPr>
        <w:pStyle w:val="af2"/>
      </w:pPr>
      <w:r>
        <w:rPr>
          <w:rFonts w:hint="eastAsia"/>
        </w:rPr>
        <w:t>数量、质量属性值域取并集按重要性或面积多少排序填写的类型：水流资源图斑的水质，湿地资源图斑的植被类型、主要优势植物种、国家重点保护的主要湿地鸟类、水源补给状况，森林资源图斑的主要树种，草原资源图斑的草原类型。如图F</w:t>
      </w:r>
      <w:r>
        <w:t>.1</w:t>
      </w:r>
      <w:r>
        <w:rPr>
          <w:rFonts w:hint="eastAsia"/>
        </w:rPr>
        <w:t>，黑线为森林资源斑块范围，由第三次国土调查的乔木林地、竹林地、灌木林地、其他林地四种地类图斑提取而来。绿线和青线为森林资源专项数据中的主要树种范围，则该森林资源斑块中主要树种属性应赋值为：茶叶、毛竹。</w:t>
      </w:r>
    </w:p>
    <w:p w14:paraId="6E3F5090" w14:textId="77777777" w:rsidR="004E06D8" w:rsidRDefault="004E06D8" w:rsidP="004E06D8">
      <w:pPr>
        <w:pStyle w:val="afffffffff1"/>
        <w:numPr>
          <w:ilvl w:val="0"/>
          <w:numId w:val="0"/>
        </w:numPr>
        <w:jc w:val="center"/>
      </w:pPr>
      <w:r>
        <w:rPr>
          <w:noProof/>
        </w:rPr>
        <w:drawing>
          <wp:inline distT="0" distB="0" distL="0" distR="0" wp14:anchorId="228D75E9" wp14:editId="1D9FDBC3">
            <wp:extent cx="3057525" cy="2107844"/>
            <wp:effectExtent l="0" t="0" r="0"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3065365" cy="2113249"/>
                    </a:xfrm>
                    <a:prstGeom prst="rect">
                      <a:avLst/>
                    </a:prstGeom>
                    <a:noFill/>
                  </pic:spPr>
                </pic:pic>
              </a:graphicData>
            </a:graphic>
          </wp:inline>
        </w:drawing>
      </w:r>
    </w:p>
    <w:p w14:paraId="0E0284C0" w14:textId="77777777" w:rsidR="004E06D8" w:rsidRPr="004E06D8" w:rsidRDefault="004E06D8" w:rsidP="004E06D8">
      <w:pPr>
        <w:pStyle w:val="af9"/>
        <w:spacing w:before="156" w:after="156"/>
      </w:pPr>
      <w:r w:rsidRPr="004E06D8">
        <w:rPr>
          <w:rFonts w:hint="eastAsia"/>
        </w:rPr>
        <w:t>主要树种属性取值</w:t>
      </w:r>
    </w:p>
    <w:p w14:paraId="11AB648A" w14:textId="0B07D64A" w:rsidR="004E06D8" w:rsidRDefault="004E06D8" w:rsidP="004E06D8">
      <w:pPr>
        <w:pStyle w:val="af2"/>
      </w:pPr>
      <w:r>
        <w:rPr>
          <w:rFonts w:hint="eastAsia"/>
        </w:rPr>
        <w:t>数量、质量属性值域取并集罗列的类型；水流资源图斑的河道等级，湿地资源图斑的水质类别，草原资源图斑的草原质量等级。如图F</w:t>
      </w:r>
      <w:r>
        <w:t>.2</w:t>
      </w:r>
      <w:r>
        <w:rPr>
          <w:rFonts w:hint="eastAsia"/>
        </w:rPr>
        <w:t>，黑线为湿地资源斑块，蓝线为湿地资源专项数据中的水质类别属性，则该湿地资源斑块中水质类别属性应赋值为： Ⅱ类-Ⅲ类、 Ⅳ类。</w:t>
      </w:r>
    </w:p>
    <w:p w14:paraId="773CAABE" w14:textId="77777777" w:rsidR="004E06D8" w:rsidRDefault="004E06D8" w:rsidP="004E06D8">
      <w:pPr>
        <w:pStyle w:val="afffff5"/>
        <w:ind w:firstLine="420"/>
        <w:jc w:val="center"/>
      </w:pPr>
      <w:r>
        <w:rPr>
          <w:noProof/>
        </w:rPr>
        <w:drawing>
          <wp:inline distT="0" distB="0" distL="0" distR="0" wp14:anchorId="6CE404A6" wp14:editId="02934A2C">
            <wp:extent cx="4142740" cy="2466975"/>
            <wp:effectExtent l="0" t="0" r="10160"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4142740" cy="2466975"/>
                    </a:xfrm>
                    <a:prstGeom prst="rect">
                      <a:avLst/>
                    </a:prstGeom>
                    <a:noFill/>
                  </pic:spPr>
                </pic:pic>
              </a:graphicData>
            </a:graphic>
          </wp:inline>
        </w:drawing>
      </w:r>
    </w:p>
    <w:p w14:paraId="6D6F2618" w14:textId="77777777" w:rsidR="004E06D8" w:rsidRPr="004E06D8" w:rsidRDefault="004E06D8" w:rsidP="004E06D8">
      <w:pPr>
        <w:pStyle w:val="af9"/>
        <w:spacing w:before="156" w:after="156"/>
      </w:pPr>
      <w:r w:rsidRPr="004E06D8">
        <w:rPr>
          <w:rFonts w:hint="eastAsia"/>
        </w:rPr>
        <w:t>水质类型属性取值</w:t>
      </w:r>
    </w:p>
    <w:p w14:paraId="5C155649" w14:textId="082A522D" w:rsidR="004E06D8" w:rsidRDefault="004E06D8" w:rsidP="004E06D8">
      <w:pPr>
        <w:pStyle w:val="af2"/>
      </w:pPr>
      <w:r>
        <w:rPr>
          <w:rFonts w:hint="eastAsia"/>
        </w:rPr>
        <w:lastRenderedPageBreak/>
        <w:t>数量、质量属性值域按面积占比罗列填写的类型：森林资源图斑的主导功能、林种。如图F.</w:t>
      </w:r>
      <w:r>
        <w:t>3</w:t>
      </w:r>
      <w:r>
        <w:rPr>
          <w:rFonts w:hint="eastAsia"/>
        </w:rPr>
        <w:t>，绿线为森林资源斑块，蓝线和红线为森林资源专项数据中的主导功能属性，则该森林资源斑块中主导功能属性应赋值为：公益林65%，商品林20%，待确认15%。</w:t>
      </w:r>
    </w:p>
    <w:p w14:paraId="399C1A31" w14:textId="77777777" w:rsidR="004E06D8" w:rsidRDefault="004E06D8" w:rsidP="004E06D8">
      <w:pPr>
        <w:pStyle w:val="afffff5"/>
        <w:ind w:firstLine="420"/>
        <w:jc w:val="center"/>
      </w:pPr>
      <w:r>
        <w:rPr>
          <w:noProof/>
        </w:rPr>
        <w:drawing>
          <wp:inline distT="0" distB="0" distL="0" distR="0" wp14:anchorId="679122D1" wp14:editId="45F1ABE8">
            <wp:extent cx="2961640" cy="2381250"/>
            <wp:effectExtent l="0" t="0" r="1016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0" y="0"/>
                      <a:ext cx="2961640" cy="2381250"/>
                    </a:xfrm>
                    <a:prstGeom prst="rect">
                      <a:avLst/>
                    </a:prstGeom>
                    <a:noFill/>
                  </pic:spPr>
                </pic:pic>
              </a:graphicData>
            </a:graphic>
          </wp:inline>
        </w:drawing>
      </w:r>
    </w:p>
    <w:p w14:paraId="34A5A451" w14:textId="77777777" w:rsidR="004E06D8" w:rsidRPr="004E06D8" w:rsidRDefault="004E06D8" w:rsidP="004E06D8">
      <w:pPr>
        <w:pStyle w:val="af9"/>
        <w:spacing w:before="156" w:after="156"/>
      </w:pPr>
      <w:r w:rsidRPr="004E06D8">
        <w:rPr>
          <w:rFonts w:hint="eastAsia"/>
        </w:rPr>
        <w:t>森林资源主导功能属性取值</w:t>
      </w:r>
    </w:p>
    <w:p w14:paraId="519D7B16" w14:textId="291E3442" w:rsidR="004E06D8" w:rsidRDefault="004E06D8" w:rsidP="004E06D8">
      <w:pPr>
        <w:pStyle w:val="af2"/>
      </w:pPr>
      <w:r>
        <w:rPr>
          <w:rFonts w:hint="eastAsia"/>
        </w:rPr>
        <w:t>数量、质量属性值域按面积占比汇总计算填写的类型：水流资源图斑的多年平均径流量、年初蓄水量，森林资源图斑的总蓄积量，对于斑块内涉及的专项调查数据成果部分缺失的不做推算处理。如图F</w:t>
      </w:r>
      <w:r>
        <w:t>.4</w:t>
      </w:r>
      <w:r>
        <w:rPr>
          <w:rFonts w:hint="eastAsia"/>
        </w:rPr>
        <w:t>，绿线为森林资源斑块，蓝线和红线为森林资源专项数据中的总蓄积量属性，则该森林资源斑块中总蓄积量属性应赋值为：80方。</w:t>
      </w:r>
    </w:p>
    <w:p w14:paraId="2187D5A8" w14:textId="77777777" w:rsidR="004E06D8" w:rsidRDefault="004E06D8" w:rsidP="004E06D8">
      <w:pPr>
        <w:pStyle w:val="af2"/>
        <w:numPr>
          <w:ilvl w:val="0"/>
          <w:numId w:val="0"/>
        </w:numPr>
        <w:ind w:left="851"/>
        <w:jc w:val="center"/>
      </w:pPr>
      <w:r>
        <w:rPr>
          <w:noProof/>
        </w:rPr>
        <w:drawing>
          <wp:inline distT="0" distB="0" distL="0" distR="0" wp14:anchorId="635CB70D" wp14:editId="76E74A68">
            <wp:extent cx="2840990" cy="2426335"/>
            <wp:effectExtent l="0" t="0" r="16510" b="1206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a:xfrm>
                      <a:off x="0" y="0"/>
                      <a:ext cx="2840990" cy="2426335"/>
                    </a:xfrm>
                    <a:prstGeom prst="rect">
                      <a:avLst/>
                    </a:prstGeom>
                    <a:noFill/>
                  </pic:spPr>
                </pic:pic>
              </a:graphicData>
            </a:graphic>
          </wp:inline>
        </w:drawing>
      </w:r>
    </w:p>
    <w:p w14:paraId="0145C648" w14:textId="731C5FA0" w:rsidR="00402190" w:rsidRPr="004E06D8" w:rsidRDefault="004E06D8" w:rsidP="004E06D8">
      <w:pPr>
        <w:pStyle w:val="af9"/>
        <w:spacing w:before="156" w:after="156"/>
      </w:pPr>
      <w:r w:rsidRPr="004E06D8">
        <w:rPr>
          <w:rFonts w:hint="eastAsia"/>
        </w:rPr>
        <w:t>森林资源蓄积量属性取值</w:t>
      </w:r>
    </w:p>
    <w:p w14:paraId="79D77AB2" w14:textId="77777777" w:rsidR="0053637D" w:rsidRDefault="0053637D">
      <w:pPr>
        <w:pStyle w:val="afffff5"/>
        <w:ind w:firstLine="420"/>
        <w:sectPr w:rsidR="0053637D">
          <w:pgSz w:w="11906" w:h="16838"/>
          <w:pgMar w:top="2410" w:right="1134" w:bottom="1134" w:left="1134" w:header="1418" w:footer="1134" w:gutter="284"/>
          <w:cols w:space="425"/>
          <w:formProt w:val="0"/>
          <w:docGrid w:type="lines" w:linePitch="312"/>
        </w:sectPr>
      </w:pPr>
    </w:p>
    <w:p w14:paraId="5A8AF187" w14:textId="77777777" w:rsidR="0053637D" w:rsidRDefault="0053637D">
      <w:pPr>
        <w:pStyle w:val="af8"/>
        <w:rPr>
          <w:vanish w:val="0"/>
        </w:rPr>
      </w:pPr>
    </w:p>
    <w:p w14:paraId="1F60B36B" w14:textId="77777777" w:rsidR="0053637D" w:rsidRDefault="0053637D">
      <w:pPr>
        <w:pStyle w:val="afe"/>
        <w:rPr>
          <w:vanish w:val="0"/>
        </w:rPr>
      </w:pPr>
    </w:p>
    <w:p w14:paraId="5BCFCE83" w14:textId="77777777" w:rsidR="0053637D" w:rsidRDefault="0053637D" w:rsidP="00F9152B">
      <w:pPr>
        <w:pStyle w:val="aff3"/>
        <w:spacing w:before="78" w:after="156"/>
        <w:ind w:left="0"/>
      </w:pPr>
      <w:bookmarkStart w:id="159" w:name="_Toc119310737"/>
      <w:bookmarkEnd w:id="159"/>
    </w:p>
    <w:p w14:paraId="4E324BBC" w14:textId="77777777" w:rsidR="0053637D" w:rsidRDefault="00000000">
      <w:pPr>
        <w:pStyle w:val="afffff5"/>
        <w:ind w:firstLineChars="0" w:firstLine="0"/>
        <w:jc w:val="center"/>
        <w:outlineLvl w:val="0"/>
        <w:rPr>
          <w:rFonts w:ascii="黑体" w:eastAsia="黑体"/>
        </w:rPr>
      </w:pPr>
      <w:r>
        <w:rPr>
          <w:rFonts w:ascii="黑体" w:eastAsia="黑体" w:hint="eastAsia"/>
        </w:rPr>
        <w:t>（规范性）</w:t>
      </w:r>
    </w:p>
    <w:p w14:paraId="4F2AB1DE" w14:textId="77777777" w:rsidR="0053637D" w:rsidRDefault="00000000">
      <w:pPr>
        <w:pStyle w:val="aff3"/>
        <w:numPr>
          <w:ilvl w:val="0"/>
          <w:numId w:val="0"/>
        </w:numPr>
        <w:spacing w:before="78" w:after="156"/>
      </w:pPr>
      <w:bookmarkStart w:id="160" w:name="_Toc85813648"/>
      <w:bookmarkStart w:id="161" w:name="_Toc119310738"/>
      <w:r>
        <w:rPr>
          <w:rFonts w:hint="eastAsia"/>
        </w:rPr>
        <w:t>公告格式与要求</w:t>
      </w:r>
      <w:bookmarkEnd w:id="160"/>
      <w:bookmarkEnd w:id="161"/>
    </w:p>
    <w:p w14:paraId="0C1520C7" w14:textId="1FE24053" w:rsidR="00D77092" w:rsidRDefault="002A532F" w:rsidP="003B5E22">
      <w:pPr>
        <w:pStyle w:val="aff4"/>
        <w:spacing w:before="156" w:after="156"/>
      </w:pPr>
      <w:bookmarkStart w:id="162" w:name="_Toc119310739"/>
      <w:r>
        <w:rPr>
          <w:rFonts w:hint="eastAsia"/>
        </w:rPr>
        <w:t>标题与正文</w:t>
      </w:r>
      <w:bookmarkEnd w:id="162"/>
    </w:p>
    <w:p w14:paraId="00CE7F8F" w14:textId="1C534915" w:rsidR="003B5E22" w:rsidRPr="003B5E22" w:rsidRDefault="002A532F" w:rsidP="00042360">
      <w:pPr>
        <w:pStyle w:val="afffff5"/>
        <w:ind w:firstLine="420"/>
      </w:pPr>
      <w:proofErr w:type="gramStart"/>
      <w:r>
        <w:rPr>
          <w:rFonts w:hint="eastAsia"/>
        </w:rPr>
        <w:t>标题</w:t>
      </w:r>
      <w:r w:rsidR="00042360">
        <w:rPr>
          <w:rFonts w:hint="eastAsia"/>
        </w:rPr>
        <w:t>第</w:t>
      </w:r>
      <w:proofErr w:type="gramEnd"/>
      <w:r w:rsidR="00042360">
        <w:rPr>
          <w:rFonts w:hint="eastAsia"/>
        </w:rPr>
        <w:t>一行为登记机构名称，采用方正小标宋简体，102号</w:t>
      </w:r>
      <w:r>
        <w:rPr>
          <w:rFonts w:hint="eastAsia"/>
        </w:rPr>
        <w:t>；</w:t>
      </w:r>
      <w:r w:rsidR="00042360">
        <w:rPr>
          <w:rFonts w:hint="eastAsia"/>
        </w:rPr>
        <w:t>第二行内容为“关于开展xx自然资源首次登记的”，采用方正小标宋简体，75号</w:t>
      </w:r>
      <w:r>
        <w:rPr>
          <w:rFonts w:hint="eastAsia"/>
        </w:rPr>
        <w:t>；</w:t>
      </w:r>
      <w:r w:rsidR="00042360">
        <w:rPr>
          <w:rFonts w:hint="eastAsia"/>
        </w:rPr>
        <w:t>第三行内容为“通告”，两个字之间空4个空格，采用方正小标宋简体，140号。</w:t>
      </w:r>
      <w:r>
        <w:rPr>
          <w:rFonts w:hint="eastAsia"/>
        </w:rPr>
        <w:t>正文内容采用宋体，42号。</w:t>
      </w:r>
    </w:p>
    <w:p w14:paraId="709A60BE" w14:textId="1BD22E5F" w:rsidR="00042360" w:rsidRPr="00042360" w:rsidRDefault="00042360" w:rsidP="00042360">
      <w:pPr>
        <w:pStyle w:val="aff4"/>
        <w:spacing w:before="156" w:after="156"/>
      </w:pPr>
      <w:bookmarkStart w:id="163" w:name="_Toc119310740"/>
      <w:r>
        <w:rPr>
          <w:rFonts w:hint="eastAsia"/>
        </w:rPr>
        <w:t>示例</w:t>
      </w:r>
      <w:bookmarkEnd w:id="163"/>
    </w:p>
    <w:p w14:paraId="357FE2B7" w14:textId="072B9059" w:rsidR="00042360" w:rsidRDefault="00042360">
      <w:pPr>
        <w:pStyle w:val="afffff5"/>
        <w:ind w:firstLine="420"/>
      </w:pPr>
      <w:r>
        <w:rPr>
          <w:rFonts w:hint="eastAsia"/>
        </w:rPr>
        <w:t>公告具体示例如表G</w:t>
      </w:r>
      <w:r>
        <w:t>.1</w:t>
      </w:r>
      <w:r>
        <w:rPr>
          <w:rFonts w:hint="eastAsia"/>
        </w:rPr>
        <w:t>。</w:t>
      </w:r>
    </w:p>
    <w:p w14:paraId="2221894F" w14:textId="746C0671" w:rsidR="005B68A0" w:rsidRDefault="00684483" w:rsidP="00414275">
      <w:pPr>
        <w:pStyle w:val="aff"/>
        <w:spacing w:before="156" w:after="156"/>
        <w:ind w:left="0"/>
      </w:pPr>
      <w:r>
        <w:rPr>
          <w:rFonts w:hint="eastAsia"/>
        </w:rPr>
        <w:t>公告示例</w:t>
      </w:r>
      <w:bookmarkStart w:id="164" w:name="BookMark7"/>
    </w:p>
    <w:tbl>
      <w:tblPr>
        <w:tblStyle w:val="affff7"/>
        <w:tblW w:w="0" w:type="auto"/>
        <w:jc w:val="center"/>
        <w:tblBorders>
          <w:top w:val="single" w:sz="8" w:space="0" w:color="auto"/>
          <w:left w:val="single" w:sz="8"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374"/>
      </w:tblGrid>
      <w:tr w:rsidR="00573243" w14:paraId="2D49D90B" w14:textId="77777777" w:rsidTr="003859A8">
        <w:trPr>
          <w:tblHeader/>
          <w:jc w:val="center"/>
        </w:trPr>
        <w:tc>
          <w:tcPr>
            <w:tcW w:w="9570" w:type="dxa"/>
            <w:shd w:val="clear" w:color="auto" w:fill="auto"/>
            <w:vAlign w:val="center"/>
          </w:tcPr>
          <w:p w14:paraId="37FCE9E3" w14:textId="77777777" w:rsidR="00573243" w:rsidRDefault="00573243" w:rsidP="003859A8">
            <w:pPr>
              <w:pStyle w:val="afffffffffa"/>
              <w:ind w:firstLine="360"/>
              <w:jc w:val="center"/>
            </w:pPr>
            <w:proofErr w:type="spellStart"/>
            <w:r>
              <w:rPr>
                <w:rFonts w:hint="eastAsia"/>
              </w:rPr>
              <w:t>xxxx</w:t>
            </w:r>
            <w:proofErr w:type="spellEnd"/>
            <w:r>
              <w:rPr>
                <w:rFonts w:hint="eastAsia"/>
              </w:rPr>
              <w:t>（登记机构名称 方正小标宋简体，102号）</w:t>
            </w:r>
          </w:p>
          <w:p w14:paraId="7CA5794C" w14:textId="77777777" w:rsidR="00573243" w:rsidRDefault="00573243" w:rsidP="003859A8">
            <w:pPr>
              <w:pStyle w:val="afffffffffa"/>
              <w:ind w:firstLine="360"/>
              <w:jc w:val="center"/>
            </w:pPr>
            <w:r>
              <w:rPr>
                <w:rFonts w:hint="eastAsia"/>
              </w:rPr>
              <w:t>关于开展xx自然资源首次登记的（方正小标宋简体，75号）</w:t>
            </w:r>
          </w:p>
          <w:p w14:paraId="732B5A3C" w14:textId="77777777" w:rsidR="00573243" w:rsidRDefault="00573243" w:rsidP="003859A8">
            <w:pPr>
              <w:pStyle w:val="afffffffffa"/>
              <w:ind w:firstLine="360"/>
              <w:jc w:val="center"/>
            </w:pPr>
            <w:r>
              <w:rPr>
                <w:rFonts w:hint="eastAsia"/>
              </w:rPr>
              <w:t>公    告（方正小标宋简体，140号）</w:t>
            </w:r>
          </w:p>
          <w:p w14:paraId="613192ED" w14:textId="77777777" w:rsidR="00573243" w:rsidRDefault="00573243" w:rsidP="003859A8">
            <w:pPr>
              <w:pStyle w:val="afffffffffa"/>
              <w:ind w:firstLine="360"/>
            </w:pPr>
            <w:r>
              <w:rPr>
                <w:rFonts w:hint="eastAsia"/>
              </w:rPr>
              <w:t>根据《自然资源统一确权登记暂行办法》的规定，经初步审核，拟对以下自然资源登记单元予以登记，现予公告，公告期：20XX 年 X 月 X 日-20XX 年 X 月 X 日。</w:t>
            </w:r>
          </w:p>
          <w:tbl>
            <w:tblPr>
              <w:tblW w:w="8165" w:type="dxa"/>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334"/>
              <w:gridCol w:w="2215"/>
              <w:gridCol w:w="1033"/>
              <w:gridCol w:w="1033"/>
              <w:gridCol w:w="1033"/>
              <w:gridCol w:w="1033"/>
              <w:gridCol w:w="1037"/>
            </w:tblGrid>
            <w:tr w:rsidR="00573243" w14:paraId="413F6BAB" w14:textId="77777777" w:rsidTr="003859A8">
              <w:trPr>
                <w:trHeight w:val="20"/>
                <w:jc w:val="center"/>
              </w:trPr>
              <w:tc>
                <w:tcPr>
                  <w:tcW w:w="1334" w:type="dxa"/>
                  <w:vMerge w:val="restart"/>
                  <w:shd w:val="clear" w:color="auto" w:fill="auto"/>
                  <w:tcMar>
                    <w:top w:w="15" w:type="dxa"/>
                    <w:left w:w="15" w:type="dxa"/>
                    <w:right w:w="15" w:type="dxa"/>
                  </w:tcMar>
                  <w:vAlign w:val="center"/>
                </w:tcPr>
                <w:p w14:paraId="45DE73ED" w14:textId="77777777" w:rsidR="00573243" w:rsidRDefault="00573243" w:rsidP="003859A8">
                  <w:pPr>
                    <w:pStyle w:val="afffffffffa"/>
                    <w:ind w:firstLineChars="0" w:firstLine="0"/>
                    <w:jc w:val="center"/>
                    <w:rPr>
                      <w:lang w:bidi="ar"/>
                    </w:rPr>
                  </w:pPr>
                  <w:r>
                    <w:rPr>
                      <w:rFonts w:hint="eastAsia"/>
                      <w:lang w:bidi="ar"/>
                    </w:rPr>
                    <w:t>登记单元</w:t>
                  </w:r>
                </w:p>
                <w:p w14:paraId="02121F2C" w14:textId="77777777" w:rsidR="00573243" w:rsidRDefault="00573243" w:rsidP="003859A8">
                  <w:pPr>
                    <w:pStyle w:val="afffffffffa"/>
                    <w:ind w:firstLineChars="0" w:firstLine="0"/>
                    <w:jc w:val="center"/>
                  </w:pPr>
                  <w:r>
                    <w:rPr>
                      <w:rFonts w:hint="eastAsia"/>
                      <w:lang w:bidi="ar"/>
                    </w:rPr>
                    <w:t>基本情况</w:t>
                  </w:r>
                </w:p>
              </w:tc>
              <w:tc>
                <w:tcPr>
                  <w:tcW w:w="2215" w:type="dxa"/>
                  <w:shd w:val="clear" w:color="auto" w:fill="auto"/>
                  <w:tcMar>
                    <w:top w:w="15" w:type="dxa"/>
                    <w:left w:w="15" w:type="dxa"/>
                    <w:right w:w="15" w:type="dxa"/>
                  </w:tcMar>
                  <w:vAlign w:val="center"/>
                </w:tcPr>
                <w:p w14:paraId="0C4286D2" w14:textId="77777777" w:rsidR="00573243" w:rsidRDefault="00573243" w:rsidP="003859A8">
                  <w:pPr>
                    <w:pStyle w:val="afffffffffa"/>
                    <w:ind w:firstLine="360"/>
                  </w:pPr>
                  <w:r>
                    <w:rPr>
                      <w:rFonts w:hint="eastAsia"/>
                      <w:lang w:bidi="ar"/>
                    </w:rPr>
                    <w:t>登记单元名称</w:t>
                  </w:r>
                </w:p>
              </w:tc>
              <w:tc>
                <w:tcPr>
                  <w:tcW w:w="5169" w:type="dxa"/>
                  <w:gridSpan w:val="5"/>
                  <w:shd w:val="clear" w:color="auto" w:fill="auto"/>
                  <w:noWrap/>
                  <w:tcMar>
                    <w:top w:w="15" w:type="dxa"/>
                    <w:left w:w="15" w:type="dxa"/>
                    <w:right w:w="15" w:type="dxa"/>
                  </w:tcMar>
                  <w:vAlign w:val="center"/>
                </w:tcPr>
                <w:p w14:paraId="6F3AE3BB" w14:textId="77777777" w:rsidR="00573243" w:rsidRDefault="00573243" w:rsidP="003859A8">
                  <w:pPr>
                    <w:pStyle w:val="afffffffffa"/>
                    <w:ind w:firstLine="360"/>
                  </w:pPr>
                </w:p>
              </w:tc>
            </w:tr>
            <w:tr w:rsidR="00573243" w14:paraId="1A866FB5" w14:textId="77777777" w:rsidTr="003859A8">
              <w:trPr>
                <w:trHeight w:val="20"/>
                <w:jc w:val="center"/>
              </w:trPr>
              <w:tc>
                <w:tcPr>
                  <w:tcW w:w="1334" w:type="dxa"/>
                  <w:vMerge/>
                  <w:shd w:val="clear" w:color="auto" w:fill="auto"/>
                  <w:tcMar>
                    <w:top w:w="15" w:type="dxa"/>
                    <w:left w:w="15" w:type="dxa"/>
                    <w:right w:w="15" w:type="dxa"/>
                  </w:tcMar>
                  <w:vAlign w:val="center"/>
                </w:tcPr>
                <w:p w14:paraId="39125BA9" w14:textId="77777777" w:rsidR="00573243" w:rsidRDefault="00573243" w:rsidP="003859A8">
                  <w:pPr>
                    <w:pStyle w:val="afffffffffa"/>
                    <w:ind w:firstLine="360"/>
                  </w:pPr>
                </w:p>
              </w:tc>
              <w:tc>
                <w:tcPr>
                  <w:tcW w:w="2215" w:type="dxa"/>
                  <w:shd w:val="clear" w:color="auto" w:fill="auto"/>
                  <w:tcMar>
                    <w:top w:w="15" w:type="dxa"/>
                    <w:left w:w="15" w:type="dxa"/>
                    <w:right w:w="15" w:type="dxa"/>
                  </w:tcMar>
                  <w:vAlign w:val="center"/>
                </w:tcPr>
                <w:p w14:paraId="10532263" w14:textId="77777777" w:rsidR="00573243" w:rsidRDefault="00573243" w:rsidP="003859A8">
                  <w:pPr>
                    <w:pStyle w:val="afffffffffa"/>
                    <w:ind w:firstLine="360"/>
                  </w:pPr>
                  <w:r>
                    <w:rPr>
                      <w:rFonts w:hint="eastAsia"/>
                      <w:lang w:bidi="ar"/>
                    </w:rPr>
                    <w:t>登记单元号</w:t>
                  </w:r>
                </w:p>
              </w:tc>
              <w:tc>
                <w:tcPr>
                  <w:tcW w:w="5169" w:type="dxa"/>
                  <w:gridSpan w:val="5"/>
                  <w:shd w:val="clear" w:color="auto" w:fill="auto"/>
                  <w:noWrap/>
                  <w:tcMar>
                    <w:top w:w="15" w:type="dxa"/>
                    <w:left w:w="15" w:type="dxa"/>
                    <w:right w:w="15" w:type="dxa"/>
                  </w:tcMar>
                  <w:vAlign w:val="center"/>
                </w:tcPr>
                <w:p w14:paraId="605AE816" w14:textId="77777777" w:rsidR="00573243" w:rsidRDefault="00573243" w:rsidP="003859A8">
                  <w:pPr>
                    <w:pStyle w:val="afffffffffa"/>
                    <w:ind w:firstLine="360"/>
                  </w:pPr>
                </w:p>
              </w:tc>
            </w:tr>
            <w:tr w:rsidR="00573243" w14:paraId="2119B4D2" w14:textId="77777777" w:rsidTr="003859A8">
              <w:trPr>
                <w:trHeight w:val="20"/>
                <w:jc w:val="center"/>
              </w:trPr>
              <w:tc>
                <w:tcPr>
                  <w:tcW w:w="1334" w:type="dxa"/>
                  <w:vMerge/>
                  <w:shd w:val="clear" w:color="auto" w:fill="auto"/>
                  <w:tcMar>
                    <w:top w:w="15" w:type="dxa"/>
                    <w:left w:w="15" w:type="dxa"/>
                    <w:right w:w="15" w:type="dxa"/>
                  </w:tcMar>
                  <w:vAlign w:val="center"/>
                </w:tcPr>
                <w:p w14:paraId="327832D2" w14:textId="77777777" w:rsidR="00573243" w:rsidRDefault="00573243" w:rsidP="003859A8">
                  <w:pPr>
                    <w:pStyle w:val="afffffffffa"/>
                    <w:ind w:firstLine="360"/>
                  </w:pPr>
                </w:p>
              </w:tc>
              <w:tc>
                <w:tcPr>
                  <w:tcW w:w="2215" w:type="dxa"/>
                  <w:shd w:val="clear" w:color="auto" w:fill="auto"/>
                  <w:tcMar>
                    <w:top w:w="15" w:type="dxa"/>
                    <w:left w:w="15" w:type="dxa"/>
                    <w:right w:w="15" w:type="dxa"/>
                  </w:tcMar>
                  <w:vAlign w:val="center"/>
                </w:tcPr>
                <w:p w14:paraId="48426161" w14:textId="77777777" w:rsidR="00573243" w:rsidRDefault="00573243" w:rsidP="003859A8">
                  <w:pPr>
                    <w:pStyle w:val="afffffffffa"/>
                    <w:ind w:firstLine="360"/>
                  </w:pPr>
                  <w:r>
                    <w:rPr>
                      <w:rFonts w:hint="eastAsia"/>
                      <w:lang w:bidi="ar"/>
                    </w:rPr>
                    <w:t>坐落</w:t>
                  </w:r>
                </w:p>
              </w:tc>
              <w:tc>
                <w:tcPr>
                  <w:tcW w:w="5169" w:type="dxa"/>
                  <w:gridSpan w:val="5"/>
                  <w:shd w:val="clear" w:color="auto" w:fill="auto"/>
                  <w:noWrap/>
                  <w:tcMar>
                    <w:top w:w="15" w:type="dxa"/>
                    <w:left w:w="15" w:type="dxa"/>
                    <w:right w:w="15" w:type="dxa"/>
                  </w:tcMar>
                  <w:vAlign w:val="center"/>
                </w:tcPr>
                <w:p w14:paraId="359E9DD5" w14:textId="77777777" w:rsidR="00573243" w:rsidRDefault="00573243" w:rsidP="003859A8">
                  <w:pPr>
                    <w:pStyle w:val="afffffffffa"/>
                    <w:ind w:firstLine="360"/>
                  </w:pPr>
                </w:p>
              </w:tc>
            </w:tr>
            <w:tr w:rsidR="00573243" w14:paraId="6466C011" w14:textId="77777777" w:rsidTr="003859A8">
              <w:trPr>
                <w:trHeight w:val="20"/>
                <w:jc w:val="center"/>
              </w:trPr>
              <w:tc>
                <w:tcPr>
                  <w:tcW w:w="1334" w:type="dxa"/>
                  <w:vMerge/>
                  <w:shd w:val="clear" w:color="auto" w:fill="auto"/>
                  <w:tcMar>
                    <w:top w:w="15" w:type="dxa"/>
                    <w:left w:w="15" w:type="dxa"/>
                    <w:right w:w="15" w:type="dxa"/>
                  </w:tcMar>
                  <w:vAlign w:val="center"/>
                </w:tcPr>
                <w:p w14:paraId="723A97DB" w14:textId="77777777" w:rsidR="00573243" w:rsidRDefault="00573243" w:rsidP="003859A8">
                  <w:pPr>
                    <w:pStyle w:val="afffffffffa"/>
                    <w:ind w:firstLine="360"/>
                  </w:pPr>
                </w:p>
              </w:tc>
              <w:tc>
                <w:tcPr>
                  <w:tcW w:w="2215" w:type="dxa"/>
                  <w:shd w:val="clear" w:color="auto" w:fill="auto"/>
                  <w:tcMar>
                    <w:top w:w="15" w:type="dxa"/>
                    <w:left w:w="15" w:type="dxa"/>
                    <w:right w:w="15" w:type="dxa"/>
                  </w:tcMar>
                  <w:vAlign w:val="center"/>
                </w:tcPr>
                <w:p w14:paraId="4CE095E8" w14:textId="77777777" w:rsidR="00573243" w:rsidRDefault="00573243" w:rsidP="003859A8">
                  <w:pPr>
                    <w:pStyle w:val="afffffffffa"/>
                    <w:ind w:firstLine="360"/>
                  </w:pPr>
                  <w:r>
                    <w:rPr>
                      <w:rFonts w:hint="eastAsia"/>
                      <w:lang w:bidi="ar"/>
                    </w:rPr>
                    <w:t>空间范围</w:t>
                  </w:r>
                </w:p>
              </w:tc>
              <w:tc>
                <w:tcPr>
                  <w:tcW w:w="5169" w:type="dxa"/>
                  <w:gridSpan w:val="5"/>
                  <w:shd w:val="clear" w:color="auto" w:fill="auto"/>
                  <w:noWrap/>
                  <w:tcMar>
                    <w:top w:w="15" w:type="dxa"/>
                    <w:left w:w="15" w:type="dxa"/>
                    <w:right w:w="15" w:type="dxa"/>
                  </w:tcMar>
                  <w:vAlign w:val="center"/>
                </w:tcPr>
                <w:p w14:paraId="5EE3CE1B" w14:textId="77777777" w:rsidR="00573243" w:rsidRDefault="00573243" w:rsidP="003859A8">
                  <w:pPr>
                    <w:pStyle w:val="afffffffffa"/>
                    <w:ind w:firstLine="360"/>
                  </w:pPr>
                </w:p>
              </w:tc>
            </w:tr>
            <w:tr w:rsidR="00573243" w14:paraId="3519CDE5" w14:textId="77777777" w:rsidTr="003859A8">
              <w:trPr>
                <w:trHeight w:val="20"/>
                <w:jc w:val="center"/>
              </w:trPr>
              <w:tc>
                <w:tcPr>
                  <w:tcW w:w="1334" w:type="dxa"/>
                  <w:vMerge w:val="restart"/>
                  <w:shd w:val="clear" w:color="auto" w:fill="auto"/>
                  <w:noWrap/>
                  <w:tcMar>
                    <w:top w:w="15" w:type="dxa"/>
                    <w:left w:w="15" w:type="dxa"/>
                    <w:right w:w="15" w:type="dxa"/>
                  </w:tcMar>
                  <w:vAlign w:val="center"/>
                </w:tcPr>
                <w:p w14:paraId="54E33958" w14:textId="77777777" w:rsidR="00573243" w:rsidRDefault="00573243" w:rsidP="003859A8">
                  <w:pPr>
                    <w:pStyle w:val="afffffffffa"/>
                    <w:ind w:firstLine="360"/>
                  </w:pPr>
                  <w:r>
                    <w:rPr>
                      <w:rFonts w:hint="eastAsia"/>
                      <w:lang w:bidi="ar"/>
                    </w:rPr>
                    <w:t>自然状况</w:t>
                  </w:r>
                </w:p>
              </w:tc>
              <w:tc>
                <w:tcPr>
                  <w:tcW w:w="2215" w:type="dxa"/>
                  <w:shd w:val="clear" w:color="auto" w:fill="auto"/>
                  <w:noWrap/>
                  <w:tcMar>
                    <w:top w:w="15" w:type="dxa"/>
                    <w:left w:w="15" w:type="dxa"/>
                    <w:right w:w="15" w:type="dxa"/>
                  </w:tcMar>
                  <w:vAlign w:val="center"/>
                </w:tcPr>
                <w:p w14:paraId="2C1BD7C3" w14:textId="77777777" w:rsidR="00573243" w:rsidRDefault="00573243" w:rsidP="003859A8">
                  <w:pPr>
                    <w:pStyle w:val="afffffffffa"/>
                    <w:ind w:firstLine="360"/>
                  </w:pPr>
                  <w:r>
                    <w:rPr>
                      <w:rFonts w:hint="eastAsia"/>
                      <w:lang w:bidi="ar"/>
                    </w:rPr>
                    <w:t>资源类型</w:t>
                  </w:r>
                </w:p>
              </w:tc>
              <w:tc>
                <w:tcPr>
                  <w:tcW w:w="1033" w:type="dxa"/>
                  <w:shd w:val="clear" w:color="auto" w:fill="auto"/>
                  <w:noWrap/>
                  <w:tcMar>
                    <w:top w:w="15" w:type="dxa"/>
                    <w:left w:w="15" w:type="dxa"/>
                    <w:right w:w="15" w:type="dxa"/>
                  </w:tcMar>
                  <w:vAlign w:val="center"/>
                </w:tcPr>
                <w:p w14:paraId="433111CE" w14:textId="77777777" w:rsidR="00573243" w:rsidRDefault="00573243" w:rsidP="003859A8">
                  <w:pPr>
                    <w:pStyle w:val="afffffffffa"/>
                    <w:ind w:firstLine="360"/>
                    <w:rPr>
                      <w:highlight w:val="darkRed"/>
                    </w:rPr>
                  </w:pPr>
                </w:p>
              </w:tc>
              <w:tc>
                <w:tcPr>
                  <w:tcW w:w="1033" w:type="dxa"/>
                  <w:shd w:val="clear" w:color="auto" w:fill="auto"/>
                  <w:noWrap/>
                  <w:tcMar>
                    <w:top w:w="15" w:type="dxa"/>
                    <w:left w:w="15" w:type="dxa"/>
                    <w:right w:w="15" w:type="dxa"/>
                  </w:tcMar>
                  <w:vAlign w:val="center"/>
                </w:tcPr>
                <w:p w14:paraId="4C84EDFE" w14:textId="77777777" w:rsidR="00573243" w:rsidRDefault="00573243" w:rsidP="003859A8">
                  <w:pPr>
                    <w:pStyle w:val="afffffffffa"/>
                    <w:ind w:firstLine="360"/>
                  </w:pPr>
                </w:p>
              </w:tc>
              <w:tc>
                <w:tcPr>
                  <w:tcW w:w="1033" w:type="dxa"/>
                  <w:shd w:val="clear" w:color="auto" w:fill="auto"/>
                  <w:noWrap/>
                  <w:tcMar>
                    <w:top w:w="15" w:type="dxa"/>
                    <w:left w:w="15" w:type="dxa"/>
                    <w:right w:w="15" w:type="dxa"/>
                  </w:tcMar>
                  <w:vAlign w:val="center"/>
                </w:tcPr>
                <w:p w14:paraId="22AB012B" w14:textId="77777777" w:rsidR="00573243" w:rsidRDefault="00573243" w:rsidP="003859A8">
                  <w:pPr>
                    <w:pStyle w:val="afffffffffa"/>
                    <w:ind w:firstLine="360"/>
                  </w:pPr>
                </w:p>
              </w:tc>
              <w:tc>
                <w:tcPr>
                  <w:tcW w:w="1033" w:type="dxa"/>
                  <w:shd w:val="clear" w:color="auto" w:fill="auto"/>
                  <w:noWrap/>
                  <w:tcMar>
                    <w:top w:w="15" w:type="dxa"/>
                    <w:left w:w="15" w:type="dxa"/>
                    <w:right w:w="15" w:type="dxa"/>
                  </w:tcMar>
                  <w:vAlign w:val="center"/>
                </w:tcPr>
                <w:p w14:paraId="15588493" w14:textId="77777777" w:rsidR="00573243" w:rsidRDefault="00573243" w:rsidP="003859A8">
                  <w:pPr>
                    <w:pStyle w:val="afffffffffa"/>
                    <w:ind w:firstLine="360"/>
                  </w:pPr>
                </w:p>
              </w:tc>
              <w:tc>
                <w:tcPr>
                  <w:tcW w:w="1037" w:type="dxa"/>
                  <w:shd w:val="clear" w:color="auto" w:fill="auto"/>
                  <w:noWrap/>
                  <w:tcMar>
                    <w:top w:w="15" w:type="dxa"/>
                    <w:left w:w="15" w:type="dxa"/>
                    <w:right w:w="15" w:type="dxa"/>
                  </w:tcMar>
                  <w:vAlign w:val="center"/>
                </w:tcPr>
                <w:p w14:paraId="7FE2A67C" w14:textId="77777777" w:rsidR="00573243" w:rsidRDefault="00573243" w:rsidP="003859A8">
                  <w:pPr>
                    <w:pStyle w:val="afffffffffa"/>
                    <w:ind w:firstLine="360"/>
                  </w:pPr>
                </w:p>
              </w:tc>
            </w:tr>
            <w:tr w:rsidR="00573243" w14:paraId="63043536" w14:textId="77777777" w:rsidTr="003859A8">
              <w:trPr>
                <w:trHeight w:val="20"/>
                <w:jc w:val="center"/>
              </w:trPr>
              <w:tc>
                <w:tcPr>
                  <w:tcW w:w="1334" w:type="dxa"/>
                  <w:vMerge/>
                  <w:shd w:val="clear" w:color="auto" w:fill="auto"/>
                  <w:noWrap/>
                  <w:tcMar>
                    <w:top w:w="15" w:type="dxa"/>
                    <w:left w:w="15" w:type="dxa"/>
                    <w:right w:w="15" w:type="dxa"/>
                  </w:tcMar>
                  <w:vAlign w:val="center"/>
                </w:tcPr>
                <w:p w14:paraId="39FCA4EE" w14:textId="77777777" w:rsidR="00573243" w:rsidRDefault="00573243" w:rsidP="003859A8">
                  <w:pPr>
                    <w:pStyle w:val="afffffffffa"/>
                    <w:ind w:firstLine="360"/>
                  </w:pPr>
                </w:p>
              </w:tc>
              <w:tc>
                <w:tcPr>
                  <w:tcW w:w="2215" w:type="dxa"/>
                  <w:shd w:val="clear" w:color="auto" w:fill="auto"/>
                  <w:noWrap/>
                  <w:tcMar>
                    <w:top w:w="15" w:type="dxa"/>
                    <w:left w:w="15" w:type="dxa"/>
                    <w:right w:w="15" w:type="dxa"/>
                  </w:tcMar>
                  <w:vAlign w:val="center"/>
                </w:tcPr>
                <w:p w14:paraId="2C501707" w14:textId="77777777" w:rsidR="00573243" w:rsidRDefault="00573243" w:rsidP="003859A8">
                  <w:pPr>
                    <w:pStyle w:val="afffffffffa"/>
                    <w:ind w:firstLine="360"/>
                  </w:pPr>
                  <w:r>
                    <w:rPr>
                      <w:rFonts w:hint="eastAsia"/>
                      <w:lang w:bidi="ar"/>
                    </w:rPr>
                    <w:t>面积</w:t>
                  </w:r>
                </w:p>
              </w:tc>
              <w:tc>
                <w:tcPr>
                  <w:tcW w:w="1033" w:type="dxa"/>
                  <w:shd w:val="clear" w:color="auto" w:fill="auto"/>
                  <w:noWrap/>
                  <w:tcMar>
                    <w:top w:w="15" w:type="dxa"/>
                    <w:left w:w="15" w:type="dxa"/>
                    <w:right w:w="15" w:type="dxa"/>
                  </w:tcMar>
                  <w:vAlign w:val="center"/>
                </w:tcPr>
                <w:p w14:paraId="179035D9" w14:textId="77777777" w:rsidR="00573243" w:rsidRDefault="00573243" w:rsidP="003859A8">
                  <w:pPr>
                    <w:pStyle w:val="afffffffffa"/>
                    <w:ind w:firstLine="360"/>
                    <w:rPr>
                      <w:highlight w:val="darkRed"/>
                    </w:rPr>
                  </w:pPr>
                </w:p>
              </w:tc>
              <w:tc>
                <w:tcPr>
                  <w:tcW w:w="1033" w:type="dxa"/>
                  <w:shd w:val="clear" w:color="auto" w:fill="auto"/>
                  <w:noWrap/>
                  <w:tcMar>
                    <w:top w:w="15" w:type="dxa"/>
                    <w:left w:w="15" w:type="dxa"/>
                    <w:right w:w="15" w:type="dxa"/>
                  </w:tcMar>
                  <w:vAlign w:val="center"/>
                </w:tcPr>
                <w:p w14:paraId="126E7231" w14:textId="77777777" w:rsidR="00573243" w:rsidRDefault="00573243" w:rsidP="003859A8">
                  <w:pPr>
                    <w:pStyle w:val="afffffffffa"/>
                    <w:ind w:firstLine="360"/>
                  </w:pPr>
                </w:p>
              </w:tc>
              <w:tc>
                <w:tcPr>
                  <w:tcW w:w="1033" w:type="dxa"/>
                  <w:shd w:val="clear" w:color="auto" w:fill="auto"/>
                  <w:noWrap/>
                  <w:tcMar>
                    <w:top w:w="15" w:type="dxa"/>
                    <w:left w:w="15" w:type="dxa"/>
                    <w:right w:w="15" w:type="dxa"/>
                  </w:tcMar>
                  <w:vAlign w:val="center"/>
                </w:tcPr>
                <w:p w14:paraId="321F89A8" w14:textId="77777777" w:rsidR="00573243" w:rsidRDefault="00573243" w:rsidP="003859A8">
                  <w:pPr>
                    <w:pStyle w:val="afffffffffa"/>
                    <w:ind w:firstLine="360"/>
                  </w:pPr>
                </w:p>
              </w:tc>
              <w:tc>
                <w:tcPr>
                  <w:tcW w:w="1033" w:type="dxa"/>
                  <w:shd w:val="clear" w:color="auto" w:fill="auto"/>
                  <w:noWrap/>
                  <w:tcMar>
                    <w:top w:w="15" w:type="dxa"/>
                    <w:left w:w="15" w:type="dxa"/>
                    <w:right w:w="15" w:type="dxa"/>
                  </w:tcMar>
                  <w:vAlign w:val="center"/>
                </w:tcPr>
                <w:p w14:paraId="7EF0D349" w14:textId="77777777" w:rsidR="00573243" w:rsidRDefault="00573243" w:rsidP="003859A8">
                  <w:pPr>
                    <w:pStyle w:val="afffffffffa"/>
                    <w:ind w:firstLine="360"/>
                  </w:pPr>
                </w:p>
              </w:tc>
              <w:tc>
                <w:tcPr>
                  <w:tcW w:w="1037" w:type="dxa"/>
                  <w:shd w:val="clear" w:color="auto" w:fill="auto"/>
                  <w:noWrap/>
                  <w:tcMar>
                    <w:top w:w="15" w:type="dxa"/>
                    <w:left w:w="15" w:type="dxa"/>
                    <w:right w:w="15" w:type="dxa"/>
                  </w:tcMar>
                  <w:vAlign w:val="center"/>
                </w:tcPr>
                <w:p w14:paraId="77E68EE1" w14:textId="77777777" w:rsidR="00573243" w:rsidRDefault="00573243" w:rsidP="003859A8">
                  <w:pPr>
                    <w:pStyle w:val="afffffffffa"/>
                    <w:ind w:firstLine="360"/>
                  </w:pPr>
                </w:p>
              </w:tc>
            </w:tr>
            <w:tr w:rsidR="00573243" w14:paraId="63C93FEE" w14:textId="77777777" w:rsidTr="003859A8">
              <w:trPr>
                <w:trHeight w:val="20"/>
                <w:jc w:val="center"/>
              </w:trPr>
              <w:tc>
                <w:tcPr>
                  <w:tcW w:w="1334" w:type="dxa"/>
                  <w:vMerge/>
                  <w:shd w:val="clear" w:color="auto" w:fill="auto"/>
                  <w:noWrap/>
                  <w:tcMar>
                    <w:top w:w="15" w:type="dxa"/>
                    <w:left w:w="15" w:type="dxa"/>
                    <w:right w:w="15" w:type="dxa"/>
                  </w:tcMar>
                  <w:vAlign w:val="center"/>
                </w:tcPr>
                <w:p w14:paraId="337A52FA" w14:textId="77777777" w:rsidR="00573243" w:rsidRDefault="00573243" w:rsidP="003859A8">
                  <w:pPr>
                    <w:pStyle w:val="afffffffffa"/>
                    <w:ind w:firstLine="360"/>
                  </w:pPr>
                </w:p>
              </w:tc>
              <w:tc>
                <w:tcPr>
                  <w:tcW w:w="2215" w:type="dxa"/>
                  <w:shd w:val="clear" w:color="auto" w:fill="auto"/>
                  <w:noWrap/>
                  <w:tcMar>
                    <w:top w:w="15" w:type="dxa"/>
                    <w:left w:w="15" w:type="dxa"/>
                    <w:right w:w="15" w:type="dxa"/>
                  </w:tcMar>
                  <w:vAlign w:val="center"/>
                </w:tcPr>
                <w:p w14:paraId="76CE0C0C" w14:textId="77777777" w:rsidR="00573243" w:rsidRDefault="00573243" w:rsidP="003859A8">
                  <w:pPr>
                    <w:pStyle w:val="afffffffffa"/>
                    <w:ind w:firstLine="360"/>
                  </w:pPr>
                  <w:r>
                    <w:rPr>
                      <w:rFonts w:hint="eastAsia"/>
                      <w:lang w:bidi="ar"/>
                    </w:rPr>
                    <w:t>数量</w:t>
                  </w:r>
                </w:p>
              </w:tc>
              <w:tc>
                <w:tcPr>
                  <w:tcW w:w="1033" w:type="dxa"/>
                  <w:shd w:val="clear" w:color="auto" w:fill="auto"/>
                  <w:noWrap/>
                  <w:tcMar>
                    <w:top w:w="15" w:type="dxa"/>
                    <w:left w:w="15" w:type="dxa"/>
                    <w:right w:w="15" w:type="dxa"/>
                  </w:tcMar>
                  <w:vAlign w:val="center"/>
                </w:tcPr>
                <w:p w14:paraId="59B11049" w14:textId="77777777" w:rsidR="00573243" w:rsidRDefault="00573243" w:rsidP="003859A8">
                  <w:pPr>
                    <w:pStyle w:val="afffffffffa"/>
                    <w:ind w:firstLine="360"/>
                    <w:rPr>
                      <w:highlight w:val="darkRed"/>
                    </w:rPr>
                  </w:pPr>
                </w:p>
              </w:tc>
              <w:tc>
                <w:tcPr>
                  <w:tcW w:w="1033" w:type="dxa"/>
                  <w:shd w:val="clear" w:color="auto" w:fill="auto"/>
                  <w:noWrap/>
                  <w:tcMar>
                    <w:top w:w="15" w:type="dxa"/>
                    <w:left w:w="15" w:type="dxa"/>
                    <w:right w:w="15" w:type="dxa"/>
                  </w:tcMar>
                  <w:vAlign w:val="center"/>
                </w:tcPr>
                <w:p w14:paraId="78CA97F5" w14:textId="77777777" w:rsidR="00573243" w:rsidRDefault="00573243" w:rsidP="003859A8">
                  <w:pPr>
                    <w:pStyle w:val="afffffffffa"/>
                    <w:ind w:firstLine="360"/>
                  </w:pPr>
                </w:p>
              </w:tc>
              <w:tc>
                <w:tcPr>
                  <w:tcW w:w="1033" w:type="dxa"/>
                  <w:shd w:val="clear" w:color="auto" w:fill="auto"/>
                  <w:noWrap/>
                  <w:tcMar>
                    <w:top w:w="15" w:type="dxa"/>
                    <w:left w:w="15" w:type="dxa"/>
                    <w:right w:w="15" w:type="dxa"/>
                  </w:tcMar>
                  <w:vAlign w:val="center"/>
                </w:tcPr>
                <w:p w14:paraId="0F34913C" w14:textId="77777777" w:rsidR="00573243" w:rsidRDefault="00573243" w:rsidP="003859A8">
                  <w:pPr>
                    <w:pStyle w:val="afffffffffa"/>
                    <w:ind w:firstLine="360"/>
                  </w:pPr>
                </w:p>
              </w:tc>
              <w:tc>
                <w:tcPr>
                  <w:tcW w:w="1033" w:type="dxa"/>
                  <w:shd w:val="clear" w:color="auto" w:fill="auto"/>
                  <w:noWrap/>
                  <w:tcMar>
                    <w:top w:w="15" w:type="dxa"/>
                    <w:left w:w="15" w:type="dxa"/>
                    <w:right w:w="15" w:type="dxa"/>
                  </w:tcMar>
                  <w:vAlign w:val="center"/>
                </w:tcPr>
                <w:p w14:paraId="6EB46EC1" w14:textId="77777777" w:rsidR="00573243" w:rsidRDefault="00573243" w:rsidP="003859A8">
                  <w:pPr>
                    <w:pStyle w:val="afffffffffa"/>
                    <w:ind w:firstLine="360"/>
                  </w:pPr>
                </w:p>
              </w:tc>
              <w:tc>
                <w:tcPr>
                  <w:tcW w:w="1037" w:type="dxa"/>
                  <w:shd w:val="clear" w:color="auto" w:fill="auto"/>
                  <w:noWrap/>
                  <w:tcMar>
                    <w:top w:w="15" w:type="dxa"/>
                    <w:left w:w="15" w:type="dxa"/>
                    <w:right w:w="15" w:type="dxa"/>
                  </w:tcMar>
                  <w:vAlign w:val="center"/>
                </w:tcPr>
                <w:p w14:paraId="1B09D8A7" w14:textId="77777777" w:rsidR="00573243" w:rsidRDefault="00573243" w:rsidP="003859A8">
                  <w:pPr>
                    <w:pStyle w:val="afffffffffa"/>
                    <w:ind w:firstLine="360"/>
                  </w:pPr>
                </w:p>
              </w:tc>
            </w:tr>
            <w:tr w:rsidR="00573243" w14:paraId="5E84C77F" w14:textId="77777777" w:rsidTr="003859A8">
              <w:trPr>
                <w:trHeight w:val="20"/>
                <w:jc w:val="center"/>
              </w:trPr>
              <w:tc>
                <w:tcPr>
                  <w:tcW w:w="1334" w:type="dxa"/>
                  <w:vMerge/>
                  <w:shd w:val="clear" w:color="auto" w:fill="auto"/>
                  <w:noWrap/>
                  <w:tcMar>
                    <w:top w:w="15" w:type="dxa"/>
                    <w:left w:w="15" w:type="dxa"/>
                    <w:right w:w="15" w:type="dxa"/>
                  </w:tcMar>
                  <w:vAlign w:val="center"/>
                </w:tcPr>
                <w:p w14:paraId="3AA66F51" w14:textId="77777777" w:rsidR="00573243" w:rsidRDefault="00573243" w:rsidP="003859A8">
                  <w:pPr>
                    <w:pStyle w:val="afffffffffa"/>
                    <w:ind w:firstLine="360"/>
                  </w:pPr>
                </w:p>
              </w:tc>
              <w:tc>
                <w:tcPr>
                  <w:tcW w:w="2215" w:type="dxa"/>
                  <w:shd w:val="clear" w:color="auto" w:fill="auto"/>
                  <w:noWrap/>
                  <w:tcMar>
                    <w:top w:w="15" w:type="dxa"/>
                    <w:left w:w="15" w:type="dxa"/>
                    <w:right w:w="15" w:type="dxa"/>
                  </w:tcMar>
                  <w:vAlign w:val="center"/>
                </w:tcPr>
                <w:p w14:paraId="1E0958CF" w14:textId="77777777" w:rsidR="00573243" w:rsidRDefault="00573243" w:rsidP="003859A8">
                  <w:pPr>
                    <w:pStyle w:val="afffffffffa"/>
                    <w:ind w:firstLine="360"/>
                  </w:pPr>
                  <w:r>
                    <w:rPr>
                      <w:rFonts w:hint="eastAsia"/>
                      <w:lang w:bidi="ar"/>
                    </w:rPr>
                    <w:t>质量</w:t>
                  </w:r>
                </w:p>
              </w:tc>
              <w:tc>
                <w:tcPr>
                  <w:tcW w:w="1033" w:type="dxa"/>
                  <w:shd w:val="clear" w:color="auto" w:fill="auto"/>
                  <w:noWrap/>
                  <w:tcMar>
                    <w:top w:w="15" w:type="dxa"/>
                    <w:left w:w="15" w:type="dxa"/>
                    <w:right w:w="15" w:type="dxa"/>
                  </w:tcMar>
                  <w:vAlign w:val="center"/>
                </w:tcPr>
                <w:p w14:paraId="67A0C3A1" w14:textId="77777777" w:rsidR="00573243" w:rsidRDefault="00573243" w:rsidP="003859A8">
                  <w:pPr>
                    <w:pStyle w:val="afffffffffa"/>
                    <w:ind w:firstLine="360"/>
                    <w:rPr>
                      <w:highlight w:val="darkRed"/>
                    </w:rPr>
                  </w:pPr>
                </w:p>
              </w:tc>
              <w:tc>
                <w:tcPr>
                  <w:tcW w:w="1033" w:type="dxa"/>
                  <w:shd w:val="clear" w:color="auto" w:fill="auto"/>
                  <w:noWrap/>
                  <w:tcMar>
                    <w:top w:w="15" w:type="dxa"/>
                    <w:left w:w="15" w:type="dxa"/>
                    <w:right w:w="15" w:type="dxa"/>
                  </w:tcMar>
                  <w:vAlign w:val="center"/>
                </w:tcPr>
                <w:p w14:paraId="1D7DEDCD" w14:textId="77777777" w:rsidR="00573243" w:rsidRDefault="00573243" w:rsidP="003859A8">
                  <w:pPr>
                    <w:pStyle w:val="afffffffffa"/>
                    <w:ind w:firstLine="360"/>
                  </w:pPr>
                </w:p>
              </w:tc>
              <w:tc>
                <w:tcPr>
                  <w:tcW w:w="1033" w:type="dxa"/>
                  <w:shd w:val="clear" w:color="auto" w:fill="auto"/>
                  <w:noWrap/>
                  <w:tcMar>
                    <w:top w:w="15" w:type="dxa"/>
                    <w:left w:w="15" w:type="dxa"/>
                    <w:right w:w="15" w:type="dxa"/>
                  </w:tcMar>
                  <w:vAlign w:val="center"/>
                </w:tcPr>
                <w:p w14:paraId="0318A40C" w14:textId="77777777" w:rsidR="00573243" w:rsidRDefault="00573243" w:rsidP="003859A8">
                  <w:pPr>
                    <w:pStyle w:val="afffffffffa"/>
                    <w:ind w:firstLine="360"/>
                  </w:pPr>
                </w:p>
              </w:tc>
              <w:tc>
                <w:tcPr>
                  <w:tcW w:w="1033" w:type="dxa"/>
                  <w:shd w:val="clear" w:color="auto" w:fill="auto"/>
                  <w:noWrap/>
                  <w:tcMar>
                    <w:top w:w="15" w:type="dxa"/>
                    <w:left w:w="15" w:type="dxa"/>
                    <w:right w:w="15" w:type="dxa"/>
                  </w:tcMar>
                  <w:vAlign w:val="center"/>
                </w:tcPr>
                <w:p w14:paraId="635A1A47" w14:textId="77777777" w:rsidR="00573243" w:rsidRDefault="00573243" w:rsidP="003859A8">
                  <w:pPr>
                    <w:pStyle w:val="afffffffffa"/>
                    <w:ind w:firstLine="360"/>
                  </w:pPr>
                </w:p>
              </w:tc>
              <w:tc>
                <w:tcPr>
                  <w:tcW w:w="1037" w:type="dxa"/>
                  <w:shd w:val="clear" w:color="auto" w:fill="auto"/>
                  <w:noWrap/>
                  <w:tcMar>
                    <w:top w:w="15" w:type="dxa"/>
                    <w:left w:w="15" w:type="dxa"/>
                    <w:right w:w="15" w:type="dxa"/>
                  </w:tcMar>
                  <w:vAlign w:val="center"/>
                </w:tcPr>
                <w:p w14:paraId="12AEFF4C" w14:textId="77777777" w:rsidR="00573243" w:rsidRDefault="00573243" w:rsidP="003859A8">
                  <w:pPr>
                    <w:pStyle w:val="afffffffffa"/>
                    <w:ind w:firstLine="360"/>
                  </w:pPr>
                </w:p>
              </w:tc>
            </w:tr>
            <w:tr w:rsidR="00573243" w14:paraId="31C5ABB6" w14:textId="77777777" w:rsidTr="003859A8">
              <w:trPr>
                <w:trHeight w:val="20"/>
                <w:jc w:val="center"/>
              </w:trPr>
              <w:tc>
                <w:tcPr>
                  <w:tcW w:w="1334" w:type="dxa"/>
                  <w:vMerge w:val="restart"/>
                  <w:shd w:val="clear" w:color="auto" w:fill="auto"/>
                  <w:noWrap/>
                  <w:tcMar>
                    <w:top w:w="15" w:type="dxa"/>
                    <w:left w:w="15" w:type="dxa"/>
                    <w:right w:w="15" w:type="dxa"/>
                  </w:tcMar>
                  <w:vAlign w:val="center"/>
                </w:tcPr>
                <w:p w14:paraId="26E63884" w14:textId="77777777" w:rsidR="00573243" w:rsidRDefault="00573243" w:rsidP="003859A8">
                  <w:pPr>
                    <w:pStyle w:val="afffffffffa"/>
                    <w:ind w:firstLine="360"/>
                  </w:pPr>
                  <w:r>
                    <w:rPr>
                      <w:rFonts w:hint="eastAsia"/>
                      <w:lang w:bidi="ar"/>
                    </w:rPr>
                    <w:t>权属状况</w:t>
                  </w:r>
                </w:p>
              </w:tc>
              <w:tc>
                <w:tcPr>
                  <w:tcW w:w="2215" w:type="dxa"/>
                  <w:shd w:val="clear" w:color="auto" w:fill="auto"/>
                  <w:noWrap/>
                  <w:tcMar>
                    <w:top w:w="15" w:type="dxa"/>
                    <w:left w:w="15" w:type="dxa"/>
                    <w:right w:w="15" w:type="dxa"/>
                  </w:tcMar>
                  <w:vAlign w:val="center"/>
                </w:tcPr>
                <w:p w14:paraId="6912F093" w14:textId="77777777" w:rsidR="00573243" w:rsidRDefault="00573243" w:rsidP="003859A8">
                  <w:pPr>
                    <w:pStyle w:val="afffffffffa"/>
                    <w:ind w:firstLine="360"/>
                  </w:pPr>
                  <w:r>
                    <w:rPr>
                      <w:rFonts w:hint="eastAsia"/>
                      <w:lang w:bidi="ar"/>
                    </w:rPr>
                    <w:t>所有权人</w:t>
                  </w:r>
                </w:p>
              </w:tc>
              <w:tc>
                <w:tcPr>
                  <w:tcW w:w="5169" w:type="dxa"/>
                  <w:gridSpan w:val="5"/>
                  <w:shd w:val="clear" w:color="auto" w:fill="auto"/>
                  <w:noWrap/>
                  <w:tcMar>
                    <w:top w:w="15" w:type="dxa"/>
                    <w:left w:w="15" w:type="dxa"/>
                    <w:right w:w="15" w:type="dxa"/>
                  </w:tcMar>
                  <w:vAlign w:val="center"/>
                </w:tcPr>
                <w:p w14:paraId="16A42254" w14:textId="77777777" w:rsidR="00573243" w:rsidRDefault="00573243" w:rsidP="003859A8">
                  <w:pPr>
                    <w:pStyle w:val="afffffffffa"/>
                    <w:ind w:firstLine="360"/>
                  </w:pPr>
                </w:p>
              </w:tc>
            </w:tr>
            <w:tr w:rsidR="00573243" w14:paraId="41210A13" w14:textId="77777777" w:rsidTr="003859A8">
              <w:trPr>
                <w:trHeight w:val="20"/>
                <w:jc w:val="center"/>
              </w:trPr>
              <w:tc>
                <w:tcPr>
                  <w:tcW w:w="1334" w:type="dxa"/>
                  <w:vMerge/>
                  <w:shd w:val="clear" w:color="auto" w:fill="auto"/>
                  <w:noWrap/>
                  <w:tcMar>
                    <w:top w:w="15" w:type="dxa"/>
                    <w:left w:w="15" w:type="dxa"/>
                    <w:right w:w="15" w:type="dxa"/>
                  </w:tcMar>
                  <w:vAlign w:val="center"/>
                </w:tcPr>
                <w:p w14:paraId="07592BA1" w14:textId="77777777" w:rsidR="00573243" w:rsidRDefault="00573243" w:rsidP="003859A8">
                  <w:pPr>
                    <w:pStyle w:val="afffffffffa"/>
                    <w:ind w:firstLine="360"/>
                  </w:pPr>
                </w:p>
              </w:tc>
              <w:tc>
                <w:tcPr>
                  <w:tcW w:w="2215" w:type="dxa"/>
                  <w:shd w:val="clear" w:color="auto" w:fill="auto"/>
                  <w:noWrap/>
                  <w:tcMar>
                    <w:top w:w="15" w:type="dxa"/>
                    <w:left w:w="15" w:type="dxa"/>
                    <w:right w:w="15" w:type="dxa"/>
                  </w:tcMar>
                  <w:vAlign w:val="center"/>
                </w:tcPr>
                <w:p w14:paraId="02EB700C" w14:textId="77777777" w:rsidR="00573243" w:rsidRDefault="00573243" w:rsidP="003859A8">
                  <w:pPr>
                    <w:pStyle w:val="afffffffffa"/>
                    <w:ind w:firstLine="360"/>
                  </w:pPr>
                  <w:r>
                    <w:rPr>
                      <w:rFonts w:hint="eastAsia"/>
                      <w:lang w:bidi="ar"/>
                    </w:rPr>
                    <w:t>代表行使主体</w:t>
                  </w:r>
                </w:p>
              </w:tc>
              <w:tc>
                <w:tcPr>
                  <w:tcW w:w="5169" w:type="dxa"/>
                  <w:gridSpan w:val="5"/>
                  <w:shd w:val="clear" w:color="auto" w:fill="auto"/>
                  <w:noWrap/>
                  <w:tcMar>
                    <w:top w:w="15" w:type="dxa"/>
                    <w:left w:w="15" w:type="dxa"/>
                    <w:right w:w="15" w:type="dxa"/>
                  </w:tcMar>
                  <w:vAlign w:val="center"/>
                </w:tcPr>
                <w:p w14:paraId="1D362473" w14:textId="77777777" w:rsidR="00573243" w:rsidRDefault="00573243" w:rsidP="003859A8">
                  <w:pPr>
                    <w:pStyle w:val="afffffffffa"/>
                    <w:ind w:firstLine="360"/>
                  </w:pPr>
                </w:p>
              </w:tc>
            </w:tr>
            <w:tr w:rsidR="00573243" w14:paraId="04E7DA99" w14:textId="77777777" w:rsidTr="003859A8">
              <w:trPr>
                <w:trHeight w:val="20"/>
                <w:jc w:val="center"/>
              </w:trPr>
              <w:tc>
                <w:tcPr>
                  <w:tcW w:w="1334" w:type="dxa"/>
                  <w:vMerge/>
                  <w:shd w:val="clear" w:color="auto" w:fill="auto"/>
                  <w:noWrap/>
                  <w:tcMar>
                    <w:top w:w="15" w:type="dxa"/>
                    <w:left w:w="15" w:type="dxa"/>
                    <w:right w:w="15" w:type="dxa"/>
                  </w:tcMar>
                  <w:vAlign w:val="center"/>
                </w:tcPr>
                <w:p w14:paraId="2B8C5185" w14:textId="77777777" w:rsidR="00573243" w:rsidRDefault="00573243" w:rsidP="003859A8">
                  <w:pPr>
                    <w:pStyle w:val="afffffffffa"/>
                    <w:ind w:firstLine="360"/>
                  </w:pPr>
                </w:p>
              </w:tc>
              <w:tc>
                <w:tcPr>
                  <w:tcW w:w="2215" w:type="dxa"/>
                  <w:shd w:val="clear" w:color="auto" w:fill="auto"/>
                  <w:noWrap/>
                  <w:tcMar>
                    <w:top w:w="15" w:type="dxa"/>
                    <w:left w:w="15" w:type="dxa"/>
                    <w:right w:w="15" w:type="dxa"/>
                  </w:tcMar>
                  <w:vAlign w:val="center"/>
                </w:tcPr>
                <w:p w14:paraId="41203442" w14:textId="77777777" w:rsidR="00573243" w:rsidRDefault="00573243" w:rsidP="003859A8">
                  <w:pPr>
                    <w:pStyle w:val="afffffffffa"/>
                    <w:ind w:firstLine="360"/>
                  </w:pPr>
                  <w:r>
                    <w:rPr>
                      <w:rFonts w:hint="eastAsia"/>
                      <w:lang w:bidi="ar"/>
                    </w:rPr>
                    <w:t>代表行使内容</w:t>
                  </w:r>
                </w:p>
              </w:tc>
              <w:tc>
                <w:tcPr>
                  <w:tcW w:w="5169" w:type="dxa"/>
                  <w:gridSpan w:val="5"/>
                  <w:shd w:val="clear" w:color="auto" w:fill="auto"/>
                  <w:noWrap/>
                  <w:tcMar>
                    <w:top w:w="15" w:type="dxa"/>
                    <w:left w:w="15" w:type="dxa"/>
                    <w:right w:w="15" w:type="dxa"/>
                  </w:tcMar>
                  <w:vAlign w:val="center"/>
                </w:tcPr>
                <w:p w14:paraId="0B8192C2" w14:textId="77777777" w:rsidR="00573243" w:rsidRDefault="00573243" w:rsidP="003859A8">
                  <w:pPr>
                    <w:pStyle w:val="afffffffffa"/>
                    <w:ind w:firstLine="360"/>
                  </w:pPr>
                </w:p>
              </w:tc>
            </w:tr>
            <w:tr w:rsidR="00573243" w14:paraId="6BF7B74C" w14:textId="77777777" w:rsidTr="003859A8">
              <w:trPr>
                <w:trHeight w:val="20"/>
                <w:jc w:val="center"/>
              </w:trPr>
              <w:tc>
                <w:tcPr>
                  <w:tcW w:w="1334" w:type="dxa"/>
                  <w:vMerge/>
                  <w:shd w:val="clear" w:color="auto" w:fill="auto"/>
                  <w:noWrap/>
                  <w:tcMar>
                    <w:top w:w="15" w:type="dxa"/>
                    <w:left w:w="15" w:type="dxa"/>
                    <w:right w:w="15" w:type="dxa"/>
                  </w:tcMar>
                  <w:vAlign w:val="center"/>
                </w:tcPr>
                <w:p w14:paraId="4DB9C2F3" w14:textId="77777777" w:rsidR="00573243" w:rsidRDefault="00573243" w:rsidP="003859A8">
                  <w:pPr>
                    <w:pStyle w:val="afffffffffa"/>
                    <w:ind w:firstLine="360"/>
                  </w:pPr>
                </w:p>
              </w:tc>
              <w:tc>
                <w:tcPr>
                  <w:tcW w:w="2215" w:type="dxa"/>
                  <w:shd w:val="clear" w:color="auto" w:fill="auto"/>
                  <w:noWrap/>
                  <w:tcMar>
                    <w:top w:w="15" w:type="dxa"/>
                    <w:left w:w="15" w:type="dxa"/>
                    <w:right w:w="15" w:type="dxa"/>
                  </w:tcMar>
                  <w:vAlign w:val="center"/>
                </w:tcPr>
                <w:p w14:paraId="6A78B3ED" w14:textId="77777777" w:rsidR="00573243" w:rsidRDefault="00573243" w:rsidP="003859A8">
                  <w:pPr>
                    <w:pStyle w:val="afffffffffa"/>
                    <w:ind w:firstLine="360"/>
                  </w:pPr>
                  <w:r>
                    <w:rPr>
                      <w:rFonts w:hint="eastAsia"/>
                      <w:lang w:bidi="ar"/>
                    </w:rPr>
                    <w:t>代理行使主体</w:t>
                  </w:r>
                </w:p>
              </w:tc>
              <w:tc>
                <w:tcPr>
                  <w:tcW w:w="5169" w:type="dxa"/>
                  <w:gridSpan w:val="5"/>
                  <w:shd w:val="clear" w:color="auto" w:fill="auto"/>
                  <w:noWrap/>
                  <w:tcMar>
                    <w:top w:w="15" w:type="dxa"/>
                    <w:left w:w="15" w:type="dxa"/>
                    <w:right w:w="15" w:type="dxa"/>
                  </w:tcMar>
                  <w:vAlign w:val="center"/>
                </w:tcPr>
                <w:p w14:paraId="339B6829" w14:textId="77777777" w:rsidR="00573243" w:rsidRDefault="00573243" w:rsidP="003859A8">
                  <w:pPr>
                    <w:pStyle w:val="afffffffffa"/>
                    <w:ind w:firstLine="360"/>
                  </w:pPr>
                </w:p>
              </w:tc>
            </w:tr>
            <w:tr w:rsidR="00573243" w14:paraId="76A5E42B" w14:textId="77777777" w:rsidTr="003859A8">
              <w:trPr>
                <w:trHeight w:val="20"/>
                <w:jc w:val="center"/>
              </w:trPr>
              <w:tc>
                <w:tcPr>
                  <w:tcW w:w="1334" w:type="dxa"/>
                  <w:vMerge/>
                  <w:shd w:val="clear" w:color="auto" w:fill="auto"/>
                  <w:noWrap/>
                  <w:tcMar>
                    <w:top w:w="15" w:type="dxa"/>
                    <w:left w:w="15" w:type="dxa"/>
                    <w:right w:w="15" w:type="dxa"/>
                  </w:tcMar>
                  <w:vAlign w:val="center"/>
                </w:tcPr>
                <w:p w14:paraId="193FC69D" w14:textId="77777777" w:rsidR="00573243" w:rsidRDefault="00573243" w:rsidP="003859A8">
                  <w:pPr>
                    <w:pStyle w:val="afffffffffa"/>
                    <w:ind w:firstLine="360"/>
                  </w:pPr>
                </w:p>
              </w:tc>
              <w:tc>
                <w:tcPr>
                  <w:tcW w:w="2215" w:type="dxa"/>
                  <w:shd w:val="clear" w:color="auto" w:fill="auto"/>
                  <w:noWrap/>
                  <w:tcMar>
                    <w:top w:w="15" w:type="dxa"/>
                    <w:left w:w="15" w:type="dxa"/>
                    <w:right w:w="15" w:type="dxa"/>
                  </w:tcMar>
                  <w:vAlign w:val="center"/>
                </w:tcPr>
                <w:p w14:paraId="3EB32D02" w14:textId="77777777" w:rsidR="00573243" w:rsidRDefault="00573243" w:rsidP="003859A8">
                  <w:pPr>
                    <w:pStyle w:val="afffffffffa"/>
                    <w:ind w:firstLine="360"/>
                  </w:pPr>
                  <w:r>
                    <w:rPr>
                      <w:rFonts w:hint="eastAsia"/>
                      <w:lang w:bidi="ar"/>
                    </w:rPr>
                    <w:t>代理行使内容</w:t>
                  </w:r>
                </w:p>
              </w:tc>
              <w:tc>
                <w:tcPr>
                  <w:tcW w:w="5169" w:type="dxa"/>
                  <w:gridSpan w:val="5"/>
                  <w:shd w:val="clear" w:color="auto" w:fill="auto"/>
                  <w:noWrap/>
                  <w:tcMar>
                    <w:top w:w="15" w:type="dxa"/>
                    <w:left w:w="15" w:type="dxa"/>
                    <w:right w:w="15" w:type="dxa"/>
                  </w:tcMar>
                  <w:vAlign w:val="center"/>
                </w:tcPr>
                <w:p w14:paraId="7AD27380" w14:textId="77777777" w:rsidR="00573243" w:rsidRDefault="00573243" w:rsidP="003859A8">
                  <w:pPr>
                    <w:pStyle w:val="afffffffffa"/>
                    <w:ind w:firstLine="360"/>
                  </w:pPr>
                </w:p>
              </w:tc>
            </w:tr>
          </w:tbl>
          <w:p w14:paraId="552F2A66" w14:textId="77777777" w:rsidR="00573243" w:rsidRDefault="00573243" w:rsidP="003859A8">
            <w:pPr>
              <w:pStyle w:val="afffffffffa"/>
              <w:ind w:firstLine="360"/>
              <w:rPr>
                <w:rFonts w:cs="宋体"/>
              </w:rPr>
            </w:pPr>
            <w:r>
              <w:rPr>
                <w:rFonts w:cs="宋体" w:hint="eastAsia"/>
              </w:rPr>
              <w:t>如有异议, 请在公告期内到受理机构递交书面异议材料及其证明材料。</w:t>
            </w:r>
          </w:p>
          <w:p w14:paraId="0D7A70BC" w14:textId="77777777" w:rsidR="00573243" w:rsidRDefault="00573243" w:rsidP="003859A8">
            <w:pPr>
              <w:pStyle w:val="afffffffffa"/>
              <w:ind w:firstLine="360"/>
              <w:rPr>
                <w:rFonts w:cs="宋体"/>
              </w:rPr>
            </w:pPr>
            <w:r>
              <w:rPr>
                <w:rFonts w:cs="宋体" w:hint="eastAsia"/>
                <w:noProof/>
              </w:rPr>
              <w:drawing>
                <wp:anchor distT="0" distB="0" distL="114300" distR="114300" simplePos="0" relativeHeight="251659776" behindDoc="1" locked="0" layoutInCell="1" allowOverlap="1" wp14:anchorId="05184481" wp14:editId="0F08C39C">
                  <wp:simplePos x="0" y="0"/>
                  <wp:positionH relativeFrom="column">
                    <wp:posOffset>3348990</wp:posOffset>
                  </wp:positionH>
                  <wp:positionV relativeFrom="paragraph">
                    <wp:posOffset>57785</wp:posOffset>
                  </wp:positionV>
                  <wp:extent cx="1132840" cy="1125855"/>
                  <wp:effectExtent l="0" t="0" r="0" b="0"/>
                  <wp:wrapNone/>
                  <wp:docPr id="8" name="图片 8" descr="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二维码"/>
                          <pic:cNvPicPr>
                            <a:picLocks noChangeAspect="1" noChangeArrowheads="1"/>
                          </pic:cNvPicPr>
                        </pic:nvPicPr>
                        <pic:blipFill>
                          <a:blip r:embed="rId24">
                            <a:extLst>
                              <a:ext uri="{28A0092B-C50C-407E-A947-70E740481C1C}">
                                <a14:useLocalDpi xmlns:a14="http://schemas.microsoft.com/office/drawing/2010/main" val="0"/>
                              </a:ext>
                            </a:extLst>
                          </a:blip>
                          <a:srcRect l="67950" t="22366" r="13799" b="45384"/>
                          <a:stretch>
                            <a:fillRect/>
                          </a:stretch>
                        </pic:blipFill>
                        <pic:spPr>
                          <a:xfrm>
                            <a:off x="0" y="0"/>
                            <a:ext cx="1132840" cy="1125855"/>
                          </a:xfrm>
                          <a:prstGeom prst="rect">
                            <a:avLst/>
                          </a:prstGeom>
                          <a:noFill/>
                          <a:ln>
                            <a:noFill/>
                          </a:ln>
                          <a:effectLst/>
                        </pic:spPr>
                      </pic:pic>
                    </a:graphicData>
                  </a:graphic>
                </wp:anchor>
              </w:drawing>
            </w:r>
            <w:r>
              <w:rPr>
                <w:rFonts w:cs="宋体" w:hint="eastAsia"/>
              </w:rPr>
              <w:t xml:space="preserve">受理机构：XXXX               </w:t>
            </w:r>
          </w:p>
          <w:p w14:paraId="2D43A26E" w14:textId="77777777" w:rsidR="00573243" w:rsidRDefault="00573243" w:rsidP="003859A8">
            <w:pPr>
              <w:pStyle w:val="afffffffffa"/>
              <w:ind w:firstLine="360"/>
              <w:rPr>
                <w:rFonts w:cs="宋体"/>
              </w:rPr>
            </w:pPr>
            <w:r>
              <w:rPr>
                <w:rFonts w:cs="宋体" w:hint="eastAsia"/>
              </w:rPr>
              <w:t>地    址：XXXX</w:t>
            </w:r>
          </w:p>
          <w:p w14:paraId="16BB3067" w14:textId="77777777" w:rsidR="00573243" w:rsidRDefault="00573243" w:rsidP="003859A8">
            <w:pPr>
              <w:pStyle w:val="afffffffffa"/>
              <w:ind w:firstLine="360"/>
              <w:rPr>
                <w:rFonts w:cs="宋体"/>
              </w:rPr>
            </w:pPr>
            <w:r>
              <w:rPr>
                <w:rFonts w:cs="宋体" w:hint="eastAsia"/>
              </w:rPr>
              <w:t>联系电话：XXXX</w:t>
            </w:r>
          </w:p>
          <w:p w14:paraId="263C9C1D" w14:textId="77777777" w:rsidR="00573243" w:rsidRDefault="00573243" w:rsidP="003859A8">
            <w:pPr>
              <w:pStyle w:val="afffffffffa"/>
              <w:ind w:firstLine="360"/>
              <w:rPr>
                <w:rFonts w:cs="宋体"/>
              </w:rPr>
            </w:pPr>
            <w:r>
              <w:rPr>
                <w:rFonts w:cs="宋体" w:hint="eastAsia"/>
              </w:rPr>
              <w:t xml:space="preserve">    附：登记单元图（</w:t>
            </w:r>
            <w:proofErr w:type="gramStart"/>
            <w:r>
              <w:rPr>
                <w:rFonts w:cs="宋体" w:hint="eastAsia"/>
              </w:rPr>
              <w:t>请扫二</w:t>
            </w:r>
            <w:proofErr w:type="gramEnd"/>
            <w:r>
              <w:rPr>
                <w:rFonts w:cs="宋体" w:hint="eastAsia"/>
              </w:rPr>
              <w:t>维码）</w:t>
            </w:r>
          </w:p>
          <w:p w14:paraId="7E3DBCF4" w14:textId="77777777" w:rsidR="00573243" w:rsidRDefault="00573243" w:rsidP="003859A8">
            <w:pPr>
              <w:pStyle w:val="afffffffffa"/>
              <w:ind w:firstLine="360"/>
              <w:rPr>
                <w:rFonts w:cs="宋体"/>
              </w:rPr>
            </w:pPr>
            <w:r>
              <w:rPr>
                <w:rFonts w:cs="宋体" w:hint="eastAsia"/>
              </w:rPr>
              <w:t xml:space="preserve">                                                                                         </w:t>
            </w:r>
          </w:p>
          <w:p w14:paraId="2186D43A" w14:textId="77777777" w:rsidR="00573243" w:rsidRDefault="00573243" w:rsidP="003859A8">
            <w:pPr>
              <w:pStyle w:val="afffffffffa"/>
              <w:ind w:firstLine="360"/>
              <w:rPr>
                <w:rFonts w:cs="宋体"/>
              </w:rPr>
            </w:pPr>
            <w:r>
              <w:rPr>
                <w:rFonts w:cs="宋体" w:hint="eastAsia"/>
              </w:rPr>
              <w:t xml:space="preserve">                               XX（登记机构，宋体42号）</w:t>
            </w:r>
          </w:p>
          <w:p w14:paraId="4C888B03" w14:textId="77777777" w:rsidR="00573243" w:rsidRDefault="00573243" w:rsidP="003859A8">
            <w:pPr>
              <w:pStyle w:val="afffffffffa"/>
              <w:ind w:firstLine="360"/>
            </w:pPr>
            <w:r>
              <w:rPr>
                <w:rFonts w:cs="宋体" w:hint="eastAsia"/>
              </w:rPr>
              <w:t xml:space="preserve">                              XX年XX月XX日</w:t>
            </w:r>
          </w:p>
        </w:tc>
      </w:tr>
    </w:tbl>
    <w:p w14:paraId="11AC6E01" w14:textId="6FDA3B4A" w:rsidR="00573243" w:rsidRPr="00573243" w:rsidRDefault="00573243" w:rsidP="00573243">
      <w:pPr>
        <w:pStyle w:val="afffff5"/>
        <w:ind w:firstLine="420"/>
        <w:sectPr w:rsidR="00573243" w:rsidRPr="00573243">
          <w:pgSz w:w="11906" w:h="16838"/>
          <w:pgMar w:top="2410" w:right="1134" w:bottom="1134" w:left="1134" w:header="1418" w:footer="1134" w:gutter="284"/>
          <w:cols w:space="425"/>
          <w:formProt w:val="0"/>
          <w:docGrid w:type="lines" w:linePitch="312"/>
        </w:sectPr>
      </w:pPr>
    </w:p>
    <w:p w14:paraId="24BC93DF" w14:textId="1D961158" w:rsidR="00414275" w:rsidRDefault="00414275" w:rsidP="00414275">
      <w:pPr>
        <w:pStyle w:val="afffffc"/>
        <w:spacing w:before="124" w:after="156"/>
      </w:pPr>
      <w:bookmarkStart w:id="165" w:name="_Toc119310741"/>
      <w:bookmarkStart w:id="166" w:name="BookMark6"/>
      <w:bookmarkEnd w:id="124"/>
      <w:r w:rsidRPr="00414275">
        <w:rPr>
          <w:rFonts w:hint="eastAsia"/>
          <w:spacing w:val="105"/>
        </w:rPr>
        <w:lastRenderedPageBreak/>
        <w:t>参考文</w:t>
      </w:r>
      <w:r>
        <w:rPr>
          <w:rFonts w:hint="eastAsia"/>
        </w:rPr>
        <w:t>献</w:t>
      </w:r>
      <w:bookmarkEnd w:id="165"/>
    </w:p>
    <w:p w14:paraId="03710710" w14:textId="44B4D0A1" w:rsidR="002D3FD3" w:rsidRDefault="002D3FD3" w:rsidP="002D3FD3">
      <w:pPr>
        <w:pStyle w:val="afffff5"/>
        <w:ind w:firstLineChars="0" w:firstLine="0"/>
      </w:pPr>
      <w:r>
        <w:rPr>
          <w:rFonts w:hint="eastAsia"/>
        </w:rPr>
        <w:t>[</w:t>
      </w:r>
      <w:r>
        <w:t xml:space="preserve">1] </w:t>
      </w:r>
      <w:r w:rsidRPr="002D3FD3">
        <w:rPr>
          <w:rFonts w:hint="eastAsia"/>
        </w:rPr>
        <w:t>自然资源部办公厅关于印发《自然资源确权登记操作指南（试行）》的通知</w:t>
      </w:r>
      <w:r>
        <w:rPr>
          <w:rFonts w:hint="eastAsia"/>
        </w:rPr>
        <w:t>(</w:t>
      </w:r>
      <w:r w:rsidRPr="002D3FD3">
        <w:rPr>
          <w:rFonts w:hint="eastAsia"/>
        </w:rPr>
        <w:t>自然资办发〔2020〕9号</w:t>
      </w:r>
      <w:r>
        <w:rPr>
          <w:rFonts w:hint="eastAsia"/>
        </w:rPr>
        <w:t>)</w:t>
      </w:r>
    </w:p>
    <w:p w14:paraId="7E12A906" w14:textId="66A1CED8" w:rsidR="00414275" w:rsidRDefault="002D3FD3" w:rsidP="002D3FD3">
      <w:pPr>
        <w:pStyle w:val="afffff5"/>
        <w:ind w:firstLineChars="0" w:firstLine="0"/>
      </w:pPr>
      <w:r>
        <w:t xml:space="preserve">[2] </w:t>
      </w:r>
      <w:r w:rsidR="00414275">
        <w:rPr>
          <w:rFonts w:hint="eastAsia"/>
        </w:rPr>
        <w:t>GB/T 21010-2017　土地利用现状分类</w:t>
      </w:r>
    </w:p>
    <w:p w14:paraId="2CEB453D" w14:textId="57918703" w:rsidR="00414275" w:rsidRDefault="002D3FD3" w:rsidP="002D3FD3">
      <w:pPr>
        <w:pStyle w:val="afffff5"/>
        <w:ind w:firstLineChars="0" w:firstLine="0"/>
      </w:pPr>
      <w:r>
        <w:t xml:space="preserve">[3] </w:t>
      </w:r>
      <w:r w:rsidR="00414275">
        <w:rPr>
          <w:rFonts w:hint="eastAsia"/>
        </w:rPr>
        <w:t>LY/T</w:t>
      </w:r>
      <w:r w:rsidR="00414275">
        <w:t xml:space="preserve"> </w:t>
      </w:r>
      <w:r w:rsidR="00414275">
        <w:rPr>
          <w:rFonts w:hint="eastAsia"/>
        </w:rPr>
        <w:t>3291-2021 自然保护地分类分级</w:t>
      </w:r>
    </w:p>
    <w:p w14:paraId="58CC0AF4" w14:textId="37581397" w:rsidR="00414275" w:rsidRDefault="002D3FD3" w:rsidP="002D3FD3">
      <w:pPr>
        <w:pStyle w:val="afffff5"/>
        <w:ind w:firstLineChars="0" w:firstLine="0"/>
      </w:pPr>
      <w:r>
        <w:t xml:space="preserve">[4] </w:t>
      </w:r>
      <w:r w:rsidR="00414275">
        <w:rPr>
          <w:rFonts w:hint="eastAsia"/>
        </w:rPr>
        <w:t>TD/T 1001-2012 地籍调查规程</w:t>
      </w:r>
    </w:p>
    <w:p w14:paraId="26CD0BA8" w14:textId="54E6866A" w:rsidR="00414275" w:rsidRDefault="002D3FD3" w:rsidP="002D3FD3">
      <w:pPr>
        <w:pStyle w:val="afffff5"/>
        <w:ind w:firstLineChars="0" w:firstLine="0"/>
      </w:pPr>
      <w:r>
        <w:t xml:space="preserve">[5] </w:t>
      </w:r>
      <w:r w:rsidR="00414275">
        <w:rPr>
          <w:rFonts w:hint="eastAsia"/>
        </w:rPr>
        <w:t>TD/T 1055-2019 第三次全国国土调查技术规程</w:t>
      </w:r>
    </w:p>
    <w:p w14:paraId="2ABF77FC" w14:textId="5E3B2B9D" w:rsidR="002D670B" w:rsidRPr="002D670B" w:rsidRDefault="002D670B" w:rsidP="002D670B">
      <w:pPr>
        <w:pStyle w:val="afffff5"/>
        <w:ind w:firstLineChars="0" w:firstLine="0"/>
        <w:jc w:val="center"/>
      </w:pPr>
      <w:bookmarkStart w:id="167" w:name="BookMark8"/>
      <w:bookmarkEnd w:id="164"/>
      <w:r>
        <w:rPr>
          <w:rFonts w:hint="eastAsia"/>
          <w:noProof/>
        </w:rPr>
        <w:drawing>
          <wp:inline distT="0" distB="0" distL="0" distR="0" wp14:anchorId="1F050FC3" wp14:editId="5790E885">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2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66"/>
      <w:bookmarkEnd w:id="167"/>
    </w:p>
    <w:sectPr w:rsidR="002D670B" w:rsidRPr="002D670B">
      <w:pgSz w:w="11906" w:h="16838"/>
      <w:pgMar w:top="2410" w:right="1134" w:bottom="1134" w:left="1134" w:header="1418" w:footer="1134" w:gutter="284"/>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3664D" w14:textId="77777777" w:rsidR="003023CA" w:rsidRDefault="003023CA">
      <w:pPr>
        <w:spacing w:line="240" w:lineRule="auto"/>
      </w:pPr>
      <w:r>
        <w:separator/>
      </w:r>
    </w:p>
  </w:endnote>
  <w:endnote w:type="continuationSeparator" w:id="0">
    <w:p w14:paraId="3977085F" w14:textId="77777777" w:rsidR="003023CA" w:rsidRDefault="003023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文鼎CS大宋">
    <w:altName w:val="宋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33482" w14:textId="77777777" w:rsidR="0053637D" w:rsidRDefault="00000000">
    <w:pPr>
      <w:pStyle w:val="afff6"/>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38EED" w14:textId="77777777" w:rsidR="005B68A0" w:rsidRDefault="005B68A0">
    <w:pPr>
      <w:pStyle w:val="afff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CE2C" w14:textId="77777777" w:rsidR="0053637D" w:rsidRDefault="0053637D">
    <w:pPr>
      <w:pStyle w:val="afff6"/>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76AA9" w14:textId="77777777" w:rsidR="0053637D" w:rsidRDefault="00000000">
    <w:pPr>
      <w:pStyle w:val="afffff2"/>
    </w:pPr>
    <w:r>
      <w:fldChar w:fldCharType="begin"/>
    </w:r>
    <w:r>
      <w:instrText>PAGE   \* MERGEFORMAT</w:instrText>
    </w:r>
    <w:r>
      <w:fldChar w:fldCharType="separate"/>
    </w:r>
    <w:r>
      <w:rPr>
        <w:lang w:val="zh-CN"/>
      </w:rPr>
      <w:t>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C2585" w14:textId="77777777" w:rsidR="003023CA" w:rsidRDefault="003023CA">
      <w:pPr>
        <w:spacing w:line="240" w:lineRule="auto"/>
      </w:pPr>
      <w:r>
        <w:separator/>
      </w:r>
    </w:p>
  </w:footnote>
  <w:footnote w:type="continuationSeparator" w:id="0">
    <w:p w14:paraId="30043B94" w14:textId="77777777" w:rsidR="003023CA" w:rsidRDefault="003023C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C8974" w14:textId="77777777" w:rsidR="005B68A0" w:rsidRDefault="005B68A0">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2AB5A" w14:textId="77777777" w:rsidR="0053637D" w:rsidRDefault="00000000">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07D9" w14:textId="77777777" w:rsidR="0053637D" w:rsidRDefault="0053637D">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66F1D" w14:textId="26B78A51" w:rsidR="0053637D" w:rsidRDefault="00000000">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sidR="00812805">
      <w:rPr>
        <w:noProof/>
        <w:lang w:val="fr-FR"/>
      </w:rPr>
      <w:t>DB 43/T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68BB4" w14:textId="78BC2948" w:rsidR="0053637D" w:rsidRDefault="00000000">
    <w:pPr>
      <w:pStyle w:val="afffffa"/>
    </w:pPr>
    <w:r>
      <w:fldChar w:fldCharType="begin"/>
    </w:r>
    <w:r>
      <w:instrText xml:space="preserve"> STYLEREF  标准文件_文件编号  \* MERGEFORMAT </w:instrText>
    </w:r>
    <w:r>
      <w:fldChar w:fldCharType="separate"/>
    </w:r>
    <w:r w:rsidR="00F84086">
      <w:rPr>
        <w:noProof/>
      </w:rPr>
      <w:t>DB 43/T XXXX</w:t>
    </w:r>
    <w:r w:rsidR="00F84086">
      <w:rPr>
        <w:noProof/>
      </w:rPr>
      <w:t>—</w:t>
    </w:r>
    <w:r w:rsidR="00F84086">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4B4D2E0"/>
    <w:multiLevelType w:val="singleLevel"/>
    <w:tmpl w:val="94B4D2E0"/>
    <w:lvl w:ilvl="0">
      <w:start w:val="1"/>
      <w:numFmt w:val="lowerLetter"/>
      <w:lvlText w:val="%1)"/>
      <w:lvlJc w:val="left"/>
      <w:pPr>
        <w:tabs>
          <w:tab w:val="left" w:pos="312"/>
        </w:tabs>
      </w:pPr>
    </w:lvl>
  </w:abstractNum>
  <w:abstractNum w:abstractNumId="1"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2FDEEC66"/>
    <w:multiLevelType w:val="singleLevel"/>
    <w:tmpl w:val="2FDEEC66"/>
    <w:lvl w:ilvl="0">
      <w:start w:val="3"/>
      <w:numFmt w:val="chineseCounting"/>
      <w:suff w:val="nothing"/>
      <w:lvlText w:val="%1、"/>
      <w:lvlJc w:val="left"/>
      <w:rPr>
        <w:rFonts w:hint="eastAsia"/>
      </w:rPr>
    </w:lvl>
  </w:abstractNum>
  <w:abstractNum w:abstractNumId="13"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A5D25F9"/>
    <w:multiLevelType w:val="singleLevel"/>
    <w:tmpl w:val="4A5D25F9"/>
    <w:lvl w:ilvl="0">
      <w:start w:val="1"/>
      <w:numFmt w:val="lowerLetter"/>
      <w:suff w:val="nothing"/>
      <w:lvlText w:val="%1）"/>
      <w:lvlJc w:val="left"/>
    </w:lvl>
  </w:abstractNum>
  <w:abstractNum w:abstractNumId="17"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8"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4F698593"/>
    <w:multiLevelType w:val="singleLevel"/>
    <w:tmpl w:val="4F698593"/>
    <w:lvl w:ilvl="0">
      <w:start w:val="1"/>
      <w:numFmt w:val="lowerLetter"/>
      <w:suff w:val="nothing"/>
      <w:lvlText w:val="%1）"/>
      <w:lvlJc w:val="left"/>
    </w:lvl>
  </w:abstractNum>
  <w:abstractNum w:abstractNumId="20"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1" w15:restartNumberingAfterBreak="0">
    <w:nsid w:val="557C2AF5"/>
    <w:multiLevelType w:val="multilevel"/>
    <w:tmpl w:val="557C2AF5"/>
    <w:lvl w:ilvl="0">
      <w:start w:val="1"/>
      <w:numFmt w:val="decimal"/>
      <w:pStyle w:val="afd"/>
      <w:suff w:val="nothing"/>
      <w:lvlText w:val="图%1　"/>
      <w:lvlJc w:val="left"/>
      <w:pPr>
        <w:ind w:left="482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2" w15:restartNumberingAfterBreak="0">
    <w:nsid w:val="5603797C"/>
    <w:multiLevelType w:val="multilevel"/>
    <w:tmpl w:val="E0BE6CBE"/>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2269"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4" w15:restartNumberingAfterBreak="0">
    <w:nsid w:val="6315B9C7"/>
    <w:multiLevelType w:val="singleLevel"/>
    <w:tmpl w:val="6315B9C7"/>
    <w:lvl w:ilvl="0">
      <w:start w:val="1"/>
      <w:numFmt w:val="lowerLetter"/>
      <w:lvlText w:val="%1)"/>
      <w:lvlJc w:val="left"/>
      <w:pPr>
        <w:tabs>
          <w:tab w:val="left" w:pos="312"/>
        </w:tabs>
      </w:pPr>
    </w:lvl>
  </w:abstractNum>
  <w:abstractNum w:abstractNumId="25"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6"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7"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15:restartNumberingAfterBreak="0">
    <w:nsid w:val="657D3FBC"/>
    <w:multiLevelType w:val="multilevel"/>
    <w:tmpl w:val="42F88C8A"/>
    <w:lvl w:ilvl="0">
      <w:start w:val="1"/>
      <w:numFmt w:val="upperLetter"/>
      <w:pStyle w:val="aff3"/>
      <w:suff w:val="nothing"/>
      <w:lvlText w:val="附录%1"/>
      <w:lvlJc w:val="left"/>
      <w:pPr>
        <w:ind w:left="9215" w:firstLine="0"/>
      </w:pPr>
      <w:rPr>
        <w:rFonts w:hint="eastAsia"/>
        <w:spacing w:val="100"/>
        <w:lang w:val="en-US"/>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9"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0"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1"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3"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4"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5"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524586317">
    <w:abstractNumId w:val="1"/>
  </w:num>
  <w:num w:numId="2" w16cid:durableId="1337002318">
    <w:abstractNumId w:val="32"/>
  </w:num>
  <w:num w:numId="3" w16cid:durableId="1652638011">
    <w:abstractNumId w:val="6"/>
  </w:num>
  <w:num w:numId="4" w16cid:durableId="1812625822">
    <w:abstractNumId w:val="28"/>
  </w:num>
  <w:num w:numId="5" w16cid:durableId="730884607">
    <w:abstractNumId w:val="22"/>
  </w:num>
  <w:num w:numId="6" w16cid:durableId="1561332330">
    <w:abstractNumId w:val="15"/>
  </w:num>
  <w:num w:numId="7" w16cid:durableId="1220897695">
    <w:abstractNumId w:val="9"/>
  </w:num>
  <w:num w:numId="8" w16cid:durableId="1544173250">
    <w:abstractNumId w:val="4"/>
  </w:num>
  <w:num w:numId="9" w16cid:durableId="841893470">
    <w:abstractNumId w:val="10"/>
  </w:num>
  <w:num w:numId="10" w16cid:durableId="1232622475">
    <w:abstractNumId w:val="20"/>
  </w:num>
  <w:num w:numId="11" w16cid:durableId="1420441503">
    <w:abstractNumId w:val="30"/>
  </w:num>
  <w:num w:numId="12" w16cid:durableId="805977742">
    <w:abstractNumId w:val="13"/>
  </w:num>
  <w:num w:numId="13" w16cid:durableId="2090692563">
    <w:abstractNumId w:val="14"/>
  </w:num>
  <w:num w:numId="14" w16cid:durableId="1269504563">
    <w:abstractNumId w:val="8"/>
  </w:num>
  <w:num w:numId="15" w16cid:durableId="1426536138">
    <w:abstractNumId w:val="23"/>
  </w:num>
  <w:num w:numId="16" w16cid:durableId="535586082">
    <w:abstractNumId w:val="26"/>
  </w:num>
  <w:num w:numId="17" w16cid:durableId="878123432">
    <w:abstractNumId w:val="21"/>
  </w:num>
  <w:num w:numId="18" w16cid:durableId="180556042">
    <w:abstractNumId w:val="34"/>
  </w:num>
  <w:num w:numId="19" w16cid:durableId="749353375">
    <w:abstractNumId w:val="18"/>
  </w:num>
  <w:num w:numId="20" w16cid:durableId="1699890728">
    <w:abstractNumId w:val="2"/>
  </w:num>
  <w:num w:numId="21" w16cid:durableId="477192520">
    <w:abstractNumId w:val="11"/>
  </w:num>
  <w:num w:numId="22" w16cid:durableId="1137186975">
    <w:abstractNumId w:val="35"/>
  </w:num>
  <w:num w:numId="23" w16cid:durableId="1269116300">
    <w:abstractNumId w:val="25"/>
  </w:num>
  <w:num w:numId="24" w16cid:durableId="154228052">
    <w:abstractNumId w:val="7"/>
  </w:num>
  <w:num w:numId="25" w16cid:durableId="1028870761">
    <w:abstractNumId w:val="31"/>
  </w:num>
  <w:num w:numId="26" w16cid:durableId="713847386">
    <w:abstractNumId w:val="33"/>
  </w:num>
  <w:num w:numId="27" w16cid:durableId="1122845815">
    <w:abstractNumId w:val="3"/>
  </w:num>
  <w:num w:numId="28" w16cid:durableId="612177178">
    <w:abstractNumId w:val="5"/>
  </w:num>
  <w:num w:numId="29" w16cid:durableId="452097599">
    <w:abstractNumId w:val="17"/>
  </w:num>
  <w:num w:numId="30" w16cid:durableId="1972904981">
    <w:abstractNumId w:val="29"/>
  </w:num>
  <w:num w:numId="31" w16cid:durableId="782766165">
    <w:abstractNumId w:val="27"/>
  </w:num>
  <w:num w:numId="32" w16cid:durableId="160774663">
    <w:abstractNumId w:val="24"/>
  </w:num>
  <w:num w:numId="33" w16cid:durableId="1581254258">
    <w:abstractNumId w:val="16"/>
  </w:num>
  <w:num w:numId="34" w16cid:durableId="1033579705">
    <w:abstractNumId w:val="19"/>
  </w:num>
  <w:num w:numId="35" w16cid:durableId="1651010834">
    <w:abstractNumId w:val="0"/>
  </w:num>
  <w:num w:numId="36" w16cid:durableId="878013112">
    <w:abstractNumId w:val="12"/>
  </w:num>
  <w:num w:numId="37" w16cid:durableId="1467090647">
    <w:abstractNumId w:val="32"/>
  </w:num>
  <w:num w:numId="38" w16cid:durableId="543104177">
    <w:abstractNumId w:val="32"/>
  </w:num>
  <w:num w:numId="39" w16cid:durableId="1461268204">
    <w:abstractNumId w:val="11"/>
  </w:num>
  <w:num w:numId="40" w16cid:durableId="82250862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trackRevisions/>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MxOGQ2YzNjMmQ4OWJmZGEzNTY1NzdhNzI5ZmZjNjQifQ=="/>
  </w:docVars>
  <w:rsids>
    <w:rsidRoot w:val="00E910EB"/>
    <w:rsid w:val="0000040A"/>
    <w:rsid w:val="00000A94"/>
    <w:rsid w:val="00001972"/>
    <w:rsid w:val="00001D9A"/>
    <w:rsid w:val="000031B3"/>
    <w:rsid w:val="00007B3A"/>
    <w:rsid w:val="0001076D"/>
    <w:rsid w:val="000107E0"/>
    <w:rsid w:val="00011FDE"/>
    <w:rsid w:val="00012FFD"/>
    <w:rsid w:val="00014162"/>
    <w:rsid w:val="00014340"/>
    <w:rsid w:val="00016A9C"/>
    <w:rsid w:val="00020B86"/>
    <w:rsid w:val="00022184"/>
    <w:rsid w:val="00022762"/>
    <w:rsid w:val="000238E0"/>
    <w:rsid w:val="000249DB"/>
    <w:rsid w:val="0002595E"/>
    <w:rsid w:val="000303C3"/>
    <w:rsid w:val="000331D3"/>
    <w:rsid w:val="0003441F"/>
    <w:rsid w:val="000346A5"/>
    <w:rsid w:val="00034B10"/>
    <w:rsid w:val="000359C3"/>
    <w:rsid w:val="00035A7D"/>
    <w:rsid w:val="000365ED"/>
    <w:rsid w:val="00042360"/>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6AD7"/>
    <w:rsid w:val="00087A77"/>
    <w:rsid w:val="00090CA6"/>
    <w:rsid w:val="00092B8A"/>
    <w:rsid w:val="00092E15"/>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2F8"/>
    <w:rsid w:val="000C1492"/>
    <w:rsid w:val="000C2743"/>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24F2"/>
    <w:rsid w:val="00104926"/>
    <w:rsid w:val="00113B1E"/>
    <w:rsid w:val="00115800"/>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3F60"/>
    <w:rsid w:val="001446C2"/>
    <w:rsid w:val="001457E7"/>
    <w:rsid w:val="00145D9D"/>
    <w:rsid w:val="00146388"/>
    <w:rsid w:val="0015176E"/>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021"/>
    <w:rsid w:val="0016770A"/>
    <w:rsid w:val="00170601"/>
    <w:rsid w:val="00170804"/>
    <w:rsid w:val="001708E9"/>
    <w:rsid w:val="00171EFD"/>
    <w:rsid w:val="0017340B"/>
    <w:rsid w:val="00173FB1"/>
    <w:rsid w:val="001757EA"/>
    <w:rsid w:val="00176DFD"/>
    <w:rsid w:val="00184A08"/>
    <w:rsid w:val="001852C9"/>
    <w:rsid w:val="00190087"/>
    <w:rsid w:val="001913C4"/>
    <w:rsid w:val="0019348F"/>
    <w:rsid w:val="00193A07"/>
    <w:rsid w:val="00194C95"/>
    <w:rsid w:val="00195C34"/>
    <w:rsid w:val="00196EF5"/>
    <w:rsid w:val="001A1A53"/>
    <w:rsid w:val="001A234A"/>
    <w:rsid w:val="001A2A7E"/>
    <w:rsid w:val="001A4CF3"/>
    <w:rsid w:val="001B06E8"/>
    <w:rsid w:val="001B5803"/>
    <w:rsid w:val="001B71D0"/>
    <w:rsid w:val="001B71EE"/>
    <w:rsid w:val="001C04A8"/>
    <w:rsid w:val="001C08E3"/>
    <w:rsid w:val="001C2C03"/>
    <w:rsid w:val="001C42F7"/>
    <w:rsid w:val="001C49E5"/>
    <w:rsid w:val="001C680C"/>
    <w:rsid w:val="001C7FEA"/>
    <w:rsid w:val="001D0499"/>
    <w:rsid w:val="001D0BBE"/>
    <w:rsid w:val="001D0ED4"/>
    <w:rsid w:val="001D212F"/>
    <w:rsid w:val="001D29D7"/>
    <w:rsid w:val="001D2DE7"/>
    <w:rsid w:val="001D411C"/>
    <w:rsid w:val="001D4301"/>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1FF8"/>
    <w:rsid w:val="00202AA4"/>
    <w:rsid w:val="002031F7"/>
    <w:rsid w:val="002040E6"/>
    <w:rsid w:val="0020527B"/>
    <w:rsid w:val="00205F2C"/>
    <w:rsid w:val="00210B15"/>
    <w:rsid w:val="0021385A"/>
    <w:rsid w:val="002142EA"/>
    <w:rsid w:val="002204BB"/>
    <w:rsid w:val="00220A8A"/>
    <w:rsid w:val="00221B79"/>
    <w:rsid w:val="00221C6B"/>
    <w:rsid w:val="002253A1"/>
    <w:rsid w:val="00225CF8"/>
    <w:rsid w:val="0022794E"/>
    <w:rsid w:val="00233D64"/>
    <w:rsid w:val="00233DA4"/>
    <w:rsid w:val="0023482A"/>
    <w:rsid w:val="002359CB"/>
    <w:rsid w:val="002360C1"/>
    <w:rsid w:val="0024348F"/>
    <w:rsid w:val="00243540"/>
    <w:rsid w:val="0024497B"/>
    <w:rsid w:val="0024515B"/>
    <w:rsid w:val="00246021"/>
    <w:rsid w:val="0024666E"/>
    <w:rsid w:val="00247F52"/>
    <w:rsid w:val="00250B25"/>
    <w:rsid w:val="00250BBE"/>
    <w:rsid w:val="002515C2"/>
    <w:rsid w:val="0025194F"/>
    <w:rsid w:val="002519E4"/>
    <w:rsid w:val="002535D3"/>
    <w:rsid w:val="0026148A"/>
    <w:rsid w:val="00261E41"/>
    <w:rsid w:val="00262696"/>
    <w:rsid w:val="00263D25"/>
    <w:rsid w:val="00263F99"/>
    <w:rsid w:val="002643C3"/>
    <w:rsid w:val="00264A0C"/>
    <w:rsid w:val="00266EEB"/>
    <w:rsid w:val="00267EF4"/>
    <w:rsid w:val="00270CB8"/>
    <w:rsid w:val="00272B08"/>
    <w:rsid w:val="00276B1A"/>
    <w:rsid w:val="00281BB8"/>
    <w:rsid w:val="00281E9E"/>
    <w:rsid w:val="00282405"/>
    <w:rsid w:val="00285170"/>
    <w:rsid w:val="00285361"/>
    <w:rsid w:val="00286DD4"/>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32F"/>
    <w:rsid w:val="002A5977"/>
    <w:rsid w:val="002A5A13"/>
    <w:rsid w:val="002A757F"/>
    <w:rsid w:val="002A7F44"/>
    <w:rsid w:val="002B0C40"/>
    <w:rsid w:val="002B1966"/>
    <w:rsid w:val="002B4508"/>
    <w:rsid w:val="002B5779"/>
    <w:rsid w:val="002B6329"/>
    <w:rsid w:val="002B6923"/>
    <w:rsid w:val="002B7332"/>
    <w:rsid w:val="002B7F51"/>
    <w:rsid w:val="002C09E7"/>
    <w:rsid w:val="002C1E06"/>
    <w:rsid w:val="002C1E1C"/>
    <w:rsid w:val="002C266E"/>
    <w:rsid w:val="002C3F07"/>
    <w:rsid w:val="002C5278"/>
    <w:rsid w:val="002C7EBB"/>
    <w:rsid w:val="002D02BB"/>
    <w:rsid w:val="002D06C1"/>
    <w:rsid w:val="002D3FD3"/>
    <w:rsid w:val="002D42B5"/>
    <w:rsid w:val="002D4F1A"/>
    <w:rsid w:val="002D670B"/>
    <w:rsid w:val="002D6EC6"/>
    <w:rsid w:val="002D79AC"/>
    <w:rsid w:val="002E039D"/>
    <w:rsid w:val="002E4D5A"/>
    <w:rsid w:val="002E6326"/>
    <w:rsid w:val="002F30E0"/>
    <w:rsid w:val="002F35E4"/>
    <w:rsid w:val="002F3730"/>
    <w:rsid w:val="002F38E1"/>
    <w:rsid w:val="002F7AF6"/>
    <w:rsid w:val="00300E63"/>
    <w:rsid w:val="003023CA"/>
    <w:rsid w:val="00302F5F"/>
    <w:rsid w:val="0030441D"/>
    <w:rsid w:val="00304923"/>
    <w:rsid w:val="00305A9E"/>
    <w:rsid w:val="00306063"/>
    <w:rsid w:val="00307048"/>
    <w:rsid w:val="00311A9A"/>
    <w:rsid w:val="00313B85"/>
    <w:rsid w:val="00317988"/>
    <w:rsid w:val="003204D3"/>
    <w:rsid w:val="003221B4"/>
    <w:rsid w:val="0032258D"/>
    <w:rsid w:val="00322E62"/>
    <w:rsid w:val="00324D13"/>
    <w:rsid w:val="00324D2A"/>
    <w:rsid w:val="00324EDD"/>
    <w:rsid w:val="00330EE7"/>
    <w:rsid w:val="003331E4"/>
    <w:rsid w:val="00336C64"/>
    <w:rsid w:val="00337162"/>
    <w:rsid w:val="00337F05"/>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2DEE"/>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08EA"/>
    <w:rsid w:val="003A1582"/>
    <w:rsid w:val="003A30BA"/>
    <w:rsid w:val="003A3A2A"/>
    <w:rsid w:val="003A4077"/>
    <w:rsid w:val="003A7557"/>
    <w:rsid w:val="003B09AD"/>
    <w:rsid w:val="003B1F18"/>
    <w:rsid w:val="003B5BF0"/>
    <w:rsid w:val="003B5E22"/>
    <w:rsid w:val="003B60BF"/>
    <w:rsid w:val="003B6BE3"/>
    <w:rsid w:val="003C010C"/>
    <w:rsid w:val="003C0A6C"/>
    <w:rsid w:val="003C14F8"/>
    <w:rsid w:val="003C5A43"/>
    <w:rsid w:val="003D0519"/>
    <w:rsid w:val="003D0FF6"/>
    <w:rsid w:val="003D262C"/>
    <w:rsid w:val="003D2965"/>
    <w:rsid w:val="003D6D61"/>
    <w:rsid w:val="003E091D"/>
    <w:rsid w:val="003E1C53"/>
    <w:rsid w:val="003E2A69"/>
    <w:rsid w:val="003E2D49"/>
    <w:rsid w:val="003E2FD4"/>
    <w:rsid w:val="003E49F6"/>
    <w:rsid w:val="003E660F"/>
    <w:rsid w:val="003F0841"/>
    <w:rsid w:val="003F23D3"/>
    <w:rsid w:val="003F3F08"/>
    <w:rsid w:val="003F49F1"/>
    <w:rsid w:val="003F6272"/>
    <w:rsid w:val="003F65AF"/>
    <w:rsid w:val="00400E72"/>
    <w:rsid w:val="00401400"/>
    <w:rsid w:val="00402190"/>
    <w:rsid w:val="00404869"/>
    <w:rsid w:val="00405884"/>
    <w:rsid w:val="00407D39"/>
    <w:rsid w:val="00414275"/>
    <w:rsid w:val="0041477A"/>
    <w:rsid w:val="004160FB"/>
    <w:rsid w:val="004167A3"/>
    <w:rsid w:val="00421227"/>
    <w:rsid w:val="00431105"/>
    <w:rsid w:val="00432DAA"/>
    <w:rsid w:val="00434305"/>
    <w:rsid w:val="00435DF7"/>
    <w:rsid w:val="0044083F"/>
    <w:rsid w:val="00441AE7"/>
    <w:rsid w:val="00441C81"/>
    <w:rsid w:val="00445574"/>
    <w:rsid w:val="004467FB"/>
    <w:rsid w:val="004501A5"/>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4B3D"/>
    <w:rsid w:val="004A12DF"/>
    <w:rsid w:val="004A17E6"/>
    <w:rsid w:val="004A1BA8"/>
    <w:rsid w:val="004A4B57"/>
    <w:rsid w:val="004A63FA"/>
    <w:rsid w:val="004A706B"/>
    <w:rsid w:val="004B0272"/>
    <w:rsid w:val="004B2701"/>
    <w:rsid w:val="004B2E1B"/>
    <w:rsid w:val="004B3AA8"/>
    <w:rsid w:val="004B3E93"/>
    <w:rsid w:val="004C1FBC"/>
    <w:rsid w:val="004C3F1D"/>
    <w:rsid w:val="004C458D"/>
    <w:rsid w:val="004C45D9"/>
    <w:rsid w:val="004C7556"/>
    <w:rsid w:val="004C7E8B"/>
    <w:rsid w:val="004C7E9D"/>
    <w:rsid w:val="004C7F67"/>
    <w:rsid w:val="004D076D"/>
    <w:rsid w:val="004D0EF1"/>
    <w:rsid w:val="004D2253"/>
    <w:rsid w:val="004D4406"/>
    <w:rsid w:val="004D66F6"/>
    <w:rsid w:val="004D7C42"/>
    <w:rsid w:val="004E0465"/>
    <w:rsid w:val="004E06D8"/>
    <w:rsid w:val="004E127B"/>
    <w:rsid w:val="004E1C0A"/>
    <w:rsid w:val="004E2B06"/>
    <w:rsid w:val="004E30C5"/>
    <w:rsid w:val="004E4AA5"/>
    <w:rsid w:val="004E4AEE"/>
    <w:rsid w:val="004E59E3"/>
    <w:rsid w:val="004E67C0"/>
    <w:rsid w:val="004F0B38"/>
    <w:rsid w:val="004F391A"/>
    <w:rsid w:val="004F3CFB"/>
    <w:rsid w:val="004F6456"/>
    <w:rsid w:val="004F696E"/>
    <w:rsid w:val="004F6C71"/>
    <w:rsid w:val="00501139"/>
    <w:rsid w:val="00501656"/>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37D"/>
    <w:rsid w:val="0053692B"/>
    <w:rsid w:val="00541853"/>
    <w:rsid w:val="00543BDA"/>
    <w:rsid w:val="005441CC"/>
    <w:rsid w:val="00546142"/>
    <w:rsid w:val="005479DA"/>
    <w:rsid w:val="00547BCC"/>
    <w:rsid w:val="0055013B"/>
    <w:rsid w:val="00551F6F"/>
    <w:rsid w:val="00555044"/>
    <w:rsid w:val="00560B01"/>
    <w:rsid w:val="00561475"/>
    <w:rsid w:val="0056220A"/>
    <w:rsid w:val="0056487B"/>
    <w:rsid w:val="00564FB9"/>
    <w:rsid w:val="00573243"/>
    <w:rsid w:val="00573D9E"/>
    <w:rsid w:val="005801E3"/>
    <w:rsid w:val="00581802"/>
    <w:rsid w:val="00581E23"/>
    <w:rsid w:val="00582C4E"/>
    <w:rsid w:val="005836A8"/>
    <w:rsid w:val="0058409C"/>
    <w:rsid w:val="00584262"/>
    <w:rsid w:val="00586630"/>
    <w:rsid w:val="00587ADD"/>
    <w:rsid w:val="00591E27"/>
    <w:rsid w:val="00596160"/>
    <w:rsid w:val="005966E2"/>
    <w:rsid w:val="00597007"/>
    <w:rsid w:val="005A0966"/>
    <w:rsid w:val="005A11B7"/>
    <w:rsid w:val="005A260B"/>
    <w:rsid w:val="005A33C9"/>
    <w:rsid w:val="005A4A1B"/>
    <w:rsid w:val="005A5DC0"/>
    <w:rsid w:val="005A7830"/>
    <w:rsid w:val="005A7FCE"/>
    <w:rsid w:val="005B0F3F"/>
    <w:rsid w:val="005B4903"/>
    <w:rsid w:val="005B51CE"/>
    <w:rsid w:val="005B5885"/>
    <w:rsid w:val="005B5CD7"/>
    <w:rsid w:val="005B68A0"/>
    <w:rsid w:val="005B6CF6"/>
    <w:rsid w:val="005B7422"/>
    <w:rsid w:val="005C29B8"/>
    <w:rsid w:val="005C5F21"/>
    <w:rsid w:val="005C7156"/>
    <w:rsid w:val="005D0C75"/>
    <w:rsid w:val="005D4171"/>
    <w:rsid w:val="005D6A95"/>
    <w:rsid w:val="005D6B2C"/>
    <w:rsid w:val="005D6D9C"/>
    <w:rsid w:val="005E2335"/>
    <w:rsid w:val="005E2E6D"/>
    <w:rsid w:val="005E33B8"/>
    <w:rsid w:val="005E34CA"/>
    <w:rsid w:val="005E3C18"/>
    <w:rsid w:val="005E6104"/>
    <w:rsid w:val="005E6812"/>
    <w:rsid w:val="005E7881"/>
    <w:rsid w:val="005E78E0"/>
    <w:rsid w:val="005F0D9C"/>
    <w:rsid w:val="005F284E"/>
    <w:rsid w:val="005F4712"/>
    <w:rsid w:val="006015CE"/>
    <w:rsid w:val="00604784"/>
    <w:rsid w:val="00605A4E"/>
    <w:rsid w:val="00606419"/>
    <w:rsid w:val="00607D29"/>
    <w:rsid w:val="00612952"/>
    <w:rsid w:val="00614CC1"/>
    <w:rsid w:val="00615A9D"/>
    <w:rsid w:val="00617387"/>
    <w:rsid w:val="006205D6"/>
    <w:rsid w:val="006216FA"/>
    <w:rsid w:val="006252D8"/>
    <w:rsid w:val="006259BC"/>
    <w:rsid w:val="0062636B"/>
    <w:rsid w:val="00630B4E"/>
    <w:rsid w:val="00632182"/>
    <w:rsid w:val="00632AE0"/>
    <w:rsid w:val="00633C17"/>
    <w:rsid w:val="00634D9E"/>
    <w:rsid w:val="0063630C"/>
    <w:rsid w:val="00636E3E"/>
    <w:rsid w:val="006379F7"/>
    <w:rsid w:val="00637E4D"/>
    <w:rsid w:val="00640620"/>
    <w:rsid w:val="00641A1F"/>
    <w:rsid w:val="00643BE3"/>
    <w:rsid w:val="00645904"/>
    <w:rsid w:val="00651ACB"/>
    <w:rsid w:val="00651C47"/>
    <w:rsid w:val="00652AB2"/>
    <w:rsid w:val="00653FED"/>
    <w:rsid w:val="00654EC0"/>
    <w:rsid w:val="0065525B"/>
    <w:rsid w:val="00655D4F"/>
    <w:rsid w:val="0065619D"/>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4483"/>
    <w:rsid w:val="006850CD"/>
    <w:rsid w:val="00685AAB"/>
    <w:rsid w:val="00695D22"/>
    <w:rsid w:val="006A07AA"/>
    <w:rsid w:val="006A25E5"/>
    <w:rsid w:val="006A2B46"/>
    <w:rsid w:val="006A336D"/>
    <w:rsid w:val="006A37B9"/>
    <w:rsid w:val="006B2672"/>
    <w:rsid w:val="006B3692"/>
    <w:rsid w:val="006B54BF"/>
    <w:rsid w:val="006B5F44"/>
    <w:rsid w:val="006B5F90"/>
    <w:rsid w:val="006B62E4"/>
    <w:rsid w:val="006C1BBA"/>
    <w:rsid w:val="006C2079"/>
    <w:rsid w:val="006C2FF5"/>
    <w:rsid w:val="006C5A62"/>
    <w:rsid w:val="006C5D68"/>
    <w:rsid w:val="006C6976"/>
    <w:rsid w:val="006C6C36"/>
    <w:rsid w:val="006C6DD0"/>
    <w:rsid w:val="006D04EA"/>
    <w:rsid w:val="006D16C4"/>
    <w:rsid w:val="006D3E96"/>
    <w:rsid w:val="006D4515"/>
    <w:rsid w:val="006D459A"/>
    <w:rsid w:val="006D4BB1"/>
    <w:rsid w:val="006D6593"/>
    <w:rsid w:val="006E23EA"/>
    <w:rsid w:val="006E7120"/>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62B7"/>
    <w:rsid w:val="00727FA2"/>
    <w:rsid w:val="007322D9"/>
    <w:rsid w:val="00732BC0"/>
    <w:rsid w:val="0073720F"/>
    <w:rsid w:val="00737763"/>
    <w:rsid w:val="00737796"/>
    <w:rsid w:val="007400B0"/>
    <w:rsid w:val="0074165C"/>
    <w:rsid w:val="00742C35"/>
    <w:rsid w:val="007432CA"/>
    <w:rsid w:val="007439EB"/>
    <w:rsid w:val="00743CB4"/>
    <w:rsid w:val="00743F0A"/>
    <w:rsid w:val="007444E8"/>
    <w:rsid w:val="0074548E"/>
    <w:rsid w:val="00745773"/>
    <w:rsid w:val="00745AF1"/>
    <w:rsid w:val="00746800"/>
    <w:rsid w:val="007501A8"/>
    <w:rsid w:val="00750D61"/>
    <w:rsid w:val="00750EE1"/>
    <w:rsid w:val="00752B4D"/>
    <w:rsid w:val="00753F75"/>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034"/>
    <w:rsid w:val="007A41C8"/>
    <w:rsid w:val="007A54CE"/>
    <w:rsid w:val="007A6FD9"/>
    <w:rsid w:val="007A7FFA"/>
    <w:rsid w:val="007B04EB"/>
    <w:rsid w:val="007B0D4F"/>
    <w:rsid w:val="007B4C0C"/>
    <w:rsid w:val="007B5A3D"/>
    <w:rsid w:val="007B5B95"/>
    <w:rsid w:val="007B68EA"/>
    <w:rsid w:val="007B7453"/>
    <w:rsid w:val="007C1E8B"/>
    <w:rsid w:val="007C2D89"/>
    <w:rsid w:val="007C4593"/>
    <w:rsid w:val="007C5309"/>
    <w:rsid w:val="007C6069"/>
    <w:rsid w:val="007D06C4"/>
    <w:rsid w:val="007D1352"/>
    <w:rsid w:val="007D2508"/>
    <w:rsid w:val="007D346A"/>
    <w:rsid w:val="007D43C7"/>
    <w:rsid w:val="007D6518"/>
    <w:rsid w:val="007D76BD"/>
    <w:rsid w:val="007E0BF1"/>
    <w:rsid w:val="007F0ED8"/>
    <w:rsid w:val="007F0EFD"/>
    <w:rsid w:val="007F0F63"/>
    <w:rsid w:val="007F13FA"/>
    <w:rsid w:val="007F3A40"/>
    <w:rsid w:val="007F3F96"/>
    <w:rsid w:val="007F75CE"/>
    <w:rsid w:val="008013A4"/>
    <w:rsid w:val="008027CE"/>
    <w:rsid w:val="00802F42"/>
    <w:rsid w:val="00804383"/>
    <w:rsid w:val="00804BB7"/>
    <w:rsid w:val="00804D41"/>
    <w:rsid w:val="00810257"/>
    <w:rsid w:val="008104F5"/>
    <w:rsid w:val="00811072"/>
    <w:rsid w:val="0081109D"/>
    <w:rsid w:val="00811369"/>
    <w:rsid w:val="00812805"/>
    <w:rsid w:val="00815419"/>
    <w:rsid w:val="008163C8"/>
    <w:rsid w:val="008164A1"/>
    <w:rsid w:val="00817325"/>
    <w:rsid w:val="00820919"/>
    <w:rsid w:val="008209E6"/>
    <w:rsid w:val="00823303"/>
    <w:rsid w:val="008233B2"/>
    <w:rsid w:val="00823A9F"/>
    <w:rsid w:val="00823C85"/>
    <w:rsid w:val="00824064"/>
    <w:rsid w:val="00825138"/>
    <w:rsid w:val="008269DD"/>
    <w:rsid w:val="0083050D"/>
    <w:rsid w:val="00830621"/>
    <w:rsid w:val="0083348C"/>
    <w:rsid w:val="008373D3"/>
    <w:rsid w:val="00840617"/>
    <w:rsid w:val="00840F84"/>
    <w:rsid w:val="00841566"/>
    <w:rsid w:val="00842A47"/>
    <w:rsid w:val="00843176"/>
    <w:rsid w:val="00843C13"/>
    <w:rsid w:val="008454F8"/>
    <w:rsid w:val="0085173A"/>
    <w:rsid w:val="00856316"/>
    <w:rsid w:val="008603CE"/>
    <w:rsid w:val="00861E02"/>
    <w:rsid w:val="008620FC"/>
    <w:rsid w:val="008627A5"/>
    <w:rsid w:val="00863E05"/>
    <w:rsid w:val="00865ACA"/>
    <w:rsid w:val="00865D28"/>
    <w:rsid w:val="00865F85"/>
    <w:rsid w:val="00867C10"/>
    <w:rsid w:val="00870439"/>
    <w:rsid w:val="00870DA1"/>
    <w:rsid w:val="008730FA"/>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4E82"/>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8D8"/>
    <w:rsid w:val="008E0C9D"/>
    <w:rsid w:val="008E1648"/>
    <w:rsid w:val="008E1B3E"/>
    <w:rsid w:val="008E2319"/>
    <w:rsid w:val="008E29A6"/>
    <w:rsid w:val="008E39B5"/>
    <w:rsid w:val="008E4BB6"/>
    <w:rsid w:val="008E5518"/>
    <w:rsid w:val="008E6A84"/>
    <w:rsid w:val="008F0CDC"/>
    <w:rsid w:val="008F17A3"/>
    <w:rsid w:val="008F1ED3"/>
    <w:rsid w:val="008F23A5"/>
    <w:rsid w:val="008F4C29"/>
    <w:rsid w:val="008F6908"/>
    <w:rsid w:val="008F7033"/>
    <w:rsid w:val="008F70BD"/>
    <w:rsid w:val="008F788F"/>
    <w:rsid w:val="008F7EA2"/>
    <w:rsid w:val="00902722"/>
    <w:rsid w:val="009027BC"/>
    <w:rsid w:val="00904399"/>
    <w:rsid w:val="009062E6"/>
    <w:rsid w:val="00911BE5"/>
    <w:rsid w:val="00913CA9"/>
    <w:rsid w:val="009145AE"/>
    <w:rsid w:val="009146CE"/>
    <w:rsid w:val="00914CA7"/>
    <w:rsid w:val="00915C3E"/>
    <w:rsid w:val="009161A8"/>
    <w:rsid w:val="009245F5"/>
    <w:rsid w:val="009249EC"/>
    <w:rsid w:val="009273B3"/>
    <w:rsid w:val="009305B5"/>
    <w:rsid w:val="0093220E"/>
    <w:rsid w:val="009429D5"/>
    <w:rsid w:val="00942BF1"/>
    <w:rsid w:val="0094473B"/>
    <w:rsid w:val="00945180"/>
    <w:rsid w:val="00945428"/>
    <w:rsid w:val="0094607B"/>
    <w:rsid w:val="00950921"/>
    <w:rsid w:val="00953604"/>
    <w:rsid w:val="0095496B"/>
    <w:rsid w:val="009610DC"/>
    <w:rsid w:val="00961490"/>
    <w:rsid w:val="0096381A"/>
    <w:rsid w:val="00965E04"/>
    <w:rsid w:val="009674AD"/>
    <w:rsid w:val="00970CDC"/>
    <w:rsid w:val="00974A1B"/>
    <w:rsid w:val="00977010"/>
    <w:rsid w:val="00977D02"/>
    <w:rsid w:val="009809BB"/>
    <w:rsid w:val="0098364B"/>
    <w:rsid w:val="00987266"/>
    <w:rsid w:val="009911AF"/>
    <w:rsid w:val="00991875"/>
    <w:rsid w:val="00991F92"/>
    <w:rsid w:val="00992985"/>
    <w:rsid w:val="00993889"/>
    <w:rsid w:val="0099551B"/>
    <w:rsid w:val="00997BF1"/>
    <w:rsid w:val="009A089C"/>
    <w:rsid w:val="009A118E"/>
    <w:rsid w:val="009A1421"/>
    <w:rsid w:val="009A21CD"/>
    <w:rsid w:val="009A278C"/>
    <w:rsid w:val="009A2BC2"/>
    <w:rsid w:val="009A42C1"/>
    <w:rsid w:val="009A5429"/>
    <w:rsid w:val="009A72AD"/>
    <w:rsid w:val="009B09E0"/>
    <w:rsid w:val="009B0BC5"/>
    <w:rsid w:val="009B1247"/>
    <w:rsid w:val="009B6029"/>
    <w:rsid w:val="009B6971"/>
    <w:rsid w:val="009C0BDC"/>
    <w:rsid w:val="009C27F1"/>
    <w:rsid w:val="009C3152"/>
    <w:rsid w:val="009C4CFA"/>
    <w:rsid w:val="009C5070"/>
    <w:rsid w:val="009C5373"/>
    <w:rsid w:val="009C5ABC"/>
    <w:rsid w:val="009D112C"/>
    <w:rsid w:val="009D47FA"/>
    <w:rsid w:val="009D4C5B"/>
    <w:rsid w:val="009D50D2"/>
    <w:rsid w:val="009D5F6C"/>
    <w:rsid w:val="009D6BCA"/>
    <w:rsid w:val="009E0F62"/>
    <w:rsid w:val="009E4A58"/>
    <w:rsid w:val="009E5335"/>
    <w:rsid w:val="009E5A2D"/>
    <w:rsid w:val="009E5AB2"/>
    <w:rsid w:val="009E6219"/>
    <w:rsid w:val="009F03B3"/>
    <w:rsid w:val="009F13BA"/>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4018"/>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68D0"/>
    <w:rsid w:val="00A55BD6"/>
    <w:rsid w:val="00A55D50"/>
    <w:rsid w:val="00A57142"/>
    <w:rsid w:val="00A648CD"/>
    <w:rsid w:val="00A6537A"/>
    <w:rsid w:val="00A67866"/>
    <w:rsid w:val="00A70B07"/>
    <w:rsid w:val="00A7218F"/>
    <w:rsid w:val="00A723F8"/>
    <w:rsid w:val="00A77CCB"/>
    <w:rsid w:val="00A81E1C"/>
    <w:rsid w:val="00A82FDB"/>
    <w:rsid w:val="00A83D8D"/>
    <w:rsid w:val="00A8446B"/>
    <w:rsid w:val="00A8473F"/>
    <w:rsid w:val="00A862D6"/>
    <w:rsid w:val="00A8715E"/>
    <w:rsid w:val="00A9295B"/>
    <w:rsid w:val="00A930F5"/>
    <w:rsid w:val="00A93B09"/>
    <w:rsid w:val="00A94247"/>
    <w:rsid w:val="00A952D7"/>
    <w:rsid w:val="00A963F7"/>
    <w:rsid w:val="00A96AD8"/>
    <w:rsid w:val="00AA052C"/>
    <w:rsid w:val="00AA1E45"/>
    <w:rsid w:val="00AA4286"/>
    <w:rsid w:val="00AA456B"/>
    <w:rsid w:val="00AA57F5"/>
    <w:rsid w:val="00AA672E"/>
    <w:rsid w:val="00AA6EC9"/>
    <w:rsid w:val="00AB1A1B"/>
    <w:rsid w:val="00AB41D5"/>
    <w:rsid w:val="00AB6309"/>
    <w:rsid w:val="00AB6C5F"/>
    <w:rsid w:val="00AB7129"/>
    <w:rsid w:val="00AC27A6"/>
    <w:rsid w:val="00AC289D"/>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E71EF"/>
    <w:rsid w:val="00AF0C18"/>
    <w:rsid w:val="00AF47C5"/>
    <w:rsid w:val="00AF5398"/>
    <w:rsid w:val="00AF6193"/>
    <w:rsid w:val="00B049AF"/>
    <w:rsid w:val="00B07242"/>
    <w:rsid w:val="00B10534"/>
    <w:rsid w:val="00B113DB"/>
    <w:rsid w:val="00B11D8A"/>
    <w:rsid w:val="00B12981"/>
    <w:rsid w:val="00B147DD"/>
    <w:rsid w:val="00B156FD"/>
    <w:rsid w:val="00B2108E"/>
    <w:rsid w:val="00B21F61"/>
    <w:rsid w:val="00B261F1"/>
    <w:rsid w:val="00B265BC"/>
    <w:rsid w:val="00B31FB1"/>
    <w:rsid w:val="00B33952"/>
    <w:rsid w:val="00B33C5E"/>
    <w:rsid w:val="00B342F4"/>
    <w:rsid w:val="00B34369"/>
    <w:rsid w:val="00B348A2"/>
    <w:rsid w:val="00B34DC2"/>
    <w:rsid w:val="00B34F4D"/>
    <w:rsid w:val="00B378E5"/>
    <w:rsid w:val="00B4346D"/>
    <w:rsid w:val="00B439F3"/>
    <w:rsid w:val="00B440F4"/>
    <w:rsid w:val="00B447A5"/>
    <w:rsid w:val="00B4654C"/>
    <w:rsid w:val="00B47293"/>
    <w:rsid w:val="00B50B0E"/>
    <w:rsid w:val="00B50E50"/>
    <w:rsid w:val="00B52120"/>
    <w:rsid w:val="00B54ABC"/>
    <w:rsid w:val="00B54DDE"/>
    <w:rsid w:val="00B56FBE"/>
    <w:rsid w:val="00B60ACF"/>
    <w:rsid w:val="00B62B58"/>
    <w:rsid w:val="00B65149"/>
    <w:rsid w:val="00B66567"/>
    <w:rsid w:val="00B66F52"/>
    <w:rsid w:val="00B66FE5"/>
    <w:rsid w:val="00B71C9F"/>
    <w:rsid w:val="00B72880"/>
    <w:rsid w:val="00B758BF"/>
    <w:rsid w:val="00B77EC8"/>
    <w:rsid w:val="00B812B0"/>
    <w:rsid w:val="00B81A5E"/>
    <w:rsid w:val="00B827A6"/>
    <w:rsid w:val="00B831CE"/>
    <w:rsid w:val="00B83570"/>
    <w:rsid w:val="00B86677"/>
    <w:rsid w:val="00B87131"/>
    <w:rsid w:val="00B9140F"/>
    <w:rsid w:val="00B939B1"/>
    <w:rsid w:val="00B96D40"/>
    <w:rsid w:val="00B97386"/>
    <w:rsid w:val="00BA263B"/>
    <w:rsid w:val="00BA42B2"/>
    <w:rsid w:val="00BA58D4"/>
    <w:rsid w:val="00BA5B9E"/>
    <w:rsid w:val="00BA7C9A"/>
    <w:rsid w:val="00BB0289"/>
    <w:rsid w:val="00BB5F8F"/>
    <w:rsid w:val="00BB657A"/>
    <w:rsid w:val="00BC1A4E"/>
    <w:rsid w:val="00BC5DC7"/>
    <w:rsid w:val="00BC6B8B"/>
    <w:rsid w:val="00BC73D8"/>
    <w:rsid w:val="00BD52D7"/>
    <w:rsid w:val="00BD5AD2"/>
    <w:rsid w:val="00BE22F3"/>
    <w:rsid w:val="00BE32F3"/>
    <w:rsid w:val="00BE4BC0"/>
    <w:rsid w:val="00BE5074"/>
    <w:rsid w:val="00BE5B52"/>
    <w:rsid w:val="00BE7B8D"/>
    <w:rsid w:val="00BF0993"/>
    <w:rsid w:val="00BF10A9"/>
    <w:rsid w:val="00BF1703"/>
    <w:rsid w:val="00BF231C"/>
    <w:rsid w:val="00BF51E5"/>
    <w:rsid w:val="00BF74A6"/>
    <w:rsid w:val="00BF74F5"/>
    <w:rsid w:val="00C013AD"/>
    <w:rsid w:val="00C04904"/>
    <w:rsid w:val="00C056B3"/>
    <w:rsid w:val="00C103E5"/>
    <w:rsid w:val="00C13319"/>
    <w:rsid w:val="00C13EE9"/>
    <w:rsid w:val="00C15A2B"/>
    <w:rsid w:val="00C21540"/>
    <w:rsid w:val="00C21906"/>
    <w:rsid w:val="00C21BFA"/>
    <w:rsid w:val="00C22148"/>
    <w:rsid w:val="00C24C8D"/>
    <w:rsid w:val="00C25FE2"/>
    <w:rsid w:val="00C26B53"/>
    <w:rsid w:val="00C279B2"/>
    <w:rsid w:val="00C33E50"/>
    <w:rsid w:val="00C34C20"/>
    <w:rsid w:val="00C35A3E"/>
    <w:rsid w:val="00C40091"/>
    <w:rsid w:val="00C42130"/>
    <w:rsid w:val="00C423A4"/>
    <w:rsid w:val="00C44BF5"/>
    <w:rsid w:val="00C464C8"/>
    <w:rsid w:val="00C521D6"/>
    <w:rsid w:val="00C55232"/>
    <w:rsid w:val="00C553A4"/>
    <w:rsid w:val="00C55A06"/>
    <w:rsid w:val="00C55D03"/>
    <w:rsid w:val="00C601BC"/>
    <w:rsid w:val="00C6329F"/>
    <w:rsid w:val="00C63340"/>
    <w:rsid w:val="00C63A99"/>
    <w:rsid w:val="00C643F9"/>
    <w:rsid w:val="00C64E95"/>
    <w:rsid w:val="00C67F9B"/>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5754"/>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554"/>
    <w:rsid w:val="00CC5DE6"/>
    <w:rsid w:val="00CC6E4E"/>
    <w:rsid w:val="00CC6FE8"/>
    <w:rsid w:val="00CC7202"/>
    <w:rsid w:val="00CD2808"/>
    <w:rsid w:val="00CD28BF"/>
    <w:rsid w:val="00CD4092"/>
    <w:rsid w:val="00CD4164"/>
    <w:rsid w:val="00CD4A20"/>
    <w:rsid w:val="00CD50A1"/>
    <w:rsid w:val="00CD519E"/>
    <w:rsid w:val="00CE0C4F"/>
    <w:rsid w:val="00CE2D8E"/>
    <w:rsid w:val="00CE30EA"/>
    <w:rsid w:val="00CE4EB9"/>
    <w:rsid w:val="00CE56FB"/>
    <w:rsid w:val="00CF048A"/>
    <w:rsid w:val="00CF155A"/>
    <w:rsid w:val="00CF2947"/>
    <w:rsid w:val="00CF686F"/>
    <w:rsid w:val="00CF6E60"/>
    <w:rsid w:val="00CF7BCA"/>
    <w:rsid w:val="00D008FD"/>
    <w:rsid w:val="00D0306D"/>
    <w:rsid w:val="00D0321C"/>
    <w:rsid w:val="00D035EC"/>
    <w:rsid w:val="00D06AB1"/>
    <w:rsid w:val="00D072ED"/>
    <w:rsid w:val="00D07A16"/>
    <w:rsid w:val="00D1067E"/>
    <w:rsid w:val="00D10F50"/>
    <w:rsid w:val="00D11272"/>
    <w:rsid w:val="00D126F5"/>
    <w:rsid w:val="00D1489E"/>
    <w:rsid w:val="00D15AF9"/>
    <w:rsid w:val="00D20737"/>
    <w:rsid w:val="00D21E81"/>
    <w:rsid w:val="00D223DE"/>
    <w:rsid w:val="00D25E37"/>
    <w:rsid w:val="00D2661A"/>
    <w:rsid w:val="00D27582"/>
    <w:rsid w:val="00D27EC4"/>
    <w:rsid w:val="00D32207"/>
    <w:rsid w:val="00D32719"/>
    <w:rsid w:val="00D33333"/>
    <w:rsid w:val="00D33457"/>
    <w:rsid w:val="00D352A2"/>
    <w:rsid w:val="00D4013A"/>
    <w:rsid w:val="00D4162B"/>
    <w:rsid w:val="00D4514F"/>
    <w:rsid w:val="00D451E2"/>
    <w:rsid w:val="00D45E89"/>
    <w:rsid w:val="00D45E8D"/>
    <w:rsid w:val="00D466AE"/>
    <w:rsid w:val="00D4734F"/>
    <w:rsid w:val="00D47A43"/>
    <w:rsid w:val="00D51BF3"/>
    <w:rsid w:val="00D66846"/>
    <w:rsid w:val="00D675FB"/>
    <w:rsid w:val="00D71F25"/>
    <w:rsid w:val="00D72A9C"/>
    <w:rsid w:val="00D7588D"/>
    <w:rsid w:val="00D77031"/>
    <w:rsid w:val="00D77092"/>
    <w:rsid w:val="00D84941"/>
    <w:rsid w:val="00D84FA1"/>
    <w:rsid w:val="00D851F0"/>
    <w:rsid w:val="00D853C6"/>
    <w:rsid w:val="00D86DB7"/>
    <w:rsid w:val="00D917B5"/>
    <w:rsid w:val="00D91EDB"/>
    <w:rsid w:val="00D926D0"/>
    <w:rsid w:val="00D93030"/>
    <w:rsid w:val="00D950E1"/>
    <w:rsid w:val="00D952A6"/>
    <w:rsid w:val="00D97F99"/>
    <w:rsid w:val="00DA1E08"/>
    <w:rsid w:val="00DA24F8"/>
    <w:rsid w:val="00DA28E8"/>
    <w:rsid w:val="00DA38D3"/>
    <w:rsid w:val="00DA3932"/>
    <w:rsid w:val="00DA3AFC"/>
    <w:rsid w:val="00DA64F8"/>
    <w:rsid w:val="00DA6C15"/>
    <w:rsid w:val="00DA7EFB"/>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004B"/>
    <w:rsid w:val="00DF1961"/>
    <w:rsid w:val="00DF44DE"/>
    <w:rsid w:val="00DF5F11"/>
    <w:rsid w:val="00E01138"/>
    <w:rsid w:val="00E02DFB"/>
    <w:rsid w:val="00E030F9"/>
    <w:rsid w:val="00E0311A"/>
    <w:rsid w:val="00E03138"/>
    <w:rsid w:val="00E0339E"/>
    <w:rsid w:val="00E06404"/>
    <w:rsid w:val="00E11A85"/>
    <w:rsid w:val="00E12495"/>
    <w:rsid w:val="00E13471"/>
    <w:rsid w:val="00E13606"/>
    <w:rsid w:val="00E136C6"/>
    <w:rsid w:val="00E15CCD"/>
    <w:rsid w:val="00E15E0C"/>
    <w:rsid w:val="00E202EF"/>
    <w:rsid w:val="00E210B5"/>
    <w:rsid w:val="00E23D99"/>
    <w:rsid w:val="00E2552F"/>
    <w:rsid w:val="00E25E61"/>
    <w:rsid w:val="00E30E1B"/>
    <w:rsid w:val="00E3137A"/>
    <w:rsid w:val="00E32CCF"/>
    <w:rsid w:val="00E34A98"/>
    <w:rsid w:val="00E35D1E"/>
    <w:rsid w:val="00E364F9"/>
    <w:rsid w:val="00E365FA"/>
    <w:rsid w:val="00E36789"/>
    <w:rsid w:val="00E44A83"/>
    <w:rsid w:val="00E502C1"/>
    <w:rsid w:val="00E502DD"/>
    <w:rsid w:val="00E509F0"/>
    <w:rsid w:val="00E50D3A"/>
    <w:rsid w:val="00E51387"/>
    <w:rsid w:val="00E51E68"/>
    <w:rsid w:val="00E51F4A"/>
    <w:rsid w:val="00E52EFD"/>
    <w:rsid w:val="00E5408A"/>
    <w:rsid w:val="00E54541"/>
    <w:rsid w:val="00E56800"/>
    <w:rsid w:val="00E60C63"/>
    <w:rsid w:val="00E62FF9"/>
    <w:rsid w:val="00E635D6"/>
    <w:rsid w:val="00E639BC"/>
    <w:rsid w:val="00E664CC"/>
    <w:rsid w:val="00E70388"/>
    <w:rsid w:val="00E70F92"/>
    <w:rsid w:val="00E74C54"/>
    <w:rsid w:val="00E77A03"/>
    <w:rsid w:val="00E80F1F"/>
    <w:rsid w:val="00E822E8"/>
    <w:rsid w:val="00E82554"/>
    <w:rsid w:val="00E82606"/>
    <w:rsid w:val="00E846C8"/>
    <w:rsid w:val="00E84957"/>
    <w:rsid w:val="00E84A55"/>
    <w:rsid w:val="00E85BFF"/>
    <w:rsid w:val="00E90391"/>
    <w:rsid w:val="00E906C2"/>
    <w:rsid w:val="00E910EB"/>
    <w:rsid w:val="00E9311F"/>
    <w:rsid w:val="00E934D1"/>
    <w:rsid w:val="00E94AF0"/>
    <w:rsid w:val="00E95D13"/>
    <w:rsid w:val="00E95DD3"/>
    <w:rsid w:val="00E969D5"/>
    <w:rsid w:val="00EA58D1"/>
    <w:rsid w:val="00EA5B16"/>
    <w:rsid w:val="00EA61BC"/>
    <w:rsid w:val="00EA681A"/>
    <w:rsid w:val="00EA735B"/>
    <w:rsid w:val="00EB17DE"/>
    <w:rsid w:val="00EB1E69"/>
    <w:rsid w:val="00EB2086"/>
    <w:rsid w:val="00EB5EDF"/>
    <w:rsid w:val="00EB60FE"/>
    <w:rsid w:val="00EB74DB"/>
    <w:rsid w:val="00EC5359"/>
    <w:rsid w:val="00EC562A"/>
    <w:rsid w:val="00EC73B7"/>
    <w:rsid w:val="00ED067A"/>
    <w:rsid w:val="00ED2B50"/>
    <w:rsid w:val="00EE0350"/>
    <w:rsid w:val="00EE0719"/>
    <w:rsid w:val="00EE0E80"/>
    <w:rsid w:val="00EE1AE5"/>
    <w:rsid w:val="00EE54A6"/>
    <w:rsid w:val="00EE613F"/>
    <w:rsid w:val="00EE7295"/>
    <w:rsid w:val="00EE7537"/>
    <w:rsid w:val="00EE7869"/>
    <w:rsid w:val="00EF054A"/>
    <w:rsid w:val="00EF3235"/>
    <w:rsid w:val="00EF7E72"/>
    <w:rsid w:val="00F06D37"/>
    <w:rsid w:val="00F078C4"/>
    <w:rsid w:val="00F07B9D"/>
    <w:rsid w:val="00F11586"/>
    <w:rsid w:val="00F1183B"/>
    <w:rsid w:val="00F11C9F"/>
    <w:rsid w:val="00F12263"/>
    <w:rsid w:val="00F1409D"/>
    <w:rsid w:val="00F14214"/>
    <w:rsid w:val="00F157A9"/>
    <w:rsid w:val="00F236F2"/>
    <w:rsid w:val="00F25BB6"/>
    <w:rsid w:val="00F26B7E"/>
    <w:rsid w:val="00F27A3B"/>
    <w:rsid w:val="00F325F2"/>
    <w:rsid w:val="00F33817"/>
    <w:rsid w:val="00F377FC"/>
    <w:rsid w:val="00F420D5"/>
    <w:rsid w:val="00F451EA"/>
    <w:rsid w:val="00F45447"/>
    <w:rsid w:val="00F456C6"/>
    <w:rsid w:val="00F4577B"/>
    <w:rsid w:val="00F46496"/>
    <w:rsid w:val="00F474D0"/>
    <w:rsid w:val="00F50179"/>
    <w:rsid w:val="00F50D24"/>
    <w:rsid w:val="00F515EE"/>
    <w:rsid w:val="00F56511"/>
    <w:rsid w:val="00F6194E"/>
    <w:rsid w:val="00F623AC"/>
    <w:rsid w:val="00F6412A"/>
    <w:rsid w:val="00F64EB2"/>
    <w:rsid w:val="00F65893"/>
    <w:rsid w:val="00F6699B"/>
    <w:rsid w:val="00F66A4A"/>
    <w:rsid w:val="00F71E22"/>
    <w:rsid w:val="00F72142"/>
    <w:rsid w:val="00F72AE7"/>
    <w:rsid w:val="00F81141"/>
    <w:rsid w:val="00F833BA"/>
    <w:rsid w:val="00F84086"/>
    <w:rsid w:val="00F84FD0"/>
    <w:rsid w:val="00F859A8"/>
    <w:rsid w:val="00F86D87"/>
    <w:rsid w:val="00F9108B"/>
    <w:rsid w:val="00F91349"/>
    <w:rsid w:val="00F9152B"/>
    <w:rsid w:val="00F9201D"/>
    <w:rsid w:val="00F9271E"/>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0EFC"/>
    <w:rsid w:val="00FD2A7C"/>
    <w:rsid w:val="00FD4300"/>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0B405F"/>
    <w:rsid w:val="01164C97"/>
    <w:rsid w:val="01194F6B"/>
    <w:rsid w:val="012B0018"/>
    <w:rsid w:val="01531BFE"/>
    <w:rsid w:val="01541EA9"/>
    <w:rsid w:val="01675739"/>
    <w:rsid w:val="01CC1A40"/>
    <w:rsid w:val="01D84888"/>
    <w:rsid w:val="021F1C20"/>
    <w:rsid w:val="02366733"/>
    <w:rsid w:val="023A109F"/>
    <w:rsid w:val="023F363F"/>
    <w:rsid w:val="024535A0"/>
    <w:rsid w:val="024A437F"/>
    <w:rsid w:val="02541E43"/>
    <w:rsid w:val="026003DA"/>
    <w:rsid w:val="029D518A"/>
    <w:rsid w:val="02AC5429"/>
    <w:rsid w:val="02C80F58"/>
    <w:rsid w:val="031B7AAD"/>
    <w:rsid w:val="03887B06"/>
    <w:rsid w:val="04310280"/>
    <w:rsid w:val="0431202E"/>
    <w:rsid w:val="043D0449"/>
    <w:rsid w:val="045A648D"/>
    <w:rsid w:val="0464380F"/>
    <w:rsid w:val="04713C0F"/>
    <w:rsid w:val="04855184"/>
    <w:rsid w:val="04865C14"/>
    <w:rsid w:val="048B7990"/>
    <w:rsid w:val="04901268"/>
    <w:rsid w:val="04966927"/>
    <w:rsid w:val="04A44EF6"/>
    <w:rsid w:val="04C063AA"/>
    <w:rsid w:val="04D157E8"/>
    <w:rsid w:val="04D23811"/>
    <w:rsid w:val="04EA66E0"/>
    <w:rsid w:val="05270035"/>
    <w:rsid w:val="05315954"/>
    <w:rsid w:val="05335179"/>
    <w:rsid w:val="054300FD"/>
    <w:rsid w:val="05687D89"/>
    <w:rsid w:val="05873629"/>
    <w:rsid w:val="059A27A5"/>
    <w:rsid w:val="05A76066"/>
    <w:rsid w:val="05B14761"/>
    <w:rsid w:val="05F57ECB"/>
    <w:rsid w:val="06006360"/>
    <w:rsid w:val="0603069F"/>
    <w:rsid w:val="061405FF"/>
    <w:rsid w:val="06336531"/>
    <w:rsid w:val="066C559F"/>
    <w:rsid w:val="06950CBD"/>
    <w:rsid w:val="06A70BB8"/>
    <w:rsid w:val="06E03507"/>
    <w:rsid w:val="070451B8"/>
    <w:rsid w:val="072C5002"/>
    <w:rsid w:val="072C6C45"/>
    <w:rsid w:val="072D4D2F"/>
    <w:rsid w:val="074F0A98"/>
    <w:rsid w:val="0781082D"/>
    <w:rsid w:val="0797664C"/>
    <w:rsid w:val="07A30AFD"/>
    <w:rsid w:val="07A373EA"/>
    <w:rsid w:val="07C338E5"/>
    <w:rsid w:val="07CD206E"/>
    <w:rsid w:val="07E867B9"/>
    <w:rsid w:val="08065580"/>
    <w:rsid w:val="081603BF"/>
    <w:rsid w:val="08203B4F"/>
    <w:rsid w:val="08381E8C"/>
    <w:rsid w:val="08522359"/>
    <w:rsid w:val="08634780"/>
    <w:rsid w:val="08844E22"/>
    <w:rsid w:val="08BB0E42"/>
    <w:rsid w:val="08C276F9"/>
    <w:rsid w:val="08D77648"/>
    <w:rsid w:val="09142B1D"/>
    <w:rsid w:val="09152AC0"/>
    <w:rsid w:val="092A57F7"/>
    <w:rsid w:val="092F0026"/>
    <w:rsid w:val="093B4E63"/>
    <w:rsid w:val="09741678"/>
    <w:rsid w:val="09772BD9"/>
    <w:rsid w:val="097D745B"/>
    <w:rsid w:val="09A6701A"/>
    <w:rsid w:val="09ED4C49"/>
    <w:rsid w:val="0A0B4470"/>
    <w:rsid w:val="0A106B58"/>
    <w:rsid w:val="0A382368"/>
    <w:rsid w:val="0A3A1699"/>
    <w:rsid w:val="0A48154F"/>
    <w:rsid w:val="0A4F56D8"/>
    <w:rsid w:val="0A5847B8"/>
    <w:rsid w:val="0A604CE5"/>
    <w:rsid w:val="0A734735"/>
    <w:rsid w:val="0AF91697"/>
    <w:rsid w:val="0B006A1F"/>
    <w:rsid w:val="0B04224A"/>
    <w:rsid w:val="0B47279B"/>
    <w:rsid w:val="0B495EAF"/>
    <w:rsid w:val="0B6E6A14"/>
    <w:rsid w:val="0B8213C1"/>
    <w:rsid w:val="0B9A164C"/>
    <w:rsid w:val="0BAB7594"/>
    <w:rsid w:val="0BAD28E2"/>
    <w:rsid w:val="0BAE21B6"/>
    <w:rsid w:val="0BB844E7"/>
    <w:rsid w:val="0BD01BCA"/>
    <w:rsid w:val="0BEA58E4"/>
    <w:rsid w:val="0C4F3999"/>
    <w:rsid w:val="0C6D1142"/>
    <w:rsid w:val="0CA5180B"/>
    <w:rsid w:val="0CCC4FEA"/>
    <w:rsid w:val="0CD22280"/>
    <w:rsid w:val="0CD30E50"/>
    <w:rsid w:val="0CDB6FDB"/>
    <w:rsid w:val="0D142142"/>
    <w:rsid w:val="0D1809B4"/>
    <w:rsid w:val="0D6E1AFD"/>
    <w:rsid w:val="0DB32AEA"/>
    <w:rsid w:val="0DB60772"/>
    <w:rsid w:val="0DEA406D"/>
    <w:rsid w:val="0DF96CCF"/>
    <w:rsid w:val="0E1E7EF8"/>
    <w:rsid w:val="0E3576D8"/>
    <w:rsid w:val="0E500543"/>
    <w:rsid w:val="0E8006AC"/>
    <w:rsid w:val="0E920C82"/>
    <w:rsid w:val="0EDC4EDE"/>
    <w:rsid w:val="0EE77EB9"/>
    <w:rsid w:val="0EF03CCB"/>
    <w:rsid w:val="0F03164C"/>
    <w:rsid w:val="0F054643"/>
    <w:rsid w:val="0F4D70C6"/>
    <w:rsid w:val="0F5F5CA1"/>
    <w:rsid w:val="0F6634D4"/>
    <w:rsid w:val="0FFB34EC"/>
    <w:rsid w:val="0FFC59B8"/>
    <w:rsid w:val="10033846"/>
    <w:rsid w:val="1025513D"/>
    <w:rsid w:val="103C020F"/>
    <w:rsid w:val="1053199C"/>
    <w:rsid w:val="105B0B5E"/>
    <w:rsid w:val="107514F4"/>
    <w:rsid w:val="1088747A"/>
    <w:rsid w:val="10982CE6"/>
    <w:rsid w:val="10B155AA"/>
    <w:rsid w:val="10B44742"/>
    <w:rsid w:val="10DB3A4D"/>
    <w:rsid w:val="10DD77C5"/>
    <w:rsid w:val="10EC34EA"/>
    <w:rsid w:val="10EF1EED"/>
    <w:rsid w:val="10EF4900"/>
    <w:rsid w:val="10FB5E9E"/>
    <w:rsid w:val="112E1DCF"/>
    <w:rsid w:val="11333889"/>
    <w:rsid w:val="119604F9"/>
    <w:rsid w:val="119F373C"/>
    <w:rsid w:val="11C24C0D"/>
    <w:rsid w:val="11DD49A6"/>
    <w:rsid w:val="11EA3484"/>
    <w:rsid w:val="12071DA1"/>
    <w:rsid w:val="120F683F"/>
    <w:rsid w:val="121C431D"/>
    <w:rsid w:val="1235718D"/>
    <w:rsid w:val="12543AB7"/>
    <w:rsid w:val="125E3DDC"/>
    <w:rsid w:val="127530AC"/>
    <w:rsid w:val="12782C49"/>
    <w:rsid w:val="128D1032"/>
    <w:rsid w:val="12A04F4F"/>
    <w:rsid w:val="12C17188"/>
    <w:rsid w:val="12C329EB"/>
    <w:rsid w:val="12E44576"/>
    <w:rsid w:val="12EC0194"/>
    <w:rsid w:val="13005722"/>
    <w:rsid w:val="130523D4"/>
    <w:rsid w:val="132072DE"/>
    <w:rsid w:val="133C42A7"/>
    <w:rsid w:val="13520A00"/>
    <w:rsid w:val="137414D3"/>
    <w:rsid w:val="137631C3"/>
    <w:rsid w:val="13855EF2"/>
    <w:rsid w:val="138A2D01"/>
    <w:rsid w:val="138C61CC"/>
    <w:rsid w:val="13A92A0E"/>
    <w:rsid w:val="13AB42F0"/>
    <w:rsid w:val="13B134CC"/>
    <w:rsid w:val="13B25C29"/>
    <w:rsid w:val="13BE77F5"/>
    <w:rsid w:val="13C24A51"/>
    <w:rsid w:val="13C871DC"/>
    <w:rsid w:val="13D43EA3"/>
    <w:rsid w:val="13D7569A"/>
    <w:rsid w:val="142A1B14"/>
    <w:rsid w:val="145F4995"/>
    <w:rsid w:val="14747070"/>
    <w:rsid w:val="147560C7"/>
    <w:rsid w:val="14763414"/>
    <w:rsid w:val="14765EED"/>
    <w:rsid w:val="14991C55"/>
    <w:rsid w:val="150D43F1"/>
    <w:rsid w:val="153828A0"/>
    <w:rsid w:val="15577F47"/>
    <w:rsid w:val="156A782C"/>
    <w:rsid w:val="156C60A2"/>
    <w:rsid w:val="157C029E"/>
    <w:rsid w:val="157D1577"/>
    <w:rsid w:val="158B2B55"/>
    <w:rsid w:val="158C30D9"/>
    <w:rsid w:val="15B21996"/>
    <w:rsid w:val="15D81A45"/>
    <w:rsid w:val="15E77F19"/>
    <w:rsid w:val="15F43886"/>
    <w:rsid w:val="161D295D"/>
    <w:rsid w:val="16502FF8"/>
    <w:rsid w:val="16600885"/>
    <w:rsid w:val="1662251B"/>
    <w:rsid w:val="1664430A"/>
    <w:rsid w:val="16704C38"/>
    <w:rsid w:val="167B1A2E"/>
    <w:rsid w:val="169F551D"/>
    <w:rsid w:val="16BE59A3"/>
    <w:rsid w:val="16CF7BB0"/>
    <w:rsid w:val="17001B0A"/>
    <w:rsid w:val="17255A22"/>
    <w:rsid w:val="1781070D"/>
    <w:rsid w:val="17955AF0"/>
    <w:rsid w:val="179E57D5"/>
    <w:rsid w:val="17A10E21"/>
    <w:rsid w:val="17B71DC7"/>
    <w:rsid w:val="17D0311D"/>
    <w:rsid w:val="17E844E6"/>
    <w:rsid w:val="1826452F"/>
    <w:rsid w:val="182D5548"/>
    <w:rsid w:val="18445CBB"/>
    <w:rsid w:val="185365BF"/>
    <w:rsid w:val="18715556"/>
    <w:rsid w:val="18774876"/>
    <w:rsid w:val="18A76ACB"/>
    <w:rsid w:val="18CD6371"/>
    <w:rsid w:val="18D0623C"/>
    <w:rsid w:val="18D33F4B"/>
    <w:rsid w:val="18E31FE1"/>
    <w:rsid w:val="18EA6F23"/>
    <w:rsid w:val="1913051A"/>
    <w:rsid w:val="19200319"/>
    <w:rsid w:val="19294DC1"/>
    <w:rsid w:val="192E5F94"/>
    <w:rsid w:val="195C29A0"/>
    <w:rsid w:val="198329B6"/>
    <w:rsid w:val="199E37A1"/>
    <w:rsid w:val="19C850D0"/>
    <w:rsid w:val="19DC4C45"/>
    <w:rsid w:val="19F45B80"/>
    <w:rsid w:val="1A2B229C"/>
    <w:rsid w:val="1A432DD4"/>
    <w:rsid w:val="1A4A1FB7"/>
    <w:rsid w:val="1A9A32C1"/>
    <w:rsid w:val="1ACC4D45"/>
    <w:rsid w:val="1AFF47DC"/>
    <w:rsid w:val="1B224963"/>
    <w:rsid w:val="1B684769"/>
    <w:rsid w:val="1B783D41"/>
    <w:rsid w:val="1B907EBD"/>
    <w:rsid w:val="1B9118D8"/>
    <w:rsid w:val="1B944F25"/>
    <w:rsid w:val="1BBB5CB3"/>
    <w:rsid w:val="1BD61DC2"/>
    <w:rsid w:val="1BD96DDB"/>
    <w:rsid w:val="1BDD4B1E"/>
    <w:rsid w:val="1C00041E"/>
    <w:rsid w:val="1C2B06BA"/>
    <w:rsid w:val="1C2D577F"/>
    <w:rsid w:val="1C704E70"/>
    <w:rsid w:val="1C7854EB"/>
    <w:rsid w:val="1C890801"/>
    <w:rsid w:val="1C8A6D4D"/>
    <w:rsid w:val="1C9B22E3"/>
    <w:rsid w:val="1CB71E9D"/>
    <w:rsid w:val="1CB82E95"/>
    <w:rsid w:val="1CC37203"/>
    <w:rsid w:val="1CD27FCF"/>
    <w:rsid w:val="1CD431DB"/>
    <w:rsid w:val="1CF010D6"/>
    <w:rsid w:val="1CFB3B7F"/>
    <w:rsid w:val="1CFE1639"/>
    <w:rsid w:val="1D192D75"/>
    <w:rsid w:val="1D2F0608"/>
    <w:rsid w:val="1D306ECF"/>
    <w:rsid w:val="1D3F7112"/>
    <w:rsid w:val="1D6372A4"/>
    <w:rsid w:val="1D690B19"/>
    <w:rsid w:val="1D8E4B81"/>
    <w:rsid w:val="1DAD134E"/>
    <w:rsid w:val="1DAF45F4"/>
    <w:rsid w:val="1DDD7A62"/>
    <w:rsid w:val="1DE67B8D"/>
    <w:rsid w:val="1DED0EA3"/>
    <w:rsid w:val="1DF502FC"/>
    <w:rsid w:val="1E0F5733"/>
    <w:rsid w:val="1E2857DF"/>
    <w:rsid w:val="1E4075E6"/>
    <w:rsid w:val="1E6037E4"/>
    <w:rsid w:val="1E7F6448"/>
    <w:rsid w:val="1E902930"/>
    <w:rsid w:val="1E957931"/>
    <w:rsid w:val="1EBD3628"/>
    <w:rsid w:val="1EC80AFE"/>
    <w:rsid w:val="1F2760B0"/>
    <w:rsid w:val="1F2C1918"/>
    <w:rsid w:val="1F444EB4"/>
    <w:rsid w:val="1F5C044F"/>
    <w:rsid w:val="1F7F02F5"/>
    <w:rsid w:val="1F884DA0"/>
    <w:rsid w:val="1F8E612F"/>
    <w:rsid w:val="1FAC19CC"/>
    <w:rsid w:val="201D181D"/>
    <w:rsid w:val="202D76F6"/>
    <w:rsid w:val="203A14A3"/>
    <w:rsid w:val="205A47A9"/>
    <w:rsid w:val="207E2856"/>
    <w:rsid w:val="20953466"/>
    <w:rsid w:val="2096340D"/>
    <w:rsid w:val="20D74CB5"/>
    <w:rsid w:val="20E53A78"/>
    <w:rsid w:val="20EB50E5"/>
    <w:rsid w:val="20EF6140"/>
    <w:rsid w:val="20F10E46"/>
    <w:rsid w:val="21062A66"/>
    <w:rsid w:val="21093CBF"/>
    <w:rsid w:val="21117017"/>
    <w:rsid w:val="212A7703"/>
    <w:rsid w:val="212E1977"/>
    <w:rsid w:val="21C76AAD"/>
    <w:rsid w:val="21EE1107"/>
    <w:rsid w:val="21F7445F"/>
    <w:rsid w:val="22360766"/>
    <w:rsid w:val="22447600"/>
    <w:rsid w:val="22463ED4"/>
    <w:rsid w:val="224F1BF9"/>
    <w:rsid w:val="228D0920"/>
    <w:rsid w:val="22A965EC"/>
    <w:rsid w:val="22B660C8"/>
    <w:rsid w:val="22E60435"/>
    <w:rsid w:val="22FE220C"/>
    <w:rsid w:val="230706D2"/>
    <w:rsid w:val="23122038"/>
    <w:rsid w:val="2332364F"/>
    <w:rsid w:val="2378419A"/>
    <w:rsid w:val="237A5348"/>
    <w:rsid w:val="237A70F6"/>
    <w:rsid w:val="2396565C"/>
    <w:rsid w:val="2399442F"/>
    <w:rsid w:val="23B32608"/>
    <w:rsid w:val="23CF5041"/>
    <w:rsid w:val="23D051F5"/>
    <w:rsid w:val="23DE26FF"/>
    <w:rsid w:val="23E22021"/>
    <w:rsid w:val="23EF6865"/>
    <w:rsid w:val="24037978"/>
    <w:rsid w:val="24340A4D"/>
    <w:rsid w:val="243472A5"/>
    <w:rsid w:val="245462C0"/>
    <w:rsid w:val="249944AC"/>
    <w:rsid w:val="24A13727"/>
    <w:rsid w:val="24D740D4"/>
    <w:rsid w:val="24ED56A6"/>
    <w:rsid w:val="25011468"/>
    <w:rsid w:val="251A0B90"/>
    <w:rsid w:val="25283E10"/>
    <w:rsid w:val="25615FA7"/>
    <w:rsid w:val="256C6F12"/>
    <w:rsid w:val="25A10E59"/>
    <w:rsid w:val="25A623A8"/>
    <w:rsid w:val="25CB07DB"/>
    <w:rsid w:val="25E41CD0"/>
    <w:rsid w:val="25E44CFA"/>
    <w:rsid w:val="25E87235"/>
    <w:rsid w:val="25FC0D85"/>
    <w:rsid w:val="26026977"/>
    <w:rsid w:val="26082FEA"/>
    <w:rsid w:val="260D397E"/>
    <w:rsid w:val="26200C4A"/>
    <w:rsid w:val="26600825"/>
    <w:rsid w:val="267C27E8"/>
    <w:rsid w:val="26846DF0"/>
    <w:rsid w:val="26920BFA"/>
    <w:rsid w:val="269276B7"/>
    <w:rsid w:val="269D7CF3"/>
    <w:rsid w:val="26C2092F"/>
    <w:rsid w:val="26C8461C"/>
    <w:rsid w:val="26D66D39"/>
    <w:rsid w:val="26E30BCC"/>
    <w:rsid w:val="26E70D06"/>
    <w:rsid w:val="26FC7E22"/>
    <w:rsid w:val="270D0281"/>
    <w:rsid w:val="272950BB"/>
    <w:rsid w:val="27363284"/>
    <w:rsid w:val="27443A43"/>
    <w:rsid w:val="278E7CB3"/>
    <w:rsid w:val="27A73335"/>
    <w:rsid w:val="27B522E2"/>
    <w:rsid w:val="27E84751"/>
    <w:rsid w:val="28125142"/>
    <w:rsid w:val="282D0BDB"/>
    <w:rsid w:val="283C746E"/>
    <w:rsid w:val="28632764"/>
    <w:rsid w:val="2882022F"/>
    <w:rsid w:val="28863E14"/>
    <w:rsid w:val="28940FA3"/>
    <w:rsid w:val="289D7B97"/>
    <w:rsid w:val="28C23DD5"/>
    <w:rsid w:val="28C8746A"/>
    <w:rsid w:val="290731DA"/>
    <w:rsid w:val="2940581B"/>
    <w:rsid w:val="29424316"/>
    <w:rsid w:val="294925BC"/>
    <w:rsid w:val="296D5890"/>
    <w:rsid w:val="29915199"/>
    <w:rsid w:val="29987ADF"/>
    <w:rsid w:val="29E96D83"/>
    <w:rsid w:val="29EC51C7"/>
    <w:rsid w:val="29F931FE"/>
    <w:rsid w:val="2A446BEE"/>
    <w:rsid w:val="2A523B2D"/>
    <w:rsid w:val="2A583D13"/>
    <w:rsid w:val="2A64465C"/>
    <w:rsid w:val="2AB44CF0"/>
    <w:rsid w:val="2ABB2BE2"/>
    <w:rsid w:val="2AC86AE6"/>
    <w:rsid w:val="2ACB0237"/>
    <w:rsid w:val="2ACE4132"/>
    <w:rsid w:val="2B052776"/>
    <w:rsid w:val="2B20622F"/>
    <w:rsid w:val="2B3D7387"/>
    <w:rsid w:val="2B4104F9"/>
    <w:rsid w:val="2B5C67AA"/>
    <w:rsid w:val="2B65068C"/>
    <w:rsid w:val="2B7E52A9"/>
    <w:rsid w:val="2BD60005"/>
    <w:rsid w:val="2BE9306B"/>
    <w:rsid w:val="2C572ADA"/>
    <w:rsid w:val="2C6A5FB0"/>
    <w:rsid w:val="2C6D0AC3"/>
    <w:rsid w:val="2C7E1681"/>
    <w:rsid w:val="2C7F5551"/>
    <w:rsid w:val="2C8608B9"/>
    <w:rsid w:val="2CB30491"/>
    <w:rsid w:val="2CB35427"/>
    <w:rsid w:val="2CBC077F"/>
    <w:rsid w:val="2CF36F49"/>
    <w:rsid w:val="2D056F7F"/>
    <w:rsid w:val="2D340315"/>
    <w:rsid w:val="2D3F5021"/>
    <w:rsid w:val="2D4E300B"/>
    <w:rsid w:val="2D531028"/>
    <w:rsid w:val="2D5409B8"/>
    <w:rsid w:val="2D5B3AF4"/>
    <w:rsid w:val="2D911208"/>
    <w:rsid w:val="2DB63420"/>
    <w:rsid w:val="2DC45F81"/>
    <w:rsid w:val="2DD92C6B"/>
    <w:rsid w:val="2DF6381D"/>
    <w:rsid w:val="2E0028ED"/>
    <w:rsid w:val="2E0C3040"/>
    <w:rsid w:val="2E17533E"/>
    <w:rsid w:val="2E17633A"/>
    <w:rsid w:val="2E352288"/>
    <w:rsid w:val="2E3A1AA2"/>
    <w:rsid w:val="2E522DC8"/>
    <w:rsid w:val="2E844EEE"/>
    <w:rsid w:val="2EE93D28"/>
    <w:rsid w:val="2EEA15D4"/>
    <w:rsid w:val="2EF51D26"/>
    <w:rsid w:val="2F1E6A16"/>
    <w:rsid w:val="2F2A1F1F"/>
    <w:rsid w:val="2F5C28C2"/>
    <w:rsid w:val="2F6741DD"/>
    <w:rsid w:val="2F6824F8"/>
    <w:rsid w:val="2F8A6020"/>
    <w:rsid w:val="2FB13E9F"/>
    <w:rsid w:val="2FB83480"/>
    <w:rsid w:val="2FC47A46"/>
    <w:rsid w:val="2FE812B4"/>
    <w:rsid w:val="2FEC137B"/>
    <w:rsid w:val="2FFF68FB"/>
    <w:rsid w:val="30080909"/>
    <w:rsid w:val="30161F54"/>
    <w:rsid w:val="30317691"/>
    <w:rsid w:val="304B42F4"/>
    <w:rsid w:val="30913CD1"/>
    <w:rsid w:val="30DA141D"/>
    <w:rsid w:val="30FE3710"/>
    <w:rsid w:val="31012C04"/>
    <w:rsid w:val="31117F14"/>
    <w:rsid w:val="31200DC9"/>
    <w:rsid w:val="3121625B"/>
    <w:rsid w:val="3146704B"/>
    <w:rsid w:val="319662E6"/>
    <w:rsid w:val="31A06FEC"/>
    <w:rsid w:val="31A309E6"/>
    <w:rsid w:val="31CD5FC6"/>
    <w:rsid w:val="31ED3189"/>
    <w:rsid w:val="32116E77"/>
    <w:rsid w:val="321B1AA4"/>
    <w:rsid w:val="321E1594"/>
    <w:rsid w:val="3242174D"/>
    <w:rsid w:val="32451A16"/>
    <w:rsid w:val="32854333"/>
    <w:rsid w:val="32894694"/>
    <w:rsid w:val="32A3568B"/>
    <w:rsid w:val="32A537E6"/>
    <w:rsid w:val="32F42FBE"/>
    <w:rsid w:val="3312236D"/>
    <w:rsid w:val="332B5D17"/>
    <w:rsid w:val="332C482A"/>
    <w:rsid w:val="333C4DBB"/>
    <w:rsid w:val="337F13C5"/>
    <w:rsid w:val="33922B2D"/>
    <w:rsid w:val="33945FB2"/>
    <w:rsid w:val="339A10EE"/>
    <w:rsid w:val="33AC2A41"/>
    <w:rsid w:val="33B45D0C"/>
    <w:rsid w:val="33BF2903"/>
    <w:rsid w:val="33C270BE"/>
    <w:rsid w:val="33C93E91"/>
    <w:rsid w:val="33F96CF5"/>
    <w:rsid w:val="33FB1EED"/>
    <w:rsid w:val="342E07E1"/>
    <w:rsid w:val="34306838"/>
    <w:rsid w:val="34474DD2"/>
    <w:rsid w:val="34532093"/>
    <w:rsid w:val="347503E1"/>
    <w:rsid w:val="348C22DF"/>
    <w:rsid w:val="34BF53A3"/>
    <w:rsid w:val="34D348B8"/>
    <w:rsid w:val="34D81ECE"/>
    <w:rsid w:val="34ED68DD"/>
    <w:rsid w:val="34FA3BF3"/>
    <w:rsid w:val="35026616"/>
    <w:rsid w:val="3517658C"/>
    <w:rsid w:val="35357321"/>
    <w:rsid w:val="3538471B"/>
    <w:rsid w:val="35403E32"/>
    <w:rsid w:val="35483D82"/>
    <w:rsid w:val="355359F9"/>
    <w:rsid w:val="355C2AFF"/>
    <w:rsid w:val="3575596F"/>
    <w:rsid w:val="35763209"/>
    <w:rsid w:val="359C2EFC"/>
    <w:rsid w:val="35A26038"/>
    <w:rsid w:val="35CE6E2D"/>
    <w:rsid w:val="35ED2ECB"/>
    <w:rsid w:val="360A255B"/>
    <w:rsid w:val="360B5F2F"/>
    <w:rsid w:val="364C4922"/>
    <w:rsid w:val="36581519"/>
    <w:rsid w:val="36791158"/>
    <w:rsid w:val="368B5632"/>
    <w:rsid w:val="369E4A52"/>
    <w:rsid w:val="36C344B8"/>
    <w:rsid w:val="36CC0A3E"/>
    <w:rsid w:val="36E27034"/>
    <w:rsid w:val="37013199"/>
    <w:rsid w:val="3715034B"/>
    <w:rsid w:val="372633C5"/>
    <w:rsid w:val="372D11F6"/>
    <w:rsid w:val="37307DA0"/>
    <w:rsid w:val="373C4EF5"/>
    <w:rsid w:val="376B527C"/>
    <w:rsid w:val="377D6D5D"/>
    <w:rsid w:val="378E38F4"/>
    <w:rsid w:val="3793404D"/>
    <w:rsid w:val="37A333A3"/>
    <w:rsid w:val="37DD7217"/>
    <w:rsid w:val="381864A3"/>
    <w:rsid w:val="382673D6"/>
    <w:rsid w:val="38524F93"/>
    <w:rsid w:val="38642963"/>
    <w:rsid w:val="38786CAE"/>
    <w:rsid w:val="38804D57"/>
    <w:rsid w:val="3886160B"/>
    <w:rsid w:val="3887443E"/>
    <w:rsid w:val="38D04D6E"/>
    <w:rsid w:val="38F17A02"/>
    <w:rsid w:val="38F36707"/>
    <w:rsid w:val="38F72A1F"/>
    <w:rsid w:val="38FF4EAA"/>
    <w:rsid w:val="39295458"/>
    <w:rsid w:val="39F51522"/>
    <w:rsid w:val="3A1E6B8F"/>
    <w:rsid w:val="3A3951BD"/>
    <w:rsid w:val="3A5124B9"/>
    <w:rsid w:val="3A575643"/>
    <w:rsid w:val="3A5F274A"/>
    <w:rsid w:val="3A6C5593"/>
    <w:rsid w:val="3A766411"/>
    <w:rsid w:val="3A856654"/>
    <w:rsid w:val="3AA0523C"/>
    <w:rsid w:val="3AA12D62"/>
    <w:rsid w:val="3AE07D2F"/>
    <w:rsid w:val="3AE478B4"/>
    <w:rsid w:val="3AED783B"/>
    <w:rsid w:val="3AF9494C"/>
    <w:rsid w:val="3B07350D"/>
    <w:rsid w:val="3B516650"/>
    <w:rsid w:val="3B6B6A7E"/>
    <w:rsid w:val="3B7266C3"/>
    <w:rsid w:val="3BA945C4"/>
    <w:rsid w:val="3BC16B45"/>
    <w:rsid w:val="3BCB0097"/>
    <w:rsid w:val="3BE14070"/>
    <w:rsid w:val="3BEF75E7"/>
    <w:rsid w:val="3BF74240"/>
    <w:rsid w:val="3C1852A6"/>
    <w:rsid w:val="3C836BC3"/>
    <w:rsid w:val="3C9456A5"/>
    <w:rsid w:val="3C9C1A33"/>
    <w:rsid w:val="3CAD16CB"/>
    <w:rsid w:val="3CBC123C"/>
    <w:rsid w:val="3CD32E67"/>
    <w:rsid w:val="3CD411CD"/>
    <w:rsid w:val="3CDD62DF"/>
    <w:rsid w:val="3CF96E86"/>
    <w:rsid w:val="3CFB6F01"/>
    <w:rsid w:val="3D125367"/>
    <w:rsid w:val="3D1A5697"/>
    <w:rsid w:val="3D1C1453"/>
    <w:rsid w:val="3D3B57A4"/>
    <w:rsid w:val="3D557755"/>
    <w:rsid w:val="3DB13B9D"/>
    <w:rsid w:val="3DC05237"/>
    <w:rsid w:val="3DF571EF"/>
    <w:rsid w:val="3DF85DCD"/>
    <w:rsid w:val="3DFE49E7"/>
    <w:rsid w:val="3E0524B3"/>
    <w:rsid w:val="3E09759C"/>
    <w:rsid w:val="3E0C2BE9"/>
    <w:rsid w:val="3E10092B"/>
    <w:rsid w:val="3E215075"/>
    <w:rsid w:val="3E344619"/>
    <w:rsid w:val="3E9242FF"/>
    <w:rsid w:val="3EAF3CA0"/>
    <w:rsid w:val="3EBF53A1"/>
    <w:rsid w:val="3ECF0E10"/>
    <w:rsid w:val="3ED87D6D"/>
    <w:rsid w:val="3EF26361"/>
    <w:rsid w:val="3F0011BE"/>
    <w:rsid w:val="3F0044FB"/>
    <w:rsid w:val="3F09578D"/>
    <w:rsid w:val="3F6E3B5B"/>
    <w:rsid w:val="3F826C3E"/>
    <w:rsid w:val="3FA350DE"/>
    <w:rsid w:val="3FBA6DA0"/>
    <w:rsid w:val="3FDF4E54"/>
    <w:rsid w:val="3FE94F8F"/>
    <w:rsid w:val="3FF1653A"/>
    <w:rsid w:val="400022D9"/>
    <w:rsid w:val="401B717C"/>
    <w:rsid w:val="402204A1"/>
    <w:rsid w:val="402E5C82"/>
    <w:rsid w:val="406D3E12"/>
    <w:rsid w:val="40951154"/>
    <w:rsid w:val="409B5DEE"/>
    <w:rsid w:val="409E21F5"/>
    <w:rsid w:val="40B87A2C"/>
    <w:rsid w:val="40BE01CA"/>
    <w:rsid w:val="40BE70B8"/>
    <w:rsid w:val="40D914A8"/>
    <w:rsid w:val="40E02836"/>
    <w:rsid w:val="410E3C03"/>
    <w:rsid w:val="411A6588"/>
    <w:rsid w:val="412111E7"/>
    <w:rsid w:val="41686388"/>
    <w:rsid w:val="418241F3"/>
    <w:rsid w:val="41854814"/>
    <w:rsid w:val="419A31D7"/>
    <w:rsid w:val="41A35873"/>
    <w:rsid w:val="41CD3BBB"/>
    <w:rsid w:val="41DD6D76"/>
    <w:rsid w:val="41EB5AF1"/>
    <w:rsid w:val="41EC6945"/>
    <w:rsid w:val="420F5729"/>
    <w:rsid w:val="421D25A8"/>
    <w:rsid w:val="4253528A"/>
    <w:rsid w:val="425D7555"/>
    <w:rsid w:val="42613D98"/>
    <w:rsid w:val="42700EC7"/>
    <w:rsid w:val="4278084D"/>
    <w:rsid w:val="42835EF4"/>
    <w:rsid w:val="429513FF"/>
    <w:rsid w:val="42B70645"/>
    <w:rsid w:val="42B95515"/>
    <w:rsid w:val="42BD4D20"/>
    <w:rsid w:val="42C13FA2"/>
    <w:rsid w:val="42D40EF3"/>
    <w:rsid w:val="42ED230B"/>
    <w:rsid w:val="4318777A"/>
    <w:rsid w:val="4326474D"/>
    <w:rsid w:val="432F1A7C"/>
    <w:rsid w:val="434E63AC"/>
    <w:rsid w:val="43586DBB"/>
    <w:rsid w:val="43684AC1"/>
    <w:rsid w:val="43730DA5"/>
    <w:rsid w:val="43784FA8"/>
    <w:rsid w:val="43851734"/>
    <w:rsid w:val="43A318F9"/>
    <w:rsid w:val="43C65736"/>
    <w:rsid w:val="43FC5E58"/>
    <w:rsid w:val="44063CCD"/>
    <w:rsid w:val="44073949"/>
    <w:rsid w:val="444D4CCB"/>
    <w:rsid w:val="446F7A2D"/>
    <w:rsid w:val="447D214A"/>
    <w:rsid w:val="447F5566"/>
    <w:rsid w:val="44883190"/>
    <w:rsid w:val="44C241A2"/>
    <w:rsid w:val="44D95ECC"/>
    <w:rsid w:val="44DD0A1B"/>
    <w:rsid w:val="44E328F5"/>
    <w:rsid w:val="44FE2212"/>
    <w:rsid w:val="45015277"/>
    <w:rsid w:val="451A5933"/>
    <w:rsid w:val="452174AC"/>
    <w:rsid w:val="453E7450"/>
    <w:rsid w:val="45571D11"/>
    <w:rsid w:val="456B1691"/>
    <w:rsid w:val="457A6874"/>
    <w:rsid w:val="4585575A"/>
    <w:rsid w:val="45886FF9"/>
    <w:rsid w:val="459756EE"/>
    <w:rsid w:val="45A95C58"/>
    <w:rsid w:val="45C673D4"/>
    <w:rsid w:val="45CD3822"/>
    <w:rsid w:val="45F5170D"/>
    <w:rsid w:val="46054AED"/>
    <w:rsid w:val="464579E0"/>
    <w:rsid w:val="46770ACD"/>
    <w:rsid w:val="46A936CA"/>
    <w:rsid w:val="46AF3B9A"/>
    <w:rsid w:val="46C027C2"/>
    <w:rsid w:val="46E14C12"/>
    <w:rsid w:val="46F03A49"/>
    <w:rsid w:val="46F5553F"/>
    <w:rsid w:val="46F96A11"/>
    <w:rsid w:val="47134FE8"/>
    <w:rsid w:val="47337F88"/>
    <w:rsid w:val="47362A58"/>
    <w:rsid w:val="47620DE9"/>
    <w:rsid w:val="47797541"/>
    <w:rsid w:val="479009A1"/>
    <w:rsid w:val="47925F0D"/>
    <w:rsid w:val="479954ED"/>
    <w:rsid w:val="480261E6"/>
    <w:rsid w:val="480A0E7F"/>
    <w:rsid w:val="4836736F"/>
    <w:rsid w:val="48380E77"/>
    <w:rsid w:val="48435459"/>
    <w:rsid w:val="48553A4C"/>
    <w:rsid w:val="4864660F"/>
    <w:rsid w:val="48677399"/>
    <w:rsid w:val="48853CC3"/>
    <w:rsid w:val="48B9571B"/>
    <w:rsid w:val="48D90142"/>
    <w:rsid w:val="496A11EF"/>
    <w:rsid w:val="498B2D2C"/>
    <w:rsid w:val="498E5352"/>
    <w:rsid w:val="49A42EE0"/>
    <w:rsid w:val="49AB4468"/>
    <w:rsid w:val="49BB4E95"/>
    <w:rsid w:val="49D835B1"/>
    <w:rsid w:val="49E47ED1"/>
    <w:rsid w:val="4A064990"/>
    <w:rsid w:val="4A111CB3"/>
    <w:rsid w:val="4A1E7F2C"/>
    <w:rsid w:val="4A3B288C"/>
    <w:rsid w:val="4A9E2E1A"/>
    <w:rsid w:val="4AB20BFE"/>
    <w:rsid w:val="4ABF34BD"/>
    <w:rsid w:val="4ADB014A"/>
    <w:rsid w:val="4AF44E21"/>
    <w:rsid w:val="4B1D6435"/>
    <w:rsid w:val="4B375749"/>
    <w:rsid w:val="4B5F6A4E"/>
    <w:rsid w:val="4B6B5BFE"/>
    <w:rsid w:val="4B700C5B"/>
    <w:rsid w:val="4B77154F"/>
    <w:rsid w:val="4B8844CF"/>
    <w:rsid w:val="4B9831B2"/>
    <w:rsid w:val="4BD20FCE"/>
    <w:rsid w:val="4C0A7F2C"/>
    <w:rsid w:val="4C256953"/>
    <w:rsid w:val="4C2E7AE3"/>
    <w:rsid w:val="4C511F1F"/>
    <w:rsid w:val="4C520360"/>
    <w:rsid w:val="4C5E05C7"/>
    <w:rsid w:val="4C60482B"/>
    <w:rsid w:val="4C75591D"/>
    <w:rsid w:val="4CCF550D"/>
    <w:rsid w:val="4CE32520"/>
    <w:rsid w:val="4CFF4044"/>
    <w:rsid w:val="4D004D95"/>
    <w:rsid w:val="4D0730FE"/>
    <w:rsid w:val="4D1F6494"/>
    <w:rsid w:val="4D2F3631"/>
    <w:rsid w:val="4D8C33FE"/>
    <w:rsid w:val="4DB34E2F"/>
    <w:rsid w:val="4DE979A7"/>
    <w:rsid w:val="4E1F5826"/>
    <w:rsid w:val="4E294467"/>
    <w:rsid w:val="4E4F6905"/>
    <w:rsid w:val="4E6E3976"/>
    <w:rsid w:val="4E87695C"/>
    <w:rsid w:val="4EA6398B"/>
    <w:rsid w:val="4ECF6B97"/>
    <w:rsid w:val="4EDD62E6"/>
    <w:rsid w:val="4EE259CC"/>
    <w:rsid w:val="4EF125D8"/>
    <w:rsid w:val="4F147B4F"/>
    <w:rsid w:val="4F237A5D"/>
    <w:rsid w:val="4F6E725F"/>
    <w:rsid w:val="4F7A5C04"/>
    <w:rsid w:val="4F801FAA"/>
    <w:rsid w:val="4F905428"/>
    <w:rsid w:val="4F9C3DCC"/>
    <w:rsid w:val="4FAE18F7"/>
    <w:rsid w:val="4FCE480B"/>
    <w:rsid w:val="4FF05EC6"/>
    <w:rsid w:val="4FF513F4"/>
    <w:rsid w:val="5024457F"/>
    <w:rsid w:val="506D30B3"/>
    <w:rsid w:val="509258C3"/>
    <w:rsid w:val="50C01D3C"/>
    <w:rsid w:val="50CD4459"/>
    <w:rsid w:val="50E51575"/>
    <w:rsid w:val="50E6588A"/>
    <w:rsid w:val="50ED2406"/>
    <w:rsid w:val="50EF617E"/>
    <w:rsid w:val="51123E15"/>
    <w:rsid w:val="51213545"/>
    <w:rsid w:val="51237124"/>
    <w:rsid w:val="514C39B4"/>
    <w:rsid w:val="519913E1"/>
    <w:rsid w:val="51BC4CC0"/>
    <w:rsid w:val="51E04DB9"/>
    <w:rsid w:val="520914C1"/>
    <w:rsid w:val="520C74BE"/>
    <w:rsid w:val="52332E1E"/>
    <w:rsid w:val="52354064"/>
    <w:rsid w:val="524B3888"/>
    <w:rsid w:val="5250485D"/>
    <w:rsid w:val="52526878"/>
    <w:rsid w:val="52666914"/>
    <w:rsid w:val="52756B57"/>
    <w:rsid w:val="527C3053"/>
    <w:rsid w:val="52923265"/>
    <w:rsid w:val="529A65BD"/>
    <w:rsid w:val="52BA37DB"/>
    <w:rsid w:val="52C10543"/>
    <w:rsid w:val="52C65A90"/>
    <w:rsid w:val="52CB6777"/>
    <w:rsid w:val="52E8299A"/>
    <w:rsid w:val="53083527"/>
    <w:rsid w:val="530F2B07"/>
    <w:rsid w:val="533B56AA"/>
    <w:rsid w:val="53697D8B"/>
    <w:rsid w:val="538B4884"/>
    <w:rsid w:val="538F5AF2"/>
    <w:rsid w:val="53BB64CD"/>
    <w:rsid w:val="53BF1005"/>
    <w:rsid w:val="54071A30"/>
    <w:rsid w:val="54106B37"/>
    <w:rsid w:val="54197654"/>
    <w:rsid w:val="541D74A6"/>
    <w:rsid w:val="542E16B3"/>
    <w:rsid w:val="54303C12"/>
    <w:rsid w:val="543D6223"/>
    <w:rsid w:val="545D14A1"/>
    <w:rsid w:val="5469703D"/>
    <w:rsid w:val="547F185C"/>
    <w:rsid w:val="548B08B3"/>
    <w:rsid w:val="54D810FA"/>
    <w:rsid w:val="54FA2744"/>
    <w:rsid w:val="55032E10"/>
    <w:rsid w:val="550F3292"/>
    <w:rsid w:val="5579070C"/>
    <w:rsid w:val="5588094F"/>
    <w:rsid w:val="55A25CA2"/>
    <w:rsid w:val="55C84B2E"/>
    <w:rsid w:val="55E32FDD"/>
    <w:rsid w:val="55EB0C7F"/>
    <w:rsid w:val="56465A9E"/>
    <w:rsid w:val="5676196A"/>
    <w:rsid w:val="56996ED7"/>
    <w:rsid w:val="56A63783"/>
    <w:rsid w:val="56B063AF"/>
    <w:rsid w:val="56C049E7"/>
    <w:rsid w:val="56CE359A"/>
    <w:rsid w:val="56D56EBC"/>
    <w:rsid w:val="570109B9"/>
    <w:rsid w:val="5717642E"/>
    <w:rsid w:val="57226CE4"/>
    <w:rsid w:val="572823EA"/>
    <w:rsid w:val="57376E50"/>
    <w:rsid w:val="574F5FDF"/>
    <w:rsid w:val="57B604E5"/>
    <w:rsid w:val="57C57C38"/>
    <w:rsid w:val="57D065BB"/>
    <w:rsid w:val="5808393E"/>
    <w:rsid w:val="580B6D8E"/>
    <w:rsid w:val="58246325"/>
    <w:rsid w:val="588B339D"/>
    <w:rsid w:val="58937D37"/>
    <w:rsid w:val="58BB7B9D"/>
    <w:rsid w:val="58C148A4"/>
    <w:rsid w:val="58DC7930"/>
    <w:rsid w:val="58E80B25"/>
    <w:rsid w:val="58FF435C"/>
    <w:rsid w:val="59046094"/>
    <w:rsid w:val="59294EBC"/>
    <w:rsid w:val="592A7CB0"/>
    <w:rsid w:val="593F53BD"/>
    <w:rsid w:val="59400B9E"/>
    <w:rsid w:val="594F3C5E"/>
    <w:rsid w:val="5961765F"/>
    <w:rsid w:val="5969243D"/>
    <w:rsid w:val="59814F23"/>
    <w:rsid w:val="5984145C"/>
    <w:rsid w:val="59A321FB"/>
    <w:rsid w:val="59BE5B87"/>
    <w:rsid w:val="59C25979"/>
    <w:rsid w:val="59F64A21"/>
    <w:rsid w:val="5A5D0ECE"/>
    <w:rsid w:val="5A7405F2"/>
    <w:rsid w:val="5ABA15AB"/>
    <w:rsid w:val="5B084A0C"/>
    <w:rsid w:val="5B211D38"/>
    <w:rsid w:val="5B267C75"/>
    <w:rsid w:val="5B3475AF"/>
    <w:rsid w:val="5B3F0F1F"/>
    <w:rsid w:val="5B4F27FD"/>
    <w:rsid w:val="5B694D7F"/>
    <w:rsid w:val="5B8B6615"/>
    <w:rsid w:val="5B8F2A37"/>
    <w:rsid w:val="5B8F7CD5"/>
    <w:rsid w:val="5BA4184B"/>
    <w:rsid w:val="5BB406F0"/>
    <w:rsid w:val="5BC8632E"/>
    <w:rsid w:val="5BCD17B1"/>
    <w:rsid w:val="5BD043CD"/>
    <w:rsid w:val="5BE20902"/>
    <w:rsid w:val="5BE3004D"/>
    <w:rsid w:val="5C13588B"/>
    <w:rsid w:val="5C1E0BD4"/>
    <w:rsid w:val="5C594DF3"/>
    <w:rsid w:val="5C663075"/>
    <w:rsid w:val="5C6739B4"/>
    <w:rsid w:val="5C902F0B"/>
    <w:rsid w:val="5C9A5EB3"/>
    <w:rsid w:val="5CB17A31"/>
    <w:rsid w:val="5CC80639"/>
    <w:rsid w:val="5CDA4186"/>
    <w:rsid w:val="5D123920"/>
    <w:rsid w:val="5D192F00"/>
    <w:rsid w:val="5D3979C3"/>
    <w:rsid w:val="5D4419C4"/>
    <w:rsid w:val="5D443CF5"/>
    <w:rsid w:val="5D49119F"/>
    <w:rsid w:val="5D545EF0"/>
    <w:rsid w:val="5D5741CB"/>
    <w:rsid w:val="5D6F1A49"/>
    <w:rsid w:val="5D8A795A"/>
    <w:rsid w:val="5DB13DF3"/>
    <w:rsid w:val="5DF96F8B"/>
    <w:rsid w:val="5E083AAC"/>
    <w:rsid w:val="5E0E7320"/>
    <w:rsid w:val="5E273BD8"/>
    <w:rsid w:val="5E421FE3"/>
    <w:rsid w:val="5E426F85"/>
    <w:rsid w:val="5E67417C"/>
    <w:rsid w:val="5E93283E"/>
    <w:rsid w:val="5EBD539B"/>
    <w:rsid w:val="5ECC7AFE"/>
    <w:rsid w:val="5EF17565"/>
    <w:rsid w:val="5F04373C"/>
    <w:rsid w:val="5F29129D"/>
    <w:rsid w:val="5F5C70D4"/>
    <w:rsid w:val="5F683CCB"/>
    <w:rsid w:val="5F8D1984"/>
    <w:rsid w:val="5FB202C5"/>
    <w:rsid w:val="5FB46F10"/>
    <w:rsid w:val="5FBE7D8F"/>
    <w:rsid w:val="601F4998"/>
    <w:rsid w:val="60242901"/>
    <w:rsid w:val="602A2D2E"/>
    <w:rsid w:val="602E03F8"/>
    <w:rsid w:val="60343006"/>
    <w:rsid w:val="60593D70"/>
    <w:rsid w:val="6065020A"/>
    <w:rsid w:val="606E5C29"/>
    <w:rsid w:val="60716BAF"/>
    <w:rsid w:val="60745193"/>
    <w:rsid w:val="609B00D0"/>
    <w:rsid w:val="60AC4B93"/>
    <w:rsid w:val="60BD6309"/>
    <w:rsid w:val="60D62EB6"/>
    <w:rsid w:val="60EB4BB4"/>
    <w:rsid w:val="60EF4DCF"/>
    <w:rsid w:val="61010B49"/>
    <w:rsid w:val="61112140"/>
    <w:rsid w:val="612D0F17"/>
    <w:rsid w:val="612E2CF2"/>
    <w:rsid w:val="61355E2F"/>
    <w:rsid w:val="613A1697"/>
    <w:rsid w:val="616B533F"/>
    <w:rsid w:val="61907509"/>
    <w:rsid w:val="619A2136"/>
    <w:rsid w:val="61B119F3"/>
    <w:rsid w:val="61B174B4"/>
    <w:rsid w:val="61D34E97"/>
    <w:rsid w:val="61D5316E"/>
    <w:rsid w:val="61FA27F7"/>
    <w:rsid w:val="622D55F8"/>
    <w:rsid w:val="62331FF1"/>
    <w:rsid w:val="62711AE2"/>
    <w:rsid w:val="62881B13"/>
    <w:rsid w:val="629C06A5"/>
    <w:rsid w:val="62A014DD"/>
    <w:rsid w:val="62A32961"/>
    <w:rsid w:val="62AC0373"/>
    <w:rsid w:val="62D1280C"/>
    <w:rsid w:val="62E42E90"/>
    <w:rsid w:val="62F37D50"/>
    <w:rsid w:val="6300221E"/>
    <w:rsid w:val="631F0B45"/>
    <w:rsid w:val="63762BA6"/>
    <w:rsid w:val="6379021D"/>
    <w:rsid w:val="63807431"/>
    <w:rsid w:val="63F7146D"/>
    <w:rsid w:val="63F91396"/>
    <w:rsid w:val="64173477"/>
    <w:rsid w:val="642918BE"/>
    <w:rsid w:val="64293E43"/>
    <w:rsid w:val="6434482A"/>
    <w:rsid w:val="6444296F"/>
    <w:rsid w:val="644F746D"/>
    <w:rsid w:val="64533AD8"/>
    <w:rsid w:val="64632CB3"/>
    <w:rsid w:val="64794284"/>
    <w:rsid w:val="64794BE8"/>
    <w:rsid w:val="647A264F"/>
    <w:rsid w:val="649A6793"/>
    <w:rsid w:val="64A406D0"/>
    <w:rsid w:val="64A532CB"/>
    <w:rsid w:val="64EF3BA0"/>
    <w:rsid w:val="64F60463"/>
    <w:rsid w:val="651218AF"/>
    <w:rsid w:val="65232854"/>
    <w:rsid w:val="653E102A"/>
    <w:rsid w:val="65405FF7"/>
    <w:rsid w:val="65533C99"/>
    <w:rsid w:val="659550EE"/>
    <w:rsid w:val="65B135CD"/>
    <w:rsid w:val="65B25CA0"/>
    <w:rsid w:val="65BD003E"/>
    <w:rsid w:val="65C95B1F"/>
    <w:rsid w:val="65FF2381"/>
    <w:rsid w:val="660C6F8D"/>
    <w:rsid w:val="662A7F2C"/>
    <w:rsid w:val="66357735"/>
    <w:rsid w:val="666D51E3"/>
    <w:rsid w:val="666F5074"/>
    <w:rsid w:val="66AA2E1B"/>
    <w:rsid w:val="66EE7D40"/>
    <w:rsid w:val="673035FE"/>
    <w:rsid w:val="674F5E85"/>
    <w:rsid w:val="67580AC9"/>
    <w:rsid w:val="6765247B"/>
    <w:rsid w:val="67656D42"/>
    <w:rsid w:val="676B34F8"/>
    <w:rsid w:val="6779459B"/>
    <w:rsid w:val="678B49FB"/>
    <w:rsid w:val="67B20BAC"/>
    <w:rsid w:val="67B654F3"/>
    <w:rsid w:val="67BA708E"/>
    <w:rsid w:val="67D45789"/>
    <w:rsid w:val="67EC43A6"/>
    <w:rsid w:val="68012F0F"/>
    <w:rsid w:val="68014CBD"/>
    <w:rsid w:val="6806264D"/>
    <w:rsid w:val="68150768"/>
    <w:rsid w:val="68160E66"/>
    <w:rsid w:val="6817628E"/>
    <w:rsid w:val="6818150B"/>
    <w:rsid w:val="681828E5"/>
    <w:rsid w:val="681A5D7E"/>
    <w:rsid w:val="682B1D3A"/>
    <w:rsid w:val="68882621"/>
    <w:rsid w:val="68B17086"/>
    <w:rsid w:val="68D75A1D"/>
    <w:rsid w:val="68E65C61"/>
    <w:rsid w:val="6924089D"/>
    <w:rsid w:val="693E784B"/>
    <w:rsid w:val="69531548"/>
    <w:rsid w:val="698425E0"/>
    <w:rsid w:val="698C05B6"/>
    <w:rsid w:val="698D3A43"/>
    <w:rsid w:val="69B018C1"/>
    <w:rsid w:val="69D66920"/>
    <w:rsid w:val="69DB32EB"/>
    <w:rsid w:val="6A3049AA"/>
    <w:rsid w:val="6A31115D"/>
    <w:rsid w:val="6A4B66C3"/>
    <w:rsid w:val="6A6B0B13"/>
    <w:rsid w:val="6A737006"/>
    <w:rsid w:val="6A7944DE"/>
    <w:rsid w:val="6A983273"/>
    <w:rsid w:val="6AE734DA"/>
    <w:rsid w:val="6AF757D9"/>
    <w:rsid w:val="6AFC7CD1"/>
    <w:rsid w:val="6B0D1208"/>
    <w:rsid w:val="6B1D2F80"/>
    <w:rsid w:val="6B59167B"/>
    <w:rsid w:val="6B5E5F82"/>
    <w:rsid w:val="6B79100E"/>
    <w:rsid w:val="6B916358"/>
    <w:rsid w:val="6BC54253"/>
    <w:rsid w:val="6BCD62AC"/>
    <w:rsid w:val="6BF14384"/>
    <w:rsid w:val="6BF51DF7"/>
    <w:rsid w:val="6C0D4602"/>
    <w:rsid w:val="6C0F508A"/>
    <w:rsid w:val="6C1E3417"/>
    <w:rsid w:val="6C353187"/>
    <w:rsid w:val="6C384A25"/>
    <w:rsid w:val="6C463047"/>
    <w:rsid w:val="6C6C17D9"/>
    <w:rsid w:val="6C6F382E"/>
    <w:rsid w:val="6C72337F"/>
    <w:rsid w:val="6C7D3F21"/>
    <w:rsid w:val="6C833B9F"/>
    <w:rsid w:val="6CA55AE6"/>
    <w:rsid w:val="6CA64085"/>
    <w:rsid w:val="6CAF118B"/>
    <w:rsid w:val="6CB4259E"/>
    <w:rsid w:val="6CBC7404"/>
    <w:rsid w:val="6CC56D0A"/>
    <w:rsid w:val="6CC83FFB"/>
    <w:rsid w:val="6CD56718"/>
    <w:rsid w:val="6D005B58"/>
    <w:rsid w:val="6D033285"/>
    <w:rsid w:val="6D1160C5"/>
    <w:rsid w:val="6D2F407A"/>
    <w:rsid w:val="6D3F3B91"/>
    <w:rsid w:val="6D865E9C"/>
    <w:rsid w:val="6DB31435"/>
    <w:rsid w:val="6DC20840"/>
    <w:rsid w:val="6DDC5565"/>
    <w:rsid w:val="6DE144A2"/>
    <w:rsid w:val="6E2F6679"/>
    <w:rsid w:val="6E396833"/>
    <w:rsid w:val="6E423939"/>
    <w:rsid w:val="6E7C509D"/>
    <w:rsid w:val="6E834E18"/>
    <w:rsid w:val="6E90674D"/>
    <w:rsid w:val="6ECA3FDC"/>
    <w:rsid w:val="6EE93E3E"/>
    <w:rsid w:val="6EF56BFD"/>
    <w:rsid w:val="6EFB45F9"/>
    <w:rsid w:val="6F24508A"/>
    <w:rsid w:val="6F6C6F1F"/>
    <w:rsid w:val="6FCF31F6"/>
    <w:rsid w:val="6FE1680B"/>
    <w:rsid w:val="6FF93B37"/>
    <w:rsid w:val="700E3606"/>
    <w:rsid w:val="70142D87"/>
    <w:rsid w:val="701F69D1"/>
    <w:rsid w:val="70223A22"/>
    <w:rsid w:val="702E0A1C"/>
    <w:rsid w:val="7053007F"/>
    <w:rsid w:val="70683C77"/>
    <w:rsid w:val="70741DA4"/>
    <w:rsid w:val="708255DE"/>
    <w:rsid w:val="70A46B2D"/>
    <w:rsid w:val="70A64653"/>
    <w:rsid w:val="70FB612C"/>
    <w:rsid w:val="71165FAF"/>
    <w:rsid w:val="712A245E"/>
    <w:rsid w:val="714125CE"/>
    <w:rsid w:val="7172658D"/>
    <w:rsid w:val="718B55F7"/>
    <w:rsid w:val="71A30A3F"/>
    <w:rsid w:val="71B44318"/>
    <w:rsid w:val="71B9000C"/>
    <w:rsid w:val="71CB2566"/>
    <w:rsid w:val="71F13D46"/>
    <w:rsid w:val="720253FA"/>
    <w:rsid w:val="72647F95"/>
    <w:rsid w:val="72A52838"/>
    <w:rsid w:val="72AB74A5"/>
    <w:rsid w:val="72C57FF2"/>
    <w:rsid w:val="72C92165"/>
    <w:rsid w:val="72CF2EBE"/>
    <w:rsid w:val="72D134DE"/>
    <w:rsid w:val="72E3237C"/>
    <w:rsid w:val="72EB447D"/>
    <w:rsid w:val="72F22421"/>
    <w:rsid w:val="730966FE"/>
    <w:rsid w:val="731F1E9F"/>
    <w:rsid w:val="73474A6A"/>
    <w:rsid w:val="73552361"/>
    <w:rsid w:val="7361479D"/>
    <w:rsid w:val="737E18B7"/>
    <w:rsid w:val="73A015F7"/>
    <w:rsid w:val="73AD3F4B"/>
    <w:rsid w:val="74063081"/>
    <w:rsid w:val="74085625"/>
    <w:rsid w:val="741A394C"/>
    <w:rsid w:val="74435A84"/>
    <w:rsid w:val="74775867"/>
    <w:rsid w:val="747A2F56"/>
    <w:rsid w:val="748C590E"/>
    <w:rsid w:val="74C7103C"/>
    <w:rsid w:val="74D81BA6"/>
    <w:rsid w:val="74DE0BDC"/>
    <w:rsid w:val="75243D99"/>
    <w:rsid w:val="754207F1"/>
    <w:rsid w:val="75436915"/>
    <w:rsid w:val="75676B1E"/>
    <w:rsid w:val="7568637B"/>
    <w:rsid w:val="75824D9D"/>
    <w:rsid w:val="75AD0549"/>
    <w:rsid w:val="75D14F77"/>
    <w:rsid w:val="75D319A8"/>
    <w:rsid w:val="75E55C1E"/>
    <w:rsid w:val="75F06371"/>
    <w:rsid w:val="761107C1"/>
    <w:rsid w:val="76197675"/>
    <w:rsid w:val="763E70DC"/>
    <w:rsid w:val="764B24DD"/>
    <w:rsid w:val="76573B9A"/>
    <w:rsid w:val="768076F4"/>
    <w:rsid w:val="76AD493E"/>
    <w:rsid w:val="77071BC4"/>
    <w:rsid w:val="770E7B4B"/>
    <w:rsid w:val="771E3798"/>
    <w:rsid w:val="775D4E93"/>
    <w:rsid w:val="77604072"/>
    <w:rsid w:val="77680E59"/>
    <w:rsid w:val="779C6D5A"/>
    <w:rsid w:val="77B04186"/>
    <w:rsid w:val="77B21C5F"/>
    <w:rsid w:val="77E57902"/>
    <w:rsid w:val="78267E28"/>
    <w:rsid w:val="7839442A"/>
    <w:rsid w:val="784F737E"/>
    <w:rsid w:val="7852068B"/>
    <w:rsid w:val="78520C1D"/>
    <w:rsid w:val="785B3F75"/>
    <w:rsid w:val="78686692"/>
    <w:rsid w:val="786F7A21"/>
    <w:rsid w:val="78763295"/>
    <w:rsid w:val="787F22BF"/>
    <w:rsid w:val="788E787D"/>
    <w:rsid w:val="78E15420"/>
    <w:rsid w:val="78EB486F"/>
    <w:rsid w:val="78F341AE"/>
    <w:rsid w:val="79247336"/>
    <w:rsid w:val="7926434C"/>
    <w:rsid w:val="792D4B78"/>
    <w:rsid w:val="79584959"/>
    <w:rsid w:val="79626127"/>
    <w:rsid w:val="79646EE7"/>
    <w:rsid w:val="79A036D3"/>
    <w:rsid w:val="79BC08F6"/>
    <w:rsid w:val="7A181D98"/>
    <w:rsid w:val="7A5520F1"/>
    <w:rsid w:val="7A5D0673"/>
    <w:rsid w:val="7A7121B0"/>
    <w:rsid w:val="7A7E3F4B"/>
    <w:rsid w:val="7A8F6158"/>
    <w:rsid w:val="7AA10214"/>
    <w:rsid w:val="7AC713C6"/>
    <w:rsid w:val="7ADD2BFF"/>
    <w:rsid w:val="7B533A4D"/>
    <w:rsid w:val="7B615D46"/>
    <w:rsid w:val="7B64624D"/>
    <w:rsid w:val="7B7443BE"/>
    <w:rsid w:val="7B8D4BA5"/>
    <w:rsid w:val="7B965488"/>
    <w:rsid w:val="7BA21EBB"/>
    <w:rsid w:val="7C3C40BE"/>
    <w:rsid w:val="7C5E1C04"/>
    <w:rsid w:val="7C715947"/>
    <w:rsid w:val="7C7750F6"/>
    <w:rsid w:val="7C7B51FE"/>
    <w:rsid w:val="7C8002E3"/>
    <w:rsid w:val="7CD112A0"/>
    <w:rsid w:val="7CF51B85"/>
    <w:rsid w:val="7CFD5975"/>
    <w:rsid w:val="7D10420B"/>
    <w:rsid w:val="7D11426A"/>
    <w:rsid w:val="7D3A2287"/>
    <w:rsid w:val="7D465607"/>
    <w:rsid w:val="7D6C452F"/>
    <w:rsid w:val="7DB54CF6"/>
    <w:rsid w:val="7DF83486"/>
    <w:rsid w:val="7DFF35F5"/>
    <w:rsid w:val="7E0F0B19"/>
    <w:rsid w:val="7E2A15EA"/>
    <w:rsid w:val="7E2B43EA"/>
    <w:rsid w:val="7E3B67D2"/>
    <w:rsid w:val="7E65719F"/>
    <w:rsid w:val="7E6C3A4B"/>
    <w:rsid w:val="7E94074B"/>
    <w:rsid w:val="7ECB1B54"/>
    <w:rsid w:val="7ECB34D7"/>
    <w:rsid w:val="7EED6A5F"/>
    <w:rsid w:val="7EF7251E"/>
    <w:rsid w:val="7EF8108F"/>
    <w:rsid w:val="7EFA2E85"/>
    <w:rsid w:val="7F030EC3"/>
    <w:rsid w:val="7F4B58B3"/>
    <w:rsid w:val="7F4D781B"/>
    <w:rsid w:val="7F777ADC"/>
    <w:rsid w:val="7F9E0BEB"/>
    <w:rsid w:val="7FBF3879"/>
    <w:rsid w:val="7FC20D7E"/>
    <w:rsid w:val="7FC25A47"/>
    <w:rsid w:val="7FD255A3"/>
    <w:rsid w:val="7FE24F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B7B59D7"/>
  <w15:docId w15:val="{A0EE73EB-BE19-456A-9495-3A5B939FB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uiPriority="0"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next w:val="afff6"/>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afff6">
    <w:name w:val="footer"/>
    <w:basedOn w:val="afff5"/>
    <w:link w:val="afffa"/>
    <w:qFormat/>
    <w:pPr>
      <w:tabs>
        <w:tab w:val="center" w:pos="4153"/>
        <w:tab w:val="right" w:pos="8306"/>
      </w:tabs>
      <w:adjustRightInd/>
      <w:snapToGrid w:val="0"/>
      <w:spacing w:line="240" w:lineRule="auto"/>
      <w:jc w:val="right"/>
    </w:pPr>
    <w:rPr>
      <w:rFonts w:ascii="宋体"/>
      <w:sz w:val="18"/>
      <w:szCs w:val="18"/>
    </w:rPr>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b">
    <w:name w:val="Normal Indent"/>
    <w:basedOn w:val="afff5"/>
    <w:qFormat/>
    <w:pPr>
      <w:ind w:firstLine="420"/>
    </w:pPr>
  </w:style>
  <w:style w:type="paragraph" w:styleId="afffc">
    <w:name w:val="Body Text"/>
    <w:basedOn w:val="afff5"/>
    <w:link w:val="afffd"/>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8"/>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1">
    <w:name w:val="页眉 字符"/>
    <w:link w:val="affff0"/>
    <w:uiPriority w:val="99"/>
    <w:qFormat/>
    <w:rPr>
      <w:rFonts w:ascii="Times New Roman" w:eastAsia="宋体" w:hAnsi="Times New Roman" w:cs="Times New Roman"/>
      <w:sz w:val="18"/>
      <w:szCs w:val="18"/>
    </w:rPr>
  </w:style>
  <w:style w:type="character" w:customStyle="1" w:styleId="afffa">
    <w:name w:val="页脚 字符"/>
    <w:link w:val="afff6"/>
    <w:qFormat/>
    <w:rPr>
      <w:rFonts w:ascii="宋体" w:eastAsia="宋体" w:hAnsi="Times New Roman" w:cs="Times New Roman"/>
      <w:sz w:val="18"/>
      <w:szCs w:val="18"/>
    </w:rPr>
  </w:style>
  <w:style w:type="character" w:customStyle="1" w:styleId="affff">
    <w:name w:val="批注框文本 字符"/>
    <w:link w:val="afffe"/>
    <w:uiPriority w:val="99"/>
    <w:semiHidden/>
    <w:qFormat/>
    <w:rPr>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rPr>
  </w:style>
  <w:style w:type="character" w:customStyle="1" w:styleId="affff6">
    <w:name w:val="标题 字符"/>
    <w:link w:val="affff5"/>
    <w:qFormat/>
    <w:rPr>
      <w:rFonts w:ascii="Arial" w:eastAsia="宋体" w:hAnsi="Arial" w:cs="Arial"/>
      <w:b/>
      <w:bCs/>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d">
    <w:name w:val="正文文本 字符"/>
    <w:link w:val="afffc"/>
    <w:qFormat/>
    <w:rPr>
      <w:rFonts w:ascii="Times New Roman" w:eastAsia="宋体" w:hAnsi="Times New Roman" w:cs="Times New Roman"/>
      <w:szCs w:val="20"/>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pPr>
  </w:style>
  <w:style w:type="paragraph" w:customStyle="1" w:styleId="affffffa">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eastAsia="宋体" w:hAnsi="Times New Roman" w:cs="Times New Roman"/>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ind w:left="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7"/>
    <w:uiPriority w:val="99"/>
    <w:semiHidden/>
    <w:qFormat/>
    <w:rPr>
      <w:color w:val="808080"/>
    </w:rPr>
  </w:style>
  <w:style w:type="paragraph" w:customStyle="1" w:styleId="2">
    <w:name w:val="标准文件_二级项2"/>
    <w:basedOn w:val="afffff5"/>
    <w:qFormat/>
    <w:pPr>
      <w:numPr>
        <w:ilvl w:val="1"/>
        <w:numId w:val="21"/>
      </w:numPr>
      <w:ind w:left="1271" w:firstLineChars="0" w:hanging="420"/>
    </w:pPr>
  </w:style>
  <w:style w:type="paragraph" w:customStyle="1" w:styleId="21">
    <w:name w:val="标准文件_三级项2"/>
    <w:basedOn w:val="afffff5"/>
    <w:qFormat/>
    <w:pPr>
      <w:numPr>
        <w:numId w:val="30"/>
      </w:numPr>
      <w:spacing w:line="300" w:lineRule="exact"/>
      <w:ind w:left="1276" w:firstLineChars="0" w:hanging="425"/>
    </w:pPr>
    <w:rPr>
      <w:rFonts w:ascii="Times New Roman"/>
    </w:rPr>
  </w:style>
  <w:style w:type="paragraph" w:customStyle="1" w:styleId="20">
    <w:name w:val="标准文件_一级项2"/>
    <w:basedOn w:val="afffff5"/>
    <w:qFormat/>
    <w:pPr>
      <w:numPr>
        <w:numId w:val="31"/>
      </w:numPr>
      <w:spacing w:line="300" w:lineRule="exact"/>
      <w:ind w:left="1271" w:firstLineChars="0" w:hanging="42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7"/>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next w:val="afffff5"/>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7"/>
    <w:qFormat/>
    <w:rPr>
      <w:rFonts w:ascii="黑体" w:eastAsia="黑体"/>
      <w:spacing w:val="85"/>
      <w:w w:val="100"/>
      <w:position w:val="3"/>
      <w:sz w:val="28"/>
      <w:szCs w:val="28"/>
    </w:rPr>
  </w:style>
  <w:style w:type="character" w:customStyle="1" w:styleId="font01">
    <w:name w:val="font01"/>
    <w:basedOn w:val="afff7"/>
    <w:qFormat/>
    <w:rPr>
      <w:rFonts w:ascii="宋体" w:eastAsia="宋体" w:cs="宋体"/>
      <w:color w:val="000000"/>
      <w:sz w:val="21"/>
      <w:szCs w:val="21"/>
      <w:u w:val="none"/>
      <w:lang w:bidi="ar-SA"/>
    </w:rPr>
  </w:style>
  <w:style w:type="character" w:customStyle="1" w:styleId="font11">
    <w:name w:val="font11"/>
    <w:basedOn w:val="afff7"/>
    <w:qFormat/>
    <w:rPr>
      <w:rFonts w:ascii="Times New Roman" w:hAnsi="Times New Roman" w:cs="Times New Roman"/>
      <w:color w:val="000000"/>
      <w:sz w:val="21"/>
      <w:szCs w:val="21"/>
      <w:u w:val="none"/>
      <w:lang w:bidi="ar-SA"/>
    </w:rPr>
  </w:style>
  <w:style w:type="paragraph" w:customStyle="1" w:styleId="afffffffffffa">
    <w:name w:val="二级条标题"/>
    <w:basedOn w:val="afffffffffffb"/>
    <w:next w:val="afffffffffffc"/>
    <w:qFormat/>
    <w:pPr>
      <w:spacing w:before="50" w:after="50"/>
      <w:outlineLvl w:val="3"/>
    </w:pPr>
  </w:style>
  <w:style w:type="paragraph" w:customStyle="1" w:styleId="afffffffffffb">
    <w:name w:val="一级条标题"/>
    <w:next w:val="afffffffffffc"/>
    <w:qFormat/>
    <w:pPr>
      <w:spacing w:beforeLines="50" w:before="156" w:afterLines="50" w:after="156"/>
      <w:outlineLvl w:val="2"/>
    </w:pPr>
    <w:rPr>
      <w:rFonts w:ascii="黑体" w:eastAsia="黑体" w:hAnsi="Times New Roman"/>
      <w:sz w:val="21"/>
      <w:szCs w:val="21"/>
    </w:rPr>
  </w:style>
  <w:style w:type="paragraph" w:customStyle="1" w:styleId="afffffffffffc">
    <w:name w:val="段"/>
    <w:uiPriority w:val="99"/>
    <w:qFormat/>
    <w:pPr>
      <w:autoSpaceDE w:val="0"/>
      <w:autoSpaceDN w:val="0"/>
      <w:ind w:firstLineChars="200" w:firstLine="200"/>
      <w:jc w:val="both"/>
    </w:pPr>
    <w:rPr>
      <w:rFonts w:ascii="宋体" w:hAnsi="Times New Roman"/>
      <w:sz w:val="21"/>
    </w:rPr>
  </w:style>
  <w:style w:type="character" w:styleId="afffffffffffd">
    <w:name w:val="annotation reference"/>
    <w:basedOn w:val="afff7"/>
    <w:uiPriority w:val="99"/>
    <w:semiHidden/>
    <w:unhideWhenUsed/>
    <w:rsid w:val="00F84086"/>
    <w:rPr>
      <w:sz w:val="21"/>
      <w:szCs w:val="21"/>
    </w:rPr>
  </w:style>
  <w:style w:type="paragraph" w:styleId="afffffffffffe">
    <w:name w:val="annotation text"/>
    <w:basedOn w:val="afff5"/>
    <w:link w:val="affffffffffff"/>
    <w:uiPriority w:val="99"/>
    <w:semiHidden/>
    <w:unhideWhenUsed/>
    <w:rsid w:val="00F84086"/>
    <w:pPr>
      <w:jc w:val="left"/>
    </w:pPr>
  </w:style>
  <w:style w:type="character" w:customStyle="1" w:styleId="affffffffffff">
    <w:name w:val="批注文字 字符"/>
    <w:basedOn w:val="afff7"/>
    <w:link w:val="afffffffffffe"/>
    <w:uiPriority w:val="99"/>
    <w:semiHidden/>
    <w:rsid w:val="00F84086"/>
    <w:rPr>
      <w:kern w:val="2"/>
      <w:sz w:val="21"/>
      <w:szCs w:val="21"/>
    </w:rPr>
  </w:style>
  <w:style w:type="paragraph" w:styleId="affffffffffff0">
    <w:name w:val="annotation subject"/>
    <w:basedOn w:val="afffffffffffe"/>
    <w:next w:val="afffffffffffe"/>
    <w:link w:val="affffffffffff1"/>
    <w:uiPriority w:val="99"/>
    <w:semiHidden/>
    <w:unhideWhenUsed/>
    <w:rsid w:val="00F84086"/>
    <w:rPr>
      <w:b/>
      <w:bCs/>
    </w:rPr>
  </w:style>
  <w:style w:type="character" w:customStyle="1" w:styleId="affffffffffff1">
    <w:name w:val="批注主题 字符"/>
    <w:basedOn w:val="affffffffffff"/>
    <w:link w:val="affffffffffff0"/>
    <w:uiPriority w:val="99"/>
    <w:semiHidden/>
    <w:rsid w:val="00F84086"/>
    <w:rPr>
      <w:b/>
      <w:bCs/>
      <w:kern w:val="2"/>
      <w:sz w:val="21"/>
      <w:szCs w:val="21"/>
    </w:rPr>
  </w:style>
  <w:style w:type="paragraph" w:styleId="affffffffffff2">
    <w:name w:val="Revision"/>
    <w:hidden/>
    <w:uiPriority w:val="99"/>
    <w:semiHidden/>
    <w:rsid w:val="00F84086"/>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customXml" Target="../customXml/item2.xml"/><Relationship Id="rId21" Type="http://schemas.openxmlformats.org/officeDocument/2006/relationships/image" Target="media/image3.png"/><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7.jpg"/><Relationship Id="rId2" Type="http://schemas.openxmlformats.org/officeDocument/2006/relationships/customXml" Target="../customXml/item1.xml"/><Relationship Id="rId16" Type="http://schemas.openxmlformats.org/officeDocument/2006/relationships/footer" Target="footer3.xml"/><Relationship Id="rId20" Type="http://schemas.openxmlformats.org/officeDocument/2006/relationships/image" Target="media/image2.png"/><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image" Target="media/image6.png"/><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image" Target="media/image5.png"/><Relationship Id="rId28" Type="http://schemas.openxmlformats.org/officeDocument/2006/relationships/theme" Target="theme/theme1.xml"/><Relationship Id="rId10" Type="http://schemas.openxmlformats.org/officeDocument/2006/relationships/image" Target="media/image1.tiff"/><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image" Target="media/image4.png"/><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AE9DED55B24446A8F1057DDD5D5EFB6"/>
        <w:category>
          <w:name w:val="常规"/>
          <w:gallery w:val="placeholder"/>
        </w:category>
        <w:types>
          <w:type w:val="bbPlcHdr"/>
        </w:types>
        <w:behaviors>
          <w:behavior w:val="content"/>
        </w:behaviors>
        <w:guid w:val="{135813CF-F45A-4789-99C2-4513B2A10482}"/>
      </w:docPartPr>
      <w:docPartBody>
        <w:p w:rsidR="00C64BE1" w:rsidRDefault="00000000">
          <w:pPr>
            <w:pStyle w:val="BAE9DED55B24446A8F1057DDD5D5EFB6"/>
          </w:pPr>
          <w:r>
            <w:rPr>
              <w:rStyle w:val="a3"/>
              <w:rFonts w:hint="eastAsia"/>
            </w:rPr>
            <w:t>单击或点击此处输入文字。</w:t>
          </w:r>
        </w:p>
      </w:docPartBody>
    </w:docPart>
    <w:docPart>
      <w:docPartPr>
        <w:name w:val="108D8B50112049AAA40B0E631218E86B"/>
        <w:category>
          <w:name w:val="常规"/>
          <w:gallery w:val="placeholder"/>
        </w:category>
        <w:types>
          <w:type w:val="bbPlcHdr"/>
        </w:types>
        <w:behaviors>
          <w:behavior w:val="content"/>
        </w:behaviors>
        <w:guid w:val="{3C77284F-1F79-4CF8-9D31-7E6D3B94876C}"/>
      </w:docPartPr>
      <w:docPartBody>
        <w:p w:rsidR="00C64BE1" w:rsidRDefault="00000000">
          <w:pPr>
            <w:pStyle w:val="108D8B50112049AAA40B0E631218E86B"/>
          </w:pPr>
          <w:r>
            <w:rPr>
              <w:rStyle w:val="a3"/>
              <w:rFonts w:hint="eastAsia"/>
            </w:rPr>
            <w:t>选择一项。</w:t>
          </w:r>
        </w:p>
      </w:docPartBody>
    </w:docPart>
    <w:docPart>
      <w:docPartPr>
        <w:name w:val="69FCBE2202B241878FFB496EB6C00737"/>
        <w:category>
          <w:name w:val="常规"/>
          <w:gallery w:val="placeholder"/>
        </w:category>
        <w:types>
          <w:type w:val="bbPlcHdr"/>
        </w:types>
        <w:behaviors>
          <w:behavior w:val="content"/>
        </w:behaviors>
        <w:guid w:val="{29A6F60A-2A07-4D11-A8E3-2BCBAF0F37EB}"/>
      </w:docPartPr>
      <w:docPartBody>
        <w:p w:rsidR="00C64BE1" w:rsidRDefault="00000000">
          <w:pPr>
            <w:pStyle w:val="69FCBE2202B241878FFB496EB6C00737"/>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文鼎CS大宋">
    <w:altName w:val="宋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744E"/>
    <w:rsid w:val="0049648F"/>
    <w:rsid w:val="0054744E"/>
    <w:rsid w:val="00690C82"/>
    <w:rsid w:val="007E11EA"/>
    <w:rsid w:val="008244E4"/>
    <w:rsid w:val="00887124"/>
    <w:rsid w:val="00977F4D"/>
    <w:rsid w:val="00B5763A"/>
    <w:rsid w:val="00C64BE1"/>
    <w:rsid w:val="00D04AF6"/>
    <w:rsid w:val="00D50CAA"/>
    <w:rsid w:val="00F331A2"/>
    <w:rsid w:val="00F76F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BAE9DED55B24446A8F1057DDD5D5EFB6">
    <w:name w:val="BAE9DED55B24446A8F1057DDD5D5EFB6"/>
    <w:qFormat/>
    <w:pPr>
      <w:widowControl w:val="0"/>
      <w:jc w:val="both"/>
    </w:pPr>
    <w:rPr>
      <w:kern w:val="2"/>
      <w:sz w:val="21"/>
      <w:szCs w:val="22"/>
    </w:rPr>
  </w:style>
  <w:style w:type="paragraph" w:customStyle="1" w:styleId="108D8B50112049AAA40B0E631218E86B">
    <w:name w:val="108D8B50112049AAA40B0E631218E86B"/>
    <w:qFormat/>
    <w:pPr>
      <w:widowControl w:val="0"/>
      <w:jc w:val="both"/>
    </w:pPr>
    <w:rPr>
      <w:kern w:val="2"/>
      <w:sz w:val="21"/>
      <w:szCs w:val="22"/>
    </w:rPr>
  </w:style>
  <w:style w:type="paragraph" w:customStyle="1" w:styleId="69FCBE2202B241878FFB496EB6C00737">
    <w:name w:val="69FCBE2202B241878FFB496EB6C00737"/>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4229B7-BDE9-4F3D-AA71-CA81E00CC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216</TotalTime>
  <Pages>27</Pages>
  <Words>2866</Words>
  <Characters>16337</Characters>
  <Application>Microsoft Office Word</Application>
  <DocSecurity>0</DocSecurity>
  <Lines>136</Lines>
  <Paragraphs>38</Paragraphs>
  <ScaleCrop>false</ScaleCrop>
  <Company>PCMI</Company>
  <LinksUpToDate>false</LinksUpToDate>
  <CharactersWithSpaces>19165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pengxiahua</dc:creator>
  <dc:description>&lt;config cover="true" show_menu="true" version="1.0.0" doctype="SDKXY"&gt;_x000d_
&lt;/config&gt;</dc:description>
  <cp:lastModifiedBy>Lv jq</cp:lastModifiedBy>
  <cp:revision>266</cp:revision>
  <cp:lastPrinted>2022-11-14T01:35:00Z</cp:lastPrinted>
  <dcterms:created xsi:type="dcterms:W3CDTF">2021-10-22T07:03:00Z</dcterms:created>
  <dcterms:modified xsi:type="dcterms:W3CDTF">2022-11-14T01:39:00Z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2052-11.1.0.12763</vt:lpwstr>
  </property>
  <property fmtid="{D5CDD505-2E9C-101B-9397-08002B2CF9AE}" pid="15" name="ICV">
    <vt:lpwstr>F768D511F5BF48F1BFAE26F13FC14C80</vt:lpwstr>
  </property>
</Properties>
</file>