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auto"/>
        <w:ind w:left="723" w:hanging="722" w:hangingChars="200"/>
        <w:jc w:val="center"/>
        <w:rPr>
          <w:rFonts w:ascii="黑体" w:hAnsi="黑体" w:eastAsia="黑体" w:cstheme="majorEastAsia"/>
          <w:b/>
          <w:bCs/>
          <w:sz w:val="36"/>
          <w:szCs w:val="36"/>
        </w:rPr>
      </w:pPr>
    </w:p>
    <w:p>
      <w:pPr>
        <w:spacing w:line="360" w:lineRule="auto"/>
        <w:jc w:val="center"/>
        <w:rPr>
          <w:rFonts w:hint="eastAsia"/>
          <w:sz w:val="72"/>
          <w:szCs w:val="72"/>
        </w:rPr>
      </w:pPr>
      <w:r>
        <w:rPr>
          <w:rFonts w:hint="eastAsia"/>
          <w:sz w:val="72"/>
          <w:szCs w:val="72"/>
        </w:rPr>
        <w:t>医养结合机构远程医疗</w:t>
      </w:r>
    </w:p>
    <w:p>
      <w:pPr>
        <w:spacing w:line="360" w:lineRule="auto"/>
        <w:jc w:val="center"/>
        <w:rPr>
          <w:sz w:val="72"/>
          <w:szCs w:val="72"/>
        </w:rPr>
      </w:pPr>
      <w:r>
        <w:rPr>
          <w:rFonts w:hint="eastAsia"/>
          <w:sz w:val="72"/>
          <w:szCs w:val="72"/>
        </w:rPr>
        <w:t>照护服务规范</w:t>
      </w:r>
    </w:p>
    <w:p>
      <w:pPr>
        <w:spacing w:line="360" w:lineRule="auto"/>
        <w:jc w:val="center"/>
        <w:rPr>
          <w:sz w:val="84"/>
          <w:szCs w:val="84"/>
        </w:rPr>
      </w:pPr>
    </w:p>
    <w:p>
      <w:pPr>
        <w:spacing w:line="360" w:lineRule="auto"/>
        <w:jc w:val="center"/>
        <w:rPr>
          <w:sz w:val="84"/>
          <w:szCs w:val="84"/>
        </w:rPr>
      </w:pPr>
    </w:p>
    <w:p>
      <w:pPr>
        <w:spacing w:line="360" w:lineRule="auto"/>
        <w:jc w:val="center"/>
        <w:rPr>
          <w:sz w:val="84"/>
          <w:szCs w:val="84"/>
        </w:rPr>
      </w:pPr>
    </w:p>
    <w:p>
      <w:pPr>
        <w:spacing w:line="360" w:lineRule="auto"/>
        <w:jc w:val="center"/>
        <w:rPr>
          <w:sz w:val="84"/>
          <w:szCs w:val="84"/>
        </w:rPr>
      </w:pPr>
      <w:r>
        <w:rPr>
          <w:rFonts w:hint="eastAsia"/>
          <w:sz w:val="84"/>
          <w:szCs w:val="84"/>
        </w:rPr>
        <w:t>编制说明</w:t>
      </w:r>
    </w:p>
    <w:p>
      <w:pPr>
        <w:spacing w:line="360" w:lineRule="auto"/>
        <w:ind w:left="723" w:hanging="722" w:hangingChars="200"/>
        <w:jc w:val="center"/>
        <w:rPr>
          <w:rFonts w:ascii="方正小标宋简体" w:eastAsia="方正小标宋简体" w:hAnsiTheme="majorEastAsia" w:cstheme="majorEastAsia"/>
          <w:b/>
          <w:bCs/>
          <w:sz w:val="36"/>
          <w:szCs w:val="36"/>
        </w:rPr>
      </w:pPr>
    </w:p>
    <w:p>
      <w:pPr>
        <w:spacing w:line="360" w:lineRule="auto"/>
        <w:ind w:left="723" w:hanging="722" w:hangingChars="200"/>
        <w:jc w:val="center"/>
        <w:rPr>
          <w:rFonts w:ascii="方正小标宋简体" w:eastAsia="方正小标宋简体" w:hAnsiTheme="majorEastAsia" w:cstheme="majorEastAsia"/>
          <w:b/>
          <w:bCs/>
          <w:sz w:val="36"/>
          <w:szCs w:val="36"/>
        </w:rPr>
      </w:pPr>
    </w:p>
    <w:p>
      <w:pPr>
        <w:spacing w:line="360" w:lineRule="auto"/>
        <w:ind w:left="723" w:hanging="722" w:hangingChars="200"/>
        <w:jc w:val="center"/>
        <w:rPr>
          <w:rFonts w:ascii="方正小标宋简体" w:eastAsia="方正小标宋简体" w:hAnsiTheme="majorEastAsia" w:cstheme="majorEastAsia"/>
          <w:b/>
          <w:bCs/>
          <w:sz w:val="36"/>
          <w:szCs w:val="36"/>
        </w:rPr>
      </w:pPr>
    </w:p>
    <w:p>
      <w:pPr>
        <w:spacing w:line="360" w:lineRule="auto"/>
        <w:ind w:left="723" w:hanging="722" w:hangingChars="200"/>
        <w:jc w:val="center"/>
        <w:rPr>
          <w:rFonts w:ascii="方正小标宋简体" w:eastAsia="方正小标宋简体" w:hAnsiTheme="majorEastAsia" w:cstheme="majorEastAsia"/>
          <w:b/>
          <w:bCs/>
          <w:sz w:val="36"/>
          <w:szCs w:val="36"/>
        </w:rPr>
      </w:pPr>
    </w:p>
    <w:p>
      <w:pPr>
        <w:spacing w:line="360" w:lineRule="auto"/>
        <w:ind w:left="723" w:hanging="722" w:hangingChars="200"/>
        <w:jc w:val="center"/>
        <w:rPr>
          <w:rFonts w:ascii="方正小标宋简体" w:eastAsia="方正小标宋简体" w:hAnsiTheme="majorEastAsia" w:cstheme="majorEastAsia"/>
          <w:b/>
          <w:bCs/>
          <w:sz w:val="36"/>
          <w:szCs w:val="36"/>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Times New Roman" w:hAnsi="Times New Roman"/>
          <w:sz w:val="28"/>
          <w:szCs w:val="28"/>
        </w:rPr>
      </w:pPr>
      <w:r>
        <w:rPr>
          <w:rFonts w:hint="eastAsia" w:ascii="Times New Roman" w:hAnsi="Times New Roman"/>
          <w:sz w:val="28"/>
          <w:szCs w:val="28"/>
        </w:rPr>
        <w:t>湖南省</w:t>
      </w:r>
      <w:r>
        <w:rPr>
          <w:rFonts w:hint="eastAsia" w:ascii="Times New Roman" w:hAnsi="Times New Roman"/>
          <w:sz w:val="28"/>
          <w:szCs w:val="28"/>
          <w:lang w:val="en-US" w:eastAsia="zh-CN"/>
        </w:rPr>
        <w:t>医养结合</w:t>
      </w:r>
      <w:r>
        <w:rPr>
          <w:rFonts w:hint="eastAsia" w:ascii="Times New Roman" w:hAnsi="Times New Roman"/>
          <w:sz w:val="28"/>
          <w:szCs w:val="28"/>
        </w:rPr>
        <w:t>标准化技术委员会</w:t>
      </w:r>
    </w:p>
    <w:p>
      <w:pPr>
        <w:keepNext w:val="0"/>
        <w:keepLines w:val="0"/>
        <w:pageBreakBefore w:val="0"/>
        <w:widowControl w:val="0"/>
        <w:kinsoku/>
        <w:wordWrap/>
        <w:overflowPunct/>
        <w:topLinePunct w:val="0"/>
        <w:autoSpaceDE/>
        <w:autoSpaceDN/>
        <w:bidi w:val="0"/>
        <w:adjustRightInd w:val="0"/>
        <w:snapToGrid w:val="0"/>
        <w:spacing w:line="360" w:lineRule="auto"/>
        <w:ind w:left="560" w:hanging="560" w:hangingChars="200"/>
        <w:jc w:val="center"/>
        <w:textAlignment w:val="auto"/>
        <w:rPr>
          <w:rFonts w:ascii="Times New Roman" w:hAnsi="Times New Roman" w:cs="Times New Roman"/>
          <w:sz w:val="28"/>
          <w:szCs w:val="28"/>
        </w:rPr>
      </w:pPr>
      <w:r>
        <w:rPr>
          <w:rFonts w:ascii="Times New Roman" w:hAnsi="Times New Roman" w:cs="Times New Roman"/>
          <w:sz w:val="28"/>
          <w:szCs w:val="28"/>
        </w:rPr>
        <w:t>2022年</w:t>
      </w:r>
      <w:r>
        <w:rPr>
          <w:rFonts w:hint="eastAsia" w:ascii="Times New Roman" w:hAnsi="Times New Roman" w:cs="Times New Roman"/>
          <w:sz w:val="28"/>
          <w:szCs w:val="28"/>
          <w:lang w:val="en-US" w:eastAsia="zh-CN"/>
        </w:rPr>
        <w:t>11</w:t>
      </w:r>
      <w:r>
        <w:rPr>
          <w:rFonts w:ascii="Times New Roman" w:hAnsi="Times New Roman" w:cs="Times New Roman"/>
          <w:sz w:val="28"/>
          <w:szCs w:val="28"/>
        </w:rPr>
        <w:t>月</w:t>
      </w:r>
    </w:p>
    <w:p>
      <w:pPr>
        <w:keepNext w:val="0"/>
        <w:keepLines w:val="0"/>
        <w:pageBreakBefore w:val="0"/>
        <w:widowControl w:val="0"/>
        <w:kinsoku/>
        <w:wordWrap/>
        <w:overflowPunct/>
        <w:topLinePunct w:val="0"/>
        <w:autoSpaceDE/>
        <w:autoSpaceDN/>
        <w:bidi w:val="0"/>
        <w:adjustRightInd w:val="0"/>
        <w:snapToGrid w:val="0"/>
        <w:spacing w:line="240" w:lineRule="auto"/>
        <w:ind w:left="560" w:hanging="560" w:hangingChars="200"/>
        <w:jc w:val="center"/>
        <w:textAlignment w:val="auto"/>
        <w:rPr>
          <w:rFonts w:ascii="Times New Roman" w:hAnsi="Times New Roman" w:cs="Times New Roman"/>
          <w:sz w:val="28"/>
          <w:szCs w:val="28"/>
        </w:rPr>
      </w:pPr>
    </w:p>
    <w:p>
      <w:pPr>
        <w:keepNext w:val="0"/>
        <w:keepLines w:val="0"/>
        <w:pageBreakBefore w:val="0"/>
        <w:widowControl w:val="0"/>
        <w:kinsoku/>
        <w:wordWrap/>
        <w:overflowPunct/>
        <w:topLinePunct w:val="0"/>
        <w:autoSpaceDE/>
        <w:autoSpaceDN/>
        <w:bidi w:val="0"/>
        <w:adjustRightInd w:val="0"/>
        <w:snapToGrid w:val="0"/>
        <w:spacing w:line="240" w:lineRule="auto"/>
        <w:ind w:left="560" w:hanging="560" w:hangingChars="200"/>
        <w:jc w:val="center"/>
        <w:textAlignment w:val="auto"/>
        <w:rPr>
          <w:rFonts w:ascii="Times New Roman" w:hAnsi="Times New Roman" w:cs="Times New Roman"/>
          <w:sz w:val="28"/>
          <w:szCs w:val="28"/>
        </w:rPr>
      </w:pPr>
    </w:p>
    <w:p>
      <w:pPr>
        <w:keepNext w:val="0"/>
        <w:keepLines w:val="0"/>
        <w:pageBreakBefore w:val="0"/>
        <w:widowControl w:val="0"/>
        <w:kinsoku/>
        <w:wordWrap/>
        <w:overflowPunct/>
        <w:topLinePunct w:val="0"/>
        <w:autoSpaceDE/>
        <w:autoSpaceDN/>
        <w:bidi w:val="0"/>
        <w:adjustRightInd w:val="0"/>
        <w:snapToGrid w:val="0"/>
        <w:spacing w:line="240" w:lineRule="auto"/>
        <w:ind w:left="560" w:hanging="560" w:hangingChars="200"/>
        <w:jc w:val="center"/>
        <w:textAlignment w:val="auto"/>
        <w:rPr>
          <w:rFonts w:ascii="Times New Roman" w:hAnsi="Times New Roman" w:cs="Times New Roman"/>
          <w:sz w:val="28"/>
          <w:szCs w:val="28"/>
        </w:rPr>
      </w:pPr>
    </w:p>
    <w:p>
      <w:pPr>
        <w:keepNext w:val="0"/>
        <w:keepLines w:val="0"/>
        <w:pageBreakBefore w:val="0"/>
        <w:widowControl w:val="0"/>
        <w:kinsoku/>
        <w:wordWrap/>
        <w:overflowPunct/>
        <w:topLinePunct w:val="0"/>
        <w:autoSpaceDE/>
        <w:autoSpaceDN/>
        <w:bidi w:val="0"/>
        <w:adjustRightInd w:val="0"/>
        <w:snapToGrid w:val="0"/>
        <w:spacing w:line="240" w:lineRule="auto"/>
        <w:ind w:left="560" w:hanging="560" w:hangingChars="200"/>
        <w:jc w:val="center"/>
        <w:textAlignment w:val="auto"/>
        <w:rPr>
          <w:rFonts w:ascii="Times New Roman" w:hAnsi="Times New Roman" w:cs="Times New Roman"/>
          <w:sz w:val="28"/>
          <w:szCs w:val="28"/>
        </w:rPr>
      </w:pPr>
    </w:p>
    <w:p>
      <w:pPr>
        <w:keepNext w:val="0"/>
        <w:keepLines w:val="0"/>
        <w:pageBreakBefore w:val="0"/>
        <w:widowControl w:val="0"/>
        <w:kinsoku/>
        <w:wordWrap/>
        <w:overflowPunct/>
        <w:topLinePunct w:val="0"/>
        <w:autoSpaceDE/>
        <w:autoSpaceDN/>
        <w:bidi w:val="0"/>
        <w:adjustRightInd w:val="0"/>
        <w:snapToGrid w:val="0"/>
        <w:spacing w:line="240" w:lineRule="auto"/>
        <w:ind w:left="560" w:hanging="560" w:hangingChars="200"/>
        <w:jc w:val="center"/>
        <w:textAlignment w:val="auto"/>
        <w:rPr>
          <w:rFonts w:ascii="Times New Roman" w:hAnsi="Times New Roman" w:cs="Times New Roman"/>
          <w:sz w:val="28"/>
          <w:szCs w:val="28"/>
        </w:rPr>
      </w:pPr>
    </w:p>
    <w:p>
      <w:pPr>
        <w:spacing w:before="43"/>
        <w:ind w:right="1214"/>
        <w:jc w:val="center"/>
        <w:rPr>
          <w:rFonts w:ascii="黑体" w:eastAsia="黑体"/>
          <w:color w:val="ED7D31" w:themeColor="accent2"/>
          <w:sz w:val="32"/>
          <w:szCs w:val="24"/>
          <w14:textFill>
            <w14:solidFill>
              <w14:schemeClr w14:val="accent2"/>
            </w14:solidFill>
          </w14:textFill>
        </w:rPr>
      </w:pPr>
      <w:r>
        <w:rPr>
          <w:rFonts w:hint="eastAsia" w:ascii="黑体" w:eastAsia="黑体"/>
          <w:color w:val="ED7D31" w:themeColor="accent2"/>
          <w:sz w:val="32"/>
          <w:szCs w:val="24"/>
          <w14:textFill>
            <w14:solidFill>
              <w14:schemeClr w14:val="accent2"/>
            </w14:solidFill>
          </w14:textFill>
        </w:rPr>
        <w:t>目   录</w:t>
      </w:r>
    </w:p>
    <w:p>
      <w:pPr>
        <w:pStyle w:val="7"/>
        <w:rPr>
          <w:rStyle w:val="12"/>
          <w:color w:val="auto"/>
          <w:u w:val="none"/>
        </w:rPr>
      </w:pPr>
      <w:r>
        <w:rPr>
          <w:rStyle w:val="12"/>
          <w:rFonts w:hint="eastAsia"/>
          <w:color w:val="auto"/>
          <w:u w:val="none"/>
        </w:rPr>
        <w:t>一、</w:t>
      </w:r>
      <w:r>
        <w:fldChar w:fldCharType="begin"/>
      </w:r>
      <w:r>
        <w:instrText xml:space="preserve"> HYPERLINK \l "_Toc72612589" </w:instrText>
      </w:r>
      <w:r>
        <w:fldChar w:fldCharType="separate"/>
      </w:r>
      <w:r>
        <w:rPr>
          <w:rStyle w:val="12"/>
          <w:rFonts w:hint="eastAsia"/>
          <w:color w:val="auto"/>
          <w:u w:val="none"/>
        </w:rPr>
        <w:t>标准起草的基本情况</w:t>
      </w:r>
      <w:r>
        <w:rPr>
          <w:color w:val="auto"/>
        </w:rPr>
        <w:tab/>
      </w:r>
      <w:r>
        <w:rPr>
          <w:rFonts w:hint="eastAsia"/>
          <w:color w:val="auto"/>
        </w:rPr>
        <w:t>1</w:t>
      </w:r>
      <w:r>
        <w:rPr>
          <w:rFonts w:hint="eastAsia"/>
          <w:color w:val="auto"/>
        </w:rPr>
        <w:fldChar w:fldCharType="end"/>
      </w:r>
    </w:p>
    <w:p>
      <w:pPr>
        <w:pStyle w:val="8"/>
        <w:rPr>
          <w:rStyle w:val="12"/>
          <w:color w:val="auto"/>
          <w:u w:val="none"/>
        </w:rPr>
      </w:pPr>
      <w:r>
        <w:rPr>
          <w:rFonts w:hint="eastAsia"/>
          <w:color w:val="auto"/>
          <w:lang w:eastAsia="zh-CN"/>
        </w:rPr>
        <w:t>（</w:t>
      </w:r>
      <w:r>
        <w:rPr>
          <w:rFonts w:hint="eastAsia"/>
          <w:color w:val="auto"/>
          <w:lang w:val="en-US" w:eastAsia="zh-CN"/>
        </w:rPr>
        <w:t>一</w:t>
      </w:r>
      <w:r>
        <w:rPr>
          <w:rFonts w:hint="eastAsia"/>
          <w:color w:val="auto"/>
          <w:lang w:eastAsia="zh-CN"/>
        </w:rPr>
        <w:t>）</w:t>
      </w:r>
      <w:r>
        <w:fldChar w:fldCharType="begin"/>
      </w:r>
      <w:r>
        <w:instrText xml:space="preserve"> HYPERLINK \l "_Toc72612590" </w:instrText>
      </w:r>
      <w:r>
        <w:fldChar w:fldCharType="separate"/>
      </w:r>
      <w:r>
        <w:rPr>
          <w:rStyle w:val="12"/>
          <w:rFonts w:hint="eastAsia"/>
          <w:color w:val="auto"/>
          <w:u w:val="none"/>
        </w:rPr>
        <w:t>任务来源</w:t>
      </w:r>
      <w:r>
        <w:rPr>
          <w:color w:val="auto"/>
        </w:rPr>
        <w:tab/>
      </w:r>
      <w:r>
        <w:rPr>
          <w:rFonts w:hint="eastAsia"/>
          <w:color w:val="auto"/>
        </w:rPr>
        <w:t>1</w:t>
      </w:r>
      <w:r>
        <w:rPr>
          <w:rFonts w:hint="eastAsia"/>
          <w:color w:val="auto"/>
        </w:rPr>
        <w:fldChar w:fldCharType="end"/>
      </w:r>
      <w:r>
        <w:rPr>
          <w:rStyle w:val="12"/>
          <w:rFonts w:hint="eastAsia"/>
          <w:color w:val="auto"/>
          <w:u w:val="none"/>
        </w:rPr>
        <w:t xml:space="preserve"> </w:t>
      </w:r>
    </w:p>
    <w:p>
      <w:pPr>
        <w:pStyle w:val="8"/>
        <w:rPr>
          <w:color w:val="auto"/>
        </w:rPr>
      </w:pPr>
      <w:r>
        <w:fldChar w:fldCharType="begin"/>
      </w:r>
      <w:r>
        <w:instrText xml:space="preserve"> HYPERLINK \l "_Toc72612590" </w:instrText>
      </w:r>
      <w:r>
        <w:fldChar w:fldCharType="separate"/>
      </w:r>
      <w:r>
        <w:rPr>
          <w:rFonts w:hint="eastAsia"/>
          <w:color w:val="auto"/>
          <w:lang w:eastAsia="zh-CN"/>
        </w:rPr>
        <w:t>（</w:t>
      </w:r>
      <w:r>
        <w:rPr>
          <w:rFonts w:hint="eastAsia"/>
          <w:color w:val="auto"/>
          <w:lang w:val="en-US" w:eastAsia="zh-CN"/>
        </w:rPr>
        <w:t>二</w:t>
      </w:r>
      <w:r>
        <w:rPr>
          <w:rFonts w:hint="eastAsia"/>
          <w:color w:val="auto"/>
          <w:lang w:eastAsia="zh-CN"/>
        </w:rPr>
        <w:t>）</w:t>
      </w:r>
      <w:r>
        <w:rPr>
          <w:rStyle w:val="12"/>
          <w:rFonts w:hint="eastAsia"/>
          <w:color w:val="auto"/>
          <w:u w:val="none"/>
        </w:rPr>
        <w:t>起草单位</w:t>
      </w:r>
      <w:r>
        <w:rPr>
          <w:color w:val="auto"/>
        </w:rPr>
        <w:tab/>
      </w:r>
      <w:r>
        <w:rPr>
          <w:rFonts w:hint="eastAsia"/>
          <w:color w:val="auto"/>
        </w:rPr>
        <w:t>1</w:t>
      </w:r>
      <w:r>
        <w:rPr>
          <w:rFonts w:hint="eastAsia"/>
          <w:color w:val="auto"/>
        </w:rPr>
        <w:fldChar w:fldCharType="end"/>
      </w:r>
    </w:p>
    <w:p>
      <w:pPr>
        <w:pStyle w:val="8"/>
        <w:rPr>
          <w:rStyle w:val="12"/>
          <w:rFonts w:hint="eastAsia" w:eastAsia="宋体"/>
          <w:color w:val="auto"/>
          <w:u w:val="none"/>
          <w:lang w:val="en-US" w:eastAsia="zh-CN"/>
        </w:rPr>
      </w:pPr>
      <w:r>
        <w:fldChar w:fldCharType="begin"/>
      </w:r>
      <w:r>
        <w:instrText xml:space="preserve"> HYPERLINK \l "_Toc72612591" </w:instrText>
      </w:r>
      <w:r>
        <w:fldChar w:fldCharType="separate"/>
      </w:r>
      <w:r>
        <w:rPr>
          <w:rFonts w:hint="eastAsia"/>
          <w:color w:val="auto"/>
          <w:lang w:eastAsia="zh-CN"/>
        </w:rPr>
        <w:t>（</w:t>
      </w:r>
      <w:r>
        <w:rPr>
          <w:rFonts w:hint="eastAsia"/>
          <w:color w:val="auto"/>
          <w:lang w:val="en-US" w:eastAsia="zh-CN"/>
        </w:rPr>
        <w:t>三</w:t>
      </w:r>
      <w:r>
        <w:rPr>
          <w:rFonts w:hint="eastAsia"/>
          <w:color w:val="auto"/>
          <w:lang w:eastAsia="zh-CN"/>
        </w:rPr>
        <w:t>）</w:t>
      </w:r>
      <w:r>
        <w:rPr>
          <w:rStyle w:val="12"/>
          <w:rFonts w:hint="eastAsia"/>
          <w:color w:val="auto"/>
          <w:u w:val="none"/>
        </w:rPr>
        <w:t>起草人</w:t>
      </w:r>
      <w:r>
        <w:rPr>
          <w:color w:val="auto"/>
        </w:rPr>
        <w:tab/>
      </w:r>
      <w:r>
        <w:rPr>
          <w:rFonts w:hint="eastAsia"/>
          <w:color w:val="auto"/>
          <w:lang w:val="en-US" w:eastAsia="zh-CN"/>
        </w:rPr>
        <w:t>1</w:t>
      </w:r>
    </w:p>
    <w:p>
      <w:pPr>
        <w:pStyle w:val="8"/>
        <w:ind w:firstLine="440" w:firstLineChars="200"/>
        <w:rPr>
          <w:color w:val="auto"/>
          <w:kern w:val="2"/>
          <w:sz w:val="21"/>
        </w:rPr>
      </w:pPr>
      <w:r>
        <w:rPr>
          <w:rStyle w:val="12"/>
          <w:rFonts w:hint="eastAsia"/>
          <w:color w:val="auto"/>
          <w:u w:val="none"/>
          <w:lang w:val="en-US" w:eastAsia="zh-CN"/>
        </w:rPr>
        <w:t>1.</w:t>
      </w:r>
      <w:r>
        <w:rPr>
          <w:rStyle w:val="12"/>
          <w:rFonts w:hint="eastAsia"/>
          <w:color w:val="auto"/>
          <w:u w:val="none"/>
        </w:rPr>
        <w:t>起草人员名单</w:t>
      </w:r>
      <w:r>
        <w:rPr>
          <w:color w:val="auto"/>
        </w:rPr>
        <w:tab/>
      </w:r>
      <w:r>
        <w:rPr>
          <w:rFonts w:hint="eastAsia"/>
          <w:color w:val="auto"/>
        </w:rPr>
        <w:t>1</w:t>
      </w:r>
      <w:r>
        <w:rPr>
          <w:rFonts w:hint="eastAsia"/>
          <w:color w:val="auto"/>
        </w:rPr>
        <w:fldChar w:fldCharType="end"/>
      </w:r>
    </w:p>
    <w:p>
      <w:pPr>
        <w:pStyle w:val="8"/>
        <w:ind w:firstLine="440" w:firstLineChars="200"/>
        <w:rPr>
          <w:color w:val="auto"/>
          <w:kern w:val="2"/>
          <w:sz w:val="21"/>
        </w:rPr>
      </w:pPr>
      <w:r>
        <w:fldChar w:fldCharType="begin"/>
      </w:r>
      <w:r>
        <w:instrText xml:space="preserve"> HYPERLINK \l "_Toc72612592" </w:instrText>
      </w:r>
      <w:r>
        <w:fldChar w:fldCharType="separate"/>
      </w:r>
      <w:r>
        <w:rPr>
          <w:rStyle w:val="12"/>
          <w:rFonts w:hint="eastAsia"/>
          <w:color w:val="auto"/>
          <w:u w:val="none"/>
          <w:lang w:val="en-US" w:eastAsia="zh-CN"/>
        </w:rPr>
        <w:t>2</w:t>
      </w:r>
      <w:r>
        <w:rPr>
          <w:rStyle w:val="12"/>
          <w:rFonts w:hint="eastAsia"/>
          <w:color w:val="auto"/>
          <w:u w:val="none"/>
        </w:rPr>
        <w:t>.起草人员信息分工</w:t>
      </w:r>
      <w:r>
        <w:rPr>
          <w:color w:val="auto"/>
        </w:rPr>
        <w:tab/>
      </w:r>
      <w:r>
        <w:rPr>
          <w:rFonts w:hint="eastAsia"/>
          <w:color w:val="auto"/>
        </w:rPr>
        <w:t>2</w:t>
      </w:r>
      <w:r>
        <w:rPr>
          <w:rFonts w:hint="eastAsia"/>
          <w:color w:val="auto"/>
        </w:rPr>
        <w:fldChar w:fldCharType="end"/>
      </w:r>
    </w:p>
    <w:p>
      <w:pPr>
        <w:pStyle w:val="7"/>
        <w:rPr>
          <w:color w:val="auto"/>
          <w:kern w:val="2"/>
          <w:sz w:val="21"/>
        </w:rPr>
      </w:pPr>
      <w:r>
        <w:rPr>
          <w:rStyle w:val="12"/>
          <w:rFonts w:hint="eastAsia"/>
          <w:color w:val="auto"/>
          <w:u w:val="none"/>
        </w:rPr>
        <w:t>二</w:t>
      </w:r>
      <w:r>
        <w:rPr>
          <w:rStyle w:val="12"/>
          <w:rFonts w:hint="eastAsia"/>
          <w:color w:val="auto"/>
          <w:u w:val="none"/>
          <w:lang w:eastAsia="zh-CN"/>
        </w:rPr>
        <w:t>、</w:t>
      </w:r>
      <w:r>
        <w:fldChar w:fldCharType="begin"/>
      </w:r>
      <w:r>
        <w:instrText xml:space="preserve"> HYPERLINK \l "_Toc72612593" </w:instrText>
      </w:r>
      <w:r>
        <w:fldChar w:fldCharType="separate"/>
      </w:r>
      <w:r>
        <w:rPr>
          <w:rStyle w:val="12"/>
          <w:rFonts w:hint="eastAsia"/>
          <w:color w:val="auto"/>
          <w:u w:val="none"/>
        </w:rPr>
        <w:t>制定标准的目的和意义</w:t>
      </w:r>
      <w:r>
        <w:rPr>
          <w:color w:val="auto"/>
        </w:rPr>
        <w:tab/>
      </w:r>
      <w:r>
        <w:rPr>
          <w:rFonts w:hint="eastAsia"/>
          <w:color w:val="auto"/>
          <w:lang w:val="en-US" w:eastAsia="zh-CN"/>
        </w:rPr>
        <w:t>2</w:t>
      </w:r>
      <w:r>
        <w:rPr>
          <w:color w:val="auto"/>
        </w:rPr>
        <w:fldChar w:fldCharType="end"/>
      </w:r>
    </w:p>
    <w:p>
      <w:pPr>
        <w:pStyle w:val="7"/>
        <w:rPr>
          <w:color w:val="auto"/>
          <w:kern w:val="2"/>
          <w:sz w:val="21"/>
        </w:rPr>
      </w:pPr>
      <w:r>
        <w:rPr>
          <w:rStyle w:val="12"/>
          <w:rFonts w:hint="eastAsia"/>
          <w:color w:val="auto"/>
          <w:u w:val="none"/>
        </w:rPr>
        <w:t>三</w:t>
      </w:r>
      <w:r>
        <w:rPr>
          <w:rStyle w:val="12"/>
          <w:rFonts w:hint="eastAsia"/>
          <w:color w:val="auto"/>
          <w:u w:val="none"/>
          <w:lang w:eastAsia="zh-CN"/>
        </w:rPr>
        <w:t>、</w:t>
      </w:r>
      <w:r>
        <w:fldChar w:fldCharType="begin"/>
      </w:r>
      <w:r>
        <w:instrText xml:space="preserve"> HYPERLINK \l "_Toc72612594" </w:instrText>
      </w:r>
      <w:r>
        <w:fldChar w:fldCharType="separate"/>
      </w:r>
      <w:r>
        <w:rPr>
          <w:rStyle w:val="12"/>
          <w:rFonts w:hint="eastAsia"/>
          <w:color w:val="auto"/>
          <w:u w:val="none"/>
        </w:rPr>
        <w:t>标准的主要工作过程</w:t>
      </w:r>
      <w:r>
        <w:rPr>
          <w:color w:val="auto"/>
        </w:rPr>
        <w:tab/>
      </w:r>
      <w:r>
        <w:rPr>
          <w:rFonts w:hint="eastAsia"/>
          <w:color w:val="auto"/>
          <w:lang w:val="en-US" w:eastAsia="zh-CN"/>
        </w:rPr>
        <w:t>3</w:t>
      </w:r>
      <w:r>
        <w:rPr>
          <w:color w:val="auto"/>
        </w:rPr>
        <w:fldChar w:fldCharType="end"/>
      </w:r>
    </w:p>
    <w:p>
      <w:pPr>
        <w:pStyle w:val="7"/>
        <w:ind w:firstLine="220" w:firstLineChars="100"/>
        <w:rPr>
          <w:rStyle w:val="12"/>
          <w:rFonts w:hint="eastAsia" w:ascii="Times New Roman" w:hAnsi="Times New Roman"/>
          <w:color w:val="auto"/>
          <w:u w:val="none"/>
        </w:rPr>
      </w:pPr>
      <w:r>
        <w:rPr>
          <w:rStyle w:val="12"/>
          <w:rFonts w:hint="eastAsia" w:ascii="Times New Roman" w:hAnsi="Times New Roman"/>
          <w:color w:val="auto"/>
          <w:u w:val="none"/>
        </w:rPr>
        <w:fldChar w:fldCharType="begin"/>
      </w:r>
      <w:r>
        <w:rPr>
          <w:rStyle w:val="12"/>
          <w:rFonts w:hint="eastAsia" w:ascii="Times New Roman" w:hAnsi="Times New Roman"/>
          <w:color w:val="auto"/>
          <w:u w:val="none"/>
        </w:rPr>
        <w:instrText xml:space="preserve"> HYPERLINK \l "_Toc72612595" </w:instrText>
      </w:r>
      <w:r>
        <w:rPr>
          <w:rStyle w:val="12"/>
          <w:rFonts w:hint="eastAsia" w:ascii="Times New Roman" w:hAnsi="Times New Roman"/>
          <w:color w:val="auto"/>
          <w:u w:val="none"/>
        </w:rPr>
        <w:fldChar w:fldCharType="separate"/>
      </w:r>
      <w:r>
        <w:rPr>
          <w:rStyle w:val="12"/>
          <w:rFonts w:hint="eastAsia" w:ascii="Times New Roman" w:hAnsi="Times New Roman"/>
          <w:color w:val="auto"/>
          <w:u w:val="none"/>
          <w:lang w:eastAsia="zh-CN"/>
        </w:rPr>
        <w:t>（</w:t>
      </w:r>
      <w:r>
        <w:rPr>
          <w:rStyle w:val="12"/>
          <w:rFonts w:hint="eastAsia" w:ascii="Times New Roman" w:hAnsi="Times New Roman"/>
          <w:color w:val="auto"/>
          <w:u w:val="none"/>
          <w:lang w:val="en-US" w:eastAsia="zh-CN"/>
        </w:rPr>
        <w:t>一</w:t>
      </w:r>
      <w:r>
        <w:rPr>
          <w:rStyle w:val="12"/>
          <w:rFonts w:hint="eastAsia" w:ascii="Times New Roman" w:hAnsi="Times New Roman"/>
          <w:color w:val="auto"/>
          <w:u w:val="none"/>
          <w:lang w:eastAsia="zh-CN"/>
        </w:rPr>
        <w:t>）</w:t>
      </w:r>
      <w:r>
        <w:rPr>
          <w:rStyle w:val="12"/>
          <w:rFonts w:hint="eastAsia" w:ascii="Times New Roman" w:hAnsi="Times New Roman"/>
          <w:color w:val="auto"/>
          <w:u w:val="none"/>
        </w:rPr>
        <w:t>调查研究、收集整理相关资料</w:t>
      </w:r>
      <w:r>
        <w:rPr>
          <w:rStyle w:val="12"/>
          <w:rFonts w:hint="eastAsia" w:ascii="Times New Roman" w:hAnsi="Times New Roman"/>
          <w:color w:val="auto"/>
          <w:u w:val="none"/>
        </w:rPr>
        <w:tab/>
      </w:r>
      <w:r>
        <w:rPr>
          <w:rStyle w:val="12"/>
          <w:rFonts w:hint="eastAsia" w:ascii="Times New Roman" w:hAnsi="Times New Roman"/>
          <w:color w:val="auto"/>
          <w:u w:val="none"/>
          <w:lang w:val="en-US" w:eastAsia="zh-CN"/>
        </w:rPr>
        <w:t>3</w:t>
      </w:r>
      <w:r>
        <w:rPr>
          <w:rStyle w:val="12"/>
          <w:rFonts w:hint="eastAsia" w:ascii="Times New Roman" w:hAnsi="Times New Roman"/>
          <w:color w:val="auto"/>
          <w:u w:val="none"/>
        </w:rPr>
        <w:fldChar w:fldCharType="end"/>
      </w:r>
    </w:p>
    <w:p>
      <w:pPr>
        <w:pStyle w:val="7"/>
        <w:ind w:firstLine="220" w:firstLineChars="100"/>
        <w:rPr>
          <w:rStyle w:val="12"/>
          <w:rFonts w:hint="eastAsia" w:ascii="Times New Roman" w:hAnsi="Times New Roman"/>
          <w:color w:val="auto"/>
          <w:u w:val="none"/>
        </w:rPr>
      </w:pPr>
      <w:r>
        <w:rPr>
          <w:rStyle w:val="12"/>
          <w:rFonts w:hint="eastAsia" w:ascii="Times New Roman" w:hAnsi="Times New Roman"/>
          <w:color w:val="auto"/>
          <w:u w:val="none"/>
        </w:rPr>
        <w:fldChar w:fldCharType="begin"/>
      </w:r>
      <w:r>
        <w:rPr>
          <w:rStyle w:val="12"/>
          <w:rFonts w:hint="eastAsia" w:ascii="Times New Roman" w:hAnsi="Times New Roman"/>
          <w:color w:val="auto"/>
          <w:u w:val="none"/>
        </w:rPr>
        <w:instrText xml:space="preserve"> HYPERLINK \l "_Toc72612596" </w:instrText>
      </w:r>
      <w:r>
        <w:rPr>
          <w:rStyle w:val="12"/>
          <w:rFonts w:hint="eastAsia" w:ascii="Times New Roman" w:hAnsi="Times New Roman"/>
          <w:color w:val="auto"/>
          <w:u w:val="none"/>
        </w:rPr>
        <w:fldChar w:fldCharType="separate"/>
      </w:r>
      <w:r>
        <w:rPr>
          <w:rStyle w:val="12"/>
          <w:rFonts w:hint="eastAsia" w:ascii="Times New Roman" w:hAnsi="Times New Roman"/>
          <w:color w:val="auto"/>
          <w:u w:val="none"/>
          <w:lang w:eastAsia="zh-CN"/>
        </w:rPr>
        <w:t>（</w:t>
      </w:r>
      <w:r>
        <w:rPr>
          <w:rStyle w:val="12"/>
          <w:rFonts w:hint="eastAsia" w:ascii="Times New Roman" w:hAnsi="Times New Roman"/>
          <w:color w:val="auto"/>
          <w:u w:val="none"/>
          <w:lang w:val="en-US" w:eastAsia="zh-CN"/>
        </w:rPr>
        <w:t>二</w:t>
      </w:r>
      <w:r>
        <w:rPr>
          <w:rStyle w:val="12"/>
          <w:rFonts w:hint="eastAsia" w:ascii="Times New Roman" w:hAnsi="Times New Roman"/>
          <w:color w:val="auto"/>
          <w:u w:val="none"/>
          <w:lang w:eastAsia="zh-CN"/>
        </w:rPr>
        <w:t>）</w:t>
      </w:r>
      <w:r>
        <w:rPr>
          <w:rStyle w:val="12"/>
          <w:rFonts w:hint="eastAsia" w:ascii="Times New Roman" w:hAnsi="Times New Roman"/>
          <w:color w:val="auto"/>
          <w:u w:val="none"/>
        </w:rPr>
        <w:t>考察调研情况</w:t>
      </w:r>
      <w:r>
        <w:rPr>
          <w:rStyle w:val="12"/>
          <w:rFonts w:hint="eastAsia" w:ascii="Times New Roman" w:hAnsi="Times New Roman"/>
          <w:color w:val="auto"/>
          <w:u w:val="none"/>
        </w:rPr>
        <w:tab/>
      </w:r>
      <w:r>
        <w:rPr>
          <w:rStyle w:val="12"/>
          <w:rFonts w:hint="eastAsia" w:ascii="Times New Roman" w:hAnsi="Times New Roman"/>
          <w:color w:val="auto"/>
          <w:u w:val="none"/>
          <w:lang w:val="en-US" w:eastAsia="zh-CN"/>
        </w:rPr>
        <w:t>3</w:t>
      </w:r>
      <w:r>
        <w:rPr>
          <w:rStyle w:val="12"/>
          <w:rFonts w:hint="eastAsia" w:ascii="Times New Roman" w:hAnsi="Times New Roman"/>
          <w:color w:val="auto"/>
          <w:u w:val="none"/>
        </w:rPr>
        <w:fldChar w:fldCharType="end"/>
      </w:r>
    </w:p>
    <w:p>
      <w:pPr>
        <w:pStyle w:val="7"/>
        <w:ind w:firstLine="220" w:firstLineChars="100"/>
        <w:rPr>
          <w:rStyle w:val="12"/>
          <w:rFonts w:hint="eastAsia" w:ascii="Times New Roman" w:hAnsi="Times New Roman"/>
          <w:color w:val="auto"/>
          <w:u w:val="none"/>
        </w:rPr>
      </w:pPr>
      <w:r>
        <w:rPr>
          <w:rStyle w:val="12"/>
          <w:rFonts w:hint="eastAsia" w:ascii="Times New Roman" w:hAnsi="Times New Roman"/>
          <w:color w:val="auto"/>
          <w:u w:val="none"/>
        </w:rPr>
        <w:fldChar w:fldCharType="begin"/>
      </w:r>
      <w:r>
        <w:rPr>
          <w:rStyle w:val="12"/>
          <w:rFonts w:hint="eastAsia" w:ascii="Times New Roman" w:hAnsi="Times New Roman"/>
          <w:color w:val="auto"/>
          <w:u w:val="none"/>
        </w:rPr>
        <w:instrText xml:space="preserve"> HYPERLINK \l "_Toc72612595" </w:instrText>
      </w:r>
      <w:r>
        <w:rPr>
          <w:rStyle w:val="12"/>
          <w:rFonts w:hint="eastAsia" w:ascii="Times New Roman" w:hAnsi="Times New Roman"/>
          <w:color w:val="auto"/>
          <w:u w:val="none"/>
        </w:rPr>
        <w:fldChar w:fldCharType="separate"/>
      </w:r>
      <w:r>
        <w:rPr>
          <w:rStyle w:val="12"/>
          <w:rFonts w:hint="eastAsia" w:ascii="Times New Roman" w:hAnsi="Times New Roman"/>
          <w:color w:val="auto"/>
          <w:u w:val="none"/>
          <w:lang w:eastAsia="zh-CN"/>
        </w:rPr>
        <w:t>（</w:t>
      </w:r>
      <w:r>
        <w:rPr>
          <w:rStyle w:val="12"/>
          <w:rFonts w:hint="eastAsia" w:ascii="Times New Roman" w:hAnsi="Times New Roman"/>
          <w:color w:val="auto"/>
          <w:u w:val="none"/>
          <w:lang w:val="en-US" w:eastAsia="zh-CN"/>
        </w:rPr>
        <w:t>三</w:t>
      </w:r>
      <w:r>
        <w:rPr>
          <w:rStyle w:val="12"/>
          <w:rFonts w:hint="eastAsia" w:ascii="Times New Roman" w:hAnsi="Times New Roman"/>
          <w:color w:val="auto"/>
          <w:u w:val="none"/>
          <w:lang w:eastAsia="zh-CN"/>
        </w:rPr>
        <w:t>）</w:t>
      </w:r>
      <w:r>
        <w:rPr>
          <w:rStyle w:val="12"/>
          <w:rFonts w:hint="eastAsia" w:ascii="Times New Roman" w:hAnsi="Times New Roman"/>
          <w:color w:val="auto"/>
          <w:u w:val="none"/>
        </w:rPr>
        <w:t>草拟讨论稿</w:t>
      </w:r>
      <w:r>
        <w:rPr>
          <w:rStyle w:val="12"/>
          <w:rFonts w:hint="eastAsia" w:ascii="Times New Roman" w:hAnsi="Times New Roman"/>
          <w:color w:val="auto"/>
          <w:u w:val="none"/>
        </w:rPr>
        <w:tab/>
      </w:r>
      <w:r>
        <w:rPr>
          <w:rStyle w:val="12"/>
          <w:rFonts w:hint="eastAsia" w:ascii="Times New Roman" w:hAnsi="Times New Roman"/>
          <w:color w:val="auto"/>
          <w:u w:val="none"/>
          <w:lang w:val="en-US" w:eastAsia="zh-CN"/>
        </w:rPr>
        <w:t>3</w:t>
      </w:r>
      <w:r>
        <w:rPr>
          <w:rStyle w:val="12"/>
          <w:rFonts w:hint="eastAsia" w:ascii="Times New Roman" w:hAnsi="Times New Roman"/>
          <w:color w:val="auto"/>
          <w:u w:val="none"/>
        </w:rPr>
        <w:fldChar w:fldCharType="end"/>
      </w:r>
    </w:p>
    <w:p>
      <w:pPr>
        <w:pStyle w:val="7"/>
        <w:ind w:firstLine="220" w:firstLineChars="100"/>
        <w:rPr>
          <w:rStyle w:val="12"/>
          <w:rFonts w:hint="eastAsia" w:ascii="Times New Roman" w:hAnsi="Times New Roman"/>
          <w:color w:val="auto"/>
          <w:u w:val="none"/>
        </w:rPr>
      </w:pPr>
      <w:r>
        <w:rPr>
          <w:rStyle w:val="12"/>
          <w:rFonts w:hint="eastAsia" w:ascii="Times New Roman" w:hAnsi="Times New Roman"/>
          <w:color w:val="auto"/>
          <w:u w:val="none"/>
        </w:rPr>
        <w:fldChar w:fldCharType="begin"/>
      </w:r>
      <w:r>
        <w:rPr>
          <w:rStyle w:val="12"/>
          <w:rFonts w:hint="eastAsia" w:ascii="Times New Roman" w:hAnsi="Times New Roman"/>
          <w:color w:val="auto"/>
          <w:u w:val="none"/>
        </w:rPr>
        <w:instrText xml:space="preserve"> HYPERLINK \l "_Toc72612595" </w:instrText>
      </w:r>
      <w:r>
        <w:rPr>
          <w:rStyle w:val="12"/>
          <w:rFonts w:hint="eastAsia" w:ascii="Times New Roman" w:hAnsi="Times New Roman"/>
          <w:color w:val="auto"/>
          <w:u w:val="none"/>
        </w:rPr>
        <w:fldChar w:fldCharType="separate"/>
      </w:r>
      <w:r>
        <w:rPr>
          <w:rStyle w:val="12"/>
          <w:rFonts w:hint="eastAsia" w:ascii="Times New Roman" w:hAnsi="Times New Roman"/>
          <w:color w:val="auto"/>
          <w:u w:val="none"/>
          <w:lang w:eastAsia="zh-CN"/>
        </w:rPr>
        <w:t>（</w:t>
      </w:r>
      <w:r>
        <w:rPr>
          <w:rStyle w:val="12"/>
          <w:rFonts w:hint="eastAsia" w:ascii="Times New Roman" w:hAnsi="Times New Roman"/>
          <w:color w:val="auto"/>
          <w:u w:val="none"/>
          <w:lang w:val="en-US" w:eastAsia="zh-CN"/>
        </w:rPr>
        <w:t>四</w:t>
      </w:r>
      <w:r>
        <w:rPr>
          <w:rStyle w:val="12"/>
          <w:rFonts w:hint="eastAsia" w:ascii="Times New Roman" w:hAnsi="Times New Roman"/>
          <w:color w:val="auto"/>
          <w:u w:val="none"/>
          <w:lang w:eastAsia="zh-CN"/>
        </w:rPr>
        <w:t>）</w:t>
      </w:r>
      <w:r>
        <w:rPr>
          <w:rStyle w:val="12"/>
          <w:rFonts w:hint="eastAsia" w:ascii="Times New Roman" w:hAnsi="Times New Roman"/>
          <w:color w:val="auto"/>
          <w:u w:val="none"/>
        </w:rPr>
        <w:t>完善标准征求意见稿</w:t>
      </w:r>
      <w:r>
        <w:rPr>
          <w:rStyle w:val="12"/>
          <w:rFonts w:hint="eastAsia" w:ascii="Times New Roman" w:hAnsi="Times New Roman"/>
          <w:color w:val="auto"/>
          <w:u w:val="none"/>
        </w:rPr>
        <w:tab/>
      </w:r>
      <w:r>
        <w:rPr>
          <w:rStyle w:val="12"/>
          <w:rFonts w:hint="eastAsia" w:ascii="Times New Roman" w:hAnsi="Times New Roman"/>
          <w:color w:val="auto"/>
          <w:u w:val="none"/>
          <w:lang w:val="en-US" w:eastAsia="zh-CN"/>
        </w:rPr>
        <w:t>4</w:t>
      </w:r>
      <w:r>
        <w:rPr>
          <w:rStyle w:val="12"/>
          <w:rFonts w:hint="eastAsia" w:ascii="Times New Roman" w:hAnsi="Times New Roman"/>
          <w:color w:val="auto"/>
          <w:u w:val="none"/>
        </w:rPr>
        <w:fldChar w:fldCharType="end"/>
      </w:r>
    </w:p>
    <w:p>
      <w:pPr>
        <w:pStyle w:val="7"/>
        <w:ind w:firstLine="220" w:firstLineChars="100"/>
        <w:rPr>
          <w:rStyle w:val="12"/>
          <w:rFonts w:hint="eastAsia" w:ascii="Times New Roman" w:hAnsi="Times New Roman"/>
          <w:color w:val="auto"/>
          <w:u w:val="none"/>
        </w:rPr>
      </w:pPr>
      <w:r>
        <w:rPr>
          <w:rStyle w:val="12"/>
          <w:rFonts w:hint="eastAsia" w:ascii="Times New Roman" w:hAnsi="Times New Roman"/>
          <w:color w:val="auto"/>
          <w:u w:val="none"/>
        </w:rPr>
        <w:fldChar w:fldCharType="begin"/>
      </w:r>
      <w:r>
        <w:rPr>
          <w:rStyle w:val="12"/>
          <w:rFonts w:hint="eastAsia" w:ascii="Times New Roman" w:hAnsi="Times New Roman"/>
          <w:color w:val="auto"/>
          <w:u w:val="none"/>
        </w:rPr>
        <w:instrText xml:space="preserve"> HYPERLINK \l "_Toc72612595" </w:instrText>
      </w:r>
      <w:r>
        <w:rPr>
          <w:rStyle w:val="12"/>
          <w:rFonts w:hint="eastAsia" w:ascii="Times New Roman" w:hAnsi="Times New Roman"/>
          <w:color w:val="auto"/>
          <w:u w:val="none"/>
        </w:rPr>
        <w:fldChar w:fldCharType="separate"/>
      </w:r>
      <w:r>
        <w:rPr>
          <w:rStyle w:val="12"/>
          <w:rFonts w:hint="eastAsia" w:ascii="Times New Roman" w:hAnsi="Times New Roman"/>
          <w:color w:val="auto"/>
          <w:u w:val="none"/>
          <w:lang w:eastAsia="zh-CN"/>
        </w:rPr>
        <w:t>（</w:t>
      </w:r>
      <w:r>
        <w:rPr>
          <w:rStyle w:val="12"/>
          <w:rFonts w:hint="eastAsia" w:ascii="Times New Roman" w:hAnsi="Times New Roman"/>
          <w:color w:val="auto"/>
          <w:u w:val="none"/>
          <w:lang w:val="en-US" w:eastAsia="zh-CN"/>
        </w:rPr>
        <w:t>五</w:t>
      </w:r>
      <w:r>
        <w:rPr>
          <w:rStyle w:val="12"/>
          <w:rFonts w:hint="eastAsia" w:ascii="Times New Roman" w:hAnsi="Times New Roman"/>
          <w:color w:val="auto"/>
          <w:u w:val="none"/>
          <w:lang w:eastAsia="zh-CN"/>
        </w:rPr>
        <w:t>）</w:t>
      </w:r>
      <w:r>
        <w:rPr>
          <w:rStyle w:val="12"/>
          <w:rFonts w:hint="eastAsia" w:ascii="Times New Roman" w:hAnsi="Times New Roman"/>
          <w:color w:val="auto"/>
          <w:u w:val="none"/>
        </w:rPr>
        <w:t>听取并采纳有关专家意见</w:t>
      </w:r>
      <w:r>
        <w:rPr>
          <w:rStyle w:val="12"/>
          <w:rFonts w:hint="eastAsia" w:ascii="Times New Roman" w:hAnsi="Times New Roman"/>
          <w:color w:val="auto"/>
          <w:u w:val="none"/>
        </w:rPr>
        <w:tab/>
      </w:r>
      <w:r>
        <w:rPr>
          <w:rStyle w:val="12"/>
          <w:rFonts w:hint="eastAsia" w:ascii="Times New Roman" w:hAnsi="Times New Roman"/>
          <w:color w:val="auto"/>
          <w:u w:val="none"/>
          <w:lang w:val="en-US" w:eastAsia="zh-CN"/>
        </w:rPr>
        <w:t>4</w:t>
      </w:r>
      <w:r>
        <w:rPr>
          <w:rStyle w:val="12"/>
          <w:rFonts w:hint="eastAsia" w:ascii="Times New Roman" w:hAnsi="Times New Roman"/>
          <w:color w:val="auto"/>
          <w:u w:val="none"/>
        </w:rPr>
        <w:fldChar w:fldCharType="end"/>
      </w:r>
    </w:p>
    <w:p>
      <w:pPr>
        <w:pStyle w:val="7"/>
        <w:ind w:firstLine="220" w:firstLineChars="100"/>
        <w:rPr>
          <w:rStyle w:val="12"/>
          <w:rFonts w:hint="eastAsia" w:ascii="Times New Roman" w:hAnsi="Times New Roman" w:eastAsia="宋体"/>
          <w:color w:val="auto"/>
          <w:u w:val="none"/>
          <w:lang w:val="en-US" w:eastAsia="zh-CN"/>
        </w:rPr>
      </w:pPr>
      <w:r>
        <w:rPr>
          <w:rStyle w:val="12"/>
          <w:rFonts w:hint="eastAsia" w:ascii="Times New Roman" w:hAnsi="Times New Roman"/>
          <w:color w:val="auto"/>
          <w:u w:val="none"/>
        </w:rPr>
        <w:fldChar w:fldCharType="begin"/>
      </w:r>
      <w:r>
        <w:rPr>
          <w:rStyle w:val="12"/>
          <w:rFonts w:hint="eastAsia" w:ascii="Times New Roman" w:hAnsi="Times New Roman"/>
          <w:color w:val="auto"/>
          <w:u w:val="none"/>
        </w:rPr>
        <w:instrText xml:space="preserve"> HYPERLINK \l "_Toc72612595" </w:instrText>
      </w:r>
      <w:r>
        <w:rPr>
          <w:rStyle w:val="12"/>
          <w:rFonts w:hint="eastAsia" w:ascii="Times New Roman" w:hAnsi="Times New Roman"/>
          <w:color w:val="auto"/>
          <w:u w:val="none"/>
        </w:rPr>
        <w:fldChar w:fldCharType="separate"/>
      </w:r>
      <w:r>
        <w:rPr>
          <w:rStyle w:val="12"/>
          <w:rFonts w:hint="eastAsia" w:ascii="Times New Roman" w:hAnsi="Times New Roman"/>
          <w:color w:val="auto"/>
          <w:u w:val="none"/>
          <w:lang w:eastAsia="zh-CN"/>
        </w:rPr>
        <w:t>（</w:t>
      </w:r>
      <w:r>
        <w:rPr>
          <w:rStyle w:val="12"/>
          <w:rFonts w:hint="eastAsia" w:ascii="Times New Roman" w:hAnsi="Times New Roman"/>
          <w:color w:val="auto"/>
          <w:u w:val="none"/>
          <w:lang w:val="en-US" w:eastAsia="zh-CN"/>
        </w:rPr>
        <w:t>六</w:t>
      </w:r>
      <w:r>
        <w:rPr>
          <w:rStyle w:val="12"/>
          <w:rFonts w:hint="eastAsia" w:ascii="Times New Roman" w:hAnsi="Times New Roman"/>
          <w:color w:val="auto"/>
          <w:u w:val="none"/>
          <w:lang w:eastAsia="zh-CN"/>
        </w:rPr>
        <w:t>）</w:t>
      </w:r>
      <w:r>
        <w:rPr>
          <w:rStyle w:val="12"/>
          <w:rFonts w:hint="eastAsia" w:ascii="Times New Roman" w:hAnsi="Times New Roman"/>
          <w:color w:val="auto"/>
          <w:u w:val="none"/>
        </w:rPr>
        <w:t>撰写编制说明</w:t>
      </w:r>
      <w:r>
        <w:rPr>
          <w:rStyle w:val="12"/>
          <w:rFonts w:hint="eastAsia" w:ascii="Times New Roman" w:hAnsi="Times New Roman"/>
          <w:color w:val="auto"/>
          <w:u w:val="none"/>
        </w:rPr>
        <w:tab/>
      </w:r>
      <w:r>
        <w:rPr>
          <w:rStyle w:val="12"/>
          <w:rFonts w:hint="eastAsia" w:ascii="Times New Roman" w:hAnsi="Times New Roman"/>
          <w:color w:val="auto"/>
          <w:u w:val="none"/>
          <w:lang w:val="en-US" w:eastAsia="zh-CN"/>
        </w:rPr>
        <w:t>1</w:t>
      </w:r>
      <w:r>
        <w:rPr>
          <w:rStyle w:val="12"/>
          <w:rFonts w:hint="eastAsia" w:ascii="Times New Roman" w:hAnsi="Times New Roman"/>
          <w:color w:val="auto"/>
          <w:u w:val="none"/>
        </w:rPr>
        <w:fldChar w:fldCharType="end"/>
      </w:r>
      <w:r>
        <w:rPr>
          <w:rStyle w:val="12"/>
          <w:rFonts w:hint="eastAsia" w:ascii="Times New Roman" w:hAnsi="Times New Roman"/>
          <w:color w:val="auto"/>
          <w:u w:val="none"/>
          <w:lang w:val="en-US" w:eastAsia="zh-CN"/>
        </w:rPr>
        <w:t>0</w:t>
      </w:r>
    </w:p>
    <w:p>
      <w:pPr>
        <w:pStyle w:val="7"/>
        <w:rPr>
          <w:rStyle w:val="12"/>
          <w:rFonts w:hint="eastAsia" w:ascii="Times New Roman" w:hAnsi="Times New Roman"/>
          <w:color w:val="auto"/>
          <w:u w:val="none"/>
        </w:rPr>
      </w:pPr>
      <w:r>
        <w:rPr>
          <w:rStyle w:val="12"/>
          <w:rFonts w:hint="eastAsia" w:ascii="Times New Roman" w:hAnsi="Times New Roman"/>
          <w:color w:val="auto"/>
          <w:u w:val="none"/>
        </w:rPr>
        <w:fldChar w:fldCharType="begin"/>
      </w:r>
      <w:r>
        <w:rPr>
          <w:rStyle w:val="12"/>
          <w:rFonts w:hint="eastAsia" w:ascii="Times New Roman" w:hAnsi="Times New Roman"/>
          <w:color w:val="auto"/>
          <w:u w:val="none"/>
        </w:rPr>
        <w:instrText xml:space="preserve"> HYPERLINK \l "_Toc72612597" </w:instrText>
      </w:r>
      <w:r>
        <w:rPr>
          <w:rStyle w:val="12"/>
          <w:rFonts w:hint="eastAsia" w:ascii="Times New Roman" w:hAnsi="Times New Roman"/>
          <w:color w:val="auto"/>
          <w:u w:val="none"/>
        </w:rPr>
        <w:fldChar w:fldCharType="separate"/>
      </w:r>
      <w:r>
        <w:rPr>
          <w:rStyle w:val="12"/>
          <w:rFonts w:hint="eastAsia" w:ascii="Times New Roman" w:hAnsi="Times New Roman"/>
          <w:color w:val="auto"/>
          <w:u w:val="none"/>
        </w:rPr>
        <w:t>四、标准格式编制依据</w:t>
      </w:r>
      <w:r>
        <w:rPr>
          <w:rStyle w:val="12"/>
          <w:rFonts w:hint="eastAsia" w:ascii="Times New Roman" w:hAnsi="Times New Roman"/>
          <w:color w:val="auto"/>
          <w:u w:val="none"/>
        </w:rPr>
        <w:tab/>
      </w:r>
      <w:r>
        <w:rPr>
          <w:rStyle w:val="12"/>
          <w:rFonts w:hint="eastAsia" w:ascii="Times New Roman" w:hAnsi="Times New Roman"/>
          <w:color w:val="auto"/>
          <w:u w:val="none"/>
        </w:rPr>
        <w:fldChar w:fldCharType="begin"/>
      </w:r>
      <w:r>
        <w:rPr>
          <w:rStyle w:val="12"/>
          <w:rFonts w:hint="eastAsia" w:ascii="Times New Roman" w:hAnsi="Times New Roman"/>
          <w:color w:val="auto"/>
          <w:u w:val="none"/>
        </w:rPr>
        <w:instrText xml:space="preserve"> PAGEREF _Toc72612597 \h </w:instrText>
      </w:r>
      <w:r>
        <w:rPr>
          <w:rStyle w:val="12"/>
          <w:rFonts w:hint="eastAsia" w:ascii="Times New Roman" w:hAnsi="Times New Roman"/>
          <w:color w:val="auto"/>
          <w:u w:val="none"/>
        </w:rPr>
        <w:fldChar w:fldCharType="separate"/>
      </w:r>
      <w:r>
        <w:rPr>
          <w:rStyle w:val="12"/>
          <w:rFonts w:hint="eastAsia" w:ascii="Times New Roman" w:hAnsi="Times New Roman"/>
          <w:color w:val="auto"/>
          <w:u w:val="none"/>
        </w:rPr>
        <w:t>11</w:t>
      </w:r>
      <w:r>
        <w:rPr>
          <w:rStyle w:val="12"/>
          <w:rFonts w:hint="eastAsia" w:ascii="Times New Roman" w:hAnsi="Times New Roman"/>
          <w:color w:val="auto"/>
          <w:u w:val="none"/>
        </w:rPr>
        <w:fldChar w:fldCharType="end"/>
      </w:r>
      <w:r>
        <w:rPr>
          <w:rStyle w:val="12"/>
          <w:rFonts w:hint="eastAsia" w:ascii="Times New Roman" w:hAnsi="Times New Roman"/>
          <w:color w:val="auto"/>
          <w:u w:val="none"/>
        </w:rPr>
        <w:fldChar w:fldCharType="end"/>
      </w:r>
    </w:p>
    <w:p>
      <w:pPr>
        <w:pStyle w:val="7"/>
        <w:rPr>
          <w:rStyle w:val="12"/>
          <w:rFonts w:hint="default" w:ascii="Times New Roman" w:hAnsi="Times New Roman" w:eastAsia="宋体"/>
          <w:color w:val="auto"/>
          <w:u w:val="none"/>
          <w:lang w:val="en-US" w:eastAsia="zh-CN"/>
        </w:rPr>
      </w:pPr>
      <w:r>
        <w:rPr>
          <w:rStyle w:val="12"/>
          <w:rFonts w:hint="eastAsia" w:ascii="Times New Roman" w:hAnsi="Times New Roman"/>
          <w:color w:val="auto"/>
          <w:u w:val="none"/>
        </w:rPr>
        <w:t>五、标准编制原则</w:t>
      </w:r>
      <w:r>
        <w:rPr>
          <w:rStyle w:val="12"/>
          <w:rFonts w:hint="eastAsia" w:ascii="Times New Roman" w:hAnsi="Times New Roman"/>
          <w:color w:val="auto"/>
          <w:u w:val="none"/>
        </w:rPr>
        <w:tab/>
      </w:r>
      <w:r>
        <w:rPr>
          <w:rStyle w:val="12"/>
          <w:rFonts w:hint="eastAsia" w:ascii="Times New Roman" w:hAnsi="Times New Roman"/>
          <w:color w:val="auto"/>
          <w:u w:val="none"/>
          <w:lang w:val="en-US" w:eastAsia="zh-CN"/>
        </w:rPr>
        <w:t>11</w:t>
      </w:r>
    </w:p>
    <w:p>
      <w:pPr>
        <w:pStyle w:val="8"/>
        <w:rPr>
          <w:rFonts w:hint="eastAsia"/>
        </w:rPr>
      </w:pPr>
      <w:r>
        <w:rPr>
          <w:rFonts w:hint="eastAsia"/>
        </w:rPr>
        <w:fldChar w:fldCharType="begin"/>
      </w:r>
      <w:r>
        <w:rPr>
          <w:rFonts w:hint="eastAsia"/>
        </w:rPr>
        <w:instrText xml:space="preserve"> HYPERLINK \l "_Toc72612598" </w:instrText>
      </w:r>
      <w:r>
        <w:rPr>
          <w:rFonts w:hint="eastAsia"/>
        </w:rPr>
        <w:fldChar w:fldCharType="separate"/>
      </w:r>
      <w:r>
        <w:rPr>
          <w:rFonts w:hint="eastAsia"/>
          <w:lang w:eastAsia="zh-CN"/>
        </w:rPr>
        <w:t>（</w:t>
      </w:r>
      <w:r>
        <w:rPr>
          <w:rFonts w:hint="eastAsia"/>
          <w:lang w:val="en-US" w:eastAsia="zh-CN"/>
        </w:rPr>
        <w:t>一</w:t>
      </w:r>
      <w:r>
        <w:rPr>
          <w:rFonts w:hint="eastAsia"/>
          <w:lang w:eastAsia="zh-CN"/>
        </w:rPr>
        <w:t>）</w:t>
      </w:r>
      <w:r>
        <w:rPr>
          <w:rFonts w:hint="eastAsia"/>
        </w:rPr>
        <w:t>合法合规的原则</w:t>
      </w:r>
      <w:r>
        <w:rPr>
          <w:rFonts w:hint="eastAsia"/>
        </w:rPr>
        <w:tab/>
      </w:r>
      <w:r>
        <w:rPr>
          <w:rFonts w:hint="eastAsia"/>
        </w:rPr>
        <w:fldChar w:fldCharType="begin"/>
      </w:r>
      <w:r>
        <w:rPr>
          <w:rFonts w:hint="eastAsia"/>
        </w:rPr>
        <w:instrText xml:space="preserve"> PAGEREF _Toc72612598 \h </w:instrText>
      </w:r>
      <w:r>
        <w:rPr>
          <w:rFonts w:hint="eastAsia"/>
        </w:rPr>
        <w:fldChar w:fldCharType="separate"/>
      </w:r>
      <w:r>
        <w:rPr>
          <w:rFonts w:hint="eastAsia"/>
        </w:rPr>
        <w:t>11</w:t>
      </w:r>
      <w:r>
        <w:rPr>
          <w:rFonts w:hint="eastAsia"/>
        </w:rPr>
        <w:fldChar w:fldCharType="end"/>
      </w:r>
      <w:r>
        <w:rPr>
          <w:rFonts w:hint="eastAsia"/>
        </w:rPr>
        <w:fldChar w:fldCharType="end"/>
      </w:r>
    </w:p>
    <w:p>
      <w:pPr>
        <w:pStyle w:val="8"/>
        <w:rPr>
          <w:rFonts w:hint="eastAsia"/>
          <w:lang w:val="en-US" w:eastAsia="zh-CN"/>
        </w:rPr>
      </w:pPr>
      <w:r>
        <w:rPr>
          <w:rFonts w:hint="eastAsia"/>
        </w:rPr>
        <w:fldChar w:fldCharType="begin"/>
      </w:r>
      <w:r>
        <w:rPr>
          <w:rFonts w:hint="eastAsia"/>
        </w:rPr>
        <w:instrText xml:space="preserve"> HYPERLINK \l "_Toc72612599" </w:instrText>
      </w:r>
      <w:r>
        <w:rPr>
          <w:rFonts w:hint="eastAsia"/>
        </w:rPr>
        <w:fldChar w:fldCharType="separate"/>
      </w:r>
      <w:r>
        <w:rPr>
          <w:rFonts w:hint="eastAsia"/>
          <w:lang w:eastAsia="zh-CN"/>
        </w:rPr>
        <w:t>（</w:t>
      </w:r>
      <w:r>
        <w:rPr>
          <w:rFonts w:hint="eastAsia"/>
          <w:lang w:val="en-US" w:eastAsia="zh-CN"/>
        </w:rPr>
        <w:t>二</w:t>
      </w:r>
      <w:r>
        <w:rPr>
          <w:rFonts w:hint="eastAsia"/>
          <w:lang w:eastAsia="zh-CN"/>
        </w:rPr>
        <w:t>）</w:t>
      </w:r>
      <w:r>
        <w:rPr>
          <w:rFonts w:hint="eastAsia"/>
        </w:rPr>
        <w:t>协调统一的原则</w:t>
      </w:r>
      <w:r>
        <w:rPr>
          <w:rFonts w:hint="eastAsia"/>
        </w:rPr>
        <w:tab/>
      </w:r>
      <w:r>
        <w:rPr>
          <w:rFonts w:hint="eastAsia"/>
          <w:lang w:val="en-US" w:eastAsia="zh-CN"/>
        </w:rPr>
        <w:t>1</w:t>
      </w:r>
      <w:r>
        <w:rPr>
          <w:rFonts w:hint="eastAsia"/>
        </w:rPr>
        <w:fldChar w:fldCharType="end"/>
      </w:r>
      <w:r>
        <w:rPr>
          <w:rFonts w:hint="eastAsia"/>
          <w:lang w:val="en-US" w:eastAsia="zh-CN"/>
        </w:rPr>
        <w:t>1</w:t>
      </w:r>
    </w:p>
    <w:p>
      <w:pPr>
        <w:pStyle w:val="8"/>
        <w:rPr>
          <w:rFonts w:hint="eastAsia"/>
          <w:lang w:val="en-US" w:eastAsia="zh-CN"/>
        </w:rPr>
      </w:pPr>
      <w:r>
        <w:rPr>
          <w:rFonts w:hint="eastAsia"/>
        </w:rPr>
        <w:fldChar w:fldCharType="begin"/>
      </w:r>
      <w:r>
        <w:rPr>
          <w:rFonts w:hint="eastAsia"/>
        </w:rPr>
        <w:instrText xml:space="preserve"> HYPERLINK \l "_Toc72612600" </w:instrText>
      </w:r>
      <w:r>
        <w:rPr>
          <w:rFonts w:hint="eastAsia"/>
        </w:rPr>
        <w:fldChar w:fldCharType="separate"/>
      </w:r>
      <w:r>
        <w:rPr>
          <w:rFonts w:hint="eastAsia"/>
          <w:lang w:eastAsia="zh-CN"/>
        </w:rPr>
        <w:t>（</w:t>
      </w:r>
      <w:r>
        <w:rPr>
          <w:rFonts w:hint="eastAsia"/>
          <w:lang w:val="en-US" w:eastAsia="zh-CN"/>
        </w:rPr>
        <w:t>三</w:t>
      </w:r>
      <w:r>
        <w:rPr>
          <w:rFonts w:hint="eastAsia"/>
          <w:lang w:eastAsia="zh-CN"/>
        </w:rPr>
        <w:t>）</w:t>
      </w:r>
      <w:r>
        <w:rPr>
          <w:rFonts w:hint="eastAsia"/>
        </w:rPr>
        <w:t>适用可操作的原则</w:t>
      </w:r>
      <w:r>
        <w:rPr>
          <w:rFonts w:hint="eastAsia"/>
        </w:rPr>
        <w:tab/>
      </w:r>
      <w:r>
        <w:rPr>
          <w:rFonts w:hint="eastAsia"/>
          <w:lang w:val="en-US" w:eastAsia="zh-CN"/>
        </w:rPr>
        <w:t>1</w:t>
      </w:r>
      <w:r>
        <w:rPr>
          <w:rFonts w:hint="eastAsia"/>
        </w:rPr>
        <w:fldChar w:fldCharType="end"/>
      </w:r>
      <w:r>
        <w:rPr>
          <w:rFonts w:hint="eastAsia"/>
          <w:lang w:val="en-US" w:eastAsia="zh-CN"/>
        </w:rPr>
        <w:t>2</w:t>
      </w:r>
    </w:p>
    <w:p>
      <w:pPr>
        <w:pStyle w:val="7"/>
        <w:rPr>
          <w:rStyle w:val="12"/>
          <w:rFonts w:hint="eastAsia" w:ascii="Times New Roman" w:hAnsi="Times New Roman" w:eastAsia="宋体"/>
          <w:color w:val="auto"/>
          <w:u w:val="none"/>
          <w:lang w:val="en-US" w:eastAsia="zh-CN"/>
        </w:rPr>
      </w:pPr>
      <w:r>
        <w:rPr>
          <w:rStyle w:val="12"/>
          <w:rFonts w:hint="eastAsia" w:ascii="Times New Roman" w:hAnsi="Times New Roman"/>
          <w:color w:val="auto"/>
          <w:u w:val="none"/>
        </w:rPr>
        <w:fldChar w:fldCharType="begin"/>
      </w:r>
      <w:r>
        <w:rPr>
          <w:rStyle w:val="12"/>
          <w:rFonts w:hint="eastAsia" w:ascii="Times New Roman" w:hAnsi="Times New Roman"/>
          <w:color w:val="auto"/>
          <w:u w:val="none"/>
        </w:rPr>
        <w:instrText xml:space="preserve"> HYPERLINK \l "_Toc72612603" </w:instrText>
      </w:r>
      <w:r>
        <w:rPr>
          <w:rStyle w:val="12"/>
          <w:rFonts w:hint="eastAsia" w:ascii="Times New Roman" w:hAnsi="Times New Roman"/>
          <w:color w:val="auto"/>
          <w:u w:val="none"/>
        </w:rPr>
        <w:fldChar w:fldCharType="separate"/>
      </w:r>
      <w:r>
        <w:rPr>
          <w:rStyle w:val="12"/>
          <w:rFonts w:hint="eastAsia" w:ascii="Times New Roman" w:hAnsi="Times New Roman"/>
          <w:color w:val="auto"/>
          <w:u w:val="none"/>
        </w:rPr>
        <w:t>六、标准主要条款及说明</w:t>
      </w:r>
      <w:r>
        <w:rPr>
          <w:rStyle w:val="12"/>
          <w:rFonts w:hint="eastAsia" w:ascii="Times New Roman" w:hAnsi="Times New Roman"/>
          <w:color w:val="auto"/>
          <w:u w:val="none"/>
        </w:rPr>
        <w:tab/>
      </w:r>
      <w:r>
        <w:rPr>
          <w:rStyle w:val="12"/>
          <w:rFonts w:hint="eastAsia" w:ascii="Times New Roman" w:hAnsi="Times New Roman"/>
          <w:color w:val="auto"/>
          <w:u w:val="none"/>
          <w:lang w:val="en-US" w:eastAsia="zh-CN"/>
        </w:rPr>
        <w:t>1</w:t>
      </w:r>
      <w:r>
        <w:rPr>
          <w:rStyle w:val="12"/>
          <w:rFonts w:hint="eastAsia" w:ascii="Times New Roman" w:hAnsi="Times New Roman"/>
          <w:color w:val="auto"/>
          <w:u w:val="none"/>
        </w:rPr>
        <w:fldChar w:fldCharType="end"/>
      </w:r>
      <w:r>
        <w:rPr>
          <w:rStyle w:val="12"/>
          <w:rFonts w:hint="eastAsia" w:ascii="Times New Roman" w:hAnsi="Times New Roman"/>
          <w:color w:val="auto"/>
          <w:u w:val="none"/>
          <w:lang w:val="en-US" w:eastAsia="zh-CN"/>
        </w:rPr>
        <w:t>2</w:t>
      </w:r>
    </w:p>
    <w:p>
      <w:pPr>
        <w:pStyle w:val="7"/>
        <w:rPr>
          <w:rStyle w:val="12"/>
          <w:rFonts w:hint="eastAsia" w:ascii="Times New Roman" w:hAnsi="Times New Roman" w:eastAsia="宋体"/>
          <w:color w:val="auto"/>
          <w:u w:val="none"/>
          <w:lang w:val="en-US" w:eastAsia="zh-CN"/>
        </w:rPr>
      </w:pPr>
      <w:r>
        <w:rPr>
          <w:rStyle w:val="12"/>
          <w:rFonts w:hint="eastAsia" w:ascii="Times New Roman" w:hAnsi="Times New Roman"/>
          <w:color w:val="auto"/>
          <w:u w:val="none"/>
        </w:rPr>
        <w:fldChar w:fldCharType="begin"/>
      </w:r>
      <w:r>
        <w:rPr>
          <w:rStyle w:val="12"/>
          <w:rFonts w:hint="eastAsia" w:ascii="Times New Roman" w:hAnsi="Times New Roman"/>
          <w:color w:val="auto"/>
          <w:u w:val="none"/>
        </w:rPr>
        <w:instrText xml:space="preserve"> HYPERLINK \l "_Toc72612603" </w:instrText>
      </w:r>
      <w:r>
        <w:rPr>
          <w:rStyle w:val="12"/>
          <w:rFonts w:hint="eastAsia" w:ascii="Times New Roman" w:hAnsi="Times New Roman"/>
          <w:color w:val="auto"/>
          <w:u w:val="none"/>
        </w:rPr>
        <w:fldChar w:fldCharType="separate"/>
      </w:r>
      <w:r>
        <w:rPr>
          <w:rStyle w:val="12"/>
          <w:rFonts w:hint="eastAsia" w:ascii="Times New Roman" w:hAnsi="Times New Roman"/>
          <w:color w:val="auto"/>
          <w:u w:val="none"/>
        </w:rPr>
        <w:t>七、采用国际标准的程度及水平，与现行有关法律法规和强制性标准的关系</w:t>
      </w:r>
      <w:r>
        <w:rPr>
          <w:rStyle w:val="12"/>
          <w:rFonts w:hint="eastAsia" w:ascii="Times New Roman" w:hAnsi="Times New Roman"/>
          <w:color w:val="auto"/>
          <w:u w:val="none"/>
        </w:rPr>
        <w:tab/>
      </w:r>
      <w:r>
        <w:rPr>
          <w:rStyle w:val="12"/>
          <w:rFonts w:hint="eastAsia" w:ascii="Times New Roman" w:hAnsi="Times New Roman"/>
          <w:color w:val="auto"/>
          <w:u w:val="none"/>
          <w:lang w:val="en-US" w:eastAsia="zh-CN"/>
        </w:rPr>
        <w:t>1</w:t>
      </w:r>
      <w:r>
        <w:rPr>
          <w:rStyle w:val="12"/>
          <w:rFonts w:hint="eastAsia" w:ascii="Times New Roman" w:hAnsi="Times New Roman"/>
          <w:color w:val="auto"/>
          <w:u w:val="none"/>
        </w:rPr>
        <w:fldChar w:fldCharType="end"/>
      </w:r>
      <w:r>
        <w:rPr>
          <w:rStyle w:val="12"/>
          <w:rFonts w:hint="eastAsia" w:ascii="Times New Roman" w:hAnsi="Times New Roman"/>
          <w:color w:val="auto"/>
          <w:u w:val="none"/>
          <w:lang w:val="en-US" w:eastAsia="zh-CN"/>
        </w:rPr>
        <w:t>2</w:t>
      </w:r>
    </w:p>
    <w:p>
      <w:pPr>
        <w:pStyle w:val="7"/>
        <w:rPr>
          <w:rStyle w:val="12"/>
          <w:rFonts w:hint="eastAsia" w:ascii="Times New Roman" w:hAnsi="Times New Roman" w:eastAsia="宋体"/>
          <w:color w:val="auto"/>
          <w:u w:val="none"/>
          <w:lang w:val="en-US" w:eastAsia="zh-CN"/>
        </w:rPr>
      </w:pPr>
      <w:r>
        <w:rPr>
          <w:rStyle w:val="12"/>
          <w:rFonts w:hint="eastAsia" w:ascii="Times New Roman" w:hAnsi="Times New Roman"/>
          <w:color w:val="auto"/>
          <w:u w:val="none"/>
        </w:rPr>
        <w:fldChar w:fldCharType="begin"/>
      </w:r>
      <w:r>
        <w:rPr>
          <w:rStyle w:val="12"/>
          <w:rFonts w:hint="eastAsia" w:ascii="Times New Roman" w:hAnsi="Times New Roman"/>
          <w:color w:val="auto"/>
          <w:u w:val="none"/>
        </w:rPr>
        <w:instrText xml:space="preserve"> HYPERLINK \l "_Toc72612603" </w:instrText>
      </w:r>
      <w:r>
        <w:rPr>
          <w:rStyle w:val="12"/>
          <w:rFonts w:hint="eastAsia" w:ascii="Times New Roman" w:hAnsi="Times New Roman"/>
          <w:color w:val="auto"/>
          <w:u w:val="none"/>
        </w:rPr>
        <w:fldChar w:fldCharType="separate"/>
      </w:r>
      <w:r>
        <w:rPr>
          <w:rStyle w:val="12"/>
          <w:rFonts w:hint="eastAsia" w:ascii="Times New Roman" w:hAnsi="Times New Roman"/>
          <w:color w:val="auto"/>
          <w:u w:val="none"/>
        </w:rPr>
        <w:t>八、重大分歧意见的处理经过和依据</w:t>
      </w:r>
      <w:r>
        <w:rPr>
          <w:rStyle w:val="12"/>
          <w:rFonts w:hint="eastAsia" w:ascii="Times New Roman" w:hAnsi="Times New Roman"/>
          <w:color w:val="auto"/>
          <w:u w:val="none"/>
        </w:rPr>
        <w:tab/>
      </w:r>
      <w:r>
        <w:rPr>
          <w:rStyle w:val="12"/>
          <w:rFonts w:hint="eastAsia" w:ascii="Times New Roman" w:hAnsi="Times New Roman"/>
          <w:color w:val="auto"/>
          <w:u w:val="none"/>
          <w:lang w:val="en-US" w:eastAsia="zh-CN"/>
        </w:rPr>
        <w:t>1</w:t>
      </w:r>
      <w:r>
        <w:rPr>
          <w:rStyle w:val="12"/>
          <w:rFonts w:hint="eastAsia" w:ascii="Times New Roman" w:hAnsi="Times New Roman"/>
          <w:color w:val="auto"/>
          <w:u w:val="none"/>
        </w:rPr>
        <w:fldChar w:fldCharType="end"/>
      </w:r>
      <w:r>
        <w:rPr>
          <w:rStyle w:val="12"/>
          <w:rFonts w:hint="eastAsia" w:ascii="Times New Roman" w:hAnsi="Times New Roman"/>
          <w:color w:val="auto"/>
          <w:u w:val="none"/>
          <w:lang w:val="en-US" w:eastAsia="zh-CN"/>
        </w:rPr>
        <w:t>3</w:t>
      </w:r>
    </w:p>
    <w:p>
      <w:pPr>
        <w:pStyle w:val="7"/>
        <w:rPr>
          <w:rStyle w:val="12"/>
          <w:rFonts w:hint="eastAsia" w:ascii="Times New Roman" w:hAnsi="Times New Roman" w:eastAsia="宋体"/>
          <w:color w:val="auto"/>
          <w:u w:val="none"/>
          <w:lang w:val="en-US" w:eastAsia="zh-CN"/>
        </w:rPr>
      </w:pPr>
      <w:r>
        <w:rPr>
          <w:rStyle w:val="12"/>
          <w:rFonts w:hint="eastAsia" w:ascii="Times New Roman" w:hAnsi="Times New Roman"/>
          <w:color w:val="auto"/>
          <w:u w:val="none"/>
        </w:rPr>
        <w:fldChar w:fldCharType="begin"/>
      </w:r>
      <w:r>
        <w:rPr>
          <w:rStyle w:val="12"/>
          <w:rFonts w:hint="eastAsia" w:ascii="Times New Roman" w:hAnsi="Times New Roman"/>
          <w:color w:val="auto"/>
          <w:u w:val="none"/>
        </w:rPr>
        <w:instrText xml:space="preserve"> HYPERLINK \l "_Toc72612603" </w:instrText>
      </w:r>
      <w:r>
        <w:rPr>
          <w:rStyle w:val="12"/>
          <w:rFonts w:hint="eastAsia" w:ascii="Times New Roman" w:hAnsi="Times New Roman"/>
          <w:color w:val="auto"/>
          <w:u w:val="none"/>
        </w:rPr>
        <w:fldChar w:fldCharType="separate"/>
      </w:r>
      <w:r>
        <w:rPr>
          <w:rStyle w:val="12"/>
          <w:rFonts w:hint="eastAsia" w:ascii="Times New Roman" w:hAnsi="Times New Roman"/>
          <w:color w:val="auto"/>
          <w:u w:val="none"/>
        </w:rPr>
        <w:t>九、废止现行有关标准的建议</w:t>
      </w:r>
      <w:r>
        <w:rPr>
          <w:rStyle w:val="12"/>
          <w:rFonts w:hint="eastAsia" w:ascii="Times New Roman" w:hAnsi="Times New Roman"/>
          <w:color w:val="auto"/>
          <w:u w:val="none"/>
        </w:rPr>
        <w:tab/>
      </w:r>
      <w:r>
        <w:rPr>
          <w:rStyle w:val="12"/>
          <w:rFonts w:hint="eastAsia" w:ascii="Times New Roman" w:hAnsi="Times New Roman"/>
          <w:color w:val="auto"/>
          <w:u w:val="none"/>
          <w:lang w:val="en-US" w:eastAsia="zh-CN"/>
        </w:rPr>
        <w:t>1</w:t>
      </w:r>
      <w:r>
        <w:rPr>
          <w:rStyle w:val="12"/>
          <w:rFonts w:hint="eastAsia" w:ascii="Times New Roman" w:hAnsi="Times New Roman"/>
          <w:color w:val="auto"/>
          <w:u w:val="none"/>
        </w:rPr>
        <w:fldChar w:fldCharType="end"/>
      </w:r>
      <w:r>
        <w:rPr>
          <w:rStyle w:val="12"/>
          <w:rFonts w:hint="eastAsia" w:ascii="Times New Roman" w:hAnsi="Times New Roman"/>
          <w:color w:val="auto"/>
          <w:u w:val="none"/>
          <w:lang w:val="en-US" w:eastAsia="zh-CN"/>
        </w:rPr>
        <w:t>3</w:t>
      </w:r>
    </w:p>
    <w:p>
      <w:pPr>
        <w:pStyle w:val="7"/>
        <w:rPr>
          <w:rFonts w:hint="eastAsia" w:ascii="方正小标宋简体" w:eastAsia="宋体" w:hAnsiTheme="majorEastAsia" w:cstheme="majorEastAsia"/>
          <w:b/>
          <w:bCs/>
          <w:color w:val="auto"/>
          <w:sz w:val="36"/>
          <w:szCs w:val="36"/>
          <w:lang w:val="en-US" w:eastAsia="zh-CN"/>
        </w:rPr>
      </w:pPr>
      <w:r>
        <w:rPr>
          <w:rStyle w:val="12"/>
          <w:rFonts w:hint="eastAsia" w:ascii="Times New Roman" w:hAnsi="Times New Roman"/>
          <w:color w:val="auto"/>
          <w:u w:val="none"/>
        </w:rPr>
        <w:fldChar w:fldCharType="begin"/>
      </w:r>
      <w:r>
        <w:rPr>
          <w:rStyle w:val="12"/>
          <w:rFonts w:hint="eastAsia" w:ascii="Times New Roman" w:hAnsi="Times New Roman"/>
          <w:color w:val="auto"/>
          <w:u w:val="none"/>
        </w:rPr>
        <w:instrText xml:space="preserve"> HYPERLINK \l "_Toc72612603" </w:instrText>
      </w:r>
      <w:r>
        <w:rPr>
          <w:rStyle w:val="12"/>
          <w:rFonts w:hint="eastAsia" w:ascii="Times New Roman" w:hAnsi="Times New Roman"/>
          <w:color w:val="auto"/>
          <w:u w:val="none"/>
        </w:rPr>
        <w:fldChar w:fldCharType="separate"/>
      </w:r>
      <w:r>
        <w:rPr>
          <w:rStyle w:val="12"/>
          <w:rFonts w:hint="eastAsia" w:ascii="Times New Roman" w:hAnsi="Times New Roman"/>
          <w:color w:val="auto"/>
          <w:u w:val="none"/>
        </w:rPr>
        <w:t>十、其它应予说明的事项</w:t>
      </w:r>
      <w:r>
        <w:rPr>
          <w:rStyle w:val="12"/>
          <w:rFonts w:hint="eastAsia" w:ascii="Times New Roman" w:hAnsi="Times New Roman"/>
          <w:color w:val="auto"/>
          <w:u w:val="none"/>
        </w:rPr>
        <w:tab/>
      </w:r>
      <w:r>
        <w:rPr>
          <w:rStyle w:val="12"/>
          <w:rFonts w:hint="eastAsia" w:ascii="Times New Roman" w:hAnsi="Times New Roman"/>
          <w:color w:val="auto"/>
          <w:u w:val="none"/>
          <w:lang w:val="en-US" w:eastAsia="zh-CN"/>
        </w:rPr>
        <w:t>1</w:t>
      </w:r>
      <w:r>
        <w:rPr>
          <w:rStyle w:val="12"/>
          <w:rFonts w:hint="eastAsia" w:ascii="Times New Roman" w:hAnsi="Times New Roman"/>
          <w:color w:val="auto"/>
          <w:u w:val="none"/>
        </w:rPr>
        <w:fldChar w:fldCharType="end"/>
      </w:r>
      <w:r>
        <w:rPr>
          <w:rStyle w:val="12"/>
          <w:rFonts w:hint="eastAsia" w:ascii="Times New Roman" w:hAnsi="Times New Roman"/>
          <w:color w:val="auto"/>
          <w:u w:val="none"/>
          <w:lang w:val="en-US" w:eastAsia="zh-CN"/>
        </w:rPr>
        <w:t>3</w:t>
      </w:r>
    </w:p>
    <w:p>
      <w:pPr>
        <w:spacing w:line="600" w:lineRule="exact"/>
        <w:sectPr>
          <w:pgSz w:w="11906" w:h="16838"/>
          <w:pgMar w:top="1440" w:right="1800" w:bottom="1440" w:left="1800" w:header="851" w:footer="992" w:gutter="0"/>
          <w:cols w:space="425" w:num="1"/>
          <w:docGrid w:type="lines" w:linePitch="312" w:charSpace="0"/>
        </w:sectPr>
      </w:pPr>
    </w:p>
    <w:p>
      <w:pPr>
        <w:spacing w:before="43"/>
        <w:ind w:left="1196" w:right="1214"/>
        <w:jc w:val="center"/>
        <w:rPr>
          <w:rFonts w:hint="eastAsia" w:ascii="黑体" w:eastAsia="黑体"/>
          <w:sz w:val="32"/>
          <w:szCs w:val="24"/>
        </w:rPr>
      </w:pPr>
      <w:r>
        <w:rPr>
          <w:rFonts w:hint="eastAsia" w:ascii="黑体" w:eastAsia="黑体"/>
          <w:sz w:val="32"/>
          <w:szCs w:val="24"/>
        </w:rPr>
        <w:t>医养结合机构远程医疗照护服务规范</w:t>
      </w:r>
    </w:p>
    <w:p>
      <w:pPr>
        <w:spacing w:before="43"/>
        <w:ind w:left="1196" w:right="1214"/>
        <w:jc w:val="center"/>
        <w:rPr>
          <w:rFonts w:ascii="黑体" w:eastAsia="黑体"/>
          <w:sz w:val="32"/>
          <w:szCs w:val="24"/>
        </w:rPr>
      </w:pPr>
      <w:r>
        <w:rPr>
          <w:rFonts w:hint="eastAsia" w:ascii="黑体" w:eastAsia="黑体"/>
          <w:sz w:val="32"/>
          <w:szCs w:val="24"/>
        </w:rPr>
        <w:t>编制说明</w:t>
      </w:r>
    </w:p>
    <w:p>
      <w:pPr>
        <w:spacing w:line="600" w:lineRule="exact"/>
        <w:ind w:firstLine="562" w:firstLineChars="200"/>
        <w:rPr>
          <w:rFonts w:cs="黑体" w:asciiTheme="majorEastAsia" w:hAnsiTheme="majorEastAsia" w:eastAsiaTheme="majorEastAsia"/>
          <w:b/>
          <w:bCs/>
          <w:sz w:val="28"/>
          <w:szCs w:val="28"/>
        </w:rPr>
      </w:pPr>
      <w:r>
        <w:rPr>
          <w:rFonts w:hint="eastAsia" w:cs="黑体" w:asciiTheme="majorEastAsia" w:hAnsiTheme="majorEastAsia" w:eastAsiaTheme="majorEastAsia"/>
          <w:b/>
          <w:bCs/>
          <w:sz w:val="28"/>
          <w:szCs w:val="28"/>
        </w:rPr>
        <w:t>一、标准起草的基本情况</w:t>
      </w:r>
    </w:p>
    <w:p>
      <w:pPr>
        <w:spacing w:line="600" w:lineRule="exact"/>
        <w:ind w:firstLine="562" w:firstLineChars="200"/>
        <w:rPr>
          <w:rFonts w:cs="黑体" w:asciiTheme="majorEastAsia" w:hAnsiTheme="majorEastAsia" w:eastAsiaTheme="majorEastAsia"/>
          <w:b/>
          <w:bCs/>
          <w:sz w:val="28"/>
          <w:szCs w:val="28"/>
        </w:rPr>
      </w:pPr>
      <w:r>
        <w:rPr>
          <w:rFonts w:hint="eastAsia" w:cs="黑体" w:asciiTheme="majorEastAsia" w:hAnsiTheme="majorEastAsia" w:eastAsiaTheme="majorEastAsia"/>
          <w:b/>
          <w:bCs/>
          <w:sz w:val="28"/>
          <w:szCs w:val="28"/>
        </w:rPr>
        <w:t>（一）</w:t>
      </w:r>
      <w:r>
        <w:rPr>
          <w:rFonts w:hint="eastAsia" w:cs="宋体" w:asciiTheme="minorEastAsia" w:hAnsiTheme="minorEastAsia"/>
          <w:b/>
          <w:bCs/>
          <w:kern w:val="0"/>
          <w:sz w:val="28"/>
          <w:szCs w:val="28"/>
        </w:rPr>
        <w:t>任务来源：</w:t>
      </w:r>
      <w:r>
        <w:rPr>
          <w:rFonts w:hint="eastAsia" w:cs="宋体" w:asciiTheme="minorEastAsia" w:hAnsiTheme="minorEastAsia"/>
          <w:kern w:val="0"/>
          <w:sz w:val="28"/>
          <w:szCs w:val="28"/>
        </w:rPr>
        <w:t>目前，远程医疗照护服务作为一种新型服务模式，在我省医养结合机构中开展是大势所趋，但由于目前远程医疗照护在医养结合领域中开展处于刚起步阶段，当前服务体系、评价指标等详细内容并未得到国家或地方性规范，在操作规范、责任认定、收费标准及医疗费用报销等方面的有关政策和标准有待随着实践的深入建立完善，需要出台相应的可操作性的规范来加以标准化管理与规范指导。</w:t>
      </w:r>
    </w:p>
    <w:p>
      <w:pPr>
        <w:spacing w:line="600" w:lineRule="exact"/>
        <w:ind w:firstLine="560" w:firstLineChars="200"/>
        <w:rPr>
          <w:rFonts w:cs="宋体" w:asciiTheme="minorEastAsia" w:hAnsiTheme="minorEastAsia"/>
          <w:kern w:val="0"/>
          <w:sz w:val="28"/>
          <w:szCs w:val="28"/>
        </w:rPr>
      </w:pPr>
      <w:r>
        <w:rPr>
          <w:rFonts w:hint="eastAsia" w:cs="宋体" w:asciiTheme="minorEastAsia" w:hAnsiTheme="minorEastAsia"/>
          <w:kern w:val="0"/>
          <w:sz w:val="28"/>
          <w:szCs w:val="28"/>
        </w:rPr>
        <w:t>为积极应对人口老龄化，促进我省医养结合工作的规范开展，完善我省医养结合服务体系，健全远程医疗照护服务体系和运行机制，规范远程医疗照护流程，以需求为导向促进老年人积极老龄化和慢性病管理，促进优质医疗资源下沉，充分利用现有资源，优先解决需求最迫切的老年群体养老问题。2020年1</w:t>
      </w:r>
      <w:r>
        <w:rPr>
          <w:rFonts w:hint="eastAsia" w:cs="宋体" w:asciiTheme="minorEastAsia" w:hAnsiTheme="minorEastAsia"/>
          <w:kern w:val="0"/>
          <w:sz w:val="28"/>
          <w:szCs w:val="28"/>
          <w:lang w:val="en-US" w:eastAsia="zh-CN"/>
        </w:rPr>
        <w:t>2</w:t>
      </w:r>
      <w:r>
        <w:rPr>
          <w:rFonts w:hint="eastAsia" w:cs="宋体" w:asciiTheme="minorEastAsia" w:hAnsiTheme="minorEastAsia"/>
          <w:kern w:val="0"/>
          <w:sz w:val="28"/>
          <w:szCs w:val="28"/>
        </w:rPr>
        <w:t>月，由湖南省卫生健康委员会提出并归口，</w:t>
      </w:r>
      <w:r>
        <w:rPr>
          <w:rFonts w:hint="eastAsia" w:cs="宋体" w:asciiTheme="minorEastAsia" w:hAnsiTheme="minorEastAsia"/>
          <w:kern w:val="0"/>
          <w:sz w:val="28"/>
          <w:szCs w:val="28"/>
          <w:lang w:val="en-US" w:eastAsia="zh-CN"/>
        </w:rPr>
        <w:t>湖南省中医药研究院牵头，</w:t>
      </w:r>
      <w:r>
        <w:rPr>
          <w:rFonts w:hint="eastAsia" w:cs="宋体" w:asciiTheme="minorEastAsia" w:hAnsiTheme="minorEastAsia"/>
          <w:kern w:val="0"/>
          <w:sz w:val="28"/>
          <w:szCs w:val="28"/>
        </w:rPr>
        <w:t>承接了医养结合机构远程医疗照护服务规范</w:t>
      </w:r>
      <w:r>
        <w:rPr>
          <w:rFonts w:hint="eastAsia" w:cs="宋体" w:asciiTheme="minorEastAsia" w:hAnsiTheme="minorEastAsia"/>
          <w:kern w:val="0"/>
          <w:sz w:val="28"/>
          <w:szCs w:val="28"/>
          <w:lang w:val="en-US" w:eastAsia="zh-CN"/>
        </w:rPr>
        <w:t>研制</w:t>
      </w:r>
      <w:r>
        <w:rPr>
          <w:rFonts w:hint="eastAsia" w:cs="宋体" w:asciiTheme="minorEastAsia" w:hAnsiTheme="minorEastAsia"/>
          <w:kern w:val="0"/>
          <w:sz w:val="28"/>
          <w:szCs w:val="28"/>
        </w:rPr>
        <w:t>工作。</w:t>
      </w:r>
    </w:p>
    <w:p>
      <w:pPr>
        <w:spacing w:line="556" w:lineRule="exact"/>
        <w:ind w:firstLine="562" w:firstLineChars="200"/>
        <w:rPr>
          <w:rFonts w:cs="宋体" w:asciiTheme="minorEastAsia" w:hAnsiTheme="minorEastAsia"/>
          <w:kern w:val="0"/>
          <w:sz w:val="28"/>
          <w:szCs w:val="28"/>
        </w:rPr>
      </w:pPr>
      <w:r>
        <w:rPr>
          <w:rFonts w:hint="eastAsia" w:cs="宋体" w:asciiTheme="minorEastAsia" w:hAnsiTheme="minorEastAsia"/>
          <w:b/>
          <w:bCs/>
          <w:kern w:val="0"/>
          <w:sz w:val="28"/>
          <w:szCs w:val="28"/>
        </w:rPr>
        <w:t>（二）起草单位：</w:t>
      </w:r>
      <w:r>
        <w:rPr>
          <w:rFonts w:hint="eastAsia" w:cs="宋体" w:asciiTheme="minorEastAsia" w:hAnsiTheme="minorEastAsia"/>
          <w:kern w:val="0"/>
          <w:sz w:val="28"/>
          <w:szCs w:val="28"/>
        </w:rPr>
        <w:t>湖南省中医药研究院、湖南中医药高等专科学校、湖南省中医药研究院附属医院、湖南中医药大学、中南大学湘雅护理学院、湖南省人民医院、湖南中医药高等专科学校第一附属医院、湘潭县人民医院</w:t>
      </w:r>
      <w:r>
        <w:rPr>
          <w:rFonts w:hint="eastAsia" w:cs="黑体" w:asciiTheme="minorEastAsia" w:hAnsiTheme="minorEastAsia"/>
          <w:spacing w:val="-9"/>
          <w:sz w:val="28"/>
          <w:szCs w:val="28"/>
        </w:rPr>
        <w:t>。</w:t>
      </w:r>
    </w:p>
    <w:p>
      <w:pPr>
        <w:pStyle w:val="4"/>
        <w:spacing w:line="360" w:lineRule="auto"/>
        <w:ind w:firstLine="562" w:firstLineChars="200"/>
        <w:rPr>
          <w:rFonts w:asciiTheme="minorEastAsia" w:hAnsiTheme="minorEastAsia"/>
          <w:b/>
          <w:bCs/>
          <w:kern w:val="0"/>
          <w:sz w:val="28"/>
          <w:szCs w:val="28"/>
        </w:rPr>
      </w:pPr>
      <w:r>
        <w:rPr>
          <w:rFonts w:hint="eastAsia" w:asciiTheme="minorEastAsia" w:hAnsiTheme="minorEastAsia"/>
          <w:b/>
          <w:bCs/>
          <w:kern w:val="0"/>
          <w:sz w:val="28"/>
          <w:szCs w:val="28"/>
        </w:rPr>
        <w:t>（三）起草人：</w:t>
      </w:r>
    </w:p>
    <w:p>
      <w:pPr>
        <w:pStyle w:val="4"/>
        <w:spacing w:line="360" w:lineRule="auto"/>
        <w:ind w:firstLine="560" w:firstLineChars="200"/>
        <w:rPr>
          <w:rFonts w:cs="黑体" w:asciiTheme="minorEastAsia" w:hAnsiTheme="minorEastAsia" w:eastAsiaTheme="minorEastAsia"/>
          <w:sz w:val="28"/>
          <w:szCs w:val="28"/>
          <w:lang w:val="en-US"/>
        </w:rPr>
      </w:pPr>
      <w:r>
        <w:rPr>
          <w:rFonts w:hint="eastAsia" w:asciiTheme="minorEastAsia" w:hAnsiTheme="minorEastAsia" w:eastAsiaTheme="minorEastAsia"/>
          <w:kern w:val="0"/>
          <w:sz w:val="28"/>
          <w:szCs w:val="28"/>
        </w:rPr>
        <w:t>1.起草人员名单：</w:t>
      </w:r>
      <w:r>
        <w:rPr>
          <w:rFonts w:hint="eastAsia" w:cs="黑体" w:asciiTheme="minorEastAsia" w:hAnsiTheme="minorEastAsia" w:eastAsiaTheme="minorEastAsia"/>
          <w:spacing w:val="-12"/>
          <w:sz w:val="28"/>
          <w:szCs w:val="28"/>
        </w:rPr>
        <w:t>陈燕、朱海利、段胜佳、刘晴偲、张洁、尹雨晴、徐聆、徐榕、谷城锋、林静、梁百慧、马改红、赵蓉、奉玲、王金玲、李兵娇、韩倩楠</w:t>
      </w:r>
      <w:r>
        <w:rPr>
          <w:rFonts w:hint="eastAsia" w:cs="黑体" w:asciiTheme="minorEastAsia" w:hAnsiTheme="minorEastAsia" w:eastAsiaTheme="minorEastAsia"/>
          <w:spacing w:val="-12"/>
          <w:sz w:val="28"/>
          <w:szCs w:val="28"/>
          <w:lang w:val="en-US"/>
        </w:rPr>
        <w:t>。</w:t>
      </w:r>
    </w:p>
    <w:p>
      <w:pPr>
        <w:spacing w:line="556" w:lineRule="exact"/>
        <w:ind w:firstLine="576"/>
        <w:rPr>
          <w:rFonts w:cs="宋体" w:asciiTheme="minorEastAsia" w:hAnsiTheme="minorEastAsia"/>
          <w:color w:val="ED7D31" w:themeColor="accent2"/>
          <w:kern w:val="0"/>
          <w:sz w:val="28"/>
          <w:szCs w:val="28"/>
          <w14:textFill>
            <w14:solidFill>
              <w14:schemeClr w14:val="accent2"/>
            </w14:solidFill>
          </w14:textFill>
        </w:rPr>
      </w:pPr>
      <w:r>
        <w:rPr>
          <w:rFonts w:hint="eastAsia" w:cs="宋体" w:asciiTheme="minorEastAsia" w:hAnsiTheme="minorEastAsia"/>
          <w:color w:val="ED7D31" w:themeColor="accent2"/>
          <w:kern w:val="0"/>
          <w:sz w:val="28"/>
          <w:szCs w:val="28"/>
          <w14:textFill>
            <w14:solidFill>
              <w14:schemeClr w14:val="accent2"/>
            </w14:solidFill>
          </w14:textFill>
        </w:rPr>
        <w:t>2</w:t>
      </w:r>
      <w:r>
        <w:rPr>
          <w:rFonts w:cs="宋体" w:asciiTheme="minorEastAsia" w:hAnsiTheme="minorEastAsia"/>
          <w:color w:val="ED7D31" w:themeColor="accent2"/>
          <w:kern w:val="0"/>
          <w:sz w:val="28"/>
          <w:szCs w:val="28"/>
          <w14:textFill>
            <w14:solidFill>
              <w14:schemeClr w14:val="accent2"/>
            </w14:solidFill>
          </w14:textFill>
        </w:rPr>
        <w:t>.</w:t>
      </w:r>
      <w:r>
        <w:rPr>
          <w:rFonts w:hint="eastAsia" w:cs="宋体" w:asciiTheme="minorEastAsia" w:hAnsiTheme="minorEastAsia"/>
          <w:color w:val="ED7D31" w:themeColor="accent2"/>
          <w:kern w:val="0"/>
          <w:sz w:val="28"/>
          <w:szCs w:val="28"/>
          <w14:textFill>
            <w14:solidFill>
              <w14:schemeClr w14:val="accent2"/>
            </w14:solidFill>
          </w14:textFill>
        </w:rPr>
        <w:t>起草人员的信息及分工</w:t>
      </w:r>
    </w:p>
    <w:tbl>
      <w:tblPr>
        <w:tblStyle w:val="9"/>
        <w:tblW w:w="8902" w:type="dxa"/>
        <w:tblInd w:w="3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5"/>
        <w:gridCol w:w="1844"/>
        <w:gridCol w:w="1906"/>
        <w:gridCol w:w="858"/>
        <w:gridCol w:w="1763"/>
        <w:gridCol w:w="19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2" w:hRule="atLeast"/>
        </w:trPr>
        <w:tc>
          <w:tcPr>
            <w:tcW w:w="545" w:type="dxa"/>
          </w:tcPr>
          <w:p>
            <w:pPr>
              <w:pStyle w:val="13"/>
              <w:spacing w:line="374" w:lineRule="exact"/>
              <w:ind w:left="165"/>
              <w:jc w:val="left"/>
              <w:rPr>
                <w:rFonts w:ascii="仿宋_GB2312" w:eastAsia="仿宋_GB2312"/>
                <w:b/>
              </w:rPr>
            </w:pPr>
            <w:r>
              <w:rPr>
                <w:rFonts w:hint="eastAsia" w:ascii="仿宋_GB2312" w:eastAsia="仿宋_GB2312"/>
                <w:b/>
              </w:rPr>
              <w:t>序</w:t>
            </w:r>
          </w:p>
          <w:p>
            <w:pPr>
              <w:pStyle w:val="13"/>
              <w:spacing w:before="153"/>
              <w:ind w:left="165"/>
              <w:jc w:val="left"/>
              <w:rPr>
                <w:rFonts w:ascii="仿宋_GB2312" w:eastAsia="仿宋_GB2312"/>
                <w:b/>
              </w:rPr>
            </w:pPr>
            <w:r>
              <w:rPr>
                <w:rFonts w:hint="eastAsia" w:ascii="仿宋_GB2312" w:eastAsia="仿宋_GB2312"/>
                <w:b/>
              </w:rPr>
              <w:t>号</w:t>
            </w:r>
          </w:p>
        </w:tc>
        <w:tc>
          <w:tcPr>
            <w:tcW w:w="1844" w:type="dxa"/>
          </w:tcPr>
          <w:p>
            <w:pPr>
              <w:pStyle w:val="13"/>
              <w:spacing w:before="15"/>
              <w:jc w:val="left"/>
              <w:rPr>
                <w:rFonts w:ascii="仿宋_GB2312" w:eastAsia="仿宋_GB2312"/>
                <w:sz w:val="13"/>
              </w:rPr>
            </w:pPr>
          </w:p>
          <w:p>
            <w:pPr>
              <w:pStyle w:val="13"/>
              <w:spacing w:before="1"/>
              <w:ind w:left="32" w:right="24"/>
              <w:rPr>
                <w:rFonts w:ascii="仿宋_GB2312" w:eastAsia="仿宋_GB2312"/>
                <w:b/>
              </w:rPr>
            </w:pPr>
            <w:r>
              <w:rPr>
                <w:rFonts w:hint="eastAsia" w:ascii="仿宋_GB2312" w:eastAsia="仿宋_GB2312"/>
                <w:b/>
              </w:rPr>
              <w:t>姓名</w:t>
            </w:r>
          </w:p>
        </w:tc>
        <w:tc>
          <w:tcPr>
            <w:tcW w:w="1906" w:type="dxa"/>
          </w:tcPr>
          <w:p>
            <w:pPr>
              <w:pStyle w:val="13"/>
              <w:spacing w:before="15"/>
              <w:jc w:val="left"/>
              <w:rPr>
                <w:rFonts w:ascii="仿宋_GB2312" w:eastAsia="仿宋_GB2312"/>
                <w:sz w:val="13"/>
              </w:rPr>
            </w:pPr>
          </w:p>
          <w:p>
            <w:pPr>
              <w:pStyle w:val="13"/>
              <w:spacing w:before="1"/>
              <w:ind w:left="93" w:right="80"/>
              <w:rPr>
                <w:rFonts w:ascii="仿宋_GB2312" w:eastAsia="仿宋_GB2312"/>
                <w:b/>
              </w:rPr>
            </w:pPr>
            <w:r>
              <w:rPr>
                <w:rFonts w:hint="eastAsia" w:ascii="仿宋_GB2312" w:eastAsia="仿宋_GB2312"/>
                <w:b/>
              </w:rPr>
              <w:t>单位</w:t>
            </w:r>
          </w:p>
        </w:tc>
        <w:tc>
          <w:tcPr>
            <w:tcW w:w="858" w:type="dxa"/>
          </w:tcPr>
          <w:p>
            <w:pPr>
              <w:pStyle w:val="13"/>
              <w:spacing w:line="374" w:lineRule="exact"/>
              <w:ind w:left="188"/>
              <w:jc w:val="left"/>
              <w:rPr>
                <w:rFonts w:ascii="仿宋_GB2312" w:eastAsia="仿宋_GB2312"/>
                <w:b/>
              </w:rPr>
            </w:pPr>
            <w:r>
              <w:rPr>
                <w:rFonts w:hint="eastAsia" w:ascii="仿宋_GB2312" w:eastAsia="仿宋_GB2312"/>
                <w:b/>
              </w:rPr>
              <w:t>职务/</w:t>
            </w:r>
          </w:p>
          <w:p>
            <w:pPr>
              <w:pStyle w:val="13"/>
              <w:spacing w:before="153"/>
              <w:ind w:left="217"/>
              <w:jc w:val="left"/>
              <w:rPr>
                <w:rFonts w:ascii="仿宋_GB2312" w:eastAsia="仿宋_GB2312"/>
                <w:b/>
              </w:rPr>
            </w:pPr>
            <w:r>
              <w:rPr>
                <w:rFonts w:hint="eastAsia" w:ascii="仿宋_GB2312" w:eastAsia="仿宋_GB2312"/>
                <w:b/>
              </w:rPr>
              <w:t>职称</w:t>
            </w:r>
          </w:p>
        </w:tc>
        <w:tc>
          <w:tcPr>
            <w:tcW w:w="1763" w:type="dxa"/>
          </w:tcPr>
          <w:p>
            <w:pPr>
              <w:pStyle w:val="13"/>
              <w:spacing w:before="15"/>
              <w:jc w:val="left"/>
              <w:rPr>
                <w:rFonts w:ascii="仿宋_GB2312" w:eastAsia="仿宋_GB2312"/>
                <w:sz w:val="13"/>
              </w:rPr>
            </w:pPr>
          </w:p>
          <w:p>
            <w:pPr>
              <w:pStyle w:val="13"/>
              <w:spacing w:before="1"/>
              <w:ind w:left="281" w:right="274"/>
              <w:rPr>
                <w:rFonts w:ascii="仿宋_GB2312" w:eastAsia="仿宋_GB2312"/>
                <w:b/>
              </w:rPr>
            </w:pPr>
            <w:r>
              <w:rPr>
                <w:rFonts w:hint="eastAsia" w:ascii="仿宋_GB2312" w:eastAsia="仿宋_GB2312"/>
                <w:b/>
              </w:rPr>
              <w:t>联系方式</w:t>
            </w:r>
          </w:p>
        </w:tc>
        <w:tc>
          <w:tcPr>
            <w:tcW w:w="1986" w:type="dxa"/>
          </w:tcPr>
          <w:p>
            <w:pPr>
              <w:pStyle w:val="13"/>
              <w:spacing w:line="374" w:lineRule="exact"/>
              <w:ind w:left="48" w:right="42"/>
              <w:rPr>
                <w:rFonts w:ascii="仿宋_GB2312" w:eastAsia="仿宋_GB2312"/>
                <w:b/>
              </w:rPr>
            </w:pPr>
            <w:r>
              <w:rPr>
                <w:rFonts w:hint="eastAsia" w:ascii="仿宋_GB2312" w:eastAsia="仿宋_GB2312"/>
                <w:b/>
              </w:rPr>
              <w:t>分工（细化到节</w:t>
            </w:r>
          </w:p>
          <w:p>
            <w:pPr>
              <w:pStyle w:val="13"/>
              <w:spacing w:before="153"/>
              <w:ind w:left="48" w:right="42"/>
              <w:rPr>
                <w:rFonts w:ascii="仿宋_GB2312" w:eastAsia="仿宋_GB2312"/>
                <w:b/>
              </w:rPr>
            </w:pPr>
            <w:r>
              <w:rPr>
                <w:rFonts w:hint="eastAsia" w:ascii="仿宋_GB2312" w:eastAsia="仿宋_GB2312"/>
                <w:b/>
              </w:rPr>
              <w:t>或条）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545" w:type="dxa"/>
            <w:vAlign w:val="center"/>
          </w:tcPr>
          <w:p>
            <w:pPr>
              <w:pStyle w:val="13"/>
              <w:spacing w:before="130"/>
              <w:ind w:left="218"/>
              <w:jc w:val="both"/>
              <w:rPr>
                <w:rFonts w:ascii="仿宋" w:hAnsi="仿宋" w:eastAsia="仿宋"/>
                <w:szCs w:val="21"/>
              </w:rPr>
            </w:pPr>
            <w:r>
              <w:rPr>
                <w:rFonts w:ascii="仿宋" w:hAnsi="仿宋" w:eastAsia="仿宋"/>
                <w:szCs w:val="21"/>
              </w:rPr>
              <w:t>1</w:t>
            </w:r>
          </w:p>
        </w:tc>
        <w:tc>
          <w:tcPr>
            <w:tcW w:w="1844"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陈燕（主编）</w:t>
            </w:r>
          </w:p>
        </w:tc>
        <w:tc>
          <w:tcPr>
            <w:tcW w:w="1906"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湖南省中医药研究院</w:t>
            </w:r>
          </w:p>
        </w:tc>
        <w:tc>
          <w:tcPr>
            <w:tcW w:w="858" w:type="dxa"/>
            <w:vAlign w:val="center"/>
          </w:tcPr>
          <w:p>
            <w:pPr>
              <w:pStyle w:val="13"/>
              <w:spacing w:before="109"/>
              <w:ind w:left="32" w:right="24"/>
              <w:rPr>
                <w:rFonts w:hint="eastAsia" w:ascii="仿宋" w:hAnsi="仿宋" w:eastAsia="仿宋"/>
                <w:szCs w:val="21"/>
                <w:lang w:val="en-US" w:eastAsia="zh-CN"/>
              </w:rPr>
            </w:pPr>
            <w:r>
              <w:rPr>
                <w:rFonts w:hint="eastAsia" w:ascii="仿宋" w:hAnsi="仿宋" w:eastAsia="仿宋"/>
                <w:szCs w:val="21"/>
              </w:rPr>
              <w:t>教授</w:t>
            </w:r>
          </w:p>
        </w:tc>
        <w:tc>
          <w:tcPr>
            <w:tcW w:w="1763" w:type="dxa"/>
            <w:vAlign w:val="center"/>
          </w:tcPr>
          <w:p>
            <w:pPr>
              <w:pStyle w:val="13"/>
              <w:spacing w:before="109"/>
              <w:ind w:left="32" w:right="24"/>
              <w:rPr>
                <w:rFonts w:hint="eastAsia" w:ascii="仿宋" w:hAnsi="仿宋" w:eastAsia="仿宋"/>
                <w:szCs w:val="21"/>
                <w:lang w:val="en-US" w:eastAsia="zh-CN"/>
              </w:rPr>
            </w:pPr>
            <w:r>
              <w:rPr>
                <w:rFonts w:hint="eastAsia" w:ascii="仿宋" w:hAnsi="仿宋" w:eastAsia="仿宋"/>
                <w:szCs w:val="21"/>
              </w:rPr>
              <w:t>13874867790</w:t>
            </w:r>
          </w:p>
        </w:tc>
        <w:tc>
          <w:tcPr>
            <w:tcW w:w="1986"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标准框架和草拟稿</w:t>
            </w:r>
          </w:p>
          <w:p>
            <w:pPr>
              <w:pStyle w:val="13"/>
              <w:spacing w:before="109"/>
              <w:ind w:left="32" w:right="24"/>
              <w:rPr>
                <w:rFonts w:hint="eastAsia" w:ascii="仿宋" w:hAnsi="仿宋" w:eastAsia="仿宋"/>
                <w:szCs w:val="21"/>
                <w:lang w:val="en-US" w:eastAsia="zh-CN"/>
              </w:rPr>
            </w:pPr>
            <w:r>
              <w:rPr>
                <w:rFonts w:hint="eastAsia" w:ascii="仿宋" w:hAnsi="仿宋" w:eastAsia="仿宋"/>
                <w:szCs w:val="21"/>
              </w:rPr>
              <w:t>及编制说明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8" w:hRule="atLeast"/>
        </w:trPr>
        <w:tc>
          <w:tcPr>
            <w:tcW w:w="545" w:type="dxa"/>
            <w:vAlign w:val="center"/>
          </w:tcPr>
          <w:p>
            <w:pPr>
              <w:pStyle w:val="13"/>
              <w:spacing w:before="72"/>
              <w:ind w:left="218"/>
              <w:jc w:val="both"/>
              <w:rPr>
                <w:rFonts w:ascii="仿宋" w:hAnsi="仿宋" w:eastAsia="仿宋"/>
                <w:szCs w:val="21"/>
              </w:rPr>
            </w:pPr>
            <w:r>
              <w:rPr>
                <w:rFonts w:ascii="仿宋" w:hAnsi="仿宋" w:eastAsia="仿宋"/>
                <w:szCs w:val="21"/>
              </w:rPr>
              <w:t>2</w:t>
            </w:r>
          </w:p>
        </w:tc>
        <w:tc>
          <w:tcPr>
            <w:tcW w:w="1844"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朱海利（联络员、参编）</w:t>
            </w:r>
          </w:p>
        </w:tc>
        <w:tc>
          <w:tcPr>
            <w:tcW w:w="1906"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湖南省中医药研究院附属医院</w:t>
            </w:r>
          </w:p>
        </w:tc>
        <w:tc>
          <w:tcPr>
            <w:tcW w:w="858" w:type="dxa"/>
            <w:vAlign w:val="center"/>
          </w:tcPr>
          <w:p>
            <w:pPr>
              <w:pStyle w:val="13"/>
              <w:spacing w:before="109"/>
              <w:ind w:left="32" w:right="24"/>
              <w:rPr>
                <w:rFonts w:hint="eastAsia" w:ascii="仿宋" w:hAnsi="仿宋" w:eastAsia="仿宋"/>
                <w:szCs w:val="21"/>
                <w:lang w:val="en-US" w:eastAsia="zh-CN"/>
              </w:rPr>
            </w:pPr>
            <w:r>
              <w:rPr>
                <w:rFonts w:hint="eastAsia" w:ascii="仿宋" w:hAnsi="仿宋" w:eastAsia="仿宋"/>
                <w:szCs w:val="21"/>
              </w:rPr>
              <w:t>主任护师</w:t>
            </w:r>
          </w:p>
        </w:tc>
        <w:tc>
          <w:tcPr>
            <w:tcW w:w="1763" w:type="dxa"/>
            <w:vAlign w:val="center"/>
          </w:tcPr>
          <w:p>
            <w:pPr>
              <w:pStyle w:val="13"/>
              <w:spacing w:before="109"/>
              <w:ind w:left="32" w:right="24"/>
              <w:rPr>
                <w:rFonts w:hint="eastAsia" w:ascii="仿宋" w:hAnsi="仿宋" w:eastAsia="仿宋"/>
                <w:szCs w:val="21"/>
                <w:lang w:val="en-US" w:eastAsia="zh-CN"/>
              </w:rPr>
            </w:pPr>
            <w:r>
              <w:rPr>
                <w:rFonts w:hint="eastAsia" w:ascii="仿宋" w:hAnsi="仿宋" w:eastAsia="仿宋"/>
                <w:szCs w:val="21"/>
              </w:rPr>
              <w:t>18874997690</w:t>
            </w:r>
          </w:p>
        </w:tc>
        <w:tc>
          <w:tcPr>
            <w:tcW w:w="1986" w:type="dxa"/>
            <w:vAlign w:val="center"/>
          </w:tcPr>
          <w:p>
            <w:pPr>
              <w:pStyle w:val="13"/>
              <w:spacing w:before="109"/>
              <w:ind w:left="32" w:right="24"/>
              <w:rPr>
                <w:rFonts w:hint="eastAsia" w:ascii="仿宋" w:hAnsi="仿宋" w:eastAsia="仿宋"/>
                <w:szCs w:val="21"/>
                <w:lang w:val="en-US" w:eastAsia="zh-CN"/>
              </w:rPr>
            </w:pPr>
            <w:r>
              <w:rPr>
                <w:rFonts w:hint="eastAsia" w:ascii="仿宋" w:hAnsi="仿宋" w:eastAsia="仿宋"/>
                <w:szCs w:val="21"/>
              </w:rPr>
              <w:t>标准框架和草拟稿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8" w:hRule="atLeast"/>
        </w:trPr>
        <w:tc>
          <w:tcPr>
            <w:tcW w:w="545" w:type="dxa"/>
            <w:vAlign w:val="center"/>
          </w:tcPr>
          <w:p>
            <w:pPr>
              <w:pStyle w:val="13"/>
              <w:spacing w:before="7"/>
              <w:rPr>
                <w:rFonts w:ascii="仿宋" w:hAnsi="仿宋" w:eastAsia="仿宋"/>
                <w:szCs w:val="21"/>
              </w:rPr>
            </w:pPr>
          </w:p>
          <w:p>
            <w:pPr>
              <w:pStyle w:val="13"/>
              <w:ind w:left="218"/>
              <w:jc w:val="both"/>
              <w:rPr>
                <w:rFonts w:ascii="仿宋" w:hAnsi="仿宋" w:eastAsia="仿宋"/>
                <w:szCs w:val="21"/>
              </w:rPr>
            </w:pPr>
            <w:r>
              <w:rPr>
                <w:rFonts w:ascii="仿宋" w:hAnsi="仿宋" w:eastAsia="仿宋"/>
                <w:szCs w:val="21"/>
              </w:rPr>
              <w:t>3</w:t>
            </w:r>
          </w:p>
        </w:tc>
        <w:tc>
          <w:tcPr>
            <w:tcW w:w="1844"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段胜佳（参编）</w:t>
            </w:r>
          </w:p>
        </w:tc>
        <w:tc>
          <w:tcPr>
            <w:tcW w:w="1906" w:type="dxa"/>
            <w:vAlign w:val="center"/>
          </w:tcPr>
          <w:p>
            <w:pPr>
              <w:pStyle w:val="13"/>
              <w:spacing w:before="109"/>
              <w:ind w:left="32" w:right="24"/>
              <w:rPr>
                <w:rFonts w:hint="eastAsia" w:ascii="仿宋" w:hAnsi="仿宋" w:eastAsia="仿宋"/>
                <w:szCs w:val="21"/>
                <w:lang w:val="en-US" w:eastAsia="zh-CN"/>
              </w:rPr>
            </w:pPr>
            <w:r>
              <w:rPr>
                <w:rFonts w:hint="eastAsia" w:ascii="仿宋" w:hAnsi="仿宋" w:eastAsia="仿宋"/>
                <w:szCs w:val="21"/>
                <w:lang w:val="en-US" w:eastAsia="zh-CN"/>
              </w:rPr>
              <w:t>湖南中医药大学</w:t>
            </w:r>
          </w:p>
        </w:tc>
        <w:tc>
          <w:tcPr>
            <w:tcW w:w="858" w:type="dxa"/>
            <w:vAlign w:val="center"/>
          </w:tcPr>
          <w:p>
            <w:pPr>
              <w:pStyle w:val="13"/>
              <w:spacing w:before="109"/>
              <w:ind w:left="32" w:right="24"/>
              <w:rPr>
                <w:rFonts w:hint="eastAsia" w:ascii="仿宋" w:hAnsi="仿宋" w:eastAsia="仿宋"/>
                <w:szCs w:val="21"/>
                <w:lang w:val="en-US" w:eastAsia="zh-CN"/>
              </w:rPr>
            </w:pPr>
            <w:r>
              <w:rPr>
                <w:rFonts w:hint="eastAsia" w:ascii="仿宋" w:hAnsi="仿宋" w:eastAsia="仿宋"/>
                <w:szCs w:val="21"/>
                <w:lang w:val="en-US" w:eastAsia="zh-CN"/>
              </w:rPr>
              <w:t>护士</w:t>
            </w:r>
          </w:p>
        </w:tc>
        <w:tc>
          <w:tcPr>
            <w:tcW w:w="1763" w:type="dxa"/>
            <w:vAlign w:val="center"/>
          </w:tcPr>
          <w:p>
            <w:pPr>
              <w:pStyle w:val="13"/>
              <w:spacing w:before="109"/>
              <w:ind w:left="32" w:right="24"/>
              <w:rPr>
                <w:rFonts w:hint="default" w:ascii="仿宋" w:hAnsi="仿宋" w:eastAsia="仿宋"/>
                <w:szCs w:val="21"/>
                <w:lang w:val="en-US" w:eastAsia="zh-CN"/>
              </w:rPr>
            </w:pPr>
            <w:r>
              <w:rPr>
                <w:rFonts w:hint="eastAsia" w:ascii="仿宋" w:hAnsi="仿宋" w:eastAsia="仿宋"/>
                <w:szCs w:val="21"/>
                <w:lang w:val="en-US" w:eastAsia="zh-CN"/>
              </w:rPr>
              <w:t>15673621129</w:t>
            </w:r>
          </w:p>
        </w:tc>
        <w:tc>
          <w:tcPr>
            <w:tcW w:w="1986"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标准框架和草拟稿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8" w:hRule="atLeast"/>
        </w:trPr>
        <w:tc>
          <w:tcPr>
            <w:tcW w:w="545" w:type="dxa"/>
            <w:vAlign w:val="center"/>
          </w:tcPr>
          <w:p>
            <w:pPr>
              <w:pStyle w:val="13"/>
              <w:spacing w:before="75"/>
              <w:ind w:left="218"/>
              <w:jc w:val="both"/>
              <w:rPr>
                <w:rFonts w:ascii="仿宋" w:hAnsi="仿宋" w:eastAsia="仿宋"/>
                <w:szCs w:val="21"/>
              </w:rPr>
            </w:pPr>
            <w:r>
              <w:rPr>
                <w:rFonts w:ascii="仿宋" w:hAnsi="仿宋" w:eastAsia="仿宋"/>
                <w:szCs w:val="21"/>
              </w:rPr>
              <w:t>4</w:t>
            </w:r>
          </w:p>
        </w:tc>
        <w:tc>
          <w:tcPr>
            <w:tcW w:w="1844"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刘晴偲（参编）</w:t>
            </w:r>
          </w:p>
        </w:tc>
        <w:tc>
          <w:tcPr>
            <w:tcW w:w="1906"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中南大学湘雅护理学院</w:t>
            </w:r>
          </w:p>
        </w:tc>
        <w:tc>
          <w:tcPr>
            <w:tcW w:w="858" w:type="dxa"/>
            <w:vAlign w:val="center"/>
          </w:tcPr>
          <w:p>
            <w:pPr>
              <w:pStyle w:val="13"/>
              <w:spacing w:before="109"/>
              <w:ind w:left="32" w:right="24"/>
              <w:rPr>
                <w:rFonts w:hint="eastAsia" w:ascii="仿宋" w:hAnsi="仿宋" w:eastAsia="仿宋"/>
                <w:szCs w:val="21"/>
                <w:lang w:val="en-US" w:eastAsia="zh-CN"/>
              </w:rPr>
            </w:pPr>
            <w:r>
              <w:rPr>
                <w:rFonts w:hint="eastAsia" w:ascii="仿宋" w:hAnsi="仿宋" w:eastAsia="仿宋"/>
                <w:szCs w:val="21"/>
              </w:rPr>
              <w:t>讲师</w:t>
            </w:r>
          </w:p>
        </w:tc>
        <w:tc>
          <w:tcPr>
            <w:tcW w:w="1763" w:type="dxa"/>
            <w:vAlign w:val="center"/>
          </w:tcPr>
          <w:p>
            <w:pPr>
              <w:pStyle w:val="13"/>
              <w:spacing w:before="109"/>
              <w:ind w:left="32" w:right="24"/>
              <w:rPr>
                <w:rFonts w:hint="eastAsia" w:ascii="仿宋" w:hAnsi="仿宋" w:eastAsia="仿宋"/>
                <w:szCs w:val="21"/>
                <w:lang w:val="en-US" w:eastAsia="zh-CN"/>
              </w:rPr>
            </w:pPr>
            <w:r>
              <w:rPr>
                <w:rFonts w:hint="eastAsia" w:ascii="仿宋" w:hAnsi="仿宋" w:eastAsia="仿宋"/>
                <w:szCs w:val="21"/>
              </w:rPr>
              <w:t>18807320526</w:t>
            </w:r>
          </w:p>
        </w:tc>
        <w:tc>
          <w:tcPr>
            <w:tcW w:w="1986" w:type="dxa"/>
            <w:vAlign w:val="center"/>
          </w:tcPr>
          <w:p>
            <w:pPr>
              <w:pStyle w:val="13"/>
              <w:spacing w:before="109"/>
              <w:ind w:left="32" w:right="24"/>
              <w:rPr>
                <w:rFonts w:hint="eastAsia" w:ascii="仿宋" w:hAnsi="仿宋" w:eastAsia="仿宋"/>
                <w:szCs w:val="21"/>
                <w:lang w:val="en-US" w:eastAsia="zh-CN"/>
              </w:rPr>
            </w:pPr>
            <w:r>
              <w:rPr>
                <w:rFonts w:hint="eastAsia" w:ascii="仿宋" w:hAnsi="仿宋" w:eastAsia="仿宋"/>
                <w:szCs w:val="21"/>
              </w:rPr>
              <w:t>标准第3部分：术语和定义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8" w:hRule="atLeast"/>
        </w:trPr>
        <w:tc>
          <w:tcPr>
            <w:tcW w:w="545" w:type="dxa"/>
            <w:vAlign w:val="center"/>
          </w:tcPr>
          <w:p>
            <w:pPr>
              <w:pStyle w:val="13"/>
              <w:spacing w:before="7"/>
              <w:rPr>
                <w:rFonts w:ascii="仿宋" w:hAnsi="仿宋" w:eastAsia="仿宋"/>
                <w:szCs w:val="21"/>
              </w:rPr>
            </w:pPr>
          </w:p>
          <w:p>
            <w:pPr>
              <w:pStyle w:val="13"/>
              <w:ind w:left="218"/>
              <w:jc w:val="both"/>
              <w:rPr>
                <w:rFonts w:ascii="仿宋" w:hAnsi="仿宋" w:eastAsia="仿宋"/>
                <w:szCs w:val="21"/>
              </w:rPr>
            </w:pPr>
            <w:r>
              <w:rPr>
                <w:rFonts w:ascii="仿宋" w:hAnsi="仿宋" w:eastAsia="仿宋"/>
                <w:szCs w:val="21"/>
              </w:rPr>
              <w:t>5</w:t>
            </w:r>
          </w:p>
        </w:tc>
        <w:tc>
          <w:tcPr>
            <w:tcW w:w="1844"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张洁（参编）</w:t>
            </w:r>
          </w:p>
        </w:tc>
        <w:tc>
          <w:tcPr>
            <w:tcW w:w="1906"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湖南省人民医院</w:t>
            </w:r>
          </w:p>
        </w:tc>
        <w:tc>
          <w:tcPr>
            <w:tcW w:w="858" w:type="dxa"/>
            <w:vAlign w:val="center"/>
          </w:tcPr>
          <w:p>
            <w:pPr>
              <w:pStyle w:val="13"/>
              <w:spacing w:before="109"/>
              <w:ind w:left="32" w:right="24"/>
              <w:rPr>
                <w:rFonts w:hint="eastAsia" w:ascii="仿宋" w:hAnsi="仿宋" w:eastAsia="仿宋"/>
                <w:szCs w:val="21"/>
                <w:lang w:val="en-US" w:eastAsia="zh-CN"/>
              </w:rPr>
            </w:pPr>
            <w:r>
              <w:rPr>
                <w:rFonts w:hint="eastAsia" w:ascii="仿宋" w:hAnsi="仿宋" w:eastAsia="仿宋"/>
                <w:szCs w:val="21"/>
              </w:rPr>
              <w:t>护师</w:t>
            </w:r>
          </w:p>
        </w:tc>
        <w:tc>
          <w:tcPr>
            <w:tcW w:w="1763" w:type="dxa"/>
            <w:vAlign w:val="center"/>
          </w:tcPr>
          <w:p>
            <w:pPr>
              <w:pStyle w:val="13"/>
              <w:spacing w:before="109"/>
              <w:ind w:left="32" w:right="24"/>
              <w:rPr>
                <w:rFonts w:hint="eastAsia" w:ascii="仿宋" w:hAnsi="仿宋" w:eastAsia="仿宋"/>
                <w:szCs w:val="21"/>
                <w:lang w:val="en-US" w:eastAsia="zh-CN"/>
              </w:rPr>
            </w:pPr>
            <w:r>
              <w:rPr>
                <w:rFonts w:hint="eastAsia" w:ascii="仿宋" w:hAnsi="仿宋" w:eastAsia="仿宋"/>
                <w:szCs w:val="21"/>
              </w:rPr>
              <w:t>15073827229</w:t>
            </w:r>
          </w:p>
        </w:tc>
        <w:tc>
          <w:tcPr>
            <w:tcW w:w="1986" w:type="dxa"/>
            <w:vAlign w:val="center"/>
          </w:tcPr>
          <w:p>
            <w:pPr>
              <w:pStyle w:val="13"/>
              <w:spacing w:before="109"/>
              <w:ind w:left="32" w:right="24"/>
              <w:rPr>
                <w:rFonts w:hint="eastAsia" w:ascii="仿宋" w:hAnsi="仿宋" w:eastAsia="仿宋"/>
                <w:szCs w:val="21"/>
                <w:lang w:val="en-US" w:eastAsia="zh-CN"/>
              </w:rPr>
            </w:pPr>
            <w:r>
              <w:rPr>
                <w:rFonts w:hint="eastAsia" w:ascii="仿宋" w:hAnsi="仿宋" w:eastAsia="仿宋"/>
                <w:szCs w:val="21"/>
              </w:rPr>
              <w:t>标准第</w:t>
            </w:r>
            <w:r>
              <w:rPr>
                <w:rFonts w:hint="eastAsia" w:ascii="仿宋" w:hAnsi="仿宋" w:eastAsia="仿宋"/>
                <w:szCs w:val="21"/>
                <w:lang w:val="en-US" w:eastAsia="zh-CN"/>
              </w:rPr>
              <w:t>7</w:t>
            </w:r>
            <w:r>
              <w:rPr>
                <w:rFonts w:hint="eastAsia" w:ascii="仿宋" w:hAnsi="仿宋" w:eastAsia="仿宋"/>
                <w:szCs w:val="21"/>
              </w:rPr>
              <w:t>部分：</w:t>
            </w:r>
            <w:r>
              <w:rPr>
                <w:rFonts w:hint="default" w:ascii="仿宋" w:hAnsi="仿宋" w:eastAsia="仿宋"/>
                <w:szCs w:val="21"/>
                <w:lang w:val="en-US" w:eastAsia="zh-CN"/>
              </w:rPr>
              <w:t>服务流程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8" w:hRule="atLeast"/>
        </w:trPr>
        <w:tc>
          <w:tcPr>
            <w:tcW w:w="545" w:type="dxa"/>
            <w:vAlign w:val="center"/>
          </w:tcPr>
          <w:p>
            <w:pPr>
              <w:pStyle w:val="13"/>
              <w:spacing w:before="7"/>
              <w:rPr>
                <w:rFonts w:ascii="仿宋" w:hAnsi="仿宋" w:eastAsia="仿宋"/>
                <w:szCs w:val="21"/>
              </w:rPr>
            </w:pPr>
          </w:p>
          <w:p>
            <w:pPr>
              <w:pStyle w:val="13"/>
              <w:ind w:left="218"/>
              <w:jc w:val="both"/>
              <w:rPr>
                <w:rFonts w:ascii="仿宋" w:hAnsi="仿宋" w:eastAsia="仿宋"/>
                <w:szCs w:val="21"/>
              </w:rPr>
            </w:pPr>
            <w:r>
              <w:rPr>
                <w:rFonts w:ascii="仿宋" w:hAnsi="仿宋" w:eastAsia="仿宋"/>
                <w:szCs w:val="21"/>
              </w:rPr>
              <w:t>6</w:t>
            </w:r>
          </w:p>
        </w:tc>
        <w:tc>
          <w:tcPr>
            <w:tcW w:w="1844"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尹雨晴（参编）</w:t>
            </w:r>
          </w:p>
        </w:tc>
        <w:tc>
          <w:tcPr>
            <w:tcW w:w="1906"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湖南省益阳市资阳区迎风桥镇人民政府</w:t>
            </w:r>
          </w:p>
        </w:tc>
        <w:tc>
          <w:tcPr>
            <w:tcW w:w="858"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护师</w:t>
            </w:r>
          </w:p>
        </w:tc>
        <w:tc>
          <w:tcPr>
            <w:tcW w:w="1763"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13739095833</w:t>
            </w:r>
          </w:p>
        </w:tc>
        <w:tc>
          <w:tcPr>
            <w:tcW w:w="1986"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标准第</w:t>
            </w:r>
            <w:r>
              <w:rPr>
                <w:rFonts w:hint="eastAsia" w:ascii="仿宋" w:hAnsi="仿宋" w:eastAsia="仿宋"/>
                <w:szCs w:val="21"/>
                <w:lang w:val="en-US" w:eastAsia="zh-CN"/>
              </w:rPr>
              <w:t>4</w:t>
            </w:r>
            <w:r>
              <w:rPr>
                <w:rFonts w:hint="eastAsia" w:ascii="仿宋" w:hAnsi="仿宋" w:eastAsia="仿宋"/>
                <w:szCs w:val="21"/>
              </w:rPr>
              <w:t>部分：</w:t>
            </w:r>
            <w:r>
              <w:rPr>
                <w:rFonts w:hint="default" w:ascii="仿宋" w:hAnsi="仿宋" w:eastAsia="仿宋"/>
                <w:szCs w:val="21"/>
                <w:lang w:eastAsia="zh-CN"/>
              </w:rPr>
              <w:t>服务范畴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8" w:hRule="atLeast"/>
        </w:trPr>
        <w:tc>
          <w:tcPr>
            <w:tcW w:w="545" w:type="dxa"/>
            <w:vAlign w:val="center"/>
          </w:tcPr>
          <w:p>
            <w:pPr>
              <w:pStyle w:val="13"/>
              <w:spacing w:before="7"/>
              <w:rPr>
                <w:rFonts w:ascii="仿宋" w:hAnsi="仿宋" w:eastAsia="仿宋"/>
                <w:szCs w:val="21"/>
              </w:rPr>
            </w:pPr>
          </w:p>
          <w:p>
            <w:pPr>
              <w:pStyle w:val="13"/>
              <w:ind w:left="218"/>
              <w:jc w:val="both"/>
              <w:rPr>
                <w:rFonts w:ascii="仿宋" w:hAnsi="仿宋" w:eastAsia="仿宋"/>
                <w:szCs w:val="21"/>
              </w:rPr>
            </w:pPr>
            <w:r>
              <w:rPr>
                <w:rFonts w:hint="eastAsia" w:ascii="仿宋" w:hAnsi="仿宋" w:eastAsia="仿宋"/>
                <w:szCs w:val="21"/>
              </w:rPr>
              <w:t>7</w:t>
            </w:r>
          </w:p>
        </w:tc>
        <w:tc>
          <w:tcPr>
            <w:tcW w:w="1844"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徐聆（参编）</w:t>
            </w:r>
          </w:p>
        </w:tc>
        <w:tc>
          <w:tcPr>
            <w:tcW w:w="1906"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湖南中医药高等专科学校</w:t>
            </w:r>
          </w:p>
        </w:tc>
        <w:tc>
          <w:tcPr>
            <w:tcW w:w="858" w:type="dxa"/>
            <w:vAlign w:val="center"/>
          </w:tcPr>
          <w:p>
            <w:pPr>
              <w:pStyle w:val="13"/>
              <w:spacing w:before="109"/>
              <w:ind w:left="32" w:right="24"/>
              <w:rPr>
                <w:rFonts w:hint="eastAsia" w:ascii="仿宋" w:hAnsi="仿宋" w:eastAsia="仿宋"/>
                <w:szCs w:val="21"/>
                <w:lang w:val="en-US" w:eastAsia="zh-CN"/>
              </w:rPr>
            </w:pPr>
            <w:r>
              <w:rPr>
                <w:rFonts w:hint="eastAsia" w:ascii="仿宋" w:hAnsi="仿宋" w:eastAsia="仿宋"/>
                <w:szCs w:val="21"/>
              </w:rPr>
              <w:t>护士</w:t>
            </w:r>
          </w:p>
        </w:tc>
        <w:tc>
          <w:tcPr>
            <w:tcW w:w="1763" w:type="dxa"/>
            <w:vAlign w:val="center"/>
          </w:tcPr>
          <w:p>
            <w:pPr>
              <w:pStyle w:val="13"/>
              <w:spacing w:before="109"/>
              <w:ind w:left="32" w:right="24"/>
              <w:rPr>
                <w:rFonts w:hint="eastAsia" w:ascii="仿宋" w:hAnsi="仿宋" w:eastAsia="仿宋"/>
                <w:szCs w:val="21"/>
                <w:lang w:val="en-US" w:eastAsia="zh-CN"/>
              </w:rPr>
            </w:pPr>
            <w:r>
              <w:rPr>
                <w:rFonts w:hint="eastAsia" w:ascii="仿宋" w:hAnsi="仿宋" w:eastAsia="仿宋"/>
                <w:szCs w:val="21"/>
              </w:rPr>
              <w:t>17871935768</w:t>
            </w:r>
          </w:p>
        </w:tc>
        <w:tc>
          <w:tcPr>
            <w:tcW w:w="1986"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标准第</w:t>
            </w:r>
            <w:r>
              <w:rPr>
                <w:rFonts w:hint="eastAsia" w:ascii="仿宋" w:hAnsi="仿宋" w:eastAsia="仿宋"/>
                <w:szCs w:val="21"/>
                <w:lang w:val="en-US" w:eastAsia="zh-CN"/>
              </w:rPr>
              <w:t>8</w:t>
            </w:r>
            <w:r>
              <w:rPr>
                <w:rFonts w:hint="eastAsia" w:ascii="仿宋" w:hAnsi="仿宋" w:eastAsia="仿宋"/>
                <w:szCs w:val="21"/>
              </w:rPr>
              <w:t>部分：</w:t>
            </w:r>
            <w:r>
              <w:rPr>
                <w:rFonts w:hint="default" w:ascii="仿宋" w:hAnsi="仿宋" w:eastAsia="仿宋"/>
                <w:szCs w:val="21"/>
                <w:lang w:val="en-US" w:eastAsia="zh-CN"/>
              </w:rPr>
              <w:t>管理与风险防范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545" w:type="dxa"/>
            <w:vAlign w:val="center"/>
          </w:tcPr>
          <w:p>
            <w:pPr>
              <w:pStyle w:val="13"/>
              <w:rPr>
                <w:rFonts w:ascii="仿宋" w:hAnsi="仿宋" w:eastAsia="仿宋"/>
                <w:szCs w:val="21"/>
              </w:rPr>
            </w:pPr>
            <w:r>
              <w:rPr>
                <w:rFonts w:hint="eastAsia" w:ascii="仿宋" w:hAnsi="仿宋" w:eastAsia="仿宋"/>
                <w:szCs w:val="21"/>
              </w:rPr>
              <w:t>8</w:t>
            </w:r>
          </w:p>
        </w:tc>
        <w:tc>
          <w:tcPr>
            <w:tcW w:w="1844"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徐榕（参编）</w:t>
            </w:r>
          </w:p>
        </w:tc>
        <w:tc>
          <w:tcPr>
            <w:tcW w:w="1906"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湖南中医药大学</w:t>
            </w:r>
          </w:p>
        </w:tc>
        <w:tc>
          <w:tcPr>
            <w:tcW w:w="858" w:type="dxa"/>
            <w:vAlign w:val="center"/>
          </w:tcPr>
          <w:p>
            <w:pPr>
              <w:pStyle w:val="13"/>
              <w:spacing w:before="109"/>
              <w:ind w:left="32" w:right="24"/>
              <w:rPr>
                <w:rFonts w:hint="eastAsia" w:ascii="仿宋" w:hAnsi="仿宋" w:eastAsia="仿宋"/>
                <w:szCs w:val="21"/>
                <w:lang w:val="en-US" w:eastAsia="zh-CN"/>
              </w:rPr>
            </w:pPr>
            <w:r>
              <w:rPr>
                <w:rFonts w:hint="eastAsia" w:ascii="仿宋" w:hAnsi="仿宋" w:eastAsia="仿宋"/>
                <w:szCs w:val="21"/>
              </w:rPr>
              <w:t>护士</w:t>
            </w:r>
          </w:p>
        </w:tc>
        <w:tc>
          <w:tcPr>
            <w:tcW w:w="1763" w:type="dxa"/>
            <w:vAlign w:val="center"/>
          </w:tcPr>
          <w:p>
            <w:pPr>
              <w:pStyle w:val="13"/>
              <w:spacing w:before="109"/>
              <w:ind w:left="32" w:right="24"/>
              <w:rPr>
                <w:rFonts w:hint="eastAsia" w:ascii="仿宋" w:hAnsi="仿宋" w:eastAsia="仿宋"/>
                <w:szCs w:val="21"/>
                <w:lang w:val="en-US" w:eastAsia="zh-CN"/>
              </w:rPr>
            </w:pPr>
            <w:r>
              <w:rPr>
                <w:rFonts w:hint="eastAsia" w:ascii="仿宋" w:hAnsi="仿宋" w:eastAsia="仿宋"/>
                <w:szCs w:val="21"/>
              </w:rPr>
              <w:t>18032148014</w:t>
            </w:r>
          </w:p>
        </w:tc>
        <w:tc>
          <w:tcPr>
            <w:tcW w:w="1986"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标准第</w:t>
            </w:r>
            <w:r>
              <w:rPr>
                <w:rFonts w:hint="eastAsia" w:ascii="仿宋" w:hAnsi="仿宋" w:eastAsia="仿宋"/>
                <w:szCs w:val="21"/>
                <w:lang w:val="en-US" w:eastAsia="zh-CN"/>
              </w:rPr>
              <w:t>5</w:t>
            </w:r>
            <w:r>
              <w:rPr>
                <w:rFonts w:hint="eastAsia" w:ascii="仿宋" w:hAnsi="仿宋" w:eastAsia="仿宋"/>
                <w:szCs w:val="21"/>
              </w:rPr>
              <w:t>部分：</w:t>
            </w:r>
            <w:r>
              <w:rPr>
                <w:rFonts w:hint="default" w:ascii="仿宋" w:hAnsi="仿宋" w:eastAsia="仿宋"/>
                <w:szCs w:val="21"/>
              </w:rPr>
              <w:t>基本</w:t>
            </w:r>
            <w:r>
              <w:rPr>
                <w:rFonts w:hint="default" w:ascii="仿宋" w:hAnsi="仿宋" w:eastAsia="仿宋"/>
                <w:szCs w:val="21"/>
                <w:lang w:val="en-US" w:eastAsia="zh-CN"/>
              </w:rPr>
              <w:t>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545" w:type="dxa"/>
            <w:vAlign w:val="center"/>
          </w:tcPr>
          <w:p>
            <w:pPr>
              <w:pStyle w:val="13"/>
              <w:spacing w:before="7"/>
              <w:rPr>
                <w:rFonts w:ascii="仿宋" w:hAnsi="仿宋" w:eastAsia="仿宋"/>
                <w:szCs w:val="21"/>
              </w:rPr>
            </w:pPr>
          </w:p>
          <w:p>
            <w:pPr>
              <w:pStyle w:val="13"/>
              <w:rPr>
                <w:rFonts w:ascii="仿宋" w:hAnsi="仿宋" w:eastAsia="仿宋"/>
                <w:szCs w:val="21"/>
              </w:rPr>
            </w:pPr>
            <w:r>
              <w:rPr>
                <w:rFonts w:ascii="仿宋" w:hAnsi="仿宋" w:eastAsia="仿宋"/>
                <w:szCs w:val="21"/>
              </w:rPr>
              <w:t>9</w:t>
            </w:r>
          </w:p>
        </w:tc>
        <w:tc>
          <w:tcPr>
            <w:tcW w:w="1844"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谷城锋（参编）</w:t>
            </w:r>
          </w:p>
        </w:tc>
        <w:tc>
          <w:tcPr>
            <w:tcW w:w="1906"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湖南中医药大学</w:t>
            </w:r>
          </w:p>
        </w:tc>
        <w:tc>
          <w:tcPr>
            <w:tcW w:w="858" w:type="dxa"/>
            <w:vAlign w:val="center"/>
          </w:tcPr>
          <w:p>
            <w:pPr>
              <w:pStyle w:val="13"/>
              <w:spacing w:before="109"/>
              <w:ind w:left="32" w:right="24"/>
              <w:rPr>
                <w:rFonts w:hint="eastAsia" w:ascii="仿宋" w:hAnsi="仿宋" w:eastAsia="仿宋"/>
                <w:szCs w:val="21"/>
                <w:lang w:val="en-US" w:eastAsia="zh-CN"/>
              </w:rPr>
            </w:pPr>
            <w:r>
              <w:rPr>
                <w:rFonts w:hint="eastAsia" w:ascii="仿宋" w:hAnsi="仿宋" w:eastAsia="仿宋"/>
                <w:szCs w:val="21"/>
              </w:rPr>
              <w:t>护士</w:t>
            </w:r>
          </w:p>
        </w:tc>
        <w:tc>
          <w:tcPr>
            <w:tcW w:w="1763" w:type="dxa"/>
            <w:vAlign w:val="center"/>
          </w:tcPr>
          <w:p>
            <w:pPr>
              <w:pStyle w:val="13"/>
              <w:spacing w:before="109"/>
              <w:ind w:left="32" w:right="24"/>
              <w:rPr>
                <w:rFonts w:hint="eastAsia" w:ascii="仿宋" w:hAnsi="仿宋" w:eastAsia="仿宋"/>
                <w:szCs w:val="21"/>
                <w:lang w:val="en-US" w:eastAsia="zh-CN"/>
              </w:rPr>
            </w:pPr>
            <w:r>
              <w:rPr>
                <w:rFonts w:hint="eastAsia" w:ascii="仿宋" w:hAnsi="仿宋" w:eastAsia="仿宋"/>
                <w:szCs w:val="21"/>
              </w:rPr>
              <w:t>15873481840</w:t>
            </w:r>
          </w:p>
        </w:tc>
        <w:tc>
          <w:tcPr>
            <w:tcW w:w="1986"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标准第</w:t>
            </w:r>
            <w:r>
              <w:rPr>
                <w:rFonts w:hint="eastAsia" w:ascii="仿宋" w:hAnsi="仿宋" w:eastAsia="仿宋"/>
                <w:szCs w:val="21"/>
                <w:lang w:val="en-US" w:eastAsia="zh-CN"/>
              </w:rPr>
              <w:t>5</w:t>
            </w:r>
            <w:r>
              <w:rPr>
                <w:rFonts w:hint="eastAsia" w:ascii="仿宋" w:hAnsi="仿宋" w:eastAsia="仿宋"/>
                <w:szCs w:val="21"/>
              </w:rPr>
              <w:t>部分：</w:t>
            </w:r>
            <w:r>
              <w:rPr>
                <w:rFonts w:hint="default" w:ascii="仿宋" w:hAnsi="仿宋" w:eastAsia="仿宋"/>
                <w:szCs w:val="21"/>
              </w:rPr>
              <w:t>基本</w:t>
            </w:r>
            <w:r>
              <w:rPr>
                <w:rFonts w:hint="default" w:ascii="仿宋" w:hAnsi="仿宋" w:eastAsia="仿宋"/>
                <w:szCs w:val="21"/>
                <w:lang w:val="en-US" w:eastAsia="zh-CN"/>
              </w:rPr>
              <w:t>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545" w:type="dxa"/>
            <w:vAlign w:val="center"/>
          </w:tcPr>
          <w:p>
            <w:pPr>
              <w:pStyle w:val="13"/>
              <w:rPr>
                <w:rFonts w:hint="default" w:ascii="仿宋" w:hAnsi="仿宋" w:eastAsia="仿宋"/>
                <w:szCs w:val="21"/>
                <w:lang w:val="en-US" w:eastAsia="zh-CN"/>
              </w:rPr>
            </w:pPr>
            <w:r>
              <w:rPr>
                <w:rFonts w:hint="eastAsia" w:ascii="仿宋" w:hAnsi="仿宋" w:eastAsia="仿宋"/>
                <w:szCs w:val="21"/>
                <w:lang w:val="en-US" w:eastAsia="zh-CN"/>
              </w:rPr>
              <w:t>10</w:t>
            </w:r>
          </w:p>
        </w:tc>
        <w:tc>
          <w:tcPr>
            <w:tcW w:w="1844"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林静（参编）</w:t>
            </w:r>
          </w:p>
        </w:tc>
        <w:tc>
          <w:tcPr>
            <w:tcW w:w="1906"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湖南省中医药研究院附属医院</w:t>
            </w:r>
          </w:p>
        </w:tc>
        <w:tc>
          <w:tcPr>
            <w:tcW w:w="858" w:type="dxa"/>
            <w:vAlign w:val="center"/>
          </w:tcPr>
          <w:p>
            <w:pPr>
              <w:pStyle w:val="13"/>
              <w:spacing w:before="109"/>
              <w:ind w:left="32" w:right="24"/>
              <w:rPr>
                <w:rFonts w:hint="eastAsia" w:ascii="仿宋" w:hAnsi="仿宋" w:eastAsia="仿宋"/>
                <w:szCs w:val="21"/>
                <w:lang w:val="en-US" w:eastAsia="zh-CN"/>
              </w:rPr>
            </w:pPr>
            <w:r>
              <w:rPr>
                <w:rFonts w:hint="eastAsia" w:ascii="仿宋" w:hAnsi="仿宋" w:eastAsia="仿宋"/>
                <w:szCs w:val="21"/>
              </w:rPr>
              <w:t>主管护师</w:t>
            </w:r>
          </w:p>
        </w:tc>
        <w:tc>
          <w:tcPr>
            <w:tcW w:w="1763" w:type="dxa"/>
            <w:vAlign w:val="center"/>
          </w:tcPr>
          <w:p>
            <w:pPr>
              <w:pStyle w:val="13"/>
              <w:spacing w:before="109"/>
              <w:ind w:left="32" w:right="24"/>
              <w:rPr>
                <w:rFonts w:hint="eastAsia" w:ascii="仿宋" w:hAnsi="仿宋" w:eastAsia="仿宋"/>
                <w:szCs w:val="21"/>
                <w:lang w:val="en-US" w:eastAsia="zh-CN"/>
              </w:rPr>
            </w:pPr>
            <w:r>
              <w:rPr>
                <w:rFonts w:hint="eastAsia" w:ascii="仿宋" w:hAnsi="仿宋" w:eastAsia="仿宋"/>
                <w:szCs w:val="21"/>
              </w:rPr>
              <w:t>13975871047</w:t>
            </w:r>
          </w:p>
        </w:tc>
        <w:tc>
          <w:tcPr>
            <w:tcW w:w="1986"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标准第</w:t>
            </w:r>
            <w:r>
              <w:rPr>
                <w:rFonts w:hint="eastAsia" w:ascii="仿宋" w:hAnsi="仿宋" w:eastAsia="仿宋"/>
                <w:szCs w:val="21"/>
                <w:lang w:val="en-US" w:eastAsia="zh-CN"/>
              </w:rPr>
              <w:t>5</w:t>
            </w:r>
            <w:r>
              <w:rPr>
                <w:rFonts w:hint="eastAsia" w:ascii="仿宋" w:hAnsi="仿宋" w:eastAsia="仿宋"/>
                <w:szCs w:val="21"/>
              </w:rPr>
              <w:t>部分：</w:t>
            </w:r>
            <w:r>
              <w:rPr>
                <w:rFonts w:hint="default" w:ascii="仿宋" w:hAnsi="仿宋" w:eastAsia="仿宋"/>
                <w:szCs w:val="21"/>
              </w:rPr>
              <w:t>基本</w:t>
            </w:r>
            <w:r>
              <w:rPr>
                <w:rFonts w:hint="default" w:ascii="仿宋" w:hAnsi="仿宋" w:eastAsia="仿宋"/>
                <w:szCs w:val="21"/>
                <w:lang w:val="en-US" w:eastAsia="zh-CN"/>
              </w:rPr>
              <w:t>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7" w:hRule="atLeast"/>
        </w:trPr>
        <w:tc>
          <w:tcPr>
            <w:tcW w:w="545" w:type="dxa"/>
            <w:vAlign w:val="center"/>
          </w:tcPr>
          <w:p>
            <w:pPr>
              <w:pStyle w:val="13"/>
              <w:rPr>
                <w:rFonts w:hint="eastAsia" w:ascii="仿宋" w:hAnsi="仿宋" w:eastAsia="仿宋"/>
                <w:szCs w:val="21"/>
                <w:lang w:val="en-US" w:eastAsia="zh-CN"/>
              </w:rPr>
            </w:pPr>
            <w:r>
              <w:rPr>
                <w:rFonts w:ascii="仿宋" w:hAnsi="仿宋" w:eastAsia="仿宋"/>
                <w:szCs w:val="21"/>
              </w:rPr>
              <w:t>1</w:t>
            </w:r>
            <w:r>
              <w:rPr>
                <w:rFonts w:hint="eastAsia" w:ascii="仿宋" w:hAnsi="仿宋" w:eastAsia="仿宋"/>
                <w:szCs w:val="21"/>
                <w:lang w:val="en-US" w:eastAsia="zh-CN"/>
              </w:rPr>
              <w:t>1</w:t>
            </w:r>
          </w:p>
        </w:tc>
        <w:tc>
          <w:tcPr>
            <w:tcW w:w="1844"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梁百慧（参编）</w:t>
            </w:r>
          </w:p>
        </w:tc>
        <w:tc>
          <w:tcPr>
            <w:tcW w:w="1906"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湖南省中医药研究院附属医院</w:t>
            </w:r>
          </w:p>
        </w:tc>
        <w:tc>
          <w:tcPr>
            <w:tcW w:w="858" w:type="dxa"/>
            <w:vAlign w:val="center"/>
          </w:tcPr>
          <w:p>
            <w:pPr>
              <w:pStyle w:val="13"/>
              <w:spacing w:before="109"/>
              <w:ind w:left="32" w:right="24"/>
              <w:rPr>
                <w:rFonts w:hint="eastAsia" w:ascii="仿宋" w:hAnsi="仿宋" w:eastAsia="仿宋"/>
                <w:szCs w:val="21"/>
                <w:lang w:val="en-US" w:eastAsia="zh-CN"/>
              </w:rPr>
            </w:pPr>
            <w:r>
              <w:rPr>
                <w:rFonts w:hint="eastAsia" w:ascii="仿宋" w:hAnsi="仿宋" w:eastAsia="仿宋"/>
                <w:szCs w:val="21"/>
              </w:rPr>
              <w:t>主管护师</w:t>
            </w:r>
          </w:p>
        </w:tc>
        <w:tc>
          <w:tcPr>
            <w:tcW w:w="1763" w:type="dxa"/>
            <w:vAlign w:val="center"/>
          </w:tcPr>
          <w:p>
            <w:pPr>
              <w:pStyle w:val="13"/>
              <w:spacing w:before="109"/>
              <w:ind w:left="32" w:right="24"/>
              <w:rPr>
                <w:rFonts w:hint="eastAsia" w:ascii="仿宋" w:hAnsi="仿宋" w:eastAsia="仿宋"/>
                <w:szCs w:val="21"/>
                <w:lang w:val="en-US" w:eastAsia="zh-CN"/>
              </w:rPr>
            </w:pPr>
            <w:r>
              <w:rPr>
                <w:rFonts w:hint="eastAsia" w:ascii="仿宋" w:hAnsi="仿宋" w:eastAsia="仿宋"/>
                <w:szCs w:val="21"/>
              </w:rPr>
              <w:t>15308446855</w:t>
            </w:r>
          </w:p>
        </w:tc>
        <w:tc>
          <w:tcPr>
            <w:tcW w:w="1986"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标准第</w:t>
            </w:r>
            <w:r>
              <w:rPr>
                <w:rFonts w:hint="eastAsia" w:ascii="仿宋" w:hAnsi="仿宋" w:eastAsia="仿宋"/>
                <w:szCs w:val="21"/>
                <w:lang w:val="en-US" w:eastAsia="zh-CN"/>
              </w:rPr>
              <w:t>6</w:t>
            </w:r>
            <w:r>
              <w:rPr>
                <w:rFonts w:hint="eastAsia" w:ascii="仿宋" w:hAnsi="仿宋" w:eastAsia="仿宋"/>
                <w:szCs w:val="21"/>
              </w:rPr>
              <w:t>部分：</w:t>
            </w:r>
            <w:r>
              <w:rPr>
                <w:rFonts w:hint="default" w:ascii="仿宋" w:hAnsi="仿宋" w:eastAsia="仿宋"/>
                <w:szCs w:val="21"/>
                <w:lang w:val="en-US" w:eastAsia="zh-CN"/>
              </w:rPr>
              <w:t>服务内容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6" w:hRule="atLeast"/>
        </w:trPr>
        <w:tc>
          <w:tcPr>
            <w:tcW w:w="545" w:type="dxa"/>
            <w:vAlign w:val="center"/>
          </w:tcPr>
          <w:p>
            <w:pPr>
              <w:pStyle w:val="13"/>
              <w:ind w:left="170"/>
              <w:jc w:val="both"/>
              <w:rPr>
                <w:rFonts w:hint="eastAsia" w:ascii="仿宋" w:hAnsi="仿宋" w:eastAsia="仿宋"/>
                <w:szCs w:val="21"/>
                <w:lang w:val="en-US" w:eastAsia="zh-CN"/>
              </w:rPr>
            </w:pPr>
            <w:r>
              <w:rPr>
                <w:rFonts w:hint="eastAsia" w:ascii="仿宋" w:hAnsi="仿宋" w:eastAsia="仿宋"/>
                <w:szCs w:val="21"/>
              </w:rPr>
              <w:t>1</w:t>
            </w:r>
            <w:r>
              <w:rPr>
                <w:rFonts w:hint="eastAsia" w:ascii="仿宋" w:hAnsi="仿宋" w:eastAsia="仿宋"/>
                <w:szCs w:val="21"/>
                <w:lang w:val="en-US" w:eastAsia="zh-CN"/>
              </w:rPr>
              <w:t>2</w:t>
            </w:r>
          </w:p>
        </w:tc>
        <w:tc>
          <w:tcPr>
            <w:tcW w:w="1844"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马改红（参编）</w:t>
            </w:r>
          </w:p>
        </w:tc>
        <w:tc>
          <w:tcPr>
            <w:tcW w:w="1906"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湖南中医药大学</w:t>
            </w:r>
          </w:p>
        </w:tc>
        <w:tc>
          <w:tcPr>
            <w:tcW w:w="858" w:type="dxa"/>
            <w:vAlign w:val="center"/>
          </w:tcPr>
          <w:p>
            <w:pPr>
              <w:pStyle w:val="13"/>
              <w:spacing w:before="109"/>
              <w:ind w:left="32" w:right="24"/>
              <w:rPr>
                <w:rFonts w:hint="eastAsia" w:ascii="仿宋" w:hAnsi="仿宋" w:eastAsia="仿宋"/>
                <w:szCs w:val="21"/>
                <w:lang w:val="en-US" w:eastAsia="zh-CN"/>
              </w:rPr>
            </w:pPr>
            <w:r>
              <w:rPr>
                <w:rFonts w:hint="eastAsia" w:ascii="仿宋" w:hAnsi="仿宋" w:eastAsia="仿宋"/>
                <w:szCs w:val="21"/>
              </w:rPr>
              <w:t>副教授</w:t>
            </w:r>
          </w:p>
        </w:tc>
        <w:tc>
          <w:tcPr>
            <w:tcW w:w="1763" w:type="dxa"/>
            <w:vAlign w:val="center"/>
          </w:tcPr>
          <w:p>
            <w:pPr>
              <w:pStyle w:val="13"/>
              <w:spacing w:before="109"/>
              <w:ind w:left="32" w:right="24"/>
              <w:rPr>
                <w:rFonts w:hint="eastAsia" w:ascii="仿宋" w:hAnsi="仿宋" w:eastAsia="仿宋"/>
                <w:szCs w:val="21"/>
                <w:lang w:val="en-US" w:eastAsia="zh-CN"/>
              </w:rPr>
            </w:pPr>
            <w:r>
              <w:rPr>
                <w:rFonts w:hint="eastAsia" w:ascii="仿宋" w:hAnsi="仿宋" w:eastAsia="仿宋"/>
                <w:szCs w:val="21"/>
              </w:rPr>
              <w:t>15874053613</w:t>
            </w:r>
          </w:p>
        </w:tc>
        <w:tc>
          <w:tcPr>
            <w:tcW w:w="1986"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标准修订与校核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6" w:hRule="atLeast"/>
        </w:trPr>
        <w:tc>
          <w:tcPr>
            <w:tcW w:w="545" w:type="dxa"/>
            <w:vAlign w:val="center"/>
          </w:tcPr>
          <w:p>
            <w:pPr>
              <w:pStyle w:val="13"/>
              <w:rPr>
                <w:rFonts w:hint="eastAsia" w:ascii="仿宋" w:hAnsi="仿宋" w:eastAsia="仿宋" w:cs="Times New Roman"/>
                <w:kern w:val="2"/>
                <w:sz w:val="21"/>
                <w:szCs w:val="21"/>
                <w:lang w:val="en-US" w:eastAsia="zh-CN" w:bidi="ar-SA"/>
              </w:rPr>
            </w:pPr>
            <w:r>
              <w:rPr>
                <w:rFonts w:hint="eastAsia" w:ascii="仿宋" w:hAnsi="仿宋" w:eastAsia="仿宋"/>
                <w:szCs w:val="21"/>
              </w:rPr>
              <w:t>13</w:t>
            </w:r>
          </w:p>
        </w:tc>
        <w:tc>
          <w:tcPr>
            <w:tcW w:w="1844"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赵蓉</w:t>
            </w:r>
          </w:p>
        </w:tc>
        <w:tc>
          <w:tcPr>
            <w:tcW w:w="1906"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湖南中医药高等专科学校</w:t>
            </w:r>
          </w:p>
        </w:tc>
        <w:tc>
          <w:tcPr>
            <w:tcW w:w="858"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副教授</w:t>
            </w:r>
          </w:p>
        </w:tc>
        <w:tc>
          <w:tcPr>
            <w:tcW w:w="1763"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18908439717</w:t>
            </w:r>
          </w:p>
        </w:tc>
        <w:tc>
          <w:tcPr>
            <w:tcW w:w="1986"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标准第</w:t>
            </w:r>
            <w:r>
              <w:rPr>
                <w:rFonts w:hint="eastAsia" w:ascii="仿宋" w:hAnsi="仿宋" w:eastAsia="仿宋"/>
                <w:szCs w:val="21"/>
                <w:lang w:val="en-US" w:eastAsia="zh-CN"/>
              </w:rPr>
              <w:t>6</w:t>
            </w:r>
            <w:r>
              <w:rPr>
                <w:rFonts w:hint="eastAsia" w:ascii="仿宋" w:hAnsi="仿宋" w:eastAsia="仿宋"/>
                <w:szCs w:val="21"/>
              </w:rPr>
              <w:t>部分：</w:t>
            </w:r>
            <w:r>
              <w:rPr>
                <w:rFonts w:hint="default" w:ascii="仿宋" w:hAnsi="仿宋" w:eastAsia="仿宋"/>
                <w:szCs w:val="21"/>
                <w:lang w:val="en-US" w:eastAsia="zh-CN"/>
              </w:rPr>
              <w:t>服务内容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6" w:hRule="atLeast"/>
        </w:trPr>
        <w:tc>
          <w:tcPr>
            <w:tcW w:w="545" w:type="dxa"/>
            <w:vAlign w:val="center"/>
          </w:tcPr>
          <w:p>
            <w:pPr>
              <w:pStyle w:val="13"/>
              <w:rPr>
                <w:rFonts w:hint="eastAsia" w:ascii="仿宋" w:hAnsi="仿宋" w:eastAsia="仿宋" w:cs="Times New Roman"/>
                <w:kern w:val="2"/>
                <w:sz w:val="21"/>
                <w:szCs w:val="21"/>
                <w:lang w:val="en-US" w:eastAsia="zh-CN" w:bidi="ar-SA"/>
              </w:rPr>
            </w:pPr>
            <w:r>
              <w:rPr>
                <w:rFonts w:hint="eastAsia" w:ascii="仿宋" w:hAnsi="仿宋" w:eastAsia="仿宋"/>
                <w:szCs w:val="21"/>
              </w:rPr>
              <w:t>14</w:t>
            </w:r>
          </w:p>
        </w:tc>
        <w:tc>
          <w:tcPr>
            <w:tcW w:w="1844"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奉玲</w:t>
            </w:r>
          </w:p>
        </w:tc>
        <w:tc>
          <w:tcPr>
            <w:tcW w:w="1906"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湖南中医药高等专科学校</w:t>
            </w:r>
          </w:p>
        </w:tc>
        <w:tc>
          <w:tcPr>
            <w:tcW w:w="858"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主管护师</w:t>
            </w:r>
          </w:p>
        </w:tc>
        <w:tc>
          <w:tcPr>
            <w:tcW w:w="1763"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18908436556</w:t>
            </w:r>
          </w:p>
        </w:tc>
        <w:tc>
          <w:tcPr>
            <w:tcW w:w="1986"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标准第</w:t>
            </w:r>
            <w:r>
              <w:rPr>
                <w:rFonts w:hint="eastAsia" w:ascii="仿宋" w:hAnsi="仿宋" w:eastAsia="仿宋"/>
                <w:szCs w:val="21"/>
                <w:lang w:val="en-US" w:eastAsia="zh-CN"/>
              </w:rPr>
              <w:t>6</w:t>
            </w:r>
            <w:r>
              <w:rPr>
                <w:rFonts w:hint="eastAsia" w:ascii="仿宋" w:hAnsi="仿宋" w:eastAsia="仿宋"/>
                <w:szCs w:val="21"/>
              </w:rPr>
              <w:t>部分：</w:t>
            </w:r>
            <w:r>
              <w:rPr>
                <w:rFonts w:hint="default" w:ascii="仿宋" w:hAnsi="仿宋" w:eastAsia="仿宋"/>
                <w:szCs w:val="21"/>
                <w:lang w:val="en-US" w:eastAsia="zh-CN"/>
              </w:rPr>
              <w:t>服务内容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6" w:hRule="atLeast"/>
        </w:trPr>
        <w:tc>
          <w:tcPr>
            <w:tcW w:w="545" w:type="dxa"/>
            <w:vAlign w:val="center"/>
          </w:tcPr>
          <w:p>
            <w:pPr>
              <w:pStyle w:val="13"/>
              <w:rPr>
                <w:rFonts w:hint="eastAsia" w:ascii="仿宋" w:hAnsi="仿宋" w:eastAsia="仿宋" w:cs="Times New Roman"/>
                <w:kern w:val="2"/>
                <w:sz w:val="21"/>
                <w:szCs w:val="21"/>
                <w:lang w:val="en-US" w:eastAsia="zh-CN" w:bidi="ar-SA"/>
              </w:rPr>
            </w:pPr>
            <w:r>
              <w:rPr>
                <w:rFonts w:hint="eastAsia" w:ascii="仿宋" w:hAnsi="仿宋" w:eastAsia="仿宋"/>
                <w:szCs w:val="21"/>
              </w:rPr>
              <w:t>15</w:t>
            </w:r>
          </w:p>
        </w:tc>
        <w:tc>
          <w:tcPr>
            <w:tcW w:w="1844"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王金玲</w:t>
            </w:r>
          </w:p>
        </w:tc>
        <w:tc>
          <w:tcPr>
            <w:tcW w:w="1906"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湘潭县人民医院</w:t>
            </w:r>
          </w:p>
        </w:tc>
        <w:tc>
          <w:tcPr>
            <w:tcW w:w="858" w:type="dxa"/>
            <w:vAlign w:val="center"/>
          </w:tcPr>
          <w:p>
            <w:pPr>
              <w:pStyle w:val="13"/>
              <w:spacing w:before="109"/>
              <w:ind w:left="32" w:right="24"/>
              <w:rPr>
                <w:rFonts w:hint="eastAsia" w:ascii="仿宋" w:hAnsi="仿宋" w:eastAsia="仿宋"/>
                <w:szCs w:val="21"/>
                <w:lang w:val="en-US" w:eastAsia="zh-CN"/>
              </w:rPr>
            </w:pPr>
            <w:r>
              <w:rPr>
                <w:rFonts w:hint="eastAsia" w:ascii="仿宋" w:hAnsi="仿宋" w:eastAsia="仿宋"/>
                <w:szCs w:val="21"/>
              </w:rPr>
              <w:t>副主任护师</w:t>
            </w:r>
          </w:p>
        </w:tc>
        <w:tc>
          <w:tcPr>
            <w:tcW w:w="1763" w:type="dxa"/>
            <w:vAlign w:val="center"/>
          </w:tcPr>
          <w:p>
            <w:pPr>
              <w:pStyle w:val="13"/>
              <w:spacing w:before="109"/>
              <w:ind w:left="32" w:right="24"/>
              <w:rPr>
                <w:rFonts w:hint="eastAsia" w:ascii="仿宋" w:hAnsi="仿宋" w:eastAsia="仿宋"/>
                <w:szCs w:val="21"/>
                <w:lang w:val="en-US" w:eastAsia="zh-CN"/>
              </w:rPr>
            </w:pPr>
            <w:r>
              <w:rPr>
                <w:rFonts w:hint="eastAsia" w:ascii="仿宋" w:hAnsi="仿宋" w:eastAsia="仿宋"/>
                <w:szCs w:val="21"/>
              </w:rPr>
              <w:t>13873220009</w:t>
            </w:r>
          </w:p>
        </w:tc>
        <w:tc>
          <w:tcPr>
            <w:tcW w:w="1986"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标准修订与校核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6" w:hRule="atLeast"/>
        </w:trPr>
        <w:tc>
          <w:tcPr>
            <w:tcW w:w="545" w:type="dxa"/>
            <w:vAlign w:val="center"/>
          </w:tcPr>
          <w:p>
            <w:pPr>
              <w:pStyle w:val="13"/>
              <w:rPr>
                <w:rFonts w:hint="eastAsia" w:ascii="仿宋" w:hAnsi="仿宋" w:eastAsia="仿宋" w:cs="Times New Roman"/>
                <w:kern w:val="2"/>
                <w:sz w:val="21"/>
                <w:szCs w:val="21"/>
                <w:lang w:val="en-US" w:eastAsia="zh-CN" w:bidi="ar-SA"/>
              </w:rPr>
            </w:pPr>
            <w:r>
              <w:rPr>
                <w:rFonts w:hint="eastAsia" w:ascii="仿宋" w:hAnsi="仿宋" w:eastAsia="仿宋"/>
                <w:szCs w:val="21"/>
              </w:rPr>
              <w:t>16</w:t>
            </w:r>
          </w:p>
        </w:tc>
        <w:tc>
          <w:tcPr>
            <w:tcW w:w="1844"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李兵娇</w:t>
            </w:r>
          </w:p>
        </w:tc>
        <w:tc>
          <w:tcPr>
            <w:tcW w:w="1906"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湖南中医药高等专科学校第一附属医院</w:t>
            </w:r>
          </w:p>
        </w:tc>
        <w:tc>
          <w:tcPr>
            <w:tcW w:w="858" w:type="dxa"/>
            <w:vAlign w:val="center"/>
          </w:tcPr>
          <w:p>
            <w:pPr>
              <w:pStyle w:val="13"/>
              <w:spacing w:before="109"/>
              <w:ind w:left="32" w:right="24"/>
              <w:rPr>
                <w:rFonts w:hint="eastAsia" w:ascii="仿宋" w:hAnsi="仿宋" w:eastAsia="仿宋"/>
                <w:szCs w:val="21"/>
                <w:lang w:val="en-US" w:eastAsia="zh-CN"/>
              </w:rPr>
            </w:pPr>
            <w:r>
              <w:rPr>
                <w:rFonts w:hint="eastAsia" w:ascii="仿宋" w:hAnsi="仿宋" w:eastAsia="仿宋"/>
                <w:szCs w:val="21"/>
              </w:rPr>
              <w:t>主任护师</w:t>
            </w:r>
          </w:p>
        </w:tc>
        <w:tc>
          <w:tcPr>
            <w:tcW w:w="1763" w:type="dxa"/>
            <w:vAlign w:val="center"/>
          </w:tcPr>
          <w:p>
            <w:pPr>
              <w:pStyle w:val="13"/>
              <w:spacing w:before="109"/>
              <w:ind w:left="32" w:right="24"/>
              <w:rPr>
                <w:rFonts w:hint="eastAsia" w:ascii="仿宋" w:hAnsi="仿宋" w:eastAsia="仿宋"/>
                <w:szCs w:val="21"/>
                <w:lang w:val="en-US" w:eastAsia="zh-CN"/>
              </w:rPr>
            </w:pPr>
            <w:r>
              <w:rPr>
                <w:rFonts w:hint="eastAsia" w:ascii="仿宋" w:hAnsi="仿宋" w:eastAsia="仿宋"/>
                <w:szCs w:val="21"/>
              </w:rPr>
              <w:t>13975389963</w:t>
            </w:r>
          </w:p>
        </w:tc>
        <w:tc>
          <w:tcPr>
            <w:tcW w:w="1986"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标准第</w:t>
            </w:r>
            <w:r>
              <w:rPr>
                <w:rFonts w:hint="eastAsia" w:ascii="仿宋" w:hAnsi="仿宋" w:eastAsia="仿宋"/>
                <w:szCs w:val="21"/>
                <w:lang w:val="en-US" w:eastAsia="zh-CN"/>
              </w:rPr>
              <w:t>7</w:t>
            </w:r>
            <w:r>
              <w:rPr>
                <w:rFonts w:hint="eastAsia" w:ascii="仿宋" w:hAnsi="仿宋" w:eastAsia="仿宋"/>
                <w:szCs w:val="21"/>
              </w:rPr>
              <w:t>部分：</w:t>
            </w:r>
            <w:r>
              <w:rPr>
                <w:rFonts w:hint="default" w:ascii="仿宋" w:hAnsi="仿宋" w:eastAsia="仿宋"/>
                <w:szCs w:val="21"/>
                <w:lang w:val="en-US" w:eastAsia="zh-CN"/>
              </w:rPr>
              <w:t>服务流程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6" w:hRule="atLeast"/>
        </w:trPr>
        <w:tc>
          <w:tcPr>
            <w:tcW w:w="545" w:type="dxa"/>
            <w:vAlign w:val="center"/>
          </w:tcPr>
          <w:p>
            <w:pPr>
              <w:pStyle w:val="13"/>
              <w:rPr>
                <w:rFonts w:hint="eastAsia" w:ascii="仿宋" w:hAnsi="仿宋" w:eastAsia="仿宋" w:cs="Times New Roman"/>
                <w:kern w:val="2"/>
                <w:sz w:val="21"/>
                <w:szCs w:val="21"/>
                <w:lang w:val="en-US" w:eastAsia="zh-CN" w:bidi="ar-SA"/>
              </w:rPr>
            </w:pPr>
            <w:r>
              <w:rPr>
                <w:rFonts w:hint="eastAsia" w:ascii="仿宋" w:hAnsi="仿宋" w:eastAsia="仿宋"/>
                <w:szCs w:val="21"/>
              </w:rPr>
              <w:t>17</w:t>
            </w:r>
          </w:p>
        </w:tc>
        <w:tc>
          <w:tcPr>
            <w:tcW w:w="1844"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韩倩楠</w:t>
            </w:r>
          </w:p>
        </w:tc>
        <w:tc>
          <w:tcPr>
            <w:tcW w:w="1906"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湖南中医药大学</w:t>
            </w:r>
          </w:p>
        </w:tc>
        <w:tc>
          <w:tcPr>
            <w:tcW w:w="858" w:type="dxa"/>
            <w:vAlign w:val="center"/>
          </w:tcPr>
          <w:p>
            <w:pPr>
              <w:pStyle w:val="13"/>
              <w:spacing w:before="109"/>
              <w:ind w:left="32" w:right="24"/>
              <w:rPr>
                <w:rFonts w:hint="eastAsia" w:ascii="仿宋" w:hAnsi="仿宋" w:eastAsia="仿宋"/>
                <w:szCs w:val="21"/>
                <w:lang w:val="en-US" w:eastAsia="zh-CN"/>
              </w:rPr>
            </w:pPr>
            <w:r>
              <w:rPr>
                <w:rFonts w:hint="eastAsia" w:ascii="仿宋" w:hAnsi="仿宋" w:eastAsia="仿宋"/>
                <w:szCs w:val="21"/>
              </w:rPr>
              <w:t>护师</w:t>
            </w:r>
          </w:p>
        </w:tc>
        <w:tc>
          <w:tcPr>
            <w:tcW w:w="1763" w:type="dxa"/>
            <w:vAlign w:val="center"/>
          </w:tcPr>
          <w:p>
            <w:pPr>
              <w:pStyle w:val="13"/>
              <w:spacing w:before="109"/>
              <w:ind w:left="32" w:right="24"/>
              <w:rPr>
                <w:rFonts w:hint="eastAsia" w:ascii="仿宋" w:hAnsi="仿宋" w:eastAsia="仿宋"/>
                <w:szCs w:val="21"/>
                <w:lang w:val="en-US" w:eastAsia="zh-CN"/>
              </w:rPr>
            </w:pPr>
            <w:r>
              <w:rPr>
                <w:rFonts w:hint="eastAsia" w:ascii="仿宋" w:hAnsi="仿宋" w:eastAsia="仿宋"/>
                <w:szCs w:val="21"/>
              </w:rPr>
              <w:t>15574910025</w:t>
            </w:r>
          </w:p>
        </w:tc>
        <w:tc>
          <w:tcPr>
            <w:tcW w:w="1986" w:type="dxa"/>
            <w:vAlign w:val="center"/>
          </w:tcPr>
          <w:p>
            <w:pPr>
              <w:pStyle w:val="13"/>
              <w:spacing w:before="109"/>
              <w:ind w:left="32" w:right="24"/>
              <w:rPr>
                <w:rFonts w:hint="eastAsia" w:ascii="仿宋" w:hAnsi="仿宋" w:eastAsia="仿宋"/>
                <w:szCs w:val="21"/>
              </w:rPr>
            </w:pPr>
            <w:r>
              <w:rPr>
                <w:rFonts w:hint="eastAsia" w:ascii="仿宋" w:hAnsi="仿宋" w:eastAsia="仿宋"/>
                <w:szCs w:val="21"/>
              </w:rPr>
              <w:t>标准第</w:t>
            </w:r>
            <w:r>
              <w:rPr>
                <w:rFonts w:hint="eastAsia" w:ascii="仿宋" w:hAnsi="仿宋" w:eastAsia="仿宋"/>
                <w:szCs w:val="21"/>
                <w:lang w:val="en-US" w:eastAsia="zh-CN"/>
              </w:rPr>
              <w:t>8</w:t>
            </w:r>
            <w:r>
              <w:rPr>
                <w:rFonts w:hint="eastAsia" w:ascii="仿宋" w:hAnsi="仿宋" w:eastAsia="仿宋"/>
                <w:szCs w:val="21"/>
              </w:rPr>
              <w:t>部分：</w:t>
            </w:r>
            <w:r>
              <w:rPr>
                <w:rFonts w:hint="default" w:ascii="仿宋" w:hAnsi="仿宋" w:eastAsia="仿宋"/>
                <w:szCs w:val="21"/>
                <w:lang w:val="en-US" w:eastAsia="zh-CN"/>
              </w:rPr>
              <w:t>管理与风险防范</w:t>
            </w:r>
          </w:p>
        </w:tc>
      </w:tr>
    </w:tbl>
    <w:p>
      <w:pPr>
        <w:spacing w:line="556" w:lineRule="exact"/>
        <w:ind w:firstLine="576"/>
        <w:rPr>
          <w:rFonts w:cs="宋体" w:asciiTheme="minorEastAsia" w:hAnsiTheme="minorEastAsia"/>
          <w:b/>
          <w:bCs/>
          <w:kern w:val="0"/>
          <w:sz w:val="28"/>
          <w:szCs w:val="28"/>
        </w:rPr>
      </w:pPr>
      <w:r>
        <w:rPr>
          <w:rFonts w:hint="eastAsia" w:cs="宋体" w:asciiTheme="minorEastAsia" w:hAnsiTheme="minorEastAsia"/>
          <w:b/>
          <w:bCs/>
          <w:kern w:val="0"/>
          <w:sz w:val="28"/>
          <w:szCs w:val="28"/>
        </w:rPr>
        <w:t>二、制定标准的目的和意义</w:t>
      </w:r>
    </w:p>
    <w:p>
      <w:pPr>
        <w:spacing w:line="600" w:lineRule="exact"/>
        <w:ind w:firstLine="560" w:firstLineChars="200"/>
        <w:rPr>
          <w:rFonts w:hint="eastAsia" w:cs="宋体" w:asciiTheme="minorEastAsia" w:hAnsiTheme="minorEastAsia"/>
          <w:kern w:val="0"/>
          <w:sz w:val="28"/>
          <w:szCs w:val="28"/>
        </w:rPr>
      </w:pPr>
      <w:r>
        <w:rPr>
          <w:rFonts w:hint="eastAsia" w:cs="宋体" w:asciiTheme="minorEastAsia" w:hAnsiTheme="minorEastAsia"/>
          <w:kern w:val="0"/>
          <w:sz w:val="28"/>
          <w:szCs w:val="28"/>
        </w:rPr>
        <w:t>随着社会经济迅速发展和医疗技术水平提升，人均寿命延长，近年来，我国人口结构发生了重大变化，老龄化问题日益突出，造成养老问题、慢性病健康管理问题凸显，人口老龄化和慢病快速增长已成为21世纪中国面临的重大国情和严峻挑战。医疗服务与养老服务的有机结合极大程度上延缓了日益严峻的人口老龄化形势，“医养结合”是社会面对老龄化挑战的一项长期战略选择，能够提高老年人生活质量和健康水平，缓解严峻的老龄化形势带来的冲击。近年来，我国养老机构不管是数量、规模还是服务水平都有显著提高，健康养老产业将成为经济发展的新增长极。然而我国的医养结合仍然处于初级阶段，多项社会调研显示，相较于老年人口的快速增长，养老机构配套的医疗服务仍然无法满足入住老人的需求，主要表现为：具有医疗资质的养老机构比例较低、配套的医疗设施简单和医疗服务人员较少等；此外，数百家养老机构均反映出没有做到“医”与“养”有机结合，“医”“养”融合存在政策、管理、人才等多方面的问题，即使已开展医疗保健服务但也面临医护水平有待提高、服务项目单一等问题。“医”的供给能力和服务质量是制约医养结合服务发展的瓶颈，将远程医疗照护应用其中，有利于解决这一难题。</w:t>
      </w:r>
    </w:p>
    <w:p>
      <w:pPr>
        <w:spacing w:line="600" w:lineRule="exact"/>
        <w:ind w:firstLine="560" w:firstLineChars="200"/>
        <w:rPr>
          <w:rFonts w:hint="eastAsia" w:cs="宋体" w:asciiTheme="minorEastAsia" w:hAnsiTheme="minorEastAsia" w:eastAsiaTheme="minorEastAsia"/>
          <w:kern w:val="0"/>
          <w:sz w:val="28"/>
          <w:szCs w:val="28"/>
          <w:lang w:eastAsia="zh-CN"/>
        </w:rPr>
      </w:pPr>
      <w:r>
        <w:rPr>
          <w:rFonts w:hint="eastAsia" w:cs="宋体" w:asciiTheme="minorEastAsia" w:hAnsiTheme="minorEastAsia"/>
          <w:kern w:val="0"/>
          <w:sz w:val="28"/>
          <w:szCs w:val="28"/>
        </w:rPr>
        <w:t>近年来，远程医疗正在医疗联合体中推进应用，促进分级诊疗体系的建立。远程医疗照护运用互联网技术突破空间限制，实现医疗照护服务，是医养结合模式推行下的必然产物，在医养结合机构中开展是大势所趋，但由于目前远程医疗照护在医养结合领域中开展处于刚起步阶段，当前服务体系、评价指标等详细内容并未得到国家或地方性规范，在操作规范、责任认定、收费标准及医疗费用报销等方面的有关政策和标准有待随着实践的深入建立完善，以便对其进行分类监管。</w:t>
      </w:r>
    </w:p>
    <w:p>
      <w:pPr>
        <w:spacing w:line="600" w:lineRule="exact"/>
        <w:ind w:firstLine="560" w:firstLineChars="200"/>
        <w:rPr>
          <w:rFonts w:cs="仿宋" w:asciiTheme="minorEastAsia" w:hAnsiTheme="minorEastAsia"/>
          <w:sz w:val="28"/>
          <w:szCs w:val="28"/>
        </w:rPr>
      </w:pPr>
      <w:r>
        <w:rPr>
          <w:rFonts w:hint="eastAsia" w:cs="宋体" w:asciiTheme="minorEastAsia" w:hAnsiTheme="minorEastAsia"/>
          <w:kern w:val="0"/>
          <w:sz w:val="28"/>
          <w:szCs w:val="28"/>
        </w:rPr>
        <w:t>基于此，本项目通过参考各级医养结合机构服务规范与远程医疗服务规范，结合课题组前期深入调研的结果，拟制定湖南省医养结合机构远程医疗照护服务</w:t>
      </w:r>
      <w:r>
        <w:rPr>
          <w:rFonts w:hint="eastAsia" w:cs="宋体" w:asciiTheme="minorEastAsia" w:hAnsiTheme="minorEastAsia"/>
          <w:kern w:val="0"/>
          <w:sz w:val="28"/>
          <w:szCs w:val="28"/>
          <w:lang w:val="en-US" w:eastAsia="zh-CN"/>
        </w:rPr>
        <w:t>规范</w:t>
      </w:r>
      <w:r>
        <w:rPr>
          <w:rFonts w:hint="eastAsia" w:cs="宋体" w:asciiTheme="minorEastAsia" w:hAnsiTheme="minorEastAsia"/>
          <w:kern w:val="0"/>
          <w:sz w:val="28"/>
          <w:szCs w:val="28"/>
        </w:rPr>
        <w:t>，以达到完善我省医养结合服务体系，健全远程医疗照护服务体系和运行机制，规范远程医疗照护流程，以需求为导向促进老年人积极老龄化和慢性病管理，促进优质医疗资源下沉，充分利用现有资源，优先解决需求最迫切的老年群体养老问题等目的。在做好我省新兴医养结合行业监管工作的同时，满足老年人群的健康养老需求，为解决我国当前形势下的养老问题提供借鉴，对促进“健康中国2030”战略发展具有重要作用，极具应用价值。</w:t>
      </w:r>
    </w:p>
    <w:p>
      <w:pPr>
        <w:spacing w:line="600" w:lineRule="exact"/>
        <w:ind w:firstLine="562" w:firstLineChars="200"/>
        <w:rPr>
          <w:rFonts w:cs="黑体" w:asciiTheme="minorEastAsia" w:hAnsiTheme="minorEastAsia"/>
          <w:b/>
          <w:bCs/>
          <w:color w:val="auto"/>
          <w:sz w:val="28"/>
          <w:szCs w:val="28"/>
          <w:shd w:val="clear" w:color="auto" w:fill="FFFFFF"/>
        </w:rPr>
      </w:pPr>
      <w:r>
        <w:rPr>
          <w:rFonts w:hint="eastAsia" w:cs="黑体" w:asciiTheme="minorEastAsia" w:hAnsiTheme="minorEastAsia"/>
          <w:b/>
          <w:bCs/>
          <w:color w:val="auto"/>
          <w:sz w:val="28"/>
          <w:szCs w:val="28"/>
          <w:shd w:val="clear" w:color="auto" w:fill="FFFFFF"/>
        </w:rPr>
        <w:t>三、标准制订的主要过程</w:t>
      </w:r>
    </w:p>
    <w:p>
      <w:pPr>
        <w:spacing w:line="600" w:lineRule="exact"/>
        <w:ind w:firstLine="562" w:firstLineChars="200"/>
        <w:rPr>
          <w:rFonts w:hint="eastAsia" w:cs="仿宋" w:asciiTheme="minorEastAsia" w:hAnsiTheme="minorEastAsia" w:eastAsiaTheme="minorEastAsia"/>
          <w:b/>
          <w:bCs/>
          <w:color w:val="auto"/>
          <w:sz w:val="28"/>
          <w:szCs w:val="28"/>
          <w:lang w:val="en-US" w:eastAsia="zh-CN"/>
        </w:rPr>
      </w:pPr>
      <w:r>
        <w:rPr>
          <w:rFonts w:cs="仿宋" w:asciiTheme="minorEastAsia" w:hAnsiTheme="minorEastAsia"/>
          <w:b/>
          <w:bCs/>
          <w:color w:val="auto"/>
          <w:sz w:val="28"/>
          <w:szCs w:val="28"/>
        </w:rPr>
        <w:t>(</w:t>
      </w:r>
      <w:r>
        <w:rPr>
          <w:rFonts w:hint="eastAsia" w:cs="仿宋" w:asciiTheme="minorEastAsia" w:hAnsiTheme="minorEastAsia"/>
          <w:b/>
          <w:bCs/>
          <w:color w:val="auto"/>
          <w:sz w:val="28"/>
          <w:szCs w:val="28"/>
        </w:rPr>
        <w:t>一</w:t>
      </w:r>
      <w:r>
        <w:rPr>
          <w:rFonts w:cs="仿宋" w:asciiTheme="minorEastAsia" w:hAnsiTheme="minorEastAsia"/>
          <w:b/>
          <w:bCs/>
          <w:color w:val="auto"/>
          <w:sz w:val="28"/>
          <w:szCs w:val="28"/>
        </w:rPr>
        <w:t>)</w:t>
      </w:r>
      <w:r>
        <w:rPr>
          <w:rFonts w:hint="eastAsia" w:cs="仿宋" w:asciiTheme="minorEastAsia" w:hAnsiTheme="minorEastAsia"/>
          <w:b/>
          <w:bCs/>
          <w:color w:val="auto"/>
          <w:sz w:val="28"/>
          <w:szCs w:val="28"/>
          <w:lang w:val="en-US" w:eastAsia="zh-CN"/>
        </w:rPr>
        <w:t>编写策划阶段</w:t>
      </w:r>
    </w:p>
    <w:p>
      <w:pPr>
        <w:spacing w:line="600" w:lineRule="exact"/>
        <w:ind w:firstLine="560" w:firstLineChars="200"/>
        <w:rPr>
          <w:rFonts w:cs="仿宋" w:asciiTheme="minorEastAsia" w:hAnsiTheme="minorEastAsia"/>
          <w:color w:val="auto"/>
          <w:sz w:val="28"/>
          <w:szCs w:val="28"/>
        </w:rPr>
      </w:pPr>
      <w:r>
        <w:rPr>
          <w:rFonts w:hint="eastAsia" w:cs="仿宋" w:asciiTheme="minorEastAsia" w:hAnsiTheme="minorEastAsia"/>
          <w:color w:val="auto"/>
          <w:sz w:val="28"/>
          <w:szCs w:val="28"/>
        </w:rPr>
        <w:t>2020年1</w:t>
      </w:r>
      <w:r>
        <w:rPr>
          <w:rFonts w:hint="eastAsia" w:cs="仿宋" w:asciiTheme="minorEastAsia" w:hAnsiTheme="minorEastAsia"/>
          <w:color w:val="auto"/>
          <w:sz w:val="28"/>
          <w:szCs w:val="28"/>
          <w:lang w:val="en-US" w:eastAsia="zh-CN"/>
        </w:rPr>
        <w:t>2</w:t>
      </w:r>
      <w:r>
        <w:rPr>
          <w:rFonts w:hint="eastAsia" w:cs="仿宋" w:asciiTheme="minorEastAsia" w:hAnsiTheme="minorEastAsia"/>
          <w:color w:val="auto"/>
          <w:sz w:val="28"/>
          <w:szCs w:val="28"/>
        </w:rPr>
        <w:t>月</w:t>
      </w:r>
      <w:r>
        <w:rPr>
          <w:rFonts w:hint="eastAsia" w:cs="仿宋" w:asciiTheme="minorEastAsia" w:hAnsiTheme="minorEastAsia"/>
          <w:color w:val="auto"/>
          <w:sz w:val="28"/>
          <w:szCs w:val="28"/>
          <w:lang w:val="en-US" w:eastAsia="zh-CN"/>
        </w:rPr>
        <w:t>至2021年6月</w:t>
      </w:r>
      <w:r>
        <w:rPr>
          <w:rFonts w:hint="eastAsia" w:cs="仿宋" w:asciiTheme="minorEastAsia" w:hAnsiTheme="minorEastAsia"/>
          <w:color w:val="auto"/>
          <w:sz w:val="28"/>
          <w:szCs w:val="28"/>
        </w:rPr>
        <w:t>，成立</w:t>
      </w:r>
      <w:r>
        <w:rPr>
          <w:rFonts w:hint="eastAsia" w:cs="仿宋" w:asciiTheme="minorEastAsia" w:hAnsiTheme="minorEastAsia"/>
          <w:color w:val="auto"/>
          <w:sz w:val="28"/>
          <w:szCs w:val="28"/>
          <w:lang w:val="en-US" w:eastAsia="zh-CN"/>
        </w:rPr>
        <w:t>标准</w:t>
      </w:r>
      <w:r>
        <w:rPr>
          <w:rFonts w:hint="eastAsia" w:cs="仿宋" w:asciiTheme="minorEastAsia" w:hAnsiTheme="minorEastAsia"/>
          <w:color w:val="auto"/>
          <w:sz w:val="28"/>
          <w:szCs w:val="28"/>
        </w:rPr>
        <w:t>起草工作组，</w:t>
      </w:r>
      <w:r>
        <w:rPr>
          <w:rFonts w:hint="eastAsia" w:cs="仿宋" w:asciiTheme="minorEastAsia" w:hAnsiTheme="minorEastAsia"/>
          <w:color w:val="auto"/>
          <w:sz w:val="28"/>
          <w:szCs w:val="28"/>
          <w:lang w:val="en-US" w:eastAsia="zh-CN"/>
        </w:rPr>
        <w:t>围绕医养结合机构远程医疗照护服务开展循证研究、文献研究，对证据进行评价并分级，纳入高质量的文献</w:t>
      </w:r>
      <w:r>
        <w:rPr>
          <w:rFonts w:hint="eastAsia" w:cs="仿宋" w:asciiTheme="minorEastAsia" w:hAnsiTheme="minorEastAsia"/>
          <w:color w:val="auto"/>
          <w:sz w:val="28"/>
          <w:szCs w:val="28"/>
        </w:rPr>
        <w:t>。</w:t>
      </w:r>
    </w:p>
    <w:p>
      <w:pPr>
        <w:spacing w:line="600" w:lineRule="exact"/>
        <w:ind w:firstLine="562" w:firstLineChars="200"/>
        <w:rPr>
          <w:rFonts w:hint="eastAsia" w:cs="仿宋" w:asciiTheme="minorEastAsia" w:hAnsiTheme="minorEastAsia" w:eastAsiaTheme="minorEastAsia"/>
          <w:b/>
          <w:bCs/>
          <w:color w:val="auto"/>
          <w:sz w:val="28"/>
          <w:szCs w:val="28"/>
          <w:lang w:eastAsia="zh-CN"/>
        </w:rPr>
      </w:pPr>
      <w:r>
        <w:rPr>
          <w:rFonts w:hint="eastAsia" w:cs="仿宋" w:asciiTheme="minorEastAsia" w:hAnsiTheme="minorEastAsia"/>
          <w:b/>
          <w:bCs/>
          <w:color w:val="auto"/>
          <w:sz w:val="28"/>
          <w:szCs w:val="28"/>
        </w:rPr>
        <w:t>（二）</w:t>
      </w:r>
      <w:r>
        <w:rPr>
          <w:rFonts w:hint="eastAsia" w:cs="仿宋" w:asciiTheme="minorEastAsia" w:hAnsiTheme="minorEastAsia"/>
          <w:b/>
          <w:bCs/>
          <w:color w:val="auto"/>
          <w:sz w:val="28"/>
          <w:szCs w:val="28"/>
          <w:lang w:val="en-US" w:eastAsia="zh-CN"/>
        </w:rPr>
        <w:t>撰写成文阶段</w:t>
      </w:r>
    </w:p>
    <w:p>
      <w:pPr>
        <w:spacing w:line="600" w:lineRule="exact"/>
        <w:ind w:firstLine="560" w:firstLineChars="200"/>
        <w:rPr>
          <w:rFonts w:hint="eastAsia" w:cs="仿宋" w:asciiTheme="minorEastAsia" w:hAnsiTheme="minorEastAsia"/>
          <w:color w:val="auto"/>
          <w:sz w:val="28"/>
          <w:szCs w:val="28"/>
        </w:rPr>
      </w:pPr>
      <w:r>
        <w:rPr>
          <w:rFonts w:hint="eastAsia" w:cs="仿宋" w:asciiTheme="minorEastAsia" w:hAnsiTheme="minorEastAsia"/>
          <w:color w:val="auto"/>
          <w:sz w:val="28"/>
          <w:szCs w:val="28"/>
        </w:rPr>
        <w:t>2021年</w:t>
      </w:r>
      <w:r>
        <w:rPr>
          <w:rFonts w:hint="eastAsia" w:cs="仿宋" w:asciiTheme="minorEastAsia" w:hAnsiTheme="minorEastAsia"/>
          <w:color w:val="auto"/>
          <w:sz w:val="28"/>
          <w:szCs w:val="28"/>
          <w:lang w:val="en-US" w:eastAsia="zh-CN"/>
        </w:rPr>
        <w:t>7</w:t>
      </w:r>
      <w:r>
        <w:rPr>
          <w:rFonts w:hint="eastAsia" w:cs="仿宋" w:asciiTheme="minorEastAsia" w:hAnsiTheme="minorEastAsia"/>
          <w:color w:val="auto"/>
          <w:sz w:val="28"/>
          <w:szCs w:val="28"/>
        </w:rPr>
        <w:t>月至202</w:t>
      </w:r>
      <w:r>
        <w:rPr>
          <w:rFonts w:hint="eastAsia" w:cs="仿宋" w:asciiTheme="minorEastAsia" w:hAnsiTheme="minorEastAsia"/>
          <w:color w:val="auto"/>
          <w:sz w:val="28"/>
          <w:szCs w:val="28"/>
          <w:lang w:val="en-US" w:eastAsia="zh-CN"/>
        </w:rPr>
        <w:t>2</w:t>
      </w:r>
      <w:r>
        <w:rPr>
          <w:rFonts w:hint="eastAsia" w:cs="仿宋" w:asciiTheme="minorEastAsia" w:hAnsiTheme="minorEastAsia"/>
          <w:color w:val="auto"/>
          <w:sz w:val="28"/>
          <w:szCs w:val="28"/>
        </w:rPr>
        <w:t>年</w:t>
      </w:r>
      <w:r>
        <w:rPr>
          <w:rFonts w:hint="eastAsia" w:cs="仿宋" w:asciiTheme="minorEastAsia" w:hAnsiTheme="minorEastAsia"/>
          <w:color w:val="auto"/>
          <w:sz w:val="28"/>
          <w:szCs w:val="28"/>
          <w:lang w:val="en-US" w:eastAsia="zh-CN"/>
        </w:rPr>
        <w:t>6</w:t>
      </w:r>
      <w:r>
        <w:rPr>
          <w:rFonts w:hint="eastAsia" w:cs="仿宋" w:asciiTheme="minorEastAsia" w:hAnsiTheme="minorEastAsia"/>
          <w:color w:val="auto"/>
          <w:sz w:val="28"/>
          <w:szCs w:val="28"/>
        </w:rPr>
        <w:t>月，完成体系框架编制，工作组组织相关单位及专家讨论标准框架，根据意见对标准框架进行调整</w:t>
      </w:r>
      <w:r>
        <w:rPr>
          <w:rFonts w:hint="eastAsia" w:cs="仿宋" w:asciiTheme="minorEastAsia" w:hAnsiTheme="minorEastAsia"/>
          <w:color w:val="auto"/>
          <w:sz w:val="28"/>
          <w:szCs w:val="28"/>
          <w:lang w:eastAsia="zh-CN"/>
        </w:rPr>
        <w:t>。</w:t>
      </w:r>
      <w:r>
        <w:rPr>
          <w:rFonts w:hint="eastAsia" w:cs="仿宋" w:asciiTheme="minorEastAsia" w:hAnsiTheme="minorEastAsia"/>
          <w:color w:val="auto"/>
          <w:sz w:val="28"/>
          <w:szCs w:val="28"/>
          <w:lang w:val="en-US" w:eastAsia="zh-CN"/>
        </w:rPr>
        <w:t>2022年5月，</w:t>
      </w:r>
      <w:r>
        <w:rPr>
          <w:rFonts w:hint="eastAsia" w:cs="仿宋" w:asciiTheme="minorEastAsia" w:hAnsiTheme="minorEastAsia"/>
          <w:color w:val="auto"/>
          <w:sz w:val="28"/>
          <w:szCs w:val="28"/>
        </w:rPr>
        <w:t>标准草</w:t>
      </w:r>
      <w:r>
        <w:rPr>
          <w:rFonts w:hint="eastAsia" w:cs="仿宋" w:asciiTheme="minorEastAsia" w:hAnsiTheme="minorEastAsia"/>
          <w:color w:val="auto"/>
          <w:sz w:val="28"/>
          <w:szCs w:val="28"/>
          <w:lang w:val="en-US" w:eastAsia="zh-CN"/>
        </w:rPr>
        <w:t>案形成，进行工作组内讨论</w:t>
      </w:r>
      <w:r>
        <w:rPr>
          <w:rFonts w:hint="eastAsia" w:cs="仿宋" w:asciiTheme="minorEastAsia" w:hAnsiTheme="minorEastAsia"/>
          <w:color w:val="auto"/>
          <w:sz w:val="28"/>
          <w:szCs w:val="28"/>
        </w:rPr>
        <w:t>。</w:t>
      </w:r>
    </w:p>
    <w:p>
      <w:pPr>
        <w:spacing w:line="600" w:lineRule="exact"/>
        <w:ind w:firstLine="562" w:firstLineChars="200"/>
        <w:rPr>
          <w:rFonts w:hint="eastAsia" w:cs="仿宋" w:asciiTheme="minorEastAsia" w:hAnsiTheme="minorEastAsia"/>
          <w:b/>
          <w:bCs/>
          <w:color w:val="auto"/>
          <w:sz w:val="28"/>
          <w:szCs w:val="28"/>
          <w:lang w:val="en-US" w:eastAsia="zh-CN"/>
        </w:rPr>
      </w:pPr>
      <w:r>
        <w:rPr>
          <w:rFonts w:hint="eastAsia" w:cs="仿宋" w:asciiTheme="minorEastAsia" w:hAnsiTheme="minorEastAsia"/>
          <w:b/>
          <w:bCs/>
          <w:color w:val="auto"/>
          <w:sz w:val="28"/>
          <w:szCs w:val="28"/>
          <w:lang w:eastAsia="zh-CN"/>
        </w:rPr>
        <w:t>（</w:t>
      </w:r>
      <w:r>
        <w:rPr>
          <w:rFonts w:hint="eastAsia" w:cs="仿宋" w:asciiTheme="minorEastAsia" w:hAnsiTheme="minorEastAsia"/>
          <w:b/>
          <w:bCs/>
          <w:color w:val="auto"/>
          <w:sz w:val="28"/>
          <w:szCs w:val="28"/>
          <w:lang w:val="en-US" w:eastAsia="zh-CN"/>
        </w:rPr>
        <w:t>三）专家论证阶段</w:t>
      </w:r>
    </w:p>
    <w:p>
      <w:pPr>
        <w:spacing w:line="600" w:lineRule="exact"/>
        <w:ind w:firstLine="560" w:firstLineChars="200"/>
        <w:rPr>
          <w:rFonts w:hint="default" w:cs="仿宋" w:asciiTheme="minorEastAsia" w:hAnsiTheme="minorEastAsia"/>
          <w:b/>
          <w:bCs/>
          <w:color w:val="auto"/>
          <w:sz w:val="28"/>
          <w:szCs w:val="28"/>
          <w:lang w:val="en-US" w:eastAsia="zh-CN"/>
        </w:rPr>
      </w:pPr>
      <w:r>
        <w:rPr>
          <w:rFonts w:hint="eastAsia" w:cs="仿宋" w:asciiTheme="minorEastAsia" w:hAnsiTheme="minorEastAsia"/>
          <w:b w:val="0"/>
          <w:bCs w:val="0"/>
          <w:color w:val="auto"/>
          <w:sz w:val="28"/>
          <w:szCs w:val="28"/>
          <w:lang w:val="en-US" w:eastAsia="zh-CN"/>
        </w:rPr>
        <w:t>2022年6月24日，工作组邀请来自政府、高校、医院、企业的多方专家参与专家论证会，针对标准草案内容展开论证，验证其科学性、有效性。</w:t>
      </w:r>
    </w:p>
    <w:p>
      <w:pPr>
        <w:spacing w:line="600" w:lineRule="exact"/>
        <w:ind w:firstLine="562" w:firstLineChars="200"/>
        <w:rPr>
          <w:rFonts w:hint="eastAsia" w:cs="仿宋" w:asciiTheme="minorEastAsia" w:hAnsiTheme="minorEastAsia" w:eastAsiaTheme="minorEastAsia"/>
          <w:b/>
          <w:bCs/>
          <w:color w:val="auto"/>
          <w:sz w:val="28"/>
          <w:szCs w:val="28"/>
          <w:lang w:eastAsia="zh-CN"/>
        </w:rPr>
      </w:pPr>
      <w:r>
        <w:rPr>
          <w:rFonts w:hint="eastAsia" w:cs="仿宋" w:asciiTheme="minorEastAsia" w:hAnsiTheme="minorEastAsia"/>
          <w:b/>
          <w:bCs/>
          <w:color w:val="auto"/>
          <w:sz w:val="28"/>
          <w:szCs w:val="28"/>
          <w:lang w:eastAsia="zh-CN"/>
        </w:rPr>
        <w:t>（</w:t>
      </w:r>
      <w:r>
        <w:rPr>
          <w:rFonts w:hint="eastAsia" w:cs="仿宋" w:asciiTheme="minorEastAsia" w:hAnsiTheme="minorEastAsia"/>
          <w:b/>
          <w:bCs/>
          <w:color w:val="auto"/>
          <w:sz w:val="28"/>
          <w:szCs w:val="28"/>
          <w:lang w:val="en-US" w:eastAsia="zh-CN"/>
        </w:rPr>
        <w:t>四）</w:t>
      </w:r>
      <w:r>
        <w:rPr>
          <w:rFonts w:hint="eastAsia" w:cs="仿宋" w:asciiTheme="minorEastAsia" w:hAnsiTheme="minorEastAsia"/>
          <w:b/>
          <w:bCs/>
          <w:color w:val="auto"/>
          <w:sz w:val="28"/>
          <w:szCs w:val="28"/>
        </w:rPr>
        <w:t>考察调研</w:t>
      </w:r>
      <w:r>
        <w:rPr>
          <w:rFonts w:hint="eastAsia" w:cs="仿宋" w:asciiTheme="minorEastAsia" w:hAnsiTheme="minorEastAsia"/>
          <w:b/>
          <w:bCs/>
          <w:color w:val="auto"/>
          <w:sz w:val="28"/>
          <w:szCs w:val="28"/>
          <w:lang w:val="en-US" w:eastAsia="zh-CN"/>
        </w:rPr>
        <w:t>阶段</w:t>
      </w:r>
    </w:p>
    <w:p>
      <w:pPr>
        <w:spacing w:line="600" w:lineRule="exact"/>
        <w:ind w:firstLine="560" w:firstLineChars="200"/>
        <w:rPr>
          <w:rFonts w:cs="仿宋" w:asciiTheme="minorEastAsia" w:hAnsiTheme="minorEastAsia"/>
          <w:color w:val="auto"/>
          <w:sz w:val="28"/>
          <w:szCs w:val="28"/>
        </w:rPr>
      </w:pPr>
      <w:r>
        <w:rPr>
          <w:rFonts w:hint="eastAsia" w:cs="仿宋" w:asciiTheme="minorEastAsia" w:hAnsiTheme="minorEastAsia"/>
          <w:color w:val="auto"/>
          <w:sz w:val="28"/>
          <w:szCs w:val="28"/>
        </w:rPr>
        <w:t>202</w:t>
      </w:r>
      <w:r>
        <w:rPr>
          <w:rFonts w:hint="eastAsia" w:cs="仿宋" w:asciiTheme="minorEastAsia" w:hAnsiTheme="minorEastAsia"/>
          <w:color w:val="auto"/>
          <w:sz w:val="28"/>
          <w:szCs w:val="28"/>
          <w:lang w:val="en-US" w:eastAsia="zh-CN"/>
        </w:rPr>
        <w:t>2</w:t>
      </w:r>
      <w:r>
        <w:rPr>
          <w:rFonts w:hint="eastAsia" w:cs="仿宋" w:asciiTheme="minorEastAsia" w:hAnsiTheme="minorEastAsia"/>
          <w:color w:val="auto"/>
          <w:sz w:val="28"/>
          <w:szCs w:val="28"/>
        </w:rPr>
        <w:t>年</w:t>
      </w:r>
      <w:r>
        <w:rPr>
          <w:rFonts w:hint="eastAsia" w:cs="仿宋" w:asciiTheme="minorEastAsia" w:hAnsiTheme="minorEastAsia"/>
          <w:color w:val="auto"/>
          <w:sz w:val="28"/>
          <w:szCs w:val="28"/>
          <w:lang w:val="en-US" w:eastAsia="zh-CN"/>
        </w:rPr>
        <w:t>6</w:t>
      </w:r>
      <w:r>
        <w:rPr>
          <w:rFonts w:hint="eastAsia" w:cs="仿宋" w:asciiTheme="minorEastAsia" w:hAnsiTheme="minorEastAsia"/>
          <w:color w:val="auto"/>
          <w:sz w:val="28"/>
          <w:szCs w:val="28"/>
        </w:rPr>
        <w:t>月</w:t>
      </w:r>
      <w:r>
        <w:rPr>
          <w:rFonts w:hint="eastAsia" w:cs="仿宋" w:asciiTheme="minorEastAsia" w:hAnsiTheme="minorEastAsia"/>
          <w:color w:val="auto"/>
          <w:sz w:val="28"/>
          <w:szCs w:val="28"/>
          <w:lang w:val="en-US" w:eastAsia="zh-CN"/>
        </w:rPr>
        <w:t>29日，工作组赴湖南盛康养老产业发展有限公司（株洲）、湖南善孝堂养老服务有限公司（长沙）开展调研工作，</w:t>
      </w:r>
      <w:r>
        <w:rPr>
          <w:rFonts w:hint="eastAsia" w:cs="仿宋" w:asciiTheme="minorEastAsia" w:hAnsiTheme="minorEastAsia"/>
          <w:color w:val="auto"/>
          <w:sz w:val="28"/>
          <w:szCs w:val="28"/>
        </w:rPr>
        <w:t>了解</w:t>
      </w:r>
      <w:r>
        <w:rPr>
          <w:rFonts w:hint="eastAsia" w:cs="仿宋" w:asciiTheme="minorEastAsia" w:hAnsiTheme="minorEastAsia"/>
          <w:color w:val="auto"/>
          <w:sz w:val="28"/>
          <w:szCs w:val="28"/>
          <w:lang w:val="en-US" w:eastAsia="zh-CN"/>
        </w:rPr>
        <w:t>医养结合机构远程医疗照护服务</w:t>
      </w:r>
      <w:r>
        <w:rPr>
          <w:rFonts w:hint="eastAsia" w:cs="仿宋" w:asciiTheme="minorEastAsia" w:hAnsiTheme="minorEastAsia"/>
          <w:color w:val="auto"/>
          <w:sz w:val="28"/>
          <w:szCs w:val="28"/>
        </w:rPr>
        <w:t>的开展情况。</w:t>
      </w:r>
    </w:p>
    <w:p>
      <w:pPr>
        <w:spacing w:line="600" w:lineRule="exact"/>
        <w:ind w:firstLine="562" w:firstLineChars="200"/>
        <w:rPr>
          <w:rFonts w:hint="eastAsia" w:cs="仿宋" w:asciiTheme="minorEastAsia" w:hAnsiTheme="minorEastAsia" w:eastAsiaTheme="minorEastAsia"/>
          <w:color w:val="auto"/>
          <w:sz w:val="28"/>
          <w:szCs w:val="28"/>
          <w:lang w:val="en-US" w:eastAsia="zh-CN"/>
        </w:rPr>
      </w:pPr>
      <w:r>
        <w:rPr>
          <w:rFonts w:hint="eastAsia" w:cs="仿宋" w:asciiTheme="minorEastAsia" w:hAnsiTheme="minorEastAsia"/>
          <w:b/>
          <w:bCs/>
          <w:color w:val="auto"/>
          <w:sz w:val="28"/>
          <w:szCs w:val="28"/>
        </w:rPr>
        <w:t>（</w:t>
      </w:r>
      <w:r>
        <w:rPr>
          <w:rFonts w:hint="eastAsia" w:cs="仿宋" w:asciiTheme="minorEastAsia" w:hAnsiTheme="minorEastAsia"/>
          <w:b/>
          <w:bCs/>
          <w:color w:val="auto"/>
          <w:sz w:val="28"/>
          <w:szCs w:val="28"/>
          <w:lang w:val="en-US" w:eastAsia="zh-CN"/>
        </w:rPr>
        <w:t>五</w:t>
      </w:r>
      <w:r>
        <w:rPr>
          <w:rFonts w:hint="eastAsia" w:cs="仿宋" w:asciiTheme="minorEastAsia" w:hAnsiTheme="minorEastAsia"/>
          <w:b/>
          <w:bCs/>
          <w:color w:val="auto"/>
          <w:sz w:val="28"/>
          <w:szCs w:val="28"/>
        </w:rPr>
        <w:t>）</w:t>
      </w:r>
      <w:r>
        <w:rPr>
          <w:rFonts w:hint="eastAsia" w:cs="仿宋" w:asciiTheme="minorEastAsia" w:hAnsiTheme="minorEastAsia"/>
          <w:b/>
          <w:bCs/>
          <w:color w:val="auto"/>
          <w:sz w:val="28"/>
          <w:szCs w:val="28"/>
          <w:lang w:val="en-US" w:eastAsia="zh-CN"/>
        </w:rPr>
        <w:t>修改审定阶段</w:t>
      </w:r>
    </w:p>
    <w:p>
      <w:pPr>
        <w:spacing w:line="600" w:lineRule="exact"/>
        <w:ind w:firstLine="560" w:firstLineChars="200"/>
        <w:rPr>
          <w:rFonts w:hint="eastAsia" w:cs="仿宋" w:asciiTheme="minorEastAsia" w:hAnsiTheme="minorEastAsia"/>
          <w:color w:val="auto"/>
          <w:sz w:val="28"/>
          <w:szCs w:val="28"/>
        </w:rPr>
      </w:pPr>
      <w:r>
        <w:rPr>
          <w:rFonts w:hint="eastAsia" w:cs="仿宋" w:asciiTheme="minorEastAsia" w:hAnsiTheme="minorEastAsia"/>
          <w:color w:val="auto"/>
          <w:sz w:val="28"/>
          <w:szCs w:val="28"/>
          <w:lang w:val="en-US" w:eastAsia="zh-CN"/>
        </w:rPr>
        <w:t>2022年7月至9月，根据专家意见以及调研结果，工作组对标准草案多次进行系统修订，</w:t>
      </w:r>
      <w:r>
        <w:rPr>
          <w:rFonts w:hint="eastAsia" w:cs="仿宋" w:asciiTheme="minorEastAsia" w:hAnsiTheme="minorEastAsia"/>
          <w:color w:val="auto"/>
          <w:sz w:val="28"/>
          <w:szCs w:val="28"/>
        </w:rPr>
        <w:t>形成</w:t>
      </w:r>
      <w:r>
        <w:rPr>
          <w:rFonts w:hint="eastAsia" w:cs="仿宋" w:asciiTheme="minorEastAsia" w:hAnsiTheme="minorEastAsia"/>
          <w:color w:val="auto"/>
          <w:sz w:val="28"/>
          <w:szCs w:val="28"/>
          <w:lang w:val="en-US" w:eastAsia="zh-CN"/>
        </w:rPr>
        <w:t>标准</w:t>
      </w:r>
      <w:r>
        <w:rPr>
          <w:rFonts w:hint="eastAsia" w:cs="仿宋" w:asciiTheme="minorEastAsia" w:hAnsiTheme="minorEastAsia"/>
          <w:color w:val="auto"/>
          <w:sz w:val="28"/>
          <w:szCs w:val="28"/>
        </w:rPr>
        <w:t>征求意见稿。</w:t>
      </w:r>
    </w:p>
    <w:p>
      <w:pPr>
        <w:spacing w:line="600" w:lineRule="exact"/>
        <w:ind w:firstLine="562" w:firstLineChars="200"/>
        <w:rPr>
          <w:rFonts w:hint="default" w:cs="仿宋" w:asciiTheme="minorEastAsia" w:hAnsiTheme="minorEastAsia"/>
          <w:b/>
          <w:bCs/>
          <w:color w:val="auto"/>
          <w:sz w:val="28"/>
          <w:szCs w:val="28"/>
          <w:lang w:val="en-US" w:eastAsia="zh-CN"/>
        </w:rPr>
      </w:pPr>
      <w:r>
        <w:rPr>
          <w:rFonts w:hint="eastAsia" w:cs="仿宋" w:asciiTheme="minorEastAsia" w:hAnsiTheme="minorEastAsia"/>
          <w:b/>
          <w:bCs/>
          <w:color w:val="auto"/>
          <w:sz w:val="28"/>
          <w:szCs w:val="28"/>
          <w:lang w:eastAsia="zh-CN"/>
        </w:rPr>
        <w:t>（</w:t>
      </w:r>
      <w:r>
        <w:rPr>
          <w:rFonts w:hint="eastAsia" w:cs="仿宋" w:asciiTheme="minorEastAsia" w:hAnsiTheme="minorEastAsia"/>
          <w:b/>
          <w:bCs/>
          <w:color w:val="auto"/>
          <w:sz w:val="28"/>
          <w:szCs w:val="28"/>
          <w:lang w:val="en-US" w:eastAsia="zh-CN"/>
        </w:rPr>
        <w:t>六）征求意见阶段</w:t>
      </w:r>
    </w:p>
    <w:p>
      <w:pPr>
        <w:spacing w:line="600" w:lineRule="exact"/>
        <w:ind w:firstLine="560" w:firstLineChars="200"/>
        <w:rPr>
          <w:rFonts w:cs="仿宋" w:asciiTheme="minorEastAsia" w:hAnsiTheme="minorEastAsia"/>
          <w:color w:val="auto"/>
          <w:sz w:val="28"/>
          <w:szCs w:val="28"/>
        </w:rPr>
      </w:pPr>
      <w:r>
        <w:rPr>
          <w:rFonts w:hint="eastAsia" w:cs="仿宋" w:asciiTheme="minorEastAsia" w:hAnsiTheme="minorEastAsia"/>
          <w:color w:val="auto"/>
          <w:sz w:val="28"/>
          <w:szCs w:val="28"/>
          <w:lang w:val="en-US" w:eastAsia="zh-CN"/>
        </w:rPr>
        <w:t>2022年11月18日至</w:t>
      </w:r>
      <w:r>
        <w:rPr>
          <w:rFonts w:hint="eastAsia" w:cs="仿宋" w:asciiTheme="minorEastAsia" w:hAnsiTheme="minorEastAsia"/>
          <w:color w:val="auto"/>
          <w:sz w:val="28"/>
          <w:szCs w:val="28"/>
        </w:rPr>
        <w:t>202</w:t>
      </w:r>
      <w:r>
        <w:rPr>
          <w:rFonts w:hint="eastAsia" w:cs="仿宋" w:asciiTheme="minorEastAsia" w:hAnsiTheme="minorEastAsia"/>
          <w:color w:val="auto"/>
          <w:sz w:val="28"/>
          <w:szCs w:val="28"/>
          <w:lang w:val="en-US" w:eastAsia="zh-CN"/>
        </w:rPr>
        <w:t>2</w:t>
      </w:r>
      <w:r>
        <w:rPr>
          <w:rFonts w:hint="eastAsia" w:cs="仿宋" w:asciiTheme="minorEastAsia" w:hAnsiTheme="minorEastAsia"/>
          <w:color w:val="auto"/>
          <w:sz w:val="28"/>
          <w:szCs w:val="28"/>
        </w:rPr>
        <w:t>年</w:t>
      </w:r>
      <w:r>
        <w:rPr>
          <w:rFonts w:hint="eastAsia" w:cs="仿宋" w:asciiTheme="minorEastAsia" w:hAnsiTheme="minorEastAsia"/>
          <w:color w:val="auto"/>
          <w:sz w:val="28"/>
          <w:szCs w:val="28"/>
          <w:lang w:val="en-US" w:eastAsia="zh-CN"/>
        </w:rPr>
        <w:t>12</w:t>
      </w:r>
      <w:r>
        <w:rPr>
          <w:rFonts w:hint="eastAsia" w:cs="仿宋" w:asciiTheme="minorEastAsia" w:hAnsiTheme="minorEastAsia"/>
          <w:color w:val="auto"/>
          <w:sz w:val="28"/>
          <w:szCs w:val="28"/>
        </w:rPr>
        <w:t>月</w:t>
      </w:r>
      <w:r>
        <w:rPr>
          <w:rFonts w:hint="eastAsia" w:cs="仿宋" w:asciiTheme="minorEastAsia" w:hAnsiTheme="minorEastAsia"/>
          <w:color w:val="auto"/>
          <w:sz w:val="28"/>
          <w:szCs w:val="28"/>
          <w:lang w:val="en-US" w:eastAsia="zh-CN"/>
        </w:rPr>
        <w:t>18日</w:t>
      </w:r>
      <w:r>
        <w:rPr>
          <w:rFonts w:hint="eastAsia" w:cs="仿宋" w:asciiTheme="minorEastAsia" w:hAnsiTheme="minorEastAsia"/>
          <w:color w:val="auto"/>
          <w:sz w:val="28"/>
          <w:szCs w:val="28"/>
        </w:rPr>
        <w:t>，对</w:t>
      </w:r>
      <w:r>
        <w:rPr>
          <w:rFonts w:hint="eastAsia" w:cs="仿宋" w:asciiTheme="minorEastAsia" w:hAnsiTheme="minorEastAsia"/>
          <w:color w:val="auto"/>
          <w:sz w:val="28"/>
          <w:szCs w:val="28"/>
          <w:lang w:val="en-US" w:eastAsia="zh-CN"/>
        </w:rPr>
        <w:t>标准</w:t>
      </w:r>
      <w:r>
        <w:rPr>
          <w:rFonts w:hint="eastAsia" w:cs="仿宋" w:asciiTheme="minorEastAsia" w:hAnsiTheme="minorEastAsia"/>
          <w:color w:val="auto"/>
          <w:sz w:val="28"/>
          <w:szCs w:val="28"/>
        </w:rPr>
        <w:t>征求意见稿公开征求意见，同时工作组向省市场监督管理局主管部门征求意见。</w:t>
      </w:r>
    </w:p>
    <w:p>
      <w:pPr>
        <w:spacing w:line="600" w:lineRule="exact"/>
        <w:ind w:firstLine="562" w:firstLineChars="200"/>
        <w:rPr>
          <w:rFonts w:cs="黑体" w:asciiTheme="minorEastAsia" w:hAnsiTheme="minorEastAsia"/>
          <w:b/>
          <w:bCs/>
          <w:sz w:val="28"/>
          <w:szCs w:val="28"/>
        </w:rPr>
      </w:pPr>
      <w:r>
        <w:rPr>
          <w:rFonts w:hint="eastAsia" w:cs="黑体" w:asciiTheme="minorEastAsia" w:hAnsiTheme="minorEastAsia"/>
          <w:b/>
          <w:bCs/>
          <w:sz w:val="28"/>
          <w:szCs w:val="28"/>
        </w:rPr>
        <w:t>四、标准格式编制依据</w:t>
      </w:r>
    </w:p>
    <w:p>
      <w:pPr>
        <w:spacing w:line="600" w:lineRule="exact"/>
        <w:ind w:firstLine="560" w:firstLineChars="200"/>
        <w:rPr>
          <w:rFonts w:cs="黑体" w:asciiTheme="minorEastAsia" w:hAnsiTheme="minorEastAsia"/>
          <w:sz w:val="28"/>
          <w:szCs w:val="28"/>
        </w:rPr>
      </w:pPr>
      <w:r>
        <w:rPr>
          <w:rFonts w:hint="eastAsia" w:cs="黑体" w:asciiTheme="minorEastAsia" w:hAnsiTheme="minorEastAsia"/>
          <w:sz w:val="28"/>
          <w:szCs w:val="28"/>
        </w:rPr>
        <w:t>本标准遵循GB/T 1.1－2020《标准化工作导则第 1 部分：标准化文件的结构和起草规则》给出的规则起草。</w:t>
      </w:r>
    </w:p>
    <w:p>
      <w:pPr>
        <w:spacing w:line="600" w:lineRule="exact"/>
        <w:ind w:firstLine="562" w:firstLineChars="200"/>
        <w:rPr>
          <w:rFonts w:cs="黑体" w:asciiTheme="minorEastAsia" w:hAnsiTheme="minorEastAsia"/>
          <w:b/>
          <w:bCs/>
          <w:sz w:val="28"/>
          <w:szCs w:val="28"/>
        </w:rPr>
      </w:pPr>
      <w:r>
        <w:rPr>
          <w:rFonts w:hint="eastAsia" w:cs="黑体" w:asciiTheme="minorEastAsia" w:hAnsiTheme="minorEastAsia"/>
          <w:b/>
          <w:bCs/>
          <w:sz w:val="28"/>
          <w:szCs w:val="28"/>
        </w:rPr>
        <w:t>五、标准编制原则</w:t>
      </w:r>
    </w:p>
    <w:p>
      <w:pPr>
        <w:spacing w:line="600" w:lineRule="exact"/>
        <w:ind w:firstLine="560" w:firstLineChars="200"/>
        <w:rPr>
          <w:rFonts w:cs="仿宋" w:asciiTheme="minorEastAsia" w:hAnsiTheme="minorEastAsia"/>
          <w:sz w:val="28"/>
          <w:szCs w:val="28"/>
        </w:rPr>
      </w:pPr>
      <w:r>
        <w:rPr>
          <w:rFonts w:hint="eastAsia" w:cs="仿宋" w:asciiTheme="minorEastAsia" w:hAnsiTheme="minorEastAsia"/>
          <w:sz w:val="28"/>
          <w:szCs w:val="28"/>
        </w:rPr>
        <w:t>（一）合法合规的原则</w:t>
      </w:r>
    </w:p>
    <w:p>
      <w:pPr>
        <w:spacing w:line="600" w:lineRule="exact"/>
        <w:ind w:firstLine="560" w:firstLineChars="200"/>
        <w:rPr>
          <w:rFonts w:cs="仿宋" w:asciiTheme="minorEastAsia" w:hAnsiTheme="minorEastAsia"/>
          <w:color w:val="auto"/>
          <w:sz w:val="28"/>
          <w:szCs w:val="28"/>
        </w:rPr>
      </w:pPr>
      <w:r>
        <w:rPr>
          <w:rFonts w:hint="eastAsia" w:cs="仿宋" w:asciiTheme="minorEastAsia" w:hAnsiTheme="minorEastAsia"/>
          <w:color w:val="auto"/>
          <w:sz w:val="28"/>
          <w:szCs w:val="28"/>
        </w:rPr>
        <w:t>编制标准过程中，按国家关于加快推进医养结合机构远程医疗照护服务管理的相关要求，结合我省</w:t>
      </w:r>
      <w:r>
        <w:rPr>
          <w:rFonts w:hint="eastAsia" w:cs="仿宋" w:asciiTheme="minorEastAsia" w:hAnsiTheme="minorEastAsia"/>
          <w:color w:val="auto"/>
          <w:sz w:val="28"/>
          <w:szCs w:val="28"/>
          <w:lang w:val="en-US" w:eastAsia="zh-CN"/>
        </w:rPr>
        <w:t>医养结合机构远程医疗照护服务</w:t>
      </w:r>
      <w:r>
        <w:rPr>
          <w:rFonts w:hint="eastAsia" w:cs="仿宋" w:asciiTheme="minorEastAsia" w:hAnsiTheme="minorEastAsia"/>
          <w:color w:val="auto"/>
          <w:sz w:val="28"/>
          <w:szCs w:val="28"/>
        </w:rPr>
        <w:t>工作的实际，对《关于推进医疗机构远程医疗服务的意见》进行了认真研读，确保方案的合法合规性。</w:t>
      </w:r>
    </w:p>
    <w:p>
      <w:pPr>
        <w:spacing w:line="600" w:lineRule="exact"/>
        <w:ind w:firstLine="560" w:firstLineChars="200"/>
        <w:rPr>
          <w:rFonts w:cs="仿宋" w:asciiTheme="minorEastAsia" w:hAnsiTheme="minorEastAsia"/>
          <w:color w:val="auto"/>
          <w:sz w:val="28"/>
          <w:szCs w:val="28"/>
        </w:rPr>
      </w:pPr>
      <w:r>
        <w:rPr>
          <w:rFonts w:hint="eastAsia" w:cs="仿宋" w:asciiTheme="minorEastAsia" w:hAnsiTheme="minorEastAsia"/>
          <w:color w:val="auto"/>
          <w:sz w:val="28"/>
          <w:szCs w:val="28"/>
        </w:rPr>
        <w:t>（二）协调统一的原则</w:t>
      </w:r>
    </w:p>
    <w:p>
      <w:pPr>
        <w:spacing w:line="600" w:lineRule="exact"/>
        <w:ind w:firstLine="560" w:firstLineChars="200"/>
        <w:rPr>
          <w:rFonts w:hint="eastAsia" w:cs="仿宋" w:asciiTheme="minorEastAsia" w:hAnsiTheme="minorEastAsia"/>
          <w:color w:val="auto"/>
          <w:sz w:val="28"/>
          <w:szCs w:val="28"/>
        </w:rPr>
      </w:pPr>
      <w:r>
        <w:rPr>
          <w:rFonts w:hint="eastAsia" w:cs="仿宋" w:asciiTheme="minorEastAsia" w:hAnsiTheme="minorEastAsia"/>
          <w:color w:val="auto"/>
          <w:sz w:val="28"/>
          <w:szCs w:val="28"/>
        </w:rPr>
        <w:t>当前，我国已发布实施的与医养结合机构远程医疗照护服务相关的标准有《养老机构服务质量基本规范</w:t>
      </w:r>
      <w:r>
        <w:rPr>
          <w:rFonts w:hint="eastAsia" w:cs="仿宋" w:asciiTheme="minorEastAsia" w:hAnsiTheme="minorEastAsia"/>
          <w:color w:val="auto"/>
          <w:sz w:val="28"/>
          <w:szCs w:val="28"/>
          <w:lang w:eastAsia="zh-CN"/>
        </w:rPr>
        <w:t>》《</w:t>
      </w:r>
      <w:r>
        <w:rPr>
          <w:rFonts w:hint="eastAsia" w:cs="仿宋" w:asciiTheme="minorEastAsia" w:hAnsiTheme="minorEastAsia"/>
          <w:color w:val="auto"/>
          <w:sz w:val="28"/>
          <w:szCs w:val="28"/>
        </w:rPr>
        <w:t>养老机构岗位设置及人员配备指南</w:t>
      </w:r>
      <w:r>
        <w:rPr>
          <w:rFonts w:hint="eastAsia" w:cs="仿宋" w:asciiTheme="minorEastAsia" w:hAnsiTheme="minorEastAsia"/>
          <w:color w:val="auto"/>
          <w:sz w:val="28"/>
          <w:szCs w:val="28"/>
          <w:lang w:eastAsia="zh-CN"/>
        </w:rPr>
        <w:t>》《</w:t>
      </w:r>
      <w:r>
        <w:rPr>
          <w:rFonts w:hint="eastAsia" w:cs="仿宋" w:asciiTheme="minorEastAsia" w:hAnsiTheme="minorEastAsia"/>
          <w:color w:val="auto"/>
          <w:sz w:val="28"/>
          <w:szCs w:val="28"/>
        </w:rPr>
        <w:t>养老机构岗位设置及人员配备规范</w:t>
      </w:r>
      <w:r>
        <w:rPr>
          <w:rFonts w:hint="eastAsia" w:cs="仿宋" w:asciiTheme="minorEastAsia" w:hAnsiTheme="minorEastAsia"/>
          <w:color w:val="auto"/>
          <w:sz w:val="28"/>
          <w:szCs w:val="28"/>
          <w:lang w:eastAsia="zh-CN"/>
        </w:rPr>
        <w:t>》《</w:t>
      </w:r>
      <w:r>
        <w:rPr>
          <w:rFonts w:hint="eastAsia" w:cs="仿宋" w:asciiTheme="minorEastAsia" w:hAnsiTheme="minorEastAsia"/>
          <w:color w:val="auto"/>
          <w:sz w:val="28"/>
          <w:szCs w:val="28"/>
        </w:rPr>
        <w:t>养老护理员培训规范</w:t>
      </w:r>
      <w:r>
        <w:rPr>
          <w:rFonts w:hint="eastAsia" w:cs="仿宋" w:asciiTheme="minorEastAsia" w:hAnsiTheme="minorEastAsia"/>
          <w:color w:val="auto"/>
          <w:sz w:val="28"/>
          <w:szCs w:val="28"/>
          <w:lang w:eastAsia="zh-CN"/>
        </w:rPr>
        <w:t>》《</w:t>
      </w:r>
      <w:r>
        <w:rPr>
          <w:rFonts w:hint="eastAsia" w:cs="仿宋" w:asciiTheme="minorEastAsia" w:hAnsiTheme="minorEastAsia"/>
          <w:color w:val="auto"/>
          <w:sz w:val="28"/>
          <w:szCs w:val="28"/>
        </w:rPr>
        <w:t>远程医疗信息系统基本功能规范</w:t>
      </w:r>
      <w:r>
        <w:rPr>
          <w:rFonts w:hint="eastAsia" w:cs="仿宋" w:asciiTheme="minorEastAsia" w:hAnsiTheme="minorEastAsia"/>
          <w:color w:val="auto"/>
          <w:sz w:val="28"/>
          <w:szCs w:val="28"/>
          <w:lang w:eastAsia="zh-CN"/>
        </w:rPr>
        <w:t>》《</w:t>
      </w:r>
      <w:r>
        <w:rPr>
          <w:rFonts w:hint="eastAsia" w:cs="仿宋" w:asciiTheme="minorEastAsia" w:hAnsiTheme="minorEastAsia"/>
          <w:color w:val="auto"/>
          <w:sz w:val="28"/>
          <w:szCs w:val="28"/>
        </w:rPr>
        <w:t>养老机构基本规范</w:t>
      </w:r>
      <w:r>
        <w:rPr>
          <w:rFonts w:hint="eastAsia" w:cs="仿宋" w:asciiTheme="minorEastAsia" w:hAnsiTheme="minorEastAsia"/>
          <w:color w:val="auto"/>
          <w:sz w:val="28"/>
          <w:szCs w:val="28"/>
          <w:lang w:eastAsia="zh-CN"/>
        </w:rPr>
        <w:t>》《</w:t>
      </w:r>
      <w:r>
        <w:rPr>
          <w:rFonts w:hint="eastAsia" w:cs="仿宋" w:asciiTheme="minorEastAsia" w:hAnsiTheme="minorEastAsia"/>
          <w:color w:val="auto"/>
          <w:sz w:val="28"/>
          <w:szCs w:val="28"/>
        </w:rPr>
        <w:t>养老机构服务质量基本规范</w:t>
      </w:r>
      <w:r>
        <w:rPr>
          <w:rFonts w:hint="eastAsia" w:cs="仿宋" w:asciiTheme="minorEastAsia" w:hAnsiTheme="minorEastAsia"/>
          <w:color w:val="auto"/>
          <w:sz w:val="28"/>
          <w:szCs w:val="28"/>
          <w:lang w:eastAsia="zh-CN"/>
        </w:rPr>
        <w:t>》《</w:t>
      </w:r>
      <w:r>
        <w:rPr>
          <w:rFonts w:hint="eastAsia" w:cs="仿宋" w:asciiTheme="minorEastAsia" w:hAnsiTheme="minorEastAsia"/>
          <w:color w:val="auto"/>
          <w:sz w:val="28"/>
          <w:szCs w:val="28"/>
        </w:rPr>
        <w:t>养老机构服务安全基本规范</w:t>
      </w:r>
      <w:r>
        <w:rPr>
          <w:rFonts w:hint="eastAsia" w:cs="仿宋" w:asciiTheme="minorEastAsia" w:hAnsiTheme="minorEastAsia"/>
          <w:color w:val="auto"/>
          <w:sz w:val="28"/>
          <w:szCs w:val="28"/>
          <w:lang w:eastAsia="zh-CN"/>
        </w:rPr>
        <w:t>》《</w:t>
      </w:r>
      <w:r>
        <w:rPr>
          <w:rFonts w:hint="eastAsia" w:cs="仿宋" w:asciiTheme="minorEastAsia" w:hAnsiTheme="minorEastAsia"/>
          <w:color w:val="auto"/>
          <w:sz w:val="28"/>
          <w:szCs w:val="28"/>
        </w:rPr>
        <w:t>老年人照料设施建筑设计标准</w:t>
      </w:r>
      <w:r>
        <w:rPr>
          <w:rFonts w:hint="eastAsia" w:cs="仿宋" w:asciiTheme="minorEastAsia" w:hAnsiTheme="minorEastAsia"/>
          <w:color w:val="auto"/>
          <w:sz w:val="28"/>
          <w:szCs w:val="28"/>
          <w:lang w:eastAsia="zh-CN"/>
        </w:rPr>
        <w:t>》《</w:t>
      </w:r>
      <w:r>
        <w:rPr>
          <w:rFonts w:hint="eastAsia" w:cs="仿宋" w:asciiTheme="minorEastAsia" w:hAnsiTheme="minorEastAsia"/>
          <w:color w:val="auto"/>
          <w:sz w:val="28"/>
          <w:szCs w:val="28"/>
        </w:rPr>
        <w:t>养老机构设施设备配置规范</w:t>
      </w:r>
      <w:r>
        <w:rPr>
          <w:rFonts w:hint="eastAsia" w:cs="仿宋" w:asciiTheme="minorEastAsia" w:hAnsiTheme="minorEastAsia"/>
          <w:color w:val="auto"/>
          <w:sz w:val="28"/>
          <w:szCs w:val="28"/>
          <w:lang w:eastAsia="zh-CN"/>
        </w:rPr>
        <w:t>》《</w:t>
      </w:r>
      <w:r>
        <w:rPr>
          <w:rFonts w:hint="eastAsia" w:cs="仿宋" w:asciiTheme="minorEastAsia" w:hAnsiTheme="minorEastAsia"/>
          <w:color w:val="auto"/>
          <w:sz w:val="28"/>
          <w:szCs w:val="28"/>
        </w:rPr>
        <w:t>养老机构分级护理服务规范</w:t>
      </w:r>
      <w:r>
        <w:rPr>
          <w:rFonts w:hint="eastAsia" w:cs="仿宋" w:asciiTheme="minorEastAsia" w:hAnsiTheme="minorEastAsia"/>
          <w:color w:val="auto"/>
          <w:sz w:val="28"/>
          <w:szCs w:val="28"/>
          <w:lang w:eastAsia="zh-CN"/>
        </w:rPr>
        <w:t>》《</w:t>
      </w:r>
      <w:r>
        <w:rPr>
          <w:rFonts w:hint="eastAsia" w:cs="仿宋" w:asciiTheme="minorEastAsia" w:hAnsiTheme="minorEastAsia"/>
          <w:color w:val="auto"/>
          <w:sz w:val="28"/>
          <w:szCs w:val="28"/>
        </w:rPr>
        <w:t>养老机构医养结合服务规范</w:t>
      </w:r>
      <w:r>
        <w:rPr>
          <w:rFonts w:hint="eastAsia" w:cs="仿宋" w:asciiTheme="minorEastAsia" w:hAnsiTheme="minorEastAsia"/>
          <w:color w:val="auto"/>
          <w:sz w:val="28"/>
          <w:szCs w:val="28"/>
          <w:lang w:eastAsia="zh-CN"/>
        </w:rPr>
        <w:t>》《</w:t>
      </w:r>
      <w:r>
        <w:rPr>
          <w:rFonts w:hint="eastAsia" w:cs="仿宋" w:asciiTheme="minorEastAsia" w:hAnsiTheme="minorEastAsia"/>
          <w:color w:val="auto"/>
          <w:sz w:val="28"/>
          <w:szCs w:val="28"/>
        </w:rPr>
        <w:t>养老机构健康管理服务规范</w:t>
      </w:r>
      <w:r>
        <w:rPr>
          <w:rFonts w:hint="eastAsia" w:cs="仿宋" w:asciiTheme="minorEastAsia" w:hAnsiTheme="minorEastAsia"/>
          <w:color w:val="auto"/>
          <w:sz w:val="28"/>
          <w:szCs w:val="28"/>
          <w:lang w:eastAsia="zh-CN"/>
        </w:rPr>
        <w:t>》《</w:t>
      </w:r>
      <w:r>
        <w:rPr>
          <w:rFonts w:hint="eastAsia" w:cs="仿宋" w:asciiTheme="minorEastAsia" w:hAnsiTheme="minorEastAsia"/>
          <w:color w:val="auto"/>
          <w:sz w:val="28"/>
          <w:szCs w:val="28"/>
        </w:rPr>
        <w:t>养老机构中医养生保健服务规范</w:t>
      </w:r>
      <w:r>
        <w:rPr>
          <w:rFonts w:hint="eastAsia" w:cs="仿宋" w:asciiTheme="minorEastAsia" w:hAnsiTheme="minorEastAsia"/>
          <w:color w:val="auto"/>
          <w:sz w:val="28"/>
          <w:szCs w:val="28"/>
          <w:lang w:eastAsia="zh-CN"/>
        </w:rPr>
        <w:t>》《</w:t>
      </w:r>
      <w:r>
        <w:rPr>
          <w:rFonts w:hint="eastAsia" w:cs="仿宋" w:asciiTheme="minorEastAsia" w:hAnsiTheme="minorEastAsia"/>
          <w:color w:val="auto"/>
          <w:sz w:val="28"/>
          <w:szCs w:val="28"/>
        </w:rPr>
        <w:t>养老机构医养结合服务规范</w:t>
      </w:r>
      <w:r>
        <w:rPr>
          <w:rFonts w:hint="eastAsia" w:cs="仿宋" w:asciiTheme="minorEastAsia" w:hAnsiTheme="minorEastAsia"/>
          <w:color w:val="auto"/>
          <w:sz w:val="28"/>
          <w:szCs w:val="28"/>
          <w:lang w:eastAsia="zh-CN"/>
        </w:rPr>
        <w:t>》《</w:t>
      </w:r>
      <w:r>
        <w:rPr>
          <w:rFonts w:hint="eastAsia" w:cs="仿宋" w:asciiTheme="minorEastAsia" w:hAnsiTheme="minorEastAsia"/>
          <w:color w:val="auto"/>
          <w:sz w:val="28"/>
          <w:szCs w:val="28"/>
        </w:rPr>
        <w:t>养老机构康复医疗服务基本规范（试行）</w:t>
      </w:r>
      <w:r>
        <w:rPr>
          <w:rFonts w:hint="eastAsia" w:cs="仿宋" w:asciiTheme="minorEastAsia" w:hAnsiTheme="minorEastAsia"/>
          <w:color w:val="auto"/>
          <w:sz w:val="28"/>
          <w:szCs w:val="28"/>
          <w:lang w:eastAsia="zh-CN"/>
        </w:rPr>
        <w:t>》《</w:t>
      </w:r>
      <w:r>
        <w:rPr>
          <w:rFonts w:hint="eastAsia" w:cs="仿宋" w:asciiTheme="minorEastAsia" w:hAnsiTheme="minorEastAsia"/>
          <w:color w:val="auto"/>
          <w:sz w:val="28"/>
          <w:szCs w:val="28"/>
        </w:rPr>
        <w:t>养老机构老年人精神慰藉服务规范</w:t>
      </w:r>
      <w:r>
        <w:rPr>
          <w:rFonts w:hint="eastAsia" w:cs="仿宋" w:asciiTheme="minorEastAsia" w:hAnsiTheme="minorEastAsia"/>
          <w:color w:val="auto"/>
          <w:sz w:val="28"/>
          <w:szCs w:val="28"/>
          <w:lang w:eastAsia="zh-CN"/>
        </w:rPr>
        <w:t>》《</w:t>
      </w:r>
      <w:r>
        <w:rPr>
          <w:rFonts w:hint="eastAsia" w:cs="仿宋" w:asciiTheme="minorEastAsia" w:hAnsiTheme="minorEastAsia"/>
          <w:color w:val="auto"/>
          <w:sz w:val="28"/>
          <w:szCs w:val="28"/>
        </w:rPr>
        <w:t>养老机构安宁疗护服务规范</w:t>
      </w:r>
      <w:r>
        <w:rPr>
          <w:rFonts w:hint="eastAsia" w:cs="仿宋" w:asciiTheme="minorEastAsia" w:hAnsiTheme="minorEastAsia"/>
          <w:color w:val="auto"/>
          <w:sz w:val="28"/>
          <w:szCs w:val="28"/>
          <w:lang w:eastAsia="zh-CN"/>
        </w:rPr>
        <w:t>》《</w:t>
      </w:r>
      <w:r>
        <w:rPr>
          <w:rFonts w:hint="eastAsia" w:cs="仿宋" w:asciiTheme="minorEastAsia" w:hAnsiTheme="minorEastAsia"/>
          <w:color w:val="auto"/>
          <w:sz w:val="28"/>
          <w:szCs w:val="28"/>
        </w:rPr>
        <w:t>养老机构安宁疗护服务规范</w:t>
      </w:r>
      <w:r>
        <w:rPr>
          <w:rFonts w:hint="eastAsia" w:cs="仿宋" w:asciiTheme="minorEastAsia" w:hAnsiTheme="minorEastAsia"/>
          <w:color w:val="auto"/>
          <w:sz w:val="28"/>
          <w:szCs w:val="28"/>
          <w:lang w:eastAsia="zh-CN"/>
        </w:rPr>
        <w:t>》《</w:t>
      </w:r>
      <w:r>
        <w:rPr>
          <w:rFonts w:hint="eastAsia" w:cs="仿宋" w:asciiTheme="minorEastAsia" w:hAnsiTheme="minorEastAsia"/>
          <w:color w:val="auto"/>
          <w:sz w:val="28"/>
          <w:szCs w:val="28"/>
        </w:rPr>
        <w:t>信息安全技术信息系统安全等级保护基本要求</w:t>
      </w:r>
      <w:r>
        <w:rPr>
          <w:rFonts w:hint="eastAsia" w:cs="仿宋" w:asciiTheme="minorEastAsia" w:hAnsiTheme="minorEastAsia"/>
          <w:color w:val="auto"/>
          <w:sz w:val="28"/>
          <w:szCs w:val="28"/>
          <w:lang w:eastAsia="zh-CN"/>
        </w:rPr>
        <w:t>》</w:t>
      </w:r>
      <w:r>
        <w:rPr>
          <w:rFonts w:hint="eastAsia" w:cs="仿宋" w:asciiTheme="minorEastAsia" w:hAnsiTheme="minorEastAsia"/>
          <w:color w:val="auto"/>
          <w:sz w:val="28"/>
          <w:szCs w:val="28"/>
        </w:rPr>
        <w:t>等。这些标准的制定与发布为规范医养结合机构远程医疗照护服务的安全</w:t>
      </w:r>
      <w:r>
        <w:rPr>
          <w:rFonts w:hint="eastAsia" w:cs="仿宋" w:asciiTheme="minorEastAsia" w:hAnsiTheme="minorEastAsia"/>
          <w:color w:val="auto"/>
          <w:sz w:val="28"/>
          <w:szCs w:val="28"/>
          <w:lang w:val="en-US" w:eastAsia="zh-CN"/>
        </w:rPr>
        <w:t>开展</w:t>
      </w:r>
      <w:r>
        <w:rPr>
          <w:rFonts w:hint="eastAsia" w:cs="仿宋" w:asciiTheme="minorEastAsia" w:hAnsiTheme="minorEastAsia"/>
          <w:color w:val="auto"/>
          <w:sz w:val="28"/>
          <w:szCs w:val="28"/>
        </w:rPr>
        <w:t>能具有重要的指导意义。然而这些标准主要是对医养结合机构</w:t>
      </w:r>
      <w:r>
        <w:rPr>
          <w:rFonts w:hint="eastAsia" w:cs="仿宋" w:asciiTheme="minorEastAsia" w:hAnsiTheme="minorEastAsia"/>
          <w:color w:val="auto"/>
          <w:sz w:val="28"/>
          <w:szCs w:val="28"/>
          <w:lang w:val="en-US" w:eastAsia="zh-CN"/>
        </w:rPr>
        <w:t>或</w:t>
      </w:r>
      <w:r>
        <w:rPr>
          <w:rFonts w:hint="eastAsia" w:cs="仿宋" w:asciiTheme="minorEastAsia" w:hAnsiTheme="minorEastAsia"/>
          <w:color w:val="auto"/>
          <w:sz w:val="28"/>
          <w:szCs w:val="28"/>
        </w:rPr>
        <w:t>远程医疗服务提出了</w:t>
      </w:r>
      <w:r>
        <w:rPr>
          <w:rFonts w:hint="eastAsia" w:cs="仿宋" w:asciiTheme="minorEastAsia" w:hAnsiTheme="minorEastAsia"/>
          <w:color w:val="auto"/>
          <w:sz w:val="28"/>
          <w:szCs w:val="28"/>
          <w:lang w:val="en-US" w:eastAsia="zh-CN"/>
        </w:rPr>
        <w:t>单一的</w:t>
      </w:r>
      <w:bookmarkStart w:id="3" w:name="_GoBack"/>
      <w:bookmarkEnd w:id="3"/>
      <w:r>
        <w:rPr>
          <w:rFonts w:hint="eastAsia" w:cs="仿宋" w:asciiTheme="minorEastAsia" w:hAnsiTheme="minorEastAsia"/>
          <w:color w:val="auto"/>
          <w:sz w:val="28"/>
          <w:szCs w:val="28"/>
        </w:rPr>
        <w:t>基本要求，对结合地方实际情况更好开展医养结合机构远程医疗照护服务的指导针对性不强。</w:t>
      </w:r>
    </w:p>
    <w:p>
      <w:pPr>
        <w:spacing w:line="600" w:lineRule="exact"/>
        <w:ind w:firstLine="560" w:firstLineChars="200"/>
        <w:rPr>
          <w:rFonts w:cs="仿宋" w:asciiTheme="minorEastAsia" w:hAnsiTheme="minorEastAsia"/>
          <w:sz w:val="28"/>
          <w:szCs w:val="28"/>
        </w:rPr>
      </w:pPr>
      <w:r>
        <w:rPr>
          <w:rFonts w:hint="eastAsia" w:cs="仿宋" w:asciiTheme="minorEastAsia" w:hAnsiTheme="minorEastAsia"/>
          <w:sz w:val="28"/>
          <w:szCs w:val="28"/>
        </w:rPr>
        <w:t>本标准的编制过程中，既充分考虑了在通用和基础要求上符合国家相关法律和标准，同时又针对一些操作性不明确的条款要求，进行明确和细化，使得方案既能与上层标准协调统一，又能更好的指导地方的实际工作。</w:t>
      </w:r>
    </w:p>
    <w:p>
      <w:pPr>
        <w:spacing w:line="600" w:lineRule="exact"/>
        <w:ind w:firstLine="560" w:firstLineChars="200"/>
        <w:rPr>
          <w:rFonts w:cs="仿宋" w:asciiTheme="minorEastAsia" w:hAnsiTheme="minorEastAsia"/>
          <w:sz w:val="28"/>
          <w:szCs w:val="28"/>
        </w:rPr>
      </w:pPr>
      <w:r>
        <w:rPr>
          <w:rFonts w:hint="eastAsia" w:cs="仿宋" w:asciiTheme="minorEastAsia" w:hAnsiTheme="minorEastAsia"/>
          <w:sz w:val="28"/>
          <w:szCs w:val="28"/>
        </w:rPr>
        <w:t>（三）适用可操作的原则</w:t>
      </w:r>
    </w:p>
    <w:p>
      <w:pPr>
        <w:spacing w:line="600" w:lineRule="exact"/>
        <w:ind w:firstLine="560" w:firstLineChars="200"/>
        <w:rPr>
          <w:rFonts w:cs="仿宋" w:asciiTheme="minorEastAsia" w:hAnsiTheme="minorEastAsia"/>
          <w:sz w:val="28"/>
          <w:szCs w:val="28"/>
        </w:rPr>
      </w:pPr>
      <w:r>
        <w:rPr>
          <w:rFonts w:hint="eastAsia" w:cs="仿宋" w:asciiTheme="minorEastAsia" w:hAnsiTheme="minorEastAsia"/>
          <w:sz w:val="28"/>
          <w:szCs w:val="28"/>
        </w:rPr>
        <w:t>标准编制过程中充分考虑了我省</w:t>
      </w:r>
      <w:r>
        <w:rPr>
          <w:rFonts w:hint="eastAsia" w:cs="仿宋" w:asciiTheme="minorEastAsia" w:hAnsiTheme="minorEastAsia"/>
          <w:sz w:val="28"/>
          <w:szCs w:val="28"/>
          <w:lang w:val="en-US" w:eastAsia="zh-CN"/>
        </w:rPr>
        <w:t>医养结合机构远程医疗照护服务</w:t>
      </w:r>
      <w:r>
        <w:rPr>
          <w:rFonts w:hint="eastAsia" w:cs="仿宋" w:asciiTheme="minorEastAsia" w:hAnsiTheme="minorEastAsia"/>
          <w:sz w:val="28"/>
          <w:szCs w:val="28"/>
        </w:rPr>
        <w:t>实际状况，对服务范畴</w:t>
      </w:r>
      <w:r>
        <w:rPr>
          <w:rFonts w:hint="eastAsia" w:cs="仿宋" w:asciiTheme="minorEastAsia" w:hAnsiTheme="minorEastAsia"/>
          <w:sz w:val="28"/>
          <w:szCs w:val="28"/>
          <w:lang w:eastAsia="zh-CN"/>
        </w:rPr>
        <w:t>、</w:t>
      </w:r>
      <w:r>
        <w:rPr>
          <w:rFonts w:hint="eastAsia" w:cs="仿宋" w:asciiTheme="minorEastAsia" w:hAnsiTheme="minorEastAsia"/>
          <w:sz w:val="28"/>
          <w:szCs w:val="28"/>
        </w:rPr>
        <w:t>基本条件</w:t>
      </w:r>
      <w:r>
        <w:rPr>
          <w:rFonts w:hint="eastAsia" w:cs="仿宋" w:asciiTheme="minorEastAsia" w:hAnsiTheme="minorEastAsia"/>
          <w:sz w:val="28"/>
          <w:szCs w:val="28"/>
          <w:lang w:eastAsia="zh-CN"/>
        </w:rPr>
        <w:t>、</w:t>
      </w:r>
      <w:r>
        <w:rPr>
          <w:rFonts w:hint="eastAsia" w:cs="仿宋" w:asciiTheme="minorEastAsia" w:hAnsiTheme="minorEastAsia"/>
          <w:sz w:val="28"/>
          <w:szCs w:val="28"/>
        </w:rPr>
        <w:t>服务内容</w:t>
      </w:r>
      <w:r>
        <w:rPr>
          <w:rFonts w:hint="eastAsia" w:cs="仿宋" w:asciiTheme="minorEastAsia" w:hAnsiTheme="minorEastAsia"/>
          <w:sz w:val="28"/>
          <w:szCs w:val="28"/>
          <w:lang w:eastAsia="zh-CN"/>
        </w:rPr>
        <w:t>、</w:t>
      </w:r>
      <w:r>
        <w:rPr>
          <w:rFonts w:hint="eastAsia" w:cs="仿宋" w:asciiTheme="minorEastAsia" w:hAnsiTheme="minorEastAsia"/>
          <w:sz w:val="28"/>
          <w:szCs w:val="28"/>
        </w:rPr>
        <w:t>服务流程</w:t>
      </w:r>
      <w:r>
        <w:rPr>
          <w:rFonts w:hint="eastAsia" w:cs="仿宋" w:asciiTheme="minorEastAsia" w:hAnsiTheme="minorEastAsia"/>
          <w:sz w:val="28"/>
          <w:szCs w:val="28"/>
          <w:lang w:eastAsia="zh-CN"/>
        </w:rPr>
        <w:t>、</w:t>
      </w:r>
      <w:r>
        <w:rPr>
          <w:rFonts w:hint="eastAsia" w:cs="仿宋" w:asciiTheme="minorEastAsia" w:hAnsiTheme="minorEastAsia"/>
          <w:sz w:val="28"/>
          <w:szCs w:val="28"/>
        </w:rPr>
        <w:t>管理与风险防范各环节进行了规范，注重可实施、可操作。</w:t>
      </w:r>
    </w:p>
    <w:p>
      <w:pPr>
        <w:spacing w:line="600" w:lineRule="exact"/>
        <w:ind w:firstLine="562" w:firstLineChars="200"/>
        <w:rPr>
          <w:rFonts w:cs="黑体" w:asciiTheme="minorEastAsia" w:hAnsiTheme="minorEastAsia"/>
          <w:b/>
          <w:bCs/>
          <w:sz w:val="28"/>
          <w:szCs w:val="28"/>
        </w:rPr>
      </w:pPr>
      <w:r>
        <w:rPr>
          <w:rFonts w:hint="eastAsia" w:cs="黑体" w:asciiTheme="minorEastAsia" w:hAnsiTheme="minorEastAsia"/>
          <w:b/>
          <w:bCs/>
          <w:sz w:val="28"/>
          <w:szCs w:val="28"/>
        </w:rPr>
        <w:t>六、标准主要条款及说明</w:t>
      </w:r>
    </w:p>
    <w:p>
      <w:pPr>
        <w:spacing w:line="600" w:lineRule="exact"/>
        <w:ind w:firstLine="560" w:firstLineChars="200"/>
        <w:rPr>
          <w:rFonts w:cs="仿宋" w:asciiTheme="minorEastAsia" w:hAnsiTheme="minorEastAsia"/>
          <w:sz w:val="28"/>
          <w:szCs w:val="28"/>
        </w:rPr>
      </w:pPr>
      <w:r>
        <w:rPr>
          <w:rFonts w:hint="eastAsia" w:cs="仿宋" w:asciiTheme="minorEastAsia" w:hAnsiTheme="minorEastAsia"/>
          <w:sz w:val="28"/>
          <w:szCs w:val="28"/>
        </w:rPr>
        <w:t>1</w:t>
      </w:r>
      <w:r>
        <w:rPr>
          <w:rFonts w:cs="仿宋" w:asciiTheme="minorEastAsia" w:hAnsiTheme="minorEastAsia"/>
          <w:sz w:val="28"/>
          <w:szCs w:val="28"/>
        </w:rPr>
        <w:t>.</w:t>
      </w:r>
      <w:r>
        <w:rPr>
          <w:rFonts w:hint="eastAsia" w:cs="仿宋" w:asciiTheme="minorEastAsia" w:hAnsiTheme="minorEastAsia"/>
          <w:sz w:val="28"/>
          <w:szCs w:val="28"/>
        </w:rPr>
        <w:t>对</w:t>
      </w:r>
      <w:r>
        <w:rPr>
          <w:rFonts w:hint="eastAsia" w:cs="仿宋" w:asciiTheme="minorEastAsia" w:hAnsiTheme="minorEastAsia"/>
          <w:sz w:val="28"/>
          <w:szCs w:val="28"/>
          <w:lang w:val="en-US" w:eastAsia="zh-CN"/>
        </w:rPr>
        <w:t>本标准适应范围进行了规定</w:t>
      </w:r>
      <w:r>
        <w:rPr>
          <w:rFonts w:hint="eastAsia" w:cs="仿宋" w:asciiTheme="minorEastAsia" w:hAnsiTheme="minorEastAsia"/>
          <w:sz w:val="28"/>
          <w:szCs w:val="28"/>
        </w:rPr>
        <w:t>。</w:t>
      </w:r>
    </w:p>
    <w:p>
      <w:pPr>
        <w:spacing w:line="600" w:lineRule="exact"/>
        <w:ind w:firstLine="560" w:firstLineChars="200"/>
        <w:rPr>
          <w:rFonts w:cs="仿宋" w:asciiTheme="minorEastAsia" w:hAnsiTheme="minorEastAsia"/>
          <w:sz w:val="28"/>
          <w:szCs w:val="28"/>
        </w:rPr>
      </w:pPr>
      <w:r>
        <w:rPr>
          <w:rFonts w:hint="eastAsia" w:cs="仿宋" w:asciiTheme="minorEastAsia" w:hAnsiTheme="minorEastAsia"/>
          <w:sz w:val="28"/>
          <w:szCs w:val="28"/>
        </w:rPr>
        <w:t>2</w:t>
      </w:r>
      <w:r>
        <w:rPr>
          <w:rFonts w:cs="仿宋" w:asciiTheme="minorEastAsia" w:hAnsiTheme="minorEastAsia"/>
          <w:sz w:val="28"/>
          <w:szCs w:val="28"/>
        </w:rPr>
        <w:t>.</w:t>
      </w:r>
      <w:r>
        <w:rPr>
          <w:rFonts w:hint="eastAsia" w:cs="仿宋" w:asciiTheme="minorEastAsia" w:hAnsiTheme="minorEastAsia"/>
          <w:sz w:val="28"/>
          <w:szCs w:val="28"/>
        </w:rPr>
        <w:t>对医养结合机构、远程医疗、远程医疗服务、远程医疗照护服务</w:t>
      </w:r>
      <w:r>
        <w:rPr>
          <w:rFonts w:hint="eastAsia" w:cs="仿宋" w:asciiTheme="minorEastAsia" w:hAnsiTheme="minorEastAsia"/>
          <w:sz w:val="28"/>
          <w:szCs w:val="28"/>
          <w:lang w:val="en-US" w:eastAsia="zh-CN"/>
        </w:rPr>
        <w:t>等</w:t>
      </w:r>
      <w:r>
        <w:rPr>
          <w:rFonts w:hint="eastAsia" w:cs="仿宋" w:asciiTheme="minorEastAsia" w:hAnsiTheme="minorEastAsia"/>
          <w:sz w:val="28"/>
          <w:szCs w:val="28"/>
        </w:rPr>
        <w:t>术语和定义进行了</w:t>
      </w:r>
      <w:r>
        <w:rPr>
          <w:rFonts w:hint="eastAsia" w:cs="仿宋" w:asciiTheme="minorEastAsia" w:hAnsiTheme="minorEastAsia"/>
          <w:sz w:val="28"/>
          <w:szCs w:val="28"/>
          <w:lang w:val="en-US" w:eastAsia="zh-CN"/>
        </w:rPr>
        <w:t>解释</w:t>
      </w:r>
      <w:r>
        <w:rPr>
          <w:rFonts w:hint="eastAsia" w:cs="仿宋" w:asciiTheme="minorEastAsia" w:hAnsiTheme="minorEastAsia"/>
          <w:sz w:val="28"/>
          <w:szCs w:val="28"/>
        </w:rPr>
        <w:t>。</w:t>
      </w:r>
    </w:p>
    <w:p>
      <w:pPr>
        <w:spacing w:line="600" w:lineRule="exact"/>
        <w:ind w:firstLine="560" w:firstLineChars="200"/>
        <w:rPr>
          <w:rFonts w:cs="仿宋" w:asciiTheme="minorEastAsia" w:hAnsiTheme="minorEastAsia"/>
          <w:sz w:val="28"/>
          <w:szCs w:val="28"/>
        </w:rPr>
      </w:pPr>
      <w:r>
        <w:rPr>
          <w:rFonts w:hint="eastAsia" w:cs="仿宋" w:asciiTheme="minorEastAsia" w:hAnsiTheme="minorEastAsia"/>
          <w:sz w:val="28"/>
          <w:szCs w:val="28"/>
        </w:rPr>
        <w:t>3</w:t>
      </w:r>
      <w:r>
        <w:rPr>
          <w:rFonts w:cs="仿宋" w:asciiTheme="minorEastAsia" w:hAnsiTheme="minorEastAsia"/>
          <w:sz w:val="28"/>
          <w:szCs w:val="28"/>
        </w:rPr>
        <w:t>.</w:t>
      </w:r>
      <w:r>
        <w:rPr>
          <w:rFonts w:hint="eastAsia" w:cs="仿宋" w:asciiTheme="minorEastAsia" w:hAnsiTheme="minorEastAsia"/>
          <w:sz w:val="28"/>
          <w:szCs w:val="28"/>
        </w:rPr>
        <w:t>对</w:t>
      </w:r>
      <w:r>
        <w:rPr>
          <w:rFonts w:hint="eastAsia" w:cs="仿宋" w:asciiTheme="minorEastAsia" w:hAnsiTheme="minorEastAsia"/>
          <w:sz w:val="28"/>
          <w:szCs w:val="28"/>
          <w:lang w:val="en-US" w:eastAsia="zh-CN"/>
        </w:rPr>
        <w:t>服务范畴</w:t>
      </w:r>
      <w:r>
        <w:rPr>
          <w:rFonts w:hint="eastAsia" w:cs="仿宋" w:asciiTheme="minorEastAsia" w:hAnsiTheme="minorEastAsia"/>
          <w:sz w:val="28"/>
          <w:szCs w:val="28"/>
        </w:rPr>
        <w:t>进行了规定。</w:t>
      </w:r>
    </w:p>
    <w:p>
      <w:pPr>
        <w:spacing w:line="600" w:lineRule="exact"/>
        <w:ind w:firstLine="560" w:firstLineChars="200"/>
        <w:rPr>
          <w:rFonts w:cs="仿宋" w:asciiTheme="minorEastAsia" w:hAnsiTheme="minorEastAsia"/>
          <w:sz w:val="28"/>
          <w:szCs w:val="28"/>
        </w:rPr>
      </w:pPr>
      <w:r>
        <w:rPr>
          <w:rFonts w:hint="eastAsia" w:cs="仿宋" w:asciiTheme="minorEastAsia" w:hAnsiTheme="minorEastAsia"/>
          <w:sz w:val="28"/>
          <w:szCs w:val="28"/>
        </w:rPr>
        <w:t>4</w:t>
      </w:r>
      <w:r>
        <w:rPr>
          <w:rFonts w:cs="仿宋" w:asciiTheme="minorEastAsia" w:hAnsiTheme="minorEastAsia"/>
          <w:sz w:val="28"/>
          <w:szCs w:val="28"/>
        </w:rPr>
        <w:t>.</w:t>
      </w:r>
      <w:r>
        <w:rPr>
          <w:rFonts w:hint="eastAsia" w:cs="仿宋" w:asciiTheme="minorEastAsia" w:hAnsiTheme="minorEastAsia"/>
          <w:sz w:val="28"/>
          <w:szCs w:val="28"/>
        </w:rPr>
        <w:t>对机构设置、人员、设施设备</w:t>
      </w:r>
      <w:r>
        <w:rPr>
          <w:rFonts w:hint="eastAsia" w:cs="仿宋" w:asciiTheme="minorEastAsia" w:hAnsiTheme="minorEastAsia"/>
          <w:sz w:val="28"/>
          <w:szCs w:val="28"/>
          <w:lang w:val="en-US" w:eastAsia="zh-CN"/>
        </w:rPr>
        <w:t>等</w:t>
      </w:r>
      <w:r>
        <w:rPr>
          <w:rFonts w:hint="eastAsia" w:cs="仿宋" w:asciiTheme="minorEastAsia" w:hAnsiTheme="minorEastAsia"/>
          <w:sz w:val="28"/>
          <w:szCs w:val="28"/>
        </w:rPr>
        <w:t>基本条件</w:t>
      </w:r>
      <w:r>
        <w:rPr>
          <w:rFonts w:hint="eastAsia" w:cs="仿宋" w:asciiTheme="minorEastAsia" w:hAnsiTheme="minorEastAsia"/>
          <w:sz w:val="28"/>
          <w:szCs w:val="28"/>
          <w:lang w:val="en-US" w:eastAsia="zh-CN"/>
        </w:rPr>
        <w:t>提出了</w:t>
      </w:r>
      <w:r>
        <w:rPr>
          <w:rFonts w:hint="eastAsia" w:cs="仿宋" w:asciiTheme="minorEastAsia" w:hAnsiTheme="minorEastAsia"/>
          <w:sz w:val="28"/>
          <w:szCs w:val="28"/>
        </w:rPr>
        <w:t>要求。</w:t>
      </w:r>
    </w:p>
    <w:p>
      <w:pPr>
        <w:spacing w:line="600" w:lineRule="exact"/>
        <w:ind w:firstLine="560" w:firstLineChars="200"/>
        <w:rPr>
          <w:rFonts w:hint="eastAsia" w:cs="仿宋" w:asciiTheme="minorEastAsia" w:hAnsiTheme="minorEastAsia"/>
          <w:sz w:val="28"/>
          <w:szCs w:val="28"/>
        </w:rPr>
      </w:pPr>
      <w:r>
        <w:rPr>
          <w:rFonts w:hint="eastAsia" w:cs="仿宋" w:asciiTheme="minorEastAsia" w:hAnsiTheme="minorEastAsia"/>
          <w:sz w:val="28"/>
          <w:szCs w:val="28"/>
        </w:rPr>
        <w:t>5</w:t>
      </w:r>
      <w:r>
        <w:rPr>
          <w:rFonts w:cs="仿宋" w:asciiTheme="minorEastAsia" w:hAnsiTheme="minorEastAsia"/>
          <w:sz w:val="28"/>
          <w:szCs w:val="28"/>
        </w:rPr>
        <w:t>.</w:t>
      </w:r>
      <w:r>
        <w:rPr>
          <w:rFonts w:hint="eastAsia" w:cs="仿宋" w:asciiTheme="minorEastAsia" w:hAnsiTheme="minorEastAsia"/>
          <w:sz w:val="28"/>
          <w:szCs w:val="28"/>
        </w:rPr>
        <w:t>对服务内容进行了规定。</w:t>
      </w:r>
      <w:bookmarkStart w:id="0" w:name="_Toc528396905"/>
    </w:p>
    <w:p>
      <w:pPr>
        <w:spacing w:line="600" w:lineRule="exact"/>
        <w:ind w:firstLine="560" w:firstLineChars="200"/>
        <w:rPr>
          <w:rFonts w:hint="eastAsia" w:cs="仿宋" w:asciiTheme="minorEastAsia" w:hAnsiTheme="minorEastAsia"/>
          <w:sz w:val="28"/>
          <w:szCs w:val="28"/>
        </w:rPr>
      </w:pPr>
      <w:r>
        <w:rPr>
          <w:rFonts w:hint="eastAsia" w:cs="仿宋" w:asciiTheme="minorEastAsia" w:hAnsiTheme="minorEastAsia"/>
          <w:sz w:val="28"/>
          <w:szCs w:val="28"/>
          <w:lang w:val="en-US" w:eastAsia="zh-CN"/>
        </w:rPr>
        <w:t>6.对</w:t>
      </w:r>
      <w:r>
        <w:rPr>
          <w:rFonts w:hint="eastAsia" w:cs="仿宋" w:asciiTheme="minorEastAsia" w:hAnsiTheme="minorEastAsia"/>
          <w:sz w:val="28"/>
          <w:szCs w:val="28"/>
        </w:rPr>
        <w:t>服务流程进行了规定。</w:t>
      </w:r>
    </w:p>
    <w:p>
      <w:pPr>
        <w:spacing w:line="600" w:lineRule="exact"/>
        <w:ind w:firstLine="560" w:firstLineChars="200"/>
        <w:rPr>
          <w:rFonts w:hint="eastAsia" w:cs="仿宋" w:asciiTheme="minorEastAsia" w:hAnsiTheme="minorEastAsia"/>
          <w:sz w:val="28"/>
          <w:szCs w:val="28"/>
        </w:rPr>
      </w:pPr>
      <w:r>
        <w:rPr>
          <w:rFonts w:hint="eastAsia" w:cs="仿宋" w:asciiTheme="minorEastAsia" w:hAnsiTheme="minorEastAsia"/>
          <w:sz w:val="28"/>
          <w:szCs w:val="28"/>
          <w:lang w:val="en-US" w:eastAsia="zh-CN"/>
        </w:rPr>
        <w:t>7.对</w:t>
      </w:r>
      <w:r>
        <w:rPr>
          <w:rFonts w:hint="eastAsia" w:cs="仿宋" w:asciiTheme="minorEastAsia" w:hAnsiTheme="minorEastAsia"/>
          <w:sz w:val="28"/>
          <w:szCs w:val="28"/>
        </w:rPr>
        <w:t>管理与风险防范进行了规定。</w:t>
      </w:r>
    </w:p>
    <w:bookmarkEnd w:id="0"/>
    <w:p>
      <w:pPr>
        <w:spacing w:line="600" w:lineRule="exact"/>
        <w:ind w:firstLine="562" w:firstLineChars="200"/>
        <w:rPr>
          <w:rFonts w:cs="黑体" w:asciiTheme="minorEastAsia" w:hAnsiTheme="minorEastAsia"/>
          <w:b/>
          <w:bCs/>
          <w:sz w:val="28"/>
          <w:szCs w:val="28"/>
        </w:rPr>
      </w:pPr>
      <w:r>
        <w:rPr>
          <w:rFonts w:hint="eastAsia" w:cs="黑体" w:asciiTheme="minorEastAsia" w:hAnsiTheme="minorEastAsia"/>
          <w:b/>
          <w:bCs/>
          <w:sz w:val="28"/>
          <w:szCs w:val="28"/>
        </w:rPr>
        <w:t>七、采用国际标准的程度及水平，与现行有关法律法规和强制性标准的关系</w:t>
      </w:r>
    </w:p>
    <w:p>
      <w:pPr>
        <w:ind w:firstLine="560" w:firstLineChars="200"/>
        <w:rPr>
          <w:rFonts w:asciiTheme="minorEastAsia" w:hAnsiTheme="minorEastAsia"/>
          <w:sz w:val="28"/>
          <w:szCs w:val="28"/>
        </w:rPr>
      </w:pPr>
      <w:r>
        <w:rPr>
          <w:rFonts w:hint="eastAsia" w:asciiTheme="minorEastAsia" w:hAnsiTheme="minorEastAsia"/>
          <w:sz w:val="28"/>
          <w:szCs w:val="28"/>
        </w:rPr>
        <w:t>本标准为首次制定，不涉及国际国外标准采标情况。</w:t>
      </w:r>
    </w:p>
    <w:p>
      <w:pPr>
        <w:ind w:firstLine="560" w:firstLineChars="200"/>
        <w:rPr>
          <w:rFonts w:asciiTheme="minorEastAsia" w:hAnsiTheme="minorEastAsia"/>
          <w:sz w:val="28"/>
          <w:szCs w:val="28"/>
        </w:rPr>
      </w:pPr>
      <w:r>
        <w:rPr>
          <w:rFonts w:hint="eastAsia" w:cs="仿宋" w:asciiTheme="minorEastAsia" w:hAnsiTheme="minorEastAsia"/>
          <w:sz w:val="28"/>
          <w:szCs w:val="28"/>
        </w:rPr>
        <w:t>本标准的编制参考了</w:t>
      </w:r>
      <w:r>
        <w:rPr>
          <w:rFonts w:hint="eastAsia" w:cs="仿宋" w:asciiTheme="minorEastAsia" w:hAnsiTheme="minorEastAsia"/>
          <w:sz w:val="28"/>
          <w:szCs w:val="28"/>
          <w:lang w:eastAsia="zh-CN"/>
        </w:rPr>
        <w:t>《</w:t>
      </w:r>
      <w:r>
        <w:rPr>
          <w:rFonts w:hint="eastAsia" w:cs="仿宋" w:asciiTheme="minorEastAsia" w:hAnsiTheme="minorEastAsia"/>
          <w:sz w:val="28"/>
          <w:szCs w:val="28"/>
        </w:rPr>
        <w:t>医养结合机构服务指南（试行）</w:t>
      </w:r>
      <w:r>
        <w:rPr>
          <w:rFonts w:hint="eastAsia" w:cs="仿宋" w:asciiTheme="minorEastAsia" w:hAnsiTheme="minorEastAsia"/>
          <w:sz w:val="28"/>
          <w:szCs w:val="28"/>
          <w:lang w:eastAsia="zh-CN"/>
        </w:rPr>
        <w:t>》《</w:t>
      </w:r>
      <w:r>
        <w:rPr>
          <w:rFonts w:hint="eastAsia" w:cs="仿宋" w:asciiTheme="minorEastAsia" w:hAnsiTheme="minorEastAsia"/>
          <w:sz w:val="28"/>
          <w:szCs w:val="28"/>
        </w:rPr>
        <w:t>关于推进医疗机构远程医疗服务的意见</w:t>
      </w:r>
      <w:r>
        <w:rPr>
          <w:rFonts w:hint="eastAsia" w:cs="仿宋" w:asciiTheme="minorEastAsia" w:hAnsiTheme="minorEastAsia"/>
          <w:sz w:val="28"/>
          <w:szCs w:val="28"/>
          <w:lang w:eastAsia="zh-CN"/>
        </w:rPr>
        <w:t>》（</w:t>
      </w:r>
      <w:r>
        <w:rPr>
          <w:rFonts w:hint="eastAsia" w:cs="仿宋" w:asciiTheme="minorEastAsia" w:hAnsiTheme="minorEastAsia"/>
          <w:sz w:val="28"/>
          <w:szCs w:val="28"/>
        </w:rPr>
        <w:t>国卫医发〔2014〕51号</w:t>
      </w:r>
      <w:r>
        <w:rPr>
          <w:rFonts w:hint="eastAsia" w:cs="仿宋" w:asciiTheme="minorEastAsia" w:hAnsiTheme="minorEastAsia"/>
          <w:sz w:val="28"/>
          <w:szCs w:val="28"/>
          <w:lang w:eastAsia="zh-CN"/>
        </w:rPr>
        <w:t>）、《</w:t>
      </w:r>
      <w:r>
        <w:rPr>
          <w:rFonts w:hint="eastAsia" w:cs="仿宋" w:asciiTheme="minorEastAsia" w:hAnsiTheme="minorEastAsia"/>
          <w:sz w:val="28"/>
          <w:szCs w:val="28"/>
        </w:rPr>
        <w:t>远程医疗服务管理规范（试行）</w:t>
      </w:r>
      <w:r>
        <w:rPr>
          <w:rFonts w:hint="eastAsia" w:cs="仿宋" w:asciiTheme="minorEastAsia" w:hAnsiTheme="minorEastAsia"/>
          <w:sz w:val="28"/>
          <w:szCs w:val="28"/>
          <w:lang w:eastAsia="zh-CN"/>
        </w:rPr>
        <w:t>》《</w:t>
      </w:r>
      <w:r>
        <w:rPr>
          <w:rFonts w:hint="eastAsia" w:cs="仿宋" w:asciiTheme="minorEastAsia" w:hAnsiTheme="minorEastAsia"/>
          <w:sz w:val="28"/>
          <w:szCs w:val="28"/>
        </w:rPr>
        <w:t>远程医疗信息系统基本功能规范</w:t>
      </w:r>
      <w:r>
        <w:rPr>
          <w:rFonts w:hint="eastAsia" w:cs="仿宋" w:asciiTheme="minorEastAsia" w:hAnsiTheme="minorEastAsia"/>
          <w:sz w:val="28"/>
          <w:szCs w:val="28"/>
          <w:lang w:eastAsia="zh-CN"/>
        </w:rPr>
        <w:t>》《</w:t>
      </w:r>
      <w:r>
        <w:rPr>
          <w:rFonts w:hint="eastAsia" w:cs="仿宋" w:asciiTheme="minorEastAsia" w:hAnsiTheme="minorEastAsia"/>
          <w:sz w:val="28"/>
          <w:szCs w:val="28"/>
        </w:rPr>
        <w:t>互联网医院管理办法（试行）</w:t>
      </w:r>
      <w:r>
        <w:rPr>
          <w:rFonts w:hint="eastAsia" w:cs="仿宋" w:asciiTheme="minorEastAsia" w:hAnsiTheme="minorEastAsia"/>
          <w:sz w:val="28"/>
          <w:szCs w:val="28"/>
          <w:lang w:eastAsia="zh-CN"/>
        </w:rPr>
        <w:t>》《</w:t>
      </w:r>
      <w:r>
        <w:rPr>
          <w:rFonts w:hint="eastAsia" w:cs="仿宋" w:asciiTheme="minorEastAsia" w:hAnsiTheme="minorEastAsia"/>
          <w:sz w:val="28"/>
          <w:szCs w:val="28"/>
        </w:rPr>
        <w:t>互联网诊疗管理办法（试行）</w:t>
      </w:r>
      <w:r>
        <w:rPr>
          <w:rFonts w:hint="eastAsia" w:cs="仿宋" w:asciiTheme="minorEastAsia" w:hAnsiTheme="minorEastAsia"/>
          <w:sz w:val="28"/>
          <w:szCs w:val="28"/>
          <w:lang w:eastAsia="zh-CN"/>
        </w:rPr>
        <w:t>》《</w:t>
      </w:r>
      <w:r>
        <w:rPr>
          <w:rFonts w:hint="eastAsia" w:cs="仿宋" w:asciiTheme="minorEastAsia" w:hAnsiTheme="minorEastAsia"/>
          <w:sz w:val="28"/>
          <w:szCs w:val="28"/>
        </w:rPr>
        <w:t>全国医院信息化建设标准与规范（试行）</w:t>
      </w:r>
      <w:r>
        <w:rPr>
          <w:rFonts w:hint="eastAsia" w:cs="仿宋" w:asciiTheme="minorEastAsia" w:hAnsiTheme="minorEastAsia"/>
          <w:sz w:val="28"/>
          <w:szCs w:val="28"/>
          <w:lang w:eastAsia="zh-CN"/>
        </w:rPr>
        <w:t>》《</w:t>
      </w:r>
      <w:r>
        <w:rPr>
          <w:rFonts w:hint="eastAsia" w:cs="仿宋" w:asciiTheme="minorEastAsia" w:hAnsiTheme="minorEastAsia"/>
          <w:sz w:val="28"/>
          <w:szCs w:val="28"/>
        </w:rPr>
        <w:t>全国基层医疗卫生机构信息化建设标准与规范（试行）</w:t>
      </w:r>
      <w:r>
        <w:rPr>
          <w:rFonts w:hint="eastAsia" w:cs="仿宋" w:asciiTheme="minorEastAsia" w:hAnsiTheme="minorEastAsia"/>
          <w:sz w:val="28"/>
          <w:szCs w:val="28"/>
          <w:lang w:eastAsia="zh-CN"/>
        </w:rPr>
        <w:t>》《</w:t>
      </w:r>
      <w:r>
        <w:rPr>
          <w:rFonts w:hint="eastAsia" w:cs="仿宋" w:asciiTheme="minorEastAsia" w:hAnsiTheme="minorEastAsia"/>
          <w:sz w:val="28"/>
          <w:szCs w:val="28"/>
        </w:rPr>
        <w:t>医养结合机构管理指南（试行）</w:t>
      </w:r>
      <w:r>
        <w:rPr>
          <w:rFonts w:hint="eastAsia" w:cs="仿宋" w:asciiTheme="minorEastAsia" w:hAnsiTheme="minorEastAsia"/>
          <w:sz w:val="28"/>
          <w:szCs w:val="28"/>
          <w:lang w:eastAsia="zh-CN"/>
        </w:rPr>
        <w:t>》（</w:t>
      </w:r>
      <w:r>
        <w:rPr>
          <w:rFonts w:hint="eastAsia" w:cs="仿宋" w:asciiTheme="minorEastAsia" w:hAnsiTheme="minorEastAsia"/>
          <w:sz w:val="28"/>
          <w:szCs w:val="28"/>
        </w:rPr>
        <w:t>国卫办老龄发〔2020〕15号</w:t>
      </w:r>
      <w:r>
        <w:rPr>
          <w:rFonts w:hint="eastAsia" w:cs="仿宋" w:asciiTheme="minorEastAsia" w:hAnsiTheme="minorEastAsia"/>
          <w:sz w:val="28"/>
          <w:szCs w:val="28"/>
          <w:lang w:eastAsia="zh-CN"/>
        </w:rPr>
        <w:t>）、《</w:t>
      </w:r>
      <w:r>
        <w:rPr>
          <w:rFonts w:hint="eastAsia" w:cs="仿宋" w:asciiTheme="minorEastAsia" w:hAnsiTheme="minorEastAsia"/>
          <w:sz w:val="28"/>
          <w:szCs w:val="28"/>
        </w:rPr>
        <w:t>“十四五”卫生健康标准化工作规划</w:t>
      </w:r>
      <w:r>
        <w:rPr>
          <w:rFonts w:hint="eastAsia" w:cs="仿宋" w:asciiTheme="minorEastAsia" w:hAnsiTheme="minorEastAsia"/>
          <w:sz w:val="28"/>
          <w:szCs w:val="28"/>
          <w:lang w:eastAsia="zh-CN"/>
        </w:rPr>
        <w:t>》（</w:t>
      </w:r>
      <w:r>
        <w:rPr>
          <w:rFonts w:hint="eastAsia" w:cs="仿宋" w:asciiTheme="minorEastAsia" w:hAnsiTheme="minorEastAsia"/>
          <w:sz w:val="28"/>
          <w:szCs w:val="28"/>
        </w:rPr>
        <w:t>国卫法规发〔2022〕2号</w:t>
      </w:r>
      <w:r>
        <w:rPr>
          <w:rFonts w:hint="eastAsia" w:cs="仿宋" w:asciiTheme="minorEastAsia" w:hAnsiTheme="minorEastAsia"/>
          <w:sz w:val="28"/>
          <w:szCs w:val="28"/>
          <w:lang w:eastAsia="zh-CN"/>
        </w:rPr>
        <w:t>）、《</w:t>
      </w:r>
      <w:r>
        <w:rPr>
          <w:rFonts w:hint="eastAsia" w:cs="仿宋" w:asciiTheme="minorEastAsia" w:hAnsiTheme="minorEastAsia"/>
          <w:sz w:val="28"/>
          <w:szCs w:val="28"/>
        </w:rPr>
        <w:t>国务院办公厅关于促进“互联网+医疗健康”发展的意见</w:t>
      </w:r>
      <w:r>
        <w:rPr>
          <w:rFonts w:hint="eastAsia" w:cs="仿宋" w:asciiTheme="minorEastAsia" w:hAnsiTheme="minorEastAsia"/>
          <w:sz w:val="28"/>
          <w:szCs w:val="28"/>
          <w:lang w:eastAsia="zh-CN"/>
        </w:rPr>
        <w:t>》（</w:t>
      </w:r>
      <w:r>
        <w:rPr>
          <w:rFonts w:hint="eastAsia" w:cs="仿宋" w:asciiTheme="minorEastAsia" w:hAnsiTheme="minorEastAsia"/>
          <w:sz w:val="28"/>
          <w:szCs w:val="28"/>
        </w:rPr>
        <w:t>国办发〔2018〕26号</w:t>
      </w:r>
      <w:r>
        <w:rPr>
          <w:rFonts w:hint="eastAsia" w:cs="仿宋" w:asciiTheme="minorEastAsia" w:hAnsiTheme="minorEastAsia"/>
          <w:sz w:val="28"/>
          <w:szCs w:val="28"/>
          <w:lang w:eastAsia="zh-CN"/>
        </w:rPr>
        <w:t>）</w:t>
      </w:r>
      <w:r>
        <w:rPr>
          <w:rFonts w:hint="eastAsia" w:cs="仿宋" w:asciiTheme="minorEastAsia" w:hAnsiTheme="minorEastAsia"/>
          <w:sz w:val="28"/>
          <w:szCs w:val="28"/>
        </w:rPr>
        <w:t>等法规、标准和文件的要求，与现行的相关国家标准无冲突，符合国务院、省政府推进医养结合机构远程医疗照护服务</w:t>
      </w:r>
      <w:r>
        <w:rPr>
          <w:rFonts w:hint="eastAsia" w:cs="仿宋" w:asciiTheme="minorEastAsia" w:hAnsiTheme="minorEastAsia"/>
          <w:sz w:val="28"/>
          <w:szCs w:val="28"/>
          <w:lang w:val="en-US" w:eastAsia="zh-CN"/>
        </w:rPr>
        <w:t>管理</w:t>
      </w:r>
      <w:r>
        <w:rPr>
          <w:rFonts w:hint="eastAsia" w:cs="仿宋" w:asciiTheme="minorEastAsia" w:hAnsiTheme="minorEastAsia"/>
          <w:sz w:val="28"/>
          <w:szCs w:val="28"/>
        </w:rPr>
        <w:t>的相关要求。</w:t>
      </w:r>
    </w:p>
    <w:p>
      <w:pPr>
        <w:spacing w:line="600" w:lineRule="exact"/>
        <w:ind w:firstLine="562" w:firstLineChars="200"/>
        <w:rPr>
          <w:rFonts w:cs="黑体" w:asciiTheme="minorEastAsia" w:hAnsiTheme="minorEastAsia"/>
          <w:b/>
          <w:bCs/>
          <w:sz w:val="28"/>
          <w:szCs w:val="28"/>
        </w:rPr>
      </w:pPr>
      <w:bookmarkStart w:id="1" w:name="_Toc528396906"/>
      <w:r>
        <w:rPr>
          <w:rFonts w:hint="eastAsia" w:cs="黑体" w:asciiTheme="minorEastAsia" w:hAnsiTheme="minorEastAsia"/>
          <w:b/>
          <w:bCs/>
          <w:sz w:val="28"/>
          <w:szCs w:val="28"/>
        </w:rPr>
        <w:t>八、重大分歧意见的处理经过和依据</w:t>
      </w:r>
      <w:bookmarkEnd w:id="1"/>
    </w:p>
    <w:p>
      <w:pPr>
        <w:ind w:firstLine="560" w:firstLineChars="200"/>
        <w:rPr>
          <w:rFonts w:asciiTheme="minorEastAsia" w:hAnsiTheme="minorEastAsia"/>
          <w:sz w:val="28"/>
          <w:szCs w:val="28"/>
        </w:rPr>
      </w:pPr>
      <w:r>
        <w:rPr>
          <w:rFonts w:hint="eastAsia" w:asciiTheme="minorEastAsia" w:hAnsiTheme="minorEastAsia"/>
          <w:sz w:val="28"/>
          <w:szCs w:val="28"/>
        </w:rPr>
        <w:t>本标准在制定过程中未出现重大分歧意见。</w:t>
      </w:r>
    </w:p>
    <w:p>
      <w:pPr>
        <w:spacing w:line="600" w:lineRule="exact"/>
        <w:ind w:firstLine="562" w:firstLineChars="200"/>
        <w:rPr>
          <w:rFonts w:cs="黑体" w:asciiTheme="minorEastAsia" w:hAnsiTheme="minorEastAsia"/>
          <w:b/>
          <w:bCs/>
          <w:sz w:val="28"/>
          <w:szCs w:val="28"/>
        </w:rPr>
      </w:pPr>
      <w:bookmarkStart w:id="2" w:name="_Toc528396907"/>
      <w:r>
        <w:rPr>
          <w:rFonts w:hint="eastAsia" w:cs="黑体" w:asciiTheme="minorEastAsia" w:hAnsiTheme="minorEastAsia"/>
          <w:b/>
          <w:bCs/>
          <w:sz w:val="28"/>
          <w:szCs w:val="28"/>
        </w:rPr>
        <w:t>九、废止现行有关标准的建议</w:t>
      </w:r>
      <w:bookmarkEnd w:id="2"/>
    </w:p>
    <w:p>
      <w:pPr>
        <w:ind w:firstLine="560" w:firstLineChars="200"/>
        <w:rPr>
          <w:rFonts w:asciiTheme="minorEastAsia" w:hAnsiTheme="minorEastAsia"/>
          <w:sz w:val="28"/>
          <w:szCs w:val="28"/>
        </w:rPr>
      </w:pPr>
      <w:r>
        <w:rPr>
          <w:rFonts w:hint="eastAsia" w:asciiTheme="minorEastAsia" w:hAnsiTheme="minorEastAsia"/>
          <w:sz w:val="28"/>
          <w:szCs w:val="28"/>
        </w:rPr>
        <w:t>本标准不涉及对现行标准的废止。</w:t>
      </w:r>
    </w:p>
    <w:p>
      <w:pPr>
        <w:ind w:firstLine="562" w:firstLineChars="200"/>
        <w:rPr>
          <w:rFonts w:asciiTheme="minorEastAsia" w:hAnsiTheme="minorEastAsia"/>
          <w:b/>
          <w:bCs/>
          <w:sz w:val="28"/>
          <w:szCs w:val="28"/>
        </w:rPr>
      </w:pPr>
      <w:r>
        <w:rPr>
          <w:rFonts w:hint="eastAsia" w:asciiTheme="minorEastAsia" w:hAnsiTheme="minorEastAsia"/>
          <w:b/>
          <w:bCs/>
          <w:sz w:val="28"/>
          <w:szCs w:val="28"/>
        </w:rPr>
        <w:t>十、其它应予说明的事项</w:t>
      </w:r>
    </w:p>
    <w:p>
      <w:pPr>
        <w:ind w:firstLine="560" w:firstLineChars="200"/>
        <w:rPr>
          <w:rFonts w:asciiTheme="minorEastAsia" w:hAnsiTheme="minorEastAsia"/>
          <w:sz w:val="28"/>
          <w:szCs w:val="28"/>
        </w:rPr>
      </w:pPr>
      <w:r>
        <w:rPr>
          <w:rFonts w:hint="eastAsia" w:asciiTheme="minorEastAsia" w:hAnsiTheme="minorEastAsia"/>
          <w:sz w:val="28"/>
          <w:szCs w:val="28"/>
        </w:rPr>
        <w:t>无。</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posOffset>2136140</wp:posOffset>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2</w:t>
                          </w:r>
                          <w:r>
                            <w:fldChar w:fldCharType="end"/>
                          </w:r>
                          <w:r>
                            <w:t xml:space="preserve"> 页 共 </w:t>
                          </w:r>
                          <w:r>
                            <w:rPr>
                              <w:rFonts w:hint="eastAsia"/>
                              <w:lang w:val="en-US" w:eastAsia="zh-CN"/>
                            </w:rPr>
                            <w:t>13</w:t>
                          </w:r>
                          <w:r>
                            <w:t xml:space="preserve"> 页</w:t>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left:168.2pt;margin-top:0pt;height:144pt;width:144pt;mso-position-horizontal-relative:margin;mso-wrap-style:none;z-index:251659264;mso-width-relative:page;mso-height-relative:page;" filled="f" stroked="f" coordsize="21600,21600" o:gfxdata="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BYAAABkcnMvUEsBAhQAFAAAAAgAh07i&#10;QG57xODVAAAACAEAAA8AAAAAAAAAAQAgAAAAOAAAAGRycy9kb3ducmV2LnhtbFBLAQIUABQAAAAI&#10;AIdO4kA455fBEwIAABkEAAAOAAAAAAAAAAEAIAAAADoBAABkcnMvZTJvRG9jLnhtbFBLBQYAAAAA&#10;BgAGAFkBAAC/BQ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2</w:t>
                    </w:r>
                    <w:r>
                      <w:fldChar w:fldCharType="end"/>
                    </w:r>
                    <w:r>
                      <w:t xml:space="preserve"> 页 共 </w:t>
                    </w:r>
                    <w:r>
                      <w:rPr>
                        <w:rFonts w:hint="eastAsia"/>
                        <w:lang w:val="en-US" w:eastAsia="zh-CN"/>
                      </w:rPr>
                      <w:t>13</w:t>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ZjMzY1MGYwMmQ3OGM0MGQ0MDM1NDg4MzU4MjdkMDQifQ=="/>
  </w:docVars>
  <w:rsids>
    <w:rsidRoot w:val="003357A3"/>
    <w:rsid w:val="00107E36"/>
    <w:rsid w:val="001B53FD"/>
    <w:rsid w:val="00235F72"/>
    <w:rsid w:val="00294793"/>
    <w:rsid w:val="003019BA"/>
    <w:rsid w:val="00330F7D"/>
    <w:rsid w:val="003357A3"/>
    <w:rsid w:val="0039115E"/>
    <w:rsid w:val="003D1B4B"/>
    <w:rsid w:val="00404FEE"/>
    <w:rsid w:val="004C7029"/>
    <w:rsid w:val="00532546"/>
    <w:rsid w:val="0056021C"/>
    <w:rsid w:val="005A3167"/>
    <w:rsid w:val="00606828"/>
    <w:rsid w:val="00635574"/>
    <w:rsid w:val="00646C39"/>
    <w:rsid w:val="006A5F19"/>
    <w:rsid w:val="007C3817"/>
    <w:rsid w:val="007C5CE8"/>
    <w:rsid w:val="0087345B"/>
    <w:rsid w:val="008D5556"/>
    <w:rsid w:val="009C6813"/>
    <w:rsid w:val="00A153B5"/>
    <w:rsid w:val="00A74C35"/>
    <w:rsid w:val="00AB6BD5"/>
    <w:rsid w:val="00AC6593"/>
    <w:rsid w:val="00B10B0B"/>
    <w:rsid w:val="00B372FB"/>
    <w:rsid w:val="00BC1E27"/>
    <w:rsid w:val="00C36537"/>
    <w:rsid w:val="00C5151E"/>
    <w:rsid w:val="00CA1F47"/>
    <w:rsid w:val="00CE56B4"/>
    <w:rsid w:val="00D55EB1"/>
    <w:rsid w:val="00DD3D52"/>
    <w:rsid w:val="00DD6A7B"/>
    <w:rsid w:val="00DE7FBA"/>
    <w:rsid w:val="00E23655"/>
    <w:rsid w:val="00E900D9"/>
    <w:rsid w:val="00E908BA"/>
    <w:rsid w:val="00EE595C"/>
    <w:rsid w:val="00FC6D55"/>
    <w:rsid w:val="00FF7772"/>
    <w:rsid w:val="038F2388"/>
    <w:rsid w:val="040C26B2"/>
    <w:rsid w:val="04CA2D6D"/>
    <w:rsid w:val="056F05D8"/>
    <w:rsid w:val="06036ED0"/>
    <w:rsid w:val="0A40019B"/>
    <w:rsid w:val="0C4469B7"/>
    <w:rsid w:val="0E42306B"/>
    <w:rsid w:val="21E30E6B"/>
    <w:rsid w:val="21EF55AB"/>
    <w:rsid w:val="25F24B27"/>
    <w:rsid w:val="26C37D4A"/>
    <w:rsid w:val="29017C5E"/>
    <w:rsid w:val="296F5223"/>
    <w:rsid w:val="39734926"/>
    <w:rsid w:val="39E74079"/>
    <w:rsid w:val="4AB925FB"/>
    <w:rsid w:val="4BC53991"/>
    <w:rsid w:val="5C581AB0"/>
    <w:rsid w:val="62B7174E"/>
    <w:rsid w:val="6DC8023C"/>
    <w:rsid w:val="6E086D84"/>
    <w:rsid w:val="72E6777E"/>
    <w:rsid w:val="74C259FE"/>
    <w:rsid w:val="78FC6898"/>
    <w:rsid w:val="DBD93960"/>
    <w:rsid w:val="FAE9B9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0"/>
    <w:pPr>
      <w:keepNext/>
      <w:keepLines/>
      <w:spacing w:before="340" w:after="330" w:line="578" w:lineRule="auto"/>
      <w:outlineLvl w:val="0"/>
    </w:pPr>
    <w:rPr>
      <w:b/>
      <w:bCs/>
      <w:kern w:val="44"/>
      <w:sz w:val="44"/>
      <w:szCs w:val="44"/>
    </w:rPr>
  </w:style>
  <w:style w:type="paragraph" w:styleId="3">
    <w:name w:val="heading 2"/>
    <w:basedOn w:val="1"/>
    <w:next w:val="1"/>
    <w:semiHidden/>
    <w:unhideWhenUsed/>
    <w:qFormat/>
    <w:uiPriority w:val="0"/>
    <w:pPr>
      <w:keepNext/>
      <w:keepLines/>
      <w:spacing w:before="260" w:after="260" w:line="413" w:lineRule="auto"/>
      <w:outlineLvl w:val="1"/>
    </w:pPr>
    <w:rPr>
      <w:rFonts w:ascii="Arial" w:hAnsi="Arial" w:eastAsia="宋体"/>
      <w:sz w:val="2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1"/>
    <w:rPr>
      <w:rFonts w:ascii="宋体" w:hAnsi="宋体" w:eastAsia="宋体" w:cs="宋体"/>
      <w:szCs w:val="21"/>
      <w:lang w:val="zh-CN" w:bidi="zh-CN"/>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unhideWhenUsed/>
    <w:qFormat/>
    <w:uiPriority w:val="39"/>
    <w:pPr>
      <w:widowControl/>
      <w:tabs>
        <w:tab w:val="right" w:leader="dot" w:pos="8607"/>
      </w:tabs>
      <w:spacing w:after="100" w:line="276" w:lineRule="auto"/>
      <w:jc w:val="left"/>
    </w:pPr>
    <w:rPr>
      <w:rFonts w:ascii="Calibri" w:hAnsi="Calibri" w:eastAsia="宋体" w:cs="Times New Roman"/>
      <w:color w:val="000000" w:themeColor="text1"/>
      <w:kern w:val="0"/>
      <w:sz w:val="22"/>
      <w14:textFill>
        <w14:solidFill>
          <w14:schemeClr w14:val="tx1"/>
        </w14:solidFill>
      </w14:textFill>
    </w:rPr>
  </w:style>
  <w:style w:type="paragraph" w:styleId="8">
    <w:name w:val="toc 2"/>
    <w:basedOn w:val="1"/>
    <w:next w:val="1"/>
    <w:unhideWhenUsed/>
    <w:qFormat/>
    <w:uiPriority w:val="39"/>
    <w:pPr>
      <w:widowControl/>
      <w:tabs>
        <w:tab w:val="right" w:leader="dot" w:pos="8607"/>
      </w:tabs>
      <w:spacing w:after="100" w:line="276" w:lineRule="auto"/>
      <w:ind w:left="220"/>
      <w:jc w:val="left"/>
    </w:pPr>
    <w:rPr>
      <w:rFonts w:ascii="Calibri" w:hAnsi="Calibri" w:eastAsia="宋体" w:cs="Times New Roman"/>
      <w:color w:val="000000" w:themeColor="text1"/>
      <w:kern w:val="0"/>
      <w:sz w:val="22"/>
      <w14:textFill>
        <w14:solidFill>
          <w14:schemeClr w14:val="tx1"/>
        </w14:solidFill>
      </w14:textFill>
    </w:rPr>
  </w:style>
  <w:style w:type="table" w:styleId="10">
    <w:name w:val="Table Grid"/>
    <w:basedOn w:val="9"/>
    <w:qFormat/>
    <w:uiPriority w:val="99"/>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qFormat/>
    <w:uiPriority w:val="99"/>
    <w:rPr>
      <w:color w:val="0563C1" w:themeColor="hyperlink"/>
      <w:u w:val="single"/>
      <w14:textFill>
        <w14:solidFill>
          <w14:schemeClr w14:val="hlink"/>
        </w14:solidFill>
      </w14:textFill>
    </w:rPr>
  </w:style>
  <w:style w:type="paragraph" w:customStyle="1" w:styleId="13">
    <w:name w:val="Table Paragraph"/>
    <w:basedOn w:val="1"/>
    <w:qFormat/>
    <w:uiPriority w:val="1"/>
    <w:pPr>
      <w:jc w:val="center"/>
    </w:pPr>
    <w:rPr>
      <w:rFonts w:ascii="Times New Roman" w:hAnsi="Times New Roman" w:eastAsia="Times New Roman" w:cs="Times New Roman"/>
      <w:szCs w:val="24"/>
    </w:rPr>
  </w:style>
  <w:style w:type="character" w:customStyle="1" w:styleId="14">
    <w:name w:val="标题 1 字符"/>
    <w:basedOn w:val="11"/>
    <w:link w:val="2"/>
    <w:qFormat/>
    <w:uiPriority w:val="0"/>
    <w:rPr>
      <w:rFonts w:asciiTheme="minorHAnsi" w:hAnsiTheme="minorHAnsi" w:eastAsiaTheme="minorEastAsia" w:cstheme="minorBidi"/>
      <w:b/>
      <w:bCs/>
      <w:kern w:val="44"/>
      <w:sz w:val="44"/>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4445</Words>
  <Characters>4712</Characters>
  <Lines>44</Lines>
  <Paragraphs>12</Paragraphs>
  <TotalTime>1</TotalTime>
  <ScaleCrop>false</ScaleCrop>
  <LinksUpToDate>false</LinksUpToDate>
  <CharactersWithSpaces>5415</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2021-07-14T06:14:00Z</dcterms:created>
  <dc:creator>Administrator</dc:creator>
  <cp:lastModifiedBy>kylin</cp:lastModifiedBy>
  <dcterms:modified xsi:type="dcterms:W3CDTF">2024-05-11T10:48:39Z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y fmtid="{D5CDD505-2E9C-101B-9397-08002B2CF9AE}" pid="3" name="ICV">
    <vt:lpwstr>12BB0FBEBC6F42899609D2FC339232C3</vt:lpwstr>
  </property>
</Properties>
</file>