
<file path=[Content_Types].xml><?xml version="1.0" encoding="utf-8"?>
<Types xmlns="http://schemas.openxmlformats.org/package/2006/content-types">
  <Default Extension="xml" ContentType="application/xml"/>
  <Default Extension="png" ContentType="image/png"/>
  <Default Extension="tiff" ContentType="image/tif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true"/>
                          </pic:cNvPicPr>
                        </pic:nvPicPr>
                        <pic:blipFill>
                          <a:blip r:embed="rId15" cstate="print">
                            <a:extLst>
                              <a:ext uri="{28A0092B-C50C-407E-A947-70E740481C1C}">
                                <a14:useLocalDpi xmlns:a14="http://schemas.microsoft.com/office/drawing/2010/main" val="false"/>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43</w:t>
            </w:r>
            <w:r>
              <w:fldChar w:fldCharType="end"/>
            </w:r>
            <w:bookmarkEnd w:id="3"/>
          </w:p>
        </w:tc>
      </w:tr>
    </w:tbl>
    <w:p>
      <w:pPr>
        <w:pStyle w:val="50"/>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湖南省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rPr>
        <w:t>43</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WAAAAZHJzL1BLAQIUABQAAAAIAIdO4kAng0mW2AAAAAwB&#10;AAAPAAAAAAAAAAEAIAAAADgAAABkcnMvZG93bnJldi54bWxQSwECFAAUAAAACACHTuJASfTgWswB&#10;AABhAwAADgAAAAAAAAABACAAAAA9AQAAZHJzL2Uyb0RvYy54bWxQSwUGAAAAAAYABgBZAQAAewUA&#10;AAAA&#10;">
                <v:fill on="f" focussize="0,0"/>
                <v:stroke color="#000000" joinstyle="round"/>
                <v:imagedata o:title=""/>
                <o:lock v:ext="edit" aspectratio="f"/>
              </v:line>
            </w:pict>
          </mc:Fallback>
        </mc:AlternateContent>
      </w:r>
    </w:p>
    <w:p>
      <w:pPr>
        <w:pStyle w:val="50"/>
        <w:framePr w:w="9639" w:h="6976" w:hRule="exact" w:hSpace="0" w:vSpace="0"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电梯质量安全</w:t>
      </w:r>
      <w:r>
        <w:rPr>
          <w:rFonts w:hint="eastAsia"/>
          <w:lang w:eastAsia="zh-CN"/>
        </w:rPr>
        <w:t>追溯体系</w:t>
      </w:r>
      <w:r>
        <w:t>建设基本要求</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General requirements for the construction of lift quality and safety traceability system</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1"/>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p>
    <w:p>
      <w:pPr>
        <w:pStyle w:val="193"/>
        <w:framePr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pPr>
        <w:pStyle w:val="194"/>
        <w:framePr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pStyle w:val="151"/>
        <w:framePr w:h="584" w:hRule="exact" w:hSpace="181" w:vSpace="181" w:y="15027"/>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fldChar w:fldCharType="separate"/>
      </w:r>
      <w:r>
        <w:rPr>
          <w:rFonts w:hint="eastAsia" w:hAnsi="黑体"/>
          <w:w w:val="100"/>
          <w:sz w:val="28"/>
        </w:rPr>
        <w:t>湖南省</w:t>
      </w:r>
      <w:r>
        <w:rPr>
          <w:rFonts w:hAnsi="黑体"/>
          <w:w w:val="100"/>
          <w:sz w:val="28"/>
        </w:rPr>
        <w:t>市场监督管理局</w:t>
      </w:r>
      <w:r>
        <w:rPr>
          <w:rFonts w:hAnsi="黑体"/>
          <w:w w:val="100"/>
          <w:sz w:val="28"/>
        </w:rPr>
        <w:fldChar w:fldCharType="end"/>
      </w:r>
      <w:bookmarkEnd w:id="19"/>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CrMxz71wAAAA4BAAAP&#10;AAAAAAAAAAEAIAAAADgAAABkcnMvZG93bnJldi54bWxQSwECFAAUAAAACACHTuJAEc9x0soBAABf&#10;AwAADgAAAAAAAAABACAAAAA8AQAAZHJzL2Uyb0RvYy54bWxQSwUGAAAAAAYABgBZAQAAeAUAAAAA&#10;">
                <v:fill on="f" focussize="0,0"/>
                <v:stroke color="#000000" joinstyle="round"/>
                <v:imagedata o:title=""/>
                <o:lock v:ext="edit" aspectratio="f"/>
                <w10:anchorlock/>
              </v:line>
            </w:pict>
          </mc:Fallback>
        </mc:AlternateContent>
      </w:r>
    </w:p>
    <w:p>
      <w:pPr>
        <w:pStyle w:val="91"/>
        <w:spacing w:after="468"/>
      </w:pPr>
      <w:bookmarkStart w:id="20" w:name="BookMark1"/>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"标准文件_一级条标题,2,标准文件_二级条标题,3,标准文件_附录一级条标题,2,标准文件_附录二级条标题,3," </w:instrText>
      </w:r>
      <w:r>
        <w:fldChar w:fldCharType="separate"/>
      </w:r>
      <w:r>
        <w:fldChar w:fldCharType="begin"/>
      </w:r>
      <w:r>
        <w:instrText xml:space="preserve"> HYPERLINK \l "_Toc110621557" </w:instrText>
      </w:r>
      <w:r>
        <w:fldChar w:fldCharType="separate"/>
      </w:r>
      <w:r>
        <w:rPr>
          <w:rStyle w:val="32"/>
          <w:rFonts w:hint="eastAsia"/>
        </w:rPr>
        <w:t>前言</w:t>
      </w:r>
      <w:r>
        <w:tab/>
      </w:r>
      <w:r>
        <w:fldChar w:fldCharType="begin"/>
      </w:r>
      <w:r>
        <w:instrText xml:space="preserve"> PAGEREF _Toc110621557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"_Toc110621558" </w:instrText>
      </w:r>
      <w:r>
        <w:fldChar w:fldCharType="separate"/>
      </w:r>
      <w:r>
        <w:rPr>
          <w:rStyle w:val="32"/>
        </w:rPr>
        <w:t xml:space="preserve">1 </w:t>
      </w:r>
      <w:r>
        <w:rPr>
          <w:rStyle w:val="32"/>
          <w:rFonts w:hint="eastAsia"/>
        </w:rPr>
        <w:t xml:space="preserve"> 范围</w:t>
      </w:r>
      <w:r>
        <w:tab/>
      </w:r>
      <w:r>
        <w:fldChar w:fldCharType="begin"/>
      </w:r>
      <w:r>
        <w:instrText xml:space="preserve"> PAGEREF _Toc110621558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"_Toc110621559" </w:instrText>
      </w:r>
      <w:r>
        <w:fldChar w:fldCharType="separate"/>
      </w:r>
      <w:r>
        <w:rPr>
          <w:rStyle w:val="32"/>
        </w:rPr>
        <w:t xml:space="preserve">2 </w:t>
      </w:r>
      <w:r>
        <w:rPr>
          <w:rStyle w:val="32"/>
          <w:rFonts w:hint="eastAsia"/>
        </w:rPr>
        <w:t xml:space="preserve"> 规范性引用文件</w:t>
      </w:r>
      <w:r>
        <w:tab/>
      </w:r>
      <w:r>
        <w:fldChar w:fldCharType="begin"/>
      </w:r>
      <w:r>
        <w:instrText xml:space="preserve"> PAGEREF _Toc110621559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"_Toc110621560" </w:instrText>
      </w:r>
      <w:r>
        <w:fldChar w:fldCharType="separate"/>
      </w:r>
      <w:r>
        <w:rPr>
          <w:rStyle w:val="32"/>
        </w:rPr>
        <w:t xml:space="preserve">3 </w:t>
      </w:r>
      <w:r>
        <w:rPr>
          <w:rStyle w:val="32"/>
          <w:rFonts w:hint="eastAsia"/>
        </w:rPr>
        <w:t xml:space="preserve"> 术语和定义</w:t>
      </w:r>
      <w:r>
        <w:tab/>
      </w:r>
      <w:r>
        <w:fldChar w:fldCharType="begin"/>
      </w:r>
      <w:r>
        <w:instrText xml:space="preserve"> PAGEREF _Toc110621560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"_Toc110621561" </w:instrText>
      </w:r>
      <w:r>
        <w:fldChar w:fldCharType="separate"/>
      </w:r>
      <w:r>
        <w:rPr>
          <w:rStyle w:val="32"/>
        </w:rPr>
        <w:t xml:space="preserve">4 </w:t>
      </w:r>
      <w:r>
        <w:rPr>
          <w:rStyle w:val="32"/>
          <w:rFonts w:hint="eastAsia"/>
        </w:rPr>
        <w:t xml:space="preserve"> </w:t>
      </w:r>
      <w:r>
        <w:rPr>
          <w:rStyle w:val="32"/>
          <w:rFonts w:hint="eastAsia"/>
          <w:lang w:eastAsia="zh-CN"/>
        </w:rPr>
        <w:t>追溯体系</w:t>
      </w:r>
      <w:r>
        <w:rPr>
          <w:rStyle w:val="32"/>
          <w:rFonts w:hint="eastAsia"/>
        </w:rPr>
        <w:t>设计</w:t>
      </w:r>
      <w:r>
        <w:tab/>
      </w:r>
      <w:r>
        <w:fldChar w:fldCharType="begin"/>
      </w:r>
      <w:r>
        <w:instrText xml:space="preserve"> PAGEREF _Toc110621561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"_Toc110621562" </w:instrText>
      </w:r>
      <w:r>
        <w:fldChar w:fldCharType="separate"/>
      </w:r>
      <w:r>
        <w:rPr>
          <w:rStyle w:val="32"/>
          <w14:scene3d>
            <w14:lightRig w14:rig="threePt" w14:dir="t">
              <w14:rot w14:lat="0" w14:lon="0" w14:rev="0"/>
            </w14:lightRig>
          </w14:scene3d>
        </w:rPr>
        <w:t xml:space="preserve">4.1 </w:t>
      </w:r>
      <w:r>
        <w:rPr>
          <w:rStyle w:val="32"/>
          <w:rFonts w:hint="eastAsia"/>
          <w14:scene3d>
            <w14:lightRig w14:rig="threePt" w14:dir="t">
              <w14:rot w14:lat="0" w14:lon="0" w14:rev="0"/>
            </w14:lightRig>
          </w14:scene3d>
        </w:rPr>
        <w:t xml:space="preserve"> 基本要求</w:t>
      </w:r>
      <w:r>
        <w:tab/>
      </w:r>
      <w:r>
        <w:fldChar w:fldCharType="begin"/>
      </w:r>
      <w:r>
        <w:instrText xml:space="preserve"> PAGEREF _Toc110621562 \h </w:instrText>
      </w:r>
      <w:r>
        <w:fldChar w:fldCharType="separate"/>
      </w:r>
      <w:r>
        <w:t>2</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"_Toc110621563" </w:instrText>
      </w:r>
      <w:r>
        <w:fldChar w:fldCharType="separate"/>
      </w:r>
      <w:r>
        <w:rPr>
          <w:rStyle w:val="32"/>
          <w14:scene3d>
            <w14:lightRig w14:rig="threePt" w14:dir="t">
              <w14:rot w14:lat="0" w14:lon="0" w14:rev="0"/>
            </w14:lightRig>
          </w14:scene3d>
        </w:rPr>
        <w:t xml:space="preserve">4.2 </w:t>
      </w:r>
      <w:r>
        <w:rPr>
          <w:rStyle w:val="32"/>
          <w:rFonts w:hint="eastAsia"/>
          <w14:scene3d>
            <w14:lightRig w14:rig="threePt" w14:dir="t">
              <w14:rot w14:lat="0" w14:lon="0" w14:rev="0"/>
            </w14:lightRig>
          </w14:scene3d>
        </w:rPr>
        <w:t xml:space="preserve"> 体系架构</w:t>
      </w:r>
      <w:r>
        <w:tab/>
      </w:r>
      <w:r>
        <w:fldChar w:fldCharType="begin"/>
      </w:r>
      <w:r>
        <w:instrText xml:space="preserve"> PAGEREF _Toc110621563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"_Toc110621564" </w:instrText>
      </w:r>
      <w:r>
        <w:fldChar w:fldCharType="separate"/>
      </w:r>
      <w:r>
        <w:rPr>
          <w:rStyle w:val="32"/>
        </w:rPr>
        <w:t xml:space="preserve">5 </w:t>
      </w:r>
      <w:r>
        <w:rPr>
          <w:rStyle w:val="32"/>
          <w:rFonts w:hint="eastAsia"/>
        </w:rPr>
        <w:t xml:space="preserve"> </w:t>
      </w:r>
      <w:r>
        <w:rPr>
          <w:rStyle w:val="32"/>
          <w:rFonts w:hint="eastAsia"/>
          <w:lang w:eastAsia="zh-CN"/>
        </w:rPr>
        <w:t>追溯体系</w:t>
      </w:r>
      <w:r>
        <w:rPr>
          <w:rStyle w:val="32"/>
          <w:rFonts w:hint="eastAsia"/>
        </w:rPr>
        <w:t>建设流程</w:t>
      </w:r>
      <w:r>
        <w:tab/>
      </w:r>
      <w:r>
        <w:fldChar w:fldCharType="begin"/>
      </w:r>
      <w:r>
        <w:instrText xml:space="preserve"> PAGEREF _Toc110621564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"_Toc110621565" </w:instrText>
      </w:r>
      <w:r>
        <w:fldChar w:fldCharType="separate"/>
      </w:r>
      <w:r>
        <w:rPr>
          <w:rStyle w:val="32"/>
          <w14:scene3d>
            <w14:lightRig w14:rig="threePt" w14:dir="t">
              <w14:rot w14:lat="0" w14:lon="0" w14:rev="0"/>
            </w14:lightRig>
          </w14:scene3d>
        </w:rPr>
        <w:t xml:space="preserve">5.1 </w:t>
      </w:r>
      <w:r>
        <w:rPr>
          <w:rStyle w:val="32"/>
          <w:rFonts w:hint="eastAsia"/>
        </w:rPr>
        <w:t xml:space="preserve"> 流程图</w:t>
      </w:r>
      <w:r>
        <w:tab/>
      </w:r>
      <w:r>
        <w:fldChar w:fldCharType="begin"/>
      </w:r>
      <w:r>
        <w:instrText xml:space="preserve"> PAGEREF _Toc110621565 \h </w:instrText>
      </w:r>
      <w:r>
        <w:fldChar w:fldCharType="separate"/>
      </w:r>
      <w:r>
        <w:t>3</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"_Toc110621566" </w:instrText>
      </w:r>
      <w:r>
        <w:fldChar w:fldCharType="separate"/>
      </w:r>
      <w:r>
        <w:rPr>
          <w:rStyle w:val="32"/>
          <w14:scene3d>
            <w14:lightRig w14:rig="threePt" w14:dir="t">
              <w14:rot w14:lat="0" w14:lon="0" w14:rev="0"/>
            </w14:lightRig>
          </w14:scene3d>
        </w:rPr>
        <w:t xml:space="preserve">5.2 </w:t>
      </w:r>
      <w:r>
        <w:rPr>
          <w:rStyle w:val="32"/>
          <w:rFonts w:hint="eastAsia"/>
        </w:rPr>
        <w:t xml:space="preserve"> 确定追溯主体</w:t>
      </w:r>
      <w:r>
        <w:tab/>
      </w:r>
      <w:r>
        <w:fldChar w:fldCharType="begin"/>
      </w:r>
      <w:r>
        <w:instrText xml:space="preserve"> PAGEREF _Toc110621566 \h </w:instrText>
      </w:r>
      <w:r>
        <w:fldChar w:fldCharType="separate"/>
      </w:r>
      <w:r>
        <w:t>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"_Toc110621567" </w:instrText>
      </w:r>
      <w:r>
        <w:fldChar w:fldCharType="separate"/>
      </w:r>
      <w:r>
        <w:rPr>
          <w:rStyle w:val="32"/>
          <w14:scene3d>
            <w14:lightRig w14:rig="threePt" w14:dir="t">
              <w14:rot w14:lat="0" w14:lon="0" w14:rev="0"/>
            </w14:lightRig>
          </w14:scene3d>
        </w:rPr>
        <w:t xml:space="preserve">5.3 </w:t>
      </w:r>
      <w:r>
        <w:rPr>
          <w:rStyle w:val="32"/>
          <w:rFonts w:hint="eastAsia"/>
        </w:rPr>
        <w:t xml:space="preserve"> 确定追溯单元</w:t>
      </w:r>
      <w:r>
        <w:tab/>
      </w:r>
      <w:r>
        <w:fldChar w:fldCharType="begin"/>
      </w:r>
      <w:r>
        <w:instrText xml:space="preserve"> PAGEREF _Toc110621567 \h </w:instrText>
      </w:r>
      <w:r>
        <w:fldChar w:fldCharType="separate"/>
      </w:r>
      <w:r>
        <w:t>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"_Toc110621568" </w:instrText>
      </w:r>
      <w:r>
        <w:fldChar w:fldCharType="separate"/>
      </w:r>
      <w:r>
        <w:rPr>
          <w:rStyle w:val="32"/>
          <w14:scene3d>
            <w14:lightRig w14:rig="threePt" w14:dir="t">
              <w14:rot w14:lat="0" w14:lon="0" w14:rev="0"/>
            </w14:lightRig>
          </w14:scene3d>
        </w:rPr>
        <w:t xml:space="preserve">5.4 </w:t>
      </w:r>
      <w:r>
        <w:rPr>
          <w:rStyle w:val="32"/>
          <w:rFonts w:hint="eastAsia"/>
        </w:rPr>
        <w:t xml:space="preserve"> 确定追溯范围</w:t>
      </w:r>
      <w:r>
        <w:tab/>
      </w:r>
      <w:r>
        <w:fldChar w:fldCharType="begin"/>
      </w:r>
      <w:r>
        <w:instrText xml:space="preserve"> PAGEREF _Toc110621568 \h </w:instrText>
      </w:r>
      <w:r>
        <w:fldChar w:fldCharType="separate"/>
      </w:r>
      <w:r>
        <w:t>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"_Toc110621569" </w:instrText>
      </w:r>
      <w:r>
        <w:fldChar w:fldCharType="separate"/>
      </w:r>
      <w:r>
        <w:rPr>
          <w:rStyle w:val="32"/>
          <w14:scene3d>
            <w14:lightRig w14:rig="threePt" w14:dir="t">
              <w14:rot w14:lat="0" w14:lon="0" w14:rev="0"/>
            </w14:lightRig>
          </w14:scene3d>
        </w:rPr>
        <w:t xml:space="preserve">5.5 </w:t>
      </w:r>
      <w:r>
        <w:rPr>
          <w:rStyle w:val="32"/>
          <w:rFonts w:hint="eastAsia"/>
        </w:rPr>
        <w:t xml:space="preserve"> 确定追溯信息</w:t>
      </w:r>
      <w:r>
        <w:tab/>
      </w:r>
      <w:r>
        <w:fldChar w:fldCharType="begin"/>
      </w:r>
      <w:r>
        <w:instrText xml:space="preserve"> PAGEREF _Toc110621569 \h </w:instrText>
      </w:r>
      <w:r>
        <w:fldChar w:fldCharType="separate"/>
      </w:r>
      <w:r>
        <w:t>4</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"_Toc110621570" </w:instrText>
      </w:r>
      <w:r>
        <w:fldChar w:fldCharType="separate"/>
      </w:r>
      <w:r>
        <w:rPr>
          <w:rStyle w:val="32"/>
          <w14:scene3d>
            <w14:lightRig w14:rig="threePt" w14:dir="t">
              <w14:rot w14:lat="0" w14:lon="0" w14:rev="0"/>
            </w14:lightRig>
          </w14:scene3d>
        </w:rPr>
        <w:t xml:space="preserve">5.6 </w:t>
      </w:r>
      <w:r>
        <w:rPr>
          <w:rStyle w:val="32"/>
          <w:rFonts w:hint="eastAsia"/>
        </w:rPr>
        <w:t xml:space="preserve"> 追溯信息编码</w:t>
      </w:r>
      <w:r>
        <w:tab/>
      </w:r>
      <w:r>
        <w:fldChar w:fldCharType="begin"/>
      </w:r>
      <w:r>
        <w:instrText xml:space="preserve"> PAGEREF _Toc110621570 \h </w:instrText>
      </w:r>
      <w:r>
        <w:fldChar w:fldCharType="separate"/>
      </w:r>
      <w:r>
        <w:t>5</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"_Toc110621571" </w:instrText>
      </w:r>
      <w:r>
        <w:fldChar w:fldCharType="separate"/>
      </w:r>
      <w:r>
        <w:rPr>
          <w:rStyle w:val="32"/>
          <w14:scene3d>
            <w14:lightRig w14:rig="threePt" w14:dir="t">
              <w14:rot w14:lat="0" w14:lon="0" w14:rev="0"/>
            </w14:lightRig>
          </w14:scene3d>
        </w:rPr>
        <w:t xml:space="preserve">5.7 </w:t>
      </w:r>
      <w:r>
        <w:rPr>
          <w:rStyle w:val="32"/>
          <w:rFonts w:hint="eastAsia"/>
        </w:rPr>
        <w:t xml:space="preserve"> 构建</w:t>
      </w:r>
      <w:r>
        <w:rPr>
          <w:rStyle w:val="32"/>
          <w:rFonts w:hint="eastAsia"/>
          <w:lang w:eastAsia="zh-CN"/>
        </w:rPr>
        <w:t>追溯体系</w:t>
      </w:r>
      <w:r>
        <w:rPr>
          <w:rStyle w:val="32"/>
        </w:rPr>
        <w:t>/</w:t>
      </w:r>
      <w:r>
        <w:rPr>
          <w:rStyle w:val="32"/>
          <w:rFonts w:hint="eastAsia"/>
        </w:rPr>
        <w:t>平台</w:t>
      </w:r>
      <w:r>
        <w:tab/>
      </w:r>
      <w:r>
        <w:fldChar w:fldCharType="begin"/>
      </w:r>
      <w:r>
        <w:instrText xml:space="preserve"> PAGEREF _Toc110621571 \h </w:instrText>
      </w:r>
      <w:r>
        <w:fldChar w:fldCharType="separate"/>
      </w:r>
      <w:r>
        <w:t>5</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"_Toc110621572" </w:instrText>
      </w:r>
      <w:r>
        <w:fldChar w:fldCharType="separate"/>
      </w:r>
      <w:r>
        <w:rPr>
          <w:rStyle w:val="32"/>
          <w14:scene3d>
            <w14:lightRig w14:rig="threePt" w14:dir="t">
              <w14:rot w14:lat="0" w14:lon="0" w14:rev="0"/>
            </w14:lightRig>
          </w14:scene3d>
        </w:rPr>
        <w:t xml:space="preserve">5.8 </w:t>
      </w:r>
      <w:r>
        <w:rPr>
          <w:rStyle w:val="32"/>
          <w:rFonts w:hint="eastAsia"/>
        </w:rPr>
        <w:t xml:space="preserve"> 追溯信息采集</w:t>
      </w:r>
      <w:r>
        <w:tab/>
      </w:r>
      <w:r>
        <w:fldChar w:fldCharType="begin"/>
      </w:r>
      <w:r>
        <w:instrText xml:space="preserve"> PAGEREF _Toc110621572 \h </w:instrText>
      </w:r>
      <w:r>
        <w:fldChar w:fldCharType="separate"/>
      </w:r>
      <w:r>
        <w:t>5</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"_Toc110621573" </w:instrText>
      </w:r>
      <w:r>
        <w:fldChar w:fldCharType="separate"/>
      </w:r>
      <w:r>
        <w:rPr>
          <w:rStyle w:val="32"/>
          <w14:scene3d>
            <w14:lightRig w14:rig="threePt" w14:dir="t">
              <w14:rot w14:lat="0" w14:lon="0" w14:rev="0"/>
            </w14:lightRig>
          </w14:scene3d>
        </w:rPr>
        <w:t xml:space="preserve">5.9 </w:t>
      </w:r>
      <w:r>
        <w:rPr>
          <w:rStyle w:val="32"/>
          <w:rFonts w:hint="eastAsia"/>
        </w:rPr>
        <w:t xml:space="preserve"> 追溯信息交换</w:t>
      </w:r>
      <w:r>
        <w:tab/>
      </w:r>
      <w:r>
        <w:fldChar w:fldCharType="begin"/>
      </w:r>
      <w:r>
        <w:instrText xml:space="preserve"> PAGEREF _Toc110621573 \h </w:instrText>
      </w:r>
      <w:r>
        <w:fldChar w:fldCharType="separate"/>
      </w:r>
      <w:r>
        <w:t>5</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"_Toc110621574" </w:instrText>
      </w:r>
      <w:r>
        <w:fldChar w:fldCharType="separate"/>
      </w:r>
      <w:r>
        <w:rPr>
          <w:rStyle w:val="32"/>
          <w14:scene3d>
            <w14:lightRig w14:rig="threePt" w14:dir="t">
              <w14:rot w14:lat="0" w14:lon="0" w14:rev="0"/>
            </w14:lightRig>
          </w14:scene3d>
        </w:rPr>
        <w:t xml:space="preserve">5.10 </w:t>
      </w:r>
      <w:r>
        <w:rPr>
          <w:rStyle w:val="32"/>
          <w:rFonts w:hint="eastAsia"/>
        </w:rPr>
        <w:t xml:space="preserve"> 追溯信息应用</w:t>
      </w:r>
      <w:r>
        <w:tab/>
      </w:r>
      <w:r>
        <w:fldChar w:fldCharType="begin"/>
      </w:r>
      <w:r>
        <w:instrText xml:space="preserve"> PAGEREF _Toc110621574 \h </w:instrText>
      </w:r>
      <w:r>
        <w:fldChar w:fldCharType="separate"/>
      </w:r>
      <w:r>
        <w:t>5</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"_Toc110621575" </w:instrText>
      </w:r>
      <w:r>
        <w:fldChar w:fldCharType="separate"/>
      </w:r>
      <w:r>
        <w:rPr>
          <w:rStyle w:val="32"/>
          <w14:scene3d>
            <w14:lightRig w14:rig="threePt" w14:dir="t">
              <w14:rot w14:lat="0" w14:lon="0" w14:rev="0"/>
            </w14:lightRig>
          </w14:scene3d>
        </w:rPr>
        <w:t xml:space="preserve">5.11 </w:t>
      </w:r>
      <w:r>
        <w:rPr>
          <w:rStyle w:val="32"/>
          <w:rFonts w:hint="eastAsia"/>
        </w:rPr>
        <w:t xml:space="preserve"> 追溯信息验证</w:t>
      </w:r>
      <w:r>
        <w:tab/>
      </w:r>
      <w:r>
        <w:fldChar w:fldCharType="begin"/>
      </w:r>
      <w:r>
        <w:instrText xml:space="preserve"> PAGEREF _Toc110621575 \h </w:instrText>
      </w:r>
      <w:r>
        <w:fldChar w:fldCharType="separate"/>
      </w:r>
      <w:r>
        <w:t>5</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"_Toc110621576" </w:instrText>
      </w:r>
      <w:r>
        <w:fldChar w:fldCharType="separate"/>
      </w:r>
      <w:r>
        <w:rPr>
          <w:rStyle w:val="32"/>
          <w14:scene3d>
            <w14:lightRig w14:rig="threePt" w14:dir="t">
              <w14:rot w14:lat="0" w14:lon="0" w14:rev="0"/>
            </w14:lightRig>
          </w14:scene3d>
        </w:rPr>
        <w:t xml:space="preserve">5.12 </w:t>
      </w:r>
      <w:r>
        <w:rPr>
          <w:rStyle w:val="32"/>
          <w:rFonts w:hint="eastAsia"/>
        </w:rPr>
        <w:t xml:space="preserve"> 追溯信息评价</w:t>
      </w:r>
      <w:r>
        <w:tab/>
      </w:r>
      <w:r>
        <w:fldChar w:fldCharType="begin"/>
      </w:r>
      <w:r>
        <w:instrText xml:space="preserve"> PAGEREF _Toc110621576 \h </w:instrText>
      </w:r>
      <w:r>
        <w:fldChar w:fldCharType="separate"/>
      </w:r>
      <w:r>
        <w:t>5</w:t>
      </w:r>
      <w:r>
        <w:fldChar w:fldCharType="end"/>
      </w:r>
      <w:r>
        <w:fldChar w:fldCharType="end"/>
      </w:r>
    </w:p>
    <w:p>
      <w:pPr>
        <w:pStyle w:val="24"/>
        <w:rPr>
          <w:rFonts w:asciiTheme="minorHAnsi" w:hAnsiTheme="minorHAnsi" w:eastAsiaTheme="minorEastAsia" w:cstheme="minorBidi"/>
          <w:szCs w:val="22"/>
        </w:rPr>
      </w:pPr>
      <w:r>
        <w:fldChar w:fldCharType="begin"/>
      </w:r>
      <w:r>
        <w:instrText xml:space="preserve"> HYPERLINK \l "_Toc110621577" </w:instrText>
      </w:r>
      <w:r>
        <w:fldChar w:fldCharType="separate"/>
      </w:r>
      <w:r>
        <w:rPr>
          <w:rStyle w:val="32"/>
          <w14:scene3d>
            <w14:lightRig w14:rig="threePt" w14:dir="t">
              <w14:rot w14:lat="0" w14:lon="0" w14:rev="0"/>
            </w14:lightRig>
          </w14:scene3d>
        </w:rPr>
        <w:t xml:space="preserve">5.13 </w:t>
      </w:r>
      <w:r>
        <w:rPr>
          <w:rStyle w:val="32"/>
          <w:rFonts w:hint="eastAsia"/>
        </w:rPr>
        <w:t xml:space="preserve"> 追溯信息改进</w:t>
      </w:r>
      <w:r>
        <w:tab/>
      </w:r>
      <w:r>
        <w:fldChar w:fldCharType="begin"/>
      </w:r>
      <w:r>
        <w:instrText xml:space="preserve"> PAGEREF _Toc110621577 \h </w:instrText>
      </w:r>
      <w:r>
        <w:fldChar w:fldCharType="separate"/>
      </w:r>
      <w:r>
        <w:t>6</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"_Toc110621578" </w:instrText>
      </w:r>
      <w:r>
        <w:fldChar w:fldCharType="separate"/>
      </w:r>
      <w:r>
        <w:rPr>
          <w:rStyle w:val="32"/>
          <w:rFonts w:hint="eastAsia"/>
        </w:rPr>
        <w:t>附录A（规范性）</w:t>
      </w:r>
      <w:r>
        <w:rPr>
          <w:rStyle w:val="32"/>
        </w:rPr>
        <w:t xml:space="preserve">  </w:t>
      </w:r>
      <w:r>
        <w:rPr>
          <w:rStyle w:val="32"/>
          <w:rFonts w:hint="eastAsia"/>
        </w:rPr>
        <w:t>信息数据表</w:t>
      </w:r>
      <w:r>
        <w:tab/>
      </w:r>
      <w:r>
        <w:fldChar w:fldCharType="begin"/>
      </w:r>
      <w:r>
        <w:instrText xml:space="preserve"> PAGEREF _Toc110621578 \h </w:instrText>
      </w:r>
      <w:r>
        <w:fldChar w:fldCharType="separate"/>
      </w:r>
      <w:r>
        <w:t>8</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"_Toc110621579" </w:instrText>
      </w:r>
      <w:r>
        <w:fldChar w:fldCharType="separate"/>
      </w:r>
      <w:r>
        <w:rPr>
          <w:rStyle w:val="32"/>
          <w:rFonts w:hint="eastAsia"/>
        </w:rPr>
        <w:t>参考文献</w:t>
      </w:r>
      <w:r>
        <w:tab/>
      </w:r>
      <w:r>
        <w:fldChar w:fldCharType="begin"/>
      </w:r>
      <w:r>
        <w:instrText xml:space="preserve"> PAGEREF _Toc110621579 \h </w:instrText>
      </w:r>
      <w:r>
        <w:fldChar w:fldCharType="separate"/>
      </w:r>
      <w:r>
        <w:t>12</w:t>
      </w:r>
      <w:r>
        <w:fldChar w:fldCharType="end"/>
      </w:r>
      <w:r>
        <w:fldChar w:fldCharType="end"/>
      </w:r>
    </w:p>
    <w:p>
      <w:pPr>
        <w:pStyle w:val="91"/>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0"/>
    <w:p>
      <w:pPr>
        <w:pStyle w:val="89"/>
        <w:spacing w:after="468"/>
      </w:pPr>
      <w:bookmarkStart w:id="21" w:name="_Toc110621557"/>
      <w:bookmarkStart w:id="22" w:name="BookMark2"/>
      <w:r>
        <w:rPr>
          <w:spacing w:val="320"/>
        </w:rPr>
        <w:t>前</w:t>
      </w:r>
      <w:r>
        <w:t>言</w:t>
      </w:r>
      <w:bookmarkEnd w:id="21"/>
    </w:p>
    <w:p>
      <w:pPr>
        <w:pStyle w:val="56"/>
        <w:ind w:firstLine="420"/>
      </w:pPr>
      <w:r>
        <w:rPr>
          <w:rFonts w:hint="eastAsia"/>
        </w:rPr>
        <w:t>本文件按照GB/T 1.1—2020《标准化工作导则  第1部分：标准化文件的结构和起草规则》的规定起草。</w:t>
      </w:r>
    </w:p>
    <w:p>
      <w:pPr>
        <w:pStyle w:val="56"/>
        <w:ind w:firstLine="420"/>
      </w:pPr>
      <w:r>
        <w:rPr>
          <w:rFonts w:hint="eastAsia"/>
        </w:rPr>
        <w:t>本文件由湖南省市场监督管理局提出并归口。</w:t>
      </w:r>
    </w:p>
    <w:p>
      <w:pPr>
        <w:pStyle w:val="56"/>
        <w:ind w:firstLine="420"/>
      </w:pPr>
      <w:r>
        <w:rPr>
          <w:rFonts w:hint="eastAsia"/>
        </w:rPr>
        <w:t>本文件起草单位：湖南省特种设备检验检测研究院、湖南安卓特种设备科技有限公司、湖南九宫格智能科技有公司。</w:t>
      </w:r>
    </w:p>
    <w:p>
      <w:pPr>
        <w:pStyle w:val="56"/>
        <w:ind w:firstLine="420"/>
      </w:pPr>
      <w:r>
        <w:rPr>
          <w:rFonts w:hint="eastAsia"/>
        </w:rPr>
        <w:t>本文件主要起草人：黄震 、冯建文、熊文彬、成亮、万晓亮、赖思稳、芮道道、赵海涛、卢楚彬、李仲恺、胡发科、彭广。</w:t>
      </w:r>
    </w:p>
    <w:p>
      <w:pPr>
        <w:pStyle w:val="56"/>
        <w:ind w:firstLine="420"/>
      </w:pPr>
    </w:p>
    <w:p>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22"/>
    <w:p>
      <w:pPr>
        <w:spacing w:line="20" w:lineRule="exact"/>
        <w:jc w:val="center"/>
        <w:rPr>
          <w:rFonts w:ascii="黑体" w:hAnsi="黑体" w:eastAsia="黑体"/>
          <w:sz w:val="32"/>
          <w:szCs w:val="32"/>
        </w:rPr>
      </w:pPr>
      <w:bookmarkStart w:id="23" w:name="BookMark4"/>
    </w:p>
    <w:p>
      <w:pPr>
        <w:spacing w:line="20" w:lineRule="exact"/>
        <w:jc w:val="center"/>
        <w:rPr>
          <w:rFonts w:ascii="黑体" w:hAnsi="黑体" w:eastAsia="黑体"/>
          <w:sz w:val="32"/>
          <w:szCs w:val="32"/>
        </w:rPr>
      </w:pPr>
    </w:p>
    <w:sdt>
      <w:sdtPr>
        <w:tag w:val="NEW_STAND_NAME"/>
        <w:id w:val="595910757"/>
        <w:lock w:val="sdtLocked"/>
        <w:placeholder>
          <w:docPart w:val="ED375BBDB9AE4A2FB881B11E9841E249"/>
        </w:placeholder>
      </w:sdtPr>
      <w:sdtContent>
        <w:p>
          <w:pPr>
            <w:pStyle w:val="177"/>
            <w:spacing w:before="3" w:beforeLines="1" w:after="686" w:afterLines="220"/>
          </w:pPr>
          <w:bookmarkStart w:id="24" w:name="NEW_STAND_NAME"/>
          <w:r>
            <w:rPr>
              <w:rFonts w:hint="eastAsia"/>
            </w:rPr>
            <w:t>电梯质量安全</w:t>
          </w:r>
          <w:r>
            <w:rPr>
              <w:rFonts w:hint="eastAsia"/>
              <w:lang w:eastAsia="zh-CN"/>
            </w:rPr>
            <w:t>追溯体系</w:t>
          </w:r>
          <w:r>
            <w:rPr>
              <w:rFonts w:hint="eastAsia"/>
            </w:rPr>
            <w:t>建设基本要求</w:t>
          </w:r>
        </w:p>
      </w:sdtContent>
    </w:sdt>
    <w:bookmarkEnd w:id="24"/>
    <w:p>
      <w:pPr>
        <w:pStyle w:val="104"/>
        <w:spacing w:before="312" w:after="312"/>
      </w:pPr>
      <w:bookmarkStart w:id="25" w:name="_Toc17233325"/>
      <w:bookmarkStart w:id="26" w:name="_Toc26648465"/>
      <w:bookmarkStart w:id="27" w:name="_Toc97191423"/>
      <w:bookmarkStart w:id="28" w:name="_Toc110621558"/>
      <w:bookmarkStart w:id="29" w:name="_Toc26718930"/>
      <w:bookmarkStart w:id="30" w:name="_Toc17233333"/>
      <w:bookmarkStart w:id="31" w:name="_Toc26986771"/>
      <w:bookmarkStart w:id="32" w:name="_Toc24884211"/>
      <w:bookmarkStart w:id="33" w:name="_Toc26986530"/>
      <w:bookmarkStart w:id="34" w:name="_Toc24884218"/>
      <w:r>
        <w:rPr>
          <w:rFonts w:hint="eastAsia"/>
        </w:rPr>
        <w:t>范围</w:t>
      </w:r>
      <w:bookmarkEnd w:id="25"/>
      <w:bookmarkEnd w:id="26"/>
      <w:bookmarkEnd w:id="27"/>
      <w:bookmarkEnd w:id="28"/>
      <w:bookmarkEnd w:id="29"/>
      <w:bookmarkEnd w:id="30"/>
      <w:bookmarkEnd w:id="31"/>
      <w:bookmarkEnd w:id="32"/>
      <w:bookmarkEnd w:id="33"/>
      <w:bookmarkEnd w:id="34"/>
    </w:p>
    <w:p>
      <w:pPr>
        <w:pStyle w:val="56"/>
        <w:ind w:firstLine="420"/>
      </w:pPr>
      <w:bookmarkStart w:id="35" w:name="_Toc24884212"/>
      <w:bookmarkStart w:id="36" w:name="_Toc26648466"/>
      <w:bookmarkStart w:id="37" w:name="_Toc17233326"/>
      <w:bookmarkStart w:id="38" w:name="_Toc24884219"/>
      <w:bookmarkStart w:id="39" w:name="_Toc17233334"/>
      <w:r>
        <w:rPr>
          <w:rFonts w:hint="eastAsia"/>
        </w:rPr>
        <w:t>本文件规定了电梯质量安全</w:t>
      </w:r>
      <w:r>
        <w:rPr>
          <w:rFonts w:hint="eastAsia"/>
          <w:lang w:eastAsia="zh-CN"/>
        </w:rPr>
        <w:t>追溯体系</w:t>
      </w:r>
      <w:r>
        <w:rPr>
          <w:rFonts w:hint="eastAsia"/>
        </w:rPr>
        <w:t>建设基本要求、体系架构、建设流程等要求。</w:t>
      </w:r>
    </w:p>
    <w:p>
      <w:pPr>
        <w:pStyle w:val="56"/>
        <w:ind w:firstLine="420"/>
      </w:pPr>
      <w:r>
        <w:rPr>
          <w:rFonts w:hint="eastAsia"/>
        </w:rPr>
        <w:t>本文件适用于湖南省电梯质量安全</w:t>
      </w:r>
      <w:r>
        <w:rPr>
          <w:rFonts w:hint="eastAsia"/>
          <w:lang w:eastAsia="zh-CN"/>
        </w:rPr>
        <w:t>追溯体系</w:t>
      </w:r>
      <w:r>
        <w:rPr>
          <w:rFonts w:hint="eastAsia"/>
        </w:rPr>
        <w:t>的建设。</w:t>
      </w:r>
    </w:p>
    <w:p>
      <w:pPr>
        <w:pStyle w:val="104"/>
        <w:spacing w:before="312" w:after="312"/>
      </w:pPr>
      <w:bookmarkStart w:id="40" w:name="_Toc110621559"/>
      <w:bookmarkStart w:id="41" w:name="_Toc26986772"/>
      <w:bookmarkStart w:id="42" w:name="_Toc97191424"/>
      <w:bookmarkStart w:id="43" w:name="_Toc26718931"/>
      <w:bookmarkStart w:id="44" w:name="_Toc26986531"/>
      <w:r>
        <w:rPr>
          <w:rFonts w:hint="eastAsia"/>
        </w:rPr>
        <w:t>规范性引用文件</w:t>
      </w:r>
      <w:bookmarkEnd w:id="35"/>
      <w:bookmarkEnd w:id="36"/>
      <w:bookmarkEnd w:id="37"/>
      <w:bookmarkEnd w:id="38"/>
      <w:bookmarkEnd w:id="39"/>
      <w:bookmarkEnd w:id="40"/>
      <w:bookmarkEnd w:id="41"/>
      <w:bookmarkEnd w:id="42"/>
      <w:bookmarkEnd w:id="43"/>
      <w:bookmarkEnd w:id="44"/>
    </w:p>
    <w:sdt>
      <w:sdtPr>
        <w:rPr>
          <w:rFonts w:hint="eastAsia"/>
        </w:rPr>
        <w:id w:val="715848253"/>
        <w:placeholder>
          <w:docPart w:val="30590FD972E94B68B0A826BBEDB1897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GB/T 7024-2008   电梯、自动扶梯、自动人行道术语</w:t>
      </w:r>
    </w:p>
    <w:p>
      <w:pPr>
        <w:pStyle w:val="56"/>
        <w:ind w:firstLine="420"/>
      </w:pPr>
      <w:r>
        <w:rPr>
          <w:rFonts w:hint="eastAsia"/>
        </w:rPr>
        <w:t>GB/T 7027-2002   信息分类和编码的基本原则与方法</w:t>
      </w:r>
    </w:p>
    <w:p>
      <w:pPr>
        <w:pStyle w:val="56"/>
        <w:ind w:firstLine="420"/>
      </w:pPr>
      <w:r>
        <w:rPr>
          <w:rFonts w:hint="eastAsia"/>
        </w:rPr>
        <w:t>GB/T 15425-2014  商品条码128条码</w:t>
      </w:r>
    </w:p>
    <w:p>
      <w:pPr>
        <w:pStyle w:val="56"/>
        <w:ind w:firstLine="420"/>
      </w:pPr>
      <w:r>
        <w:rPr>
          <w:rFonts w:hint="eastAsia"/>
        </w:rPr>
        <w:t>GB/T 22351       （所有部分）识别卡  无触点的集成电路卡  邻近式卡</w:t>
      </w:r>
    </w:p>
    <w:p>
      <w:pPr>
        <w:pStyle w:val="56"/>
        <w:ind w:firstLine="420"/>
      </w:pPr>
      <w:r>
        <w:rPr>
          <w:rFonts w:hint="eastAsia"/>
        </w:rPr>
        <w:t>GB/T 33993-2017  商品二维码</w:t>
      </w:r>
    </w:p>
    <w:p>
      <w:pPr>
        <w:pStyle w:val="56"/>
        <w:ind w:firstLine="420"/>
      </w:pPr>
      <w:r>
        <w:rPr>
          <w:rFonts w:hint="eastAsia"/>
        </w:rPr>
        <w:t>GB/T 37470-2019  结构三维码防伪技术条件</w:t>
      </w:r>
    </w:p>
    <w:p>
      <w:pPr>
        <w:pStyle w:val="56"/>
        <w:ind w:firstLine="420"/>
      </w:pPr>
      <w:r>
        <w:rPr>
          <w:rFonts w:hint="eastAsia"/>
        </w:rPr>
        <w:t xml:space="preserve">GB/T 38155-2019  重要产品追溯 追溯术语 </w:t>
      </w:r>
    </w:p>
    <w:p>
      <w:pPr>
        <w:pStyle w:val="56"/>
        <w:ind w:firstLine="420"/>
      </w:pPr>
      <w:r>
        <w:rPr>
          <w:rFonts w:hint="eastAsia"/>
        </w:rPr>
        <w:t>GB/T 38158-2019  重要产品</w:t>
      </w:r>
      <w:r>
        <w:rPr>
          <w:rFonts w:hint="eastAsia"/>
          <w:lang w:eastAsia="zh-CN"/>
        </w:rPr>
        <w:t>追溯体系</w:t>
      </w:r>
      <w:r>
        <w:rPr>
          <w:rFonts w:hint="eastAsia"/>
        </w:rPr>
        <w:t>基本要求</w:t>
      </w:r>
    </w:p>
    <w:p>
      <w:pPr>
        <w:pStyle w:val="104"/>
        <w:spacing w:before="312" w:after="312"/>
      </w:pPr>
      <w:bookmarkStart w:id="45" w:name="_Toc97191425"/>
      <w:bookmarkStart w:id="46" w:name="_Toc110621560"/>
      <w:r>
        <w:rPr>
          <w:rFonts w:hint="eastAsia"/>
          <w:szCs w:val="21"/>
        </w:rPr>
        <w:t>术语和定义</w:t>
      </w:r>
      <w:bookmarkEnd w:id="45"/>
      <w:bookmarkEnd w:id="46"/>
    </w:p>
    <w:sdt>
      <w:sdtPr>
        <w:id w:val="-1909835108"/>
        <w:placeholder>
          <w:docPart w:val="9B9AF97528AD435F824C431214A5490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47" w:name="_Toc26986532"/>
          <w:bookmarkEnd w:id="47"/>
          <w:r>
            <w:rPr>
              <w:rFonts w:hint="eastAsia"/>
            </w:rPr>
            <w:t>GB/T 7024、GB/T 38155</w:t>
          </w:r>
          <w:r>
            <w:t>界定的以及下列术语和定义适用于本文件。</w:t>
          </w:r>
        </w:p>
      </w:sdtContent>
    </w:sdt>
    <w:p>
      <w:pPr>
        <w:pStyle w:val="162"/>
      </w:pPr>
    </w:p>
    <w:p>
      <w:pPr>
        <w:pStyle w:val="56"/>
        <w:ind w:firstLine="420"/>
      </w:pPr>
      <w:r>
        <w:rPr>
          <w:rFonts w:hint="eastAsia" w:ascii="黑体" w:hAnsi="黑体" w:eastAsia="黑体"/>
        </w:rPr>
        <w:t>追溯</w:t>
      </w:r>
      <w:r>
        <w:rPr>
          <w:rFonts w:hint="eastAsia"/>
        </w:rPr>
        <w:t xml:space="preserve">  traceability</w:t>
      </w:r>
    </w:p>
    <w:p>
      <w:pPr>
        <w:pStyle w:val="56"/>
        <w:ind w:firstLine="420"/>
      </w:pPr>
      <w:r>
        <w:rPr>
          <w:rFonts w:hint="eastAsia"/>
        </w:rPr>
        <w:t>通过记录和标识，追踪和溯源客体的历史、应用情况或所处位置的活动。</w:t>
      </w:r>
    </w:p>
    <w:p>
      <w:pPr>
        <w:pStyle w:val="56"/>
        <w:ind w:firstLine="420"/>
      </w:pPr>
      <w:r>
        <w:rPr>
          <w:rFonts w:hint="eastAsia"/>
        </w:rPr>
        <w:t>注：追溯包括追踪和溯源。</w:t>
      </w:r>
    </w:p>
    <w:p>
      <w:pPr>
        <w:pStyle w:val="56"/>
        <w:ind w:firstLine="420"/>
      </w:pPr>
      <w:r>
        <w:rPr>
          <w:rFonts w:hint="eastAsia"/>
        </w:rPr>
        <w:t>[GB/T 38155-2019,基础术语 2.2]</w:t>
      </w:r>
    </w:p>
    <w:p>
      <w:pPr>
        <w:pStyle w:val="162"/>
      </w:pPr>
    </w:p>
    <w:p>
      <w:pPr>
        <w:pStyle w:val="56"/>
        <w:ind w:firstLine="420"/>
      </w:pPr>
      <w:r>
        <w:rPr>
          <w:rFonts w:hint="eastAsia" w:ascii="黑体" w:hAnsi="黑体" w:eastAsia="黑体"/>
        </w:rPr>
        <w:t>追溯码</w:t>
      </w:r>
      <w:r>
        <w:rPr>
          <w:rFonts w:hint="eastAsia"/>
        </w:rPr>
        <w:t xml:space="preserve"> traceability code</w:t>
      </w:r>
    </w:p>
    <w:p>
      <w:pPr>
        <w:pStyle w:val="56"/>
        <w:ind w:firstLine="420"/>
      </w:pPr>
      <w:r>
        <w:rPr>
          <w:rFonts w:hint="eastAsia"/>
          <w:lang w:eastAsia="zh-CN"/>
        </w:rPr>
        <w:t>追溯体系</w:t>
      </w:r>
      <w:r>
        <w:rPr>
          <w:rFonts w:hint="eastAsia"/>
        </w:rPr>
        <w:t>中对追溯单元进行唯一标识的编码。</w:t>
      </w:r>
    </w:p>
    <w:p>
      <w:pPr>
        <w:pStyle w:val="56"/>
        <w:ind w:firstLine="420"/>
      </w:pPr>
      <w:r>
        <w:rPr>
          <w:rFonts w:hint="eastAsia"/>
        </w:rPr>
        <w:t>[GB/T 38155-2019,基础术语 2.10]</w:t>
      </w:r>
    </w:p>
    <w:p>
      <w:pPr>
        <w:pStyle w:val="162"/>
      </w:pPr>
    </w:p>
    <w:p>
      <w:pPr>
        <w:pStyle w:val="56"/>
        <w:ind w:firstLine="420"/>
      </w:pPr>
      <w:r>
        <w:rPr>
          <w:rFonts w:hint="eastAsia" w:ascii="黑体" w:hAnsi="黑体" w:eastAsia="黑体"/>
        </w:rPr>
        <w:t>电梯整机编码</w:t>
      </w:r>
      <w:r>
        <w:rPr>
          <w:rFonts w:hint="eastAsia"/>
        </w:rPr>
        <w:t xml:space="preserve">  lift identification code</w:t>
      </w:r>
    </w:p>
    <w:p>
      <w:pPr>
        <w:pStyle w:val="56"/>
        <w:ind w:firstLine="420"/>
      </w:pPr>
      <w:r>
        <w:rPr>
          <w:rFonts w:hint="eastAsia"/>
        </w:rPr>
        <w:t>承载电梯整机追溯信息的专用统一代码。</w:t>
      </w:r>
    </w:p>
    <w:p>
      <w:pPr>
        <w:pStyle w:val="162"/>
      </w:pPr>
    </w:p>
    <w:p>
      <w:pPr>
        <w:pStyle w:val="56"/>
        <w:ind w:firstLine="420"/>
      </w:pPr>
      <w:r>
        <w:rPr>
          <w:rFonts w:hint="eastAsia" w:ascii="黑体" w:hAnsi="黑体" w:eastAsia="黑体"/>
        </w:rPr>
        <w:t>电梯部件编码</w:t>
      </w:r>
      <w:r>
        <w:rPr>
          <w:rFonts w:hint="eastAsia"/>
        </w:rPr>
        <w:t xml:space="preserve">  lift component identification code</w:t>
      </w:r>
    </w:p>
    <w:p>
      <w:pPr>
        <w:pStyle w:val="56"/>
        <w:ind w:firstLine="420"/>
      </w:pPr>
      <w:r>
        <w:rPr>
          <w:rFonts w:hint="eastAsia"/>
        </w:rPr>
        <w:t>承载电梯部件追溯信息的专用统一代码。</w:t>
      </w:r>
    </w:p>
    <w:p>
      <w:pPr>
        <w:pStyle w:val="162"/>
      </w:pPr>
    </w:p>
    <w:p>
      <w:pPr>
        <w:pStyle w:val="56"/>
        <w:ind w:firstLine="420"/>
      </w:pPr>
      <w:r>
        <w:rPr>
          <w:rFonts w:hint="eastAsia" w:ascii="黑体" w:hAnsi="黑体" w:eastAsia="黑体"/>
        </w:rPr>
        <w:t>电梯产品标识</w:t>
      </w:r>
      <w:r>
        <w:rPr>
          <w:rFonts w:hint="eastAsia"/>
        </w:rPr>
        <w:t xml:space="preserve"> lift identification</w:t>
      </w:r>
    </w:p>
    <w:p>
      <w:pPr>
        <w:pStyle w:val="56"/>
        <w:ind w:firstLine="420"/>
      </w:pPr>
      <w:r>
        <w:rPr>
          <w:rFonts w:hint="eastAsia"/>
        </w:rPr>
        <w:t>附着于本标准5.4.3要求的载体上，标识某台电梯整机或部件并能获取相关属性的识别单元。</w:t>
      </w:r>
    </w:p>
    <w:p>
      <w:pPr>
        <w:pStyle w:val="162"/>
      </w:pPr>
    </w:p>
    <w:p>
      <w:pPr>
        <w:pStyle w:val="162"/>
        <w:numPr>
          <w:ilvl w:val="0"/>
          <w:numId w:val="0"/>
        </w:numPr>
        <w:ind w:firstLine="420" w:firstLineChars="200"/>
      </w:pPr>
      <w:r>
        <w:rPr>
          <w:rFonts w:hint="eastAsia" w:ascii="黑体" w:hAnsi="黑体" w:eastAsia="黑体"/>
        </w:rPr>
        <w:t>电子标签</w:t>
      </w:r>
      <w:r>
        <w:rPr>
          <w:rFonts w:hint="eastAsia"/>
        </w:rPr>
        <w:t xml:space="preserve"> electronic label</w:t>
      </w:r>
    </w:p>
    <w:p>
      <w:pPr>
        <w:pStyle w:val="56"/>
        <w:ind w:firstLine="420"/>
      </w:pPr>
      <w:r>
        <w:rPr>
          <w:rFonts w:hint="eastAsia"/>
        </w:rPr>
        <w:t>用于物体或物品标识、具有信息存储功能、能接受读写器的电磁场调制信号，并返回响应信号的数据载体。</w:t>
      </w:r>
    </w:p>
    <w:p>
      <w:pPr>
        <w:pStyle w:val="56"/>
        <w:ind w:firstLine="420"/>
      </w:pPr>
      <w:r>
        <w:rPr>
          <w:rFonts w:hint="eastAsia"/>
        </w:rPr>
        <w:t>[GB/T 38155-2019,基础术语 3.24]</w:t>
      </w:r>
    </w:p>
    <w:p>
      <w:pPr>
        <w:pStyle w:val="162"/>
      </w:pPr>
    </w:p>
    <w:p>
      <w:pPr>
        <w:pStyle w:val="56"/>
        <w:ind w:firstLine="420"/>
      </w:pPr>
      <w:r>
        <w:rPr>
          <w:rFonts w:hint="eastAsia" w:ascii="黑体" w:hAnsi="黑体" w:eastAsia="黑体"/>
        </w:rPr>
        <w:t>追溯单元</w:t>
      </w:r>
      <w:r>
        <w:rPr>
          <w:rFonts w:hint="eastAsia"/>
        </w:rPr>
        <w:t xml:space="preserve">  traceability unit</w:t>
      </w:r>
    </w:p>
    <w:p>
      <w:pPr>
        <w:pStyle w:val="56"/>
        <w:ind w:firstLine="420"/>
      </w:pPr>
      <w:r>
        <w:rPr>
          <w:rFonts w:hint="eastAsia"/>
        </w:rPr>
        <w:t>需要对其历史、应用情况或所处位置的相关信息进行记录、标识并可追溯的单个产品、同一批次产品或同一品类产品。</w:t>
      </w:r>
    </w:p>
    <w:p>
      <w:pPr>
        <w:pStyle w:val="56"/>
        <w:ind w:firstLine="420"/>
      </w:pPr>
      <w:r>
        <w:rPr>
          <w:rFonts w:hint="eastAsia"/>
        </w:rPr>
        <w:t>[GB/T 38155-2019,基础术语 2.4]</w:t>
      </w:r>
    </w:p>
    <w:p>
      <w:pPr>
        <w:pStyle w:val="162"/>
      </w:pPr>
    </w:p>
    <w:p>
      <w:pPr>
        <w:pStyle w:val="56"/>
        <w:ind w:firstLine="420"/>
      </w:pPr>
      <w:r>
        <w:rPr>
          <w:rFonts w:hint="eastAsia" w:ascii="黑体" w:hAnsi="黑体" w:eastAsia="黑体"/>
          <w:lang w:eastAsia="zh-CN"/>
        </w:rPr>
        <w:t>追溯体系</w:t>
      </w:r>
      <w:r>
        <w:rPr>
          <w:rFonts w:hint="eastAsia"/>
        </w:rPr>
        <w:t xml:space="preserve">  traceability system</w:t>
      </w:r>
    </w:p>
    <w:p>
      <w:pPr>
        <w:pStyle w:val="56"/>
        <w:ind w:firstLine="420"/>
      </w:pPr>
      <w:r>
        <w:rPr>
          <w:rFonts w:hint="eastAsia"/>
        </w:rPr>
        <w:t>基于追溯码、文件记录、相关软硬件设备和通信网络，实现现代信息化管理并可获取产品追溯过程中相关数据的集成。</w:t>
      </w:r>
    </w:p>
    <w:p>
      <w:pPr>
        <w:pStyle w:val="56"/>
        <w:ind w:firstLine="420"/>
      </w:pPr>
      <w:r>
        <w:rPr>
          <w:rFonts w:hint="eastAsia"/>
        </w:rPr>
        <w:t>[GB/T 38155-2019,基础术语 2.6]</w:t>
      </w:r>
    </w:p>
    <w:p>
      <w:pPr>
        <w:pStyle w:val="162"/>
      </w:pPr>
    </w:p>
    <w:p>
      <w:pPr>
        <w:pStyle w:val="56"/>
        <w:ind w:firstLine="420"/>
      </w:pPr>
      <w:r>
        <w:rPr>
          <w:rFonts w:hint="eastAsia" w:ascii="黑体" w:hAnsi="黑体" w:eastAsia="黑体"/>
        </w:rPr>
        <w:t>追溯服务平台</w:t>
      </w:r>
      <w:r>
        <w:rPr>
          <w:rFonts w:hint="eastAsia"/>
        </w:rPr>
        <w:t xml:space="preserve">  traceability service platform</w:t>
      </w:r>
    </w:p>
    <w:p>
      <w:pPr>
        <w:pStyle w:val="56"/>
        <w:ind w:firstLine="420"/>
      </w:pPr>
      <w:r>
        <w:rPr>
          <w:rFonts w:hint="eastAsia"/>
        </w:rPr>
        <w:t>向政府、行业、企业和消费者提供产品和追溯主体基本信息、产品追溯码服务等追溯服务的信息系统集合。</w:t>
      </w:r>
    </w:p>
    <w:p>
      <w:pPr>
        <w:pStyle w:val="56"/>
        <w:ind w:firstLine="420"/>
      </w:pPr>
      <w:r>
        <w:rPr>
          <w:rFonts w:hint="eastAsia"/>
        </w:rPr>
        <w:t>[GB/T 38155-2019,基础术语 2.7]</w:t>
      </w:r>
    </w:p>
    <w:p>
      <w:pPr>
        <w:pStyle w:val="162"/>
      </w:pPr>
    </w:p>
    <w:p>
      <w:pPr>
        <w:pStyle w:val="56"/>
        <w:ind w:firstLine="420"/>
      </w:pPr>
      <w:r>
        <w:rPr>
          <w:rFonts w:hint="eastAsia" w:ascii="黑体" w:hAnsi="黑体" w:eastAsia="黑体"/>
        </w:rPr>
        <w:t>追溯管理平台</w:t>
      </w:r>
      <w:r>
        <w:rPr>
          <w:rFonts w:hint="eastAsia"/>
        </w:rPr>
        <w:t xml:space="preserve">  traceability management platform</w:t>
      </w:r>
    </w:p>
    <w:p>
      <w:pPr>
        <w:pStyle w:val="56"/>
        <w:ind w:firstLine="420"/>
      </w:pPr>
      <w:r>
        <w:rPr>
          <w:rFonts w:hint="eastAsia"/>
        </w:rPr>
        <w:t>由政府（或政府授权的机构）管理，具备追溯信息汇总、处理与综合分析利用等功能，支持对接入的</w:t>
      </w:r>
      <w:r>
        <w:rPr>
          <w:rFonts w:hint="eastAsia"/>
          <w:lang w:eastAsia="zh-CN"/>
        </w:rPr>
        <w:t>追溯体系</w:t>
      </w:r>
      <w:r>
        <w:rPr>
          <w:rFonts w:hint="eastAsia"/>
        </w:rPr>
        <w:t>运行情况进行监测评价，用于落实电梯质量安全主体责任的信息系统集合。</w:t>
      </w:r>
    </w:p>
    <w:p>
      <w:pPr>
        <w:pStyle w:val="56"/>
        <w:ind w:firstLine="420"/>
      </w:pPr>
      <w:r>
        <w:rPr>
          <w:rFonts w:hint="eastAsia"/>
        </w:rPr>
        <w:t>[GB/T 38155-2019,基础术语 2.8]</w:t>
      </w:r>
    </w:p>
    <w:p>
      <w:pPr>
        <w:pStyle w:val="104"/>
        <w:spacing w:before="312" w:after="312"/>
      </w:pPr>
      <w:bookmarkStart w:id="48" w:name="_Toc110621561"/>
      <w:r>
        <w:rPr>
          <w:rFonts w:hint="eastAsia"/>
          <w:lang w:eastAsia="zh-CN"/>
        </w:rPr>
        <w:t>追溯体系</w:t>
      </w:r>
      <w:r>
        <w:rPr>
          <w:rFonts w:hint="eastAsia"/>
        </w:rPr>
        <w:t>设计</w:t>
      </w:r>
      <w:bookmarkEnd w:id="48"/>
    </w:p>
    <w:p>
      <w:pPr>
        <w:pStyle w:val="105"/>
        <w:spacing w:before="156" w:after="156"/>
        <w:rPr>
          <w14:scene3d>
            <w14:lightRig w14:rig="threePt" w14:dir="t">
              <w14:rot w14:lat="0" w14:lon="0" w14:rev="0"/>
            </w14:lightRig>
          </w14:scene3d>
        </w:rPr>
      </w:pPr>
      <w:bookmarkStart w:id="49" w:name="_Toc110621562"/>
      <w:r>
        <w:rPr>
          <w:rFonts w:hint="eastAsia"/>
          <w14:scene3d>
            <w14:lightRig w14:rig="threePt" w14:dir="t">
              <w14:rot w14:lat="0" w14:lon="0" w14:rev="0"/>
            </w14:lightRig>
          </w14:scene3d>
        </w:rPr>
        <w:t>基本要求</w:t>
      </w:r>
      <w:bookmarkEnd w:id="49"/>
    </w:p>
    <w:p>
      <w:pPr>
        <w:pStyle w:val="56"/>
        <w:ind w:firstLine="420"/>
        <w:rPr>
          <w14:scene3d>
            <w14:lightRig w14:rig="threePt" w14:dir="t">
              <w14:rot w14:lat="0" w14:lon="0" w14:rev="0"/>
            </w14:lightRig>
          </w14:scene3d>
        </w:rPr>
      </w:pPr>
      <w:r>
        <w:rPr>
          <w:rFonts w:hint="eastAsia"/>
          <w14:scene3d>
            <w14:lightRig w14:rig="threePt" w14:dir="t">
              <w14:rot w14:lat="0" w14:lon="0" w14:rev="0"/>
            </w14:lightRig>
          </w14:scene3d>
        </w:rPr>
        <w:t>电梯质量安全</w:t>
      </w:r>
      <w:r>
        <w:rPr>
          <w:rFonts w:hint="eastAsia"/>
          <w:lang w:eastAsia="zh-CN"/>
          <w14:scene3d>
            <w14:lightRig w14:rig="threePt" w14:dir="t">
              <w14:rot w14:lat="0" w14:lon="0" w14:rev="0"/>
            </w14:lightRig>
          </w14:scene3d>
        </w:rPr>
        <w:t>追溯体系</w:t>
      </w:r>
      <w:r>
        <w:rPr>
          <w:rFonts w:hint="eastAsia"/>
          <w14:scene3d>
            <w14:lightRig w14:rig="threePt" w14:dir="t">
              <w14:rot w14:lat="0" w14:lon="0" w14:rev="0"/>
            </w14:lightRig>
          </w14:scene3d>
        </w:rPr>
        <w:t>建设应满足以下要求。</w:t>
      </w:r>
    </w:p>
    <w:p>
      <w:pPr>
        <w:pStyle w:val="174"/>
        <w:rPr>
          <w14:scene3d>
            <w14:lightRig w14:rig="threePt" w14:dir="t">
              <w14:rot w14:lat="0" w14:lon="0" w14:rev="0"/>
            </w14:lightRig>
          </w14:scene3d>
        </w:rPr>
      </w:pPr>
      <w:r>
        <w:rPr>
          <w:rFonts w:hint="eastAsia"/>
          <w14:scene3d>
            <w14:lightRig w14:rig="threePt" w14:dir="t">
              <w14:rot w14:lat="0" w14:lon="0" w14:rev="0"/>
            </w14:lightRig>
          </w14:scene3d>
        </w:rPr>
        <w:t>合法性。遵循特种设备法律、法规、标准和安全技术规范的要求。</w:t>
      </w:r>
    </w:p>
    <w:p>
      <w:pPr>
        <w:pStyle w:val="174"/>
        <w:rPr>
          <w14:scene3d>
            <w14:lightRig w14:rig="threePt" w14:dir="t">
              <w14:rot w14:lat="0" w14:lon="0" w14:rev="0"/>
            </w14:lightRig>
          </w14:scene3d>
        </w:rPr>
      </w:pPr>
      <w:r>
        <w:rPr>
          <w:rFonts w:hint="eastAsia"/>
          <w14:scene3d>
            <w14:lightRig w14:rig="threePt" w14:dir="t">
              <w14:rot w14:lat="0" w14:lon="0" w14:rev="0"/>
            </w14:lightRig>
          </w14:scene3d>
        </w:rPr>
        <w:t>高效性。运用先进技术，建立高效、精准的电梯质量安全追溯体系。</w:t>
      </w:r>
    </w:p>
    <w:p>
      <w:pPr>
        <w:pStyle w:val="174"/>
        <w:rPr>
          <w14:scene3d>
            <w14:lightRig w14:rig="threePt" w14:dir="t">
              <w14:rot w14:lat="0" w14:lon="0" w14:rev="0"/>
            </w14:lightRig>
          </w14:scene3d>
        </w:rPr>
      </w:pPr>
      <w:r>
        <w:rPr>
          <w:rFonts w:hint="eastAsia"/>
        </w:rPr>
        <w:t>全链条。涵盖电梯质量安全管理各环节，实现生产、经营、使用、报废、检验、检测、监督管</w:t>
      </w:r>
      <w:r>
        <w:rPr>
          <w:rFonts w:hint="eastAsia"/>
          <w14:scene3d>
            <w14:lightRig w14:rig="threePt" w14:dir="t">
              <w14:rot w14:lat="0" w14:lon="0" w14:rev="0"/>
            </w14:lightRig>
          </w14:scene3d>
        </w:rPr>
        <w:t>理、安全责任保险等全链条追溯信息采集。</w:t>
      </w:r>
    </w:p>
    <w:p>
      <w:pPr>
        <w:pStyle w:val="174"/>
        <w:rPr>
          <w14:scene3d>
            <w14:lightRig w14:rig="threePt" w14:dir="t">
              <w14:rot w14:lat="0" w14:lon="0" w14:rev="0"/>
            </w14:lightRig>
          </w14:scene3d>
        </w:rPr>
      </w:pPr>
      <w:r>
        <w:rPr>
          <w:rFonts w:hint="eastAsia"/>
          <w14:scene3d>
            <w14:lightRig w14:rig="threePt" w14:dir="t">
              <w14:rot w14:lat="0" w14:lon="0" w14:rev="0"/>
            </w14:lightRig>
          </w14:scene3d>
        </w:rPr>
        <w:t>唯一性。每台电梯仅有一个追溯码。</w:t>
      </w:r>
    </w:p>
    <w:p>
      <w:pPr>
        <w:pStyle w:val="174"/>
        <w:rPr>
          <w14:scene3d>
            <w14:lightRig w14:rig="threePt" w14:dir="t">
              <w14:rot w14:lat="0" w14:lon="0" w14:rev="0"/>
            </w14:lightRig>
          </w14:scene3d>
        </w:rPr>
      </w:pPr>
      <w:r>
        <w:rPr>
          <w:rFonts w:hint="eastAsia"/>
          <w14:scene3d>
            <w14:lightRig w14:rig="threePt" w14:dir="t">
              <w14:rot w14:lat="0" w14:lon="0" w14:rev="0"/>
            </w14:lightRig>
          </w14:scene3d>
        </w:rPr>
        <w:t>稳定（永久）性。电梯产品追溯编码一旦确定，应保持不变。</w:t>
      </w:r>
    </w:p>
    <w:p>
      <w:pPr>
        <w:pStyle w:val="174"/>
        <w:rPr>
          <w14:scene3d>
            <w14:lightRig w14:rig="threePt" w14:dir="t">
              <w14:rot w14:lat="0" w14:lon="0" w14:rev="0"/>
            </w14:lightRig>
          </w14:scene3d>
        </w:rPr>
      </w:pPr>
      <w:r>
        <w:rPr>
          <w:rFonts w:hint="eastAsia"/>
          <w14:scene3d>
            <w14:lightRig w14:rig="threePt" w14:dir="t">
              <w14:rot w14:lat="0" w14:lon="0" w14:rev="0"/>
            </w14:lightRig>
          </w14:scene3d>
        </w:rPr>
        <w:t>可扩展原则。电梯产品追溯编码应留有信息扩展空间。</w:t>
      </w:r>
    </w:p>
    <w:p>
      <w:pPr>
        <w:pStyle w:val="179"/>
        <w:rPr>
          <w14:scene3d>
            <w14:lightRig w14:rig="threePt" w14:dir="t">
              <w14:rot w14:lat="0" w14:lon="0" w14:rev="0"/>
            </w14:lightRig>
          </w14:scene3d>
        </w:rPr>
      </w:pPr>
      <w:r>
        <w:rPr>
          <w:rFonts w:hint="eastAsia"/>
          <w14:scene3d>
            <w14:lightRig w14:rig="threePt" w14:dir="t">
              <w14:rot w14:lat="0" w14:lon="0" w14:rev="0"/>
            </w14:lightRig>
          </w14:scene3d>
        </w:rPr>
        <w:t>在使用周期内，电梯部件如发生更换应增加相关信息。</w:t>
      </w:r>
    </w:p>
    <w:p>
      <w:pPr>
        <w:pStyle w:val="105"/>
        <w:spacing w:before="156" w:after="156"/>
        <w:rPr>
          <w:color w:val="000000"/>
          <w14:scene3d>
            <w14:lightRig w14:rig="threePt" w14:dir="t">
              <w14:rot w14:lat="0" w14:lon="0" w14:rev="0"/>
            </w14:lightRig>
          </w14:scene3d>
        </w:rPr>
      </w:pPr>
      <w:bookmarkStart w:id="50" w:name="_Toc110621563"/>
      <w:r>
        <w:rPr>
          <w:rFonts w:hint="eastAsia"/>
          <w:color w:val="000000"/>
          <w14:scene3d>
            <w14:lightRig w14:rig="threePt" w14:dir="t">
              <w14:rot w14:lat="0" w14:lon="0" w14:rev="0"/>
            </w14:lightRig>
          </w14:scene3d>
        </w:rPr>
        <w:t>体系架构</w:t>
      </w:r>
      <w:bookmarkEnd w:id="50"/>
    </w:p>
    <w:p>
      <w:pPr>
        <w:pStyle w:val="165"/>
        <w:rPr>
          <w14:scene3d>
            <w14:lightRig w14:rig="threePt" w14:dir="t">
              <w14:rot w14:lat="0" w14:lon="0" w14:rev="0"/>
            </w14:lightRig>
          </w14:scene3d>
        </w:rPr>
      </w:pPr>
      <w:r>
        <w:rPr>
          <w:rFonts w:hint="eastAsia"/>
          <w14:scene3d>
            <w14:lightRig w14:rig="threePt" w14:dir="t">
              <w14:rot w14:lat="0" w14:lon="0" w14:rev="0"/>
            </w14:lightRig>
          </w14:scene3d>
        </w:rPr>
        <w:t>电梯质量安全</w:t>
      </w:r>
      <w:r>
        <w:rPr>
          <w:rFonts w:hint="eastAsia"/>
          <w:lang w:eastAsia="zh-CN"/>
          <w14:scene3d>
            <w14:lightRig w14:rig="threePt" w14:dir="t">
              <w14:rot w14:lat="0" w14:lon="0" w14:rev="0"/>
            </w14:lightRig>
          </w14:scene3d>
        </w:rPr>
        <w:t>追溯体系</w:t>
      </w:r>
      <w:r>
        <w:rPr>
          <w:rFonts w:hint="eastAsia"/>
          <w14:scene3d>
            <w14:lightRig w14:rig="threePt" w14:dir="t">
              <w14:rot w14:lat="0" w14:lon="0" w14:rev="0"/>
            </w14:lightRig>
          </w14:scene3d>
        </w:rPr>
        <w:t>架构包括电梯监管信息服务平台和电梯质量安全</w:t>
      </w:r>
      <w:r>
        <w:rPr>
          <w:rFonts w:hint="eastAsia"/>
          <w:highlight w:val="yellow"/>
          <w:lang w:eastAsia="zh-CN"/>
          <w14:scene3d>
            <w14:lightRig w14:rig="threePt" w14:dir="t">
              <w14:rot w14:lat="0" w14:lon="0" w14:rev="0"/>
            </w14:lightRig>
          </w14:scene3d>
        </w:rPr>
        <w:t>追溯系统</w:t>
      </w:r>
      <w:r>
        <w:rPr>
          <w:rFonts w:hint="eastAsia"/>
          <w14:scene3d>
            <w14:lightRig w14:rig="threePt" w14:dir="t">
              <w14:rot w14:lat="0" w14:lon="0" w14:rev="0"/>
            </w14:lightRig>
          </w14:scene3d>
        </w:rPr>
        <w:t>，见图1。</w:t>
      </w:r>
    </w:p>
    <w:p>
      <w:pPr>
        <w:pStyle w:val="165"/>
        <w:rPr>
          <w14:scene3d>
            <w14:lightRig w14:rig="threePt" w14:dir="t">
              <w14:rot w14:lat="0" w14:lon="0" w14:rev="0"/>
            </w14:lightRig>
          </w14:scene3d>
        </w:rPr>
      </w:pPr>
      <w:r>
        <w:rPr>
          <w:rFonts w:hint="eastAsia"/>
          <w14:scene3d>
            <w14:lightRig w14:rig="threePt" w14:dir="t">
              <w14:rot w14:lat="0" w14:lon="0" w14:rev="0"/>
            </w14:lightRig>
          </w14:scene3d>
        </w:rPr>
        <w:t>电梯监管信息服务平台</w:t>
      </w:r>
      <w:r>
        <w:rPr>
          <w:rFonts w:hint="eastAsia"/>
          <w:highlight w:val="green"/>
          <w14:scene3d>
            <w14:lightRig w14:rig="threePt" w14:dir="t">
              <w14:rot w14:lat="0" w14:lon="0" w14:rev="0"/>
            </w14:lightRig>
          </w14:scene3d>
        </w:rPr>
        <w:t>包括</w:t>
      </w:r>
      <w:r>
        <w:rPr>
          <w:rFonts w:hint="eastAsia"/>
          <w:highlight w:val="yellow"/>
          <w14:scene3d>
            <w14:lightRig w14:rig="threePt" w14:dir="t">
              <w14:rot w14:lat="0" w14:lon="0" w14:rev="0"/>
            </w14:lightRig>
          </w14:scene3d>
        </w:rPr>
        <w:t>追溯服务平台和追溯管理平台</w:t>
      </w:r>
      <w:r>
        <w:rPr>
          <w:rFonts w:hint="eastAsia"/>
          <w14:scene3d>
            <w14:lightRig w14:rig="threePt" w14:dir="t">
              <w14:rot w14:lat="0" w14:lon="0" w14:rev="0"/>
            </w14:lightRig>
          </w14:scene3d>
        </w:rPr>
        <w:t>，能实现与国家平台数据联网、交换、共享。</w:t>
      </w:r>
    </w:p>
    <w:p>
      <w:pPr>
        <w:pStyle w:val="165"/>
        <w:rPr>
          <w:rFonts w:hint="eastAsia"/>
        </w:rPr>
      </w:pPr>
      <w:r>
        <w:rPr>
          <w:rFonts w:hint="eastAsia"/>
          <w14:scene3d>
            <w14:lightRig w14:rig="threePt" w14:dir="t">
              <w14:rot w14:lat="0" w14:lon="0" w14:rev="0"/>
            </w14:lightRig>
          </w14:scene3d>
        </w:rPr>
        <w:t>电梯质量安全</w:t>
      </w:r>
      <w:r>
        <w:rPr>
          <w:rFonts w:hint="eastAsia"/>
          <w:highlight w:val="yellow"/>
          <w:lang w:eastAsia="zh-CN"/>
          <w14:scene3d>
            <w14:lightRig w14:rig="threePt" w14:dir="t">
              <w14:rot w14:lat="0" w14:lon="0" w14:rev="0"/>
            </w14:lightRig>
          </w14:scene3d>
        </w:rPr>
        <w:t>追溯体系</w:t>
      </w:r>
      <w:r>
        <w:rPr>
          <w:rFonts w:hint="eastAsia"/>
          <w:highlight w:val="green"/>
          <w14:scene3d>
            <w14:lightRig w14:rig="threePt" w14:dir="t">
              <w14:rot w14:lat="0" w14:lon="0" w14:rev="0"/>
            </w14:lightRig>
          </w14:scene3d>
        </w:rPr>
        <w:t>能</w:t>
      </w:r>
      <w:r>
        <w:rPr>
          <w:rFonts w:hint="eastAsia"/>
          <w14:scene3d>
            <w14:lightRig w14:rig="threePt" w14:dir="t">
              <w14:rot w14:lat="0" w14:lon="0" w14:rev="0"/>
            </w14:lightRig>
          </w14:scene3d>
        </w:rPr>
        <w:t>实现对电梯生产、经营、使用、报废、检验、检测、监督管理、安全责任保险等各个环节的追溯信息记录和信息管理，并能与电梯监管信息服务平台进行数据交换。</w:t>
      </w:r>
    </w:p>
    <w:p>
      <w:pPr>
        <w:pStyle w:val="165"/>
        <w:numPr>
          <w:ilvl w:val="0"/>
          <w:numId w:val="0"/>
        </w:numPr>
      </w:pPr>
    </w:p>
    <w:p>
      <w:pPr>
        <w:pStyle w:val="165"/>
        <w:numPr>
          <w:ilvl w:val="0"/>
          <w:numId w:val="0"/>
        </w:numPr>
      </w:pPr>
    </w:p>
    <w:p>
      <w:pPr>
        <w:pStyle w:val="165"/>
        <w:numPr>
          <w:ilvl w:val="0"/>
          <w:numId w:val="0"/>
        </w:numPr>
        <w:jc w:val="center"/>
        <w:rPr>
          <w:rFonts w:hint="eastAsia" w:eastAsia="宋体"/>
          <w:lang w:eastAsia="zh-CN"/>
        </w:rPr>
      </w:pPr>
      <w:r>
        <w:rPr>
          <w:rFonts w:hint="eastAsia" w:eastAsia="宋体"/>
          <w:lang w:eastAsia="zh-CN"/>
        </w:rPr>
        <w:drawing>
          <wp:inline distT="0" distB="0" distL="114300" distR="114300">
            <wp:extent cx="5937250" cy="2948940"/>
            <wp:effectExtent l="0" t="0" r="6350" b="3810"/>
            <wp:docPr id="1" name="图片 1" descr="微信图片_2022081622254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微信图片_20220816222546"/>
                    <pic:cNvPicPr>
                      <a:picLocks noChangeAspect="true"/>
                    </pic:cNvPicPr>
                  </pic:nvPicPr>
                  <pic:blipFill>
                    <a:blip r:embed="rId16"/>
                    <a:stretch>
                      <a:fillRect/>
                    </a:stretch>
                  </pic:blipFill>
                  <pic:spPr>
                    <a:xfrm>
                      <a:off x="0" y="0"/>
                      <a:ext cx="5937250" cy="2948940"/>
                    </a:xfrm>
                    <a:prstGeom prst="rect">
                      <a:avLst/>
                    </a:prstGeom>
                  </pic:spPr>
                </pic:pic>
              </a:graphicData>
            </a:graphic>
          </wp:inline>
        </w:drawing>
      </w:r>
    </w:p>
    <w:p>
      <w:pPr>
        <w:pStyle w:val="114"/>
        <w:spacing w:before="156" w:after="156"/>
      </w:pPr>
      <w:r>
        <w:rPr>
          <w:rFonts w:hint="eastAsia"/>
        </w:rPr>
        <w:t>电梯质量安全</w:t>
      </w:r>
      <w:r>
        <w:rPr>
          <w:rFonts w:hint="eastAsia"/>
          <w:lang w:eastAsia="zh-CN"/>
        </w:rPr>
        <w:t>追溯体系</w:t>
      </w:r>
      <w:r>
        <w:rPr>
          <w:rFonts w:hint="eastAsia"/>
        </w:rPr>
        <w:t>架构</w:t>
      </w:r>
    </w:p>
    <w:p>
      <w:pPr>
        <w:pStyle w:val="165"/>
      </w:pPr>
      <w:r>
        <w:rPr>
          <w:rFonts w:hint="eastAsia"/>
        </w:rPr>
        <w:t>电梯质量安全</w:t>
      </w:r>
      <w:r>
        <w:rPr>
          <w:rFonts w:hint="eastAsia"/>
          <w:highlight w:val="yellow"/>
          <w:lang w:eastAsia="zh-CN"/>
        </w:rPr>
        <w:t>追溯体系</w:t>
      </w:r>
      <w:r>
        <w:rPr>
          <w:rFonts w:hint="eastAsia"/>
        </w:rPr>
        <w:t>各部分的要求如下。</w:t>
      </w:r>
    </w:p>
    <w:p>
      <w:pPr>
        <w:pStyle w:val="174"/>
        <w:numPr>
          <w:ilvl w:val="0"/>
          <w:numId w:val="32"/>
        </w:numPr>
      </w:pPr>
      <w:r>
        <w:rPr>
          <w:rFonts w:hint="eastAsia"/>
        </w:rPr>
        <w:t>电梯生产。电梯生产单位应确保电梯整机、部件、型式试验机构、安装、改造、修理等信息的准确性、时效性，应录入</w:t>
      </w:r>
      <w:r>
        <w:rPr>
          <w:rFonts w:hint="eastAsia"/>
          <w:highlight w:val="yellow"/>
        </w:rPr>
        <w:t>表A.1～表A.3</w:t>
      </w:r>
      <w:r>
        <w:rPr>
          <w:rFonts w:hint="eastAsia"/>
        </w:rPr>
        <w:t>的内容。</w:t>
      </w:r>
    </w:p>
    <w:p>
      <w:pPr>
        <w:pStyle w:val="174"/>
        <w:rPr>
          <w:highlight w:val="yellow"/>
        </w:rPr>
      </w:pPr>
      <w:r>
        <w:rPr>
          <w:rFonts w:hint="eastAsia"/>
        </w:rPr>
        <w:t>电梯使用。使用单位应录入表A.4的内容。</w:t>
      </w:r>
    </w:p>
    <w:p>
      <w:pPr>
        <w:pStyle w:val="174"/>
      </w:pPr>
      <w:r>
        <w:rPr>
          <w:rFonts w:hint="eastAsia"/>
        </w:rPr>
        <w:t>检验检测。检验检测工作完成后，检验检测单位应录入表A.5的内容。</w:t>
      </w:r>
    </w:p>
    <w:p>
      <w:pPr>
        <w:pStyle w:val="174"/>
      </w:pPr>
      <w:r>
        <w:rPr>
          <w:rFonts w:hint="eastAsia"/>
        </w:rPr>
        <w:t>监督管理。针对使用单位、设备监督检查过程中的信息，报告监察指令书相关信息、行政执法信息等。在进行追溯体系建立时应录入不少于</w:t>
      </w:r>
      <w:bookmarkStart w:id="51" w:name="OLE_LINK14"/>
      <w:r>
        <w:rPr>
          <w:rFonts w:hint="eastAsia"/>
        </w:rPr>
        <w:t>表</w:t>
      </w:r>
      <w:bookmarkEnd w:id="51"/>
      <w:r>
        <w:rPr>
          <w:rFonts w:hint="eastAsia"/>
        </w:rPr>
        <w:t>A.6的内容。</w:t>
      </w:r>
    </w:p>
    <w:p>
      <w:pPr>
        <w:pStyle w:val="104"/>
        <w:spacing w:before="312" w:after="312"/>
      </w:pPr>
      <w:bookmarkStart w:id="52" w:name="_Toc110621564"/>
      <w:r>
        <w:rPr>
          <w:rFonts w:hint="eastAsia"/>
          <w:lang w:eastAsia="zh-CN"/>
        </w:rPr>
        <w:t>追溯体系</w:t>
      </w:r>
      <w:r>
        <w:rPr>
          <w:rFonts w:hint="eastAsia"/>
        </w:rPr>
        <w:t>建设流程</w:t>
      </w:r>
      <w:bookmarkEnd w:id="52"/>
    </w:p>
    <w:p>
      <w:pPr>
        <w:pStyle w:val="105"/>
        <w:spacing w:before="156" w:after="156"/>
      </w:pPr>
      <w:bookmarkStart w:id="53" w:name="_Toc110621565"/>
      <w:r>
        <w:t>流程图</w:t>
      </w:r>
      <w:bookmarkEnd w:id="53"/>
    </w:p>
    <w:p>
      <w:pPr>
        <w:pStyle w:val="56"/>
        <w:ind w:firstLine="420"/>
      </w:pPr>
      <w:r>
        <w:rPr>
          <w:rFonts w:hint="eastAsia"/>
        </w:rPr>
        <w:t>电梯质量安全</w:t>
      </w:r>
      <w:r>
        <w:rPr>
          <w:rFonts w:hint="eastAsia"/>
          <w:lang w:eastAsia="zh-CN"/>
        </w:rPr>
        <w:t>追溯体系</w:t>
      </w:r>
      <w:r>
        <w:rPr>
          <w:rFonts w:hint="eastAsia"/>
        </w:rPr>
        <w:t>建设流程包括确定追溯主体、确定追溯单元、确定追溯范围、确定追溯信息及编码标识、构建</w:t>
      </w:r>
      <w:r>
        <w:rPr>
          <w:rFonts w:hint="eastAsia"/>
          <w:lang w:eastAsia="zh-CN"/>
        </w:rPr>
        <w:t>追溯体系</w:t>
      </w:r>
      <w:r>
        <w:rPr>
          <w:rFonts w:hint="eastAsia"/>
        </w:rPr>
        <w:t>/平台、追溯信息采集、追溯信息交换、追溯信息应用、追溯信息验证、追溯信息评价、追溯信息改进，见图2。</w:t>
      </w:r>
    </w:p>
    <w:p>
      <w:pPr>
        <w:pStyle w:val="56"/>
        <w:ind w:firstLine="420"/>
        <w:jc w:val="center"/>
      </w:pPr>
      <w:r>
        <w:drawing>
          <wp:inline distT="0" distB="0" distL="0" distR="0">
            <wp:extent cx="4730750" cy="2441575"/>
            <wp:effectExtent l="0" t="0" r="12700" b="15875"/>
            <wp:docPr id="4" name="图片 4" descr="C:\Users\zlb\AppData\Local\Temp\WeChat Files\c5a7aa535ebf8f40bbc510c8a39c669.pn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descr="C:\Users\zlb\AppData\Local\Temp\WeChat Files\c5a7aa535ebf8f40bbc510c8a39c669.png"/>
                    <pic:cNvPicPr>
                      <a:picLocks noChangeAspect="true" noChangeArrowheads="true"/>
                    </pic:cNvPicPr>
                  </pic:nvPicPr>
                  <pic:blipFill>
                    <a:blip r:embed="rId17" cstate="print">
                      <a:extLst>
                        <a:ext uri="{28A0092B-C50C-407E-A947-70E740481C1C}">
                          <a14:useLocalDpi xmlns:a14="http://schemas.microsoft.com/office/drawing/2010/main" val="false"/>
                        </a:ext>
                      </a:extLst>
                    </a:blip>
                    <a:srcRect/>
                    <a:stretch>
                      <a:fillRect/>
                    </a:stretch>
                  </pic:blipFill>
                  <pic:spPr>
                    <a:xfrm>
                      <a:off x="0" y="0"/>
                      <a:ext cx="4730750" cy="2441575"/>
                    </a:xfrm>
                    <a:prstGeom prst="rect">
                      <a:avLst/>
                    </a:prstGeom>
                    <a:noFill/>
                    <a:ln>
                      <a:noFill/>
                    </a:ln>
                  </pic:spPr>
                </pic:pic>
              </a:graphicData>
            </a:graphic>
          </wp:inline>
        </w:drawing>
      </w:r>
    </w:p>
    <w:p>
      <w:pPr>
        <w:pStyle w:val="114"/>
        <w:spacing w:before="156" w:after="156"/>
      </w:pPr>
      <w:r>
        <w:rPr>
          <w:rFonts w:hint="eastAsia"/>
        </w:rPr>
        <w:t>电梯质量安全追溯体系构建</w:t>
      </w:r>
    </w:p>
    <w:p>
      <w:pPr>
        <w:pStyle w:val="56"/>
        <w:ind w:firstLine="420"/>
      </w:pPr>
    </w:p>
    <w:p>
      <w:pPr>
        <w:pStyle w:val="105"/>
        <w:spacing w:before="156" w:after="156"/>
      </w:pPr>
      <w:bookmarkStart w:id="54" w:name="_Toc110621566"/>
      <w:r>
        <w:rPr>
          <w:rFonts w:hint="eastAsia"/>
        </w:rPr>
        <w:t>确定追溯主体</w:t>
      </w:r>
      <w:bookmarkEnd w:id="54"/>
    </w:p>
    <w:p>
      <w:pPr>
        <w:pStyle w:val="165"/>
      </w:pPr>
      <w:r>
        <w:rPr>
          <w:rFonts w:hint="eastAsia"/>
        </w:rPr>
        <w:t>电梯质量安全追溯主体包括但不限于：电梯生产、经营、使用、报废、检验、检测、监督管理、安全责任保险等相关单位。</w:t>
      </w:r>
    </w:p>
    <w:p>
      <w:pPr>
        <w:pStyle w:val="165"/>
      </w:pPr>
      <w:r>
        <w:rPr>
          <w:rFonts w:hint="eastAsia"/>
          <w:highlight w:val="yellow"/>
        </w:rPr>
        <w:t>追溯主体应为实施追溯提供必需的资源，并监督</w:t>
      </w:r>
      <w:r>
        <w:rPr>
          <w:rFonts w:hint="eastAsia"/>
          <w:highlight w:val="green"/>
        </w:rPr>
        <w:t>和保证</w:t>
      </w:r>
      <w:r>
        <w:rPr>
          <w:rFonts w:hint="eastAsia"/>
          <w:highlight w:val="yellow"/>
          <w:lang w:eastAsia="zh-CN"/>
        </w:rPr>
        <w:t>追溯体系</w:t>
      </w:r>
      <w:r>
        <w:rPr>
          <w:rFonts w:hint="eastAsia"/>
          <w:highlight w:val="yellow"/>
        </w:rPr>
        <w:t>持续运行。</w:t>
      </w:r>
    </w:p>
    <w:p>
      <w:pPr>
        <w:pStyle w:val="165"/>
      </w:pPr>
      <w:r>
        <w:rPr>
          <w:rFonts w:hint="eastAsia"/>
        </w:rPr>
        <w:t>追溯主体应指定责任部门及责任人员负责</w:t>
      </w:r>
      <w:r>
        <w:rPr>
          <w:rFonts w:hint="eastAsia"/>
          <w:lang w:eastAsia="zh-CN"/>
        </w:rPr>
        <w:t>追溯体系</w:t>
      </w:r>
      <w:r>
        <w:rPr>
          <w:rFonts w:hint="eastAsia"/>
        </w:rPr>
        <w:t>构建，必要时可以成立追溯工作组，定期对追溯工作人员进行培训，使其具备实施追溯所需的知识和能力。</w:t>
      </w:r>
    </w:p>
    <w:p>
      <w:pPr>
        <w:pStyle w:val="105"/>
        <w:spacing w:before="156" w:after="156"/>
      </w:pPr>
      <w:bookmarkStart w:id="55" w:name="_Toc110621567"/>
      <w:r>
        <w:rPr>
          <w:rFonts w:hint="eastAsia"/>
        </w:rPr>
        <w:t>确定追溯单元</w:t>
      </w:r>
      <w:bookmarkEnd w:id="55"/>
    </w:p>
    <w:p>
      <w:pPr>
        <w:pStyle w:val="165"/>
      </w:pPr>
      <w:r>
        <w:rPr>
          <w:rFonts w:hint="eastAsia"/>
        </w:rPr>
        <w:t>追溯单元的设置应综合考虑相关文件要求、客户需求以及经济性等因素予以确定。</w:t>
      </w:r>
    </w:p>
    <w:p>
      <w:pPr>
        <w:pStyle w:val="165"/>
      </w:pPr>
      <w:r>
        <w:rPr>
          <w:rFonts w:hint="eastAsia"/>
        </w:rPr>
        <w:t>追溯单元一般可以是电梯整机，也可以是电梯部件的单品或批次。</w:t>
      </w:r>
    </w:p>
    <w:p>
      <w:pPr>
        <w:pStyle w:val="165"/>
      </w:pPr>
      <w:r>
        <w:rPr>
          <w:rFonts w:hint="eastAsia"/>
        </w:rPr>
        <w:t>纳入电梯追溯的电梯部件应包括：限速器、安全钳、缓冲器、门锁装置、轿厢上行超速保护装置、轿厢意外移动保护装置、控制柜、层门、液压泵站、驱动主机、悬挂装置、扶手带、梯级（踏板、胶带）、绳头组合、含有电子元件的安全电路和可编程电子安全相关系统、限速切断阀、附加制动器、防爆电气部件、玻璃轿门等电梯部件</w:t>
      </w:r>
      <w:r>
        <w:rPr>
          <w:rFonts w:hint="eastAsia"/>
          <w:highlight w:val="green"/>
        </w:rPr>
        <w:t>等</w:t>
      </w:r>
      <w:r>
        <w:rPr>
          <w:rFonts w:hint="eastAsia"/>
        </w:rPr>
        <w:t>。</w:t>
      </w:r>
    </w:p>
    <w:p>
      <w:pPr>
        <w:pStyle w:val="105"/>
        <w:spacing w:before="156" w:after="156"/>
      </w:pPr>
      <w:bookmarkStart w:id="56" w:name="_Toc110621568"/>
      <w:r>
        <w:rPr>
          <w:rFonts w:hint="eastAsia"/>
        </w:rPr>
        <w:t>确定追溯范围</w:t>
      </w:r>
      <w:bookmarkEnd w:id="56"/>
    </w:p>
    <w:p>
      <w:pPr>
        <w:pStyle w:val="165"/>
      </w:pPr>
      <w:r>
        <w:rPr>
          <w:rFonts w:hint="eastAsia"/>
        </w:rPr>
        <w:t>追溯范围包括外部追溯和内部追溯。</w:t>
      </w:r>
    </w:p>
    <w:p>
      <w:pPr>
        <w:pStyle w:val="165"/>
      </w:pPr>
      <w:r>
        <w:rPr>
          <w:rFonts w:hint="eastAsia"/>
        </w:rPr>
        <w:t>外部追溯过程中追溯单元</w:t>
      </w:r>
      <w:r>
        <w:rPr>
          <w:rFonts w:hint="eastAsia"/>
          <w:highlight w:val="green"/>
        </w:rPr>
        <w:t>应</w:t>
      </w:r>
      <w:r>
        <w:rPr>
          <w:rFonts w:hint="eastAsia"/>
        </w:rPr>
        <w:t>沿电梯供应链由一个追溯主体转移到下一个或多个追溯主体，</w:t>
      </w:r>
      <w:r>
        <w:rPr>
          <w:rFonts w:hint="eastAsia"/>
          <w:highlight w:val="green"/>
        </w:rPr>
        <w:t>宜</w:t>
      </w:r>
      <w:r>
        <w:rPr>
          <w:rFonts w:hint="eastAsia"/>
        </w:rPr>
        <w:t>涵盖电梯生命周期全过程；</w:t>
      </w:r>
    </w:p>
    <w:p>
      <w:pPr>
        <w:pStyle w:val="165"/>
      </w:pPr>
      <w:r>
        <w:rPr>
          <w:rFonts w:hint="eastAsia"/>
        </w:rPr>
        <w:t>内部追溯过程中追溯单元</w:t>
      </w:r>
      <w:r>
        <w:rPr>
          <w:rFonts w:hint="eastAsia"/>
          <w:highlight w:val="green"/>
        </w:rPr>
        <w:t>应</w:t>
      </w:r>
      <w:r>
        <w:rPr>
          <w:rFonts w:hint="eastAsia"/>
        </w:rPr>
        <w:t>在组织内各部门之间流动，</w:t>
      </w:r>
      <w:r>
        <w:rPr>
          <w:rFonts w:hint="eastAsia"/>
          <w:highlight w:val="green"/>
        </w:rPr>
        <w:t>并</w:t>
      </w:r>
      <w:r>
        <w:rPr>
          <w:rFonts w:hint="eastAsia"/>
        </w:rPr>
        <w:t>根据电梯整机或零部件的生产流程或（和）生产工艺、管理要求等确定各追溯参与主体。</w:t>
      </w:r>
    </w:p>
    <w:p>
      <w:pPr>
        <w:pStyle w:val="105"/>
        <w:spacing w:before="156" w:after="156"/>
      </w:pPr>
      <w:bookmarkStart w:id="57" w:name="_Toc110621569"/>
      <w:r>
        <w:rPr>
          <w:rFonts w:hint="eastAsia"/>
        </w:rPr>
        <w:t>确定追溯信息</w:t>
      </w:r>
      <w:bookmarkEnd w:id="57"/>
    </w:p>
    <w:p>
      <w:pPr>
        <w:pStyle w:val="165"/>
      </w:pPr>
      <w:r>
        <w:rPr>
          <w:rFonts w:hint="eastAsia"/>
        </w:rPr>
        <w:t>应根据追溯范围确定需要记录的追溯信息，包括电梯供应链上一环节提供的信息、追溯主体内部追溯过程中产生的信息</w:t>
      </w:r>
      <w:bookmarkStart w:id="76" w:name="_GoBack"/>
      <w:bookmarkEnd w:id="76"/>
      <w:r>
        <w:rPr>
          <w:rFonts w:hint="eastAsia"/>
        </w:rPr>
        <w:t xml:space="preserve">以及向电梯供应链下一环节提供的信息。 </w:t>
      </w:r>
    </w:p>
    <w:p>
      <w:pPr>
        <w:pStyle w:val="165"/>
      </w:pPr>
      <w:r>
        <w:rPr>
          <w:rFonts w:hint="eastAsia"/>
        </w:rPr>
        <w:t>追溯信息包括：电梯基本信息、电梯制造信息、电梯安装信息、电梯改造信息、电梯使用信息、电梯修理信息、 电梯检验检测信息、电梯保险信息、电梯运行状态和故障信息、保险信息等。</w:t>
      </w:r>
    </w:p>
    <w:p>
      <w:pPr>
        <w:pStyle w:val="105"/>
        <w:spacing w:before="156" w:after="156"/>
      </w:pPr>
      <w:bookmarkStart w:id="58" w:name="_Toc110621570"/>
      <w:r>
        <w:rPr>
          <w:rFonts w:hint="eastAsia"/>
        </w:rPr>
        <w:t>追溯信息编码</w:t>
      </w:r>
      <w:bookmarkEnd w:id="58"/>
    </w:p>
    <w:p>
      <w:pPr>
        <w:pStyle w:val="165"/>
      </w:pPr>
      <w:r>
        <w:rPr>
          <w:rFonts w:hint="eastAsia"/>
        </w:rPr>
        <w:t>追溯码编码原则应符合GB/T 7027—2002中第7章的要求。</w:t>
      </w:r>
    </w:p>
    <w:p>
      <w:pPr>
        <w:pStyle w:val="165"/>
      </w:pPr>
      <w:r>
        <w:rPr>
          <w:rFonts w:hint="eastAsia"/>
        </w:rPr>
        <w:t>电梯整机编码应由制造单位在产品出厂前完成；若电梯进行修理、更换或者加装纳入电梯追溯的电梯部件（5.2.3中部件），由制造单位进行出厂编码；若电梯进行改造，由改造单位重新编码。</w:t>
      </w:r>
    </w:p>
    <w:p>
      <w:pPr>
        <w:pStyle w:val="165"/>
      </w:pPr>
      <w:r>
        <w:rPr>
          <w:rFonts w:hint="eastAsia"/>
        </w:rPr>
        <w:t>电梯部件编码应由制造单位在部件制造时完成，该编码从出厂到报废的整个周期保持不变，报废部件的编码封存不再使用。</w:t>
      </w:r>
    </w:p>
    <w:p>
      <w:pPr>
        <w:pStyle w:val="165"/>
      </w:pPr>
      <w:r>
        <w:rPr>
          <w:rFonts w:hint="eastAsia"/>
        </w:rPr>
        <w:t>编码标识应按照电梯整机码和电梯部件码进行标识。</w:t>
      </w:r>
    </w:p>
    <w:p>
      <w:pPr>
        <w:pStyle w:val="164"/>
      </w:pPr>
      <w:r>
        <w:rPr>
          <w:rFonts w:hint="eastAsia"/>
        </w:rPr>
        <w:t>电梯整机编码标识应采用字符方式，可增加一维码、二维码、结构三维码或电子标签等方式：</w:t>
      </w:r>
    </w:p>
    <w:p>
      <w:pPr>
        <w:pStyle w:val="174"/>
        <w:numPr>
          <w:ilvl w:val="0"/>
          <w:numId w:val="33"/>
        </w:numPr>
      </w:pPr>
      <w:r>
        <w:rPr>
          <w:rFonts w:hint="eastAsia"/>
        </w:rPr>
        <w:t>电梯整机编码标识采用一维码、二维码、结构三维码或电子标签标识时，应应分别符合GB/T 15425、 GB/T 33993、GB/T 37470和GB/T 22351（所有部分）的要求；</w:t>
      </w:r>
    </w:p>
    <w:p>
      <w:pPr>
        <w:pStyle w:val="174"/>
        <w:numPr>
          <w:ilvl w:val="0"/>
          <w:numId w:val="33"/>
        </w:numPr>
      </w:pPr>
      <w:r>
        <w:rPr>
          <w:rFonts w:hint="eastAsia"/>
        </w:rPr>
        <w:t>电梯整机编码标识应清晰易读和具有永久性，并采用不易损坏的防火耐用材料制成；</w:t>
      </w:r>
    </w:p>
    <w:p>
      <w:pPr>
        <w:pStyle w:val="174"/>
      </w:pPr>
      <w:r>
        <w:rPr>
          <w:rFonts w:hint="eastAsia"/>
        </w:rPr>
        <w:t>电梯整机编码标识设置在轿厢铭牌或控制柜醒目位置，自动扶梯和自动人行道的整机编码标识一般分别设置在出口（或入口）铭牌或控制柜醒目位置，杂物电梯整机编码标识一般设置在层站标牌或控制柜醒目位置。</w:t>
      </w:r>
    </w:p>
    <w:p>
      <w:pPr>
        <w:pStyle w:val="164"/>
      </w:pPr>
      <w:r>
        <w:rPr>
          <w:rFonts w:hint="eastAsia"/>
        </w:rPr>
        <w:t>电梯部件编码标识电梯部件编码标识可采用字符、一维码、二维码、结构三维码或电子标签等方式：</w:t>
      </w:r>
    </w:p>
    <w:p>
      <w:pPr>
        <w:pStyle w:val="174"/>
        <w:numPr>
          <w:ilvl w:val="0"/>
          <w:numId w:val="34"/>
        </w:numPr>
      </w:pPr>
      <w:r>
        <w:rPr>
          <w:rFonts w:hint="eastAsia"/>
        </w:rPr>
        <w:t>电梯部件编码标识采用一维码、二维码、结构三维码或电子标签时，</w:t>
      </w:r>
      <w:bookmarkStart w:id="59" w:name="OLE_LINK2"/>
      <w:r>
        <w:rPr>
          <w:rFonts w:hint="eastAsia"/>
        </w:rPr>
        <w:t>应分别符合</w:t>
      </w:r>
      <w:r>
        <w:t>GB/T 15425、</w:t>
      </w:r>
      <w:r>
        <w:rPr>
          <w:rFonts w:hint="eastAsia"/>
        </w:rPr>
        <w:t xml:space="preserve"> </w:t>
      </w:r>
      <w:r>
        <w:t>GB/T 33993</w:t>
      </w:r>
      <w:r>
        <w:rPr>
          <w:rFonts w:hint="eastAsia"/>
        </w:rPr>
        <w:t>、</w:t>
      </w:r>
      <w:r>
        <w:t>GB/T 37470和</w:t>
      </w:r>
      <w:r>
        <w:rPr>
          <w:rFonts w:hint="eastAsia"/>
        </w:rPr>
        <w:t>GB/T 22351（所有部分）的要求</w:t>
      </w:r>
      <w:bookmarkEnd w:id="59"/>
      <w:r>
        <w:rPr>
          <w:rFonts w:hint="eastAsia"/>
        </w:rPr>
        <w:t>；</w:t>
      </w:r>
    </w:p>
    <w:p>
      <w:pPr>
        <w:pStyle w:val="174"/>
      </w:pPr>
      <w:r>
        <w:rPr>
          <w:rFonts w:hint="eastAsia"/>
        </w:rPr>
        <w:t>电梯部件编码标识一般采用铭牌或直接设置在部件本体上，标识应清晰易读和具有永久性。</w:t>
      </w:r>
    </w:p>
    <w:p>
      <w:pPr>
        <w:pStyle w:val="105"/>
        <w:spacing w:before="156" w:after="156"/>
      </w:pPr>
      <w:bookmarkStart w:id="60" w:name="_Toc110621571"/>
      <w:r>
        <w:rPr>
          <w:rFonts w:hint="eastAsia"/>
        </w:rPr>
        <w:t>构建</w:t>
      </w:r>
      <w:r>
        <w:rPr>
          <w:rFonts w:hint="eastAsia"/>
          <w:lang w:eastAsia="zh-CN"/>
        </w:rPr>
        <w:t>追溯体系</w:t>
      </w:r>
      <w:r>
        <w:rPr>
          <w:rFonts w:hint="eastAsia"/>
        </w:rPr>
        <w:t>/平台</w:t>
      </w:r>
      <w:bookmarkEnd w:id="60"/>
    </w:p>
    <w:p>
      <w:pPr>
        <w:pStyle w:val="56"/>
        <w:ind w:firstLine="420"/>
      </w:pPr>
      <w:r>
        <w:rPr>
          <w:rFonts w:hint="eastAsia"/>
        </w:rPr>
        <w:t>电梯监管信息服务平台一般由省级主管部门委托第三方机构组织建设、运营。</w:t>
      </w:r>
    </w:p>
    <w:p>
      <w:pPr>
        <w:pStyle w:val="105"/>
        <w:spacing w:before="156" w:after="156"/>
      </w:pPr>
      <w:bookmarkStart w:id="61" w:name="_Toc110621572"/>
      <w:r>
        <w:rPr>
          <w:rFonts w:hint="eastAsia"/>
        </w:rPr>
        <w:t>追溯信息采集</w:t>
      </w:r>
      <w:bookmarkEnd w:id="61"/>
    </w:p>
    <w:p>
      <w:pPr>
        <w:pStyle w:val="165"/>
      </w:pPr>
      <w:r>
        <w:rPr>
          <w:rFonts w:hint="eastAsia"/>
        </w:rPr>
        <w:t>追溯信息采集</w:t>
      </w:r>
      <w:r>
        <w:rPr>
          <w:rFonts w:hint="eastAsia"/>
          <w:highlight w:val="green"/>
        </w:rPr>
        <w:t>应保证</w:t>
      </w:r>
      <w:r>
        <w:rPr>
          <w:rFonts w:hint="eastAsia"/>
        </w:rPr>
        <w:t>信息的真实性、准确性、及时性、完整性、持久性，易于识别和检索。</w:t>
      </w:r>
    </w:p>
    <w:p>
      <w:pPr>
        <w:pStyle w:val="165"/>
      </w:pPr>
      <w:r>
        <w:rPr>
          <w:rFonts w:hint="eastAsia"/>
        </w:rPr>
        <w:t>追溯信息采集方式包括数据交换、信息系统录入或（和）纸质记录等：</w:t>
      </w:r>
    </w:p>
    <w:p>
      <w:pPr>
        <w:pStyle w:val="56"/>
        <w:ind w:firstLine="420"/>
        <w:jc w:val="left"/>
      </w:pPr>
      <w:r>
        <w:rPr>
          <w:rFonts w:hint="eastAsia"/>
        </w:rPr>
        <w:t>a）一般追溯信息内容应符合附录A的</w:t>
      </w:r>
      <w:r>
        <w:rPr>
          <w:rFonts w:hint="eastAsia"/>
          <w:highlight w:val="green"/>
        </w:rPr>
        <w:t>表A.1～表A.6对</w:t>
      </w:r>
      <w:r>
        <w:rPr>
          <w:rFonts w:hint="eastAsia"/>
        </w:rPr>
        <w:t>应的内容；</w:t>
      </w:r>
      <w:r>
        <w:t xml:space="preserve"> </w:t>
      </w:r>
    </w:p>
    <w:p>
      <w:pPr>
        <w:pStyle w:val="56"/>
        <w:ind w:firstLine="420"/>
        <w:jc w:val="left"/>
      </w:pPr>
      <w:r>
        <w:rPr>
          <w:rFonts w:hint="eastAsia"/>
        </w:rPr>
        <w:t>b） 纸质记录的信息内容应转化为电子记录，实现长期保存；</w:t>
      </w:r>
    </w:p>
    <w:p>
      <w:pPr>
        <w:pStyle w:val="56"/>
        <w:ind w:firstLine="420"/>
        <w:jc w:val="left"/>
      </w:pPr>
      <w:r>
        <w:rPr>
          <w:rFonts w:hint="eastAsia"/>
        </w:rPr>
        <w:t>c） 各类追溯信息应归集于电梯监管信息服务平台。</w:t>
      </w:r>
    </w:p>
    <w:p>
      <w:pPr>
        <w:pStyle w:val="105"/>
        <w:spacing w:before="156" w:after="156"/>
      </w:pPr>
      <w:bookmarkStart w:id="62" w:name="_Toc110621573"/>
      <w:r>
        <w:rPr>
          <w:rFonts w:hint="eastAsia"/>
        </w:rPr>
        <w:t>追溯信息交换</w:t>
      </w:r>
      <w:bookmarkEnd w:id="62"/>
    </w:p>
    <w:p>
      <w:pPr>
        <w:pStyle w:val="56"/>
        <w:ind w:firstLine="420"/>
        <w:jc w:val="left"/>
      </w:pPr>
      <w:r>
        <w:rPr>
          <w:rFonts w:hint="eastAsia"/>
        </w:rPr>
        <w:t>电梯追溯信息应能在电梯监管信息服务平台和电梯质量安全</w:t>
      </w:r>
      <w:r>
        <w:rPr>
          <w:rFonts w:hint="eastAsia"/>
          <w:lang w:eastAsia="zh-CN"/>
        </w:rPr>
        <w:t>追溯系统</w:t>
      </w:r>
      <w:r>
        <w:rPr>
          <w:rFonts w:hint="eastAsia"/>
        </w:rPr>
        <w:t>之间进行相互交换。</w:t>
      </w:r>
    </w:p>
    <w:p>
      <w:pPr>
        <w:pStyle w:val="105"/>
        <w:spacing w:before="156" w:after="156"/>
      </w:pPr>
      <w:bookmarkStart w:id="63" w:name="_Toc110621574"/>
      <w:r>
        <w:rPr>
          <w:rFonts w:hint="eastAsia"/>
        </w:rPr>
        <w:t>追溯信息应用</w:t>
      </w:r>
      <w:bookmarkEnd w:id="63"/>
    </w:p>
    <w:p>
      <w:pPr>
        <w:pStyle w:val="56"/>
        <w:ind w:firstLine="420"/>
        <w:jc w:val="left"/>
      </w:pPr>
      <w:r>
        <w:rPr>
          <w:rFonts w:hint="eastAsia"/>
        </w:rPr>
        <w:t>追溯信息应用应符合GB/T 38158—2019中6.4的要求。</w:t>
      </w:r>
    </w:p>
    <w:p>
      <w:pPr>
        <w:pStyle w:val="105"/>
        <w:spacing w:before="156" w:after="156"/>
      </w:pPr>
      <w:bookmarkStart w:id="64" w:name="_Toc110621575"/>
      <w:r>
        <w:rPr>
          <w:rFonts w:hint="eastAsia"/>
        </w:rPr>
        <w:t>追溯信息验证</w:t>
      </w:r>
      <w:bookmarkEnd w:id="64"/>
    </w:p>
    <w:p>
      <w:pPr>
        <w:pStyle w:val="56"/>
        <w:ind w:firstLine="420"/>
        <w:jc w:val="left"/>
      </w:pPr>
      <w:r>
        <w:rPr>
          <w:rFonts w:hint="eastAsia"/>
        </w:rPr>
        <w:t>应建立追溯能力验证流程，定期实施可追溯演练，保留具有追溯演练结论的记录。</w:t>
      </w:r>
    </w:p>
    <w:p>
      <w:pPr>
        <w:pStyle w:val="105"/>
        <w:spacing w:before="156" w:after="156"/>
      </w:pPr>
      <w:bookmarkStart w:id="65" w:name="_Toc110621576"/>
      <w:r>
        <w:rPr>
          <w:rFonts w:hint="eastAsia"/>
        </w:rPr>
        <w:t>追溯信息评价</w:t>
      </w:r>
      <w:bookmarkEnd w:id="65"/>
    </w:p>
    <w:p>
      <w:pPr>
        <w:pStyle w:val="56"/>
        <w:ind w:firstLine="420"/>
        <w:jc w:val="left"/>
      </w:pPr>
      <w:r>
        <w:rPr>
          <w:rFonts w:hint="eastAsia"/>
        </w:rPr>
        <w:t>应定期开展电梯质量安全</w:t>
      </w:r>
      <w:r>
        <w:rPr>
          <w:rFonts w:hint="eastAsia"/>
          <w:lang w:eastAsia="zh-CN"/>
        </w:rPr>
        <w:t>追溯体系</w:t>
      </w:r>
      <w:r>
        <w:rPr>
          <w:rFonts w:hint="eastAsia"/>
        </w:rPr>
        <w:t>、追溯数据质量等的评价，验证可</w:t>
      </w:r>
      <w:r>
        <w:rPr>
          <w:rFonts w:hint="eastAsia"/>
          <w:lang w:eastAsia="zh-CN"/>
        </w:rPr>
        <w:t>追溯体系</w:t>
      </w:r>
      <w:r>
        <w:rPr>
          <w:rFonts w:hint="eastAsia"/>
        </w:rPr>
        <w:t>的有效性。</w:t>
      </w:r>
    </w:p>
    <w:p>
      <w:pPr>
        <w:pStyle w:val="105"/>
        <w:spacing w:before="156" w:after="156"/>
      </w:pPr>
      <w:bookmarkStart w:id="66" w:name="_Toc110621577"/>
      <w:r>
        <w:rPr>
          <w:rFonts w:hint="eastAsia"/>
        </w:rPr>
        <w:t>追溯信息改进</w:t>
      </w:r>
      <w:bookmarkEnd w:id="66"/>
    </w:p>
    <w:p>
      <w:pPr>
        <w:pStyle w:val="165"/>
      </w:pPr>
      <w:r>
        <w:rPr>
          <w:rFonts w:hint="eastAsia"/>
        </w:rPr>
        <w:t>电梯质量安全</w:t>
      </w:r>
      <w:r>
        <w:rPr>
          <w:rFonts w:hint="eastAsia"/>
          <w:lang w:eastAsia="zh-CN"/>
        </w:rPr>
        <w:t>追溯体系</w:t>
      </w:r>
      <w:r>
        <w:rPr>
          <w:rFonts w:hint="eastAsia"/>
        </w:rPr>
        <w:t>不满足需求时，</w:t>
      </w:r>
      <w:r>
        <w:rPr>
          <w:rFonts w:hint="eastAsia"/>
          <w:highlight w:val="green"/>
        </w:rPr>
        <w:t>应</w:t>
      </w:r>
      <w:r>
        <w:rPr>
          <w:rFonts w:hint="eastAsia"/>
        </w:rPr>
        <w:t>采取适当的纠正措施和（或）预防措施，并对纠正措施和（或）预防措施实施后的效果进行必要的验证，保证体系的持续改进。</w:t>
      </w:r>
    </w:p>
    <w:p>
      <w:pPr>
        <w:pStyle w:val="165"/>
      </w:pPr>
      <w:r>
        <w:rPr>
          <w:rFonts w:hint="eastAsia"/>
        </w:rPr>
        <w:t>纠正措施和（或）预防措施包括但不限于：</w:t>
      </w:r>
    </w:p>
    <w:p>
      <w:pPr>
        <w:pStyle w:val="174"/>
        <w:numPr>
          <w:ilvl w:val="0"/>
          <w:numId w:val="35"/>
        </w:numPr>
      </w:pPr>
      <w:r>
        <w:rPr>
          <w:rFonts w:hint="eastAsia"/>
        </w:rPr>
        <w:t>修改追溯体系文件；</w:t>
      </w:r>
    </w:p>
    <w:p>
      <w:pPr>
        <w:pStyle w:val="174"/>
      </w:pPr>
      <w:r>
        <w:rPr>
          <w:rFonts w:hint="eastAsia"/>
        </w:rPr>
        <w:t>重新学习追溯体系文件；</w:t>
      </w:r>
    </w:p>
    <w:p>
      <w:pPr>
        <w:pStyle w:val="174"/>
      </w:pPr>
      <w:r>
        <w:rPr>
          <w:rFonts w:hint="eastAsia"/>
        </w:rPr>
        <w:t>完善追溯资源；</w:t>
      </w:r>
    </w:p>
    <w:p>
      <w:pPr>
        <w:pStyle w:val="174"/>
      </w:pPr>
      <w:r>
        <w:rPr>
          <w:rFonts w:hint="eastAsia"/>
        </w:rPr>
        <w:t>完善追溯编码；</w:t>
      </w:r>
    </w:p>
    <w:p>
      <w:pPr>
        <w:pStyle w:val="174"/>
      </w:pPr>
      <w:r>
        <w:rPr>
          <w:rFonts w:hint="eastAsia"/>
        </w:rPr>
        <w:t>完善追溯标识；</w:t>
      </w:r>
    </w:p>
    <w:p>
      <w:pPr>
        <w:pStyle w:val="174"/>
      </w:pPr>
      <w:r>
        <w:rPr>
          <w:rFonts w:hint="eastAsia"/>
        </w:rPr>
        <w:t>规范追溯信息记录。</w:t>
      </w:r>
    </w:p>
    <w:p>
      <w:pPr>
        <w:pStyle w:val="56"/>
        <w:ind w:firstLine="0" w:firstLineChars="0"/>
        <w:jc w:val="left"/>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pPr>
    </w:p>
    <w:p>
      <w:pPr>
        <w:pStyle w:val="56"/>
        <w:ind w:firstLine="420"/>
        <w:sectPr>
          <w:pgSz w:w="11906" w:h="16838"/>
          <w:pgMar w:top="1928" w:right="1134" w:bottom="1134" w:left="1134" w:header="1418" w:footer="1134" w:gutter="284"/>
          <w:pgNumType w:start="1"/>
          <w:cols w:space="425" w:num="1"/>
          <w:formProt w:val="0"/>
          <w:docGrid w:type="lines" w:linePitch="312" w:charSpace="0"/>
        </w:sectPr>
      </w:pPr>
    </w:p>
    <w:bookmarkEnd w:id="23"/>
    <w:p>
      <w:pPr>
        <w:pStyle w:val="198"/>
        <w:rPr>
          <w:vanish w:val="0"/>
        </w:rPr>
      </w:pPr>
      <w:bookmarkStart w:id="67" w:name="BookMark5"/>
    </w:p>
    <w:p>
      <w:pPr>
        <w:pStyle w:val="199"/>
        <w:rPr>
          <w:vanish w:val="0"/>
        </w:rPr>
      </w:pPr>
    </w:p>
    <w:p>
      <w:pPr>
        <w:pStyle w:val="76"/>
        <w:spacing w:after="156"/>
      </w:pPr>
      <w:r>
        <w:br w:type="textWrapping"/>
      </w:r>
      <w:bookmarkStart w:id="68" w:name="_Toc110621578"/>
      <w:r>
        <w:rPr>
          <w:rFonts w:hint="eastAsia"/>
        </w:rPr>
        <w:t>（规范性）</w:t>
      </w:r>
      <w:r>
        <w:br w:type="textWrapping"/>
      </w:r>
      <w:r>
        <w:rPr>
          <w:rFonts w:hint="eastAsia"/>
        </w:rPr>
        <w:t>信息数据表</w:t>
      </w:r>
      <w:bookmarkEnd w:id="68"/>
    </w:p>
    <w:p>
      <w:pPr>
        <w:pStyle w:val="211"/>
      </w:pPr>
      <w:r>
        <w:rPr>
          <w:rFonts w:hint="eastAsia"/>
        </w:rPr>
        <w:t>电梯整机信息数据表</w:t>
      </w:r>
    </w:p>
    <w:p>
      <w:pPr>
        <w:pStyle w:val="77"/>
        <w:spacing w:before="156" w:after="156"/>
      </w:pPr>
      <w:r>
        <w:rPr>
          <w:rFonts w:hint="eastAsia"/>
        </w:rPr>
        <w:t>电梯整机信息数据表</w:t>
      </w:r>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25"/>
        <w:gridCol w:w="1919"/>
        <w:gridCol w:w="2536"/>
        <w:gridCol w:w="2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725" w:type="dxa"/>
            <w:vAlign w:val="center"/>
          </w:tcPr>
          <w:p>
            <w:pPr>
              <w:pStyle w:val="56"/>
              <w:ind w:firstLine="0" w:firstLineChars="0"/>
            </w:pPr>
            <w:r>
              <w:rPr>
                <w:rFonts w:hint="eastAsia"/>
              </w:rPr>
              <w:t>产品编号</w:t>
            </w:r>
            <w:r>
              <w:rPr>
                <w:vertAlign w:val="superscript"/>
              </w:rPr>
              <w:t>a</w:t>
            </w:r>
          </w:p>
        </w:tc>
        <w:tc>
          <w:tcPr>
            <w:tcW w:w="1919" w:type="dxa"/>
            <w:vAlign w:val="center"/>
          </w:tcPr>
          <w:p>
            <w:pPr>
              <w:pStyle w:val="56"/>
              <w:ind w:firstLine="420"/>
            </w:pPr>
          </w:p>
        </w:tc>
        <w:tc>
          <w:tcPr>
            <w:tcW w:w="2536" w:type="dxa"/>
            <w:vAlign w:val="center"/>
          </w:tcPr>
          <w:p>
            <w:pPr>
              <w:pStyle w:val="56"/>
              <w:ind w:firstLine="0" w:firstLineChars="0"/>
              <w:jc w:val="left"/>
            </w:pPr>
            <w:r>
              <w:rPr>
                <w:rFonts w:hint="eastAsia"/>
              </w:rPr>
              <w:t>自动扶梯提升高度</w:t>
            </w:r>
          </w:p>
        </w:tc>
        <w:tc>
          <w:tcPr>
            <w:tcW w:w="2142" w:type="dxa"/>
            <w:vAlign w:val="center"/>
          </w:tcPr>
          <w:p>
            <w:pPr>
              <w:pStyle w:val="56"/>
              <w:ind w:firstLine="42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725" w:type="dxa"/>
            <w:vAlign w:val="center"/>
          </w:tcPr>
          <w:p>
            <w:pPr>
              <w:pStyle w:val="56"/>
              <w:ind w:firstLine="0" w:firstLineChars="0"/>
            </w:pPr>
            <w:r>
              <w:rPr>
                <w:rFonts w:hint="eastAsia"/>
              </w:rPr>
              <w:t>电梯整机编码</w:t>
            </w:r>
            <w:r>
              <w:rPr>
                <w:vertAlign w:val="superscript"/>
              </w:rPr>
              <w:t>b</w:t>
            </w:r>
          </w:p>
        </w:tc>
        <w:tc>
          <w:tcPr>
            <w:tcW w:w="1919" w:type="dxa"/>
            <w:vAlign w:val="center"/>
          </w:tcPr>
          <w:p>
            <w:pPr>
              <w:pStyle w:val="56"/>
              <w:ind w:firstLine="420"/>
            </w:pPr>
          </w:p>
        </w:tc>
        <w:tc>
          <w:tcPr>
            <w:tcW w:w="2536" w:type="dxa"/>
            <w:vAlign w:val="center"/>
          </w:tcPr>
          <w:p>
            <w:pPr>
              <w:pStyle w:val="56"/>
              <w:ind w:firstLine="0" w:firstLineChars="0"/>
              <w:jc w:val="left"/>
            </w:pPr>
            <w:r>
              <w:rPr>
                <w:rFonts w:hint="eastAsia"/>
              </w:rPr>
              <w:t>自动扶梯倾斜角</w:t>
            </w:r>
          </w:p>
        </w:tc>
        <w:tc>
          <w:tcPr>
            <w:tcW w:w="2142" w:type="dxa"/>
            <w:vAlign w:val="center"/>
          </w:tcPr>
          <w:p>
            <w:pPr>
              <w:pStyle w:val="56"/>
              <w:ind w:firstLine="42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725" w:type="dxa"/>
            <w:vAlign w:val="center"/>
          </w:tcPr>
          <w:p>
            <w:pPr>
              <w:pStyle w:val="56"/>
              <w:ind w:firstLine="0" w:firstLineChars="0"/>
            </w:pPr>
            <w:r>
              <w:rPr>
                <w:rFonts w:hint="eastAsia"/>
              </w:rPr>
              <w:t>电梯型式试验证书编号</w:t>
            </w:r>
          </w:p>
        </w:tc>
        <w:tc>
          <w:tcPr>
            <w:tcW w:w="1919" w:type="dxa"/>
            <w:vAlign w:val="center"/>
          </w:tcPr>
          <w:p>
            <w:pPr>
              <w:pStyle w:val="56"/>
              <w:ind w:firstLine="420"/>
            </w:pPr>
          </w:p>
        </w:tc>
        <w:tc>
          <w:tcPr>
            <w:tcW w:w="2536" w:type="dxa"/>
            <w:vAlign w:val="center"/>
          </w:tcPr>
          <w:p>
            <w:pPr>
              <w:pStyle w:val="56"/>
              <w:ind w:firstLine="0" w:firstLineChars="0"/>
              <w:jc w:val="left"/>
            </w:pPr>
            <w:r>
              <w:rPr>
                <w:rFonts w:hint="eastAsia"/>
              </w:rPr>
              <w:t>自动扶梯名义宽度</w:t>
            </w:r>
          </w:p>
        </w:tc>
        <w:tc>
          <w:tcPr>
            <w:tcW w:w="2142" w:type="dxa"/>
            <w:vAlign w:val="center"/>
          </w:tcPr>
          <w:p>
            <w:pPr>
              <w:pStyle w:val="56"/>
              <w:ind w:firstLine="42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725" w:type="dxa"/>
            <w:vAlign w:val="center"/>
          </w:tcPr>
          <w:p>
            <w:pPr>
              <w:pStyle w:val="56"/>
              <w:ind w:firstLine="0" w:firstLineChars="0"/>
            </w:pPr>
            <w:r>
              <w:rPr>
                <w:rFonts w:hint="eastAsia"/>
              </w:rPr>
              <w:t>设备类别</w:t>
            </w:r>
          </w:p>
        </w:tc>
        <w:tc>
          <w:tcPr>
            <w:tcW w:w="1919" w:type="dxa"/>
            <w:vAlign w:val="center"/>
          </w:tcPr>
          <w:p>
            <w:pPr>
              <w:pStyle w:val="56"/>
              <w:ind w:firstLine="420"/>
            </w:pPr>
          </w:p>
        </w:tc>
        <w:tc>
          <w:tcPr>
            <w:tcW w:w="2536" w:type="dxa"/>
            <w:vAlign w:val="center"/>
          </w:tcPr>
          <w:p>
            <w:pPr>
              <w:pStyle w:val="56"/>
              <w:ind w:firstLine="0" w:firstLineChars="0"/>
              <w:jc w:val="left"/>
            </w:pPr>
            <w:r>
              <w:rPr>
                <w:rFonts w:hint="eastAsia"/>
              </w:rPr>
              <w:t>自动人行道名义速度</w:t>
            </w:r>
          </w:p>
        </w:tc>
        <w:tc>
          <w:tcPr>
            <w:tcW w:w="2142" w:type="dxa"/>
            <w:vAlign w:val="center"/>
          </w:tcPr>
          <w:p>
            <w:pPr>
              <w:pStyle w:val="56"/>
              <w:ind w:firstLine="42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725" w:type="dxa"/>
            <w:vAlign w:val="center"/>
          </w:tcPr>
          <w:p>
            <w:pPr>
              <w:pStyle w:val="56"/>
              <w:ind w:firstLine="0" w:firstLineChars="0"/>
            </w:pPr>
            <w:r>
              <w:rPr>
                <w:rFonts w:hint="eastAsia"/>
              </w:rPr>
              <w:t>设备品种</w:t>
            </w:r>
          </w:p>
        </w:tc>
        <w:tc>
          <w:tcPr>
            <w:tcW w:w="1919" w:type="dxa"/>
            <w:vAlign w:val="center"/>
          </w:tcPr>
          <w:p>
            <w:pPr>
              <w:pStyle w:val="56"/>
              <w:ind w:firstLine="420"/>
            </w:pPr>
          </w:p>
        </w:tc>
        <w:tc>
          <w:tcPr>
            <w:tcW w:w="2536" w:type="dxa"/>
            <w:vAlign w:val="center"/>
          </w:tcPr>
          <w:p>
            <w:pPr>
              <w:pStyle w:val="56"/>
              <w:ind w:firstLine="0" w:firstLineChars="0"/>
              <w:jc w:val="left"/>
            </w:pPr>
            <w:r>
              <w:rPr>
                <w:rFonts w:hint="eastAsia"/>
              </w:rPr>
              <w:t>自动人行道使用区段长度</w:t>
            </w:r>
          </w:p>
        </w:tc>
        <w:tc>
          <w:tcPr>
            <w:tcW w:w="2142" w:type="dxa"/>
            <w:vAlign w:val="center"/>
          </w:tcPr>
          <w:p>
            <w:pPr>
              <w:pStyle w:val="56"/>
              <w:ind w:firstLine="42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725" w:type="dxa"/>
            <w:vAlign w:val="center"/>
          </w:tcPr>
          <w:p>
            <w:pPr>
              <w:pStyle w:val="56"/>
              <w:ind w:firstLine="0" w:firstLineChars="0"/>
            </w:pPr>
            <w:r>
              <w:rPr>
                <w:rFonts w:hint="eastAsia"/>
              </w:rPr>
              <w:t>设备型号</w:t>
            </w:r>
            <w:r>
              <w:rPr>
                <w:vertAlign w:val="superscript"/>
              </w:rPr>
              <w:t>c</w:t>
            </w:r>
          </w:p>
        </w:tc>
        <w:tc>
          <w:tcPr>
            <w:tcW w:w="1919" w:type="dxa"/>
            <w:vAlign w:val="center"/>
          </w:tcPr>
          <w:p>
            <w:pPr>
              <w:pStyle w:val="56"/>
              <w:ind w:firstLine="420"/>
            </w:pPr>
          </w:p>
        </w:tc>
        <w:tc>
          <w:tcPr>
            <w:tcW w:w="2536" w:type="dxa"/>
            <w:vAlign w:val="center"/>
          </w:tcPr>
          <w:p>
            <w:pPr>
              <w:pStyle w:val="56"/>
              <w:ind w:firstLine="0" w:firstLineChars="0"/>
              <w:jc w:val="left"/>
            </w:pPr>
            <w:r>
              <w:rPr>
                <w:rFonts w:hint="eastAsia"/>
              </w:rPr>
              <w:t>自动人行道倾斜角</w:t>
            </w:r>
          </w:p>
        </w:tc>
        <w:tc>
          <w:tcPr>
            <w:tcW w:w="2142" w:type="dxa"/>
            <w:vAlign w:val="center"/>
          </w:tcPr>
          <w:p>
            <w:pPr>
              <w:pStyle w:val="56"/>
              <w:ind w:firstLine="42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725" w:type="dxa"/>
            <w:vAlign w:val="center"/>
          </w:tcPr>
          <w:p>
            <w:pPr>
              <w:pStyle w:val="56"/>
              <w:ind w:firstLine="0" w:firstLineChars="0"/>
            </w:pPr>
            <w:r>
              <w:rPr>
                <w:rFonts w:hint="eastAsia"/>
              </w:rPr>
              <w:t>制造日期</w:t>
            </w:r>
            <w:r>
              <w:rPr>
                <w:vertAlign w:val="superscript"/>
              </w:rPr>
              <w:t>d</w:t>
            </w:r>
          </w:p>
        </w:tc>
        <w:tc>
          <w:tcPr>
            <w:tcW w:w="1919" w:type="dxa"/>
            <w:vAlign w:val="center"/>
          </w:tcPr>
          <w:p>
            <w:pPr>
              <w:pStyle w:val="56"/>
              <w:ind w:firstLine="420"/>
            </w:pPr>
          </w:p>
        </w:tc>
        <w:tc>
          <w:tcPr>
            <w:tcW w:w="2536" w:type="dxa"/>
            <w:vAlign w:val="center"/>
          </w:tcPr>
          <w:p>
            <w:pPr>
              <w:pStyle w:val="56"/>
              <w:ind w:firstLine="0" w:firstLineChars="0"/>
              <w:jc w:val="left"/>
            </w:pPr>
            <w:r>
              <w:rPr>
                <w:rFonts w:hint="eastAsia"/>
              </w:rPr>
              <w:t>自动人行道名义宽度</w:t>
            </w:r>
          </w:p>
        </w:tc>
        <w:tc>
          <w:tcPr>
            <w:tcW w:w="2142" w:type="dxa"/>
            <w:vAlign w:val="center"/>
          </w:tcPr>
          <w:p>
            <w:pPr>
              <w:pStyle w:val="56"/>
              <w:ind w:firstLine="42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725" w:type="dxa"/>
            <w:vAlign w:val="center"/>
          </w:tcPr>
          <w:p>
            <w:pPr>
              <w:pStyle w:val="56"/>
              <w:ind w:firstLine="0" w:firstLineChars="0"/>
            </w:pPr>
            <w:r>
              <w:rPr>
                <w:rFonts w:hint="eastAsia"/>
              </w:rPr>
              <w:t>电梯层数/站数/门数</w:t>
            </w:r>
            <w:r>
              <w:rPr>
                <w:vertAlign w:val="superscript"/>
              </w:rPr>
              <w:t>e</w:t>
            </w:r>
          </w:p>
        </w:tc>
        <w:tc>
          <w:tcPr>
            <w:tcW w:w="1919" w:type="dxa"/>
            <w:vAlign w:val="center"/>
          </w:tcPr>
          <w:p>
            <w:pPr>
              <w:pStyle w:val="56"/>
              <w:ind w:firstLine="420"/>
            </w:pPr>
          </w:p>
        </w:tc>
        <w:tc>
          <w:tcPr>
            <w:tcW w:w="2536" w:type="dxa"/>
            <w:vAlign w:val="center"/>
          </w:tcPr>
          <w:p>
            <w:pPr>
              <w:pStyle w:val="56"/>
              <w:ind w:firstLine="0" w:firstLineChars="0"/>
              <w:jc w:val="left"/>
            </w:pPr>
            <w:r>
              <w:rPr>
                <w:rFonts w:hint="eastAsia"/>
              </w:rPr>
              <w:t>防爆电梯防爆等级</w:t>
            </w:r>
          </w:p>
        </w:tc>
        <w:tc>
          <w:tcPr>
            <w:tcW w:w="2142" w:type="dxa"/>
            <w:vAlign w:val="center"/>
          </w:tcPr>
          <w:p>
            <w:pPr>
              <w:pStyle w:val="56"/>
              <w:ind w:firstLine="42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725" w:type="dxa"/>
            <w:vAlign w:val="center"/>
          </w:tcPr>
          <w:p>
            <w:pPr>
              <w:pStyle w:val="56"/>
              <w:ind w:firstLine="0" w:firstLineChars="0"/>
            </w:pPr>
            <w:r>
              <w:rPr>
                <w:rFonts w:hint="eastAsia"/>
              </w:rPr>
              <w:t>制造单位名称</w:t>
            </w:r>
          </w:p>
        </w:tc>
        <w:tc>
          <w:tcPr>
            <w:tcW w:w="1919" w:type="dxa"/>
            <w:vAlign w:val="center"/>
          </w:tcPr>
          <w:p>
            <w:pPr>
              <w:pStyle w:val="56"/>
              <w:ind w:firstLine="420"/>
            </w:pPr>
          </w:p>
        </w:tc>
        <w:tc>
          <w:tcPr>
            <w:tcW w:w="2536" w:type="dxa"/>
            <w:vAlign w:val="center"/>
          </w:tcPr>
          <w:p>
            <w:pPr>
              <w:pStyle w:val="56"/>
              <w:ind w:firstLine="0" w:firstLineChars="0"/>
              <w:jc w:val="left"/>
            </w:pPr>
            <w:r>
              <w:rPr>
                <w:rFonts w:hint="eastAsia"/>
              </w:rPr>
              <w:t>防爆电梯防爆型式</w:t>
            </w:r>
          </w:p>
        </w:tc>
        <w:tc>
          <w:tcPr>
            <w:tcW w:w="2142" w:type="dxa"/>
            <w:vAlign w:val="center"/>
          </w:tcPr>
          <w:p>
            <w:pPr>
              <w:pStyle w:val="56"/>
              <w:ind w:firstLine="42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725" w:type="dxa"/>
            <w:vAlign w:val="center"/>
          </w:tcPr>
          <w:p>
            <w:pPr>
              <w:pStyle w:val="56"/>
              <w:ind w:firstLine="0" w:firstLineChars="0"/>
            </w:pPr>
            <w:r>
              <w:rPr>
                <w:rFonts w:hint="eastAsia"/>
              </w:rPr>
              <w:t>电梯额定速度</w:t>
            </w:r>
          </w:p>
        </w:tc>
        <w:tc>
          <w:tcPr>
            <w:tcW w:w="1919" w:type="dxa"/>
            <w:vAlign w:val="center"/>
          </w:tcPr>
          <w:p>
            <w:pPr>
              <w:pStyle w:val="56"/>
              <w:ind w:firstLine="420"/>
            </w:pPr>
          </w:p>
        </w:tc>
        <w:tc>
          <w:tcPr>
            <w:tcW w:w="2536" w:type="dxa"/>
            <w:vAlign w:val="center"/>
          </w:tcPr>
          <w:p>
            <w:pPr>
              <w:pStyle w:val="56"/>
              <w:ind w:firstLine="0" w:firstLineChars="0"/>
              <w:jc w:val="left"/>
            </w:pPr>
            <w:r>
              <w:rPr>
                <w:rFonts w:hint="eastAsia"/>
              </w:rPr>
              <w:t>液压电梯顶升方式</w:t>
            </w:r>
          </w:p>
        </w:tc>
        <w:tc>
          <w:tcPr>
            <w:tcW w:w="2142" w:type="dxa"/>
            <w:vAlign w:val="center"/>
          </w:tcPr>
          <w:p>
            <w:pPr>
              <w:pStyle w:val="56"/>
              <w:ind w:firstLine="42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725" w:type="dxa"/>
            <w:vAlign w:val="center"/>
          </w:tcPr>
          <w:p>
            <w:pPr>
              <w:pStyle w:val="56"/>
              <w:ind w:firstLine="0" w:firstLineChars="0"/>
            </w:pPr>
            <w:r>
              <w:rPr>
                <w:rFonts w:hint="eastAsia"/>
              </w:rPr>
              <w:t>电梯额定载重量</w:t>
            </w:r>
          </w:p>
        </w:tc>
        <w:tc>
          <w:tcPr>
            <w:tcW w:w="1919" w:type="dxa"/>
            <w:vAlign w:val="center"/>
          </w:tcPr>
          <w:p>
            <w:pPr>
              <w:pStyle w:val="56"/>
              <w:ind w:firstLine="420"/>
            </w:pPr>
          </w:p>
        </w:tc>
        <w:tc>
          <w:tcPr>
            <w:tcW w:w="2536" w:type="dxa"/>
            <w:vAlign w:val="center"/>
          </w:tcPr>
          <w:p>
            <w:pPr>
              <w:pStyle w:val="56"/>
              <w:ind w:firstLine="0" w:firstLineChars="0"/>
              <w:jc w:val="left"/>
            </w:pPr>
            <w:r>
              <w:rPr>
                <w:rFonts w:hint="eastAsia"/>
              </w:rPr>
              <w:t>防止轿厢坠落或者超速下降的措施</w:t>
            </w:r>
          </w:p>
        </w:tc>
        <w:tc>
          <w:tcPr>
            <w:tcW w:w="2142" w:type="dxa"/>
            <w:vAlign w:val="center"/>
          </w:tcPr>
          <w:p>
            <w:pPr>
              <w:pStyle w:val="56"/>
              <w:ind w:firstLine="42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725" w:type="dxa"/>
            <w:vAlign w:val="center"/>
          </w:tcPr>
          <w:p>
            <w:pPr>
              <w:pStyle w:val="56"/>
              <w:ind w:firstLine="0" w:firstLineChars="0"/>
            </w:pPr>
            <w:r>
              <w:rPr>
                <w:rFonts w:hint="eastAsia"/>
              </w:rPr>
              <w:t>自动扶梯名义速度</w:t>
            </w:r>
          </w:p>
        </w:tc>
        <w:tc>
          <w:tcPr>
            <w:tcW w:w="1919" w:type="dxa"/>
            <w:vAlign w:val="center"/>
          </w:tcPr>
          <w:p>
            <w:pPr>
              <w:pStyle w:val="56"/>
              <w:ind w:firstLine="420"/>
            </w:pPr>
          </w:p>
        </w:tc>
        <w:tc>
          <w:tcPr>
            <w:tcW w:w="2536" w:type="dxa"/>
            <w:vAlign w:val="center"/>
          </w:tcPr>
          <w:p>
            <w:pPr>
              <w:pStyle w:val="56"/>
              <w:ind w:firstLine="0" w:firstLineChars="0"/>
              <w:jc w:val="left"/>
            </w:pPr>
            <w:r>
              <w:rPr>
                <w:rFonts w:hint="eastAsia"/>
              </w:rPr>
              <w:t>自动扶梯/自动人行道工作类型</w:t>
            </w:r>
            <w:r>
              <w:rPr>
                <w:vertAlign w:val="superscript"/>
              </w:rPr>
              <w:t>f</w:t>
            </w:r>
          </w:p>
        </w:tc>
        <w:tc>
          <w:tcPr>
            <w:tcW w:w="2142" w:type="dxa"/>
            <w:vAlign w:val="center"/>
          </w:tcPr>
          <w:p>
            <w:pPr>
              <w:pStyle w:val="56"/>
              <w:ind w:firstLine="42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725" w:type="dxa"/>
            <w:vAlign w:val="center"/>
          </w:tcPr>
          <w:p>
            <w:pPr>
              <w:pStyle w:val="56"/>
              <w:ind w:firstLine="0" w:firstLineChars="0"/>
            </w:pPr>
            <w:r>
              <w:rPr>
                <w:rFonts w:hint="eastAsia"/>
              </w:rPr>
              <w:t>工作环境</w:t>
            </w:r>
            <w:r>
              <w:rPr>
                <w:vertAlign w:val="superscript"/>
              </w:rPr>
              <w:t>g</w:t>
            </w:r>
          </w:p>
        </w:tc>
        <w:tc>
          <w:tcPr>
            <w:tcW w:w="1919" w:type="dxa"/>
            <w:vAlign w:val="center"/>
          </w:tcPr>
          <w:p>
            <w:pPr>
              <w:pStyle w:val="56"/>
              <w:ind w:firstLine="420"/>
            </w:pPr>
          </w:p>
        </w:tc>
        <w:tc>
          <w:tcPr>
            <w:tcW w:w="2536" w:type="dxa"/>
            <w:vAlign w:val="center"/>
          </w:tcPr>
          <w:p>
            <w:pPr>
              <w:pStyle w:val="56"/>
              <w:ind w:firstLine="420"/>
            </w:pPr>
          </w:p>
        </w:tc>
        <w:tc>
          <w:tcPr>
            <w:tcW w:w="2142" w:type="dxa"/>
            <w:vAlign w:val="center"/>
          </w:tcPr>
          <w:p>
            <w:pPr>
              <w:pStyle w:val="56"/>
              <w:ind w:firstLine="42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4" w:hRule="atLeast"/>
        </w:trPr>
        <w:tc>
          <w:tcPr>
            <w:tcW w:w="9322" w:type="dxa"/>
            <w:gridSpan w:val="4"/>
            <w:vAlign w:val="center"/>
          </w:tcPr>
          <w:p>
            <w:pPr>
              <w:pStyle w:val="101"/>
            </w:pPr>
            <w:r>
              <w:rPr>
                <w:rFonts w:hint="eastAsia"/>
              </w:rPr>
              <w:t>a电梯产品合格证或产品质量证明文件上标示的设备出厂编号。</w:t>
            </w:r>
          </w:p>
          <w:p>
            <w:pPr>
              <w:pStyle w:val="101"/>
              <w:rPr>
                <w:rFonts w:hAnsi="Times New Roman"/>
                <w:kern w:val="0"/>
                <w:szCs w:val="20"/>
              </w:rPr>
            </w:pPr>
            <w:r>
              <w:t>b</w:t>
            </w:r>
            <w:r>
              <w:rPr>
                <w:rFonts w:hint="eastAsia" w:hAnsi="Times New Roman"/>
                <w:kern w:val="0"/>
                <w:szCs w:val="20"/>
              </w:rPr>
              <w:t>设备代码</w:t>
            </w:r>
          </w:p>
          <w:p>
            <w:pPr>
              <w:pStyle w:val="101"/>
              <w:rPr>
                <w:rFonts w:hAnsi="Times New Roman"/>
                <w:kern w:val="0"/>
                <w:szCs w:val="20"/>
              </w:rPr>
            </w:pPr>
            <w:r>
              <w:t>c</w:t>
            </w:r>
            <w:bookmarkStart w:id="69" w:name="OLE_LINK5"/>
            <w:r>
              <w:rPr>
                <w:rFonts w:hint="eastAsia" w:hAnsi="Times New Roman"/>
                <w:kern w:val="0"/>
                <w:szCs w:val="20"/>
              </w:rPr>
              <w:t>设备型号，由设备制造单位定义的产品型号。</w:t>
            </w:r>
            <w:bookmarkEnd w:id="69"/>
          </w:p>
          <w:p>
            <w:pPr>
              <w:pStyle w:val="101"/>
              <w:rPr>
                <w:rFonts w:hAnsi="Times New Roman"/>
                <w:kern w:val="0"/>
                <w:szCs w:val="20"/>
              </w:rPr>
            </w:pPr>
            <w:r>
              <w:t>d</w:t>
            </w:r>
            <w:r>
              <w:rPr>
                <w:rFonts w:hint="eastAsia" w:hAnsi="Times New Roman"/>
                <w:kern w:val="0"/>
                <w:szCs w:val="20"/>
              </w:rPr>
              <w:t>电梯产品合格证或产品质量证明文件上标示的制造日期</w:t>
            </w:r>
          </w:p>
          <w:p>
            <w:pPr>
              <w:pStyle w:val="101"/>
              <w:rPr>
                <w:rFonts w:hAnsi="Times New Roman"/>
                <w:kern w:val="0"/>
                <w:szCs w:val="20"/>
              </w:rPr>
            </w:pPr>
            <w:r>
              <w:t>e</w:t>
            </w:r>
            <w:r>
              <w:rPr>
                <w:rFonts w:hint="eastAsia" w:hAnsi="Times New Roman"/>
                <w:kern w:val="0"/>
                <w:szCs w:val="20"/>
              </w:rPr>
              <w:t>设备出厂时层门数，不以实际安装为准。</w:t>
            </w:r>
          </w:p>
          <w:p>
            <w:pPr>
              <w:pStyle w:val="101"/>
              <w:rPr>
                <w:rFonts w:hAnsi="Times New Roman"/>
                <w:kern w:val="0"/>
                <w:szCs w:val="20"/>
              </w:rPr>
            </w:pPr>
            <w:r>
              <w:t>f</w:t>
            </w:r>
            <w:r>
              <w:rPr>
                <w:rFonts w:hint="eastAsia" w:hAnsi="Times New Roman"/>
                <w:kern w:val="0"/>
                <w:szCs w:val="20"/>
              </w:rPr>
              <w:t>工作类型分为：普通型或公共交通型。</w:t>
            </w:r>
          </w:p>
          <w:p>
            <w:pPr>
              <w:pStyle w:val="101"/>
            </w:pPr>
            <w:r>
              <w:t>g</w:t>
            </w:r>
            <w:r>
              <w:rPr>
                <w:rFonts w:hint="eastAsia" w:hAnsi="Times New Roman"/>
                <w:kern w:val="0"/>
                <w:szCs w:val="20"/>
              </w:rPr>
              <w:t>工作环境分为：室内或室外。</w:t>
            </w:r>
          </w:p>
        </w:tc>
      </w:tr>
    </w:tbl>
    <w:p>
      <w:pPr>
        <w:pStyle w:val="56"/>
        <w:ind w:firstLine="420"/>
      </w:pPr>
    </w:p>
    <w:p>
      <w:pPr>
        <w:pStyle w:val="211"/>
      </w:pPr>
      <w:r>
        <w:rPr>
          <w:rFonts w:hint="eastAsia"/>
        </w:rPr>
        <w:t>电梯部件信息数据表</w:t>
      </w:r>
    </w:p>
    <w:p>
      <w:pPr>
        <w:pStyle w:val="77"/>
        <w:spacing w:before="156" w:after="156"/>
      </w:pPr>
      <w:r>
        <w:rPr>
          <w:rFonts w:hint="eastAsia"/>
        </w:rPr>
        <w:t>电梯部件信息数据表</w:t>
      </w:r>
    </w:p>
    <w:tbl>
      <w:tblPr>
        <w:tblStyle w:val="2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95"/>
        <w:gridCol w:w="1824"/>
        <w:gridCol w:w="2790"/>
        <w:gridCol w:w="1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395" w:type="dxa"/>
            <w:vAlign w:val="center"/>
          </w:tcPr>
          <w:p>
            <w:pPr>
              <w:autoSpaceDE w:val="0"/>
              <w:autoSpaceDN w:val="0"/>
              <w:adjustRightInd/>
              <w:spacing w:line="240" w:lineRule="auto"/>
              <w:rPr>
                <w:rFonts w:ascii="Times New Roman" w:hAnsi="Times New Roman" w:cs="宋体"/>
                <w:spacing w:val="-5"/>
                <w:kern w:val="0"/>
                <w:szCs w:val="24"/>
                <w:lang w:bidi="zh-CN"/>
              </w:rPr>
            </w:pPr>
            <w:r>
              <w:rPr>
                <w:rFonts w:hint="eastAsia" w:ascii="Times New Roman" w:hAnsi="Times New Roman" w:cs="宋体"/>
                <w:spacing w:val="-5"/>
                <w:kern w:val="0"/>
                <w:szCs w:val="24"/>
                <w:lang w:bidi="zh-CN"/>
              </w:rPr>
              <w:t>电梯部件名称</w:t>
            </w:r>
          </w:p>
        </w:tc>
        <w:tc>
          <w:tcPr>
            <w:tcW w:w="1824" w:type="dxa"/>
            <w:vAlign w:val="center"/>
          </w:tcPr>
          <w:p>
            <w:pPr>
              <w:autoSpaceDE w:val="0"/>
              <w:autoSpaceDN w:val="0"/>
              <w:adjustRightInd/>
              <w:spacing w:line="240" w:lineRule="auto"/>
              <w:jc w:val="center"/>
              <w:rPr>
                <w:rFonts w:ascii="Times New Roman" w:hAnsi="Times New Roman" w:cs="宋体"/>
                <w:spacing w:val="-5"/>
                <w:kern w:val="0"/>
                <w:szCs w:val="24"/>
                <w:lang w:bidi="zh-CN"/>
              </w:rPr>
            </w:pPr>
          </w:p>
        </w:tc>
        <w:tc>
          <w:tcPr>
            <w:tcW w:w="2790" w:type="dxa"/>
            <w:vAlign w:val="center"/>
          </w:tcPr>
          <w:p>
            <w:pPr>
              <w:autoSpaceDE w:val="0"/>
              <w:autoSpaceDN w:val="0"/>
              <w:adjustRightInd/>
              <w:spacing w:line="240" w:lineRule="auto"/>
              <w:rPr>
                <w:rFonts w:ascii="Times New Roman" w:hAnsi="Times New Roman" w:cs="宋体"/>
                <w:spacing w:val="-5"/>
                <w:kern w:val="0"/>
                <w:szCs w:val="24"/>
                <w:lang w:bidi="zh-CN"/>
              </w:rPr>
            </w:pPr>
            <w:r>
              <w:rPr>
                <w:rFonts w:hint="eastAsia" w:ascii="Times New Roman" w:hAnsi="Times New Roman" w:cs="宋体"/>
                <w:spacing w:val="-5"/>
                <w:kern w:val="0"/>
                <w:szCs w:val="24"/>
                <w:lang w:bidi="zh-CN"/>
              </w:rPr>
              <w:t>电梯部件品种</w:t>
            </w:r>
          </w:p>
        </w:tc>
        <w:tc>
          <w:tcPr>
            <w:tcW w:w="1976" w:type="dxa"/>
            <w:vAlign w:val="center"/>
          </w:tcPr>
          <w:p>
            <w:pPr>
              <w:autoSpaceDE w:val="0"/>
              <w:autoSpaceDN w:val="0"/>
              <w:adjustRightInd/>
              <w:spacing w:line="240" w:lineRule="auto"/>
              <w:jc w:val="center"/>
              <w:rPr>
                <w:rFonts w:ascii="Times New Roman" w:hAnsi="Times New Roman" w:cs="宋体"/>
                <w:spacing w:val="-5"/>
                <w:kern w:val="0"/>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395" w:type="dxa"/>
            <w:vAlign w:val="center"/>
          </w:tcPr>
          <w:p>
            <w:pPr>
              <w:autoSpaceDE w:val="0"/>
              <w:autoSpaceDN w:val="0"/>
              <w:adjustRightInd/>
              <w:spacing w:line="240" w:lineRule="auto"/>
              <w:rPr>
                <w:rFonts w:ascii="Times New Roman" w:hAnsi="Times New Roman" w:cs="宋体"/>
                <w:spacing w:val="-5"/>
                <w:kern w:val="0"/>
                <w:szCs w:val="24"/>
                <w:lang w:bidi="zh-CN"/>
              </w:rPr>
            </w:pPr>
            <w:r>
              <w:rPr>
                <w:rFonts w:hint="eastAsia" w:ascii="Times New Roman" w:hAnsi="Times New Roman" w:cs="宋体"/>
                <w:spacing w:val="-5"/>
                <w:kern w:val="0"/>
                <w:szCs w:val="24"/>
                <w:lang w:bidi="zh-CN"/>
              </w:rPr>
              <w:t>电梯部件型号</w:t>
            </w:r>
          </w:p>
        </w:tc>
        <w:tc>
          <w:tcPr>
            <w:tcW w:w="1824" w:type="dxa"/>
            <w:vAlign w:val="center"/>
          </w:tcPr>
          <w:p>
            <w:pPr>
              <w:autoSpaceDE w:val="0"/>
              <w:autoSpaceDN w:val="0"/>
              <w:adjustRightInd/>
              <w:spacing w:line="240" w:lineRule="auto"/>
              <w:jc w:val="center"/>
              <w:rPr>
                <w:rFonts w:ascii="Times New Roman" w:hAnsi="Times New Roman" w:cs="宋体"/>
                <w:spacing w:val="-5"/>
                <w:kern w:val="0"/>
                <w:szCs w:val="24"/>
                <w:lang w:bidi="zh-CN"/>
              </w:rPr>
            </w:pPr>
          </w:p>
        </w:tc>
        <w:tc>
          <w:tcPr>
            <w:tcW w:w="2790" w:type="dxa"/>
            <w:vAlign w:val="center"/>
          </w:tcPr>
          <w:p>
            <w:pPr>
              <w:autoSpaceDE w:val="0"/>
              <w:autoSpaceDN w:val="0"/>
              <w:adjustRightInd/>
              <w:spacing w:line="240" w:lineRule="auto"/>
              <w:rPr>
                <w:rFonts w:ascii="Times New Roman" w:hAnsi="Times New Roman" w:cs="宋体"/>
                <w:spacing w:val="-5"/>
                <w:kern w:val="0"/>
                <w:szCs w:val="24"/>
                <w:lang w:bidi="zh-CN"/>
              </w:rPr>
            </w:pPr>
            <w:r>
              <w:rPr>
                <w:rFonts w:hint="eastAsia" w:ascii="Times New Roman" w:hAnsi="Times New Roman" w:cs="宋体"/>
                <w:spacing w:val="-5"/>
                <w:kern w:val="0"/>
                <w:szCs w:val="24"/>
                <w:lang w:bidi="zh-CN"/>
              </w:rPr>
              <w:t>电梯部件编码</w:t>
            </w:r>
          </w:p>
        </w:tc>
        <w:tc>
          <w:tcPr>
            <w:tcW w:w="1976" w:type="dxa"/>
            <w:vAlign w:val="center"/>
          </w:tcPr>
          <w:p>
            <w:pPr>
              <w:autoSpaceDE w:val="0"/>
              <w:autoSpaceDN w:val="0"/>
              <w:adjustRightInd/>
              <w:spacing w:line="240" w:lineRule="auto"/>
              <w:jc w:val="center"/>
              <w:rPr>
                <w:rFonts w:ascii="Times New Roman" w:hAnsi="Times New Roman" w:cs="宋体"/>
                <w:spacing w:val="-5"/>
                <w:kern w:val="0"/>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395" w:type="dxa"/>
            <w:vAlign w:val="center"/>
          </w:tcPr>
          <w:p>
            <w:pPr>
              <w:autoSpaceDE w:val="0"/>
              <w:autoSpaceDN w:val="0"/>
              <w:adjustRightInd/>
              <w:spacing w:line="240" w:lineRule="auto"/>
              <w:rPr>
                <w:rFonts w:ascii="Times New Roman" w:hAnsi="Times New Roman" w:cs="宋体"/>
                <w:spacing w:val="-5"/>
                <w:kern w:val="0"/>
                <w:szCs w:val="24"/>
                <w:lang w:bidi="zh-CN"/>
              </w:rPr>
            </w:pPr>
            <w:r>
              <w:rPr>
                <w:rFonts w:hint="eastAsia" w:ascii="Times New Roman" w:hAnsi="Times New Roman" w:cs="宋体"/>
                <w:spacing w:val="-5"/>
                <w:kern w:val="0"/>
                <w:szCs w:val="24"/>
                <w:lang w:bidi="zh-CN"/>
              </w:rPr>
              <w:t>电梯部件制造单位名称</w:t>
            </w:r>
          </w:p>
        </w:tc>
        <w:tc>
          <w:tcPr>
            <w:tcW w:w="1824" w:type="dxa"/>
            <w:vAlign w:val="center"/>
          </w:tcPr>
          <w:p>
            <w:pPr>
              <w:autoSpaceDE w:val="0"/>
              <w:autoSpaceDN w:val="0"/>
              <w:adjustRightInd/>
              <w:spacing w:line="240" w:lineRule="auto"/>
              <w:jc w:val="center"/>
              <w:rPr>
                <w:rFonts w:ascii="Times New Roman" w:hAnsi="Times New Roman" w:cs="宋体"/>
                <w:spacing w:val="-5"/>
                <w:kern w:val="0"/>
                <w:szCs w:val="24"/>
                <w:lang w:bidi="zh-CN"/>
              </w:rPr>
            </w:pPr>
          </w:p>
        </w:tc>
        <w:tc>
          <w:tcPr>
            <w:tcW w:w="2790" w:type="dxa"/>
            <w:vAlign w:val="center"/>
          </w:tcPr>
          <w:p>
            <w:pPr>
              <w:autoSpaceDE w:val="0"/>
              <w:autoSpaceDN w:val="0"/>
              <w:adjustRightInd/>
              <w:spacing w:line="240" w:lineRule="auto"/>
              <w:rPr>
                <w:rFonts w:ascii="Times New Roman" w:hAnsi="Times New Roman" w:cs="宋体"/>
                <w:spacing w:val="-5"/>
                <w:kern w:val="0"/>
                <w:szCs w:val="24"/>
                <w:lang w:bidi="zh-CN"/>
              </w:rPr>
            </w:pPr>
            <w:r>
              <w:rPr>
                <w:rFonts w:hint="eastAsia" w:ascii="Times New Roman" w:hAnsi="Times New Roman" w:cs="宋体"/>
                <w:kern w:val="0"/>
                <w:szCs w:val="24"/>
                <w:lang w:val="zh-CN" w:bidi="zh-CN"/>
              </w:rPr>
              <w:t>制造单位统一社会信用代码</w:t>
            </w:r>
          </w:p>
        </w:tc>
        <w:tc>
          <w:tcPr>
            <w:tcW w:w="1976" w:type="dxa"/>
            <w:vAlign w:val="center"/>
          </w:tcPr>
          <w:p>
            <w:pPr>
              <w:autoSpaceDE w:val="0"/>
              <w:autoSpaceDN w:val="0"/>
              <w:adjustRightInd/>
              <w:spacing w:line="240" w:lineRule="auto"/>
              <w:jc w:val="center"/>
              <w:rPr>
                <w:rFonts w:ascii="Times New Roman" w:hAnsi="Times New Roman" w:cs="宋体"/>
                <w:spacing w:val="-5"/>
                <w:kern w:val="0"/>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395" w:type="dxa"/>
            <w:vAlign w:val="center"/>
          </w:tcPr>
          <w:p>
            <w:pPr>
              <w:autoSpaceDE w:val="0"/>
              <w:autoSpaceDN w:val="0"/>
              <w:adjustRightInd/>
              <w:spacing w:line="240" w:lineRule="auto"/>
              <w:rPr>
                <w:rFonts w:ascii="Times New Roman" w:hAnsi="Times New Roman" w:cs="宋体"/>
                <w:spacing w:val="-5"/>
                <w:kern w:val="0"/>
                <w:szCs w:val="24"/>
                <w:lang w:bidi="zh-CN"/>
              </w:rPr>
            </w:pPr>
            <w:r>
              <w:rPr>
                <w:rFonts w:hint="eastAsia" w:ascii="Times New Roman" w:hAnsi="Times New Roman" w:cs="宋体"/>
                <w:spacing w:val="-5"/>
                <w:kern w:val="0"/>
                <w:szCs w:val="24"/>
                <w:lang w:bidi="zh-CN"/>
              </w:rPr>
              <w:t>电梯部件制造日期</w:t>
            </w:r>
          </w:p>
        </w:tc>
        <w:tc>
          <w:tcPr>
            <w:tcW w:w="1824" w:type="dxa"/>
            <w:vAlign w:val="center"/>
          </w:tcPr>
          <w:p>
            <w:pPr>
              <w:autoSpaceDE w:val="0"/>
              <w:autoSpaceDN w:val="0"/>
              <w:adjustRightInd/>
              <w:spacing w:line="240" w:lineRule="auto"/>
              <w:jc w:val="center"/>
              <w:rPr>
                <w:rFonts w:ascii="Times New Roman" w:hAnsi="Times New Roman" w:cs="宋体"/>
                <w:spacing w:val="-5"/>
                <w:kern w:val="0"/>
                <w:szCs w:val="24"/>
                <w:lang w:bidi="zh-CN"/>
              </w:rPr>
            </w:pPr>
          </w:p>
        </w:tc>
        <w:tc>
          <w:tcPr>
            <w:tcW w:w="2790" w:type="dxa"/>
            <w:vAlign w:val="center"/>
          </w:tcPr>
          <w:p>
            <w:pPr>
              <w:autoSpaceDE w:val="0"/>
              <w:autoSpaceDN w:val="0"/>
              <w:adjustRightInd/>
              <w:spacing w:line="240" w:lineRule="auto"/>
              <w:rPr>
                <w:rFonts w:ascii="Times New Roman" w:hAnsi="Times New Roman" w:cs="宋体"/>
                <w:spacing w:val="-5"/>
                <w:kern w:val="0"/>
                <w:szCs w:val="24"/>
                <w:lang w:bidi="zh-CN"/>
              </w:rPr>
            </w:pPr>
            <w:r>
              <w:rPr>
                <w:rFonts w:hint="eastAsia" w:ascii="Times New Roman" w:hAnsi="Times New Roman" w:cs="宋体"/>
                <w:spacing w:val="-5"/>
                <w:kern w:val="0"/>
                <w:szCs w:val="24"/>
                <w:lang w:bidi="zh-CN"/>
              </w:rPr>
              <w:t>型式试验机构名称</w:t>
            </w:r>
          </w:p>
        </w:tc>
        <w:tc>
          <w:tcPr>
            <w:tcW w:w="1976" w:type="dxa"/>
            <w:vAlign w:val="center"/>
          </w:tcPr>
          <w:p>
            <w:pPr>
              <w:autoSpaceDE w:val="0"/>
              <w:autoSpaceDN w:val="0"/>
              <w:adjustRightInd/>
              <w:spacing w:line="240" w:lineRule="auto"/>
              <w:jc w:val="center"/>
              <w:rPr>
                <w:rFonts w:ascii="Times New Roman" w:hAnsi="Times New Roman" w:cs="宋体"/>
                <w:spacing w:val="-5"/>
                <w:kern w:val="0"/>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395" w:type="dxa"/>
            <w:vAlign w:val="center"/>
          </w:tcPr>
          <w:p>
            <w:pPr>
              <w:autoSpaceDE w:val="0"/>
              <w:autoSpaceDN w:val="0"/>
              <w:adjustRightInd/>
              <w:spacing w:line="240" w:lineRule="auto"/>
              <w:rPr>
                <w:rFonts w:ascii="Times New Roman" w:hAnsi="Times New Roman" w:cs="宋体"/>
                <w:spacing w:val="-5"/>
                <w:kern w:val="0"/>
                <w:szCs w:val="24"/>
                <w:lang w:bidi="zh-CN"/>
              </w:rPr>
            </w:pPr>
            <w:r>
              <w:rPr>
                <w:rFonts w:hint="eastAsia" w:ascii="Times New Roman" w:hAnsi="Times New Roman" w:cs="宋体"/>
                <w:spacing w:val="-5"/>
                <w:kern w:val="0"/>
                <w:szCs w:val="24"/>
                <w:lang w:bidi="zh-CN"/>
              </w:rPr>
              <w:t>统一社会信用代码</w:t>
            </w:r>
          </w:p>
        </w:tc>
        <w:tc>
          <w:tcPr>
            <w:tcW w:w="1824" w:type="dxa"/>
            <w:vAlign w:val="center"/>
          </w:tcPr>
          <w:p>
            <w:pPr>
              <w:autoSpaceDE w:val="0"/>
              <w:autoSpaceDN w:val="0"/>
              <w:adjustRightInd/>
              <w:spacing w:line="240" w:lineRule="auto"/>
              <w:jc w:val="center"/>
              <w:rPr>
                <w:rFonts w:ascii="Times New Roman" w:hAnsi="Times New Roman" w:cs="宋体"/>
                <w:spacing w:val="-5"/>
                <w:kern w:val="0"/>
                <w:szCs w:val="24"/>
                <w:lang w:bidi="zh-CN"/>
              </w:rPr>
            </w:pPr>
          </w:p>
        </w:tc>
        <w:tc>
          <w:tcPr>
            <w:tcW w:w="2790" w:type="dxa"/>
            <w:vAlign w:val="center"/>
          </w:tcPr>
          <w:p>
            <w:pPr>
              <w:autoSpaceDE w:val="0"/>
              <w:autoSpaceDN w:val="0"/>
              <w:adjustRightInd/>
              <w:spacing w:line="240" w:lineRule="auto"/>
              <w:rPr>
                <w:rFonts w:ascii="Times New Roman" w:hAnsi="Times New Roman" w:cs="宋体"/>
                <w:spacing w:val="-5"/>
                <w:kern w:val="0"/>
                <w:szCs w:val="24"/>
                <w:lang w:bidi="zh-CN"/>
              </w:rPr>
            </w:pPr>
            <w:r>
              <w:rPr>
                <w:rFonts w:hint="eastAsia" w:ascii="Times New Roman" w:hAnsi="Times New Roman" w:cs="宋体"/>
                <w:spacing w:val="-5"/>
                <w:kern w:val="0"/>
                <w:szCs w:val="24"/>
                <w:lang w:bidi="zh-CN"/>
              </w:rPr>
              <w:t>型式试验机构核准证书编号</w:t>
            </w:r>
          </w:p>
        </w:tc>
        <w:tc>
          <w:tcPr>
            <w:tcW w:w="1976" w:type="dxa"/>
            <w:vAlign w:val="center"/>
          </w:tcPr>
          <w:p>
            <w:pPr>
              <w:autoSpaceDE w:val="0"/>
              <w:autoSpaceDN w:val="0"/>
              <w:adjustRightInd/>
              <w:spacing w:line="240" w:lineRule="auto"/>
              <w:jc w:val="center"/>
              <w:rPr>
                <w:rFonts w:ascii="Times New Roman" w:hAnsi="Times New Roman" w:cs="宋体"/>
                <w:spacing w:val="-5"/>
                <w:kern w:val="0"/>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2395" w:type="dxa"/>
            <w:vAlign w:val="center"/>
          </w:tcPr>
          <w:p>
            <w:pPr>
              <w:autoSpaceDE w:val="0"/>
              <w:autoSpaceDN w:val="0"/>
              <w:adjustRightInd/>
              <w:spacing w:line="240" w:lineRule="auto"/>
              <w:rPr>
                <w:rFonts w:ascii="Times New Roman" w:hAnsi="Times New Roman" w:cs="宋体"/>
                <w:spacing w:val="-5"/>
                <w:kern w:val="0"/>
                <w:szCs w:val="24"/>
                <w:lang w:bidi="zh-CN"/>
              </w:rPr>
            </w:pPr>
            <w:r>
              <w:rPr>
                <w:rFonts w:hint="eastAsia" w:ascii="Times New Roman" w:hAnsi="Times New Roman" w:cs="宋体"/>
                <w:spacing w:val="-5"/>
                <w:kern w:val="0"/>
                <w:szCs w:val="24"/>
                <w:lang w:bidi="zh-CN"/>
              </w:rPr>
              <w:t>电梯部件型式试验证书编号</w:t>
            </w:r>
          </w:p>
        </w:tc>
        <w:tc>
          <w:tcPr>
            <w:tcW w:w="1824" w:type="dxa"/>
            <w:vAlign w:val="center"/>
          </w:tcPr>
          <w:p>
            <w:pPr>
              <w:autoSpaceDE w:val="0"/>
              <w:autoSpaceDN w:val="0"/>
              <w:adjustRightInd/>
              <w:spacing w:line="240" w:lineRule="auto"/>
              <w:jc w:val="center"/>
              <w:rPr>
                <w:rFonts w:ascii="Times New Roman" w:hAnsi="Times New Roman" w:cs="宋体"/>
                <w:spacing w:val="-5"/>
                <w:kern w:val="0"/>
                <w:szCs w:val="24"/>
                <w:lang w:bidi="zh-CN"/>
              </w:rPr>
            </w:pPr>
          </w:p>
        </w:tc>
        <w:tc>
          <w:tcPr>
            <w:tcW w:w="2790" w:type="dxa"/>
            <w:vAlign w:val="center"/>
          </w:tcPr>
          <w:p>
            <w:pPr>
              <w:autoSpaceDE w:val="0"/>
              <w:autoSpaceDN w:val="0"/>
              <w:adjustRightInd/>
              <w:spacing w:line="240" w:lineRule="auto"/>
              <w:jc w:val="center"/>
              <w:rPr>
                <w:rFonts w:ascii="Times New Roman" w:hAnsi="Times New Roman" w:cs="宋体"/>
                <w:spacing w:val="-5"/>
                <w:kern w:val="0"/>
                <w:szCs w:val="24"/>
                <w:lang w:bidi="zh-CN"/>
              </w:rPr>
            </w:pPr>
          </w:p>
        </w:tc>
        <w:tc>
          <w:tcPr>
            <w:tcW w:w="1976" w:type="dxa"/>
            <w:vAlign w:val="center"/>
          </w:tcPr>
          <w:p>
            <w:pPr>
              <w:autoSpaceDE w:val="0"/>
              <w:autoSpaceDN w:val="0"/>
              <w:adjustRightInd/>
              <w:spacing w:line="240" w:lineRule="auto"/>
              <w:jc w:val="center"/>
              <w:rPr>
                <w:rFonts w:ascii="Times New Roman" w:hAnsi="Times New Roman" w:cs="宋体"/>
                <w:spacing w:val="-5"/>
                <w:kern w:val="0"/>
                <w:szCs w:val="24"/>
                <w:lang w:bidi="zh-CN"/>
              </w:rPr>
            </w:pPr>
          </w:p>
        </w:tc>
      </w:tr>
    </w:tbl>
    <w:p>
      <w:pPr>
        <w:pStyle w:val="56"/>
        <w:ind w:firstLine="199" w:firstLineChars="95"/>
      </w:pPr>
    </w:p>
    <w:p>
      <w:pPr>
        <w:pStyle w:val="211"/>
      </w:pPr>
      <w:r>
        <w:rPr>
          <w:rFonts w:hint="eastAsia"/>
        </w:rPr>
        <w:t>电梯安装、改造、修理信息数据表</w:t>
      </w:r>
    </w:p>
    <w:p>
      <w:pPr>
        <w:pStyle w:val="77"/>
        <w:spacing w:before="156" w:after="156"/>
      </w:pPr>
      <w:r>
        <w:rPr>
          <w:rFonts w:hint="eastAsia"/>
        </w:rPr>
        <w:t>电梯安装、改造、修理信息数据表</w:t>
      </w:r>
    </w:p>
    <w:tbl>
      <w:tblPr>
        <w:tblStyle w:val="26"/>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45"/>
        <w:gridCol w:w="2389"/>
        <w:gridCol w:w="2396"/>
        <w:gridCol w:w="2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145" w:type="dxa"/>
            <w:vAlign w:val="center"/>
          </w:tcPr>
          <w:p>
            <w:pPr>
              <w:autoSpaceDE w:val="0"/>
              <w:autoSpaceDN w:val="0"/>
              <w:snapToGrid w:val="0"/>
              <w:spacing w:line="240" w:lineRule="auto"/>
              <w:rPr>
                <w:rFonts w:ascii="Times New Roman" w:hAnsi="Times New Roman" w:cs="宋体"/>
                <w:spacing w:val="-5"/>
                <w:kern w:val="0"/>
                <w:szCs w:val="24"/>
                <w:lang w:bidi="zh-CN"/>
              </w:rPr>
            </w:pPr>
            <w:r>
              <w:rPr>
                <w:rFonts w:hint="eastAsia" w:ascii="Times New Roman" w:hAnsi="Times New Roman" w:cs="宋体"/>
                <w:spacing w:val="-5"/>
                <w:kern w:val="0"/>
                <w:szCs w:val="24"/>
                <w:lang w:bidi="zh-CN"/>
              </w:rPr>
              <w:t>施工单位名称</w:t>
            </w:r>
          </w:p>
        </w:tc>
        <w:tc>
          <w:tcPr>
            <w:tcW w:w="2389" w:type="dxa"/>
            <w:vAlign w:val="center"/>
          </w:tcPr>
          <w:p>
            <w:pPr>
              <w:autoSpaceDE w:val="0"/>
              <w:autoSpaceDN w:val="0"/>
              <w:adjustRightInd/>
              <w:spacing w:line="360" w:lineRule="auto"/>
              <w:jc w:val="center"/>
              <w:rPr>
                <w:rFonts w:ascii="Times New Roman" w:hAnsi="Times New Roman" w:cs="宋体"/>
                <w:spacing w:val="-5"/>
                <w:kern w:val="0"/>
                <w:szCs w:val="24"/>
                <w:lang w:bidi="zh-CN"/>
              </w:rPr>
            </w:pPr>
          </w:p>
        </w:tc>
        <w:tc>
          <w:tcPr>
            <w:tcW w:w="2396" w:type="dxa"/>
            <w:vAlign w:val="center"/>
          </w:tcPr>
          <w:p>
            <w:pPr>
              <w:autoSpaceDE w:val="0"/>
              <w:autoSpaceDN w:val="0"/>
              <w:snapToGrid w:val="0"/>
              <w:spacing w:line="240" w:lineRule="auto"/>
              <w:rPr>
                <w:rFonts w:ascii="Times New Roman" w:hAnsi="Times New Roman" w:cs="宋体"/>
                <w:spacing w:val="-5"/>
                <w:kern w:val="0"/>
                <w:szCs w:val="24"/>
                <w:lang w:bidi="zh-CN"/>
              </w:rPr>
            </w:pPr>
            <w:r>
              <w:rPr>
                <w:rFonts w:hint="eastAsia" w:ascii="Times New Roman" w:hAnsi="Times New Roman" w:cs="宋体"/>
                <w:spacing w:val="-5"/>
                <w:kern w:val="0"/>
                <w:szCs w:val="24"/>
                <w:lang w:bidi="zh-CN"/>
              </w:rPr>
              <w:t>通讯地址</w:t>
            </w:r>
          </w:p>
        </w:tc>
        <w:tc>
          <w:tcPr>
            <w:tcW w:w="2027" w:type="dxa"/>
            <w:vAlign w:val="center"/>
          </w:tcPr>
          <w:p>
            <w:pPr>
              <w:autoSpaceDE w:val="0"/>
              <w:autoSpaceDN w:val="0"/>
              <w:adjustRightInd/>
              <w:spacing w:line="360" w:lineRule="auto"/>
              <w:jc w:val="center"/>
              <w:rPr>
                <w:rFonts w:ascii="Times New Roman" w:hAnsi="Times New Roman" w:cs="宋体"/>
                <w:spacing w:val="-6"/>
                <w:kern w:val="0"/>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145" w:type="dxa"/>
            <w:vAlign w:val="center"/>
          </w:tcPr>
          <w:p>
            <w:pPr>
              <w:autoSpaceDE w:val="0"/>
              <w:autoSpaceDN w:val="0"/>
              <w:snapToGrid w:val="0"/>
              <w:spacing w:line="240" w:lineRule="auto"/>
              <w:rPr>
                <w:rFonts w:ascii="Times New Roman" w:hAnsi="Times New Roman" w:cs="宋体"/>
                <w:spacing w:val="-5"/>
                <w:kern w:val="0"/>
                <w:szCs w:val="24"/>
                <w:lang w:bidi="zh-CN"/>
              </w:rPr>
            </w:pPr>
            <w:r>
              <w:rPr>
                <w:rFonts w:hint="eastAsia" w:ascii="Times New Roman" w:hAnsi="Times New Roman" w:cs="宋体"/>
                <w:spacing w:val="-5"/>
                <w:kern w:val="0"/>
                <w:szCs w:val="24"/>
                <w:lang w:bidi="zh-CN"/>
              </w:rPr>
              <w:t>统一社会信用代码</w:t>
            </w:r>
          </w:p>
        </w:tc>
        <w:tc>
          <w:tcPr>
            <w:tcW w:w="2389" w:type="dxa"/>
            <w:vAlign w:val="center"/>
          </w:tcPr>
          <w:p>
            <w:pPr>
              <w:autoSpaceDE w:val="0"/>
              <w:autoSpaceDN w:val="0"/>
              <w:adjustRightInd/>
              <w:spacing w:line="360" w:lineRule="auto"/>
              <w:jc w:val="center"/>
              <w:rPr>
                <w:rFonts w:ascii="Times New Roman" w:hAnsi="Times New Roman" w:cs="宋体"/>
                <w:spacing w:val="-5"/>
                <w:kern w:val="0"/>
                <w:szCs w:val="24"/>
                <w:lang w:bidi="zh-CN"/>
              </w:rPr>
            </w:pPr>
          </w:p>
        </w:tc>
        <w:tc>
          <w:tcPr>
            <w:tcW w:w="2396" w:type="dxa"/>
            <w:vAlign w:val="center"/>
          </w:tcPr>
          <w:p>
            <w:pPr>
              <w:autoSpaceDE w:val="0"/>
              <w:autoSpaceDN w:val="0"/>
              <w:snapToGrid w:val="0"/>
              <w:spacing w:line="240" w:lineRule="auto"/>
              <w:rPr>
                <w:rFonts w:ascii="Times New Roman" w:hAnsi="Times New Roman" w:cs="宋体"/>
                <w:spacing w:val="-5"/>
                <w:kern w:val="0"/>
                <w:szCs w:val="24"/>
                <w:lang w:bidi="zh-CN"/>
              </w:rPr>
            </w:pPr>
            <w:r>
              <w:rPr>
                <w:rFonts w:hint="eastAsia" w:ascii="Times New Roman" w:hAnsi="Times New Roman" w:cs="宋体"/>
                <w:spacing w:val="-5"/>
                <w:kern w:val="0"/>
                <w:szCs w:val="24"/>
                <w:lang w:bidi="zh-CN"/>
              </w:rPr>
              <w:t>联系人姓名</w:t>
            </w:r>
          </w:p>
        </w:tc>
        <w:tc>
          <w:tcPr>
            <w:tcW w:w="2027" w:type="dxa"/>
            <w:vAlign w:val="center"/>
          </w:tcPr>
          <w:p>
            <w:pPr>
              <w:autoSpaceDE w:val="0"/>
              <w:autoSpaceDN w:val="0"/>
              <w:adjustRightInd/>
              <w:spacing w:line="360" w:lineRule="auto"/>
              <w:jc w:val="center"/>
              <w:rPr>
                <w:rFonts w:ascii="Times New Roman" w:hAnsi="Times New Roman" w:cs="宋体"/>
                <w:spacing w:val="-6"/>
                <w:kern w:val="0"/>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145" w:type="dxa"/>
            <w:vAlign w:val="center"/>
          </w:tcPr>
          <w:p>
            <w:pPr>
              <w:autoSpaceDE w:val="0"/>
              <w:autoSpaceDN w:val="0"/>
              <w:snapToGrid w:val="0"/>
              <w:spacing w:line="240" w:lineRule="auto"/>
              <w:rPr>
                <w:rFonts w:ascii="Times New Roman" w:hAnsi="Times New Roman" w:cs="宋体"/>
                <w:spacing w:val="-5"/>
                <w:kern w:val="0"/>
                <w:szCs w:val="24"/>
                <w:lang w:bidi="zh-CN"/>
              </w:rPr>
            </w:pPr>
            <w:r>
              <w:rPr>
                <w:rFonts w:hint="eastAsia" w:ascii="Times New Roman" w:hAnsi="Times New Roman" w:cs="宋体"/>
                <w:kern w:val="0"/>
                <w:szCs w:val="24"/>
                <w:lang w:val="zh-CN" w:bidi="zh-CN"/>
              </w:rPr>
              <w:t>住所</w:t>
            </w:r>
          </w:p>
        </w:tc>
        <w:tc>
          <w:tcPr>
            <w:tcW w:w="2389" w:type="dxa"/>
            <w:vAlign w:val="center"/>
          </w:tcPr>
          <w:p>
            <w:pPr>
              <w:autoSpaceDE w:val="0"/>
              <w:autoSpaceDN w:val="0"/>
              <w:adjustRightInd/>
              <w:spacing w:line="360" w:lineRule="auto"/>
              <w:jc w:val="center"/>
              <w:rPr>
                <w:rFonts w:ascii="Times New Roman" w:hAnsi="Times New Roman" w:cs="宋体"/>
                <w:spacing w:val="-5"/>
                <w:kern w:val="0"/>
                <w:szCs w:val="24"/>
                <w:lang w:bidi="zh-CN"/>
              </w:rPr>
            </w:pPr>
          </w:p>
        </w:tc>
        <w:tc>
          <w:tcPr>
            <w:tcW w:w="2396" w:type="dxa"/>
            <w:vAlign w:val="center"/>
          </w:tcPr>
          <w:p>
            <w:pPr>
              <w:autoSpaceDE w:val="0"/>
              <w:autoSpaceDN w:val="0"/>
              <w:snapToGrid w:val="0"/>
              <w:spacing w:line="240" w:lineRule="auto"/>
              <w:rPr>
                <w:rFonts w:ascii="Times New Roman" w:hAnsi="Times New Roman" w:cs="宋体"/>
                <w:spacing w:val="-5"/>
                <w:kern w:val="0"/>
                <w:szCs w:val="24"/>
                <w:lang w:bidi="zh-CN"/>
              </w:rPr>
            </w:pPr>
            <w:r>
              <w:rPr>
                <w:rFonts w:hint="eastAsia" w:ascii="Times New Roman" w:hAnsi="Times New Roman" w:cs="宋体"/>
                <w:spacing w:val="-5"/>
                <w:kern w:val="0"/>
                <w:szCs w:val="24"/>
                <w:lang w:bidi="zh-CN"/>
              </w:rPr>
              <w:t>联系人电话</w:t>
            </w:r>
          </w:p>
        </w:tc>
        <w:tc>
          <w:tcPr>
            <w:tcW w:w="2027" w:type="dxa"/>
            <w:vAlign w:val="center"/>
          </w:tcPr>
          <w:p>
            <w:pPr>
              <w:autoSpaceDE w:val="0"/>
              <w:autoSpaceDN w:val="0"/>
              <w:adjustRightInd/>
              <w:spacing w:line="360" w:lineRule="auto"/>
              <w:jc w:val="center"/>
              <w:rPr>
                <w:rFonts w:ascii="Times New Roman" w:hAnsi="Times New Roman" w:cs="宋体"/>
                <w:spacing w:val="-6"/>
                <w:kern w:val="0"/>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145" w:type="dxa"/>
            <w:vAlign w:val="center"/>
          </w:tcPr>
          <w:p>
            <w:pPr>
              <w:autoSpaceDE w:val="0"/>
              <w:autoSpaceDN w:val="0"/>
              <w:snapToGrid w:val="0"/>
              <w:spacing w:line="240" w:lineRule="auto"/>
              <w:rPr>
                <w:rFonts w:ascii="Times New Roman" w:hAnsi="Times New Roman" w:cs="宋体"/>
                <w:spacing w:val="-5"/>
                <w:kern w:val="0"/>
                <w:szCs w:val="24"/>
                <w:lang w:bidi="zh-CN"/>
              </w:rPr>
            </w:pPr>
            <w:r>
              <w:rPr>
                <w:rFonts w:hint="eastAsia" w:ascii="Times New Roman" w:hAnsi="Times New Roman" w:cs="宋体"/>
                <w:spacing w:val="-5"/>
                <w:kern w:val="0"/>
                <w:szCs w:val="24"/>
                <w:lang w:bidi="zh-CN"/>
              </w:rPr>
              <w:t>法定代表人姓名</w:t>
            </w:r>
          </w:p>
        </w:tc>
        <w:tc>
          <w:tcPr>
            <w:tcW w:w="2389" w:type="dxa"/>
            <w:vAlign w:val="center"/>
          </w:tcPr>
          <w:p>
            <w:pPr>
              <w:autoSpaceDE w:val="0"/>
              <w:autoSpaceDN w:val="0"/>
              <w:adjustRightInd/>
              <w:spacing w:line="360" w:lineRule="auto"/>
              <w:jc w:val="center"/>
              <w:rPr>
                <w:rFonts w:ascii="Times New Roman" w:hAnsi="Times New Roman" w:cs="宋体"/>
                <w:spacing w:val="-5"/>
                <w:kern w:val="0"/>
                <w:szCs w:val="24"/>
                <w:lang w:bidi="zh-CN"/>
              </w:rPr>
            </w:pPr>
          </w:p>
        </w:tc>
        <w:tc>
          <w:tcPr>
            <w:tcW w:w="2396" w:type="dxa"/>
            <w:vAlign w:val="center"/>
          </w:tcPr>
          <w:p>
            <w:pPr>
              <w:autoSpaceDE w:val="0"/>
              <w:autoSpaceDN w:val="0"/>
              <w:snapToGrid w:val="0"/>
              <w:spacing w:line="240" w:lineRule="auto"/>
              <w:rPr>
                <w:rFonts w:ascii="Times New Roman" w:hAnsi="Times New Roman" w:cs="宋体"/>
                <w:spacing w:val="-5"/>
                <w:kern w:val="0"/>
                <w:szCs w:val="24"/>
                <w:lang w:bidi="zh-CN"/>
              </w:rPr>
            </w:pPr>
            <w:r>
              <w:rPr>
                <w:rFonts w:hint="eastAsia" w:ascii="Times New Roman" w:hAnsi="Times New Roman" w:cs="宋体"/>
                <w:spacing w:val="-5"/>
                <w:kern w:val="0"/>
                <w:szCs w:val="24"/>
                <w:lang w:bidi="zh-CN"/>
              </w:rPr>
              <w:t>许可证编号</w:t>
            </w:r>
          </w:p>
        </w:tc>
        <w:tc>
          <w:tcPr>
            <w:tcW w:w="2027" w:type="dxa"/>
            <w:vAlign w:val="center"/>
          </w:tcPr>
          <w:p>
            <w:pPr>
              <w:autoSpaceDE w:val="0"/>
              <w:autoSpaceDN w:val="0"/>
              <w:adjustRightInd/>
              <w:spacing w:line="360" w:lineRule="auto"/>
              <w:jc w:val="center"/>
              <w:rPr>
                <w:rFonts w:ascii="Times New Roman" w:hAnsi="Times New Roman" w:cs="宋体"/>
                <w:spacing w:val="-6"/>
                <w:kern w:val="0"/>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145" w:type="dxa"/>
            <w:vAlign w:val="center"/>
          </w:tcPr>
          <w:p>
            <w:pPr>
              <w:autoSpaceDE w:val="0"/>
              <w:autoSpaceDN w:val="0"/>
              <w:snapToGrid w:val="0"/>
              <w:spacing w:line="240" w:lineRule="auto"/>
              <w:rPr>
                <w:rFonts w:ascii="Times New Roman" w:hAnsi="Times New Roman" w:cs="宋体"/>
                <w:spacing w:val="-5"/>
                <w:kern w:val="0"/>
                <w:szCs w:val="24"/>
                <w:lang w:bidi="zh-CN"/>
              </w:rPr>
            </w:pPr>
            <w:r>
              <w:rPr>
                <w:rFonts w:hint="eastAsia" w:ascii="Times New Roman" w:hAnsi="Times New Roman" w:cs="宋体"/>
                <w:spacing w:val="-5"/>
                <w:kern w:val="0"/>
                <w:szCs w:val="24"/>
                <w:lang w:bidi="zh-CN"/>
              </w:rPr>
              <w:t>施工类别</w:t>
            </w:r>
          </w:p>
        </w:tc>
        <w:tc>
          <w:tcPr>
            <w:tcW w:w="2389" w:type="dxa"/>
            <w:vAlign w:val="center"/>
          </w:tcPr>
          <w:p>
            <w:pPr>
              <w:autoSpaceDE w:val="0"/>
              <w:autoSpaceDN w:val="0"/>
              <w:snapToGrid w:val="0"/>
              <w:spacing w:line="240" w:lineRule="auto"/>
              <w:jc w:val="center"/>
              <w:rPr>
                <w:rFonts w:ascii="Times New Roman" w:hAnsi="Times New Roman" w:cs="宋体"/>
                <w:spacing w:val="-5"/>
                <w:kern w:val="0"/>
                <w:szCs w:val="24"/>
                <w:lang w:bidi="zh-CN"/>
              </w:rPr>
            </w:pPr>
          </w:p>
        </w:tc>
        <w:tc>
          <w:tcPr>
            <w:tcW w:w="2396" w:type="dxa"/>
            <w:vAlign w:val="center"/>
          </w:tcPr>
          <w:p>
            <w:pPr>
              <w:autoSpaceDE w:val="0"/>
              <w:autoSpaceDN w:val="0"/>
              <w:snapToGrid w:val="0"/>
              <w:spacing w:line="240" w:lineRule="auto"/>
              <w:rPr>
                <w:rFonts w:ascii="Times New Roman" w:hAnsi="Times New Roman" w:cs="宋体"/>
                <w:spacing w:val="-5"/>
                <w:kern w:val="0"/>
                <w:szCs w:val="24"/>
                <w:lang w:bidi="zh-CN"/>
              </w:rPr>
            </w:pPr>
            <w:r>
              <w:rPr>
                <w:rFonts w:hint="eastAsia" w:ascii="Times New Roman" w:hAnsi="Times New Roman" w:cs="宋体"/>
                <w:spacing w:val="-5"/>
                <w:kern w:val="0"/>
                <w:szCs w:val="24"/>
                <w:lang w:bidi="zh-CN"/>
              </w:rPr>
              <w:t>施工竣工日期</w:t>
            </w:r>
          </w:p>
        </w:tc>
        <w:tc>
          <w:tcPr>
            <w:tcW w:w="2027" w:type="dxa"/>
            <w:vAlign w:val="center"/>
          </w:tcPr>
          <w:p>
            <w:pPr>
              <w:autoSpaceDE w:val="0"/>
              <w:autoSpaceDN w:val="0"/>
              <w:adjustRightInd/>
              <w:spacing w:line="360" w:lineRule="auto"/>
              <w:jc w:val="center"/>
              <w:rPr>
                <w:rFonts w:ascii="Times New Roman" w:hAnsi="Times New Roman" w:cs="宋体"/>
                <w:spacing w:val="-6"/>
                <w:kern w:val="0"/>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145" w:type="dxa"/>
            <w:vAlign w:val="center"/>
          </w:tcPr>
          <w:p>
            <w:pPr>
              <w:autoSpaceDE w:val="0"/>
              <w:autoSpaceDN w:val="0"/>
              <w:snapToGrid w:val="0"/>
              <w:spacing w:line="240" w:lineRule="auto"/>
              <w:rPr>
                <w:rFonts w:ascii="Times New Roman" w:hAnsi="Times New Roman" w:cs="宋体"/>
                <w:spacing w:val="-5"/>
                <w:kern w:val="0"/>
                <w:szCs w:val="24"/>
                <w:lang w:bidi="zh-CN"/>
              </w:rPr>
            </w:pPr>
            <w:r>
              <w:rPr>
                <w:rFonts w:hint="eastAsia" w:ascii="Times New Roman" w:hAnsi="Times New Roman" w:cs="宋体"/>
                <w:kern w:val="0"/>
                <w:szCs w:val="24"/>
                <w:lang w:val="zh-CN" w:bidi="zh-CN"/>
              </w:rPr>
              <w:t>施工告知受理单位</w:t>
            </w:r>
            <w:r>
              <w:rPr>
                <w:rFonts w:ascii="Times New Roman" w:hAnsi="Times New Roman" w:cs="宋体"/>
                <w:kern w:val="0"/>
                <w:szCs w:val="24"/>
                <w:vertAlign w:val="superscript"/>
                <w:lang w:val="zh-CN" w:bidi="zh-CN"/>
              </w:rPr>
              <w:t>a</w:t>
            </w:r>
          </w:p>
        </w:tc>
        <w:tc>
          <w:tcPr>
            <w:tcW w:w="2389" w:type="dxa"/>
            <w:vAlign w:val="center"/>
          </w:tcPr>
          <w:p>
            <w:pPr>
              <w:autoSpaceDE w:val="0"/>
              <w:autoSpaceDN w:val="0"/>
              <w:snapToGrid w:val="0"/>
              <w:spacing w:line="240" w:lineRule="auto"/>
              <w:jc w:val="center"/>
              <w:rPr>
                <w:rFonts w:ascii="Times New Roman" w:hAnsi="Times New Roman" w:cs="宋体"/>
                <w:spacing w:val="-5"/>
                <w:kern w:val="0"/>
                <w:szCs w:val="24"/>
                <w:lang w:bidi="zh-CN"/>
              </w:rPr>
            </w:pPr>
          </w:p>
        </w:tc>
        <w:tc>
          <w:tcPr>
            <w:tcW w:w="2396" w:type="dxa"/>
            <w:vAlign w:val="center"/>
          </w:tcPr>
          <w:p>
            <w:pPr>
              <w:autoSpaceDE w:val="0"/>
              <w:autoSpaceDN w:val="0"/>
              <w:snapToGrid w:val="0"/>
              <w:spacing w:line="240" w:lineRule="auto"/>
              <w:rPr>
                <w:rFonts w:ascii="Times New Roman" w:hAnsi="Times New Roman" w:cs="宋体"/>
                <w:spacing w:val="-5"/>
                <w:kern w:val="0"/>
                <w:szCs w:val="24"/>
                <w:lang w:bidi="zh-CN"/>
              </w:rPr>
            </w:pPr>
            <w:r>
              <w:rPr>
                <w:rFonts w:hint="eastAsia" w:ascii="Times New Roman" w:hAnsi="Times New Roman" w:cs="宋体"/>
                <w:spacing w:val="-5"/>
                <w:kern w:val="0"/>
                <w:szCs w:val="24"/>
                <w:lang w:bidi="zh-CN"/>
              </w:rPr>
              <w:t>改造修理内容</w:t>
            </w:r>
          </w:p>
        </w:tc>
        <w:tc>
          <w:tcPr>
            <w:tcW w:w="2027" w:type="dxa"/>
            <w:vAlign w:val="center"/>
          </w:tcPr>
          <w:p>
            <w:pPr>
              <w:autoSpaceDE w:val="0"/>
              <w:autoSpaceDN w:val="0"/>
              <w:adjustRightInd/>
              <w:spacing w:line="360" w:lineRule="auto"/>
              <w:jc w:val="center"/>
              <w:rPr>
                <w:rFonts w:ascii="Times New Roman" w:hAnsi="Times New Roman" w:cs="宋体"/>
                <w:spacing w:val="-6"/>
                <w:kern w:val="0"/>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145" w:type="dxa"/>
            <w:vAlign w:val="center"/>
          </w:tcPr>
          <w:p>
            <w:pPr>
              <w:autoSpaceDE w:val="0"/>
              <w:autoSpaceDN w:val="0"/>
              <w:snapToGrid w:val="0"/>
              <w:spacing w:line="240" w:lineRule="auto"/>
              <w:rPr>
                <w:rFonts w:ascii="Times New Roman" w:hAnsi="Times New Roman" w:cs="宋体"/>
                <w:spacing w:val="-5"/>
                <w:kern w:val="0"/>
                <w:szCs w:val="24"/>
                <w:lang w:bidi="zh-CN"/>
              </w:rPr>
            </w:pPr>
            <w:r>
              <w:rPr>
                <w:rFonts w:hint="eastAsia" w:ascii="Times New Roman" w:hAnsi="Times New Roman" w:cs="宋体"/>
                <w:spacing w:val="-5"/>
                <w:kern w:val="0"/>
                <w:szCs w:val="24"/>
                <w:lang w:bidi="zh-CN"/>
              </w:rPr>
              <w:t>施工告知日期</w:t>
            </w:r>
          </w:p>
        </w:tc>
        <w:tc>
          <w:tcPr>
            <w:tcW w:w="2389" w:type="dxa"/>
            <w:vAlign w:val="center"/>
          </w:tcPr>
          <w:p>
            <w:pPr>
              <w:autoSpaceDE w:val="0"/>
              <w:autoSpaceDN w:val="0"/>
              <w:snapToGrid w:val="0"/>
              <w:spacing w:line="240" w:lineRule="auto"/>
              <w:jc w:val="center"/>
              <w:rPr>
                <w:rFonts w:ascii="Times New Roman" w:hAnsi="Times New Roman" w:cs="宋体"/>
                <w:spacing w:val="-5"/>
                <w:kern w:val="0"/>
                <w:szCs w:val="24"/>
                <w:lang w:bidi="zh-CN"/>
              </w:rPr>
            </w:pPr>
          </w:p>
        </w:tc>
        <w:tc>
          <w:tcPr>
            <w:tcW w:w="2396" w:type="dxa"/>
            <w:vAlign w:val="center"/>
          </w:tcPr>
          <w:p>
            <w:pPr>
              <w:autoSpaceDE w:val="0"/>
              <w:autoSpaceDN w:val="0"/>
              <w:snapToGrid w:val="0"/>
              <w:spacing w:line="240" w:lineRule="auto"/>
              <w:rPr>
                <w:rFonts w:ascii="Times New Roman" w:hAnsi="Times New Roman" w:cs="宋体"/>
                <w:spacing w:val="-5"/>
                <w:kern w:val="0"/>
                <w:szCs w:val="24"/>
                <w:lang w:bidi="zh-CN"/>
              </w:rPr>
            </w:pPr>
            <w:r>
              <w:rPr>
                <w:rFonts w:hint="eastAsia" w:ascii="Times New Roman" w:hAnsi="Times New Roman" w:cs="宋体"/>
                <w:spacing w:val="-5"/>
                <w:kern w:val="0"/>
                <w:szCs w:val="24"/>
                <w:lang w:bidi="zh-CN"/>
              </w:rPr>
              <w:t>施工地区</w:t>
            </w:r>
          </w:p>
        </w:tc>
        <w:tc>
          <w:tcPr>
            <w:tcW w:w="2027" w:type="dxa"/>
            <w:vAlign w:val="center"/>
          </w:tcPr>
          <w:p>
            <w:pPr>
              <w:autoSpaceDE w:val="0"/>
              <w:autoSpaceDN w:val="0"/>
              <w:adjustRightInd/>
              <w:spacing w:line="360" w:lineRule="auto"/>
              <w:jc w:val="center"/>
              <w:rPr>
                <w:rFonts w:ascii="Times New Roman" w:hAnsi="Times New Roman" w:cs="宋体"/>
                <w:spacing w:val="-6"/>
                <w:kern w:val="0"/>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8957" w:type="dxa"/>
            <w:gridSpan w:val="4"/>
            <w:vAlign w:val="center"/>
          </w:tcPr>
          <w:p>
            <w:pPr>
              <w:pStyle w:val="101"/>
              <w:numPr>
                <w:ilvl w:val="0"/>
                <w:numId w:val="36"/>
              </w:numPr>
              <w:rPr>
                <w:lang w:val="zh-CN" w:bidi="zh-CN"/>
              </w:rPr>
            </w:pPr>
            <w:r>
              <w:rPr>
                <w:lang w:val="zh-CN" w:bidi="zh-CN"/>
              </w:rPr>
              <w:t>a</w:t>
            </w:r>
            <w:r>
              <w:rPr>
                <w:rFonts w:hint="eastAsia"/>
                <w:lang w:val="zh-CN" w:bidi="zh-CN"/>
              </w:rPr>
              <w:t>施工告知受理单位</w:t>
            </w:r>
            <w:r>
              <w:rPr>
                <w:rFonts w:hint="eastAsia"/>
                <w:lang w:bidi="zh-CN"/>
              </w:rPr>
              <w:t>，是指受理施工单位发出安装、改造、修理施工告知书的具有法人主体的特种设备安全监督管理部门。</w:t>
            </w:r>
          </w:p>
        </w:tc>
      </w:tr>
    </w:tbl>
    <w:p>
      <w:pPr>
        <w:pStyle w:val="56"/>
        <w:ind w:firstLine="420"/>
      </w:pPr>
    </w:p>
    <w:p>
      <w:pPr>
        <w:pStyle w:val="211"/>
      </w:pPr>
      <w:r>
        <w:rPr>
          <w:rFonts w:hint="eastAsia"/>
        </w:rPr>
        <w:t>使用单位信息数据表</w:t>
      </w:r>
    </w:p>
    <w:p>
      <w:pPr>
        <w:pStyle w:val="77"/>
        <w:spacing w:before="156" w:after="156"/>
      </w:pPr>
      <w:r>
        <w:rPr>
          <w:rFonts w:hint="eastAsia"/>
        </w:rPr>
        <w:t>使用单位信息数据表</w:t>
      </w:r>
    </w:p>
    <w:tbl>
      <w:tblPr>
        <w:tblStyle w:val="26"/>
        <w:tblW w:w="487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35"/>
        <w:gridCol w:w="1700"/>
        <w:gridCol w:w="1985"/>
        <w:gridCol w:w="34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9" w:type="pct"/>
            <w:vAlign w:val="center"/>
          </w:tcPr>
          <w:p>
            <w:pPr>
              <w:pStyle w:val="56"/>
              <w:ind w:firstLine="0" w:firstLineChars="0"/>
            </w:pPr>
            <w:r>
              <w:rPr>
                <w:rFonts w:hint="eastAsia"/>
              </w:rPr>
              <w:t>使用单位名称</w:t>
            </w:r>
          </w:p>
        </w:tc>
        <w:tc>
          <w:tcPr>
            <w:tcW w:w="912" w:type="pct"/>
            <w:vAlign w:val="center"/>
          </w:tcPr>
          <w:p>
            <w:pPr>
              <w:pStyle w:val="56"/>
              <w:ind w:firstLine="420"/>
            </w:pPr>
          </w:p>
        </w:tc>
        <w:tc>
          <w:tcPr>
            <w:tcW w:w="1065" w:type="pct"/>
            <w:vAlign w:val="center"/>
          </w:tcPr>
          <w:p>
            <w:pPr>
              <w:pStyle w:val="56"/>
              <w:ind w:firstLine="0" w:firstLineChars="0"/>
            </w:pPr>
            <w:r>
              <w:rPr>
                <w:rFonts w:hint="eastAsia"/>
              </w:rPr>
              <w:t>统一社会信用代码</w:t>
            </w:r>
          </w:p>
        </w:tc>
        <w:tc>
          <w:tcPr>
            <w:tcW w:w="1825" w:type="pct"/>
            <w:vAlign w:val="center"/>
          </w:tcPr>
          <w:p>
            <w:pPr>
              <w:pStyle w:val="56"/>
              <w:ind w:firstLine="42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9" w:type="pct"/>
            <w:vAlign w:val="center"/>
          </w:tcPr>
          <w:p>
            <w:pPr>
              <w:pStyle w:val="56"/>
              <w:ind w:firstLine="0" w:firstLineChars="0"/>
            </w:pPr>
            <w:r>
              <w:rPr>
                <w:rFonts w:hint="eastAsia"/>
              </w:rPr>
              <w:t>住所</w:t>
            </w:r>
          </w:p>
        </w:tc>
        <w:tc>
          <w:tcPr>
            <w:tcW w:w="912" w:type="pct"/>
            <w:vAlign w:val="center"/>
          </w:tcPr>
          <w:p>
            <w:pPr>
              <w:pStyle w:val="56"/>
              <w:ind w:firstLine="420"/>
            </w:pPr>
          </w:p>
        </w:tc>
        <w:tc>
          <w:tcPr>
            <w:tcW w:w="1065" w:type="pct"/>
            <w:vAlign w:val="center"/>
          </w:tcPr>
          <w:p>
            <w:pPr>
              <w:pStyle w:val="56"/>
              <w:ind w:firstLine="0" w:firstLineChars="0"/>
            </w:pPr>
            <w:r>
              <w:rPr>
                <w:rFonts w:hint="eastAsia"/>
              </w:rPr>
              <w:t>通讯地址</w:t>
            </w:r>
          </w:p>
        </w:tc>
        <w:tc>
          <w:tcPr>
            <w:tcW w:w="1825" w:type="pct"/>
            <w:vAlign w:val="center"/>
          </w:tcPr>
          <w:p>
            <w:pPr>
              <w:pStyle w:val="56"/>
              <w:ind w:firstLine="42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9" w:type="pct"/>
            <w:vAlign w:val="center"/>
          </w:tcPr>
          <w:p>
            <w:pPr>
              <w:pStyle w:val="56"/>
              <w:ind w:firstLine="0" w:firstLineChars="0"/>
            </w:pPr>
            <w:r>
              <w:rPr>
                <w:rFonts w:hint="eastAsia"/>
              </w:rPr>
              <w:t>法定代表人姓名</w:t>
            </w:r>
          </w:p>
        </w:tc>
        <w:tc>
          <w:tcPr>
            <w:tcW w:w="912" w:type="pct"/>
            <w:vAlign w:val="center"/>
          </w:tcPr>
          <w:p>
            <w:pPr>
              <w:pStyle w:val="56"/>
              <w:ind w:firstLine="420"/>
            </w:pPr>
          </w:p>
        </w:tc>
        <w:tc>
          <w:tcPr>
            <w:tcW w:w="1065" w:type="pct"/>
            <w:vAlign w:val="center"/>
          </w:tcPr>
          <w:p>
            <w:pPr>
              <w:pStyle w:val="56"/>
              <w:ind w:firstLine="0" w:firstLineChars="0"/>
            </w:pPr>
            <w:r>
              <w:rPr>
                <w:rFonts w:hint="eastAsia"/>
              </w:rPr>
              <w:t>联系人姓名</w:t>
            </w:r>
          </w:p>
        </w:tc>
        <w:tc>
          <w:tcPr>
            <w:tcW w:w="1825" w:type="pct"/>
            <w:vAlign w:val="center"/>
          </w:tcPr>
          <w:p>
            <w:pPr>
              <w:pStyle w:val="56"/>
              <w:ind w:firstLine="42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99" w:type="pct"/>
            <w:vAlign w:val="center"/>
          </w:tcPr>
          <w:p>
            <w:pPr>
              <w:pStyle w:val="56"/>
              <w:ind w:firstLine="0" w:firstLineChars="0"/>
            </w:pPr>
            <w:r>
              <w:rPr>
                <w:rFonts w:hint="eastAsia"/>
              </w:rPr>
              <w:t>联系人电话</w:t>
            </w:r>
          </w:p>
        </w:tc>
        <w:tc>
          <w:tcPr>
            <w:tcW w:w="912" w:type="pct"/>
            <w:vAlign w:val="center"/>
          </w:tcPr>
          <w:p>
            <w:pPr>
              <w:pStyle w:val="56"/>
              <w:ind w:firstLine="420"/>
            </w:pPr>
          </w:p>
        </w:tc>
        <w:tc>
          <w:tcPr>
            <w:tcW w:w="1065" w:type="pct"/>
            <w:vAlign w:val="center"/>
          </w:tcPr>
          <w:p>
            <w:pPr>
              <w:pStyle w:val="56"/>
              <w:ind w:firstLine="0" w:firstLineChars="0"/>
            </w:pPr>
            <w:r>
              <w:rPr>
                <w:rFonts w:hint="eastAsia"/>
              </w:rPr>
              <w:t>安全管理员姓名</w:t>
            </w:r>
          </w:p>
        </w:tc>
        <w:tc>
          <w:tcPr>
            <w:tcW w:w="1825" w:type="pct"/>
            <w:vAlign w:val="center"/>
          </w:tcPr>
          <w:p>
            <w:pPr>
              <w:pStyle w:val="56"/>
              <w:ind w:firstLine="42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9" w:type="pct"/>
            <w:vAlign w:val="center"/>
          </w:tcPr>
          <w:p>
            <w:pPr>
              <w:pStyle w:val="56"/>
              <w:ind w:firstLine="0" w:firstLineChars="0"/>
            </w:pPr>
            <w:r>
              <w:rPr>
                <w:rFonts w:hint="eastAsia"/>
              </w:rPr>
              <w:t>安全管理员证书编号</w:t>
            </w:r>
          </w:p>
        </w:tc>
        <w:tc>
          <w:tcPr>
            <w:tcW w:w="912" w:type="pct"/>
            <w:vAlign w:val="center"/>
          </w:tcPr>
          <w:p>
            <w:pPr>
              <w:pStyle w:val="56"/>
              <w:ind w:firstLine="420"/>
            </w:pPr>
          </w:p>
        </w:tc>
        <w:tc>
          <w:tcPr>
            <w:tcW w:w="1065" w:type="pct"/>
            <w:vAlign w:val="center"/>
          </w:tcPr>
          <w:p>
            <w:pPr>
              <w:pStyle w:val="56"/>
              <w:ind w:firstLine="0" w:firstLineChars="0"/>
            </w:pPr>
            <w:r>
              <w:rPr>
                <w:rFonts w:hint="eastAsia"/>
              </w:rPr>
              <w:t>使用登记机关</w:t>
            </w:r>
          </w:p>
        </w:tc>
        <w:tc>
          <w:tcPr>
            <w:tcW w:w="1825" w:type="pct"/>
            <w:vAlign w:val="center"/>
          </w:tcPr>
          <w:p>
            <w:pPr>
              <w:pStyle w:val="56"/>
              <w:ind w:firstLine="42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9" w:type="pct"/>
            <w:vAlign w:val="center"/>
          </w:tcPr>
          <w:p>
            <w:pPr>
              <w:pStyle w:val="56"/>
              <w:ind w:firstLine="0" w:firstLineChars="0"/>
            </w:pPr>
            <w:r>
              <w:rPr>
                <w:rFonts w:hint="eastAsia"/>
              </w:rPr>
              <w:t>设备使用登记证编号</w:t>
            </w:r>
          </w:p>
        </w:tc>
        <w:tc>
          <w:tcPr>
            <w:tcW w:w="912" w:type="pct"/>
            <w:vAlign w:val="center"/>
          </w:tcPr>
          <w:p>
            <w:pPr>
              <w:pStyle w:val="56"/>
              <w:ind w:firstLine="420"/>
            </w:pPr>
          </w:p>
        </w:tc>
        <w:tc>
          <w:tcPr>
            <w:tcW w:w="1065" w:type="pct"/>
            <w:vAlign w:val="center"/>
          </w:tcPr>
          <w:p>
            <w:pPr>
              <w:pStyle w:val="56"/>
              <w:ind w:firstLine="0" w:firstLineChars="0"/>
            </w:pPr>
            <w:r>
              <w:rPr>
                <w:rFonts w:hint="eastAsia"/>
              </w:rPr>
              <w:t>发证日期</w:t>
            </w:r>
          </w:p>
        </w:tc>
        <w:tc>
          <w:tcPr>
            <w:tcW w:w="1825" w:type="pct"/>
            <w:vAlign w:val="center"/>
          </w:tcPr>
          <w:p>
            <w:pPr>
              <w:pStyle w:val="56"/>
              <w:ind w:firstLine="42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9" w:type="pct"/>
            <w:vAlign w:val="center"/>
          </w:tcPr>
          <w:p>
            <w:pPr>
              <w:pStyle w:val="56"/>
              <w:ind w:firstLine="0" w:firstLineChars="0"/>
            </w:pPr>
            <w:r>
              <w:rPr>
                <w:rFonts w:hint="eastAsia"/>
              </w:rPr>
              <w:t>设备使用地点</w:t>
            </w:r>
          </w:p>
        </w:tc>
        <w:tc>
          <w:tcPr>
            <w:tcW w:w="912" w:type="pct"/>
            <w:vAlign w:val="center"/>
          </w:tcPr>
          <w:p>
            <w:pPr>
              <w:pStyle w:val="56"/>
              <w:ind w:firstLine="420"/>
            </w:pPr>
          </w:p>
        </w:tc>
        <w:tc>
          <w:tcPr>
            <w:tcW w:w="1065" w:type="pct"/>
            <w:vAlign w:val="center"/>
          </w:tcPr>
          <w:p>
            <w:pPr>
              <w:pStyle w:val="56"/>
              <w:ind w:firstLine="0" w:firstLineChars="0"/>
            </w:pPr>
            <w:r>
              <w:rPr>
                <w:rFonts w:hint="eastAsia"/>
              </w:rPr>
              <w:t>使用单位内部编号</w:t>
            </w:r>
          </w:p>
        </w:tc>
        <w:tc>
          <w:tcPr>
            <w:tcW w:w="1825" w:type="pct"/>
            <w:vAlign w:val="center"/>
          </w:tcPr>
          <w:p>
            <w:pPr>
              <w:pStyle w:val="56"/>
              <w:ind w:firstLine="42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99" w:type="pct"/>
            <w:vAlign w:val="center"/>
          </w:tcPr>
          <w:p>
            <w:pPr>
              <w:pStyle w:val="56"/>
              <w:ind w:firstLine="0" w:firstLineChars="0"/>
            </w:pPr>
            <w:r>
              <w:rPr>
                <w:rFonts w:hint="eastAsia"/>
              </w:rPr>
              <w:t>设备使用场所类别</w:t>
            </w:r>
            <w:r>
              <w:rPr>
                <w:vertAlign w:val="superscript"/>
              </w:rPr>
              <w:t>a</w:t>
            </w:r>
          </w:p>
        </w:tc>
        <w:tc>
          <w:tcPr>
            <w:tcW w:w="912" w:type="pct"/>
            <w:vAlign w:val="center"/>
          </w:tcPr>
          <w:p>
            <w:pPr>
              <w:pStyle w:val="56"/>
              <w:ind w:firstLine="420"/>
            </w:pPr>
          </w:p>
        </w:tc>
        <w:tc>
          <w:tcPr>
            <w:tcW w:w="1065" w:type="pct"/>
            <w:vAlign w:val="center"/>
          </w:tcPr>
          <w:p>
            <w:pPr>
              <w:pStyle w:val="56"/>
              <w:ind w:firstLine="0" w:firstLineChars="0"/>
            </w:pPr>
            <w:r>
              <w:rPr>
                <w:rFonts w:hint="eastAsia"/>
              </w:rPr>
              <w:t>设备使用状态</w:t>
            </w:r>
            <w:r>
              <w:rPr>
                <w:vertAlign w:val="superscript"/>
              </w:rPr>
              <w:t>b</w:t>
            </w:r>
          </w:p>
        </w:tc>
        <w:tc>
          <w:tcPr>
            <w:tcW w:w="1825" w:type="pct"/>
            <w:vAlign w:val="center"/>
          </w:tcPr>
          <w:p>
            <w:pPr>
              <w:pStyle w:val="56"/>
              <w:ind w:firstLine="42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9" w:type="pct"/>
            <w:vAlign w:val="center"/>
          </w:tcPr>
          <w:p>
            <w:pPr>
              <w:pStyle w:val="56"/>
              <w:ind w:firstLine="0" w:firstLineChars="0"/>
            </w:pPr>
            <w:r>
              <w:rPr>
                <w:rFonts w:hint="eastAsia"/>
              </w:rPr>
              <w:t>设备注销日期</w:t>
            </w:r>
            <w:r>
              <w:rPr>
                <w:vertAlign w:val="superscript"/>
              </w:rPr>
              <w:t>c</w:t>
            </w:r>
          </w:p>
        </w:tc>
        <w:tc>
          <w:tcPr>
            <w:tcW w:w="912" w:type="pct"/>
            <w:vAlign w:val="center"/>
          </w:tcPr>
          <w:p>
            <w:pPr>
              <w:pStyle w:val="56"/>
              <w:ind w:firstLine="420"/>
            </w:pPr>
          </w:p>
        </w:tc>
        <w:tc>
          <w:tcPr>
            <w:tcW w:w="1065" w:type="pct"/>
            <w:vAlign w:val="center"/>
          </w:tcPr>
          <w:p>
            <w:pPr>
              <w:pStyle w:val="56"/>
              <w:ind w:firstLine="0" w:firstLineChars="0"/>
            </w:pPr>
            <w:r>
              <w:rPr>
                <w:rFonts w:hint="eastAsia"/>
              </w:rPr>
              <w:t>保险期间</w:t>
            </w:r>
          </w:p>
        </w:tc>
        <w:tc>
          <w:tcPr>
            <w:tcW w:w="1825" w:type="pct"/>
            <w:vAlign w:val="center"/>
          </w:tcPr>
          <w:p>
            <w:pPr>
              <w:pStyle w:val="56"/>
              <w:ind w:firstLine="0" w:firstLineChars="0"/>
            </w:pPr>
            <w:r>
              <w:rPr>
                <w:rFonts w:hint="eastAsia"/>
              </w:rPr>
              <w:t>自  年  月  日至  年  月  日止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4"/>
            <w:vAlign w:val="center"/>
          </w:tcPr>
          <w:p>
            <w:pPr>
              <w:pStyle w:val="101"/>
              <w:numPr>
                <w:ilvl w:val="0"/>
                <w:numId w:val="37"/>
              </w:numPr>
            </w:pPr>
            <w:r>
              <w:t>a</w:t>
            </w:r>
            <w:r>
              <w:rPr>
                <w:rFonts w:hint="eastAsia"/>
              </w:rPr>
              <w:t>设备使用场所类别应按住宅、办公楼宇、商场超市、宾馆饭店、医院、学校、交通场所、文体娱乐场所、和其他场所。</w:t>
            </w:r>
          </w:p>
          <w:p>
            <w:pPr>
              <w:pStyle w:val="101"/>
              <w:rPr>
                <w:rFonts w:hAnsi="Times New Roman"/>
                <w:kern w:val="0"/>
                <w:szCs w:val="20"/>
              </w:rPr>
            </w:pPr>
            <w:r>
              <w:t>b</w:t>
            </w:r>
            <w:r>
              <w:rPr>
                <w:rFonts w:hint="eastAsia" w:hAnsi="Times New Roman"/>
                <w:kern w:val="0"/>
                <w:szCs w:val="20"/>
              </w:rPr>
              <w:t>包括在用、停用、注销三种状态。</w:t>
            </w:r>
          </w:p>
          <w:p>
            <w:pPr>
              <w:pStyle w:val="101"/>
            </w:pPr>
            <w:r>
              <w:t>c</w:t>
            </w:r>
            <w:r>
              <w:rPr>
                <w:rFonts w:hint="eastAsia" w:hAnsi="Times New Roman"/>
                <w:kern w:val="0"/>
                <w:szCs w:val="20"/>
              </w:rPr>
              <w:t>设备注销日期，精确到月份</w:t>
            </w:r>
            <w:r>
              <w:rPr>
                <w:rFonts w:hint="eastAsia"/>
              </w:rPr>
              <w:t xml:space="preserve"> </w:t>
            </w:r>
          </w:p>
        </w:tc>
      </w:tr>
    </w:tbl>
    <w:p>
      <w:pPr>
        <w:pStyle w:val="56"/>
        <w:ind w:firstLine="420"/>
      </w:pPr>
    </w:p>
    <w:p>
      <w:pPr>
        <w:pStyle w:val="211"/>
      </w:pPr>
      <w:r>
        <w:rPr>
          <w:rFonts w:hint="eastAsia"/>
        </w:rPr>
        <w:t>检验检测信息数据表</w:t>
      </w:r>
    </w:p>
    <w:p>
      <w:pPr>
        <w:pStyle w:val="77"/>
        <w:spacing w:before="156" w:after="156"/>
      </w:pPr>
      <w:r>
        <w:rPr>
          <w:rFonts w:hint="eastAsia"/>
        </w:rPr>
        <w:t>检验检测信息数据表</w:t>
      </w:r>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93"/>
        <w:gridCol w:w="2387"/>
        <w:gridCol w:w="2402"/>
        <w:gridCol w:w="23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393" w:type="dxa"/>
            <w:vAlign w:val="center"/>
          </w:tcPr>
          <w:p>
            <w:pPr>
              <w:pStyle w:val="56"/>
              <w:ind w:firstLine="0" w:firstLineChars="0"/>
            </w:pPr>
            <w:r>
              <w:rPr>
                <w:rFonts w:hint="eastAsia"/>
              </w:rPr>
              <w:t>检验机构名称</w:t>
            </w:r>
          </w:p>
        </w:tc>
        <w:tc>
          <w:tcPr>
            <w:tcW w:w="2387" w:type="dxa"/>
            <w:vAlign w:val="center"/>
          </w:tcPr>
          <w:p>
            <w:pPr>
              <w:pStyle w:val="56"/>
              <w:ind w:firstLine="420"/>
            </w:pPr>
          </w:p>
        </w:tc>
        <w:tc>
          <w:tcPr>
            <w:tcW w:w="2402" w:type="dxa"/>
            <w:vAlign w:val="center"/>
          </w:tcPr>
          <w:p>
            <w:pPr>
              <w:pStyle w:val="56"/>
              <w:ind w:firstLine="0" w:firstLineChars="0"/>
            </w:pPr>
            <w:r>
              <w:rPr>
                <w:rFonts w:hint="eastAsia"/>
              </w:rPr>
              <w:t>统一社会信用代码</w:t>
            </w:r>
          </w:p>
        </w:tc>
        <w:tc>
          <w:tcPr>
            <w:tcW w:w="2388" w:type="dxa"/>
            <w:vAlign w:val="center"/>
          </w:tcPr>
          <w:p>
            <w:pPr>
              <w:pStyle w:val="56"/>
              <w:ind w:firstLine="42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393" w:type="dxa"/>
            <w:vAlign w:val="center"/>
          </w:tcPr>
          <w:p>
            <w:pPr>
              <w:pStyle w:val="56"/>
              <w:ind w:firstLine="0" w:firstLineChars="0"/>
            </w:pPr>
            <w:r>
              <w:rPr>
                <w:rFonts w:hint="eastAsia"/>
              </w:rPr>
              <w:t>检验机构核准证编号</w:t>
            </w:r>
          </w:p>
        </w:tc>
        <w:tc>
          <w:tcPr>
            <w:tcW w:w="7177" w:type="dxa"/>
            <w:gridSpan w:val="3"/>
            <w:vAlign w:val="center"/>
          </w:tcPr>
          <w:p>
            <w:pPr>
              <w:pStyle w:val="56"/>
              <w:ind w:firstLine="42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393" w:type="dxa"/>
            <w:vAlign w:val="center"/>
          </w:tcPr>
          <w:p>
            <w:pPr>
              <w:pStyle w:val="56"/>
              <w:ind w:firstLine="0" w:firstLineChars="0"/>
            </w:pPr>
            <w:r>
              <w:rPr>
                <w:rFonts w:hint="eastAsia"/>
              </w:rPr>
              <w:t>检测机构名称</w:t>
            </w:r>
          </w:p>
        </w:tc>
        <w:tc>
          <w:tcPr>
            <w:tcW w:w="2387" w:type="dxa"/>
            <w:vAlign w:val="center"/>
          </w:tcPr>
          <w:p>
            <w:pPr>
              <w:pStyle w:val="56"/>
              <w:ind w:firstLine="420"/>
            </w:pPr>
          </w:p>
        </w:tc>
        <w:tc>
          <w:tcPr>
            <w:tcW w:w="2402" w:type="dxa"/>
            <w:vAlign w:val="center"/>
          </w:tcPr>
          <w:p>
            <w:pPr>
              <w:pStyle w:val="56"/>
              <w:ind w:firstLine="0" w:firstLineChars="0"/>
            </w:pPr>
            <w:r>
              <w:rPr>
                <w:rFonts w:hint="eastAsia"/>
              </w:rPr>
              <w:t>统一社会信用代码</w:t>
            </w:r>
          </w:p>
        </w:tc>
        <w:tc>
          <w:tcPr>
            <w:tcW w:w="2388" w:type="dxa"/>
            <w:vAlign w:val="center"/>
          </w:tcPr>
          <w:p>
            <w:pPr>
              <w:pStyle w:val="56"/>
              <w:ind w:firstLine="42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393" w:type="dxa"/>
            <w:vAlign w:val="center"/>
          </w:tcPr>
          <w:p>
            <w:pPr>
              <w:pStyle w:val="56"/>
              <w:ind w:firstLine="0" w:firstLineChars="0"/>
            </w:pPr>
            <w:r>
              <w:rPr>
                <w:rFonts w:hint="eastAsia"/>
              </w:rPr>
              <w:t>检测机构核准证编号</w:t>
            </w:r>
          </w:p>
        </w:tc>
        <w:tc>
          <w:tcPr>
            <w:tcW w:w="7177" w:type="dxa"/>
            <w:gridSpan w:val="3"/>
            <w:vAlign w:val="center"/>
          </w:tcPr>
          <w:p>
            <w:pPr>
              <w:pStyle w:val="56"/>
              <w:ind w:firstLine="42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393" w:type="dxa"/>
            <w:vAlign w:val="center"/>
          </w:tcPr>
          <w:p>
            <w:pPr>
              <w:pStyle w:val="56"/>
              <w:ind w:firstLine="0" w:firstLineChars="0"/>
            </w:pPr>
            <w:r>
              <w:rPr>
                <w:rFonts w:hint="eastAsia"/>
              </w:rPr>
              <w:t>监督检验报告编号</w:t>
            </w:r>
          </w:p>
        </w:tc>
        <w:tc>
          <w:tcPr>
            <w:tcW w:w="2387" w:type="dxa"/>
            <w:vAlign w:val="center"/>
          </w:tcPr>
          <w:p>
            <w:pPr>
              <w:pStyle w:val="56"/>
              <w:ind w:firstLine="420"/>
            </w:pPr>
          </w:p>
        </w:tc>
        <w:tc>
          <w:tcPr>
            <w:tcW w:w="2402" w:type="dxa"/>
            <w:vAlign w:val="center"/>
          </w:tcPr>
          <w:p>
            <w:pPr>
              <w:pStyle w:val="56"/>
              <w:ind w:firstLine="0" w:firstLineChars="0"/>
            </w:pPr>
            <w:r>
              <w:rPr>
                <w:rFonts w:hint="eastAsia"/>
              </w:rPr>
              <w:t>监督检验日期</w:t>
            </w:r>
            <w:r>
              <w:rPr>
                <w:vertAlign w:val="superscript"/>
              </w:rPr>
              <w:t>a</w:t>
            </w:r>
          </w:p>
        </w:tc>
        <w:tc>
          <w:tcPr>
            <w:tcW w:w="2388" w:type="dxa"/>
            <w:vAlign w:val="center"/>
          </w:tcPr>
          <w:p>
            <w:pPr>
              <w:pStyle w:val="56"/>
              <w:ind w:firstLine="42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393" w:type="dxa"/>
            <w:vAlign w:val="center"/>
          </w:tcPr>
          <w:p>
            <w:pPr>
              <w:pStyle w:val="56"/>
              <w:ind w:firstLine="0" w:firstLineChars="0"/>
            </w:pPr>
            <w:r>
              <w:rPr>
                <w:rFonts w:hint="eastAsia"/>
              </w:rPr>
              <w:t>定期检验报告编号</w:t>
            </w:r>
          </w:p>
        </w:tc>
        <w:tc>
          <w:tcPr>
            <w:tcW w:w="2387" w:type="dxa"/>
            <w:vAlign w:val="center"/>
          </w:tcPr>
          <w:p>
            <w:pPr>
              <w:pStyle w:val="56"/>
              <w:ind w:firstLine="420"/>
            </w:pPr>
          </w:p>
        </w:tc>
        <w:tc>
          <w:tcPr>
            <w:tcW w:w="2402" w:type="dxa"/>
            <w:vAlign w:val="center"/>
          </w:tcPr>
          <w:p>
            <w:pPr>
              <w:pStyle w:val="56"/>
              <w:ind w:firstLine="0" w:firstLineChars="0"/>
            </w:pPr>
            <w:r>
              <w:rPr>
                <w:rFonts w:hint="eastAsia"/>
              </w:rPr>
              <w:t>定期检验合格日期</w:t>
            </w:r>
            <w:r>
              <w:rPr>
                <w:vertAlign w:val="superscript"/>
              </w:rPr>
              <w:t>b</w:t>
            </w:r>
          </w:p>
        </w:tc>
        <w:tc>
          <w:tcPr>
            <w:tcW w:w="2388" w:type="dxa"/>
            <w:vAlign w:val="center"/>
          </w:tcPr>
          <w:p>
            <w:pPr>
              <w:pStyle w:val="56"/>
              <w:ind w:firstLine="42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393" w:type="dxa"/>
            <w:vAlign w:val="center"/>
          </w:tcPr>
          <w:p>
            <w:pPr>
              <w:pStyle w:val="56"/>
              <w:ind w:firstLine="0" w:firstLineChars="0"/>
            </w:pPr>
            <w:r>
              <w:rPr>
                <w:rFonts w:hint="eastAsia"/>
              </w:rPr>
              <w:t>下次检验日期</w:t>
            </w:r>
          </w:p>
        </w:tc>
        <w:tc>
          <w:tcPr>
            <w:tcW w:w="2387" w:type="dxa"/>
            <w:vAlign w:val="center"/>
          </w:tcPr>
          <w:p>
            <w:pPr>
              <w:pStyle w:val="56"/>
              <w:ind w:firstLine="420"/>
            </w:pPr>
          </w:p>
        </w:tc>
        <w:tc>
          <w:tcPr>
            <w:tcW w:w="2402" w:type="dxa"/>
            <w:vAlign w:val="center"/>
          </w:tcPr>
          <w:p>
            <w:pPr>
              <w:pStyle w:val="56"/>
              <w:ind w:firstLine="0" w:firstLineChars="0"/>
            </w:pPr>
            <w:r>
              <w:rPr>
                <w:rFonts w:hint="eastAsia"/>
              </w:rPr>
              <w:t>检验结论</w:t>
            </w:r>
            <w:r>
              <w:rPr>
                <w:vertAlign w:val="superscript"/>
              </w:rPr>
              <w:t>c</w:t>
            </w:r>
          </w:p>
        </w:tc>
        <w:tc>
          <w:tcPr>
            <w:tcW w:w="2388" w:type="dxa"/>
            <w:vAlign w:val="center"/>
          </w:tcPr>
          <w:p>
            <w:pPr>
              <w:pStyle w:val="56"/>
              <w:ind w:firstLine="42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393" w:type="dxa"/>
            <w:vAlign w:val="center"/>
          </w:tcPr>
          <w:p>
            <w:pPr>
              <w:pStyle w:val="56"/>
              <w:ind w:firstLine="0" w:firstLineChars="0"/>
            </w:pPr>
            <w:r>
              <w:rPr>
                <w:rFonts w:hint="eastAsia"/>
              </w:rPr>
              <w:t>检测报告编号</w:t>
            </w:r>
          </w:p>
        </w:tc>
        <w:tc>
          <w:tcPr>
            <w:tcW w:w="2387" w:type="dxa"/>
            <w:vAlign w:val="center"/>
          </w:tcPr>
          <w:p>
            <w:pPr>
              <w:pStyle w:val="56"/>
              <w:ind w:firstLine="420"/>
            </w:pPr>
          </w:p>
        </w:tc>
        <w:tc>
          <w:tcPr>
            <w:tcW w:w="2402" w:type="dxa"/>
            <w:vAlign w:val="center"/>
          </w:tcPr>
          <w:p>
            <w:pPr>
              <w:pStyle w:val="56"/>
              <w:ind w:firstLine="0" w:firstLineChars="0"/>
            </w:pPr>
            <w:r>
              <w:rPr>
                <w:rFonts w:hint="eastAsia"/>
              </w:rPr>
              <w:t>检测报告日期</w:t>
            </w:r>
          </w:p>
        </w:tc>
        <w:tc>
          <w:tcPr>
            <w:tcW w:w="2388" w:type="dxa"/>
            <w:vAlign w:val="center"/>
          </w:tcPr>
          <w:p>
            <w:pPr>
              <w:pStyle w:val="56"/>
              <w:ind w:firstLine="42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393" w:type="dxa"/>
            <w:vAlign w:val="center"/>
          </w:tcPr>
          <w:p>
            <w:pPr>
              <w:pStyle w:val="56"/>
              <w:ind w:firstLine="0" w:firstLineChars="0"/>
            </w:pPr>
            <w:r>
              <w:rPr>
                <w:rFonts w:hint="eastAsia"/>
              </w:rPr>
              <w:t>下次检测日期</w:t>
            </w:r>
          </w:p>
        </w:tc>
        <w:tc>
          <w:tcPr>
            <w:tcW w:w="2387" w:type="dxa"/>
            <w:vAlign w:val="center"/>
          </w:tcPr>
          <w:p>
            <w:pPr>
              <w:pStyle w:val="56"/>
              <w:ind w:firstLine="420"/>
            </w:pPr>
          </w:p>
        </w:tc>
        <w:tc>
          <w:tcPr>
            <w:tcW w:w="2402" w:type="dxa"/>
            <w:vAlign w:val="center"/>
          </w:tcPr>
          <w:p>
            <w:pPr>
              <w:pStyle w:val="56"/>
              <w:ind w:firstLine="420"/>
            </w:pPr>
          </w:p>
        </w:tc>
        <w:tc>
          <w:tcPr>
            <w:tcW w:w="2388" w:type="dxa"/>
            <w:vAlign w:val="center"/>
          </w:tcPr>
          <w:p>
            <w:pPr>
              <w:pStyle w:val="56"/>
              <w:ind w:firstLine="42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570" w:type="dxa"/>
            <w:gridSpan w:val="4"/>
            <w:vAlign w:val="center"/>
          </w:tcPr>
          <w:p>
            <w:pPr>
              <w:pStyle w:val="101"/>
              <w:numPr>
                <w:ilvl w:val="0"/>
                <w:numId w:val="38"/>
              </w:numPr>
            </w:pPr>
            <w:r>
              <w:t>a</w:t>
            </w:r>
            <w:r>
              <w:rPr>
                <w:rFonts w:hint="eastAsia"/>
              </w:rPr>
              <w:t>以监督检验报告中签发日期为准。</w:t>
            </w:r>
          </w:p>
          <w:p>
            <w:pPr>
              <w:pStyle w:val="101"/>
              <w:rPr>
                <w:rFonts w:hAnsi="Times New Roman"/>
                <w:kern w:val="0"/>
                <w:szCs w:val="20"/>
              </w:rPr>
            </w:pPr>
            <w:r>
              <w:t>b</w:t>
            </w:r>
            <w:r>
              <w:rPr>
                <w:rFonts w:hint="eastAsia" w:hAnsi="Times New Roman"/>
                <w:kern w:val="0"/>
                <w:szCs w:val="20"/>
              </w:rPr>
              <w:t>以定期检验报告中签发日期为准。</w:t>
            </w:r>
          </w:p>
          <w:p>
            <w:pPr>
              <w:pStyle w:val="101"/>
            </w:pPr>
            <w:r>
              <w:t>c</w:t>
            </w:r>
            <w:r>
              <w:rPr>
                <w:rFonts w:hint="eastAsia" w:hAnsi="Times New Roman"/>
                <w:kern w:val="0"/>
                <w:szCs w:val="20"/>
              </w:rPr>
              <w:t>检验结论</w:t>
            </w:r>
            <w:bookmarkStart w:id="70" w:name="OLE_LINK10"/>
            <w:r>
              <w:rPr>
                <w:rFonts w:hint="eastAsia" w:hAnsi="Times New Roman"/>
                <w:kern w:val="0"/>
                <w:szCs w:val="20"/>
              </w:rPr>
              <w:t>应分为合格、不合格、复检合格及复检不合格4类情况</w:t>
            </w:r>
            <w:bookmarkEnd w:id="70"/>
          </w:p>
        </w:tc>
      </w:tr>
    </w:tbl>
    <w:p/>
    <w:p>
      <w:pPr>
        <w:pStyle w:val="211"/>
      </w:pPr>
      <w:r>
        <w:rPr>
          <w:rFonts w:hint="eastAsia"/>
        </w:rPr>
        <w:t>电梯监督管理信息数据表</w:t>
      </w:r>
    </w:p>
    <w:p>
      <w:pPr>
        <w:pStyle w:val="77"/>
        <w:spacing w:before="156" w:after="156"/>
      </w:pPr>
      <w:r>
        <w:rPr>
          <w:rFonts w:hint="eastAsia"/>
        </w:rPr>
        <w:t>电梯监督管理信息数据表</w:t>
      </w:r>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24"/>
        <w:gridCol w:w="2137"/>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2224" w:type="dxa"/>
            <w:vAlign w:val="center"/>
          </w:tcPr>
          <w:p>
            <w:pPr>
              <w:pStyle w:val="56"/>
              <w:ind w:firstLine="0" w:firstLineChars="0"/>
            </w:pPr>
            <w:r>
              <w:rPr>
                <w:rFonts w:hint="eastAsia"/>
              </w:rPr>
              <w:t>监督管理单位名称</w:t>
            </w:r>
          </w:p>
        </w:tc>
        <w:tc>
          <w:tcPr>
            <w:tcW w:w="2137" w:type="dxa"/>
            <w:vAlign w:val="center"/>
          </w:tcPr>
          <w:p>
            <w:pPr>
              <w:pStyle w:val="56"/>
              <w:ind w:firstLine="420"/>
            </w:pPr>
          </w:p>
        </w:tc>
        <w:tc>
          <w:tcPr>
            <w:tcW w:w="2410" w:type="dxa"/>
            <w:vAlign w:val="center"/>
          </w:tcPr>
          <w:p>
            <w:pPr>
              <w:pStyle w:val="56"/>
              <w:ind w:firstLine="0" w:firstLineChars="0"/>
            </w:pPr>
            <w:r>
              <w:rPr>
                <w:rFonts w:hint="eastAsia"/>
              </w:rPr>
              <w:t>监督管理机构联系电话</w:t>
            </w:r>
          </w:p>
        </w:tc>
        <w:tc>
          <w:tcPr>
            <w:tcW w:w="2126" w:type="dxa"/>
            <w:vAlign w:val="center"/>
          </w:tcPr>
          <w:p>
            <w:pPr>
              <w:pStyle w:val="56"/>
              <w:ind w:firstLine="42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2224" w:type="dxa"/>
            <w:vAlign w:val="center"/>
          </w:tcPr>
          <w:p>
            <w:pPr>
              <w:pStyle w:val="56"/>
              <w:ind w:firstLine="0" w:firstLineChars="0"/>
            </w:pPr>
            <w:r>
              <w:rPr>
                <w:rFonts w:hint="eastAsia"/>
              </w:rPr>
              <w:t>监督管理信息</w:t>
            </w:r>
            <w:r>
              <w:rPr>
                <w:vertAlign w:val="superscript"/>
              </w:rPr>
              <w:t>a</w:t>
            </w:r>
          </w:p>
        </w:tc>
        <w:tc>
          <w:tcPr>
            <w:tcW w:w="2137" w:type="dxa"/>
            <w:vAlign w:val="center"/>
          </w:tcPr>
          <w:p>
            <w:pPr>
              <w:pStyle w:val="56"/>
              <w:ind w:firstLine="420"/>
            </w:pPr>
          </w:p>
        </w:tc>
        <w:tc>
          <w:tcPr>
            <w:tcW w:w="2410" w:type="dxa"/>
            <w:vAlign w:val="center"/>
          </w:tcPr>
          <w:p>
            <w:pPr>
              <w:pStyle w:val="56"/>
              <w:ind w:firstLine="0" w:firstLineChars="0"/>
            </w:pPr>
            <w:r>
              <w:rPr>
                <w:rFonts w:hint="eastAsia"/>
              </w:rPr>
              <w:t>监督管理对象</w:t>
            </w:r>
            <w:r>
              <w:rPr>
                <w:vertAlign w:val="superscript"/>
              </w:rPr>
              <w:t>b</w:t>
            </w:r>
          </w:p>
        </w:tc>
        <w:tc>
          <w:tcPr>
            <w:tcW w:w="2126" w:type="dxa"/>
            <w:vAlign w:val="center"/>
          </w:tcPr>
          <w:p>
            <w:pPr>
              <w:pStyle w:val="56"/>
              <w:ind w:firstLine="42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2224" w:type="dxa"/>
            <w:vAlign w:val="center"/>
          </w:tcPr>
          <w:p>
            <w:pPr>
              <w:pStyle w:val="56"/>
              <w:ind w:firstLine="0" w:firstLineChars="0"/>
            </w:pPr>
            <w:r>
              <w:rPr>
                <w:rFonts w:hint="eastAsia"/>
              </w:rPr>
              <w:t>投诉举报信息</w:t>
            </w:r>
            <w:r>
              <w:rPr>
                <w:vertAlign w:val="superscript"/>
              </w:rPr>
              <w:t>c</w:t>
            </w:r>
          </w:p>
        </w:tc>
        <w:tc>
          <w:tcPr>
            <w:tcW w:w="2137" w:type="dxa"/>
            <w:vAlign w:val="center"/>
          </w:tcPr>
          <w:p>
            <w:pPr>
              <w:pStyle w:val="56"/>
              <w:ind w:firstLine="420"/>
            </w:pPr>
          </w:p>
        </w:tc>
        <w:tc>
          <w:tcPr>
            <w:tcW w:w="2410" w:type="dxa"/>
            <w:vAlign w:val="center"/>
          </w:tcPr>
          <w:p>
            <w:pPr>
              <w:pStyle w:val="56"/>
              <w:ind w:firstLine="0" w:firstLineChars="0"/>
            </w:pPr>
            <w:r>
              <w:rPr>
                <w:rFonts w:hint="eastAsia"/>
              </w:rPr>
              <w:t>投诉对象</w:t>
            </w:r>
            <w:r>
              <w:rPr>
                <w:vertAlign w:val="superscript"/>
              </w:rPr>
              <w:t>d</w:t>
            </w:r>
          </w:p>
        </w:tc>
        <w:tc>
          <w:tcPr>
            <w:tcW w:w="2126" w:type="dxa"/>
            <w:vAlign w:val="center"/>
          </w:tcPr>
          <w:p>
            <w:pPr>
              <w:pStyle w:val="56"/>
              <w:ind w:firstLine="42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8" w:hRule="atLeast"/>
        </w:trPr>
        <w:tc>
          <w:tcPr>
            <w:tcW w:w="8897" w:type="dxa"/>
            <w:gridSpan w:val="4"/>
          </w:tcPr>
          <w:p>
            <w:pPr>
              <w:pStyle w:val="101"/>
              <w:numPr>
                <w:ilvl w:val="0"/>
                <w:numId w:val="39"/>
              </w:numPr>
            </w:pPr>
            <w:r>
              <w:t>a</w:t>
            </w:r>
            <w:r>
              <w:rPr>
                <w:rFonts w:hint="eastAsia"/>
              </w:rPr>
              <w:t>监督管理信息是指针对单位或设备进行监督检查过程中的信息，报告监察指令书相关信息、行政执法信息等。</w:t>
            </w:r>
          </w:p>
          <w:p>
            <w:pPr>
              <w:pStyle w:val="101"/>
              <w:rPr>
                <w:rFonts w:hAnsi="Times New Roman"/>
                <w:kern w:val="0"/>
                <w:szCs w:val="20"/>
              </w:rPr>
            </w:pPr>
            <w:r>
              <w:t>b</w:t>
            </w:r>
            <w:r>
              <w:rPr>
                <w:rFonts w:hint="eastAsia" w:hAnsi="Times New Roman"/>
                <w:kern w:val="0"/>
                <w:szCs w:val="20"/>
              </w:rPr>
              <w:t>包括设备和使用单位。</w:t>
            </w:r>
          </w:p>
          <w:p>
            <w:pPr>
              <w:pStyle w:val="101"/>
              <w:rPr>
                <w:rFonts w:hAnsi="Times New Roman"/>
                <w:kern w:val="0"/>
                <w:szCs w:val="20"/>
              </w:rPr>
            </w:pPr>
            <w:r>
              <w:t>c</w:t>
            </w:r>
            <w:r>
              <w:rPr>
                <w:rFonts w:hint="eastAsia" w:hAnsi="Times New Roman"/>
                <w:kern w:val="0"/>
                <w:szCs w:val="20"/>
              </w:rPr>
              <w:t>投诉举报</w:t>
            </w:r>
            <w:bookmarkStart w:id="71" w:name="OLE_LINK12"/>
            <w:r>
              <w:rPr>
                <w:rFonts w:hint="eastAsia" w:hAnsi="Times New Roman"/>
                <w:kern w:val="0"/>
                <w:szCs w:val="20"/>
              </w:rPr>
              <w:t>信息是指针对该使用单位电梯设备的投诉举报信息。</w:t>
            </w:r>
          </w:p>
          <w:p>
            <w:pPr>
              <w:pStyle w:val="101"/>
            </w:pPr>
            <w:r>
              <w:t>d</w:t>
            </w:r>
            <w:bookmarkStart w:id="72" w:name="OLE_LINK13"/>
            <w:r>
              <w:rPr>
                <w:rFonts w:hint="eastAsia" w:hAnsi="Times New Roman"/>
                <w:kern w:val="0"/>
                <w:szCs w:val="20"/>
              </w:rPr>
              <w:t>包括设备和使用单位</w:t>
            </w:r>
            <w:bookmarkEnd w:id="71"/>
            <w:bookmarkEnd w:id="72"/>
            <w:r>
              <w:rPr>
                <w:rFonts w:hint="eastAsia" w:hAnsi="Times New Roman"/>
                <w:kern w:val="0"/>
                <w:szCs w:val="20"/>
              </w:rPr>
              <w:t>。</w:t>
            </w:r>
          </w:p>
        </w:tc>
      </w:tr>
    </w:tbl>
    <w:p>
      <w:pPr>
        <w:pStyle w:val="56"/>
        <w:ind w:firstLine="420"/>
      </w:pPr>
    </w:p>
    <w:p/>
    <w:p>
      <w:pPr>
        <w:sectPr>
          <w:pgSz w:w="11906" w:h="16838"/>
          <w:pgMar w:top="1928" w:right="1134" w:bottom="1134" w:left="1134" w:header="1418" w:footer="1134" w:gutter="284"/>
          <w:cols w:space="425" w:num="1"/>
          <w:formProt w:val="0"/>
          <w:docGrid w:type="lines" w:linePitch="312" w:charSpace="0"/>
        </w:sectPr>
      </w:pPr>
    </w:p>
    <w:bookmarkEnd w:id="67"/>
    <w:p>
      <w:pPr>
        <w:pStyle w:val="63"/>
        <w:spacing w:after="156"/>
      </w:pPr>
      <w:bookmarkStart w:id="73" w:name="_Toc110621579"/>
      <w:bookmarkStart w:id="74" w:name="BookMark6"/>
      <w:r>
        <w:rPr>
          <w:rFonts w:hint="eastAsia"/>
          <w:spacing w:val="105"/>
        </w:rPr>
        <w:t>参考文</w:t>
      </w:r>
      <w:r>
        <w:rPr>
          <w:rFonts w:hint="eastAsia"/>
        </w:rPr>
        <w:t>献</w:t>
      </w:r>
      <w:bookmarkEnd w:id="73"/>
    </w:p>
    <w:p>
      <w:pPr>
        <w:pStyle w:val="56"/>
        <w:ind w:firstLine="420"/>
      </w:pPr>
    </w:p>
    <w:p>
      <w:pPr>
        <w:pStyle w:val="56"/>
        <w:ind w:firstLine="420"/>
      </w:pPr>
      <w:r>
        <w:rPr>
          <w:rFonts w:hint="eastAsia"/>
        </w:rPr>
        <w:t>《市场监管总局办公厅关于开展电梯质量安全追溯信息平台试点工作的通知》（市监特设〔2019〕1502号）</w:t>
      </w:r>
    </w:p>
    <w:p>
      <w:pPr>
        <w:pStyle w:val="56"/>
        <w:ind w:firstLine="420"/>
      </w:pPr>
      <w:r>
        <w:rPr>
          <w:rFonts w:hint="eastAsia"/>
        </w:rPr>
        <w:t>《湖南省人民政府办公厅关于加强电梯质量安全工作的通知》（湘政办发〔2019〕14号）</w:t>
      </w:r>
    </w:p>
    <w:p>
      <w:pPr>
        <w:pStyle w:val="56"/>
        <w:ind w:firstLine="420"/>
      </w:pPr>
      <w:r>
        <w:rPr>
          <w:rFonts w:hint="eastAsia"/>
        </w:rPr>
        <w:t>《湖南省人民政府办公厅关于加强安全生产责任保险工作的实施意见》（湘政办发〔2018〕62号）</w:t>
      </w:r>
    </w:p>
    <w:p>
      <w:pPr>
        <w:pStyle w:val="56"/>
        <w:ind w:firstLine="420"/>
      </w:pPr>
      <w:r>
        <w:rPr>
          <w:rFonts w:hint="eastAsia"/>
        </w:rPr>
        <w:t>《湖南省市场监督管理局关于推行特种设备安全责任保险的实施意见》（湘市监特设〔2019〕270号）</w:t>
      </w:r>
    </w:p>
    <w:p>
      <w:pPr>
        <w:pStyle w:val="165"/>
        <w:numPr>
          <w:ilvl w:val="0"/>
          <w:numId w:val="0"/>
        </w:numPr>
      </w:pPr>
    </w:p>
    <w:bookmarkEnd w:id="74"/>
    <w:p>
      <w:pPr>
        <w:pStyle w:val="165"/>
        <w:numPr>
          <w:ilvl w:val="0"/>
          <w:numId w:val="0"/>
        </w:numPr>
        <w:jc w:val="center"/>
      </w:pPr>
      <w:bookmarkStart w:id="75" w:name="BookMark8"/>
      <w:r>
        <w:drawing>
          <wp:inline distT="0" distB="0" distL="0" distR="0">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8"/>
                    <a:stretch>
                      <a:fillRect/>
                    </a:stretch>
                  </pic:blipFill>
                  <pic:spPr>
                    <a:xfrm>
                      <a:off x="0" y="0"/>
                      <a:ext cx="1485900" cy="317500"/>
                    </a:xfrm>
                    <a:prstGeom prst="rect">
                      <a:avLst/>
                    </a:prstGeom>
                  </pic:spPr>
                </pic:pic>
              </a:graphicData>
            </a:graphic>
          </wp:inline>
        </w:drawing>
      </w:r>
      <w:bookmarkEnd w:id="75"/>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等线 Light">
    <w:altName w:val="华文仿宋"/>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C059">
    <w:panose1 w:val="00000000000000000000"/>
    <w:charset w:val="00"/>
    <w:family w:val="auto"/>
    <w:pitch w:val="default"/>
    <w:sig w:usb0="00000000" w:usb1="00000000" w:usb2="00000000" w:usb3="00000000" w:csb0="00000000" w:csb1="00000000"/>
  </w:font>
  <w:font w:name="Noto Sans Symbols2">
    <w:panose1 w:val="020B0502040504020204"/>
    <w:charset w:val="00"/>
    <w:family w:val="auto"/>
    <w:pitch w:val="default"/>
    <w:sig w:usb0="80000003" w:usb1="0200E3E4" w:usb2="00040020" w:usb3="0580A048" w:csb0="00000001" w:csb1="00000000"/>
  </w:font>
  <w:font w:name="等线">
    <w:altName w:val="URW Bookman"/>
    <w:panose1 w:val="00000000000000000000"/>
    <w:charset w:val="00"/>
    <w:family w:val="auto"/>
    <w:pitch w:val="default"/>
    <w:sig w:usb0="00000000" w:usb1="00000000" w:usb2="00000000" w:usb3="00000000" w:csb0="00000000" w:csb1="00000000"/>
  </w:font>
  <w:font w:name="URW Bookman">
    <w:panose1 w:val="00000400000000000000"/>
    <w:charset w:val="00"/>
    <w:family w:val="auto"/>
    <w:pitch w:val="default"/>
    <w:sig w:usb0="00000287" w:usb1="00000800" w:usb2="00000000" w:usb3="00000000" w:csb0="6000009F"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43/T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43/T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U1ZGRmZTUzMjY4Y2MwYjM5NTQzODU0ZGE3MjcwNzMifQ=="/>
  </w:docVars>
  <w:rsids>
    <w:rsidRoot w:val="00DE7792"/>
    <w:rsid w:val="0000040A"/>
    <w:rsid w:val="00000A94"/>
    <w:rsid w:val="00001972"/>
    <w:rsid w:val="00001D9A"/>
    <w:rsid w:val="00007B3A"/>
    <w:rsid w:val="000107E0"/>
    <w:rsid w:val="00011FDE"/>
    <w:rsid w:val="00012F62"/>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5A5"/>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3D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9"/>
    <w:rsid w:val="00176DFD"/>
    <w:rsid w:val="00184CA9"/>
    <w:rsid w:val="001852C9"/>
    <w:rsid w:val="00190087"/>
    <w:rsid w:val="001913C4"/>
    <w:rsid w:val="0019348F"/>
    <w:rsid w:val="00193A07"/>
    <w:rsid w:val="00194C95"/>
    <w:rsid w:val="00195C34"/>
    <w:rsid w:val="00196EF5"/>
    <w:rsid w:val="001A1A53"/>
    <w:rsid w:val="001A234A"/>
    <w:rsid w:val="001A4CF3"/>
    <w:rsid w:val="001A4FEB"/>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4BD9"/>
    <w:rsid w:val="002B5779"/>
    <w:rsid w:val="002B7332"/>
    <w:rsid w:val="002B7F51"/>
    <w:rsid w:val="002C09E7"/>
    <w:rsid w:val="002C1E06"/>
    <w:rsid w:val="002C1E1C"/>
    <w:rsid w:val="002C3F07"/>
    <w:rsid w:val="002C5278"/>
    <w:rsid w:val="002C7EBB"/>
    <w:rsid w:val="002D06C1"/>
    <w:rsid w:val="002D42B5"/>
    <w:rsid w:val="002D4F1A"/>
    <w:rsid w:val="002D6EC6"/>
    <w:rsid w:val="002D7497"/>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2C09"/>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195"/>
    <w:rsid w:val="003C0A6C"/>
    <w:rsid w:val="003C14F8"/>
    <w:rsid w:val="003C5A43"/>
    <w:rsid w:val="003D0519"/>
    <w:rsid w:val="003D0FF6"/>
    <w:rsid w:val="003D262C"/>
    <w:rsid w:val="003D6D61"/>
    <w:rsid w:val="003D79C6"/>
    <w:rsid w:val="003E091D"/>
    <w:rsid w:val="003E19A6"/>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657E"/>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766D9"/>
    <w:rsid w:val="00481C44"/>
    <w:rsid w:val="00484936"/>
    <w:rsid w:val="00485C89"/>
    <w:rsid w:val="00486146"/>
    <w:rsid w:val="00486BE3"/>
    <w:rsid w:val="004905E4"/>
    <w:rsid w:val="00490A89"/>
    <w:rsid w:val="00490AB4"/>
    <w:rsid w:val="00492F02"/>
    <w:rsid w:val="004939AE"/>
    <w:rsid w:val="00497C66"/>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1123"/>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5F4FC0"/>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C72E7"/>
    <w:rsid w:val="006D04EA"/>
    <w:rsid w:val="006D0AB7"/>
    <w:rsid w:val="006D16C4"/>
    <w:rsid w:val="006D3E96"/>
    <w:rsid w:val="006D4515"/>
    <w:rsid w:val="006D4BB1"/>
    <w:rsid w:val="006D6593"/>
    <w:rsid w:val="006E23EA"/>
    <w:rsid w:val="006E38C6"/>
    <w:rsid w:val="006F03A8"/>
    <w:rsid w:val="006F2ACA"/>
    <w:rsid w:val="006F2ADC"/>
    <w:rsid w:val="006F2BFE"/>
    <w:rsid w:val="006F31E9"/>
    <w:rsid w:val="006F6284"/>
    <w:rsid w:val="007002C5"/>
    <w:rsid w:val="00704387"/>
    <w:rsid w:val="00707669"/>
    <w:rsid w:val="00711CBA"/>
    <w:rsid w:val="00711FB5"/>
    <w:rsid w:val="007122A6"/>
    <w:rsid w:val="00712A01"/>
    <w:rsid w:val="00714F58"/>
    <w:rsid w:val="00722FBF"/>
    <w:rsid w:val="00722FC2"/>
    <w:rsid w:val="00724879"/>
    <w:rsid w:val="00724E1B"/>
    <w:rsid w:val="00725949"/>
    <w:rsid w:val="00727FA2"/>
    <w:rsid w:val="007322D9"/>
    <w:rsid w:val="00732BC0"/>
    <w:rsid w:val="0073720F"/>
    <w:rsid w:val="00737698"/>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572F"/>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C68DF"/>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86F01"/>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355E"/>
    <w:rsid w:val="009B46F9"/>
    <w:rsid w:val="009B5C61"/>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3EDD"/>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C657F"/>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6907"/>
    <w:rsid w:val="00B87131"/>
    <w:rsid w:val="00B932C6"/>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4236"/>
    <w:rsid w:val="00BD52D7"/>
    <w:rsid w:val="00BD5AD2"/>
    <w:rsid w:val="00BE22F3"/>
    <w:rsid w:val="00BE5B52"/>
    <w:rsid w:val="00BE7B8D"/>
    <w:rsid w:val="00BF0993"/>
    <w:rsid w:val="00BF10A9"/>
    <w:rsid w:val="00BF1703"/>
    <w:rsid w:val="00BF231C"/>
    <w:rsid w:val="00BF3D86"/>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0B0"/>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04A"/>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477CC"/>
    <w:rsid w:val="00D51BF3"/>
    <w:rsid w:val="00D66846"/>
    <w:rsid w:val="00D66E55"/>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E7792"/>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0AC2"/>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024B"/>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D6058"/>
    <w:rsid w:val="00ED7CA3"/>
    <w:rsid w:val="00EE0350"/>
    <w:rsid w:val="00EE0719"/>
    <w:rsid w:val="00EE0E80"/>
    <w:rsid w:val="00EE54A6"/>
    <w:rsid w:val="00EE613F"/>
    <w:rsid w:val="00EE7295"/>
    <w:rsid w:val="00EE7869"/>
    <w:rsid w:val="00EF054A"/>
    <w:rsid w:val="00EF3235"/>
    <w:rsid w:val="00EF5B09"/>
    <w:rsid w:val="00EF71D9"/>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619749F9"/>
    <w:rsid w:val="74AD237B"/>
    <w:rsid w:val="BFCF59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b/>
      <w:bCs/>
      <w:kern w:val="44"/>
      <w:sz w:val="44"/>
      <w:szCs w:val="44"/>
    </w:rPr>
  </w:style>
  <w:style w:type="character" w:customStyle="1" w:styleId="35">
    <w:name w:val="标题 2 Char"/>
    <w:link w:val="3"/>
    <w:qFormat/>
    <w:uiPriority w:val="0"/>
    <w:rPr>
      <w:rFonts w:ascii="Arial" w:hAnsi="Arial" w:eastAsia="黑体"/>
      <w:b/>
      <w:bCs/>
      <w:kern w:val="2"/>
      <w:sz w:val="32"/>
      <w:szCs w:val="32"/>
    </w:rPr>
  </w:style>
  <w:style w:type="character" w:customStyle="1" w:styleId="36">
    <w:name w:val="标题 3 Char"/>
    <w:link w:val="4"/>
    <w:qFormat/>
    <w:uiPriority w:val="0"/>
    <w:rPr>
      <w:b/>
      <w:bCs/>
      <w:kern w:val="2"/>
      <w:sz w:val="32"/>
      <w:szCs w:val="32"/>
    </w:rPr>
  </w:style>
  <w:style w:type="character" w:customStyle="1" w:styleId="37">
    <w:name w:val="标题 4 Char"/>
    <w:link w:val="5"/>
    <w:qFormat/>
    <w:uiPriority w:val="0"/>
    <w:rPr>
      <w:rFonts w:ascii="Arial" w:hAnsi="Arial" w:eastAsia="黑体"/>
      <w:b/>
      <w:bCs/>
      <w:kern w:val="2"/>
      <w:sz w:val="28"/>
      <w:szCs w:val="28"/>
    </w:rPr>
  </w:style>
  <w:style w:type="character" w:customStyle="1" w:styleId="38">
    <w:name w:val="标题 5 Char"/>
    <w:link w:val="6"/>
    <w:qFormat/>
    <w:uiPriority w:val="0"/>
    <w:rPr>
      <w:b/>
      <w:bCs/>
      <w:kern w:val="2"/>
      <w:sz w:val="28"/>
      <w:szCs w:val="28"/>
    </w:rPr>
  </w:style>
  <w:style w:type="character" w:customStyle="1" w:styleId="39">
    <w:name w:val="标题 6 Char"/>
    <w:link w:val="7"/>
    <w:qFormat/>
    <w:uiPriority w:val="0"/>
    <w:rPr>
      <w:rFonts w:ascii="Arial" w:hAnsi="Arial" w:eastAsia="黑体"/>
      <w:b/>
      <w:bCs/>
      <w:kern w:val="2"/>
      <w:sz w:val="24"/>
      <w:szCs w:val="24"/>
    </w:rPr>
  </w:style>
  <w:style w:type="character" w:customStyle="1" w:styleId="40">
    <w:name w:val="标题 7 Char"/>
    <w:link w:val="8"/>
    <w:qFormat/>
    <w:uiPriority w:val="0"/>
    <w:rPr>
      <w:b/>
      <w:bCs/>
      <w:kern w:val="2"/>
      <w:sz w:val="24"/>
      <w:szCs w:val="24"/>
    </w:rPr>
  </w:style>
  <w:style w:type="character" w:customStyle="1" w:styleId="41">
    <w:name w:val="标题 8 Char"/>
    <w:link w:val="9"/>
    <w:qFormat/>
    <w:uiPriority w:val="0"/>
    <w:rPr>
      <w:rFonts w:ascii="Arial" w:hAnsi="Arial" w:eastAsia="黑体"/>
      <w:kern w:val="2"/>
      <w:sz w:val="24"/>
      <w:szCs w:val="24"/>
    </w:rPr>
  </w:style>
  <w:style w:type="character" w:customStyle="1" w:styleId="42">
    <w:name w:val="标题 9 Char"/>
    <w:link w:val="10"/>
    <w:qFormat/>
    <w:uiPriority w:val="0"/>
    <w:rPr>
      <w:rFonts w:ascii="Arial" w:hAnsi="Arial" w:eastAsia="黑体"/>
      <w:kern w:val="2"/>
      <w:sz w:val="21"/>
      <w:szCs w:val="21"/>
    </w:rPr>
  </w:style>
  <w:style w:type="character" w:customStyle="1" w:styleId="43">
    <w:name w:val="页眉 Char"/>
    <w:link w:val="18"/>
    <w:qFormat/>
    <w:uiPriority w:val="99"/>
    <w:rPr>
      <w:kern w:val="2"/>
      <w:sz w:val="18"/>
      <w:szCs w:val="18"/>
    </w:rPr>
  </w:style>
  <w:style w:type="character" w:customStyle="1" w:styleId="44">
    <w:name w:val="页脚 Char"/>
    <w:link w:val="17"/>
    <w:qFormat/>
    <w:uiPriority w:val="99"/>
    <w:rPr>
      <w:rFonts w:ascii="宋体"/>
      <w:kern w:val="2"/>
      <w:sz w:val="18"/>
      <w:szCs w:val="18"/>
    </w:rPr>
  </w:style>
  <w:style w:type="character" w:customStyle="1" w:styleId="45">
    <w:name w:val="批注框文本 Char"/>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kern w:val="2"/>
      <w:sz w:val="21"/>
      <w:szCs w:val="21"/>
    </w:rPr>
  </w:style>
  <w:style w:type="character" w:customStyle="1" w:styleId="48">
    <w:name w:val="标题 Char"/>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vAnchor="page" w:hAnchor="page" w:x="1419" w:y="14097"/>
    </w:pPr>
  </w:style>
  <w:style w:type="paragraph" w:customStyle="1" w:styleId="194">
    <w:name w:val="其他实施日期"/>
    <w:basedOn w:val="154"/>
    <w:qFormat/>
    <w:uiPriority w:val="0"/>
    <w:pPr>
      <w:framePr w:w="3997" w:h="471" w:hRule="exact" w:vSpace="181"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glossaryDocument" Target="glossary/document.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3.jpeg"/><Relationship Id="rId17" Type="http://schemas.openxmlformats.org/officeDocument/2006/relationships/image" Target="media/image2.png"/><Relationship Id="rId16" Type="http://schemas.openxmlformats.org/officeDocument/2006/relationships/image" Target="media/image1.pn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xjkp/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D375BBDB9AE4A2FB881B11E9841E249"/>
        <w:style w:val=""/>
        <w:category>
          <w:name w:val="常规"/>
          <w:gallery w:val="placeholder"/>
        </w:category>
        <w:types>
          <w:type w:val="bbPlcHdr"/>
        </w:types>
        <w:behaviors>
          <w:behavior w:val="content"/>
        </w:behaviors>
        <w:description w:val=""/>
        <w:guid w:val="{58E263DC-5B52-453F-AD79-FF971E315410}"/>
      </w:docPartPr>
      <w:docPartBody>
        <w:p>
          <w:pPr>
            <w:pStyle w:val="5"/>
          </w:pPr>
          <w:r>
            <w:rPr>
              <w:rStyle w:val="4"/>
              <w:rFonts w:hint="eastAsia"/>
            </w:rPr>
            <w:t>单击或点击此处输入文字。</w:t>
          </w:r>
        </w:p>
      </w:docPartBody>
    </w:docPart>
    <w:docPart>
      <w:docPartPr>
        <w:name w:val="30590FD972E94B68B0A826BBEDB18971"/>
        <w:style w:val=""/>
        <w:category>
          <w:name w:val="常规"/>
          <w:gallery w:val="placeholder"/>
        </w:category>
        <w:types>
          <w:type w:val="bbPlcHdr"/>
        </w:types>
        <w:behaviors>
          <w:behavior w:val="content"/>
        </w:behaviors>
        <w:description w:val=""/>
        <w:guid w:val="{F71CFD07-67A7-467A-81B4-F1468BA38224}"/>
      </w:docPartPr>
      <w:docPartBody>
        <w:p>
          <w:pPr>
            <w:pStyle w:val="6"/>
          </w:pPr>
          <w:r>
            <w:rPr>
              <w:rStyle w:val="4"/>
              <w:rFonts w:hint="eastAsia"/>
            </w:rPr>
            <w:t>选择一项。</w:t>
          </w:r>
        </w:p>
      </w:docPartBody>
    </w:docPart>
    <w:docPart>
      <w:docPartPr>
        <w:name w:val="9B9AF97528AD435F824C431214A54909"/>
        <w:style w:val=""/>
        <w:category>
          <w:name w:val="常规"/>
          <w:gallery w:val="placeholder"/>
        </w:category>
        <w:types>
          <w:type w:val="bbPlcHdr"/>
        </w:types>
        <w:behaviors>
          <w:behavior w:val="content"/>
        </w:behaviors>
        <w:description w:val=""/>
        <w:guid w:val="{826BF5E0-8D5B-4A86-BCE0-392E6139D76F}"/>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等线">
    <w:altName w:val="华文仿宋"/>
    <w:panose1 w:val="00000000000000000000"/>
    <w:charset w:val="86"/>
    <w:family w:val="auto"/>
    <w:pitch w:val="default"/>
    <w:sig w:usb0="00000000" w:usb1="00000000" w:usb2="00000000" w:usb3="00000000" w:csb0="00000000" w:csb1="00000000"/>
  </w:font>
  <w:font w:name="等线">
    <w:altName w:val="URW Bookman"/>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true"/>
  <w:bordersDoNotSurroundFooter w:val="true"/>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1C9"/>
    <w:rsid w:val="000167FA"/>
    <w:rsid w:val="00424FC9"/>
    <w:rsid w:val="00D351C9"/>
    <w:rsid w:val="00DA54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ED375BBDB9AE4A2FB881B11E9841E24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30590FD972E94B68B0A826BBEDB1897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9B9AF97528AD435F824C431214A54909"/>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14</Pages>
  <Words>5146</Words>
  <Characters>5815</Characters>
  <Lines>59</Lines>
  <Paragraphs>16</Paragraphs>
  <TotalTime>537</TotalTime>
  <ScaleCrop>false</ScaleCrop>
  <LinksUpToDate>false</LinksUpToDate>
  <CharactersWithSpaces>6025</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2022-07-30T18:56:00Z</dcterms:created>
  <dc:creator>李楷明</dc:creator>
  <dc:description>&lt;config cover="true" show_menu="true" version="1.0.0" doctype="SDKXY"&gt;_x000d_
&lt;/config&gt;</dc:description>
  <cp:lastModifiedBy>kylin</cp:lastModifiedBy>
  <cp:lastPrinted>2020-08-31T02:00:00Z</cp:lastPrinted>
  <dcterms:modified xsi:type="dcterms:W3CDTF">2024-05-14T09:37:00Z</dcterms:modified>
  <dc:title>地方标准</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2052-11.8.2.9864</vt:lpwstr>
  </property>
  <property fmtid="{D5CDD505-2E9C-101B-9397-08002B2CF9AE}" pid="15" name="ICV">
    <vt:lpwstr>B774D0DAC12244318B90587E7276AF42</vt:lpwstr>
  </property>
</Properties>
</file>