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pStyle w:val="16"/>
        <w:framePr w:w="9638" w:h="2243" w:hRule="exact" w:wrap="around" w:vAnchor="page" w:hAnchor="page" w:x="1332" w:y="5922"/>
        <w:widowControl/>
        <w:rPr>
          <w:rFonts w:hint="eastAsia"/>
        </w:rPr>
      </w:pPr>
      <w:r>
        <w:rPr>
          <w:rFonts w:hint="eastAsia"/>
        </w:rPr>
        <w:t>气凝胶绝热材料通用技术要求</w:t>
      </w:r>
    </w:p>
    <w:p>
      <w:pPr>
        <w:pStyle w:val="16"/>
        <w:framePr w:w="9638" w:h="2243" w:hRule="exact" w:wrap="around" w:vAnchor="page" w:hAnchor="page" w:x="1332" w:y="5922"/>
        <w:widowControl/>
        <w:rPr>
          <w:rFonts w:hint="default"/>
        </w:rPr>
      </w:pPr>
      <w:r>
        <w:t>（征求意见稿）</w:t>
      </w:r>
    </w:p>
    <w:p>
      <w:pPr>
        <w:pStyle w:val="16"/>
        <w:framePr w:w="9638" w:h="2243" w:hRule="exact" w:wrap="around" w:vAnchor="page" w:hAnchor="page" w:x="1332" w:y="5922"/>
        <w:widowControl/>
        <w:rPr>
          <w:rFonts w:hint="default"/>
        </w:rPr>
      </w:pPr>
      <w:r>
        <w:t>编制说明</w:t>
      </w: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pPr>
    </w:p>
    <w:p>
      <w:pPr>
        <w:adjustRightInd w:val="0"/>
        <w:spacing w:line="400" w:lineRule="exact"/>
        <w:rPr>
          <w:rFonts w:hint="eastAsia"/>
        </w:rPr>
      </w:pPr>
    </w:p>
    <w:p>
      <w:pPr>
        <w:adjustRightInd w:val="0"/>
        <w:spacing w:line="400" w:lineRule="exact"/>
        <w:jc w:val="center"/>
        <w:rPr>
          <w:rFonts w:hint="eastAsia" w:ascii="黑体" w:hAnsi="宋体" w:eastAsia="黑体" w:cs="黑体"/>
          <w:sz w:val="28"/>
          <w:szCs w:val="28"/>
          <w:lang w:bidi="ar"/>
        </w:rPr>
      </w:pPr>
      <w:r>
        <w:rPr>
          <w:rFonts w:hint="eastAsia" w:ascii="黑体" w:hAnsi="宋体" w:eastAsia="黑体" w:cs="黑体"/>
          <w:sz w:val="28"/>
          <w:szCs w:val="28"/>
          <w:lang w:bidi="ar"/>
        </w:rPr>
        <w:t>长沙理工大学</w:t>
      </w:r>
      <w:r>
        <w:rPr>
          <w:rFonts w:hint="eastAsia" w:ascii="黑体" w:hAnsi="宋体" w:eastAsia="黑体" w:cs="黑体"/>
          <w:sz w:val="28"/>
          <w:szCs w:val="28"/>
          <w:lang w:val="en-US" w:eastAsia="zh-CN" w:bidi="ar"/>
        </w:rPr>
        <w:t>、</w:t>
      </w:r>
      <w:r>
        <w:rPr>
          <w:rFonts w:hint="eastAsia" w:ascii="黑体" w:hAnsi="宋体" w:eastAsia="黑体" w:cs="黑体"/>
          <w:sz w:val="28"/>
          <w:szCs w:val="28"/>
          <w:lang w:bidi="ar"/>
        </w:rPr>
        <w:t>湖南写生绿色建筑科技有限公司</w:t>
      </w:r>
    </w:p>
    <w:p>
      <w:pPr>
        <w:adjustRightInd w:val="0"/>
        <w:spacing w:line="400" w:lineRule="exact"/>
        <w:jc w:val="center"/>
        <w:rPr>
          <w:rFonts w:ascii="黑体" w:hAnsi="宋体" w:eastAsia="黑体" w:cs="黑体"/>
          <w:sz w:val="28"/>
          <w:szCs w:val="28"/>
        </w:rPr>
      </w:pPr>
      <w:r>
        <w:rPr>
          <w:rFonts w:hint="eastAsia" w:ascii="黑体" w:hAnsi="宋体" w:eastAsia="黑体" w:cs="黑体"/>
          <w:sz w:val="28"/>
          <w:szCs w:val="28"/>
          <w:lang w:bidi="ar"/>
        </w:rPr>
        <w:t>二零二二年</w:t>
      </w:r>
      <w:r>
        <w:rPr>
          <w:rFonts w:hint="eastAsia" w:ascii="黑体" w:hAnsi="宋体" w:eastAsia="黑体" w:cs="黑体"/>
          <w:sz w:val="28"/>
          <w:szCs w:val="28"/>
          <w:lang w:eastAsia="zh-CN" w:bidi="ar"/>
        </w:rPr>
        <w:t>十</w:t>
      </w:r>
      <w:r>
        <w:rPr>
          <w:rFonts w:hint="eastAsia" w:ascii="黑体" w:hAnsi="宋体" w:eastAsia="黑体" w:cs="黑体"/>
          <w:sz w:val="28"/>
          <w:szCs w:val="28"/>
          <w:lang w:bidi="ar"/>
        </w:rPr>
        <w:t>月</w:t>
      </w:r>
    </w:p>
    <w:p>
      <w:pPr>
        <w:pStyle w:val="18"/>
        <w:ind w:firstLine="0" w:firstLineChars="0"/>
        <w:rPr>
          <w:rFonts w:hint="default"/>
        </w:rPr>
      </w:pPr>
    </w:p>
    <w:p>
      <w:pPr>
        <w:pStyle w:val="18"/>
        <w:ind w:firstLine="0" w:firstLineChars="0"/>
        <w:rPr>
          <w:rFonts w:hint="default"/>
        </w:rPr>
      </w:pPr>
    </w:p>
    <w:p>
      <w:pPr>
        <w:pStyle w:val="18"/>
        <w:ind w:firstLine="0" w:firstLineChars="0"/>
        <w:rPr>
          <w:rFonts w:hint="default"/>
        </w:rPr>
      </w:pPr>
    </w:p>
    <w:p>
      <w:pPr>
        <w:pStyle w:val="18"/>
        <w:ind w:firstLine="0" w:firstLineChars="0"/>
        <w:rPr>
          <w:rFonts w:hint="default"/>
        </w:rPr>
      </w:pPr>
    </w:p>
    <w:p>
      <w:pPr>
        <w:pStyle w:val="18"/>
        <w:ind w:firstLine="0" w:firstLineChars="0"/>
        <w:rPr>
          <w:rFonts w:hint="default"/>
        </w:rPr>
      </w:pPr>
    </w:p>
    <w:p>
      <w:pPr>
        <w:pStyle w:val="18"/>
        <w:ind w:firstLine="0" w:firstLineChars="0"/>
        <w:rPr>
          <w:rFonts w:hint="default"/>
        </w:rPr>
        <w:sectPr>
          <w:headerReference r:id="rId3" w:type="default"/>
          <w:footerReference r:id="rId4" w:type="default"/>
          <w:pgSz w:w="11910" w:h="16840"/>
          <w:pgMar w:top="1460" w:right="1180" w:bottom="1160" w:left="1260" w:header="0" w:footer="885" w:gutter="0"/>
          <w:cols w:space="720" w:num="1"/>
        </w:sectPr>
      </w:pPr>
    </w:p>
    <w:p>
      <w:pPr>
        <w:pStyle w:val="18"/>
        <w:ind w:firstLine="0" w:firstLineChars="0"/>
        <w:rPr>
          <w:rFonts w:hint="default"/>
        </w:rPr>
      </w:pPr>
    </w:p>
    <w:p>
      <w:pPr>
        <w:pStyle w:val="18"/>
        <w:ind w:firstLine="0" w:firstLineChars="0"/>
        <w:rPr>
          <w:rFonts w:hint="default"/>
        </w:rPr>
      </w:pPr>
    </w:p>
    <w:p>
      <w:pPr>
        <w:spacing w:before="37" w:line="242" w:lineRule="auto"/>
        <w:ind w:left="2080" w:right="519" w:hanging="1769"/>
        <w:jc w:val="both"/>
        <w:rPr>
          <w:rFonts w:hint="eastAsia" w:ascii="楷体" w:eastAsia="楷体"/>
          <w:b/>
          <w:sz w:val="36"/>
        </w:rPr>
      </w:pPr>
      <w:r>
        <w:rPr>
          <w:rFonts w:hint="eastAsia" w:ascii="楷体" w:eastAsia="楷体"/>
          <w:b/>
          <w:w w:val="95"/>
          <w:sz w:val="36"/>
        </w:rPr>
        <w:t>《</w:t>
      </w:r>
      <w:r>
        <w:rPr>
          <w:rFonts w:hint="eastAsia" w:ascii="楷体" w:eastAsia="楷体"/>
          <w:b/>
          <w:w w:val="95"/>
          <w:sz w:val="36"/>
          <w:lang w:eastAsia="zh-CN"/>
        </w:rPr>
        <w:t>气凝胶绝热材料通用技术要求</w:t>
      </w:r>
      <w:r>
        <w:rPr>
          <w:rFonts w:hint="eastAsia" w:ascii="楷体" w:eastAsia="楷体"/>
          <w:b/>
          <w:sz w:val="36"/>
        </w:rPr>
        <w:t>》编制可行性研究报告</w:t>
      </w:r>
    </w:p>
    <w:p>
      <w:pPr>
        <w:pStyle w:val="4"/>
        <w:spacing w:before="5"/>
        <w:rPr>
          <w:rFonts w:ascii="楷体"/>
          <w:b/>
          <w:sz w:val="43"/>
        </w:rPr>
      </w:pPr>
    </w:p>
    <w:p>
      <w:pPr>
        <w:pStyle w:val="2"/>
        <w:jc w:val="both"/>
      </w:pPr>
      <w:r>
        <w:t>一、项目符合申报条件的说明</w:t>
      </w:r>
    </w:p>
    <w:p>
      <w:pPr>
        <w:pStyle w:val="4"/>
        <w:spacing w:before="199" w:line="343" w:lineRule="auto"/>
        <w:ind w:left="271" w:right="473" w:firstLine="544"/>
        <w:jc w:val="both"/>
      </w:pPr>
      <w:r>
        <w:t>申报项目符合节能环保的要求，为构建以低碳为特征的建筑体系，加强建筑节能环保工程质量的源头管理，用</w:t>
      </w:r>
      <w:r>
        <w:rPr>
          <w:rFonts w:hint="eastAsia"/>
          <w:lang w:eastAsia="zh-CN"/>
        </w:rPr>
        <w:t>气凝胶复合陶瓷纤维绝热板</w:t>
      </w:r>
      <w:r>
        <w:t>做防火、保温隔热、隔声“一体多功能”材料，可代替常规保温材料，杜绝了常规保温装饰材料多层施工存在的安全隐患、品质难控、成本高、施工工期长、实用效果差、使用寿命短等缺点，减少了施工过程对环境的污染；采用超高效保温材料，保温层减薄，成倍提高了施工进度，该申报项目集建筑节能保温、隔热、防火、隔音一材成型的优良品质， 满足了建筑领域针对“一材多功能一体化”的综合节能及节约资源的需求。</w:t>
      </w:r>
    </w:p>
    <w:p>
      <w:pPr>
        <w:pStyle w:val="4"/>
        <w:spacing w:before="3" w:line="343" w:lineRule="auto"/>
        <w:ind w:left="271" w:right="341" w:firstLine="537"/>
      </w:pPr>
      <w:r>
        <w:t>申报项目根据湖南地区气候特点，采用国际最先进的陶瓷纤维材料和气凝胶材料技术。该规程涉及的应用技术无专利技术问题，不与国家标准、行业标准相抵触及相重复。申报项目属于住房城乡建设科技发展重点技术领域和重点支持“绿色建筑”和“新建建筑围护结构节能关键技术与工程应用”范围，符合国家和省住房城乡建设产业及科技政策，创新性强，技术水平达到省内领先或更高，且具有较强的推广和应用价值，满足了我国建设领域长期追求施工简便一材多功能，多用途的要求，对产业结构调整和优化升级有积极作用。</w:t>
      </w:r>
    </w:p>
    <w:p>
      <w:pPr>
        <w:pStyle w:val="4"/>
        <w:spacing w:before="1" w:line="343" w:lineRule="auto"/>
        <w:ind w:left="271" w:right="345" w:firstLine="537"/>
      </w:pPr>
      <w:r>
        <w:t>陶瓷纤维是一种新型</w:t>
      </w:r>
      <w:r>
        <w:fldChar w:fldCharType="begin"/>
      </w:r>
      <w:r>
        <w:instrText xml:space="preserve"> HYPERLINK "https://baike.sogou.com/lemma/ShowInnerLink.htm?lemmaId=8787180&amp;amp;ss_c=ssc.citiao.link" \h </w:instrText>
      </w:r>
      <w:r>
        <w:fldChar w:fldCharType="separate"/>
      </w:r>
      <w:r>
        <w:t>轻质耐火保温材料</w:t>
      </w:r>
      <w:r>
        <w:fldChar w:fldCharType="end"/>
      </w:r>
      <w:r>
        <w:t>，该材料具有容重轻、耐高温、热稳定性好，热传导率低、热容小、抗机械振动好、受热膨胀小、隔热性能好等优点，经特殊加工，可制成</w:t>
      </w:r>
      <w:r>
        <w:fldChar w:fldCharType="begin"/>
      </w:r>
      <w:r>
        <w:instrText xml:space="preserve"> HYPERLINK "https://baike.sogou.com/lemma/ShowInnerLink.htm?lemmaId=7726992&amp;amp;ss_c=ssc.citiao.link" \h </w:instrText>
      </w:r>
      <w:r>
        <w:fldChar w:fldCharType="separate"/>
      </w:r>
      <w:r>
        <w:t>纤维板</w:t>
      </w:r>
      <w:r>
        <w:fldChar w:fldCharType="end"/>
      </w:r>
      <w:r>
        <w:t>、纤维毡、纤维绳、纤维毯等产品。该材料具有使用寿命长，抗拉强度大，弹性好，无毒等特点，是取代石棉的新型材料，被广泛用于冶金、电力、机械、化工的热能设备上的保温。随着建筑节能的要求越来越高，在建筑物节能方面已经得到应用。</w:t>
      </w:r>
    </w:p>
    <w:p>
      <w:pPr>
        <w:pStyle w:val="4"/>
        <w:spacing w:before="2" w:line="343" w:lineRule="auto"/>
        <w:ind w:left="271" w:right="341" w:firstLine="544"/>
      </w:pPr>
      <w:r>
        <w:t>气凝胶纤细的纳米网络结构有效地限制了局域热激发的传播，其固态热导率比相应的</w:t>
      </w:r>
      <w:r>
        <w:fldChar w:fldCharType="begin"/>
      </w:r>
      <w:r>
        <w:instrText xml:space="preserve"> HYPERLINK "https://baike.sogou.com/lemma/ShowInnerLink.htm?lemmaId=579113&amp;amp;ss_c=ssc.citiao.link" \h </w:instrText>
      </w:r>
      <w:r>
        <w:fldChar w:fldCharType="separate"/>
      </w:r>
      <w:r>
        <w:t>玻璃态</w:t>
      </w:r>
      <w:r>
        <w:fldChar w:fldCharType="end"/>
      </w:r>
      <w:r>
        <w:t>材料低</w:t>
      </w:r>
      <w:r>
        <w:rPr>
          <w:rFonts w:ascii="Calibri" w:eastAsia="Calibri"/>
        </w:rPr>
        <w:t>2~3</w:t>
      </w:r>
      <w:r>
        <w:t>个</w:t>
      </w:r>
      <w:r>
        <w:fldChar w:fldCharType="begin"/>
      </w:r>
      <w:r>
        <w:instrText xml:space="preserve"> HYPERLINK "https://baike.sogou.com/lemma/ShowInnerLink.htm?lemmaId=5417301&amp;amp;ss_c=ssc.citiao.link" \h </w:instrText>
      </w:r>
      <w:r>
        <w:fldChar w:fldCharType="separate"/>
      </w:r>
      <w:r>
        <w:t>数量级</w:t>
      </w:r>
      <w:r>
        <w:fldChar w:fldCharType="end"/>
      </w:r>
      <w:r>
        <w:t>。纳米微孔洞抑制了气体分子对</w:t>
      </w:r>
      <w:r>
        <w:fldChar w:fldCharType="begin"/>
      </w:r>
      <w:r>
        <w:instrText xml:space="preserve"> HYPERLINK "https://baike.sogou.com/lemma/ShowInnerLink.htm?lemmaId=403483&amp;amp;ss_c=ssc.citiao.link" \h </w:instrText>
      </w:r>
      <w:r>
        <w:fldChar w:fldCharType="separate"/>
      </w:r>
      <w:r>
        <w:t>热传导</w:t>
      </w:r>
      <w:r>
        <w:fldChar w:fldCharType="end"/>
      </w:r>
      <w:r>
        <w:t>的贡献。硅气凝胶的折射率接近</w:t>
      </w:r>
      <w:r>
        <w:rPr>
          <w:rFonts w:hint="eastAsia"/>
          <w:lang w:val="en-US" w:eastAsia="zh-CN"/>
        </w:rPr>
        <w:t>1</w:t>
      </w:r>
      <w:r>
        <w:t>，而且对红外和可见光的湮灭系数之比达</w:t>
      </w:r>
      <w:r>
        <w:rPr>
          <w:rFonts w:ascii="Calibri" w:eastAsia="Calibri"/>
        </w:rPr>
        <w:t>100</w:t>
      </w:r>
      <w:r>
        <w:t>以上，能有效地透过太阳光，并阻止环境温度的</w:t>
      </w:r>
      <w:r>
        <w:fldChar w:fldCharType="begin"/>
      </w:r>
      <w:r>
        <w:instrText xml:space="preserve"> HYPERLINK "https://baike.sogou.com/lemma/ShowInnerLink.htm?lemmaId=64673522&amp;amp;ss_c=ssc.citiao.link" \h </w:instrText>
      </w:r>
      <w:r>
        <w:fldChar w:fldCharType="separate"/>
      </w:r>
      <w:r>
        <w:t>红外热辐射</w:t>
      </w:r>
      <w:r>
        <w:fldChar w:fldCharType="end"/>
      </w:r>
      <w:r>
        <w:t>，成为一种理想的透明隔热材料，在太阳能利用和建筑物节能方面已经得到应用。通过掺杂的手段，可进一步降低硅气凝胶的辐射热传导，常温常压下</w:t>
      </w:r>
      <w:r>
        <w:fldChar w:fldCharType="begin"/>
      </w:r>
      <w:r>
        <w:instrText xml:space="preserve"> HYPERLINK "https://baike.sogou.com/lemma/ShowInnerLink.htm?lemmaId=504466&amp;amp;ss_c=ssc.citiao.link" \h </w:instrText>
      </w:r>
      <w:r>
        <w:fldChar w:fldCharType="separate"/>
      </w:r>
      <w:r>
        <w:t>气凝胶</w:t>
      </w:r>
      <w:r>
        <w:fldChar w:fldCharType="end"/>
      </w:r>
      <w:r>
        <w:t>的热导率可低达</w:t>
      </w:r>
      <w:r>
        <w:rPr>
          <w:rFonts w:ascii="Calibri" w:hAnsi="Calibri" w:eastAsia="Calibri"/>
        </w:rPr>
        <w:t xml:space="preserve">0.01w/m·K </w:t>
      </w:r>
      <w:r>
        <w:t>以下，是目前热导率最低的固态材料。</w:t>
      </w:r>
    </w:p>
    <w:p>
      <w:pPr>
        <w:pStyle w:val="4"/>
        <w:spacing w:line="343" w:lineRule="auto"/>
        <w:ind w:left="271" w:right="345" w:firstLine="537"/>
      </w:pPr>
      <w:r>
        <w:rPr>
          <w:rFonts w:hint="eastAsia"/>
          <w:lang w:eastAsia="zh-CN"/>
        </w:rPr>
        <w:t>气凝胶复合陶瓷纤维绝热板</w:t>
      </w:r>
      <w:r>
        <w:t>把二者结合起来，使热工性能更卓越，增强了抗裂性能，形成一种多功能板，集保温、隔热、防火、隔音、防辐射、绝缘、防水为一体，产品无毒、无味、无污染，防火性能达</w:t>
      </w:r>
      <w:r>
        <w:rPr>
          <w:rFonts w:ascii="Times New Roman" w:hAnsi="Times New Roman" w:eastAsia="Times New Roman"/>
        </w:rPr>
        <w:t>A</w:t>
      </w:r>
      <w:r>
        <w:t>级，属不燃材料。该申报项目集建筑节能保温、隔热、防火、防水、抗渗和装饰一材成型的优良品质，满足了建筑领域针对“一材多功能一体化”的综合节能及节约资源的需求。</w:t>
      </w:r>
    </w:p>
    <w:p>
      <w:pPr>
        <w:pStyle w:val="4"/>
        <w:spacing w:line="343" w:lineRule="auto"/>
        <w:ind w:left="271" w:right="345" w:firstLine="537"/>
      </w:pPr>
      <w:r>
        <w:rPr>
          <w:rFonts w:hint="eastAsia"/>
          <w:lang w:eastAsia="zh-CN"/>
        </w:rPr>
        <w:t>气凝胶复合陶瓷纤维绝热板</w:t>
      </w:r>
      <w:r>
        <w:t>导热系数低到为0.</w:t>
      </w:r>
      <w:r>
        <w:rPr>
          <w:rFonts w:hint="eastAsia"/>
          <w:lang w:val="en-US" w:eastAsia="zh-CN"/>
        </w:rPr>
        <w:t>025</w:t>
      </w:r>
      <w:r>
        <w:t>W／</w:t>
      </w:r>
      <w:r>
        <w:rPr>
          <w:rFonts w:hint="eastAsia"/>
          <w:lang w:eastAsia="zh-CN"/>
        </w:rPr>
        <w:t>（</w:t>
      </w:r>
      <w:r>
        <w:t>m.k），燃烧性能等级达到A级，完全满足节能保温节能材料相关标准要求。一般墙体采用</w:t>
      </w:r>
      <w:r>
        <w:rPr>
          <w:rFonts w:hint="eastAsia"/>
        </w:rPr>
        <w:t>气凝胶复合陶瓷纤维绝热板</w:t>
      </w:r>
      <w:r>
        <w:rPr>
          <w:rFonts w:hint="eastAsia"/>
          <w:lang w:val="en-US" w:eastAsia="zh-CN"/>
        </w:rPr>
        <w:t>保温</w:t>
      </w:r>
      <w:r>
        <w:t>系统能达到节能75% 要求。其具有的高性能技术指标尤其适合作建筑内外墙体、夹心门、以及各种工业冷热输送管道、锅炉等节能保温隔热用，也适合在改建和加建工程中使用，是一种性价比极高的集保温、防火、隔音为一体的新型建筑材料。</w:t>
      </w:r>
    </w:p>
    <w:p>
      <w:pPr>
        <w:pStyle w:val="4"/>
        <w:spacing w:line="343" w:lineRule="auto"/>
        <w:ind w:left="271" w:right="345" w:firstLine="537"/>
      </w:pPr>
      <w:r>
        <w:t>申报单位长沙理工大学为独立法人单位，具备完成计划项目必备的人才条件和基本技术装备，具有较强的组织协调能力。有设计施工材料等方面企业参与。编制组负责人杨伟军教授为全国砌体结构委员会副主任，全国墙体材料委员会副主任，全国结构可靠度委员会委员，担任近30本国家、省标准的主编。</w:t>
      </w:r>
    </w:p>
    <w:p>
      <w:pPr>
        <w:pStyle w:val="4"/>
        <w:spacing w:line="343" w:lineRule="auto"/>
        <w:ind w:left="271" w:right="345" w:firstLine="537"/>
      </w:pPr>
      <w:r>
        <w:t>主编单位长沙理工大学与湖南写生绿色建筑科技有限公司已协商落实好编制经费。</w:t>
      </w:r>
    </w:p>
    <w:p>
      <w:pPr>
        <w:pStyle w:val="4"/>
        <w:spacing w:before="9"/>
        <w:rPr>
          <w:sz w:val="35"/>
        </w:rPr>
      </w:pPr>
    </w:p>
    <w:p>
      <w:pPr>
        <w:pStyle w:val="2"/>
      </w:pPr>
      <w:r>
        <w:t>二、标准制（修）订的目的和意义（必要性）</w:t>
      </w:r>
    </w:p>
    <w:p>
      <w:pPr>
        <w:pStyle w:val="4"/>
        <w:spacing w:before="199" w:line="343" w:lineRule="auto"/>
        <w:ind w:left="271" w:right="345" w:firstLine="544"/>
      </w:pPr>
      <w:r>
        <w:t>随着科学技术的不断进步，在建筑行业里出现许多的新材料、新工艺、新技术、新设备，人们在生产实践中通过对传统的繁琐的施工工艺和建筑工程材料进行不断的探索、研发和改进，正朝着更加简洁、更加环保、更加舒适、更加安全可靠的方向发展。随着新材料、新工艺、新技术、新设备的改进和发展进步，逐渐的将建筑工人从繁重的复杂的施工中解脱出来，且有效的减少施工人员的投入，降低建筑施工的综合成本。</w:t>
      </w:r>
    </w:p>
    <w:p>
      <w:pPr>
        <w:pStyle w:val="4"/>
        <w:spacing w:before="2" w:line="343" w:lineRule="auto"/>
        <w:ind w:left="271" w:right="478" w:firstLine="544"/>
      </w:pPr>
      <w:r>
        <w:t>建筑节能环保、装饰装修产品是建筑工程的重要组成部分，其各项目的施工工期、安全、防火、防水、质量、成本、以及原材料使用寿命等可控性是建筑领域的强控事项，早期建筑配套材料无保温、防水、防火、装饰等融为一体</w:t>
      </w:r>
      <w:r>
        <w:rPr>
          <w:rFonts w:ascii="Times New Roman" w:hAnsi="Times New Roman" w:eastAsia="Times New Roman"/>
        </w:rPr>
        <w:t>“</w:t>
      </w:r>
      <w:r>
        <w:t>一材成型</w:t>
      </w:r>
      <w:r>
        <w:rPr>
          <w:rFonts w:ascii="Times New Roman" w:hAnsi="Times New Roman" w:eastAsia="Times New Roman"/>
        </w:rPr>
        <w:t>”</w:t>
      </w:r>
      <w:r>
        <w:t>的多功能产品，造成大部分工程采用传统单一分项采购原材料和多次复杂化工艺施工，特别是目前用于建筑工程的常规保温隔热材料，如：</w:t>
      </w:r>
      <w:r>
        <w:rPr>
          <w:rFonts w:ascii="Times New Roman" w:hAnsi="Times New Roman" w:eastAsia="Times New Roman"/>
        </w:rPr>
        <w:t xml:space="preserve">EPS </w:t>
      </w:r>
      <w:r>
        <w:t>聚苯保温板或</w:t>
      </w:r>
      <w:r>
        <w:rPr>
          <w:rFonts w:ascii="Times New Roman" w:hAnsi="Times New Roman" w:eastAsia="Times New Roman"/>
        </w:rPr>
        <w:t>XPS</w:t>
      </w:r>
      <w:r>
        <w:t>挤塑保温板、水泥发泡板、胶粉聚苯泡沫颗粒保温浆料等力学性能差，根据气候变化其异常变化较大、强度低、用于建筑节能保温隔热必须多层维护分项施工无整体性，且因此给施工作业人员造成了较大的安全隐患。</w:t>
      </w:r>
    </w:p>
    <w:p>
      <w:pPr>
        <w:pStyle w:val="27"/>
        <w:numPr>
          <w:ilvl w:val="0"/>
          <w:numId w:val="3"/>
        </w:numPr>
        <w:tabs>
          <w:tab w:val="left" w:pos="1224"/>
        </w:tabs>
        <w:spacing w:before="3" w:after="0" w:line="240" w:lineRule="auto"/>
        <w:ind w:left="1224" w:right="0" w:hanging="408"/>
        <w:jc w:val="both"/>
        <w:rPr>
          <w:sz w:val="24"/>
        </w:rPr>
      </w:pPr>
      <w:r>
        <w:rPr>
          <w:spacing w:val="16"/>
          <w:sz w:val="24"/>
        </w:rPr>
        <w:t>安全</w:t>
      </w:r>
    </w:p>
    <w:p>
      <w:pPr>
        <w:pStyle w:val="4"/>
        <w:spacing w:before="132" w:line="343" w:lineRule="auto"/>
        <w:ind w:left="271" w:right="476" w:firstLine="537"/>
        <w:jc w:val="both"/>
      </w:pPr>
      <w:r>
        <w:rPr>
          <w:rFonts w:hint="eastAsia"/>
          <w:lang w:eastAsia="zh-CN"/>
        </w:rPr>
        <w:t>气凝胶复合陶瓷纤维绝热板</w:t>
      </w:r>
      <w:r>
        <w:t>可达到建筑防火等级</w:t>
      </w:r>
      <w:r>
        <w:rPr>
          <w:rFonts w:ascii="Times New Roman" w:eastAsia="Times New Roman"/>
        </w:rPr>
        <w:t>A</w:t>
      </w:r>
      <w:r>
        <w:t>级，比传统保温材料的防火等级更高，此外，</w:t>
      </w:r>
      <w:r>
        <w:rPr>
          <w:rFonts w:hint="eastAsia"/>
          <w:lang w:eastAsia="zh-CN"/>
        </w:rPr>
        <w:t>气凝胶复合陶瓷纤维绝热板</w:t>
      </w:r>
      <w:r>
        <w:t>抗裂性强，避免热胀冷缩导致保温材料及外饰面的开裂甚至脱落。</w:t>
      </w:r>
    </w:p>
    <w:p>
      <w:pPr>
        <w:pStyle w:val="27"/>
        <w:numPr>
          <w:ilvl w:val="0"/>
          <w:numId w:val="3"/>
        </w:numPr>
        <w:tabs>
          <w:tab w:val="left" w:pos="1227"/>
        </w:tabs>
        <w:spacing w:before="1" w:after="0" w:line="240" w:lineRule="auto"/>
        <w:ind w:left="1226" w:right="0" w:hanging="411"/>
        <w:jc w:val="both"/>
        <w:rPr>
          <w:sz w:val="24"/>
        </w:rPr>
      </w:pPr>
      <w:r>
        <w:rPr>
          <w:spacing w:val="15"/>
          <w:sz w:val="24"/>
        </w:rPr>
        <w:t>环保</w:t>
      </w:r>
    </w:p>
    <w:p>
      <w:pPr>
        <w:pStyle w:val="4"/>
        <w:spacing w:before="131" w:line="343" w:lineRule="auto"/>
        <w:ind w:left="271" w:right="345" w:firstLine="537"/>
      </w:pPr>
      <w:r>
        <w:t>陶瓷纤维和气凝胶均为纳米无机材料，不含</w:t>
      </w:r>
      <w:r>
        <w:rPr>
          <w:rFonts w:ascii="Times New Roman" w:eastAsia="Times New Roman"/>
        </w:rPr>
        <w:t xml:space="preserve">VOC( </w:t>
      </w:r>
      <w:r>
        <w:t>挥发性有机化合物</w:t>
      </w:r>
      <w:r>
        <w:rPr>
          <w:rFonts w:ascii="Times New Roman" w:eastAsia="Times New Roman"/>
        </w:rPr>
        <w:t>)</w:t>
      </w:r>
      <w:r>
        <w:t>，无毒无害。在室内使用时，因其高比表面积，能有效替代硅藻土，起到吸收有害物质作用。</w:t>
      </w:r>
    </w:p>
    <w:p>
      <w:pPr>
        <w:pStyle w:val="27"/>
        <w:numPr>
          <w:ilvl w:val="0"/>
          <w:numId w:val="3"/>
        </w:numPr>
        <w:tabs>
          <w:tab w:val="left" w:pos="1227"/>
        </w:tabs>
        <w:spacing w:before="1" w:after="0" w:line="240" w:lineRule="auto"/>
        <w:ind w:left="1226" w:right="0" w:hanging="411"/>
        <w:jc w:val="left"/>
        <w:rPr>
          <w:sz w:val="24"/>
        </w:rPr>
      </w:pPr>
      <w:r>
        <w:rPr>
          <w:spacing w:val="25"/>
          <w:sz w:val="24"/>
        </w:rPr>
        <w:t>施工工艺简单</w:t>
      </w:r>
    </w:p>
    <w:p>
      <w:pPr>
        <w:pStyle w:val="4"/>
        <w:spacing w:before="134" w:line="343" w:lineRule="auto"/>
        <w:ind w:left="271" w:right="476" w:firstLine="544"/>
        <w:jc w:val="both"/>
      </w:pPr>
      <w:r>
        <w:t>传统保温材料施工工序在</w:t>
      </w:r>
      <w:r>
        <w:rPr>
          <w:rFonts w:ascii="Times New Roman" w:eastAsia="Times New Roman"/>
        </w:rPr>
        <w:t>7-15</w:t>
      </w:r>
      <w:r>
        <w:t>道，</w:t>
      </w:r>
      <w:r>
        <w:rPr>
          <w:rFonts w:hint="eastAsia"/>
          <w:lang w:eastAsia="zh-CN"/>
        </w:rPr>
        <w:t>气凝胶复合陶瓷纤维绝热板</w:t>
      </w:r>
      <w:r>
        <w:t>工厂制作现场安装，即保证质量又有效降低施工难度，缩短施工周期，保障施工安全。</w:t>
      </w:r>
    </w:p>
    <w:p>
      <w:pPr>
        <w:pStyle w:val="27"/>
        <w:numPr>
          <w:ilvl w:val="0"/>
          <w:numId w:val="3"/>
        </w:numPr>
        <w:tabs>
          <w:tab w:val="left" w:pos="1227"/>
        </w:tabs>
        <w:spacing w:before="1" w:after="0" w:line="240" w:lineRule="auto"/>
        <w:ind w:left="1226" w:right="0" w:hanging="411"/>
        <w:jc w:val="both"/>
        <w:rPr>
          <w:sz w:val="24"/>
        </w:rPr>
      </w:pPr>
      <w:r>
        <w:rPr>
          <w:spacing w:val="23"/>
          <w:sz w:val="24"/>
        </w:rPr>
        <w:t>性价比高</w:t>
      </w:r>
    </w:p>
    <w:p>
      <w:pPr>
        <w:pStyle w:val="4"/>
        <w:spacing w:before="132" w:line="343" w:lineRule="auto"/>
        <w:ind w:left="271" w:right="476" w:firstLine="537"/>
        <w:jc w:val="both"/>
      </w:pPr>
      <w:r>
        <w:rPr>
          <w:rFonts w:hint="eastAsia"/>
          <w:lang w:eastAsia="zh-CN"/>
        </w:rPr>
        <w:t>气凝胶复合陶瓷纤维绝热板</w:t>
      </w:r>
      <w:r>
        <w:t>较传统保温材料使用寿命较长，造价经济合理，其隔热保温的性能更加优越，同等条件下，选用</w:t>
      </w:r>
      <w:r>
        <w:rPr>
          <w:rFonts w:hint="eastAsia"/>
          <w:lang w:eastAsia="zh-CN"/>
        </w:rPr>
        <w:t>气凝胶复合陶瓷纤维绝热板</w:t>
      </w:r>
      <w:r>
        <w:t>性价比更高。</w:t>
      </w:r>
    </w:p>
    <w:p>
      <w:pPr>
        <w:pStyle w:val="4"/>
        <w:spacing w:before="132" w:line="343" w:lineRule="auto"/>
        <w:ind w:left="271" w:right="476" w:firstLine="537"/>
        <w:jc w:val="both"/>
      </w:pPr>
      <w:r>
        <w:t>各项性能指标优于国家标准数倍，是现代市场保温装饰材料中环保性高、使用寿命长、一材多功能多用途的高科技绿色节能产品。产品施工成型后集强度高、保温、隔热、隔音、防火、防水、不空鼓、不脱落等特点。</w:t>
      </w:r>
    </w:p>
    <w:tbl>
      <w:tblPr>
        <w:tblStyle w:val="12"/>
        <w:tblW w:w="8699" w:type="dxa"/>
        <w:tblInd w:w="4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5"/>
        <w:gridCol w:w="4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105" w:type="dxa"/>
            <w:vAlign w:val="top"/>
          </w:tcPr>
          <w:p>
            <w:pPr>
              <w:pStyle w:val="28"/>
              <w:tabs>
                <w:tab w:val="left" w:pos="849"/>
              </w:tabs>
              <w:spacing w:before="178"/>
              <w:ind w:right="21" w:rightChars="0"/>
              <w:jc w:val="center"/>
              <w:rPr>
                <w:sz w:val="21"/>
                <w:szCs w:val="21"/>
                <w:vertAlign w:val="baseline"/>
              </w:rPr>
            </w:pPr>
            <w:r>
              <w:rPr>
                <w:sz w:val="21"/>
                <w:szCs w:val="21"/>
              </w:rPr>
              <w:t>项</w:t>
            </w:r>
            <w:r>
              <w:rPr>
                <w:sz w:val="21"/>
                <w:szCs w:val="21"/>
              </w:rPr>
              <w:tab/>
            </w:r>
            <w:r>
              <w:rPr>
                <w:sz w:val="21"/>
                <w:szCs w:val="21"/>
              </w:rPr>
              <w:t>目</w:t>
            </w:r>
          </w:p>
        </w:tc>
        <w:tc>
          <w:tcPr>
            <w:tcW w:w="4594" w:type="dxa"/>
            <w:vAlign w:val="top"/>
          </w:tcPr>
          <w:p>
            <w:pPr>
              <w:pStyle w:val="28"/>
              <w:spacing w:before="178"/>
              <w:ind w:right="523" w:rightChars="0"/>
              <w:jc w:val="both"/>
              <w:rPr>
                <w:sz w:val="21"/>
                <w:szCs w:val="21"/>
                <w:vertAlign w:val="baseline"/>
              </w:rPr>
            </w:pPr>
            <w:r>
              <w:rPr>
                <w:rFonts w:hint="eastAsia"/>
                <w:sz w:val="21"/>
                <w:szCs w:val="21"/>
                <w:lang w:eastAsia="zh-CN"/>
              </w:rPr>
              <w:t>气凝胶复合陶瓷纤维绝热板</w:t>
            </w:r>
            <w:r>
              <w:rPr>
                <w:sz w:val="21"/>
                <w:szCs w:val="21"/>
              </w:rPr>
              <w:t>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105" w:type="dxa"/>
            <w:vAlign w:val="top"/>
          </w:tcPr>
          <w:p>
            <w:pPr>
              <w:pStyle w:val="28"/>
              <w:spacing w:before="106"/>
              <w:ind w:left="107" w:leftChars="0"/>
              <w:rPr>
                <w:sz w:val="21"/>
                <w:szCs w:val="21"/>
                <w:vertAlign w:val="baseline"/>
              </w:rPr>
            </w:pPr>
            <w:r>
              <w:rPr>
                <w:sz w:val="21"/>
                <w:szCs w:val="21"/>
              </w:rPr>
              <w:t>干密度</w:t>
            </w:r>
            <w:r>
              <w:rPr>
                <w:rFonts w:ascii="Times New Roman" w:eastAsia="Times New Roman"/>
                <w:sz w:val="21"/>
                <w:szCs w:val="21"/>
              </w:rPr>
              <w:t xml:space="preserve">, </w:t>
            </w:r>
            <w:r>
              <w:rPr>
                <w:sz w:val="21"/>
                <w:szCs w:val="21"/>
              </w:rPr>
              <w:t>㎏</w:t>
            </w:r>
            <w:r>
              <w:rPr>
                <w:rFonts w:ascii="Times New Roman" w:eastAsia="Times New Roman"/>
                <w:sz w:val="21"/>
                <w:szCs w:val="21"/>
              </w:rPr>
              <w:t xml:space="preserve">/m </w:t>
            </w:r>
            <w:r>
              <w:rPr>
                <w:rFonts w:ascii="Times New Roman" w:eastAsia="Times New Roman"/>
                <w:position w:val="7"/>
                <w:sz w:val="21"/>
                <w:szCs w:val="21"/>
              </w:rPr>
              <w:t>3</w:t>
            </w:r>
          </w:p>
        </w:tc>
        <w:tc>
          <w:tcPr>
            <w:tcW w:w="4594" w:type="dxa"/>
            <w:vAlign w:val="top"/>
          </w:tcPr>
          <w:p>
            <w:pPr>
              <w:pStyle w:val="28"/>
              <w:spacing w:before="120"/>
              <w:ind w:left="515" w:leftChars="0" w:right="523" w:rightChars="0"/>
              <w:jc w:val="center"/>
              <w:rPr>
                <w:sz w:val="21"/>
                <w:szCs w:val="21"/>
                <w:vertAlign w:val="baseline"/>
              </w:rPr>
            </w:pPr>
            <w:r>
              <w:rPr>
                <w:rFonts w:ascii="Times New Roman"/>
                <w:sz w:val="21"/>
                <w:szCs w:val="21"/>
              </w:rPr>
              <w:t>180 -260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05" w:type="dxa"/>
            <w:vAlign w:val="top"/>
          </w:tcPr>
          <w:p>
            <w:pPr>
              <w:pStyle w:val="28"/>
              <w:spacing w:before="107"/>
              <w:ind w:left="107" w:leftChars="0"/>
              <w:rPr>
                <w:sz w:val="21"/>
                <w:szCs w:val="21"/>
                <w:vertAlign w:val="baseline"/>
              </w:rPr>
            </w:pPr>
            <w:r>
              <w:rPr>
                <w:sz w:val="21"/>
                <w:szCs w:val="21"/>
              </w:rPr>
              <w:t>导热系数</w:t>
            </w:r>
            <w:r>
              <w:rPr>
                <w:rFonts w:ascii="Times New Roman" w:hAnsi="Times New Roman" w:eastAsia="Times New Roman"/>
                <w:sz w:val="21"/>
                <w:szCs w:val="21"/>
              </w:rPr>
              <w:t>, W/(m·K)</w:t>
            </w:r>
          </w:p>
        </w:tc>
        <w:tc>
          <w:tcPr>
            <w:tcW w:w="4594" w:type="dxa"/>
            <w:vAlign w:val="top"/>
          </w:tcPr>
          <w:p>
            <w:pPr>
              <w:pStyle w:val="28"/>
              <w:spacing w:before="120"/>
              <w:ind w:left="518" w:leftChars="0" w:right="523" w:rightChars="0"/>
              <w:jc w:val="center"/>
              <w:rPr>
                <w:sz w:val="21"/>
                <w:szCs w:val="21"/>
                <w:vertAlign w:val="baseline"/>
              </w:rPr>
            </w:pPr>
            <w:r>
              <w:rPr>
                <w:rFonts w:hint="eastAsia" w:ascii="Times New Roman"/>
                <w:sz w:val="21"/>
                <w:szCs w:val="21"/>
                <w:lang w:val="en-US" w:eastAsia="zh-CN"/>
              </w:rPr>
              <w:t>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05" w:type="dxa"/>
            <w:vAlign w:val="top"/>
          </w:tcPr>
          <w:p>
            <w:pPr>
              <w:pStyle w:val="28"/>
              <w:spacing w:before="107"/>
              <w:ind w:left="107" w:leftChars="0"/>
              <w:rPr>
                <w:sz w:val="21"/>
                <w:szCs w:val="21"/>
                <w:vertAlign w:val="baseline"/>
              </w:rPr>
            </w:pPr>
            <w:r>
              <w:rPr>
                <w:sz w:val="21"/>
                <w:szCs w:val="21"/>
              </w:rPr>
              <w:t>蓄热系数</w:t>
            </w:r>
            <w:r>
              <w:rPr>
                <w:rFonts w:ascii="Times New Roman" w:hAnsi="Times New Roman" w:eastAsia="Times New Roman"/>
                <w:sz w:val="21"/>
                <w:szCs w:val="21"/>
              </w:rPr>
              <w:t>, W/(</w:t>
            </w:r>
            <w:r>
              <w:rPr>
                <w:rFonts w:hint="eastAsia" w:ascii="Times New Roman" w:hAnsi="Times New Roman"/>
                <w:sz w:val="21"/>
                <w:szCs w:val="21"/>
                <w:lang w:eastAsia="zh-CN"/>
              </w:rPr>
              <w:t>㎡</w:t>
            </w:r>
            <w:r>
              <w:rPr>
                <w:rFonts w:ascii="Times New Roman" w:hAnsi="Times New Roman" w:eastAsia="Times New Roman"/>
                <w:position w:val="7"/>
                <w:sz w:val="21"/>
                <w:szCs w:val="21"/>
              </w:rPr>
              <w:t xml:space="preserve"> </w:t>
            </w:r>
            <w:r>
              <w:rPr>
                <w:rFonts w:ascii="Times New Roman" w:hAnsi="Times New Roman" w:eastAsia="Times New Roman"/>
                <w:sz w:val="21"/>
                <w:szCs w:val="21"/>
              </w:rPr>
              <w:t>·K)</w:t>
            </w:r>
          </w:p>
        </w:tc>
        <w:tc>
          <w:tcPr>
            <w:tcW w:w="4594" w:type="dxa"/>
            <w:vAlign w:val="top"/>
          </w:tcPr>
          <w:p>
            <w:pPr>
              <w:pStyle w:val="28"/>
              <w:spacing w:before="120"/>
              <w:ind w:left="515" w:leftChars="0" w:right="523" w:rightChars="0"/>
              <w:jc w:val="center"/>
              <w:rPr>
                <w:sz w:val="21"/>
                <w:szCs w:val="21"/>
                <w:vertAlign w:val="baseline"/>
              </w:rPr>
            </w:pPr>
            <w:r>
              <w:rPr>
                <w:rFonts w:ascii="Times New Roman"/>
                <w:sz w:val="21"/>
                <w:szCs w:val="21"/>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4105" w:type="dxa"/>
            <w:vAlign w:val="top"/>
          </w:tcPr>
          <w:p>
            <w:pPr>
              <w:pStyle w:val="28"/>
              <w:ind w:left="107" w:leftChars="0"/>
              <w:rPr>
                <w:sz w:val="21"/>
                <w:szCs w:val="21"/>
                <w:vertAlign w:val="baseline"/>
              </w:rPr>
            </w:pPr>
            <w:r>
              <w:rPr>
                <w:sz w:val="21"/>
                <w:szCs w:val="21"/>
              </w:rPr>
              <w:t>压缩强度</w:t>
            </w:r>
            <w:r>
              <w:rPr>
                <w:rFonts w:ascii="Times New Roman" w:eastAsia="Times New Roman"/>
                <w:sz w:val="21"/>
                <w:szCs w:val="21"/>
              </w:rPr>
              <w:t>,MPa</w:t>
            </w:r>
          </w:p>
        </w:tc>
        <w:tc>
          <w:tcPr>
            <w:tcW w:w="4594" w:type="dxa"/>
            <w:vAlign w:val="top"/>
          </w:tcPr>
          <w:p>
            <w:pPr>
              <w:pStyle w:val="28"/>
              <w:spacing w:before="119"/>
              <w:ind w:left="515" w:leftChars="0" w:right="523" w:rightChars="0"/>
              <w:jc w:val="center"/>
              <w:rPr>
                <w:sz w:val="21"/>
                <w:szCs w:val="21"/>
                <w:vertAlign w:val="baseline"/>
              </w:rPr>
            </w:pPr>
            <w:r>
              <w:rPr>
                <w:rFonts w:ascii="Times New Roman"/>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4105" w:type="dxa"/>
            <w:vAlign w:val="top"/>
          </w:tcPr>
          <w:p>
            <w:pPr>
              <w:pStyle w:val="28"/>
              <w:ind w:left="107" w:leftChars="0"/>
              <w:rPr>
                <w:sz w:val="21"/>
                <w:szCs w:val="21"/>
                <w:vertAlign w:val="baseline"/>
              </w:rPr>
            </w:pPr>
            <w:r>
              <w:rPr>
                <w:sz w:val="21"/>
                <w:szCs w:val="21"/>
              </w:rPr>
              <w:t>含水率</w:t>
            </w:r>
            <w:r>
              <w:rPr>
                <w:rFonts w:ascii="Times New Roman" w:eastAsia="Times New Roman"/>
                <w:sz w:val="21"/>
                <w:szCs w:val="21"/>
              </w:rPr>
              <w:t>,%</w:t>
            </w:r>
          </w:p>
        </w:tc>
        <w:tc>
          <w:tcPr>
            <w:tcW w:w="4594" w:type="dxa"/>
            <w:vAlign w:val="top"/>
          </w:tcPr>
          <w:p>
            <w:pPr>
              <w:pStyle w:val="28"/>
              <w:ind w:left="518" w:leftChars="0" w:right="523" w:rightChars="0"/>
              <w:jc w:val="center"/>
              <w:rPr>
                <w:sz w:val="21"/>
                <w:szCs w:val="21"/>
                <w:vertAlign w:val="baseline"/>
              </w:rPr>
            </w:pPr>
            <w:r>
              <w:rPr>
                <w:sz w:val="21"/>
                <w:szCs w:val="21"/>
              </w:rPr>
              <w:t>≤</w:t>
            </w:r>
            <w:r>
              <w:rPr>
                <w:spacing w:val="-73"/>
                <w:sz w:val="21"/>
                <w:szCs w:val="21"/>
              </w:rPr>
              <w:t xml:space="preserve"> </w:t>
            </w:r>
            <w:r>
              <w:rPr>
                <w:rFonts w:ascii="Times New Roman" w:hAnsi="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4105" w:type="dxa"/>
            <w:vAlign w:val="top"/>
          </w:tcPr>
          <w:p>
            <w:pPr>
              <w:pStyle w:val="28"/>
              <w:ind w:left="107" w:leftChars="0"/>
              <w:rPr>
                <w:sz w:val="21"/>
                <w:szCs w:val="21"/>
                <w:vertAlign w:val="baseline"/>
              </w:rPr>
            </w:pPr>
            <w:r>
              <w:rPr>
                <w:sz w:val="21"/>
                <w:szCs w:val="21"/>
              </w:rPr>
              <w:t>憎水率</w:t>
            </w:r>
          </w:p>
        </w:tc>
        <w:tc>
          <w:tcPr>
            <w:tcW w:w="4594" w:type="dxa"/>
            <w:vAlign w:val="top"/>
          </w:tcPr>
          <w:p>
            <w:pPr>
              <w:pStyle w:val="28"/>
              <w:ind w:left="515" w:leftChars="0" w:right="523" w:rightChars="0"/>
              <w:jc w:val="center"/>
              <w:rPr>
                <w:sz w:val="21"/>
                <w:szCs w:val="21"/>
                <w:vertAlign w:val="baseline"/>
              </w:rPr>
            </w:pPr>
            <w:r>
              <w:rPr>
                <w:sz w:val="21"/>
                <w:szCs w:val="21"/>
              </w:rPr>
              <w:t>≥</w:t>
            </w:r>
            <w:r>
              <w:rPr>
                <w:spacing w:val="-73"/>
                <w:sz w:val="21"/>
                <w:szCs w:val="21"/>
              </w:rPr>
              <w:t xml:space="preserve"> </w:t>
            </w:r>
            <w:r>
              <w:rPr>
                <w:rFonts w:ascii="Times New Roman" w:hAnsi="Times New Roman"/>
                <w:spacing w:val="6"/>
                <w:sz w:val="21"/>
                <w:szCs w:val="21"/>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05" w:type="dxa"/>
            <w:vAlign w:val="top"/>
          </w:tcPr>
          <w:p>
            <w:pPr>
              <w:pStyle w:val="28"/>
              <w:ind w:left="107" w:leftChars="0"/>
              <w:rPr>
                <w:sz w:val="21"/>
                <w:szCs w:val="21"/>
                <w:vertAlign w:val="baseline"/>
              </w:rPr>
            </w:pPr>
            <w:r>
              <w:rPr>
                <w:sz w:val="21"/>
                <w:szCs w:val="21"/>
              </w:rPr>
              <w:t>燃烧性能</w:t>
            </w:r>
          </w:p>
        </w:tc>
        <w:tc>
          <w:tcPr>
            <w:tcW w:w="4594" w:type="dxa"/>
            <w:vAlign w:val="top"/>
          </w:tcPr>
          <w:p>
            <w:pPr>
              <w:pStyle w:val="28"/>
              <w:ind w:left="503" w:leftChars="0" w:right="523" w:rightChars="0"/>
              <w:jc w:val="center"/>
              <w:rPr>
                <w:sz w:val="21"/>
                <w:szCs w:val="21"/>
                <w:vertAlign w:val="baseline"/>
              </w:rPr>
            </w:pPr>
            <w:r>
              <w:rPr>
                <w:rFonts w:ascii="Times New Roman" w:eastAsia="Times New Roman"/>
                <w:sz w:val="21"/>
                <w:szCs w:val="21"/>
              </w:rPr>
              <w:t xml:space="preserve">A2 </w:t>
            </w:r>
            <w:r>
              <w:rPr>
                <w:sz w:val="21"/>
                <w:szCs w:val="21"/>
              </w:rPr>
              <w:t>级</w:t>
            </w:r>
          </w:p>
        </w:tc>
      </w:tr>
    </w:tbl>
    <w:p>
      <w:pPr>
        <w:spacing w:after="0" w:line="343" w:lineRule="auto"/>
        <w:jc w:val="both"/>
        <w:sectPr>
          <w:footerReference r:id="rId5" w:type="default"/>
          <w:pgSz w:w="11910" w:h="16840"/>
          <w:pgMar w:top="1460" w:right="1180" w:bottom="1160" w:left="1260" w:header="0" w:footer="885" w:gutter="0"/>
          <w:pgNumType w:fmt="decimal" w:start="1"/>
          <w:cols w:space="720" w:num="1"/>
        </w:sectPr>
      </w:pPr>
    </w:p>
    <w:p>
      <w:pPr>
        <w:pStyle w:val="4"/>
        <w:spacing w:before="74" w:line="343" w:lineRule="auto"/>
        <w:ind w:left="271" w:right="476" w:firstLine="544"/>
        <w:jc w:val="both"/>
      </w:pPr>
      <w:r>
        <w:t xml:space="preserve">与常规产品对比，弥补了常规 </w:t>
      </w:r>
      <w:r>
        <w:rPr>
          <w:rFonts w:ascii="Times New Roman" w:eastAsia="Times New Roman"/>
        </w:rPr>
        <w:t xml:space="preserve">EPS </w:t>
      </w:r>
      <w:r>
        <w:t xml:space="preserve">聚苯板及 </w:t>
      </w:r>
      <w:r>
        <w:rPr>
          <w:rFonts w:ascii="Times New Roman" w:eastAsia="Times New Roman"/>
        </w:rPr>
        <w:t xml:space="preserve">XPS </w:t>
      </w:r>
      <w:r>
        <w:t>挤塑保温板，以及各种泡沫或水泥发泡板等材料必须多种材料分层维护、多层次施工、钻孔打锚钉破坏墙体导致渗水，其各种组成材料的力学性能差异较大和材质老化不一致等原因所造成的空鼓、抗冲击性差、线性收缩不一致， 易起层、脱落、强度低、施工难等缺陷。</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0"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1）</w:t>
      </w:r>
      <w:r>
        <w:rPr>
          <w:rFonts w:ascii="宋体" w:hAnsi="宋体" w:eastAsia="宋体" w:cs="宋体"/>
          <w:kern w:val="2"/>
          <w:sz w:val="24"/>
          <w:szCs w:val="24"/>
          <w:lang w:val="zh-CN" w:eastAsia="zh-CN" w:bidi="zh-CN"/>
        </w:rPr>
        <w:t>保温隔热性：闭孔率高，使空气流动造成的热传递低，导热系数为0.0</w:t>
      </w:r>
      <w:r>
        <w:rPr>
          <w:rFonts w:hint="eastAsia" w:cs="宋体"/>
          <w:kern w:val="2"/>
          <w:sz w:val="24"/>
          <w:szCs w:val="24"/>
          <w:lang w:val="en-US" w:eastAsia="zh-CN" w:bidi="zh-CN"/>
        </w:rPr>
        <w:t>25</w:t>
      </w:r>
      <w:r>
        <w:rPr>
          <w:rFonts w:ascii="宋体" w:hAnsi="宋体" w:eastAsia="宋体" w:cs="宋体"/>
          <w:kern w:val="2"/>
          <w:sz w:val="24"/>
          <w:szCs w:val="24"/>
          <w:lang w:val="zh-CN" w:eastAsia="zh-CN" w:bidi="zh-CN"/>
        </w:rPr>
        <w:t>W/(m• k)，热阻约为普通混凝土的25倍以上。</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134" w:after="0" w:line="312" w:lineRule="auto"/>
        <w:ind w:right="341"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2）</w:t>
      </w:r>
      <w:r>
        <w:rPr>
          <w:rFonts w:ascii="宋体" w:hAnsi="宋体" w:eastAsia="宋体" w:cs="宋体"/>
          <w:kern w:val="2"/>
          <w:sz w:val="24"/>
          <w:szCs w:val="24"/>
          <w:lang w:val="zh-CN" w:eastAsia="zh-CN" w:bidi="zh-CN"/>
        </w:rPr>
        <w:t>耐火性：陶瓷纤维和气凝胶是一种优良的耐火材料，为不燃烧材料，具有很好的耐火性，防火达 A 级，满足外墙保温板的耐火要求和防火板要求。</w:t>
      </w:r>
    </w:p>
    <w:p>
      <w:pPr>
        <w:pStyle w:val="27"/>
        <w:keepNext w:val="0"/>
        <w:keepLines w:val="0"/>
        <w:pageBreakBefore w:val="0"/>
        <w:widowControl w:val="0"/>
        <w:numPr>
          <w:ilvl w:val="0"/>
          <w:numId w:val="0"/>
        </w:numPr>
        <w:tabs>
          <w:tab w:val="left" w:pos="1126"/>
        </w:tabs>
        <w:kinsoku/>
        <w:wordWrap/>
        <w:overflowPunct/>
        <w:topLinePunct w:val="0"/>
        <w:autoSpaceDE w:val="0"/>
        <w:autoSpaceDN w:val="0"/>
        <w:bidi w:val="0"/>
        <w:adjustRightInd/>
        <w:snapToGrid/>
        <w:spacing w:before="1"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3）</w:t>
      </w:r>
      <w:r>
        <w:rPr>
          <w:rFonts w:ascii="宋体" w:hAnsi="宋体" w:eastAsia="宋体" w:cs="宋体"/>
          <w:kern w:val="2"/>
          <w:sz w:val="24"/>
          <w:szCs w:val="24"/>
          <w:lang w:val="zh-CN" w:eastAsia="zh-CN" w:bidi="zh-CN"/>
        </w:rPr>
        <w:t>轻质性：干表观密度为180-260kg/</w:t>
      </w:r>
      <w:r>
        <w:rPr>
          <w:rFonts w:hint="eastAsia" w:cs="宋体"/>
          <w:kern w:val="2"/>
          <w:sz w:val="24"/>
          <w:szCs w:val="24"/>
          <w:lang w:val="en-US" w:eastAsia="zh-CN" w:bidi="zh-CN"/>
        </w:rPr>
        <w:t>m³</w:t>
      </w:r>
      <w:r>
        <w:rPr>
          <w:rFonts w:ascii="宋体" w:hAnsi="宋体" w:eastAsia="宋体" w:cs="宋体"/>
          <w:kern w:val="2"/>
          <w:sz w:val="24"/>
          <w:szCs w:val="24"/>
          <w:lang w:val="zh-CN" w:eastAsia="zh-CN" w:bidi="zh-CN"/>
        </w:rPr>
        <w:t xml:space="preserve"> ，相当于普通水泥混凝土的1/9～1/12左右，可减轻建筑物整体荷载。</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131"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4）</w:t>
      </w:r>
      <w:r>
        <w:rPr>
          <w:rFonts w:ascii="宋体" w:hAnsi="宋体" w:eastAsia="宋体" w:cs="宋体"/>
          <w:kern w:val="2"/>
          <w:sz w:val="24"/>
          <w:szCs w:val="24"/>
          <w:lang w:val="zh-CN" w:eastAsia="zh-CN" w:bidi="zh-CN"/>
        </w:rPr>
        <w:t>易粘接性：无机材料，与主体工程结合紧密。</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134"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5）</w:t>
      </w:r>
      <w:r>
        <w:rPr>
          <w:rFonts w:ascii="宋体" w:hAnsi="宋体" w:eastAsia="宋体" w:cs="宋体"/>
          <w:kern w:val="2"/>
          <w:sz w:val="24"/>
          <w:szCs w:val="24"/>
          <w:lang w:val="zh-CN" w:eastAsia="zh-CN" w:bidi="zh-CN"/>
        </w:rPr>
        <w:t>隔音性：含有大量的独立气泡，且分布均匀，吸音能力是普通混凝</w:t>
      </w:r>
    </w:p>
    <w:p>
      <w:pPr>
        <w:pStyle w:val="4"/>
        <w:keepNext w:val="0"/>
        <w:keepLines w:val="0"/>
        <w:pageBreakBefore w:val="0"/>
        <w:widowControl w:val="0"/>
        <w:kinsoku/>
        <w:wordWrap/>
        <w:overflowPunct/>
        <w:topLinePunct w:val="0"/>
        <w:autoSpaceDE w:val="0"/>
        <w:autoSpaceDN w:val="0"/>
        <w:bidi w:val="0"/>
        <w:adjustRightInd/>
        <w:snapToGrid/>
        <w:spacing w:before="52" w:line="312" w:lineRule="auto"/>
        <w:ind w:left="271"/>
        <w:textAlignment w:val="auto"/>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土的5倍，具备很好的隔音功能。</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134"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6）</w:t>
      </w:r>
      <w:r>
        <w:rPr>
          <w:rFonts w:ascii="宋体" w:hAnsi="宋体" w:eastAsia="宋体" w:cs="宋体"/>
          <w:kern w:val="2"/>
          <w:sz w:val="24"/>
          <w:szCs w:val="24"/>
          <w:lang w:val="zh-CN" w:eastAsia="zh-CN" w:bidi="zh-CN"/>
        </w:rPr>
        <w:t>经济性：综合造价低。</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131" w:after="0" w:line="312" w:lineRule="auto"/>
        <w:ind w:right="48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7）</w:t>
      </w:r>
      <w:r>
        <w:rPr>
          <w:rFonts w:ascii="宋体" w:hAnsi="宋体" w:eastAsia="宋体" w:cs="宋体"/>
          <w:kern w:val="2"/>
          <w:sz w:val="24"/>
          <w:szCs w:val="24"/>
          <w:lang w:val="zh-CN" w:eastAsia="zh-CN" w:bidi="zh-CN"/>
        </w:rPr>
        <w:t>低弹减震性：多孔性使其具有低的弹性模量，从而使其对冲击载荷具有良好的吸收和分散作用。</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2" w:after="0" w:line="312" w:lineRule="auto"/>
        <w:ind w:right="478"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8）</w:t>
      </w:r>
      <w:r>
        <w:rPr>
          <w:rFonts w:ascii="宋体" w:hAnsi="宋体" w:eastAsia="宋体" w:cs="宋体"/>
          <w:kern w:val="2"/>
          <w:sz w:val="24"/>
          <w:szCs w:val="24"/>
          <w:lang w:val="zh-CN" w:eastAsia="zh-CN" w:bidi="zh-CN"/>
        </w:rPr>
        <w:t>耐水性：吸水率较低，相对独立的封闭气泡及良好的整体性，使其具有一定的防水性能。</w:t>
      </w:r>
    </w:p>
    <w:p>
      <w:pPr>
        <w:pStyle w:val="27"/>
        <w:keepNext w:val="0"/>
        <w:keepLines w:val="0"/>
        <w:pageBreakBefore w:val="0"/>
        <w:widowControl w:val="0"/>
        <w:numPr>
          <w:ilvl w:val="0"/>
          <w:numId w:val="0"/>
        </w:numPr>
        <w:tabs>
          <w:tab w:val="left" w:pos="1114"/>
        </w:tabs>
        <w:kinsoku/>
        <w:wordWrap/>
        <w:overflowPunct/>
        <w:topLinePunct w:val="0"/>
        <w:autoSpaceDE w:val="0"/>
        <w:autoSpaceDN w:val="0"/>
        <w:bidi w:val="0"/>
        <w:adjustRightInd/>
        <w:snapToGrid/>
        <w:spacing w:before="0"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9）</w:t>
      </w:r>
      <w:r>
        <w:rPr>
          <w:rFonts w:ascii="宋体" w:hAnsi="宋体" w:eastAsia="宋体" w:cs="宋体"/>
          <w:kern w:val="2"/>
          <w:sz w:val="24"/>
          <w:szCs w:val="24"/>
          <w:lang w:val="zh-CN" w:eastAsia="zh-CN" w:bidi="zh-CN"/>
        </w:rPr>
        <w:t>耐久性：与主体工程寿命相同。</w:t>
      </w:r>
    </w:p>
    <w:p>
      <w:pPr>
        <w:pStyle w:val="27"/>
        <w:keepNext w:val="0"/>
        <w:keepLines w:val="0"/>
        <w:pageBreakBefore w:val="0"/>
        <w:widowControl w:val="0"/>
        <w:numPr>
          <w:ilvl w:val="0"/>
          <w:numId w:val="0"/>
        </w:numPr>
        <w:tabs>
          <w:tab w:val="left" w:pos="1253"/>
        </w:tabs>
        <w:kinsoku/>
        <w:wordWrap/>
        <w:overflowPunct/>
        <w:topLinePunct w:val="0"/>
        <w:autoSpaceDE w:val="0"/>
        <w:autoSpaceDN w:val="0"/>
        <w:bidi w:val="0"/>
        <w:adjustRightInd/>
        <w:snapToGrid/>
        <w:spacing w:before="134"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10）</w:t>
      </w:r>
      <w:r>
        <w:rPr>
          <w:rFonts w:ascii="宋体" w:hAnsi="宋体" w:eastAsia="宋体" w:cs="宋体"/>
          <w:kern w:val="2"/>
          <w:sz w:val="24"/>
          <w:szCs w:val="24"/>
          <w:lang w:val="zh-CN" w:eastAsia="zh-CN" w:bidi="zh-CN"/>
        </w:rPr>
        <w:t>施工速度快：每班可施工1000~1500</w:t>
      </w:r>
      <w:r>
        <w:rPr>
          <w:rFonts w:hint="eastAsia" w:cs="宋体"/>
          <w:kern w:val="2"/>
          <w:sz w:val="24"/>
          <w:szCs w:val="24"/>
          <w:lang w:val="zh-CN" w:eastAsia="zh-CN" w:bidi="zh-CN"/>
        </w:rPr>
        <w:t>㎡</w:t>
      </w:r>
      <w:bookmarkStart w:id="0" w:name="_GoBack"/>
      <w:bookmarkEnd w:id="0"/>
      <w:r>
        <w:rPr>
          <w:rFonts w:ascii="宋体" w:hAnsi="宋体" w:eastAsia="宋体" w:cs="宋体"/>
          <w:kern w:val="2"/>
          <w:sz w:val="24"/>
          <w:szCs w:val="24"/>
          <w:lang w:val="zh-CN" w:eastAsia="zh-CN" w:bidi="zh-CN"/>
        </w:rPr>
        <w:t>，节约工期。</w:t>
      </w:r>
    </w:p>
    <w:p>
      <w:pPr>
        <w:pStyle w:val="27"/>
        <w:keepNext w:val="0"/>
        <w:keepLines w:val="0"/>
        <w:pageBreakBefore w:val="0"/>
        <w:widowControl w:val="0"/>
        <w:numPr>
          <w:ilvl w:val="0"/>
          <w:numId w:val="0"/>
        </w:numPr>
        <w:tabs>
          <w:tab w:val="left" w:pos="1320"/>
        </w:tabs>
        <w:kinsoku/>
        <w:wordWrap/>
        <w:overflowPunct/>
        <w:topLinePunct w:val="0"/>
        <w:autoSpaceDE w:val="0"/>
        <w:autoSpaceDN w:val="0"/>
        <w:bidi w:val="0"/>
        <w:adjustRightInd/>
        <w:snapToGrid/>
        <w:spacing w:before="131" w:after="0" w:line="312" w:lineRule="auto"/>
        <w:ind w:right="478"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11）</w:t>
      </w:r>
      <w:r>
        <w:rPr>
          <w:rFonts w:ascii="宋体" w:hAnsi="宋体" w:eastAsia="宋体" w:cs="宋体"/>
          <w:kern w:val="2"/>
          <w:sz w:val="24"/>
          <w:szCs w:val="24"/>
          <w:lang w:val="zh-CN" w:eastAsia="zh-CN" w:bidi="zh-CN"/>
        </w:rPr>
        <w:t>生产加工性：可实现自动化作业，可生产成各种各样、不同规格的保温板材。</w:t>
      </w:r>
    </w:p>
    <w:p>
      <w:pPr>
        <w:pStyle w:val="27"/>
        <w:keepNext w:val="0"/>
        <w:keepLines w:val="0"/>
        <w:pageBreakBefore w:val="0"/>
        <w:widowControl w:val="0"/>
        <w:numPr>
          <w:ilvl w:val="0"/>
          <w:numId w:val="0"/>
        </w:numPr>
        <w:tabs>
          <w:tab w:val="left" w:pos="1258"/>
        </w:tabs>
        <w:kinsoku/>
        <w:wordWrap/>
        <w:overflowPunct/>
        <w:topLinePunct w:val="0"/>
        <w:autoSpaceDE w:val="0"/>
        <w:autoSpaceDN w:val="0"/>
        <w:bidi w:val="0"/>
        <w:adjustRightInd/>
        <w:snapToGrid/>
        <w:spacing w:before="2" w:after="0" w:line="312" w:lineRule="auto"/>
        <w:ind w:right="478"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12）</w:t>
      </w:r>
      <w:r>
        <w:rPr>
          <w:rFonts w:ascii="宋体" w:hAnsi="宋体" w:eastAsia="宋体" w:cs="宋体"/>
          <w:kern w:val="2"/>
          <w:sz w:val="24"/>
          <w:szCs w:val="24"/>
          <w:lang w:val="zh-CN" w:eastAsia="zh-CN" w:bidi="zh-CN"/>
        </w:rPr>
        <w:t>环保性：为无机材料，不含苯、甲醛等有害物质，且高温下不会燃烧，避免了环境污染和消防隐患。</w:t>
      </w:r>
    </w:p>
    <w:p>
      <w:pPr>
        <w:pStyle w:val="27"/>
        <w:keepNext w:val="0"/>
        <w:keepLines w:val="0"/>
        <w:pageBreakBefore w:val="0"/>
        <w:widowControl w:val="0"/>
        <w:numPr>
          <w:ilvl w:val="0"/>
          <w:numId w:val="0"/>
        </w:numPr>
        <w:tabs>
          <w:tab w:val="left" w:pos="1253"/>
        </w:tabs>
        <w:kinsoku/>
        <w:wordWrap/>
        <w:overflowPunct/>
        <w:topLinePunct w:val="0"/>
        <w:autoSpaceDE w:val="0"/>
        <w:autoSpaceDN w:val="0"/>
        <w:bidi w:val="0"/>
        <w:adjustRightInd/>
        <w:snapToGrid/>
        <w:spacing w:before="0" w:after="0" w:line="312" w:lineRule="auto"/>
        <w:ind w:right="0" w:rightChars="0" w:firstLine="480" w:firstLineChars="200"/>
        <w:jc w:val="left"/>
        <w:textAlignment w:val="auto"/>
        <w:rPr>
          <w:rFonts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13）</w:t>
      </w:r>
      <w:r>
        <w:rPr>
          <w:rFonts w:ascii="宋体" w:hAnsi="宋体" w:eastAsia="宋体" w:cs="宋体"/>
          <w:kern w:val="2"/>
          <w:sz w:val="24"/>
          <w:szCs w:val="24"/>
          <w:lang w:val="zh-CN" w:eastAsia="zh-CN" w:bidi="zh-CN"/>
        </w:rPr>
        <w:t>防霉性：避免冷热桥传导，防止室内结露后产生霉斑。</w:t>
      </w:r>
    </w:p>
    <w:p>
      <w:pPr>
        <w:pStyle w:val="4"/>
        <w:spacing w:before="113"/>
        <w:ind w:left="816"/>
      </w:pPr>
    </w:p>
    <w:p>
      <w:pPr>
        <w:pStyle w:val="4"/>
        <w:spacing w:before="113"/>
        <w:ind w:left="816"/>
      </w:pPr>
      <w:r>
        <w:t>应用范围为：</w:t>
      </w:r>
    </w:p>
    <w:p>
      <w:pPr>
        <w:pStyle w:val="27"/>
        <w:numPr>
          <w:ilvl w:val="0"/>
          <w:numId w:val="4"/>
        </w:numPr>
        <w:tabs>
          <w:tab w:val="left" w:pos="1227"/>
        </w:tabs>
        <w:spacing w:before="131" w:after="0" w:line="240" w:lineRule="auto"/>
        <w:ind w:left="1226" w:right="0" w:hanging="411"/>
        <w:jc w:val="left"/>
        <w:rPr>
          <w:rFonts w:hint="eastAsia" w:ascii="宋体" w:hAnsi="宋体" w:eastAsia="宋体" w:cs="宋体"/>
          <w:kern w:val="2"/>
          <w:sz w:val="24"/>
          <w:szCs w:val="24"/>
          <w:lang w:val="zh-CN" w:eastAsia="zh-CN" w:bidi="zh-CN"/>
        </w:rPr>
      </w:pPr>
      <w:r>
        <w:rPr>
          <w:rFonts w:hint="eastAsia" w:ascii="宋体" w:hAnsi="宋体" w:eastAsia="宋体" w:cs="宋体"/>
          <w:kern w:val="2"/>
          <w:sz w:val="24"/>
          <w:szCs w:val="24"/>
          <w:lang w:val="zh-CN" w:eastAsia="zh-CN" w:bidi="zh-CN"/>
        </w:rPr>
        <w:t>墙体内外墙保温；</w:t>
      </w:r>
    </w:p>
    <w:p>
      <w:pPr>
        <w:pStyle w:val="27"/>
        <w:numPr>
          <w:ilvl w:val="0"/>
          <w:numId w:val="4"/>
        </w:numPr>
        <w:tabs>
          <w:tab w:val="left" w:pos="1227"/>
        </w:tabs>
        <w:spacing w:before="134" w:after="0" w:line="240" w:lineRule="auto"/>
        <w:ind w:left="1226" w:right="0" w:hanging="411"/>
        <w:jc w:val="left"/>
        <w:rPr>
          <w:rFonts w:hint="eastAsia" w:ascii="宋体" w:hAnsi="宋体" w:eastAsia="宋体" w:cs="宋体"/>
          <w:kern w:val="2"/>
          <w:sz w:val="24"/>
          <w:szCs w:val="24"/>
          <w:lang w:val="zh-CN" w:eastAsia="zh-CN" w:bidi="zh-CN"/>
        </w:rPr>
      </w:pPr>
      <w:r>
        <w:rPr>
          <w:rFonts w:hint="eastAsia" w:ascii="宋体" w:hAnsi="宋体" w:eastAsia="宋体" w:cs="宋体"/>
          <w:kern w:val="2"/>
          <w:sz w:val="24"/>
          <w:szCs w:val="24"/>
          <w:lang w:val="zh-CN" w:eastAsia="zh-CN" w:bidi="zh-CN"/>
        </w:rPr>
        <w:t>屋面保温、楼（地）面保温。</w:t>
      </w:r>
    </w:p>
    <w:p>
      <w:pPr>
        <w:pStyle w:val="4"/>
        <w:spacing w:before="132" w:line="343" w:lineRule="auto"/>
        <w:ind w:left="271" w:right="478" w:firstLine="544"/>
        <w:jc w:val="both"/>
      </w:pPr>
      <w:r>
        <w:t>本课题编制</w:t>
      </w:r>
      <w:r>
        <w:rPr>
          <w:rFonts w:hint="eastAsia"/>
          <w:lang w:eastAsia="zh-CN"/>
        </w:rPr>
        <w:t>气凝胶绝热材料通用技术要求</w:t>
      </w:r>
      <w:r>
        <w:t>技术规程，为</w:t>
      </w:r>
      <w:r>
        <w:rPr>
          <w:rFonts w:hint="eastAsia"/>
          <w:lang w:eastAsia="zh-CN"/>
        </w:rPr>
        <w:t>气凝胶复合绝热板</w:t>
      </w:r>
      <w:r>
        <w:t>建筑应用在设计、施工与验收规定等方面提供成套技术成果，结合湖南区域和气候特点，使</w:t>
      </w:r>
      <w:r>
        <w:rPr>
          <w:rFonts w:hint="eastAsia"/>
          <w:lang w:eastAsia="zh-CN"/>
        </w:rPr>
        <w:t>气凝胶复合绝热板</w:t>
      </w:r>
      <w:r>
        <w:t>建筑应用技术配套，更具特色，并推动建筑节能和建筑材料的革新，具有广阔的工程应用前景及重要的学术价值。</w:t>
      </w:r>
    </w:p>
    <w:p>
      <w:pPr>
        <w:pStyle w:val="4"/>
        <w:spacing w:before="2" w:line="343" w:lineRule="auto"/>
        <w:ind w:left="271" w:right="478" w:firstLine="544"/>
        <w:jc w:val="both"/>
      </w:pPr>
      <w:r>
        <w:t>国外的气凝胶的生产和应用十分广泛，尤其是发达国家环保意识强烈，加强了气凝胶的推广和运用，并由军用、航空、工业向民用建筑保温、隔声、防火一体化发展的趋势。而国内由于经济和认识水平的原因，保温、隔声、防火一体化刚刚兴起，人们的普遍认识还需要一个过程。</w:t>
      </w:r>
    </w:p>
    <w:p>
      <w:pPr>
        <w:pStyle w:val="4"/>
        <w:spacing w:line="343" w:lineRule="auto"/>
        <w:ind w:left="271" w:right="478" w:firstLine="544"/>
        <w:jc w:val="both"/>
      </w:pPr>
      <w:r>
        <w:t>目前，国内已大量保温板薄抹灰技术，由于只是保温层用先进的</w:t>
      </w:r>
      <w:r>
        <w:rPr>
          <w:rFonts w:hint="eastAsia"/>
          <w:lang w:eastAsia="zh-CN"/>
        </w:rPr>
        <w:t>气凝胶复合陶瓷纤维绝热板</w:t>
      </w:r>
      <w:r>
        <w:t>代替其它保温板，又无安全、耐久、防火等问题，得到一定的应用。但没有对其技术加以规范和标准，无</w:t>
      </w:r>
      <w:r>
        <w:rPr>
          <w:rFonts w:hint="eastAsia"/>
          <w:lang w:eastAsia="zh-CN"/>
        </w:rPr>
        <w:t>气凝胶复合陶瓷纤维绝热板</w:t>
      </w:r>
      <w:r>
        <w:t>应用技术规程，不利于推广。</w:t>
      </w:r>
    </w:p>
    <w:p>
      <w:pPr>
        <w:pStyle w:val="4"/>
        <w:spacing w:before="10"/>
        <w:rPr>
          <w:rFonts w:ascii="Calibri"/>
          <w:sz w:val="27"/>
        </w:rPr>
      </w:pPr>
    </w:p>
    <w:p>
      <w:pPr>
        <w:pStyle w:val="2"/>
      </w:pPr>
      <w:r>
        <w:rPr>
          <w:rFonts w:hint="eastAsia"/>
          <w:lang w:eastAsia="zh-CN"/>
        </w:rPr>
        <w:t>三</w:t>
      </w:r>
      <w:r>
        <w:t>、标准制（修）订的方案</w:t>
      </w:r>
    </w:p>
    <w:p>
      <w:pPr>
        <w:pStyle w:val="4"/>
        <w:spacing w:before="2" w:line="343" w:lineRule="auto"/>
        <w:ind w:left="271" w:right="478" w:firstLine="544"/>
        <w:jc w:val="both"/>
      </w:pPr>
      <w:r>
        <w:rPr>
          <w:rFonts w:hint="eastAsia"/>
          <w:lang w:val="en-US" w:eastAsia="zh-CN"/>
        </w:rPr>
        <w:t>1）</w:t>
      </w:r>
      <w:r>
        <w:t>标准编制单位、编制人员情况</w:t>
      </w:r>
    </w:p>
    <w:p>
      <w:pPr>
        <w:pStyle w:val="4"/>
        <w:spacing w:before="2" w:line="343" w:lineRule="auto"/>
        <w:ind w:left="271" w:right="478" w:firstLine="544"/>
        <w:jc w:val="both"/>
      </w:pPr>
      <w:r>
        <w:t>长沙理工大学是中央和地方共建高等院校，科研条件较好，图书资料情报充足，拥有现代化的计算机中心和中南地区最大的结构和材料实验中心。中机国际设计研究院有限公司、湖南方圆建筑设计院、湘潭建筑设计院为国家建筑甲级大型综合性设计院，我省龙头建筑设计企业。湖南建工集团、湖南省第四工程有限公司、湖南省第三工程有限公司为我省龙头建筑施工企业、最大的建筑施工企业。长沙市节能墙办是我省行业管理单位，下有材料、设计、施工等百余家单位，技术力量雄厚。湖南写生绿色建筑科技有限公司是一家集研发、生产、销售、施工服务于一体的高新技术建筑材料企业，是中国领先的新型建筑节能环保新材料研发制造供应商。</w:t>
      </w:r>
    </w:p>
    <w:p>
      <w:pPr>
        <w:pStyle w:val="4"/>
        <w:spacing w:before="2" w:line="343" w:lineRule="auto"/>
        <w:ind w:left="271" w:right="478" w:firstLine="544"/>
        <w:jc w:val="both"/>
      </w:pPr>
      <w:r>
        <w:t>主编杨伟军：教授，博士后，博士生导师。湖南省首批新世纪“121人才工程”人选、全国“十五”建设科技先进个人、全国“十一五”建设科技创新先进个人、享受国务院特殊津贴专家。近五年主持完成或正在研究30余个国家863、国家自科基金等科研项目，已鉴定的30余个项目结论为国际先进水平和国内领先水平。先后在国内外公开发表论文百余篇。出版专著9本，主编工程技术书13本，主参编国家规范5本，主编湖南省地方标准19本。获国家科技进步奖1项，湖南省科技进步奖8项，中建科技进步奖3项。专利13项。为全国墙材委员会副主任、全国砌体结构委员会副主任、湖南省建设科技与建筑节能协会会长。</w:t>
      </w:r>
    </w:p>
    <w:p>
      <w:pPr>
        <w:pStyle w:val="4"/>
        <w:spacing w:line="304" w:lineRule="exact"/>
        <w:ind w:left="820"/>
      </w:pPr>
      <w:r>
        <w:rPr>
          <w:rFonts w:hint="eastAsia"/>
          <w:lang w:val="en-US" w:eastAsia="zh-CN"/>
        </w:rPr>
        <w:t>2）</w:t>
      </w:r>
      <w:r>
        <w:t>编制组主要人员表</w:t>
      </w:r>
    </w:p>
    <w:p>
      <w:pPr>
        <w:pStyle w:val="4"/>
        <w:spacing w:before="11"/>
        <w:rPr>
          <w:sz w:val="6"/>
        </w:rPr>
      </w:pPr>
    </w:p>
    <w:tbl>
      <w:tblPr>
        <w:tblStyle w:val="11"/>
        <w:tblW w:w="9156" w:type="dxa"/>
        <w:tblInd w:w="13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81"/>
        <w:gridCol w:w="709"/>
        <w:gridCol w:w="1135"/>
        <w:gridCol w:w="993"/>
        <w:gridCol w:w="4119"/>
        <w:gridCol w:w="121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5" w:hRule="atLeast"/>
        </w:trPr>
        <w:tc>
          <w:tcPr>
            <w:tcW w:w="981" w:type="dxa"/>
          </w:tcPr>
          <w:p>
            <w:pPr>
              <w:pStyle w:val="28"/>
              <w:tabs>
                <w:tab w:val="left" w:pos="544"/>
              </w:tabs>
              <w:spacing w:before="152"/>
              <w:ind w:right="9"/>
              <w:jc w:val="center"/>
              <w:rPr>
                <w:sz w:val="21"/>
                <w:szCs w:val="21"/>
              </w:rPr>
            </w:pPr>
            <w:r>
              <w:rPr>
                <w:sz w:val="21"/>
                <w:szCs w:val="21"/>
              </w:rPr>
              <w:t>姓</w:t>
            </w:r>
            <w:r>
              <w:rPr>
                <w:sz w:val="21"/>
                <w:szCs w:val="21"/>
              </w:rPr>
              <w:tab/>
            </w:r>
            <w:r>
              <w:rPr>
                <w:sz w:val="21"/>
                <w:szCs w:val="21"/>
              </w:rPr>
              <w:t>名</w:t>
            </w:r>
          </w:p>
        </w:tc>
        <w:tc>
          <w:tcPr>
            <w:tcW w:w="709" w:type="dxa"/>
          </w:tcPr>
          <w:p>
            <w:pPr>
              <w:pStyle w:val="28"/>
              <w:spacing w:before="152"/>
              <w:ind w:left="80" w:right="89"/>
              <w:jc w:val="center"/>
              <w:rPr>
                <w:sz w:val="21"/>
                <w:szCs w:val="21"/>
              </w:rPr>
            </w:pPr>
            <w:r>
              <w:rPr>
                <w:sz w:val="21"/>
                <w:szCs w:val="21"/>
              </w:rPr>
              <w:t>性别</w:t>
            </w:r>
          </w:p>
        </w:tc>
        <w:tc>
          <w:tcPr>
            <w:tcW w:w="1135" w:type="dxa"/>
            <w:tcBorders>
              <w:right w:val="single" w:color="000000" w:sz="4" w:space="0"/>
            </w:tcBorders>
          </w:tcPr>
          <w:p>
            <w:pPr>
              <w:pStyle w:val="28"/>
              <w:spacing w:before="152"/>
              <w:ind w:left="171" w:right="185"/>
              <w:jc w:val="center"/>
              <w:rPr>
                <w:sz w:val="21"/>
                <w:szCs w:val="21"/>
              </w:rPr>
            </w:pPr>
            <w:r>
              <w:rPr>
                <w:sz w:val="21"/>
                <w:szCs w:val="21"/>
              </w:rPr>
              <w:t>职务</w:t>
            </w:r>
          </w:p>
        </w:tc>
        <w:tc>
          <w:tcPr>
            <w:tcW w:w="993" w:type="dxa"/>
            <w:tcBorders>
              <w:left w:val="single" w:color="000000" w:sz="4" w:space="0"/>
              <w:right w:val="single" w:color="000000" w:sz="4" w:space="0"/>
            </w:tcBorders>
          </w:tcPr>
          <w:p>
            <w:pPr>
              <w:pStyle w:val="28"/>
              <w:spacing w:before="152"/>
              <w:ind w:left="105" w:right="114"/>
              <w:jc w:val="center"/>
              <w:rPr>
                <w:sz w:val="21"/>
                <w:szCs w:val="21"/>
              </w:rPr>
            </w:pPr>
            <w:r>
              <w:rPr>
                <w:sz w:val="21"/>
                <w:szCs w:val="21"/>
              </w:rPr>
              <w:t>职称</w:t>
            </w:r>
          </w:p>
        </w:tc>
        <w:tc>
          <w:tcPr>
            <w:tcW w:w="4119" w:type="dxa"/>
            <w:tcBorders>
              <w:left w:val="single" w:color="000000" w:sz="4" w:space="0"/>
              <w:right w:val="single" w:color="000000" w:sz="4" w:space="0"/>
            </w:tcBorders>
          </w:tcPr>
          <w:p>
            <w:pPr>
              <w:pStyle w:val="28"/>
              <w:tabs>
                <w:tab w:val="left" w:pos="544"/>
                <w:tab w:val="left" w:pos="1089"/>
                <w:tab w:val="left" w:pos="1634"/>
              </w:tabs>
              <w:spacing w:before="152"/>
              <w:ind w:right="7"/>
              <w:jc w:val="center"/>
              <w:rPr>
                <w:sz w:val="21"/>
                <w:szCs w:val="21"/>
              </w:rPr>
            </w:pPr>
            <w:r>
              <w:rPr>
                <w:sz w:val="21"/>
                <w:szCs w:val="21"/>
              </w:rPr>
              <w:t>工</w:t>
            </w:r>
            <w:r>
              <w:rPr>
                <w:sz w:val="21"/>
                <w:szCs w:val="21"/>
              </w:rPr>
              <w:tab/>
            </w:r>
            <w:r>
              <w:rPr>
                <w:sz w:val="21"/>
                <w:szCs w:val="21"/>
              </w:rPr>
              <w:t>作</w:t>
            </w:r>
            <w:r>
              <w:rPr>
                <w:sz w:val="21"/>
                <w:szCs w:val="21"/>
              </w:rPr>
              <w:tab/>
            </w:r>
            <w:r>
              <w:rPr>
                <w:sz w:val="21"/>
                <w:szCs w:val="21"/>
              </w:rPr>
              <w:t>单</w:t>
            </w:r>
            <w:r>
              <w:rPr>
                <w:sz w:val="21"/>
                <w:szCs w:val="21"/>
              </w:rPr>
              <w:tab/>
            </w:r>
            <w:r>
              <w:rPr>
                <w:sz w:val="21"/>
                <w:szCs w:val="21"/>
              </w:rPr>
              <w:t>位</w:t>
            </w:r>
          </w:p>
        </w:tc>
        <w:tc>
          <w:tcPr>
            <w:tcW w:w="1219" w:type="dxa"/>
            <w:tcBorders>
              <w:left w:val="single" w:color="000000" w:sz="4" w:space="0"/>
            </w:tcBorders>
          </w:tcPr>
          <w:p>
            <w:pPr>
              <w:pStyle w:val="28"/>
              <w:spacing w:before="152"/>
              <w:ind w:left="95" w:right="105"/>
              <w:jc w:val="center"/>
              <w:rPr>
                <w:sz w:val="21"/>
                <w:szCs w:val="21"/>
              </w:rPr>
            </w:pPr>
            <w:r>
              <w:rPr>
                <w:sz w:val="21"/>
                <w:szCs w:val="21"/>
              </w:rPr>
              <w:t>专业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3" w:hRule="atLeast"/>
        </w:trPr>
        <w:tc>
          <w:tcPr>
            <w:tcW w:w="981" w:type="dxa"/>
          </w:tcPr>
          <w:p>
            <w:pPr>
              <w:pStyle w:val="28"/>
              <w:spacing w:before="163"/>
              <w:ind w:right="8"/>
              <w:jc w:val="center"/>
              <w:rPr>
                <w:sz w:val="21"/>
                <w:szCs w:val="21"/>
              </w:rPr>
            </w:pPr>
            <w:r>
              <w:rPr>
                <w:sz w:val="21"/>
                <w:szCs w:val="21"/>
              </w:rPr>
              <w:t>杨伟军</w:t>
            </w:r>
          </w:p>
        </w:tc>
        <w:tc>
          <w:tcPr>
            <w:tcW w:w="709" w:type="dxa"/>
          </w:tcPr>
          <w:p>
            <w:pPr>
              <w:pStyle w:val="28"/>
              <w:spacing w:before="163"/>
              <w:ind w:right="9"/>
              <w:jc w:val="center"/>
              <w:rPr>
                <w:sz w:val="21"/>
                <w:szCs w:val="21"/>
              </w:rPr>
            </w:pPr>
            <w:r>
              <w:rPr>
                <w:sz w:val="21"/>
                <w:szCs w:val="21"/>
              </w:rPr>
              <w:t>男</w:t>
            </w:r>
          </w:p>
        </w:tc>
        <w:tc>
          <w:tcPr>
            <w:tcW w:w="1135" w:type="dxa"/>
            <w:tcBorders>
              <w:right w:val="single" w:color="000000" w:sz="4" w:space="0"/>
            </w:tcBorders>
          </w:tcPr>
          <w:p>
            <w:pPr>
              <w:pStyle w:val="28"/>
              <w:spacing w:before="163"/>
              <w:ind w:left="169" w:right="186"/>
              <w:jc w:val="center"/>
              <w:rPr>
                <w:sz w:val="21"/>
                <w:szCs w:val="21"/>
              </w:rPr>
            </w:pPr>
            <w:r>
              <w:rPr>
                <w:sz w:val="21"/>
                <w:szCs w:val="21"/>
              </w:rPr>
              <w:t>副主任</w:t>
            </w:r>
          </w:p>
        </w:tc>
        <w:tc>
          <w:tcPr>
            <w:tcW w:w="993" w:type="dxa"/>
            <w:tcBorders>
              <w:left w:val="single" w:color="000000" w:sz="4" w:space="0"/>
              <w:right w:val="single" w:color="000000" w:sz="4" w:space="0"/>
            </w:tcBorders>
          </w:tcPr>
          <w:p>
            <w:pPr>
              <w:pStyle w:val="28"/>
              <w:spacing w:before="163"/>
              <w:ind w:left="105" w:right="114"/>
              <w:jc w:val="center"/>
              <w:rPr>
                <w:sz w:val="21"/>
                <w:szCs w:val="21"/>
              </w:rPr>
            </w:pPr>
            <w:r>
              <w:rPr>
                <w:sz w:val="21"/>
                <w:szCs w:val="21"/>
              </w:rPr>
              <w:t>教授</w:t>
            </w:r>
          </w:p>
        </w:tc>
        <w:tc>
          <w:tcPr>
            <w:tcW w:w="4119" w:type="dxa"/>
            <w:tcBorders>
              <w:left w:val="single" w:color="000000" w:sz="4" w:space="0"/>
              <w:right w:val="single" w:color="000000" w:sz="4" w:space="0"/>
            </w:tcBorders>
          </w:tcPr>
          <w:p>
            <w:pPr>
              <w:pStyle w:val="28"/>
              <w:spacing w:before="163"/>
              <w:ind w:right="9"/>
              <w:jc w:val="center"/>
              <w:rPr>
                <w:sz w:val="21"/>
                <w:szCs w:val="21"/>
              </w:rPr>
            </w:pPr>
            <w:r>
              <w:rPr>
                <w:sz w:val="21"/>
                <w:szCs w:val="21"/>
              </w:rPr>
              <w:t>长沙理工大学</w:t>
            </w:r>
          </w:p>
        </w:tc>
        <w:tc>
          <w:tcPr>
            <w:tcW w:w="1219" w:type="dxa"/>
            <w:tcBorders>
              <w:left w:val="single" w:color="000000" w:sz="4" w:space="0"/>
            </w:tcBorders>
          </w:tcPr>
          <w:p>
            <w:pPr>
              <w:pStyle w:val="28"/>
              <w:spacing w:before="163"/>
              <w:ind w:left="95" w:right="105"/>
              <w:jc w:val="center"/>
              <w:rPr>
                <w:sz w:val="21"/>
                <w:szCs w:val="21"/>
              </w:rPr>
            </w:pPr>
            <w:r>
              <w:rPr>
                <w:sz w:val="21"/>
                <w:szCs w:val="21"/>
              </w:rPr>
              <w:t>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tcPr>
          <w:p>
            <w:pPr>
              <w:pStyle w:val="28"/>
              <w:spacing w:before="165"/>
              <w:ind w:right="8"/>
              <w:jc w:val="center"/>
              <w:rPr>
                <w:sz w:val="21"/>
                <w:szCs w:val="21"/>
              </w:rPr>
            </w:pPr>
            <w:r>
              <w:rPr>
                <w:sz w:val="21"/>
                <w:szCs w:val="21"/>
              </w:rPr>
              <w:t>戴习东</w:t>
            </w:r>
          </w:p>
        </w:tc>
        <w:tc>
          <w:tcPr>
            <w:tcW w:w="709" w:type="dxa"/>
          </w:tcPr>
          <w:p>
            <w:pPr>
              <w:pStyle w:val="28"/>
              <w:spacing w:before="165"/>
              <w:ind w:right="9"/>
              <w:jc w:val="center"/>
              <w:rPr>
                <w:sz w:val="21"/>
                <w:szCs w:val="21"/>
              </w:rPr>
            </w:pPr>
            <w:r>
              <w:rPr>
                <w:sz w:val="21"/>
                <w:szCs w:val="21"/>
              </w:rPr>
              <w:t>男</w:t>
            </w:r>
          </w:p>
        </w:tc>
        <w:tc>
          <w:tcPr>
            <w:tcW w:w="1135" w:type="dxa"/>
            <w:tcBorders>
              <w:right w:val="single" w:color="000000" w:sz="4" w:space="0"/>
            </w:tcBorders>
          </w:tcPr>
          <w:p>
            <w:pPr>
              <w:pStyle w:val="28"/>
              <w:spacing w:before="165"/>
              <w:ind w:left="171" w:right="185"/>
              <w:jc w:val="center"/>
              <w:rPr>
                <w:sz w:val="21"/>
                <w:szCs w:val="21"/>
              </w:rPr>
            </w:pPr>
            <w:r>
              <w:rPr>
                <w:sz w:val="21"/>
                <w:szCs w:val="21"/>
              </w:rPr>
              <w:t>总工</w:t>
            </w:r>
          </w:p>
        </w:tc>
        <w:tc>
          <w:tcPr>
            <w:tcW w:w="993" w:type="dxa"/>
            <w:tcBorders>
              <w:left w:val="single" w:color="000000" w:sz="4" w:space="0"/>
              <w:right w:val="single" w:color="000000" w:sz="4" w:space="0"/>
            </w:tcBorders>
          </w:tcPr>
          <w:p>
            <w:pPr>
              <w:pStyle w:val="28"/>
              <w:spacing w:before="165"/>
              <w:ind w:left="105" w:right="114"/>
              <w:jc w:val="center"/>
              <w:rPr>
                <w:sz w:val="21"/>
                <w:szCs w:val="21"/>
              </w:rPr>
            </w:pPr>
            <w:r>
              <w:rPr>
                <w:sz w:val="21"/>
                <w:szCs w:val="21"/>
              </w:rPr>
              <w:t>教高</w:t>
            </w:r>
          </w:p>
        </w:tc>
        <w:tc>
          <w:tcPr>
            <w:tcW w:w="4119" w:type="dxa"/>
            <w:tcBorders>
              <w:left w:val="single" w:color="000000" w:sz="4" w:space="0"/>
              <w:right w:val="single" w:color="000000" w:sz="4" w:space="0"/>
            </w:tcBorders>
          </w:tcPr>
          <w:p>
            <w:pPr>
              <w:pStyle w:val="28"/>
              <w:spacing w:before="165"/>
              <w:ind w:right="7"/>
              <w:jc w:val="center"/>
              <w:rPr>
                <w:sz w:val="21"/>
                <w:szCs w:val="21"/>
              </w:rPr>
            </w:pPr>
            <w:r>
              <w:rPr>
                <w:sz w:val="21"/>
                <w:szCs w:val="21"/>
              </w:rPr>
              <w:t>湖南省第三工程有限公司</w:t>
            </w:r>
          </w:p>
        </w:tc>
        <w:tc>
          <w:tcPr>
            <w:tcW w:w="1219" w:type="dxa"/>
            <w:tcBorders>
              <w:left w:val="single" w:color="000000" w:sz="4" w:space="0"/>
            </w:tcBorders>
          </w:tcPr>
          <w:p>
            <w:pPr>
              <w:pStyle w:val="28"/>
              <w:spacing w:before="165"/>
              <w:ind w:left="95" w:right="105"/>
              <w:jc w:val="center"/>
              <w:rPr>
                <w:sz w:val="21"/>
                <w:szCs w:val="21"/>
              </w:rPr>
            </w:pPr>
            <w:r>
              <w:rPr>
                <w:sz w:val="21"/>
                <w:szCs w:val="21"/>
              </w:rPr>
              <w:t>施工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tcPr>
          <w:p>
            <w:pPr>
              <w:pStyle w:val="28"/>
              <w:spacing w:before="165"/>
              <w:ind w:right="8"/>
              <w:jc w:val="center"/>
              <w:rPr>
                <w:sz w:val="21"/>
                <w:szCs w:val="21"/>
              </w:rPr>
            </w:pPr>
            <w:r>
              <w:rPr>
                <w:sz w:val="21"/>
                <w:szCs w:val="21"/>
              </w:rPr>
              <w:t>陈维超</w:t>
            </w:r>
          </w:p>
        </w:tc>
        <w:tc>
          <w:tcPr>
            <w:tcW w:w="709" w:type="dxa"/>
          </w:tcPr>
          <w:p>
            <w:pPr>
              <w:pStyle w:val="28"/>
              <w:spacing w:before="165"/>
              <w:ind w:right="9"/>
              <w:jc w:val="center"/>
              <w:rPr>
                <w:sz w:val="21"/>
                <w:szCs w:val="21"/>
              </w:rPr>
            </w:pPr>
            <w:r>
              <w:rPr>
                <w:sz w:val="21"/>
                <w:szCs w:val="21"/>
              </w:rPr>
              <w:t>男</w:t>
            </w:r>
          </w:p>
        </w:tc>
        <w:tc>
          <w:tcPr>
            <w:tcW w:w="1135" w:type="dxa"/>
            <w:tcBorders>
              <w:right w:val="single" w:color="000000" w:sz="4" w:space="0"/>
            </w:tcBorders>
          </w:tcPr>
          <w:p>
            <w:pPr>
              <w:pStyle w:val="28"/>
              <w:spacing w:before="165"/>
              <w:ind w:left="171" w:right="185"/>
              <w:jc w:val="center"/>
              <w:rPr>
                <w:sz w:val="21"/>
                <w:szCs w:val="21"/>
              </w:rPr>
            </w:pPr>
            <w:r>
              <w:rPr>
                <w:sz w:val="21"/>
                <w:szCs w:val="21"/>
              </w:rPr>
              <w:t>总工</w:t>
            </w:r>
          </w:p>
        </w:tc>
        <w:tc>
          <w:tcPr>
            <w:tcW w:w="993" w:type="dxa"/>
            <w:tcBorders>
              <w:left w:val="single" w:color="000000" w:sz="4" w:space="0"/>
              <w:right w:val="single" w:color="000000" w:sz="4" w:space="0"/>
            </w:tcBorders>
          </w:tcPr>
          <w:p>
            <w:pPr>
              <w:pStyle w:val="28"/>
              <w:spacing w:before="165"/>
              <w:ind w:left="105" w:right="114"/>
              <w:jc w:val="center"/>
              <w:rPr>
                <w:sz w:val="21"/>
                <w:szCs w:val="21"/>
              </w:rPr>
            </w:pPr>
            <w:r>
              <w:rPr>
                <w:sz w:val="21"/>
                <w:szCs w:val="21"/>
              </w:rPr>
              <w:t>教高</w:t>
            </w:r>
          </w:p>
        </w:tc>
        <w:tc>
          <w:tcPr>
            <w:tcW w:w="4119" w:type="dxa"/>
            <w:tcBorders>
              <w:left w:val="single" w:color="000000" w:sz="4" w:space="0"/>
              <w:right w:val="single" w:color="000000" w:sz="4" w:space="0"/>
            </w:tcBorders>
          </w:tcPr>
          <w:p>
            <w:pPr>
              <w:pStyle w:val="28"/>
              <w:spacing w:before="165"/>
              <w:ind w:right="7"/>
              <w:jc w:val="center"/>
              <w:rPr>
                <w:sz w:val="21"/>
                <w:szCs w:val="21"/>
              </w:rPr>
            </w:pPr>
            <w:r>
              <w:rPr>
                <w:sz w:val="21"/>
                <w:szCs w:val="21"/>
              </w:rPr>
              <w:t>湖南省第四工程有限公司</w:t>
            </w:r>
          </w:p>
        </w:tc>
        <w:tc>
          <w:tcPr>
            <w:tcW w:w="1219" w:type="dxa"/>
            <w:tcBorders>
              <w:left w:val="single" w:color="000000" w:sz="4" w:space="0"/>
            </w:tcBorders>
          </w:tcPr>
          <w:p>
            <w:pPr>
              <w:pStyle w:val="28"/>
              <w:spacing w:before="165"/>
              <w:ind w:left="95" w:right="105"/>
              <w:jc w:val="center"/>
              <w:rPr>
                <w:sz w:val="21"/>
                <w:szCs w:val="21"/>
              </w:rPr>
            </w:pPr>
            <w:r>
              <w:rPr>
                <w:sz w:val="21"/>
                <w:szCs w:val="21"/>
              </w:rPr>
              <w:t>施工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6" w:hRule="atLeast"/>
        </w:trPr>
        <w:tc>
          <w:tcPr>
            <w:tcW w:w="981" w:type="dxa"/>
          </w:tcPr>
          <w:p>
            <w:pPr>
              <w:pStyle w:val="28"/>
              <w:spacing w:before="167"/>
              <w:ind w:right="8"/>
              <w:jc w:val="center"/>
              <w:rPr>
                <w:sz w:val="21"/>
                <w:szCs w:val="21"/>
              </w:rPr>
            </w:pPr>
            <w:r>
              <w:rPr>
                <w:sz w:val="21"/>
                <w:szCs w:val="21"/>
              </w:rPr>
              <w:t>张建华</w:t>
            </w:r>
          </w:p>
        </w:tc>
        <w:tc>
          <w:tcPr>
            <w:tcW w:w="709" w:type="dxa"/>
          </w:tcPr>
          <w:p>
            <w:pPr>
              <w:pStyle w:val="28"/>
              <w:spacing w:before="167"/>
              <w:ind w:right="9"/>
              <w:jc w:val="center"/>
              <w:rPr>
                <w:sz w:val="21"/>
                <w:szCs w:val="21"/>
              </w:rPr>
            </w:pPr>
            <w:r>
              <w:rPr>
                <w:sz w:val="21"/>
                <w:szCs w:val="21"/>
              </w:rPr>
              <w:t>男</w:t>
            </w:r>
          </w:p>
        </w:tc>
        <w:tc>
          <w:tcPr>
            <w:tcW w:w="1135" w:type="dxa"/>
            <w:tcBorders>
              <w:right w:val="single" w:color="000000" w:sz="4" w:space="0"/>
            </w:tcBorders>
          </w:tcPr>
          <w:p>
            <w:pPr>
              <w:pStyle w:val="28"/>
              <w:spacing w:before="167"/>
              <w:ind w:left="169" w:right="186"/>
              <w:jc w:val="center"/>
              <w:rPr>
                <w:sz w:val="21"/>
                <w:szCs w:val="21"/>
              </w:rPr>
            </w:pPr>
            <w:r>
              <w:rPr>
                <w:sz w:val="21"/>
                <w:szCs w:val="21"/>
              </w:rPr>
              <w:t>副院长</w:t>
            </w:r>
          </w:p>
        </w:tc>
        <w:tc>
          <w:tcPr>
            <w:tcW w:w="993" w:type="dxa"/>
            <w:tcBorders>
              <w:left w:val="single" w:color="000000" w:sz="4" w:space="0"/>
              <w:right w:val="single" w:color="000000" w:sz="4" w:space="0"/>
            </w:tcBorders>
          </w:tcPr>
          <w:p>
            <w:pPr>
              <w:pStyle w:val="28"/>
              <w:spacing w:before="167"/>
              <w:ind w:left="105" w:right="114"/>
              <w:jc w:val="center"/>
              <w:rPr>
                <w:sz w:val="21"/>
                <w:szCs w:val="21"/>
              </w:rPr>
            </w:pPr>
            <w:r>
              <w:rPr>
                <w:sz w:val="21"/>
                <w:szCs w:val="21"/>
              </w:rPr>
              <w:t>教高</w:t>
            </w:r>
          </w:p>
        </w:tc>
        <w:tc>
          <w:tcPr>
            <w:tcW w:w="4119" w:type="dxa"/>
            <w:tcBorders>
              <w:left w:val="single" w:color="000000" w:sz="4" w:space="0"/>
              <w:right w:val="single" w:color="000000" w:sz="4" w:space="0"/>
            </w:tcBorders>
          </w:tcPr>
          <w:p>
            <w:pPr>
              <w:pStyle w:val="28"/>
              <w:spacing w:before="167"/>
              <w:ind w:right="9"/>
              <w:jc w:val="center"/>
              <w:rPr>
                <w:sz w:val="21"/>
                <w:szCs w:val="21"/>
              </w:rPr>
            </w:pPr>
            <w:r>
              <w:rPr>
                <w:sz w:val="21"/>
                <w:szCs w:val="21"/>
              </w:rPr>
              <w:t>中机国际设计研究院</w:t>
            </w:r>
          </w:p>
        </w:tc>
        <w:tc>
          <w:tcPr>
            <w:tcW w:w="1219" w:type="dxa"/>
            <w:tcBorders>
              <w:left w:val="single" w:color="000000" w:sz="4" w:space="0"/>
            </w:tcBorders>
          </w:tcPr>
          <w:p>
            <w:pPr>
              <w:pStyle w:val="28"/>
              <w:spacing w:before="167"/>
              <w:ind w:left="95" w:right="105"/>
              <w:jc w:val="center"/>
              <w:rPr>
                <w:sz w:val="21"/>
                <w:szCs w:val="21"/>
              </w:rPr>
            </w:pPr>
            <w:r>
              <w:rPr>
                <w:sz w:val="21"/>
                <w:szCs w:val="21"/>
              </w:rPr>
              <w:t>结构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6" w:hRule="atLeast"/>
        </w:trPr>
        <w:tc>
          <w:tcPr>
            <w:tcW w:w="981" w:type="dxa"/>
          </w:tcPr>
          <w:p>
            <w:pPr>
              <w:pStyle w:val="28"/>
              <w:spacing w:before="167"/>
              <w:ind w:right="10"/>
              <w:jc w:val="center"/>
              <w:rPr>
                <w:sz w:val="21"/>
                <w:szCs w:val="21"/>
              </w:rPr>
            </w:pPr>
            <w:r>
              <w:rPr>
                <w:sz w:val="21"/>
                <w:szCs w:val="21"/>
              </w:rPr>
              <w:t>易简</w:t>
            </w:r>
          </w:p>
        </w:tc>
        <w:tc>
          <w:tcPr>
            <w:tcW w:w="709" w:type="dxa"/>
          </w:tcPr>
          <w:p>
            <w:pPr>
              <w:pStyle w:val="28"/>
              <w:spacing w:before="167"/>
              <w:ind w:right="9"/>
              <w:jc w:val="center"/>
              <w:rPr>
                <w:sz w:val="21"/>
                <w:szCs w:val="21"/>
              </w:rPr>
            </w:pPr>
            <w:r>
              <w:rPr>
                <w:sz w:val="21"/>
                <w:szCs w:val="21"/>
              </w:rPr>
              <w:t>男</w:t>
            </w:r>
          </w:p>
        </w:tc>
        <w:tc>
          <w:tcPr>
            <w:tcW w:w="1135" w:type="dxa"/>
            <w:tcBorders>
              <w:right w:val="single" w:color="000000" w:sz="4" w:space="0"/>
            </w:tcBorders>
          </w:tcPr>
          <w:p>
            <w:pPr>
              <w:pStyle w:val="28"/>
              <w:spacing w:before="167"/>
              <w:ind w:left="171" w:right="185"/>
              <w:jc w:val="center"/>
              <w:rPr>
                <w:sz w:val="21"/>
                <w:szCs w:val="21"/>
              </w:rPr>
            </w:pPr>
            <w:r>
              <w:rPr>
                <w:sz w:val="21"/>
                <w:szCs w:val="21"/>
              </w:rPr>
              <w:t>总经理</w:t>
            </w:r>
          </w:p>
        </w:tc>
        <w:tc>
          <w:tcPr>
            <w:tcW w:w="993" w:type="dxa"/>
            <w:tcBorders>
              <w:left w:val="single" w:color="000000" w:sz="4" w:space="0"/>
              <w:right w:val="single" w:color="000000" w:sz="4" w:space="0"/>
            </w:tcBorders>
          </w:tcPr>
          <w:p>
            <w:pPr>
              <w:pStyle w:val="28"/>
              <w:spacing w:before="167"/>
              <w:ind w:left="104" w:right="115"/>
              <w:jc w:val="center"/>
              <w:rPr>
                <w:sz w:val="21"/>
                <w:szCs w:val="21"/>
              </w:rPr>
            </w:pPr>
            <w:r>
              <w:rPr>
                <w:sz w:val="21"/>
                <w:szCs w:val="21"/>
              </w:rPr>
              <w:t>工程师</w:t>
            </w:r>
          </w:p>
        </w:tc>
        <w:tc>
          <w:tcPr>
            <w:tcW w:w="4119" w:type="dxa"/>
            <w:tcBorders>
              <w:left w:val="single" w:color="000000" w:sz="4" w:space="0"/>
              <w:right w:val="single" w:color="000000" w:sz="4" w:space="0"/>
            </w:tcBorders>
          </w:tcPr>
          <w:p>
            <w:pPr>
              <w:pStyle w:val="28"/>
              <w:spacing w:before="167"/>
              <w:ind w:left="33" w:right="7"/>
              <w:jc w:val="center"/>
              <w:rPr>
                <w:sz w:val="21"/>
                <w:szCs w:val="21"/>
              </w:rPr>
            </w:pPr>
            <w:r>
              <w:rPr>
                <w:sz w:val="21"/>
                <w:szCs w:val="21"/>
              </w:rPr>
              <w:t>湖南写生绿色建筑科技有限公司</w:t>
            </w:r>
          </w:p>
        </w:tc>
        <w:tc>
          <w:tcPr>
            <w:tcW w:w="1219" w:type="dxa"/>
            <w:tcBorders>
              <w:left w:val="single" w:color="000000" w:sz="4" w:space="0"/>
            </w:tcBorders>
          </w:tcPr>
          <w:p>
            <w:pPr>
              <w:pStyle w:val="28"/>
              <w:spacing w:before="167"/>
              <w:ind w:left="95" w:right="105"/>
              <w:jc w:val="center"/>
              <w:rPr>
                <w:sz w:val="21"/>
                <w:szCs w:val="21"/>
              </w:rPr>
            </w:pPr>
            <w:r>
              <w:rPr>
                <w:sz w:val="21"/>
                <w:szCs w:val="21"/>
              </w:rPr>
              <w:t>材料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tcPr>
          <w:p>
            <w:pPr>
              <w:pStyle w:val="28"/>
              <w:spacing w:before="166"/>
              <w:ind w:right="8"/>
              <w:jc w:val="center"/>
              <w:rPr>
                <w:sz w:val="21"/>
                <w:szCs w:val="21"/>
              </w:rPr>
            </w:pPr>
            <w:r>
              <w:rPr>
                <w:sz w:val="21"/>
                <w:szCs w:val="21"/>
              </w:rPr>
              <w:t>蒋耀华</w:t>
            </w:r>
          </w:p>
        </w:tc>
        <w:tc>
          <w:tcPr>
            <w:tcW w:w="709" w:type="dxa"/>
          </w:tcPr>
          <w:p>
            <w:pPr>
              <w:pStyle w:val="28"/>
              <w:spacing w:before="166"/>
              <w:ind w:right="9"/>
              <w:jc w:val="center"/>
              <w:rPr>
                <w:sz w:val="21"/>
                <w:szCs w:val="21"/>
              </w:rPr>
            </w:pPr>
            <w:r>
              <w:rPr>
                <w:sz w:val="21"/>
                <w:szCs w:val="21"/>
              </w:rPr>
              <w:t>男</w:t>
            </w:r>
          </w:p>
        </w:tc>
        <w:tc>
          <w:tcPr>
            <w:tcW w:w="1135" w:type="dxa"/>
            <w:tcBorders>
              <w:right w:val="single" w:color="000000" w:sz="4" w:space="0"/>
            </w:tcBorders>
          </w:tcPr>
          <w:p>
            <w:pPr>
              <w:pStyle w:val="28"/>
              <w:spacing w:before="166"/>
              <w:ind w:left="169" w:right="186"/>
              <w:jc w:val="center"/>
              <w:rPr>
                <w:sz w:val="21"/>
                <w:szCs w:val="21"/>
              </w:rPr>
            </w:pPr>
            <w:r>
              <w:rPr>
                <w:sz w:val="21"/>
                <w:szCs w:val="21"/>
              </w:rPr>
              <w:t>副所长</w:t>
            </w:r>
          </w:p>
        </w:tc>
        <w:tc>
          <w:tcPr>
            <w:tcW w:w="993" w:type="dxa"/>
            <w:tcBorders>
              <w:left w:val="single" w:color="000000" w:sz="4" w:space="0"/>
              <w:right w:val="single" w:color="000000" w:sz="4" w:space="0"/>
            </w:tcBorders>
          </w:tcPr>
          <w:p>
            <w:pPr>
              <w:pStyle w:val="28"/>
              <w:spacing w:before="166"/>
              <w:ind w:left="104" w:right="115"/>
              <w:jc w:val="center"/>
              <w:rPr>
                <w:sz w:val="21"/>
                <w:szCs w:val="21"/>
              </w:rPr>
            </w:pPr>
            <w:r>
              <w:rPr>
                <w:sz w:val="21"/>
                <w:szCs w:val="21"/>
              </w:rPr>
              <w:t>高工</w:t>
            </w:r>
          </w:p>
        </w:tc>
        <w:tc>
          <w:tcPr>
            <w:tcW w:w="4119" w:type="dxa"/>
            <w:tcBorders>
              <w:left w:val="single" w:color="000000" w:sz="4" w:space="0"/>
              <w:right w:val="single" w:color="000000" w:sz="4" w:space="0"/>
            </w:tcBorders>
          </w:tcPr>
          <w:p>
            <w:pPr>
              <w:pStyle w:val="28"/>
              <w:spacing w:before="166"/>
              <w:ind w:right="9"/>
              <w:jc w:val="center"/>
              <w:rPr>
                <w:sz w:val="21"/>
                <w:szCs w:val="21"/>
              </w:rPr>
            </w:pPr>
            <w:r>
              <w:rPr>
                <w:sz w:val="21"/>
                <w:szCs w:val="21"/>
              </w:rPr>
              <w:t>中机国际设计研究院</w:t>
            </w:r>
          </w:p>
        </w:tc>
        <w:tc>
          <w:tcPr>
            <w:tcW w:w="1219" w:type="dxa"/>
            <w:tcBorders>
              <w:left w:val="single" w:color="000000" w:sz="4" w:space="0"/>
            </w:tcBorders>
          </w:tcPr>
          <w:p>
            <w:pPr>
              <w:pStyle w:val="28"/>
              <w:spacing w:before="166"/>
              <w:ind w:left="95" w:right="105"/>
              <w:jc w:val="center"/>
              <w:rPr>
                <w:sz w:val="21"/>
                <w:szCs w:val="21"/>
              </w:rPr>
            </w:pPr>
            <w:r>
              <w:rPr>
                <w:sz w:val="21"/>
                <w:szCs w:val="21"/>
              </w:rPr>
              <w:t>建材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tcPr>
          <w:p>
            <w:pPr>
              <w:pStyle w:val="28"/>
              <w:spacing w:before="166"/>
              <w:ind w:right="8"/>
              <w:jc w:val="center"/>
              <w:rPr>
                <w:sz w:val="21"/>
                <w:szCs w:val="21"/>
              </w:rPr>
            </w:pPr>
            <w:r>
              <w:rPr>
                <w:sz w:val="21"/>
                <w:szCs w:val="21"/>
              </w:rPr>
              <w:t>谭建军</w:t>
            </w:r>
          </w:p>
        </w:tc>
        <w:tc>
          <w:tcPr>
            <w:tcW w:w="709" w:type="dxa"/>
          </w:tcPr>
          <w:p>
            <w:pPr>
              <w:pStyle w:val="28"/>
              <w:spacing w:before="166"/>
              <w:ind w:right="9"/>
              <w:jc w:val="center"/>
              <w:rPr>
                <w:sz w:val="21"/>
                <w:szCs w:val="21"/>
              </w:rPr>
            </w:pPr>
            <w:r>
              <w:rPr>
                <w:sz w:val="21"/>
                <w:szCs w:val="21"/>
              </w:rPr>
              <w:t>男</w:t>
            </w:r>
          </w:p>
        </w:tc>
        <w:tc>
          <w:tcPr>
            <w:tcW w:w="1135" w:type="dxa"/>
            <w:tcBorders>
              <w:right w:val="single" w:color="000000" w:sz="4" w:space="0"/>
            </w:tcBorders>
          </w:tcPr>
          <w:p>
            <w:pPr>
              <w:pStyle w:val="28"/>
              <w:spacing w:before="166"/>
              <w:ind w:left="169" w:right="186"/>
              <w:jc w:val="center"/>
              <w:rPr>
                <w:sz w:val="21"/>
                <w:szCs w:val="21"/>
              </w:rPr>
            </w:pPr>
            <w:r>
              <w:rPr>
                <w:sz w:val="21"/>
                <w:szCs w:val="21"/>
              </w:rPr>
              <w:t>原主任</w:t>
            </w:r>
          </w:p>
        </w:tc>
        <w:tc>
          <w:tcPr>
            <w:tcW w:w="993" w:type="dxa"/>
            <w:tcBorders>
              <w:left w:val="single" w:color="000000" w:sz="4" w:space="0"/>
              <w:right w:val="single" w:color="000000" w:sz="4" w:space="0"/>
            </w:tcBorders>
          </w:tcPr>
          <w:p>
            <w:pPr>
              <w:pStyle w:val="28"/>
              <w:spacing w:before="166"/>
              <w:ind w:left="105" w:right="114"/>
              <w:jc w:val="center"/>
              <w:rPr>
                <w:sz w:val="21"/>
                <w:szCs w:val="21"/>
              </w:rPr>
            </w:pPr>
            <w:r>
              <w:rPr>
                <w:sz w:val="21"/>
                <w:szCs w:val="21"/>
              </w:rPr>
              <w:t>教高</w:t>
            </w:r>
          </w:p>
        </w:tc>
        <w:tc>
          <w:tcPr>
            <w:tcW w:w="4119" w:type="dxa"/>
            <w:tcBorders>
              <w:left w:val="single" w:color="000000" w:sz="4" w:space="0"/>
              <w:right w:val="single" w:color="000000" w:sz="4" w:space="0"/>
            </w:tcBorders>
          </w:tcPr>
          <w:p>
            <w:pPr>
              <w:pStyle w:val="28"/>
              <w:spacing w:before="166"/>
              <w:ind w:right="5"/>
              <w:jc w:val="center"/>
              <w:rPr>
                <w:sz w:val="21"/>
                <w:szCs w:val="21"/>
              </w:rPr>
            </w:pPr>
            <w:r>
              <w:rPr>
                <w:sz w:val="21"/>
                <w:szCs w:val="21"/>
              </w:rPr>
              <w:t>长沙墙体材料与建筑节能办公室</w:t>
            </w:r>
          </w:p>
        </w:tc>
        <w:tc>
          <w:tcPr>
            <w:tcW w:w="1219" w:type="dxa"/>
            <w:tcBorders>
              <w:left w:val="single" w:color="000000" w:sz="4" w:space="0"/>
            </w:tcBorders>
          </w:tcPr>
          <w:p>
            <w:pPr>
              <w:pStyle w:val="28"/>
              <w:spacing w:before="166"/>
              <w:ind w:left="95" w:right="105"/>
              <w:jc w:val="center"/>
              <w:rPr>
                <w:sz w:val="21"/>
                <w:szCs w:val="21"/>
              </w:rPr>
            </w:pPr>
            <w:r>
              <w:rPr>
                <w:sz w:val="21"/>
                <w:szCs w:val="21"/>
              </w:rPr>
              <w:t>建材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tcPr>
          <w:p>
            <w:pPr>
              <w:pStyle w:val="28"/>
              <w:spacing w:before="165"/>
              <w:ind w:right="8"/>
              <w:jc w:val="center"/>
              <w:rPr>
                <w:sz w:val="21"/>
                <w:szCs w:val="21"/>
              </w:rPr>
            </w:pPr>
            <w:r>
              <w:rPr>
                <w:sz w:val="21"/>
                <w:szCs w:val="21"/>
              </w:rPr>
              <w:t>杨春侠</w:t>
            </w:r>
          </w:p>
        </w:tc>
        <w:tc>
          <w:tcPr>
            <w:tcW w:w="709" w:type="dxa"/>
          </w:tcPr>
          <w:p>
            <w:pPr>
              <w:pStyle w:val="28"/>
              <w:spacing w:before="165"/>
              <w:ind w:right="9"/>
              <w:jc w:val="center"/>
              <w:rPr>
                <w:sz w:val="21"/>
                <w:szCs w:val="21"/>
              </w:rPr>
            </w:pPr>
            <w:r>
              <w:rPr>
                <w:sz w:val="21"/>
                <w:szCs w:val="21"/>
              </w:rPr>
              <w:t>女</w:t>
            </w:r>
          </w:p>
        </w:tc>
        <w:tc>
          <w:tcPr>
            <w:tcW w:w="1135" w:type="dxa"/>
            <w:tcBorders>
              <w:right w:val="single" w:color="000000" w:sz="4" w:space="0"/>
            </w:tcBorders>
          </w:tcPr>
          <w:p>
            <w:pPr>
              <w:pStyle w:val="28"/>
              <w:spacing w:before="165"/>
              <w:ind w:left="171" w:right="185"/>
              <w:jc w:val="center"/>
              <w:rPr>
                <w:sz w:val="21"/>
                <w:szCs w:val="21"/>
              </w:rPr>
            </w:pPr>
            <w:r>
              <w:rPr>
                <w:sz w:val="21"/>
                <w:szCs w:val="21"/>
              </w:rPr>
              <w:t>博士</w:t>
            </w:r>
          </w:p>
        </w:tc>
        <w:tc>
          <w:tcPr>
            <w:tcW w:w="993" w:type="dxa"/>
            <w:tcBorders>
              <w:left w:val="single" w:color="000000" w:sz="4" w:space="0"/>
              <w:right w:val="single" w:color="000000" w:sz="4" w:space="0"/>
            </w:tcBorders>
          </w:tcPr>
          <w:p>
            <w:pPr>
              <w:pStyle w:val="28"/>
              <w:spacing w:before="165"/>
              <w:ind w:left="104" w:right="115"/>
              <w:jc w:val="center"/>
              <w:rPr>
                <w:sz w:val="21"/>
                <w:szCs w:val="21"/>
              </w:rPr>
            </w:pPr>
            <w:r>
              <w:rPr>
                <w:sz w:val="21"/>
                <w:szCs w:val="21"/>
              </w:rPr>
              <w:t>副教授</w:t>
            </w:r>
          </w:p>
        </w:tc>
        <w:tc>
          <w:tcPr>
            <w:tcW w:w="4119" w:type="dxa"/>
            <w:tcBorders>
              <w:left w:val="single" w:color="000000" w:sz="4" w:space="0"/>
              <w:right w:val="single" w:color="000000" w:sz="4" w:space="0"/>
            </w:tcBorders>
          </w:tcPr>
          <w:p>
            <w:pPr>
              <w:pStyle w:val="28"/>
              <w:spacing w:before="165"/>
              <w:ind w:right="9"/>
              <w:jc w:val="center"/>
              <w:rPr>
                <w:sz w:val="21"/>
                <w:szCs w:val="21"/>
              </w:rPr>
            </w:pPr>
            <w:r>
              <w:rPr>
                <w:sz w:val="21"/>
                <w:szCs w:val="21"/>
              </w:rPr>
              <w:t>长沙理工大学</w:t>
            </w:r>
          </w:p>
        </w:tc>
        <w:tc>
          <w:tcPr>
            <w:tcW w:w="1219" w:type="dxa"/>
            <w:tcBorders>
              <w:left w:val="single" w:color="000000" w:sz="4" w:space="0"/>
            </w:tcBorders>
          </w:tcPr>
          <w:p>
            <w:pPr>
              <w:pStyle w:val="28"/>
              <w:spacing w:before="165"/>
              <w:ind w:left="95" w:right="105"/>
              <w:jc w:val="center"/>
              <w:rPr>
                <w:sz w:val="21"/>
                <w:szCs w:val="21"/>
              </w:rPr>
            </w:pPr>
            <w:r>
              <w:rPr>
                <w:sz w:val="21"/>
                <w:szCs w:val="21"/>
              </w:rPr>
              <w:t>建筑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tcPr>
          <w:p>
            <w:pPr>
              <w:pStyle w:val="28"/>
              <w:spacing w:before="165"/>
              <w:ind w:right="8"/>
              <w:jc w:val="center"/>
              <w:rPr>
                <w:sz w:val="21"/>
                <w:szCs w:val="21"/>
              </w:rPr>
            </w:pPr>
            <w:r>
              <w:rPr>
                <w:sz w:val="21"/>
                <w:szCs w:val="21"/>
              </w:rPr>
              <w:t>袁建伟</w:t>
            </w:r>
          </w:p>
        </w:tc>
        <w:tc>
          <w:tcPr>
            <w:tcW w:w="709" w:type="dxa"/>
          </w:tcPr>
          <w:p>
            <w:pPr>
              <w:pStyle w:val="28"/>
              <w:spacing w:before="165"/>
              <w:ind w:right="9"/>
              <w:jc w:val="center"/>
              <w:rPr>
                <w:sz w:val="21"/>
                <w:szCs w:val="21"/>
              </w:rPr>
            </w:pPr>
            <w:r>
              <w:rPr>
                <w:sz w:val="21"/>
                <w:szCs w:val="21"/>
              </w:rPr>
              <w:t>男</w:t>
            </w:r>
          </w:p>
        </w:tc>
        <w:tc>
          <w:tcPr>
            <w:tcW w:w="1135" w:type="dxa"/>
            <w:tcBorders>
              <w:right w:val="single" w:color="000000" w:sz="4" w:space="0"/>
            </w:tcBorders>
          </w:tcPr>
          <w:p>
            <w:pPr>
              <w:pStyle w:val="28"/>
              <w:spacing w:before="0"/>
              <w:rPr>
                <w:rFonts w:ascii="Times New Roman"/>
                <w:sz w:val="21"/>
                <w:szCs w:val="21"/>
              </w:rPr>
            </w:pPr>
          </w:p>
        </w:tc>
        <w:tc>
          <w:tcPr>
            <w:tcW w:w="993" w:type="dxa"/>
            <w:tcBorders>
              <w:left w:val="single" w:color="000000" w:sz="4" w:space="0"/>
              <w:right w:val="single" w:color="000000" w:sz="4" w:space="0"/>
            </w:tcBorders>
          </w:tcPr>
          <w:p>
            <w:pPr>
              <w:pStyle w:val="28"/>
              <w:spacing w:before="165"/>
              <w:ind w:left="105" w:right="114"/>
              <w:jc w:val="center"/>
              <w:rPr>
                <w:sz w:val="21"/>
                <w:szCs w:val="21"/>
              </w:rPr>
            </w:pPr>
            <w:r>
              <w:rPr>
                <w:sz w:val="21"/>
                <w:szCs w:val="21"/>
              </w:rPr>
              <w:t>高工</w:t>
            </w:r>
          </w:p>
        </w:tc>
        <w:tc>
          <w:tcPr>
            <w:tcW w:w="4119" w:type="dxa"/>
            <w:tcBorders>
              <w:left w:val="single" w:color="000000" w:sz="4" w:space="0"/>
              <w:right w:val="single" w:color="000000" w:sz="4" w:space="0"/>
            </w:tcBorders>
          </w:tcPr>
          <w:p>
            <w:pPr>
              <w:pStyle w:val="28"/>
              <w:spacing w:before="165"/>
              <w:ind w:right="9"/>
              <w:jc w:val="center"/>
              <w:rPr>
                <w:sz w:val="21"/>
                <w:szCs w:val="21"/>
              </w:rPr>
            </w:pPr>
            <w:r>
              <w:rPr>
                <w:sz w:val="21"/>
                <w:szCs w:val="21"/>
              </w:rPr>
              <w:t>长沙理工大学</w:t>
            </w:r>
          </w:p>
        </w:tc>
        <w:tc>
          <w:tcPr>
            <w:tcW w:w="1219" w:type="dxa"/>
            <w:tcBorders>
              <w:left w:val="single" w:color="000000" w:sz="4" w:space="0"/>
            </w:tcBorders>
          </w:tcPr>
          <w:p>
            <w:pPr>
              <w:pStyle w:val="28"/>
              <w:spacing w:before="165"/>
              <w:ind w:left="95" w:right="105"/>
              <w:jc w:val="center"/>
              <w:rPr>
                <w:sz w:val="21"/>
                <w:szCs w:val="21"/>
              </w:rPr>
            </w:pPr>
            <w:r>
              <w:rPr>
                <w:sz w:val="21"/>
                <w:szCs w:val="21"/>
              </w:rPr>
              <w:t>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6" w:hRule="atLeast"/>
        </w:trPr>
        <w:tc>
          <w:tcPr>
            <w:tcW w:w="981" w:type="dxa"/>
          </w:tcPr>
          <w:p>
            <w:pPr>
              <w:pStyle w:val="28"/>
              <w:spacing w:before="167"/>
              <w:ind w:right="8"/>
              <w:jc w:val="center"/>
              <w:rPr>
                <w:sz w:val="21"/>
                <w:szCs w:val="21"/>
              </w:rPr>
            </w:pPr>
            <w:r>
              <w:rPr>
                <w:sz w:val="21"/>
                <w:szCs w:val="21"/>
              </w:rPr>
              <w:t>杨建宇</w:t>
            </w:r>
          </w:p>
        </w:tc>
        <w:tc>
          <w:tcPr>
            <w:tcW w:w="709" w:type="dxa"/>
          </w:tcPr>
          <w:p>
            <w:pPr>
              <w:pStyle w:val="28"/>
              <w:spacing w:before="167"/>
              <w:ind w:right="9"/>
              <w:jc w:val="center"/>
              <w:rPr>
                <w:sz w:val="21"/>
                <w:szCs w:val="21"/>
              </w:rPr>
            </w:pPr>
            <w:r>
              <w:rPr>
                <w:sz w:val="21"/>
                <w:szCs w:val="21"/>
              </w:rPr>
              <w:t>男</w:t>
            </w:r>
          </w:p>
        </w:tc>
        <w:tc>
          <w:tcPr>
            <w:tcW w:w="1135" w:type="dxa"/>
            <w:tcBorders>
              <w:right w:val="single" w:color="000000" w:sz="4" w:space="0"/>
            </w:tcBorders>
          </w:tcPr>
          <w:p>
            <w:pPr>
              <w:pStyle w:val="28"/>
              <w:spacing w:before="0"/>
              <w:rPr>
                <w:rFonts w:ascii="Times New Roman"/>
                <w:sz w:val="21"/>
                <w:szCs w:val="21"/>
              </w:rPr>
            </w:pPr>
          </w:p>
        </w:tc>
        <w:tc>
          <w:tcPr>
            <w:tcW w:w="993" w:type="dxa"/>
            <w:tcBorders>
              <w:left w:val="single" w:color="000000" w:sz="4" w:space="0"/>
              <w:right w:val="single" w:color="000000" w:sz="4" w:space="0"/>
            </w:tcBorders>
          </w:tcPr>
          <w:p>
            <w:pPr>
              <w:pStyle w:val="28"/>
              <w:spacing w:before="167"/>
              <w:ind w:left="105" w:right="114"/>
              <w:jc w:val="center"/>
              <w:rPr>
                <w:sz w:val="21"/>
                <w:szCs w:val="21"/>
              </w:rPr>
            </w:pPr>
            <w:r>
              <w:rPr>
                <w:sz w:val="21"/>
                <w:szCs w:val="21"/>
              </w:rPr>
              <w:t>博士</w:t>
            </w:r>
          </w:p>
        </w:tc>
        <w:tc>
          <w:tcPr>
            <w:tcW w:w="4119" w:type="dxa"/>
            <w:tcBorders>
              <w:left w:val="single" w:color="000000" w:sz="4" w:space="0"/>
              <w:right w:val="single" w:color="000000" w:sz="4" w:space="0"/>
            </w:tcBorders>
          </w:tcPr>
          <w:p>
            <w:pPr>
              <w:pStyle w:val="28"/>
              <w:spacing w:before="167"/>
              <w:ind w:right="9"/>
              <w:jc w:val="center"/>
              <w:rPr>
                <w:sz w:val="21"/>
                <w:szCs w:val="21"/>
              </w:rPr>
            </w:pPr>
            <w:r>
              <w:rPr>
                <w:sz w:val="21"/>
                <w:szCs w:val="21"/>
              </w:rPr>
              <w:t>长沙理工大学</w:t>
            </w:r>
          </w:p>
        </w:tc>
        <w:tc>
          <w:tcPr>
            <w:tcW w:w="1219" w:type="dxa"/>
            <w:tcBorders>
              <w:left w:val="single" w:color="000000" w:sz="4" w:space="0"/>
            </w:tcBorders>
          </w:tcPr>
          <w:p>
            <w:pPr>
              <w:pStyle w:val="28"/>
              <w:spacing w:before="167"/>
              <w:ind w:left="95" w:right="105"/>
              <w:jc w:val="center"/>
              <w:rPr>
                <w:sz w:val="21"/>
                <w:szCs w:val="21"/>
              </w:rPr>
            </w:pPr>
            <w:r>
              <w:rPr>
                <w:sz w:val="21"/>
                <w:szCs w:val="21"/>
              </w:rPr>
              <w:t>建工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6" w:hRule="atLeast"/>
        </w:trPr>
        <w:tc>
          <w:tcPr>
            <w:tcW w:w="981" w:type="dxa"/>
          </w:tcPr>
          <w:p>
            <w:pPr>
              <w:pStyle w:val="28"/>
              <w:spacing w:before="167"/>
              <w:ind w:right="10"/>
              <w:jc w:val="center"/>
              <w:rPr>
                <w:sz w:val="21"/>
                <w:szCs w:val="21"/>
              </w:rPr>
            </w:pPr>
            <w:r>
              <w:rPr>
                <w:sz w:val="21"/>
                <w:szCs w:val="21"/>
              </w:rPr>
              <w:t>李炜</w:t>
            </w:r>
          </w:p>
        </w:tc>
        <w:tc>
          <w:tcPr>
            <w:tcW w:w="709" w:type="dxa"/>
          </w:tcPr>
          <w:p>
            <w:pPr>
              <w:pStyle w:val="28"/>
              <w:spacing w:before="167"/>
              <w:ind w:right="9"/>
              <w:jc w:val="center"/>
              <w:rPr>
                <w:sz w:val="21"/>
                <w:szCs w:val="21"/>
              </w:rPr>
            </w:pPr>
            <w:r>
              <w:rPr>
                <w:sz w:val="21"/>
                <w:szCs w:val="21"/>
              </w:rPr>
              <w:t>男</w:t>
            </w:r>
          </w:p>
        </w:tc>
        <w:tc>
          <w:tcPr>
            <w:tcW w:w="1135" w:type="dxa"/>
            <w:tcBorders>
              <w:right w:val="single" w:color="000000" w:sz="4" w:space="0"/>
            </w:tcBorders>
          </w:tcPr>
          <w:p>
            <w:pPr>
              <w:pStyle w:val="28"/>
              <w:spacing w:before="167"/>
              <w:ind w:left="171" w:right="185"/>
              <w:jc w:val="center"/>
              <w:rPr>
                <w:sz w:val="21"/>
                <w:szCs w:val="21"/>
              </w:rPr>
            </w:pPr>
            <w:r>
              <w:rPr>
                <w:sz w:val="21"/>
                <w:szCs w:val="21"/>
              </w:rPr>
              <w:t>副主任</w:t>
            </w:r>
          </w:p>
        </w:tc>
        <w:tc>
          <w:tcPr>
            <w:tcW w:w="993" w:type="dxa"/>
            <w:tcBorders>
              <w:left w:val="single" w:color="000000" w:sz="4" w:space="0"/>
              <w:right w:val="single" w:color="000000" w:sz="4" w:space="0"/>
            </w:tcBorders>
          </w:tcPr>
          <w:p>
            <w:pPr>
              <w:pStyle w:val="28"/>
              <w:spacing w:before="167"/>
              <w:ind w:left="105" w:right="114"/>
              <w:jc w:val="center"/>
              <w:rPr>
                <w:sz w:val="21"/>
                <w:szCs w:val="21"/>
              </w:rPr>
            </w:pPr>
            <w:r>
              <w:rPr>
                <w:sz w:val="21"/>
                <w:szCs w:val="21"/>
              </w:rPr>
              <w:t>高工</w:t>
            </w:r>
          </w:p>
        </w:tc>
        <w:tc>
          <w:tcPr>
            <w:tcW w:w="4119" w:type="dxa"/>
            <w:tcBorders>
              <w:left w:val="single" w:color="000000" w:sz="4" w:space="0"/>
              <w:right w:val="single" w:color="000000" w:sz="4" w:space="0"/>
            </w:tcBorders>
          </w:tcPr>
          <w:p>
            <w:pPr>
              <w:pStyle w:val="28"/>
              <w:spacing w:before="167"/>
              <w:ind w:right="7"/>
              <w:jc w:val="center"/>
              <w:rPr>
                <w:sz w:val="21"/>
                <w:szCs w:val="21"/>
              </w:rPr>
            </w:pPr>
            <w:r>
              <w:rPr>
                <w:sz w:val="21"/>
                <w:szCs w:val="21"/>
              </w:rPr>
              <w:t>湖南省墙体材料改革办公室</w:t>
            </w:r>
          </w:p>
        </w:tc>
        <w:tc>
          <w:tcPr>
            <w:tcW w:w="1219" w:type="dxa"/>
            <w:tcBorders>
              <w:left w:val="single" w:color="000000" w:sz="4" w:space="0"/>
            </w:tcBorders>
          </w:tcPr>
          <w:p>
            <w:pPr>
              <w:pStyle w:val="28"/>
              <w:spacing w:before="167"/>
              <w:ind w:left="95" w:right="105"/>
              <w:jc w:val="center"/>
              <w:rPr>
                <w:sz w:val="21"/>
                <w:szCs w:val="21"/>
              </w:rPr>
            </w:pPr>
            <w:r>
              <w:rPr>
                <w:sz w:val="21"/>
                <w:szCs w:val="21"/>
              </w:rPr>
              <w:t>建材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4" w:hRule="atLeast"/>
        </w:trPr>
        <w:tc>
          <w:tcPr>
            <w:tcW w:w="981" w:type="dxa"/>
          </w:tcPr>
          <w:p>
            <w:pPr>
              <w:pStyle w:val="28"/>
              <w:spacing w:before="164"/>
              <w:ind w:right="8"/>
              <w:jc w:val="center"/>
              <w:rPr>
                <w:sz w:val="21"/>
                <w:szCs w:val="21"/>
              </w:rPr>
            </w:pPr>
            <w:r>
              <w:rPr>
                <w:sz w:val="21"/>
                <w:szCs w:val="21"/>
              </w:rPr>
              <w:t>言海燕</w:t>
            </w:r>
          </w:p>
        </w:tc>
        <w:tc>
          <w:tcPr>
            <w:tcW w:w="709" w:type="dxa"/>
          </w:tcPr>
          <w:p>
            <w:pPr>
              <w:pStyle w:val="28"/>
              <w:spacing w:before="164"/>
              <w:ind w:right="9"/>
              <w:jc w:val="center"/>
              <w:rPr>
                <w:sz w:val="21"/>
                <w:szCs w:val="21"/>
              </w:rPr>
            </w:pPr>
            <w:r>
              <w:rPr>
                <w:sz w:val="21"/>
                <w:szCs w:val="21"/>
              </w:rPr>
              <w:t>女</w:t>
            </w:r>
          </w:p>
        </w:tc>
        <w:tc>
          <w:tcPr>
            <w:tcW w:w="1135" w:type="dxa"/>
            <w:tcBorders>
              <w:right w:val="single" w:color="000000" w:sz="4" w:space="0"/>
            </w:tcBorders>
          </w:tcPr>
          <w:p>
            <w:pPr>
              <w:pStyle w:val="28"/>
              <w:spacing w:before="164"/>
              <w:ind w:left="171" w:right="185"/>
              <w:jc w:val="center"/>
              <w:rPr>
                <w:sz w:val="21"/>
                <w:szCs w:val="21"/>
              </w:rPr>
            </w:pPr>
            <w:r>
              <w:rPr>
                <w:sz w:val="21"/>
                <w:szCs w:val="21"/>
              </w:rPr>
              <w:t>总工</w:t>
            </w:r>
          </w:p>
        </w:tc>
        <w:tc>
          <w:tcPr>
            <w:tcW w:w="993" w:type="dxa"/>
            <w:tcBorders>
              <w:left w:val="single" w:color="000000" w:sz="4" w:space="0"/>
              <w:right w:val="single" w:color="000000" w:sz="4" w:space="0"/>
            </w:tcBorders>
          </w:tcPr>
          <w:p>
            <w:pPr>
              <w:pStyle w:val="28"/>
              <w:spacing w:before="164"/>
              <w:ind w:left="105" w:right="114"/>
              <w:jc w:val="center"/>
              <w:rPr>
                <w:sz w:val="21"/>
                <w:szCs w:val="21"/>
              </w:rPr>
            </w:pPr>
            <w:r>
              <w:rPr>
                <w:sz w:val="21"/>
                <w:szCs w:val="21"/>
              </w:rPr>
              <w:t>高工</w:t>
            </w:r>
          </w:p>
        </w:tc>
        <w:tc>
          <w:tcPr>
            <w:tcW w:w="4119" w:type="dxa"/>
            <w:tcBorders>
              <w:left w:val="single" w:color="000000" w:sz="4" w:space="0"/>
              <w:right w:val="single" w:color="000000" w:sz="4" w:space="0"/>
            </w:tcBorders>
          </w:tcPr>
          <w:p>
            <w:pPr>
              <w:pStyle w:val="28"/>
              <w:spacing w:before="164"/>
              <w:ind w:right="7"/>
              <w:jc w:val="center"/>
              <w:rPr>
                <w:sz w:val="21"/>
                <w:szCs w:val="21"/>
              </w:rPr>
            </w:pPr>
            <w:r>
              <w:rPr>
                <w:sz w:val="21"/>
                <w:szCs w:val="21"/>
              </w:rPr>
              <w:t>湘潭建筑设计院</w:t>
            </w:r>
          </w:p>
        </w:tc>
        <w:tc>
          <w:tcPr>
            <w:tcW w:w="1219" w:type="dxa"/>
            <w:tcBorders>
              <w:left w:val="single" w:color="000000" w:sz="4" w:space="0"/>
            </w:tcBorders>
          </w:tcPr>
          <w:p>
            <w:pPr>
              <w:pStyle w:val="28"/>
              <w:spacing w:before="164"/>
              <w:ind w:left="97" w:right="105"/>
              <w:jc w:val="center"/>
              <w:rPr>
                <w:sz w:val="21"/>
                <w:szCs w:val="21"/>
              </w:rPr>
            </w:pPr>
            <w:r>
              <w:rPr>
                <w:sz w:val="21"/>
                <w:szCs w:val="21"/>
              </w:rPr>
              <w:t>建筑设计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4" w:hRule="atLeast"/>
        </w:trPr>
        <w:tc>
          <w:tcPr>
            <w:tcW w:w="981" w:type="dxa"/>
          </w:tcPr>
          <w:p>
            <w:pPr>
              <w:pStyle w:val="28"/>
              <w:spacing w:before="164"/>
              <w:ind w:right="8"/>
              <w:jc w:val="center"/>
              <w:rPr>
                <w:sz w:val="21"/>
                <w:szCs w:val="21"/>
              </w:rPr>
            </w:pPr>
            <w:r>
              <w:rPr>
                <w:sz w:val="21"/>
                <w:szCs w:val="21"/>
              </w:rPr>
              <w:t>李建辉</w:t>
            </w:r>
          </w:p>
        </w:tc>
        <w:tc>
          <w:tcPr>
            <w:tcW w:w="709" w:type="dxa"/>
          </w:tcPr>
          <w:p>
            <w:pPr>
              <w:pStyle w:val="28"/>
              <w:spacing w:before="164"/>
              <w:ind w:right="9"/>
              <w:jc w:val="center"/>
              <w:rPr>
                <w:sz w:val="21"/>
                <w:szCs w:val="21"/>
              </w:rPr>
            </w:pPr>
            <w:r>
              <w:rPr>
                <w:sz w:val="21"/>
                <w:szCs w:val="21"/>
              </w:rPr>
              <w:t>男</w:t>
            </w:r>
          </w:p>
        </w:tc>
        <w:tc>
          <w:tcPr>
            <w:tcW w:w="1135" w:type="dxa"/>
            <w:tcBorders>
              <w:right w:val="single" w:color="000000" w:sz="4" w:space="0"/>
            </w:tcBorders>
          </w:tcPr>
          <w:p>
            <w:pPr>
              <w:pStyle w:val="28"/>
              <w:spacing w:before="164"/>
              <w:ind w:left="169" w:right="186"/>
              <w:jc w:val="center"/>
              <w:rPr>
                <w:sz w:val="21"/>
                <w:szCs w:val="21"/>
              </w:rPr>
            </w:pPr>
            <w:r>
              <w:rPr>
                <w:sz w:val="21"/>
                <w:szCs w:val="21"/>
              </w:rPr>
              <w:t>总经理</w:t>
            </w:r>
          </w:p>
        </w:tc>
        <w:tc>
          <w:tcPr>
            <w:tcW w:w="993" w:type="dxa"/>
            <w:tcBorders>
              <w:left w:val="single" w:color="000000" w:sz="4" w:space="0"/>
              <w:right w:val="single" w:color="000000" w:sz="4" w:space="0"/>
            </w:tcBorders>
          </w:tcPr>
          <w:p>
            <w:pPr>
              <w:pStyle w:val="28"/>
              <w:spacing w:before="164"/>
              <w:ind w:left="104" w:right="115"/>
              <w:jc w:val="center"/>
              <w:rPr>
                <w:sz w:val="21"/>
                <w:szCs w:val="21"/>
              </w:rPr>
            </w:pPr>
            <w:r>
              <w:rPr>
                <w:sz w:val="21"/>
                <w:szCs w:val="21"/>
              </w:rPr>
              <w:t>教高</w:t>
            </w:r>
          </w:p>
        </w:tc>
        <w:tc>
          <w:tcPr>
            <w:tcW w:w="4119" w:type="dxa"/>
            <w:tcBorders>
              <w:left w:val="single" w:color="000000" w:sz="4" w:space="0"/>
              <w:right w:val="single" w:color="000000" w:sz="4" w:space="0"/>
            </w:tcBorders>
          </w:tcPr>
          <w:p>
            <w:pPr>
              <w:pStyle w:val="28"/>
              <w:spacing w:before="164"/>
              <w:ind w:right="9"/>
              <w:jc w:val="center"/>
              <w:rPr>
                <w:sz w:val="21"/>
                <w:szCs w:val="21"/>
              </w:rPr>
            </w:pPr>
            <w:r>
              <w:rPr>
                <w:sz w:val="21"/>
                <w:szCs w:val="21"/>
              </w:rPr>
              <w:t>湖南方圆建筑设计院</w:t>
            </w:r>
          </w:p>
        </w:tc>
        <w:tc>
          <w:tcPr>
            <w:tcW w:w="1219" w:type="dxa"/>
            <w:tcBorders>
              <w:left w:val="single" w:color="000000" w:sz="4" w:space="0"/>
            </w:tcBorders>
          </w:tcPr>
          <w:p>
            <w:pPr>
              <w:pStyle w:val="28"/>
              <w:spacing w:before="164"/>
              <w:ind w:left="97" w:right="105"/>
              <w:jc w:val="center"/>
              <w:rPr>
                <w:sz w:val="21"/>
                <w:szCs w:val="21"/>
              </w:rPr>
            </w:pPr>
            <w:r>
              <w:rPr>
                <w:sz w:val="21"/>
                <w:szCs w:val="21"/>
              </w:rPr>
              <w:t>建筑工程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3" w:hRule="atLeast"/>
        </w:trPr>
        <w:tc>
          <w:tcPr>
            <w:tcW w:w="981" w:type="dxa"/>
          </w:tcPr>
          <w:p>
            <w:pPr>
              <w:pStyle w:val="28"/>
              <w:spacing w:before="163"/>
              <w:ind w:right="8"/>
              <w:jc w:val="center"/>
              <w:rPr>
                <w:sz w:val="21"/>
                <w:szCs w:val="21"/>
              </w:rPr>
            </w:pPr>
            <w:r>
              <w:rPr>
                <w:sz w:val="21"/>
                <w:szCs w:val="21"/>
              </w:rPr>
              <w:t>李德棉</w:t>
            </w:r>
          </w:p>
        </w:tc>
        <w:tc>
          <w:tcPr>
            <w:tcW w:w="709" w:type="dxa"/>
          </w:tcPr>
          <w:p>
            <w:pPr>
              <w:pStyle w:val="28"/>
              <w:spacing w:before="163"/>
              <w:ind w:right="9"/>
              <w:jc w:val="center"/>
              <w:rPr>
                <w:sz w:val="21"/>
                <w:szCs w:val="21"/>
              </w:rPr>
            </w:pPr>
            <w:r>
              <w:rPr>
                <w:sz w:val="21"/>
                <w:szCs w:val="21"/>
              </w:rPr>
              <w:t>男</w:t>
            </w:r>
          </w:p>
        </w:tc>
        <w:tc>
          <w:tcPr>
            <w:tcW w:w="1135" w:type="dxa"/>
            <w:tcBorders>
              <w:right w:val="single" w:color="000000" w:sz="4" w:space="0"/>
            </w:tcBorders>
          </w:tcPr>
          <w:p>
            <w:pPr>
              <w:pStyle w:val="28"/>
              <w:spacing w:before="0"/>
              <w:rPr>
                <w:rFonts w:ascii="Times New Roman"/>
                <w:sz w:val="21"/>
                <w:szCs w:val="21"/>
              </w:rPr>
            </w:pPr>
          </w:p>
        </w:tc>
        <w:tc>
          <w:tcPr>
            <w:tcW w:w="993" w:type="dxa"/>
            <w:tcBorders>
              <w:left w:val="single" w:color="000000" w:sz="4" w:space="0"/>
              <w:right w:val="single" w:color="000000" w:sz="4" w:space="0"/>
            </w:tcBorders>
          </w:tcPr>
          <w:p>
            <w:pPr>
              <w:pStyle w:val="28"/>
              <w:spacing w:before="163"/>
              <w:ind w:left="105" w:right="114"/>
              <w:jc w:val="center"/>
              <w:rPr>
                <w:sz w:val="21"/>
                <w:szCs w:val="21"/>
              </w:rPr>
            </w:pPr>
            <w:r>
              <w:rPr>
                <w:sz w:val="21"/>
                <w:szCs w:val="21"/>
              </w:rPr>
              <w:t>高工</w:t>
            </w:r>
          </w:p>
        </w:tc>
        <w:tc>
          <w:tcPr>
            <w:tcW w:w="4119" w:type="dxa"/>
            <w:tcBorders>
              <w:left w:val="single" w:color="000000" w:sz="4" w:space="0"/>
              <w:right w:val="single" w:color="000000" w:sz="4" w:space="0"/>
            </w:tcBorders>
          </w:tcPr>
          <w:p>
            <w:pPr>
              <w:pStyle w:val="28"/>
              <w:spacing w:before="163"/>
              <w:ind w:right="9"/>
              <w:jc w:val="center"/>
              <w:rPr>
                <w:sz w:val="21"/>
                <w:szCs w:val="21"/>
              </w:rPr>
            </w:pPr>
            <w:r>
              <w:rPr>
                <w:sz w:val="21"/>
                <w:szCs w:val="21"/>
              </w:rPr>
              <w:t>湖南方圆建筑设计院</w:t>
            </w:r>
          </w:p>
        </w:tc>
        <w:tc>
          <w:tcPr>
            <w:tcW w:w="1219" w:type="dxa"/>
            <w:tcBorders>
              <w:left w:val="single" w:color="000000" w:sz="4" w:space="0"/>
            </w:tcBorders>
          </w:tcPr>
          <w:p>
            <w:pPr>
              <w:pStyle w:val="28"/>
              <w:spacing w:before="163"/>
              <w:ind w:left="97" w:right="105"/>
              <w:jc w:val="center"/>
              <w:rPr>
                <w:sz w:val="21"/>
                <w:szCs w:val="21"/>
              </w:rPr>
            </w:pPr>
            <w:r>
              <w:rPr>
                <w:sz w:val="21"/>
                <w:szCs w:val="21"/>
              </w:rPr>
              <w:t>建筑技术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3" w:hRule="atLeast"/>
        </w:trPr>
        <w:tc>
          <w:tcPr>
            <w:tcW w:w="981" w:type="dxa"/>
          </w:tcPr>
          <w:p>
            <w:pPr>
              <w:pStyle w:val="28"/>
              <w:spacing w:before="163"/>
              <w:ind w:right="8"/>
              <w:jc w:val="center"/>
              <w:rPr>
                <w:sz w:val="21"/>
                <w:szCs w:val="21"/>
              </w:rPr>
            </w:pPr>
            <w:r>
              <w:rPr>
                <w:sz w:val="21"/>
                <w:szCs w:val="21"/>
              </w:rPr>
              <w:t>任宜春</w:t>
            </w:r>
          </w:p>
        </w:tc>
        <w:tc>
          <w:tcPr>
            <w:tcW w:w="709" w:type="dxa"/>
          </w:tcPr>
          <w:p>
            <w:pPr>
              <w:pStyle w:val="28"/>
              <w:spacing w:before="163"/>
              <w:ind w:right="9"/>
              <w:jc w:val="center"/>
              <w:rPr>
                <w:sz w:val="21"/>
                <w:szCs w:val="21"/>
              </w:rPr>
            </w:pPr>
            <w:r>
              <w:rPr>
                <w:sz w:val="21"/>
                <w:szCs w:val="21"/>
              </w:rPr>
              <w:t>女</w:t>
            </w:r>
          </w:p>
        </w:tc>
        <w:tc>
          <w:tcPr>
            <w:tcW w:w="1135" w:type="dxa"/>
            <w:tcBorders>
              <w:right w:val="single" w:color="000000" w:sz="4" w:space="0"/>
            </w:tcBorders>
          </w:tcPr>
          <w:p>
            <w:pPr>
              <w:pStyle w:val="28"/>
              <w:spacing w:before="0"/>
              <w:rPr>
                <w:rFonts w:ascii="Times New Roman"/>
                <w:sz w:val="21"/>
                <w:szCs w:val="21"/>
              </w:rPr>
            </w:pPr>
          </w:p>
        </w:tc>
        <w:tc>
          <w:tcPr>
            <w:tcW w:w="993" w:type="dxa"/>
            <w:tcBorders>
              <w:left w:val="single" w:color="000000" w:sz="4" w:space="0"/>
              <w:right w:val="single" w:color="000000" w:sz="4" w:space="0"/>
            </w:tcBorders>
          </w:tcPr>
          <w:p>
            <w:pPr>
              <w:pStyle w:val="28"/>
              <w:spacing w:before="163"/>
              <w:ind w:left="105" w:right="114"/>
              <w:jc w:val="center"/>
              <w:rPr>
                <w:sz w:val="21"/>
                <w:szCs w:val="21"/>
              </w:rPr>
            </w:pPr>
            <w:r>
              <w:rPr>
                <w:sz w:val="21"/>
                <w:szCs w:val="21"/>
              </w:rPr>
              <w:t>副教授</w:t>
            </w:r>
          </w:p>
        </w:tc>
        <w:tc>
          <w:tcPr>
            <w:tcW w:w="4119" w:type="dxa"/>
            <w:tcBorders>
              <w:left w:val="single" w:color="000000" w:sz="4" w:space="0"/>
              <w:right w:val="single" w:color="000000" w:sz="4" w:space="0"/>
            </w:tcBorders>
          </w:tcPr>
          <w:p>
            <w:pPr>
              <w:pStyle w:val="28"/>
              <w:spacing w:before="163"/>
              <w:ind w:right="9"/>
              <w:jc w:val="center"/>
              <w:rPr>
                <w:sz w:val="21"/>
                <w:szCs w:val="21"/>
              </w:rPr>
            </w:pPr>
            <w:r>
              <w:rPr>
                <w:sz w:val="21"/>
                <w:szCs w:val="21"/>
              </w:rPr>
              <w:t>长沙理工大学</w:t>
            </w:r>
          </w:p>
        </w:tc>
        <w:tc>
          <w:tcPr>
            <w:tcW w:w="1219" w:type="dxa"/>
            <w:tcBorders>
              <w:left w:val="single" w:color="000000" w:sz="4" w:space="0"/>
            </w:tcBorders>
          </w:tcPr>
          <w:p>
            <w:pPr>
              <w:pStyle w:val="28"/>
              <w:spacing w:before="163"/>
              <w:ind w:left="95" w:right="105"/>
              <w:jc w:val="center"/>
              <w:rPr>
                <w:sz w:val="21"/>
                <w:szCs w:val="21"/>
              </w:rPr>
            </w:pPr>
            <w:r>
              <w:rPr>
                <w:sz w:val="21"/>
                <w:szCs w:val="21"/>
              </w:rPr>
              <w:t>建筑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vAlign w:val="center"/>
          </w:tcPr>
          <w:p>
            <w:pPr>
              <w:pStyle w:val="28"/>
              <w:spacing w:before="165"/>
              <w:ind w:right="8"/>
              <w:jc w:val="center"/>
              <w:rPr>
                <w:sz w:val="21"/>
                <w:szCs w:val="21"/>
              </w:rPr>
            </w:pPr>
            <w:r>
              <w:rPr>
                <w:sz w:val="21"/>
                <w:szCs w:val="21"/>
              </w:rPr>
              <w:t>夏栋舟</w:t>
            </w:r>
          </w:p>
        </w:tc>
        <w:tc>
          <w:tcPr>
            <w:tcW w:w="709" w:type="dxa"/>
          </w:tcPr>
          <w:p>
            <w:pPr>
              <w:pStyle w:val="28"/>
              <w:spacing w:before="165"/>
              <w:ind w:right="9"/>
              <w:jc w:val="center"/>
              <w:rPr>
                <w:sz w:val="21"/>
                <w:szCs w:val="21"/>
              </w:rPr>
            </w:pPr>
            <w:r>
              <w:rPr>
                <w:sz w:val="21"/>
                <w:szCs w:val="21"/>
              </w:rPr>
              <w:t>男</w:t>
            </w:r>
          </w:p>
        </w:tc>
        <w:tc>
          <w:tcPr>
            <w:tcW w:w="1135" w:type="dxa"/>
            <w:tcBorders>
              <w:right w:val="single" w:color="000000" w:sz="4" w:space="0"/>
            </w:tcBorders>
          </w:tcPr>
          <w:p>
            <w:pPr>
              <w:pStyle w:val="28"/>
              <w:spacing w:before="165"/>
              <w:ind w:left="171" w:right="185"/>
              <w:jc w:val="center"/>
              <w:rPr>
                <w:sz w:val="21"/>
                <w:szCs w:val="21"/>
              </w:rPr>
            </w:pPr>
            <w:r>
              <w:rPr>
                <w:sz w:val="21"/>
                <w:szCs w:val="21"/>
              </w:rPr>
              <w:t>博士</w:t>
            </w:r>
          </w:p>
        </w:tc>
        <w:tc>
          <w:tcPr>
            <w:tcW w:w="993" w:type="dxa"/>
            <w:tcBorders>
              <w:left w:val="single" w:color="000000" w:sz="4" w:space="0"/>
              <w:right w:val="single" w:color="000000" w:sz="4" w:space="0"/>
            </w:tcBorders>
          </w:tcPr>
          <w:p>
            <w:pPr>
              <w:pStyle w:val="28"/>
              <w:spacing w:before="165"/>
              <w:ind w:left="105" w:right="114"/>
              <w:jc w:val="center"/>
              <w:rPr>
                <w:sz w:val="21"/>
                <w:szCs w:val="21"/>
              </w:rPr>
            </w:pPr>
            <w:r>
              <w:rPr>
                <w:sz w:val="21"/>
                <w:szCs w:val="21"/>
              </w:rPr>
              <w:t>讲师</w:t>
            </w:r>
          </w:p>
        </w:tc>
        <w:tc>
          <w:tcPr>
            <w:tcW w:w="4119" w:type="dxa"/>
            <w:tcBorders>
              <w:left w:val="single" w:color="000000" w:sz="4" w:space="0"/>
              <w:right w:val="single" w:color="000000" w:sz="4" w:space="0"/>
            </w:tcBorders>
          </w:tcPr>
          <w:p>
            <w:pPr>
              <w:pStyle w:val="28"/>
              <w:spacing w:before="165"/>
              <w:ind w:right="9"/>
              <w:jc w:val="center"/>
              <w:rPr>
                <w:sz w:val="21"/>
                <w:szCs w:val="21"/>
              </w:rPr>
            </w:pPr>
            <w:r>
              <w:rPr>
                <w:sz w:val="21"/>
                <w:szCs w:val="21"/>
              </w:rPr>
              <w:t>长沙理工大学</w:t>
            </w:r>
          </w:p>
        </w:tc>
        <w:tc>
          <w:tcPr>
            <w:tcW w:w="1219" w:type="dxa"/>
            <w:tcBorders>
              <w:left w:val="single" w:color="000000" w:sz="4" w:space="0"/>
            </w:tcBorders>
          </w:tcPr>
          <w:p>
            <w:pPr>
              <w:pStyle w:val="28"/>
              <w:spacing w:before="165"/>
              <w:ind w:left="95" w:right="105"/>
              <w:jc w:val="center"/>
              <w:rPr>
                <w:sz w:val="21"/>
                <w:szCs w:val="21"/>
              </w:rPr>
            </w:pPr>
            <w:r>
              <w:rPr>
                <w:sz w:val="21"/>
                <w:szCs w:val="21"/>
              </w:rPr>
              <w:t>结构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981" w:type="dxa"/>
            <w:vAlign w:val="center"/>
          </w:tcPr>
          <w:p>
            <w:pPr>
              <w:tabs>
                <w:tab w:val="left" w:pos="6035"/>
                <w:tab w:val="left" w:pos="8435"/>
              </w:tabs>
              <w:spacing w:after="0"/>
              <w:jc w:val="center"/>
              <w:rPr>
                <w:sz w:val="21"/>
                <w:szCs w:val="21"/>
              </w:rPr>
            </w:pPr>
            <w:r>
              <w:rPr>
                <w:rFonts w:hint="eastAsia"/>
                <w:sz w:val="21"/>
                <w:szCs w:val="21"/>
                <w:lang w:val="en-US" w:eastAsia="zh-CN"/>
              </w:rPr>
              <w:t xml:space="preserve"> </w:t>
            </w:r>
            <w:r>
              <w:rPr>
                <w:sz w:val="21"/>
                <w:szCs w:val="21"/>
              </w:rPr>
              <w:t>姚志强</w:t>
            </w:r>
            <w:r>
              <w:rPr>
                <w:rFonts w:hint="eastAsia"/>
                <w:sz w:val="21"/>
                <w:szCs w:val="21"/>
                <w:lang w:eastAsia="zh-CN"/>
              </w:rPr>
              <w:tab/>
            </w:r>
            <w:r>
              <w:rPr>
                <w:rFonts w:hint="eastAsia"/>
                <w:sz w:val="21"/>
                <w:szCs w:val="21"/>
                <w:lang w:eastAsia="zh-CN"/>
              </w:rPr>
              <w:tab/>
            </w:r>
            <w:r>
              <w:rPr>
                <w:sz w:val="21"/>
                <w:szCs w:val="21"/>
              </w:rPr>
              <w:t>姚志强</w:t>
            </w:r>
          </w:p>
        </w:tc>
        <w:tc>
          <w:tcPr>
            <w:tcW w:w="709" w:type="dxa"/>
          </w:tcPr>
          <w:p>
            <w:pPr>
              <w:pStyle w:val="28"/>
              <w:spacing w:before="166"/>
              <w:ind w:left="218"/>
              <w:rPr>
                <w:sz w:val="21"/>
                <w:szCs w:val="21"/>
              </w:rPr>
            </w:pPr>
            <w:r>
              <w:rPr>
                <w:sz w:val="21"/>
                <w:szCs w:val="21"/>
              </w:rPr>
              <w:t>男</w:t>
            </w:r>
          </w:p>
        </w:tc>
        <w:tc>
          <w:tcPr>
            <w:tcW w:w="1135" w:type="dxa"/>
            <w:tcBorders>
              <w:right w:val="single" w:color="000000" w:sz="4" w:space="0"/>
            </w:tcBorders>
          </w:tcPr>
          <w:p>
            <w:pPr>
              <w:pStyle w:val="28"/>
              <w:spacing w:before="166"/>
              <w:ind w:left="157"/>
              <w:rPr>
                <w:sz w:val="21"/>
                <w:szCs w:val="21"/>
              </w:rPr>
            </w:pPr>
            <w:r>
              <w:rPr>
                <w:sz w:val="21"/>
                <w:szCs w:val="21"/>
              </w:rPr>
              <w:t>副总工</w:t>
            </w:r>
          </w:p>
        </w:tc>
        <w:tc>
          <w:tcPr>
            <w:tcW w:w="993" w:type="dxa"/>
            <w:tcBorders>
              <w:left w:val="single" w:color="000000" w:sz="4" w:space="0"/>
              <w:right w:val="single" w:color="000000" w:sz="4" w:space="0"/>
            </w:tcBorders>
          </w:tcPr>
          <w:p>
            <w:pPr>
              <w:pStyle w:val="28"/>
              <w:spacing w:before="166"/>
              <w:ind w:left="228"/>
              <w:rPr>
                <w:sz w:val="21"/>
                <w:szCs w:val="21"/>
              </w:rPr>
            </w:pPr>
            <w:r>
              <w:rPr>
                <w:sz w:val="21"/>
                <w:szCs w:val="21"/>
              </w:rPr>
              <w:t>教高</w:t>
            </w:r>
          </w:p>
        </w:tc>
        <w:tc>
          <w:tcPr>
            <w:tcW w:w="4119" w:type="dxa"/>
            <w:tcBorders>
              <w:left w:val="single" w:color="000000" w:sz="4" w:space="0"/>
              <w:right w:val="single" w:color="000000" w:sz="4" w:space="0"/>
            </w:tcBorders>
          </w:tcPr>
          <w:p>
            <w:pPr>
              <w:pStyle w:val="28"/>
              <w:spacing w:before="166"/>
              <w:ind w:right="7"/>
              <w:jc w:val="center"/>
              <w:rPr>
                <w:sz w:val="21"/>
                <w:szCs w:val="21"/>
              </w:rPr>
            </w:pPr>
            <w:r>
              <w:rPr>
                <w:sz w:val="21"/>
                <w:szCs w:val="21"/>
              </w:rPr>
              <w:t>湖南省建筑设计院</w:t>
            </w:r>
          </w:p>
        </w:tc>
        <w:tc>
          <w:tcPr>
            <w:tcW w:w="1219" w:type="dxa"/>
            <w:tcBorders>
              <w:left w:val="single" w:color="000000" w:sz="4" w:space="0"/>
            </w:tcBorders>
          </w:tcPr>
          <w:p>
            <w:pPr>
              <w:pStyle w:val="28"/>
              <w:spacing w:before="166"/>
              <w:ind w:left="92" w:right="105"/>
              <w:jc w:val="center"/>
              <w:rPr>
                <w:sz w:val="21"/>
                <w:szCs w:val="21"/>
              </w:rPr>
            </w:pPr>
            <w:r>
              <w:rPr>
                <w:sz w:val="21"/>
                <w:szCs w:val="21"/>
              </w:rPr>
              <w:t>给排水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1" w:hRule="atLeast"/>
        </w:trPr>
        <w:tc>
          <w:tcPr>
            <w:tcW w:w="981" w:type="dxa"/>
          </w:tcPr>
          <w:p>
            <w:pPr>
              <w:pStyle w:val="28"/>
              <w:spacing w:before="166"/>
              <w:ind w:left="82"/>
              <w:rPr>
                <w:sz w:val="21"/>
                <w:szCs w:val="21"/>
              </w:rPr>
            </w:pPr>
            <w:r>
              <w:rPr>
                <w:sz w:val="21"/>
                <w:szCs w:val="21"/>
              </w:rPr>
              <w:t>左恒忠</w:t>
            </w:r>
          </w:p>
        </w:tc>
        <w:tc>
          <w:tcPr>
            <w:tcW w:w="709" w:type="dxa"/>
          </w:tcPr>
          <w:p>
            <w:pPr>
              <w:pStyle w:val="28"/>
              <w:spacing w:before="166"/>
              <w:ind w:left="218"/>
              <w:rPr>
                <w:sz w:val="21"/>
                <w:szCs w:val="21"/>
              </w:rPr>
            </w:pPr>
            <w:r>
              <w:rPr>
                <w:sz w:val="21"/>
                <w:szCs w:val="21"/>
              </w:rPr>
              <w:t>男</w:t>
            </w:r>
          </w:p>
        </w:tc>
        <w:tc>
          <w:tcPr>
            <w:tcW w:w="1135" w:type="dxa"/>
            <w:tcBorders>
              <w:right w:val="single" w:color="000000" w:sz="4" w:space="0"/>
            </w:tcBorders>
          </w:tcPr>
          <w:p>
            <w:pPr>
              <w:pStyle w:val="28"/>
              <w:spacing w:before="0"/>
              <w:rPr>
                <w:rFonts w:ascii="Times New Roman"/>
                <w:sz w:val="21"/>
                <w:szCs w:val="21"/>
              </w:rPr>
            </w:pPr>
          </w:p>
        </w:tc>
        <w:tc>
          <w:tcPr>
            <w:tcW w:w="993" w:type="dxa"/>
            <w:tcBorders>
              <w:left w:val="single" w:color="000000" w:sz="4" w:space="0"/>
              <w:right w:val="single" w:color="000000" w:sz="4" w:space="0"/>
            </w:tcBorders>
          </w:tcPr>
          <w:p>
            <w:pPr>
              <w:pStyle w:val="28"/>
              <w:spacing w:before="166"/>
              <w:ind w:left="228"/>
              <w:rPr>
                <w:sz w:val="21"/>
                <w:szCs w:val="21"/>
              </w:rPr>
            </w:pPr>
            <w:r>
              <w:rPr>
                <w:sz w:val="21"/>
                <w:szCs w:val="21"/>
              </w:rPr>
              <w:t>讲师</w:t>
            </w:r>
          </w:p>
        </w:tc>
        <w:tc>
          <w:tcPr>
            <w:tcW w:w="4119" w:type="dxa"/>
            <w:tcBorders>
              <w:left w:val="single" w:color="000000" w:sz="4" w:space="0"/>
              <w:right w:val="single" w:color="000000" w:sz="4" w:space="0"/>
            </w:tcBorders>
          </w:tcPr>
          <w:p>
            <w:pPr>
              <w:pStyle w:val="28"/>
              <w:spacing w:before="166"/>
              <w:ind w:right="9"/>
              <w:jc w:val="center"/>
              <w:rPr>
                <w:sz w:val="21"/>
                <w:szCs w:val="21"/>
              </w:rPr>
            </w:pPr>
            <w:r>
              <w:rPr>
                <w:sz w:val="21"/>
                <w:szCs w:val="21"/>
              </w:rPr>
              <w:t>长沙理工大学</w:t>
            </w:r>
          </w:p>
        </w:tc>
        <w:tc>
          <w:tcPr>
            <w:tcW w:w="1219" w:type="dxa"/>
            <w:tcBorders>
              <w:left w:val="single" w:color="000000" w:sz="4" w:space="0"/>
            </w:tcBorders>
          </w:tcPr>
          <w:p>
            <w:pPr>
              <w:pStyle w:val="28"/>
              <w:spacing w:before="166"/>
              <w:ind w:left="95" w:right="105"/>
              <w:jc w:val="center"/>
              <w:rPr>
                <w:sz w:val="21"/>
                <w:szCs w:val="21"/>
              </w:rPr>
            </w:pPr>
            <w:r>
              <w:rPr>
                <w:sz w:val="21"/>
                <w:szCs w:val="21"/>
              </w:rPr>
              <w:t>施工</w:t>
            </w:r>
          </w:p>
        </w:tc>
      </w:tr>
    </w:tbl>
    <w:p>
      <w:pPr>
        <w:pStyle w:val="4"/>
        <w:spacing w:before="5"/>
        <w:rPr>
          <w:sz w:val="19"/>
        </w:rPr>
      </w:pPr>
    </w:p>
    <w:p>
      <w:pPr>
        <w:pStyle w:val="27"/>
        <w:numPr>
          <w:ilvl w:val="0"/>
          <w:numId w:val="0"/>
        </w:numPr>
        <w:tabs>
          <w:tab w:val="left" w:pos="1232"/>
        </w:tabs>
        <w:spacing w:before="67" w:after="0" w:line="240" w:lineRule="auto"/>
        <w:ind w:left="819" w:leftChars="0" w:right="0" w:rightChars="0"/>
        <w:jc w:val="left"/>
        <w:rPr>
          <w:rFonts w:ascii="宋体" w:hAnsi="宋体" w:eastAsia="宋体" w:cs="宋体"/>
          <w:kern w:val="2"/>
          <w:sz w:val="24"/>
          <w:szCs w:val="24"/>
          <w:lang w:val="zh-CN" w:eastAsia="zh-CN" w:bidi="zh-CN"/>
        </w:rPr>
      </w:pPr>
      <w:r>
        <w:rPr>
          <w:rFonts w:hint="eastAsia" w:cs="宋体"/>
          <w:kern w:val="2"/>
          <w:sz w:val="24"/>
          <w:szCs w:val="24"/>
          <w:lang w:val="en-US" w:eastAsia="zh-CN" w:bidi="zh-CN"/>
        </w:rPr>
        <w:t>3）</w:t>
      </w:r>
      <w:r>
        <w:rPr>
          <w:rFonts w:ascii="宋体" w:hAnsi="宋体" w:eastAsia="宋体" w:cs="宋体"/>
          <w:kern w:val="2"/>
          <w:sz w:val="24"/>
          <w:szCs w:val="24"/>
          <w:lang w:val="zh-CN" w:eastAsia="zh-CN" w:bidi="zh-CN"/>
        </w:rPr>
        <w:t>现有工作基础</w:t>
      </w:r>
    </w:p>
    <w:p>
      <w:pPr>
        <w:pStyle w:val="4"/>
        <w:spacing w:line="376" w:lineRule="auto"/>
        <w:ind w:left="271" w:right="478" w:firstLine="549"/>
        <w:jc w:val="both"/>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编制组成员均长期从事基本建设工作（ 设计、管理、教学、科研工作），并担任技术负责工作。本课题主要研究人员曾参与此相关课题的研究，已积累一定经验。部分人员曾主持和参加国家建设标准的研究工作。并有各学科的研究生参加。湖南省住建厅、湖南省墙办大力支持，全国有关科研单位、院校和企业为本规程提供有关资料。湖南写生绿色建筑科技有限公司等有关企业在经费上提供足够的支持。</w:t>
      </w:r>
    </w:p>
    <w:p>
      <w:pPr>
        <w:pStyle w:val="4"/>
        <w:spacing w:line="376" w:lineRule="auto"/>
        <w:ind w:left="271" w:right="478" w:firstLine="549"/>
        <w:jc w:val="both"/>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课题组主编国家标准2本，参编国家标准6本，主编湖南省地方标准19本，有丰富的标准编制经验。本课题研究单位有设备完善的建筑、结构和材料试验室。长沙理工大学具备良好的图书资料情报和各种检索工具，并在经费上提供一定的支持。</w:t>
      </w:r>
    </w:p>
    <w:p>
      <w:pPr>
        <w:pStyle w:val="27"/>
        <w:numPr>
          <w:ilvl w:val="0"/>
          <w:numId w:val="0"/>
        </w:numPr>
        <w:tabs>
          <w:tab w:val="left" w:pos="1232"/>
        </w:tabs>
        <w:spacing w:before="0" w:after="0" w:line="306" w:lineRule="exact"/>
        <w:ind w:left="819" w:leftChars="0" w:right="0" w:rightChars="0"/>
        <w:jc w:val="both"/>
        <w:rPr>
          <w:rFonts w:ascii="宋体" w:hAnsi="宋体" w:eastAsia="宋体" w:cs="宋体"/>
          <w:kern w:val="2"/>
          <w:sz w:val="24"/>
          <w:szCs w:val="24"/>
          <w:lang w:val="zh-CN" w:eastAsia="zh-CN" w:bidi="zh-CN"/>
        </w:rPr>
      </w:pPr>
      <w:r>
        <w:rPr>
          <w:rFonts w:hint="eastAsia" w:cs="宋体"/>
          <w:kern w:val="2"/>
          <w:sz w:val="24"/>
          <w:szCs w:val="24"/>
          <w:lang w:val="en-US" w:eastAsia="zh-CN" w:bidi="zh-CN"/>
        </w:rPr>
        <w:t>4）</w:t>
      </w:r>
      <w:r>
        <w:rPr>
          <w:rFonts w:ascii="宋体" w:hAnsi="宋体" w:eastAsia="宋体" w:cs="宋体"/>
          <w:kern w:val="2"/>
          <w:sz w:val="24"/>
          <w:szCs w:val="24"/>
          <w:lang w:val="zh-CN" w:eastAsia="zh-CN" w:bidi="zh-CN"/>
        </w:rPr>
        <w:t>需解决的重点问题</w:t>
      </w:r>
    </w:p>
    <w:p>
      <w:pPr>
        <w:pStyle w:val="4"/>
        <w:spacing w:before="171" w:line="374" w:lineRule="auto"/>
        <w:ind w:left="271" w:right="478" w:firstLine="549"/>
        <w:jc w:val="both"/>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本规程为已有技术，材料性能得到进一步提高。但需重点解决：适宜湖南地区的</w:t>
      </w:r>
      <w:r>
        <w:rPr>
          <w:rFonts w:hint="eastAsia" w:ascii="宋体" w:hAnsi="宋体" w:eastAsia="宋体" w:cs="宋体"/>
          <w:kern w:val="2"/>
          <w:sz w:val="24"/>
          <w:szCs w:val="24"/>
          <w:lang w:val="zh-CN" w:eastAsia="zh-CN" w:bidi="zh-CN"/>
        </w:rPr>
        <w:t>气凝胶复合陶瓷纤维绝热板</w:t>
      </w:r>
      <w:r>
        <w:rPr>
          <w:rFonts w:ascii="宋体" w:hAnsi="宋体" w:eastAsia="宋体" w:cs="宋体"/>
          <w:kern w:val="2"/>
          <w:sz w:val="24"/>
          <w:szCs w:val="24"/>
          <w:lang w:val="zh-CN" w:eastAsia="zh-CN" w:bidi="zh-CN"/>
        </w:rPr>
        <w:t>建筑设计、保温、隔声、防火技术，节点及其构造技术研究。</w:t>
      </w:r>
    </w:p>
    <w:p>
      <w:pPr>
        <w:pStyle w:val="27"/>
        <w:numPr>
          <w:ilvl w:val="0"/>
          <w:numId w:val="0"/>
        </w:numPr>
        <w:tabs>
          <w:tab w:val="left" w:pos="1232"/>
        </w:tabs>
        <w:spacing w:before="5" w:after="0" w:line="240" w:lineRule="auto"/>
        <w:ind w:left="819" w:leftChars="0" w:right="0" w:rightChars="0"/>
        <w:jc w:val="both"/>
        <w:rPr>
          <w:rFonts w:ascii="宋体" w:hAnsi="宋体" w:eastAsia="宋体" w:cs="宋体"/>
          <w:kern w:val="2"/>
          <w:sz w:val="24"/>
          <w:szCs w:val="24"/>
          <w:lang w:val="zh-CN" w:eastAsia="zh-CN" w:bidi="zh-CN"/>
        </w:rPr>
      </w:pPr>
      <w:r>
        <w:rPr>
          <w:rFonts w:hint="eastAsia" w:cs="宋体"/>
          <w:kern w:val="2"/>
          <w:sz w:val="24"/>
          <w:szCs w:val="24"/>
          <w:lang w:val="en-US" w:eastAsia="zh-CN" w:bidi="zh-CN"/>
        </w:rPr>
        <w:t>5）</w:t>
      </w:r>
      <w:r>
        <w:rPr>
          <w:rFonts w:ascii="宋体" w:hAnsi="宋体" w:eastAsia="宋体" w:cs="宋体"/>
          <w:kern w:val="2"/>
          <w:sz w:val="24"/>
          <w:szCs w:val="24"/>
          <w:lang w:val="zh-CN" w:eastAsia="zh-CN" w:bidi="zh-CN"/>
        </w:rPr>
        <w:t>标准的编制原则：</w:t>
      </w:r>
    </w:p>
    <w:p>
      <w:pPr>
        <w:pStyle w:val="27"/>
        <w:numPr>
          <w:ilvl w:val="0"/>
          <w:numId w:val="5"/>
        </w:numPr>
        <w:tabs>
          <w:tab w:val="left" w:pos="1133"/>
        </w:tabs>
        <w:spacing w:before="175" w:after="0" w:line="240" w:lineRule="auto"/>
        <w:ind w:left="1132" w:right="0" w:hanging="317"/>
        <w:jc w:val="left"/>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符合法律和行政法规的规定；</w:t>
      </w:r>
    </w:p>
    <w:p>
      <w:pPr>
        <w:pStyle w:val="27"/>
        <w:numPr>
          <w:ilvl w:val="0"/>
          <w:numId w:val="5"/>
        </w:numPr>
        <w:tabs>
          <w:tab w:val="left" w:pos="1133"/>
        </w:tabs>
        <w:spacing w:before="175" w:after="0" w:line="376" w:lineRule="auto"/>
        <w:ind w:left="271" w:right="480" w:firstLine="544"/>
        <w:jc w:val="left"/>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贯彻执行国家的技术、经济政策，密切结合自然条件，合理利用资源，做到技术先进、经济合理，安全适用；</w:t>
      </w:r>
    </w:p>
    <w:p>
      <w:pPr>
        <w:pStyle w:val="27"/>
        <w:numPr>
          <w:ilvl w:val="0"/>
          <w:numId w:val="5"/>
        </w:numPr>
        <w:tabs>
          <w:tab w:val="left" w:pos="1133"/>
        </w:tabs>
        <w:spacing w:before="0" w:after="0" w:line="304" w:lineRule="exact"/>
        <w:ind w:left="1132" w:right="0" w:hanging="317"/>
        <w:jc w:val="left"/>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以行之有效的生产建设经验和科技综合成果为依据；</w:t>
      </w:r>
    </w:p>
    <w:p>
      <w:pPr>
        <w:pStyle w:val="27"/>
        <w:numPr>
          <w:ilvl w:val="0"/>
          <w:numId w:val="5"/>
        </w:numPr>
        <w:tabs>
          <w:tab w:val="left" w:pos="1133"/>
        </w:tabs>
        <w:spacing w:before="175" w:after="0" w:line="240" w:lineRule="auto"/>
        <w:ind w:left="1132" w:right="0" w:hanging="317"/>
        <w:jc w:val="both"/>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结合省情，积极采用国际标准和国内外先进标准；</w:t>
      </w:r>
    </w:p>
    <w:p>
      <w:pPr>
        <w:pStyle w:val="27"/>
        <w:numPr>
          <w:ilvl w:val="0"/>
          <w:numId w:val="5"/>
        </w:numPr>
        <w:tabs>
          <w:tab w:val="left" w:pos="1133"/>
        </w:tabs>
        <w:spacing w:before="175" w:after="0" w:line="240" w:lineRule="auto"/>
        <w:ind w:left="1132" w:right="0" w:hanging="317"/>
        <w:jc w:val="left"/>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与各有关方面协商一致，体现“经协商一致制定”的原则；</w:t>
      </w:r>
    </w:p>
    <w:p>
      <w:pPr>
        <w:pStyle w:val="27"/>
        <w:numPr>
          <w:ilvl w:val="0"/>
          <w:numId w:val="5"/>
        </w:numPr>
        <w:tabs>
          <w:tab w:val="left" w:pos="1133"/>
        </w:tabs>
        <w:spacing w:before="175" w:after="0" w:line="240" w:lineRule="auto"/>
        <w:ind w:left="1132" w:right="0" w:hanging="317"/>
        <w:jc w:val="both"/>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相关标准之间协调配套，避免重复或矛盾；</w:t>
      </w:r>
    </w:p>
    <w:p>
      <w:pPr>
        <w:pStyle w:val="27"/>
        <w:numPr>
          <w:ilvl w:val="0"/>
          <w:numId w:val="5"/>
        </w:numPr>
        <w:tabs>
          <w:tab w:val="left" w:pos="1133"/>
        </w:tabs>
        <w:spacing w:before="175" w:after="0" w:line="240" w:lineRule="auto"/>
        <w:ind w:left="1132" w:right="0" w:hanging="317"/>
        <w:jc w:val="both"/>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条文规定应严谨、明确、文字简练不得模棱两可；</w:t>
      </w:r>
    </w:p>
    <w:p>
      <w:pPr>
        <w:pStyle w:val="27"/>
        <w:numPr>
          <w:ilvl w:val="0"/>
          <w:numId w:val="5"/>
        </w:numPr>
        <w:tabs>
          <w:tab w:val="left" w:pos="1133"/>
        </w:tabs>
        <w:spacing w:before="175" w:after="0" w:line="240" w:lineRule="auto"/>
        <w:ind w:left="1132" w:right="0" w:hanging="317"/>
        <w:jc w:val="left"/>
        <w:rPr>
          <w:rFonts w:ascii="宋体" w:hAnsi="宋体" w:eastAsia="宋体" w:cs="宋体"/>
          <w:kern w:val="2"/>
          <w:sz w:val="24"/>
          <w:szCs w:val="24"/>
          <w:lang w:val="zh-CN" w:eastAsia="zh-CN" w:bidi="zh-CN"/>
        </w:rPr>
      </w:pPr>
      <w:r>
        <w:rPr>
          <w:rFonts w:ascii="宋体" w:hAnsi="宋体" w:eastAsia="宋体" w:cs="宋体"/>
          <w:kern w:val="2"/>
          <w:sz w:val="24"/>
          <w:szCs w:val="24"/>
          <w:lang w:val="zh-CN" w:eastAsia="zh-CN" w:bidi="zh-CN"/>
        </w:rPr>
        <w:t>符合标准编写的统一规定（按照建设部《工程建设国家标准管理办法》）。</w:t>
      </w:r>
    </w:p>
    <w:p>
      <w:pPr>
        <w:pStyle w:val="4"/>
        <w:spacing w:before="3"/>
        <w:rPr>
          <w:rFonts w:ascii="宋体" w:hAnsi="宋体" w:eastAsia="宋体" w:cs="宋体"/>
          <w:kern w:val="2"/>
          <w:sz w:val="24"/>
          <w:szCs w:val="24"/>
          <w:lang w:val="zh-CN" w:eastAsia="zh-CN" w:bidi="zh-CN"/>
        </w:rPr>
      </w:pPr>
    </w:p>
    <w:p>
      <w:pPr>
        <w:pStyle w:val="2"/>
        <w:spacing w:before="178"/>
      </w:pPr>
      <w:r>
        <w:rPr>
          <w:rFonts w:hint="eastAsia"/>
          <w:lang w:eastAsia="zh-CN"/>
        </w:rPr>
        <w:t>四</w:t>
      </w:r>
      <w:r>
        <w:t>、标准中的关键技术</w:t>
      </w:r>
    </w:p>
    <w:p>
      <w:pPr>
        <w:pStyle w:val="4"/>
        <w:spacing w:before="199" w:line="343" w:lineRule="auto"/>
        <w:ind w:left="271" w:right="341" w:firstLine="544"/>
      </w:pPr>
      <w:r>
        <w:t>该技术原理为：以陶瓷纤维和纳米气凝胶微粉为主要功能材料制备的具有绝热功能的保温板，无毒、无味、不含任何有害物质，疏水性好，无疏水化工原料添加剂，各项性能指标优于国家标准数倍，是现代市场保温材料中环保性高、使用寿命长、一材多功能多用途的高科技绿色节能产品。采用成熟的保温板薄抹灰技术，产品施工成型后集强度高、保温、隔热、隔音、防火、防水、不空鼓、不脱落等特点。</w:t>
      </w:r>
      <w:r>
        <w:rPr>
          <w:rFonts w:hint="eastAsia"/>
          <w:lang w:eastAsia="zh-CN"/>
        </w:rPr>
        <w:t>气凝胶复合陶瓷纤维绝热板</w:t>
      </w:r>
      <w:r>
        <w:t>是一种新型的保温材料，通过低导热系数和高热阻来实现隔热保温的一种产品。气凝胶以其最优秀的保温性能，非常贴合保温材料的技术要求。目前世界发达国家在这方面的开发应用已经较为普及，无论是建筑行业，还是工业管道，已有大量应用。国内应用基本上都是进口国外产品。</w:t>
      </w:r>
    </w:p>
    <w:p>
      <w:pPr>
        <w:pStyle w:val="4"/>
        <w:spacing w:before="52" w:line="343" w:lineRule="auto"/>
        <w:ind w:left="271" w:right="478" w:firstLine="544"/>
        <w:jc w:val="both"/>
      </w:pPr>
      <w:r>
        <w:t>采用气凝胶、陶瓷纤维等新型功能材料制备的</w:t>
      </w:r>
      <w:r>
        <w:rPr>
          <w:rFonts w:hint="eastAsia"/>
          <w:lang w:eastAsia="zh-CN"/>
        </w:rPr>
        <w:t>气凝胶复合陶瓷纤维绝热板</w:t>
      </w:r>
      <w:r>
        <w:t>，是基于气凝胶材料的多孔网络结构，加工制成的新型建筑节能产品，能有效地阻隔热量传递，具有优良的绝热性能。产品具有厚庋薄、绝热效果好、轻质、安全、环保等优点，能有效降低建筑能耗。尤其相较于传统的保温材料，在厚度、施工便捷性和安全性上均具有明显优势，已经成为当前建筑绝热市场的研发和应用的新热点，尤其适用于夏热冬暖和夏热冬冷地区的节能工程。</w:t>
      </w:r>
    </w:p>
    <w:p>
      <w:pPr>
        <w:pStyle w:val="4"/>
        <w:spacing w:before="3" w:line="343" w:lineRule="auto"/>
        <w:ind w:left="271" w:right="478" w:firstLine="544"/>
        <w:jc w:val="both"/>
        <w:rPr>
          <w:sz w:val="25"/>
        </w:rPr>
      </w:pPr>
      <w:r>
        <w:t>目前，在国外有广泛的工程应用，从多层到高层；国内也有较广泛的工程应用情况；随着建筑节能工作的深入，南方地区开始大量应用。</w:t>
      </w:r>
    </w:p>
    <w:p/>
    <w:sectPr>
      <w:footerReference r:id="rId6" w:type="default"/>
      <w:pgSz w:w="12240" w:h="15840"/>
      <w:pgMar w:top="1440" w:right="1800" w:bottom="1440" w:left="1800" w:header="720" w:footer="72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ind w:left="1226" w:hanging="411"/>
        <w:jc w:val="left"/>
      </w:pPr>
      <w:rPr>
        <w:rFonts w:hint="default" w:ascii="Calibri" w:hAnsi="Calibri" w:eastAsia="Calibri" w:cs="Calibri"/>
        <w:spacing w:val="0"/>
        <w:w w:val="100"/>
        <w:sz w:val="24"/>
        <w:szCs w:val="24"/>
        <w:lang w:val="zh-CN" w:eastAsia="zh-CN" w:bidi="zh-CN"/>
      </w:rPr>
    </w:lvl>
    <w:lvl w:ilvl="1" w:tentative="0">
      <w:start w:val="0"/>
      <w:numFmt w:val="bullet"/>
      <w:lvlText w:val="•"/>
      <w:lvlJc w:val="left"/>
      <w:pPr>
        <w:ind w:left="2044" w:hanging="411"/>
      </w:pPr>
      <w:rPr>
        <w:rFonts w:hint="default"/>
        <w:lang w:val="zh-CN" w:eastAsia="zh-CN" w:bidi="zh-CN"/>
      </w:rPr>
    </w:lvl>
    <w:lvl w:ilvl="2" w:tentative="0">
      <w:start w:val="0"/>
      <w:numFmt w:val="bullet"/>
      <w:lvlText w:val="•"/>
      <w:lvlJc w:val="left"/>
      <w:pPr>
        <w:ind w:left="2869" w:hanging="411"/>
      </w:pPr>
      <w:rPr>
        <w:rFonts w:hint="default"/>
        <w:lang w:val="zh-CN" w:eastAsia="zh-CN" w:bidi="zh-CN"/>
      </w:rPr>
    </w:lvl>
    <w:lvl w:ilvl="3" w:tentative="0">
      <w:start w:val="0"/>
      <w:numFmt w:val="bullet"/>
      <w:lvlText w:val="•"/>
      <w:lvlJc w:val="left"/>
      <w:pPr>
        <w:ind w:left="3693" w:hanging="411"/>
      </w:pPr>
      <w:rPr>
        <w:rFonts w:hint="default"/>
        <w:lang w:val="zh-CN" w:eastAsia="zh-CN" w:bidi="zh-CN"/>
      </w:rPr>
    </w:lvl>
    <w:lvl w:ilvl="4" w:tentative="0">
      <w:start w:val="0"/>
      <w:numFmt w:val="bullet"/>
      <w:lvlText w:val="•"/>
      <w:lvlJc w:val="left"/>
      <w:pPr>
        <w:ind w:left="4518" w:hanging="411"/>
      </w:pPr>
      <w:rPr>
        <w:rFonts w:hint="default"/>
        <w:lang w:val="zh-CN" w:eastAsia="zh-CN" w:bidi="zh-CN"/>
      </w:rPr>
    </w:lvl>
    <w:lvl w:ilvl="5" w:tentative="0">
      <w:start w:val="0"/>
      <w:numFmt w:val="bullet"/>
      <w:lvlText w:val="•"/>
      <w:lvlJc w:val="left"/>
      <w:pPr>
        <w:ind w:left="5343" w:hanging="411"/>
      </w:pPr>
      <w:rPr>
        <w:rFonts w:hint="default"/>
        <w:lang w:val="zh-CN" w:eastAsia="zh-CN" w:bidi="zh-CN"/>
      </w:rPr>
    </w:lvl>
    <w:lvl w:ilvl="6" w:tentative="0">
      <w:start w:val="0"/>
      <w:numFmt w:val="bullet"/>
      <w:lvlText w:val="•"/>
      <w:lvlJc w:val="left"/>
      <w:pPr>
        <w:ind w:left="6167" w:hanging="411"/>
      </w:pPr>
      <w:rPr>
        <w:rFonts w:hint="default"/>
        <w:lang w:val="zh-CN" w:eastAsia="zh-CN" w:bidi="zh-CN"/>
      </w:rPr>
    </w:lvl>
    <w:lvl w:ilvl="7" w:tentative="0">
      <w:start w:val="0"/>
      <w:numFmt w:val="bullet"/>
      <w:lvlText w:val="•"/>
      <w:lvlJc w:val="left"/>
      <w:pPr>
        <w:ind w:left="6992" w:hanging="411"/>
      </w:pPr>
      <w:rPr>
        <w:rFonts w:hint="default"/>
        <w:lang w:val="zh-CN" w:eastAsia="zh-CN" w:bidi="zh-CN"/>
      </w:rPr>
    </w:lvl>
    <w:lvl w:ilvl="8" w:tentative="0">
      <w:start w:val="0"/>
      <w:numFmt w:val="bullet"/>
      <w:lvlText w:val="•"/>
      <w:lvlJc w:val="left"/>
      <w:pPr>
        <w:ind w:left="7816" w:hanging="411"/>
      </w:pPr>
      <w:rPr>
        <w:rFonts w:hint="default"/>
        <w:lang w:val="zh-CN" w:eastAsia="zh-CN" w:bidi="zh-CN"/>
      </w:rPr>
    </w:lvl>
  </w:abstractNum>
  <w:abstractNum w:abstractNumId="1">
    <w:nsid w:val="CF092B84"/>
    <w:multiLevelType w:val="multilevel"/>
    <w:tmpl w:val="CF092B84"/>
    <w:lvl w:ilvl="0" w:tentative="0">
      <w:start w:val="1"/>
      <w:numFmt w:val="decimal"/>
      <w:lvlText w:val="%1）"/>
      <w:lvlJc w:val="left"/>
      <w:pPr>
        <w:ind w:left="1224" w:hanging="408"/>
        <w:jc w:val="left"/>
      </w:pPr>
      <w:rPr>
        <w:rFonts w:hint="default" w:ascii="Times New Roman" w:hAnsi="Times New Roman" w:eastAsia="Times New Roman" w:cs="Times New Roman"/>
        <w:spacing w:val="0"/>
        <w:w w:val="100"/>
        <w:sz w:val="24"/>
        <w:szCs w:val="24"/>
        <w:lang w:val="zh-CN" w:eastAsia="zh-CN" w:bidi="zh-CN"/>
      </w:rPr>
    </w:lvl>
    <w:lvl w:ilvl="1" w:tentative="0">
      <w:start w:val="0"/>
      <w:numFmt w:val="bullet"/>
      <w:lvlText w:val="•"/>
      <w:lvlJc w:val="left"/>
      <w:pPr>
        <w:ind w:left="2044" w:hanging="408"/>
      </w:pPr>
      <w:rPr>
        <w:rFonts w:hint="default"/>
        <w:lang w:val="zh-CN" w:eastAsia="zh-CN" w:bidi="zh-CN"/>
      </w:rPr>
    </w:lvl>
    <w:lvl w:ilvl="2" w:tentative="0">
      <w:start w:val="0"/>
      <w:numFmt w:val="bullet"/>
      <w:lvlText w:val="•"/>
      <w:lvlJc w:val="left"/>
      <w:pPr>
        <w:ind w:left="2869" w:hanging="408"/>
      </w:pPr>
      <w:rPr>
        <w:rFonts w:hint="default"/>
        <w:lang w:val="zh-CN" w:eastAsia="zh-CN" w:bidi="zh-CN"/>
      </w:rPr>
    </w:lvl>
    <w:lvl w:ilvl="3" w:tentative="0">
      <w:start w:val="0"/>
      <w:numFmt w:val="bullet"/>
      <w:lvlText w:val="•"/>
      <w:lvlJc w:val="left"/>
      <w:pPr>
        <w:ind w:left="3693" w:hanging="408"/>
      </w:pPr>
      <w:rPr>
        <w:rFonts w:hint="default"/>
        <w:lang w:val="zh-CN" w:eastAsia="zh-CN" w:bidi="zh-CN"/>
      </w:rPr>
    </w:lvl>
    <w:lvl w:ilvl="4" w:tentative="0">
      <w:start w:val="0"/>
      <w:numFmt w:val="bullet"/>
      <w:lvlText w:val="•"/>
      <w:lvlJc w:val="left"/>
      <w:pPr>
        <w:ind w:left="4518" w:hanging="408"/>
      </w:pPr>
      <w:rPr>
        <w:rFonts w:hint="default"/>
        <w:lang w:val="zh-CN" w:eastAsia="zh-CN" w:bidi="zh-CN"/>
      </w:rPr>
    </w:lvl>
    <w:lvl w:ilvl="5" w:tentative="0">
      <w:start w:val="0"/>
      <w:numFmt w:val="bullet"/>
      <w:lvlText w:val="•"/>
      <w:lvlJc w:val="left"/>
      <w:pPr>
        <w:ind w:left="5343" w:hanging="408"/>
      </w:pPr>
      <w:rPr>
        <w:rFonts w:hint="default"/>
        <w:lang w:val="zh-CN" w:eastAsia="zh-CN" w:bidi="zh-CN"/>
      </w:rPr>
    </w:lvl>
    <w:lvl w:ilvl="6" w:tentative="0">
      <w:start w:val="0"/>
      <w:numFmt w:val="bullet"/>
      <w:lvlText w:val="•"/>
      <w:lvlJc w:val="left"/>
      <w:pPr>
        <w:ind w:left="6167" w:hanging="408"/>
      </w:pPr>
      <w:rPr>
        <w:rFonts w:hint="default"/>
        <w:lang w:val="zh-CN" w:eastAsia="zh-CN" w:bidi="zh-CN"/>
      </w:rPr>
    </w:lvl>
    <w:lvl w:ilvl="7" w:tentative="0">
      <w:start w:val="0"/>
      <w:numFmt w:val="bullet"/>
      <w:lvlText w:val="•"/>
      <w:lvlJc w:val="left"/>
      <w:pPr>
        <w:ind w:left="6992" w:hanging="408"/>
      </w:pPr>
      <w:rPr>
        <w:rFonts w:hint="default"/>
        <w:lang w:val="zh-CN" w:eastAsia="zh-CN" w:bidi="zh-CN"/>
      </w:rPr>
    </w:lvl>
    <w:lvl w:ilvl="8" w:tentative="0">
      <w:start w:val="0"/>
      <w:numFmt w:val="bullet"/>
      <w:lvlText w:val="•"/>
      <w:lvlJc w:val="left"/>
      <w:pPr>
        <w:ind w:left="7816" w:hanging="408"/>
      </w:pPr>
      <w:rPr>
        <w:rFonts w:hint="default"/>
        <w:lang w:val="zh-CN" w:eastAsia="zh-CN" w:bidi="zh-CN"/>
      </w:rPr>
    </w:lvl>
  </w:abstractNum>
  <w:abstractNum w:abstractNumId="2">
    <w:nsid w:val="ED523C5E"/>
    <w:multiLevelType w:val="multilevel"/>
    <w:tmpl w:val="ED523C5E"/>
    <w:lvl w:ilvl="0" w:tentative="0">
      <w:start w:val="1"/>
      <w:numFmt w:val="none"/>
      <w:suff w:val="nothing"/>
      <w:lvlText w:val="%1"/>
      <w:lvlJc w:val="left"/>
      <w:pPr>
        <w:ind w:left="0" w:firstLine="0"/>
      </w:pPr>
    </w:lvl>
    <w:lvl w:ilvl="1" w:tentative="0">
      <w:start w:val="1"/>
      <w:numFmt w:val="decimal"/>
      <w:pStyle w:val="20"/>
      <w:suff w:val="nothing"/>
      <w:lvlText w:val="%1%2　"/>
      <w:lvlJc w:val="left"/>
      <w:pPr>
        <w:ind w:left="284" w:firstLine="0"/>
      </w:pPr>
      <w:rPr>
        <w:rFonts w:hint="eastAsia" w:ascii="黑体" w:hAnsi="Times New Roman" w:eastAsia="黑体" w:cs="黑体"/>
        <w:b w:val="0"/>
        <w:i w:val="0"/>
        <w:sz w:val="21"/>
      </w:rPr>
    </w:lvl>
    <w:lvl w:ilvl="2" w:tentative="0">
      <w:start w:val="1"/>
      <w:numFmt w:val="decimal"/>
      <w:pStyle w:val="21"/>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3">
    <w:nsid w:val="25B654F3"/>
    <w:multiLevelType w:val="multilevel"/>
    <w:tmpl w:val="25B654F3"/>
    <w:lvl w:ilvl="0" w:tentative="0">
      <w:start w:val="1"/>
      <w:numFmt w:val="decimal"/>
      <w:lvlText w:val="(%1)"/>
      <w:lvlJc w:val="left"/>
      <w:pPr>
        <w:ind w:left="1132" w:hanging="317"/>
        <w:jc w:val="left"/>
      </w:pPr>
      <w:rPr>
        <w:rFonts w:hint="default" w:ascii="Calibri" w:hAnsi="Calibri" w:eastAsia="Calibri" w:cs="Calibri"/>
        <w:spacing w:val="0"/>
        <w:w w:val="100"/>
        <w:sz w:val="24"/>
        <w:szCs w:val="24"/>
        <w:lang w:val="zh-CN" w:eastAsia="zh-CN" w:bidi="zh-CN"/>
      </w:rPr>
    </w:lvl>
    <w:lvl w:ilvl="1" w:tentative="0">
      <w:start w:val="0"/>
      <w:numFmt w:val="bullet"/>
      <w:lvlText w:val="•"/>
      <w:lvlJc w:val="left"/>
      <w:pPr>
        <w:ind w:left="1260" w:hanging="317"/>
      </w:pPr>
      <w:rPr>
        <w:rFonts w:hint="default"/>
        <w:lang w:val="zh-CN" w:eastAsia="zh-CN" w:bidi="zh-CN"/>
      </w:rPr>
    </w:lvl>
    <w:lvl w:ilvl="2" w:tentative="0">
      <w:start w:val="0"/>
      <w:numFmt w:val="bullet"/>
      <w:lvlText w:val="•"/>
      <w:lvlJc w:val="left"/>
      <w:pPr>
        <w:ind w:left="2171" w:hanging="317"/>
      </w:pPr>
      <w:rPr>
        <w:rFonts w:hint="default"/>
        <w:lang w:val="zh-CN" w:eastAsia="zh-CN" w:bidi="zh-CN"/>
      </w:rPr>
    </w:lvl>
    <w:lvl w:ilvl="3" w:tentative="0">
      <w:start w:val="0"/>
      <w:numFmt w:val="bullet"/>
      <w:lvlText w:val="•"/>
      <w:lvlJc w:val="left"/>
      <w:pPr>
        <w:ind w:left="3083" w:hanging="317"/>
      </w:pPr>
      <w:rPr>
        <w:rFonts w:hint="default"/>
        <w:lang w:val="zh-CN" w:eastAsia="zh-CN" w:bidi="zh-CN"/>
      </w:rPr>
    </w:lvl>
    <w:lvl w:ilvl="4" w:tentative="0">
      <w:start w:val="0"/>
      <w:numFmt w:val="bullet"/>
      <w:lvlText w:val="•"/>
      <w:lvlJc w:val="left"/>
      <w:pPr>
        <w:ind w:left="3995" w:hanging="317"/>
      </w:pPr>
      <w:rPr>
        <w:rFonts w:hint="default"/>
        <w:lang w:val="zh-CN" w:eastAsia="zh-CN" w:bidi="zh-CN"/>
      </w:rPr>
    </w:lvl>
    <w:lvl w:ilvl="5" w:tentative="0">
      <w:start w:val="0"/>
      <w:numFmt w:val="bullet"/>
      <w:lvlText w:val="•"/>
      <w:lvlJc w:val="left"/>
      <w:pPr>
        <w:ind w:left="4907" w:hanging="317"/>
      </w:pPr>
      <w:rPr>
        <w:rFonts w:hint="default"/>
        <w:lang w:val="zh-CN" w:eastAsia="zh-CN" w:bidi="zh-CN"/>
      </w:rPr>
    </w:lvl>
    <w:lvl w:ilvl="6" w:tentative="0">
      <w:start w:val="0"/>
      <w:numFmt w:val="bullet"/>
      <w:lvlText w:val="•"/>
      <w:lvlJc w:val="left"/>
      <w:pPr>
        <w:ind w:left="5818" w:hanging="317"/>
      </w:pPr>
      <w:rPr>
        <w:rFonts w:hint="default"/>
        <w:lang w:val="zh-CN" w:eastAsia="zh-CN" w:bidi="zh-CN"/>
      </w:rPr>
    </w:lvl>
    <w:lvl w:ilvl="7" w:tentative="0">
      <w:start w:val="0"/>
      <w:numFmt w:val="bullet"/>
      <w:lvlText w:val="•"/>
      <w:lvlJc w:val="left"/>
      <w:pPr>
        <w:ind w:left="6730" w:hanging="317"/>
      </w:pPr>
      <w:rPr>
        <w:rFonts w:hint="default"/>
        <w:lang w:val="zh-CN" w:eastAsia="zh-CN" w:bidi="zh-CN"/>
      </w:rPr>
    </w:lvl>
    <w:lvl w:ilvl="8" w:tentative="0">
      <w:start w:val="0"/>
      <w:numFmt w:val="bullet"/>
      <w:lvlText w:val="•"/>
      <w:lvlJc w:val="left"/>
      <w:pPr>
        <w:ind w:left="7642" w:hanging="317"/>
      </w:pPr>
      <w:rPr>
        <w:rFonts w:hint="default"/>
        <w:lang w:val="zh-CN" w:eastAsia="zh-CN" w:bidi="zh-CN"/>
      </w:rPr>
    </w:lvl>
  </w:abstractNum>
  <w:abstractNum w:abstractNumId="4">
    <w:nsid w:val="5F706455"/>
    <w:multiLevelType w:val="multilevel"/>
    <w:tmpl w:val="5F706455"/>
    <w:lvl w:ilvl="0" w:tentative="0">
      <w:start w:val="1"/>
      <w:numFmt w:val="lowerLetter"/>
      <w:lvlText w:val="%1)"/>
      <w:lvlJc w:val="left"/>
      <w:pPr>
        <w:tabs>
          <w:tab w:val="left" w:pos="851"/>
        </w:tabs>
        <w:ind w:left="851" w:hanging="426"/>
      </w:pPr>
      <w:rPr>
        <w:rFonts w:hint="eastAsia" w:ascii="宋体" w:hAnsi="Times New Roman" w:eastAsia="宋体" w:cs="宋体"/>
        <w:sz w:val="21"/>
      </w:rPr>
    </w:lvl>
    <w:lvl w:ilvl="1" w:tentative="0">
      <w:start w:val="1"/>
      <w:numFmt w:val="decimal"/>
      <w:pStyle w:val="22"/>
      <w:lvlText w:val="%2)"/>
      <w:lvlJc w:val="left"/>
      <w:pPr>
        <w:tabs>
          <w:tab w:val="left" w:pos="1276"/>
        </w:tabs>
        <w:ind w:left="1276" w:hanging="425"/>
      </w:pPr>
      <w:rPr>
        <w:rFonts w:hint="eastAsia" w:ascii="宋体" w:hAnsi="Times New Roman" w:eastAsia="宋体" w:cs="宋体"/>
        <w:sz w:val="21"/>
      </w:rPr>
    </w:lvl>
    <w:lvl w:ilvl="2" w:tentative="0">
      <w:start w:val="1"/>
      <w:numFmt w:val="decimal"/>
      <w:lvlText w:val="(%3)"/>
      <w:lvlJc w:val="left"/>
      <w:pPr>
        <w:ind w:left="1702" w:hanging="425"/>
      </w:pPr>
      <w:rPr>
        <w:rFonts w:hint="eastAsia" w:ascii="宋体" w:hAnsi="Times New Roman" w:eastAsia="宋体" w:cs="宋体"/>
        <w:sz w:val="21"/>
      </w:rPr>
    </w:lvl>
    <w:lvl w:ilvl="3" w:tentative="0">
      <w:start w:val="1"/>
      <w:numFmt w:val="decimal"/>
      <w:lvlText w:val="%4."/>
      <w:lvlJc w:val="left"/>
      <w:pPr>
        <w:tabs>
          <w:tab w:val="left" w:pos="2100"/>
        </w:tabs>
        <w:ind w:left="2099" w:hanging="419"/>
      </w:pPr>
    </w:lvl>
    <w:lvl w:ilvl="4" w:tentative="0">
      <w:start w:val="1"/>
      <w:numFmt w:val="lowerLetter"/>
      <w:lvlText w:val="%5)"/>
      <w:lvlJc w:val="left"/>
      <w:pPr>
        <w:tabs>
          <w:tab w:val="left" w:pos="2520"/>
        </w:tabs>
        <w:ind w:left="2519" w:hanging="419"/>
      </w:pPr>
    </w:lvl>
    <w:lvl w:ilvl="5" w:tentative="0">
      <w:start w:val="1"/>
      <w:numFmt w:val="lowerRoman"/>
      <w:lvlText w:val="%6."/>
      <w:lvlJc w:val="right"/>
      <w:pPr>
        <w:tabs>
          <w:tab w:val="left" w:pos="2940"/>
        </w:tabs>
        <w:ind w:left="2939" w:hanging="419"/>
      </w:pPr>
    </w:lvl>
    <w:lvl w:ilvl="6" w:tentative="0">
      <w:start w:val="1"/>
      <w:numFmt w:val="decimal"/>
      <w:lvlText w:val="%7."/>
      <w:lvlJc w:val="left"/>
      <w:pPr>
        <w:tabs>
          <w:tab w:val="left" w:pos="3360"/>
        </w:tabs>
        <w:ind w:left="3359" w:hanging="419"/>
      </w:pPr>
    </w:lvl>
    <w:lvl w:ilvl="7" w:tentative="0">
      <w:start w:val="1"/>
      <w:numFmt w:val="lowerLetter"/>
      <w:lvlText w:val="%8)"/>
      <w:lvlJc w:val="left"/>
      <w:pPr>
        <w:tabs>
          <w:tab w:val="left" w:pos="3780"/>
        </w:tabs>
        <w:ind w:left="3779" w:hanging="419"/>
      </w:pPr>
    </w:lvl>
    <w:lvl w:ilvl="8" w:tentative="0">
      <w:start w:val="1"/>
      <w:numFmt w:val="lowerRoman"/>
      <w:lvlText w:val="%9."/>
      <w:lvlJc w:val="right"/>
      <w:pPr>
        <w:tabs>
          <w:tab w:val="left" w:pos="4200"/>
        </w:tabs>
        <w:ind w:left="4199" w:hanging="419"/>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hMTQ5ZDRmNjhjMjZiOWU2YjZhYTAwOWVlZDAyMjAifQ=="/>
  </w:docVars>
  <w:rsids>
    <w:rsidRoot w:val="7F6B5B3E"/>
    <w:rsid w:val="001924C4"/>
    <w:rsid w:val="00227ECF"/>
    <w:rsid w:val="002F5197"/>
    <w:rsid w:val="00403B95"/>
    <w:rsid w:val="004301C9"/>
    <w:rsid w:val="00432A78"/>
    <w:rsid w:val="00672D89"/>
    <w:rsid w:val="00AE6717"/>
    <w:rsid w:val="00D6168D"/>
    <w:rsid w:val="02B26335"/>
    <w:rsid w:val="063462AE"/>
    <w:rsid w:val="1CC84D28"/>
    <w:rsid w:val="26106FBE"/>
    <w:rsid w:val="2F522CD5"/>
    <w:rsid w:val="30703E83"/>
    <w:rsid w:val="371F1C86"/>
    <w:rsid w:val="37E87AF1"/>
    <w:rsid w:val="455637F7"/>
    <w:rsid w:val="4C1B13AF"/>
    <w:rsid w:val="74477C66"/>
    <w:rsid w:val="7F6B5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qFormat/>
    <w:uiPriority w:val="1"/>
    <w:pPr>
      <w:ind w:left="981"/>
      <w:outlineLvl w:val="5"/>
    </w:pPr>
    <w:rPr>
      <w:rFonts w:ascii="宋体" w:hAnsi="宋体" w:eastAsia="宋体" w:cs="宋体"/>
      <w:b/>
      <w:bCs/>
      <w:sz w:val="24"/>
      <w:szCs w:val="24"/>
      <w:lang w:val="zh-CN" w:eastAsia="zh-CN" w:bidi="zh-CN"/>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qFormat/>
    <w:uiPriority w:val="0"/>
    <w:pPr>
      <w:jc w:val="left"/>
    </w:p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Balloon Text"/>
    <w:basedOn w:val="1"/>
    <w:link w:val="2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style>
  <w:style w:type="paragraph" w:styleId="9">
    <w:name w:val="toc 2"/>
    <w:basedOn w:val="1"/>
    <w:next w:val="1"/>
    <w:qFormat/>
    <w:uiPriority w:val="39"/>
    <w:pPr>
      <w:ind w:left="420" w:leftChars="200"/>
    </w:pPr>
  </w:style>
  <w:style w:type="paragraph" w:styleId="10">
    <w:name w:val="annotation subject"/>
    <w:basedOn w:val="3"/>
    <w:next w:val="3"/>
    <w:link w:val="25"/>
    <w:qFormat/>
    <w:uiPriority w:val="0"/>
    <w:rPr>
      <w:b/>
      <w:bCs/>
    </w:rPr>
  </w:style>
  <w:style w:type="table" w:styleId="12">
    <w:name w:val="Table Grid"/>
    <w:basedOn w:val="11"/>
    <w:qFormat/>
    <w:uiPriority w:val="0"/>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styleId="15">
    <w:name w:val="annotation reference"/>
    <w:basedOn w:val="13"/>
    <w:qFormat/>
    <w:uiPriority w:val="0"/>
    <w:rPr>
      <w:sz w:val="21"/>
      <w:szCs w:val="21"/>
    </w:rPr>
  </w:style>
  <w:style w:type="paragraph" w:customStyle="1" w:styleId="16">
    <w:name w:val="封面标准名称"/>
    <w:basedOn w:val="1"/>
    <w:qFormat/>
    <w:uiPriority w:val="0"/>
    <w:pPr>
      <w:spacing w:line="680" w:lineRule="exact"/>
      <w:jc w:val="center"/>
    </w:pPr>
    <w:rPr>
      <w:rFonts w:hint="eastAsia" w:ascii="黑体" w:hAnsi="Times New Roman" w:eastAsia="黑体" w:cs="Times New Roman"/>
      <w:kern w:val="0"/>
      <w:sz w:val="52"/>
      <w:szCs w:val="20"/>
    </w:rPr>
  </w:style>
  <w:style w:type="paragraph" w:customStyle="1" w:styleId="17">
    <w:name w:val="标准文件_表格"/>
    <w:basedOn w:val="18"/>
    <w:qFormat/>
    <w:uiPriority w:val="0"/>
    <w:pPr>
      <w:ind w:firstLine="0" w:firstLineChars="0"/>
      <w:jc w:val="center"/>
    </w:pPr>
    <w:rPr>
      <w:sz w:val="18"/>
    </w:rPr>
  </w:style>
  <w:style w:type="paragraph" w:customStyle="1" w:styleId="18">
    <w:name w:val="标准文件_段"/>
    <w:basedOn w:val="1"/>
    <w:link w:val="23"/>
    <w:qFormat/>
    <w:uiPriority w:val="0"/>
    <w:pPr>
      <w:widowControl/>
      <w:autoSpaceDE w:val="0"/>
      <w:autoSpaceDN w:val="0"/>
      <w:ind w:firstLine="200" w:firstLineChars="200"/>
    </w:pPr>
    <w:rPr>
      <w:rFonts w:hint="eastAsia" w:ascii="宋体" w:hAnsi="Times New Roman" w:eastAsia="宋体" w:cs="Times New Roman"/>
      <w:kern w:val="0"/>
      <w:szCs w:val="20"/>
    </w:rPr>
  </w:style>
  <w:style w:type="character" w:customStyle="1" w:styleId="19">
    <w:name w:val="页眉 Char"/>
    <w:basedOn w:val="13"/>
    <w:link w:val="7"/>
    <w:qFormat/>
    <w:uiPriority w:val="0"/>
    <w:rPr>
      <w:kern w:val="2"/>
      <w:sz w:val="18"/>
      <w:szCs w:val="18"/>
    </w:rPr>
  </w:style>
  <w:style w:type="paragraph" w:customStyle="1" w:styleId="20">
    <w:name w:val="标准文件_章标题"/>
    <w:basedOn w:val="1"/>
    <w:next w:val="18"/>
    <w:qFormat/>
    <w:uiPriority w:val="0"/>
    <w:pPr>
      <w:widowControl/>
      <w:numPr>
        <w:ilvl w:val="1"/>
        <w:numId w:val="1"/>
      </w:numPr>
      <w:spacing w:before="100" w:beforeLines="100" w:after="100" w:afterLines="100"/>
      <w:ind w:left="0"/>
      <w:outlineLvl w:val="0"/>
    </w:pPr>
    <w:rPr>
      <w:rFonts w:hint="eastAsia" w:ascii="黑体" w:hAnsi="Times New Roman" w:eastAsia="黑体" w:cs="Times New Roman"/>
      <w:kern w:val="0"/>
      <w:szCs w:val="20"/>
    </w:rPr>
  </w:style>
  <w:style w:type="paragraph" w:customStyle="1" w:styleId="21">
    <w:name w:val="标准文件_一级条标题"/>
    <w:basedOn w:val="20"/>
    <w:next w:val="18"/>
    <w:qFormat/>
    <w:uiPriority w:val="0"/>
    <w:pPr>
      <w:numPr>
        <w:ilvl w:val="2"/>
      </w:numPr>
      <w:spacing w:before="50" w:beforeLines="50" w:after="50" w:afterLines="50"/>
      <w:outlineLvl w:val="1"/>
    </w:pPr>
  </w:style>
  <w:style w:type="paragraph" w:customStyle="1" w:styleId="22">
    <w:name w:val="标准文件_数字编号列项（二级）"/>
    <w:basedOn w:val="1"/>
    <w:qFormat/>
    <w:uiPriority w:val="0"/>
    <w:pPr>
      <w:widowControl/>
      <w:numPr>
        <w:ilvl w:val="1"/>
        <w:numId w:val="2"/>
      </w:numPr>
    </w:pPr>
    <w:rPr>
      <w:rFonts w:hint="eastAsia" w:ascii="宋体" w:hAnsi="Times New Roman" w:eastAsia="宋体" w:cs="Times New Roman"/>
      <w:kern w:val="0"/>
      <w:szCs w:val="20"/>
    </w:rPr>
  </w:style>
  <w:style w:type="character" w:customStyle="1" w:styleId="23">
    <w:name w:val="标准文件_段 Char"/>
    <w:basedOn w:val="13"/>
    <w:link w:val="18"/>
    <w:qFormat/>
    <w:uiPriority w:val="0"/>
    <w:rPr>
      <w:rFonts w:hint="eastAsia" w:ascii="宋体" w:hAnsi="Times New Roman" w:eastAsia="宋体" w:cs="宋体"/>
      <w:sz w:val="21"/>
    </w:rPr>
  </w:style>
  <w:style w:type="character" w:customStyle="1" w:styleId="24">
    <w:name w:val="批注文字 Char"/>
    <w:basedOn w:val="13"/>
    <w:link w:val="3"/>
    <w:qFormat/>
    <w:uiPriority w:val="0"/>
    <w:rPr>
      <w:rFonts w:asciiTheme="minorHAnsi" w:hAnsiTheme="minorHAnsi" w:eastAsiaTheme="minorEastAsia" w:cstheme="minorBidi"/>
      <w:kern w:val="2"/>
      <w:sz w:val="21"/>
      <w:szCs w:val="24"/>
    </w:rPr>
  </w:style>
  <w:style w:type="character" w:customStyle="1" w:styleId="25">
    <w:name w:val="批注主题 Char"/>
    <w:basedOn w:val="24"/>
    <w:link w:val="10"/>
    <w:uiPriority w:val="0"/>
    <w:rPr>
      <w:rFonts w:asciiTheme="minorHAnsi" w:hAnsiTheme="minorHAnsi" w:eastAsiaTheme="minorEastAsia" w:cstheme="minorBidi"/>
      <w:b/>
      <w:bCs/>
      <w:kern w:val="2"/>
      <w:sz w:val="21"/>
      <w:szCs w:val="24"/>
    </w:rPr>
  </w:style>
  <w:style w:type="character" w:customStyle="1" w:styleId="26">
    <w:name w:val="批注框文本 Char"/>
    <w:basedOn w:val="13"/>
    <w:link w:val="5"/>
    <w:qFormat/>
    <w:uiPriority w:val="0"/>
    <w:rPr>
      <w:rFonts w:asciiTheme="minorHAnsi" w:hAnsiTheme="minorHAnsi" w:eastAsiaTheme="minorEastAsia" w:cstheme="minorBidi"/>
      <w:kern w:val="2"/>
      <w:sz w:val="18"/>
      <w:szCs w:val="18"/>
    </w:rPr>
  </w:style>
  <w:style w:type="paragraph" w:styleId="27">
    <w:name w:val="List Paragraph"/>
    <w:basedOn w:val="1"/>
    <w:qFormat/>
    <w:uiPriority w:val="1"/>
    <w:pPr>
      <w:spacing w:before="175"/>
      <w:ind w:left="1958" w:hanging="486"/>
    </w:pPr>
    <w:rPr>
      <w:rFonts w:ascii="宋体" w:hAnsi="宋体" w:eastAsia="宋体" w:cs="宋体"/>
      <w:lang w:val="zh-CN" w:eastAsia="zh-CN" w:bidi="zh-CN"/>
    </w:rPr>
  </w:style>
  <w:style w:type="paragraph" w:customStyle="1" w:styleId="28">
    <w:name w:val="Table Paragraph"/>
    <w:basedOn w:val="1"/>
    <w:qFormat/>
    <w:uiPriority w:val="1"/>
    <w:pPr>
      <w:spacing w:before="105"/>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5568</Words>
  <Characters>5684</Characters>
  <Lines>41</Lines>
  <Paragraphs>11</Paragraphs>
  <TotalTime>0</TotalTime>
  <ScaleCrop>false</ScaleCrop>
  <LinksUpToDate>false</LinksUpToDate>
  <CharactersWithSpaces>5718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2022-08-16T07:22:00Z</dcterms:created>
  <dc:creator>力和海得</dc:creator>
  <cp:lastModifiedBy>鱼哩哩</cp:lastModifiedBy>
  <dcterms:modified xsi:type="dcterms:W3CDTF">2022-10-27T01:40:08Z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5FA6C6551ED24A55AF3A8B0CF4D5C62C</vt:lpwstr>
  </property>
</Properties>
</file>