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jc w:val="center"/>
        <w:rPr>
          <w:rFonts w:ascii="Times New Roman" w:hAnsi="Times New Roman"/>
          <w:b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color w:val="333333"/>
          <w:sz w:val="32"/>
          <w:szCs w:val="32"/>
          <w:shd w:val="clear" w:color="auto" w:fill="FFFFFF"/>
        </w:rPr>
        <w:t>关于征求</w:t>
      </w:r>
      <w:r>
        <w:rPr>
          <w:rFonts w:hint="eastAsia" w:ascii="Times New Roman" w:hAnsi="Times New Roman"/>
          <w:b/>
          <w:color w:val="333333"/>
          <w:sz w:val="32"/>
          <w:szCs w:val="32"/>
          <w:shd w:val="clear" w:color="auto" w:fill="FFFFFF"/>
        </w:rPr>
        <w:t>《</w:t>
      </w:r>
      <w:r>
        <w:rPr>
          <w:rFonts w:hint="eastAsia" w:ascii="Times New Roman" w:hAnsi="Times New Roman"/>
          <w:b/>
          <w:color w:val="333333"/>
          <w:sz w:val="32"/>
          <w:szCs w:val="32"/>
          <w:shd w:val="clear" w:color="auto" w:fill="FFFFFF"/>
          <w:lang w:val="en-US" w:eastAsia="zh-CN"/>
        </w:rPr>
        <w:t>婴幼儿照护服务机构规范</w:t>
      </w:r>
      <w:r>
        <w:rPr>
          <w:rFonts w:hint="eastAsia" w:ascii="Times New Roman" w:hAnsi="Times New Roman"/>
          <w:b/>
          <w:color w:val="333333"/>
          <w:sz w:val="32"/>
          <w:szCs w:val="32"/>
          <w:shd w:val="clear" w:color="auto" w:fill="FFFFFF"/>
        </w:rPr>
        <w:t>》（征求意见稿）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jc w:val="center"/>
        <w:rPr>
          <w:rFonts w:ascii="Times New Roman" w:hAnsi="Times New Roman"/>
          <w:color w:val="333333"/>
          <w:sz w:val="21"/>
          <w:szCs w:val="21"/>
        </w:rPr>
      </w:pPr>
      <w:r>
        <w:rPr>
          <w:rFonts w:hint="eastAsia" w:ascii="Times New Roman" w:hAnsi="Times New Roman"/>
          <w:b/>
          <w:color w:val="333333"/>
          <w:sz w:val="32"/>
          <w:szCs w:val="32"/>
          <w:shd w:val="clear" w:color="auto" w:fill="FFFFFF"/>
        </w:rPr>
        <w:t>地方标准</w:t>
      </w:r>
      <w:r>
        <w:rPr>
          <w:rFonts w:ascii="Times New Roman" w:hAnsi="Times New Roman"/>
          <w:b/>
          <w:color w:val="333333"/>
          <w:sz w:val="32"/>
          <w:szCs w:val="32"/>
          <w:shd w:val="clear" w:color="auto" w:fill="FFFFFF"/>
        </w:rPr>
        <w:t>意见的通知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各有关单位：</w:t>
      </w:r>
    </w:p>
    <w:p>
      <w:pPr>
        <w:pStyle w:val="4"/>
        <w:widowControl/>
        <w:shd w:val="clear" w:color="auto" w:fill="FFFFFF"/>
        <w:spacing w:line="525" w:lineRule="atLeast"/>
        <w:ind w:firstLine="640"/>
        <w:jc w:val="both"/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根据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2021年03月05日《湖南省市场监督管理局关于下达2021年第一批地方标准制修订项目计划的通知》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的要求，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由金职伟业集团有限公司组织制定的《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婴幼儿照护服务机构规范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》一项湖南省地方标准，已完成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征求意见稿，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根据《湖南省地方标准管理办法》的要求，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现面向社会公开征求意见。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欢迎提出宝贵意见并填写《征求意见反馈表》。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请于2022年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18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日前将意见反馈至金职伟业集团有限公司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感谢您的参与和支持。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default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联系地址：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长沙市雨花区香樟路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云集大厦4楼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联系人：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陈万方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hint="default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联系电话：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18520147253</w:t>
      </w:r>
    </w:p>
    <w:p>
      <w:pPr>
        <w:pStyle w:val="4"/>
        <w:widowControl/>
        <w:shd w:val="clear" w:color="auto" w:fill="FFFFFF"/>
        <w:spacing w:before="0" w:beforeAutospacing="0" w:after="0" w:afterAutospacing="0" w:line="525" w:lineRule="atLeast"/>
        <w:ind w:firstLine="640"/>
        <w:jc w:val="both"/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电子邮箱：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15938060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@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</w:rPr>
        <w:t>qq</w:t>
      </w:r>
      <w:r>
        <w:rPr>
          <w:rFonts w:ascii="Times New Roman" w:hAnsi="Times New Roman" w:eastAsia="仿宋_GB2312"/>
          <w:color w:val="333333"/>
          <w:sz w:val="32"/>
          <w:szCs w:val="32"/>
          <w:shd w:val="clear" w:color="auto" w:fill="FFFFFF"/>
        </w:rPr>
        <w:t>.com</w:t>
      </w:r>
    </w:p>
    <w:p>
      <w:pPr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附件：《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婴幼儿照护服务机构规范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》征求意见稿—标准文本</w:t>
      </w:r>
    </w:p>
    <w:p>
      <w:pPr>
        <w:ind w:firstLine="960" w:firstLineChars="300"/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《</w:t>
      </w: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婴幼儿照护服务机构规范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》征求意见稿</w:t>
      </w:r>
      <w:r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—编制说明</w:t>
      </w:r>
    </w:p>
    <w:p>
      <w:pPr>
        <w:ind w:firstLine="1120" w:firstLineChars="350"/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333333"/>
          <w:sz w:val="32"/>
          <w:szCs w:val="32"/>
          <w:shd w:val="clear" w:color="auto" w:fill="FFFFFF"/>
          <w:lang w:val="en-US" w:eastAsia="zh-CN"/>
        </w:rPr>
        <w:t>《婴幼儿照护服务机构规范》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征求意见反馈表</w:t>
      </w:r>
    </w:p>
    <w:p>
      <w:pPr>
        <w:jc w:val="right"/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湖南省市场监督管理局标准化处</w:t>
      </w:r>
    </w:p>
    <w:p>
      <w:pPr>
        <w:jc w:val="right"/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2年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MWM0MzJlZThiYjAzZWYwOGY1ZmVlMjU0Yjc0YzUifQ=="/>
  </w:docVars>
  <w:rsids>
    <w:rsidRoot w:val="006D5AFD"/>
    <w:rsid w:val="00016832"/>
    <w:rsid w:val="0005545E"/>
    <w:rsid w:val="00072C98"/>
    <w:rsid w:val="0008141A"/>
    <w:rsid w:val="001204A3"/>
    <w:rsid w:val="00197EC5"/>
    <w:rsid w:val="00202976"/>
    <w:rsid w:val="00281765"/>
    <w:rsid w:val="00285DD4"/>
    <w:rsid w:val="002B15A8"/>
    <w:rsid w:val="002D6292"/>
    <w:rsid w:val="00387472"/>
    <w:rsid w:val="003C1EDA"/>
    <w:rsid w:val="004128EF"/>
    <w:rsid w:val="00531393"/>
    <w:rsid w:val="00534A96"/>
    <w:rsid w:val="00582E3A"/>
    <w:rsid w:val="005872E7"/>
    <w:rsid w:val="005B1309"/>
    <w:rsid w:val="00621155"/>
    <w:rsid w:val="00676B0F"/>
    <w:rsid w:val="006D5AFD"/>
    <w:rsid w:val="006F5540"/>
    <w:rsid w:val="007406F8"/>
    <w:rsid w:val="00747507"/>
    <w:rsid w:val="008135D9"/>
    <w:rsid w:val="0083621A"/>
    <w:rsid w:val="008C7A66"/>
    <w:rsid w:val="0097705C"/>
    <w:rsid w:val="009B03E6"/>
    <w:rsid w:val="009B3D74"/>
    <w:rsid w:val="00A92246"/>
    <w:rsid w:val="00B5373F"/>
    <w:rsid w:val="00C9588B"/>
    <w:rsid w:val="00CD168E"/>
    <w:rsid w:val="00D629EB"/>
    <w:rsid w:val="00D64C27"/>
    <w:rsid w:val="00D655E7"/>
    <w:rsid w:val="00E82745"/>
    <w:rsid w:val="00E86C6F"/>
    <w:rsid w:val="00F0687C"/>
    <w:rsid w:val="00F814AC"/>
    <w:rsid w:val="00FB502A"/>
    <w:rsid w:val="00FB7056"/>
    <w:rsid w:val="00FC70D6"/>
    <w:rsid w:val="022B570E"/>
    <w:rsid w:val="08FB6F23"/>
    <w:rsid w:val="0B550A8C"/>
    <w:rsid w:val="17CE31C3"/>
    <w:rsid w:val="23C332D2"/>
    <w:rsid w:val="3FEBBE7A"/>
    <w:rsid w:val="4AF56FE4"/>
    <w:rsid w:val="6DDCDEB1"/>
    <w:rsid w:val="DED7659F"/>
    <w:rsid w:val="FBEF52FD"/>
    <w:rsid w:val="FDFF3D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351</Words>
  <Characters>428</Characters>
  <Lines>3</Lines>
  <Paragraphs>1</Paragraphs>
  <TotalTime>2</TotalTime>
  <ScaleCrop>false</ScaleCrop>
  <LinksUpToDate>false</LinksUpToDate>
  <CharactersWithSpaces>428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2020-12-01T04:30:00Z</dcterms:created>
  <dc:creator>胡</dc:creator>
  <cp:lastModifiedBy>妞妞1405518897</cp:lastModifiedBy>
  <dcterms:modified xsi:type="dcterms:W3CDTF">2022-09-29T16:56:10Z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BD30AB7B69F843A0BE623A020AEDF04B</vt:lpwstr>
  </property>
</Properties>
</file>