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bookmarkStart w:id="0" w:name="mbookmark0"/>
    <w:p w14:paraId="6B076FBB" w14:textId="77777777" w:rsidR="0047421E" w:rsidRDefault="00421C32">
      <w:pPr>
        <w:pStyle w:val="aff2"/>
        <w:jc w:val="both"/>
        <w:rPr>
          <w:b/>
          <w:color w:val="000000" w:themeColor="text1"/>
        </w:rPr>
      </w:pPr>
      <w:r>
        <w:rPr>
          <w:b/>
          <w:color w:val="000000" w:themeColor="text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color w:val="000000" w:themeColor="text1"/>
        </w:rPr>
        <w:instrText>ADDIN CNKISM.UserStyle</w:instrText>
      </w:r>
      <w:r>
        <w:rPr>
          <w:b/>
          <w:color w:val="000000" w:themeColor="text1"/>
        </w:rPr>
      </w:r>
      <w:r>
        <w:rPr>
          <w:b/>
          <w:color w:val="000000" w:themeColor="text1"/>
        </w:rPr>
        <w:fldChar w:fldCharType="end"/>
      </w:r>
    </w:p>
    <w:p w14:paraId="17563865" w14:textId="77777777" w:rsidR="0047421E" w:rsidRDefault="0047421E">
      <w:pPr>
        <w:pStyle w:val="aff2"/>
        <w:jc w:val="both"/>
        <w:rPr>
          <w:b/>
          <w:color w:val="000000" w:themeColor="text1"/>
        </w:rPr>
      </w:pPr>
    </w:p>
    <w:p w14:paraId="61BE3E0D" w14:textId="77777777" w:rsidR="0047421E" w:rsidRDefault="00CA6F8A">
      <w:pPr>
        <w:pStyle w:val="aff2"/>
        <w:jc w:val="both"/>
        <w:rPr>
          <w:b/>
          <w:color w:val="000000" w:themeColor="text1"/>
        </w:rPr>
      </w:pPr>
      <w:r>
        <w:rPr>
          <w:noProof/>
          <w:color w:val="000000" w:themeColor="text1"/>
        </w:rPr>
        <mc:AlternateContent>
          <mc:Choice Requires="wps">
            <w:drawing>
              <wp:anchor distT="0" distB="0" distL="114300" distR="114300" simplePos="0" relativeHeight="251659264" behindDoc="0" locked="0" layoutInCell="1" allowOverlap="1" wp14:anchorId="521D1B05" wp14:editId="41A2618A">
                <wp:simplePos x="0" y="0"/>
                <wp:positionH relativeFrom="page">
                  <wp:posOffset>2296795</wp:posOffset>
                </wp:positionH>
                <wp:positionV relativeFrom="page">
                  <wp:posOffset>9546590</wp:posOffset>
                </wp:positionV>
                <wp:extent cx="2458720" cy="269875"/>
                <wp:effectExtent l="0" t="0" r="0" b="0"/>
                <wp:wrapTopAndBottom/>
                <wp:docPr id="1" name="矩形 6"/>
                <wp:cNvGraphicFramePr/>
                <a:graphic xmlns:a="http://schemas.openxmlformats.org/drawingml/2006/main">
                  <a:graphicData uri="http://schemas.microsoft.com/office/word/2010/wordprocessingShape">
                    <wps:wsp>
                      <wps:cNvSpPr/>
                      <wps:spPr>
                        <a:xfrm>
                          <a:off x="0" y="0"/>
                          <a:ext cx="2458720" cy="269875"/>
                        </a:xfrm>
                        <a:prstGeom prst="rect">
                          <a:avLst/>
                        </a:prstGeom>
                        <a:noFill/>
                        <a:ln>
                          <a:noFill/>
                        </a:ln>
                      </wps:spPr>
                      <wps:txbx>
                        <w:txbxContent>
                          <w:p w14:paraId="1BA0CCEE" w14:textId="77777777" w:rsidR="0047421E" w:rsidRDefault="0047421E"/>
                        </w:txbxContent>
                      </wps:txbx>
                      <wps:bodyPr wrap="square" lIns="0" tIns="0" rIns="0" bIns="0" upright="1"/>
                    </wps:wsp>
                  </a:graphicData>
                </a:graphic>
              </wp:anchor>
            </w:drawing>
          </mc:Choice>
          <mc:Fallback>
            <w:pict>
              <v:rect w14:anchorId="521D1B05" id="矩形 6" o:spid="_x0000_s1026" style="position:absolute;left:0;text-align:left;margin-left:180.85pt;margin-top:751.7pt;width:193.6pt;height:21.2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" filled="f" stroked="f">
                <v:textbox inset="0,0,0,0">
                  <w:txbxContent>
                    <w:p w14:paraId="1BA0CCEE" w14:textId="77777777" w:rsidR="0047421E" w:rsidRDefault="0047421E"/>
                  </w:txbxContent>
                </v:textbox>
                <w10:wrap type="topAndBottom" anchorx="page" anchory="page"/>
              </v:rect>
            </w:pict>
          </mc:Fallback>
        </mc:AlternateContent>
      </w:r>
      <w:bookmarkStart w:id="1" w:name="_Hlk111734467"/>
      <w:bookmarkEnd w:id="1"/>
      <w:r>
        <w:rPr>
          <w:b/>
          <w:color w:val="000000" w:themeColor="text1"/>
        </w:rPr>
        <w:t xml:space="preserve">ICS </w:t>
      </w:r>
      <w:r>
        <w:rPr>
          <w:b/>
          <w:color w:val="000000" w:themeColor="text1"/>
        </w:rPr>
        <w:t>添加</w:t>
      </w:r>
      <w:r>
        <w:rPr>
          <w:b/>
          <w:color w:val="000000" w:themeColor="text1"/>
        </w:rPr>
        <w:t>ICS</w:t>
      </w:r>
      <w:r>
        <w:rPr>
          <w:b/>
          <w:color w:val="000000" w:themeColor="text1"/>
        </w:rPr>
        <w:t>号</w:t>
      </w:r>
    </w:p>
    <w:p w14:paraId="5A5F5DE0" w14:textId="77777777" w:rsidR="0047421E" w:rsidRDefault="00CA6F8A">
      <w:pPr>
        <w:jc w:val="left"/>
        <w:rPr>
          <w:b/>
          <w:color w:val="000000" w:themeColor="text1"/>
          <w:sz w:val="24"/>
        </w:rPr>
      </w:pPr>
      <w:r>
        <w:rPr>
          <w:b/>
          <w:color w:val="000000" w:themeColor="text1"/>
          <w:sz w:val="24"/>
        </w:rPr>
        <w:t xml:space="preserve">CCS </w:t>
      </w:r>
      <w:r>
        <w:rPr>
          <w:b/>
          <w:color w:val="000000" w:themeColor="text1"/>
          <w:sz w:val="24"/>
        </w:rPr>
        <w:t>添加</w:t>
      </w:r>
      <w:r>
        <w:rPr>
          <w:b/>
          <w:color w:val="000000" w:themeColor="text1"/>
          <w:sz w:val="24"/>
        </w:rPr>
        <w:t>CCS</w:t>
      </w:r>
      <w:r>
        <w:rPr>
          <w:b/>
          <w:color w:val="000000" w:themeColor="text1"/>
          <w:sz w:val="24"/>
        </w:rPr>
        <w:t>号</w:t>
      </w:r>
    </w:p>
    <w:p w14:paraId="17A13C75" w14:textId="77777777" w:rsidR="0047421E" w:rsidRDefault="0047421E">
      <w:pPr>
        <w:jc w:val="left"/>
        <w:rPr>
          <w:b/>
          <w:color w:val="000000" w:themeColor="text1"/>
          <w:sz w:val="24"/>
        </w:rPr>
      </w:pPr>
    </w:p>
    <w:p w14:paraId="1F99256E" w14:textId="77777777" w:rsidR="0047421E" w:rsidRDefault="00CA6F8A" w:rsidP="0055627A">
      <w:pPr>
        <w:pStyle w:val="affd"/>
        <w:jc w:val="right"/>
        <w:rPr>
          <w:b/>
          <w:color w:val="000000" w:themeColor="text1"/>
          <w:sz w:val="24"/>
        </w:rPr>
      </w:pPr>
      <w:r>
        <w:rPr>
          <w:b/>
          <w:color w:val="000000" w:themeColor="text1"/>
          <w:sz w:val="24"/>
        </w:rPr>
        <w:t>DB</w:t>
      </w:r>
      <w:r>
        <w:rPr>
          <w:b/>
          <w:color w:val="000000" w:themeColor="text1"/>
          <w:sz w:val="24"/>
        </w:rPr>
        <w:t>地标编号</w:t>
      </w:r>
    </w:p>
    <w:p w14:paraId="513DA708" w14:textId="77777777" w:rsidR="0047421E" w:rsidRDefault="00CA6F8A">
      <w:pPr>
        <w:spacing w:line="360" w:lineRule="auto"/>
        <w:jc w:val="center"/>
        <w:rPr>
          <w:rFonts w:eastAsia="黑体"/>
          <w:color w:val="000000" w:themeColor="text1"/>
          <w:sz w:val="48"/>
          <w:szCs w:val="48"/>
        </w:rPr>
      </w:pPr>
      <w:r>
        <w:rPr>
          <w:rFonts w:eastAsia="黑体"/>
          <w:color w:val="000000" w:themeColor="text1"/>
          <w:sz w:val="48"/>
          <w:szCs w:val="48"/>
        </w:rPr>
        <w:t>湖</w:t>
      </w:r>
      <w:r>
        <w:rPr>
          <w:rFonts w:eastAsia="黑体"/>
          <w:color w:val="000000" w:themeColor="text1"/>
          <w:sz w:val="48"/>
          <w:szCs w:val="48"/>
        </w:rPr>
        <w:t xml:space="preserve">  </w:t>
      </w:r>
      <w:r>
        <w:rPr>
          <w:rFonts w:eastAsia="黑体"/>
          <w:color w:val="000000" w:themeColor="text1"/>
          <w:sz w:val="48"/>
          <w:szCs w:val="48"/>
        </w:rPr>
        <w:t>南</w:t>
      </w:r>
      <w:r>
        <w:rPr>
          <w:rFonts w:eastAsia="黑体"/>
          <w:color w:val="000000" w:themeColor="text1"/>
          <w:sz w:val="48"/>
          <w:szCs w:val="48"/>
        </w:rPr>
        <w:t xml:space="preserve">  </w:t>
      </w:r>
      <w:r>
        <w:rPr>
          <w:rFonts w:eastAsia="黑体"/>
          <w:color w:val="000000" w:themeColor="text1"/>
          <w:sz w:val="48"/>
          <w:szCs w:val="48"/>
        </w:rPr>
        <w:t>省</w:t>
      </w:r>
      <w:r>
        <w:rPr>
          <w:rFonts w:eastAsia="黑体"/>
          <w:color w:val="000000" w:themeColor="text1"/>
          <w:sz w:val="48"/>
          <w:szCs w:val="48"/>
        </w:rPr>
        <w:t xml:space="preserve">  </w:t>
      </w:r>
      <w:r>
        <w:rPr>
          <w:rFonts w:eastAsia="黑体"/>
          <w:color w:val="000000" w:themeColor="text1"/>
          <w:sz w:val="48"/>
          <w:szCs w:val="48"/>
        </w:rPr>
        <w:t>地</w:t>
      </w:r>
      <w:r>
        <w:rPr>
          <w:rFonts w:eastAsia="黑体"/>
          <w:color w:val="000000" w:themeColor="text1"/>
          <w:sz w:val="48"/>
          <w:szCs w:val="48"/>
        </w:rPr>
        <w:t xml:space="preserve">  </w:t>
      </w:r>
      <w:r>
        <w:rPr>
          <w:rFonts w:eastAsia="黑体"/>
          <w:color w:val="000000" w:themeColor="text1"/>
          <w:sz w:val="48"/>
          <w:szCs w:val="48"/>
        </w:rPr>
        <w:t>方</w:t>
      </w:r>
      <w:r>
        <w:rPr>
          <w:rFonts w:eastAsia="黑体"/>
          <w:color w:val="000000" w:themeColor="text1"/>
          <w:sz w:val="48"/>
          <w:szCs w:val="48"/>
        </w:rPr>
        <w:t xml:space="preserve">  </w:t>
      </w:r>
      <w:r>
        <w:rPr>
          <w:rFonts w:eastAsia="黑体"/>
          <w:color w:val="000000" w:themeColor="text1"/>
          <w:sz w:val="48"/>
          <w:szCs w:val="48"/>
        </w:rPr>
        <w:t>标</w:t>
      </w:r>
      <w:r>
        <w:rPr>
          <w:rFonts w:eastAsia="黑体"/>
          <w:color w:val="000000" w:themeColor="text1"/>
          <w:sz w:val="48"/>
          <w:szCs w:val="48"/>
        </w:rPr>
        <w:t xml:space="preserve">  </w:t>
      </w:r>
      <w:r>
        <w:rPr>
          <w:rFonts w:eastAsia="黑体"/>
          <w:color w:val="000000" w:themeColor="text1"/>
          <w:sz w:val="48"/>
          <w:szCs w:val="48"/>
        </w:rPr>
        <w:t>准</w:t>
      </w:r>
    </w:p>
    <w:p w14:paraId="453DAEFB" w14:textId="3D6A78D8" w:rsidR="0047421E" w:rsidRDefault="00CA6F8A">
      <w:pPr>
        <w:spacing w:line="360" w:lineRule="auto"/>
        <w:jc w:val="right"/>
        <w:rPr>
          <w:rFonts w:eastAsia="黑体"/>
          <w:color w:val="000000" w:themeColor="text1"/>
          <w:sz w:val="28"/>
          <w:szCs w:val="28"/>
        </w:rPr>
      </w:pPr>
      <w:r>
        <w:rPr>
          <w:rFonts w:eastAsia="黑体"/>
          <w:color w:val="000000" w:themeColor="text1"/>
          <w:sz w:val="28"/>
          <w:szCs w:val="28"/>
        </w:rPr>
        <w:t xml:space="preserve"> DB </w:t>
      </w:r>
      <w:r w:rsidR="0055627A">
        <w:rPr>
          <w:rFonts w:eastAsia="黑体"/>
          <w:color w:val="000000" w:themeColor="text1"/>
          <w:sz w:val="28"/>
          <w:szCs w:val="28"/>
        </w:rPr>
        <w:t>43</w:t>
      </w:r>
      <w:r>
        <w:rPr>
          <w:rFonts w:eastAsia="黑体"/>
          <w:color w:val="000000" w:themeColor="text1"/>
          <w:sz w:val="28"/>
          <w:szCs w:val="28"/>
        </w:rPr>
        <w:t>/T XX-XXXX</w:t>
      </w:r>
    </w:p>
    <w:p w14:paraId="6A6E9B30" w14:textId="77777777" w:rsidR="0047421E" w:rsidRDefault="00CA6F8A">
      <w:pPr>
        <w:wordWrap w:val="0"/>
        <w:spacing w:line="360" w:lineRule="auto"/>
        <w:rPr>
          <w:rFonts w:eastAsia="黑体"/>
          <w:color w:val="000000" w:themeColor="text1"/>
          <w:sz w:val="24"/>
          <w:u w:val="single"/>
        </w:rPr>
      </w:pPr>
      <w:r>
        <w:rPr>
          <w:rFonts w:eastAsia="黑体"/>
          <w:color w:val="000000" w:themeColor="text1"/>
          <w:sz w:val="24"/>
          <w:u w:val="single"/>
        </w:rPr>
        <w:t xml:space="preserve">                                                                     </w:t>
      </w:r>
    </w:p>
    <w:p w14:paraId="30446FA2" w14:textId="77777777" w:rsidR="0047421E" w:rsidRDefault="0047421E">
      <w:pPr>
        <w:ind w:firstLineChars="200" w:firstLine="420"/>
        <w:rPr>
          <w:rFonts w:eastAsia="黑体"/>
          <w:color w:val="000000" w:themeColor="text1"/>
          <w:u w:val="single"/>
        </w:rPr>
      </w:pPr>
    </w:p>
    <w:p w14:paraId="4C7B629B" w14:textId="77777777" w:rsidR="0047421E" w:rsidRDefault="00CA6F8A" w:rsidP="00364879">
      <w:pPr>
        <w:spacing w:line="360" w:lineRule="auto"/>
        <w:jc w:val="center"/>
        <w:rPr>
          <w:rFonts w:eastAsia="黑体"/>
          <w:color w:val="000000" w:themeColor="text1"/>
          <w:sz w:val="52"/>
          <w:szCs w:val="52"/>
        </w:rPr>
      </w:pPr>
      <w:r>
        <w:rPr>
          <w:rFonts w:eastAsia="黑体"/>
          <w:color w:val="000000" w:themeColor="text1"/>
          <w:sz w:val="52"/>
          <w:szCs w:val="52"/>
        </w:rPr>
        <w:t>林业信息化业务流程设计规范</w:t>
      </w:r>
    </w:p>
    <w:p w14:paraId="3482BC76" w14:textId="77777777" w:rsidR="0047421E" w:rsidRDefault="00364879">
      <w:pPr>
        <w:spacing w:line="360" w:lineRule="auto"/>
        <w:jc w:val="center"/>
        <w:rPr>
          <w:color w:val="000000" w:themeColor="text1"/>
          <w:kern w:val="0"/>
          <w:sz w:val="28"/>
          <w:szCs w:val="28"/>
        </w:rPr>
      </w:pPr>
      <w:r w:rsidRPr="00090E9C">
        <w:rPr>
          <w:rFonts w:eastAsia="方正仿宋_GBK"/>
          <w:position w:val="6"/>
          <w:sz w:val="24"/>
          <w:szCs w:val="24"/>
        </w:rPr>
        <w:t>Code for business process design of forestry informatization</w:t>
      </w:r>
    </w:p>
    <w:p w14:paraId="1684C0C7" w14:textId="77777777" w:rsidR="0047421E" w:rsidRDefault="00CA6F8A">
      <w:pPr>
        <w:spacing w:line="360" w:lineRule="auto"/>
        <w:jc w:val="center"/>
        <w:rPr>
          <w:rFonts w:eastAsia="黑体"/>
          <w:color w:val="000000" w:themeColor="text1"/>
          <w:sz w:val="28"/>
          <w:szCs w:val="28"/>
        </w:rPr>
      </w:pPr>
      <w:r>
        <w:rPr>
          <w:rFonts w:eastAsia="黑体"/>
          <w:color w:val="000000" w:themeColor="text1"/>
          <w:sz w:val="28"/>
          <w:szCs w:val="28"/>
        </w:rPr>
        <w:t>（征求意见稿）</w:t>
      </w:r>
    </w:p>
    <w:p w14:paraId="7DE457D3" w14:textId="77777777" w:rsidR="0047421E" w:rsidRDefault="0047421E">
      <w:pPr>
        <w:spacing w:line="360" w:lineRule="auto"/>
        <w:ind w:firstLineChars="200" w:firstLine="420"/>
        <w:rPr>
          <w:rFonts w:eastAsia="黑体"/>
          <w:color w:val="000000" w:themeColor="text1"/>
          <w:szCs w:val="21"/>
        </w:rPr>
      </w:pPr>
    </w:p>
    <w:p w14:paraId="3C0A2912" w14:textId="77777777" w:rsidR="0047421E" w:rsidRDefault="0047421E">
      <w:pPr>
        <w:ind w:firstLineChars="200" w:firstLine="420"/>
        <w:rPr>
          <w:rFonts w:eastAsia="黑体"/>
          <w:color w:val="000000" w:themeColor="text1"/>
          <w:szCs w:val="21"/>
        </w:rPr>
      </w:pPr>
    </w:p>
    <w:p w14:paraId="6CD67546" w14:textId="77777777" w:rsidR="0047421E" w:rsidRDefault="0047421E">
      <w:pPr>
        <w:ind w:firstLineChars="200" w:firstLine="420"/>
        <w:rPr>
          <w:rFonts w:eastAsia="黑体"/>
          <w:color w:val="000000" w:themeColor="text1"/>
          <w:szCs w:val="21"/>
        </w:rPr>
      </w:pPr>
    </w:p>
    <w:p w14:paraId="7A5DE12F" w14:textId="77777777" w:rsidR="0047421E" w:rsidRDefault="0047421E">
      <w:pPr>
        <w:ind w:firstLineChars="200" w:firstLine="420"/>
        <w:rPr>
          <w:rFonts w:eastAsia="黑体"/>
          <w:color w:val="000000" w:themeColor="text1"/>
          <w:szCs w:val="21"/>
        </w:rPr>
      </w:pPr>
    </w:p>
    <w:p w14:paraId="7E94B17F" w14:textId="77777777" w:rsidR="0047421E" w:rsidRDefault="0047421E">
      <w:pPr>
        <w:ind w:firstLineChars="200" w:firstLine="420"/>
        <w:rPr>
          <w:rFonts w:eastAsia="黑体"/>
          <w:color w:val="000000" w:themeColor="text1"/>
          <w:szCs w:val="21"/>
        </w:rPr>
      </w:pPr>
    </w:p>
    <w:p w14:paraId="296A44DB" w14:textId="77777777" w:rsidR="0047421E" w:rsidRDefault="0047421E">
      <w:pPr>
        <w:ind w:firstLineChars="200" w:firstLine="420"/>
        <w:rPr>
          <w:rFonts w:eastAsia="黑体"/>
          <w:color w:val="000000" w:themeColor="text1"/>
          <w:szCs w:val="21"/>
        </w:rPr>
      </w:pPr>
    </w:p>
    <w:p w14:paraId="6CE058CD" w14:textId="77777777" w:rsidR="0047421E" w:rsidRDefault="0047421E">
      <w:pPr>
        <w:ind w:firstLineChars="200" w:firstLine="420"/>
        <w:rPr>
          <w:rFonts w:eastAsia="黑体"/>
          <w:color w:val="000000" w:themeColor="text1"/>
          <w:szCs w:val="21"/>
        </w:rPr>
      </w:pPr>
    </w:p>
    <w:p w14:paraId="75BBA91B" w14:textId="77777777" w:rsidR="0047421E" w:rsidRDefault="0047421E">
      <w:pPr>
        <w:ind w:firstLineChars="200" w:firstLine="420"/>
        <w:rPr>
          <w:rFonts w:eastAsia="黑体"/>
          <w:color w:val="000000" w:themeColor="text1"/>
          <w:szCs w:val="21"/>
        </w:rPr>
      </w:pPr>
    </w:p>
    <w:p w14:paraId="3B535BBB" w14:textId="77777777" w:rsidR="0047421E" w:rsidRDefault="0047421E">
      <w:pPr>
        <w:ind w:firstLineChars="200" w:firstLine="420"/>
        <w:rPr>
          <w:rFonts w:eastAsia="黑体"/>
          <w:color w:val="000000" w:themeColor="text1"/>
          <w:szCs w:val="21"/>
        </w:rPr>
      </w:pPr>
    </w:p>
    <w:p w14:paraId="07F2F692" w14:textId="77777777" w:rsidR="0047421E" w:rsidRDefault="0047421E">
      <w:pPr>
        <w:ind w:firstLineChars="200" w:firstLine="420"/>
        <w:rPr>
          <w:rFonts w:eastAsia="黑体"/>
          <w:color w:val="000000" w:themeColor="text1"/>
          <w:szCs w:val="21"/>
        </w:rPr>
      </w:pPr>
    </w:p>
    <w:p w14:paraId="0EE9E628" w14:textId="77777777" w:rsidR="0047421E" w:rsidRDefault="0047421E">
      <w:pPr>
        <w:ind w:firstLineChars="200" w:firstLine="420"/>
        <w:rPr>
          <w:rFonts w:eastAsia="黑体"/>
          <w:color w:val="000000" w:themeColor="text1"/>
          <w:szCs w:val="21"/>
        </w:rPr>
      </w:pPr>
    </w:p>
    <w:p w14:paraId="3E2F38F7" w14:textId="77777777" w:rsidR="0047421E" w:rsidRDefault="0047421E">
      <w:pPr>
        <w:ind w:firstLineChars="200" w:firstLine="420"/>
        <w:rPr>
          <w:rFonts w:eastAsia="黑体"/>
          <w:color w:val="000000" w:themeColor="text1"/>
          <w:szCs w:val="21"/>
        </w:rPr>
      </w:pPr>
    </w:p>
    <w:p w14:paraId="34A92A8E" w14:textId="77777777" w:rsidR="0047421E" w:rsidRDefault="0047421E">
      <w:pPr>
        <w:ind w:firstLineChars="200" w:firstLine="420"/>
        <w:rPr>
          <w:rFonts w:eastAsia="黑体"/>
          <w:color w:val="000000" w:themeColor="text1"/>
          <w:szCs w:val="21"/>
        </w:rPr>
      </w:pPr>
    </w:p>
    <w:p w14:paraId="58D266B8" w14:textId="77777777" w:rsidR="0047421E" w:rsidRDefault="0047421E">
      <w:pPr>
        <w:ind w:firstLineChars="200" w:firstLine="420"/>
        <w:rPr>
          <w:rFonts w:eastAsia="黑体"/>
          <w:color w:val="000000" w:themeColor="text1"/>
          <w:szCs w:val="21"/>
        </w:rPr>
      </w:pPr>
    </w:p>
    <w:p w14:paraId="1ABB9895" w14:textId="77777777" w:rsidR="0047421E" w:rsidRDefault="0047421E">
      <w:pPr>
        <w:ind w:firstLineChars="200" w:firstLine="420"/>
        <w:rPr>
          <w:rFonts w:eastAsia="黑体"/>
          <w:color w:val="000000" w:themeColor="text1"/>
          <w:szCs w:val="21"/>
        </w:rPr>
      </w:pPr>
    </w:p>
    <w:p w14:paraId="29D949A6" w14:textId="77777777" w:rsidR="0047421E" w:rsidRDefault="0047421E">
      <w:pPr>
        <w:ind w:firstLineChars="200" w:firstLine="420"/>
        <w:rPr>
          <w:rFonts w:eastAsia="黑体"/>
          <w:color w:val="000000" w:themeColor="text1"/>
          <w:szCs w:val="21"/>
        </w:rPr>
      </w:pPr>
    </w:p>
    <w:p w14:paraId="0FEB1DA7" w14:textId="77777777" w:rsidR="0047421E" w:rsidRDefault="0047421E">
      <w:pPr>
        <w:ind w:firstLineChars="200" w:firstLine="420"/>
        <w:rPr>
          <w:rFonts w:eastAsia="黑体"/>
          <w:color w:val="000000" w:themeColor="text1"/>
          <w:szCs w:val="21"/>
        </w:rPr>
      </w:pPr>
    </w:p>
    <w:p w14:paraId="49DD59EC" w14:textId="77777777" w:rsidR="0047421E" w:rsidRDefault="0047421E">
      <w:pPr>
        <w:ind w:firstLineChars="200" w:firstLine="420"/>
        <w:rPr>
          <w:rFonts w:eastAsia="黑体"/>
          <w:color w:val="000000" w:themeColor="text1"/>
          <w:szCs w:val="21"/>
        </w:rPr>
      </w:pPr>
    </w:p>
    <w:p w14:paraId="4BCF8CCC" w14:textId="77777777" w:rsidR="0047421E" w:rsidRDefault="0047421E">
      <w:pPr>
        <w:ind w:firstLineChars="200" w:firstLine="420"/>
        <w:rPr>
          <w:rFonts w:eastAsia="黑体"/>
          <w:color w:val="000000" w:themeColor="text1"/>
          <w:szCs w:val="21"/>
        </w:rPr>
      </w:pPr>
    </w:p>
    <w:p w14:paraId="745954AF" w14:textId="77777777" w:rsidR="0047421E" w:rsidRDefault="00CA6F8A">
      <w:pPr>
        <w:ind w:firstLine="480"/>
        <w:rPr>
          <w:rFonts w:eastAsia="黑体"/>
          <w:color w:val="000000" w:themeColor="text1"/>
          <w:sz w:val="24"/>
          <w:u w:val="single"/>
        </w:rPr>
      </w:pPr>
      <w:r>
        <w:rPr>
          <w:rFonts w:eastAsia="黑体"/>
          <w:color w:val="000000" w:themeColor="text1"/>
          <w:sz w:val="24"/>
          <w:u w:val="single"/>
        </w:rPr>
        <w:t>20XX-XX-XX</w:t>
      </w:r>
      <w:r>
        <w:rPr>
          <w:rFonts w:eastAsia="黑体"/>
          <w:color w:val="000000" w:themeColor="text1"/>
          <w:sz w:val="24"/>
          <w:u w:val="single"/>
        </w:rPr>
        <w:t>发布</w:t>
      </w:r>
      <w:r>
        <w:rPr>
          <w:rFonts w:eastAsia="黑体"/>
          <w:color w:val="000000" w:themeColor="text1"/>
          <w:sz w:val="24"/>
          <w:u w:val="single"/>
        </w:rPr>
        <w:t xml:space="preserve">                                    20XX-XX-XX</w:t>
      </w:r>
      <w:r>
        <w:rPr>
          <w:rFonts w:eastAsia="黑体"/>
          <w:color w:val="000000" w:themeColor="text1"/>
          <w:sz w:val="24"/>
          <w:u w:val="single"/>
        </w:rPr>
        <w:t>实施</w:t>
      </w:r>
    </w:p>
    <w:p w14:paraId="2212B0F7" w14:textId="77777777" w:rsidR="0047421E" w:rsidRDefault="00CA6F8A">
      <w:pPr>
        <w:tabs>
          <w:tab w:val="left" w:pos="1019"/>
        </w:tabs>
        <w:jc w:val="center"/>
        <w:rPr>
          <w:color w:val="000000" w:themeColor="text1"/>
          <w:spacing w:val="2"/>
          <w:kern w:val="0"/>
          <w:sz w:val="24"/>
          <w:szCs w:val="24"/>
        </w:rPr>
        <w:sectPr w:rsidR="0047421E">
          <w:headerReference w:type="even" r:id="rId9"/>
          <w:footerReference w:type="even" r:id="rId10"/>
          <w:footerReference w:type="default" r:id="rId11"/>
          <w:pgSz w:w="11906" w:h="16838"/>
          <w:pgMar w:top="567" w:right="1134" w:bottom="1417" w:left="1417" w:header="0" w:footer="0" w:gutter="0"/>
          <w:pgNumType w:fmt="upperRoman" w:start="0"/>
          <w:cols w:space="720"/>
          <w:titlePg/>
          <w:docGrid w:linePitch="312"/>
        </w:sectPr>
      </w:pPr>
      <w:r>
        <w:rPr>
          <w:rFonts w:eastAsia="黑体"/>
          <w:color w:val="000000" w:themeColor="text1"/>
          <w:sz w:val="24"/>
        </w:rPr>
        <w:t>湖南省市场监督管理局</w:t>
      </w:r>
    </w:p>
    <w:bookmarkEnd w:id="0"/>
    <w:p w14:paraId="3E17BDD1" w14:textId="38AABB07" w:rsidR="0047421E" w:rsidRPr="0055627A" w:rsidRDefault="00CA6F8A" w:rsidP="0055627A">
      <w:pPr>
        <w:pStyle w:val="TOC1"/>
        <w:tabs>
          <w:tab w:val="right" w:leader="dot" w:pos="9355"/>
        </w:tabs>
        <w:adjustRightInd w:val="0"/>
        <w:snapToGrid w:val="0"/>
        <w:spacing w:before="567" w:after="680"/>
        <w:jc w:val="center"/>
        <w:rPr>
          <w:rStyle w:val="af8"/>
          <w:rFonts w:eastAsia="黑体" w:hint="eastAsia"/>
          <w:color w:val="000000" w:themeColor="text1"/>
          <w:sz w:val="32"/>
        </w:rPr>
      </w:pPr>
      <w:r>
        <w:rPr>
          <w:rFonts w:ascii="Times New Roman" w:eastAsia="黑体"/>
          <w:color w:val="000000" w:themeColor="text1"/>
          <w:sz w:val="32"/>
        </w:rPr>
        <w:lastRenderedPageBreak/>
        <w:t>目</w:t>
      </w:r>
      <w:r>
        <w:rPr>
          <w:rFonts w:ascii="Times New Roman" w:eastAsia="黑体"/>
          <w:color w:val="000000" w:themeColor="text1"/>
          <w:sz w:val="32"/>
        </w:rPr>
        <w:t xml:space="preserve">    </w:t>
      </w:r>
      <w:r>
        <w:rPr>
          <w:rFonts w:ascii="Times New Roman" w:eastAsia="黑体"/>
          <w:color w:val="000000" w:themeColor="text1"/>
          <w:sz w:val="32"/>
        </w:rPr>
        <w:t>次</w:t>
      </w:r>
    </w:p>
    <w:sdt>
      <w:sdtPr>
        <w:rPr>
          <w:color w:val="000000" w:themeColor="text1"/>
          <w:kern w:val="0"/>
        </w:rPr>
        <w:id w:val="147471775"/>
        <w:docPartObj>
          <w:docPartGallery w:val="Table of Contents"/>
          <w:docPartUnique/>
        </w:docPartObj>
      </w:sdtPr>
      <w:sdtEndPr>
        <w:rPr>
          <w:b/>
        </w:rPr>
      </w:sdtEndPr>
      <w:sdtContent>
        <w:p w14:paraId="2FD9D5D1" w14:textId="77777777" w:rsidR="0047421E" w:rsidRDefault="0047421E">
          <w:pPr>
            <w:spacing w:line="240" w:lineRule="auto"/>
            <w:jc w:val="center"/>
            <w:rPr>
              <w:color w:val="000000" w:themeColor="text1"/>
            </w:rPr>
          </w:pPr>
        </w:p>
        <w:p w14:paraId="52EC7310" w14:textId="77777777" w:rsidR="0047421E" w:rsidRDefault="00CA6F8A">
          <w:pPr>
            <w:pStyle w:val="TOC1"/>
            <w:tabs>
              <w:tab w:val="right" w:leader="dot" w:pos="9354"/>
            </w:tabs>
            <w:rPr>
              <w:rFonts w:ascii="Times New Roman"/>
              <w:noProof/>
              <w:color w:val="000000" w:themeColor="text1"/>
            </w:rPr>
          </w:pPr>
          <w:r>
            <w:rPr>
              <w:rFonts w:ascii="Times New Roman"/>
              <w:color w:val="000000" w:themeColor="text1"/>
            </w:rPr>
            <w:fldChar w:fldCharType="begin"/>
          </w:r>
          <w:r>
            <w:rPr>
              <w:rFonts w:ascii="Times New Roman"/>
              <w:color w:val="000000" w:themeColor="text1"/>
            </w:rPr>
            <w:instrText xml:space="preserve">TOC \o "1-2" \h \u </w:instrText>
          </w:r>
          <w:r>
            <w:rPr>
              <w:rFonts w:ascii="Times New Roman"/>
              <w:color w:val="000000" w:themeColor="text1"/>
            </w:rPr>
            <w:fldChar w:fldCharType="separate"/>
          </w:r>
          <w:hyperlink w:anchor="_Toc18551" w:history="1">
            <w:r>
              <w:rPr>
                <w:rFonts w:ascii="Times New Roman"/>
                <w:noProof/>
                <w:color w:val="000000" w:themeColor="text1"/>
              </w:rPr>
              <w:t>前言</w:t>
            </w:r>
            <w:r>
              <w:rPr>
                <w:rFonts w:ascii="Times New Roman"/>
                <w:noProof/>
                <w:color w:val="000000" w:themeColor="text1"/>
              </w:rPr>
              <w:tab/>
            </w:r>
            <w:r>
              <w:rPr>
                <w:rFonts w:ascii="Times New Roman"/>
                <w:noProof/>
                <w:color w:val="000000" w:themeColor="text1"/>
              </w:rPr>
              <w:fldChar w:fldCharType="begin"/>
            </w:r>
            <w:r>
              <w:rPr>
                <w:rFonts w:ascii="Times New Roman"/>
                <w:noProof/>
                <w:color w:val="000000" w:themeColor="text1"/>
              </w:rPr>
              <w:instrText xml:space="preserve"> PAGEREF _Toc18551 </w:instrText>
            </w:r>
            <w:r>
              <w:rPr>
                <w:rFonts w:ascii="Times New Roman"/>
                <w:noProof/>
                <w:color w:val="000000" w:themeColor="text1"/>
              </w:rPr>
              <w:fldChar w:fldCharType="separate"/>
            </w:r>
            <w:r w:rsidR="006C3A5E">
              <w:rPr>
                <w:rFonts w:ascii="Times New Roman"/>
                <w:noProof/>
                <w:color w:val="000000" w:themeColor="text1"/>
              </w:rPr>
              <w:t>3</w:t>
            </w:r>
            <w:r>
              <w:rPr>
                <w:rFonts w:ascii="Times New Roman"/>
                <w:noProof/>
                <w:color w:val="000000" w:themeColor="text1"/>
              </w:rPr>
              <w:fldChar w:fldCharType="end"/>
            </w:r>
          </w:hyperlink>
        </w:p>
        <w:p w14:paraId="5407193C" w14:textId="77777777" w:rsidR="0047421E" w:rsidRDefault="00000000">
          <w:pPr>
            <w:pStyle w:val="TOC2"/>
            <w:tabs>
              <w:tab w:val="right" w:leader="dot" w:pos="9354"/>
            </w:tabs>
            <w:rPr>
              <w:rFonts w:ascii="Times New Roman"/>
              <w:noProof/>
              <w:color w:val="000000" w:themeColor="text1"/>
            </w:rPr>
          </w:pPr>
          <w:hyperlink w:anchor="_Toc11542" w:history="1">
            <w:r w:rsidR="00CA6F8A">
              <w:rPr>
                <w:rFonts w:ascii="Times New Roman" w:eastAsia="黑体"/>
                <w:noProof/>
                <w:color w:val="000000" w:themeColor="text1"/>
                <w:szCs w:val="24"/>
              </w:rPr>
              <w:t xml:space="preserve">1 </w:t>
            </w:r>
            <w:r w:rsidR="00CA6F8A">
              <w:rPr>
                <w:rFonts w:ascii="Times New Roman"/>
                <w:noProof/>
                <w:color w:val="000000" w:themeColor="text1"/>
                <w:szCs w:val="24"/>
              </w:rPr>
              <w:t>范围</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_Toc11542 </w:instrText>
            </w:r>
            <w:r w:rsidR="00CA6F8A">
              <w:rPr>
                <w:rFonts w:ascii="Times New Roman"/>
                <w:noProof/>
                <w:color w:val="000000" w:themeColor="text1"/>
              </w:rPr>
              <w:fldChar w:fldCharType="separate"/>
            </w:r>
            <w:r w:rsidR="006C3A5E">
              <w:rPr>
                <w:rFonts w:ascii="Times New Roman"/>
                <w:noProof/>
                <w:color w:val="000000" w:themeColor="text1"/>
              </w:rPr>
              <w:t>4</w:t>
            </w:r>
            <w:r w:rsidR="00CA6F8A">
              <w:rPr>
                <w:rFonts w:ascii="Times New Roman"/>
                <w:noProof/>
                <w:color w:val="000000" w:themeColor="text1"/>
              </w:rPr>
              <w:fldChar w:fldCharType="end"/>
            </w:r>
          </w:hyperlink>
        </w:p>
        <w:p w14:paraId="2F5FE645" w14:textId="77777777" w:rsidR="0047421E" w:rsidRDefault="00000000">
          <w:pPr>
            <w:pStyle w:val="TOC2"/>
            <w:tabs>
              <w:tab w:val="right" w:leader="dot" w:pos="9354"/>
            </w:tabs>
            <w:rPr>
              <w:rFonts w:ascii="Times New Roman"/>
              <w:noProof/>
              <w:color w:val="000000" w:themeColor="text1"/>
            </w:rPr>
          </w:pPr>
          <w:hyperlink w:anchor="_Toc26323" w:history="1">
            <w:r w:rsidR="00CA6F8A">
              <w:rPr>
                <w:rFonts w:ascii="Times New Roman" w:eastAsia="黑体"/>
                <w:noProof/>
                <w:color w:val="000000" w:themeColor="text1"/>
                <w:szCs w:val="24"/>
              </w:rPr>
              <w:t xml:space="preserve">2 </w:t>
            </w:r>
            <w:r w:rsidR="00CA6F8A">
              <w:rPr>
                <w:rFonts w:ascii="Times New Roman"/>
                <w:noProof/>
                <w:color w:val="000000" w:themeColor="text1"/>
                <w:szCs w:val="24"/>
              </w:rPr>
              <w:t>规范性引用文件</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_Toc26323 </w:instrText>
            </w:r>
            <w:r w:rsidR="00CA6F8A">
              <w:rPr>
                <w:rFonts w:ascii="Times New Roman"/>
                <w:noProof/>
                <w:color w:val="000000" w:themeColor="text1"/>
              </w:rPr>
              <w:fldChar w:fldCharType="separate"/>
            </w:r>
            <w:r w:rsidR="006C3A5E">
              <w:rPr>
                <w:rFonts w:ascii="Times New Roman"/>
                <w:noProof/>
                <w:color w:val="000000" w:themeColor="text1"/>
              </w:rPr>
              <w:t>4</w:t>
            </w:r>
            <w:r w:rsidR="00CA6F8A">
              <w:rPr>
                <w:rFonts w:ascii="Times New Roman"/>
                <w:noProof/>
                <w:color w:val="000000" w:themeColor="text1"/>
              </w:rPr>
              <w:fldChar w:fldCharType="end"/>
            </w:r>
          </w:hyperlink>
        </w:p>
        <w:p w14:paraId="0D11A5E2" w14:textId="77777777" w:rsidR="0047421E" w:rsidRDefault="00000000">
          <w:pPr>
            <w:pStyle w:val="TOC2"/>
            <w:tabs>
              <w:tab w:val="right" w:leader="dot" w:pos="9354"/>
            </w:tabs>
            <w:rPr>
              <w:rFonts w:ascii="Times New Roman"/>
              <w:noProof/>
              <w:color w:val="000000" w:themeColor="text1"/>
            </w:rPr>
          </w:pPr>
          <w:hyperlink w:anchor="_Toc603" w:history="1">
            <w:r w:rsidR="00CA6F8A">
              <w:rPr>
                <w:rFonts w:ascii="Times New Roman" w:eastAsia="黑体"/>
                <w:noProof/>
                <w:color w:val="000000" w:themeColor="text1"/>
                <w:szCs w:val="24"/>
              </w:rPr>
              <w:t xml:space="preserve">3 </w:t>
            </w:r>
            <w:r w:rsidR="00CA6F8A">
              <w:rPr>
                <w:rFonts w:ascii="Times New Roman"/>
                <w:noProof/>
                <w:color w:val="000000" w:themeColor="text1"/>
                <w:szCs w:val="24"/>
              </w:rPr>
              <w:t>术语和定义</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_Toc603 </w:instrText>
            </w:r>
            <w:r w:rsidR="00CA6F8A">
              <w:rPr>
                <w:rFonts w:ascii="Times New Roman"/>
                <w:noProof/>
                <w:color w:val="000000" w:themeColor="text1"/>
              </w:rPr>
              <w:fldChar w:fldCharType="separate"/>
            </w:r>
            <w:r w:rsidR="006C3A5E">
              <w:rPr>
                <w:rFonts w:ascii="Times New Roman"/>
                <w:noProof/>
                <w:color w:val="000000" w:themeColor="text1"/>
              </w:rPr>
              <w:t>4</w:t>
            </w:r>
            <w:r w:rsidR="00CA6F8A">
              <w:rPr>
                <w:rFonts w:ascii="Times New Roman"/>
                <w:noProof/>
                <w:color w:val="000000" w:themeColor="text1"/>
              </w:rPr>
              <w:fldChar w:fldCharType="end"/>
            </w:r>
          </w:hyperlink>
        </w:p>
        <w:p w14:paraId="79158725" w14:textId="77777777" w:rsidR="0047421E" w:rsidRDefault="00000000">
          <w:pPr>
            <w:pStyle w:val="TOC2"/>
            <w:tabs>
              <w:tab w:val="right" w:leader="dot" w:pos="9354"/>
            </w:tabs>
            <w:rPr>
              <w:rFonts w:ascii="Times New Roman"/>
              <w:noProof/>
              <w:color w:val="000000" w:themeColor="text1"/>
            </w:rPr>
          </w:pPr>
          <w:hyperlink w:anchor="_Toc30581" w:history="1">
            <w:r w:rsidR="00CA6F8A">
              <w:rPr>
                <w:rFonts w:ascii="Times New Roman" w:eastAsia="黑体"/>
                <w:noProof/>
                <w:color w:val="000000" w:themeColor="text1"/>
              </w:rPr>
              <w:t xml:space="preserve">4 </w:t>
            </w:r>
            <w:r w:rsidR="00CA6F8A">
              <w:rPr>
                <w:rFonts w:ascii="Times New Roman"/>
                <w:noProof/>
                <w:color w:val="000000" w:themeColor="text1"/>
                <w:szCs w:val="24"/>
              </w:rPr>
              <w:t>业务流程设计</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_Toc30581 </w:instrText>
            </w:r>
            <w:r w:rsidR="00CA6F8A">
              <w:rPr>
                <w:rFonts w:ascii="Times New Roman"/>
                <w:noProof/>
                <w:color w:val="000000" w:themeColor="text1"/>
              </w:rPr>
              <w:fldChar w:fldCharType="separate"/>
            </w:r>
            <w:r w:rsidR="006C3A5E">
              <w:rPr>
                <w:rFonts w:ascii="Times New Roman"/>
                <w:noProof/>
                <w:color w:val="000000" w:themeColor="text1"/>
              </w:rPr>
              <w:t>7</w:t>
            </w:r>
            <w:r w:rsidR="00CA6F8A">
              <w:rPr>
                <w:rFonts w:ascii="Times New Roman"/>
                <w:noProof/>
                <w:color w:val="000000" w:themeColor="text1"/>
              </w:rPr>
              <w:fldChar w:fldCharType="end"/>
            </w:r>
          </w:hyperlink>
        </w:p>
        <w:p w14:paraId="49EE918C" w14:textId="77777777" w:rsidR="0047421E" w:rsidRDefault="00000000">
          <w:pPr>
            <w:pStyle w:val="TOC2"/>
            <w:tabs>
              <w:tab w:val="right" w:leader="dot" w:pos="9354"/>
            </w:tabs>
            <w:ind w:firstLineChars="200" w:firstLine="420"/>
            <w:rPr>
              <w:rFonts w:ascii="Times New Roman"/>
              <w:noProof/>
              <w:color w:val="000000" w:themeColor="text1"/>
            </w:rPr>
          </w:pPr>
          <w:hyperlink w:anchor="_Toc6982" w:history="1">
            <w:r w:rsidR="00CA6F8A">
              <w:rPr>
                <w:rFonts w:ascii="Times New Roman" w:eastAsia="黑体"/>
                <w:noProof/>
                <w:color w:val="000000" w:themeColor="text1"/>
                <w:szCs w:val="21"/>
              </w:rPr>
              <w:t xml:space="preserve">4.1 </w:t>
            </w:r>
            <w:r w:rsidR="00CA6F8A">
              <w:rPr>
                <w:rFonts w:ascii="Times New Roman"/>
                <w:noProof/>
                <w:color w:val="000000" w:themeColor="text1"/>
                <w:szCs w:val="24"/>
              </w:rPr>
              <w:t>业务流程设计目的</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_Toc6982 </w:instrText>
            </w:r>
            <w:r w:rsidR="00CA6F8A">
              <w:rPr>
                <w:rFonts w:ascii="Times New Roman"/>
                <w:noProof/>
                <w:color w:val="000000" w:themeColor="text1"/>
              </w:rPr>
              <w:fldChar w:fldCharType="separate"/>
            </w:r>
            <w:r w:rsidR="006C3A5E">
              <w:rPr>
                <w:rFonts w:ascii="Times New Roman"/>
                <w:noProof/>
                <w:color w:val="000000" w:themeColor="text1"/>
              </w:rPr>
              <w:t>7</w:t>
            </w:r>
            <w:r w:rsidR="00CA6F8A">
              <w:rPr>
                <w:rFonts w:ascii="Times New Roman"/>
                <w:noProof/>
                <w:color w:val="000000" w:themeColor="text1"/>
              </w:rPr>
              <w:fldChar w:fldCharType="end"/>
            </w:r>
          </w:hyperlink>
        </w:p>
        <w:p w14:paraId="6052927B" w14:textId="77777777" w:rsidR="0047421E" w:rsidRDefault="00000000">
          <w:pPr>
            <w:pStyle w:val="TOC2"/>
            <w:tabs>
              <w:tab w:val="right" w:leader="dot" w:pos="9354"/>
            </w:tabs>
            <w:ind w:firstLineChars="200" w:firstLine="420"/>
            <w:rPr>
              <w:rFonts w:ascii="Times New Roman"/>
              <w:noProof/>
              <w:color w:val="000000" w:themeColor="text1"/>
            </w:rPr>
          </w:pPr>
          <w:hyperlink w:anchor="_Toc22506" w:history="1">
            <w:r w:rsidR="00CA6F8A">
              <w:rPr>
                <w:rFonts w:ascii="Times New Roman" w:eastAsia="黑体"/>
                <w:noProof/>
                <w:color w:val="000000" w:themeColor="text1"/>
                <w:szCs w:val="21"/>
              </w:rPr>
              <w:t xml:space="preserve">4.2 </w:t>
            </w:r>
            <w:r w:rsidR="00CA6F8A">
              <w:rPr>
                <w:rFonts w:ascii="Times New Roman"/>
                <w:noProof/>
                <w:color w:val="000000" w:themeColor="text1"/>
                <w:szCs w:val="24"/>
              </w:rPr>
              <w:t>业务流程设计原则</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_Toc22506 </w:instrText>
            </w:r>
            <w:r w:rsidR="00CA6F8A">
              <w:rPr>
                <w:rFonts w:ascii="Times New Roman"/>
                <w:noProof/>
                <w:color w:val="000000" w:themeColor="text1"/>
              </w:rPr>
              <w:fldChar w:fldCharType="separate"/>
            </w:r>
            <w:r w:rsidR="006C3A5E">
              <w:rPr>
                <w:rFonts w:ascii="Times New Roman"/>
                <w:noProof/>
                <w:color w:val="000000" w:themeColor="text1"/>
              </w:rPr>
              <w:t>7</w:t>
            </w:r>
            <w:r w:rsidR="00CA6F8A">
              <w:rPr>
                <w:rFonts w:ascii="Times New Roman"/>
                <w:noProof/>
                <w:color w:val="000000" w:themeColor="text1"/>
              </w:rPr>
              <w:fldChar w:fldCharType="end"/>
            </w:r>
          </w:hyperlink>
        </w:p>
        <w:p w14:paraId="5ACA64BB" w14:textId="77777777" w:rsidR="0047421E" w:rsidRDefault="00000000">
          <w:pPr>
            <w:pStyle w:val="TOC2"/>
            <w:tabs>
              <w:tab w:val="right" w:leader="dot" w:pos="9354"/>
            </w:tabs>
            <w:ind w:firstLineChars="200" w:firstLine="420"/>
            <w:rPr>
              <w:rFonts w:ascii="Times New Roman"/>
              <w:noProof/>
              <w:color w:val="000000" w:themeColor="text1"/>
            </w:rPr>
          </w:pPr>
          <w:hyperlink w:anchor="_Toc32673" w:history="1">
            <w:r w:rsidR="00CA6F8A">
              <w:rPr>
                <w:rFonts w:ascii="Times New Roman" w:eastAsia="黑体"/>
                <w:noProof/>
                <w:color w:val="000000" w:themeColor="text1"/>
                <w:szCs w:val="21"/>
              </w:rPr>
              <w:t xml:space="preserve">4.3 </w:t>
            </w:r>
            <w:r w:rsidR="00CA6F8A">
              <w:rPr>
                <w:rFonts w:ascii="Times New Roman"/>
                <w:noProof/>
                <w:color w:val="000000" w:themeColor="text1"/>
                <w:szCs w:val="24"/>
              </w:rPr>
              <w:t>业务流程</w:t>
            </w:r>
            <w:r w:rsidR="00CA6F8A">
              <w:rPr>
                <w:rFonts w:ascii="Times New Roman"/>
                <w:noProof/>
                <w:color w:val="000000" w:themeColor="text1"/>
                <w:spacing w:val="2"/>
                <w:szCs w:val="24"/>
              </w:rPr>
              <w:t>环节设计</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_Toc32673 </w:instrText>
            </w:r>
            <w:r w:rsidR="00CA6F8A">
              <w:rPr>
                <w:rFonts w:ascii="Times New Roman"/>
                <w:noProof/>
                <w:color w:val="000000" w:themeColor="text1"/>
              </w:rPr>
              <w:fldChar w:fldCharType="separate"/>
            </w:r>
            <w:r w:rsidR="006C3A5E">
              <w:rPr>
                <w:rFonts w:ascii="Times New Roman"/>
                <w:noProof/>
                <w:color w:val="000000" w:themeColor="text1"/>
              </w:rPr>
              <w:t>7</w:t>
            </w:r>
            <w:r w:rsidR="00CA6F8A">
              <w:rPr>
                <w:rFonts w:ascii="Times New Roman"/>
                <w:noProof/>
                <w:color w:val="000000" w:themeColor="text1"/>
              </w:rPr>
              <w:fldChar w:fldCharType="end"/>
            </w:r>
          </w:hyperlink>
        </w:p>
        <w:p w14:paraId="218730ED" w14:textId="77777777" w:rsidR="0047421E" w:rsidRDefault="00000000">
          <w:pPr>
            <w:pStyle w:val="TOC2"/>
            <w:tabs>
              <w:tab w:val="right" w:leader="dot" w:pos="9354"/>
            </w:tabs>
            <w:ind w:firstLineChars="200" w:firstLine="420"/>
            <w:rPr>
              <w:rFonts w:ascii="Times New Roman"/>
              <w:noProof/>
              <w:color w:val="000000" w:themeColor="text1"/>
            </w:rPr>
          </w:pPr>
          <w:hyperlink w:anchor="_Toc8722" w:history="1">
            <w:r w:rsidR="00CA6F8A">
              <w:rPr>
                <w:rFonts w:ascii="Times New Roman" w:eastAsia="黑体"/>
                <w:noProof/>
                <w:color w:val="000000" w:themeColor="text1"/>
                <w:spacing w:val="2"/>
                <w:szCs w:val="21"/>
              </w:rPr>
              <w:t xml:space="preserve">4.4 </w:t>
            </w:r>
            <w:r w:rsidR="00CA6F8A">
              <w:rPr>
                <w:rFonts w:ascii="Times New Roman"/>
                <w:noProof/>
                <w:color w:val="000000" w:themeColor="text1"/>
                <w:spacing w:val="2"/>
                <w:szCs w:val="24"/>
              </w:rPr>
              <w:t>业务流程步骤设计</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_Toc8722 </w:instrText>
            </w:r>
            <w:r w:rsidR="00CA6F8A">
              <w:rPr>
                <w:rFonts w:ascii="Times New Roman"/>
                <w:noProof/>
                <w:color w:val="000000" w:themeColor="text1"/>
              </w:rPr>
              <w:fldChar w:fldCharType="separate"/>
            </w:r>
            <w:r w:rsidR="006C3A5E">
              <w:rPr>
                <w:rFonts w:ascii="Times New Roman"/>
                <w:noProof/>
                <w:color w:val="000000" w:themeColor="text1"/>
              </w:rPr>
              <w:t>8</w:t>
            </w:r>
            <w:r w:rsidR="00CA6F8A">
              <w:rPr>
                <w:rFonts w:ascii="Times New Roman"/>
                <w:noProof/>
                <w:color w:val="000000" w:themeColor="text1"/>
              </w:rPr>
              <w:fldChar w:fldCharType="end"/>
            </w:r>
          </w:hyperlink>
        </w:p>
        <w:p w14:paraId="5A6CC984" w14:textId="77777777" w:rsidR="0047421E" w:rsidRDefault="00000000">
          <w:pPr>
            <w:pStyle w:val="TOC1"/>
            <w:tabs>
              <w:tab w:val="right" w:leader="dot" w:pos="9354"/>
            </w:tabs>
            <w:rPr>
              <w:rFonts w:ascii="Times New Roman"/>
              <w:noProof/>
              <w:color w:val="000000" w:themeColor="text1"/>
            </w:rPr>
          </w:pPr>
          <w:hyperlink w:anchor="_Toc31699" w:history="1">
            <w:r w:rsidR="00CA6F8A">
              <w:rPr>
                <w:rFonts w:ascii="Times New Roman" w:eastAsia="黑体"/>
                <w:noProof/>
                <w:color w:val="000000" w:themeColor="text1"/>
                <w:szCs w:val="24"/>
              </w:rPr>
              <w:t>5</w:t>
            </w:r>
            <w:r w:rsidR="00CA6F8A">
              <w:rPr>
                <w:rFonts w:ascii="Times New Roman"/>
                <w:noProof/>
                <w:color w:val="000000" w:themeColor="text1"/>
                <w:szCs w:val="24"/>
              </w:rPr>
              <w:t xml:space="preserve">  </w:t>
            </w:r>
            <w:r w:rsidR="00CA6F8A">
              <w:rPr>
                <w:rFonts w:ascii="Times New Roman"/>
                <w:noProof/>
                <w:color w:val="000000" w:themeColor="text1"/>
                <w:szCs w:val="24"/>
              </w:rPr>
              <w:t>业务流程设计框架</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_Toc31699 </w:instrText>
            </w:r>
            <w:r w:rsidR="00CA6F8A">
              <w:rPr>
                <w:rFonts w:ascii="Times New Roman"/>
                <w:noProof/>
                <w:color w:val="000000" w:themeColor="text1"/>
              </w:rPr>
              <w:fldChar w:fldCharType="separate"/>
            </w:r>
            <w:r w:rsidR="006C3A5E">
              <w:rPr>
                <w:rFonts w:ascii="Times New Roman"/>
                <w:noProof/>
                <w:color w:val="000000" w:themeColor="text1"/>
              </w:rPr>
              <w:t>9</w:t>
            </w:r>
            <w:r w:rsidR="00CA6F8A">
              <w:rPr>
                <w:rFonts w:ascii="Times New Roman"/>
                <w:noProof/>
                <w:color w:val="000000" w:themeColor="text1"/>
              </w:rPr>
              <w:fldChar w:fldCharType="end"/>
            </w:r>
          </w:hyperlink>
        </w:p>
        <w:p w14:paraId="1A7BA97E" w14:textId="77777777" w:rsidR="0047421E" w:rsidRDefault="00000000">
          <w:pPr>
            <w:pStyle w:val="TOC2"/>
            <w:tabs>
              <w:tab w:val="right" w:leader="dot" w:pos="9354"/>
            </w:tabs>
            <w:rPr>
              <w:rFonts w:ascii="Times New Roman"/>
              <w:noProof/>
              <w:color w:val="000000" w:themeColor="text1"/>
            </w:rPr>
          </w:pPr>
          <w:hyperlink w:anchor="_Toc32259" w:history="1">
            <w:r w:rsidR="00CA6F8A">
              <w:rPr>
                <w:rFonts w:ascii="Times New Roman" w:eastAsia="黑体"/>
                <w:noProof/>
                <w:color w:val="000000" w:themeColor="text1"/>
                <w:szCs w:val="24"/>
              </w:rPr>
              <w:t>6</w:t>
            </w:r>
            <w:r w:rsidR="00CA6F8A">
              <w:rPr>
                <w:rFonts w:ascii="Times New Roman"/>
                <w:noProof/>
                <w:color w:val="000000" w:themeColor="text1"/>
                <w:szCs w:val="24"/>
              </w:rPr>
              <w:t xml:space="preserve">  </w:t>
            </w:r>
            <w:r w:rsidR="00CA6F8A">
              <w:rPr>
                <w:rFonts w:ascii="Times New Roman"/>
                <w:noProof/>
                <w:color w:val="000000" w:themeColor="text1"/>
                <w:szCs w:val="24"/>
              </w:rPr>
              <w:t>业务调研及信息处理</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_Toc32259 </w:instrText>
            </w:r>
            <w:r w:rsidR="00CA6F8A">
              <w:rPr>
                <w:rFonts w:ascii="Times New Roman"/>
                <w:noProof/>
                <w:color w:val="000000" w:themeColor="text1"/>
              </w:rPr>
              <w:fldChar w:fldCharType="separate"/>
            </w:r>
            <w:r w:rsidR="006C3A5E">
              <w:rPr>
                <w:rFonts w:ascii="Times New Roman"/>
                <w:noProof/>
                <w:color w:val="000000" w:themeColor="text1"/>
              </w:rPr>
              <w:t>10</w:t>
            </w:r>
            <w:r w:rsidR="00CA6F8A">
              <w:rPr>
                <w:rFonts w:ascii="Times New Roman"/>
                <w:noProof/>
                <w:color w:val="000000" w:themeColor="text1"/>
              </w:rPr>
              <w:fldChar w:fldCharType="end"/>
            </w:r>
          </w:hyperlink>
        </w:p>
        <w:p w14:paraId="152206C4" w14:textId="77777777" w:rsidR="0047421E" w:rsidRDefault="00000000">
          <w:pPr>
            <w:pStyle w:val="TOC2"/>
            <w:tabs>
              <w:tab w:val="right" w:leader="dot" w:pos="9354"/>
            </w:tabs>
            <w:ind w:firstLineChars="200" w:firstLine="420"/>
            <w:rPr>
              <w:rFonts w:ascii="Times New Roman"/>
              <w:noProof/>
              <w:color w:val="000000" w:themeColor="text1"/>
            </w:rPr>
          </w:pPr>
          <w:hyperlink w:anchor="_Toc4366" w:history="1">
            <w:r w:rsidR="00CA6F8A">
              <w:rPr>
                <w:rFonts w:ascii="Times New Roman"/>
                <w:noProof/>
                <w:color w:val="000000" w:themeColor="text1"/>
                <w:szCs w:val="24"/>
              </w:rPr>
              <w:t xml:space="preserve">6.1  </w:t>
            </w:r>
            <w:r w:rsidR="00CA6F8A">
              <w:rPr>
                <w:rFonts w:ascii="Times New Roman"/>
                <w:noProof/>
                <w:color w:val="000000" w:themeColor="text1"/>
                <w:szCs w:val="24"/>
              </w:rPr>
              <w:t>组织机构调研</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_Toc4366 </w:instrText>
            </w:r>
            <w:r w:rsidR="00CA6F8A">
              <w:rPr>
                <w:rFonts w:ascii="Times New Roman"/>
                <w:noProof/>
                <w:color w:val="000000" w:themeColor="text1"/>
              </w:rPr>
              <w:fldChar w:fldCharType="separate"/>
            </w:r>
            <w:r w:rsidR="006C3A5E">
              <w:rPr>
                <w:rFonts w:ascii="Times New Roman"/>
                <w:noProof/>
                <w:color w:val="000000" w:themeColor="text1"/>
              </w:rPr>
              <w:t>10</w:t>
            </w:r>
            <w:r w:rsidR="00CA6F8A">
              <w:rPr>
                <w:rFonts w:ascii="Times New Roman"/>
                <w:noProof/>
                <w:color w:val="000000" w:themeColor="text1"/>
              </w:rPr>
              <w:fldChar w:fldCharType="end"/>
            </w:r>
          </w:hyperlink>
        </w:p>
        <w:p w14:paraId="556A4553" w14:textId="77777777" w:rsidR="0047421E" w:rsidRDefault="00000000">
          <w:pPr>
            <w:pStyle w:val="TOC2"/>
            <w:tabs>
              <w:tab w:val="right" w:leader="dot" w:pos="9354"/>
            </w:tabs>
            <w:ind w:firstLineChars="200" w:firstLine="420"/>
            <w:rPr>
              <w:rFonts w:ascii="Times New Roman"/>
              <w:noProof/>
              <w:color w:val="000000" w:themeColor="text1"/>
            </w:rPr>
          </w:pPr>
          <w:hyperlink w:anchor="_Toc29511" w:history="1">
            <w:r w:rsidR="00CA6F8A">
              <w:rPr>
                <w:rFonts w:ascii="Times New Roman"/>
                <w:noProof/>
                <w:color w:val="000000" w:themeColor="text1"/>
                <w:szCs w:val="24"/>
              </w:rPr>
              <w:t xml:space="preserve">6.2  </w:t>
            </w:r>
            <w:r w:rsidR="00CA6F8A">
              <w:rPr>
                <w:rFonts w:ascii="Times New Roman"/>
                <w:noProof/>
                <w:color w:val="000000" w:themeColor="text1"/>
                <w:szCs w:val="24"/>
              </w:rPr>
              <w:t>业务职能调研</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_Toc29511 </w:instrText>
            </w:r>
            <w:r w:rsidR="00CA6F8A">
              <w:rPr>
                <w:rFonts w:ascii="Times New Roman"/>
                <w:noProof/>
                <w:color w:val="000000" w:themeColor="text1"/>
              </w:rPr>
              <w:fldChar w:fldCharType="separate"/>
            </w:r>
            <w:r w:rsidR="006C3A5E">
              <w:rPr>
                <w:rFonts w:ascii="Times New Roman"/>
                <w:noProof/>
                <w:color w:val="000000" w:themeColor="text1"/>
              </w:rPr>
              <w:t>11</w:t>
            </w:r>
            <w:r w:rsidR="00CA6F8A">
              <w:rPr>
                <w:rFonts w:ascii="Times New Roman"/>
                <w:noProof/>
                <w:color w:val="000000" w:themeColor="text1"/>
              </w:rPr>
              <w:fldChar w:fldCharType="end"/>
            </w:r>
          </w:hyperlink>
        </w:p>
        <w:p w14:paraId="68F25CDD" w14:textId="77777777" w:rsidR="0047421E" w:rsidRDefault="00000000">
          <w:pPr>
            <w:pStyle w:val="TOC2"/>
            <w:tabs>
              <w:tab w:val="right" w:leader="dot" w:pos="9354"/>
            </w:tabs>
            <w:ind w:firstLineChars="200" w:firstLine="420"/>
            <w:rPr>
              <w:rFonts w:ascii="Times New Roman"/>
              <w:noProof/>
              <w:color w:val="000000" w:themeColor="text1"/>
            </w:rPr>
          </w:pPr>
          <w:hyperlink w:anchor="_Toc508" w:history="1">
            <w:r w:rsidR="00CA6F8A">
              <w:rPr>
                <w:rFonts w:ascii="Times New Roman"/>
                <w:noProof/>
                <w:color w:val="000000" w:themeColor="text1"/>
                <w:szCs w:val="24"/>
              </w:rPr>
              <w:t xml:space="preserve">6.3  </w:t>
            </w:r>
            <w:r w:rsidR="00CA6F8A">
              <w:rPr>
                <w:rFonts w:ascii="Times New Roman"/>
                <w:noProof/>
                <w:color w:val="000000" w:themeColor="text1"/>
                <w:szCs w:val="24"/>
              </w:rPr>
              <w:t>数据资源调研</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_Toc508 </w:instrText>
            </w:r>
            <w:r w:rsidR="00CA6F8A">
              <w:rPr>
                <w:rFonts w:ascii="Times New Roman"/>
                <w:noProof/>
                <w:color w:val="000000" w:themeColor="text1"/>
              </w:rPr>
              <w:fldChar w:fldCharType="separate"/>
            </w:r>
            <w:r w:rsidR="006C3A5E">
              <w:rPr>
                <w:rFonts w:ascii="Times New Roman"/>
                <w:noProof/>
                <w:color w:val="000000" w:themeColor="text1"/>
              </w:rPr>
              <w:t>12</w:t>
            </w:r>
            <w:r w:rsidR="00CA6F8A">
              <w:rPr>
                <w:rFonts w:ascii="Times New Roman"/>
                <w:noProof/>
                <w:color w:val="000000" w:themeColor="text1"/>
              </w:rPr>
              <w:fldChar w:fldCharType="end"/>
            </w:r>
          </w:hyperlink>
        </w:p>
        <w:p w14:paraId="34E170B7" w14:textId="77777777" w:rsidR="0047421E" w:rsidRDefault="00000000">
          <w:pPr>
            <w:pStyle w:val="TOC2"/>
            <w:tabs>
              <w:tab w:val="right" w:leader="dot" w:pos="9354"/>
            </w:tabs>
            <w:ind w:firstLineChars="200" w:firstLine="420"/>
            <w:rPr>
              <w:rFonts w:ascii="Times New Roman"/>
              <w:noProof/>
              <w:color w:val="000000" w:themeColor="text1"/>
            </w:rPr>
          </w:pPr>
          <w:hyperlink w:anchor="_Toc24433" w:history="1">
            <w:r w:rsidR="00CA6F8A">
              <w:rPr>
                <w:rFonts w:ascii="Times New Roman"/>
                <w:noProof/>
                <w:color w:val="000000" w:themeColor="text1"/>
                <w:szCs w:val="24"/>
              </w:rPr>
              <w:t xml:space="preserve">6.4  </w:t>
            </w:r>
            <w:r w:rsidR="00CA6F8A">
              <w:rPr>
                <w:rFonts w:ascii="Times New Roman"/>
                <w:noProof/>
                <w:color w:val="000000" w:themeColor="text1"/>
                <w:szCs w:val="24"/>
              </w:rPr>
              <w:t>调研信息处理</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_Toc24433 </w:instrText>
            </w:r>
            <w:r w:rsidR="00CA6F8A">
              <w:rPr>
                <w:rFonts w:ascii="Times New Roman"/>
                <w:noProof/>
                <w:color w:val="000000" w:themeColor="text1"/>
              </w:rPr>
              <w:fldChar w:fldCharType="separate"/>
            </w:r>
            <w:r w:rsidR="006C3A5E">
              <w:rPr>
                <w:rFonts w:ascii="Times New Roman"/>
                <w:noProof/>
                <w:color w:val="000000" w:themeColor="text1"/>
              </w:rPr>
              <w:t>14</w:t>
            </w:r>
            <w:r w:rsidR="00CA6F8A">
              <w:rPr>
                <w:rFonts w:ascii="Times New Roman"/>
                <w:noProof/>
                <w:color w:val="000000" w:themeColor="text1"/>
              </w:rPr>
              <w:fldChar w:fldCharType="end"/>
            </w:r>
          </w:hyperlink>
        </w:p>
        <w:p w14:paraId="47ADDB92" w14:textId="77777777" w:rsidR="0047421E" w:rsidRDefault="00000000">
          <w:pPr>
            <w:pStyle w:val="TOC2"/>
            <w:tabs>
              <w:tab w:val="right" w:leader="dot" w:pos="9354"/>
            </w:tabs>
            <w:rPr>
              <w:rFonts w:ascii="Times New Roman"/>
              <w:noProof/>
              <w:color w:val="000000" w:themeColor="text1"/>
            </w:rPr>
          </w:pPr>
          <w:hyperlink w:anchor="_Toc27974" w:history="1">
            <w:r w:rsidR="00CA6F8A">
              <w:rPr>
                <w:rFonts w:ascii="Times New Roman" w:eastAsia="黑体"/>
                <w:noProof/>
                <w:color w:val="000000" w:themeColor="text1"/>
                <w:szCs w:val="24"/>
              </w:rPr>
              <w:t xml:space="preserve">7 </w:t>
            </w:r>
            <w:r w:rsidR="00CA6F8A">
              <w:rPr>
                <w:rFonts w:ascii="Times New Roman"/>
                <w:noProof/>
                <w:color w:val="000000" w:themeColor="text1"/>
                <w:szCs w:val="24"/>
              </w:rPr>
              <w:t xml:space="preserve"> </w:t>
            </w:r>
            <w:r w:rsidR="00CA6F8A">
              <w:rPr>
                <w:rFonts w:ascii="Times New Roman"/>
                <w:noProof/>
                <w:color w:val="000000" w:themeColor="text1"/>
                <w:szCs w:val="24"/>
              </w:rPr>
              <w:t>业务流程建模</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_Toc27974 </w:instrText>
            </w:r>
            <w:r w:rsidR="00CA6F8A">
              <w:rPr>
                <w:rFonts w:ascii="Times New Roman"/>
                <w:noProof/>
                <w:color w:val="000000" w:themeColor="text1"/>
              </w:rPr>
              <w:fldChar w:fldCharType="separate"/>
            </w:r>
            <w:r w:rsidR="006C3A5E">
              <w:rPr>
                <w:rFonts w:ascii="Times New Roman"/>
                <w:noProof/>
                <w:color w:val="000000" w:themeColor="text1"/>
              </w:rPr>
              <w:t>14</w:t>
            </w:r>
            <w:r w:rsidR="00CA6F8A">
              <w:rPr>
                <w:rFonts w:ascii="Times New Roman"/>
                <w:noProof/>
                <w:color w:val="000000" w:themeColor="text1"/>
              </w:rPr>
              <w:fldChar w:fldCharType="end"/>
            </w:r>
          </w:hyperlink>
        </w:p>
        <w:p w14:paraId="73CD47A1" w14:textId="77777777" w:rsidR="0047421E" w:rsidRDefault="00000000">
          <w:pPr>
            <w:pStyle w:val="TOC2"/>
            <w:tabs>
              <w:tab w:val="right" w:leader="dot" w:pos="9354"/>
            </w:tabs>
            <w:ind w:firstLineChars="200" w:firstLine="420"/>
            <w:rPr>
              <w:rFonts w:ascii="Times New Roman"/>
              <w:noProof/>
              <w:color w:val="000000" w:themeColor="text1"/>
            </w:rPr>
          </w:pPr>
          <w:hyperlink w:anchor="_Toc18523" w:history="1">
            <w:r w:rsidR="00CA6F8A">
              <w:rPr>
                <w:rFonts w:ascii="Times New Roman"/>
                <w:noProof/>
                <w:color w:val="000000" w:themeColor="text1"/>
                <w:szCs w:val="24"/>
              </w:rPr>
              <w:t xml:space="preserve">7.1  </w:t>
            </w:r>
            <w:r w:rsidR="00CA6F8A">
              <w:rPr>
                <w:rFonts w:ascii="Times New Roman"/>
                <w:noProof/>
                <w:color w:val="000000" w:themeColor="text1"/>
                <w:szCs w:val="24"/>
              </w:rPr>
              <w:t>业务建模的基本框架</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_Toc18523 </w:instrText>
            </w:r>
            <w:r w:rsidR="00CA6F8A">
              <w:rPr>
                <w:rFonts w:ascii="Times New Roman"/>
                <w:noProof/>
                <w:color w:val="000000" w:themeColor="text1"/>
              </w:rPr>
              <w:fldChar w:fldCharType="separate"/>
            </w:r>
            <w:r w:rsidR="006C3A5E">
              <w:rPr>
                <w:rFonts w:ascii="Times New Roman"/>
                <w:noProof/>
                <w:color w:val="000000" w:themeColor="text1"/>
              </w:rPr>
              <w:t>14</w:t>
            </w:r>
            <w:r w:rsidR="00CA6F8A">
              <w:rPr>
                <w:rFonts w:ascii="Times New Roman"/>
                <w:noProof/>
                <w:color w:val="000000" w:themeColor="text1"/>
              </w:rPr>
              <w:fldChar w:fldCharType="end"/>
            </w:r>
          </w:hyperlink>
        </w:p>
        <w:p w14:paraId="2541D24B" w14:textId="77777777" w:rsidR="0047421E" w:rsidRDefault="00000000">
          <w:pPr>
            <w:pStyle w:val="TOC2"/>
            <w:tabs>
              <w:tab w:val="right" w:leader="dot" w:pos="9354"/>
            </w:tabs>
            <w:ind w:firstLineChars="200" w:firstLine="420"/>
            <w:rPr>
              <w:rFonts w:ascii="Times New Roman"/>
              <w:noProof/>
              <w:color w:val="000000" w:themeColor="text1"/>
            </w:rPr>
          </w:pPr>
          <w:hyperlink w:anchor="_Toc977" w:history="1">
            <w:r w:rsidR="00CA6F8A">
              <w:rPr>
                <w:rFonts w:ascii="Times New Roman"/>
                <w:noProof/>
                <w:color w:val="000000" w:themeColor="text1"/>
                <w:szCs w:val="24"/>
              </w:rPr>
              <w:t xml:space="preserve">7.2  </w:t>
            </w:r>
            <w:r w:rsidR="00CA6F8A">
              <w:rPr>
                <w:rFonts w:ascii="Times New Roman"/>
                <w:noProof/>
                <w:color w:val="000000" w:themeColor="text1"/>
                <w:szCs w:val="24"/>
              </w:rPr>
              <w:t>业务建模团队管理</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_Toc977 </w:instrText>
            </w:r>
            <w:r w:rsidR="00CA6F8A">
              <w:rPr>
                <w:rFonts w:ascii="Times New Roman"/>
                <w:noProof/>
                <w:color w:val="000000" w:themeColor="text1"/>
              </w:rPr>
              <w:fldChar w:fldCharType="separate"/>
            </w:r>
            <w:r w:rsidR="006C3A5E">
              <w:rPr>
                <w:rFonts w:ascii="Times New Roman"/>
                <w:noProof/>
                <w:color w:val="000000" w:themeColor="text1"/>
              </w:rPr>
              <w:t>15</w:t>
            </w:r>
            <w:r w:rsidR="00CA6F8A">
              <w:rPr>
                <w:rFonts w:ascii="Times New Roman"/>
                <w:noProof/>
                <w:color w:val="000000" w:themeColor="text1"/>
              </w:rPr>
              <w:fldChar w:fldCharType="end"/>
            </w:r>
          </w:hyperlink>
        </w:p>
        <w:p w14:paraId="692D42D0" w14:textId="77777777" w:rsidR="0047421E" w:rsidRDefault="00000000">
          <w:pPr>
            <w:pStyle w:val="TOC2"/>
            <w:tabs>
              <w:tab w:val="right" w:leader="dot" w:pos="9354"/>
            </w:tabs>
            <w:ind w:firstLineChars="200" w:firstLine="420"/>
            <w:rPr>
              <w:rFonts w:ascii="Times New Roman"/>
              <w:noProof/>
              <w:color w:val="000000" w:themeColor="text1"/>
            </w:rPr>
          </w:pPr>
          <w:hyperlink w:anchor="_Toc7170" w:history="1">
            <w:r w:rsidR="00CA6F8A">
              <w:rPr>
                <w:rFonts w:ascii="Times New Roman"/>
                <w:noProof/>
                <w:color w:val="000000" w:themeColor="text1"/>
                <w:szCs w:val="24"/>
              </w:rPr>
              <w:t xml:space="preserve">7.3  </w:t>
            </w:r>
            <w:r w:rsidR="00CA6F8A">
              <w:rPr>
                <w:rFonts w:ascii="Times New Roman"/>
                <w:noProof/>
                <w:color w:val="000000" w:themeColor="text1"/>
                <w:szCs w:val="24"/>
              </w:rPr>
              <w:t>图形符号基本要求</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_Toc7170 </w:instrText>
            </w:r>
            <w:r w:rsidR="00CA6F8A">
              <w:rPr>
                <w:rFonts w:ascii="Times New Roman"/>
                <w:noProof/>
                <w:color w:val="000000" w:themeColor="text1"/>
              </w:rPr>
              <w:fldChar w:fldCharType="separate"/>
            </w:r>
            <w:r w:rsidR="006C3A5E">
              <w:rPr>
                <w:rFonts w:ascii="Times New Roman"/>
                <w:noProof/>
                <w:color w:val="000000" w:themeColor="text1"/>
              </w:rPr>
              <w:t>15</w:t>
            </w:r>
            <w:r w:rsidR="00CA6F8A">
              <w:rPr>
                <w:rFonts w:ascii="Times New Roman"/>
                <w:noProof/>
                <w:color w:val="000000" w:themeColor="text1"/>
              </w:rPr>
              <w:fldChar w:fldCharType="end"/>
            </w:r>
          </w:hyperlink>
        </w:p>
        <w:p w14:paraId="08690EEA" w14:textId="77777777" w:rsidR="0047421E" w:rsidRDefault="00000000">
          <w:pPr>
            <w:pStyle w:val="TOC2"/>
            <w:tabs>
              <w:tab w:val="right" w:leader="dot" w:pos="9354"/>
            </w:tabs>
            <w:ind w:firstLineChars="200" w:firstLine="420"/>
            <w:rPr>
              <w:rFonts w:ascii="Times New Roman"/>
              <w:noProof/>
              <w:color w:val="000000" w:themeColor="text1"/>
            </w:rPr>
          </w:pPr>
          <w:hyperlink w:anchor="_Toc8613" w:history="1">
            <w:r w:rsidR="00CA6F8A">
              <w:rPr>
                <w:rFonts w:ascii="Times New Roman"/>
                <w:noProof/>
                <w:color w:val="000000" w:themeColor="text1"/>
                <w:szCs w:val="24"/>
              </w:rPr>
              <w:t xml:space="preserve">7.3  </w:t>
            </w:r>
            <w:r w:rsidR="00CA6F8A">
              <w:rPr>
                <w:rFonts w:ascii="Times New Roman"/>
                <w:noProof/>
                <w:color w:val="000000" w:themeColor="text1"/>
                <w:szCs w:val="24"/>
              </w:rPr>
              <w:t>业务流程图基本要求</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_Toc8613 </w:instrText>
            </w:r>
            <w:r w:rsidR="00CA6F8A">
              <w:rPr>
                <w:rFonts w:ascii="Times New Roman"/>
                <w:noProof/>
                <w:color w:val="000000" w:themeColor="text1"/>
              </w:rPr>
              <w:fldChar w:fldCharType="separate"/>
            </w:r>
            <w:r w:rsidR="006C3A5E">
              <w:rPr>
                <w:rFonts w:ascii="Times New Roman"/>
                <w:noProof/>
                <w:color w:val="000000" w:themeColor="text1"/>
              </w:rPr>
              <w:t>15</w:t>
            </w:r>
            <w:r w:rsidR="00CA6F8A">
              <w:rPr>
                <w:rFonts w:ascii="Times New Roman"/>
                <w:noProof/>
                <w:color w:val="000000" w:themeColor="text1"/>
              </w:rPr>
              <w:fldChar w:fldCharType="end"/>
            </w:r>
          </w:hyperlink>
        </w:p>
        <w:p w14:paraId="416DE952" w14:textId="77777777" w:rsidR="0047421E" w:rsidRDefault="00000000">
          <w:pPr>
            <w:pStyle w:val="TOC2"/>
            <w:tabs>
              <w:tab w:val="right" w:leader="dot" w:pos="9354"/>
            </w:tabs>
            <w:ind w:firstLineChars="200" w:firstLine="420"/>
            <w:rPr>
              <w:rFonts w:ascii="Times New Roman"/>
              <w:noProof/>
              <w:color w:val="000000" w:themeColor="text1"/>
            </w:rPr>
          </w:pPr>
          <w:hyperlink w:anchor="_Toc26426" w:history="1">
            <w:r w:rsidR="00CA6F8A">
              <w:rPr>
                <w:rFonts w:ascii="Times New Roman"/>
                <w:noProof/>
                <w:color w:val="000000" w:themeColor="text1"/>
                <w:szCs w:val="24"/>
              </w:rPr>
              <w:t xml:space="preserve">7.5  </w:t>
            </w:r>
            <w:r w:rsidR="00CA6F8A">
              <w:rPr>
                <w:rFonts w:ascii="Times New Roman"/>
                <w:noProof/>
                <w:color w:val="000000" w:themeColor="text1"/>
                <w:szCs w:val="24"/>
              </w:rPr>
              <w:t>业务建模质控标准</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_Toc26426 </w:instrText>
            </w:r>
            <w:r w:rsidR="00CA6F8A">
              <w:rPr>
                <w:rFonts w:ascii="Times New Roman"/>
                <w:noProof/>
                <w:color w:val="000000" w:themeColor="text1"/>
              </w:rPr>
              <w:fldChar w:fldCharType="separate"/>
            </w:r>
            <w:r w:rsidR="006C3A5E">
              <w:rPr>
                <w:rFonts w:ascii="Times New Roman"/>
                <w:noProof/>
                <w:color w:val="000000" w:themeColor="text1"/>
              </w:rPr>
              <w:t>16</w:t>
            </w:r>
            <w:r w:rsidR="00CA6F8A">
              <w:rPr>
                <w:rFonts w:ascii="Times New Roman"/>
                <w:noProof/>
                <w:color w:val="000000" w:themeColor="text1"/>
              </w:rPr>
              <w:fldChar w:fldCharType="end"/>
            </w:r>
          </w:hyperlink>
        </w:p>
        <w:p w14:paraId="309CBF1D" w14:textId="77777777" w:rsidR="0047421E" w:rsidRDefault="00000000">
          <w:pPr>
            <w:pStyle w:val="TOC2"/>
            <w:tabs>
              <w:tab w:val="right" w:leader="dot" w:pos="9354"/>
            </w:tabs>
            <w:ind w:firstLineChars="200" w:firstLine="420"/>
            <w:rPr>
              <w:rFonts w:ascii="Times New Roman"/>
              <w:noProof/>
              <w:color w:val="000000" w:themeColor="text1"/>
            </w:rPr>
          </w:pPr>
          <w:hyperlink w:anchor="_Toc32138" w:history="1">
            <w:r w:rsidR="00CA6F8A">
              <w:rPr>
                <w:rFonts w:ascii="Times New Roman"/>
                <w:noProof/>
                <w:color w:val="000000" w:themeColor="text1"/>
                <w:szCs w:val="24"/>
              </w:rPr>
              <w:t xml:space="preserve">7.6  </w:t>
            </w:r>
            <w:r w:rsidR="00CA6F8A">
              <w:rPr>
                <w:rFonts w:ascii="Times New Roman"/>
                <w:noProof/>
                <w:color w:val="000000" w:themeColor="text1"/>
                <w:szCs w:val="24"/>
              </w:rPr>
              <w:t>业务建模的主要文档</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_Toc32138 </w:instrText>
            </w:r>
            <w:r w:rsidR="00CA6F8A">
              <w:rPr>
                <w:rFonts w:ascii="Times New Roman"/>
                <w:noProof/>
                <w:color w:val="000000" w:themeColor="text1"/>
              </w:rPr>
              <w:fldChar w:fldCharType="separate"/>
            </w:r>
            <w:r w:rsidR="006C3A5E">
              <w:rPr>
                <w:rFonts w:ascii="Times New Roman"/>
                <w:noProof/>
                <w:color w:val="000000" w:themeColor="text1"/>
              </w:rPr>
              <w:t>16</w:t>
            </w:r>
            <w:r w:rsidR="00CA6F8A">
              <w:rPr>
                <w:rFonts w:ascii="Times New Roman"/>
                <w:noProof/>
                <w:color w:val="000000" w:themeColor="text1"/>
              </w:rPr>
              <w:fldChar w:fldCharType="end"/>
            </w:r>
          </w:hyperlink>
        </w:p>
        <w:p w14:paraId="085C8A97" w14:textId="77777777" w:rsidR="0047421E" w:rsidRDefault="00000000">
          <w:pPr>
            <w:pStyle w:val="TOC2"/>
            <w:tabs>
              <w:tab w:val="right" w:leader="dot" w:pos="9354"/>
            </w:tabs>
            <w:rPr>
              <w:rFonts w:ascii="Times New Roman"/>
              <w:noProof/>
              <w:color w:val="000000" w:themeColor="text1"/>
            </w:rPr>
          </w:pPr>
          <w:hyperlink w:anchor="_Toc7682" w:history="1">
            <w:r w:rsidR="00CA6F8A">
              <w:rPr>
                <w:rFonts w:ascii="Times New Roman"/>
                <w:noProof/>
                <w:color w:val="000000" w:themeColor="text1"/>
                <w:szCs w:val="24"/>
              </w:rPr>
              <w:t xml:space="preserve">8  </w:t>
            </w:r>
            <w:r w:rsidR="00CA6F8A">
              <w:rPr>
                <w:rFonts w:ascii="Times New Roman"/>
                <w:noProof/>
                <w:color w:val="000000" w:themeColor="text1"/>
                <w:szCs w:val="24"/>
              </w:rPr>
              <w:t>业务流程建模示例</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_Toc7682 </w:instrText>
            </w:r>
            <w:r w:rsidR="00CA6F8A">
              <w:rPr>
                <w:rFonts w:ascii="Times New Roman"/>
                <w:noProof/>
                <w:color w:val="000000" w:themeColor="text1"/>
              </w:rPr>
              <w:fldChar w:fldCharType="separate"/>
            </w:r>
            <w:r w:rsidR="006C3A5E">
              <w:rPr>
                <w:rFonts w:ascii="Times New Roman"/>
                <w:noProof/>
                <w:color w:val="000000" w:themeColor="text1"/>
              </w:rPr>
              <w:t>16</w:t>
            </w:r>
            <w:r w:rsidR="00CA6F8A">
              <w:rPr>
                <w:rFonts w:ascii="Times New Roman"/>
                <w:noProof/>
                <w:color w:val="000000" w:themeColor="text1"/>
              </w:rPr>
              <w:fldChar w:fldCharType="end"/>
            </w:r>
          </w:hyperlink>
        </w:p>
        <w:p w14:paraId="613D682B" w14:textId="77777777" w:rsidR="0047421E" w:rsidRDefault="00000000">
          <w:pPr>
            <w:pStyle w:val="TOC2"/>
            <w:tabs>
              <w:tab w:val="right" w:leader="dot" w:pos="9354"/>
            </w:tabs>
            <w:ind w:firstLineChars="200" w:firstLine="420"/>
            <w:rPr>
              <w:rFonts w:ascii="Times New Roman"/>
              <w:noProof/>
              <w:color w:val="000000" w:themeColor="text1"/>
            </w:rPr>
          </w:pPr>
          <w:hyperlink w:anchor="_Toc14226" w:history="1">
            <w:r w:rsidR="00CA6F8A">
              <w:rPr>
                <w:rFonts w:ascii="Times New Roman"/>
                <w:noProof/>
                <w:color w:val="000000" w:themeColor="text1"/>
                <w:szCs w:val="24"/>
              </w:rPr>
              <w:t xml:space="preserve">8.1  </w:t>
            </w:r>
            <w:r w:rsidR="00CA6F8A">
              <w:rPr>
                <w:rFonts w:ascii="Times New Roman"/>
                <w:noProof/>
                <w:color w:val="000000" w:themeColor="text1"/>
                <w:szCs w:val="24"/>
              </w:rPr>
              <w:t>业务流程分类</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_Toc14226 </w:instrText>
            </w:r>
            <w:r w:rsidR="00CA6F8A">
              <w:rPr>
                <w:rFonts w:ascii="Times New Roman"/>
                <w:noProof/>
                <w:color w:val="000000" w:themeColor="text1"/>
              </w:rPr>
              <w:fldChar w:fldCharType="separate"/>
            </w:r>
            <w:r w:rsidR="006C3A5E">
              <w:rPr>
                <w:rFonts w:ascii="Times New Roman"/>
                <w:noProof/>
                <w:color w:val="000000" w:themeColor="text1"/>
              </w:rPr>
              <w:t>16</w:t>
            </w:r>
            <w:r w:rsidR="00CA6F8A">
              <w:rPr>
                <w:rFonts w:ascii="Times New Roman"/>
                <w:noProof/>
                <w:color w:val="000000" w:themeColor="text1"/>
              </w:rPr>
              <w:fldChar w:fldCharType="end"/>
            </w:r>
          </w:hyperlink>
        </w:p>
        <w:p w14:paraId="0BD224FF" w14:textId="77777777" w:rsidR="0047421E" w:rsidRDefault="00000000">
          <w:pPr>
            <w:pStyle w:val="TOC2"/>
            <w:tabs>
              <w:tab w:val="right" w:leader="dot" w:pos="9354"/>
            </w:tabs>
            <w:ind w:firstLineChars="200" w:firstLine="420"/>
            <w:rPr>
              <w:rFonts w:ascii="Times New Roman"/>
              <w:noProof/>
              <w:color w:val="000000" w:themeColor="text1"/>
            </w:rPr>
          </w:pPr>
          <w:hyperlink w:anchor="_Toc19045" w:history="1">
            <w:r w:rsidR="00CA6F8A">
              <w:rPr>
                <w:rFonts w:ascii="Times New Roman"/>
                <w:noProof/>
                <w:color w:val="000000" w:themeColor="text1"/>
                <w:szCs w:val="24"/>
              </w:rPr>
              <w:t xml:space="preserve">8.2  </w:t>
            </w:r>
            <w:r w:rsidR="00CA6F8A">
              <w:rPr>
                <w:rFonts w:ascii="Times New Roman"/>
                <w:noProof/>
                <w:color w:val="000000" w:themeColor="text1"/>
                <w:szCs w:val="24"/>
              </w:rPr>
              <w:t>林业资源监管业务</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_Toc19045 </w:instrText>
            </w:r>
            <w:r w:rsidR="00CA6F8A">
              <w:rPr>
                <w:rFonts w:ascii="Times New Roman"/>
                <w:noProof/>
                <w:color w:val="000000" w:themeColor="text1"/>
              </w:rPr>
              <w:fldChar w:fldCharType="separate"/>
            </w:r>
            <w:r w:rsidR="006C3A5E">
              <w:rPr>
                <w:rFonts w:ascii="Times New Roman"/>
                <w:noProof/>
                <w:color w:val="000000" w:themeColor="text1"/>
              </w:rPr>
              <w:t>17</w:t>
            </w:r>
            <w:r w:rsidR="00CA6F8A">
              <w:rPr>
                <w:rFonts w:ascii="Times New Roman"/>
                <w:noProof/>
                <w:color w:val="000000" w:themeColor="text1"/>
              </w:rPr>
              <w:fldChar w:fldCharType="end"/>
            </w:r>
          </w:hyperlink>
        </w:p>
        <w:p w14:paraId="17E20948" w14:textId="77777777" w:rsidR="0047421E" w:rsidRDefault="00000000">
          <w:pPr>
            <w:pStyle w:val="TOC1"/>
            <w:tabs>
              <w:tab w:val="right" w:leader="dot" w:pos="9354"/>
            </w:tabs>
            <w:rPr>
              <w:rFonts w:ascii="Times New Roman"/>
              <w:noProof/>
              <w:color w:val="000000" w:themeColor="text1"/>
            </w:rPr>
          </w:pPr>
          <w:hyperlink w:anchor="_Toc16913" w:history="1">
            <w:r w:rsidR="00CA6F8A">
              <w:rPr>
                <w:rFonts w:ascii="Times New Roman" w:eastAsia="黑体"/>
                <w:noProof/>
                <w:color w:val="000000" w:themeColor="text1"/>
              </w:rPr>
              <w:t>附</w:t>
            </w:r>
            <w:r w:rsidR="00CA6F8A">
              <w:rPr>
                <w:rFonts w:ascii="Times New Roman" w:eastAsia="黑体"/>
                <w:noProof/>
                <w:color w:val="000000" w:themeColor="text1"/>
              </w:rPr>
              <w:t xml:space="preserve">  </w:t>
            </w:r>
            <w:r w:rsidR="00CA6F8A">
              <w:rPr>
                <w:rFonts w:ascii="Times New Roman" w:eastAsia="黑体"/>
                <w:noProof/>
                <w:color w:val="000000" w:themeColor="text1"/>
              </w:rPr>
              <w:t>录</w:t>
            </w:r>
            <w:r w:rsidR="00CA6F8A">
              <w:rPr>
                <w:rFonts w:ascii="Times New Roman" w:eastAsia="黑体"/>
                <w:noProof/>
                <w:color w:val="000000" w:themeColor="text1"/>
              </w:rPr>
              <w:t xml:space="preserve">  A </w:t>
            </w:r>
            <w:r w:rsidR="00CA6F8A">
              <w:rPr>
                <w:rFonts w:ascii="Times New Roman" w:eastAsia="黑体"/>
                <w:noProof/>
                <w:color w:val="000000" w:themeColor="text1"/>
              </w:rPr>
              <w:t>（规范性）</w:t>
            </w:r>
            <w:r w:rsidR="00CA6F8A">
              <w:rPr>
                <w:rFonts w:ascii="Times New Roman" w:eastAsia="黑体"/>
                <w:noProof/>
                <w:color w:val="000000" w:themeColor="text1"/>
              </w:rPr>
              <w:t xml:space="preserve"> </w:t>
            </w:r>
            <w:r w:rsidR="00CA6F8A">
              <w:rPr>
                <w:rFonts w:ascii="Times New Roman" w:eastAsia="黑体"/>
                <w:noProof/>
                <w:color w:val="000000" w:themeColor="text1"/>
              </w:rPr>
              <w:t>林业主管部门业务职能调研表格示例</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_Toc16913 </w:instrText>
            </w:r>
            <w:r w:rsidR="00CA6F8A">
              <w:rPr>
                <w:rFonts w:ascii="Times New Roman"/>
                <w:noProof/>
                <w:color w:val="000000" w:themeColor="text1"/>
              </w:rPr>
              <w:fldChar w:fldCharType="separate"/>
            </w:r>
            <w:r w:rsidR="006C3A5E">
              <w:rPr>
                <w:rFonts w:ascii="Times New Roman"/>
                <w:noProof/>
                <w:color w:val="000000" w:themeColor="text1"/>
              </w:rPr>
              <w:t>19</w:t>
            </w:r>
            <w:r w:rsidR="00CA6F8A">
              <w:rPr>
                <w:rFonts w:ascii="Times New Roman"/>
                <w:noProof/>
                <w:color w:val="000000" w:themeColor="text1"/>
              </w:rPr>
              <w:fldChar w:fldCharType="end"/>
            </w:r>
          </w:hyperlink>
        </w:p>
        <w:p w14:paraId="558ABCF0" w14:textId="77777777" w:rsidR="0047421E" w:rsidRDefault="00000000">
          <w:pPr>
            <w:pStyle w:val="TOC2"/>
            <w:tabs>
              <w:tab w:val="right" w:leader="dot" w:pos="9354"/>
            </w:tabs>
            <w:ind w:firstLineChars="200" w:firstLine="420"/>
            <w:rPr>
              <w:rFonts w:ascii="Times New Roman"/>
              <w:noProof/>
              <w:color w:val="000000" w:themeColor="text1"/>
            </w:rPr>
          </w:pPr>
          <w:hyperlink w:anchor="_Toc7826" w:history="1">
            <w:r w:rsidR="00CA6F8A">
              <w:rPr>
                <w:rFonts w:ascii="Times New Roman"/>
                <w:noProof/>
                <w:color w:val="000000" w:themeColor="text1"/>
                <w:szCs w:val="24"/>
              </w:rPr>
              <w:t xml:space="preserve">A.1  </w:t>
            </w:r>
            <w:r w:rsidR="00CA6F8A">
              <w:rPr>
                <w:rFonts w:ascii="Times New Roman"/>
                <w:noProof/>
                <w:color w:val="000000" w:themeColor="text1"/>
                <w:szCs w:val="24"/>
              </w:rPr>
              <w:t>业务职能调研表格用途</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_Toc7826 </w:instrText>
            </w:r>
            <w:r w:rsidR="00CA6F8A">
              <w:rPr>
                <w:rFonts w:ascii="Times New Roman"/>
                <w:noProof/>
                <w:color w:val="000000" w:themeColor="text1"/>
              </w:rPr>
              <w:fldChar w:fldCharType="separate"/>
            </w:r>
            <w:r w:rsidR="006C3A5E">
              <w:rPr>
                <w:rFonts w:ascii="Times New Roman"/>
                <w:noProof/>
                <w:color w:val="000000" w:themeColor="text1"/>
              </w:rPr>
              <w:t>19</w:t>
            </w:r>
            <w:r w:rsidR="00CA6F8A">
              <w:rPr>
                <w:rFonts w:ascii="Times New Roman"/>
                <w:noProof/>
                <w:color w:val="000000" w:themeColor="text1"/>
              </w:rPr>
              <w:fldChar w:fldCharType="end"/>
            </w:r>
          </w:hyperlink>
        </w:p>
        <w:p w14:paraId="467F1C5A" w14:textId="77777777" w:rsidR="0047421E" w:rsidRDefault="00000000">
          <w:pPr>
            <w:pStyle w:val="TOC2"/>
            <w:tabs>
              <w:tab w:val="right" w:leader="dot" w:pos="9354"/>
            </w:tabs>
            <w:ind w:firstLineChars="200" w:firstLine="420"/>
            <w:rPr>
              <w:rFonts w:ascii="Times New Roman"/>
              <w:noProof/>
              <w:color w:val="000000" w:themeColor="text1"/>
            </w:rPr>
          </w:pPr>
          <w:hyperlink w:anchor="_Toc694" w:history="1">
            <w:r w:rsidR="00CA6F8A">
              <w:rPr>
                <w:rFonts w:ascii="Times New Roman"/>
                <w:noProof/>
                <w:color w:val="000000" w:themeColor="text1"/>
                <w:szCs w:val="24"/>
              </w:rPr>
              <w:t xml:space="preserve">A.2  </w:t>
            </w:r>
            <w:r w:rsidR="00CA6F8A">
              <w:rPr>
                <w:rFonts w:ascii="Times New Roman"/>
                <w:noProof/>
                <w:color w:val="000000" w:themeColor="text1"/>
                <w:szCs w:val="24"/>
              </w:rPr>
              <w:t>业务分工调查表格示例</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_Toc694 </w:instrText>
            </w:r>
            <w:r w:rsidR="00CA6F8A">
              <w:rPr>
                <w:rFonts w:ascii="Times New Roman"/>
                <w:noProof/>
                <w:color w:val="000000" w:themeColor="text1"/>
              </w:rPr>
              <w:fldChar w:fldCharType="separate"/>
            </w:r>
            <w:r w:rsidR="006C3A5E">
              <w:rPr>
                <w:rFonts w:ascii="Times New Roman"/>
                <w:noProof/>
                <w:color w:val="000000" w:themeColor="text1"/>
              </w:rPr>
              <w:t>19</w:t>
            </w:r>
            <w:r w:rsidR="00CA6F8A">
              <w:rPr>
                <w:rFonts w:ascii="Times New Roman"/>
                <w:noProof/>
                <w:color w:val="000000" w:themeColor="text1"/>
              </w:rPr>
              <w:fldChar w:fldCharType="end"/>
            </w:r>
          </w:hyperlink>
        </w:p>
        <w:p w14:paraId="156F8862" w14:textId="77777777" w:rsidR="0047421E" w:rsidRDefault="00000000">
          <w:pPr>
            <w:pStyle w:val="TOC2"/>
            <w:tabs>
              <w:tab w:val="right" w:leader="dot" w:pos="9354"/>
            </w:tabs>
            <w:ind w:firstLineChars="200" w:firstLine="420"/>
            <w:rPr>
              <w:rFonts w:ascii="Times New Roman"/>
              <w:noProof/>
              <w:color w:val="000000" w:themeColor="text1"/>
            </w:rPr>
          </w:pPr>
          <w:hyperlink w:anchor="_Toc23751" w:history="1">
            <w:r w:rsidR="00CA6F8A">
              <w:rPr>
                <w:rFonts w:ascii="Times New Roman"/>
                <w:noProof/>
                <w:color w:val="000000" w:themeColor="text1"/>
                <w:szCs w:val="24"/>
              </w:rPr>
              <w:t xml:space="preserve">A.3  </w:t>
            </w:r>
            <w:r w:rsidR="00CA6F8A">
              <w:rPr>
                <w:rFonts w:ascii="Times New Roman"/>
                <w:noProof/>
                <w:color w:val="000000" w:themeColor="text1"/>
                <w:szCs w:val="24"/>
              </w:rPr>
              <w:t>业务信息调查表示例</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_Toc23751 </w:instrText>
            </w:r>
            <w:r w:rsidR="00CA6F8A">
              <w:rPr>
                <w:rFonts w:ascii="Times New Roman"/>
                <w:noProof/>
                <w:color w:val="000000" w:themeColor="text1"/>
              </w:rPr>
              <w:fldChar w:fldCharType="separate"/>
            </w:r>
            <w:r w:rsidR="006C3A5E">
              <w:rPr>
                <w:rFonts w:ascii="Times New Roman"/>
                <w:noProof/>
                <w:color w:val="000000" w:themeColor="text1"/>
              </w:rPr>
              <w:t>20</w:t>
            </w:r>
            <w:r w:rsidR="00CA6F8A">
              <w:rPr>
                <w:rFonts w:ascii="Times New Roman"/>
                <w:noProof/>
                <w:color w:val="000000" w:themeColor="text1"/>
              </w:rPr>
              <w:fldChar w:fldCharType="end"/>
            </w:r>
          </w:hyperlink>
        </w:p>
        <w:p w14:paraId="72CFC95A" w14:textId="77777777" w:rsidR="0047421E" w:rsidRDefault="00000000">
          <w:pPr>
            <w:pStyle w:val="TOC1"/>
            <w:tabs>
              <w:tab w:val="right" w:leader="dot" w:pos="9354"/>
            </w:tabs>
            <w:rPr>
              <w:rFonts w:ascii="Times New Roman"/>
              <w:noProof/>
              <w:color w:val="000000" w:themeColor="text1"/>
            </w:rPr>
          </w:pPr>
          <w:hyperlink w:anchor="_Toc8395" w:history="1">
            <w:r w:rsidR="00CA6F8A">
              <w:rPr>
                <w:rFonts w:ascii="Times New Roman" w:eastAsia="黑体"/>
                <w:noProof/>
                <w:color w:val="000000" w:themeColor="text1"/>
              </w:rPr>
              <w:t>附</w:t>
            </w:r>
            <w:r w:rsidR="00CA6F8A">
              <w:rPr>
                <w:rFonts w:ascii="Times New Roman" w:eastAsia="黑体"/>
                <w:noProof/>
                <w:color w:val="000000" w:themeColor="text1"/>
              </w:rPr>
              <w:t xml:space="preserve">  </w:t>
            </w:r>
            <w:r w:rsidR="00CA6F8A">
              <w:rPr>
                <w:rFonts w:ascii="Times New Roman" w:eastAsia="黑体"/>
                <w:noProof/>
                <w:color w:val="000000" w:themeColor="text1"/>
              </w:rPr>
              <w:t>录</w:t>
            </w:r>
            <w:r w:rsidR="00CA6F8A">
              <w:rPr>
                <w:rFonts w:ascii="Times New Roman" w:eastAsia="黑体"/>
                <w:noProof/>
                <w:color w:val="000000" w:themeColor="text1"/>
              </w:rPr>
              <w:t xml:space="preserve">  B </w:t>
            </w:r>
            <w:r w:rsidR="00CA6F8A">
              <w:rPr>
                <w:rFonts w:ascii="Times New Roman" w:eastAsia="黑体"/>
                <w:noProof/>
                <w:color w:val="000000" w:themeColor="text1"/>
              </w:rPr>
              <w:t>（规范性）</w:t>
            </w:r>
            <w:r w:rsidR="00CA6F8A">
              <w:rPr>
                <w:rFonts w:ascii="Times New Roman" w:eastAsia="黑体"/>
                <w:noProof/>
                <w:color w:val="000000" w:themeColor="text1"/>
              </w:rPr>
              <w:t xml:space="preserve"> </w:t>
            </w:r>
            <w:r w:rsidR="00CA6F8A">
              <w:rPr>
                <w:rFonts w:ascii="Times New Roman" w:eastAsia="黑体"/>
                <w:noProof/>
                <w:color w:val="000000" w:themeColor="text1"/>
              </w:rPr>
              <w:t>林业主管部门业务职能调研表格示例</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_Toc8395 </w:instrText>
            </w:r>
            <w:r w:rsidR="00CA6F8A">
              <w:rPr>
                <w:rFonts w:ascii="Times New Roman"/>
                <w:noProof/>
                <w:color w:val="000000" w:themeColor="text1"/>
              </w:rPr>
              <w:fldChar w:fldCharType="separate"/>
            </w:r>
            <w:r w:rsidR="006C3A5E">
              <w:rPr>
                <w:rFonts w:ascii="Times New Roman"/>
                <w:noProof/>
                <w:color w:val="000000" w:themeColor="text1"/>
              </w:rPr>
              <w:t>21</w:t>
            </w:r>
            <w:r w:rsidR="00CA6F8A">
              <w:rPr>
                <w:rFonts w:ascii="Times New Roman"/>
                <w:noProof/>
                <w:color w:val="000000" w:themeColor="text1"/>
              </w:rPr>
              <w:fldChar w:fldCharType="end"/>
            </w:r>
          </w:hyperlink>
        </w:p>
        <w:p w14:paraId="286C72EA" w14:textId="77777777" w:rsidR="0047421E" w:rsidRDefault="00000000">
          <w:pPr>
            <w:pStyle w:val="TOC2"/>
            <w:tabs>
              <w:tab w:val="right" w:leader="dot" w:pos="9354"/>
            </w:tabs>
            <w:ind w:firstLineChars="200" w:firstLine="420"/>
            <w:rPr>
              <w:rFonts w:ascii="Times New Roman"/>
              <w:noProof/>
              <w:color w:val="000000" w:themeColor="text1"/>
            </w:rPr>
          </w:pPr>
          <w:hyperlink w:anchor="_Toc27912" w:history="1">
            <w:r w:rsidR="00CA6F8A">
              <w:rPr>
                <w:rFonts w:ascii="Times New Roman" w:eastAsia="黑体"/>
                <w:bCs/>
                <w:noProof/>
                <w:color w:val="000000" w:themeColor="text1"/>
                <w:kern w:val="2"/>
                <w:szCs w:val="22"/>
              </w:rPr>
              <w:t xml:space="preserve">B.1 </w:t>
            </w:r>
            <w:r w:rsidR="00CA6F8A">
              <w:rPr>
                <w:rFonts w:ascii="Times New Roman" w:eastAsia="黑体"/>
                <w:bCs/>
                <w:noProof/>
                <w:color w:val="000000" w:themeColor="text1"/>
                <w:kern w:val="2"/>
                <w:szCs w:val="22"/>
              </w:rPr>
              <w:t>林业组织机构和业务职能调查表</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_Toc27912 </w:instrText>
            </w:r>
            <w:r w:rsidR="00CA6F8A">
              <w:rPr>
                <w:rFonts w:ascii="Times New Roman"/>
                <w:noProof/>
                <w:color w:val="000000" w:themeColor="text1"/>
              </w:rPr>
              <w:fldChar w:fldCharType="separate"/>
            </w:r>
            <w:r w:rsidR="006C3A5E">
              <w:rPr>
                <w:rFonts w:ascii="Times New Roman"/>
                <w:noProof/>
                <w:color w:val="000000" w:themeColor="text1"/>
              </w:rPr>
              <w:t>21</w:t>
            </w:r>
            <w:r w:rsidR="00CA6F8A">
              <w:rPr>
                <w:rFonts w:ascii="Times New Roman"/>
                <w:noProof/>
                <w:color w:val="000000" w:themeColor="text1"/>
              </w:rPr>
              <w:fldChar w:fldCharType="end"/>
            </w:r>
          </w:hyperlink>
        </w:p>
        <w:p w14:paraId="6381402A" w14:textId="77777777" w:rsidR="0047421E" w:rsidRDefault="00000000">
          <w:pPr>
            <w:pStyle w:val="TOC2"/>
            <w:tabs>
              <w:tab w:val="right" w:leader="dot" w:pos="9354"/>
            </w:tabs>
            <w:ind w:firstLineChars="200" w:firstLine="420"/>
            <w:rPr>
              <w:rFonts w:ascii="Times New Roman"/>
              <w:noProof/>
              <w:color w:val="000000" w:themeColor="text1"/>
            </w:rPr>
          </w:pPr>
          <w:hyperlink w:anchor="_Toc21152" w:history="1">
            <w:r w:rsidR="00CA6F8A">
              <w:rPr>
                <w:rFonts w:ascii="Times New Roman" w:eastAsia="黑体"/>
                <w:bCs/>
                <w:noProof/>
                <w:color w:val="000000" w:themeColor="text1"/>
                <w:kern w:val="2"/>
                <w:szCs w:val="22"/>
              </w:rPr>
              <w:t xml:space="preserve">B.2 </w:t>
            </w:r>
            <w:r w:rsidR="00CA6F8A">
              <w:rPr>
                <w:rFonts w:ascii="Times New Roman" w:eastAsia="黑体"/>
                <w:bCs/>
                <w:noProof/>
                <w:color w:val="000000" w:themeColor="text1"/>
                <w:kern w:val="2"/>
                <w:szCs w:val="22"/>
              </w:rPr>
              <w:t>林业主管部门业务现状分析表</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_Toc21152 </w:instrText>
            </w:r>
            <w:r w:rsidR="00CA6F8A">
              <w:rPr>
                <w:rFonts w:ascii="Times New Roman"/>
                <w:noProof/>
                <w:color w:val="000000" w:themeColor="text1"/>
              </w:rPr>
              <w:fldChar w:fldCharType="separate"/>
            </w:r>
            <w:r w:rsidR="006C3A5E">
              <w:rPr>
                <w:rFonts w:ascii="Times New Roman"/>
                <w:noProof/>
                <w:color w:val="000000" w:themeColor="text1"/>
              </w:rPr>
              <w:t>21</w:t>
            </w:r>
            <w:r w:rsidR="00CA6F8A">
              <w:rPr>
                <w:rFonts w:ascii="Times New Roman"/>
                <w:noProof/>
                <w:color w:val="000000" w:themeColor="text1"/>
              </w:rPr>
              <w:fldChar w:fldCharType="end"/>
            </w:r>
          </w:hyperlink>
        </w:p>
        <w:p w14:paraId="70877E32" w14:textId="77777777" w:rsidR="0047421E" w:rsidRDefault="00000000">
          <w:pPr>
            <w:pStyle w:val="TOC2"/>
            <w:tabs>
              <w:tab w:val="right" w:leader="dot" w:pos="9354"/>
            </w:tabs>
            <w:ind w:firstLineChars="200" w:firstLine="420"/>
            <w:rPr>
              <w:rFonts w:ascii="Times New Roman"/>
              <w:noProof/>
              <w:color w:val="000000" w:themeColor="text1"/>
            </w:rPr>
          </w:pPr>
          <w:hyperlink w:anchor="_Toc18781" w:history="1">
            <w:r w:rsidR="00CA6F8A">
              <w:rPr>
                <w:rFonts w:ascii="Times New Roman" w:eastAsia="黑体"/>
                <w:bCs/>
                <w:noProof/>
                <w:color w:val="000000" w:themeColor="text1"/>
                <w:kern w:val="2"/>
                <w:szCs w:val="22"/>
              </w:rPr>
              <w:t xml:space="preserve">B.3 </w:t>
            </w:r>
            <w:r w:rsidR="00CA6F8A">
              <w:rPr>
                <w:rFonts w:ascii="Times New Roman" w:eastAsia="黑体"/>
                <w:bCs/>
                <w:noProof/>
                <w:color w:val="000000" w:themeColor="text1"/>
                <w:kern w:val="2"/>
                <w:szCs w:val="22"/>
              </w:rPr>
              <w:t>林业组织机构和业务职能调查表</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_Toc18781 </w:instrText>
            </w:r>
            <w:r w:rsidR="00CA6F8A">
              <w:rPr>
                <w:rFonts w:ascii="Times New Roman"/>
                <w:noProof/>
                <w:color w:val="000000" w:themeColor="text1"/>
              </w:rPr>
              <w:fldChar w:fldCharType="separate"/>
            </w:r>
            <w:r w:rsidR="006C3A5E">
              <w:rPr>
                <w:rFonts w:ascii="Times New Roman"/>
                <w:noProof/>
                <w:color w:val="000000" w:themeColor="text1"/>
              </w:rPr>
              <w:t>22</w:t>
            </w:r>
            <w:r w:rsidR="00CA6F8A">
              <w:rPr>
                <w:rFonts w:ascii="Times New Roman"/>
                <w:noProof/>
                <w:color w:val="000000" w:themeColor="text1"/>
              </w:rPr>
              <w:fldChar w:fldCharType="end"/>
            </w:r>
          </w:hyperlink>
        </w:p>
        <w:p w14:paraId="1901366F" w14:textId="77777777" w:rsidR="0047421E" w:rsidRDefault="00000000">
          <w:pPr>
            <w:pStyle w:val="TOC1"/>
            <w:tabs>
              <w:tab w:val="right" w:leader="dot" w:pos="9354"/>
            </w:tabs>
            <w:rPr>
              <w:rFonts w:ascii="Times New Roman"/>
              <w:noProof/>
              <w:color w:val="000000" w:themeColor="text1"/>
            </w:rPr>
          </w:pPr>
          <w:hyperlink w:anchor="_Toc6987" w:history="1">
            <w:r w:rsidR="00CA6F8A">
              <w:rPr>
                <w:rFonts w:ascii="Times New Roman" w:eastAsia="黑体"/>
                <w:noProof/>
                <w:color w:val="000000" w:themeColor="text1"/>
              </w:rPr>
              <w:t>附</w:t>
            </w:r>
            <w:r w:rsidR="00CA6F8A">
              <w:rPr>
                <w:rFonts w:ascii="Times New Roman" w:eastAsia="黑体"/>
                <w:noProof/>
                <w:color w:val="000000" w:themeColor="text1"/>
              </w:rPr>
              <w:t xml:space="preserve">  </w:t>
            </w:r>
            <w:r w:rsidR="00CA6F8A">
              <w:rPr>
                <w:rFonts w:ascii="Times New Roman" w:eastAsia="黑体"/>
                <w:noProof/>
                <w:color w:val="000000" w:themeColor="text1"/>
              </w:rPr>
              <w:t>录</w:t>
            </w:r>
            <w:r w:rsidR="00CA6F8A">
              <w:rPr>
                <w:rFonts w:ascii="Times New Roman" w:eastAsia="黑体"/>
                <w:noProof/>
                <w:color w:val="000000" w:themeColor="text1"/>
              </w:rPr>
              <w:t xml:space="preserve">  C </w:t>
            </w:r>
            <w:r w:rsidR="00CA6F8A">
              <w:rPr>
                <w:rFonts w:ascii="Times New Roman" w:eastAsia="黑体"/>
                <w:noProof/>
                <w:color w:val="000000" w:themeColor="text1"/>
              </w:rPr>
              <w:t>（资料性）</w:t>
            </w:r>
            <w:r w:rsidR="00CA6F8A">
              <w:rPr>
                <w:rFonts w:ascii="Times New Roman" w:eastAsia="黑体"/>
                <w:noProof/>
                <w:color w:val="000000" w:themeColor="text1"/>
              </w:rPr>
              <w:t xml:space="preserve"> </w:t>
            </w:r>
            <w:r w:rsidR="00CA6F8A">
              <w:rPr>
                <w:rFonts w:ascii="Times New Roman" w:eastAsia="黑体"/>
                <w:noProof/>
                <w:color w:val="000000" w:themeColor="text1"/>
              </w:rPr>
              <w:t>林业业务职能调研报告大纲示例</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_Toc6987 </w:instrText>
            </w:r>
            <w:r w:rsidR="00CA6F8A">
              <w:rPr>
                <w:rFonts w:ascii="Times New Roman"/>
                <w:noProof/>
                <w:color w:val="000000" w:themeColor="text1"/>
              </w:rPr>
              <w:fldChar w:fldCharType="separate"/>
            </w:r>
            <w:r w:rsidR="006C3A5E">
              <w:rPr>
                <w:rFonts w:ascii="Times New Roman"/>
                <w:noProof/>
                <w:color w:val="000000" w:themeColor="text1"/>
              </w:rPr>
              <w:t>23</w:t>
            </w:r>
            <w:r w:rsidR="00CA6F8A">
              <w:rPr>
                <w:rFonts w:ascii="Times New Roman"/>
                <w:noProof/>
                <w:color w:val="000000" w:themeColor="text1"/>
              </w:rPr>
              <w:fldChar w:fldCharType="end"/>
            </w:r>
          </w:hyperlink>
        </w:p>
        <w:p w14:paraId="5E91F3F3" w14:textId="77777777" w:rsidR="0047421E" w:rsidRDefault="00000000">
          <w:pPr>
            <w:pStyle w:val="TOC2"/>
            <w:tabs>
              <w:tab w:val="right" w:leader="dot" w:pos="9354"/>
            </w:tabs>
            <w:ind w:firstLineChars="200" w:firstLine="420"/>
            <w:rPr>
              <w:rFonts w:ascii="Times New Roman"/>
              <w:noProof/>
              <w:color w:val="000000" w:themeColor="text1"/>
            </w:rPr>
          </w:pPr>
          <w:hyperlink w:anchor="_Toc15617" w:history="1">
            <w:r w:rsidR="00CA6F8A">
              <w:rPr>
                <w:rFonts w:ascii="Times New Roman"/>
                <w:noProof/>
                <w:color w:val="000000" w:themeColor="text1"/>
                <w:szCs w:val="24"/>
              </w:rPr>
              <w:t xml:space="preserve">C.1  </w:t>
            </w:r>
            <w:r w:rsidR="00CA6F8A">
              <w:rPr>
                <w:rFonts w:ascii="Times New Roman"/>
                <w:noProof/>
                <w:color w:val="000000" w:themeColor="text1"/>
                <w:szCs w:val="24"/>
              </w:rPr>
              <w:t>组织机构的基本要素</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_Toc15617 </w:instrText>
            </w:r>
            <w:r w:rsidR="00CA6F8A">
              <w:rPr>
                <w:rFonts w:ascii="Times New Roman"/>
                <w:noProof/>
                <w:color w:val="000000" w:themeColor="text1"/>
              </w:rPr>
              <w:fldChar w:fldCharType="separate"/>
            </w:r>
            <w:r w:rsidR="006C3A5E">
              <w:rPr>
                <w:rFonts w:ascii="Times New Roman"/>
                <w:noProof/>
                <w:color w:val="000000" w:themeColor="text1"/>
              </w:rPr>
              <w:t>23</w:t>
            </w:r>
            <w:r w:rsidR="00CA6F8A">
              <w:rPr>
                <w:rFonts w:ascii="Times New Roman"/>
                <w:noProof/>
                <w:color w:val="000000" w:themeColor="text1"/>
              </w:rPr>
              <w:fldChar w:fldCharType="end"/>
            </w:r>
          </w:hyperlink>
        </w:p>
        <w:p w14:paraId="204890E3" w14:textId="77777777" w:rsidR="0047421E" w:rsidRDefault="00000000">
          <w:pPr>
            <w:pStyle w:val="TOC2"/>
            <w:tabs>
              <w:tab w:val="right" w:leader="dot" w:pos="9354"/>
            </w:tabs>
            <w:ind w:firstLineChars="200" w:firstLine="420"/>
            <w:rPr>
              <w:rFonts w:ascii="Times New Roman"/>
              <w:color w:val="000000" w:themeColor="text1"/>
            </w:rPr>
          </w:pPr>
          <w:hyperlink w:anchor="_Toc9105" w:history="1">
            <w:r w:rsidR="00CA6F8A">
              <w:rPr>
                <w:rFonts w:ascii="Times New Roman"/>
                <w:noProof/>
                <w:color w:val="000000" w:themeColor="text1"/>
                <w:szCs w:val="24"/>
              </w:rPr>
              <w:t xml:space="preserve">C.2  </w:t>
            </w:r>
            <w:r w:rsidR="00CA6F8A">
              <w:rPr>
                <w:rFonts w:ascii="Times New Roman"/>
                <w:noProof/>
                <w:color w:val="000000" w:themeColor="text1"/>
                <w:szCs w:val="24"/>
              </w:rPr>
              <w:t>业务流程要素</w:t>
            </w:r>
            <w:r w:rsidR="00CA6F8A">
              <w:rPr>
                <w:rFonts w:ascii="Times New Roman"/>
                <w:noProof/>
                <w:color w:val="000000" w:themeColor="text1"/>
              </w:rPr>
              <w:tab/>
            </w:r>
            <w:r w:rsidR="00CA6F8A">
              <w:rPr>
                <w:rFonts w:ascii="Times New Roman"/>
                <w:noProof/>
                <w:color w:val="000000" w:themeColor="text1"/>
              </w:rPr>
              <w:fldChar w:fldCharType="begin"/>
            </w:r>
            <w:r w:rsidR="00CA6F8A">
              <w:rPr>
                <w:rFonts w:ascii="Times New Roman"/>
                <w:noProof/>
                <w:color w:val="000000" w:themeColor="text1"/>
              </w:rPr>
              <w:instrText xml:space="preserve"> PAGEREF _Toc9105 </w:instrText>
            </w:r>
            <w:r w:rsidR="00CA6F8A">
              <w:rPr>
                <w:rFonts w:ascii="Times New Roman"/>
                <w:noProof/>
                <w:color w:val="000000" w:themeColor="text1"/>
              </w:rPr>
              <w:fldChar w:fldCharType="separate"/>
            </w:r>
            <w:r w:rsidR="006C3A5E">
              <w:rPr>
                <w:rFonts w:ascii="Times New Roman"/>
                <w:noProof/>
                <w:color w:val="000000" w:themeColor="text1"/>
              </w:rPr>
              <w:t>24</w:t>
            </w:r>
            <w:r w:rsidR="00CA6F8A">
              <w:rPr>
                <w:rFonts w:ascii="Times New Roman"/>
                <w:noProof/>
                <w:color w:val="000000" w:themeColor="text1"/>
              </w:rPr>
              <w:fldChar w:fldCharType="end"/>
            </w:r>
          </w:hyperlink>
          <w:r w:rsidR="00CA6F8A">
            <w:rPr>
              <w:rFonts w:ascii="Times New Roman"/>
              <w:color w:val="000000" w:themeColor="text1"/>
            </w:rPr>
            <w:fldChar w:fldCharType="end"/>
          </w:r>
        </w:p>
      </w:sdtContent>
    </w:sdt>
    <w:p w14:paraId="1AEB259D" w14:textId="77777777" w:rsidR="0047421E" w:rsidRDefault="00CA6F8A">
      <w:pPr>
        <w:widowControl/>
        <w:jc w:val="left"/>
        <w:rPr>
          <w:rFonts w:eastAsia="黑体"/>
          <w:color w:val="000000" w:themeColor="text1"/>
          <w:kern w:val="0"/>
          <w:sz w:val="32"/>
        </w:rPr>
      </w:pPr>
      <w:bookmarkStart w:id="2" w:name="_Toc113007579"/>
      <w:bookmarkStart w:id="3" w:name="_Toc28357"/>
      <w:bookmarkStart w:id="4" w:name="_Toc24047"/>
      <w:bookmarkStart w:id="5" w:name="_Toc50019482"/>
      <w:bookmarkStart w:id="6" w:name="_Toc14699"/>
      <w:r>
        <w:rPr>
          <w:rFonts w:eastAsia="黑体"/>
          <w:color w:val="000000" w:themeColor="text1"/>
          <w:kern w:val="0"/>
          <w:sz w:val="32"/>
        </w:rPr>
        <w:br w:type="page"/>
      </w:r>
    </w:p>
    <w:p w14:paraId="4A0EC702" w14:textId="77777777" w:rsidR="0047421E" w:rsidRDefault="00CA6F8A">
      <w:pPr>
        <w:widowControl/>
        <w:shd w:val="clear" w:color="FFFFFF" w:fill="FFFFFF"/>
        <w:spacing w:before="567" w:after="680"/>
        <w:jc w:val="center"/>
        <w:outlineLvl w:val="0"/>
        <w:rPr>
          <w:rFonts w:eastAsia="黑体"/>
          <w:color w:val="000000" w:themeColor="text1"/>
          <w:kern w:val="0"/>
          <w:sz w:val="32"/>
        </w:rPr>
      </w:pPr>
      <w:bookmarkStart w:id="7" w:name="_Toc18551"/>
      <w:r>
        <w:rPr>
          <w:rFonts w:eastAsia="黑体"/>
          <w:color w:val="000000" w:themeColor="text1"/>
          <w:kern w:val="0"/>
          <w:sz w:val="32"/>
        </w:rPr>
        <w:lastRenderedPageBreak/>
        <w:t>前</w:t>
      </w:r>
      <w:r>
        <w:rPr>
          <w:rFonts w:eastAsia="黑体"/>
          <w:color w:val="000000" w:themeColor="text1"/>
          <w:kern w:val="0"/>
          <w:sz w:val="32"/>
        </w:rPr>
        <w:t xml:space="preserve">    </w:t>
      </w:r>
      <w:r>
        <w:rPr>
          <w:rFonts w:eastAsia="黑体"/>
          <w:color w:val="000000" w:themeColor="text1"/>
          <w:kern w:val="0"/>
          <w:sz w:val="32"/>
        </w:rPr>
        <w:t>言</w:t>
      </w:r>
      <w:bookmarkEnd w:id="2"/>
      <w:bookmarkEnd w:id="3"/>
      <w:bookmarkEnd w:id="4"/>
      <w:bookmarkEnd w:id="5"/>
      <w:bookmarkEnd w:id="6"/>
      <w:bookmarkEnd w:id="7"/>
    </w:p>
    <w:p w14:paraId="26053E5A" w14:textId="77777777" w:rsidR="0055627A" w:rsidRPr="009371FB" w:rsidRDefault="0055627A" w:rsidP="0055627A">
      <w:pPr>
        <w:tabs>
          <w:tab w:val="left" w:pos="9355"/>
        </w:tabs>
        <w:spacing w:line="350" w:lineRule="exact"/>
        <w:ind w:firstLineChars="200" w:firstLine="420"/>
        <w:rPr>
          <w:szCs w:val="22"/>
        </w:rPr>
      </w:pPr>
      <w:r w:rsidRPr="009371FB">
        <w:rPr>
          <w:rFonts w:hint="eastAsia"/>
          <w:szCs w:val="22"/>
        </w:rPr>
        <w:t>本标准依据湖南省林业业务流程信息化实际需求制定。</w:t>
      </w:r>
    </w:p>
    <w:p w14:paraId="3235D1E5" w14:textId="77777777" w:rsidR="0055627A" w:rsidRDefault="0055627A" w:rsidP="0055627A">
      <w:pPr>
        <w:tabs>
          <w:tab w:val="left" w:pos="9355"/>
        </w:tabs>
        <w:spacing w:line="350" w:lineRule="exact"/>
        <w:ind w:firstLineChars="200" w:firstLine="420"/>
        <w:rPr>
          <w:szCs w:val="22"/>
        </w:rPr>
      </w:pPr>
      <w:r>
        <w:rPr>
          <w:rFonts w:hint="eastAsia"/>
          <w:szCs w:val="22"/>
        </w:rPr>
        <w:t>本标准规定了林业业务建模技术，对湖南省省内的林业业务流程进行了设计和梳理，规定了林业业务框架、模块及数据更新机制，规定了林业业务横向协同等方面的标准。</w:t>
      </w:r>
    </w:p>
    <w:p w14:paraId="55C217CE" w14:textId="77777777" w:rsidR="0055627A" w:rsidRDefault="0055627A" w:rsidP="0055627A">
      <w:pPr>
        <w:tabs>
          <w:tab w:val="left" w:pos="9355"/>
        </w:tabs>
        <w:spacing w:line="350" w:lineRule="exact"/>
        <w:ind w:firstLineChars="200" w:firstLine="420"/>
        <w:rPr>
          <w:szCs w:val="22"/>
        </w:rPr>
      </w:pPr>
      <w:r>
        <w:rPr>
          <w:rFonts w:hint="eastAsia"/>
          <w:szCs w:val="22"/>
        </w:rPr>
        <w:t>本标准主要适用于湖南省各级林业部门林业业务流程建模工作。</w:t>
      </w:r>
    </w:p>
    <w:p w14:paraId="12181CF8" w14:textId="77777777" w:rsidR="0055627A" w:rsidRDefault="0055627A" w:rsidP="0055627A">
      <w:pPr>
        <w:tabs>
          <w:tab w:val="left" w:pos="9355"/>
        </w:tabs>
        <w:spacing w:line="350" w:lineRule="exact"/>
        <w:ind w:firstLineChars="200" w:firstLine="420"/>
        <w:rPr>
          <w:szCs w:val="22"/>
        </w:rPr>
      </w:pPr>
      <w:r>
        <w:rPr>
          <w:rFonts w:hint="eastAsia"/>
          <w:szCs w:val="22"/>
        </w:rPr>
        <w:t>本标准是湖南林业信息化标准体系第三部分业务规范的第一部分。</w:t>
      </w:r>
    </w:p>
    <w:p w14:paraId="421C157C" w14:textId="77777777" w:rsidR="0055627A" w:rsidRDefault="0055627A" w:rsidP="0055627A">
      <w:pPr>
        <w:tabs>
          <w:tab w:val="left" w:pos="9355"/>
        </w:tabs>
        <w:spacing w:line="350" w:lineRule="exact"/>
        <w:ind w:firstLineChars="200" w:firstLine="420"/>
        <w:rPr>
          <w:szCs w:val="22"/>
        </w:rPr>
      </w:pPr>
      <w:r>
        <w:rPr>
          <w:rFonts w:hint="eastAsia"/>
          <w:szCs w:val="22"/>
        </w:rPr>
        <w:t>本标准与《湖南省林业信息化业务交互处理标准规范》共同构成湖南省林业业务规范。</w:t>
      </w:r>
    </w:p>
    <w:p w14:paraId="4A710326" w14:textId="77777777" w:rsidR="0055627A" w:rsidRDefault="0055627A" w:rsidP="0055627A">
      <w:pPr>
        <w:tabs>
          <w:tab w:val="left" w:pos="9355"/>
        </w:tabs>
        <w:spacing w:line="350" w:lineRule="exact"/>
        <w:ind w:firstLineChars="200" w:firstLine="420"/>
        <w:rPr>
          <w:szCs w:val="22"/>
        </w:rPr>
      </w:pPr>
      <w:r>
        <w:rPr>
          <w:rFonts w:hint="eastAsia"/>
          <w:szCs w:val="22"/>
        </w:rPr>
        <w:t>本标准由湖南省林业局提出。</w:t>
      </w:r>
    </w:p>
    <w:p w14:paraId="6C929F1F" w14:textId="77777777" w:rsidR="0055627A" w:rsidRDefault="0055627A" w:rsidP="0055627A">
      <w:pPr>
        <w:tabs>
          <w:tab w:val="left" w:pos="9355"/>
        </w:tabs>
        <w:spacing w:line="350" w:lineRule="exact"/>
        <w:ind w:firstLineChars="200" w:firstLine="420"/>
        <w:rPr>
          <w:szCs w:val="22"/>
        </w:rPr>
      </w:pPr>
      <w:r>
        <w:rPr>
          <w:rFonts w:hint="eastAsia"/>
          <w:szCs w:val="22"/>
        </w:rPr>
        <w:t>本标准由湖南省林业局归口。</w:t>
      </w:r>
    </w:p>
    <w:p w14:paraId="4FEF4BB1" w14:textId="77777777" w:rsidR="0055627A" w:rsidRDefault="0055627A" w:rsidP="0055627A">
      <w:pPr>
        <w:tabs>
          <w:tab w:val="left" w:pos="9355"/>
        </w:tabs>
        <w:spacing w:line="350" w:lineRule="exact"/>
        <w:ind w:firstLineChars="200" w:firstLine="420"/>
        <w:rPr>
          <w:szCs w:val="22"/>
        </w:rPr>
      </w:pPr>
      <w:r>
        <w:rPr>
          <w:rFonts w:hint="eastAsia"/>
          <w:szCs w:val="22"/>
        </w:rPr>
        <w:t>本标准起草单位：湖南省林业局、</w:t>
      </w:r>
      <w:r w:rsidRPr="009D5108">
        <w:rPr>
          <w:rFonts w:hint="eastAsia"/>
          <w:szCs w:val="22"/>
        </w:rPr>
        <w:t>湖南省农林工业勘察设计研究总院、</w:t>
      </w:r>
      <w:r>
        <w:rPr>
          <w:rFonts w:hint="eastAsia"/>
          <w:szCs w:val="22"/>
        </w:rPr>
        <w:t>航天宏图信息技术股份有限公司。</w:t>
      </w:r>
    </w:p>
    <w:p w14:paraId="2A37A0A4" w14:textId="77777777" w:rsidR="0055627A" w:rsidRDefault="0055627A" w:rsidP="0055627A">
      <w:pPr>
        <w:tabs>
          <w:tab w:val="left" w:pos="9355"/>
        </w:tabs>
        <w:spacing w:line="350" w:lineRule="exact"/>
        <w:ind w:firstLineChars="200" w:firstLine="420"/>
        <w:rPr>
          <w:szCs w:val="22"/>
        </w:rPr>
      </w:pPr>
      <w:r>
        <w:rPr>
          <w:rFonts w:hint="eastAsia"/>
          <w:szCs w:val="22"/>
        </w:rPr>
        <w:t>本标准主要起草人：徐海文、杨文军、王宇翔、范磊、谢玉成、李仕坤、徐劲学、</w:t>
      </w:r>
      <w:proofErr w:type="gramStart"/>
      <w:r>
        <w:rPr>
          <w:rFonts w:hint="eastAsia"/>
          <w:szCs w:val="22"/>
        </w:rPr>
        <w:t>侯冰飞</w:t>
      </w:r>
      <w:proofErr w:type="gramEnd"/>
    </w:p>
    <w:p w14:paraId="20F57041" w14:textId="77777777" w:rsidR="0047421E" w:rsidRPr="0055627A" w:rsidRDefault="0047421E">
      <w:pPr>
        <w:tabs>
          <w:tab w:val="left" w:pos="9355"/>
        </w:tabs>
        <w:spacing w:line="360" w:lineRule="auto"/>
        <w:ind w:firstLineChars="200" w:firstLine="420"/>
        <w:rPr>
          <w:color w:val="000000" w:themeColor="text1"/>
          <w:szCs w:val="22"/>
        </w:rPr>
      </w:pPr>
    </w:p>
    <w:p w14:paraId="02E029C9" w14:textId="77777777" w:rsidR="0047421E" w:rsidRDefault="0047421E">
      <w:pPr>
        <w:tabs>
          <w:tab w:val="left" w:pos="9355"/>
        </w:tabs>
        <w:spacing w:line="360" w:lineRule="auto"/>
        <w:ind w:firstLineChars="200" w:firstLine="420"/>
        <w:rPr>
          <w:color w:val="000000" w:themeColor="text1"/>
          <w:szCs w:val="22"/>
        </w:rPr>
      </w:pPr>
    </w:p>
    <w:p w14:paraId="6CAFB206" w14:textId="77777777" w:rsidR="0047421E" w:rsidRDefault="0047421E">
      <w:pPr>
        <w:tabs>
          <w:tab w:val="left" w:pos="9355"/>
        </w:tabs>
        <w:spacing w:line="360" w:lineRule="auto"/>
        <w:ind w:firstLineChars="200" w:firstLine="420"/>
        <w:rPr>
          <w:color w:val="000000" w:themeColor="text1"/>
          <w:szCs w:val="22"/>
        </w:rPr>
      </w:pPr>
    </w:p>
    <w:p w14:paraId="2B4D7E41" w14:textId="77777777" w:rsidR="0047421E" w:rsidRDefault="0047421E">
      <w:pPr>
        <w:tabs>
          <w:tab w:val="left" w:pos="9355"/>
        </w:tabs>
        <w:spacing w:line="360" w:lineRule="auto"/>
        <w:ind w:firstLineChars="200" w:firstLine="420"/>
        <w:rPr>
          <w:color w:val="000000" w:themeColor="text1"/>
          <w:szCs w:val="22"/>
        </w:rPr>
      </w:pPr>
    </w:p>
    <w:p w14:paraId="56F14792" w14:textId="77777777" w:rsidR="0047421E" w:rsidRDefault="0047421E">
      <w:pPr>
        <w:tabs>
          <w:tab w:val="left" w:pos="9355"/>
        </w:tabs>
        <w:spacing w:line="360" w:lineRule="auto"/>
        <w:ind w:firstLineChars="200" w:firstLine="420"/>
        <w:rPr>
          <w:color w:val="000000" w:themeColor="text1"/>
          <w:szCs w:val="22"/>
        </w:rPr>
      </w:pPr>
    </w:p>
    <w:p w14:paraId="0153A294" w14:textId="77777777" w:rsidR="0047421E" w:rsidRDefault="0047421E">
      <w:pPr>
        <w:tabs>
          <w:tab w:val="left" w:pos="9355"/>
        </w:tabs>
        <w:spacing w:line="360" w:lineRule="auto"/>
        <w:ind w:firstLineChars="200" w:firstLine="420"/>
        <w:rPr>
          <w:color w:val="000000" w:themeColor="text1"/>
          <w:szCs w:val="22"/>
        </w:rPr>
      </w:pPr>
    </w:p>
    <w:p w14:paraId="0090C8E2" w14:textId="77777777" w:rsidR="0047421E" w:rsidRDefault="0047421E">
      <w:pPr>
        <w:tabs>
          <w:tab w:val="left" w:pos="9355"/>
        </w:tabs>
        <w:spacing w:line="360" w:lineRule="auto"/>
        <w:ind w:firstLineChars="200" w:firstLine="420"/>
        <w:rPr>
          <w:color w:val="000000" w:themeColor="text1"/>
          <w:szCs w:val="22"/>
        </w:rPr>
      </w:pPr>
    </w:p>
    <w:p w14:paraId="4D7733A9" w14:textId="77777777" w:rsidR="0047421E" w:rsidRDefault="0047421E">
      <w:pPr>
        <w:tabs>
          <w:tab w:val="left" w:pos="9355"/>
        </w:tabs>
        <w:spacing w:line="360" w:lineRule="auto"/>
        <w:ind w:firstLineChars="200" w:firstLine="420"/>
        <w:rPr>
          <w:color w:val="000000" w:themeColor="text1"/>
          <w:szCs w:val="22"/>
        </w:rPr>
      </w:pPr>
    </w:p>
    <w:p w14:paraId="7105AA27" w14:textId="77777777" w:rsidR="0047421E" w:rsidRDefault="0047421E">
      <w:pPr>
        <w:tabs>
          <w:tab w:val="left" w:pos="9355"/>
        </w:tabs>
        <w:spacing w:line="360" w:lineRule="auto"/>
        <w:ind w:firstLineChars="200" w:firstLine="420"/>
        <w:rPr>
          <w:color w:val="000000" w:themeColor="text1"/>
          <w:szCs w:val="22"/>
        </w:rPr>
      </w:pPr>
    </w:p>
    <w:p w14:paraId="015D7DE7" w14:textId="77777777" w:rsidR="0047421E" w:rsidRDefault="0047421E">
      <w:pPr>
        <w:tabs>
          <w:tab w:val="left" w:pos="9355"/>
        </w:tabs>
        <w:spacing w:line="360" w:lineRule="auto"/>
        <w:ind w:firstLineChars="200" w:firstLine="420"/>
        <w:rPr>
          <w:color w:val="000000" w:themeColor="text1"/>
          <w:szCs w:val="22"/>
        </w:rPr>
      </w:pPr>
    </w:p>
    <w:p w14:paraId="7AB3B166" w14:textId="77777777" w:rsidR="0047421E" w:rsidRDefault="0047421E">
      <w:pPr>
        <w:tabs>
          <w:tab w:val="left" w:pos="9355"/>
        </w:tabs>
        <w:spacing w:line="360" w:lineRule="auto"/>
        <w:ind w:firstLineChars="200" w:firstLine="420"/>
        <w:rPr>
          <w:color w:val="000000" w:themeColor="text1"/>
          <w:szCs w:val="22"/>
        </w:rPr>
      </w:pPr>
    </w:p>
    <w:p w14:paraId="5AA995E2" w14:textId="77777777" w:rsidR="0047421E" w:rsidRDefault="0047421E">
      <w:pPr>
        <w:tabs>
          <w:tab w:val="left" w:pos="9355"/>
        </w:tabs>
        <w:spacing w:line="360" w:lineRule="auto"/>
        <w:ind w:firstLineChars="200" w:firstLine="420"/>
        <w:rPr>
          <w:color w:val="000000" w:themeColor="text1"/>
          <w:szCs w:val="22"/>
        </w:rPr>
      </w:pPr>
    </w:p>
    <w:p w14:paraId="36E7DFD6" w14:textId="77777777" w:rsidR="0047421E" w:rsidRDefault="0047421E">
      <w:pPr>
        <w:tabs>
          <w:tab w:val="left" w:pos="9355"/>
        </w:tabs>
        <w:spacing w:line="360" w:lineRule="auto"/>
        <w:ind w:firstLineChars="200" w:firstLine="420"/>
        <w:rPr>
          <w:color w:val="000000" w:themeColor="text1"/>
          <w:szCs w:val="22"/>
        </w:rPr>
      </w:pPr>
    </w:p>
    <w:p w14:paraId="7882DB52" w14:textId="77777777" w:rsidR="0047421E" w:rsidRDefault="0047421E">
      <w:pPr>
        <w:tabs>
          <w:tab w:val="left" w:pos="9355"/>
        </w:tabs>
        <w:spacing w:line="360" w:lineRule="auto"/>
        <w:rPr>
          <w:color w:val="000000" w:themeColor="text1"/>
          <w:szCs w:val="22"/>
        </w:rPr>
      </w:pPr>
    </w:p>
    <w:p w14:paraId="4F24DD09" w14:textId="77777777" w:rsidR="00421C32" w:rsidRDefault="00CA6F8A" w:rsidP="00FB5F5A">
      <w:pPr>
        <w:tabs>
          <w:tab w:val="left" w:pos="9355"/>
        </w:tabs>
        <w:spacing w:line="360" w:lineRule="auto"/>
        <w:ind w:firstLineChars="200" w:firstLine="640"/>
        <w:jc w:val="center"/>
        <w:rPr>
          <w:rFonts w:eastAsia="黑体"/>
          <w:color w:val="000000" w:themeColor="text1"/>
          <w:kern w:val="0"/>
          <w:sz w:val="32"/>
          <w:szCs w:val="32"/>
        </w:rPr>
      </w:pPr>
      <w:r>
        <w:rPr>
          <w:rFonts w:eastAsia="黑体"/>
          <w:color w:val="000000" w:themeColor="text1"/>
          <w:kern w:val="0"/>
          <w:sz w:val="32"/>
        </w:rPr>
        <w:br w:type="page"/>
      </w:r>
      <w:bookmarkStart w:id="8" w:name="_Toc31603"/>
      <w:bookmarkStart w:id="9" w:name="_Toc15036"/>
    </w:p>
    <w:p w14:paraId="54409309" w14:textId="26931A37" w:rsidR="0047421E" w:rsidRDefault="00CA6F8A">
      <w:pPr>
        <w:pStyle w:val="aff"/>
        <w:tabs>
          <w:tab w:val="left" w:pos="463"/>
          <w:tab w:val="center" w:pos="4677"/>
        </w:tabs>
        <w:snapToGrid w:val="0"/>
        <w:spacing w:beforeLines="0" w:before="480" w:after="240" w:line="240" w:lineRule="auto"/>
        <w:outlineLvl w:val="0"/>
        <w:rPr>
          <w:rFonts w:ascii="Times New Roman"/>
          <w:color w:val="000000" w:themeColor="text1"/>
        </w:rPr>
      </w:pPr>
      <w:r>
        <w:rPr>
          <w:rFonts w:ascii="Times New Roman"/>
          <w:color w:val="000000" w:themeColor="text1"/>
          <w:sz w:val="32"/>
          <w:szCs w:val="32"/>
        </w:rPr>
        <w:lastRenderedPageBreak/>
        <w:t>林业信息化业务流程设计规范</w:t>
      </w:r>
      <w:bookmarkEnd w:id="8"/>
      <w:bookmarkEnd w:id="9"/>
    </w:p>
    <w:p w14:paraId="4C55A845" w14:textId="77777777" w:rsidR="0047421E" w:rsidRDefault="00CA6F8A">
      <w:pPr>
        <w:pStyle w:val="aff3"/>
        <w:numPr>
          <w:ilvl w:val="1"/>
          <w:numId w:val="2"/>
        </w:numPr>
        <w:adjustRightInd w:val="0"/>
        <w:snapToGrid w:val="0"/>
        <w:spacing w:beforeLines="100" w:before="312" w:afterLines="100" w:after="312" w:line="350" w:lineRule="exact"/>
        <w:ind w:left="0" w:rightChars="0" w:right="0"/>
        <w:outlineLvl w:val="0"/>
        <w:rPr>
          <w:rFonts w:ascii="Times New Roman"/>
          <w:color w:val="000000" w:themeColor="text1"/>
          <w:szCs w:val="24"/>
        </w:rPr>
      </w:pPr>
      <w:bookmarkStart w:id="10" w:name="_Toc27654"/>
      <w:bookmarkStart w:id="11" w:name="_Toc208683701"/>
      <w:bookmarkStart w:id="12" w:name="_Toc1222"/>
      <w:bookmarkStart w:id="13" w:name="_Toc113007580"/>
      <w:bookmarkStart w:id="14" w:name="_Toc3832"/>
      <w:bookmarkStart w:id="15" w:name="_Toc199298067"/>
      <w:bookmarkStart w:id="16" w:name="_Toc87172479"/>
      <w:bookmarkStart w:id="17" w:name="_Toc19739"/>
      <w:bookmarkStart w:id="18" w:name="_Toc339543602"/>
      <w:bookmarkStart w:id="19" w:name="_Toc11542"/>
      <w:bookmarkStart w:id="20" w:name="_Toc87171701"/>
      <w:bookmarkStart w:id="21" w:name="_Toc87171780"/>
      <w:r>
        <w:rPr>
          <w:rFonts w:ascii="Times New Roman"/>
          <w:color w:val="000000" w:themeColor="text1"/>
          <w:szCs w:val="24"/>
        </w:rPr>
        <w:t>范围</w:t>
      </w:r>
      <w:bookmarkEnd w:id="10"/>
      <w:bookmarkEnd w:id="11"/>
      <w:bookmarkEnd w:id="12"/>
      <w:bookmarkEnd w:id="13"/>
      <w:bookmarkEnd w:id="14"/>
      <w:bookmarkEnd w:id="15"/>
      <w:bookmarkEnd w:id="16"/>
      <w:bookmarkEnd w:id="17"/>
      <w:bookmarkEnd w:id="18"/>
      <w:bookmarkEnd w:id="19"/>
      <w:bookmarkEnd w:id="20"/>
      <w:bookmarkEnd w:id="21"/>
    </w:p>
    <w:p w14:paraId="0D253D68" w14:textId="77777777"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本标准规定了湖南省林业信息化业务流程。</w:t>
      </w:r>
    </w:p>
    <w:p w14:paraId="68B16631" w14:textId="77777777"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本标准适用于林业信息化在业务调研、需求定义、业务分析、业务设计阶段的需求建模与业务建模。本标准同时适用于各种管理规范文件的可视化建模。</w:t>
      </w:r>
    </w:p>
    <w:p w14:paraId="78AA5477" w14:textId="77777777"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本标准的业务建模技术为如下方面提供了描述方法：</w:t>
      </w:r>
    </w:p>
    <w:p w14:paraId="3977644C" w14:textId="77777777"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w:t>
      </w:r>
      <w:r w:rsidR="00421C32" w:rsidRPr="00421C32">
        <w:rPr>
          <w:rFonts w:hint="eastAsia"/>
          <w:color w:val="000000" w:themeColor="text1"/>
          <w:szCs w:val="22"/>
        </w:rPr>
        <w:t>—</w:t>
      </w:r>
      <w:r w:rsidRPr="00421C32">
        <w:rPr>
          <w:rFonts w:hint="eastAsia"/>
          <w:color w:val="000000" w:themeColor="text1"/>
          <w:szCs w:val="22"/>
        </w:rPr>
        <w:t>为形成规范化管理文件提供图示化手段；</w:t>
      </w:r>
    </w:p>
    <w:p w14:paraId="344F963F" w14:textId="77777777"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w:t>
      </w:r>
      <w:r w:rsidR="00421C32" w:rsidRPr="00421C32">
        <w:rPr>
          <w:rFonts w:hint="eastAsia"/>
          <w:color w:val="000000" w:themeColor="text1"/>
          <w:szCs w:val="22"/>
        </w:rPr>
        <w:t>—</w:t>
      </w:r>
      <w:r w:rsidRPr="00421C32">
        <w:rPr>
          <w:rFonts w:hint="eastAsia"/>
          <w:color w:val="000000" w:themeColor="text1"/>
          <w:szCs w:val="22"/>
        </w:rPr>
        <w:t>为从业务源头进行精细化建模来减少软件开发缺陷提供手段；</w:t>
      </w:r>
    </w:p>
    <w:p w14:paraId="6C43B22C" w14:textId="77777777"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w:t>
      </w:r>
      <w:r w:rsidR="00421C32" w:rsidRPr="00421C32">
        <w:rPr>
          <w:rFonts w:hint="eastAsia"/>
          <w:color w:val="000000" w:themeColor="text1"/>
          <w:szCs w:val="22"/>
        </w:rPr>
        <w:t>—</w:t>
      </w:r>
      <w:r w:rsidRPr="00421C32">
        <w:rPr>
          <w:rFonts w:hint="eastAsia"/>
          <w:color w:val="000000" w:themeColor="text1"/>
          <w:szCs w:val="22"/>
        </w:rPr>
        <w:t>为基于业务流程建模的林业信息化平台建设提供技术手段；</w:t>
      </w:r>
    </w:p>
    <w:p w14:paraId="7C17202A" w14:textId="77777777"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w:t>
      </w:r>
      <w:r w:rsidR="00421C32" w:rsidRPr="00421C32">
        <w:rPr>
          <w:rFonts w:hint="eastAsia"/>
          <w:color w:val="000000" w:themeColor="text1"/>
          <w:szCs w:val="22"/>
        </w:rPr>
        <w:t>—</w:t>
      </w:r>
      <w:r w:rsidRPr="00421C32">
        <w:rPr>
          <w:rFonts w:hint="eastAsia"/>
          <w:color w:val="000000" w:themeColor="text1"/>
          <w:szCs w:val="22"/>
        </w:rPr>
        <w:t>为提取数据元、设计电子文档、实现数据标准化提供手段。</w:t>
      </w:r>
    </w:p>
    <w:p w14:paraId="1E39F7E7" w14:textId="5AB93CB4" w:rsidR="0047421E" w:rsidRPr="00421C32" w:rsidRDefault="00CA6F8A">
      <w:pPr>
        <w:tabs>
          <w:tab w:val="left" w:pos="9355"/>
        </w:tabs>
        <w:spacing w:line="350" w:lineRule="exact"/>
        <w:ind w:firstLineChars="200" w:firstLine="420"/>
        <w:rPr>
          <w:color w:val="000000" w:themeColor="text1"/>
          <w:szCs w:val="22"/>
        </w:rPr>
      </w:pPr>
      <w:r w:rsidRPr="00421C32">
        <w:rPr>
          <w:rFonts w:hint="eastAsia"/>
          <w:color w:val="000000" w:themeColor="text1"/>
          <w:szCs w:val="22"/>
        </w:rPr>
        <w:t>本标准的使用者为</w:t>
      </w:r>
      <w:r w:rsidR="0055627A">
        <w:rPr>
          <w:rFonts w:hint="eastAsia"/>
          <w:color w:val="000000" w:themeColor="text1"/>
          <w:szCs w:val="22"/>
        </w:rPr>
        <w:t>林业工作</w:t>
      </w:r>
      <w:r w:rsidRPr="00421C32">
        <w:rPr>
          <w:rFonts w:hint="eastAsia"/>
          <w:color w:val="000000" w:themeColor="text1"/>
          <w:szCs w:val="22"/>
        </w:rPr>
        <w:t>的管理者、业务领域专家、业务分析员及从事软件开发的系统分析员等。</w:t>
      </w:r>
    </w:p>
    <w:p w14:paraId="30E80A26" w14:textId="77777777" w:rsidR="0047421E" w:rsidRDefault="00CA6F8A">
      <w:pPr>
        <w:pStyle w:val="aff3"/>
        <w:numPr>
          <w:ilvl w:val="1"/>
          <w:numId w:val="2"/>
        </w:numPr>
        <w:adjustRightInd w:val="0"/>
        <w:snapToGrid w:val="0"/>
        <w:spacing w:beforeLines="100" w:before="312" w:afterLines="100" w:after="312" w:line="350" w:lineRule="exact"/>
        <w:ind w:left="0" w:rightChars="0" w:right="0"/>
        <w:outlineLvl w:val="0"/>
        <w:rPr>
          <w:rFonts w:ascii="Times New Roman"/>
          <w:color w:val="000000" w:themeColor="text1"/>
          <w:szCs w:val="24"/>
        </w:rPr>
      </w:pPr>
      <w:bookmarkStart w:id="22" w:name="_Toc208683702"/>
      <w:bookmarkStart w:id="23" w:name="_Toc199298068"/>
      <w:bookmarkStart w:id="24" w:name="_Toc30742"/>
      <w:bookmarkStart w:id="25" w:name="_Toc87172480"/>
      <w:bookmarkStart w:id="26" w:name="_Toc3267"/>
      <w:bookmarkStart w:id="27" w:name="_Toc339543603"/>
      <w:bookmarkStart w:id="28" w:name="_Toc87171781"/>
      <w:bookmarkStart w:id="29" w:name="_Toc11141"/>
      <w:bookmarkStart w:id="30" w:name="_Toc113007581"/>
      <w:bookmarkStart w:id="31" w:name="_Toc87171702"/>
      <w:bookmarkStart w:id="32" w:name="_Toc17786"/>
      <w:bookmarkStart w:id="33" w:name="_Toc26323"/>
      <w:r>
        <w:rPr>
          <w:rFonts w:ascii="Times New Roman"/>
          <w:color w:val="000000" w:themeColor="text1"/>
          <w:szCs w:val="24"/>
        </w:rPr>
        <w:t>规范性引用文件</w:t>
      </w:r>
      <w:bookmarkEnd w:id="22"/>
      <w:bookmarkEnd w:id="23"/>
      <w:bookmarkEnd w:id="24"/>
      <w:bookmarkEnd w:id="25"/>
      <w:bookmarkEnd w:id="26"/>
      <w:bookmarkEnd w:id="27"/>
      <w:bookmarkEnd w:id="28"/>
      <w:bookmarkEnd w:id="29"/>
      <w:bookmarkEnd w:id="30"/>
      <w:bookmarkEnd w:id="31"/>
      <w:bookmarkEnd w:id="32"/>
      <w:bookmarkEnd w:id="33"/>
    </w:p>
    <w:p w14:paraId="50DA143E" w14:textId="77777777" w:rsidR="0047421E" w:rsidRDefault="00CA6F8A">
      <w:pPr>
        <w:pStyle w:val="ae"/>
        <w:snapToGrid w:val="0"/>
        <w:spacing w:after="0" w:line="350" w:lineRule="exact"/>
        <w:ind w:firstLineChars="200" w:firstLine="420"/>
        <w:rPr>
          <w:color w:val="000000" w:themeColor="text1"/>
        </w:rPr>
      </w:pPr>
      <w:r>
        <w:rPr>
          <w:color w:val="000000" w:themeColor="text1"/>
        </w:rPr>
        <w:t>下列文件对于本文件的应用是必不可少的。凡是注日期的引用文件，仅所注日期的版本适用于本文件。凡是不注日期的引用文件，其最新版本（包括所有的修改单）适用于本文件。</w:t>
      </w:r>
    </w:p>
    <w:p w14:paraId="59477074"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GB/T 14911 </w:t>
      </w:r>
      <w:r>
        <w:rPr>
          <w:color w:val="000000" w:themeColor="text1"/>
          <w:szCs w:val="22"/>
        </w:rPr>
        <w:t>测绘基本术语</w:t>
      </w:r>
    </w:p>
    <w:p w14:paraId="24B1FB7E"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GB/T 17694 </w:t>
      </w:r>
      <w:r>
        <w:rPr>
          <w:color w:val="000000" w:themeColor="text1"/>
          <w:szCs w:val="22"/>
        </w:rPr>
        <w:t>地理信息术语</w:t>
      </w:r>
    </w:p>
    <w:p w14:paraId="5B09D315"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GB/T 17798 </w:t>
      </w:r>
      <w:r>
        <w:rPr>
          <w:color w:val="000000" w:themeColor="text1"/>
          <w:szCs w:val="22"/>
        </w:rPr>
        <w:t>地理空间数据交换格式</w:t>
      </w:r>
    </w:p>
    <w:p w14:paraId="22F3C351"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LY/T 2169 </w:t>
      </w:r>
      <w:r>
        <w:rPr>
          <w:color w:val="000000" w:themeColor="text1"/>
          <w:szCs w:val="22"/>
        </w:rPr>
        <w:t>林业数据库设计总体规范</w:t>
      </w:r>
    </w:p>
    <w:p w14:paraId="7C98C979"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LY/T 2186 </w:t>
      </w:r>
      <w:r>
        <w:rPr>
          <w:color w:val="000000" w:themeColor="text1"/>
          <w:szCs w:val="22"/>
        </w:rPr>
        <w:t>森林资源数据编码类技术规范</w:t>
      </w:r>
    </w:p>
    <w:p w14:paraId="0C761900"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LY/T 2189 </w:t>
      </w:r>
      <w:r>
        <w:rPr>
          <w:color w:val="000000" w:themeColor="text1"/>
          <w:szCs w:val="22"/>
        </w:rPr>
        <w:t>森林资源数据处理导则</w:t>
      </w:r>
    </w:p>
    <w:p w14:paraId="29A9DA29"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LY/T 2265 </w:t>
      </w:r>
      <w:r>
        <w:rPr>
          <w:color w:val="000000" w:themeColor="text1"/>
          <w:szCs w:val="22"/>
        </w:rPr>
        <w:t>林业信息术语</w:t>
      </w:r>
    </w:p>
    <w:p w14:paraId="74232378" w14:textId="77777777" w:rsidR="0047421E" w:rsidRDefault="00CA6F8A">
      <w:pPr>
        <w:tabs>
          <w:tab w:val="left" w:pos="9355"/>
        </w:tabs>
        <w:spacing w:line="350" w:lineRule="exact"/>
        <w:ind w:firstLineChars="200" w:firstLine="420"/>
        <w:rPr>
          <w:color w:val="000000" w:themeColor="text1"/>
          <w:szCs w:val="22"/>
        </w:rPr>
      </w:pPr>
      <w:r>
        <w:rPr>
          <w:color w:val="000000" w:themeColor="text1"/>
          <w:szCs w:val="22"/>
        </w:rPr>
        <w:t xml:space="preserve">LY/T 2266 </w:t>
      </w:r>
      <w:r>
        <w:rPr>
          <w:color w:val="000000" w:themeColor="text1"/>
          <w:szCs w:val="22"/>
        </w:rPr>
        <w:t>林业信息元数据</w:t>
      </w:r>
    </w:p>
    <w:p w14:paraId="0314A4DD" w14:textId="77777777" w:rsidR="0047421E" w:rsidRDefault="00CA6F8A">
      <w:pPr>
        <w:pStyle w:val="aff3"/>
        <w:numPr>
          <w:ilvl w:val="1"/>
          <w:numId w:val="2"/>
        </w:numPr>
        <w:adjustRightInd w:val="0"/>
        <w:snapToGrid w:val="0"/>
        <w:spacing w:beforeLines="100" w:before="312" w:afterLines="100" w:after="312" w:line="350" w:lineRule="exact"/>
        <w:ind w:left="0" w:rightChars="0" w:right="0"/>
        <w:outlineLvl w:val="0"/>
        <w:rPr>
          <w:rFonts w:ascii="Times New Roman"/>
          <w:color w:val="000000" w:themeColor="text1"/>
          <w:szCs w:val="24"/>
        </w:rPr>
      </w:pPr>
      <w:bookmarkStart w:id="34" w:name="_Toc208683703"/>
      <w:bookmarkStart w:id="35" w:name="_Toc199298069"/>
      <w:bookmarkStart w:id="36" w:name="_Toc87171782"/>
      <w:bookmarkStart w:id="37" w:name="_Toc10277"/>
      <w:bookmarkStart w:id="38" w:name="_Toc12477"/>
      <w:bookmarkStart w:id="39" w:name="_Toc11911"/>
      <w:bookmarkStart w:id="40" w:name="_Toc113007582"/>
      <w:bookmarkStart w:id="41" w:name="_Toc339543604"/>
      <w:bookmarkStart w:id="42" w:name="_Toc10890"/>
      <w:bookmarkStart w:id="43" w:name="_Toc87171703"/>
      <w:bookmarkStart w:id="44" w:name="_Toc603"/>
      <w:bookmarkStart w:id="45" w:name="_Toc87172481"/>
      <w:r>
        <w:rPr>
          <w:rFonts w:ascii="Times New Roman"/>
          <w:color w:val="000000" w:themeColor="text1"/>
          <w:szCs w:val="24"/>
        </w:rPr>
        <w:t>术语和定义</w:t>
      </w:r>
      <w:bookmarkEnd w:id="34"/>
      <w:bookmarkEnd w:id="35"/>
      <w:bookmarkEnd w:id="36"/>
      <w:bookmarkEnd w:id="37"/>
      <w:bookmarkEnd w:id="38"/>
      <w:bookmarkEnd w:id="39"/>
      <w:bookmarkEnd w:id="40"/>
      <w:bookmarkEnd w:id="41"/>
      <w:bookmarkEnd w:id="42"/>
      <w:bookmarkEnd w:id="43"/>
      <w:bookmarkEnd w:id="44"/>
      <w:bookmarkEnd w:id="45"/>
    </w:p>
    <w:p w14:paraId="4A0565E9" w14:textId="77777777" w:rsidR="0047421E" w:rsidRDefault="00CA6F8A">
      <w:pPr>
        <w:numPr>
          <w:ilvl w:val="1"/>
          <w:numId w:val="5"/>
        </w:numPr>
        <w:spacing w:line="350" w:lineRule="exact"/>
        <w:rPr>
          <w:color w:val="000000" w:themeColor="text1"/>
        </w:rPr>
      </w:pPr>
      <w:bookmarkStart w:id="46" w:name="_Toc339543428"/>
      <w:bookmarkStart w:id="47" w:name="_Toc339543605"/>
      <w:bookmarkStart w:id="48" w:name="_Toc339542745"/>
      <w:bookmarkStart w:id="49" w:name="_Toc339461329"/>
      <w:bookmarkStart w:id="50" w:name="_Toc54710625"/>
      <w:bookmarkEnd w:id="46"/>
      <w:bookmarkEnd w:id="47"/>
      <w:bookmarkEnd w:id="48"/>
      <w:bookmarkEnd w:id="49"/>
      <w:bookmarkEnd w:id="50"/>
      <w:r>
        <w:rPr>
          <w:color w:val="000000" w:themeColor="text1"/>
        </w:rPr>
        <w:t>业务流程</w:t>
      </w:r>
      <w:r>
        <w:rPr>
          <w:color w:val="000000" w:themeColor="text1"/>
        </w:rPr>
        <w:t xml:space="preserve">  business process </w:t>
      </w:r>
    </w:p>
    <w:p w14:paraId="4C237B41" w14:textId="77777777" w:rsidR="0047421E" w:rsidRDefault="00CA6F8A">
      <w:pPr>
        <w:spacing w:line="350" w:lineRule="exact"/>
        <w:ind w:firstLineChars="200" w:firstLine="420"/>
        <w:rPr>
          <w:color w:val="000000" w:themeColor="text1"/>
        </w:rPr>
      </w:pPr>
      <w:r>
        <w:rPr>
          <w:color w:val="000000" w:themeColor="text1"/>
        </w:rPr>
        <w:t>在业务领域中为达到业务目标的一类过程和策略，该过程由一组按策略执行的、相互协调的活动步骤组成，是为达到特定的价值目标而由不同的人分别共同完成的一系列活动。</w:t>
      </w:r>
    </w:p>
    <w:p w14:paraId="083C54C4" w14:textId="77777777" w:rsidR="0047421E" w:rsidRDefault="00CA6F8A">
      <w:pPr>
        <w:numPr>
          <w:ilvl w:val="1"/>
          <w:numId w:val="5"/>
        </w:numPr>
        <w:spacing w:line="350" w:lineRule="exact"/>
        <w:rPr>
          <w:color w:val="000000" w:themeColor="text1"/>
        </w:rPr>
      </w:pPr>
      <w:r>
        <w:rPr>
          <w:color w:val="000000" w:themeColor="text1"/>
        </w:rPr>
        <w:t>林业业务建模</w:t>
      </w:r>
      <w:r>
        <w:rPr>
          <w:color w:val="000000" w:themeColor="text1"/>
        </w:rPr>
        <w:t xml:space="preserve">  forestry business modeling</w:t>
      </w:r>
    </w:p>
    <w:p w14:paraId="0D8CA91D" w14:textId="77777777" w:rsidR="0047421E" w:rsidRDefault="00CA6F8A">
      <w:pPr>
        <w:spacing w:line="350" w:lineRule="exact"/>
        <w:ind w:firstLineChars="200" w:firstLine="420"/>
        <w:rPr>
          <w:color w:val="000000" w:themeColor="text1"/>
        </w:rPr>
      </w:pPr>
      <w:r>
        <w:rPr>
          <w:color w:val="000000" w:themeColor="text1"/>
        </w:rPr>
        <w:t>对林业所涉及的业务，通过业务建模的方式，将原本分散、多源的业务按一定的知识管理规则和服务目的组织在一起，实现林业业务的统一管理、共享交换和综合利用。</w:t>
      </w:r>
    </w:p>
    <w:p w14:paraId="68408311" w14:textId="77777777" w:rsidR="0047421E" w:rsidRDefault="00CA6F8A">
      <w:pPr>
        <w:numPr>
          <w:ilvl w:val="1"/>
          <w:numId w:val="5"/>
        </w:numPr>
        <w:spacing w:line="350" w:lineRule="exact"/>
        <w:rPr>
          <w:color w:val="000000" w:themeColor="text1"/>
        </w:rPr>
      </w:pPr>
      <w:r>
        <w:rPr>
          <w:color w:val="000000" w:themeColor="text1"/>
        </w:rPr>
        <w:t>林业信息资源目录</w:t>
      </w:r>
      <w:r>
        <w:rPr>
          <w:color w:val="000000" w:themeColor="text1"/>
        </w:rPr>
        <w:t xml:space="preserve">  forestry information resources catalog</w:t>
      </w:r>
    </w:p>
    <w:p w14:paraId="0DF11299" w14:textId="77777777" w:rsidR="0047421E" w:rsidRDefault="00CA6F8A">
      <w:pPr>
        <w:spacing w:line="350" w:lineRule="exact"/>
        <w:ind w:firstLineChars="200" w:firstLine="420"/>
        <w:rPr>
          <w:color w:val="000000" w:themeColor="text1"/>
        </w:rPr>
      </w:pPr>
      <w:r>
        <w:rPr>
          <w:color w:val="000000" w:themeColor="text1"/>
        </w:rPr>
        <w:t>按照林业信息资源分类体系对林业信息资源的有序排列。</w:t>
      </w:r>
    </w:p>
    <w:p w14:paraId="74632EE0" w14:textId="77777777" w:rsidR="0047421E" w:rsidRDefault="0047421E">
      <w:pPr>
        <w:spacing w:line="350" w:lineRule="exact"/>
        <w:rPr>
          <w:color w:val="000000" w:themeColor="text1"/>
        </w:rPr>
      </w:pPr>
    </w:p>
    <w:p w14:paraId="1C0A4987" w14:textId="77777777" w:rsidR="0047421E" w:rsidRDefault="00CA6F8A">
      <w:pPr>
        <w:numPr>
          <w:ilvl w:val="1"/>
          <w:numId w:val="5"/>
        </w:numPr>
        <w:spacing w:line="350" w:lineRule="exact"/>
        <w:rPr>
          <w:color w:val="000000" w:themeColor="text1"/>
        </w:rPr>
      </w:pPr>
      <w:r>
        <w:rPr>
          <w:color w:val="000000" w:themeColor="text1"/>
        </w:rPr>
        <w:t>森林资源调查</w:t>
      </w:r>
      <w:r>
        <w:rPr>
          <w:color w:val="000000" w:themeColor="text1"/>
        </w:rPr>
        <w:t xml:space="preserve">  forest resource survey</w:t>
      </w:r>
    </w:p>
    <w:p w14:paraId="51B38726" w14:textId="77777777" w:rsidR="0047421E" w:rsidRDefault="00CA6F8A">
      <w:pPr>
        <w:spacing w:line="350" w:lineRule="exact"/>
        <w:ind w:firstLineChars="200" w:firstLine="420"/>
        <w:rPr>
          <w:color w:val="000000" w:themeColor="text1"/>
        </w:rPr>
      </w:pPr>
      <w:r>
        <w:rPr>
          <w:color w:val="000000" w:themeColor="text1"/>
        </w:rPr>
        <w:lastRenderedPageBreak/>
        <w:t>以林地、林木以及林区范围内生长的动、植物及其环境条件为对象的林业调查。</w:t>
      </w:r>
    </w:p>
    <w:p w14:paraId="6F54A51A" w14:textId="77777777" w:rsidR="0047421E" w:rsidRDefault="00CA6F8A">
      <w:pPr>
        <w:numPr>
          <w:ilvl w:val="1"/>
          <w:numId w:val="5"/>
        </w:numPr>
        <w:spacing w:line="350" w:lineRule="exact"/>
        <w:rPr>
          <w:color w:val="000000" w:themeColor="text1"/>
        </w:rPr>
      </w:pPr>
      <w:r>
        <w:rPr>
          <w:color w:val="000000" w:themeColor="text1"/>
        </w:rPr>
        <w:t>林地管理</w:t>
      </w:r>
      <w:r>
        <w:rPr>
          <w:color w:val="000000" w:themeColor="text1"/>
        </w:rPr>
        <w:t xml:space="preserve">   Woodland management</w:t>
      </w:r>
    </w:p>
    <w:p w14:paraId="1D4ED0A8" w14:textId="77777777" w:rsidR="0047421E" w:rsidRDefault="00CA6F8A">
      <w:pPr>
        <w:spacing w:line="350" w:lineRule="exact"/>
        <w:ind w:firstLineChars="200" w:firstLine="420"/>
        <w:rPr>
          <w:color w:val="000000" w:themeColor="text1"/>
        </w:rPr>
      </w:pPr>
      <w:r>
        <w:rPr>
          <w:color w:val="000000" w:themeColor="text1"/>
        </w:rPr>
        <w:t>对林地林权保护、林地用途管制、林地转用审核等林地业务的管理。国家维护土地所有制，调整林地关系，合理地组织林地的开发、利用、保护和改造而实施行政、经济、法律和工程技术等一系列措施的总称。</w:t>
      </w:r>
    </w:p>
    <w:p w14:paraId="73A77A65" w14:textId="77777777" w:rsidR="0047421E" w:rsidRDefault="00CA6F8A">
      <w:pPr>
        <w:numPr>
          <w:ilvl w:val="1"/>
          <w:numId w:val="5"/>
        </w:numPr>
        <w:spacing w:line="350" w:lineRule="exact"/>
        <w:rPr>
          <w:color w:val="000000" w:themeColor="text1"/>
        </w:rPr>
      </w:pPr>
      <w:r>
        <w:rPr>
          <w:color w:val="000000" w:themeColor="text1"/>
        </w:rPr>
        <w:t>公益林管理</w:t>
      </w:r>
      <w:r>
        <w:rPr>
          <w:color w:val="000000" w:themeColor="text1"/>
        </w:rPr>
        <w:t xml:space="preserve">  public welfare forest management</w:t>
      </w:r>
    </w:p>
    <w:p w14:paraId="7B0F6BD3" w14:textId="77777777" w:rsidR="0047421E" w:rsidRDefault="00CA6F8A">
      <w:pPr>
        <w:spacing w:line="350" w:lineRule="exact"/>
        <w:ind w:firstLineChars="200" w:firstLine="420"/>
        <w:rPr>
          <w:color w:val="000000" w:themeColor="text1"/>
        </w:rPr>
      </w:pPr>
      <w:r>
        <w:rPr>
          <w:color w:val="000000" w:themeColor="text1"/>
        </w:rPr>
        <w:t>调整公益林关系，合理开发利用公益林所实施的组织、协调、控制和监督等职能活动。</w:t>
      </w:r>
    </w:p>
    <w:p w14:paraId="19A876AA" w14:textId="77777777" w:rsidR="0047421E" w:rsidRDefault="00CA6F8A">
      <w:pPr>
        <w:numPr>
          <w:ilvl w:val="1"/>
          <w:numId w:val="5"/>
        </w:numPr>
        <w:spacing w:line="350" w:lineRule="exact"/>
        <w:rPr>
          <w:color w:val="000000" w:themeColor="text1"/>
        </w:rPr>
      </w:pPr>
      <w:r>
        <w:rPr>
          <w:color w:val="000000" w:themeColor="text1"/>
        </w:rPr>
        <w:t>林业行政执法</w:t>
      </w:r>
      <w:r>
        <w:rPr>
          <w:color w:val="000000" w:themeColor="text1"/>
        </w:rPr>
        <w:t xml:space="preserve">   Forestry administrative enforcement of law</w:t>
      </w:r>
    </w:p>
    <w:p w14:paraId="6EDD18B8" w14:textId="77777777" w:rsidR="0047421E" w:rsidRDefault="00CA6F8A">
      <w:pPr>
        <w:spacing w:line="350" w:lineRule="exact"/>
        <w:ind w:firstLineChars="200" w:firstLine="420"/>
        <w:rPr>
          <w:color w:val="000000" w:themeColor="text1"/>
        </w:rPr>
      </w:pPr>
      <w:r>
        <w:rPr>
          <w:color w:val="000000" w:themeColor="text1"/>
        </w:rPr>
        <w:t>是林业行政机关和法律法规授权的组织依法对特定的公民、法人或其他组织做出的具有拘束力的具体行政行为。</w:t>
      </w:r>
    </w:p>
    <w:p w14:paraId="330A3731" w14:textId="77777777" w:rsidR="0047421E" w:rsidRDefault="00CA6F8A">
      <w:pPr>
        <w:numPr>
          <w:ilvl w:val="1"/>
          <w:numId w:val="5"/>
        </w:numPr>
        <w:spacing w:line="350" w:lineRule="exact"/>
        <w:rPr>
          <w:color w:val="000000" w:themeColor="text1"/>
        </w:rPr>
      </w:pPr>
      <w:r>
        <w:rPr>
          <w:color w:val="000000" w:themeColor="text1"/>
        </w:rPr>
        <w:t>林木种苗管理</w:t>
      </w:r>
      <w:r>
        <w:rPr>
          <w:color w:val="000000" w:themeColor="text1"/>
        </w:rPr>
        <w:t xml:space="preserve">   management of tree seedlings</w:t>
      </w:r>
    </w:p>
    <w:p w14:paraId="29F41F74" w14:textId="77777777" w:rsidR="0047421E" w:rsidRDefault="00CA6F8A">
      <w:pPr>
        <w:spacing w:line="350" w:lineRule="exact"/>
        <w:ind w:firstLineChars="200" w:firstLine="420"/>
        <w:rPr>
          <w:color w:val="000000" w:themeColor="text1"/>
        </w:rPr>
      </w:pPr>
      <w:r>
        <w:rPr>
          <w:color w:val="000000" w:themeColor="text1"/>
        </w:rPr>
        <w:t>林木种子种苗生产经营管理、行政执法和质量监督。</w:t>
      </w:r>
    </w:p>
    <w:p w14:paraId="15677804" w14:textId="77777777" w:rsidR="0047421E" w:rsidRDefault="00CA6F8A">
      <w:pPr>
        <w:numPr>
          <w:ilvl w:val="1"/>
          <w:numId w:val="5"/>
        </w:numPr>
        <w:spacing w:line="350" w:lineRule="exact"/>
        <w:rPr>
          <w:color w:val="000000" w:themeColor="text1"/>
        </w:rPr>
      </w:pPr>
      <w:r>
        <w:rPr>
          <w:color w:val="000000" w:themeColor="text1"/>
        </w:rPr>
        <w:t>森林火灾监测</w:t>
      </w:r>
      <w:r>
        <w:rPr>
          <w:color w:val="000000" w:themeColor="text1"/>
        </w:rPr>
        <w:t xml:space="preserve">  forest fire prevention</w:t>
      </w:r>
    </w:p>
    <w:p w14:paraId="3D73E0E2" w14:textId="77777777" w:rsidR="0047421E" w:rsidRDefault="00CA6F8A">
      <w:pPr>
        <w:spacing w:line="350" w:lineRule="exact"/>
        <w:ind w:firstLineChars="200" w:firstLine="420"/>
        <w:rPr>
          <w:color w:val="000000" w:themeColor="text1"/>
        </w:rPr>
      </w:pPr>
      <w:r>
        <w:rPr>
          <w:color w:val="000000" w:themeColor="text1"/>
        </w:rPr>
        <w:t>为防止森林火灾的发生和蔓延，即对森林火灾进行预防和补救的措施。</w:t>
      </w:r>
    </w:p>
    <w:p w14:paraId="2187171E" w14:textId="77777777" w:rsidR="0047421E" w:rsidRDefault="00CA6F8A">
      <w:pPr>
        <w:numPr>
          <w:ilvl w:val="1"/>
          <w:numId w:val="5"/>
        </w:numPr>
        <w:spacing w:line="350" w:lineRule="exact"/>
        <w:rPr>
          <w:color w:val="000000" w:themeColor="text1"/>
        </w:rPr>
      </w:pPr>
      <w:r>
        <w:rPr>
          <w:color w:val="000000" w:themeColor="text1"/>
        </w:rPr>
        <w:t>森林病虫害监测</w:t>
      </w:r>
      <w:r>
        <w:rPr>
          <w:color w:val="000000" w:themeColor="text1"/>
        </w:rPr>
        <w:t xml:space="preserve">  forest pest and disease monitoring</w:t>
      </w:r>
    </w:p>
    <w:p w14:paraId="568EABA5" w14:textId="77777777" w:rsidR="0047421E" w:rsidRDefault="00CA6F8A">
      <w:pPr>
        <w:spacing w:line="350" w:lineRule="exact"/>
        <w:ind w:firstLineChars="200" w:firstLine="420"/>
        <w:rPr>
          <w:color w:val="000000" w:themeColor="text1"/>
        </w:rPr>
      </w:pPr>
      <w:r>
        <w:rPr>
          <w:color w:val="000000" w:themeColor="text1"/>
        </w:rPr>
        <w:t>为防止森林病虫害的发生、大量繁殖并扩散从而成为巨大的侵染源，进一步对森林造成无法估计的破坏，即对森林病虫害进行预防和处理的措施。</w:t>
      </w:r>
    </w:p>
    <w:p w14:paraId="3A5BB94D" w14:textId="77777777" w:rsidR="0047421E" w:rsidRDefault="00CA6F8A">
      <w:pPr>
        <w:numPr>
          <w:ilvl w:val="1"/>
          <w:numId w:val="5"/>
        </w:numPr>
        <w:spacing w:line="350" w:lineRule="exact"/>
        <w:rPr>
          <w:color w:val="000000" w:themeColor="text1"/>
        </w:rPr>
      </w:pPr>
      <w:r>
        <w:rPr>
          <w:color w:val="000000" w:themeColor="text1"/>
        </w:rPr>
        <w:t>业务模型</w:t>
      </w:r>
      <w:r>
        <w:rPr>
          <w:color w:val="000000" w:themeColor="text1"/>
        </w:rPr>
        <w:t xml:space="preserve">  business model</w:t>
      </w:r>
    </w:p>
    <w:p w14:paraId="6BE08913" w14:textId="77777777" w:rsidR="0047421E" w:rsidRDefault="00CA6F8A">
      <w:pPr>
        <w:spacing w:line="350" w:lineRule="exact"/>
        <w:ind w:firstLineChars="200" w:firstLine="420"/>
        <w:rPr>
          <w:color w:val="000000" w:themeColor="text1"/>
        </w:rPr>
      </w:pPr>
      <w:r>
        <w:rPr>
          <w:color w:val="000000" w:themeColor="text1"/>
        </w:rPr>
        <w:t>对一个组织的业务分工、业务流程、业务信息等方面业务内容的描述。从信息化的需要出发，针对组织的业务和管理所做的一种体系性抽象和描述。</w:t>
      </w:r>
    </w:p>
    <w:p w14:paraId="1FF79065" w14:textId="77777777" w:rsidR="0047421E" w:rsidRDefault="00CA6F8A">
      <w:pPr>
        <w:numPr>
          <w:ilvl w:val="1"/>
          <w:numId w:val="5"/>
        </w:numPr>
        <w:spacing w:line="350" w:lineRule="exact"/>
        <w:rPr>
          <w:color w:val="000000" w:themeColor="text1"/>
        </w:rPr>
      </w:pPr>
      <w:r>
        <w:rPr>
          <w:color w:val="000000" w:themeColor="text1"/>
        </w:rPr>
        <w:t>业务建模</w:t>
      </w:r>
      <w:r>
        <w:rPr>
          <w:color w:val="000000" w:themeColor="text1"/>
        </w:rPr>
        <w:t xml:space="preserve">  business modeling</w:t>
      </w:r>
    </w:p>
    <w:p w14:paraId="776B3B25" w14:textId="77777777" w:rsidR="0047421E" w:rsidRDefault="00CA6F8A">
      <w:pPr>
        <w:spacing w:line="350" w:lineRule="exact"/>
        <w:ind w:firstLineChars="200" w:firstLine="420"/>
        <w:rPr>
          <w:color w:val="000000" w:themeColor="text1"/>
        </w:rPr>
      </w:pPr>
      <w:r>
        <w:rPr>
          <w:color w:val="000000" w:themeColor="text1"/>
        </w:rPr>
        <w:t>通过图示和文字等手段将具体的包括业务分工、业务流程、业务信息等方面的业务模型表达出来的一种方式。是一种建模方法的集合，目的是对业务进行建模。这方面的工作可能包括了对业务流程建模，对业务组织建模，改进业务流程，领域建模等方面。</w:t>
      </w:r>
    </w:p>
    <w:p w14:paraId="67C8ED14" w14:textId="77777777" w:rsidR="0047421E" w:rsidRDefault="00CA6F8A">
      <w:pPr>
        <w:numPr>
          <w:ilvl w:val="1"/>
          <w:numId w:val="5"/>
        </w:numPr>
        <w:spacing w:line="350" w:lineRule="exact"/>
        <w:rPr>
          <w:color w:val="000000" w:themeColor="text1"/>
        </w:rPr>
      </w:pPr>
      <w:r>
        <w:rPr>
          <w:color w:val="000000" w:themeColor="text1"/>
        </w:rPr>
        <w:t>业务原理示意图</w:t>
      </w:r>
      <w:r>
        <w:rPr>
          <w:color w:val="000000" w:themeColor="text1"/>
        </w:rPr>
        <w:t xml:space="preserve">  business principle </w:t>
      </w:r>
      <w:proofErr w:type="spellStart"/>
      <w:r>
        <w:rPr>
          <w:color w:val="000000" w:themeColor="text1"/>
        </w:rPr>
        <w:t>sketchmap</w:t>
      </w:r>
      <w:proofErr w:type="spellEnd"/>
    </w:p>
    <w:p w14:paraId="223C152C" w14:textId="77777777" w:rsidR="0047421E" w:rsidRDefault="00CA6F8A">
      <w:pPr>
        <w:spacing w:line="350" w:lineRule="exact"/>
        <w:ind w:firstLineChars="200" w:firstLine="420"/>
        <w:rPr>
          <w:color w:val="000000" w:themeColor="text1"/>
        </w:rPr>
      </w:pPr>
      <w:r>
        <w:rPr>
          <w:color w:val="000000" w:themeColor="text1"/>
        </w:rPr>
        <w:t>用以明确业务目标和完成目标的重要步骤的图形表示。</w:t>
      </w:r>
    </w:p>
    <w:p w14:paraId="76050AF4" w14:textId="77777777" w:rsidR="0047421E" w:rsidRDefault="00CA6F8A">
      <w:pPr>
        <w:numPr>
          <w:ilvl w:val="1"/>
          <w:numId w:val="5"/>
        </w:numPr>
        <w:spacing w:line="350" w:lineRule="exact"/>
        <w:rPr>
          <w:color w:val="000000" w:themeColor="text1"/>
        </w:rPr>
      </w:pPr>
      <w:r>
        <w:rPr>
          <w:color w:val="000000" w:themeColor="text1"/>
        </w:rPr>
        <w:t>建模图</w:t>
      </w:r>
      <w:r>
        <w:rPr>
          <w:color w:val="000000" w:themeColor="text1"/>
        </w:rPr>
        <w:t xml:space="preserve">  modeling diagram</w:t>
      </w:r>
    </w:p>
    <w:p w14:paraId="3A8227E7" w14:textId="77777777" w:rsidR="0047421E" w:rsidRDefault="00CA6F8A">
      <w:pPr>
        <w:spacing w:line="350" w:lineRule="exact"/>
        <w:ind w:firstLineChars="200" w:firstLine="420"/>
        <w:rPr>
          <w:color w:val="000000" w:themeColor="text1"/>
        </w:rPr>
      </w:pPr>
      <w:r>
        <w:rPr>
          <w:color w:val="000000" w:themeColor="text1"/>
        </w:rPr>
        <w:t>从某一个角度描述业务模型的图，如分工组成树、业务协作流程图、职责执行</w:t>
      </w:r>
      <w:r>
        <w:rPr>
          <w:color w:val="000000" w:themeColor="text1"/>
        </w:rPr>
        <w:t>/</w:t>
      </w:r>
      <w:r>
        <w:rPr>
          <w:color w:val="000000" w:themeColor="text1"/>
        </w:rPr>
        <w:t>操作流程图和业务信息关系图等。</w:t>
      </w:r>
    </w:p>
    <w:p w14:paraId="2E41AD19" w14:textId="77777777" w:rsidR="0047421E" w:rsidRDefault="00CA6F8A">
      <w:pPr>
        <w:numPr>
          <w:ilvl w:val="1"/>
          <w:numId w:val="5"/>
        </w:numPr>
        <w:spacing w:line="350" w:lineRule="exact"/>
        <w:rPr>
          <w:color w:val="000000" w:themeColor="text1"/>
        </w:rPr>
      </w:pPr>
      <w:r>
        <w:rPr>
          <w:color w:val="000000" w:themeColor="text1"/>
        </w:rPr>
        <w:t>林业规划</w:t>
      </w:r>
      <w:r>
        <w:rPr>
          <w:color w:val="000000" w:themeColor="text1"/>
        </w:rPr>
        <w:t xml:space="preserve">  Forestry planning</w:t>
      </w:r>
    </w:p>
    <w:p w14:paraId="289A6C4E" w14:textId="77777777" w:rsidR="0047421E" w:rsidRDefault="00CA6F8A">
      <w:pPr>
        <w:spacing w:line="350" w:lineRule="exact"/>
        <w:ind w:firstLineChars="200" w:firstLine="420"/>
        <w:rPr>
          <w:color w:val="000000" w:themeColor="text1"/>
        </w:rPr>
      </w:pPr>
      <w:r>
        <w:rPr>
          <w:color w:val="000000" w:themeColor="text1"/>
        </w:rPr>
        <w:t>是指对土地以林业为目的中长期生产力布局。</w:t>
      </w:r>
    </w:p>
    <w:p w14:paraId="4739A61B" w14:textId="77777777" w:rsidR="0047421E" w:rsidRDefault="00CA6F8A">
      <w:pPr>
        <w:numPr>
          <w:ilvl w:val="1"/>
          <w:numId w:val="5"/>
        </w:numPr>
        <w:spacing w:line="350" w:lineRule="exact"/>
        <w:rPr>
          <w:color w:val="000000" w:themeColor="text1"/>
        </w:rPr>
      </w:pPr>
      <w:r>
        <w:rPr>
          <w:color w:val="000000" w:themeColor="text1"/>
        </w:rPr>
        <w:t>生态修复</w:t>
      </w:r>
      <w:r>
        <w:rPr>
          <w:color w:val="000000" w:themeColor="text1"/>
        </w:rPr>
        <w:t xml:space="preserve"> ecological remediation</w:t>
      </w:r>
    </w:p>
    <w:p w14:paraId="09A63560" w14:textId="77777777" w:rsidR="0047421E" w:rsidRDefault="00CA6F8A">
      <w:pPr>
        <w:spacing w:line="350" w:lineRule="exact"/>
        <w:ind w:firstLineChars="200" w:firstLine="420"/>
        <w:rPr>
          <w:color w:val="000000" w:themeColor="text1"/>
        </w:rPr>
      </w:pPr>
      <w:r>
        <w:rPr>
          <w:color w:val="000000" w:themeColor="text1"/>
        </w:rPr>
        <w:t>是在生态学原理指导下，以生物修复为基础，结合各种物理修复、化学修复以及工程技术措施，通过优化组合，使之达到最佳效果和最低耗费的一种综合的修复污染环境的方法。</w:t>
      </w:r>
    </w:p>
    <w:p w14:paraId="485A5600" w14:textId="77777777" w:rsidR="0047421E" w:rsidRDefault="00CA6F8A">
      <w:pPr>
        <w:numPr>
          <w:ilvl w:val="1"/>
          <w:numId w:val="5"/>
        </w:numPr>
        <w:spacing w:line="350" w:lineRule="exact"/>
        <w:rPr>
          <w:color w:val="000000" w:themeColor="text1"/>
        </w:rPr>
      </w:pPr>
      <w:r>
        <w:rPr>
          <w:color w:val="000000" w:themeColor="text1"/>
        </w:rPr>
        <w:t>林长制</w:t>
      </w:r>
      <w:r>
        <w:rPr>
          <w:color w:val="000000" w:themeColor="text1"/>
        </w:rPr>
        <w:t xml:space="preserve">  forest chief scheme</w:t>
      </w:r>
    </w:p>
    <w:p w14:paraId="4CA22BB2" w14:textId="77777777" w:rsidR="0047421E" w:rsidRDefault="00CA6F8A">
      <w:pPr>
        <w:spacing w:line="350" w:lineRule="exact"/>
        <w:ind w:firstLineChars="200" w:firstLine="420"/>
        <w:rPr>
          <w:color w:val="000000" w:themeColor="text1"/>
        </w:rPr>
      </w:pPr>
      <w:r>
        <w:rPr>
          <w:color w:val="000000" w:themeColor="text1"/>
        </w:rPr>
        <w:t>是指按照</w:t>
      </w:r>
      <w:r>
        <w:rPr>
          <w:color w:val="000000" w:themeColor="text1"/>
        </w:rPr>
        <w:t>“</w:t>
      </w:r>
      <w:r>
        <w:rPr>
          <w:color w:val="000000" w:themeColor="text1"/>
        </w:rPr>
        <w:t>分级负责</w:t>
      </w:r>
      <w:r>
        <w:rPr>
          <w:color w:val="000000" w:themeColor="text1"/>
        </w:rPr>
        <w:t>”</w:t>
      </w:r>
      <w:r>
        <w:rPr>
          <w:color w:val="000000" w:themeColor="text1"/>
        </w:rPr>
        <w:t>原则，构建省市县乡村五级林长制体系，各级林长负责督促指导本责任区内森林资源保护发展工作，协调解决森林资源保护发展重大问题，依法查处各类破坏森林资源的违法犯罪行为。</w:t>
      </w:r>
    </w:p>
    <w:p w14:paraId="04732283" w14:textId="77777777" w:rsidR="0047421E" w:rsidRDefault="00CA6F8A">
      <w:pPr>
        <w:numPr>
          <w:ilvl w:val="1"/>
          <w:numId w:val="5"/>
        </w:numPr>
        <w:spacing w:line="350" w:lineRule="exact"/>
        <w:rPr>
          <w:color w:val="000000" w:themeColor="text1"/>
        </w:rPr>
      </w:pPr>
      <w:r>
        <w:rPr>
          <w:color w:val="000000" w:themeColor="text1"/>
        </w:rPr>
        <w:lastRenderedPageBreak/>
        <w:t>林权</w:t>
      </w:r>
      <w:r>
        <w:rPr>
          <w:color w:val="000000" w:themeColor="text1"/>
        </w:rPr>
        <w:t xml:space="preserve">  forest ownership</w:t>
      </w:r>
    </w:p>
    <w:p w14:paraId="4FFF9CB5" w14:textId="77777777" w:rsidR="0047421E" w:rsidRDefault="00CA6F8A">
      <w:pPr>
        <w:spacing w:line="350" w:lineRule="exact"/>
        <w:ind w:firstLineChars="200" w:firstLine="420"/>
        <w:rPr>
          <w:color w:val="000000" w:themeColor="text1"/>
        </w:rPr>
      </w:pPr>
      <w:r>
        <w:rPr>
          <w:color w:val="000000" w:themeColor="text1"/>
        </w:rPr>
        <w:t>指一定社会主体对一定森林、林地、林木所享有的所有权、使用权、经营权或一定权益组合。</w:t>
      </w:r>
    </w:p>
    <w:p w14:paraId="1C2BB089" w14:textId="77777777" w:rsidR="0047421E" w:rsidRDefault="00CA6F8A">
      <w:pPr>
        <w:numPr>
          <w:ilvl w:val="1"/>
          <w:numId w:val="5"/>
        </w:numPr>
        <w:spacing w:line="350" w:lineRule="exact"/>
        <w:rPr>
          <w:color w:val="000000" w:themeColor="text1"/>
        </w:rPr>
      </w:pPr>
      <w:r>
        <w:rPr>
          <w:color w:val="000000" w:themeColor="text1"/>
        </w:rPr>
        <w:t>工作流引擎</w:t>
      </w:r>
      <w:r>
        <w:rPr>
          <w:color w:val="000000" w:themeColor="text1"/>
        </w:rPr>
        <w:t xml:space="preserve">  Workflow Engine</w:t>
      </w:r>
    </w:p>
    <w:p w14:paraId="53203702" w14:textId="77777777" w:rsidR="0047421E" w:rsidRDefault="00CA6F8A">
      <w:pPr>
        <w:spacing w:line="350" w:lineRule="exact"/>
        <w:ind w:firstLineChars="200" w:firstLine="420"/>
        <w:rPr>
          <w:color w:val="000000" w:themeColor="text1"/>
        </w:rPr>
      </w:pPr>
      <w:r>
        <w:rPr>
          <w:color w:val="000000" w:themeColor="text1"/>
        </w:rPr>
        <w:t>是指</w:t>
      </w:r>
      <w:r>
        <w:rPr>
          <w:color w:val="000000" w:themeColor="text1"/>
        </w:rPr>
        <w:t>workflow</w:t>
      </w:r>
      <w:r>
        <w:rPr>
          <w:color w:val="000000" w:themeColor="text1"/>
        </w:rPr>
        <w:t>作为应用系统的一部分，并为之提供对各应用系统有决定作用的根据角色、分工和条件的不同决定信息传递路由、内容等级等核心解决方案。工作流引擎包括流程的节点管理、流向管理、流程样例管理等重要功能。</w:t>
      </w:r>
    </w:p>
    <w:p w14:paraId="15EB2D42" w14:textId="77777777" w:rsidR="0047421E" w:rsidRDefault="00CA6F8A">
      <w:pPr>
        <w:ind w:firstLineChars="200" w:firstLine="420"/>
        <w:rPr>
          <w:color w:val="000000" w:themeColor="text1"/>
        </w:rPr>
      </w:pPr>
      <w:r>
        <w:rPr>
          <w:color w:val="000000" w:themeColor="text1"/>
        </w:rPr>
        <w:br w:type="page"/>
      </w:r>
    </w:p>
    <w:p w14:paraId="7A33F52B" w14:textId="77777777" w:rsidR="0047421E" w:rsidRDefault="00CA6F8A">
      <w:pPr>
        <w:pStyle w:val="aff3"/>
        <w:numPr>
          <w:ilvl w:val="1"/>
          <w:numId w:val="2"/>
        </w:numPr>
        <w:snapToGrid w:val="0"/>
        <w:spacing w:beforeLines="100" w:before="312" w:afterLines="100" w:after="312" w:line="350" w:lineRule="exact"/>
        <w:ind w:right="-105"/>
        <w:outlineLvl w:val="0"/>
        <w:rPr>
          <w:rFonts w:ascii="Times New Roman"/>
          <w:color w:val="000000" w:themeColor="text1"/>
        </w:rPr>
      </w:pPr>
      <w:bookmarkStart w:id="51" w:name="_Toc1154"/>
      <w:bookmarkStart w:id="52" w:name="_Toc30581"/>
      <w:bookmarkStart w:id="53" w:name="_Toc113007583"/>
      <w:bookmarkStart w:id="54" w:name="_Toc19123"/>
      <w:bookmarkStart w:id="55" w:name="_Toc10485"/>
      <w:bookmarkStart w:id="56" w:name="_Toc22062"/>
      <w:r>
        <w:rPr>
          <w:rFonts w:ascii="Times New Roman"/>
          <w:color w:val="000000" w:themeColor="text1"/>
          <w:szCs w:val="24"/>
        </w:rPr>
        <w:lastRenderedPageBreak/>
        <w:t>业务流程设计</w:t>
      </w:r>
      <w:bookmarkEnd w:id="51"/>
      <w:bookmarkEnd w:id="52"/>
      <w:bookmarkEnd w:id="53"/>
      <w:bookmarkEnd w:id="54"/>
      <w:bookmarkEnd w:id="55"/>
      <w:bookmarkEnd w:id="56"/>
    </w:p>
    <w:p w14:paraId="36517BAA" w14:textId="77777777" w:rsidR="0047421E" w:rsidRDefault="00CA6F8A">
      <w:pPr>
        <w:pStyle w:val="a0"/>
        <w:adjustRightInd w:val="0"/>
        <w:snapToGrid w:val="0"/>
        <w:spacing w:beforeLines="50" w:before="156" w:afterLines="50" w:after="156" w:line="350" w:lineRule="exact"/>
        <w:ind w:left="0" w:rightChars="0" w:right="0"/>
        <w:outlineLvl w:val="1"/>
        <w:rPr>
          <w:rFonts w:ascii="Times New Roman"/>
          <w:color w:val="000000" w:themeColor="text1"/>
          <w:szCs w:val="24"/>
        </w:rPr>
      </w:pPr>
      <w:bookmarkStart w:id="57" w:name="_Toc6982"/>
      <w:r>
        <w:rPr>
          <w:rFonts w:ascii="Times New Roman"/>
          <w:color w:val="000000" w:themeColor="text1"/>
          <w:szCs w:val="24"/>
        </w:rPr>
        <w:t>业务流程设计目的</w:t>
      </w:r>
      <w:bookmarkEnd w:id="57"/>
    </w:p>
    <w:p w14:paraId="6F020B23" w14:textId="77777777" w:rsidR="0047421E" w:rsidRDefault="00CA6F8A">
      <w:pPr>
        <w:spacing w:line="350" w:lineRule="exact"/>
        <w:ind w:firstLineChars="200" w:firstLine="420"/>
        <w:rPr>
          <w:color w:val="000000" w:themeColor="text1"/>
        </w:rPr>
      </w:pPr>
      <w:r>
        <w:rPr>
          <w:color w:val="000000" w:themeColor="text1"/>
        </w:rPr>
        <w:t>林业信息化业务流程设计的目的是在描述现有业务流程的基础上，将林业业务流和数据流表达清楚，分析和设计以现有林业业务为基础的业务流程，对林业行业所涉及的综合业务、专业业务、公共业务进行信息化建模优化，为相关业务部门制定林业资源规划和林业信息化系统规划设计提供依据。</w:t>
      </w:r>
    </w:p>
    <w:p w14:paraId="3C722A83" w14:textId="77777777" w:rsidR="0047421E" w:rsidRDefault="00CA6F8A">
      <w:pPr>
        <w:pStyle w:val="a0"/>
        <w:adjustRightInd w:val="0"/>
        <w:snapToGrid w:val="0"/>
        <w:spacing w:beforeLines="50" w:before="156" w:afterLines="50" w:after="156" w:line="350" w:lineRule="exact"/>
        <w:ind w:left="0" w:rightChars="0" w:right="0"/>
        <w:outlineLvl w:val="1"/>
        <w:rPr>
          <w:rFonts w:ascii="Times New Roman"/>
          <w:color w:val="000000" w:themeColor="text1"/>
          <w:szCs w:val="24"/>
        </w:rPr>
      </w:pPr>
      <w:bookmarkStart w:id="58" w:name="_Toc22506"/>
      <w:r>
        <w:rPr>
          <w:rFonts w:ascii="Times New Roman"/>
          <w:color w:val="000000" w:themeColor="text1"/>
          <w:szCs w:val="24"/>
        </w:rPr>
        <w:t>业务流程设计原则</w:t>
      </w:r>
      <w:bookmarkEnd w:id="58"/>
    </w:p>
    <w:p w14:paraId="02D5B38B" w14:textId="77777777" w:rsidR="0047421E" w:rsidRPr="00421C32" w:rsidRDefault="00CA6F8A">
      <w:pPr>
        <w:spacing w:line="350" w:lineRule="exact"/>
        <w:ind w:firstLineChars="200" w:firstLine="420"/>
        <w:rPr>
          <w:color w:val="000000" w:themeColor="text1"/>
        </w:rPr>
      </w:pPr>
      <w:r w:rsidRPr="00421C32">
        <w:rPr>
          <w:rFonts w:hint="eastAsia"/>
          <w:color w:val="000000" w:themeColor="text1"/>
        </w:rPr>
        <w:t>（</w:t>
      </w:r>
      <w:r w:rsidRPr="00421C32">
        <w:rPr>
          <w:color w:val="000000" w:themeColor="text1"/>
        </w:rPr>
        <w:t>1</w:t>
      </w:r>
      <w:r w:rsidRPr="00421C32">
        <w:rPr>
          <w:rFonts w:hint="eastAsia"/>
          <w:color w:val="000000" w:themeColor="text1"/>
        </w:rPr>
        <w:t>）流程设计标准化原则</w:t>
      </w:r>
    </w:p>
    <w:p w14:paraId="5B5587B4" w14:textId="77777777" w:rsidR="0047421E" w:rsidRPr="00421C32" w:rsidRDefault="00CA6F8A">
      <w:pPr>
        <w:spacing w:line="350" w:lineRule="exact"/>
        <w:ind w:firstLineChars="200" w:firstLine="420"/>
        <w:rPr>
          <w:color w:val="000000" w:themeColor="text1"/>
        </w:rPr>
      </w:pPr>
      <w:r w:rsidRPr="00421C32">
        <w:rPr>
          <w:rFonts w:hint="eastAsia"/>
          <w:color w:val="000000" w:themeColor="text1"/>
        </w:rPr>
        <w:t>林业业务涉及的步骤和过程多且复杂，其中业务流程之间是相互关联的，都围绕林业行业管理来服务。在林业技术活动中，需要制定统一的技术准则，实行林业业务流程化管理、制度化管理。</w:t>
      </w:r>
      <w:r w:rsidRPr="00421C32">
        <w:rPr>
          <w:color w:val="000000" w:themeColor="text1"/>
        </w:rPr>
        <w:t xml:space="preserve"> </w:t>
      </w:r>
    </w:p>
    <w:p w14:paraId="7B43E4AC" w14:textId="77777777" w:rsidR="0047421E" w:rsidRPr="00421C32" w:rsidRDefault="00CA6F8A">
      <w:pPr>
        <w:spacing w:line="350" w:lineRule="exact"/>
        <w:ind w:firstLineChars="200" w:firstLine="420"/>
        <w:rPr>
          <w:color w:val="000000" w:themeColor="text1"/>
        </w:rPr>
      </w:pPr>
      <w:r w:rsidRPr="00421C32">
        <w:rPr>
          <w:rFonts w:hint="eastAsia"/>
          <w:color w:val="000000" w:themeColor="text1"/>
        </w:rPr>
        <w:t>（</w:t>
      </w:r>
      <w:r w:rsidRPr="00421C32">
        <w:rPr>
          <w:color w:val="000000" w:themeColor="text1"/>
        </w:rPr>
        <w:t>2</w:t>
      </w:r>
      <w:r w:rsidRPr="00421C32">
        <w:rPr>
          <w:rFonts w:hint="eastAsia"/>
          <w:color w:val="000000" w:themeColor="text1"/>
        </w:rPr>
        <w:t>）流程设计规范性原则</w:t>
      </w:r>
    </w:p>
    <w:p w14:paraId="76A89AFC" w14:textId="77777777" w:rsidR="0047421E" w:rsidRPr="00421C32" w:rsidRDefault="00CA6F8A">
      <w:pPr>
        <w:spacing w:line="350" w:lineRule="exact"/>
        <w:ind w:firstLineChars="200" w:firstLine="420"/>
        <w:rPr>
          <w:color w:val="000000" w:themeColor="text1"/>
        </w:rPr>
      </w:pPr>
      <w:r w:rsidRPr="00421C32">
        <w:rPr>
          <w:rFonts w:hint="eastAsia"/>
          <w:color w:val="000000" w:themeColor="text1"/>
        </w:rPr>
        <w:t>林业业务流程设计过程中尽量参考国际流程设计规范，并和林业场景进行结合，需要统一设计规范，各个部门之间才能更有效地进行协同建模设计，避免流程冗余和重复环节。</w:t>
      </w:r>
    </w:p>
    <w:p w14:paraId="3D4EA32B" w14:textId="77777777" w:rsidR="0047421E" w:rsidRPr="00421C32" w:rsidRDefault="00CA6F8A">
      <w:pPr>
        <w:spacing w:line="350" w:lineRule="exact"/>
        <w:ind w:firstLineChars="200" w:firstLine="420"/>
        <w:rPr>
          <w:color w:val="000000" w:themeColor="text1"/>
        </w:rPr>
      </w:pPr>
      <w:r w:rsidRPr="00421C32">
        <w:rPr>
          <w:rFonts w:hint="eastAsia"/>
          <w:color w:val="000000" w:themeColor="text1"/>
        </w:rPr>
        <w:t>（</w:t>
      </w:r>
      <w:r w:rsidRPr="00421C32">
        <w:rPr>
          <w:color w:val="000000" w:themeColor="text1"/>
        </w:rPr>
        <w:t>3</w:t>
      </w:r>
      <w:r w:rsidRPr="00421C32">
        <w:rPr>
          <w:rFonts w:hint="eastAsia"/>
          <w:color w:val="000000" w:themeColor="text1"/>
        </w:rPr>
        <w:t>）流程设计自动化原则</w:t>
      </w:r>
    </w:p>
    <w:p w14:paraId="0CD67893" w14:textId="77777777" w:rsidR="0047421E" w:rsidRPr="00421C32" w:rsidRDefault="00CA6F8A">
      <w:pPr>
        <w:spacing w:line="350" w:lineRule="exact"/>
        <w:ind w:firstLineChars="200" w:firstLine="420"/>
        <w:rPr>
          <w:color w:val="000000" w:themeColor="text1"/>
        </w:rPr>
      </w:pPr>
      <w:r w:rsidRPr="00421C32">
        <w:rPr>
          <w:rFonts w:hint="eastAsia"/>
          <w:color w:val="000000" w:themeColor="text1"/>
        </w:rPr>
        <w:t>林业行业所涉及的一系列技术和活动更加系统话和便利化，消除林业业务流程过程中的管理资源浪费和瓶颈，提高业务处理效率，并收集信息，以便优化林业核心的业务流程，供林业行业主管部门做出更合理的决策。</w:t>
      </w:r>
    </w:p>
    <w:p w14:paraId="1ADC4B9D" w14:textId="77777777" w:rsidR="0047421E" w:rsidRDefault="00CA6F8A">
      <w:pPr>
        <w:pStyle w:val="a0"/>
        <w:spacing w:beforeLines="50" w:before="156" w:afterLines="50" w:after="156"/>
        <w:ind w:left="0" w:right="-105"/>
        <w:outlineLvl w:val="1"/>
        <w:rPr>
          <w:rFonts w:ascii="Times New Roman"/>
          <w:color w:val="000000" w:themeColor="text1"/>
          <w:szCs w:val="24"/>
        </w:rPr>
      </w:pPr>
      <w:bookmarkStart w:id="59" w:name="_Toc32673"/>
      <w:r>
        <w:rPr>
          <w:rFonts w:ascii="Times New Roman"/>
          <w:color w:val="000000" w:themeColor="text1"/>
          <w:szCs w:val="24"/>
        </w:rPr>
        <w:t>业务流程环节设计</w:t>
      </w:r>
      <w:bookmarkEnd w:id="59"/>
    </w:p>
    <w:p w14:paraId="104D7FF5" w14:textId="77777777" w:rsidR="0047421E" w:rsidRDefault="00CA6F8A">
      <w:pPr>
        <w:spacing w:line="350" w:lineRule="exact"/>
        <w:ind w:firstLineChars="200" w:firstLine="420"/>
        <w:rPr>
          <w:color w:val="000000" w:themeColor="text1"/>
        </w:rPr>
      </w:pPr>
      <w:r>
        <w:rPr>
          <w:color w:val="000000" w:themeColor="text1"/>
        </w:rPr>
        <w:t>根据当前湖南省林业业务现状，构建林业业务模型，并针对当前林业业务中的核心环节进行优化和重构。</w:t>
      </w:r>
      <w:r w:rsidRPr="00421C32">
        <w:rPr>
          <w:rFonts w:hint="eastAsia"/>
          <w:color w:val="000000" w:themeColor="text1"/>
        </w:rPr>
        <w:t>林业业务流程的环节能更好描述业务，</w:t>
      </w:r>
      <w:r>
        <w:rPr>
          <w:color w:val="000000" w:themeColor="text1"/>
        </w:rPr>
        <w:t>使林业管理人员更容易对业务全过程进行管理。其次，通过业务建模可以使业务流程可视化和自动化，便于进行节点优化。图</w:t>
      </w:r>
      <w:r>
        <w:rPr>
          <w:color w:val="000000" w:themeColor="text1"/>
        </w:rPr>
        <w:t xml:space="preserve">2 </w:t>
      </w:r>
      <w:r>
        <w:rPr>
          <w:color w:val="000000" w:themeColor="text1"/>
        </w:rPr>
        <w:t>为林业业务流程设计主要环节设计，包括人员安排、业务流向等环节。主要环节包括：</w:t>
      </w:r>
    </w:p>
    <w:p w14:paraId="08329D25"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1</w:t>
      </w:r>
      <w:r>
        <w:rPr>
          <w:color w:val="000000" w:themeColor="text1"/>
        </w:rPr>
        <w:t>）确定林业业务范围和业务框架，以及所需要的数据源情况；</w:t>
      </w:r>
    </w:p>
    <w:p w14:paraId="18C33E54"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2</w:t>
      </w:r>
      <w:r>
        <w:rPr>
          <w:color w:val="000000" w:themeColor="text1"/>
        </w:rPr>
        <w:t>）对林业管理部门的具体业务进行调研，收集调研材料；</w:t>
      </w:r>
    </w:p>
    <w:p w14:paraId="153AE499"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3</w:t>
      </w:r>
      <w:r>
        <w:rPr>
          <w:color w:val="000000" w:themeColor="text1"/>
        </w:rPr>
        <w:t>）研究林业业务建模方法，进行业务流程设计；</w:t>
      </w:r>
    </w:p>
    <w:p w14:paraId="0F609162"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4</w:t>
      </w:r>
      <w:r>
        <w:rPr>
          <w:color w:val="000000" w:themeColor="text1"/>
        </w:rPr>
        <w:t>）完善现有林业业务中的部分节点；</w:t>
      </w:r>
    </w:p>
    <w:p w14:paraId="06B6213D"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5</w:t>
      </w:r>
      <w:r>
        <w:rPr>
          <w:color w:val="000000" w:themeColor="text1"/>
        </w:rPr>
        <w:t>）对构建的林业业务流程模型进行效果评估。</w:t>
      </w:r>
    </w:p>
    <w:p w14:paraId="1425E353" w14:textId="77777777" w:rsidR="0047421E" w:rsidRDefault="00CA6F8A">
      <w:pPr>
        <w:rPr>
          <w:color w:val="000000" w:themeColor="text1"/>
        </w:rPr>
      </w:pPr>
      <w:r>
        <w:rPr>
          <w:color w:val="000000" w:themeColor="text1"/>
        </w:rPr>
        <w:br w:type="page"/>
      </w:r>
    </w:p>
    <w:p w14:paraId="0C8EA98B" w14:textId="77777777" w:rsidR="0047421E" w:rsidRDefault="00421C32" w:rsidP="0055627A">
      <w:pPr>
        <w:pStyle w:val="aff9"/>
        <w:ind w:firstLineChars="0" w:firstLine="0"/>
        <w:jc w:val="center"/>
        <w:rPr>
          <w:rFonts w:ascii="Times New Roman"/>
          <w:color w:val="000000" w:themeColor="text1"/>
        </w:rPr>
      </w:pPr>
      <w:r>
        <w:rPr>
          <w:rFonts w:ascii="Times New Roman" w:eastAsia="黑体"/>
          <w:noProof/>
          <w:color w:val="000000" w:themeColor="text1"/>
          <w:szCs w:val="21"/>
        </w:rPr>
        <w:lastRenderedPageBreak/>
        <w:drawing>
          <wp:inline distT="0" distB="0" distL="0" distR="0" wp14:anchorId="0D84B2FE" wp14:editId="53194DBB">
            <wp:extent cx="3543935" cy="3354705"/>
            <wp:effectExtent l="0" t="0" r="0" b="0"/>
            <wp:docPr id="12" name="图片 12" descr="c49ce5a1123176944e8d73fa32eab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49ce5a1123176944e8d73fa32eabd2"/>
                    <pic:cNvPicPr>
                      <a:picLocks noChangeAspect="1"/>
                    </pic:cNvPicPr>
                  </pic:nvPicPr>
                  <pic:blipFill>
                    <a:blip r:embed="rId12">
                      <a:extLst>
                        <a:ext uri="{28A0092B-C50C-407E-A947-70E740481C1C}">
                          <a14:useLocalDpi xmlns:a14="http://schemas.microsoft.com/office/drawing/2010/main" val="0"/>
                        </a:ext>
                      </a:extLst>
                    </a:blip>
                    <a:srcRect b="7173"/>
                    <a:stretch>
                      <a:fillRect/>
                    </a:stretch>
                  </pic:blipFill>
                  <pic:spPr>
                    <a:xfrm>
                      <a:off x="0" y="0"/>
                      <a:ext cx="3543935" cy="3354705"/>
                    </a:xfrm>
                    <a:prstGeom prst="rect">
                      <a:avLst/>
                    </a:prstGeom>
                  </pic:spPr>
                </pic:pic>
              </a:graphicData>
            </a:graphic>
          </wp:inline>
        </w:drawing>
      </w:r>
    </w:p>
    <w:p w14:paraId="35D02287" w14:textId="2707AE21" w:rsidR="0047421E" w:rsidRPr="0055627A" w:rsidRDefault="00CA6F8A" w:rsidP="0055627A">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1 </w:t>
      </w:r>
      <w:r>
        <w:rPr>
          <w:rFonts w:ascii="Times New Roman" w:hAnsi="Times New Roman" w:cs="Times New Roman"/>
          <w:color w:val="000000" w:themeColor="text1"/>
          <w:sz w:val="21"/>
          <w:szCs w:val="21"/>
        </w:rPr>
        <w:t>林业业务流程设计主要环节</w:t>
      </w:r>
    </w:p>
    <w:p w14:paraId="0CC96119" w14:textId="77777777" w:rsidR="0047421E" w:rsidRDefault="00CA6F8A">
      <w:pPr>
        <w:pStyle w:val="affa"/>
        <w:numPr>
          <w:ilvl w:val="2"/>
          <w:numId w:val="2"/>
        </w:numPr>
        <w:spacing w:beforeLines="0" w:before="0" w:afterLines="0" w:after="0"/>
        <w:ind w:left="0"/>
        <w:outlineLvl w:val="1"/>
        <w:rPr>
          <w:rFonts w:ascii="Times New Roman"/>
          <w:color w:val="000000" w:themeColor="text1"/>
          <w:spacing w:val="2"/>
          <w:szCs w:val="24"/>
        </w:rPr>
      </w:pPr>
      <w:bookmarkStart w:id="60" w:name="_Toc8722"/>
      <w:r>
        <w:rPr>
          <w:rFonts w:ascii="Times New Roman"/>
          <w:color w:val="000000" w:themeColor="text1"/>
          <w:spacing w:val="2"/>
          <w:szCs w:val="24"/>
        </w:rPr>
        <w:t>业务流程步骤设计</w:t>
      </w:r>
      <w:bookmarkEnd w:id="60"/>
    </w:p>
    <w:p w14:paraId="249EBD92" w14:textId="77777777" w:rsidR="0047421E" w:rsidRDefault="00CA6F8A">
      <w:pPr>
        <w:spacing w:line="350" w:lineRule="exact"/>
        <w:ind w:firstLineChars="200" w:firstLine="420"/>
        <w:rPr>
          <w:color w:val="000000" w:themeColor="text1"/>
          <w:szCs w:val="21"/>
          <w:highlight w:val="yellow"/>
        </w:rPr>
      </w:pPr>
      <w:r>
        <w:rPr>
          <w:color w:val="000000" w:themeColor="text1"/>
        </w:rPr>
        <w:t>林业业务流程步骤设计见图</w:t>
      </w:r>
      <w:r>
        <w:rPr>
          <w:color w:val="000000" w:themeColor="text1"/>
        </w:rPr>
        <w:t>2</w:t>
      </w:r>
      <w:r>
        <w:rPr>
          <w:color w:val="000000" w:themeColor="text1"/>
        </w:rPr>
        <w:t>所示。具体步骤包括：</w:t>
      </w:r>
    </w:p>
    <w:p w14:paraId="3B6B3B5F" w14:textId="77777777" w:rsidR="0055627A"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noProof/>
          <w:color w:val="000000" w:themeColor="text1"/>
          <w:sz w:val="21"/>
          <w:szCs w:val="21"/>
        </w:rPr>
        <w:drawing>
          <wp:inline distT="0" distB="0" distL="0" distR="0" wp14:anchorId="6942C39E" wp14:editId="784CBBBD">
            <wp:extent cx="5657215" cy="3197225"/>
            <wp:effectExtent l="0" t="0" r="635" b="3175"/>
            <wp:docPr id="11" name="图片 11" descr="f6fa6a3b0f0873bbebabd32aa455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6fa6a3b0f0873bbebabd32aa455875"/>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57215" cy="3197225"/>
                    </a:xfrm>
                    <a:prstGeom prst="rect">
                      <a:avLst/>
                    </a:prstGeom>
                  </pic:spPr>
                </pic:pic>
              </a:graphicData>
            </a:graphic>
          </wp:inline>
        </w:drawing>
      </w:r>
    </w:p>
    <w:p w14:paraId="122950B5" w14:textId="1BD17B3D" w:rsidR="0047421E" w:rsidRPr="0055627A" w:rsidRDefault="00CA6F8A" w:rsidP="0055627A">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2 </w:t>
      </w:r>
      <w:r>
        <w:rPr>
          <w:rFonts w:ascii="Times New Roman" w:hAnsi="Times New Roman" w:cs="Times New Roman"/>
          <w:color w:val="000000" w:themeColor="text1"/>
          <w:sz w:val="21"/>
          <w:szCs w:val="21"/>
        </w:rPr>
        <w:t>林业业务流程步骤</w:t>
      </w:r>
    </w:p>
    <w:p w14:paraId="5609F74F"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1</w:t>
      </w:r>
      <w:r>
        <w:rPr>
          <w:color w:val="000000" w:themeColor="text1"/>
        </w:rPr>
        <w:t>）业务流程设计和框架确定。通过对林业行业主管部门进行调研，梳理不同组织机构开展的具体业务，将这些具体的业务作为业务流程建模对象，将林业行业主管部门的不同组织机构作为建模范围。</w:t>
      </w:r>
      <w:r>
        <w:rPr>
          <w:color w:val="000000" w:themeColor="text1"/>
        </w:rPr>
        <w:lastRenderedPageBreak/>
        <w:t>根据不同机构的具体业务职能，确定业务建模框架。</w:t>
      </w:r>
    </w:p>
    <w:p w14:paraId="57617D72"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2</w:t>
      </w:r>
      <w:r>
        <w:rPr>
          <w:color w:val="000000" w:themeColor="text1"/>
        </w:rPr>
        <w:t>）业务调研及信息处理。在林业行业领域专家和林业业务主管人员的配合下，进行充分研究讨论，明确业务流程建模框架和具体流程；收集每个组织机构的业务材料，进行整理归档；对不同的业务组织机构管理人员进行访谈调研，梳理出各个具体的林业业务职能，并进行表格填写；收集资料，进行林业具体业务分析和业务建模。</w:t>
      </w:r>
    </w:p>
    <w:p w14:paraId="52165FE5"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3</w:t>
      </w:r>
      <w:r>
        <w:rPr>
          <w:color w:val="000000" w:themeColor="text1"/>
        </w:rPr>
        <w:t>）业务流程建模。在前面调研分析的基础上，进行组织结构建模、业务结构建模、业务过程建模和业务行为建模。</w:t>
      </w:r>
    </w:p>
    <w:p w14:paraId="3F69BA18" w14:textId="77777777" w:rsidR="0047421E" w:rsidRDefault="00CA6F8A">
      <w:pPr>
        <w:spacing w:line="350" w:lineRule="exact"/>
        <w:ind w:firstLineChars="200" w:firstLine="420"/>
        <w:rPr>
          <w:color w:val="000000" w:themeColor="text1"/>
        </w:rPr>
      </w:pPr>
      <w:r>
        <w:rPr>
          <w:color w:val="000000" w:themeColor="text1"/>
        </w:rPr>
        <w:t>（</w:t>
      </w:r>
      <w:r>
        <w:rPr>
          <w:color w:val="000000" w:themeColor="text1"/>
        </w:rPr>
        <w:t>4</w:t>
      </w:r>
      <w:r>
        <w:rPr>
          <w:color w:val="000000" w:themeColor="text1"/>
        </w:rPr>
        <w:t>）文档整理和建模效果评估。确定业务模型后，通过对林业具体业务职能建模，得出组织结构建模图、业务结构建模图、业务过程建模图以及业务行为建模图。通过这</w:t>
      </w:r>
      <w:r>
        <w:rPr>
          <w:color w:val="000000" w:themeColor="text1"/>
        </w:rPr>
        <w:t>4</w:t>
      </w:r>
      <w:r>
        <w:rPr>
          <w:color w:val="000000" w:themeColor="text1"/>
        </w:rPr>
        <w:t>种建模图，分别描述不同的业务开展情况。在林业业务领域专家的参与下，对构建的林业业务模型进行完善，并进一步优化业务流程，使得业务更加明确，最后进行模型文档的整理。</w:t>
      </w:r>
    </w:p>
    <w:p w14:paraId="561505C1" w14:textId="77777777" w:rsidR="0047421E" w:rsidRDefault="0047421E">
      <w:pPr>
        <w:pStyle w:val="aff9"/>
        <w:ind w:firstLine="428"/>
        <w:rPr>
          <w:rFonts w:ascii="Times New Roman" w:eastAsia="黑体"/>
          <w:color w:val="000000" w:themeColor="text1"/>
          <w:spacing w:val="2"/>
          <w:szCs w:val="24"/>
        </w:rPr>
      </w:pPr>
    </w:p>
    <w:p w14:paraId="7F8AB18C"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0"/>
        <w:rPr>
          <w:rFonts w:ascii="Times New Roman"/>
          <w:color w:val="000000" w:themeColor="text1"/>
          <w:szCs w:val="24"/>
        </w:rPr>
      </w:pPr>
      <w:bookmarkStart w:id="61" w:name="_Toc31699"/>
      <w:bookmarkStart w:id="62" w:name="_Toc11773"/>
      <w:bookmarkStart w:id="63" w:name="_Toc3794"/>
      <w:bookmarkStart w:id="64" w:name="_Toc113007584"/>
      <w:bookmarkStart w:id="65" w:name="_Toc8744"/>
      <w:bookmarkStart w:id="66" w:name="_Toc18121"/>
      <w:r>
        <w:rPr>
          <w:rFonts w:ascii="Times New Roman"/>
          <w:color w:val="000000" w:themeColor="text1"/>
          <w:szCs w:val="24"/>
        </w:rPr>
        <w:t xml:space="preserve">5  </w:t>
      </w:r>
      <w:r>
        <w:rPr>
          <w:rFonts w:ascii="Times New Roman"/>
          <w:color w:val="000000" w:themeColor="text1"/>
          <w:szCs w:val="24"/>
        </w:rPr>
        <w:t>业务流程框架</w:t>
      </w:r>
      <w:bookmarkEnd w:id="61"/>
      <w:r>
        <w:rPr>
          <w:rFonts w:ascii="Times New Roman"/>
          <w:color w:val="000000" w:themeColor="text1"/>
          <w:szCs w:val="24"/>
        </w:rPr>
        <w:t>设计</w:t>
      </w:r>
    </w:p>
    <w:p w14:paraId="06CA5268" w14:textId="77777777" w:rsidR="0047421E" w:rsidRDefault="00CA6F8A">
      <w:pPr>
        <w:spacing w:line="350" w:lineRule="exact"/>
        <w:ind w:firstLineChars="200" w:firstLine="420"/>
        <w:rPr>
          <w:color w:val="000000" w:themeColor="text1"/>
        </w:rPr>
      </w:pPr>
      <w:r>
        <w:rPr>
          <w:color w:val="000000" w:themeColor="text1"/>
        </w:rPr>
        <w:t>林业业务流程的基本框架主要包括</w:t>
      </w:r>
      <w:r>
        <w:rPr>
          <w:color w:val="000000" w:themeColor="text1"/>
        </w:rPr>
        <w:t>4</w:t>
      </w:r>
      <w:r>
        <w:rPr>
          <w:color w:val="000000" w:themeColor="text1"/>
        </w:rPr>
        <w:t>个方面：林业业务调研、需求分析和资料收集、业务建模和流程优化、模型效果。</w:t>
      </w:r>
    </w:p>
    <w:p w14:paraId="1AC80DB7" w14:textId="77777777" w:rsidR="0047421E" w:rsidRDefault="00CA6F8A">
      <w:pPr>
        <w:spacing w:line="350" w:lineRule="exact"/>
        <w:ind w:firstLineChars="200" w:firstLine="420"/>
        <w:rPr>
          <w:color w:val="000000" w:themeColor="text1"/>
        </w:rPr>
      </w:pPr>
      <w:r>
        <w:rPr>
          <w:color w:val="000000" w:themeColor="text1"/>
        </w:rPr>
        <w:t>其中，林业资源数据层包括林业业务所涉及的公共基础数据和专题数据等；林业业务功能层是描述林业业务所涉及的主要功能实现过程；林业信息层是基于业务流程建模的林业信息化平台。</w:t>
      </w:r>
    </w:p>
    <w:p w14:paraId="07C2E639" w14:textId="77777777" w:rsidR="0047421E" w:rsidRDefault="00CA6F8A">
      <w:pPr>
        <w:spacing w:line="350" w:lineRule="exact"/>
        <w:ind w:firstLineChars="200" w:firstLine="420"/>
        <w:rPr>
          <w:color w:val="000000" w:themeColor="text1"/>
        </w:rPr>
      </w:pPr>
      <w:r>
        <w:rPr>
          <w:color w:val="000000" w:themeColor="text1"/>
        </w:rPr>
        <w:t>林业业务流程设计涉及资源和数据、功能、信息</w:t>
      </w:r>
      <w:r>
        <w:rPr>
          <w:color w:val="000000" w:themeColor="text1"/>
        </w:rPr>
        <w:t>3</w:t>
      </w:r>
      <w:r>
        <w:rPr>
          <w:color w:val="000000" w:themeColor="text1"/>
        </w:rPr>
        <w:t>个层面，主要任务是根据林业主管部门的相关业务，划分林业数据资源、业务过程、功能操作及信息化平台。</w:t>
      </w:r>
    </w:p>
    <w:p w14:paraId="02FB8EAA" w14:textId="0C08ED2F" w:rsidR="0047421E" w:rsidRDefault="00CA6F8A" w:rsidP="0055627A">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noProof/>
          <w:color w:val="000000" w:themeColor="text1"/>
          <w:sz w:val="21"/>
          <w:szCs w:val="21"/>
        </w:rPr>
        <w:drawing>
          <wp:inline distT="0" distB="0" distL="0" distR="0" wp14:anchorId="51CF646C" wp14:editId="34D47476">
            <wp:extent cx="4792980" cy="2874010"/>
            <wp:effectExtent l="0" t="0" r="7620" b="2540"/>
            <wp:docPr id="15" name="图片 15" descr="d266169129b7b5ef1b201fe113e4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266169129b7b5ef1b201fe113e4199"/>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792980" cy="2874010"/>
                    </a:xfrm>
                    <a:prstGeom prst="rect">
                      <a:avLst/>
                    </a:prstGeom>
                  </pic:spPr>
                </pic:pic>
              </a:graphicData>
            </a:graphic>
          </wp:inline>
        </w:drawing>
      </w:r>
    </w:p>
    <w:p w14:paraId="2578F546" w14:textId="558492DB" w:rsidR="0047421E" w:rsidRPr="0055627A" w:rsidRDefault="00CA6F8A" w:rsidP="0055627A">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3 </w:t>
      </w:r>
      <w:r>
        <w:rPr>
          <w:rFonts w:ascii="Times New Roman" w:hAnsi="Times New Roman" w:cs="Times New Roman"/>
          <w:color w:val="000000" w:themeColor="text1"/>
          <w:sz w:val="21"/>
          <w:szCs w:val="21"/>
        </w:rPr>
        <w:t>林业业务流程基本框架</w:t>
      </w:r>
    </w:p>
    <w:p w14:paraId="2C663D70" w14:textId="77777777" w:rsidR="0047421E" w:rsidRDefault="00CA6F8A">
      <w:pPr>
        <w:pStyle w:val="aff3"/>
        <w:numPr>
          <w:ilvl w:val="255"/>
          <w:numId w:val="0"/>
        </w:numPr>
        <w:adjustRightInd w:val="0"/>
        <w:snapToGrid w:val="0"/>
        <w:spacing w:beforeLines="100" w:before="312" w:afterLines="100" w:after="312" w:line="350" w:lineRule="exact"/>
        <w:ind w:rightChars="0" w:right="0"/>
        <w:outlineLvl w:val="0"/>
        <w:rPr>
          <w:rFonts w:ascii="Times New Roman"/>
          <w:color w:val="000000" w:themeColor="text1"/>
          <w:szCs w:val="24"/>
        </w:rPr>
      </w:pPr>
      <w:bookmarkStart w:id="67" w:name="_Toc32259"/>
      <w:r>
        <w:rPr>
          <w:rFonts w:ascii="Times New Roman"/>
          <w:color w:val="000000" w:themeColor="text1"/>
          <w:szCs w:val="24"/>
        </w:rPr>
        <w:t xml:space="preserve">6  </w:t>
      </w:r>
      <w:bookmarkEnd w:id="62"/>
      <w:bookmarkEnd w:id="63"/>
      <w:bookmarkEnd w:id="64"/>
      <w:bookmarkEnd w:id="65"/>
      <w:bookmarkEnd w:id="66"/>
      <w:r>
        <w:rPr>
          <w:rFonts w:ascii="Times New Roman"/>
          <w:color w:val="000000" w:themeColor="text1"/>
          <w:szCs w:val="24"/>
        </w:rPr>
        <w:t>业务调研及信息处理</w:t>
      </w:r>
      <w:bookmarkEnd w:id="67"/>
    </w:p>
    <w:p w14:paraId="694FB30F" w14:textId="77777777" w:rsidR="0047421E" w:rsidRDefault="00CA6F8A">
      <w:pPr>
        <w:ind w:firstLineChars="200" w:firstLine="420"/>
        <w:rPr>
          <w:color w:val="000000" w:themeColor="text1"/>
        </w:rPr>
      </w:pPr>
      <w:r>
        <w:rPr>
          <w:color w:val="000000" w:themeColor="text1"/>
        </w:rPr>
        <w:t>调研主要包括对林业组织机构的调研、对具体业务的调研以及对林业业务所需要数据资源信息的调</w:t>
      </w:r>
      <w:r>
        <w:rPr>
          <w:color w:val="000000" w:themeColor="text1"/>
        </w:rPr>
        <w:lastRenderedPageBreak/>
        <w:t>研等</w:t>
      </w:r>
      <w:r>
        <w:rPr>
          <w:color w:val="000000" w:themeColor="text1"/>
        </w:rPr>
        <w:t>3</w:t>
      </w:r>
      <w:r>
        <w:rPr>
          <w:color w:val="000000" w:themeColor="text1"/>
        </w:rPr>
        <w:t>个方面。</w:t>
      </w:r>
    </w:p>
    <w:p w14:paraId="319545F1" w14:textId="77777777" w:rsidR="0047421E" w:rsidRDefault="00CA6F8A">
      <w:pPr>
        <w:ind w:firstLineChars="200" w:firstLine="420"/>
        <w:rPr>
          <w:color w:val="000000" w:themeColor="text1"/>
        </w:rPr>
      </w:pPr>
      <w:r>
        <w:rPr>
          <w:color w:val="000000" w:themeColor="text1"/>
        </w:rPr>
        <w:t>（</w:t>
      </w:r>
      <w:r>
        <w:rPr>
          <w:color w:val="000000" w:themeColor="text1"/>
        </w:rPr>
        <w:t>1</w:t>
      </w:r>
      <w:r>
        <w:rPr>
          <w:color w:val="000000" w:themeColor="text1"/>
        </w:rPr>
        <w:t>）林业组织机构调研</w:t>
      </w:r>
    </w:p>
    <w:p w14:paraId="46A8F788" w14:textId="77777777" w:rsidR="0047421E" w:rsidRDefault="00CA6F8A">
      <w:pPr>
        <w:ind w:firstLineChars="200" w:firstLine="420"/>
        <w:rPr>
          <w:color w:val="000000" w:themeColor="text1"/>
        </w:rPr>
      </w:pPr>
      <w:r>
        <w:rPr>
          <w:color w:val="000000" w:themeColor="text1"/>
        </w:rPr>
        <w:t>通过梳理各个职能部门的具体业务。业务组织机构的调研可以根据不同级别的科室分层次进行，按照级别高低逐步开始，对省级林业主管部分、市级林业主管部门以及县级林业主管部门进行调研，梳理每个林业主管部门科室的具体业务，开展业务所需的数据资源；梳理出业务开展过程中科室部门之间的横向衔接关系，在纵向上与上级分管领导以及与业务窗口之间的关系。</w:t>
      </w:r>
    </w:p>
    <w:p w14:paraId="5B2CF319" w14:textId="77777777" w:rsidR="0047421E" w:rsidRDefault="00CA6F8A">
      <w:pPr>
        <w:ind w:firstLineChars="200" w:firstLine="420"/>
        <w:rPr>
          <w:color w:val="000000" w:themeColor="text1"/>
        </w:rPr>
      </w:pPr>
      <w:r>
        <w:rPr>
          <w:color w:val="000000" w:themeColor="text1"/>
        </w:rPr>
        <w:t>（</w:t>
      </w:r>
      <w:r>
        <w:rPr>
          <w:color w:val="000000" w:themeColor="text1"/>
        </w:rPr>
        <w:t>2</w:t>
      </w:r>
      <w:r>
        <w:rPr>
          <w:color w:val="000000" w:themeColor="text1"/>
        </w:rPr>
        <w:t>）林业业务调研</w:t>
      </w:r>
    </w:p>
    <w:p w14:paraId="6676E5FD" w14:textId="77777777" w:rsidR="0047421E" w:rsidRDefault="00CA6F8A">
      <w:pPr>
        <w:ind w:firstLineChars="200" w:firstLine="420"/>
        <w:rPr>
          <w:color w:val="000000" w:themeColor="text1"/>
        </w:rPr>
      </w:pPr>
      <w:r>
        <w:rPr>
          <w:color w:val="000000" w:themeColor="text1"/>
        </w:rPr>
        <w:t>以林业具体业务为导向，梳理业务节点之间的关系，如林业部门窗口接件、科室流转以及部门之间的协同等业务流。</w:t>
      </w:r>
    </w:p>
    <w:p w14:paraId="7A6207ED" w14:textId="77777777" w:rsidR="0047421E" w:rsidRDefault="00CA6F8A">
      <w:pPr>
        <w:ind w:firstLineChars="200" w:firstLine="420"/>
        <w:rPr>
          <w:color w:val="000000" w:themeColor="text1"/>
        </w:rPr>
      </w:pPr>
      <w:r>
        <w:rPr>
          <w:color w:val="000000" w:themeColor="text1"/>
        </w:rPr>
        <w:t>（</w:t>
      </w:r>
      <w:r>
        <w:rPr>
          <w:color w:val="000000" w:themeColor="text1"/>
        </w:rPr>
        <w:t>3</w:t>
      </w:r>
      <w:r>
        <w:rPr>
          <w:color w:val="000000" w:themeColor="text1"/>
        </w:rPr>
        <w:t>）林业数据资源调研</w:t>
      </w:r>
    </w:p>
    <w:p w14:paraId="60195BC8" w14:textId="3F2B4D52" w:rsidR="0047421E" w:rsidRDefault="00CA6F8A" w:rsidP="0055627A">
      <w:pPr>
        <w:ind w:firstLineChars="200" w:firstLine="420"/>
        <w:rPr>
          <w:rFonts w:hint="eastAsia"/>
          <w:color w:val="000000" w:themeColor="text1"/>
        </w:rPr>
      </w:pPr>
      <w:r>
        <w:rPr>
          <w:color w:val="000000" w:themeColor="text1"/>
        </w:rPr>
        <w:t>调研林业具体业务开展所需的数据资源，如开展林业调查监测工作，需要收集高分辨率遥感影像数据、基础行政区划数据、林业专题数据等。</w:t>
      </w:r>
    </w:p>
    <w:p w14:paraId="47E2F700"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68" w:name="_Toc4366"/>
      <w:r>
        <w:rPr>
          <w:rFonts w:ascii="Times New Roman"/>
          <w:color w:val="000000" w:themeColor="text1"/>
          <w:szCs w:val="24"/>
        </w:rPr>
        <w:t xml:space="preserve">6.1  </w:t>
      </w:r>
      <w:r>
        <w:rPr>
          <w:rFonts w:ascii="Times New Roman"/>
          <w:color w:val="000000" w:themeColor="text1"/>
          <w:szCs w:val="24"/>
        </w:rPr>
        <w:t>组织机构调研</w:t>
      </w:r>
      <w:bookmarkEnd w:id="68"/>
    </w:p>
    <w:p w14:paraId="692A91B1" w14:textId="77777777" w:rsidR="0047421E" w:rsidRDefault="00CA6F8A">
      <w:pPr>
        <w:pStyle w:val="affd"/>
        <w:ind w:firstLineChars="200" w:firstLine="420"/>
        <w:rPr>
          <w:color w:val="000000" w:themeColor="text1"/>
        </w:rPr>
      </w:pPr>
      <w:r>
        <w:rPr>
          <w:color w:val="000000" w:themeColor="text1"/>
        </w:rPr>
        <w:t>通过对省级林业主管部分、市级林业主管部门以及县级林业主管部门进行调研，并填写（附件</w:t>
      </w:r>
      <w:r>
        <w:rPr>
          <w:color w:val="000000" w:themeColor="text1"/>
        </w:rPr>
        <w:t>B</w:t>
      </w:r>
      <w:r>
        <w:rPr>
          <w:color w:val="000000" w:themeColor="text1"/>
        </w:rPr>
        <w:t>表</w:t>
      </w:r>
      <w:r>
        <w:rPr>
          <w:color w:val="000000" w:themeColor="text1"/>
        </w:rPr>
        <w:t>1</w:t>
      </w:r>
      <w:r>
        <w:rPr>
          <w:color w:val="000000" w:themeColor="text1"/>
        </w:rPr>
        <w:t>），梳理各个职能部门的具体业务。</w:t>
      </w:r>
    </w:p>
    <w:p w14:paraId="21241336" w14:textId="77777777" w:rsidR="0047421E" w:rsidRDefault="00CA6F8A">
      <w:pPr>
        <w:pStyle w:val="affd"/>
        <w:ind w:firstLineChars="200" w:firstLine="420"/>
        <w:rPr>
          <w:color w:val="000000" w:themeColor="text1"/>
        </w:rPr>
      </w:pPr>
      <w:r>
        <w:rPr>
          <w:color w:val="000000" w:themeColor="text1"/>
        </w:rPr>
        <w:t>（</w:t>
      </w:r>
      <w:r>
        <w:rPr>
          <w:color w:val="000000" w:themeColor="text1"/>
        </w:rPr>
        <w:t>1</w:t>
      </w:r>
      <w:r>
        <w:rPr>
          <w:color w:val="000000" w:themeColor="text1"/>
        </w:rPr>
        <w:t>）省级管理部门</w:t>
      </w:r>
    </w:p>
    <w:p w14:paraId="0001C547" w14:textId="77777777" w:rsidR="0047421E" w:rsidRDefault="00CA6F8A">
      <w:pPr>
        <w:pStyle w:val="affd"/>
        <w:ind w:firstLineChars="200" w:firstLine="420"/>
        <w:rPr>
          <w:color w:val="000000" w:themeColor="text1"/>
        </w:rPr>
      </w:pPr>
      <w:r>
        <w:rPr>
          <w:color w:val="000000" w:themeColor="text1"/>
        </w:rPr>
        <w:t>主要承担各类林业工程项目管理及任务下达，进度监管与检查验收。</w:t>
      </w:r>
    </w:p>
    <w:p w14:paraId="5EF9F348" w14:textId="77777777" w:rsidR="0047421E" w:rsidRDefault="00CA6F8A">
      <w:pPr>
        <w:pStyle w:val="affd"/>
        <w:ind w:firstLineChars="200" w:firstLine="420"/>
        <w:rPr>
          <w:color w:val="000000" w:themeColor="text1"/>
        </w:rPr>
      </w:pPr>
      <w:r>
        <w:rPr>
          <w:color w:val="000000" w:themeColor="text1"/>
        </w:rPr>
        <w:t>（</w:t>
      </w:r>
      <w:r>
        <w:rPr>
          <w:color w:val="000000" w:themeColor="text1"/>
        </w:rPr>
        <w:t>2</w:t>
      </w:r>
      <w:r>
        <w:rPr>
          <w:color w:val="000000" w:themeColor="text1"/>
        </w:rPr>
        <w:t>）市级管理部门</w:t>
      </w:r>
    </w:p>
    <w:p w14:paraId="35F6FDBB" w14:textId="77777777" w:rsidR="0047421E" w:rsidRDefault="00CA6F8A">
      <w:pPr>
        <w:pStyle w:val="affd"/>
        <w:ind w:firstLineChars="200" w:firstLine="420"/>
        <w:rPr>
          <w:color w:val="000000" w:themeColor="text1"/>
        </w:rPr>
      </w:pPr>
      <w:r>
        <w:rPr>
          <w:color w:val="000000" w:themeColor="text1"/>
        </w:rPr>
        <w:t>承担所辖区域的林业管理工作落实，林业项目实施进度监管及数据汇总工作。</w:t>
      </w:r>
    </w:p>
    <w:p w14:paraId="5F70B7D6" w14:textId="77777777" w:rsidR="0047421E" w:rsidRDefault="00CA6F8A">
      <w:pPr>
        <w:pStyle w:val="affd"/>
        <w:ind w:firstLineChars="200" w:firstLine="420"/>
        <w:rPr>
          <w:color w:val="000000" w:themeColor="text1"/>
        </w:rPr>
      </w:pPr>
      <w:r>
        <w:rPr>
          <w:color w:val="000000" w:themeColor="text1"/>
        </w:rPr>
        <w:t>（</w:t>
      </w:r>
      <w:r>
        <w:rPr>
          <w:color w:val="000000" w:themeColor="text1"/>
        </w:rPr>
        <w:t>3</w:t>
      </w:r>
      <w:r>
        <w:rPr>
          <w:color w:val="000000" w:themeColor="text1"/>
        </w:rPr>
        <w:t>）县级管理单位</w:t>
      </w:r>
    </w:p>
    <w:p w14:paraId="592CE30B" w14:textId="6C6E0600" w:rsidR="0047421E" w:rsidRDefault="00CA6F8A" w:rsidP="0055627A">
      <w:pPr>
        <w:pStyle w:val="affd"/>
        <w:ind w:firstLineChars="200" w:firstLine="420"/>
        <w:rPr>
          <w:rFonts w:hint="eastAsia"/>
          <w:color w:val="000000" w:themeColor="text1"/>
        </w:rPr>
      </w:pPr>
      <w:r>
        <w:rPr>
          <w:color w:val="000000" w:themeColor="text1"/>
        </w:rPr>
        <w:t>落实林业具体任务的实施和管理、完成情况上报等相关工作。</w:t>
      </w:r>
    </w:p>
    <w:p w14:paraId="1DF1D7F5" w14:textId="53E912A1" w:rsidR="0047421E" w:rsidRPr="0055627A" w:rsidRDefault="00CA6F8A" w:rsidP="0055627A">
      <w:pPr>
        <w:ind w:firstLineChars="200" w:firstLine="420"/>
        <w:rPr>
          <w:rFonts w:hint="eastAsia"/>
          <w:color w:val="000000" w:themeColor="text1"/>
        </w:rPr>
      </w:pPr>
      <w:r>
        <w:rPr>
          <w:color w:val="000000" w:themeColor="text1"/>
        </w:rPr>
        <w:t>分析不同层级林业管理部门的业务现状（图</w:t>
      </w:r>
      <w:r>
        <w:rPr>
          <w:color w:val="000000" w:themeColor="text1"/>
        </w:rPr>
        <w:t>4</w:t>
      </w:r>
      <w:r>
        <w:rPr>
          <w:color w:val="000000" w:themeColor="text1"/>
        </w:rPr>
        <w:t>为林业业务管理流程），可以看出林业主管部门主要从资料准备、作业设计管理以及林业项目进度管理等</w:t>
      </w:r>
      <w:r>
        <w:rPr>
          <w:color w:val="000000" w:themeColor="text1"/>
        </w:rPr>
        <w:t>3</w:t>
      </w:r>
      <w:r>
        <w:rPr>
          <w:color w:val="000000" w:themeColor="text1"/>
        </w:rPr>
        <w:t>个方面对林业项目进行管理和监管，并填写各层级林业职能部门的业务现状分析表格（附件</w:t>
      </w:r>
      <w:r>
        <w:rPr>
          <w:color w:val="000000" w:themeColor="text1"/>
        </w:rPr>
        <w:t>B</w:t>
      </w:r>
      <w:r>
        <w:rPr>
          <w:color w:val="000000" w:themeColor="text1"/>
        </w:rPr>
        <w:t>表</w:t>
      </w:r>
      <w:r>
        <w:rPr>
          <w:color w:val="000000" w:themeColor="text1"/>
        </w:rPr>
        <w:t>3</w:t>
      </w:r>
      <w:r>
        <w:rPr>
          <w:color w:val="000000" w:themeColor="text1"/>
        </w:rPr>
        <w:t>）。</w:t>
      </w:r>
    </w:p>
    <w:p w14:paraId="61F6A3C0" w14:textId="33DF3020" w:rsidR="0047421E" w:rsidRDefault="0055627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object w:dxaOrig="3600" w:dyaOrig="5510" w14:anchorId="3BBD6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240pt" o:ole="">
            <v:imagedata r:id="rId15" o:title=""/>
          </v:shape>
          <o:OLEObject Type="Embed" ProgID="Visio.Drawing.15" ShapeID="_x0000_i1025" DrawAspect="Content" ObjectID="_1725720939" r:id="rId16"/>
        </w:object>
      </w:r>
    </w:p>
    <w:p w14:paraId="45D34547" w14:textId="2F7C823B" w:rsidR="0047421E" w:rsidRPr="0055627A" w:rsidRDefault="00CA6F8A" w:rsidP="0055627A">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4 </w:t>
      </w:r>
      <w:r>
        <w:rPr>
          <w:rFonts w:ascii="Times New Roman" w:hAnsi="Times New Roman" w:cs="Times New Roman"/>
          <w:color w:val="000000" w:themeColor="text1"/>
          <w:sz w:val="21"/>
          <w:szCs w:val="21"/>
        </w:rPr>
        <w:t>林业业务流程管理示例</w:t>
      </w:r>
    </w:p>
    <w:p w14:paraId="551580EB"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69" w:name="_Toc29511"/>
      <w:r>
        <w:rPr>
          <w:rFonts w:ascii="Times New Roman"/>
          <w:color w:val="000000" w:themeColor="text1"/>
          <w:szCs w:val="24"/>
        </w:rPr>
        <w:lastRenderedPageBreak/>
        <w:t xml:space="preserve">6.2  </w:t>
      </w:r>
      <w:r>
        <w:rPr>
          <w:rFonts w:ascii="Times New Roman"/>
          <w:color w:val="000000" w:themeColor="text1"/>
          <w:szCs w:val="24"/>
        </w:rPr>
        <w:t>业务职能调研</w:t>
      </w:r>
      <w:bookmarkEnd w:id="69"/>
    </w:p>
    <w:p w14:paraId="4E977214" w14:textId="25EF3A8B" w:rsidR="0047421E" w:rsidRDefault="00CA6F8A" w:rsidP="0055627A">
      <w:pPr>
        <w:pStyle w:val="affd"/>
        <w:ind w:firstLineChars="200" w:firstLine="420"/>
        <w:rPr>
          <w:rFonts w:hint="eastAsia"/>
          <w:color w:val="000000" w:themeColor="text1"/>
        </w:rPr>
      </w:pPr>
      <w:r>
        <w:rPr>
          <w:color w:val="000000" w:themeColor="text1"/>
        </w:rPr>
        <w:t>业务组织机构的调研可以根据不同级别的科室分层次进行，按照级别高低逐步开始，形成各个林业管理层次的业务职能和具体业务，方便整理资料。根据当前湖南省林业业务（图</w:t>
      </w:r>
      <w:r>
        <w:rPr>
          <w:color w:val="000000" w:themeColor="text1"/>
        </w:rPr>
        <w:t xml:space="preserve">3 </w:t>
      </w:r>
      <w:r>
        <w:rPr>
          <w:color w:val="000000" w:themeColor="text1"/>
        </w:rPr>
        <w:t>林业业务框架图）为导引，对业务职能及其实施流程进行梳理。林业业务主要可分为专业业务、综合业务以及公共业务等</w:t>
      </w:r>
      <w:r>
        <w:rPr>
          <w:color w:val="000000" w:themeColor="text1"/>
        </w:rPr>
        <w:t>3</w:t>
      </w:r>
      <w:r>
        <w:rPr>
          <w:color w:val="000000" w:themeColor="text1"/>
        </w:rPr>
        <w:t>个方面。</w:t>
      </w:r>
    </w:p>
    <w:p w14:paraId="23003FA9" w14:textId="77777777" w:rsidR="0047421E" w:rsidRDefault="00CA6F8A" w:rsidP="0055627A">
      <w:pPr>
        <w:pStyle w:val="affd"/>
        <w:jc w:val="center"/>
        <w:rPr>
          <w:color w:val="000000" w:themeColor="text1"/>
        </w:rPr>
      </w:pPr>
      <w:r>
        <w:rPr>
          <w:noProof/>
          <w:color w:val="000000" w:themeColor="text1"/>
        </w:rPr>
        <w:drawing>
          <wp:inline distT="0" distB="0" distL="114300" distR="114300" wp14:anchorId="6D6B0F49" wp14:editId="0DE85AC7">
            <wp:extent cx="5928360" cy="2221865"/>
            <wp:effectExtent l="0" t="0" r="0" b="6985"/>
            <wp:docPr id="14" name="图片 14" descr="6a97d86cf2a5437c2b0246d679c4a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6a97d86cf2a5437c2b0246d679c4aff"/>
                    <pic:cNvPicPr>
                      <a:picLocks noChangeAspect="1"/>
                    </pic:cNvPicPr>
                  </pic:nvPicPr>
                  <pic:blipFill>
                    <a:blip r:embed="rId17"/>
                    <a:stretch>
                      <a:fillRect/>
                    </a:stretch>
                  </pic:blipFill>
                  <pic:spPr>
                    <a:xfrm>
                      <a:off x="0" y="0"/>
                      <a:ext cx="5928360" cy="2221865"/>
                    </a:xfrm>
                    <a:prstGeom prst="rect">
                      <a:avLst/>
                    </a:prstGeom>
                  </pic:spPr>
                </pic:pic>
              </a:graphicData>
            </a:graphic>
          </wp:inline>
        </w:drawing>
      </w:r>
    </w:p>
    <w:p w14:paraId="168441C5" w14:textId="65A5AD74" w:rsidR="0047421E" w:rsidRPr="0055627A" w:rsidRDefault="00CA6F8A" w:rsidP="0055627A">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 5 </w:t>
      </w:r>
      <w:r>
        <w:rPr>
          <w:rFonts w:ascii="Times New Roman" w:hAnsi="Times New Roman" w:cs="Times New Roman"/>
          <w:color w:val="000000" w:themeColor="text1"/>
          <w:sz w:val="21"/>
          <w:szCs w:val="21"/>
        </w:rPr>
        <w:t>林业业务框架图</w:t>
      </w:r>
    </w:p>
    <w:p w14:paraId="6ADBE34D"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70" w:name="_Toc508"/>
      <w:r>
        <w:rPr>
          <w:rFonts w:ascii="Times New Roman"/>
          <w:color w:val="000000" w:themeColor="text1"/>
          <w:szCs w:val="24"/>
        </w:rPr>
        <w:t xml:space="preserve">6.3  </w:t>
      </w:r>
      <w:r>
        <w:rPr>
          <w:rFonts w:ascii="Times New Roman"/>
          <w:color w:val="000000" w:themeColor="text1"/>
          <w:szCs w:val="24"/>
        </w:rPr>
        <w:t>数据资源调研</w:t>
      </w:r>
      <w:bookmarkEnd w:id="70"/>
    </w:p>
    <w:p w14:paraId="3159F13C" w14:textId="425B272E" w:rsidR="0047421E" w:rsidRDefault="00CA6F8A" w:rsidP="0055627A">
      <w:pPr>
        <w:ind w:firstLineChars="200" w:firstLine="420"/>
        <w:rPr>
          <w:rFonts w:hint="eastAsia"/>
          <w:color w:val="000000" w:themeColor="text1"/>
        </w:rPr>
      </w:pPr>
      <w:r>
        <w:rPr>
          <w:color w:val="000000" w:themeColor="text1"/>
        </w:rPr>
        <w:t>对业务部门调研结束后，对调研资料进行整理和分析，梳理各个调研表格内容。林业资源数据如表</w:t>
      </w:r>
      <w:r>
        <w:rPr>
          <w:color w:val="000000" w:themeColor="text1"/>
        </w:rPr>
        <w:t>1</w:t>
      </w:r>
      <w:r>
        <w:rPr>
          <w:color w:val="000000" w:themeColor="text1"/>
        </w:rPr>
        <w:t>所示：</w:t>
      </w:r>
    </w:p>
    <w:p w14:paraId="62885593" w14:textId="77777777" w:rsidR="0047421E"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表</w:t>
      </w:r>
      <w:r>
        <w:rPr>
          <w:rFonts w:ascii="Times New Roman" w:hAnsi="Times New Roman" w:cs="Times New Roman"/>
          <w:color w:val="000000" w:themeColor="text1"/>
          <w:sz w:val="21"/>
          <w:szCs w:val="21"/>
        </w:rPr>
        <w:t xml:space="preserve">1 </w:t>
      </w:r>
      <w:r>
        <w:rPr>
          <w:rFonts w:ascii="Times New Roman" w:hAnsi="Times New Roman" w:cs="Times New Roman"/>
          <w:color w:val="000000" w:themeColor="text1"/>
          <w:sz w:val="21"/>
          <w:szCs w:val="21"/>
        </w:rPr>
        <w:t>林业资源数据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749"/>
        <w:gridCol w:w="1701"/>
        <w:gridCol w:w="2772"/>
      </w:tblGrid>
      <w:tr w:rsidR="0047421E" w14:paraId="31084BB7" w14:textId="77777777">
        <w:trPr>
          <w:jc w:val="center"/>
        </w:trPr>
        <w:tc>
          <w:tcPr>
            <w:tcW w:w="2074" w:type="dxa"/>
            <w:vMerge w:val="restart"/>
          </w:tcPr>
          <w:p w14:paraId="2347CCE2" w14:textId="77777777" w:rsidR="0047421E" w:rsidRDefault="00CA6F8A">
            <w:pPr>
              <w:rPr>
                <w:color w:val="000000" w:themeColor="text1"/>
                <w:sz w:val="18"/>
                <w:szCs w:val="18"/>
              </w:rPr>
            </w:pPr>
            <w:r>
              <w:rPr>
                <w:color w:val="000000" w:themeColor="text1"/>
                <w:sz w:val="18"/>
                <w:szCs w:val="18"/>
              </w:rPr>
              <w:t>林业资源</w:t>
            </w:r>
          </w:p>
        </w:tc>
        <w:tc>
          <w:tcPr>
            <w:tcW w:w="1749" w:type="dxa"/>
            <w:vMerge w:val="restart"/>
          </w:tcPr>
          <w:p w14:paraId="148BC3D5" w14:textId="77777777" w:rsidR="0047421E" w:rsidRDefault="00CA6F8A">
            <w:pPr>
              <w:rPr>
                <w:color w:val="000000" w:themeColor="text1"/>
                <w:sz w:val="18"/>
                <w:szCs w:val="18"/>
              </w:rPr>
            </w:pPr>
            <w:r>
              <w:rPr>
                <w:color w:val="000000" w:themeColor="text1"/>
                <w:sz w:val="18"/>
                <w:szCs w:val="18"/>
              </w:rPr>
              <w:t>公共基础数据</w:t>
            </w:r>
          </w:p>
        </w:tc>
        <w:tc>
          <w:tcPr>
            <w:tcW w:w="1701" w:type="dxa"/>
          </w:tcPr>
          <w:p w14:paraId="50E49207" w14:textId="77777777" w:rsidR="0047421E" w:rsidRDefault="00CA6F8A">
            <w:pPr>
              <w:rPr>
                <w:color w:val="000000" w:themeColor="text1"/>
                <w:sz w:val="18"/>
                <w:szCs w:val="18"/>
              </w:rPr>
            </w:pPr>
            <w:r>
              <w:rPr>
                <w:color w:val="000000" w:themeColor="text1"/>
                <w:sz w:val="18"/>
                <w:szCs w:val="18"/>
              </w:rPr>
              <w:t>基础测绘</w:t>
            </w:r>
          </w:p>
        </w:tc>
        <w:tc>
          <w:tcPr>
            <w:tcW w:w="2772" w:type="dxa"/>
          </w:tcPr>
          <w:p w14:paraId="6BC2F39A" w14:textId="77777777" w:rsidR="0047421E" w:rsidRDefault="00CA6F8A">
            <w:pPr>
              <w:rPr>
                <w:color w:val="000000" w:themeColor="text1"/>
                <w:sz w:val="18"/>
                <w:szCs w:val="18"/>
              </w:rPr>
            </w:pPr>
            <w:r>
              <w:rPr>
                <w:color w:val="000000" w:themeColor="text1"/>
                <w:sz w:val="18"/>
                <w:szCs w:val="18"/>
              </w:rPr>
              <w:t>基础地理、影像、数字高程、数字栅格、定位基础、行政区划、森林经营单位等</w:t>
            </w:r>
          </w:p>
        </w:tc>
      </w:tr>
      <w:tr w:rsidR="0047421E" w14:paraId="43333FD4" w14:textId="77777777">
        <w:trPr>
          <w:jc w:val="center"/>
        </w:trPr>
        <w:tc>
          <w:tcPr>
            <w:tcW w:w="2074" w:type="dxa"/>
            <w:vMerge/>
          </w:tcPr>
          <w:p w14:paraId="264D6D32" w14:textId="77777777" w:rsidR="0047421E" w:rsidRDefault="0047421E">
            <w:pPr>
              <w:rPr>
                <w:color w:val="000000" w:themeColor="text1"/>
                <w:sz w:val="18"/>
                <w:szCs w:val="18"/>
              </w:rPr>
            </w:pPr>
          </w:p>
        </w:tc>
        <w:tc>
          <w:tcPr>
            <w:tcW w:w="1749" w:type="dxa"/>
            <w:vMerge/>
          </w:tcPr>
          <w:p w14:paraId="0362D61C" w14:textId="77777777" w:rsidR="0047421E" w:rsidRDefault="0047421E">
            <w:pPr>
              <w:rPr>
                <w:color w:val="000000" w:themeColor="text1"/>
                <w:sz w:val="18"/>
                <w:szCs w:val="18"/>
              </w:rPr>
            </w:pPr>
          </w:p>
        </w:tc>
        <w:tc>
          <w:tcPr>
            <w:tcW w:w="1701" w:type="dxa"/>
          </w:tcPr>
          <w:p w14:paraId="01BC9378" w14:textId="77777777" w:rsidR="0047421E" w:rsidRDefault="00CA6F8A">
            <w:pPr>
              <w:rPr>
                <w:color w:val="000000" w:themeColor="text1"/>
                <w:sz w:val="18"/>
                <w:szCs w:val="18"/>
              </w:rPr>
            </w:pPr>
            <w:r>
              <w:rPr>
                <w:color w:val="000000" w:themeColor="text1"/>
                <w:sz w:val="18"/>
                <w:szCs w:val="18"/>
              </w:rPr>
              <w:t>公共数据</w:t>
            </w:r>
          </w:p>
        </w:tc>
        <w:tc>
          <w:tcPr>
            <w:tcW w:w="2772" w:type="dxa"/>
          </w:tcPr>
          <w:p w14:paraId="3A7204E9" w14:textId="77777777" w:rsidR="0047421E" w:rsidRDefault="00CA6F8A">
            <w:pPr>
              <w:rPr>
                <w:color w:val="000000" w:themeColor="text1"/>
                <w:sz w:val="18"/>
                <w:szCs w:val="18"/>
              </w:rPr>
            </w:pPr>
            <w:r>
              <w:rPr>
                <w:color w:val="000000" w:themeColor="text1"/>
                <w:sz w:val="18"/>
                <w:szCs w:val="18"/>
              </w:rPr>
              <w:t>气象、社会经济等</w:t>
            </w:r>
          </w:p>
        </w:tc>
      </w:tr>
      <w:tr w:rsidR="0047421E" w14:paraId="3B9232EA" w14:textId="77777777">
        <w:trPr>
          <w:jc w:val="center"/>
        </w:trPr>
        <w:tc>
          <w:tcPr>
            <w:tcW w:w="2074" w:type="dxa"/>
            <w:vMerge/>
          </w:tcPr>
          <w:p w14:paraId="2024890D" w14:textId="77777777" w:rsidR="0047421E" w:rsidRDefault="0047421E">
            <w:pPr>
              <w:rPr>
                <w:color w:val="000000" w:themeColor="text1"/>
                <w:sz w:val="18"/>
                <w:szCs w:val="18"/>
              </w:rPr>
            </w:pPr>
          </w:p>
        </w:tc>
        <w:tc>
          <w:tcPr>
            <w:tcW w:w="1749" w:type="dxa"/>
            <w:vMerge w:val="restart"/>
          </w:tcPr>
          <w:p w14:paraId="34AA73D1" w14:textId="77777777" w:rsidR="0047421E" w:rsidRDefault="00CA6F8A">
            <w:pPr>
              <w:rPr>
                <w:color w:val="000000" w:themeColor="text1"/>
                <w:sz w:val="18"/>
                <w:szCs w:val="18"/>
              </w:rPr>
            </w:pPr>
            <w:r>
              <w:rPr>
                <w:color w:val="000000" w:themeColor="text1"/>
                <w:sz w:val="18"/>
                <w:szCs w:val="18"/>
              </w:rPr>
              <w:t>林业基础数据</w:t>
            </w:r>
          </w:p>
        </w:tc>
        <w:tc>
          <w:tcPr>
            <w:tcW w:w="1701" w:type="dxa"/>
          </w:tcPr>
          <w:p w14:paraId="0A29E655" w14:textId="77777777" w:rsidR="0047421E" w:rsidRDefault="00CA6F8A">
            <w:pPr>
              <w:rPr>
                <w:color w:val="000000" w:themeColor="text1"/>
                <w:sz w:val="18"/>
                <w:szCs w:val="18"/>
              </w:rPr>
            </w:pPr>
            <w:r>
              <w:rPr>
                <w:color w:val="000000" w:themeColor="text1"/>
                <w:sz w:val="18"/>
                <w:szCs w:val="18"/>
              </w:rPr>
              <w:t>森林资源数据</w:t>
            </w:r>
          </w:p>
        </w:tc>
        <w:tc>
          <w:tcPr>
            <w:tcW w:w="2772" w:type="dxa"/>
          </w:tcPr>
          <w:p w14:paraId="0475F059" w14:textId="77777777" w:rsidR="0047421E" w:rsidRDefault="00CA6F8A">
            <w:pPr>
              <w:rPr>
                <w:color w:val="000000" w:themeColor="text1"/>
                <w:sz w:val="18"/>
                <w:szCs w:val="18"/>
              </w:rPr>
            </w:pPr>
            <w:r>
              <w:rPr>
                <w:color w:val="000000" w:themeColor="text1"/>
                <w:sz w:val="18"/>
                <w:szCs w:val="18"/>
              </w:rPr>
              <w:t>一类、二类资源清查数据等</w:t>
            </w:r>
          </w:p>
        </w:tc>
      </w:tr>
      <w:tr w:rsidR="0047421E" w14:paraId="2967DC24" w14:textId="77777777">
        <w:trPr>
          <w:jc w:val="center"/>
        </w:trPr>
        <w:tc>
          <w:tcPr>
            <w:tcW w:w="2074" w:type="dxa"/>
            <w:vMerge/>
          </w:tcPr>
          <w:p w14:paraId="72B817C4" w14:textId="77777777" w:rsidR="0047421E" w:rsidRDefault="0047421E">
            <w:pPr>
              <w:rPr>
                <w:color w:val="000000" w:themeColor="text1"/>
                <w:sz w:val="18"/>
                <w:szCs w:val="18"/>
              </w:rPr>
            </w:pPr>
          </w:p>
        </w:tc>
        <w:tc>
          <w:tcPr>
            <w:tcW w:w="1749" w:type="dxa"/>
            <w:vMerge/>
          </w:tcPr>
          <w:p w14:paraId="1B74B576" w14:textId="77777777" w:rsidR="0047421E" w:rsidRDefault="0047421E">
            <w:pPr>
              <w:rPr>
                <w:color w:val="000000" w:themeColor="text1"/>
                <w:sz w:val="18"/>
                <w:szCs w:val="18"/>
              </w:rPr>
            </w:pPr>
          </w:p>
        </w:tc>
        <w:tc>
          <w:tcPr>
            <w:tcW w:w="1701" w:type="dxa"/>
          </w:tcPr>
          <w:p w14:paraId="67624210" w14:textId="77777777" w:rsidR="0047421E" w:rsidRDefault="00CA6F8A">
            <w:pPr>
              <w:rPr>
                <w:color w:val="000000" w:themeColor="text1"/>
                <w:sz w:val="18"/>
                <w:szCs w:val="18"/>
              </w:rPr>
            </w:pPr>
            <w:r>
              <w:rPr>
                <w:color w:val="000000" w:themeColor="text1"/>
                <w:sz w:val="18"/>
                <w:szCs w:val="18"/>
              </w:rPr>
              <w:t>生态环境及生物多样性</w:t>
            </w:r>
          </w:p>
        </w:tc>
        <w:tc>
          <w:tcPr>
            <w:tcW w:w="2772" w:type="dxa"/>
          </w:tcPr>
          <w:p w14:paraId="3F8D439E" w14:textId="77777777" w:rsidR="0047421E" w:rsidRDefault="00CA6F8A">
            <w:pPr>
              <w:rPr>
                <w:color w:val="000000" w:themeColor="text1"/>
                <w:sz w:val="18"/>
                <w:szCs w:val="18"/>
              </w:rPr>
            </w:pPr>
            <w:r>
              <w:rPr>
                <w:color w:val="000000" w:themeColor="text1"/>
                <w:sz w:val="18"/>
                <w:szCs w:val="18"/>
              </w:rPr>
              <w:t>气象、社会经济等</w:t>
            </w:r>
          </w:p>
        </w:tc>
      </w:tr>
      <w:tr w:rsidR="0047421E" w14:paraId="19002E2D" w14:textId="77777777">
        <w:trPr>
          <w:jc w:val="center"/>
        </w:trPr>
        <w:tc>
          <w:tcPr>
            <w:tcW w:w="2074" w:type="dxa"/>
            <w:vMerge/>
          </w:tcPr>
          <w:p w14:paraId="10751F75" w14:textId="77777777" w:rsidR="0047421E" w:rsidRDefault="0047421E">
            <w:pPr>
              <w:rPr>
                <w:color w:val="000000" w:themeColor="text1"/>
                <w:sz w:val="18"/>
                <w:szCs w:val="18"/>
              </w:rPr>
            </w:pPr>
          </w:p>
        </w:tc>
        <w:tc>
          <w:tcPr>
            <w:tcW w:w="1749" w:type="dxa"/>
            <w:vMerge/>
          </w:tcPr>
          <w:p w14:paraId="78447ED4" w14:textId="77777777" w:rsidR="0047421E" w:rsidRDefault="0047421E">
            <w:pPr>
              <w:rPr>
                <w:color w:val="000000" w:themeColor="text1"/>
                <w:sz w:val="18"/>
                <w:szCs w:val="18"/>
              </w:rPr>
            </w:pPr>
          </w:p>
        </w:tc>
        <w:tc>
          <w:tcPr>
            <w:tcW w:w="1701" w:type="dxa"/>
          </w:tcPr>
          <w:p w14:paraId="76C2751C" w14:textId="77777777" w:rsidR="0047421E" w:rsidRDefault="00CA6F8A">
            <w:pPr>
              <w:rPr>
                <w:color w:val="000000" w:themeColor="text1"/>
                <w:sz w:val="18"/>
                <w:szCs w:val="18"/>
              </w:rPr>
            </w:pPr>
            <w:r>
              <w:rPr>
                <w:color w:val="000000" w:themeColor="text1"/>
                <w:sz w:val="18"/>
                <w:szCs w:val="18"/>
              </w:rPr>
              <w:t>沙漠化、石漠化治理数据</w:t>
            </w:r>
          </w:p>
        </w:tc>
        <w:tc>
          <w:tcPr>
            <w:tcW w:w="2772" w:type="dxa"/>
          </w:tcPr>
          <w:p w14:paraId="1D13BB2B" w14:textId="77777777" w:rsidR="0047421E" w:rsidRDefault="00CA6F8A">
            <w:pPr>
              <w:rPr>
                <w:color w:val="000000" w:themeColor="text1"/>
                <w:sz w:val="18"/>
                <w:szCs w:val="18"/>
              </w:rPr>
            </w:pPr>
            <w:r>
              <w:rPr>
                <w:color w:val="000000" w:themeColor="text1"/>
                <w:sz w:val="18"/>
                <w:szCs w:val="18"/>
              </w:rPr>
              <w:t>沙漠化、石漠化分布面积、等级及治理效果等</w:t>
            </w:r>
          </w:p>
        </w:tc>
      </w:tr>
      <w:tr w:rsidR="0047421E" w14:paraId="7E31DF96" w14:textId="77777777">
        <w:trPr>
          <w:jc w:val="center"/>
        </w:trPr>
        <w:tc>
          <w:tcPr>
            <w:tcW w:w="2074" w:type="dxa"/>
            <w:vMerge/>
          </w:tcPr>
          <w:p w14:paraId="36F827C0" w14:textId="77777777" w:rsidR="0047421E" w:rsidRDefault="0047421E">
            <w:pPr>
              <w:rPr>
                <w:color w:val="000000" w:themeColor="text1"/>
                <w:sz w:val="18"/>
                <w:szCs w:val="18"/>
              </w:rPr>
            </w:pPr>
          </w:p>
        </w:tc>
        <w:tc>
          <w:tcPr>
            <w:tcW w:w="1749" w:type="dxa"/>
            <w:vMerge/>
          </w:tcPr>
          <w:p w14:paraId="6919BB74" w14:textId="77777777" w:rsidR="0047421E" w:rsidRDefault="0047421E">
            <w:pPr>
              <w:rPr>
                <w:color w:val="000000" w:themeColor="text1"/>
                <w:sz w:val="18"/>
                <w:szCs w:val="18"/>
              </w:rPr>
            </w:pPr>
          </w:p>
        </w:tc>
        <w:tc>
          <w:tcPr>
            <w:tcW w:w="1701" w:type="dxa"/>
          </w:tcPr>
          <w:p w14:paraId="1B392EA7" w14:textId="77777777" w:rsidR="0047421E" w:rsidRDefault="00CA6F8A">
            <w:pPr>
              <w:rPr>
                <w:color w:val="000000" w:themeColor="text1"/>
                <w:sz w:val="18"/>
                <w:szCs w:val="18"/>
              </w:rPr>
            </w:pPr>
            <w:r>
              <w:rPr>
                <w:color w:val="000000" w:themeColor="text1"/>
                <w:sz w:val="18"/>
                <w:szCs w:val="18"/>
              </w:rPr>
              <w:t>湿地资源数据</w:t>
            </w:r>
          </w:p>
        </w:tc>
        <w:tc>
          <w:tcPr>
            <w:tcW w:w="2772" w:type="dxa"/>
          </w:tcPr>
          <w:p w14:paraId="7BBF8A84" w14:textId="77777777" w:rsidR="0047421E" w:rsidRDefault="00CA6F8A">
            <w:pPr>
              <w:rPr>
                <w:color w:val="000000" w:themeColor="text1"/>
                <w:sz w:val="18"/>
                <w:szCs w:val="18"/>
              </w:rPr>
            </w:pPr>
            <w:r>
              <w:rPr>
                <w:color w:val="000000" w:themeColor="text1"/>
                <w:sz w:val="18"/>
                <w:szCs w:val="18"/>
              </w:rPr>
              <w:t>湿地类型、面积、分布、水资源状况，生物多样性及濒危野生动植物资源、湿地周围地区社会经济发展对湿地资源的影响</w:t>
            </w:r>
          </w:p>
        </w:tc>
      </w:tr>
      <w:tr w:rsidR="0047421E" w14:paraId="58F2412B" w14:textId="77777777">
        <w:trPr>
          <w:jc w:val="center"/>
        </w:trPr>
        <w:tc>
          <w:tcPr>
            <w:tcW w:w="2074" w:type="dxa"/>
            <w:vMerge/>
          </w:tcPr>
          <w:p w14:paraId="5A5B8496" w14:textId="77777777" w:rsidR="0047421E" w:rsidRDefault="0047421E">
            <w:pPr>
              <w:rPr>
                <w:color w:val="000000" w:themeColor="text1"/>
                <w:sz w:val="18"/>
                <w:szCs w:val="18"/>
              </w:rPr>
            </w:pPr>
          </w:p>
        </w:tc>
        <w:tc>
          <w:tcPr>
            <w:tcW w:w="1749" w:type="dxa"/>
            <w:vMerge/>
          </w:tcPr>
          <w:p w14:paraId="03FA5B84" w14:textId="77777777" w:rsidR="0047421E" w:rsidRDefault="0047421E">
            <w:pPr>
              <w:rPr>
                <w:color w:val="000000" w:themeColor="text1"/>
                <w:sz w:val="18"/>
                <w:szCs w:val="18"/>
              </w:rPr>
            </w:pPr>
          </w:p>
        </w:tc>
        <w:tc>
          <w:tcPr>
            <w:tcW w:w="1701" w:type="dxa"/>
          </w:tcPr>
          <w:p w14:paraId="36959572" w14:textId="77777777" w:rsidR="0047421E" w:rsidRDefault="00CA6F8A">
            <w:pPr>
              <w:rPr>
                <w:color w:val="000000" w:themeColor="text1"/>
                <w:sz w:val="18"/>
                <w:szCs w:val="18"/>
              </w:rPr>
            </w:pPr>
            <w:r>
              <w:rPr>
                <w:color w:val="000000" w:themeColor="text1"/>
                <w:sz w:val="18"/>
                <w:szCs w:val="18"/>
              </w:rPr>
              <w:t>城市园林绿化</w:t>
            </w:r>
          </w:p>
        </w:tc>
        <w:tc>
          <w:tcPr>
            <w:tcW w:w="2772" w:type="dxa"/>
          </w:tcPr>
          <w:p w14:paraId="2392FCA0" w14:textId="77777777" w:rsidR="0047421E" w:rsidRDefault="00CA6F8A">
            <w:pPr>
              <w:rPr>
                <w:color w:val="000000" w:themeColor="text1"/>
                <w:sz w:val="18"/>
                <w:szCs w:val="18"/>
              </w:rPr>
            </w:pPr>
            <w:r>
              <w:rPr>
                <w:color w:val="000000" w:themeColor="text1"/>
                <w:sz w:val="18"/>
                <w:szCs w:val="18"/>
              </w:rPr>
              <w:t>绿地占地、绿地覆盖、行道树、古树名木、公园绿地、生产绿地、防护绿地、附属绿地及其他绿地等</w:t>
            </w:r>
          </w:p>
        </w:tc>
      </w:tr>
      <w:tr w:rsidR="0047421E" w14:paraId="68EFA5FE" w14:textId="77777777">
        <w:trPr>
          <w:jc w:val="center"/>
        </w:trPr>
        <w:tc>
          <w:tcPr>
            <w:tcW w:w="2074" w:type="dxa"/>
            <w:vMerge/>
          </w:tcPr>
          <w:p w14:paraId="60BAED8E" w14:textId="77777777" w:rsidR="0047421E" w:rsidRDefault="0047421E">
            <w:pPr>
              <w:rPr>
                <w:color w:val="000000" w:themeColor="text1"/>
                <w:sz w:val="18"/>
                <w:szCs w:val="18"/>
              </w:rPr>
            </w:pPr>
          </w:p>
        </w:tc>
        <w:tc>
          <w:tcPr>
            <w:tcW w:w="1749" w:type="dxa"/>
            <w:vMerge w:val="restart"/>
          </w:tcPr>
          <w:p w14:paraId="7E383FBE" w14:textId="77777777" w:rsidR="0047421E" w:rsidRDefault="00CA6F8A">
            <w:pPr>
              <w:rPr>
                <w:color w:val="000000" w:themeColor="text1"/>
                <w:sz w:val="18"/>
                <w:szCs w:val="18"/>
              </w:rPr>
            </w:pPr>
            <w:r>
              <w:rPr>
                <w:color w:val="000000" w:themeColor="text1"/>
                <w:sz w:val="18"/>
                <w:szCs w:val="18"/>
              </w:rPr>
              <w:t>林业专题数据</w:t>
            </w:r>
          </w:p>
        </w:tc>
        <w:tc>
          <w:tcPr>
            <w:tcW w:w="1701" w:type="dxa"/>
          </w:tcPr>
          <w:p w14:paraId="4EF25016" w14:textId="77777777" w:rsidR="0047421E" w:rsidRDefault="00CA6F8A">
            <w:pPr>
              <w:rPr>
                <w:color w:val="000000" w:themeColor="text1"/>
                <w:sz w:val="18"/>
                <w:szCs w:val="18"/>
              </w:rPr>
            </w:pPr>
            <w:r>
              <w:rPr>
                <w:color w:val="000000" w:themeColor="text1"/>
                <w:sz w:val="18"/>
                <w:szCs w:val="18"/>
              </w:rPr>
              <w:t>林业资源监管</w:t>
            </w:r>
          </w:p>
        </w:tc>
        <w:tc>
          <w:tcPr>
            <w:tcW w:w="2772" w:type="dxa"/>
          </w:tcPr>
          <w:p w14:paraId="40F743C5" w14:textId="77777777" w:rsidR="0047421E" w:rsidRDefault="00CA6F8A">
            <w:pPr>
              <w:rPr>
                <w:color w:val="000000" w:themeColor="text1"/>
                <w:sz w:val="18"/>
                <w:szCs w:val="18"/>
              </w:rPr>
            </w:pPr>
            <w:r>
              <w:rPr>
                <w:color w:val="000000" w:themeColor="text1"/>
                <w:sz w:val="18"/>
                <w:szCs w:val="18"/>
              </w:rPr>
              <w:t>林业资源利用的征占、采伐、运</w:t>
            </w:r>
            <w:r>
              <w:rPr>
                <w:color w:val="000000" w:themeColor="text1"/>
                <w:sz w:val="18"/>
                <w:szCs w:val="18"/>
              </w:rPr>
              <w:lastRenderedPageBreak/>
              <w:t>输和加工、年度核查的监管信息，林地、林权监管信息，林业资源监管信息等</w:t>
            </w:r>
          </w:p>
        </w:tc>
      </w:tr>
      <w:tr w:rsidR="0047421E" w14:paraId="0073D6A6" w14:textId="77777777">
        <w:trPr>
          <w:jc w:val="center"/>
        </w:trPr>
        <w:tc>
          <w:tcPr>
            <w:tcW w:w="2074" w:type="dxa"/>
            <w:vMerge/>
          </w:tcPr>
          <w:p w14:paraId="4CC001C6" w14:textId="77777777" w:rsidR="0047421E" w:rsidRDefault="0047421E">
            <w:pPr>
              <w:rPr>
                <w:color w:val="000000" w:themeColor="text1"/>
                <w:sz w:val="18"/>
                <w:szCs w:val="18"/>
              </w:rPr>
            </w:pPr>
          </w:p>
        </w:tc>
        <w:tc>
          <w:tcPr>
            <w:tcW w:w="1749" w:type="dxa"/>
            <w:vMerge/>
          </w:tcPr>
          <w:p w14:paraId="7D10F679" w14:textId="77777777" w:rsidR="0047421E" w:rsidRDefault="0047421E">
            <w:pPr>
              <w:rPr>
                <w:color w:val="000000" w:themeColor="text1"/>
                <w:sz w:val="18"/>
                <w:szCs w:val="18"/>
              </w:rPr>
            </w:pPr>
          </w:p>
        </w:tc>
        <w:tc>
          <w:tcPr>
            <w:tcW w:w="1701" w:type="dxa"/>
          </w:tcPr>
          <w:p w14:paraId="0ECC6F3B" w14:textId="77777777" w:rsidR="0047421E" w:rsidRDefault="00CA6F8A">
            <w:pPr>
              <w:rPr>
                <w:color w:val="000000" w:themeColor="text1"/>
                <w:sz w:val="18"/>
                <w:szCs w:val="18"/>
              </w:rPr>
            </w:pPr>
            <w:r>
              <w:rPr>
                <w:color w:val="000000" w:themeColor="text1"/>
                <w:sz w:val="18"/>
                <w:szCs w:val="18"/>
              </w:rPr>
              <w:t>林地数据</w:t>
            </w:r>
          </w:p>
        </w:tc>
        <w:tc>
          <w:tcPr>
            <w:tcW w:w="2772" w:type="dxa"/>
          </w:tcPr>
          <w:p w14:paraId="53D3D3DE" w14:textId="77777777" w:rsidR="0047421E" w:rsidRDefault="00CA6F8A">
            <w:pPr>
              <w:rPr>
                <w:color w:val="000000" w:themeColor="text1"/>
                <w:sz w:val="18"/>
                <w:szCs w:val="18"/>
              </w:rPr>
            </w:pPr>
            <w:r>
              <w:rPr>
                <w:color w:val="000000" w:themeColor="text1"/>
                <w:sz w:val="18"/>
                <w:szCs w:val="18"/>
              </w:rPr>
              <w:t>林地保护利用规划数据、年度林地落界小班数据</w:t>
            </w:r>
          </w:p>
        </w:tc>
      </w:tr>
      <w:tr w:rsidR="0047421E" w14:paraId="5F5D2276" w14:textId="77777777">
        <w:trPr>
          <w:jc w:val="center"/>
        </w:trPr>
        <w:tc>
          <w:tcPr>
            <w:tcW w:w="2074" w:type="dxa"/>
            <w:vMerge/>
          </w:tcPr>
          <w:p w14:paraId="76FE6077" w14:textId="77777777" w:rsidR="0047421E" w:rsidRDefault="0047421E">
            <w:pPr>
              <w:rPr>
                <w:color w:val="000000" w:themeColor="text1"/>
                <w:sz w:val="18"/>
                <w:szCs w:val="18"/>
              </w:rPr>
            </w:pPr>
          </w:p>
        </w:tc>
        <w:tc>
          <w:tcPr>
            <w:tcW w:w="1749" w:type="dxa"/>
            <w:vMerge/>
          </w:tcPr>
          <w:p w14:paraId="17C79DFC" w14:textId="77777777" w:rsidR="0047421E" w:rsidRDefault="0047421E">
            <w:pPr>
              <w:rPr>
                <w:color w:val="000000" w:themeColor="text1"/>
                <w:sz w:val="18"/>
                <w:szCs w:val="18"/>
              </w:rPr>
            </w:pPr>
          </w:p>
        </w:tc>
        <w:tc>
          <w:tcPr>
            <w:tcW w:w="1701" w:type="dxa"/>
          </w:tcPr>
          <w:p w14:paraId="60048903" w14:textId="77777777" w:rsidR="0047421E" w:rsidRDefault="00CA6F8A">
            <w:pPr>
              <w:rPr>
                <w:color w:val="000000" w:themeColor="text1"/>
                <w:sz w:val="18"/>
                <w:szCs w:val="18"/>
              </w:rPr>
            </w:pPr>
            <w:r>
              <w:rPr>
                <w:color w:val="000000" w:themeColor="text1"/>
                <w:sz w:val="18"/>
                <w:szCs w:val="18"/>
              </w:rPr>
              <w:t>公益林数据</w:t>
            </w:r>
          </w:p>
        </w:tc>
        <w:tc>
          <w:tcPr>
            <w:tcW w:w="2772" w:type="dxa"/>
          </w:tcPr>
          <w:p w14:paraId="29092856" w14:textId="77777777" w:rsidR="0047421E" w:rsidRDefault="00CA6F8A">
            <w:pPr>
              <w:rPr>
                <w:color w:val="000000" w:themeColor="text1"/>
                <w:sz w:val="18"/>
                <w:szCs w:val="18"/>
              </w:rPr>
            </w:pPr>
            <w:r>
              <w:rPr>
                <w:color w:val="000000" w:themeColor="text1"/>
                <w:sz w:val="18"/>
                <w:szCs w:val="18"/>
              </w:rPr>
              <w:t>生态公益林小班数据</w:t>
            </w:r>
          </w:p>
        </w:tc>
      </w:tr>
      <w:tr w:rsidR="0047421E" w14:paraId="4629ADAA" w14:textId="77777777">
        <w:trPr>
          <w:jc w:val="center"/>
        </w:trPr>
        <w:tc>
          <w:tcPr>
            <w:tcW w:w="2074" w:type="dxa"/>
            <w:vMerge/>
          </w:tcPr>
          <w:p w14:paraId="1300040D" w14:textId="77777777" w:rsidR="0047421E" w:rsidRDefault="0047421E">
            <w:pPr>
              <w:rPr>
                <w:color w:val="000000" w:themeColor="text1"/>
                <w:sz w:val="18"/>
                <w:szCs w:val="18"/>
              </w:rPr>
            </w:pPr>
          </w:p>
        </w:tc>
        <w:tc>
          <w:tcPr>
            <w:tcW w:w="1749" w:type="dxa"/>
            <w:vMerge/>
          </w:tcPr>
          <w:p w14:paraId="02A831E1" w14:textId="77777777" w:rsidR="0047421E" w:rsidRDefault="0047421E">
            <w:pPr>
              <w:rPr>
                <w:color w:val="000000" w:themeColor="text1"/>
                <w:sz w:val="18"/>
                <w:szCs w:val="18"/>
              </w:rPr>
            </w:pPr>
          </w:p>
        </w:tc>
        <w:tc>
          <w:tcPr>
            <w:tcW w:w="1701" w:type="dxa"/>
          </w:tcPr>
          <w:p w14:paraId="098E3F56" w14:textId="77777777" w:rsidR="0047421E" w:rsidRDefault="00CA6F8A">
            <w:pPr>
              <w:rPr>
                <w:color w:val="000000" w:themeColor="text1"/>
                <w:sz w:val="18"/>
                <w:szCs w:val="18"/>
              </w:rPr>
            </w:pPr>
            <w:r>
              <w:rPr>
                <w:color w:val="000000" w:themeColor="text1"/>
                <w:sz w:val="18"/>
                <w:szCs w:val="18"/>
              </w:rPr>
              <w:t>林权数据</w:t>
            </w:r>
          </w:p>
        </w:tc>
        <w:tc>
          <w:tcPr>
            <w:tcW w:w="2772" w:type="dxa"/>
          </w:tcPr>
          <w:p w14:paraId="31207B5F" w14:textId="77777777" w:rsidR="0047421E" w:rsidRDefault="00CA6F8A">
            <w:pPr>
              <w:rPr>
                <w:color w:val="000000" w:themeColor="text1"/>
                <w:sz w:val="18"/>
                <w:szCs w:val="18"/>
              </w:rPr>
            </w:pPr>
            <w:r>
              <w:rPr>
                <w:color w:val="000000" w:themeColor="text1"/>
                <w:sz w:val="18"/>
                <w:szCs w:val="18"/>
              </w:rPr>
              <w:t>林权宗地数据</w:t>
            </w:r>
          </w:p>
        </w:tc>
      </w:tr>
      <w:tr w:rsidR="0047421E" w14:paraId="1754A58D" w14:textId="77777777">
        <w:trPr>
          <w:jc w:val="center"/>
        </w:trPr>
        <w:tc>
          <w:tcPr>
            <w:tcW w:w="2074" w:type="dxa"/>
            <w:vMerge/>
          </w:tcPr>
          <w:p w14:paraId="47F82C42" w14:textId="77777777" w:rsidR="0047421E" w:rsidRDefault="0047421E">
            <w:pPr>
              <w:rPr>
                <w:color w:val="000000" w:themeColor="text1"/>
                <w:sz w:val="18"/>
                <w:szCs w:val="18"/>
              </w:rPr>
            </w:pPr>
          </w:p>
        </w:tc>
        <w:tc>
          <w:tcPr>
            <w:tcW w:w="1749" w:type="dxa"/>
            <w:vMerge/>
          </w:tcPr>
          <w:p w14:paraId="16C6CBE0" w14:textId="77777777" w:rsidR="0047421E" w:rsidRDefault="0047421E">
            <w:pPr>
              <w:rPr>
                <w:color w:val="000000" w:themeColor="text1"/>
                <w:sz w:val="18"/>
                <w:szCs w:val="18"/>
              </w:rPr>
            </w:pPr>
          </w:p>
        </w:tc>
        <w:tc>
          <w:tcPr>
            <w:tcW w:w="1701" w:type="dxa"/>
          </w:tcPr>
          <w:p w14:paraId="6388196E" w14:textId="77777777" w:rsidR="0047421E" w:rsidRDefault="00CA6F8A">
            <w:pPr>
              <w:rPr>
                <w:color w:val="000000" w:themeColor="text1"/>
                <w:sz w:val="18"/>
                <w:szCs w:val="18"/>
              </w:rPr>
            </w:pPr>
            <w:r>
              <w:rPr>
                <w:color w:val="000000" w:themeColor="text1"/>
                <w:sz w:val="18"/>
                <w:szCs w:val="18"/>
              </w:rPr>
              <w:t>苗圃地</w:t>
            </w:r>
          </w:p>
        </w:tc>
        <w:tc>
          <w:tcPr>
            <w:tcW w:w="2772" w:type="dxa"/>
          </w:tcPr>
          <w:p w14:paraId="77446E9E" w14:textId="77777777" w:rsidR="0047421E" w:rsidRDefault="00CA6F8A">
            <w:pPr>
              <w:rPr>
                <w:color w:val="000000" w:themeColor="text1"/>
                <w:sz w:val="18"/>
                <w:szCs w:val="18"/>
              </w:rPr>
            </w:pPr>
            <w:r>
              <w:rPr>
                <w:color w:val="000000" w:themeColor="text1"/>
                <w:sz w:val="18"/>
                <w:szCs w:val="18"/>
              </w:rPr>
              <w:t>苗圃地</w:t>
            </w:r>
          </w:p>
        </w:tc>
      </w:tr>
      <w:tr w:rsidR="0047421E" w14:paraId="4C8C2583" w14:textId="77777777">
        <w:trPr>
          <w:jc w:val="center"/>
        </w:trPr>
        <w:tc>
          <w:tcPr>
            <w:tcW w:w="2074" w:type="dxa"/>
            <w:vMerge/>
          </w:tcPr>
          <w:p w14:paraId="255FD955" w14:textId="77777777" w:rsidR="0047421E" w:rsidRDefault="0047421E">
            <w:pPr>
              <w:rPr>
                <w:color w:val="000000" w:themeColor="text1"/>
                <w:sz w:val="18"/>
                <w:szCs w:val="18"/>
              </w:rPr>
            </w:pPr>
          </w:p>
        </w:tc>
        <w:tc>
          <w:tcPr>
            <w:tcW w:w="1749" w:type="dxa"/>
            <w:vMerge/>
          </w:tcPr>
          <w:p w14:paraId="692153D0" w14:textId="77777777" w:rsidR="0047421E" w:rsidRDefault="0047421E">
            <w:pPr>
              <w:rPr>
                <w:color w:val="000000" w:themeColor="text1"/>
                <w:sz w:val="18"/>
                <w:szCs w:val="18"/>
              </w:rPr>
            </w:pPr>
          </w:p>
        </w:tc>
        <w:tc>
          <w:tcPr>
            <w:tcW w:w="1701" w:type="dxa"/>
          </w:tcPr>
          <w:p w14:paraId="3E994CC5" w14:textId="77777777" w:rsidR="0047421E" w:rsidRDefault="00CA6F8A">
            <w:pPr>
              <w:rPr>
                <w:color w:val="000000" w:themeColor="text1"/>
                <w:sz w:val="18"/>
                <w:szCs w:val="18"/>
              </w:rPr>
            </w:pPr>
            <w:r>
              <w:rPr>
                <w:color w:val="000000" w:themeColor="text1"/>
                <w:sz w:val="18"/>
                <w:szCs w:val="18"/>
              </w:rPr>
              <w:t>营造林管理</w:t>
            </w:r>
          </w:p>
        </w:tc>
        <w:tc>
          <w:tcPr>
            <w:tcW w:w="2772" w:type="dxa"/>
          </w:tcPr>
          <w:p w14:paraId="1A230539" w14:textId="77777777" w:rsidR="0047421E" w:rsidRDefault="00CA6F8A">
            <w:pPr>
              <w:rPr>
                <w:color w:val="000000" w:themeColor="text1"/>
                <w:sz w:val="18"/>
                <w:szCs w:val="18"/>
              </w:rPr>
            </w:pPr>
            <w:r>
              <w:rPr>
                <w:color w:val="000000" w:themeColor="text1"/>
                <w:sz w:val="18"/>
                <w:szCs w:val="18"/>
              </w:rPr>
              <w:t>林业重点工程管理信息，包括营造林、天保工程、退耕还林、沙漠化及石漠化治理工程等</w:t>
            </w:r>
          </w:p>
        </w:tc>
      </w:tr>
      <w:tr w:rsidR="0047421E" w14:paraId="1E2E2961" w14:textId="77777777">
        <w:trPr>
          <w:jc w:val="center"/>
        </w:trPr>
        <w:tc>
          <w:tcPr>
            <w:tcW w:w="2074" w:type="dxa"/>
            <w:vMerge/>
          </w:tcPr>
          <w:p w14:paraId="3787E935" w14:textId="77777777" w:rsidR="0047421E" w:rsidRDefault="0047421E">
            <w:pPr>
              <w:rPr>
                <w:color w:val="000000" w:themeColor="text1"/>
                <w:sz w:val="18"/>
                <w:szCs w:val="18"/>
              </w:rPr>
            </w:pPr>
          </w:p>
        </w:tc>
        <w:tc>
          <w:tcPr>
            <w:tcW w:w="1749" w:type="dxa"/>
            <w:vMerge/>
          </w:tcPr>
          <w:p w14:paraId="740A6F31" w14:textId="77777777" w:rsidR="0047421E" w:rsidRDefault="0047421E">
            <w:pPr>
              <w:rPr>
                <w:color w:val="000000" w:themeColor="text1"/>
                <w:sz w:val="18"/>
                <w:szCs w:val="18"/>
              </w:rPr>
            </w:pPr>
          </w:p>
        </w:tc>
        <w:tc>
          <w:tcPr>
            <w:tcW w:w="1701" w:type="dxa"/>
          </w:tcPr>
          <w:p w14:paraId="4F589BF1" w14:textId="77777777" w:rsidR="0047421E" w:rsidRDefault="00CA6F8A">
            <w:pPr>
              <w:rPr>
                <w:color w:val="000000" w:themeColor="text1"/>
                <w:sz w:val="18"/>
                <w:szCs w:val="18"/>
              </w:rPr>
            </w:pPr>
            <w:r>
              <w:rPr>
                <w:color w:val="000000" w:themeColor="text1"/>
                <w:sz w:val="18"/>
                <w:szCs w:val="18"/>
              </w:rPr>
              <w:t>林业灾害监控和应急措施管理</w:t>
            </w:r>
          </w:p>
        </w:tc>
        <w:tc>
          <w:tcPr>
            <w:tcW w:w="2772" w:type="dxa"/>
          </w:tcPr>
          <w:p w14:paraId="1563512F" w14:textId="77777777" w:rsidR="0047421E" w:rsidRDefault="00CA6F8A">
            <w:pPr>
              <w:rPr>
                <w:color w:val="000000" w:themeColor="text1"/>
                <w:sz w:val="18"/>
                <w:szCs w:val="18"/>
              </w:rPr>
            </w:pPr>
            <w:r>
              <w:rPr>
                <w:color w:val="000000" w:themeColor="text1"/>
                <w:sz w:val="18"/>
                <w:szCs w:val="18"/>
              </w:rPr>
              <w:t>森林防火数据：隔离带、瞭望台、防火队伍、重点设施、视频监控（基站点）、指挥中心、防火卡点、火情数据等，有害生物数据，灾害防治数据</w:t>
            </w:r>
          </w:p>
        </w:tc>
      </w:tr>
      <w:tr w:rsidR="0047421E" w14:paraId="69563E40" w14:textId="77777777">
        <w:trPr>
          <w:trHeight w:val="513"/>
          <w:jc w:val="center"/>
        </w:trPr>
        <w:tc>
          <w:tcPr>
            <w:tcW w:w="2074" w:type="dxa"/>
            <w:vMerge w:val="restart"/>
          </w:tcPr>
          <w:p w14:paraId="6BF635A5" w14:textId="77777777" w:rsidR="0047421E" w:rsidRDefault="00CA6F8A">
            <w:pPr>
              <w:rPr>
                <w:color w:val="000000" w:themeColor="text1"/>
                <w:sz w:val="18"/>
                <w:szCs w:val="18"/>
              </w:rPr>
            </w:pPr>
            <w:r>
              <w:rPr>
                <w:color w:val="000000" w:themeColor="text1"/>
                <w:sz w:val="18"/>
                <w:szCs w:val="18"/>
              </w:rPr>
              <w:t>林业专题</w:t>
            </w:r>
          </w:p>
        </w:tc>
        <w:tc>
          <w:tcPr>
            <w:tcW w:w="1749" w:type="dxa"/>
            <w:vMerge w:val="restart"/>
          </w:tcPr>
          <w:p w14:paraId="5F74D8C0" w14:textId="77777777" w:rsidR="0047421E" w:rsidRDefault="00CA6F8A">
            <w:pPr>
              <w:rPr>
                <w:color w:val="000000" w:themeColor="text1"/>
                <w:sz w:val="18"/>
                <w:szCs w:val="18"/>
              </w:rPr>
            </w:pPr>
            <w:r>
              <w:rPr>
                <w:color w:val="000000" w:themeColor="text1"/>
                <w:sz w:val="18"/>
                <w:szCs w:val="18"/>
              </w:rPr>
              <w:t>林业综合管理数据</w:t>
            </w:r>
          </w:p>
        </w:tc>
        <w:tc>
          <w:tcPr>
            <w:tcW w:w="1701" w:type="dxa"/>
          </w:tcPr>
          <w:p w14:paraId="20AC277A" w14:textId="77777777" w:rsidR="0047421E" w:rsidRDefault="00CA6F8A">
            <w:pPr>
              <w:rPr>
                <w:color w:val="000000" w:themeColor="text1"/>
                <w:sz w:val="18"/>
                <w:szCs w:val="18"/>
              </w:rPr>
            </w:pPr>
            <w:r>
              <w:rPr>
                <w:color w:val="000000" w:themeColor="text1"/>
                <w:sz w:val="18"/>
                <w:szCs w:val="18"/>
              </w:rPr>
              <w:t>办公自动化数据</w:t>
            </w:r>
          </w:p>
        </w:tc>
        <w:tc>
          <w:tcPr>
            <w:tcW w:w="2772" w:type="dxa"/>
          </w:tcPr>
          <w:p w14:paraId="0773321D" w14:textId="77777777" w:rsidR="0047421E" w:rsidRDefault="00CA6F8A">
            <w:pPr>
              <w:rPr>
                <w:color w:val="000000" w:themeColor="text1"/>
                <w:sz w:val="18"/>
                <w:szCs w:val="18"/>
              </w:rPr>
            </w:pPr>
            <w:r>
              <w:rPr>
                <w:color w:val="000000" w:themeColor="text1"/>
                <w:sz w:val="18"/>
                <w:szCs w:val="18"/>
              </w:rPr>
              <w:t>收发文信息、公示信息、办事流程信息等</w:t>
            </w:r>
          </w:p>
        </w:tc>
      </w:tr>
      <w:tr w:rsidR="0047421E" w14:paraId="46D6A93B" w14:textId="77777777">
        <w:trPr>
          <w:jc w:val="center"/>
        </w:trPr>
        <w:tc>
          <w:tcPr>
            <w:tcW w:w="2074" w:type="dxa"/>
            <w:vMerge/>
          </w:tcPr>
          <w:p w14:paraId="2C9F148A" w14:textId="77777777" w:rsidR="0047421E" w:rsidRDefault="0047421E">
            <w:pPr>
              <w:rPr>
                <w:color w:val="000000" w:themeColor="text1"/>
                <w:sz w:val="18"/>
                <w:szCs w:val="18"/>
              </w:rPr>
            </w:pPr>
          </w:p>
        </w:tc>
        <w:tc>
          <w:tcPr>
            <w:tcW w:w="1749" w:type="dxa"/>
            <w:vMerge/>
          </w:tcPr>
          <w:p w14:paraId="6DE3AC33" w14:textId="77777777" w:rsidR="0047421E" w:rsidRDefault="0047421E">
            <w:pPr>
              <w:rPr>
                <w:color w:val="000000" w:themeColor="text1"/>
                <w:sz w:val="18"/>
                <w:szCs w:val="18"/>
              </w:rPr>
            </w:pPr>
          </w:p>
        </w:tc>
        <w:tc>
          <w:tcPr>
            <w:tcW w:w="1701" w:type="dxa"/>
          </w:tcPr>
          <w:p w14:paraId="525217F6" w14:textId="77777777" w:rsidR="0047421E" w:rsidRDefault="00CA6F8A">
            <w:pPr>
              <w:rPr>
                <w:color w:val="000000" w:themeColor="text1"/>
                <w:sz w:val="18"/>
                <w:szCs w:val="18"/>
              </w:rPr>
            </w:pPr>
            <w:r>
              <w:rPr>
                <w:color w:val="000000" w:themeColor="text1"/>
                <w:sz w:val="18"/>
                <w:szCs w:val="18"/>
              </w:rPr>
              <w:t>公共信息发布数据</w:t>
            </w:r>
          </w:p>
        </w:tc>
        <w:tc>
          <w:tcPr>
            <w:tcW w:w="2772" w:type="dxa"/>
          </w:tcPr>
          <w:p w14:paraId="326E26E3" w14:textId="77777777" w:rsidR="0047421E" w:rsidRDefault="00CA6F8A">
            <w:pPr>
              <w:rPr>
                <w:color w:val="000000" w:themeColor="text1"/>
                <w:sz w:val="18"/>
                <w:szCs w:val="18"/>
              </w:rPr>
            </w:pPr>
            <w:r>
              <w:rPr>
                <w:color w:val="000000" w:themeColor="text1"/>
                <w:sz w:val="18"/>
                <w:szCs w:val="18"/>
              </w:rPr>
              <w:t>行政审批共享信息、公示信息、办事流程信息等</w:t>
            </w:r>
          </w:p>
        </w:tc>
      </w:tr>
      <w:tr w:rsidR="0047421E" w14:paraId="6B460A0D" w14:textId="77777777">
        <w:trPr>
          <w:jc w:val="center"/>
        </w:trPr>
        <w:tc>
          <w:tcPr>
            <w:tcW w:w="2074" w:type="dxa"/>
            <w:vMerge/>
          </w:tcPr>
          <w:p w14:paraId="34272350" w14:textId="77777777" w:rsidR="0047421E" w:rsidRDefault="0047421E">
            <w:pPr>
              <w:rPr>
                <w:color w:val="000000" w:themeColor="text1"/>
                <w:sz w:val="18"/>
                <w:szCs w:val="18"/>
              </w:rPr>
            </w:pPr>
          </w:p>
        </w:tc>
        <w:tc>
          <w:tcPr>
            <w:tcW w:w="1749" w:type="dxa"/>
            <w:vMerge/>
          </w:tcPr>
          <w:p w14:paraId="5C827699" w14:textId="77777777" w:rsidR="0047421E" w:rsidRDefault="0047421E">
            <w:pPr>
              <w:rPr>
                <w:color w:val="000000" w:themeColor="text1"/>
                <w:sz w:val="18"/>
                <w:szCs w:val="18"/>
              </w:rPr>
            </w:pPr>
          </w:p>
        </w:tc>
        <w:tc>
          <w:tcPr>
            <w:tcW w:w="1701" w:type="dxa"/>
          </w:tcPr>
          <w:p w14:paraId="140CB0D0" w14:textId="77777777" w:rsidR="0047421E" w:rsidRDefault="00CA6F8A">
            <w:pPr>
              <w:rPr>
                <w:color w:val="000000" w:themeColor="text1"/>
                <w:sz w:val="18"/>
                <w:szCs w:val="18"/>
              </w:rPr>
            </w:pPr>
            <w:r>
              <w:rPr>
                <w:color w:val="000000" w:themeColor="text1"/>
                <w:sz w:val="18"/>
                <w:szCs w:val="18"/>
              </w:rPr>
              <w:t>林业产业综合数据</w:t>
            </w:r>
          </w:p>
        </w:tc>
        <w:tc>
          <w:tcPr>
            <w:tcW w:w="2772" w:type="dxa"/>
          </w:tcPr>
          <w:p w14:paraId="45E7DE40" w14:textId="77777777" w:rsidR="0047421E" w:rsidRDefault="00CA6F8A">
            <w:pPr>
              <w:rPr>
                <w:color w:val="000000" w:themeColor="text1"/>
                <w:sz w:val="18"/>
                <w:szCs w:val="18"/>
              </w:rPr>
            </w:pPr>
            <w:r>
              <w:rPr>
                <w:color w:val="000000" w:themeColor="text1"/>
                <w:sz w:val="18"/>
                <w:szCs w:val="18"/>
              </w:rPr>
              <w:t>木材经营加工信息，重点企业运营信息，林产品市场信息，林产品市场信息，林产品国际贸易信息，安全生产管理信息</w:t>
            </w:r>
          </w:p>
        </w:tc>
      </w:tr>
      <w:tr w:rsidR="0047421E" w14:paraId="679B2977" w14:textId="77777777">
        <w:trPr>
          <w:jc w:val="center"/>
        </w:trPr>
        <w:tc>
          <w:tcPr>
            <w:tcW w:w="2074" w:type="dxa"/>
            <w:vMerge/>
          </w:tcPr>
          <w:p w14:paraId="78FC7587" w14:textId="77777777" w:rsidR="0047421E" w:rsidRDefault="0047421E">
            <w:pPr>
              <w:rPr>
                <w:color w:val="000000" w:themeColor="text1"/>
                <w:sz w:val="18"/>
                <w:szCs w:val="18"/>
              </w:rPr>
            </w:pPr>
          </w:p>
        </w:tc>
        <w:tc>
          <w:tcPr>
            <w:tcW w:w="1749" w:type="dxa"/>
            <w:vMerge/>
          </w:tcPr>
          <w:p w14:paraId="0835AFF6" w14:textId="77777777" w:rsidR="0047421E" w:rsidRDefault="0047421E">
            <w:pPr>
              <w:rPr>
                <w:color w:val="000000" w:themeColor="text1"/>
                <w:sz w:val="18"/>
                <w:szCs w:val="18"/>
              </w:rPr>
            </w:pPr>
          </w:p>
        </w:tc>
        <w:tc>
          <w:tcPr>
            <w:tcW w:w="1701" w:type="dxa"/>
          </w:tcPr>
          <w:p w14:paraId="0EAC23D9" w14:textId="77777777" w:rsidR="0047421E" w:rsidRDefault="00CA6F8A">
            <w:pPr>
              <w:rPr>
                <w:color w:val="000000" w:themeColor="text1"/>
                <w:sz w:val="18"/>
                <w:szCs w:val="18"/>
              </w:rPr>
            </w:pPr>
            <w:r>
              <w:rPr>
                <w:color w:val="000000" w:themeColor="text1"/>
                <w:sz w:val="18"/>
                <w:szCs w:val="18"/>
              </w:rPr>
              <w:t>林业综合决策支撑数据</w:t>
            </w:r>
          </w:p>
        </w:tc>
        <w:tc>
          <w:tcPr>
            <w:tcW w:w="2772" w:type="dxa"/>
          </w:tcPr>
          <w:p w14:paraId="7CE7E723" w14:textId="77777777" w:rsidR="0047421E" w:rsidRDefault="00CA6F8A">
            <w:pPr>
              <w:rPr>
                <w:color w:val="000000" w:themeColor="text1"/>
                <w:sz w:val="18"/>
                <w:szCs w:val="18"/>
              </w:rPr>
            </w:pPr>
            <w:r>
              <w:rPr>
                <w:color w:val="000000" w:themeColor="text1"/>
                <w:sz w:val="18"/>
                <w:szCs w:val="18"/>
              </w:rPr>
              <w:t>林业资源监管、监控、林业行政审批管理等辅助决策信息</w:t>
            </w:r>
          </w:p>
        </w:tc>
      </w:tr>
      <w:tr w:rsidR="0047421E" w14:paraId="37BF9D7F" w14:textId="77777777">
        <w:trPr>
          <w:jc w:val="center"/>
        </w:trPr>
        <w:tc>
          <w:tcPr>
            <w:tcW w:w="2074" w:type="dxa"/>
            <w:vMerge/>
          </w:tcPr>
          <w:p w14:paraId="4692AEE5" w14:textId="77777777" w:rsidR="0047421E" w:rsidRDefault="0047421E">
            <w:pPr>
              <w:rPr>
                <w:color w:val="000000" w:themeColor="text1"/>
                <w:sz w:val="18"/>
                <w:szCs w:val="18"/>
              </w:rPr>
            </w:pPr>
          </w:p>
        </w:tc>
        <w:tc>
          <w:tcPr>
            <w:tcW w:w="1749" w:type="dxa"/>
            <w:vMerge/>
          </w:tcPr>
          <w:p w14:paraId="044C59EB" w14:textId="77777777" w:rsidR="0047421E" w:rsidRDefault="0047421E">
            <w:pPr>
              <w:rPr>
                <w:color w:val="000000" w:themeColor="text1"/>
                <w:sz w:val="18"/>
                <w:szCs w:val="18"/>
              </w:rPr>
            </w:pPr>
          </w:p>
        </w:tc>
        <w:tc>
          <w:tcPr>
            <w:tcW w:w="1701" w:type="dxa"/>
          </w:tcPr>
          <w:p w14:paraId="00222DDE" w14:textId="77777777" w:rsidR="0047421E" w:rsidRDefault="00CA6F8A">
            <w:pPr>
              <w:rPr>
                <w:color w:val="000000" w:themeColor="text1"/>
                <w:sz w:val="18"/>
                <w:szCs w:val="18"/>
              </w:rPr>
            </w:pPr>
            <w:r>
              <w:rPr>
                <w:color w:val="000000" w:themeColor="text1"/>
                <w:sz w:val="18"/>
                <w:szCs w:val="18"/>
              </w:rPr>
              <w:t>林业项目管理数据</w:t>
            </w:r>
          </w:p>
        </w:tc>
        <w:tc>
          <w:tcPr>
            <w:tcW w:w="2772" w:type="dxa"/>
          </w:tcPr>
          <w:p w14:paraId="3A46588B" w14:textId="77777777" w:rsidR="0047421E" w:rsidRDefault="00CA6F8A">
            <w:pPr>
              <w:rPr>
                <w:color w:val="000000" w:themeColor="text1"/>
                <w:sz w:val="18"/>
                <w:szCs w:val="18"/>
              </w:rPr>
            </w:pPr>
            <w:r>
              <w:rPr>
                <w:color w:val="000000" w:themeColor="text1"/>
                <w:sz w:val="18"/>
                <w:szCs w:val="18"/>
              </w:rPr>
              <w:t>林业项目管理信息</w:t>
            </w:r>
          </w:p>
        </w:tc>
      </w:tr>
      <w:tr w:rsidR="0047421E" w14:paraId="77631E5C" w14:textId="77777777">
        <w:trPr>
          <w:jc w:val="center"/>
        </w:trPr>
        <w:tc>
          <w:tcPr>
            <w:tcW w:w="2074" w:type="dxa"/>
            <w:vMerge w:val="restart"/>
          </w:tcPr>
          <w:p w14:paraId="4D09E08F" w14:textId="77777777" w:rsidR="0047421E" w:rsidRDefault="00CA6F8A">
            <w:pPr>
              <w:rPr>
                <w:color w:val="000000" w:themeColor="text1"/>
                <w:sz w:val="18"/>
                <w:szCs w:val="18"/>
              </w:rPr>
            </w:pPr>
            <w:r>
              <w:rPr>
                <w:color w:val="000000" w:themeColor="text1"/>
                <w:sz w:val="18"/>
                <w:szCs w:val="18"/>
              </w:rPr>
              <w:t>支撑数据</w:t>
            </w:r>
          </w:p>
        </w:tc>
        <w:tc>
          <w:tcPr>
            <w:tcW w:w="6222" w:type="dxa"/>
            <w:gridSpan w:val="3"/>
          </w:tcPr>
          <w:p w14:paraId="0EF8BC79" w14:textId="77777777" w:rsidR="0047421E" w:rsidRDefault="00CA6F8A">
            <w:pPr>
              <w:rPr>
                <w:color w:val="000000" w:themeColor="text1"/>
                <w:sz w:val="18"/>
                <w:szCs w:val="18"/>
              </w:rPr>
            </w:pPr>
            <w:r>
              <w:rPr>
                <w:color w:val="000000" w:themeColor="text1"/>
                <w:sz w:val="18"/>
                <w:szCs w:val="18"/>
              </w:rPr>
              <w:t>元数据、信息资源目录、信息产品等</w:t>
            </w:r>
          </w:p>
        </w:tc>
      </w:tr>
      <w:tr w:rsidR="0047421E" w14:paraId="5882A253" w14:textId="77777777">
        <w:trPr>
          <w:jc w:val="center"/>
        </w:trPr>
        <w:tc>
          <w:tcPr>
            <w:tcW w:w="2074" w:type="dxa"/>
            <w:vMerge/>
          </w:tcPr>
          <w:p w14:paraId="3090964D" w14:textId="77777777" w:rsidR="0047421E" w:rsidRDefault="0047421E">
            <w:pPr>
              <w:rPr>
                <w:color w:val="000000" w:themeColor="text1"/>
                <w:sz w:val="18"/>
                <w:szCs w:val="18"/>
              </w:rPr>
            </w:pPr>
          </w:p>
        </w:tc>
        <w:tc>
          <w:tcPr>
            <w:tcW w:w="6222" w:type="dxa"/>
            <w:gridSpan w:val="3"/>
          </w:tcPr>
          <w:p w14:paraId="35E2CA96" w14:textId="77777777" w:rsidR="0047421E" w:rsidRDefault="00CA6F8A">
            <w:pPr>
              <w:rPr>
                <w:color w:val="000000" w:themeColor="text1"/>
                <w:sz w:val="18"/>
                <w:szCs w:val="18"/>
              </w:rPr>
            </w:pPr>
            <w:r>
              <w:rPr>
                <w:color w:val="000000" w:themeColor="text1"/>
                <w:sz w:val="18"/>
                <w:szCs w:val="18"/>
              </w:rPr>
              <w:t>系统支撑管理、运维管理、日志信息</w:t>
            </w:r>
          </w:p>
        </w:tc>
      </w:tr>
      <w:tr w:rsidR="0047421E" w14:paraId="02A48D20" w14:textId="77777777">
        <w:trPr>
          <w:jc w:val="center"/>
        </w:trPr>
        <w:tc>
          <w:tcPr>
            <w:tcW w:w="2074" w:type="dxa"/>
          </w:tcPr>
          <w:p w14:paraId="269A2F15" w14:textId="77777777" w:rsidR="0047421E" w:rsidRDefault="00CA6F8A">
            <w:pPr>
              <w:rPr>
                <w:color w:val="000000" w:themeColor="text1"/>
                <w:sz w:val="18"/>
                <w:szCs w:val="18"/>
              </w:rPr>
            </w:pPr>
            <w:r>
              <w:rPr>
                <w:color w:val="000000" w:themeColor="text1"/>
                <w:sz w:val="18"/>
                <w:szCs w:val="18"/>
              </w:rPr>
              <w:t>空间参考</w:t>
            </w:r>
          </w:p>
        </w:tc>
        <w:tc>
          <w:tcPr>
            <w:tcW w:w="6222" w:type="dxa"/>
            <w:gridSpan w:val="3"/>
          </w:tcPr>
          <w:p w14:paraId="040D05CF" w14:textId="77777777" w:rsidR="0047421E" w:rsidRDefault="00CA6F8A">
            <w:pPr>
              <w:rPr>
                <w:color w:val="000000" w:themeColor="text1"/>
                <w:sz w:val="18"/>
                <w:szCs w:val="18"/>
              </w:rPr>
            </w:pPr>
            <w:r>
              <w:rPr>
                <w:color w:val="000000" w:themeColor="text1"/>
                <w:sz w:val="18"/>
                <w:szCs w:val="18"/>
              </w:rPr>
              <w:t>坐标系、高程系等</w:t>
            </w:r>
          </w:p>
        </w:tc>
      </w:tr>
      <w:tr w:rsidR="0047421E" w14:paraId="1C409450" w14:textId="77777777">
        <w:trPr>
          <w:jc w:val="center"/>
        </w:trPr>
        <w:tc>
          <w:tcPr>
            <w:tcW w:w="2074" w:type="dxa"/>
          </w:tcPr>
          <w:p w14:paraId="7DC6BD91" w14:textId="77777777" w:rsidR="0047421E" w:rsidRDefault="00CA6F8A">
            <w:pPr>
              <w:rPr>
                <w:color w:val="000000" w:themeColor="text1"/>
                <w:sz w:val="18"/>
                <w:szCs w:val="18"/>
              </w:rPr>
            </w:pPr>
            <w:r>
              <w:rPr>
                <w:color w:val="000000" w:themeColor="text1"/>
                <w:sz w:val="18"/>
                <w:szCs w:val="18"/>
              </w:rPr>
              <w:t>非结构化数据</w:t>
            </w:r>
          </w:p>
        </w:tc>
        <w:tc>
          <w:tcPr>
            <w:tcW w:w="6222" w:type="dxa"/>
            <w:gridSpan w:val="3"/>
          </w:tcPr>
          <w:p w14:paraId="4C6365AE" w14:textId="77777777" w:rsidR="0047421E" w:rsidRDefault="00CA6F8A">
            <w:pPr>
              <w:rPr>
                <w:color w:val="000000" w:themeColor="text1"/>
                <w:sz w:val="18"/>
                <w:szCs w:val="18"/>
              </w:rPr>
            </w:pPr>
            <w:r>
              <w:rPr>
                <w:color w:val="000000" w:themeColor="text1"/>
                <w:sz w:val="18"/>
                <w:szCs w:val="18"/>
              </w:rPr>
              <w:t>政策法规、行业标准、公文信息、业务参考等</w:t>
            </w:r>
          </w:p>
        </w:tc>
      </w:tr>
    </w:tbl>
    <w:p w14:paraId="6631784B"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业务信息主要由信息的名称、信息栏目</w:t>
      </w:r>
      <w:r>
        <w:rPr>
          <w:rFonts w:ascii="Times New Roman" w:hAnsi="Times New Roman"/>
          <w:color w:val="000000" w:themeColor="text1"/>
        </w:rPr>
        <w:t>(</w:t>
      </w:r>
      <w:r>
        <w:rPr>
          <w:rFonts w:ascii="Times New Roman" w:hAnsi="Times New Roman"/>
          <w:color w:val="000000" w:themeColor="text1"/>
        </w:rPr>
        <w:t>标题</w:t>
      </w:r>
      <w:r>
        <w:rPr>
          <w:rFonts w:ascii="Times New Roman" w:hAnsi="Times New Roman"/>
          <w:color w:val="000000" w:themeColor="text1"/>
        </w:rPr>
        <w:t>)</w:t>
      </w:r>
      <w:r>
        <w:rPr>
          <w:rFonts w:ascii="Times New Roman" w:hAnsi="Times New Roman"/>
          <w:color w:val="000000" w:themeColor="text1"/>
        </w:rPr>
        <w:t>组成，参见图</w:t>
      </w:r>
      <w:r>
        <w:rPr>
          <w:rFonts w:ascii="Times New Roman" w:hAnsi="Times New Roman"/>
          <w:color w:val="000000" w:themeColor="text1"/>
        </w:rPr>
        <w:t>6</w:t>
      </w:r>
      <w:r>
        <w:rPr>
          <w:rFonts w:ascii="Times New Roman" w:hAnsi="Times New Roman"/>
          <w:color w:val="000000" w:themeColor="text1"/>
        </w:rPr>
        <w:t>。业务信息可分为业务单证和业务报表，前者是原始性信息，后者是派生性信息，由业务单证综合而来。</w:t>
      </w:r>
    </w:p>
    <w:p w14:paraId="12E0BF93" w14:textId="77777777" w:rsidR="0047421E"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object w:dxaOrig="2890" w:dyaOrig="1420" w14:anchorId="2149A83D">
          <v:shape id="_x0000_i1026" type="#_x0000_t75" style="width:144.75pt;height:71.25pt" o:ole="">
            <v:imagedata r:id="rId18" o:title=""/>
          </v:shape>
          <o:OLEObject Type="Embed" ProgID="Visio.Drawing.15" ShapeID="_x0000_i1026" DrawAspect="Content" ObjectID="_1725720940" r:id="rId19"/>
        </w:object>
      </w:r>
    </w:p>
    <w:p w14:paraId="53221436" w14:textId="77777777" w:rsidR="0047421E"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6 </w:t>
      </w:r>
      <w:r>
        <w:rPr>
          <w:rFonts w:ascii="Times New Roman" w:hAnsi="Times New Roman" w:cs="Times New Roman"/>
          <w:color w:val="000000" w:themeColor="text1"/>
          <w:sz w:val="21"/>
          <w:szCs w:val="21"/>
        </w:rPr>
        <w:t>业务信息的示例</w:t>
      </w:r>
    </w:p>
    <w:p w14:paraId="5D6E4317"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本规范使用业务信息关系图描述业务信息之间的关系，主要有：</w:t>
      </w:r>
    </w:p>
    <w:p w14:paraId="6A10C3A3"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lastRenderedPageBreak/>
        <w:t>——</w:t>
      </w:r>
      <w:r>
        <w:rPr>
          <w:rFonts w:ascii="Times New Roman" w:hAnsi="Times New Roman"/>
          <w:color w:val="000000" w:themeColor="text1"/>
        </w:rPr>
        <w:t>计算合成链，用于描述由原始性信息合成综合性信息的方式，是一种整体与部分的关系；</w:t>
      </w:r>
    </w:p>
    <w:p w14:paraId="202E2ED7"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分类链，用于描述业务信息之间的一般与特殊的关系，是面向对象中的继承关系：</w:t>
      </w:r>
    </w:p>
    <w:p w14:paraId="26C7B3CA" w14:textId="77777777" w:rsidR="0047421E" w:rsidRDefault="00CA6F8A">
      <w:pPr>
        <w:ind w:firstLineChars="200" w:firstLine="420"/>
        <w:rPr>
          <w:color w:val="000000" w:themeColor="text1"/>
        </w:rPr>
      </w:pPr>
      <w:r>
        <w:rPr>
          <w:color w:val="000000" w:themeColor="text1"/>
        </w:rPr>
        <w:t>——</w:t>
      </w:r>
      <w:r>
        <w:rPr>
          <w:color w:val="000000" w:themeColor="text1"/>
        </w:rPr>
        <w:t>连接链，用于描述业务信息之间的关联关系。</w:t>
      </w:r>
    </w:p>
    <w:p w14:paraId="56492360"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在收集到足够的业务素材后，就可以进行相关业务建模工作，形成由建模图组成的业务模型。常用的基本建模过程有三种：以业务分工分析为出发点进行建模的过程、以业务流程分析为出发点进行建模的过程和以业务信息分析为出发点进行建模的过程，每种建模过程都是由描述业务分工，描述业务流程、描述业务信息等基本建模活动组成，并在建模过程中对主要指标和主要文档做出要求。</w:t>
      </w:r>
    </w:p>
    <w:p w14:paraId="4EDEEF4B"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应当指出的是，实际业务建模过程宜采用上述三种基本建模方法相结合的形式。</w:t>
      </w:r>
    </w:p>
    <w:p w14:paraId="598EECC8" w14:textId="77777777" w:rsidR="0047421E" w:rsidRDefault="00CA6F8A">
      <w:pPr>
        <w:pStyle w:val="afa"/>
        <w:rPr>
          <w:rFonts w:ascii="Times New Roman" w:eastAsia="黑体" w:hAnsi="Times New Roman"/>
          <w:color w:val="000000" w:themeColor="text1"/>
          <w:spacing w:val="0"/>
          <w:kern w:val="2"/>
          <w:szCs w:val="21"/>
        </w:rPr>
      </w:pPr>
      <w:r>
        <w:rPr>
          <w:rFonts w:ascii="Times New Roman" w:hAnsi="Times New Roman"/>
          <w:color w:val="000000" w:themeColor="text1"/>
        </w:rPr>
        <w:t>以业务流程分析为出发点的建模过程是根据业务建模的实际需，从业务流程的描述开始，完成业务建模工作。它主要有两种流程分支，第一个分支是描述业务信息、描述业务分工；第二个分支是描述业务分工、描述业务信息</w:t>
      </w:r>
      <w:r>
        <w:rPr>
          <w:rFonts w:ascii="Times New Roman" w:hAnsi="Times New Roman" w:hint="eastAsia"/>
          <w:color w:val="000000" w:themeColor="text1"/>
        </w:rPr>
        <w:t>（</w:t>
      </w:r>
      <w:r>
        <w:rPr>
          <w:rFonts w:ascii="Times New Roman" w:hAnsi="Times New Roman"/>
          <w:color w:val="000000" w:themeColor="text1"/>
        </w:rPr>
        <w:t>见图</w:t>
      </w:r>
      <w:r>
        <w:rPr>
          <w:rFonts w:ascii="Times New Roman" w:hAnsi="Times New Roman"/>
          <w:color w:val="000000" w:themeColor="text1"/>
        </w:rPr>
        <w:t>7</w:t>
      </w:r>
      <w:r>
        <w:rPr>
          <w:rFonts w:ascii="Times New Roman" w:hAnsi="Times New Roman" w:hint="eastAsia"/>
          <w:color w:val="000000" w:themeColor="text1"/>
        </w:rPr>
        <w:t>）</w:t>
      </w:r>
      <w:r>
        <w:rPr>
          <w:rFonts w:ascii="Times New Roman" w:eastAsia="黑体" w:hAnsi="Times New Roman"/>
          <w:color w:val="000000" w:themeColor="text1"/>
          <w:spacing w:val="0"/>
          <w:kern w:val="2"/>
          <w:szCs w:val="21"/>
        </w:rPr>
        <w:t>。</w:t>
      </w:r>
    </w:p>
    <w:p w14:paraId="5B1E9B02" w14:textId="77777777" w:rsidR="0047421E"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object w:dxaOrig="5200" w:dyaOrig="1650" w14:anchorId="21C7DE5D">
          <v:shape id="_x0000_i1027" type="#_x0000_t75" style="width:260.25pt;height:82.5pt" o:ole="">
            <v:imagedata r:id="rId20" o:title=""/>
          </v:shape>
          <o:OLEObject Type="Embed" ProgID="Visio.Drawing.15" ShapeID="_x0000_i1027" DrawAspect="Content" ObjectID="_1725720941" r:id="rId21"/>
        </w:object>
      </w:r>
    </w:p>
    <w:p w14:paraId="402D7A36" w14:textId="77777777" w:rsidR="0047421E"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 7 </w:t>
      </w:r>
      <w:r>
        <w:rPr>
          <w:rFonts w:ascii="Times New Roman" w:hAnsi="Times New Roman" w:cs="Times New Roman"/>
          <w:color w:val="000000" w:themeColor="text1"/>
          <w:sz w:val="21"/>
          <w:szCs w:val="21"/>
        </w:rPr>
        <w:t>以业务流程分析为出发点的建模过程</w:t>
      </w:r>
    </w:p>
    <w:p w14:paraId="19E83C02" w14:textId="37E2484D" w:rsidR="0047421E" w:rsidRPr="00595458" w:rsidRDefault="00CA6F8A" w:rsidP="00595458">
      <w:pPr>
        <w:pStyle w:val="afa"/>
        <w:rPr>
          <w:rFonts w:ascii="Times New Roman" w:hAnsi="Times New Roman" w:hint="eastAsia"/>
          <w:color w:val="000000" w:themeColor="text1"/>
        </w:rPr>
      </w:pPr>
      <w:r>
        <w:rPr>
          <w:rFonts w:ascii="Times New Roman" w:hAnsi="Times New Roman"/>
          <w:color w:val="000000" w:themeColor="text1"/>
        </w:rPr>
        <w:t>以业务流程分析为出发点进行业务建模时，先从占主导地位的业务流程部分开始描述，按业务步骤建立业务流程模型，此后，如果业务信息种类及其样式素材比较齐备，就选择第一个分支，描述业务信息后再描述业务流程，否则就选择第二个分支，描述业务分工后再描述业务信息。描述业务流程模型、业务信息模型和描述业务分工模型并不是独立进行，而是一个相互交叉和反复的过程。</w:t>
      </w:r>
      <w:bookmarkStart w:id="71" w:name="_Toc30728"/>
      <w:bookmarkStart w:id="72" w:name="_Toc4751"/>
      <w:bookmarkStart w:id="73" w:name="_Toc21189"/>
      <w:bookmarkStart w:id="74" w:name="_Toc24620"/>
      <w:bookmarkStart w:id="75" w:name="_Toc113007585"/>
    </w:p>
    <w:p w14:paraId="7D52C9F3" w14:textId="77777777" w:rsidR="0047421E" w:rsidRDefault="00CA6F8A">
      <w:pPr>
        <w:pStyle w:val="aff3"/>
        <w:numPr>
          <w:ilvl w:val="255"/>
          <w:numId w:val="0"/>
        </w:numPr>
        <w:adjustRightInd w:val="0"/>
        <w:snapToGrid w:val="0"/>
        <w:spacing w:beforeLines="100" w:before="312" w:afterLines="100" w:after="312" w:line="350" w:lineRule="exact"/>
        <w:ind w:rightChars="0" w:right="0"/>
        <w:outlineLvl w:val="0"/>
        <w:rPr>
          <w:rFonts w:ascii="Times New Roman"/>
          <w:color w:val="000000" w:themeColor="text1"/>
          <w:szCs w:val="24"/>
        </w:rPr>
      </w:pPr>
      <w:bookmarkStart w:id="76" w:name="_Toc27974"/>
      <w:r>
        <w:rPr>
          <w:rFonts w:ascii="Times New Roman"/>
          <w:color w:val="000000" w:themeColor="text1"/>
          <w:szCs w:val="24"/>
        </w:rPr>
        <w:t xml:space="preserve">7  </w:t>
      </w:r>
      <w:r>
        <w:rPr>
          <w:rFonts w:ascii="Times New Roman"/>
          <w:color w:val="000000" w:themeColor="text1"/>
          <w:szCs w:val="24"/>
        </w:rPr>
        <w:t>业务流程建模</w:t>
      </w:r>
      <w:bookmarkEnd w:id="71"/>
      <w:bookmarkEnd w:id="72"/>
      <w:bookmarkEnd w:id="73"/>
      <w:bookmarkEnd w:id="74"/>
      <w:bookmarkEnd w:id="75"/>
      <w:bookmarkEnd w:id="76"/>
    </w:p>
    <w:p w14:paraId="6C1A7C71" w14:textId="77777777" w:rsidR="0047421E" w:rsidRDefault="00CA6F8A">
      <w:pPr>
        <w:pStyle w:val="affd"/>
        <w:ind w:firstLineChars="200" w:firstLine="420"/>
        <w:rPr>
          <w:color w:val="000000" w:themeColor="text1"/>
        </w:rPr>
      </w:pPr>
      <w:r>
        <w:rPr>
          <w:color w:val="000000" w:themeColor="text1"/>
        </w:rPr>
        <w:t>业务建模技术提供了一个一致的业务表现形式，提供了交流的手段，使得工作人员能更好的描述业务与表达需求，使软件开发人员更容易理解用户的日常业务，为更好地描述已有流程和明确需求奠定了基础。业务建模技术帮助工作人员和软件开发人员建立详细的业务模型，实现业务流程分析和设计的可视化，为规范与改进业务流程提供了基础素材，降低信息化项目的实施成本，提高信息化项目的效益。</w:t>
      </w:r>
    </w:p>
    <w:p w14:paraId="4F24DCFB" w14:textId="77777777" w:rsidR="0047421E" w:rsidRPr="00421C32" w:rsidRDefault="00CA6F8A">
      <w:pPr>
        <w:pStyle w:val="a0"/>
        <w:numPr>
          <w:ilvl w:val="255"/>
          <w:numId w:val="0"/>
        </w:numPr>
        <w:adjustRightInd w:val="0"/>
        <w:snapToGrid w:val="0"/>
        <w:spacing w:beforeLines="50" w:before="156" w:afterLines="50" w:after="156" w:line="350" w:lineRule="exact"/>
        <w:ind w:rightChars="0" w:right="0"/>
        <w:outlineLvl w:val="1"/>
        <w:rPr>
          <w:color w:val="000000" w:themeColor="text1"/>
          <w:szCs w:val="24"/>
        </w:rPr>
      </w:pPr>
      <w:bookmarkStart w:id="77" w:name="_Toc18523"/>
      <w:r>
        <w:rPr>
          <w:rFonts w:ascii="Times New Roman"/>
          <w:color w:val="000000" w:themeColor="text1"/>
          <w:szCs w:val="24"/>
        </w:rPr>
        <w:t xml:space="preserve">7.1  </w:t>
      </w:r>
      <w:r w:rsidRPr="00421C32">
        <w:rPr>
          <w:rFonts w:hint="eastAsia"/>
          <w:color w:val="000000" w:themeColor="text1"/>
          <w:szCs w:val="24"/>
        </w:rPr>
        <w:t>业务建模的基本框架</w:t>
      </w:r>
      <w:bookmarkEnd w:id="77"/>
    </w:p>
    <w:p w14:paraId="7ABF93F3" w14:textId="3F9A0D99" w:rsidR="0047421E" w:rsidRDefault="00CA6F8A" w:rsidP="00595458">
      <w:pPr>
        <w:ind w:firstLineChars="200" w:firstLine="420"/>
        <w:rPr>
          <w:rFonts w:hint="eastAsia"/>
          <w:color w:val="000000" w:themeColor="text1"/>
        </w:rPr>
      </w:pPr>
      <w:r>
        <w:rPr>
          <w:color w:val="000000" w:themeColor="text1"/>
        </w:rPr>
        <w:t>建立与底层框架独立的业务模型开发模式使得系统开发人员的注意力都集中在企业业务模型上，建立一个完善的信息系统业务模型就能够让整个开发过程起到事半功倍的作用。框架综合考虑林业信息系统中经常出现的一些概念和流程，按照平台无关建模方法，抽象出了林业数据、工作流程、用户、组织机构、节点、业务对象、权限等模型元素。</w:t>
      </w:r>
    </w:p>
    <w:p w14:paraId="229BC3D8"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78" w:name="_Toc977"/>
      <w:r>
        <w:rPr>
          <w:rFonts w:ascii="Times New Roman"/>
          <w:color w:val="000000" w:themeColor="text1"/>
          <w:szCs w:val="24"/>
        </w:rPr>
        <w:t xml:space="preserve">7.2  </w:t>
      </w:r>
      <w:r>
        <w:rPr>
          <w:rFonts w:ascii="Times New Roman"/>
          <w:color w:val="000000" w:themeColor="text1"/>
          <w:szCs w:val="24"/>
        </w:rPr>
        <w:t>业务建模团队管理</w:t>
      </w:r>
      <w:bookmarkEnd w:id="78"/>
    </w:p>
    <w:p w14:paraId="4CB504F8" w14:textId="77777777" w:rsidR="0047421E" w:rsidRDefault="00CA6F8A">
      <w:pPr>
        <w:pStyle w:val="affd"/>
        <w:ind w:firstLineChars="200" w:firstLine="420"/>
        <w:rPr>
          <w:color w:val="000000" w:themeColor="text1"/>
        </w:rPr>
      </w:pPr>
      <w:r>
        <w:rPr>
          <w:color w:val="000000" w:themeColor="text1"/>
        </w:rPr>
        <w:t>无论是对现有的业务进行建模</w:t>
      </w:r>
      <w:r>
        <w:rPr>
          <w:color w:val="000000" w:themeColor="text1"/>
        </w:rPr>
        <w:t xml:space="preserve"> </w:t>
      </w:r>
      <w:r>
        <w:rPr>
          <w:color w:val="000000" w:themeColor="text1"/>
        </w:rPr>
        <w:t>，还是对未来的业务进行建模，涉及到的团队成员可分为业务领域专家、业务分析员和软件开发人员，其中，业务领域专家具备一定业务管理知识与管理实践经验，业务</w:t>
      </w:r>
      <w:r>
        <w:rPr>
          <w:color w:val="000000" w:themeColor="text1"/>
        </w:rPr>
        <w:lastRenderedPageBreak/>
        <w:t>分析员进行业务建模工作、整理业务对信息化的需求、形成建模文档，软件开发人员以上述建模文档为依据进行软件设计、软件编程等工作。</w:t>
      </w:r>
    </w:p>
    <w:p w14:paraId="578C6D38" w14:textId="77777777" w:rsidR="0047421E" w:rsidRDefault="00CA6F8A">
      <w:pPr>
        <w:pStyle w:val="affd"/>
        <w:numPr>
          <w:ilvl w:val="0"/>
          <w:numId w:val="6"/>
        </w:numPr>
        <w:ind w:firstLineChars="200" w:firstLine="420"/>
        <w:rPr>
          <w:color w:val="000000" w:themeColor="text1"/>
        </w:rPr>
      </w:pPr>
      <w:r>
        <w:rPr>
          <w:color w:val="000000" w:themeColor="text1"/>
        </w:rPr>
        <w:t>项目建设期间，项目单位应指定专人全程参与，监督指导；</w:t>
      </w:r>
    </w:p>
    <w:p w14:paraId="4146CFFD" w14:textId="77777777" w:rsidR="0047421E" w:rsidRDefault="00CA6F8A">
      <w:pPr>
        <w:pStyle w:val="affd"/>
        <w:numPr>
          <w:ilvl w:val="0"/>
          <w:numId w:val="6"/>
        </w:numPr>
        <w:ind w:firstLineChars="200" w:firstLine="420"/>
        <w:rPr>
          <w:color w:val="000000" w:themeColor="text1"/>
        </w:rPr>
      </w:pPr>
      <w:r>
        <w:rPr>
          <w:color w:val="000000" w:themeColor="text1"/>
        </w:rPr>
        <w:t>项目测试期间，各项信息数据，应由项目单位专人统一管理，保证数据不外泄</w:t>
      </w:r>
      <w:r>
        <w:rPr>
          <w:color w:val="000000" w:themeColor="text1"/>
        </w:rPr>
        <w:t>;</w:t>
      </w:r>
    </w:p>
    <w:p w14:paraId="54A60429" w14:textId="77777777" w:rsidR="0047421E" w:rsidRDefault="00CA6F8A">
      <w:pPr>
        <w:pStyle w:val="affd"/>
        <w:numPr>
          <w:ilvl w:val="0"/>
          <w:numId w:val="6"/>
        </w:numPr>
        <w:ind w:firstLineChars="200" w:firstLine="420"/>
        <w:rPr>
          <w:color w:val="000000" w:themeColor="text1"/>
        </w:rPr>
      </w:pPr>
      <w:r>
        <w:rPr>
          <w:color w:val="000000" w:themeColor="text1"/>
        </w:rPr>
        <w:t>项目验收后，应立即将系统管理控制权及全部文档资料交由项目单位统一管理，涉及国家安全；</w:t>
      </w:r>
    </w:p>
    <w:p w14:paraId="7FFA7E45" w14:textId="77777777" w:rsidR="0047421E" w:rsidRDefault="00CA6F8A">
      <w:pPr>
        <w:pStyle w:val="affd"/>
        <w:ind w:firstLineChars="200" w:firstLine="420"/>
        <w:rPr>
          <w:color w:val="000000" w:themeColor="text1"/>
        </w:rPr>
      </w:pPr>
      <w:r>
        <w:rPr>
          <w:color w:val="000000" w:themeColor="text1"/>
        </w:rPr>
        <w:t>和机密的文档、资料、数据，承建单位不得保留；</w:t>
      </w:r>
    </w:p>
    <w:p w14:paraId="47CB140D" w14:textId="77777777" w:rsidR="0047421E" w:rsidRDefault="00CA6F8A">
      <w:pPr>
        <w:pStyle w:val="affd"/>
        <w:ind w:firstLineChars="200" w:firstLine="420"/>
        <w:rPr>
          <w:color w:val="000000" w:themeColor="text1"/>
        </w:rPr>
      </w:pPr>
      <w:r>
        <w:rPr>
          <w:color w:val="000000" w:themeColor="text1"/>
        </w:rPr>
        <w:t>（</w:t>
      </w:r>
      <w:r>
        <w:rPr>
          <w:color w:val="000000" w:themeColor="text1"/>
        </w:rPr>
        <w:t>4</w:t>
      </w:r>
      <w:r>
        <w:rPr>
          <w:color w:val="000000" w:themeColor="text1"/>
        </w:rPr>
        <w:t>）承载涉密信息的网络，其承建单位应具有涉密项目建设资质，参建人员应签订保密协议并</w:t>
      </w:r>
    </w:p>
    <w:p w14:paraId="5C90987F" w14:textId="1408757C" w:rsidR="0047421E" w:rsidRDefault="00CA6F8A" w:rsidP="00595458">
      <w:pPr>
        <w:pStyle w:val="affd"/>
        <w:ind w:firstLineChars="200" w:firstLine="420"/>
        <w:rPr>
          <w:rFonts w:hint="eastAsia"/>
          <w:color w:val="000000" w:themeColor="text1"/>
        </w:rPr>
      </w:pPr>
      <w:r>
        <w:rPr>
          <w:color w:val="000000" w:themeColor="text1"/>
        </w:rPr>
        <w:t>备案。</w:t>
      </w:r>
    </w:p>
    <w:p w14:paraId="32372D02"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79" w:name="_Toc7170"/>
      <w:bookmarkStart w:id="80" w:name="_Toc11461"/>
      <w:bookmarkStart w:id="81" w:name="_Toc15601"/>
      <w:bookmarkStart w:id="82" w:name="_Toc113007586"/>
      <w:bookmarkStart w:id="83" w:name="_Toc7499"/>
      <w:bookmarkStart w:id="84" w:name="_Toc10740"/>
      <w:r>
        <w:rPr>
          <w:rFonts w:ascii="Times New Roman"/>
          <w:color w:val="000000" w:themeColor="text1"/>
          <w:szCs w:val="24"/>
        </w:rPr>
        <w:t xml:space="preserve">7.3  </w:t>
      </w:r>
      <w:r>
        <w:rPr>
          <w:rFonts w:ascii="Times New Roman"/>
          <w:color w:val="000000" w:themeColor="text1"/>
          <w:szCs w:val="24"/>
        </w:rPr>
        <w:t>图形符号基本要求</w:t>
      </w:r>
      <w:bookmarkEnd w:id="79"/>
    </w:p>
    <w:p w14:paraId="1EA89465" w14:textId="07D6C4EB" w:rsidR="0047421E" w:rsidRPr="00595458" w:rsidRDefault="00CA6F8A" w:rsidP="00595458">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color w:val="000000" w:themeColor="text1"/>
          <w:sz w:val="21"/>
          <w:szCs w:val="21"/>
        </w:rPr>
        <w:t>表</w:t>
      </w:r>
      <w:r>
        <w:rPr>
          <w:rFonts w:ascii="Times New Roman" w:hAnsi="Times New Roman" w:cs="Times New Roman"/>
          <w:color w:val="000000" w:themeColor="text1"/>
          <w:sz w:val="21"/>
          <w:szCs w:val="21"/>
        </w:rPr>
        <w:t xml:space="preserve">2 </w:t>
      </w:r>
      <w:r>
        <w:rPr>
          <w:rFonts w:ascii="Times New Roman" w:hAnsi="Times New Roman" w:cs="Times New Roman"/>
          <w:color w:val="000000" w:themeColor="text1"/>
          <w:sz w:val="21"/>
          <w:szCs w:val="21"/>
        </w:rPr>
        <w:t>图形符号基本要求</w:t>
      </w:r>
    </w:p>
    <w:tbl>
      <w:tblPr>
        <w:tblStyle w:val="af6"/>
        <w:tblW w:w="0" w:type="auto"/>
        <w:tblLook w:val="04A0" w:firstRow="1" w:lastRow="0" w:firstColumn="1" w:lastColumn="0" w:noHBand="0" w:noVBand="1"/>
      </w:tblPr>
      <w:tblGrid>
        <w:gridCol w:w="3190"/>
        <w:gridCol w:w="3190"/>
        <w:gridCol w:w="3190"/>
      </w:tblGrid>
      <w:tr w:rsidR="0047421E" w14:paraId="2DC858E5" w14:textId="77777777">
        <w:trPr>
          <w:trHeight w:val="1134"/>
        </w:trPr>
        <w:tc>
          <w:tcPr>
            <w:tcW w:w="3190" w:type="dxa"/>
            <w:vAlign w:val="center"/>
          </w:tcPr>
          <w:p w14:paraId="4451A0FC"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图形符号</w:t>
            </w:r>
          </w:p>
        </w:tc>
        <w:tc>
          <w:tcPr>
            <w:tcW w:w="3190" w:type="dxa"/>
            <w:vAlign w:val="center"/>
          </w:tcPr>
          <w:p w14:paraId="0A99C987"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符号名称</w:t>
            </w:r>
          </w:p>
        </w:tc>
        <w:tc>
          <w:tcPr>
            <w:tcW w:w="3190" w:type="dxa"/>
            <w:vAlign w:val="center"/>
          </w:tcPr>
          <w:p w14:paraId="48D4FBB0"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说明</w:t>
            </w:r>
          </w:p>
        </w:tc>
      </w:tr>
      <w:tr w:rsidR="0047421E" w14:paraId="4A4A6FE2" w14:textId="77777777">
        <w:trPr>
          <w:trHeight w:val="1134"/>
        </w:trPr>
        <w:tc>
          <w:tcPr>
            <w:tcW w:w="3190" w:type="dxa"/>
            <w:vAlign w:val="center"/>
          </w:tcPr>
          <w:p w14:paraId="7A070761" w14:textId="77777777" w:rsidR="0047421E" w:rsidRDefault="00CA6F8A">
            <w:pPr>
              <w:pStyle w:val="afa"/>
              <w:ind w:firstLine="420"/>
              <w:jc w:val="center"/>
              <w:rPr>
                <w:rFonts w:ascii="Times New Roman" w:hAnsi="Times New Roman"/>
                <w:color w:val="000000" w:themeColor="text1"/>
                <w:szCs w:val="21"/>
              </w:rPr>
            </w:pPr>
            <w:r>
              <w:rPr>
                <w:rFonts w:ascii="Times New Roman" w:hAnsi="Times New Roman"/>
                <w:noProof/>
                <w:color w:val="000000" w:themeColor="text1"/>
              </w:rPr>
              <mc:AlternateContent>
                <mc:Choice Requires="wps">
                  <w:drawing>
                    <wp:anchor distT="0" distB="0" distL="114300" distR="114300" simplePos="0" relativeHeight="251653632" behindDoc="0" locked="0" layoutInCell="1" allowOverlap="1" wp14:anchorId="0BAA6417" wp14:editId="22CE72B7">
                      <wp:simplePos x="0" y="0"/>
                      <wp:positionH relativeFrom="column">
                        <wp:posOffset>527050</wp:posOffset>
                      </wp:positionH>
                      <wp:positionV relativeFrom="paragraph">
                        <wp:posOffset>179705</wp:posOffset>
                      </wp:positionV>
                      <wp:extent cx="810260" cy="328930"/>
                      <wp:effectExtent l="4445" t="4445" r="8255" b="17145"/>
                      <wp:wrapNone/>
                      <wp:docPr id="16" name="矩形 16"/>
                      <wp:cNvGraphicFramePr/>
                      <a:graphic xmlns:a="http://schemas.openxmlformats.org/drawingml/2006/main">
                        <a:graphicData uri="http://schemas.microsoft.com/office/word/2010/wordprocessingShape">
                          <wps:wsp>
                            <wps:cNvSpPr/>
                            <wps:spPr>
                              <a:xfrm>
                                <a:off x="1403350" y="2434590"/>
                                <a:ext cx="810260" cy="32893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229567F" id="矩形 16" o:spid="_x0000_s1026" style="position:absolute;left:0;text-align:left;margin-left:41.5pt;margin-top:14.15pt;width:63.8pt;height:25.9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" filled="f" strokecolor="black [3213]" strokeweight=".5pt"/>
                  </w:pict>
                </mc:Fallback>
              </mc:AlternateContent>
            </w:r>
          </w:p>
        </w:tc>
        <w:tc>
          <w:tcPr>
            <w:tcW w:w="3190" w:type="dxa"/>
            <w:vAlign w:val="center"/>
          </w:tcPr>
          <w:p w14:paraId="7AB30B4C"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流程环节</w:t>
            </w:r>
          </w:p>
        </w:tc>
        <w:tc>
          <w:tcPr>
            <w:tcW w:w="3190" w:type="dxa"/>
            <w:vAlign w:val="center"/>
          </w:tcPr>
          <w:p w14:paraId="41C55493"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业务流程中的活动</w:t>
            </w:r>
          </w:p>
        </w:tc>
      </w:tr>
      <w:tr w:rsidR="0047421E" w14:paraId="79C45EB6" w14:textId="77777777">
        <w:trPr>
          <w:trHeight w:val="1134"/>
        </w:trPr>
        <w:tc>
          <w:tcPr>
            <w:tcW w:w="3190" w:type="dxa"/>
            <w:vAlign w:val="center"/>
          </w:tcPr>
          <w:p w14:paraId="24B2FAD5" w14:textId="77777777" w:rsidR="0047421E" w:rsidRDefault="00CA6F8A">
            <w:pPr>
              <w:pStyle w:val="afa"/>
              <w:ind w:firstLine="420"/>
              <w:jc w:val="center"/>
              <w:rPr>
                <w:rFonts w:ascii="Times New Roman" w:hAnsi="Times New Roman"/>
                <w:color w:val="000000" w:themeColor="text1"/>
                <w:szCs w:val="21"/>
              </w:rPr>
            </w:pPr>
            <w:r>
              <w:rPr>
                <w:rFonts w:ascii="Times New Roman" w:hAnsi="Times New Roman"/>
                <w:noProof/>
                <w:color w:val="000000" w:themeColor="text1"/>
              </w:rPr>
              <mc:AlternateContent>
                <mc:Choice Requires="wps">
                  <w:drawing>
                    <wp:anchor distT="0" distB="0" distL="114300" distR="114300" simplePos="0" relativeHeight="251657728" behindDoc="0" locked="0" layoutInCell="1" allowOverlap="1" wp14:anchorId="65139E56" wp14:editId="3CAE2A80">
                      <wp:simplePos x="0" y="0"/>
                      <wp:positionH relativeFrom="column">
                        <wp:posOffset>462915</wp:posOffset>
                      </wp:positionH>
                      <wp:positionV relativeFrom="paragraph">
                        <wp:posOffset>118745</wp:posOffset>
                      </wp:positionV>
                      <wp:extent cx="898525" cy="433070"/>
                      <wp:effectExtent l="4445" t="4445" r="11430" b="19685"/>
                      <wp:wrapNone/>
                      <wp:docPr id="17" name="流程图: 决策 17"/>
                      <wp:cNvGraphicFramePr/>
                      <a:graphic xmlns:a="http://schemas.openxmlformats.org/drawingml/2006/main">
                        <a:graphicData uri="http://schemas.microsoft.com/office/word/2010/wordprocessingShape">
                          <wps:wsp>
                            <wps:cNvSpPr/>
                            <wps:spPr>
                              <a:xfrm>
                                <a:off x="1555750" y="3204845"/>
                                <a:ext cx="898525" cy="433070"/>
                              </a:xfrm>
                              <a:prstGeom prst="flowChartDecision">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610BC58D" id="_x0000_t110" coordsize="21600,21600" o:spt="110" path="m10800,l,10800,10800,21600,21600,10800xe">
                      <v:stroke joinstyle="miter"/>
                      <v:path gradientshapeok="t" o:connecttype="rect" textboxrect="5400,5400,16200,16200"/>
                    </v:shapetype>
                    <v:shape id="流程图: 决策 17" o:spid="_x0000_s1026" type="#_x0000_t110" style="position:absolute;left:0;text-align:left;margin-left:36.45pt;margin-top:9.35pt;width:70.75pt;height:34.1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" filled="f" strokecolor="black [3213]" strokeweight=".5pt"/>
                  </w:pict>
                </mc:Fallback>
              </mc:AlternateContent>
            </w:r>
          </w:p>
        </w:tc>
        <w:tc>
          <w:tcPr>
            <w:tcW w:w="3190" w:type="dxa"/>
            <w:vAlign w:val="center"/>
          </w:tcPr>
          <w:p w14:paraId="014D8D08"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判定条件</w:t>
            </w:r>
          </w:p>
        </w:tc>
        <w:tc>
          <w:tcPr>
            <w:tcW w:w="3190" w:type="dxa"/>
            <w:vAlign w:val="center"/>
          </w:tcPr>
          <w:p w14:paraId="1728229B"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业务流程中的判断条件</w:t>
            </w:r>
          </w:p>
        </w:tc>
      </w:tr>
      <w:tr w:rsidR="0047421E" w14:paraId="15BE63A7" w14:textId="77777777">
        <w:trPr>
          <w:trHeight w:val="1134"/>
        </w:trPr>
        <w:tc>
          <w:tcPr>
            <w:tcW w:w="3190" w:type="dxa"/>
            <w:vAlign w:val="center"/>
          </w:tcPr>
          <w:p w14:paraId="7D725F9E" w14:textId="77777777" w:rsidR="0047421E" w:rsidRDefault="00CA6F8A">
            <w:pPr>
              <w:pStyle w:val="afa"/>
              <w:ind w:firstLine="420"/>
              <w:jc w:val="center"/>
              <w:rPr>
                <w:rFonts w:ascii="Times New Roman" w:hAnsi="Times New Roman"/>
                <w:color w:val="000000" w:themeColor="text1"/>
                <w:szCs w:val="21"/>
              </w:rPr>
            </w:pPr>
            <w:r>
              <w:rPr>
                <w:rFonts w:ascii="Times New Roman" w:hAnsi="Times New Roman"/>
                <w:noProof/>
                <w:color w:val="000000" w:themeColor="text1"/>
              </w:rPr>
              <mc:AlternateContent>
                <mc:Choice Requires="wps">
                  <w:drawing>
                    <wp:anchor distT="0" distB="0" distL="114300" distR="114300" simplePos="0" relativeHeight="251662848" behindDoc="0" locked="0" layoutInCell="1" allowOverlap="1" wp14:anchorId="00A14180" wp14:editId="455A8C8A">
                      <wp:simplePos x="0" y="0"/>
                      <wp:positionH relativeFrom="column">
                        <wp:posOffset>518795</wp:posOffset>
                      </wp:positionH>
                      <wp:positionV relativeFrom="paragraph">
                        <wp:posOffset>362585</wp:posOffset>
                      </wp:positionV>
                      <wp:extent cx="882650" cy="0"/>
                      <wp:effectExtent l="0" t="48895" r="1270" b="57785"/>
                      <wp:wrapNone/>
                      <wp:docPr id="18" name="直接箭头连接符 18"/>
                      <wp:cNvGraphicFramePr/>
                      <a:graphic xmlns:a="http://schemas.openxmlformats.org/drawingml/2006/main">
                        <a:graphicData uri="http://schemas.microsoft.com/office/word/2010/wordprocessingShape">
                          <wps:wsp>
                            <wps:cNvCnPr/>
                            <wps:spPr>
                              <a:xfrm>
                                <a:off x="1435100" y="4046855"/>
                                <a:ext cx="8826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FD04170" id="_x0000_t32" coordsize="21600,21600" o:spt="32" o:oned="t" path="m,l21600,21600e" filled="f">
                      <v:path arrowok="t" fillok="f" o:connecttype="none"/>
                      <o:lock v:ext="edit" shapetype="t"/>
                    </v:shapetype>
                    <v:shape id="直接箭头连接符 18" o:spid="_x0000_s1026" type="#_x0000_t32" style="position:absolute;left:0;text-align:left;margin-left:40.85pt;margin-top:28.55pt;width:69.5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" strokecolor="black [3213]">
                      <v:stroke endarrow="open"/>
                    </v:shape>
                  </w:pict>
                </mc:Fallback>
              </mc:AlternateContent>
            </w:r>
          </w:p>
        </w:tc>
        <w:tc>
          <w:tcPr>
            <w:tcW w:w="3190" w:type="dxa"/>
            <w:vAlign w:val="center"/>
          </w:tcPr>
          <w:p w14:paraId="27CB1D6C"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状态转移</w:t>
            </w:r>
          </w:p>
        </w:tc>
        <w:tc>
          <w:tcPr>
            <w:tcW w:w="3190" w:type="dxa"/>
            <w:vAlign w:val="center"/>
          </w:tcPr>
          <w:p w14:paraId="363476CD" w14:textId="77777777" w:rsidR="0047421E" w:rsidRDefault="00CA6F8A">
            <w:pPr>
              <w:pStyle w:val="afa"/>
              <w:ind w:firstLineChars="0" w:firstLine="0"/>
              <w:jc w:val="center"/>
              <w:rPr>
                <w:rFonts w:ascii="Times New Roman" w:hAnsi="Times New Roman"/>
                <w:color w:val="000000" w:themeColor="text1"/>
                <w:szCs w:val="21"/>
              </w:rPr>
            </w:pPr>
            <w:r>
              <w:rPr>
                <w:rFonts w:ascii="Times New Roman" w:hAnsi="Times New Roman"/>
                <w:color w:val="000000" w:themeColor="text1"/>
                <w:szCs w:val="21"/>
              </w:rPr>
              <w:t>业务流程汇总不同活动之间的状态转移</w:t>
            </w:r>
          </w:p>
        </w:tc>
      </w:tr>
    </w:tbl>
    <w:p w14:paraId="2F32FAE5" w14:textId="77777777" w:rsidR="0047421E" w:rsidRDefault="00CA6F8A" w:rsidP="00421C32">
      <w:pPr>
        <w:pStyle w:val="a0"/>
        <w:numPr>
          <w:ilvl w:val="2"/>
          <w:numId w:val="0"/>
        </w:numPr>
        <w:spacing w:beforeLines="50" w:before="156" w:afterLines="50" w:after="156" w:line="350" w:lineRule="exact"/>
        <w:ind w:rightChars="0" w:right="0"/>
        <w:outlineLvl w:val="1"/>
        <w:rPr>
          <w:rFonts w:ascii="Times New Roman"/>
          <w:color w:val="000000" w:themeColor="text1"/>
        </w:rPr>
      </w:pPr>
      <w:bookmarkStart w:id="85" w:name="_Toc8613"/>
      <w:r>
        <w:rPr>
          <w:rFonts w:ascii="Times New Roman"/>
          <w:color w:val="000000" w:themeColor="text1"/>
          <w:szCs w:val="24"/>
        </w:rPr>
        <w:t xml:space="preserve">7.3  </w:t>
      </w:r>
      <w:r>
        <w:rPr>
          <w:rFonts w:ascii="Times New Roman"/>
          <w:color w:val="000000" w:themeColor="text1"/>
          <w:szCs w:val="24"/>
        </w:rPr>
        <w:t>业务流程图基本要求</w:t>
      </w:r>
      <w:bookmarkEnd w:id="85"/>
    </w:p>
    <w:p w14:paraId="51D002A6"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业务建模过程需要通过相关建模图来完成，建模流程图用于描述不同角色之间在公共数据资源交换共享过程中的协作关系，主要体现以下方面内容</w:t>
      </w:r>
      <w:r>
        <w:rPr>
          <w:rFonts w:ascii="Times New Roman" w:hAnsi="Times New Roman"/>
          <w:color w:val="000000" w:themeColor="text1"/>
        </w:rPr>
        <w:t>:</w:t>
      </w:r>
    </w:p>
    <w:p w14:paraId="340283E1"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）参加活动的角色主体；</w:t>
      </w:r>
    </w:p>
    <w:p w14:paraId="5F8A25F4"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）角色为完成其职责而执行的关键活动或角色之间发生的事件；</w:t>
      </w:r>
    </w:p>
    <w:p w14:paraId="51DEEBF7"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）伴随事件活动交互的信息资源；</w:t>
      </w:r>
    </w:p>
    <w:p w14:paraId="700F32E7"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）确保应用流程的活动链一环紧扣一环，流程不中断</w:t>
      </w:r>
      <w:r>
        <w:rPr>
          <w:rFonts w:ascii="Times New Roman" w:hAnsi="Times New Roman"/>
          <w:color w:val="000000" w:themeColor="text1"/>
        </w:rPr>
        <w:t>;</w:t>
      </w:r>
    </w:p>
    <w:p w14:paraId="1220AF66"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hint="eastAsia"/>
          <w:color w:val="000000" w:themeColor="text1"/>
        </w:rPr>
        <w:t>5</w:t>
      </w:r>
      <w:r>
        <w:rPr>
          <w:rFonts w:ascii="Times New Roman" w:hAnsi="Times New Roman"/>
          <w:color w:val="000000" w:themeColor="text1"/>
        </w:rPr>
        <w:t>）每个应用流程图应完成一项明确的目标。</w:t>
      </w:r>
    </w:p>
    <w:p w14:paraId="0AF589B1"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rPr>
      </w:pPr>
      <w:bookmarkStart w:id="86" w:name="_Toc26426"/>
      <w:r>
        <w:rPr>
          <w:rFonts w:ascii="Times New Roman"/>
          <w:color w:val="000000" w:themeColor="text1"/>
          <w:szCs w:val="24"/>
        </w:rPr>
        <w:t xml:space="preserve">7.5  </w:t>
      </w:r>
      <w:r>
        <w:rPr>
          <w:rFonts w:ascii="Times New Roman"/>
          <w:color w:val="000000" w:themeColor="text1"/>
          <w:szCs w:val="24"/>
        </w:rPr>
        <w:t>业务建模质控标准</w:t>
      </w:r>
      <w:bookmarkEnd w:id="86"/>
    </w:p>
    <w:p w14:paraId="08AFF02B" w14:textId="77777777" w:rsidR="0047421E" w:rsidRDefault="00CA6F8A">
      <w:pPr>
        <w:ind w:firstLineChars="200" w:firstLine="420"/>
        <w:rPr>
          <w:color w:val="000000" w:themeColor="text1"/>
          <w:szCs w:val="22"/>
        </w:rPr>
      </w:pPr>
      <w:r>
        <w:rPr>
          <w:color w:val="000000" w:themeColor="text1"/>
        </w:rPr>
        <w:t>根据预期目标，对已经搭建的林业业务流程设计模型进行效果评估。模型效果评估的内容包括：</w:t>
      </w:r>
    </w:p>
    <w:p w14:paraId="609D632F" w14:textId="77777777" w:rsidR="0047421E" w:rsidRDefault="00CA6F8A">
      <w:pPr>
        <w:numPr>
          <w:ilvl w:val="0"/>
          <w:numId w:val="7"/>
        </w:numPr>
        <w:ind w:left="420"/>
        <w:rPr>
          <w:color w:val="000000" w:themeColor="text1"/>
          <w:szCs w:val="22"/>
        </w:rPr>
      </w:pPr>
      <w:r>
        <w:rPr>
          <w:color w:val="000000" w:themeColor="text1"/>
          <w:szCs w:val="22"/>
        </w:rPr>
        <w:t>业务建模在技术指标、产品模式、数据库模式等方面应面向林业信息应用，模型的结构、功能和界面应适合用户的使用，操作方便、灵活。</w:t>
      </w:r>
    </w:p>
    <w:p w14:paraId="10F2D972" w14:textId="77777777" w:rsidR="0047421E" w:rsidRDefault="00CA6F8A">
      <w:pPr>
        <w:numPr>
          <w:ilvl w:val="0"/>
          <w:numId w:val="7"/>
        </w:numPr>
        <w:ind w:left="420"/>
        <w:rPr>
          <w:color w:val="000000" w:themeColor="text1"/>
          <w:szCs w:val="22"/>
        </w:rPr>
      </w:pPr>
      <w:r>
        <w:rPr>
          <w:color w:val="000000" w:themeColor="text1"/>
          <w:szCs w:val="22"/>
        </w:rPr>
        <w:lastRenderedPageBreak/>
        <w:t>业务模型考虑与人力财力相适应，且有稳定可靠的数据源和较为迫切的用户需求，以及适宜的建设周期。</w:t>
      </w:r>
    </w:p>
    <w:p w14:paraId="4F8C95F2" w14:textId="77777777" w:rsidR="0047421E" w:rsidRDefault="00CA6F8A">
      <w:pPr>
        <w:numPr>
          <w:ilvl w:val="0"/>
          <w:numId w:val="7"/>
        </w:numPr>
        <w:ind w:left="420"/>
        <w:rPr>
          <w:color w:val="000000" w:themeColor="text1"/>
          <w:szCs w:val="22"/>
        </w:rPr>
      </w:pPr>
      <w:r>
        <w:rPr>
          <w:color w:val="000000" w:themeColor="text1"/>
          <w:szCs w:val="22"/>
        </w:rPr>
        <w:t>业务模型应以满足应用需求为标准，选择适当的数据精度和性能价格比最优的系统配置方案，合理安排工作的优先顺序，先试点后大规模实施，尽快使系统达到净产出的阶段。</w:t>
      </w:r>
    </w:p>
    <w:p w14:paraId="5F615335" w14:textId="77777777" w:rsidR="0047421E" w:rsidRDefault="00CA6F8A">
      <w:pPr>
        <w:numPr>
          <w:ilvl w:val="0"/>
          <w:numId w:val="7"/>
        </w:numPr>
        <w:ind w:left="420"/>
        <w:rPr>
          <w:color w:val="000000" w:themeColor="text1"/>
          <w:szCs w:val="22"/>
        </w:rPr>
      </w:pPr>
      <w:r>
        <w:rPr>
          <w:color w:val="000000" w:themeColor="text1"/>
          <w:szCs w:val="22"/>
        </w:rPr>
        <w:t>业务模型应以满足应用需求为标准，选择适当的数据精度和性能价格比最优的系统配置方案，合理安排工作的优先顺序，先试点后大规模实施，尽快使系统达到净产出的阶段。</w:t>
      </w:r>
    </w:p>
    <w:p w14:paraId="33C2007B"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87" w:name="_Toc32138"/>
      <w:r>
        <w:rPr>
          <w:rFonts w:ascii="Times New Roman"/>
          <w:color w:val="000000" w:themeColor="text1"/>
          <w:szCs w:val="24"/>
        </w:rPr>
        <w:t xml:space="preserve">7.6  </w:t>
      </w:r>
      <w:r>
        <w:rPr>
          <w:rFonts w:ascii="Times New Roman"/>
          <w:color w:val="000000" w:themeColor="text1"/>
          <w:szCs w:val="24"/>
        </w:rPr>
        <w:t>业务建模的主要文档</w:t>
      </w:r>
      <w:bookmarkEnd w:id="87"/>
    </w:p>
    <w:p w14:paraId="34993B90"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业务建模过程的主要文档是规范化管理文件，包括了描述业务分工、业务流程和业务信息的建模结果和信息化需求定义，这些建模文档必须满足上述建模过程的建模指标。</w:t>
      </w:r>
    </w:p>
    <w:p w14:paraId="758EC4B9"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a) </w:t>
      </w:r>
      <w:r>
        <w:rPr>
          <w:rFonts w:ascii="Times New Roman" w:hAnsi="Times New Roman"/>
          <w:color w:val="000000" w:themeColor="text1"/>
        </w:rPr>
        <w:t>描述业务分工的建模文档必须：</w:t>
      </w:r>
    </w:p>
    <w:p w14:paraId="011DDD01"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反映一个组织中上下级关系的组织结构图以及相关描述；</w:t>
      </w:r>
    </w:p>
    <w:p w14:paraId="71B42323"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反映一个组织中层次化业务分工分解的分工组成树以及相关描述。</w:t>
      </w:r>
    </w:p>
    <w:p w14:paraId="26B4E343"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b) </w:t>
      </w:r>
      <w:r>
        <w:rPr>
          <w:rFonts w:ascii="Times New Roman" w:hAnsi="Times New Roman"/>
          <w:color w:val="000000" w:themeColor="text1"/>
        </w:rPr>
        <w:t>描述业务流程的建模文档必须：</w:t>
      </w:r>
    </w:p>
    <w:p w14:paraId="047F55CA"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反映宏观业务联系的业务协作流程图以及相关描述；</w:t>
      </w:r>
    </w:p>
    <w:p w14:paraId="240ACEB2"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反映微观业务操作的职责执行</w:t>
      </w:r>
      <w:r>
        <w:rPr>
          <w:rFonts w:ascii="Times New Roman" w:hAnsi="Times New Roman"/>
          <w:color w:val="000000" w:themeColor="text1"/>
        </w:rPr>
        <w:t>/</w:t>
      </w:r>
      <w:r>
        <w:rPr>
          <w:rFonts w:ascii="Times New Roman" w:hAnsi="Times New Roman"/>
          <w:color w:val="000000" w:themeColor="text1"/>
        </w:rPr>
        <w:t>操作流程图以及相关描述。</w:t>
      </w:r>
    </w:p>
    <w:p w14:paraId="4DA851DD"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c) </w:t>
      </w:r>
      <w:r>
        <w:rPr>
          <w:rFonts w:ascii="Times New Roman" w:hAnsi="Times New Roman"/>
          <w:color w:val="000000" w:themeColor="text1"/>
        </w:rPr>
        <w:t>描述业务信息的建模文档必须：</w:t>
      </w:r>
    </w:p>
    <w:p w14:paraId="4D5964E6"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反映业务信息内容及其联系的业务信息关系图以及相关描述；</w:t>
      </w:r>
    </w:p>
    <w:p w14:paraId="7980AEAE"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反映业务信息基本流向的数据流图以及相关描述；</w:t>
      </w:r>
    </w:p>
    <w:p w14:paraId="58BA5553"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反映活动主体之间信息交互的数据接口图以及相关描述；</w:t>
      </w:r>
    </w:p>
    <w:p w14:paraId="7F6844C3"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反映活动主体操作信息的业务信息操作权限图以及相关描述；</w:t>
      </w:r>
    </w:p>
    <w:p w14:paraId="5E22F775"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反映业务信息在各个业务流程中共享情况的业务信息共享图以及相关描述。</w:t>
      </w:r>
    </w:p>
    <w:p w14:paraId="7E7C1ED7"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d) </w:t>
      </w:r>
      <w:r>
        <w:rPr>
          <w:rFonts w:ascii="Times New Roman" w:hAnsi="Times New Roman"/>
          <w:color w:val="000000" w:themeColor="text1"/>
        </w:rPr>
        <w:t>描述信息化需求定义的建模文档必须：</w:t>
      </w:r>
    </w:p>
    <w:p w14:paraId="0119D4EF" w14:textId="554D2836" w:rsidR="0047421E" w:rsidRDefault="00CA6F8A" w:rsidP="00595458">
      <w:pPr>
        <w:pStyle w:val="afa"/>
        <w:rPr>
          <w:rFonts w:ascii="Times New Roman" w:hAnsi="Times New Roman" w:hint="eastAsia"/>
          <w:color w:val="000000" w:themeColor="text1"/>
        </w:rPr>
      </w:pPr>
      <w:r>
        <w:rPr>
          <w:rFonts w:ascii="Times New Roman" w:hAnsi="Times New Roman"/>
          <w:color w:val="000000" w:themeColor="text1"/>
        </w:rPr>
        <w:t>——</w:t>
      </w:r>
      <w:r>
        <w:rPr>
          <w:rFonts w:ascii="Times New Roman" w:hAnsi="Times New Roman"/>
          <w:color w:val="000000" w:themeColor="text1"/>
        </w:rPr>
        <w:t>基于并不只限于分工组成树进行信息化功能定义、过程定义以及相关描述。</w:t>
      </w:r>
    </w:p>
    <w:p w14:paraId="570A9230" w14:textId="77777777" w:rsidR="0047421E" w:rsidRDefault="00CA6F8A">
      <w:pPr>
        <w:pStyle w:val="aff3"/>
        <w:numPr>
          <w:ilvl w:val="255"/>
          <w:numId w:val="0"/>
        </w:numPr>
        <w:adjustRightInd w:val="0"/>
        <w:snapToGrid w:val="0"/>
        <w:spacing w:beforeLines="100" w:before="312" w:afterLines="100" w:after="312" w:line="350" w:lineRule="exact"/>
        <w:ind w:rightChars="0" w:right="0"/>
        <w:outlineLvl w:val="0"/>
        <w:rPr>
          <w:rFonts w:ascii="Times New Roman"/>
          <w:color w:val="000000" w:themeColor="text1"/>
          <w:szCs w:val="24"/>
        </w:rPr>
      </w:pPr>
      <w:bookmarkStart w:id="88" w:name="_Toc7682"/>
      <w:r>
        <w:rPr>
          <w:rFonts w:ascii="Times New Roman"/>
          <w:color w:val="000000" w:themeColor="text1"/>
          <w:szCs w:val="24"/>
        </w:rPr>
        <w:t xml:space="preserve">8  </w:t>
      </w:r>
      <w:bookmarkEnd w:id="80"/>
      <w:bookmarkEnd w:id="81"/>
      <w:bookmarkEnd w:id="82"/>
      <w:bookmarkEnd w:id="83"/>
      <w:bookmarkEnd w:id="84"/>
      <w:r>
        <w:rPr>
          <w:rFonts w:ascii="Times New Roman"/>
          <w:color w:val="000000" w:themeColor="text1"/>
          <w:szCs w:val="24"/>
        </w:rPr>
        <w:t>业务流程建模示例</w:t>
      </w:r>
      <w:bookmarkEnd w:id="88"/>
    </w:p>
    <w:p w14:paraId="4B973293"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89" w:name="_Toc14226"/>
      <w:r>
        <w:rPr>
          <w:rFonts w:ascii="Times New Roman"/>
          <w:color w:val="000000" w:themeColor="text1"/>
          <w:szCs w:val="24"/>
        </w:rPr>
        <w:t xml:space="preserve">8.1  </w:t>
      </w:r>
      <w:r>
        <w:rPr>
          <w:rFonts w:ascii="Times New Roman"/>
          <w:color w:val="000000" w:themeColor="text1"/>
          <w:szCs w:val="24"/>
        </w:rPr>
        <w:t>业务流程分类</w:t>
      </w:r>
      <w:bookmarkEnd w:id="89"/>
    </w:p>
    <w:p w14:paraId="027C0F5E" w14:textId="77777777" w:rsidR="0047421E" w:rsidRDefault="00CA6F8A">
      <w:pPr>
        <w:pStyle w:val="afa"/>
        <w:rPr>
          <w:rFonts w:ascii="Times New Roman" w:hAnsi="Times New Roman"/>
          <w:color w:val="000000" w:themeColor="text1"/>
          <w:szCs w:val="24"/>
          <w:highlight w:val="yellow"/>
        </w:rPr>
      </w:pPr>
      <w:r>
        <w:rPr>
          <w:rFonts w:ascii="Times New Roman" w:hAnsi="Times New Roman"/>
          <w:color w:val="000000" w:themeColor="text1"/>
          <w:szCs w:val="24"/>
        </w:rPr>
        <w:t>湖南省林业业务流程分类如下表所示：</w:t>
      </w:r>
    </w:p>
    <w:p w14:paraId="6C663414" w14:textId="77777777" w:rsidR="0047421E"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表</w:t>
      </w:r>
      <w:r>
        <w:rPr>
          <w:rFonts w:ascii="Times New Roman" w:hAnsi="Times New Roman" w:cs="Times New Roman"/>
          <w:color w:val="000000" w:themeColor="text1"/>
          <w:sz w:val="21"/>
          <w:szCs w:val="21"/>
        </w:rPr>
        <w:t xml:space="preserve">2 </w:t>
      </w:r>
      <w:r>
        <w:rPr>
          <w:rFonts w:ascii="Times New Roman" w:hAnsi="Times New Roman" w:cs="Times New Roman"/>
          <w:color w:val="000000" w:themeColor="text1"/>
          <w:sz w:val="21"/>
          <w:szCs w:val="21"/>
        </w:rPr>
        <w:t>业务流程分类</w:t>
      </w:r>
    </w:p>
    <w:tbl>
      <w:tblPr>
        <w:tblStyle w:val="af6"/>
        <w:tblW w:w="0" w:type="auto"/>
        <w:jc w:val="center"/>
        <w:tblLook w:val="04A0" w:firstRow="1" w:lastRow="0" w:firstColumn="1" w:lastColumn="0" w:noHBand="0" w:noVBand="1"/>
      </w:tblPr>
      <w:tblGrid>
        <w:gridCol w:w="1563"/>
        <w:gridCol w:w="4063"/>
        <w:gridCol w:w="2813"/>
      </w:tblGrid>
      <w:tr w:rsidR="0047421E" w14:paraId="5F47AB94" w14:textId="77777777">
        <w:trPr>
          <w:trHeight w:val="318"/>
          <w:jc w:val="center"/>
        </w:trPr>
        <w:tc>
          <w:tcPr>
            <w:tcW w:w="1563" w:type="dxa"/>
          </w:tcPr>
          <w:p w14:paraId="27E8E68B" w14:textId="77777777" w:rsidR="0047421E" w:rsidRDefault="00CA6F8A">
            <w:pPr>
              <w:jc w:val="left"/>
              <w:rPr>
                <w:color w:val="000000" w:themeColor="text1"/>
                <w:kern w:val="0"/>
              </w:rPr>
            </w:pPr>
            <w:bookmarkStart w:id="90" w:name="_Toc113007587"/>
            <w:bookmarkStart w:id="91" w:name="_Toc30627"/>
            <w:bookmarkStart w:id="92" w:name="_Toc6210"/>
            <w:bookmarkStart w:id="93" w:name="_Toc32452"/>
            <w:bookmarkStart w:id="94" w:name="_Toc22896"/>
            <w:r>
              <w:rPr>
                <w:color w:val="000000" w:themeColor="text1"/>
                <w:kern w:val="0"/>
              </w:rPr>
              <w:t>序号</w:t>
            </w:r>
          </w:p>
        </w:tc>
        <w:tc>
          <w:tcPr>
            <w:tcW w:w="4063" w:type="dxa"/>
          </w:tcPr>
          <w:p w14:paraId="2CE1360B" w14:textId="77777777" w:rsidR="0047421E" w:rsidRDefault="00CA6F8A">
            <w:pPr>
              <w:jc w:val="left"/>
              <w:rPr>
                <w:color w:val="000000" w:themeColor="text1"/>
                <w:kern w:val="0"/>
              </w:rPr>
            </w:pPr>
            <w:r>
              <w:rPr>
                <w:color w:val="000000" w:themeColor="text1"/>
                <w:kern w:val="0"/>
              </w:rPr>
              <w:t>业务流程分类</w:t>
            </w:r>
          </w:p>
        </w:tc>
        <w:tc>
          <w:tcPr>
            <w:tcW w:w="2813" w:type="dxa"/>
          </w:tcPr>
          <w:p w14:paraId="56E30BC7" w14:textId="77777777" w:rsidR="0047421E" w:rsidRDefault="00CA6F8A">
            <w:pPr>
              <w:jc w:val="left"/>
              <w:rPr>
                <w:color w:val="000000" w:themeColor="text1"/>
                <w:kern w:val="0"/>
              </w:rPr>
            </w:pPr>
            <w:r>
              <w:rPr>
                <w:color w:val="000000" w:themeColor="text1"/>
                <w:kern w:val="0"/>
              </w:rPr>
              <w:t>业务流程描述</w:t>
            </w:r>
          </w:p>
        </w:tc>
      </w:tr>
      <w:tr w:rsidR="0047421E" w14:paraId="0CB6BFD3" w14:textId="77777777">
        <w:trPr>
          <w:trHeight w:val="318"/>
          <w:jc w:val="center"/>
        </w:trPr>
        <w:tc>
          <w:tcPr>
            <w:tcW w:w="1563" w:type="dxa"/>
          </w:tcPr>
          <w:p w14:paraId="5B8E483F" w14:textId="77777777" w:rsidR="0047421E" w:rsidRDefault="00CA6F8A">
            <w:pPr>
              <w:jc w:val="left"/>
              <w:rPr>
                <w:color w:val="000000" w:themeColor="text1"/>
                <w:kern w:val="0"/>
              </w:rPr>
            </w:pPr>
            <w:r>
              <w:rPr>
                <w:color w:val="000000" w:themeColor="text1"/>
                <w:kern w:val="0"/>
              </w:rPr>
              <w:t>1</w:t>
            </w:r>
          </w:p>
        </w:tc>
        <w:tc>
          <w:tcPr>
            <w:tcW w:w="4063" w:type="dxa"/>
          </w:tcPr>
          <w:p w14:paraId="7C767FE9" w14:textId="77777777" w:rsidR="0047421E" w:rsidRDefault="00CA6F8A">
            <w:pPr>
              <w:jc w:val="left"/>
              <w:rPr>
                <w:color w:val="000000" w:themeColor="text1"/>
                <w:kern w:val="0"/>
              </w:rPr>
            </w:pPr>
            <w:r>
              <w:rPr>
                <w:color w:val="000000" w:themeColor="text1"/>
                <w:kern w:val="0"/>
              </w:rPr>
              <w:t>林业资源监管业务</w:t>
            </w:r>
          </w:p>
        </w:tc>
        <w:tc>
          <w:tcPr>
            <w:tcW w:w="2813" w:type="dxa"/>
          </w:tcPr>
          <w:p w14:paraId="6916047B" w14:textId="77777777" w:rsidR="0047421E" w:rsidRDefault="0047421E">
            <w:pPr>
              <w:jc w:val="left"/>
              <w:rPr>
                <w:color w:val="000000" w:themeColor="text1"/>
                <w:kern w:val="0"/>
              </w:rPr>
            </w:pPr>
          </w:p>
        </w:tc>
      </w:tr>
      <w:tr w:rsidR="0047421E" w14:paraId="0EC32656" w14:textId="77777777">
        <w:trPr>
          <w:trHeight w:val="318"/>
          <w:jc w:val="center"/>
        </w:trPr>
        <w:tc>
          <w:tcPr>
            <w:tcW w:w="1563" w:type="dxa"/>
          </w:tcPr>
          <w:p w14:paraId="59E9ACA9" w14:textId="77777777" w:rsidR="0047421E" w:rsidRDefault="00CA6F8A">
            <w:pPr>
              <w:jc w:val="left"/>
              <w:rPr>
                <w:color w:val="000000" w:themeColor="text1"/>
                <w:kern w:val="0"/>
              </w:rPr>
            </w:pPr>
            <w:r>
              <w:rPr>
                <w:color w:val="000000" w:themeColor="text1"/>
                <w:kern w:val="0"/>
              </w:rPr>
              <w:t>1.1</w:t>
            </w:r>
          </w:p>
        </w:tc>
        <w:tc>
          <w:tcPr>
            <w:tcW w:w="4063" w:type="dxa"/>
          </w:tcPr>
          <w:p w14:paraId="7491B345" w14:textId="77777777" w:rsidR="0047421E" w:rsidRDefault="00CA6F8A">
            <w:pPr>
              <w:ind w:firstLineChars="100" w:firstLine="210"/>
              <w:jc w:val="left"/>
              <w:rPr>
                <w:color w:val="000000" w:themeColor="text1"/>
                <w:kern w:val="0"/>
              </w:rPr>
            </w:pPr>
            <w:r>
              <w:rPr>
                <w:color w:val="000000" w:themeColor="text1"/>
                <w:kern w:val="0"/>
              </w:rPr>
              <w:t>森林资源调查业务</w:t>
            </w:r>
          </w:p>
        </w:tc>
        <w:tc>
          <w:tcPr>
            <w:tcW w:w="2813" w:type="dxa"/>
          </w:tcPr>
          <w:p w14:paraId="14976324" w14:textId="77777777" w:rsidR="0047421E" w:rsidRDefault="00CA6F8A">
            <w:pPr>
              <w:jc w:val="left"/>
              <w:rPr>
                <w:color w:val="000000" w:themeColor="text1"/>
                <w:kern w:val="0"/>
                <w:highlight w:val="yellow"/>
              </w:rPr>
            </w:pPr>
            <w:r>
              <w:rPr>
                <w:color w:val="000000" w:themeColor="text1"/>
                <w:kern w:val="0"/>
              </w:rPr>
              <w:t>见</w:t>
            </w:r>
            <w:r>
              <w:rPr>
                <w:color w:val="000000" w:themeColor="text1"/>
                <w:kern w:val="0"/>
              </w:rPr>
              <w:t>8.2.2</w:t>
            </w:r>
          </w:p>
        </w:tc>
      </w:tr>
      <w:tr w:rsidR="0047421E" w14:paraId="1098C3AD" w14:textId="77777777">
        <w:trPr>
          <w:trHeight w:val="318"/>
          <w:jc w:val="center"/>
        </w:trPr>
        <w:tc>
          <w:tcPr>
            <w:tcW w:w="1563" w:type="dxa"/>
          </w:tcPr>
          <w:p w14:paraId="6FA264F1" w14:textId="77777777" w:rsidR="0047421E" w:rsidRDefault="00CA6F8A">
            <w:pPr>
              <w:jc w:val="left"/>
              <w:rPr>
                <w:color w:val="000000" w:themeColor="text1"/>
                <w:kern w:val="0"/>
              </w:rPr>
            </w:pPr>
            <w:r>
              <w:rPr>
                <w:color w:val="000000" w:themeColor="text1"/>
                <w:kern w:val="0"/>
              </w:rPr>
              <w:t>1.2</w:t>
            </w:r>
          </w:p>
        </w:tc>
        <w:tc>
          <w:tcPr>
            <w:tcW w:w="4063" w:type="dxa"/>
          </w:tcPr>
          <w:p w14:paraId="44075821" w14:textId="77777777" w:rsidR="0047421E" w:rsidRDefault="00CA6F8A">
            <w:pPr>
              <w:ind w:firstLineChars="100" w:firstLine="210"/>
              <w:jc w:val="left"/>
              <w:rPr>
                <w:color w:val="000000" w:themeColor="text1"/>
                <w:kern w:val="0"/>
              </w:rPr>
            </w:pPr>
            <w:r>
              <w:rPr>
                <w:color w:val="000000" w:themeColor="text1"/>
                <w:kern w:val="0"/>
              </w:rPr>
              <w:t>森林资源动态检测业务</w:t>
            </w:r>
          </w:p>
        </w:tc>
        <w:tc>
          <w:tcPr>
            <w:tcW w:w="2813" w:type="dxa"/>
          </w:tcPr>
          <w:p w14:paraId="68CCB716" w14:textId="77777777" w:rsidR="0047421E" w:rsidRDefault="0047421E">
            <w:pPr>
              <w:jc w:val="left"/>
              <w:rPr>
                <w:color w:val="000000" w:themeColor="text1"/>
                <w:kern w:val="0"/>
                <w:highlight w:val="yellow"/>
              </w:rPr>
            </w:pPr>
          </w:p>
        </w:tc>
      </w:tr>
      <w:tr w:rsidR="0047421E" w14:paraId="1CEC822E" w14:textId="77777777">
        <w:trPr>
          <w:trHeight w:val="328"/>
          <w:jc w:val="center"/>
        </w:trPr>
        <w:tc>
          <w:tcPr>
            <w:tcW w:w="1563" w:type="dxa"/>
          </w:tcPr>
          <w:p w14:paraId="4F9780EA" w14:textId="77777777" w:rsidR="0047421E" w:rsidRDefault="00CA6F8A">
            <w:pPr>
              <w:jc w:val="left"/>
              <w:rPr>
                <w:color w:val="000000" w:themeColor="text1"/>
                <w:kern w:val="0"/>
              </w:rPr>
            </w:pPr>
            <w:r>
              <w:rPr>
                <w:color w:val="000000" w:themeColor="text1"/>
                <w:kern w:val="0"/>
              </w:rPr>
              <w:t>1.3</w:t>
            </w:r>
          </w:p>
        </w:tc>
        <w:tc>
          <w:tcPr>
            <w:tcW w:w="4063" w:type="dxa"/>
          </w:tcPr>
          <w:p w14:paraId="02396C46" w14:textId="77777777" w:rsidR="0047421E" w:rsidRDefault="00CA6F8A">
            <w:pPr>
              <w:ind w:firstLineChars="100" w:firstLine="210"/>
              <w:jc w:val="left"/>
              <w:rPr>
                <w:color w:val="000000" w:themeColor="text1"/>
                <w:kern w:val="0"/>
              </w:rPr>
            </w:pPr>
            <w:r>
              <w:rPr>
                <w:color w:val="000000" w:themeColor="text1"/>
                <w:kern w:val="0"/>
              </w:rPr>
              <w:t>自然保护地监管业务</w:t>
            </w:r>
          </w:p>
        </w:tc>
        <w:tc>
          <w:tcPr>
            <w:tcW w:w="2813" w:type="dxa"/>
          </w:tcPr>
          <w:p w14:paraId="6FFB760B" w14:textId="77777777" w:rsidR="0047421E" w:rsidRDefault="0047421E">
            <w:pPr>
              <w:jc w:val="left"/>
              <w:rPr>
                <w:color w:val="000000" w:themeColor="text1"/>
                <w:kern w:val="0"/>
                <w:highlight w:val="yellow"/>
              </w:rPr>
            </w:pPr>
          </w:p>
        </w:tc>
      </w:tr>
      <w:tr w:rsidR="0047421E" w14:paraId="135688D4" w14:textId="77777777">
        <w:trPr>
          <w:trHeight w:val="328"/>
          <w:jc w:val="center"/>
        </w:trPr>
        <w:tc>
          <w:tcPr>
            <w:tcW w:w="1563" w:type="dxa"/>
          </w:tcPr>
          <w:p w14:paraId="384AE4C5" w14:textId="77777777" w:rsidR="0047421E" w:rsidRDefault="00CA6F8A">
            <w:pPr>
              <w:jc w:val="left"/>
              <w:rPr>
                <w:color w:val="000000" w:themeColor="text1"/>
                <w:kern w:val="0"/>
              </w:rPr>
            </w:pPr>
            <w:r>
              <w:rPr>
                <w:color w:val="000000" w:themeColor="text1"/>
                <w:kern w:val="0"/>
              </w:rPr>
              <w:t>……</w:t>
            </w:r>
          </w:p>
        </w:tc>
        <w:tc>
          <w:tcPr>
            <w:tcW w:w="4063" w:type="dxa"/>
          </w:tcPr>
          <w:p w14:paraId="2C372D0A" w14:textId="77777777" w:rsidR="0047421E" w:rsidRDefault="00CA6F8A">
            <w:pPr>
              <w:jc w:val="left"/>
              <w:rPr>
                <w:color w:val="000000" w:themeColor="text1"/>
                <w:kern w:val="0"/>
              </w:rPr>
            </w:pPr>
            <w:r>
              <w:rPr>
                <w:color w:val="000000" w:themeColor="text1"/>
                <w:kern w:val="0"/>
              </w:rPr>
              <w:t>……</w:t>
            </w:r>
          </w:p>
        </w:tc>
        <w:tc>
          <w:tcPr>
            <w:tcW w:w="2813" w:type="dxa"/>
          </w:tcPr>
          <w:p w14:paraId="5BC79972" w14:textId="77777777" w:rsidR="0047421E" w:rsidRDefault="00CA6F8A">
            <w:pPr>
              <w:jc w:val="left"/>
              <w:rPr>
                <w:color w:val="000000" w:themeColor="text1"/>
                <w:kern w:val="0"/>
              </w:rPr>
            </w:pPr>
            <w:r>
              <w:rPr>
                <w:color w:val="000000" w:themeColor="text1"/>
                <w:kern w:val="0"/>
              </w:rPr>
              <w:t>……</w:t>
            </w:r>
          </w:p>
        </w:tc>
      </w:tr>
      <w:tr w:rsidR="0047421E" w14:paraId="0E258005" w14:textId="77777777">
        <w:trPr>
          <w:trHeight w:val="328"/>
          <w:jc w:val="center"/>
        </w:trPr>
        <w:tc>
          <w:tcPr>
            <w:tcW w:w="1563" w:type="dxa"/>
          </w:tcPr>
          <w:p w14:paraId="79CBDB65" w14:textId="77777777" w:rsidR="0047421E" w:rsidRDefault="00CA6F8A">
            <w:pPr>
              <w:jc w:val="left"/>
              <w:rPr>
                <w:color w:val="000000" w:themeColor="text1"/>
                <w:kern w:val="0"/>
              </w:rPr>
            </w:pPr>
            <w:r>
              <w:rPr>
                <w:color w:val="000000" w:themeColor="text1"/>
                <w:kern w:val="0"/>
              </w:rPr>
              <w:t>2</w:t>
            </w:r>
          </w:p>
        </w:tc>
        <w:tc>
          <w:tcPr>
            <w:tcW w:w="4063" w:type="dxa"/>
          </w:tcPr>
          <w:p w14:paraId="1CAC9C3E" w14:textId="77777777" w:rsidR="0047421E" w:rsidRDefault="00CA6F8A">
            <w:pPr>
              <w:jc w:val="left"/>
              <w:rPr>
                <w:color w:val="000000" w:themeColor="text1"/>
                <w:kern w:val="0"/>
              </w:rPr>
            </w:pPr>
            <w:r>
              <w:rPr>
                <w:color w:val="000000" w:themeColor="text1"/>
                <w:kern w:val="0"/>
              </w:rPr>
              <w:t>森林资源培育业务</w:t>
            </w:r>
          </w:p>
        </w:tc>
        <w:tc>
          <w:tcPr>
            <w:tcW w:w="2813" w:type="dxa"/>
          </w:tcPr>
          <w:p w14:paraId="24F2B564" w14:textId="77777777" w:rsidR="0047421E" w:rsidRDefault="0047421E">
            <w:pPr>
              <w:jc w:val="left"/>
              <w:rPr>
                <w:color w:val="000000" w:themeColor="text1"/>
                <w:kern w:val="0"/>
              </w:rPr>
            </w:pPr>
          </w:p>
        </w:tc>
      </w:tr>
      <w:tr w:rsidR="0047421E" w14:paraId="4F9310C8" w14:textId="77777777">
        <w:trPr>
          <w:trHeight w:val="328"/>
          <w:jc w:val="center"/>
        </w:trPr>
        <w:tc>
          <w:tcPr>
            <w:tcW w:w="1563" w:type="dxa"/>
          </w:tcPr>
          <w:p w14:paraId="4FACE641" w14:textId="77777777" w:rsidR="0047421E" w:rsidRDefault="00CA6F8A">
            <w:pPr>
              <w:jc w:val="left"/>
              <w:rPr>
                <w:color w:val="000000" w:themeColor="text1"/>
                <w:kern w:val="0"/>
              </w:rPr>
            </w:pPr>
            <w:r>
              <w:rPr>
                <w:color w:val="000000" w:themeColor="text1"/>
                <w:kern w:val="0"/>
              </w:rPr>
              <w:t>2.1</w:t>
            </w:r>
          </w:p>
        </w:tc>
        <w:tc>
          <w:tcPr>
            <w:tcW w:w="4063" w:type="dxa"/>
          </w:tcPr>
          <w:p w14:paraId="370A2C6C" w14:textId="77777777" w:rsidR="0047421E" w:rsidRDefault="00CA6F8A">
            <w:pPr>
              <w:jc w:val="left"/>
              <w:rPr>
                <w:color w:val="000000" w:themeColor="text1"/>
                <w:kern w:val="0"/>
              </w:rPr>
            </w:pPr>
            <w:r>
              <w:rPr>
                <w:color w:val="000000" w:themeColor="text1"/>
                <w:kern w:val="0"/>
              </w:rPr>
              <w:t xml:space="preserve"> </w:t>
            </w:r>
            <w:r>
              <w:rPr>
                <w:color w:val="000000" w:themeColor="text1"/>
                <w:kern w:val="0"/>
              </w:rPr>
              <w:t>林木种苗管理业务</w:t>
            </w:r>
          </w:p>
        </w:tc>
        <w:tc>
          <w:tcPr>
            <w:tcW w:w="2813" w:type="dxa"/>
          </w:tcPr>
          <w:p w14:paraId="1C56F8CA" w14:textId="77777777" w:rsidR="0047421E" w:rsidRDefault="0047421E">
            <w:pPr>
              <w:jc w:val="left"/>
              <w:rPr>
                <w:color w:val="000000" w:themeColor="text1"/>
                <w:kern w:val="0"/>
              </w:rPr>
            </w:pPr>
          </w:p>
        </w:tc>
      </w:tr>
      <w:tr w:rsidR="0047421E" w14:paraId="660CBEF0" w14:textId="77777777">
        <w:trPr>
          <w:trHeight w:val="328"/>
          <w:jc w:val="center"/>
        </w:trPr>
        <w:tc>
          <w:tcPr>
            <w:tcW w:w="1563" w:type="dxa"/>
          </w:tcPr>
          <w:p w14:paraId="57F7B9B9" w14:textId="77777777" w:rsidR="0047421E" w:rsidRDefault="00CA6F8A">
            <w:pPr>
              <w:jc w:val="left"/>
              <w:rPr>
                <w:color w:val="000000" w:themeColor="text1"/>
                <w:kern w:val="0"/>
              </w:rPr>
            </w:pPr>
            <w:r>
              <w:rPr>
                <w:color w:val="000000" w:themeColor="text1"/>
                <w:kern w:val="0"/>
              </w:rPr>
              <w:lastRenderedPageBreak/>
              <w:t>……</w:t>
            </w:r>
          </w:p>
        </w:tc>
        <w:tc>
          <w:tcPr>
            <w:tcW w:w="4063" w:type="dxa"/>
          </w:tcPr>
          <w:p w14:paraId="559CCBB7" w14:textId="77777777" w:rsidR="0047421E" w:rsidRDefault="00CA6F8A">
            <w:pPr>
              <w:jc w:val="left"/>
              <w:rPr>
                <w:color w:val="000000" w:themeColor="text1"/>
                <w:kern w:val="0"/>
              </w:rPr>
            </w:pPr>
            <w:r>
              <w:rPr>
                <w:color w:val="000000" w:themeColor="text1"/>
                <w:kern w:val="0"/>
              </w:rPr>
              <w:t>……</w:t>
            </w:r>
          </w:p>
        </w:tc>
        <w:tc>
          <w:tcPr>
            <w:tcW w:w="2813" w:type="dxa"/>
          </w:tcPr>
          <w:p w14:paraId="7B401FB1" w14:textId="77777777" w:rsidR="0047421E" w:rsidRDefault="00CA6F8A">
            <w:pPr>
              <w:jc w:val="left"/>
              <w:rPr>
                <w:color w:val="000000" w:themeColor="text1"/>
                <w:kern w:val="0"/>
              </w:rPr>
            </w:pPr>
            <w:r>
              <w:rPr>
                <w:color w:val="000000" w:themeColor="text1"/>
                <w:kern w:val="0"/>
              </w:rPr>
              <w:t>……</w:t>
            </w:r>
          </w:p>
        </w:tc>
      </w:tr>
    </w:tbl>
    <w:p w14:paraId="1205DDEC" w14:textId="77777777" w:rsidR="0047421E" w:rsidRDefault="0047421E">
      <w:pPr>
        <w:rPr>
          <w:rFonts w:eastAsia="黑体"/>
          <w:color w:val="000000" w:themeColor="text1"/>
          <w:kern w:val="0"/>
        </w:rPr>
      </w:pPr>
    </w:p>
    <w:p w14:paraId="061F6D52" w14:textId="77777777" w:rsidR="0047421E" w:rsidRDefault="00CA6F8A">
      <w:pPr>
        <w:pStyle w:val="a0"/>
        <w:numPr>
          <w:ilvl w:val="255"/>
          <w:numId w:val="0"/>
        </w:numPr>
        <w:adjustRightInd w:val="0"/>
        <w:snapToGrid w:val="0"/>
        <w:spacing w:beforeLines="50" w:before="156" w:afterLines="50" w:after="156" w:line="350" w:lineRule="exact"/>
        <w:ind w:rightChars="0" w:right="0"/>
        <w:outlineLvl w:val="1"/>
        <w:rPr>
          <w:rFonts w:ascii="Times New Roman"/>
          <w:color w:val="000000" w:themeColor="text1"/>
          <w:szCs w:val="24"/>
        </w:rPr>
      </w:pPr>
      <w:bookmarkStart w:id="95" w:name="_Toc19045"/>
      <w:r>
        <w:rPr>
          <w:rFonts w:ascii="Times New Roman"/>
          <w:color w:val="000000" w:themeColor="text1"/>
          <w:szCs w:val="24"/>
        </w:rPr>
        <w:t xml:space="preserve">8.2  </w:t>
      </w:r>
      <w:r>
        <w:rPr>
          <w:rFonts w:ascii="Times New Roman"/>
          <w:color w:val="000000" w:themeColor="text1"/>
          <w:szCs w:val="24"/>
        </w:rPr>
        <w:t>林业资源监管业务</w:t>
      </w:r>
      <w:bookmarkEnd w:id="95"/>
    </w:p>
    <w:p w14:paraId="7EB19A4F" w14:textId="77777777" w:rsidR="0047421E" w:rsidRDefault="00CA6F8A">
      <w:pPr>
        <w:pStyle w:val="afa"/>
        <w:rPr>
          <w:rFonts w:ascii="Times New Roman" w:hAnsi="Times New Roman"/>
          <w:color w:val="000000" w:themeColor="text1"/>
          <w:szCs w:val="24"/>
        </w:rPr>
      </w:pPr>
      <w:r>
        <w:rPr>
          <w:rFonts w:ascii="Times New Roman" w:hAnsi="Times New Roman"/>
          <w:color w:val="000000" w:themeColor="text1"/>
          <w:szCs w:val="24"/>
        </w:rPr>
        <w:t xml:space="preserve">8.2.1 </w:t>
      </w:r>
      <w:r>
        <w:rPr>
          <w:rFonts w:ascii="Times New Roman" w:hAnsi="Times New Roman"/>
          <w:color w:val="000000" w:themeColor="text1"/>
          <w:szCs w:val="24"/>
        </w:rPr>
        <w:t>森林资源调查业务流程图</w:t>
      </w:r>
    </w:p>
    <w:p w14:paraId="1ECA125D" w14:textId="77777777" w:rsidR="0047421E" w:rsidRDefault="00CA6F8A">
      <w:pPr>
        <w:pStyle w:val="afa"/>
        <w:ind w:firstLineChars="0" w:firstLine="0"/>
        <w:jc w:val="both"/>
        <w:rPr>
          <w:rFonts w:ascii="Times New Roman" w:hAnsi="Times New Roman" w:hint="eastAsia"/>
          <w:color w:val="000000" w:themeColor="text1"/>
          <w:szCs w:val="21"/>
          <w:highlight w:val="yellow"/>
        </w:rPr>
      </w:pPr>
      <w:r>
        <w:rPr>
          <w:rFonts w:ascii="Times New Roman" w:hAnsi="Times New Roman"/>
          <w:noProof/>
          <w:color w:val="000000" w:themeColor="text1"/>
          <w:szCs w:val="21"/>
          <w:highlight w:val="yellow"/>
        </w:rPr>
        <w:drawing>
          <wp:anchor distT="0" distB="0" distL="114300" distR="114300" simplePos="0" relativeHeight="251664896" behindDoc="0" locked="0" layoutInCell="1" allowOverlap="1" wp14:anchorId="3DCE5716" wp14:editId="33D6AAF6">
            <wp:simplePos x="0" y="0"/>
            <wp:positionH relativeFrom="column">
              <wp:posOffset>499110</wp:posOffset>
            </wp:positionH>
            <wp:positionV relativeFrom="paragraph">
              <wp:posOffset>56515</wp:posOffset>
            </wp:positionV>
            <wp:extent cx="4906010" cy="2884805"/>
            <wp:effectExtent l="0" t="0" r="1270" b="10795"/>
            <wp:wrapTopAndBottom/>
            <wp:docPr id="10" name="图片 10" descr="1c6daf7ef65f90c5802e31e904026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c6daf7ef65f90c5802e31e904026a8"/>
                    <pic:cNvPicPr>
                      <a:picLocks noChangeAspect="1"/>
                    </pic:cNvPicPr>
                  </pic:nvPicPr>
                  <pic:blipFill>
                    <a:blip r:embed="rId22"/>
                    <a:srcRect l="3751" t="3446" r="8145" b="4460"/>
                    <a:stretch>
                      <a:fillRect/>
                    </a:stretch>
                  </pic:blipFill>
                  <pic:spPr>
                    <a:xfrm>
                      <a:off x="0" y="0"/>
                      <a:ext cx="4906010" cy="2884805"/>
                    </a:xfrm>
                    <a:prstGeom prst="rect">
                      <a:avLst/>
                    </a:prstGeom>
                  </pic:spPr>
                </pic:pic>
              </a:graphicData>
            </a:graphic>
          </wp:anchor>
        </w:drawing>
      </w:r>
    </w:p>
    <w:p w14:paraId="3335A603" w14:textId="4D696BDE" w:rsidR="0047421E" w:rsidRPr="00595458" w:rsidRDefault="00CA6F8A" w:rsidP="00595458">
      <w:pPr>
        <w:pStyle w:val="a9"/>
        <w:spacing w:beforeLines="50" w:before="156" w:afterLines="50" w:after="156"/>
        <w:jc w:val="center"/>
        <w:rPr>
          <w:rFonts w:ascii="Times New Roman" w:hAnsi="Times New Roman" w:cs="Times New Roman" w:hint="eastAsia"/>
          <w:color w:val="000000" w:themeColor="text1"/>
          <w:sz w:val="21"/>
          <w:szCs w:val="21"/>
        </w:rPr>
      </w:pPr>
      <w:r>
        <w:rPr>
          <w:rFonts w:ascii="Times New Roman" w:hAnsi="Times New Roman" w:cs="Times New Roman"/>
          <w:color w:val="000000" w:themeColor="text1"/>
          <w:sz w:val="21"/>
          <w:szCs w:val="21"/>
        </w:rPr>
        <w:t>图</w:t>
      </w:r>
      <w:r>
        <w:rPr>
          <w:rFonts w:ascii="Times New Roman" w:hAnsi="Times New Roman" w:cs="Times New Roman"/>
          <w:color w:val="000000" w:themeColor="text1"/>
          <w:sz w:val="21"/>
          <w:szCs w:val="21"/>
        </w:rPr>
        <w:t xml:space="preserve"> 8 </w:t>
      </w:r>
      <w:r>
        <w:rPr>
          <w:rFonts w:ascii="Times New Roman" w:hAnsi="Times New Roman" w:cs="Times New Roman"/>
          <w:color w:val="000000" w:themeColor="text1"/>
          <w:sz w:val="21"/>
          <w:szCs w:val="21"/>
        </w:rPr>
        <w:t>森林资源管理业务流程</w:t>
      </w:r>
    </w:p>
    <w:p w14:paraId="2C2E88CC" w14:textId="77777777" w:rsidR="0047421E" w:rsidRDefault="00CA6F8A">
      <w:pPr>
        <w:pStyle w:val="afa"/>
        <w:rPr>
          <w:rFonts w:ascii="Times New Roman" w:hAnsi="Times New Roman"/>
          <w:color w:val="000000" w:themeColor="text1"/>
          <w:szCs w:val="24"/>
        </w:rPr>
      </w:pPr>
      <w:r>
        <w:rPr>
          <w:rFonts w:ascii="Times New Roman" w:hAnsi="Times New Roman"/>
          <w:color w:val="000000" w:themeColor="text1"/>
          <w:szCs w:val="24"/>
        </w:rPr>
        <w:t xml:space="preserve">8.2.2 </w:t>
      </w:r>
      <w:r>
        <w:rPr>
          <w:rFonts w:ascii="Times New Roman" w:hAnsi="Times New Roman"/>
          <w:color w:val="000000" w:themeColor="text1"/>
          <w:szCs w:val="24"/>
        </w:rPr>
        <w:t>森林资源调查业务描述</w:t>
      </w:r>
    </w:p>
    <w:p w14:paraId="1042CD6F" w14:textId="77777777" w:rsidR="0047421E" w:rsidRDefault="00CA6F8A">
      <w:pPr>
        <w:pStyle w:val="a9"/>
        <w:spacing w:beforeLines="50" w:before="156" w:afterLines="50" w:after="156"/>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表</w:t>
      </w:r>
      <w:r>
        <w:rPr>
          <w:rFonts w:ascii="Times New Roman" w:hAnsi="Times New Roman" w:cs="Times New Roman"/>
          <w:color w:val="000000" w:themeColor="text1"/>
          <w:sz w:val="21"/>
          <w:szCs w:val="21"/>
        </w:rPr>
        <w:t xml:space="preserve">3 </w:t>
      </w:r>
      <w:r>
        <w:rPr>
          <w:rFonts w:ascii="Times New Roman" w:hAnsi="Times New Roman" w:cs="Times New Roman"/>
          <w:color w:val="000000" w:themeColor="text1"/>
          <w:sz w:val="21"/>
          <w:szCs w:val="21"/>
        </w:rPr>
        <w:t>森林资源调查业务描述表</w:t>
      </w:r>
    </w:p>
    <w:tbl>
      <w:tblPr>
        <w:tblStyle w:val="af6"/>
        <w:tblW w:w="0" w:type="auto"/>
        <w:jc w:val="center"/>
        <w:tblLook w:val="04A0" w:firstRow="1" w:lastRow="0" w:firstColumn="1" w:lastColumn="0" w:noHBand="0" w:noVBand="1"/>
      </w:tblPr>
      <w:tblGrid>
        <w:gridCol w:w="1111"/>
        <w:gridCol w:w="1881"/>
        <w:gridCol w:w="1740"/>
        <w:gridCol w:w="3926"/>
      </w:tblGrid>
      <w:tr w:rsidR="0047421E" w14:paraId="536AF5DB" w14:textId="77777777">
        <w:trPr>
          <w:trHeight w:val="389"/>
          <w:jc w:val="center"/>
        </w:trPr>
        <w:tc>
          <w:tcPr>
            <w:tcW w:w="2992" w:type="dxa"/>
            <w:gridSpan w:val="2"/>
            <w:vAlign w:val="center"/>
          </w:tcPr>
          <w:p w14:paraId="6DCFCE33"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参与角色</w:t>
            </w:r>
          </w:p>
        </w:tc>
        <w:tc>
          <w:tcPr>
            <w:tcW w:w="5666" w:type="dxa"/>
            <w:gridSpan w:val="2"/>
            <w:vAlign w:val="center"/>
          </w:tcPr>
          <w:p w14:paraId="5826612E" w14:textId="77777777" w:rsidR="0047421E" w:rsidRDefault="00CA6F8A">
            <w:pPr>
              <w:pStyle w:val="afa"/>
              <w:ind w:firstLine="368"/>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湖南省林业局森林资源管理处</w:t>
            </w:r>
          </w:p>
        </w:tc>
      </w:tr>
      <w:tr w:rsidR="0047421E" w14:paraId="02597DF3" w14:textId="77777777">
        <w:trPr>
          <w:trHeight w:val="389"/>
          <w:jc w:val="center"/>
        </w:trPr>
        <w:tc>
          <w:tcPr>
            <w:tcW w:w="2992" w:type="dxa"/>
            <w:gridSpan w:val="2"/>
            <w:vAlign w:val="center"/>
          </w:tcPr>
          <w:p w14:paraId="4966ABB9"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前置条件</w:t>
            </w:r>
          </w:p>
        </w:tc>
        <w:tc>
          <w:tcPr>
            <w:tcW w:w="5666" w:type="dxa"/>
            <w:gridSpan w:val="2"/>
            <w:vAlign w:val="center"/>
          </w:tcPr>
          <w:p w14:paraId="02D6B7E5"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r>
      <w:tr w:rsidR="0047421E" w14:paraId="43326791" w14:textId="77777777">
        <w:trPr>
          <w:trHeight w:val="389"/>
          <w:jc w:val="center"/>
        </w:trPr>
        <w:tc>
          <w:tcPr>
            <w:tcW w:w="2992" w:type="dxa"/>
            <w:gridSpan w:val="2"/>
            <w:vAlign w:val="center"/>
          </w:tcPr>
          <w:p w14:paraId="3E4177C5"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开始时间</w:t>
            </w:r>
          </w:p>
        </w:tc>
        <w:tc>
          <w:tcPr>
            <w:tcW w:w="5666" w:type="dxa"/>
            <w:gridSpan w:val="2"/>
            <w:vAlign w:val="center"/>
          </w:tcPr>
          <w:p w14:paraId="709C9CA5"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r>
      <w:tr w:rsidR="0047421E" w14:paraId="0DABEA1C" w14:textId="77777777">
        <w:trPr>
          <w:trHeight w:val="389"/>
          <w:jc w:val="center"/>
        </w:trPr>
        <w:tc>
          <w:tcPr>
            <w:tcW w:w="2992" w:type="dxa"/>
            <w:gridSpan w:val="2"/>
            <w:vAlign w:val="center"/>
          </w:tcPr>
          <w:p w14:paraId="7FBC08CD"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结束时间</w:t>
            </w:r>
          </w:p>
        </w:tc>
        <w:tc>
          <w:tcPr>
            <w:tcW w:w="5666" w:type="dxa"/>
            <w:gridSpan w:val="2"/>
            <w:vAlign w:val="center"/>
          </w:tcPr>
          <w:p w14:paraId="6BAAAC96"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r>
      <w:tr w:rsidR="0047421E" w14:paraId="642BE4E7" w14:textId="77777777">
        <w:trPr>
          <w:trHeight w:val="389"/>
          <w:jc w:val="center"/>
        </w:trPr>
        <w:tc>
          <w:tcPr>
            <w:tcW w:w="2992" w:type="dxa"/>
            <w:gridSpan w:val="2"/>
            <w:vAlign w:val="center"/>
          </w:tcPr>
          <w:p w14:paraId="1740F224"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异    常</w:t>
            </w:r>
          </w:p>
        </w:tc>
        <w:tc>
          <w:tcPr>
            <w:tcW w:w="5666" w:type="dxa"/>
            <w:gridSpan w:val="2"/>
            <w:vAlign w:val="center"/>
          </w:tcPr>
          <w:p w14:paraId="31960ADF" w14:textId="77777777" w:rsidR="0047421E" w:rsidRDefault="00CA6F8A">
            <w:pPr>
              <w:pStyle w:val="afa"/>
              <w:ind w:firstLine="368"/>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模型效果审核评估未通过</w:t>
            </w:r>
          </w:p>
        </w:tc>
      </w:tr>
      <w:tr w:rsidR="0047421E" w14:paraId="42C4718E" w14:textId="77777777">
        <w:trPr>
          <w:trHeight w:val="389"/>
          <w:jc w:val="center"/>
        </w:trPr>
        <w:tc>
          <w:tcPr>
            <w:tcW w:w="1111" w:type="dxa"/>
            <w:vMerge w:val="restart"/>
            <w:textDirection w:val="tbLrV"/>
            <w:vAlign w:val="center"/>
          </w:tcPr>
          <w:p w14:paraId="02F94E3C" w14:textId="77777777" w:rsidR="0047421E" w:rsidRDefault="00CA6F8A">
            <w:pPr>
              <w:pStyle w:val="afa"/>
              <w:ind w:left="113" w:firstLine="368"/>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森林资源管理业务流程设计</w:t>
            </w:r>
          </w:p>
        </w:tc>
        <w:tc>
          <w:tcPr>
            <w:tcW w:w="1881" w:type="dxa"/>
            <w:vAlign w:val="center"/>
          </w:tcPr>
          <w:p w14:paraId="313AFEE2"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名称</w:t>
            </w:r>
          </w:p>
        </w:tc>
        <w:tc>
          <w:tcPr>
            <w:tcW w:w="1740" w:type="dxa"/>
            <w:vAlign w:val="center"/>
          </w:tcPr>
          <w:p w14:paraId="3F50E897"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角色</w:t>
            </w:r>
          </w:p>
        </w:tc>
        <w:tc>
          <w:tcPr>
            <w:tcW w:w="3926" w:type="dxa"/>
            <w:vAlign w:val="center"/>
          </w:tcPr>
          <w:p w14:paraId="1DF7B416"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说明</w:t>
            </w:r>
          </w:p>
        </w:tc>
      </w:tr>
      <w:tr w:rsidR="0047421E" w14:paraId="24E14D83" w14:textId="77777777">
        <w:trPr>
          <w:trHeight w:val="767"/>
          <w:jc w:val="center"/>
        </w:trPr>
        <w:tc>
          <w:tcPr>
            <w:tcW w:w="1111" w:type="dxa"/>
            <w:vMerge/>
            <w:vAlign w:val="center"/>
          </w:tcPr>
          <w:p w14:paraId="05452BF5"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c>
          <w:tcPr>
            <w:tcW w:w="1881" w:type="dxa"/>
            <w:vAlign w:val="center"/>
          </w:tcPr>
          <w:p w14:paraId="49B40189"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森林资源管理业务框架和流程设计</w:t>
            </w:r>
          </w:p>
        </w:tc>
        <w:tc>
          <w:tcPr>
            <w:tcW w:w="1740" w:type="dxa"/>
            <w:vAlign w:val="center"/>
          </w:tcPr>
          <w:p w14:paraId="19ABD311"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森林资源管理处</w:t>
            </w:r>
          </w:p>
        </w:tc>
        <w:tc>
          <w:tcPr>
            <w:tcW w:w="3926" w:type="dxa"/>
            <w:vAlign w:val="center"/>
          </w:tcPr>
          <w:p w14:paraId="6FCCF509"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森林资源管理业务框架和流程设计</w:t>
            </w:r>
          </w:p>
        </w:tc>
      </w:tr>
      <w:tr w:rsidR="0047421E" w14:paraId="345EF5CF" w14:textId="77777777">
        <w:trPr>
          <w:trHeight w:val="767"/>
          <w:jc w:val="center"/>
        </w:trPr>
        <w:tc>
          <w:tcPr>
            <w:tcW w:w="1111" w:type="dxa"/>
            <w:vMerge/>
            <w:vAlign w:val="center"/>
          </w:tcPr>
          <w:p w14:paraId="72675C26"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c>
          <w:tcPr>
            <w:tcW w:w="1881" w:type="dxa"/>
            <w:vAlign w:val="center"/>
          </w:tcPr>
          <w:p w14:paraId="02471B8A"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森林资源管理业务调研及信息处理</w:t>
            </w:r>
          </w:p>
        </w:tc>
        <w:tc>
          <w:tcPr>
            <w:tcW w:w="1740" w:type="dxa"/>
            <w:vAlign w:val="center"/>
          </w:tcPr>
          <w:p w14:paraId="7CF828D0"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森林资源管理人员</w:t>
            </w:r>
          </w:p>
        </w:tc>
        <w:tc>
          <w:tcPr>
            <w:tcW w:w="3926" w:type="dxa"/>
            <w:vAlign w:val="center"/>
          </w:tcPr>
          <w:p w14:paraId="5742AFCB"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对森林资源管理业务调研及信息处理</w:t>
            </w:r>
          </w:p>
        </w:tc>
      </w:tr>
      <w:tr w:rsidR="0047421E" w14:paraId="17FC4D21" w14:textId="77777777">
        <w:trPr>
          <w:trHeight w:val="767"/>
          <w:jc w:val="center"/>
        </w:trPr>
        <w:tc>
          <w:tcPr>
            <w:tcW w:w="1111" w:type="dxa"/>
            <w:vMerge/>
            <w:vAlign w:val="center"/>
          </w:tcPr>
          <w:p w14:paraId="3A08D1BA"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c>
          <w:tcPr>
            <w:tcW w:w="1881" w:type="dxa"/>
            <w:vAlign w:val="center"/>
          </w:tcPr>
          <w:p w14:paraId="7F62AA01"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森林资源管理业务流程模型搭建</w:t>
            </w:r>
          </w:p>
        </w:tc>
        <w:tc>
          <w:tcPr>
            <w:tcW w:w="1740" w:type="dxa"/>
            <w:vAlign w:val="center"/>
          </w:tcPr>
          <w:p w14:paraId="0720D59D"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项目技术人员</w:t>
            </w:r>
          </w:p>
        </w:tc>
        <w:tc>
          <w:tcPr>
            <w:tcW w:w="3926" w:type="dxa"/>
            <w:vAlign w:val="center"/>
          </w:tcPr>
          <w:p w14:paraId="11AF9538"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森林资源管理业务流程模型搭建</w:t>
            </w:r>
          </w:p>
        </w:tc>
      </w:tr>
      <w:tr w:rsidR="0047421E" w14:paraId="60939B10" w14:textId="77777777">
        <w:trPr>
          <w:trHeight w:val="767"/>
          <w:jc w:val="center"/>
        </w:trPr>
        <w:tc>
          <w:tcPr>
            <w:tcW w:w="1111" w:type="dxa"/>
            <w:vMerge/>
            <w:vAlign w:val="center"/>
          </w:tcPr>
          <w:p w14:paraId="45279EEA"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c>
          <w:tcPr>
            <w:tcW w:w="1881" w:type="dxa"/>
            <w:vAlign w:val="center"/>
          </w:tcPr>
          <w:p w14:paraId="1C084C21"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森林资源管理业务节点完善</w:t>
            </w:r>
          </w:p>
        </w:tc>
        <w:tc>
          <w:tcPr>
            <w:tcW w:w="1740" w:type="dxa"/>
            <w:vAlign w:val="center"/>
          </w:tcPr>
          <w:p w14:paraId="055D4EA8"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森林资源管理处</w:t>
            </w:r>
          </w:p>
        </w:tc>
        <w:tc>
          <w:tcPr>
            <w:tcW w:w="3926" w:type="dxa"/>
            <w:vAlign w:val="center"/>
          </w:tcPr>
          <w:p w14:paraId="679F2D24"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森林资源管理业务节点完善</w:t>
            </w:r>
          </w:p>
        </w:tc>
      </w:tr>
      <w:tr w:rsidR="0047421E" w14:paraId="771127A1" w14:textId="77777777">
        <w:trPr>
          <w:trHeight w:val="767"/>
          <w:jc w:val="center"/>
        </w:trPr>
        <w:tc>
          <w:tcPr>
            <w:tcW w:w="1111" w:type="dxa"/>
            <w:vMerge/>
            <w:vAlign w:val="center"/>
          </w:tcPr>
          <w:p w14:paraId="19B09E9D"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c>
          <w:tcPr>
            <w:tcW w:w="1881" w:type="dxa"/>
            <w:vAlign w:val="center"/>
          </w:tcPr>
          <w:p w14:paraId="27C1B2CC" w14:textId="77777777" w:rsidR="0047421E" w:rsidRDefault="00CA6F8A">
            <w:pPr>
              <w:pStyle w:val="afa"/>
              <w:ind w:firstLineChars="0" w:firstLine="0"/>
              <w:jc w:val="both"/>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模型效果审核评估</w:t>
            </w:r>
          </w:p>
        </w:tc>
        <w:tc>
          <w:tcPr>
            <w:tcW w:w="1740" w:type="dxa"/>
            <w:vAlign w:val="center"/>
          </w:tcPr>
          <w:p w14:paraId="4CF4F3B5"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森林资源管理人员</w:t>
            </w:r>
          </w:p>
        </w:tc>
        <w:tc>
          <w:tcPr>
            <w:tcW w:w="3926" w:type="dxa"/>
            <w:vAlign w:val="center"/>
          </w:tcPr>
          <w:p w14:paraId="6C36380C"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对森林资源管理业务模型的效果进行审核评估</w:t>
            </w:r>
          </w:p>
        </w:tc>
      </w:tr>
      <w:tr w:rsidR="0047421E" w14:paraId="34A195C3" w14:textId="77777777">
        <w:trPr>
          <w:trHeight w:val="778"/>
          <w:jc w:val="center"/>
        </w:trPr>
        <w:tc>
          <w:tcPr>
            <w:tcW w:w="1111" w:type="dxa"/>
            <w:vMerge/>
            <w:vAlign w:val="center"/>
          </w:tcPr>
          <w:p w14:paraId="682A54AE" w14:textId="77777777" w:rsidR="0047421E" w:rsidRDefault="0047421E">
            <w:pPr>
              <w:pStyle w:val="afa"/>
              <w:ind w:firstLine="368"/>
              <w:jc w:val="center"/>
              <w:rPr>
                <w:rFonts w:asciiTheme="minorEastAsia" w:eastAsiaTheme="minorEastAsia" w:hAnsiTheme="minorEastAsia" w:cstheme="minorEastAsia"/>
                <w:color w:val="000000" w:themeColor="text1"/>
                <w:sz w:val="18"/>
                <w:szCs w:val="18"/>
              </w:rPr>
            </w:pPr>
          </w:p>
        </w:tc>
        <w:tc>
          <w:tcPr>
            <w:tcW w:w="1881" w:type="dxa"/>
            <w:vAlign w:val="center"/>
          </w:tcPr>
          <w:p w14:paraId="3AFF8787" w14:textId="77777777" w:rsidR="0047421E" w:rsidRDefault="00CA6F8A">
            <w:pPr>
              <w:pStyle w:val="afa"/>
              <w:ind w:firstLineChars="0" w:firstLine="0"/>
              <w:jc w:val="both"/>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完善模型、文档整理</w:t>
            </w:r>
          </w:p>
        </w:tc>
        <w:tc>
          <w:tcPr>
            <w:tcW w:w="1740" w:type="dxa"/>
            <w:vAlign w:val="center"/>
          </w:tcPr>
          <w:p w14:paraId="77FF2A98"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完善模型、文档整理</w:t>
            </w:r>
          </w:p>
        </w:tc>
        <w:tc>
          <w:tcPr>
            <w:tcW w:w="3926" w:type="dxa"/>
            <w:vAlign w:val="center"/>
          </w:tcPr>
          <w:p w14:paraId="13120048" w14:textId="77777777" w:rsidR="0047421E" w:rsidRDefault="00CA6F8A">
            <w:pPr>
              <w:pStyle w:val="afa"/>
              <w:ind w:firstLineChars="0" w:firstLine="0"/>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完善模型，并对业务流程相关文件进行整理</w:t>
            </w:r>
          </w:p>
        </w:tc>
      </w:tr>
    </w:tbl>
    <w:p w14:paraId="35FB17E2" w14:textId="77777777" w:rsidR="0047421E" w:rsidRDefault="0047421E">
      <w:pPr>
        <w:pStyle w:val="afa"/>
        <w:rPr>
          <w:rFonts w:ascii="Times New Roman" w:hAnsi="Times New Roman"/>
          <w:color w:val="000000" w:themeColor="text1"/>
          <w:szCs w:val="24"/>
        </w:rPr>
      </w:pPr>
    </w:p>
    <w:p w14:paraId="7CCFFBDC" w14:textId="77777777" w:rsidR="0047421E" w:rsidRDefault="00CA6F8A">
      <w:pPr>
        <w:rPr>
          <w:rFonts w:eastAsia="黑体"/>
          <w:color w:val="000000" w:themeColor="text1"/>
          <w:kern w:val="0"/>
        </w:rPr>
      </w:pPr>
      <w:r>
        <w:rPr>
          <w:rFonts w:eastAsia="黑体"/>
          <w:color w:val="000000" w:themeColor="text1"/>
          <w:kern w:val="0"/>
        </w:rPr>
        <w:br w:type="page"/>
      </w:r>
    </w:p>
    <w:p w14:paraId="51FE210E" w14:textId="77777777" w:rsidR="0047421E" w:rsidRDefault="00CA6F8A">
      <w:pPr>
        <w:keepNext/>
        <w:pageBreakBefore/>
        <w:widowControl/>
        <w:shd w:val="clear" w:color="FFFFFF" w:fill="FFFFFF"/>
        <w:tabs>
          <w:tab w:val="left" w:pos="6405"/>
        </w:tabs>
        <w:adjustRightInd/>
        <w:spacing w:before="640" w:after="280" w:line="240" w:lineRule="auto"/>
        <w:jc w:val="center"/>
        <w:outlineLvl w:val="0"/>
        <w:rPr>
          <w:rFonts w:eastAsia="黑体"/>
          <w:color w:val="000000" w:themeColor="text1"/>
          <w:kern w:val="0"/>
        </w:rPr>
      </w:pPr>
      <w:bookmarkStart w:id="96" w:name="_Toc16913"/>
      <w:r>
        <w:rPr>
          <w:rFonts w:eastAsia="黑体"/>
          <w:color w:val="000000" w:themeColor="text1"/>
          <w:kern w:val="0"/>
        </w:rPr>
        <w:lastRenderedPageBreak/>
        <w:t>附</w:t>
      </w:r>
      <w:r>
        <w:rPr>
          <w:rFonts w:eastAsia="黑体"/>
          <w:color w:val="000000" w:themeColor="text1"/>
          <w:kern w:val="0"/>
        </w:rPr>
        <w:t xml:space="preserve">  </w:t>
      </w:r>
      <w:r>
        <w:rPr>
          <w:rFonts w:eastAsia="黑体"/>
          <w:color w:val="000000" w:themeColor="text1"/>
          <w:kern w:val="0"/>
        </w:rPr>
        <w:t>录</w:t>
      </w:r>
      <w:r>
        <w:rPr>
          <w:rFonts w:eastAsia="黑体"/>
          <w:color w:val="000000" w:themeColor="text1"/>
          <w:kern w:val="0"/>
        </w:rPr>
        <w:t xml:space="preserve">  A</w:t>
      </w:r>
      <w:r>
        <w:rPr>
          <w:rFonts w:eastAsia="黑体"/>
          <w:color w:val="000000" w:themeColor="text1"/>
          <w:kern w:val="0"/>
        </w:rPr>
        <w:br/>
      </w:r>
      <w:bookmarkStart w:id="97" w:name="_Ref533001485"/>
      <w:bookmarkStart w:id="98" w:name="_Toc54873684"/>
      <w:r>
        <w:rPr>
          <w:rFonts w:eastAsia="黑体"/>
          <w:color w:val="000000" w:themeColor="text1"/>
          <w:kern w:val="0"/>
        </w:rPr>
        <w:t>（规范性）</w:t>
      </w:r>
      <w:r>
        <w:rPr>
          <w:rFonts w:eastAsia="黑体"/>
          <w:color w:val="000000" w:themeColor="text1"/>
          <w:kern w:val="0"/>
        </w:rPr>
        <w:br/>
      </w:r>
      <w:bookmarkEnd w:id="97"/>
      <w:bookmarkEnd w:id="98"/>
      <w:r>
        <w:rPr>
          <w:rFonts w:eastAsia="黑体"/>
          <w:color w:val="000000" w:themeColor="text1"/>
          <w:kern w:val="0"/>
        </w:rPr>
        <w:t>林业主管部门业务职能调研表格示例</w:t>
      </w:r>
      <w:bookmarkEnd w:id="90"/>
      <w:bookmarkEnd w:id="91"/>
      <w:bookmarkEnd w:id="92"/>
      <w:bookmarkEnd w:id="93"/>
      <w:bookmarkEnd w:id="94"/>
      <w:bookmarkEnd w:id="96"/>
    </w:p>
    <w:p w14:paraId="1D46F2ED" w14:textId="77777777" w:rsidR="0047421E" w:rsidRDefault="00CA6F8A">
      <w:pPr>
        <w:pStyle w:val="aff3"/>
        <w:adjustRightInd w:val="0"/>
        <w:snapToGrid w:val="0"/>
        <w:spacing w:beforeLines="100" w:before="312" w:afterLines="100" w:after="312" w:line="350" w:lineRule="exact"/>
        <w:ind w:rightChars="0" w:right="0"/>
        <w:rPr>
          <w:rFonts w:ascii="Times New Roman"/>
          <w:color w:val="000000" w:themeColor="text1"/>
          <w:szCs w:val="24"/>
        </w:rPr>
      </w:pPr>
      <w:bookmarkStart w:id="99" w:name="_Toc7826"/>
      <w:bookmarkStart w:id="100" w:name="_Toc30051"/>
      <w:bookmarkStart w:id="101" w:name="_Toc21561"/>
      <w:bookmarkStart w:id="102" w:name="_Toc113007588"/>
      <w:bookmarkStart w:id="103" w:name="_Toc6930"/>
      <w:bookmarkStart w:id="104" w:name="_Toc25713"/>
      <w:r>
        <w:rPr>
          <w:rFonts w:ascii="Times New Roman"/>
          <w:color w:val="000000" w:themeColor="text1"/>
          <w:szCs w:val="24"/>
        </w:rPr>
        <w:t xml:space="preserve">A.1  </w:t>
      </w:r>
      <w:r>
        <w:rPr>
          <w:rFonts w:ascii="Times New Roman"/>
          <w:color w:val="000000" w:themeColor="text1"/>
          <w:szCs w:val="24"/>
        </w:rPr>
        <w:t>业务职能调研表格用途</w:t>
      </w:r>
      <w:bookmarkEnd w:id="99"/>
      <w:bookmarkEnd w:id="100"/>
      <w:bookmarkEnd w:id="101"/>
      <w:bookmarkEnd w:id="102"/>
      <w:bookmarkEnd w:id="103"/>
      <w:bookmarkEnd w:id="104"/>
    </w:p>
    <w:p w14:paraId="45E22399" w14:textId="77777777" w:rsidR="0047421E" w:rsidRDefault="00CA6F8A">
      <w:pPr>
        <w:pStyle w:val="afa"/>
        <w:ind w:rightChars="0" w:right="0"/>
        <w:rPr>
          <w:rFonts w:ascii="Times New Roman" w:hAnsi="Times New Roman"/>
          <w:color w:val="000000" w:themeColor="text1"/>
        </w:rPr>
      </w:pPr>
      <w:r>
        <w:rPr>
          <w:rFonts w:ascii="Times New Roman" w:hAnsi="Times New Roman"/>
          <w:color w:val="000000" w:themeColor="text1"/>
        </w:rPr>
        <w:t>业务职能调研表格一般由林业业务领域专家提供，包括业务分工调查表格和业务信息调查表格，业务分工调查表格包括岗位分工调查表和岗位职责调查表，其用途是：业务分工调查表用于建立分工组成树；岗位信息调查表和岗位职责调查表用于形成职责执行</w:t>
      </w:r>
      <w:r>
        <w:rPr>
          <w:rFonts w:ascii="Times New Roman" w:hAnsi="Times New Roman"/>
          <w:color w:val="000000" w:themeColor="text1"/>
        </w:rPr>
        <w:t>/</w:t>
      </w:r>
      <w:r>
        <w:rPr>
          <w:rFonts w:ascii="Times New Roman" w:hAnsi="Times New Roman"/>
          <w:color w:val="000000" w:themeColor="text1"/>
        </w:rPr>
        <w:t>操作流程图；业务信息调查表用于形成业务信息关系图。</w:t>
      </w:r>
    </w:p>
    <w:p w14:paraId="0F7C7296" w14:textId="77777777" w:rsidR="0047421E" w:rsidRDefault="00CA6F8A">
      <w:pPr>
        <w:pStyle w:val="aff3"/>
        <w:adjustRightInd w:val="0"/>
        <w:snapToGrid w:val="0"/>
        <w:spacing w:beforeLines="100" w:before="312" w:afterLines="100" w:after="312" w:line="350" w:lineRule="exact"/>
        <w:ind w:rightChars="0" w:right="0"/>
        <w:rPr>
          <w:rFonts w:ascii="Times New Roman"/>
          <w:color w:val="000000" w:themeColor="text1"/>
          <w:szCs w:val="24"/>
        </w:rPr>
      </w:pPr>
      <w:bookmarkStart w:id="105" w:name="_Toc9863"/>
      <w:bookmarkStart w:id="106" w:name="_Toc694"/>
      <w:bookmarkStart w:id="107" w:name="_Toc8841"/>
      <w:bookmarkStart w:id="108" w:name="_Toc16409"/>
      <w:bookmarkStart w:id="109" w:name="_Toc22865"/>
      <w:bookmarkStart w:id="110" w:name="_Toc113007589"/>
      <w:r>
        <w:rPr>
          <w:rFonts w:ascii="Times New Roman"/>
          <w:color w:val="000000" w:themeColor="text1"/>
          <w:szCs w:val="24"/>
        </w:rPr>
        <w:t xml:space="preserve">A.2  </w:t>
      </w:r>
      <w:r>
        <w:rPr>
          <w:rFonts w:ascii="Times New Roman"/>
          <w:color w:val="000000" w:themeColor="text1"/>
          <w:szCs w:val="24"/>
        </w:rPr>
        <w:t>业务分工调查表格示例</w:t>
      </w:r>
      <w:bookmarkEnd w:id="105"/>
      <w:bookmarkEnd w:id="106"/>
      <w:bookmarkEnd w:id="107"/>
      <w:bookmarkEnd w:id="108"/>
      <w:bookmarkEnd w:id="109"/>
      <w:bookmarkEnd w:id="110"/>
    </w:p>
    <w:p w14:paraId="34449B57" w14:textId="77777777" w:rsidR="0047421E" w:rsidRDefault="00CA6F8A">
      <w:pPr>
        <w:pStyle w:val="afa"/>
        <w:ind w:firstLineChars="0" w:firstLine="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）岗位分工调查表示例</w:t>
      </w:r>
    </w:p>
    <w:p w14:paraId="470830F2" w14:textId="77777777" w:rsidR="0047421E" w:rsidRDefault="00CA6F8A">
      <w:pPr>
        <w:spacing w:line="179" w:lineRule="auto"/>
        <w:jc w:val="center"/>
        <w:rPr>
          <w:rFonts w:eastAsia="微软雅黑"/>
          <w:b/>
          <w:bCs/>
          <w:color w:val="000000" w:themeColor="text1"/>
          <w:spacing w:val="13"/>
          <w:sz w:val="19"/>
          <w:szCs w:val="19"/>
        </w:rPr>
      </w:pPr>
      <w:r>
        <w:rPr>
          <w:rFonts w:eastAsia="黑体"/>
          <w:b/>
          <w:bCs/>
          <w:color w:val="000000" w:themeColor="text1"/>
          <w:sz w:val="20"/>
          <w:szCs w:val="22"/>
        </w:rPr>
        <w:t>表</w:t>
      </w:r>
      <w:r>
        <w:rPr>
          <w:rFonts w:eastAsia="黑体"/>
          <w:b/>
          <w:bCs/>
          <w:color w:val="000000" w:themeColor="text1"/>
          <w:sz w:val="20"/>
          <w:szCs w:val="22"/>
        </w:rPr>
        <w:t xml:space="preserve"> A.2-1 </w:t>
      </w:r>
      <w:r>
        <w:rPr>
          <w:rFonts w:eastAsia="微软雅黑"/>
          <w:b/>
          <w:bCs/>
          <w:color w:val="000000" w:themeColor="text1"/>
          <w:spacing w:val="17"/>
          <w:sz w:val="19"/>
          <w:szCs w:val="19"/>
        </w:rPr>
        <w:t>岗</w:t>
      </w:r>
      <w:r>
        <w:rPr>
          <w:rFonts w:eastAsia="微软雅黑"/>
          <w:b/>
          <w:bCs/>
          <w:color w:val="000000" w:themeColor="text1"/>
          <w:spacing w:val="13"/>
          <w:sz w:val="19"/>
          <w:szCs w:val="19"/>
        </w:rPr>
        <w:t>位分工调查表</w:t>
      </w:r>
    </w:p>
    <w:p w14:paraId="204A93AD" w14:textId="77777777" w:rsidR="0047421E" w:rsidRDefault="0047421E">
      <w:pPr>
        <w:spacing w:line="71" w:lineRule="exact"/>
        <w:rPr>
          <w:color w:val="000000" w:themeColor="text1"/>
        </w:rPr>
      </w:pPr>
    </w:p>
    <w:tbl>
      <w:tblPr>
        <w:tblW w:w="836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1"/>
        <w:gridCol w:w="1803"/>
        <w:gridCol w:w="1801"/>
        <w:gridCol w:w="1262"/>
        <w:gridCol w:w="1261"/>
        <w:gridCol w:w="826"/>
      </w:tblGrid>
      <w:tr w:rsidR="0047421E" w14:paraId="7522BA29" w14:textId="77777777">
        <w:trPr>
          <w:trHeight w:val="271"/>
          <w:jc w:val="center"/>
        </w:trPr>
        <w:tc>
          <w:tcPr>
            <w:tcW w:w="1411" w:type="dxa"/>
            <w:tcBorders>
              <w:top w:val="nil"/>
              <w:left w:val="nil"/>
              <w:bottom w:val="single" w:sz="4" w:space="0" w:color="auto"/>
              <w:right w:val="nil"/>
            </w:tcBorders>
          </w:tcPr>
          <w:p w14:paraId="68100C91" w14:textId="77777777" w:rsidR="0047421E" w:rsidRDefault="00CA6F8A">
            <w:pPr>
              <w:jc w:val="left"/>
              <w:rPr>
                <w:color w:val="000000" w:themeColor="text1"/>
                <w:sz w:val="18"/>
                <w:szCs w:val="18"/>
              </w:rPr>
            </w:pPr>
            <w:r>
              <w:rPr>
                <w:color w:val="000000" w:themeColor="text1"/>
                <w:sz w:val="18"/>
                <w:szCs w:val="18"/>
              </w:rPr>
              <w:t>部门名称</w:t>
            </w:r>
          </w:p>
        </w:tc>
        <w:tc>
          <w:tcPr>
            <w:tcW w:w="1803" w:type="dxa"/>
            <w:tcBorders>
              <w:top w:val="nil"/>
              <w:left w:val="nil"/>
              <w:bottom w:val="single" w:sz="4" w:space="0" w:color="auto"/>
              <w:right w:val="nil"/>
            </w:tcBorders>
          </w:tcPr>
          <w:p w14:paraId="4ABF03C5" w14:textId="77777777" w:rsidR="0047421E" w:rsidRDefault="0047421E">
            <w:pPr>
              <w:rPr>
                <w:color w:val="000000" w:themeColor="text1"/>
                <w:sz w:val="18"/>
                <w:szCs w:val="18"/>
              </w:rPr>
            </w:pPr>
          </w:p>
        </w:tc>
        <w:tc>
          <w:tcPr>
            <w:tcW w:w="1801" w:type="dxa"/>
            <w:tcBorders>
              <w:top w:val="nil"/>
              <w:left w:val="nil"/>
              <w:bottom w:val="single" w:sz="4" w:space="0" w:color="auto"/>
              <w:right w:val="nil"/>
            </w:tcBorders>
          </w:tcPr>
          <w:p w14:paraId="1D008864" w14:textId="77777777" w:rsidR="0047421E" w:rsidRDefault="00CA6F8A">
            <w:pPr>
              <w:rPr>
                <w:color w:val="000000" w:themeColor="text1"/>
                <w:sz w:val="18"/>
                <w:szCs w:val="18"/>
              </w:rPr>
            </w:pPr>
            <w:r>
              <w:rPr>
                <w:color w:val="000000" w:themeColor="text1"/>
                <w:sz w:val="18"/>
                <w:szCs w:val="18"/>
              </w:rPr>
              <w:t>岗位名称</w:t>
            </w:r>
          </w:p>
        </w:tc>
        <w:tc>
          <w:tcPr>
            <w:tcW w:w="1262" w:type="dxa"/>
            <w:tcBorders>
              <w:top w:val="nil"/>
              <w:left w:val="nil"/>
              <w:bottom w:val="single" w:sz="4" w:space="0" w:color="auto"/>
              <w:right w:val="nil"/>
            </w:tcBorders>
          </w:tcPr>
          <w:p w14:paraId="387D266A" w14:textId="77777777" w:rsidR="0047421E" w:rsidRDefault="0047421E">
            <w:pPr>
              <w:rPr>
                <w:color w:val="000000" w:themeColor="text1"/>
                <w:sz w:val="18"/>
                <w:szCs w:val="18"/>
              </w:rPr>
            </w:pPr>
          </w:p>
        </w:tc>
        <w:tc>
          <w:tcPr>
            <w:tcW w:w="1261" w:type="dxa"/>
            <w:tcBorders>
              <w:top w:val="nil"/>
              <w:left w:val="nil"/>
              <w:bottom w:val="single" w:sz="4" w:space="0" w:color="auto"/>
              <w:right w:val="nil"/>
            </w:tcBorders>
          </w:tcPr>
          <w:p w14:paraId="3437924A" w14:textId="77777777" w:rsidR="0047421E" w:rsidRDefault="0047421E">
            <w:pPr>
              <w:rPr>
                <w:color w:val="000000" w:themeColor="text1"/>
                <w:sz w:val="18"/>
                <w:szCs w:val="18"/>
              </w:rPr>
            </w:pPr>
          </w:p>
        </w:tc>
        <w:tc>
          <w:tcPr>
            <w:tcW w:w="826" w:type="dxa"/>
            <w:tcBorders>
              <w:top w:val="nil"/>
              <w:left w:val="nil"/>
              <w:bottom w:val="single" w:sz="4" w:space="0" w:color="auto"/>
              <w:right w:val="nil"/>
            </w:tcBorders>
          </w:tcPr>
          <w:p w14:paraId="52F3FC4B" w14:textId="77777777" w:rsidR="0047421E" w:rsidRDefault="0047421E">
            <w:pPr>
              <w:rPr>
                <w:color w:val="000000" w:themeColor="text1"/>
                <w:sz w:val="18"/>
                <w:szCs w:val="18"/>
              </w:rPr>
            </w:pPr>
          </w:p>
        </w:tc>
      </w:tr>
      <w:tr w:rsidR="0047421E" w14:paraId="16C3EA58" w14:textId="77777777">
        <w:trPr>
          <w:trHeight w:val="271"/>
          <w:jc w:val="center"/>
        </w:trPr>
        <w:tc>
          <w:tcPr>
            <w:tcW w:w="1411" w:type="dxa"/>
            <w:tcBorders>
              <w:top w:val="single" w:sz="4" w:space="0" w:color="auto"/>
              <w:left w:val="single" w:sz="6" w:space="0" w:color="000000"/>
            </w:tcBorders>
          </w:tcPr>
          <w:p w14:paraId="504CACD5" w14:textId="77777777" w:rsidR="0047421E" w:rsidRDefault="00CA6F8A">
            <w:pPr>
              <w:jc w:val="center"/>
              <w:rPr>
                <w:color w:val="000000" w:themeColor="text1"/>
                <w:sz w:val="18"/>
                <w:szCs w:val="18"/>
              </w:rPr>
            </w:pPr>
            <w:r>
              <w:rPr>
                <w:color w:val="000000" w:themeColor="text1"/>
                <w:sz w:val="18"/>
                <w:szCs w:val="18"/>
              </w:rPr>
              <w:t>序号</w:t>
            </w:r>
          </w:p>
        </w:tc>
        <w:tc>
          <w:tcPr>
            <w:tcW w:w="1803" w:type="dxa"/>
            <w:tcBorders>
              <w:top w:val="single" w:sz="4" w:space="0" w:color="auto"/>
            </w:tcBorders>
          </w:tcPr>
          <w:p w14:paraId="288F3DA0" w14:textId="77777777" w:rsidR="0047421E" w:rsidRDefault="00CA6F8A">
            <w:pPr>
              <w:jc w:val="center"/>
              <w:rPr>
                <w:color w:val="000000" w:themeColor="text1"/>
                <w:sz w:val="18"/>
                <w:szCs w:val="18"/>
              </w:rPr>
            </w:pPr>
            <w:r>
              <w:rPr>
                <w:color w:val="000000" w:themeColor="text1"/>
                <w:sz w:val="18"/>
                <w:szCs w:val="18"/>
              </w:rPr>
              <w:t>部门名称</w:t>
            </w:r>
          </w:p>
        </w:tc>
        <w:tc>
          <w:tcPr>
            <w:tcW w:w="1801" w:type="dxa"/>
            <w:tcBorders>
              <w:top w:val="single" w:sz="4" w:space="0" w:color="auto"/>
            </w:tcBorders>
          </w:tcPr>
          <w:p w14:paraId="1A3BD93A" w14:textId="77777777" w:rsidR="0047421E" w:rsidRDefault="00CA6F8A">
            <w:pPr>
              <w:jc w:val="center"/>
              <w:rPr>
                <w:color w:val="000000" w:themeColor="text1"/>
                <w:sz w:val="18"/>
                <w:szCs w:val="18"/>
              </w:rPr>
            </w:pPr>
            <w:r>
              <w:rPr>
                <w:color w:val="000000" w:themeColor="text1"/>
                <w:sz w:val="18"/>
                <w:szCs w:val="18"/>
              </w:rPr>
              <w:t>岗位</w:t>
            </w:r>
            <w:r>
              <w:rPr>
                <w:color w:val="000000" w:themeColor="text1"/>
                <w:sz w:val="18"/>
                <w:szCs w:val="18"/>
              </w:rPr>
              <w:t>/</w:t>
            </w:r>
            <w:r>
              <w:rPr>
                <w:color w:val="000000" w:themeColor="text1"/>
                <w:sz w:val="18"/>
                <w:szCs w:val="18"/>
              </w:rPr>
              <w:t>职位</w:t>
            </w:r>
          </w:p>
        </w:tc>
        <w:tc>
          <w:tcPr>
            <w:tcW w:w="1262" w:type="dxa"/>
            <w:tcBorders>
              <w:top w:val="single" w:sz="4" w:space="0" w:color="auto"/>
            </w:tcBorders>
          </w:tcPr>
          <w:p w14:paraId="05093F18" w14:textId="77777777" w:rsidR="0047421E" w:rsidRDefault="00CA6F8A">
            <w:pPr>
              <w:jc w:val="center"/>
              <w:rPr>
                <w:color w:val="000000" w:themeColor="text1"/>
                <w:sz w:val="18"/>
                <w:szCs w:val="18"/>
              </w:rPr>
            </w:pPr>
            <w:r>
              <w:rPr>
                <w:color w:val="000000" w:themeColor="text1"/>
                <w:sz w:val="18"/>
                <w:szCs w:val="18"/>
              </w:rPr>
              <w:t>人员姓名</w:t>
            </w:r>
          </w:p>
        </w:tc>
        <w:tc>
          <w:tcPr>
            <w:tcW w:w="1261" w:type="dxa"/>
            <w:tcBorders>
              <w:top w:val="single" w:sz="4" w:space="0" w:color="auto"/>
            </w:tcBorders>
          </w:tcPr>
          <w:p w14:paraId="4EC637F6" w14:textId="77777777" w:rsidR="0047421E" w:rsidRDefault="00CA6F8A">
            <w:pPr>
              <w:jc w:val="center"/>
              <w:rPr>
                <w:color w:val="000000" w:themeColor="text1"/>
                <w:sz w:val="18"/>
                <w:szCs w:val="18"/>
              </w:rPr>
            </w:pPr>
            <w:r>
              <w:rPr>
                <w:color w:val="000000" w:themeColor="text1"/>
                <w:sz w:val="18"/>
                <w:szCs w:val="18"/>
              </w:rPr>
              <w:t>上级</w:t>
            </w:r>
          </w:p>
        </w:tc>
        <w:tc>
          <w:tcPr>
            <w:tcW w:w="826" w:type="dxa"/>
            <w:tcBorders>
              <w:top w:val="single" w:sz="4" w:space="0" w:color="auto"/>
              <w:right w:val="single" w:sz="6" w:space="0" w:color="000000"/>
            </w:tcBorders>
          </w:tcPr>
          <w:p w14:paraId="255DB3B5" w14:textId="77777777" w:rsidR="0047421E" w:rsidRDefault="00CA6F8A">
            <w:pPr>
              <w:jc w:val="center"/>
              <w:rPr>
                <w:color w:val="000000" w:themeColor="text1"/>
                <w:sz w:val="18"/>
                <w:szCs w:val="18"/>
              </w:rPr>
            </w:pPr>
            <w:r>
              <w:rPr>
                <w:color w:val="000000" w:themeColor="text1"/>
                <w:sz w:val="18"/>
                <w:szCs w:val="18"/>
              </w:rPr>
              <w:t>职责</w:t>
            </w:r>
          </w:p>
        </w:tc>
      </w:tr>
      <w:tr w:rsidR="0047421E" w14:paraId="43038F2D" w14:textId="77777777">
        <w:trPr>
          <w:trHeight w:val="266"/>
          <w:jc w:val="center"/>
        </w:trPr>
        <w:tc>
          <w:tcPr>
            <w:tcW w:w="1411" w:type="dxa"/>
            <w:tcBorders>
              <w:left w:val="single" w:sz="6" w:space="0" w:color="000000"/>
            </w:tcBorders>
          </w:tcPr>
          <w:p w14:paraId="7501DF4C" w14:textId="77777777" w:rsidR="0047421E" w:rsidRDefault="0047421E">
            <w:pPr>
              <w:rPr>
                <w:color w:val="000000" w:themeColor="text1"/>
                <w:sz w:val="18"/>
                <w:szCs w:val="18"/>
              </w:rPr>
            </w:pPr>
          </w:p>
        </w:tc>
        <w:tc>
          <w:tcPr>
            <w:tcW w:w="1803" w:type="dxa"/>
          </w:tcPr>
          <w:p w14:paraId="63E062B0" w14:textId="77777777" w:rsidR="0047421E" w:rsidRDefault="0047421E">
            <w:pPr>
              <w:rPr>
                <w:color w:val="000000" w:themeColor="text1"/>
                <w:sz w:val="18"/>
                <w:szCs w:val="18"/>
              </w:rPr>
            </w:pPr>
          </w:p>
        </w:tc>
        <w:tc>
          <w:tcPr>
            <w:tcW w:w="1801" w:type="dxa"/>
          </w:tcPr>
          <w:p w14:paraId="3236F259" w14:textId="77777777" w:rsidR="0047421E" w:rsidRDefault="0047421E">
            <w:pPr>
              <w:rPr>
                <w:color w:val="000000" w:themeColor="text1"/>
                <w:sz w:val="18"/>
                <w:szCs w:val="18"/>
              </w:rPr>
            </w:pPr>
          </w:p>
        </w:tc>
        <w:tc>
          <w:tcPr>
            <w:tcW w:w="1262" w:type="dxa"/>
          </w:tcPr>
          <w:p w14:paraId="00FC1634" w14:textId="77777777" w:rsidR="0047421E" w:rsidRDefault="0047421E">
            <w:pPr>
              <w:rPr>
                <w:color w:val="000000" w:themeColor="text1"/>
                <w:sz w:val="18"/>
                <w:szCs w:val="18"/>
              </w:rPr>
            </w:pPr>
          </w:p>
        </w:tc>
        <w:tc>
          <w:tcPr>
            <w:tcW w:w="1261" w:type="dxa"/>
          </w:tcPr>
          <w:p w14:paraId="61EC8282" w14:textId="77777777" w:rsidR="0047421E" w:rsidRDefault="0047421E">
            <w:pPr>
              <w:rPr>
                <w:color w:val="000000" w:themeColor="text1"/>
                <w:sz w:val="18"/>
                <w:szCs w:val="18"/>
              </w:rPr>
            </w:pPr>
          </w:p>
        </w:tc>
        <w:tc>
          <w:tcPr>
            <w:tcW w:w="826" w:type="dxa"/>
            <w:tcBorders>
              <w:right w:val="single" w:sz="6" w:space="0" w:color="000000"/>
            </w:tcBorders>
          </w:tcPr>
          <w:p w14:paraId="4957A937" w14:textId="77777777" w:rsidR="0047421E" w:rsidRDefault="0047421E">
            <w:pPr>
              <w:rPr>
                <w:color w:val="000000" w:themeColor="text1"/>
                <w:sz w:val="18"/>
                <w:szCs w:val="18"/>
              </w:rPr>
            </w:pPr>
          </w:p>
        </w:tc>
      </w:tr>
      <w:tr w:rsidR="0047421E" w14:paraId="5B006588" w14:textId="77777777">
        <w:trPr>
          <w:trHeight w:val="263"/>
          <w:jc w:val="center"/>
        </w:trPr>
        <w:tc>
          <w:tcPr>
            <w:tcW w:w="1411" w:type="dxa"/>
            <w:tcBorders>
              <w:left w:val="single" w:sz="6" w:space="0" w:color="000000"/>
            </w:tcBorders>
          </w:tcPr>
          <w:p w14:paraId="7A989646" w14:textId="77777777" w:rsidR="0047421E" w:rsidRDefault="0047421E">
            <w:pPr>
              <w:rPr>
                <w:color w:val="000000" w:themeColor="text1"/>
                <w:sz w:val="18"/>
                <w:szCs w:val="18"/>
              </w:rPr>
            </w:pPr>
          </w:p>
        </w:tc>
        <w:tc>
          <w:tcPr>
            <w:tcW w:w="1803" w:type="dxa"/>
          </w:tcPr>
          <w:p w14:paraId="4AC9EEF8" w14:textId="77777777" w:rsidR="0047421E" w:rsidRDefault="0047421E">
            <w:pPr>
              <w:rPr>
                <w:color w:val="000000" w:themeColor="text1"/>
                <w:sz w:val="18"/>
                <w:szCs w:val="18"/>
              </w:rPr>
            </w:pPr>
          </w:p>
        </w:tc>
        <w:tc>
          <w:tcPr>
            <w:tcW w:w="1801" w:type="dxa"/>
          </w:tcPr>
          <w:p w14:paraId="3FE17D88" w14:textId="77777777" w:rsidR="0047421E" w:rsidRDefault="0047421E">
            <w:pPr>
              <w:rPr>
                <w:color w:val="000000" w:themeColor="text1"/>
                <w:sz w:val="18"/>
                <w:szCs w:val="18"/>
              </w:rPr>
            </w:pPr>
          </w:p>
        </w:tc>
        <w:tc>
          <w:tcPr>
            <w:tcW w:w="1262" w:type="dxa"/>
          </w:tcPr>
          <w:p w14:paraId="4899914A" w14:textId="77777777" w:rsidR="0047421E" w:rsidRDefault="0047421E">
            <w:pPr>
              <w:rPr>
                <w:color w:val="000000" w:themeColor="text1"/>
                <w:sz w:val="18"/>
                <w:szCs w:val="18"/>
              </w:rPr>
            </w:pPr>
          </w:p>
        </w:tc>
        <w:tc>
          <w:tcPr>
            <w:tcW w:w="1261" w:type="dxa"/>
          </w:tcPr>
          <w:p w14:paraId="46679747" w14:textId="77777777" w:rsidR="0047421E" w:rsidRDefault="0047421E">
            <w:pPr>
              <w:rPr>
                <w:color w:val="000000" w:themeColor="text1"/>
                <w:sz w:val="18"/>
                <w:szCs w:val="18"/>
              </w:rPr>
            </w:pPr>
          </w:p>
        </w:tc>
        <w:tc>
          <w:tcPr>
            <w:tcW w:w="826" w:type="dxa"/>
            <w:tcBorders>
              <w:right w:val="single" w:sz="6" w:space="0" w:color="000000"/>
            </w:tcBorders>
          </w:tcPr>
          <w:p w14:paraId="0F235F01" w14:textId="77777777" w:rsidR="0047421E" w:rsidRDefault="0047421E">
            <w:pPr>
              <w:rPr>
                <w:color w:val="000000" w:themeColor="text1"/>
                <w:sz w:val="18"/>
                <w:szCs w:val="18"/>
              </w:rPr>
            </w:pPr>
          </w:p>
        </w:tc>
      </w:tr>
      <w:tr w:rsidR="0047421E" w14:paraId="397EE904" w14:textId="77777777">
        <w:trPr>
          <w:trHeight w:val="273"/>
          <w:jc w:val="center"/>
        </w:trPr>
        <w:tc>
          <w:tcPr>
            <w:tcW w:w="1411" w:type="dxa"/>
            <w:tcBorders>
              <w:left w:val="single" w:sz="6" w:space="0" w:color="000000"/>
            </w:tcBorders>
          </w:tcPr>
          <w:p w14:paraId="3943E6C7" w14:textId="77777777" w:rsidR="0047421E" w:rsidRDefault="0047421E">
            <w:pPr>
              <w:rPr>
                <w:color w:val="000000" w:themeColor="text1"/>
                <w:sz w:val="18"/>
                <w:szCs w:val="18"/>
              </w:rPr>
            </w:pPr>
          </w:p>
        </w:tc>
        <w:tc>
          <w:tcPr>
            <w:tcW w:w="1803" w:type="dxa"/>
          </w:tcPr>
          <w:p w14:paraId="7CF927FF" w14:textId="77777777" w:rsidR="0047421E" w:rsidRDefault="0047421E">
            <w:pPr>
              <w:rPr>
                <w:color w:val="000000" w:themeColor="text1"/>
                <w:sz w:val="18"/>
                <w:szCs w:val="18"/>
              </w:rPr>
            </w:pPr>
          </w:p>
        </w:tc>
        <w:tc>
          <w:tcPr>
            <w:tcW w:w="1801" w:type="dxa"/>
          </w:tcPr>
          <w:p w14:paraId="7D805B51" w14:textId="77777777" w:rsidR="0047421E" w:rsidRDefault="0047421E">
            <w:pPr>
              <w:rPr>
                <w:color w:val="000000" w:themeColor="text1"/>
                <w:sz w:val="18"/>
                <w:szCs w:val="18"/>
              </w:rPr>
            </w:pPr>
          </w:p>
        </w:tc>
        <w:tc>
          <w:tcPr>
            <w:tcW w:w="1262" w:type="dxa"/>
          </w:tcPr>
          <w:p w14:paraId="403C3207" w14:textId="77777777" w:rsidR="0047421E" w:rsidRDefault="0047421E">
            <w:pPr>
              <w:rPr>
                <w:color w:val="000000" w:themeColor="text1"/>
                <w:sz w:val="18"/>
                <w:szCs w:val="18"/>
              </w:rPr>
            </w:pPr>
          </w:p>
        </w:tc>
        <w:tc>
          <w:tcPr>
            <w:tcW w:w="1261" w:type="dxa"/>
          </w:tcPr>
          <w:p w14:paraId="60581D45" w14:textId="77777777" w:rsidR="0047421E" w:rsidRDefault="0047421E">
            <w:pPr>
              <w:rPr>
                <w:color w:val="000000" w:themeColor="text1"/>
                <w:sz w:val="18"/>
                <w:szCs w:val="18"/>
              </w:rPr>
            </w:pPr>
          </w:p>
        </w:tc>
        <w:tc>
          <w:tcPr>
            <w:tcW w:w="826" w:type="dxa"/>
            <w:tcBorders>
              <w:right w:val="single" w:sz="6" w:space="0" w:color="000000"/>
            </w:tcBorders>
          </w:tcPr>
          <w:p w14:paraId="2F67BB08" w14:textId="77777777" w:rsidR="0047421E" w:rsidRDefault="0047421E">
            <w:pPr>
              <w:rPr>
                <w:color w:val="000000" w:themeColor="text1"/>
                <w:sz w:val="18"/>
                <w:szCs w:val="18"/>
              </w:rPr>
            </w:pPr>
          </w:p>
        </w:tc>
      </w:tr>
    </w:tbl>
    <w:p w14:paraId="1821D02D" w14:textId="77777777" w:rsidR="0047421E" w:rsidRDefault="00CA6F8A">
      <w:pPr>
        <w:pStyle w:val="afa"/>
        <w:ind w:firstLineChars="0" w:firstLine="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）岗位信息调查表示例</w:t>
      </w:r>
    </w:p>
    <w:p w14:paraId="643C0BA3" w14:textId="77777777" w:rsidR="0047421E" w:rsidRDefault="00CA6F8A">
      <w:pPr>
        <w:spacing w:line="179" w:lineRule="auto"/>
        <w:jc w:val="center"/>
        <w:rPr>
          <w:rFonts w:eastAsia="微软雅黑"/>
          <w:b/>
          <w:bCs/>
          <w:color w:val="000000" w:themeColor="text1"/>
          <w:spacing w:val="17"/>
          <w:sz w:val="19"/>
          <w:szCs w:val="19"/>
        </w:rPr>
      </w:pPr>
      <w:r>
        <w:rPr>
          <w:rFonts w:eastAsia="黑体"/>
          <w:b/>
          <w:bCs/>
          <w:color w:val="000000" w:themeColor="text1"/>
          <w:sz w:val="20"/>
          <w:szCs w:val="22"/>
        </w:rPr>
        <w:t>表</w:t>
      </w:r>
      <w:r>
        <w:rPr>
          <w:rFonts w:eastAsia="黑体"/>
          <w:b/>
          <w:bCs/>
          <w:color w:val="000000" w:themeColor="text1"/>
          <w:sz w:val="20"/>
          <w:szCs w:val="22"/>
        </w:rPr>
        <w:t xml:space="preserve">A.2-2 </w:t>
      </w:r>
      <w:r>
        <w:rPr>
          <w:rFonts w:eastAsia="微软雅黑"/>
          <w:b/>
          <w:bCs/>
          <w:color w:val="000000" w:themeColor="text1"/>
          <w:spacing w:val="17"/>
          <w:sz w:val="19"/>
          <w:szCs w:val="19"/>
        </w:rPr>
        <w:t>岗位信息调查表</w:t>
      </w:r>
    </w:p>
    <w:p w14:paraId="6E975C61" w14:textId="77777777" w:rsidR="0047421E" w:rsidRDefault="0047421E">
      <w:pPr>
        <w:spacing w:line="81" w:lineRule="exact"/>
        <w:rPr>
          <w:color w:val="000000" w:themeColor="text1"/>
        </w:rPr>
      </w:pPr>
    </w:p>
    <w:tbl>
      <w:tblPr>
        <w:tblW w:w="823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01"/>
        <w:gridCol w:w="1126"/>
        <w:gridCol w:w="1134"/>
        <w:gridCol w:w="1984"/>
        <w:gridCol w:w="992"/>
        <w:gridCol w:w="1993"/>
      </w:tblGrid>
      <w:tr w:rsidR="0047421E" w14:paraId="16FED617" w14:textId="77777777">
        <w:trPr>
          <w:trHeight w:val="271"/>
          <w:jc w:val="center"/>
        </w:trPr>
        <w:tc>
          <w:tcPr>
            <w:tcW w:w="2127" w:type="dxa"/>
            <w:gridSpan w:val="2"/>
            <w:tcBorders>
              <w:top w:val="nil"/>
              <w:left w:val="nil"/>
              <w:bottom w:val="single" w:sz="4" w:space="0" w:color="auto"/>
              <w:right w:val="nil"/>
            </w:tcBorders>
            <w:vAlign w:val="center"/>
          </w:tcPr>
          <w:p w14:paraId="3FBFF238" w14:textId="77777777" w:rsidR="0047421E" w:rsidRDefault="00CA6F8A">
            <w:pPr>
              <w:jc w:val="left"/>
              <w:rPr>
                <w:color w:val="000000" w:themeColor="text1"/>
                <w:sz w:val="18"/>
                <w:szCs w:val="18"/>
              </w:rPr>
            </w:pPr>
            <w:r>
              <w:rPr>
                <w:color w:val="000000" w:themeColor="text1"/>
                <w:sz w:val="18"/>
                <w:szCs w:val="18"/>
              </w:rPr>
              <w:t>部门名称</w:t>
            </w:r>
          </w:p>
        </w:tc>
        <w:tc>
          <w:tcPr>
            <w:tcW w:w="3118" w:type="dxa"/>
            <w:gridSpan w:val="2"/>
            <w:tcBorders>
              <w:top w:val="nil"/>
              <w:left w:val="nil"/>
              <w:bottom w:val="single" w:sz="4" w:space="0" w:color="auto"/>
              <w:right w:val="nil"/>
            </w:tcBorders>
            <w:vAlign w:val="center"/>
          </w:tcPr>
          <w:p w14:paraId="41BC2749" w14:textId="77777777" w:rsidR="0047421E" w:rsidRDefault="00CA6F8A">
            <w:pPr>
              <w:spacing w:line="189" w:lineRule="auto"/>
              <w:jc w:val="center"/>
              <w:rPr>
                <w:color w:val="000000" w:themeColor="text1"/>
                <w:spacing w:val="19"/>
                <w:sz w:val="18"/>
                <w:szCs w:val="18"/>
              </w:rPr>
            </w:pPr>
            <w:r>
              <w:rPr>
                <w:color w:val="000000" w:themeColor="text1"/>
                <w:spacing w:val="19"/>
                <w:sz w:val="18"/>
                <w:szCs w:val="18"/>
              </w:rPr>
              <w:t>岗位名称</w:t>
            </w:r>
          </w:p>
        </w:tc>
        <w:tc>
          <w:tcPr>
            <w:tcW w:w="2985" w:type="dxa"/>
            <w:gridSpan w:val="2"/>
            <w:tcBorders>
              <w:top w:val="nil"/>
              <w:left w:val="nil"/>
              <w:bottom w:val="single" w:sz="4" w:space="0" w:color="auto"/>
              <w:right w:val="nil"/>
            </w:tcBorders>
            <w:vAlign w:val="center"/>
          </w:tcPr>
          <w:p w14:paraId="6A3BE64C" w14:textId="77777777" w:rsidR="0047421E" w:rsidRDefault="0047421E">
            <w:pPr>
              <w:spacing w:line="189" w:lineRule="auto"/>
              <w:jc w:val="center"/>
              <w:rPr>
                <w:color w:val="000000" w:themeColor="text1"/>
                <w:spacing w:val="19"/>
                <w:sz w:val="18"/>
                <w:szCs w:val="18"/>
              </w:rPr>
            </w:pPr>
          </w:p>
        </w:tc>
      </w:tr>
      <w:tr w:rsidR="0047421E" w14:paraId="6889DF2F" w14:textId="77777777">
        <w:trPr>
          <w:trHeight w:val="271"/>
          <w:jc w:val="center"/>
        </w:trPr>
        <w:tc>
          <w:tcPr>
            <w:tcW w:w="1001" w:type="dxa"/>
            <w:vMerge w:val="restart"/>
            <w:tcBorders>
              <w:top w:val="single" w:sz="4" w:space="0" w:color="auto"/>
              <w:left w:val="single" w:sz="6" w:space="0" w:color="000000"/>
              <w:bottom w:val="nil"/>
            </w:tcBorders>
            <w:vAlign w:val="center"/>
          </w:tcPr>
          <w:p w14:paraId="4967FA16" w14:textId="77777777" w:rsidR="0047421E" w:rsidRDefault="00CA6F8A">
            <w:pPr>
              <w:jc w:val="center"/>
              <w:rPr>
                <w:color w:val="000000" w:themeColor="text1"/>
                <w:sz w:val="18"/>
                <w:szCs w:val="18"/>
              </w:rPr>
            </w:pPr>
            <w:r>
              <w:rPr>
                <w:color w:val="000000" w:themeColor="text1"/>
                <w:sz w:val="18"/>
                <w:szCs w:val="18"/>
              </w:rPr>
              <w:t>序号</w:t>
            </w:r>
          </w:p>
        </w:tc>
        <w:tc>
          <w:tcPr>
            <w:tcW w:w="1126" w:type="dxa"/>
            <w:vMerge w:val="restart"/>
            <w:tcBorders>
              <w:top w:val="single" w:sz="4" w:space="0" w:color="auto"/>
              <w:bottom w:val="nil"/>
            </w:tcBorders>
            <w:vAlign w:val="center"/>
          </w:tcPr>
          <w:p w14:paraId="34F1EDA4" w14:textId="77777777" w:rsidR="0047421E" w:rsidRDefault="00CA6F8A">
            <w:pPr>
              <w:jc w:val="center"/>
              <w:rPr>
                <w:color w:val="000000" w:themeColor="text1"/>
                <w:sz w:val="18"/>
                <w:szCs w:val="18"/>
              </w:rPr>
            </w:pPr>
            <w:r>
              <w:rPr>
                <w:color w:val="000000" w:themeColor="text1"/>
                <w:sz w:val="18"/>
                <w:szCs w:val="18"/>
              </w:rPr>
              <w:t>名称</w:t>
            </w:r>
          </w:p>
        </w:tc>
        <w:tc>
          <w:tcPr>
            <w:tcW w:w="3118" w:type="dxa"/>
            <w:gridSpan w:val="2"/>
            <w:tcBorders>
              <w:top w:val="single" w:sz="4" w:space="0" w:color="auto"/>
            </w:tcBorders>
            <w:vAlign w:val="center"/>
          </w:tcPr>
          <w:p w14:paraId="403689A4" w14:textId="77777777" w:rsidR="0047421E" w:rsidRDefault="00CA6F8A">
            <w:pPr>
              <w:spacing w:line="189" w:lineRule="auto"/>
              <w:jc w:val="center"/>
              <w:rPr>
                <w:color w:val="000000" w:themeColor="text1"/>
                <w:sz w:val="18"/>
                <w:szCs w:val="18"/>
              </w:rPr>
            </w:pPr>
            <w:r>
              <w:rPr>
                <w:color w:val="000000" w:themeColor="text1"/>
                <w:spacing w:val="19"/>
                <w:sz w:val="18"/>
                <w:szCs w:val="18"/>
              </w:rPr>
              <w:t>输</w:t>
            </w:r>
            <w:r>
              <w:rPr>
                <w:color w:val="000000" w:themeColor="text1"/>
                <w:spacing w:val="17"/>
                <w:sz w:val="18"/>
                <w:szCs w:val="18"/>
              </w:rPr>
              <w:t>入业务信息</w:t>
            </w:r>
          </w:p>
        </w:tc>
        <w:tc>
          <w:tcPr>
            <w:tcW w:w="2985" w:type="dxa"/>
            <w:gridSpan w:val="2"/>
            <w:tcBorders>
              <w:top w:val="single" w:sz="4" w:space="0" w:color="auto"/>
              <w:right w:val="single" w:sz="6" w:space="0" w:color="000000"/>
            </w:tcBorders>
            <w:vAlign w:val="center"/>
          </w:tcPr>
          <w:p w14:paraId="074B22FC" w14:textId="77777777" w:rsidR="0047421E" w:rsidRDefault="00CA6F8A">
            <w:pPr>
              <w:spacing w:line="189" w:lineRule="auto"/>
              <w:jc w:val="center"/>
              <w:rPr>
                <w:color w:val="000000" w:themeColor="text1"/>
                <w:sz w:val="18"/>
                <w:szCs w:val="18"/>
              </w:rPr>
            </w:pPr>
            <w:r>
              <w:rPr>
                <w:color w:val="000000" w:themeColor="text1"/>
                <w:spacing w:val="19"/>
                <w:sz w:val="18"/>
                <w:szCs w:val="18"/>
              </w:rPr>
              <w:t>输</w:t>
            </w:r>
            <w:r>
              <w:rPr>
                <w:color w:val="000000" w:themeColor="text1"/>
                <w:spacing w:val="17"/>
                <w:sz w:val="18"/>
                <w:szCs w:val="18"/>
              </w:rPr>
              <w:t>出业务信息</w:t>
            </w:r>
          </w:p>
        </w:tc>
      </w:tr>
      <w:tr w:rsidR="0047421E" w14:paraId="5851D75D" w14:textId="77777777">
        <w:trPr>
          <w:trHeight w:val="266"/>
          <w:jc w:val="center"/>
        </w:trPr>
        <w:tc>
          <w:tcPr>
            <w:tcW w:w="1001" w:type="dxa"/>
            <w:vMerge/>
            <w:tcBorders>
              <w:top w:val="nil"/>
              <w:left w:val="single" w:sz="6" w:space="0" w:color="000000"/>
            </w:tcBorders>
            <w:vAlign w:val="center"/>
          </w:tcPr>
          <w:p w14:paraId="0C43EC6A" w14:textId="77777777" w:rsidR="0047421E" w:rsidRDefault="0047421E">
            <w:pPr>
              <w:jc w:val="center"/>
              <w:rPr>
                <w:color w:val="000000" w:themeColor="text1"/>
                <w:sz w:val="18"/>
                <w:szCs w:val="18"/>
              </w:rPr>
            </w:pPr>
          </w:p>
        </w:tc>
        <w:tc>
          <w:tcPr>
            <w:tcW w:w="1126" w:type="dxa"/>
            <w:vMerge/>
            <w:tcBorders>
              <w:top w:val="nil"/>
            </w:tcBorders>
            <w:vAlign w:val="center"/>
          </w:tcPr>
          <w:p w14:paraId="24D145EC" w14:textId="77777777" w:rsidR="0047421E" w:rsidRDefault="0047421E">
            <w:pPr>
              <w:jc w:val="center"/>
              <w:rPr>
                <w:color w:val="000000" w:themeColor="text1"/>
                <w:sz w:val="18"/>
                <w:szCs w:val="18"/>
              </w:rPr>
            </w:pPr>
          </w:p>
        </w:tc>
        <w:tc>
          <w:tcPr>
            <w:tcW w:w="1134" w:type="dxa"/>
            <w:vAlign w:val="center"/>
          </w:tcPr>
          <w:p w14:paraId="0B74370B" w14:textId="77777777" w:rsidR="0047421E" w:rsidRDefault="00CA6F8A">
            <w:pPr>
              <w:spacing w:line="185" w:lineRule="auto"/>
              <w:jc w:val="center"/>
              <w:rPr>
                <w:color w:val="000000" w:themeColor="text1"/>
                <w:sz w:val="18"/>
                <w:szCs w:val="18"/>
              </w:rPr>
            </w:pPr>
            <w:r>
              <w:rPr>
                <w:color w:val="000000" w:themeColor="text1"/>
                <w:spacing w:val="10"/>
                <w:sz w:val="18"/>
                <w:szCs w:val="18"/>
              </w:rPr>
              <w:t>名称</w:t>
            </w:r>
          </w:p>
        </w:tc>
        <w:tc>
          <w:tcPr>
            <w:tcW w:w="1984" w:type="dxa"/>
            <w:vAlign w:val="center"/>
          </w:tcPr>
          <w:p w14:paraId="04705F57" w14:textId="77777777" w:rsidR="0047421E" w:rsidRDefault="00CA6F8A">
            <w:pPr>
              <w:spacing w:line="185" w:lineRule="auto"/>
              <w:jc w:val="center"/>
              <w:rPr>
                <w:color w:val="000000" w:themeColor="text1"/>
                <w:sz w:val="18"/>
                <w:szCs w:val="18"/>
              </w:rPr>
            </w:pPr>
            <w:r>
              <w:rPr>
                <w:color w:val="000000" w:themeColor="text1"/>
                <w:spacing w:val="30"/>
                <w:sz w:val="18"/>
                <w:szCs w:val="18"/>
              </w:rPr>
              <w:t>使</w:t>
            </w:r>
            <w:r>
              <w:rPr>
                <w:color w:val="000000" w:themeColor="text1"/>
                <w:spacing w:val="27"/>
                <w:sz w:val="18"/>
                <w:szCs w:val="18"/>
              </w:rPr>
              <w:t>用频率</w:t>
            </w:r>
            <w:r>
              <w:rPr>
                <w:color w:val="000000" w:themeColor="text1"/>
                <w:spacing w:val="27"/>
                <w:sz w:val="18"/>
                <w:szCs w:val="18"/>
              </w:rPr>
              <w:t>(</w:t>
            </w:r>
            <w:r>
              <w:rPr>
                <w:color w:val="000000" w:themeColor="text1"/>
                <w:spacing w:val="27"/>
                <w:sz w:val="18"/>
                <w:szCs w:val="18"/>
              </w:rPr>
              <w:t>条</w:t>
            </w:r>
            <w:r>
              <w:rPr>
                <w:color w:val="000000" w:themeColor="text1"/>
                <w:spacing w:val="27"/>
                <w:sz w:val="18"/>
                <w:szCs w:val="18"/>
              </w:rPr>
              <w:t>/</w:t>
            </w:r>
            <w:r>
              <w:rPr>
                <w:color w:val="000000" w:themeColor="text1"/>
                <w:spacing w:val="27"/>
                <w:sz w:val="18"/>
                <w:szCs w:val="18"/>
              </w:rPr>
              <w:t>天</w:t>
            </w:r>
            <w:r>
              <w:rPr>
                <w:color w:val="000000" w:themeColor="text1"/>
                <w:spacing w:val="27"/>
                <w:sz w:val="18"/>
                <w:szCs w:val="18"/>
              </w:rPr>
              <w:t>)</w:t>
            </w:r>
          </w:p>
        </w:tc>
        <w:tc>
          <w:tcPr>
            <w:tcW w:w="992" w:type="dxa"/>
            <w:vAlign w:val="center"/>
          </w:tcPr>
          <w:p w14:paraId="660644E0" w14:textId="77777777" w:rsidR="0047421E" w:rsidRDefault="00CA6F8A">
            <w:pPr>
              <w:spacing w:line="185" w:lineRule="auto"/>
              <w:jc w:val="center"/>
              <w:rPr>
                <w:color w:val="000000" w:themeColor="text1"/>
                <w:sz w:val="18"/>
                <w:szCs w:val="18"/>
              </w:rPr>
            </w:pPr>
            <w:r>
              <w:rPr>
                <w:color w:val="000000" w:themeColor="text1"/>
                <w:spacing w:val="10"/>
                <w:sz w:val="18"/>
                <w:szCs w:val="18"/>
              </w:rPr>
              <w:t>名称</w:t>
            </w:r>
          </w:p>
        </w:tc>
        <w:tc>
          <w:tcPr>
            <w:tcW w:w="1993" w:type="dxa"/>
            <w:tcBorders>
              <w:right w:val="single" w:sz="6" w:space="0" w:color="000000"/>
            </w:tcBorders>
            <w:vAlign w:val="center"/>
          </w:tcPr>
          <w:p w14:paraId="198D2F07" w14:textId="77777777" w:rsidR="0047421E" w:rsidRDefault="00CA6F8A">
            <w:pPr>
              <w:spacing w:line="184" w:lineRule="auto"/>
              <w:jc w:val="center"/>
              <w:rPr>
                <w:color w:val="000000" w:themeColor="text1"/>
                <w:sz w:val="18"/>
                <w:szCs w:val="18"/>
              </w:rPr>
            </w:pPr>
            <w:r>
              <w:rPr>
                <w:color w:val="000000" w:themeColor="text1"/>
                <w:spacing w:val="25"/>
                <w:sz w:val="18"/>
                <w:szCs w:val="18"/>
              </w:rPr>
              <w:t>产</w:t>
            </w:r>
            <w:r>
              <w:rPr>
                <w:color w:val="000000" w:themeColor="text1"/>
                <w:spacing w:val="23"/>
                <w:sz w:val="18"/>
                <w:szCs w:val="18"/>
              </w:rPr>
              <w:t>生频率</w:t>
            </w:r>
            <w:r>
              <w:rPr>
                <w:color w:val="000000" w:themeColor="text1"/>
                <w:spacing w:val="23"/>
                <w:sz w:val="18"/>
                <w:szCs w:val="18"/>
              </w:rPr>
              <w:t>(</w:t>
            </w:r>
            <w:r>
              <w:rPr>
                <w:color w:val="000000" w:themeColor="text1"/>
                <w:spacing w:val="23"/>
                <w:sz w:val="18"/>
                <w:szCs w:val="18"/>
              </w:rPr>
              <w:t>条</w:t>
            </w:r>
            <w:r>
              <w:rPr>
                <w:color w:val="000000" w:themeColor="text1"/>
                <w:spacing w:val="23"/>
                <w:sz w:val="18"/>
                <w:szCs w:val="18"/>
              </w:rPr>
              <w:t>/</w:t>
            </w:r>
            <w:r>
              <w:rPr>
                <w:color w:val="000000" w:themeColor="text1"/>
                <w:spacing w:val="23"/>
                <w:sz w:val="18"/>
                <w:szCs w:val="18"/>
              </w:rPr>
              <w:t>天</w:t>
            </w:r>
          </w:p>
        </w:tc>
      </w:tr>
      <w:tr w:rsidR="0047421E" w14:paraId="29D24C5C" w14:textId="77777777">
        <w:trPr>
          <w:trHeight w:val="263"/>
          <w:jc w:val="center"/>
        </w:trPr>
        <w:tc>
          <w:tcPr>
            <w:tcW w:w="1001" w:type="dxa"/>
            <w:tcBorders>
              <w:left w:val="single" w:sz="6" w:space="0" w:color="000000"/>
            </w:tcBorders>
          </w:tcPr>
          <w:p w14:paraId="56BFF0FC" w14:textId="77777777" w:rsidR="0047421E" w:rsidRDefault="0047421E">
            <w:pPr>
              <w:rPr>
                <w:color w:val="000000" w:themeColor="text1"/>
                <w:sz w:val="18"/>
                <w:szCs w:val="18"/>
              </w:rPr>
            </w:pPr>
          </w:p>
        </w:tc>
        <w:tc>
          <w:tcPr>
            <w:tcW w:w="1126" w:type="dxa"/>
          </w:tcPr>
          <w:p w14:paraId="1C8CEA76" w14:textId="77777777" w:rsidR="0047421E" w:rsidRDefault="0047421E">
            <w:pPr>
              <w:rPr>
                <w:color w:val="000000" w:themeColor="text1"/>
                <w:sz w:val="18"/>
                <w:szCs w:val="18"/>
              </w:rPr>
            </w:pPr>
          </w:p>
        </w:tc>
        <w:tc>
          <w:tcPr>
            <w:tcW w:w="1134" w:type="dxa"/>
          </w:tcPr>
          <w:p w14:paraId="650B6E75" w14:textId="77777777" w:rsidR="0047421E" w:rsidRDefault="0047421E">
            <w:pPr>
              <w:rPr>
                <w:color w:val="000000" w:themeColor="text1"/>
                <w:sz w:val="18"/>
                <w:szCs w:val="18"/>
              </w:rPr>
            </w:pPr>
          </w:p>
        </w:tc>
        <w:tc>
          <w:tcPr>
            <w:tcW w:w="1984" w:type="dxa"/>
          </w:tcPr>
          <w:p w14:paraId="02996430" w14:textId="77777777" w:rsidR="0047421E" w:rsidRDefault="0047421E">
            <w:pPr>
              <w:rPr>
                <w:color w:val="000000" w:themeColor="text1"/>
                <w:sz w:val="18"/>
                <w:szCs w:val="18"/>
              </w:rPr>
            </w:pPr>
          </w:p>
        </w:tc>
        <w:tc>
          <w:tcPr>
            <w:tcW w:w="992" w:type="dxa"/>
          </w:tcPr>
          <w:p w14:paraId="51A52535" w14:textId="77777777" w:rsidR="0047421E" w:rsidRDefault="0047421E">
            <w:pPr>
              <w:rPr>
                <w:color w:val="000000" w:themeColor="text1"/>
                <w:sz w:val="18"/>
                <w:szCs w:val="18"/>
              </w:rPr>
            </w:pPr>
          </w:p>
        </w:tc>
        <w:tc>
          <w:tcPr>
            <w:tcW w:w="1993" w:type="dxa"/>
            <w:tcBorders>
              <w:right w:val="single" w:sz="6" w:space="0" w:color="000000"/>
            </w:tcBorders>
          </w:tcPr>
          <w:p w14:paraId="47913CB2" w14:textId="77777777" w:rsidR="0047421E" w:rsidRDefault="0047421E">
            <w:pPr>
              <w:rPr>
                <w:color w:val="000000" w:themeColor="text1"/>
                <w:sz w:val="18"/>
                <w:szCs w:val="18"/>
              </w:rPr>
            </w:pPr>
          </w:p>
        </w:tc>
      </w:tr>
      <w:tr w:rsidR="0047421E" w14:paraId="7C6AA70D" w14:textId="77777777">
        <w:trPr>
          <w:trHeight w:val="266"/>
          <w:jc w:val="center"/>
        </w:trPr>
        <w:tc>
          <w:tcPr>
            <w:tcW w:w="1001" w:type="dxa"/>
            <w:tcBorders>
              <w:left w:val="single" w:sz="6" w:space="0" w:color="000000"/>
            </w:tcBorders>
          </w:tcPr>
          <w:p w14:paraId="03C83B25" w14:textId="77777777" w:rsidR="0047421E" w:rsidRDefault="0047421E">
            <w:pPr>
              <w:rPr>
                <w:color w:val="000000" w:themeColor="text1"/>
                <w:sz w:val="18"/>
                <w:szCs w:val="18"/>
              </w:rPr>
            </w:pPr>
          </w:p>
        </w:tc>
        <w:tc>
          <w:tcPr>
            <w:tcW w:w="1126" w:type="dxa"/>
          </w:tcPr>
          <w:p w14:paraId="3391A620" w14:textId="77777777" w:rsidR="0047421E" w:rsidRDefault="0047421E">
            <w:pPr>
              <w:rPr>
                <w:color w:val="000000" w:themeColor="text1"/>
                <w:sz w:val="18"/>
                <w:szCs w:val="18"/>
              </w:rPr>
            </w:pPr>
          </w:p>
        </w:tc>
        <w:tc>
          <w:tcPr>
            <w:tcW w:w="1134" w:type="dxa"/>
          </w:tcPr>
          <w:p w14:paraId="759EEF7D" w14:textId="77777777" w:rsidR="0047421E" w:rsidRDefault="0047421E">
            <w:pPr>
              <w:rPr>
                <w:color w:val="000000" w:themeColor="text1"/>
                <w:sz w:val="18"/>
                <w:szCs w:val="18"/>
              </w:rPr>
            </w:pPr>
          </w:p>
        </w:tc>
        <w:tc>
          <w:tcPr>
            <w:tcW w:w="1984" w:type="dxa"/>
          </w:tcPr>
          <w:p w14:paraId="6D5694C1" w14:textId="77777777" w:rsidR="0047421E" w:rsidRDefault="0047421E">
            <w:pPr>
              <w:rPr>
                <w:color w:val="000000" w:themeColor="text1"/>
                <w:sz w:val="18"/>
                <w:szCs w:val="18"/>
              </w:rPr>
            </w:pPr>
          </w:p>
        </w:tc>
        <w:tc>
          <w:tcPr>
            <w:tcW w:w="992" w:type="dxa"/>
          </w:tcPr>
          <w:p w14:paraId="2D95A42E" w14:textId="77777777" w:rsidR="0047421E" w:rsidRDefault="0047421E">
            <w:pPr>
              <w:rPr>
                <w:color w:val="000000" w:themeColor="text1"/>
                <w:sz w:val="18"/>
                <w:szCs w:val="18"/>
              </w:rPr>
            </w:pPr>
          </w:p>
        </w:tc>
        <w:tc>
          <w:tcPr>
            <w:tcW w:w="1993" w:type="dxa"/>
            <w:tcBorders>
              <w:right w:val="single" w:sz="6" w:space="0" w:color="000000"/>
            </w:tcBorders>
          </w:tcPr>
          <w:p w14:paraId="60C83A1F" w14:textId="77777777" w:rsidR="0047421E" w:rsidRDefault="0047421E">
            <w:pPr>
              <w:rPr>
                <w:color w:val="000000" w:themeColor="text1"/>
                <w:sz w:val="18"/>
                <w:szCs w:val="18"/>
              </w:rPr>
            </w:pPr>
          </w:p>
        </w:tc>
      </w:tr>
      <w:tr w:rsidR="0047421E" w14:paraId="59CC47EA" w14:textId="77777777">
        <w:trPr>
          <w:trHeight w:val="271"/>
          <w:jc w:val="center"/>
        </w:trPr>
        <w:tc>
          <w:tcPr>
            <w:tcW w:w="1001" w:type="dxa"/>
            <w:tcBorders>
              <w:left w:val="single" w:sz="6" w:space="0" w:color="000000"/>
            </w:tcBorders>
          </w:tcPr>
          <w:p w14:paraId="22979E3A" w14:textId="77777777" w:rsidR="0047421E" w:rsidRDefault="0047421E">
            <w:pPr>
              <w:rPr>
                <w:color w:val="000000" w:themeColor="text1"/>
                <w:sz w:val="18"/>
                <w:szCs w:val="18"/>
              </w:rPr>
            </w:pPr>
          </w:p>
        </w:tc>
        <w:tc>
          <w:tcPr>
            <w:tcW w:w="1126" w:type="dxa"/>
          </w:tcPr>
          <w:p w14:paraId="2D9DDE54" w14:textId="77777777" w:rsidR="0047421E" w:rsidRDefault="0047421E">
            <w:pPr>
              <w:rPr>
                <w:color w:val="000000" w:themeColor="text1"/>
                <w:sz w:val="18"/>
                <w:szCs w:val="18"/>
              </w:rPr>
            </w:pPr>
          </w:p>
        </w:tc>
        <w:tc>
          <w:tcPr>
            <w:tcW w:w="1134" w:type="dxa"/>
          </w:tcPr>
          <w:p w14:paraId="1C670C64" w14:textId="77777777" w:rsidR="0047421E" w:rsidRDefault="0047421E">
            <w:pPr>
              <w:rPr>
                <w:color w:val="000000" w:themeColor="text1"/>
                <w:sz w:val="18"/>
                <w:szCs w:val="18"/>
              </w:rPr>
            </w:pPr>
          </w:p>
        </w:tc>
        <w:tc>
          <w:tcPr>
            <w:tcW w:w="1984" w:type="dxa"/>
          </w:tcPr>
          <w:p w14:paraId="385323EE" w14:textId="77777777" w:rsidR="0047421E" w:rsidRDefault="0047421E">
            <w:pPr>
              <w:rPr>
                <w:color w:val="000000" w:themeColor="text1"/>
                <w:sz w:val="18"/>
                <w:szCs w:val="18"/>
              </w:rPr>
            </w:pPr>
          </w:p>
        </w:tc>
        <w:tc>
          <w:tcPr>
            <w:tcW w:w="992" w:type="dxa"/>
          </w:tcPr>
          <w:p w14:paraId="689645DD" w14:textId="77777777" w:rsidR="0047421E" w:rsidRDefault="0047421E">
            <w:pPr>
              <w:rPr>
                <w:color w:val="000000" w:themeColor="text1"/>
                <w:sz w:val="18"/>
                <w:szCs w:val="18"/>
              </w:rPr>
            </w:pPr>
          </w:p>
        </w:tc>
        <w:tc>
          <w:tcPr>
            <w:tcW w:w="1993" w:type="dxa"/>
            <w:tcBorders>
              <w:right w:val="single" w:sz="6" w:space="0" w:color="000000"/>
            </w:tcBorders>
          </w:tcPr>
          <w:p w14:paraId="68031868" w14:textId="77777777" w:rsidR="0047421E" w:rsidRDefault="0047421E">
            <w:pPr>
              <w:rPr>
                <w:color w:val="000000" w:themeColor="text1"/>
                <w:sz w:val="18"/>
                <w:szCs w:val="18"/>
              </w:rPr>
            </w:pPr>
          </w:p>
        </w:tc>
      </w:tr>
    </w:tbl>
    <w:p w14:paraId="638D5296" w14:textId="77777777" w:rsidR="0047421E" w:rsidRDefault="00CA6F8A">
      <w:pPr>
        <w:pStyle w:val="afa"/>
        <w:ind w:firstLineChars="0" w:firstLine="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）岗位职责调查表示例</w:t>
      </w:r>
    </w:p>
    <w:p w14:paraId="3FA64119" w14:textId="77777777" w:rsidR="0047421E" w:rsidRDefault="00CA6F8A">
      <w:pPr>
        <w:spacing w:line="179" w:lineRule="auto"/>
        <w:jc w:val="center"/>
        <w:rPr>
          <w:rFonts w:eastAsia="微软雅黑"/>
          <w:b/>
          <w:bCs/>
          <w:color w:val="000000" w:themeColor="text1"/>
          <w:spacing w:val="17"/>
          <w:sz w:val="19"/>
          <w:szCs w:val="19"/>
        </w:rPr>
      </w:pPr>
      <w:r>
        <w:rPr>
          <w:rFonts w:eastAsia="黑体"/>
          <w:b/>
          <w:bCs/>
          <w:color w:val="000000" w:themeColor="text1"/>
          <w:sz w:val="20"/>
          <w:szCs w:val="22"/>
        </w:rPr>
        <w:t>表</w:t>
      </w:r>
      <w:r>
        <w:rPr>
          <w:rFonts w:eastAsia="黑体"/>
          <w:b/>
          <w:bCs/>
          <w:color w:val="000000" w:themeColor="text1"/>
          <w:sz w:val="20"/>
          <w:szCs w:val="22"/>
        </w:rPr>
        <w:t xml:space="preserve">A.2-3 </w:t>
      </w:r>
      <w:r>
        <w:rPr>
          <w:rFonts w:eastAsia="微软雅黑"/>
          <w:b/>
          <w:bCs/>
          <w:color w:val="000000" w:themeColor="text1"/>
          <w:spacing w:val="17"/>
          <w:sz w:val="19"/>
          <w:szCs w:val="19"/>
        </w:rPr>
        <w:t>岗位职责调查表</w:t>
      </w:r>
    </w:p>
    <w:p w14:paraId="681C388B" w14:textId="77777777" w:rsidR="0047421E" w:rsidRDefault="00CA6F8A">
      <w:pPr>
        <w:spacing w:before="77" w:line="185" w:lineRule="auto"/>
        <w:ind w:firstLineChars="300" w:firstLine="612"/>
        <w:rPr>
          <w:color w:val="000000" w:themeColor="text1"/>
          <w:sz w:val="20"/>
        </w:rPr>
      </w:pPr>
      <w:r>
        <w:rPr>
          <w:color w:val="000000" w:themeColor="text1"/>
          <w:spacing w:val="2"/>
          <w:sz w:val="20"/>
        </w:rPr>
        <w:t>部门名称</w:t>
      </w:r>
      <w:r>
        <w:rPr>
          <w:color w:val="000000" w:themeColor="text1"/>
          <w:spacing w:val="1"/>
          <w:sz w:val="20"/>
        </w:rPr>
        <w:t xml:space="preserve">                            </w:t>
      </w:r>
      <w:r>
        <w:rPr>
          <w:color w:val="000000" w:themeColor="text1"/>
          <w:spacing w:val="1"/>
          <w:sz w:val="20"/>
        </w:rPr>
        <w:t>岗位名称</w:t>
      </w:r>
    </w:p>
    <w:p w14:paraId="1DB20BE2" w14:textId="77777777" w:rsidR="0047421E" w:rsidRDefault="0047421E">
      <w:pPr>
        <w:spacing w:line="82" w:lineRule="exact"/>
        <w:rPr>
          <w:color w:val="000000" w:themeColor="text1"/>
        </w:rPr>
      </w:pPr>
    </w:p>
    <w:tbl>
      <w:tblPr>
        <w:tblW w:w="82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32"/>
        <w:gridCol w:w="1801"/>
        <w:gridCol w:w="1801"/>
        <w:gridCol w:w="2488"/>
      </w:tblGrid>
      <w:tr w:rsidR="0047421E" w14:paraId="348BBA49" w14:textId="77777777">
        <w:trPr>
          <w:trHeight w:val="271"/>
          <w:jc w:val="center"/>
        </w:trPr>
        <w:tc>
          <w:tcPr>
            <w:tcW w:w="2132" w:type="dxa"/>
            <w:tcBorders>
              <w:left w:val="single" w:sz="6" w:space="0" w:color="000000"/>
            </w:tcBorders>
          </w:tcPr>
          <w:p w14:paraId="527E9958" w14:textId="77777777" w:rsidR="0047421E" w:rsidRDefault="00CA6F8A">
            <w:pPr>
              <w:spacing w:line="184" w:lineRule="auto"/>
              <w:jc w:val="center"/>
              <w:rPr>
                <w:color w:val="000000" w:themeColor="text1"/>
                <w:sz w:val="18"/>
                <w:szCs w:val="18"/>
              </w:rPr>
            </w:pPr>
            <w:r>
              <w:rPr>
                <w:color w:val="000000" w:themeColor="text1"/>
                <w:spacing w:val="12"/>
                <w:sz w:val="18"/>
                <w:szCs w:val="18"/>
              </w:rPr>
              <w:t>岗位职</w:t>
            </w:r>
            <w:r>
              <w:rPr>
                <w:color w:val="000000" w:themeColor="text1"/>
                <w:spacing w:val="11"/>
                <w:sz w:val="18"/>
                <w:szCs w:val="18"/>
              </w:rPr>
              <w:t>责</w:t>
            </w:r>
          </w:p>
        </w:tc>
        <w:tc>
          <w:tcPr>
            <w:tcW w:w="6090" w:type="dxa"/>
            <w:gridSpan w:val="3"/>
            <w:tcBorders>
              <w:right w:val="single" w:sz="6" w:space="0" w:color="000000"/>
            </w:tcBorders>
          </w:tcPr>
          <w:p w14:paraId="5DCDA04E" w14:textId="77777777" w:rsidR="0047421E" w:rsidRDefault="0047421E">
            <w:pPr>
              <w:rPr>
                <w:color w:val="000000" w:themeColor="text1"/>
                <w:sz w:val="18"/>
                <w:szCs w:val="18"/>
              </w:rPr>
            </w:pPr>
          </w:p>
        </w:tc>
      </w:tr>
      <w:tr w:rsidR="0047421E" w14:paraId="7919BD8C" w14:textId="77777777">
        <w:trPr>
          <w:trHeight w:val="266"/>
          <w:jc w:val="center"/>
        </w:trPr>
        <w:tc>
          <w:tcPr>
            <w:tcW w:w="2132" w:type="dxa"/>
            <w:tcBorders>
              <w:left w:val="single" w:sz="6" w:space="0" w:color="000000"/>
            </w:tcBorders>
          </w:tcPr>
          <w:p w14:paraId="6F765636" w14:textId="77777777" w:rsidR="0047421E" w:rsidRDefault="00CA6F8A">
            <w:pPr>
              <w:spacing w:line="189" w:lineRule="auto"/>
              <w:jc w:val="center"/>
              <w:rPr>
                <w:color w:val="000000" w:themeColor="text1"/>
                <w:sz w:val="18"/>
                <w:szCs w:val="18"/>
              </w:rPr>
            </w:pPr>
            <w:r>
              <w:rPr>
                <w:color w:val="000000" w:themeColor="text1"/>
                <w:spacing w:val="20"/>
                <w:sz w:val="18"/>
                <w:szCs w:val="18"/>
              </w:rPr>
              <w:t>业</w:t>
            </w:r>
            <w:r>
              <w:rPr>
                <w:color w:val="000000" w:themeColor="text1"/>
                <w:spacing w:val="17"/>
                <w:sz w:val="18"/>
                <w:szCs w:val="18"/>
              </w:rPr>
              <w:t>务往来部门</w:t>
            </w:r>
          </w:p>
        </w:tc>
        <w:tc>
          <w:tcPr>
            <w:tcW w:w="1801" w:type="dxa"/>
          </w:tcPr>
          <w:p w14:paraId="29D651B3" w14:textId="77777777" w:rsidR="0047421E" w:rsidRDefault="0047421E">
            <w:pPr>
              <w:rPr>
                <w:color w:val="000000" w:themeColor="text1"/>
                <w:sz w:val="18"/>
                <w:szCs w:val="18"/>
              </w:rPr>
            </w:pPr>
          </w:p>
        </w:tc>
        <w:tc>
          <w:tcPr>
            <w:tcW w:w="1801" w:type="dxa"/>
          </w:tcPr>
          <w:p w14:paraId="1E091214" w14:textId="77777777" w:rsidR="0047421E" w:rsidRDefault="00CA6F8A">
            <w:pPr>
              <w:spacing w:line="189" w:lineRule="auto"/>
              <w:jc w:val="center"/>
              <w:rPr>
                <w:color w:val="000000" w:themeColor="text1"/>
                <w:sz w:val="18"/>
                <w:szCs w:val="18"/>
              </w:rPr>
            </w:pPr>
            <w:r>
              <w:rPr>
                <w:color w:val="000000" w:themeColor="text1"/>
                <w:spacing w:val="20"/>
                <w:sz w:val="18"/>
                <w:szCs w:val="18"/>
              </w:rPr>
              <w:t>业</w:t>
            </w:r>
            <w:r>
              <w:rPr>
                <w:color w:val="000000" w:themeColor="text1"/>
                <w:spacing w:val="17"/>
                <w:sz w:val="18"/>
                <w:szCs w:val="18"/>
              </w:rPr>
              <w:t>务往来岗位</w:t>
            </w:r>
          </w:p>
        </w:tc>
        <w:tc>
          <w:tcPr>
            <w:tcW w:w="2488" w:type="dxa"/>
          </w:tcPr>
          <w:p w14:paraId="5D0738C5" w14:textId="77777777" w:rsidR="0047421E" w:rsidRDefault="0047421E">
            <w:pPr>
              <w:jc w:val="center"/>
              <w:rPr>
                <w:color w:val="000000" w:themeColor="text1"/>
                <w:sz w:val="18"/>
                <w:szCs w:val="18"/>
              </w:rPr>
            </w:pPr>
          </w:p>
        </w:tc>
      </w:tr>
      <w:tr w:rsidR="0047421E" w14:paraId="6420C155" w14:textId="77777777">
        <w:trPr>
          <w:trHeight w:val="263"/>
          <w:jc w:val="center"/>
        </w:trPr>
        <w:tc>
          <w:tcPr>
            <w:tcW w:w="2132" w:type="dxa"/>
            <w:tcBorders>
              <w:left w:val="single" w:sz="6" w:space="0" w:color="000000"/>
            </w:tcBorders>
          </w:tcPr>
          <w:p w14:paraId="6B8997D9" w14:textId="77777777" w:rsidR="0047421E" w:rsidRDefault="00CA6F8A">
            <w:pPr>
              <w:spacing w:line="189" w:lineRule="auto"/>
              <w:jc w:val="center"/>
              <w:rPr>
                <w:color w:val="000000" w:themeColor="text1"/>
                <w:sz w:val="18"/>
                <w:szCs w:val="18"/>
              </w:rPr>
            </w:pPr>
            <w:r>
              <w:rPr>
                <w:color w:val="000000" w:themeColor="text1"/>
                <w:spacing w:val="16"/>
                <w:sz w:val="18"/>
                <w:szCs w:val="18"/>
              </w:rPr>
              <w:t>绩效要</w:t>
            </w:r>
            <w:r>
              <w:rPr>
                <w:color w:val="000000" w:themeColor="text1"/>
                <w:spacing w:val="15"/>
                <w:sz w:val="18"/>
                <w:szCs w:val="18"/>
              </w:rPr>
              <w:t>求</w:t>
            </w:r>
          </w:p>
        </w:tc>
        <w:tc>
          <w:tcPr>
            <w:tcW w:w="6090" w:type="dxa"/>
            <w:gridSpan w:val="3"/>
          </w:tcPr>
          <w:p w14:paraId="18934091" w14:textId="77777777" w:rsidR="0047421E" w:rsidRDefault="0047421E">
            <w:pPr>
              <w:rPr>
                <w:color w:val="000000" w:themeColor="text1"/>
                <w:sz w:val="18"/>
                <w:szCs w:val="18"/>
              </w:rPr>
            </w:pPr>
          </w:p>
        </w:tc>
      </w:tr>
      <w:tr w:rsidR="0047421E" w14:paraId="3B46BB3C" w14:textId="77777777">
        <w:trPr>
          <w:trHeight w:val="1083"/>
          <w:jc w:val="center"/>
        </w:trPr>
        <w:tc>
          <w:tcPr>
            <w:tcW w:w="8222" w:type="dxa"/>
            <w:gridSpan w:val="4"/>
            <w:tcBorders>
              <w:left w:val="single" w:sz="6" w:space="0" w:color="000000"/>
              <w:right w:val="single" w:sz="6" w:space="0" w:color="000000"/>
            </w:tcBorders>
          </w:tcPr>
          <w:p w14:paraId="57A5BEBB" w14:textId="77777777" w:rsidR="0047421E" w:rsidRDefault="00CA6F8A">
            <w:pPr>
              <w:rPr>
                <w:color w:val="000000" w:themeColor="text1"/>
                <w:sz w:val="18"/>
                <w:szCs w:val="18"/>
              </w:rPr>
            </w:pPr>
            <w:r>
              <w:rPr>
                <w:color w:val="000000" w:themeColor="text1"/>
                <w:spacing w:val="29"/>
                <w:position w:val="10"/>
                <w:sz w:val="18"/>
                <w:szCs w:val="18"/>
              </w:rPr>
              <w:lastRenderedPageBreak/>
              <w:t>执</w:t>
            </w:r>
            <w:r>
              <w:rPr>
                <w:color w:val="000000" w:themeColor="text1"/>
                <w:spacing w:val="23"/>
                <w:position w:val="10"/>
                <w:sz w:val="18"/>
                <w:szCs w:val="18"/>
              </w:rPr>
              <w:t>行职责的工作步骤：</w:t>
            </w:r>
          </w:p>
          <w:p w14:paraId="0C92F882" w14:textId="77777777" w:rsidR="0047421E" w:rsidRDefault="00CA6F8A">
            <w:pPr>
              <w:rPr>
                <w:color w:val="000000" w:themeColor="text1"/>
                <w:sz w:val="18"/>
                <w:szCs w:val="18"/>
              </w:rPr>
            </w:pPr>
            <w:r>
              <w:rPr>
                <w:color w:val="000000" w:themeColor="text1"/>
                <w:spacing w:val="56"/>
                <w:sz w:val="18"/>
                <w:szCs w:val="18"/>
              </w:rPr>
              <w:t>1.</w:t>
            </w:r>
          </w:p>
          <w:p w14:paraId="7D544E44" w14:textId="77777777" w:rsidR="0047421E" w:rsidRDefault="00CA6F8A">
            <w:pPr>
              <w:rPr>
                <w:color w:val="000000" w:themeColor="text1"/>
                <w:sz w:val="18"/>
                <w:szCs w:val="18"/>
              </w:rPr>
            </w:pPr>
            <w:r>
              <w:rPr>
                <w:color w:val="000000" w:themeColor="text1"/>
                <w:spacing w:val="58"/>
                <w:sz w:val="18"/>
                <w:szCs w:val="18"/>
              </w:rPr>
              <w:t>2</w:t>
            </w:r>
            <w:r>
              <w:rPr>
                <w:color w:val="000000" w:themeColor="text1"/>
                <w:spacing w:val="57"/>
                <w:sz w:val="18"/>
                <w:szCs w:val="18"/>
              </w:rPr>
              <w:t>.</w:t>
            </w:r>
          </w:p>
          <w:p w14:paraId="264B8C01" w14:textId="77777777" w:rsidR="0047421E" w:rsidRDefault="00CA6F8A">
            <w:pPr>
              <w:rPr>
                <w:color w:val="000000" w:themeColor="text1"/>
                <w:sz w:val="18"/>
                <w:szCs w:val="18"/>
              </w:rPr>
            </w:pPr>
            <w:r>
              <w:rPr>
                <w:color w:val="000000" w:themeColor="text1"/>
                <w:spacing w:val="8"/>
                <w:sz w:val="18"/>
                <w:szCs w:val="18"/>
              </w:rPr>
              <w:t xml:space="preserve">… </w:t>
            </w:r>
            <w:r>
              <w:rPr>
                <w:color w:val="000000" w:themeColor="text1"/>
                <w:spacing w:val="7"/>
                <w:sz w:val="18"/>
                <w:szCs w:val="18"/>
              </w:rPr>
              <w:t>…</w:t>
            </w:r>
          </w:p>
        </w:tc>
      </w:tr>
    </w:tbl>
    <w:p w14:paraId="2389C178" w14:textId="77777777" w:rsidR="0047421E" w:rsidRDefault="00CA6F8A">
      <w:pPr>
        <w:pStyle w:val="aff3"/>
        <w:adjustRightInd w:val="0"/>
        <w:snapToGrid w:val="0"/>
        <w:spacing w:beforeLines="100" w:before="312" w:afterLines="100" w:after="312" w:line="350" w:lineRule="exact"/>
        <w:ind w:rightChars="0" w:right="0"/>
        <w:rPr>
          <w:rFonts w:ascii="Times New Roman"/>
          <w:color w:val="000000" w:themeColor="text1"/>
          <w:szCs w:val="24"/>
        </w:rPr>
      </w:pPr>
      <w:bookmarkStart w:id="111" w:name="_Toc113007591"/>
      <w:bookmarkStart w:id="112" w:name="_Toc23751"/>
      <w:bookmarkStart w:id="113" w:name="_Toc4604"/>
      <w:bookmarkStart w:id="114" w:name="_Toc5431"/>
      <w:bookmarkStart w:id="115" w:name="_Toc2181"/>
      <w:bookmarkStart w:id="116" w:name="_Toc16939"/>
      <w:r>
        <w:rPr>
          <w:rFonts w:ascii="Times New Roman"/>
          <w:color w:val="000000" w:themeColor="text1"/>
          <w:szCs w:val="24"/>
        </w:rPr>
        <w:t xml:space="preserve">A.3  </w:t>
      </w:r>
      <w:r>
        <w:rPr>
          <w:rFonts w:ascii="Times New Roman"/>
          <w:color w:val="000000" w:themeColor="text1"/>
          <w:szCs w:val="24"/>
        </w:rPr>
        <w:t>业务信息调查表示例</w:t>
      </w:r>
      <w:bookmarkEnd w:id="111"/>
      <w:bookmarkEnd w:id="112"/>
      <w:bookmarkEnd w:id="113"/>
      <w:bookmarkEnd w:id="114"/>
      <w:bookmarkEnd w:id="115"/>
      <w:bookmarkEnd w:id="116"/>
    </w:p>
    <w:p w14:paraId="76CFD5CF" w14:textId="77777777" w:rsidR="0047421E" w:rsidRDefault="00CA6F8A">
      <w:pPr>
        <w:jc w:val="center"/>
        <w:rPr>
          <w:rFonts w:eastAsia="黑体"/>
          <w:b/>
          <w:bCs/>
          <w:color w:val="000000" w:themeColor="text1"/>
          <w:sz w:val="20"/>
          <w:szCs w:val="22"/>
        </w:rPr>
      </w:pPr>
      <w:r>
        <w:rPr>
          <w:rFonts w:eastAsia="黑体"/>
          <w:b/>
          <w:bCs/>
          <w:color w:val="000000" w:themeColor="text1"/>
          <w:sz w:val="20"/>
          <w:szCs w:val="22"/>
        </w:rPr>
        <w:t>表</w:t>
      </w:r>
      <w:r>
        <w:rPr>
          <w:rFonts w:eastAsia="黑体"/>
          <w:b/>
          <w:bCs/>
          <w:color w:val="000000" w:themeColor="text1"/>
          <w:sz w:val="20"/>
          <w:szCs w:val="22"/>
        </w:rPr>
        <w:t xml:space="preserve"> A.3 </w:t>
      </w:r>
      <w:r>
        <w:rPr>
          <w:rFonts w:eastAsia="黑体"/>
          <w:b/>
          <w:bCs/>
          <w:color w:val="000000" w:themeColor="text1"/>
          <w:sz w:val="20"/>
          <w:szCs w:val="22"/>
        </w:rPr>
        <w:t>业务信息调查表</w:t>
      </w:r>
    </w:p>
    <w:p w14:paraId="1E4A4F67" w14:textId="77777777" w:rsidR="0047421E" w:rsidRDefault="0047421E">
      <w:pPr>
        <w:spacing w:line="61" w:lineRule="exact"/>
        <w:rPr>
          <w:color w:val="000000" w:themeColor="text1"/>
        </w:rPr>
      </w:pPr>
    </w:p>
    <w:tbl>
      <w:tblPr>
        <w:tblW w:w="834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52"/>
        <w:gridCol w:w="1276"/>
        <w:gridCol w:w="1276"/>
        <w:gridCol w:w="992"/>
        <w:gridCol w:w="1134"/>
        <w:gridCol w:w="851"/>
        <w:gridCol w:w="2268"/>
      </w:tblGrid>
      <w:tr w:rsidR="0047421E" w14:paraId="38E90143" w14:textId="77777777">
        <w:trPr>
          <w:trHeight w:val="722"/>
          <w:jc w:val="center"/>
        </w:trPr>
        <w:tc>
          <w:tcPr>
            <w:tcW w:w="552" w:type="dxa"/>
            <w:tcBorders>
              <w:left w:val="single" w:sz="6" w:space="0" w:color="000000"/>
            </w:tcBorders>
            <w:vAlign w:val="center"/>
          </w:tcPr>
          <w:p w14:paraId="23D4D6CB" w14:textId="77777777" w:rsidR="0047421E" w:rsidRDefault="00CA6F8A">
            <w:pPr>
              <w:jc w:val="center"/>
              <w:rPr>
                <w:color w:val="000000" w:themeColor="text1"/>
                <w:sz w:val="18"/>
                <w:szCs w:val="18"/>
              </w:rPr>
            </w:pPr>
            <w:r>
              <w:rPr>
                <w:color w:val="000000" w:themeColor="text1"/>
                <w:sz w:val="18"/>
                <w:szCs w:val="18"/>
              </w:rPr>
              <w:t>序号</w:t>
            </w:r>
          </w:p>
        </w:tc>
        <w:tc>
          <w:tcPr>
            <w:tcW w:w="1276" w:type="dxa"/>
            <w:vAlign w:val="center"/>
          </w:tcPr>
          <w:p w14:paraId="37410250" w14:textId="77777777" w:rsidR="0047421E" w:rsidRDefault="00CA6F8A">
            <w:pPr>
              <w:jc w:val="center"/>
              <w:rPr>
                <w:color w:val="000000" w:themeColor="text1"/>
                <w:sz w:val="18"/>
                <w:szCs w:val="18"/>
              </w:rPr>
            </w:pPr>
            <w:r>
              <w:rPr>
                <w:color w:val="000000" w:themeColor="text1"/>
                <w:sz w:val="18"/>
                <w:szCs w:val="18"/>
              </w:rPr>
              <w:t>业务信息名称</w:t>
            </w:r>
          </w:p>
        </w:tc>
        <w:tc>
          <w:tcPr>
            <w:tcW w:w="1276" w:type="dxa"/>
            <w:vAlign w:val="center"/>
          </w:tcPr>
          <w:p w14:paraId="5402855D" w14:textId="77777777" w:rsidR="0047421E" w:rsidRDefault="00CA6F8A">
            <w:pPr>
              <w:jc w:val="center"/>
              <w:rPr>
                <w:color w:val="000000" w:themeColor="text1"/>
                <w:sz w:val="18"/>
                <w:szCs w:val="18"/>
              </w:rPr>
            </w:pPr>
            <w:r>
              <w:rPr>
                <w:color w:val="000000" w:themeColor="text1"/>
                <w:sz w:val="18"/>
                <w:szCs w:val="18"/>
              </w:rPr>
              <w:t>业务信息编码</w:t>
            </w:r>
          </w:p>
        </w:tc>
        <w:tc>
          <w:tcPr>
            <w:tcW w:w="992" w:type="dxa"/>
            <w:vAlign w:val="center"/>
          </w:tcPr>
          <w:p w14:paraId="7FC31381" w14:textId="77777777" w:rsidR="0047421E" w:rsidRDefault="00CA6F8A">
            <w:pPr>
              <w:jc w:val="center"/>
              <w:rPr>
                <w:color w:val="000000" w:themeColor="text1"/>
                <w:sz w:val="18"/>
                <w:szCs w:val="18"/>
              </w:rPr>
            </w:pPr>
            <w:r>
              <w:rPr>
                <w:color w:val="000000" w:themeColor="text1"/>
                <w:sz w:val="18"/>
                <w:szCs w:val="18"/>
              </w:rPr>
              <w:t>使用频率（条</w:t>
            </w:r>
            <w:r>
              <w:rPr>
                <w:color w:val="000000" w:themeColor="text1"/>
                <w:sz w:val="18"/>
                <w:szCs w:val="18"/>
              </w:rPr>
              <w:t>/</w:t>
            </w:r>
            <w:r>
              <w:rPr>
                <w:color w:val="000000" w:themeColor="text1"/>
                <w:sz w:val="18"/>
                <w:szCs w:val="18"/>
              </w:rPr>
              <w:t>天）</w:t>
            </w:r>
          </w:p>
        </w:tc>
        <w:tc>
          <w:tcPr>
            <w:tcW w:w="1134" w:type="dxa"/>
            <w:vAlign w:val="center"/>
          </w:tcPr>
          <w:p w14:paraId="79D02A14" w14:textId="77777777" w:rsidR="0047421E" w:rsidRDefault="00CA6F8A">
            <w:pPr>
              <w:jc w:val="center"/>
              <w:rPr>
                <w:color w:val="000000" w:themeColor="text1"/>
                <w:sz w:val="18"/>
                <w:szCs w:val="18"/>
              </w:rPr>
            </w:pPr>
            <w:r>
              <w:rPr>
                <w:color w:val="000000" w:themeColor="text1"/>
                <w:sz w:val="18"/>
                <w:szCs w:val="18"/>
              </w:rPr>
              <w:t>产生频率（条</w:t>
            </w:r>
            <w:r>
              <w:rPr>
                <w:color w:val="000000" w:themeColor="text1"/>
                <w:sz w:val="18"/>
                <w:szCs w:val="18"/>
              </w:rPr>
              <w:t>/</w:t>
            </w:r>
            <w:r>
              <w:rPr>
                <w:color w:val="000000" w:themeColor="text1"/>
                <w:sz w:val="18"/>
                <w:szCs w:val="18"/>
              </w:rPr>
              <w:t>天）</w:t>
            </w:r>
          </w:p>
        </w:tc>
        <w:tc>
          <w:tcPr>
            <w:tcW w:w="851" w:type="dxa"/>
            <w:vAlign w:val="center"/>
          </w:tcPr>
          <w:p w14:paraId="41EB48F6" w14:textId="77777777" w:rsidR="0047421E" w:rsidRDefault="00CA6F8A">
            <w:pPr>
              <w:jc w:val="center"/>
              <w:rPr>
                <w:color w:val="000000" w:themeColor="text1"/>
                <w:sz w:val="18"/>
                <w:szCs w:val="18"/>
              </w:rPr>
            </w:pPr>
            <w:r>
              <w:rPr>
                <w:color w:val="000000" w:themeColor="text1"/>
                <w:sz w:val="18"/>
                <w:szCs w:val="18"/>
              </w:rPr>
              <w:t>样张页码</w:t>
            </w:r>
          </w:p>
        </w:tc>
        <w:tc>
          <w:tcPr>
            <w:tcW w:w="2268" w:type="dxa"/>
            <w:tcBorders>
              <w:right w:val="single" w:sz="6" w:space="0" w:color="000000"/>
            </w:tcBorders>
            <w:vAlign w:val="center"/>
          </w:tcPr>
          <w:p w14:paraId="7A5ADD68" w14:textId="77777777" w:rsidR="0047421E" w:rsidRDefault="00CA6F8A">
            <w:pPr>
              <w:jc w:val="center"/>
              <w:rPr>
                <w:color w:val="000000" w:themeColor="text1"/>
                <w:sz w:val="18"/>
                <w:szCs w:val="18"/>
              </w:rPr>
            </w:pPr>
            <w:r>
              <w:rPr>
                <w:color w:val="000000" w:themeColor="text1"/>
                <w:sz w:val="18"/>
                <w:szCs w:val="18"/>
              </w:rPr>
              <w:t>来源备注</w:t>
            </w:r>
          </w:p>
          <w:p w14:paraId="0AECC908" w14:textId="77777777" w:rsidR="0047421E" w:rsidRDefault="00CA6F8A">
            <w:pPr>
              <w:jc w:val="center"/>
              <w:rPr>
                <w:color w:val="000000" w:themeColor="text1"/>
                <w:sz w:val="18"/>
                <w:szCs w:val="18"/>
              </w:rPr>
            </w:pPr>
            <w:r>
              <w:rPr>
                <w:color w:val="000000" w:themeColor="text1"/>
                <w:sz w:val="18"/>
                <w:szCs w:val="18"/>
              </w:rPr>
              <w:t>（业务信息编码</w:t>
            </w:r>
            <w:r>
              <w:rPr>
                <w:color w:val="000000" w:themeColor="text1"/>
                <w:sz w:val="18"/>
                <w:szCs w:val="18"/>
              </w:rPr>
              <w:t>/</w:t>
            </w:r>
            <w:r>
              <w:rPr>
                <w:color w:val="000000" w:themeColor="text1"/>
                <w:sz w:val="18"/>
                <w:szCs w:val="18"/>
              </w:rPr>
              <w:t>名称）</w:t>
            </w:r>
          </w:p>
        </w:tc>
      </w:tr>
      <w:tr w:rsidR="0047421E" w14:paraId="3C299A06" w14:textId="77777777">
        <w:trPr>
          <w:trHeight w:val="355"/>
          <w:jc w:val="center"/>
        </w:trPr>
        <w:tc>
          <w:tcPr>
            <w:tcW w:w="552" w:type="dxa"/>
            <w:tcBorders>
              <w:left w:val="single" w:sz="6" w:space="0" w:color="000000"/>
            </w:tcBorders>
          </w:tcPr>
          <w:p w14:paraId="5DE23A82" w14:textId="77777777" w:rsidR="0047421E" w:rsidRDefault="0047421E">
            <w:pPr>
              <w:rPr>
                <w:color w:val="000000" w:themeColor="text1"/>
                <w:sz w:val="18"/>
                <w:szCs w:val="18"/>
              </w:rPr>
            </w:pPr>
          </w:p>
        </w:tc>
        <w:tc>
          <w:tcPr>
            <w:tcW w:w="1276" w:type="dxa"/>
          </w:tcPr>
          <w:p w14:paraId="4AEB7EE4" w14:textId="77777777" w:rsidR="0047421E" w:rsidRDefault="0047421E">
            <w:pPr>
              <w:rPr>
                <w:color w:val="000000" w:themeColor="text1"/>
                <w:sz w:val="18"/>
                <w:szCs w:val="18"/>
              </w:rPr>
            </w:pPr>
          </w:p>
        </w:tc>
        <w:tc>
          <w:tcPr>
            <w:tcW w:w="1276" w:type="dxa"/>
          </w:tcPr>
          <w:p w14:paraId="476FDFB9" w14:textId="77777777" w:rsidR="0047421E" w:rsidRDefault="0047421E">
            <w:pPr>
              <w:rPr>
                <w:color w:val="000000" w:themeColor="text1"/>
                <w:sz w:val="18"/>
                <w:szCs w:val="18"/>
              </w:rPr>
            </w:pPr>
          </w:p>
        </w:tc>
        <w:tc>
          <w:tcPr>
            <w:tcW w:w="992" w:type="dxa"/>
          </w:tcPr>
          <w:p w14:paraId="29E68F74" w14:textId="77777777" w:rsidR="0047421E" w:rsidRDefault="0047421E">
            <w:pPr>
              <w:rPr>
                <w:color w:val="000000" w:themeColor="text1"/>
                <w:sz w:val="18"/>
                <w:szCs w:val="18"/>
              </w:rPr>
            </w:pPr>
          </w:p>
        </w:tc>
        <w:tc>
          <w:tcPr>
            <w:tcW w:w="1134" w:type="dxa"/>
          </w:tcPr>
          <w:p w14:paraId="0D1A276A" w14:textId="77777777" w:rsidR="0047421E" w:rsidRDefault="0047421E">
            <w:pPr>
              <w:rPr>
                <w:color w:val="000000" w:themeColor="text1"/>
                <w:sz w:val="18"/>
                <w:szCs w:val="18"/>
              </w:rPr>
            </w:pPr>
          </w:p>
        </w:tc>
        <w:tc>
          <w:tcPr>
            <w:tcW w:w="851" w:type="dxa"/>
          </w:tcPr>
          <w:p w14:paraId="3F66D1EB" w14:textId="77777777" w:rsidR="0047421E" w:rsidRDefault="0047421E">
            <w:pPr>
              <w:rPr>
                <w:color w:val="000000" w:themeColor="text1"/>
                <w:sz w:val="18"/>
                <w:szCs w:val="18"/>
              </w:rPr>
            </w:pPr>
          </w:p>
        </w:tc>
        <w:tc>
          <w:tcPr>
            <w:tcW w:w="2268" w:type="dxa"/>
            <w:tcBorders>
              <w:right w:val="single" w:sz="6" w:space="0" w:color="000000"/>
            </w:tcBorders>
          </w:tcPr>
          <w:p w14:paraId="668FF7FD" w14:textId="77777777" w:rsidR="0047421E" w:rsidRDefault="0047421E">
            <w:pPr>
              <w:rPr>
                <w:color w:val="000000" w:themeColor="text1"/>
                <w:sz w:val="18"/>
                <w:szCs w:val="18"/>
              </w:rPr>
            </w:pPr>
          </w:p>
        </w:tc>
      </w:tr>
      <w:tr w:rsidR="0047421E" w14:paraId="3BEC3996" w14:textId="77777777">
        <w:trPr>
          <w:trHeight w:val="354"/>
          <w:jc w:val="center"/>
        </w:trPr>
        <w:tc>
          <w:tcPr>
            <w:tcW w:w="552" w:type="dxa"/>
            <w:tcBorders>
              <w:left w:val="single" w:sz="6" w:space="0" w:color="000000"/>
            </w:tcBorders>
          </w:tcPr>
          <w:p w14:paraId="2306AE59" w14:textId="77777777" w:rsidR="0047421E" w:rsidRDefault="0047421E">
            <w:pPr>
              <w:rPr>
                <w:color w:val="000000" w:themeColor="text1"/>
                <w:sz w:val="18"/>
                <w:szCs w:val="18"/>
              </w:rPr>
            </w:pPr>
          </w:p>
        </w:tc>
        <w:tc>
          <w:tcPr>
            <w:tcW w:w="1276" w:type="dxa"/>
          </w:tcPr>
          <w:p w14:paraId="525B61D3" w14:textId="77777777" w:rsidR="0047421E" w:rsidRDefault="0047421E">
            <w:pPr>
              <w:rPr>
                <w:color w:val="000000" w:themeColor="text1"/>
                <w:sz w:val="18"/>
                <w:szCs w:val="18"/>
              </w:rPr>
            </w:pPr>
          </w:p>
        </w:tc>
        <w:tc>
          <w:tcPr>
            <w:tcW w:w="1276" w:type="dxa"/>
          </w:tcPr>
          <w:p w14:paraId="16C4BF29" w14:textId="77777777" w:rsidR="0047421E" w:rsidRDefault="0047421E">
            <w:pPr>
              <w:rPr>
                <w:color w:val="000000" w:themeColor="text1"/>
                <w:sz w:val="18"/>
                <w:szCs w:val="18"/>
              </w:rPr>
            </w:pPr>
          </w:p>
        </w:tc>
        <w:tc>
          <w:tcPr>
            <w:tcW w:w="992" w:type="dxa"/>
          </w:tcPr>
          <w:p w14:paraId="14E643C4" w14:textId="77777777" w:rsidR="0047421E" w:rsidRDefault="0047421E">
            <w:pPr>
              <w:rPr>
                <w:color w:val="000000" w:themeColor="text1"/>
                <w:sz w:val="18"/>
                <w:szCs w:val="18"/>
              </w:rPr>
            </w:pPr>
          </w:p>
        </w:tc>
        <w:tc>
          <w:tcPr>
            <w:tcW w:w="1134" w:type="dxa"/>
          </w:tcPr>
          <w:p w14:paraId="60C26EB3" w14:textId="77777777" w:rsidR="0047421E" w:rsidRDefault="0047421E">
            <w:pPr>
              <w:rPr>
                <w:color w:val="000000" w:themeColor="text1"/>
                <w:sz w:val="18"/>
                <w:szCs w:val="18"/>
              </w:rPr>
            </w:pPr>
          </w:p>
        </w:tc>
        <w:tc>
          <w:tcPr>
            <w:tcW w:w="851" w:type="dxa"/>
          </w:tcPr>
          <w:p w14:paraId="1E1DA138" w14:textId="77777777" w:rsidR="0047421E" w:rsidRDefault="0047421E">
            <w:pPr>
              <w:rPr>
                <w:color w:val="000000" w:themeColor="text1"/>
                <w:sz w:val="18"/>
                <w:szCs w:val="18"/>
              </w:rPr>
            </w:pPr>
          </w:p>
        </w:tc>
        <w:tc>
          <w:tcPr>
            <w:tcW w:w="2268" w:type="dxa"/>
            <w:tcBorders>
              <w:right w:val="single" w:sz="6" w:space="0" w:color="000000"/>
            </w:tcBorders>
          </w:tcPr>
          <w:p w14:paraId="71BEB32A" w14:textId="77777777" w:rsidR="0047421E" w:rsidRDefault="0047421E">
            <w:pPr>
              <w:rPr>
                <w:color w:val="000000" w:themeColor="text1"/>
                <w:sz w:val="18"/>
                <w:szCs w:val="18"/>
              </w:rPr>
            </w:pPr>
          </w:p>
        </w:tc>
      </w:tr>
      <w:tr w:rsidR="0047421E" w14:paraId="3BA65E7E" w14:textId="77777777">
        <w:trPr>
          <w:trHeight w:val="363"/>
          <w:jc w:val="center"/>
        </w:trPr>
        <w:tc>
          <w:tcPr>
            <w:tcW w:w="552" w:type="dxa"/>
            <w:tcBorders>
              <w:left w:val="single" w:sz="6" w:space="0" w:color="000000"/>
            </w:tcBorders>
          </w:tcPr>
          <w:p w14:paraId="7069F58C" w14:textId="77777777" w:rsidR="0047421E" w:rsidRDefault="0047421E">
            <w:pPr>
              <w:rPr>
                <w:color w:val="000000" w:themeColor="text1"/>
                <w:sz w:val="18"/>
                <w:szCs w:val="18"/>
              </w:rPr>
            </w:pPr>
          </w:p>
        </w:tc>
        <w:tc>
          <w:tcPr>
            <w:tcW w:w="1276" w:type="dxa"/>
          </w:tcPr>
          <w:p w14:paraId="2BFDF5B2" w14:textId="77777777" w:rsidR="0047421E" w:rsidRDefault="0047421E">
            <w:pPr>
              <w:rPr>
                <w:color w:val="000000" w:themeColor="text1"/>
                <w:sz w:val="18"/>
                <w:szCs w:val="18"/>
              </w:rPr>
            </w:pPr>
          </w:p>
        </w:tc>
        <w:tc>
          <w:tcPr>
            <w:tcW w:w="1276" w:type="dxa"/>
          </w:tcPr>
          <w:p w14:paraId="48C76EA0" w14:textId="77777777" w:rsidR="0047421E" w:rsidRDefault="0047421E">
            <w:pPr>
              <w:rPr>
                <w:color w:val="000000" w:themeColor="text1"/>
                <w:sz w:val="18"/>
                <w:szCs w:val="18"/>
              </w:rPr>
            </w:pPr>
          </w:p>
        </w:tc>
        <w:tc>
          <w:tcPr>
            <w:tcW w:w="992" w:type="dxa"/>
          </w:tcPr>
          <w:p w14:paraId="25EBDC79" w14:textId="77777777" w:rsidR="0047421E" w:rsidRDefault="0047421E">
            <w:pPr>
              <w:rPr>
                <w:color w:val="000000" w:themeColor="text1"/>
                <w:sz w:val="18"/>
                <w:szCs w:val="18"/>
              </w:rPr>
            </w:pPr>
          </w:p>
        </w:tc>
        <w:tc>
          <w:tcPr>
            <w:tcW w:w="1134" w:type="dxa"/>
          </w:tcPr>
          <w:p w14:paraId="6475DA75" w14:textId="77777777" w:rsidR="0047421E" w:rsidRDefault="0047421E">
            <w:pPr>
              <w:rPr>
                <w:color w:val="000000" w:themeColor="text1"/>
                <w:sz w:val="18"/>
                <w:szCs w:val="18"/>
              </w:rPr>
            </w:pPr>
          </w:p>
        </w:tc>
        <w:tc>
          <w:tcPr>
            <w:tcW w:w="851" w:type="dxa"/>
          </w:tcPr>
          <w:p w14:paraId="184AA5CE" w14:textId="77777777" w:rsidR="0047421E" w:rsidRDefault="0047421E">
            <w:pPr>
              <w:rPr>
                <w:color w:val="000000" w:themeColor="text1"/>
                <w:sz w:val="18"/>
                <w:szCs w:val="18"/>
              </w:rPr>
            </w:pPr>
          </w:p>
        </w:tc>
        <w:tc>
          <w:tcPr>
            <w:tcW w:w="2268" w:type="dxa"/>
            <w:tcBorders>
              <w:right w:val="single" w:sz="6" w:space="0" w:color="000000"/>
            </w:tcBorders>
          </w:tcPr>
          <w:p w14:paraId="02C78783" w14:textId="77777777" w:rsidR="0047421E" w:rsidRDefault="0047421E">
            <w:pPr>
              <w:rPr>
                <w:color w:val="000000" w:themeColor="text1"/>
                <w:sz w:val="18"/>
                <w:szCs w:val="18"/>
              </w:rPr>
            </w:pPr>
          </w:p>
        </w:tc>
      </w:tr>
    </w:tbl>
    <w:p w14:paraId="7883E090" w14:textId="77777777" w:rsidR="0047421E" w:rsidRDefault="0047421E">
      <w:pPr>
        <w:rPr>
          <w:color w:val="000000" w:themeColor="text1"/>
        </w:rPr>
      </w:pPr>
    </w:p>
    <w:p w14:paraId="764AEE84" w14:textId="77777777" w:rsidR="0047421E" w:rsidRDefault="00CA6F8A">
      <w:pPr>
        <w:keepNext/>
        <w:pageBreakBefore/>
        <w:widowControl/>
        <w:shd w:val="clear" w:color="FFFFFF" w:fill="FFFFFF"/>
        <w:tabs>
          <w:tab w:val="left" w:pos="6405"/>
        </w:tabs>
        <w:adjustRightInd/>
        <w:spacing w:before="640" w:after="280" w:line="240" w:lineRule="auto"/>
        <w:jc w:val="center"/>
        <w:outlineLvl w:val="0"/>
        <w:rPr>
          <w:rFonts w:eastAsia="黑体"/>
          <w:color w:val="000000" w:themeColor="text1"/>
          <w:kern w:val="0"/>
        </w:rPr>
      </w:pPr>
      <w:bookmarkStart w:id="117" w:name="_Toc8395"/>
      <w:bookmarkStart w:id="118" w:name="_Toc840"/>
      <w:bookmarkStart w:id="119" w:name="_Toc1324"/>
      <w:bookmarkStart w:id="120" w:name="_Toc22866"/>
      <w:bookmarkStart w:id="121" w:name="_Toc113007592"/>
      <w:bookmarkStart w:id="122" w:name="_Toc7479"/>
      <w:r>
        <w:rPr>
          <w:rFonts w:eastAsia="黑体"/>
          <w:color w:val="000000" w:themeColor="text1"/>
          <w:kern w:val="0"/>
        </w:rPr>
        <w:lastRenderedPageBreak/>
        <w:t>附</w:t>
      </w:r>
      <w:r>
        <w:rPr>
          <w:rFonts w:eastAsia="黑体"/>
          <w:color w:val="000000" w:themeColor="text1"/>
          <w:kern w:val="0"/>
        </w:rPr>
        <w:t xml:space="preserve">  </w:t>
      </w:r>
      <w:r>
        <w:rPr>
          <w:rFonts w:eastAsia="黑体"/>
          <w:color w:val="000000" w:themeColor="text1"/>
          <w:kern w:val="0"/>
        </w:rPr>
        <w:t>录</w:t>
      </w:r>
      <w:r>
        <w:rPr>
          <w:rFonts w:eastAsia="黑体"/>
          <w:color w:val="000000" w:themeColor="text1"/>
          <w:kern w:val="0"/>
        </w:rPr>
        <w:t xml:space="preserve">  B</w:t>
      </w:r>
      <w:r>
        <w:rPr>
          <w:rFonts w:eastAsia="黑体"/>
          <w:color w:val="000000" w:themeColor="text1"/>
          <w:kern w:val="0"/>
        </w:rPr>
        <w:br/>
      </w:r>
      <w:r>
        <w:rPr>
          <w:rFonts w:eastAsia="黑体"/>
          <w:color w:val="000000" w:themeColor="text1"/>
          <w:kern w:val="0"/>
        </w:rPr>
        <w:t>（规范性）</w:t>
      </w:r>
      <w:r>
        <w:rPr>
          <w:rFonts w:eastAsia="黑体"/>
          <w:color w:val="000000" w:themeColor="text1"/>
          <w:kern w:val="0"/>
        </w:rPr>
        <w:br/>
      </w:r>
      <w:r>
        <w:rPr>
          <w:rFonts w:eastAsia="黑体"/>
          <w:color w:val="000000" w:themeColor="text1"/>
          <w:kern w:val="0"/>
        </w:rPr>
        <w:t>林业主管部门业务职能调研表格示例</w:t>
      </w:r>
      <w:bookmarkEnd w:id="117"/>
    </w:p>
    <w:p w14:paraId="33AD480C" w14:textId="77777777" w:rsidR="0047421E" w:rsidRDefault="00CA6F8A">
      <w:pPr>
        <w:jc w:val="center"/>
        <w:outlineLvl w:val="1"/>
        <w:rPr>
          <w:rFonts w:eastAsia="黑体"/>
          <w:b/>
          <w:bCs/>
          <w:color w:val="000000" w:themeColor="text1"/>
          <w:sz w:val="20"/>
          <w:szCs w:val="22"/>
        </w:rPr>
      </w:pPr>
      <w:bookmarkStart w:id="123" w:name="_Toc27912"/>
      <w:r>
        <w:rPr>
          <w:rFonts w:eastAsia="黑体"/>
          <w:b/>
          <w:bCs/>
          <w:color w:val="000000" w:themeColor="text1"/>
          <w:sz w:val="20"/>
          <w:szCs w:val="22"/>
        </w:rPr>
        <w:t xml:space="preserve">B.1 </w:t>
      </w:r>
      <w:r>
        <w:rPr>
          <w:rFonts w:eastAsia="黑体"/>
          <w:b/>
          <w:bCs/>
          <w:color w:val="000000" w:themeColor="text1"/>
          <w:sz w:val="20"/>
          <w:szCs w:val="22"/>
        </w:rPr>
        <w:t>林业组织机构和业务职能调查表</w:t>
      </w:r>
      <w:bookmarkEnd w:id="123"/>
    </w:p>
    <w:p w14:paraId="19B1C536" w14:textId="77777777" w:rsidR="0047421E" w:rsidRDefault="0047421E">
      <w:pPr>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1745"/>
        <w:gridCol w:w="2268"/>
      </w:tblGrid>
      <w:tr w:rsidR="0047421E" w14:paraId="0C018245" w14:textId="77777777">
        <w:trPr>
          <w:trHeight w:val="472"/>
          <w:jc w:val="center"/>
        </w:trPr>
        <w:tc>
          <w:tcPr>
            <w:tcW w:w="2508" w:type="dxa"/>
            <w:shd w:val="clear" w:color="auto" w:fill="auto"/>
          </w:tcPr>
          <w:p w14:paraId="53E75BB8" w14:textId="77777777" w:rsidR="0047421E" w:rsidRDefault="00CA6F8A">
            <w:pPr>
              <w:rPr>
                <w:color w:val="000000" w:themeColor="text1"/>
                <w:sz w:val="18"/>
              </w:rPr>
            </w:pPr>
            <w:r>
              <w:rPr>
                <w:color w:val="000000" w:themeColor="text1"/>
                <w:sz w:val="18"/>
              </w:rPr>
              <w:t>调研单位名称</w:t>
            </w:r>
          </w:p>
        </w:tc>
        <w:tc>
          <w:tcPr>
            <w:tcW w:w="4013" w:type="dxa"/>
            <w:gridSpan w:val="2"/>
            <w:shd w:val="clear" w:color="auto" w:fill="auto"/>
          </w:tcPr>
          <w:p w14:paraId="6DB67709" w14:textId="77777777" w:rsidR="0047421E" w:rsidRDefault="0047421E">
            <w:pPr>
              <w:rPr>
                <w:color w:val="000000" w:themeColor="text1"/>
                <w:sz w:val="18"/>
              </w:rPr>
            </w:pPr>
          </w:p>
        </w:tc>
      </w:tr>
      <w:tr w:rsidR="0047421E" w14:paraId="387E88B1" w14:textId="77777777">
        <w:trPr>
          <w:trHeight w:val="454"/>
          <w:jc w:val="center"/>
        </w:trPr>
        <w:tc>
          <w:tcPr>
            <w:tcW w:w="2508" w:type="dxa"/>
            <w:shd w:val="clear" w:color="auto" w:fill="auto"/>
          </w:tcPr>
          <w:p w14:paraId="30EF370E" w14:textId="77777777" w:rsidR="0047421E" w:rsidRDefault="00CA6F8A">
            <w:pPr>
              <w:rPr>
                <w:color w:val="000000" w:themeColor="text1"/>
                <w:sz w:val="18"/>
              </w:rPr>
            </w:pPr>
            <w:r>
              <w:rPr>
                <w:color w:val="000000" w:themeColor="text1"/>
                <w:sz w:val="18"/>
              </w:rPr>
              <w:t>上级单位名称</w:t>
            </w:r>
          </w:p>
        </w:tc>
        <w:tc>
          <w:tcPr>
            <w:tcW w:w="4013" w:type="dxa"/>
            <w:gridSpan w:val="2"/>
            <w:shd w:val="clear" w:color="auto" w:fill="auto"/>
          </w:tcPr>
          <w:p w14:paraId="641FF172" w14:textId="77777777" w:rsidR="0047421E" w:rsidRDefault="0047421E">
            <w:pPr>
              <w:rPr>
                <w:color w:val="000000" w:themeColor="text1"/>
                <w:sz w:val="18"/>
              </w:rPr>
            </w:pPr>
          </w:p>
        </w:tc>
      </w:tr>
      <w:tr w:rsidR="0047421E" w14:paraId="5AC77287" w14:textId="77777777">
        <w:trPr>
          <w:trHeight w:val="472"/>
          <w:jc w:val="center"/>
        </w:trPr>
        <w:tc>
          <w:tcPr>
            <w:tcW w:w="2508" w:type="dxa"/>
            <w:shd w:val="clear" w:color="auto" w:fill="auto"/>
          </w:tcPr>
          <w:p w14:paraId="694EC5D1" w14:textId="77777777" w:rsidR="0047421E" w:rsidRDefault="00CA6F8A">
            <w:pPr>
              <w:rPr>
                <w:color w:val="000000" w:themeColor="text1"/>
                <w:sz w:val="18"/>
              </w:rPr>
            </w:pPr>
            <w:r>
              <w:rPr>
                <w:color w:val="000000" w:themeColor="text1"/>
                <w:sz w:val="18"/>
              </w:rPr>
              <w:t>分管领导</w:t>
            </w:r>
          </w:p>
        </w:tc>
        <w:tc>
          <w:tcPr>
            <w:tcW w:w="4013" w:type="dxa"/>
            <w:gridSpan w:val="2"/>
            <w:shd w:val="clear" w:color="auto" w:fill="auto"/>
          </w:tcPr>
          <w:p w14:paraId="0E07C2C3" w14:textId="77777777" w:rsidR="0047421E" w:rsidRDefault="0047421E">
            <w:pPr>
              <w:rPr>
                <w:color w:val="000000" w:themeColor="text1"/>
                <w:sz w:val="18"/>
              </w:rPr>
            </w:pPr>
          </w:p>
        </w:tc>
      </w:tr>
      <w:tr w:rsidR="0047421E" w14:paraId="3A528F0C" w14:textId="77777777">
        <w:trPr>
          <w:trHeight w:val="472"/>
          <w:jc w:val="center"/>
        </w:trPr>
        <w:tc>
          <w:tcPr>
            <w:tcW w:w="2508" w:type="dxa"/>
            <w:shd w:val="clear" w:color="auto" w:fill="auto"/>
          </w:tcPr>
          <w:p w14:paraId="30818E05" w14:textId="77777777" w:rsidR="0047421E" w:rsidRDefault="00CA6F8A">
            <w:pPr>
              <w:rPr>
                <w:color w:val="000000" w:themeColor="text1"/>
                <w:sz w:val="18"/>
              </w:rPr>
            </w:pPr>
            <w:r>
              <w:rPr>
                <w:color w:val="000000" w:themeColor="text1"/>
                <w:sz w:val="18"/>
              </w:rPr>
              <w:t>下设部门名称</w:t>
            </w:r>
          </w:p>
        </w:tc>
        <w:tc>
          <w:tcPr>
            <w:tcW w:w="1745" w:type="dxa"/>
            <w:shd w:val="clear" w:color="auto" w:fill="auto"/>
          </w:tcPr>
          <w:p w14:paraId="75321BA6" w14:textId="77777777" w:rsidR="0047421E" w:rsidRDefault="00CA6F8A">
            <w:pPr>
              <w:rPr>
                <w:color w:val="000000" w:themeColor="text1"/>
                <w:sz w:val="18"/>
              </w:rPr>
            </w:pPr>
            <w:r>
              <w:rPr>
                <w:color w:val="000000" w:themeColor="text1"/>
                <w:sz w:val="18"/>
              </w:rPr>
              <w:t>下设部门数量</w:t>
            </w:r>
          </w:p>
        </w:tc>
        <w:tc>
          <w:tcPr>
            <w:tcW w:w="2268" w:type="dxa"/>
            <w:shd w:val="clear" w:color="auto" w:fill="auto"/>
          </w:tcPr>
          <w:p w14:paraId="1E5B943C" w14:textId="77777777" w:rsidR="0047421E" w:rsidRDefault="00CA6F8A">
            <w:pPr>
              <w:rPr>
                <w:color w:val="000000" w:themeColor="text1"/>
                <w:sz w:val="18"/>
              </w:rPr>
            </w:pPr>
            <w:r>
              <w:rPr>
                <w:color w:val="000000" w:themeColor="text1"/>
                <w:sz w:val="18"/>
              </w:rPr>
              <w:t>业务职能</w:t>
            </w:r>
          </w:p>
        </w:tc>
      </w:tr>
      <w:tr w:rsidR="0047421E" w14:paraId="2EB69DC8" w14:textId="77777777">
        <w:trPr>
          <w:trHeight w:val="454"/>
          <w:jc w:val="center"/>
        </w:trPr>
        <w:tc>
          <w:tcPr>
            <w:tcW w:w="2508" w:type="dxa"/>
            <w:shd w:val="clear" w:color="auto" w:fill="auto"/>
          </w:tcPr>
          <w:p w14:paraId="0C46A39E" w14:textId="77777777" w:rsidR="0047421E" w:rsidRDefault="0047421E">
            <w:pPr>
              <w:rPr>
                <w:color w:val="000000" w:themeColor="text1"/>
                <w:sz w:val="18"/>
              </w:rPr>
            </w:pPr>
          </w:p>
        </w:tc>
        <w:tc>
          <w:tcPr>
            <w:tcW w:w="1745" w:type="dxa"/>
            <w:shd w:val="clear" w:color="auto" w:fill="auto"/>
          </w:tcPr>
          <w:p w14:paraId="0CFF993A" w14:textId="77777777" w:rsidR="0047421E" w:rsidRDefault="0047421E">
            <w:pPr>
              <w:rPr>
                <w:color w:val="000000" w:themeColor="text1"/>
                <w:sz w:val="18"/>
              </w:rPr>
            </w:pPr>
          </w:p>
        </w:tc>
        <w:tc>
          <w:tcPr>
            <w:tcW w:w="2268" w:type="dxa"/>
            <w:shd w:val="clear" w:color="auto" w:fill="auto"/>
          </w:tcPr>
          <w:p w14:paraId="44A5FBB8" w14:textId="77777777" w:rsidR="0047421E" w:rsidRDefault="0047421E">
            <w:pPr>
              <w:rPr>
                <w:color w:val="000000" w:themeColor="text1"/>
                <w:sz w:val="18"/>
              </w:rPr>
            </w:pPr>
          </w:p>
        </w:tc>
      </w:tr>
      <w:tr w:rsidR="0047421E" w14:paraId="4AF4C3B2" w14:textId="77777777">
        <w:trPr>
          <w:trHeight w:val="472"/>
          <w:jc w:val="center"/>
        </w:trPr>
        <w:tc>
          <w:tcPr>
            <w:tcW w:w="2508" w:type="dxa"/>
            <w:shd w:val="clear" w:color="auto" w:fill="auto"/>
          </w:tcPr>
          <w:p w14:paraId="2ECFD6A0" w14:textId="77777777" w:rsidR="0047421E" w:rsidRDefault="00CA6F8A">
            <w:pPr>
              <w:rPr>
                <w:color w:val="000000" w:themeColor="text1"/>
                <w:sz w:val="18"/>
              </w:rPr>
            </w:pPr>
            <w:r>
              <w:rPr>
                <w:color w:val="000000" w:themeColor="text1"/>
                <w:sz w:val="18"/>
              </w:rPr>
              <w:t>科室掌握数据资源情况</w:t>
            </w:r>
          </w:p>
        </w:tc>
        <w:tc>
          <w:tcPr>
            <w:tcW w:w="4013" w:type="dxa"/>
            <w:gridSpan w:val="2"/>
            <w:shd w:val="clear" w:color="auto" w:fill="auto"/>
          </w:tcPr>
          <w:p w14:paraId="76699136" w14:textId="77777777" w:rsidR="0047421E" w:rsidRDefault="0047421E">
            <w:pPr>
              <w:rPr>
                <w:color w:val="000000" w:themeColor="text1"/>
                <w:sz w:val="18"/>
              </w:rPr>
            </w:pPr>
          </w:p>
        </w:tc>
      </w:tr>
      <w:tr w:rsidR="0047421E" w14:paraId="665670A8" w14:textId="77777777">
        <w:trPr>
          <w:trHeight w:val="454"/>
          <w:jc w:val="center"/>
        </w:trPr>
        <w:tc>
          <w:tcPr>
            <w:tcW w:w="2508" w:type="dxa"/>
            <w:shd w:val="clear" w:color="auto" w:fill="auto"/>
          </w:tcPr>
          <w:p w14:paraId="2B045FE7" w14:textId="77777777" w:rsidR="0047421E" w:rsidRDefault="00CA6F8A">
            <w:pPr>
              <w:rPr>
                <w:color w:val="000000" w:themeColor="text1"/>
                <w:sz w:val="18"/>
              </w:rPr>
            </w:pPr>
            <w:r>
              <w:rPr>
                <w:color w:val="000000" w:themeColor="text1"/>
                <w:sz w:val="18"/>
              </w:rPr>
              <w:t>与其他科室的关系</w:t>
            </w:r>
          </w:p>
        </w:tc>
        <w:tc>
          <w:tcPr>
            <w:tcW w:w="4013" w:type="dxa"/>
            <w:gridSpan w:val="2"/>
            <w:shd w:val="clear" w:color="auto" w:fill="auto"/>
          </w:tcPr>
          <w:p w14:paraId="61DFEB65" w14:textId="77777777" w:rsidR="0047421E" w:rsidRDefault="0047421E">
            <w:pPr>
              <w:rPr>
                <w:color w:val="000000" w:themeColor="text1"/>
                <w:sz w:val="18"/>
              </w:rPr>
            </w:pPr>
          </w:p>
        </w:tc>
      </w:tr>
      <w:tr w:rsidR="0047421E" w14:paraId="40879E70" w14:textId="77777777">
        <w:trPr>
          <w:trHeight w:val="472"/>
          <w:jc w:val="center"/>
        </w:trPr>
        <w:tc>
          <w:tcPr>
            <w:tcW w:w="2508" w:type="dxa"/>
            <w:shd w:val="clear" w:color="auto" w:fill="auto"/>
          </w:tcPr>
          <w:p w14:paraId="1D2CDD9C" w14:textId="77777777" w:rsidR="0047421E" w:rsidRDefault="00CA6F8A">
            <w:pPr>
              <w:rPr>
                <w:color w:val="000000" w:themeColor="text1"/>
                <w:sz w:val="18"/>
              </w:rPr>
            </w:pPr>
            <w:r>
              <w:rPr>
                <w:color w:val="000000" w:themeColor="text1"/>
                <w:sz w:val="18"/>
              </w:rPr>
              <w:t>备注</w:t>
            </w:r>
          </w:p>
        </w:tc>
        <w:tc>
          <w:tcPr>
            <w:tcW w:w="4013" w:type="dxa"/>
            <w:gridSpan w:val="2"/>
            <w:shd w:val="clear" w:color="auto" w:fill="auto"/>
          </w:tcPr>
          <w:p w14:paraId="5D3E77D2" w14:textId="77777777" w:rsidR="0047421E" w:rsidRDefault="0047421E">
            <w:pPr>
              <w:rPr>
                <w:color w:val="000000" w:themeColor="text1"/>
                <w:sz w:val="18"/>
              </w:rPr>
            </w:pPr>
          </w:p>
        </w:tc>
      </w:tr>
    </w:tbl>
    <w:p w14:paraId="57242415" w14:textId="77777777" w:rsidR="0047421E" w:rsidRDefault="00CA6F8A">
      <w:pPr>
        <w:jc w:val="center"/>
        <w:outlineLvl w:val="1"/>
        <w:rPr>
          <w:color w:val="000000" w:themeColor="text1"/>
        </w:rPr>
      </w:pPr>
      <w:bookmarkStart w:id="124" w:name="_Toc21152"/>
      <w:r>
        <w:rPr>
          <w:rFonts w:eastAsia="黑体"/>
          <w:b/>
          <w:bCs/>
          <w:color w:val="000000" w:themeColor="text1"/>
          <w:sz w:val="20"/>
          <w:szCs w:val="22"/>
        </w:rPr>
        <w:t>B.</w:t>
      </w:r>
      <w:r>
        <w:rPr>
          <w:rFonts w:eastAsia="黑体"/>
          <w:b/>
          <w:bCs/>
          <w:color w:val="000000" w:themeColor="text1"/>
          <w:sz w:val="20"/>
          <w:szCs w:val="22"/>
        </w:rPr>
        <w:fldChar w:fldCharType="begin"/>
      </w:r>
      <w:r>
        <w:rPr>
          <w:rFonts w:eastAsia="黑体"/>
          <w:b/>
          <w:bCs/>
          <w:color w:val="000000" w:themeColor="text1"/>
          <w:sz w:val="20"/>
          <w:szCs w:val="22"/>
        </w:rPr>
        <w:instrText xml:space="preserve"> SEQ </w:instrText>
      </w:r>
      <w:r>
        <w:rPr>
          <w:rFonts w:eastAsia="黑体"/>
          <w:b/>
          <w:bCs/>
          <w:color w:val="000000" w:themeColor="text1"/>
          <w:sz w:val="20"/>
          <w:szCs w:val="22"/>
        </w:rPr>
        <w:instrText>表</w:instrText>
      </w:r>
      <w:r>
        <w:rPr>
          <w:rFonts w:eastAsia="黑体"/>
          <w:b/>
          <w:bCs/>
          <w:color w:val="000000" w:themeColor="text1"/>
          <w:sz w:val="20"/>
          <w:szCs w:val="22"/>
        </w:rPr>
        <w:instrText xml:space="preserve"> \* ARABIC \s 2 </w:instrText>
      </w:r>
      <w:r>
        <w:rPr>
          <w:rFonts w:eastAsia="黑体"/>
          <w:b/>
          <w:bCs/>
          <w:color w:val="000000" w:themeColor="text1"/>
          <w:sz w:val="20"/>
          <w:szCs w:val="22"/>
        </w:rPr>
        <w:fldChar w:fldCharType="separate"/>
      </w:r>
      <w:r>
        <w:rPr>
          <w:rFonts w:eastAsia="黑体"/>
          <w:b/>
          <w:bCs/>
          <w:color w:val="000000" w:themeColor="text1"/>
          <w:sz w:val="20"/>
          <w:szCs w:val="22"/>
        </w:rPr>
        <w:t>2</w:t>
      </w:r>
      <w:r>
        <w:rPr>
          <w:rFonts w:eastAsia="黑体"/>
          <w:b/>
          <w:bCs/>
          <w:color w:val="000000" w:themeColor="text1"/>
          <w:sz w:val="20"/>
          <w:szCs w:val="22"/>
        </w:rPr>
        <w:fldChar w:fldCharType="end"/>
      </w:r>
      <w:r>
        <w:rPr>
          <w:rFonts w:eastAsia="黑体"/>
          <w:b/>
          <w:bCs/>
          <w:color w:val="000000" w:themeColor="text1"/>
          <w:sz w:val="20"/>
          <w:szCs w:val="22"/>
        </w:rPr>
        <w:t xml:space="preserve"> </w:t>
      </w:r>
      <w:r>
        <w:rPr>
          <w:rFonts w:eastAsia="黑体"/>
          <w:b/>
          <w:bCs/>
          <w:color w:val="000000" w:themeColor="text1"/>
          <w:sz w:val="20"/>
          <w:szCs w:val="22"/>
        </w:rPr>
        <w:t>林业主管部门业务现状分析表</w:t>
      </w:r>
      <w:bookmarkEnd w:id="124"/>
    </w:p>
    <w:p w14:paraId="208923E1" w14:textId="77777777" w:rsidR="0047421E" w:rsidRDefault="0047421E">
      <w:pPr>
        <w:pStyle w:val="affe"/>
        <w:spacing w:line="360" w:lineRule="auto"/>
        <w:jc w:val="both"/>
        <w:rPr>
          <w:color w:val="000000" w:themeColor="text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3183"/>
        <w:gridCol w:w="2203"/>
      </w:tblGrid>
      <w:tr w:rsidR="0047421E" w14:paraId="6DAAB979" w14:textId="77777777">
        <w:trPr>
          <w:trHeight w:val="472"/>
          <w:jc w:val="center"/>
        </w:trPr>
        <w:tc>
          <w:tcPr>
            <w:tcW w:w="1756" w:type="dxa"/>
            <w:shd w:val="clear" w:color="auto" w:fill="auto"/>
          </w:tcPr>
          <w:p w14:paraId="483237F1" w14:textId="77777777" w:rsidR="0047421E" w:rsidRDefault="00CA6F8A">
            <w:pPr>
              <w:rPr>
                <w:color w:val="000000" w:themeColor="text1"/>
                <w:sz w:val="18"/>
              </w:rPr>
            </w:pPr>
            <w:r>
              <w:rPr>
                <w:color w:val="000000" w:themeColor="text1"/>
                <w:sz w:val="18"/>
              </w:rPr>
              <w:t>级别</w:t>
            </w:r>
          </w:p>
        </w:tc>
        <w:tc>
          <w:tcPr>
            <w:tcW w:w="3183" w:type="dxa"/>
            <w:shd w:val="clear" w:color="auto" w:fill="auto"/>
          </w:tcPr>
          <w:p w14:paraId="49990426" w14:textId="77777777" w:rsidR="0047421E" w:rsidRDefault="00CA6F8A">
            <w:pPr>
              <w:rPr>
                <w:color w:val="000000" w:themeColor="text1"/>
                <w:sz w:val="18"/>
              </w:rPr>
            </w:pPr>
            <w:r>
              <w:rPr>
                <w:color w:val="000000" w:themeColor="text1"/>
                <w:sz w:val="18"/>
              </w:rPr>
              <w:t>科室</w:t>
            </w:r>
          </w:p>
        </w:tc>
        <w:tc>
          <w:tcPr>
            <w:tcW w:w="2203" w:type="dxa"/>
            <w:shd w:val="clear" w:color="auto" w:fill="auto"/>
          </w:tcPr>
          <w:p w14:paraId="0E40F95A" w14:textId="77777777" w:rsidR="0047421E" w:rsidRDefault="00CA6F8A">
            <w:pPr>
              <w:rPr>
                <w:color w:val="000000" w:themeColor="text1"/>
                <w:sz w:val="18"/>
              </w:rPr>
            </w:pPr>
            <w:r>
              <w:rPr>
                <w:color w:val="000000" w:themeColor="text1"/>
                <w:sz w:val="18"/>
              </w:rPr>
              <w:t>主要职能</w:t>
            </w:r>
          </w:p>
        </w:tc>
      </w:tr>
      <w:tr w:rsidR="0047421E" w14:paraId="1F244283" w14:textId="77777777">
        <w:trPr>
          <w:trHeight w:val="454"/>
          <w:jc w:val="center"/>
        </w:trPr>
        <w:tc>
          <w:tcPr>
            <w:tcW w:w="1756" w:type="dxa"/>
            <w:shd w:val="clear" w:color="auto" w:fill="auto"/>
          </w:tcPr>
          <w:p w14:paraId="499A579C" w14:textId="77777777" w:rsidR="0047421E" w:rsidRDefault="00CA6F8A">
            <w:pPr>
              <w:rPr>
                <w:color w:val="000000" w:themeColor="text1"/>
                <w:sz w:val="18"/>
              </w:rPr>
            </w:pPr>
            <w:r>
              <w:rPr>
                <w:color w:val="000000" w:themeColor="text1"/>
                <w:sz w:val="18"/>
              </w:rPr>
              <w:t>省林业局</w:t>
            </w:r>
          </w:p>
        </w:tc>
        <w:tc>
          <w:tcPr>
            <w:tcW w:w="3183" w:type="dxa"/>
            <w:shd w:val="clear" w:color="auto" w:fill="auto"/>
          </w:tcPr>
          <w:p w14:paraId="411FD0DE" w14:textId="77777777" w:rsidR="0047421E" w:rsidRDefault="00CA6F8A">
            <w:pPr>
              <w:rPr>
                <w:color w:val="000000" w:themeColor="text1"/>
                <w:sz w:val="18"/>
              </w:rPr>
            </w:pPr>
            <w:r>
              <w:rPr>
                <w:color w:val="000000" w:themeColor="text1"/>
                <w:sz w:val="18"/>
              </w:rPr>
              <w:t>造林处</w:t>
            </w:r>
          </w:p>
        </w:tc>
        <w:tc>
          <w:tcPr>
            <w:tcW w:w="2203" w:type="dxa"/>
            <w:shd w:val="clear" w:color="auto" w:fill="auto"/>
          </w:tcPr>
          <w:p w14:paraId="7C9C9C47" w14:textId="77777777" w:rsidR="0047421E" w:rsidRDefault="0047421E">
            <w:pPr>
              <w:rPr>
                <w:color w:val="000000" w:themeColor="text1"/>
                <w:sz w:val="18"/>
              </w:rPr>
            </w:pPr>
          </w:p>
        </w:tc>
      </w:tr>
      <w:tr w:rsidR="0047421E" w14:paraId="6ABE18AA" w14:textId="77777777">
        <w:trPr>
          <w:trHeight w:val="472"/>
          <w:jc w:val="center"/>
        </w:trPr>
        <w:tc>
          <w:tcPr>
            <w:tcW w:w="1756" w:type="dxa"/>
            <w:shd w:val="clear" w:color="auto" w:fill="auto"/>
          </w:tcPr>
          <w:p w14:paraId="4D1852A9" w14:textId="77777777" w:rsidR="0047421E" w:rsidRDefault="0047421E">
            <w:pPr>
              <w:rPr>
                <w:color w:val="000000" w:themeColor="text1"/>
                <w:sz w:val="18"/>
              </w:rPr>
            </w:pPr>
          </w:p>
        </w:tc>
        <w:tc>
          <w:tcPr>
            <w:tcW w:w="3183" w:type="dxa"/>
            <w:shd w:val="clear" w:color="auto" w:fill="auto"/>
          </w:tcPr>
          <w:p w14:paraId="39280AA4" w14:textId="77777777" w:rsidR="0047421E" w:rsidRDefault="00CA6F8A">
            <w:pPr>
              <w:rPr>
                <w:color w:val="000000" w:themeColor="text1"/>
                <w:sz w:val="18"/>
              </w:rPr>
            </w:pPr>
            <w:r>
              <w:rPr>
                <w:color w:val="000000" w:themeColor="text1"/>
                <w:sz w:val="18"/>
              </w:rPr>
              <w:t>退耕还林办公室</w:t>
            </w:r>
          </w:p>
        </w:tc>
        <w:tc>
          <w:tcPr>
            <w:tcW w:w="2203" w:type="dxa"/>
            <w:shd w:val="clear" w:color="auto" w:fill="auto"/>
          </w:tcPr>
          <w:p w14:paraId="502D08F9" w14:textId="77777777" w:rsidR="0047421E" w:rsidRDefault="0047421E">
            <w:pPr>
              <w:rPr>
                <w:color w:val="000000" w:themeColor="text1"/>
                <w:sz w:val="18"/>
              </w:rPr>
            </w:pPr>
          </w:p>
        </w:tc>
      </w:tr>
      <w:tr w:rsidR="0047421E" w14:paraId="01C5551D" w14:textId="77777777">
        <w:trPr>
          <w:trHeight w:val="472"/>
          <w:jc w:val="center"/>
        </w:trPr>
        <w:tc>
          <w:tcPr>
            <w:tcW w:w="1756" w:type="dxa"/>
            <w:shd w:val="clear" w:color="auto" w:fill="auto"/>
          </w:tcPr>
          <w:p w14:paraId="19C5144B" w14:textId="77777777" w:rsidR="0047421E" w:rsidRDefault="0047421E">
            <w:pPr>
              <w:rPr>
                <w:color w:val="000000" w:themeColor="text1"/>
                <w:sz w:val="18"/>
              </w:rPr>
            </w:pPr>
          </w:p>
        </w:tc>
        <w:tc>
          <w:tcPr>
            <w:tcW w:w="3183" w:type="dxa"/>
            <w:shd w:val="clear" w:color="auto" w:fill="auto"/>
          </w:tcPr>
          <w:p w14:paraId="38A82F41" w14:textId="77777777" w:rsidR="0047421E" w:rsidRDefault="00CA6F8A">
            <w:pPr>
              <w:rPr>
                <w:color w:val="000000" w:themeColor="text1"/>
                <w:sz w:val="18"/>
              </w:rPr>
            </w:pPr>
            <w:r>
              <w:rPr>
                <w:color w:val="000000" w:themeColor="text1"/>
                <w:sz w:val="18"/>
              </w:rPr>
              <w:t>林场局</w:t>
            </w:r>
          </w:p>
        </w:tc>
        <w:tc>
          <w:tcPr>
            <w:tcW w:w="2203" w:type="dxa"/>
            <w:shd w:val="clear" w:color="auto" w:fill="auto"/>
          </w:tcPr>
          <w:p w14:paraId="27299852" w14:textId="77777777" w:rsidR="0047421E" w:rsidRDefault="0047421E">
            <w:pPr>
              <w:rPr>
                <w:color w:val="000000" w:themeColor="text1"/>
                <w:sz w:val="18"/>
              </w:rPr>
            </w:pPr>
          </w:p>
        </w:tc>
      </w:tr>
      <w:tr w:rsidR="0047421E" w14:paraId="19BACF79" w14:textId="77777777">
        <w:trPr>
          <w:trHeight w:val="454"/>
          <w:jc w:val="center"/>
        </w:trPr>
        <w:tc>
          <w:tcPr>
            <w:tcW w:w="1756" w:type="dxa"/>
            <w:shd w:val="clear" w:color="auto" w:fill="auto"/>
          </w:tcPr>
          <w:p w14:paraId="0A5EEC6A" w14:textId="77777777" w:rsidR="0047421E" w:rsidRDefault="0047421E">
            <w:pPr>
              <w:rPr>
                <w:color w:val="000000" w:themeColor="text1"/>
                <w:sz w:val="18"/>
              </w:rPr>
            </w:pPr>
          </w:p>
        </w:tc>
        <w:tc>
          <w:tcPr>
            <w:tcW w:w="3183" w:type="dxa"/>
            <w:shd w:val="clear" w:color="auto" w:fill="auto"/>
          </w:tcPr>
          <w:p w14:paraId="76A05ECC" w14:textId="77777777" w:rsidR="0047421E" w:rsidRDefault="00CA6F8A">
            <w:pPr>
              <w:rPr>
                <w:color w:val="000000" w:themeColor="text1"/>
                <w:sz w:val="18"/>
              </w:rPr>
            </w:pPr>
            <w:r>
              <w:rPr>
                <w:color w:val="000000" w:themeColor="text1"/>
                <w:sz w:val="18"/>
              </w:rPr>
              <w:t>……</w:t>
            </w:r>
          </w:p>
        </w:tc>
        <w:tc>
          <w:tcPr>
            <w:tcW w:w="2203" w:type="dxa"/>
            <w:shd w:val="clear" w:color="auto" w:fill="auto"/>
          </w:tcPr>
          <w:p w14:paraId="0161A31A" w14:textId="77777777" w:rsidR="0047421E" w:rsidRDefault="0047421E">
            <w:pPr>
              <w:rPr>
                <w:color w:val="000000" w:themeColor="text1"/>
                <w:sz w:val="18"/>
              </w:rPr>
            </w:pPr>
          </w:p>
        </w:tc>
      </w:tr>
      <w:tr w:rsidR="0047421E" w14:paraId="5673745F" w14:textId="77777777">
        <w:trPr>
          <w:trHeight w:val="472"/>
          <w:jc w:val="center"/>
        </w:trPr>
        <w:tc>
          <w:tcPr>
            <w:tcW w:w="1756" w:type="dxa"/>
            <w:shd w:val="clear" w:color="auto" w:fill="auto"/>
          </w:tcPr>
          <w:p w14:paraId="2EB6232F" w14:textId="77777777" w:rsidR="0047421E" w:rsidRDefault="00CA6F8A">
            <w:pPr>
              <w:rPr>
                <w:color w:val="000000" w:themeColor="text1"/>
                <w:sz w:val="18"/>
              </w:rPr>
            </w:pPr>
            <w:r>
              <w:rPr>
                <w:color w:val="000000" w:themeColor="text1"/>
                <w:sz w:val="18"/>
              </w:rPr>
              <w:t>市林业主管部门</w:t>
            </w:r>
          </w:p>
        </w:tc>
        <w:tc>
          <w:tcPr>
            <w:tcW w:w="3183" w:type="dxa"/>
            <w:shd w:val="clear" w:color="auto" w:fill="auto"/>
          </w:tcPr>
          <w:p w14:paraId="1C709955" w14:textId="77777777" w:rsidR="0047421E" w:rsidRDefault="00CA6F8A">
            <w:pPr>
              <w:rPr>
                <w:color w:val="000000" w:themeColor="text1"/>
                <w:sz w:val="18"/>
              </w:rPr>
            </w:pPr>
            <w:r>
              <w:rPr>
                <w:color w:val="000000" w:themeColor="text1"/>
                <w:sz w:val="18"/>
              </w:rPr>
              <w:t>市</w:t>
            </w:r>
            <w:r>
              <w:rPr>
                <w:color w:val="000000" w:themeColor="text1"/>
                <w:sz w:val="18"/>
              </w:rPr>
              <w:t>/</w:t>
            </w:r>
            <w:r>
              <w:rPr>
                <w:color w:val="000000" w:themeColor="text1"/>
                <w:sz w:val="18"/>
              </w:rPr>
              <w:t>州林业局</w:t>
            </w:r>
          </w:p>
        </w:tc>
        <w:tc>
          <w:tcPr>
            <w:tcW w:w="2203" w:type="dxa"/>
            <w:shd w:val="clear" w:color="auto" w:fill="auto"/>
          </w:tcPr>
          <w:p w14:paraId="26B70625" w14:textId="77777777" w:rsidR="0047421E" w:rsidRDefault="0047421E">
            <w:pPr>
              <w:rPr>
                <w:color w:val="000000" w:themeColor="text1"/>
                <w:sz w:val="18"/>
              </w:rPr>
            </w:pPr>
          </w:p>
        </w:tc>
      </w:tr>
      <w:tr w:rsidR="0047421E" w14:paraId="1CA347D3" w14:textId="77777777">
        <w:trPr>
          <w:trHeight w:val="454"/>
          <w:jc w:val="center"/>
        </w:trPr>
        <w:tc>
          <w:tcPr>
            <w:tcW w:w="1756" w:type="dxa"/>
            <w:shd w:val="clear" w:color="auto" w:fill="auto"/>
          </w:tcPr>
          <w:p w14:paraId="2644482D" w14:textId="77777777" w:rsidR="0047421E" w:rsidRDefault="00CA6F8A">
            <w:pPr>
              <w:rPr>
                <w:color w:val="000000" w:themeColor="text1"/>
                <w:sz w:val="18"/>
              </w:rPr>
            </w:pPr>
            <w:r>
              <w:rPr>
                <w:color w:val="000000" w:themeColor="text1"/>
                <w:sz w:val="18"/>
              </w:rPr>
              <w:t>县级林业主管部门</w:t>
            </w:r>
          </w:p>
        </w:tc>
        <w:tc>
          <w:tcPr>
            <w:tcW w:w="3183" w:type="dxa"/>
            <w:shd w:val="clear" w:color="auto" w:fill="auto"/>
          </w:tcPr>
          <w:p w14:paraId="2491B879" w14:textId="77777777" w:rsidR="0047421E" w:rsidRDefault="00CA6F8A">
            <w:pPr>
              <w:rPr>
                <w:color w:val="000000" w:themeColor="text1"/>
                <w:sz w:val="18"/>
              </w:rPr>
            </w:pPr>
            <w:r>
              <w:rPr>
                <w:color w:val="000000" w:themeColor="text1"/>
                <w:sz w:val="18"/>
              </w:rPr>
              <w:t>县（市、区）林业局</w:t>
            </w:r>
          </w:p>
        </w:tc>
        <w:tc>
          <w:tcPr>
            <w:tcW w:w="2203" w:type="dxa"/>
            <w:shd w:val="clear" w:color="auto" w:fill="auto"/>
          </w:tcPr>
          <w:p w14:paraId="055EB06F" w14:textId="77777777" w:rsidR="0047421E" w:rsidRDefault="0047421E">
            <w:pPr>
              <w:rPr>
                <w:color w:val="000000" w:themeColor="text1"/>
                <w:sz w:val="18"/>
              </w:rPr>
            </w:pPr>
          </w:p>
        </w:tc>
      </w:tr>
      <w:tr w:rsidR="0047421E" w14:paraId="70E93613" w14:textId="77777777">
        <w:trPr>
          <w:trHeight w:val="472"/>
          <w:jc w:val="center"/>
        </w:trPr>
        <w:tc>
          <w:tcPr>
            <w:tcW w:w="1756" w:type="dxa"/>
            <w:shd w:val="clear" w:color="auto" w:fill="auto"/>
          </w:tcPr>
          <w:p w14:paraId="3F0737A7" w14:textId="77777777" w:rsidR="0047421E" w:rsidRDefault="00CA6F8A">
            <w:pPr>
              <w:rPr>
                <w:color w:val="000000" w:themeColor="text1"/>
                <w:sz w:val="18"/>
              </w:rPr>
            </w:pPr>
            <w:r>
              <w:rPr>
                <w:color w:val="000000" w:themeColor="text1"/>
                <w:sz w:val="18"/>
              </w:rPr>
              <w:t>备注</w:t>
            </w:r>
          </w:p>
        </w:tc>
        <w:tc>
          <w:tcPr>
            <w:tcW w:w="5386" w:type="dxa"/>
            <w:gridSpan w:val="2"/>
            <w:shd w:val="clear" w:color="auto" w:fill="auto"/>
          </w:tcPr>
          <w:p w14:paraId="12EEDEE2" w14:textId="77777777" w:rsidR="0047421E" w:rsidRDefault="0047421E">
            <w:pPr>
              <w:rPr>
                <w:color w:val="000000" w:themeColor="text1"/>
                <w:sz w:val="18"/>
              </w:rPr>
            </w:pPr>
          </w:p>
        </w:tc>
      </w:tr>
    </w:tbl>
    <w:p w14:paraId="3DCC7D06" w14:textId="77777777" w:rsidR="0047421E" w:rsidRDefault="00CA6F8A">
      <w:pPr>
        <w:keepNext/>
        <w:pageBreakBefore/>
        <w:widowControl/>
        <w:shd w:val="clear" w:color="FFFFFF" w:fill="FFFFFF"/>
        <w:tabs>
          <w:tab w:val="left" w:pos="6405"/>
        </w:tabs>
        <w:adjustRightInd/>
        <w:spacing w:before="640" w:after="280" w:line="240" w:lineRule="auto"/>
        <w:jc w:val="center"/>
        <w:outlineLvl w:val="1"/>
        <w:rPr>
          <w:rFonts w:eastAsia="黑体"/>
          <w:b/>
          <w:bCs/>
          <w:color w:val="000000" w:themeColor="text1"/>
          <w:sz w:val="20"/>
          <w:szCs w:val="22"/>
        </w:rPr>
      </w:pPr>
      <w:bookmarkStart w:id="125" w:name="_Toc18781"/>
      <w:r>
        <w:rPr>
          <w:rFonts w:eastAsia="黑体"/>
          <w:b/>
          <w:bCs/>
          <w:color w:val="000000" w:themeColor="text1"/>
          <w:sz w:val="20"/>
          <w:szCs w:val="22"/>
        </w:rPr>
        <w:lastRenderedPageBreak/>
        <w:t xml:space="preserve">B.3 </w:t>
      </w:r>
      <w:r>
        <w:rPr>
          <w:rFonts w:eastAsia="黑体"/>
          <w:b/>
          <w:bCs/>
          <w:color w:val="000000" w:themeColor="text1"/>
          <w:sz w:val="20"/>
          <w:szCs w:val="22"/>
        </w:rPr>
        <w:t>林业组织机构和业务职能调查表</w:t>
      </w:r>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3183"/>
        <w:gridCol w:w="3184"/>
      </w:tblGrid>
      <w:tr w:rsidR="0047421E" w14:paraId="18933AEE" w14:textId="77777777">
        <w:trPr>
          <w:trHeight w:val="472"/>
        </w:trPr>
        <w:tc>
          <w:tcPr>
            <w:tcW w:w="3183" w:type="dxa"/>
          </w:tcPr>
          <w:p w14:paraId="68E52E69" w14:textId="77777777" w:rsidR="0047421E" w:rsidRDefault="00CA6F8A">
            <w:pPr>
              <w:rPr>
                <w:color w:val="000000" w:themeColor="text1"/>
                <w:sz w:val="18"/>
                <w:szCs w:val="18"/>
              </w:rPr>
            </w:pPr>
            <w:r>
              <w:rPr>
                <w:color w:val="000000" w:themeColor="text1"/>
                <w:sz w:val="18"/>
                <w:szCs w:val="18"/>
              </w:rPr>
              <w:t>调研单位名称</w:t>
            </w:r>
          </w:p>
        </w:tc>
        <w:tc>
          <w:tcPr>
            <w:tcW w:w="6367" w:type="dxa"/>
            <w:gridSpan w:val="2"/>
          </w:tcPr>
          <w:p w14:paraId="3B326D2D" w14:textId="77777777" w:rsidR="0047421E" w:rsidRDefault="0047421E">
            <w:pPr>
              <w:rPr>
                <w:color w:val="000000" w:themeColor="text1"/>
                <w:sz w:val="18"/>
                <w:szCs w:val="18"/>
              </w:rPr>
            </w:pPr>
          </w:p>
        </w:tc>
      </w:tr>
      <w:tr w:rsidR="0047421E" w14:paraId="46CB6BE6" w14:textId="77777777">
        <w:trPr>
          <w:trHeight w:val="454"/>
        </w:trPr>
        <w:tc>
          <w:tcPr>
            <w:tcW w:w="3183" w:type="dxa"/>
          </w:tcPr>
          <w:p w14:paraId="63487F4C" w14:textId="77777777" w:rsidR="0047421E" w:rsidRDefault="00CA6F8A">
            <w:pPr>
              <w:rPr>
                <w:color w:val="000000" w:themeColor="text1"/>
                <w:sz w:val="18"/>
                <w:szCs w:val="18"/>
              </w:rPr>
            </w:pPr>
            <w:r>
              <w:rPr>
                <w:color w:val="000000" w:themeColor="text1"/>
                <w:sz w:val="18"/>
                <w:szCs w:val="18"/>
              </w:rPr>
              <w:t>上级单位名称</w:t>
            </w:r>
          </w:p>
        </w:tc>
        <w:tc>
          <w:tcPr>
            <w:tcW w:w="6367" w:type="dxa"/>
            <w:gridSpan w:val="2"/>
          </w:tcPr>
          <w:p w14:paraId="6F486158" w14:textId="77777777" w:rsidR="0047421E" w:rsidRDefault="0047421E">
            <w:pPr>
              <w:rPr>
                <w:color w:val="000000" w:themeColor="text1"/>
                <w:sz w:val="18"/>
                <w:szCs w:val="18"/>
              </w:rPr>
            </w:pPr>
          </w:p>
        </w:tc>
      </w:tr>
      <w:tr w:rsidR="0047421E" w14:paraId="36BF76C1" w14:textId="77777777">
        <w:trPr>
          <w:trHeight w:val="472"/>
        </w:trPr>
        <w:tc>
          <w:tcPr>
            <w:tcW w:w="3183" w:type="dxa"/>
          </w:tcPr>
          <w:p w14:paraId="04F72502" w14:textId="77777777" w:rsidR="0047421E" w:rsidRDefault="00CA6F8A">
            <w:pPr>
              <w:rPr>
                <w:color w:val="000000" w:themeColor="text1"/>
                <w:sz w:val="18"/>
                <w:szCs w:val="18"/>
              </w:rPr>
            </w:pPr>
            <w:r>
              <w:rPr>
                <w:color w:val="000000" w:themeColor="text1"/>
                <w:sz w:val="18"/>
                <w:szCs w:val="18"/>
              </w:rPr>
              <w:t>下设部门名称</w:t>
            </w:r>
          </w:p>
        </w:tc>
        <w:tc>
          <w:tcPr>
            <w:tcW w:w="3183" w:type="dxa"/>
          </w:tcPr>
          <w:p w14:paraId="18537806" w14:textId="77777777" w:rsidR="0047421E" w:rsidRDefault="00CA6F8A">
            <w:pPr>
              <w:rPr>
                <w:color w:val="000000" w:themeColor="text1"/>
                <w:sz w:val="18"/>
                <w:szCs w:val="18"/>
              </w:rPr>
            </w:pPr>
            <w:r>
              <w:rPr>
                <w:color w:val="000000" w:themeColor="text1"/>
                <w:sz w:val="18"/>
                <w:szCs w:val="18"/>
              </w:rPr>
              <w:t>下设部门数量</w:t>
            </w:r>
          </w:p>
        </w:tc>
        <w:tc>
          <w:tcPr>
            <w:tcW w:w="3184" w:type="dxa"/>
          </w:tcPr>
          <w:p w14:paraId="55303DCB" w14:textId="77777777" w:rsidR="0047421E" w:rsidRDefault="00CA6F8A">
            <w:pPr>
              <w:rPr>
                <w:color w:val="000000" w:themeColor="text1"/>
                <w:sz w:val="18"/>
                <w:szCs w:val="18"/>
              </w:rPr>
            </w:pPr>
            <w:r>
              <w:rPr>
                <w:color w:val="000000" w:themeColor="text1"/>
                <w:sz w:val="18"/>
                <w:szCs w:val="18"/>
              </w:rPr>
              <w:t>业务职能</w:t>
            </w:r>
          </w:p>
        </w:tc>
      </w:tr>
      <w:tr w:rsidR="0047421E" w14:paraId="5857A461" w14:textId="77777777">
        <w:trPr>
          <w:trHeight w:val="454"/>
        </w:trPr>
        <w:tc>
          <w:tcPr>
            <w:tcW w:w="3183" w:type="dxa"/>
          </w:tcPr>
          <w:p w14:paraId="6A3B9411" w14:textId="77777777" w:rsidR="0047421E" w:rsidRDefault="0047421E">
            <w:pPr>
              <w:rPr>
                <w:color w:val="000000" w:themeColor="text1"/>
                <w:sz w:val="18"/>
                <w:szCs w:val="18"/>
              </w:rPr>
            </w:pPr>
          </w:p>
        </w:tc>
        <w:tc>
          <w:tcPr>
            <w:tcW w:w="3183" w:type="dxa"/>
          </w:tcPr>
          <w:p w14:paraId="0AAC34BC" w14:textId="77777777" w:rsidR="0047421E" w:rsidRDefault="0047421E">
            <w:pPr>
              <w:rPr>
                <w:color w:val="000000" w:themeColor="text1"/>
                <w:sz w:val="18"/>
                <w:szCs w:val="18"/>
              </w:rPr>
            </w:pPr>
          </w:p>
        </w:tc>
        <w:tc>
          <w:tcPr>
            <w:tcW w:w="3184" w:type="dxa"/>
          </w:tcPr>
          <w:p w14:paraId="0B6FBAA3" w14:textId="77777777" w:rsidR="0047421E" w:rsidRDefault="0047421E">
            <w:pPr>
              <w:rPr>
                <w:color w:val="000000" w:themeColor="text1"/>
                <w:sz w:val="18"/>
                <w:szCs w:val="18"/>
              </w:rPr>
            </w:pPr>
          </w:p>
        </w:tc>
      </w:tr>
      <w:tr w:rsidR="0047421E" w14:paraId="5D71B8CC" w14:textId="77777777">
        <w:trPr>
          <w:trHeight w:val="472"/>
        </w:trPr>
        <w:tc>
          <w:tcPr>
            <w:tcW w:w="3183" w:type="dxa"/>
          </w:tcPr>
          <w:p w14:paraId="3549FAAD" w14:textId="77777777" w:rsidR="0047421E" w:rsidRDefault="0047421E">
            <w:pPr>
              <w:rPr>
                <w:color w:val="000000" w:themeColor="text1"/>
                <w:sz w:val="18"/>
                <w:szCs w:val="18"/>
              </w:rPr>
            </w:pPr>
          </w:p>
        </w:tc>
        <w:tc>
          <w:tcPr>
            <w:tcW w:w="3183" w:type="dxa"/>
          </w:tcPr>
          <w:p w14:paraId="722285BA" w14:textId="77777777" w:rsidR="0047421E" w:rsidRDefault="0047421E">
            <w:pPr>
              <w:rPr>
                <w:color w:val="000000" w:themeColor="text1"/>
                <w:sz w:val="18"/>
                <w:szCs w:val="18"/>
              </w:rPr>
            </w:pPr>
          </w:p>
        </w:tc>
        <w:tc>
          <w:tcPr>
            <w:tcW w:w="3184" w:type="dxa"/>
          </w:tcPr>
          <w:p w14:paraId="31712A54" w14:textId="77777777" w:rsidR="0047421E" w:rsidRDefault="0047421E">
            <w:pPr>
              <w:rPr>
                <w:color w:val="000000" w:themeColor="text1"/>
                <w:sz w:val="18"/>
                <w:szCs w:val="18"/>
              </w:rPr>
            </w:pPr>
          </w:p>
        </w:tc>
      </w:tr>
      <w:tr w:rsidR="0047421E" w14:paraId="63D4C198" w14:textId="77777777">
        <w:trPr>
          <w:trHeight w:val="454"/>
        </w:trPr>
        <w:tc>
          <w:tcPr>
            <w:tcW w:w="3183" w:type="dxa"/>
          </w:tcPr>
          <w:p w14:paraId="6ECB539B" w14:textId="77777777" w:rsidR="0047421E" w:rsidRDefault="0047421E">
            <w:pPr>
              <w:rPr>
                <w:color w:val="000000" w:themeColor="text1"/>
                <w:sz w:val="18"/>
                <w:szCs w:val="18"/>
              </w:rPr>
            </w:pPr>
          </w:p>
        </w:tc>
        <w:tc>
          <w:tcPr>
            <w:tcW w:w="3183" w:type="dxa"/>
          </w:tcPr>
          <w:p w14:paraId="095357EC" w14:textId="77777777" w:rsidR="0047421E" w:rsidRDefault="0047421E">
            <w:pPr>
              <w:rPr>
                <w:color w:val="000000" w:themeColor="text1"/>
                <w:sz w:val="18"/>
                <w:szCs w:val="18"/>
              </w:rPr>
            </w:pPr>
          </w:p>
        </w:tc>
        <w:tc>
          <w:tcPr>
            <w:tcW w:w="3184" w:type="dxa"/>
          </w:tcPr>
          <w:p w14:paraId="5D60C0E4" w14:textId="77777777" w:rsidR="0047421E" w:rsidRDefault="0047421E">
            <w:pPr>
              <w:rPr>
                <w:color w:val="000000" w:themeColor="text1"/>
                <w:sz w:val="18"/>
                <w:szCs w:val="18"/>
              </w:rPr>
            </w:pPr>
          </w:p>
        </w:tc>
      </w:tr>
      <w:tr w:rsidR="0047421E" w14:paraId="18B2D2A1" w14:textId="77777777">
        <w:trPr>
          <w:trHeight w:val="472"/>
        </w:trPr>
        <w:tc>
          <w:tcPr>
            <w:tcW w:w="3183" w:type="dxa"/>
          </w:tcPr>
          <w:p w14:paraId="7413CB18" w14:textId="77777777" w:rsidR="0047421E" w:rsidRDefault="00CA6F8A">
            <w:pPr>
              <w:rPr>
                <w:color w:val="000000" w:themeColor="text1"/>
                <w:sz w:val="18"/>
                <w:szCs w:val="18"/>
              </w:rPr>
            </w:pPr>
            <w:r>
              <w:rPr>
                <w:color w:val="000000" w:themeColor="text1"/>
                <w:sz w:val="18"/>
                <w:szCs w:val="18"/>
              </w:rPr>
              <w:t>备注</w:t>
            </w:r>
          </w:p>
        </w:tc>
        <w:tc>
          <w:tcPr>
            <w:tcW w:w="6367" w:type="dxa"/>
            <w:gridSpan w:val="2"/>
          </w:tcPr>
          <w:p w14:paraId="3663409F" w14:textId="77777777" w:rsidR="0047421E" w:rsidRDefault="0047421E">
            <w:pPr>
              <w:rPr>
                <w:color w:val="000000" w:themeColor="text1"/>
                <w:sz w:val="18"/>
                <w:szCs w:val="18"/>
              </w:rPr>
            </w:pPr>
          </w:p>
        </w:tc>
      </w:tr>
      <w:tr w:rsidR="0047421E" w14:paraId="66126295" w14:textId="77777777">
        <w:trPr>
          <w:trHeight w:val="472"/>
        </w:trPr>
        <w:tc>
          <w:tcPr>
            <w:tcW w:w="3183" w:type="dxa"/>
          </w:tcPr>
          <w:p w14:paraId="1F472D2D" w14:textId="77777777" w:rsidR="0047421E" w:rsidRDefault="0047421E">
            <w:pPr>
              <w:rPr>
                <w:color w:val="000000" w:themeColor="text1"/>
                <w:sz w:val="18"/>
                <w:szCs w:val="18"/>
              </w:rPr>
            </w:pPr>
          </w:p>
          <w:p w14:paraId="089CE427" w14:textId="77777777" w:rsidR="0047421E" w:rsidRDefault="0047421E">
            <w:pPr>
              <w:rPr>
                <w:color w:val="000000" w:themeColor="text1"/>
                <w:sz w:val="18"/>
                <w:szCs w:val="18"/>
              </w:rPr>
            </w:pPr>
          </w:p>
        </w:tc>
        <w:tc>
          <w:tcPr>
            <w:tcW w:w="6367" w:type="dxa"/>
            <w:gridSpan w:val="2"/>
          </w:tcPr>
          <w:p w14:paraId="05E9669E" w14:textId="77777777" w:rsidR="0047421E" w:rsidRDefault="0047421E">
            <w:pPr>
              <w:rPr>
                <w:color w:val="000000" w:themeColor="text1"/>
                <w:sz w:val="18"/>
                <w:szCs w:val="18"/>
              </w:rPr>
            </w:pPr>
          </w:p>
        </w:tc>
      </w:tr>
      <w:tr w:rsidR="0047421E" w14:paraId="00E504BA" w14:textId="77777777">
        <w:trPr>
          <w:trHeight w:val="472"/>
        </w:trPr>
        <w:tc>
          <w:tcPr>
            <w:tcW w:w="3183" w:type="dxa"/>
          </w:tcPr>
          <w:p w14:paraId="6A5CEE41" w14:textId="77777777" w:rsidR="0047421E" w:rsidRDefault="00CA6F8A">
            <w:pPr>
              <w:rPr>
                <w:color w:val="000000" w:themeColor="text1"/>
                <w:sz w:val="18"/>
                <w:szCs w:val="18"/>
              </w:rPr>
            </w:pPr>
            <w:r>
              <w:rPr>
                <w:color w:val="000000" w:themeColor="text1"/>
                <w:sz w:val="18"/>
                <w:szCs w:val="18"/>
              </w:rPr>
              <w:t>调查项</w:t>
            </w:r>
          </w:p>
        </w:tc>
        <w:tc>
          <w:tcPr>
            <w:tcW w:w="6367" w:type="dxa"/>
            <w:gridSpan w:val="2"/>
          </w:tcPr>
          <w:p w14:paraId="0A2D24AF" w14:textId="77777777" w:rsidR="0047421E" w:rsidRDefault="00CA6F8A">
            <w:pPr>
              <w:rPr>
                <w:color w:val="000000" w:themeColor="text1"/>
                <w:sz w:val="18"/>
                <w:szCs w:val="18"/>
              </w:rPr>
            </w:pPr>
            <w:r>
              <w:rPr>
                <w:color w:val="000000" w:themeColor="text1"/>
                <w:sz w:val="18"/>
                <w:szCs w:val="18"/>
              </w:rPr>
              <w:t>内容</w:t>
            </w:r>
          </w:p>
        </w:tc>
      </w:tr>
      <w:tr w:rsidR="0047421E" w14:paraId="5ECACE54" w14:textId="77777777">
        <w:trPr>
          <w:trHeight w:val="454"/>
        </w:trPr>
        <w:tc>
          <w:tcPr>
            <w:tcW w:w="3183" w:type="dxa"/>
          </w:tcPr>
          <w:p w14:paraId="6CF2FB0E" w14:textId="77777777" w:rsidR="0047421E" w:rsidRDefault="00CA6F8A">
            <w:pPr>
              <w:rPr>
                <w:color w:val="000000" w:themeColor="text1"/>
                <w:sz w:val="18"/>
                <w:szCs w:val="18"/>
              </w:rPr>
            </w:pPr>
            <w:r>
              <w:rPr>
                <w:color w:val="000000" w:themeColor="text1"/>
                <w:sz w:val="18"/>
                <w:szCs w:val="18"/>
              </w:rPr>
              <w:t>单位名称</w:t>
            </w:r>
          </w:p>
        </w:tc>
        <w:tc>
          <w:tcPr>
            <w:tcW w:w="6367" w:type="dxa"/>
            <w:gridSpan w:val="2"/>
          </w:tcPr>
          <w:p w14:paraId="40963DBA" w14:textId="77777777" w:rsidR="0047421E" w:rsidRDefault="0047421E">
            <w:pPr>
              <w:rPr>
                <w:color w:val="000000" w:themeColor="text1"/>
                <w:sz w:val="18"/>
                <w:szCs w:val="18"/>
              </w:rPr>
            </w:pPr>
          </w:p>
        </w:tc>
      </w:tr>
      <w:tr w:rsidR="0047421E" w14:paraId="45ACB94F" w14:textId="77777777">
        <w:trPr>
          <w:trHeight w:val="472"/>
        </w:trPr>
        <w:tc>
          <w:tcPr>
            <w:tcW w:w="3183" w:type="dxa"/>
          </w:tcPr>
          <w:p w14:paraId="255A4A7A" w14:textId="77777777" w:rsidR="0047421E" w:rsidRDefault="00CA6F8A">
            <w:pPr>
              <w:rPr>
                <w:color w:val="000000" w:themeColor="text1"/>
                <w:sz w:val="18"/>
                <w:szCs w:val="18"/>
              </w:rPr>
            </w:pPr>
            <w:r>
              <w:rPr>
                <w:color w:val="000000" w:themeColor="text1"/>
                <w:sz w:val="18"/>
                <w:szCs w:val="18"/>
              </w:rPr>
              <w:t>部门名称</w:t>
            </w:r>
          </w:p>
        </w:tc>
        <w:tc>
          <w:tcPr>
            <w:tcW w:w="6367" w:type="dxa"/>
            <w:gridSpan w:val="2"/>
          </w:tcPr>
          <w:p w14:paraId="13E7FB9F" w14:textId="77777777" w:rsidR="0047421E" w:rsidRDefault="0047421E">
            <w:pPr>
              <w:rPr>
                <w:color w:val="000000" w:themeColor="text1"/>
                <w:sz w:val="18"/>
                <w:szCs w:val="18"/>
              </w:rPr>
            </w:pPr>
          </w:p>
        </w:tc>
      </w:tr>
      <w:tr w:rsidR="0047421E" w14:paraId="386C4B1B" w14:textId="77777777">
        <w:trPr>
          <w:trHeight w:val="454"/>
        </w:trPr>
        <w:tc>
          <w:tcPr>
            <w:tcW w:w="3183" w:type="dxa"/>
          </w:tcPr>
          <w:p w14:paraId="0E4DEE88" w14:textId="77777777" w:rsidR="0047421E" w:rsidRDefault="00CA6F8A">
            <w:pPr>
              <w:rPr>
                <w:color w:val="000000" w:themeColor="text1"/>
                <w:sz w:val="18"/>
                <w:szCs w:val="18"/>
              </w:rPr>
            </w:pPr>
            <w:r>
              <w:rPr>
                <w:color w:val="000000" w:themeColor="text1"/>
                <w:sz w:val="18"/>
                <w:szCs w:val="18"/>
              </w:rPr>
              <w:t>岗位名称</w:t>
            </w:r>
          </w:p>
        </w:tc>
        <w:tc>
          <w:tcPr>
            <w:tcW w:w="6367" w:type="dxa"/>
            <w:gridSpan w:val="2"/>
          </w:tcPr>
          <w:p w14:paraId="5EC4A149" w14:textId="77777777" w:rsidR="0047421E" w:rsidRDefault="0047421E">
            <w:pPr>
              <w:rPr>
                <w:color w:val="000000" w:themeColor="text1"/>
                <w:sz w:val="18"/>
                <w:szCs w:val="18"/>
              </w:rPr>
            </w:pPr>
          </w:p>
        </w:tc>
      </w:tr>
      <w:tr w:rsidR="0047421E" w14:paraId="4DC62A89" w14:textId="77777777">
        <w:trPr>
          <w:trHeight w:val="472"/>
        </w:trPr>
        <w:tc>
          <w:tcPr>
            <w:tcW w:w="3183" w:type="dxa"/>
          </w:tcPr>
          <w:p w14:paraId="2D8A1FA1" w14:textId="77777777" w:rsidR="0047421E" w:rsidRDefault="00CA6F8A">
            <w:pPr>
              <w:rPr>
                <w:color w:val="000000" w:themeColor="text1"/>
                <w:sz w:val="18"/>
                <w:szCs w:val="18"/>
              </w:rPr>
            </w:pPr>
            <w:r>
              <w:rPr>
                <w:color w:val="000000" w:themeColor="text1"/>
                <w:sz w:val="18"/>
                <w:szCs w:val="18"/>
              </w:rPr>
              <w:t>业务职能</w:t>
            </w:r>
          </w:p>
        </w:tc>
        <w:tc>
          <w:tcPr>
            <w:tcW w:w="6367" w:type="dxa"/>
            <w:gridSpan w:val="2"/>
          </w:tcPr>
          <w:p w14:paraId="26EC2EA5" w14:textId="77777777" w:rsidR="0047421E" w:rsidRDefault="0047421E">
            <w:pPr>
              <w:rPr>
                <w:color w:val="000000" w:themeColor="text1"/>
                <w:sz w:val="18"/>
                <w:szCs w:val="18"/>
              </w:rPr>
            </w:pPr>
          </w:p>
        </w:tc>
      </w:tr>
      <w:tr w:rsidR="0047421E" w14:paraId="77E7321B" w14:textId="77777777">
        <w:trPr>
          <w:trHeight w:val="454"/>
        </w:trPr>
        <w:tc>
          <w:tcPr>
            <w:tcW w:w="3183" w:type="dxa"/>
            <w:vMerge w:val="restart"/>
          </w:tcPr>
          <w:p w14:paraId="465AA542" w14:textId="77777777" w:rsidR="0047421E" w:rsidRDefault="00CA6F8A">
            <w:pPr>
              <w:rPr>
                <w:color w:val="000000" w:themeColor="text1"/>
                <w:sz w:val="18"/>
                <w:szCs w:val="18"/>
              </w:rPr>
            </w:pPr>
            <w:r>
              <w:rPr>
                <w:color w:val="000000" w:themeColor="text1"/>
                <w:sz w:val="18"/>
                <w:szCs w:val="18"/>
              </w:rPr>
              <w:t>业务信息处理</w:t>
            </w:r>
          </w:p>
        </w:tc>
        <w:tc>
          <w:tcPr>
            <w:tcW w:w="3183" w:type="dxa"/>
          </w:tcPr>
          <w:p w14:paraId="1E82A680" w14:textId="77777777" w:rsidR="0047421E" w:rsidRDefault="00CA6F8A">
            <w:pPr>
              <w:rPr>
                <w:color w:val="000000" w:themeColor="text1"/>
                <w:sz w:val="18"/>
                <w:szCs w:val="18"/>
              </w:rPr>
            </w:pPr>
            <w:r>
              <w:rPr>
                <w:color w:val="000000" w:themeColor="text1"/>
                <w:sz w:val="18"/>
                <w:szCs w:val="18"/>
              </w:rPr>
              <w:t>开始处理</w:t>
            </w:r>
          </w:p>
        </w:tc>
        <w:tc>
          <w:tcPr>
            <w:tcW w:w="3184" w:type="dxa"/>
          </w:tcPr>
          <w:p w14:paraId="153A47F5" w14:textId="77777777" w:rsidR="0047421E" w:rsidRDefault="0047421E">
            <w:pPr>
              <w:rPr>
                <w:color w:val="000000" w:themeColor="text1"/>
                <w:sz w:val="18"/>
                <w:szCs w:val="18"/>
              </w:rPr>
            </w:pPr>
          </w:p>
        </w:tc>
      </w:tr>
      <w:tr w:rsidR="0047421E" w14:paraId="437EE346" w14:textId="77777777">
        <w:trPr>
          <w:trHeight w:val="454"/>
        </w:trPr>
        <w:tc>
          <w:tcPr>
            <w:tcW w:w="3183" w:type="dxa"/>
            <w:vMerge/>
          </w:tcPr>
          <w:p w14:paraId="7B7A272C" w14:textId="77777777" w:rsidR="0047421E" w:rsidRDefault="0047421E">
            <w:pPr>
              <w:rPr>
                <w:color w:val="000000" w:themeColor="text1"/>
                <w:sz w:val="18"/>
                <w:szCs w:val="18"/>
              </w:rPr>
            </w:pPr>
          </w:p>
        </w:tc>
        <w:tc>
          <w:tcPr>
            <w:tcW w:w="3183" w:type="dxa"/>
          </w:tcPr>
          <w:p w14:paraId="183DBC72" w14:textId="77777777" w:rsidR="0047421E" w:rsidRDefault="00CA6F8A">
            <w:pPr>
              <w:rPr>
                <w:color w:val="000000" w:themeColor="text1"/>
                <w:sz w:val="18"/>
                <w:szCs w:val="18"/>
              </w:rPr>
            </w:pPr>
            <w:r>
              <w:rPr>
                <w:color w:val="000000" w:themeColor="text1"/>
                <w:sz w:val="18"/>
                <w:szCs w:val="18"/>
              </w:rPr>
              <w:t>处理过程</w:t>
            </w:r>
          </w:p>
        </w:tc>
        <w:tc>
          <w:tcPr>
            <w:tcW w:w="3184" w:type="dxa"/>
          </w:tcPr>
          <w:p w14:paraId="137325D4" w14:textId="77777777" w:rsidR="0047421E" w:rsidRDefault="0047421E">
            <w:pPr>
              <w:rPr>
                <w:color w:val="000000" w:themeColor="text1"/>
                <w:sz w:val="18"/>
                <w:szCs w:val="18"/>
              </w:rPr>
            </w:pPr>
          </w:p>
        </w:tc>
      </w:tr>
      <w:tr w:rsidR="0047421E" w14:paraId="63828CC1" w14:textId="77777777">
        <w:trPr>
          <w:trHeight w:val="454"/>
        </w:trPr>
        <w:tc>
          <w:tcPr>
            <w:tcW w:w="3183" w:type="dxa"/>
            <w:vMerge/>
          </w:tcPr>
          <w:p w14:paraId="75E1C32D" w14:textId="77777777" w:rsidR="0047421E" w:rsidRDefault="0047421E">
            <w:pPr>
              <w:rPr>
                <w:color w:val="000000" w:themeColor="text1"/>
                <w:sz w:val="18"/>
                <w:szCs w:val="18"/>
              </w:rPr>
            </w:pPr>
          </w:p>
        </w:tc>
        <w:tc>
          <w:tcPr>
            <w:tcW w:w="3183" w:type="dxa"/>
          </w:tcPr>
          <w:p w14:paraId="710991E0" w14:textId="77777777" w:rsidR="0047421E" w:rsidRDefault="00CA6F8A">
            <w:pPr>
              <w:rPr>
                <w:color w:val="000000" w:themeColor="text1"/>
                <w:sz w:val="18"/>
                <w:szCs w:val="18"/>
              </w:rPr>
            </w:pPr>
            <w:r>
              <w:rPr>
                <w:color w:val="000000" w:themeColor="text1"/>
                <w:sz w:val="18"/>
                <w:szCs w:val="18"/>
              </w:rPr>
              <w:t>结束处理</w:t>
            </w:r>
          </w:p>
        </w:tc>
        <w:tc>
          <w:tcPr>
            <w:tcW w:w="3184" w:type="dxa"/>
          </w:tcPr>
          <w:p w14:paraId="172E3A62" w14:textId="77777777" w:rsidR="0047421E" w:rsidRDefault="0047421E">
            <w:pPr>
              <w:rPr>
                <w:color w:val="000000" w:themeColor="text1"/>
                <w:sz w:val="18"/>
                <w:szCs w:val="18"/>
              </w:rPr>
            </w:pPr>
          </w:p>
        </w:tc>
      </w:tr>
      <w:tr w:rsidR="0047421E" w14:paraId="15FAC8A2" w14:textId="77777777">
        <w:trPr>
          <w:trHeight w:val="454"/>
        </w:trPr>
        <w:tc>
          <w:tcPr>
            <w:tcW w:w="3183" w:type="dxa"/>
            <w:vMerge w:val="restart"/>
          </w:tcPr>
          <w:p w14:paraId="225EA913" w14:textId="77777777" w:rsidR="0047421E" w:rsidRDefault="00CA6F8A">
            <w:pPr>
              <w:rPr>
                <w:color w:val="000000" w:themeColor="text1"/>
                <w:sz w:val="18"/>
                <w:szCs w:val="18"/>
              </w:rPr>
            </w:pPr>
            <w:r>
              <w:rPr>
                <w:color w:val="000000" w:themeColor="text1"/>
                <w:sz w:val="18"/>
                <w:szCs w:val="18"/>
              </w:rPr>
              <w:t>处理的业务信息</w:t>
            </w:r>
          </w:p>
        </w:tc>
        <w:tc>
          <w:tcPr>
            <w:tcW w:w="3183" w:type="dxa"/>
          </w:tcPr>
          <w:p w14:paraId="2488F307" w14:textId="77777777" w:rsidR="0047421E" w:rsidRDefault="00CA6F8A">
            <w:pPr>
              <w:rPr>
                <w:color w:val="000000" w:themeColor="text1"/>
                <w:sz w:val="18"/>
                <w:szCs w:val="18"/>
              </w:rPr>
            </w:pPr>
            <w:r>
              <w:rPr>
                <w:color w:val="000000" w:themeColor="text1"/>
                <w:sz w:val="18"/>
                <w:szCs w:val="18"/>
              </w:rPr>
              <w:t>业务信息来源</w:t>
            </w:r>
          </w:p>
        </w:tc>
        <w:tc>
          <w:tcPr>
            <w:tcW w:w="3184" w:type="dxa"/>
          </w:tcPr>
          <w:p w14:paraId="34E02511" w14:textId="77777777" w:rsidR="0047421E" w:rsidRDefault="0047421E">
            <w:pPr>
              <w:rPr>
                <w:color w:val="000000" w:themeColor="text1"/>
                <w:sz w:val="18"/>
                <w:szCs w:val="18"/>
              </w:rPr>
            </w:pPr>
          </w:p>
        </w:tc>
      </w:tr>
      <w:tr w:rsidR="0047421E" w14:paraId="487EEE1E" w14:textId="77777777">
        <w:trPr>
          <w:trHeight w:val="454"/>
        </w:trPr>
        <w:tc>
          <w:tcPr>
            <w:tcW w:w="3183" w:type="dxa"/>
            <w:vMerge/>
          </w:tcPr>
          <w:p w14:paraId="50EF9EF4" w14:textId="77777777" w:rsidR="0047421E" w:rsidRDefault="0047421E">
            <w:pPr>
              <w:rPr>
                <w:color w:val="000000" w:themeColor="text1"/>
                <w:sz w:val="18"/>
                <w:szCs w:val="18"/>
              </w:rPr>
            </w:pPr>
          </w:p>
        </w:tc>
        <w:tc>
          <w:tcPr>
            <w:tcW w:w="3183" w:type="dxa"/>
          </w:tcPr>
          <w:p w14:paraId="13B1E803" w14:textId="77777777" w:rsidR="0047421E" w:rsidRDefault="00CA6F8A">
            <w:pPr>
              <w:rPr>
                <w:color w:val="000000" w:themeColor="text1"/>
                <w:sz w:val="18"/>
                <w:szCs w:val="18"/>
              </w:rPr>
            </w:pPr>
            <w:r>
              <w:rPr>
                <w:color w:val="000000" w:themeColor="text1"/>
                <w:sz w:val="18"/>
                <w:szCs w:val="18"/>
              </w:rPr>
              <w:t>业务信息内容</w:t>
            </w:r>
          </w:p>
        </w:tc>
        <w:tc>
          <w:tcPr>
            <w:tcW w:w="3184" w:type="dxa"/>
          </w:tcPr>
          <w:p w14:paraId="2B1E67C0" w14:textId="77777777" w:rsidR="0047421E" w:rsidRDefault="0047421E">
            <w:pPr>
              <w:rPr>
                <w:color w:val="000000" w:themeColor="text1"/>
                <w:sz w:val="18"/>
                <w:szCs w:val="18"/>
              </w:rPr>
            </w:pPr>
          </w:p>
        </w:tc>
      </w:tr>
      <w:tr w:rsidR="0047421E" w14:paraId="5CEF04C1" w14:textId="77777777">
        <w:trPr>
          <w:trHeight w:val="454"/>
        </w:trPr>
        <w:tc>
          <w:tcPr>
            <w:tcW w:w="3183" w:type="dxa"/>
            <w:vMerge/>
          </w:tcPr>
          <w:p w14:paraId="4881C5AC" w14:textId="77777777" w:rsidR="0047421E" w:rsidRDefault="0047421E">
            <w:pPr>
              <w:rPr>
                <w:color w:val="000000" w:themeColor="text1"/>
                <w:sz w:val="18"/>
                <w:szCs w:val="18"/>
              </w:rPr>
            </w:pPr>
          </w:p>
        </w:tc>
        <w:tc>
          <w:tcPr>
            <w:tcW w:w="3183" w:type="dxa"/>
          </w:tcPr>
          <w:p w14:paraId="358929FB" w14:textId="77777777" w:rsidR="0047421E" w:rsidRDefault="00CA6F8A">
            <w:pPr>
              <w:rPr>
                <w:color w:val="000000" w:themeColor="text1"/>
                <w:sz w:val="18"/>
                <w:szCs w:val="18"/>
              </w:rPr>
            </w:pPr>
            <w:r>
              <w:rPr>
                <w:color w:val="000000" w:themeColor="text1"/>
                <w:sz w:val="18"/>
                <w:szCs w:val="18"/>
              </w:rPr>
              <w:t>业务信息处理要求</w:t>
            </w:r>
          </w:p>
        </w:tc>
        <w:tc>
          <w:tcPr>
            <w:tcW w:w="3184" w:type="dxa"/>
          </w:tcPr>
          <w:p w14:paraId="6A1C5B7F" w14:textId="77777777" w:rsidR="0047421E" w:rsidRDefault="00CA6F8A">
            <w:pPr>
              <w:rPr>
                <w:color w:val="000000" w:themeColor="text1"/>
                <w:sz w:val="18"/>
                <w:szCs w:val="18"/>
              </w:rPr>
            </w:pPr>
            <w:r>
              <w:rPr>
                <w:color w:val="000000" w:themeColor="text1"/>
                <w:sz w:val="18"/>
                <w:szCs w:val="18"/>
              </w:rPr>
              <w:t>即时处理、常规处理、不需处理</w:t>
            </w:r>
          </w:p>
        </w:tc>
      </w:tr>
      <w:tr w:rsidR="0047421E" w14:paraId="0479BA38" w14:textId="77777777">
        <w:trPr>
          <w:trHeight w:val="454"/>
        </w:trPr>
        <w:tc>
          <w:tcPr>
            <w:tcW w:w="3183" w:type="dxa"/>
          </w:tcPr>
          <w:p w14:paraId="58965659" w14:textId="77777777" w:rsidR="0047421E" w:rsidRDefault="00CA6F8A">
            <w:pPr>
              <w:rPr>
                <w:color w:val="000000" w:themeColor="text1"/>
                <w:sz w:val="18"/>
                <w:szCs w:val="18"/>
              </w:rPr>
            </w:pPr>
            <w:r>
              <w:rPr>
                <w:color w:val="000000" w:themeColor="text1"/>
                <w:sz w:val="18"/>
                <w:szCs w:val="18"/>
              </w:rPr>
              <w:t>信息传递</w:t>
            </w:r>
          </w:p>
        </w:tc>
        <w:tc>
          <w:tcPr>
            <w:tcW w:w="3183" w:type="dxa"/>
          </w:tcPr>
          <w:p w14:paraId="1A7B864D" w14:textId="77777777" w:rsidR="0047421E" w:rsidRDefault="0047421E">
            <w:pPr>
              <w:rPr>
                <w:color w:val="000000" w:themeColor="text1"/>
                <w:sz w:val="18"/>
                <w:szCs w:val="18"/>
              </w:rPr>
            </w:pPr>
          </w:p>
        </w:tc>
        <w:tc>
          <w:tcPr>
            <w:tcW w:w="3184" w:type="dxa"/>
          </w:tcPr>
          <w:p w14:paraId="0FDBF604" w14:textId="77777777" w:rsidR="0047421E" w:rsidRDefault="0047421E">
            <w:pPr>
              <w:rPr>
                <w:color w:val="000000" w:themeColor="text1"/>
                <w:sz w:val="18"/>
                <w:szCs w:val="18"/>
              </w:rPr>
            </w:pPr>
          </w:p>
        </w:tc>
      </w:tr>
      <w:tr w:rsidR="0047421E" w14:paraId="25116B9D" w14:textId="77777777">
        <w:trPr>
          <w:trHeight w:val="472"/>
        </w:trPr>
        <w:tc>
          <w:tcPr>
            <w:tcW w:w="3183" w:type="dxa"/>
          </w:tcPr>
          <w:p w14:paraId="4CE9A3C0" w14:textId="77777777" w:rsidR="0047421E" w:rsidRDefault="00CA6F8A">
            <w:pPr>
              <w:rPr>
                <w:color w:val="000000" w:themeColor="text1"/>
                <w:sz w:val="18"/>
                <w:szCs w:val="18"/>
              </w:rPr>
            </w:pPr>
            <w:r>
              <w:rPr>
                <w:color w:val="000000" w:themeColor="text1"/>
                <w:sz w:val="18"/>
                <w:szCs w:val="18"/>
              </w:rPr>
              <w:t>备注</w:t>
            </w:r>
          </w:p>
        </w:tc>
        <w:tc>
          <w:tcPr>
            <w:tcW w:w="6367" w:type="dxa"/>
            <w:gridSpan w:val="2"/>
          </w:tcPr>
          <w:p w14:paraId="3A3BD970" w14:textId="77777777" w:rsidR="0047421E" w:rsidRDefault="0047421E">
            <w:pPr>
              <w:rPr>
                <w:color w:val="000000" w:themeColor="text1"/>
                <w:sz w:val="18"/>
                <w:szCs w:val="18"/>
              </w:rPr>
            </w:pPr>
          </w:p>
        </w:tc>
      </w:tr>
      <w:tr w:rsidR="0047421E" w14:paraId="00C53900" w14:textId="77777777">
        <w:trPr>
          <w:trHeight w:val="472"/>
        </w:trPr>
        <w:tc>
          <w:tcPr>
            <w:tcW w:w="3183" w:type="dxa"/>
          </w:tcPr>
          <w:p w14:paraId="285A3C48" w14:textId="77777777" w:rsidR="0047421E" w:rsidRDefault="00CA6F8A">
            <w:pPr>
              <w:rPr>
                <w:color w:val="000000" w:themeColor="text1"/>
                <w:sz w:val="18"/>
                <w:szCs w:val="18"/>
              </w:rPr>
            </w:pPr>
            <w:r>
              <w:rPr>
                <w:color w:val="000000" w:themeColor="text1"/>
                <w:sz w:val="18"/>
                <w:szCs w:val="18"/>
              </w:rPr>
              <w:t>填表人：</w:t>
            </w:r>
          </w:p>
        </w:tc>
        <w:tc>
          <w:tcPr>
            <w:tcW w:w="6367" w:type="dxa"/>
            <w:gridSpan w:val="2"/>
          </w:tcPr>
          <w:p w14:paraId="28C74C42" w14:textId="77777777" w:rsidR="0047421E" w:rsidRDefault="00CA6F8A">
            <w:pPr>
              <w:rPr>
                <w:color w:val="000000" w:themeColor="text1"/>
                <w:sz w:val="18"/>
                <w:szCs w:val="18"/>
              </w:rPr>
            </w:pPr>
            <w:r>
              <w:rPr>
                <w:color w:val="000000" w:themeColor="text1"/>
                <w:sz w:val="18"/>
                <w:szCs w:val="18"/>
              </w:rPr>
              <w:t>业务审核人：</w:t>
            </w:r>
          </w:p>
        </w:tc>
      </w:tr>
    </w:tbl>
    <w:p w14:paraId="2928713E" w14:textId="77777777" w:rsidR="0047421E" w:rsidRDefault="00CA6F8A">
      <w:pPr>
        <w:keepNext/>
        <w:pageBreakBefore/>
        <w:widowControl/>
        <w:shd w:val="clear" w:color="FFFFFF" w:fill="FFFFFF"/>
        <w:tabs>
          <w:tab w:val="left" w:pos="6405"/>
        </w:tabs>
        <w:adjustRightInd/>
        <w:spacing w:before="640" w:after="280" w:line="240" w:lineRule="auto"/>
        <w:jc w:val="center"/>
        <w:outlineLvl w:val="0"/>
        <w:rPr>
          <w:rFonts w:eastAsia="黑体"/>
          <w:color w:val="000000" w:themeColor="text1"/>
          <w:kern w:val="0"/>
        </w:rPr>
      </w:pPr>
      <w:bookmarkStart w:id="126" w:name="_Toc6987"/>
      <w:r>
        <w:rPr>
          <w:rFonts w:eastAsia="黑体"/>
          <w:color w:val="000000" w:themeColor="text1"/>
          <w:kern w:val="0"/>
        </w:rPr>
        <w:lastRenderedPageBreak/>
        <w:t>附</w:t>
      </w:r>
      <w:r>
        <w:rPr>
          <w:rFonts w:eastAsia="黑体"/>
          <w:color w:val="000000" w:themeColor="text1"/>
          <w:kern w:val="0"/>
        </w:rPr>
        <w:t xml:space="preserve">  </w:t>
      </w:r>
      <w:r>
        <w:rPr>
          <w:rFonts w:eastAsia="黑体"/>
          <w:color w:val="000000" w:themeColor="text1"/>
          <w:kern w:val="0"/>
        </w:rPr>
        <w:t>录</w:t>
      </w:r>
      <w:r>
        <w:rPr>
          <w:rFonts w:eastAsia="黑体"/>
          <w:color w:val="000000" w:themeColor="text1"/>
          <w:kern w:val="0"/>
        </w:rPr>
        <w:t xml:space="preserve">  C</w:t>
      </w:r>
      <w:r>
        <w:rPr>
          <w:rFonts w:eastAsia="黑体"/>
          <w:color w:val="000000" w:themeColor="text1"/>
          <w:kern w:val="0"/>
        </w:rPr>
        <w:br/>
      </w:r>
      <w:r>
        <w:rPr>
          <w:rFonts w:eastAsia="黑体"/>
          <w:color w:val="000000" w:themeColor="text1"/>
          <w:kern w:val="0"/>
        </w:rPr>
        <w:t>（资料性）</w:t>
      </w:r>
      <w:r>
        <w:rPr>
          <w:rFonts w:eastAsia="黑体"/>
          <w:color w:val="000000" w:themeColor="text1"/>
          <w:kern w:val="0"/>
        </w:rPr>
        <w:br/>
      </w:r>
      <w:r>
        <w:rPr>
          <w:rFonts w:eastAsia="黑体"/>
          <w:color w:val="000000" w:themeColor="text1"/>
          <w:kern w:val="0"/>
        </w:rPr>
        <w:t>林业业务职能调研报告大纲示例</w:t>
      </w:r>
      <w:bookmarkEnd w:id="118"/>
      <w:bookmarkEnd w:id="119"/>
      <w:bookmarkEnd w:id="120"/>
      <w:bookmarkEnd w:id="121"/>
      <w:bookmarkEnd w:id="122"/>
      <w:bookmarkEnd w:id="126"/>
    </w:p>
    <w:p w14:paraId="0F8D32DE" w14:textId="77777777" w:rsidR="0047421E" w:rsidRDefault="00CA6F8A">
      <w:pPr>
        <w:pStyle w:val="aff3"/>
        <w:adjustRightInd w:val="0"/>
        <w:snapToGrid w:val="0"/>
        <w:spacing w:beforeLines="100" w:before="312" w:afterLines="100" w:after="312" w:line="350" w:lineRule="exact"/>
        <w:ind w:rightChars="0" w:right="0"/>
        <w:rPr>
          <w:rFonts w:ascii="Times New Roman"/>
          <w:color w:val="000000" w:themeColor="text1"/>
          <w:szCs w:val="24"/>
        </w:rPr>
      </w:pPr>
      <w:bookmarkStart w:id="127" w:name="_Toc2372"/>
      <w:bookmarkStart w:id="128" w:name="_Toc113007593"/>
      <w:bookmarkStart w:id="129" w:name="_Toc21725"/>
      <w:bookmarkStart w:id="130" w:name="_Toc3230"/>
      <w:bookmarkStart w:id="131" w:name="_Toc20911"/>
      <w:bookmarkStart w:id="132" w:name="_Toc15617"/>
      <w:r>
        <w:rPr>
          <w:rFonts w:ascii="Times New Roman"/>
          <w:color w:val="000000" w:themeColor="text1"/>
          <w:szCs w:val="24"/>
        </w:rPr>
        <w:t xml:space="preserve">C.1  </w:t>
      </w:r>
      <w:r>
        <w:rPr>
          <w:rFonts w:ascii="Times New Roman"/>
          <w:color w:val="000000" w:themeColor="text1"/>
          <w:szCs w:val="24"/>
        </w:rPr>
        <w:t>组织机构的基本要素</w:t>
      </w:r>
      <w:bookmarkEnd w:id="127"/>
      <w:bookmarkEnd w:id="128"/>
      <w:bookmarkEnd w:id="129"/>
      <w:bookmarkEnd w:id="130"/>
      <w:bookmarkEnd w:id="131"/>
      <w:bookmarkEnd w:id="132"/>
    </w:p>
    <w:p w14:paraId="36E5175F"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1</w:t>
      </w:r>
      <w:r>
        <w:rPr>
          <w:rFonts w:ascii="Times New Roman" w:hAnsi="Times New Roman"/>
          <w:b/>
          <w:bCs/>
          <w:color w:val="000000" w:themeColor="text1"/>
        </w:rPr>
        <w:t>）组织机构要素</w:t>
      </w:r>
    </w:p>
    <w:p w14:paraId="0DBE79DC"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a) </w:t>
      </w:r>
      <w:r>
        <w:rPr>
          <w:rFonts w:ascii="Times New Roman" w:hAnsi="Times New Roman"/>
          <w:color w:val="000000" w:themeColor="text1"/>
        </w:rPr>
        <w:t>机构级别；</w:t>
      </w:r>
    </w:p>
    <w:p w14:paraId="5F559CB9"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1) </w:t>
      </w:r>
      <w:r>
        <w:rPr>
          <w:rFonts w:ascii="Times New Roman" w:hAnsi="Times New Roman"/>
          <w:color w:val="000000" w:themeColor="text1"/>
        </w:rPr>
        <w:t>上级领导；</w:t>
      </w:r>
    </w:p>
    <w:p w14:paraId="726A6110"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2) </w:t>
      </w:r>
      <w:r>
        <w:rPr>
          <w:rFonts w:ascii="Times New Roman" w:hAnsi="Times New Roman"/>
          <w:color w:val="000000" w:themeColor="text1"/>
        </w:rPr>
        <w:t>平级；</w:t>
      </w:r>
    </w:p>
    <w:p w14:paraId="761A8650"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3) </w:t>
      </w:r>
      <w:r>
        <w:rPr>
          <w:rFonts w:ascii="Times New Roman" w:hAnsi="Times New Roman"/>
          <w:color w:val="000000" w:themeColor="text1"/>
        </w:rPr>
        <w:t>所领导的下级；</w:t>
      </w:r>
    </w:p>
    <w:p w14:paraId="729FB3A7"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4) </w:t>
      </w:r>
      <w:r>
        <w:rPr>
          <w:rFonts w:ascii="Times New Roman" w:hAnsi="Times New Roman"/>
          <w:color w:val="000000" w:themeColor="text1"/>
        </w:rPr>
        <w:t>内部机构设置和机构层次关系；</w:t>
      </w:r>
    </w:p>
    <w:p w14:paraId="73BC12F6"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5) </w:t>
      </w:r>
      <w:r>
        <w:rPr>
          <w:rFonts w:ascii="Times New Roman" w:hAnsi="Times New Roman"/>
          <w:color w:val="000000" w:themeColor="text1"/>
        </w:rPr>
        <w:t>内部职务（级别）和职务层次；</w:t>
      </w:r>
    </w:p>
    <w:p w14:paraId="11306CF8" w14:textId="77777777" w:rsidR="0047421E" w:rsidRDefault="00CA6F8A">
      <w:pPr>
        <w:pStyle w:val="afa"/>
        <w:ind w:rightChars="0" w:right="0"/>
        <w:rPr>
          <w:rFonts w:ascii="Times New Roman" w:hAnsi="Times New Roman"/>
          <w:color w:val="000000" w:themeColor="text1"/>
        </w:rPr>
      </w:pPr>
      <w:r>
        <w:rPr>
          <w:rFonts w:ascii="Times New Roman" w:hAnsi="Times New Roman"/>
          <w:color w:val="000000" w:themeColor="text1"/>
        </w:rPr>
        <w:t xml:space="preserve">6) </w:t>
      </w:r>
      <w:r>
        <w:rPr>
          <w:rFonts w:ascii="Times New Roman" w:hAnsi="Times New Roman"/>
          <w:color w:val="000000" w:themeColor="text1"/>
        </w:rPr>
        <w:t>内部岗位隶属关系。</w:t>
      </w:r>
    </w:p>
    <w:p w14:paraId="09D1147A"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2</w:t>
      </w:r>
      <w:r>
        <w:rPr>
          <w:rFonts w:ascii="Times New Roman" w:hAnsi="Times New Roman"/>
          <w:b/>
          <w:bCs/>
          <w:color w:val="000000" w:themeColor="text1"/>
        </w:rPr>
        <w:t>）业务要素</w:t>
      </w:r>
    </w:p>
    <w:p w14:paraId="350B5082"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a) </w:t>
      </w:r>
      <w:r>
        <w:rPr>
          <w:rFonts w:ascii="Times New Roman" w:hAnsi="Times New Roman"/>
          <w:color w:val="000000" w:themeColor="text1"/>
        </w:rPr>
        <w:t>总体业务范畴；</w:t>
      </w:r>
    </w:p>
    <w:p w14:paraId="0E1C49F2"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b) </w:t>
      </w:r>
      <w:r>
        <w:rPr>
          <w:rFonts w:ascii="Times New Roman" w:hAnsi="Times New Roman"/>
          <w:color w:val="000000" w:themeColor="text1"/>
        </w:rPr>
        <w:t>各机构之间的业务关系；</w:t>
      </w:r>
    </w:p>
    <w:p w14:paraId="6E4D7DA9"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c) </w:t>
      </w:r>
      <w:r>
        <w:rPr>
          <w:rFonts w:ascii="Times New Roman" w:hAnsi="Times New Roman"/>
          <w:color w:val="000000" w:themeColor="text1"/>
        </w:rPr>
        <w:t>内部机构与业务关系；</w:t>
      </w:r>
    </w:p>
    <w:p w14:paraId="2DDAB7CE"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d) </w:t>
      </w:r>
      <w:r>
        <w:rPr>
          <w:rFonts w:ascii="Times New Roman" w:hAnsi="Times New Roman"/>
          <w:color w:val="000000" w:themeColor="text1"/>
        </w:rPr>
        <w:t>内部岗位与业务关系；</w:t>
      </w:r>
    </w:p>
    <w:p w14:paraId="3ACA139B"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e) </w:t>
      </w:r>
      <w:r>
        <w:rPr>
          <w:rFonts w:ascii="Times New Roman" w:hAnsi="Times New Roman"/>
          <w:color w:val="000000" w:themeColor="text1"/>
        </w:rPr>
        <w:t>职务与业务关系；</w:t>
      </w:r>
    </w:p>
    <w:p w14:paraId="755EFCDE"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f) </w:t>
      </w:r>
      <w:r>
        <w:rPr>
          <w:rFonts w:ascii="Times New Roman" w:hAnsi="Times New Roman"/>
          <w:color w:val="000000" w:themeColor="text1"/>
        </w:rPr>
        <w:t>级别与业务关系；</w:t>
      </w:r>
    </w:p>
    <w:p w14:paraId="5817CF80"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g) </w:t>
      </w:r>
      <w:r>
        <w:rPr>
          <w:rFonts w:ascii="Times New Roman" w:hAnsi="Times New Roman"/>
          <w:color w:val="000000" w:themeColor="text1"/>
        </w:rPr>
        <w:t>与其他机构的业务关系；</w:t>
      </w:r>
    </w:p>
    <w:p w14:paraId="24804F46"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h) </w:t>
      </w:r>
      <w:r>
        <w:rPr>
          <w:rFonts w:ascii="Times New Roman" w:hAnsi="Times New Roman"/>
          <w:color w:val="000000" w:themeColor="text1"/>
        </w:rPr>
        <w:t>公文类型；</w:t>
      </w:r>
    </w:p>
    <w:p w14:paraId="696DE7E0" w14:textId="77777777" w:rsidR="0047421E" w:rsidRDefault="00CA6F8A">
      <w:pPr>
        <w:pStyle w:val="afa"/>
        <w:ind w:rightChars="0" w:right="0"/>
        <w:rPr>
          <w:rFonts w:ascii="Times New Roman" w:hAnsi="Times New Roman"/>
          <w:color w:val="000000" w:themeColor="text1"/>
        </w:rPr>
      </w:pPr>
      <w:r>
        <w:rPr>
          <w:rFonts w:ascii="Times New Roman" w:hAnsi="Times New Roman"/>
          <w:color w:val="000000" w:themeColor="text1"/>
        </w:rPr>
        <w:t xml:space="preserve">i) </w:t>
      </w:r>
      <w:r>
        <w:rPr>
          <w:rFonts w:ascii="Times New Roman" w:hAnsi="Times New Roman"/>
          <w:color w:val="000000" w:themeColor="text1"/>
        </w:rPr>
        <w:t>公文要素。</w:t>
      </w:r>
    </w:p>
    <w:p w14:paraId="38656619"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3</w:t>
      </w:r>
      <w:r>
        <w:rPr>
          <w:rFonts w:ascii="Times New Roman" w:hAnsi="Times New Roman"/>
          <w:b/>
          <w:bCs/>
          <w:color w:val="000000" w:themeColor="text1"/>
        </w:rPr>
        <w:t>）安全要素</w:t>
      </w:r>
    </w:p>
    <w:p w14:paraId="250AB23D"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a) </w:t>
      </w:r>
      <w:r>
        <w:rPr>
          <w:rFonts w:ascii="Times New Roman" w:hAnsi="Times New Roman"/>
          <w:color w:val="000000" w:themeColor="text1"/>
        </w:rPr>
        <w:t>权限分类；</w:t>
      </w:r>
    </w:p>
    <w:p w14:paraId="266489E1"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b) </w:t>
      </w:r>
      <w:r>
        <w:rPr>
          <w:rFonts w:ascii="Times New Roman" w:hAnsi="Times New Roman"/>
          <w:color w:val="000000" w:themeColor="text1"/>
        </w:rPr>
        <w:t>公文与权限关系；</w:t>
      </w:r>
    </w:p>
    <w:p w14:paraId="7A0A4DA8"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c) </w:t>
      </w:r>
      <w:r>
        <w:rPr>
          <w:rFonts w:ascii="Times New Roman" w:hAnsi="Times New Roman"/>
          <w:color w:val="000000" w:themeColor="text1"/>
        </w:rPr>
        <w:t>内部机构与权限关系；</w:t>
      </w:r>
    </w:p>
    <w:p w14:paraId="78522CD3"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d) </w:t>
      </w:r>
      <w:r>
        <w:rPr>
          <w:rFonts w:ascii="Times New Roman" w:hAnsi="Times New Roman"/>
          <w:color w:val="000000" w:themeColor="text1"/>
        </w:rPr>
        <w:t>内部岗位与权限关系；</w:t>
      </w:r>
    </w:p>
    <w:p w14:paraId="038E922B"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e) </w:t>
      </w:r>
      <w:r>
        <w:rPr>
          <w:rFonts w:ascii="Times New Roman" w:hAnsi="Times New Roman"/>
          <w:color w:val="000000" w:themeColor="text1"/>
        </w:rPr>
        <w:t>职务与权限关系；</w:t>
      </w:r>
    </w:p>
    <w:p w14:paraId="0F8A244F" w14:textId="77777777" w:rsidR="00421C32" w:rsidRDefault="00CA6F8A">
      <w:pPr>
        <w:pStyle w:val="afa"/>
        <w:ind w:rightChars="0" w:right="0"/>
        <w:rPr>
          <w:rFonts w:ascii="Times New Roman" w:hAnsi="Times New Roman"/>
          <w:color w:val="000000" w:themeColor="text1"/>
        </w:rPr>
      </w:pPr>
      <w:r>
        <w:rPr>
          <w:rFonts w:ascii="Times New Roman" w:hAnsi="Times New Roman"/>
          <w:color w:val="000000" w:themeColor="text1"/>
        </w:rPr>
        <w:t xml:space="preserve">f) </w:t>
      </w:r>
      <w:r>
        <w:rPr>
          <w:rFonts w:ascii="Times New Roman" w:hAnsi="Times New Roman"/>
          <w:color w:val="000000" w:themeColor="text1"/>
        </w:rPr>
        <w:t>级别与权限关系。</w:t>
      </w:r>
    </w:p>
    <w:p w14:paraId="419FB661" w14:textId="77777777" w:rsidR="00421C32" w:rsidRDefault="00421C32" w:rsidP="00421C32">
      <w:pPr>
        <w:pStyle w:val="afa"/>
      </w:pPr>
      <w:r>
        <w:br w:type="page"/>
      </w:r>
    </w:p>
    <w:p w14:paraId="27246C40" w14:textId="77777777" w:rsidR="0047421E" w:rsidRDefault="00CA6F8A">
      <w:pPr>
        <w:pStyle w:val="aff3"/>
        <w:adjustRightInd w:val="0"/>
        <w:snapToGrid w:val="0"/>
        <w:spacing w:beforeLines="100" w:before="312" w:afterLines="100" w:after="312" w:line="350" w:lineRule="exact"/>
        <w:ind w:rightChars="0" w:right="0"/>
        <w:rPr>
          <w:rFonts w:ascii="Times New Roman"/>
          <w:color w:val="000000" w:themeColor="text1"/>
          <w:szCs w:val="24"/>
        </w:rPr>
      </w:pPr>
      <w:bookmarkStart w:id="133" w:name="_Toc9105"/>
      <w:bookmarkStart w:id="134" w:name="_Toc12199"/>
      <w:bookmarkStart w:id="135" w:name="_Toc16641"/>
      <w:bookmarkStart w:id="136" w:name="_Toc9095"/>
      <w:bookmarkStart w:id="137" w:name="_Toc32117"/>
      <w:bookmarkStart w:id="138" w:name="_Toc113007594"/>
      <w:r>
        <w:rPr>
          <w:rFonts w:ascii="Times New Roman"/>
          <w:color w:val="000000" w:themeColor="text1"/>
          <w:szCs w:val="24"/>
        </w:rPr>
        <w:lastRenderedPageBreak/>
        <w:t xml:space="preserve">C.2  </w:t>
      </w:r>
      <w:r>
        <w:rPr>
          <w:rFonts w:ascii="Times New Roman"/>
          <w:color w:val="000000" w:themeColor="text1"/>
          <w:szCs w:val="24"/>
        </w:rPr>
        <w:t>业务流程要素</w:t>
      </w:r>
      <w:bookmarkEnd w:id="133"/>
      <w:bookmarkEnd w:id="134"/>
      <w:bookmarkEnd w:id="135"/>
      <w:bookmarkEnd w:id="136"/>
      <w:bookmarkEnd w:id="137"/>
      <w:bookmarkEnd w:id="138"/>
    </w:p>
    <w:p w14:paraId="3B5991E4"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1</w:t>
      </w:r>
      <w:r>
        <w:rPr>
          <w:rFonts w:ascii="Times New Roman" w:hAnsi="Times New Roman"/>
          <w:b/>
          <w:bCs/>
          <w:color w:val="000000" w:themeColor="text1"/>
        </w:rPr>
        <w:t>）概述</w:t>
      </w:r>
    </w:p>
    <w:p w14:paraId="763EABF8"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业务流程要素包括：</w:t>
      </w:r>
    </w:p>
    <w:p w14:paraId="5D58489F"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a) </w:t>
      </w:r>
      <w:r>
        <w:rPr>
          <w:rFonts w:ascii="Times New Roman" w:hAnsi="Times New Roman"/>
          <w:color w:val="000000" w:themeColor="text1"/>
        </w:rPr>
        <w:t>业务目标；</w:t>
      </w:r>
    </w:p>
    <w:p w14:paraId="1EE6DB99"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b) </w:t>
      </w:r>
      <w:r>
        <w:rPr>
          <w:rFonts w:ascii="Times New Roman" w:hAnsi="Times New Roman"/>
          <w:color w:val="000000" w:themeColor="text1"/>
        </w:rPr>
        <w:t>业务起始点；</w:t>
      </w:r>
    </w:p>
    <w:p w14:paraId="19833C46"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c) </w:t>
      </w:r>
      <w:r>
        <w:rPr>
          <w:rFonts w:ascii="Times New Roman" w:hAnsi="Times New Roman"/>
          <w:color w:val="000000" w:themeColor="text1"/>
        </w:rPr>
        <w:t>业务办理过程；</w:t>
      </w:r>
    </w:p>
    <w:p w14:paraId="5AAC0C0A" w14:textId="77777777" w:rsidR="0047421E" w:rsidRDefault="00CA6F8A">
      <w:pPr>
        <w:pStyle w:val="afa"/>
        <w:ind w:rightChars="0" w:right="0"/>
        <w:rPr>
          <w:rFonts w:ascii="Times New Roman" w:hAnsi="Times New Roman"/>
          <w:color w:val="000000" w:themeColor="text1"/>
        </w:rPr>
      </w:pPr>
      <w:r>
        <w:rPr>
          <w:rFonts w:ascii="Times New Roman" w:hAnsi="Times New Roman"/>
          <w:color w:val="000000" w:themeColor="text1"/>
        </w:rPr>
        <w:t xml:space="preserve">d) </w:t>
      </w:r>
      <w:r>
        <w:rPr>
          <w:rFonts w:ascii="Times New Roman" w:hAnsi="Times New Roman"/>
          <w:color w:val="000000" w:themeColor="text1"/>
        </w:rPr>
        <w:t>业务的终止点。</w:t>
      </w:r>
    </w:p>
    <w:p w14:paraId="1556C7D5"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2</w:t>
      </w:r>
      <w:r>
        <w:rPr>
          <w:rFonts w:ascii="Times New Roman" w:hAnsi="Times New Roman"/>
          <w:b/>
          <w:bCs/>
          <w:color w:val="000000" w:themeColor="text1"/>
        </w:rPr>
        <w:t>）业务目标</w:t>
      </w:r>
    </w:p>
    <w:p w14:paraId="3D3CF4F2" w14:textId="77777777" w:rsidR="0047421E" w:rsidRDefault="00CA6F8A">
      <w:pPr>
        <w:pStyle w:val="afa"/>
        <w:ind w:rightChars="0" w:right="0"/>
        <w:rPr>
          <w:rFonts w:ascii="Times New Roman" w:hAnsi="Times New Roman"/>
          <w:color w:val="000000" w:themeColor="text1"/>
        </w:rPr>
      </w:pPr>
      <w:r>
        <w:rPr>
          <w:rFonts w:ascii="Times New Roman" w:hAnsi="Times New Roman"/>
          <w:color w:val="000000" w:themeColor="text1"/>
        </w:rPr>
        <w:t>林业信息化。</w:t>
      </w:r>
    </w:p>
    <w:p w14:paraId="668DB517"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3</w:t>
      </w:r>
      <w:r>
        <w:rPr>
          <w:rFonts w:ascii="Times New Roman" w:hAnsi="Times New Roman"/>
          <w:b/>
          <w:bCs/>
          <w:color w:val="000000" w:themeColor="text1"/>
        </w:rPr>
        <w:t>）业务起始点</w:t>
      </w:r>
    </w:p>
    <w:p w14:paraId="656910A4"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a) </w:t>
      </w:r>
      <w:r>
        <w:rPr>
          <w:rFonts w:ascii="Times New Roman" w:hAnsi="Times New Roman"/>
          <w:color w:val="000000" w:themeColor="text1"/>
        </w:rPr>
        <w:t>公文的来源；</w:t>
      </w:r>
    </w:p>
    <w:p w14:paraId="0AB042E4"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b) </w:t>
      </w:r>
      <w:r>
        <w:rPr>
          <w:rFonts w:ascii="Times New Roman" w:hAnsi="Times New Roman"/>
          <w:color w:val="000000" w:themeColor="text1"/>
        </w:rPr>
        <w:t>公文类型；</w:t>
      </w:r>
    </w:p>
    <w:p w14:paraId="2702DA1B"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c) </w:t>
      </w:r>
      <w:r>
        <w:rPr>
          <w:rFonts w:ascii="Times New Roman" w:hAnsi="Times New Roman"/>
          <w:color w:val="000000" w:themeColor="text1"/>
        </w:rPr>
        <w:t>业务承办部门；</w:t>
      </w:r>
    </w:p>
    <w:p w14:paraId="3375F6E8" w14:textId="77777777" w:rsidR="0047421E" w:rsidRDefault="00CA6F8A">
      <w:pPr>
        <w:pStyle w:val="afa"/>
        <w:ind w:rightChars="0" w:right="0"/>
        <w:rPr>
          <w:rFonts w:ascii="Times New Roman" w:hAnsi="Times New Roman"/>
          <w:color w:val="000000" w:themeColor="text1"/>
        </w:rPr>
      </w:pPr>
      <w:r>
        <w:rPr>
          <w:rFonts w:ascii="Times New Roman" w:hAnsi="Times New Roman"/>
          <w:color w:val="000000" w:themeColor="text1"/>
        </w:rPr>
        <w:t xml:space="preserve">d) </w:t>
      </w:r>
      <w:r>
        <w:rPr>
          <w:rFonts w:ascii="Times New Roman" w:hAnsi="Times New Roman"/>
          <w:color w:val="000000" w:themeColor="text1"/>
        </w:rPr>
        <w:t>业务承办人员。</w:t>
      </w:r>
    </w:p>
    <w:p w14:paraId="4F8DE57E"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4</w:t>
      </w:r>
      <w:r>
        <w:rPr>
          <w:rFonts w:ascii="Times New Roman" w:hAnsi="Times New Roman"/>
          <w:b/>
          <w:bCs/>
          <w:color w:val="000000" w:themeColor="text1"/>
        </w:rPr>
        <w:t>）业务办理过程</w:t>
      </w:r>
    </w:p>
    <w:p w14:paraId="11A9E9FE"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1) </w:t>
      </w:r>
      <w:r>
        <w:rPr>
          <w:rFonts w:ascii="Times New Roman" w:hAnsi="Times New Roman"/>
          <w:color w:val="000000" w:themeColor="text1"/>
        </w:rPr>
        <w:t>主要流程；</w:t>
      </w:r>
    </w:p>
    <w:p w14:paraId="3E82793C"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2) </w:t>
      </w:r>
      <w:r>
        <w:rPr>
          <w:rFonts w:ascii="Times New Roman" w:hAnsi="Times New Roman"/>
          <w:color w:val="000000" w:themeColor="text1"/>
        </w:rPr>
        <w:t>附属流程；</w:t>
      </w:r>
    </w:p>
    <w:p w14:paraId="2E71C2F9"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3) </w:t>
      </w:r>
      <w:r>
        <w:rPr>
          <w:rFonts w:ascii="Times New Roman" w:hAnsi="Times New Roman"/>
          <w:color w:val="000000" w:themeColor="text1"/>
        </w:rPr>
        <w:t>公文类型与流程的关系；</w:t>
      </w:r>
    </w:p>
    <w:p w14:paraId="5D518B91"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4) </w:t>
      </w:r>
      <w:r>
        <w:rPr>
          <w:rFonts w:ascii="Times New Roman" w:hAnsi="Times New Roman"/>
          <w:color w:val="000000" w:themeColor="text1"/>
        </w:rPr>
        <w:t>内设机构与流程的关系；</w:t>
      </w:r>
    </w:p>
    <w:p w14:paraId="1C6433F6"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5) </w:t>
      </w:r>
      <w:r>
        <w:rPr>
          <w:rFonts w:ascii="Times New Roman" w:hAnsi="Times New Roman"/>
          <w:color w:val="000000" w:themeColor="text1"/>
        </w:rPr>
        <w:t>其他机构与流程的关系；</w:t>
      </w:r>
    </w:p>
    <w:p w14:paraId="4B2A28A0"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6) </w:t>
      </w:r>
      <w:r>
        <w:rPr>
          <w:rFonts w:ascii="Times New Roman" w:hAnsi="Times New Roman"/>
          <w:color w:val="000000" w:themeColor="text1"/>
        </w:rPr>
        <w:t>岗位与流程的关系；</w:t>
      </w:r>
    </w:p>
    <w:p w14:paraId="2B656E2C"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7) </w:t>
      </w:r>
      <w:r>
        <w:rPr>
          <w:rFonts w:ascii="Times New Roman" w:hAnsi="Times New Roman"/>
          <w:color w:val="000000" w:themeColor="text1"/>
        </w:rPr>
        <w:t>职务与流程的关系；</w:t>
      </w:r>
    </w:p>
    <w:p w14:paraId="6D4064F9"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8) </w:t>
      </w:r>
      <w:r>
        <w:rPr>
          <w:rFonts w:ascii="Times New Roman" w:hAnsi="Times New Roman"/>
          <w:color w:val="000000" w:themeColor="text1"/>
        </w:rPr>
        <w:t>级别与流程的关系；</w:t>
      </w:r>
    </w:p>
    <w:p w14:paraId="5A6EA03D"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9) </w:t>
      </w:r>
      <w:r>
        <w:rPr>
          <w:rFonts w:ascii="Times New Roman" w:hAnsi="Times New Roman"/>
          <w:color w:val="000000" w:themeColor="text1"/>
        </w:rPr>
        <w:t>公文办理人员权限与流程的关系；</w:t>
      </w:r>
    </w:p>
    <w:p w14:paraId="610620B2"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10) </w:t>
      </w:r>
      <w:r>
        <w:rPr>
          <w:rFonts w:ascii="Times New Roman" w:hAnsi="Times New Roman"/>
          <w:color w:val="000000" w:themeColor="text1"/>
        </w:rPr>
        <w:t>在办公文与其他已经办结公文的关系；</w:t>
      </w:r>
    </w:p>
    <w:p w14:paraId="43213304"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11) </w:t>
      </w:r>
      <w:r>
        <w:rPr>
          <w:rFonts w:ascii="Times New Roman" w:hAnsi="Times New Roman"/>
          <w:color w:val="000000" w:themeColor="text1"/>
        </w:rPr>
        <w:t>在办公文与其他机构来文的关系；</w:t>
      </w:r>
    </w:p>
    <w:p w14:paraId="6BAEFEEF"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12) </w:t>
      </w:r>
      <w:r>
        <w:rPr>
          <w:rFonts w:ascii="Times New Roman" w:hAnsi="Times New Roman"/>
          <w:color w:val="000000" w:themeColor="text1"/>
        </w:rPr>
        <w:t>流程中各阶段的办理时间限制；</w:t>
      </w:r>
    </w:p>
    <w:p w14:paraId="337718E7"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13) </w:t>
      </w:r>
      <w:r>
        <w:rPr>
          <w:rFonts w:ascii="Times New Roman" w:hAnsi="Times New Roman"/>
          <w:color w:val="000000" w:themeColor="text1"/>
        </w:rPr>
        <w:t>公文发送的对象；</w:t>
      </w:r>
    </w:p>
    <w:p w14:paraId="7B0315FA"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14) </w:t>
      </w:r>
      <w:r>
        <w:rPr>
          <w:rFonts w:ascii="Times New Roman" w:hAnsi="Times New Roman"/>
          <w:color w:val="000000" w:themeColor="text1"/>
        </w:rPr>
        <w:t>公文发送的手段；</w:t>
      </w:r>
    </w:p>
    <w:p w14:paraId="406F23A3" w14:textId="77777777" w:rsidR="0047421E" w:rsidRDefault="00CA6F8A">
      <w:pPr>
        <w:pStyle w:val="afa"/>
        <w:ind w:rightChars="0" w:right="0"/>
        <w:rPr>
          <w:rFonts w:ascii="Times New Roman" w:hAnsi="Times New Roman"/>
          <w:color w:val="000000" w:themeColor="text1"/>
        </w:rPr>
      </w:pPr>
      <w:r>
        <w:rPr>
          <w:rFonts w:ascii="Times New Roman" w:hAnsi="Times New Roman"/>
          <w:color w:val="000000" w:themeColor="text1"/>
        </w:rPr>
        <w:t xml:space="preserve">15) </w:t>
      </w:r>
      <w:r>
        <w:rPr>
          <w:rFonts w:ascii="Times New Roman" w:hAnsi="Times New Roman"/>
          <w:color w:val="000000" w:themeColor="text1"/>
        </w:rPr>
        <w:t>公文发送后的信息反馈。</w:t>
      </w:r>
    </w:p>
    <w:p w14:paraId="02B6FBF6" w14:textId="77777777" w:rsidR="0047421E" w:rsidRDefault="00CA6F8A">
      <w:pPr>
        <w:pStyle w:val="afa"/>
        <w:ind w:rightChars="0" w:right="0" w:firstLine="430"/>
        <w:rPr>
          <w:rFonts w:ascii="Times New Roman" w:hAnsi="Times New Roman"/>
          <w:b/>
          <w:bCs/>
          <w:color w:val="000000" w:themeColor="text1"/>
        </w:rPr>
      </w:pPr>
      <w:r>
        <w:rPr>
          <w:rFonts w:ascii="Times New Roman" w:hAnsi="Times New Roman"/>
          <w:b/>
          <w:bCs/>
          <w:color w:val="000000" w:themeColor="text1"/>
        </w:rPr>
        <w:t>（</w:t>
      </w:r>
      <w:r>
        <w:rPr>
          <w:rFonts w:ascii="Times New Roman" w:hAnsi="Times New Roman"/>
          <w:b/>
          <w:bCs/>
          <w:color w:val="000000" w:themeColor="text1"/>
        </w:rPr>
        <w:t>5</w:t>
      </w:r>
      <w:r>
        <w:rPr>
          <w:rFonts w:ascii="Times New Roman" w:hAnsi="Times New Roman"/>
          <w:b/>
          <w:bCs/>
          <w:color w:val="000000" w:themeColor="text1"/>
        </w:rPr>
        <w:t>）业务的终止点</w:t>
      </w:r>
    </w:p>
    <w:p w14:paraId="40ECB461"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a) </w:t>
      </w:r>
      <w:r>
        <w:rPr>
          <w:rFonts w:ascii="Times New Roman" w:hAnsi="Times New Roman"/>
          <w:color w:val="000000" w:themeColor="text1"/>
        </w:rPr>
        <w:t>建档要素；</w:t>
      </w:r>
    </w:p>
    <w:p w14:paraId="53D0C6EE"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b) </w:t>
      </w:r>
      <w:r>
        <w:rPr>
          <w:rFonts w:ascii="Times New Roman" w:hAnsi="Times New Roman"/>
          <w:color w:val="000000" w:themeColor="text1"/>
        </w:rPr>
        <w:t>分类方法；</w:t>
      </w:r>
    </w:p>
    <w:p w14:paraId="0B6C7334" w14:textId="77777777" w:rsidR="0047421E" w:rsidRDefault="00CA6F8A">
      <w:pPr>
        <w:pStyle w:val="afa"/>
        <w:rPr>
          <w:rFonts w:ascii="Times New Roman" w:hAnsi="Times New Roman"/>
          <w:color w:val="000000" w:themeColor="text1"/>
        </w:rPr>
      </w:pPr>
      <w:r>
        <w:rPr>
          <w:rFonts w:ascii="Times New Roman" w:hAnsi="Times New Roman"/>
          <w:color w:val="000000" w:themeColor="text1"/>
        </w:rPr>
        <w:t xml:space="preserve">c) </w:t>
      </w:r>
      <w:r>
        <w:rPr>
          <w:rFonts w:ascii="Times New Roman" w:hAnsi="Times New Roman"/>
          <w:color w:val="000000" w:themeColor="text1"/>
        </w:rPr>
        <w:t>查阅档案。</w:t>
      </w:r>
    </w:p>
    <w:p w14:paraId="5A8C4417" w14:textId="5AAAB327" w:rsidR="0047421E" w:rsidRDefault="0047421E">
      <w:pPr>
        <w:widowControl/>
        <w:snapToGrid w:val="0"/>
        <w:spacing w:line="300" w:lineRule="auto"/>
        <w:rPr>
          <w:color w:val="000000" w:themeColor="text1"/>
        </w:rPr>
      </w:pPr>
    </w:p>
    <w:sectPr w:rsidR="0047421E">
      <w:headerReference w:type="even" r:id="rId23"/>
      <w:footerReference w:type="even" r:id="rId24"/>
      <w:footerReference w:type="default" r:id="rId25"/>
      <w:pgSz w:w="11906" w:h="16838"/>
      <w:pgMar w:top="1871" w:right="1134" w:bottom="1418" w:left="1418" w:header="1418" w:footer="107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E3DA8" w14:textId="77777777" w:rsidR="00686525" w:rsidRDefault="00686525">
      <w:pPr>
        <w:spacing w:line="240" w:lineRule="auto"/>
      </w:pPr>
      <w:r>
        <w:separator/>
      </w:r>
    </w:p>
  </w:endnote>
  <w:endnote w:type="continuationSeparator" w:id="0">
    <w:p w14:paraId="70376EB8" w14:textId="77777777" w:rsidR="00686525" w:rsidRDefault="006865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仿宋_GBK">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9059" w14:textId="77777777" w:rsidR="0047421E" w:rsidRDefault="00CA6F8A">
    <w:pPr>
      <w:pStyle w:val="af1"/>
      <w:ind w:right="360"/>
      <w:jc w:val="both"/>
      <w:rPr>
        <w:rFonts w:ascii="Times New Roman"/>
      </w:rPr>
    </w:pPr>
    <w:r>
      <w:rPr>
        <w:rFonts w:ascii="Times New Roman"/>
      </w:rPr>
      <w:fldChar w:fldCharType="begin"/>
    </w:r>
    <w:r>
      <w:rPr>
        <w:rStyle w:val="af7"/>
        <w:rFonts w:ascii="Times New Roman"/>
      </w:rPr>
      <w:instrText xml:space="preserve"> PAGE </w:instrText>
    </w:r>
    <w:r>
      <w:rPr>
        <w:rFonts w:ascii="Times New Roman"/>
      </w:rPr>
      <w:fldChar w:fldCharType="separate"/>
    </w:r>
    <w:r>
      <w:rPr>
        <w:rStyle w:val="af7"/>
        <w:rFonts w:ascii="Times New Roman"/>
      </w:rPr>
      <w:t>II</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63ED" w14:textId="77777777" w:rsidR="0047421E" w:rsidRDefault="00CA6F8A">
    <w:pPr>
      <w:pStyle w:val="af1"/>
      <w:framePr w:wrap="around" w:vAnchor="text" w:hAnchor="margin" w:xAlign="right" w:y="1"/>
      <w:rPr>
        <w:rStyle w:val="af7"/>
        <w:rFonts w:ascii="Times New Roman"/>
      </w:rPr>
    </w:pPr>
    <w:r>
      <w:rPr>
        <w:rFonts w:ascii="Times New Roman"/>
      </w:rPr>
      <w:fldChar w:fldCharType="begin"/>
    </w:r>
    <w:r>
      <w:rPr>
        <w:rStyle w:val="af7"/>
        <w:rFonts w:ascii="Times New Roman"/>
      </w:rPr>
      <w:instrText xml:space="preserve">PAGE  </w:instrText>
    </w:r>
    <w:r>
      <w:rPr>
        <w:rFonts w:ascii="Times New Roman"/>
      </w:rPr>
      <w:fldChar w:fldCharType="separate"/>
    </w:r>
    <w:r>
      <w:rPr>
        <w:rStyle w:val="af7"/>
        <w:rFonts w:ascii="Times New Roman"/>
      </w:rPr>
      <w:t>I</w:t>
    </w:r>
    <w:r>
      <w:rPr>
        <w:rFonts w:ascii="Times New Roman"/>
      </w:rPr>
      <w:fldChar w:fldCharType="end"/>
    </w:r>
  </w:p>
  <w:p w14:paraId="26684487" w14:textId="77777777" w:rsidR="0047421E" w:rsidRDefault="0047421E">
    <w:pPr>
      <w:pStyle w:val="aff1"/>
      <w:ind w:right="720"/>
      <w:jc w:val="both"/>
      <w:rPr>
        <w:rStyle w:val="af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F8D3" w14:textId="77777777" w:rsidR="0047421E" w:rsidRDefault="00CA6F8A">
    <w:pPr>
      <w:pStyle w:val="af1"/>
      <w:ind w:right="360"/>
      <w:jc w:val="both"/>
      <w:rPr>
        <w:rFonts w:ascii="Times New Roman"/>
      </w:rPr>
    </w:pPr>
    <w:r>
      <w:rPr>
        <w:rFonts w:ascii="Times New Roman"/>
      </w:rPr>
      <w:fldChar w:fldCharType="begin"/>
    </w:r>
    <w:r>
      <w:rPr>
        <w:rStyle w:val="af7"/>
        <w:rFonts w:ascii="Times New Roman"/>
      </w:rPr>
      <w:instrText xml:space="preserve"> PAGE </w:instrText>
    </w:r>
    <w:r>
      <w:rPr>
        <w:rFonts w:ascii="Times New Roman"/>
      </w:rPr>
      <w:fldChar w:fldCharType="separate"/>
    </w:r>
    <w:r w:rsidR="006C3A5E">
      <w:rPr>
        <w:rStyle w:val="af7"/>
        <w:rFonts w:ascii="Times New Roman"/>
        <w:noProof/>
      </w:rPr>
      <w:t>2</w:t>
    </w:r>
    <w:r>
      <w:rPr>
        <w:rFonts w:ascii="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F1DB" w14:textId="77777777" w:rsidR="0047421E" w:rsidRDefault="00CA6F8A">
    <w:pPr>
      <w:pStyle w:val="af1"/>
      <w:framePr w:wrap="around" w:vAnchor="text" w:hAnchor="margin" w:xAlign="right" w:y="1"/>
      <w:rPr>
        <w:rStyle w:val="af7"/>
        <w:rFonts w:ascii="Times New Roman"/>
      </w:rPr>
    </w:pPr>
    <w:r>
      <w:rPr>
        <w:rFonts w:ascii="Times New Roman"/>
      </w:rPr>
      <w:fldChar w:fldCharType="begin"/>
    </w:r>
    <w:r>
      <w:rPr>
        <w:rStyle w:val="af7"/>
        <w:rFonts w:ascii="Times New Roman"/>
      </w:rPr>
      <w:instrText xml:space="preserve">PAGE  </w:instrText>
    </w:r>
    <w:r>
      <w:rPr>
        <w:rFonts w:ascii="Times New Roman"/>
      </w:rPr>
      <w:fldChar w:fldCharType="separate"/>
    </w:r>
    <w:r w:rsidR="006C3A5E">
      <w:rPr>
        <w:rStyle w:val="af7"/>
        <w:rFonts w:ascii="Times New Roman"/>
        <w:noProof/>
      </w:rPr>
      <w:t>1</w:t>
    </w:r>
    <w:r>
      <w:rPr>
        <w:rFonts w:ascii="Times New Roman"/>
      </w:rPr>
      <w:fldChar w:fldCharType="end"/>
    </w:r>
  </w:p>
  <w:p w14:paraId="644C46EF" w14:textId="77777777" w:rsidR="0047421E" w:rsidRDefault="0047421E">
    <w:pPr>
      <w:pStyle w:val="aff1"/>
      <w:ind w:right="720"/>
      <w:jc w:val="both"/>
      <w:rPr>
        <w:rStyle w:val="af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4635C" w14:textId="77777777" w:rsidR="00686525" w:rsidRDefault="00686525">
      <w:pPr>
        <w:spacing w:line="240" w:lineRule="auto"/>
      </w:pPr>
      <w:r>
        <w:separator/>
      </w:r>
    </w:p>
  </w:footnote>
  <w:footnote w:type="continuationSeparator" w:id="0">
    <w:p w14:paraId="4287DB59" w14:textId="77777777" w:rsidR="00686525" w:rsidRDefault="006865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87E9" w14:textId="77777777" w:rsidR="0047421E" w:rsidRDefault="00CA6F8A">
    <w:pPr>
      <w:pStyle w:val="aff6"/>
      <w:tabs>
        <w:tab w:val="clear" w:pos="4154"/>
        <w:tab w:val="clear" w:pos="8306"/>
      </w:tabs>
    </w:pPr>
    <w:r>
      <w:t xml:space="preserve">QJ </w:t>
    </w:r>
    <w:r>
      <w:rPr>
        <w:rFonts w:hint="eastAsia"/>
      </w:rPr>
      <w:t>20333</w:t>
    </w:r>
    <w:r>
      <w:t>—</w:t>
    </w:r>
    <w:r>
      <w:rPr>
        <w:rFonts w:hint="eastAsia"/>
      </w:rPr>
      <w:t>2014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7D742" w14:textId="77777777" w:rsidR="0047421E" w:rsidRDefault="0047421E">
    <w:pPr>
      <w:pStyle w:val="af2"/>
      <w:jc w:val="left"/>
      <w:rPr>
        <w:rFonts w:eastAsia="黑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6280F5"/>
    <w:multiLevelType w:val="singleLevel"/>
    <w:tmpl w:val="C56280F5"/>
    <w:lvl w:ilvl="0">
      <w:start w:val="1"/>
      <w:numFmt w:val="decimal"/>
      <w:suff w:val="nothing"/>
      <w:lvlText w:val="（%1）"/>
      <w:lvlJc w:val="left"/>
    </w:lvl>
  </w:abstractNum>
  <w:abstractNum w:abstractNumId="1" w15:restartNumberingAfterBreak="0">
    <w:nsid w:val="00000003"/>
    <w:multiLevelType w:val="multilevel"/>
    <w:tmpl w:val="00000003"/>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30" w:firstLine="0"/>
      </w:pPr>
      <w:rPr>
        <w:rFonts w:ascii="Times New Roman" w:eastAsia="黑体" w:hAnsi="Times New Roman" w:cs="Times New Roman" w:hint="default"/>
        <w:b w:val="0"/>
        <w:i w:val="0"/>
        <w:sz w:val="21"/>
      </w:rPr>
    </w:lvl>
    <w:lvl w:ilvl="2">
      <w:start w:val="1"/>
      <w:numFmt w:val="decimal"/>
      <w:pStyle w:val="a0"/>
      <w:suff w:val="nothing"/>
      <w:lvlText w:val="%1%2.%3　"/>
      <w:lvlJc w:val="left"/>
      <w:pPr>
        <w:ind w:left="4395" w:firstLine="0"/>
      </w:pPr>
      <w:rPr>
        <w:rFonts w:ascii="Times New Roman" w:eastAsia="黑体" w:hAnsi="Times New Roman" w:cs="Times New Roman" w:hint="default"/>
        <w:b w:val="0"/>
        <w:i w:val="0"/>
        <w:sz w:val="21"/>
        <w:szCs w:val="21"/>
      </w:rPr>
    </w:lvl>
    <w:lvl w:ilvl="3">
      <w:start w:val="1"/>
      <w:numFmt w:val="decimal"/>
      <w:pStyle w:val="a1"/>
      <w:suff w:val="nothing"/>
      <w:lvlText w:val="%1%2.%3.%4　"/>
      <w:lvlJc w:val="left"/>
      <w:pPr>
        <w:ind w:left="709"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014B59B1"/>
    <w:multiLevelType w:val="multilevel"/>
    <w:tmpl w:val="014B59B1"/>
    <w:lvl w:ilvl="0">
      <w:start w:val="1"/>
      <w:numFmt w:val="lowerLetter"/>
      <w:pStyle w:val="G"/>
      <w:lvlText w:val="%1)"/>
      <w:lvlJc w:val="left"/>
      <w:pPr>
        <w:ind w:left="8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16322D"/>
    <w:multiLevelType w:val="singleLevel"/>
    <w:tmpl w:val="0C16322D"/>
    <w:lvl w:ilvl="0">
      <w:start w:val="1"/>
      <w:numFmt w:val="decimal"/>
      <w:suff w:val="nothing"/>
      <w:lvlText w:val="（%1）"/>
      <w:lvlJc w:val="left"/>
    </w:lvl>
  </w:abstractNum>
  <w:abstractNum w:abstractNumId="4" w15:restartNumberingAfterBreak="0">
    <w:nsid w:val="0C44FB20"/>
    <w:multiLevelType w:val="multilevel"/>
    <w:tmpl w:val="0C44FB20"/>
    <w:lvl w:ilvl="0">
      <w:start w:val="3"/>
      <w:numFmt w:val="decimal"/>
      <w:lvlText w:val="%1."/>
      <w:lvlJc w:val="left"/>
      <w:pPr>
        <w:ind w:left="425" w:hanging="425"/>
      </w:pPr>
      <w:rPr>
        <w:rFonts w:hint="default"/>
      </w:rPr>
    </w:lvl>
    <w:lvl w:ilvl="1">
      <w:start w:val="1"/>
      <w:numFmt w:val="decimal"/>
      <w:lvlText w:val="%1.%2"/>
      <w:lvlJc w:val="left"/>
      <w:pPr>
        <w:ind w:left="567" w:hanging="567"/>
      </w:pPr>
      <w:rPr>
        <w:rFonts w:ascii="Times New Roman" w:eastAsia="宋体" w:hAnsi="Times New Roman" w:cs="Times New Roman"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0736D56"/>
    <w:multiLevelType w:val="multilevel"/>
    <w:tmpl w:val="20736D5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16cid:durableId="746734959">
    <w:abstractNumId w:val="6"/>
  </w:num>
  <w:num w:numId="2" w16cid:durableId="230115883">
    <w:abstractNumId w:val="1"/>
  </w:num>
  <w:num w:numId="3" w16cid:durableId="1102725546">
    <w:abstractNumId w:val="5"/>
  </w:num>
  <w:num w:numId="4" w16cid:durableId="204608094">
    <w:abstractNumId w:val="2"/>
  </w:num>
  <w:num w:numId="5" w16cid:durableId="922568298">
    <w:abstractNumId w:val="4"/>
  </w:num>
  <w:num w:numId="6" w16cid:durableId="1042443921">
    <w:abstractNumId w:val="0"/>
  </w:num>
  <w:num w:numId="7" w16cid:durableId="1350764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noPunctuationKerning/>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VjMGQ5NWJhMTFjMTM5Mzk4OWQwZDQxN2QzODQzYmIifQ=="/>
  </w:docVars>
  <w:rsids>
    <w:rsidRoot w:val="00172A27"/>
    <w:rsid w:val="00000A9D"/>
    <w:rsid w:val="00010B0D"/>
    <w:rsid w:val="00012364"/>
    <w:rsid w:val="00013D30"/>
    <w:rsid w:val="00015FFB"/>
    <w:rsid w:val="00021FD3"/>
    <w:rsid w:val="00032893"/>
    <w:rsid w:val="0003796E"/>
    <w:rsid w:val="00062D9F"/>
    <w:rsid w:val="00082450"/>
    <w:rsid w:val="00096F18"/>
    <w:rsid w:val="000B50DD"/>
    <w:rsid w:val="000C2963"/>
    <w:rsid w:val="000C45A8"/>
    <w:rsid w:val="000C5E9B"/>
    <w:rsid w:val="000E0082"/>
    <w:rsid w:val="000F782E"/>
    <w:rsid w:val="001018A1"/>
    <w:rsid w:val="00106F84"/>
    <w:rsid w:val="00112A6A"/>
    <w:rsid w:val="00113CAD"/>
    <w:rsid w:val="00116350"/>
    <w:rsid w:val="001213C6"/>
    <w:rsid w:val="001227F9"/>
    <w:rsid w:val="0013139F"/>
    <w:rsid w:val="001675C3"/>
    <w:rsid w:val="00167DB5"/>
    <w:rsid w:val="00172A27"/>
    <w:rsid w:val="00177918"/>
    <w:rsid w:val="001820AD"/>
    <w:rsid w:val="001909B7"/>
    <w:rsid w:val="001A503C"/>
    <w:rsid w:val="001B5083"/>
    <w:rsid w:val="001B6250"/>
    <w:rsid w:val="001D2574"/>
    <w:rsid w:val="001E5A2D"/>
    <w:rsid w:val="00204908"/>
    <w:rsid w:val="0021097E"/>
    <w:rsid w:val="00211FC7"/>
    <w:rsid w:val="0021634E"/>
    <w:rsid w:val="002179D3"/>
    <w:rsid w:val="0023092C"/>
    <w:rsid w:val="00237672"/>
    <w:rsid w:val="00243F10"/>
    <w:rsid w:val="00255835"/>
    <w:rsid w:val="002659E7"/>
    <w:rsid w:val="002705B9"/>
    <w:rsid w:val="002710F7"/>
    <w:rsid w:val="00276A7E"/>
    <w:rsid w:val="002846EE"/>
    <w:rsid w:val="002900DA"/>
    <w:rsid w:val="002925A4"/>
    <w:rsid w:val="00297A45"/>
    <w:rsid w:val="002A090A"/>
    <w:rsid w:val="002A3BBA"/>
    <w:rsid w:val="002A4E41"/>
    <w:rsid w:val="002A611C"/>
    <w:rsid w:val="002B0B8B"/>
    <w:rsid w:val="002D7128"/>
    <w:rsid w:val="002E1102"/>
    <w:rsid w:val="002E3BD7"/>
    <w:rsid w:val="002F0EDB"/>
    <w:rsid w:val="0030115E"/>
    <w:rsid w:val="0031067A"/>
    <w:rsid w:val="00310DED"/>
    <w:rsid w:val="0034123A"/>
    <w:rsid w:val="00346E4C"/>
    <w:rsid w:val="0035142E"/>
    <w:rsid w:val="00364879"/>
    <w:rsid w:val="00374A21"/>
    <w:rsid w:val="00380167"/>
    <w:rsid w:val="003C01C5"/>
    <w:rsid w:val="003C0F0A"/>
    <w:rsid w:val="003C7D68"/>
    <w:rsid w:val="003E3528"/>
    <w:rsid w:val="003F2D46"/>
    <w:rsid w:val="003F7E82"/>
    <w:rsid w:val="0040145B"/>
    <w:rsid w:val="00410DE6"/>
    <w:rsid w:val="00420503"/>
    <w:rsid w:val="00421C32"/>
    <w:rsid w:val="0042415F"/>
    <w:rsid w:val="00425A88"/>
    <w:rsid w:val="00434918"/>
    <w:rsid w:val="0044494D"/>
    <w:rsid w:val="00453B77"/>
    <w:rsid w:val="00456359"/>
    <w:rsid w:val="0047421E"/>
    <w:rsid w:val="0048734E"/>
    <w:rsid w:val="004929D7"/>
    <w:rsid w:val="004A3A61"/>
    <w:rsid w:val="004A45E2"/>
    <w:rsid w:val="004B1E87"/>
    <w:rsid w:val="004D381F"/>
    <w:rsid w:val="004D787C"/>
    <w:rsid w:val="004E0D02"/>
    <w:rsid w:val="004E55A4"/>
    <w:rsid w:val="005138A4"/>
    <w:rsid w:val="0052224A"/>
    <w:rsid w:val="00525856"/>
    <w:rsid w:val="00543711"/>
    <w:rsid w:val="0055627A"/>
    <w:rsid w:val="00564DE1"/>
    <w:rsid w:val="00570828"/>
    <w:rsid w:val="005712F9"/>
    <w:rsid w:val="00581630"/>
    <w:rsid w:val="00585BA4"/>
    <w:rsid w:val="005863CB"/>
    <w:rsid w:val="00594165"/>
    <w:rsid w:val="00595458"/>
    <w:rsid w:val="005972AD"/>
    <w:rsid w:val="005B2495"/>
    <w:rsid w:val="005B5303"/>
    <w:rsid w:val="005C4810"/>
    <w:rsid w:val="005D4860"/>
    <w:rsid w:val="005E56EF"/>
    <w:rsid w:val="005E5F15"/>
    <w:rsid w:val="005F2103"/>
    <w:rsid w:val="00603E9F"/>
    <w:rsid w:val="00620D01"/>
    <w:rsid w:val="0064214D"/>
    <w:rsid w:val="0064617E"/>
    <w:rsid w:val="006524CD"/>
    <w:rsid w:val="00662263"/>
    <w:rsid w:val="00666CE1"/>
    <w:rsid w:val="00670FBD"/>
    <w:rsid w:val="00680967"/>
    <w:rsid w:val="00680D92"/>
    <w:rsid w:val="0068252A"/>
    <w:rsid w:val="00684379"/>
    <w:rsid w:val="00686525"/>
    <w:rsid w:val="0069613F"/>
    <w:rsid w:val="006A430C"/>
    <w:rsid w:val="006B031F"/>
    <w:rsid w:val="006B255D"/>
    <w:rsid w:val="006B4DDA"/>
    <w:rsid w:val="006B7C91"/>
    <w:rsid w:val="006C3A5E"/>
    <w:rsid w:val="006E2380"/>
    <w:rsid w:val="006E5A87"/>
    <w:rsid w:val="006F3FE1"/>
    <w:rsid w:val="006F7162"/>
    <w:rsid w:val="007125DC"/>
    <w:rsid w:val="00713B97"/>
    <w:rsid w:val="00713DC8"/>
    <w:rsid w:val="00715857"/>
    <w:rsid w:val="007277F2"/>
    <w:rsid w:val="0075606C"/>
    <w:rsid w:val="007606F0"/>
    <w:rsid w:val="00774A08"/>
    <w:rsid w:val="007A5484"/>
    <w:rsid w:val="007B5D7C"/>
    <w:rsid w:val="007D1A77"/>
    <w:rsid w:val="007E230F"/>
    <w:rsid w:val="007E494F"/>
    <w:rsid w:val="008114DF"/>
    <w:rsid w:val="00814C4A"/>
    <w:rsid w:val="00816280"/>
    <w:rsid w:val="00817700"/>
    <w:rsid w:val="008304D3"/>
    <w:rsid w:val="008400D5"/>
    <w:rsid w:val="0084130F"/>
    <w:rsid w:val="00842FDD"/>
    <w:rsid w:val="008529CD"/>
    <w:rsid w:val="008541D0"/>
    <w:rsid w:val="008609CE"/>
    <w:rsid w:val="00860A7B"/>
    <w:rsid w:val="008624C9"/>
    <w:rsid w:val="00866464"/>
    <w:rsid w:val="00872135"/>
    <w:rsid w:val="00873A52"/>
    <w:rsid w:val="008754BB"/>
    <w:rsid w:val="00887E7C"/>
    <w:rsid w:val="00892D1B"/>
    <w:rsid w:val="0089468A"/>
    <w:rsid w:val="008959FA"/>
    <w:rsid w:val="008970BD"/>
    <w:rsid w:val="008A2B11"/>
    <w:rsid w:val="008B263C"/>
    <w:rsid w:val="008F5DE3"/>
    <w:rsid w:val="00936C2F"/>
    <w:rsid w:val="00936D1B"/>
    <w:rsid w:val="009458BB"/>
    <w:rsid w:val="00946F89"/>
    <w:rsid w:val="00962054"/>
    <w:rsid w:val="009744A4"/>
    <w:rsid w:val="00985D03"/>
    <w:rsid w:val="009A0FE7"/>
    <w:rsid w:val="009A2A7A"/>
    <w:rsid w:val="009A4F2F"/>
    <w:rsid w:val="009A7439"/>
    <w:rsid w:val="009C0F0D"/>
    <w:rsid w:val="009E4194"/>
    <w:rsid w:val="009E6480"/>
    <w:rsid w:val="009F3FD6"/>
    <w:rsid w:val="00A20D70"/>
    <w:rsid w:val="00A22145"/>
    <w:rsid w:val="00A249FD"/>
    <w:rsid w:val="00A27623"/>
    <w:rsid w:val="00A337DB"/>
    <w:rsid w:val="00A45FC4"/>
    <w:rsid w:val="00A75E70"/>
    <w:rsid w:val="00AB3926"/>
    <w:rsid w:val="00AB6171"/>
    <w:rsid w:val="00AB7B13"/>
    <w:rsid w:val="00AD72CC"/>
    <w:rsid w:val="00AE143A"/>
    <w:rsid w:val="00B02312"/>
    <w:rsid w:val="00B11F5D"/>
    <w:rsid w:val="00B256A8"/>
    <w:rsid w:val="00B3616B"/>
    <w:rsid w:val="00B80350"/>
    <w:rsid w:val="00B94BBF"/>
    <w:rsid w:val="00B96C75"/>
    <w:rsid w:val="00BA38F3"/>
    <w:rsid w:val="00BA57AA"/>
    <w:rsid w:val="00BA7631"/>
    <w:rsid w:val="00BB2B81"/>
    <w:rsid w:val="00BB526F"/>
    <w:rsid w:val="00BC07B5"/>
    <w:rsid w:val="00BC1475"/>
    <w:rsid w:val="00BC3E3E"/>
    <w:rsid w:val="00BE3CA0"/>
    <w:rsid w:val="00BE6E7E"/>
    <w:rsid w:val="00C03CA1"/>
    <w:rsid w:val="00C03DF3"/>
    <w:rsid w:val="00C1312F"/>
    <w:rsid w:val="00C13921"/>
    <w:rsid w:val="00C178F8"/>
    <w:rsid w:val="00C36D4D"/>
    <w:rsid w:val="00C36E8E"/>
    <w:rsid w:val="00C42B37"/>
    <w:rsid w:val="00C436A3"/>
    <w:rsid w:val="00C50293"/>
    <w:rsid w:val="00C67288"/>
    <w:rsid w:val="00C7734E"/>
    <w:rsid w:val="00CA2CAA"/>
    <w:rsid w:val="00CA6F8A"/>
    <w:rsid w:val="00CB1235"/>
    <w:rsid w:val="00CC3309"/>
    <w:rsid w:val="00CC60BB"/>
    <w:rsid w:val="00CC697F"/>
    <w:rsid w:val="00CF727E"/>
    <w:rsid w:val="00D02A00"/>
    <w:rsid w:val="00D1772B"/>
    <w:rsid w:val="00D24780"/>
    <w:rsid w:val="00D27564"/>
    <w:rsid w:val="00D27706"/>
    <w:rsid w:val="00D30207"/>
    <w:rsid w:val="00D30A7A"/>
    <w:rsid w:val="00D37D40"/>
    <w:rsid w:val="00D501FF"/>
    <w:rsid w:val="00D60FB9"/>
    <w:rsid w:val="00D63EBF"/>
    <w:rsid w:val="00D65485"/>
    <w:rsid w:val="00D65BB0"/>
    <w:rsid w:val="00D74569"/>
    <w:rsid w:val="00D82933"/>
    <w:rsid w:val="00D83215"/>
    <w:rsid w:val="00D845AA"/>
    <w:rsid w:val="00D92527"/>
    <w:rsid w:val="00DB03A8"/>
    <w:rsid w:val="00DB7609"/>
    <w:rsid w:val="00DC3DAE"/>
    <w:rsid w:val="00DC569C"/>
    <w:rsid w:val="00DE4127"/>
    <w:rsid w:val="00DF6AE3"/>
    <w:rsid w:val="00E06B92"/>
    <w:rsid w:val="00E07AE5"/>
    <w:rsid w:val="00E15D4A"/>
    <w:rsid w:val="00E31373"/>
    <w:rsid w:val="00E32B6E"/>
    <w:rsid w:val="00E438B0"/>
    <w:rsid w:val="00E54BFD"/>
    <w:rsid w:val="00E627F1"/>
    <w:rsid w:val="00E636A8"/>
    <w:rsid w:val="00E640D2"/>
    <w:rsid w:val="00E66300"/>
    <w:rsid w:val="00E6722A"/>
    <w:rsid w:val="00E76055"/>
    <w:rsid w:val="00E81A4B"/>
    <w:rsid w:val="00E830B3"/>
    <w:rsid w:val="00E869E2"/>
    <w:rsid w:val="00E973E1"/>
    <w:rsid w:val="00EA031D"/>
    <w:rsid w:val="00EA6DE0"/>
    <w:rsid w:val="00EB30FB"/>
    <w:rsid w:val="00EB581A"/>
    <w:rsid w:val="00EC26A8"/>
    <w:rsid w:val="00EC324F"/>
    <w:rsid w:val="00ED4071"/>
    <w:rsid w:val="00ED7913"/>
    <w:rsid w:val="00EF34D1"/>
    <w:rsid w:val="00F21CE0"/>
    <w:rsid w:val="00F22560"/>
    <w:rsid w:val="00F345AF"/>
    <w:rsid w:val="00F42BB5"/>
    <w:rsid w:val="00F44DC4"/>
    <w:rsid w:val="00F505BC"/>
    <w:rsid w:val="00F50B77"/>
    <w:rsid w:val="00F602D4"/>
    <w:rsid w:val="00F65073"/>
    <w:rsid w:val="00F67696"/>
    <w:rsid w:val="00F70B85"/>
    <w:rsid w:val="00F76410"/>
    <w:rsid w:val="00F84757"/>
    <w:rsid w:val="00F8688B"/>
    <w:rsid w:val="00F91C49"/>
    <w:rsid w:val="00FB16F3"/>
    <w:rsid w:val="00FB5F5A"/>
    <w:rsid w:val="00FB6C40"/>
    <w:rsid w:val="00FC0E34"/>
    <w:rsid w:val="00FC522B"/>
    <w:rsid w:val="00FD1384"/>
    <w:rsid w:val="00FE4933"/>
    <w:rsid w:val="00FF7610"/>
    <w:rsid w:val="063E0B6E"/>
    <w:rsid w:val="076A22CA"/>
    <w:rsid w:val="094358E3"/>
    <w:rsid w:val="0DEB439E"/>
    <w:rsid w:val="0FF95333"/>
    <w:rsid w:val="10DA1FC4"/>
    <w:rsid w:val="10E35EE1"/>
    <w:rsid w:val="119B1661"/>
    <w:rsid w:val="11F441D7"/>
    <w:rsid w:val="138D5A7C"/>
    <w:rsid w:val="13F64787"/>
    <w:rsid w:val="15B14151"/>
    <w:rsid w:val="19B07CA3"/>
    <w:rsid w:val="1D1E2590"/>
    <w:rsid w:val="1FCD599D"/>
    <w:rsid w:val="1FEF6210"/>
    <w:rsid w:val="21F83EE9"/>
    <w:rsid w:val="24FB3B8E"/>
    <w:rsid w:val="25A85318"/>
    <w:rsid w:val="2C066957"/>
    <w:rsid w:val="315A68F4"/>
    <w:rsid w:val="40AA1F2C"/>
    <w:rsid w:val="412B31CA"/>
    <w:rsid w:val="428268BD"/>
    <w:rsid w:val="433E03CA"/>
    <w:rsid w:val="43847117"/>
    <w:rsid w:val="46075612"/>
    <w:rsid w:val="463F1D29"/>
    <w:rsid w:val="47A76E5C"/>
    <w:rsid w:val="58B40F57"/>
    <w:rsid w:val="5C8947A2"/>
    <w:rsid w:val="5DA1662D"/>
    <w:rsid w:val="5DCE0A5A"/>
    <w:rsid w:val="644D5339"/>
    <w:rsid w:val="65EC0A86"/>
    <w:rsid w:val="6A357366"/>
    <w:rsid w:val="6AFB3AA9"/>
    <w:rsid w:val="6D9B3B6C"/>
    <w:rsid w:val="6E7208E2"/>
    <w:rsid w:val="728076CC"/>
    <w:rsid w:val="731E5F63"/>
    <w:rsid w:val="75FD38E9"/>
    <w:rsid w:val="76B03A30"/>
    <w:rsid w:val="7AAC117C"/>
    <w:rsid w:val="7AF555D9"/>
    <w:rsid w:val="7CBE0117"/>
    <w:rsid w:val="7D5E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75A0357E"/>
  <w15:docId w15:val="{5959154F-C8F4-458F-A1E0-7DCA0AAE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pPr>
      <w:widowControl w:val="0"/>
      <w:adjustRightInd w:val="0"/>
      <w:spacing w:line="310" w:lineRule="exact"/>
      <w:jc w:val="both"/>
    </w:pPr>
    <w:rPr>
      <w:rFonts w:ascii="Times New Roman" w:hAnsi="Times New Roman"/>
      <w:kern w:val="2"/>
      <w:sz w:val="21"/>
    </w:rPr>
  </w:style>
  <w:style w:type="paragraph" w:styleId="1">
    <w:name w:val="heading 1"/>
    <w:basedOn w:val="a5"/>
    <w:next w:val="a5"/>
    <w:link w:val="10"/>
    <w:qFormat/>
    <w:pPr>
      <w:keepNext/>
      <w:keepLines/>
      <w:numPr>
        <w:numId w:val="1"/>
      </w:numPr>
      <w:spacing w:before="340" w:after="330" w:line="578" w:lineRule="atLeast"/>
      <w:outlineLvl w:val="0"/>
    </w:pPr>
    <w:rPr>
      <w:b/>
      <w:bCs/>
      <w:kern w:val="44"/>
      <w:sz w:val="44"/>
      <w:szCs w:val="44"/>
    </w:rPr>
  </w:style>
  <w:style w:type="paragraph" w:styleId="2">
    <w:name w:val="heading 2"/>
    <w:basedOn w:val="a5"/>
    <w:next w:val="a5"/>
    <w:unhideWhenUsed/>
    <w:qFormat/>
    <w:pPr>
      <w:keepNext/>
      <w:keepLines/>
      <w:numPr>
        <w:ilvl w:val="1"/>
        <w:numId w:val="1"/>
      </w:numPr>
      <w:spacing w:before="260" w:after="260" w:line="413" w:lineRule="auto"/>
      <w:outlineLvl w:val="1"/>
    </w:pPr>
    <w:rPr>
      <w:rFonts w:ascii="Arial" w:eastAsia="黑体" w:hAnsi="Arial"/>
      <w:b/>
      <w:sz w:val="32"/>
    </w:rPr>
  </w:style>
  <w:style w:type="paragraph" w:styleId="30">
    <w:name w:val="heading 3"/>
    <w:basedOn w:val="a5"/>
    <w:next w:val="a5"/>
    <w:unhideWhenUsed/>
    <w:qFormat/>
    <w:pPr>
      <w:keepNext/>
      <w:keepLines/>
      <w:numPr>
        <w:ilvl w:val="2"/>
        <w:numId w:val="1"/>
      </w:numPr>
      <w:spacing w:before="260" w:after="260" w:line="413" w:lineRule="auto"/>
      <w:outlineLvl w:val="2"/>
    </w:pPr>
    <w:rPr>
      <w:b/>
      <w:sz w:val="32"/>
    </w:rPr>
  </w:style>
  <w:style w:type="paragraph" w:styleId="4">
    <w:name w:val="heading 4"/>
    <w:basedOn w:val="a5"/>
    <w:next w:val="a5"/>
    <w:link w:val="40"/>
    <w:qFormat/>
    <w:pPr>
      <w:keepNext/>
      <w:keepLines/>
      <w:numPr>
        <w:ilvl w:val="3"/>
        <w:numId w:val="1"/>
      </w:numPr>
      <w:adjustRightInd/>
      <w:spacing w:before="280" w:after="290" w:line="372" w:lineRule="auto"/>
      <w:outlineLvl w:val="3"/>
    </w:pPr>
    <w:rPr>
      <w:rFonts w:ascii="Arial" w:eastAsia="黑体" w:hAnsi="Arial"/>
      <w:b/>
      <w:bCs/>
      <w:sz w:val="28"/>
      <w:szCs w:val="28"/>
    </w:rPr>
  </w:style>
  <w:style w:type="paragraph" w:styleId="5">
    <w:name w:val="heading 5"/>
    <w:basedOn w:val="a5"/>
    <w:next w:val="a5"/>
    <w:link w:val="50"/>
    <w:unhideWhenUsed/>
    <w:qFormat/>
    <w:pPr>
      <w:keepNext/>
      <w:keepLines/>
      <w:numPr>
        <w:ilvl w:val="4"/>
        <w:numId w:val="1"/>
      </w:numPr>
      <w:spacing w:before="280" w:after="290" w:line="376" w:lineRule="atLeast"/>
      <w:outlineLvl w:val="4"/>
    </w:pPr>
    <w:rPr>
      <w:b/>
      <w:bCs/>
      <w:sz w:val="28"/>
      <w:szCs w:val="28"/>
    </w:rPr>
  </w:style>
  <w:style w:type="paragraph" w:styleId="6">
    <w:name w:val="heading 6"/>
    <w:basedOn w:val="a5"/>
    <w:next w:val="a5"/>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5"/>
    <w:next w:val="a5"/>
    <w:semiHidden/>
    <w:unhideWhenUsed/>
    <w:qFormat/>
    <w:pPr>
      <w:keepNext/>
      <w:keepLines/>
      <w:numPr>
        <w:ilvl w:val="6"/>
        <w:numId w:val="1"/>
      </w:numPr>
      <w:spacing w:before="240" w:after="64" w:line="317" w:lineRule="auto"/>
      <w:outlineLvl w:val="6"/>
    </w:pPr>
    <w:rPr>
      <w:b/>
      <w:sz w:val="24"/>
    </w:rPr>
  </w:style>
  <w:style w:type="paragraph" w:styleId="8">
    <w:name w:val="heading 8"/>
    <w:basedOn w:val="a5"/>
    <w:next w:val="a5"/>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5"/>
    <w:next w:val="a5"/>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caption"/>
    <w:basedOn w:val="a5"/>
    <w:next w:val="a5"/>
    <w:link w:val="aa"/>
    <w:uiPriority w:val="99"/>
    <w:qFormat/>
    <w:pPr>
      <w:adjustRightInd/>
      <w:spacing w:before="152" w:after="160" w:line="240" w:lineRule="auto"/>
    </w:pPr>
    <w:rPr>
      <w:rFonts w:ascii="Arial" w:eastAsia="黑体" w:hAnsi="Arial" w:cs="Arial"/>
      <w:sz w:val="20"/>
    </w:rPr>
  </w:style>
  <w:style w:type="paragraph" w:styleId="ab">
    <w:name w:val="Document Map"/>
    <w:basedOn w:val="a5"/>
    <w:qFormat/>
    <w:pPr>
      <w:shd w:val="clear" w:color="auto" w:fill="000080"/>
    </w:pPr>
  </w:style>
  <w:style w:type="paragraph" w:styleId="ac">
    <w:name w:val="annotation text"/>
    <w:basedOn w:val="a5"/>
    <w:link w:val="ad"/>
    <w:qFormat/>
    <w:pPr>
      <w:jc w:val="left"/>
    </w:pPr>
  </w:style>
  <w:style w:type="paragraph" w:styleId="ae">
    <w:name w:val="Body Text"/>
    <w:basedOn w:val="a5"/>
    <w:link w:val="af"/>
    <w:qFormat/>
    <w:pPr>
      <w:spacing w:after="120"/>
    </w:pPr>
  </w:style>
  <w:style w:type="paragraph" w:styleId="TOC3">
    <w:name w:val="toc 3"/>
    <w:basedOn w:val="TOC2"/>
    <w:next w:val="a5"/>
    <w:uiPriority w:val="39"/>
    <w:qFormat/>
  </w:style>
  <w:style w:type="paragraph" w:styleId="TOC2">
    <w:name w:val="toc 2"/>
    <w:basedOn w:val="TOC1"/>
    <w:next w:val="a5"/>
    <w:uiPriority w:val="39"/>
    <w:qFormat/>
  </w:style>
  <w:style w:type="paragraph" w:styleId="TOC1">
    <w:name w:val="toc 1"/>
    <w:basedOn w:val="a5"/>
    <w:next w:val="a5"/>
    <w:uiPriority w:val="39"/>
    <w:qFormat/>
    <w:pPr>
      <w:widowControl/>
      <w:adjustRightInd/>
      <w:spacing w:line="240" w:lineRule="auto"/>
    </w:pPr>
    <w:rPr>
      <w:rFonts w:ascii="宋体"/>
      <w:kern w:val="0"/>
    </w:rPr>
  </w:style>
  <w:style w:type="paragraph" w:styleId="20">
    <w:name w:val="Body Text Indent 2"/>
    <w:qFormat/>
    <w:pPr>
      <w:spacing w:after="120" w:line="480" w:lineRule="auto"/>
      <w:ind w:leftChars="200" w:left="420"/>
    </w:pPr>
    <w:rPr>
      <w:rFonts w:ascii="Times New Roman" w:hAnsi="Times New Roman"/>
      <w:kern w:val="2"/>
      <w:sz w:val="21"/>
    </w:rPr>
  </w:style>
  <w:style w:type="paragraph" w:styleId="af0">
    <w:name w:val="Balloon Text"/>
    <w:basedOn w:val="a5"/>
    <w:qFormat/>
    <w:rPr>
      <w:sz w:val="18"/>
      <w:szCs w:val="18"/>
    </w:rPr>
  </w:style>
  <w:style w:type="paragraph" w:styleId="af1">
    <w:name w:val="footer"/>
    <w:basedOn w:val="a5"/>
    <w:qFormat/>
    <w:pPr>
      <w:tabs>
        <w:tab w:val="center" w:pos="4153"/>
        <w:tab w:val="right" w:pos="8306"/>
      </w:tabs>
      <w:adjustRightInd/>
      <w:snapToGrid w:val="0"/>
      <w:spacing w:line="240" w:lineRule="auto"/>
      <w:jc w:val="right"/>
    </w:pPr>
    <w:rPr>
      <w:rFonts w:ascii="宋体"/>
      <w:sz w:val="18"/>
      <w:szCs w:val="18"/>
    </w:rPr>
  </w:style>
  <w:style w:type="paragraph" w:styleId="af2">
    <w:name w:val="header"/>
    <w:basedOn w:val="a5"/>
    <w:qFormat/>
    <w:pPr>
      <w:tabs>
        <w:tab w:val="center" w:pos="4153"/>
        <w:tab w:val="right" w:pos="8306"/>
      </w:tabs>
      <w:adjustRightInd/>
      <w:snapToGrid w:val="0"/>
      <w:jc w:val="center"/>
    </w:pPr>
    <w:rPr>
      <w:sz w:val="18"/>
      <w:szCs w:val="18"/>
    </w:rPr>
  </w:style>
  <w:style w:type="paragraph" w:styleId="TOC4">
    <w:name w:val="toc 4"/>
    <w:basedOn w:val="TOC3"/>
    <w:next w:val="a5"/>
    <w:uiPriority w:val="39"/>
    <w:qFormat/>
  </w:style>
  <w:style w:type="paragraph" w:styleId="af3">
    <w:name w:val="annotation subject"/>
    <w:basedOn w:val="ac"/>
    <w:next w:val="ac"/>
    <w:link w:val="af4"/>
    <w:qFormat/>
    <w:rPr>
      <w:b/>
      <w:bCs/>
    </w:rPr>
  </w:style>
  <w:style w:type="paragraph" w:styleId="af5">
    <w:name w:val="Body Text First Indent"/>
    <w:basedOn w:val="ae"/>
    <w:unhideWhenUsed/>
    <w:qFormat/>
    <w:pPr>
      <w:ind w:firstLineChars="100" w:firstLine="420"/>
    </w:pPr>
  </w:style>
  <w:style w:type="table" w:styleId="af6">
    <w:name w:val="Table Grid"/>
    <w:basedOn w:val="a7"/>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qFormat/>
    <w:rPr>
      <w:rFonts w:ascii="宋体" w:eastAsia="宋体" w:hAnsi="Times New Roman"/>
      <w:sz w:val="18"/>
    </w:rPr>
  </w:style>
  <w:style w:type="character" w:styleId="af8">
    <w:name w:val="Hyperlink"/>
    <w:uiPriority w:val="99"/>
    <w:qFormat/>
    <w:rPr>
      <w:rFonts w:ascii="Times New Roman" w:eastAsia="宋体" w:hAnsi="Times New Roman"/>
      <w:color w:val="auto"/>
      <w:spacing w:val="0"/>
      <w:w w:val="100"/>
      <w:position w:val="0"/>
      <w:sz w:val="21"/>
      <w:u w:val="none"/>
      <w:vertAlign w:val="baseline"/>
    </w:rPr>
  </w:style>
  <w:style w:type="character" w:styleId="af9">
    <w:name w:val="annotation reference"/>
    <w:qFormat/>
    <w:rPr>
      <w:sz w:val="21"/>
      <w:szCs w:val="21"/>
    </w:rPr>
  </w:style>
  <w:style w:type="paragraph" w:customStyle="1" w:styleId="a">
    <w:name w:val="前言标题"/>
    <w:next w:val="a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fa">
    <w:name w:val="标准文件_段"/>
    <w:qFormat/>
    <w:pPr>
      <w:widowControl w:val="0"/>
      <w:autoSpaceDE w:val="0"/>
      <w:autoSpaceDN w:val="0"/>
      <w:adjustRightInd w:val="0"/>
      <w:snapToGrid w:val="0"/>
      <w:spacing w:line="360" w:lineRule="exact"/>
      <w:ind w:rightChars="-50" w:right="-105" w:firstLineChars="200" w:firstLine="428"/>
    </w:pPr>
    <w:rPr>
      <w:rFonts w:ascii="宋体" w:hAnsi="宋体"/>
      <w:spacing w:val="2"/>
      <w:sz w:val="21"/>
    </w:rPr>
  </w:style>
  <w:style w:type="paragraph" w:customStyle="1" w:styleId="afb">
    <w:name w:val="标准文件_封面发布日期"/>
    <w:basedOn w:val="a5"/>
    <w:qFormat/>
    <w:rPr>
      <w:rFonts w:ascii="黑体" w:eastAsia="黑体"/>
      <w:kern w:val="0"/>
      <w:sz w:val="28"/>
    </w:rPr>
  </w:style>
  <w:style w:type="paragraph" w:customStyle="1" w:styleId="afc">
    <w:name w:val="标准文件_标准书眉_奇数页"/>
    <w:next w:val="a5"/>
    <w:qFormat/>
    <w:pPr>
      <w:tabs>
        <w:tab w:val="center" w:pos="4154"/>
        <w:tab w:val="right" w:pos="8306"/>
      </w:tabs>
      <w:spacing w:after="120"/>
      <w:jc w:val="right"/>
    </w:pPr>
    <w:rPr>
      <w:rFonts w:ascii="黑体" w:eastAsia="黑体" w:hAnsi="宋体"/>
      <w:sz w:val="21"/>
    </w:rPr>
  </w:style>
  <w:style w:type="paragraph" w:customStyle="1" w:styleId="afd">
    <w:name w:val="标准文件_前言、引言标题"/>
    <w:next w:val="a5"/>
    <w:qFormat/>
    <w:pPr>
      <w:shd w:val="clear" w:color="FFFFFF" w:fill="FFFFFF"/>
      <w:spacing w:before="567" w:after="680"/>
      <w:jc w:val="center"/>
      <w:outlineLvl w:val="0"/>
    </w:pPr>
    <w:rPr>
      <w:rFonts w:ascii="黑体" w:eastAsia="黑体" w:hAnsi="Times New Roman"/>
      <w:spacing w:val="200"/>
      <w:sz w:val="32"/>
    </w:rPr>
  </w:style>
  <w:style w:type="paragraph" w:customStyle="1" w:styleId="afe">
    <w:name w:val="标准文件_封面标准编号"/>
    <w:basedOn w:val="a5"/>
    <w:next w:val="a5"/>
    <w:qFormat/>
    <w:pPr>
      <w:jc w:val="right"/>
    </w:pPr>
    <w:rPr>
      <w:rFonts w:ascii="黑体" w:eastAsia="黑体" w:hAnsi="宋体"/>
      <w:kern w:val="0"/>
      <w:sz w:val="28"/>
    </w:rPr>
  </w:style>
  <w:style w:type="paragraph" w:customStyle="1" w:styleId="aff">
    <w:name w:val="标准文件_封面标准名称"/>
    <w:basedOn w:val="a5"/>
    <w:qFormat/>
    <w:pPr>
      <w:spacing w:beforeLines="100" w:before="312" w:line="500" w:lineRule="exact"/>
      <w:jc w:val="center"/>
    </w:pPr>
    <w:rPr>
      <w:rFonts w:ascii="黑体" w:eastAsia="黑体"/>
      <w:kern w:val="0"/>
      <w:sz w:val="52"/>
    </w:rPr>
  </w:style>
  <w:style w:type="paragraph" w:customStyle="1" w:styleId="CharCharCharCharCharChar">
    <w:name w:val="Char Char Char Char Char Char"/>
    <w:basedOn w:val="a5"/>
    <w:qFormat/>
    <w:pPr>
      <w:widowControl/>
      <w:adjustRightInd/>
      <w:spacing w:line="240" w:lineRule="auto"/>
      <w:jc w:val="left"/>
    </w:pPr>
    <w:rPr>
      <w:rFonts w:ascii="宋体" w:hAnsi="宋体"/>
      <w:sz w:val="28"/>
      <w:szCs w:val="26"/>
    </w:rPr>
  </w:style>
  <w:style w:type="paragraph" w:customStyle="1" w:styleId="aff0">
    <w:name w:val="封面标准英文名称"/>
    <w:qFormat/>
    <w:pPr>
      <w:widowControl w:val="0"/>
      <w:spacing w:before="370" w:line="400" w:lineRule="exact"/>
      <w:jc w:val="center"/>
    </w:pPr>
    <w:rPr>
      <w:rFonts w:ascii="Times New Roman" w:hAnsi="Times New Roman"/>
      <w:sz w:val="28"/>
    </w:rPr>
  </w:style>
  <w:style w:type="paragraph" w:customStyle="1" w:styleId="aff1">
    <w:name w:val="标准书脚_奇数页"/>
    <w:qFormat/>
    <w:pPr>
      <w:jc w:val="right"/>
    </w:pPr>
    <w:rPr>
      <w:rFonts w:ascii="宋体" w:hAnsi="Times New Roman"/>
      <w:sz w:val="18"/>
    </w:rPr>
  </w:style>
  <w:style w:type="paragraph" w:customStyle="1" w:styleId="aff2">
    <w:name w:val="标准文件_标准正文"/>
    <w:basedOn w:val="a5"/>
    <w:next w:val="afa"/>
    <w:qFormat/>
    <w:pPr>
      <w:snapToGrid w:val="0"/>
      <w:spacing w:line="300" w:lineRule="auto"/>
      <w:jc w:val="center"/>
    </w:pPr>
    <w:rPr>
      <w:spacing w:val="2"/>
      <w:kern w:val="0"/>
      <w:sz w:val="24"/>
      <w:szCs w:val="24"/>
    </w:rPr>
  </w:style>
  <w:style w:type="paragraph" w:customStyle="1" w:styleId="a0">
    <w:name w:val="标准文件_一级条标题"/>
    <w:basedOn w:val="aff3"/>
    <w:next w:val="afa"/>
    <w:qFormat/>
    <w:pPr>
      <w:numPr>
        <w:ilvl w:val="2"/>
        <w:numId w:val="2"/>
      </w:numPr>
      <w:spacing w:beforeLines="0" w:before="0" w:afterLines="0" w:after="0"/>
      <w:outlineLvl w:val="2"/>
    </w:pPr>
  </w:style>
  <w:style w:type="paragraph" w:customStyle="1" w:styleId="aff3">
    <w:name w:val="标准文件_章标题"/>
    <w:next w:val="afa"/>
    <w:qFormat/>
    <w:pPr>
      <w:spacing w:beforeLines="50" w:before="156" w:afterLines="50" w:after="156"/>
      <w:ind w:rightChars="-50" w:right="-50"/>
      <w:jc w:val="both"/>
      <w:outlineLvl w:val="1"/>
    </w:pPr>
    <w:rPr>
      <w:rFonts w:ascii="黑体" w:eastAsia="黑体" w:hAnsi="Times New Roman"/>
      <w:spacing w:val="2"/>
      <w:sz w:val="21"/>
    </w:rPr>
  </w:style>
  <w:style w:type="paragraph" w:customStyle="1" w:styleId="aff4">
    <w:name w:val="标准文件_封面标准分类号"/>
    <w:basedOn w:val="a5"/>
    <w:qFormat/>
    <w:rPr>
      <w:rFonts w:ascii="黑体" w:eastAsia="黑体"/>
      <w:kern w:val="0"/>
      <w:sz w:val="28"/>
    </w:rPr>
  </w:style>
  <w:style w:type="paragraph" w:customStyle="1" w:styleId="a1">
    <w:name w:val="标准文件_二级条标题"/>
    <w:basedOn w:val="a0"/>
    <w:next w:val="afa"/>
    <w:qFormat/>
    <w:pPr>
      <w:numPr>
        <w:ilvl w:val="3"/>
      </w:numPr>
      <w:outlineLvl w:val="3"/>
    </w:pPr>
  </w:style>
  <w:style w:type="paragraph" w:customStyle="1" w:styleId="aff5">
    <w:name w:val="标准文件_标准部门"/>
    <w:basedOn w:val="a5"/>
    <w:next w:val="a5"/>
    <w:qFormat/>
    <w:pPr>
      <w:jc w:val="right"/>
    </w:pPr>
    <w:rPr>
      <w:rFonts w:ascii="黑体" w:eastAsia="黑体"/>
      <w:sz w:val="32"/>
    </w:rPr>
  </w:style>
  <w:style w:type="paragraph" w:customStyle="1" w:styleId="c">
    <w:name w:val="c封面标准分类号"/>
    <w:basedOn w:val="a5"/>
    <w:qFormat/>
    <w:pPr>
      <w:spacing w:line="240" w:lineRule="auto"/>
    </w:pPr>
    <w:rPr>
      <w:rFonts w:ascii="宋体"/>
      <w:b/>
      <w:kern w:val="0"/>
      <w:sz w:val="28"/>
    </w:rPr>
  </w:style>
  <w:style w:type="paragraph" w:customStyle="1" w:styleId="aff6">
    <w:name w:val="标准文件_标准书眉_偶数页"/>
    <w:basedOn w:val="afc"/>
    <w:next w:val="a5"/>
    <w:qFormat/>
    <w:pPr>
      <w:jc w:val="left"/>
    </w:pPr>
  </w:style>
  <w:style w:type="paragraph" w:customStyle="1" w:styleId="a3">
    <w:name w:val="标准文件_四级条标题"/>
    <w:basedOn w:val="a2"/>
    <w:next w:val="afa"/>
    <w:qFormat/>
    <w:pPr>
      <w:numPr>
        <w:ilvl w:val="5"/>
      </w:numPr>
      <w:outlineLvl w:val="5"/>
    </w:pPr>
  </w:style>
  <w:style w:type="paragraph" w:customStyle="1" w:styleId="a2">
    <w:name w:val="标准文件_三级条标题"/>
    <w:basedOn w:val="a1"/>
    <w:next w:val="afa"/>
    <w:qFormat/>
    <w:pPr>
      <w:numPr>
        <w:ilvl w:val="4"/>
      </w:numPr>
      <w:ind w:left="-50"/>
      <w:outlineLvl w:val="4"/>
    </w:pPr>
  </w:style>
  <w:style w:type="paragraph" w:customStyle="1" w:styleId="aff7">
    <w:name w:val="标准文件_封面标准英文名称"/>
    <w:basedOn w:val="a5"/>
    <w:qFormat/>
    <w:pPr>
      <w:spacing w:line="440" w:lineRule="exact"/>
      <w:jc w:val="center"/>
    </w:pPr>
    <w:rPr>
      <w:rFonts w:eastAsia="黑体"/>
      <w:b/>
      <w:sz w:val="28"/>
    </w:rPr>
  </w:style>
  <w:style w:type="paragraph" w:customStyle="1" w:styleId="aff8">
    <w:name w:val="标准文件_封面实施日期"/>
    <w:basedOn w:val="a5"/>
    <w:qFormat/>
    <w:pPr>
      <w:jc w:val="right"/>
    </w:pPr>
    <w:rPr>
      <w:rFonts w:ascii="黑体" w:eastAsia="黑体"/>
      <w:sz w:val="28"/>
    </w:rPr>
  </w:style>
  <w:style w:type="paragraph" w:customStyle="1" w:styleId="a4">
    <w:name w:val="标准文件_五级条标题"/>
    <w:basedOn w:val="a3"/>
    <w:next w:val="afa"/>
    <w:qFormat/>
    <w:pPr>
      <w:numPr>
        <w:ilvl w:val="6"/>
      </w:numPr>
      <w:outlineLvl w:val="6"/>
    </w:pPr>
  </w:style>
  <w:style w:type="paragraph" w:customStyle="1" w:styleId="c0">
    <w:name w:val="c封面标准英文名称"/>
    <w:basedOn w:val="a5"/>
    <w:qFormat/>
    <w:pPr>
      <w:spacing w:line="240" w:lineRule="auto"/>
      <w:jc w:val="center"/>
    </w:pPr>
    <w:rPr>
      <w:b/>
      <w:sz w:val="28"/>
    </w:rPr>
  </w:style>
  <w:style w:type="paragraph" w:customStyle="1" w:styleId="aff9">
    <w:name w:val="段"/>
    <w:link w:val="Char"/>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fa">
    <w:name w:val="一级条标题"/>
    <w:next w:val="aff9"/>
    <w:link w:val="Char0"/>
    <w:qFormat/>
    <w:pPr>
      <w:spacing w:beforeLines="50" w:before="156" w:afterLines="50" w:after="156"/>
      <w:outlineLvl w:val="2"/>
    </w:pPr>
    <w:rPr>
      <w:rFonts w:ascii="黑体" w:eastAsia="黑体" w:hAnsi="Times New Roman"/>
      <w:sz w:val="21"/>
      <w:szCs w:val="21"/>
    </w:rPr>
  </w:style>
  <w:style w:type="paragraph" w:customStyle="1" w:styleId="affb">
    <w:name w:val="章标题"/>
    <w:next w:val="aff9"/>
    <w:link w:val="Char1"/>
    <w:qFormat/>
    <w:pPr>
      <w:spacing w:beforeLines="100" w:before="312" w:afterLines="100" w:after="312"/>
      <w:jc w:val="both"/>
      <w:outlineLvl w:val="1"/>
    </w:pPr>
    <w:rPr>
      <w:rFonts w:ascii="黑体" w:eastAsia="黑体" w:hAnsi="Times New Roman"/>
      <w:sz w:val="21"/>
    </w:rPr>
  </w:style>
  <w:style w:type="paragraph" w:customStyle="1" w:styleId="affc">
    <w:name w:val="二级条标题"/>
    <w:basedOn w:val="affa"/>
    <w:next w:val="aff9"/>
    <w:link w:val="Char2"/>
    <w:qFormat/>
    <w:pPr>
      <w:spacing w:before="50" w:after="50"/>
      <w:outlineLvl w:val="3"/>
    </w:pPr>
  </w:style>
  <w:style w:type="paragraph" w:customStyle="1" w:styleId="3">
    <w:name w:val="编号正文3"/>
    <w:basedOn w:val="a5"/>
    <w:uiPriority w:val="4"/>
    <w:qFormat/>
    <w:pPr>
      <w:widowControl/>
      <w:numPr>
        <w:ilvl w:val="1"/>
        <w:numId w:val="3"/>
      </w:numPr>
      <w:tabs>
        <w:tab w:val="left" w:pos="840"/>
      </w:tabs>
      <w:adjustRightInd/>
      <w:spacing w:line="240" w:lineRule="auto"/>
    </w:pPr>
    <w:rPr>
      <w:rFonts w:ascii="宋体"/>
      <w:kern w:val="0"/>
    </w:rPr>
  </w:style>
  <w:style w:type="paragraph" w:customStyle="1" w:styleId="G">
    <w:name w:val="G列表样式"/>
    <w:basedOn w:val="a5"/>
    <w:link w:val="G0"/>
    <w:qFormat/>
    <w:pPr>
      <w:numPr>
        <w:numId w:val="4"/>
      </w:numPr>
      <w:adjustRightInd/>
      <w:spacing w:line="240" w:lineRule="auto"/>
      <w:ind w:firstLine="0"/>
      <w:jc w:val="left"/>
    </w:pPr>
    <w:rPr>
      <w:sz w:val="20"/>
      <w:szCs w:val="28"/>
    </w:rPr>
  </w:style>
  <w:style w:type="paragraph" w:customStyle="1" w:styleId="xl1530">
    <w:name w:val="xl1530"/>
    <w:basedOn w:val="a5"/>
    <w:qFormat/>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line="240" w:lineRule="auto"/>
      <w:jc w:val="left"/>
      <w:textAlignment w:val="center"/>
    </w:pPr>
    <w:rPr>
      <w:rFonts w:ascii="宋体" w:hAnsi="宋体"/>
      <w:kern w:val="0"/>
      <w:sz w:val="20"/>
    </w:rPr>
  </w:style>
  <w:style w:type="paragraph" w:customStyle="1" w:styleId="xl1531">
    <w:name w:val="xl1531"/>
    <w:basedOn w:val="a5"/>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jc w:val="left"/>
      <w:textAlignment w:val="center"/>
    </w:pPr>
    <w:rPr>
      <w:rFonts w:ascii="宋体" w:hAnsi="宋体"/>
      <w:kern w:val="0"/>
      <w:sz w:val="20"/>
    </w:rPr>
  </w:style>
  <w:style w:type="paragraph" w:customStyle="1" w:styleId="077-">
    <w:name w:val="077-正文格式"/>
    <w:basedOn w:val="a5"/>
    <w:link w:val="077-Char1"/>
    <w:qFormat/>
    <w:pPr>
      <w:snapToGrid w:val="0"/>
      <w:spacing w:line="360" w:lineRule="auto"/>
      <w:ind w:firstLineChars="200" w:firstLine="200"/>
      <w:jc w:val="left"/>
    </w:pPr>
    <w:rPr>
      <w:rFonts w:ascii="宋体" w:cs="宋体"/>
      <w:sz w:val="24"/>
    </w:rPr>
  </w:style>
  <w:style w:type="paragraph" w:customStyle="1" w:styleId="11">
    <w:name w:val="列出段落1"/>
    <w:basedOn w:val="a5"/>
    <w:qFormat/>
    <w:pPr>
      <w:adjustRightInd/>
      <w:spacing w:line="240" w:lineRule="auto"/>
      <w:ind w:firstLineChars="200" w:firstLine="420"/>
    </w:pPr>
    <w:rPr>
      <w:szCs w:val="22"/>
    </w:rPr>
  </w:style>
  <w:style w:type="paragraph" w:styleId="affd">
    <w:name w:val="No Spacing"/>
    <w:uiPriority w:val="1"/>
    <w:qFormat/>
    <w:pPr>
      <w:widowControl w:val="0"/>
      <w:adjustRightInd w:val="0"/>
      <w:jc w:val="both"/>
    </w:pPr>
    <w:rPr>
      <w:rFonts w:ascii="Times New Roman" w:hAnsi="Times New Roman"/>
      <w:kern w:val="2"/>
      <w:sz w:val="21"/>
    </w:rPr>
  </w:style>
  <w:style w:type="paragraph" w:customStyle="1" w:styleId="affe">
    <w:name w:val="表头"/>
    <w:basedOn w:val="a9"/>
    <w:qFormat/>
    <w:pPr>
      <w:keepNext/>
      <w:spacing w:before="0" w:after="0"/>
      <w:jc w:val="center"/>
    </w:pPr>
    <w:rPr>
      <w:rFonts w:ascii="Times New Roman" w:hAnsi="Times New Roman" w:cs="Times New Roman"/>
      <w:sz w:val="21"/>
      <w:szCs w:val="21"/>
    </w:rPr>
  </w:style>
  <w:style w:type="character" w:customStyle="1" w:styleId="10">
    <w:name w:val="标题 1 字符"/>
    <w:link w:val="1"/>
    <w:qFormat/>
    <w:rPr>
      <w:b/>
      <w:bCs/>
      <w:kern w:val="44"/>
      <w:sz w:val="44"/>
      <w:szCs w:val="44"/>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aa">
    <w:name w:val="题注 字符"/>
    <w:link w:val="a9"/>
    <w:uiPriority w:val="99"/>
    <w:qFormat/>
    <w:rPr>
      <w:rFonts w:ascii="Arial" w:eastAsia="黑体" w:hAnsi="Arial" w:cs="Arial"/>
      <w:kern w:val="2"/>
    </w:rPr>
  </w:style>
  <w:style w:type="character" w:customStyle="1" w:styleId="ad">
    <w:name w:val="批注文字 字符"/>
    <w:link w:val="ac"/>
    <w:qFormat/>
    <w:rPr>
      <w:kern w:val="2"/>
      <w:sz w:val="21"/>
    </w:rPr>
  </w:style>
  <w:style w:type="character" w:customStyle="1" w:styleId="af">
    <w:name w:val="正文文本 字符"/>
    <w:link w:val="ae"/>
    <w:qFormat/>
    <w:rPr>
      <w:kern w:val="2"/>
      <w:sz w:val="21"/>
    </w:rPr>
  </w:style>
  <w:style w:type="character" w:customStyle="1" w:styleId="af4">
    <w:name w:val="批注主题 字符"/>
    <w:link w:val="af3"/>
    <w:qFormat/>
    <w:rPr>
      <w:b/>
      <w:bCs/>
      <w:kern w:val="2"/>
      <w:sz w:val="21"/>
    </w:rPr>
  </w:style>
  <w:style w:type="character" w:customStyle="1" w:styleId="word">
    <w:name w:val="word"/>
    <w:basedOn w:val="a6"/>
    <w:qFormat/>
  </w:style>
  <w:style w:type="character" w:customStyle="1" w:styleId="Char">
    <w:name w:val="段 Char"/>
    <w:link w:val="aff9"/>
    <w:qFormat/>
    <w:rPr>
      <w:rFonts w:ascii="宋体" w:hAnsi="Times New Roman"/>
      <w:sz w:val="21"/>
    </w:rPr>
  </w:style>
  <w:style w:type="character" w:customStyle="1" w:styleId="Char0">
    <w:name w:val="一级条标题 Char"/>
    <w:link w:val="affa"/>
    <w:qFormat/>
    <w:rPr>
      <w:rFonts w:ascii="黑体" w:eastAsia="黑体" w:hAnsi="Times New Roman"/>
      <w:sz w:val="21"/>
      <w:szCs w:val="21"/>
    </w:rPr>
  </w:style>
  <w:style w:type="character" w:customStyle="1" w:styleId="Char1">
    <w:name w:val="章标题 Char"/>
    <w:link w:val="affb"/>
    <w:qFormat/>
    <w:rPr>
      <w:rFonts w:ascii="黑体" w:eastAsia="黑体" w:hAnsi="Times New Roman"/>
      <w:sz w:val="21"/>
    </w:rPr>
  </w:style>
  <w:style w:type="character" w:customStyle="1" w:styleId="Char2">
    <w:name w:val="二级条标题 Char"/>
    <w:link w:val="affc"/>
    <w:qFormat/>
    <w:rPr>
      <w:rFonts w:ascii="黑体" w:eastAsia="黑体" w:hAnsi="Times New Roman"/>
      <w:sz w:val="21"/>
      <w:szCs w:val="21"/>
    </w:rPr>
  </w:style>
  <w:style w:type="character" w:customStyle="1" w:styleId="G0">
    <w:name w:val="G列表样式 字符"/>
    <w:link w:val="G"/>
    <w:qFormat/>
    <w:rPr>
      <w:rFonts w:ascii="Times New Roman" w:hAnsi="Times New Roman"/>
      <w:kern w:val="2"/>
      <w:szCs w:val="28"/>
    </w:rPr>
  </w:style>
  <w:style w:type="character" w:customStyle="1" w:styleId="077-Char1">
    <w:name w:val="077-正文格式 Char1"/>
    <w:link w:val="077-"/>
    <w:qFormat/>
    <w:rPr>
      <w:rFonts w:ascii="宋体" w:hAnsi="Times New Roman" w:cs="宋体"/>
      <w:kern w:val="2"/>
      <w:sz w:val="24"/>
    </w:rPr>
  </w:style>
  <w:style w:type="table" w:customStyle="1" w:styleId="TableNormal">
    <w:name w:val="Table Normal"/>
    <w:unhideWhenUsed/>
    <w:qFormat/>
    <w:rPr>
      <w:rFonts w:ascii="Arial" w:eastAsia="等线" w:hAnsi="Arial" w:cs="Arial"/>
    </w:rPr>
    <w:tblPr>
      <w:tblCellMar>
        <w:top w:w="0" w:type="dxa"/>
        <w:left w:w="0" w:type="dxa"/>
        <w:bottom w:w="0" w:type="dxa"/>
        <w:right w:w="0" w:type="dxa"/>
      </w:tblCellMar>
    </w:tbl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 w:type="paragraph" w:customStyle="1" w:styleId="WPSOffice3">
    <w:name w:val="WPSOffice手动目录 3"/>
    <w:qFormat/>
    <w:pPr>
      <w:ind w:leftChars="400" w:left="40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footer" Target="footer1.xm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8.jpeg"/><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F742349F-9CC1-4FEB-BAD5-146985957E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2050</Words>
  <Characters>11686</Characters>
  <Application>Microsoft Office Word</Application>
  <DocSecurity>0</DocSecurity>
  <Lines>97</Lines>
  <Paragraphs>27</Paragraphs>
  <ScaleCrop>false</ScaleCrop>
  <Company>微软中国</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wangaichun</dc:creator>
  <cp:lastModifiedBy>Administrator</cp:lastModifiedBy>
  <cp:revision>18</cp:revision>
  <cp:lastPrinted>2020-10-27T03:44:00Z</cp:lastPrinted>
  <dcterms:created xsi:type="dcterms:W3CDTF">2022-09-25T03:04:00Z</dcterms:created>
  <dcterms:modified xsi:type="dcterms:W3CDTF">2022-09-26T10:09:00Z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30653FAEB3CF446FBE5AE531EAB2AAF9</vt:lpwstr>
  </property>
</Properties>
</file>