
<file path=[Content_Types].xml><?xml version="1.0" encoding="utf-8"?>
<Types xmlns="http://schemas.openxmlformats.org/package/2006/content-types">
  <Default Extension="xml" ContentType="application/xml"/>
  <Default Extension="wmf" ContentType="image/x-wmf"/>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43</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钟花樱桃优树选择技术规程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Code of practice for plus tree selection of Cerasus</w:t>
      </w:r>
      <w:r>
        <w:rPr>
          <w:rFonts w:hint="eastAsia" w:eastAsia="黑体"/>
          <w:szCs w:val="28"/>
        </w:rPr>
        <w:t xml:space="preserve"> c</w:t>
      </w:r>
      <w:r>
        <w:rPr>
          <w:rFonts w:eastAsia="黑体"/>
          <w:szCs w:val="28"/>
        </w:rPr>
        <w:t>ampanulata</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2022年4月22日</w:t>
      </w:r>
      <w:r>
        <w:rPr>
          <w:sz w:val="21"/>
          <w:szCs w:val="28"/>
        </w:rPr>
        <w:fldChar w:fldCharType="end"/>
      </w:r>
      <w:bookmarkEnd w:id="12"/>
    </w:p>
    <w:p>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00648711"/>
      <w:r>
        <w:rPr>
          <w:rFonts w:hint="eastAsia"/>
          <w:spacing w:val="320"/>
        </w:rPr>
        <w:t>目</w:t>
      </w:r>
      <w:r>
        <w:rPr>
          <w:rFonts w:hint="eastAsia"/>
        </w:rPr>
        <w:t>次</w:t>
      </w:r>
    </w:p>
    <w:p>
      <w:pPr>
        <w:pStyle w:val="19"/>
        <w:tabs>
          <w:tab w:val="right" w:leader="dot" w:pos="9344"/>
        </w:tabs>
        <w:rPr>
          <w:rFonts w:ascii="Times New Roman" w:hAnsi="Times New Roman" w:eastAsiaTheme="minorEastAsia"/>
          <w:szCs w:val="22"/>
        </w:rPr>
      </w:pPr>
      <w:r>
        <w:rPr>
          <w:rFonts w:ascii="Times New Roman" w:hAnsi="Times New Roman"/>
        </w:rPr>
        <w:fldChar w:fldCharType="begin"/>
      </w:r>
      <w:r>
        <w:rPr>
          <w:rFonts w:ascii="Times New Roman" w:hAnsi="Times New Roman"/>
        </w:rPr>
        <w:instrText xml:space="preserve"> TOC \o "1-1" \h </w:instrText>
      </w:r>
      <w:r>
        <w:rPr>
          <w:rFonts w:ascii="Times New Roman" w:hAnsi="Times New Roman"/>
        </w:rPr>
        <w:fldChar w:fldCharType="separate"/>
      </w:r>
      <w:r>
        <w:fldChar w:fldCharType="begin"/>
      </w:r>
      <w:r>
        <w:instrText xml:space="preserve"> HYPERLINK \l "_Toc100648787" </w:instrText>
      </w:r>
      <w:r>
        <w:fldChar w:fldCharType="separate"/>
      </w:r>
      <w:r>
        <w:rPr>
          <w:rStyle w:val="32"/>
          <w:rFonts w:ascii="Times New Roman"/>
        </w:rPr>
        <w:t>前言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_Toc100648787 \h </w:instrText>
      </w:r>
      <w:r>
        <w:rPr>
          <w:rFonts w:ascii="Times New Roman" w:hAnsi="Times New Roman"/>
        </w:rPr>
        <w:fldChar w:fldCharType="separate"/>
      </w:r>
      <w:r>
        <w:rPr>
          <w:rFonts w:ascii="Times New Roman" w:hAnsi="Times New Roman"/>
        </w:rPr>
        <w:t>II</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"_Toc100648788" </w:instrText>
      </w:r>
      <w:r>
        <w:fldChar w:fldCharType="separate"/>
      </w:r>
      <w:r>
        <w:rPr>
          <w:rStyle w:val="32"/>
          <w:rFonts w:ascii="Times New Roman"/>
        </w:rPr>
        <w:t>1  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_Toc100648788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"_Toc100648789" </w:instrText>
      </w:r>
      <w:r>
        <w:fldChar w:fldCharType="separate"/>
      </w:r>
      <w:r>
        <w:rPr>
          <w:rStyle w:val="32"/>
          <w:rFonts w:ascii="Times New Roman"/>
        </w:rPr>
        <w:t>2  规范性引用文件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_Toc100648789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"_Toc100648790" </w:instrText>
      </w:r>
      <w:r>
        <w:fldChar w:fldCharType="separate"/>
      </w:r>
      <w:r>
        <w:rPr>
          <w:rStyle w:val="32"/>
          <w:rFonts w:ascii="Times New Roman"/>
        </w:rPr>
        <w:t>3  术语和定义</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_Toc100648790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"_Toc100648791" </w:instrText>
      </w:r>
      <w:r>
        <w:fldChar w:fldCharType="separate"/>
      </w:r>
      <w:r>
        <w:rPr>
          <w:rStyle w:val="32"/>
          <w:rFonts w:ascii="Times New Roman"/>
        </w:rPr>
        <w:t>4  优树选择指标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_Toc100648791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"_Toc100648792" </w:instrText>
      </w:r>
      <w:r>
        <w:fldChar w:fldCharType="separate"/>
      </w:r>
      <w:r>
        <w:rPr>
          <w:rStyle w:val="32"/>
          <w:rFonts w:ascii="Times New Roman"/>
        </w:rPr>
        <w:t>5  选优程序</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_Toc100648792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"_Toc100648793" </w:instrText>
      </w:r>
      <w:r>
        <w:fldChar w:fldCharType="separate"/>
      </w:r>
      <w:r>
        <w:rPr>
          <w:rStyle w:val="32"/>
          <w:rFonts w:ascii="Times New Roman"/>
        </w:rPr>
        <w:t>6  繁殖方法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_Toc100648793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"_Toc100648794" </w:instrText>
      </w:r>
      <w:r>
        <w:fldChar w:fldCharType="separate"/>
      </w:r>
      <w:r>
        <w:rPr>
          <w:rStyle w:val="32"/>
          <w:rFonts w:ascii="Times New Roman"/>
        </w:rPr>
        <w:t>7  无性系测定</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_Toc100648794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"_Toc100648795" </w:instrText>
      </w:r>
      <w:r>
        <w:fldChar w:fldCharType="separate"/>
      </w:r>
      <w:r>
        <w:rPr>
          <w:rStyle w:val="32"/>
          <w:rFonts w:ascii="Times New Roman"/>
        </w:rPr>
        <w:t>8  技术档案</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_Toc100648795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"_Toc100648796" </w:instrText>
      </w:r>
      <w:r>
        <w:fldChar w:fldCharType="separate"/>
      </w:r>
      <w:r>
        <w:rPr>
          <w:rStyle w:val="32"/>
          <w:rFonts w:ascii="Times New Roman"/>
        </w:rPr>
        <w:t>附录A（规范性）  钟花樱桃优树选择调查表</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_Toc100648796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"_Toc100648797" </w:instrText>
      </w:r>
      <w:r>
        <w:fldChar w:fldCharType="separate"/>
      </w:r>
      <w:r>
        <w:rPr>
          <w:rStyle w:val="32"/>
          <w:rFonts w:ascii="Times New Roman"/>
        </w:rPr>
        <w:t>附录B（规范性）  钟花樱桃花器官综合评价得分表</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_Toc100648797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"_Toc100648798" </w:instrText>
      </w:r>
      <w:r>
        <w:fldChar w:fldCharType="separate"/>
      </w:r>
      <w:r>
        <w:rPr>
          <w:rStyle w:val="32"/>
          <w:rFonts w:ascii="Times New Roman"/>
        </w:rPr>
        <w:t>附录C（规范性）  钟花樱套无性系特性测定调查表</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_Toc100648798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pPr>
        <w:pStyle w:val="91"/>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rPr>
          <w:rFonts w:ascii="Times New Roman" w:hAnsi="Times New Roman"/>
        </w:rPr>
        <w:fldChar w:fldCharType="end"/>
      </w:r>
    </w:p>
    <w:bookmarkEnd w:id="21"/>
    <w:p>
      <w:pPr>
        <w:pStyle w:val="89"/>
        <w:spacing w:after="468"/>
      </w:pPr>
      <w:bookmarkStart w:id="23" w:name="_Toc100648787"/>
      <w:bookmarkStart w:id="24" w:name="BookMark2"/>
      <w:r>
        <w:rPr>
          <w:spacing w:val="320"/>
        </w:rPr>
        <w:t>前</w:t>
      </w:r>
      <w:r>
        <w:t>言</w:t>
      </w:r>
      <w:bookmarkEnd w:id="22"/>
      <w:bookmarkEnd w:id="23"/>
    </w:p>
    <w:p>
      <w:pPr>
        <w:pStyle w:val="56"/>
        <w:ind w:firstLine="420"/>
      </w:pPr>
      <w:r>
        <w:rPr>
          <w:rFonts w:hint="eastAsia"/>
        </w:rPr>
        <w:t>本文件按照GB/T 1.1—2020《标准化工作导则  第1部分：标准化文件的结构和起草规则》的规定起草。</w:t>
      </w:r>
    </w:p>
    <w:p>
      <w:pPr>
        <w:spacing w:line="324" w:lineRule="exact"/>
        <w:ind w:firstLine="420" w:firstLineChars="200"/>
        <w:rPr>
          <w:rFonts w:ascii="宋体" w:hAnsi="宋体"/>
          <w:color w:val="000000"/>
        </w:rPr>
      </w:pPr>
      <w:r>
        <w:rPr>
          <w:rFonts w:hint="eastAsia" w:ascii="宋体" w:hAnsi="宋体"/>
          <w:color w:val="000000"/>
        </w:rPr>
        <w:t>请注意本文件的某些内容可能涉及专利，本文件的发布机构不承担识别专利的责任。</w:t>
      </w:r>
    </w:p>
    <w:p>
      <w:pPr>
        <w:spacing w:line="324" w:lineRule="exact"/>
        <w:ind w:firstLine="420" w:firstLineChars="200"/>
        <w:rPr>
          <w:rFonts w:ascii="宋体" w:hAnsi="宋体"/>
          <w:color w:val="000000"/>
        </w:rPr>
      </w:pPr>
      <w:r>
        <w:rPr>
          <w:rFonts w:hint="eastAsia" w:ascii="宋体" w:hAnsi="宋体"/>
          <w:color w:val="000000"/>
        </w:rPr>
        <w:t>本文件由湖南省林业局提出。</w:t>
      </w:r>
    </w:p>
    <w:p>
      <w:pPr>
        <w:spacing w:line="324" w:lineRule="exact"/>
        <w:ind w:firstLine="420" w:firstLineChars="200"/>
        <w:rPr>
          <w:rFonts w:ascii="宋体" w:hAnsi="宋体"/>
          <w:color w:val="000000"/>
        </w:rPr>
      </w:pPr>
      <w:r>
        <w:rPr>
          <w:rFonts w:hint="eastAsia" w:ascii="宋体" w:hAnsi="宋体"/>
          <w:color w:val="000000"/>
        </w:rPr>
        <w:t>本文件由湖南省林业标准化技术委员会归口。</w:t>
      </w:r>
    </w:p>
    <w:p>
      <w:pPr>
        <w:spacing w:line="324" w:lineRule="exact"/>
        <w:ind w:firstLine="420" w:firstLineChars="200"/>
        <w:rPr>
          <w:rFonts w:ascii="宋体" w:hAnsi="宋体"/>
          <w:color w:val="000000"/>
        </w:rPr>
      </w:pPr>
      <w:r>
        <w:rPr>
          <w:rFonts w:hint="eastAsia" w:ascii="宋体" w:hAnsi="宋体"/>
          <w:color w:val="000000"/>
        </w:rPr>
        <w:t>本文件起草单位：湖南省植物园、郴州市林业科学研究所、桂阳金森林苗木有限公司、龙山县林学会、中南林业科技大学。</w:t>
      </w:r>
    </w:p>
    <w:p>
      <w:pPr>
        <w:spacing w:line="324" w:lineRule="exact"/>
        <w:ind w:firstLine="420" w:firstLineChars="200"/>
        <w:rPr>
          <w:rFonts w:ascii="宋体" w:hAnsi="宋体"/>
          <w:color w:val="000000"/>
        </w:rPr>
      </w:pPr>
      <w:r>
        <w:rPr>
          <w:rFonts w:hint="eastAsia" w:ascii="宋体" w:hAnsi="宋体"/>
          <w:color w:val="000000"/>
        </w:rPr>
        <w:t xml:space="preserve">本文件主要起草人：禹霖、柏文富、李建挥、吴思政、聂东伶、严佳文、熊颖、李柏海、何才生、周志远、潘奕成、向祖恒、梁文斌。  </w:t>
      </w:r>
    </w:p>
    <w:p>
      <w:pPr>
        <w:pStyle w:val="56"/>
        <w:ind w:firstLine="420"/>
      </w:pPr>
    </w:p>
    <w:p>
      <w:pPr>
        <w:pStyle w:val="56"/>
        <w:ind w:firstLine="420"/>
        <w:sectPr>
          <w:pgSz w:w="11906" w:h="16838"/>
          <w:pgMar w:top="2410"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highlight w:val="none"/>
        </w:rPr>
      </w:pPr>
      <w:bookmarkStart w:id="25" w:name="BookMark4"/>
    </w:p>
    <w:p>
      <w:pPr>
        <w:spacing w:line="20" w:lineRule="exact"/>
        <w:jc w:val="center"/>
        <w:rPr>
          <w:rFonts w:ascii="黑体" w:hAnsi="黑体" w:eastAsia="黑体"/>
          <w:sz w:val="32"/>
          <w:szCs w:val="32"/>
          <w:highlight w:val="none"/>
        </w:rPr>
      </w:pPr>
    </w:p>
    <w:sdt>
      <w:sdtPr>
        <w:rPr>
          <w:highlight w:val="none"/>
        </w:rPr>
        <w:tag w:val="NEW_STAND_NAME"/>
        <w:id w:val="595910757"/>
        <w:lock w:val="sdtLocked"/>
        <w:placeholder>
          <w:docPart w:val="F3E7F66B2D52415B9006890C9D9BE2CC"/>
        </w:placeholder>
      </w:sdtPr>
      <w:sdtEndPr>
        <w:rPr>
          <w:highlight w:val="none"/>
        </w:rPr>
      </w:sdtEndPr>
      <w:sdtContent>
        <w:p>
          <w:pPr>
            <w:pStyle w:val="177"/>
            <w:spacing w:beforeLines="100" w:afterLines="220"/>
            <w:rPr>
              <w:highlight w:val="none"/>
            </w:rPr>
          </w:pPr>
          <w:bookmarkStart w:id="26" w:name="NEW_STAND_NAME"/>
          <w:r>
            <w:rPr>
              <w:rFonts w:hint="eastAsia"/>
              <w:highlight w:val="none"/>
            </w:rPr>
            <w:t>钟花樱桃优树选择技术规程</w:t>
          </w:r>
        </w:p>
      </w:sdtContent>
    </w:sdt>
    <w:bookmarkEnd w:id="26"/>
    <w:p>
      <w:pPr>
        <w:pStyle w:val="104"/>
        <w:spacing w:before="312" w:after="312"/>
        <w:rPr>
          <w:highlight w:val="none"/>
        </w:rPr>
      </w:pPr>
      <w:bookmarkStart w:id="27" w:name="_Toc100648712"/>
      <w:bookmarkStart w:id="28" w:name="_Toc17233325"/>
      <w:bookmarkStart w:id="29" w:name="_Toc24884211"/>
      <w:bookmarkStart w:id="30" w:name="_Toc24884218"/>
      <w:bookmarkStart w:id="31" w:name="_Toc17233333"/>
      <w:bookmarkStart w:id="32" w:name="_Toc26986530"/>
      <w:bookmarkStart w:id="33" w:name="_Toc26718930"/>
      <w:bookmarkStart w:id="34" w:name="_Toc26648465"/>
      <w:bookmarkStart w:id="35" w:name="_Toc100648788"/>
      <w:bookmarkStart w:id="36" w:name="_Toc26986771"/>
      <w:r>
        <w:rPr>
          <w:rFonts w:hint="eastAsia"/>
          <w:highlight w:val="none"/>
        </w:rPr>
        <w:t>范围</w:t>
      </w:r>
      <w:bookmarkEnd w:id="27"/>
      <w:bookmarkEnd w:id="28"/>
      <w:bookmarkEnd w:id="29"/>
      <w:bookmarkEnd w:id="30"/>
      <w:bookmarkEnd w:id="31"/>
      <w:bookmarkEnd w:id="32"/>
      <w:bookmarkEnd w:id="33"/>
      <w:bookmarkEnd w:id="34"/>
      <w:bookmarkEnd w:id="35"/>
      <w:bookmarkEnd w:id="36"/>
    </w:p>
    <w:p>
      <w:pPr>
        <w:pStyle w:val="56"/>
        <w:ind w:firstLine="420"/>
        <w:rPr>
          <w:highlight w:val="none"/>
        </w:rPr>
      </w:pPr>
      <w:bookmarkStart w:id="37" w:name="_Toc17233334"/>
      <w:bookmarkStart w:id="38" w:name="_Toc24884219"/>
      <w:bookmarkStart w:id="39" w:name="_Toc24884212"/>
      <w:bookmarkStart w:id="40" w:name="_Toc26648466"/>
      <w:bookmarkStart w:id="41" w:name="_Toc17233326"/>
      <w:r>
        <w:rPr>
          <w:rFonts w:hint="eastAsia"/>
          <w:highlight w:val="none"/>
        </w:rPr>
        <w:t xml:space="preserve">文件规定了钟花樱桃优树的选择指标、选优程序、繁殖方法、无性系测定等技术要求与技术档案要求。 </w:t>
      </w:r>
    </w:p>
    <w:p>
      <w:pPr>
        <w:pStyle w:val="56"/>
        <w:ind w:firstLine="420"/>
        <w:rPr>
          <w:highlight w:val="none"/>
        </w:rPr>
      </w:pPr>
      <w:r>
        <w:rPr>
          <w:rFonts w:hint="eastAsia"/>
          <w:highlight w:val="none"/>
        </w:rPr>
        <w:t>本文件适用于钟花樱桃优树选择。</w:t>
      </w:r>
    </w:p>
    <w:p>
      <w:pPr>
        <w:pStyle w:val="104"/>
        <w:spacing w:before="312" w:after="312"/>
        <w:rPr>
          <w:highlight w:val="none"/>
        </w:rPr>
      </w:pPr>
      <w:bookmarkStart w:id="42" w:name="_Toc26986531"/>
      <w:bookmarkStart w:id="43" w:name="_Toc100648713"/>
      <w:bookmarkStart w:id="44" w:name="_Toc26986772"/>
      <w:bookmarkStart w:id="45" w:name="_Toc26718931"/>
      <w:bookmarkStart w:id="46" w:name="_Toc100648789"/>
      <w:r>
        <w:rPr>
          <w:rFonts w:hint="eastAsia"/>
          <w:highlight w:val="none"/>
        </w:rPr>
        <w:t>规范性引用文件</w:t>
      </w:r>
      <w:bookmarkEnd w:id="37"/>
      <w:bookmarkEnd w:id="38"/>
      <w:bookmarkEnd w:id="39"/>
      <w:bookmarkEnd w:id="40"/>
      <w:bookmarkEnd w:id="41"/>
      <w:bookmarkEnd w:id="42"/>
      <w:bookmarkEnd w:id="43"/>
      <w:bookmarkEnd w:id="44"/>
      <w:bookmarkEnd w:id="45"/>
      <w:bookmarkEnd w:id="46"/>
    </w:p>
    <w:sdt>
      <w:sdtPr>
        <w:rPr>
          <w:rFonts w:hint="eastAsia"/>
          <w:highlight w:val="none"/>
        </w:rPr>
        <w:id w:val="715848253"/>
        <w:placeholder>
          <w:docPart w:val="E681BC25983E49D78A7BEECFD7A85D2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highlight w:val="none"/>
        </w:rPr>
      </w:sdtEndPr>
      <w:sdtContent>
        <w:p>
          <w:pPr>
            <w:pStyle w:val="56"/>
            <w:ind w:firstLine="420"/>
            <w:rPr>
              <w:highlight w:val="none"/>
            </w:rPr>
          </w:pPr>
          <w:r>
            <w:rPr>
              <w:rFonts w:hint="eastAsia"/>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0"/>
        <w:rPr>
          <w:highlight w:val="none"/>
        </w:rPr>
      </w:pPr>
      <w:r>
        <w:rPr>
          <w:rFonts w:hint="eastAsia"/>
          <w:highlight w:val="none"/>
        </w:rPr>
        <w:t>GB</w:t>
      </w:r>
      <w:r>
        <w:rPr>
          <w:rFonts w:hint="eastAsia"/>
          <w:highlight w:val="none"/>
          <w:lang w:val="en-US" w:eastAsia="zh-CN"/>
        </w:rPr>
        <w:t xml:space="preserve"> </w:t>
      </w:r>
      <w:r>
        <w:rPr>
          <w:rFonts w:hint="eastAsia"/>
          <w:highlight w:val="none"/>
        </w:rPr>
        <w:t xml:space="preserve">6000 主要造林树种苗木质量分级 </w:t>
      </w:r>
    </w:p>
    <w:p>
      <w:pPr>
        <w:pStyle w:val="230"/>
        <w:rPr>
          <w:rFonts w:ascii="Times New Roman"/>
          <w:color w:val="FF0000"/>
          <w:highlight w:val="none"/>
        </w:rPr>
      </w:pPr>
      <w:r>
        <w:rPr>
          <w:rFonts w:hint="eastAsia"/>
          <w:highlight w:val="none"/>
        </w:rPr>
        <w:t>GB/</w:t>
      </w:r>
      <w:r>
        <w:rPr>
          <w:rFonts w:hint="eastAsia"/>
          <w:color w:val="000000"/>
          <w:highlight w:val="none"/>
        </w:rPr>
        <w:t>T</w:t>
      </w:r>
      <w:r>
        <w:rPr>
          <w:rFonts w:hint="eastAsia"/>
          <w:color w:val="000000"/>
          <w:highlight w:val="none"/>
          <w:lang w:val="en-US" w:eastAsia="zh-CN"/>
        </w:rPr>
        <w:t xml:space="preserve"> </w:t>
      </w:r>
      <w:r>
        <w:rPr>
          <w:rFonts w:hint="eastAsia"/>
          <w:color w:val="000000"/>
          <w:highlight w:val="none"/>
        </w:rPr>
        <w:t xml:space="preserve">6001 </w:t>
      </w:r>
      <w:r>
        <w:rPr>
          <w:rFonts w:hint="eastAsia"/>
          <w:highlight w:val="none"/>
        </w:rPr>
        <w:t>育苗技术规程</w:t>
      </w:r>
    </w:p>
    <w:p>
      <w:pPr>
        <w:pStyle w:val="230"/>
        <w:rPr>
          <w:highlight w:val="none"/>
        </w:rPr>
      </w:pPr>
      <w:r>
        <w:rPr>
          <w:highlight w:val="none"/>
        </w:rPr>
        <w:t>GB/T</w:t>
      </w:r>
      <w:r>
        <w:rPr>
          <w:rFonts w:hint="eastAsia"/>
          <w:highlight w:val="none"/>
          <w:lang w:val="en-US" w:eastAsia="zh-CN"/>
        </w:rPr>
        <w:t xml:space="preserve"> </w:t>
      </w:r>
      <w:r>
        <w:rPr>
          <w:rFonts w:hint="eastAsia"/>
          <w:highlight w:val="none"/>
        </w:rPr>
        <w:t xml:space="preserve">14073 </w:t>
      </w:r>
      <w:bookmarkStart w:id="47" w:name="OLE_LINK1"/>
      <w:bookmarkStart w:id="48" w:name="OLE_LINK2"/>
      <w:r>
        <w:rPr>
          <w:rFonts w:hint="eastAsia"/>
          <w:highlight w:val="none"/>
        </w:rPr>
        <w:t>主要造林阔叶树良种选育程序与要求</w:t>
      </w:r>
    </w:p>
    <w:bookmarkEnd w:id="47"/>
    <w:bookmarkEnd w:id="48"/>
    <w:p>
      <w:pPr>
        <w:pStyle w:val="230"/>
        <w:rPr>
          <w:highlight w:val="none"/>
        </w:rPr>
      </w:pPr>
      <w:bookmarkStart w:id="49" w:name="OLE_LINK4"/>
      <w:bookmarkStart w:id="50" w:name="OLE_LINK3"/>
      <w:r>
        <w:rPr>
          <w:rFonts w:hint="eastAsia"/>
          <w:color w:val="000000"/>
          <w:highlight w:val="none"/>
        </w:rPr>
        <w:t>GB/T</w:t>
      </w:r>
      <w:r>
        <w:rPr>
          <w:rFonts w:hint="eastAsia"/>
          <w:color w:val="000000"/>
          <w:highlight w:val="none"/>
          <w:lang w:val="en-US" w:eastAsia="zh-CN"/>
        </w:rPr>
        <w:t xml:space="preserve"> </w:t>
      </w:r>
      <w:r>
        <w:rPr>
          <w:rFonts w:hint="eastAsia"/>
          <w:color w:val="000000"/>
          <w:highlight w:val="none"/>
        </w:rPr>
        <w:t>15776</w:t>
      </w:r>
      <w:bookmarkEnd w:id="49"/>
      <w:bookmarkEnd w:id="50"/>
      <w:r>
        <w:rPr>
          <w:rFonts w:hint="eastAsia"/>
          <w:highlight w:val="none"/>
        </w:rPr>
        <w:t>造林技术规程</w:t>
      </w:r>
    </w:p>
    <w:p>
      <w:pPr>
        <w:pStyle w:val="230"/>
        <w:rPr>
          <w:highlight w:val="none"/>
        </w:rPr>
      </w:pPr>
      <w:r>
        <w:rPr>
          <w:rFonts w:hint="eastAsia"/>
          <w:highlight w:val="none"/>
        </w:rPr>
        <w:t>LY/T</w:t>
      </w:r>
      <w:r>
        <w:rPr>
          <w:rFonts w:hint="eastAsia"/>
          <w:highlight w:val="none"/>
          <w:lang w:val="en-US" w:eastAsia="zh-CN"/>
        </w:rPr>
        <w:t xml:space="preserve"> </w:t>
      </w:r>
      <w:r>
        <w:rPr>
          <w:rFonts w:hint="eastAsia"/>
          <w:highlight w:val="none"/>
        </w:rPr>
        <w:t>2289 林木种苗生产经营档案</w:t>
      </w:r>
    </w:p>
    <w:p>
      <w:pPr>
        <w:pStyle w:val="230"/>
        <w:rPr>
          <w:highlight w:val="none"/>
        </w:rPr>
      </w:pPr>
      <w:r>
        <w:rPr>
          <w:rFonts w:hint="eastAsia"/>
          <w:highlight w:val="none"/>
        </w:rPr>
        <w:t>LY/T</w:t>
      </w:r>
      <w:r>
        <w:rPr>
          <w:rFonts w:hint="eastAsia"/>
          <w:highlight w:val="none"/>
          <w:lang w:val="en-US" w:eastAsia="zh-CN"/>
        </w:rPr>
        <w:t xml:space="preserve"> </w:t>
      </w:r>
      <w:r>
        <w:rPr>
          <w:rFonts w:hint="eastAsia"/>
          <w:highlight w:val="none"/>
        </w:rPr>
        <w:t>2290 林木种苗标签</w:t>
      </w:r>
    </w:p>
    <w:p>
      <w:pPr>
        <w:pStyle w:val="104"/>
        <w:spacing w:before="312" w:after="312"/>
        <w:rPr>
          <w:highlight w:val="none"/>
        </w:rPr>
      </w:pPr>
      <w:bookmarkStart w:id="51" w:name="_Toc100648790"/>
      <w:bookmarkStart w:id="52" w:name="_Toc100648714"/>
      <w:r>
        <w:rPr>
          <w:rFonts w:hint="eastAsia"/>
          <w:szCs w:val="21"/>
          <w:highlight w:val="none"/>
        </w:rPr>
        <w:t>术语和定义</w:t>
      </w:r>
      <w:bookmarkEnd w:id="51"/>
      <w:bookmarkEnd w:id="52"/>
    </w:p>
    <w:sdt>
      <w:sdtPr>
        <w:rPr>
          <w:highlight w:val="none"/>
        </w:rPr>
        <w:id w:val="-1909835108"/>
        <w:placeholder>
          <w:docPart w:val="35995E676FE44EBFBCD7944AC2433E4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highlight w:val="none"/>
        </w:rPr>
      </w:sdtEndPr>
      <w:sdtContent>
        <w:p>
          <w:pPr>
            <w:pStyle w:val="56"/>
            <w:ind w:firstLine="420"/>
            <w:rPr>
              <w:highlight w:val="none"/>
            </w:rPr>
          </w:pPr>
          <w:bookmarkStart w:id="53" w:name="_Toc26986532"/>
          <w:bookmarkEnd w:id="53"/>
          <w:r>
            <w:rPr>
              <w:highlight w:val="none"/>
            </w:rPr>
            <w:t>下列术语和定义适用于本文件。</w:t>
          </w:r>
        </w:p>
      </w:sdtContent>
    </w:sdt>
    <w:p>
      <w:pPr>
        <w:pStyle w:val="105"/>
        <w:spacing w:before="156" w:after="156"/>
        <w:rPr>
          <w:highlight w:val="none"/>
        </w:rPr>
      </w:pPr>
    </w:p>
    <w:p>
      <w:pPr>
        <w:pStyle w:val="105"/>
        <w:numPr>
          <w:ilvl w:val="0"/>
          <w:numId w:val="0"/>
        </w:numPr>
        <w:spacing w:before="156" w:after="156"/>
        <w:ind w:firstLine="420" w:firstLineChars="200"/>
        <w:rPr>
          <w:highlight w:val="none"/>
        </w:rPr>
      </w:pPr>
      <w:r>
        <w:rPr>
          <w:rFonts w:hint="eastAsia"/>
          <w:highlight w:val="none"/>
        </w:rPr>
        <w:t>钟花樱桃</w:t>
      </w:r>
      <w:r>
        <w:rPr>
          <w:highlight w:val="none"/>
        </w:rPr>
        <w:t>Cerasus campanulata</w:t>
      </w:r>
    </w:p>
    <w:p>
      <w:pPr>
        <w:pStyle w:val="232"/>
        <w:spacing w:line="324" w:lineRule="exact"/>
        <w:ind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蔷薇科（Rosaceae）李亚科Prunusoidea李属Prunus乔木或灌木。花序伞形，花</w:t>
      </w:r>
      <w:r>
        <w:rPr>
          <w:rFonts w:hint="eastAsia" w:ascii="宋体" w:hAnsi="宋体" w:eastAsia="宋体" w:cs="宋体"/>
          <w:kern w:val="2"/>
          <w:sz w:val="21"/>
          <w:szCs w:val="21"/>
          <w:highlight w:val="none"/>
          <w:lang w:eastAsia="zh-CN"/>
        </w:rPr>
        <w:t>（</w:t>
      </w:r>
      <w:r>
        <w:rPr>
          <w:rFonts w:hint="eastAsia" w:ascii="宋体" w:hAnsi="宋体" w:eastAsia="宋体" w:cs="宋体"/>
          <w:kern w:val="2"/>
          <w:sz w:val="21"/>
          <w:szCs w:val="21"/>
          <w:highlight w:val="none"/>
        </w:rPr>
        <w:t>2～4</w:t>
      </w:r>
      <w:r>
        <w:rPr>
          <w:rFonts w:hint="eastAsia" w:ascii="宋体" w:hAnsi="宋体" w:eastAsia="宋体" w:cs="宋体"/>
          <w:kern w:val="2"/>
          <w:sz w:val="21"/>
          <w:szCs w:val="21"/>
          <w:highlight w:val="none"/>
          <w:lang w:eastAsia="zh-CN"/>
        </w:rPr>
        <w:t>）</w:t>
      </w:r>
      <w:r>
        <w:rPr>
          <w:rFonts w:hint="eastAsia" w:ascii="宋体" w:hAnsi="宋体" w:eastAsia="宋体" w:cs="宋体"/>
          <w:kern w:val="2"/>
          <w:sz w:val="21"/>
          <w:szCs w:val="21"/>
          <w:highlight w:val="none"/>
        </w:rPr>
        <w:t>朵，花瓣粉红或紫红色，先花后叶，花期</w:t>
      </w:r>
      <w:r>
        <w:rPr>
          <w:rFonts w:hint="eastAsia" w:ascii="宋体" w:hAnsi="宋体" w:eastAsia="宋体" w:cs="宋体"/>
          <w:kern w:val="2"/>
          <w:sz w:val="21"/>
          <w:szCs w:val="21"/>
          <w:highlight w:val="none"/>
          <w:lang w:eastAsia="zh-CN"/>
        </w:rPr>
        <w:t>（</w:t>
      </w:r>
      <w:r>
        <w:rPr>
          <w:rFonts w:hint="eastAsia" w:ascii="宋体" w:hAnsi="宋体" w:eastAsia="宋体" w:cs="宋体"/>
          <w:kern w:val="2"/>
          <w:sz w:val="21"/>
          <w:szCs w:val="21"/>
          <w:highlight w:val="none"/>
        </w:rPr>
        <w:t>1～3</w:t>
      </w:r>
      <w:r>
        <w:rPr>
          <w:rFonts w:hint="eastAsia" w:ascii="宋体" w:hAnsi="宋体" w:eastAsia="宋体" w:cs="宋体"/>
          <w:kern w:val="2"/>
          <w:sz w:val="21"/>
          <w:szCs w:val="21"/>
          <w:highlight w:val="none"/>
          <w:lang w:eastAsia="zh-CN"/>
        </w:rPr>
        <w:t>）</w:t>
      </w:r>
      <w:r>
        <w:rPr>
          <w:rFonts w:hint="eastAsia" w:ascii="宋体" w:hAnsi="宋体" w:eastAsia="宋体" w:cs="宋体"/>
          <w:kern w:val="2"/>
          <w:sz w:val="21"/>
          <w:szCs w:val="21"/>
          <w:highlight w:val="none"/>
        </w:rPr>
        <w:t>月，果期</w:t>
      </w:r>
      <w:r>
        <w:rPr>
          <w:rFonts w:hint="eastAsia" w:ascii="宋体" w:hAnsi="宋体" w:eastAsia="宋体" w:cs="宋体"/>
          <w:kern w:val="2"/>
          <w:sz w:val="21"/>
          <w:szCs w:val="21"/>
          <w:highlight w:val="none"/>
          <w:lang w:eastAsia="zh-CN"/>
        </w:rPr>
        <w:t>（</w:t>
      </w:r>
      <w:r>
        <w:rPr>
          <w:rFonts w:hint="eastAsia" w:ascii="宋体" w:hAnsi="宋体" w:eastAsia="宋体" w:cs="宋体"/>
          <w:kern w:val="2"/>
          <w:sz w:val="21"/>
          <w:szCs w:val="21"/>
          <w:highlight w:val="none"/>
        </w:rPr>
        <w:t>4～5</w:t>
      </w:r>
      <w:r>
        <w:rPr>
          <w:rFonts w:hint="eastAsia" w:ascii="宋体" w:hAnsi="宋体" w:eastAsia="宋体" w:cs="宋体"/>
          <w:kern w:val="2"/>
          <w:sz w:val="21"/>
          <w:szCs w:val="21"/>
          <w:highlight w:val="none"/>
          <w:lang w:eastAsia="zh-CN"/>
        </w:rPr>
        <w:t>）</w:t>
      </w:r>
      <w:r>
        <w:rPr>
          <w:rFonts w:hint="eastAsia" w:ascii="宋体" w:hAnsi="宋体" w:eastAsia="宋体" w:cs="宋体"/>
          <w:kern w:val="2"/>
          <w:sz w:val="21"/>
          <w:szCs w:val="21"/>
          <w:highlight w:val="none"/>
        </w:rPr>
        <w:t>月。分布范围：海拔高</w:t>
      </w:r>
      <w:r>
        <w:rPr>
          <w:rFonts w:hint="eastAsia" w:ascii="宋体" w:hAnsi="宋体" w:eastAsia="宋体" w:cs="宋体"/>
          <w:kern w:val="2"/>
          <w:sz w:val="21"/>
          <w:szCs w:val="21"/>
          <w:highlight w:val="none"/>
          <w:lang w:eastAsia="zh-CN"/>
        </w:rPr>
        <w:t>（</w:t>
      </w:r>
      <w:r>
        <w:rPr>
          <w:rFonts w:hint="eastAsia" w:ascii="宋体" w:hAnsi="宋体" w:eastAsia="宋体" w:cs="宋体"/>
          <w:kern w:val="2"/>
          <w:sz w:val="21"/>
          <w:szCs w:val="21"/>
          <w:highlight w:val="none"/>
        </w:rPr>
        <w:t>200～1200</w:t>
      </w:r>
      <w:r>
        <w:rPr>
          <w:rFonts w:hint="eastAsia" w:ascii="宋体" w:hAnsi="宋体" w:eastAsia="宋体" w:cs="宋体"/>
          <w:kern w:val="2"/>
          <w:sz w:val="21"/>
          <w:szCs w:val="21"/>
          <w:highlight w:val="none"/>
          <w:lang w:eastAsia="zh-CN"/>
        </w:rPr>
        <w:t>）</w:t>
      </w:r>
      <w:r>
        <w:rPr>
          <w:rFonts w:hint="eastAsia" w:ascii="宋体" w:hAnsi="宋体" w:eastAsia="宋体" w:cs="宋体"/>
          <w:kern w:val="2"/>
          <w:sz w:val="21"/>
          <w:szCs w:val="21"/>
          <w:highlight w:val="none"/>
          <w:lang w:val="en-US" w:eastAsia="zh-CN"/>
        </w:rPr>
        <w:t xml:space="preserve"> </w:t>
      </w:r>
      <w:r>
        <w:rPr>
          <w:rFonts w:hint="eastAsia" w:ascii="宋体" w:hAnsi="宋体" w:eastAsia="宋体" w:cs="宋体"/>
          <w:kern w:val="2"/>
          <w:sz w:val="21"/>
          <w:szCs w:val="21"/>
          <w:highlight w:val="none"/>
        </w:rPr>
        <w:t>m。</w:t>
      </w:r>
    </w:p>
    <w:p>
      <w:pPr>
        <w:pStyle w:val="105"/>
        <w:spacing w:before="156" w:after="156"/>
        <w:rPr>
          <w:highlight w:val="none"/>
        </w:rPr>
      </w:pPr>
    </w:p>
    <w:p>
      <w:pPr>
        <w:pStyle w:val="105"/>
        <w:numPr>
          <w:ilvl w:val="0"/>
          <w:numId w:val="0"/>
        </w:numPr>
        <w:spacing w:before="156" w:after="156"/>
        <w:ind w:firstLine="420" w:firstLineChars="200"/>
        <w:rPr>
          <w:rFonts w:hint="eastAsia" w:ascii="黑体" w:hAnsi="黑体" w:eastAsia="黑体" w:cs="黑体"/>
          <w:b w:val="0"/>
          <w:bCs/>
          <w:highlight w:val="none"/>
        </w:rPr>
      </w:pPr>
      <w:r>
        <w:rPr>
          <w:rFonts w:hint="eastAsia" w:ascii="黑体" w:hAnsi="黑体" w:eastAsia="黑体" w:cs="黑体"/>
          <w:highlight w:val="none"/>
        </w:rPr>
        <w:t>花梗总长</w:t>
      </w:r>
      <w:r>
        <w:rPr>
          <w:rFonts w:hint="eastAsia" w:ascii="黑体" w:hAnsi="黑体" w:eastAsia="黑体" w:cs="黑体"/>
          <w:b w:val="0"/>
          <w:bCs/>
          <w:color w:val="000000"/>
          <w:kern w:val="2"/>
          <w:szCs w:val="24"/>
          <w:highlight w:val="none"/>
        </w:rPr>
        <w:t>Peduncle length</w:t>
      </w:r>
    </w:p>
    <w:p>
      <w:pPr>
        <w:pStyle w:val="232"/>
        <w:spacing w:line="324" w:lineRule="exact"/>
        <w:ind w:firstLine="420" w:firstLineChars="200"/>
        <w:jc w:val="both"/>
        <w:rPr>
          <w:rFonts w:ascii="宋体" w:hAnsi="Times New Roman" w:eastAsia="宋体"/>
          <w:color w:val="000000"/>
          <w:kern w:val="2"/>
          <w:sz w:val="21"/>
          <w:szCs w:val="24"/>
          <w:highlight w:val="none"/>
        </w:rPr>
      </w:pPr>
      <w:r>
        <w:rPr>
          <w:rFonts w:hint="eastAsia" w:ascii="宋体" w:hAnsi="Times New Roman" w:eastAsia="宋体"/>
          <w:color w:val="000000"/>
          <w:kern w:val="2"/>
          <w:sz w:val="21"/>
          <w:szCs w:val="24"/>
          <w:highlight w:val="none"/>
        </w:rPr>
        <w:t>钟花樱桃盛开时，花柄长度与总梗长度之和。</w:t>
      </w:r>
    </w:p>
    <w:p>
      <w:pPr>
        <w:pStyle w:val="105"/>
        <w:spacing w:before="156" w:after="156"/>
        <w:rPr>
          <w:highlight w:val="none"/>
        </w:rPr>
      </w:pPr>
    </w:p>
    <w:p>
      <w:pPr>
        <w:pStyle w:val="105"/>
        <w:numPr>
          <w:ilvl w:val="0"/>
          <w:numId w:val="0"/>
        </w:numPr>
        <w:spacing w:before="156" w:after="156"/>
        <w:ind w:firstLine="420" w:firstLineChars="200"/>
        <w:rPr>
          <w:rFonts w:hint="eastAsia" w:ascii="黑体" w:hAnsi="黑体" w:eastAsia="黑体" w:cs="黑体"/>
          <w:highlight w:val="none"/>
        </w:rPr>
      </w:pPr>
      <w:r>
        <w:rPr>
          <w:rFonts w:hint="eastAsia" w:ascii="黑体" w:hAnsi="黑体" w:eastAsia="黑体" w:cs="黑体"/>
          <w:highlight w:val="none"/>
        </w:rPr>
        <w:t>旗瓣</w:t>
      </w:r>
      <w:r>
        <w:rPr>
          <w:rFonts w:hint="eastAsia" w:ascii="黑体" w:hAnsi="黑体" w:eastAsia="黑体" w:cs="黑体"/>
          <w:b w:val="0"/>
          <w:bCs/>
          <w:color w:val="000000"/>
          <w:kern w:val="2"/>
          <w:szCs w:val="24"/>
          <w:highlight w:val="none"/>
        </w:rPr>
        <w:t>Papilionaceous corossa</w:t>
      </w:r>
    </w:p>
    <w:p>
      <w:pPr>
        <w:pStyle w:val="232"/>
        <w:spacing w:line="324" w:lineRule="exact"/>
        <w:ind w:firstLine="420"/>
        <w:jc w:val="both"/>
        <w:rPr>
          <w:rFonts w:ascii="宋体" w:hAnsi="Times New Roman" w:eastAsia="宋体"/>
          <w:color w:val="000000"/>
          <w:kern w:val="2"/>
          <w:sz w:val="21"/>
          <w:szCs w:val="24"/>
          <w:highlight w:val="none"/>
        </w:rPr>
      </w:pPr>
      <w:r>
        <w:rPr>
          <w:rFonts w:ascii="宋体" w:hAnsi="Times New Roman" w:eastAsia="宋体"/>
          <w:color w:val="000000"/>
          <w:kern w:val="2"/>
          <w:sz w:val="21"/>
          <w:szCs w:val="24"/>
          <w:highlight w:val="none"/>
        </w:rPr>
        <w:t>雄蕊的花药部分花瓣化</w:t>
      </w:r>
      <w:r>
        <w:rPr>
          <w:rFonts w:hint="eastAsia" w:ascii="宋体" w:hAnsi="Times New Roman" w:eastAsia="宋体"/>
          <w:color w:val="000000"/>
          <w:kern w:val="2"/>
          <w:sz w:val="21"/>
          <w:szCs w:val="24"/>
          <w:highlight w:val="none"/>
        </w:rPr>
        <w:t>。</w:t>
      </w:r>
    </w:p>
    <w:p>
      <w:pPr>
        <w:pStyle w:val="104"/>
        <w:spacing w:before="312" w:after="312"/>
        <w:rPr>
          <w:highlight w:val="none"/>
        </w:rPr>
      </w:pPr>
      <w:bookmarkStart w:id="54" w:name="_Toc100648791"/>
      <w:bookmarkStart w:id="55" w:name="_Toc100648715"/>
      <w:r>
        <w:rPr>
          <w:rFonts w:hint="eastAsia"/>
          <w:highlight w:val="none"/>
        </w:rPr>
        <w:t>优树选择指标</w:t>
      </w:r>
      <w:bookmarkEnd w:id="54"/>
      <w:bookmarkEnd w:id="55"/>
    </w:p>
    <w:p>
      <w:pPr>
        <w:pStyle w:val="105"/>
        <w:spacing w:before="156" w:after="156"/>
        <w:rPr>
          <w:highlight w:val="none"/>
        </w:rPr>
      </w:pPr>
      <w:r>
        <w:rPr>
          <w:rFonts w:hint="eastAsia"/>
          <w:highlight w:val="none"/>
        </w:rPr>
        <w:t>植株生长情况</w:t>
      </w:r>
    </w:p>
    <w:p>
      <w:pPr>
        <w:pStyle w:val="232"/>
        <w:spacing w:line="324" w:lineRule="exact"/>
        <w:ind w:firstLine="420" w:firstLineChars="200"/>
        <w:jc w:val="both"/>
        <w:rPr>
          <w:rFonts w:ascii="宋体" w:hAnsi="Times New Roman" w:eastAsia="宋体"/>
          <w:color w:val="000000"/>
          <w:kern w:val="2"/>
          <w:sz w:val="21"/>
          <w:szCs w:val="24"/>
          <w:highlight w:val="none"/>
        </w:rPr>
      </w:pPr>
      <w:r>
        <w:rPr>
          <w:rFonts w:hint="eastAsia" w:ascii="宋体" w:hAnsi="Times New Roman" w:eastAsia="宋体"/>
          <w:color w:val="000000"/>
          <w:kern w:val="2"/>
          <w:sz w:val="21"/>
          <w:szCs w:val="24"/>
          <w:highlight w:val="none"/>
        </w:rPr>
        <w:t>选择树形</w:t>
      </w:r>
      <w:r>
        <w:rPr>
          <w:rFonts w:hint="eastAsia" w:ascii="宋体" w:hAnsi="Times New Roman" w:eastAsia="宋体"/>
          <w:color w:val="000000"/>
          <w:kern w:val="2"/>
          <w:sz w:val="21"/>
          <w:szCs w:val="24"/>
          <w:highlight w:val="none"/>
          <w:lang w:eastAsia="zh-CN"/>
        </w:rPr>
        <w:t>健康优美</w:t>
      </w:r>
      <w:r>
        <w:rPr>
          <w:rFonts w:hint="eastAsia" w:ascii="宋体" w:hAnsi="Times New Roman" w:eastAsia="宋体"/>
          <w:color w:val="000000"/>
          <w:kern w:val="2"/>
          <w:sz w:val="21"/>
          <w:szCs w:val="24"/>
          <w:highlight w:val="none"/>
        </w:rPr>
        <w:t>，生长良好</w:t>
      </w:r>
      <w:r>
        <w:rPr>
          <w:rFonts w:hint="eastAsia" w:ascii="宋体" w:hAnsi="Times New Roman" w:eastAsia="宋体"/>
          <w:color w:val="000000"/>
          <w:kern w:val="2"/>
          <w:sz w:val="21"/>
          <w:szCs w:val="24"/>
          <w:highlight w:val="none"/>
          <w:lang w:eastAsia="zh-CN"/>
        </w:rPr>
        <w:t>的植株</w:t>
      </w:r>
      <w:r>
        <w:rPr>
          <w:rFonts w:hint="eastAsia" w:ascii="宋体" w:hAnsi="Times New Roman" w:eastAsia="宋体"/>
          <w:color w:val="000000"/>
          <w:kern w:val="2"/>
          <w:sz w:val="21"/>
          <w:szCs w:val="24"/>
          <w:highlight w:val="none"/>
        </w:rPr>
        <w:t>。</w:t>
      </w:r>
    </w:p>
    <w:p>
      <w:pPr>
        <w:pStyle w:val="105"/>
        <w:spacing w:before="156" w:after="156"/>
        <w:rPr>
          <w:highlight w:val="none"/>
        </w:rPr>
      </w:pPr>
      <w:r>
        <w:rPr>
          <w:rFonts w:hint="eastAsia"/>
          <w:highlight w:val="none"/>
        </w:rPr>
        <w:t>花的质量</w:t>
      </w:r>
    </w:p>
    <w:p>
      <w:pPr>
        <w:pStyle w:val="232"/>
        <w:spacing w:line="324" w:lineRule="exact"/>
        <w:ind w:firstLine="420" w:firstLineChars="200"/>
        <w:jc w:val="both"/>
        <w:rPr>
          <w:rFonts w:ascii="宋体" w:hAnsi="Times New Roman" w:eastAsia="宋体"/>
          <w:color w:val="000000"/>
          <w:kern w:val="2"/>
          <w:sz w:val="21"/>
          <w:szCs w:val="24"/>
          <w:highlight w:val="none"/>
        </w:rPr>
      </w:pPr>
      <w:r>
        <w:rPr>
          <w:rFonts w:hint="eastAsia" w:ascii="宋体" w:hAnsi="Times New Roman" w:eastAsia="宋体"/>
          <w:color w:val="000000"/>
          <w:kern w:val="2"/>
          <w:sz w:val="21"/>
          <w:szCs w:val="24"/>
          <w:highlight w:val="none"/>
        </w:rPr>
        <w:t>盛花期花色艳丽、花梗总长≥2.8 cm、花径≥2.7 cm、花瓣面积≥1.4 cm²。</w:t>
      </w:r>
    </w:p>
    <w:p>
      <w:pPr>
        <w:pStyle w:val="105"/>
        <w:spacing w:before="156" w:after="156"/>
        <w:rPr>
          <w:highlight w:val="none"/>
        </w:rPr>
      </w:pPr>
      <w:r>
        <w:rPr>
          <w:rFonts w:hint="eastAsia"/>
          <w:highlight w:val="none"/>
        </w:rPr>
        <w:t>花量</w:t>
      </w:r>
    </w:p>
    <w:p>
      <w:pPr>
        <w:pStyle w:val="232"/>
        <w:spacing w:line="324" w:lineRule="exact"/>
        <w:ind w:firstLine="420" w:firstLineChars="200"/>
        <w:jc w:val="both"/>
        <w:rPr>
          <w:rFonts w:ascii="宋体" w:hAnsi="Times New Roman" w:eastAsia="宋体"/>
          <w:color w:val="000000"/>
          <w:kern w:val="2"/>
          <w:sz w:val="21"/>
          <w:szCs w:val="24"/>
          <w:highlight w:val="none"/>
        </w:rPr>
      </w:pPr>
      <w:r>
        <w:rPr>
          <w:rFonts w:hint="eastAsia" w:ascii="宋体" w:hAnsi="Times New Roman" w:eastAsia="宋体"/>
          <w:color w:val="000000"/>
          <w:kern w:val="2"/>
          <w:sz w:val="21"/>
          <w:szCs w:val="24"/>
          <w:highlight w:val="none"/>
        </w:rPr>
        <w:t>花量≥200</w:t>
      </w:r>
      <w:r>
        <w:rPr>
          <w:rFonts w:hint="eastAsia" w:ascii="宋体" w:hAnsi="Times New Roman" w:eastAsia="宋体"/>
          <w:color w:val="000000"/>
          <w:kern w:val="2"/>
          <w:sz w:val="21"/>
          <w:szCs w:val="24"/>
          <w:highlight w:val="none"/>
          <w:lang w:val="en-US" w:eastAsia="zh-CN"/>
        </w:rPr>
        <w:t xml:space="preserve"> </w:t>
      </w:r>
      <w:r>
        <w:rPr>
          <w:rFonts w:hint="eastAsia" w:ascii="宋体" w:hAnsi="Times New Roman" w:eastAsia="宋体"/>
          <w:color w:val="000000"/>
          <w:kern w:val="2"/>
          <w:sz w:val="21"/>
          <w:szCs w:val="24"/>
          <w:highlight w:val="none"/>
        </w:rPr>
        <w:t>朵/50 cm长度花枝。</w:t>
      </w:r>
    </w:p>
    <w:p>
      <w:pPr>
        <w:pStyle w:val="105"/>
        <w:spacing w:before="156" w:after="156"/>
        <w:rPr>
          <w:highlight w:val="none"/>
        </w:rPr>
      </w:pPr>
      <w:r>
        <w:rPr>
          <w:rFonts w:hint="eastAsia"/>
          <w:highlight w:val="none"/>
        </w:rPr>
        <w:t>特异性</w:t>
      </w:r>
    </w:p>
    <w:p>
      <w:pPr>
        <w:pStyle w:val="232"/>
        <w:widowControl w:val="0"/>
        <w:spacing w:beforeLines="50" w:afterLines="50" w:line="324" w:lineRule="exact"/>
        <w:ind w:firstLine="420" w:firstLineChars="200"/>
        <w:jc w:val="both"/>
        <w:rPr>
          <w:rFonts w:ascii="宋体" w:hAnsi="宋体" w:eastAsia="宋体" w:cs="宋体"/>
          <w:color w:val="000000"/>
          <w:kern w:val="2"/>
          <w:sz w:val="21"/>
          <w:szCs w:val="24"/>
          <w:highlight w:val="none"/>
        </w:rPr>
      </w:pPr>
      <w:r>
        <w:rPr>
          <w:rFonts w:hint="eastAsia" w:ascii="宋体" w:hAnsi="宋体" w:eastAsia="宋体" w:cs="宋体"/>
          <w:color w:val="000000"/>
          <w:kern w:val="2"/>
          <w:sz w:val="21"/>
          <w:szCs w:val="24"/>
          <w:highlight w:val="none"/>
        </w:rPr>
        <w:t>开花方向横向或自立、花形碗形或平盘形、雄蕊旗瓣化。</w:t>
      </w:r>
    </w:p>
    <w:p>
      <w:pPr>
        <w:pStyle w:val="105"/>
        <w:spacing w:before="156" w:after="156"/>
        <w:rPr>
          <w:highlight w:val="none"/>
        </w:rPr>
      </w:pPr>
      <w:r>
        <w:rPr>
          <w:highlight w:val="none"/>
        </w:rPr>
        <w:t>抗逆性</w:t>
      </w:r>
    </w:p>
    <w:p>
      <w:pPr>
        <w:pStyle w:val="232"/>
        <w:spacing w:line="324" w:lineRule="exact"/>
        <w:ind w:firstLine="420" w:firstLineChars="200"/>
        <w:jc w:val="both"/>
        <w:rPr>
          <w:rFonts w:ascii="宋体" w:hAnsi="Times New Roman" w:eastAsia="宋体"/>
          <w:color w:val="000000"/>
          <w:kern w:val="2"/>
          <w:sz w:val="21"/>
          <w:szCs w:val="24"/>
          <w:highlight w:val="none"/>
        </w:rPr>
      </w:pPr>
      <w:r>
        <w:rPr>
          <w:rFonts w:hint="eastAsia" w:ascii="宋体" w:hAnsi="Times New Roman" w:eastAsia="宋体"/>
          <w:color w:val="000000"/>
          <w:kern w:val="2"/>
          <w:sz w:val="21"/>
          <w:szCs w:val="24"/>
          <w:highlight w:val="none"/>
        </w:rPr>
        <w:t>蚧壳虫、尺蠖、刺蛾类等有害生物危害，叶片受害率少于20％，无流胶病、根癌病、根颈腐烂病发生。</w:t>
      </w:r>
    </w:p>
    <w:p>
      <w:pPr>
        <w:pStyle w:val="104"/>
        <w:spacing w:before="312" w:after="312"/>
        <w:rPr>
          <w:highlight w:val="none"/>
        </w:rPr>
      </w:pPr>
      <w:bookmarkStart w:id="56" w:name="_Toc100648716"/>
      <w:bookmarkStart w:id="57" w:name="_Toc100648792"/>
      <w:r>
        <w:rPr>
          <w:rFonts w:hint="eastAsia"/>
          <w:highlight w:val="none"/>
        </w:rPr>
        <w:t>选优程序</w:t>
      </w:r>
      <w:bookmarkEnd w:id="56"/>
      <w:bookmarkEnd w:id="57"/>
    </w:p>
    <w:p>
      <w:pPr>
        <w:pStyle w:val="105"/>
        <w:spacing w:before="156" w:after="156"/>
        <w:rPr>
          <w:highlight w:val="none"/>
        </w:rPr>
      </w:pPr>
      <w:r>
        <w:rPr>
          <w:rFonts w:hint="eastAsia"/>
          <w:highlight w:val="none"/>
        </w:rPr>
        <w:t>初选</w:t>
      </w:r>
    </w:p>
    <w:p>
      <w:pPr>
        <w:pStyle w:val="232"/>
        <w:spacing w:line="324" w:lineRule="exact"/>
        <w:ind w:firstLine="420" w:firstLineChars="200"/>
        <w:jc w:val="both"/>
        <w:rPr>
          <w:rFonts w:ascii="宋体" w:hAnsi="Times New Roman" w:eastAsia="宋体"/>
          <w:color w:val="000000"/>
          <w:spacing w:val="-4"/>
          <w:kern w:val="2"/>
          <w:sz w:val="21"/>
          <w:szCs w:val="24"/>
          <w:highlight w:val="none"/>
        </w:rPr>
      </w:pPr>
      <w:r>
        <w:rPr>
          <w:rFonts w:hint="eastAsia" w:ascii="宋体" w:hAnsi="Times New Roman" w:eastAsia="宋体"/>
          <w:color w:val="000000"/>
          <w:kern w:val="2"/>
          <w:sz w:val="21"/>
          <w:szCs w:val="24"/>
          <w:highlight w:val="none"/>
        </w:rPr>
        <w:t>按照G</w:t>
      </w:r>
      <w:r>
        <w:rPr>
          <w:rFonts w:hint="eastAsia" w:ascii="宋体" w:hAnsi="Times New Roman" w:eastAsia="宋体"/>
          <w:color w:val="000000"/>
          <w:spacing w:val="-4"/>
          <w:kern w:val="2"/>
          <w:sz w:val="21"/>
          <w:szCs w:val="24"/>
          <w:highlight w:val="none"/>
        </w:rPr>
        <w:t>B/T 14073的规定，在钟花樱桃分布较集中的区域，按照附录A对候选优树单株进行实地调查，按照4优树选择指标确定初选优树，初选优树入选率不超过种群数量的20％，若出现优树群，可放宽到30％。</w:t>
      </w:r>
    </w:p>
    <w:p>
      <w:pPr>
        <w:pStyle w:val="105"/>
        <w:spacing w:before="156" w:after="156"/>
        <w:rPr>
          <w:highlight w:val="none"/>
        </w:rPr>
      </w:pPr>
      <w:r>
        <w:rPr>
          <w:rFonts w:hint="eastAsia"/>
          <w:highlight w:val="none"/>
        </w:rPr>
        <w:t>复选</w:t>
      </w:r>
    </w:p>
    <w:p>
      <w:pPr>
        <w:pStyle w:val="232"/>
        <w:spacing w:line="324" w:lineRule="exact"/>
        <w:ind w:firstLine="420" w:firstLineChars="200"/>
        <w:jc w:val="both"/>
        <w:rPr>
          <w:rFonts w:ascii="宋体" w:hAnsi="Times New Roman" w:eastAsia="宋体"/>
          <w:color w:val="000000"/>
          <w:kern w:val="2"/>
          <w:sz w:val="21"/>
          <w:szCs w:val="24"/>
          <w:highlight w:val="none"/>
        </w:rPr>
      </w:pPr>
      <w:r>
        <w:rPr>
          <w:rFonts w:hint="eastAsia" w:ascii="宋体" w:hAnsi="Times New Roman" w:eastAsia="宋体"/>
          <w:color w:val="000000"/>
          <w:kern w:val="2"/>
          <w:sz w:val="21"/>
          <w:szCs w:val="24"/>
          <w:highlight w:val="none"/>
        </w:rPr>
        <w:t>在初选优树的基础上，按照4优树选择指标，连续测定</w:t>
      </w:r>
      <w:r>
        <w:rPr>
          <w:rFonts w:hint="eastAsia" w:ascii="宋体" w:hAnsi="Times New Roman" w:eastAsia="宋体"/>
          <w:color w:val="000000"/>
          <w:kern w:val="2"/>
          <w:sz w:val="21"/>
          <w:szCs w:val="24"/>
          <w:highlight w:val="none"/>
          <w:lang w:val="en-US" w:eastAsia="zh-CN"/>
        </w:rPr>
        <w:t xml:space="preserve">2 </w:t>
      </w:r>
      <w:r>
        <w:rPr>
          <w:rFonts w:hint="eastAsia" w:ascii="宋体" w:hAnsi="Times New Roman" w:eastAsia="宋体"/>
          <w:color w:val="000000"/>
          <w:kern w:val="2"/>
          <w:sz w:val="21"/>
          <w:szCs w:val="24"/>
          <w:highlight w:val="none"/>
        </w:rPr>
        <w:t>年花量、花径、花梗总长、花瓣长、花瓣宽、花色、花形、开花方向、旗瓣数量等，每个指标测定30个，各指标达到或超过平均值的要求。</w:t>
      </w:r>
    </w:p>
    <w:p>
      <w:pPr>
        <w:pStyle w:val="105"/>
        <w:spacing w:before="156" w:after="156"/>
        <w:rPr>
          <w:highlight w:val="none"/>
        </w:rPr>
      </w:pPr>
      <w:r>
        <w:rPr>
          <w:rFonts w:hint="eastAsia"/>
          <w:highlight w:val="none"/>
        </w:rPr>
        <w:t>决选</w:t>
      </w:r>
    </w:p>
    <w:p>
      <w:pPr>
        <w:pStyle w:val="232"/>
        <w:spacing w:line="324" w:lineRule="exact"/>
        <w:ind w:firstLine="420" w:firstLineChars="200"/>
        <w:jc w:val="both"/>
        <w:rPr>
          <w:rFonts w:ascii="宋体" w:hAnsi="Times New Roman" w:eastAsia="宋体"/>
          <w:color w:val="000000"/>
          <w:kern w:val="2"/>
          <w:sz w:val="21"/>
          <w:szCs w:val="24"/>
          <w:highlight w:val="none"/>
        </w:rPr>
      </w:pPr>
      <w:r>
        <w:rPr>
          <w:rFonts w:hint="eastAsia" w:ascii="宋体" w:hAnsi="Times New Roman" w:eastAsia="宋体"/>
          <w:color w:val="000000"/>
          <w:kern w:val="2"/>
          <w:sz w:val="21"/>
          <w:szCs w:val="24"/>
          <w:highlight w:val="none"/>
        </w:rPr>
        <w:t>对复选优树的花器官进行测定，按照附录B钟花樱桃优树花器官性状综合评价得分表，采用层次分析法进行评价，得分70</w:t>
      </w:r>
      <w:r>
        <w:rPr>
          <w:rFonts w:hint="eastAsia" w:ascii="宋体" w:hAnsi="Times New Roman" w:eastAsia="宋体"/>
          <w:color w:val="000000"/>
          <w:kern w:val="2"/>
          <w:sz w:val="21"/>
          <w:szCs w:val="24"/>
          <w:highlight w:val="none"/>
          <w:lang w:val="en-US" w:eastAsia="zh-CN"/>
        </w:rPr>
        <w:t xml:space="preserve"> </w:t>
      </w:r>
      <w:r>
        <w:rPr>
          <w:rFonts w:hint="eastAsia" w:ascii="宋体" w:hAnsi="Times New Roman" w:eastAsia="宋体"/>
          <w:color w:val="000000"/>
          <w:kern w:val="2"/>
          <w:sz w:val="21"/>
          <w:szCs w:val="24"/>
          <w:highlight w:val="none"/>
        </w:rPr>
        <w:t>分以上的确定为决选优树。</w:t>
      </w:r>
    </w:p>
    <w:p>
      <w:pPr>
        <w:pStyle w:val="104"/>
        <w:spacing w:before="312" w:after="312"/>
        <w:rPr>
          <w:highlight w:val="none"/>
        </w:rPr>
      </w:pPr>
      <w:bookmarkStart w:id="58" w:name="_Toc100648793"/>
      <w:bookmarkStart w:id="59" w:name="_Toc100648717"/>
      <w:r>
        <w:rPr>
          <w:rFonts w:hint="eastAsia"/>
          <w:highlight w:val="none"/>
        </w:rPr>
        <w:t>繁殖方法</w:t>
      </w:r>
      <w:bookmarkEnd w:id="58"/>
      <w:bookmarkEnd w:id="59"/>
    </w:p>
    <w:p>
      <w:pPr>
        <w:pStyle w:val="105"/>
        <w:spacing w:before="156" w:after="156"/>
        <w:rPr>
          <w:highlight w:val="none"/>
        </w:rPr>
      </w:pPr>
      <w:r>
        <w:rPr>
          <w:rFonts w:hint="eastAsia"/>
          <w:highlight w:val="none"/>
        </w:rPr>
        <w:t>嫁接繁殖</w:t>
      </w:r>
    </w:p>
    <w:p>
      <w:pPr>
        <w:pStyle w:val="232"/>
        <w:spacing w:line="324" w:lineRule="exact"/>
        <w:ind w:firstLine="420" w:firstLineChars="200"/>
        <w:jc w:val="both"/>
        <w:rPr>
          <w:rFonts w:ascii="宋体" w:hAnsi="Times New Roman" w:eastAsia="宋体"/>
          <w:color w:val="000000"/>
          <w:kern w:val="2"/>
          <w:sz w:val="21"/>
          <w:szCs w:val="24"/>
          <w:highlight w:val="none"/>
        </w:rPr>
      </w:pPr>
      <w:r>
        <w:rPr>
          <w:rFonts w:hint="eastAsia" w:ascii="宋体" w:hAnsi="Times New Roman" w:eastAsia="宋体"/>
          <w:color w:val="000000"/>
          <w:kern w:val="2"/>
          <w:sz w:val="21"/>
          <w:szCs w:val="24"/>
          <w:highlight w:val="none"/>
        </w:rPr>
        <w:t>在9月中下旬～10月下旬，采集决选优树上的穗条，以野生樱桃实生苗作砧木，采用腹接法或切接法进行嫁接。 苗木质量应符合GB 6000的规定。</w:t>
      </w:r>
    </w:p>
    <w:p>
      <w:pPr>
        <w:pStyle w:val="105"/>
        <w:spacing w:before="156" w:after="156"/>
        <w:rPr>
          <w:highlight w:val="none"/>
        </w:rPr>
      </w:pPr>
      <w:r>
        <w:rPr>
          <w:rFonts w:hint="eastAsia"/>
          <w:highlight w:val="none"/>
        </w:rPr>
        <w:t>扦插繁殖</w:t>
      </w:r>
    </w:p>
    <w:p>
      <w:pPr>
        <w:pStyle w:val="232"/>
        <w:spacing w:line="324" w:lineRule="exact"/>
        <w:ind w:firstLine="420" w:firstLineChars="200"/>
        <w:jc w:val="both"/>
        <w:rPr>
          <w:rFonts w:ascii="宋体" w:hAnsi="Times New Roman" w:eastAsia="宋体"/>
          <w:color w:val="000000"/>
          <w:kern w:val="2"/>
          <w:sz w:val="21"/>
          <w:szCs w:val="24"/>
          <w:highlight w:val="none"/>
        </w:rPr>
      </w:pPr>
      <w:r>
        <w:rPr>
          <w:rFonts w:hint="eastAsia" w:ascii="宋体" w:hAnsi="Times New Roman" w:eastAsia="宋体"/>
          <w:color w:val="000000"/>
          <w:kern w:val="2"/>
          <w:sz w:val="21"/>
          <w:szCs w:val="24"/>
          <w:highlight w:val="none"/>
        </w:rPr>
        <w:t>在5月中下旬采集决选优树上的半木质化枝条，以黄心土作基质，用1000 mg/L的IBA处理</w:t>
      </w:r>
      <w:r>
        <w:rPr>
          <w:rFonts w:hint="eastAsia" w:ascii="宋体" w:hAnsi="Times New Roman" w:eastAsia="宋体"/>
          <w:color w:val="000000"/>
          <w:kern w:val="2"/>
          <w:sz w:val="21"/>
          <w:szCs w:val="24"/>
          <w:highlight w:val="none"/>
          <w:lang w:val="en-US" w:eastAsia="zh-CN"/>
        </w:rPr>
        <w:t xml:space="preserve">60 </w:t>
      </w:r>
      <w:r>
        <w:rPr>
          <w:rFonts w:hint="eastAsia" w:ascii="宋体" w:hAnsi="Times New Roman" w:eastAsia="宋体"/>
          <w:color w:val="000000"/>
          <w:kern w:val="2"/>
          <w:sz w:val="21"/>
          <w:szCs w:val="24"/>
          <w:highlight w:val="none"/>
        </w:rPr>
        <w:t>s,凉干后进行扦插，扦插密度100个插条/1 m</w:t>
      </w:r>
      <w:r>
        <w:rPr>
          <w:rFonts w:hint="eastAsia" w:ascii="宋体" w:hAnsi="Times New Roman" w:eastAsia="宋体"/>
          <w:color w:val="000000"/>
          <w:kern w:val="2"/>
          <w:sz w:val="21"/>
          <w:szCs w:val="24"/>
          <w:highlight w:val="none"/>
          <w:vertAlign w:val="superscript"/>
        </w:rPr>
        <w:t>2</w:t>
      </w:r>
      <w:r>
        <w:rPr>
          <w:rFonts w:hint="eastAsia" w:ascii="宋体" w:hAnsi="Times New Roman" w:eastAsia="宋体"/>
          <w:color w:val="000000"/>
          <w:kern w:val="2"/>
          <w:sz w:val="21"/>
          <w:szCs w:val="24"/>
          <w:highlight w:val="none"/>
        </w:rPr>
        <w:t>，苗木质量应符合GB 6000的规定。</w:t>
      </w:r>
    </w:p>
    <w:p>
      <w:pPr>
        <w:pStyle w:val="104"/>
        <w:spacing w:before="312" w:after="312"/>
        <w:rPr>
          <w:highlight w:val="none"/>
        </w:rPr>
      </w:pPr>
      <w:bookmarkStart w:id="60" w:name="_Toc100648718"/>
      <w:bookmarkStart w:id="61" w:name="_Toc100648794"/>
      <w:r>
        <w:rPr>
          <w:rFonts w:hint="eastAsia"/>
          <w:highlight w:val="none"/>
        </w:rPr>
        <w:t>无性系测定</w:t>
      </w:r>
      <w:bookmarkEnd w:id="60"/>
      <w:bookmarkEnd w:id="61"/>
    </w:p>
    <w:p>
      <w:pPr>
        <w:pStyle w:val="105"/>
        <w:spacing w:before="156" w:after="156"/>
        <w:rPr>
          <w:highlight w:val="none"/>
        </w:rPr>
      </w:pPr>
      <w:r>
        <w:rPr>
          <w:rFonts w:hint="eastAsia"/>
          <w:highlight w:val="none"/>
        </w:rPr>
        <w:t>试验林测定</w:t>
      </w:r>
    </w:p>
    <w:p>
      <w:pPr>
        <w:pStyle w:val="232"/>
        <w:spacing w:line="324" w:lineRule="exact"/>
        <w:ind w:firstLine="420" w:firstLineChars="200"/>
        <w:jc w:val="both"/>
        <w:rPr>
          <w:rFonts w:ascii="宋体" w:hAnsi="Times New Roman" w:eastAsia="宋体"/>
          <w:color w:val="000000"/>
          <w:kern w:val="2"/>
          <w:sz w:val="21"/>
          <w:szCs w:val="24"/>
          <w:highlight w:val="none"/>
        </w:rPr>
      </w:pPr>
      <w:r>
        <w:rPr>
          <w:rFonts w:hint="eastAsia" w:ascii="宋体" w:hAnsi="Times New Roman" w:eastAsia="宋体"/>
          <w:color w:val="000000"/>
          <w:kern w:val="2"/>
          <w:sz w:val="21"/>
          <w:szCs w:val="24"/>
          <w:highlight w:val="none"/>
        </w:rPr>
        <w:t>采用随机区组试验设计，用2年生苗，按3 m×3 m的株行距营造林，四周设立2行保护行，造林技术按造林技术规程GB/T 15776的规定执行。后代特异性特征与母本表现一致、特征稳定不变,进入盛花期后，按照附录C进行无性系特性测定，连续测定3年。</w:t>
      </w:r>
    </w:p>
    <w:p>
      <w:pPr>
        <w:pStyle w:val="105"/>
        <w:spacing w:before="156" w:after="156"/>
        <w:rPr>
          <w:highlight w:val="none"/>
        </w:rPr>
      </w:pPr>
      <w:r>
        <w:rPr>
          <w:rFonts w:hint="eastAsia"/>
          <w:highlight w:val="none"/>
        </w:rPr>
        <w:t>优树评价</w:t>
      </w:r>
      <w:bookmarkStart w:id="72" w:name="_GoBack"/>
      <w:bookmarkEnd w:id="72"/>
    </w:p>
    <w:p>
      <w:pPr>
        <w:pStyle w:val="232"/>
        <w:widowControl w:val="0"/>
        <w:spacing w:line="324" w:lineRule="exact"/>
        <w:ind w:firstLine="420" w:firstLineChars="200"/>
        <w:jc w:val="both"/>
        <w:rPr>
          <w:rFonts w:ascii="宋体" w:hAnsi="Times New Roman" w:eastAsia="宋体"/>
          <w:color w:val="000000"/>
          <w:kern w:val="2"/>
          <w:sz w:val="21"/>
          <w:szCs w:val="24"/>
          <w:highlight w:val="none"/>
        </w:rPr>
      </w:pPr>
      <w:r>
        <w:rPr>
          <w:rFonts w:hint="eastAsia" w:ascii="宋体" w:hAnsi="Times New Roman" w:eastAsia="宋体"/>
          <w:color w:val="000000"/>
          <w:kern w:val="2"/>
          <w:sz w:val="21"/>
          <w:szCs w:val="24"/>
          <w:highlight w:val="none"/>
        </w:rPr>
        <w:t>对试验林参试优树符合三性，观赏性性状达到优树选择指标，采用综合评价法进行评价，分值最高的优树确定为优良无性系。</w:t>
      </w:r>
    </w:p>
    <w:p>
      <w:pPr>
        <w:pStyle w:val="104"/>
        <w:spacing w:before="312" w:after="312"/>
        <w:rPr>
          <w:highlight w:val="none"/>
        </w:rPr>
      </w:pPr>
      <w:bookmarkStart w:id="62" w:name="_Toc100648795"/>
      <w:bookmarkStart w:id="63" w:name="_Toc100648719"/>
      <w:r>
        <w:rPr>
          <w:rFonts w:hint="eastAsia"/>
          <w:highlight w:val="none"/>
        </w:rPr>
        <w:t>技术档案</w:t>
      </w:r>
      <w:bookmarkEnd w:id="62"/>
      <w:bookmarkEnd w:id="63"/>
    </w:p>
    <w:p>
      <w:pPr>
        <w:pStyle w:val="56"/>
        <w:ind w:firstLine="420"/>
        <w:rPr>
          <w:highlight w:val="none"/>
        </w:rPr>
      </w:pPr>
      <w:r>
        <w:rPr>
          <w:rFonts w:hint="eastAsia"/>
          <w:highlight w:val="none"/>
        </w:rPr>
        <w:t>建立优树和测定林档案，按照优树编号进行定位，保存优树登记表、调查数据和拍摄的优树照片等调查资料。档案管理实行专人负责，做到准确及时填写归档，长期保存。执行LY/T 2289、LY/T 2290要求，建立档案。</w:t>
      </w:r>
    </w:p>
    <w:p>
      <w:pPr>
        <w:pStyle w:val="56"/>
        <w:ind w:firstLine="420"/>
        <w:rPr>
          <w:highlight w:val="none"/>
        </w:rPr>
      </w:pPr>
    </w:p>
    <w:p>
      <w:pPr>
        <w:pStyle w:val="56"/>
        <w:ind w:firstLine="420"/>
        <w:rPr>
          <w:highlight w:val="none"/>
        </w:rPr>
        <w:sectPr>
          <w:pgSz w:w="11906" w:h="16838"/>
          <w:pgMar w:top="2410" w:right="1134" w:bottom="1134" w:left="1134" w:header="1418" w:footer="1134" w:gutter="284"/>
          <w:pgNumType w:start="1"/>
          <w:cols w:space="425" w:num="1"/>
          <w:formProt w:val="0"/>
          <w:docGrid w:type="lines" w:linePitch="312" w:charSpace="0"/>
        </w:sectPr>
      </w:pPr>
    </w:p>
    <w:bookmarkEnd w:id="25"/>
    <w:p>
      <w:pPr>
        <w:pStyle w:val="198"/>
        <w:rPr>
          <w:highlight w:val="none"/>
        </w:rPr>
      </w:pPr>
      <w:bookmarkStart w:id="64" w:name="BookMark5"/>
    </w:p>
    <w:p>
      <w:pPr>
        <w:pStyle w:val="199"/>
        <w:rPr>
          <w:highlight w:val="none"/>
        </w:rPr>
      </w:pPr>
    </w:p>
    <w:p>
      <w:pPr>
        <w:pStyle w:val="76"/>
        <w:spacing w:before="78" w:after="156"/>
        <w:rPr>
          <w:highlight w:val="none"/>
        </w:rPr>
      </w:pPr>
      <w:bookmarkStart w:id="65" w:name="_Toc100648720"/>
      <w:bookmarkStart w:id="66" w:name="_Toc100648796"/>
    </w:p>
    <w:p>
      <w:pPr>
        <w:pStyle w:val="76"/>
        <w:numPr>
          <w:ilvl w:val="0"/>
          <w:numId w:val="0"/>
        </w:numPr>
        <w:spacing w:before="78" w:after="156"/>
        <w:rPr>
          <w:highlight w:val="none"/>
        </w:rPr>
      </w:pPr>
      <w:r>
        <w:rPr>
          <w:rFonts w:hint="eastAsia"/>
          <w:highlight w:val="none"/>
        </w:rPr>
        <w:t>（规范性）</w:t>
      </w:r>
    </w:p>
    <w:p>
      <w:pPr>
        <w:pStyle w:val="76"/>
        <w:numPr>
          <w:ilvl w:val="0"/>
          <w:numId w:val="0"/>
        </w:numPr>
        <w:spacing w:before="78" w:after="156"/>
        <w:rPr>
          <w:highlight w:val="none"/>
        </w:rPr>
      </w:pPr>
      <w:r>
        <w:rPr>
          <w:rFonts w:hint="eastAsia"/>
          <w:highlight w:val="none"/>
        </w:rPr>
        <w:t>钟花樱桃优树选择调查表</w:t>
      </w:r>
      <w:bookmarkEnd w:id="65"/>
      <w:bookmarkEnd w:id="66"/>
    </w:p>
    <w:tbl>
      <w:tblPr>
        <w:tblStyle w:val="26"/>
        <w:tblpPr w:leftFromText="180" w:rightFromText="180" w:vertAnchor="text" w:horzAnchor="margin" w:tblpXSpec="center" w:tblpY="88"/>
        <w:tblW w:w="9339" w:type="dxa"/>
        <w:tblInd w:w="0" w:type="dxa"/>
        <w:tblLayout w:type="fixed"/>
        <w:tblCellMar>
          <w:top w:w="0" w:type="dxa"/>
          <w:left w:w="108" w:type="dxa"/>
          <w:bottom w:w="0" w:type="dxa"/>
          <w:right w:w="108" w:type="dxa"/>
        </w:tblCellMar>
      </w:tblPr>
      <w:tblGrid>
        <w:gridCol w:w="2488"/>
        <w:gridCol w:w="1086"/>
        <w:gridCol w:w="1210"/>
        <w:gridCol w:w="1902"/>
        <w:gridCol w:w="712"/>
        <w:gridCol w:w="1941"/>
      </w:tblGrid>
      <w:tr>
        <w:tblPrEx>
          <w:tblCellMar>
            <w:top w:w="0" w:type="dxa"/>
            <w:left w:w="108" w:type="dxa"/>
            <w:bottom w:w="0" w:type="dxa"/>
            <w:right w:w="108" w:type="dxa"/>
          </w:tblCellMar>
        </w:tblPrEx>
        <w:trPr>
          <w:trHeight w:val="425" w:hRule="atLeast"/>
        </w:trPr>
        <w:tc>
          <w:tcPr>
            <w:tcW w:w="9339" w:type="dxa"/>
            <w:gridSpan w:val="6"/>
            <w:tcBorders>
              <w:top w:val="single" w:color="000000" w:sz="8" w:space="0"/>
              <w:left w:val="single" w:color="000000" w:sz="8" w:space="0"/>
              <w:bottom w:val="single" w:color="000000" w:sz="4" w:space="0"/>
              <w:right w:val="single" w:color="000000" w:sz="8" w:space="0"/>
            </w:tcBorders>
            <w:vAlign w:val="center"/>
          </w:tcPr>
          <w:p>
            <w:pPr>
              <w:widowControl/>
              <w:spacing w:line="240" w:lineRule="exact"/>
              <w:jc w:val="center"/>
              <w:rPr>
                <w:rFonts w:ascii="宋体" w:hAnsi="宋体" w:cs="宋体"/>
                <w:b/>
                <w:bCs/>
                <w:kern w:val="0"/>
                <w:sz w:val="18"/>
                <w:szCs w:val="18"/>
                <w:highlight w:val="none"/>
              </w:rPr>
            </w:pPr>
            <w:r>
              <w:rPr>
                <w:rFonts w:hint="eastAsia" w:ascii="宋体" w:hAnsi="宋体" w:cs="宋体"/>
                <w:b/>
                <w:bCs/>
                <w:kern w:val="0"/>
                <w:sz w:val="18"/>
                <w:szCs w:val="18"/>
                <w:highlight w:val="none"/>
              </w:rPr>
              <w:t>基本信息</w:t>
            </w:r>
          </w:p>
        </w:tc>
      </w:tr>
      <w:tr>
        <w:tblPrEx>
          <w:tblCellMar>
            <w:top w:w="0" w:type="dxa"/>
            <w:left w:w="108" w:type="dxa"/>
            <w:bottom w:w="0" w:type="dxa"/>
            <w:right w:w="108" w:type="dxa"/>
          </w:tblCellMar>
        </w:tblPrEx>
        <w:trPr>
          <w:trHeight w:val="425" w:hRule="atLeast"/>
        </w:trPr>
        <w:tc>
          <w:tcPr>
            <w:tcW w:w="4784" w:type="dxa"/>
            <w:gridSpan w:val="3"/>
            <w:tcBorders>
              <w:top w:val="single" w:color="000000" w:sz="4" w:space="0"/>
              <w:left w:val="single" w:color="000000" w:sz="8" w:space="0"/>
              <w:bottom w:val="single" w:color="000000" w:sz="4" w:space="0"/>
              <w:right w:val="single" w:color="000000" w:sz="4"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 xml:space="preserve">种质名称（地名+种名）：                                             </w:t>
            </w:r>
          </w:p>
        </w:tc>
        <w:tc>
          <w:tcPr>
            <w:tcW w:w="4555" w:type="dxa"/>
            <w:gridSpan w:val="3"/>
            <w:tcBorders>
              <w:top w:val="single" w:color="000000" w:sz="4" w:space="0"/>
              <w:left w:val="single" w:color="000000" w:sz="4" w:space="0"/>
              <w:bottom w:val="single" w:color="000000" w:sz="4" w:space="0"/>
              <w:right w:val="single" w:color="000000" w:sz="8"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编号：</w:t>
            </w:r>
          </w:p>
        </w:tc>
      </w:tr>
      <w:tr>
        <w:tblPrEx>
          <w:tblCellMar>
            <w:top w:w="0" w:type="dxa"/>
            <w:left w:w="108" w:type="dxa"/>
            <w:bottom w:w="0" w:type="dxa"/>
            <w:right w:w="108" w:type="dxa"/>
          </w:tblCellMar>
        </w:tblPrEx>
        <w:trPr>
          <w:trHeight w:val="425" w:hRule="atLeast"/>
        </w:trPr>
        <w:tc>
          <w:tcPr>
            <w:tcW w:w="4784" w:type="dxa"/>
            <w:gridSpan w:val="3"/>
            <w:tcBorders>
              <w:top w:val="single" w:color="000000" w:sz="4" w:space="0"/>
              <w:left w:val="single" w:color="000000" w:sz="8" w:space="0"/>
              <w:bottom w:val="single" w:color="000000" w:sz="4" w:space="0"/>
              <w:right w:val="single" w:color="000000" w:sz="4"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所在地点：</w:t>
            </w:r>
          </w:p>
        </w:tc>
        <w:tc>
          <w:tcPr>
            <w:tcW w:w="4555" w:type="dxa"/>
            <w:gridSpan w:val="3"/>
            <w:tcBorders>
              <w:top w:val="single" w:color="000000" w:sz="4" w:space="0"/>
              <w:left w:val="single" w:color="000000" w:sz="4" w:space="0"/>
              <w:bottom w:val="single" w:color="000000" w:sz="4" w:space="0"/>
              <w:right w:val="single" w:color="000000" w:sz="8"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海拔：</w:t>
            </w:r>
          </w:p>
        </w:tc>
      </w:tr>
      <w:tr>
        <w:tblPrEx>
          <w:tblCellMar>
            <w:top w:w="0" w:type="dxa"/>
            <w:left w:w="108" w:type="dxa"/>
            <w:bottom w:w="0" w:type="dxa"/>
            <w:right w:w="108" w:type="dxa"/>
          </w:tblCellMar>
        </w:tblPrEx>
        <w:trPr>
          <w:trHeight w:val="425" w:hRule="atLeast"/>
        </w:trPr>
        <w:tc>
          <w:tcPr>
            <w:tcW w:w="4784" w:type="dxa"/>
            <w:gridSpan w:val="3"/>
            <w:tcBorders>
              <w:top w:val="single" w:color="000000" w:sz="4" w:space="0"/>
              <w:left w:val="single" w:color="000000" w:sz="8" w:space="0"/>
              <w:bottom w:val="single" w:color="000000" w:sz="4" w:space="0"/>
              <w:right w:val="single" w:color="000000" w:sz="4"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经度：</w:t>
            </w:r>
          </w:p>
        </w:tc>
        <w:tc>
          <w:tcPr>
            <w:tcW w:w="4555" w:type="dxa"/>
            <w:gridSpan w:val="3"/>
            <w:tcBorders>
              <w:top w:val="single" w:color="000000" w:sz="4" w:space="0"/>
              <w:left w:val="single" w:color="000000" w:sz="4" w:space="0"/>
              <w:bottom w:val="single" w:color="000000" w:sz="4" w:space="0"/>
              <w:right w:val="single" w:color="000000" w:sz="8"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纬度：</w:t>
            </w:r>
          </w:p>
        </w:tc>
      </w:tr>
      <w:tr>
        <w:tblPrEx>
          <w:tblCellMar>
            <w:top w:w="0" w:type="dxa"/>
            <w:left w:w="108" w:type="dxa"/>
            <w:bottom w:w="0" w:type="dxa"/>
            <w:right w:w="108" w:type="dxa"/>
          </w:tblCellMar>
        </w:tblPrEx>
        <w:trPr>
          <w:trHeight w:val="425" w:hRule="atLeast"/>
        </w:trPr>
        <w:tc>
          <w:tcPr>
            <w:tcW w:w="2488" w:type="dxa"/>
            <w:tcBorders>
              <w:top w:val="single" w:color="000000" w:sz="4" w:space="0"/>
              <w:left w:val="single" w:color="000000" w:sz="8" w:space="0"/>
              <w:bottom w:val="single" w:color="000000" w:sz="4" w:space="0"/>
              <w:right w:val="single" w:color="000000" w:sz="4"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土壤类型：</w:t>
            </w:r>
          </w:p>
        </w:tc>
        <w:tc>
          <w:tcPr>
            <w:tcW w:w="229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土壤质地：</w:t>
            </w:r>
          </w:p>
        </w:tc>
        <w:tc>
          <w:tcPr>
            <w:tcW w:w="261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土壤颜色：</w:t>
            </w:r>
          </w:p>
        </w:tc>
        <w:tc>
          <w:tcPr>
            <w:tcW w:w="1941" w:type="dxa"/>
            <w:tcBorders>
              <w:top w:val="single" w:color="000000" w:sz="4" w:space="0"/>
              <w:left w:val="single" w:color="000000" w:sz="4" w:space="0"/>
              <w:bottom w:val="single" w:color="000000" w:sz="4" w:space="0"/>
              <w:right w:val="single" w:color="000000" w:sz="8"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土层厚度：</w:t>
            </w:r>
          </w:p>
        </w:tc>
      </w:tr>
      <w:tr>
        <w:tblPrEx>
          <w:tblCellMar>
            <w:top w:w="0" w:type="dxa"/>
            <w:left w:w="108" w:type="dxa"/>
            <w:bottom w:w="0" w:type="dxa"/>
            <w:right w:w="108" w:type="dxa"/>
          </w:tblCellMar>
        </w:tblPrEx>
        <w:trPr>
          <w:trHeight w:val="425" w:hRule="atLeast"/>
        </w:trPr>
        <w:tc>
          <w:tcPr>
            <w:tcW w:w="2488" w:type="dxa"/>
            <w:tcBorders>
              <w:top w:val="single" w:color="000000" w:sz="4" w:space="0"/>
              <w:left w:val="single" w:color="000000" w:sz="8" w:space="0"/>
              <w:bottom w:val="single" w:color="000000" w:sz="4" w:space="0"/>
              <w:right w:val="single" w:color="000000" w:sz="4"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地形：</w:t>
            </w:r>
          </w:p>
        </w:tc>
        <w:tc>
          <w:tcPr>
            <w:tcW w:w="229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坡向：</w:t>
            </w:r>
          </w:p>
        </w:tc>
        <w:tc>
          <w:tcPr>
            <w:tcW w:w="261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坡度：</w:t>
            </w:r>
          </w:p>
        </w:tc>
        <w:tc>
          <w:tcPr>
            <w:tcW w:w="1941" w:type="dxa"/>
            <w:tcBorders>
              <w:top w:val="single" w:color="000000" w:sz="4" w:space="0"/>
              <w:left w:val="single" w:color="000000" w:sz="4" w:space="0"/>
              <w:bottom w:val="single" w:color="000000" w:sz="4" w:space="0"/>
              <w:right w:val="single" w:color="000000" w:sz="8"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坡位：</w:t>
            </w:r>
          </w:p>
        </w:tc>
      </w:tr>
      <w:tr>
        <w:tblPrEx>
          <w:tblCellMar>
            <w:top w:w="0" w:type="dxa"/>
            <w:left w:w="108" w:type="dxa"/>
            <w:bottom w:w="0" w:type="dxa"/>
            <w:right w:w="108" w:type="dxa"/>
          </w:tblCellMar>
        </w:tblPrEx>
        <w:trPr>
          <w:trHeight w:val="425" w:hRule="atLeast"/>
        </w:trPr>
        <w:tc>
          <w:tcPr>
            <w:tcW w:w="2488" w:type="dxa"/>
            <w:tcBorders>
              <w:top w:val="single" w:color="000000" w:sz="4" w:space="0"/>
              <w:left w:val="single" w:color="000000" w:sz="8" w:space="0"/>
              <w:bottom w:val="single" w:color="000000" w:sz="4" w:space="0"/>
              <w:right w:val="single" w:color="000000" w:sz="4"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人为干扰情况：</w:t>
            </w:r>
          </w:p>
        </w:tc>
        <w:tc>
          <w:tcPr>
            <w:tcW w:w="6851" w:type="dxa"/>
            <w:gridSpan w:val="5"/>
            <w:tcBorders>
              <w:top w:val="single" w:color="000000" w:sz="4" w:space="0"/>
              <w:left w:val="single" w:color="000000" w:sz="4" w:space="0"/>
              <w:bottom w:val="single" w:color="000000" w:sz="4" w:space="0"/>
              <w:right w:val="single" w:color="000000" w:sz="8"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伴生种：</w:t>
            </w:r>
          </w:p>
        </w:tc>
      </w:tr>
      <w:tr>
        <w:tblPrEx>
          <w:tblCellMar>
            <w:top w:w="0" w:type="dxa"/>
            <w:left w:w="108" w:type="dxa"/>
            <w:bottom w:w="0" w:type="dxa"/>
            <w:right w:w="108" w:type="dxa"/>
          </w:tblCellMar>
        </w:tblPrEx>
        <w:trPr>
          <w:trHeight w:val="425" w:hRule="atLeast"/>
        </w:trPr>
        <w:tc>
          <w:tcPr>
            <w:tcW w:w="9339" w:type="dxa"/>
            <w:gridSpan w:val="6"/>
            <w:tcBorders>
              <w:top w:val="single" w:color="000000" w:sz="4" w:space="0"/>
              <w:left w:val="single" w:color="000000" w:sz="8" w:space="0"/>
              <w:bottom w:val="single" w:color="000000" w:sz="4" w:space="0"/>
              <w:right w:val="single" w:color="000000" w:sz="8" w:space="0"/>
            </w:tcBorders>
            <w:vAlign w:val="center"/>
          </w:tcPr>
          <w:p>
            <w:pPr>
              <w:widowControl/>
              <w:spacing w:line="240" w:lineRule="exact"/>
              <w:jc w:val="center"/>
              <w:rPr>
                <w:rFonts w:ascii="宋体" w:hAnsi="宋体" w:cs="宋体"/>
                <w:b/>
                <w:bCs/>
                <w:kern w:val="0"/>
                <w:sz w:val="18"/>
                <w:szCs w:val="18"/>
                <w:highlight w:val="none"/>
              </w:rPr>
            </w:pPr>
            <w:r>
              <w:rPr>
                <w:rFonts w:hint="eastAsia" w:ascii="宋体" w:hAnsi="宋体" w:cs="宋体"/>
                <w:b/>
                <w:bCs/>
                <w:kern w:val="0"/>
                <w:sz w:val="18"/>
                <w:szCs w:val="18"/>
                <w:highlight w:val="none"/>
              </w:rPr>
              <w:t>树体信息</w:t>
            </w:r>
          </w:p>
        </w:tc>
      </w:tr>
      <w:tr>
        <w:tblPrEx>
          <w:tblCellMar>
            <w:top w:w="0" w:type="dxa"/>
            <w:left w:w="108" w:type="dxa"/>
            <w:bottom w:w="0" w:type="dxa"/>
            <w:right w:w="108" w:type="dxa"/>
          </w:tblCellMar>
        </w:tblPrEx>
        <w:trPr>
          <w:trHeight w:val="425" w:hRule="atLeast"/>
        </w:trPr>
        <w:tc>
          <w:tcPr>
            <w:tcW w:w="9339" w:type="dxa"/>
            <w:gridSpan w:val="6"/>
            <w:tcBorders>
              <w:top w:val="single" w:color="000000" w:sz="4" w:space="0"/>
              <w:left w:val="single" w:color="000000" w:sz="8" w:space="0"/>
              <w:bottom w:val="single" w:color="000000" w:sz="4" w:space="0"/>
              <w:right w:val="single" w:color="000000" w:sz="8"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照片拍摄：</w:t>
            </w:r>
            <w:r>
              <w:rPr>
                <w:rFonts w:ascii="宋体" w:hAnsi="宋体" w:cs="宋体"/>
                <w:kern w:val="0"/>
                <w:sz w:val="18"/>
                <w:szCs w:val="18"/>
                <w:highlight w:val="none"/>
              </w:rPr>
              <w:t xml:space="preserve">1 </w:t>
            </w:r>
            <w:r>
              <w:rPr>
                <w:rFonts w:hint="eastAsia" w:ascii="宋体" w:hAnsi="宋体" w:cs="宋体"/>
                <w:kern w:val="0"/>
                <w:sz w:val="18"/>
                <w:szCs w:val="18"/>
                <w:highlight w:val="none"/>
              </w:rPr>
              <w:t>群落外貌</w:t>
            </w:r>
            <w:r>
              <w:rPr>
                <w:rFonts w:ascii="宋体" w:hAnsi="宋体" w:cs="宋体"/>
                <w:kern w:val="0"/>
                <w:sz w:val="18"/>
                <w:szCs w:val="18"/>
                <w:highlight w:val="none"/>
              </w:rPr>
              <w:t xml:space="preserve"> 2</w:t>
            </w:r>
            <w:r>
              <w:rPr>
                <w:rFonts w:hint="eastAsia" w:ascii="宋体" w:hAnsi="宋体" w:cs="宋体"/>
                <w:kern w:val="0"/>
                <w:sz w:val="18"/>
                <w:szCs w:val="18"/>
                <w:highlight w:val="none"/>
              </w:rPr>
              <w:t>生境</w:t>
            </w:r>
            <w:r>
              <w:rPr>
                <w:rFonts w:ascii="宋体" w:hAnsi="宋体" w:cs="宋体"/>
                <w:kern w:val="0"/>
                <w:sz w:val="18"/>
                <w:szCs w:val="18"/>
                <w:highlight w:val="none"/>
              </w:rPr>
              <w:t xml:space="preserve"> 3</w:t>
            </w:r>
            <w:r>
              <w:rPr>
                <w:rFonts w:hint="eastAsia" w:ascii="宋体" w:hAnsi="宋体" w:cs="宋体"/>
                <w:kern w:val="0"/>
                <w:sz w:val="18"/>
                <w:szCs w:val="18"/>
                <w:highlight w:val="none"/>
              </w:rPr>
              <w:t>全株</w:t>
            </w:r>
            <w:r>
              <w:rPr>
                <w:rFonts w:ascii="宋体" w:hAnsi="宋体" w:cs="宋体"/>
                <w:kern w:val="0"/>
                <w:sz w:val="18"/>
                <w:szCs w:val="18"/>
                <w:highlight w:val="none"/>
              </w:rPr>
              <w:t xml:space="preserve"> 4</w:t>
            </w:r>
            <w:r>
              <w:rPr>
                <w:rFonts w:hint="eastAsia" w:ascii="宋体" w:hAnsi="宋体" w:cs="宋体"/>
                <w:kern w:val="0"/>
                <w:sz w:val="18"/>
                <w:szCs w:val="18"/>
                <w:highlight w:val="none"/>
              </w:rPr>
              <w:t>树干</w:t>
            </w:r>
            <w:r>
              <w:rPr>
                <w:rFonts w:ascii="宋体" w:hAnsi="宋体" w:cs="宋体"/>
                <w:kern w:val="0"/>
                <w:sz w:val="18"/>
                <w:szCs w:val="18"/>
                <w:highlight w:val="none"/>
              </w:rPr>
              <w:t xml:space="preserve"> 5</w:t>
            </w:r>
            <w:r>
              <w:rPr>
                <w:rFonts w:hint="eastAsia" w:ascii="宋体" w:hAnsi="宋体" w:cs="宋体"/>
                <w:kern w:val="0"/>
                <w:sz w:val="18"/>
                <w:szCs w:val="18"/>
                <w:highlight w:val="none"/>
              </w:rPr>
              <w:t>分枝</w:t>
            </w:r>
            <w:r>
              <w:rPr>
                <w:rFonts w:ascii="宋体" w:hAnsi="宋体" w:cs="宋体"/>
                <w:kern w:val="0"/>
                <w:sz w:val="18"/>
                <w:szCs w:val="18"/>
                <w:highlight w:val="none"/>
              </w:rPr>
              <w:t xml:space="preserve"> 6</w:t>
            </w:r>
            <w:r>
              <w:rPr>
                <w:rFonts w:hint="eastAsia" w:ascii="宋体" w:hAnsi="宋体" w:cs="宋体"/>
                <w:kern w:val="0"/>
                <w:sz w:val="18"/>
                <w:szCs w:val="18"/>
                <w:highlight w:val="none"/>
              </w:rPr>
              <w:t>枝叶</w:t>
            </w:r>
            <w:r>
              <w:rPr>
                <w:rFonts w:ascii="宋体" w:hAnsi="宋体" w:cs="宋体"/>
                <w:kern w:val="0"/>
                <w:sz w:val="18"/>
                <w:szCs w:val="18"/>
                <w:highlight w:val="none"/>
              </w:rPr>
              <w:t xml:space="preserve"> 7</w:t>
            </w:r>
            <w:r>
              <w:rPr>
                <w:rFonts w:hint="eastAsia" w:ascii="宋体" w:hAnsi="宋体" w:cs="宋体"/>
                <w:kern w:val="0"/>
                <w:sz w:val="18"/>
                <w:szCs w:val="18"/>
                <w:highlight w:val="none"/>
              </w:rPr>
              <w:t>叶上面</w:t>
            </w:r>
            <w:r>
              <w:rPr>
                <w:rFonts w:ascii="宋体" w:hAnsi="宋体" w:cs="宋体"/>
                <w:kern w:val="0"/>
                <w:sz w:val="18"/>
                <w:szCs w:val="18"/>
                <w:highlight w:val="none"/>
              </w:rPr>
              <w:t xml:space="preserve"> 8</w:t>
            </w:r>
            <w:r>
              <w:rPr>
                <w:rFonts w:hint="eastAsia" w:ascii="宋体" w:hAnsi="宋体" w:cs="宋体"/>
                <w:kern w:val="0"/>
                <w:sz w:val="18"/>
                <w:szCs w:val="18"/>
                <w:highlight w:val="none"/>
              </w:rPr>
              <w:t>叶下面</w:t>
            </w:r>
            <w:r>
              <w:rPr>
                <w:rFonts w:ascii="宋体" w:hAnsi="宋体" w:cs="宋体"/>
                <w:kern w:val="0"/>
                <w:sz w:val="18"/>
                <w:szCs w:val="18"/>
                <w:highlight w:val="none"/>
              </w:rPr>
              <w:t xml:space="preserve"> 9</w:t>
            </w:r>
            <w:r>
              <w:rPr>
                <w:rFonts w:hint="eastAsia" w:ascii="宋体" w:hAnsi="宋体" w:cs="宋体"/>
                <w:kern w:val="0"/>
                <w:sz w:val="18"/>
                <w:szCs w:val="18"/>
                <w:highlight w:val="none"/>
              </w:rPr>
              <w:t xml:space="preserve">花序 </w:t>
            </w:r>
            <w:r>
              <w:rPr>
                <w:rFonts w:ascii="宋体" w:hAnsi="宋体" w:cs="宋体"/>
                <w:kern w:val="0"/>
                <w:sz w:val="18"/>
                <w:szCs w:val="18"/>
                <w:highlight w:val="none"/>
              </w:rPr>
              <w:t>10</w:t>
            </w:r>
            <w:r>
              <w:rPr>
                <w:rFonts w:hint="eastAsia" w:ascii="宋体" w:hAnsi="宋体" w:cs="宋体"/>
                <w:kern w:val="0"/>
                <w:sz w:val="18"/>
                <w:szCs w:val="18"/>
                <w:highlight w:val="none"/>
              </w:rPr>
              <w:t>花冠</w:t>
            </w:r>
            <w:r>
              <w:rPr>
                <w:rFonts w:ascii="宋体" w:hAnsi="宋体" w:cs="宋体"/>
                <w:kern w:val="0"/>
                <w:sz w:val="18"/>
                <w:szCs w:val="18"/>
                <w:highlight w:val="none"/>
              </w:rPr>
              <w:t xml:space="preserve"> 11</w:t>
            </w:r>
            <w:r>
              <w:rPr>
                <w:rFonts w:hint="eastAsia" w:ascii="宋体" w:hAnsi="宋体" w:cs="宋体"/>
                <w:kern w:val="0"/>
                <w:sz w:val="18"/>
                <w:szCs w:val="18"/>
                <w:highlight w:val="none"/>
              </w:rPr>
              <w:t>花朵背面</w:t>
            </w:r>
          </w:p>
        </w:tc>
      </w:tr>
      <w:tr>
        <w:tblPrEx>
          <w:tblCellMar>
            <w:top w:w="0" w:type="dxa"/>
            <w:left w:w="108" w:type="dxa"/>
            <w:bottom w:w="0" w:type="dxa"/>
            <w:right w:w="108" w:type="dxa"/>
          </w:tblCellMar>
        </w:tblPrEx>
        <w:trPr>
          <w:trHeight w:val="425" w:hRule="atLeast"/>
        </w:trPr>
        <w:tc>
          <w:tcPr>
            <w:tcW w:w="3574" w:type="dxa"/>
            <w:gridSpan w:val="2"/>
            <w:tcBorders>
              <w:top w:val="single" w:color="000000" w:sz="4" w:space="0"/>
              <w:left w:val="single" w:color="000000" w:sz="8" w:space="0"/>
              <w:bottom w:val="single" w:color="000000" w:sz="4" w:space="0"/>
              <w:right w:val="single" w:color="000000" w:sz="4"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树龄（年）：</w:t>
            </w:r>
          </w:p>
        </w:tc>
        <w:tc>
          <w:tcPr>
            <w:tcW w:w="311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胸径（</w:t>
            </w:r>
            <w:r>
              <w:rPr>
                <w:rFonts w:ascii="宋体" w:hAnsi="宋体"/>
                <w:kern w:val="0"/>
                <w:sz w:val="18"/>
                <w:szCs w:val="18"/>
                <w:highlight w:val="none"/>
              </w:rPr>
              <w:t>cm</w:t>
            </w:r>
            <w:r>
              <w:rPr>
                <w:rFonts w:hint="eastAsia" w:ascii="宋体" w:hAnsi="宋体" w:cs="宋体"/>
                <w:kern w:val="0"/>
                <w:sz w:val="18"/>
                <w:szCs w:val="18"/>
                <w:highlight w:val="none"/>
              </w:rPr>
              <w:t>）：</w:t>
            </w:r>
          </w:p>
        </w:tc>
        <w:tc>
          <w:tcPr>
            <w:tcW w:w="2653" w:type="dxa"/>
            <w:gridSpan w:val="2"/>
            <w:tcBorders>
              <w:top w:val="single" w:color="000000" w:sz="4" w:space="0"/>
              <w:left w:val="single" w:color="000000" w:sz="4" w:space="0"/>
              <w:bottom w:val="single" w:color="000000" w:sz="4" w:space="0"/>
              <w:right w:val="single" w:color="000000" w:sz="8"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花量（朵）：</w:t>
            </w:r>
          </w:p>
        </w:tc>
      </w:tr>
      <w:tr>
        <w:tblPrEx>
          <w:tblCellMar>
            <w:top w:w="0" w:type="dxa"/>
            <w:left w:w="108" w:type="dxa"/>
            <w:bottom w:w="0" w:type="dxa"/>
            <w:right w:w="108" w:type="dxa"/>
          </w:tblCellMar>
        </w:tblPrEx>
        <w:trPr>
          <w:trHeight w:val="425" w:hRule="atLeast"/>
        </w:trPr>
        <w:tc>
          <w:tcPr>
            <w:tcW w:w="3574" w:type="dxa"/>
            <w:gridSpan w:val="2"/>
            <w:tcBorders>
              <w:top w:val="single" w:color="000000" w:sz="4" w:space="0"/>
              <w:left w:val="single" w:color="000000" w:sz="8" w:space="0"/>
              <w:bottom w:val="single" w:color="000000" w:sz="4" w:space="0"/>
              <w:right w:val="single" w:color="000000" w:sz="4"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树高（c</w:t>
            </w:r>
            <w:r>
              <w:rPr>
                <w:rFonts w:ascii="宋体" w:hAnsi="宋体"/>
                <w:kern w:val="0"/>
                <w:sz w:val="18"/>
                <w:szCs w:val="18"/>
                <w:highlight w:val="none"/>
              </w:rPr>
              <w:t>m</w:t>
            </w:r>
            <w:r>
              <w:rPr>
                <w:rFonts w:hint="eastAsia" w:ascii="宋体" w:hAnsi="宋体" w:cs="宋体"/>
                <w:kern w:val="0"/>
                <w:sz w:val="18"/>
                <w:szCs w:val="18"/>
                <w:highlight w:val="none"/>
              </w:rPr>
              <w:t>）</w:t>
            </w:r>
          </w:p>
        </w:tc>
        <w:tc>
          <w:tcPr>
            <w:tcW w:w="5765" w:type="dxa"/>
            <w:gridSpan w:val="4"/>
            <w:tcBorders>
              <w:top w:val="single" w:color="000000" w:sz="4" w:space="0"/>
              <w:left w:val="single" w:color="000000" w:sz="4" w:space="0"/>
              <w:bottom w:val="single" w:color="000000" w:sz="4" w:space="0"/>
              <w:right w:val="single" w:color="000000" w:sz="8"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冠幅（c</w:t>
            </w:r>
            <w:r>
              <w:rPr>
                <w:rFonts w:ascii="宋体" w:hAnsi="宋体"/>
                <w:kern w:val="0"/>
                <w:sz w:val="18"/>
                <w:szCs w:val="18"/>
                <w:highlight w:val="none"/>
              </w:rPr>
              <w:t>m</w:t>
            </w:r>
            <w:r>
              <w:rPr>
                <w:rFonts w:hint="eastAsia" w:ascii="宋体" w:hAnsi="宋体" w:cs="宋体"/>
                <w:kern w:val="0"/>
                <w:sz w:val="18"/>
                <w:szCs w:val="18"/>
                <w:highlight w:val="none"/>
              </w:rPr>
              <w:t>）</w:t>
            </w:r>
          </w:p>
        </w:tc>
      </w:tr>
      <w:tr>
        <w:tblPrEx>
          <w:tblCellMar>
            <w:top w:w="0" w:type="dxa"/>
            <w:left w:w="108" w:type="dxa"/>
            <w:bottom w:w="0" w:type="dxa"/>
            <w:right w:w="108" w:type="dxa"/>
          </w:tblCellMar>
        </w:tblPrEx>
        <w:trPr>
          <w:trHeight w:val="425" w:hRule="atLeast"/>
        </w:trPr>
        <w:tc>
          <w:tcPr>
            <w:tcW w:w="3574" w:type="dxa"/>
            <w:gridSpan w:val="2"/>
            <w:tcBorders>
              <w:top w:val="single" w:color="000000" w:sz="4" w:space="0"/>
              <w:left w:val="single" w:color="000000" w:sz="8" w:space="0"/>
              <w:bottom w:val="single" w:color="000000" w:sz="4" w:space="0"/>
              <w:right w:val="single" w:color="000000" w:sz="4"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树姿</w:t>
            </w:r>
            <w:r>
              <w:rPr>
                <w:rFonts w:ascii="宋体" w:hAnsi="宋体"/>
                <w:kern w:val="0"/>
                <w:sz w:val="18"/>
                <w:szCs w:val="18"/>
                <w:highlight w:val="none"/>
              </w:rPr>
              <w:t xml:space="preserve"> [      ]</w:t>
            </w:r>
          </w:p>
        </w:tc>
        <w:tc>
          <w:tcPr>
            <w:tcW w:w="5765" w:type="dxa"/>
            <w:gridSpan w:val="4"/>
            <w:tcBorders>
              <w:top w:val="single" w:color="000000" w:sz="4" w:space="0"/>
              <w:left w:val="single" w:color="000000" w:sz="4" w:space="0"/>
              <w:bottom w:val="single" w:color="000000" w:sz="4" w:space="0"/>
              <w:right w:val="single" w:color="000000" w:sz="8" w:space="0"/>
            </w:tcBorders>
            <w:vAlign w:val="center"/>
          </w:tcPr>
          <w:p>
            <w:pPr>
              <w:widowControl/>
              <w:spacing w:line="240" w:lineRule="exact"/>
              <w:rPr>
                <w:rFonts w:ascii="宋体" w:hAnsi="宋体"/>
                <w:kern w:val="0"/>
                <w:sz w:val="18"/>
                <w:szCs w:val="18"/>
                <w:highlight w:val="none"/>
              </w:rPr>
            </w:pPr>
            <w:r>
              <w:rPr>
                <w:rFonts w:ascii="宋体" w:hAnsi="宋体"/>
                <w:kern w:val="0"/>
                <w:sz w:val="18"/>
                <w:szCs w:val="18"/>
                <w:highlight w:val="none"/>
              </w:rPr>
              <w:t>1</w:t>
            </w:r>
            <w:r>
              <w:rPr>
                <w:rFonts w:hint="eastAsia" w:ascii="宋体" w:hAnsi="宋体"/>
                <w:kern w:val="0"/>
                <w:sz w:val="18"/>
                <w:szCs w:val="18"/>
                <w:highlight w:val="none"/>
              </w:rPr>
              <w:t>：直立</w:t>
            </w:r>
            <w:r>
              <w:rPr>
                <w:rFonts w:ascii="宋体" w:hAnsi="宋体"/>
                <w:kern w:val="0"/>
                <w:sz w:val="18"/>
                <w:szCs w:val="18"/>
                <w:highlight w:val="none"/>
              </w:rPr>
              <w:t xml:space="preserve">           2</w:t>
            </w:r>
            <w:r>
              <w:rPr>
                <w:rFonts w:hint="eastAsia" w:ascii="宋体" w:hAnsi="宋体"/>
                <w:kern w:val="0"/>
                <w:sz w:val="18"/>
                <w:szCs w:val="18"/>
                <w:highlight w:val="none"/>
              </w:rPr>
              <w:t>：半开张</w:t>
            </w:r>
            <w:r>
              <w:rPr>
                <w:rFonts w:ascii="宋体" w:hAnsi="宋体"/>
                <w:kern w:val="0"/>
                <w:sz w:val="18"/>
                <w:szCs w:val="18"/>
                <w:highlight w:val="none"/>
              </w:rPr>
              <w:t xml:space="preserve">             3</w:t>
            </w:r>
            <w:r>
              <w:rPr>
                <w:rFonts w:hint="eastAsia" w:ascii="宋体" w:hAnsi="宋体"/>
                <w:kern w:val="0"/>
                <w:sz w:val="18"/>
                <w:szCs w:val="18"/>
                <w:highlight w:val="none"/>
              </w:rPr>
              <w:t>：开张</w:t>
            </w:r>
          </w:p>
        </w:tc>
      </w:tr>
      <w:tr>
        <w:tblPrEx>
          <w:tblCellMar>
            <w:top w:w="0" w:type="dxa"/>
            <w:left w:w="108" w:type="dxa"/>
            <w:bottom w:w="0" w:type="dxa"/>
            <w:right w:w="108" w:type="dxa"/>
          </w:tblCellMar>
        </w:tblPrEx>
        <w:trPr>
          <w:trHeight w:val="425" w:hRule="atLeast"/>
        </w:trPr>
        <w:tc>
          <w:tcPr>
            <w:tcW w:w="3574" w:type="dxa"/>
            <w:gridSpan w:val="2"/>
            <w:tcBorders>
              <w:top w:val="single" w:color="000000" w:sz="4" w:space="0"/>
              <w:left w:val="single" w:color="000000" w:sz="8" w:space="0"/>
              <w:bottom w:val="single" w:color="000000" w:sz="4" w:space="0"/>
              <w:right w:val="single" w:color="000000" w:sz="4"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树冠形状</w:t>
            </w:r>
            <w:r>
              <w:rPr>
                <w:rFonts w:ascii="宋体" w:hAnsi="宋体"/>
                <w:kern w:val="0"/>
                <w:sz w:val="18"/>
                <w:szCs w:val="18"/>
                <w:highlight w:val="none"/>
              </w:rPr>
              <w:t xml:space="preserve"> [      ]</w:t>
            </w:r>
          </w:p>
        </w:tc>
        <w:tc>
          <w:tcPr>
            <w:tcW w:w="5765" w:type="dxa"/>
            <w:gridSpan w:val="4"/>
            <w:tcBorders>
              <w:top w:val="single" w:color="000000" w:sz="4" w:space="0"/>
              <w:left w:val="single" w:color="000000" w:sz="4" w:space="0"/>
              <w:bottom w:val="single" w:color="000000" w:sz="4" w:space="0"/>
              <w:right w:val="single" w:color="000000" w:sz="8" w:space="0"/>
            </w:tcBorders>
            <w:vAlign w:val="center"/>
          </w:tcPr>
          <w:p>
            <w:pPr>
              <w:widowControl/>
              <w:spacing w:line="240" w:lineRule="exact"/>
              <w:rPr>
                <w:rFonts w:ascii="宋体" w:hAnsi="宋体"/>
                <w:kern w:val="0"/>
                <w:sz w:val="18"/>
                <w:szCs w:val="18"/>
                <w:highlight w:val="none"/>
              </w:rPr>
            </w:pPr>
            <w:r>
              <w:rPr>
                <w:rFonts w:ascii="宋体" w:hAnsi="宋体"/>
                <w:kern w:val="0"/>
                <w:sz w:val="18"/>
                <w:szCs w:val="18"/>
                <w:highlight w:val="none"/>
              </w:rPr>
              <w:t>1</w:t>
            </w:r>
            <w:r>
              <w:rPr>
                <w:rFonts w:hint="eastAsia" w:ascii="宋体" w:hAnsi="宋体"/>
                <w:kern w:val="0"/>
                <w:sz w:val="18"/>
                <w:szCs w:val="18"/>
                <w:highlight w:val="none"/>
              </w:rPr>
              <w:t>：圆球形</w:t>
            </w:r>
            <w:r>
              <w:rPr>
                <w:rFonts w:ascii="宋体" w:hAnsi="宋体"/>
                <w:kern w:val="0"/>
                <w:sz w:val="18"/>
                <w:szCs w:val="18"/>
                <w:highlight w:val="none"/>
              </w:rPr>
              <w:t xml:space="preserve">         2</w:t>
            </w:r>
            <w:r>
              <w:rPr>
                <w:rFonts w:hint="eastAsia" w:ascii="宋体" w:hAnsi="宋体"/>
                <w:kern w:val="0"/>
                <w:sz w:val="18"/>
                <w:szCs w:val="18"/>
                <w:highlight w:val="none"/>
              </w:rPr>
              <w:t>：半球形</w:t>
            </w:r>
            <w:r>
              <w:rPr>
                <w:rFonts w:ascii="宋体" w:hAnsi="宋体"/>
                <w:kern w:val="0"/>
                <w:sz w:val="18"/>
                <w:szCs w:val="18"/>
                <w:highlight w:val="none"/>
              </w:rPr>
              <w:t xml:space="preserve">             3</w:t>
            </w:r>
            <w:r>
              <w:rPr>
                <w:rFonts w:hint="eastAsia" w:ascii="宋体" w:hAnsi="宋体"/>
                <w:kern w:val="0"/>
                <w:sz w:val="18"/>
                <w:szCs w:val="18"/>
                <w:highlight w:val="none"/>
              </w:rPr>
              <w:t>：圆锥形</w:t>
            </w:r>
          </w:p>
        </w:tc>
      </w:tr>
      <w:tr>
        <w:tblPrEx>
          <w:tblCellMar>
            <w:top w:w="0" w:type="dxa"/>
            <w:left w:w="108" w:type="dxa"/>
            <w:bottom w:w="0" w:type="dxa"/>
            <w:right w:w="108" w:type="dxa"/>
          </w:tblCellMar>
        </w:tblPrEx>
        <w:trPr>
          <w:trHeight w:val="425" w:hRule="atLeast"/>
        </w:trPr>
        <w:tc>
          <w:tcPr>
            <w:tcW w:w="3574" w:type="dxa"/>
            <w:gridSpan w:val="2"/>
            <w:tcBorders>
              <w:top w:val="single" w:color="000000" w:sz="4" w:space="0"/>
              <w:left w:val="single" w:color="000000" w:sz="8" w:space="0"/>
              <w:bottom w:val="single" w:color="000000" w:sz="4" w:space="0"/>
              <w:right w:val="single" w:color="000000" w:sz="4"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树势（</w:t>
            </w:r>
            <w:r>
              <w:rPr>
                <w:rFonts w:ascii="宋体" w:hAnsi="宋体"/>
                <w:kern w:val="0"/>
                <w:sz w:val="18"/>
                <w:szCs w:val="18"/>
                <w:highlight w:val="none"/>
              </w:rPr>
              <w:t>cm</w:t>
            </w:r>
            <w:r>
              <w:rPr>
                <w:rFonts w:hint="eastAsia" w:ascii="宋体" w:hAnsi="宋体" w:cs="宋体"/>
                <w:kern w:val="0"/>
                <w:sz w:val="18"/>
                <w:szCs w:val="18"/>
                <w:highlight w:val="none"/>
              </w:rPr>
              <w:t>）</w:t>
            </w:r>
            <w:r>
              <w:rPr>
                <w:rFonts w:ascii="宋体" w:hAnsi="宋体"/>
                <w:kern w:val="0"/>
                <w:sz w:val="18"/>
                <w:szCs w:val="18"/>
                <w:highlight w:val="none"/>
              </w:rPr>
              <w:t xml:space="preserve"> [      ]</w:t>
            </w:r>
          </w:p>
        </w:tc>
        <w:tc>
          <w:tcPr>
            <w:tcW w:w="5765" w:type="dxa"/>
            <w:gridSpan w:val="4"/>
            <w:tcBorders>
              <w:top w:val="single" w:color="000000" w:sz="4" w:space="0"/>
              <w:left w:val="single" w:color="000000" w:sz="4" w:space="0"/>
              <w:bottom w:val="single" w:color="000000" w:sz="4" w:space="0"/>
              <w:right w:val="single" w:color="000000" w:sz="8" w:space="0"/>
            </w:tcBorders>
            <w:vAlign w:val="center"/>
          </w:tcPr>
          <w:p>
            <w:pPr>
              <w:widowControl/>
              <w:spacing w:line="240" w:lineRule="exact"/>
              <w:rPr>
                <w:rFonts w:ascii="宋体" w:hAnsi="宋体"/>
                <w:kern w:val="0"/>
                <w:sz w:val="18"/>
                <w:szCs w:val="18"/>
                <w:highlight w:val="none"/>
              </w:rPr>
            </w:pPr>
            <w:r>
              <w:rPr>
                <w:rFonts w:ascii="宋体" w:hAnsi="宋体"/>
                <w:kern w:val="0"/>
                <w:sz w:val="18"/>
                <w:szCs w:val="18"/>
                <w:highlight w:val="none"/>
              </w:rPr>
              <w:t>1</w:t>
            </w:r>
            <w:r>
              <w:rPr>
                <w:rFonts w:hint="eastAsia" w:ascii="宋体" w:hAnsi="宋体"/>
                <w:kern w:val="0"/>
                <w:sz w:val="18"/>
                <w:szCs w:val="18"/>
                <w:highlight w:val="none"/>
              </w:rPr>
              <w:t>：弱（＜</w:t>
            </w:r>
            <w:r>
              <w:rPr>
                <w:rFonts w:ascii="宋体" w:hAnsi="宋体"/>
                <w:kern w:val="0"/>
                <w:sz w:val="18"/>
                <w:szCs w:val="18"/>
                <w:highlight w:val="none"/>
              </w:rPr>
              <w:t xml:space="preserve">20 </w:t>
            </w:r>
            <w:r>
              <w:rPr>
                <w:rFonts w:hint="eastAsia" w:ascii="宋体" w:hAnsi="宋体"/>
                <w:kern w:val="0"/>
                <w:sz w:val="18"/>
                <w:szCs w:val="18"/>
                <w:highlight w:val="none"/>
              </w:rPr>
              <w:t>）</w:t>
            </w:r>
            <w:r>
              <w:rPr>
                <w:rFonts w:ascii="宋体" w:hAnsi="宋体"/>
                <w:kern w:val="0"/>
                <w:sz w:val="18"/>
                <w:szCs w:val="18"/>
                <w:highlight w:val="none"/>
              </w:rPr>
              <w:t>2</w:t>
            </w:r>
            <w:r>
              <w:rPr>
                <w:rFonts w:hint="eastAsia" w:ascii="宋体" w:hAnsi="宋体"/>
                <w:kern w:val="0"/>
                <w:sz w:val="18"/>
                <w:szCs w:val="18"/>
                <w:highlight w:val="none"/>
              </w:rPr>
              <w:t>：中（</w:t>
            </w:r>
            <w:r>
              <w:rPr>
                <w:rFonts w:ascii="宋体" w:hAnsi="宋体"/>
                <w:kern w:val="0"/>
                <w:sz w:val="18"/>
                <w:szCs w:val="18"/>
                <w:highlight w:val="none"/>
              </w:rPr>
              <w:t xml:space="preserve">20 </w:t>
            </w:r>
            <w:r>
              <w:rPr>
                <w:rFonts w:hint="eastAsia" w:ascii="宋体" w:hAnsi="Times New Roman" w:eastAsia="宋体"/>
                <w:color w:val="000000"/>
                <w:kern w:val="2"/>
                <w:sz w:val="21"/>
                <w:szCs w:val="24"/>
                <w:highlight w:val="none"/>
              </w:rPr>
              <w:t>～</w:t>
            </w:r>
            <w:r>
              <w:rPr>
                <w:rFonts w:ascii="宋体" w:hAnsi="宋体"/>
                <w:kern w:val="0"/>
                <w:sz w:val="18"/>
                <w:szCs w:val="18"/>
                <w:highlight w:val="none"/>
              </w:rPr>
              <w:t>60</w:t>
            </w:r>
            <w:r>
              <w:rPr>
                <w:rFonts w:hint="eastAsia" w:ascii="宋体" w:hAnsi="宋体"/>
                <w:kern w:val="0"/>
                <w:sz w:val="18"/>
                <w:szCs w:val="18"/>
                <w:highlight w:val="none"/>
              </w:rPr>
              <w:t>）</w:t>
            </w:r>
            <w:r>
              <w:rPr>
                <w:rFonts w:ascii="宋体" w:hAnsi="宋体"/>
                <w:kern w:val="0"/>
                <w:sz w:val="18"/>
                <w:szCs w:val="18"/>
                <w:highlight w:val="none"/>
              </w:rPr>
              <w:t>3</w:t>
            </w:r>
            <w:r>
              <w:rPr>
                <w:rFonts w:hint="eastAsia" w:ascii="宋体" w:hAnsi="宋体"/>
                <w:kern w:val="0"/>
                <w:sz w:val="18"/>
                <w:szCs w:val="18"/>
                <w:highlight w:val="none"/>
              </w:rPr>
              <w:t>：强（＞</w:t>
            </w:r>
            <w:r>
              <w:rPr>
                <w:rFonts w:ascii="宋体" w:hAnsi="宋体"/>
                <w:kern w:val="0"/>
                <w:sz w:val="18"/>
                <w:szCs w:val="18"/>
                <w:highlight w:val="none"/>
              </w:rPr>
              <w:t>60</w:t>
            </w:r>
            <w:r>
              <w:rPr>
                <w:rFonts w:hint="eastAsia" w:ascii="宋体" w:hAnsi="宋体"/>
                <w:kern w:val="0"/>
                <w:sz w:val="18"/>
                <w:szCs w:val="18"/>
                <w:highlight w:val="none"/>
              </w:rPr>
              <w:t>）</w:t>
            </w:r>
          </w:p>
        </w:tc>
      </w:tr>
      <w:tr>
        <w:tblPrEx>
          <w:tblCellMar>
            <w:top w:w="0" w:type="dxa"/>
            <w:left w:w="108" w:type="dxa"/>
            <w:bottom w:w="0" w:type="dxa"/>
            <w:right w:w="108" w:type="dxa"/>
          </w:tblCellMar>
        </w:tblPrEx>
        <w:trPr>
          <w:trHeight w:val="425" w:hRule="atLeast"/>
        </w:trPr>
        <w:tc>
          <w:tcPr>
            <w:tcW w:w="9339" w:type="dxa"/>
            <w:gridSpan w:val="6"/>
            <w:tcBorders>
              <w:top w:val="single" w:color="000000" w:sz="4" w:space="0"/>
              <w:left w:val="single" w:color="000000" w:sz="8" w:space="0"/>
              <w:bottom w:val="single" w:color="000000" w:sz="4" w:space="0"/>
              <w:right w:val="single" w:color="000000" w:sz="8" w:space="0"/>
            </w:tcBorders>
            <w:vAlign w:val="center"/>
          </w:tcPr>
          <w:p>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花器官性状</w:t>
            </w:r>
          </w:p>
        </w:tc>
      </w:tr>
      <w:tr>
        <w:tblPrEx>
          <w:tblCellMar>
            <w:top w:w="0" w:type="dxa"/>
            <w:left w:w="108" w:type="dxa"/>
            <w:bottom w:w="0" w:type="dxa"/>
            <w:right w:w="108" w:type="dxa"/>
          </w:tblCellMar>
        </w:tblPrEx>
        <w:trPr>
          <w:trHeight w:val="425" w:hRule="atLeast"/>
        </w:trPr>
        <w:tc>
          <w:tcPr>
            <w:tcW w:w="3574" w:type="dxa"/>
            <w:gridSpan w:val="2"/>
            <w:tcBorders>
              <w:top w:val="single" w:color="000000" w:sz="4" w:space="0"/>
              <w:left w:val="single" w:color="000000" w:sz="8" w:space="0"/>
              <w:bottom w:val="single" w:color="000000" w:sz="4" w:space="0"/>
              <w:right w:val="single" w:color="000000" w:sz="8" w:space="0"/>
            </w:tcBorders>
            <w:vAlign w:val="center"/>
          </w:tcPr>
          <w:p>
            <w:pPr>
              <w:widowControl/>
              <w:spacing w:line="240" w:lineRule="exact"/>
              <w:rPr>
                <w:rFonts w:ascii="宋体" w:hAnsi="宋体"/>
                <w:kern w:val="0"/>
                <w:sz w:val="18"/>
                <w:szCs w:val="18"/>
              </w:rPr>
            </w:pPr>
            <w:r>
              <w:rPr>
                <w:rFonts w:hint="eastAsia" w:ascii="宋体" w:hAnsi="宋体" w:cs="宋体"/>
                <w:kern w:val="0"/>
                <w:sz w:val="18"/>
                <w:szCs w:val="18"/>
              </w:rPr>
              <w:t>花柄长度（</w:t>
            </w:r>
            <w:r>
              <w:rPr>
                <w:rFonts w:ascii="宋体" w:hAnsi="宋体"/>
                <w:kern w:val="0"/>
                <w:sz w:val="18"/>
                <w:szCs w:val="18"/>
              </w:rPr>
              <w:t>cm</w:t>
            </w:r>
            <w:r>
              <w:rPr>
                <w:rFonts w:hint="eastAsia" w:ascii="宋体" w:hAnsi="宋体" w:cs="宋体"/>
                <w:kern w:val="0"/>
                <w:sz w:val="18"/>
                <w:szCs w:val="18"/>
              </w:rPr>
              <w:t>）：</w:t>
            </w:r>
          </w:p>
        </w:tc>
        <w:tc>
          <w:tcPr>
            <w:tcW w:w="5765" w:type="dxa"/>
            <w:gridSpan w:val="4"/>
            <w:tcBorders>
              <w:top w:val="single" w:color="000000" w:sz="4" w:space="0"/>
              <w:left w:val="single" w:color="000000" w:sz="8" w:space="0"/>
              <w:bottom w:val="single" w:color="000000" w:sz="4" w:space="0"/>
              <w:right w:val="single" w:color="000000" w:sz="8"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总梗长度（</w:t>
            </w:r>
            <w:r>
              <w:rPr>
                <w:rFonts w:ascii="宋体" w:hAnsi="宋体"/>
                <w:kern w:val="0"/>
                <w:sz w:val="18"/>
                <w:szCs w:val="18"/>
              </w:rPr>
              <w:t>cm</w:t>
            </w:r>
            <w:r>
              <w:rPr>
                <w:rFonts w:hint="eastAsia" w:ascii="宋体" w:hAnsi="宋体" w:cs="宋体"/>
                <w:kern w:val="0"/>
                <w:sz w:val="18"/>
                <w:szCs w:val="18"/>
              </w:rPr>
              <w:t>）：　</w:t>
            </w:r>
          </w:p>
        </w:tc>
      </w:tr>
      <w:tr>
        <w:tblPrEx>
          <w:tblCellMar>
            <w:top w:w="0" w:type="dxa"/>
            <w:left w:w="108" w:type="dxa"/>
            <w:bottom w:w="0" w:type="dxa"/>
            <w:right w:w="108" w:type="dxa"/>
          </w:tblCellMar>
        </w:tblPrEx>
        <w:trPr>
          <w:trHeight w:val="425" w:hRule="atLeast"/>
        </w:trPr>
        <w:tc>
          <w:tcPr>
            <w:tcW w:w="3574" w:type="dxa"/>
            <w:gridSpan w:val="2"/>
            <w:tcBorders>
              <w:top w:val="single" w:color="000000" w:sz="4" w:space="0"/>
              <w:left w:val="single" w:color="000000" w:sz="8" w:space="0"/>
              <w:bottom w:val="single" w:color="000000" w:sz="4" w:space="0"/>
              <w:right w:val="single" w:color="000000" w:sz="8"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花瓣长（</w:t>
            </w:r>
            <w:r>
              <w:rPr>
                <w:rFonts w:ascii="宋体" w:hAnsi="宋体"/>
                <w:kern w:val="0"/>
                <w:sz w:val="18"/>
                <w:szCs w:val="18"/>
              </w:rPr>
              <w:t>cm</w:t>
            </w:r>
            <w:r>
              <w:rPr>
                <w:rFonts w:hint="eastAsia" w:ascii="宋体" w:hAnsi="宋体" w:cs="宋体"/>
                <w:kern w:val="0"/>
                <w:sz w:val="18"/>
                <w:szCs w:val="18"/>
              </w:rPr>
              <w:t>）：</w:t>
            </w:r>
          </w:p>
        </w:tc>
        <w:tc>
          <w:tcPr>
            <w:tcW w:w="5765" w:type="dxa"/>
            <w:gridSpan w:val="4"/>
            <w:tcBorders>
              <w:top w:val="single" w:color="000000" w:sz="4" w:space="0"/>
              <w:left w:val="single" w:color="000000" w:sz="8" w:space="0"/>
              <w:bottom w:val="single" w:color="000000" w:sz="4" w:space="0"/>
              <w:right w:val="single" w:color="000000" w:sz="8"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花瓣宽（</w:t>
            </w:r>
            <w:r>
              <w:rPr>
                <w:rFonts w:ascii="宋体" w:hAnsi="宋体"/>
                <w:kern w:val="0"/>
                <w:sz w:val="18"/>
                <w:szCs w:val="18"/>
              </w:rPr>
              <w:t>cm</w:t>
            </w:r>
            <w:r>
              <w:rPr>
                <w:rFonts w:hint="eastAsia" w:ascii="宋体" w:hAnsi="宋体" w:cs="宋体"/>
                <w:kern w:val="0"/>
                <w:sz w:val="18"/>
                <w:szCs w:val="18"/>
              </w:rPr>
              <w:t>）：</w:t>
            </w:r>
          </w:p>
        </w:tc>
      </w:tr>
      <w:tr>
        <w:tblPrEx>
          <w:tblCellMar>
            <w:top w:w="0" w:type="dxa"/>
            <w:left w:w="108" w:type="dxa"/>
            <w:bottom w:w="0" w:type="dxa"/>
            <w:right w:w="108" w:type="dxa"/>
          </w:tblCellMar>
        </w:tblPrEx>
        <w:trPr>
          <w:trHeight w:val="425" w:hRule="atLeast"/>
        </w:trPr>
        <w:tc>
          <w:tcPr>
            <w:tcW w:w="3574" w:type="dxa"/>
            <w:gridSpan w:val="2"/>
            <w:tcBorders>
              <w:top w:val="single" w:color="000000" w:sz="4" w:space="0"/>
              <w:left w:val="single" w:color="000000" w:sz="8" w:space="0"/>
              <w:bottom w:val="single" w:color="000000" w:sz="4" w:space="0"/>
              <w:right w:val="single" w:color="000000" w:sz="8"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花径（</w:t>
            </w:r>
            <w:r>
              <w:rPr>
                <w:rFonts w:ascii="宋体" w:hAnsi="宋体"/>
                <w:kern w:val="0"/>
                <w:sz w:val="18"/>
                <w:szCs w:val="18"/>
              </w:rPr>
              <w:t>cm</w:t>
            </w:r>
            <w:r>
              <w:rPr>
                <w:rFonts w:hint="eastAsia" w:ascii="宋体" w:hAnsi="宋体" w:cs="宋体"/>
                <w:kern w:val="0"/>
                <w:sz w:val="18"/>
                <w:szCs w:val="18"/>
              </w:rPr>
              <w:t>）：</w:t>
            </w:r>
          </w:p>
        </w:tc>
        <w:tc>
          <w:tcPr>
            <w:tcW w:w="5765" w:type="dxa"/>
            <w:gridSpan w:val="4"/>
            <w:tcBorders>
              <w:top w:val="single" w:color="000000" w:sz="4" w:space="0"/>
              <w:left w:val="single" w:color="000000" w:sz="8" w:space="0"/>
              <w:bottom w:val="single" w:color="000000" w:sz="4" w:space="0"/>
              <w:right w:val="single" w:color="000000" w:sz="8" w:space="0"/>
            </w:tcBorders>
            <w:vAlign w:val="center"/>
          </w:tcPr>
          <w:p>
            <w:pPr>
              <w:widowControl/>
              <w:spacing w:line="240" w:lineRule="exact"/>
              <w:rPr>
                <w:rFonts w:ascii="宋体" w:hAnsi="宋体" w:cs="宋体"/>
                <w:kern w:val="0"/>
                <w:sz w:val="18"/>
                <w:szCs w:val="18"/>
              </w:rPr>
            </w:pPr>
          </w:p>
        </w:tc>
      </w:tr>
      <w:tr>
        <w:tblPrEx>
          <w:tblCellMar>
            <w:top w:w="0" w:type="dxa"/>
            <w:left w:w="108" w:type="dxa"/>
            <w:bottom w:w="0" w:type="dxa"/>
            <w:right w:w="108" w:type="dxa"/>
          </w:tblCellMar>
        </w:tblPrEx>
        <w:trPr>
          <w:trHeight w:val="425" w:hRule="atLeast"/>
        </w:trPr>
        <w:tc>
          <w:tcPr>
            <w:tcW w:w="3574" w:type="dxa"/>
            <w:gridSpan w:val="2"/>
            <w:tcBorders>
              <w:top w:val="single" w:color="000000" w:sz="4" w:space="0"/>
              <w:left w:val="single" w:color="000000" w:sz="8" w:space="0"/>
              <w:bottom w:val="single" w:color="000000" w:sz="4" w:space="0"/>
              <w:right w:val="single" w:color="000000" w:sz="8"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花序类型</w:t>
            </w:r>
          </w:p>
        </w:tc>
        <w:tc>
          <w:tcPr>
            <w:tcW w:w="5765" w:type="dxa"/>
            <w:gridSpan w:val="4"/>
            <w:tcBorders>
              <w:top w:val="single" w:color="000000" w:sz="4" w:space="0"/>
              <w:left w:val="single" w:color="000000" w:sz="8" w:space="0"/>
              <w:bottom w:val="single" w:color="000000" w:sz="4" w:space="0"/>
              <w:right w:val="single" w:color="000000" w:sz="8"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1：伞形花序       2：伞房花序      3：总状花序</w:t>
            </w:r>
          </w:p>
        </w:tc>
      </w:tr>
      <w:tr>
        <w:tblPrEx>
          <w:tblCellMar>
            <w:top w:w="0" w:type="dxa"/>
            <w:left w:w="108" w:type="dxa"/>
            <w:bottom w:w="0" w:type="dxa"/>
            <w:right w:w="108" w:type="dxa"/>
          </w:tblCellMar>
        </w:tblPrEx>
        <w:trPr>
          <w:trHeight w:val="425" w:hRule="atLeast"/>
        </w:trPr>
        <w:tc>
          <w:tcPr>
            <w:tcW w:w="3574" w:type="dxa"/>
            <w:gridSpan w:val="2"/>
            <w:tcBorders>
              <w:top w:val="single" w:color="000000" w:sz="4" w:space="0"/>
              <w:left w:val="single" w:color="000000" w:sz="8" w:space="0"/>
              <w:bottom w:val="single" w:color="000000" w:sz="4" w:space="0"/>
              <w:right w:val="single" w:color="000000" w:sz="8"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花冠形状</w:t>
            </w:r>
          </w:p>
        </w:tc>
        <w:tc>
          <w:tcPr>
            <w:tcW w:w="5765" w:type="dxa"/>
            <w:gridSpan w:val="4"/>
            <w:tcBorders>
              <w:top w:val="single" w:color="000000" w:sz="4" w:space="0"/>
              <w:left w:val="single" w:color="000000" w:sz="8" w:space="0"/>
              <w:bottom w:val="single" w:color="000000" w:sz="4" w:space="0"/>
              <w:right w:val="single" w:color="000000" w:sz="8"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1：钟形    2：杯形     3：碗形     4：平盘形    5：广开形</w:t>
            </w:r>
          </w:p>
        </w:tc>
      </w:tr>
      <w:tr>
        <w:tblPrEx>
          <w:tblCellMar>
            <w:top w:w="0" w:type="dxa"/>
            <w:left w:w="108" w:type="dxa"/>
            <w:bottom w:w="0" w:type="dxa"/>
            <w:right w:w="108" w:type="dxa"/>
          </w:tblCellMar>
        </w:tblPrEx>
        <w:trPr>
          <w:trHeight w:val="425" w:hRule="atLeast"/>
        </w:trPr>
        <w:tc>
          <w:tcPr>
            <w:tcW w:w="3574" w:type="dxa"/>
            <w:gridSpan w:val="2"/>
            <w:tcBorders>
              <w:top w:val="single" w:color="000000" w:sz="4" w:space="0"/>
              <w:left w:val="single" w:color="000000" w:sz="8" w:space="0"/>
              <w:bottom w:val="single" w:color="000000" w:sz="4" w:space="0"/>
              <w:right w:val="single" w:color="000000" w:sz="8"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花瓣相对位置</w:t>
            </w:r>
          </w:p>
        </w:tc>
        <w:tc>
          <w:tcPr>
            <w:tcW w:w="5765" w:type="dxa"/>
            <w:gridSpan w:val="4"/>
            <w:tcBorders>
              <w:top w:val="single" w:color="000000" w:sz="4" w:space="0"/>
              <w:left w:val="single" w:color="000000" w:sz="8" w:space="0"/>
              <w:bottom w:val="single" w:color="000000" w:sz="4" w:space="0"/>
              <w:right w:val="single" w:color="000000" w:sz="8"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1：相离    2：相交</w:t>
            </w:r>
          </w:p>
        </w:tc>
      </w:tr>
      <w:tr>
        <w:tblPrEx>
          <w:tblCellMar>
            <w:top w:w="0" w:type="dxa"/>
            <w:left w:w="108" w:type="dxa"/>
            <w:bottom w:w="0" w:type="dxa"/>
            <w:right w:w="108" w:type="dxa"/>
          </w:tblCellMar>
        </w:tblPrEx>
        <w:trPr>
          <w:trHeight w:val="425" w:hRule="atLeast"/>
        </w:trPr>
        <w:tc>
          <w:tcPr>
            <w:tcW w:w="3574" w:type="dxa"/>
            <w:gridSpan w:val="2"/>
            <w:tcBorders>
              <w:top w:val="single" w:color="000000" w:sz="4" w:space="0"/>
              <w:left w:val="single" w:color="000000" w:sz="8" w:space="0"/>
              <w:bottom w:val="single" w:color="000000" w:sz="4" w:space="0"/>
              <w:right w:val="single" w:color="000000" w:sz="8"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花瓣形状</w:t>
            </w:r>
          </w:p>
        </w:tc>
        <w:tc>
          <w:tcPr>
            <w:tcW w:w="5765" w:type="dxa"/>
            <w:gridSpan w:val="4"/>
            <w:tcBorders>
              <w:top w:val="single" w:color="000000" w:sz="4" w:space="0"/>
              <w:left w:val="single" w:color="000000" w:sz="8" w:space="0"/>
              <w:bottom w:val="single" w:color="000000" w:sz="4" w:space="0"/>
              <w:right w:val="single" w:color="000000" w:sz="8"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1：长卵形  2：卵形  3：倒卵形  4长椭圆形  5椭圆形  6：近圆形</w:t>
            </w:r>
          </w:p>
        </w:tc>
      </w:tr>
      <w:tr>
        <w:tblPrEx>
          <w:tblCellMar>
            <w:top w:w="0" w:type="dxa"/>
            <w:left w:w="108" w:type="dxa"/>
            <w:bottom w:w="0" w:type="dxa"/>
            <w:right w:w="108" w:type="dxa"/>
          </w:tblCellMar>
        </w:tblPrEx>
        <w:trPr>
          <w:trHeight w:val="425" w:hRule="atLeast"/>
        </w:trPr>
        <w:tc>
          <w:tcPr>
            <w:tcW w:w="3574" w:type="dxa"/>
            <w:gridSpan w:val="2"/>
            <w:tcBorders>
              <w:top w:val="single" w:color="000000" w:sz="4" w:space="0"/>
              <w:left w:val="single" w:color="000000" w:sz="8" w:space="0"/>
              <w:bottom w:val="single" w:color="000000" w:sz="4" w:space="0"/>
              <w:right w:val="single" w:color="000000" w:sz="8"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开花方向</w:t>
            </w:r>
          </w:p>
        </w:tc>
        <w:tc>
          <w:tcPr>
            <w:tcW w:w="5765" w:type="dxa"/>
            <w:gridSpan w:val="4"/>
            <w:tcBorders>
              <w:top w:val="single" w:color="000000" w:sz="4" w:space="0"/>
              <w:left w:val="single" w:color="000000" w:sz="8" w:space="0"/>
              <w:bottom w:val="single" w:color="000000" w:sz="4" w:space="0"/>
              <w:right w:val="single" w:color="000000" w:sz="8"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1：自立           2：横向           3：下垂</w:t>
            </w:r>
          </w:p>
        </w:tc>
      </w:tr>
      <w:tr>
        <w:tblPrEx>
          <w:tblCellMar>
            <w:top w:w="0" w:type="dxa"/>
            <w:left w:w="108" w:type="dxa"/>
            <w:bottom w:w="0" w:type="dxa"/>
            <w:right w:w="108" w:type="dxa"/>
          </w:tblCellMar>
        </w:tblPrEx>
        <w:trPr>
          <w:trHeight w:val="425" w:hRule="atLeast"/>
        </w:trPr>
        <w:tc>
          <w:tcPr>
            <w:tcW w:w="3574" w:type="dxa"/>
            <w:gridSpan w:val="2"/>
            <w:tcBorders>
              <w:top w:val="single" w:color="000000" w:sz="4" w:space="0"/>
              <w:left w:val="single" w:color="000000" w:sz="8" w:space="0"/>
              <w:bottom w:val="single" w:color="000000" w:sz="4" w:space="0"/>
              <w:right w:val="single" w:color="000000" w:sz="8"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旗瓣</w:t>
            </w:r>
          </w:p>
        </w:tc>
        <w:tc>
          <w:tcPr>
            <w:tcW w:w="5765" w:type="dxa"/>
            <w:gridSpan w:val="4"/>
            <w:tcBorders>
              <w:top w:val="single" w:color="000000" w:sz="4" w:space="0"/>
              <w:left w:val="single" w:color="000000" w:sz="8" w:space="0"/>
              <w:bottom w:val="single" w:color="000000" w:sz="4" w:space="0"/>
              <w:right w:val="single" w:color="000000" w:sz="8"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1：多             2：少             3：无</w:t>
            </w:r>
          </w:p>
        </w:tc>
      </w:tr>
      <w:tr>
        <w:tblPrEx>
          <w:tblCellMar>
            <w:top w:w="0" w:type="dxa"/>
            <w:left w:w="108" w:type="dxa"/>
            <w:bottom w:w="0" w:type="dxa"/>
            <w:right w:w="108" w:type="dxa"/>
          </w:tblCellMar>
        </w:tblPrEx>
        <w:trPr>
          <w:trHeight w:val="425" w:hRule="atLeast"/>
        </w:trPr>
        <w:tc>
          <w:tcPr>
            <w:tcW w:w="3574" w:type="dxa"/>
            <w:gridSpan w:val="2"/>
            <w:tcBorders>
              <w:top w:val="single" w:color="000000" w:sz="4" w:space="0"/>
              <w:left w:val="single" w:color="000000" w:sz="8" w:space="0"/>
              <w:bottom w:val="single" w:color="000000" w:sz="4" w:space="0"/>
              <w:right w:val="single" w:color="000000"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有害生物危害情况</w:t>
            </w:r>
            <w:r>
              <w:rPr>
                <w:rFonts w:ascii="宋体" w:hAnsi="宋体"/>
                <w:kern w:val="0"/>
                <w:sz w:val="18"/>
                <w:szCs w:val="18"/>
              </w:rPr>
              <w:t xml:space="preserve"> [      ]</w:t>
            </w:r>
          </w:p>
        </w:tc>
        <w:tc>
          <w:tcPr>
            <w:tcW w:w="5765" w:type="dxa"/>
            <w:gridSpan w:val="4"/>
            <w:tcBorders>
              <w:top w:val="single" w:color="000000" w:sz="4" w:space="0"/>
              <w:left w:val="single" w:color="000000" w:sz="4" w:space="0"/>
              <w:bottom w:val="single" w:color="000000" w:sz="4" w:space="0"/>
              <w:right w:val="single" w:color="000000" w:sz="8" w:space="0"/>
            </w:tcBorders>
            <w:vAlign w:val="center"/>
          </w:tcPr>
          <w:p>
            <w:pPr>
              <w:widowControl/>
              <w:spacing w:line="240" w:lineRule="exact"/>
              <w:rPr>
                <w:rFonts w:ascii="宋体" w:hAnsi="宋体" w:cs="宋体"/>
                <w:kern w:val="0"/>
                <w:sz w:val="18"/>
                <w:szCs w:val="18"/>
              </w:rPr>
            </w:pPr>
            <w:r>
              <w:rPr>
                <w:rFonts w:ascii="宋体" w:hAnsi="宋体"/>
                <w:kern w:val="0"/>
                <w:sz w:val="18"/>
                <w:szCs w:val="18"/>
              </w:rPr>
              <w:t>1</w:t>
            </w:r>
            <w:r>
              <w:rPr>
                <w:rFonts w:hint="eastAsia" w:ascii="宋体" w:hAnsi="宋体"/>
                <w:kern w:val="0"/>
                <w:sz w:val="18"/>
                <w:szCs w:val="18"/>
              </w:rPr>
              <w:t>：无</w:t>
            </w:r>
            <w:r>
              <w:rPr>
                <w:rFonts w:ascii="宋体" w:hAnsi="宋体"/>
                <w:kern w:val="0"/>
                <w:sz w:val="18"/>
                <w:szCs w:val="18"/>
              </w:rPr>
              <w:t xml:space="preserve">             2</w:t>
            </w:r>
            <w:r>
              <w:rPr>
                <w:rFonts w:hint="eastAsia" w:ascii="宋体" w:hAnsi="宋体"/>
                <w:kern w:val="0"/>
                <w:sz w:val="18"/>
                <w:szCs w:val="18"/>
              </w:rPr>
              <w:t>：轻</w:t>
            </w:r>
            <w:r>
              <w:rPr>
                <w:rFonts w:ascii="宋体" w:hAnsi="宋体"/>
                <w:kern w:val="0"/>
                <w:sz w:val="18"/>
                <w:szCs w:val="18"/>
              </w:rPr>
              <w:t xml:space="preserve">             3</w:t>
            </w:r>
            <w:r>
              <w:rPr>
                <w:rFonts w:hint="eastAsia" w:ascii="宋体" w:hAnsi="宋体"/>
                <w:kern w:val="0"/>
                <w:sz w:val="18"/>
                <w:szCs w:val="18"/>
              </w:rPr>
              <w:t>：较轻</w:t>
            </w:r>
            <w:r>
              <w:rPr>
                <w:rFonts w:ascii="宋体" w:hAnsi="宋体"/>
                <w:kern w:val="0"/>
                <w:sz w:val="18"/>
                <w:szCs w:val="18"/>
              </w:rPr>
              <w:t xml:space="preserve">          4</w:t>
            </w:r>
            <w:r>
              <w:rPr>
                <w:rFonts w:hint="eastAsia" w:ascii="宋体" w:hAnsi="宋体"/>
                <w:kern w:val="0"/>
                <w:sz w:val="18"/>
                <w:szCs w:val="18"/>
              </w:rPr>
              <w:t>：重</w:t>
            </w:r>
          </w:p>
        </w:tc>
      </w:tr>
      <w:tr>
        <w:tblPrEx>
          <w:tblCellMar>
            <w:top w:w="0" w:type="dxa"/>
            <w:left w:w="108" w:type="dxa"/>
            <w:bottom w:w="0" w:type="dxa"/>
            <w:right w:w="108" w:type="dxa"/>
          </w:tblCellMar>
        </w:tblPrEx>
        <w:trPr>
          <w:trHeight w:val="425" w:hRule="atLeast"/>
        </w:trPr>
        <w:tc>
          <w:tcPr>
            <w:tcW w:w="3574" w:type="dxa"/>
            <w:gridSpan w:val="2"/>
            <w:tcBorders>
              <w:top w:val="single" w:color="000000" w:sz="4" w:space="0"/>
              <w:left w:val="single" w:color="000000" w:sz="8" w:space="0"/>
              <w:bottom w:val="single" w:color="000000" w:sz="8" w:space="0"/>
              <w:right w:val="single" w:color="000000"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备注</w:t>
            </w:r>
          </w:p>
        </w:tc>
        <w:tc>
          <w:tcPr>
            <w:tcW w:w="5765" w:type="dxa"/>
            <w:gridSpan w:val="4"/>
            <w:tcBorders>
              <w:top w:val="single" w:color="000000" w:sz="4" w:space="0"/>
              <w:left w:val="single" w:color="000000" w:sz="4" w:space="0"/>
              <w:bottom w:val="single" w:color="000000" w:sz="8" w:space="0"/>
              <w:right w:val="single" w:color="000000" w:sz="8" w:space="0"/>
            </w:tcBorders>
            <w:vAlign w:val="center"/>
          </w:tcPr>
          <w:p>
            <w:pPr>
              <w:widowControl/>
              <w:spacing w:line="240" w:lineRule="exact"/>
              <w:rPr>
                <w:rFonts w:ascii="宋体" w:hAnsi="宋体"/>
                <w:kern w:val="0"/>
                <w:sz w:val="18"/>
                <w:szCs w:val="18"/>
              </w:rPr>
            </w:pPr>
          </w:p>
        </w:tc>
      </w:tr>
    </w:tbl>
    <w:p>
      <w:pPr>
        <w:pStyle w:val="56"/>
        <w:ind w:firstLine="420"/>
      </w:pPr>
    </w:p>
    <w:p>
      <w:pPr>
        <w:pStyle w:val="198"/>
      </w:pPr>
    </w:p>
    <w:p>
      <w:pPr>
        <w:pStyle w:val="199"/>
      </w:pPr>
    </w:p>
    <w:p>
      <w:pPr>
        <w:pStyle w:val="76"/>
        <w:spacing w:before="78" w:after="156"/>
      </w:pPr>
      <w:bookmarkStart w:id="67" w:name="_Toc100648721"/>
      <w:bookmarkStart w:id="68" w:name="_Toc100648797"/>
    </w:p>
    <w:p>
      <w:pPr>
        <w:pStyle w:val="76"/>
        <w:numPr>
          <w:ilvl w:val="0"/>
          <w:numId w:val="0"/>
        </w:numPr>
        <w:spacing w:before="78" w:after="156"/>
      </w:pPr>
      <w:r>
        <w:rPr>
          <w:rFonts w:hint="eastAsia"/>
        </w:rPr>
        <w:t>（规范性）</w:t>
      </w:r>
    </w:p>
    <w:p>
      <w:pPr>
        <w:pStyle w:val="76"/>
        <w:numPr>
          <w:ilvl w:val="0"/>
          <w:numId w:val="0"/>
        </w:numPr>
        <w:spacing w:before="78" w:after="156"/>
      </w:pPr>
      <w:r>
        <w:rPr>
          <w:rFonts w:hint="eastAsia"/>
        </w:rPr>
        <w:t>钟花樱桃花器官综合评价得分表</w:t>
      </w:r>
      <w:bookmarkEnd w:id="67"/>
      <w:bookmarkEnd w:id="68"/>
    </w:p>
    <w:tbl>
      <w:tblPr>
        <w:tblStyle w:val="26"/>
        <w:tblW w:w="9395" w:type="dxa"/>
        <w:tblInd w:w="9" w:type="dxa"/>
        <w:tblLayout w:type="fixed"/>
        <w:tblCellMar>
          <w:top w:w="0" w:type="dxa"/>
          <w:left w:w="108" w:type="dxa"/>
          <w:bottom w:w="0" w:type="dxa"/>
          <w:right w:w="108" w:type="dxa"/>
        </w:tblCellMar>
      </w:tblPr>
      <w:tblGrid>
        <w:gridCol w:w="584"/>
        <w:gridCol w:w="820"/>
        <w:gridCol w:w="823"/>
        <w:gridCol w:w="1058"/>
        <w:gridCol w:w="837"/>
        <w:gridCol w:w="774"/>
        <w:gridCol w:w="772"/>
        <w:gridCol w:w="695"/>
        <w:gridCol w:w="695"/>
        <w:gridCol w:w="837"/>
        <w:gridCol w:w="837"/>
        <w:gridCol w:w="663"/>
      </w:tblGrid>
      <w:tr>
        <w:tblPrEx>
          <w:tblCellMar>
            <w:top w:w="0" w:type="dxa"/>
            <w:left w:w="108" w:type="dxa"/>
            <w:bottom w:w="0" w:type="dxa"/>
            <w:right w:w="108" w:type="dxa"/>
          </w:tblCellMar>
        </w:tblPrEx>
        <w:trPr>
          <w:trHeight w:val="400" w:hRule="atLeast"/>
        </w:trPr>
        <w:tc>
          <w:tcPr>
            <w:tcW w:w="58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序号</w:t>
            </w:r>
          </w:p>
        </w:tc>
        <w:tc>
          <w:tcPr>
            <w:tcW w:w="8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花梗长</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花冠径</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w:t>
            </w:r>
          </w:p>
        </w:tc>
        <w:tc>
          <w:tcPr>
            <w:tcW w:w="1058"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花瓣面积</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w:t>
            </w:r>
          </w:p>
        </w:tc>
        <w:tc>
          <w:tcPr>
            <w:tcW w:w="8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花朵数</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w:t>
            </w:r>
          </w:p>
        </w:tc>
        <w:tc>
          <w:tcPr>
            <w:tcW w:w="7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花量</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w:t>
            </w:r>
          </w:p>
        </w:tc>
        <w:tc>
          <w:tcPr>
            <w:tcW w:w="7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花色</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w:t>
            </w:r>
          </w:p>
        </w:tc>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花形</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w:t>
            </w:r>
          </w:p>
        </w:tc>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旗瓣</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w:t>
            </w:r>
          </w:p>
        </w:tc>
        <w:tc>
          <w:tcPr>
            <w:tcW w:w="8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开花方向分值</w:t>
            </w:r>
          </w:p>
        </w:tc>
        <w:tc>
          <w:tcPr>
            <w:tcW w:w="8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生长势分值</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综合得分</w:t>
            </w:r>
          </w:p>
        </w:tc>
      </w:tr>
      <w:tr>
        <w:tblPrEx>
          <w:tblCellMar>
            <w:top w:w="0" w:type="dxa"/>
            <w:left w:w="108" w:type="dxa"/>
            <w:bottom w:w="0" w:type="dxa"/>
            <w:right w:w="108" w:type="dxa"/>
          </w:tblCellMar>
        </w:tblPrEx>
        <w:trPr>
          <w:trHeight w:val="400" w:hRule="atLeast"/>
        </w:trPr>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58"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7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1058"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rPr>
                <w:color w:val="000000"/>
                <w:sz w:val="20"/>
                <w:szCs w:val="20"/>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color w:val="000000"/>
                <w:sz w:val="20"/>
                <w:szCs w:val="20"/>
              </w:rPr>
            </w:pPr>
          </w:p>
        </w:tc>
        <w:tc>
          <w:tcPr>
            <w:tcW w:w="105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sz w:val="20"/>
                <w:szCs w:val="20"/>
              </w:rPr>
            </w:pPr>
          </w:p>
        </w:tc>
        <w:tc>
          <w:tcPr>
            <w:tcW w:w="8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sz w:val="20"/>
                <w:szCs w:val="20"/>
              </w:rPr>
            </w:pPr>
          </w:p>
        </w:tc>
        <w:tc>
          <w:tcPr>
            <w:tcW w:w="774"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1058"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nil"/>
              <w:left w:val="nil"/>
              <w:bottom w:val="nil"/>
              <w:right w:val="nil"/>
            </w:tcBorders>
            <w:shd w:val="clear" w:color="auto" w:fill="auto"/>
            <w:noWrap/>
            <w:vAlign w:val="center"/>
          </w:tcPr>
          <w:p>
            <w:pPr>
              <w:jc w:val="center"/>
              <w:rPr>
                <w:color w:val="000000"/>
                <w:sz w:val="20"/>
                <w:szCs w:val="20"/>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300" w:hRule="atLeast"/>
        </w:trPr>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300" w:hRule="atLeast"/>
        </w:trPr>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color w:val="000000"/>
                <w:sz w:val="20"/>
                <w:szCs w:val="20"/>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bl>
    <w:p>
      <w:pPr>
        <w:pStyle w:val="56"/>
        <w:ind w:firstLine="420"/>
      </w:pPr>
      <w:r>
        <w:t>注</w:t>
      </w:r>
      <w:r>
        <w:rPr>
          <w:rFonts w:hint="eastAsia"/>
        </w:rPr>
        <w:t>：</w:t>
      </w:r>
      <w:r>
        <w:rPr>
          <w:rFonts w:hint="eastAsia" w:hAnsi="宋体"/>
          <w:szCs w:val="21"/>
        </w:rPr>
        <w:t>钟花樱桃</w:t>
      </w:r>
      <w:r>
        <w:rPr>
          <w:rFonts w:hAnsi="宋体"/>
          <w:szCs w:val="21"/>
        </w:rPr>
        <w:t>决选优良单株选择根据观赏桃花的特性，选定花色、花冠</w:t>
      </w:r>
      <w:r>
        <w:rPr>
          <w:rFonts w:hint="eastAsia" w:hAnsi="宋体"/>
          <w:szCs w:val="21"/>
        </w:rPr>
        <w:t>直径</w:t>
      </w:r>
      <w:r>
        <w:rPr>
          <w:rFonts w:hAnsi="宋体"/>
          <w:szCs w:val="21"/>
        </w:rPr>
        <w:t>、花量、花瓣</w:t>
      </w:r>
      <w:r>
        <w:rPr>
          <w:rFonts w:hint="eastAsia" w:hAnsi="宋体"/>
          <w:szCs w:val="21"/>
        </w:rPr>
        <w:t>面积</w:t>
      </w:r>
      <w:r>
        <w:rPr>
          <w:rFonts w:hAnsi="宋体"/>
          <w:szCs w:val="21"/>
        </w:rPr>
        <w:t>、</w:t>
      </w:r>
      <w:r>
        <w:rPr>
          <w:rFonts w:hint="eastAsia" w:hAnsi="宋体"/>
          <w:szCs w:val="21"/>
        </w:rPr>
        <w:t>花梗长度、开花形状、开花方向、旗瓣数量、花朵数等</w:t>
      </w:r>
      <w:r>
        <w:rPr>
          <w:rFonts w:hAnsi="宋体"/>
          <w:szCs w:val="21"/>
        </w:rPr>
        <w:t>10个指标</w:t>
      </w:r>
      <w:r>
        <w:rPr>
          <w:rFonts w:hint="eastAsia" w:hAnsi="宋体"/>
          <w:szCs w:val="21"/>
        </w:rPr>
        <w:t>，</w:t>
      </w:r>
      <w:r>
        <w:rPr>
          <w:rFonts w:hAnsi="宋体"/>
          <w:szCs w:val="21"/>
        </w:rPr>
        <w:t>运用层次分析法</w:t>
      </w:r>
      <w:r>
        <w:rPr>
          <w:rFonts w:hint="eastAsia" w:hAnsi="宋体"/>
          <w:szCs w:val="21"/>
        </w:rPr>
        <w:t>，</w:t>
      </w:r>
      <w:r>
        <w:rPr>
          <w:rFonts w:hAnsi="宋体"/>
          <w:szCs w:val="21"/>
        </w:rPr>
        <w:t>对18个</w:t>
      </w:r>
      <w:r>
        <w:rPr>
          <w:rFonts w:hint="eastAsia" w:hAnsi="宋体"/>
          <w:szCs w:val="21"/>
        </w:rPr>
        <w:t>钟花樱桃</w:t>
      </w:r>
      <w:r>
        <w:rPr>
          <w:rFonts w:hAnsi="宋体"/>
          <w:szCs w:val="21"/>
        </w:rPr>
        <w:t>观赏性进行综合评价。采用</w:t>
      </w:r>
      <w:r>
        <w:rPr>
          <w:rFonts w:hint="eastAsia" w:hAnsi="宋体"/>
          <w:szCs w:val="21"/>
        </w:rPr>
        <w:t>10</w:t>
      </w:r>
      <w:r>
        <w:rPr>
          <w:rFonts w:hAnsi="宋体"/>
          <w:szCs w:val="21"/>
        </w:rPr>
        <w:t>分制</w:t>
      </w:r>
      <w:r>
        <w:rPr>
          <w:rFonts w:hint="eastAsia" w:hAnsi="宋体"/>
          <w:szCs w:val="21"/>
        </w:rPr>
        <w:t>的</w:t>
      </w:r>
      <w:r>
        <w:rPr>
          <w:rFonts w:hAnsi="宋体"/>
          <w:szCs w:val="21"/>
        </w:rPr>
        <w:t>评价标准打分，</w:t>
      </w:r>
      <w:r>
        <w:rPr>
          <w:rFonts w:hint="eastAsia" w:hAnsi="宋体"/>
          <w:szCs w:val="21"/>
        </w:rPr>
        <w:t>10</w:t>
      </w:r>
      <w:r>
        <w:rPr>
          <w:rFonts w:hAnsi="宋体"/>
          <w:szCs w:val="21"/>
        </w:rPr>
        <w:t>分为最高分，表明</w:t>
      </w:r>
      <w:r>
        <w:rPr>
          <w:rFonts w:hint="eastAsia" w:hAnsi="宋体"/>
          <w:szCs w:val="21"/>
        </w:rPr>
        <w:t>观赏性</w:t>
      </w:r>
      <w:r>
        <w:rPr>
          <w:rFonts w:hAnsi="宋体"/>
          <w:szCs w:val="21"/>
        </w:rPr>
        <w:t>最好，而</w:t>
      </w:r>
      <w:r>
        <w:rPr>
          <w:rFonts w:hint="eastAsia" w:hAnsi="宋体"/>
          <w:szCs w:val="21"/>
        </w:rPr>
        <w:t>2</w:t>
      </w:r>
      <w:r>
        <w:rPr>
          <w:rFonts w:hAnsi="宋体"/>
          <w:szCs w:val="21"/>
        </w:rPr>
        <w:t>分最低，表明</w:t>
      </w:r>
      <w:r>
        <w:rPr>
          <w:rFonts w:hint="eastAsia" w:hAnsi="宋体"/>
          <w:szCs w:val="21"/>
        </w:rPr>
        <w:t>观赏性</w:t>
      </w:r>
      <w:r>
        <w:rPr>
          <w:rFonts w:hAnsi="宋体"/>
          <w:szCs w:val="21"/>
        </w:rPr>
        <w:t>最差</w:t>
      </w:r>
      <w:r>
        <w:rPr>
          <w:rFonts w:hint="eastAsia" w:hAnsi="宋体"/>
          <w:szCs w:val="21"/>
        </w:rPr>
        <w:t>，</w:t>
      </w:r>
      <w:r>
        <w:rPr>
          <w:rFonts w:hAnsi="宋体"/>
          <w:szCs w:val="21"/>
        </w:rPr>
        <w:t>对</w:t>
      </w:r>
      <w:r>
        <w:rPr>
          <w:rFonts w:hint="eastAsia" w:hAnsi="宋体"/>
          <w:szCs w:val="21"/>
        </w:rPr>
        <w:t>钟花樱桃</w:t>
      </w:r>
      <w:r>
        <w:rPr>
          <w:rFonts w:hAnsi="宋体"/>
          <w:szCs w:val="21"/>
        </w:rPr>
        <w:t>开花的花器</w:t>
      </w:r>
      <w:r>
        <w:rPr>
          <w:rFonts w:hint="eastAsia" w:hAnsi="宋体"/>
          <w:szCs w:val="21"/>
        </w:rPr>
        <w:t>官</w:t>
      </w:r>
      <w:r>
        <w:rPr>
          <w:rFonts w:hAnsi="宋体"/>
          <w:szCs w:val="21"/>
        </w:rPr>
        <w:t>特征指标的测定值进行观赏性</w:t>
      </w:r>
      <w:r>
        <w:rPr>
          <w:rFonts w:hint="eastAsia" w:hAnsi="宋体"/>
          <w:szCs w:val="21"/>
        </w:rPr>
        <w:t>综合评价</w:t>
      </w:r>
      <w:r>
        <w:rPr>
          <w:rFonts w:hAnsi="宋体"/>
          <w:sz w:val="24"/>
        </w:rPr>
        <w:t>。</w:t>
      </w:r>
    </w:p>
    <w:p>
      <w:pPr>
        <w:pStyle w:val="56"/>
        <w:ind w:firstLine="420"/>
      </w:pPr>
    </w:p>
    <w:p>
      <w:pPr>
        <w:pStyle w:val="56"/>
        <w:ind w:firstLine="420"/>
      </w:pPr>
    </w:p>
    <w:p>
      <w:pPr>
        <w:pStyle w:val="56"/>
        <w:ind w:firstLine="420"/>
      </w:pPr>
    </w:p>
    <w:p>
      <w:pPr>
        <w:pStyle w:val="56"/>
        <w:ind w:firstLine="420"/>
        <w:sectPr>
          <w:pgSz w:w="11906" w:h="16838"/>
          <w:pgMar w:top="2410" w:right="1134" w:bottom="1134" w:left="1134" w:header="1418" w:footer="1134" w:gutter="284"/>
          <w:cols w:space="425" w:num="1"/>
          <w:formProt w:val="0"/>
          <w:docGrid w:type="lines" w:linePitch="312" w:charSpace="0"/>
        </w:sectPr>
      </w:pPr>
    </w:p>
    <w:p>
      <w:pPr>
        <w:pStyle w:val="198"/>
      </w:pPr>
    </w:p>
    <w:p>
      <w:pPr>
        <w:pStyle w:val="199"/>
      </w:pPr>
    </w:p>
    <w:p>
      <w:pPr>
        <w:pStyle w:val="76"/>
        <w:spacing w:before="78" w:after="156"/>
      </w:pPr>
      <w:bookmarkStart w:id="69" w:name="_Toc100648798"/>
      <w:bookmarkStart w:id="70" w:name="_Toc100648722"/>
    </w:p>
    <w:p>
      <w:pPr>
        <w:pStyle w:val="76"/>
        <w:numPr>
          <w:ilvl w:val="0"/>
          <w:numId w:val="0"/>
        </w:numPr>
        <w:spacing w:before="78" w:after="156"/>
      </w:pPr>
      <w:r>
        <w:rPr>
          <w:rFonts w:hint="eastAsia"/>
        </w:rPr>
        <w:t>（规范性）</w:t>
      </w:r>
    </w:p>
    <w:p>
      <w:pPr>
        <w:pStyle w:val="76"/>
        <w:numPr>
          <w:ilvl w:val="0"/>
          <w:numId w:val="0"/>
        </w:numPr>
        <w:spacing w:before="78" w:after="156"/>
      </w:pPr>
      <w:r>
        <w:rPr>
          <w:rFonts w:hint="eastAsia"/>
        </w:rPr>
        <w:t>钟花樱桃无性系特性测定调查表</w:t>
      </w:r>
      <w:bookmarkEnd w:id="69"/>
      <w:bookmarkEnd w:id="70"/>
    </w:p>
    <w:p>
      <w:pPr>
        <w:pStyle w:val="56"/>
        <w:ind w:firstLine="420"/>
        <w:rPr>
          <w:rFonts w:hAnsi="宋体"/>
          <w:szCs w:val="21"/>
        </w:rPr>
      </w:pPr>
      <w:r>
        <w:rPr>
          <w:rFonts w:hint="eastAsia"/>
        </w:rPr>
        <w:t>无性系</w:t>
      </w:r>
      <w:r>
        <w:t>编号</w:t>
      </w:r>
      <w:r>
        <w:rPr>
          <w:rFonts w:hint="eastAsia"/>
        </w:rPr>
        <w:t>：</w:t>
      </w:r>
    </w:p>
    <w:tbl>
      <w:tblPr>
        <w:tblStyle w:val="26"/>
        <w:tblW w:w="9948" w:type="dxa"/>
        <w:tblInd w:w="-243" w:type="dxa"/>
        <w:tblLayout w:type="fixed"/>
        <w:tblCellMar>
          <w:top w:w="0" w:type="dxa"/>
          <w:left w:w="108" w:type="dxa"/>
          <w:bottom w:w="0" w:type="dxa"/>
          <w:right w:w="108" w:type="dxa"/>
        </w:tblCellMar>
      </w:tblPr>
      <w:tblGrid>
        <w:gridCol w:w="490"/>
        <w:gridCol w:w="647"/>
        <w:gridCol w:w="648"/>
        <w:gridCol w:w="710"/>
        <w:gridCol w:w="853"/>
        <w:gridCol w:w="851"/>
        <w:gridCol w:w="712"/>
        <w:gridCol w:w="726"/>
        <w:gridCol w:w="506"/>
        <w:gridCol w:w="552"/>
        <w:gridCol w:w="490"/>
        <w:gridCol w:w="426"/>
        <w:gridCol w:w="521"/>
        <w:gridCol w:w="647"/>
        <w:gridCol w:w="664"/>
        <w:gridCol w:w="505"/>
      </w:tblGrid>
      <w:tr>
        <w:tblPrEx>
          <w:tblCellMar>
            <w:top w:w="0" w:type="dxa"/>
            <w:left w:w="108" w:type="dxa"/>
            <w:bottom w:w="0" w:type="dxa"/>
            <w:right w:w="108" w:type="dxa"/>
          </w:tblCellMar>
        </w:tblPrEx>
        <w:trPr>
          <w:trHeight w:val="270" w:hRule="atLeast"/>
        </w:trPr>
        <w:tc>
          <w:tcPr>
            <w:tcW w:w="4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序号</w:t>
            </w:r>
          </w:p>
        </w:tc>
        <w:tc>
          <w:tcPr>
            <w:tcW w:w="647" w:type="dxa"/>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树高</w:t>
            </w:r>
          </w:p>
        </w:tc>
        <w:tc>
          <w:tcPr>
            <w:tcW w:w="648" w:type="dxa"/>
            <w:tcBorders>
              <w:top w:val="single" w:color="000000" w:sz="4" w:space="0"/>
              <w:left w:val="nil"/>
              <w:bottom w:val="nil"/>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胸径</w:t>
            </w:r>
          </w:p>
        </w:tc>
        <w:tc>
          <w:tcPr>
            <w:tcW w:w="710" w:type="dxa"/>
            <w:tcBorders>
              <w:top w:val="single" w:color="000000" w:sz="4" w:space="0"/>
              <w:left w:val="nil"/>
              <w:bottom w:val="nil"/>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冠幅</w:t>
            </w:r>
          </w:p>
        </w:tc>
        <w:tc>
          <w:tcPr>
            <w:tcW w:w="853" w:type="dxa"/>
            <w:tcBorders>
              <w:top w:val="single" w:color="000000" w:sz="4" w:space="0"/>
              <w:left w:val="nil"/>
              <w:bottom w:val="nil"/>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总梗长</w:t>
            </w:r>
          </w:p>
        </w:tc>
        <w:tc>
          <w:tcPr>
            <w:tcW w:w="851" w:type="dxa"/>
            <w:tcBorders>
              <w:top w:val="single" w:color="000000" w:sz="4" w:space="0"/>
              <w:left w:val="nil"/>
              <w:bottom w:val="nil"/>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花柄长</w:t>
            </w:r>
          </w:p>
        </w:tc>
        <w:tc>
          <w:tcPr>
            <w:tcW w:w="712" w:type="dxa"/>
            <w:tcBorders>
              <w:top w:val="single" w:color="000000" w:sz="4" w:space="0"/>
              <w:left w:val="nil"/>
              <w:bottom w:val="nil"/>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花径</w:t>
            </w:r>
          </w:p>
        </w:tc>
        <w:tc>
          <w:tcPr>
            <w:tcW w:w="726" w:type="dxa"/>
            <w:tcBorders>
              <w:top w:val="single" w:color="000000" w:sz="4" w:space="0"/>
              <w:left w:val="nil"/>
              <w:bottom w:val="nil"/>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花量</w:t>
            </w:r>
          </w:p>
        </w:tc>
        <w:tc>
          <w:tcPr>
            <w:tcW w:w="1058" w:type="dxa"/>
            <w:gridSpan w:val="2"/>
            <w:tcBorders>
              <w:top w:val="single" w:color="000000" w:sz="4" w:space="0"/>
              <w:left w:val="nil"/>
              <w:bottom w:val="nil"/>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花瓣(mm)</w:t>
            </w:r>
          </w:p>
        </w:tc>
        <w:tc>
          <w:tcPr>
            <w:tcW w:w="490"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花色</w:t>
            </w:r>
          </w:p>
        </w:tc>
        <w:tc>
          <w:tcPr>
            <w:tcW w:w="426"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花形</w:t>
            </w:r>
          </w:p>
        </w:tc>
        <w:tc>
          <w:tcPr>
            <w:tcW w:w="521"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旗</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瓣</w:t>
            </w:r>
          </w:p>
        </w:tc>
        <w:tc>
          <w:tcPr>
            <w:tcW w:w="647"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开花</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方向</w:t>
            </w:r>
          </w:p>
        </w:tc>
        <w:tc>
          <w:tcPr>
            <w:tcW w:w="664"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生长势</w:t>
            </w:r>
          </w:p>
        </w:tc>
        <w:tc>
          <w:tcPr>
            <w:tcW w:w="505"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备注</w:t>
            </w:r>
          </w:p>
        </w:tc>
      </w:tr>
      <w:tr>
        <w:tblPrEx>
          <w:tblCellMar>
            <w:top w:w="0" w:type="dxa"/>
            <w:left w:w="108" w:type="dxa"/>
            <w:bottom w:w="0" w:type="dxa"/>
            <w:right w:w="108" w:type="dxa"/>
          </w:tblCellMar>
        </w:tblPrEx>
        <w:trPr>
          <w:trHeight w:val="270" w:hRule="atLeast"/>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647"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cm</w:t>
            </w:r>
          </w:p>
        </w:tc>
        <w:tc>
          <w:tcPr>
            <w:tcW w:w="64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cm</w:t>
            </w:r>
          </w:p>
        </w:tc>
        <w:tc>
          <w:tcPr>
            <w:tcW w:w="71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cm</w:t>
            </w:r>
          </w:p>
        </w:tc>
        <w:tc>
          <w:tcPr>
            <w:tcW w:w="85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cm</w:t>
            </w:r>
          </w:p>
        </w:tc>
        <w:tc>
          <w:tcPr>
            <w:tcW w:w="85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cm</w:t>
            </w:r>
          </w:p>
        </w:tc>
        <w:tc>
          <w:tcPr>
            <w:tcW w:w="712"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cm</w:t>
            </w:r>
          </w:p>
        </w:tc>
        <w:tc>
          <w:tcPr>
            <w:tcW w:w="726"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朵</w:t>
            </w:r>
          </w:p>
        </w:tc>
        <w:tc>
          <w:tcPr>
            <w:tcW w:w="506" w:type="dxa"/>
            <w:tcBorders>
              <w:top w:val="nil"/>
              <w:left w:val="nil"/>
              <w:bottom w:val="single" w:color="000000" w:sz="4" w:space="0"/>
              <w:right w:val="nil"/>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长</w:t>
            </w:r>
          </w:p>
        </w:tc>
        <w:tc>
          <w:tcPr>
            <w:tcW w:w="552"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宽</w:t>
            </w:r>
          </w:p>
        </w:tc>
        <w:tc>
          <w:tcPr>
            <w:tcW w:w="49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42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521"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647"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664"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c>
          <w:tcPr>
            <w:tcW w:w="505"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49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8"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3"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1"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2"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26"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6"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52"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9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26"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21"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64"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5"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r>
      <w:tr>
        <w:tblPrEx>
          <w:tblCellMar>
            <w:top w:w="0" w:type="dxa"/>
            <w:left w:w="108" w:type="dxa"/>
            <w:bottom w:w="0" w:type="dxa"/>
            <w:right w:w="108" w:type="dxa"/>
          </w:tblCellMar>
        </w:tblPrEx>
        <w:trPr>
          <w:trHeight w:val="270" w:hRule="atLeast"/>
        </w:trPr>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sz w:val="20"/>
                <w:szCs w:val="20"/>
              </w:rPr>
            </w:pPr>
          </w:p>
        </w:tc>
      </w:tr>
    </w:tbl>
    <w:p>
      <w:pPr>
        <w:pStyle w:val="56"/>
        <w:ind w:firstLine="420"/>
      </w:pPr>
    </w:p>
    <w:p>
      <w:pPr>
        <w:pStyle w:val="56"/>
        <w:ind w:firstLine="420"/>
      </w:pPr>
    </w:p>
    <w:bookmarkEnd w:id="64"/>
    <w:p>
      <w:pPr>
        <w:pStyle w:val="56"/>
        <w:ind w:firstLine="0" w:firstLineChars="0"/>
        <w:jc w:val="center"/>
      </w:pPr>
      <w:bookmarkStart w:id="71" w:name="BookMark8"/>
      <w: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6" cstate="print"/>
                    <a:stretch>
                      <a:fillRect/>
                    </a:stretch>
                  </pic:blipFill>
                  <pic:spPr>
                    <a:xfrm>
                      <a:off x="0" y="0"/>
                      <a:ext cx="1485900" cy="317500"/>
                    </a:xfrm>
                    <a:prstGeom prst="rect">
                      <a:avLst/>
                    </a:prstGeom>
                  </pic:spPr>
                </pic:pic>
              </a:graphicData>
            </a:graphic>
          </wp:inline>
        </w:drawing>
      </w:r>
      <w:bookmarkEnd w:id="71"/>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DB43/TXXXX—XXXX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instrText xml:space="preserve"> STYLEREF  标准文件_文件编号  \* MERGEFORMAT </w:instrText>
    </w:r>
    <w:r>
      <w:fldChar w:fldCharType="separate"/>
    </w:r>
    <w:r>
      <w:t>DB43/TXXXX—XXXX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xODcwZDBkY2MwOGVhMjI2MDBiMjFlMDJiZWUwMjIifQ=="/>
  </w:docVars>
  <w:rsids>
    <w:rsidRoot w:val="0064351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89E"/>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4E63"/>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B54"/>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56F6"/>
    <w:rsid w:val="00636E3E"/>
    <w:rsid w:val="006379F7"/>
    <w:rsid w:val="00637E4D"/>
    <w:rsid w:val="00640620"/>
    <w:rsid w:val="00641A1F"/>
    <w:rsid w:val="00643519"/>
    <w:rsid w:val="00645904"/>
    <w:rsid w:val="00651ACB"/>
    <w:rsid w:val="00651C47"/>
    <w:rsid w:val="00652AB2"/>
    <w:rsid w:val="00653FED"/>
    <w:rsid w:val="00654EC0"/>
    <w:rsid w:val="0065525B"/>
    <w:rsid w:val="00655D4F"/>
    <w:rsid w:val="00656D29"/>
    <w:rsid w:val="00663D83"/>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6E39"/>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402"/>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5D8"/>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5F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39AA"/>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17C26E3"/>
    <w:rsid w:val="294654D5"/>
    <w:rsid w:val="338F31E5"/>
    <w:rsid w:val="3E884045"/>
    <w:rsid w:val="42DF4C6A"/>
    <w:rsid w:val="43880491"/>
    <w:rsid w:val="43E66987"/>
    <w:rsid w:val="456039C3"/>
    <w:rsid w:val="4C232B24"/>
    <w:rsid w:val="4F8C33E1"/>
    <w:rsid w:val="4FE870E5"/>
    <w:rsid w:val="578C6060"/>
    <w:rsid w:val="5BF63318"/>
    <w:rsid w:val="5C5C0C16"/>
    <w:rsid w:val="5F2767B1"/>
    <w:rsid w:val="61C420EE"/>
    <w:rsid w:val="63A54D86"/>
    <w:rsid w:val="63EA03E4"/>
    <w:rsid w:val="68D13B26"/>
    <w:rsid w:val="790E03C0"/>
    <w:rsid w:val="7C0130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rFonts w:ascii="Times New Roman" w:hAnsi="Times New Roman" w:eastAsia="宋体" w:cs="Times New Roman"/>
      <w:b/>
      <w:bCs/>
      <w:kern w:val="44"/>
      <w:sz w:val="44"/>
      <w:szCs w:val="44"/>
    </w:rPr>
  </w:style>
  <w:style w:type="character" w:customStyle="1" w:styleId="35">
    <w:name w:val="标题 2 Char"/>
    <w:link w:val="3"/>
    <w:qFormat/>
    <w:uiPriority w:val="0"/>
    <w:rPr>
      <w:rFonts w:ascii="Arial" w:hAnsi="Arial" w:eastAsia="黑体" w:cs="Times New Roman"/>
      <w:b/>
      <w:bCs/>
      <w:sz w:val="32"/>
      <w:szCs w:val="32"/>
    </w:rPr>
  </w:style>
  <w:style w:type="character" w:customStyle="1" w:styleId="36">
    <w:name w:val="标题 3 Char"/>
    <w:link w:val="4"/>
    <w:qFormat/>
    <w:uiPriority w:val="0"/>
    <w:rPr>
      <w:rFonts w:ascii="Times New Roman" w:hAnsi="Times New Roman" w:eastAsia="宋体" w:cs="Times New Roman"/>
      <w:b/>
      <w:bCs/>
      <w:sz w:val="32"/>
      <w:szCs w:val="32"/>
    </w:rPr>
  </w:style>
  <w:style w:type="character" w:customStyle="1" w:styleId="37">
    <w:name w:val="标题 4 Char"/>
    <w:link w:val="5"/>
    <w:qFormat/>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qFormat/>
    <w:uiPriority w:val="0"/>
    <w:rPr>
      <w:rFonts w:ascii="Arial" w:hAnsi="Arial" w:eastAsia="黑体" w:cs="Times New Roman"/>
      <w:szCs w:val="21"/>
    </w:rPr>
  </w:style>
  <w:style w:type="character" w:customStyle="1" w:styleId="43">
    <w:name w:val="页眉 Char"/>
    <w:link w:val="18"/>
    <w:qFormat/>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next w:val="56"/>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 w:type="paragraph" w:customStyle="1" w:styleId="232">
    <w:name w:val="HTML 预设格式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pPr>
    <w:rPr>
      <w:rFonts w:ascii="Arial Unicode MS" w:hAnsi="Arial Unicode MS" w:eastAsia="Arial Unicode MS"/>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3E7F66B2D52415B9006890C9D9BE2CC"/>
        <w:style w:val=""/>
        <w:category>
          <w:name w:val="常规"/>
          <w:gallery w:val="placeholder"/>
        </w:category>
        <w:types>
          <w:type w:val="bbPlcHdr"/>
        </w:types>
        <w:behaviors>
          <w:behavior w:val="content"/>
        </w:behaviors>
        <w:description w:val=""/>
        <w:guid w:val="{B1902797-BC04-4AFB-AB70-28460D9E0A57}"/>
      </w:docPartPr>
      <w:docPartBody>
        <w:p>
          <w:pPr>
            <w:pStyle w:val="5"/>
          </w:pPr>
          <w:r>
            <w:rPr>
              <w:rStyle w:val="4"/>
              <w:rFonts w:hint="eastAsia"/>
            </w:rPr>
            <w:t>单击或点击此处输入文字。</w:t>
          </w:r>
        </w:p>
      </w:docPartBody>
    </w:docPart>
    <w:docPart>
      <w:docPartPr>
        <w:name w:val="E681BC25983E49D78A7BEECFD7A85D2E"/>
        <w:style w:val=""/>
        <w:category>
          <w:name w:val="常规"/>
          <w:gallery w:val="placeholder"/>
        </w:category>
        <w:types>
          <w:type w:val="bbPlcHdr"/>
        </w:types>
        <w:behaviors>
          <w:behavior w:val="content"/>
        </w:behaviors>
        <w:description w:val=""/>
        <w:guid w:val="{34B431DA-26A9-41B8-AA97-F688715ABF22}"/>
      </w:docPartPr>
      <w:docPartBody>
        <w:p>
          <w:pPr>
            <w:pStyle w:val="6"/>
          </w:pPr>
          <w:r>
            <w:rPr>
              <w:rStyle w:val="4"/>
              <w:rFonts w:hint="eastAsia"/>
            </w:rPr>
            <w:t>选择一项。</w:t>
          </w:r>
        </w:p>
      </w:docPartBody>
    </w:docPart>
    <w:docPart>
      <w:docPartPr>
        <w:name w:val="35995E676FE44EBFBCD7944AC2433E47"/>
        <w:style w:val=""/>
        <w:category>
          <w:name w:val="常规"/>
          <w:gallery w:val="placeholder"/>
        </w:category>
        <w:types>
          <w:type w:val="bbPlcHdr"/>
        </w:types>
        <w:behaviors>
          <w:behavior w:val="content"/>
        </w:behaviors>
        <w:description w:val=""/>
        <w:guid w:val="{370B54A0-78C5-421A-8795-975B7D0024FB}"/>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F62F9F"/>
    <w:rsid w:val="000B2EF3"/>
    <w:rsid w:val="00CF5729"/>
    <w:rsid w:val="00F62F9F"/>
    <w:rsid w:val="00F9592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3E7F66B2D52415B9006890C9D9BE2C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681BC25983E49D78A7BEECFD7A85D2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5995E676FE44EBFBCD7944AC2433E4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E69AA939C58547D8A1264A22053FDF1A"/>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6BA45C-9108-4C6C-AF77-D7ACE4877A55}">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2343</Words>
  <Characters>2662</Characters>
  <Lines>34</Lines>
  <Paragraphs>9</Paragraphs>
  <TotalTime>2</TotalTime>
  <ScaleCrop>false</ScaleCrop>
  <LinksUpToDate>false</LinksUpToDate>
  <CharactersWithSpaces>3002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2022-04-12T01:11:00Z</dcterms:created>
  <dc:creator>xb21cn</dc:creator>
  <dc:description>&lt;config cover="true" show_menu="true" version="1.0.0" doctype="SDKXY"&gt;_x000d_
&lt;/config&gt;</dc:description>
  <cp:lastModifiedBy>雨林18229781857</cp:lastModifiedBy>
  <cp:lastPrinted>2020-08-30T10:00:00Z</cp:lastPrinted>
  <dcterms:modified xsi:type="dcterms:W3CDTF">2022-07-01T01:47:57Z</dcterms:modified>
  <dc:title>地方标准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2052-11.1.0.11830</vt:lpwstr>
  </property>
  <property fmtid="{D5CDD505-2E9C-101B-9397-08002B2CF9AE}" pid="15" name="ICV">
    <vt:lpwstr>A8760D620F7B445ABA87BC0CD4F298F5</vt:lpwstr>
  </property>
</Properties>
</file>