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钟花樱桃苗木繁育技术规程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Code of practice for seedling production of Prunus campanulata</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2022年7月5日</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1"/>
        <w:spacing w:after="468"/>
      </w:pPr>
      <w:bookmarkStart w:id="21" w:name="BookMark1"/>
      <w:bookmarkStart w:id="22" w:name="_Toc100648711"/>
      <w:r>
        <w:rPr>
          <w:rFonts w:hint="eastAsia"/>
          <w:spacing w:val="320"/>
        </w:rPr>
        <w:t>目</w:t>
      </w:r>
      <w:r>
        <w:rPr>
          <w:rFonts w:hint="eastAsia"/>
        </w:rPr>
        <w:t>次</w:t>
      </w:r>
    </w:p>
    <w:p>
      <w:pPr>
        <w:pStyle w:val="19"/>
        <w:tabs>
          <w:tab w:val="right" w:leader="dot" w:pos="9344"/>
        </w:tabs>
        <w:rPr>
          <w:rFonts w:ascii="Times New Roman" w:hAnsi="Times New Roman" w:eastAsiaTheme="minorEastAsia"/>
          <w:szCs w:val="22"/>
        </w:rPr>
      </w:pPr>
      <w:r>
        <w:rPr>
          <w:rFonts w:ascii="Times New Roman" w:hAnsi="Times New Roman"/>
        </w:rPr>
        <w:fldChar w:fldCharType="begin"/>
      </w:r>
      <w:r>
        <w:rPr>
          <w:rFonts w:ascii="Times New Roman" w:hAnsi="Times New Roman"/>
        </w:rPr>
        <w:instrText xml:space="preserve"> TOC \o "1-1" \h </w:instrText>
      </w:r>
      <w:r>
        <w:rPr>
          <w:rFonts w:ascii="Times New Roman" w:hAnsi="Times New Roman"/>
        </w:rPr>
        <w:fldChar w:fldCharType="separate"/>
      </w:r>
      <w:r>
        <w:fldChar w:fldCharType="begin"/>
      </w:r>
      <w:r>
        <w:instrText xml:space="preserve"> HYPERLINK \l "_Toc107566386" </w:instrText>
      </w:r>
      <w:r>
        <w:fldChar w:fldCharType="separate"/>
      </w:r>
      <w:r>
        <w:rPr>
          <w:rStyle w:val="32"/>
          <w:rFonts w:ascii="Times New Roman"/>
          <w:spacing w:val="320"/>
        </w:rPr>
        <w:t>前</w:t>
      </w:r>
      <w:r>
        <w:rPr>
          <w:rStyle w:val="32"/>
          <w:rFonts w:ascii="Times New Roman"/>
        </w:rPr>
        <w:t>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_Toc107566386 \h </w:instrText>
      </w:r>
      <w:r>
        <w:rPr>
          <w:rFonts w:ascii="Times New Roman" w:hAnsi="Times New Roman"/>
        </w:rPr>
        <w:fldChar w:fldCharType="separate"/>
      </w:r>
      <w:r>
        <w:rPr>
          <w:rFonts w:ascii="Times New Roman" w:hAnsi="Times New Roman"/>
        </w:rPr>
        <w:t>II</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"_Toc107566387" </w:instrText>
      </w:r>
      <w:r>
        <w:fldChar w:fldCharType="separate"/>
      </w:r>
      <w:r>
        <w:rPr>
          <w:rStyle w:val="32"/>
          <w:rFonts w:ascii="Times New Roman"/>
        </w:rPr>
        <w:t>1 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_Toc107566387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"_Toc107566388" </w:instrText>
      </w:r>
      <w:r>
        <w:fldChar w:fldCharType="separate"/>
      </w:r>
      <w:r>
        <w:rPr>
          <w:rStyle w:val="32"/>
          <w:rFonts w:ascii="Times New Roman"/>
        </w:rPr>
        <w:t>2 规范性引用文件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_Toc107566388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"_Toc107566389" </w:instrText>
      </w:r>
      <w:r>
        <w:fldChar w:fldCharType="separate"/>
      </w:r>
      <w:r>
        <w:rPr>
          <w:rStyle w:val="32"/>
          <w:rFonts w:ascii="Times New Roman"/>
        </w:rPr>
        <w:t>3 术语和定义</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_Toc107566389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"_Toc107566390" </w:instrText>
      </w:r>
      <w:r>
        <w:fldChar w:fldCharType="separate"/>
      </w:r>
      <w:r>
        <w:rPr>
          <w:rStyle w:val="32"/>
          <w:rFonts w:ascii="Times New Roman"/>
        </w:rPr>
        <w:t>4 圃地的选择与整理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_Toc107566390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"_Toc107566391" </w:instrText>
      </w:r>
      <w:r>
        <w:fldChar w:fldCharType="separate"/>
      </w:r>
      <w:r>
        <w:rPr>
          <w:rStyle w:val="32"/>
          <w:rFonts w:ascii="Times New Roman"/>
        </w:rPr>
        <w:t>5 砧木苗培育</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_Toc107566391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"_Toc107566392" </w:instrText>
      </w:r>
      <w:r>
        <w:fldChar w:fldCharType="separate"/>
      </w:r>
      <w:r>
        <w:rPr>
          <w:rStyle w:val="32"/>
          <w:rFonts w:ascii="Times New Roman"/>
        </w:rPr>
        <w:t>6 嫁接苗培育</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_Toc107566392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"_Toc107566393" </w:instrText>
      </w:r>
      <w:r>
        <w:fldChar w:fldCharType="separate"/>
      </w:r>
      <w:r>
        <w:rPr>
          <w:rStyle w:val="32"/>
          <w:rFonts w:ascii="Times New Roman"/>
        </w:rPr>
        <w:t>7 扦插苗培育</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_Toc107566393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"_Toc107566394" </w:instrText>
      </w:r>
      <w:r>
        <w:fldChar w:fldCharType="separate"/>
      </w:r>
      <w:r>
        <w:rPr>
          <w:rStyle w:val="32"/>
          <w:rFonts w:ascii="Times New Roman"/>
        </w:rPr>
        <w:t>8 苗木分级与出圃</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_Toc107566394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"_Toc107566395" </w:instrText>
      </w:r>
      <w:r>
        <w:fldChar w:fldCharType="separate"/>
      </w:r>
      <w:r>
        <w:rPr>
          <w:rStyle w:val="32"/>
          <w:rFonts w:ascii="Times New Roman"/>
        </w:rPr>
        <w:t>9 苗木质量检测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_Toc107566395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"_Toc107566396" </w:instrText>
      </w:r>
      <w:r>
        <w:fldChar w:fldCharType="separate"/>
      </w:r>
      <w:r>
        <w:rPr>
          <w:rStyle w:val="32"/>
          <w:rFonts w:ascii="Times New Roman"/>
        </w:rPr>
        <w:t>10 苗圃技术档案</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_Toc107566396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9"/>
        <w:tabs>
          <w:tab w:val="right" w:leader="dot" w:pos="9344"/>
        </w:tabs>
        <w:rPr>
          <w:rFonts w:ascii="Times New Roman" w:hAnsi="Times New Roman" w:eastAsiaTheme="minorEastAsia"/>
          <w:szCs w:val="22"/>
        </w:rPr>
      </w:pPr>
      <w:r>
        <w:fldChar w:fldCharType="begin"/>
      </w:r>
      <w:r>
        <w:instrText xml:space="preserve"> HYPERLINK \l "_Toc107566397" </w:instrText>
      </w:r>
      <w:r>
        <w:fldChar w:fldCharType="separate"/>
      </w:r>
      <w:r>
        <w:rPr>
          <w:rStyle w:val="32"/>
          <w:rFonts w:ascii="Times New Roman"/>
        </w:rPr>
        <w:t>附录A （规范性） 常见病虫害防治</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_Toc107566397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91"/>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rPr>
          <w:rFonts w:ascii="Times New Roman" w:hAnsi="Times New Roman"/>
        </w:rPr>
        <w:fldChar w:fldCharType="end"/>
      </w:r>
    </w:p>
    <w:bookmarkEnd w:id="21"/>
    <w:p>
      <w:pPr>
        <w:pStyle w:val="89"/>
        <w:spacing w:after="468"/>
      </w:pPr>
      <w:bookmarkStart w:id="23" w:name="_Toc107566386"/>
      <w:bookmarkStart w:id="24" w:name="BookMark2"/>
      <w:r>
        <w:rPr>
          <w:spacing w:val="320"/>
        </w:rPr>
        <w:t>前</w:t>
      </w:r>
      <w:r>
        <w:t>言</w:t>
      </w:r>
      <w:bookmarkEnd w:id="22"/>
      <w:bookmarkEnd w:id="23"/>
    </w:p>
    <w:p>
      <w:pPr>
        <w:pStyle w:val="56"/>
        <w:ind w:firstLine="420"/>
        <w:rPr>
          <w:rFonts w:ascii="Times New Roman"/>
        </w:rPr>
      </w:pPr>
      <w:r>
        <w:rPr>
          <w:rFonts w:ascii="Times New Roman"/>
        </w:rPr>
        <w:t>本文件按照GB/T 1.1—2020</w:t>
      </w:r>
      <w:r>
        <w:rPr>
          <w:rFonts w:hint="eastAsia" w:ascii="Times New Roman"/>
        </w:rPr>
        <w:t xml:space="preserve"> </w:t>
      </w:r>
      <w:r>
        <w:rPr>
          <w:rFonts w:ascii="Times New Roman"/>
        </w:rPr>
        <w:t>《标准化工作导则  第1部分：标准化文件的结构和起草规则》的规定起草。</w:t>
      </w:r>
    </w:p>
    <w:p>
      <w:pPr>
        <w:pStyle w:val="56"/>
        <w:ind w:firstLine="420"/>
      </w:pPr>
      <w:r>
        <w:rPr>
          <w:rFonts w:hint="eastAsia"/>
        </w:rPr>
        <w:t>请注意本文件的某些内容可能设计专利，本文件的发布机构不承担识别专利的责任。</w:t>
      </w:r>
    </w:p>
    <w:p>
      <w:pPr>
        <w:pStyle w:val="56"/>
        <w:ind w:firstLine="420"/>
      </w:pPr>
      <w:r>
        <w:rPr>
          <w:rFonts w:hint="eastAsia"/>
        </w:rPr>
        <w:t>本文件由</w:t>
      </w:r>
      <w:r>
        <w:rPr>
          <w:rFonts w:hint="eastAsia" w:hAnsi="宋体"/>
          <w:color w:val="000000"/>
          <w:szCs w:val="21"/>
        </w:rPr>
        <w:t>湖南省林业局</w:t>
      </w:r>
      <w:r>
        <w:rPr>
          <w:rFonts w:hint="eastAsia"/>
        </w:rPr>
        <w:t>提出。</w:t>
      </w:r>
    </w:p>
    <w:p>
      <w:pPr>
        <w:pStyle w:val="56"/>
        <w:ind w:firstLine="420"/>
      </w:pPr>
      <w:r>
        <w:rPr>
          <w:rFonts w:hint="eastAsia"/>
        </w:rPr>
        <w:t>本文件由</w:t>
      </w:r>
      <w:r>
        <w:rPr>
          <w:rFonts w:hint="eastAsia" w:hAnsi="宋体"/>
          <w:color w:val="000000"/>
          <w:szCs w:val="21"/>
        </w:rPr>
        <w:t>湖南省林业标准化技术委员会</w:t>
      </w:r>
      <w:r>
        <w:rPr>
          <w:rFonts w:hint="eastAsia"/>
        </w:rPr>
        <w:t>归口。</w:t>
      </w:r>
    </w:p>
    <w:p>
      <w:pPr>
        <w:spacing w:line="240" w:lineRule="auto"/>
        <w:ind w:firstLine="420" w:firstLineChars="200"/>
        <w:rPr>
          <w:rFonts w:hAnsi="宋体"/>
          <w:color w:val="000000"/>
        </w:rPr>
      </w:pPr>
      <w:r>
        <w:rPr>
          <w:rFonts w:hint="eastAsia"/>
        </w:rPr>
        <w:t>本文件起草单位：湖南省植物园、郴州市林科所、中南林业科技大学，</w:t>
      </w:r>
      <w:r>
        <w:rPr>
          <w:rFonts w:hint="eastAsia" w:ascii="宋体" w:hAnsi="宋体"/>
          <w:color w:val="000000"/>
        </w:rPr>
        <w:t>桂阳金森林苗木有限公司，</w:t>
      </w:r>
      <w:r>
        <w:rPr>
          <w:rFonts w:hint="eastAsia"/>
        </w:rPr>
        <w:t>浏阳市绿地苗木种植专业合作社</w:t>
      </w:r>
      <w:r>
        <w:rPr>
          <w:rFonts w:hint="eastAsia" w:hAnsi="宋体"/>
          <w:color w:val="000000"/>
        </w:rPr>
        <w:t>。</w:t>
      </w:r>
    </w:p>
    <w:p>
      <w:pPr>
        <w:spacing w:line="240" w:lineRule="auto"/>
        <w:ind w:firstLine="420" w:firstLineChars="200"/>
        <w:rPr>
          <w:rFonts w:hAnsi="宋体"/>
          <w:color w:val="000000"/>
        </w:rPr>
      </w:pPr>
      <w:r>
        <w:rPr>
          <w:rFonts w:hint="eastAsia"/>
        </w:rPr>
        <w:t>本标准主要起草人：柏文富、禹霖、吴思政、李建挥、聂东伶、严佳文、熊颖、曾志新、李柏海、何才生、潘奕成、</w:t>
      </w:r>
      <w:r>
        <w:rPr>
          <w:rFonts w:hint="eastAsia" w:ascii="宋体" w:hAnsi="宋体"/>
          <w:color w:val="000000"/>
        </w:rPr>
        <w:t>梁文斌、</w:t>
      </w:r>
      <w:r>
        <w:rPr>
          <w:rFonts w:hint="eastAsia"/>
        </w:rPr>
        <w:t>周志远、张威虎。</w:t>
      </w:r>
    </w:p>
    <w:p>
      <w:pPr>
        <w:pStyle w:val="56"/>
        <w:ind w:firstLine="420"/>
        <w:rPr>
          <w:rFonts w:hAnsi="宋体"/>
          <w:color w:val="000000"/>
        </w:rPr>
      </w:pPr>
      <w:r>
        <w:rPr>
          <w:rFonts w:hint="eastAsia" w:hAnsi="宋体"/>
          <w:color w:val="000000"/>
        </w:rPr>
        <w:t xml:space="preserve">  </w:t>
      </w:r>
    </w:p>
    <w:p>
      <w:pPr>
        <w:pStyle w:val="56"/>
        <w:ind w:firstLine="420"/>
      </w:pPr>
    </w:p>
    <w:p>
      <w:pPr>
        <w:pStyle w:val="56"/>
        <w:ind w:firstLine="420"/>
        <w:sectPr>
          <w:pgSz w:w="11906" w:h="16838"/>
          <w:pgMar w:top="2410"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F3E7F66B2D52415B9006890C9D9BE2CC"/>
        </w:placeholder>
      </w:sdtPr>
      <w:sdtContent>
        <w:p>
          <w:pPr>
            <w:pStyle w:val="177"/>
            <w:spacing w:beforeLines="100" w:afterLines="220"/>
          </w:pPr>
          <w:bookmarkStart w:id="26" w:name="NEW_STAND_NAME"/>
          <w:r>
            <w:rPr>
              <w:rFonts w:hint="eastAsia"/>
            </w:rPr>
            <w:t>钟花樱桃苗木繁育技术规程</w:t>
          </w:r>
        </w:p>
      </w:sdtContent>
    </w:sdt>
    <w:bookmarkEnd w:id="26"/>
    <w:p>
      <w:pPr>
        <w:pStyle w:val="104"/>
        <w:spacing w:before="312" w:after="312"/>
      </w:pPr>
      <w:bookmarkStart w:id="27" w:name="_Toc26986771"/>
      <w:bookmarkStart w:id="28" w:name="_Toc107566387"/>
      <w:bookmarkStart w:id="29" w:name="_Toc24884218"/>
      <w:bookmarkStart w:id="30" w:name="_Toc17233325"/>
      <w:bookmarkStart w:id="31" w:name="_Toc100648712"/>
      <w:bookmarkStart w:id="32" w:name="_Toc24884211"/>
      <w:bookmarkStart w:id="33" w:name="_Toc26718930"/>
      <w:bookmarkStart w:id="34" w:name="_Toc17233333"/>
      <w:bookmarkStart w:id="35" w:name="_Toc26648465"/>
      <w:bookmarkStart w:id="36" w:name="_Toc26986530"/>
      <w:r>
        <w:rPr>
          <w:rFonts w:hint="eastAsia"/>
        </w:rPr>
        <w:t>范围</w:t>
      </w:r>
      <w:bookmarkEnd w:id="27"/>
      <w:bookmarkEnd w:id="28"/>
      <w:bookmarkEnd w:id="29"/>
      <w:bookmarkEnd w:id="30"/>
      <w:bookmarkEnd w:id="31"/>
      <w:bookmarkEnd w:id="32"/>
      <w:bookmarkEnd w:id="33"/>
      <w:bookmarkEnd w:id="34"/>
      <w:bookmarkEnd w:id="35"/>
      <w:bookmarkEnd w:id="36"/>
    </w:p>
    <w:p>
      <w:pPr>
        <w:pStyle w:val="230"/>
        <w:rPr>
          <w:rFonts w:hAnsi="宋体" w:cs="宋体"/>
        </w:rPr>
      </w:pPr>
      <w:bookmarkStart w:id="37" w:name="_Toc24884212"/>
      <w:bookmarkStart w:id="38" w:name="_Toc24884219"/>
      <w:bookmarkStart w:id="39" w:name="_Toc17233326"/>
      <w:bookmarkStart w:id="40" w:name="_Toc26648466"/>
      <w:bookmarkStart w:id="41" w:name="_Toc17233334"/>
      <w:r>
        <w:rPr>
          <w:rFonts w:hint="eastAsia" w:hAnsi="宋体" w:cs="宋体"/>
        </w:rPr>
        <w:t xml:space="preserve">本文件规定了钟花樱桃 </w:t>
      </w:r>
      <w:r>
        <w:rPr>
          <w:rFonts w:ascii="Times New Roman"/>
          <w:bCs/>
          <w:i/>
          <w:iCs/>
          <w:color w:val="333333"/>
          <w:szCs w:val="21"/>
          <w:shd w:val="clear" w:color="auto" w:fill="FFFFFF"/>
        </w:rPr>
        <w:t>Prunus</w:t>
      </w:r>
      <w:r>
        <w:rPr>
          <w:rFonts w:ascii="Times New Roman" w:eastAsia="黑体"/>
          <w:i/>
          <w:szCs w:val="21"/>
        </w:rPr>
        <w:t xml:space="preserve"> campanulata</w:t>
      </w:r>
      <w:r>
        <w:rPr>
          <w:rFonts w:hint="eastAsia"/>
        </w:rPr>
        <w:t xml:space="preserve"> </w:t>
      </w:r>
      <w:r>
        <w:rPr>
          <w:rFonts w:hint="eastAsia"/>
          <w:szCs w:val="21"/>
        </w:rPr>
        <w:t>苗木繁殖的</w:t>
      </w:r>
      <w:r>
        <w:rPr>
          <w:rFonts w:hint="eastAsia" w:hAnsi="宋体"/>
          <w:szCs w:val="21"/>
        </w:rPr>
        <w:t>圃地选择与整理</w:t>
      </w:r>
      <w:r>
        <w:rPr>
          <w:rFonts w:hint="eastAsia"/>
          <w:szCs w:val="21"/>
        </w:rPr>
        <w:t>、砧木苗培育、嫁接苗培育、</w:t>
      </w:r>
      <w:r>
        <w:rPr>
          <w:rFonts w:hint="eastAsia" w:hAnsi="宋体" w:cs="宋体"/>
        </w:rPr>
        <w:t xml:space="preserve">扦插苗培育、苗木质量分级与出圃等技术要求。 </w:t>
      </w:r>
    </w:p>
    <w:p>
      <w:pPr>
        <w:pStyle w:val="230"/>
        <w:rPr>
          <w:rFonts w:hAnsi="宋体" w:cs="宋体"/>
        </w:rPr>
      </w:pPr>
      <w:r>
        <w:rPr>
          <w:rFonts w:hint="eastAsia" w:hAnsi="宋体" w:cs="宋体"/>
        </w:rPr>
        <w:t>本文件适用于钟花樱桃苗木的繁育生产。</w:t>
      </w:r>
    </w:p>
    <w:p>
      <w:pPr>
        <w:pStyle w:val="56"/>
        <w:ind w:firstLine="420"/>
      </w:pPr>
    </w:p>
    <w:p>
      <w:pPr>
        <w:pStyle w:val="104"/>
        <w:spacing w:before="312" w:after="312"/>
      </w:pPr>
      <w:bookmarkStart w:id="42" w:name="_Toc100648713"/>
      <w:bookmarkStart w:id="43" w:name="_Toc26718931"/>
      <w:bookmarkStart w:id="44" w:name="_Toc26986531"/>
      <w:bookmarkStart w:id="45" w:name="_Toc107566388"/>
      <w:bookmarkStart w:id="46" w:name="_Toc26986772"/>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E681BC25983E49D78A7BEECFD7A85D2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0"/>
      </w:pPr>
      <w:r>
        <w:rPr>
          <w:rFonts w:hint="eastAsia"/>
        </w:rPr>
        <w:t>GB</w:t>
      </w:r>
      <w:r>
        <w:rPr>
          <w:rFonts w:ascii="Times New Roman"/>
        </w:rPr>
        <w:t xml:space="preserve"> </w:t>
      </w:r>
      <w:r>
        <w:rPr>
          <w:rFonts w:hint="eastAsia"/>
        </w:rPr>
        <w:t xml:space="preserve">6000 主要造林树种苗木质量分级 </w:t>
      </w:r>
    </w:p>
    <w:p>
      <w:pPr>
        <w:pStyle w:val="230"/>
        <w:rPr>
          <w:rFonts w:ascii="Times New Roman"/>
          <w:color w:val="FF0000"/>
        </w:rPr>
      </w:pPr>
      <w:r>
        <w:rPr>
          <w:rFonts w:hint="eastAsia"/>
        </w:rPr>
        <w:t>GB/</w:t>
      </w:r>
      <w:r>
        <w:rPr>
          <w:rFonts w:hint="eastAsia"/>
          <w:color w:val="000000"/>
        </w:rPr>
        <w:t xml:space="preserve">T 6001 </w:t>
      </w:r>
      <w:r>
        <w:rPr>
          <w:rFonts w:hint="eastAsia"/>
        </w:rPr>
        <w:t>育苗技术规程</w:t>
      </w:r>
    </w:p>
    <w:p>
      <w:pPr>
        <w:pStyle w:val="230"/>
      </w:pPr>
      <w:r>
        <w:rPr>
          <w:rFonts w:hint="eastAsia"/>
        </w:rPr>
        <w:t>LY/T</w:t>
      </w:r>
      <w:r>
        <w:rPr>
          <w:rFonts w:hint="eastAsia" w:ascii="Times New Roman"/>
        </w:rPr>
        <w:t xml:space="preserve"> </w:t>
      </w:r>
      <w:r>
        <w:rPr>
          <w:rFonts w:hint="eastAsia"/>
        </w:rPr>
        <w:t>2289 林木种苗生产经营档案</w:t>
      </w:r>
    </w:p>
    <w:p>
      <w:pPr>
        <w:pStyle w:val="230"/>
      </w:pPr>
      <w:r>
        <w:rPr>
          <w:rFonts w:hint="eastAsia"/>
        </w:rPr>
        <w:t>LY/T 2290 林木种苗标签</w:t>
      </w:r>
    </w:p>
    <w:p>
      <w:pPr>
        <w:pStyle w:val="104"/>
        <w:spacing w:before="312" w:after="312"/>
      </w:pPr>
      <w:bookmarkStart w:id="47" w:name="_Toc107566389"/>
      <w:bookmarkStart w:id="48" w:name="_Toc100648714"/>
      <w:r>
        <w:rPr>
          <w:rFonts w:hint="eastAsia"/>
          <w:szCs w:val="21"/>
        </w:rPr>
        <w:t>术语和定义</w:t>
      </w:r>
      <w:bookmarkEnd w:id="47"/>
      <w:bookmarkEnd w:id="48"/>
    </w:p>
    <w:sdt>
      <w:sdtPr>
        <w:id w:val="-1909835108"/>
        <w:placeholder>
          <w:docPart w:val="35995E676FE44EBFBCD7944AC2433E4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9" w:name="_Toc26986532"/>
          <w:bookmarkEnd w:id="49"/>
          <w:r>
            <w:t>下列术语和定义适用于本文件。</w:t>
          </w:r>
        </w:p>
      </w:sdtContent>
    </w:sdt>
    <w:p>
      <w:pPr>
        <w:pStyle w:val="105"/>
        <w:spacing w:before="156" w:after="156"/>
      </w:pPr>
    </w:p>
    <w:p>
      <w:pPr>
        <w:pStyle w:val="105"/>
        <w:numPr>
          <w:ilvl w:val="0"/>
          <w:numId w:val="0"/>
        </w:numPr>
        <w:spacing w:before="156" w:after="156"/>
        <w:ind w:firstLine="420" w:firstLineChars="200"/>
      </w:pPr>
      <w:r>
        <w:rPr>
          <w:rFonts w:hint="eastAsia"/>
        </w:rPr>
        <w:t>钟花樱桃</w:t>
      </w:r>
      <w:r>
        <w:rPr>
          <w:rFonts w:hint="eastAsia" w:ascii="Times New Roman"/>
          <w:bCs/>
          <w:iCs/>
          <w:color w:val="333333"/>
          <w:sz w:val="24"/>
          <w:szCs w:val="24"/>
          <w:shd w:val="clear" w:color="auto" w:fill="FFFFFF"/>
        </w:rPr>
        <w:t>Prunus</w:t>
      </w:r>
      <w:r>
        <w:rPr>
          <w:szCs w:val="28"/>
        </w:rPr>
        <w:t xml:space="preserve"> campanulata</w:t>
      </w:r>
    </w:p>
    <w:p>
      <w:pPr>
        <w:pStyle w:val="230"/>
        <w:rPr>
          <w:rFonts w:hAnsi="宋体" w:cs="宋体"/>
          <w:color w:val="000000"/>
          <w:kern w:val="2"/>
          <w:szCs w:val="21"/>
        </w:rPr>
      </w:pPr>
      <w:r>
        <w:rPr>
          <w:rFonts w:hint="eastAsia" w:hAnsi="宋体" w:cs="宋体"/>
          <w:color w:val="000000"/>
          <w:kern w:val="2"/>
          <w:szCs w:val="21"/>
        </w:rPr>
        <w:t xml:space="preserve">蔷薇科 Rosaceae 李属 </w:t>
      </w:r>
      <w:r>
        <w:rPr>
          <w:rFonts w:ascii="Times New Roman"/>
          <w:bCs/>
          <w:i/>
          <w:iCs/>
          <w:color w:val="333333"/>
          <w:szCs w:val="21"/>
          <w:shd w:val="clear" w:color="auto" w:fill="FFFFFF"/>
        </w:rPr>
        <w:t>Prunus</w:t>
      </w:r>
      <w:r>
        <w:rPr>
          <w:rFonts w:hint="eastAsia" w:ascii="Times New Roman"/>
          <w:bCs/>
          <w:i/>
          <w:iCs/>
          <w:color w:val="333333"/>
          <w:szCs w:val="21"/>
          <w:shd w:val="clear" w:color="auto" w:fill="FFFFFF"/>
        </w:rPr>
        <w:t xml:space="preserve"> </w:t>
      </w:r>
      <w:r>
        <w:rPr>
          <w:rFonts w:hint="eastAsia" w:hAnsi="宋体" w:cs="宋体"/>
          <w:color w:val="000000"/>
          <w:kern w:val="2"/>
          <w:szCs w:val="21"/>
        </w:rPr>
        <w:t>植物，落叶</w:t>
      </w:r>
      <w:r>
        <w:rPr>
          <w:rFonts w:hint="eastAsia" w:hAnsi="宋体" w:cs="宋体"/>
          <w:color w:val="333333"/>
          <w:szCs w:val="21"/>
          <w:shd w:val="clear" w:color="auto" w:fill="FFFFFF"/>
        </w:rPr>
        <w:t>乔木或灌木，高 3 m</w:t>
      </w:r>
      <w:r>
        <w:rPr>
          <w:rFonts w:ascii="Times New Roman" w:hAnsi="宋体"/>
          <w:kern w:val="2"/>
          <w:szCs w:val="21"/>
        </w:rPr>
        <w:t>～</w:t>
      </w:r>
      <w:r>
        <w:rPr>
          <w:rFonts w:hint="eastAsia" w:hAnsi="宋体" w:cs="宋体"/>
          <w:color w:val="333333"/>
          <w:szCs w:val="21"/>
          <w:shd w:val="clear" w:color="auto" w:fill="FFFFFF"/>
        </w:rPr>
        <w:t>8 m，伞形花序，有花 2 朵</w:t>
      </w:r>
      <w:r>
        <w:rPr>
          <w:rFonts w:ascii="Times New Roman" w:hAnsi="宋体"/>
          <w:kern w:val="2"/>
          <w:szCs w:val="21"/>
        </w:rPr>
        <w:t>～</w:t>
      </w:r>
      <w:r>
        <w:rPr>
          <w:rFonts w:hint="eastAsia" w:hAnsi="宋体" w:cs="宋体"/>
          <w:color w:val="333333"/>
          <w:szCs w:val="21"/>
          <w:shd w:val="clear" w:color="auto" w:fill="FFFFFF"/>
        </w:rPr>
        <w:t>4 朵，先叶开放，花直径 1.5 cm</w:t>
      </w:r>
      <w:r>
        <w:rPr>
          <w:rFonts w:ascii="Times New Roman" w:hAnsi="宋体"/>
          <w:kern w:val="2"/>
          <w:szCs w:val="21"/>
        </w:rPr>
        <w:t>～</w:t>
      </w:r>
      <w:r>
        <w:rPr>
          <w:rFonts w:hint="eastAsia" w:hAnsi="宋体" w:cs="宋体"/>
          <w:color w:val="333333"/>
          <w:szCs w:val="21"/>
          <w:shd w:val="clear" w:color="auto" w:fill="FFFFFF"/>
        </w:rPr>
        <w:t>2.0 cm，</w:t>
      </w:r>
      <w:r>
        <w:rPr>
          <w:rFonts w:hint="eastAsia" w:hAnsi="宋体" w:cs="宋体"/>
          <w:kern w:val="2"/>
          <w:szCs w:val="21"/>
        </w:rPr>
        <w:t>花瓣倒卵状长圆形，紫红色，</w:t>
      </w:r>
      <w:r>
        <w:rPr>
          <w:rFonts w:hint="eastAsia" w:hAnsi="宋体" w:cs="宋体"/>
          <w:color w:val="333333"/>
          <w:szCs w:val="21"/>
          <w:shd w:val="clear" w:color="auto" w:fill="FFFFFF"/>
        </w:rPr>
        <w:t>花期 2 月</w:t>
      </w:r>
      <w:r>
        <w:rPr>
          <w:rFonts w:ascii="Times New Roman" w:hAnsi="宋体"/>
          <w:kern w:val="2"/>
          <w:szCs w:val="21"/>
        </w:rPr>
        <w:t>～</w:t>
      </w:r>
      <w:r>
        <w:rPr>
          <w:rFonts w:hint="eastAsia" w:hAnsi="宋体" w:cs="宋体"/>
          <w:color w:val="333333"/>
          <w:szCs w:val="21"/>
          <w:shd w:val="clear" w:color="auto" w:fill="FFFFFF"/>
        </w:rPr>
        <w:t>3 月，果期 4 月</w:t>
      </w:r>
      <w:r>
        <w:rPr>
          <w:rFonts w:ascii="Times New Roman" w:hAnsi="宋体"/>
          <w:kern w:val="2"/>
          <w:szCs w:val="21"/>
        </w:rPr>
        <w:t>～</w:t>
      </w:r>
      <w:r>
        <w:rPr>
          <w:rFonts w:hint="eastAsia" w:hAnsi="宋体" w:cs="宋体"/>
          <w:color w:val="333333"/>
          <w:szCs w:val="21"/>
          <w:shd w:val="clear" w:color="auto" w:fill="FFFFFF"/>
        </w:rPr>
        <w:t>5 月。</w:t>
      </w:r>
    </w:p>
    <w:p>
      <w:pPr>
        <w:pStyle w:val="104"/>
        <w:spacing w:before="312" w:after="312"/>
      </w:pPr>
      <w:bookmarkStart w:id="50" w:name="_Toc107566390"/>
      <w:r>
        <w:rPr>
          <w:rFonts w:hint="eastAsia"/>
        </w:rPr>
        <w:t>圃地的选择与整理</w:t>
      </w:r>
      <w:bookmarkEnd w:id="50"/>
    </w:p>
    <w:p>
      <w:pPr>
        <w:pStyle w:val="105"/>
        <w:spacing w:before="156" w:after="156"/>
      </w:pPr>
      <w:r>
        <w:rPr>
          <w:rFonts w:hint="eastAsia"/>
        </w:rPr>
        <w:t>圃地选择</w:t>
      </w:r>
    </w:p>
    <w:p>
      <w:pPr>
        <w:pStyle w:val="56"/>
        <w:ind w:firstLine="420"/>
        <w:rPr>
          <w:color w:val="000000"/>
          <w:kern w:val="2"/>
          <w:szCs w:val="24"/>
        </w:rPr>
      </w:pPr>
      <w:r>
        <w:rPr>
          <w:rFonts w:hint="eastAsia"/>
          <w:color w:val="000000"/>
          <w:kern w:val="2"/>
          <w:szCs w:val="24"/>
        </w:rPr>
        <w:t>按照 GB/T 6001 规定执行。</w:t>
      </w:r>
    </w:p>
    <w:p>
      <w:pPr>
        <w:pStyle w:val="105"/>
        <w:spacing w:before="156" w:after="156"/>
      </w:pPr>
      <w:r>
        <w:rPr>
          <w:rFonts w:hint="eastAsia"/>
        </w:rPr>
        <w:t>圃地整理</w:t>
      </w:r>
    </w:p>
    <w:p>
      <w:pPr>
        <w:pStyle w:val="105"/>
        <w:numPr>
          <w:ilvl w:val="0"/>
          <w:numId w:val="0"/>
        </w:numPr>
        <w:spacing w:before="156" w:after="156"/>
      </w:pPr>
      <w:r>
        <w:rPr>
          <w:rFonts w:hint="eastAsia"/>
        </w:rPr>
        <w:t>4.2.1 整地</w:t>
      </w:r>
    </w:p>
    <w:p>
      <w:pPr>
        <w:pStyle w:val="56"/>
        <w:ind w:firstLine="420"/>
        <w:rPr>
          <w:rFonts w:ascii="Times New Roman" w:hAnsi="宋体"/>
          <w:kern w:val="2"/>
          <w:szCs w:val="21"/>
        </w:rPr>
      </w:pPr>
      <w:r>
        <w:rPr>
          <w:rFonts w:hint="eastAsia" w:ascii="Times New Roman" w:hAnsi="宋体"/>
          <w:kern w:val="2"/>
          <w:szCs w:val="21"/>
        </w:rPr>
        <w:t>秋冬季至初春苗木移植前，清除杂物，</w:t>
      </w:r>
      <w:r>
        <w:rPr>
          <w:rFonts w:ascii="Times New Roman" w:hAnsi="宋体"/>
          <w:kern w:val="2"/>
          <w:szCs w:val="21"/>
        </w:rPr>
        <w:t>将圃地深耕</w:t>
      </w:r>
      <w:r>
        <w:rPr>
          <w:rFonts w:hint="eastAsia" w:ascii="Times New Roman" w:hAnsi="宋体"/>
          <w:kern w:val="2"/>
          <w:szCs w:val="21"/>
        </w:rPr>
        <w:t xml:space="preserve"> 20 cm</w:t>
      </w:r>
      <w:r>
        <w:rPr>
          <w:rFonts w:ascii="Times New Roman" w:hAnsi="宋体"/>
          <w:kern w:val="2"/>
          <w:szCs w:val="21"/>
        </w:rPr>
        <w:t>～</w:t>
      </w:r>
      <w:r>
        <w:rPr>
          <w:rFonts w:hint="eastAsia" w:ascii="Times New Roman" w:hAnsi="宋体"/>
          <w:kern w:val="2"/>
          <w:szCs w:val="21"/>
        </w:rPr>
        <w:t>30 cm，</w:t>
      </w:r>
      <w:r>
        <w:rPr>
          <w:rFonts w:ascii="Times New Roman" w:hAnsi="宋体"/>
          <w:kern w:val="2"/>
          <w:szCs w:val="21"/>
        </w:rPr>
        <w:t>耙碎</w:t>
      </w:r>
      <w:r>
        <w:rPr>
          <w:rFonts w:hint="eastAsia" w:ascii="Times New Roman" w:hAnsi="宋体"/>
          <w:kern w:val="2"/>
          <w:szCs w:val="21"/>
        </w:rPr>
        <w:t>。</w:t>
      </w:r>
    </w:p>
    <w:p>
      <w:pPr>
        <w:pStyle w:val="105"/>
        <w:numPr>
          <w:ilvl w:val="0"/>
          <w:numId w:val="0"/>
        </w:numPr>
        <w:spacing w:before="156" w:after="156"/>
      </w:pPr>
      <w:r>
        <w:rPr>
          <w:rFonts w:hint="eastAsia"/>
        </w:rPr>
        <w:t>4.2.2 土壤改良</w:t>
      </w:r>
    </w:p>
    <w:p>
      <w:pPr>
        <w:pStyle w:val="56"/>
        <w:ind w:firstLine="420"/>
        <w:rPr>
          <w:rFonts w:hAnsi="宋体"/>
        </w:rPr>
      </w:pPr>
      <w:r>
        <w:rPr>
          <w:rFonts w:hAnsi="宋体"/>
        </w:rPr>
        <w:t>每</w:t>
      </w:r>
      <w:r>
        <w:rPr>
          <w:rFonts w:hint="eastAsia" w:hAnsi="宋体"/>
        </w:rPr>
        <w:t xml:space="preserve"> </w:t>
      </w:r>
      <w:r>
        <w:rPr>
          <w:rFonts w:hAnsi="宋体"/>
        </w:rPr>
        <w:t>667</w:t>
      </w:r>
      <w:r>
        <w:rPr>
          <w:rFonts w:hint="eastAsia" w:hAnsi="宋体"/>
        </w:rPr>
        <w:t xml:space="preserve"> </w:t>
      </w:r>
      <w:r>
        <w:rPr>
          <w:rFonts w:hAnsi="宋体"/>
        </w:rPr>
        <w:t>m</w:t>
      </w:r>
      <w:r>
        <w:rPr>
          <w:rFonts w:hAnsi="宋体"/>
          <w:vertAlign w:val="superscript"/>
        </w:rPr>
        <w:t>2</w:t>
      </w:r>
      <w:r>
        <w:rPr>
          <w:rFonts w:hint="eastAsia" w:hAnsi="宋体"/>
          <w:vertAlign w:val="superscript"/>
        </w:rPr>
        <w:t xml:space="preserve"> </w:t>
      </w:r>
      <w:r>
        <w:rPr>
          <w:rFonts w:hint="eastAsia" w:hAnsi="宋体"/>
        </w:rPr>
        <w:t xml:space="preserve">施 </w:t>
      </w:r>
      <w:r>
        <w:rPr>
          <w:rFonts w:hAnsi="宋体"/>
        </w:rPr>
        <w:t>6</w:t>
      </w:r>
      <w:r>
        <w:rPr>
          <w:rFonts w:hint="eastAsia" w:hAnsi="宋体"/>
        </w:rPr>
        <w:t>0</w:t>
      </w:r>
      <w:r>
        <w:rPr>
          <w:rFonts w:hAnsi="宋体"/>
        </w:rPr>
        <w:t xml:space="preserve"> kg</w:t>
      </w:r>
      <w:r>
        <w:rPr>
          <w:rFonts w:hint="eastAsia" w:hAnsi="宋体"/>
        </w:rPr>
        <w:t xml:space="preserve"> </w:t>
      </w:r>
      <w:r>
        <w:rPr>
          <w:rFonts w:hAnsi="宋体"/>
        </w:rPr>
        <w:t>复合肥（N︰P</w:t>
      </w:r>
      <w:r>
        <w:rPr>
          <w:rFonts w:hAnsi="宋体"/>
          <w:vertAlign w:val="subscript"/>
        </w:rPr>
        <w:t>2</w:t>
      </w:r>
      <w:r>
        <w:rPr>
          <w:rFonts w:hAnsi="宋体"/>
        </w:rPr>
        <w:t>O</w:t>
      </w:r>
      <w:r>
        <w:rPr>
          <w:rFonts w:hAnsi="宋体"/>
          <w:vertAlign w:val="subscript"/>
        </w:rPr>
        <w:t>5</w:t>
      </w:r>
      <w:r>
        <w:rPr>
          <w:rFonts w:hAnsi="宋体"/>
        </w:rPr>
        <w:t>︰K</w:t>
      </w:r>
      <w:r>
        <w:rPr>
          <w:rFonts w:hAnsi="宋体"/>
          <w:vertAlign w:val="subscript"/>
        </w:rPr>
        <w:t>2</w:t>
      </w:r>
      <w:r>
        <w:rPr>
          <w:rFonts w:hAnsi="宋体"/>
        </w:rPr>
        <w:t>O=15︰15︰15，总养分︰≥45%）和钙镁磷肥</w:t>
      </w:r>
      <w:r>
        <w:rPr>
          <w:rFonts w:hint="eastAsia" w:hAnsi="宋体"/>
        </w:rPr>
        <w:t xml:space="preserve"> </w:t>
      </w:r>
      <w:r>
        <w:rPr>
          <w:rFonts w:hAnsi="宋体"/>
        </w:rPr>
        <w:t>100</w:t>
      </w:r>
      <w:r>
        <w:rPr>
          <w:rFonts w:hint="eastAsia" w:hAnsi="宋体"/>
        </w:rPr>
        <w:t xml:space="preserve"> </w:t>
      </w:r>
      <w:r>
        <w:rPr>
          <w:rFonts w:hAnsi="宋体"/>
        </w:rPr>
        <w:t>kg</w:t>
      </w:r>
      <w:r>
        <w:rPr>
          <w:rFonts w:hint="eastAsia" w:hAnsi="宋体"/>
        </w:rPr>
        <w:t xml:space="preserve"> </w:t>
      </w:r>
      <w:r>
        <w:rPr>
          <w:rFonts w:hAnsi="宋体"/>
        </w:rPr>
        <w:t>作基肥，均匀撒施于圃地表面，复耕时将其拌入土中。</w:t>
      </w:r>
    </w:p>
    <w:p>
      <w:pPr>
        <w:pStyle w:val="105"/>
        <w:numPr>
          <w:ilvl w:val="0"/>
          <w:numId w:val="0"/>
        </w:numPr>
        <w:spacing w:before="156" w:after="156"/>
      </w:pPr>
      <w:r>
        <w:rPr>
          <w:rFonts w:hint="eastAsia"/>
        </w:rPr>
        <w:t>4.2.3 作床</w:t>
      </w:r>
    </w:p>
    <w:p>
      <w:pPr>
        <w:pStyle w:val="56"/>
        <w:ind w:firstLine="420"/>
        <w:rPr>
          <w:rFonts w:hAnsi="宋体"/>
        </w:rPr>
      </w:pPr>
      <w:r>
        <w:rPr>
          <w:rFonts w:hint="eastAsia" w:hAnsi="宋体"/>
        </w:rPr>
        <w:t>苗床的</w:t>
      </w:r>
      <w:r>
        <w:rPr>
          <w:rFonts w:hAnsi="宋体"/>
        </w:rPr>
        <w:t>床面宽</w:t>
      </w:r>
      <w:r>
        <w:rPr>
          <w:rFonts w:hint="eastAsia" w:hAnsi="宋体"/>
        </w:rPr>
        <w:t xml:space="preserve"> </w:t>
      </w:r>
      <w:r>
        <w:rPr>
          <w:rFonts w:hAnsi="宋体"/>
        </w:rPr>
        <w:t>1.</w:t>
      </w:r>
      <w:r>
        <w:rPr>
          <w:rFonts w:hint="eastAsia" w:hAnsi="宋体"/>
        </w:rPr>
        <w:t>0 m</w:t>
      </w:r>
      <w:r>
        <w:rPr>
          <w:rFonts w:hAnsi="宋体"/>
        </w:rPr>
        <w:t>～1.2</w:t>
      </w:r>
      <w:r>
        <w:rPr>
          <w:rFonts w:hint="eastAsia" w:hAnsi="宋体"/>
        </w:rPr>
        <w:t xml:space="preserve"> </w:t>
      </w:r>
      <w:r>
        <w:rPr>
          <w:rFonts w:hAnsi="宋体"/>
        </w:rPr>
        <w:t>m</w:t>
      </w:r>
      <w:r>
        <w:rPr>
          <w:rFonts w:hint="eastAsia" w:hAnsi="宋体"/>
        </w:rPr>
        <w:t>、</w:t>
      </w:r>
      <w:r>
        <w:rPr>
          <w:rFonts w:hAnsi="宋体"/>
        </w:rPr>
        <w:t>高</w:t>
      </w:r>
      <w:r>
        <w:rPr>
          <w:rFonts w:hint="eastAsia" w:hAnsi="宋体"/>
        </w:rPr>
        <w:t xml:space="preserve"> 15 cm～3</w:t>
      </w:r>
      <w:r>
        <w:rPr>
          <w:rFonts w:hAnsi="宋体"/>
        </w:rPr>
        <w:t>0</w:t>
      </w:r>
      <w:r>
        <w:rPr>
          <w:rFonts w:hint="eastAsia" w:hAnsi="宋体"/>
        </w:rPr>
        <w:t xml:space="preserve"> </w:t>
      </w:r>
      <w:r>
        <w:rPr>
          <w:rFonts w:hAnsi="宋体"/>
        </w:rPr>
        <w:t>cm，</w:t>
      </w:r>
      <w:r>
        <w:rPr>
          <w:rFonts w:hint="eastAsia" w:hAnsi="宋体"/>
        </w:rPr>
        <w:t>床长 10 m～20 m 或根据地形实际情况而定，</w:t>
      </w:r>
      <w:r>
        <w:rPr>
          <w:rFonts w:hAnsi="宋体"/>
        </w:rPr>
        <w:t>整细，耙平。两床之间设</w:t>
      </w:r>
      <w:r>
        <w:rPr>
          <w:rFonts w:hint="eastAsia" w:hAnsi="宋体"/>
        </w:rPr>
        <w:t xml:space="preserve"> </w:t>
      </w:r>
      <w:r>
        <w:rPr>
          <w:rFonts w:hAnsi="宋体"/>
        </w:rPr>
        <w:t>40</w:t>
      </w:r>
      <w:r>
        <w:rPr>
          <w:rFonts w:hint="eastAsia" w:hAnsi="宋体"/>
        </w:rPr>
        <w:t xml:space="preserve"> </w:t>
      </w:r>
      <w:r>
        <w:rPr>
          <w:rFonts w:hAnsi="宋体"/>
        </w:rPr>
        <w:t>cm</w:t>
      </w:r>
      <w:r>
        <w:rPr>
          <w:rFonts w:hint="eastAsia" w:hAnsi="宋体"/>
        </w:rPr>
        <w:t xml:space="preserve"> </w:t>
      </w:r>
      <w:r>
        <w:rPr>
          <w:rFonts w:hAnsi="宋体"/>
        </w:rPr>
        <w:t>宽排水沟，</w:t>
      </w:r>
      <w:r>
        <w:rPr>
          <w:rFonts w:hint="eastAsia" w:hAnsi="宋体"/>
        </w:rPr>
        <w:t>圃地</w:t>
      </w:r>
      <w:r>
        <w:rPr>
          <w:rFonts w:hAnsi="宋体"/>
        </w:rPr>
        <w:t>四周设</w:t>
      </w:r>
      <w:r>
        <w:rPr>
          <w:rFonts w:hint="eastAsia" w:hAnsi="宋体"/>
        </w:rPr>
        <w:t xml:space="preserve"> 50 cm 宽</w:t>
      </w:r>
      <w:r>
        <w:rPr>
          <w:rFonts w:hAnsi="宋体"/>
        </w:rPr>
        <w:t>环通排水沟。</w:t>
      </w:r>
    </w:p>
    <w:p>
      <w:pPr>
        <w:pStyle w:val="104"/>
        <w:spacing w:before="312" w:after="312"/>
      </w:pPr>
      <w:bookmarkStart w:id="51" w:name="_Toc107566391"/>
      <w:bookmarkStart w:id="52" w:name="_Toc100648716"/>
      <w:r>
        <w:rPr>
          <w:rFonts w:hint="eastAsia"/>
        </w:rPr>
        <w:t>砧木苗培育</w:t>
      </w:r>
      <w:bookmarkEnd w:id="51"/>
      <w:bookmarkEnd w:id="52"/>
    </w:p>
    <w:p>
      <w:pPr>
        <w:pStyle w:val="105"/>
        <w:spacing w:before="156" w:after="156"/>
      </w:pPr>
      <w:r>
        <w:rPr>
          <w:rFonts w:hint="eastAsia"/>
        </w:rPr>
        <w:t>种子采收与处理</w:t>
      </w:r>
    </w:p>
    <w:p>
      <w:pPr>
        <w:pStyle w:val="105"/>
        <w:numPr>
          <w:ilvl w:val="0"/>
          <w:numId w:val="0"/>
        </w:numPr>
        <w:spacing w:before="156" w:after="156"/>
      </w:pPr>
      <w:r>
        <w:rPr>
          <w:rFonts w:hint="eastAsia"/>
        </w:rPr>
        <w:t>5.1.1 母树选择</w:t>
      </w:r>
    </w:p>
    <w:p>
      <w:pPr>
        <w:pStyle w:val="56"/>
        <w:ind w:firstLine="420"/>
        <w:rPr>
          <w:color w:val="000000"/>
          <w:spacing w:val="-4"/>
          <w:kern w:val="2"/>
          <w:szCs w:val="24"/>
        </w:rPr>
      </w:pPr>
      <w:r>
        <w:rPr>
          <w:rFonts w:hint="eastAsia"/>
          <w:color w:val="000000"/>
          <w:kern w:val="2"/>
          <w:szCs w:val="24"/>
        </w:rPr>
        <w:t>生长健壮、无病虫害的优良钟花樱桃成年母树</w:t>
      </w:r>
      <w:r>
        <w:rPr>
          <w:rFonts w:hint="eastAsia"/>
          <w:color w:val="000000"/>
          <w:spacing w:val="-4"/>
          <w:kern w:val="2"/>
          <w:szCs w:val="24"/>
        </w:rPr>
        <w:t>。</w:t>
      </w:r>
    </w:p>
    <w:p>
      <w:pPr>
        <w:pStyle w:val="105"/>
        <w:numPr>
          <w:ilvl w:val="0"/>
          <w:numId w:val="0"/>
        </w:numPr>
        <w:spacing w:before="156" w:after="156"/>
      </w:pPr>
      <w:r>
        <w:rPr>
          <w:rFonts w:hint="eastAsia"/>
        </w:rPr>
        <w:t>5.1.2 采种时间</w:t>
      </w:r>
    </w:p>
    <w:p>
      <w:pPr>
        <w:pStyle w:val="56"/>
        <w:ind w:firstLine="404"/>
        <w:rPr>
          <w:color w:val="000000"/>
          <w:spacing w:val="-4"/>
          <w:kern w:val="2"/>
          <w:szCs w:val="24"/>
        </w:rPr>
      </w:pPr>
      <w:r>
        <w:rPr>
          <w:rFonts w:hint="eastAsia"/>
          <w:color w:val="000000"/>
          <w:spacing w:val="-4"/>
          <w:kern w:val="2"/>
          <w:szCs w:val="24"/>
        </w:rPr>
        <w:t>钟花樱桃果实呈紫红色时采收。</w:t>
      </w:r>
    </w:p>
    <w:p>
      <w:pPr>
        <w:pStyle w:val="105"/>
        <w:numPr>
          <w:ilvl w:val="0"/>
          <w:numId w:val="0"/>
        </w:numPr>
        <w:spacing w:before="156" w:after="156"/>
      </w:pPr>
      <w:r>
        <w:rPr>
          <w:rFonts w:hint="eastAsia"/>
        </w:rPr>
        <w:t>5.1.3 果实处理</w:t>
      </w:r>
    </w:p>
    <w:p>
      <w:pPr>
        <w:pStyle w:val="56"/>
        <w:ind w:firstLine="404"/>
        <w:rPr>
          <w:color w:val="000000"/>
          <w:spacing w:val="-4"/>
          <w:kern w:val="2"/>
          <w:szCs w:val="24"/>
        </w:rPr>
      </w:pPr>
      <w:r>
        <w:rPr>
          <w:rFonts w:hint="eastAsia"/>
          <w:color w:val="000000"/>
          <w:spacing w:val="-4"/>
          <w:kern w:val="2"/>
          <w:szCs w:val="24"/>
        </w:rPr>
        <w:t>堆藏 1 d～2 d，核果肉软化后，除去果肉，用清水掏洗干净，掏出上浮种子，弃之，取下沉种子沥干水分、阴干。</w:t>
      </w:r>
    </w:p>
    <w:p>
      <w:pPr>
        <w:pStyle w:val="105"/>
        <w:numPr>
          <w:ilvl w:val="0"/>
          <w:numId w:val="0"/>
        </w:numPr>
        <w:spacing w:before="156" w:after="156"/>
      </w:pPr>
      <w:r>
        <w:rPr>
          <w:rFonts w:hint="eastAsia"/>
        </w:rPr>
        <w:t>5.1.3 种子储藏</w:t>
      </w:r>
    </w:p>
    <w:p>
      <w:pPr>
        <w:pStyle w:val="56"/>
        <w:ind w:firstLine="420"/>
        <w:rPr>
          <w:rFonts w:hAnsi="宋体"/>
        </w:rPr>
      </w:pPr>
      <w:r>
        <w:rPr>
          <w:rFonts w:hint="eastAsia" w:hAnsi="宋体"/>
        </w:rPr>
        <w:t>用湿度 10% 的清洁河沙与种子按体积比 4：1 的比例，在 4℃～5℃ 条件下，储藏 90 d～100 d，堆积高度不超过 40 cm，保持沙堆湿润</w:t>
      </w:r>
      <w:r>
        <w:rPr>
          <w:rFonts w:hAnsi="宋体"/>
        </w:rPr>
        <w:t>。</w:t>
      </w:r>
    </w:p>
    <w:p>
      <w:pPr>
        <w:pStyle w:val="105"/>
        <w:spacing w:before="156" w:after="156"/>
      </w:pPr>
      <w:r>
        <w:rPr>
          <w:rFonts w:hint="eastAsia"/>
        </w:rPr>
        <w:t>播种</w:t>
      </w:r>
    </w:p>
    <w:p>
      <w:pPr>
        <w:pStyle w:val="105"/>
        <w:numPr>
          <w:ilvl w:val="0"/>
          <w:numId w:val="0"/>
        </w:numPr>
        <w:spacing w:before="156" w:after="156"/>
      </w:pPr>
      <w:r>
        <w:rPr>
          <w:rFonts w:hint="eastAsia"/>
        </w:rPr>
        <w:t>5.2.1 播种时间</w:t>
      </w:r>
    </w:p>
    <w:p>
      <w:pPr>
        <w:pStyle w:val="56"/>
        <w:ind w:firstLine="420"/>
        <w:rPr>
          <w:color w:val="000000"/>
          <w:kern w:val="2"/>
          <w:szCs w:val="24"/>
        </w:rPr>
      </w:pPr>
      <w:r>
        <w:rPr>
          <w:rFonts w:hint="eastAsia"/>
          <w:color w:val="000000"/>
          <w:kern w:val="2"/>
          <w:szCs w:val="24"/>
        </w:rPr>
        <w:t>秋季，将储藏的钟花樱桃种子从沙堆中取出播种。</w:t>
      </w:r>
    </w:p>
    <w:p>
      <w:pPr>
        <w:pStyle w:val="105"/>
        <w:numPr>
          <w:ilvl w:val="0"/>
          <w:numId w:val="0"/>
        </w:numPr>
        <w:spacing w:before="156" w:after="156"/>
      </w:pPr>
      <w:r>
        <w:rPr>
          <w:rFonts w:hint="eastAsia"/>
        </w:rPr>
        <w:t>5.2.2 播种方法</w:t>
      </w:r>
    </w:p>
    <w:p>
      <w:pPr>
        <w:pStyle w:val="56"/>
        <w:ind w:firstLine="420"/>
        <w:rPr>
          <w:rFonts w:ascii="Times New Roman"/>
        </w:rPr>
      </w:pPr>
      <w:r>
        <w:rPr>
          <w:rFonts w:hint="eastAsia" w:ascii="Times New Roman"/>
        </w:rPr>
        <w:t>取 72 孔的育苗盘，用干燥的菜园土与椰糠 1</w:t>
      </w:r>
      <w:r>
        <w:rPr>
          <w:rFonts w:hint="eastAsia"/>
        </w:rPr>
        <w:t>：1 混合均匀做基质，</w:t>
      </w:r>
      <w:r>
        <w:rPr>
          <w:rFonts w:hint="eastAsia" w:ascii="Times New Roman"/>
        </w:rPr>
        <w:t xml:space="preserve"> 1 孔播种 1 粒种子。</w:t>
      </w:r>
    </w:p>
    <w:p>
      <w:pPr>
        <w:pStyle w:val="105"/>
        <w:numPr>
          <w:ilvl w:val="0"/>
          <w:numId w:val="0"/>
        </w:numPr>
        <w:spacing w:before="156" w:after="156"/>
      </w:pPr>
      <w:r>
        <w:rPr>
          <w:rFonts w:hint="eastAsia"/>
        </w:rPr>
        <w:t>5.2.3 播种后管理</w:t>
      </w:r>
    </w:p>
    <w:p>
      <w:pPr>
        <w:pStyle w:val="56"/>
        <w:ind w:firstLine="420"/>
      </w:pPr>
      <w:r>
        <w:t>用过筛</w:t>
      </w:r>
      <w:r>
        <w:rPr>
          <w:rFonts w:hint="eastAsia"/>
        </w:rPr>
        <w:t>的</w:t>
      </w:r>
      <w:r>
        <w:t>黄心土</w:t>
      </w:r>
      <w:r>
        <w:rPr>
          <w:rFonts w:hint="eastAsia"/>
        </w:rPr>
        <w:t>与椰糠 1：3 混合</w:t>
      </w:r>
      <w:r>
        <w:t>覆盖</w:t>
      </w:r>
      <w:r>
        <w:rPr>
          <w:rFonts w:hint="eastAsia"/>
        </w:rPr>
        <w:t>，厚度以不见种子为宜，</w:t>
      </w:r>
      <w:r>
        <w:t>播</w:t>
      </w:r>
      <w:r>
        <w:rPr>
          <w:rFonts w:hint="eastAsia"/>
        </w:rPr>
        <w:t>种</w:t>
      </w:r>
      <w:r>
        <w:t>后</w:t>
      </w:r>
      <w:r>
        <w:rPr>
          <w:rFonts w:hint="eastAsia"/>
        </w:rPr>
        <w:t>浇透</w:t>
      </w:r>
      <w:r>
        <w:t>水</w:t>
      </w:r>
      <w:r>
        <w:rPr>
          <w:rFonts w:hint="eastAsia"/>
        </w:rPr>
        <w:t>，保持土壤湿润至出苗整齐</w:t>
      </w:r>
      <w:r>
        <w:t>。</w:t>
      </w:r>
    </w:p>
    <w:p>
      <w:pPr>
        <w:pStyle w:val="105"/>
        <w:numPr>
          <w:ilvl w:val="0"/>
          <w:numId w:val="0"/>
        </w:numPr>
        <w:spacing w:before="156" w:after="156"/>
      </w:pPr>
      <w:r>
        <w:rPr>
          <w:rFonts w:hint="eastAsia"/>
        </w:rPr>
        <w:t>5.2.4 移栽</w:t>
      </w:r>
    </w:p>
    <w:p>
      <w:pPr>
        <w:pStyle w:val="56"/>
        <w:ind w:firstLine="420"/>
        <w:rPr>
          <w:rFonts w:ascii="Times New Roman"/>
        </w:rPr>
      </w:pPr>
      <w:r>
        <w:rPr>
          <w:rFonts w:hint="eastAsia"/>
        </w:rPr>
        <w:t xml:space="preserve">翌年 2 </w:t>
      </w:r>
      <w:r>
        <w:rPr>
          <w:rFonts w:hint="eastAsia" w:hAnsi="宋体"/>
        </w:rPr>
        <w:t>月</w:t>
      </w:r>
      <w:r>
        <w:rPr>
          <w:rFonts w:hAnsi="宋体"/>
        </w:rPr>
        <w:t>～</w:t>
      </w:r>
      <w:r>
        <w:rPr>
          <w:rFonts w:hint="eastAsia" w:hAnsi="宋体"/>
        </w:rPr>
        <w:t>3 月份，选择晴天，用竹签将苗挑出，移栽到做好的苗床上，随取随</w:t>
      </w:r>
      <w:r>
        <w:rPr>
          <w:rFonts w:hAnsi="宋体"/>
        </w:rPr>
        <w:t>栽</w:t>
      </w:r>
      <w:r>
        <w:rPr>
          <w:rFonts w:hint="eastAsia" w:hAnsi="宋体"/>
        </w:rPr>
        <w:t>，株距约 15 cm，行距约 28 cm，栽植后浇透水。</w:t>
      </w:r>
    </w:p>
    <w:p>
      <w:pPr>
        <w:pStyle w:val="105"/>
        <w:spacing w:before="156" w:after="156"/>
      </w:pPr>
      <w:r>
        <w:rPr>
          <w:rFonts w:hint="eastAsia"/>
        </w:rPr>
        <w:t>苗期管理</w:t>
      </w:r>
    </w:p>
    <w:p>
      <w:pPr>
        <w:pStyle w:val="105"/>
        <w:numPr>
          <w:ilvl w:val="0"/>
          <w:numId w:val="0"/>
        </w:numPr>
        <w:spacing w:before="156" w:after="156"/>
      </w:pPr>
      <w:r>
        <w:rPr>
          <w:rFonts w:hint="eastAsia"/>
        </w:rPr>
        <w:t>5.3.1 水分管理</w:t>
      </w:r>
    </w:p>
    <w:p>
      <w:pPr>
        <w:pStyle w:val="56"/>
        <w:ind w:firstLine="420"/>
        <w:rPr>
          <w:rFonts w:ascii="Times New Roman"/>
        </w:rPr>
      </w:pPr>
      <w:r>
        <w:rPr>
          <w:rFonts w:hint="eastAsia" w:ascii="Times New Roman"/>
        </w:rPr>
        <w:t>保持土壤湿润；</w:t>
      </w:r>
      <w:r>
        <w:rPr>
          <w:rFonts w:ascii="Times New Roman"/>
        </w:rPr>
        <w:t>高温干旱时，</w:t>
      </w:r>
      <w:r>
        <w:rPr>
          <w:rFonts w:hint="eastAsia" w:ascii="Times New Roman"/>
        </w:rPr>
        <w:t>隔天</w:t>
      </w:r>
      <w:r>
        <w:rPr>
          <w:rFonts w:ascii="Times New Roman"/>
        </w:rPr>
        <w:t>早</w:t>
      </w:r>
      <w:r>
        <w:rPr>
          <w:rFonts w:hint="eastAsia" w:ascii="Times New Roman"/>
        </w:rPr>
        <w:t>晨</w:t>
      </w:r>
      <w:r>
        <w:rPr>
          <w:rFonts w:ascii="Times New Roman"/>
        </w:rPr>
        <w:t>或</w:t>
      </w:r>
      <w:r>
        <w:rPr>
          <w:rFonts w:hint="eastAsia" w:ascii="Times New Roman"/>
        </w:rPr>
        <w:t>傍</w:t>
      </w:r>
      <w:r>
        <w:rPr>
          <w:rFonts w:ascii="Times New Roman"/>
        </w:rPr>
        <w:t>晚浇水</w:t>
      </w:r>
      <w:r>
        <w:rPr>
          <w:rFonts w:hint="eastAsia" w:ascii="Times New Roman"/>
        </w:rPr>
        <w:t xml:space="preserve"> 1 次</w:t>
      </w:r>
      <w:r>
        <w:rPr>
          <w:rFonts w:ascii="Times New Roman"/>
        </w:rPr>
        <w:t>，雨季及时清沟排水。</w:t>
      </w:r>
    </w:p>
    <w:p>
      <w:pPr>
        <w:pStyle w:val="233"/>
        <w:numPr>
          <w:ilvl w:val="2"/>
          <w:numId w:val="0"/>
        </w:numPr>
        <w:spacing w:before="156" w:after="156"/>
      </w:pPr>
      <w:r>
        <w:rPr>
          <w:rFonts w:hint="eastAsia"/>
        </w:rPr>
        <w:t>5.3.2 施肥</w:t>
      </w:r>
    </w:p>
    <w:p>
      <w:pPr>
        <w:pStyle w:val="56"/>
        <w:ind w:firstLine="420"/>
      </w:pPr>
      <w:r>
        <w:rPr>
          <w:rFonts w:hint="eastAsia" w:ascii="Times New Roman"/>
        </w:rPr>
        <w:t>5 月中旬，选择晴天浇</w:t>
      </w:r>
      <w:r>
        <w:rPr>
          <w:rFonts w:ascii="Times New Roman"/>
        </w:rPr>
        <w:t>施</w:t>
      </w:r>
      <w:r>
        <w:rPr>
          <w:rFonts w:hint="eastAsia" w:ascii="Times New Roman"/>
        </w:rPr>
        <w:t xml:space="preserve"> </w:t>
      </w:r>
      <w:r>
        <w:rPr>
          <w:rFonts w:ascii="Times New Roman"/>
        </w:rPr>
        <w:t>0.3</w:t>
      </w:r>
      <w:r>
        <w:rPr>
          <w:rFonts w:hint="eastAsia" w:ascii="Times New Roman"/>
        </w:rPr>
        <w:t>%</w:t>
      </w:r>
      <w:r>
        <w:rPr>
          <w:rFonts w:ascii="Times New Roman"/>
        </w:rPr>
        <w:t>～0.5%</w:t>
      </w:r>
      <w:r>
        <w:rPr>
          <w:rFonts w:hint="eastAsia" w:ascii="Times New Roman"/>
        </w:rPr>
        <w:t xml:space="preserve"> </w:t>
      </w:r>
      <w:r>
        <w:rPr>
          <w:rFonts w:ascii="Times New Roman"/>
        </w:rPr>
        <w:t>复合肥（N︰P</w:t>
      </w:r>
      <w:r>
        <w:rPr>
          <w:rFonts w:ascii="Times New Roman"/>
          <w:vertAlign w:val="subscript"/>
        </w:rPr>
        <w:t>2</w:t>
      </w:r>
      <w:r>
        <w:rPr>
          <w:rFonts w:ascii="Times New Roman"/>
        </w:rPr>
        <w:t>O</w:t>
      </w:r>
      <w:r>
        <w:rPr>
          <w:rFonts w:ascii="Times New Roman"/>
          <w:vertAlign w:val="subscript"/>
        </w:rPr>
        <w:t>5</w:t>
      </w:r>
      <w:r>
        <w:rPr>
          <w:rFonts w:ascii="Times New Roman"/>
        </w:rPr>
        <w:t>︰K</w:t>
      </w:r>
      <w:r>
        <w:rPr>
          <w:rFonts w:ascii="Times New Roman"/>
          <w:vertAlign w:val="subscript"/>
        </w:rPr>
        <w:t>2</w:t>
      </w:r>
      <w:r>
        <w:rPr>
          <w:rFonts w:ascii="Times New Roman"/>
        </w:rPr>
        <w:t>O=15︰15︰15，总养分︰≥45%）1次</w:t>
      </w:r>
      <w:r>
        <w:rPr>
          <w:rFonts w:hint="eastAsia" w:ascii="Times New Roman"/>
        </w:rPr>
        <w:t>。</w:t>
      </w:r>
    </w:p>
    <w:p>
      <w:pPr>
        <w:pStyle w:val="233"/>
        <w:numPr>
          <w:ilvl w:val="2"/>
          <w:numId w:val="0"/>
        </w:numPr>
        <w:spacing w:before="156" w:after="156"/>
      </w:pPr>
      <w:r>
        <w:rPr>
          <w:rFonts w:hint="eastAsia"/>
        </w:rPr>
        <w:t>5.3.3 除草</w:t>
      </w:r>
    </w:p>
    <w:p>
      <w:pPr>
        <w:pStyle w:val="56"/>
        <w:ind w:firstLine="420"/>
        <w:rPr>
          <w:rFonts w:ascii="Times New Roman"/>
        </w:rPr>
      </w:pPr>
      <w:r>
        <w:rPr>
          <w:rFonts w:hint="eastAsia" w:ascii="Times New Roman"/>
        </w:rPr>
        <w:t>及时除草，不得使用</w:t>
      </w:r>
      <w:bookmarkStart w:id="67" w:name="_GoBack"/>
      <w:r>
        <w:rPr>
          <w:rFonts w:hint="eastAsia" w:ascii="Times New Roman"/>
        </w:rPr>
        <w:t>草甘</w:t>
      </w:r>
      <w:bookmarkEnd w:id="67"/>
      <w:r>
        <w:rPr>
          <w:rFonts w:hint="default" w:ascii="Times New Roman"/>
        </w:rPr>
        <w:t>膦</w:t>
      </w:r>
      <w:r>
        <w:rPr>
          <w:rFonts w:hint="eastAsia" w:ascii="Times New Roman"/>
        </w:rPr>
        <w:t>等化学除草剂。</w:t>
      </w:r>
    </w:p>
    <w:p>
      <w:pPr>
        <w:pStyle w:val="104"/>
        <w:spacing w:before="312" w:after="312"/>
      </w:pPr>
      <w:bookmarkStart w:id="53" w:name="_Toc100648717"/>
      <w:bookmarkStart w:id="54" w:name="_Toc107566392"/>
      <w:r>
        <w:rPr>
          <w:rFonts w:hint="eastAsia"/>
        </w:rPr>
        <w:t>嫁接苗培育</w:t>
      </w:r>
      <w:bookmarkEnd w:id="53"/>
      <w:bookmarkEnd w:id="54"/>
    </w:p>
    <w:p>
      <w:pPr>
        <w:pStyle w:val="105"/>
        <w:spacing w:before="156" w:after="156"/>
      </w:pPr>
      <w:r>
        <w:rPr>
          <w:rFonts w:hint="eastAsia"/>
        </w:rPr>
        <w:t>接穗采集</w:t>
      </w:r>
    </w:p>
    <w:p>
      <w:pPr>
        <w:pStyle w:val="56"/>
        <w:ind w:firstLine="420"/>
      </w:pPr>
      <w:r>
        <w:rPr>
          <w:rFonts w:hint="eastAsia"/>
        </w:rPr>
        <w:t>选取钟花樱桃优良单株树冠中上部的</w:t>
      </w:r>
      <w:r>
        <w:rPr>
          <w:rFonts w:hint="eastAsia" w:hAnsi="宋体"/>
        </w:rPr>
        <w:t>健壮</w:t>
      </w:r>
      <w:r>
        <w:rPr>
          <w:rFonts w:hint="eastAsia"/>
        </w:rPr>
        <w:t>营养枝条。</w:t>
      </w:r>
    </w:p>
    <w:p>
      <w:pPr>
        <w:pStyle w:val="105"/>
        <w:spacing w:before="156" w:after="156"/>
      </w:pPr>
      <w:r>
        <w:rPr>
          <w:rFonts w:hint="eastAsia"/>
        </w:rPr>
        <w:t>接穗运送</w:t>
      </w:r>
    </w:p>
    <w:p>
      <w:pPr>
        <w:pStyle w:val="56"/>
        <w:ind w:firstLine="420"/>
        <w:rPr>
          <w:color w:val="000000"/>
          <w:szCs w:val="24"/>
        </w:rPr>
      </w:pPr>
      <w:r>
        <w:rPr>
          <w:rFonts w:hAnsi="宋体"/>
        </w:rPr>
        <w:t>接穗远运，要随采随包。用</w:t>
      </w:r>
      <w:r>
        <w:rPr>
          <w:rFonts w:hint="eastAsia" w:hAnsi="宋体"/>
        </w:rPr>
        <w:t>湿毛巾或湿纸巾将枝条包装严实，然后用</w:t>
      </w:r>
      <w:r>
        <w:rPr>
          <w:rFonts w:hAnsi="宋体"/>
        </w:rPr>
        <w:t>薄膜</w:t>
      </w:r>
      <w:r>
        <w:rPr>
          <w:rFonts w:hint="eastAsia" w:hAnsi="宋体"/>
        </w:rPr>
        <w:t>自封</w:t>
      </w:r>
      <w:r>
        <w:rPr>
          <w:rFonts w:hAnsi="宋体"/>
        </w:rPr>
        <w:t>袋</w:t>
      </w:r>
      <w:r>
        <w:rPr>
          <w:rFonts w:hint="eastAsia" w:hAnsi="宋体"/>
        </w:rPr>
        <w:t>密封</w:t>
      </w:r>
      <w:r>
        <w:rPr>
          <w:rFonts w:hint="eastAsia"/>
          <w:color w:val="000000"/>
          <w:kern w:val="2"/>
          <w:szCs w:val="24"/>
        </w:rPr>
        <w:t>。</w:t>
      </w:r>
    </w:p>
    <w:p>
      <w:pPr>
        <w:pStyle w:val="105"/>
        <w:spacing w:before="156" w:after="156"/>
      </w:pPr>
      <w:r>
        <w:rPr>
          <w:rFonts w:hint="eastAsia"/>
        </w:rPr>
        <w:t>嫁接</w:t>
      </w:r>
    </w:p>
    <w:p>
      <w:pPr>
        <w:pStyle w:val="105"/>
        <w:numPr>
          <w:ilvl w:val="0"/>
          <w:numId w:val="0"/>
        </w:numPr>
        <w:spacing w:before="156" w:after="156"/>
      </w:pPr>
      <w:r>
        <w:rPr>
          <w:rFonts w:hint="eastAsia"/>
        </w:rPr>
        <w:t>6.3.1 嫁接时间和方法</w:t>
      </w:r>
    </w:p>
    <w:p>
      <w:pPr>
        <w:pStyle w:val="56"/>
        <w:ind w:firstLine="420"/>
      </w:pPr>
      <w:r>
        <w:rPr>
          <w:rFonts w:hint="eastAsia"/>
        </w:rPr>
        <w:t>10 月～11 月钟花樱桃休眠之前，选择日最高气温 20℃～30℃ 以上的晴天，采用全封密腹接法</w:t>
      </w:r>
      <w:r>
        <w:rPr>
          <w:rFonts w:hint="eastAsia" w:hAnsi="宋体"/>
        </w:rPr>
        <w:t>嫁接</w:t>
      </w:r>
      <w:r>
        <w:rPr>
          <w:rFonts w:hint="eastAsia"/>
        </w:rPr>
        <w:t>；早春钟花樱桃萌动前，选择晴天采用切接法补接。</w:t>
      </w:r>
    </w:p>
    <w:p>
      <w:pPr>
        <w:pStyle w:val="105"/>
        <w:numPr>
          <w:ilvl w:val="0"/>
          <w:numId w:val="0"/>
        </w:numPr>
        <w:spacing w:before="156" w:after="156"/>
      </w:pPr>
      <w:r>
        <w:rPr>
          <w:rFonts w:hint="eastAsia"/>
        </w:rPr>
        <w:t>6.3.2 砧木粗度和嫁接位置</w:t>
      </w:r>
    </w:p>
    <w:p>
      <w:pPr>
        <w:pStyle w:val="56"/>
        <w:ind w:firstLine="420"/>
      </w:pPr>
      <w:r>
        <w:rPr>
          <w:rFonts w:hint="eastAsia"/>
        </w:rPr>
        <w:t>选取地径 0.8 cm～1.2 cm 的健壮砧木苗。嫁接口距地表 10 cm ～12 cm。</w:t>
      </w:r>
    </w:p>
    <w:p>
      <w:pPr>
        <w:pStyle w:val="105"/>
        <w:spacing w:before="156" w:after="156"/>
      </w:pPr>
      <w:r>
        <w:rPr>
          <w:rFonts w:hint="eastAsia"/>
        </w:rPr>
        <w:t>嫁接苗管理</w:t>
      </w:r>
    </w:p>
    <w:p>
      <w:pPr>
        <w:pStyle w:val="105"/>
        <w:numPr>
          <w:ilvl w:val="0"/>
          <w:numId w:val="0"/>
        </w:numPr>
        <w:spacing w:before="156" w:after="156"/>
      </w:pPr>
      <w:r>
        <w:rPr>
          <w:rFonts w:hint="eastAsia"/>
        </w:rPr>
        <w:t>6.4.1 除萌</w:t>
      </w:r>
    </w:p>
    <w:p>
      <w:pPr>
        <w:pStyle w:val="56"/>
        <w:ind w:firstLine="420"/>
        <w:rPr>
          <w:rFonts w:hAnsi="宋体"/>
        </w:rPr>
      </w:pPr>
      <w:r>
        <w:rPr>
          <w:rFonts w:hint="eastAsia"/>
        </w:rPr>
        <w:t>春季</w:t>
      </w:r>
      <w:r>
        <w:rPr>
          <w:rFonts w:hint="eastAsia" w:hAnsi="宋体"/>
        </w:rPr>
        <w:t>及时</w:t>
      </w:r>
      <w:r>
        <w:rPr>
          <w:rFonts w:hAnsi="宋体"/>
        </w:rPr>
        <w:t>抹去砧木</w:t>
      </w:r>
      <w:r>
        <w:rPr>
          <w:rFonts w:hint="eastAsia" w:hAnsi="宋体"/>
        </w:rPr>
        <w:t>所有的萌芽</w:t>
      </w:r>
      <w:r>
        <w:rPr>
          <w:rFonts w:hAnsi="宋体"/>
        </w:rPr>
        <w:t>。</w:t>
      </w:r>
    </w:p>
    <w:p>
      <w:pPr>
        <w:pStyle w:val="105"/>
        <w:numPr>
          <w:ilvl w:val="0"/>
          <w:numId w:val="0"/>
        </w:numPr>
        <w:spacing w:before="156" w:after="156"/>
      </w:pPr>
      <w:r>
        <w:rPr>
          <w:rFonts w:hint="eastAsia"/>
        </w:rPr>
        <w:t>6.4.2 断砧解膜</w:t>
      </w:r>
    </w:p>
    <w:p>
      <w:pPr>
        <w:pStyle w:val="56"/>
        <w:ind w:firstLine="420"/>
        <w:rPr>
          <w:szCs w:val="21"/>
        </w:rPr>
      </w:pPr>
      <w:r>
        <w:rPr>
          <w:rFonts w:hint="eastAsia"/>
          <w:szCs w:val="21"/>
        </w:rPr>
        <w:t>腹接的苗木，早春砧木萌动，接穗开始萌芽时，从接穗上部 1 cm 将砧木剪去，将塑料膜解开，</w:t>
      </w:r>
      <w:r>
        <w:rPr>
          <w:rFonts w:hint="eastAsia"/>
        </w:rPr>
        <w:t>早春切接的苗木，在 7 月份</w:t>
      </w:r>
      <w:r>
        <w:rPr>
          <w:rFonts w:hint="eastAsia"/>
          <w:szCs w:val="21"/>
        </w:rPr>
        <w:t>将塑料膜解开。</w:t>
      </w:r>
    </w:p>
    <w:p>
      <w:pPr>
        <w:pStyle w:val="105"/>
        <w:numPr>
          <w:ilvl w:val="0"/>
          <w:numId w:val="0"/>
        </w:numPr>
        <w:spacing w:before="156" w:after="156"/>
      </w:pPr>
      <w:r>
        <w:rPr>
          <w:rFonts w:hint="eastAsia"/>
        </w:rPr>
        <w:t>6.4.3 肥水管理</w:t>
      </w:r>
    </w:p>
    <w:p>
      <w:pPr>
        <w:pStyle w:val="56"/>
        <w:ind w:firstLine="420"/>
        <w:rPr>
          <w:szCs w:val="21"/>
        </w:rPr>
      </w:pPr>
      <w:r>
        <w:rPr>
          <w:rFonts w:hint="eastAsia"/>
          <w:szCs w:val="21"/>
        </w:rPr>
        <w:t>同 5.3。</w:t>
      </w:r>
    </w:p>
    <w:p>
      <w:pPr>
        <w:pStyle w:val="104"/>
        <w:spacing w:before="312" w:after="312"/>
      </w:pPr>
      <w:bookmarkStart w:id="55" w:name="_Toc107566393"/>
      <w:r>
        <w:rPr>
          <w:rFonts w:hint="eastAsia"/>
        </w:rPr>
        <w:t>扦插苗培育</w:t>
      </w:r>
      <w:bookmarkEnd w:id="55"/>
    </w:p>
    <w:p>
      <w:pPr>
        <w:pStyle w:val="105"/>
        <w:spacing w:before="156" w:after="156"/>
      </w:pPr>
      <w:r>
        <w:rPr>
          <w:rFonts w:hint="eastAsia"/>
        </w:rPr>
        <w:t>圃地准备</w:t>
      </w:r>
    </w:p>
    <w:p>
      <w:pPr>
        <w:pStyle w:val="56"/>
        <w:ind w:firstLine="420"/>
        <w:rPr>
          <w:color w:val="000000"/>
          <w:kern w:val="2"/>
          <w:szCs w:val="24"/>
        </w:rPr>
      </w:pPr>
      <w:r>
        <w:rPr>
          <w:rFonts w:hint="eastAsia"/>
          <w:color w:val="000000"/>
          <w:kern w:val="2"/>
          <w:szCs w:val="24"/>
        </w:rPr>
        <w:t>选择交通便利、排灌条件良好、地势平坦、背风向阳的地块，用遮光率为 60% 的遮阳网在圃地上方搭建高 2.0 m～2.5 m 的双层遮阳网。</w:t>
      </w:r>
    </w:p>
    <w:p>
      <w:pPr>
        <w:pStyle w:val="105"/>
        <w:spacing w:before="156" w:after="156"/>
      </w:pPr>
      <w:r>
        <w:rPr>
          <w:rFonts w:hint="eastAsia"/>
        </w:rPr>
        <w:t>插床准备</w:t>
      </w:r>
    </w:p>
    <w:p>
      <w:pPr>
        <w:pStyle w:val="105"/>
        <w:numPr>
          <w:ilvl w:val="0"/>
          <w:numId w:val="0"/>
        </w:numPr>
        <w:spacing w:before="156" w:after="156"/>
      </w:pPr>
      <w:r>
        <w:rPr>
          <w:rFonts w:hint="eastAsia"/>
        </w:rPr>
        <w:t>7.2.1 育苗棚</w:t>
      </w:r>
    </w:p>
    <w:p>
      <w:pPr>
        <w:pStyle w:val="232"/>
        <w:widowControl w:val="0"/>
        <w:spacing w:line="324" w:lineRule="exact"/>
        <w:ind w:firstLine="420" w:firstLineChars="200"/>
        <w:jc w:val="both"/>
        <w:rPr>
          <w:rFonts w:ascii="宋体" w:hAnsi="Times New Roman" w:eastAsia="宋体"/>
          <w:color w:val="000000"/>
          <w:kern w:val="2"/>
          <w:sz w:val="21"/>
          <w:szCs w:val="24"/>
        </w:rPr>
      </w:pPr>
      <w:r>
        <w:rPr>
          <w:rFonts w:hint="eastAsia" w:ascii="宋体" w:hAnsi="Times New Roman" w:eastAsia="宋体"/>
          <w:color w:val="000000"/>
          <w:kern w:val="2"/>
          <w:sz w:val="21"/>
          <w:szCs w:val="24"/>
        </w:rPr>
        <w:t>塑料大棚。</w:t>
      </w:r>
    </w:p>
    <w:p>
      <w:pPr>
        <w:pStyle w:val="105"/>
        <w:numPr>
          <w:ilvl w:val="0"/>
          <w:numId w:val="0"/>
        </w:numPr>
        <w:spacing w:before="156" w:after="156"/>
      </w:pPr>
      <w:r>
        <w:rPr>
          <w:rFonts w:hint="eastAsia"/>
        </w:rPr>
        <w:t>7.2.2 插床</w:t>
      </w:r>
    </w:p>
    <w:p>
      <w:pPr>
        <w:pStyle w:val="56"/>
        <w:ind w:firstLine="420"/>
        <w:rPr>
          <w:rFonts w:hAnsi="宋体"/>
        </w:rPr>
      </w:pPr>
      <w:r>
        <w:rPr>
          <w:rFonts w:hAnsi="宋体"/>
        </w:rPr>
        <w:t>插床四周</w:t>
      </w:r>
      <w:r>
        <w:rPr>
          <w:rFonts w:hint="eastAsia" w:hAnsi="宋体"/>
        </w:rPr>
        <w:t>砖</w:t>
      </w:r>
      <w:r>
        <w:rPr>
          <w:rFonts w:hAnsi="宋体"/>
        </w:rPr>
        <w:t>砌，宽</w:t>
      </w:r>
      <w:r>
        <w:rPr>
          <w:rFonts w:hint="eastAsia" w:hAnsi="宋体"/>
        </w:rPr>
        <w:t xml:space="preserve"> 100 cm</w:t>
      </w:r>
      <w:r>
        <w:rPr>
          <w:rFonts w:hAnsi="宋体"/>
        </w:rPr>
        <w:t>～1</w:t>
      </w:r>
      <w:r>
        <w:rPr>
          <w:rFonts w:hint="eastAsia" w:hAnsi="宋体"/>
        </w:rPr>
        <w:t>20 c</w:t>
      </w:r>
      <w:r>
        <w:rPr>
          <w:rFonts w:hAnsi="宋体"/>
        </w:rPr>
        <w:t>m，高</w:t>
      </w:r>
      <w:r>
        <w:rPr>
          <w:rFonts w:hint="eastAsia" w:hAnsi="宋体"/>
        </w:rPr>
        <w:t xml:space="preserve"> 25 cm</w:t>
      </w:r>
      <w:r>
        <w:rPr>
          <w:rFonts w:hAnsi="宋体"/>
        </w:rPr>
        <w:t>～</w:t>
      </w:r>
      <w:r>
        <w:rPr>
          <w:rFonts w:hint="eastAsia" w:hAnsi="宋体"/>
        </w:rPr>
        <w:t>30 c</w:t>
      </w:r>
      <w:r>
        <w:rPr>
          <w:rFonts w:hAnsi="宋体"/>
        </w:rPr>
        <w:t>m，长度因地制宜。床底</w:t>
      </w:r>
      <w:r>
        <w:rPr>
          <w:rFonts w:hint="eastAsia" w:hAnsi="宋体"/>
        </w:rPr>
        <w:t>高于或平于地面，</w:t>
      </w:r>
      <w:r>
        <w:rPr>
          <w:rFonts w:hAnsi="宋体"/>
        </w:rPr>
        <w:t>扦插基质</w:t>
      </w:r>
      <w:r>
        <w:rPr>
          <w:rFonts w:hint="eastAsia" w:hAnsi="宋体"/>
        </w:rPr>
        <w:t>厚度为 20 cm</w:t>
      </w:r>
      <w:r>
        <w:rPr>
          <w:rFonts w:hAnsi="宋体"/>
        </w:rPr>
        <w:t>～</w:t>
      </w:r>
      <w:r>
        <w:rPr>
          <w:rFonts w:hint="eastAsia" w:hAnsi="宋体"/>
        </w:rPr>
        <w:t xml:space="preserve">25 </w:t>
      </w:r>
      <w:r>
        <w:rPr>
          <w:rFonts w:hAnsi="宋体"/>
        </w:rPr>
        <w:t>cm。</w:t>
      </w:r>
    </w:p>
    <w:p>
      <w:pPr>
        <w:pStyle w:val="105"/>
        <w:numPr>
          <w:ilvl w:val="0"/>
          <w:numId w:val="0"/>
        </w:numPr>
        <w:spacing w:before="156" w:after="156"/>
      </w:pPr>
      <w:r>
        <w:rPr>
          <w:rFonts w:hint="eastAsia"/>
        </w:rPr>
        <w:t>7.2.3 扦插基质</w:t>
      </w:r>
    </w:p>
    <w:p>
      <w:pPr>
        <w:pStyle w:val="56"/>
        <w:ind w:firstLine="420"/>
        <w:rPr>
          <w:rFonts w:hAnsi="宋体"/>
        </w:rPr>
      </w:pPr>
      <w:r>
        <w:rPr>
          <w:rFonts w:hAnsi="宋体"/>
        </w:rPr>
        <w:t>黄心土与珍珠岩</w:t>
      </w:r>
      <w:r>
        <w:rPr>
          <w:rFonts w:hint="eastAsia" w:hAnsi="宋体"/>
        </w:rPr>
        <w:t xml:space="preserve"> </w:t>
      </w:r>
      <w:r>
        <w:rPr>
          <w:rFonts w:hAnsi="宋体"/>
        </w:rPr>
        <w:t>1</w:t>
      </w:r>
      <w:r>
        <w:rPr>
          <w:rFonts w:hint="eastAsia" w:hAnsi="宋体"/>
        </w:rPr>
        <w:t>︰</w:t>
      </w:r>
      <w:r>
        <w:rPr>
          <w:rFonts w:hAnsi="宋体"/>
        </w:rPr>
        <w:t>1</w:t>
      </w:r>
      <w:r>
        <w:rPr>
          <w:rFonts w:hint="eastAsia" w:hAnsi="宋体"/>
        </w:rPr>
        <w:t xml:space="preserve"> </w:t>
      </w:r>
      <w:r>
        <w:rPr>
          <w:rFonts w:hAnsi="宋体"/>
        </w:rPr>
        <w:t>混合。</w:t>
      </w:r>
    </w:p>
    <w:p>
      <w:pPr>
        <w:pStyle w:val="105"/>
        <w:numPr>
          <w:ilvl w:val="0"/>
          <w:numId w:val="0"/>
        </w:numPr>
        <w:spacing w:before="156" w:after="156"/>
      </w:pPr>
      <w:r>
        <w:rPr>
          <w:rFonts w:hint="eastAsia"/>
        </w:rPr>
        <w:t>7.2.4 插床消毒</w:t>
      </w:r>
    </w:p>
    <w:p>
      <w:pPr>
        <w:pStyle w:val="56"/>
        <w:ind w:firstLine="420"/>
        <w:rPr>
          <w:rFonts w:hAnsi="宋体"/>
        </w:rPr>
      </w:pPr>
      <w:r>
        <w:rPr>
          <w:rFonts w:hint="eastAsia" w:hAnsi="宋体"/>
        </w:rPr>
        <w:t xml:space="preserve">扦插前 </w:t>
      </w:r>
      <w:r>
        <w:rPr>
          <w:rFonts w:hint="eastAsia" w:hAnsi="宋体" w:cs="宋体"/>
        </w:rPr>
        <w:t>3 d～5 d</w:t>
      </w:r>
      <w:r>
        <w:rPr>
          <w:rFonts w:hint="eastAsia" w:hAnsi="宋体"/>
        </w:rPr>
        <w:t xml:space="preserve">，用 </w:t>
      </w:r>
      <w:r>
        <w:rPr>
          <w:rFonts w:hAnsi="宋体"/>
        </w:rPr>
        <w:t>70%</w:t>
      </w:r>
      <w:r>
        <w:rPr>
          <w:rFonts w:hint="eastAsia" w:hAnsi="宋体"/>
        </w:rPr>
        <w:t xml:space="preserve"> 甲基托布津可湿性粉剂 </w:t>
      </w:r>
      <w:r>
        <w:rPr>
          <w:rFonts w:hAnsi="宋体"/>
        </w:rPr>
        <w:t>800</w:t>
      </w:r>
      <w:r>
        <w:rPr>
          <w:rFonts w:hint="eastAsia" w:hAnsi="宋体"/>
        </w:rPr>
        <w:t xml:space="preserve"> 倍溶液或 </w:t>
      </w:r>
      <w:r>
        <w:rPr>
          <w:rFonts w:hAnsi="宋体"/>
        </w:rPr>
        <w:t>50%</w:t>
      </w:r>
      <w:r>
        <w:rPr>
          <w:rFonts w:hint="eastAsia" w:hAnsi="宋体"/>
        </w:rPr>
        <w:t xml:space="preserve"> 多菌灵 </w:t>
      </w:r>
      <w:r>
        <w:rPr>
          <w:rFonts w:hAnsi="宋体"/>
        </w:rPr>
        <w:t>800</w:t>
      </w:r>
      <w:r>
        <w:rPr>
          <w:rFonts w:hint="eastAsia" w:hAnsi="宋体"/>
        </w:rPr>
        <w:t xml:space="preserve"> 倍液对插床进行</w:t>
      </w:r>
      <w:r>
        <w:rPr>
          <w:rFonts w:hint="eastAsia" w:hAnsi="宋体" w:cs="宋体"/>
        </w:rPr>
        <w:t>喷洒消毒杀菌，</w:t>
      </w:r>
      <w:r>
        <w:rPr>
          <w:rFonts w:hint="eastAsia" w:hAnsi="宋体"/>
        </w:rPr>
        <w:t xml:space="preserve">用薄膜盖实闷床 </w:t>
      </w:r>
      <w:r>
        <w:rPr>
          <w:rFonts w:hint="eastAsia" w:hAnsi="宋体" w:cs="宋体"/>
        </w:rPr>
        <w:t xml:space="preserve">2 d～3 d </w:t>
      </w:r>
      <w:r>
        <w:rPr>
          <w:rFonts w:hint="eastAsia" w:hAnsi="宋体"/>
        </w:rPr>
        <w:t>待用。</w:t>
      </w:r>
    </w:p>
    <w:p>
      <w:pPr>
        <w:pStyle w:val="105"/>
        <w:spacing w:before="156" w:after="156"/>
      </w:pPr>
      <w:r>
        <w:rPr>
          <w:rFonts w:hint="eastAsia"/>
        </w:rPr>
        <w:t>扦插时间</w:t>
      </w:r>
    </w:p>
    <w:p>
      <w:pPr>
        <w:spacing w:line="440" w:lineRule="exact"/>
        <w:ind w:firstLine="420" w:firstLineChars="200"/>
        <w:rPr>
          <w:rFonts w:ascii="宋体" w:hAnsi="宋体" w:cs="宋体"/>
        </w:rPr>
      </w:pPr>
      <w:r>
        <w:rPr>
          <w:rFonts w:hint="eastAsia" w:ascii="宋体" w:hAnsi="宋体" w:cs="宋体"/>
        </w:rPr>
        <w:t>4月下旬至5月中旬。</w:t>
      </w:r>
    </w:p>
    <w:p>
      <w:pPr>
        <w:pStyle w:val="105"/>
        <w:spacing w:before="156" w:after="156"/>
      </w:pPr>
      <w:r>
        <w:rPr>
          <w:rFonts w:hint="eastAsia"/>
        </w:rPr>
        <w:t>插穗来源</w:t>
      </w:r>
    </w:p>
    <w:p>
      <w:pPr>
        <w:pStyle w:val="56"/>
        <w:ind w:firstLine="420"/>
        <w:rPr>
          <w:rFonts w:ascii="Calibri" w:hAnsi="宋体"/>
          <w:kern w:val="2"/>
          <w:szCs w:val="21"/>
        </w:rPr>
      </w:pPr>
      <w:bookmarkStart w:id="56" w:name="_Toc106114388"/>
      <w:r>
        <w:rPr>
          <w:rFonts w:hint="eastAsia" w:ascii="Calibri" w:hAnsi="宋体"/>
          <w:kern w:val="2"/>
          <w:szCs w:val="21"/>
        </w:rPr>
        <w:t>选取钟花樱桃优良单株树冠中上部的健壮半木质化枝条。</w:t>
      </w:r>
      <w:bookmarkEnd w:id="56"/>
    </w:p>
    <w:p>
      <w:pPr>
        <w:pStyle w:val="105"/>
        <w:spacing w:before="156" w:after="156"/>
      </w:pPr>
      <w:r>
        <w:rPr>
          <w:rFonts w:hint="eastAsia"/>
        </w:rPr>
        <w:t>插前处理</w:t>
      </w:r>
    </w:p>
    <w:p>
      <w:pPr>
        <w:pStyle w:val="105"/>
        <w:numPr>
          <w:ilvl w:val="0"/>
          <w:numId w:val="0"/>
        </w:numPr>
        <w:spacing w:before="156" w:after="156"/>
      </w:pPr>
      <w:r>
        <w:rPr>
          <w:rFonts w:hint="eastAsia"/>
        </w:rPr>
        <w:t>7.5.1 插穗剪取</w:t>
      </w:r>
    </w:p>
    <w:p>
      <w:pPr>
        <w:pStyle w:val="56"/>
        <w:ind w:firstLine="420"/>
        <w:rPr>
          <w:rFonts w:hAnsi="宋体"/>
        </w:rPr>
      </w:pPr>
      <w:r>
        <w:rPr>
          <w:rFonts w:hint="eastAsia" w:hAnsi="宋体"/>
        </w:rPr>
        <w:t xml:space="preserve">从枝条的中部剪取粗度 </w:t>
      </w:r>
      <w:r>
        <w:rPr>
          <w:rFonts w:hint="eastAsia" w:hAnsi="宋体" w:cs="宋体"/>
        </w:rPr>
        <w:t xml:space="preserve">0.5 cm～0.8 cm、长度为 </w:t>
      </w:r>
      <w:r>
        <w:rPr>
          <w:rFonts w:hint="eastAsia" w:ascii="Times New Roman"/>
        </w:rPr>
        <w:t xml:space="preserve">10 </w:t>
      </w:r>
      <w:r>
        <w:rPr>
          <w:rFonts w:hint="eastAsia" w:hAnsi="宋体" w:cs="宋体"/>
        </w:rPr>
        <w:t>cm～12 cm 的半木质化嫩枝做插穗，插穗上端保留 1/2 叶片 2 片。插穗上切口距芽上 1</w:t>
      </w:r>
      <w:r>
        <w:rPr>
          <w:rFonts w:ascii="Times New Roman"/>
        </w:rPr>
        <w:t xml:space="preserve"> </w:t>
      </w:r>
      <w:r>
        <w:rPr>
          <w:rFonts w:hint="eastAsia" w:hAnsi="宋体" w:cs="宋体"/>
        </w:rPr>
        <w:t>cm 左右平切，下切口距芽下 0.5 cm～1 cm 斜</w:t>
      </w:r>
      <w:r>
        <w:rPr>
          <w:rFonts w:hint="eastAsia" w:hAnsi="宋体"/>
        </w:rPr>
        <w:t>切，随剪随插。</w:t>
      </w:r>
    </w:p>
    <w:p>
      <w:pPr>
        <w:pStyle w:val="65"/>
        <w:numPr>
          <w:ilvl w:val="3"/>
          <w:numId w:val="0"/>
        </w:numPr>
        <w:spacing w:before="156" w:after="156"/>
      </w:pPr>
      <w:r>
        <w:rPr>
          <w:rFonts w:hint="eastAsia"/>
        </w:rPr>
        <w:t>7.5.2 插穗处理</w:t>
      </w:r>
    </w:p>
    <w:p>
      <w:pPr>
        <w:pStyle w:val="56"/>
        <w:ind w:firstLine="420"/>
        <w:rPr>
          <w:rFonts w:hAnsi="宋体" w:cs="宋体"/>
        </w:rPr>
      </w:pPr>
      <w:r>
        <w:rPr>
          <w:rFonts w:hint="eastAsia" w:hAnsi="宋体" w:cs="宋体"/>
        </w:rPr>
        <w:t>插穗基部 1 cm～3 cm 在 500 mg/L 的 NAA（萘乙酸）溶液中浸泡 1 h。</w:t>
      </w:r>
    </w:p>
    <w:p>
      <w:pPr>
        <w:pStyle w:val="105"/>
        <w:spacing w:before="156" w:after="156"/>
      </w:pPr>
      <w:r>
        <w:rPr>
          <w:rFonts w:hint="eastAsia"/>
        </w:rPr>
        <w:t>扦插</w:t>
      </w:r>
    </w:p>
    <w:p>
      <w:pPr>
        <w:pStyle w:val="56"/>
        <w:ind w:firstLine="420"/>
        <w:rPr>
          <w:rFonts w:hAnsi="宋体"/>
        </w:rPr>
      </w:pPr>
      <w:r>
        <w:rPr>
          <w:rFonts w:hint="eastAsia" w:hAnsi="宋体" w:cs="宋体"/>
        </w:rPr>
        <w:t>扦插前将基质浇透水，扦插深度 3</w:t>
      </w:r>
      <w:r>
        <w:rPr>
          <w:rFonts w:ascii="Times New Roman"/>
        </w:rPr>
        <w:t xml:space="preserve"> </w:t>
      </w:r>
      <w:r>
        <w:rPr>
          <w:rFonts w:hint="eastAsia" w:hAnsi="宋体" w:cs="宋体"/>
        </w:rPr>
        <w:t>cm～5</w:t>
      </w:r>
      <w:r>
        <w:rPr>
          <w:rFonts w:ascii="Times New Roman"/>
        </w:rPr>
        <w:t xml:space="preserve"> </w:t>
      </w:r>
      <w:r>
        <w:rPr>
          <w:rFonts w:hint="eastAsia" w:hAnsi="宋体" w:cs="宋体"/>
        </w:rPr>
        <w:t>cm，扦插株距为 10 cm～12 cm，行距为 1</w:t>
      </w:r>
      <w:r>
        <w:rPr>
          <w:rFonts w:hint="eastAsia" w:ascii="Times New Roman"/>
        </w:rPr>
        <w:t>2 cm</w:t>
      </w:r>
      <w:r>
        <w:rPr>
          <w:rFonts w:hint="eastAsia" w:hAnsi="宋体" w:cs="宋体"/>
        </w:rPr>
        <w:t>～15 cm，直插</w:t>
      </w:r>
      <w:r>
        <w:rPr>
          <w:rFonts w:hint="eastAsia" w:hAnsi="宋体"/>
        </w:rPr>
        <w:t>。</w:t>
      </w:r>
    </w:p>
    <w:p>
      <w:pPr>
        <w:pStyle w:val="105"/>
        <w:spacing w:before="156" w:after="156"/>
      </w:pPr>
      <w:r>
        <w:rPr>
          <w:rFonts w:hint="eastAsia"/>
        </w:rPr>
        <w:t>插后管理</w:t>
      </w:r>
    </w:p>
    <w:p>
      <w:pPr>
        <w:pStyle w:val="105"/>
        <w:numPr>
          <w:ilvl w:val="0"/>
          <w:numId w:val="0"/>
        </w:numPr>
        <w:spacing w:before="156" w:after="156"/>
      </w:pPr>
      <w:r>
        <w:rPr>
          <w:rFonts w:hint="eastAsia"/>
        </w:rPr>
        <w:t>7.7.1 水分管理</w:t>
      </w:r>
    </w:p>
    <w:p>
      <w:pPr>
        <w:pStyle w:val="56"/>
        <w:ind w:firstLine="420"/>
        <w:rPr>
          <w:rFonts w:hAnsi="宋体" w:cs="宋体"/>
        </w:rPr>
      </w:pPr>
      <w:r>
        <w:rPr>
          <w:rFonts w:hint="eastAsia" w:hAnsi="宋体" w:cs="宋体"/>
        </w:rPr>
        <w:t>插后浇透水，搭建密封塑料拱棚，拱高 60 cm～70 cm。每隔 7 d～10 d,用 800 倍多菌灵或甲其托布津水溶液杀菌，保持薄膜内壁布满水珠，60 d 后视生根情况将覆盖膜逐步打开。高温干旱时，在早上或傍晚对苗床进行浇水；雨后及时清沟排水。</w:t>
      </w:r>
    </w:p>
    <w:p>
      <w:pPr>
        <w:pStyle w:val="105"/>
        <w:numPr>
          <w:ilvl w:val="0"/>
          <w:numId w:val="0"/>
        </w:numPr>
        <w:spacing w:before="156" w:after="156"/>
      </w:pPr>
      <w:r>
        <w:rPr>
          <w:rFonts w:hint="eastAsia"/>
        </w:rPr>
        <w:t>7.7.2 增加光照</w:t>
      </w:r>
    </w:p>
    <w:p>
      <w:pPr>
        <w:pStyle w:val="56"/>
        <w:ind w:firstLine="420"/>
        <w:rPr>
          <w:rFonts w:hAnsi="宋体"/>
        </w:rPr>
      </w:pPr>
      <w:r>
        <w:rPr>
          <w:rFonts w:hint="eastAsia" w:hAnsi="宋体" w:cs="宋体"/>
        </w:rPr>
        <w:t>扦插 60 d 后拆掉 1 层遮光网</w:t>
      </w:r>
      <w:r>
        <w:rPr>
          <w:rFonts w:hint="eastAsia" w:hAnsi="宋体"/>
        </w:rPr>
        <w:t>。</w:t>
      </w:r>
    </w:p>
    <w:p>
      <w:pPr>
        <w:pStyle w:val="105"/>
        <w:numPr>
          <w:ilvl w:val="0"/>
          <w:numId w:val="0"/>
        </w:numPr>
        <w:spacing w:before="156" w:after="156"/>
      </w:pPr>
      <w:r>
        <w:rPr>
          <w:rFonts w:hint="eastAsia"/>
        </w:rPr>
        <w:t>7.7.3 炼苗</w:t>
      </w:r>
    </w:p>
    <w:p>
      <w:pPr>
        <w:pStyle w:val="56"/>
        <w:ind w:firstLine="420"/>
        <w:rPr>
          <w:rFonts w:hAnsi="宋体" w:cs="宋体"/>
        </w:rPr>
      </w:pPr>
      <w:r>
        <w:rPr>
          <w:rFonts w:hint="eastAsia" w:hAnsi="宋体" w:cs="宋体"/>
        </w:rPr>
        <w:t>生根 30 d 后，选择阴雨天将塑料拱棚两端拆开，保持基质湿润，土壤干燥时</w:t>
      </w:r>
      <w:r>
        <w:rPr>
          <w:rFonts w:hint="eastAsia" w:hAnsi="宋体"/>
        </w:rPr>
        <w:t>及时补水，生根 50 d后，拆除</w:t>
      </w:r>
      <w:r>
        <w:rPr>
          <w:rFonts w:hint="eastAsia" w:hAnsi="宋体" w:cs="宋体"/>
        </w:rPr>
        <w:t>塑料拱棚。</w:t>
      </w:r>
      <w:r>
        <w:rPr>
          <w:rFonts w:hint="eastAsia" w:hAnsi="宋体"/>
        </w:rPr>
        <w:t>10 月上旬</w:t>
      </w:r>
      <w:r>
        <w:rPr>
          <w:rFonts w:hAnsi="宋体"/>
        </w:rPr>
        <w:t>揭开遮</w:t>
      </w:r>
      <w:r>
        <w:rPr>
          <w:rFonts w:hint="eastAsia" w:hAnsi="宋体"/>
        </w:rPr>
        <w:t>阳</w:t>
      </w:r>
      <w:r>
        <w:rPr>
          <w:rFonts w:hAnsi="宋体"/>
        </w:rPr>
        <w:t>网</w:t>
      </w:r>
      <w:r>
        <w:rPr>
          <w:rFonts w:hint="eastAsia" w:hAnsi="宋体"/>
        </w:rPr>
        <w:t>。</w:t>
      </w:r>
    </w:p>
    <w:p>
      <w:pPr>
        <w:pStyle w:val="105"/>
        <w:numPr>
          <w:ilvl w:val="0"/>
          <w:numId w:val="0"/>
        </w:numPr>
        <w:spacing w:before="156" w:after="156"/>
      </w:pPr>
      <w:r>
        <w:rPr>
          <w:rFonts w:hint="eastAsia"/>
        </w:rPr>
        <w:t>7.7.4 施肥</w:t>
      </w:r>
    </w:p>
    <w:p>
      <w:pPr>
        <w:pStyle w:val="56"/>
        <w:ind w:firstLine="420"/>
        <w:rPr>
          <w:rFonts w:ascii="Times New Roman"/>
        </w:rPr>
      </w:pPr>
      <w:r>
        <w:rPr>
          <w:rFonts w:hint="eastAsia" w:hAnsi="宋体" w:cs="宋体"/>
        </w:rPr>
        <w:t>生根 50 d 后施肥，选择阴天或傍晚</w:t>
      </w:r>
      <w:r>
        <w:rPr>
          <w:rFonts w:ascii="Times New Roman"/>
        </w:rPr>
        <w:t>施</w:t>
      </w:r>
      <w:r>
        <w:rPr>
          <w:rFonts w:hint="eastAsia" w:ascii="Times New Roman"/>
        </w:rPr>
        <w:t xml:space="preserve"> </w:t>
      </w:r>
      <w:r>
        <w:rPr>
          <w:rFonts w:ascii="Times New Roman"/>
        </w:rPr>
        <w:t>0.3</w:t>
      </w:r>
      <w:r>
        <w:rPr>
          <w:rFonts w:hint="eastAsia" w:ascii="Times New Roman"/>
        </w:rPr>
        <w:t>%</w:t>
      </w:r>
      <w:r>
        <w:rPr>
          <w:rFonts w:ascii="Times New Roman"/>
        </w:rPr>
        <w:t>～0.5%</w:t>
      </w:r>
      <w:r>
        <w:rPr>
          <w:rFonts w:hint="eastAsia" w:ascii="Times New Roman"/>
        </w:rPr>
        <w:t xml:space="preserve"> </w:t>
      </w:r>
      <w:r>
        <w:rPr>
          <w:rFonts w:ascii="Times New Roman"/>
        </w:rPr>
        <w:t>复合肥（N︰P</w:t>
      </w:r>
      <w:r>
        <w:rPr>
          <w:rFonts w:ascii="Times New Roman"/>
          <w:vertAlign w:val="subscript"/>
        </w:rPr>
        <w:t>2</w:t>
      </w:r>
      <w:r>
        <w:rPr>
          <w:rFonts w:ascii="Times New Roman"/>
        </w:rPr>
        <w:t>O</w:t>
      </w:r>
      <w:r>
        <w:rPr>
          <w:rFonts w:ascii="Times New Roman"/>
          <w:vertAlign w:val="subscript"/>
        </w:rPr>
        <w:t>5</w:t>
      </w:r>
      <w:r>
        <w:rPr>
          <w:rFonts w:ascii="Times New Roman"/>
        </w:rPr>
        <w:t>︰K</w:t>
      </w:r>
      <w:r>
        <w:rPr>
          <w:rFonts w:ascii="Times New Roman"/>
          <w:vertAlign w:val="subscript"/>
        </w:rPr>
        <w:t>2</w:t>
      </w:r>
      <w:r>
        <w:rPr>
          <w:rFonts w:ascii="Times New Roman"/>
        </w:rPr>
        <w:t>O=15︰15︰15，总养分︰≥45%）1</w:t>
      </w:r>
      <w:r>
        <w:rPr>
          <w:rFonts w:hint="eastAsia" w:ascii="Times New Roman"/>
        </w:rPr>
        <w:t xml:space="preserve"> </w:t>
      </w:r>
      <w:r>
        <w:rPr>
          <w:rFonts w:ascii="Times New Roman"/>
        </w:rPr>
        <w:t>次</w:t>
      </w:r>
      <w:r>
        <w:rPr>
          <w:rFonts w:hint="eastAsia" w:ascii="Times New Roman"/>
        </w:rPr>
        <w:t>。</w:t>
      </w:r>
    </w:p>
    <w:p>
      <w:pPr>
        <w:pStyle w:val="105"/>
        <w:spacing w:before="156" w:after="156"/>
      </w:pPr>
      <w:r>
        <w:rPr>
          <w:rFonts w:hint="eastAsia"/>
        </w:rPr>
        <w:t>移植</w:t>
      </w:r>
    </w:p>
    <w:p>
      <w:pPr>
        <w:pStyle w:val="105"/>
        <w:numPr>
          <w:ilvl w:val="0"/>
          <w:numId w:val="0"/>
        </w:numPr>
        <w:spacing w:before="156" w:after="156"/>
      </w:pPr>
      <w:r>
        <w:rPr>
          <w:rFonts w:hint="eastAsia"/>
        </w:rPr>
        <w:t>7.8.1 移植时间</w:t>
      </w:r>
    </w:p>
    <w:p>
      <w:pPr>
        <w:pStyle w:val="56"/>
        <w:ind w:firstLine="420"/>
        <w:rPr>
          <w:rFonts w:hAnsi="宋体" w:cs="宋体"/>
        </w:rPr>
      </w:pPr>
      <w:r>
        <w:rPr>
          <w:rFonts w:hint="eastAsia" w:hAnsi="宋体" w:cs="宋体"/>
        </w:rPr>
        <w:t>12 月下旬至翌年 1 月下旬。</w:t>
      </w:r>
    </w:p>
    <w:p>
      <w:pPr>
        <w:pStyle w:val="105"/>
        <w:numPr>
          <w:ilvl w:val="0"/>
          <w:numId w:val="0"/>
        </w:numPr>
        <w:spacing w:before="156" w:after="156"/>
      </w:pPr>
      <w:r>
        <w:rPr>
          <w:rFonts w:hint="eastAsia"/>
        </w:rPr>
        <w:t>7.8.2 移植方法</w:t>
      </w:r>
    </w:p>
    <w:p>
      <w:pPr>
        <w:pStyle w:val="56"/>
        <w:ind w:firstLine="420"/>
        <w:rPr>
          <w:rFonts w:hAnsi="宋体"/>
        </w:rPr>
      </w:pPr>
      <w:r>
        <w:rPr>
          <w:rFonts w:hAnsi="宋体"/>
        </w:rPr>
        <w:t>用</w:t>
      </w:r>
      <w:r>
        <w:rPr>
          <w:rFonts w:hint="eastAsia" w:hAnsi="宋体"/>
        </w:rPr>
        <w:t>小栽锄</w:t>
      </w:r>
      <w:r>
        <w:rPr>
          <w:rFonts w:hAnsi="宋体"/>
        </w:rPr>
        <w:t>将苗</w:t>
      </w:r>
      <w:r>
        <w:rPr>
          <w:rFonts w:hint="eastAsia" w:hAnsi="宋体"/>
        </w:rPr>
        <w:t>木带土挖</w:t>
      </w:r>
      <w:r>
        <w:rPr>
          <w:rFonts w:hAnsi="宋体"/>
        </w:rPr>
        <w:t>起，放入</w:t>
      </w:r>
      <w:r>
        <w:rPr>
          <w:rFonts w:hint="eastAsia" w:hAnsi="宋体"/>
        </w:rPr>
        <w:t>盛苗的</w:t>
      </w:r>
      <w:r>
        <w:rPr>
          <w:rFonts w:hAnsi="宋体"/>
        </w:rPr>
        <w:t>器皿</w:t>
      </w:r>
      <w:r>
        <w:rPr>
          <w:rFonts w:hint="eastAsia" w:hAnsi="宋体"/>
        </w:rPr>
        <w:t>中，随取随</w:t>
      </w:r>
      <w:r>
        <w:rPr>
          <w:rFonts w:hAnsi="宋体"/>
        </w:rPr>
        <w:t>栽</w:t>
      </w:r>
      <w:r>
        <w:rPr>
          <w:rFonts w:hint="eastAsia" w:hAnsi="宋体"/>
        </w:rPr>
        <w:t>。株行距为 50 cm×5</w:t>
      </w:r>
      <w:r>
        <w:rPr>
          <w:rFonts w:hAnsi="宋体"/>
        </w:rPr>
        <w:t>0</w:t>
      </w:r>
      <w:r>
        <w:rPr>
          <w:rFonts w:hint="eastAsia" w:hAnsi="宋体"/>
        </w:rPr>
        <w:t xml:space="preserve"> </w:t>
      </w:r>
      <w:r>
        <w:rPr>
          <w:rFonts w:hAnsi="宋体"/>
        </w:rPr>
        <w:t>cm</w:t>
      </w:r>
      <w:r>
        <w:rPr>
          <w:rFonts w:hint="eastAsia" w:hAnsi="宋体"/>
        </w:rPr>
        <w:t>，</w:t>
      </w:r>
      <w:r>
        <w:rPr>
          <w:rFonts w:hint="eastAsia" w:hAnsi="宋体" w:cs="宋体"/>
        </w:rPr>
        <w:t>做到苗正，根系舒展，</w:t>
      </w:r>
      <w:r>
        <w:rPr>
          <w:rFonts w:hint="eastAsia" w:hAnsi="宋体"/>
        </w:rPr>
        <w:t>栽植后浇透水。</w:t>
      </w:r>
    </w:p>
    <w:p>
      <w:pPr>
        <w:pStyle w:val="105"/>
        <w:spacing w:before="156" w:after="156"/>
      </w:pPr>
      <w:r>
        <w:rPr>
          <w:rFonts w:hint="eastAsia"/>
        </w:rPr>
        <w:t>扦插苗管理</w:t>
      </w:r>
    </w:p>
    <w:p>
      <w:pPr>
        <w:pStyle w:val="56"/>
        <w:ind w:firstLine="420"/>
      </w:pPr>
      <w:r>
        <w:rPr>
          <w:rFonts w:hint="eastAsia"/>
        </w:rPr>
        <w:t>同 5.3。</w:t>
      </w:r>
    </w:p>
    <w:p>
      <w:pPr>
        <w:pStyle w:val="105"/>
        <w:spacing w:before="156" w:after="156"/>
      </w:pPr>
      <w:r>
        <w:rPr>
          <w:rFonts w:hint="eastAsia"/>
        </w:rPr>
        <w:t>常见病虫害防治</w:t>
      </w:r>
    </w:p>
    <w:p>
      <w:pPr>
        <w:pStyle w:val="56"/>
        <w:ind w:firstLine="420"/>
      </w:pPr>
      <w:r>
        <w:rPr>
          <w:rFonts w:hint="eastAsia"/>
        </w:rPr>
        <w:t>见附录 A</w:t>
      </w:r>
    </w:p>
    <w:p>
      <w:pPr>
        <w:pStyle w:val="104"/>
        <w:spacing w:before="312" w:after="312"/>
      </w:pPr>
      <w:bookmarkStart w:id="57" w:name="_Toc107566394"/>
      <w:r>
        <w:rPr>
          <w:rFonts w:hint="eastAsia"/>
        </w:rPr>
        <w:t>苗木分级与出圃</w:t>
      </w:r>
      <w:bookmarkEnd w:id="57"/>
    </w:p>
    <w:p>
      <w:pPr>
        <w:pStyle w:val="105"/>
        <w:spacing w:before="156" w:after="156"/>
      </w:pPr>
      <w:r>
        <w:rPr>
          <w:rFonts w:hint="eastAsia"/>
        </w:rPr>
        <w:t>苗木出圃</w:t>
      </w:r>
    </w:p>
    <w:p>
      <w:pPr>
        <w:pStyle w:val="56"/>
        <w:ind w:firstLine="420"/>
      </w:pPr>
      <w:r>
        <w:rPr>
          <w:rFonts w:hint="eastAsia"/>
        </w:rPr>
        <w:t xml:space="preserve">按照 </w:t>
      </w:r>
      <w:r>
        <w:rPr>
          <w:rFonts w:hAnsi="宋体"/>
        </w:rPr>
        <w:t>GB/T</w:t>
      </w:r>
      <w:r>
        <w:rPr>
          <w:rFonts w:hint="eastAsia" w:hAnsi="宋体"/>
        </w:rPr>
        <w:t xml:space="preserve"> </w:t>
      </w:r>
      <w:r>
        <w:rPr>
          <w:rFonts w:hAnsi="宋体"/>
        </w:rPr>
        <w:t>6001</w:t>
      </w:r>
      <w:r>
        <w:rPr>
          <w:rFonts w:hint="eastAsia" w:hAnsi="宋体"/>
        </w:rPr>
        <w:t xml:space="preserve"> </w:t>
      </w:r>
      <w:r>
        <w:rPr>
          <w:rFonts w:hAnsi="宋体"/>
        </w:rPr>
        <w:t>要求执行。</w:t>
      </w:r>
    </w:p>
    <w:p>
      <w:pPr>
        <w:pStyle w:val="105"/>
        <w:spacing w:before="156" w:after="156"/>
      </w:pPr>
      <w:r>
        <w:rPr>
          <w:rFonts w:hint="eastAsia"/>
        </w:rPr>
        <w:t>苗木分级</w:t>
      </w:r>
    </w:p>
    <w:p>
      <w:pPr>
        <w:pStyle w:val="56"/>
        <w:ind w:firstLine="420"/>
      </w:pPr>
      <w:r>
        <w:rPr>
          <w:rFonts w:hint="eastAsia"/>
        </w:rPr>
        <w:t>见表 1 和表 2</w:t>
      </w:r>
    </w:p>
    <w:p>
      <w:pPr>
        <w:spacing w:line="440" w:lineRule="exact"/>
        <w:jc w:val="center"/>
        <w:rPr>
          <w:rFonts w:hAnsi="宋体"/>
        </w:rPr>
      </w:pPr>
      <w:bookmarkStart w:id="58" w:name="_Toc57126359"/>
      <w:r>
        <w:rPr>
          <w:rFonts w:hint="eastAsia" w:hAnsi="宋体"/>
        </w:rPr>
        <w:t>表1 嫁接苗木分级</w:t>
      </w:r>
      <w:bookmarkEnd w:id="58"/>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17"/>
        <w:gridCol w:w="1560"/>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tcPr>
          <w:p>
            <w:pPr>
              <w:pStyle w:val="230"/>
              <w:ind w:firstLine="0" w:firstLineChars="0"/>
              <w:jc w:val="center"/>
              <w:rPr>
                <w:rFonts w:ascii="Times New Roman"/>
                <w:szCs w:val="18"/>
              </w:rPr>
            </w:pPr>
            <w:r>
              <w:rPr>
                <w:rFonts w:ascii="Times New Roman"/>
                <w:szCs w:val="18"/>
              </w:rPr>
              <w:t>苗木等级</w:t>
            </w:r>
          </w:p>
        </w:tc>
        <w:tc>
          <w:tcPr>
            <w:tcW w:w="1417" w:type="dxa"/>
          </w:tcPr>
          <w:p>
            <w:pPr>
              <w:pStyle w:val="230"/>
              <w:ind w:firstLine="0" w:firstLineChars="0"/>
              <w:jc w:val="center"/>
              <w:rPr>
                <w:rFonts w:ascii="Times New Roman"/>
                <w:szCs w:val="18"/>
              </w:rPr>
            </w:pPr>
            <w:r>
              <w:rPr>
                <w:rFonts w:hint="eastAsia" w:ascii="Times New Roman"/>
                <w:szCs w:val="18"/>
              </w:rPr>
              <w:t>苗</w:t>
            </w:r>
            <w:r>
              <w:rPr>
                <w:rFonts w:ascii="Times New Roman"/>
                <w:szCs w:val="18"/>
              </w:rPr>
              <w:t>高（cm）</w:t>
            </w:r>
          </w:p>
        </w:tc>
        <w:tc>
          <w:tcPr>
            <w:tcW w:w="1560" w:type="dxa"/>
          </w:tcPr>
          <w:p>
            <w:pPr>
              <w:pStyle w:val="230"/>
              <w:ind w:firstLine="0" w:firstLineChars="0"/>
              <w:jc w:val="center"/>
              <w:rPr>
                <w:rFonts w:ascii="Times New Roman"/>
                <w:szCs w:val="18"/>
              </w:rPr>
            </w:pPr>
            <w:r>
              <w:rPr>
                <w:rFonts w:hint="eastAsia" w:ascii="Times New Roman"/>
                <w:szCs w:val="18"/>
              </w:rPr>
              <w:t>地径</w:t>
            </w:r>
            <w:r>
              <w:rPr>
                <w:rFonts w:ascii="Times New Roman"/>
                <w:szCs w:val="18"/>
              </w:rPr>
              <w:t>（cm）</w:t>
            </w:r>
          </w:p>
        </w:tc>
        <w:tc>
          <w:tcPr>
            <w:tcW w:w="1559" w:type="dxa"/>
          </w:tcPr>
          <w:p>
            <w:pPr>
              <w:pStyle w:val="230"/>
              <w:rPr>
                <w:rFonts w:ascii="Times New Roman"/>
                <w:szCs w:val="18"/>
              </w:rPr>
            </w:pPr>
            <w:r>
              <w:rPr>
                <w:rFonts w:hint="eastAsia" w:ascii="Times New Roman"/>
                <w:szCs w:val="18"/>
              </w:rPr>
              <w:t>根系</w:t>
            </w:r>
          </w:p>
        </w:tc>
        <w:tc>
          <w:tcPr>
            <w:tcW w:w="1559" w:type="dxa"/>
          </w:tcPr>
          <w:p>
            <w:pPr>
              <w:pStyle w:val="230"/>
              <w:rPr>
                <w:rFonts w:ascii="Times New Roman"/>
                <w:szCs w:val="18"/>
              </w:rPr>
            </w:pPr>
            <w:r>
              <w:rPr>
                <w:rFonts w:ascii="Times New Roman"/>
                <w:szCs w:val="18"/>
              </w:rPr>
              <w:t>综合指标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tcPr>
          <w:p>
            <w:pPr>
              <w:pStyle w:val="230"/>
              <w:ind w:firstLine="0" w:firstLineChars="0"/>
              <w:jc w:val="center"/>
              <w:rPr>
                <w:rFonts w:ascii="Times New Roman"/>
                <w:szCs w:val="18"/>
              </w:rPr>
            </w:pPr>
            <w:r>
              <w:rPr>
                <w:rFonts w:ascii="Times New Roman"/>
                <w:szCs w:val="18"/>
              </w:rPr>
              <w:t>一级苗</w:t>
            </w:r>
          </w:p>
        </w:tc>
        <w:tc>
          <w:tcPr>
            <w:tcW w:w="1417" w:type="dxa"/>
          </w:tcPr>
          <w:p>
            <w:pPr>
              <w:pStyle w:val="230"/>
              <w:ind w:firstLine="0" w:firstLineChars="0"/>
              <w:jc w:val="center"/>
              <w:rPr>
                <w:rFonts w:ascii="Times New Roman"/>
                <w:szCs w:val="18"/>
              </w:rPr>
            </w:pPr>
            <w:r>
              <w:rPr>
                <w:rFonts w:hint="eastAsia" w:ascii="Times New Roman"/>
                <w:szCs w:val="18"/>
              </w:rPr>
              <w:t xml:space="preserve">150 </w:t>
            </w:r>
            <w:r>
              <w:rPr>
                <w:rFonts w:ascii="Times New Roman"/>
                <w:szCs w:val="18"/>
              </w:rPr>
              <w:t>以上</w:t>
            </w:r>
          </w:p>
        </w:tc>
        <w:tc>
          <w:tcPr>
            <w:tcW w:w="1560" w:type="dxa"/>
          </w:tcPr>
          <w:p>
            <w:pPr>
              <w:pStyle w:val="230"/>
              <w:rPr>
                <w:rFonts w:ascii="Times New Roman"/>
                <w:szCs w:val="18"/>
              </w:rPr>
            </w:pPr>
            <w:r>
              <w:rPr>
                <w:rFonts w:hint="eastAsia" w:ascii="Times New Roman"/>
                <w:szCs w:val="18"/>
              </w:rPr>
              <w:t xml:space="preserve">1.2 </w:t>
            </w:r>
            <w:r>
              <w:rPr>
                <w:rFonts w:ascii="Times New Roman"/>
                <w:szCs w:val="18"/>
              </w:rPr>
              <w:t>以上</w:t>
            </w:r>
          </w:p>
        </w:tc>
        <w:tc>
          <w:tcPr>
            <w:tcW w:w="1559" w:type="dxa"/>
            <w:vAlign w:val="center"/>
          </w:tcPr>
          <w:p>
            <w:pPr>
              <w:jc w:val="center"/>
              <w:rPr>
                <w:rFonts w:ascii="宋体" w:hAnsi="宋体"/>
              </w:rPr>
            </w:pPr>
            <w:r>
              <w:rPr>
                <w:rFonts w:hint="eastAsia" w:ascii="宋体" w:hAnsi="宋体"/>
              </w:rPr>
              <w:t>根系发达</w:t>
            </w:r>
          </w:p>
        </w:tc>
        <w:tc>
          <w:tcPr>
            <w:tcW w:w="1559" w:type="dxa"/>
          </w:tcPr>
          <w:p>
            <w:pPr>
              <w:pStyle w:val="230"/>
              <w:rPr>
                <w:rFonts w:ascii="Times New Roman"/>
                <w:szCs w:val="18"/>
              </w:rPr>
            </w:pPr>
            <w:r>
              <w:rPr>
                <w:rFonts w:ascii="Times New Roman"/>
                <w:szCs w:val="18"/>
              </w:rPr>
              <w:t>生长良好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tcPr>
          <w:p>
            <w:pPr>
              <w:pStyle w:val="230"/>
              <w:ind w:firstLine="0" w:firstLineChars="0"/>
              <w:jc w:val="center"/>
              <w:rPr>
                <w:rFonts w:ascii="Times New Roman"/>
                <w:szCs w:val="18"/>
              </w:rPr>
            </w:pPr>
            <w:r>
              <w:rPr>
                <w:rFonts w:ascii="Times New Roman"/>
                <w:szCs w:val="18"/>
              </w:rPr>
              <w:t>二级苗</w:t>
            </w:r>
          </w:p>
        </w:tc>
        <w:tc>
          <w:tcPr>
            <w:tcW w:w="1417" w:type="dxa"/>
          </w:tcPr>
          <w:p>
            <w:pPr>
              <w:pStyle w:val="230"/>
              <w:ind w:firstLine="0" w:firstLineChars="0"/>
              <w:jc w:val="center"/>
              <w:rPr>
                <w:rFonts w:ascii="Times New Roman"/>
                <w:szCs w:val="18"/>
              </w:rPr>
            </w:pPr>
            <w:r>
              <w:rPr>
                <w:rFonts w:hint="eastAsia" w:ascii="Times New Roman"/>
                <w:szCs w:val="18"/>
              </w:rPr>
              <w:t>100</w:t>
            </w:r>
            <w:r>
              <w:rPr>
                <w:rFonts w:ascii="Times New Roman"/>
                <w:szCs w:val="18"/>
              </w:rPr>
              <w:t>～</w:t>
            </w:r>
            <w:r>
              <w:rPr>
                <w:rFonts w:hint="eastAsia" w:ascii="Times New Roman"/>
                <w:szCs w:val="18"/>
              </w:rPr>
              <w:t>14</w:t>
            </w:r>
            <w:r>
              <w:rPr>
                <w:rFonts w:ascii="Times New Roman"/>
                <w:szCs w:val="18"/>
              </w:rPr>
              <w:t>9</w:t>
            </w:r>
          </w:p>
        </w:tc>
        <w:tc>
          <w:tcPr>
            <w:tcW w:w="1560" w:type="dxa"/>
          </w:tcPr>
          <w:p>
            <w:pPr>
              <w:pStyle w:val="230"/>
              <w:rPr>
                <w:rFonts w:ascii="Times New Roman"/>
                <w:szCs w:val="18"/>
              </w:rPr>
            </w:pPr>
            <w:r>
              <w:rPr>
                <w:rFonts w:ascii="Times New Roman"/>
                <w:szCs w:val="18"/>
              </w:rPr>
              <w:t>0.</w:t>
            </w:r>
            <w:r>
              <w:rPr>
                <w:rFonts w:hint="eastAsia" w:ascii="Times New Roman"/>
                <w:szCs w:val="18"/>
              </w:rPr>
              <w:t xml:space="preserve">8 </w:t>
            </w:r>
            <w:r>
              <w:rPr>
                <w:rFonts w:hint="eastAsia" w:ascii="Times New Roman"/>
              </w:rPr>
              <w:t>以上</w:t>
            </w:r>
          </w:p>
        </w:tc>
        <w:tc>
          <w:tcPr>
            <w:tcW w:w="1559" w:type="dxa"/>
            <w:vAlign w:val="center"/>
          </w:tcPr>
          <w:p>
            <w:pPr>
              <w:jc w:val="center"/>
              <w:rPr>
                <w:rFonts w:ascii="宋体" w:hAnsi="宋体"/>
              </w:rPr>
            </w:pPr>
            <w:r>
              <w:rPr>
                <w:rFonts w:hint="eastAsia" w:ascii="宋体" w:hAnsi="宋体"/>
              </w:rPr>
              <w:t>根系发达</w:t>
            </w:r>
          </w:p>
        </w:tc>
        <w:tc>
          <w:tcPr>
            <w:tcW w:w="1559" w:type="dxa"/>
          </w:tcPr>
          <w:p>
            <w:pPr>
              <w:pStyle w:val="230"/>
              <w:rPr>
                <w:rFonts w:ascii="Times New Roman"/>
                <w:szCs w:val="18"/>
              </w:rPr>
            </w:pPr>
            <w:r>
              <w:rPr>
                <w:rFonts w:ascii="Times New Roman"/>
                <w:szCs w:val="18"/>
              </w:rPr>
              <w:t>生长良好</w:t>
            </w:r>
          </w:p>
        </w:tc>
      </w:tr>
    </w:tbl>
    <w:p>
      <w:pPr>
        <w:spacing w:line="440" w:lineRule="exact"/>
        <w:jc w:val="center"/>
        <w:rPr>
          <w:rFonts w:hAnsi="宋体"/>
        </w:rPr>
      </w:pPr>
      <w:bookmarkStart w:id="59" w:name="_Toc57126360"/>
      <w:r>
        <w:rPr>
          <w:rFonts w:hint="eastAsia" w:hAnsi="宋体"/>
        </w:rPr>
        <w:t>表2 扦插苗木分级</w:t>
      </w:r>
      <w:bookmarkEnd w:id="59"/>
    </w:p>
    <w:tbl>
      <w:tblPr>
        <w:tblStyle w:val="26"/>
        <w:tblpPr w:leftFromText="180" w:rightFromText="180" w:vertAnchor="text" w:horzAnchor="margin" w:tblpXSpec="center" w:tblpY="60"/>
        <w:tblOverlap w:val="never"/>
        <w:tblW w:w="75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65"/>
        <w:gridCol w:w="1559"/>
        <w:gridCol w:w="1559"/>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9" w:type="dxa"/>
          </w:tcPr>
          <w:p>
            <w:pPr>
              <w:pStyle w:val="230"/>
              <w:ind w:firstLine="0" w:firstLineChars="0"/>
              <w:jc w:val="center"/>
              <w:rPr>
                <w:rFonts w:ascii="Times New Roman"/>
                <w:color w:val="000000"/>
                <w:szCs w:val="18"/>
              </w:rPr>
            </w:pPr>
            <w:r>
              <w:rPr>
                <w:rFonts w:ascii="Times New Roman"/>
                <w:color w:val="000000"/>
                <w:szCs w:val="18"/>
              </w:rPr>
              <w:t>苗木等级</w:t>
            </w:r>
          </w:p>
        </w:tc>
        <w:tc>
          <w:tcPr>
            <w:tcW w:w="1465" w:type="dxa"/>
          </w:tcPr>
          <w:p>
            <w:pPr>
              <w:pStyle w:val="230"/>
              <w:ind w:firstLine="0" w:firstLineChars="0"/>
              <w:jc w:val="center"/>
              <w:rPr>
                <w:rFonts w:ascii="Times New Roman"/>
                <w:color w:val="000000"/>
                <w:szCs w:val="18"/>
              </w:rPr>
            </w:pPr>
            <w:r>
              <w:rPr>
                <w:rFonts w:ascii="Times New Roman"/>
                <w:color w:val="000000"/>
                <w:szCs w:val="18"/>
              </w:rPr>
              <w:t>高（cm）</w:t>
            </w:r>
          </w:p>
        </w:tc>
        <w:tc>
          <w:tcPr>
            <w:tcW w:w="1559" w:type="dxa"/>
          </w:tcPr>
          <w:p>
            <w:pPr>
              <w:pStyle w:val="230"/>
              <w:rPr>
                <w:rFonts w:ascii="Times New Roman"/>
                <w:color w:val="000000"/>
                <w:szCs w:val="18"/>
              </w:rPr>
            </w:pPr>
            <w:r>
              <w:rPr>
                <w:rFonts w:ascii="Times New Roman"/>
                <w:color w:val="000000"/>
                <w:szCs w:val="18"/>
              </w:rPr>
              <w:t>粗（cm）</w:t>
            </w:r>
          </w:p>
        </w:tc>
        <w:tc>
          <w:tcPr>
            <w:tcW w:w="1559" w:type="dxa"/>
          </w:tcPr>
          <w:p>
            <w:pPr>
              <w:pStyle w:val="230"/>
              <w:rPr>
                <w:rFonts w:ascii="Times New Roman"/>
                <w:szCs w:val="18"/>
              </w:rPr>
            </w:pPr>
            <w:r>
              <w:rPr>
                <w:rFonts w:hint="eastAsia" w:ascii="Times New Roman"/>
                <w:szCs w:val="18"/>
              </w:rPr>
              <w:t>根系</w:t>
            </w:r>
          </w:p>
        </w:tc>
        <w:tc>
          <w:tcPr>
            <w:tcW w:w="1512" w:type="dxa"/>
          </w:tcPr>
          <w:p>
            <w:pPr>
              <w:pStyle w:val="230"/>
              <w:jc w:val="center"/>
              <w:rPr>
                <w:rFonts w:ascii="Times New Roman"/>
                <w:color w:val="000000"/>
                <w:szCs w:val="18"/>
              </w:rPr>
            </w:pPr>
            <w:r>
              <w:rPr>
                <w:rFonts w:ascii="Times New Roman"/>
                <w:color w:val="000000"/>
                <w:szCs w:val="18"/>
              </w:rPr>
              <w:t>综合指标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9" w:type="dxa"/>
          </w:tcPr>
          <w:p>
            <w:pPr>
              <w:pStyle w:val="230"/>
              <w:ind w:firstLine="0" w:firstLineChars="0"/>
              <w:jc w:val="center"/>
              <w:rPr>
                <w:rFonts w:ascii="Times New Roman"/>
                <w:color w:val="000000"/>
                <w:szCs w:val="18"/>
              </w:rPr>
            </w:pPr>
            <w:r>
              <w:rPr>
                <w:rFonts w:ascii="Times New Roman"/>
                <w:color w:val="000000"/>
                <w:szCs w:val="18"/>
              </w:rPr>
              <w:t>一级苗</w:t>
            </w:r>
          </w:p>
        </w:tc>
        <w:tc>
          <w:tcPr>
            <w:tcW w:w="1465" w:type="dxa"/>
          </w:tcPr>
          <w:p>
            <w:pPr>
              <w:pStyle w:val="230"/>
              <w:ind w:firstLine="0" w:firstLineChars="0"/>
              <w:jc w:val="center"/>
              <w:rPr>
                <w:rFonts w:ascii="Times New Roman"/>
                <w:color w:val="000000"/>
                <w:szCs w:val="18"/>
              </w:rPr>
            </w:pPr>
            <w:r>
              <w:rPr>
                <w:rFonts w:hint="eastAsia" w:ascii="Times New Roman"/>
                <w:color w:val="000000"/>
                <w:szCs w:val="18"/>
              </w:rPr>
              <w:t xml:space="preserve">120 </w:t>
            </w:r>
            <w:r>
              <w:rPr>
                <w:rFonts w:ascii="Times New Roman"/>
                <w:color w:val="000000"/>
                <w:szCs w:val="18"/>
              </w:rPr>
              <w:t>以上</w:t>
            </w:r>
          </w:p>
        </w:tc>
        <w:tc>
          <w:tcPr>
            <w:tcW w:w="1559" w:type="dxa"/>
          </w:tcPr>
          <w:p>
            <w:pPr>
              <w:pStyle w:val="230"/>
              <w:rPr>
                <w:rFonts w:ascii="Times New Roman"/>
                <w:color w:val="000000"/>
                <w:szCs w:val="18"/>
              </w:rPr>
            </w:pPr>
            <w:r>
              <w:rPr>
                <w:rFonts w:hint="eastAsia" w:ascii="Times New Roman"/>
                <w:color w:val="000000"/>
                <w:szCs w:val="18"/>
              </w:rPr>
              <w:t xml:space="preserve">1.0 </w:t>
            </w:r>
            <w:r>
              <w:rPr>
                <w:rFonts w:ascii="Times New Roman"/>
                <w:color w:val="000000"/>
                <w:szCs w:val="18"/>
              </w:rPr>
              <w:t>以上</w:t>
            </w:r>
          </w:p>
        </w:tc>
        <w:tc>
          <w:tcPr>
            <w:tcW w:w="1559" w:type="dxa"/>
            <w:vAlign w:val="center"/>
          </w:tcPr>
          <w:p>
            <w:pPr>
              <w:jc w:val="center"/>
              <w:rPr>
                <w:rFonts w:ascii="宋体" w:hAnsi="宋体"/>
              </w:rPr>
            </w:pPr>
            <w:r>
              <w:rPr>
                <w:rFonts w:hint="eastAsia" w:ascii="宋体" w:hAnsi="宋体"/>
              </w:rPr>
              <w:t>根系发达</w:t>
            </w:r>
          </w:p>
        </w:tc>
        <w:tc>
          <w:tcPr>
            <w:tcW w:w="1512" w:type="dxa"/>
          </w:tcPr>
          <w:p>
            <w:pPr>
              <w:pStyle w:val="230"/>
              <w:jc w:val="center"/>
              <w:rPr>
                <w:rFonts w:ascii="Times New Roman"/>
                <w:color w:val="000000"/>
                <w:szCs w:val="18"/>
              </w:rPr>
            </w:pPr>
            <w:r>
              <w:rPr>
                <w:rFonts w:ascii="Times New Roman"/>
                <w:color w:val="000000"/>
                <w:szCs w:val="18"/>
              </w:rPr>
              <w:t>生长良好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9" w:type="dxa"/>
          </w:tcPr>
          <w:p>
            <w:pPr>
              <w:pStyle w:val="230"/>
              <w:ind w:firstLine="0" w:firstLineChars="0"/>
              <w:jc w:val="center"/>
              <w:rPr>
                <w:rFonts w:ascii="Times New Roman"/>
                <w:color w:val="000000"/>
                <w:szCs w:val="18"/>
              </w:rPr>
            </w:pPr>
            <w:r>
              <w:rPr>
                <w:rFonts w:ascii="Times New Roman"/>
                <w:color w:val="000000"/>
                <w:szCs w:val="18"/>
              </w:rPr>
              <w:t>二级苗</w:t>
            </w:r>
          </w:p>
        </w:tc>
        <w:tc>
          <w:tcPr>
            <w:tcW w:w="1465" w:type="dxa"/>
          </w:tcPr>
          <w:p>
            <w:pPr>
              <w:pStyle w:val="230"/>
              <w:ind w:firstLine="0" w:firstLineChars="0"/>
              <w:jc w:val="center"/>
              <w:rPr>
                <w:rFonts w:ascii="Times New Roman"/>
                <w:color w:val="000000"/>
                <w:szCs w:val="18"/>
              </w:rPr>
            </w:pPr>
            <w:r>
              <w:rPr>
                <w:rFonts w:hint="eastAsia" w:ascii="Times New Roman"/>
                <w:color w:val="000000"/>
                <w:szCs w:val="18"/>
              </w:rPr>
              <w:t>8</w:t>
            </w:r>
            <w:r>
              <w:rPr>
                <w:rFonts w:ascii="Times New Roman"/>
                <w:color w:val="000000"/>
                <w:szCs w:val="18"/>
              </w:rPr>
              <w:t>0～</w:t>
            </w:r>
            <w:r>
              <w:rPr>
                <w:rFonts w:hint="eastAsia" w:ascii="Times New Roman"/>
                <w:color w:val="000000"/>
                <w:szCs w:val="18"/>
              </w:rPr>
              <w:t>11</w:t>
            </w:r>
            <w:r>
              <w:rPr>
                <w:rFonts w:ascii="Times New Roman"/>
                <w:color w:val="000000"/>
                <w:szCs w:val="18"/>
              </w:rPr>
              <w:t>9</w:t>
            </w:r>
          </w:p>
        </w:tc>
        <w:tc>
          <w:tcPr>
            <w:tcW w:w="1559" w:type="dxa"/>
          </w:tcPr>
          <w:p>
            <w:pPr>
              <w:pStyle w:val="230"/>
              <w:rPr>
                <w:rFonts w:ascii="Times New Roman"/>
                <w:color w:val="000000"/>
                <w:szCs w:val="18"/>
              </w:rPr>
            </w:pPr>
            <w:r>
              <w:rPr>
                <w:rFonts w:ascii="Times New Roman"/>
                <w:color w:val="000000"/>
                <w:szCs w:val="18"/>
              </w:rPr>
              <w:t>0.</w:t>
            </w:r>
            <w:r>
              <w:rPr>
                <w:rFonts w:hint="eastAsia" w:ascii="Times New Roman"/>
                <w:color w:val="000000"/>
                <w:szCs w:val="18"/>
              </w:rPr>
              <w:t xml:space="preserve">7 </w:t>
            </w:r>
            <w:r>
              <w:rPr>
                <w:rFonts w:hint="eastAsia" w:ascii="Times New Roman"/>
                <w:color w:val="000000"/>
              </w:rPr>
              <w:t>以上</w:t>
            </w:r>
          </w:p>
        </w:tc>
        <w:tc>
          <w:tcPr>
            <w:tcW w:w="1559" w:type="dxa"/>
            <w:vAlign w:val="center"/>
          </w:tcPr>
          <w:p>
            <w:pPr>
              <w:jc w:val="center"/>
              <w:rPr>
                <w:rFonts w:ascii="宋体" w:hAnsi="宋体"/>
              </w:rPr>
            </w:pPr>
            <w:r>
              <w:rPr>
                <w:rFonts w:hint="eastAsia" w:ascii="宋体" w:hAnsi="宋体"/>
              </w:rPr>
              <w:t>根系发达</w:t>
            </w:r>
          </w:p>
        </w:tc>
        <w:tc>
          <w:tcPr>
            <w:tcW w:w="1512" w:type="dxa"/>
          </w:tcPr>
          <w:p>
            <w:pPr>
              <w:pStyle w:val="230"/>
              <w:jc w:val="center"/>
              <w:rPr>
                <w:rFonts w:ascii="Times New Roman"/>
                <w:color w:val="000000"/>
                <w:szCs w:val="18"/>
              </w:rPr>
            </w:pPr>
            <w:r>
              <w:rPr>
                <w:rFonts w:ascii="Times New Roman"/>
                <w:color w:val="000000"/>
                <w:szCs w:val="18"/>
              </w:rPr>
              <w:t>生长良好</w:t>
            </w:r>
          </w:p>
        </w:tc>
      </w:tr>
    </w:tbl>
    <w:p>
      <w:pPr>
        <w:spacing w:line="440" w:lineRule="exact"/>
        <w:jc w:val="center"/>
        <w:rPr>
          <w:rFonts w:hAnsi="宋体"/>
        </w:rPr>
      </w:pPr>
    </w:p>
    <w:p>
      <w:pPr>
        <w:spacing w:line="440" w:lineRule="exact"/>
        <w:jc w:val="center"/>
        <w:rPr>
          <w:rFonts w:hAnsi="宋体"/>
        </w:rPr>
      </w:pPr>
    </w:p>
    <w:p>
      <w:pPr>
        <w:pStyle w:val="56"/>
        <w:ind w:firstLine="420"/>
      </w:pPr>
    </w:p>
    <w:p>
      <w:pPr>
        <w:pStyle w:val="56"/>
        <w:ind w:firstLine="420"/>
      </w:pPr>
    </w:p>
    <w:p>
      <w:pPr>
        <w:pStyle w:val="104"/>
        <w:spacing w:before="312" w:after="312"/>
      </w:pPr>
      <w:bookmarkStart w:id="60" w:name="_Toc107566395"/>
      <w:r>
        <w:rPr>
          <w:rFonts w:hint="eastAsia"/>
        </w:rPr>
        <w:t>苗木质量检测</w:t>
      </w:r>
      <w:bookmarkEnd w:id="60"/>
    </w:p>
    <w:p>
      <w:pPr>
        <w:pStyle w:val="56"/>
        <w:ind w:firstLine="420"/>
      </w:pPr>
      <w:r>
        <w:rPr>
          <w:rFonts w:hint="eastAsia"/>
        </w:rPr>
        <w:t>按照 GB 6000 要求执行。</w:t>
      </w:r>
    </w:p>
    <w:p>
      <w:pPr>
        <w:pStyle w:val="104"/>
        <w:spacing w:before="312" w:after="312"/>
      </w:pPr>
      <w:bookmarkStart w:id="61" w:name="_Toc107566396"/>
      <w:r>
        <w:rPr>
          <w:rFonts w:hint="eastAsia"/>
        </w:rPr>
        <w:t>苗圃技术档案</w:t>
      </w:r>
      <w:bookmarkEnd w:id="61"/>
    </w:p>
    <w:p>
      <w:pPr>
        <w:pStyle w:val="56"/>
        <w:ind w:firstLine="420"/>
        <w:rPr>
          <w:rFonts w:hAnsi="宋体"/>
        </w:rPr>
      </w:pPr>
      <w:r>
        <w:rPr>
          <w:rFonts w:hAnsi="宋体"/>
        </w:rPr>
        <w:t>建立技术档案，实行专人负责，做到准确及时填写归档，长期保存。执行</w:t>
      </w:r>
      <w:r>
        <w:rPr>
          <w:rFonts w:hint="eastAsia" w:hAnsi="宋体"/>
        </w:rPr>
        <w:t xml:space="preserve"> </w:t>
      </w:r>
      <w:r>
        <w:rPr>
          <w:rFonts w:hint="eastAsia" w:hAnsi="宋体" w:cs="宋体"/>
        </w:rPr>
        <w:t>LY/T</w:t>
      </w:r>
      <w:r>
        <w:rPr>
          <w:rFonts w:ascii="Times New Roman"/>
        </w:rPr>
        <w:t xml:space="preserve"> </w:t>
      </w:r>
      <w:r>
        <w:rPr>
          <w:rFonts w:hint="eastAsia" w:hAnsi="宋体" w:cs="宋体"/>
        </w:rPr>
        <w:t>1000、LY/T</w:t>
      </w:r>
      <w:r>
        <w:rPr>
          <w:rFonts w:hint="eastAsia" w:ascii="Times New Roman"/>
        </w:rPr>
        <w:t xml:space="preserve"> </w:t>
      </w:r>
      <w:r>
        <w:rPr>
          <w:rFonts w:hint="eastAsia" w:hAnsi="宋体" w:cs="宋体"/>
        </w:rPr>
        <w:t>2289、</w:t>
      </w:r>
      <w:r>
        <w:rPr>
          <w:rFonts w:hAnsi="宋体"/>
        </w:rPr>
        <w:t>要求，建立档案。</w:t>
      </w:r>
    </w:p>
    <w:p>
      <w:pPr>
        <w:pStyle w:val="56"/>
        <w:ind w:firstLine="420"/>
        <w:rPr>
          <w:rFonts w:hAnsi="宋体"/>
        </w:rPr>
      </w:pPr>
    </w:p>
    <w:p>
      <w:pPr>
        <w:pStyle w:val="56"/>
        <w:ind w:firstLine="420"/>
        <w:rPr>
          <w:rFonts w:hAnsi="宋体"/>
        </w:rPr>
      </w:pPr>
    </w:p>
    <w:p>
      <w:pPr>
        <w:pStyle w:val="56"/>
        <w:ind w:firstLine="420"/>
        <w:rPr>
          <w:rFonts w:hAnsi="宋体"/>
        </w:rPr>
      </w:pPr>
    </w:p>
    <w:p>
      <w:pPr>
        <w:pStyle w:val="76"/>
        <w:spacing w:before="78" w:after="156"/>
      </w:pPr>
      <w:bookmarkStart w:id="62" w:name="_Toc92202872"/>
      <w:bookmarkStart w:id="63" w:name="_Toc92202860"/>
      <w:r>
        <w:br w:type="textWrapping"/>
      </w:r>
      <w:bookmarkStart w:id="64" w:name="_Toc107566397"/>
      <w:r>
        <w:rPr>
          <w:rFonts w:hint="eastAsia"/>
        </w:rPr>
        <w:t>（规范性）</w:t>
      </w:r>
      <w:r>
        <w:br w:type="textWrapping"/>
      </w:r>
      <w:bookmarkEnd w:id="62"/>
      <w:bookmarkEnd w:id="63"/>
      <w:r>
        <w:rPr>
          <w:rFonts w:hint="eastAsia"/>
        </w:rPr>
        <w:t>常见病虫害防治</w:t>
      </w:r>
      <w:bookmarkEnd w:id="64"/>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9"/>
        <w:gridCol w:w="1206"/>
        <w:gridCol w:w="6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039" w:type="dxa"/>
          </w:tcPr>
          <w:p>
            <w:pPr>
              <w:spacing w:line="440" w:lineRule="exact"/>
              <w:jc w:val="center"/>
              <w:rPr>
                <w:rFonts w:hAnsi="宋体"/>
              </w:rPr>
            </w:pPr>
            <w:r>
              <w:rPr>
                <w:rFonts w:hint="eastAsia" w:hAnsi="宋体"/>
              </w:rPr>
              <w:t>病虫害名称或表现</w:t>
            </w:r>
          </w:p>
        </w:tc>
        <w:tc>
          <w:tcPr>
            <w:tcW w:w="1206" w:type="dxa"/>
          </w:tcPr>
          <w:p>
            <w:pPr>
              <w:spacing w:line="440" w:lineRule="exact"/>
              <w:jc w:val="center"/>
              <w:rPr>
                <w:rFonts w:hAnsi="宋体"/>
              </w:rPr>
            </w:pPr>
            <w:r>
              <w:rPr>
                <w:rFonts w:hint="eastAsia" w:hAnsi="宋体"/>
              </w:rPr>
              <w:t>危害部位</w:t>
            </w:r>
          </w:p>
        </w:tc>
        <w:tc>
          <w:tcPr>
            <w:tcW w:w="6325" w:type="dxa"/>
          </w:tcPr>
          <w:p>
            <w:pPr>
              <w:spacing w:line="440" w:lineRule="exact"/>
              <w:jc w:val="center"/>
              <w:rPr>
                <w:rFonts w:hAnsi="宋体"/>
              </w:rPr>
            </w:pPr>
            <w:r>
              <w:rPr>
                <w:rFonts w:hint="eastAsia" w:hAnsi="宋体"/>
              </w:rPr>
              <w:t>防治方法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9" w:type="dxa"/>
            <w:vAlign w:val="center"/>
          </w:tcPr>
          <w:p>
            <w:pPr>
              <w:spacing w:line="440" w:lineRule="exact"/>
              <w:jc w:val="center"/>
              <w:rPr>
                <w:rFonts w:ascii="宋体" w:hAnsi="宋体" w:cs="宋体"/>
              </w:rPr>
            </w:pPr>
            <w:r>
              <w:rPr>
                <w:rFonts w:hint="eastAsia" w:ascii="宋体" w:hAnsi="宋体" w:cs="宋体"/>
              </w:rPr>
              <w:t>红蜘蛛</w:t>
            </w:r>
          </w:p>
        </w:tc>
        <w:tc>
          <w:tcPr>
            <w:tcW w:w="1206" w:type="dxa"/>
            <w:vAlign w:val="center"/>
          </w:tcPr>
          <w:p>
            <w:pPr>
              <w:spacing w:line="440" w:lineRule="exact"/>
              <w:ind w:firstLine="210" w:firstLineChars="100"/>
              <w:rPr>
                <w:rFonts w:ascii="宋体" w:hAnsi="宋体" w:cs="宋体"/>
              </w:rPr>
            </w:pPr>
            <w:r>
              <w:rPr>
                <w:rFonts w:hint="eastAsia" w:ascii="宋体" w:hAnsi="宋体" w:cs="宋体"/>
              </w:rPr>
              <w:t>叶片</w:t>
            </w:r>
          </w:p>
        </w:tc>
        <w:tc>
          <w:tcPr>
            <w:tcW w:w="6325" w:type="dxa"/>
          </w:tcPr>
          <w:p>
            <w:pPr>
              <w:spacing w:line="440" w:lineRule="exact"/>
              <w:jc w:val="left"/>
              <w:rPr>
                <w:rFonts w:ascii="宋体" w:hAnsi="宋体" w:cs="宋体"/>
              </w:rPr>
            </w:pPr>
            <w:r>
              <w:rPr>
                <w:rFonts w:hint="eastAsia" w:ascii="宋体" w:hAnsi="宋体" w:cs="宋体"/>
              </w:rPr>
              <w:t>清除枯枝烂叶和杂草，以减小次年螨源。早春展叶后喷施三氯杀螨醇800倍或1.8% 阿维菌素乳油4000倍液。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2039" w:type="dxa"/>
            <w:vAlign w:val="center"/>
          </w:tcPr>
          <w:p>
            <w:pPr>
              <w:spacing w:line="440" w:lineRule="exact"/>
              <w:jc w:val="center"/>
              <w:rPr>
                <w:rFonts w:ascii="宋体" w:hAnsi="宋体" w:cs="宋体"/>
              </w:rPr>
            </w:pPr>
            <w:r>
              <w:rPr>
                <w:rFonts w:hint="eastAsia" w:ascii="宋体" w:hAnsi="宋体" w:cs="宋体"/>
              </w:rPr>
              <w:t>刺蛾类</w:t>
            </w:r>
          </w:p>
        </w:tc>
        <w:tc>
          <w:tcPr>
            <w:tcW w:w="1206" w:type="dxa"/>
            <w:vAlign w:val="center"/>
          </w:tcPr>
          <w:p>
            <w:pPr>
              <w:spacing w:line="440" w:lineRule="exact"/>
              <w:jc w:val="center"/>
              <w:rPr>
                <w:rFonts w:ascii="宋体" w:hAnsi="宋体" w:cs="宋体"/>
              </w:rPr>
            </w:pPr>
            <w:r>
              <w:rPr>
                <w:rFonts w:hint="eastAsia" w:ascii="宋体" w:hAnsi="宋体" w:cs="宋体"/>
              </w:rPr>
              <w:t>叶片</w:t>
            </w:r>
          </w:p>
        </w:tc>
        <w:tc>
          <w:tcPr>
            <w:tcW w:w="6325" w:type="dxa"/>
          </w:tcPr>
          <w:p>
            <w:pPr>
              <w:spacing w:line="440" w:lineRule="exact"/>
              <w:jc w:val="left"/>
              <w:rPr>
                <w:rFonts w:ascii="宋体" w:hAnsi="宋体" w:cs="宋体"/>
              </w:rPr>
            </w:pPr>
            <w:r>
              <w:rPr>
                <w:rFonts w:hint="eastAsia" w:ascii="宋体" w:hAnsi="宋体" w:cs="宋体"/>
              </w:rPr>
              <w:t>冬季或早春清除枝干及树皮上火土中的虫茧，危害期及时摘除卵块和虫叶，喷施2.5% 溴氰菊酯1000倍液。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9" w:type="dxa"/>
            <w:vAlign w:val="center"/>
          </w:tcPr>
          <w:p>
            <w:pPr>
              <w:pStyle w:val="230"/>
              <w:ind w:firstLine="0" w:firstLineChars="0"/>
              <w:jc w:val="center"/>
              <w:rPr>
                <w:szCs w:val="18"/>
              </w:rPr>
            </w:pPr>
            <w:r>
              <w:rPr>
                <w:rFonts w:hint="eastAsia"/>
                <w:szCs w:val="18"/>
              </w:rPr>
              <w:t>尺蠖</w:t>
            </w:r>
          </w:p>
        </w:tc>
        <w:tc>
          <w:tcPr>
            <w:tcW w:w="1206" w:type="dxa"/>
            <w:vAlign w:val="center"/>
          </w:tcPr>
          <w:p>
            <w:pPr>
              <w:pStyle w:val="230"/>
              <w:ind w:firstLine="0" w:firstLineChars="0"/>
              <w:jc w:val="center"/>
              <w:rPr>
                <w:szCs w:val="18"/>
              </w:rPr>
            </w:pPr>
            <w:r>
              <w:rPr>
                <w:rFonts w:hint="eastAsia"/>
                <w:szCs w:val="18"/>
              </w:rPr>
              <w:t>叶片</w:t>
            </w:r>
          </w:p>
        </w:tc>
        <w:tc>
          <w:tcPr>
            <w:tcW w:w="6325" w:type="dxa"/>
            <w:vAlign w:val="center"/>
          </w:tcPr>
          <w:p>
            <w:pPr>
              <w:jc w:val="left"/>
              <w:rPr>
                <w:rFonts w:ascii="宋体"/>
              </w:rPr>
            </w:pPr>
            <w:r>
              <w:rPr>
                <w:rFonts w:hint="eastAsia" w:ascii="宋体" w:hAnsi="宋体"/>
              </w:rPr>
              <w:t>喷施溴氰菊酯1000倍液。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9" w:type="dxa"/>
            <w:vAlign w:val="center"/>
          </w:tcPr>
          <w:p>
            <w:pPr>
              <w:spacing w:line="440" w:lineRule="exact"/>
              <w:jc w:val="center"/>
              <w:rPr>
                <w:rFonts w:ascii="宋体" w:hAnsi="宋体" w:cs="宋体"/>
              </w:rPr>
            </w:pPr>
            <w:r>
              <w:rPr>
                <w:rFonts w:hint="eastAsia" w:ascii="宋体" w:hAnsi="宋体" w:cs="宋体"/>
              </w:rPr>
              <w:t>地蚕虫</w:t>
            </w:r>
          </w:p>
        </w:tc>
        <w:tc>
          <w:tcPr>
            <w:tcW w:w="1206" w:type="dxa"/>
            <w:vAlign w:val="center"/>
          </w:tcPr>
          <w:p>
            <w:pPr>
              <w:spacing w:line="440" w:lineRule="exact"/>
              <w:jc w:val="center"/>
              <w:rPr>
                <w:rFonts w:ascii="宋体" w:hAnsi="宋体" w:cs="宋体"/>
              </w:rPr>
            </w:pPr>
            <w:r>
              <w:rPr>
                <w:rFonts w:hint="eastAsia" w:ascii="宋体" w:hAnsi="宋体" w:cs="宋体"/>
              </w:rPr>
              <w:t>根系</w:t>
            </w:r>
          </w:p>
        </w:tc>
        <w:tc>
          <w:tcPr>
            <w:tcW w:w="6325" w:type="dxa"/>
          </w:tcPr>
          <w:p>
            <w:pPr>
              <w:spacing w:line="440" w:lineRule="exact"/>
              <w:jc w:val="left"/>
              <w:rPr>
                <w:rFonts w:ascii="宋体" w:hAnsi="宋体" w:cs="宋体"/>
              </w:rPr>
            </w:pPr>
            <w:r>
              <w:rPr>
                <w:rFonts w:hint="eastAsia" w:ascii="宋体" w:hAnsi="宋体" w:cs="宋体"/>
              </w:rPr>
              <w:t>撒施毒土、毒沙。用1份20% 速灭菊酯乳油拌2000份细沙撒施，或用2.5%敌百虫每亩1.5 kg</w:t>
            </w:r>
            <w:r>
              <w:rPr>
                <w:rFonts w:hint="eastAsia" w:ascii="宋体" w:hAnsi="宋体" w:cs="宋体"/>
                <w:szCs w:val="18"/>
              </w:rPr>
              <w:t>～2 kg拌细土10 kg，撒施。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9" w:type="dxa"/>
            <w:vAlign w:val="center"/>
          </w:tcPr>
          <w:p>
            <w:pPr>
              <w:pStyle w:val="230"/>
              <w:ind w:firstLine="0" w:firstLineChars="0"/>
              <w:jc w:val="center"/>
              <w:rPr>
                <w:szCs w:val="18"/>
              </w:rPr>
            </w:pPr>
            <w:r>
              <w:rPr>
                <w:rFonts w:hint="eastAsia"/>
                <w:szCs w:val="18"/>
              </w:rPr>
              <w:t>蚧壳虫</w:t>
            </w:r>
          </w:p>
        </w:tc>
        <w:tc>
          <w:tcPr>
            <w:tcW w:w="1206" w:type="dxa"/>
            <w:vAlign w:val="center"/>
          </w:tcPr>
          <w:p>
            <w:pPr>
              <w:pStyle w:val="230"/>
              <w:ind w:firstLine="0" w:firstLineChars="0"/>
              <w:jc w:val="center"/>
              <w:rPr>
                <w:szCs w:val="18"/>
              </w:rPr>
            </w:pPr>
            <w:r>
              <w:rPr>
                <w:rFonts w:hint="eastAsia"/>
                <w:szCs w:val="18"/>
              </w:rPr>
              <w:t>枝干</w:t>
            </w:r>
          </w:p>
        </w:tc>
        <w:tc>
          <w:tcPr>
            <w:tcW w:w="6325" w:type="dxa"/>
            <w:vAlign w:val="center"/>
          </w:tcPr>
          <w:p>
            <w:pPr>
              <w:jc w:val="left"/>
              <w:rPr>
                <w:rFonts w:ascii="宋体"/>
              </w:rPr>
            </w:pPr>
            <w:r>
              <w:rPr>
                <w:rFonts w:hint="eastAsia" w:ascii="宋体" w:hAnsi="宋体"/>
              </w:rPr>
              <w:t>在冬春用</w:t>
            </w:r>
            <w:r>
              <w:rPr>
                <w:rFonts w:ascii="宋体" w:hAnsi="宋体"/>
              </w:rPr>
              <w:t>5</w:t>
            </w:r>
            <w:r>
              <w:rPr>
                <w:rFonts w:hint="eastAsia" w:ascii="宋体" w:hAnsi="宋体"/>
              </w:rPr>
              <w:t>％ 柴油乳剂或石硫合剂进行喷洒，在孵化盛期则</w:t>
            </w:r>
            <w:r>
              <w:rPr>
                <w:rFonts w:ascii="Arial" w:hAnsi="Arial" w:cs="Arial"/>
                <w:sz w:val="22"/>
                <w:szCs w:val="22"/>
                <w:shd w:val="clear" w:color="auto" w:fill="FFFFFF"/>
              </w:rPr>
              <w:t>用22.4%</w:t>
            </w:r>
            <w:r>
              <w:rPr>
                <w:rFonts w:hint="eastAsia" w:ascii="Arial" w:hAnsi="Arial" w:cs="Arial"/>
                <w:sz w:val="22"/>
                <w:szCs w:val="22"/>
                <w:shd w:val="clear" w:color="auto" w:fill="FFFFFF"/>
              </w:rPr>
              <w:t xml:space="preserve"> </w:t>
            </w:r>
            <w:r>
              <w:rPr>
                <w:rFonts w:ascii="Arial" w:hAnsi="Arial" w:cs="Arial"/>
                <w:sz w:val="22"/>
                <w:szCs w:val="22"/>
                <w:shd w:val="clear" w:color="auto" w:fill="FFFFFF"/>
              </w:rPr>
              <w:t>螺虫乙酯悬浮剂</w:t>
            </w:r>
            <w:r>
              <w:rPr>
                <w:rFonts w:hint="eastAsia" w:ascii="Arial" w:hAnsi="Arial" w:cs="Arial"/>
                <w:sz w:val="22"/>
                <w:szCs w:val="22"/>
                <w:shd w:val="clear" w:color="auto" w:fill="FFFFFF"/>
              </w:rPr>
              <w:t>2</w:t>
            </w:r>
            <w:r>
              <w:rPr>
                <w:rFonts w:ascii="Arial" w:hAnsi="Arial" w:cs="Arial"/>
                <w:sz w:val="22"/>
                <w:szCs w:val="22"/>
                <w:shd w:val="clear" w:color="auto" w:fill="FFFFFF"/>
              </w:rPr>
              <w:t>000倍液+5%</w:t>
            </w:r>
            <w:r>
              <w:rPr>
                <w:rFonts w:hint="eastAsia" w:ascii="Arial" w:hAnsi="Arial" w:cs="Arial"/>
                <w:sz w:val="22"/>
                <w:szCs w:val="22"/>
                <w:shd w:val="clear" w:color="auto" w:fill="FFFFFF"/>
              </w:rPr>
              <w:t xml:space="preserve"> </w:t>
            </w:r>
            <w:r>
              <w:rPr>
                <w:rFonts w:ascii="Arial" w:hAnsi="Arial" w:cs="Arial"/>
                <w:sz w:val="22"/>
                <w:szCs w:val="22"/>
                <w:shd w:val="clear" w:color="auto" w:fill="FFFFFF"/>
              </w:rPr>
              <w:t>啶虫脒2000倍液喷雾防治，在喷洒时加人0.2％</w:t>
            </w:r>
            <w:r>
              <w:rPr>
                <w:rFonts w:hint="eastAsia" w:ascii="宋体" w:hAnsi="宋体"/>
              </w:rPr>
              <w:t>～</w:t>
            </w:r>
            <w:r>
              <w:rPr>
                <w:rFonts w:ascii="Arial" w:hAnsi="Arial" w:cs="Arial"/>
                <w:sz w:val="22"/>
                <w:szCs w:val="22"/>
                <w:shd w:val="clear" w:color="auto" w:fill="FFFFFF"/>
              </w:rPr>
              <w:t>0.5％</w:t>
            </w:r>
            <w:r>
              <w:rPr>
                <w:rFonts w:hint="eastAsia" w:ascii="Arial" w:hAnsi="Arial" w:cs="Arial"/>
                <w:sz w:val="22"/>
                <w:szCs w:val="22"/>
                <w:shd w:val="clear" w:color="auto" w:fill="FFFFFF"/>
              </w:rPr>
              <w:t xml:space="preserve"> </w:t>
            </w:r>
            <w:r>
              <w:rPr>
                <w:rFonts w:ascii="Arial" w:hAnsi="Arial" w:cs="Arial"/>
                <w:sz w:val="22"/>
                <w:szCs w:val="22"/>
                <w:shd w:val="clear" w:color="auto" w:fill="FFFFFF"/>
              </w:rPr>
              <w:t>的洗衣粉增加展着性，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9" w:type="dxa"/>
            <w:vAlign w:val="center"/>
          </w:tcPr>
          <w:p>
            <w:pPr>
              <w:pStyle w:val="230"/>
              <w:ind w:firstLine="0" w:firstLineChars="0"/>
              <w:jc w:val="center"/>
              <w:rPr>
                <w:szCs w:val="18"/>
              </w:rPr>
            </w:pPr>
            <w:r>
              <w:rPr>
                <w:rFonts w:hint="eastAsia"/>
                <w:szCs w:val="18"/>
              </w:rPr>
              <w:t>流胶病</w:t>
            </w:r>
          </w:p>
        </w:tc>
        <w:tc>
          <w:tcPr>
            <w:tcW w:w="1206" w:type="dxa"/>
            <w:vAlign w:val="center"/>
          </w:tcPr>
          <w:p>
            <w:pPr>
              <w:pStyle w:val="230"/>
              <w:ind w:firstLine="0" w:firstLineChars="0"/>
              <w:jc w:val="center"/>
              <w:rPr>
                <w:szCs w:val="18"/>
              </w:rPr>
            </w:pPr>
            <w:r>
              <w:rPr>
                <w:rFonts w:hint="eastAsia"/>
                <w:szCs w:val="18"/>
              </w:rPr>
              <w:t>枝干</w:t>
            </w:r>
          </w:p>
        </w:tc>
        <w:tc>
          <w:tcPr>
            <w:tcW w:w="6325" w:type="dxa"/>
            <w:vAlign w:val="center"/>
          </w:tcPr>
          <w:p>
            <w:pPr>
              <w:pStyle w:val="230"/>
              <w:ind w:firstLine="0" w:firstLineChars="0"/>
              <w:jc w:val="left"/>
              <w:rPr>
                <w:color w:val="FF0000"/>
                <w:szCs w:val="21"/>
              </w:rPr>
            </w:pPr>
            <w:r>
              <w:rPr>
                <w:rFonts w:hint="eastAsia" w:hAnsi="宋体"/>
                <w:kern w:val="2"/>
                <w:szCs w:val="21"/>
              </w:rPr>
              <w:t>流胶病发生前和初期，选无风晴天用治腐灵 150 倍</w:t>
            </w:r>
            <w:r>
              <w:rPr>
                <w:rFonts w:hint="eastAsia" w:hAnsi="宋体"/>
              </w:rPr>
              <w:t>～</w:t>
            </w:r>
            <w:r>
              <w:rPr>
                <w:rFonts w:hint="eastAsia" w:hAnsi="宋体"/>
                <w:kern w:val="2"/>
                <w:szCs w:val="21"/>
              </w:rPr>
              <w:t>200 倍液或 300 倍</w:t>
            </w:r>
            <w:r>
              <w:rPr>
                <w:rFonts w:hint="eastAsia" w:hAnsi="宋体"/>
              </w:rPr>
              <w:t>～</w:t>
            </w:r>
            <w:r>
              <w:rPr>
                <w:rFonts w:hint="eastAsia" w:hAnsi="宋体"/>
                <w:kern w:val="2"/>
                <w:szCs w:val="21"/>
              </w:rPr>
              <w:t>500 倍液流胶清对树干及枝干等部位均匀喷雾，流胶病发生后选晴天先用工具将病部刮除，露出生长健壮部位，然后用治腐灵稀释 5 倍</w:t>
            </w:r>
            <w:r>
              <w:rPr>
                <w:rFonts w:hint="eastAsia" w:hAnsi="宋体"/>
              </w:rPr>
              <w:t>～</w:t>
            </w:r>
            <w:r>
              <w:rPr>
                <w:rFonts w:hint="eastAsia" w:hAnsi="宋体"/>
                <w:kern w:val="2"/>
                <w:szCs w:val="21"/>
              </w:rPr>
              <w:t>10 倍或流胶清稀释 50 倍</w:t>
            </w:r>
            <w:r>
              <w:rPr>
                <w:rFonts w:hint="eastAsia" w:hAnsi="宋体"/>
              </w:rPr>
              <w:t>～</w:t>
            </w:r>
            <w:r>
              <w:rPr>
                <w:rFonts w:hint="eastAsia" w:hAnsi="宋体"/>
                <w:kern w:val="2"/>
                <w:szCs w:val="21"/>
              </w:rPr>
              <w:t>100 倍，用毛刷对病部进行涂抹</w:t>
            </w:r>
            <w:r>
              <w:rPr>
                <w:rFonts w:hint="eastAsia"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9" w:type="dxa"/>
            <w:vAlign w:val="center"/>
          </w:tcPr>
          <w:p>
            <w:pPr>
              <w:pStyle w:val="230"/>
              <w:ind w:firstLine="0" w:firstLineChars="0"/>
              <w:jc w:val="center"/>
              <w:rPr>
                <w:szCs w:val="18"/>
              </w:rPr>
            </w:pPr>
            <w:r>
              <w:rPr>
                <w:rFonts w:hint="eastAsia"/>
                <w:szCs w:val="18"/>
              </w:rPr>
              <w:t>立枯病</w:t>
            </w:r>
          </w:p>
        </w:tc>
        <w:tc>
          <w:tcPr>
            <w:tcW w:w="1206" w:type="dxa"/>
            <w:vAlign w:val="center"/>
          </w:tcPr>
          <w:p>
            <w:pPr>
              <w:pStyle w:val="230"/>
              <w:ind w:firstLine="0" w:firstLineChars="0"/>
              <w:jc w:val="center"/>
              <w:rPr>
                <w:szCs w:val="18"/>
              </w:rPr>
            </w:pPr>
            <w:r>
              <w:rPr>
                <w:rFonts w:hint="eastAsia"/>
                <w:szCs w:val="18"/>
              </w:rPr>
              <w:t>全株</w:t>
            </w:r>
          </w:p>
        </w:tc>
        <w:tc>
          <w:tcPr>
            <w:tcW w:w="6325" w:type="dxa"/>
            <w:vAlign w:val="center"/>
          </w:tcPr>
          <w:p>
            <w:pPr>
              <w:jc w:val="left"/>
              <w:rPr>
                <w:rFonts w:ascii="宋体"/>
              </w:rPr>
            </w:pPr>
            <w:r>
              <w:rPr>
                <w:rFonts w:hint="eastAsia" w:ascii="宋体" w:hAnsi="宋体"/>
              </w:rPr>
              <w:t>发现病株及时拔除并集中烧毁；发病初期用</w:t>
            </w:r>
            <w:r>
              <w:rPr>
                <w:rFonts w:ascii="宋体" w:hAnsi="宋体"/>
              </w:rPr>
              <w:t>36%</w:t>
            </w:r>
            <w:r>
              <w:rPr>
                <w:rFonts w:hint="eastAsia" w:ascii="宋体" w:hAnsi="宋体"/>
              </w:rPr>
              <w:t xml:space="preserve"> 甲基硫菌灵悬浮剂</w:t>
            </w:r>
            <w:r>
              <w:rPr>
                <w:rFonts w:ascii="宋体" w:hAnsi="宋体"/>
              </w:rPr>
              <w:t>500</w:t>
            </w:r>
            <w:r>
              <w:rPr>
                <w:rFonts w:hint="eastAsia" w:ascii="宋体" w:hAnsi="宋体"/>
              </w:rPr>
              <w:t>倍液喷洒病株根茎及周围地面，每</w:t>
            </w:r>
            <w:r>
              <w:rPr>
                <w:rFonts w:ascii="宋体" w:hAnsi="宋体"/>
              </w:rPr>
              <w:t>3</w:t>
            </w:r>
            <w:r>
              <w:rPr>
                <w:rFonts w:hint="eastAsia" w:ascii="宋体" w:hAnsi="宋体"/>
              </w:rPr>
              <w:t xml:space="preserve"> d～</w:t>
            </w:r>
            <w:r>
              <w:rPr>
                <w:rFonts w:ascii="宋体" w:hAnsi="宋体"/>
              </w:rPr>
              <w:t>5</w:t>
            </w:r>
            <w:r>
              <w:rPr>
                <w:rFonts w:hint="eastAsia" w:ascii="宋体" w:hAnsi="宋体"/>
              </w:rPr>
              <w:t xml:space="preserve"> </w:t>
            </w:r>
            <w:r>
              <w:rPr>
                <w:rFonts w:ascii="宋体" w:hAnsi="宋体"/>
              </w:rPr>
              <w:t>d</w:t>
            </w:r>
            <w:r>
              <w:rPr>
                <w:rFonts w:hint="eastAsia" w:ascii="宋体" w:hAnsi="宋体"/>
              </w:rPr>
              <w:t>喷</w:t>
            </w:r>
            <w:r>
              <w:rPr>
                <w:rFonts w:ascii="宋体" w:hAnsi="宋体"/>
              </w:rPr>
              <w:t xml:space="preserve">1 </w:t>
            </w:r>
            <w:r>
              <w:rPr>
                <w:rFonts w:hint="eastAsia" w:ascii="宋体" w:hAnsi="宋体"/>
              </w:rPr>
              <w:t>次，连续喷</w:t>
            </w:r>
            <w:r>
              <w:rPr>
                <w:rFonts w:ascii="宋体" w:hAnsi="宋体"/>
              </w:rPr>
              <w:t>2</w:t>
            </w:r>
            <w:r>
              <w:rPr>
                <w:rFonts w:hint="eastAsia" w:ascii="宋体" w:hAnsi="宋体"/>
              </w:rPr>
              <w:t>次～</w:t>
            </w:r>
            <w:r>
              <w:rPr>
                <w:rFonts w:ascii="宋体" w:hAnsi="宋体"/>
              </w:rPr>
              <w:t>3</w:t>
            </w:r>
            <w:r>
              <w:rPr>
                <w:rFonts w:hint="eastAsia" w:ascii="宋体" w:hAnsi="宋体"/>
              </w:rPr>
              <w:t>次。</w:t>
            </w:r>
          </w:p>
        </w:tc>
      </w:tr>
    </w:tbl>
    <w:p>
      <w:pPr>
        <w:pStyle w:val="56"/>
        <w:ind w:firstLine="420"/>
        <w:jc w:val="center"/>
      </w:pPr>
      <w:bookmarkStart w:id="65"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cstate="print"/>
                    <a:stretch>
                      <a:fillRect/>
                    </a:stretch>
                  </pic:blipFill>
                  <pic:spPr>
                    <a:xfrm>
                      <a:off x="0" y="0"/>
                      <a:ext cx="1485900" cy="317500"/>
                    </a:xfrm>
                    <a:prstGeom prst="rect">
                      <a:avLst/>
                    </a:prstGeom>
                  </pic:spPr>
                </pic:pic>
              </a:graphicData>
            </a:graphic>
          </wp:inline>
        </w:drawing>
      </w:r>
      <w:bookmarkEnd w:id="65"/>
    </w:p>
    <w:p>
      <w:pPr>
        <w:pStyle w:val="56"/>
        <w:ind w:firstLine="420"/>
      </w:pPr>
    </w:p>
    <w:p/>
    <w:p/>
    <w:p/>
    <w:p/>
    <w:p>
      <w:pPr>
        <w:tabs>
          <w:tab w:val="left" w:pos="600"/>
        </w:tabs>
      </w:pPr>
      <w:r>
        <w:tab/>
      </w:r>
      <w:bookmarkEnd w:id="25"/>
      <w:bookmarkStart w:id="66" w:name="BookMark5"/>
    </w:p>
    <w:bookmarkEnd w:id="66"/>
    <w:p>
      <w:pPr>
        <w:pStyle w:val="198"/>
        <w:numPr>
          <w:ilvl w:val="0"/>
          <w:numId w:val="0"/>
        </w:numPr>
        <w:spacing w:before="78" w:after="156"/>
        <w:jc w:val="both"/>
      </w:pP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仿宋"/>
    <w:panose1 w:val="00000000000000000000"/>
    <w:charset w:val="86"/>
    <w:family w:val="auto"/>
    <w:pitch w:val="default"/>
    <w:sig w:usb0="00000000" w:usb1="00000000" w:usb2="00000016" w:usb3="00000000" w:csb0="0004000F" w:csb1="00000000"/>
  </w:font>
  <w:font w:name="等线 Light">
    <w:altName w:val="仿宋"/>
    <w:panose1 w:val="00000000000000000000"/>
    <w:charset w:val="86"/>
    <w:family w:val="auto"/>
    <w:pitch w:val="default"/>
    <w:sig w:usb0="00000000" w:usb1="00000000" w:usb2="00000016" w:usb3="00000000" w:csb0="0004000F" w:csb1="00000000"/>
  </w:font>
  <w:font w:name="Arial Unicode MS">
    <w:altName w:val="DejaVu Sans"/>
    <w:panose1 w:val="020B0604020202020204"/>
    <w:charset w:val="00"/>
    <w:family w:val="roman"/>
    <w:pitch w:val="default"/>
    <w:sig w:usb0="00000000"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rPr>
        <w:lang w:val="fr-FR"/>
      </w:rPr>
      <w:t>DB XX/T 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1" w:cryptProviderType="rsaFull" w:cryptAlgorithmClass="hash" w:cryptAlgorithmType="typeAny" w:cryptAlgorithmSid="4" w:cryptSpinCount="100000" w:hash="Gj4MgPEBWgyDdXXlT4ihZtabjrs=" w:salt="sSV1O/8+L8XEdLv/ln4RT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4351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835"/>
    <w:rsid w:val="000619E9"/>
    <w:rsid w:val="000622D4"/>
    <w:rsid w:val="00062E76"/>
    <w:rsid w:val="0006357D"/>
    <w:rsid w:val="00067F1E"/>
    <w:rsid w:val="00071CC0"/>
    <w:rsid w:val="000736CB"/>
    <w:rsid w:val="00073C8C"/>
    <w:rsid w:val="00077B64"/>
    <w:rsid w:val="00080A1C"/>
    <w:rsid w:val="00082317"/>
    <w:rsid w:val="00083D2C"/>
    <w:rsid w:val="00086AA1"/>
    <w:rsid w:val="0008789E"/>
    <w:rsid w:val="00087A77"/>
    <w:rsid w:val="00090CA6"/>
    <w:rsid w:val="00092B8A"/>
    <w:rsid w:val="00092FB0"/>
    <w:rsid w:val="000934C5"/>
    <w:rsid w:val="000938EB"/>
    <w:rsid w:val="00093D25"/>
    <w:rsid w:val="00093DAB"/>
    <w:rsid w:val="00094D73"/>
    <w:rsid w:val="00096D63"/>
    <w:rsid w:val="000A0B60"/>
    <w:rsid w:val="000A0EB8"/>
    <w:rsid w:val="000A1190"/>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039"/>
    <w:rsid w:val="00113B1E"/>
    <w:rsid w:val="0011711C"/>
    <w:rsid w:val="0012059C"/>
    <w:rsid w:val="00124E4F"/>
    <w:rsid w:val="001260B7"/>
    <w:rsid w:val="001265CB"/>
    <w:rsid w:val="00130D6A"/>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12"/>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D52"/>
    <w:rsid w:val="002B4508"/>
    <w:rsid w:val="002B5779"/>
    <w:rsid w:val="002B7332"/>
    <w:rsid w:val="002B7F51"/>
    <w:rsid w:val="002C09E7"/>
    <w:rsid w:val="002C0CEC"/>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C8D"/>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1F83"/>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05B7"/>
    <w:rsid w:val="004B2701"/>
    <w:rsid w:val="004B2E1B"/>
    <w:rsid w:val="004B3AA8"/>
    <w:rsid w:val="004B3E93"/>
    <w:rsid w:val="004C1FBC"/>
    <w:rsid w:val="004C318E"/>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9E1"/>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86C"/>
    <w:rsid w:val="005073F0"/>
    <w:rsid w:val="00510A7B"/>
    <w:rsid w:val="00512F6E"/>
    <w:rsid w:val="00513038"/>
    <w:rsid w:val="00514174"/>
    <w:rsid w:val="00516088"/>
    <w:rsid w:val="00516B0B"/>
    <w:rsid w:val="00517482"/>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D92"/>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501D"/>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6BB"/>
    <w:rsid w:val="00632182"/>
    <w:rsid w:val="00632AE0"/>
    <w:rsid w:val="00633C17"/>
    <w:rsid w:val="00634D9E"/>
    <w:rsid w:val="006356F6"/>
    <w:rsid w:val="00636E3E"/>
    <w:rsid w:val="006379F7"/>
    <w:rsid w:val="00637E4D"/>
    <w:rsid w:val="00640620"/>
    <w:rsid w:val="00641A1F"/>
    <w:rsid w:val="00643519"/>
    <w:rsid w:val="00645904"/>
    <w:rsid w:val="00651ACB"/>
    <w:rsid w:val="00651C47"/>
    <w:rsid w:val="00652AB2"/>
    <w:rsid w:val="00653FED"/>
    <w:rsid w:val="00654EC0"/>
    <w:rsid w:val="0065525B"/>
    <w:rsid w:val="00655D4F"/>
    <w:rsid w:val="00656D29"/>
    <w:rsid w:val="00662E03"/>
    <w:rsid w:val="00663D83"/>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1C3"/>
    <w:rsid w:val="006A07AA"/>
    <w:rsid w:val="006A25E5"/>
    <w:rsid w:val="006A2B46"/>
    <w:rsid w:val="006A336D"/>
    <w:rsid w:val="006A37B9"/>
    <w:rsid w:val="006B2672"/>
    <w:rsid w:val="006B54BF"/>
    <w:rsid w:val="006B5F44"/>
    <w:rsid w:val="006B5F90"/>
    <w:rsid w:val="006B62E4"/>
    <w:rsid w:val="006B7CFC"/>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64E4"/>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039"/>
    <w:rsid w:val="007501A8"/>
    <w:rsid w:val="00750D61"/>
    <w:rsid w:val="00750EE1"/>
    <w:rsid w:val="007527EA"/>
    <w:rsid w:val="00752B4D"/>
    <w:rsid w:val="00753402"/>
    <w:rsid w:val="00755402"/>
    <w:rsid w:val="00756B26"/>
    <w:rsid w:val="00756EDF"/>
    <w:rsid w:val="007600E3"/>
    <w:rsid w:val="00765C43"/>
    <w:rsid w:val="00765EFB"/>
    <w:rsid w:val="007671CA"/>
    <w:rsid w:val="00767C61"/>
    <w:rsid w:val="0077008A"/>
    <w:rsid w:val="00772AFB"/>
    <w:rsid w:val="00773C1F"/>
    <w:rsid w:val="00774DA4"/>
    <w:rsid w:val="00776599"/>
    <w:rsid w:val="0078114B"/>
    <w:rsid w:val="00781DD2"/>
    <w:rsid w:val="00783ECF"/>
    <w:rsid w:val="0078413A"/>
    <w:rsid w:val="007913E7"/>
    <w:rsid w:val="007959E8"/>
    <w:rsid w:val="00795E9C"/>
    <w:rsid w:val="007A0521"/>
    <w:rsid w:val="007A2E12"/>
    <w:rsid w:val="007A3475"/>
    <w:rsid w:val="007A41C8"/>
    <w:rsid w:val="007A54CE"/>
    <w:rsid w:val="007A6FD9"/>
    <w:rsid w:val="007A7FFA"/>
    <w:rsid w:val="007B04EB"/>
    <w:rsid w:val="007B0D4F"/>
    <w:rsid w:val="007B5A3D"/>
    <w:rsid w:val="007B5B95"/>
    <w:rsid w:val="007B5E72"/>
    <w:rsid w:val="007B68EA"/>
    <w:rsid w:val="007B7453"/>
    <w:rsid w:val="007C172E"/>
    <w:rsid w:val="007C1E8B"/>
    <w:rsid w:val="007C2D89"/>
    <w:rsid w:val="007C4593"/>
    <w:rsid w:val="007C5309"/>
    <w:rsid w:val="007C6069"/>
    <w:rsid w:val="007C752A"/>
    <w:rsid w:val="007D06C4"/>
    <w:rsid w:val="007D1352"/>
    <w:rsid w:val="007D2508"/>
    <w:rsid w:val="007D346A"/>
    <w:rsid w:val="007D6518"/>
    <w:rsid w:val="007D76BD"/>
    <w:rsid w:val="007E0BF1"/>
    <w:rsid w:val="007E1DF6"/>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6785"/>
    <w:rsid w:val="008B7E05"/>
    <w:rsid w:val="008C1797"/>
    <w:rsid w:val="008C219C"/>
    <w:rsid w:val="008C475E"/>
    <w:rsid w:val="008C619A"/>
    <w:rsid w:val="008D044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320"/>
    <w:rsid w:val="009062E6"/>
    <w:rsid w:val="00911BE5"/>
    <w:rsid w:val="00913CA9"/>
    <w:rsid w:val="009145AE"/>
    <w:rsid w:val="009146CE"/>
    <w:rsid w:val="00914CA7"/>
    <w:rsid w:val="00915C3E"/>
    <w:rsid w:val="009161A8"/>
    <w:rsid w:val="009220B6"/>
    <w:rsid w:val="009245F5"/>
    <w:rsid w:val="009249EC"/>
    <w:rsid w:val="009273B3"/>
    <w:rsid w:val="009305B5"/>
    <w:rsid w:val="009429D5"/>
    <w:rsid w:val="00942BF1"/>
    <w:rsid w:val="00945180"/>
    <w:rsid w:val="00945428"/>
    <w:rsid w:val="0094607B"/>
    <w:rsid w:val="00953604"/>
    <w:rsid w:val="0095496B"/>
    <w:rsid w:val="00957AD6"/>
    <w:rsid w:val="009610DC"/>
    <w:rsid w:val="00961490"/>
    <w:rsid w:val="0096381A"/>
    <w:rsid w:val="00965E04"/>
    <w:rsid w:val="009674AD"/>
    <w:rsid w:val="00970CDC"/>
    <w:rsid w:val="00977010"/>
    <w:rsid w:val="00977D02"/>
    <w:rsid w:val="009809BB"/>
    <w:rsid w:val="0098364B"/>
    <w:rsid w:val="00990B08"/>
    <w:rsid w:val="009911AF"/>
    <w:rsid w:val="00991875"/>
    <w:rsid w:val="00991F92"/>
    <w:rsid w:val="00992985"/>
    <w:rsid w:val="00993889"/>
    <w:rsid w:val="0099551B"/>
    <w:rsid w:val="00997BF1"/>
    <w:rsid w:val="009A089C"/>
    <w:rsid w:val="009A118E"/>
    <w:rsid w:val="009A21CD"/>
    <w:rsid w:val="009A22D1"/>
    <w:rsid w:val="009A278C"/>
    <w:rsid w:val="009A2BC2"/>
    <w:rsid w:val="009A42C1"/>
    <w:rsid w:val="009A5429"/>
    <w:rsid w:val="009A72AD"/>
    <w:rsid w:val="009B09E0"/>
    <w:rsid w:val="009B0BC5"/>
    <w:rsid w:val="009B1247"/>
    <w:rsid w:val="009B6029"/>
    <w:rsid w:val="009B6971"/>
    <w:rsid w:val="009C27F1"/>
    <w:rsid w:val="009C2FCB"/>
    <w:rsid w:val="009C3152"/>
    <w:rsid w:val="009C4CFA"/>
    <w:rsid w:val="009C5070"/>
    <w:rsid w:val="009C7DBF"/>
    <w:rsid w:val="009D112C"/>
    <w:rsid w:val="009D47FA"/>
    <w:rsid w:val="009D4C5B"/>
    <w:rsid w:val="009D50D2"/>
    <w:rsid w:val="009D5F06"/>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14A"/>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65B"/>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3C06"/>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69"/>
    <w:rsid w:val="00B77EC8"/>
    <w:rsid w:val="00B827A6"/>
    <w:rsid w:val="00B831CE"/>
    <w:rsid w:val="00B85091"/>
    <w:rsid w:val="00B86677"/>
    <w:rsid w:val="00B87131"/>
    <w:rsid w:val="00B939B1"/>
    <w:rsid w:val="00B93DC8"/>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5213"/>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DEC"/>
    <w:rsid w:val="00CA662A"/>
    <w:rsid w:val="00CA6C51"/>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525"/>
    <w:rsid w:val="00CC5DE6"/>
    <w:rsid w:val="00CC6E4E"/>
    <w:rsid w:val="00CC6FE8"/>
    <w:rsid w:val="00CC7202"/>
    <w:rsid w:val="00CD0E3D"/>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561E"/>
    <w:rsid w:val="00D06AB1"/>
    <w:rsid w:val="00D072ED"/>
    <w:rsid w:val="00D07A16"/>
    <w:rsid w:val="00D07E19"/>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794A"/>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322"/>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4033"/>
    <w:rsid w:val="00EF7E72"/>
    <w:rsid w:val="00F03506"/>
    <w:rsid w:val="00F06D37"/>
    <w:rsid w:val="00F07B9D"/>
    <w:rsid w:val="00F11586"/>
    <w:rsid w:val="00F1183B"/>
    <w:rsid w:val="00F11C9F"/>
    <w:rsid w:val="00F12263"/>
    <w:rsid w:val="00F1409D"/>
    <w:rsid w:val="00F14214"/>
    <w:rsid w:val="00F157A9"/>
    <w:rsid w:val="00F24116"/>
    <w:rsid w:val="00F25BB6"/>
    <w:rsid w:val="00F26B7E"/>
    <w:rsid w:val="00F27A3B"/>
    <w:rsid w:val="00F33817"/>
    <w:rsid w:val="00F34FDF"/>
    <w:rsid w:val="00F420D5"/>
    <w:rsid w:val="00F451EA"/>
    <w:rsid w:val="00F45447"/>
    <w:rsid w:val="00F456C6"/>
    <w:rsid w:val="00F4577B"/>
    <w:rsid w:val="00F46496"/>
    <w:rsid w:val="00F474D0"/>
    <w:rsid w:val="00F50179"/>
    <w:rsid w:val="00F515EE"/>
    <w:rsid w:val="00F56511"/>
    <w:rsid w:val="00F5730D"/>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8B8"/>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FDDFA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99"/>
    <w:rPr>
      <w:rFonts w:ascii="宋体" w:hAnsi="Times New Roman"/>
      <w:sz w:val="21"/>
    </w:rPr>
  </w:style>
  <w:style w:type="paragraph" w:customStyle="1" w:styleId="232">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Arial Unicode MS" w:hAnsi="Arial Unicode MS" w:eastAsia="Arial Unicode MS"/>
      <w:kern w:val="0"/>
      <w:sz w:val="20"/>
      <w:szCs w:val="20"/>
    </w:rPr>
  </w:style>
  <w:style w:type="paragraph" w:customStyle="1" w:styleId="233">
    <w:name w:val="二级条标题"/>
    <w:basedOn w:val="1"/>
    <w:next w:val="230"/>
    <w:qFormat/>
    <w:uiPriority w:val="0"/>
    <w:pPr>
      <w:widowControl/>
      <w:adjustRightInd/>
      <w:spacing w:beforeLines="50" w:afterLines="50" w:line="240" w:lineRule="auto"/>
      <w:ind w:left="426"/>
      <w:jc w:val="left"/>
      <w:outlineLvl w:val="3"/>
    </w:pPr>
    <w:rPr>
      <w:rFonts w:ascii="黑体" w:hAnsi="Times New Roman" w:eastAsia="黑体"/>
      <w:kern w:val="0"/>
    </w:rPr>
  </w:style>
  <w:style w:type="paragraph" w:styleId="23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3E7F66B2D52415B9006890C9D9BE2CC"/>
        <w:style w:val=""/>
        <w:category>
          <w:name w:val="常规"/>
          <w:gallery w:val="placeholder"/>
        </w:category>
        <w:types>
          <w:type w:val="bbPlcHdr"/>
        </w:types>
        <w:behaviors>
          <w:behavior w:val="content"/>
        </w:behaviors>
        <w:description w:val=""/>
        <w:guid w:val="{B1902797-BC04-4AFB-AB70-28460D9E0A57}"/>
      </w:docPartPr>
      <w:docPartBody>
        <w:p>
          <w:pPr>
            <w:pStyle w:val="5"/>
          </w:pPr>
          <w:r>
            <w:rPr>
              <w:rStyle w:val="4"/>
              <w:rFonts w:hint="eastAsia"/>
            </w:rPr>
            <w:t>单击或点击此处输入文字。</w:t>
          </w:r>
        </w:p>
      </w:docPartBody>
    </w:docPart>
    <w:docPart>
      <w:docPartPr>
        <w:name w:val="E681BC25983E49D78A7BEECFD7A85D2E"/>
        <w:style w:val=""/>
        <w:category>
          <w:name w:val="常规"/>
          <w:gallery w:val="placeholder"/>
        </w:category>
        <w:types>
          <w:type w:val="bbPlcHdr"/>
        </w:types>
        <w:behaviors>
          <w:behavior w:val="content"/>
        </w:behaviors>
        <w:description w:val=""/>
        <w:guid w:val="{34B431DA-26A9-41B8-AA97-F688715ABF22}"/>
      </w:docPartPr>
      <w:docPartBody>
        <w:p>
          <w:pPr>
            <w:pStyle w:val="6"/>
          </w:pPr>
          <w:r>
            <w:rPr>
              <w:rStyle w:val="4"/>
              <w:rFonts w:hint="eastAsia"/>
            </w:rPr>
            <w:t>选择一项。</w:t>
          </w:r>
        </w:p>
      </w:docPartBody>
    </w:docPart>
    <w:docPart>
      <w:docPartPr>
        <w:name w:val="35995E676FE44EBFBCD7944AC2433E47"/>
        <w:style w:val=""/>
        <w:category>
          <w:name w:val="常规"/>
          <w:gallery w:val="placeholder"/>
        </w:category>
        <w:types>
          <w:type w:val="bbPlcHdr"/>
        </w:types>
        <w:behaviors>
          <w:behavior w:val="content"/>
        </w:behaviors>
        <w:description w:val=""/>
        <w:guid w:val="{370B54A0-78C5-421A-8795-975B7D0024F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2F9F"/>
    <w:rsid w:val="000B0EE3"/>
    <w:rsid w:val="00141C2A"/>
    <w:rsid w:val="00572957"/>
    <w:rsid w:val="0071703E"/>
    <w:rsid w:val="00721CDE"/>
    <w:rsid w:val="00890F21"/>
    <w:rsid w:val="008B1981"/>
    <w:rsid w:val="008C57D8"/>
    <w:rsid w:val="00BA7709"/>
    <w:rsid w:val="00C12D6E"/>
    <w:rsid w:val="00CB683F"/>
    <w:rsid w:val="00D9399D"/>
    <w:rsid w:val="00E32014"/>
    <w:rsid w:val="00F40C1B"/>
    <w:rsid w:val="00F62F9F"/>
    <w:rsid w:val="00F9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3E7F66B2D52415B9006890C9D9BE2C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681BC25983E49D78A7BEECFD7A85D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5995E676FE44EBFBCD7944AC2433E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E69AA939C58547D8A1264A22053FDF1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803</Words>
  <Characters>4578</Characters>
  <Lines>38</Lines>
  <Paragraphs>10</Paragraphs>
  <TotalTime>1</TotalTime>
  <ScaleCrop>false</ScaleCrop>
  <LinksUpToDate>false</LinksUpToDate>
  <CharactersWithSpaces>5371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2022-07-18T15:03:00Z</dcterms:created>
  <dc:creator>xb21cn</dc:creator>
  <dc:description>&lt;config cover="true" show_menu="true" version="1.0.0" doctype="SDKXY"&gt;_x000d_
&lt;/config&gt;</dc:description>
  <cp:lastModifiedBy>xjkp</cp:lastModifiedBy>
  <cp:lastPrinted>2020-08-30T18:00:00Z</cp:lastPrinted>
  <dcterms:modified xsi:type="dcterms:W3CDTF">2023-12-28T14:56:00Z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ies>
</file>