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ffffffffc"/>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7B7453" w:rsidRPr="00672BFD" w:rsidTr="007B7453">
        <w:tc>
          <w:tcPr>
            <w:tcW w:w="509" w:type="dxa"/>
          </w:tcPr>
          <w:p w:rsidR="00672BFD" w:rsidRPr="00405884" w:rsidRDefault="00672BFD" w:rsidP="0024666E">
            <w:pPr>
              <w:pStyle w:val="afff9"/>
              <w:framePr w:wrap="notBeside" w:vAnchor="page" w:hAnchor="page" w:x="1372" w:y="568"/>
              <w:tabs>
                <w:tab w:val="clear" w:pos="4153"/>
                <w:tab w:val="clear" w:pos="8306"/>
              </w:tabs>
              <w:spacing w:line="240" w:lineRule="auto"/>
              <w:jc w:val="left"/>
              <w:rPr>
                <w:rFonts w:ascii="黑体" w:eastAsia="黑体" w:hAnsi="黑体"/>
                <w:sz w:val="21"/>
                <w:szCs w:val="21"/>
              </w:rPr>
            </w:pPr>
            <w:r w:rsidRPr="00405884">
              <w:rPr>
                <w:rFonts w:ascii="Times New Roman" w:eastAsia="黑体" w:hAnsi="Times New Roman"/>
                <w:sz w:val="21"/>
                <w:szCs w:val="21"/>
              </w:rPr>
              <w:t>ICS</w:t>
            </w:r>
            <w:r w:rsidRPr="00405884">
              <w:rPr>
                <w:rFonts w:ascii="黑体" w:eastAsia="黑体" w:hAnsi="黑体"/>
                <w:sz w:val="21"/>
                <w:szCs w:val="21"/>
              </w:rPr>
              <w:t xml:space="preserve"> </w:t>
            </w:r>
            <w:r w:rsidR="006A25E5">
              <w:rPr>
                <w:rFonts w:ascii="黑体" w:eastAsia="黑体" w:hAnsi="黑体"/>
                <w:sz w:val="21"/>
                <w:szCs w:val="21"/>
              </w:rPr>
              <w:t xml:space="preserve"> </w:t>
            </w:r>
          </w:p>
        </w:tc>
        <w:tc>
          <w:tcPr>
            <w:tcW w:w="8855" w:type="dxa"/>
          </w:tcPr>
          <w:p w:rsidR="00672BFD" w:rsidRPr="00672BFD" w:rsidRDefault="004A17E6" w:rsidP="00C94DF2">
            <w:pPr>
              <w:pStyle w:val="afff9"/>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2771AC">
              <w:rPr>
                <w:rFonts w:ascii="黑体" w:eastAsia="黑体" w:hAnsi="黑体"/>
                <w:sz w:val="21"/>
                <w:szCs w:val="21"/>
              </w:rPr>
              <w:t xml:space="preserve"> </w:t>
            </w:r>
            <w:r>
              <w:rPr>
                <w:rFonts w:ascii="黑体" w:eastAsia="黑体" w:hAnsi="黑体"/>
                <w:sz w:val="21"/>
                <w:szCs w:val="21"/>
              </w:rPr>
              <w:fldChar w:fldCharType="end"/>
            </w:r>
            <w:bookmarkEnd w:id="0"/>
          </w:p>
        </w:tc>
      </w:tr>
      <w:tr w:rsidR="007B7453" w:rsidRPr="00672BFD" w:rsidTr="007B7453">
        <w:tc>
          <w:tcPr>
            <w:tcW w:w="509" w:type="dxa"/>
          </w:tcPr>
          <w:p w:rsidR="00672BFD" w:rsidRPr="00672BFD" w:rsidRDefault="00672BFD" w:rsidP="0024666E">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Times New Roman" w:eastAsia="黑体" w:hAnsi="Times New Roman"/>
                <w:sz w:val="21"/>
                <w:szCs w:val="21"/>
              </w:rPr>
              <w:t>CCS</w:t>
            </w:r>
            <w:r w:rsidR="0024666E">
              <w:rPr>
                <w:rFonts w:ascii="Times New Roman" w:eastAsia="黑体" w:hAnsi="Times New Roman"/>
                <w:sz w:val="21"/>
                <w:szCs w:val="21"/>
              </w:rPr>
              <w:t xml:space="preserve"> </w:t>
            </w:r>
            <w:r w:rsidRPr="00672BFD">
              <w:rPr>
                <w:rFonts w:ascii="黑体" w:eastAsia="黑体" w:hAnsi="黑体"/>
                <w:sz w:val="21"/>
                <w:szCs w:val="21"/>
              </w:rPr>
              <w:t xml:space="preserve"> </w:t>
            </w:r>
          </w:p>
        </w:tc>
        <w:tc>
          <w:tcPr>
            <w:tcW w:w="8855" w:type="dxa"/>
          </w:tcPr>
          <w:p w:rsidR="00FB231D" w:rsidRPr="00672BFD" w:rsidRDefault="00672BFD" w:rsidP="0024666E">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黑体" w:eastAsia="黑体" w:hAnsi="黑体"/>
                <w:sz w:val="21"/>
                <w:szCs w:val="21"/>
              </w:rPr>
              <w:fldChar w:fldCharType="begin">
                <w:ffData>
                  <w:name w:val="CSDN"/>
                  <w:enabled/>
                  <w:calcOnExit w:val="0"/>
                  <w:textInput>
                    <w:default w:val="点击此处添加CCS号"/>
                  </w:textInput>
                </w:ffData>
              </w:fldChar>
            </w:r>
            <w:bookmarkStart w:id="1" w:name="CSDN"/>
            <w:r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7C1E8B">
              <w:rPr>
                <w:rFonts w:ascii="黑体" w:eastAsia="黑体" w:hAnsi="黑体"/>
                <w:sz w:val="21"/>
                <w:szCs w:val="21"/>
              </w:rPr>
              <w:t>点击此处添加CCS号</w:t>
            </w:r>
            <w:r w:rsidRPr="00672BFD">
              <w:rPr>
                <w:rFonts w:ascii="黑体" w:eastAsia="黑体" w:hAnsi="黑体"/>
                <w:sz w:val="21"/>
                <w:szCs w:val="21"/>
              </w:rPr>
              <w:fldChar w:fldCharType="end"/>
            </w:r>
            <w:bookmarkEnd w:id="1"/>
          </w:p>
        </w:tc>
      </w:tr>
    </w:tbl>
    <w:tbl>
      <w:tblPr>
        <w:tblStyle w:val="afffffffffc"/>
        <w:tblpPr w:leftFromText="180" w:rightFromText="180" w:vertAnchor="text" w:horzAnchor="margin" w:tblpX="2683" w:tblpY="578"/>
        <w:tblW w:w="0" w:type="auto"/>
        <w:tblBorders>
          <w:top w:val="none" w:sz="0" w:space="0" w:color="auto"/>
          <w:left w:val="none" w:sz="0" w:space="0" w:color="auto"/>
          <w:bottom w:val="none" w:sz="0" w:space="0" w:color="auto"/>
          <w:right w:val="none" w:sz="0" w:space="0" w:color="auto"/>
        </w:tblBorders>
        <w:tblCellMar>
          <w:right w:w="221" w:type="dxa"/>
        </w:tblCellMar>
        <w:tblLook w:val="04A0" w:firstRow="1" w:lastRow="0" w:firstColumn="1" w:lastColumn="0" w:noHBand="0" w:noVBand="1"/>
      </w:tblPr>
      <w:tblGrid>
        <w:gridCol w:w="6407"/>
      </w:tblGrid>
      <w:tr w:rsidR="001446C2" w:rsidTr="00DF5F11">
        <w:tc>
          <w:tcPr>
            <w:tcW w:w="6407" w:type="dxa"/>
          </w:tcPr>
          <w:p w:rsidR="001446C2" w:rsidRDefault="001446C2" w:rsidP="009F6413">
            <w:pPr>
              <w:pStyle w:val="affff5"/>
              <w:framePr w:w="0" w:hRule="auto" w:wrap="auto" w:hAnchor="text" w:xAlign="left" w:yAlign="inline" w:anchorLock="0"/>
              <w:rPr>
                <w:rFonts w:ascii="宋体" w:hAnsi="宋体"/>
                <w:sz w:val="28"/>
                <w:szCs w:val="28"/>
              </w:rPr>
            </w:pPr>
            <w:bookmarkStart w:id="2" w:name="_Hlk26473981"/>
            <w:r>
              <w:rPr>
                <w:noProof/>
              </w:rPr>
              <w:drawing>
                <wp:inline distT="0" distB="0" distL="0" distR="0" wp14:anchorId="1DE3E111" wp14:editId="4A3E1886">
                  <wp:extent cx="796719" cy="397766"/>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未标题-1.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sidRPr="001446C2">
              <w:rPr>
                <w:sz w:val="21"/>
                <w:szCs w:val="21"/>
              </w:rPr>
              <w:t xml:space="preserve"> </w:t>
            </w:r>
            <w:r>
              <w:fldChar w:fldCharType="begin">
                <w:ffData>
                  <w:name w:val="c1"/>
                  <w:enabled/>
                  <w:calcOnExit w:val="0"/>
                  <w:textInput>
                    <w:maxLength w:val="8"/>
                  </w:textInput>
                </w:ffData>
              </w:fldChar>
            </w:r>
            <w:bookmarkStart w:id="3" w:name="c1"/>
            <w:r>
              <w:instrText xml:space="preserve"> FORMTEXT </w:instrText>
            </w:r>
            <w:r>
              <w:fldChar w:fldCharType="separate"/>
            </w:r>
            <w:r w:rsidR="009F6413">
              <w:t>43</w:t>
            </w:r>
            <w:r>
              <w:fldChar w:fldCharType="end"/>
            </w:r>
            <w:bookmarkEnd w:id="3"/>
          </w:p>
        </w:tc>
      </w:tr>
    </w:tbl>
    <w:p w:rsidR="0000040A" w:rsidRPr="007B7453" w:rsidRDefault="007B7453" w:rsidP="000107E0">
      <w:pPr>
        <w:pStyle w:val="affff6"/>
        <w:framePr w:w="9639" w:h="624" w:hRule="exact" w:hSpace="181" w:vSpace="181" w:wrap="around" w:hAnchor="page" w:x="1305" w:y="2269"/>
        <w:rPr>
          <w:rFonts w:ascii="黑体" w:eastAsia="黑体" w:hAnsi="黑体"/>
          <w:b w:val="0"/>
          <w:bCs w:val="0"/>
          <w:w w:val="100"/>
          <w:sz w:val="48"/>
          <w:szCs w:val="48"/>
        </w:rPr>
      </w:pPr>
      <w:r w:rsidRPr="001A4CF3">
        <w:rPr>
          <w:rFonts w:ascii="黑体" w:eastAsia="黑体"/>
          <w:b w:val="0"/>
          <w:w w:val="100"/>
          <w:sz w:val="48"/>
        </w:rPr>
        <w:fldChar w:fldCharType="begin">
          <w:ffData>
            <w:name w:val="c2"/>
            <w:enabled/>
            <w:calcOnExit w:val="0"/>
            <w:textInput/>
          </w:ffData>
        </w:fldChar>
      </w:r>
      <w:bookmarkStart w:id="4" w:name="c2"/>
      <w:r w:rsidRPr="001A4CF3">
        <w:rPr>
          <w:rFonts w:ascii="黑体" w:eastAsia="黑体"/>
          <w:b w:val="0"/>
          <w:w w:val="100"/>
          <w:sz w:val="48"/>
        </w:rPr>
        <w:instrText xml:space="preserve"> FORMTEXT </w:instrText>
      </w:r>
      <w:r w:rsidRPr="001A4CF3">
        <w:rPr>
          <w:rFonts w:ascii="黑体" w:eastAsia="黑体"/>
          <w:b w:val="0"/>
          <w:w w:val="100"/>
          <w:sz w:val="48"/>
        </w:rPr>
      </w:r>
      <w:r w:rsidRPr="001A4CF3">
        <w:rPr>
          <w:rFonts w:ascii="黑体" w:eastAsia="黑体"/>
          <w:b w:val="0"/>
          <w:w w:val="100"/>
          <w:sz w:val="48"/>
        </w:rPr>
        <w:fldChar w:fldCharType="separate"/>
      </w:r>
      <w:r w:rsidR="009F6413">
        <w:rPr>
          <w:rFonts w:ascii="黑体" w:eastAsia="黑体" w:hint="eastAsia"/>
          <w:b w:val="0"/>
          <w:w w:val="100"/>
          <w:sz w:val="48"/>
        </w:rPr>
        <w:t>湖南省</w:t>
      </w:r>
      <w:r w:rsidRPr="001A4CF3">
        <w:rPr>
          <w:rFonts w:ascii="黑体" w:eastAsia="黑体"/>
          <w:b w:val="0"/>
          <w:w w:val="100"/>
          <w:sz w:val="48"/>
        </w:rPr>
        <w:fldChar w:fldCharType="end"/>
      </w:r>
      <w:bookmarkEnd w:id="4"/>
      <w:r w:rsidR="00B77EC8">
        <w:rPr>
          <w:rFonts w:ascii="黑体" w:eastAsia="黑体" w:hAnsi="黑体" w:hint="eastAsia"/>
          <w:b w:val="0"/>
          <w:bCs w:val="0"/>
          <w:w w:val="100"/>
          <w:sz w:val="48"/>
          <w:szCs w:val="48"/>
        </w:rPr>
        <w:t>地方</w:t>
      </w:r>
      <w:r>
        <w:rPr>
          <w:rFonts w:ascii="黑体" w:eastAsia="黑体" w:hAnsi="黑体" w:hint="eastAsia"/>
          <w:b w:val="0"/>
          <w:bCs w:val="0"/>
          <w:w w:val="100"/>
          <w:sz w:val="48"/>
          <w:szCs w:val="48"/>
        </w:rPr>
        <w:t>标准</w:t>
      </w:r>
    </w:p>
    <w:bookmarkEnd w:id="2"/>
    <w:p w:rsidR="00AA456B" w:rsidRPr="005F4712" w:rsidRDefault="00634D9E" w:rsidP="00A952D7">
      <w:pPr>
        <w:pStyle w:val="affffffffff3"/>
        <w:framePr w:wrap="auto"/>
        <w:rPr>
          <w:lang w:val="fr-FR"/>
        </w:rPr>
      </w:pPr>
      <w:r w:rsidRPr="005F4712">
        <w:rPr>
          <w:lang w:val="fr-FR"/>
        </w:rPr>
        <w:t>DB</w:t>
      </w:r>
      <w:r w:rsidRPr="005F4712">
        <w:rPr>
          <w:sz w:val="15"/>
          <w:szCs w:val="15"/>
          <w:lang w:val="fr-FR"/>
        </w:rPr>
        <w:t xml:space="preserve"> </w:t>
      </w:r>
      <w:r w:rsidR="005F4712">
        <w:fldChar w:fldCharType="begin">
          <w:ffData>
            <w:name w:val="文字1"/>
            <w:enabled/>
            <w:calcOnExit w:val="0"/>
            <w:textInput>
              <w:default w:val="XX/T"/>
            </w:textInput>
          </w:ffData>
        </w:fldChar>
      </w:r>
      <w:bookmarkStart w:id="5" w:name="文字1"/>
      <w:r w:rsidR="005F4712" w:rsidRPr="005F4712">
        <w:rPr>
          <w:lang w:val="fr-FR"/>
        </w:rPr>
        <w:instrText xml:space="preserve"> FORMTEXT </w:instrText>
      </w:r>
      <w:r w:rsidR="005F4712">
        <w:fldChar w:fldCharType="separate"/>
      </w:r>
      <w:r w:rsidR="009F6413">
        <w:rPr>
          <w:lang w:val="fr-FR"/>
        </w:rPr>
        <w:t>43</w:t>
      </w:r>
      <w:r w:rsidR="005F4712" w:rsidRPr="005F4712">
        <w:rPr>
          <w:lang w:val="fr-FR"/>
        </w:rPr>
        <w:t>/T</w:t>
      </w:r>
      <w:r w:rsidR="005F4712">
        <w:fldChar w:fldCharType="end"/>
      </w:r>
      <w:bookmarkEnd w:id="5"/>
      <w:r w:rsidRPr="005F4712">
        <w:rPr>
          <w:lang w:val="fr-FR"/>
        </w:rPr>
        <w:t xml:space="preserve"> </w:t>
      </w:r>
      <w:r w:rsidR="006E23EA">
        <w:fldChar w:fldCharType="begin">
          <w:ffData>
            <w:name w:val="NSTD_CODE_F"/>
            <w:enabled/>
            <w:calcOnExit w:val="0"/>
            <w:textInput>
              <w:default w:val="XXXX"/>
            </w:textInput>
          </w:ffData>
        </w:fldChar>
      </w:r>
      <w:bookmarkStart w:id="6" w:name="NSTD_CODE_F"/>
      <w:r w:rsidR="006E23EA" w:rsidRPr="0012059C">
        <w:rPr>
          <w:lang w:val="fr-FR"/>
        </w:rPr>
        <w:instrText xml:space="preserve"> FORMTEXT </w:instrText>
      </w:r>
      <w:r w:rsidR="006E23EA">
        <w:fldChar w:fldCharType="separate"/>
      </w:r>
      <w:r w:rsidR="006E23EA" w:rsidRPr="0012059C">
        <w:rPr>
          <w:lang w:val="fr-FR"/>
        </w:rPr>
        <w:t>XXXX</w:t>
      </w:r>
      <w:r w:rsidR="006E23EA">
        <w:fldChar w:fldCharType="end"/>
      </w:r>
      <w:bookmarkEnd w:id="6"/>
      <w:r w:rsidR="004644A6" w:rsidRPr="005F4712">
        <w:rPr>
          <w:rFonts w:hAnsi="黑体"/>
          <w:lang w:val="fr-FR"/>
        </w:rPr>
        <w:t>—</w:t>
      </w:r>
      <w:r w:rsidR="00087A77">
        <w:fldChar w:fldCharType="begin">
          <w:ffData>
            <w:name w:val="NSTD_CODE_B"/>
            <w:enabled/>
            <w:calcOnExit w:val="0"/>
            <w:textInput>
              <w:default w:val="XXXX"/>
            </w:textInput>
          </w:ffData>
        </w:fldChar>
      </w:r>
      <w:bookmarkStart w:id="7" w:name="NSTD_CODE_B"/>
      <w:r w:rsidR="00087A77" w:rsidRPr="005F4712">
        <w:rPr>
          <w:lang w:val="fr-FR"/>
        </w:rPr>
        <w:instrText xml:space="preserve"> FORMTEXT </w:instrText>
      </w:r>
      <w:r w:rsidR="00087A77">
        <w:fldChar w:fldCharType="separate"/>
      </w:r>
      <w:r w:rsidR="00087A77" w:rsidRPr="005F4712">
        <w:rPr>
          <w:lang w:val="fr-FR"/>
        </w:rPr>
        <w:t>XXXX</w:t>
      </w:r>
      <w:r w:rsidR="00087A77">
        <w:fldChar w:fldCharType="end"/>
      </w:r>
      <w:bookmarkEnd w:id="7"/>
    </w:p>
    <w:p w:rsidR="00E846C8" w:rsidRPr="001E4882" w:rsidRDefault="00087A77" w:rsidP="00A952D7">
      <w:pPr>
        <w:pStyle w:val="affffffffff4"/>
        <w:framePr w:wrap="auto"/>
        <w:rPr>
          <w:rFonts w:hAnsi="黑体"/>
        </w:rPr>
      </w:pPr>
      <w:r w:rsidRPr="001E4882">
        <w:rPr>
          <w:rFonts w:hAnsi="黑体"/>
        </w:rPr>
        <w:fldChar w:fldCharType="begin">
          <w:ffData>
            <w:name w:val="OSTD_CODE"/>
            <w:enabled/>
            <w:calcOnExit w:val="0"/>
            <w:textInput/>
          </w:ffData>
        </w:fldChar>
      </w:r>
      <w:bookmarkStart w:id="8" w:name="OSTD_CODE"/>
      <w:r w:rsidRPr="001E4882">
        <w:rPr>
          <w:rFonts w:hAnsi="黑体"/>
        </w:rPr>
        <w:instrText xml:space="preserve"> FORMTEXT </w:instrText>
      </w:r>
      <w:r w:rsidRPr="001E4882">
        <w:rPr>
          <w:rFonts w:hAnsi="黑体"/>
        </w:rPr>
      </w:r>
      <w:r w:rsidRPr="001E4882">
        <w:rPr>
          <w:rFonts w:hAnsi="黑体"/>
        </w:rPr>
        <w:fldChar w:fldCharType="separate"/>
      </w:r>
      <w:r w:rsidR="00942BF1" w:rsidRPr="001E4882">
        <w:rPr>
          <w:rFonts w:hAnsi="黑体"/>
        </w:rPr>
        <w:t> </w:t>
      </w:r>
      <w:r w:rsidR="00942BF1" w:rsidRPr="001E4882">
        <w:rPr>
          <w:rFonts w:hAnsi="黑体"/>
        </w:rPr>
        <w:t> </w:t>
      </w:r>
      <w:r w:rsidR="00942BF1" w:rsidRPr="001E4882">
        <w:rPr>
          <w:rFonts w:hAnsi="黑体"/>
        </w:rPr>
        <w:t> </w:t>
      </w:r>
      <w:r w:rsidR="00942BF1" w:rsidRPr="001E4882">
        <w:rPr>
          <w:rFonts w:hAnsi="黑体"/>
        </w:rPr>
        <w:t> </w:t>
      </w:r>
      <w:r w:rsidR="00942BF1" w:rsidRPr="001E4882">
        <w:rPr>
          <w:rFonts w:hAnsi="黑体"/>
        </w:rPr>
        <w:t> </w:t>
      </w:r>
      <w:r w:rsidRPr="001E4882">
        <w:rPr>
          <w:rFonts w:hAnsi="黑体"/>
        </w:rPr>
        <w:fldChar w:fldCharType="end"/>
      </w:r>
      <w:bookmarkEnd w:id="8"/>
    </w:p>
    <w:p w:rsidR="008F70BD" w:rsidRPr="007B7453" w:rsidRDefault="007439EB" w:rsidP="007B7453">
      <w:pPr>
        <w:spacing w:line="240" w:lineRule="auto"/>
        <w:rPr>
          <w:rFonts w:ascii="黑体" w:eastAsia="黑体" w:hAnsi="黑体"/>
          <w:kern w:val="0"/>
          <w:sz w:val="10"/>
          <w:szCs w:val="10"/>
        </w:rPr>
      </w:pPr>
      <w:r w:rsidRPr="007B7453">
        <w:rPr>
          <w:rFonts w:ascii="黑体" w:eastAsia="黑体" w:hAnsi="黑体"/>
          <w:noProof/>
          <w:kern w:val="0"/>
          <w:sz w:val="10"/>
          <w:szCs w:val="10"/>
        </w:rPr>
        <mc:AlternateContent>
          <mc:Choice Requires="wps">
            <w:drawing>
              <wp:anchor distT="0" distB="0" distL="114300" distR="114300" simplePos="0" relativeHeight="251660288" behindDoc="0" locked="0" layoutInCell="1" allowOverlap="0" wp14:anchorId="4B3FB43B" wp14:editId="65F21652">
                <wp:simplePos x="0" y="0"/>
                <wp:positionH relativeFrom="page">
                  <wp:posOffset>900430</wp:posOffset>
                </wp:positionH>
                <wp:positionV relativeFrom="page">
                  <wp:posOffset>2700655</wp:posOffset>
                </wp:positionV>
                <wp:extent cx="612000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B856B4" id="直接连接符 73" o:spid="_x0000_s1026" style="position:absolute;left:0;text-align:lef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" o:allowoverlap="f">
                <w10:wrap anchorx="page" anchory="page"/>
              </v:line>
            </w:pict>
          </mc:Fallback>
        </mc:AlternateContent>
      </w:r>
    </w:p>
    <w:p w:rsidR="006816A4" w:rsidRDefault="006816A4" w:rsidP="0036429C">
      <w:pPr>
        <w:pStyle w:val="affff6"/>
        <w:framePr w:w="9639" w:h="6976" w:hRule="exact" w:hSpace="0" w:vSpace="0" w:wrap="around" w:hAnchor="page" w:y="6408"/>
        <w:jc w:val="center"/>
        <w:rPr>
          <w:rFonts w:ascii="黑体" w:eastAsia="黑体" w:hAnsi="黑体"/>
          <w:b w:val="0"/>
          <w:bCs w:val="0"/>
          <w:w w:val="100"/>
        </w:rPr>
      </w:pPr>
    </w:p>
    <w:p w:rsidR="006816A4" w:rsidRDefault="0012059C" w:rsidP="00463B77">
      <w:pPr>
        <w:pStyle w:val="affffffffff5"/>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rsidR="00B56974">
        <w:t>电力气象服务技术规范</w:t>
      </w:r>
      <w:r>
        <w:fldChar w:fldCharType="end"/>
      </w:r>
      <w:bookmarkEnd w:id="9"/>
    </w:p>
    <w:p w:rsidR="00815419" w:rsidRPr="00815419" w:rsidRDefault="00815419" w:rsidP="00324EDD">
      <w:pPr>
        <w:framePr w:w="9639" w:h="6974" w:hRule="exact" w:wrap="around" w:vAnchor="page" w:hAnchor="page" w:x="1419" w:y="6408" w:anchorLock="1"/>
        <w:ind w:left="-1418"/>
      </w:pPr>
    </w:p>
    <w:p w:rsidR="00755402" w:rsidRPr="008B50C8" w:rsidRDefault="00F515EE" w:rsidP="00463B77">
      <w:pPr>
        <w:pStyle w:val="afffffff5"/>
        <w:framePr w:w="9639" w:h="6974" w:hRule="exact" w:wrap="around" w:vAnchor="page" w:hAnchor="page" w:x="1419" w:y="6408" w:anchorLock="1"/>
        <w:textAlignment w:val="bottom"/>
        <w:rPr>
          <w:rFonts w:eastAsia="黑体"/>
          <w:noProof/>
          <w:szCs w:val="28"/>
        </w:rPr>
      </w:pPr>
      <w:r>
        <w:rPr>
          <w:rFonts w:eastAsia="黑体"/>
          <w:noProof/>
          <w:szCs w:val="28"/>
        </w:rPr>
        <w:fldChar w:fldCharType="begin">
          <w:ffData>
            <w:name w:val="ESTD_NAME"/>
            <w:enabled/>
            <w:calcOnExit w:val="0"/>
            <w:textInput>
              <w:default w:val="点击此处添加标准名称的英文译名"/>
            </w:textInput>
          </w:ffData>
        </w:fldChar>
      </w:r>
      <w:bookmarkStart w:id="10" w:name="ESTD_NAME"/>
      <w:r>
        <w:rPr>
          <w:rFonts w:eastAsia="黑体"/>
          <w:noProof/>
          <w:szCs w:val="28"/>
        </w:rPr>
        <w:instrText xml:space="preserve"> FORMTEXT </w:instrText>
      </w:r>
      <w:r>
        <w:rPr>
          <w:rFonts w:eastAsia="黑体"/>
          <w:noProof/>
          <w:szCs w:val="28"/>
        </w:rPr>
      </w:r>
      <w:r>
        <w:rPr>
          <w:rFonts w:eastAsia="黑体"/>
          <w:noProof/>
          <w:szCs w:val="28"/>
        </w:rPr>
        <w:fldChar w:fldCharType="separate"/>
      </w:r>
      <w:r w:rsidR="00287BC4" w:rsidRPr="00287BC4">
        <w:rPr>
          <w:rFonts w:eastAsia="黑体"/>
          <w:noProof/>
          <w:szCs w:val="28"/>
        </w:rPr>
        <w:t>Technical Specifications for Electric Power Meteorological Services</w:t>
      </w:r>
      <w:r>
        <w:rPr>
          <w:rFonts w:eastAsia="黑体"/>
          <w:noProof/>
          <w:szCs w:val="28"/>
        </w:rPr>
        <w:fldChar w:fldCharType="end"/>
      </w:r>
      <w:bookmarkEnd w:id="10"/>
    </w:p>
    <w:p w:rsidR="00815419" w:rsidRPr="00324EDD" w:rsidRDefault="00815419" w:rsidP="00324EDD">
      <w:pPr>
        <w:framePr w:w="9639" w:h="6974" w:hRule="exact" w:wrap="around" w:vAnchor="page" w:hAnchor="page" w:x="1419" w:y="6408" w:anchorLock="1"/>
        <w:spacing w:line="760" w:lineRule="exact"/>
        <w:ind w:left="-1418"/>
      </w:pPr>
    </w:p>
    <w:p w:rsidR="00B87131" w:rsidRPr="008B50C8" w:rsidRDefault="00B87131" w:rsidP="00463B77">
      <w:pPr>
        <w:pStyle w:val="afffffff5"/>
        <w:framePr w:w="9639" w:h="6974" w:hRule="exact" w:wrap="around" w:vAnchor="page" w:hAnchor="page" w:x="1419" w:y="6408" w:anchorLock="1"/>
        <w:textAlignment w:val="bottom"/>
        <w:rPr>
          <w:rFonts w:eastAsia="黑体"/>
          <w:noProof/>
          <w:szCs w:val="28"/>
        </w:rPr>
      </w:pPr>
    </w:p>
    <w:p w:rsidR="00CA7AFD" w:rsidRPr="00AC4D95" w:rsidRDefault="00A32D73" w:rsidP="00463B77">
      <w:pPr>
        <w:pStyle w:val="afffffff5"/>
        <w:framePr w:w="9639" w:h="6974" w:hRule="exact" w:wrap="around" w:vAnchor="page" w:hAnchor="page" w:x="1419" w:y="6408" w:anchorLock="1"/>
        <w:spacing w:before="440" w:after="160"/>
        <w:textAlignment w:val="bottom"/>
        <w:rPr>
          <w:noProof/>
          <w:sz w:val="24"/>
          <w:szCs w:val="28"/>
        </w:rPr>
      </w:pPr>
      <w:r>
        <w:rPr>
          <w:noProof/>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1" w:name="下拉1"/>
      <w:r>
        <w:rPr>
          <w:noProof/>
          <w:sz w:val="24"/>
          <w:szCs w:val="28"/>
        </w:rPr>
        <w:instrText xml:space="preserve"> FORMDROPDOWN </w:instrText>
      </w:r>
      <w:r w:rsidR="006A7831">
        <w:rPr>
          <w:noProof/>
          <w:sz w:val="24"/>
          <w:szCs w:val="28"/>
        </w:rPr>
      </w:r>
      <w:r w:rsidR="006A7831">
        <w:rPr>
          <w:noProof/>
          <w:sz w:val="24"/>
          <w:szCs w:val="28"/>
        </w:rPr>
        <w:fldChar w:fldCharType="separate"/>
      </w:r>
      <w:r>
        <w:rPr>
          <w:noProof/>
          <w:sz w:val="24"/>
          <w:szCs w:val="28"/>
        </w:rPr>
        <w:fldChar w:fldCharType="end"/>
      </w:r>
      <w:bookmarkEnd w:id="11"/>
    </w:p>
    <w:p w:rsidR="0036429C" w:rsidRDefault="00B378E5" w:rsidP="00463B77">
      <w:pPr>
        <w:pStyle w:val="afffffff5"/>
        <w:framePr w:w="9639" w:h="6974" w:hRule="exact" w:wrap="around" w:vAnchor="page" w:hAnchor="page" w:x="1419" w:y="6408" w:anchorLock="1"/>
        <w:spacing w:before="180" w:line="240" w:lineRule="atLeast"/>
        <w:textAlignment w:val="bottom"/>
        <w:rPr>
          <w:noProof/>
          <w:sz w:val="21"/>
          <w:szCs w:val="28"/>
        </w:rPr>
      </w:pPr>
      <w:r>
        <w:rPr>
          <w:noProof/>
          <w:sz w:val="21"/>
          <w:szCs w:val="28"/>
        </w:rPr>
        <w:fldChar w:fldCharType="begin">
          <w:ffData>
            <w:name w:val="CMPLSH_DATE"/>
            <w:enabled/>
            <w:calcOnExit w:val="0"/>
            <w:textInput/>
          </w:ffData>
        </w:fldChar>
      </w:r>
      <w:bookmarkStart w:id="12" w:name="CMPLSH_DATE"/>
      <w:r>
        <w:rPr>
          <w:noProof/>
          <w:sz w:val="21"/>
          <w:szCs w:val="28"/>
        </w:rPr>
        <w:instrText xml:space="preserve"> FORMTEXT </w:instrText>
      </w:r>
      <w:r>
        <w:rPr>
          <w:noProof/>
          <w:sz w:val="21"/>
          <w:szCs w:val="28"/>
        </w:rPr>
      </w:r>
      <w:r>
        <w:rPr>
          <w:noProof/>
          <w:sz w:val="21"/>
          <w:szCs w:val="28"/>
        </w:rPr>
        <w:fldChar w:fldCharType="separate"/>
      </w:r>
      <w:r w:rsidR="00287BC4">
        <w:rPr>
          <w:rFonts w:hint="eastAsia"/>
          <w:noProof/>
          <w:sz w:val="21"/>
          <w:szCs w:val="28"/>
        </w:rPr>
        <w:t>（本草案完成时间：</w:t>
      </w:r>
      <w:r w:rsidR="00287BC4">
        <w:rPr>
          <w:rFonts w:hint="eastAsia"/>
          <w:noProof/>
          <w:sz w:val="21"/>
          <w:szCs w:val="28"/>
        </w:rPr>
        <w:t>2</w:t>
      </w:r>
      <w:r w:rsidR="00287BC4">
        <w:rPr>
          <w:noProof/>
          <w:sz w:val="21"/>
          <w:szCs w:val="28"/>
        </w:rPr>
        <w:t>02</w:t>
      </w:r>
      <w:r w:rsidR="004338C8">
        <w:rPr>
          <w:noProof/>
          <w:sz w:val="21"/>
          <w:szCs w:val="28"/>
        </w:rPr>
        <w:t>2</w:t>
      </w:r>
      <w:r w:rsidR="00287BC4">
        <w:rPr>
          <w:rFonts w:hint="eastAsia"/>
          <w:noProof/>
          <w:sz w:val="21"/>
          <w:szCs w:val="28"/>
        </w:rPr>
        <w:t>年</w:t>
      </w:r>
      <w:r w:rsidR="004338C8">
        <w:rPr>
          <w:noProof/>
          <w:sz w:val="21"/>
          <w:szCs w:val="28"/>
        </w:rPr>
        <w:t>5</w:t>
      </w:r>
      <w:r w:rsidR="00287BC4">
        <w:rPr>
          <w:rFonts w:hint="eastAsia"/>
          <w:noProof/>
          <w:sz w:val="21"/>
          <w:szCs w:val="28"/>
        </w:rPr>
        <w:t>月</w:t>
      </w:r>
      <w:r w:rsidR="004338C8">
        <w:rPr>
          <w:noProof/>
          <w:sz w:val="21"/>
          <w:szCs w:val="28"/>
        </w:rPr>
        <w:t>30</w:t>
      </w:r>
      <w:r w:rsidR="00287BC4">
        <w:rPr>
          <w:rFonts w:hint="eastAsia"/>
          <w:noProof/>
          <w:sz w:val="21"/>
          <w:szCs w:val="28"/>
        </w:rPr>
        <w:t>日）</w:t>
      </w:r>
      <w:r>
        <w:rPr>
          <w:noProof/>
          <w:sz w:val="21"/>
          <w:szCs w:val="28"/>
        </w:rPr>
        <w:fldChar w:fldCharType="end"/>
      </w:r>
      <w:bookmarkEnd w:id="12"/>
    </w:p>
    <w:p w:rsidR="00DE703F" w:rsidRPr="00A6537A" w:rsidRDefault="008620FC" w:rsidP="00463B77">
      <w:pPr>
        <w:pStyle w:val="afffffff5"/>
        <w:framePr w:w="9639" w:h="6974" w:hRule="exact" w:wrap="around" w:vAnchor="page" w:hAnchor="page" w:x="1419" w:y="6408" w:anchorLock="1"/>
        <w:spacing w:beforeLines="300" w:before="720" w:afterLines="30" w:after="72" w:line="240" w:lineRule="auto"/>
        <w:textAlignment w:val="bottom"/>
        <w:rPr>
          <w:b/>
          <w:noProof/>
          <w:sz w:val="21"/>
          <w:szCs w:val="28"/>
        </w:rPr>
      </w:pPr>
      <w:r w:rsidRPr="00A6537A">
        <w:rPr>
          <w:b/>
          <w:noProof/>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3" w:name="下拉2"/>
      <w:r w:rsidRPr="00A6537A">
        <w:rPr>
          <w:b/>
          <w:noProof/>
          <w:sz w:val="21"/>
          <w:szCs w:val="28"/>
        </w:rPr>
        <w:instrText xml:space="preserve"> FORMDROPDOWN </w:instrText>
      </w:r>
      <w:r w:rsidR="006A7831">
        <w:rPr>
          <w:b/>
          <w:noProof/>
          <w:sz w:val="21"/>
          <w:szCs w:val="28"/>
        </w:rPr>
      </w:r>
      <w:r w:rsidR="006A7831">
        <w:rPr>
          <w:b/>
          <w:noProof/>
          <w:sz w:val="21"/>
          <w:szCs w:val="28"/>
        </w:rPr>
        <w:fldChar w:fldCharType="separate"/>
      </w:r>
      <w:r w:rsidRPr="00A6537A">
        <w:rPr>
          <w:b/>
          <w:noProof/>
          <w:sz w:val="21"/>
          <w:szCs w:val="28"/>
        </w:rPr>
        <w:fldChar w:fldCharType="end"/>
      </w:r>
      <w:bookmarkEnd w:id="13"/>
    </w:p>
    <w:p w:rsidR="00CD50A1" w:rsidRDefault="00087A77" w:rsidP="00EE7869">
      <w:pPr>
        <w:pStyle w:val="affffffffff1"/>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r>
      <w:r>
        <w:rPr>
          <w:rFonts w:ascii="黑体"/>
        </w:rPr>
        <w:fldChar w:fldCharType="separate"/>
      </w:r>
      <w:r w:rsidR="00287BC4">
        <w:rPr>
          <w:rFonts w:ascii="黑体"/>
        </w:rPr>
        <w:t>202</w:t>
      </w:r>
      <w:r w:rsidR="004338C8">
        <w:rPr>
          <w:rFonts w:ascii="黑体"/>
        </w:rPr>
        <w:t>2</w:t>
      </w:r>
      <w:r>
        <w:rPr>
          <w:rFonts w:ascii="黑体"/>
        </w:rPr>
        <w:fldChar w:fldCharType="end"/>
      </w:r>
      <w:bookmarkEnd w:id="14"/>
      <w:r w:rsidR="00CD50A1">
        <w:t xml:space="preserve"> </w:t>
      </w:r>
      <w:r w:rsidR="00CD50A1" w:rsidRPr="00BB6C98">
        <w:rPr>
          <w:rFonts w:ascii="黑体"/>
        </w:rPr>
        <w:t>-</w:t>
      </w:r>
      <w:r w:rsidR="00CD50A1">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r>
      <w:r>
        <w:rPr>
          <w:rFonts w:ascii="黑体"/>
        </w:rPr>
        <w:fldChar w:fldCharType="separate"/>
      </w:r>
      <w:r w:rsidR="004338C8">
        <w:rPr>
          <w:rFonts w:ascii="黑体" w:hint="eastAsia"/>
        </w:rPr>
        <w:t>XX</w:t>
      </w:r>
      <w:r>
        <w:rPr>
          <w:rFonts w:ascii="黑体"/>
        </w:rPr>
        <w:fldChar w:fldCharType="end"/>
      </w:r>
      <w:bookmarkEnd w:id="15"/>
      <w:r w:rsidR="00CD50A1">
        <w:t xml:space="preserve"> </w:t>
      </w:r>
      <w:r w:rsidR="00CD50A1" w:rsidRPr="00BB6C98">
        <w:rPr>
          <w:rFonts w:ascii="黑体"/>
        </w:rPr>
        <w:t>-</w:t>
      </w:r>
      <w:r w:rsidR="00CD50A1">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r>
      <w:r>
        <w:rPr>
          <w:rFonts w:ascii="黑体"/>
        </w:rPr>
        <w:fldChar w:fldCharType="separate"/>
      </w:r>
      <w:r w:rsidR="004338C8">
        <w:rPr>
          <w:rFonts w:ascii="黑体" w:hint="eastAsia"/>
        </w:rPr>
        <w:t>XX</w:t>
      </w:r>
      <w:r>
        <w:rPr>
          <w:rFonts w:ascii="黑体"/>
        </w:rPr>
        <w:fldChar w:fldCharType="end"/>
      </w:r>
      <w:bookmarkEnd w:id="16"/>
      <w:r w:rsidR="00CD50A1">
        <w:rPr>
          <w:rFonts w:hint="eastAsia"/>
        </w:rPr>
        <w:t>发布</w:t>
      </w:r>
    </w:p>
    <w:p w:rsidR="00CD50A1" w:rsidRDefault="00087A77" w:rsidP="00EE7869">
      <w:pPr>
        <w:pStyle w:val="affffffffff2"/>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r>
      <w:r>
        <w:rPr>
          <w:rFonts w:ascii="黑体"/>
        </w:rPr>
        <w:fldChar w:fldCharType="separate"/>
      </w:r>
      <w:r w:rsidR="00287BC4">
        <w:rPr>
          <w:rFonts w:ascii="黑体"/>
        </w:rPr>
        <w:t>202</w:t>
      </w:r>
      <w:r w:rsidR="004338C8">
        <w:rPr>
          <w:rFonts w:ascii="黑体"/>
        </w:rPr>
        <w:t>2</w:t>
      </w:r>
      <w:r>
        <w:rPr>
          <w:rFonts w:ascii="黑体"/>
        </w:rPr>
        <w:fldChar w:fldCharType="end"/>
      </w:r>
      <w:bookmarkEnd w:id="17"/>
      <w:r w:rsidR="00CD50A1">
        <w:t xml:space="preserve"> </w:t>
      </w:r>
      <w:r w:rsidR="00CD50A1" w:rsidRPr="00BB6C98">
        <w:rPr>
          <w:rFonts w:ascii="黑体"/>
        </w:rPr>
        <w:t>-</w:t>
      </w:r>
      <w:r w:rsidR="00CD50A1">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r>
      <w:r>
        <w:rPr>
          <w:rFonts w:ascii="黑体"/>
        </w:rPr>
        <w:fldChar w:fldCharType="separate"/>
      </w:r>
      <w:r w:rsidR="004338C8">
        <w:rPr>
          <w:rFonts w:ascii="黑体" w:hint="eastAsia"/>
        </w:rPr>
        <w:t>XX</w:t>
      </w:r>
      <w:r>
        <w:rPr>
          <w:rFonts w:ascii="黑体"/>
        </w:rPr>
        <w:fldChar w:fldCharType="end"/>
      </w:r>
      <w:bookmarkEnd w:id="18"/>
      <w:r w:rsidR="00CD50A1">
        <w:t xml:space="preserve"> </w:t>
      </w:r>
      <w:r w:rsidR="00CD50A1" w:rsidRPr="00BB6C98">
        <w:rPr>
          <w:rFonts w:ascii="黑体"/>
        </w:rPr>
        <w:t>-</w:t>
      </w:r>
      <w:r w:rsidR="00CD50A1">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r>
      <w:r>
        <w:rPr>
          <w:rFonts w:ascii="黑体"/>
        </w:rPr>
        <w:fldChar w:fldCharType="separate"/>
      </w:r>
      <w:r w:rsidR="004338C8">
        <w:rPr>
          <w:rFonts w:ascii="黑体" w:hint="eastAsia"/>
        </w:rPr>
        <w:t>XX</w:t>
      </w:r>
      <w:r>
        <w:rPr>
          <w:rFonts w:ascii="黑体"/>
        </w:rPr>
        <w:fldChar w:fldCharType="end"/>
      </w:r>
      <w:bookmarkEnd w:id="19"/>
      <w:r w:rsidR="00CD50A1">
        <w:rPr>
          <w:rFonts w:hint="eastAsia"/>
        </w:rPr>
        <w:t>实施</w:t>
      </w:r>
    </w:p>
    <w:p w:rsidR="007B7453" w:rsidRPr="004C7E8B" w:rsidRDefault="007B7453" w:rsidP="00A4006C">
      <w:pPr>
        <w:pStyle w:val="affffffff5"/>
        <w:framePr w:h="584" w:hRule="exact" w:hSpace="181" w:vSpace="181" w:wrap="around" w:y="15027"/>
        <w:rPr>
          <w:rFonts w:hAnsi="黑体"/>
        </w:rPr>
      </w:pPr>
      <w:r w:rsidRPr="004C7E8B">
        <w:rPr>
          <w:rFonts w:hAnsi="黑体"/>
          <w:w w:val="100"/>
          <w:sz w:val="28"/>
        </w:rPr>
        <w:fldChar w:fldCharType="begin">
          <w:ffData>
            <w:name w:val="fm"/>
            <w:enabled/>
            <w:calcOnExit w:val="0"/>
            <w:textInput/>
          </w:ffData>
        </w:fldChar>
      </w:r>
      <w:bookmarkStart w:id="20" w:name="fm"/>
      <w:r w:rsidRPr="004C7E8B">
        <w:rPr>
          <w:rFonts w:hAnsi="黑体"/>
          <w:w w:val="100"/>
          <w:sz w:val="28"/>
        </w:rPr>
        <w:instrText xml:space="preserve"> FORMTEXT </w:instrText>
      </w:r>
      <w:r w:rsidRPr="004C7E8B">
        <w:rPr>
          <w:rFonts w:hAnsi="黑体"/>
          <w:w w:val="100"/>
          <w:sz w:val="28"/>
        </w:rPr>
      </w:r>
      <w:r w:rsidRPr="004C7E8B">
        <w:rPr>
          <w:rFonts w:hAnsi="黑体"/>
          <w:w w:val="100"/>
          <w:sz w:val="28"/>
        </w:rPr>
        <w:fldChar w:fldCharType="separate"/>
      </w:r>
      <w:r w:rsidR="00287BC4">
        <w:rPr>
          <w:rFonts w:hAnsi="黑体" w:hint="eastAsia"/>
          <w:w w:val="100"/>
          <w:sz w:val="28"/>
        </w:rPr>
        <w:t>湖南省市场监督管理局</w:t>
      </w:r>
      <w:r w:rsidRPr="004C7E8B">
        <w:rPr>
          <w:rFonts w:hAnsi="黑体"/>
          <w:w w:val="100"/>
          <w:sz w:val="28"/>
        </w:rPr>
        <w:fldChar w:fldCharType="end"/>
      </w:r>
      <w:bookmarkEnd w:id="20"/>
      <w:r w:rsidR="00196EF5" w:rsidRPr="004C7E8B">
        <w:rPr>
          <w:rFonts w:ascii="Times New Roman"/>
          <w:w w:val="100"/>
          <w:sz w:val="28"/>
        </w:rPr>
        <w:t> </w:t>
      </w:r>
      <w:r w:rsidR="00196EF5" w:rsidRPr="004C7E8B">
        <w:rPr>
          <w:rFonts w:ascii="Times New Roman"/>
          <w:w w:val="100"/>
          <w:sz w:val="28"/>
        </w:rPr>
        <w:t> </w:t>
      </w:r>
      <w:r w:rsidRPr="004C7E8B">
        <w:rPr>
          <w:rStyle w:val="afffffffffffa"/>
          <w:rFonts w:hAnsi="黑体" w:hint="eastAsia"/>
          <w:position w:val="0"/>
        </w:rPr>
        <w:t>发</w:t>
      </w:r>
      <w:r w:rsidRPr="004C7E8B">
        <w:rPr>
          <w:rStyle w:val="afffffffffffa"/>
          <w:rFonts w:hAnsi="黑体" w:hint="eastAsia"/>
          <w:spacing w:val="0"/>
          <w:position w:val="0"/>
        </w:rPr>
        <w:t>布</w:t>
      </w:r>
    </w:p>
    <w:p w:rsidR="00A02BAE" w:rsidRPr="00CD50A1" w:rsidRDefault="006A37B9" w:rsidP="00A02BAE">
      <w:pPr>
        <w:rPr>
          <w:rFonts w:ascii="宋体" w:hAnsi="宋体"/>
          <w:sz w:val="28"/>
          <w:szCs w:val="28"/>
        </w:rPr>
        <w:sectPr w:rsidR="00A02BAE" w:rsidRPr="00CD50A1" w:rsidSect="00C64E95">
          <w:headerReference w:type="default" r:id="rId9"/>
          <w:footerReference w:type="even" r:id="rId10"/>
          <w:headerReference w:type="first" r:id="rId11"/>
          <w:footerReference w:type="first" r:id="rId12"/>
          <w:type w:val="continuous"/>
          <w:pgSz w:w="11906" w:h="16838" w:code="9"/>
          <w:pgMar w:top="-338" w:right="1134" w:bottom="1021" w:left="1134" w:header="0" w:footer="0"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3360" behindDoc="0" locked="1" layoutInCell="1" allowOverlap="1" wp14:anchorId="2A1A7107" wp14:editId="536ED017">
                <wp:simplePos x="0" y="0"/>
                <wp:positionH relativeFrom="page">
                  <wp:posOffset>899795</wp:posOffset>
                </wp:positionH>
                <wp:positionV relativeFrom="page">
                  <wp:posOffset>9253220</wp:posOffset>
                </wp:positionV>
                <wp:extent cx="612000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FB26CA" id="直接连接符 5" o:spid="_x0000_s1026" style="position:absolute;left:0;text-align:lef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">
                <w10:wrap anchorx="page" anchory="page"/>
                <w10:anchorlock/>
              </v:line>
            </w:pict>
          </mc:Fallback>
        </mc:AlternateContent>
      </w:r>
    </w:p>
    <w:p w:rsidR="00623F36" w:rsidRDefault="00623F36" w:rsidP="00623F36">
      <w:pPr>
        <w:pStyle w:val="affffff2"/>
        <w:spacing w:after="468"/>
      </w:pPr>
      <w:bookmarkStart w:id="21" w:name="BookMark1"/>
      <w:bookmarkStart w:id="22" w:name="_Toc104215120"/>
      <w:r w:rsidRPr="00623F36">
        <w:rPr>
          <w:rFonts w:hint="eastAsia"/>
          <w:spacing w:val="320"/>
        </w:rPr>
        <w:lastRenderedPageBreak/>
        <w:t>目</w:t>
      </w:r>
      <w:r>
        <w:rPr>
          <w:rFonts w:hint="eastAsia"/>
        </w:rPr>
        <w:t>次</w:t>
      </w:r>
    </w:p>
    <w:p w:rsidR="00580D3E" w:rsidRDefault="00623F36">
      <w:pPr>
        <w:pStyle w:val="11"/>
        <w:tabs>
          <w:tab w:val="right" w:leader="dot" w:pos="9344"/>
        </w:tabs>
        <w:rPr>
          <w:rFonts w:asciiTheme="minorHAnsi" w:eastAsiaTheme="minorEastAsia" w:hAnsiTheme="minorHAnsi" w:cstheme="minorBidi"/>
          <w:noProof/>
          <w:szCs w:val="22"/>
        </w:rPr>
      </w:pPr>
      <w:r w:rsidRPr="00623F36">
        <w:fldChar w:fldCharType="begin"/>
      </w:r>
      <w:r w:rsidRPr="00623F36">
        <w:instrText xml:space="preserve"> TOC \o "1-1" \h \t "标准文件_一级条标题,2,标准文件_附录一级条标题,2," </w:instrText>
      </w:r>
      <w:r w:rsidRPr="00623F36">
        <w:fldChar w:fldCharType="separate"/>
      </w:r>
      <w:hyperlink w:anchor="_Toc106961266" w:history="1">
        <w:r w:rsidR="00580D3E" w:rsidRPr="00EA0A96">
          <w:rPr>
            <w:rStyle w:val="affffffe"/>
            <w:noProof/>
            <w:spacing w:val="320"/>
          </w:rPr>
          <w:t>前</w:t>
        </w:r>
        <w:r w:rsidR="00580D3E" w:rsidRPr="00EA0A96">
          <w:rPr>
            <w:rStyle w:val="affffffe"/>
            <w:noProof/>
          </w:rPr>
          <w:t>言</w:t>
        </w:r>
        <w:r w:rsidR="00580D3E">
          <w:rPr>
            <w:noProof/>
          </w:rPr>
          <w:tab/>
        </w:r>
        <w:r w:rsidR="00580D3E">
          <w:rPr>
            <w:noProof/>
          </w:rPr>
          <w:fldChar w:fldCharType="begin"/>
        </w:r>
        <w:r w:rsidR="00580D3E">
          <w:rPr>
            <w:noProof/>
          </w:rPr>
          <w:instrText xml:space="preserve"> PAGEREF _Toc106961266 \h </w:instrText>
        </w:r>
        <w:r w:rsidR="00580D3E">
          <w:rPr>
            <w:noProof/>
          </w:rPr>
        </w:r>
        <w:r w:rsidR="00580D3E">
          <w:rPr>
            <w:noProof/>
          </w:rPr>
          <w:fldChar w:fldCharType="separate"/>
        </w:r>
        <w:r w:rsidR="00580D3E">
          <w:rPr>
            <w:noProof/>
          </w:rPr>
          <w:t>II</w:t>
        </w:r>
        <w:r w:rsidR="00580D3E">
          <w:rPr>
            <w:noProof/>
          </w:rPr>
          <w:fldChar w:fldCharType="end"/>
        </w:r>
      </w:hyperlink>
    </w:p>
    <w:p w:rsidR="00580D3E" w:rsidRDefault="006A7831">
      <w:pPr>
        <w:pStyle w:val="11"/>
        <w:tabs>
          <w:tab w:val="right" w:leader="dot" w:pos="9344"/>
        </w:tabs>
        <w:rPr>
          <w:rFonts w:asciiTheme="minorHAnsi" w:eastAsiaTheme="minorEastAsia" w:hAnsiTheme="minorHAnsi" w:cstheme="minorBidi"/>
          <w:noProof/>
          <w:szCs w:val="22"/>
        </w:rPr>
      </w:pPr>
      <w:hyperlink w:anchor="_Toc106961267" w:history="1">
        <w:r w:rsidR="00580D3E" w:rsidRPr="00EA0A96">
          <w:rPr>
            <w:rStyle w:val="affffffe"/>
            <w:noProof/>
            <w:spacing w:val="320"/>
          </w:rPr>
          <w:t>引</w:t>
        </w:r>
        <w:r w:rsidR="00580D3E" w:rsidRPr="00EA0A96">
          <w:rPr>
            <w:rStyle w:val="affffffe"/>
            <w:noProof/>
          </w:rPr>
          <w:t>言</w:t>
        </w:r>
        <w:r w:rsidR="00580D3E">
          <w:rPr>
            <w:noProof/>
          </w:rPr>
          <w:tab/>
        </w:r>
        <w:r w:rsidR="00580D3E">
          <w:rPr>
            <w:noProof/>
          </w:rPr>
          <w:fldChar w:fldCharType="begin"/>
        </w:r>
        <w:r w:rsidR="00580D3E">
          <w:rPr>
            <w:noProof/>
          </w:rPr>
          <w:instrText xml:space="preserve"> PAGEREF _Toc106961267 \h </w:instrText>
        </w:r>
        <w:r w:rsidR="00580D3E">
          <w:rPr>
            <w:noProof/>
          </w:rPr>
        </w:r>
        <w:r w:rsidR="00580D3E">
          <w:rPr>
            <w:noProof/>
          </w:rPr>
          <w:fldChar w:fldCharType="separate"/>
        </w:r>
        <w:r w:rsidR="00580D3E">
          <w:rPr>
            <w:noProof/>
          </w:rPr>
          <w:t>III</w:t>
        </w:r>
        <w:r w:rsidR="00580D3E">
          <w:rPr>
            <w:noProof/>
          </w:rPr>
          <w:fldChar w:fldCharType="end"/>
        </w:r>
      </w:hyperlink>
    </w:p>
    <w:p w:rsidR="00580D3E" w:rsidRDefault="006A7831">
      <w:pPr>
        <w:pStyle w:val="11"/>
        <w:tabs>
          <w:tab w:val="right" w:leader="dot" w:pos="9344"/>
        </w:tabs>
        <w:rPr>
          <w:rFonts w:asciiTheme="minorHAnsi" w:eastAsiaTheme="minorEastAsia" w:hAnsiTheme="minorHAnsi" w:cstheme="minorBidi"/>
          <w:noProof/>
          <w:szCs w:val="22"/>
        </w:rPr>
      </w:pPr>
      <w:hyperlink w:anchor="_Toc106961268" w:history="1">
        <w:r w:rsidR="00580D3E" w:rsidRPr="00EA0A96">
          <w:rPr>
            <w:rStyle w:val="affffffe"/>
            <w:noProof/>
          </w:rPr>
          <w:t>1 范围</w:t>
        </w:r>
        <w:r w:rsidR="00580D3E">
          <w:rPr>
            <w:noProof/>
          </w:rPr>
          <w:tab/>
        </w:r>
        <w:r w:rsidR="00580D3E">
          <w:rPr>
            <w:noProof/>
          </w:rPr>
          <w:fldChar w:fldCharType="begin"/>
        </w:r>
        <w:r w:rsidR="00580D3E">
          <w:rPr>
            <w:noProof/>
          </w:rPr>
          <w:instrText xml:space="preserve"> PAGEREF _Toc106961268 \h </w:instrText>
        </w:r>
        <w:r w:rsidR="00580D3E">
          <w:rPr>
            <w:noProof/>
          </w:rPr>
        </w:r>
        <w:r w:rsidR="00580D3E">
          <w:rPr>
            <w:noProof/>
          </w:rPr>
          <w:fldChar w:fldCharType="separate"/>
        </w:r>
        <w:r w:rsidR="00580D3E">
          <w:rPr>
            <w:noProof/>
          </w:rPr>
          <w:t>1</w:t>
        </w:r>
        <w:r w:rsidR="00580D3E">
          <w:rPr>
            <w:noProof/>
          </w:rPr>
          <w:fldChar w:fldCharType="end"/>
        </w:r>
      </w:hyperlink>
    </w:p>
    <w:p w:rsidR="00580D3E" w:rsidRDefault="006A7831">
      <w:pPr>
        <w:pStyle w:val="11"/>
        <w:tabs>
          <w:tab w:val="right" w:leader="dot" w:pos="9344"/>
        </w:tabs>
        <w:rPr>
          <w:rFonts w:asciiTheme="minorHAnsi" w:eastAsiaTheme="minorEastAsia" w:hAnsiTheme="minorHAnsi" w:cstheme="minorBidi"/>
          <w:noProof/>
          <w:szCs w:val="22"/>
        </w:rPr>
      </w:pPr>
      <w:hyperlink w:anchor="_Toc106961269" w:history="1">
        <w:r w:rsidR="00580D3E" w:rsidRPr="00EA0A96">
          <w:rPr>
            <w:rStyle w:val="affffffe"/>
            <w:noProof/>
          </w:rPr>
          <w:t>2 规范引用文件</w:t>
        </w:r>
        <w:r w:rsidR="00580D3E">
          <w:rPr>
            <w:noProof/>
          </w:rPr>
          <w:tab/>
        </w:r>
        <w:r w:rsidR="00580D3E">
          <w:rPr>
            <w:noProof/>
          </w:rPr>
          <w:fldChar w:fldCharType="begin"/>
        </w:r>
        <w:r w:rsidR="00580D3E">
          <w:rPr>
            <w:noProof/>
          </w:rPr>
          <w:instrText xml:space="preserve"> PAGEREF _Toc106961269 \h </w:instrText>
        </w:r>
        <w:r w:rsidR="00580D3E">
          <w:rPr>
            <w:noProof/>
          </w:rPr>
        </w:r>
        <w:r w:rsidR="00580D3E">
          <w:rPr>
            <w:noProof/>
          </w:rPr>
          <w:fldChar w:fldCharType="separate"/>
        </w:r>
        <w:r w:rsidR="00580D3E">
          <w:rPr>
            <w:noProof/>
          </w:rPr>
          <w:t>1</w:t>
        </w:r>
        <w:r w:rsidR="00580D3E">
          <w:rPr>
            <w:noProof/>
          </w:rPr>
          <w:fldChar w:fldCharType="end"/>
        </w:r>
      </w:hyperlink>
    </w:p>
    <w:p w:rsidR="00580D3E" w:rsidRDefault="006A7831">
      <w:pPr>
        <w:pStyle w:val="11"/>
        <w:tabs>
          <w:tab w:val="right" w:leader="dot" w:pos="9344"/>
        </w:tabs>
        <w:rPr>
          <w:rFonts w:asciiTheme="minorHAnsi" w:eastAsiaTheme="minorEastAsia" w:hAnsiTheme="minorHAnsi" w:cstheme="minorBidi"/>
          <w:noProof/>
          <w:szCs w:val="22"/>
        </w:rPr>
      </w:pPr>
      <w:hyperlink w:anchor="_Toc106961270" w:history="1">
        <w:r w:rsidR="00580D3E" w:rsidRPr="00EA0A96">
          <w:rPr>
            <w:rStyle w:val="affffffe"/>
            <w:noProof/>
          </w:rPr>
          <w:t>3 术语和定义</w:t>
        </w:r>
        <w:r w:rsidR="00580D3E">
          <w:rPr>
            <w:noProof/>
          </w:rPr>
          <w:tab/>
        </w:r>
        <w:r w:rsidR="00580D3E">
          <w:rPr>
            <w:noProof/>
          </w:rPr>
          <w:fldChar w:fldCharType="begin"/>
        </w:r>
        <w:r w:rsidR="00580D3E">
          <w:rPr>
            <w:noProof/>
          </w:rPr>
          <w:instrText xml:space="preserve"> PAGEREF _Toc106961270 \h </w:instrText>
        </w:r>
        <w:r w:rsidR="00580D3E">
          <w:rPr>
            <w:noProof/>
          </w:rPr>
        </w:r>
        <w:r w:rsidR="00580D3E">
          <w:rPr>
            <w:noProof/>
          </w:rPr>
          <w:fldChar w:fldCharType="separate"/>
        </w:r>
        <w:r w:rsidR="00580D3E">
          <w:rPr>
            <w:noProof/>
          </w:rPr>
          <w:t>1</w:t>
        </w:r>
        <w:r w:rsidR="00580D3E">
          <w:rPr>
            <w:noProof/>
          </w:rPr>
          <w:fldChar w:fldCharType="end"/>
        </w:r>
      </w:hyperlink>
    </w:p>
    <w:p w:rsidR="00580D3E" w:rsidRDefault="006A7831">
      <w:pPr>
        <w:pStyle w:val="11"/>
        <w:tabs>
          <w:tab w:val="right" w:leader="dot" w:pos="9344"/>
        </w:tabs>
        <w:rPr>
          <w:rFonts w:asciiTheme="minorHAnsi" w:eastAsiaTheme="minorEastAsia" w:hAnsiTheme="minorHAnsi" w:cstheme="minorBidi"/>
          <w:noProof/>
          <w:szCs w:val="22"/>
        </w:rPr>
      </w:pPr>
      <w:hyperlink w:anchor="_Toc106961271" w:history="1">
        <w:r w:rsidR="00580D3E" w:rsidRPr="00EA0A96">
          <w:rPr>
            <w:rStyle w:val="affffffe"/>
            <w:noProof/>
          </w:rPr>
          <w:t>4 电力生产调度气象服务</w:t>
        </w:r>
        <w:r w:rsidR="00580D3E">
          <w:rPr>
            <w:noProof/>
          </w:rPr>
          <w:tab/>
        </w:r>
        <w:r w:rsidR="00580D3E">
          <w:rPr>
            <w:noProof/>
          </w:rPr>
          <w:fldChar w:fldCharType="begin"/>
        </w:r>
        <w:r w:rsidR="00580D3E">
          <w:rPr>
            <w:noProof/>
          </w:rPr>
          <w:instrText xml:space="preserve"> PAGEREF _Toc106961271 \h </w:instrText>
        </w:r>
        <w:r w:rsidR="00580D3E">
          <w:rPr>
            <w:noProof/>
          </w:rPr>
        </w:r>
        <w:r w:rsidR="00580D3E">
          <w:rPr>
            <w:noProof/>
          </w:rPr>
          <w:fldChar w:fldCharType="separate"/>
        </w:r>
        <w:r w:rsidR="00580D3E">
          <w:rPr>
            <w:noProof/>
          </w:rPr>
          <w:t>2</w:t>
        </w:r>
        <w:r w:rsidR="00580D3E">
          <w:rPr>
            <w:noProof/>
          </w:rPr>
          <w:fldChar w:fldCharType="end"/>
        </w:r>
      </w:hyperlink>
    </w:p>
    <w:p w:rsidR="00580D3E" w:rsidRDefault="006A7831">
      <w:pPr>
        <w:pStyle w:val="24"/>
        <w:rPr>
          <w:rFonts w:asciiTheme="minorHAnsi" w:eastAsiaTheme="minorEastAsia" w:hAnsiTheme="minorHAnsi" w:cstheme="minorBidi"/>
          <w:noProof/>
          <w:szCs w:val="22"/>
        </w:rPr>
      </w:pPr>
      <w:hyperlink w:anchor="_Toc106961272" w:history="1">
        <w:r w:rsidR="00580D3E" w:rsidRPr="00EA0A96">
          <w:rPr>
            <w:rStyle w:val="affffffe"/>
            <w:noProof/>
            <w14:scene3d>
              <w14:camera w14:prst="orthographicFront"/>
              <w14:lightRig w14:rig="threePt" w14:dir="t">
                <w14:rot w14:lat="0" w14:lon="0" w14:rev="0"/>
              </w14:lightRig>
            </w14:scene3d>
          </w:rPr>
          <w:t>4.1</w:t>
        </w:r>
        <w:r w:rsidR="00580D3E" w:rsidRPr="00EA0A96">
          <w:rPr>
            <w:rStyle w:val="affffffe"/>
            <w:noProof/>
          </w:rPr>
          <w:t xml:space="preserve"> 水力发电气象服务</w:t>
        </w:r>
        <w:r w:rsidR="00580D3E">
          <w:rPr>
            <w:noProof/>
          </w:rPr>
          <w:tab/>
        </w:r>
        <w:r w:rsidR="00580D3E">
          <w:rPr>
            <w:noProof/>
          </w:rPr>
          <w:fldChar w:fldCharType="begin"/>
        </w:r>
        <w:r w:rsidR="00580D3E">
          <w:rPr>
            <w:noProof/>
          </w:rPr>
          <w:instrText xml:space="preserve"> PAGEREF _Toc106961272 \h </w:instrText>
        </w:r>
        <w:r w:rsidR="00580D3E">
          <w:rPr>
            <w:noProof/>
          </w:rPr>
        </w:r>
        <w:r w:rsidR="00580D3E">
          <w:rPr>
            <w:noProof/>
          </w:rPr>
          <w:fldChar w:fldCharType="separate"/>
        </w:r>
        <w:r w:rsidR="00580D3E">
          <w:rPr>
            <w:noProof/>
          </w:rPr>
          <w:t>2</w:t>
        </w:r>
        <w:r w:rsidR="00580D3E">
          <w:rPr>
            <w:noProof/>
          </w:rPr>
          <w:fldChar w:fldCharType="end"/>
        </w:r>
      </w:hyperlink>
    </w:p>
    <w:p w:rsidR="00580D3E" w:rsidRDefault="006A7831">
      <w:pPr>
        <w:pStyle w:val="24"/>
        <w:rPr>
          <w:rFonts w:asciiTheme="minorHAnsi" w:eastAsiaTheme="minorEastAsia" w:hAnsiTheme="minorHAnsi" w:cstheme="minorBidi"/>
          <w:noProof/>
          <w:szCs w:val="22"/>
        </w:rPr>
      </w:pPr>
      <w:hyperlink w:anchor="_Toc106961273" w:history="1">
        <w:r w:rsidR="00580D3E" w:rsidRPr="00EA0A96">
          <w:rPr>
            <w:rStyle w:val="affffffe"/>
            <w:noProof/>
            <w14:scene3d>
              <w14:camera w14:prst="orthographicFront"/>
              <w14:lightRig w14:rig="threePt" w14:dir="t">
                <w14:rot w14:lat="0" w14:lon="0" w14:rev="0"/>
              </w14:lightRig>
            </w14:scene3d>
          </w:rPr>
          <w:t>4.2</w:t>
        </w:r>
        <w:r w:rsidR="00580D3E" w:rsidRPr="00EA0A96">
          <w:rPr>
            <w:rStyle w:val="affffffe"/>
            <w:noProof/>
          </w:rPr>
          <w:t xml:space="preserve"> 风力发电气象服务</w:t>
        </w:r>
        <w:r w:rsidR="00580D3E">
          <w:rPr>
            <w:noProof/>
          </w:rPr>
          <w:tab/>
        </w:r>
        <w:r w:rsidR="00580D3E">
          <w:rPr>
            <w:noProof/>
          </w:rPr>
          <w:fldChar w:fldCharType="begin"/>
        </w:r>
        <w:r w:rsidR="00580D3E">
          <w:rPr>
            <w:noProof/>
          </w:rPr>
          <w:instrText xml:space="preserve"> PAGEREF _Toc106961273 \h </w:instrText>
        </w:r>
        <w:r w:rsidR="00580D3E">
          <w:rPr>
            <w:noProof/>
          </w:rPr>
        </w:r>
        <w:r w:rsidR="00580D3E">
          <w:rPr>
            <w:noProof/>
          </w:rPr>
          <w:fldChar w:fldCharType="separate"/>
        </w:r>
        <w:r w:rsidR="00580D3E">
          <w:rPr>
            <w:noProof/>
          </w:rPr>
          <w:t>6</w:t>
        </w:r>
        <w:r w:rsidR="00580D3E">
          <w:rPr>
            <w:noProof/>
          </w:rPr>
          <w:fldChar w:fldCharType="end"/>
        </w:r>
      </w:hyperlink>
    </w:p>
    <w:p w:rsidR="00580D3E" w:rsidRDefault="006A7831">
      <w:pPr>
        <w:pStyle w:val="24"/>
        <w:rPr>
          <w:rFonts w:asciiTheme="minorHAnsi" w:eastAsiaTheme="minorEastAsia" w:hAnsiTheme="minorHAnsi" w:cstheme="minorBidi"/>
          <w:noProof/>
          <w:szCs w:val="22"/>
        </w:rPr>
      </w:pPr>
      <w:hyperlink w:anchor="_Toc106961274" w:history="1">
        <w:r w:rsidR="00580D3E" w:rsidRPr="00EA0A96">
          <w:rPr>
            <w:rStyle w:val="affffffe"/>
            <w:noProof/>
            <w14:scene3d>
              <w14:camera w14:prst="orthographicFront"/>
              <w14:lightRig w14:rig="threePt" w14:dir="t">
                <w14:rot w14:lat="0" w14:lon="0" w14:rev="0"/>
              </w14:lightRig>
            </w14:scene3d>
          </w:rPr>
          <w:t>4.3</w:t>
        </w:r>
        <w:r w:rsidR="00580D3E" w:rsidRPr="00EA0A96">
          <w:rPr>
            <w:rStyle w:val="affffffe"/>
            <w:noProof/>
          </w:rPr>
          <w:t xml:space="preserve"> 光伏发电气象服务</w:t>
        </w:r>
        <w:r w:rsidR="00580D3E">
          <w:rPr>
            <w:noProof/>
          </w:rPr>
          <w:tab/>
        </w:r>
        <w:r w:rsidR="00580D3E">
          <w:rPr>
            <w:noProof/>
          </w:rPr>
          <w:fldChar w:fldCharType="begin"/>
        </w:r>
        <w:r w:rsidR="00580D3E">
          <w:rPr>
            <w:noProof/>
          </w:rPr>
          <w:instrText xml:space="preserve"> PAGEREF _Toc106961274 \h </w:instrText>
        </w:r>
        <w:r w:rsidR="00580D3E">
          <w:rPr>
            <w:noProof/>
          </w:rPr>
        </w:r>
        <w:r w:rsidR="00580D3E">
          <w:rPr>
            <w:noProof/>
          </w:rPr>
          <w:fldChar w:fldCharType="separate"/>
        </w:r>
        <w:r w:rsidR="00580D3E">
          <w:rPr>
            <w:noProof/>
          </w:rPr>
          <w:t>7</w:t>
        </w:r>
        <w:r w:rsidR="00580D3E">
          <w:rPr>
            <w:noProof/>
          </w:rPr>
          <w:fldChar w:fldCharType="end"/>
        </w:r>
      </w:hyperlink>
    </w:p>
    <w:p w:rsidR="00580D3E" w:rsidRDefault="006A7831">
      <w:pPr>
        <w:pStyle w:val="11"/>
        <w:tabs>
          <w:tab w:val="right" w:leader="dot" w:pos="9344"/>
        </w:tabs>
        <w:rPr>
          <w:rFonts w:asciiTheme="minorHAnsi" w:eastAsiaTheme="minorEastAsia" w:hAnsiTheme="minorHAnsi" w:cstheme="minorBidi"/>
          <w:noProof/>
          <w:szCs w:val="22"/>
        </w:rPr>
      </w:pPr>
      <w:hyperlink w:anchor="_Toc106961275" w:history="1">
        <w:r w:rsidR="00580D3E" w:rsidRPr="00EA0A96">
          <w:rPr>
            <w:rStyle w:val="affffffe"/>
            <w:noProof/>
          </w:rPr>
          <w:t>5 电网运行安全气象服务</w:t>
        </w:r>
        <w:r w:rsidR="00580D3E">
          <w:rPr>
            <w:noProof/>
          </w:rPr>
          <w:tab/>
        </w:r>
        <w:r w:rsidR="00580D3E">
          <w:rPr>
            <w:noProof/>
          </w:rPr>
          <w:fldChar w:fldCharType="begin"/>
        </w:r>
        <w:r w:rsidR="00580D3E">
          <w:rPr>
            <w:noProof/>
          </w:rPr>
          <w:instrText xml:space="preserve"> PAGEREF _Toc106961275 \h </w:instrText>
        </w:r>
        <w:r w:rsidR="00580D3E">
          <w:rPr>
            <w:noProof/>
          </w:rPr>
        </w:r>
        <w:r w:rsidR="00580D3E">
          <w:rPr>
            <w:noProof/>
          </w:rPr>
          <w:fldChar w:fldCharType="separate"/>
        </w:r>
        <w:r w:rsidR="00580D3E">
          <w:rPr>
            <w:noProof/>
          </w:rPr>
          <w:t>7</w:t>
        </w:r>
        <w:r w:rsidR="00580D3E">
          <w:rPr>
            <w:noProof/>
          </w:rPr>
          <w:fldChar w:fldCharType="end"/>
        </w:r>
      </w:hyperlink>
    </w:p>
    <w:p w:rsidR="00580D3E" w:rsidRDefault="006A7831">
      <w:pPr>
        <w:pStyle w:val="24"/>
        <w:rPr>
          <w:rFonts w:asciiTheme="minorHAnsi" w:eastAsiaTheme="minorEastAsia" w:hAnsiTheme="minorHAnsi" w:cstheme="minorBidi"/>
          <w:noProof/>
          <w:szCs w:val="22"/>
        </w:rPr>
      </w:pPr>
      <w:hyperlink w:anchor="_Toc106961276" w:history="1">
        <w:r w:rsidR="00580D3E" w:rsidRPr="00EA0A96">
          <w:rPr>
            <w:rStyle w:val="affffffe"/>
            <w:noProof/>
            <w14:scene3d>
              <w14:camera w14:prst="orthographicFront"/>
              <w14:lightRig w14:rig="threePt" w14:dir="t">
                <w14:rot w14:lat="0" w14:lon="0" w14:rev="0"/>
              </w14:lightRig>
            </w14:scene3d>
          </w:rPr>
          <w:t>5.1</w:t>
        </w:r>
        <w:r w:rsidR="00580D3E" w:rsidRPr="00EA0A96">
          <w:rPr>
            <w:rStyle w:val="affffffe"/>
            <w:noProof/>
          </w:rPr>
          <w:t xml:space="preserve"> 电网覆冰气象风险预警等级</w:t>
        </w:r>
        <w:r w:rsidR="00580D3E">
          <w:rPr>
            <w:noProof/>
          </w:rPr>
          <w:tab/>
        </w:r>
        <w:r w:rsidR="00580D3E">
          <w:rPr>
            <w:noProof/>
          </w:rPr>
          <w:fldChar w:fldCharType="begin"/>
        </w:r>
        <w:r w:rsidR="00580D3E">
          <w:rPr>
            <w:noProof/>
          </w:rPr>
          <w:instrText xml:space="preserve"> PAGEREF _Toc106961276 \h </w:instrText>
        </w:r>
        <w:r w:rsidR="00580D3E">
          <w:rPr>
            <w:noProof/>
          </w:rPr>
        </w:r>
        <w:r w:rsidR="00580D3E">
          <w:rPr>
            <w:noProof/>
          </w:rPr>
          <w:fldChar w:fldCharType="separate"/>
        </w:r>
        <w:r w:rsidR="00580D3E">
          <w:rPr>
            <w:noProof/>
          </w:rPr>
          <w:t>7</w:t>
        </w:r>
        <w:r w:rsidR="00580D3E">
          <w:rPr>
            <w:noProof/>
          </w:rPr>
          <w:fldChar w:fldCharType="end"/>
        </w:r>
      </w:hyperlink>
    </w:p>
    <w:p w:rsidR="00580D3E" w:rsidRDefault="006A7831">
      <w:pPr>
        <w:pStyle w:val="24"/>
        <w:rPr>
          <w:rFonts w:asciiTheme="minorHAnsi" w:eastAsiaTheme="minorEastAsia" w:hAnsiTheme="minorHAnsi" w:cstheme="minorBidi"/>
          <w:noProof/>
          <w:szCs w:val="22"/>
        </w:rPr>
      </w:pPr>
      <w:hyperlink w:anchor="_Toc106961277" w:history="1">
        <w:r w:rsidR="00580D3E" w:rsidRPr="00EA0A96">
          <w:rPr>
            <w:rStyle w:val="affffffe"/>
            <w:noProof/>
            <w14:scene3d>
              <w14:camera w14:prst="orthographicFront"/>
              <w14:lightRig w14:rig="threePt" w14:dir="t">
                <w14:rot w14:lat="0" w14:lon="0" w14:rev="0"/>
              </w14:lightRig>
            </w14:scene3d>
          </w:rPr>
          <w:t>5.2</w:t>
        </w:r>
        <w:r w:rsidR="00580D3E" w:rsidRPr="00EA0A96">
          <w:rPr>
            <w:rStyle w:val="affffffe"/>
            <w:noProof/>
          </w:rPr>
          <w:t xml:space="preserve"> 电网林火气象风险预警等级</w:t>
        </w:r>
        <w:r w:rsidR="00580D3E">
          <w:rPr>
            <w:noProof/>
          </w:rPr>
          <w:tab/>
        </w:r>
        <w:r w:rsidR="00580D3E">
          <w:rPr>
            <w:noProof/>
          </w:rPr>
          <w:fldChar w:fldCharType="begin"/>
        </w:r>
        <w:r w:rsidR="00580D3E">
          <w:rPr>
            <w:noProof/>
          </w:rPr>
          <w:instrText xml:space="preserve"> PAGEREF _Toc106961277 \h </w:instrText>
        </w:r>
        <w:r w:rsidR="00580D3E">
          <w:rPr>
            <w:noProof/>
          </w:rPr>
        </w:r>
        <w:r w:rsidR="00580D3E">
          <w:rPr>
            <w:noProof/>
          </w:rPr>
          <w:fldChar w:fldCharType="separate"/>
        </w:r>
        <w:r w:rsidR="00580D3E">
          <w:rPr>
            <w:noProof/>
          </w:rPr>
          <w:t>7</w:t>
        </w:r>
        <w:r w:rsidR="00580D3E">
          <w:rPr>
            <w:noProof/>
          </w:rPr>
          <w:fldChar w:fldCharType="end"/>
        </w:r>
      </w:hyperlink>
    </w:p>
    <w:p w:rsidR="00580D3E" w:rsidRDefault="006A7831">
      <w:pPr>
        <w:pStyle w:val="24"/>
        <w:rPr>
          <w:rFonts w:asciiTheme="minorHAnsi" w:eastAsiaTheme="minorEastAsia" w:hAnsiTheme="minorHAnsi" w:cstheme="minorBidi"/>
          <w:noProof/>
          <w:szCs w:val="22"/>
        </w:rPr>
      </w:pPr>
      <w:hyperlink w:anchor="_Toc106961278" w:history="1">
        <w:r w:rsidR="00580D3E" w:rsidRPr="00EA0A96">
          <w:rPr>
            <w:rStyle w:val="affffffe"/>
            <w:noProof/>
            <w14:scene3d>
              <w14:camera w14:prst="orthographicFront"/>
              <w14:lightRig w14:rig="threePt" w14:dir="t">
                <w14:rot w14:lat="0" w14:lon="0" w14:rev="0"/>
              </w14:lightRig>
            </w14:scene3d>
          </w:rPr>
          <w:t>5.3</w:t>
        </w:r>
        <w:r w:rsidR="00580D3E" w:rsidRPr="00EA0A96">
          <w:rPr>
            <w:rStyle w:val="affffffe"/>
            <w:noProof/>
          </w:rPr>
          <w:t xml:space="preserve"> 电网雷击气象风险预警等级</w:t>
        </w:r>
        <w:r w:rsidR="00580D3E">
          <w:rPr>
            <w:noProof/>
          </w:rPr>
          <w:tab/>
        </w:r>
        <w:r w:rsidR="00580D3E">
          <w:rPr>
            <w:noProof/>
          </w:rPr>
          <w:fldChar w:fldCharType="begin"/>
        </w:r>
        <w:r w:rsidR="00580D3E">
          <w:rPr>
            <w:noProof/>
          </w:rPr>
          <w:instrText xml:space="preserve"> PAGEREF _Toc106961278 \h </w:instrText>
        </w:r>
        <w:r w:rsidR="00580D3E">
          <w:rPr>
            <w:noProof/>
          </w:rPr>
        </w:r>
        <w:r w:rsidR="00580D3E">
          <w:rPr>
            <w:noProof/>
          </w:rPr>
          <w:fldChar w:fldCharType="separate"/>
        </w:r>
        <w:r w:rsidR="00580D3E">
          <w:rPr>
            <w:noProof/>
          </w:rPr>
          <w:t>8</w:t>
        </w:r>
        <w:r w:rsidR="00580D3E">
          <w:rPr>
            <w:noProof/>
          </w:rPr>
          <w:fldChar w:fldCharType="end"/>
        </w:r>
      </w:hyperlink>
    </w:p>
    <w:p w:rsidR="00580D3E" w:rsidRDefault="006A7831">
      <w:pPr>
        <w:pStyle w:val="11"/>
        <w:tabs>
          <w:tab w:val="right" w:leader="dot" w:pos="9344"/>
        </w:tabs>
        <w:rPr>
          <w:rFonts w:asciiTheme="minorHAnsi" w:eastAsiaTheme="minorEastAsia" w:hAnsiTheme="minorHAnsi" w:cstheme="minorBidi"/>
          <w:noProof/>
          <w:szCs w:val="22"/>
        </w:rPr>
      </w:pPr>
      <w:hyperlink w:anchor="_Toc106961279" w:history="1">
        <w:r w:rsidR="00580D3E" w:rsidRPr="00EA0A96">
          <w:rPr>
            <w:rStyle w:val="affffffe"/>
            <w:noProof/>
          </w:rPr>
          <w:t>6 用电负荷预测气象服务</w:t>
        </w:r>
        <w:r w:rsidR="00580D3E">
          <w:rPr>
            <w:noProof/>
          </w:rPr>
          <w:tab/>
        </w:r>
        <w:r w:rsidR="00580D3E">
          <w:rPr>
            <w:noProof/>
          </w:rPr>
          <w:fldChar w:fldCharType="begin"/>
        </w:r>
        <w:r w:rsidR="00580D3E">
          <w:rPr>
            <w:noProof/>
          </w:rPr>
          <w:instrText xml:space="preserve"> PAGEREF _Toc106961279 \h </w:instrText>
        </w:r>
        <w:r w:rsidR="00580D3E">
          <w:rPr>
            <w:noProof/>
          </w:rPr>
        </w:r>
        <w:r w:rsidR="00580D3E">
          <w:rPr>
            <w:noProof/>
          </w:rPr>
          <w:fldChar w:fldCharType="separate"/>
        </w:r>
        <w:r w:rsidR="00580D3E">
          <w:rPr>
            <w:noProof/>
          </w:rPr>
          <w:t>8</w:t>
        </w:r>
        <w:r w:rsidR="00580D3E">
          <w:rPr>
            <w:noProof/>
          </w:rPr>
          <w:fldChar w:fldCharType="end"/>
        </w:r>
      </w:hyperlink>
    </w:p>
    <w:p w:rsidR="00580D3E" w:rsidRDefault="006A7831">
      <w:pPr>
        <w:pStyle w:val="11"/>
        <w:tabs>
          <w:tab w:val="right" w:leader="dot" w:pos="9344"/>
        </w:tabs>
        <w:rPr>
          <w:rFonts w:asciiTheme="minorHAnsi" w:eastAsiaTheme="minorEastAsia" w:hAnsiTheme="minorHAnsi" w:cstheme="minorBidi"/>
          <w:noProof/>
          <w:szCs w:val="22"/>
        </w:rPr>
      </w:pPr>
      <w:hyperlink w:anchor="_Toc106961280" w:history="1">
        <w:r w:rsidR="00580D3E" w:rsidRPr="00EA0A96">
          <w:rPr>
            <w:rStyle w:val="affffffe"/>
            <w:noProof/>
            <w:spacing w:val="100"/>
          </w:rPr>
          <w:t>附录A</w:t>
        </w:r>
        <w:r w:rsidR="00580D3E" w:rsidRPr="00EA0A96">
          <w:rPr>
            <w:rStyle w:val="affffffe"/>
            <w:noProof/>
          </w:rPr>
          <w:t xml:space="preserve"> （资料性）</w:t>
        </w:r>
        <w:r w:rsidR="00580D3E">
          <w:rPr>
            <w:noProof/>
          </w:rPr>
          <w:tab/>
        </w:r>
        <w:r w:rsidR="00580D3E">
          <w:rPr>
            <w:noProof/>
          </w:rPr>
          <w:fldChar w:fldCharType="begin"/>
        </w:r>
        <w:r w:rsidR="00580D3E">
          <w:rPr>
            <w:noProof/>
          </w:rPr>
          <w:instrText xml:space="preserve"> PAGEREF _Toc106961280 \h </w:instrText>
        </w:r>
        <w:r w:rsidR="00580D3E">
          <w:rPr>
            <w:noProof/>
          </w:rPr>
        </w:r>
        <w:r w:rsidR="00580D3E">
          <w:rPr>
            <w:noProof/>
          </w:rPr>
          <w:fldChar w:fldCharType="separate"/>
        </w:r>
        <w:r w:rsidR="00580D3E">
          <w:rPr>
            <w:noProof/>
          </w:rPr>
          <w:t>9</w:t>
        </w:r>
        <w:r w:rsidR="00580D3E">
          <w:rPr>
            <w:noProof/>
          </w:rPr>
          <w:fldChar w:fldCharType="end"/>
        </w:r>
      </w:hyperlink>
    </w:p>
    <w:p w:rsidR="00623F36" w:rsidRPr="00623F36" w:rsidRDefault="00623F36" w:rsidP="00623F36">
      <w:pPr>
        <w:pStyle w:val="affffff2"/>
        <w:spacing w:after="468"/>
        <w:sectPr w:rsidR="00623F36" w:rsidRPr="00623F36" w:rsidSect="00623F36">
          <w:headerReference w:type="even" r:id="rId13"/>
          <w:headerReference w:type="default" r:id="rId14"/>
          <w:footerReference w:type="default" r:id="rId15"/>
          <w:pgSz w:w="11906" w:h="16838" w:code="9"/>
          <w:pgMar w:top="1928" w:right="1134" w:bottom="1134" w:left="1134" w:header="1418" w:footer="1134" w:gutter="284"/>
          <w:pgNumType w:fmt="upperRoman" w:start="1"/>
          <w:cols w:space="425"/>
          <w:formProt w:val="0"/>
          <w:docGrid w:type="lines" w:linePitch="312"/>
        </w:sectPr>
      </w:pPr>
      <w:r w:rsidRPr="00623F36">
        <w:fldChar w:fldCharType="end"/>
      </w:r>
    </w:p>
    <w:p w:rsidR="00C779C6" w:rsidRDefault="00C779C6" w:rsidP="00C779C6">
      <w:pPr>
        <w:pStyle w:val="a6"/>
        <w:spacing w:before="900" w:after="468"/>
      </w:pPr>
      <w:bookmarkStart w:id="23" w:name="_Toc106961266"/>
      <w:bookmarkStart w:id="24" w:name="BookMark2"/>
      <w:bookmarkEnd w:id="21"/>
      <w:r w:rsidRPr="00C779C6">
        <w:rPr>
          <w:spacing w:val="320"/>
        </w:rPr>
        <w:lastRenderedPageBreak/>
        <w:t>前</w:t>
      </w:r>
      <w:r>
        <w:t>言</w:t>
      </w:r>
      <w:bookmarkEnd w:id="22"/>
      <w:bookmarkEnd w:id="23"/>
    </w:p>
    <w:p w:rsidR="00C779C6" w:rsidRDefault="00C779C6" w:rsidP="00C779C6">
      <w:pPr>
        <w:pStyle w:val="affffb"/>
        <w:ind w:firstLine="420"/>
      </w:pPr>
      <w:r>
        <w:rPr>
          <w:rFonts w:hint="eastAsia"/>
        </w:rPr>
        <w:t>本文件按照GB/T 1.1—2020《标准化工作导则  第1部分：标准化文件的结构和起草规则》的规定起草。</w:t>
      </w:r>
    </w:p>
    <w:p w:rsidR="00C779C6" w:rsidRDefault="00C779C6" w:rsidP="00C779C6">
      <w:pPr>
        <w:pStyle w:val="affffb"/>
        <w:ind w:firstLine="420"/>
      </w:pPr>
      <w:r>
        <w:rPr>
          <w:rFonts w:hint="eastAsia"/>
        </w:rPr>
        <w:t>本文件由</w:t>
      </w:r>
      <w:r w:rsidR="00B56974" w:rsidRPr="00B56974">
        <w:rPr>
          <w:rFonts w:hint="eastAsia"/>
        </w:rPr>
        <w:t>湖南省气象服务中心</w:t>
      </w:r>
      <w:r>
        <w:rPr>
          <w:rFonts w:hint="eastAsia"/>
        </w:rPr>
        <w:t>提出。</w:t>
      </w:r>
    </w:p>
    <w:p w:rsidR="00C779C6" w:rsidRDefault="00C779C6" w:rsidP="00C779C6">
      <w:pPr>
        <w:pStyle w:val="affffb"/>
        <w:ind w:firstLine="420"/>
      </w:pPr>
      <w:r>
        <w:rPr>
          <w:rFonts w:hint="eastAsia"/>
        </w:rPr>
        <w:t>本文件由</w:t>
      </w:r>
      <w:r w:rsidR="00B56974" w:rsidRPr="00B56974">
        <w:rPr>
          <w:rFonts w:hint="eastAsia"/>
        </w:rPr>
        <w:t>湖南省气象标准化技术委员会</w:t>
      </w:r>
      <w:r>
        <w:rPr>
          <w:rFonts w:hint="eastAsia"/>
        </w:rPr>
        <w:t>归口。</w:t>
      </w:r>
    </w:p>
    <w:p w:rsidR="00C779C6" w:rsidRPr="001555FC" w:rsidRDefault="00C779C6" w:rsidP="001555FC">
      <w:pPr>
        <w:pStyle w:val="affffb"/>
        <w:ind w:firstLine="420"/>
      </w:pPr>
      <w:r>
        <w:rPr>
          <w:rFonts w:hint="eastAsia"/>
        </w:rPr>
        <w:t>本文件起草单位：</w:t>
      </w:r>
      <w:r w:rsidR="00B56974" w:rsidRPr="00B56974">
        <w:rPr>
          <w:rFonts w:hint="eastAsia"/>
        </w:rPr>
        <w:t>湖南省气象服务中心</w:t>
      </w:r>
      <w:r w:rsidR="00911D7B">
        <w:rPr>
          <w:rFonts w:hint="eastAsia"/>
        </w:rPr>
        <w:t>、</w:t>
      </w:r>
      <w:r w:rsidR="00911D7B" w:rsidRPr="00B56974">
        <w:rPr>
          <w:rFonts w:hint="eastAsia"/>
        </w:rPr>
        <w:t>湖南省电力</w:t>
      </w:r>
      <w:r w:rsidR="00911D7B">
        <w:rPr>
          <w:rFonts w:hint="eastAsia"/>
        </w:rPr>
        <w:t>有限</w:t>
      </w:r>
      <w:r w:rsidR="00911D7B" w:rsidRPr="00B56974">
        <w:rPr>
          <w:rFonts w:hint="eastAsia"/>
        </w:rPr>
        <w:t>公司</w:t>
      </w:r>
    </w:p>
    <w:p w:rsidR="00C779C6" w:rsidRDefault="00C779C6" w:rsidP="00C779C6">
      <w:pPr>
        <w:pStyle w:val="affffb"/>
        <w:ind w:firstLine="420"/>
      </w:pPr>
      <w:r>
        <w:rPr>
          <w:rFonts w:hint="eastAsia"/>
        </w:rPr>
        <w:t>本文件主要起草人：</w:t>
      </w:r>
      <w:r w:rsidR="00443FEE" w:rsidRPr="00443FEE">
        <w:rPr>
          <w:rFonts w:hint="eastAsia"/>
        </w:rPr>
        <w:t>廖春花、郭海峰、黎跃勇、</w:t>
      </w:r>
      <w:r w:rsidR="00911D7B">
        <w:rPr>
          <w:rFonts w:hint="eastAsia"/>
        </w:rPr>
        <w:t>胡斌奇、</w:t>
      </w:r>
      <w:r w:rsidR="00443FEE" w:rsidRPr="00443FEE">
        <w:rPr>
          <w:rFonts w:hint="eastAsia"/>
        </w:rPr>
        <w:t>罗潇、黄泽群、谢睿恒、</w:t>
      </w:r>
      <w:r w:rsidR="00D41EF9">
        <w:rPr>
          <w:rFonts w:hint="eastAsia"/>
        </w:rPr>
        <w:t>周威、</w:t>
      </w:r>
      <w:r w:rsidR="00F96575">
        <w:rPr>
          <w:rFonts w:hint="eastAsia"/>
        </w:rPr>
        <w:t>朱军飞、</w:t>
      </w:r>
      <w:r w:rsidR="00443FEE" w:rsidRPr="00443FEE">
        <w:rPr>
          <w:rFonts w:hint="eastAsia"/>
        </w:rPr>
        <w:t>禹伟、邓晓春、贾海鹰、马晶昊。</w:t>
      </w:r>
    </w:p>
    <w:p w:rsidR="00C779C6" w:rsidRDefault="00B56974" w:rsidP="00C779C6">
      <w:pPr>
        <w:pStyle w:val="affffb"/>
        <w:ind w:firstLine="420"/>
      </w:pPr>
      <w:r w:rsidRPr="00B56974">
        <w:rPr>
          <w:rFonts w:hint="eastAsia"/>
        </w:rPr>
        <w:t>本文件首次发布。</w:t>
      </w:r>
    </w:p>
    <w:p w:rsidR="00C779C6" w:rsidRPr="00C779C6" w:rsidRDefault="00C779C6" w:rsidP="00C779C6">
      <w:pPr>
        <w:pStyle w:val="affffb"/>
        <w:ind w:firstLine="420"/>
        <w:sectPr w:rsidR="00C779C6" w:rsidRPr="00C779C6" w:rsidSect="00C779C6">
          <w:pgSz w:w="11906" w:h="16838" w:code="9"/>
          <w:pgMar w:top="1928" w:right="1134" w:bottom="1134" w:left="1134" w:header="1418" w:footer="1134" w:gutter="284"/>
          <w:pgNumType w:fmt="upperRoman"/>
          <w:cols w:space="425"/>
          <w:formProt w:val="0"/>
          <w:docGrid w:type="lines" w:linePitch="312"/>
        </w:sectPr>
      </w:pPr>
    </w:p>
    <w:p w:rsidR="00B55C5B" w:rsidRDefault="00B55C5B" w:rsidP="00B55C5B">
      <w:pPr>
        <w:pStyle w:val="a6"/>
        <w:spacing w:after="468"/>
      </w:pPr>
      <w:bookmarkStart w:id="25" w:name="_Toc106961267"/>
      <w:bookmarkStart w:id="26" w:name="BookMark3"/>
      <w:bookmarkEnd w:id="24"/>
      <w:r w:rsidRPr="00B55C5B">
        <w:rPr>
          <w:spacing w:val="320"/>
        </w:rPr>
        <w:lastRenderedPageBreak/>
        <w:t>引</w:t>
      </w:r>
      <w:r>
        <w:t>言</w:t>
      </w:r>
      <w:bookmarkEnd w:id="25"/>
    </w:p>
    <w:p w:rsidR="00B55C5B" w:rsidRDefault="007170B0" w:rsidP="00B55C5B">
      <w:pPr>
        <w:pStyle w:val="affffb"/>
        <w:ind w:firstLine="420"/>
      </w:pPr>
      <w:r w:rsidRPr="007170B0">
        <w:rPr>
          <w:rFonts w:hint="eastAsia"/>
        </w:rPr>
        <w:t>电力行业的生产运行与气象条件由着非常紧密的关系，降雨、气温等气象条件的变化、灾害性天气的发生等对电力生产、电力调度、电力输送等环节都会造成较大的影响，电力部门越来越迫切需要准确、及时、针对性强的气象服务。但是电力气象服务工作还没有统一的技术标准，为了用相同的规范和标准开展服务，特制定此标准。</w:t>
      </w:r>
    </w:p>
    <w:p w:rsidR="00B55C5B" w:rsidRDefault="00B55C5B" w:rsidP="00B55C5B">
      <w:pPr>
        <w:pStyle w:val="affffb"/>
        <w:ind w:firstLine="420"/>
      </w:pPr>
    </w:p>
    <w:p w:rsidR="00B55C5B" w:rsidRPr="00B55C5B" w:rsidRDefault="00B55C5B" w:rsidP="00B55C5B">
      <w:pPr>
        <w:pStyle w:val="affffb"/>
        <w:ind w:firstLine="420"/>
        <w:sectPr w:rsidR="00B55C5B" w:rsidRPr="00B55C5B" w:rsidSect="00B55C5B">
          <w:pgSz w:w="11906" w:h="16838" w:code="9"/>
          <w:pgMar w:top="1928" w:right="1134" w:bottom="1134" w:left="1134" w:header="1418" w:footer="1134" w:gutter="284"/>
          <w:pgNumType w:fmt="upperRoman"/>
          <w:cols w:space="425"/>
          <w:formProt w:val="0"/>
          <w:docGrid w:type="lines" w:linePitch="312"/>
        </w:sectPr>
      </w:pPr>
    </w:p>
    <w:p w:rsidR="00894836" w:rsidRPr="00145D9D" w:rsidRDefault="00894836" w:rsidP="00093D25">
      <w:pPr>
        <w:spacing w:line="20" w:lineRule="exact"/>
        <w:jc w:val="center"/>
        <w:rPr>
          <w:rFonts w:ascii="黑体" w:eastAsia="黑体" w:hAnsi="黑体"/>
          <w:sz w:val="32"/>
          <w:szCs w:val="32"/>
        </w:rPr>
      </w:pPr>
      <w:bookmarkStart w:id="27" w:name="BookMark4"/>
      <w:bookmarkEnd w:id="26"/>
    </w:p>
    <w:p w:rsidR="00894836" w:rsidRDefault="00894836" w:rsidP="00093D25">
      <w:pPr>
        <w:spacing w:line="20" w:lineRule="exact"/>
        <w:jc w:val="center"/>
        <w:rPr>
          <w:rFonts w:ascii="黑体" w:eastAsia="黑体" w:hAnsi="黑体"/>
          <w:sz w:val="32"/>
          <w:szCs w:val="32"/>
        </w:rPr>
      </w:pPr>
    </w:p>
    <w:sdt>
      <w:sdtPr>
        <w:tag w:val="NEW_STAND_NAME"/>
        <w:id w:val="595910757"/>
        <w:lock w:val="sdtLocked"/>
        <w:placeholder>
          <w:docPart w:val="8768BC6D4F8E40748C8EFEED70872562"/>
        </w:placeholder>
      </w:sdtPr>
      <w:sdtEndPr/>
      <w:sdtContent>
        <w:bookmarkStart w:id="28" w:name="NEW_STAND_NAME" w:displacedByCustomXml="prev"/>
        <w:p w:rsidR="00F26B7E" w:rsidRPr="00F26B7E" w:rsidRDefault="00287BC4" w:rsidP="00B56974">
          <w:pPr>
            <w:pStyle w:val="afffffffff8"/>
            <w:spacing w:beforeLines="1" w:before="3" w:afterLines="220" w:after="686"/>
          </w:pPr>
          <w:r>
            <w:rPr>
              <w:rFonts w:hint="eastAsia"/>
            </w:rPr>
            <w:t>电力气象服务技术规范</w:t>
          </w:r>
        </w:p>
      </w:sdtContent>
    </w:sdt>
    <w:bookmarkEnd w:id="28" w:displacedByCustomXml="prev"/>
    <w:p w:rsidR="00E2552F" w:rsidRDefault="00E2552F" w:rsidP="00A77CCB">
      <w:pPr>
        <w:pStyle w:val="affc"/>
        <w:spacing w:before="312" w:after="312"/>
      </w:pPr>
      <w:bookmarkStart w:id="29" w:name="_Toc17233325"/>
      <w:bookmarkStart w:id="30" w:name="_Toc17233333"/>
      <w:bookmarkStart w:id="31" w:name="_Toc24884211"/>
      <w:bookmarkStart w:id="32" w:name="_Toc24884218"/>
      <w:bookmarkStart w:id="33" w:name="_Toc26648465"/>
      <w:bookmarkStart w:id="34" w:name="_Toc26718930"/>
      <w:bookmarkStart w:id="35" w:name="_Toc26986530"/>
      <w:bookmarkStart w:id="36" w:name="_Toc26986771"/>
      <w:bookmarkStart w:id="37" w:name="_Toc97191423"/>
      <w:bookmarkStart w:id="38" w:name="_Toc104213013"/>
      <w:bookmarkStart w:id="39" w:name="_Toc104214974"/>
      <w:bookmarkStart w:id="40" w:name="_Toc104215021"/>
      <w:bookmarkStart w:id="41" w:name="_Toc104215121"/>
      <w:bookmarkStart w:id="42" w:name="_Toc106961268"/>
      <w:r>
        <w:rPr>
          <w:rFonts w:hint="eastAsia"/>
        </w:rPr>
        <w:t>范围</w:t>
      </w:r>
      <w:bookmarkEnd w:id="29"/>
      <w:bookmarkEnd w:id="30"/>
      <w:bookmarkEnd w:id="31"/>
      <w:bookmarkEnd w:id="32"/>
      <w:bookmarkEnd w:id="33"/>
      <w:bookmarkEnd w:id="34"/>
      <w:bookmarkEnd w:id="35"/>
      <w:bookmarkEnd w:id="36"/>
      <w:bookmarkEnd w:id="37"/>
      <w:bookmarkEnd w:id="38"/>
      <w:bookmarkEnd w:id="39"/>
      <w:bookmarkEnd w:id="40"/>
      <w:bookmarkEnd w:id="41"/>
      <w:bookmarkEnd w:id="42"/>
    </w:p>
    <w:p w:rsidR="00B963DC" w:rsidRDefault="00B963DC" w:rsidP="00ED32C3">
      <w:pPr>
        <w:pStyle w:val="affffb"/>
        <w:ind w:firstLine="420"/>
      </w:pPr>
      <w:bookmarkStart w:id="43" w:name="_Toc17233326"/>
      <w:bookmarkStart w:id="44" w:name="_Toc17233334"/>
      <w:bookmarkStart w:id="45" w:name="_Toc24884212"/>
      <w:bookmarkStart w:id="46" w:name="_Toc24884219"/>
      <w:bookmarkStart w:id="47" w:name="_Toc26648466"/>
      <w:r>
        <w:rPr>
          <w:rFonts w:hint="eastAsia"/>
        </w:rPr>
        <w:t>本文件规定了与气象密切相关的电力生产运行环节中的气象服务术语及技术规范。</w:t>
      </w:r>
    </w:p>
    <w:p w:rsidR="008B0C9C" w:rsidRDefault="00B963DC" w:rsidP="00ED32C3">
      <w:pPr>
        <w:pStyle w:val="affffb"/>
        <w:ind w:firstLine="420"/>
      </w:pPr>
      <w:r>
        <w:rPr>
          <w:rFonts w:hint="eastAsia"/>
        </w:rPr>
        <w:t>本文件适用于开展电力气象服务工作，电力部门可参照本标准开展生产调度及应急处置工作。</w:t>
      </w:r>
    </w:p>
    <w:p w:rsidR="00E2552F" w:rsidRDefault="009F6E76" w:rsidP="00A77CCB">
      <w:pPr>
        <w:pStyle w:val="affc"/>
        <w:spacing w:before="312" w:after="312"/>
      </w:pPr>
      <w:bookmarkStart w:id="48" w:name="_Toc26718931"/>
      <w:bookmarkStart w:id="49" w:name="_Toc26986531"/>
      <w:bookmarkStart w:id="50" w:name="_Toc26986772"/>
      <w:bookmarkStart w:id="51" w:name="_Toc97191424"/>
      <w:bookmarkStart w:id="52" w:name="_Toc104213014"/>
      <w:bookmarkStart w:id="53" w:name="_Toc104214975"/>
      <w:bookmarkStart w:id="54" w:name="_Toc104215022"/>
      <w:bookmarkStart w:id="55" w:name="_Toc104215122"/>
      <w:bookmarkStart w:id="56" w:name="_Toc106961269"/>
      <w:r>
        <w:rPr>
          <w:rFonts w:hint="eastAsia"/>
        </w:rPr>
        <w:t>规范</w:t>
      </w:r>
      <w:r w:rsidR="00E2552F">
        <w:rPr>
          <w:rFonts w:hint="eastAsia"/>
        </w:rPr>
        <w:t>引用文件</w:t>
      </w:r>
      <w:bookmarkEnd w:id="43"/>
      <w:bookmarkEnd w:id="44"/>
      <w:bookmarkEnd w:id="45"/>
      <w:bookmarkEnd w:id="46"/>
      <w:bookmarkEnd w:id="47"/>
      <w:bookmarkEnd w:id="48"/>
      <w:bookmarkEnd w:id="49"/>
      <w:bookmarkEnd w:id="50"/>
      <w:bookmarkEnd w:id="51"/>
      <w:bookmarkEnd w:id="52"/>
      <w:bookmarkEnd w:id="53"/>
      <w:bookmarkEnd w:id="54"/>
      <w:bookmarkEnd w:id="55"/>
      <w:bookmarkEnd w:id="56"/>
    </w:p>
    <w:sdt>
      <w:sdtPr>
        <w:rPr>
          <w:rFonts w:hint="eastAsia"/>
        </w:rPr>
        <w:id w:val="715848253"/>
        <w:placeholder>
          <w:docPart w:val="B63679F50A6C4EFDBA1FE7B14FE347A8"/>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rsidR="008A57E6" w:rsidRDefault="008A57E6" w:rsidP="008A57E6">
          <w:pPr>
            <w:pStyle w:val="affffb"/>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B963DC" w:rsidRDefault="00B963DC" w:rsidP="00ED32C3">
      <w:pPr>
        <w:pStyle w:val="affffb"/>
        <w:ind w:firstLine="420"/>
      </w:pPr>
      <w:r>
        <w:rPr>
          <w:rFonts w:hint="eastAsia"/>
        </w:rPr>
        <w:t>GB/T 20486-2017  江河流域面雨量等级</w:t>
      </w:r>
    </w:p>
    <w:p w:rsidR="00B963DC" w:rsidRDefault="00B963DC" w:rsidP="00B963DC">
      <w:pPr>
        <w:pStyle w:val="affffb"/>
        <w:ind w:firstLine="420"/>
      </w:pPr>
      <w:r>
        <w:rPr>
          <w:rFonts w:hint="eastAsia"/>
        </w:rPr>
        <w:t>QX/T 97 用电需求气象条件等级</w:t>
      </w:r>
    </w:p>
    <w:p w:rsidR="00B963DC" w:rsidRDefault="00B963DC" w:rsidP="00ED32C3">
      <w:pPr>
        <w:pStyle w:val="affffb"/>
        <w:ind w:firstLine="420"/>
      </w:pPr>
      <w:r>
        <w:rPr>
          <w:rFonts w:hint="eastAsia"/>
        </w:rPr>
        <w:t>QX/T 325 电网运行气象预报预警服务产品</w:t>
      </w:r>
    </w:p>
    <w:p w:rsidR="00B963DC" w:rsidRDefault="00B963DC" w:rsidP="00B963DC">
      <w:pPr>
        <w:pStyle w:val="affffb"/>
        <w:ind w:firstLine="420"/>
      </w:pPr>
      <w:r>
        <w:rPr>
          <w:rFonts w:hint="eastAsia"/>
        </w:rPr>
        <w:t>DB42/T 881-2013 电力气象灾害等级</w:t>
      </w:r>
    </w:p>
    <w:p w:rsidR="00AA6EC9" w:rsidRPr="008A57E6" w:rsidRDefault="00B963DC" w:rsidP="00B963DC">
      <w:pPr>
        <w:pStyle w:val="affffb"/>
        <w:ind w:firstLine="420"/>
      </w:pPr>
      <w:r>
        <w:rPr>
          <w:rFonts w:hint="eastAsia"/>
        </w:rPr>
        <w:t>DB41/T 1795-2019  电网气象灾害事件预警发布规范</w:t>
      </w:r>
    </w:p>
    <w:p w:rsidR="00B265BC" w:rsidRPr="00E030F9" w:rsidRDefault="00FD59EB" w:rsidP="00FD59EB">
      <w:pPr>
        <w:pStyle w:val="affc"/>
        <w:spacing w:before="312" w:after="312"/>
      </w:pPr>
      <w:bookmarkStart w:id="57" w:name="_Toc97191425"/>
      <w:bookmarkStart w:id="58" w:name="_Toc104213015"/>
      <w:bookmarkStart w:id="59" w:name="_Toc104214976"/>
      <w:bookmarkStart w:id="60" w:name="_Toc104215023"/>
      <w:bookmarkStart w:id="61" w:name="_Toc104215123"/>
      <w:bookmarkStart w:id="62" w:name="_Toc106961270"/>
      <w:r>
        <w:rPr>
          <w:rFonts w:hint="eastAsia"/>
          <w:szCs w:val="21"/>
        </w:rPr>
        <w:t>术语和定义</w:t>
      </w:r>
      <w:bookmarkEnd w:id="57"/>
      <w:bookmarkEnd w:id="58"/>
      <w:bookmarkEnd w:id="59"/>
      <w:bookmarkEnd w:id="60"/>
      <w:bookmarkEnd w:id="61"/>
      <w:bookmarkEnd w:id="62"/>
    </w:p>
    <w:bookmarkStart w:id="63" w:name="_Toc26986532" w:displacedByCustomXml="next"/>
    <w:bookmarkEnd w:id="63" w:displacedByCustomXml="next"/>
    <w:sdt>
      <w:sdtPr>
        <w:id w:val="-1909835108"/>
        <w:placeholder>
          <w:docPart w:val="F38DB2764FC342158D2C4740BCD8AC70"/>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rsidR="003C010C" w:rsidRDefault="00B963DC" w:rsidP="00BA263B">
          <w:pPr>
            <w:pStyle w:val="affffb"/>
            <w:ind w:firstLine="420"/>
          </w:pPr>
          <w:r>
            <w:t>下列术语和定义适用于本文件。</w:t>
          </w:r>
        </w:p>
      </w:sdtContent>
    </w:sdt>
    <w:p w:rsidR="00025D83" w:rsidRPr="007C3EE4" w:rsidRDefault="00B963DC" w:rsidP="00C14A64">
      <w:pPr>
        <w:pStyle w:val="affffb"/>
        <w:ind w:firstLineChars="0" w:firstLine="0"/>
        <w:rPr>
          <w:rFonts w:ascii="黑体" w:eastAsia="黑体" w:hAnsi="黑体"/>
        </w:rPr>
      </w:pPr>
      <w:r w:rsidRPr="007C3EE4">
        <w:rPr>
          <w:rFonts w:ascii="黑体" w:eastAsia="黑体" w:hAnsi="黑体"/>
        </w:rPr>
        <w:t>3.1</w:t>
      </w:r>
      <w:r w:rsidR="009F6E76" w:rsidRPr="007C3EE4">
        <w:rPr>
          <w:rFonts w:ascii="黑体" w:eastAsia="黑体" w:hAnsi="黑体" w:hint="eastAsia"/>
        </w:rPr>
        <w:t xml:space="preserve"> </w:t>
      </w:r>
    </w:p>
    <w:p w:rsidR="00B963DC" w:rsidRPr="007C3EE4" w:rsidRDefault="00B963DC" w:rsidP="009F6E76">
      <w:pPr>
        <w:pStyle w:val="affffb"/>
        <w:ind w:firstLine="420"/>
        <w:rPr>
          <w:rFonts w:ascii="黑体" w:eastAsia="黑体" w:hAnsi="黑体"/>
        </w:rPr>
      </w:pPr>
      <w:r w:rsidRPr="007C3EE4">
        <w:rPr>
          <w:rFonts w:ascii="黑体" w:eastAsia="黑体" w:hAnsi="黑体" w:hint="eastAsia"/>
        </w:rPr>
        <w:t>电力行业   Power Industry</w:t>
      </w:r>
    </w:p>
    <w:p w:rsidR="00B963DC" w:rsidRDefault="00B963DC" w:rsidP="00ED32C3">
      <w:pPr>
        <w:pStyle w:val="affffb"/>
        <w:ind w:firstLine="420"/>
      </w:pPr>
      <w:r>
        <w:rPr>
          <w:rFonts w:hint="eastAsia"/>
        </w:rPr>
        <w:t>至于电有关的行业统称，包括电力生产、电力调度、水库调度、电网维护、电力输送、电力负荷预测等生产经营环节。</w:t>
      </w:r>
    </w:p>
    <w:p w:rsidR="004B3E93" w:rsidRDefault="00B963DC" w:rsidP="00B963DC">
      <w:pPr>
        <w:pStyle w:val="affffb"/>
        <w:ind w:firstLine="420"/>
      </w:pPr>
      <w:r>
        <w:rPr>
          <w:rFonts w:hint="eastAsia"/>
        </w:rPr>
        <w:t>[DB42/T 881-2013，定义3.1]</w:t>
      </w:r>
    </w:p>
    <w:p w:rsidR="00B963DC" w:rsidRPr="007C3EE4" w:rsidRDefault="00B963DC" w:rsidP="00C14A64">
      <w:pPr>
        <w:pStyle w:val="affffb"/>
        <w:ind w:firstLineChars="0" w:firstLine="0"/>
        <w:rPr>
          <w:rFonts w:ascii="黑体" w:eastAsia="黑体" w:hAnsi="黑体"/>
        </w:rPr>
      </w:pPr>
      <w:r w:rsidRPr="007C3EE4">
        <w:rPr>
          <w:rFonts w:ascii="黑体" w:eastAsia="黑体" w:hAnsi="黑体"/>
        </w:rPr>
        <w:t>3.2</w:t>
      </w:r>
    </w:p>
    <w:p w:rsidR="00B963DC" w:rsidRPr="00C14A64" w:rsidRDefault="00B963DC" w:rsidP="00B963DC">
      <w:pPr>
        <w:pStyle w:val="affffb"/>
        <w:ind w:firstLine="420"/>
        <w:rPr>
          <w:b/>
        </w:rPr>
      </w:pPr>
      <w:r w:rsidRPr="007C3EE4">
        <w:rPr>
          <w:rFonts w:ascii="黑体" w:eastAsia="黑体" w:hAnsi="黑体" w:hint="eastAsia"/>
        </w:rPr>
        <w:t>流域   Valley</w:t>
      </w:r>
    </w:p>
    <w:p w:rsidR="00B963DC" w:rsidRDefault="00B963DC" w:rsidP="004E0722">
      <w:pPr>
        <w:pStyle w:val="affffb"/>
        <w:ind w:firstLine="420"/>
      </w:pPr>
      <w:r>
        <w:rPr>
          <w:rFonts w:hint="eastAsia"/>
        </w:rPr>
        <w:t>河流的集水区域。流域的四周为分水线，分水线由山岭或高地的脊线组成，分水线所包围的区域即是河流的集水区域。</w:t>
      </w:r>
    </w:p>
    <w:p w:rsidR="00B963DC" w:rsidRDefault="00B963DC" w:rsidP="00B963DC">
      <w:pPr>
        <w:pStyle w:val="affffb"/>
        <w:ind w:firstLine="420"/>
      </w:pPr>
      <w:r>
        <w:rPr>
          <w:rFonts w:hint="eastAsia"/>
        </w:rPr>
        <w:t>[GB/T 20486-2017，定义2.1]</w:t>
      </w:r>
    </w:p>
    <w:p w:rsidR="00B963DC" w:rsidRPr="007C3EE4" w:rsidRDefault="00B963DC" w:rsidP="00C14A64">
      <w:pPr>
        <w:pStyle w:val="affffb"/>
        <w:ind w:firstLineChars="0" w:firstLine="0"/>
        <w:rPr>
          <w:rFonts w:ascii="黑体" w:eastAsia="黑体" w:hAnsi="黑体"/>
        </w:rPr>
      </w:pPr>
      <w:r w:rsidRPr="007C3EE4">
        <w:rPr>
          <w:rFonts w:ascii="黑体" w:eastAsia="黑体" w:hAnsi="黑体"/>
        </w:rPr>
        <w:t>3.3</w:t>
      </w:r>
    </w:p>
    <w:p w:rsidR="00B963DC" w:rsidRPr="007C3EE4" w:rsidRDefault="00B963DC" w:rsidP="00B963DC">
      <w:pPr>
        <w:pStyle w:val="affffb"/>
        <w:ind w:firstLine="420"/>
        <w:rPr>
          <w:rFonts w:ascii="黑体" w:eastAsia="黑体" w:hAnsi="黑体"/>
        </w:rPr>
      </w:pPr>
      <w:r w:rsidRPr="007C3EE4">
        <w:rPr>
          <w:rFonts w:ascii="黑体" w:eastAsia="黑体" w:hAnsi="黑体" w:hint="eastAsia"/>
        </w:rPr>
        <w:t>子流域   Subcatchment</w:t>
      </w:r>
    </w:p>
    <w:p w:rsidR="00B963DC" w:rsidRDefault="00B963DC" w:rsidP="004E0722">
      <w:pPr>
        <w:pStyle w:val="affffb"/>
        <w:ind w:firstLine="420"/>
      </w:pPr>
      <w:r>
        <w:rPr>
          <w:rFonts w:hint="eastAsia"/>
        </w:rPr>
        <w:t>在流域研究中，对某一流域分割所得的客观对象，称为该流域的“子流域”，也称为“亚流域”。</w:t>
      </w:r>
    </w:p>
    <w:p w:rsidR="00B963DC" w:rsidRPr="007C3EE4" w:rsidRDefault="00B963DC" w:rsidP="00C14A64">
      <w:pPr>
        <w:pStyle w:val="affffb"/>
        <w:ind w:firstLineChars="0" w:firstLine="0"/>
        <w:rPr>
          <w:rFonts w:ascii="黑体" w:eastAsia="黑体" w:hAnsi="黑体"/>
        </w:rPr>
      </w:pPr>
      <w:r w:rsidRPr="007C3EE4">
        <w:rPr>
          <w:rFonts w:ascii="黑体" w:eastAsia="黑体" w:hAnsi="黑体"/>
        </w:rPr>
        <w:t>3.4</w:t>
      </w:r>
    </w:p>
    <w:p w:rsidR="00B963DC" w:rsidRPr="007C3EE4" w:rsidRDefault="00B963DC" w:rsidP="00B963DC">
      <w:pPr>
        <w:pStyle w:val="affffb"/>
        <w:ind w:firstLine="420"/>
        <w:rPr>
          <w:rFonts w:ascii="黑体" w:eastAsia="黑体" w:hAnsi="黑体"/>
        </w:rPr>
      </w:pPr>
      <w:r w:rsidRPr="007C3EE4">
        <w:rPr>
          <w:rFonts w:ascii="黑体" w:eastAsia="黑体" w:hAnsi="黑体" w:hint="eastAsia"/>
        </w:rPr>
        <w:t>面雨量   areal precipitation</w:t>
      </w:r>
    </w:p>
    <w:p w:rsidR="00B963DC" w:rsidRDefault="00B963DC" w:rsidP="00B963DC">
      <w:pPr>
        <w:pStyle w:val="affffb"/>
        <w:ind w:firstLine="420"/>
      </w:pPr>
      <w:r>
        <w:rPr>
          <w:rFonts w:hint="eastAsia"/>
        </w:rPr>
        <w:t>某一时段内特定区域或流域的平均降雨量。</w:t>
      </w:r>
    </w:p>
    <w:p w:rsidR="00B963DC" w:rsidRDefault="00B963DC" w:rsidP="00B963DC">
      <w:pPr>
        <w:pStyle w:val="affffb"/>
        <w:ind w:firstLine="420"/>
      </w:pPr>
      <w:r>
        <w:rPr>
          <w:rFonts w:hint="eastAsia"/>
        </w:rPr>
        <w:t>注：单位为毫米（mm）。</w:t>
      </w:r>
    </w:p>
    <w:p w:rsidR="00B963DC" w:rsidRDefault="00B963DC" w:rsidP="00B963DC">
      <w:pPr>
        <w:pStyle w:val="affffb"/>
        <w:ind w:firstLine="420"/>
      </w:pPr>
      <w:r>
        <w:rPr>
          <w:rFonts w:hint="eastAsia"/>
        </w:rPr>
        <w:t>[GB/T 20486-2017，定义2.4]</w:t>
      </w:r>
    </w:p>
    <w:p w:rsidR="00B963DC" w:rsidRPr="007C3EE4" w:rsidRDefault="00B963DC" w:rsidP="00C14A64">
      <w:pPr>
        <w:pStyle w:val="affffb"/>
        <w:ind w:firstLineChars="0" w:firstLine="0"/>
        <w:rPr>
          <w:rFonts w:ascii="黑体" w:eastAsia="黑体" w:hAnsi="黑体"/>
        </w:rPr>
      </w:pPr>
      <w:r w:rsidRPr="007C3EE4">
        <w:rPr>
          <w:rFonts w:ascii="黑体" w:eastAsia="黑体" w:hAnsi="黑体"/>
        </w:rPr>
        <w:t>3.5</w:t>
      </w:r>
    </w:p>
    <w:p w:rsidR="00B963DC" w:rsidRPr="00C14A64" w:rsidRDefault="00B963DC" w:rsidP="00B963DC">
      <w:pPr>
        <w:pStyle w:val="affffb"/>
        <w:ind w:firstLine="420"/>
        <w:rPr>
          <w:b/>
        </w:rPr>
      </w:pPr>
      <w:r w:rsidRPr="007C3EE4">
        <w:rPr>
          <w:rFonts w:ascii="黑体" w:eastAsia="黑体" w:hAnsi="黑体" w:hint="eastAsia"/>
        </w:rPr>
        <w:t>电网气象灾害事件   weather caused disastrous event of power grid</w:t>
      </w:r>
    </w:p>
    <w:p w:rsidR="00B963DC" w:rsidRDefault="00B963DC" w:rsidP="00B963DC">
      <w:pPr>
        <w:pStyle w:val="affffb"/>
        <w:ind w:firstLine="420"/>
      </w:pPr>
      <w:r>
        <w:rPr>
          <w:rFonts w:hint="eastAsia"/>
        </w:rPr>
        <w:lastRenderedPageBreak/>
        <w:t>由气象因素导致的对电网安全运行产生威胁的事件。</w:t>
      </w:r>
    </w:p>
    <w:p w:rsidR="00B963DC" w:rsidRDefault="00B963DC" w:rsidP="00B963DC">
      <w:pPr>
        <w:pStyle w:val="affffb"/>
        <w:ind w:firstLine="420"/>
      </w:pPr>
      <w:r>
        <w:rPr>
          <w:rFonts w:hint="eastAsia"/>
        </w:rPr>
        <w:t>[DB41/T 1795-2019，定义3.1]</w:t>
      </w:r>
    </w:p>
    <w:p w:rsidR="00B963DC" w:rsidRPr="007C3EE4" w:rsidRDefault="00B963DC" w:rsidP="007C3EE4">
      <w:pPr>
        <w:pStyle w:val="affffb"/>
        <w:ind w:firstLineChars="0" w:firstLine="0"/>
        <w:rPr>
          <w:rFonts w:ascii="黑体" w:eastAsia="黑体" w:hAnsi="黑体"/>
        </w:rPr>
      </w:pPr>
      <w:r w:rsidRPr="007C3EE4">
        <w:rPr>
          <w:rFonts w:ascii="黑体" w:eastAsia="黑体" w:hAnsi="黑体"/>
        </w:rPr>
        <w:t>3.6</w:t>
      </w:r>
    </w:p>
    <w:p w:rsidR="00B963DC" w:rsidRPr="007C3EE4" w:rsidRDefault="00B963DC" w:rsidP="00B963DC">
      <w:pPr>
        <w:pStyle w:val="affffb"/>
        <w:ind w:firstLine="420"/>
        <w:rPr>
          <w:b/>
        </w:rPr>
      </w:pPr>
      <w:r w:rsidRPr="007C3EE4">
        <w:rPr>
          <w:rFonts w:ascii="黑体" w:eastAsia="黑体" w:hAnsi="黑体" w:hint="eastAsia"/>
        </w:rPr>
        <w:t>线路覆冰   conductor icing</w:t>
      </w:r>
    </w:p>
    <w:p w:rsidR="00B963DC" w:rsidRDefault="00B963DC" w:rsidP="00B963DC">
      <w:pPr>
        <w:pStyle w:val="affffb"/>
        <w:ind w:firstLine="420"/>
      </w:pPr>
      <w:r>
        <w:rPr>
          <w:rFonts w:hint="eastAsia"/>
        </w:rPr>
        <w:t>冷的雨滴或降雪落到低于冰点（0</w:t>
      </w:r>
      <w:r w:rsidR="00A215DF">
        <w:rPr>
          <w:rFonts w:hint="eastAsia"/>
        </w:rPr>
        <w:t>℃）导线上凝结成冰</w:t>
      </w:r>
      <w:r>
        <w:rPr>
          <w:rFonts w:hint="eastAsia"/>
        </w:rPr>
        <w:t>覆在其上的现象。</w:t>
      </w:r>
    </w:p>
    <w:p w:rsidR="00B963DC" w:rsidRDefault="00B963DC" w:rsidP="00B963DC">
      <w:pPr>
        <w:pStyle w:val="affffb"/>
        <w:ind w:firstLine="420"/>
      </w:pPr>
      <w:r>
        <w:rPr>
          <w:rFonts w:hint="eastAsia"/>
        </w:rPr>
        <w:t>注：导线覆冰一般包括雨凇、雾凇、雨雾凇混合冻结物、湿雪。</w:t>
      </w:r>
    </w:p>
    <w:p w:rsidR="00B963DC" w:rsidRDefault="00B963DC" w:rsidP="00B963DC">
      <w:pPr>
        <w:pStyle w:val="affffb"/>
        <w:ind w:firstLine="420"/>
      </w:pPr>
      <w:r>
        <w:rPr>
          <w:rFonts w:hint="eastAsia"/>
        </w:rPr>
        <w:t>[DB41/T 1795-2019，定义3.1]</w:t>
      </w:r>
    </w:p>
    <w:p w:rsidR="007C3EE4" w:rsidRDefault="007C3EE4" w:rsidP="00B963DC">
      <w:pPr>
        <w:pStyle w:val="affffb"/>
        <w:ind w:firstLine="420"/>
      </w:pPr>
    </w:p>
    <w:p w:rsidR="007C3EE4" w:rsidRDefault="00463BB7" w:rsidP="007C3EE4">
      <w:pPr>
        <w:pStyle w:val="affc"/>
        <w:spacing w:before="312" w:after="312"/>
      </w:pPr>
      <w:bookmarkStart w:id="64" w:name="_Toc104214977"/>
      <w:bookmarkStart w:id="65" w:name="_Toc104215024"/>
      <w:bookmarkStart w:id="66" w:name="_Toc104215124"/>
      <w:bookmarkStart w:id="67" w:name="_Toc106961271"/>
      <w:r w:rsidRPr="009B1C1E">
        <w:rPr>
          <w:rFonts w:hint="eastAsia"/>
        </w:rPr>
        <w:t>电力生产调度气象服务</w:t>
      </w:r>
      <w:bookmarkEnd w:id="64"/>
      <w:bookmarkEnd w:id="65"/>
      <w:bookmarkEnd w:id="66"/>
      <w:bookmarkEnd w:id="67"/>
    </w:p>
    <w:p w:rsidR="00FB3F21" w:rsidRDefault="00FB3F21" w:rsidP="00463BB7">
      <w:pPr>
        <w:pStyle w:val="affd"/>
        <w:spacing w:before="156" w:after="156"/>
      </w:pPr>
      <w:bookmarkStart w:id="68" w:name="_Toc106961272"/>
      <w:bookmarkStart w:id="69" w:name="_Toc104214978"/>
      <w:bookmarkStart w:id="70" w:name="_Toc104215025"/>
      <w:bookmarkStart w:id="71" w:name="_Toc104215125"/>
      <w:r>
        <w:rPr>
          <w:rFonts w:hint="eastAsia"/>
        </w:rPr>
        <w:t>水力发电气象服务</w:t>
      </w:r>
      <w:bookmarkEnd w:id="68"/>
    </w:p>
    <w:p w:rsidR="00B963DC" w:rsidRPr="00FD087E" w:rsidRDefault="00FB3F21" w:rsidP="00FB3F21">
      <w:pPr>
        <w:pStyle w:val="affe"/>
        <w:spacing w:before="156" w:after="156"/>
      </w:pPr>
      <w:r w:rsidRPr="00FD087E">
        <w:rPr>
          <w:rFonts w:hint="eastAsia"/>
        </w:rPr>
        <w:t>流域分区</w:t>
      </w:r>
      <w:bookmarkEnd w:id="69"/>
      <w:bookmarkEnd w:id="70"/>
      <w:bookmarkEnd w:id="71"/>
    </w:p>
    <w:p w:rsidR="002A1260" w:rsidRDefault="00B963DC" w:rsidP="004E0722">
      <w:pPr>
        <w:pStyle w:val="affffb"/>
        <w:ind w:firstLine="420"/>
      </w:pPr>
      <w:r>
        <w:rPr>
          <w:rFonts w:hint="eastAsia"/>
        </w:rPr>
        <w:t>根据湖南省水电站、水库防洪发电调度的气象服务需求，按照自然流域法对DEM高程数据进行分析，通过汇流计算模型建立湘江、资江、沅江、澧水数字河网，通过分析河流的集水区域面积提取各流域和洞庭湖区的边界信息；利用河流调查资料对数字流域信息进行校正，建立了洞庭湖及湘、资、沅、澧“四水”流域的一级、二级、三级、四级流域分区体系，作为服务大、中、小型水库防洪发电调度的流域面雨量预报服务空间底图，见表1和图1-图4。</w:t>
      </w:r>
    </w:p>
    <w:p w:rsidR="001D212F" w:rsidRDefault="00BC02C9" w:rsidP="00463BB7">
      <w:pPr>
        <w:pStyle w:val="aff2"/>
        <w:spacing w:before="156" w:after="156"/>
      </w:pPr>
      <w:r w:rsidRPr="00BC02C9">
        <w:rPr>
          <w:rFonts w:hint="eastAsia"/>
        </w:rPr>
        <w:t xml:space="preserve">  洞庭湖及“四水”流域一级、二级、三级、四级流域分区</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124"/>
        <w:gridCol w:w="2127"/>
        <w:gridCol w:w="5244"/>
        <w:gridCol w:w="839"/>
      </w:tblGrid>
      <w:tr w:rsidR="00D13586" w:rsidTr="003B54A3">
        <w:trPr>
          <w:tblHeader/>
          <w:jc w:val="center"/>
        </w:trPr>
        <w:tc>
          <w:tcPr>
            <w:tcW w:w="1124" w:type="dxa"/>
            <w:tcBorders>
              <w:top w:val="single" w:sz="8" w:space="0" w:color="auto"/>
              <w:bottom w:val="single" w:sz="8" w:space="0" w:color="auto"/>
            </w:tcBorders>
            <w:shd w:val="clear" w:color="auto" w:fill="auto"/>
            <w:vAlign w:val="center"/>
          </w:tcPr>
          <w:p w:rsidR="00D13586" w:rsidRDefault="00D13586" w:rsidP="00D13586">
            <w:pPr>
              <w:pStyle w:val="afffffffff9"/>
            </w:pPr>
            <w:r>
              <w:rPr>
                <w:rFonts w:hint="eastAsia"/>
              </w:rPr>
              <w:t>一级分区</w:t>
            </w:r>
          </w:p>
        </w:tc>
        <w:tc>
          <w:tcPr>
            <w:tcW w:w="2127" w:type="dxa"/>
            <w:tcBorders>
              <w:top w:val="single" w:sz="8" w:space="0" w:color="auto"/>
              <w:bottom w:val="single" w:sz="8" w:space="0" w:color="auto"/>
            </w:tcBorders>
            <w:shd w:val="clear" w:color="auto" w:fill="auto"/>
            <w:vAlign w:val="center"/>
          </w:tcPr>
          <w:p w:rsidR="00D13586" w:rsidRDefault="00D13586" w:rsidP="00D13586">
            <w:pPr>
              <w:pStyle w:val="afffffffff9"/>
            </w:pPr>
            <w:r>
              <w:rPr>
                <w:rFonts w:hint="eastAsia"/>
              </w:rPr>
              <w:t>二级分区</w:t>
            </w:r>
          </w:p>
        </w:tc>
        <w:tc>
          <w:tcPr>
            <w:tcW w:w="5244" w:type="dxa"/>
            <w:tcBorders>
              <w:top w:val="single" w:sz="8" w:space="0" w:color="auto"/>
              <w:bottom w:val="single" w:sz="8" w:space="0" w:color="auto"/>
            </w:tcBorders>
            <w:shd w:val="clear" w:color="auto" w:fill="auto"/>
            <w:vAlign w:val="center"/>
          </w:tcPr>
          <w:p w:rsidR="00D13586" w:rsidRDefault="00D13586" w:rsidP="00D13586">
            <w:pPr>
              <w:pStyle w:val="afffffffff9"/>
            </w:pPr>
            <w:r>
              <w:rPr>
                <w:rFonts w:hint="eastAsia"/>
              </w:rPr>
              <w:t>三级分区</w:t>
            </w:r>
          </w:p>
        </w:tc>
        <w:tc>
          <w:tcPr>
            <w:tcW w:w="839" w:type="dxa"/>
            <w:tcBorders>
              <w:top w:val="single" w:sz="8" w:space="0" w:color="auto"/>
              <w:bottom w:val="single" w:sz="8" w:space="0" w:color="auto"/>
            </w:tcBorders>
            <w:shd w:val="clear" w:color="auto" w:fill="auto"/>
            <w:vAlign w:val="center"/>
          </w:tcPr>
          <w:p w:rsidR="00D13586" w:rsidRDefault="00D13586" w:rsidP="00D13586">
            <w:pPr>
              <w:pStyle w:val="afffffffff9"/>
            </w:pPr>
            <w:r>
              <w:rPr>
                <w:rFonts w:hint="eastAsia"/>
              </w:rPr>
              <w:t>四级分区</w:t>
            </w:r>
          </w:p>
        </w:tc>
      </w:tr>
      <w:tr w:rsidR="00D13586" w:rsidTr="003B54A3">
        <w:trPr>
          <w:jc w:val="center"/>
        </w:trPr>
        <w:tc>
          <w:tcPr>
            <w:tcW w:w="1124" w:type="dxa"/>
            <w:tcBorders>
              <w:top w:val="single" w:sz="8" w:space="0" w:color="auto"/>
            </w:tcBorders>
            <w:shd w:val="clear" w:color="auto" w:fill="auto"/>
            <w:vAlign w:val="center"/>
          </w:tcPr>
          <w:p w:rsidR="00D13586" w:rsidRDefault="00D13586" w:rsidP="00D13586">
            <w:pPr>
              <w:pStyle w:val="afffffffff9"/>
            </w:pPr>
            <w:r>
              <w:rPr>
                <w:rFonts w:hint="eastAsia"/>
              </w:rPr>
              <w:t>X</w:t>
            </w:r>
            <w:r>
              <w:t>1</w:t>
            </w:r>
            <w:r>
              <w:rPr>
                <w:rFonts w:hint="eastAsia"/>
              </w:rPr>
              <w:t>（湘江）</w:t>
            </w:r>
          </w:p>
        </w:tc>
        <w:tc>
          <w:tcPr>
            <w:tcW w:w="2127" w:type="dxa"/>
            <w:tcBorders>
              <w:top w:val="single" w:sz="8" w:space="0" w:color="auto"/>
            </w:tcBorders>
            <w:shd w:val="clear" w:color="auto" w:fill="auto"/>
            <w:vAlign w:val="center"/>
          </w:tcPr>
          <w:p w:rsidR="00D13586" w:rsidRDefault="00232973" w:rsidP="00232973">
            <w:pPr>
              <w:pStyle w:val="afffffffff9"/>
            </w:pPr>
            <w:r>
              <w:rPr>
                <w:rFonts w:hint="eastAsia"/>
              </w:rPr>
              <w:t>X</w:t>
            </w:r>
            <w:r>
              <w:t>01</w:t>
            </w:r>
            <w:r>
              <w:rPr>
                <w:rFonts w:hint="eastAsia"/>
              </w:rPr>
              <w:t>（东江）、X</w:t>
            </w:r>
            <w:r>
              <w:t>02</w:t>
            </w:r>
            <w:r>
              <w:rPr>
                <w:rFonts w:hint="eastAsia"/>
              </w:rPr>
              <w:t>（双牌）、X</w:t>
            </w:r>
            <w:r>
              <w:t>03</w:t>
            </w:r>
            <w:r>
              <w:rPr>
                <w:rFonts w:hint="eastAsia"/>
              </w:rPr>
              <w:t>（近尾洲）、X</w:t>
            </w:r>
            <w:r>
              <w:t>04</w:t>
            </w:r>
            <w:r>
              <w:rPr>
                <w:rFonts w:hint="eastAsia"/>
              </w:rPr>
              <w:t>（湘江中游支流）、X</w:t>
            </w:r>
            <w:r>
              <w:t>05</w:t>
            </w:r>
            <w:r>
              <w:rPr>
                <w:rFonts w:hint="eastAsia"/>
              </w:rPr>
              <w:t>（衡阳-湘潭）、X</w:t>
            </w:r>
            <w:r>
              <w:t>06</w:t>
            </w:r>
            <w:r>
              <w:rPr>
                <w:rFonts w:hint="eastAsia"/>
              </w:rPr>
              <w:t>（长沙地区）、</w:t>
            </w:r>
          </w:p>
        </w:tc>
        <w:tc>
          <w:tcPr>
            <w:tcW w:w="5244" w:type="dxa"/>
            <w:tcBorders>
              <w:top w:val="single" w:sz="8" w:space="0" w:color="auto"/>
            </w:tcBorders>
            <w:shd w:val="clear" w:color="auto" w:fill="auto"/>
            <w:vAlign w:val="center"/>
          </w:tcPr>
          <w:p w:rsidR="00D13586" w:rsidRPr="00533AC3" w:rsidRDefault="00533AC3" w:rsidP="00D13586">
            <w:pPr>
              <w:pStyle w:val="afffffffff9"/>
            </w:pPr>
            <w:r>
              <w:t>X001</w:t>
            </w:r>
            <w:r>
              <w:rPr>
                <w:rFonts w:hint="eastAsia"/>
              </w:rPr>
              <w:t>（东江）、</w:t>
            </w:r>
            <w:r>
              <w:t>X002</w:t>
            </w:r>
            <w:r>
              <w:rPr>
                <w:rFonts w:hint="eastAsia"/>
              </w:rPr>
              <w:t>（</w:t>
            </w:r>
            <w:r w:rsidRPr="00533AC3">
              <w:rPr>
                <w:rFonts w:hint="eastAsia"/>
              </w:rPr>
              <w:t>涔天河</w:t>
            </w:r>
            <w:r>
              <w:rPr>
                <w:rFonts w:hint="eastAsia"/>
              </w:rPr>
              <w:t>）、</w:t>
            </w:r>
            <w:r>
              <w:t>X003</w:t>
            </w:r>
            <w:r>
              <w:rPr>
                <w:rFonts w:hint="eastAsia"/>
              </w:rPr>
              <w:t>（</w:t>
            </w:r>
            <w:r w:rsidRPr="00533AC3">
              <w:rPr>
                <w:rFonts w:hint="eastAsia"/>
              </w:rPr>
              <w:t>涔天河</w:t>
            </w:r>
            <w:r>
              <w:rPr>
                <w:rFonts w:hint="eastAsia"/>
              </w:rPr>
              <w:t>-双牌）、</w:t>
            </w:r>
            <w:r>
              <w:t>X004</w:t>
            </w:r>
            <w:r>
              <w:rPr>
                <w:rFonts w:hint="eastAsia"/>
              </w:rPr>
              <w:t>（湘江广西段）、</w:t>
            </w:r>
            <w:r>
              <w:t>X005</w:t>
            </w:r>
            <w:r>
              <w:rPr>
                <w:rFonts w:hint="eastAsia"/>
              </w:rPr>
              <w:t>（东安-近尾洲）、</w:t>
            </w:r>
            <w:r>
              <w:t>X006</w:t>
            </w:r>
            <w:r>
              <w:rPr>
                <w:rFonts w:hint="eastAsia"/>
              </w:rPr>
              <w:t>（欧阳海）、</w:t>
            </w:r>
            <w:r>
              <w:t>X007</w:t>
            </w:r>
            <w:r>
              <w:rPr>
                <w:rFonts w:hint="eastAsia"/>
              </w:rPr>
              <w:t>（耒水中下游）、</w:t>
            </w:r>
            <w:r>
              <w:t>X008</w:t>
            </w:r>
            <w:r>
              <w:rPr>
                <w:rFonts w:hint="eastAsia"/>
              </w:rPr>
              <w:t>（蒸水）、</w:t>
            </w:r>
            <w:r>
              <w:t>X009</w:t>
            </w:r>
            <w:r>
              <w:rPr>
                <w:rFonts w:hint="eastAsia"/>
              </w:rPr>
              <w:t>（</w:t>
            </w:r>
            <w:r w:rsidRPr="00533AC3">
              <w:rPr>
                <w:rFonts w:hint="eastAsia"/>
              </w:rPr>
              <w:t>洣水</w:t>
            </w:r>
            <w:r>
              <w:rPr>
                <w:rFonts w:hint="eastAsia"/>
              </w:rPr>
              <w:t>）、</w:t>
            </w:r>
            <w:r>
              <w:t>X010</w:t>
            </w:r>
            <w:r>
              <w:rPr>
                <w:rFonts w:hint="eastAsia"/>
              </w:rPr>
              <w:t>（</w:t>
            </w:r>
            <w:r w:rsidRPr="00533AC3">
              <w:rPr>
                <w:rFonts w:hint="eastAsia"/>
              </w:rPr>
              <w:t>渌水</w:t>
            </w:r>
            <w:r>
              <w:rPr>
                <w:rFonts w:hint="eastAsia"/>
              </w:rPr>
              <w:t>）、</w:t>
            </w:r>
            <w:r w:rsidR="00A83D47">
              <w:t>X011</w:t>
            </w:r>
            <w:r w:rsidR="00A83D47">
              <w:rPr>
                <w:rFonts w:hint="eastAsia"/>
              </w:rPr>
              <w:t>（</w:t>
            </w:r>
            <w:r w:rsidR="00A83D47" w:rsidRPr="00A83D47">
              <w:rPr>
                <w:rFonts w:hint="eastAsia"/>
              </w:rPr>
              <w:t>涟水</w:t>
            </w:r>
            <w:r w:rsidR="00A83D47">
              <w:rPr>
                <w:rFonts w:hint="eastAsia"/>
              </w:rPr>
              <w:t>）、</w:t>
            </w:r>
            <w:r w:rsidR="00A83D47">
              <w:t>X012</w:t>
            </w:r>
            <w:r w:rsidR="00A83D47">
              <w:rPr>
                <w:rFonts w:hint="eastAsia"/>
              </w:rPr>
              <w:t>（</w:t>
            </w:r>
            <w:r w:rsidR="00A83D47" w:rsidRPr="00A83D47">
              <w:rPr>
                <w:rFonts w:hint="eastAsia"/>
              </w:rPr>
              <w:t>涓水-湘江主干</w:t>
            </w:r>
            <w:r w:rsidR="00A83D47">
              <w:rPr>
                <w:rFonts w:hint="eastAsia"/>
              </w:rPr>
              <w:t>）、</w:t>
            </w:r>
            <w:r w:rsidR="00FB46A9">
              <w:t>X013</w:t>
            </w:r>
            <w:r w:rsidR="00FB46A9">
              <w:rPr>
                <w:rFonts w:hint="eastAsia"/>
              </w:rPr>
              <w:t>（</w:t>
            </w:r>
            <w:r w:rsidR="00FB46A9" w:rsidRPr="00FB46A9">
              <w:rPr>
                <w:rFonts w:hint="eastAsia"/>
              </w:rPr>
              <w:t>靳江河</w:t>
            </w:r>
            <w:r w:rsidR="00FB46A9">
              <w:rPr>
                <w:rFonts w:hint="eastAsia"/>
              </w:rPr>
              <w:t>）、</w:t>
            </w:r>
            <w:r w:rsidR="00FB46A9">
              <w:t>X014</w:t>
            </w:r>
            <w:r w:rsidR="00FB46A9">
              <w:rPr>
                <w:rFonts w:hint="eastAsia"/>
              </w:rPr>
              <w:t>（</w:t>
            </w:r>
            <w:r w:rsidR="00FB46A9" w:rsidRPr="00FB46A9">
              <w:rPr>
                <w:rFonts w:hint="eastAsia"/>
              </w:rPr>
              <w:t>浏阳河</w:t>
            </w:r>
            <w:r w:rsidR="00FB46A9">
              <w:rPr>
                <w:rFonts w:hint="eastAsia"/>
              </w:rPr>
              <w:t>）、</w:t>
            </w:r>
            <w:r w:rsidR="00FB46A9">
              <w:t>X015</w:t>
            </w:r>
            <w:r w:rsidR="00FB46A9">
              <w:rPr>
                <w:rFonts w:hint="eastAsia"/>
              </w:rPr>
              <w:t>（</w:t>
            </w:r>
            <w:r w:rsidR="00FB46A9" w:rsidRPr="00FB46A9">
              <w:rPr>
                <w:rFonts w:hint="eastAsia"/>
              </w:rPr>
              <w:t>捞刀河</w:t>
            </w:r>
            <w:r w:rsidR="00FB46A9">
              <w:rPr>
                <w:rFonts w:hint="eastAsia"/>
              </w:rPr>
              <w:t>）、</w:t>
            </w:r>
            <w:r w:rsidR="00FB46A9">
              <w:t>X016</w:t>
            </w:r>
            <w:r w:rsidR="00FB46A9">
              <w:rPr>
                <w:rFonts w:hint="eastAsia"/>
              </w:rPr>
              <w:t>（</w:t>
            </w:r>
            <w:r w:rsidR="00FB46A9" w:rsidRPr="00FB46A9">
              <w:rPr>
                <w:rFonts w:hint="eastAsia"/>
              </w:rPr>
              <w:t>沩水</w:t>
            </w:r>
            <w:r w:rsidR="00FB46A9">
              <w:rPr>
                <w:rFonts w:hint="eastAsia"/>
              </w:rPr>
              <w:t>）</w:t>
            </w:r>
          </w:p>
        </w:tc>
        <w:tc>
          <w:tcPr>
            <w:tcW w:w="839" w:type="dxa"/>
            <w:tcBorders>
              <w:top w:val="single" w:sz="8" w:space="0" w:color="auto"/>
            </w:tcBorders>
            <w:shd w:val="clear" w:color="auto" w:fill="auto"/>
            <w:vAlign w:val="center"/>
          </w:tcPr>
          <w:p w:rsidR="00D13586" w:rsidRPr="00A83D47" w:rsidRDefault="00A83D47" w:rsidP="00D13586">
            <w:pPr>
              <w:pStyle w:val="afffffffff9"/>
            </w:pPr>
            <w:r>
              <w:t>X0001-X1390</w:t>
            </w:r>
          </w:p>
        </w:tc>
      </w:tr>
      <w:tr w:rsidR="00D13586" w:rsidTr="003B54A3">
        <w:trPr>
          <w:jc w:val="center"/>
        </w:trPr>
        <w:tc>
          <w:tcPr>
            <w:tcW w:w="1124" w:type="dxa"/>
            <w:shd w:val="clear" w:color="auto" w:fill="auto"/>
            <w:vAlign w:val="center"/>
          </w:tcPr>
          <w:p w:rsidR="00D13586" w:rsidRDefault="00D13586" w:rsidP="00D13586">
            <w:pPr>
              <w:pStyle w:val="afffffffff9"/>
            </w:pPr>
            <w:r>
              <w:rPr>
                <w:rFonts w:hint="eastAsia"/>
              </w:rPr>
              <w:t>Z</w:t>
            </w:r>
            <w:r>
              <w:t>1</w:t>
            </w:r>
            <w:r>
              <w:rPr>
                <w:rFonts w:hint="eastAsia"/>
              </w:rPr>
              <w:t>（资水）</w:t>
            </w:r>
          </w:p>
        </w:tc>
        <w:tc>
          <w:tcPr>
            <w:tcW w:w="2127" w:type="dxa"/>
            <w:shd w:val="clear" w:color="auto" w:fill="auto"/>
            <w:vAlign w:val="center"/>
          </w:tcPr>
          <w:p w:rsidR="00D13586" w:rsidRDefault="00AB27A5" w:rsidP="00D13586">
            <w:pPr>
              <w:pStyle w:val="afffffffff9"/>
            </w:pPr>
            <w:r>
              <w:rPr>
                <w:rFonts w:hint="eastAsia"/>
              </w:rPr>
              <w:t>Z</w:t>
            </w:r>
            <w:r>
              <w:t>01</w:t>
            </w:r>
            <w:r>
              <w:rPr>
                <w:rFonts w:hint="eastAsia"/>
              </w:rPr>
              <w:t>（罗家庙以上）、Z</w:t>
            </w:r>
            <w:r>
              <w:t>02</w:t>
            </w:r>
            <w:r>
              <w:rPr>
                <w:rFonts w:hint="eastAsia"/>
              </w:rPr>
              <w:t>（罗冷区间）、Z</w:t>
            </w:r>
            <w:r>
              <w:t>03</w:t>
            </w:r>
            <w:r>
              <w:rPr>
                <w:rFonts w:hint="eastAsia"/>
              </w:rPr>
              <w:t>（柘溪库区）、Z</w:t>
            </w:r>
            <w:r>
              <w:t>04</w:t>
            </w:r>
            <w:r>
              <w:rPr>
                <w:rFonts w:hint="eastAsia"/>
              </w:rPr>
              <w:t>（资水下游）</w:t>
            </w:r>
          </w:p>
        </w:tc>
        <w:tc>
          <w:tcPr>
            <w:tcW w:w="5244" w:type="dxa"/>
            <w:shd w:val="clear" w:color="auto" w:fill="auto"/>
            <w:vAlign w:val="center"/>
          </w:tcPr>
          <w:p w:rsidR="00D13586" w:rsidRDefault="00685FBE" w:rsidP="00685FBE">
            <w:pPr>
              <w:pStyle w:val="afffffffff9"/>
            </w:pPr>
            <w:r>
              <w:t>Z001</w:t>
            </w:r>
            <w:r>
              <w:rPr>
                <w:rFonts w:hint="eastAsia"/>
              </w:rPr>
              <w:t>（</w:t>
            </w:r>
            <w:r w:rsidRPr="00685FBE">
              <w:rPr>
                <w:rFonts w:hint="eastAsia"/>
              </w:rPr>
              <w:t>夫夷水</w:t>
            </w:r>
            <w:r>
              <w:rPr>
                <w:rFonts w:hint="eastAsia"/>
              </w:rPr>
              <w:t>）、</w:t>
            </w:r>
            <w:r>
              <w:t>Z002</w:t>
            </w:r>
            <w:r>
              <w:rPr>
                <w:rFonts w:hint="eastAsia"/>
              </w:rPr>
              <w:t>（</w:t>
            </w:r>
            <w:r w:rsidRPr="00685FBE">
              <w:rPr>
                <w:rFonts w:hint="eastAsia"/>
              </w:rPr>
              <w:t>赧水</w:t>
            </w:r>
            <w:r>
              <w:rPr>
                <w:rFonts w:hint="eastAsia"/>
              </w:rPr>
              <w:t>）、</w:t>
            </w:r>
            <w:r>
              <w:t>Z003</w:t>
            </w:r>
            <w:r>
              <w:rPr>
                <w:rFonts w:hint="eastAsia"/>
              </w:rPr>
              <w:t>（</w:t>
            </w:r>
            <w:r w:rsidRPr="00685FBE">
              <w:rPr>
                <w:rFonts w:hint="eastAsia"/>
              </w:rPr>
              <w:t>邵水</w:t>
            </w:r>
            <w:r>
              <w:rPr>
                <w:rFonts w:hint="eastAsia"/>
              </w:rPr>
              <w:t>）、</w:t>
            </w:r>
            <w:r>
              <w:t>Z004</w:t>
            </w:r>
            <w:r>
              <w:rPr>
                <w:rFonts w:hint="eastAsia"/>
              </w:rPr>
              <w:t>（</w:t>
            </w:r>
            <w:r w:rsidRPr="00685FBE">
              <w:rPr>
                <w:rFonts w:hint="eastAsia"/>
              </w:rPr>
              <w:t>邵冷区间</w:t>
            </w:r>
            <w:r>
              <w:rPr>
                <w:rFonts w:hint="eastAsia"/>
              </w:rPr>
              <w:t>）、</w:t>
            </w:r>
            <w:r>
              <w:t>Z005</w:t>
            </w:r>
            <w:r>
              <w:rPr>
                <w:rFonts w:hint="eastAsia"/>
              </w:rPr>
              <w:t>（</w:t>
            </w:r>
            <w:r w:rsidRPr="00685FBE">
              <w:rPr>
                <w:rFonts w:hint="eastAsia"/>
              </w:rPr>
              <w:t>柘溪库区</w:t>
            </w:r>
            <w:r>
              <w:rPr>
                <w:rFonts w:hint="eastAsia"/>
              </w:rPr>
              <w:t>）、</w:t>
            </w:r>
            <w:r>
              <w:t>Z006</w:t>
            </w:r>
            <w:r>
              <w:rPr>
                <w:rFonts w:hint="eastAsia"/>
              </w:rPr>
              <w:t>（</w:t>
            </w:r>
            <w:r w:rsidRPr="00685FBE">
              <w:rPr>
                <w:rFonts w:hint="eastAsia"/>
              </w:rPr>
              <w:t>柘溪—马迹塘</w:t>
            </w:r>
            <w:r>
              <w:rPr>
                <w:rFonts w:hint="eastAsia"/>
              </w:rPr>
              <w:t>）、</w:t>
            </w:r>
            <w:r>
              <w:t>Z007</w:t>
            </w:r>
            <w:r>
              <w:rPr>
                <w:rFonts w:hint="eastAsia"/>
              </w:rPr>
              <w:t>（</w:t>
            </w:r>
            <w:r w:rsidRPr="00685FBE">
              <w:rPr>
                <w:rFonts w:hint="eastAsia"/>
              </w:rPr>
              <w:t>马迹塘以下干流</w:t>
            </w:r>
            <w:r>
              <w:rPr>
                <w:rFonts w:hint="eastAsia"/>
              </w:rPr>
              <w:t>）</w:t>
            </w:r>
          </w:p>
        </w:tc>
        <w:tc>
          <w:tcPr>
            <w:tcW w:w="839" w:type="dxa"/>
            <w:shd w:val="clear" w:color="auto" w:fill="auto"/>
            <w:vAlign w:val="center"/>
          </w:tcPr>
          <w:p w:rsidR="00D13586" w:rsidRDefault="00685FBE" w:rsidP="00D13586">
            <w:pPr>
              <w:pStyle w:val="afffffffff9"/>
            </w:pPr>
            <w:r>
              <w:rPr>
                <w:rFonts w:hint="eastAsia"/>
              </w:rPr>
              <w:t>Z</w:t>
            </w:r>
            <w:r>
              <w:t>0001-Z0440</w:t>
            </w:r>
          </w:p>
        </w:tc>
      </w:tr>
      <w:tr w:rsidR="00D13586" w:rsidTr="003B54A3">
        <w:trPr>
          <w:jc w:val="center"/>
        </w:trPr>
        <w:tc>
          <w:tcPr>
            <w:tcW w:w="1124" w:type="dxa"/>
            <w:shd w:val="clear" w:color="auto" w:fill="auto"/>
            <w:vAlign w:val="center"/>
          </w:tcPr>
          <w:p w:rsidR="00D13586" w:rsidRDefault="00D13586" w:rsidP="00D13586">
            <w:pPr>
              <w:pStyle w:val="afffffffff9"/>
            </w:pPr>
            <w:r>
              <w:rPr>
                <w:rFonts w:hint="eastAsia"/>
              </w:rPr>
              <w:t>Y</w:t>
            </w:r>
            <w:r>
              <w:t>1</w:t>
            </w:r>
            <w:r>
              <w:rPr>
                <w:rFonts w:hint="eastAsia"/>
              </w:rPr>
              <w:t>（沅水）</w:t>
            </w:r>
          </w:p>
        </w:tc>
        <w:tc>
          <w:tcPr>
            <w:tcW w:w="2127" w:type="dxa"/>
            <w:shd w:val="clear" w:color="auto" w:fill="auto"/>
            <w:vAlign w:val="center"/>
          </w:tcPr>
          <w:p w:rsidR="00D13586" w:rsidRDefault="00963C1D" w:rsidP="00963C1D">
            <w:pPr>
              <w:pStyle w:val="afffffffff9"/>
            </w:pPr>
            <w:r>
              <w:t>Y01</w:t>
            </w:r>
            <w:r>
              <w:rPr>
                <w:rFonts w:hint="eastAsia"/>
              </w:rPr>
              <w:t>（</w:t>
            </w:r>
            <w:r w:rsidR="006D624B" w:rsidRPr="006D624B">
              <w:rPr>
                <w:rFonts w:hint="eastAsia"/>
              </w:rPr>
              <w:t>三板溪</w:t>
            </w:r>
            <w:r>
              <w:rPr>
                <w:rFonts w:hint="eastAsia"/>
              </w:rPr>
              <w:t>）、</w:t>
            </w:r>
            <w:r>
              <w:t>Y02</w:t>
            </w:r>
            <w:r>
              <w:rPr>
                <w:rFonts w:hint="eastAsia"/>
              </w:rPr>
              <w:t>（</w:t>
            </w:r>
            <w:r w:rsidR="006D624B" w:rsidRPr="006D624B">
              <w:rPr>
                <w:rFonts w:hint="eastAsia"/>
              </w:rPr>
              <w:t>白市</w:t>
            </w:r>
            <w:r>
              <w:rPr>
                <w:rFonts w:hint="eastAsia"/>
              </w:rPr>
              <w:t>）、</w:t>
            </w:r>
            <w:r>
              <w:t>Y03</w:t>
            </w:r>
            <w:r>
              <w:rPr>
                <w:rFonts w:hint="eastAsia"/>
              </w:rPr>
              <w:t>（</w:t>
            </w:r>
            <w:r w:rsidR="006D624B" w:rsidRPr="006D624B">
              <w:rPr>
                <w:rFonts w:hint="eastAsia"/>
              </w:rPr>
              <w:t>托口</w:t>
            </w:r>
            <w:r>
              <w:rPr>
                <w:rFonts w:hint="eastAsia"/>
              </w:rPr>
              <w:t>）、</w:t>
            </w:r>
            <w:r>
              <w:t>Y04</w:t>
            </w:r>
            <w:r>
              <w:rPr>
                <w:rFonts w:hint="eastAsia"/>
              </w:rPr>
              <w:t>（</w:t>
            </w:r>
            <w:r w:rsidR="006D624B" w:rsidRPr="006D624B">
              <w:rPr>
                <w:rFonts w:hint="eastAsia"/>
              </w:rPr>
              <w:t>洪江</w:t>
            </w:r>
            <w:r>
              <w:rPr>
                <w:rFonts w:hint="eastAsia"/>
              </w:rPr>
              <w:t>）、</w:t>
            </w:r>
            <w:r>
              <w:t>Y05</w:t>
            </w:r>
            <w:r>
              <w:rPr>
                <w:rFonts w:hint="eastAsia"/>
              </w:rPr>
              <w:t>（</w:t>
            </w:r>
            <w:r w:rsidR="006D624B" w:rsidRPr="006D624B">
              <w:rPr>
                <w:rFonts w:hint="eastAsia"/>
              </w:rPr>
              <w:t>五强溪</w:t>
            </w:r>
            <w:r>
              <w:rPr>
                <w:rFonts w:hint="eastAsia"/>
              </w:rPr>
              <w:t>）、</w:t>
            </w:r>
            <w:r>
              <w:t>Y06</w:t>
            </w:r>
            <w:r>
              <w:rPr>
                <w:rFonts w:hint="eastAsia"/>
              </w:rPr>
              <w:t>（</w:t>
            </w:r>
            <w:r w:rsidR="006D624B" w:rsidRPr="006D624B">
              <w:rPr>
                <w:rFonts w:hint="eastAsia"/>
              </w:rPr>
              <w:t>凤滩</w:t>
            </w:r>
            <w:r>
              <w:rPr>
                <w:rFonts w:hint="eastAsia"/>
              </w:rPr>
              <w:t>）、</w:t>
            </w:r>
            <w:r>
              <w:t>Y07</w:t>
            </w:r>
            <w:r>
              <w:rPr>
                <w:rFonts w:hint="eastAsia"/>
              </w:rPr>
              <w:t>（</w:t>
            </w:r>
            <w:r w:rsidR="006D624B" w:rsidRPr="006D624B">
              <w:rPr>
                <w:rFonts w:hint="eastAsia"/>
              </w:rPr>
              <w:t>凌津滩</w:t>
            </w:r>
            <w:r>
              <w:rPr>
                <w:rFonts w:hint="eastAsia"/>
              </w:rPr>
              <w:t>）</w:t>
            </w:r>
          </w:p>
        </w:tc>
        <w:tc>
          <w:tcPr>
            <w:tcW w:w="5244" w:type="dxa"/>
            <w:shd w:val="clear" w:color="auto" w:fill="auto"/>
            <w:vAlign w:val="center"/>
          </w:tcPr>
          <w:p w:rsidR="00D13586" w:rsidRDefault="00963C1D" w:rsidP="00963C1D">
            <w:pPr>
              <w:pStyle w:val="afffffffff9"/>
            </w:pPr>
            <w:r>
              <w:t>Y001</w:t>
            </w:r>
            <w:r>
              <w:rPr>
                <w:rFonts w:hint="eastAsia"/>
              </w:rPr>
              <w:t>（</w:t>
            </w:r>
            <w:r w:rsidR="009576B2" w:rsidRPr="009576B2">
              <w:rPr>
                <w:rFonts w:hint="eastAsia"/>
              </w:rPr>
              <w:t>马尾河</w:t>
            </w:r>
            <w:r>
              <w:rPr>
                <w:rFonts w:hint="eastAsia"/>
              </w:rPr>
              <w:t>）、</w:t>
            </w:r>
            <w:r>
              <w:t>Y002</w:t>
            </w:r>
            <w:r>
              <w:rPr>
                <w:rFonts w:hint="eastAsia"/>
              </w:rPr>
              <w:t>（</w:t>
            </w:r>
            <w:r w:rsidR="009576B2" w:rsidRPr="009576B2">
              <w:rPr>
                <w:rFonts w:hint="eastAsia"/>
              </w:rPr>
              <w:t>重安江</w:t>
            </w:r>
            <w:r>
              <w:rPr>
                <w:rFonts w:hint="eastAsia"/>
              </w:rPr>
              <w:t>）、</w:t>
            </w:r>
            <w:r>
              <w:t>Y003</w:t>
            </w:r>
            <w:r>
              <w:rPr>
                <w:rFonts w:hint="eastAsia"/>
              </w:rPr>
              <w:t>（</w:t>
            </w:r>
            <w:r w:rsidR="009576B2" w:rsidRPr="009576B2">
              <w:rPr>
                <w:rFonts w:hint="eastAsia"/>
              </w:rPr>
              <w:t>剑河-凯里</w:t>
            </w:r>
            <w:r>
              <w:rPr>
                <w:rFonts w:hint="eastAsia"/>
              </w:rPr>
              <w:t>）、</w:t>
            </w:r>
            <w:r>
              <w:t>Y004</w:t>
            </w:r>
            <w:r>
              <w:rPr>
                <w:rFonts w:hint="eastAsia"/>
              </w:rPr>
              <w:t>（</w:t>
            </w:r>
            <w:r w:rsidR="009576B2" w:rsidRPr="009576B2">
              <w:rPr>
                <w:rFonts w:hint="eastAsia"/>
              </w:rPr>
              <w:t>三板溪库区</w:t>
            </w:r>
            <w:r>
              <w:rPr>
                <w:rFonts w:hint="eastAsia"/>
              </w:rPr>
              <w:t>）、</w:t>
            </w:r>
            <w:r>
              <w:t>Y005</w:t>
            </w:r>
            <w:r>
              <w:rPr>
                <w:rFonts w:hint="eastAsia"/>
              </w:rPr>
              <w:t>（</w:t>
            </w:r>
            <w:r w:rsidR="009576B2" w:rsidRPr="009576B2">
              <w:rPr>
                <w:rFonts w:hint="eastAsia"/>
              </w:rPr>
              <w:t>亮江</w:t>
            </w:r>
            <w:r>
              <w:rPr>
                <w:rFonts w:hint="eastAsia"/>
              </w:rPr>
              <w:t>）、</w:t>
            </w:r>
            <w:r>
              <w:t>Y006</w:t>
            </w:r>
            <w:r>
              <w:rPr>
                <w:rFonts w:hint="eastAsia"/>
              </w:rPr>
              <w:t>（</w:t>
            </w:r>
            <w:r w:rsidR="009576B2" w:rsidRPr="009576B2">
              <w:rPr>
                <w:rFonts w:hint="eastAsia"/>
              </w:rPr>
              <w:t>六洞河</w:t>
            </w:r>
            <w:r>
              <w:rPr>
                <w:rFonts w:hint="eastAsia"/>
              </w:rPr>
              <w:t>）、</w:t>
            </w:r>
            <w:r>
              <w:t>Y007</w:t>
            </w:r>
            <w:r>
              <w:rPr>
                <w:rFonts w:hint="eastAsia"/>
              </w:rPr>
              <w:t>（</w:t>
            </w:r>
            <w:r w:rsidR="009576B2" w:rsidRPr="009576B2">
              <w:rPr>
                <w:rFonts w:hint="eastAsia"/>
              </w:rPr>
              <w:t>白市库区</w:t>
            </w:r>
            <w:r>
              <w:rPr>
                <w:rFonts w:hint="eastAsia"/>
              </w:rPr>
              <w:t>）、</w:t>
            </w:r>
            <w:r>
              <w:t>Y008</w:t>
            </w:r>
            <w:r>
              <w:rPr>
                <w:rFonts w:hint="eastAsia"/>
              </w:rPr>
              <w:t>（</w:t>
            </w:r>
            <w:r w:rsidR="009576B2" w:rsidRPr="009576B2">
              <w:rPr>
                <w:rFonts w:hint="eastAsia"/>
              </w:rPr>
              <w:t>渠水</w:t>
            </w:r>
            <w:r>
              <w:rPr>
                <w:rFonts w:hint="eastAsia"/>
              </w:rPr>
              <w:t>）、</w:t>
            </w:r>
            <w:r>
              <w:t>Y009</w:t>
            </w:r>
            <w:r>
              <w:rPr>
                <w:rFonts w:hint="eastAsia"/>
              </w:rPr>
              <w:t>（</w:t>
            </w:r>
            <w:r w:rsidR="009576B2" w:rsidRPr="009576B2">
              <w:rPr>
                <w:rFonts w:hint="eastAsia"/>
              </w:rPr>
              <w:t>托口库区</w:t>
            </w:r>
            <w:r>
              <w:rPr>
                <w:rFonts w:hint="eastAsia"/>
              </w:rPr>
              <w:t>）、</w:t>
            </w:r>
            <w:r>
              <w:t>Y010</w:t>
            </w:r>
            <w:r>
              <w:rPr>
                <w:rFonts w:hint="eastAsia"/>
              </w:rPr>
              <w:t>（</w:t>
            </w:r>
            <w:r w:rsidR="009576B2" w:rsidRPr="009576B2">
              <w:rPr>
                <w:rFonts w:hint="eastAsia"/>
              </w:rPr>
              <w:t>㵲水贵州</w:t>
            </w:r>
            <w:r>
              <w:rPr>
                <w:rFonts w:hint="eastAsia"/>
              </w:rPr>
              <w:t>）、</w:t>
            </w:r>
            <w:r>
              <w:t>Y011</w:t>
            </w:r>
            <w:r>
              <w:rPr>
                <w:rFonts w:hint="eastAsia"/>
              </w:rPr>
              <w:t>（</w:t>
            </w:r>
            <w:r w:rsidR="009576B2" w:rsidRPr="009576B2">
              <w:rPr>
                <w:rFonts w:hint="eastAsia"/>
              </w:rPr>
              <w:t>㵲水怀化</w:t>
            </w:r>
            <w:r>
              <w:rPr>
                <w:rFonts w:hint="eastAsia"/>
              </w:rPr>
              <w:t>）、</w:t>
            </w:r>
            <w:r>
              <w:t>Y012</w:t>
            </w:r>
            <w:r>
              <w:rPr>
                <w:rFonts w:hint="eastAsia"/>
              </w:rPr>
              <w:t>（</w:t>
            </w:r>
            <w:r w:rsidR="009576B2" w:rsidRPr="009576B2">
              <w:rPr>
                <w:rFonts w:hint="eastAsia"/>
              </w:rPr>
              <w:t>洪江库区</w:t>
            </w:r>
            <w:r>
              <w:rPr>
                <w:rFonts w:hint="eastAsia"/>
              </w:rPr>
              <w:t>）、</w:t>
            </w:r>
            <w:r>
              <w:t>Y013</w:t>
            </w:r>
            <w:r>
              <w:rPr>
                <w:rFonts w:hint="eastAsia"/>
              </w:rPr>
              <w:t>（</w:t>
            </w:r>
            <w:r w:rsidR="009576B2" w:rsidRPr="009576B2">
              <w:rPr>
                <w:rFonts w:hint="eastAsia"/>
              </w:rPr>
              <w:t>巫水</w:t>
            </w:r>
            <w:r>
              <w:rPr>
                <w:rFonts w:hint="eastAsia"/>
              </w:rPr>
              <w:t>）、</w:t>
            </w:r>
            <w:r>
              <w:t>Y014</w:t>
            </w:r>
            <w:r>
              <w:rPr>
                <w:rFonts w:hint="eastAsia"/>
              </w:rPr>
              <w:t>（</w:t>
            </w:r>
            <w:r w:rsidR="009576B2" w:rsidRPr="009576B2">
              <w:rPr>
                <w:rFonts w:hint="eastAsia"/>
              </w:rPr>
              <w:t>大江口-洪江区干流</w:t>
            </w:r>
            <w:r>
              <w:rPr>
                <w:rFonts w:hint="eastAsia"/>
              </w:rPr>
              <w:t>）、</w:t>
            </w:r>
            <w:r>
              <w:t>Y015</w:t>
            </w:r>
            <w:r>
              <w:rPr>
                <w:rFonts w:hint="eastAsia"/>
              </w:rPr>
              <w:t>（</w:t>
            </w:r>
            <w:r w:rsidR="009576B2" w:rsidRPr="009576B2">
              <w:rPr>
                <w:rFonts w:hint="eastAsia"/>
              </w:rPr>
              <w:t>溆水</w:t>
            </w:r>
            <w:r>
              <w:rPr>
                <w:rFonts w:hint="eastAsia"/>
              </w:rPr>
              <w:t>）、</w:t>
            </w:r>
            <w:r>
              <w:t>Y016</w:t>
            </w:r>
            <w:r>
              <w:rPr>
                <w:rFonts w:hint="eastAsia"/>
              </w:rPr>
              <w:t>（</w:t>
            </w:r>
            <w:r w:rsidR="009576B2" w:rsidRPr="009576B2">
              <w:rPr>
                <w:rFonts w:hint="eastAsia"/>
              </w:rPr>
              <w:t>辰水</w:t>
            </w:r>
            <w:r>
              <w:rPr>
                <w:rFonts w:hint="eastAsia"/>
              </w:rPr>
              <w:t>）、</w:t>
            </w:r>
            <w:r>
              <w:t>Y017</w:t>
            </w:r>
            <w:r>
              <w:rPr>
                <w:rFonts w:hint="eastAsia"/>
              </w:rPr>
              <w:t>（</w:t>
            </w:r>
            <w:r w:rsidR="009576B2" w:rsidRPr="009576B2">
              <w:rPr>
                <w:rFonts w:hint="eastAsia"/>
              </w:rPr>
              <w:t>武水</w:t>
            </w:r>
            <w:r>
              <w:rPr>
                <w:rFonts w:hint="eastAsia"/>
              </w:rPr>
              <w:t>）、</w:t>
            </w:r>
            <w:r>
              <w:t>Y018</w:t>
            </w:r>
            <w:r>
              <w:rPr>
                <w:rFonts w:hint="eastAsia"/>
              </w:rPr>
              <w:t>（</w:t>
            </w:r>
            <w:r w:rsidR="009576B2" w:rsidRPr="009576B2">
              <w:rPr>
                <w:rFonts w:hint="eastAsia"/>
              </w:rPr>
              <w:t>大江口-蒲市</w:t>
            </w:r>
            <w:r>
              <w:rPr>
                <w:rFonts w:hint="eastAsia"/>
              </w:rPr>
              <w:t>）、</w:t>
            </w:r>
            <w:r>
              <w:t>Y019</w:t>
            </w:r>
            <w:r>
              <w:rPr>
                <w:rFonts w:hint="eastAsia"/>
              </w:rPr>
              <w:t>（</w:t>
            </w:r>
            <w:r w:rsidR="009576B2" w:rsidRPr="009576B2">
              <w:rPr>
                <w:rFonts w:hint="eastAsia"/>
              </w:rPr>
              <w:t>蒲市-沅陵</w:t>
            </w:r>
            <w:r>
              <w:rPr>
                <w:rFonts w:hint="eastAsia"/>
              </w:rPr>
              <w:t>）、</w:t>
            </w:r>
            <w:r>
              <w:t>Y020</w:t>
            </w:r>
            <w:r>
              <w:rPr>
                <w:rFonts w:hint="eastAsia"/>
              </w:rPr>
              <w:t>（</w:t>
            </w:r>
            <w:r w:rsidR="009576B2" w:rsidRPr="009576B2">
              <w:rPr>
                <w:rFonts w:hint="eastAsia"/>
              </w:rPr>
              <w:t>沅陵-五强溪库区</w:t>
            </w:r>
            <w:r>
              <w:rPr>
                <w:rFonts w:hint="eastAsia"/>
              </w:rPr>
              <w:t>）、</w:t>
            </w:r>
            <w:r>
              <w:t>Y021</w:t>
            </w:r>
            <w:r>
              <w:rPr>
                <w:rFonts w:hint="eastAsia"/>
              </w:rPr>
              <w:t>（</w:t>
            </w:r>
            <w:r w:rsidR="009576B2" w:rsidRPr="009576B2">
              <w:rPr>
                <w:rFonts w:hint="eastAsia"/>
              </w:rPr>
              <w:t>五强溪库区</w:t>
            </w:r>
            <w:r>
              <w:rPr>
                <w:rFonts w:hint="eastAsia"/>
              </w:rPr>
              <w:t>）、</w:t>
            </w:r>
            <w:r>
              <w:t>Y022</w:t>
            </w:r>
            <w:r>
              <w:rPr>
                <w:rFonts w:hint="eastAsia"/>
              </w:rPr>
              <w:t>（</w:t>
            </w:r>
            <w:r w:rsidR="009576B2" w:rsidRPr="009576B2">
              <w:rPr>
                <w:rFonts w:hint="eastAsia"/>
              </w:rPr>
              <w:t>北源北河</w:t>
            </w:r>
            <w:r>
              <w:rPr>
                <w:rFonts w:hint="eastAsia"/>
              </w:rPr>
              <w:t>）、</w:t>
            </w:r>
            <w:r>
              <w:t>Y023</w:t>
            </w:r>
            <w:r>
              <w:rPr>
                <w:rFonts w:hint="eastAsia"/>
              </w:rPr>
              <w:t>（</w:t>
            </w:r>
            <w:r w:rsidR="009576B2" w:rsidRPr="009576B2">
              <w:rPr>
                <w:rFonts w:hint="eastAsia"/>
              </w:rPr>
              <w:t>南源秀山河</w:t>
            </w:r>
            <w:r>
              <w:rPr>
                <w:rFonts w:hint="eastAsia"/>
              </w:rPr>
              <w:t>）、</w:t>
            </w:r>
            <w:r>
              <w:t>Y024</w:t>
            </w:r>
            <w:r>
              <w:rPr>
                <w:rFonts w:hint="eastAsia"/>
              </w:rPr>
              <w:t>（</w:t>
            </w:r>
            <w:r w:rsidR="009576B2" w:rsidRPr="009576B2">
              <w:rPr>
                <w:rFonts w:hint="eastAsia"/>
              </w:rPr>
              <w:t>碗米坡库区</w:t>
            </w:r>
            <w:r>
              <w:rPr>
                <w:rFonts w:hint="eastAsia"/>
              </w:rPr>
              <w:t>）、</w:t>
            </w:r>
            <w:r>
              <w:t>Y025</w:t>
            </w:r>
            <w:r>
              <w:rPr>
                <w:rFonts w:hint="eastAsia"/>
              </w:rPr>
              <w:t>（</w:t>
            </w:r>
            <w:r w:rsidR="001241A6" w:rsidRPr="001241A6">
              <w:rPr>
                <w:rFonts w:hint="eastAsia"/>
              </w:rPr>
              <w:t>花垣河</w:t>
            </w:r>
            <w:r>
              <w:rPr>
                <w:rFonts w:hint="eastAsia"/>
              </w:rPr>
              <w:t>）、</w:t>
            </w:r>
            <w:r>
              <w:t>Y026</w:t>
            </w:r>
            <w:r>
              <w:rPr>
                <w:rFonts w:hint="eastAsia"/>
              </w:rPr>
              <w:t>（</w:t>
            </w:r>
            <w:r w:rsidR="001241A6" w:rsidRPr="001241A6">
              <w:rPr>
                <w:rFonts w:hint="eastAsia"/>
              </w:rPr>
              <w:t>凤滩库区</w:t>
            </w:r>
            <w:r>
              <w:rPr>
                <w:rFonts w:hint="eastAsia"/>
              </w:rPr>
              <w:t>）、</w:t>
            </w:r>
            <w:r>
              <w:t>Y027</w:t>
            </w:r>
            <w:r>
              <w:rPr>
                <w:rFonts w:hint="eastAsia"/>
              </w:rPr>
              <w:t>（</w:t>
            </w:r>
            <w:r w:rsidR="001241A6" w:rsidRPr="001241A6">
              <w:rPr>
                <w:rFonts w:hint="eastAsia"/>
              </w:rPr>
              <w:t>五凌区间</w:t>
            </w:r>
            <w:r>
              <w:rPr>
                <w:rFonts w:hint="eastAsia"/>
              </w:rPr>
              <w:t>）、</w:t>
            </w:r>
            <w:r>
              <w:t>Y028</w:t>
            </w:r>
            <w:r>
              <w:rPr>
                <w:rFonts w:hint="eastAsia"/>
              </w:rPr>
              <w:t>（</w:t>
            </w:r>
            <w:r w:rsidR="001241A6" w:rsidRPr="001241A6">
              <w:rPr>
                <w:rFonts w:hint="eastAsia"/>
              </w:rPr>
              <w:t>沅水尾闾</w:t>
            </w:r>
            <w:r>
              <w:rPr>
                <w:rFonts w:hint="eastAsia"/>
              </w:rPr>
              <w:t>）</w:t>
            </w:r>
          </w:p>
        </w:tc>
        <w:tc>
          <w:tcPr>
            <w:tcW w:w="839" w:type="dxa"/>
            <w:shd w:val="clear" w:color="auto" w:fill="auto"/>
            <w:vAlign w:val="center"/>
          </w:tcPr>
          <w:p w:rsidR="00D13586" w:rsidRDefault="0082379D" w:rsidP="00D13586">
            <w:pPr>
              <w:pStyle w:val="afffffffff9"/>
            </w:pPr>
            <w:r>
              <w:rPr>
                <w:rFonts w:hint="eastAsia"/>
              </w:rPr>
              <w:t>Y</w:t>
            </w:r>
            <w:r>
              <w:t>0001-Y1297</w:t>
            </w:r>
          </w:p>
        </w:tc>
      </w:tr>
      <w:tr w:rsidR="00D13586" w:rsidTr="003B54A3">
        <w:trPr>
          <w:jc w:val="center"/>
        </w:trPr>
        <w:tc>
          <w:tcPr>
            <w:tcW w:w="1124" w:type="dxa"/>
            <w:shd w:val="clear" w:color="auto" w:fill="auto"/>
            <w:vAlign w:val="center"/>
          </w:tcPr>
          <w:p w:rsidR="00D13586" w:rsidRDefault="00D13586" w:rsidP="00D13586">
            <w:pPr>
              <w:pStyle w:val="afffffffff9"/>
            </w:pPr>
            <w:r>
              <w:rPr>
                <w:rFonts w:hint="eastAsia"/>
              </w:rPr>
              <w:t>L</w:t>
            </w:r>
            <w:r>
              <w:t>1</w:t>
            </w:r>
            <w:r>
              <w:rPr>
                <w:rFonts w:hint="eastAsia"/>
              </w:rPr>
              <w:t>（澧水）</w:t>
            </w:r>
          </w:p>
        </w:tc>
        <w:tc>
          <w:tcPr>
            <w:tcW w:w="2127" w:type="dxa"/>
            <w:shd w:val="clear" w:color="auto" w:fill="auto"/>
            <w:vAlign w:val="center"/>
          </w:tcPr>
          <w:p w:rsidR="00D13586" w:rsidRDefault="00894310" w:rsidP="00D13586">
            <w:pPr>
              <w:pStyle w:val="afffffffff9"/>
            </w:pPr>
            <w:r>
              <w:t>L01</w:t>
            </w:r>
            <w:r>
              <w:rPr>
                <w:rFonts w:hint="eastAsia"/>
              </w:rPr>
              <w:t>（江垭）、</w:t>
            </w:r>
            <w:r>
              <w:t>L02</w:t>
            </w:r>
            <w:r>
              <w:rPr>
                <w:rFonts w:hint="eastAsia"/>
              </w:rPr>
              <w:t>（</w:t>
            </w:r>
            <w:r w:rsidRPr="00894310">
              <w:rPr>
                <w:rFonts w:hint="eastAsia"/>
              </w:rPr>
              <w:t>皂市</w:t>
            </w:r>
            <w:r>
              <w:rPr>
                <w:rFonts w:hint="eastAsia"/>
              </w:rPr>
              <w:t>）、</w:t>
            </w:r>
            <w:r>
              <w:t>L03</w:t>
            </w:r>
            <w:r>
              <w:rPr>
                <w:rFonts w:hint="eastAsia"/>
              </w:rPr>
              <w:t>（</w:t>
            </w:r>
            <w:r w:rsidRPr="00894310">
              <w:rPr>
                <w:rFonts w:hint="eastAsia"/>
              </w:rPr>
              <w:t>澧水上中游</w:t>
            </w:r>
            <w:r>
              <w:rPr>
                <w:rFonts w:hint="eastAsia"/>
              </w:rPr>
              <w:t>）、</w:t>
            </w:r>
            <w:r>
              <w:t>L04</w:t>
            </w:r>
            <w:r>
              <w:rPr>
                <w:rFonts w:hint="eastAsia"/>
              </w:rPr>
              <w:t>（</w:t>
            </w:r>
            <w:r w:rsidRPr="00894310">
              <w:rPr>
                <w:rFonts w:hint="eastAsia"/>
              </w:rPr>
              <w:t>澧水下游</w:t>
            </w:r>
            <w:r>
              <w:rPr>
                <w:rFonts w:hint="eastAsia"/>
              </w:rPr>
              <w:t>）</w:t>
            </w:r>
          </w:p>
        </w:tc>
        <w:tc>
          <w:tcPr>
            <w:tcW w:w="5244" w:type="dxa"/>
            <w:shd w:val="clear" w:color="auto" w:fill="auto"/>
            <w:vAlign w:val="center"/>
          </w:tcPr>
          <w:p w:rsidR="00D13586" w:rsidRPr="00A01AFF" w:rsidRDefault="00A01AFF" w:rsidP="00D13586">
            <w:pPr>
              <w:pStyle w:val="afffffffff9"/>
            </w:pPr>
            <w:r>
              <w:t>L001</w:t>
            </w:r>
            <w:r>
              <w:rPr>
                <w:rFonts w:hint="eastAsia"/>
              </w:rPr>
              <w:t>（</w:t>
            </w:r>
            <w:r w:rsidR="0086621D" w:rsidRPr="0086621D">
              <w:rPr>
                <w:rFonts w:hint="eastAsia"/>
              </w:rPr>
              <w:t>江垭上游</w:t>
            </w:r>
            <w:r>
              <w:rPr>
                <w:rFonts w:hint="eastAsia"/>
              </w:rPr>
              <w:t>）、</w:t>
            </w:r>
            <w:r>
              <w:t>L002</w:t>
            </w:r>
            <w:r>
              <w:rPr>
                <w:rFonts w:hint="eastAsia"/>
              </w:rPr>
              <w:t>（</w:t>
            </w:r>
            <w:r w:rsidR="0086621D" w:rsidRPr="0086621D">
              <w:rPr>
                <w:rFonts w:hint="eastAsia"/>
              </w:rPr>
              <w:t>江垭下游</w:t>
            </w:r>
            <w:r>
              <w:rPr>
                <w:rFonts w:hint="eastAsia"/>
              </w:rPr>
              <w:t>）、</w:t>
            </w:r>
            <w:r>
              <w:t>L003</w:t>
            </w:r>
            <w:r>
              <w:rPr>
                <w:rFonts w:hint="eastAsia"/>
              </w:rPr>
              <w:t>（</w:t>
            </w:r>
            <w:r w:rsidR="0086621D" w:rsidRPr="0086621D">
              <w:rPr>
                <w:rFonts w:hint="eastAsia"/>
              </w:rPr>
              <w:t>皂市</w:t>
            </w:r>
            <w:r>
              <w:rPr>
                <w:rFonts w:hint="eastAsia"/>
              </w:rPr>
              <w:t>）、</w:t>
            </w:r>
            <w:r>
              <w:t>L004</w:t>
            </w:r>
            <w:r>
              <w:rPr>
                <w:rFonts w:hint="eastAsia"/>
              </w:rPr>
              <w:t>（</w:t>
            </w:r>
            <w:r w:rsidR="0086621D" w:rsidRPr="0086621D">
              <w:rPr>
                <w:rFonts w:hint="eastAsia"/>
              </w:rPr>
              <w:t>澧水上游</w:t>
            </w:r>
            <w:r>
              <w:rPr>
                <w:rFonts w:hint="eastAsia"/>
              </w:rPr>
              <w:t>）、</w:t>
            </w:r>
            <w:r>
              <w:t>L005</w:t>
            </w:r>
            <w:r>
              <w:rPr>
                <w:rFonts w:hint="eastAsia"/>
              </w:rPr>
              <w:t>（</w:t>
            </w:r>
            <w:r w:rsidR="0086621D" w:rsidRPr="0086621D">
              <w:rPr>
                <w:rFonts w:hint="eastAsia"/>
              </w:rPr>
              <w:t>澧水中游</w:t>
            </w:r>
            <w:r>
              <w:rPr>
                <w:rFonts w:hint="eastAsia"/>
              </w:rPr>
              <w:t>）、</w:t>
            </w:r>
            <w:r>
              <w:t>L006</w:t>
            </w:r>
            <w:r>
              <w:rPr>
                <w:rFonts w:hint="eastAsia"/>
              </w:rPr>
              <w:t>（</w:t>
            </w:r>
            <w:r w:rsidR="0086621D" w:rsidRPr="0086621D">
              <w:rPr>
                <w:rFonts w:hint="eastAsia"/>
              </w:rPr>
              <w:t>澧水下游</w:t>
            </w:r>
            <w:r>
              <w:rPr>
                <w:rFonts w:hint="eastAsia"/>
              </w:rPr>
              <w:t>）</w:t>
            </w:r>
          </w:p>
        </w:tc>
        <w:tc>
          <w:tcPr>
            <w:tcW w:w="839" w:type="dxa"/>
            <w:shd w:val="clear" w:color="auto" w:fill="auto"/>
            <w:vAlign w:val="center"/>
          </w:tcPr>
          <w:p w:rsidR="00D13586" w:rsidRDefault="0086621D" w:rsidP="00D13586">
            <w:pPr>
              <w:pStyle w:val="afffffffff9"/>
            </w:pPr>
            <w:r>
              <w:rPr>
                <w:rFonts w:hint="eastAsia"/>
              </w:rPr>
              <w:t>L</w:t>
            </w:r>
            <w:r>
              <w:t>0001-L0255</w:t>
            </w:r>
          </w:p>
        </w:tc>
      </w:tr>
      <w:tr w:rsidR="00D13586" w:rsidTr="003B54A3">
        <w:trPr>
          <w:jc w:val="center"/>
        </w:trPr>
        <w:tc>
          <w:tcPr>
            <w:tcW w:w="1124" w:type="dxa"/>
            <w:shd w:val="clear" w:color="auto" w:fill="auto"/>
            <w:vAlign w:val="center"/>
          </w:tcPr>
          <w:p w:rsidR="00D13586" w:rsidRDefault="00D13586" w:rsidP="00D13586">
            <w:pPr>
              <w:pStyle w:val="afffffffff9"/>
            </w:pPr>
            <w:r>
              <w:t>D1</w:t>
            </w:r>
            <w:r>
              <w:rPr>
                <w:rFonts w:hint="eastAsia"/>
              </w:rPr>
              <w:t>（洞庭湖）</w:t>
            </w:r>
          </w:p>
        </w:tc>
        <w:tc>
          <w:tcPr>
            <w:tcW w:w="2127" w:type="dxa"/>
            <w:shd w:val="clear" w:color="auto" w:fill="auto"/>
            <w:vAlign w:val="center"/>
          </w:tcPr>
          <w:p w:rsidR="00D13586" w:rsidRDefault="0086621D" w:rsidP="00D13586">
            <w:pPr>
              <w:pStyle w:val="afffffffff9"/>
            </w:pPr>
            <w:r>
              <w:rPr>
                <w:rFonts w:hint="eastAsia"/>
              </w:rPr>
              <w:t>D</w:t>
            </w:r>
            <w:r>
              <w:t>01</w:t>
            </w:r>
            <w:r>
              <w:rPr>
                <w:rFonts w:hint="eastAsia"/>
              </w:rPr>
              <w:t>（洞庭湖区）</w:t>
            </w:r>
          </w:p>
        </w:tc>
        <w:tc>
          <w:tcPr>
            <w:tcW w:w="5244" w:type="dxa"/>
            <w:shd w:val="clear" w:color="auto" w:fill="auto"/>
            <w:vAlign w:val="center"/>
          </w:tcPr>
          <w:p w:rsidR="00D13586" w:rsidRDefault="0086621D" w:rsidP="00D13586">
            <w:pPr>
              <w:pStyle w:val="afffffffff9"/>
            </w:pPr>
            <w:r>
              <w:rPr>
                <w:rFonts w:hint="eastAsia"/>
              </w:rPr>
              <w:t>D</w:t>
            </w:r>
            <w:r>
              <w:t>001</w:t>
            </w:r>
            <w:r>
              <w:rPr>
                <w:rFonts w:hint="eastAsia"/>
              </w:rPr>
              <w:t>（洞庭湖）</w:t>
            </w:r>
          </w:p>
        </w:tc>
        <w:tc>
          <w:tcPr>
            <w:tcW w:w="839" w:type="dxa"/>
            <w:shd w:val="clear" w:color="auto" w:fill="auto"/>
            <w:vAlign w:val="center"/>
          </w:tcPr>
          <w:p w:rsidR="00D13586" w:rsidRDefault="0086621D" w:rsidP="00D13586">
            <w:pPr>
              <w:pStyle w:val="afffffffff9"/>
            </w:pPr>
            <w:r>
              <w:rPr>
                <w:rFonts w:hint="eastAsia"/>
              </w:rPr>
              <w:t>D</w:t>
            </w:r>
            <w:r>
              <w:t>0001</w:t>
            </w:r>
          </w:p>
        </w:tc>
      </w:tr>
    </w:tbl>
    <w:p w:rsidR="00D13586" w:rsidRDefault="00D13586" w:rsidP="009A7BD0"/>
    <w:p w:rsidR="009A7BD0" w:rsidRDefault="009A7BD0" w:rsidP="00BC02C9">
      <w:pPr>
        <w:pStyle w:val="affffb"/>
        <w:ind w:firstLineChars="0" w:firstLine="0"/>
        <w:jc w:val="center"/>
      </w:pPr>
      <w:r>
        <w:rPr>
          <w:rFonts w:hint="eastAsia"/>
        </w:rPr>
        <w:drawing>
          <wp:inline distT="0" distB="0" distL="0" distR="0" wp14:anchorId="02A046CB" wp14:editId="59C88401">
            <wp:extent cx="4396060" cy="3803650"/>
            <wp:effectExtent l="0" t="0" r="5080" b="6350"/>
            <wp:docPr id="6" name="图片 6" descr="C:\Users\Administrator\Desktop\图片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图片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96936" cy="3804408"/>
                    </a:xfrm>
                    <a:prstGeom prst="rect">
                      <a:avLst/>
                    </a:prstGeom>
                    <a:noFill/>
                    <a:ln>
                      <a:noFill/>
                    </a:ln>
                  </pic:spPr>
                </pic:pic>
              </a:graphicData>
            </a:graphic>
          </wp:inline>
        </w:drawing>
      </w:r>
    </w:p>
    <w:p w:rsidR="009A7BD0" w:rsidRDefault="009A7BD0" w:rsidP="00463BB7">
      <w:pPr>
        <w:pStyle w:val="afd"/>
        <w:spacing w:before="156" w:after="156"/>
      </w:pPr>
      <w:r w:rsidRPr="009A7BD0">
        <w:rPr>
          <w:rFonts w:hint="eastAsia"/>
        </w:rPr>
        <w:t>洞庭湖及“四水”流域一级分区图</w:t>
      </w:r>
    </w:p>
    <w:p w:rsidR="00CD561D" w:rsidRDefault="00CD561D" w:rsidP="00CD561D">
      <w:pPr>
        <w:pStyle w:val="affffb"/>
        <w:ind w:firstLine="420"/>
      </w:pPr>
    </w:p>
    <w:p w:rsidR="00CD561D" w:rsidRDefault="00D52C91" w:rsidP="00120E22">
      <w:pPr>
        <w:pStyle w:val="affffb"/>
        <w:ind w:firstLine="420"/>
        <w:jc w:val="center"/>
      </w:pPr>
      <w:r>
        <w:drawing>
          <wp:inline distT="0" distB="0" distL="0" distR="0">
            <wp:extent cx="4000111" cy="3443886"/>
            <wp:effectExtent l="0" t="0" r="635" b="4445"/>
            <wp:docPr id="1" name="图片 1" descr="C:\Users\Administrator\Desktop\图片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图片2.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07336" cy="3450107"/>
                    </a:xfrm>
                    <a:prstGeom prst="rect">
                      <a:avLst/>
                    </a:prstGeom>
                    <a:noFill/>
                    <a:ln>
                      <a:noFill/>
                    </a:ln>
                  </pic:spPr>
                </pic:pic>
              </a:graphicData>
            </a:graphic>
          </wp:inline>
        </w:drawing>
      </w:r>
    </w:p>
    <w:p w:rsidR="00120E22" w:rsidRDefault="00120E22" w:rsidP="00463BB7">
      <w:pPr>
        <w:pStyle w:val="afd"/>
        <w:spacing w:before="156" w:after="156"/>
      </w:pPr>
      <w:r w:rsidRPr="00120E22">
        <w:rPr>
          <w:rFonts w:hint="eastAsia"/>
        </w:rPr>
        <w:lastRenderedPageBreak/>
        <w:t>洞庭湖及“四水”流域二级分区图</w:t>
      </w:r>
    </w:p>
    <w:p w:rsidR="00120E22" w:rsidRDefault="00120E22" w:rsidP="00120E22">
      <w:pPr>
        <w:pStyle w:val="affffb"/>
        <w:ind w:firstLine="420"/>
        <w:jc w:val="center"/>
      </w:pPr>
      <w:r>
        <w:drawing>
          <wp:inline distT="0" distB="0" distL="0" distR="0" wp14:anchorId="452F7525" wp14:editId="48ADEB27">
            <wp:extent cx="4050443" cy="3530600"/>
            <wp:effectExtent l="0" t="0" r="7620" b="0"/>
            <wp:docPr id="8" name="图片 8" descr="C:\Users\Administrator\Desktop\图片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图片3.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51280" cy="3531330"/>
                    </a:xfrm>
                    <a:prstGeom prst="rect">
                      <a:avLst/>
                    </a:prstGeom>
                    <a:noFill/>
                    <a:ln>
                      <a:noFill/>
                    </a:ln>
                  </pic:spPr>
                </pic:pic>
              </a:graphicData>
            </a:graphic>
          </wp:inline>
        </w:drawing>
      </w:r>
    </w:p>
    <w:p w:rsidR="00120E22" w:rsidRDefault="00120E22" w:rsidP="00463BB7">
      <w:pPr>
        <w:pStyle w:val="afd"/>
        <w:spacing w:before="156" w:after="156"/>
      </w:pPr>
      <w:r w:rsidRPr="00120E22">
        <w:rPr>
          <w:rFonts w:hint="eastAsia"/>
        </w:rPr>
        <w:t>洞庭湖及“四水”流域三级分区图</w:t>
      </w:r>
    </w:p>
    <w:p w:rsidR="00120E22" w:rsidRDefault="00120E22" w:rsidP="00120E22">
      <w:pPr>
        <w:pStyle w:val="affffb"/>
        <w:ind w:firstLine="420"/>
        <w:jc w:val="center"/>
      </w:pPr>
      <w:r>
        <w:drawing>
          <wp:inline distT="0" distB="0" distL="0" distR="0" wp14:anchorId="5323016C" wp14:editId="00FA664D">
            <wp:extent cx="3834927" cy="3359150"/>
            <wp:effectExtent l="0" t="0" r="0" b="0"/>
            <wp:docPr id="9" name="图片 9" descr="C:\Users\Administrator\Desktop\图片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strator\Desktop\图片4.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35928" cy="3360027"/>
                    </a:xfrm>
                    <a:prstGeom prst="rect">
                      <a:avLst/>
                    </a:prstGeom>
                    <a:noFill/>
                    <a:ln>
                      <a:noFill/>
                    </a:ln>
                  </pic:spPr>
                </pic:pic>
              </a:graphicData>
            </a:graphic>
          </wp:inline>
        </w:drawing>
      </w:r>
    </w:p>
    <w:p w:rsidR="00120E22" w:rsidRDefault="00120E22" w:rsidP="00463BB7">
      <w:pPr>
        <w:pStyle w:val="afd"/>
        <w:spacing w:before="156" w:after="156"/>
      </w:pPr>
      <w:r w:rsidRPr="00120E22">
        <w:rPr>
          <w:rFonts w:hint="eastAsia"/>
        </w:rPr>
        <w:t>洞庭湖及“四水”流域四级分区图</w:t>
      </w:r>
    </w:p>
    <w:p w:rsidR="00A5481D" w:rsidRPr="00A5481D" w:rsidRDefault="00A5481D" w:rsidP="00A5481D">
      <w:pPr>
        <w:pStyle w:val="affffb"/>
        <w:ind w:firstLine="420"/>
      </w:pPr>
    </w:p>
    <w:p w:rsidR="006652E9" w:rsidRDefault="006652E9" w:rsidP="00FB3F21">
      <w:pPr>
        <w:pStyle w:val="affe"/>
        <w:spacing w:before="156" w:after="156"/>
      </w:pPr>
      <w:bookmarkStart w:id="72" w:name="_Toc104214979"/>
      <w:bookmarkStart w:id="73" w:name="_Toc104215026"/>
      <w:bookmarkStart w:id="74" w:name="_Toc104215126"/>
      <w:r>
        <w:rPr>
          <w:rFonts w:hint="eastAsia"/>
        </w:rPr>
        <w:t>中短期流域面雨量预报服务</w:t>
      </w:r>
      <w:bookmarkEnd w:id="72"/>
      <w:bookmarkEnd w:id="73"/>
      <w:bookmarkEnd w:id="74"/>
      <w:r w:rsidR="00FB3F21">
        <w:rPr>
          <w:rFonts w:hint="eastAsia"/>
        </w:rPr>
        <w:t>标准</w:t>
      </w:r>
    </w:p>
    <w:p w:rsidR="006652E9" w:rsidRDefault="00FB3F21" w:rsidP="00FB3F21">
      <w:pPr>
        <w:pStyle w:val="affe"/>
        <w:numPr>
          <w:ilvl w:val="0"/>
          <w:numId w:val="0"/>
        </w:numPr>
        <w:spacing w:before="156" w:after="156"/>
      </w:pPr>
      <w:bookmarkStart w:id="75" w:name="_Toc104214980"/>
      <w:r>
        <w:rPr>
          <w:rFonts w:hint="eastAsia"/>
        </w:rPr>
        <w:lastRenderedPageBreak/>
        <w:t>4</w:t>
      </w:r>
      <w:r>
        <w:t>.1.2.1</w:t>
      </w:r>
      <w:r w:rsidR="006652E9">
        <w:rPr>
          <w:rFonts w:hint="eastAsia"/>
        </w:rPr>
        <w:t>预报预警等级</w:t>
      </w:r>
      <w:bookmarkEnd w:id="75"/>
    </w:p>
    <w:p w:rsidR="006652E9" w:rsidRDefault="006652E9" w:rsidP="009A0550">
      <w:pPr>
        <w:pStyle w:val="affffb"/>
        <w:ind w:firstLine="420"/>
      </w:pPr>
      <w:r>
        <w:rPr>
          <w:rFonts w:hint="eastAsia"/>
        </w:rPr>
        <w:t>根据流域降雨对水库防洪发电生产调度的影响，从日面雨量和过程（5天）累积面雨量划分预报预警等级，见表</w:t>
      </w:r>
      <w:r w:rsidR="00A215DF">
        <w:rPr>
          <w:rFonts w:hint="eastAsia"/>
        </w:rPr>
        <w:t>2、表</w:t>
      </w:r>
      <w:r>
        <w:rPr>
          <w:rFonts w:hint="eastAsia"/>
        </w:rPr>
        <w:t>3.</w:t>
      </w:r>
    </w:p>
    <w:p w:rsidR="006652E9" w:rsidRDefault="00580D3E" w:rsidP="00A5481D">
      <w:pPr>
        <w:pStyle w:val="aff2"/>
        <w:spacing w:before="156" w:after="156"/>
      </w:pPr>
      <w:r>
        <w:rPr>
          <w:rFonts w:hint="eastAsia"/>
        </w:rPr>
        <w:t>丰水</w:t>
      </w:r>
      <w:r w:rsidR="00B3036D">
        <w:rPr>
          <w:rFonts w:hint="eastAsia"/>
        </w:rPr>
        <w:t>期（</w:t>
      </w:r>
      <w:r w:rsidR="00B3036D" w:rsidRPr="00580D3E">
        <w:rPr>
          <w:rFonts w:hint="eastAsia"/>
        </w:rPr>
        <w:t>4-</w:t>
      </w:r>
      <w:r w:rsidR="00B3036D" w:rsidRPr="00580D3E">
        <w:t>9</w:t>
      </w:r>
      <w:r w:rsidR="00B3036D" w:rsidRPr="00580D3E">
        <w:rPr>
          <w:rFonts w:hint="eastAsia"/>
        </w:rPr>
        <w:t>月</w:t>
      </w:r>
      <w:r w:rsidR="00B3036D">
        <w:rPr>
          <w:rFonts w:hint="eastAsia"/>
        </w:rPr>
        <w:t>）</w:t>
      </w:r>
      <w:r w:rsidR="006652E9" w:rsidRPr="006652E9">
        <w:rPr>
          <w:rFonts w:hint="eastAsia"/>
        </w:rPr>
        <w:t>中短期流域面雨量预报预警等级</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3110"/>
        <w:gridCol w:w="3112"/>
        <w:gridCol w:w="3112"/>
      </w:tblGrid>
      <w:tr w:rsidR="00B3036D" w:rsidTr="00B3036D">
        <w:trPr>
          <w:tblHeader/>
          <w:jc w:val="center"/>
        </w:trPr>
        <w:tc>
          <w:tcPr>
            <w:tcW w:w="3110" w:type="dxa"/>
            <w:tcBorders>
              <w:top w:val="single" w:sz="8" w:space="0" w:color="auto"/>
              <w:bottom w:val="single" w:sz="8" w:space="0" w:color="auto"/>
            </w:tcBorders>
            <w:shd w:val="clear" w:color="auto" w:fill="auto"/>
            <w:vAlign w:val="center"/>
          </w:tcPr>
          <w:p w:rsidR="00B3036D" w:rsidRDefault="00B3036D" w:rsidP="00B3036D">
            <w:pPr>
              <w:pStyle w:val="afffffffff9"/>
            </w:pPr>
            <w:r w:rsidRPr="009A0550">
              <w:rPr>
                <w:rFonts w:hAnsi="宋体" w:hint="eastAsia"/>
                <w:szCs w:val="18"/>
              </w:rPr>
              <w:t>日面雨量阈值</w:t>
            </w:r>
            <w:r w:rsidR="005F5F3D">
              <w:rPr>
                <w:rFonts w:hAnsi="宋体" w:hint="eastAsia"/>
                <w:szCs w:val="18"/>
              </w:rPr>
              <w:t>（mm）</w:t>
            </w:r>
          </w:p>
        </w:tc>
        <w:tc>
          <w:tcPr>
            <w:tcW w:w="3112" w:type="dxa"/>
            <w:tcBorders>
              <w:top w:val="single" w:sz="8" w:space="0" w:color="auto"/>
              <w:bottom w:val="single" w:sz="8" w:space="0" w:color="auto"/>
            </w:tcBorders>
            <w:shd w:val="clear" w:color="auto" w:fill="auto"/>
            <w:vAlign w:val="center"/>
          </w:tcPr>
          <w:p w:rsidR="00B3036D" w:rsidRPr="00B3036D" w:rsidRDefault="00B3036D" w:rsidP="00B3036D">
            <w:pPr>
              <w:spacing w:line="360" w:lineRule="auto"/>
              <w:jc w:val="center"/>
              <w:rPr>
                <w:rFonts w:ascii="宋体" w:hAnsi="宋体"/>
                <w:sz w:val="18"/>
                <w:szCs w:val="18"/>
              </w:rPr>
            </w:pPr>
            <w:r w:rsidRPr="009A0550">
              <w:rPr>
                <w:rFonts w:ascii="宋体" w:hAnsi="宋体" w:hint="eastAsia"/>
                <w:sz w:val="18"/>
                <w:szCs w:val="18"/>
              </w:rPr>
              <w:t>5天累积面雨量阈值</w:t>
            </w:r>
            <w:r w:rsidR="005F5F3D">
              <w:rPr>
                <w:rFonts w:ascii="宋体" w:hAnsi="宋体" w:hint="eastAsia"/>
                <w:sz w:val="18"/>
                <w:szCs w:val="18"/>
              </w:rPr>
              <w:t>（mm）</w:t>
            </w:r>
          </w:p>
        </w:tc>
        <w:tc>
          <w:tcPr>
            <w:tcW w:w="3112" w:type="dxa"/>
            <w:tcBorders>
              <w:top w:val="single" w:sz="8" w:space="0" w:color="auto"/>
              <w:bottom w:val="single" w:sz="8" w:space="0" w:color="auto"/>
            </w:tcBorders>
            <w:shd w:val="clear" w:color="auto" w:fill="auto"/>
            <w:vAlign w:val="center"/>
          </w:tcPr>
          <w:p w:rsidR="00B3036D" w:rsidRDefault="00B3036D" w:rsidP="00B3036D">
            <w:pPr>
              <w:pStyle w:val="afffffffff9"/>
            </w:pPr>
            <w:r w:rsidRPr="009A0550">
              <w:rPr>
                <w:rFonts w:hAnsi="宋体" w:hint="eastAsia"/>
                <w:szCs w:val="18"/>
              </w:rPr>
              <w:t>预报预警等级</w:t>
            </w:r>
          </w:p>
        </w:tc>
      </w:tr>
      <w:tr w:rsidR="00B3036D" w:rsidTr="00963C1D">
        <w:trPr>
          <w:jc w:val="center"/>
        </w:trPr>
        <w:tc>
          <w:tcPr>
            <w:tcW w:w="3110" w:type="dxa"/>
            <w:tcBorders>
              <w:top w:val="single" w:sz="8" w:space="0" w:color="auto"/>
            </w:tcBorders>
            <w:shd w:val="clear" w:color="auto" w:fill="auto"/>
            <w:vAlign w:val="center"/>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0-10</w:t>
            </w:r>
          </w:p>
        </w:tc>
        <w:tc>
          <w:tcPr>
            <w:tcW w:w="3112" w:type="dxa"/>
            <w:tcBorders>
              <w:top w:val="single" w:sz="8" w:space="0" w:color="auto"/>
            </w:tcBorders>
            <w:shd w:val="clear" w:color="auto" w:fill="auto"/>
          </w:tcPr>
          <w:p w:rsidR="00B3036D" w:rsidRPr="009A0550" w:rsidRDefault="005F5F3D" w:rsidP="00A215DF">
            <w:pPr>
              <w:spacing w:line="360" w:lineRule="auto"/>
              <w:ind w:firstLineChars="700" w:firstLine="1260"/>
              <w:rPr>
                <w:rFonts w:ascii="宋体" w:hAnsi="宋体"/>
                <w:sz w:val="18"/>
                <w:szCs w:val="18"/>
              </w:rPr>
            </w:pPr>
            <w:r>
              <w:rPr>
                <w:rFonts w:ascii="宋体" w:hAnsi="宋体" w:hint="eastAsia"/>
                <w:sz w:val="18"/>
                <w:szCs w:val="18"/>
              </w:rPr>
              <w:t>0-20</w:t>
            </w:r>
          </w:p>
        </w:tc>
        <w:tc>
          <w:tcPr>
            <w:tcW w:w="3112" w:type="dxa"/>
            <w:tcBorders>
              <w:top w:val="single" w:sz="8" w:space="0" w:color="auto"/>
            </w:tcBorders>
            <w:shd w:val="clear" w:color="auto" w:fill="auto"/>
            <w:vAlign w:val="center"/>
          </w:tcPr>
          <w:p w:rsidR="00B3036D" w:rsidRPr="009A0550" w:rsidRDefault="00B3036D" w:rsidP="00B3036D">
            <w:pPr>
              <w:spacing w:line="360" w:lineRule="auto"/>
              <w:ind w:firstLineChars="800" w:firstLine="1440"/>
              <w:rPr>
                <w:rFonts w:ascii="宋体" w:hAnsi="宋体"/>
                <w:sz w:val="18"/>
                <w:szCs w:val="18"/>
              </w:rPr>
            </w:pPr>
            <w:r w:rsidRPr="009A0550">
              <w:rPr>
                <w:rFonts w:ascii="宋体" w:hAnsi="宋体" w:hint="eastAsia"/>
                <w:sz w:val="18"/>
                <w:szCs w:val="18"/>
              </w:rPr>
              <w:t>绿色</w:t>
            </w:r>
          </w:p>
        </w:tc>
      </w:tr>
      <w:tr w:rsidR="00B3036D" w:rsidTr="00963C1D">
        <w:trPr>
          <w:jc w:val="center"/>
        </w:trPr>
        <w:tc>
          <w:tcPr>
            <w:tcW w:w="3110" w:type="dxa"/>
            <w:shd w:val="clear" w:color="auto" w:fill="auto"/>
            <w:vAlign w:val="center"/>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10-30</w:t>
            </w:r>
          </w:p>
        </w:tc>
        <w:tc>
          <w:tcPr>
            <w:tcW w:w="3112" w:type="dxa"/>
            <w:shd w:val="clear" w:color="auto" w:fill="auto"/>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20-50</w:t>
            </w:r>
          </w:p>
        </w:tc>
        <w:tc>
          <w:tcPr>
            <w:tcW w:w="3112" w:type="dxa"/>
            <w:shd w:val="clear" w:color="auto" w:fill="auto"/>
          </w:tcPr>
          <w:p w:rsidR="00B3036D" w:rsidRPr="009A0550" w:rsidRDefault="00B3036D" w:rsidP="00B3036D">
            <w:pPr>
              <w:spacing w:line="360" w:lineRule="auto"/>
              <w:jc w:val="center"/>
              <w:rPr>
                <w:rFonts w:ascii="宋体" w:hAnsi="宋体"/>
                <w:sz w:val="18"/>
                <w:szCs w:val="18"/>
              </w:rPr>
            </w:pPr>
            <w:r w:rsidRPr="009A0550">
              <w:rPr>
                <w:rFonts w:ascii="宋体" w:hAnsi="宋体" w:hint="eastAsia"/>
                <w:sz w:val="18"/>
                <w:szCs w:val="18"/>
              </w:rPr>
              <w:t>蓝色</w:t>
            </w:r>
          </w:p>
        </w:tc>
      </w:tr>
      <w:tr w:rsidR="00B3036D" w:rsidTr="00963C1D">
        <w:trPr>
          <w:jc w:val="center"/>
        </w:trPr>
        <w:tc>
          <w:tcPr>
            <w:tcW w:w="3110" w:type="dxa"/>
            <w:shd w:val="clear" w:color="auto" w:fill="auto"/>
            <w:vAlign w:val="center"/>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30-50</w:t>
            </w:r>
          </w:p>
        </w:tc>
        <w:tc>
          <w:tcPr>
            <w:tcW w:w="3112" w:type="dxa"/>
            <w:shd w:val="clear" w:color="auto" w:fill="auto"/>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50-80</w:t>
            </w:r>
          </w:p>
        </w:tc>
        <w:tc>
          <w:tcPr>
            <w:tcW w:w="3112" w:type="dxa"/>
            <w:shd w:val="clear" w:color="auto" w:fill="auto"/>
          </w:tcPr>
          <w:p w:rsidR="00B3036D" w:rsidRPr="009A0550" w:rsidRDefault="00B3036D" w:rsidP="00B3036D">
            <w:pPr>
              <w:spacing w:line="360" w:lineRule="auto"/>
              <w:jc w:val="center"/>
              <w:rPr>
                <w:rFonts w:ascii="宋体" w:hAnsi="宋体"/>
                <w:sz w:val="18"/>
                <w:szCs w:val="18"/>
              </w:rPr>
            </w:pPr>
            <w:r w:rsidRPr="009A0550">
              <w:rPr>
                <w:rFonts w:ascii="宋体" w:hAnsi="宋体" w:hint="eastAsia"/>
                <w:sz w:val="18"/>
                <w:szCs w:val="18"/>
              </w:rPr>
              <w:t>黄色</w:t>
            </w:r>
          </w:p>
        </w:tc>
      </w:tr>
      <w:tr w:rsidR="00B3036D" w:rsidTr="00963C1D">
        <w:trPr>
          <w:jc w:val="center"/>
        </w:trPr>
        <w:tc>
          <w:tcPr>
            <w:tcW w:w="3110" w:type="dxa"/>
            <w:shd w:val="clear" w:color="auto" w:fill="auto"/>
            <w:vAlign w:val="center"/>
          </w:tcPr>
          <w:p w:rsidR="00B3036D" w:rsidRPr="009A0550" w:rsidRDefault="00B3036D" w:rsidP="00B3036D">
            <w:pPr>
              <w:spacing w:line="360" w:lineRule="auto"/>
              <w:jc w:val="center"/>
              <w:rPr>
                <w:rFonts w:ascii="宋体" w:hAnsi="宋体"/>
                <w:sz w:val="18"/>
                <w:szCs w:val="18"/>
              </w:rPr>
            </w:pPr>
            <w:r w:rsidRPr="009A0550">
              <w:rPr>
                <w:rFonts w:ascii="宋体" w:hAnsi="宋体" w:hint="eastAsia"/>
                <w:sz w:val="18"/>
                <w:szCs w:val="18"/>
              </w:rPr>
              <w:t>50</w:t>
            </w:r>
            <w:r w:rsidR="005F5F3D">
              <w:rPr>
                <w:rFonts w:ascii="宋体" w:hAnsi="宋体" w:hint="eastAsia"/>
                <w:sz w:val="18"/>
                <w:szCs w:val="18"/>
              </w:rPr>
              <w:t>-70</w:t>
            </w:r>
          </w:p>
        </w:tc>
        <w:tc>
          <w:tcPr>
            <w:tcW w:w="3112" w:type="dxa"/>
            <w:shd w:val="clear" w:color="auto" w:fill="auto"/>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80-120</w:t>
            </w:r>
          </w:p>
        </w:tc>
        <w:tc>
          <w:tcPr>
            <w:tcW w:w="3112" w:type="dxa"/>
            <w:shd w:val="clear" w:color="auto" w:fill="auto"/>
          </w:tcPr>
          <w:p w:rsidR="00B3036D" w:rsidRPr="009A0550" w:rsidRDefault="00B3036D" w:rsidP="00B3036D">
            <w:pPr>
              <w:spacing w:line="360" w:lineRule="auto"/>
              <w:jc w:val="center"/>
              <w:rPr>
                <w:rFonts w:ascii="宋体" w:hAnsi="宋体"/>
                <w:sz w:val="18"/>
                <w:szCs w:val="18"/>
              </w:rPr>
            </w:pPr>
            <w:r w:rsidRPr="009A0550">
              <w:rPr>
                <w:rFonts w:ascii="宋体" w:hAnsi="宋体" w:hint="eastAsia"/>
                <w:sz w:val="18"/>
                <w:szCs w:val="18"/>
              </w:rPr>
              <w:t>橙色</w:t>
            </w:r>
          </w:p>
        </w:tc>
      </w:tr>
      <w:tr w:rsidR="00B3036D" w:rsidTr="00963C1D">
        <w:trPr>
          <w:jc w:val="center"/>
        </w:trPr>
        <w:tc>
          <w:tcPr>
            <w:tcW w:w="3110" w:type="dxa"/>
            <w:shd w:val="clear" w:color="auto" w:fill="auto"/>
            <w:vAlign w:val="center"/>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70</w:t>
            </w:r>
            <w:r w:rsidR="00B3036D" w:rsidRPr="009A0550">
              <w:rPr>
                <w:rFonts w:ascii="宋体" w:hAnsi="宋体" w:hint="eastAsia"/>
                <w:sz w:val="18"/>
                <w:szCs w:val="18"/>
              </w:rPr>
              <w:t>以上</w:t>
            </w:r>
          </w:p>
        </w:tc>
        <w:tc>
          <w:tcPr>
            <w:tcW w:w="3112" w:type="dxa"/>
            <w:shd w:val="clear" w:color="auto" w:fill="auto"/>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120</w:t>
            </w:r>
            <w:r w:rsidR="00B3036D" w:rsidRPr="009A0550">
              <w:rPr>
                <w:rFonts w:ascii="宋体" w:hAnsi="宋体" w:hint="eastAsia"/>
                <w:sz w:val="18"/>
                <w:szCs w:val="18"/>
              </w:rPr>
              <w:t>以上</w:t>
            </w:r>
          </w:p>
        </w:tc>
        <w:tc>
          <w:tcPr>
            <w:tcW w:w="3112" w:type="dxa"/>
            <w:shd w:val="clear" w:color="auto" w:fill="auto"/>
          </w:tcPr>
          <w:p w:rsidR="00B3036D" w:rsidRPr="009A0550" w:rsidRDefault="00B3036D" w:rsidP="00B3036D">
            <w:pPr>
              <w:spacing w:line="360" w:lineRule="auto"/>
              <w:jc w:val="center"/>
              <w:rPr>
                <w:rFonts w:ascii="宋体" w:hAnsi="宋体"/>
                <w:sz w:val="18"/>
                <w:szCs w:val="18"/>
              </w:rPr>
            </w:pPr>
            <w:r w:rsidRPr="009A0550">
              <w:rPr>
                <w:rFonts w:ascii="宋体" w:hAnsi="宋体" w:hint="eastAsia"/>
                <w:sz w:val="18"/>
                <w:szCs w:val="18"/>
              </w:rPr>
              <w:t>红色</w:t>
            </w:r>
          </w:p>
        </w:tc>
      </w:tr>
    </w:tbl>
    <w:p w:rsidR="00B3036D" w:rsidRDefault="00B3036D" w:rsidP="00B3036D">
      <w:pPr>
        <w:pStyle w:val="affffb"/>
        <w:ind w:firstLine="420"/>
      </w:pPr>
    </w:p>
    <w:p w:rsidR="00B3036D" w:rsidRDefault="00B3036D" w:rsidP="00B3036D">
      <w:pPr>
        <w:pStyle w:val="aff2"/>
        <w:spacing w:before="156" w:after="156"/>
      </w:pPr>
      <w:r w:rsidRPr="00B3036D">
        <w:rPr>
          <w:rFonts w:hint="eastAsia"/>
        </w:rPr>
        <w:t>枯水期（10月-次年3月）</w:t>
      </w:r>
      <w:r w:rsidRPr="006652E9">
        <w:rPr>
          <w:rFonts w:hint="eastAsia"/>
        </w:rPr>
        <w:t>中短期流域面雨量预报预警等级</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3110"/>
        <w:gridCol w:w="3112"/>
        <w:gridCol w:w="3112"/>
      </w:tblGrid>
      <w:tr w:rsidR="00B3036D" w:rsidTr="00963C1D">
        <w:trPr>
          <w:tblHeader/>
          <w:jc w:val="center"/>
        </w:trPr>
        <w:tc>
          <w:tcPr>
            <w:tcW w:w="3110" w:type="dxa"/>
            <w:tcBorders>
              <w:top w:val="single" w:sz="8" w:space="0" w:color="auto"/>
              <w:bottom w:val="single" w:sz="8" w:space="0" w:color="auto"/>
            </w:tcBorders>
            <w:shd w:val="clear" w:color="auto" w:fill="auto"/>
            <w:vAlign w:val="center"/>
          </w:tcPr>
          <w:p w:rsidR="00B3036D" w:rsidRDefault="00B3036D" w:rsidP="00963C1D">
            <w:pPr>
              <w:pStyle w:val="afffffffff9"/>
            </w:pPr>
            <w:r w:rsidRPr="009A0550">
              <w:rPr>
                <w:rFonts w:hAnsi="宋体" w:hint="eastAsia"/>
                <w:szCs w:val="18"/>
              </w:rPr>
              <w:t>日面雨量阈值</w:t>
            </w:r>
            <w:r w:rsidR="005F5F3D">
              <w:rPr>
                <w:rFonts w:hAnsi="宋体" w:hint="eastAsia"/>
                <w:szCs w:val="18"/>
              </w:rPr>
              <w:t>（mm）</w:t>
            </w:r>
          </w:p>
        </w:tc>
        <w:tc>
          <w:tcPr>
            <w:tcW w:w="3112" w:type="dxa"/>
            <w:tcBorders>
              <w:top w:val="single" w:sz="8" w:space="0" w:color="auto"/>
              <w:bottom w:val="single" w:sz="8" w:space="0" w:color="auto"/>
            </w:tcBorders>
            <w:shd w:val="clear" w:color="auto" w:fill="auto"/>
            <w:vAlign w:val="center"/>
          </w:tcPr>
          <w:p w:rsidR="00B3036D" w:rsidRPr="00B3036D" w:rsidRDefault="00B3036D" w:rsidP="00963C1D">
            <w:pPr>
              <w:spacing w:line="360" w:lineRule="auto"/>
              <w:jc w:val="center"/>
              <w:rPr>
                <w:rFonts w:ascii="宋体" w:hAnsi="宋体"/>
                <w:sz w:val="18"/>
                <w:szCs w:val="18"/>
              </w:rPr>
            </w:pPr>
            <w:r w:rsidRPr="009A0550">
              <w:rPr>
                <w:rFonts w:ascii="宋体" w:hAnsi="宋体" w:hint="eastAsia"/>
                <w:sz w:val="18"/>
                <w:szCs w:val="18"/>
              </w:rPr>
              <w:t>5天累积面雨量阈值</w:t>
            </w:r>
            <w:r w:rsidR="005F5F3D">
              <w:rPr>
                <w:rFonts w:ascii="宋体" w:hAnsi="宋体" w:hint="eastAsia"/>
                <w:sz w:val="18"/>
                <w:szCs w:val="18"/>
              </w:rPr>
              <w:t>（mm）</w:t>
            </w:r>
          </w:p>
        </w:tc>
        <w:tc>
          <w:tcPr>
            <w:tcW w:w="3112" w:type="dxa"/>
            <w:tcBorders>
              <w:top w:val="single" w:sz="8" w:space="0" w:color="auto"/>
              <w:bottom w:val="single" w:sz="8" w:space="0" w:color="auto"/>
            </w:tcBorders>
            <w:shd w:val="clear" w:color="auto" w:fill="auto"/>
            <w:vAlign w:val="center"/>
          </w:tcPr>
          <w:p w:rsidR="00B3036D" w:rsidRDefault="00B3036D" w:rsidP="00963C1D">
            <w:pPr>
              <w:pStyle w:val="afffffffff9"/>
            </w:pPr>
            <w:r w:rsidRPr="009A0550">
              <w:rPr>
                <w:rFonts w:hAnsi="宋体" w:hint="eastAsia"/>
                <w:szCs w:val="18"/>
              </w:rPr>
              <w:t>预报预警等级</w:t>
            </w:r>
          </w:p>
        </w:tc>
      </w:tr>
      <w:tr w:rsidR="00B3036D" w:rsidTr="00963C1D">
        <w:trPr>
          <w:jc w:val="center"/>
        </w:trPr>
        <w:tc>
          <w:tcPr>
            <w:tcW w:w="3110" w:type="dxa"/>
            <w:tcBorders>
              <w:top w:val="single" w:sz="8" w:space="0" w:color="auto"/>
            </w:tcBorders>
            <w:shd w:val="clear" w:color="auto" w:fill="auto"/>
            <w:vAlign w:val="center"/>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0-5</w:t>
            </w:r>
          </w:p>
        </w:tc>
        <w:tc>
          <w:tcPr>
            <w:tcW w:w="3112" w:type="dxa"/>
            <w:tcBorders>
              <w:top w:val="single" w:sz="8" w:space="0" w:color="auto"/>
            </w:tcBorders>
            <w:shd w:val="clear" w:color="auto" w:fill="auto"/>
          </w:tcPr>
          <w:p w:rsidR="00B3036D" w:rsidRPr="009A0550" w:rsidRDefault="005F5F3D" w:rsidP="00911D7B">
            <w:pPr>
              <w:spacing w:line="360" w:lineRule="auto"/>
              <w:ind w:firstLineChars="800" w:firstLine="1440"/>
              <w:rPr>
                <w:rFonts w:ascii="宋体" w:hAnsi="宋体"/>
                <w:sz w:val="18"/>
                <w:szCs w:val="18"/>
              </w:rPr>
            </w:pPr>
            <w:r>
              <w:rPr>
                <w:rFonts w:ascii="宋体" w:hAnsi="宋体" w:hint="eastAsia"/>
                <w:sz w:val="18"/>
                <w:szCs w:val="18"/>
              </w:rPr>
              <w:t>0-10</w:t>
            </w:r>
          </w:p>
        </w:tc>
        <w:tc>
          <w:tcPr>
            <w:tcW w:w="3112" w:type="dxa"/>
            <w:tcBorders>
              <w:top w:val="single" w:sz="8" w:space="0" w:color="auto"/>
            </w:tcBorders>
            <w:shd w:val="clear" w:color="auto" w:fill="auto"/>
            <w:vAlign w:val="center"/>
          </w:tcPr>
          <w:p w:rsidR="00B3036D" w:rsidRPr="009A0550" w:rsidRDefault="00B3036D" w:rsidP="00B3036D">
            <w:pPr>
              <w:spacing w:line="360" w:lineRule="auto"/>
              <w:ind w:firstLineChars="800" w:firstLine="1440"/>
              <w:rPr>
                <w:rFonts w:ascii="宋体" w:hAnsi="宋体"/>
                <w:sz w:val="18"/>
                <w:szCs w:val="18"/>
              </w:rPr>
            </w:pPr>
            <w:r w:rsidRPr="009A0550">
              <w:rPr>
                <w:rFonts w:ascii="宋体" w:hAnsi="宋体" w:hint="eastAsia"/>
                <w:sz w:val="18"/>
                <w:szCs w:val="18"/>
              </w:rPr>
              <w:t>绿色</w:t>
            </w:r>
          </w:p>
        </w:tc>
      </w:tr>
      <w:tr w:rsidR="00B3036D" w:rsidTr="00963C1D">
        <w:trPr>
          <w:jc w:val="center"/>
        </w:trPr>
        <w:tc>
          <w:tcPr>
            <w:tcW w:w="3110" w:type="dxa"/>
            <w:shd w:val="clear" w:color="auto" w:fill="auto"/>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5-10</w:t>
            </w:r>
          </w:p>
        </w:tc>
        <w:tc>
          <w:tcPr>
            <w:tcW w:w="3112" w:type="dxa"/>
            <w:shd w:val="clear" w:color="auto" w:fill="auto"/>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10-20</w:t>
            </w:r>
          </w:p>
        </w:tc>
        <w:tc>
          <w:tcPr>
            <w:tcW w:w="3112" w:type="dxa"/>
            <w:shd w:val="clear" w:color="auto" w:fill="auto"/>
          </w:tcPr>
          <w:p w:rsidR="00B3036D" w:rsidRPr="009A0550" w:rsidRDefault="00B3036D" w:rsidP="00B3036D">
            <w:pPr>
              <w:spacing w:line="360" w:lineRule="auto"/>
              <w:jc w:val="center"/>
              <w:rPr>
                <w:rFonts w:ascii="宋体" w:hAnsi="宋体"/>
                <w:sz w:val="18"/>
                <w:szCs w:val="18"/>
              </w:rPr>
            </w:pPr>
            <w:r w:rsidRPr="009A0550">
              <w:rPr>
                <w:rFonts w:ascii="宋体" w:hAnsi="宋体" w:hint="eastAsia"/>
                <w:sz w:val="18"/>
                <w:szCs w:val="18"/>
              </w:rPr>
              <w:t>蓝色</w:t>
            </w:r>
          </w:p>
        </w:tc>
      </w:tr>
      <w:tr w:rsidR="00B3036D" w:rsidTr="00963C1D">
        <w:trPr>
          <w:jc w:val="center"/>
        </w:trPr>
        <w:tc>
          <w:tcPr>
            <w:tcW w:w="3110" w:type="dxa"/>
            <w:shd w:val="clear" w:color="auto" w:fill="auto"/>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10-20</w:t>
            </w:r>
          </w:p>
        </w:tc>
        <w:tc>
          <w:tcPr>
            <w:tcW w:w="3112" w:type="dxa"/>
            <w:shd w:val="clear" w:color="auto" w:fill="auto"/>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20-35</w:t>
            </w:r>
          </w:p>
        </w:tc>
        <w:tc>
          <w:tcPr>
            <w:tcW w:w="3112" w:type="dxa"/>
            <w:shd w:val="clear" w:color="auto" w:fill="auto"/>
          </w:tcPr>
          <w:p w:rsidR="00B3036D" w:rsidRPr="009A0550" w:rsidRDefault="00B3036D" w:rsidP="00B3036D">
            <w:pPr>
              <w:spacing w:line="360" w:lineRule="auto"/>
              <w:jc w:val="center"/>
              <w:rPr>
                <w:rFonts w:ascii="宋体" w:hAnsi="宋体"/>
                <w:sz w:val="18"/>
                <w:szCs w:val="18"/>
              </w:rPr>
            </w:pPr>
            <w:r w:rsidRPr="009A0550">
              <w:rPr>
                <w:rFonts w:ascii="宋体" w:hAnsi="宋体" w:hint="eastAsia"/>
                <w:sz w:val="18"/>
                <w:szCs w:val="18"/>
              </w:rPr>
              <w:t>黄色</w:t>
            </w:r>
          </w:p>
        </w:tc>
      </w:tr>
      <w:tr w:rsidR="00B3036D" w:rsidTr="00963C1D">
        <w:trPr>
          <w:jc w:val="center"/>
        </w:trPr>
        <w:tc>
          <w:tcPr>
            <w:tcW w:w="3110" w:type="dxa"/>
            <w:shd w:val="clear" w:color="auto" w:fill="auto"/>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20-30</w:t>
            </w:r>
          </w:p>
        </w:tc>
        <w:tc>
          <w:tcPr>
            <w:tcW w:w="3112" w:type="dxa"/>
            <w:shd w:val="clear" w:color="auto" w:fill="auto"/>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35-50</w:t>
            </w:r>
          </w:p>
        </w:tc>
        <w:tc>
          <w:tcPr>
            <w:tcW w:w="3112" w:type="dxa"/>
            <w:shd w:val="clear" w:color="auto" w:fill="auto"/>
          </w:tcPr>
          <w:p w:rsidR="00B3036D" w:rsidRPr="009A0550" w:rsidRDefault="00B3036D" w:rsidP="00B3036D">
            <w:pPr>
              <w:spacing w:line="360" w:lineRule="auto"/>
              <w:jc w:val="center"/>
              <w:rPr>
                <w:rFonts w:ascii="宋体" w:hAnsi="宋体"/>
                <w:sz w:val="18"/>
                <w:szCs w:val="18"/>
              </w:rPr>
            </w:pPr>
            <w:r w:rsidRPr="009A0550">
              <w:rPr>
                <w:rFonts w:ascii="宋体" w:hAnsi="宋体" w:hint="eastAsia"/>
                <w:sz w:val="18"/>
                <w:szCs w:val="18"/>
              </w:rPr>
              <w:t>橙色</w:t>
            </w:r>
          </w:p>
        </w:tc>
      </w:tr>
      <w:tr w:rsidR="00B3036D" w:rsidTr="00963C1D">
        <w:trPr>
          <w:jc w:val="center"/>
        </w:trPr>
        <w:tc>
          <w:tcPr>
            <w:tcW w:w="3110" w:type="dxa"/>
            <w:shd w:val="clear" w:color="auto" w:fill="auto"/>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30</w:t>
            </w:r>
            <w:r w:rsidR="00B3036D" w:rsidRPr="009A0550">
              <w:rPr>
                <w:rFonts w:ascii="宋体" w:hAnsi="宋体" w:hint="eastAsia"/>
                <w:sz w:val="18"/>
                <w:szCs w:val="18"/>
              </w:rPr>
              <w:t>以上</w:t>
            </w:r>
          </w:p>
        </w:tc>
        <w:tc>
          <w:tcPr>
            <w:tcW w:w="3112" w:type="dxa"/>
            <w:shd w:val="clear" w:color="auto" w:fill="auto"/>
          </w:tcPr>
          <w:p w:rsidR="00B3036D" w:rsidRPr="009A0550" w:rsidRDefault="005F5F3D" w:rsidP="00B3036D">
            <w:pPr>
              <w:spacing w:line="360" w:lineRule="auto"/>
              <w:jc w:val="center"/>
              <w:rPr>
                <w:rFonts w:ascii="宋体" w:hAnsi="宋体"/>
                <w:sz w:val="18"/>
                <w:szCs w:val="18"/>
              </w:rPr>
            </w:pPr>
            <w:r>
              <w:rPr>
                <w:rFonts w:ascii="宋体" w:hAnsi="宋体" w:hint="eastAsia"/>
                <w:sz w:val="18"/>
                <w:szCs w:val="18"/>
              </w:rPr>
              <w:t>50</w:t>
            </w:r>
            <w:r w:rsidR="00B3036D" w:rsidRPr="009A0550">
              <w:rPr>
                <w:rFonts w:ascii="宋体" w:hAnsi="宋体" w:hint="eastAsia"/>
                <w:sz w:val="18"/>
                <w:szCs w:val="18"/>
              </w:rPr>
              <w:t>以上</w:t>
            </w:r>
          </w:p>
        </w:tc>
        <w:tc>
          <w:tcPr>
            <w:tcW w:w="3112" w:type="dxa"/>
            <w:shd w:val="clear" w:color="auto" w:fill="auto"/>
          </w:tcPr>
          <w:p w:rsidR="00B3036D" w:rsidRPr="009A0550" w:rsidRDefault="00B3036D" w:rsidP="00B3036D">
            <w:pPr>
              <w:spacing w:line="360" w:lineRule="auto"/>
              <w:jc w:val="center"/>
              <w:rPr>
                <w:rFonts w:ascii="宋体" w:hAnsi="宋体"/>
                <w:sz w:val="18"/>
                <w:szCs w:val="18"/>
              </w:rPr>
            </w:pPr>
            <w:r w:rsidRPr="009A0550">
              <w:rPr>
                <w:rFonts w:ascii="宋体" w:hAnsi="宋体" w:hint="eastAsia"/>
                <w:sz w:val="18"/>
                <w:szCs w:val="18"/>
              </w:rPr>
              <w:t>红色</w:t>
            </w:r>
          </w:p>
        </w:tc>
      </w:tr>
    </w:tbl>
    <w:p w:rsidR="006652E9" w:rsidRDefault="006652E9" w:rsidP="006652E9">
      <w:pPr>
        <w:pStyle w:val="affffb"/>
        <w:ind w:firstLine="420"/>
        <w:jc w:val="center"/>
      </w:pPr>
    </w:p>
    <w:p w:rsidR="006652E9" w:rsidRDefault="00FB3F21" w:rsidP="00FB3F21">
      <w:pPr>
        <w:pStyle w:val="affe"/>
        <w:numPr>
          <w:ilvl w:val="0"/>
          <w:numId w:val="0"/>
        </w:numPr>
        <w:spacing w:before="156" w:after="156"/>
      </w:pPr>
      <w:bookmarkStart w:id="76" w:name="_Toc104214981"/>
      <w:r>
        <w:rPr>
          <w:rFonts w:hint="eastAsia"/>
        </w:rPr>
        <w:t>4</w:t>
      </w:r>
      <w:r>
        <w:t>.1.2.2</w:t>
      </w:r>
      <w:r w:rsidR="006652E9">
        <w:rPr>
          <w:rFonts w:hint="eastAsia"/>
        </w:rPr>
        <w:t>流域日面雨量评分方法</w:t>
      </w:r>
      <w:bookmarkEnd w:id="76"/>
    </w:p>
    <w:p w:rsidR="006652E9" w:rsidRDefault="00F42E78" w:rsidP="00E31E43">
      <w:pPr>
        <w:pStyle w:val="affffb"/>
        <w:ind w:firstLine="420"/>
      </w:pPr>
      <w:r>
        <w:rPr>
          <w:rFonts w:hint="eastAsia"/>
        </w:rPr>
        <w:t>1、</w:t>
      </w:r>
      <w:r w:rsidR="006652E9">
        <w:rPr>
          <w:rFonts w:hint="eastAsia"/>
        </w:rPr>
        <w:t>当</w:t>
      </w:r>
      <m:oMath>
        <m:r>
          <m:rPr>
            <m:sty m:val="p"/>
          </m:rPr>
          <w:rPr>
            <w:rFonts w:ascii="Cambria Math" w:hAnsi="Cambria Math"/>
          </w:rPr>
          <m:t>∆</m:t>
        </m:r>
        <m:r>
          <w:rPr>
            <w:rFonts w:ascii="Cambria Math" w:hAnsi="Cambria Math"/>
          </w:rPr>
          <m:t>R</m:t>
        </m:r>
      </m:oMath>
      <w:r w:rsidR="00B77E37">
        <w:t xml:space="preserve"> </w:t>
      </w:r>
      <w:r w:rsidR="006652E9">
        <w:t>=|</w:t>
      </w:r>
      <m:oMath>
        <m:r>
          <w:rPr>
            <w:rFonts w:ascii="Cambria Math" w:hAnsi="Cambria Math"/>
          </w:rPr>
          <m:t>R</m:t>
        </m:r>
      </m:oMath>
      <w:r w:rsidR="00B77E37">
        <w:t>-</w:t>
      </w:r>
      <m:oMath>
        <m:sSub>
          <m:sSubPr>
            <m:ctrlPr>
              <w:rPr>
                <w:rFonts w:ascii="Cambria Math" w:hAnsi="Cambria Math"/>
                <w:noProof w:val="0"/>
                <w:kern w:val="2"/>
                <w:szCs w:val="21"/>
              </w:rPr>
            </m:ctrlPr>
          </m:sSubPr>
          <m:e>
            <m:r>
              <w:rPr>
                <w:rFonts w:ascii="Cambria Math" w:hAnsi="Cambria Math"/>
              </w:rPr>
              <m:t>R</m:t>
            </m:r>
          </m:e>
          <m:sub>
            <m:r>
              <w:rPr>
                <w:rFonts w:ascii="Cambria Math" w:hAnsi="Cambria Math"/>
              </w:rPr>
              <m:t>S</m:t>
            </m:r>
          </m:sub>
        </m:sSub>
      </m:oMath>
      <w:r w:rsidR="006652E9">
        <w:t>|</w:t>
      </w:r>
      <w:r w:rsidR="006652E9">
        <w:rPr>
          <w:rFonts w:hint="eastAsia"/>
        </w:rPr>
        <w:t>小于</w:t>
      </w:r>
      <w:r w:rsidR="006652E9">
        <w:t>5mm</w:t>
      </w:r>
      <w:r w:rsidR="006652E9">
        <w:rPr>
          <w:rFonts w:hint="eastAsia"/>
        </w:rPr>
        <w:t>时，</w:t>
      </w:r>
      <w:r w:rsidR="004F14D1">
        <w:t xml:space="preserve"> </w:t>
      </w:r>
      <w:r w:rsidR="006652E9">
        <w:t>F</w:t>
      </w:r>
      <w:r w:rsidR="006652E9">
        <w:rPr>
          <w:rFonts w:hint="eastAsia"/>
        </w:rPr>
        <w:t>为满分（</w:t>
      </w:r>
      <w:r w:rsidR="006652E9">
        <w:t>100</w:t>
      </w:r>
      <w:r w:rsidR="004F14D1">
        <w:rPr>
          <w:rFonts w:hint="eastAsia"/>
        </w:rPr>
        <w:t>分），再根据面雨量越大预报难度越大的实际，</w:t>
      </w:r>
      <m:oMath>
        <m:r>
          <m:rPr>
            <m:sty m:val="p"/>
          </m:rPr>
          <w:rPr>
            <w:rFonts w:ascii="Cambria Math" w:hAnsi="Cambria Math"/>
          </w:rPr>
          <m:t>∆</m:t>
        </m:r>
        <m:sSub>
          <m:sSubPr>
            <m:ctrlPr>
              <w:rPr>
                <w:rFonts w:ascii="Cambria Math" w:hAnsi="Cambria Math"/>
              </w:rPr>
            </m:ctrlPr>
          </m:sSubPr>
          <m:e>
            <m:r>
              <w:rPr>
                <w:rFonts w:ascii="Cambria Math" w:hAnsi="Cambria Math"/>
              </w:rPr>
              <m:t>R</m:t>
            </m:r>
          </m:e>
          <m:sub>
            <m:r>
              <w:rPr>
                <w:rFonts w:ascii="Cambria Math" w:hAnsi="Cambria Math"/>
              </w:rPr>
              <m:t>100</m:t>
            </m:r>
          </m:sub>
        </m:sSub>
      </m:oMath>
      <w:r w:rsidR="006652E9">
        <w:rPr>
          <w:rFonts w:hint="eastAsia"/>
        </w:rPr>
        <w:t>随</w:t>
      </w:r>
      <m:oMath>
        <m:sSub>
          <m:sSubPr>
            <m:ctrlPr>
              <w:rPr>
                <w:rFonts w:ascii="Cambria Math" w:hAnsi="Cambria Math"/>
                <w:kern w:val="2"/>
              </w:rPr>
            </m:ctrlPr>
          </m:sSubPr>
          <m:e>
            <m:r>
              <w:rPr>
                <w:rFonts w:ascii="Cambria Math" w:hAnsi="Cambria Math"/>
              </w:rPr>
              <m:t>R</m:t>
            </m:r>
          </m:e>
          <m:sub>
            <m:r>
              <w:rPr>
                <w:rFonts w:ascii="Cambria Math" w:hAnsi="Cambria Math"/>
              </w:rPr>
              <m:t>S</m:t>
            </m:r>
          </m:sub>
        </m:sSub>
      </m:oMath>
      <w:r w:rsidR="006652E9">
        <w:rPr>
          <w:rFonts w:hint="eastAsia"/>
        </w:rPr>
        <w:t>的增大而增大，</w:t>
      </w:r>
      <w:r w:rsidR="004F14D1">
        <w:rPr>
          <w:rFonts w:hint="eastAsia"/>
        </w:rPr>
        <w:t>计算公式见（1）</w:t>
      </w:r>
      <w:r w:rsidR="006652E9">
        <w:rPr>
          <w:rFonts w:hint="eastAsia"/>
        </w:rPr>
        <w:t>式：</w:t>
      </w:r>
    </w:p>
    <w:p w:rsidR="006652E9" w:rsidRDefault="00B77E37" w:rsidP="004F14D1">
      <w:pPr>
        <w:pStyle w:val="affffffd"/>
        <w:jc w:val="center"/>
      </w:pPr>
      <m:oMath>
        <m:r>
          <m:rPr>
            <m:sty m:val="p"/>
          </m:rPr>
          <w:rPr>
            <w:rFonts w:ascii="Cambria Math" w:hAnsi="Cambria Math"/>
          </w:rPr>
          <m:t>∆</m:t>
        </m:r>
        <m:sSub>
          <m:sSubPr>
            <m:ctrlPr>
              <w:rPr>
                <w:rFonts w:ascii="Cambria Math" w:hAnsi="Cambria Math"/>
              </w:rPr>
            </m:ctrlPr>
          </m:sSubPr>
          <m:e>
            <m:r>
              <w:rPr>
                <w:rFonts w:ascii="Cambria Math" w:hAnsi="Cambria Math"/>
              </w:rPr>
              <m:t>R</m:t>
            </m:r>
          </m:e>
          <m:sub>
            <m:r>
              <w:rPr>
                <w:rFonts w:ascii="Cambria Math" w:hAnsi="Cambria Math"/>
              </w:rPr>
              <m:t>100</m:t>
            </m:r>
          </m:sub>
        </m:sSub>
        <m:r>
          <m:rPr>
            <m:sty m:val="p"/>
          </m:rPr>
          <w:rPr>
            <w:rFonts w:ascii="Cambria Math" w:hAnsi="Cambria Math"/>
          </w:rPr>
          <m:t>=5+</m:t>
        </m:r>
        <m:sSub>
          <m:sSubPr>
            <m:ctrlPr>
              <w:rPr>
                <w:rFonts w:ascii="Cambria Math" w:hAnsi="Cambria Math"/>
              </w:rPr>
            </m:ctrlPr>
          </m:sSubPr>
          <m:e>
            <m:r>
              <w:rPr>
                <w:rFonts w:ascii="Cambria Math" w:hAnsi="Cambria Math"/>
              </w:rPr>
              <m:t>R</m:t>
            </m:r>
          </m:e>
          <m:sub>
            <m:r>
              <w:rPr>
                <w:rFonts w:ascii="Cambria Math" w:hAnsi="Cambria Math"/>
              </w:rPr>
              <m:t>S</m:t>
            </m:r>
          </m:sub>
        </m:sSub>
        <m:r>
          <w:rPr>
            <w:rFonts w:ascii="Cambria Math" w:hAnsi="Cambria Math"/>
          </w:rPr>
          <m:t>/10</m:t>
        </m:r>
      </m:oMath>
      <w:r w:rsidRPr="00B77E37">
        <w:rPr>
          <w:rFonts w:ascii="微软雅黑" w:eastAsia="微软雅黑" w:hAnsi="微软雅黑"/>
        </w:rPr>
        <w:tab/>
      </w:r>
      <w:r>
        <w:t>(</w:t>
      </w:r>
      <w:r>
        <w:fldChar w:fldCharType="begin"/>
      </w:r>
      <w:r>
        <w:instrText xml:space="preserve"> AUTONUM </w:instrText>
      </w:r>
      <w:r>
        <w:fldChar w:fldCharType="end"/>
      </w:r>
      <w:r>
        <w:t>)</w:t>
      </w:r>
    </w:p>
    <w:p w:rsidR="006652E9" w:rsidRDefault="00F42E78" w:rsidP="00E31E43">
      <w:pPr>
        <w:pStyle w:val="affffb"/>
        <w:ind w:firstLine="420"/>
      </w:pPr>
      <w:r>
        <w:t>2</w:t>
      </w:r>
      <w:r>
        <w:rPr>
          <w:rFonts w:hint="eastAsia"/>
        </w:rPr>
        <w:t>、</w:t>
      </w:r>
      <w:r w:rsidR="006652E9">
        <w:rPr>
          <w:rFonts w:hint="eastAsia"/>
        </w:rPr>
        <w:t>当</w:t>
      </w:r>
      <m:oMath>
        <m:r>
          <m:rPr>
            <m:sty m:val="p"/>
          </m:rPr>
          <w:rPr>
            <w:rFonts w:ascii="Cambria Math" w:hAnsi="Cambria Math"/>
          </w:rPr>
          <m:t>∆</m:t>
        </m:r>
      </m:oMath>
      <w:r w:rsidR="006652E9">
        <w:rPr>
          <w:rFonts w:hint="eastAsia"/>
        </w:rPr>
        <w:t>△</w:t>
      </w:r>
      <w:r w:rsidR="006652E9">
        <w:t>R</w:t>
      </w:r>
      <w:r w:rsidR="006652E9">
        <w:rPr>
          <w:rFonts w:hint="eastAsia"/>
        </w:rPr>
        <w:t>≥</w:t>
      </w:r>
      <w:r w:rsidR="006652E9">
        <w:t>2</w:t>
      </w:r>
      <w:r w:rsidR="006652E9">
        <w:t>×</w:t>
      </w:r>
      <m:oMath>
        <m:r>
          <m:rPr>
            <m:sty m:val="p"/>
          </m:rPr>
          <w:rPr>
            <w:rFonts w:ascii="Cambria Math" w:hAnsi="Cambria Math"/>
          </w:rPr>
          <m:t>∆</m:t>
        </m:r>
        <m:sSub>
          <m:sSubPr>
            <m:ctrlPr>
              <w:rPr>
                <w:rFonts w:ascii="Cambria Math" w:hAnsi="Cambria Math"/>
                <w:kern w:val="2"/>
              </w:rPr>
            </m:ctrlPr>
          </m:sSubPr>
          <m:e>
            <m:r>
              <w:rPr>
                <w:rFonts w:ascii="Cambria Math" w:hAnsi="Cambria Math"/>
              </w:rPr>
              <m:t>R</m:t>
            </m:r>
          </m:e>
          <m:sub>
            <m:r>
              <w:rPr>
                <w:rFonts w:ascii="Cambria Math" w:hAnsi="Cambria Math"/>
              </w:rPr>
              <m:t>100</m:t>
            </m:r>
          </m:sub>
        </m:sSub>
      </m:oMath>
      <w:r w:rsidR="006652E9">
        <w:rPr>
          <w:rFonts w:hint="eastAsia"/>
        </w:rPr>
        <w:t>时，</w:t>
      </w:r>
      <w:r w:rsidR="006652E9">
        <w:t>F</w:t>
      </w:r>
      <w:r w:rsidR="006652E9">
        <w:rPr>
          <w:rFonts w:hint="eastAsia"/>
        </w:rPr>
        <w:t>为</w:t>
      </w:r>
      <w:r w:rsidR="006652E9">
        <w:t>0</w:t>
      </w:r>
      <w:r w:rsidR="006652E9">
        <w:rPr>
          <w:rFonts w:hint="eastAsia"/>
        </w:rPr>
        <w:t>分。</w:t>
      </w:r>
    </w:p>
    <w:p w:rsidR="006652E9" w:rsidRDefault="006652E9" w:rsidP="006652E9">
      <w:pPr>
        <w:pStyle w:val="affffb"/>
        <w:ind w:firstLine="420"/>
        <w:jc w:val="left"/>
      </w:pPr>
      <w:r>
        <w:t>3</w:t>
      </w:r>
      <w:r>
        <w:rPr>
          <w:rFonts w:hint="eastAsia"/>
        </w:rPr>
        <w:t>、当</w:t>
      </w:r>
      <m:oMath>
        <m:r>
          <m:rPr>
            <m:sty m:val="p"/>
          </m:rPr>
          <w:rPr>
            <w:rFonts w:ascii="Cambria Math" w:hAnsi="Cambria Math"/>
          </w:rPr>
          <m:t>∆</m:t>
        </m:r>
        <m:sSub>
          <m:sSubPr>
            <m:ctrlPr>
              <w:rPr>
                <w:rFonts w:ascii="Cambria Math" w:hAnsi="Cambria Math"/>
                <w:noProof w:val="0"/>
                <w:kern w:val="2"/>
                <w:szCs w:val="21"/>
              </w:rPr>
            </m:ctrlPr>
          </m:sSubPr>
          <m:e>
            <m:r>
              <w:rPr>
                <w:rFonts w:ascii="Cambria Math" w:hAnsi="Cambria Math"/>
              </w:rPr>
              <m:t>R</m:t>
            </m:r>
          </m:e>
          <m:sub>
            <m:r>
              <w:rPr>
                <w:rFonts w:ascii="Cambria Math" w:hAnsi="Cambria Math"/>
              </w:rPr>
              <m:t>100</m:t>
            </m:r>
          </m:sub>
        </m:sSub>
      </m:oMath>
      <w:r>
        <w:rPr>
          <w:rFonts w:hint="eastAsia"/>
        </w:rPr>
        <w:t>＜</w:t>
      </w:r>
      <m:oMath>
        <m:r>
          <m:rPr>
            <m:sty m:val="p"/>
          </m:rPr>
          <w:rPr>
            <w:rFonts w:ascii="Cambria Math" w:hAnsi="Cambria Math"/>
          </w:rPr>
          <m:t>∆</m:t>
        </m:r>
        <m:r>
          <w:rPr>
            <w:rFonts w:ascii="Cambria Math" w:hAnsi="Cambria Math"/>
          </w:rPr>
          <m:t>R</m:t>
        </m:r>
      </m:oMath>
      <w:r>
        <w:rPr>
          <w:rFonts w:hint="eastAsia"/>
        </w:rPr>
        <w:t>＜</w:t>
      </w:r>
      <w:r>
        <w:t>2</w:t>
      </w:r>
      <w:r>
        <w:t>×</w:t>
      </w:r>
      <m:oMath>
        <m:r>
          <m:rPr>
            <m:sty m:val="p"/>
          </m:rPr>
          <w:rPr>
            <w:rFonts w:ascii="Cambria Math" w:hAnsi="Cambria Math"/>
          </w:rPr>
          <m:t>∆</m:t>
        </m:r>
        <m:sSub>
          <m:sSubPr>
            <m:ctrlPr>
              <w:rPr>
                <w:rFonts w:ascii="Cambria Math" w:hAnsi="Cambria Math"/>
                <w:noProof w:val="0"/>
                <w:kern w:val="2"/>
                <w:szCs w:val="21"/>
              </w:rPr>
            </m:ctrlPr>
          </m:sSubPr>
          <m:e>
            <m:r>
              <w:rPr>
                <w:rFonts w:ascii="Cambria Math" w:hAnsi="Cambria Math"/>
              </w:rPr>
              <m:t>R</m:t>
            </m:r>
          </m:e>
          <m:sub>
            <m:r>
              <w:rPr>
                <w:rFonts w:ascii="Cambria Math" w:hAnsi="Cambria Math"/>
              </w:rPr>
              <m:t>100</m:t>
            </m:r>
          </m:sub>
        </m:sSub>
      </m:oMath>
      <w:r w:rsidR="004F14D1">
        <w:rPr>
          <w:rFonts w:hint="eastAsia"/>
        </w:rPr>
        <w:t>时，</w:t>
      </w:r>
      <w:r>
        <w:t>F</w:t>
      </w:r>
      <w:r>
        <w:rPr>
          <w:rFonts w:hint="eastAsia"/>
        </w:rPr>
        <w:t>的计算公式</w:t>
      </w:r>
      <w:r w:rsidR="004F14D1">
        <w:rPr>
          <w:rFonts w:hint="eastAsia"/>
        </w:rPr>
        <w:t>见（2）式</w:t>
      </w:r>
      <w:r>
        <w:rPr>
          <w:rFonts w:hint="eastAsia"/>
        </w:rPr>
        <w:t>：</w:t>
      </w:r>
    </w:p>
    <w:p w:rsidR="00F42E78" w:rsidRDefault="00F42E78" w:rsidP="004B7975">
      <w:pPr>
        <w:pStyle w:val="affffffd"/>
        <w:jc w:val="center"/>
      </w:pPr>
      <m:oMath>
        <m:r>
          <m:rPr>
            <m:sty m:val="p"/>
          </m:rPr>
          <w:rPr>
            <w:rFonts w:ascii="Cambria Math" w:hAnsi="Cambria Math"/>
          </w:rPr>
          <m:t>F=100-100×(∆R-∆</m:t>
        </m:r>
        <m:sSub>
          <m:sSubPr>
            <m:ctrlPr>
              <w:rPr>
                <w:rFonts w:ascii="Cambria Math" w:hAnsi="Cambria Math"/>
              </w:rPr>
            </m:ctrlPr>
          </m:sSubPr>
          <m:e>
            <m:r>
              <w:rPr>
                <w:rFonts w:ascii="Cambria Math" w:hAnsi="Cambria Math"/>
              </w:rPr>
              <m:t>R</m:t>
            </m:r>
          </m:e>
          <m:sub>
            <m:r>
              <w:rPr>
                <w:rFonts w:ascii="Cambria Math" w:hAnsi="Cambria Math"/>
              </w:rPr>
              <m:t>100</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100</m:t>
            </m:r>
          </m:sub>
        </m:sSub>
      </m:oMath>
      <w:r w:rsidRPr="00F42E78">
        <w:rPr>
          <w:rFonts w:ascii="微软雅黑" w:eastAsia="微软雅黑" w:hAnsi="微软雅黑"/>
        </w:rPr>
        <w:tab/>
      </w:r>
      <w:r>
        <w:t>(</w:t>
      </w:r>
      <w:r>
        <w:fldChar w:fldCharType="begin"/>
      </w:r>
      <w:r>
        <w:instrText xml:space="preserve"> AUTONUM </w:instrText>
      </w:r>
      <w:r>
        <w:fldChar w:fldCharType="end"/>
      </w:r>
      <w:r>
        <w:t>)</w:t>
      </w:r>
    </w:p>
    <w:p w:rsidR="004F14D1" w:rsidRDefault="004F14D1" w:rsidP="004F14D1">
      <w:pPr>
        <w:pStyle w:val="affffa"/>
        <w:ind w:firstLine="420"/>
      </w:pPr>
      <w:r>
        <w:rPr>
          <w:rFonts w:hint="eastAsia"/>
        </w:rPr>
        <w:t>其中：</w:t>
      </w:r>
      <m:oMath>
        <m:r>
          <m:rPr>
            <m:sty m:val="p"/>
          </m:rPr>
          <w:rPr>
            <w:rFonts w:ascii="Cambria Math" w:hAnsi="Cambria Math"/>
          </w:rPr>
          <m:t>∆</m:t>
        </m:r>
        <m:r>
          <w:rPr>
            <w:rFonts w:ascii="Cambria Math" w:hAnsi="Cambria Math"/>
          </w:rPr>
          <m:t>R</m:t>
        </m:r>
      </m:oMath>
      <w:r>
        <w:rPr>
          <w:rFonts w:hint="eastAsia"/>
        </w:rPr>
        <w:t>为流域面雨量绝对误差，</w:t>
      </w:r>
      <m:oMath>
        <m:r>
          <m:rPr>
            <m:sty m:val="p"/>
          </m:rPr>
          <w:rPr>
            <w:rFonts w:ascii="Cambria Math" w:hAnsi="Cambria Math"/>
          </w:rPr>
          <m:t>∆</m:t>
        </m:r>
        <m:sSub>
          <m:sSubPr>
            <m:ctrlPr>
              <w:rPr>
                <w:rFonts w:ascii="Cambria Math" w:hAnsi="Cambria Math"/>
                <w:kern w:val="2"/>
              </w:rPr>
            </m:ctrlPr>
          </m:sSubPr>
          <m:e>
            <m:r>
              <w:rPr>
                <w:rFonts w:ascii="Cambria Math" w:hAnsi="Cambria Math"/>
              </w:rPr>
              <m:t>R</m:t>
            </m:r>
          </m:e>
          <m:sub>
            <m:r>
              <w:rPr>
                <w:rFonts w:ascii="Cambria Math" w:hAnsi="Cambria Math"/>
              </w:rPr>
              <m:t>100</m:t>
            </m:r>
          </m:sub>
        </m:sSub>
      </m:oMath>
      <w:r>
        <w:rPr>
          <w:rFonts w:hint="eastAsia"/>
        </w:rPr>
        <w:t>为满分的绝对误差值，</w:t>
      </w:r>
      <m:oMath>
        <m:sSub>
          <m:sSubPr>
            <m:ctrlPr>
              <w:rPr>
                <w:rFonts w:ascii="Cambria Math" w:hAnsi="Cambria Math"/>
                <w:kern w:val="2"/>
              </w:rPr>
            </m:ctrlPr>
          </m:sSubPr>
          <m:e>
            <m:r>
              <w:rPr>
                <w:rFonts w:ascii="Cambria Math" w:hAnsi="Cambria Math"/>
              </w:rPr>
              <m:t>R</m:t>
            </m:r>
          </m:e>
          <m:sub>
            <m:r>
              <w:rPr>
                <w:rFonts w:ascii="Cambria Math" w:hAnsi="Cambria Math"/>
              </w:rPr>
              <m:t>S</m:t>
            </m:r>
          </m:sub>
        </m:sSub>
      </m:oMath>
      <w:r>
        <w:rPr>
          <w:rFonts w:hint="eastAsia"/>
        </w:rPr>
        <w:t>为面雨量实况值，</w:t>
      </w:r>
      <m:oMath>
        <m:r>
          <w:rPr>
            <w:rFonts w:ascii="Cambria Math" w:hAnsi="Cambria Math"/>
          </w:rPr>
          <m:t>R</m:t>
        </m:r>
      </m:oMath>
      <w:r>
        <w:rPr>
          <w:rFonts w:hint="eastAsia"/>
        </w:rPr>
        <w:t>为面雨量预报值，</w:t>
      </w:r>
      <w:r>
        <w:t xml:space="preserve"> F</w:t>
      </w:r>
      <w:r>
        <w:rPr>
          <w:rFonts w:hint="eastAsia"/>
        </w:rPr>
        <w:t>为日面雨量预报评分。</w:t>
      </w:r>
    </w:p>
    <w:p w:rsidR="00F42E78" w:rsidRPr="004F14D1" w:rsidRDefault="00F42E78" w:rsidP="00F42E78">
      <w:pPr>
        <w:pStyle w:val="affffa"/>
        <w:ind w:firstLineChars="95" w:firstLine="199"/>
      </w:pPr>
    </w:p>
    <w:p w:rsidR="006652E9" w:rsidRDefault="006652E9" w:rsidP="00FB3F21">
      <w:pPr>
        <w:pStyle w:val="affe"/>
        <w:spacing w:before="156" w:after="156"/>
      </w:pPr>
      <w:bookmarkStart w:id="77" w:name="_Toc104214982"/>
      <w:bookmarkStart w:id="78" w:name="_Toc104215027"/>
      <w:bookmarkStart w:id="79" w:name="_Toc104215127"/>
      <w:r>
        <w:rPr>
          <w:rFonts w:hint="eastAsia"/>
        </w:rPr>
        <w:t>月及以上尺度流域面雨量预报服务</w:t>
      </w:r>
      <w:bookmarkEnd w:id="77"/>
      <w:bookmarkEnd w:id="78"/>
      <w:bookmarkEnd w:id="79"/>
      <w:r w:rsidR="00FB3F21">
        <w:rPr>
          <w:rFonts w:hint="eastAsia"/>
        </w:rPr>
        <w:t>标准</w:t>
      </w:r>
    </w:p>
    <w:p w:rsidR="006652E9" w:rsidRDefault="006652E9" w:rsidP="006652E9">
      <w:pPr>
        <w:pStyle w:val="affffb"/>
        <w:ind w:firstLine="420"/>
        <w:jc w:val="left"/>
      </w:pPr>
      <w:r>
        <w:rPr>
          <w:rFonts w:hint="eastAsia"/>
        </w:rPr>
        <w:lastRenderedPageBreak/>
        <w:t>在年度、季度、月度流域气候预测中，提供雨季开始时间、雨水集中期时间、雨季结束时间、重阳水强度的气象服务内容。</w:t>
      </w:r>
    </w:p>
    <w:p w:rsidR="00B048F2" w:rsidRDefault="00FB3F21" w:rsidP="00FB3F21">
      <w:pPr>
        <w:pStyle w:val="affe"/>
        <w:numPr>
          <w:ilvl w:val="0"/>
          <w:numId w:val="0"/>
        </w:numPr>
        <w:spacing w:before="156" w:after="156"/>
      </w:pPr>
      <w:bookmarkStart w:id="80" w:name="_Toc104214983"/>
      <w:r>
        <w:rPr>
          <w:rFonts w:hint="eastAsia"/>
        </w:rPr>
        <w:t>4</w:t>
      </w:r>
      <w:r>
        <w:t>.1.3.1</w:t>
      </w:r>
      <w:r w:rsidR="00B048F2">
        <w:rPr>
          <w:rFonts w:hint="eastAsia"/>
        </w:rPr>
        <w:t>雨季开始标准</w:t>
      </w:r>
    </w:p>
    <w:p w:rsidR="006652E9" w:rsidRDefault="006652E9" w:rsidP="00B048F2">
      <w:pPr>
        <w:pStyle w:val="affffb"/>
        <w:ind w:firstLine="420"/>
      </w:pPr>
      <w:r>
        <w:rPr>
          <w:rFonts w:hint="eastAsia"/>
        </w:rPr>
        <w:t>在3～4月中，流域的日面雨量≥25mm（或三天总降水量≥50mm的第1天），且其后两旬中任意一旬降水量超过历年同期平均期，该日为雨季开始日。</w:t>
      </w:r>
      <w:bookmarkEnd w:id="80"/>
    </w:p>
    <w:p w:rsidR="00B048F2" w:rsidRDefault="00FB3F21" w:rsidP="00FB3F21">
      <w:pPr>
        <w:pStyle w:val="affe"/>
        <w:numPr>
          <w:ilvl w:val="0"/>
          <w:numId w:val="0"/>
        </w:numPr>
        <w:spacing w:before="156" w:after="156"/>
      </w:pPr>
      <w:bookmarkStart w:id="81" w:name="_Toc104214984"/>
      <w:r>
        <w:rPr>
          <w:rFonts w:hint="eastAsia"/>
        </w:rPr>
        <w:t>4</w:t>
      </w:r>
      <w:r>
        <w:t>.1.3.2</w:t>
      </w:r>
      <w:r w:rsidR="00B048F2">
        <w:rPr>
          <w:rFonts w:hint="eastAsia"/>
        </w:rPr>
        <w:t>雨水集中期标准</w:t>
      </w:r>
    </w:p>
    <w:p w:rsidR="006652E9" w:rsidRDefault="006652E9" w:rsidP="00B048F2">
      <w:pPr>
        <w:pStyle w:val="affffb"/>
        <w:ind w:firstLine="420"/>
      </w:pPr>
      <w:r>
        <w:rPr>
          <w:rFonts w:hint="eastAsia"/>
        </w:rPr>
        <w:t>雨季（3～7月）中任意连续10天降水总量最多的出现时段。</w:t>
      </w:r>
      <w:bookmarkEnd w:id="81"/>
    </w:p>
    <w:p w:rsidR="00B048F2" w:rsidRDefault="00FB3F21" w:rsidP="00FB3F21">
      <w:pPr>
        <w:pStyle w:val="affe"/>
        <w:numPr>
          <w:ilvl w:val="0"/>
          <w:numId w:val="0"/>
        </w:numPr>
        <w:spacing w:before="156" w:after="156"/>
      </w:pPr>
      <w:bookmarkStart w:id="82" w:name="_Toc104214985"/>
      <w:r>
        <w:t>4.1.3.3</w:t>
      </w:r>
      <w:r w:rsidR="00B048F2">
        <w:rPr>
          <w:rFonts w:hint="eastAsia"/>
        </w:rPr>
        <w:t>雨季结束标准</w:t>
      </w:r>
    </w:p>
    <w:p w:rsidR="006652E9" w:rsidRDefault="006652E9" w:rsidP="00B048F2">
      <w:pPr>
        <w:pStyle w:val="affffb"/>
        <w:ind w:firstLine="420"/>
      </w:pPr>
      <w:r>
        <w:rPr>
          <w:rFonts w:hint="eastAsia"/>
        </w:rPr>
        <w:t>在6月～8月中旬期间，一次大雨以上降水过程以后15天内基本无雨（总降水量&lt;20mm），则无雨日的前一天为雨季结束日。</w:t>
      </w:r>
      <w:bookmarkEnd w:id="82"/>
    </w:p>
    <w:p w:rsidR="00B048F2" w:rsidRDefault="00FB3F21" w:rsidP="00FB3F21">
      <w:pPr>
        <w:pStyle w:val="affe"/>
        <w:numPr>
          <w:ilvl w:val="0"/>
          <w:numId w:val="0"/>
        </w:numPr>
        <w:spacing w:before="156" w:after="156"/>
      </w:pPr>
      <w:bookmarkStart w:id="83" w:name="_Toc104214986"/>
      <w:r>
        <w:rPr>
          <w:rFonts w:hint="eastAsia"/>
        </w:rPr>
        <w:t>4</w:t>
      </w:r>
      <w:r>
        <w:t>.1.3.4</w:t>
      </w:r>
      <w:r w:rsidR="00B048F2">
        <w:rPr>
          <w:rFonts w:hint="eastAsia"/>
        </w:rPr>
        <w:t>重阳水标准</w:t>
      </w:r>
    </w:p>
    <w:p w:rsidR="006652E9" w:rsidRDefault="006652E9" w:rsidP="00B048F2">
      <w:pPr>
        <w:pStyle w:val="affffb"/>
        <w:ind w:firstLine="420"/>
      </w:pPr>
      <w:r>
        <w:rPr>
          <w:rFonts w:hint="eastAsia"/>
        </w:rPr>
        <w:t>重阳节前15天和节后15天的时段内，流域的日面雨量</w:t>
      </w:r>
      <w:r w:rsidR="007D56A4">
        <w:rPr>
          <w:rFonts w:hint="eastAsia"/>
        </w:rPr>
        <w:t>（R</w:t>
      </w:r>
      <w:r w:rsidR="006E4292">
        <w:t>d</w:t>
      </w:r>
      <w:r w:rsidR="007D56A4">
        <w:rPr>
          <w:rFonts w:hint="eastAsia"/>
        </w:rPr>
        <w:t>）</w:t>
      </w:r>
      <w:r>
        <w:rPr>
          <w:rFonts w:hint="eastAsia"/>
        </w:rPr>
        <w:t>≥50mm或三天总降水量</w:t>
      </w:r>
      <w:r w:rsidR="007D56A4">
        <w:rPr>
          <w:rFonts w:hint="eastAsia"/>
        </w:rPr>
        <w:t>（R</w:t>
      </w:r>
      <w:r w:rsidR="006E4292">
        <w:t>3d</w:t>
      </w:r>
      <w:r w:rsidR="007D56A4">
        <w:rPr>
          <w:rFonts w:hint="eastAsia"/>
        </w:rPr>
        <w:t>）</w:t>
      </w:r>
      <w:r>
        <w:rPr>
          <w:rFonts w:hint="eastAsia"/>
        </w:rPr>
        <w:t>≥80mm，重阳水的强度等级标准见表</w:t>
      </w:r>
      <w:r w:rsidR="00A215DF">
        <w:t>4</w:t>
      </w:r>
      <w:r>
        <w:rPr>
          <w:rFonts w:hint="eastAsia"/>
        </w:rPr>
        <w:t>。</w:t>
      </w:r>
      <w:bookmarkEnd w:id="83"/>
    </w:p>
    <w:p w:rsidR="006652E9" w:rsidRDefault="006652E9" w:rsidP="00574821">
      <w:pPr>
        <w:pStyle w:val="aff2"/>
        <w:spacing w:before="156" w:after="156"/>
      </w:pPr>
      <w:r w:rsidRPr="006652E9">
        <w:rPr>
          <w:rFonts w:hint="eastAsia"/>
        </w:rPr>
        <w:t>重阳水强度等级</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4667"/>
        <w:gridCol w:w="4667"/>
      </w:tblGrid>
      <w:tr w:rsidR="006E4292" w:rsidTr="006E4292">
        <w:trPr>
          <w:tblHeader/>
          <w:jc w:val="center"/>
        </w:trPr>
        <w:tc>
          <w:tcPr>
            <w:tcW w:w="4667" w:type="dxa"/>
            <w:tcBorders>
              <w:top w:val="single" w:sz="8" w:space="0" w:color="auto"/>
              <w:bottom w:val="single" w:sz="8" w:space="0" w:color="auto"/>
            </w:tcBorders>
            <w:shd w:val="clear" w:color="auto" w:fill="auto"/>
          </w:tcPr>
          <w:p w:rsidR="006E4292" w:rsidRPr="006E4292" w:rsidRDefault="006E4292" w:rsidP="006E4292">
            <w:pPr>
              <w:jc w:val="center"/>
              <w:rPr>
                <w:rFonts w:ascii="宋体" w:hAnsi="宋体"/>
                <w:sz w:val="18"/>
                <w:szCs w:val="18"/>
              </w:rPr>
            </w:pPr>
            <w:r w:rsidRPr="006E4292">
              <w:rPr>
                <w:rFonts w:ascii="宋体" w:hAnsi="宋体" w:hint="eastAsia"/>
                <w:sz w:val="18"/>
                <w:szCs w:val="18"/>
              </w:rPr>
              <w:t>流域面雨量阈值</w:t>
            </w:r>
            <w:r w:rsidR="005F5F3D">
              <w:rPr>
                <w:rFonts w:ascii="宋体" w:hAnsi="宋体" w:hint="eastAsia"/>
                <w:sz w:val="18"/>
                <w:szCs w:val="18"/>
              </w:rPr>
              <w:t>（mm）</w:t>
            </w:r>
          </w:p>
        </w:tc>
        <w:tc>
          <w:tcPr>
            <w:tcW w:w="4667" w:type="dxa"/>
            <w:tcBorders>
              <w:top w:val="single" w:sz="8" w:space="0" w:color="auto"/>
              <w:bottom w:val="single" w:sz="8" w:space="0" w:color="auto"/>
            </w:tcBorders>
            <w:shd w:val="clear" w:color="auto" w:fill="auto"/>
          </w:tcPr>
          <w:p w:rsidR="006E4292" w:rsidRPr="006E4292" w:rsidRDefault="006E4292" w:rsidP="006E4292">
            <w:pPr>
              <w:jc w:val="center"/>
              <w:rPr>
                <w:rFonts w:ascii="宋体" w:hAnsi="宋体"/>
                <w:sz w:val="18"/>
                <w:szCs w:val="18"/>
              </w:rPr>
            </w:pPr>
            <w:r w:rsidRPr="006E4292">
              <w:rPr>
                <w:rFonts w:ascii="宋体" w:hAnsi="宋体" w:hint="eastAsia"/>
                <w:sz w:val="18"/>
                <w:szCs w:val="18"/>
              </w:rPr>
              <w:t>重阳水强度等级</w:t>
            </w:r>
          </w:p>
        </w:tc>
      </w:tr>
      <w:tr w:rsidR="006E4292" w:rsidTr="006E4292">
        <w:trPr>
          <w:jc w:val="center"/>
        </w:trPr>
        <w:tc>
          <w:tcPr>
            <w:tcW w:w="4667" w:type="dxa"/>
            <w:tcBorders>
              <w:top w:val="single" w:sz="8" w:space="0" w:color="auto"/>
            </w:tcBorders>
            <w:shd w:val="clear" w:color="auto" w:fill="auto"/>
          </w:tcPr>
          <w:p w:rsidR="006E4292" w:rsidRPr="006E4292" w:rsidRDefault="006E4292" w:rsidP="006E4292">
            <w:pPr>
              <w:jc w:val="center"/>
              <w:rPr>
                <w:rFonts w:ascii="宋体" w:hAnsi="宋体"/>
                <w:sz w:val="18"/>
                <w:szCs w:val="18"/>
              </w:rPr>
            </w:pPr>
            <w:r w:rsidRPr="006E4292">
              <w:rPr>
                <w:rFonts w:ascii="宋体" w:hAnsi="宋体" w:hint="eastAsia"/>
                <w:sz w:val="18"/>
                <w:szCs w:val="18"/>
              </w:rPr>
              <w:t>Rd＜</w:t>
            </w:r>
            <w:r w:rsidR="005F5F3D">
              <w:rPr>
                <w:rFonts w:ascii="宋体" w:hAnsi="宋体" w:hint="eastAsia"/>
                <w:sz w:val="18"/>
                <w:szCs w:val="18"/>
              </w:rPr>
              <w:t>50</w:t>
            </w:r>
            <w:r w:rsidRPr="006E4292">
              <w:rPr>
                <w:rFonts w:ascii="宋体" w:hAnsi="宋体" w:hint="eastAsia"/>
                <w:sz w:val="18"/>
                <w:szCs w:val="18"/>
              </w:rPr>
              <w:t>，或R3</w:t>
            </w:r>
            <w:r>
              <w:rPr>
                <w:rFonts w:ascii="宋体" w:hAnsi="宋体"/>
                <w:sz w:val="18"/>
                <w:szCs w:val="18"/>
              </w:rPr>
              <w:t>d</w:t>
            </w:r>
            <w:r w:rsidRPr="006E4292">
              <w:rPr>
                <w:rFonts w:ascii="宋体" w:hAnsi="宋体" w:hint="eastAsia"/>
                <w:sz w:val="18"/>
                <w:szCs w:val="18"/>
              </w:rPr>
              <w:t>＜</w:t>
            </w:r>
            <w:r w:rsidR="005F5F3D">
              <w:rPr>
                <w:rFonts w:ascii="宋体" w:hAnsi="宋体" w:hint="eastAsia"/>
                <w:sz w:val="18"/>
                <w:szCs w:val="18"/>
              </w:rPr>
              <w:t>80</w:t>
            </w:r>
          </w:p>
        </w:tc>
        <w:tc>
          <w:tcPr>
            <w:tcW w:w="4667" w:type="dxa"/>
            <w:tcBorders>
              <w:top w:val="single" w:sz="8" w:space="0" w:color="auto"/>
            </w:tcBorders>
            <w:shd w:val="clear" w:color="auto" w:fill="auto"/>
          </w:tcPr>
          <w:p w:rsidR="006E4292" w:rsidRPr="006E4292" w:rsidRDefault="006E4292" w:rsidP="006E4292">
            <w:pPr>
              <w:jc w:val="center"/>
              <w:rPr>
                <w:rFonts w:ascii="宋体" w:hAnsi="宋体"/>
                <w:sz w:val="18"/>
                <w:szCs w:val="18"/>
              </w:rPr>
            </w:pPr>
            <w:r w:rsidRPr="006E4292">
              <w:rPr>
                <w:rFonts w:ascii="宋体" w:hAnsi="宋体" w:hint="eastAsia"/>
                <w:sz w:val="18"/>
                <w:szCs w:val="18"/>
              </w:rPr>
              <w:t>无</w:t>
            </w:r>
          </w:p>
        </w:tc>
      </w:tr>
      <w:tr w:rsidR="006E4292" w:rsidTr="006E4292">
        <w:trPr>
          <w:jc w:val="center"/>
        </w:trPr>
        <w:tc>
          <w:tcPr>
            <w:tcW w:w="4667" w:type="dxa"/>
            <w:shd w:val="clear" w:color="auto" w:fill="auto"/>
          </w:tcPr>
          <w:p w:rsidR="006E4292" w:rsidRPr="006E4292" w:rsidRDefault="006E4292" w:rsidP="006E4292">
            <w:pPr>
              <w:jc w:val="center"/>
              <w:rPr>
                <w:rFonts w:ascii="宋体" w:hAnsi="宋体"/>
                <w:sz w:val="18"/>
                <w:szCs w:val="18"/>
              </w:rPr>
            </w:pPr>
            <w:r w:rsidRPr="006E4292">
              <w:rPr>
                <w:rFonts w:ascii="宋体" w:hAnsi="宋体" w:hint="eastAsia"/>
                <w:sz w:val="18"/>
                <w:szCs w:val="18"/>
              </w:rPr>
              <w:t>50≤Rd＜</w:t>
            </w:r>
            <w:r w:rsidR="005F5F3D">
              <w:rPr>
                <w:rFonts w:ascii="宋体" w:hAnsi="宋体" w:hint="eastAsia"/>
                <w:sz w:val="18"/>
                <w:szCs w:val="18"/>
              </w:rPr>
              <w:t>60</w:t>
            </w:r>
            <w:r w:rsidRPr="006E4292">
              <w:rPr>
                <w:rFonts w:ascii="宋体" w:hAnsi="宋体" w:hint="eastAsia"/>
                <w:sz w:val="18"/>
                <w:szCs w:val="18"/>
              </w:rPr>
              <w:t>，或80≤R3</w:t>
            </w:r>
            <w:r>
              <w:rPr>
                <w:rFonts w:ascii="宋体" w:hAnsi="宋体"/>
                <w:sz w:val="18"/>
                <w:szCs w:val="18"/>
              </w:rPr>
              <w:t>d</w:t>
            </w:r>
            <w:r w:rsidRPr="006E4292">
              <w:rPr>
                <w:rFonts w:ascii="宋体" w:hAnsi="宋体" w:hint="eastAsia"/>
                <w:sz w:val="18"/>
                <w:szCs w:val="18"/>
              </w:rPr>
              <w:t>＜</w:t>
            </w:r>
            <w:r w:rsidR="005F5F3D">
              <w:rPr>
                <w:rFonts w:ascii="宋体" w:hAnsi="宋体" w:hint="eastAsia"/>
                <w:sz w:val="18"/>
                <w:szCs w:val="18"/>
              </w:rPr>
              <w:t>90</w:t>
            </w:r>
          </w:p>
        </w:tc>
        <w:tc>
          <w:tcPr>
            <w:tcW w:w="4667" w:type="dxa"/>
            <w:shd w:val="clear" w:color="auto" w:fill="auto"/>
          </w:tcPr>
          <w:p w:rsidR="006E4292" w:rsidRPr="006E4292" w:rsidRDefault="006E4292" w:rsidP="006E4292">
            <w:pPr>
              <w:jc w:val="center"/>
              <w:rPr>
                <w:rFonts w:ascii="宋体" w:hAnsi="宋体"/>
                <w:sz w:val="18"/>
                <w:szCs w:val="18"/>
              </w:rPr>
            </w:pPr>
            <w:r w:rsidRPr="006E4292">
              <w:rPr>
                <w:rFonts w:ascii="宋体" w:hAnsi="宋体" w:hint="eastAsia"/>
                <w:sz w:val="18"/>
                <w:szCs w:val="18"/>
              </w:rPr>
              <w:t>轻度</w:t>
            </w:r>
          </w:p>
        </w:tc>
      </w:tr>
      <w:tr w:rsidR="006E4292" w:rsidTr="006E4292">
        <w:trPr>
          <w:jc w:val="center"/>
        </w:trPr>
        <w:tc>
          <w:tcPr>
            <w:tcW w:w="4667" w:type="dxa"/>
            <w:shd w:val="clear" w:color="auto" w:fill="auto"/>
          </w:tcPr>
          <w:p w:rsidR="006E4292" w:rsidRPr="006E4292" w:rsidRDefault="006E4292" w:rsidP="006E4292">
            <w:pPr>
              <w:jc w:val="center"/>
              <w:rPr>
                <w:rFonts w:ascii="宋体" w:hAnsi="宋体"/>
                <w:sz w:val="18"/>
                <w:szCs w:val="18"/>
              </w:rPr>
            </w:pPr>
            <w:r w:rsidRPr="006E4292">
              <w:rPr>
                <w:rFonts w:ascii="宋体" w:hAnsi="宋体" w:hint="eastAsia"/>
                <w:sz w:val="18"/>
                <w:szCs w:val="18"/>
              </w:rPr>
              <w:t>60≤Rd＜</w:t>
            </w:r>
            <w:r w:rsidR="005F5F3D">
              <w:rPr>
                <w:rFonts w:ascii="宋体" w:hAnsi="宋体" w:hint="eastAsia"/>
                <w:sz w:val="18"/>
                <w:szCs w:val="18"/>
              </w:rPr>
              <w:t>70</w:t>
            </w:r>
            <w:r w:rsidRPr="006E4292">
              <w:rPr>
                <w:rFonts w:ascii="宋体" w:hAnsi="宋体" w:hint="eastAsia"/>
                <w:sz w:val="18"/>
                <w:szCs w:val="18"/>
              </w:rPr>
              <w:t>，或90≤R3</w:t>
            </w:r>
            <w:r>
              <w:rPr>
                <w:rFonts w:ascii="宋体" w:hAnsi="宋体"/>
                <w:sz w:val="18"/>
                <w:szCs w:val="18"/>
              </w:rPr>
              <w:t>d</w:t>
            </w:r>
            <w:r w:rsidRPr="006E4292">
              <w:rPr>
                <w:rFonts w:ascii="宋体" w:hAnsi="宋体" w:hint="eastAsia"/>
                <w:sz w:val="18"/>
                <w:szCs w:val="18"/>
              </w:rPr>
              <w:t>＜</w:t>
            </w:r>
            <w:r w:rsidR="005F5F3D">
              <w:rPr>
                <w:rFonts w:ascii="宋体" w:hAnsi="宋体" w:hint="eastAsia"/>
                <w:sz w:val="18"/>
                <w:szCs w:val="18"/>
              </w:rPr>
              <w:t>100</w:t>
            </w:r>
          </w:p>
        </w:tc>
        <w:tc>
          <w:tcPr>
            <w:tcW w:w="4667" w:type="dxa"/>
            <w:shd w:val="clear" w:color="auto" w:fill="auto"/>
          </w:tcPr>
          <w:p w:rsidR="006E4292" w:rsidRPr="006E4292" w:rsidRDefault="006E4292" w:rsidP="006E4292">
            <w:pPr>
              <w:jc w:val="center"/>
              <w:rPr>
                <w:rFonts w:ascii="宋体" w:hAnsi="宋体"/>
                <w:sz w:val="18"/>
                <w:szCs w:val="18"/>
              </w:rPr>
            </w:pPr>
            <w:r w:rsidRPr="006E4292">
              <w:rPr>
                <w:rFonts w:ascii="宋体" w:hAnsi="宋体" w:hint="eastAsia"/>
                <w:sz w:val="18"/>
                <w:szCs w:val="18"/>
              </w:rPr>
              <w:t>中度</w:t>
            </w:r>
          </w:p>
        </w:tc>
      </w:tr>
      <w:tr w:rsidR="006E4292" w:rsidTr="006E4292">
        <w:trPr>
          <w:jc w:val="center"/>
        </w:trPr>
        <w:tc>
          <w:tcPr>
            <w:tcW w:w="4667" w:type="dxa"/>
            <w:shd w:val="clear" w:color="auto" w:fill="auto"/>
          </w:tcPr>
          <w:p w:rsidR="006E4292" w:rsidRPr="006E4292" w:rsidRDefault="006E4292" w:rsidP="006E4292">
            <w:pPr>
              <w:jc w:val="center"/>
              <w:rPr>
                <w:rFonts w:ascii="宋体" w:hAnsi="宋体"/>
                <w:sz w:val="18"/>
                <w:szCs w:val="18"/>
              </w:rPr>
            </w:pPr>
            <w:r w:rsidRPr="006E4292">
              <w:rPr>
                <w:rFonts w:ascii="宋体" w:hAnsi="宋体" w:hint="eastAsia"/>
                <w:sz w:val="18"/>
                <w:szCs w:val="18"/>
              </w:rPr>
              <w:t>Rd≥</w:t>
            </w:r>
            <w:r w:rsidR="005F5F3D">
              <w:rPr>
                <w:rFonts w:ascii="宋体" w:hAnsi="宋体" w:hint="eastAsia"/>
                <w:sz w:val="18"/>
                <w:szCs w:val="18"/>
              </w:rPr>
              <w:t>80</w:t>
            </w:r>
            <w:r w:rsidRPr="006E4292">
              <w:rPr>
                <w:rFonts w:ascii="宋体" w:hAnsi="宋体" w:hint="eastAsia"/>
                <w:sz w:val="18"/>
                <w:szCs w:val="18"/>
              </w:rPr>
              <w:t>，或R3</w:t>
            </w:r>
            <w:r>
              <w:rPr>
                <w:rFonts w:ascii="宋体" w:hAnsi="宋体"/>
                <w:sz w:val="18"/>
                <w:szCs w:val="18"/>
              </w:rPr>
              <w:t>d</w:t>
            </w:r>
            <w:r w:rsidRPr="006E4292">
              <w:rPr>
                <w:rFonts w:ascii="宋体" w:hAnsi="宋体" w:hint="eastAsia"/>
                <w:sz w:val="18"/>
                <w:szCs w:val="18"/>
              </w:rPr>
              <w:t>≥</w:t>
            </w:r>
            <w:r w:rsidR="005F5F3D">
              <w:rPr>
                <w:rFonts w:ascii="宋体" w:hAnsi="宋体" w:hint="eastAsia"/>
                <w:sz w:val="18"/>
                <w:szCs w:val="18"/>
              </w:rPr>
              <w:t>100</w:t>
            </w:r>
          </w:p>
        </w:tc>
        <w:tc>
          <w:tcPr>
            <w:tcW w:w="4667" w:type="dxa"/>
            <w:shd w:val="clear" w:color="auto" w:fill="auto"/>
          </w:tcPr>
          <w:p w:rsidR="006E4292" w:rsidRPr="006E4292" w:rsidRDefault="006E4292" w:rsidP="006E4292">
            <w:pPr>
              <w:jc w:val="center"/>
              <w:rPr>
                <w:rFonts w:ascii="宋体" w:hAnsi="宋体"/>
                <w:sz w:val="18"/>
                <w:szCs w:val="18"/>
              </w:rPr>
            </w:pPr>
            <w:r w:rsidRPr="006E4292">
              <w:rPr>
                <w:rFonts w:ascii="宋体" w:hAnsi="宋体" w:hint="eastAsia"/>
                <w:sz w:val="18"/>
                <w:szCs w:val="18"/>
              </w:rPr>
              <w:t>重度</w:t>
            </w:r>
          </w:p>
        </w:tc>
      </w:tr>
    </w:tbl>
    <w:p w:rsidR="006652E9" w:rsidRDefault="006652E9" w:rsidP="006652E9">
      <w:pPr>
        <w:pStyle w:val="affffb"/>
        <w:ind w:firstLine="420"/>
        <w:jc w:val="center"/>
      </w:pPr>
    </w:p>
    <w:p w:rsidR="006E4292" w:rsidRDefault="006E4292" w:rsidP="006652E9">
      <w:pPr>
        <w:pStyle w:val="affffb"/>
        <w:ind w:firstLine="420"/>
        <w:jc w:val="center"/>
      </w:pPr>
    </w:p>
    <w:p w:rsidR="006652E9" w:rsidRDefault="00FB3F21" w:rsidP="00FB3F21">
      <w:pPr>
        <w:pStyle w:val="affe"/>
        <w:numPr>
          <w:ilvl w:val="0"/>
          <w:numId w:val="0"/>
        </w:numPr>
        <w:spacing w:before="156" w:after="156"/>
      </w:pPr>
      <w:bookmarkStart w:id="84" w:name="_Toc104214987"/>
      <w:r>
        <w:rPr>
          <w:rFonts w:hint="eastAsia"/>
        </w:rPr>
        <w:t>4.1</w:t>
      </w:r>
      <w:r>
        <w:t>.3.5</w:t>
      </w:r>
      <w:r w:rsidR="006652E9">
        <w:rPr>
          <w:rFonts w:hint="eastAsia"/>
        </w:rPr>
        <w:t>月及以上尺度的流域面雨量预报评分</w:t>
      </w:r>
      <w:bookmarkEnd w:id="84"/>
      <w:r w:rsidR="00A04A46">
        <w:rPr>
          <w:rFonts w:hint="eastAsia"/>
        </w:rPr>
        <w:t>方法</w:t>
      </w:r>
    </w:p>
    <w:p w:rsidR="006652E9" w:rsidRDefault="006652E9" w:rsidP="00A66DAB">
      <w:pPr>
        <w:pStyle w:val="affffb"/>
        <w:ind w:firstLine="420"/>
      </w:pPr>
      <w:r>
        <w:rPr>
          <w:rFonts w:hint="eastAsia"/>
        </w:rPr>
        <w:t>1、优先预报趋势相反赋分，当该条件出现时不再进行第二步赋分计算：当</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noProof w:val="0"/>
                <w:kern w:val="2"/>
                <w:szCs w:val="21"/>
              </w:rPr>
              <m:t>s</m:t>
            </m:r>
          </m:sub>
        </m:sSub>
      </m:oMath>
      <w:r>
        <w:rPr>
          <w:rFonts w:hint="eastAsia"/>
        </w:rPr>
        <w:t>＞0，且</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y</m:t>
            </m:r>
          </m:sub>
        </m:sSub>
      </m:oMath>
      <w:r>
        <w:rPr>
          <w:rFonts w:hint="eastAsia"/>
        </w:rPr>
        <w:t>＜0或</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noProof w:val="0"/>
                <w:kern w:val="2"/>
                <w:szCs w:val="21"/>
              </w:rPr>
              <m:t>s</m:t>
            </m:r>
          </m:sub>
        </m:sSub>
      </m:oMath>
      <w:r>
        <w:rPr>
          <w:rFonts w:hint="eastAsia"/>
        </w:rPr>
        <w:t>＜0，且</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y</m:t>
            </m:r>
          </m:sub>
        </m:sSub>
      </m:oMath>
      <w:r>
        <w:rPr>
          <w:rFonts w:hint="eastAsia"/>
        </w:rPr>
        <w:t>＞0时，若|</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y</m:t>
            </m:r>
          </m:sub>
        </m:sSub>
      </m:oMath>
      <w:r>
        <w:rPr>
          <w:rFonts w:hint="eastAsia"/>
        </w:rPr>
        <w:t xml:space="preserve"> - </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noProof w:val="0"/>
                <w:kern w:val="2"/>
                <w:szCs w:val="21"/>
              </w:rPr>
              <m:t>s</m:t>
            </m:r>
          </m:sub>
        </m:sSub>
      </m:oMath>
      <w:r>
        <w:rPr>
          <w:rFonts w:hint="eastAsia"/>
        </w:rPr>
        <w:t>|≤20%,则</w:t>
      </w:r>
      <m:oMath>
        <m:r>
          <w:rPr>
            <w:rFonts w:ascii="Cambria Math" w:hAnsi="Cambria Math"/>
          </w:rPr>
          <m:t>F</m:t>
        </m:r>
      </m:oMath>
      <w:r>
        <w:rPr>
          <w:rFonts w:hint="eastAsia"/>
        </w:rPr>
        <w:t>=60分；若|</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y</m:t>
            </m:r>
          </m:sub>
        </m:sSub>
      </m:oMath>
      <w:r>
        <w:rPr>
          <w:rFonts w:hint="eastAsia"/>
        </w:rPr>
        <w:t xml:space="preserve"> - </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noProof w:val="0"/>
                <w:kern w:val="2"/>
                <w:szCs w:val="21"/>
              </w:rPr>
              <m:t>s</m:t>
            </m:r>
          </m:sub>
        </m:sSub>
      </m:oMath>
      <w:r>
        <w:rPr>
          <w:rFonts w:hint="eastAsia"/>
        </w:rPr>
        <w:t>|＞20%,则</w:t>
      </w:r>
      <m:oMath>
        <m:r>
          <w:rPr>
            <w:rFonts w:ascii="Cambria Math" w:hAnsi="Cambria Math"/>
          </w:rPr>
          <m:t>F</m:t>
        </m:r>
      </m:oMath>
      <w:r>
        <w:rPr>
          <w:rFonts w:hint="eastAsia"/>
        </w:rPr>
        <w:t>=40分。</w:t>
      </w:r>
    </w:p>
    <w:p w:rsidR="006652E9" w:rsidRDefault="006652E9" w:rsidP="003F7BF6">
      <w:pPr>
        <w:pStyle w:val="affffb"/>
        <w:ind w:firstLine="420"/>
      </w:pPr>
      <w:r>
        <w:rPr>
          <w:rFonts w:hint="eastAsia"/>
        </w:rPr>
        <w:t>2、预报趋势相同赋分：当</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noProof w:val="0"/>
                <w:kern w:val="2"/>
                <w:szCs w:val="21"/>
              </w:rPr>
              <m:t>s</m:t>
            </m:r>
          </m:sub>
        </m:sSub>
      </m:oMath>
      <w:r>
        <w:rPr>
          <w:rFonts w:hint="eastAsia"/>
        </w:rPr>
        <w:t>＞0，且</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y</m:t>
            </m:r>
          </m:sub>
        </m:sSub>
      </m:oMath>
      <w:r>
        <w:rPr>
          <w:rFonts w:hint="eastAsia"/>
        </w:rPr>
        <w:t>＞0或</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noProof w:val="0"/>
                <w:kern w:val="2"/>
                <w:szCs w:val="21"/>
              </w:rPr>
              <m:t>s</m:t>
            </m:r>
          </m:sub>
        </m:sSub>
      </m:oMath>
      <w:r>
        <w:rPr>
          <w:rFonts w:hint="eastAsia"/>
        </w:rPr>
        <w:t>＜0，且</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y</m:t>
            </m:r>
          </m:sub>
        </m:sSub>
      </m:oMath>
      <w:r>
        <w:rPr>
          <w:rFonts w:hint="eastAsia"/>
        </w:rPr>
        <w:t>＜0时，若|</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y</m:t>
            </m:r>
          </m:sub>
        </m:sSub>
      </m:oMath>
      <w:r>
        <w:rPr>
          <w:rFonts w:hint="eastAsia"/>
        </w:rPr>
        <w:t xml:space="preserve"> - </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noProof w:val="0"/>
                <w:kern w:val="2"/>
                <w:szCs w:val="21"/>
              </w:rPr>
              <m:t>s</m:t>
            </m:r>
          </m:sub>
        </m:sSub>
      </m:oMath>
      <w:r>
        <w:rPr>
          <w:rFonts w:hint="eastAsia"/>
        </w:rPr>
        <w:t>|≤10%,则</w:t>
      </w:r>
      <m:oMath>
        <m:r>
          <w:rPr>
            <w:rFonts w:ascii="Cambria Math" w:hAnsi="Cambria Math"/>
          </w:rPr>
          <m:t>F</m:t>
        </m:r>
      </m:oMath>
      <w:r>
        <w:rPr>
          <w:rFonts w:hint="eastAsia"/>
        </w:rPr>
        <w:t>=100分；若10%＜|</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y</m:t>
            </m:r>
          </m:sub>
        </m:sSub>
      </m:oMath>
      <w:r>
        <w:rPr>
          <w:rFonts w:hint="eastAsia"/>
        </w:rPr>
        <w:t xml:space="preserve"> - </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noProof w:val="0"/>
                <w:kern w:val="2"/>
                <w:szCs w:val="21"/>
              </w:rPr>
              <m:t>s</m:t>
            </m:r>
          </m:sub>
        </m:sSub>
      </m:oMath>
      <w:r>
        <w:rPr>
          <w:rFonts w:hint="eastAsia"/>
        </w:rPr>
        <w:t>|≤15%，则</w:t>
      </w:r>
      <m:oMath>
        <m:r>
          <w:rPr>
            <w:rFonts w:ascii="Cambria Math" w:hAnsi="Cambria Math"/>
          </w:rPr>
          <m:t>F</m:t>
        </m:r>
      </m:oMath>
      <w:r>
        <w:rPr>
          <w:rFonts w:hint="eastAsia"/>
        </w:rPr>
        <w:t>=80分；15%＜|</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y</m:t>
            </m:r>
          </m:sub>
        </m:sSub>
      </m:oMath>
      <w:r>
        <w:rPr>
          <w:rFonts w:hint="eastAsia"/>
        </w:rPr>
        <w:t xml:space="preserve"> - </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noProof w:val="0"/>
                <w:kern w:val="2"/>
                <w:szCs w:val="21"/>
              </w:rPr>
              <m:t>s</m:t>
            </m:r>
          </m:sub>
        </m:sSub>
      </m:oMath>
      <w:r>
        <w:rPr>
          <w:rFonts w:hint="eastAsia"/>
        </w:rPr>
        <w:t>|≤30%，则</w:t>
      </w:r>
      <m:oMath>
        <m:r>
          <w:rPr>
            <w:rFonts w:ascii="Cambria Math" w:hAnsi="Cambria Math"/>
          </w:rPr>
          <m:t>F</m:t>
        </m:r>
      </m:oMath>
      <w:r>
        <w:rPr>
          <w:rFonts w:hint="eastAsia"/>
        </w:rPr>
        <w:t>=60分；若|</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y</m:t>
            </m:r>
          </m:sub>
        </m:sSub>
      </m:oMath>
      <w:r>
        <w:rPr>
          <w:rFonts w:hint="eastAsia"/>
        </w:rPr>
        <w:t xml:space="preserve"> - </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noProof w:val="0"/>
                <w:kern w:val="2"/>
                <w:szCs w:val="21"/>
              </w:rPr>
              <m:t>s</m:t>
            </m:r>
          </m:sub>
        </m:sSub>
      </m:oMath>
      <w:r>
        <w:rPr>
          <w:rFonts w:hint="eastAsia"/>
        </w:rPr>
        <w:t>|＞30%,则</w:t>
      </w:r>
      <m:oMath>
        <m:r>
          <w:rPr>
            <w:rFonts w:ascii="Cambria Math" w:hAnsi="Cambria Math"/>
          </w:rPr>
          <m:t>F</m:t>
        </m:r>
      </m:oMath>
      <w:r>
        <w:rPr>
          <w:rFonts w:hint="eastAsia"/>
        </w:rPr>
        <w:t>=40分。</w:t>
      </w:r>
    </w:p>
    <w:p w:rsidR="006652E9" w:rsidRDefault="006652E9" w:rsidP="00A66DAB">
      <w:pPr>
        <w:pStyle w:val="affffb"/>
        <w:ind w:firstLine="420"/>
      </w:pPr>
      <w:r>
        <w:rPr>
          <w:rFonts w:hint="eastAsia"/>
        </w:rPr>
        <w:t>其中：</w:t>
      </w:r>
      <m:oMath>
        <m:r>
          <w:rPr>
            <w:rFonts w:ascii="Cambria Math" w:hAnsi="Cambria Math"/>
          </w:rPr>
          <m:t>F</m:t>
        </m:r>
      </m:oMath>
      <w:r>
        <w:rPr>
          <w:rFonts w:hint="eastAsia"/>
        </w:rPr>
        <w:t>代表预报得分，</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noProof w:val="0"/>
                <w:kern w:val="2"/>
                <w:szCs w:val="21"/>
              </w:rPr>
              <m:t>s</m:t>
            </m:r>
          </m:sub>
        </m:sSub>
      </m:oMath>
      <w:r>
        <w:rPr>
          <w:rFonts w:hint="eastAsia"/>
        </w:rPr>
        <w:t>代表实况距平，</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noProof w:val="0"/>
                <w:kern w:val="2"/>
                <w:szCs w:val="21"/>
              </w:rPr>
              <m:t>s</m:t>
            </m:r>
          </m:sub>
        </m:sSub>
      </m:oMath>
      <w:r>
        <w:rPr>
          <w:rFonts w:hint="eastAsia"/>
        </w:rPr>
        <w:t>=（实况值-气候值）/气候值，</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y</m:t>
            </m:r>
          </m:sub>
        </m:sSub>
      </m:oMath>
      <w:r>
        <w:rPr>
          <w:rFonts w:hint="eastAsia"/>
        </w:rPr>
        <w:t>代表预报距平，</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y</m:t>
            </m:r>
          </m:sub>
        </m:sSub>
      </m:oMath>
      <w:r>
        <w:rPr>
          <w:rFonts w:hint="eastAsia"/>
        </w:rPr>
        <w:t>=（预报值-气候值）/气候值。</w:t>
      </w:r>
    </w:p>
    <w:p w:rsidR="00FB3F21" w:rsidRDefault="00FB3F21" w:rsidP="00A66DAB">
      <w:pPr>
        <w:pStyle w:val="affffb"/>
        <w:ind w:firstLine="420"/>
      </w:pPr>
    </w:p>
    <w:p w:rsidR="00FB3F21" w:rsidRDefault="00FB3F21" w:rsidP="00FB3F21">
      <w:pPr>
        <w:pStyle w:val="affd"/>
        <w:spacing w:before="156" w:after="156"/>
      </w:pPr>
      <w:bookmarkStart w:id="85" w:name="_Toc104214993"/>
      <w:bookmarkStart w:id="86" w:name="_Toc104215033"/>
      <w:bookmarkStart w:id="87" w:name="_Toc104215133"/>
      <w:bookmarkStart w:id="88" w:name="_Toc106961273"/>
      <w:r>
        <w:rPr>
          <w:rFonts w:hint="eastAsia"/>
        </w:rPr>
        <w:t>风力发电气象服务</w:t>
      </w:r>
      <w:bookmarkEnd w:id="85"/>
      <w:bookmarkEnd w:id="86"/>
      <w:bookmarkEnd w:id="87"/>
      <w:bookmarkEnd w:id="88"/>
    </w:p>
    <w:p w:rsidR="00FB3F21" w:rsidRDefault="00FB3F21" w:rsidP="00FB3F21">
      <w:pPr>
        <w:pStyle w:val="affffb"/>
        <w:ind w:firstLine="420"/>
      </w:pPr>
      <w:r>
        <w:rPr>
          <w:rFonts w:hint="eastAsia"/>
        </w:rPr>
        <w:t>将风电站发电状态划分零发、低发、高发、满发四个等级，影响风机发电状态的关键因素是风机轮毂高度的风速，风力发电气象条件100米高度风速临界阈值见表</w:t>
      </w:r>
      <w:r>
        <w:t>5</w:t>
      </w:r>
      <w:r>
        <w:rPr>
          <w:rFonts w:hint="eastAsia"/>
        </w:rPr>
        <w:t>。</w:t>
      </w:r>
    </w:p>
    <w:p w:rsidR="00FB3F21" w:rsidRDefault="00FB3F21" w:rsidP="00FB3F21">
      <w:pPr>
        <w:pStyle w:val="aff2"/>
        <w:spacing w:before="156" w:after="156"/>
      </w:pPr>
      <w:r>
        <w:rPr>
          <w:rFonts w:hint="eastAsia"/>
        </w:rPr>
        <w:t>风力发电气象条件100米高度风速临界阈值</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4667"/>
        <w:gridCol w:w="4667"/>
      </w:tblGrid>
      <w:tr w:rsidR="00FB3F21" w:rsidTr="00FB3F21">
        <w:trPr>
          <w:tblHeader/>
          <w:jc w:val="center"/>
        </w:trPr>
        <w:tc>
          <w:tcPr>
            <w:tcW w:w="4667" w:type="dxa"/>
            <w:tcBorders>
              <w:top w:val="single" w:sz="8" w:space="0" w:color="auto"/>
              <w:bottom w:val="single" w:sz="8" w:space="0" w:color="auto"/>
            </w:tcBorders>
            <w:shd w:val="clear" w:color="auto" w:fill="auto"/>
            <w:vAlign w:val="center"/>
          </w:tcPr>
          <w:p w:rsidR="00FB3F21" w:rsidRPr="007D4CC0" w:rsidRDefault="00FB3F21" w:rsidP="00FB3F21">
            <w:pPr>
              <w:spacing w:line="240" w:lineRule="auto"/>
              <w:jc w:val="center"/>
              <w:rPr>
                <w:rFonts w:ascii="宋体" w:hAnsi="宋体"/>
                <w:sz w:val="18"/>
                <w:szCs w:val="20"/>
              </w:rPr>
            </w:pPr>
            <w:r w:rsidRPr="007D4CC0">
              <w:rPr>
                <w:rFonts w:ascii="宋体" w:hAnsi="宋体" w:hint="eastAsia"/>
                <w:sz w:val="18"/>
                <w:szCs w:val="20"/>
              </w:rPr>
              <w:lastRenderedPageBreak/>
              <w:t>100米高度风速临界阈值</w:t>
            </w:r>
            <w:r>
              <w:rPr>
                <w:rFonts w:ascii="宋体" w:hAnsi="宋体" w:hint="eastAsia"/>
                <w:sz w:val="18"/>
                <w:szCs w:val="20"/>
              </w:rPr>
              <w:t>（</w:t>
            </w:r>
            <w:r w:rsidRPr="007D4CC0">
              <w:rPr>
                <w:rFonts w:ascii="宋体" w:hAnsi="宋体" w:hint="eastAsia"/>
                <w:sz w:val="18"/>
                <w:szCs w:val="20"/>
              </w:rPr>
              <w:t>m/s</w:t>
            </w:r>
            <w:r>
              <w:rPr>
                <w:rFonts w:ascii="宋体" w:hAnsi="宋体" w:hint="eastAsia"/>
                <w:sz w:val="18"/>
                <w:szCs w:val="20"/>
              </w:rPr>
              <w:t>）</w:t>
            </w:r>
          </w:p>
        </w:tc>
        <w:tc>
          <w:tcPr>
            <w:tcW w:w="4667" w:type="dxa"/>
            <w:tcBorders>
              <w:top w:val="single" w:sz="8" w:space="0" w:color="auto"/>
              <w:bottom w:val="single" w:sz="8" w:space="0" w:color="auto"/>
            </w:tcBorders>
            <w:shd w:val="clear" w:color="auto" w:fill="auto"/>
            <w:vAlign w:val="center"/>
          </w:tcPr>
          <w:p w:rsidR="00FB3F21" w:rsidRPr="007D4CC0" w:rsidRDefault="00FB3F21" w:rsidP="00FB3F21">
            <w:pPr>
              <w:spacing w:line="240" w:lineRule="auto"/>
              <w:jc w:val="center"/>
              <w:rPr>
                <w:rFonts w:ascii="宋体" w:hAnsi="宋体"/>
                <w:sz w:val="18"/>
                <w:szCs w:val="20"/>
              </w:rPr>
            </w:pPr>
            <w:r w:rsidRPr="007D4CC0">
              <w:rPr>
                <w:rFonts w:ascii="宋体" w:hAnsi="宋体" w:hint="eastAsia"/>
                <w:sz w:val="18"/>
                <w:szCs w:val="20"/>
              </w:rPr>
              <w:t>发电气象条件等级</w:t>
            </w:r>
          </w:p>
        </w:tc>
      </w:tr>
      <w:tr w:rsidR="00FB3F21" w:rsidTr="00FB3F21">
        <w:trPr>
          <w:jc w:val="center"/>
        </w:trPr>
        <w:tc>
          <w:tcPr>
            <w:tcW w:w="4667" w:type="dxa"/>
            <w:tcBorders>
              <w:top w:val="single" w:sz="8" w:space="0" w:color="auto"/>
            </w:tcBorders>
            <w:shd w:val="clear" w:color="auto" w:fill="auto"/>
            <w:vAlign w:val="center"/>
          </w:tcPr>
          <w:p w:rsidR="00FB3F21" w:rsidRPr="007D4CC0" w:rsidRDefault="00FB3F21" w:rsidP="00FB3F21">
            <w:pPr>
              <w:spacing w:line="240" w:lineRule="auto"/>
              <w:jc w:val="center"/>
              <w:rPr>
                <w:rFonts w:ascii="宋体" w:hAnsi="宋体"/>
                <w:sz w:val="18"/>
                <w:szCs w:val="20"/>
              </w:rPr>
            </w:pPr>
            <w:r w:rsidRPr="007D4CC0">
              <w:rPr>
                <w:rFonts w:ascii="宋体" w:hAnsi="宋体" w:hint="eastAsia"/>
                <w:sz w:val="18"/>
                <w:szCs w:val="20"/>
              </w:rPr>
              <w:t>V</w:t>
            </w:r>
            <w:r w:rsidR="00EE14B2" w:rsidRPr="00745EA2">
              <w:rPr>
                <w:rFonts w:hAnsi="宋体" w:hint="eastAsia"/>
                <w:szCs w:val="18"/>
              </w:rPr>
              <w:t>≤</w:t>
            </w:r>
            <w:r w:rsidRPr="007D4CC0">
              <w:rPr>
                <w:rFonts w:ascii="宋体" w:hAnsi="宋体" w:hint="eastAsia"/>
                <w:sz w:val="18"/>
                <w:szCs w:val="20"/>
              </w:rPr>
              <w:t>3</w:t>
            </w:r>
          </w:p>
        </w:tc>
        <w:tc>
          <w:tcPr>
            <w:tcW w:w="4667" w:type="dxa"/>
            <w:tcBorders>
              <w:top w:val="single" w:sz="8" w:space="0" w:color="auto"/>
            </w:tcBorders>
            <w:shd w:val="clear" w:color="auto" w:fill="auto"/>
            <w:vAlign w:val="center"/>
          </w:tcPr>
          <w:p w:rsidR="00FB3F21" w:rsidRPr="007D4CC0" w:rsidRDefault="00FB3F21" w:rsidP="00FB3F21">
            <w:pPr>
              <w:spacing w:line="240" w:lineRule="auto"/>
              <w:jc w:val="center"/>
              <w:rPr>
                <w:rFonts w:ascii="宋体" w:hAnsi="宋体"/>
                <w:sz w:val="18"/>
                <w:szCs w:val="20"/>
              </w:rPr>
            </w:pPr>
            <w:r w:rsidRPr="007D4CC0">
              <w:rPr>
                <w:rFonts w:ascii="宋体" w:hAnsi="宋体" w:hint="eastAsia"/>
                <w:sz w:val="18"/>
                <w:szCs w:val="20"/>
              </w:rPr>
              <w:t>零发</w:t>
            </w:r>
          </w:p>
        </w:tc>
      </w:tr>
      <w:tr w:rsidR="00FB3F21" w:rsidTr="00FB3F21">
        <w:trPr>
          <w:jc w:val="center"/>
        </w:trPr>
        <w:tc>
          <w:tcPr>
            <w:tcW w:w="4667" w:type="dxa"/>
            <w:shd w:val="clear" w:color="auto" w:fill="auto"/>
            <w:vAlign w:val="center"/>
          </w:tcPr>
          <w:p w:rsidR="00FB3F21" w:rsidRPr="007D4CC0" w:rsidRDefault="00FB3F21" w:rsidP="00FB3F21">
            <w:pPr>
              <w:spacing w:line="240" w:lineRule="auto"/>
              <w:jc w:val="center"/>
              <w:rPr>
                <w:rFonts w:ascii="宋体" w:hAnsi="宋体"/>
                <w:sz w:val="18"/>
                <w:szCs w:val="20"/>
              </w:rPr>
            </w:pPr>
            <w:r w:rsidRPr="007D4CC0">
              <w:rPr>
                <w:rFonts w:ascii="宋体" w:hAnsi="宋体" w:hint="eastAsia"/>
                <w:sz w:val="18"/>
                <w:szCs w:val="20"/>
              </w:rPr>
              <w:t>3＜V≤</w:t>
            </w:r>
            <w:r>
              <w:rPr>
                <w:rFonts w:ascii="宋体" w:hAnsi="宋体" w:hint="eastAsia"/>
                <w:sz w:val="18"/>
                <w:szCs w:val="20"/>
              </w:rPr>
              <w:t xml:space="preserve">8 </w:t>
            </w:r>
            <w:r w:rsidRPr="007D4CC0">
              <w:rPr>
                <w:rFonts w:ascii="宋体" w:hAnsi="宋体" w:hint="eastAsia"/>
                <w:sz w:val="18"/>
                <w:szCs w:val="20"/>
              </w:rPr>
              <w:t>，</w:t>
            </w:r>
          </w:p>
        </w:tc>
        <w:tc>
          <w:tcPr>
            <w:tcW w:w="4667" w:type="dxa"/>
            <w:shd w:val="clear" w:color="auto" w:fill="auto"/>
            <w:vAlign w:val="center"/>
          </w:tcPr>
          <w:p w:rsidR="00FB3F21" w:rsidRPr="007D4CC0" w:rsidRDefault="00FB3F21" w:rsidP="00FB3F21">
            <w:pPr>
              <w:spacing w:line="240" w:lineRule="auto"/>
              <w:jc w:val="center"/>
              <w:rPr>
                <w:rFonts w:ascii="宋体" w:hAnsi="宋体"/>
                <w:sz w:val="18"/>
                <w:szCs w:val="20"/>
              </w:rPr>
            </w:pPr>
            <w:r w:rsidRPr="007D4CC0">
              <w:rPr>
                <w:rFonts w:ascii="宋体" w:hAnsi="宋体" w:hint="eastAsia"/>
                <w:sz w:val="18"/>
                <w:szCs w:val="20"/>
              </w:rPr>
              <w:t>低发</w:t>
            </w:r>
          </w:p>
        </w:tc>
      </w:tr>
      <w:tr w:rsidR="00FB3F21" w:rsidTr="00FB3F21">
        <w:trPr>
          <w:jc w:val="center"/>
        </w:trPr>
        <w:tc>
          <w:tcPr>
            <w:tcW w:w="4667" w:type="dxa"/>
            <w:shd w:val="clear" w:color="auto" w:fill="auto"/>
            <w:vAlign w:val="center"/>
          </w:tcPr>
          <w:p w:rsidR="00FB3F21" w:rsidRPr="007D4CC0" w:rsidRDefault="00FB3F21" w:rsidP="00FB3F21">
            <w:pPr>
              <w:spacing w:line="240" w:lineRule="auto"/>
              <w:jc w:val="center"/>
              <w:rPr>
                <w:rFonts w:ascii="宋体" w:hAnsi="宋体"/>
                <w:sz w:val="18"/>
                <w:szCs w:val="20"/>
              </w:rPr>
            </w:pPr>
            <w:r w:rsidRPr="007D4CC0">
              <w:rPr>
                <w:rFonts w:ascii="宋体" w:hAnsi="宋体" w:hint="eastAsia"/>
                <w:sz w:val="18"/>
                <w:szCs w:val="20"/>
              </w:rPr>
              <w:t>8＜V≤12，</w:t>
            </w:r>
          </w:p>
        </w:tc>
        <w:tc>
          <w:tcPr>
            <w:tcW w:w="4667" w:type="dxa"/>
            <w:shd w:val="clear" w:color="auto" w:fill="auto"/>
            <w:vAlign w:val="center"/>
          </w:tcPr>
          <w:p w:rsidR="00FB3F21" w:rsidRPr="007D4CC0" w:rsidRDefault="00FB3F21" w:rsidP="00FB3F21">
            <w:pPr>
              <w:spacing w:line="240" w:lineRule="auto"/>
              <w:jc w:val="center"/>
              <w:rPr>
                <w:rFonts w:ascii="宋体" w:hAnsi="宋体"/>
                <w:sz w:val="18"/>
                <w:szCs w:val="20"/>
              </w:rPr>
            </w:pPr>
            <w:r w:rsidRPr="007D4CC0">
              <w:rPr>
                <w:rFonts w:ascii="宋体" w:hAnsi="宋体" w:hint="eastAsia"/>
                <w:sz w:val="18"/>
                <w:szCs w:val="20"/>
              </w:rPr>
              <w:t>高发</w:t>
            </w:r>
          </w:p>
        </w:tc>
      </w:tr>
      <w:tr w:rsidR="00FB3F21" w:rsidTr="00FB3F21">
        <w:trPr>
          <w:jc w:val="center"/>
        </w:trPr>
        <w:tc>
          <w:tcPr>
            <w:tcW w:w="4667" w:type="dxa"/>
            <w:shd w:val="clear" w:color="auto" w:fill="auto"/>
            <w:vAlign w:val="center"/>
          </w:tcPr>
          <w:p w:rsidR="00FB3F21" w:rsidRPr="007D4CC0" w:rsidRDefault="00FB3F21" w:rsidP="00FB3F21">
            <w:pPr>
              <w:spacing w:line="240" w:lineRule="auto"/>
              <w:jc w:val="center"/>
              <w:rPr>
                <w:rFonts w:ascii="宋体" w:hAnsi="宋体"/>
                <w:sz w:val="18"/>
                <w:szCs w:val="20"/>
              </w:rPr>
            </w:pPr>
            <w:r w:rsidRPr="007D4CC0">
              <w:rPr>
                <w:rFonts w:ascii="宋体" w:hAnsi="宋体" w:hint="eastAsia"/>
                <w:sz w:val="18"/>
                <w:szCs w:val="20"/>
              </w:rPr>
              <w:t>12＜V≤25，</w:t>
            </w:r>
          </w:p>
        </w:tc>
        <w:tc>
          <w:tcPr>
            <w:tcW w:w="4667" w:type="dxa"/>
            <w:shd w:val="clear" w:color="auto" w:fill="auto"/>
            <w:vAlign w:val="center"/>
          </w:tcPr>
          <w:p w:rsidR="00FB3F21" w:rsidRPr="007D4CC0" w:rsidRDefault="00FB3F21" w:rsidP="00FB3F21">
            <w:pPr>
              <w:spacing w:line="240" w:lineRule="auto"/>
              <w:jc w:val="center"/>
              <w:rPr>
                <w:rFonts w:ascii="宋体" w:hAnsi="宋体"/>
                <w:sz w:val="18"/>
                <w:szCs w:val="20"/>
              </w:rPr>
            </w:pPr>
            <w:r w:rsidRPr="007D4CC0">
              <w:rPr>
                <w:rFonts w:ascii="宋体" w:hAnsi="宋体" w:hint="eastAsia"/>
                <w:sz w:val="18"/>
                <w:szCs w:val="20"/>
              </w:rPr>
              <w:t>满发</w:t>
            </w:r>
          </w:p>
        </w:tc>
      </w:tr>
      <w:tr w:rsidR="00FB3F21" w:rsidTr="00FB3F21">
        <w:trPr>
          <w:jc w:val="center"/>
        </w:trPr>
        <w:tc>
          <w:tcPr>
            <w:tcW w:w="4667" w:type="dxa"/>
            <w:shd w:val="clear" w:color="auto" w:fill="auto"/>
            <w:vAlign w:val="center"/>
          </w:tcPr>
          <w:p w:rsidR="00FB3F21" w:rsidRPr="007D4CC0" w:rsidRDefault="00FB3F21" w:rsidP="00FB3F21">
            <w:pPr>
              <w:spacing w:line="240" w:lineRule="auto"/>
              <w:jc w:val="center"/>
              <w:rPr>
                <w:rFonts w:ascii="宋体" w:hAnsi="宋体"/>
                <w:sz w:val="18"/>
                <w:szCs w:val="20"/>
              </w:rPr>
            </w:pPr>
            <w:r w:rsidRPr="007D4CC0">
              <w:rPr>
                <w:rFonts w:ascii="宋体" w:hAnsi="宋体" w:hint="eastAsia"/>
                <w:sz w:val="18"/>
                <w:szCs w:val="20"/>
              </w:rPr>
              <w:t>V＞25</w:t>
            </w:r>
          </w:p>
        </w:tc>
        <w:tc>
          <w:tcPr>
            <w:tcW w:w="4667" w:type="dxa"/>
            <w:shd w:val="clear" w:color="auto" w:fill="auto"/>
            <w:vAlign w:val="center"/>
          </w:tcPr>
          <w:p w:rsidR="00FB3F21" w:rsidRPr="007D4CC0" w:rsidRDefault="00FB3F21" w:rsidP="00FB3F21">
            <w:pPr>
              <w:spacing w:line="240" w:lineRule="auto"/>
              <w:jc w:val="center"/>
              <w:rPr>
                <w:rFonts w:ascii="宋体" w:hAnsi="宋体"/>
                <w:sz w:val="18"/>
                <w:szCs w:val="20"/>
              </w:rPr>
            </w:pPr>
            <w:r w:rsidRPr="007D4CC0">
              <w:rPr>
                <w:rFonts w:ascii="宋体" w:hAnsi="宋体" w:hint="eastAsia"/>
                <w:sz w:val="18"/>
                <w:szCs w:val="20"/>
              </w:rPr>
              <w:t>切出</w:t>
            </w:r>
          </w:p>
        </w:tc>
      </w:tr>
      <w:tr w:rsidR="00FB3F21" w:rsidTr="00FB3F21">
        <w:trPr>
          <w:jc w:val="center"/>
        </w:trPr>
        <w:tc>
          <w:tcPr>
            <w:tcW w:w="9334" w:type="dxa"/>
            <w:gridSpan w:val="2"/>
            <w:shd w:val="clear" w:color="auto" w:fill="auto"/>
            <w:vAlign w:val="center"/>
          </w:tcPr>
          <w:p w:rsidR="00FB3F21" w:rsidRPr="00F357B1" w:rsidRDefault="00FB3F21" w:rsidP="00FB3F21">
            <w:pPr>
              <w:spacing w:line="240" w:lineRule="auto"/>
              <w:jc w:val="center"/>
              <w:rPr>
                <w:rFonts w:ascii="宋体" w:hAnsi="宋体"/>
                <w:noProof/>
                <w:kern w:val="0"/>
                <w:sz w:val="18"/>
                <w:szCs w:val="20"/>
              </w:rPr>
            </w:pPr>
            <w:r w:rsidRPr="00F357B1">
              <w:rPr>
                <w:rFonts w:ascii="宋体" w:hAnsi="宋体" w:hint="eastAsia"/>
                <w:noProof/>
                <w:kern w:val="0"/>
                <w:sz w:val="18"/>
                <w:szCs w:val="20"/>
              </w:rPr>
              <w:t>注：V为100米高度</w:t>
            </w:r>
            <w:r>
              <w:rPr>
                <w:rFonts w:ascii="宋体" w:hAnsi="宋体" w:hint="eastAsia"/>
                <w:noProof/>
                <w:kern w:val="0"/>
                <w:sz w:val="18"/>
                <w:szCs w:val="20"/>
              </w:rPr>
              <w:t>的</w:t>
            </w:r>
            <w:r w:rsidRPr="00F357B1">
              <w:rPr>
                <w:rFonts w:ascii="宋体" w:hAnsi="宋体" w:hint="eastAsia"/>
                <w:noProof/>
                <w:kern w:val="0"/>
                <w:sz w:val="18"/>
                <w:szCs w:val="20"/>
              </w:rPr>
              <w:t>风速</w:t>
            </w:r>
          </w:p>
        </w:tc>
      </w:tr>
    </w:tbl>
    <w:p w:rsidR="00FB3F21" w:rsidRDefault="00FB3F21" w:rsidP="00FB3F21">
      <w:pPr>
        <w:pStyle w:val="affffb"/>
        <w:ind w:firstLine="420"/>
      </w:pPr>
    </w:p>
    <w:p w:rsidR="00FB3F21" w:rsidRDefault="00FB3F21" w:rsidP="00FB3F21">
      <w:pPr>
        <w:pStyle w:val="affd"/>
        <w:spacing w:before="156" w:after="156"/>
      </w:pPr>
      <w:bookmarkStart w:id="89" w:name="_Toc104214994"/>
      <w:bookmarkStart w:id="90" w:name="_Toc104215034"/>
      <w:bookmarkStart w:id="91" w:name="_Toc104215134"/>
      <w:bookmarkStart w:id="92" w:name="_Toc106961274"/>
      <w:r>
        <w:rPr>
          <w:rFonts w:hint="eastAsia"/>
        </w:rPr>
        <w:t>光伏发电气象服务</w:t>
      </w:r>
      <w:bookmarkEnd w:id="89"/>
      <w:bookmarkEnd w:id="90"/>
      <w:bookmarkEnd w:id="91"/>
      <w:bookmarkEnd w:id="92"/>
    </w:p>
    <w:p w:rsidR="00FB3F21" w:rsidRDefault="00FB3F21" w:rsidP="00FB3F21">
      <w:pPr>
        <w:pStyle w:val="affffb"/>
        <w:ind w:firstLine="420"/>
      </w:pPr>
      <w:r>
        <w:rPr>
          <w:rFonts w:hint="eastAsia"/>
        </w:rPr>
        <w:t>按照光伏发电站理论满发小时数将光伏发电条件划分为差、中、良、优四个等级，光伏发电气象条件等级日照时数临界阈值见表</w:t>
      </w:r>
      <w:r>
        <w:t>6</w:t>
      </w:r>
      <w:r>
        <w:rPr>
          <w:rFonts w:hint="eastAsia"/>
        </w:rPr>
        <w:t>。</w:t>
      </w:r>
    </w:p>
    <w:p w:rsidR="00FB3F21" w:rsidRDefault="00FB3F21" w:rsidP="00FB3F21">
      <w:pPr>
        <w:pStyle w:val="aff2"/>
        <w:spacing w:before="156" w:after="156"/>
      </w:pPr>
      <w:r>
        <w:rPr>
          <w:rFonts w:hint="eastAsia"/>
        </w:rPr>
        <w:t>光伏发电气象条件等级日照时数临界阈值</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4667"/>
        <w:gridCol w:w="4667"/>
      </w:tblGrid>
      <w:tr w:rsidR="00FB3F21" w:rsidTr="00FB3F21">
        <w:trPr>
          <w:tblHeader/>
          <w:jc w:val="center"/>
        </w:trPr>
        <w:tc>
          <w:tcPr>
            <w:tcW w:w="4667" w:type="dxa"/>
            <w:tcBorders>
              <w:top w:val="single" w:sz="8" w:space="0" w:color="auto"/>
              <w:bottom w:val="single" w:sz="8" w:space="0" w:color="auto"/>
            </w:tcBorders>
            <w:shd w:val="clear" w:color="auto" w:fill="auto"/>
            <w:vAlign w:val="center"/>
          </w:tcPr>
          <w:p w:rsidR="00FB3F21" w:rsidRPr="005A708E" w:rsidRDefault="00FB3F21" w:rsidP="00FB3F21">
            <w:pPr>
              <w:spacing w:line="240" w:lineRule="auto"/>
              <w:jc w:val="center"/>
              <w:rPr>
                <w:rFonts w:ascii="宋体" w:hAnsi="宋体"/>
                <w:sz w:val="18"/>
                <w:szCs w:val="20"/>
              </w:rPr>
            </w:pPr>
            <w:r w:rsidRPr="005A708E">
              <w:rPr>
                <w:rFonts w:ascii="宋体" w:hAnsi="宋体" w:hint="eastAsia"/>
                <w:sz w:val="18"/>
                <w:szCs w:val="20"/>
              </w:rPr>
              <w:t>日照时数临界阈值</w:t>
            </w:r>
            <w:proofErr w:type="gramStart"/>
            <w:r w:rsidRPr="005A708E">
              <w:rPr>
                <w:rFonts w:ascii="宋体" w:hAnsi="宋体" w:hint="eastAsia"/>
                <w:sz w:val="18"/>
                <w:szCs w:val="20"/>
              </w:rPr>
              <w:t>值</w:t>
            </w:r>
            <w:proofErr w:type="gramEnd"/>
            <w:r>
              <w:rPr>
                <w:rFonts w:ascii="宋体" w:hAnsi="宋体" w:hint="eastAsia"/>
                <w:sz w:val="18"/>
                <w:szCs w:val="20"/>
              </w:rPr>
              <w:t>（小时）</w:t>
            </w:r>
          </w:p>
        </w:tc>
        <w:tc>
          <w:tcPr>
            <w:tcW w:w="4667" w:type="dxa"/>
            <w:tcBorders>
              <w:top w:val="single" w:sz="8" w:space="0" w:color="auto"/>
              <w:bottom w:val="single" w:sz="8" w:space="0" w:color="auto"/>
            </w:tcBorders>
            <w:shd w:val="clear" w:color="auto" w:fill="auto"/>
            <w:vAlign w:val="center"/>
          </w:tcPr>
          <w:p w:rsidR="00FB3F21" w:rsidRPr="005A708E" w:rsidRDefault="00FB3F21" w:rsidP="00FB3F21">
            <w:pPr>
              <w:spacing w:line="240" w:lineRule="auto"/>
              <w:jc w:val="center"/>
              <w:rPr>
                <w:rFonts w:ascii="宋体" w:hAnsi="宋体"/>
                <w:sz w:val="18"/>
                <w:szCs w:val="20"/>
              </w:rPr>
            </w:pPr>
            <w:r w:rsidRPr="005A708E">
              <w:rPr>
                <w:rFonts w:ascii="宋体" w:hAnsi="宋体" w:hint="eastAsia"/>
                <w:sz w:val="18"/>
                <w:szCs w:val="20"/>
              </w:rPr>
              <w:t>发电气象条件等级</w:t>
            </w:r>
          </w:p>
        </w:tc>
      </w:tr>
      <w:tr w:rsidR="00FB3F21" w:rsidTr="00FB3F21">
        <w:trPr>
          <w:jc w:val="center"/>
        </w:trPr>
        <w:tc>
          <w:tcPr>
            <w:tcW w:w="4667" w:type="dxa"/>
            <w:tcBorders>
              <w:top w:val="single" w:sz="8" w:space="0" w:color="auto"/>
            </w:tcBorders>
            <w:shd w:val="clear" w:color="auto" w:fill="auto"/>
            <w:vAlign w:val="center"/>
          </w:tcPr>
          <w:p w:rsidR="00FB3F21" w:rsidRPr="005A708E" w:rsidRDefault="00FB3F21" w:rsidP="00FB3F21">
            <w:pPr>
              <w:spacing w:line="240" w:lineRule="auto"/>
              <w:jc w:val="center"/>
              <w:rPr>
                <w:rFonts w:ascii="宋体" w:hAnsi="宋体"/>
                <w:sz w:val="18"/>
                <w:szCs w:val="20"/>
              </w:rPr>
            </w:pPr>
            <w:r w:rsidRPr="005A708E">
              <w:rPr>
                <w:rFonts w:ascii="宋体" w:hAnsi="宋体" w:hint="eastAsia"/>
                <w:sz w:val="18"/>
                <w:szCs w:val="20"/>
              </w:rPr>
              <w:t>日照时数≥7</w:t>
            </w:r>
            <w:r w:rsidRPr="005A708E">
              <w:rPr>
                <w:rFonts w:ascii="宋体" w:hAnsi="宋体"/>
                <w:sz w:val="18"/>
                <w:szCs w:val="20"/>
              </w:rPr>
              <w:t xml:space="preserve"> </w:t>
            </w:r>
          </w:p>
        </w:tc>
        <w:tc>
          <w:tcPr>
            <w:tcW w:w="4667" w:type="dxa"/>
            <w:tcBorders>
              <w:top w:val="single" w:sz="8" w:space="0" w:color="auto"/>
            </w:tcBorders>
            <w:shd w:val="clear" w:color="auto" w:fill="auto"/>
            <w:vAlign w:val="center"/>
          </w:tcPr>
          <w:p w:rsidR="00FB3F21" w:rsidRPr="005A708E" w:rsidRDefault="00FB3F21" w:rsidP="00FB3F21">
            <w:pPr>
              <w:spacing w:line="240" w:lineRule="auto"/>
              <w:jc w:val="center"/>
              <w:rPr>
                <w:rFonts w:ascii="宋体" w:hAnsi="宋体"/>
                <w:sz w:val="18"/>
                <w:szCs w:val="20"/>
              </w:rPr>
            </w:pPr>
            <w:r w:rsidRPr="005A708E">
              <w:rPr>
                <w:rFonts w:ascii="宋体" w:hAnsi="宋体" w:hint="eastAsia"/>
                <w:sz w:val="18"/>
                <w:szCs w:val="20"/>
              </w:rPr>
              <w:t>优</w:t>
            </w:r>
          </w:p>
        </w:tc>
      </w:tr>
      <w:tr w:rsidR="00FB3F21" w:rsidTr="00FB3F21">
        <w:trPr>
          <w:jc w:val="center"/>
        </w:trPr>
        <w:tc>
          <w:tcPr>
            <w:tcW w:w="4667" w:type="dxa"/>
            <w:shd w:val="clear" w:color="auto" w:fill="auto"/>
            <w:vAlign w:val="center"/>
          </w:tcPr>
          <w:p w:rsidR="00FB3F21" w:rsidRPr="005A708E" w:rsidRDefault="00FB3F21" w:rsidP="00FB3F21">
            <w:pPr>
              <w:spacing w:line="240" w:lineRule="auto"/>
              <w:jc w:val="center"/>
              <w:rPr>
                <w:rFonts w:ascii="宋体" w:hAnsi="宋体"/>
                <w:sz w:val="18"/>
                <w:szCs w:val="20"/>
              </w:rPr>
            </w:pPr>
            <w:r w:rsidRPr="005A708E">
              <w:rPr>
                <w:rFonts w:ascii="宋体" w:hAnsi="宋体" w:hint="eastAsia"/>
                <w:sz w:val="18"/>
                <w:szCs w:val="20"/>
              </w:rPr>
              <w:t>4≤日照时数＜7</w:t>
            </w:r>
            <w:r w:rsidRPr="005A708E">
              <w:rPr>
                <w:rFonts w:ascii="宋体" w:hAnsi="宋体"/>
                <w:sz w:val="18"/>
                <w:szCs w:val="20"/>
              </w:rPr>
              <w:t xml:space="preserve"> </w:t>
            </w:r>
          </w:p>
        </w:tc>
        <w:tc>
          <w:tcPr>
            <w:tcW w:w="4667" w:type="dxa"/>
            <w:shd w:val="clear" w:color="auto" w:fill="auto"/>
            <w:vAlign w:val="center"/>
          </w:tcPr>
          <w:p w:rsidR="00FB3F21" w:rsidRPr="005A708E" w:rsidRDefault="00FB3F21" w:rsidP="00FB3F21">
            <w:pPr>
              <w:spacing w:line="240" w:lineRule="auto"/>
              <w:jc w:val="center"/>
              <w:rPr>
                <w:rFonts w:ascii="宋体" w:hAnsi="宋体"/>
                <w:sz w:val="18"/>
                <w:szCs w:val="20"/>
              </w:rPr>
            </w:pPr>
            <w:r w:rsidRPr="005A708E">
              <w:rPr>
                <w:rFonts w:ascii="宋体" w:hAnsi="宋体" w:hint="eastAsia"/>
                <w:sz w:val="18"/>
                <w:szCs w:val="20"/>
              </w:rPr>
              <w:t>良</w:t>
            </w:r>
          </w:p>
        </w:tc>
      </w:tr>
      <w:tr w:rsidR="00FB3F21" w:rsidTr="00FB3F21">
        <w:trPr>
          <w:jc w:val="center"/>
        </w:trPr>
        <w:tc>
          <w:tcPr>
            <w:tcW w:w="4667" w:type="dxa"/>
            <w:shd w:val="clear" w:color="auto" w:fill="auto"/>
            <w:vAlign w:val="center"/>
          </w:tcPr>
          <w:p w:rsidR="00FB3F21" w:rsidRPr="005A708E" w:rsidRDefault="00FB3F21" w:rsidP="00FB3F21">
            <w:pPr>
              <w:spacing w:line="240" w:lineRule="auto"/>
              <w:jc w:val="center"/>
              <w:rPr>
                <w:rFonts w:ascii="宋体" w:hAnsi="宋体"/>
                <w:sz w:val="18"/>
                <w:szCs w:val="20"/>
              </w:rPr>
            </w:pPr>
            <w:r w:rsidRPr="005A708E">
              <w:rPr>
                <w:rFonts w:ascii="宋体" w:hAnsi="宋体" w:hint="eastAsia"/>
                <w:sz w:val="18"/>
                <w:szCs w:val="20"/>
              </w:rPr>
              <w:t>2≤日照时数＜4</w:t>
            </w:r>
            <w:r w:rsidRPr="005A708E">
              <w:rPr>
                <w:rFonts w:ascii="宋体" w:hAnsi="宋体"/>
                <w:sz w:val="18"/>
                <w:szCs w:val="20"/>
              </w:rPr>
              <w:t xml:space="preserve"> </w:t>
            </w:r>
          </w:p>
        </w:tc>
        <w:tc>
          <w:tcPr>
            <w:tcW w:w="4667" w:type="dxa"/>
            <w:shd w:val="clear" w:color="auto" w:fill="auto"/>
            <w:vAlign w:val="center"/>
          </w:tcPr>
          <w:p w:rsidR="00FB3F21" w:rsidRPr="005A708E" w:rsidRDefault="00FB3F21" w:rsidP="00FB3F21">
            <w:pPr>
              <w:spacing w:line="240" w:lineRule="auto"/>
              <w:ind w:firstLineChars="1200" w:firstLine="2160"/>
              <w:rPr>
                <w:rFonts w:ascii="宋体" w:hAnsi="宋体"/>
                <w:sz w:val="18"/>
                <w:szCs w:val="20"/>
              </w:rPr>
            </w:pPr>
            <w:r w:rsidRPr="005A708E">
              <w:rPr>
                <w:rFonts w:ascii="宋体" w:hAnsi="宋体" w:hint="eastAsia"/>
                <w:sz w:val="18"/>
                <w:szCs w:val="20"/>
              </w:rPr>
              <w:t>中</w:t>
            </w:r>
          </w:p>
        </w:tc>
      </w:tr>
      <w:tr w:rsidR="00FB3F21" w:rsidTr="00FB3F21">
        <w:trPr>
          <w:jc w:val="center"/>
        </w:trPr>
        <w:tc>
          <w:tcPr>
            <w:tcW w:w="4667" w:type="dxa"/>
            <w:shd w:val="clear" w:color="auto" w:fill="auto"/>
            <w:vAlign w:val="center"/>
          </w:tcPr>
          <w:p w:rsidR="00FB3F21" w:rsidRPr="005A708E" w:rsidRDefault="00FB3F21" w:rsidP="00FB3F21">
            <w:pPr>
              <w:spacing w:line="240" w:lineRule="auto"/>
              <w:jc w:val="center"/>
              <w:rPr>
                <w:rFonts w:ascii="宋体" w:hAnsi="宋体"/>
                <w:sz w:val="18"/>
                <w:szCs w:val="20"/>
              </w:rPr>
            </w:pPr>
            <w:r w:rsidRPr="005A708E">
              <w:rPr>
                <w:rFonts w:ascii="宋体" w:hAnsi="宋体" w:hint="eastAsia"/>
                <w:sz w:val="18"/>
                <w:szCs w:val="20"/>
              </w:rPr>
              <w:t>日照时数＜2</w:t>
            </w:r>
            <w:r w:rsidRPr="005A708E">
              <w:rPr>
                <w:rFonts w:ascii="宋体" w:hAnsi="宋体"/>
                <w:sz w:val="18"/>
                <w:szCs w:val="20"/>
              </w:rPr>
              <w:t xml:space="preserve"> </w:t>
            </w:r>
          </w:p>
        </w:tc>
        <w:tc>
          <w:tcPr>
            <w:tcW w:w="4667" w:type="dxa"/>
            <w:shd w:val="clear" w:color="auto" w:fill="auto"/>
            <w:vAlign w:val="center"/>
          </w:tcPr>
          <w:p w:rsidR="00FB3F21" w:rsidRPr="005A708E" w:rsidRDefault="00FB3F21" w:rsidP="00FB3F21">
            <w:pPr>
              <w:spacing w:line="240" w:lineRule="auto"/>
              <w:jc w:val="center"/>
              <w:rPr>
                <w:rFonts w:ascii="宋体" w:hAnsi="宋体"/>
                <w:sz w:val="18"/>
                <w:szCs w:val="20"/>
              </w:rPr>
            </w:pPr>
            <w:r w:rsidRPr="005A708E">
              <w:rPr>
                <w:rFonts w:ascii="宋体" w:hAnsi="宋体" w:hint="eastAsia"/>
                <w:sz w:val="18"/>
                <w:szCs w:val="20"/>
              </w:rPr>
              <w:t>差</w:t>
            </w:r>
          </w:p>
        </w:tc>
      </w:tr>
    </w:tbl>
    <w:p w:rsidR="00FB3F21" w:rsidRDefault="00FB3F21" w:rsidP="00FB3F21">
      <w:pPr>
        <w:pStyle w:val="affffb"/>
        <w:ind w:firstLineChars="0" w:firstLine="0"/>
      </w:pPr>
    </w:p>
    <w:p w:rsidR="006652E9" w:rsidRDefault="006652E9" w:rsidP="00574821">
      <w:pPr>
        <w:pStyle w:val="affc"/>
        <w:spacing w:before="312" w:after="312"/>
      </w:pPr>
      <w:bookmarkStart w:id="93" w:name="_Toc104214988"/>
      <w:bookmarkStart w:id="94" w:name="_Toc104215028"/>
      <w:bookmarkStart w:id="95" w:name="_Toc104215128"/>
      <w:bookmarkStart w:id="96" w:name="_Toc106961275"/>
      <w:r>
        <w:rPr>
          <w:rFonts w:hint="eastAsia"/>
        </w:rPr>
        <w:t>电网运行安全气象服务</w:t>
      </w:r>
      <w:bookmarkEnd w:id="93"/>
      <w:bookmarkEnd w:id="94"/>
      <w:bookmarkEnd w:id="95"/>
      <w:bookmarkEnd w:id="96"/>
    </w:p>
    <w:p w:rsidR="006652E9" w:rsidRDefault="006652E9" w:rsidP="00745EA2">
      <w:pPr>
        <w:pStyle w:val="affffb"/>
        <w:ind w:firstLine="420"/>
      </w:pPr>
      <w:r>
        <w:rPr>
          <w:rFonts w:hint="eastAsia"/>
        </w:rPr>
        <w:t>湖南</w:t>
      </w:r>
      <w:r w:rsidR="00611C6B">
        <w:rPr>
          <w:rFonts w:hint="eastAsia"/>
        </w:rPr>
        <w:t>主要</w:t>
      </w:r>
      <w:r>
        <w:rPr>
          <w:rFonts w:hint="eastAsia"/>
        </w:rPr>
        <w:t>电网气象灾害事件按影响程度从重到轻依次是：</w:t>
      </w:r>
    </w:p>
    <w:p w:rsidR="006652E9" w:rsidRDefault="006652E9" w:rsidP="006652E9">
      <w:pPr>
        <w:pStyle w:val="affffb"/>
        <w:ind w:firstLine="420"/>
        <w:jc w:val="left"/>
      </w:pPr>
      <w:r>
        <w:rPr>
          <w:rFonts w:hint="eastAsia"/>
        </w:rPr>
        <w:t>——线路覆冰；</w:t>
      </w:r>
    </w:p>
    <w:p w:rsidR="006652E9" w:rsidRDefault="006652E9" w:rsidP="006652E9">
      <w:pPr>
        <w:pStyle w:val="affffb"/>
        <w:ind w:firstLine="420"/>
        <w:jc w:val="left"/>
      </w:pPr>
      <w:r>
        <w:rPr>
          <w:rFonts w:hint="eastAsia"/>
        </w:rPr>
        <w:t>——林火；</w:t>
      </w:r>
    </w:p>
    <w:p w:rsidR="006652E9" w:rsidRDefault="006652E9" w:rsidP="006652E9">
      <w:pPr>
        <w:pStyle w:val="affffb"/>
        <w:ind w:firstLine="420"/>
        <w:jc w:val="left"/>
      </w:pPr>
      <w:r>
        <w:rPr>
          <w:rFonts w:hint="eastAsia"/>
        </w:rPr>
        <w:t>——雷击；</w:t>
      </w:r>
    </w:p>
    <w:p w:rsidR="00611C6B" w:rsidRDefault="00611C6B" w:rsidP="00611C6B">
      <w:pPr>
        <w:pStyle w:val="affd"/>
        <w:spacing w:before="156" w:after="156"/>
      </w:pPr>
      <w:bookmarkStart w:id="97" w:name="_Toc104214990"/>
      <w:bookmarkStart w:id="98" w:name="_Toc104215030"/>
      <w:bookmarkStart w:id="99" w:name="_Toc104215130"/>
      <w:bookmarkStart w:id="100" w:name="_Toc106961276"/>
      <w:bookmarkStart w:id="101" w:name="_Toc104214989"/>
      <w:bookmarkStart w:id="102" w:name="_Toc104215029"/>
      <w:bookmarkStart w:id="103" w:name="_Toc104215129"/>
      <w:r>
        <w:rPr>
          <w:rFonts w:hint="eastAsia"/>
        </w:rPr>
        <w:t>电网覆冰气象风险预警等级</w:t>
      </w:r>
      <w:bookmarkEnd w:id="97"/>
      <w:bookmarkEnd w:id="98"/>
      <w:bookmarkEnd w:id="99"/>
      <w:bookmarkEnd w:id="100"/>
    </w:p>
    <w:p w:rsidR="00611C6B" w:rsidRDefault="00611C6B" w:rsidP="00611C6B">
      <w:pPr>
        <w:pStyle w:val="affffb"/>
        <w:ind w:firstLine="420"/>
        <w:jc w:val="left"/>
      </w:pPr>
      <w:r>
        <w:rPr>
          <w:rFonts w:hint="eastAsia"/>
        </w:rPr>
        <w:t>针对特定区域和特定线路的线路覆冰风险预警等级见</w:t>
      </w:r>
      <w:r w:rsidR="00FB3F21">
        <w:rPr>
          <w:rFonts w:hint="eastAsia"/>
        </w:rPr>
        <w:t>表7</w:t>
      </w:r>
      <w:r>
        <w:rPr>
          <w:rFonts w:hint="eastAsia"/>
        </w:rPr>
        <w:t>.</w:t>
      </w:r>
    </w:p>
    <w:p w:rsidR="00611C6B" w:rsidRDefault="00611C6B" w:rsidP="00611C6B">
      <w:pPr>
        <w:pStyle w:val="aff2"/>
        <w:spacing w:before="156" w:after="156"/>
      </w:pPr>
      <w:r>
        <w:rPr>
          <w:rFonts w:hint="eastAsia"/>
        </w:rPr>
        <w:t>电网覆冰气象风险预警等级</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967"/>
        <w:gridCol w:w="2126"/>
        <w:gridCol w:w="2127"/>
        <w:gridCol w:w="2114"/>
      </w:tblGrid>
      <w:tr w:rsidR="00611C6B" w:rsidTr="00611C6B">
        <w:trPr>
          <w:tblHeader/>
          <w:jc w:val="center"/>
        </w:trPr>
        <w:tc>
          <w:tcPr>
            <w:tcW w:w="2967" w:type="dxa"/>
            <w:tcBorders>
              <w:top w:val="single" w:sz="8" w:space="0" w:color="auto"/>
              <w:bottom w:val="single" w:sz="8" w:space="0" w:color="auto"/>
            </w:tcBorders>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气象指标</w:t>
            </w:r>
          </w:p>
        </w:tc>
        <w:tc>
          <w:tcPr>
            <w:tcW w:w="2126" w:type="dxa"/>
            <w:tcBorders>
              <w:top w:val="single" w:sz="8" w:space="0" w:color="auto"/>
              <w:bottom w:val="single" w:sz="8" w:space="0" w:color="auto"/>
            </w:tcBorders>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预警等级</w:t>
            </w:r>
          </w:p>
        </w:tc>
        <w:tc>
          <w:tcPr>
            <w:tcW w:w="2127" w:type="dxa"/>
            <w:tcBorders>
              <w:top w:val="single" w:sz="8" w:space="0" w:color="auto"/>
              <w:bottom w:val="single" w:sz="8" w:space="0" w:color="auto"/>
            </w:tcBorders>
            <w:shd w:val="clear" w:color="auto" w:fill="auto"/>
            <w:vAlign w:val="center"/>
          </w:tcPr>
          <w:p w:rsidR="00611C6B" w:rsidRPr="00745EA2" w:rsidRDefault="00611C6B" w:rsidP="00611C6B">
            <w:pPr>
              <w:spacing w:line="240" w:lineRule="auto"/>
              <w:ind w:firstLineChars="500" w:firstLine="900"/>
              <w:rPr>
                <w:rFonts w:ascii="宋体" w:hAnsi="宋体"/>
                <w:sz w:val="18"/>
                <w:szCs w:val="18"/>
              </w:rPr>
            </w:pPr>
            <w:r w:rsidRPr="00745EA2">
              <w:rPr>
                <w:rFonts w:ascii="宋体" w:hAnsi="宋体" w:hint="eastAsia"/>
                <w:sz w:val="18"/>
                <w:szCs w:val="18"/>
              </w:rPr>
              <w:t>风险状态</w:t>
            </w:r>
          </w:p>
        </w:tc>
        <w:tc>
          <w:tcPr>
            <w:tcW w:w="2114" w:type="dxa"/>
            <w:tcBorders>
              <w:top w:val="single" w:sz="8" w:space="0" w:color="auto"/>
              <w:bottom w:val="single" w:sz="8" w:space="0" w:color="auto"/>
            </w:tcBorders>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颜色表征</w:t>
            </w:r>
          </w:p>
        </w:tc>
      </w:tr>
      <w:tr w:rsidR="00611C6B" w:rsidTr="00611C6B">
        <w:trPr>
          <w:jc w:val="center"/>
        </w:trPr>
        <w:tc>
          <w:tcPr>
            <w:tcW w:w="2967" w:type="dxa"/>
            <w:tcBorders>
              <w:top w:val="single" w:sz="8" w:space="0" w:color="auto"/>
            </w:tcBorders>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覆冰持续时间小于1天</w:t>
            </w:r>
            <w:bookmarkStart w:id="104" w:name="_GoBack"/>
            <w:bookmarkEnd w:id="104"/>
          </w:p>
        </w:tc>
        <w:tc>
          <w:tcPr>
            <w:tcW w:w="2126" w:type="dxa"/>
            <w:tcBorders>
              <w:top w:val="single" w:sz="8" w:space="0" w:color="auto"/>
            </w:tcBorders>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Ⅳ级</w:t>
            </w:r>
          </w:p>
        </w:tc>
        <w:tc>
          <w:tcPr>
            <w:tcW w:w="2127" w:type="dxa"/>
            <w:tcBorders>
              <w:top w:val="single" w:sz="8" w:space="0" w:color="auto"/>
            </w:tcBorders>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低风险</w:t>
            </w:r>
          </w:p>
        </w:tc>
        <w:tc>
          <w:tcPr>
            <w:tcW w:w="2114" w:type="dxa"/>
            <w:tcBorders>
              <w:top w:val="single" w:sz="8" w:space="0" w:color="auto"/>
            </w:tcBorders>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蓝色</w:t>
            </w:r>
          </w:p>
        </w:tc>
      </w:tr>
      <w:tr w:rsidR="00611C6B" w:rsidTr="00611C6B">
        <w:trPr>
          <w:jc w:val="center"/>
        </w:trPr>
        <w:tc>
          <w:tcPr>
            <w:tcW w:w="2967" w:type="dxa"/>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覆冰持续时间2-3天</w:t>
            </w:r>
          </w:p>
        </w:tc>
        <w:tc>
          <w:tcPr>
            <w:tcW w:w="2126" w:type="dxa"/>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Ⅲ级</w:t>
            </w:r>
          </w:p>
        </w:tc>
        <w:tc>
          <w:tcPr>
            <w:tcW w:w="2127" w:type="dxa"/>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中风险</w:t>
            </w:r>
          </w:p>
        </w:tc>
        <w:tc>
          <w:tcPr>
            <w:tcW w:w="2114" w:type="dxa"/>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黄色</w:t>
            </w:r>
          </w:p>
        </w:tc>
      </w:tr>
      <w:tr w:rsidR="00611C6B" w:rsidTr="00611C6B">
        <w:trPr>
          <w:jc w:val="center"/>
        </w:trPr>
        <w:tc>
          <w:tcPr>
            <w:tcW w:w="2967" w:type="dxa"/>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覆冰持续时间3-5天</w:t>
            </w:r>
          </w:p>
        </w:tc>
        <w:tc>
          <w:tcPr>
            <w:tcW w:w="2126" w:type="dxa"/>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Ⅱ级</w:t>
            </w:r>
          </w:p>
        </w:tc>
        <w:tc>
          <w:tcPr>
            <w:tcW w:w="2127" w:type="dxa"/>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高风险</w:t>
            </w:r>
          </w:p>
        </w:tc>
        <w:tc>
          <w:tcPr>
            <w:tcW w:w="2114" w:type="dxa"/>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橙色</w:t>
            </w:r>
          </w:p>
        </w:tc>
      </w:tr>
      <w:tr w:rsidR="00611C6B" w:rsidTr="00611C6B">
        <w:trPr>
          <w:jc w:val="center"/>
        </w:trPr>
        <w:tc>
          <w:tcPr>
            <w:tcW w:w="2967" w:type="dxa"/>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覆冰持续时间5天以上</w:t>
            </w:r>
          </w:p>
        </w:tc>
        <w:tc>
          <w:tcPr>
            <w:tcW w:w="2126" w:type="dxa"/>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Ⅰ级</w:t>
            </w:r>
          </w:p>
        </w:tc>
        <w:tc>
          <w:tcPr>
            <w:tcW w:w="2127" w:type="dxa"/>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极高风险</w:t>
            </w:r>
          </w:p>
        </w:tc>
        <w:tc>
          <w:tcPr>
            <w:tcW w:w="2114" w:type="dxa"/>
            <w:shd w:val="clear" w:color="auto" w:fill="auto"/>
            <w:vAlign w:val="center"/>
          </w:tcPr>
          <w:p w:rsidR="00611C6B" w:rsidRPr="00745EA2" w:rsidRDefault="00611C6B" w:rsidP="00611C6B">
            <w:pPr>
              <w:spacing w:line="240" w:lineRule="auto"/>
              <w:jc w:val="center"/>
              <w:rPr>
                <w:rFonts w:ascii="宋体" w:hAnsi="宋体"/>
                <w:sz w:val="18"/>
                <w:szCs w:val="18"/>
              </w:rPr>
            </w:pPr>
            <w:r w:rsidRPr="00745EA2">
              <w:rPr>
                <w:rFonts w:ascii="宋体" w:hAnsi="宋体" w:hint="eastAsia"/>
                <w:sz w:val="18"/>
                <w:szCs w:val="18"/>
              </w:rPr>
              <w:t>红色</w:t>
            </w:r>
          </w:p>
        </w:tc>
      </w:tr>
    </w:tbl>
    <w:p w:rsidR="006652E9" w:rsidRDefault="006652E9" w:rsidP="00574821">
      <w:pPr>
        <w:pStyle w:val="affd"/>
        <w:spacing w:before="156" w:after="156"/>
      </w:pPr>
      <w:bookmarkStart w:id="105" w:name="_Toc106961277"/>
      <w:r>
        <w:rPr>
          <w:rFonts w:hint="eastAsia"/>
        </w:rPr>
        <w:t>电网林火气象风险预警等级</w:t>
      </w:r>
      <w:bookmarkEnd w:id="101"/>
      <w:bookmarkEnd w:id="102"/>
      <w:bookmarkEnd w:id="103"/>
      <w:bookmarkEnd w:id="105"/>
    </w:p>
    <w:p w:rsidR="006652E9" w:rsidRDefault="006652E9" w:rsidP="00745EA2">
      <w:pPr>
        <w:pStyle w:val="affffb"/>
        <w:ind w:firstLine="420"/>
      </w:pPr>
      <w:r>
        <w:rPr>
          <w:rFonts w:hint="eastAsia"/>
        </w:rPr>
        <w:t>10月到次年4月是湖南电网林火灾害易发时段，针对特定区域和特定线路的林火风险预警等级见表</w:t>
      </w:r>
      <w:r w:rsidR="00FB3F21">
        <w:t>8</w:t>
      </w:r>
      <w:r>
        <w:rPr>
          <w:rFonts w:hint="eastAsia"/>
        </w:rPr>
        <w:t>。</w:t>
      </w:r>
    </w:p>
    <w:p w:rsidR="006652E9" w:rsidRDefault="006652E9" w:rsidP="00574821">
      <w:pPr>
        <w:pStyle w:val="aff2"/>
        <w:spacing w:before="156" w:after="156"/>
      </w:pPr>
      <w:r w:rsidRPr="006652E9">
        <w:rPr>
          <w:rFonts w:hint="eastAsia"/>
        </w:rPr>
        <w:t>10月到次年4月电网林火气象风险预警等级</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3818"/>
        <w:gridCol w:w="1842"/>
        <w:gridCol w:w="1985"/>
        <w:gridCol w:w="1689"/>
      </w:tblGrid>
      <w:tr w:rsidR="00C85FA1" w:rsidTr="00C85FA1">
        <w:trPr>
          <w:tblHeader/>
          <w:jc w:val="center"/>
        </w:trPr>
        <w:tc>
          <w:tcPr>
            <w:tcW w:w="3818" w:type="dxa"/>
            <w:tcBorders>
              <w:top w:val="single" w:sz="8" w:space="0" w:color="auto"/>
              <w:bottom w:val="single" w:sz="8" w:space="0" w:color="auto"/>
            </w:tcBorders>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lastRenderedPageBreak/>
              <w:t>气象指标</w:t>
            </w:r>
          </w:p>
        </w:tc>
        <w:tc>
          <w:tcPr>
            <w:tcW w:w="1842" w:type="dxa"/>
            <w:tcBorders>
              <w:top w:val="single" w:sz="8" w:space="0" w:color="auto"/>
              <w:bottom w:val="single" w:sz="8" w:space="0" w:color="auto"/>
            </w:tcBorders>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预警等级</w:t>
            </w:r>
          </w:p>
        </w:tc>
        <w:tc>
          <w:tcPr>
            <w:tcW w:w="1985" w:type="dxa"/>
            <w:tcBorders>
              <w:top w:val="single" w:sz="8" w:space="0" w:color="auto"/>
              <w:bottom w:val="single" w:sz="8" w:space="0" w:color="auto"/>
            </w:tcBorders>
            <w:shd w:val="clear" w:color="auto" w:fill="auto"/>
            <w:vAlign w:val="center"/>
          </w:tcPr>
          <w:p w:rsidR="00C85FA1" w:rsidRPr="00745EA2" w:rsidRDefault="00C85FA1" w:rsidP="00C85FA1">
            <w:pPr>
              <w:spacing w:line="240" w:lineRule="auto"/>
              <w:ind w:firstLineChars="300" w:firstLine="540"/>
              <w:rPr>
                <w:rFonts w:ascii="宋体" w:hAnsi="宋体"/>
                <w:sz w:val="18"/>
                <w:szCs w:val="18"/>
              </w:rPr>
            </w:pPr>
            <w:r w:rsidRPr="00745EA2">
              <w:rPr>
                <w:rFonts w:ascii="宋体" w:hAnsi="宋体" w:hint="eastAsia"/>
                <w:sz w:val="18"/>
                <w:szCs w:val="18"/>
              </w:rPr>
              <w:t>风险状态</w:t>
            </w:r>
          </w:p>
        </w:tc>
        <w:tc>
          <w:tcPr>
            <w:tcW w:w="1689" w:type="dxa"/>
            <w:tcBorders>
              <w:top w:val="single" w:sz="8" w:space="0" w:color="auto"/>
              <w:bottom w:val="single" w:sz="8" w:space="0" w:color="auto"/>
            </w:tcBorders>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颜色表征</w:t>
            </w:r>
          </w:p>
        </w:tc>
      </w:tr>
      <w:tr w:rsidR="00C85FA1" w:rsidTr="00C85FA1">
        <w:trPr>
          <w:jc w:val="center"/>
        </w:trPr>
        <w:tc>
          <w:tcPr>
            <w:tcW w:w="3818" w:type="dxa"/>
            <w:tcBorders>
              <w:top w:val="single" w:sz="8" w:space="0" w:color="auto"/>
            </w:tcBorders>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日最小相对湿度大于50%，无雨日小于2天</w:t>
            </w:r>
          </w:p>
        </w:tc>
        <w:tc>
          <w:tcPr>
            <w:tcW w:w="1842" w:type="dxa"/>
            <w:tcBorders>
              <w:top w:val="single" w:sz="8" w:space="0" w:color="auto"/>
            </w:tcBorders>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Ⅳ级</w:t>
            </w:r>
          </w:p>
        </w:tc>
        <w:tc>
          <w:tcPr>
            <w:tcW w:w="1985" w:type="dxa"/>
            <w:tcBorders>
              <w:top w:val="single" w:sz="8" w:space="0" w:color="auto"/>
            </w:tcBorders>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低风险</w:t>
            </w:r>
          </w:p>
        </w:tc>
        <w:tc>
          <w:tcPr>
            <w:tcW w:w="1689" w:type="dxa"/>
            <w:tcBorders>
              <w:top w:val="single" w:sz="8" w:space="0" w:color="auto"/>
            </w:tcBorders>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蓝色</w:t>
            </w:r>
          </w:p>
        </w:tc>
      </w:tr>
      <w:tr w:rsidR="00C85FA1" w:rsidTr="00C85FA1">
        <w:trPr>
          <w:jc w:val="center"/>
        </w:trPr>
        <w:tc>
          <w:tcPr>
            <w:tcW w:w="3818" w:type="dxa"/>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日最小相对湿度为35%-50%，无雨日2-3天</w:t>
            </w:r>
          </w:p>
        </w:tc>
        <w:tc>
          <w:tcPr>
            <w:tcW w:w="1842" w:type="dxa"/>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Ⅲ级</w:t>
            </w:r>
          </w:p>
        </w:tc>
        <w:tc>
          <w:tcPr>
            <w:tcW w:w="1985" w:type="dxa"/>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中风险</w:t>
            </w:r>
          </w:p>
        </w:tc>
        <w:tc>
          <w:tcPr>
            <w:tcW w:w="1689" w:type="dxa"/>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黄色</w:t>
            </w:r>
          </w:p>
        </w:tc>
      </w:tr>
      <w:tr w:rsidR="00C85FA1" w:rsidTr="00C85FA1">
        <w:trPr>
          <w:jc w:val="center"/>
        </w:trPr>
        <w:tc>
          <w:tcPr>
            <w:tcW w:w="3818" w:type="dxa"/>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日最小相对湿度为20%-35%，无雨日3-5天</w:t>
            </w:r>
          </w:p>
        </w:tc>
        <w:tc>
          <w:tcPr>
            <w:tcW w:w="1842" w:type="dxa"/>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Ⅱ级</w:t>
            </w:r>
          </w:p>
        </w:tc>
        <w:tc>
          <w:tcPr>
            <w:tcW w:w="1985" w:type="dxa"/>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高风险</w:t>
            </w:r>
          </w:p>
        </w:tc>
        <w:tc>
          <w:tcPr>
            <w:tcW w:w="1689" w:type="dxa"/>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橙色</w:t>
            </w:r>
          </w:p>
        </w:tc>
      </w:tr>
      <w:tr w:rsidR="00C85FA1" w:rsidTr="00C85FA1">
        <w:trPr>
          <w:jc w:val="center"/>
        </w:trPr>
        <w:tc>
          <w:tcPr>
            <w:tcW w:w="3818" w:type="dxa"/>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日最小相对湿度小于20%，无雨日大于5天</w:t>
            </w:r>
          </w:p>
        </w:tc>
        <w:tc>
          <w:tcPr>
            <w:tcW w:w="1842" w:type="dxa"/>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Ⅰ级</w:t>
            </w:r>
          </w:p>
        </w:tc>
        <w:tc>
          <w:tcPr>
            <w:tcW w:w="1985" w:type="dxa"/>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极高风险</w:t>
            </w:r>
          </w:p>
        </w:tc>
        <w:tc>
          <w:tcPr>
            <w:tcW w:w="1689" w:type="dxa"/>
            <w:shd w:val="clear" w:color="auto" w:fill="auto"/>
            <w:vAlign w:val="center"/>
          </w:tcPr>
          <w:p w:rsidR="00C85FA1" w:rsidRPr="00745EA2" w:rsidRDefault="00C85FA1" w:rsidP="00C85FA1">
            <w:pPr>
              <w:spacing w:line="240" w:lineRule="auto"/>
              <w:jc w:val="center"/>
              <w:rPr>
                <w:rFonts w:ascii="宋体" w:hAnsi="宋体"/>
                <w:sz w:val="18"/>
                <w:szCs w:val="18"/>
              </w:rPr>
            </w:pPr>
            <w:r w:rsidRPr="00745EA2">
              <w:rPr>
                <w:rFonts w:ascii="宋体" w:hAnsi="宋体" w:hint="eastAsia"/>
                <w:sz w:val="18"/>
                <w:szCs w:val="18"/>
              </w:rPr>
              <w:t>红色</w:t>
            </w:r>
          </w:p>
        </w:tc>
      </w:tr>
      <w:tr w:rsidR="00C85FA1" w:rsidTr="00C85FA1">
        <w:trPr>
          <w:jc w:val="center"/>
        </w:trPr>
        <w:tc>
          <w:tcPr>
            <w:tcW w:w="9334" w:type="dxa"/>
            <w:gridSpan w:val="4"/>
            <w:tcBorders>
              <w:top w:val="single" w:sz="8" w:space="0" w:color="auto"/>
              <w:bottom w:val="single" w:sz="8" w:space="0" w:color="auto"/>
            </w:tcBorders>
            <w:shd w:val="clear" w:color="auto" w:fill="auto"/>
            <w:vAlign w:val="center"/>
          </w:tcPr>
          <w:p w:rsidR="00C85FA1" w:rsidRDefault="00C85FA1" w:rsidP="00C85FA1">
            <w:pPr>
              <w:pStyle w:val="afffffffff9"/>
            </w:pPr>
            <w:r w:rsidRPr="00745EA2">
              <w:rPr>
                <w:rFonts w:hAnsi="宋体" w:hint="eastAsia"/>
                <w:szCs w:val="18"/>
              </w:rPr>
              <w:t>注：日降水量≤1mm为无雨日</w:t>
            </w:r>
          </w:p>
        </w:tc>
      </w:tr>
    </w:tbl>
    <w:p w:rsidR="00A6606D" w:rsidRDefault="00A6606D" w:rsidP="00A6606D">
      <w:pPr>
        <w:pStyle w:val="affffb"/>
        <w:ind w:firstLine="420"/>
      </w:pPr>
    </w:p>
    <w:p w:rsidR="00C85FA1" w:rsidRPr="00C85FA1" w:rsidRDefault="00C85FA1" w:rsidP="00FB3F21">
      <w:pPr>
        <w:pStyle w:val="affffb"/>
        <w:ind w:firstLineChars="0" w:firstLine="0"/>
      </w:pPr>
    </w:p>
    <w:p w:rsidR="0050354E" w:rsidRDefault="0050354E" w:rsidP="008762E8">
      <w:pPr>
        <w:pStyle w:val="affd"/>
        <w:spacing w:before="156" w:after="156"/>
      </w:pPr>
      <w:bookmarkStart w:id="106" w:name="_Toc104214991"/>
      <w:bookmarkStart w:id="107" w:name="_Toc104215031"/>
      <w:bookmarkStart w:id="108" w:name="_Toc104215131"/>
      <w:bookmarkStart w:id="109" w:name="_Toc106961278"/>
      <w:r>
        <w:rPr>
          <w:rFonts w:hint="eastAsia"/>
        </w:rPr>
        <w:t>电网雷击气象风险预警等级</w:t>
      </w:r>
      <w:bookmarkEnd w:id="106"/>
      <w:bookmarkEnd w:id="107"/>
      <w:bookmarkEnd w:id="108"/>
      <w:bookmarkEnd w:id="109"/>
    </w:p>
    <w:p w:rsidR="0050354E" w:rsidRDefault="0050354E" w:rsidP="00745EA2">
      <w:pPr>
        <w:pStyle w:val="affffb"/>
        <w:ind w:firstLine="420"/>
      </w:pPr>
      <w:r>
        <w:rPr>
          <w:rFonts w:hint="eastAsia"/>
        </w:rPr>
        <w:t>针对特定区域和特定线路的雷击风险预警等级见表</w:t>
      </w:r>
      <w:r w:rsidR="00FB3F21">
        <w:t>9</w:t>
      </w:r>
      <w:r>
        <w:rPr>
          <w:rFonts w:hint="eastAsia"/>
        </w:rPr>
        <w:t>.</w:t>
      </w:r>
    </w:p>
    <w:p w:rsidR="0050354E" w:rsidRDefault="0050354E" w:rsidP="008762E8">
      <w:pPr>
        <w:pStyle w:val="aff2"/>
        <w:spacing w:before="156" w:after="156"/>
      </w:pPr>
      <w:r>
        <w:rPr>
          <w:rFonts w:hint="eastAsia"/>
        </w:rPr>
        <w:t>电网雷击气象风险预警等级</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4810"/>
        <w:gridCol w:w="1559"/>
        <w:gridCol w:w="1418"/>
        <w:gridCol w:w="1547"/>
      </w:tblGrid>
      <w:tr w:rsidR="00AD4025" w:rsidTr="00AD4025">
        <w:trPr>
          <w:tblHeader/>
          <w:jc w:val="center"/>
        </w:trPr>
        <w:tc>
          <w:tcPr>
            <w:tcW w:w="4810" w:type="dxa"/>
            <w:tcBorders>
              <w:top w:val="single" w:sz="8" w:space="0" w:color="auto"/>
              <w:bottom w:val="single" w:sz="8" w:space="0" w:color="auto"/>
            </w:tcBorders>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标准</w:t>
            </w:r>
          </w:p>
        </w:tc>
        <w:tc>
          <w:tcPr>
            <w:tcW w:w="1559" w:type="dxa"/>
            <w:tcBorders>
              <w:top w:val="single" w:sz="8" w:space="0" w:color="auto"/>
              <w:bottom w:val="single" w:sz="8" w:space="0" w:color="auto"/>
            </w:tcBorders>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预警等级</w:t>
            </w:r>
          </w:p>
        </w:tc>
        <w:tc>
          <w:tcPr>
            <w:tcW w:w="1418" w:type="dxa"/>
            <w:tcBorders>
              <w:top w:val="single" w:sz="8" w:space="0" w:color="auto"/>
              <w:bottom w:val="single" w:sz="8" w:space="0" w:color="auto"/>
            </w:tcBorders>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风险状态</w:t>
            </w:r>
          </w:p>
        </w:tc>
        <w:tc>
          <w:tcPr>
            <w:tcW w:w="1547" w:type="dxa"/>
            <w:tcBorders>
              <w:top w:val="single" w:sz="8" w:space="0" w:color="auto"/>
              <w:bottom w:val="single" w:sz="8" w:space="0" w:color="auto"/>
            </w:tcBorders>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颜色表征</w:t>
            </w:r>
          </w:p>
        </w:tc>
      </w:tr>
      <w:tr w:rsidR="00AD4025" w:rsidTr="00AD4025">
        <w:trPr>
          <w:jc w:val="center"/>
        </w:trPr>
        <w:tc>
          <w:tcPr>
            <w:tcW w:w="4810" w:type="dxa"/>
            <w:tcBorders>
              <w:top w:val="single" w:sz="8" w:space="0" w:color="auto"/>
            </w:tcBorders>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24小时内出现雷暴天气的可能性较小，无雷电预警</w:t>
            </w:r>
          </w:p>
        </w:tc>
        <w:tc>
          <w:tcPr>
            <w:tcW w:w="1559" w:type="dxa"/>
            <w:tcBorders>
              <w:top w:val="single" w:sz="8" w:space="0" w:color="auto"/>
            </w:tcBorders>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Ⅳ级</w:t>
            </w:r>
          </w:p>
        </w:tc>
        <w:tc>
          <w:tcPr>
            <w:tcW w:w="1418" w:type="dxa"/>
            <w:tcBorders>
              <w:top w:val="single" w:sz="8" w:space="0" w:color="auto"/>
            </w:tcBorders>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低风险</w:t>
            </w:r>
          </w:p>
        </w:tc>
        <w:tc>
          <w:tcPr>
            <w:tcW w:w="1547" w:type="dxa"/>
            <w:tcBorders>
              <w:top w:val="single" w:sz="8" w:space="0" w:color="auto"/>
            </w:tcBorders>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蓝色</w:t>
            </w:r>
          </w:p>
        </w:tc>
      </w:tr>
      <w:tr w:rsidR="00AD4025" w:rsidTr="00AD4025">
        <w:trPr>
          <w:jc w:val="center"/>
        </w:trPr>
        <w:tc>
          <w:tcPr>
            <w:tcW w:w="4810" w:type="dxa"/>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12小时内可能出现强对流天气，发布雷电黄色预警</w:t>
            </w:r>
          </w:p>
        </w:tc>
        <w:tc>
          <w:tcPr>
            <w:tcW w:w="1559" w:type="dxa"/>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Ⅲ级</w:t>
            </w:r>
          </w:p>
        </w:tc>
        <w:tc>
          <w:tcPr>
            <w:tcW w:w="1418" w:type="dxa"/>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中风险</w:t>
            </w:r>
          </w:p>
        </w:tc>
        <w:tc>
          <w:tcPr>
            <w:tcW w:w="1547" w:type="dxa"/>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黄色</w:t>
            </w:r>
          </w:p>
        </w:tc>
      </w:tr>
      <w:tr w:rsidR="00AD4025" w:rsidTr="00AD4025">
        <w:trPr>
          <w:jc w:val="center"/>
        </w:trPr>
        <w:tc>
          <w:tcPr>
            <w:tcW w:w="4810" w:type="dxa"/>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6小时内可能出现强对流天气，发布雷电橙色预警</w:t>
            </w:r>
          </w:p>
        </w:tc>
        <w:tc>
          <w:tcPr>
            <w:tcW w:w="1559" w:type="dxa"/>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Ⅱ级</w:t>
            </w:r>
          </w:p>
        </w:tc>
        <w:tc>
          <w:tcPr>
            <w:tcW w:w="1418" w:type="dxa"/>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高风险</w:t>
            </w:r>
          </w:p>
        </w:tc>
        <w:tc>
          <w:tcPr>
            <w:tcW w:w="1547" w:type="dxa"/>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橙色</w:t>
            </w:r>
          </w:p>
        </w:tc>
      </w:tr>
      <w:tr w:rsidR="00AD4025" w:rsidTr="00AD4025">
        <w:trPr>
          <w:jc w:val="center"/>
        </w:trPr>
        <w:tc>
          <w:tcPr>
            <w:tcW w:w="4810" w:type="dxa"/>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2小时内可能出现强对流天气，发布雷电红色预警</w:t>
            </w:r>
          </w:p>
        </w:tc>
        <w:tc>
          <w:tcPr>
            <w:tcW w:w="1559" w:type="dxa"/>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Ⅰ级</w:t>
            </w:r>
          </w:p>
        </w:tc>
        <w:tc>
          <w:tcPr>
            <w:tcW w:w="1418" w:type="dxa"/>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极高风险</w:t>
            </w:r>
          </w:p>
        </w:tc>
        <w:tc>
          <w:tcPr>
            <w:tcW w:w="1547" w:type="dxa"/>
            <w:shd w:val="clear" w:color="auto" w:fill="auto"/>
            <w:vAlign w:val="center"/>
          </w:tcPr>
          <w:p w:rsidR="00AD4025" w:rsidRPr="00745EA2" w:rsidRDefault="00AD4025" w:rsidP="00AD4025">
            <w:pPr>
              <w:spacing w:line="240" w:lineRule="auto"/>
              <w:jc w:val="center"/>
              <w:rPr>
                <w:rFonts w:ascii="宋体" w:hAnsi="宋体"/>
                <w:sz w:val="18"/>
                <w:szCs w:val="18"/>
              </w:rPr>
            </w:pPr>
            <w:r w:rsidRPr="00745EA2">
              <w:rPr>
                <w:rFonts w:ascii="宋体" w:hAnsi="宋体" w:hint="eastAsia"/>
                <w:sz w:val="18"/>
                <w:szCs w:val="18"/>
              </w:rPr>
              <w:t>红色</w:t>
            </w:r>
          </w:p>
        </w:tc>
      </w:tr>
    </w:tbl>
    <w:p w:rsidR="00AD4025" w:rsidRDefault="00AD4025" w:rsidP="00AD4025">
      <w:pPr>
        <w:pStyle w:val="affffb"/>
        <w:ind w:firstLine="420"/>
      </w:pPr>
    </w:p>
    <w:p w:rsidR="0050354E" w:rsidRDefault="0050354E" w:rsidP="008762E8">
      <w:pPr>
        <w:pStyle w:val="affc"/>
        <w:spacing w:before="312" w:after="312"/>
      </w:pPr>
      <w:bookmarkStart w:id="110" w:name="_Toc104214992"/>
      <w:bookmarkStart w:id="111" w:name="_Toc104215032"/>
      <w:bookmarkStart w:id="112" w:name="_Toc104215132"/>
      <w:bookmarkStart w:id="113" w:name="_Toc106961279"/>
      <w:r w:rsidRPr="0050354E">
        <w:rPr>
          <w:rFonts w:hint="eastAsia"/>
        </w:rPr>
        <w:t>用电负荷预测气象服务</w:t>
      </w:r>
      <w:bookmarkEnd w:id="110"/>
      <w:bookmarkEnd w:id="111"/>
      <w:bookmarkEnd w:id="112"/>
      <w:bookmarkEnd w:id="113"/>
    </w:p>
    <w:p w:rsidR="0050354E" w:rsidRDefault="0050354E" w:rsidP="00127F8D">
      <w:pPr>
        <w:pStyle w:val="affffb"/>
        <w:ind w:firstLine="420"/>
      </w:pPr>
      <w:r w:rsidRPr="0050354E">
        <w:rPr>
          <w:rFonts w:hint="eastAsia"/>
        </w:rPr>
        <w:t>气温是影响用电负荷变化的最重要气象因子，用电负荷预测气象服务关键是气温的预报预警，用电负荷预测的气温影响指标见表</w:t>
      </w:r>
      <w:r w:rsidR="00FB3F21">
        <w:t>10</w:t>
      </w:r>
      <w:r w:rsidRPr="0050354E">
        <w:rPr>
          <w:rFonts w:hint="eastAsia"/>
        </w:rPr>
        <w:t>。</w:t>
      </w:r>
    </w:p>
    <w:p w:rsidR="0050354E" w:rsidRDefault="0050354E" w:rsidP="00127F8D">
      <w:pPr>
        <w:pStyle w:val="aff2"/>
        <w:spacing w:before="156" w:after="156"/>
      </w:pPr>
      <w:r w:rsidRPr="0050354E">
        <w:rPr>
          <w:rFonts w:hint="eastAsia"/>
        </w:rPr>
        <w:t>用电负荷预测的气温影响指标</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3818"/>
        <w:gridCol w:w="3543"/>
        <w:gridCol w:w="993"/>
        <w:gridCol w:w="980"/>
      </w:tblGrid>
      <w:tr w:rsidR="00EA17E5" w:rsidTr="00EA17E5">
        <w:trPr>
          <w:tblHeader/>
          <w:jc w:val="center"/>
        </w:trPr>
        <w:tc>
          <w:tcPr>
            <w:tcW w:w="3818" w:type="dxa"/>
            <w:tcBorders>
              <w:top w:val="single" w:sz="8" w:space="0" w:color="auto"/>
              <w:bottom w:val="single" w:sz="8" w:space="0" w:color="auto"/>
            </w:tcBorders>
            <w:shd w:val="clear" w:color="auto" w:fill="auto"/>
            <w:vAlign w:val="center"/>
          </w:tcPr>
          <w:p w:rsidR="00EA17E5" w:rsidRPr="00127F8D" w:rsidRDefault="00EA17E5" w:rsidP="00EA17E5">
            <w:pPr>
              <w:spacing w:line="240" w:lineRule="auto"/>
              <w:jc w:val="center"/>
              <w:rPr>
                <w:rFonts w:ascii="宋体" w:hAnsi="宋体"/>
                <w:sz w:val="18"/>
                <w:szCs w:val="20"/>
              </w:rPr>
            </w:pPr>
            <w:r w:rsidRPr="00127F8D">
              <w:rPr>
                <w:rFonts w:ascii="宋体" w:hAnsi="宋体" w:hint="eastAsia"/>
                <w:sz w:val="18"/>
                <w:szCs w:val="20"/>
              </w:rPr>
              <w:t>夏季气温指标</w:t>
            </w:r>
            <w:r w:rsidR="005F5F3D">
              <w:rPr>
                <w:rFonts w:ascii="宋体" w:hAnsi="宋体" w:hint="eastAsia"/>
                <w:sz w:val="18"/>
                <w:szCs w:val="20"/>
              </w:rPr>
              <w:t>（</w:t>
            </w:r>
            <w:r w:rsidR="005F5F3D" w:rsidRPr="00127F8D">
              <w:rPr>
                <w:rFonts w:ascii="宋体" w:hAnsi="宋体" w:hint="eastAsia"/>
                <w:sz w:val="18"/>
                <w:szCs w:val="20"/>
              </w:rPr>
              <w:t>℃</w:t>
            </w:r>
            <w:r w:rsidR="005F5F3D">
              <w:rPr>
                <w:rFonts w:ascii="宋体" w:hAnsi="宋体" w:hint="eastAsia"/>
                <w:sz w:val="18"/>
                <w:szCs w:val="20"/>
              </w:rPr>
              <w:t>）</w:t>
            </w:r>
          </w:p>
        </w:tc>
        <w:tc>
          <w:tcPr>
            <w:tcW w:w="3543" w:type="dxa"/>
            <w:tcBorders>
              <w:top w:val="single" w:sz="8" w:space="0" w:color="auto"/>
              <w:bottom w:val="single" w:sz="8" w:space="0" w:color="auto"/>
            </w:tcBorders>
            <w:shd w:val="clear" w:color="auto" w:fill="auto"/>
            <w:vAlign w:val="center"/>
          </w:tcPr>
          <w:p w:rsidR="00EA17E5" w:rsidRPr="00127F8D" w:rsidRDefault="00EA17E5" w:rsidP="00EA17E5">
            <w:pPr>
              <w:spacing w:line="240" w:lineRule="auto"/>
              <w:jc w:val="center"/>
              <w:rPr>
                <w:rFonts w:ascii="宋体" w:hAnsi="宋体"/>
                <w:sz w:val="18"/>
                <w:szCs w:val="20"/>
              </w:rPr>
            </w:pPr>
            <w:r w:rsidRPr="00127F8D">
              <w:rPr>
                <w:rFonts w:ascii="宋体" w:hAnsi="宋体" w:hint="eastAsia"/>
                <w:sz w:val="18"/>
                <w:szCs w:val="20"/>
              </w:rPr>
              <w:t>冬季气温指标</w:t>
            </w:r>
            <w:r w:rsidR="005F5F3D">
              <w:rPr>
                <w:rFonts w:ascii="宋体" w:hAnsi="宋体" w:hint="eastAsia"/>
                <w:sz w:val="18"/>
                <w:szCs w:val="20"/>
              </w:rPr>
              <w:t>（</w:t>
            </w:r>
            <w:r w:rsidR="005F5F3D" w:rsidRPr="00127F8D">
              <w:rPr>
                <w:rFonts w:ascii="宋体" w:hAnsi="宋体" w:hint="eastAsia"/>
                <w:sz w:val="18"/>
                <w:szCs w:val="20"/>
              </w:rPr>
              <w:t>℃</w:t>
            </w:r>
            <w:r w:rsidR="005F5F3D">
              <w:rPr>
                <w:rFonts w:ascii="宋体" w:hAnsi="宋体" w:hint="eastAsia"/>
                <w:sz w:val="18"/>
                <w:szCs w:val="20"/>
              </w:rPr>
              <w:t>）</w:t>
            </w:r>
          </w:p>
        </w:tc>
        <w:tc>
          <w:tcPr>
            <w:tcW w:w="993" w:type="dxa"/>
            <w:tcBorders>
              <w:top w:val="single" w:sz="8" w:space="0" w:color="auto"/>
              <w:bottom w:val="single" w:sz="8" w:space="0" w:color="auto"/>
            </w:tcBorders>
            <w:shd w:val="clear" w:color="auto" w:fill="auto"/>
            <w:vAlign w:val="center"/>
          </w:tcPr>
          <w:p w:rsidR="00EA17E5" w:rsidRPr="00127F8D" w:rsidRDefault="00EA17E5" w:rsidP="00EA17E5">
            <w:pPr>
              <w:spacing w:line="240" w:lineRule="auto"/>
              <w:jc w:val="center"/>
              <w:rPr>
                <w:rFonts w:ascii="宋体" w:hAnsi="宋体"/>
                <w:sz w:val="18"/>
              </w:rPr>
            </w:pPr>
            <w:r w:rsidRPr="00127F8D">
              <w:rPr>
                <w:rFonts w:ascii="宋体" w:hAnsi="宋体" w:hint="eastAsia"/>
                <w:sz w:val="18"/>
                <w:szCs w:val="20"/>
              </w:rPr>
              <w:t>预警等级</w:t>
            </w:r>
          </w:p>
        </w:tc>
        <w:tc>
          <w:tcPr>
            <w:tcW w:w="980" w:type="dxa"/>
            <w:tcBorders>
              <w:top w:val="single" w:sz="8" w:space="0" w:color="auto"/>
              <w:bottom w:val="single" w:sz="8" w:space="0" w:color="auto"/>
            </w:tcBorders>
            <w:shd w:val="clear" w:color="auto" w:fill="auto"/>
            <w:vAlign w:val="center"/>
          </w:tcPr>
          <w:p w:rsidR="00EA17E5" w:rsidRPr="00127F8D" w:rsidRDefault="00EA17E5" w:rsidP="00EA17E5">
            <w:pPr>
              <w:spacing w:line="240" w:lineRule="auto"/>
              <w:jc w:val="center"/>
              <w:rPr>
                <w:rFonts w:ascii="宋体" w:hAnsi="宋体"/>
                <w:sz w:val="18"/>
              </w:rPr>
            </w:pPr>
            <w:r w:rsidRPr="00127F8D">
              <w:rPr>
                <w:rFonts w:ascii="宋体" w:hAnsi="宋体" w:hint="eastAsia"/>
                <w:sz w:val="18"/>
                <w:szCs w:val="20"/>
              </w:rPr>
              <w:t>颜色表征</w:t>
            </w:r>
          </w:p>
        </w:tc>
      </w:tr>
      <w:tr w:rsidR="00EA17E5" w:rsidTr="00EA17E5">
        <w:trPr>
          <w:jc w:val="center"/>
        </w:trPr>
        <w:tc>
          <w:tcPr>
            <w:tcW w:w="3818" w:type="dxa"/>
            <w:tcBorders>
              <w:top w:val="single" w:sz="8" w:space="0" w:color="auto"/>
            </w:tcBorders>
            <w:shd w:val="clear" w:color="auto" w:fill="auto"/>
            <w:vAlign w:val="center"/>
          </w:tcPr>
          <w:p w:rsidR="00EA17E5" w:rsidRPr="00127F8D" w:rsidRDefault="00EA17E5" w:rsidP="00EA17E5">
            <w:pPr>
              <w:spacing w:line="240" w:lineRule="auto"/>
              <w:jc w:val="center"/>
              <w:rPr>
                <w:rFonts w:ascii="宋体" w:hAnsi="宋体"/>
                <w:sz w:val="18"/>
                <w:szCs w:val="20"/>
              </w:rPr>
            </w:pPr>
            <w:r w:rsidRPr="00127F8D">
              <w:rPr>
                <w:rFonts w:ascii="宋体" w:hAnsi="宋体" w:hint="eastAsia"/>
                <w:sz w:val="18"/>
                <w:szCs w:val="20"/>
              </w:rPr>
              <w:t>22≤</w:t>
            </w:r>
            <w:proofErr w:type="spellStart"/>
            <w:r w:rsidRPr="00127F8D">
              <w:rPr>
                <w:rFonts w:ascii="宋体" w:hAnsi="宋体" w:hint="eastAsia"/>
                <w:sz w:val="18"/>
                <w:szCs w:val="20"/>
              </w:rPr>
              <w:t>Tp</w:t>
            </w:r>
            <w:proofErr w:type="spellEnd"/>
            <w:r w:rsidRPr="00127F8D">
              <w:rPr>
                <w:rFonts w:ascii="宋体" w:hAnsi="宋体" w:hint="eastAsia"/>
                <w:sz w:val="18"/>
                <w:szCs w:val="20"/>
              </w:rPr>
              <w:t>＜25或30≤</w:t>
            </w:r>
            <w:proofErr w:type="spellStart"/>
            <w:r w:rsidRPr="00127F8D">
              <w:rPr>
                <w:rFonts w:ascii="宋体" w:hAnsi="宋体" w:hint="eastAsia"/>
                <w:sz w:val="18"/>
                <w:szCs w:val="20"/>
              </w:rPr>
              <w:t>Tmax</w:t>
            </w:r>
            <w:proofErr w:type="spellEnd"/>
            <w:r w:rsidRPr="00127F8D">
              <w:rPr>
                <w:rFonts w:ascii="宋体" w:hAnsi="宋体" w:hint="eastAsia"/>
                <w:sz w:val="18"/>
                <w:szCs w:val="20"/>
              </w:rPr>
              <w:t>＜35，</w:t>
            </w:r>
          </w:p>
        </w:tc>
        <w:tc>
          <w:tcPr>
            <w:tcW w:w="3543" w:type="dxa"/>
            <w:tcBorders>
              <w:top w:val="single" w:sz="8" w:space="0" w:color="auto"/>
            </w:tcBorders>
            <w:shd w:val="clear" w:color="auto" w:fill="auto"/>
            <w:vAlign w:val="center"/>
          </w:tcPr>
          <w:p w:rsidR="00EA17E5" w:rsidRPr="00127F8D" w:rsidRDefault="00EA17E5" w:rsidP="00EA17E5">
            <w:pPr>
              <w:spacing w:line="240" w:lineRule="auto"/>
              <w:jc w:val="center"/>
              <w:rPr>
                <w:rFonts w:ascii="宋体" w:hAnsi="宋体"/>
                <w:sz w:val="18"/>
                <w:szCs w:val="20"/>
              </w:rPr>
            </w:pPr>
            <w:r w:rsidRPr="00127F8D">
              <w:rPr>
                <w:rFonts w:ascii="宋体" w:hAnsi="宋体" w:hint="eastAsia"/>
                <w:sz w:val="18"/>
                <w:szCs w:val="20"/>
              </w:rPr>
              <w:t>5≤</w:t>
            </w:r>
            <w:proofErr w:type="spellStart"/>
            <w:r w:rsidRPr="00127F8D">
              <w:rPr>
                <w:rFonts w:ascii="宋体" w:hAnsi="宋体" w:hint="eastAsia"/>
                <w:sz w:val="18"/>
                <w:szCs w:val="20"/>
              </w:rPr>
              <w:t>Tp</w:t>
            </w:r>
            <w:proofErr w:type="spellEnd"/>
            <w:r w:rsidRPr="00127F8D">
              <w:rPr>
                <w:rFonts w:ascii="宋体" w:hAnsi="宋体" w:hint="eastAsia"/>
                <w:sz w:val="18"/>
                <w:szCs w:val="20"/>
              </w:rPr>
              <w:t>＜10或2≤</w:t>
            </w:r>
            <w:proofErr w:type="spellStart"/>
            <w:r w:rsidRPr="00127F8D">
              <w:rPr>
                <w:rFonts w:ascii="宋体" w:hAnsi="宋体" w:hint="eastAsia"/>
                <w:sz w:val="18"/>
                <w:szCs w:val="20"/>
              </w:rPr>
              <w:t>Tmin</w:t>
            </w:r>
            <w:proofErr w:type="spellEnd"/>
            <w:r w:rsidRPr="00127F8D">
              <w:rPr>
                <w:rFonts w:ascii="宋体" w:hAnsi="宋体" w:hint="eastAsia"/>
                <w:sz w:val="18"/>
                <w:szCs w:val="20"/>
              </w:rPr>
              <w:t>＜5，</w:t>
            </w:r>
          </w:p>
        </w:tc>
        <w:tc>
          <w:tcPr>
            <w:tcW w:w="993" w:type="dxa"/>
            <w:tcBorders>
              <w:top w:val="single" w:sz="8" w:space="0" w:color="auto"/>
            </w:tcBorders>
            <w:shd w:val="clear" w:color="auto" w:fill="auto"/>
            <w:vAlign w:val="center"/>
          </w:tcPr>
          <w:p w:rsidR="00EA17E5" w:rsidRPr="00127F8D" w:rsidRDefault="00EA17E5" w:rsidP="00EA17E5">
            <w:pPr>
              <w:spacing w:line="240" w:lineRule="auto"/>
              <w:jc w:val="center"/>
              <w:rPr>
                <w:rFonts w:ascii="宋体" w:hAnsi="宋体"/>
                <w:sz w:val="18"/>
                <w:szCs w:val="20"/>
              </w:rPr>
            </w:pPr>
            <w:r w:rsidRPr="00127F8D">
              <w:rPr>
                <w:rFonts w:ascii="宋体" w:hAnsi="宋体" w:hint="eastAsia"/>
                <w:sz w:val="18"/>
                <w:szCs w:val="20"/>
              </w:rPr>
              <w:t>Ⅳ级</w:t>
            </w:r>
          </w:p>
        </w:tc>
        <w:tc>
          <w:tcPr>
            <w:tcW w:w="980" w:type="dxa"/>
            <w:tcBorders>
              <w:top w:val="single" w:sz="8" w:space="0" w:color="auto"/>
            </w:tcBorders>
            <w:shd w:val="clear" w:color="auto" w:fill="auto"/>
            <w:vAlign w:val="center"/>
          </w:tcPr>
          <w:p w:rsidR="00EA17E5" w:rsidRPr="00127F8D" w:rsidRDefault="00EA17E5" w:rsidP="00EA17E5">
            <w:pPr>
              <w:spacing w:line="240" w:lineRule="auto"/>
              <w:jc w:val="center"/>
              <w:rPr>
                <w:rFonts w:ascii="宋体" w:hAnsi="宋体"/>
                <w:sz w:val="18"/>
                <w:szCs w:val="20"/>
              </w:rPr>
            </w:pPr>
            <w:r w:rsidRPr="00127F8D">
              <w:rPr>
                <w:rFonts w:ascii="宋体" w:hAnsi="宋体" w:hint="eastAsia"/>
                <w:sz w:val="18"/>
                <w:szCs w:val="20"/>
              </w:rPr>
              <w:t>蓝色</w:t>
            </w:r>
          </w:p>
        </w:tc>
      </w:tr>
      <w:tr w:rsidR="00EA17E5" w:rsidTr="00EA17E5">
        <w:trPr>
          <w:jc w:val="center"/>
        </w:trPr>
        <w:tc>
          <w:tcPr>
            <w:tcW w:w="3818" w:type="dxa"/>
            <w:shd w:val="clear" w:color="auto" w:fill="auto"/>
            <w:vAlign w:val="center"/>
          </w:tcPr>
          <w:p w:rsidR="00EA17E5" w:rsidRPr="00EA17E5" w:rsidRDefault="00EA17E5" w:rsidP="00EA17E5">
            <w:pPr>
              <w:spacing w:line="240" w:lineRule="auto"/>
              <w:jc w:val="center"/>
              <w:rPr>
                <w:rFonts w:ascii="宋体" w:hAnsi="宋体"/>
                <w:sz w:val="18"/>
                <w:szCs w:val="20"/>
              </w:rPr>
            </w:pPr>
            <w:r w:rsidRPr="00127F8D">
              <w:rPr>
                <w:rFonts w:ascii="宋体" w:hAnsi="宋体" w:hint="eastAsia"/>
                <w:sz w:val="18"/>
                <w:szCs w:val="20"/>
              </w:rPr>
              <w:t>25≤</w:t>
            </w:r>
            <w:proofErr w:type="spellStart"/>
            <w:r w:rsidRPr="00127F8D">
              <w:rPr>
                <w:rFonts w:ascii="宋体" w:hAnsi="宋体" w:hint="eastAsia"/>
                <w:sz w:val="18"/>
                <w:szCs w:val="20"/>
              </w:rPr>
              <w:t>Tp</w:t>
            </w:r>
            <w:proofErr w:type="spellEnd"/>
            <w:r w:rsidRPr="00127F8D">
              <w:rPr>
                <w:rFonts w:ascii="宋体" w:hAnsi="宋体" w:hint="eastAsia"/>
                <w:sz w:val="18"/>
                <w:szCs w:val="20"/>
              </w:rPr>
              <w:t>＜30</w:t>
            </w:r>
            <w:r w:rsidR="00C85B50">
              <w:rPr>
                <w:rFonts w:ascii="宋体" w:hAnsi="宋体" w:hint="eastAsia"/>
                <w:sz w:val="18"/>
                <w:szCs w:val="20"/>
              </w:rPr>
              <w:t>或</w:t>
            </w:r>
            <w:r w:rsidRPr="00127F8D">
              <w:rPr>
                <w:rFonts w:ascii="宋体" w:hAnsi="宋体" w:hint="eastAsia"/>
                <w:sz w:val="18"/>
                <w:szCs w:val="20"/>
              </w:rPr>
              <w:t>35≤</w:t>
            </w:r>
            <w:proofErr w:type="spellStart"/>
            <w:r w:rsidRPr="00127F8D">
              <w:rPr>
                <w:rFonts w:ascii="宋体" w:hAnsi="宋体" w:hint="eastAsia"/>
                <w:sz w:val="18"/>
                <w:szCs w:val="20"/>
              </w:rPr>
              <w:t>Tmax</w:t>
            </w:r>
            <w:proofErr w:type="spellEnd"/>
            <w:r w:rsidRPr="00127F8D">
              <w:rPr>
                <w:rFonts w:ascii="宋体" w:hAnsi="宋体" w:hint="eastAsia"/>
                <w:sz w:val="18"/>
                <w:szCs w:val="20"/>
              </w:rPr>
              <w:t>＜37，</w:t>
            </w:r>
          </w:p>
        </w:tc>
        <w:tc>
          <w:tcPr>
            <w:tcW w:w="3543" w:type="dxa"/>
            <w:shd w:val="clear" w:color="auto" w:fill="auto"/>
            <w:vAlign w:val="center"/>
          </w:tcPr>
          <w:p w:rsidR="00EA17E5" w:rsidRPr="00EA17E5" w:rsidRDefault="00EA17E5" w:rsidP="00EA17E5">
            <w:pPr>
              <w:spacing w:line="240" w:lineRule="auto"/>
              <w:jc w:val="center"/>
              <w:rPr>
                <w:rFonts w:ascii="宋体" w:hAnsi="宋体"/>
                <w:sz w:val="18"/>
                <w:szCs w:val="20"/>
              </w:rPr>
            </w:pPr>
            <w:r w:rsidRPr="00127F8D">
              <w:rPr>
                <w:rFonts w:ascii="宋体" w:hAnsi="宋体" w:hint="eastAsia"/>
                <w:sz w:val="18"/>
                <w:szCs w:val="20"/>
              </w:rPr>
              <w:t>2≤</w:t>
            </w:r>
            <w:proofErr w:type="spellStart"/>
            <w:r w:rsidRPr="00127F8D">
              <w:rPr>
                <w:rFonts w:ascii="宋体" w:hAnsi="宋体" w:hint="eastAsia"/>
                <w:sz w:val="18"/>
                <w:szCs w:val="20"/>
              </w:rPr>
              <w:t>Tp</w:t>
            </w:r>
            <w:proofErr w:type="spellEnd"/>
            <w:r w:rsidRPr="00127F8D">
              <w:rPr>
                <w:rFonts w:ascii="宋体" w:hAnsi="宋体" w:hint="eastAsia"/>
                <w:sz w:val="18"/>
                <w:szCs w:val="20"/>
              </w:rPr>
              <w:t>＜5或0≤</w:t>
            </w:r>
            <w:proofErr w:type="spellStart"/>
            <w:r w:rsidRPr="00127F8D">
              <w:rPr>
                <w:rFonts w:ascii="宋体" w:hAnsi="宋体" w:hint="eastAsia"/>
                <w:sz w:val="18"/>
                <w:szCs w:val="20"/>
              </w:rPr>
              <w:t>Tmin</w:t>
            </w:r>
            <w:proofErr w:type="spellEnd"/>
            <w:r w:rsidRPr="00127F8D">
              <w:rPr>
                <w:rFonts w:ascii="宋体" w:hAnsi="宋体" w:hint="eastAsia"/>
                <w:sz w:val="18"/>
                <w:szCs w:val="20"/>
              </w:rPr>
              <w:t>＜2，</w:t>
            </w:r>
          </w:p>
        </w:tc>
        <w:tc>
          <w:tcPr>
            <w:tcW w:w="993" w:type="dxa"/>
            <w:shd w:val="clear" w:color="auto" w:fill="auto"/>
            <w:vAlign w:val="center"/>
          </w:tcPr>
          <w:p w:rsidR="00EA17E5" w:rsidRPr="00127F8D" w:rsidRDefault="00EA17E5" w:rsidP="00EA17E5">
            <w:pPr>
              <w:spacing w:line="240" w:lineRule="auto"/>
              <w:jc w:val="center"/>
              <w:rPr>
                <w:rFonts w:ascii="宋体" w:hAnsi="宋体"/>
                <w:sz w:val="18"/>
                <w:szCs w:val="20"/>
              </w:rPr>
            </w:pPr>
            <w:r w:rsidRPr="00127F8D">
              <w:rPr>
                <w:rFonts w:ascii="宋体" w:hAnsi="宋体" w:hint="eastAsia"/>
                <w:sz w:val="18"/>
                <w:szCs w:val="20"/>
              </w:rPr>
              <w:t>Ⅲ级</w:t>
            </w:r>
          </w:p>
        </w:tc>
        <w:tc>
          <w:tcPr>
            <w:tcW w:w="980" w:type="dxa"/>
            <w:shd w:val="clear" w:color="auto" w:fill="auto"/>
            <w:vAlign w:val="center"/>
          </w:tcPr>
          <w:p w:rsidR="00EA17E5" w:rsidRPr="00127F8D" w:rsidRDefault="00EA17E5" w:rsidP="00EA17E5">
            <w:pPr>
              <w:spacing w:line="240" w:lineRule="auto"/>
              <w:jc w:val="center"/>
              <w:rPr>
                <w:rFonts w:ascii="宋体" w:hAnsi="宋体"/>
                <w:sz w:val="18"/>
              </w:rPr>
            </w:pPr>
            <w:r w:rsidRPr="00127F8D">
              <w:rPr>
                <w:rFonts w:ascii="宋体" w:hAnsi="宋体" w:hint="eastAsia"/>
                <w:sz w:val="18"/>
                <w:szCs w:val="20"/>
              </w:rPr>
              <w:t>黄色</w:t>
            </w:r>
          </w:p>
        </w:tc>
      </w:tr>
      <w:tr w:rsidR="00EA17E5" w:rsidTr="00EA17E5">
        <w:trPr>
          <w:jc w:val="center"/>
        </w:trPr>
        <w:tc>
          <w:tcPr>
            <w:tcW w:w="3818" w:type="dxa"/>
            <w:shd w:val="clear" w:color="auto" w:fill="auto"/>
            <w:vAlign w:val="center"/>
          </w:tcPr>
          <w:p w:rsidR="00EA17E5" w:rsidRPr="00EA17E5" w:rsidRDefault="00EA17E5" w:rsidP="00EA17E5">
            <w:pPr>
              <w:spacing w:line="240" w:lineRule="auto"/>
              <w:jc w:val="center"/>
              <w:rPr>
                <w:rFonts w:ascii="宋体" w:hAnsi="宋体"/>
                <w:sz w:val="18"/>
                <w:szCs w:val="20"/>
              </w:rPr>
            </w:pPr>
            <w:r w:rsidRPr="00127F8D">
              <w:rPr>
                <w:rFonts w:ascii="宋体" w:hAnsi="宋体" w:hint="eastAsia"/>
                <w:sz w:val="18"/>
                <w:szCs w:val="20"/>
              </w:rPr>
              <w:t>30≤</w:t>
            </w:r>
            <w:proofErr w:type="spellStart"/>
            <w:r w:rsidRPr="00127F8D">
              <w:rPr>
                <w:rFonts w:ascii="宋体" w:hAnsi="宋体" w:hint="eastAsia"/>
                <w:sz w:val="18"/>
                <w:szCs w:val="20"/>
              </w:rPr>
              <w:t>Tp</w:t>
            </w:r>
            <w:proofErr w:type="spellEnd"/>
            <w:r w:rsidRPr="00127F8D">
              <w:rPr>
                <w:rFonts w:ascii="宋体" w:hAnsi="宋体" w:hint="eastAsia"/>
                <w:sz w:val="18"/>
                <w:szCs w:val="20"/>
              </w:rPr>
              <w:t>＜35</w:t>
            </w:r>
            <w:r w:rsidR="00C85B50">
              <w:rPr>
                <w:rFonts w:ascii="宋体" w:hAnsi="宋体" w:hint="eastAsia"/>
                <w:sz w:val="18"/>
                <w:szCs w:val="20"/>
              </w:rPr>
              <w:t>或</w:t>
            </w:r>
            <w:r w:rsidRPr="00127F8D">
              <w:rPr>
                <w:rFonts w:ascii="宋体" w:hAnsi="宋体" w:hint="eastAsia"/>
                <w:sz w:val="18"/>
                <w:szCs w:val="20"/>
              </w:rPr>
              <w:t>37≤</w:t>
            </w:r>
            <w:proofErr w:type="spellStart"/>
            <w:r w:rsidRPr="00127F8D">
              <w:rPr>
                <w:rFonts w:ascii="宋体" w:hAnsi="宋体" w:hint="eastAsia"/>
                <w:sz w:val="18"/>
                <w:szCs w:val="20"/>
              </w:rPr>
              <w:t>Tmax</w:t>
            </w:r>
            <w:proofErr w:type="spellEnd"/>
            <w:r w:rsidRPr="00127F8D">
              <w:rPr>
                <w:rFonts w:ascii="宋体" w:hAnsi="宋体" w:hint="eastAsia"/>
                <w:sz w:val="18"/>
                <w:szCs w:val="20"/>
              </w:rPr>
              <w:t>＜40，</w:t>
            </w:r>
          </w:p>
        </w:tc>
        <w:tc>
          <w:tcPr>
            <w:tcW w:w="3543" w:type="dxa"/>
            <w:shd w:val="clear" w:color="auto" w:fill="auto"/>
            <w:vAlign w:val="center"/>
          </w:tcPr>
          <w:p w:rsidR="00EA17E5" w:rsidRPr="00EA17E5" w:rsidRDefault="00EA17E5" w:rsidP="00EA17E5">
            <w:pPr>
              <w:spacing w:line="240" w:lineRule="auto"/>
              <w:jc w:val="center"/>
              <w:rPr>
                <w:rFonts w:ascii="宋体" w:hAnsi="宋体"/>
                <w:sz w:val="18"/>
                <w:szCs w:val="20"/>
              </w:rPr>
            </w:pPr>
            <w:r w:rsidRPr="00127F8D">
              <w:rPr>
                <w:rFonts w:ascii="宋体" w:hAnsi="宋体" w:hint="eastAsia"/>
                <w:sz w:val="18"/>
                <w:szCs w:val="20"/>
              </w:rPr>
              <w:t>0≤</w:t>
            </w:r>
            <w:proofErr w:type="spellStart"/>
            <w:r w:rsidRPr="00127F8D">
              <w:rPr>
                <w:rFonts w:ascii="宋体" w:hAnsi="宋体" w:hint="eastAsia"/>
                <w:sz w:val="18"/>
                <w:szCs w:val="20"/>
              </w:rPr>
              <w:t>Tp</w:t>
            </w:r>
            <w:proofErr w:type="spellEnd"/>
            <w:r w:rsidRPr="00127F8D">
              <w:rPr>
                <w:rFonts w:ascii="宋体" w:hAnsi="宋体" w:hint="eastAsia"/>
                <w:sz w:val="18"/>
                <w:szCs w:val="20"/>
              </w:rPr>
              <w:t>＜2或-2≤Tin＜0，</w:t>
            </w:r>
          </w:p>
        </w:tc>
        <w:tc>
          <w:tcPr>
            <w:tcW w:w="993" w:type="dxa"/>
            <w:shd w:val="clear" w:color="auto" w:fill="auto"/>
            <w:vAlign w:val="center"/>
          </w:tcPr>
          <w:p w:rsidR="00EA17E5" w:rsidRPr="00127F8D" w:rsidRDefault="00EA17E5" w:rsidP="00EA17E5">
            <w:pPr>
              <w:spacing w:line="240" w:lineRule="auto"/>
              <w:jc w:val="center"/>
              <w:rPr>
                <w:rFonts w:ascii="宋体" w:hAnsi="宋体"/>
                <w:sz w:val="18"/>
                <w:szCs w:val="20"/>
              </w:rPr>
            </w:pPr>
            <w:r w:rsidRPr="00127F8D">
              <w:rPr>
                <w:rFonts w:ascii="宋体" w:hAnsi="宋体" w:hint="eastAsia"/>
                <w:sz w:val="18"/>
                <w:szCs w:val="20"/>
              </w:rPr>
              <w:t>Ⅱ级</w:t>
            </w:r>
          </w:p>
        </w:tc>
        <w:tc>
          <w:tcPr>
            <w:tcW w:w="980" w:type="dxa"/>
            <w:shd w:val="clear" w:color="auto" w:fill="auto"/>
            <w:vAlign w:val="center"/>
          </w:tcPr>
          <w:p w:rsidR="00EA17E5" w:rsidRPr="00127F8D" w:rsidRDefault="00EA17E5" w:rsidP="00EA17E5">
            <w:pPr>
              <w:spacing w:line="240" w:lineRule="auto"/>
              <w:jc w:val="center"/>
              <w:rPr>
                <w:rFonts w:ascii="宋体" w:hAnsi="宋体"/>
                <w:sz w:val="18"/>
              </w:rPr>
            </w:pPr>
            <w:r w:rsidRPr="00127F8D">
              <w:rPr>
                <w:rFonts w:ascii="宋体" w:hAnsi="宋体" w:hint="eastAsia"/>
                <w:sz w:val="18"/>
                <w:szCs w:val="20"/>
              </w:rPr>
              <w:t>橙色</w:t>
            </w:r>
          </w:p>
        </w:tc>
      </w:tr>
      <w:tr w:rsidR="00EA17E5" w:rsidTr="00EA17E5">
        <w:trPr>
          <w:jc w:val="center"/>
        </w:trPr>
        <w:tc>
          <w:tcPr>
            <w:tcW w:w="3818" w:type="dxa"/>
            <w:tcBorders>
              <w:bottom w:val="single" w:sz="8" w:space="0" w:color="auto"/>
            </w:tcBorders>
            <w:shd w:val="clear" w:color="auto" w:fill="auto"/>
            <w:vAlign w:val="center"/>
          </w:tcPr>
          <w:p w:rsidR="00EA17E5" w:rsidRPr="00EA17E5" w:rsidRDefault="00EA17E5" w:rsidP="00EA17E5">
            <w:pPr>
              <w:spacing w:line="240" w:lineRule="auto"/>
              <w:jc w:val="center"/>
              <w:rPr>
                <w:rFonts w:ascii="宋体" w:hAnsi="宋体"/>
                <w:sz w:val="18"/>
                <w:szCs w:val="20"/>
              </w:rPr>
            </w:pPr>
            <w:r w:rsidRPr="00127F8D">
              <w:rPr>
                <w:rFonts w:ascii="宋体" w:hAnsi="宋体" w:hint="eastAsia"/>
                <w:sz w:val="18"/>
                <w:szCs w:val="20"/>
              </w:rPr>
              <w:t>35≤</w:t>
            </w:r>
            <w:proofErr w:type="spellStart"/>
            <w:r w:rsidRPr="00127F8D">
              <w:rPr>
                <w:rFonts w:ascii="宋体" w:hAnsi="宋体" w:hint="eastAsia"/>
                <w:sz w:val="18"/>
                <w:szCs w:val="20"/>
              </w:rPr>
              <w:t>Tp</w:t>
            </w:r>
            <w:proofErr w:type="spellEnd"/>
            <w:r w:rsidRPr="00127F8D">
              <w:rPr>
                <w:rFonts w:ascii="宋体" w:hAnsi="宋体" w:hint="eastAsia"/>
                <w:sz w:val="18"/>
                <w:szCs w:val="20"/>
              </w:rPr>
              <w:t>或40≤</w:t>
            </w:r>
            <w:proofErr w:type="spellStart"/>
            <w:r w:rsidRPr="00127F8D">
              <w:rPr>
                <w:rFonts w:ascii="宋体" w:hAnsi="宋体" w:hint="eastAsia"/>
                <w:sz w:val="18"/>
                <w:szCs w:val="20"/>
              </w:rPr>
              <w:t>Tmax</w:t>
            </w:r>
            <w:proofErr w:type="spellEnd"/>
            <w:r w:rsidRPr="00127F8D">
              <w:rPr>
                <w:rFonts w:ascii="宋体" w:hAnsi="宋体" w:hint="eastAsia"/>
                <w:sz w:val="18"/>
                <w:szCs w:val="20"/>
              </w:rPr>
              <w:t>，</w:t>
            </w:r>
          </w:p>
        </w:tc>
        <w:tc>
          <w:tcPr>
            <w:tcW w:w="3543" w:type="dxa"/>
            <w:tcBorders>
              <w:bottom w:val="single" w:sz="8" w:space="0" w:color="auto"/>
            </w:tcBorders>
            <w:shd w:val="clear" w:color="auto" w:fill="auto"/>
            <w:vAlign w:val="center"/>
          </w:tcPr>
          <w:p w:rsidR="00EA17E5" w:rsidRPr="00EA17E5" w:rsidRDefault="00EA17E5" w:rsidP="00EA17E5">
            <w:pPr>
              <w:spacing w:line="240" w:lineRule="auto"/>
              <w:jc w:val="center"/>
              <w:rPr>
                <w:rFonts w:ascii="宋体" w:hAnsi="宋体"/>
                <w:sz w:val="18"/>
                <w:szCs w:val="20"/>
              </w:rPr>
            </w:pPr>
            <w:r w:rsidRPr="00127F8D">
              <w:rPr>
                <w:rFonts w:ascii="宋体" w:hAnsi="宋体" w:hint="eastAsia"/>
                <w:sz w:val="18"/>
                <w:szCs w:val="20"/>
              </w:rPr>
              <w:t>-1≤</w:t>
            </w:r>
            <w:proofErr w:type="spellStart"/>
            <w:r w:rsidRPr="00127F8D">
              <w:rPr>
                <w:rFonts w:ascii="宋体" w:hAnsi="宋体" w:hint="eastAsia"/>
                <w:sz w:val="18"/>
                <w:szCs w:val="20"/>
              </w:rPr>
              <w:t>Tp</w:t>
            </w:r>
            <w:proofErr w:type="spellEnd"/>
            <w:r w:rsidRPr="00127F8D">
              <w:rPr>
                <w:rFonts w:ascii="宋体" w:hAnsi="宋体" w:hint="eastAsia"/>
                <w:sz w:val="18"/>
                <w:szCs w:val="20"/>
              </w:rPr>
              <w:t>＜0或</w:t>
            </w:r>
            <w:proofErr w:type="spellStart"/>
            <w:r w:rsidRPr="00127F8D">
              <w:rPr>
                <w:rFonts w:ascii="宋体" w:hAnsi="宋体" w:hint="eastAsia"/>
                <w:sz w:val="18"/>
                <w:szCs w:val="20"/>
              </w:rPr>
              <w:t>Tmin</w:t>
            </w:r>
            <w:proofErr w:type="spellEnd"/>
            <w:r w:rsidRPr="00127F8D">
              <w:rPr>
                <w:rFonts w:ascii="宋体" w:hAnsi="宋体" w:hint="eastAsia"/>
                <w:sz w:val="18"/>
                <w:szCs w:val="20"/>
              </w:rPr>
              <w:t>＜-2，</w:t>
            </w:r>
          </w:p>
        </w:tc>
        <w:tc>
          <w:tcPr>
            <w:tcW w:w="993" w:type="dxa"/>
            <w:tcBorders>
              <w:bottom w:val="single" w:sz="8" w:space="0" w:color="auto"/>
            </w:tcBorders>
            <w:shd w:val="clear" w:color="auto" w:fill="auto"/>
            <w:vAlign w:val="center"/>
          </w:tcPr>
          <w:p w:rsidR="00EA17E5" w:rsidRPr="00127F8D" w:rsidRDefault="00EA17E5" w:rsidP="00EA17E5">
            <w:pPr>
              <w:spacing w:line="240" w:lineRule="auto"/>
              <w:jc w:val="center"/>
              <w:rPr>
                <w:rFonts w:ascii="宋体" w:hAnsi="宋体"/>
                <w:sz w:val="18"/>
                <w:szCs w:val="20"/>
              </w:rPr>
            </w:pPr>
            <w:r w:rsidRPr="00127F8D">
              <w:rPr>
                <w:rFonts w:ascii="宋体" w:hAnsi="宋体" w:hint="eastAsia"/>
                <w:sz w:val="18"/>
                <w:szCs w:val="20"/>
              </w:rPr>
              <w:t>Ⅰ级</w:t>
            </w:r>
          </w:p>
        </w:tc>
        <w:tc>
          <w:tcPr>
            <w:tcW w:w="980" w:type="dxa"/>
            <w:tcBorders>
              <w:bottom w:val="single" w:sz="8" w:space="0" w:color="auto"/>
            </w:tcBorders>
            <w:shd w:val="clear" w:color="auto" w:fill="auto"/>
            <w:vAlign w:val="center"/>
          </w:tcPr>
          <w:p w:rsidR="00EA17E5" w:rsidRPr="00127F8D" w:rsidRDefault="00EA17E5" w:rsidP="00EA17E5">
            <w:pPr>
              <w:spacing w:line="240" w:lineRule="auto"/>
              <w:jc w:val="center"/>
              <w:rPr>
                <w:rFonts w:ascii="宋体" w:hAnsi="宋体"/>
                <w:sz w:val="18"/>
                <w:szCs w:val="20"/>
              </w:rPr>
            </w:pPr>
            <w:r w:rsidRPr="00127F8D">
              <w:rPr>
                <w:rFonts w:ascii="宋体" w:hAnsi="宋体" w:hint="eastAsia"/>
                <w:sz w:val="18"/>
                <w:szCs w:val="20"/>
              </w:rPr>
              <w:t>红色</w:t>
            </w:r>
          </w:p>
        </w:tc>
      </w:tr>
      <w:tr w:rsidR="00EA17E5" w:rsidTr="00EA17E5">
        <w:trPr>
          <w:jc w:val="center"/>
        </w:trPr>
        <w:tc>
          <w:tcPr>
            <w:tcW w:w="9334" w:type="dxa"/>
            <w:gridSpan w:val="4"/>
            <w:tcBorders>
              <w:top w:val="single" w:sz="8" w:space="0" w:color="auto"/>
              <w:bottom w:val="single" w:sz="8" w:space="0" w:color="auto"/>
            </w:tcBorders>
            <w:shd w:val="clear" w:color="auto" w:fill="auto"/>
            <w:vAlign w:val="center"/>
          </w:tcPr>
          <w:p w:rsidR="00EA17E5" w:rsidRDefault="00EA17E5" w:rsidP="00EA17E5">
            <w:pPr>
              <w:pStyle w:val="afffffffff9"/>
            </w:pPr>
            <w:r w:rsidRPr="00127F8D">
              <w:rPr>
                <w:rFonts w:hAnsi="宋体" w:hint="eastAsia"/>
              </w:rPr>
              <w:t>注：Tp为日平均气温，Tmax为日最高气温，T</w:t>
            </w:r>
            <w:r w:rsidR="00611C6B">
              <w:rPr>
                <w:rFonts w:hAnsi="宋体" w:hint="eastAsia"/>
              </w:rPr>
              <w:t>min</w:t>
            </w:r>
            <w:r>
              <w:rPr>
                <w:rFonts w:hAnsi="宋体" w:hint="eastAsia"/>
              </w:rPr>
              <w:t>为日最低气温</w:t>
            </w:r>
          </w:p>
        </w:tc>
      </w:tr>
    </w:tbl>
    <w:p w:rsidR="00EA17E5" w:rsidRDefault="00EA17E5" w:rsidP="00EA17E5">
      <w:pPr>
        <w:pStyle w:val="affffb"/>
        <w:ind w:firstLine="420"/>
      </w:pPr>
    </w:p>
    <w:p w:rsidR="00EA17E5" w:rsidRPr="00EA17E5" w:rsidRDefault="00EA17E5" w:rsidP="00EA17E5">
      <w:pPr>
        <w:pStyle w:val="affffb"/>
        <w:ind w:firstLine="420"/>
      </w:pPr>
    </w:p>
    <w:p w:rsidR="0050354E" w:rsidRDefault="0050354E" w:rsidP="0050354E">
      <w:pPr>
        <w:pStyle w:val="affffb"/>
        <w:ind w:firstLine="420"/>
        <w:jc w:val="center"/>
      </w:pPr>
    </w:p>
    <w:p w:rsidR="00FC685F" w:rsidRPr="00FC685F" w:rsidRDefault="00FC685F" w:rsidP="00FC685F">
      <w:pPr>
        <w:pStyle w:val="affffb"/>
        <w:ind w:firstLine="420"/>
      </w:pPr>
    </w:p>
    <w:p w:rsidR="00243EDD" w:rsidRDefault="00243EDD" w:rsidP="00313E60">
      <w:pPr>
        <w:pStyle w:val="affffb"/>
        <w:ind w:firstLine="420"/>
        <w:jc w:val="center"/>
        <w:sectPr w:rsidR="00243EDD" w:rsidSect="00CD561D">
          <w:pgSz w:w="11906" w:h="16838" w:code="9"/>
          <w:pgMar w:top="1928" w:right="1134" w:bottom="1134" w:left="1134" w:header="1418" w:footer="1134" w:gutter="284"/>
          <w:pgNumType w:start="1"/>
          <w:cols w:space="425"/>
          <w:formProt w:val="0"/>
          <w:docGrid w:type="lines" w:linePitch="312"/>
        </w:sectPr>
      </w:pPr>
    </w:p>
    <w:p w:rsidR="00243EDD" w:rsidRDefault="00243EDD" w:rsidP="00243EDD">
      <w:pPr>
        <w:pStyle w:val="af8"/>
        <w:rPr>
          <w:vanish w:val="0"/>
        </w:rPr>
      </w:pPr>
      <w:bookmarkStart w:id="114" w:name="BookMark5"/>
      <w:bookmarkEnd w:id="27"/>
    </w:p>
    <w:p w:rsidR="00243EDD" w:rsidRDefault="00243EDD" w:rsidP="00243EDD">
      <w:pPr>
        <w:pStyle w:val="afe"/>
        <w:rPr>
          <w:vanish w:val="0"/>
        </w:rPr>
      </w:pPr>
    </w:p>
    <w:p w:rsidR="00243EDD" w:rsidRDefault="00243EDD" w:rsidP="00243EDD">
      <w:pPr>
        <w:pStyle w:val="aff3"/>
        <w:spacing w:after="156"/>
      </w:pPr>
      <w:r>
        <w:br/>
      </w:r>
      <w:bookmarkStart w:id="115" w:name="_Toc104213016"/>
      <w:bookmarkStart w:id="116" w:name="_Toc104214995"/>
      <w:bookmarkStart w:id="117" w:name="_Toc104215035"/>
      <w:bookmarkStart w:id="118" w:name="_Toc104215135"/>
      <w:bookmarkStart w:id="119" w:name="_Toc106961280"/>
      <w:r>
        <w:rPr>
          <w:rFonts w:hint="eastAsia"/>
        </w:rPr>
        <w:t>（资料性）</w:t>
      </w:r>
      <w:bookmarkEnd w:id="115"/>
      <w:bookmarkEnd w:id="116"/>
      <w:bookmarkEnd w:id="117"/>
      <w:bookmarkEnd w:id="118"/>
      <w:bookmarkEnd w:id="119"/>
      <w:r>
        <w:br/>
      </w:r>
    </w:p>
    <w:p w:rsidR="00243EDD" w:rsidRDefault="00243EDD" w:rsidP="003021CD">
      <w:pPr>
        <w:pStyle w:val="affffb"/>
        <w:ind w:firstLineChars="0" w:firstLine="0"/>
      </w:pPr>
      <w:r>
        <w:rPr>
          <w:rFonts w:hint="eastAsia"/>
        </w:rPr>
        <w:t>基于站点信息的流域面雨量计算</w:t>
      </w:r>
    </w:p>
    <w:p w:rsidR="00243EDD" w:rsidRDefault="00243EDD" w:rsidP="003021CD">
      <w:pPr>
        <w:pStyle w:val="affffb"/>
        <w:ind w:firstLine="420"/>
      </w:pPr>
      <w:r>
        <w:rPr>
          <w:rFonts w:hint="eastAsia"/>
        </w:rPr>
        <w:t>在实际业务中往往采用另一种等效方法来实现等值线法计算面雨量。其具体做法是，首先利用流域内各雨量站的雨量值绘出等值线，然后对相邻等值线所围成的区域进行内插，内插到均匀分布的网络点上，由于网格点雨量值代表均匀分布的一个小区域面积上的平均降水量，然后将各个小区域（网格区域）的平均降水量乘上小区域面积，得小区域的降水总量，再将各面积的降水总量相加除以流域总面积，即得流域面雨量。用数学关系式表示为：</w:t>
      </w:r>
    </w:p>
    <w:p w:rsidR="00243EDD" w:rsidRDefault="005A708E" w:rsidP="003021CD">
      <w:pPr>
        <w:pStyle w:val="affffffd"/>
        <w:jc w:val="center"/>
      </w:pPr>
      <m:oMath>
        <m:r>
          <m:rPr>
            <m:sty m:val="p"/>
          </m:rPr>
          <w:rPr>
            <w:rFonts w:ascii="Cambria Math" w:hAnsi="Cambria Math"/>
          </w:rPr>
          <m:t>P=</m:t>
        </m:r>
        <m:f>
          <m:fPr>
            <m:ctrlPr>
              <w:rPr>
                <w:rFonts w:ascii="Cambria Math" w:hAnsi="Cambria Math"/>
              </w:rPr>
            </m:ctrlPr>
          </m:fPr>
          <m:num>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S+</m:t>
            </m:r>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S+⋯+</m:t>
            </m:r>
            <m:sSub>
              <m:sSubPr>
                <m:ctrlPr>
                  <w:rPr>
                    <w:rFonts w:ascii="Cambria Math" w:hAnsi="Cambria Math"/>
                    <w:i/>
                  </w:rPr>
                </m:ctrlPr>
              </m:sSubPr>
              <m:e>
                <m:r>
                  <w:rPr>
                    <w:rFonts w:ascii="Cambria Math" w:hAnsi="Cambria Math"/>
                  </w:rPr>
                  <m:t>P</m:t>
                </m:r>
              </m:e>
              <m:sub>
                <m:r>
                  <w:rPr>
                    <w:rFonts w:ascii="Cambria Math" w:hAnsi="Cambria Math" w:hint="eastAsia"/>
                  </w:rPr>
                  <m:t>n</m:t>
                </m:r>
              </m:sub>
            </m:sSub>
            <m:r>
              <w:rPr>
                <w:rFonts w:ascii="Cambria Math" w:hAnsi="Cambria Math"/>
              </w:rPr>
              <m:t>S</m:t>
            </m:r>
          </m:num>
          <m:den>
            <m:r>
              <w:rPr>
                <w:rFonts w:ascii="Cambria Math" w:hAnsi="Cambria Math"/>
              </w:rPr>
              <m:t>F</m:t>
            </m:r>
          </m:den>
        </m:f>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hint="eastAsia"/>
              </w:rPr>
              <m:t>m</m:t>
            </m:r>
          </m:sup>
          <m:e>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S/F</m:t>
            </m:r>
          </m:e>
        </m:nary>
      </m:oMath>
      <w:r w:rsidRPr="005A708E">
        <w:rPr>
          <w:rFonts w:ascii="微软雅黑" w:eastAsia="微软雅黑" w:hAnsi="微软雅黑"/>
        </w:rPr>
        <w:tab/>
      </w:r>
      <w:r>
        <w:t>(A</w:t>
      </w:r>
      <w:proofErr w:type="gramStart"/>
      <w:r>
        <w:t>.</w:t>
      </w:r>
      <w:proofErr w:type="gramEnd"/>
      <w:r w:rsidR="00611C6B">
        <w:fldChar w:fldCharType="begin"/>
      </w:r>
      <w:r w:rsidR="00611C6B">
        <w:instrText xml:space="preserve"> seq fulu_equation_132978326577296727 </w:instrText>
      </w:r>
      <w:r w:rsidR="00611C6B">
        <w:fldChar w:fldCharType="separate"/>
      </w:r>
      <w:r w:rsidR="003021CD">
        <w:rPr>
          <w:noProof/>
        </w:rPr>
        <w:t>1</w:t>
      </w:r>
      <w:r w:rsidR="00611C6B">
        <w:rPr>
          <w:noProof/>
        </w:rPr>
        <w:fldChar w:fldCharType="end"/>
      </w:r>
      <w:r>
        <w:t>)</w:t>
      </w:r>
    </w:p>
    <w:p w:rsidR="00243EDD" w:rsidRDefault="005A708E" w:rsidP="003021CD">
      <w:pPr>
        <w:pStyle w:val="affffa"/>
        <w:ind w:firstLine="420"/>
      </w:pPr>
      <w:r>
        <w:rPr>
          <w:rFonts w:hint="eastAsia"/>
        </w:rPr>
        <w:t>式中：</w:t>
      </w:r>
      <m:oMath>
        <m:sSub>
          <m:sSubPr>
            <m:ctrlPr>
              <w:rPr>
                <w:rFonts w:ascii="Cambria Math" w:hAnsi="Cambria Math"/>
                <w:i/>
                <w:kern w:val="2"/>
              </w:rPr>
            </m:ctrlPr>
          </m:sSubPr>
          <m:e>
            <m:r>
              <w:rPr>
                <w:rFonts w:ascii="Cambria Math" w:hAnsi="Cambria Math"/>
              </w:rPr>
              <m:t>P</m:t>
            </m:r>
          </m:e>
          <m:sub>
            <m:r>
              <w:rPr>
                <w:rFonts w:ascii="Cambria Math" w:hAnsi="Cambria Math"/>
              </w:rPr>
              <m:t>1</m:t>
            </m:r>
          </m:sub>
        </m:sSub>
      </m:oMath>
      <w:r w:rsidR="003021CD">
        <w:rPr>
          <w:rFonts w:hint="eastAsia"/>
        </w:rPr>
        <w:t>，</w:t>
      </w:r>
      <m:oMath>
        <m:sSub>
          <m:sSubPr>
            <m:ctrlPr>
              <w:rPr>
                <w:rFonts w:ascii="Cambria Math" w:hAnsi="Cambria Math"/>
                <w:i/>
                <w:kern w:val="2"/>
              </w:rPr>
            </m:ctrlPr>
          </m:sSubPr>
          <m:e>
            <m:r>
              <w:rPr>
                <w:rFonts w:ascii="Cambria Math" w:hAnsi="Cambria Math"/>
              </w:rPr>
              <m:t>P</m:t>
            </m:r>
          </m:e>
          <m:sub>
            <m:r>
              <w:rPr>
                <w:rFonts w:ascii="Cambria Math" w:hAnsi="Cambria Math"/>
              </w:rPr>
              <m:t>2</m:t>
            </m:r>
          </m:sub>
        </m:sSub>
      </m:oMath>
      <w:r w:rsidR="003021CD">
        <w:rPr>
          <w:rFonts w:hint="eastAsia"/>
        </w:rPr>
        <w:t>，……，</w:t>
      </w:r>
      <m:oMath>
        <m:sSub>
          <m:sSubPr>
            <m:ctrlPr>
              <w:rPr>
                <w:rFonts w:ascii="Cambria Math" w:hAnsi="Cambria Math"/>
                <w:i/>
                <w:kern w:val="2"/>
              </w:rPr>
            </m:ctrlPr>
          </m:sSubPr>
          <m:e>
            <m:r>
              <w:rPr>
                <w:rFonts w:ascii="Cambria Math" w:hAnsi="Cambria Math"/>
              </w:rPr>
              <m:t>P</m:t>
            </m:r>
          </m:e>
          <m:sub>
            <m:r>
              <w:rPr>
                <w:rFonts w:ascii="Cambria Math" w:hAnsi="Cambria Math"/>
              </w:rPr>
              <m:t>n</m:t>
            </m:r>
          </m:sub>
        </m:sSub>
      </m:oMath>
      <w:r w:rsidR="003021CD">
        <w:rPr>
          <w:rFonts w:hint="eastAsia"/>
        </w:rPr>
        <w:t>为小区域降水总量，</w:t>
      </w:r>
      <m:oMath>
        <m:r>
          <w:rPr>
            <w:rFonts w:ascii="Cambria Math" w:hAnsi="Cambria Math"/>
          </w:rPr>
          <m:t>S</m:t>
        </m:r>
      </m:oMath>
      <w:r w:rsidR="003021CD">
        <w:rPr>
          <w:rFonts w:hint="eastAsia"/>
        </w:rPr>
        <w:t>为网格点所代表的小区域面积，</w:t>
      </w:r>
      <m:oMath>
        <m:r>
          <w:rPr>
            <w:rFonts w:ascii="Cambria Math" w:hAnsi="Cambria Math"/>
          </w:rPr>
          <m:t>F</m:t>
        </m:r>
      </m:oMath>
      <w:r w:rsidR="003021CD">
        <w:rPr>
          <w:rFonts w:hint="eastAsia"/>
        </w:rPr>
        <w:t>为流域总面积。</w:t>
      </w:r>
    </w:p>
    <w:p w:rsidR="003021CD" w:rsidRPr="00FF4C41" w:rsidRDefault="003021CD" w:rsidP="003021CD">
      <w:pPr>
        <w:pStyle w:val="affffb"/>
        <w:ind w:firstLineChars="0" w:firstLine="0"/>
      </w:pPr>
    </w:p>
    <w:p w:rsidR="00243EDD" w:rsidRDefault="00243EDD" w:rsidP="003021CD">
      <w:pPr>
        <w:pStyle w:val="affffb"/>
        <w:ind w:firstLineChars="0" w:firstLine="0"/>
      </w:pPr>
      <w:r>
        <w:rPr>
          <w:rFonts w:hint="eastAsia"/>
        </w:rPr>
        <w:t>基于格点信息的流域面雨量计算</w:t>
      </w:r>
    </w:p>
    <w:p w:rsidR="00243EDD" w:rsidRDefault="00243EDD" w:rsidP="00243EDD">
      <w:pPr>
        <w:pStyle w:val="affffb"/>
        <w:ind w:firstLine="420"/>
      </w:pPr>
      <w:r>
        <w:rPr>
          <w:rFonts w:hint="eastAsia"/>
        </w:rPr>
        <w:t>通过指定流域范围，计算其中降雨量实况的平均值即为面雨量实况。</w:t>
      </w:r>
    </w:p>
    <w:p w:rsidR="00243EDD" w:rsidRDefault="003021CD" w:rsidP="003021CD">
      <w:pPr>
        <w:pStyle w:val="affffffd"/>
        <w:jc w:val="center"/>
      </w:pPr>
      <m:oMath>
        <m:r>
          <m:rPr>
            <m:sty m:val="p"/>
          </m:rPr>
          <w:rPr>
            <w:rFonts w:ascii="Cambria Math" w:hAnsi="Cambria Math"/>
          </w:rPr>
          <m:t>A=</m:t>
        </m:r>
        <m:f>
          <m:fPr>
            <m:ctrlPr>
              <w:rPr>
                <w:rFonts w:ascii="Cambria Math" w:hAnsi="Cambria Math"/>
              </w:rPr>
            </m:ctrlPr>
          </m:fPr>
          <m:num>
            <m:r>
              <w:rPr>
                <w:rFonts w:ascii="Cambria Math" w:hAnsi="Cambria Math"/>
              </w:rPr>
              <m:t>1</m:t>
            </m:r>
          </m:num>
          <m:den>
            <m:r>
              <w:rPr>
                <w:rFonts w:ascii="Cambria Math" w:hAnsi="Cambria Math"/>
              </w:rPr>
              <m:t>N</m:t>
            </m:r>
          </m:den>
        </m:f>
        <m:nary>
          <m:naryPr>
            <m:chr m:val="∑"/>
            <m:limLoc m:val="undOvr"/>
            <m:ctrlPr>
              <w:rPr>
                <w:rFonts w:ascii="Cambria Math" w:hAnsi="Cambria Math"/>
                <w:i/>
              </w:rPr>
            </m:ctrlPr>
          </m:naryPr>
          <m:sub>
            <m:r>
              <w:rPr>
                <w:rFonts w:ascii="Cambria Math" w:hAnsi="Cambria Math"/>
              </w:rPr>
              <m:t>i</m:t>
            </m:r>
          </m:sub>
          <m:sup>
            <m:r>
              <w:rPr>
                <w:rFonts w:ascii="Cambria Math" w:hAnsi="Cambria Math"/>
              </w:rPr>
              <m:t>N</m:t>
            </m:r>
          </m:sup>
          <m:e>
            <m:sSub>
              <m:sSubPr>
                <m:ctrlPr>
                  <w:rPr>
                    <w:rFonts w:ascii="Cambria Math" w:hAnsi="Cambria Math"/>
                    <w:i/>
                  </w:rPr>
                </m:ctrlPr>
              </m:sSubPr>
              <m:e>
                <m:r>
                  <w:rPr>
                    <w:rFonts w:ascii="Cambria Math" w:hAnsi="Cambria Math"/>
                  </w:rPr>
                  <m:t>P</m:t>
                </m:r>
              </m:e>
              <m:sub>
                <m:r>
                  <w:rPr>
                    <w:rFonts w:ascii="Cambria Math" w:hAnsi="Cambria Math"/>
                  </w:rPr>
                  <m:t>i</m:t>
                </m:r>
              </m:sub>
            </m:sSub>
          </m:e>
        </m:nary>
      </m:oMath>
      <w:r w:rsidRPr="003021CD">
        <w:rPr>
          <w:rFonts w:ascii="微软雅黑" w:eastAsia="微软雅黑" w:hAnsi="微软雅黑"/>
        </w:rPr>
        <w:tab/>
      </w:r>
      <w:r>
        <w:t>(A</w:t>
      </w:r>
      <w:proofErr w:type="gramStart"/>
      <w:r>
        <w:t>.</w:t>
      </w:r>
      <w:proofErr w:type="gramEnd"/>
      <w:r w:rsidR="006A7831">
        <w:fldChar w:fldCharType="begin"/>
      </w:r>
      <w:r w:rsidR="006A7831">
        <w:instrText xml:space="preserve">  seq fulu_equation_132978326577296727  </w:instrText>
      </w:r>
      <w:r w:rsidR="006A7831">
        <w:fldChar w:fldCharType="separate"/>
      </w:r>
      <w:r>
        <w:rPr>
          <w:noProof/>
        </w:rPr>
        <w:t>2</w:t>
      </w:r>
      <w:r w:rsidR="006A7831">
        <w:rPr>
          <w:noProof/>
        </w:rPr>
        <w:fldChar w:fldCharType="end"/>
      </w:r>
      <w:r>
        <w:t>)</w:t>
      </w:r>
    </w:p>
    <w:p w:rsidR="003021CD" w:rsidRPr="003021CD" w:rsidRDefault="003021CD" w:rsidP="00FF4C41">
      <w:pPr>
        <w:pStyle w:val="affffb"/>
        <w:ind w:firstLine="420"/>
      </w:pPr>
      <w:r>
        <w:rPr>
          <w:rFonts w:hint="eastAsia"/>
        </w:rPr>
        <w:t>式中：</w:t>
      </w:r>
      <m:oMath>
        <m:r>
          <m:rPr>
            <m:sty m:val="p"/>
          </m:rPr>
          <w:rPr>
            <w:rFonts w:ascii="Cambria Math" w:hAnsi="Cambria Math"/>
          </w:rPr>
          <m:t>A</m:t>
        </m:r>
      </m:oMath>
      <w:r w:rsidR="00FF4C41">
        <w:rPr>
          <w:rFonts w:hint="eastAsia"/>
        </w:rPr>
        <w:t>为面雨量，</w:t>
      </w:r>
      <m:oMath>
        <m:sSub>
          <m:sSubPr>
            <m:ctrlPr>
              <w:rPr>
                <w:rFonts w:ascii="Cambria Math" w:hAnsi="Cambria Math"/>
                <w:i/>
                <w:noProof w:val="0"/>
                <w:kern w:val="2"/>
                <w:szCs w:val="21"/>
              </w:rPr>
            </m:ctrlPr>
          </m:sSubPr>
          <m:e>
            <m:r>
              <w:rPr>
                <w:rFonts w:ascii="Cambria Math" w:hAnsi="Cambria Math"/>
              </w:rPr>
              <m:t>P</m:t>
            </m:r>
          </m:e>
          <m:sub>
            <m:r>
              <w:rPr>
                <w:rFonts w:ascii="Cambria Math" w:hAnsi="Cambria Math"/>
              </w:rPr>
              <m:t>i</m:t>
            </m:r>
          </m:sub>
        </m:sSub>
      </m:oMath>
      <w:r w:rsidR="00FF4C41">
        <w:rPr>
          <w:rFonts w:hint="eastAsia"/>
        </w:rPr>
        <w:t>为网格点降雨值，</w:t>
      </w:r>
      <m:oMath>
        <m:r>
          <w:rPr>
            <w:rFonts w:ascii="Cambria Math" w:hAnsi="Cambria Math"/>
          </w:rPr>
          <m:t>N</m:t>
        </m:r>
      </m:oMath>
      <w:r w:rsidR="00FF4C41">
        <w:rPr>
          <w:rFonts w:hint="eastAsia"/>
        </w:rPr>
        <w:t>为流域范围的降雨网格点个数。根据面雨量设定的警戒阈值，生成超过警戒阈值的面雨量产品。</w:t>
      </w:r>
    </w:p>
    <w:p w:rsidR="00243EDD" w:rsidRPr="00243EDD" w:rsidRDefault="00243EDD" w:rsidP="00243EDD">
      <w:pPr>
        <w:pStyle w:val="affffb"/>
        <w:ind w:firstLine="420"/>
      </w:pPr>
    </w:p>
    <w:p w:rsidR="00243EDD" w:rsidRDefault="00243EDD" w:rsidP="00243EDD">
      <w:pPr>
        <w:pStyle w:val="affffb"/>
        <w:ind w:firstLine="420"/>
      </w:pPr>
    </w:p>
    <w:p w:rsidR="00243EDD" w:rsidRDefault="00243EDD" w:rsidP="00243EDD">
      <w:pPr>
        <w:pStyle w:val="affffb"/>
        <w:ind w:firstLineChars="0" w:firstLine="0"/>
        <w:jc w:val="left"/>
      </w:pPr>
      <w:bookmarkStart w:id="120" w:name="BookMark8"/>
      <w:bookmarkEnd w:id="114"/>
      <w:r>
        <w:rPr>
          <w:rFonts w:hint="eastAsia"/>
        </w:rPr>
        <w:drawing>
          <wp:inline distT="0" distB="0" distL="0" distR="0" wp14:anchorId="21335830" wp14:editId="49CAF677">
            <wp:extent cx="1485900" cy="317500"/>
            <wp:effectExtent l="0" t="0" r="0" b="6350"/>
            <wp:docPr id="10" name="图片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20">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120"/>
    </w:p>
    <w:sectPr w:rsidR="00243EDD" w:rsidSect="00243EDD">
      <w:pgSz w:w="11906" w:h="16838" w:code="9"/>
      <w:pgMar w:top="1928"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A7831" w:rsidRDefault="006A7831" w:rsidP="00D86DB7">
      <w:r>
        <w:separator/>
      </w:r>
    </w:p>
    <w:p w:rsidR="006A7831" w:rsidRDefault="006A7831"/>
    <w:p w:rsidR="006A7831" w:rsidRDefault="006A7831"/>
  </w:endnote>
  <w:endnote w:type="continuationSeparator" w:id="0">
    <w:p w:rsidR="006A7831" w:rsidRDefault="006A7831" w:rsidP="00D86DB7">
      <w:r>
        <w:continuationSeparator/>
      </w:r>
    </w:p>
    <w:p w:rsidR="006A7831" w:rsidRDefault="006A7831"/>
    <w:p w:rsidR="006A7831" w:rsidRDefault="006A783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55FC" w:rsidRDefault="001555FC">
    <w:pPr>
      <w:pStyle w:val="afffb"/>
    </w:pPr>
    <w:r>
      <w:fldChar w:fldCharType="begin"/>
    </w:r>
    <w:r>
      <w:instrText>PAGE   \* MERGEFORMAT</w:instrText>
    </w:r>
    <w:r>
      <w:fldChar w:fldCharType="separate"/>
    </w:r>
    <w:r w:rsidRPr="00AF47C5">
      <w:rPr>
        <w:noProof/>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55FC" w:rsidRPr="00324EDD" w:rsidRDefault="001555FC" w:rsidP="00CD50A1">
    <w:pPr>
      <w:pStyle w:val="afffb"/>
      <w:ind w:right="720"/>
      <w:jc w:val="both"/>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55FC" w:rsidRDefault="001555FC" w:rsidP="00C94DF2">
    <w:pPr>
      <w:pStyle w:val="affff8"/>
    </w:pPr>
    <w:r>
      <w:fldChar w:fldCharType="begin"/>
    </w:r>
    <w:r>
      <w:instrText>PAGE   \* MERGEFORMAT</w:instrText>
    </w:r>
    <w:r>
      <w:fldChar w:fldCharType="separate"/>
    </w:r>
    <w:r w:rsidR="00A215DF" w:rsidRPr="00A215DF">
      <w:rPr>
        <w:noProof/>
        <w:lang w:val="zh-CN"/>
      </w:rPr>
      <w:t>8</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A7831" w:rsidRDefault="006A7831" w:rsidP="00D86DB7">
      <w:r>
        <w:separator/>
      </w:r>
    </w:p>
  </w:footnote>
  <w:footnote w:type="continuationSeparator" w:id="0">
    <w:p w:rsidR="006A7831" w:rsidRDefault="006A7831" w:rsidP="00D86DB7">
      <w:r>
        <w:continuationSeparator/>
      </w:r>
    </w:p>
    <w:p w:rsidR="006A7831" w:rsidRDefault="006A7831"/>
    <w:p w:rsidR="006A7831" w:rsidRDefault="006A783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55FC" w:rsidRPr="00E70388" w:rsidRDefault="001555FC" w:rsidP="00617387">
    <w:pPr>
      <w:pStyle w:val="afff9"/>
      <w:wordWrap w:val="0"/>
      <w:jc w:val="right"/>
      <w:rPr>
        <w:rFonts w:ascii="黑体" w:eastAsia="黑体" w:hAnsi="黑体"/>
      </w:rPr>
    </w:pPr>
    <w:r w:rsidRPr="00E70388">
      <w:rPr>
        <w:rFonts w:ascii="黑体" w:eastAsia="黑体" w:hAnsi="黑体"/>
      </w:rPr>
      <w:t>Q/LB.</w:t>
    </w:r>
    <w:r w:rsidRPr="00E70388">
      <w:rPr>
        <w:rFonts w:ascii="黑体" w:eastAsia="黑体" w:hAnsi="黑体" w:hint="eastAsia"/>
      </w:rPr>
      <w:t>□</w:t>
    </w:r>
    <w:r w:rsidRPr="00E70388">
      <w:rPr>
        <w:rFonts w:ascii="黑体" w:eastAsia="黑体" w:hAnsi="黑体"/>
      </w:rPr>
      <w:t>XXXXX-XXXX</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55FC" w:rsidRPr="00324EDD" w:rsidRDefault="001555FC" w:rsidP="00E846C8">
    <w:pPr>
      <w:pStyle w:val="afff9"/>
      <w:jc w:val="both"/>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55FC" w:rsidRPr="005F4712" w:rsidRDefault="001555FC" w:rsidP="00714F58">
    <w:pPr>
      <w:pStyle w:val="afff9"/>
      <w:jc w:val="right"/>
      <w:rPr>
        <w:lang w:val="fr-FR"/>
      </w:rPr>
    </w:pPr>
    <w:r>
      <w:fldChar w:fldCharType="begin"/>
    </w:r>
    <w:r w:rsidRPr="005F4712">
      <w:rPr>
        <w:lang w:val="fr-FR"/>
      </w:rPr>
      <w:instrText xml:space="preserve"> STYLEREF  </w:instrText>
    </w:r>
    <w:r>
      <w:instrText>标准文件</w:instrText>
    </w:r>
    <w:r w:rsidRPr="005F4712">
      <w:rPr>
        <w:lang w:val="fr-FR"/>
      </w:rPr>
      <w:instrText>_</w:instrText>
    </w:r>
    <w:r>
      <w:instrText>文件编号</w:instrText>
    </w:r>
    <w:r w:rsidRPr="005F4712">
      <w:rPr>
        <w:lang w:val="fr-FR"/>
      </w:rPr>
      <w:instrText xml:space="preserve">  \* MERGEFORMAT </w:instrText>
    </w:r>
    <w:r>
      <w:fldChar w:fldCharType="separate"/>
    </w:r>
    <w:r>
      <w:rPr>
        <w:noProof/>
        <w:lang w:val="fr-FR"/>
      </w:rPr>
      <w:t>DB XX/T XXXX—XXXX</w:t>
    </w:r>
    <w: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55FC" w:rsidRPr="00D84FA1" w:rsidRDefault="001555FC" w:rsidP="00A2271D">
    <w:pPr>
      <w:pStyle w:val="afffff0"/>
    </w:pPr>
    <w:r>
      <w:fldChar w:fldCharType="begin"/>
    </w:r>
    <w:r>
      <w:instrText xml:space="preserve"> STYLEREF  标准文件_文件编号  \* MERGEFORMAT </w:instrText>
    </w:r>
    <w:r>
      <w:fldChar w:fldCharType="separate"/>
    </w:r>
    <w:r w:rsidR="00A215DF">
      <w:t>DB 43/T XXXX</w:t>
    </w:r>
    <w:r w:rsidR="00A215DF">
      <w:t>—</w:t>
    </w:r>
    <w:r w:rsidR="00A215DF">
      <w:t>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37933"/>
    <w:multiLevelType w:val="hybridMultilevel"/>
    <w:tmpl w:val="EEE098BC"/>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15:restartNumberingAfterBreak="0">
    <w:nsid w:val="040A15CD"/>
    <w:multiLevelType w:val="multilevel"/>
    <w:tmpl w:val="764A6A3C"/>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 w15:restartNumberingAfterBreak="0">
    <w:nsid w:val="079102AD"/>
    <w:multiLevelType w:val="multilevel"/>
    <w:tmpl w:val="03E6F85E"/>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3" w15:restartNumberingAfterBreak="0">
    <w:nsid w:val="07ED3FEA"/>
    <w:multiLevelType w:val="multilevel"/>
    <w:tmpl w:val="B484DA86"/>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14788DE8"/>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5" w15:restartNumberingAfterBreak="0">
    <w:nsid w:val="0BDC1670"/>
    <w:multiLevelType w:val="hybridMultilevel"/>
    <w:tmpl w:val="3B1E595C"/>
    <w:lvl w:ilvl="0" w:tplc="AFA24982">
      <w:start w:val="1"/>
      <w:numFmt w:val="decimal"/>
      <w:pStyle w:val="ad"/>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15:restartNumberingAfterBreak="0">
    <w:nsid w:val="0D051F45"/>
    <w:multiLevelType w:val="multilevel"/>
    <w:tmpl w:val="F21CA29A"/>
    <w:lvl w:ilvl="0">
      <w:start w:val="1"/>
      <w:numFmt w:val="lowerRoman"/>
      <w:pStyle w:val="ae"/>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7" w15:restartNumberingAfterBreak="0">
    <w:nsid w:val="1AD20F90"/>
    <w:multiLevelType w:val="hybridMultilevel"/>
    <w:tmpl w:val="9F2CF9B2"/>
    <w:lvl w:ilvl="0" w:tplc="2DF45D80">
      <w:start w:val="1"/>
      <w:numFmt w:val="none"/>
      <w:lvlRestart w:val="0"/>
      <w:pStyle w:val="af"/>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15:restartNumberingAfterBreak="0">
    <w:nsid w:val="1AF15012"/>
    <w:multiLevelType w:val="multilevel"/>
    <w:tmpl w:val="6974EF3C"/>
    <w:lvl w:ilvl="0">
      <w:start w:val="1"/>
      <w:numFmt w:val="upperLetter"/>
      <w:lvlRestart w:val="0"/>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9" w15:restartNumberingAfterBreak="0">
    <w:nsid w:val="1EAA1992"/>
    <w:multiLevelType w:val="multilevel"/>
    <w:tmpl w:val="98C2EE34"/>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0" w15:restartNumberingAfterBreak="0">
    <w:nsid w:val="2C5917C3"/>
    <w:multiLevelType w:val="multilevel"/>
    <w:tmpl w:val="9AFE7BCA"/>
    <w:lvl w:ilvl="0">
      <w:start w:val="1"/>
      <w:numFmt w:val="none"/>
      <w:pStyle w:val="af2"/>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15:restartNumberingAfterBreak="0">
    <w:nsid w:val="32F04FB2"/>
    <w:multiLevelType w:val="multilevel"/>
    <w:tmpl w:val="9CE0CC44"/>
    <w:lvl w:ilvl="0">
      <w:start w:val="1"/>
      <w:numFmt w:val="lowerLetter"/>
      <w:pStyle w:val="af4"/>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CA1AF706"/>
    <w:lvl w:ilvl="0">
      <w:start w:val="1"/>
      <w:numFmt w:val="lowerLetter"/>
      <w:pStyle w:val="af5"/>
      <w:lvlText w:val="%1)"/>
      <w:lvlJc w:val="left"/>
      <w:pPr>
        <w:tabs>
          <w:tab w:val="num" w:pos="851"/>
        </w:tabs>
        <w:ind w:left="851" w:hanging="426"/>
      </w:pPr>
      <w:rPr>
        <w:rFonts w:ascii="宋体" w:eastAsia="宋体" w:hAnsi="Times New Roman" w:hint="eastAsia"/>
        <w:sz w:val="21"/>
      </w:rPr>
    </w:lvl>
    <w:lvl w:ilvl="1">
      <w:start w:val="1"/>
      <w:numFmt w:val="decimal"/>
      <w:pStyle w:val="af6"/>
      <w:lvlText w:val="%2)"/>
      <w:lvlJc w:val="left"/>
      <w:pPr>
        <w:tabs>
          <w:tab w:val="num"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3" w15:restartNumberingAfterBreak="0">
    <w:nsid w:val="48802D1C"/>
    <w:multiLevelType w:val="multilevel"/>
    <w:tmpl w:val="76A4F106"/>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B733A5F"/>
    <w:multiLevelType w:val="multilevel"/>
    <w:tmpl w:val="86DADC0E"/>
    <w:lvl w:ilvl="0">
      <w:start w:val="1"/>
      <w:numFmt w:val="decimal"/>
      <w:lvlRestart w:val="0"/>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5" w15:restartNumberingAfterBreak="0">
    <w:nsid w:val="4E5D0534"/>
    <w:multiLevelType w:val="multilevel"/>
    <w:tmpl w:val="07E64A72"/>
    <w:lvl w:ilvl="0">
      <w:start w:val="1"/>
      <w:numFmt w:val="decimal"/>
      <w:lvlRestart w:val="0"/>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6" w15:restartNumberingAfterBreak="0">
    <w:nsid w:val="54632751"/>
    <w:multiLevelType w:val="multilevel"/>
    <w:tmpl w:val="C58C42CC"/>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17" w15:restartNumberingAfterBreak="0">
    <w:nsid w:val="557C2AF5"/>
    <w:multiLevelType w:val="multilevel"/>
    <w:tmpl w:val="EC7C0D34"/>
    <w:lvl w:ilvl="0">
      <w:start w:val="1"/>
      <w:numFmt w:val="decimal"/>
      <w:lvlRestart w:val="0"/>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8" w15:restartNumberingAfterBreak="0">
    <w:nsid w:val="5603797C"/>
    <w:multiLevelType w:val="multilevel"/>
    <w:tmpl w:val="0CC2F2B8"/>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64D2089"/>
    <w:multiLevelType w:val="hybridMultilevel"/>
    <w:tmpl w:val="DCEC092A"/>
    <w:lvl w:ilvl="0" w:tplc="9878D09C">
      <w:start w:val="1"/>
      <w:numFmt w:val="none"/>
      <w:lvlRestart w:val="0"/>
      <w:pStyle w:val="aff0"/>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15:restartNumberingAfterBreak="0">
    <w:nsid w:val="644622F9"/>
    <w:multiLevelType w:val="multilevel"/>
    <w:tmpl w:val="FE3CC7D6"/>
    <w:lvl w:ilvl="0">
      <w:start w:val="1"/>
      <w:numFmt w:val="upperRoman"/>
      <w:pStyle w:val="aff1"/>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21" w15:restartNumberingAfterBreak="0">
    <w:nsid w:val="646260FA"/>
    <w:multiLevelType w:val="multilevel"/>
    <w:tmpl w:val="EF5ADDA6"/>
    <w:lvl w:ilvl="0">
      <w:start w:val="1"/>
      <w:numFmt w:val="decimal"/>
      <w:lvlRestart w:val="0"/>
      <w:pStyle w:val="aff2"/>
      <w:suff w:val="nothing"/>
      <w:lvlText w:val="表%1　"/>
      <w:lvlJc w:val="left"/>
      <w:pPr>
        <w:ind w:left="2976"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2" w15:restartNumberingAfterBreak="0">
    <w:nsid w:val="654A26C9"/>
    <w:multiLevelType w:val="multilevel"/>
    <w:tmpl w:val="8F90FEA6"/>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657D3FBC"/>
    <w:multiLevelType w:val="multilevel"/>
    <w:tmpl w:val="D78CB1D2"/>
    <w:lvl w:ilvl="0">
      <w:start w:val="1"/>
      <w:numFmt w:val="upperLetter"/>
      <w:lvlRestart w:val="0"/>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4" w15:restartNumberingAfterBreak="0">
    <w:nsid w:val="69506ABF"/>
    <w:multiLevelType w:val="multilevel"/>
    <w:tmpl w:val="2C506C96"/>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15:restartNumberingAfterBreak="0">
    <w:nsid w:val="6CA41985"/>
    <w:multiLevelType w:val="hybridMultilevel"/>
    <w:tmpl w:val="D2B86C3E"/>
    <w:lvl w:ilvl="0" w:tplc="621C3562">
      <w:start w:val="1"/>
      <w:numFmt w:val="decimal"/>
      <w:pStyle w:val="aff9"/>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6" w15:restartNumberingAfterBreak="0">
    <w:nsid w:val="6CE42AC1"/>
    <w:multiLevelType w:val="hybridMultilevel"/>
    <w:tmpl w:val="F4A640A8"/>
    <w:lvl w:ilvl="0" w:tplc="C0B8CA6E">
      <w:start w:val="1"/>
      <w:numFmt w:val="lowerLetter"/>
      <w:pStyle w:val="affa"/>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15:restartNumberingAfterBreak="0">
    <w:nsid w:val="6CEA2025"/>
    <w:multiLevelType w:val="multilevel"/>
    <w:tmpl w:val="6C800AEE"/>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28" w15:restartNumberingAfterBreak="0">
    <w:nsid w:val="6DBF04F4"/>
    <w:multiLevelType w:val="multilevel"/>
    <w:tmpl w:val="898E6EE0"/>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29" w15:restartNumberingAfterBreak="0">
    <w:nsid w:val="6DF35F19"/>
    <w:multiLevelType w:val="multilevel"/>
    <w:tmpl w:val="E60631FC"/>
    <w:lvl w:ilvl="0">
      <w:start w:val="1"/>
      <w:numFmt w:val="decimal"/>
      <w:lvlRestart w:val="0"/>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0" w15:restartNumberingAfterBreak="0">
    <w:nsid w:val="76933334"/>
    <w:multiLevelType w:val="hybridMultilevel"/>
    <w:tmpl w:val="26B44FA2"/>
    <w:lvl w:ilvl="0" w:tplc="11600844">
      <w:start w:val="1"/>
      <w:numFmt w:val="none"/>
      <w:lvlRestart w:val="0"/>
      <w:pStyle w:val="afff4"/>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num w:numId="1">
    <w:abstractNumId w:val="0"/>
  </w:num>
  <w:num w:numId="2">
    <w:abstractNumId w:val="20"/>
  </w:num>
  <w:num w:numId="3">
    <w:abstractNumId w:val="5"/>
  </w:num>
  <w:num w:numId="4">
    <w:abstractNumId w:val="18"/>
  </w:num>
  <w:num w:numId="5">
    <w:abstractNumId w:val="13"/>
  </w:num>
  <w:num w:numId="6">
    <w:abstractNumId w:val="23"/>
  </w:num>
  <w:num w:numId="7">
    <w:abstractNumId w:val="8"/>
  </w:num>
  <w:num w:numId="8">
    <w:abstractNumId w:val="9"/>
  </w:num>
  <w:num w:numId="9">
    <w:abstractNumId w:val="16"/>
  </w:num>
  <w:num w:numId="10">
    <w:abstractNumId w:val="24"/>
  </w:num>
  <w:num w:numId="11">
    <w:abstractNumId w:val="4"/>
  </w:num>
  <w:num w:numId="12">
    <w:abstractNumId w:val="14"/>
  </w:num>
  <w:num w:numId="13">
    <w:abstractNumId w:val="25"/>
  </w:num>
  <w:num w:numId="14">
    <w:abstractNumId w:val="11"/>
  </w:num>
  <w:num w:numId="15">
    <w:abstractNumId w:val="6"/>
  </w:num>
  <w:num w:numId="16">
    <w:abstractNumId w:val="10"/>
  </w:num>
  <w:num w:numId="17">
    <w:abstractNumId w:val="22"/>
  </w:num>
  <w:num w:numId="18">
    <w:abstractNumId w:val="3"/>
  </w:num>
  <w:num w:numId="19">
    <w:abstractNumId w:val="7"/>
  </w:num>
  <w:num w:numId="20">
    <w:abstractNumId w:val="19"/>
  </w:num>
  <w:num w:numId="21">
    <w:abstractNumId w:val="21"/>
  </w:num>
  <w:num w:numId="22">
    <w:abstractNumId w:val="17"/>
  </w:num>
  <w:num w:numId="23">
    <w:abstractNumId w:val="29"/>
  </w:num>
  <w:num w:numId="24">
    <w:abstractNumId w:val="15"/>
  </w:num>
  <w:num w:numId="25">
    <w:abstractNumId w:val="28"/>
  </w:num>
  <w:num w:numId="26">
    <w:abstractNumId w:val="2"/>
  </w:num>
  <w:num w:numId="27">
    <w:abstractNumId w:val="12"/>
  </w:num>
  <w:num w:numId="28">
    <w:abstractNumId w:val="30"/>
  </w:num>
  <w:num w:numId="29">
    <w:abstractNumId w:val="27"/>
  </w:num>
  <w:num w:numId="30">
    <w:abstractNumId w:val="26"/>
  </w:num>
  <w:num w:numId="31">
    <w:abstractNumId w:val="1"/>
  </w:num>
  <w:num w:numId="32">
    <w:abstractNumId w:val="27"/>
  </w:num>
  <w:num w:numId="33">
    <w:abstractNumId w:val="27"/>
  </w:num>
  <w:num w:numId="34">
    <w:abstractNumId w:val="27"/>
  </w:num>
  <w:num w:numId="35">
    <w:abstractNumId w:val="27"/>
  </w:num>
  <w:num w:numId="36">
    <w:abstractNumId w:val="27"/>
  </w:num>
  <w:num w:numId="37">
    <w:abstractNumId w:val="27"/>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5"/>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attachedTemplate r:id="rId1"/>
  <w:stylePaneSortMethod w:val="0000"/>
  <w:documentProtection w:edit="forms" w:enforcement="1" w:cryptProviderType="rsaAES" w:cryptAlgorithmClass="hash" w:cryptAlgorithmType="typeAny" w:cryptAlgorithmSid="14" w:cryptSpinCount="100000" w:hash="mloCd2zQgzmjG+eyLj9jNFFEWcdIfbX8X1SuTLRUmkqH+A1RFQ/JSYMjmItGjY/4ilrE7CCmtFZlczwi4nVu/g==" w:salt="4tZDVIPCGoRbRG4G0VeKkw=="/>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6413"/>
    <w:rsid w:val="0000040A"/>
    <w:rsid w:val="00000A94"/>
    <w:rsid w:val="00001972"/>
    <w:rsid w:val="00001D9A"/>
    <w:rsid w:val="00007B3A"/>
    <w:rsid w:val="000107E0"/>
    <w:rsid w:val="00011FDE"/>
    <w:rsid w:val="00012FFD"/>
    <w:rsid w:val="00014162"/>
    <w:rsid w:val="00014340"/>
    <w:rsid w:val="00016A9C"/>
    <w:rsid w:val="00016D9F"/>
    <w:rsid w:val="00022184"/>
    <w:rsid w:val="00022762"/>
    <w:rsid w:val="000238E0"/>
    <w:rsid w:val="000249DB"/>
    <w:rsid w:val="0002595E"/>
    <w:rsid w:val="00025D83"/>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663"/>
    <w:rsid w:val="000D4B9C"/>
    <w:rsid w:val="000D4EB6"/>
    <w:rsid w:val="000D753B"/>
    <w:rsid w:val="000E0812"/>
    <w:rsid w:val="000E4C9E"/>
    <w:rsid w:val="000E6FD7"/>
    <w:rsid w:val="000F06E1"/>
    <w:rsid w:val="000F0E3C"/>
    <w:rsid w:val="000F19D5"/>
    <w:rsid w:val="000F4AEA"/>
    <w:rsid w:val="000F633F"/>
    <w:rsid w:val="000F67E9"/>
    <w:rsid w:val="00104926"/>
    <w:rsid w:val="00113078"/>
    <w:rsid w:val="00113B1E"/>
    <w:rsid w:val="0011711C"/>
    <w:rsid w:val="0012059C"/>
    <w:rsid w:val="00120E22"/>
    <w:rsid w:val="001241A6"/>
    <w:rsid w:val="00124E4F"/>
    <w:rsid w:val="001260B7"/>
    <w:rsid w:val="001265CB"/>
    <w:rsid w:val="00127F8D"/>
    <w:rsid w:val="001321C6"/>
    <w:rsid w:val="001325C4"/>
    <w:rsid w:val="00133010"/>
    <w:rsid w:val="001338EE"/>
    <w:rsid w:val="00133AAE"/>
    <w:rsid w:val="00135323"/>
    <w:rsid w:val="001356C4"/>
    <w:rsid w:val="00141114"/>
    <w:rsid w:val="00142969"/>
    <w:rsid w:val="001446C2"/>
    <w:rsid w:val="001457E7"/>
    <w:rsid w:val="00145D9D"/>
    <w:rsid w:val="00146388"/>
    <w:rsid w:val="001529E5"/>
    <w:rsid w:val="00153C7E"/>
    <w:rsid w:val="001555FC"/>
    <w:rsid w:val="00156B25"/>
    <w:rsid w:val="00156E1A"/>
    <w:rsid w:val="00157894"/>
    <w:rsid w:val="00157B55"/>
    <w:rsid w:val="00162097"/>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348F"/>
    <w:rsid w:val="00193A07"/>
    <w:rsid w:val="00194C95"/>
    <w:rsid w:val="00195C34"/>
    <w:rsid w:val="00196EF5"/>
    <w:rsid w:val="001A1A53"/>
    <w:rsid w:val="001A234A"/>
    <w:rsid w:val="001A4CF3"/>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4816"/>
    <w:rsid w:val="001F4EE9"/>
    <w:rsid w:val="001F69B4"/>
    <w:rsid w:val="001F6B23"/>
    <w:rsid w:val="001F77C7"/>
    <w:rsid w:val="00200183"/>
    <w:rsid w:val="00200333"/>
    <w:rsid w:val="0020107D"/>
    <w:rsid w:val="00202AA4"/>
    <w:rsid w:val="002031F7"/>
    <w:rsid w:val="002040E6"/>
    <w:rsid w:val="0020527B"/>
    <w:rsid w:val="00205F2C"/>
    <w:rsid w:val="00210B15"/>
    <w:rsid w:val="002142EA"/>
    <w:rsid w:val="002204BB"/>
    <w:rsid w:val="00221B79"/>
    <w:rsid w:val="00221C6B"/>
    <w:rsid w:val="002253A1"/>
    <w:rsid w:val="00225CF8"/>
    <w:rsid w:val="0022794E"/>
    <w:rsid w:val="00232973"/>
    <w:rsid w:val="00233D64"/>
    <w:rsid w:val="0023482A"/>
    <w:rsid w:val="002359CB"/>
    <w:rsid w:val="00243540"/>
    <w:rsid w:val="00243EDD"/>
    <w:rsid w:val="0024497B"/>
    <w:rsid w:val="0024515B"/>
    <w:rsid w:val="00246021"/>
    <w:rsid w:val="0024666E"/>
    <w:rsid w:val="00247F52"/>
    <w:rsid w:val="00250B25"/>
    <w:rsid w:val="00250BBE"/>
    <w:rsid w:val="002515C2"/>
    <w:rsid w:val="0025194F"/>
    <w:rsid w:val="0026148A"/>
    <w:rsid w:val="00262696"/>
    <w:rsid w:val="00263D25"/>
    <w:rsid w:val="002643C3"/>
    <w:rsid w:val="00264A0C"/>
    <w:rsid w:val="00266EEB"/>
    <w:rsid w:val="00267EF4"/>
    <w:rsid w:val="00270CB8"/>
    <w:rsid w:val="00272B08"/>
    <w:rsid w:val="002771AC"/>
    <w:rsid w:val="00281BB8"/>
    <w:rsid w:val="00281E9E"/>
    <w:rsid w:val="00282405"/>
    <w:rsid w:val="00285170"/>
    <w:rsid w:val="00285361"/>
    <w:rsid w:val="00287BC4"/>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9B4"/>
    <w:rsid w:val="002A5A13"/>
    <w:rsid w:val="002A757F"/>
    <w:rsid w:val="002A7F44"/>
    <w:rsid w:val="002B0C40"/>
    <w:rsid w:val="002B1966"/>
    <w:rsid w:val="002B4508"/>
    <w:rsid w:val="002B5779"/>
    <w:rsid w:val="002B7332"/>
    <w:rsid w:val="002B7F51"/>
    <w:rsid w:val="002C09E7"/>
    <w:rsid w:val="002C1E06"/>
    <w:rsid w:val="002C1E1C"/>
    <w:rsid w:val="002C3F07"/>
    <w:rsid w:val="002C5278"/>
    <w:rsid w:val="002C7EBB"/>
    <w:rsid w:val="002D06C1"/>
    <w:rsid w:val="002D42B5"/>
    <w:rsid w:val="002D4F1A"/>
    <w:rsid w:val="002D6EC6"/>
    <w:rsid w:val="002D79AC"/>
    <w:rsid w:val="002E039D"/>
    <w:rsid w:val="002E4D5A"/>
    <w:rsid w:val="002E6326"/>
    <w:rsid w:val="002E723C"/>
    <w:rsid w:val="002F30E0"/>
    <w:rsid w:val="002F35E4"/>
    <w:rsid w:val="002F3730"/>
    <w:rsid w:val="002F38E1"/>
    <w:rsid w:val="002F7AF6"/>
    <w:rsid w:val="00300E63"/>
    <w:rsid w:val="003021CD"/>
    <w:rsid w:val="00302F5F"/>
    <w:rsid w:val="0030441D"/>
    <w:rsid w:val="00306063"/>
    <w:rsid w:val="00313B85"/>
    <w:rsid w:val="00313E60"/>
    <w:rsid w:val="00317988"/>
    <w:rsid w:val="003221B4"/>
    <w:rsid w:val="0032258D"/>
    <w:rsid w:val="00322E62"/>
    <w:rsid w:val="00324D13"/>
    <w:rsid w:val="00324D2A"/>
    <w:rsid w:val="00324EDD"/>
    <w:rsid w:val="003331E4"/>
    <w:rsid w:val="00336C64"/>
    <w:rsid w:val="00337162"/>
    <w:rsid w:val="0034194F"/>
    <w:rsid w:val="00344605"/>
    <w:rsid w:val="003474AA"/>
    <w:rsid w:val="00350D1D"/>
    <w:rsid w:val="00352C83"/>
    <w:rsid w:val="003615D2"/>
    <w:rsid w:val="0036429C"/>
    <w:rsid w:val="00364A53"/>
    <w:rsid w:val="003654CB"/>
    <w:rsid w:val="00365AA9"/>
    <w:rsid w:val="00365F86"/>
    <w:rsid w:val="00365F87"/>
    <w:rsid w:val="00366E89"/>
    <w:rsid w:val="003705F4"/>
    <w:rsid w:val="00370D58"/>
    <w:rsid w:val="00371316"/>
    <w:rsid w:val="00371BEB"/>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5700"/>
    <w:rsid w:val="003974EB"/>
    <w:rsid w:val="00397CC5"/>
    <w:rsid w:val="003A1582"/>
    <w:rsid w:val="003A4077"/>
    <w:rsid w:val="003B09AD"/>
    <w:rsid w:val="003B1F18"/>
    <w:rsid w:val="003B54A3"/>
    <w:rsid w:val="003B5BF0"/>
    <w:rsid w:val="003B60BF"/>
    <w:rsid w:val="003B6BE3"/>
    <w:rsid w:val="003C010C"/>
    <w:rsid w:val="003C0A6C"/>
    <w:rsid w:val="003C14F8"/>
    <w:rsid w:val="003C5A43"/>
    <w:rsid w:val="003D0519"/>
    <w:rsid w:val="003D0FF6"/>
    <w:rsid w:val="003D262C"/>
    <w:rsid w:val="003D6D61"/>
    <w:rsid w:val="003D79C6"/>
    <w:rsid w:val="003E091D"/>
    <w:rsid w:val="003E1C53"/>
    <w:rsid w:val="003E2A69"/>
    <w:rsid w:val="003E2D49"/>
    <w:rsid w:val="003E2FD4"/>
    <w:rsid w:val="003E49F6"/>
    <w:rsid w:val="003E660F"/>
    <w:rsid w:val="003F0841"/>
    <w:rsid w:val="003F175D"/>
    <w:rsid w:val="003F23D3"/>
    <w:rsid w:val="003F3F08"/>
    <w:rsid w:val="003F49F1"/>
    <w:rsid w:val="003F616A"/>
    <w:rsid w:val="003F6272"/>
    <w:rsid w:val="003F7BF6"/>
    <w:rsid w:val="00400E72"/>
    <w:rsid w:val="00401400"/>
    <w:rsid w:val="00404869"/>
    <w:rsid w:val="00405884"/>
    <w:rsid w:val="00407D39"/>
    <w:rsid w:val="0041477A"/>
    <w:rsid w:val="004167A3"/>
    <w:rsid w:val="00432DAA"/>
    <w:rsid w:val="004338C8"/>
    <w:rsid w:val="00434305"/>
    <w:rsid w:val="00435DF7"/>
    <w:rsid w:val="004374BF"/>
    <w:rsid w:val="0044083F"/>
    <w:rsid w:val="00441AE7"/>
    <w:rsid w:val="00443FEE"/>
    <w:rsid w:val="00445574"/>
    <w:rsid w:val="004467FB"/>
    <w:rsid w:val="00452D6B"/>
    <w:rsid w:val="00454484"/>
    <w:rsid w:val="0045517B"/>
    <w:rsid w:val="00463B77"/>
    <w:rsid w:val="00463BB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2F02"/>
    <w:rsid w:val="004939AE"/>
    <w:rsid w:val="004A12DF"/>
    <w:rsid w:val="004A17E6"/>
    <w:rsid w:val="004A1BA8"/>
    <w:rsid w:val="004A4B57"/>
    <w:rsid w:val="004A63FA"/>
    <w:rsid w:val="004B0272"/>
    <w:rsid w:val="004B2701"/>
    <w:rsid w:val="004B2E1B"/>
    <w:rsid w:val="004B3AA8"/>
    <w:rsid w:val="004B3E93"/>
    <w:rsid w:val="004B7975"/>
    <w:rsid w:val="004C1FBC"/>
    <w:rsid w:val="004C3F1D"/>
    <w:rsid w:val="004C458D"/>
    <w:rsid w:val="004C7556"/>
    <w:rsid w:val="004C7E8B"/>
    <w:rsid w:val="004C7E9D"/>
    <w:rsid w:val="004C7F67"/>
    <w:rsid w:val="004D076D"/>
    <w:rsid w:val="004D0EF1"/>
    <w:rsid w:val="004D2253"/>
    <w:rsid w:val="004D4406"/>
    <w:rsid w:val="004D7C42"/>
    <w:rsid w:val="004E0465"/>
    <w:rsid w:val="004E0722"/>
    <w:rsid w:val="004E127B"/>
    <w:rsid w:val="004E1C0A"/>
    <w:rsid w:val="004E2B06"/>
    <w:rsid w:val="004E30C5"/>
    <w:rsid w:val="004E4AA5"/>
    <w:rsid w:val="004E4AEE"/>
    <w:rsid w:val="004E59E3"/>
    <w:rsid w:val="004E67C0"/>
    <w:rsid w:val="004F14D1"/>
    <w:rsid w:val="004F391A"/>
    <w:rsid w:val="004F3CFB"/>
    <w:rsid w:val="004F6456"/>
    <w:rsid w:val="004F696E"/>
    <w:rsid w:val="004F6C71"/>
    <w:rsid w:val="00501139"/>
    <w:rsid w:val="0050354E"/>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3AC3"/>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61475"/>
    <w:rsid w:val="0056487B"/>
    <w:rsid w:val="00564FB9"/>
    <w:rsid w:val="00570EF0"/>
    <w:rsid w:val="00573D9E"/>
    <w:rsid w:val="00574821"/>
    <w:rsid w:val="005801E3"/>
    <w:rsid w:val="00580D3E"/>
    <w:rsid w:val="00581802"/>
    <w:rsid w:val="005836A8"/>
    <w:rsid w:val="0058409C"/>
    <w:rsid w:val="00584262"/>
    <w:rsid w:val="00586630"/>
    <w:rsid w:val="00587ADD"/>
    <w:rsid w:val="00591E27"/>
    <w:rsid w:val="00596160"/>
    <w:rsid w:val="005966E2"/>
    <w:rsid w:val="00597007"/>
    <w:rsid w:val="005A0966"/>
    <w:rsid w:val="005A11B7"/>
    <w:rsid w:val="005A1EE3"/>
    <w:rsid w:val="005A260B"/>
    <w:rsid w:val="005A4A1B"/>
    <w:rsid w:val="005A708E"/>
    <w:rsid w:val="005A7830"/>
    <w:rsid w:val="005A7FCE"/>
    <w:rsid w:val="005B0F3F"/>
    <w:rsid w:val="005B4903"/>
    <w:rsid w:val="005B51CE"/>
    <w:rsid w:val="005B5885"/>
    <w:rsid w:val="005B5CD7"/>
    <w:rsid w:val="005B6CF6"/>
    <w:rsid w:val="005B7422"/>
    <w:rsid w:val="005C29B8"/>
    <w:rsid w:val="005C5F21"/>
    <w:rsid w:val="005C7156"/>
    <w:rsid w:val="005D0C75"/>
    <w:rsid w:val="005D4171"/>
    <w:rsid w:val="005D6A95"/>
    <w:rsid w:val="005D6B2C"/>
    <w:rsid w:val="005D6D9C"/>
    <w:rsid w:val="005E2335"/>
    <w:rsid w:val="005E34CA"/>
    <w:rsid w:val="005E3C18"/>
    <w:rsid w:val="005E6812"/>
    <w:rsid w:val="005E7881"/>
    <w:rsid w:val="005E78E0"/>
    <w:rsid w:val="005F0D9C"/>
    <w:rsid w:val="005F284E"/>
    <w:rsid w:val="005F4712"/>
    <w:rsid w:val="005F5F3D"/>
    <w:rsid w:val="005F77E6"/>
    <w:rsid w:val="006015CE"/>
    <w:rsid w:val="00604784"/>
    <w:rsid w:val="00606419"/>
    <w:rsid w:val="0060737E"/>
    <w:rsid w:val="00607D29"/>
    <w:rsid w:val="00611C6B"/>
    <w:rsid w:val="00612952"/>
    <w:rsid w:val="00614CC1"/>
    <w:rsid w:val="00615A9D"/>
    <w:rsid w:val="00617387"/>
    <w:rsid w:val="006205D6"/>
    <w:rsid w:val="00623F36"/>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40E5"/>
    <w:rsid w:val="006646F1"/>
    <w:rsid w:val="00664929"/>
    <w:rsid w:val="00664F62"/>
    <w:rsid w:val="006652E9"/>
    <w:rsid w:val="006655E1"/>
    <w:rsid w:val="00672060"/>
    <w:rsid w:val="00672BFD"/>
    <w:rsid w:val="006770F4"/>
    <w:rsid w:val="00677A84"/>
    <w:rsid w:val="0068026D"/>
    <w:rsid w:val="00680A27"/>
    <w:rsid w:val="006816A4"/>
    <w:rsid w:val="006819B8"/>
    <w:rsid w:val="006840A6"/>
    <w:rsid w:val="006850CD"/>
    <w:rsid w:val="00685AAB"/>
    <w:rsid w:val="00685FBE"/>
    <w:rsid w:val="00695D22"/>
    <w:rsid w:val="006A07AA"/>
    <w:rsid w:val="006A25E5"/>
    <w:rsid w:val="006A2B46"/>
    <w:rsid w:val="006A336D"/>
    <w:rsid w:val="006A37B9"/>
    <w:rsid w:val="006A7831"/>
    <w:rsid w:val="006B2672"/>
    <w:rsid w:val="006B54BF"/>
    <w:rsid w:val="006B5F44"/>
    <w:rsid w:val="006B5F90"/>
    <w:rsid w:val="006B62E4"/>
    <w:rsid w:val="006C1BBA"/>
    <w:rsid w:val="006C2079"/>
    <w:rsid w:val="006C5A62"/>
    <w:rsid w:val="006C5D68"/>
    <w:rsid w:val="006C6976"/>
    <w:rsid w:val="006C6DD0"/>
    <w:rsid w:val="006D04EA"/>
    <w:rsid w:val="006D0AB7"/>
    <w:rsid w:val="006D16C4"/>
    <w:rsid w:val="006D3E96"/>
    <w:rsid w:val="006D4515"/>
    <w:rsid w:val="006D4BB1"/>
    <w:rsid w:val="006D624B"/>
    <w:rsid w:val="006D6593"/>
    <w:rsid w:val="006E23EA"/>
    <w:rsid w:val="006E4292"/>
    <w:rsid w:val="006F03A8"/>
    <w:rsid w:val="006F2ACA"/>
    <w:rsid w:val="006F2ADC"/>
    <w:rsid w:val="006F2BFE"/>
    <w:rsid w:val="006F31E9"/>
    <w:rsid w:val="006F6284"/>
    <w:rsid w:val="007002C5"/>
    <w:rsid w:val="0070264D"/>
    <w:rsid w:val="00704387"/>
    <w:rsid w:val="00706658"/>
    <w:rsid w:val="00706E48"/>
    <w:rsid w:val="00707669"/>
    <w:rsid w:val="00711CBA"/>
    <w:rsid w:val="00711FB5"/>
    <w:rsid w:val="00712A01"/>
    <w:rsid w:val="00714F58"/>
    <w:rsid w:val="007170B0"/>
    <w:rsid w:val="00722FBF"/>
    <w:rsid w:val="00722FC2"/>
    <w:rsid w:val="00724879"/>
    <w:rsid w:val="00724E1B"/>
    <w:rsid w:val="00725949"/>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5EA2"/>
    <w:rsid w:val="00746800"/>
    <w:rsid w:val="007501A8"/>
    <w:rsid w:val="00750D61"/>
    <w:rsid w:val="00750EE1"/>
    <w:rsid w:val="00752B4D"/>
    <w:rsid w:val="00755402"/>
    <w:rsid w:val="00756B26"/>
    <w:rsid w:val="00756EDF"/>
    <w:rsid w:val="007600E3"/>
    <w:rsid w:val="00765C43"/>
    <w:rsid w:val="00765EFB"/>
    <w:rsid w:val="007671CA"/>
    <w:rsid w:val="00767C61"/>
    <w:rsid w:val="0077008A"/>
    <w:rsid w:val="00773C1F"/>
    <w:rsid w:val="00774DA4"/>
    <w:rsid w:val="00776599"/>
    <w:rsid w:val="0078114B"/>
    <w:rsid w:val="00781DD2"/>
    <w:rsid w:val="00783ECF"/>
    <w:rsid w:val="0078413A"/>
    <w:rsid w:val="007959E8"/>
    <w:rsid w:val="00795E9C"/>
    <w:rsid w:val="007A0521"/>
    <w:rsid w:val="007A2E12"/>
    <w:rsid w:val="007A3475"/>
    <w:rsid w:val="007A41C8"/>
    <w:rsid w:val="007A54CE"/>
    <w:rsid w:val="007A6FD9"/>
    <w:rsid w:val="007A7FFA"/>
    <w:rsid w:val="007B04EB"/>
    <w:rsid w:val="007B0D4F"/>
    <w:rsid w:val="007B5A3D"/>
    <w:rsid w:val="007B5B95"/>
    <w:rsid w:val="007B68EA"/>
    <w:rsid w:val="007B7453"/>
    <w:rsid w:val="007C1E8B"/>
    <w:rsid w:val="007C2D89"/>
    <w:rsid w:val="007C3EE4"/>
    <w:rsid w:val="007C4593"/>
    <w:rsid w:val="007C5309"/>
    <w:rsid w:val="007C6069"/>
    <w:rsid w:val="007D06C4"/>
    <w:rsid w:val="007D1352"/>
    <w:rsid w:val="007D2508"/>
    <w:rsid w:val="007D346A"/>
    <w:rsid w:val="007D4CC0"/>
    <w:rsid w:val="007D56A4"/>
    <w:rsid w:val="007D6518"/>
    <w:rsid w:val="007D76BD"/>
    <w:rsid w:val="007E0BF1"/>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3303"/>
    <w:rsid w:val="008233B2"/>
    <w:rsid w:val="0082379D"/>
    <w:rsid w:val="00823A9F"/>
    <w:rsid w:val="00823C85"/>
    <w:rsid w:val="00825138"/>
    <w:rsid w:val="008269DD"/>
    <w:rsid w:val="00830621"/>
    <w:rsid w:val="0083348C"/>
    <w:rsid w:val="008373D3"/>
    <w:rsid w:val="00840617"/>
    <w:rsid w:val="00840F84"/>
    <w:rsid w:val="00842A47"/>
    <w:rsid w:val="00843C13"/>
    <w:rsid w:val="008454F8"/>
    <w:rsid w:val="0085173A"/>
    <w:rsid w:val="00856316"/>
    <w:rsid w:val="008603CE"/>
    <w:rsid w:val="008620FC"/>
    <w:rsid w:val="008627A5"/>
    <w:rsid w:val="00863E05"/>
    <w:rsid w:val="00865ACA"/>
    <w:rsid w:val="00865D28"/>
    <w:rsid w:val="00865F85"/>
    <w:rsid w:val="0086621D"/>
    <w:rsid w:val="00867C10"/>
    <w:rsid w:val="00870439"/>
    <w:rsid w:val="00870DA1"/>
    <w:rsid w:val="008762E8"/>
    <w:rsid w:val="00883F93"/>
    <w:rsid w:val="00884DB3"/>
    <w:rsid w:val="00885A9D"/>
    <w:rsid w:val="008864F6"/>
    <w:rsid w:val="0089049D"/>
    <w:rsid w:val="008928C9"/>
    <w:rsid w:val="008930CB"/>
    <w:rsid w:val="008938DC"/>
    <w:rsid w:val="00893FD1"/>
    <w:rsid w:val="00894310"/>
    <w:rsid w:val="00894836"/>
    <w:rsid w:val="00895172"/>
    <w:rsid w:val="00895680"/>
    <w:rsid w:val="00896DFF"/>
    <w:rsid w:val="0089762C"/>
    <w:rsid w:val="008A1893"/>
    <w:rsid w:val="008A3215"/>
    <w:rsid w:val="008A57E6"/>
    <w:rsid w:val="008A6F81"/>
    <w:rsid w:val="008A769A"/>
    <w:rsid w:val="008B0C9C"/>
    <w:rsid w:val="008B166D"/>
    <w:rsid w:val="008B17F4"/>
    <w:rsid w:val="008B3615"/>
    <w:rsid w:val="008B4AC4"/>
    <w:rsid w:val="008B50C8"/>
    <w:rsid w:val="008B5281"/>
    <w:rsid w:val="008B7E05"/>
    <w:rsid w:val="008C1797"/>
    <w:rsid w:val="008C219C"/>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23A5"/>
    <w:rsid w:val="008F4C29"/>
    <w:rsid w:val="008F70BD"/>
    <w:rsid w:val="008F788F"/>
    <w:rsid w:val="008F7EA2"/>
    <w:rsid w:val="00902722"/>
    <w:rsid w:val="009027BC"/>
    <w:rsid w:val="009062E6"/>
    <w:rsid w:val="00911BE5"/>
    <w:rsid w:val="00911D7B"/>
    <w:rsid w:val="00913CA9"/>
    <w:rsid w:val="009145AE"/>
    <w:rsid w:val="009146CE"/>
    <w:rsid w:val="00914CA7"/>
    <w:rsid w:val="00915C3E"/>
    <w:rsid w:val="009161A8"/>
    <w:rsid w:val="009245F5"/>
    <w:rsid w:val="009249EC"/>
    <w:rsid w:val="009273B3"/>
    <w:rsid w:val="009305B5"/>
    <w:rsid w:val="0093727D"/>
    <w:rsid w:val="009429D5"/>
    <w:rsid w:val="00942BF1"/>
    <w:rsid w:val="00945180"/>
    <w:rsid w:val="00945428"/>
    <w:rsid w:val="0094607B"/>
    <w:rsid w:val="00953604"/>
    <w:rsid w:val="0095496B"/>
    <w:rsid w:val="009576B2"/>
    <w:rsid w:val="009610DC"/>
    <w:rsid w:val="00961490"/>
    <w:rsid w:val="0096381A"/>
    <w:rsid w:val="00963C1D"/>
    <w:rsid w:val="00965E04"/>
    <w:rsid w:val="009674AD"/>
    <w:rsid w:val="00970CDC"/>
    <w:rsid w:val="00977010"/>
    <w:rsid w:val="00977D02"/>
    <w:rsid w:val="009809BB"/>
    <w:rsid w:val="0098364B"/>
    <w:rsid w:val="009911AF"/>
    <w:rsid w:val="00991875"/>
    <w:rsid w:val="00991F92"/>
    <w:rsid w:val="00992985"/>
    <w:rsid w:val="00993889"/>
    <w:rsid w:val="0099551B"/>
    <w:rsid w:val="00997BF1"/>
    <w:rsid w:val="009A0550"/>
    <w:rsid w:val="009A089C"/>
    <w:rsid w:val="009A118E"/>
    <w:rsid w:val="009A21CD"/>
    <w:rsid w:val="009A278C"/>
    <w:rsid w:val="009A2BC2"/>
    <w:rsid w:val="009A42C1"/>
    <w:rsid w:val="009A5429"/>
    <w:rsid w:val="009A72AD"/>
    <w:rsid w:val="009A7BD0"/>
    <w:rsid w:val="009B09E0"/>
    <w:rsid w:val="009B0BC5"/>
    <w:rsid w:val="009B1247"/>
    <w:rsid w:val="009B1C1E"/>
    <w:rsid w:val="009B461C"/>
    <w:rsid w:val="009B46F9"/>
    <w:rsid w:val="009B6029"/>
    <w:rsid w:val="009B6971"/>
    <w:rsid w:val="009C27F1"/>
    <w:rsid w:val="009C3152"/>
    <w:rsid w:val="009C4CFA"/>
    <w:rsid w:val="009C5070"/>
    <w:rsid w:val="009C58ED"/>
    <w:rsid w:val="009D112C"/>
    <w:rsid w:val="009D47FA"/>
    <w:rsid w:val="009D4C5B"/>
    <w:rsid w:val="009D50D2"/>
    <w:rsid w:val="009D6BCA"/>
    <w:rsid w:val="009E0F62"/>
    <w:rsid w:val="009E4A58"/>
    <w:rsid w:val="009E5A2D"/>
    <w:rsid w:val="009E5AB2"/>
    <w:rsid w:val="009E6219"/>
    <w:rsid w:val="009F03B3"/>
    <w:rsid w:val="009F6413"/>
    <w:rsid w:val="009F6E76"/>
    <w:rsid w:val="00A0096C"/>
    <w:rsid w:val="00A01757"/>
    <w:rsid w:val="00A01AFF"/>
    <w:rsid w:val="00A028C0"/>
    <w:rsid w:val="00A02BAE"/>
    <w:rsid w:val="00A04A46"/>
    <w:rsid w:val="00A06A6B"/>
    <w:rsid w:val="00A07E47"/>
    <w:rsid w:val="00A129D0"/>
    <w:rsid w:val="00A12C33"/>
    <w:rsid w:val="00A138BA"/>
    <w:rsid w:val="00A14C8E"/>
    <w:rsid w:val="00A153D9"/>
    <w:rsid w:val="00A15F09"/>
    <w:rsid w:val="00A169B6"/>
    <w:rsid w:val="00A215DF"/>
    <w:rsid w:val="00A2271D"/>
    <w:rsid w:val="00A237D5"/>
    <w:rsid w:val="00A2783B"/>
    <w:rsid w:val="00A30EFC"/>
    <w:rsid w:val="00A31984"/>
    <w:rsid w:val="00A32D73"/>
    <w:rsid w:val="00A3367B"/>
    <w:rsid w:val="00A3597D"/>
    <w:rsid w:val="00A36DD1"/>
    <w:rsid w:val="00A4006C"/>
    <w:rsid w:val="00A40091"/>
    <w:rsid w:val="00A4030F"/>
    <w:rsid w:val="00A41C79"/>
    <w:rsid w:val="00A41CB5"/>
    <w:rsid w:val="00A42CDF"/>
    <w:rsid w:val="00A4452E"/>
    <w:rsid w:val="00A4472C"/>
    <w:rsid w:val="00A44E69"/>
    <w:rsid w:val="00A4661E"/>
    <w:rsid w:val="00A5481D"/>
    <w:rsid w:val="00A55BD6"/>
    <w:rsid w:val="00A55D50"/>
    <w:rsid w:val="00A57142"/>
    <w:rsid w:val="00A6262C"/>
    <w:rsid w:val="00A648CD"/>
    <w:rsid w:val="00A6537A"/>
    <w:rsid w:val="00A6606D"/>
    <w:rsid w:val="00A66DAB"/>
    <w:rsid w:val="00A67866"/>
    <w:rsid w:val="00A70B07"/>
    <w:rsid w:val="00A723F8"/>
    <w:rsid w:val="00A77CCB"/>
    <w:rsid w:val="00A81D65"/>
    <w:rsid w:val="00A83D47"/>
    <w:rsid w:val="00A83D8D"/>
    <w:rsid w:val="00A8446B"/>
    <w:rsid w:val="00A8473F"/>
    <w:rsid w:val="00A862D6"/>
    <w:rsid w:val="00A8715E"/>
    <w:rsid w:val="00A9295B"/>
    <w:rsid w:val="00A93B09"/>
    <w:rsid w:val="00A94247"/>
    <w:rsid w:val="00A952D7"/>
    <w:rsid w:val="00A963F7"/>
    <w:rsid w:val="00A96AD8"/>
    <w:rsid w:val="00AA052C"/>
    <w:rsid w:val="00AA1E45"/>
    <w:rsid w:val="00AA4268"/>
    <w:rsid w:val="00AA4286"/>
    <w:rsid w:val="00AA456B"/>
    <w:rsid w:val="00AA57F5"/>
    <w:rsid w:val="00AA672E"/>
    <w:rsid w:val="00AA6EC9"/>
    <w:rsid w:val="00AB27A5"/>
    <w:rsid w:val="00AB41D5"/>
    <w:rsid w:val="00AB6309"/>
    <w:rsid w:val="00AB6C5F"/>
    <w:rsid w:val="00AB7129"/>
    <w:rsid w:val="00AC27A6"/>
    <w:rsid w:val="00AC30F7"/>
    <w:rsid w:val="00AC3A5A"/>
    <w:rsid w:val="00AC4D95"/>
    <w:rsid w:val="00AC5DF4"/>
    <w:rsid w:val="00AD0AEF"/>
    <w:rsid w:val="00AD11B7"/>
    <w:rsid w:val="00AD1A94"/>
    <w:rsid w:val="00AD1C05"/>
    <w:rsid w:val="00AD4025"/>
    <w:rsid w:val="00AD4126"/>
    <w:rsid w:val="00AD421C"/>
    <w:rsid w:val="00AD44FA"/>
    <w:rsid w:val="00AE070A"/>
    <w:rsid w:val="00AE101C"/>
    <w:rsid w:val="00AE37E5"/>
    <w:rsid w:val="00AE5EB4"/>
    <w:rsid w:val="00AF0C18"/>
    <w:rsid w:val="00AF47C5"/>
    <w:rsid w:val="00AF5398"/>
    <w:rsid w:val="00B048F2"/>
    <w:rsid w:val="00B049AF"/>
    <w:rsid w:val="00B07242"/>
    <w:rsid w:val="00B10534"/>
    <w:rsid w:val="00B113DB"/>
    <w:rsid w:val="00B11D8A"/>
    <w:rsid w:val="00B12981"/>
    <w:rsid w:val="00B147DD"/>
    <w:rsid w:val="00B156FD"/>
    <w:rsid w:val="00B21F61"/>
    <w:rsid w:val="00B261F1"/>
    <w:rsid w:val="00B265BC"/>
    <w:rsid w:val="00B3036D"/>
    <w:rsid w:val="00B31FB1"/>
    <w:rsid w:val="00B33952"/>
    <w:rsid w:val="00B33C5E"/>
    <w:rsid w:val="00B342F4"/>
    <w:rsid w:val="00B34369"/>
    <w:rsid w:val="00B34DC2"/>
    <w:rsid w:val="00B378E5"/>
    <w:rsid w:val="00B4346D"/>
    <w:rsid w:val="00B440F4"/>
    <w:rsid w:val="00B447A5"/>
    <w:rsid w:val="00B4576E"/>
    <w:rsid w:val="00B4654C"/>
    <w:rsid w:val="00B46AF0"/>
    <w:rsid w:val="00B47293"/>
    <w:rsid w:val="00B50E50"/>
    <w:rsid w:val="00B52120"/>
    <w:rsid w:val="00B54ABC"/>
    <w:rsid w:val="00B54DDE"/>
    <w:rsid w:val="00B55C5B"/>
    <w:rsid w:val="00B56974"/>
    <w:rsid w:val="00B56FBE"/>
    <w:rsid w:val="00B60ACF"/>
    <w:rsid w:val="00B62B58"/>
    <w:rsid w:val="00B65149"/>
    <w:rsid w:val="00B66567"/>
    <w:rsid w:val="00B66F52"/>
    <w:rsid w:val="00B66FE5"/>
    <w:rsid w:val="00B72880"/>
    <w:rsid w:val="00B758BF"/>
    <w:rsid w:val="00B77E37"/>
    <w:rsid w:val="00B77EC8"/>
    <w:rsid w:val="00B827A6"/>
    <w:rsid w:val="00B831CE"/>
    <w:rsid w:val="00B86677"/>
    <w:rsid w:val="00B87131"/>
    <w:rsid w:val="00B939B1"/>
    <w:rsid w:val="00B963DC"/>
    <w:rsid w:val="00B968EC"/>
    <w:rsid w:val="00B96D40"/>
    <w:rsid w:val="00B97386"/>
    <w:rsid w:val="00BA263B"/>
    <w:rsid w:val="00BA42B2"/>
    <w:rsid w:val="00BA58D4"/>
    <w:rsid w:val="00BA5B9E"/>
    <w:rsid w:val="00BA7C9A"/>
    <w:rsid w:val="00BB203B"/>
    <w:rsid w:val="00BB5F8F"/>
    <w:rsid w:val="00BB657A"/>
    <w:rsid w:val="00BC02C9"/>
    <w:rsid w:val="00BC1A4E"/>
    <w:rsid w:val="00BC4790"/>
    <w:rsid w:val="00BC5DC7"/>
    <w:rsid w:val="00BC65F9"/>
    <w:rsid w:val="00BC6B8B"/>
    <w:rsid w:val="00BC73D8"/>
    <w:rsid w:val="00BD52D7"/>
    <w:rsid w:val="00BD5AD2"/>
    <w:rsid w:val="00BE22F3"/>
    <w:rsid w:val="00BE5B52"/>
    <w:rsid w:val="00BE7B8D"/>
    <w:rsid w:val="00BF0993"/>
    <w:rsid w:val="00BF10A9"/>
    <w:rsid w:val="00BF1703"/>
    <w:rsid w:val="00BF231C"/>
    <w:rsid w:val="00BF51E5"/>
    <w:rsid w:val="00BF74A6"/>
    <w:rsid w:val="00C013AD"/>
    <w:rsid w:val="00C04904"/>
    <w:rsid w:val="00C056B3"/>
    <w:rsid w:val="00C103E5"/>
    <w:rsid w:val="00C13319"/>
    <w:rsid w:val="00C13EE9"/>
    <w:rsid w:val="00C14A64"/>
    <w:rsid w:val="00C21540"/>
    <w:rsid w:val="00C21906"/>
    <w:rsid w:val="00C21BFA"/>
    <w:rsid w:val="00C22148"/>
    <w:rsid w:val="00C24C8D"/>
    <w:rsid w:val="00C25FE2"/>
    <w:rsid w:val="00C26B53"/>
    <w:rsid w:val="00C279B2"/>
    <w:rsid w:val="00C33E50"/>
    <w:rsid w:val="00C34C20"/>
    <w:rsid w:val="00C35A3E"/>
    <w:rsid w:val="00C42130"/>
    <w:rsid w:val="00C423A4"/>
    <w:rsid w:val="00C44BF5"/>
    <w:rsid w:val="00C521D6"/>
    <w:rsid w:val="00C55232"/>
    <w:rsid w:val="00C553A4"/>
    <w:rsid w:val="00C55A06"/>
    <w:rsid w:val="00C55D03"/>
    <w:rsid w:val="00C601BC"/>
    <w:rsid w:val="00C6329F"/>
    <w:rsid w:val="00C63340"/>
    <w:rsid w:val="00C643F9"/>
    <w:rsid w:val="00C64E95"/>
    <w:rsid w:val="00C70B16"/>
    <w:rsid w:val="00C71372"/>
    <w:rsid w:val="00C72410"/>
    <w:rsid w:val="00C7287F"/>
    <w:rsid w:val="00C779C6"/>
    <w:rsid w:val="00C80CB8"/>
    <w:rsid w:val="00C819F8"/>
    <w:rsid w:val="00C8248C"/>
    <w:rsid w:val="00C84E33"/>
    <w:rsid w:val="00C85B50"/>
    <w:rsid w:val="00C85FA1"/>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D561D"/>
    <w:rsid w:val="00CE0C4F"/>
    <w:rsid w:val="00CE30EA"/>
    <w:rsid w:val="00CF048A"/>
    <w:rsid w:val="00CF155A"/>
    <w:rsid w:val="00CF2947"/>
    <w:rsid w:val="00CF686F"/>
    <w:rsid w:val="00CF6E60"/>
    <w:rsid w:val="00CF7BCA"/>
    <w:rsid w:val="00D008FD"/>
    <w:rsid w:val="00D0321C"/>
    <w:rsid w:val="00D035EC"/>
    <w:rsid w:val="00D06AB1"/>
    <w:rsid w:val="00D072ED"/>
    <w:rsid w:val="00D07A16"/>
    <w:rsid w:val="00D1067E"/>
    <w:rsid w:val="00D10F50"/>
    <w:rsid w:val="00D11272"/>
    <w:rsid w:val="00D126F5"/>
    <w:rsid w:val="00D13586"/>
    <w:rsid w:val="00D1489E"/>
    <w:rsid w:val="00D20737"/>
    <w:rsid w:val="00D21E81"/>
    <w:rsid w:val="00D223DE"/>
    <w:rsid w:val="00D25E37"/>
    <w:rsid w:val="00D2661A"/>
    <w:rsid w:val="00D27582"/>
    <w:rsid w:val="00D27EC4"/>
    <w:rsid w:val="00D32719"/>
    <w:rsid w:val="00D33333"/>
    <w:rsid w:val="00D33457"/>
    <w:rsid w:val="00D352A2"/>
    <w:rsid w:val="00D4162B"/>
    <w:rsid w:val="00D41EF9"/>
    <w:rsid w:val="00D4514F"/>
    <w:rsid w:val="00D451E2"/>
    <w:rsid w:val="00D45E89"/>
    <w:rsid w:val="00D45E8D"/>
    <w:rsid w:val="00D466AE"/>
    <w:rsid w:val="00D4734F"/>
    <w:rsid w:val="00D51BF3"/>
    <w:rsid w:val="00D52C91"/>
    <w:rsid w:val="00D66846"/>
    <w:rsid w:val="00D675FB"/>
    <w:rsid w:val="00D71F25"/>
    <w:rsid w:val="00D72A9C"/>
    <w:rsid w:val="00D77031"/>
    <w:rsid w:val="00D84941"/>
    <w:rsid w:val="00D84FA1"/>
    <w:rsid w:val="00D851F0"/>
    <w:rsid w:val="00D86DB7"/>
    <w:rsid w:val="00D926D0"/>
    <w:rsid w:val="00D93030"/>
    <w:rsid w:val="00D950E1"/>
    <w:rsid w:val="00D952A6"/>
    <w:rsid w:val="00D97F99"/>
    <w:rsid w:val="00DA1E08"/>
    <w:rsid w:val="00DA24F8"/>
    <w:rsid w:val="00DA28E8"/>
    <w:rsid w:val="00DA38D3"/>
    <w:rsid w:val="00DA3932"/>
    <w:rsid w:val="00DA3AFC"/>
    <w:rsid w:val="00DA5191"/>
    <w:rsid w:val="00DA64F8"/>
    <w:rsid w:val="00DA6C15"/>
    <w:rsid w:val="00DB0258"/>
    <w:rsid w:val="00DB0A56"/>
    <w:rsid w:val="00DB38EE"/>
    <w:rsid w:val="00DB498B"/>
    <w:rsid w:val="00DB66CA"/>
    <w:rsid w:val="00DB6BCA"/>
    <w:rsid w:val="00DB73F7"/>
    <w:rsid w:val="00DC0321"/>
    <w:rsid w:val="00DC3067"/>
    <w:rsid w:val="00DC370B"/>
    <w:rsid w:val="00DC5B90"/>
    <w:rsid w:val="00DD00FF"/>
    <w:rsid w:val="00DD0619"/>
    <w:rsid w:val="00DD07FB"/>
    <w:rsid w:val="00DD25C6"/>
    <w:rsid w:val="00DD4FE5"/>
    <w:rsid w:val="00DD54B0"/>
    <w:rsid w:val="00DD57EE"/>
    <w:rsid w:val="00DD65CB"/>
    <w:rsid w:val="00DD6BCC"/>
    <w:rsid w:val="00DE0A4B"/>
    <w:rsid w:val="00DE2410"/>
    <w:rsid w:val="00DE2939"/>
    <w:rsid w:val="00DE6E81"/>
    <w:rsid w:val="00DE703F"/>
    <w:rsid w:val="00DE7595"/>
    <w:rsid w:val="00DF1961"/>
    <w:rsid w:val="00DF44DE"/>
    <w:rsid w:val="00DF5F11"/>
    <w:rsid w:val="00E01138"/>
    <w:rsid w:val="00E02DFB"/>
    <w:rsid w:val="00E030F9"/>
    <w:rsid w:val="00E0311A"/>
    <w:rsid w:val="00E03138"/>
    <w:rsid w:val="00E06404"/>
    <w:rsid w:val="00E065D2"/>
    <w:rsid w:val="00E11A85"/>
    <w:rsid w:val="00E12495"/>
    <w:rsid w:val="00E15CCD"/>
    <w:rsid w:val="00E202EF"/>
    <w:rsid w:val="00E210B5"/>
    <w:rsid w:val="00E23D99"/>
    <w:rsid w:val="00E2552F"/>
    <w:rsid w:val="00E3137A"/>
    <w:rsid w:val="00E31E43"/>
    <w:rsid w:val="00E32CCF"/>
    <w:rsid w:val="00E34A98"/>
    <w:rsid w:val="00E35D1E"/>
    <w:rsid w:val="00E364F9"/>
    <w:rsid w:val="00E365FA"/>
    <w:rsid w:val="00E36789"/>
    <w:rsid w:val="00E44A83"/>
    <w:rsid w:val="00E502C1"/>
    <w:rsid w:val="00E502DD"/>
    <w:rsid w:val="00E50D3A"/>
    <w:rsid w:val="00E51387"/>
    <w:rsid w:val="00E51E68"/>
    <w:rsid w:val="00E52EFD"/>
    <w:rsid w:val="00E5343C"/>
    <w:rsid w:val="00E5408A"/>
    <w:rsid w:val="00E56800"/>
    <w:rsid w:val="00E60C63"/>
    <w:rsid w:val="00E62FF9"/>
    <w:rsid w:val="00E635D6"/>
    <w:rsid w:val="00E639BC"/>
    <w:rsid w:val="00E664CC"/>
    <w:rsid w:val="00E70388"/>
    <w:rsid w:val="00E70F92"/>
    <w:rsid w:val="00E74C54"/>
    <w:rsid w:val="00E77A03"/>
    <w:rsid w:val="00E822E8"/>
    <w:rsid w:val="00E82554"/>
    <w:rsid w:val="00E82606"/>
    <w:rsid w:val="00E846C8"/>
    <w:rsid w:val="00E84957"/>
    <w:rsid w:val="00E84A55"/>
    <w:rsid w:val="00E85BFF"/>
    <w:rsid w:val="00E90391"/>
    <w:rsid w:val="00E906C2"/>
    <w:rsid w:val="00E9311F"/>
    <w:rsid w:val="00E934D1"/>
    <w:rsid w:val="00E94AF0"/>
    <w:rsid w:val="00E95D13"/>
    <w:rsid w:val="00E95DD3"/>
    <w:rsid w:val="00E969D5"/>
    <w:rsid w:val="00EA17E5"/>
    <w:rsid w:val="00EA58D1"/>
    <w:rsid w:val="00EA61BC"/>
    <w:rsid w:val="00EA681A"/>
    <w:rsid w:val="00EA735B"/>
    <w:rsid w:val="00EB17DE"/>
    <w:rsid w:val="00EB1E69"/>
    <w:rsid w:val="00EB2086"/>
    <w:rsid w:val="00EB5EDF"/>
    <w:rsid w:val="00EB60FE"/>
    <w:rsid w:val="00EB74DB"/>
    <w:rsid w:val="00EC5359"/>
    <w:rsid w:val="00EC562A"/>
    <w:rsid w:val="00ED067A"/>
    <w:rsid w:val="00ED2B50"/>
    <w:rsid w:val="00ED32C3"/>
    <w:rsid w:val="00EE0350"/>
    <w:rsid w:val="00EE0719"/>
    <w:rsid w:val="00EE0E80"/>
    <w:rsid w:val="00EE14B2"/>
    <w:rsid w:val="00EE54A6"/>
    <w:rsid w:val="00EE613F"/>
    <w:rsid w:val="00EE7295"/>
    <w:rsid w:val="00EE7869"/>
    <w:rsid w:val="00EF054A"/>
    <w:rsid w:val="00EF3235"/>
    <w:rsid w:val="00EF7E72"/>
    <w:rsid w:val="00F06D37"/>
    <w:rsid w:val="00F07B9D"/>
    <w:rsid w:val="00F11586"/>
    <w:rsid w:val="00F1183B"/>
    <w:rsid w:val="00F11C9F"/>
    <w:rsid w:val="00F12263"/>
    <w:rsid w:val="00F1409D"/>
    <w:rsid w:val="00F14214"/>
    <w:rsid w:val="00F157A9"/>
    <w:rsid w:val="00F25BB6"/>
    <w:rsid w:val="00F26B7E"/>
    <w:rsid w:val="00F26D5E"/>
    <w:rsid w:val="00F27A3B"/>
    <w:rsid w:val="00F33817"/>
    <w:rsid w:val="00F357B1"/>
    <w:rsid w:val="00F420D5"/>
    <w:rsid w:val="00F42E78"/>
    <w:rsid w:val="00F451EA"/>
    <w:rsid w:val="00F45447"/>
    <w:rsid w:val="00F456C6"/>
    <w:rsid w:val="00F4577B"/>
    <w:rsid w:val="00F46496"/>
    <w:rsid w:val="00F474D0"/>
    <w:rsid w:val="00F50179"/>
    <w:rsid w:val="00F515EE"/>
    <w:rsid w:val="00F56511"/>
    <w:rsid w:val="00F6194E"/>
    <w:rsid w:val="00F623AC"/>
    <w:rsid w:val="00F6412A"/>
    <w:rsid w:val="00F65893"/>
    <w:rsid w:val="00F66A4A"/>
    <w:rsid w:val="00F71E22"/>
    <w:rsid w:val="00F72142"/>
    <w:rsid w:val="00F72AE7"/>
    <w:rsid w:val="00F81141"/>
    <w:rsid w:val="00F833BA"/>
    <w:rsid w:val="00F84FD0"/>
    <w:rsid w:val="00F859A8"/>
    <w:rsid w:val="00F86D87"/>
    <w:rsid w:val="00F9108B"/>
    <w:rsid w:val="00F91349"/>
    <w:rsid w:val="00F93A8A"/>
    <w:rsid w:val="00F95248"/>
    <w:rsid w:val="00F956A9"/>
    <w:rsid w:val="00F963ED"/>
    <w:rsid w:val="00F96575"/>
    <w:rsid w:val="00F966CF"/>
    <w:rsid w:val="00F96CAE"/>
    <w:rsid w:val="00F97C99"/>
    <w:rsid w:val="00FA4DAC"/>
    <w:rsid w:val="00FA662D"/>
    <w:rsid w:val="00FA73B1"/>
    <w:rsid w:val="00FB0CB9"/>
    <w:rsid w:val="00FB231D"/>
    <w:rsid w:val="00FB3F21"/>
    <w:rsid w:val="00FB45F1"/>
    <w:rsid w:val="00FB46A9"/>
    <w:rsid w:val="00FB4A72"/>
    <w:rsid w:val="00FB54E8"/>
    <w:rsid w:val="00FB7054"/>
    <w:rsid w:val="00FC17B7"/>
    <w:rsid w:val="00FC2CB7"/>
    <w:rsid w:val="00FC4090"/>
    <w:rsid w:val="00FC55B4"/>
    <w:rsid w:val="00FC685F"/>
    <w:rsid w:val="00FD00E6"/>
    <w:rsid w:val="00FD087E"/>
    <w:rsid w:val="00FD09A1"/>
    <w:rsid w:val="00FD2A7C"/>
    <w:rsid w:val="00FD59EB"/>
    <w:rsid w:val="00FD7299"/>
    <w:rsid w:val="00FE1FBE"/>
    <w:rsid w:val="00FE3901"/>
    <w:rsid w:val="00FE39D3"/>
    <w:rsid w:val="00FE4BCE"/>
    <w:rsid w:val="00FE54AE"/>
    <w:rsid w:val="00FE576A"/>
    <w:rsid w:val="00FE7E79"/>
    <w:rsid w:val="00FF3E7D"/>
    <w:rsid w:val="00FF4C41"/>
    <w:rsid w:val="00FF5B99"/>
    <w:rsid w:val="00FF730C"/>
    <w:rsid w:val="00FF73F4"/>
    <w:rsid w:val="00FF7CE4"/>
    <w:rsid w:val="00FF7E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F48A4F"/>
  <w15:docId w15:val="{CC080206-ABD5-4C80-BF88-B4D69E2F2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ff5">
    <w:name w:val="Normal"/>
    <w:qFormat/>
    <w:rsid w:val="009B46F9"/>
    <w:pPr>
      <w:widowControl w:val="0"/>
      <w:adjustRightInd w:val="0"/>
      <w:spacing w:line="400" w:lineRule="exact"/>
      <w:jc w:val="both"/>
    </w:pPr>
    <w:rPr>
      <w:kern w:val="2"/>
      <w:sz w:val="21"/>
      <w:szCs w:val="21"/>
    </w:rPr>
  </w:style>
  <w:style w:type="paragraph" w:styleId="1">
    <w:name w:val="heading 1"/>
    <w:basedOn w:val="afff5"/>
    <w:next w:val="afff5"/>
    <w:link w:val="10"/>
    <w:qFormat/>
    <w:rsid w:val="009B46F9"/>
    <w:pPr>
      <w:keepNext/>
      <w:keepLines/>
      <w:spacing w:before="340" w:after="330" w:line="578" w:lineRule="auto"/>
      <w:outlineLvl w:val="0"/>
    </w:pPr>
    <w:rPr>
      <w:b/>
      <w:bCs/>
      <w:kern w:val="44"/>
      <w:sz w:val="44"/>
      <w:szCs w:val="44"/>
    </w:rPr>
  </w:style>
  <w:style w:type="paragraph" w:styleId="22">
    <w:name w:val="heading 2"/>
    <w:basedOn w:val="afff5"/>
    <w:next w:val="afff5"/>
    <w:link w:val="23"/>
    <w:qFormat/>
    <w:rsid w:val="009B46F9"/>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qFormat/>
    <w:rsid w:val="009B46F9"/>
    <w:pPr>
      <w:keepNext/>
      <w:keepLines/>
      <w:spacing w:before="260" w:after="260" w:line="416" w:lineRule="auto"/>
      <w:outlineLvl w:val="2"/>
    </w:pPr>
    <w:rPr>
      <w:b/>
      <w:bCs/>
      <w:sz w:val="32"/>
      <w:szCs w:val="32"/>
    </w:rPr>
  </w:style>
  <w:style w:type="paragraph" w:styleId="4">
    <w:name w:val="heading 4"/>
    <w:basedOn w:val="afff5"/>
    <w:next w:val="afff5"/>
    <w:link w:val="40"/>
    <w:qFormat/>
    <w:rsid w:val="009B46F9"/>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rsid w:val="009B46F9"/>
    <w:pPr>
      <w:keepNext/>
      <w:keepLines/>
      <w:adjustRightInd/>
      <w:spacing w:before="280" w:after="290" w:line="376" w:lineRule="auto"/>
      <w:outlineLvl w:val="4"/>
    </w:pPr>
    <w:rPr>
      <w:b/>
      <w:bCs/>
      <w:sz w:val="28"/>
      <w:szCs w:val="28"/>
    </w:rPr>
  </w:style>
  <w:style w:type="paragraph" w:styleId="6">
    <w:name w:val="heading 6"/>
    <w:basedOn w:val="afff5"/>
    <w:next w:val="afff5"/>
    <w:link w:val="60"/>
    <w:qFormat/>
    <w:rsid w:val="009B46F9"/>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rsid w:val="009B46F9"/>
    <w:pPr>
      <w:keepNext/>
      <w:keepLines/>
      <w:adjustRightInd/>
      <w:spacing w:before="240" w:after="64" w:line="320" w:lineRule="auto"/>
      <w:outlineLvl w:val="6"/>
    </w:pPr>
    <w:rPr>
      <w:b/>
      <w:bCs/>
      <w:sz w:val="24"/>
      <w:szCs w:val="24"/>
    </w:rPr>
  </w:style>
  <w:style w:type="paragraph" w:styleId="8">
    <w:name w:val="heading 8"/>
    <w:basedOn w:val="afff5"/>
    <w:next w:val="afff5"/>
    <w:link w:val="80"/>
    <w:qFormat/>
    <w:rsid w:val="009B46F9"/>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rsid w:val="009B46F9"/>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character" w:customStyle="1" w:styleId="10">
    <w:name w:val="标题 1 字符"/>
    <w:link w:val="1"/>
    <w:rsid w:val="009B46F9"/>
    <w:rPr>
      <w:b/>
      <w:bCs/>
      <w:kern w:val="44"/>
      <w:sz w:val="44"/>
      <w:szCs w:val="44"/>
    </w:rPr>
  </w:style>
  <w:style w:type="character" w:customStyle="1" w:styleId="23">
    <w:name w:val="标题 2 字符"/>
    <w:link w:val="22"/>
    <w:rsid w:val="009B46F9"/>
    <w:rPr>
      <w:rFonts w:ascii="Arial" w:eastAsia="黑体" w:hAnsi="Arial"/>
      <w:b/>
      <w:bCs/>
      <w:kern w:val="2"/>
      <w:sz w:val="32"/>
      <w:szCs w:val="32"/>
    </w:rPr>
  </w:style>
  <w:style w:type="character" w:customStyle="1" w:styleId="30">
    <w:name w:val="标题 3 字符"/>
    <w:link w:val="3"/>
    <w:rsid w:val="009B46F9"/>
    <w:rPr>
      <w:b/>
      <w:bCs/>
      <w:kern w:val="2"/>
      <w:sz w:val="32"/>
      <w:szCs w:val="32"/>
    </w:rPr>
  </w:style>
  <w:style w:type="character" w:customStyle="1" w:styleId="40">
    <w:name w:val="标题 4 字符"/>
    <w:link w:val="4"/>
    <w:rsid w:val="009B46F9"/>
    <w:rPr>
      <w:rFonts w:ascii="Arial" w:eastAsia="黑体" w:hAnsi="Arial"/>
      <w:b/>
      <w:bCs/>
      <w:kern w:val="2"/>
      <w:sz w:val="28"/>
      <w:szCs w:val="28"/>
    </w:rPr>
  </w:style>
  <w:style w:type="character" w:customStyle="1" w:styleId="50">
    <w:name w:val="标题 5 字符"/>
    <w:link w:val="5"/>
    <w:rsid w:val="009B46F9"/>
    <w:rPr>
      <w:b/>
      <w:bCs/>
      <w:kern w:val="2"/>
      <w:sz w:val="28"/>
      <w:szCs w:val="28"/>
    </w:rPr>
  </w:style>
  <w:style w:type="character" w:customStyle="1" w:styleId="60">
    <w:name w:val="标题 6 字符"/>
    <w:link w:val="6"/>
    <w:rsid w:val="009B46F9"/>
    <w:rPr>
      <w:rFonts w:ascii="Arial" w:eastAsia="黑体" w:hAnsi="Arial"/>
      <w:b/>
      <w:bCs/>
      <w:kern w:val="2"/>
      <w:sz w:val="24"/>
      <w:szCs w:val="24"/>
    </w:rPr>
  </w:style>
  <w:style w:type="character" w:customStyle="1" w:styleId="70">
    <w:name w:val="标题 7 字符"/>
    <w:link w:val="7"/>
    <w:rsid w:val="009B46F9"/>
    <w:rPr>
      <w:b/>
      <w:bCs/>
      <w:kern w:val="2"/>
      <w:sz w:val="24"/>
      <w:szCs w:val="24"/>
    </w:rPr>
  </w:style>
  <w:style w:type="character" w:customStyle="1" w:styleId="80">
    <w:name w:val="标题 8 字符"/>
    <w:link w:val="8"/>
    <w:rsid w:val="009B46F9"/>
    <w:rPr>
      <w:rFonts w:ascii="Arial" w:eastAsia="黑体" w:hAnsi="Arial"/>
      <w:kern w:val="2"/>
      <w:sz w:val="24"/>
      <w:szCs w:val="24"/>
    </w:rPr>
  </w:style>
  <w:style w:type="character" w:customStyle="1" w:styleId="90">
    <w:name w:val="标题 9 字符"/>
    <w:link w:val="9"/>
    <w:rsid w:val="009B46F9"/>
    <w:rPr>
      <w:rFonts w:ascii="Arial" w:eastAsia="黑体" w:hAnsi="Arial"/>
      <w:kern w:val="2"/>
      <w:sz w:val="21"/>
      <w:szCs w:val="21"/>
    </w:rPr>
  </w:style>
  <w:style w:type="paragraph" w:styleId="afff9">
    <w:name w:val="header"/>
    <w:basedOn w:val="afff5"/>
    <w:link w:val="afffa"/>
    <w:uiPriority w:val="99"/>
    <w:rsid w:val="009B46F9"/>
    <w:pPr>
      <w:tabs>
        <w:tab w:val="center" w:pos="4153"/>
        <w:tab w:val="right" w:pos="8306"/>
      </w:tabs>
      <w:adjustRightInd/>
      <w:snapToGrid w:val="0"/>
      <w:jc w:val="center"/>
    </w:pPr>
    <w:rPr>
      <w:sz w:val="18"/>
      <w:szCs w:val="18"/>
    </w:rPr>
  </w:style>
  <w:style w:type="character" w:customStyle="1" w:styleId="afffa">
    <w:name w:val="页眉 字符"/>
    <w:link w:val="afff9"/>
    <w:uiPriority w:val="99"/>
    <w:rsid w:val="009B46F9"/>
    <w:rPr>
      <w:kern w:val="2"/>
      <w:sz w:val="18"/>
      <w:szCs w:val="18"/>
    </w:rPr>
  </w:style>
  <w:style w:type="paragraph" w:styleId="afffb">
    <w:name w:val="footer"/>
    <w:basedOn w:val="afff5"/>
    <w:link w:val="afffc"/>
    <w:uiPriority w:val="99"/>
    <w:rsid w:val="009B46F9"/>
    <w:pPr>
      <w:tabs>
        <w:tab w:val="center" w:pos="4153"/>
        <w:tab w:val="right" w:pos="8306"/>
      </w:tabs>
      <w:adjustRightInd/>
      <w:snapToGrid w:val="0"/>
      <w:spacing w:line="240" w:lineRule="auto"/>
      <w:jc w:val="right"/>
    </w:pPr>
    <w:rPr>
      <w:rFonts w:ascii="宋体"/>
      <w:sz w:val="18"/>
      <w:szCs w:val="18"/>
    </w:rPr>
  </w:style>
  <w:style w:type="character" w:customStyle="1" w:styleId="afffc">
    <w:name w:val="页脚 字符"/>
    <w:link w:val="afffb"/>
    <w:uiPriority w:val="99"/>
    <w:rsid w:val="009B46F9"/>
    <w:rPr>
      <w:rFonts w:ascii="宋体"/>
      <w:kern w:val="2"/>
      <w:sz w:val="18"/>
      <w:szCs w:val="18"/>
    </w:rPr>
  </w:style>
  <w:style w:type="paragraph" w:styleId="afffd">
    <w:name w:val="Balloon Text"/>
    <w:basedOn w:val="afff5"/>
    <w:link w:val="afffe"/>
    <w:uiPriority w:val="99"/>
    <w:semiHidden/>
    <w:unhideWhenUsed/>
    <w:rsid w:val="009B46F9"/>
    <w:rPr>
      <w:sz w:val="18"/>
      <w:szCs w:val="18"/>
    </w:rPr>
  </w:style>
  <w:style w:type="character" w:customStyle="1" w:styleId="afffe">
    <w:name w:val="批注框文本 字符"/>
    <w:link w:val="afffd"/>
    <w:uiPriority w:val="99"/>
    <w:semiHidden/>
    <w:rsid w:val="009B46F9"/>
    <w:rPr>
      <w:kern w:val="2"/>
      <w:sz w:val="18"/>
      <w:szCs w:val="18"/>
    </w:rPr>
  </w:style>
  <w:style w:type="paragraph" w:styleId="affff">
    <w:name w:val="Quote"/>
    <w:basedOn w:val="afff5"/>
    <w:next w:val="afff5"/>
    <w:link w:val="affff0"/>
    <w:uiPriority w:val="29"/>
    <w:qFormat/>
    <w:rsid w:val="009B46F9"/>
    <w:rPr>
      <w:i/>
      <w:iCs/>
      <w:color w:val="000000"/>
    </w:rPr>
  </w:style>
  <w:style w:type="character" w:customStyle="1" w:styleId="affff0">
    <w:name w:val="引用 字符"/>
    <w:link w:val="affff"/>
    <w:uiPriority w:val="29"/>
    <w:rsid w:val="009B46F9"/>
    <w:rPr>
      <w:i/>
      <w:iCs/>
      <w:color w:val="000000"/>
      <w:kern w:val="2"/>
      <w:sz w:val="21"/>
      <w:szCs w:val="21"/>
    </w:rPr>
  </w:style>
  <w:style w:type="character" w:styleId="affff1">
    <w:name w:val="Strong"/>
    <w:uiPriority w:val="22"/>
    <w:qFormat/>
    <w:rsid w:val="009B46F9"/>
    <w:rPr>
      <w:b/>
      <w:bCs/>
    </w:rPr>
  </w:style>
  <w:style w:type="character" w:styleId="affff2">
    <w:name w:val="Emphasis"/>
    <w:uiPriority w:val="20"/>
    <w:qFormat/>
    <w:rsid w:val="009B46F9"/>
    <w:rPr>
      <w:i/>
      <w:iCs/>
    </w:rPr>
  </w:style>
  <w:style w:type="paragraph" w:styleId="affff3">
    <w:name w:val="Title"/>
    <w:basedOn w:val="afff5"/>
    <w:link w:val="affff4"/>
    <w:qFormat/>
    <w:rsid w:val="009B46F9"/>
    <w:pPr>
      <w:spacing w:before="240" w:after="60"/>
      <w:jc w:val="center"/>
      <w:outlineLvl w:val="0"/>
    </w:pPr>
    <w:rPr>
      <w:rFonts w:ascii="Arial" w:hAnsi="Arial" w:cs="Arial"/>
      <w:b/>
      <w:bCs/>
      <w:sz w:val="32"/>
      <w:szCs w:val="32"/>
    </w:rPr>
  </w:style>
  <w:style w:type="character" w:customStyle="1" w:styleId="affff4">
    <w:name w:val="标题 字符"/>
    <w:link w:val="affff3"/>
    <w:rsid w:val="009B46F9"/>
    <w:rPr>
      <w:rFonts w:ascii="Arial" w:hAnsi="Arial" w:cs="Arial"/>
      <w:b/>
      <w:bCs/>
      <w:kern w:val="2"/>
      <w:sz w:val="32"/>
      <w:szCs w:val="32"/>
    </w:rPr>
  </w:style>
  <w:style w:type="paragraph" w:customStyle="1" w:styleId="affff5">
    <w:name w:val="标准标志"/>
    <w:next w:val="afff5"/>
    <w:rsid w:val="009B46F9"/>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6">
    <w:name w:val="标准称谓"/>
    <w:next w:val="afff5"/>
    <w:rsid w:val="009B46F9"/>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7">
    <w:name w:val="标准文件_页脚偶数页"/>
    <w:rsid w:val="009B46F9"/>
    <w:pPr>
      <w:ind w:left="198"/>
    </w:pPr>
    <w:rPr>
      <w:rFonts w:ascii="宋体" w:hAnsi="Times New Roman"/>
      <w:sz w:val="18"/>
    </w:rPr>
  </w:style>
  <w:style w:type="paragraph" w:customStyle="1" w:styleId="affff8">
    <w:name w:val="标准文件_页脚奇数页"/>
    <w:rsid w:val="009B46F9"/>
    <w:pPr>
      <w:ind w:right="227"/>
      <w:jc w:val="right"/>
    </w:pPr>
    <w:rPr>
      <w:rFonts w:ascii="宋体" w:hAnsi="Times New Roman"/>
      <w:sz w:val="18"/>
    </w:rPr>
  </w:style>
  <w:style w:type="paragraph" w:customStyle="1" w:styleId="affff9">
    <w:name w:val="标准书眉一"/>
    <w:rsid w:val="009B46F9"/>
    <w:pPr>
      <w:jc w:val="both"/>
    </w:pPr>
    <w:rPr>
      <w:rFonts w:ascii="Times New Roman" w:hAnsi="Times New Roman"/>
    </w:rPr>
  </w:style>
  <w:style w:type="paragraph" w:customStyle="1" w:styleId="ICS">
    <w:name w:val="标准文件_ICS"/>
    <w:basedOn w:val="afff5"/>
    <w:rsid w:val="009B46F9"/>
    <w:pPr>
      <w:spacing w:line="0" w:lineRule="atLeast"/>
    </w:pPr>
    <w:rPr>
      <w:rFonts w:ascii="黑体" w:eastAsia="黑体" w:hAnsi="宋体"/>
    </w:rPr>
  </w:style>
  <w:style w:type="paragraph" w:customStyle="1" w:styleId="affffa">
    <w:name w:val="标准文件_标准正文"/>
    <w:basedOn w:val="afff5"/>
    <w:next w:val="affffb"/>
    <w:rsid w:val="009B46F9"/>
    <w:pPr>
      <w:snapToGrid w:val="0"/>
      <w:ind w:firstLineChars="200" w:firstLine="200"/>
    </w:pPr>
    <w:rPr>
      <w:kern w:val="0"/>
    </w:rPr>
  </w:style>
  <w:style w:type="paragraph" w:customStyle="1" w:styleId="affffc">
    <w:name w:val="标准文件_版本"/>
    <w:basedOn w:val="affffa"/>
    <w:rsid w:val="009B46F9"/>
    <w:pPr>
      <w:adjustRightInd/>
      <w:snapToGrid/>
      <w:ind w:firstLineChars="0" w:firstLine="0"/>
    </w:pPr>
    <w:rPr>
      <w:rFonts w:ascii="宋体" w:hAnsi="宋体"/>
      <w:kern w:val="2"/>
    </w:rPr>
  </w:style>
  <w:style w:type="paragraph" w:customStyle="1" w:styleId="affffd">
    <w:name w:val="标准文件_标准部门"/>
    <w:basedOn w:val="afff5"/>
    <w:rsid w:val="009B46F9"/>
    <w:pPr>
      <w:jc w:val="center"/>
    </w:pPr>
    <w:rPr>
      <w:rFonts w:ascii="黑体" w:eastAsia="黑体"/>
      <w:kern w:val="0"/>
      <w:sz w:val="44"/>
    </w:rPr>
  </w:style>
  <w:style w:type="paragraph" w:customStyle="1" w:styleId="affffe">
    <w:name w:val="标准文件_标准代替"/>
    <w:basedOn w:val="afff5"/>
    <w:next w:val="afff5"/>
    <w:rsid w:val="009B46F9"/>
    <w:pPr>
      <w:spacing w:line="310" w:lineRule="exact"/>
      <w:jc w:val="right"/>
    </w:pPr>
    <w:rPr>
      <w:rFonts w:ascii="宋体" w:hAnsi="宋体"/>
      <w:kern w:val="0"/>
    </w:rPr>
  </w:style>
  <w:style w:type="paragraph" w:customStyle="1" w:styleId="afffff">
    <w:name w:val="标准文件_标准名称标题"/>
    <w:basedOn w:val="afff5"/>
    <w:next w:val="afff5"/>
    <w:rsid w:val="009B46F9"/>
    <w:pPr>
      <w:widowControl/>
      <w:shd w:val="clear" w:color="FFFFFF" w:fill="FFFFFF"/>
      <w:adjustRightInd/>
      <w:spacing w:before="640" w:after="100"/>
      <w:jc w:val="center"/>
    </w:pPr>
    <w:rPr>
      <w:rFonts w:ascii="黑体" w:eastAsia="黑体"/>
      <w:kern w:val="0"/>
      <w:sz w:val="32"/>
    </w:rPr>
  </w:style>
  <w:style w:type="paragraph" w:customStyle="1" w:styleId="afffff0">
    <w:name w:val="标准文件_页眉奇数页"/>
    <w:next w:val="afff5"/>
    <w:rsid w:val="009B46F9"/>
    <w:pPr>
      <w:tabs>
        <w:tab w:val="center" w:pos="4154"/>
        <w:tab w:val="right" w:pos="8306"/>
      </w:tabs>
      <w:spacing w:after="120"/>
      <w:jc w:val="right"/>
    </w:pPr>
    <w:rPr>
      <w:rFonts w:ascii="黑体" w:eastAsia="黑体" w:hAnsi="宋体"/>
      <w:noProof/>
      <w:sz w:val="21"/>
    </w:rPr>
  </w:style>
  <w:style w:type="paragraph" w:customStyle="1" w:styleId="afffff1">
    <w:name w:val="标准文件_页眉偶数页"/>
    <w:basedOn w:val="afffff0"/>
    <w:next w:val="afff5"/>
    <w:rsid w:val="009B46F9"/>
    <w:pPr>
      <w:jc w:val="left"/>
    </w:pPr>
  </w:style>
  <w:style w:type="paragraph" w:customStyle="1" w:styleId="afffff2">
    <w:name w:val="标准文件_参考文献标题"/>
    <w:basedOn w:val="afff5"/>
    <w:next w:val="afff5"/>
    <w:rsid w:val="00CD561D"/>
    <w:pPr>
      <w:widowControl/>
      <w:shd w:val="clear" w:color="FFFFFF" w:fill="FFFFFF"/>
      <w:adjustRightInd/>
      <w:spacing w:before="580" w:afterLines="50" w:after="50" w:line="240" w:lineRule="auto"/>
      <w:jc w:val="center"/>
      <w:outlineLvl w:val="0"/>
    </w:pPr>
    <w:rPr>
      <w:rFonts w:ascii="黑体" w:eastAsia="黑体"/>
      <w:kern w:val="0"/>
    </w:rPr>
  </w:style>
  <w:style w:type="paragraph" w:customStyle="1" w:styleId="a">
    <w:name w:val="标准文件_参考文献条目"/>
    <w:rsid w:val="009B46F9"/>
    <w:pPr>
      <w:numPr>
        <w:numId w:val="1"/>
      </w:numPr>
    </w:pPr>
    <w:rPr>
      <w:rFonts w:ascii="宋体" w:hAnsi="Times New Roman"/>
    </w:rPr>
  </w:style>
  <w:style w:type="paragraph" w:customStyle="1" w:styleId="affffb">
    <w:name w:val="标准文件_段"/>
    <w:link w:val="Char"/>
    <w:rsid w:val="009B46F9"/>
    <w:pPr>
      <w:autoSpaceDE w:val="0"/>
      <w:autoSpaceDN w:val="0"/>
      <w:ind w:firstLineChars="200" w:firstLine="200"/>
      <w:jc w:val="both"/>
    </w:pPr>
    <w:rPr>
      <w:rFonts w:ascii="宋体" w:hAnsi="Times New Roman"/>
      <w:noProof/>
      <w:sz w:val="21"/>
    </w:rPr>
  </w:style>
  <w:style w:type="paragraph" w:customStyle="1" w:styleId="affe">
    <w:name w:val="标准文件_二级条标题"/>
    <w:next w:val="affffb"/>
    <w:rsid w:val="009B46F9"/>
    <w:pPr>
      <w:widowControl w:val="0"/>
      <w:numPr>
        <w:ilvl w:val="3"/>
        <w:numId w:val="29"/>
      </w:numPr>
      <w:spacing w:beforeLines="50" w:before="50" w:afterLines="50" w:after="50"/>
      <w:jc w:val="both"/>
      <w:outlineLvl w:val="2"/>
    </w:pPr>
    <w:rPr>
      <w:rFonts w:ascii="黑体" w:eastAsia="黑体" w:hAnsi="Times New Roman"/>
      <w:sz w:val="21"/>
    </w:rPr>
  </w:style>
  <w:style w:type="character" w:customStyle="1" w:styleId="afffff3">
    <w:name w:val="标准文件_发布"/>
    <w:rsid w:val="009B46F9"/>
    <w:rPr>
      <w:rFonts w:ascii="黑体" w:eastAsia="黑体"/>
      <w:spacing w:val="0"/>
      <w:w w:val="100"/>
      <w:position w:val="3"/>
      <w:sz w:val="28"/>
    </w:rPr>
  </w:style>
  <w:style w:type="paragraph" w:customStyle="1" w:styleId="ad">
    <w:name w:val="标准文件_方框数字列项"/>
    <w:basedOn w:val="affffb"/>
    <w:rsid w:val="009B46F9"/>
    <w:pPr>
      <w:numPr>
        <w:numId w:val="3"/>
      </w:numPr>
      <w:ind w:firstLineChars="0" w:firstLine="0"/>
    </w:pPr>
  </w:style>
  <w:style w:type="paragraph" w:customStyle="1" w:styleId="afffff4">
    <w:name w:val="标准文件_封面标准编号"/>
    <w:basedOn w:val="afff5"/>
    <w:next w:val="affffe"/>
    <w:rsid w:val="009B46F9"/>
    <w:pPr>
      <w:spacing w:line="310" w:lineRule="exact"/>
      <w:jc w:val="right"/>
    </w:pPr>
    <w:rPr>
      <w:rFonts w:ascii="黑体" w:eastAsia="黑体"/>
      <w:kern w:val="0"/>
      <w:sz w:val="28"/>
    </w:rPr>
  </w:style>
  <w:style w:type="paragraph" w:customStyle="1" w:styleId="afffff5">
    <w:name w:val="标准文件_封面标准分类号"/>
    <w:basedOn w:val="afff5"/>
    <w:rsid w:val="009B46F9"/>
    <w:rPr>
      <w:rFonts w:ascii="黑体" w:eastAsia="黑体"/>
      <w:b/>
      <w:kern w:val="0"/>
      <w:sz w:val="28"/>
    </w:rPr>
  </w:style>
  <w:style w:type="paragraph" w:customStyle="1" w:styleId="afffff6">
    <w:name w:val="标准文件_封面标准名称"/>
    <w:basedOn w:val="afff5"/>
    <w:rsid w:val="009B46F9"/>
    <w:pPr>
      <w:spacing w:line="240" w:lineRule="auto"/>
      <w:jc w:val="center"/>
    </w:pPr>
    <w:rPr>
      <w:rFonts w:ascii="黑体" w:eastAsia="黑体"/>
      <w:kern w:val="0"/>
      <w:sz w:val="52"/>
    </w:rPr>
  </w:style>
  <w:style w:type="paragraph" w:customStyle="1" w:styleId="afffff7">
    <w:name w:val="标准文件_封面标准英文名称"/>
    <w:basedOn w:val="afff5"/>
    <w:rsid w:val="009B46F9"/>
    <w:pPr>
      <w:spacing w:line="240" w:lineRule="auto"/>
      <w:jc w:val="center"/>
    </w:pPr>
    <w:rPr>
      <w:rFonts w:ascii="黑体" w:eastAsia="黑体"/>
      <w:b/>
      <w:sz w:val="28"/>
    </w:rPr>
  </w:style>
  <w:style w:type="paragraph" w:customStyle="1" w:styleId="afffff8">
    <w:name w:val="标准文件_封面发布日期"/>
    <w:basedOn w:val="afff5"/>
    <w:rsid w:val="009B46F9"/>
    <w:pPr>
      <w:spacing w:line="310" w:lineRule="exact"/>
    </w:pPr>
    <w:rPr>
      <w:rFonts w:ascii="黑体" w:eastAsia="黑体"/>
      <w:kern w:val="0"/>
      <w:sz w:val="28"/>
    </w:rPr>
  </w:style>
  <w:style w:type="paragraph" w:customStyle="1" w:styleId="afffff9">
    <w:name w:val="标准文件_封面密级"/>
    <w:basedOn w:val="afff5"/>
    <w:rsid w:val="009B46F9"/>
    <w:rPr>
      <w:rFonts w:eastAsia="黑体"/>
      <w:sz w:val="32"/>
    </w:rPr>
  </w:style>
  <w:style w:type="paragraph" w:customStyle="1" w:styleId="afffffa">
    <w:name w:val="标准文件_封面实施日期"/>
    <w:basedOn w:val="afff5"/>
    <w:rsid w:val="009B46F9"/>
    <w:pPr>
      <w:spacing w:line="310" w:lineRule="exact"/>
      <w:jc w:val="right"/>
    </w:pPr>
    <w:rPr>
      <w:rFonts w:ascii="黑体" w:eastAsia="黑体"/>
      <w:sz w:val="28"/>
    </w:rPr>
  </w:style>
  <w:style w:type="paragraph" w:customStyle="1" w:styleId="afffffb">
    <w:name w:val="标准文件_封面抬头"/>
    <w:basedOn w:val="affffb"/>
    <w:rsid w:val="009B46F9"/>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b"/>
    <w:rsid w:val="009B46F9"/>
    <w:pPr>
      <w:numPr>
        <w:numId w:val="6"/>
      </w:numPr>
      <w:shd w:val="clear" w:color="FFFFFF" w:fill="FFFFFF"/>
      <w:tabs>
        <w:tab w:val="left" w:pos="6406"/>
      </w:tabs>
      <w:spacing w:before="560" w:afterLines="50" w:after="50"/>
      <w:jc w:val="center"/>
      <w:outlineLvl w:val="0"/>
    </w:pPr>
    <w:rPr>
      <w:rFonts w:ascii="黑体" w:eastAsia="黑体" w:hAnsi="Times New Roman"/>
      <w:noProof/>
      <w:sz w:val="21"/>
    </w:rPr>
  </w:style>
  <w:style w:type="paragraph" w:customStyle="1" w:styleId="aff">
    <w:name w:val="标准文件_附录表标题"/>
    <w:next w:val="affffb"/>
    <w:rsid w:val="009B46F9"/>
    <w:pPr>
      <w:numPr>
        <w:ilvl w:val="1"/>
        <w:numId w:val="4"/>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b"/>
    <w:rsid w:val="009B46F9"/>
    <w:pPr>
      <w:widowControl w:val="0"/>
      <w:numPr>
        <w:ilvl w:val="1"/>
        <w:numId w:val="6"/>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b"/>
    <w:rsid w:val="009B46F9"/>
    <w:pPr>
      <w:widowControl/>
      <w:numPr>
        <w:ilvl w:val="2"/>
      </w:numPr>
      <w:wordWrap w:val="0"/>
      <w:overflowPunct w:val="0"/>
      <w:autoSpaceDE w:val="0"/>
      <w:autoSpaceDN w:val="0"/>
      <w:textAlignment w:val="baseline"/>
      <w:outlineLvl w:val="3"/>
    </w:pPr>
  </w:style>
  <w:style w:type="paragraph" w:customStyle="1" w:styleId="afffffc">
    <w:name w:val="标准文件_附录公式"/>
    <w:basedOn w:val="affffa"/>
    <w:next w:val="affffa"/>
    <w:rsid w:val="009B46F9"/>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b"/>
    <w:rsid w:val="009B46F9"/>
    <w:pPr>
      <w:widowControl w:val="0"/>
      <w:numPr>
        <w:ilvl w:val="3"/>
        <w:numId w:val="6"/>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b"/>
    <w:rsid w:val="009B46F9"/>
    <w:pPr>
      <w:widowControl w:val="0"/>
      <w:numPr>
        <w:ilvl w:val="4"/>
        <w:numId w:val="6"/>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b"/>
    <w:rsid w:val="009B46F9"/>
    <w:pPr>
      <w:numPr>
        <w:ilvl w:val="1"/>
        <w:numId w:val="5"/>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b"/>
    <w:rsid w:val="009B46F9"/>
    <w:pPr>
      <w:widowControl w:val="0"/>
      <w:numPr>
        <w:ilvl w:val="5"/>
        <w:numId w:val="6"/>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ffd"/>
    <w:rsid w:val="009B46F9"/>
    <w:pPr>
      <w:numPr>
        <w:numId w:val="7"/>
      </w:numPr>
      <w:tabs>
        <w:tab w:val="left" w:pos="6406"/>
      </w:tabs>
      <w:spacing w:before="220" w:after="320"/>
      <w:jc w:val="center"/>
      <w:outlineLvl w:val="0"/>
    </w:pPr>
    <w:rPr>
      <w:rFonts w:ascii="黑体" w:eastAsia="黑体" w:hAnsi="Times New Roman"/>
      <w:sz w:val="21"/>
    </w:rPr>
  </w:style>
  <w:style w:type="paragraph" w:styleId="afffffd">
    <w:name w:val="Body Text"/>
    <w:basedOn w:val="afff5"/>
    <w:link w:val="afffffe"/>
    <w:rsid w:val="009B46F9"/>
    <w:pPr>
      <w:spacing w:after="120"/>
    </w:pPr>
  </w:style>
  <w:style w:type="character" w:customStyle="1" w:styleId="afffffe">
    <w:name w:val="正文文本 字符"/>
    <w:link w:val="afffffd"/>
    <w:rsid w:val="009B46F9"/>
    <w:rPr>
      <w:kern w:val="2"/>
      <w:sz w:val="21"/>
      <w:szCs w:val="21"/>
    </w:rPr>
  </w:style>
  <w:style w:type="paragraph" w:customStyle="1" w:styleId="affffff">
    <w:name w:val="标准文件_附录章标题"/>
    <w:next w:val="affffb"/>
    <w:rsid w:val="009B46F9"/>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0">
    <w:name w:val="标准文件_公式后的破折号"/>
    <w:basedOn w:val="affffb"/>
    <w:next w:val="affffb"/>
    <w:rsid w:val="009B46F9"/>
    <w:pPr>
      <w:ind w:leftChars="200" w:left="488" w:hangingChars="290" w:hanging="289"/>
    </w:pPr>
  </w:style>
  <w:style w:type="paragraph" w:customStyle="1" w:styleId="a6">
    <w:name w:val="标准文件_前言、引言标题"/>
    <w:next w:val="afff5"/>
    <w:rsid w:val="00CD561D"/>
    <w:pPr>
      <w:numPr>
        <w:numId w:val="18"/>
      </w:numPr>
      <w:shd w:val="clear" w:color="FFFFFF" w:fill="FFFFFF"/>
      <w:spacing w:before="480" w:afterLines="150" w:after="150"/>
      <w:jc w:val="center"/>
      <w:outlineLvl w:val="0"/>
    </w:pPr>
    <w:rPr>
      <w:rFonts w:ascii="黑体" w:eastAsia="黑体" w:hAnsi="Times New Roman"/>
      <w:sz w:val="32"/>
    </w:rPr>
  </w:style>
  <w:style w:type="paragraph" w:customStyle="1" w:styleId="affffff1">
    <w:name w:val="标准文件_目次、标准名称标题"/>
    <w:basedOn w:val="a6"/>
    <w:next w:val="affffb"/>
    <w:rsid w:val="009B46F9"/>
    <w:pPr>
      <w:spacing w:line="460" w:lineRule="exact"/>
      <w:ind w:left="0" w:firstLine="0"/>
    </w:pPr>
  </w:style>
  <w:style w:type="paragraph" w:customStyle="1" w:styleId="affffff2">
    <w:name w:val="标准文件_目录标题"/>
    <w:basedOn w:val="afff5"/>
    <w:rsid w:val="00CD561D"/>
    <w:pPr>
      <w:spacing w:before="480" w:afterLines="150" w:after="150" w:line="240" w:lineRule="auto"/>
      <w:jc w:val="center"/>
    </w:pPr>
    <w:rPr>
      <w:rFonts w:ascii="黑体" w:eastAsia="黑体"/>
      <w:sz w:val="32"/>
    </w:rPr>
  </w:style>
  <w:style w:type="paragraph" w:customStyle="1" w:styleId="af1">
    <w:name w:val="标准文件_破折号列项"/>
    <w:rsid w:val="009B46F9"/>
    <w:pPr>
      <w:numPr>
        <w:numId w:val="8"/>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rsid w:val="009B46F9"/>
    <w:pPr>
      <w:numPr>
        <w:numId w:val="9"/>
      </w:numPr>
    </w:pPr>
  </w:style>
  <w:style w:type="paragraph" w:customStyle="1" w:styleId="afff">
    <w:name w:val="标准文件_三级条标题"/>
    <w:basedOn w:val="affe"/>
    <w:next w:val="affffb"/>
    <w:rsid w:val="009B46F9"/>
    <w:pPr>
      <w:widowControl/>
      <w:numPr>
        <w:ilvl w:val="4"/>
      </w:numPr>
      <w:outlineLvl w:val="3"/>
    </w:pPr>
  </w:style>
  <w:style w:type="character" w:styleId="affffff3">
    <w:name w:val="Subtle Reference"/>
    <w:uiPriority w:val="31"/>
    <w:qFormat/>
    <w:rsid w:val="009B46F9"/>
    <w:rPr>
      <w:smallCaps/>
      <w:color w:val="C0504D"/>
      <w:u w:val="single"/>
    </w:rPr>
  </w:style>
  <w:style w:type="paragraph" w:customStyle="1" w:styleId="affffff4">
    <w:name w:val="标准文件_示例后续"/>
    <w:basedOn w:val="afff5"/>
    <w:rsid w:val="009B46F9"/>
    <w:pPr>
      <w:adjustRightInd/>
      <w:spacing w:line="240" w:lineRule="auto"/>
      <w:ind w:firstLineChars="200" w:firstLine="200"/>
    </w:pPr>
    <w:rPr>
      <w:sz w:val="18"/>
      <w:szCs w:val="24"/>
    </w:rPr>
  </w:style>
  <w:style w:type="paragraph" w:customStyle="1" w:styleId="aff9">
    <w:name w:val="标准文件_数字编号列项"/>
    <w:rsid w:val="009B46F9"/>
    <w:pPr>
      <w:numPr>
        <w:numId w:val="13"/>
      </w:numPr>
      <w:jc w:val="both"/>
    </w:pPr>
    <w:rPr>
      <w:rFonts w:ascii="宋体" w:hAnsi="宋体"/>
      <w:sz w:val="21"/>
    </w:rPr>
  </w:style>
  <w:style w:type="paragraph" w:customStyle="1" w:styleId="afff0">
    <w:name w:val="标准文件_四级条标题"/>
    <w:next w:val="affffb"/>
    <w:rsid w:val="009B46F9"/>
    <w:pPr>
      <w:widowControl w:val="0"/>
      <w:numPr>
        <w:ilvl w:val="5"/>
        <w:numId w:val="29"/>
      </w:numPr>
      <w:spacing w:beforeLines="50" w:before="50" w:afterLines="50" w:after="50"/>
      <w:jc w:val="both"/>
      <w:outlineLvl w:val="4"/>
    </w:pPr>
    <w:rPr>
      <w:rFonts w:ascii="黑体" w:eastAsia="黑体" w:hAnsi="Times New Roman"/>
      <w:sz w:val="21"/>
    </w:rPr>
  </w:style>
  <w:style w:type="paragraph" w:styleId="affffff5">
    <w:name w:val="footnote text"/>
    <w:basedOn w:val="afff5"/>
    <w:next w:val="afff5"/>
    <w:link w:val="affffff6"/>
    <w:semiHidden/>
    <w:rsid w:val="009B46F9"/>
    <w:pPr>
      <w:adjustRightInd/>
      <w:snapToGrid w:val="0"/>
      <w:spacing w:line="300" w:lineRule="exact"/>
      <w:ind w:leftChars="200" w:left="400" w:hangingChars="200" w:hanging="200"/>
      <w:jc w:val="left"/>
    </w:pPr>
    <w:rPr>
      <w:rFonts w:ascii="宋体"/>
      <w:sz w:val="18"/>
      <w:szCs w:val="18"/>
    </w:rPr>
  </w:style>
  <w:style w:type="character" w:customStyle="1" w:styleId="affffff6">
    <w:name w:val="脚注文本 字符"/>
    <w:link w:val="affffff5"/>
    <w:semiHidden/>
    <w:rsid w:val="009B46F9"/>
    <w:rPr>
      <w:rFonts w:ascii="宋体"/>
      <w:kern w:val="2"/>
      <w:sz w:val="18"/>
      <w:szCs w:val="18"/>
    </w:rPr>
  </w:style>
  <w:style w:type="paragraph" w:customStyle="1" w:styleId="affffff7">
    <w:name w:val="标准文件_条文脚注"/>
    <w:basedOn w:val="affffff5"/>
    <w:rsid w:val="009B46F9"/>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b"/>
    <w:rsid w:val="009B46F9"/>
    <w:pPr>
      <w:numPr>
        <w:numId w:val="14"/>
      </w:numPr>
      <w:spacing w:line="240" w:lineRule="auto"/>
      <w:jc w:val="left"/>
    </w:pPr>
    <w:rPr>
      <w:rFonts w:ascii="宋体" w:hAnsi="宋体"/>
      <w:sz w:val="18"/>
    </w:rPr>
  </w:style>
  <w:style w:type="character" w:styleId="affffff8">
    <w:name w:val="footnote reference"/>
    <w:aliases w:val="标准文件_脚注引用"/>
    <w:semiHidden/>
    <w:rsid w:val="009B46F9"/>
    <w:rPr>
      <w:rFonts w:ascii="宋体" w:eastAsia="宋体" w:hAnsi="宋体" w:cs="Times New Roman"/>
      <w:spacing w:val="0"/>
      <w:sz w:val="18"/>
      <w:vertAlign w:val="superscript"/>
    </w:rPr>
  </w:style>
  <w:style w:type="character" w:customStyle="1" w:styleId="affffff9">
    <w:name w:val="标准文件_图表脚注内容"/>
    <w:rsid w:val="009B46F9"/>
    <w:rPr>
      <w:rFonts w:ascii="宋体" w:eastAsia="宋体" w:hAnsi="宋体" w:cs="Times New Roman"/>
      <w:spacing w:val="0"/>
      <w:sz w:val="18"/>
      <w:vertAlign w:val="superscript"/>
    </w:rPr>
  </w:style>
  <w:style w:type="paragraph" w:customStyle="1" w:styleId="afff1">
    <w:name w:val="标准文件_五级条标题"/>
    <w:next w:val="affffb"/>
    <w:rsid w:val="009B46F9"/>
    <w:pPr>
      <w:widowControl w:val="0"/>
      <w:numPr>
        <w:ilvl w:val="6"/>
        <w:numId w:val="29"/>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b"/>
    <w:rsid w:val="009B46F9"/>
    <w:pPr>
      <w:numPr>
        <w:ilvl w:val="1"/>
        <w:numId w:val="29"/>
      </w:numPr>
      <w:spacing w:beforeLines="100" w:before="100" w:afterLines="100" w:after="100"/>
      <w:jc w:val="both"/>
      <w:outlineLvl w:val="0"/>
    </w:pPr>
    <w:rPr>
      <w:rFonts w:ascii="黑体" w:eastAsia="黑体" w:hAnsi="Times New Roman"/>
      <w:sz w:val="21"/>
    </w:rPr>
  </w:style>
  <w:style w:type="paragraph" w:customStyle="1" w:styleId="affd">
    <w:name w:val="标准文件_一级条标题"/>
    <w:basedOn w:val="affc"/>
    <w:next w:val="affffb"/>
    <w:rsid w:val="009B46F9"/>
    <w:pPr>
      <w:numPr>
        <w:ilvl w:val="2"/>
      </w:numPr>
      <w:spacing w:beforeLines="50" w:before="50" w:afterLines="50" w:after="50"/>
      <w:outlineLvl w:val="1"/>
    </w:pPr>
  </w:style>
  <w:style w:type="paragraph" w:customStyle="1" w:styleId="affffffa">
    <w:name w:val="标准文件_一致程度"/>
    <w:basedOn w:val="afff5"/>
    <w:rsid w:val="009B46F9"/>
    <w:pPr>
      <w:spacing w:line="440" w:lineRule="exact"/>
      <w:jc w:val="center"/>
    </w:pPr>
    <w:rPr>
      <w:sz w:val="28"/>
    </w:rPr>
  </w:style>
  <w:style w:type="paragraph" w:customStyle="1" w:styleId="affffffb">
    <w:name w:val="标准文件_引言标题"/>
    <w:next w:val="afff5"/>
    <w:rsid w:val="009B46F9"/>
    <w:pPr>
      <w:shd w:val="clear" w:color="FFFFFF" w:fill="FFFFFF"/>
      <w:spacing w:before="540" w:after="600"/>
      <w:jc w:val="center"/>
      <w:outlineLvl w:val="0"/>
    </w:pPr>
    <w:rPr>
      <w:rFonts w:ascii="黑体" w:eastAsia="黑体" w:hAnsi="Times New Roman"/>
      <w:sz w:val="32"/>
    </w:rPr>
  </w:style>
  <w:style w:type="paragraph" w:customStyle="1" w:styleId="affffffc">
    <w:name w:val="标准文件_英文图表脚注"/>
    <w:basedOn w:val="affffa"/>
    <w:rsid w:val="009B46F9"/>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9B46F9"/>
    <w:pPr>
      <w:numPr>
        <w:ilvl w:val="1"/>
        <w:numId w:val="27"/>
      </w:numPr>
      <w:jc w:val="both"/>
    </w:pPr>
    <w:rPr>
      <w:rFonts w:ascii="宋体" w:hAnsi="Times New Roman"/>
      <w:sz w:val="21"/>
    </w:rPr>
  </w:style>
  <w:style w:type="paragraph" w:customStyle="1" w:styleId="af">
    <w:name w:val="标准文件_英文注："/>
    <w:basedOn w:val="afff5"/>
    <w:next w:val="affffb"/>
    <w:rsid w:val="009B46F9"/>
    <w:pPr>
      <w:numPr>
        <w:numId w:val="19"/>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rsid w:val="009B46F9"/>
    <w:pPr>
      <w:numPr>
        <w:numId w:val="20"/>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b"/>
    <w:rsid w:val="009B46F9"/>
    <w:pPr>
      <w:numPr>
        <w:numId w:val="21"/>
      </w:numPr>
      <w:tabs>
        <w:tab w:val="left" w:pos="0"/>
      </w:tabs>
      <w:spacing w:beforeLines="50" w:before="50" w:afterLines="50" w:after="50"/>
      <w:ind w:left="0"/>
      <w:jc w:val="center"/>
    </w:pPr>
    <w:rPr>
      <w:rFonts w:ascii="黑体" w:eastAsia="黑体" w:hAnsi="Times New Roman"/>
      <w:sz w:val="21"/>
    </w:rPr>
  </w:style>
  <w:style w:type="paragraph" w:customStyle="1" w:styleId="affffffd">
    <w:name w:val="标准文件_正文公式"/>
    <w:basedOn w:val="afff5"/>
    <w:next w:val="affffa"/>
    <w:rsid w:val="009B46F9"/>
    <w:pPr>
      <w:tabs>
        <w:tab w:val="center" w:pos="4678"/>
        <w:tab w:val="right" w:leader="middleDot" w:pos="9356"/>
      </w:tabs>
      <w:spacing w:line="240" w:lineRule="auto"/>
    </w:pPr>
    <w:rPr>
      <w:rFonts w:ascii="宋体" w:hAnsi="宋体"/>
    </w:rPr>
  </w:style>
  <w:style w:type="paragraph" w:customStyle="1" w:styleId="afd">
    <w:name w:val="标准文件_正文图标题"/>
    <w:next w:val="affffb"/>
    <w:rsid w:val="009B46F9"/>
    <w:pPr>
      <w:numPr>
        <w:numId w:val="22"/>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b"/>
    <w:rsid w:val="009B46F9"/>
    <w:pPr>
      <w:numPr>
        <w:numId w:val="23"/>
      </w:numPr>
      <w:jc w:val="center"/>
    </w:pPr>
    <w:rPr>
      <w:rFonts w:ascii="黑体" w:eastAsia="黑体" w:hAnsi="Times New Roman"/>
      <w:sz w:val="21"/>
    </w:rPr>
  </w:style>
  <w:style w:type="paragraph" w:customStyle="1" w:styleId="afb">
    <w:name w:val="标准文件_正文英文图标题"/>
    <w:next w:val="affffb"/>
    <w:rsid w:val="009B46F9"/>
    <w:pPr>
      <w:numPr>
        <w:numId w:val="24"/>
      </w:numPr>
      <w:jc w:val="center"/>
    </w:pPr>
    <w:rPr>
      <w:rFonts w:ascii="黑体" w:eastAsia="黑体" w:hAnsi="Times New Roman"/>
      <w:sz w:val="21"/>
    </w:rPr>
  </w:style>
  <w:style w:type="paragraph" w:customStyle="1" w:styleId="af7">
    <w:name w:val="标准文件_编号列项（三级）"/>
    <w:rsid w:val="009B46F9"/>
    <w:pPr>
      <w:numPr>
        <w:ilvl w:val="2"/>
        <w:numId w:val="27"/>
      </w:numPr>
    </w:pPr>
    <w:rPr>
      <w:rFonts w:ascii="宋体" w:hAnsi="Times New Roman"/>
      <w:sz w:val="21"/>
    </w:rPr>
  </w:style>
  <w:style w:type="character" w:styleId="affffffe">
    <w:name w:val="Hyperlink"/>
    <w:uiPriority w:val="99"/>
    <w:rsid w:val="009B46F9"/>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5"/>
    <w:rsid w:val="009B46F9"/>
    <w:pPr>
      <w:numPr>
        <w:ilvl w:val="3"/>
        <w:numId w:val="31"/>
      </w:numPr>
      <w:adjustRightInd/>
      <w:spacing w:line="240" w:lineRule="auto"/>
    </w:pPr>
    <w:rPr>
      <w:rFonts w:ascii="宋体" w:hAnsi="宋体"/>
      <w:szCs w:val="24"/>
    </w:rPr>
  </w:style>
  <w:style w:type="paragraph" w:customStyle="1" w:styleId="afffffff">
    <w:name w:val="发布部门"/>
    <w:next w:val="affffb"/>
    <w:rsid w:val="009B46F9"/>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0">
    <w:name w:val="发布日期"/>
    <w:rsid w:val="009B46F9"/>
    <w:pPr>
      <w:framePr w:w="4000" w:h="473" w:hRule="exact" w:hSpace="180" w:vSpace="180" w:wrap="around" w:hAnchor="margin" w:y="13511" w:anchorLock="1"/>
    </w:pPr>
    <w:rPr>
      <w:rFonts w:ascii="Times New Roman" w:eastAsia="黑体" w:hAnsi="Times New Roman"/>
      <w:sz w:val="28"/>
    </w:rPr>
  </w:style>
  <w:style w:type="paragraph" w:customStyle="1" w:styleId="afffffff1">
    <w:name w:val="封面标准代替信息"/>
    <w:basedOn w:val="afff5"/>
    <w:rsid w:val="009B46F9"/>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2">
    <w:name w:val="封面标准名称"/>
    <w:rsid w:val="009B46F9"/>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3">
    <w:name w:val="封面标准文稿编辑信息"/>
    <w:rsid w:val="009B46F9"/>
    <w:pPr>
      <w:spacing w:before="180" w:line="180" w:lineRule="exact"/>
      <w:jc w:val="center"/>
    </w:pPr>
    <w:rPr>
      <w:rFonts w:ascii="宋体" w:hAnsi="Times New Roman"/>
      <w:sz w:val="21"/>
    </w:rPr>
  </w:style>
  <w:style w:type="paragraph" w:customStyle="1" w:styleId="afffffff4">
    <w:name w:val="封面标准文稿类别"/>
    <w:rsid w:val="009B46F9"/>
    <w:pPr>
      <w:spacing w:before="440" w:line="400" w:lineRule="exact"/>
      <w:jc w:val="center"/>
    </w:pPr>
    <w:rPr>
      <w:rFonts w:ascii="宋体" w:hAnsi="Times New Roman"/>
      <w:sz w:val="24"/>
    </w:rPr>
  </w:style>
  <w:style w:type="paragraph" w:customStyle="1" w:styleId="afffffff5">
    <w:name w:val="封面标准英文名称"/>
    <w:rsid w:val="009B46F9"/>
    <w:pPr>
      <w:widowControl w:val="0"/>
      <w:spacing w:line="360" w:lineRule="exact"/>
      <w:jc w:val="center"/>
    </w:pPr>
    <w:rPr>
      <w:rFonts w:ascii="Times New Roman" w:hAnsi="Times New Roman"/>
      <w:sz w:val="28"/>
    </w:rPr>
  </w:style>
  <w:style w:type="paragraph" w:customStyle="1" w:styleId="afffffff6">
    <w:name w:val="封面一致性程度标识"/>
    <w:rsid w:val="009B46F9"/>
    <w:pPr>
      <w:spacing w:before="440" w:line="440" w:lineRule="exact"/>
      <w:jc w:val="center"/>
    </w:pPr>
    <w:rPr>
      <w:rFonts w:ascii="Times New Roman" w:hAnsi="Times New Roman"/>
      <w:sz w:val="28"/>
    </w:rPr>
  </w:style>
  <w:style w:type="paragraph" w:customStyle="1" w:styleId="afffffff7">
    <w:name w:val="封面正文"/>
    <w:rsid w:val="009B46F9"/>
    <w:pPr>
      <w:jc w:val="both"/>
    </w:pPr>
    <w:rPr>
      <w:rFonts w:ascii="Times New Roman" w:hAnsi="Times New Roman"/>
    </w:rPr>
  </w:style>
  <w:style w:type="paragraph" w:customStyle="1" w:styleId="afffffff8">
    <w:name w:val="附录二级无标题条"/>
    <w:basedOn w:val="afff5"/>
    <w:next w:val="affffb"/>
    <w:rsid w:val="009B46F9"/>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9">
    <w:name w:val="附录三级无标题条"/>
    <w:basedOn w:val="afffffff8"/>
    <w:next w:val="affffb"/>
    <w:rsid w:val="009B46F9"/>
    <w:pPr>
      <w:outlineLvl w:val="4"/>
    </w:pPr>
  </w:style>
  <w:style w:type="paragraph" w:customStyle="1" w:styleId="afffffffa">
    <w:name w:val="附录四级无标题条"/>
    <w:basedOn w:val="afffffff9"/>
    <w:next w:val="affffb"/>
    <w:rsid w:val="009B46F9"/>
    <w:pPr>
      <w:outlineLvl w:val="5"/>
    </w:pPr>
  </w:style>
  <w:style w:type="paragraph" w:customStyle="1" w:styleId="afffffffb">
    <w:name w:val="附录图"/>
    <w:next w:val="affffb"/>
    <w:rsid w:val="009B46F9"/>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rsid w:val="009B46F9"/>
    <w:pPr>
      <w:numPr>
        <w:numId w:val="16"/>
      </w:numPr>
    </w:pPr>
    <w:rPr>
      <w:rFonts w:ascii="宋体" w:hAnsi="Times New Roman"/>
      <w:sz w:val="21"/>
    </w:rPr>
  </w:style>
  <w:style w:type="paragraph" w:customStyle="1" w:styleId="afffffffc">
    <w:name w:val="附录五级无标题条"/>
    <w:basedOn w:val="afffffffa"/>
    <w:next w:val="affffb"/>
    <w:rsid w:val="009B46F9"/>
    <w:pPr>
      <w:outlineLvl w:val="6"/>
    </w:pPr>
  </w:style>
  <w:style w:type="paragraph" w:customStyle="1" w:styleId="afffffffd">
    <w:name w:val="附录性质"/>
    <w:basedOn w:val="afff5"/>
    <w:rsid w:val="009B46F9"/>
    <w:pPr>
      <w:widowControl/>
      <w:adjustRightInd/>
      <w:jc w:val="center"/>
    </w:pPr>
    <w:rPr>
      <w:rFonts w:ascii="黑体" w:eastAsia="黑体"/>
    </w:rPr>
  </w:style>
  <w:style w:type="paragraph" w:customStyle="1" w:styleId="afffffffe">
    <w:name w:val="附录一级无标题条"/>
    <w:basedOn w:val="affffff"/>
    <w:next w:val="affffb"/>
    <w:rsid w:val="009B46F9"/>
    <w:pPr>
      <w:autoSpaceDN w:val="0"/>
      <w:outlineLvl w:val="2"/>
    </w:pPr>
    <w:rPr>
      <w:rFonts w:ascii="宋体" w:eastAsia="宋体" w:hAnsi="宋体"/>
    </w:rPr>
  </w:style>
  <w:style w:type="character" w:customStyle="1" w:styleId="affffffff">
    <w:name w:val="个人答复风格"/>
    <w:rsid w:val="009B46F9"/>
    <w:rPr>
      <w:rFonts w:ascii="Arial" w:eastAsia="宋体" w:hAnsi="Arial" w:cs="Arial"/>
      <w:color w:val="auto"/>
      <w:spacing w:val="0"/>
      <w:sz w:val="20"/>
    </w:rPr>
  </w:style>
  <w:style w:type="character" w:customStyle="1" w:styleId="affffffff0">
    <w:name w:val="个人撰写风格"/>
    <w:rsid w:val="009B46F9"/>
    <w:rPr>
      <w:rFonts w:ascii="Arial" w:eastAsia="宋体" w:hAnsi="Arial" w:cs="Arial"/>
      <w:color w:val="auto"/>
      <w:spacing w:val="0"/>
      <w:sz w:val="20"/>
    </w:rPr>
  </w:style>
  <w:style w:type="paragraph" w:customStyle="1" w:styleId="affffffff1">
    <w:name w:val="脚注后续"/>
    <w:rsid w:val="009B46F9"/>
    <w:pPr>
      <w:ind w:leftChars="350" w:left="350"/>
      <w:jc w:val="both"/>
    </w:pPr>
    <w:rPr>
      <w:rFonts w:ascii="宋体" w:hAnsi="Times New Roman"/>
      <w:sz w:val="18"/>
    </w:rPr>
  </w:style>
  <w:style w:type="paragraph" w:customStyle="1" w:styleId="afff4">
    <w:name w:val="列项——"/>
    <w:rsid w:val="009B46F9"/>
    <w:pPr>
      <w:widowControl w:val="0"/>
      <w:numPr>
        <w:numId w:val="28"/>
      </w:numPr>
      <w:jc w:val="both"/>
    </w:pPr>
    <w:rPr>
      <w:rFonts w:ascii="宋体" w:hAnsi="宋体"/>
      <w:sz w:val="21"/>
    </w:rPr>
  </w:style>
  <w:style w:type="paragraph" w:customStyle="1" w:styleId="affffffff2">
    <w:name w:val="列项·"/>
    <w:basedOn w:val="affffb"/>
    <w:rsid w:val="009B46F9"/>
    <w:pPr>
      <w:tabs>
        <w:tab w:val="left" w:pos="840"/>
      </w:tabs>
    </w:pPr>
  </w:style>
  <w:style w:type="paragraph" w:customStyle="1" w:styleId="affffffff3">
    <w:name w:val="目次、索引正文"/>
    <w:rsid w:val="009B46F9"/>
    <w:pPr>
      <w:spacing w:line="320" w:lineRule="exact"/>
      <w:jc w:val="both"/>
    </w:pPr>
    <w:rPr>
      <w:rFonts w:ascii="宋体" w:hAnsi="Times New Roman"/>
      <w:sz w:val="21"/>
    </w:rPr>
  </w:style>
  <w:style w:type="paragraph" w:customStyle="1" w:styleId="210">
    <w:name w:val="目录 21"/>
    <w:basedOn w:val="afff5"/>
    <w:next w:val="afff5"/>
    <w:autoRedefine/>
    <w:semiHidden/>
    <w:rsid w:val="009B46F9"/>
    <w:pPr>
      <w:adjustRightInd/>
      <w:spacing w:line="240" w:lineRule="auto"/>
      <w:jc w:val="left"/>
    </w:pPr>
    <w:rPr>
      <w:bCs/>
      <w:iCs/>
    </w:rPr>
  </w:style>
  <w:style w:type="paragraph" w:customStyle="1" w:styleId="31">
    <w:name w:val="目录 31"/>
    <w:basedOn w:val="afff5"/>
    <w:next w:val="afff5"/>
    <w:autoRedefine/>
    <w:semiHidden/>
    <w:rsid w:val="009B46F9"/>
    <w:pPr>
      <w:spacing w:line="240" w:lineRule="auto"/>
    </w:pPr>
    <w:rPr>
      <w:rFonts w:ascii="宋体" w:hAnsi="宋体"/>
      <w:iCs/>
    </w:rPr>
  </w:style>
  <w:style w:type="paragraph" w:customStyle="1" w:styleId="41">
    <w:name w:val="目录 41"/>
    <w:basedOn w:val="afff5"/>
    <w:next w:val="afff5"/>
    <w:autoRedefine/>
    <w:semiHidden/>
    <w:rsid w:val="009B46F9"/>
    <w:pPr>
      <w:adjustRightInd/>
      <w:spacing w:line="240" w:lineRule="auto"/>
      <w:jc w:val="left"/>
    </w:pPr>
  </w:style>
  <w:style w:type="paragraph" w:customStyle="1" w:styleId="51">
    <w:name w:val="目录 51"/>
    <w:basedOn w:val="afff5"/>
    <w:next w:val="afff5"/>
    <w:autoRedefine/>
    <w:semiHidden/>
    <w:rsid w:val="009B46F9"/>
    <w:pPr>
      <w:spacing w:line="240" w:lineRule="auto"/>
    </w:pPr>
    <w:rPr>
      <w:rFonts w:ascii="宋体" w:hAnsi="宋体"/>
    </w:rPr>
  </w:style>
  <w:style w:type="paragraph" w:customStyle="1" w:styleId="61">
    <w:name w:val="目录 61"/>
    <w:basedOn w:val="afff5"/>
    <w:next w:val="afff5"/>
    <w:autoRedefine/>
    <w:semiHidden/>
    <w:rsid w:val="009B46F9"/>
    <w:pPr>
      <w:adjustRightInd/>
      <w:spacing w:line="240" w:lineRule="auto"/>
      <w:jc w:val="left"/>
    </w:pPr>
  </w:style>
  <w:style w:type="paragraph" w:customStyle="1" w:styleId="71">
    <w:name w:val="目录 71"/>
    <w:basedOn w:val="61"/>
    <w:autoRedefine/>
    <w:semiHidden/>
    <w:rsid w:val="009B46F9"/>
    <w:pPr>
      <w:ind w:left="1260"/>
    </w:pPr>
  </w:style>
  <w:style w:type="paragraph" w:customStyle="1" w:styleId="81">
    <w:name w:val="目录 81"/>
    <w:basedOn w:val="71"/>
    <w:autoRedefine/>
    <w:semiHidden/>
    <w:rsid w:val="009B46F9"/>
    <w:pPr>
      <w:ind w:left="1470"/>
    </w:pPr>
  </w:style>
  <w:style w:type="paragraph" w:customStyle="1" w:styleId="91">
    <w:name w:val="目录 91"/>
    <w:basedOn w:val="81"/>
    <w:autoRedefine/>
    <w:semiHidden/>
    <w:rsid w:val="009B46F9"/>
    <w:pPr>
      <w:ind w:left="1680"/>
    </w:pPr>
  </w:style>
  <w:style w:type="paragraph" w:customStyle="1" w:styleId="affffffff4">
    <w:name w:val="其他标准称谓"/>
    <w:rsid w:val="009B46F9"/>
    <w:pPr>
      <w:spacing w:line="0" w:lineRule="atLeast"/>
      <w:jc w:val="distribute"/>
    </w:pPr>
    <w:rPr>
      <w:rFonts w:ascii="黑体" w:eastAsia="黑体" w:hAnsi="宋体"/>
      <w:sz w:val="52"/>
    </w:rPr>
  </w:style>
  <w:style w:type="paragraph" w:customStyle="1" w:styleId="affffffff5">
    <w:name w:val="其他发布部门"/>
    <w:basedOn w:val="afffffff"/>
    <w:rsid w:val="009B46F9"/>
    <w:pPr>
      <w:framePr w:wrap="around"/>
      <w:spacing w:line="0" w:lineRule="atLeast"/>
    </w:pPr>
    <w:rPr>
      <w:rFonts w:ascii="黑体" w:eastAsia="黑体"/>
      <w:b w:val="0"/>
    </w:rPr>
  </w:style>
  <w:style w:type="paragraph" w:customStyle="1" w:styleId="affb">
    <w:name w:val="前言标题"/>
    <w:next w:val="afff5"/>
    <w:rsid w:val="009B46F9"/>
    <w:pPr>
      <w:numPr>
        <w:numId w:val="29"/>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rsid w:val="009B46F9"/>
    <w:pPr>
      <w:numPr>
        <w:ilvl w:val="4"/>
        <w:numId w:val="31"/>
      </w:numPr>
      <w:adjustRightInd/>
      <w:spacing w:line="240" w:lineRule="auto"/>
    </w:pPr>
    <w:rPr>
      <w:rFonts w:ascii="宋体" w:hAnsi="宋体"/>
      <w:szCs w:val="24"/>
    </w:rPr>
  </w:style>
  <w:style w:type="paragraph" w:customStyle="1" w:styleId="affffffff6">
    <w:name w:val="实施日期"/>
    <w:basedOn w:val="afffffff0"/>
    <w:rsid w:val="009B46F9"/>
    <w:pPr>
      <w:framePr w:hSpace="0" w:wrap="around" w:xAlign="right"/>
      <w:jc w:val="right"/>
    </w:pPr>
  </w:style>
  <w:style w:type="paragraph" w:customStyle="1" w:styleId="a3">
    <w:name w:val="四级无标题条"/>
    <w:basedOn w:val="afff5"/>
    <w:rsid w:val="009B46F9"/>
    <w:pPr>
      <w:numPr>
        <w:ilvl w:val="5"/>
        <w:numId w:val="31"/>
      </w:numPr>
      <w:adjustRightInd/>
      <w:spacing w:line="240" w:lineRule="auto"/>
    </w:pPr>
    <w:rPr>
      <w:rFonts w:ascii="宋体" w:hAnsi="宋体"/>
      <w:szCs w:val="24"/>
    </w:rPr>
  </w:style>
  <w:style w:type="paragraph" w:styleId="affffffff7">
    <w:name w:val="table of figures"/>
    <w:basedOn w:val="afff5"/>
    <w:next w:val="afff5"/>
    <w:semiHidden/>
    <w:rsid w:val="009B46F9"/>
    <w:pPr>
      <w:adjustRightInd/>
      <w:spacing w:line="240" w:lineRule="auto"/>
      <w:jc w:val="left"/>
    </w:pPr>
    <w:rPr>
      <w:szCs w:val="24"/>
    </w:rPr>
  </w:style>
  <w:style w:type="paragraph" w:customStyle="1" w:styleId="affffffff8">
    <w:name w:val="文献分类号"/>
    <w:rsid w:val="009B46F9"/>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9">
    <w:name w:val="无标题条"/>
    <w:next w:val="affffb"/>
    <w:rsid w:val="009B46F9"/>
    <w:pPr>
      <w:jc w:val="both"/>
    </w:pPr>
    <w:rPr>
      <w:rFonts w:ascii="宋体" w:hAnsi="宋体"/>
      <w:sz w:val="21"/>
    </w:rPr>
  </w:style>
  <w:style w:type="paragraph" w:customStyle="1" w:styleId="a4">
    <w:name w:val="五级无标题条"/>
    <w:basedOn w:val="afff5"/>
    <w:rsid w:val="009B46F9"/>
    <w:pPr>
      <w:numPr>
        <w:ilvl w:val="6"/>
        <w:numId w:val="31"/>
      </w:numPr>
      <w:adjustRightInd/>
    </w:pPr>
    <w:rPr>
      <w:szCs w:val="24"/>
    </w:rPr>
  </w:style>
  <w:style w:type="character" w:styleId="affffffffa">
    <w:name w:val="page number"/>
    <w:rsid w:val="009B46F9"/>
    <w:rPr>
      <w:rFonts w:ascii="宋体" w:eastAsia="宋体" w:hAnsi="Times New Roman"/>
      <w:sz w:val="18"/>
    </w:rPr>
  </w:style>
  <w:style w:type="paragraph" w:customStyle="1" w:styleId="a0">
    <w:name w:val="一级无标题条"/>
    <w:basedOn w:val="afff5"/>
    <w:rsid w:val="009B46F9"/>
    <w:pPr>
      <w:numPr>
        <w:ilvl w:val="2"/>
        <w:numId w:val="31"/>
      </w:numPr>
      <w:adjustRightInd/>
      <w:spacing w:before="10" w:after="10" w:line="240" w:lineRule="auto"/>
    </w:pPr>
    <w:rPr>
      <w:rFonts w:ascii="宋体" w:hAnsi="宋体"/>
      <w:szCs w:val="24"/>
    </w:rPr>
  </w:style>
  <w:style w:type="paragraph" w:styleId="affffffffb">
    <w:name w:val="Normal Indent"/>
    <w:basedOn w:val="afff5"/>
    <w:rsid w:val="009B46F9"/>
    <w:pPr>
      <w:ind w:firstLine="420"/>
    </w:pPr>
  </w:style>
  <w:style w:type="paragraph" w:customStyle="1" w:styleId="affffffffc">
    <w:name w:val="注:后续"/>
    <w:rsid w:val="009B46F9"/>
    <w:pPr>
      <w:spacing w:line="300" w:lineRule="exact"/>
      <w:ind w:leftChars="400" w:left="600" w:hangingChars="200" w:hanging="200"/>
      <w:jc w:val="both"/>
    </w:pPr>
    <w:rPr>
      <w:rFonts w:ascii="宋体" w:hAnsi="Times New Roman"/>
      <w:sz w:val="18"/>
    </w:rPr>
  </w:style>
  <w:style w:type="paragraph" w:customStyle="1" w:styleId="affffffffd">
    <w:name w:val="注×:后续"/>
    <w:basedOn w:val="affffffffc"/>
    <w:rsid w:val="009B46F9"/>
    <w:pPr>
      <w:ind w:leftChars="0" w:left="1406" w:firstLineChars="0" w:hanging="499"/>
    </w:pPr>
  </w:style>
  <w:style w:type="paragraph" w:customStyle="1" w:styleId="affffffffe">
    <w:name w:val="标准文件_一级无标题"/>
    <w:basedOn w:val="affd"/>
    <w:qFormat/>
    <w:rsid w:val="009B46F9"/>
    <w:pPr>
      <w:spacing w:beforeLines="0" w:before="0" w:afterLines="0" w:after="0"/>
      <w:outlineLvl w:val="9"/>
    </w:pPr>
    <w:rPr>
      <w:rFonts w:ascii="宋体" w:eastAsia="宋体"/>
    </w:rPr>
  </w:style>
  <w:style w:type="paragraph" w:customStyle="1" w:styleId="afffffffff">
    <w:name w:val="标准文件_五级无标题"/>
    <w:basedOn w:val="afff1"/>
    <w:qFormat/>
    <w:rsid w:val="009B46F9"/>
    <w:pPr>
      <w:spacing w:beforeLines="0" w:before="0" w:afterLines="0" w:after="0"/>
      <w:outlineLvl w:val="9"/>
    </w:pPr>
    <w:rPr>
      <w:rFonts w:ascii="宋体" w:eastAsia="宋体"/>
    </w:rPr>
  </w:style>
  <w:style w:type="paragraph" w:customStyle="1" w:styleId="afffffffff0">
    <w:name w:val="标准文件_三级无标题"/>
    <w:basedOn w:val="afff"/>
    <w:qFormat/>
    <w:rsid w:val="009B46F9"/>
    <w:pPr>
      <w:spacing w:beforeLines="0" w:before="0" w:afterLines="0" w:after="0"/>
      <w:outlineLvl w:val="9"/>
    </w:pPr>
    <w:rPr>
      <w:rFonts w:ascii="宋体" w:eastAsia="宋体"/>
    </w:rPr>
  </w:style>
  <w:style w:type="paragraph" w:customStyle="1" w:styleId="afffffffff1">
    <w:name w:val="标准文件_二级无标题"/>
    <w:basedOn w:val="affe"/>
    <w:qFormat/>
    <w:rsid w:val="009B46F9"/>
    <w:pPr>
      <w:spacing w:beforeLines="0" w:before="0" w:afterLines="0" w:after="0"/>
      <w:outlineLvl w:val="9"/>
    </w:pPr>
    <w:rPr>
      <w:rFonts w:ascii="宋体" w:eastAsia="宋体"/>
    </w:rPr>
  </w:style>
  <w:style w:type="paragraph" w:customStyle="1" w:styleId="afffffffff2">
    <w:name w:val="标准_四级无标题"/>
    <w:basedOn w:val="afff0"/>
    <w:next w:val="affffb"/>
    <w:qFormat/>
    <w:rsid w:val="009B46F9"/>
    <w:rPr>
      <w:rFonts w:eastAsia="宋体"/>
    </w:rPr>
  </w:style>
  <w:style w:type="paragraph" w:customStyle="1" w:styleId="afffffffff3">
    <w:name w:val="标准文件_四级无标题"/>
    <w:basedOn w:val="afff0"/>
    <w:qFormat/>
    <w:rsid w:val="009B46F9"/>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b"/>
    <w:rsid w:val="009B46F9"/>
    <w:pPr>
      <w:numPr>
        <w:numId w:val="2"/>
      </w:numPr>
      <w:ind w:firstLineChars="0" w:firstLine="0"/>
    </w:pPr>
    <w:rPr>
      <w:rFonts w:ascii="Times New Roman" w:cs="Arial"/>
      <w:szCs w:val="28"/>
    </w:rPr>
  </w:style>
  <w:style w:type="paragraph" w:customStyle="1" w:styleId="ae">
    <w:name w:val="标准文件_小写罗马数字编号列项"/>
    <w:basedOn w:val="affffb"/>
    <w:rsid w:val="009B46F9"/>
    <w:pPr>
      <w:numPr>
        <w:numId w:val="15"/>
      </w:numPr>
      <w:ind w:firstLineChars="0" w:firstLine="0"/>
    </w:pPr>
    <w:rPr>
      <w:rFonts w:cs="Arial"/>
      <w:szCs w:val="28"/>
    </w:rPr>
  </w:style>
  <w:style w:type="paragraph" w:customStyle="1" w:styleId="afffffffff4">
    <w:name w:val="标准文件_附录标题"/>
    <w:basedOn w:val="aff3"/>
    <w:qFormat/>
    <w:rsid w:val="009B46F9"/>
    <w:pPr>
      <w:numPr>
        <w:numId w:val="0"/>
      </w:numPr>
      <w:spacing w:after="280"/>
      <w:outlineLvl w:val="9"/>
    </w:pPr>
  </w:style>
  <w:style w:type="paragraph" w:customStyle="1" w:styleId="afffffffff5">
    <w:name w:val="标准文件_二级项"/>
    <w:rsid w:val="009B46F9"/>
    <w:rPr>
      <w:rFonts w:ascii="宋体" w:hAnsi="Times New Roman"/>
      <w:sz w:val="21"/>
    </w:rPr>
  </w:style>
  <w:style w:type="paragraph" w:customStyle="1" w:styleId="af3">
    <w:name w:val="标准文件_三级项"/>
    <w:basedOn w:val="afff5"/>
    <w:rsid w:val="009B46F9"/>
    <w:pPr>
      <w:numPr>
        <w:ilvl w:val="2"/>
        <w:numId w:val="16"/>
      </w:numPr>
      <w:spacing w:line="-300" w:lineRule="auto"/>
    </w:pPr>
    <w:rPr>
      <w:rFonts w:ascii="Times New Roman" w:hAnsi="Times New Roman"/>
    </w:rPr>
  </w:style>
  <w:style w:type="paragraph" w:customStyle="1" w:styleId="affa">
    <w:name w:val="图表脚注说明"/>
    <w:basedOn w:val="afff5"/>
    <w:next w:val="affffb"/>
    <w:rsid w:val="009B46F9"/>
    <w:pPr>
      <w:numPr>
        <w:numId w:val="30"/>
      </w:numPr>
      <w:adjustRightInd/>
      <w:spacing w:line="240" w:lineRule="auto"/>
    </w:pPr>
    <w:rPr>
      <w:rFonts w:ascii="宋体" w:hAnsi="Times New Roman"/>
      <w:sz w:val="18"/>
      <w:szCs w:val="18"/>
    </w:rPr>
  </w:style>
  <w:style w:type="paragraph" w:customStyle="1" w:styleId="af5">
    <w:name w:val="标准文件_字母编号列项（一级）"/>
    <w:rsid w:val="009B46F9"/>
    <w:pPr>
      <w:numPr>
        <w:numId w:val="27"/>
      </w:numPr>
      <w:jc w:val="both"/>
    </w:pPr>
    <w:rPr>
      <w:rFonts w:ascii="宋体" w:hAnsi="Times New Roman"/>
      <w:sz w:val="21"/>
    </w:rPr>
  </w:style>
  <w:style w:type="paragraph" w:customStyle="1" w:styleId="afffffffff6">
    <w:name w:val="标准文件_索引字母"/>
    <w:next w:val="affffb"/>
    <w:qFormat/>
    <w:rsid w:val="009B46F9"/>
    <w:pPr>
      <w:jc w:val="center"/>
    </w:pPr>
    <w:rPr>
      <w:rFonts w:ascii="宋体" w:eastAsia="Times New Roman" w:hAnsi="宋体"/>
      <w:b/>
      <w:kern w:val="2"/>
      <w:sz w:val="21"/>
    </w:rPr>
  </w:style>
  <w:style w:type="paragraph" w:customStyle="1" w:styleId="afffffffff7">
    <w:name w:val="标准文件_附录前"/>
    <w:next w:val="affffb"/>
    <w:qFormat/>
    <w:rsid w:val="009B46F9"/>
    <w:pPr>
      <w:spacing w:line="20" w:lineRule="atLeast"/>
      <w:ind w:firstLine="200"/>
    </w:pPr>
    <w:rPr>
      <w:rFonts w:ascii="宋体" w:hAnsi="宋体"/>
      <w:kern w:val="2"/>
      <w:sz w:val="10"/>
    </w:rPr>
  </w:style>
  <w:style w:type="paragraph" w:customStyle="1" w:styleId="afffffffff8">
    <w:name w:val="标准文件_正文标准名称"/>
    <w:qFormat/>
    <w:rsid w:val="009B46F9"/>
    <w:pPr>
      <w:spacing w:before="560" w:after="640" w:line="400" w:lineRule="exact"/>
      <w:jc w:val="center"/>
    </w:pPr>
    <w:rPr>
      <w:rFonts w:ascii="黑体" w:eastAsia="黑体" w:hAnsi="黑体"/>
      <w:kern w:val="2"/>
      <w:sz w:val="32"/>
      <w:szCs w:val="32"/>
    </w:rPr>
  </w:style>
  <w:style w:type="paragraph" w:customStyle="1" w:styleId="afffffffff9">
    <w:name w:val="标准文件_表格"/>
    <w:basedOn w:val="affffb"/>
    <w:qFormat/>
    <w:rsid w:val="009B46F9"/>
    <w:pPr>
      <w:ind w:firstLineChars="0" w:firstLine="0"/>
      <w:jc w:val="center"/>
    </w:pPr>
    <w:rPr>
      <w:sz w:val="18"/>
    </w:rPr>
  </w:style>
  <w:style w:type="paragraph" w:customStyle="1" w:styleId="afff2">
    <w:name w:val="标准文件_注："/>
    <w:next w:val="affffb"/>
    <w:rsid w:val="009B46F9"/>
    <w:pPr>
      <w:widowControl w:val="0"/>
      <w:numPr>
        <w:numId w:val="25"/>
      </w:numPr>
      <w:autoSpaceDE w:val="0"/>
      <w:autoSpaceDN w:val="0"/>
      <w:jc w:val="both"/>
    </w:pPr>
    <w:rPr>
      <w:rFonts w:ascii="宋体" w:hAnsi="Times New Roman"/>
      <w:sz w:val="18"/>
      <w:szCs w:val="18"/>
    </w:rPr>
  </w:style>
  <w:style w:type="paragraph" w:customStyle="1" w:styleId="a5">
    <w:name w:val="标准文件_注×："/>
    <w:rsid w:val="009B46F9"/>
    <w:pPr>
      <w:widowControl w:val="0"/>
      <w:numPr>
        <w:numId w:val="26"/>
      </w:numPr>
      <w:autoSpaceDE w:val="0"/>
      <w:autoSpaceDN w:val="0"/>
      <w:jc w:val="both"/>
    </w:pPr>
    <w:rPr>
      <w:rFonts w:ascii="宋体" w:hAnsi="Times New Roman"/>
      <w:sz w:val="18"/>
      <w:szCs w:val="18"/>
    </w:rPr>
  </w:style>
  <w:style w:type="paragraph" w:customStyle="1" w:styleId="ac">
    <w:name w:val="标准文件_示例："/>
    <w:next w:val="afffffffffa"/>
    <w:rsid w:val="009B46F9"/>
    <w:pPr>
      <w:widowControl w:val="0"/>
      <w:numPr>
        <w:numId w:val="11"/>
      </w:numPr>
      <w:jc w:val="both"/>
    </w:pPr>
    <w:rPr>
      <w:rFonts w:ascii="宋体" w:hAnsi="Times New Roman"/>
      <w:sz w:val="18"/>
      <w:szCs w:val="18"/>
    </w:rPr>
  </w:style>
  <w:style w:type="paragraph" w:customStyle="1" w:styleId="afa">
    <w:name w:val="标准文件_示例×："/>
    <w:basedOn w:val="afff5"/>
    <w:next w:val="afffffffffa"/>
    <w:qFormat/>
    <w:rsid w:val="009B46F9"/>
    <w:pPr>
      <w:widowControl/>
      <w:numPr>
        <w:numId w:val="12"/>
      </w:numPr>
      <w:adjustRightInd/>
      <w:spacing w:line="240" w:lineRule="auto"/>
    </w:pPr>
    <w:rPr>
      <w:rFonts w:ascii="宋体" w:hAnsi="Times New Roman"/>
      <w:kern w:val="0"/>
      <w:sz w:val="18"/>
      <w:szCs w:val="18"/>
    </w:rPr>
  </w:style>
  <w:style w:type="character" w:customStyle="1" w:styleId="Char">
    <w:name w:val="标准文件_段 Char"/>
    <w:link w:val="affffb"/>
    <w:rsid w:val="009B46F9"/>
    <w:rPr>
      <w:rFonts w:ascii="宋体" w:hAnsi="Times New Roman"/>
      <w:noProof/>
      <w:sz w:val="21"/>
    </w:rPr>
  </w:style>
  <w:style w:type="paragraph" w:customStyle="1" w:styleId="afffffffffb">
    <w:name w:val="标准文件_表格续"/>
    <w:basedOn w:val="affffb"/>
    <w:next w:val="affffb"/>
    <w:qFormat/>
    <w:rsid w:val="009B46F9"/>
    <w:pPr>
      <w:jc w:val="center"/>
    </w:pPr>
    <w:rPr>
      <w:rFonts w:ascii="黑体" w:eastAsia="黑体" w:hAnsi="黑体"/>
    </w:rPr>
  </w:style>
  <w:style w:type="paragraph" w:styleId="11">
    <w:name w:val="toc 1"/>
    <w:basedOn w:val="afff5"/>
    <w:next w:val="afff5"/>
    <w:autoRedefine/>
    <w:uiPriority w:val="39"/>
    <w:unhideWhenUsed/>
    <w:rsid w:val="009B46F9"/>
    <w:rPr>
      <w:rFonts w:ascii="宋体"/>
    </w:rPr>
  </w:style>
  <w:style w:type="table" w:styleId="afffffffffc">
    <w:name w:val="Table Grid"/>
    <w:basedOn w:val="afff7"/>
    <w:uiPriority w:val="39"/>
    <w:rsid w:val="009B46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d">
    <w:name w:val="Placeholder Text"/>
    <w:basedOn w:val="afff6"/>
    <w:uiPriority w:val="99"/>
    <w:semiHidden/>
    <w:rsid w:val="009B46F9"/>
    <w:rPr>
      <w:color w:val="808080"/>
    </w:rPr>
  </w:style>
  <w:style w:type="paragraph" w:customStyle="1" w:styleId="2">
    <w:name w:val="标准文件_二级项2"/>
    <w:basedOn w:val="affffb"/>
    <w:qFormat/>
    <w:rsid w:val="009B46F9"/>
    <w:pPr>
      <w:numPr>
        <w:ilvl w:val="1"/>
        <w:numId w:val="16"/>
      </w:numPr>
      <w:ind w:firstLineChars="0" w:firstLine="0"/>
    </w:pPr>
  </w:style>
  <w:style w:type="paragraph" w:customStyle="1" w:styleId="21">
    <w:name w:val="标准文件_三级项2"/>
    <w:basedOn w:val="affffb"/>
    <w:qFormat/>
    <w:rsid w:val="009B46F9"/>
    <w:pPr>
      <w:numPr>
        <w:numId w:val="10"/>
      </w:numPr>
      <w:spacing w:line="300" w:lineRule="exact"/>
      <w:ind w:firstLineChars="0"/>
    </w:pPr>
    <w:rPr>
      <w:rFonts w:ascii="Times New Roman"/>
    </w:rPr>
  </w:style>
  <w:style w:type="paragraph" w:customStyle="1" w:styleId="20">
    <w:name w:val="标准文件_一级项2"/>
    <w:basedOn w:val="affffb"/>
    <w:qFormat/>
    <w:rsid w:val="009B46F9"/>
    <w:pPr>
      <w:numPr>
        <w:numId w:val="17"/>
      </w:numPr>
      <w:spacing w:line="300" w:lineRule="exact"/>
      <w:ind w:firstLineChars="0"/>
    </w:pPr>
    <w:rPr>
      <w:rFonts w:ascii="Times New Roman"/>
    </w:rPr>
  </w:style>
  <w:style w:type="paragraph" w:customStyle="1" w:styleId="afffffffffe">
    <w:name w:val="标准文件_提示"/>
    <w:basedOn w:val="affffb"/>
    <w:next w:val="affffb"/>
    <w:qFormat/>
    <w:rsid w:val="009B46F9"/>
    <w:pPr>
      <w:ind w:firstLine="420"/>
    </w:pPr>
    <w:rPr>
      <w:rFonts w:ascii="黑体" w:eastAsia="黑体"/>
    </w:rPr>
  </w:style>
  <w:style w:type="character" w:customStyle="1" w:styleId="affffffffff">
    <w:name w:val="标准文件_来源"/>
    <w:basedOn w:val="afff6"/>
    <w:uiPriority w:val="1"/>
    <w:qFormat/>
    <w:rsid w:val="009B46F9"/>
    <w:rPr>
      <w:rFonts w:eastAsia="宋体"/>
      <w:sz w:val="21"/>
    </w:rPr>
  </w:style>
  <w:style w:type="paragraph" w:customStyle="1" w:styleId="affffffffff0">
    <w:name w:val="标准文件_图表说明"/>
    <w:qFormat/>
    <w:rsid w:val="009B46F9"/>
    <w:pPr>
      <w:spacing w:line="276" w:lineRule="auto"/>
      <w:ind w:firstLine="420"/>
    </w:pPr>
    <w:rPr>
      <w:rFonts w:ascii="宋体" w:hAnsi="宋体"/>
      <w:kern w:val="2"/>
      <w:sz w:val="18"/>
    </w:rPr>
  </w:style>
  <w:style w:type="paragraph" w:customStyle="1" w:styleId="affffffffff1">
    <w:name w:val="其他发布日期"/>
    <w:basedOn w:val="afffffff0"/>
    <w:rsid w:val="009B46F9"/>
    <w:pPr>
      <w:framePr w:w="3997" w:h="471" w:hRule="exact" w:hSpace="0" w:vSpace="181" w:wrap="around" w:vAnchor="page" w:hAnchor="page" w:x="1419" w:y="14097"/>
    </w:pPr>
  </w:style>
  <w:style w:type="paragraph" w:customStyle="1" w:styleId="affffffffff2">
    <w:name w:val="其他实施日期"/>
    <w:basedOn w:val="affffffff6"/>
    <w:rsid w:val="009B46F9"/>
    <w:pPr>
      <w:framePr w:w="3997" w:h="471" w:hRule="exact" w:vSpace="181" w:wrap="around" w:vAnchor="page" w:hAnchor="page" w:x="7089" w:y="14097"/>
    </w:pPr>
  </w:style>
  <w:style w:type="paragraph" w:customStyle="1" w:styleId="affffffffff3">
    <w:name w:val="标准文件_文件编号"/>
    <w:basedOn w:val="affffb"/>
    <w:qFormat/>
    <w:rsid w:val="009B46F9"/>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4">
    <w:name w:val="标准文件_替换文件编号"/>
    <w:basedOn w:val="affffffffff3"/>
    <w:qFormat/>
    <w:rsid w:val="009B46F9"/>
    <w:pPr>
      <w:framePr w:wrap="auto"/>
      <w:spacing w:before="57"/>
    </w:pPr>
    <w:rPr>
      <w:sz w:val="21"/>
    </w:rPr>
  </w:style>
  <w:style w:type="paragraph" w:customStyle="1" w:styleId="affffffffff5">
    <w:name w:val="标准文件_文件名称"/>
    <w:basedOn w:val="affffb"/>
    <w:next w:val="affffb"/>
    <w:qFormat/>
    <w:rsid w:val="009B46F9"/>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32">
    <w:name w:val="toc 3"/>
    <w:basedOn w:val="afff5"/>
    <w:next w:val="afff5"/>
    <w:autoRedefine/>
    <w:uiPriority w:val="39"/>
    <w:unhideWhenUsed/>
    <w:rsid w:val="009B46F9"/>
    <w:pPr>
      <w:spacing w:line="300" w:lineRule="exact"/>
      <w:ind w:left="420"/>
    </w:pPr>
    <w:rPr>
      <w:rFonts w:ascii="宋体"/>
    </w:rPr>
  </w:style>
  <w:style w:type="paragraph" w:styleId="42">
    <w:name w:val="toc 4"/>
    <w:basedOn w:val="afff5"/>
    <w:next w:val="afff5"/>
    <w:autoRedefine/>
    <w:uiPriority w:val="39"/>
    <w:unhideWhenUsed/>
    <w:rsid w:val="009B46F9"/>
    <w:pPr>
      <w:tabs>
        <w:tab w:val="right" w:leader="dot" w:pos="9344"/>
      </w:tabs>
      <w:spacing w:line="300" w:lineRule="exact"/>
      <w:ind w:left="629"/>
    </w:pPr>
    <w:rPr>
      <w:rFonts w:ascii="宋体"/>
    </w:rPr>
  </w:style>
  <w:style w:type="paragraph" w:styleId="52">
    <w:name w:val="toc 5"/>
    <w:basedOn w:val="afff5"/>
    <w:next w:val="afff5"/>
    <w:autoRedefine/>
    <w:uiPriority w:val="39"/>
    <w:unhideWhenUsed/>
    <w:rsid w:val="009B46F9"/>
    <w:pPr>
      <w:ind w:left="839"/>
    </w:pPr>
    <w:rPr>
      <w:rFonts w:ascii="宋体"/>
    </w:rPr>
  </w:style>
  <w:style w:type="paragraph" w:styleId="62">
    <w:name w:val="toc 6"/>
    <w:basedOn w:val="afff5"/>
    <w:next w:val="afff5"/>
    <w:autoRedefine/>
    <w:uiPriority w:val="39"/>
    <w:unhideWhenUsed/>
    <w:rsid w:val="009B46F9"/>
    <w:pPr>
      <w:spacing w:line="300" w:lineRule="exact"/>
      <w:ind w:left="1049"/>
    </w:pPr>
    <w:rPr>
      <w:rFonts w:ascii="宋体"/>
    </w:rPr>
  </w:style>
  <w:style w:type="paragraph" w:styleId="72">
    <w:name w:val="toc 7"/>
    <w:basedOn w:val="afff5"/>
    <w:next w:val="afff5"/>
    <w:autoRedefine/>
    <w:uiPriority w:val="39"/>
    <w:unhideWhenUsed/>
    <w:rsid w:val="009B46F9"/>
    <w:pPr>
      <w:tabs>
        <w:tab w:val="right" w:leader="dot" w:pos="9344"/>
      </w:tabs>
      <w:spacing w:line="300" w:lineRule="exact"/>
      <w:ind w:left="1259"/>
    </w:pPr>
    <w:rPr>
      <w:rFonts w:ascii="宋体"/>
    </w:rPr>
  </w:style>
  <w:style w:type="paragraph" w:customStyle="1" w:styleId="af8">
    <w:name w:val="标准文件_附录图标号"/>
    <w:basedOn w:val="affffb"/>
    <w:next w:val="affffb"/>
    <w:qFormat/>
    <w:rsid w:val="009B46F9"/>
    <w:pPr>
      <w:numPr>
        <w:numId w:val="5"/>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b"/>
    <w:next w:val="affffb"/>
    <w:qFormat/>
    <w:rsid w:val="009B46F9"/>
    <w:pPr>
      <w:numPr>
        <w:numId w:val="4"/>
      </w:numPr>
      <w:spacing w:line="14" w:lineRule="exact"/>
      <w:ind w:firstLineChars="0" w:firstLine="0"/>
      <w:jc w:val="center"/>
    </w:pPr>
    <w:rPr>
      <w:rFonts w:eastAsia="黑体"/>
      <w:vanish/>
      <w:sz w:val="2"/>
    </w:rPr>
  </w:style>
  <w:style w:type="paragraph" w:styleId="24">
    <w:name w:val="toc 2"/>
    <w:basedOn w:val="afff5"/>
    <w:next w:val="afff5"/>
    <w:autoRedefine/>
    <w:uiPriority w:val="39"/>
    <w:unhideWhenUsed/>
    <w:rsid w:val="009B46F9"/>
    <w:pPr>
      <w:tabs>
        <w:tab w:val="right" w:leader="dot" w:pos="9344"/>
      </w:tabs>
      <w:spacing w:line="300" w:lineRule="exact"/>
      <w:ind w:left="210"/>
    </w:pPr>
    <w:rPr>
      <w:rFonts w:ascii="宋体"/>
    </w:rPr>
  </w:style>
  <w:style w:type="paragraph" w:customStyle="1" w:styleId="a7">
    <w:name w:val="标准文件_引言一级条标题"/>
    <w:basedOn w:val="affffb"/>
    <w:next w:val="affffb"/>
    <w:qFormat/>
    <w:rsid w:val="009B46F9"/>
    <w:pPr>
      <w:numPr>
        <w:ilvl w:val="1"/>
        <w:numId w:val="18"/>
      </w:numPr>
      <w:spacing w:beforeLines="50" w:before="50" w:afterLines="50" w:after="50"/>
      <w:ind w:firstLineChars="0"/>
    </w:pPr>
    <w:rPr>
      <w:rFonts w:ascii="黑体" w:eastAsia="黑体"/>
    </w:rPr>
  </w:style>
  <w:style w:type="paragraph" w:customStyle="1" w:styleId="a8">
    <w:name w:val="标准文件_引言二级条标题"/>
    <w:basedOn w:val="affffb"/>
    <w:next w:val="affffb"/>
    <w:qFormat/>
    <w:rsid w:val="009B46F9"/>
    <w:pPr>
      <w:numPr>
        <w:ilvl w:val="2"/>
        <w:numId w:val="18"/>
      </w:numPr>
      <w:spacing w:beforeLines="50" w:before="50" w:afterLines="50" w:after="50"/>
      <w:ind w:firstLineChars="0"/>
    </w:pPr>
    <w:rPr>
      <w:rFonts w:ascii="黑体" w:eastAsia="黑体"/>
    </w:rPr>
  </w:style>
  <w:style w:type="paragraph" w:customStyle="1" w:styleId="a9">
    <w:name w:val="标准文件_引言三级条标题"/>
    <w:basedOn w:val="affffb"/>
    <w:next w:val="affffb"/>
    <w:qFormat/>
    <w:rsid w:val="009B46F9"/>
    <w:pPr>
      <w:numPr>
        <w:ilvl w:val="3"/>
        <w:numId w:val="18"/>
      </w:numPr>
      <w:spacing w:beforeLines="50" w:before="50" w:afterLines="50" w:after="50"/>
      <w:ind w:firstLineChars="0"/>
    </w:pPr>
    <w:rPr>
      <w:rFonts w:ascii="黑体" w:eastAsia="黑体"/>
    </w:rPr>
  </w:style>
  <w:style w:type="paragraph" w:customStyle="1" w:styleId="aa">
    <w:name w:val="标准文件_引言四级条标题"/>
    <w:basedOn w:val="affffb"/>
    <w:next w:val="affffb"/>
    <w:qFormat/>
    <w:rsid w:val="009B46F9"/>
    <w:pPr>
      <w:numPr>
        <w:ilvl w:val="4"/>
        <w:numId w:val="18"/>
      </w:numPr>
      <w:spacing w:beforeLines="50" w:before="50" w:afterLines="50" w:after="50"/>
      <w:ind w:firstLineChars="0"/>
    </w:pPr>
    <w:rPr>
      <w:rFonts w:ascii="黑体" w:eastAsia="黑体"/>
    </w:rPr>
  </w:style>
  <w:style w:type="paragraph" w:customStyle="1" w:styleId="ab">
    <w:name w:val="标准文件_引言五级条标题"/>
    <w:basedOn w:val="affffb"/>
    <w:next w:val="affffb"/>
    <w:qFormat/>
    <w:rsid w:val="009B46F9"/>
    <w:pPr>
      <w:numPr>
        <w:ilvl w:val="5"/>
        <w:numId w:val="18"/>
      </w:numPr>
      <w:spacing w:beforeLines="50" w:before="50" w:afterLines="50" w:after="50"/>
      <w:ind w:firstLineChars="0"/>
    </w:pPr>
    <w:rPr>
      <w:rFonts w:ascii="黑体" w:eastAsia="黑体"/>
    </w:rPr>
  </w:style>
  <w:style w:type="paragraph" w:customStyle="1" w:styleId="affffffffff6">
    <w:name w:val="标准文件_注后"/>
    <w:basedOn w:val="affffb"/>
    <w:qFormat/>
    <w:rsid w:val="009B46F9"/>
    <w:pPr>
      <w:ind w:left="811" w:firstLineChars="0" w:firstLine="0"/>
    </w:pPr>
    <w:rPr>
      <w:sz w:val="18"/>
    </w:rPr>
  </w:style>
  <w:style w:type="paragraph" w:customStyle="1" w:styleId="X">
    <w:name w:val="标准文件_注X后"/>
    <w:basedOn w:val="affffb"/>
    <w:qFormat/>
    <w:rsid w:val="009B46F9"/>
    <w:pPr>
      <w:ind w:left="811" w:firstLineChars="0" w:firstLine="0"/>
    </w:pPr>
    <w:rPr>
      <w:sz w:val="18"/>
    </w:rPr>
  </w:style>
  <w:style w:type="paragraph" w:customStyle="1" w:styleId="affffffffff7">
    <w:name w:val="标准文件_示例后"/>
    <w:basedOn w:val="affffb"/>
    <w:qFormat/>
    <w:rsid w:val="009B46F9"/>
    <w:pPr>
      <w:ind w:left="964" w:firstLineChars="0" w:firstLine="0"/>
    </w:pPr>
    <w:rPr>
      <w:sz w:val="18"/>
    </w:rPr>
  </w:style>
  <w:style w:type="paragraph" w:customStyle="1" w:styleId="X0">
    <w:name w:val="标准文件_示例X后"/>
    <w:basedOn w:val="affffb"/>
    <w:link w:val="X1"/>
    <w:qFormat/>
    <w:rsid w:val="009B46F9"/>
    <w:pPr>
      <w:ind w:left="1049" w:firstLineChars="0" w:firstLine="0"/>
    </w:pPr>
    <w:rPr>
      <w:sz w:val="18"/>
    </w:rPr>
  </w:style>
  <w:style w:type="character" w:customStyle="1" w:styleId="X1">
    <w:name w:val="标准文件_示例X后 字符"/>
    <w:basedOn w:val="Char"/>
    <w:link w:val="X0"/>
    <w:rsid w:val="009B46F9"/>
    <w:rPr>
      <w:rFonts w:ascii="宋体" w:hAnsi="Times New Roman"/>
      <w:noProof/>
      <w:sz w:val="18"/>
    </w:rPr>
  </w:style>
  <w:style w:type="paragraph" w:customStyle="1" w:styleId="affffffffff8">
    <w:name w:val="标准文件_索引项"/>
    <w:basedOn w:val="affffb"/>
    <w:next w:val="affffb"/>
    <w:qFormat/>
    <w:rsid w:val="009B46F9"/>
    <w:pPr>
      <w:tabs>
        <w:tab w:val="right" w:leader="dot" w:pos="9356"/>
      </w:tabs>
      <w:ind w:left="210" w:firstLineChars="0" w:hanging="210"/>
      <w:jc w:val="left"/>
    </w:pPr>
  </w:style>
  <w:style w:type="paragraph" w:customStyle="1" w:styleId="affffffffff9">
    <w:name w:val="标准文件_附录一级无标题"/>
    <w:basedOn w:val="aff4"/>
    <w:qFormat/>
    <w:rsid w:val="009B46F9"/>
    <w:pPr>
      <w:spacing w:beforeLines="0" w:before="0" w:afterLines="0" w:after="0" w:line="276" w:lineRule="auto"/>
      <w:outlineLvl w:val="9"/>
    </w:pPr>
    <w:rPr>
      <w:rFonts w:ascii="宋体" w:eastAsia="宋体"/>
    </w:rPr>
  </w:style>
  <w:style w:type="paragraph" w:customStyle="1" w:styleId="affffffffffa">
    <w:name w:val="标准文件_附录二级无标题"/>
    <w:basedOn w:val="aff5"/>
    <w:rsid w:val="009B46F9"/>
    <w:pPr>
      <w:spacing w:beforeLines="0" w:before="0" w:afterLines="0" w:after="0" w:line="276" w:lineRule="auto"/>
      <w:outlineLvl w:val="9"/>
    </w:pPr>
    <w:rPr>
      <w:rFonts w:ascii="宋体" w:eastAsia="宋体"/>
    </w:rPr>
  </w:style>
  <w:style w:type="paragraph" w:customStyle="1" w:styleId="affffffffffb">
    <w:name w:val="标准文件_附录三级无标题"/>
    <w:basedOn w:val="aff6"/>
    <w:qFormat/>
    <w:rsid w:val="009B46F9"/>
    <w:pPr>
      <w:spacing w:beforeLines="0" w:before="0" w:afterLines="0" w:after="0" w:line="276" w:lineRule="auto"/>
      <w:outlineLvl w:val="9"/>
    </w:pPr>
    <w:rPr>
      <w:rFonts w:ascii="宋体" w:eastAsia="宋体"/>
    </w:rPr>
  </w:style>
  <w:style w:type="paragraph" w:customStyle="1" w:styleId="affffffffffc">
    <w:name w:val="标准文件_附录四级无标题"/>
    <w:basedOn w:val="aff7"/>
    <w:qFormat/>
    <w:rsid w:val="009B46F9"/>
    <w:pPr>
      <w:spacing w:beforeLines="0" w:before="0" w:afterLines="0" w:after="0" w:line="276" w:lineRule="auto"/>
      <w:outlineLvl w:val="9"/>
    </w:pPr>
    <w:rPr>
      <w:rFonts w:ascii="宋体" w:eastAsia="宋体"/>
    </w:rPr>
  </w:style>
  <w:style w:type="paragraph" w:customStyle="1" w:styleId="affffffffffd">
    <w:name w:val="标准文件_附录五级无标题"/>
    <w:basedOn w:val="aff8"/>
    <w:qFormat/>
    <w:rsid w:val="009B46F9"/>
    <w:pPr>
      <w:spacing w:beforeLines="0" w:before="0" w:afterLines="0" w:after="0" w:line="276" w:lineRule="auto"/>
      <w:outlineLvl w:val="9"/>
    </w:pPr>
    <w:rPr>
      <w:rFonts w:ascii="宋体" w:eastAsia="宋体"/>
    </w:rPr>
  </w:style>
  <w:style w:type="paragraph" w:customStyle="1" w:styleId="afffffffffa">
    <w:name w:val="标准文件_示例内容"/>
    <w:basedOn w:val="affffb"/>
    <w:qFormat/>
    <w:rsid w:val="009B46F9"/>
    <w:pPr>
      <w:ind w:firstLine="420"/>
    </w:pPr>
    <w:rPr>
      <w:sz w:val="18"/>
    </w:rPr>
  </w:style>
  <w:style w:type="paragraph" w:customStyle="1" w:styleId="affffffffffe">
    <w:name w:val="标准文件_引言一级无标题"/>
    <w:basedOn w:val="a7"/>
    <w:next w:val="affffb"/>
    <w:qFormat/>
    <w:rsid w:val="009B46F9"/>
    <w:pPr>
      <w:spacing w:beforeLines="0" w:before="0" w:afterLines="0" w:after="0" w:line="276" w:lineRule="auto"/>
    </w:pPr>
    <w:rPr>
      <w:rFonts w:ascii="宋体" w:eastAsia="宋体"/>
    </w:rPr>
  </w:style>
  <w:style w:type="paragraph" w:customStyle="1" w:styleId="afffffffffff">
    <w:name w:val="标准文件_引言二级无标题"/>
    <w:basedOn w:val="a8"/>
    <w:next w:val="affffb"/>
    <w:qFormat/>
    <w:rsid w:val="009B46F9"/>
    <w:pPr>
      <w:spacing w:beforeLines="0" w:before="0" w:afterLines="0" w:after="0" w:line="276" w:lineRule="auto"/>
    </w:pPr>
    <w:rPr>
      <w:rFonts w:ascii="宋体" w:eastAsia="宋体"/>
    </w:rPr>
  </w:style>
  <w:style w:type="paragraph" w:customStyle="1" w:styleId="afffffffffff0">
    <w:name w:val="标准文件_引言三级无标题"/>
    <w:basedOn w:val="a9"/>
    <w:qFormat/>
    <w:rsid w:val="009B46F9"/>
    <w:pPr>
      <w:spacing w:beforeLines="0" w:before="0" w:afterLines="0" w:after="0" w:line="276" w:lineRule="auto"/>
    </w:pPr>
    <w:rPr>
      <w:rFonts w:ascii="宋体" w:eastAsia="宋体"/>
    </w:rPr>
  </w:style>
  <w:style w:type="paragraph" w:customStyle="1" w:styleId="afffffffffff1">
    <w:name w:val="标准文件_引言四级无标题"/>
    <w:basedOn w:val="aa"/>
    <w:next w:val="affffb"/>
    <w:qFormat/>
    <w:rsid w:val="009B46F9"/>
    <w:pPr>
      <w:spacing w:beforeLines="0" w:before="0" w:afterLines="0" w:after="0" w:line="276" w:lineRule="auto"/>
    </w:pPr>
    <w:rPr>
      <w:rFonts w:ascii="宋体" w:eastAsia="宋体"/>
    </w:rPr>
  </w:style>
  <w:style w:type="paragraph" w:customStyle="1" w:styleId="afffffffffff2">
    <w:name w:val="标准文件_引言五级无标题"/>
    <w:basedOn w:val="ab"/>
    <w:next w:val="affffb"/>
    <w:qFormat/>
    <w:rsid w:val="009B46F9"/>
    <w:pPr>
      <w:spacing w:beforeLines="0" w:before="0" w:afterLines="0" w:after="0" w:line="276" w:lineRule="auto"/>
    </w:pPr>
    <w:rPr>
      <w:rFonts w:ascii="宋体" w:eastAsia="宋体"/>
    </w:rPr>
  </w:style>
  <w:style w:type="paragraph" w:customStyle="1" w:styleId="afffffffffff3">
    <w:name w:val="标准文件_索引标题"/>
    <w:basedOn w:val="afffff2"/>
    <w:next w:val="affffb"/>
    <w:qFormat/>
    <w:rsid w:val="00CD561D"/>
    <w:rPr>
      <w:rFonts w:hAnsi="黑体"/>
    </w:rPr>
  </w:style>
  <w:style w:type="paragraph" w:customStyle="1" w:styleId="afffffffffff4">
    <w:name w:val="标准文件_脚注内容"/>
    <w:basedOn w:val="affffb"/>
    <w:qFormat/>
    <w:rsid w:val="009B46F9"/>
    <w:pPr>
      <w:ind w:leftChars="200" w:left="400" w:hangingChars="200" w:hanging="200"/>
    </w:pPr>
    <w:rPr>
      <w:sz w:val="15"/>
    </w:rPr>
  </w:style>
  <w:style w:type="paragraph" w:customStyle="1" w:styleId="afffffffffff5">
    <w:name w:val="标准文件_术语条一"/>
    <w:basedOn w:val="affffffffe"/>
    <w:next w:val="affffb"/>
    <w:qFormat/>
    <w:rsid w:val="009B46F9"/>
  </w:style>
  <w:style w:type="paragraph" w:customStyle="1" w:styleId="afffffffffff6">
    <w:name w:val="标准文件_术语条二"/>
    <w:basedOn w:val="afffffffff1"/>
    <w:next w:val="affffb"/>
    <w:qFormat/>
    <w:rsid w:val="009B46F9"/>
  </w:style>
  <w:style w:type="paragraph" w:customStyle="1" w:styleId="afffffffffff7">
    <w:name w:val="标准文件_术语条三"/>
    <w:basedOn w:val="afffffffff0"/>
    <w:next w:val="affffb"/>
    <w:qFormat/>
    <w:rsid w:val="009B46F9"/>
  </w:style>
  <w:style w:type="paragraph" w:customStyle="1" w:styleId="afffffffffff8">
    <w:name w:val="标准文件_术语条四"/>
    <w:basedOn w:val="afffffffff3"/>
    <w:next w:val="affffb"/>
    <w:qFormat/>
    <w:rsid w:val="009B46F9"/>
  </w:style>
  <w:style w:type="paragraph" w:customStyle="1" w:styleId="afffffffffff9">
    <w:name w:val="标准文件_术语条五"/>
    <w:basedOn w:val="afffffffff"/>
    <w:next w:val="affffb"/>
    <w:qFormat/>
    <w:rsid w:val="009B46F9"/>
  </w:style>
  <w:style w:type="paragraph" w:customStyle="1" w:styleId="Default">
    <w:name w:val="Default"/>
    <w:rsid w:val="009B46F9"/>
    <w:pPr>
      <w:widowControl w:val="0"/>
      <w:autoSpaceDE w:val="0"/>
      <w:autoSpaceDN w:val="0"/>
      <w:adjustRightInd w:val="0"/>
    </w:pPr>
    <w:rPr>
      <w:rFonts w:ascii="宋体" w:cs="宋体"/>
      <w:color w:val="000000"/>
      <w:sz w:val="24"/>
      <w:szCs w:val="24"/>
    </w:rPr>
  </w:style>
  <w:style w:type="character" w:customStyle="1" w:styleId="afffffffffffa">
    <w:name w:val="发布"/>
    <w:basedOn w:val="afff6"/>
    <w:rsid w:val="007B7453"/>
    <w:rPr>
      <w:rFonts w:ascii="黑体" w:eastAsia="黑体"/>
      <w:spacing w:val="85"/>
      <w:w w:val="100"/>
      <w:position w:val="3"/>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89696">
      <w:bodyDiv w:val="1"/>
      <w:marLeft w:val="0"/>
      <w:marRight w:val="0"/>
      <w:marTop w:val="0"/>
      <w:marBottom w:val="0"/>
      <w:divBdr>
        <w:top w:val="none" w:sz="0" w:space="0" w:color="auto"/>
        <w:left w:val="none" w:sz="0" w:space="0" w:color="auto"/>
        <w:bottom w:val="none" w:sz="0" w:space="0" w:color="auto"/>
        <w:right w:val="none" w:sz="0" w:space="0" w:color="auto"/>
      </w:divBdr>
    </w:div>
    <w:div w:id="83965629">
      <w:bodyDiv w:val="1"/>
      <w:marLeft w:val="0"/>
      <w:marRight w:val="0"/>
      <w:marTop w:val="0"/>
      <w:marBottom w:val="0"/>
      <w:divBdr>
        <w:top w:val="none" w:sz="0" w:space="0" w:color="auto"/>
        <w:left w:val="none" w:sz="0" w:space="0" w:color="auto"/>
        <w:bottom w:val="none" w:sz="0" w:space="0" w:color="auto"/>
        <w:right w:val="none" w:sz="0" w:space="0" w:color="auto"/>
      </w:divBdr>
    </w:div>
    <w:div w:id="104079055">
      <w:bodyDiv w:val="1"/>
      <w:marLeft w:val="0"/>
      <w:marRight w:val="0"/>
      <w:marTop w:val="0"/>
      <w:marBottom w:val="0"/>
      <w:divBdr>
        <w:top w:val="none" w:sz="0" w:space="0" w:color="auto"/>
        <w:left w:val="none" w:sz="0" w:space="0" w:color="auto"/>
        <w:bottom w:val="none" w:sz="0" w:space="0" w:color="auto"/>
        <w:right w:val="none" w:sz="0" w:space="0" w:color="auto"/>
      </w:divBdr>
    </w:div>
    <w:div w:id="345401298">
      <w:bodyDiv w:val="1"/>
      <w:marLeft w:val="0"/>
      <w:marRight w:val="0"/>
      <w:marTop w:val="0"/>
      <w:marBottom w:val="0"/>
      <w:divBdr>
        <w:top w:val="none" w:sz="0" w:space="0" w:color="auto"/>
        <w:left w:val="none" w:sz="0" w:space="0" w:color="auto"/>
        <w:bottom w:val="none" w:sz="0" w:space="0" w:color="auto"/>
        <w:right w:val="none" w:sz="0" w:space="0" w:color="auto"/>
      </w:divBdr>
    </w:div>
    <w:div w:id="357972064">
      <w:bodyDiv w:val="1"/>
      <w:marLeft w:val="0"/>
      <w:marRight w:val="0"/>
      <w:marTop w:val="0"/>
      <w:marBottom w:val="0"/>
      <w:divBdr>
        <w:top w:val="none" w:sz="0" w:space="0" w:color="auto"/>
        <w:left w:val="none" w:sz="0" w:space="0" w:color="auto"/>
        <w:bottom w:val="none" w:sz="0" w:space="0" w:color="auto"/>
        <w:right w:val="none" w:sz="0" w:space="0" w:color="auto"/>
      </w:divBdr>
    </w:div>
    <w:div w:id="421486413">
      <w:bodyDiv w:val="1"/>
      <w:marLeft w:val="0"/>
      <w:marRight w:val="0"/>
      <w:marTop w:val="0"/>
      <w:marBottom w:val="0"/>
      <w:divBdr>
        <w:top w:val="none" w:sz="0" w:space="0" w:color="auto"/>
        <w:left w:val="none" w:sz="0" w:space="0" w:color="auto"/>
        <w:bottom w:val="none" w:sz="0" w:space="0" w:color="auto"/>
        <w:right w:val="none" w:sz="0" w:space="0" w:color="auto"/>
      </w:divBdr>
    </w:div>
    <w:div w:id="533812339">
      <w:bodyDiv w:val="1"/>
      <w:marLeft w:val="0"/>
      <w:marRight w:val="0"/>
      <w:marTop w:val="0"/>
      <w:marBottom w:val="0"/>
      <w:divBdr>
        <w:top w:val="none" w:sz="0" w:space="0" w:color="auto"/>
        <w:left w:val="none" w:sz="0" w:space="0" w:color="auto"/>
        <w:bottom w:val="none" w:sz="0" w:space="0" w:color="auto"/>
        <w:right w:val="none" w:sz="0" w:space="0" w:color="auto"/>
      </w:divBdr>
    </w:div>
    <w:div w:id="536308863">
      <w:bodyDiv w:val="1"/>
      <w:marLeft w:val="0"/>
      <w:marRight w:val="0"/>
      <w:marTop w:val="0"/>
      <w:marBottom w:val="0"/>
      <w:divBdr>
        <w:top w:val="none" w:sz="0" w:space="0" w:color="auto"/>
        <w:left w:val="none" w:sz="0" w:space="0" w:color="auto"/>
        <w:bottom w:val="none" w:sz="0" w:space="0" w:color="auto"/>
        <w:right w:val="none" w:sz="0" w:space="0" w:color="auto"/>
      </w:divBdr>
    </w:div>
    <w:div w:id="696077946">
      <w:bodyDiv w:val="1"/>
      <w:marLeft w:val="0"/>
      <w:marRight w:val="0"/>
      <w:marTop w:val="0"/>
      <w:marBottom w:val="0"/>
      <w:divBdr>
        <w:top w:val="none" w:sz="0" w:space="0" w:color="auto"/>
        <w:left w:val="none" w:sz="0" w:space="0" w:color="auto"/>
        <w:bottom w:val="none" w:sz="0" w:space="0" w:color="auto"/>
        <w:right w:val="none" w:sz="0" w:space="0" w:color="auto"/>
      </w:divBdr>
    </w:div>
    <w:div w:id="782387297">
      <w:bodyDiv w:val="1"/>
      <w:marLeft w:val="0"/>
      <w:marRight w:val="0"/>
      <w:marTop w:val="0"/>
      <w:marBottom w:val="0"/>
      <w:divBdr>
        <w:top w:val="none" w:sz="0" w:space="0" w:color="auto"/>
        <w:left w:val="none" w:sz="0" w:space="0" w:color="auto"/>
        <w:bottom w:val="none" w:sz="0" w:space="0" w:color="auto"/>
        <w:right w:val="none" w:sz="0" w:space="0" w:color="auto"/>
      </w:divBdr>
    </w:div>
    <w:div w:id="896865948">
      <w:bodyDiv w:val="1"/>
      <w:marLeft w:val="0"/>
      <w:marRight w:val="0"/>
      <w:marTop w:val="0"/>
      <w:marBottom w:val="0"/>
      <w:divBdr>
        <w:top w:val="none" w:sz="0" w:space="0" w:color="auto"/>
        <w:left w:val="none" w:sz="0" w:space="0" w:color="auto"/>
        <w:bottom w:val="none" w:sz="0" w:space="0" w:color="auto"/>
        <w:right w:val="none" w:sz="0" w:space="0" w:color="auto"/>
      </w:divBdr>
    </w:div>
    <w:div w:id="1442803352">
      <w:bodyDiv w:val="1"/>
      <w:marLeft w:val="0"/>
      <w:marRight w:val="0"/>
      <w:marTop w:val="0"/>
      <w:marBottom w:val="0"/>
      <w:divBdr>
        <w:top w:val="none" w:sz="0" w:space="0" w:color="auto"/>
        <w:left w:val="none" w:sz="0" w:space="0" w:color="auto"/>
        <w:bottom w:val="none" w:sz="0" w:space="0" w:color="auto"/>
        <w:right w:val="none" w:sz="0" w:space="0" w:color="auto"/>
      </w:divBdr>
    </w:div>
    <w:div w:id="1461149692">
      <w:bodyDiv w:val="1"/>
      <w:marLeft w:val="0"/>
      <w:marRight w:val="0"/>
      <w:marTop w:val="0"/>
      <w:marBottom w:val="0"/>
      <w:divBdr>
        <w:top w:val="none" w:sz="0" w:space="0" w:color="auto"/>
        <w:left w:val="none" w:sz="0" w:space="0" w:color="auto"/>
        <w:bottom w:val="none" w:sz="0" w:space="0" w:color="auto"/>
        <w:right w:val="none" w:sz="0" w:space="0" w:color="auto"/>
      </w:divBdr>
    </w:div>
    <w:div w:id="1565216748">
      <w:bodyDiv w:val="1"/>
      <w:marLeft w:val="0"/>
      <w:marRight w:val="0"/>
      <w:marTop w:val="0"/>
      <w:marBottom w:val="0"/>
      <w:divBdr>
        <w:top w:val="none" w:sz="0" w:space="0" w:color="auto"/>
        <w:left w:val="none" w:sz="0" w:space="0" w:color="auto"/>
        <w:bottom w:val="none" w:sz="0" w:space="0" w:color="auto"/>
        <w:right w:val="none" w:sz="0" w:space="0" w:color="auto"/>
      </w:divBdr>
    </w:div>
    <w:div w:id="1666742404">
      <w:bodyDiv w:val="1"/>
      <w:marLeft w:val="0"/>
      <w:marRight w:val="0"/>
      <w:marTop w:val="0"/>
      <w:marBottom w:val="0"/>
      <w:divBdr>
        <w:top w:val="none" w:sz="0" w:space="0" w:color="auto"/>
        <w:left w:val="none" w:sz="0" w:space="0" w:color="auto"/>
        <w:bottom w:val="none" w:sz="0" w:space="0" w:color="auto"/>
        <w:right w:val="none" w:sz="0" w:space="0" w:color="auto"/>
      </w:divBdr>
    </w:div>
    <w:div w:id="1753551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eader" Target="header3.xm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8768BC6D4F8E40748C8EFEED70872562"/>
        <w:category>
          <w:name w:val="常规"/>
          <w:gallery w:val="placeholder"/>
        </w:category>
        <w:types>
          <w:type w:val="bbPlcHdr"/>
        </w:types>
        <w:behaviors>
          <w:behavior w:val="content"/>
        </w:behaviors>
        <w:guid w:val="{FA29B4D1-1CF2-42F7-B203-0F86C0058948}"/>
      </w:docPartPr>
      <w:docPartBody>
        <w:p w:rsidR="00CB3FA4" w:rsidRDefault="00A91CF4">
          <w:pPr>
            <w:pStyle w:val="8768BC6D4F8E40748C8EFEED70872562"/>
          </w:pPr>
          <w:r w:rsidRPr="00751A05">
            <w:rPr>
              <w:rStyle w:val="a3"/>
              <w:rFonts w:hint="eastAsia"/>
            </w:rPr>
            <w:t>单击或点击此处输入文字。</w:t>
          </w:r>
        </w:p>
      </w:docPartBody>
    </w:docPart>
    <w:docPart>
      <w:docPartPr>
        <w:name w:val="B63679F50A6C4EFDBA1FE7B14FE347A8"/>
        <w:category>
          <w:name w:val="常规"/>
          <w:gallery w:val="placeholder"/>
        </w:category>
        <w:types>
          <w:type w:val="bbPlcHdr"/>
        </w:types>
        <w:behaviors>
          <w:behavior w:val="content"/>
        </w:behaviors>
        <w:guid w:val="{A8ED5FAB-9CDE-4D5D-A174-7CC53A4CD8B7}"/>
      </w:docPartPr>
      <w:docPartBody>
        <w:p w:rsidR="00CB3FA4" w:rsidRDefault="00A91CF4">
          <w:pPr>
            <w:pStyle w:val="B63679F50A6C4EFDBA1FE7B14FE347A8"/>
          </w:pPr>
          <w:r w:rsidRPr="00FB6243">
            <w:rPr>
              <w:rStyle w:val="a3"/>
              <w:rFonts w:hint="eastAsia"/>
            </w:rPr>
            <w:t>选择一项。</w:t>
          </w:r>
        </w:p>
      </w:docPartBody>
    </w:docPart>
    <w:docPart>
      <w:docPartPr>
        <w:name w:val="F38DB2764FC342158D2C4740BCD8AC70"/>
        <w:category>
          <w:name w:val="常规"/>
          <w:gallery w:val="placeholder"/>
        </w:category>
        <w:types>
          <w:type w:val="bbPlcHdr"/>
        </w:types>
        <w:behaviors>
          <w:behavior w:val="content"/>
        </w:behaviors>
        <w:guid w:val="{3279D47F-7BCB-405F-82A5-277803E96870}"/>
      </w:docPartPr>
      <w:docPartBody>
        <w:p w:rsidR="00CB3FA4" w:rsidRDefault="00A91CF4">
          <w:pPr>
            <w:pStyle w:val="F38DB2764FC342158D2C4740BCD8AC70"/>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1CF4"/>
    <w:rsid w:val="00083AA3"/>
    <w:rsid w:val="00142221"/>
    <w:rsid w:val="003E375D"/>
    <w:rsid w:val="004212EF"/>
    <w:rsid w:val="0045425B"/>
    <w:rsid w:val="004E44BF"/>
    <w:rsid w:val="007F400B"/>
    <w:rsid w:val="008973F3"/>
    <w:rsid w:val="00A54629"/>
    <w:rsid w:val="00A91659"/>
    <w:rsid w:val="00A91CF4"/>
    <w:rsid w:val="00C90BCD"/>
    <w:rsid w:val="00CB3FA4"/>
    <w:rsid w:val="00EA3C39"/>
    <w:rsid w:val="00FC59B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A91659"/>
    <w:rPr>
      <w:color w:val="808080"/>
    </w:rPr>
  </w:style>
  <w:style w:type="paragraph" w:customStyle="1" w:styleId="8768BC6D4F8E40748C8EFEED70872562">
    <w:name w:val="8768BC6D4F8E40748C8EFEED70872562"/>
    <w:pPr>
      <w:widowControl w:val="0"/>
      <w:jc w:val="both"/>
    </w:pPr>
  </w:style>
  <w:style w:type="paragraph" w:customStyle="1" w:styleId="B63679F50A6C4EFDBA1FE7B14FE347A8">
    <w:name w:val="B63679F50A6C4EFDBA1FE7B14FE347A8"/>
    <w:pPr>
      <w:widowControl w:val="0"/>
      <w:jc w:val="both"/>
    </w:pPr>
  </w:style>
  <w:style w:type="paragraph" w:customStyle="1" w:styleId="F38DB2764FC342158D2C4740BCD8AC70">
    <w:name w:val="F38DB2764FC342158D2C4740BCD8AC70"/>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A14105-C404-44A6-B9F6-F092BF60E3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地方标准.dotx</Template>
  <TotalTime>605</TotalTime>
  <Pages>13</Pages>
  <Words>1171</Words>
  <Characters>6675</Characters>
  <Application>Microsoft Office Word</Application>
  <DocSecurity>0</DocSecurity>
  <Lines>55</Lines>
  <Paragraphs>15</Paragraphs>
  <ScaleCrop>false</ScaleCrop>
  <Company>PCMI</Company>
  <LinksUpToDate>false</LinksUpToDate>
  <CharactersWithSpaces>7831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地方标准</dc:title>
  <dc:subject/>
  <dc:creator>USER</dc:creator>
  <cp:keywords/>
  <dc:description>&lt;config cover="true" show_menu="true" version="1.0.0" doctype="SDKXY"&gt;_x000d_
&lt;/config&gt;</dc:description>
  <cp:lastModifiedBy>廖春花(承办科科长)</cp:lastModifiedBy>
  <cp:revision>89</cp:revision>
  <cp:lastPrinted>2020-08-30T10:00:00Z</cp:lastPrinted>
  <dcterms:created xsi:type="dcterms:W3CDTF">2022-05-23T07:18:00Z</dcterms:created>
  <dcterms:modified xsi:type="dcterms:W3CDTF">2022-08-10T03:16:00Z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ies>
</file>