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D24EE" w14:textId="77777777" w:rsidR="002B059C" w:rsidRPr="00AD4F42" w:rsidRDefault="002B059C" w:rsidP="002B059C">
      <w:pPr>
        <w:pStyle w:val="HTML0"/>
        <w:ind w:firstLine="420"/>
        <w:rPr>
          <w:rFonts w:ascii="Times New Roman" w:eastAsia="宋体" w:hAnsi="Times New Roman"/>
        </w:rPr>
      </w:pPr>
      <w:r w:rsidRPr="00AD4F42">
        <w:rPr>
          <w:rFonts w:ascii="Times New Roman" w:eastAsia="宋体" w:hAnsi="Times New Roman"/>
        </w:rPr>
        <w:t>ICS XXXXXX</w:t>
      </w:r>
    </w:p>
    <w:p w14:paraId="565EAE41" w14:textId="77777777" w:rsidR="002B059C" w:rsidRPr="00AD4F42" w:rsidRDefault="00B76382" w:rsidP="002B059C">
      <w:pPr>
        <w:pStyle w:val="HTML0"/>
        <w:ind w:firstLine="400"/>
        <w:rPr>
          <w:rFonts w:ascii="Times New Roman" w:eastAsia="宋体" w:hAnsi="Times New Roman"/>
          <w:vertAlign w:val="superscript"/>
        </w:rPr>
      </w:pPr>
      <w:r>
        <w:rPr>
          <w:rFonts w:ascii="Times New Roman" w:eastAsia="宋体" w:hAnsi="Times New Roman"/>
        </w:rPr>
        <w:pict w14:anchorId="1074D2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艺术字 3" o:spid="_x0000_s2050" type="#_x0000_t136" alt="" style="position:absolute;left:0;text-align:left;margin-left:387pt;margin-top:7.8pt;width:57pt;height:27.75pt;z-index:251660288;mso-wrap-edited:f;mso-width-percent:0;mso-height-percent:0;mso-width-percent:0;mso-height-percent:0" fillcolor="black">
            <v:shadow color="#868686"/>
            <v:textpath style="font-family:&quot;黑体&quot;;font-size:28pt" trim="t" string="DBXX"/>
          </v:shape>
        </w:pict>
      </w:r>
      <w:r w:rsidR="002B059C" w:rsidRPr="00AD4F42">
        <w:rPr>
          <w:rFonts w:ascii="Times New Roman" w:eastAsia="宋体" w:hAnsi="Times New Roman"/>
        </w:rPr>
        <w:t xml:space="preserve">X </w:t>
      </w:r>
      <w:proofErr w:type="spellStart"/>
      <w:r w:rsidR="002B059C" w:rsidRPr="00AD4F42">
        <w:rPr>
          <w:rFonts w:ascii="Times New Roman" w:eastAsia="宋体" w:hAnsi="Times New Roman"/>
        </w:rPr>
        <w:t>XX</w:t>
      </w:r>
      <w:r w:rsidR="002B059C" w:rsidRPr="00AD4F42">
        <w:rPr>
          <w:rFonts w:ascii="Times New Roman" w:eastAsia="宋体" w:hAnsi="Times New Roman"/>
          <w:vertAlign w:val="superscript"/>
        </w:rPr>
        <w:t>a</w:t>
      </w:r>
      <w:proofErr w:type="spellEnd"/>
    </w:p>
    <w:p w14:paraId="094FCDC1" w14:textId="77777777" w:rsidR="002B059C" w:rsidRPr="00AD4F42" w:rsidRDefault="002B059C" w:rsidP="002B059C">
      <w:pPr>
        <w:pStyle w:val="HTML0"/>
        <w:ind w:firstLine="420"/>
        <w:jc w:val="center"/>
        <w:rPr>
          <w:rFonts w:ascii="Times New Roman" w:eastAsia="宋体" w:hAnsi="Times New Roman"/>
        </w:rPr>
      </w:pPr>
    </w:p>
    <w:p w14:paraId="55952C4B" w14:textId="77777777" w:rsidR="002B059C" w:rsidRPr="00AD4F42" w:rsidRDefault="002B059C" w:rsidP="002B059C">
      <w:pPr>
        <w:pStyle w:val="HTML0"/>
        <w:ind w:firstLine="420"/>
        <w:jc w:val="center"/>
        <w:rPr>
          <w:rFonts w:ascii="Times New Roman" w:eastAsia="宋体" w:hAnsi="Times New Roman"/>
        </w:rPr>
      </w:pPr>
    </w:p>
    <w:p w14:paraId="56D12883" w14:textId="77777777" w:rsidR="002B059C" w:rsidRPr="00AD4F42" w:rsidRDefault="002B059C" w:rsidP="002B059C">
      <w:pPr>
        <w:pStyle w:val="HTML0"/>
        <w:jc w:val="center"/>
        <w:rPr>
          <w:rFonts w:ascii="Times New Roman" w:eastAsia="宋体" w:hAnsi="Times New Roman"/>
          <w:b/>
          <w:sz w:val="52"/>
        </w:rPr>
      </w:pPr>
      <w:r w:rsidRPr="00AD4F42">
        <w:rPr>
          <w:rFonts w:ascii="Times New Roman" w:eastAsia="宋体" w:hAnsi="Times New Roman"/>
          <w:b/>
          <w:sz w:val="52"/>
        </w:rPr>
        <w:t>湖南省地方标准</w:t>
      </w:r>
    </w:p>
    <w:p w14:paraId="310C1FAE" w14:textId="6C3EEE91" w:rsidR="002B059C" w:rsidRPr="00AD4F42" w:rsidRDefault="002B059C" w:rsidP="002B059C">
      <w:pPr>
        <w:pStyle w:val="HTML0"/>
        <w:ind w:firstLineChars="2150" w:firstLine="6020"/>
        <w:rPr>
          <w:rFonts w:ascii="Times New Roman" w:eastAsia="宋体" w:hAnsi="Times New Roman"/>
          <w:sz w:val="28"/>
        </w:rPr>
      </w:pPr>
      <w:r w:rsidRPr="00AD4F42">
        <w:rPr>
          <w:rFonts w:ascii="Times New Roman" w:eastAsia="宋体" w:hAnsi="Times New Roman"/>
          <w:sz w:val="28"/>
        </w:rPr>
        <w:t>DBX/T XXX-20</w:t>
      </w:r>
      <w:r w:rsidRPr="00AD4F42">
        <w:rPr>
          <w:rFonts w:ascii="Times New Roman" w:eastAsia="宋体" w:hAnsi="Times New Roman" w:hint="eastAsia"/>
          <w:sz w:val="28"/>
        </w:rPr>
        <w:t>2</w:t>
      </w:r>
      <w:r w:rsidR="00775A1A">
        <w:rPr>
          <w:rFonts w:ascii="Times New Roman" w:eastAsia="宋体" w:hAnsi="Times New Roman"/>
          <w:sz w:val="28"/>
        </w:rPr>
        <w:t>2</w:t>
      </w:r>
    </w:p>
    <w:p w14:paraId="392813E1" w14:textId="77777777" w:rsidR="002B059C" w:rsidRPr="00AD4F42" w:rsidRDefault="009F62CB" w:rsidP="002B059C">
      <w:pPr>
        <w:pStyle w:val="HTML0"/>
        <w:tabs>
          <w:tab w:val="left" w:pos="8820"/>
        </w:tabs>
        <w:ind w:firstLine="420"/>
        <w:rPr>
          <w:rFonts w:ascii="Times New Roman" w:eastAsia="宋体" w:hAnsi="Times New Roman"/>
          <w:sz w:val="52"/>
        </w:rPr>
      </w:pPr>
      <w:r w:rsidRPr="00AD4F42">
        <w:rPr>
          <w:rFonts w:ascii="Times New Roman" w:eastAsia="宋体" w:hAnsi="Times New Roman"/>
          <w:noProof/>
        </w:rPr>
        <mc:AlternateContent>
          <mc:Choice Requires="wps">
            <w:drawing>
              <wp:anchor distT="4294967295" distB="4294967295" distL="114300" distR="114300" simplePos="0" relativeHeight="251659264" behindDoc="0" locked="0" layoutInCell="1" allowOverlap="1" wp14:anchorId="6CB302A5" wp14:editId="2A795786">
                <wp:simplePos x="0" y="0"/>
                <wp:positionH relativeFrom="column">
                  <wp:posOffset>0</wp:posOffset>
                </wp:positionH>
                <wp:positionV relativeFrom="paragraph">
                  <wp:posOffset>-1</wp:posOffset>
                </wp:positionV>
                <wp:extent cx="5715000" cy="0"/>
                <wp:effectExtent l="0" t="0" r="19050"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056CFD" id="直接连接符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5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"/>
            </w:pict>
          </mc:Fallback>
        </mc:AlternateContent>
      </w:r>
    </w:p>
    <w:p w14:paraId="518F6505" w14:textId="62DBDDA0" w:rsidR="002B059C" w:rsidRDefault="002B059C" w:rsidP="002B059C">
      <w:pPr>
        <w:pStyle w:val="HTML0"/>
        <w:ind w:firstLine="1040"/>
        <w:rPr>
          <w:rFonts w:ascii="Times New Roman" w:eastAsia="宋体" w:hAnsi="Times New Roman"/>
          <w:sz w:val="52"/>
        </w:rPr>
      </w:pPr>
    </w:p>
    <w:p w14:paraId="27D21B64" w14:textId="77777777" w:rsidR="00CE74FF" w:rsidRPr="00AD4F42" w:rsidRDefault="00CE74FF" w:rsidP="002B059C">
      <w:pPr>
        <w:pStyle w:val="HTML0"/>
        <w:ind w:firstLine="1040"/>
        <w:rPr>
          <w:rFonts w:ascii="Times New Roman" w:eastAsia="宋体" w:hAnsi="Times New Roman"/>
          <w:sz w:val="52"/>
        </w:rPr>
      </w:pPr>
    </w:p>
    <w:p w14:paraId="3821879D" w14:textId="06E624B0" w:rsidR="000B3910" w:rsidRPr="00AD4F42" w:rsidRDefault="00CE74FF" w:rsidP="00CE74FF">
      <w:pPr>
        <w:pStyle w:val="HTML0"/>
        <w:spacing w:line="480" w:lineRule="auto"/>
        <w:ind w:firstLine="560"/>
        <w:jc w:val="center"/>
        <w:rPr>
          <w:rFonts w:ascii="Times New Roman" w:eastAsia="宋体" w:hAnsi="Times New Roman"/>
          <w:b/>
          <w:sz w:val="52"/>
        </w:rPr>
      </w:pPr>
      <w:r w:rsidRPr="00CE74FF">
        <w:rPr>
          <w:rFonts w:ascii="Times New Roman" w:eastAsia="宋体" w:hAnsi="Times New Roman" w:hint="eastAsia"/>
          <w:b/>
          <w:sz w:val="52"/>
        </w:rPr>
        <w:t>捕食性食蚜蝇繁育技术规程</w:t>
      </w:r>
    </w:p>
    <w:p w14:paraId="6A7DB837" w14:textId="0476F684" w:rsidR="00D753B4" w:rsidRPr="00AD4F42" w:rsidRDefault="00CE74FF" w:rsidP="00CE74FF">
      <w:pPr>
        <w:pStyle w:val="HTML0"/>
        <w:ind w:firstLine="560"/>
        <w:jc w:val="center"/>
        <w:rPr>
          <w:rFonts w:ascii="Times New Roman" w:eastAsia="宋体" w:hAnsi="Times New Roman"/>
          <w:sz w:val="28"/>
          <w:szCs w:val="28"/>
        </w:rPr>
      </w:pPr>
      <w:r w:rsidRPr="00CE74FF">
        <w:rPr>
          <w:rFonts w:ascii="Times New Roman" w:eastAsia="宋体" w:hAnsi="Times New Roman"/>
          <w:sz w:val="28"/>
          <w:szCs w:val="28"/>
        </w:rPr>
        <w:t xml:space="preserve">Technical regulation for </w:t>
      </w:r>
      <w:r w:rsidRPr="00CE74FF">
        <w:rPr>
          <w:rFonts w:ascii="Times New Roman" w:eastAsia="宋体" w:hAnsi="Times New Roman" w:hint="eastAsia"/>
          <w:sz w:val="28"/>
          <w:szCs w:val="28"/>
        </w:rPr>
        <w:t>mass</w:t>
      </w:r>
      <w:r w:rsidRPr="00CE74FF">
        <w:rPr>
          <w:rFonts w:ascii="Times New Roman" w:eastAsia="宋体" w:hAnsi="Times New Roman"/>
          <w:sz w:val="28"/>
          <w:szCs w:val="28"/>
        </w:rPr>
        <w:t xml:space="preserve"> rearing </w:t>
      </w:r>
      <w:r w:rsidRPr="00CE74FF">
        <w:rPr>
          <w:rFonts w:ascii="Times New Roman" w:eastAsia="宋体" w:hAnsi="Times New Roman" w:hint="eastAsia"/>
          <w:sz w:val="28"/>
          <w:szCs w:val="28"/>
        </w:rPr>
        <w:t>of</w:t>
      </w:r>
      <w:r w:rsidRPr="00CE74FF">
        <w:rPr>
          <w:rFonts w:ascii="Times New Roman" w:eastAsia="宋体" w:hAnsi="Times New Roman"/>
          <w:sz w:val="28"/>
          <w:szCs w:val="28"/>
        </w:rPr>
        <w:t xml:space="preserve"> </w:t>
      </w:r>
      <w:r w:rsidRPr="00CE74FF">
        <w:rPr>
          <w:rFonts w:ascii="Times New Roman" w:eastAsia="宋体" w:hAnsi="Times New Roman" w:hint="eastAsia"/>
          <w:sz w:val="28"/>
          <w:szCs w:val="28"/>
        </w:rPr>
        <w:t>predatory syrphids</w:t>
      </w:r>
      <w:r w:rsidR="00D753B4" w:rsidRPr="00AD4F42">
        <w:rPr>
          <w:rFonts w:ascii="Times New Roman" w:eastAsia="宋体" w:hAnsi="Times New Roman" w:hint="eastAsia"/>
          <w:sz w:val="28"/>
          <w:szCs w:val="28"/>
        </w:rPr>
        <w:t xml:space="preserve"> </w:t>
      </w:r>
    </w:p>
    <w:p w14:paraId="74110F96" w14:textId="77777777" w:rsidR="002B059C" w:rsidRPr="00AD4F42" w:rsidRDefault="002B059C" w:rsidP="002B059C">
      <w:pPr>
        <w:pStyle w:val="HTML0"/>
        <w:ind w:firstLine="560"/>
        <w:jc w:val="center"/>
        <w:rPr>
          <w:rFonts w:ascii="Times New Roman" w:eastAsia="宋体" w:hAnsi="Times New Roman"/>
          <w:sz w:val="28"/>
          <w:szCs w:val="28"/>
        </w:rPr>
      </w:pPr>
    </w:p>
    <w:p w14:paraId="4D8FE620" w14:textId="77777777" w:rsidR="002B059C" w:rsidRPr="00AD4F42" w:rsidRDefault="002B059C" w:rsidP="002B059C">
      <w:pPr>
        <w:pStyle w:val="HTML0"/>
        <w:ind w:firstLine="560"/>
        <w:jc w:val="center"/>
        <w:rPr>
          <w:rFonts w:ascii="Times New Roman" w:eastAsia="宋体" w:hAnsi="Times New Roman"/>
          <w:sz w:val="28"/>
        </w:rPr>
      </w:pPr>
      <w:r w:rsidRPr="00AD4F42">
        <w:rPr>
          <w:rFonts w:ascii="Times New Roman" w:eastAsia="宋体" w:hAnsi="Times New Roman"/>
          <w:sz w:val="28"/>
          <w:szCs w:val="28"/>
        </w:rPr>
        <w:t>（</w:t>
      </w:r>
      <w:r w:rsidRPr="00AD4F42">
        <w:rPr>
          <w:rFonts w:ascii="Times New Roman" w:eastAsia="宋体" w:hAnsi="Times New Roman" w:hint="eastAsia"/>
          <w:sz w:val="28"/>
          <w:szCs w:val="28"/>
        </w:rPr>
        <w:t>初稿</w:t>
      </w:r>
      <w:r w:rsidRPr="00AD4F42">
        <w:rPr>
          <w:rFonts w:ascii="Times New Roman" w:eastAsia="宋体" w:hAnsi="Times New Roman"/>
          <w:sz w:val="28"/>
          <w:szCs w:val="28"/>
        </w:rPr>
        <w:t>）</w:t>
      </w:r>
    </w:p>
    <w:p w14:paraId="247C448D" w14:textId="77777777" w:rsidR="002B059C" w:rsidRPr="00AD4F42" w:rsidRDefault="002B059C" w:rsidP="002B059C">
      <w:pPr>
        <w:pStyle w:val="HTML0"/>
        <w:ind w:firstLine="560"/>
        <w:rPr>
          <w:rFonts w:ascii="Times New Roman" w:eastAsia="宋体" w:hAnsi="Times New Roman"/>
          <w:sz w:val="28"/>
        </w:rPr>
      </w:pPr>
    </w:p>
    <w:p w14:paraId="4E5E906A" w14:textId="4271A41E" w:rsidR="002B059C" w:rsidRDefault="002B059C" w:rsidP="002B059C">
      <w:pPr>
        <w:pStyle w:val="HTML0"/>
        <w:ind w:firstLine="560"/>
        <w:rPr>
          <w:rFonts w:ascii="Times New Roman" w:eastAsia="宋体" w:hAnsi="Times New Roman"/>
          <w:sz w:val="28"/>
        </w:rPr>
      </w:pPr>
    </w:p>
    <w:p w14:paraId="1CB1F61B" w14:textId="77777777" w:rsidR="00CE74FF" w:rsidRPr="00AD4F42" w:rsidRDefault="00CE74FF" w:rsidP="002B059C">
      <w:pPr>
        <w:pStyle w:val="HTML0"/>
        <w:ind w:firstLine="560"/>
        <w:rPr>
          <w:rFonts w:ascii="Times New Roman" w:eastAsia="宋体" w:hAnsi="Times New Roman"/>
          <w:sz w:val="28"/>
        </w:rPr>
      </w:pPr>
    </w:p>
    <w:p w14:paraId="1CD71F62" w14:textId="77777777" w:rsidR="002B059C" w:rsidRDefault="002B059C" w:rsidP="002B059C">
      <w:pPr>
        <w:pStyle w:val="HTML0"/>
        <w:rPr>
          <w:rFonts w:ascii="Times New Roman" w:eastAsia="宋体" w:hAnsi="Times New Roman"/>
          <w:sz w:val="28"/>
        </w:rPr>
      </w:pPr>
    </w:p>
    <w:p w14:paraId="03DBA329" w14:textId="77777777" w:rsidR="000B3910" w:rsidRDefault="000B3910" w:rsidP="002B059C">
      <w:pPr>
        <w:pStyle w:val="HTML0"/>
        <w:rPr>
          <w:rFonts w:ascii="Times New Roman" w:eastAsia="宋体" w:hAnsi="Times New Roman"/>
          <w:sz w:val="28"/>
        </w:rPr>
      </w:pPr>
    </w:p>
    <w:p w14:paraId="1C0F03FC" w14:textId="77777777" w:rsidR="006E2BCF" w:rsidRDefault="006E2BCF" w:rsidP="002B059C">
      <w:pPr>
        <w:pStyle w:val="HTML0"/>
        <w:rPr>
          <w:rFonts w:ascii="Times New Roman" w:eastAsia="宋体" w:hAnsi="Times New Roman"/>
          <w:sz w:val="28"/>
        </w:rPr>
      </w:pPr>
    </w:p>
    <w:p w14:paraId="071894D8" w14:textId="77777777" w:rsidR="006E2BCF" w:rsidRPr="00AD4F42" w:rsidRDefault="006E2BCF" w:rsidP="002B059C">
      <w:pPr>
        <w:pStyle w:val="HTML0"/>
        <w:rPr>
          <w:rFonts w:ascii="Times New Roman" w:eastAsia="宋体" w:hAnsi="Times New Roman"/>
          <w:sz w:val="28"/>
        </w:rPr>
      </w:pPr>
    </w:p>
    <w:p w14:paraId="5512E215" w14:textId="61C3D1A0" w:rsidR="002B059C" w:rsidRPr="00AD4F42" w:rsidRDefault="002B059C" w:rsidP="002B059C">
      <w:pPr>
        <w:pStyle w:val="HTML0"/>
        <w:jc w:val="center"/>
        <w:rPr>
          <w:rFonts w:ascii="Times New Roman" w:eastAsia="宋体" w:hAnsi="Times New Roman"/>
          <w:sz w:val="36"/>
        </w:rPr>
      </w:pPr>
      <w:r w:rsidRPr="00AD4F42">
        <w:rPr>
          <w:rFonts w:ascii="Times New Roman" w:eastAsia="宋体" w:hAnsi="Times New Roman"/>
          <w:sz w:val="28"/>
        </w:rPr>
        <w:t>20</w:t>
      </w:r>
      <w:r w:rsidRPr="00AD4F42">
        <w:rPr>
          <w:rFonts w:ascii="Times New Roman" w:eastAsia="宋体" w:hAnsi="Times New Roman" w:hint="eastAsia"/>
          <w:sz w:val="28"/>
        </w:rPr>
        <w:t>2</w:t>
      </w:r>
      <w:r w:rsidR="00775A1A">
        <w:rPr>
          <w:rFonts w:ascii="Times New Roman" w:eastAsia="宋体" w:hAnsi="Times New Roman"/>
          <w:sz w:val="28"/>
        </w:rPr>
        <w:t>2</w:t>
      </w:r>
      <w:r w:rsidRPr="00AD4F42">
        <w:rPr>
          <w:rFonts w:ascii="Times New Roman" w:eastAsia="宋体" w:hAnsi="Times New Roman"/>
          <w:sz w:val="28"/>
        </w:rPr>
        <w:t>-XX-XX</w:t>
      </w:r>
      <w:r w:rsidRPr="00AD4F42">
        <w:rPr>
          <w:rFonts w:ascii="Times New Roman" w:eastAsia="宋体" w:hAnsi="Times New Roman"/>
          <w:sz w:val="28"/>
        </w:rPr>
        <w:t>发布</w:t>
      </w:r>
      <w:r w:rsidRPr="00AD4F42">
        <w:rPr>
          <w:rFonts w:ascii="Times New Roman" w:eastAsia="宋体" w:hAnsi="Times New Roman"/>
          <w:sz w:val="28"/>
        </w:rPr>
        <w:t xml:space="preserve">                                  20</w:t>
      </w:r>
      <w:r w:rsidRPr="00AD4F42">
        <w:rPr>
          <w:rFonts w:ascii="Times New Roman" w:eastAsia="宋体" w:hAnsi="Times New Roman" w:hint="eastAsia"/>
          <w:sz w:val="28"/>
        </w:rPr>
        <w:t>2</w:t>
      </w:r>
      <w:r w:rsidR="00775A1A">
        <w:rPr>
          <w:rFonts w:ascii="Times New Roman" w:eastAsia="宋体" w:hAnsi="Times New Roman"/>
          <w:sz w:val="28"/>
        </w:rPr>
        <w:t>2</w:t>
      </w:r>
      <w:r w:rsidRPr="00AD4F42">
        <w:rPr>
          <w:rFonts w:ascii="Times New Roman" w:eastAsia="宋体" w:hAnsi="Times New Roman"/>
          <w:sz w:val="28"/>
        </w:rPr>
        <w:t>-XX-XX</w:t>
      </w:r>
      <w:r w:rsidRPr="00AD4F42">
        <w:rPr>
          <w:rFonts w:ascii="Times New Roman" w:eastAsia="宋体" w:hAnsi="Times New Roman"/>
          <w:sz w:val="28"/>
        </w:rPr>
        <w:t>实施</w:t>
      </w:r>
    </w:p>
    <w:p w14:paraId="507821A2" w14:textId="77777777" w:rsidR="002B059C" w:rsidRPr="00AD4F42" w:rsidRDefault="009F62CB" w:rsidP="002B059C">
      <w:pPr>
        <w:jc w:val="center"/>
        <w:rPr>
          <w:rFonts w:ascii="Times New Roman" w:hAnsi="Times New Roman"/>
          <w:sz w:val="28"/>
        </w:rPr>
      </w:pPr>
      <w:r w:rsidRPr="00AD4F42">
        <w:rPr>
          <w:rFonts w:ascii="Times New Roman" w:hAnsi="Times New Roman"/>
          <w:noProof/>
          <w:sz w:val="28"/>
        </w:rPr>
        <mc:AlternateContent>
          <mc:Choice Requires="wps">
            <w:drawing>
              <wp:anchor distT="4294967295" distB="4294967295" distL="114300" distR="114300" simplePos="0" relativeHeight="251661312" behindDoc="0" locked="0" layoutInCell="1" allowOverlap="1" wp14:anchorId="0C1F7298" wp14:editId="2D7BEC90">
                <wp:simplePos x="0" y="0"/>
                <wp:positionH relativeFrom="column">
                  <wp:posOffset>0</wp:posOffset>
                </wp:positionH>
                <wp:positionV relativeFrom="paragraph">
                  <wp:posOffset>-1</wp:posOffset>
                </wp:positionV>
                <wp:extent cx="5715000" cy="0"/>
                <wp:effectExtent l="0" t="0" r="19050" b="190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727D4" id="直接连接符 1"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5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"/>
            </w:pict>
          </mc:Fallback>
        </mc:AlternateContent>
      </w:r>
      <w:r w:rsidR="002B059C" w:rsidRPr="00AD4F42">
        <w:rPr>
          <w:rFonts w:ascii="Times New Roman" w:hAnsi="Times New Roman"/>
          <w:sz w:val="36"/>
        </w:rPr>
        <w:t>湖南省市场监督管理局</w:t>
      </w:r>
      <w:r w:rsidR="002B059C" w:rsidRPr="00AD4F42">
        <w:rPr>
          <w:rFonts w:ascii="Times New Roman" w:hAnsi="Times New Roman"/>
          <w:sz w:val="28"/>
        </w:rPr>
        <w:t>发布</w:t>
      </w:r>
    </w:p>
    <w:p w14:paraId="2BAF342C" w14:textId="77777777" w:rsidR="001B22E1" w:rsidRPr="00AD4F42" w:rsidRDefault="001B22E1" w:rsidP="002B059C">
      <w:pPr>
        <w:jc w:val="center"/>
        <w:rPr>
          <w:rFonts w:ascii="Times New Roman" w:hAnsi="Times New Roman"/>
          <w:sz w:val="28"/>
        </w:rPr>
      </w:pPr>
    </w:p>
    <w:p w14:paraId="7B713A2C" w14:textId="77777777" w:rsidR="001B22E1" w:rsidRPr="00AD4F42" w:rsidRDefault="001B22E1" w:rsidP="001B22E1">
      <w:pPr>
        <w:ind w:firstLineChars="1292" w:firstLine="4151"/>
        <w:rPr>
          <w:rFonts w:ascii="Times New Roman" w:hAnsi="Times New Roman"/>
          <w:b/>
          <w:sz w:val="32"/>
          <w:szCs w:val="32"/>
        </w:rPr>
      </w:pPr>
      <w:r w:rsidRPr="00AD4F42">
        <w:rPr>
          <w:rFonts w:ascii="Times New Roman" w:hAnsi="Times New Roman"/>
          <w:b/>
          <w:sz w:val="32"/>
          <w:szCs w:val="32"/>
        </w:rPr>
        <w:lastRenderedPageBreak/>
        <w:t>目次</w:t>
      </w:r>
    </w:p>
    <w:p w14:paraId="41D1A10C" w14:textId="77777777" w:rsidR="001B22E1" w:rsidRPr="00AD4F42" w:rsidRDefault="001B22E1" w:rsidP="001B22E1">
      <w:pPr>
        <w:ind w:firstLineChars="850" w:firstLine="1785"/>
        <w:rPr>
          <w:rFonts w:ascii="Times New Roman" w:hAnsi="Times New Roman"/>
          <w:szCs w:val="21"/>
        </w:rPr>
      </w:pPr>
    </w:p>
    <w:p w14:paraId="221C14F7" w14:textId="77777777" w:rsidR="001B22E1" w:rsidRPr="00AD4F42" w:rsidRDefault="001B22E1" w:rsidP="001B22E1">
      <w:pPr>
        <w:rPr>
          <w:rFonts w:ascii="Times New Roman" w:hAnsi="Times New Roman"/>
        </w:rPr>
      </w:pPr>
      <w:bookmarkStart w:id="0" w:name="_Toc7512_WPSOffice_Type1"/>
    </w:p>
    <w:p w14:paraId="2A5D05C6" w14:textId="77777777" w:rsidR="001B22E1" w:rsidRPr="00AD4F42" w:rsidRDefault="00000000" w:rsidP="001B22E1">
      <w:pPr>
        <w:pStyle w:val="WPSOffice1"/>
        <w:tabs>
          <w:tab w:val="right" w:leader="dot" w:pos="9070"/>
        </w:tabs>
        <w:spacing w:line="480" w:lineRule="auto"/>
        <w:rPr>
          <w:rFonts w:ascii="Times New Roman" w:hAnsi="Times New Roman"/>
          <w:sz w:val="24"/>
          <w:szCs w:val="24"/>
        </w:rPr>
      </w:pPr>
      <w:hyperlink w:anchor="_Toc12802_WPSOffice_Level1" w:history="1">
        <w:r w:rsidR="001B22E1" w:rsidRPr="00AD4F42">
          <w:rPr>
            <w:rFonts w:ascii="Times New Roman" w:hAnsi="Times New Roman"/>
            <w:sz w:val="24"/>
            <w:szCs w:val="24"/>
          </w:rPr>
          <w:t>前言</w:t>
        </w:r>
        <w:r w:rsidR="001B22E1" w:rsidRPr="00AD4F42">
          <w:rPr>
            <w:rFonts w:ascii="Times New Roman" w:hAnsi="Times New Roman"/>
            <w:sz w:val="24"/>
            <w:szCs w:val="24"/>
          </w:rPr>
          <w:tab/>
          <w:t>Ⅰ</w:t>
        </w:r>
      </w:hyperlink>
    </w:p>
    <w:p w14:paraId="4DB33FB1" w14:textId="77777777" w:rsidR="001B22E1" w:rsidRPr="00AD4F42" w:rsidRDefault="00000000" w:rsidP="001B22E1">
      <w:pPr>
        <w:pStyle w:val="WPSOffice1"/>
        <w:tabs>
          <w:tab w:val="right" w:leader="dot" w:pos="9070"/>
        </w:tabs>
        <w:spacing w:line="480" w:lineRule="auto"/>
        <w:rPr>
          <w:rFonts w:ascii="Times New Roman" w:hAnsi="Times New Roman"/>
          <w:sz w:val="24"/>
          <w:szCs w:val="24"/>
        </w:rPr>
      </w:pPr>
      <w:hyperlink w:anchor="_Toc16043_WPSOffice_Level1" w:history="1">
        <w:r w:rsidR="001B22E1" w:rsidRPr="00AD4F42">
          <w:rPr>
            <w:rFonts w:ascii="Times New Roman" w:hAnsi="Times New Roman"/>
            <w:sz w:val="24"/>
            <w:szCs w:val="24"/>
          </w:rPr>
          <w:t xml:space="preserve">1 </w:t>
        </w:r>
        <w:r w:rsidR="001B22E1" w:rsidRPr="00AD4F42">
          <w:rPr>
            <w:rFonts w:ascii="Times New Roman" w:hAnsi="Times New Roman"/>
            <w:sz w:val="24"/>
            <w:szCs w:val="24"/>
          </w:rPr>
          <w:t>范围</w:t>
        </w:r>
        <w:r w:rsidR="001B22E1" w:rsidRPr="00AD4F42">
          <w:rPr>
            <w:rFonts w:ascii="Times New Roman" w:hAnsi="Times New Roman"/>
            <w:sz w:val="24"/>
            <w:szCs w:val="24"/>
          </w:rPr>
          <w:tab/>
        </w:r>
        <w:bookmarkStart w:id="1" w:name="_Toc16043_WPSOffice_Level1Page"/>
        <w:r w:rsidR="001B22E1" w:rsidRPr="00AD4F42">
          <w:rPr>
            <w:rFonts w:ascii="Times New Roman" w:hAnsi="Times New Roman"/>
            <w:sz w:val="24"/>
            <w:szCs w:val="24"/>
          </w:rPr>
          <w:t>1</w:t>
        </w:r>
        <w:bookmarkEnd w:id="1"/>
      </w:hyperlink>
    </w:p>
    <w:p w14:paraId="709F3D11" w14:textId="77777777" w:rsidR="001B22E1" w:rsidRPr="00AD4F42" w:rsidRDefault="00000000" w:rsidP="001B22E1">
      <w:pPr>
        <w:pStyle w:val="WPSOffice1"/>
        <w:tabs>
          <w:tab w:val="right" w:leader="dot" w:pos="9070"/>
        </w:tabs>
        <w:spacing w:line="480" w:lineRule="auto"/>
        <w:rPr>
          <w:rFonts w:ascii="Times New Roman" w:hAnsi="Times New Roman"/>
          <w:sz w:val="24"/>
          <w:szCs w:val="24"/>
        </w:rPr>
      </w:pPr>
      <w:hyperlink w:anchor="_Toc25079_WPSOffice_Level1" w:history="1">
        <w:r w:rsidR="001B22E1" w:rsidRPr="00AD4F42">
          <w:rPr>
            <w:rFonts w:ascii="Times New Roman" w:hAnsi="Times New Roman"/>
            <w:sz w:val="24"/>
            <w:szCs w:val="24"/>
          </w:rPr>
          <w:t xml:space="preserve">2 </w:t>
        </w:r>
        <w:r w:rsidR="001B22E1" w:rsidRPr="00AD4F42">
          <w:rPr>
            <w:rFonts w:ascii="Times New Roman" w:hAnsi="Times New Roman"/>
            <w:sz w:val="24"/>
            <w:szCs w:val="24"/>
          </w:rPr>
          <w:t>规范性引用文件</w:t>
        </w:r>
        <w:r w:rsidR="001B22E1" w:rsidRPr="00AD4F42">
          <w:rPr>
            <w:rFonts w:ascii="Times New Roman" w:hAnsi="Times New Roman"/>
            <w:sz w:val="24"/>
            <w:szCs w:val="24"/>
          </w:rPr>
          <w:tab/>
        </w:r>
        <w:bookmarkStart w:id="2" w:name="_Toc25079_WPSOffice_Level1Page"/>
        <w:r w:rsidR="001B22E1" w:rsidRPr="00AD4F42">
          <w:rPr>
            <w:rFonts w:ascii="Times New Roman" w:hAnsi="Times New Roman"/>
            <w:sz w:val="24"/>
            <w:szCs w:val="24"/>
          </w:rPr>
          <w:t>1</w:t>
        </w:r>
        <w:bookmarkEnd w:id="2"/>
      </w:hyperlink>
    </w:p>
    <w:p w14:paraId="27F6B83A" w14:textId="77777777" w:rsidR="001B22E1" w:rsidRPr="00AD4F42" w:rsidRDefault="00000000" w:rsidP="001B22E1">
      <w:pPr>
        <w:pStyle w:val="WPSOffice1"/>
        <w:tabs>
          <w:tab w:val="right" w:leader="dot" w:pos="9070"/>
        </w:tabs>
        <w:spacing w:line="480" w:lineRule="auto"/>
        <w:rPr>
          <w:rFonts w:ascii="Times New Roman" w:hAnsi="Times New Roman"/>
          <w:sz w:val="24"/>
          <w:szCs w:val="24"/>
        </w:rPr>
      </w:pPr>
      <w:hyperlink w:anchor="_Toc3707_WPSOffice_Level1" w:history="1">
        <w:r w:rsidR="001B22E1" w:rsidRPr="00AD4F42">
          <w:rPr>
            <w:rFonts w:ascii="Times New Roman" w:hAnsi="Times New Roman"/>
            <w:sz w:val="24"/>
            <w:szCs w:val="24"/>
          </w:rPr>
          <w:t xml:space="preserve">3 </w:t>
        </w:r>
        <w:r w:rsidR="001B22E1" w:rsidRPr="00AD4F42">
          <w:rPr>
            <w:rFonts w:ascii="Times New Roman" w:hAnsi="Times New Roman"/>
            <w:sz w:val="24"/>
            <w:szCs w:val="24"/>
          </w:rPr>
          <w:t>术语和定义</w:t>
        </w:r>
        <w:r w:rsidR="001B22E1" w:rsidRPr="00AD4F42">
          <w:rPr>
            <w:rFonts w:ascii="Times New Roman" w:hAnsi="Times New Roman"/>
            <w:sz w:val="24"/>
            <w:szCs w:val="24"/>
          </w:rPr>
          <w:tab/>
        </w:r>
        <w:bookmarkStart w:id="3" w:name="_Toc3707_WPSOffice_Level1Page"/>
        <w:r w:rsidR="001B22E1" w:rsidRPr="00AD4F42">
          <w:rPr>
            <w:rFonts w:ascii="Times New Roman" w:hAnsi="Times New Roman"/>
            <w:sz w:val="24"/>
            <w:szCs w:val="24"/>
          </w:rPr>
          <w:t>1</w:t>
        </w:r>
        <w:bookmarkEnd w:id="3"/>
      </w:hyperlink>
    </w:p>
    <w:p w14:paraId="3F065712" w14:textId="42C94C22" w:rsidR="001B22E1" w:rsidRPr="00AD4F42" w:rsidRDefault="00000000" w:rsidP="001B22E1">
      <w:pPr>
        <w:pStyle w:val="WPSOffice1"/>
        <w:tabs>
          <w:tab w:val="right" w:leader="dot" w:pos="9070"/>
        </w:tabs>
        <w:spacing w:line="480" w:lineRule="auto"/>
        <w:rPr>
          <w:rFonts w:ascii="Times New Roman" w:hAnsi="Times New Roman"/>
          <w:sz w:val="24"/>
          <w:szCs w:val="24"/>
        </w:rPr>
      </w:pPr>
      <w:hyperlink w:anchor="_Toc29411_WPSOffice_Level1" w:history="1">
        <w:r w:rsidR="001B22E1" w:rsidRPr="00AD4F42">
          <w:rPr>
            <w:rFonts w:ascii="Times New Roman" w:hAnsi="Times New Roman"/>
            <w:sz w:val="24"/>
            <w:szCs w:val="24"/>
          </w:rPr>
          <w:t xml:space="preserve">4 </w:t>
        </w:r>
        <w:r w:rsidR="001B1FDD">
          <w:rPr>
            <w:rFonts w:ascii="Times New Roman" w:hAnsi="Times New Roman" w:hint="eastAsia"/>
            <w:sz w:val="24"/>
            <w:szCs w:val="24"/>
          </w:rPr>
          <w:t>繁育技术</w:t>
        </w:r>
        <w:r w:rsidR="001B22E1" w:rsidRPr="00AD4F42">
          <w:rPr>
            <w:rFonts w:ascii="Times New Roman" w:hAnsi="Times New Roman"/>
            <w:sz w:val="24"/>
            <w:szCs w:val="24"/>
          </w:rPr>
          <w:tab/>
        </w:r>
        <w:bookmarkStart w:id="4" w:name="_Toc29411_WPSOffice_Level1Page"/>
        <w:r w:rsidR="001B22E1" w:rsidRPr="00AD4F42">
          <w:rPr>
            <w:rFonts w:ascii="Times New Roman" w:hAnsi="Times New Roman"/>
            <w:sz w:val="24"/>
            <w:szCs w:val="24"/>
          </w:rPr>
          <w:t>1</w:t>
        </w:r>
        <w:bookmarkEnd w:id="4"/>
      </w:hyperlink>
    </w:p>
    <w:p w14:paraId="71472ABF" w14:textId="4ADB9690" w:rsidR="001B22E1" w:rsidRPr="00AD4F42" w:rsidRDefault="00000000" w:rsidP="001B22E1">
      <w:pPr>
        <w:pStyle w:val="WPSOffice1"/>
        <w:tabs>
          <w:tab w:val="right" w:leader="dot" w:pos="9070"/>
        </w:tabs>
        <w:spacing w:line="480" w:lineRule="auto"/>
        <w:rPr>
          <w:rFonts w:ascii="Times New Roman" w:hAnsi="Times New Roman"/>
          <w:sz w:val="24"/>
          <w:szCs w:val="24"/>
        </w:rPr>
      </w:pPr>
      <w:hyperlink w:anchor="_Toc16449_WPSOffice_Level1" w:history="1">
        <w:r w:rsidR="001B22E1" w:rsidRPr="00AD4F42">
          <w:rPr>
            <w:rFonts w:ascii="Times New Roman" w:hAnsi="Times New Roman"/>
            <w:sz w:val="24"/>
            <w:szCs w:val="24"/>
          </w:rPr>
          <w:t>5</w:t>
        </w:r>
        <w:r w:rsidR="001B1FDD">
          <w:rPr>
            <w:rFonts w:ascii="Times New Roman" w:hAnsi="Times New Roman"/>
            <w:sz w:val="24"/>
            <w:szCs w:val="24"/>
          </w:rPr>
          <w:t xml:space="preserve"> </w:t>
        </w:r>
        <w:r w:rsidR="001B1FDD">
          <w:rPr>
            <w:rFonts w:ascii="Times New Roman" w:hAnsi="Times New Roman" w:hint="eastAsia"/>
            <w:sz w:val="24"/>
            <w:szCs w:val="24"/>
          </w:rPr>
          <w:t>包装运输</w:t>
        </w:r>
        <w:r w:rsidR="001B22E1" w:rsidRPr="00AD4F42">
          <w:rPr>
            <w:rFonts w:ascii="Times New Roman" w:hAnsi="Times New Roman"/>
            <w:sz w:val="24"/>
            <w:szCs w:val="24"/>
          </w:rPr>
          <w:tab/>
        </w:r>
        <w:r w:rsidR="00EA6BF3">
          <w:rPr>
            <w:rFonts w:ascii="Times New Roman" w:hAnsi="Times New Roman" w:hint="eastAsia"/>
            <w:sz w:val="24"/>
            <w:szCs w:val="24"/>
          </w:rPr>
          <w:t>3</w:t>
        </w:r>
      </w:hyperlink>
    </w:p>
    <w:p w14:paraId="38B4C17E" w14:textId="77777777" w:rsidR="001B22E1" w:rsidRPr="00AD4F42" w:rsidRDefault="001B22E1" w:rsidP="001B22E1">
      <w:pPr>
        <w:pStyle w:val="WPSOffice1"/>
        <w:tabs>
          <w:tab w:val="right" w:leader="dot" w:pos="9070"/>
        </w:tabs>
        <w:spacing w:line="480" w:lineRule="auto"/>
        <w:rPr>
          <w:rFonts w:ascii="Times New Roman" w:hAnsi="Times New Roman"/>
          <w:sz w:val="24"/>
          <w:szCs w:val="24"/>
        </w:rPr>
      </w:pPr>
    </w:p>
    <w:bookmarkEnd w:id="0"/>
    <w:p w14:paraId="096FC18A" w14:textId="77777777" w:rsidR="001B22E1" w:rsidRPr="00AD4F42" w:rsidRDefault="001B22E1" w:rsidP="001B22E1">
      <w:pPr>
        <w:pStyle w:val="WPSOffice1"/>
        <w:tabs>
          <w:tab w:val="right" w:leader="dot" w:pos="9070"/>
        </w:tabs>
        <w:rPr>
          <w:rFonts w:ascii="Times New Roman" w:hAnsi="Times New Roman"/>
        </w:rPr>
      </w:pPr>
    </w:p>
    <w:p w14:paraId="1F60788B" w14:textId="77777777" w:rsidR="001B22E1" w:rsidRPr="00AD4F42" w:rsidRDefault="001B22E1" w:rsidP="001B22E1">
      <w:pPr>
        <w:spacing w:line="400" w:lineRule="exact"/>
        <w:jc w:val="left"/>
        <w:rPr>
          <w:rFonts w:ascii="Times New Roman" w:hAnsi="Times New Roman"/>
          <w:szCs w:val="21"/>
        </w:rPr>
        <w:sectPr w:rsidR="001B22E1" w:rsidRPr="00AD4F42">
          <w:footerReference w:type="default" r:id="rId8"/>
          <w:pgSz w:w="11906" w:h="16838"/>
          <w:pgMar w:top="1418" w:right="1418" w:bottom="1361" w:left="1418" w:header="851" w:footer="992" w:gutter="0"/>
          <w:pgNumType w:fmt="upperRoman" w:start="0"/>
          <w:cols w:space="720"/>
          <w:titlePg/>
          <w:docGrid w:type="lines" w:linePitch="312"/>
        </w:sectPr>
      </w:pPr>
    </w:p>
    <w:p w14:paraId="52FD22D1" w14:textId="77777777" w:rsidR="001B22E1" w:rsidRPr="00AD4F42" w:rsidRDefault="001B22E1" w:rsidP="001B22E1">
      <w:pPr>
        <w:pStyle w:val="HTML0"/>
        <w:ind w:firstLineChars="3621" w:firstLine="11632"/>
        <w:rPr>
          <w:rFonts w:ascii="Times New Roman" w:eastAsia="宋体" w:hAnsi="Times New Roman"/>
          <w:b/>
          <w:bCs/>
          <w:sz w:val="32"/>
        </w:rPr>
      </w:pPr>
    </w:p>
    <w:p w14:paraId="542DA037" w14:textId="77777777" w:rsidR="001B22E1" w:rsidRPr="00AD4F42" w:rsidRDefault="001B22E1" w:rsidP="001B22E1">
      <w:pPr>
        <w:pStyle w:val="HTML0"/>
        <w:ind w:firstLine="641"/>
        <w:jc w:val="center"/>
        <w:outlineLvl w:val="0"/>
        <w:rPr>
          <w:rFonts w:ascii="Times New Roman" w:eastAsia="宋体" w:hAnsi="Times New Roman"/>
          <w:b/>
          <w:bCs/>
          <w:sz w:val="32"/>
        </w:rPr>
      </w:pPr>
      <w:bookmarkStart w:id="5" w:name="_Toc12802_WPSOffice_Level1"/>
      <w:r w:rsidRPr="00AD4F42">
        <w:rPr>
          <w:rFonts w:ascii="Times New Roman" w:eastAsia="宋体" w:hAnsi="Times New Roman"/>
          <w:b/>
          <w:bCs/>
          <w:sz w:val="32"/>
        </w:rPr>
        <w:t>前言</w:t>
      </w:r>
      <w:bookmarkEnd w:id="5"/>
    </w:p>
    <w:p w14:paraId="75683438" w14:textId="77777777" w:rsidR="001B22E1" w:rsidRPr="00AD4F42" w:rsidRDefault="001B22E1" w:rsidP="001B22E1">
      <w:pPr>
        <w:pStyle w:val="HTML0"/>
        <w:ind w:firstLine="420"/>
        <w:jc w:val="center"/>
        <w:rPr>
          <w:rFonts w:ascii="Times New Roman" w:eastAsia="宋体" w:hAnsi="Times New Roman"/>
        </w:rPr>
      </w:pPr>
    </w:p>
    <w:p w14:paraId="39A84B2B" w14:textId="77777777" w:rsidR="001B22E1" w:rsidRPr="00AD4F42" w:rsidRDefault="001B22E1" w:rsidP="001B22E1">
      <w:pPr>
        <w:pStyle w:val="HTML0"/>
        <w:spacing w:line="360" w:lineRule="auto"/>
        <w:ind w:firstLineChars="200" w:firstLine="420"/>
        <w:rPr>
          <w:rFonts w:ascii="Times New Roman" w:eastAsia="宋体" w:hAnsi="Times New Roman"/>
          <w:szCs w:val="21"/>
        </w:rPr>
      </w:pPr>
      <w:r w:rsidRPr="00AD4F42">
        <w:rPr>
          <w:rFonts w:ascii="Times New Roman" w:eastAsia="宋体" w:hAnsi="Times New Roman"/>
          <w:szCs w:val="21"/>
        </w:rPr>
        <w:t>本标准按照</w:t>
      </w:r>
      <w:r w:rsidRPr="00AD4F42">
        <w:rPr>
          <w:rFonts w:ascii="Times New Roman" w:eastAsia="宋体" w:hAnsi="Times New Roman"/>
          <w:szCs w:val="21"/>
        </w:rPr>
        <w:t>GB/T 1.1—20</w:t>
      </w:r>
      <w:r w:rsidR="009B6B04" w:rsidRPr="00AD4F42">
        <w:rPr>
          <w:rFonts w:ascii="Times New Roman" w:eastAsia="宋体" w:hAnsi="Times New Roman" w:hint="eastAsia"/>
          <w:szCs w:val="21"/>
        </w:rPr>
        <w:t>20</w:t>
      </w:r>
      <w:r w:rsidRPr="00AD4F42">
        <w:rPr>
          <w:rFonts w:ascii="Times New Roman" w:eastAsia="宋体" w:hAnsi="Times New Roman"/>
          <w:szCs w:val="21"/>
        </w:rPr>
        <w:t>给出的规则起草。</w:t>
      </w:r>
    </w:p>
    <w:p w14:paraId="08589029" w14:textId="77777777" w:rsidR="001B22E1" w:rsidRPr="00AD4F42" w:rsidRDefault="001B22E1" w:rsidP="001B22E1">
      <w:pPr>
        <w:pStyle w:val="HTML0"/>
        <w:spacing w:line="360" w:lineRule="auto"/>
        <w:ind w:firstLineChars="200" w:firstLine="420"/>
        <w:rPr>
          <w:rFonts w:ascii="Times New Roman" w:eastAsia="宋体" w:hAnsi="Times New Roman"/>
          <w:szCs w:val="21"/>
        </w:rPr>
      </w:pPr>
      <w:r w:rsidRPr="00AD4F42">
        <w:rPr>
          <w:rFonts w:ascii="Times New Roman" w:eastAsia="宋体" w:hAnsi="Times New Roman"/>
          <w:szCs w:val="21"/>
        </w:rPr>
        <w:t>请注意本标准的某些内容可能涉及专利，本标准发布机构不承担识别这些专利的责任。</w:t>
      </w:r>
    </w:p>
    <w:p w14:paraId="489F18B6" w14:textId="4ED52631" w:rsidR="001B22E1" w:rsidRDefault="001B22E1" w:rsidP="001B22E1">
      <w:pPr>
        <w:pStyle w:val="HTML0"/>
        <w:spacing w:line="360" w:lineRule="auto"/>
        <w:ind w:firstLineChars="200" w:firstLine="420"/>
        <w:rPr>
          <w:rFonts w:ascii="Times New Roman" w:eastAsia="宋体" w:hAnsi="Times New Roman"/>
          <w:szCs w:val="21"/>
        </w:rPr>
      </w:pPr>
      <w:r w:rsidRPr="00AD4F42">
        <w:rPr>
          <w:rFonts w:ascii="Times New Roman" w:eastAsia="宋体" w:hAnsi="Times New Roman"/>
          <w:szCs w:val="21"/>
        </w:rPr>
        <w:t>本标准由</w:t>
      </w:r>
      <w:r w:rsidR="00CE74FF" w:rsidRPr="00CE74FF">
        <w:rPr>
          <w:rFonts w:ascii="Times New Roman" w:eastAsia="宋体" w:hAnsi="Times New Roman" w:hint="eastAsia"/>
          <w:szCs w:val="21"/>
        </w:rPr>
        <w:t>中国烟草总公司湖南省公司</w:t>
      </w:r>
      <w:r w:rsidRPr="00AD4F42">
        <w:rPr>
          <w:rFonts w:ascii="Times New Roman" w:eastAsia="宋体" w:hAnsi="Times New Roman"/>
          <w:szCs w:val="21"/>
        </w:rPr>
        <w:t>提出，由</w:t>
      </w:r>
      <w:r w:rsidR="00CE74FF" w:rsidRPr="00CE74FF">
        <w:rPr>
          <w:rFonts w:ascii="Times New Roman" w:eastAsia="宋体" w:hAnsi="Times New Roman" w:hint="eastAsia"/>
          <w:szCs w:val="21"/>
        </w:rPr>
        <w:t>国家烟草专卖局湖南省局</w:t>
      </w:r>
      <w:r w:rsidRPr="00AD4F42">
        <w:rPr>
          <w:rFonts w:ascii="Times New Roman" w:eastAsia="宋体" w:hAnsi="Times New Roman"/>
          <w:szCs w:val="21"/>
        </w:rPr>
        <w:t>归口。</w:t>
      </w:r>
    </w:p>
    <w:p w14:paraId="1A83D137" w14:textId="57A4AE9F" w:rsidR="00EA6BF3" w:rsidRPr="00AD4F42" w:rsidRDefault="00EA6BF3" w:rsidP="00EA6BF3">
      <w:pPr>
        <w:pStyle w:val="HTML0"/>
        <w:spacing w:line="360" w:lineRule="auto"/>
        <w:ind w:firstLineChars="200" w:firstLine="420"/>
        <w:rPr>
          <w:rFonts w:ascii="Times New Roman" w:eastAsia="宋体" w:hAnsi="Times New Roman"/>
          <w:szCs w:val="21"/>
        </w:rPr>
      </w:pPr>
      <w:r w:rsidRPr="00C174A3">
        <w:rPr>
          <w:rFonts w:ascii="Times New Roman" w:eastAsia="宋体" w:hAnsi="Times New Roman"/>
          <w:szCs w:val="21"/>
        </w:rPr>
        <w:t>本标准起草单位：</w:t>
      </w:r>
      <w:r w:rsidR="00CE74FF" w:rsidRPr="00CE74FF">
        <w:rPr>
          <w:rFonts w:ascii="Times New Roman" w:eastAsia="宋体" w:hAnsi="Times New Roman" w:hint="eastAsia"/>
          <w:szCs w:val="21"/>
        </w:rPr>
        <w:t>中国烟草总公司湖南省公司、湖南省烟草公司长沙市公司、湖南省烟草科学研究所（中南站）、湖南省烟草公司永州市公司、湖南省烟草公司郴州市公司、湖南省烟草公司湘西州公司、湖南省烟草公司衡阳市公司、湖南省烟草公司张家界公司、湖南省烟草公司常德市公司、湖南省烟草公司邵阳市公司、湖南农业大学、湖南省林业科学院。</w:t>
      </w:r>
    </w:p>
    <w:p w14:paraId="4DFDEF51" w14:textId="561266F9" w:rsidR="001B22E1" w:rsidRPr="00EA6BF3" w:rsidRDefault="001B22E1" w:rsidP="00EA6BF3">
      <w:pPr>
        <w:spacing w:line="360" w:lineRule="auto"/>
        <w:ind w:firstLineChars="200" w:firstLine="420"/>
        <w:jc w:val="left"/>
        <w:rPr>
          <w:rFonts w:ascii="Times New Roman" w:hAnsi="Times New Roman" w:cstheme="minorBidi"/>
          <w:szCs w:val="21"/>
        </w:rPr>
      </w:pPr>
      <w:r w:rsidRPr="00EA6BF3">
        <w:rPr>
          <w:rFonts w:ascii="Times New Roman" w:hAnsi="Times New Roman" w:cstheme="minorBidi"/>
          <w:szCs w:val="21"/>
        </w:rPr>
        <w:t>本标准主要起草人：</w:t>
      </w:r>
      <w:r w:rsidR="00E53C44">
        <w:rPr>
          <w:rFonts w:ascii="Times New Roman" w:hint="eastAsia"/>
        </w:rPr>
        <w:t>伍绍龙、曾维爱、邓婉、李密、谭琳、蔡海林、腾凯、李佳颖、肖艳松、肖志鹏、王振华、邹凯、曹明锋、吴震、李伟、谢鹏飞、曹志辉、甘在德、田峰、单雪华、彭德元、谭军、肖亦雄、肖孟宇</w:t>
      </w:r>
    </w:p>
    <w:p w14:paraId="21D2C314" w14:textId="77777777" w:rsidR="001B22E1" w:rsidRPr="00AD4F42" w:rsidRDefault="001B22E1" w:rsidP="001B22E1">
      <w:pPr>
        <w:jc w:val="center"/>
        <w:rPr>
          <w:rFonts w:ascii="Times New Roman" w:hAnsi="Times New Roman"/>
          <w:szCs w:val="21"/>
        </w:rPr>
      </w:pPr>
    </w:p>
    <w:p w14:paraId="2D92A923" w14:textId="77777777" w:rsidR="001B22E1" w:rsidRPr="00AD4F42" w:rsidRDefault="001B22E1" w:rsidP="001B22E1">
      <w:pPr>
        <w:jc w:val="center"/>
        <w:rPr>
          <w:rFonts w:ascii="Times New Roman" w:hAnsi="Times New Roman"/>
          <w:szCs w:val="21"/>
        </w:rPr>
      </w:pPr>
    </w:p>
    <w:p w14:paraId="6E6F7981" w14:textId="77777777" w:rsidR="001B22E1" w:rsidRPr="00AD4F42" w:rsidRDefault="001B22E1" w:rsidP="001B22E1">
      <w:pPr>
        <w:jc w:val="center"/>
        <w:rPr>
          <w:rFonts w:ascii="Times New Roman" w:hAnsi="Times New Roman"/>
          <w:szCs w:val="21"/>
        </w:rPr>
      </w:pPr>
    </w:p>
    <w:p w14:paraId="4595493E" w14:textId="77777777" w:rsidR="001B22E1" w:rsidRPr="00AD4F42" w:rsidRDefault="001B22E1" w:rsidP="001B22E1">
      <w:pPr>
        <w:jc w:val="center"/>
        <w:rPr>
          <w:rFonts w:ascii="Times New Roman" w:hAnsi="Times New Roman"/>
          <w:szCs w:val="21"/>
        </w:rPr>
      </w:pPr>
    </w:p>
    <w:p w14:paraId="0B27A146" w14:textId="77777777" w:rsidR="001B22E1" w:rsidRPr="00AD4F42" w:rsidRDefault="001B22E1" w:rsidP="001B22E1">
      <w:pPr>
        <w:jc w:val="center"/>
        <w:rPr>
          <w:rFonts w:ascii="Times New Roman" w:hAnsi="Times New Roman"/>
          <w:szCs w:val="21"/>
        </w:rPr>
      </w:pPr>
    </w:p>
    <w:p w14:paraId="0A62B46E" w14:textId="77777777" w:rsidR="001B22E1" w:rsidRPr="00AD4F42" w:rsidRDefault="001B22E1" w:rsidP="001B22E1">
      <w:pPr>
        <w:jc w:val="center"/>
        <w:rPr>
          <w:rFonts w:ascii="Times New Roman" w:hAnsi="Times New Roman"/>
          <w:szCs w:val="21"/>
        </w:rPr>
      </w:pPr>
    </w:p>
    <w:p w14:paraId="07B083B5" w14:textId="77777777" w:rsidR="001B22E1" w:rsidRPr="00AD4F42" w:rsidRDefault="001B22E1" w:rsidP="001B22E1">
      <w:pPr>
        <w:jc w:val="center"/>
        <w:rPr>
          <w:rFonts w:ascii="Times New Roman" w:hAnsi="Times New Roman"/>
          <w:szCs w:val="21"/>
        </w:rPr>
      </w:pPr>
    </w:p>
    <w:p w14:paraId="19B95C85" w14:textId="77777777" w:rsidR="001B22E1" w:rsidRPr="00AD4F42" w:rsidRDefault="001B22E1" w:rsidP="001B22E1">
      <w:pPr>
        <w:jc w:val="center"/>
        <w:rPr>
          <w:rFonts w:ascii="Times New Roman" w:hAnsi="Times New Roman"/>
          <w:szCs w:val="21"/>
        </w:rPr>
      </w:pPr>
    </w:p>
    <w:p w14:paraId="771F22C5" w14:textId="77777777" w:rsidR="001B22E1" w:rsidRPr="00AD4F42" w:rsidRDefault="001B22E1" w:rsidP="001B22E1">
      <w:pPr>
        <w:jc w:val="center"/>
        <w:rPr>
          <w:rFonts w:ascii="Times New Roman" w:hAnsi="Times New Roman"/>
          <w:szCs w:val="21"/>
        </w:rPr>
      </w:pPr>
    </w:p>
    <w:p w14:paraId="0085D236" w14:textId="77777777" w:rsidR="001B22E1" w:rsidRPr="00AD4F42" w:rsidRDefault="001B22E1" w:rsidP="001B22E1">
      <w:pPr>
        <w:jc w:val="center"/>
        <w:rPr>
          <w:rFonts w:ascii="Times New Roman" w:hAnsi="Times New Roman"/>
          <w:szCs w:val="21"/>
        </w:rPr>
      </w:pPr>
    </w:p>
    <w:p w14:paraId="28DE11CC" w14:textId="77777777" w:rsidR="001B22E1" w:rsidRPr="00AD4F42" w:rsidRDefault="001B22E1" w:rsidP="001B22E1">
      <w:pPr>
        <w:jc w:val="center"/>
        <w:rPr>
          <w:rFonts w:ascii="Times New Roman" w:hAnsi="Times New Roman"/>
          <w:szCs w:val="21"/>
        </w:rPr>
      </w:pPr>
    </w:p>
    <w:p w14:paraId="6A5D9114" w14:textId="77777777" w:rsidR="001B22E1" w:rsidRPr="00AD4F42" w:rsidRDefault="001B22E1" w:rsidP="001B22E1">
      <w:pPr>
        <w:jc w:val="center"/>
        <w:rPr>
          <w:rFonts w:ascii="Times New Roman" w:hAnsi="Times New Roman"/>
          <w:szCs w:val="21"/>
        </w:rPr>
      </w:pPr>
    </w:p>
    <w:p w14:paraId="2293AD08" w14:textId="77777777" w:rsidR="001B22E1" w:rsidRPr="00AD4F42" w:rsidRDefault="001B22E1" w:rsidP="001B22E1">
      <w:pPr>
        <w:jc w:val="center"/>
        <w:rPr>
          <w:rFonts w:ascii="Times New Roman" w:hAnsi="Times New Roman"/>
          <w:szCs w:val="21"/>
        </w:rPr>
      </w:pPr>
    </w:p>
    <w:p w14:paraId="1661D856" w14:textId="77777777" w:rsidR="001B22E1" w:rsidRPr="00AD4F42" w:rsidRDefault="001B22E1" w:rsidP="001B22E1">
      <w:pPr>
        <w:jc w:val="center"/>
        <w:rPr>
          <w:rFonts w:ascii="Times New Roman" w:hAnsi="Times New Roman"/>
          <w:szCs w:val="21"/>
        </w:rPr>
      </w:pPr>
    </w:p>
    <w:p w14:paraId="42B51935" w14:textId="77777777" w:rsidR="001B22E1" w:rsidRPr="00AD4F42" w:rsidRDefault="001B22E1" w:rsidP="001B22E1">
      <w:pPr>
        <w:jc w:val="center"/>
        <w:rPr>
          <w:rFonts w:ascii="Times New Roman" w:hAnsi="Times New Roman"/>
          <w:szCs w:val="21"/>
        </w:rPr>
      </w:pPr>
    </w:p>
    <w:p w14:paraId="3894E869" w14:textId="77777777" w:rsidR="001B22E1" w:rsidRPr="00AD4F42" w:rsidRDefault="001B22E1" w:rsidP="001B22E1">
      <w:pPr>
        <w:jc w:val="center"/>
        <w:rPr>
          <w:rFonts w:ascii="Times New Roman" w:hAnsi="Times New Roman"/>
          <w:szCs w:val="21"/>
        </w:rPr>
      </w:pPr>
    </w:p>
    <w:p w14:paraId="43A4DC09" w14:textId="77777777" w:rsidR="001B22E1" w:rsidRPr="00AD4F42" w:rsidRDefault="001B22E1" w:rsidP="001B22E1">
      <w:pPr>
        <w:jc w:val="center"/>
        <w:rPr>
          <w:rFonts w:ascii="Times New Roman" w:hAnsi="Times New Roman"/>
          <w:szCs w:val="21"/>
        </w:rPr>
      </w:pPr>
    </w:p>
    <w:p w14:paraId="269A2195" w14:textId="77777777" w:rsidR="001B22E1" w:rsidRPr="00AD4F42" w:rsidRDefault="001B22E1" w:rsidP="001B22E1">
      <w:pPr>
        <w:jc w:val="center"/>
        <w:rPr>
          <w:rFonts w:ascii="Times New Roman" w:hAnsi="Times New Roman"/>
          <w:szCs w:val="21"/>
        </w:rPr>
      </w:pPr>
    </w:p>
    <w:p w14:paraId="02072294" w14:textId="77777777" w:rsidR="001B22E1" w:rsidRPr="00AD4F42" w:rsidRDefault="001B22E1" w:rsidP="001B22E1">
      <w:pPr>
        <w:jc w:val="center"/>
        <w:rPr>
          <w:rFonts w:ascii="Times New Roman" w:hAnsi="Times New Roman"/>
          <w:szCs w:val="21"/>
        </w:rPr>
      </w:pPr>
    </w:p>
    <w:p w14:paraId="66C64C3F" w14:textId="77777777" w:rsidR="001B22E1" w:rsidRPr="00AD4F42" w:rsidRDefault="001B22E1" w:rsidP="001B22E1">
      <w:pPr>
        <w:jc w:val="center"/>
        <w:rPr>
          <w:rFonts w:ascii="Times New Roman" w:hAnsi="Times New Roman"/>
          <w:szCs w:val="21"/>
        </w:rPr>
      </w:pPr>
    </w:p>
    <w:p w14:paraId="60680DD7" w14:textId="77777777" w:rsidR="001B22E1" w:rsidRPr="00AD4F42" w:rsidRDefault="001B22E1" w:rsidP="001B22E1">
      <w:pPr>
        <w:jc w:val="center"/>
        <w:rPr>
          <w:rFonts w:ascii="Times New Roman" w:hAnsi="Times New Roman"/>
          <w:szCs w:val="21"/>
        </w:rPr>
      </w:pPr>
    </w:p>
    <w:p w14:paraId="12E7D2BD" w14:textId="77777777" w:rsidR="001B22E1" w:rsidRPr="00AD4F42" w:rsidRDefault="001B22E1" w:rsidP="001B22E1">
      <w:pPr>
        <w:jc w:val="center"/>
        <w:rPr>
          <w:rFonts w:ascii="Times New Roman" w:hAnsi="Times New Roman"/>
          <w:szCs w:val="21"/>
        </w:rPr>
      </w:pPr>
    </w:p>
    <w:p w14:paraId="628C6A22" w14:textId="77777777" w:rsidR="001B22E1" w:rsidRPr="00AD4F42" w:rsidRDefault="001B22E1" w:rsidP="001B22E1">
      <w:pPr>
        <w:jc w:val="center"/>
        <w:rPr>
          <w:rFonts w:ascii="Times New Roman" w:hAnsi="Times New Roman"/>
          <w:szCs w:val="21"/>
        </w:rPr>
      </w:pPr>
    </w:p>
    <w:p w14:paraId="3FD09383" w14:textId="77777777" w:rsidR="001B22E1" w:rsidRPr="00AD4F42" w:rsidRDefault="001B22E1" w:rsidP="001B22E1">
      <w:pPr>
        <w:jc w:val="center"/>
        <w:rPr>
          <w:rFonts w:ascii="Times New Roman" w:hAnsi="Times New Roman"/>
          <w:szCs w:val="21"/>
        </w:rPr>
      </w:pPr>
    </w:p>
    <w:p w14:paraId="26ECF198" w14:textId="553CB872" w:rsidR="000B3910" w:rsidRDefault="00E53C44" w:rsidP="000B3910">
      <w:pPr>
        <w:jc w:val="center"/>
        <w:rPr>
          <w:rFonts w:ascii="Times New Roman" w:hAnsi="Times New Roman"/>
          <w:b/>
          <w:sz w:val="32"/>
          <w:szCs w:val="32"/>
        </w:rPr>
      </w:pPr>
      <w:r w:rsidRPr="00E53C44">
        <w:rPr>
          <w:rFonts w:ascii="Times New Roman" w:hAnsi="Times New Roman" w:hint="eastAsia"/>
          <w:b/>
          <w:sz w:val="32"/>
          <w:szCs w:val="32"/>
        </w:rPr>
        <w:lastRenderedPageBreak/>
        <w:t>棉铃虫齿唇姬蜂人工繁育技术规程</w:t>
      </w:r>
    </w:p>
    <w:p w14:paraId="6AFD2E48" w14:textId="77777777" w:rsidR="00BF026D" w:rsidRPr="00AD4F42" w:rsidRDefault="00BF026D" w:rsidP="00F452B6">
      <w:pPr>
        <w:pStyle w:val="a6"/>
        <w:numPr>
          <w:ilvl w:val="0"/>
          <w:numId w:val="1"/>
        </w:numPr>
        <w:spacing w:beforeLines="50" w:before="156" w:afterLines="50" w:after="156" w:line="360" w:lineRule="auto"/>
        <w:ind w:left="357" w:firstLineChars="0" w:hanging="357"/>
        <w:jc w:val="left"/>
        <w:outlineLvl w:val="0"/>
        <w:rPr>
          <w:rFonts w:ascii="Times New Roman" w:hAnsi="Times New Roman"/>
          <w:b/>
          <w:bCs/>
          <w:szCs w:val="21"/>
        </w:rPr>
      </w:pPr>
      <w:bookmarkStart w:id="6" w:name="_Toc16043_WPSOffice_Level1"/>
      <w:r w:rsidRPr="00AD4F42">
        <w:rPr>
          <w:rFonts w:ascii="Times New Roman" w:hAnsi="宋体"/>
          <w:b/>
          <w:bCs/>
          <w:szCs w:val="21"/>
        </w:rPr>
        <w:t>范围</w:t>
      </w:r>
      <w:bookmarkEnd w:id="6"/>
    </w:p>
    <w:p w14:paraId="7D0C0404" w14:textId="77777777" w:rsidR="00E53C44" w:rsidRPr="00E53C44" w:rsidRDefault="00E53C44" w:rsidP="00E53C44">
      <w:pPr>
        <w:pStyle w:val="a6"/>
        <w:spacing w:line="360" w:lineRule="auto"/>
        <w:ind w:firstLineChars="201" w:firstLine="422"/>
        <w:jc w:val="left"/>
        <w:rPr>
          <w:rFonts w:ascii="Times New Roman" w:hAnsi="宋体"/>
          <w:szCs w:val="21"/>
        </w:rPr>
      </w:pPr>
      <w:r w:rsidRPr="00E53C44">
        <w:rPr>
          <w:rFonts w:ascii="Times New Roman" w:hAnsi="宋体" w:hint="eastAsia"/>
          <w:szCs w:val="21"/>
        </w:rPr>
        <w:t>本标准规定了人工繁育棉铃虫齿唇姬蜂</w:t>
      </w:r>
      <w:proofErr w:type="spellStart"/>
      <w:r w:rsidRPr="00E53C44">
        <w:rPr>
          <w:rFonts w:ascii="Times New Roman" w:hAnsi="宋体" w:hint="eastAsia"/>
          <w:szCs w:val="21"/>
        </w:rPr>
        <w:t>Campoletis</w:t>
      </w:r>
      <w:proofErr w:type="spellEnd"/>
      <w:r w:rsidRPr="00E53C44">
        <w:rPr>
          <w:rFonts w:ascii="Times New Roman" w:hAnsi="宋体" w:hint="eastAsia"/>
          <w:szCs w:val="21"/>
        </w:rPr>
        <w:t xml:space="preserve"> </w:t>
      </w:r>
      <w:proofErr w:type="spellStart"/>
      <w:r w:rsidRPr="00E53C44">
        <w:rPr>
          <w:rFonts w:ascii="Times New Roman" w:hAnsi="宋体" w:hint="eastAsia"/>
          <w:szCs w:val="21"/>
        </w:rPr>
        <w:t>chlorideae</w:t>
      </w:r>
      <w:proofErr w:type="spellEnd"/>
      <w:r w:rsidRPr="00E53C44">
        <w:rPr>
          <w:rFonts w:ascii="Times New Roman" w:hAnsi="宋体" w:hint="eastAsia"/>
          <w:szCs w:val="21"/>
        </w:rPr>
        <w:t xml:space="preserve"> Uchida</w:t>
      </w:r>
      <w:r w:rsidRPr="00E53C44">
        <w:rPr>
          <w:rFonts w:ascii="Times New Roman" w:hAnsi="宋体" w:hint="eastAsia"/>
          <w:szCs w:val="21"/>
        </w:rPr>
        <w:t>的基本方法及要求。</w:t>
      </w:r>
    </w:p>
    <w:p w14:paraId="34A30766" w14:textId="5102FF7E" w:rsidR="00BF026D" w:rsidRPr="00AD4F42" w:rsidRDefault="00E53C44" w:rsidP="00E53C44">
      <w:pPr>
        <w:pStyle w:val="a6"/>
        <w:spacing w:line="360" w:lineRule="auto"/>
        <w:ind w:firstLineChars="201" w:firstLine="422"/>
        <w:jc w:val="left"/>
        <w:rPr>
          <w:rFonts w:ascii="Times New Roman" w:hAnsi="Times New Roman"/>
          <w:szCs w:val="21"/>
        </w:rPr>
      </w:pPr>
      <w:r w:rsidRPr="00E53C44">
        <w:rPr>
          <w:rFonts w:ascii="Times New Roman" w:hAnsi="宋体" w:hint="eastAsia"/>
          <w:szCs w:val="21"/>
        </w:rPr>
        <w:t>本标准适用于棉铃虫齿唇姬蜂人工繁育。</w:t>
      </w:r>
    </w:p>
    <w:p w14:paraId="6D5FAA5F" w14:textId="77777777" w:rsidR="00BF026D" w:rsidRPr="00AD4F42" w:rsidRDefault="00BF026D" w:rsidP="00F452B6">
      <w:pPr>
        <w:pStyle w:val="a6"/>
        <w:numPr>
          <w:ilvl w:val="0"/>
          <w:numId w:val="1"/>
        </w:numPr>
        <w:spacing w:beforeLines="50" w:before="156" w:afterLines="50" w:after="156" w:line="360" w:lineRule="auto"/>
        <w:ind w:left="357" w:firstLineChars="0" w:hanging="357"/>
        <w:jc w:val="left"/>
        <w:outlineLvl w:val="0"/>
        <w:rPr>
          <w:rFonts w:ascii="Times New Roman" w:hAnsi="宋体"/>
          <w:b/>
          <w:bCs/>
          <w:szCs w:val="21"/>
        </w:rPr>
      </w:pPr>
      <w:bookmarkStart w:id="7" w:name="_Toc25079_WPSOffice_Level1"/>
      <w:r w:rsidRPr="00AD4F42">
        <w:rPr>
          <w:rFonts w:ascii="Times New Roman" w:hAnsi="宋体"/>
          <w:b/>
          <w:bCs/>
          <w:szCs w:val="21"/>
        </w:rPr>
        <w:t>规范性引用文件</w:t>
      </w:r>
      <w:bookmarkEnd w:id="7"/>
    </w:p>
    <w:p w14:paraId="60A176DB" w14:textId="77777777" w:rsidR="00E53C44" w:rsidRPr="00E53C44" w:rsidRDefault="00E53C44" w:rsidP="00E53C44">
      <w:pPr>
        <w:spacing w:line="360" w:lineRule="auto"/>
        <w:ind w:firstLineChars="200" w:firstLine="420"/>
        <w:rPr>
          <w:rFonts w:ascii="Times New Roman" w:hAnsi="宋体"/>
          <w:szCs w:val="21"/>
        </w:rPr>
      </w:pPr>
      <w:bookmarkStart w:id="8" w:name="_Toc3707_WPSOffice_Level1"/>
      <w:r w:rsidRPr="00E53C44">
        <w:rPr>
          <w:rFonts w:ascii="Times New Roman" w:hAnsi="宋体" w:hint="eastAsia"/>
          <w:szCs w:val="21"/>
        </w:rPr>
        <w:t>下列文件对于本文件的应用是必不可少的。凡是注日期的引用文件，仅所注日期的版本适用于本文件。凡是不注日期的引用文件，其最新版本（包括所有的修改单）适用于本文件。</w:t>
      </w:r>
    </w:p>
    <w:p w14:paraId="2DA5AF6A" w14:textId="2D598FB1" w:rsidR="00A112DC" w:rsidRPr="00A112DC" w:rsidRDefault="00E53C44" w:rsidP="00E53C44">
      <w:pPr>
        <w:spacing w:line="360" w:lineRule="auto"/>
        <w:ind w:firstLineChars="200" w:firstLine="420"/>
        <w:rPr>
          <w:rFonts w:ascii="Times New Roman" w:hAnsi="宋体"/>
        </w:rPr>
      </w:pPr>
      <w:r w:rsidRPr="00E53C44">
        <w:rPr>
          <w:rFonts w:ascii="Times New Roman" w:hAnsi="宋体" w:hint="eastAsia"/>
          <w:szCs w:val="21"/>
        </w:rPr>
        <w:t>本标准无相关引用标准。</w:t>
      </w:r>
    </w:p>
    <w:p w14:paraId="48474934" w14:textId="77777777" w:rsidR="00BF026D" w:rsidRPr="00AD4F42" w:rsidRDefault="00BF026D" w:rsidP="00F452B6">
      <w:pPr>
        <w:pStyle w:val="a6"/>
        <w:numPr>
          <w:ilvl w:val="0"/>
          <w:numId w:val="1"/>
        </w:numPr>
        <w:spacing w:beforeLines="50" w:before="156" w:afterLines="50" w:after="156" w:line="360" w:lineRule="auto"/>
        <w:ind w:left="357" w:firstLineChars="0" w:hanging="357"/>
        <w:jc w:val="left"/>
        <w:outlineLvl w:val="0"/>
        <w:rPr>
          <w:rFonts w:ascii="Times New Roman" w:hAnsi="宋体"/>
          <w:b/>
          <w:bCs/>
          <w:szCs w:val="21"/>
        </w:rPr>
      </w:pPr>
      <w:r w:rsidRPr="00AD4F42">
        <w:rPr>
          <w:rFonts w:ascii="Times New Roman" w:hAnsi="宋体"/>
          <w:b/>
          <w:bCs/>
          <w:szCs w:val="21"/>
        </w:rPr>
        <w:t>术语和定义</w:t>
      </w:r>
      <w:bookmarkEnd w:id="8"/>
    </w:p>
    <w:p w14:paraId="71D0259B" w14:textId="77777777" w:rsidR="00BF026D" w:rsidRPr="00AD4F42" w:rsidRDefault="00BF026D" w:rsidP="00BF026D">
      <w:pPr>
        <w:pStyle w:val="a6"/>
        <w:spacing w:line="360" w:lineRule="auto"/>
        <w:ind w:left="360" w:firstLineChars="0" w:firstLine="0"/>
        <w:jc w:val="left"/>
        <w:rPr>
          <w:rFonts w:ascii="Times New Roman" w:hAnsi="Times New Roman"/>
          <w:szCs w:val="21"/>
        </w:rPr>
      </w:pPr>
      <w:r w:rsidRPr="00AD4F42">
        <w:rPr>
          <w:rFonts w:ascii="Times New Roman" w:hAnsi="宋体"/>
          <w:szCs w:val="21"/>
        </w:rPr>
        <w:t>下列术语和定义适用于本文件。</w:t>
      </w:r>
    </w:p>
    <w:p w14:paraId="146D2815" w14:textId="29922675" w:rsidR="00E53C44" w:rsidRPr="00E53C44" w:rsidRDefault="004A6D6D" w:rsidP="00E53C44">
      <w:pPr>
        <w:spacing w:line="360" w:lineRule="auto"/>
        <w:jc w:val="left"/>
        <w:rPr>
          <w:rFonts w:ascii="Times New Roman" w:hAnsi="宋体"/>
          <w:szCs w:val="21"/>
        </w:rPr>
      </w:pPr>
      <w:r w:rsidRPr="00AD4F42">
        <w:rPr>
          <w:rFonts w:ascii="Times New Roman" w:hAnsi="宋体" w:hint="eastAsia"/>
          <w:b/>
          <w:bCs/>
          <w:szCs w:val="21"/>
        </w:rPr>
        <w:t xml:space="preserve">3.1 </w:t>
      </w:r>
      <w:r w:rsidR="00E53C44" w:rsidRPr="00E53C44">
        <w:rPr>
          <w:rFonts w:ascii="Times New Roman" w:hAnsi="宋体" w:hint="eastAsia"/>
          <w:szCs w:val="21"/>
        </w:rPr>
        <w:t>寄主</w:t>
      </w:r>
      <w:r w:rsidR="00E53C44" w:rsidRPr="00E53C44">
        <w:rPr>
          <w:rFonts w:ascii="Times New Roman" w:hAnsi="宋体" w:hint="eastAsia"/>
          <w:szCs w:val="21"/>
        </w:rPr>
        <w:t>host</w:t>
      </w:r>
    </w:p>
    <w:p w14:paraId="79789FC9" w14:textId="3AA772B7" w:rsidR="00BF026D" w:rsidRPr="00AD4F42" w:rsidRDefault="00E53C44" w:rsidP="00E53C44">
      <w:pPr>
        <w:spacing w:line="360" w:lineRule="auto"/>
        <w:ind w:firstLine="420"/>
        <w:jc w:val="left"/>
        <w:rPr>
          <w:rFonts w:ascii="Times New Roman" w:hAnsi="宋体"/>
          <w:szCs w:val="21"/>
        </w:rPr>
      </w:pPr>
      <w:r w:rsidRPr="00E53C44">
        <w:rPr>
          <w:rFonts w:ascii="Times New Roman" w:hAnsi="宋体" w:hint="eastAsia"/>
          <w:szCs w:val="21"/>
        </w:rPr>
        <w:t>用于繁育棉铃虫齿唇姬蜂的活体昆虫，本标准特指棉铃虫或黏虫。</w:t>
      </w:r>
    </w:p>
    <w:p w14:paraId="337AC529" w14:textId="7525FCEB" w:rsidR="00E53C44" w:rsidRPr="00E53C44" w:rsidRDefault="001656AF" w:rsidP="00E53C44">
      <w:pPr>
        <w:spacing w:line="360" w:lineRule="auto"/>
        <w:jc w:val="left"/>
        <w:rPr>
          <w:rFonts w:ascii="Times New Roman" w:hAnsi="宋体"/>
          <w:szCs w:val="21"/>
        </w:rPr>
      </w:pPr>
      <w:r w:rsidRPr="00AD4F42">
        <w:rPr>
          <w:rFonts w:ascii="Times New Roman" w:hAnsi="宋体" w:hint="eastAsia"/>
          <w:b/>
          <w:bCs/>
          <w:szCs w:val="21"/>
        </w:rPr>
        <w:t>3.</w:t>
      </w:r>
      <w:r>
        <w:rPr>
          <w:rFonts w:ascii="Times New Roman" w:hAnsi="宋体" w:hint="eastAsia"/>
          <w:b/>
          <w:bCs/>
          <w:szCs w:val="21"/>
        </w:rPr>
        <w:t>2</w:t>
      </w:r>
      <w:r w:rsidR="0026535E">
        <w:rPr>
          <w:rFonts w:ascii="Times New Roman" w:hAnsi="宋体" w:hint="eastAsia"/>
          <w:b/>
          <w:bCs/>
          <w:szCs w:val="21"/>
        </w:rPr>
        <w:t xml:space="preserve"> </w:t>
      </w:r>
      <w:r w:rsidR="00E53C44" w:rsidRPr="00E53C44">
        <w:rPr>
          <w:rFonts w:ascii="Times New Roman" w:hAnsi="宋体" w:hint="eastAsia"/>
          <w:szCs w:val="21"/>
        </w:rPr>
        <w:t>种蜂</w:t>
      </w:r>
      <w:r w:rsidR="00E53C44" w:rsidRPr="00E53C44">
        <w:rPr>
          <w:rFonts w:ascii="Times New Roman" w:hAnsi="宋体" w:hint="eastAsia"/>
          <w:szCs w:val="21"/>
        </w:rPr>
        <w:t>seed wasps</w:t>
      </w:r>
    </w:p>
    <w:p w14:paraId="6AA8C21C" w14:textId="07EA7B95" w:rsidR="001656AF" w:rsidRPr="009B69C9" w:rsidRDefault="00E53C44" w:rsidP="00E53C44">
      <w:pPr>
        <w:spacing w:line="360" w:lineRule="auto"/>
        <w:ind w:firstLine="420"/>
        <w:jc w:val="left"/>
        <w:rPr>
          <w:rFonts w:ascii="Times New Roman" w:hAnsi="宋体"/>
          <w:szCs w:val="21"/>
        </w:rPr>
      </w:pPr>
      <w:r w:rsidRPr="00E53C44">
        <w:rPr>
          <w:rFonts w:ascii="Times New Roman" w:hAnsi="宋体" w:hint="eastAsia"/>
          <w:szCs w:val="21"/>
        </w:rPr>
        <w:t>发育状态良好且繁殖力强的雌雄成蜂。</w:t>
      </w:r>
    </w:p>
    <w:p w14:paraId="7748BFCB" w14:textId="47FD48FD" w:rsidR="00E53C44" w:rsidRPr="00E53C44" w:rsidRDefault="00673EA5" w:rsidP="00E53C44">
      <w:pPr>
        <w:spacing w:line="360" w:lineRule="auto"/>
        <w:jc w:val="left"/>
        <w:rPr>
          <w:rFonts w:ascii="Times New Roman" w:hAnsi="Times New Roman"/>
          <w:szCs w:val="21"/>
        </w:rPr>
      </w:pPr>
      <w:r w:rsidRPr="00AD4F42">
        <w:rPr>
          <w:rFonts w:ascii="Times New Roman" w:hAnsi="宋体" w:hint="eastAsia"/>
          <w:b/>
          <w:bCs/>
          <w:szCs w:val="21"/>
        </w:rPr>
        <w:t>3.</w:t>
      </w:r>
      <w:r w:rsidR="001656AF">
        <w:rPr>
          <w:rFonts w:ascii="Times New Roman" w:hAnsi="宋体" w:hint="eastAsia"/>
          <w:b/>
          <w:bCs/>
          <w:szCs w:val="21"/>
        </w:rPr>
        <w:t>3</w:t>
      </w:r>
      <w:r w:rsidR="00E53C44" w:rsidRPr="00E53C44">
        <w:rPr>
          <w:rFonts w:ascii="Times New Roman" w:hAnsi="Times New Roman" w:hint="eastAsia"/>
          <w:szCs w:val="21"/>
        </w:rPr>
        <w:t>复壮</w:t>
      </w:r>
      <w:r w:rsidR="00E53C44" w:rsidRPr="00E53C44">
        <w:rPr>
          <w:rFonts w:ascii="Times New Roman" w:hAnsi="Times New Roman" w:hint="eastAsia"/>
          <w:szCs w:val="21"/>
        </w:rPr>
        <w:t>rejuvenation</w:t>
      </w:r>
    </w:p>
    <w:p w14:paraId="0EEE6E2A" w14:textId="3CF2C1B0" w:rsidR="00673EA5" w:rsidRPr="00AD4F42" w:rsidRDefault="00E53C44" w:rsidP="00E53C44">
      <w:pPr>
        <w:spacing w:line="360" w:lineRule="auto"/>
        <w:ind w:firstLine="420"/>
        <w:jc w:val="left"/>
        <w:rPr>
          <w:rFonts w:ascii="Times New Roman" w:hAnsi="Times New Roman"/>
          <w:szCs w:val="21"/>
        </w:rPr>
      </w:pPr>
      <w:r w:rsidRPr="00E53C44">
        <w:rPr>
          <w:rFonts w:ascii="Times New Roman" w:hAnsi="Times New Roman" w:hint="eastAsia"/>
          <w:szCs w:val="21"/>
        </w:rPr>
        <w:t>通过一定的技术手段，使人工繁育数代后的棉铃虫齿唇姬蜂发生退化的各项指标恢复到正常水平的过程。</w:t>
      </w:r>
    </w:p>
    <w:p w14:paraId="3B7601A6" w14:textId="184708C5" w:rsidR="000A2D30" w:rsidRPr="00AD4F42" w:rsidRDefault="00CE74FF" w:rsidP="00C0696B">
      <w:pPr>
        <w:pStyle w:val="a6"/>
        <w:numPr>
          <w:ilvl w:val="0"/>
          <w:numId w:val="1"/>
        </w:numPr>
        <w:spacing w:line="360" w:lineRule="auto"/>
        <w:ind w:firstLineChars="0"/>
        <w:rPr>
          <w:rFonts w:ascii="Times New Roman" w:hAnsi="宋体"/>
          <w:b/>
          <w:bCs/>
          <w:szCs w:val="21"/>
        </w:rPr>
      </w:pPr>
      <w:r>
        <w:rPr>
          <w:rFonts w:ascii="Times New Roman" w:hAnsi="宋体" w:hint="eastAsia"/>
          <w:b/>
          <w:bCs/>
          <w:szCs w:val="21"/>
        </w:rPr>
        <w:t>繁育技术</w:t>
      </w:r>
    </w:p>
    <w:p w14:paraId="392A102D" w14:textId="2C600706" w:rsidR="000A2D30" w:rsidRPr="00E53C44" w:rsidRDefault="004A6D6D" w:rsidP="004A6D6D">
      <w:pPr>
        <w:spacing w:line="360" w:lineRule="auto"/>
        <w:rPr>
          <w:rFonts w:ascii="Times New Roman"/>
          <w:szCs w:val="22"/>
        </w:rPr>
      </w:pPr>
      <w:r w:rsidRPr="00E53C44">
        <w:rPr>
          <w:rFonts w:ascii="Times New Roman" w:hint="eastAsia"/>
          <w:szCs w:val="22"/>
        </w:rPr>
        <w:t xml:space="preserve">4.1 </w:t>
      </w:r>
      <w:r w:rsidR="00CE74FF" w:rsidRPr="00E53C44">
        <w:rPr>
          <w:rFonts w:ascii="Times New Roman" w:hint="eastAsia"/>
          <w:szCs w:val="22"/>
        </w:rPr>
        <w:t>基础设施设备</w:t>
      </w:r>
    </w:p>
    <w:p w14:paraId="1EBB7E6F" w14:textId="5A3843D3" w:rsidR="00E53C44" w:rsidRPr="00E53C44" w:rsidRDefault="000A2D30" w:rsidP="00E53C44">
      <w:pPr>
        <w:spacing w:line="360" w:lineRule="auto"/>
        <w:rPr>
          <w:rFonts w:ascii="Times New Roman"/>
          <w:szCs w:val="22"/>
        </w:rPr>
      </w:pPr>
      <w:r w:rsidRPr="00E53C44">
        <w:rPr>
          <w:rFonts w:ascii="Times New Roman" w:hint="eastAsia"/>
          <w:szCs w:val="22"/>
        </w:rPr>
        <w:t>4.1.1</w:t>
      </w:r>
      <w:r w:rsidR="00E53C44" w:rsidRPr="00E53C44">
        <w:rPr>
          <w:rFonts w:ascii="Times New Roman" w:hint="eastAsia"/>
          <w:szCs w:val="22"/>
        </w:rPr>
        <w:t xml:space="preserve"> </w:t>
      </w:r>
      <w:r w:rsidR="00E53C44" w:rsidRPr="00E53C44">
        <w:rPr>
          <w:rFonts w:ascii="Times New Roman" w:hint="eastAsia"/>
          <w:szCs w:val="22"/>
        </w:rPr>
        <w:t>繁蜂室</w:t>
      </w:r>
    </w:p>
    <w:p w14:paraId="19EE2AA3" w14:textId="77777777" w:rsidR="00E53C44" w:rsidRPr="00E53C44" w:rsidRDefault="00E53C44" w:rsidP="00E53C44">
      <w:pPr>
        <w:spacing w:line="360" w:lineRule="auto"/>
        <w:ind w:firstLine="420"/>
        <w:rPr>
          <w:rFonts w:ascii="Times New Roman" w:hAnsi="宋体"/>
          <w:szCs w:val="21"/>
        </w:rPr>
      </w:pPr>
      <w:r w:rsidRPr="00E53C44">
        <w:rPr>
          <w:rFonts w:ascii="Times New Roman" w:hAnsi="宋体" w:hint="eastAsia"/>
          <w:szCs w:val="21"/>
        </w:rPr>
        <w:t>主要包括保种室和扩繁室，且应具备以下条件：</w:t>
      </w:r>
    </w:p>
    <w:p w14:paraId="60E67F89" w14:textId="77777777" w:rsidR="00E53C44" w:rsidRPr="00E53C44" w:rsidRDefault="00E53C44" w:rsidP="00E53C44">
      <w:pPr>
        <w:spacing w:line="360" w:lineRule="auto"/>
        <w:ind w:firstLine="420"/>
        <w:rPr>
          <w:rFonts w:ascii="Times New Roman" w:hAnsi="宋体"/>
          <w:szCs w:val="21"/>
        </w:rPr>
      </w:pPr>
      <w:r w:rsidRPr="00E53C44">
        <w:rPr>
          <w:rFonts w:ascii="Times New Roman" w:hAnsi="宋体" w:hint="eastAsia"/>
          <w:szCs w:val="21"/>
        </w:rPr>
        <w:t xml:space="preserve">a) </w:t>
      </w:r>
      <w:r w:rsidRPr="00E53C44">
        <w:rPr>
          <w:rFonts w:ascii="Times New Roman" w:hAnsi="宋体" w:hint="eastAsia"/>
          <w:szCs w:val="21"/>
        </w:rPr>
        <w:t>应具备保温、保湿、通风、透光、防虫、防鼠条件；</w:t>
      </w:r>
    </w:p>
    <w:p w14:paraId="05B7A030" w14:textId="77777777" w:rsidR="00E53C44" w:rsidRPr="00E53C44" w:rsidRDefault="00E53C44" w:rsidP="00E53C44">
      <w:pPr>
        <w:spacing w:line="360" w:lineRule="auto"/>
        <w:ind w:firstLine="420"/>
        <w:rPr>
          <w:rFonts w:ascii="Times New Roman" w:hAnsi="宋体"/>
          <w:szCs w:val="21"/>
        </w:rPr>
      </w:pPr>
      <w:r w:rsidRPr="00E53C44">
        <w:rPr>
          <w:rFonts w:ascii="Times New Roman" w:hAnsi="宋体" w:hint="eastAsia"/>
          <w:szCs w:val="21"/>
        </w:rPr>
        <w:t xml:space="preserve">b) </w:t>
      </w:r>
      <w:r w:rsidRPr="00E53C44">
        <w:rPr>
          <w:rFonts w:ascii="Times New Roman" w:hAnsi="宋体" w:hint="eastAsia"/>
          <w:szCs w:val="21"/>
        </w:rPr>
        <w:t>应配置调节温度、湿度、光照设备，温度为</w:t>
      </w:r>
      <w:r w:rsidRPr="00E53C44">
        <w:rPr>
          <w:rFonts w:ascii="Times New Roman" w:hAnsi="宋体" w:hint="eastAsia"/>
          <w:szCs w:val="21"/>
        </w:rPr>
        <w:t>25</w:t>
      </w:r>
      <w:r w:rsidRPr="00E53C44">
        <w:rPr>
          <w:rFonts w:ascii="Times New Roman" w:hAnsi="宋体" w:hint="eastAsia"/>
          <w:szCs w:val="21"/>
        </w:rPr>
        <w:t>℃</w:t>
      </w:r>
      <w:r w:rsidRPr="00E53C44">
        <w:rPr>
          <w:rFonts w:ascii="Times New Roman" w:hAnsi="宋体" w:hint="eastAsia"/>
          <w:szCs w:val="21"/>
        </w:rPr>
        <w:t>~27</w:t>
      </w:r>
      <w:r w:rsidRPr="00E53C44">
        <w:rPr>
          <w:rFonts w:ascii="Times New Roman" w:hAnsi="宋体" w:hint="eastAsia"/>
          <w:szCs w:val="21"/>
        </w:rPr>
        <w:t>℃，相对湿度为</w:t>
      </w:r>
      <w:r w:rsidRPr="00E53C44">
        <w:rPr>
          <w:rFonts w:ascii="Times New Roman" w:hAnsi="宋体" w:hint="eastAsia"/>
          <w:szCs w:val="21"/>
        </w:rPr>
        <w:t>60%~70%</w:t>
      </w:r>
      <w:r w:rsidRPr="00E53C44">
        <w:rPr>
          <w:rFonts w:ascii="Times New Roman" w:hAnsi="宋体" w:hint="eastAsia"/>
          <w:szCs w:val="21"/>
        </w:rPr>
        <w:t>，光周期为</w:t>
      </w:r>
      <w:r w:rsidRPr="00E53C44">
        <w:rPr>
          <w:rFonts w:ascii="Times New Roman" w:hAnsi="宋体" w:hint="eastAsia"/>
          <w:szCs w:val="21"/>
        </w:rPr>
        <w:t>14h:10h</w:t>
      </w:r>
      <w:r w:rsidRPr="00E53C44">
        <w:rPr>
          <w:rFonts w:ascii="Times New Roman" w:hAnsi="宋体" w:hint="eastAsia"/>
          <w:szCs w:val="21"/>
        </w:rPr>
        <w:t>；</w:t>
      </w:r>
    </w:p>
    <w:p w14:paraId="7088F6C0" w14:textId="77777777" w:rsidR="00E53C44" w:rsidRPr="00E53C44" w:rsidRDefault="00E53C44" w:rsidP="00E53C44">
      <w:pPr>
        <w:spacing w:line="360" w:lineRule="auto"/>
        <w:ind w:firstLine="420"/>
        <w:rPr>
          <w:rFonts w:ascii="Times New Roman" w:hAnsi="宋体"/>
          <w:szCs w:val="21"/>
        </w:rPr>
      </w:pPr>
      <w:r w:rsidRPr="00E53C44">
        <w:rPr>
          <w:rFonts w:ascii="Times New Roman" w:hAnsi="宋体" w:hint="eastAsia"/>
          <w:szCs w:val="21"/>
        </w:rPr>
        <w:t xml:space="preserve">c) </w:t>
      </w:r>
      <w:r w:rsidRPr="00E53C44">
        <w:rPr>
          <w:rFonts w:ascii="Times New Roman" w:hAnsi="宋体" w:hint="eastAsia"/>
          <w:szCs w:val="21"/>
        </w:rPr>
        <w:t>墙壁、地面应易清洗、消毒并保持清洁卫生；</w:t>
      </w:r>
    </w:p>
    <w:p w14:paraId="1DBB6425" w14:textId="516F0F1F" w:rsidR="00E547C8" w:rsidRPr="00E53C44" w:rsidRDefault="00E53C44" w:rsidP="00E53C44">
      <w:pPr>
        <w:spacing w:line="360" w:lineRule="auto"/>
        <w:ind w:firstLine="420"/>
        <w:rPr>
          <w:rFonts w:ascii="Times New Roman" w:hAnsi="宋体"/>
          <w:szCs w:val="21"/>
        </w:rPr>
      </w:pPr>
      <w:r w:rsidRPr="00E53C44">
        <w:rPr>
          <w:rFonts w:ascii="Times New Roman" w:hAnsi="宋体" w:hint="eastAsia"/>
          <w:szCs w:val="21"/>
        </w:rPr>
        <w:t xml:space="preserve">d) </w:t>
      </w:r>
      <w:r w:rsidRPr="00E53C44">
        <w:rPr>
          <w:rFonts w:ascii="Times New Roman" w:hAnsi="宋体" w:hint="eastAsia"/>
          <w:szCs w:val="21"/>
        </w:rPr>
        <w:t>不得有粉尘、有害气体和其他扩散性污染源。</w:t>
      </w:r>
    </w:p>
    <w:p w14:paraId="034E8B5A" w14:textId="77777777" w:rsidR="00CE74FF" w:rsidRPr="00E53C44" w:rsidRDefault="000A2D30" w:rsidP="00CE74FF">
      <w:pPr>
        <w:spacing w:line="360" w:lineRule="auto"/>
        <w:rPr>
          <w:rFonts w:ascii="Times New Roman" w:hAnsi="宋体"/>
          <w:szCs w:val="21"/>
        </w:rPr>
      </w:pPr>
      <w:r w:rsidRPr="00E53C44">
        <w:rPr>
          <w:rFonts w:ascii="Times New Roman" w:hAnsi="宋体" w:hint="eastAsia"/>
          <w:szCs w:val="21"/>
        </w:rPr>
        <w:t>4.1.2</w:t>
      </w:r>
      <w:r w:rsidR="00CE74FF" w:rsidRPr="00E53C44">
        <w:rPr>
          <w:rFonts w:ascii="Times New Roman" w:hAnsi="宋体" w:hint="eastAsia"/>
          <w:szCs w:val="21"/>
        </w:rPr>
        <w:t>主要用具</w:t>
      </w:r>
    </w:p>
    <w:p w14:paraId="207B294A" w14:textId="1BBF482A" w:rsidR="00E53C44" w:rsidRPr="00E53C44" w:rsidRDefault="00CE74FF" w:rsidP="00E53C44">
      <w:pPr>
        <w:ind w:leftChars="202" w:left="424"/>
        <w:rPr>
          <w:rFonts w:ascii="Times New Roman" w:hAnsi="宋体"/>
          <w:szCs w:val="21"/>
        </w:rPr>
      </w:pPr>
      <w:r w:rsidRPr="00E53C44">
        <w:rPr>
          <w:rFonts w:ascii="Times New Roman" w:hAnsi="宋体"/>
          <w:szCs w:val="21"/>
        </w:rPr>
        <w:lastRenderedPageBreak/>
        <w:tab/>
      </w:r>
      <w:r w:rsidR="00E53C44" w:rsidRPr="00E53C44">
        <w:rPr>
          <w:rFonts w:ascii="Times New Roman" w:hAnsi="宋体" w:hint="eastAsia"/>
          <w:szCs w:val="21"/>
        </w:rPr>
        <w:t>主要包括人工气候箱、接蜂管、接蜂盒、繁蜂架、繁蜂盒、储运盒等。</w:t>
      </w:r>
    </w:p>
    <w:p w14:paraId="2FEBAF5C" w14:textId="77777777" w:rsidR="00E53C44" w:rsidRPr="00E53C44" w:rsidRDefault="00E53C44" w:rsidP="00E53C44">
      <w:pPr>
        <w:pStyle w:val="a6"/>
        <w:numPr>
          <w:ilvl w:val="0"/>
          <w:numId w:val="3"/>
        </w:numPr>
        <w:adjustRightInd w:val="0"/>
        <w:spacing w:line="360" w:lineRule="auto"/>
        <w:ind w:firstLineChars="0"/>
        <w:rPr>
          <w:rFonts w:ascii="Times New Roman" w:hAnsi="宋体"/>
          <w:szCs w:val="21"/>
        </w:rPr>
      </w:pPr>
      <w:r w:rsidRPr="00E53C44">
        <w:rPr>
          <w:rFonts w:ascii="Times New Roman" w:hAnsi="宋体" w:hint="eastAsia"/>
          <w:szCs w:val="21"/>
        </w:rPr>
        <w:t>养虫管</w:t>
      </w:r>
    </w:p>
    <w:p w14:paraId="7FB32E17" w14:textId="77777777" w:rsidR="00E53C44" w:rsidRPr="00E53C44" w:rsidRDefault="00E53C44" w:rsidP="00E53C44">
      <w:pPr>
        <w:pStyle w:val="a6"/>
        <w:adjustRightInd w:val="0"/>
        <w:spacing w:line="360" w:lineRule="auto"/>
        <w:ind w:left="780" w:firstLineChars="0" w:firstLine="0"/>
        <w:rPr>
          <w:rFonts w:ascii="Times New Roman" w:hAnsi="宋体"/>
          <w:szCs w:val="21"/>
        </w:rPr>
      </w:pPr>
      <w:r w:rsidRPr="00E53C44">
        <w:rPr>
          <w:rFonts w:ascii="Times New Roman" w:hAnsi="宋体" w:hint="eastAsia"/>
          <w:szCs w:val="21"/>
        </w:rPr>
        <w:t>直径为</w:t>
      </w:r>
      <w:r w:rsidRPr="00E53C44">
        <w:rPr>
          <w:rFonts w:ascii="Times New Roman" w:hAnsi="宋体"/>
          <w:szCs w:val="21"/>
        </w:rPr>
        <w:t>2cm~3cm</w:t>
      </w:r>
      <w:r w:rsidRPr="00E53C44">
        <w:rPr>
          <w:rFonts w:ascii="Times New Roman" w:hAnsi="宋体" w:hint="eastAsia"/>
          <w:szCs w:val="21"/>
        </w:rPr>
        <w:t>、长</w:t>
      </w:r>
      <w:r w:rsidRPr="00E53C44">
        <w:rPr>
          <w:rFonts w:ascii="Times New Roman" w:hAnsi="宋体"/>
          <w:szCs w:val="21"/>
        </w:rPr>
        <w:t>10cm</w:t>
      </w:r>
      <w:r w:rsidRPr="00E53C44">
        <w:rPr>
          <w:rFonts w:ascii="Times New Roman" w:hAnsi="宋体" w:hint="eastAsia"/>
          <w:szCs w:val="21"/>
        </w:rPr>
        <w:t>的塑料管。</w:t>
      </w:r>
    </w:p>
    <w:p w14:paraId="17FC281C" w14:textId="77777777" w:rsidR="00E53C44" w:rsidRPr="00E53C44" w:rsidRDefault="00E53C44" w:rsidP="00E53C44">
      <w:pPr>
        <w:pStyle w:val="a6"/>
        <w:numPr>
          <w:ilvl w:val="0"/>
          <w:numId w:val="3"/>
        </w:numPr>
        <w:adjustRightInd w:val="0"/>
        <w:spacing w:line="360" w:lineRule="auto"/>
        <w:ind w:firstLineChars="0"/>
        <w:rPr>
          <w:rFonts w:ascii="Times New Roman" w:hAnsi="宋体"/>
          <w:szCs w:val="21"/>
        </w:rPr>
      </w:pPr>
      <w:r w:rsidRPr="00E53C44">
        <w:rPr>
          <w:rFonts w:ascii="Times New Roman" w:hAnsi="宋体" w:hint="eastAsia"/>
          <w:szCs w:val="21"/>
        </w:rPr>
        <w:t>接蜂盒</w:t>
      </w:r>
    </w:p>
    <w:p w14:paraId="3F9B8879" w14:textId="77777777" w:rsidR="00E53C44" w:rsidRPr="00E53C44" w:rsidRDefault="00E53C44" w:rsidP="00E53C44">
      <w:pPr>
        <w:adjustRightInd w:val="0"/>
        <w:spacing w:line="360" w:lineRule="auto"/>
        <w:ind w:firstLineChars="200" w:firstLine="420"/>
        <w:rPr>
          <w:rFonts w:ascii="Times New Roman" w:hAnsi="宋体"/>
          <w:szCs w:val="21"/>
        </w:rPr>
      </w:pPr>
      <w:r w:rsidRPr="00E53C44">
        <w:rPr>
          <w:rFonts w:ascii="Times New Roman" w:hAnsi="宋体" w:hint="eastAsia"/>
          <w:szCs w:val="21"/>
        </w:rPr>
        <w:t>长宽高为</w:t>
      </w:r>
      <w:r w:rsidRPr="00E53C44">
        <w:rPr>
          <w:rFonts w:ascii="Times New Roman" w:hAnsi="宋体"/>
          <w:szCs w:val="21"/>
        </w:rPr>
        <w:t>15cm</w:t>
      </w:r>
      <w:r w:rsidRPr="00E53C44">
        <w:rPr>
          <w:rFonts w:ascii="Times New Roman" w:hAnsi="宋体"/>
          <w:szCs w:val="21"/>
        </w:rPr>
        <w:t>×</w:t>
      </w:r>
      <w:r w:rsidRPr="00E53C44">
        <w:rPr>
          <w:rFonts w:ascii="Times New Roman" w:hAnsi="宋体"/>
          <w:szCs w:val="21"/>
        </w:rPr>
        <w:t>10 cm</w:t>
      </w:r>
      <w:r w:rsidRPr="00E53C44">
        <w:rPr>
          <w:rFonts w:ascii="Times New Roman" w:hAnsi="宋体"/>
          <w:szCs w:val="21"/>
        </w:rPr>
        <w:t>×</w:t>
      </w:r>
      <w:r w:rsidRPr="00E53C44">
        <w:rPr>
          <w:rFonts w:ascii="Times New Roman" w:hAnsi="宋体"/>
          <w:szCs w:val="21"/>
        </w:rPr>
        <w:t>5 cm</w:t>
      </w:r>
      <w:r w:rsidRPr="00E53C44">
        <w:rPr>
          <w:rFonts w:ascii="Times New Roman" w:hAnsi="宋体" w:hint="eastAsia"/>
          <w:szCs w:val="21"/>
        </w:rPr>
        <w:t>的白色塑料盒。</w:t>
      </w:r>
    </w:p>
    <w:p w14:paraId="4CCF5CAD" w14:textId="77777777" w:rsidR="00E53C44" w:rsidRPr="00E53C44" w:rsidRDefault="00E53C44" w:rsidP="00E53C44">
      <w:pPr>
        <w:adjustRightInd w:val="0"/>
        <w:spacing w:line="360" w:lineRule="auto"/>
        <w:ind w:firstLineChars="200" w:firstLine="420"/>
        <w:rPr>
          <w:rFonts w:ascii="Times New Roman" w:hAnsi="宋体"/>
          <w:szCs w:val="21"/>
        </w:rPr>
      </w:pPr>
      <w:r w:rsidRPr="00E53C44">
        <w:rPr>
          <w:rFonts w:ascii="Times New Roman" w:hAnsi="宋体" w:hint="eastAsia"/>
          <w:szCs w:val="21"/>
        </w:rPr>
        <w:t>c</w:t>
      </w:r>
      <w:r w:rsidRPr="00E53C44">
        <w:rPr>
          <w:rFonts w:ascii="Times New Roman" w:hAnsi="宋体" w:hint="eastAsia"/>
          <w:szCs w:val="21"/>
        </w:rPr>
        <w:t>）繁蜂架宜为木条或金属制成的长</w:t>
      </w:r>
      <w:r w:rsidRPr="00E53C44">
        <w:rPr>
          <w:rFonts w:ascii="Times New Roman" w:hAnsi="宋体" w:hint="eastAsia"/>
          <w:szCs w:val="21"/>
        </w:rPr>
        <w:t>2</w:t>
      </w:r>
      <w:r w:rsidRPr="00E53C44">
        <w:rPr>
          <w:rFonts w:ascii="Times New Roman" w:hAnsi="宋体"/>
          <w:szCs w:val="21"/>
        </w:rPr>
        <w:t>00</w:t>
      </w:r>
      <w:r w:rsidRPr="00E53C44">
        <w:rPr>
          <w:rFonts w:ascii="Times New Roman" w:hAnsi="宋体" w:hint="eastAsia"/>
          <w:szCs w:val="21"/>
        </w:rPr>
        <w:t>cm</w:t>
      </w:r>
      <w:r w:rsidRPr="00E53C44">
        <w:rPr>
          <w:rFonts w:ascii="Times New Roman" w:hAnsi="宋体"/>
          <w:szCs w:val="21"/>
        </w:rPr>
        <w:t>×</w:t>
      </w:r>
      <w:r w:rsidRPr="00E53C44">
        <w:rPr>
          <w:rFonts w:ascii="Times New Roman" w:hAnsi="宋体" w:hint="eastAsia"/>
          <w:szCs w:val="21"/>
        </w:rPr>
        <w:t>宽</w:t>
      </w:r>
      <w:r w:rsidRPr="00E53C44">
        <w:rPr>
          <w:rFonts w:ascii="Times New Roman" w:hAnsi="宋体" w:hint="eastAsia"/>
          <w:szCs w:val="21"/>
        </w:rPr>
        <w:t>5</w:t>
      </w:r>
      <w:r w:rsidRPr="00E53C44">
        <w:rPr>
          <w:rFonts w:ascii="Times New Roman" w:hAnsi="宋体"/>
          <w:szCs w:val="21"/>
        </w:rPr>
        <w:t>0</w:t>
      </w:r>
      <w:r w:rsidRPr="00E53C44">
        <w:rPr>
          <w:rFonts w:ascii="Times New Roman" w:hAnsi="宋体" w:hint="eastAsia"/>
          <w:szCs w:val="21"/>
        </w:rPr>
        <w:t>cm</w:t>
      </w:r>
      <w:r w:rsidRPr="00E53C44">
        <w:rPr>
          <w:rFonts w:ascii="Times New Roman" w:hAnsi="宋体"/>
          <w:szCs w:val="21"/>
        </w:rPr>
        <w:t>×</w:t>
      </w:r>
      <w:r w:rsidRPr="00E53C44">
        <w:rPr>
          <w:rFonts w:ascii="Times New Roman" w:hAnsi="宋体" w:hint="eastAsia"/>
          <w:szCs w:val="21"/>
        </w:rPr>
        <w:t>高</w:t>
      </w:r>
      <w:r w:rsidRPr="00E53C44">
        <w:rPr>
          <w:rFonts w:ascii="Times New Roman" w:hAnsi="宋体" w:hint="eastAsia"/>
          <w:szCs w:val="21"/>
        </w:rPr>
        <w:t>1</w:t>
      </w:r>
      <w:r w:rsidRPr="00E53C44">
        <w:rPr>
          <w:rFonts w:ascii="Times New Roman" w:hAnsi="宋体"/>
          <w:szCs w:val="21"/>
        </w:rPr>
        <w:t>80</w:t>
      </w:r>
      <w:r w:rsidRPr="00E53C44">
        <w:rPr>
          <w:rFonts w:ascii="Times New Roman" w:hAnsi="宋体" w:hint="eastAsia"/>
          <w:szCs w:val="21"/>
        </w:rPr>
        <w:t>cm</w:t>
      </w:r>
      <w:r w:rsidRPr="00E53C44">
        <w:rPr>
          <w:rFonts w:ascii="Times New Roman" w:hAnsi="宋体" w:hint="eastAsia"/>
          <w:szCs w:val="21"/>
        </w:rPr>
        <w:t>置物架，宜分</w:t>
      </w:r>
      <w:r w:rsidRPr="00E53C44">
        <w:rPr>
          <w:rFonts w:ascii="Times New Roman" w:hAnsi="宋体"/>
          <w:szCs w:val="21"/>
        </w:rPr>
        <w:t>4</w:t>
      </w:r>
      <w:r w:rsidRPr="00E53C44">
        <w:rPr>
          <w:rFonts w:ascii="Times New Roman" w:hAnsi="宋体" w:hint="eastAsia"/>
          <w:szCs w:val="21"/>
        </w:rPr>
        <w:t>层，层间距</w:t>
      </w:r>
      <w:r w:rsidRPr="00E53C44">
        <w:rPr>
          <w:rFonts w:ascii="Times New Roman" w:hAnsi="宋体" w:hint="eastAsia"/>
          <w:szCs w:val="21"/>
        </w:rPr>
        <w:t>2</w:t>
      </w:r>
      <w:r w:rsidRPr="00E53C44">
        <w:rPr>
          <w:rFonts w:ascii="Times New Roman" w:hAnsi="宋体"/>
          <w:szCs w:val="21"/>
        </w:rPr>
        <w:t>5</w:t>
      </w:r>
      <w:r w:rsidRPr="00E53C44">
        <w:rPr>
          <w:rFonts w:ascii="Times New Roman" w:hAnsi="宋体" w:hint="eastAsia"/>
          <w:szCs w:val="21"/>
        </w:rPr>
        <w:t>cm</w:t>
      </w:r>
      <w:r w:rsidRPr="00E53C44">
        <w:rPr>
          <w:rFonts w:ascii="Times New Roman" w:hAnsi="宋体" w:hint="eastAsia"/>
          <w:szCs w:val="21"/>
        </w:rPr>
        <w:t>，最低层离地高</w:t>
      </w:r>
      <w:r w:rsidRPr="00E53C44">
        <w:rPr>
          <w:rFonts w:ascii="Times New Roman" w:hAnsi="宋体" w:hint="eastAsia"/>
          <w:szCs w:val="21"/>
        </w:rPr>
        <w:t>5</w:t>
      </w:r>
      <w:r w:rsidRPr="00E53C44">
        <w:rPr>
          <w:rFonts w:ascii="Times New Roman" w:hAnsi="宋体"/>
          <w:szCs w:val="21"/>
        </w:rPr>
        <w:t>5</w:t>
      </w:r>
      <w:r w:rsidRPr="00E53C44">
        <w:rPr>
          <w:rFonts w:ascii="Times New Roman" w:hAnsi="宋体" w:hint="eastAsia"/>
          <w:szCs w:val="21"/>
        </w:rPr>
        <w:t>cm~</w:t>
      </w:r>
      <w:r w:rsidRPr="00E53C44">
        <w:rPr>
          <w:rFonts w:ascii="Times New Roman" w:hAnsi="宋体"/>
          <w:szCs w:val="21"/>
        </w:rPr>
        <w:t>60</w:t>
      </w:r>
      <w:r w:rsidRPr="00E53C44">
        <w:rPr>
          <w:rFonts w:ascii="Times New Roman" w:hAnsi="宋体" w:hint="eastAsia"/>
          <w:szCs w:val="21"/>
        </w:rPr>
        <w:t>cm</w:t>
      </w:r>
      <w:r w:rsidRPr="00E53C44">
        <w:rPr>
          <w:rFonts w:ascii="Times New Roman" w:hAnsi="宋体" w:hint="eastAsia"/>
          <w:szCs w:val="21"/>
        </w:rPr>
        <w:t>，架脚应隔水防蚁。</w:t>
      </w:r>
    </w:p>
    <w:p w14:paraId="38FD9218" w14:textId="4A234711" w:rsidR="006C7F01" w:rsidRPr="001656AF" w:rsidRDefault="00E53C44" w:rsidP="00E53C44">
      <w:pPr>
        <w:spacing w:line="360" w:lineRule="auto"/>
        <w:ind w:firstLine="420"/>
        <w:rPr>
          <w:rFonts w:ascii="Times New Roman" w:hAnsi="宋体"/>
          <w:szCs w:val="21"/>
        </w:rPr>
      </w:pPr>
      <w:bookmarkStart w:id="9" w:name="_Toc51063420"/>
      <w:r w:rsidRPr="00E53C44">
        <w:rPr>
          <w:rFonts w:ascii="Times New Roman" w:hAnsi="宋体"/>
          <w:szCs w:val="21"/>
        </w:rPr>
        <w:t>d</w:t>
      </w:r>
      <w:r w:rsidRPr="00E53C44">
        <w:rPr>
          <w:rFonts w:ascii="Times New Roman" w:hAnsi="宋体" w:hint="eastAsia"/>
          <w:szCs w:val="21"/>
        </w:rPr>
        <w:t>）繁蜂盒：繁蜂盒宜选用长</w:t>
      </w:r>
      <w:r w:rsidRPr="00E53C44">
        <w:rPr>
          <w:rFonts w:ascii="Times New Roman" w:hAnsi="宋体"/>
          <w:szCs w:val="21"/>
        </w:rPr>
        <w:t>30cm</w:t>
      </w:r>
      <w:r w:rsidRPr="00E53C44">
        <w:rPr>
          <w:rFonts w:ascii="Times New Roman" w:hAnsi="宋体"/>
          <w:szCs w:val="21"/>
        </w:rPr>
        <w:t>×</w:t>
      </w:r>
      <w:r w:rsidRPr="00E53C44">
        <w:rPr>
          <w:rFonts w:ascii="Times New Roman" w:hAnsi="宋体" w:hint="eastAsia"/>
          <w:szCs w:val="21"/>
        </w:rPr>
        <w:t>宽</w:t>
      </w:r>
      <w:r w:rsidRPr="00E53C44">
        <w:rPr>
          <w:rFonts w:ascii="Times New Roman" w:hAnsi="宋体"/>
          <w:szCs w:val="21"/>
        </w:rPr>
        <w:t>20cm</w:t>
      </w:r>
      <w:r w:rsidRPr="00E53C44">
        <w:rPr>
          <w:rFonts w:ascii="Times New Roman" w:hAnsi="宋体"/>
          <w:szCs w:val="21"/>
        </w:rPr>
        <w:t>×</w:t>
      </w:r>
      <w:r w:rsidRPr="00E53C44">
        <w:rPr>
          <w:rFonts w:ascii="Times New Roman" w:hAnsi="宋体" w:hint="eastAsia"/>
          <w:szCs w:val="21"/>
        </w:rPr>
        <w:t>高</w:t>
      </w:r>
      <w:r w:rsidRPr="00E53C44">
        <w:rPr>
          <w:rFonts w:ascii="Times New Roman" w:hAnsi="宋体"/>
          <w:szCs w:val="21"/>
        </w:rPr>
        <w:t>12cm</w:t>
      </w:r>
      <w:r w:rsidRPr="00E53C44">
        <w:rPr>
          <w:rFonts w:ascii="Times New Roman" w:hAnsi="宋体" w:hint="eastAsia"/>
          <w:szCs w:val="21"/>
        </w:rPr>
        <w:t>的塑料盒，盒盖开有长</w:t>
      </w:r>
      <w:r w:rsidRPr="00E53C44">
        <w:rPr>
          <w:rFonts w:ascii="Times New Roman" w:hAnsi="宋体"/>
          <w:szCs w:val="21"/>
        </w:rPr>
        <w:t>10cm</w:t>
      </w:r>
      <w:r w:rsidRPr="00E53C44">
        <w:rPr>
          <w:rFonts w:ascii="Times New Roman" w:hAnsi="宋体"/>
          <w:szCs w:val="21"/>
        </w:rPr>
        <w:t>×</w:t>
      </w:r>
      <w:r w:rsidRPr="00E53C44">
        <w:rPr>
          <w:rFonts w:ascii="Times New Roman" w:hAnsi="宋体" w:hint="eastAsia"/>
          <w:szCs w:val="21"/>
        </w:rPr>
        <w:t>宽</w:t>
      </w:r>
      <w:r w:rsidRPr="00E53C44">
        <w:rPr>
          <w:rFonts w:ascii="Times New Roman" w:hAnsi="宋体"/>
          <w:szCs w:val="21"/>
        </w:rPr>
        <w:t>5cm</w:t>
      </w:r>
      <w:r w:rsidRPr="00E53C44">
        <w:rPr>
          <w:rFonts w:ascii="Times New Roman" w:hAnsi="宋体" w:hint="eastAsia"/>
          <w:szCs w:val="21"/>
        </w:rPr>
        <w:t>的开口，开口用</w:t>
      </w:r>
      <w:r w:rsidRPr="00E53C44">
        <w:rPr>
          <w:rFonts w:ascii="Times New Roman" w:hAnsi="宋体"/>
          <w:szCs w:val="21"/>
        </w:rPr>
        <w:t>100</w:t>
      </w:r>
      <w:r w:rsidRPr="00E53C44">
        <w:rPr>
          <w:rFonts w:ascii="Times New Roman" w:hAnsi="宋体" w:hint="eastAsia"/>
          <w:szCs w:val="21"/>
        </w:rPr>
        <w:t>目纱网覆盖。</w:t>
      </w:r>
      <w:bookmarkEnd w:id="9"/>
    </w:p>
    <w:p w14:paraId="3F724C3C" w14:textId="6E339342" w:rsidR="00E1458A" w:rsidRPr="00E53C44" w:rsidRDefault="004A6D6D" w:rsidP="004A6D6D">
      <w:pPr>
        <w:spacing w:line="360" w:lineRule="auto"/>
        <w:rPr>
          <w:rFonts w:ascii="Times New Roman" w:hAnsi="宋体"/>
          <w:szCs w:val="21"/>
        </w:rPr>
      </w:pPr>
      <w:r w:rsidRPr="00E53C44">
        <w:rPr>
          <w:rFonts w:ascii="Times New Roman" w:hAnsi="宋体" w:hint="eastAsia"/>
          <w:szCs w:val="21"/>
        </w:rPr>
        <w:t xml:space="preserve">4.2 </w:t>
      </w:r>
      <w:r w:rsidR="00CE74FF" w:rsidRPr="00E53C44">
        <w:rPr>
          <w:rFonts w:ascii="Times New Roman" w:hAnsi="宋体" w:hint="eastAsia"/>
          <w:szCs w:val="21"/>
        </w:rPr>
        <w:t>前期准备</w:t>
      </w:r>
    </w:p>
    <w:p w14:paraId="48AAA843" w14:textId="77777777" w:rsidR="00CE74FF" w:rsidRPr="00E53C44" w:rsidRDefault="000A2D30" w:rsidP="00CE74FF">
      <w:pPr>
        <w:spacing w:line="360" w:lineRule="auto"/>
        <w:rPr>
          <w:rFonts w:ascii="Times New Roman" w:hAnsi="宋体"/>
          <w:szCs w:val="21"/>
        </w:rPr>
      </w:pPr>
      <w:r w:rsidRPr="00E53C44">
        <w:rPr>
          <w:rFonts w:ascii="Times New Roman" w:hAnsi="宋体" w:hint="eastAsia"/>
          <w:szCs w:val="21"/>
        </w:rPr>
        <w:t>4.2.1</w:t>
      </w:r>
      <w:r w:rsidR="00CE74FF" w:rsidRPr="00E53C44">
        <w:rPr>
          <w:rFonts w:ascii="Times New Roman" w:hAnsi="宋体" w:hint="eastAsia"/>
          <w:szCs w:val="21"/>
        </w:rPr>
        <w:t>消毒</w:t>
      </w:r>
    </w:p>
    <w:p w14:paraId="1EE38060" w14:textId="70DB6192" w:rsidR="000A2D30" w:rsidRPr="00E53C44" w:rsidRDefault="00E53C44" w:rsidP="00CE74FF">
      <w:pPr>
        <w:spacing w:line="360" w:lineRule="auto"/>
        <w:ind w:firstLine="420"/>
        <w:rPr>
          <w:rFonts w:ascii="Times New Roman" w:hAnsi="宋体"/>
          <w:szCs w:val="21"/>
        </w:rPr>
      </w:pPr>
      <w:r w:rsidRPr="00E53C44">
        <w:rPr>
          <w:rFonts w:ascii="Times New Roman" w:hAnsi="宋体" w:hint="eastAsia"/>
          <w:szCs w:val="21"/>
        </w:rPr>
        <w:t>繁蜂前，宜用紫外技术对繁育室进行消毒，宜</w:t>
      </w:r>
      <w:r w:rsidRPr="00E53C44">
        <w:rPr>
          <w:rFonts w:ascii="Times New Roman" w:hAnsi="宋体"/>
          <w:szCs w:val="21"/>
        </w:rPr>
        <w:t>用</w:t>
      </w:r>
      <w:r w:rsidRPr="00E53C44">
        <w:rPr>
          <w:rFonts w:ascii="Times New Roman" w:hAnsi="宋体" w:hint="eastAsia"/>
          <w:szCs w:val="21"/>
        </w:rPr>
        <w:t>高温或酒精对</w:t>
      </w:r>
      <w:r w:rsidRPr="00E53C44">
        <w:rPr>
          <w:rFonts w:ascii="Times New Roman" w:hAnsi="宋体"/>
          <w:szCs w:val="21"/>
        </w:rPr>
        <w:t>所有</w:t>
      </w:r>
      <w:r w:rsidRPr="00E53C44">
        <w:rPr>
          <w:rFonts w:ascii="Times New Roman" w:hAnsi="宋体" w:hint="eastAsia"/>
          <w:szCs w:val="21"/>
        </w:rPr>
        <w:t>设备及耗材进行消毒，消毒应</w:t>
      </w:r>
      <w:r w:rsidRPr="00E53C44">
        <w:rPr>
          <w:rFonts w:ascii="Times New Roman" w:hAnsi="宋体" w:hint="eastAsia"/>
          <w:szCs w:val="21"/>
        </w:rPr>
        <w:t>24h</w:t>
      </w:r>
      <w:r w:rsidRPr="00E53C44">
        <w:rPr>
          <w:rFonts w:ascii="Times New Roman" w:hAnsi="宋体" w:hint="eastAsia"/>
          <w:szCs w:val="21"/>
        </w:rPr>
        <w:t>以上、换气</w:t>
      </w:r>
      <w:r w:rsidRPr="00E53C44">
        <w:rPr>
          <w:rFonts w:ascii="Times New Roman" w:hAnsi="宋体" w:hint="eastAsia"/>
          <w:szCs w:val="21"/>
        </w:rPr>
        <w:t>6h</w:t>
      </w:r>
      <w:r w:rsidRPr="00E53C44">
        <w:rPr>
          <w:rFonts w:ascii="Times New Roman" w:hAnsi="宋体" w:hint="eastAsia"/>
          <w:szCs w:val="21"/>
        </w:rPr>
        <w:t>以上。</w:t>
      </w:r>
    </w:p>
    <w:p w14:paraId="7BD843A5" w14:textId="3E45E773" w:rsidR="00CE74FF" w:rsidRPr="00E53C44" w:rsidRDefault="000A2D30" w:rsidP="00CE74FF">
      <w:pPr>
        <w:spacing w:line="360" w:lineRule="auto"/>
        <w:rPr>
          <w:rFonts w:ascii="Times New Roman" w:hAnsi="宋体"/>
          <w:szCs w:val="21"/>
        </w:rPr>
      </w:pPr>
      <w:r w:rsidRPr="00E53C44">
        <w:rPr>
          <w:rFonts w:ascii="Times New Roman" w:hAnsi="宋体" w:hint="eastAsia"/>
          <w:szCs w:val="21"/>
        </w:rPr>
        <w:t>4.2.2</w:t>
      </w:r>
      <w:r w:rsidR="00E53C44" w:rsidRPr="00E53C44">
        <w:rPr>
          <w:rFonts w:ascii="Times New Roman" w:hAnsi="宋体" w:hint="eastAsia"/>
          <w:szCs w:val="21"/>
        </w:rPr>
        <w:t>寄主</w:t>
      </w:r>
      <w:r w:rsidR="00CE74FF" w:rsidRPr="00E53C44">
        <w:rPr>
          <w:rFonts w:ascii="Times New Roman" w:hAnsi="宋体" w:hint="eastAsia"/>
          <w:szCs w:val="21"/>
        </w:rPr>
        <w:t>准备</w:t>
      </w:r>
    </w:p>
    <w:p w14:paraId="18C0AFE7" w14:textId="411BFBC7" w:rsidR="000A2D30" w:rsidRPr="00E53C44" w:rsidRDefault="00E53C44" w:rsidP="00CE74FF">
      <w:pPr>
        <w:spacing w:line="360" w:lineRule="auto"/>
        <w:ind w:firstLine="420"/>
        <w:rPr>
          <w:rFonts w:ascii="Times New Roman" w:hAnsi="宋体"/>
          <w:szCs w:val="21"/>
        </w:rPr>
      </w:pPr>
      <w:r w:rsidRPr="00E53C44">
        <w:rPr>
          <w:rFonts w:ascii="Times New Roman" w:hAnsi="宋体" w:hint="eastAsia"/>
          <w:szCs w:val="21"/>
        </w:rPr>
        <w:t>选用健康活泼的棉铃虫</w:t>
      </w:r>
      <w:r w:rsidRPr="00E53C44">
        <w:rPr>
          <w:rFonts w:ascii="Times New Roman" w:hAnsi="宋体" w:hint="eastAsia"/>
          <w:szCs w:val="21"/>
        </w:rPr>
        <w:t>2</w:t>
      </w:r>
      <w:r w:rsidRPr="00E53C44">
        <w:rPr>
          <w:rFonts w:ascii="Times New Roman" w:hAnsi="宋体" w:hint="eastAsia"/>
          <w:szCs w:val="21"/>
        </w:rPr>
        <w:t>龄幼虫或黏虫</w:t>
      </w:r>
      <w:r w:rsidRPr="00E53C44">
        <w:rPr>
          <w:rFonts w:ascii="Times New Roman" w:hAnsi="宋体" w:hint="eastAsia"/>
          <w:szCs w:val="21"/>
        </w:rPr>
        <w:t>2-</w:t>
      </w:r>
      <w:r w:rsidRPr="00E53C44">
        <w:rPr>
          <w:rFonts w:ascii="Times New Roman" w:hAnsi="宋体"/>
          <w:szCs w:val="21"/>
        </w:rPr>
        <w:t>3</w:t>
      </w:r>
      <w:r w:rsidRPr="00E53C44">
        <w:rPr>
          <w:rFonts w:ascii="Times New Roman" w:hAnsi="宋体" w:hint="eastAsia"/>
          <w:szCs w:val="21"/>
        </w:rPr>
        <w:t>龄幼虫做为寄主。</w:t>
      </w:r>
    </w:p>
    <w:p w14:paraId="590A16EF" w14:textId="0010FE12" w:rsidR="00CE74FF" w:rsidRPr="00E53C44" w:rsidRDefault="00CE74FF" w:rsidP="00CE74FF">
      <w:pPr>
        <w:spacing w:line="360" w:lineRule="auto"/>
        <w:rPr>
          <w:rFonts w:ascii="Times New Roman" w:hAnsi="宋体"/>
          <w:szCs w:val="21"/>
        </w:rPr>
      </w:pPr>
      <w:r w:rsidRPr="00E53C44">
        <w:rPr>
          <w:rFonts w:ascii="Times New Roman" w:hAnsi="宋体" w:hint="eastAsia"/>
          <w:szCs w:val="21"/>
        </w:rPr>
        <w:t>4.2.</w:t>
      </w:r>
      <w:r w:rsidRPr="00E53C44">
        <w:rPr>
          <w:rFonts w:ascii="Times New Roman" w:hAnsi="宋体"/>
          <w:szCs w:val="21"/>
        </w:rPr>
        <w:t>3</w:t>
      </w:r>
      <w:r w:rsidRPr="00E53C44">
        <w:rPr>
          <w:rFonts w:ascii="Times New Roman" w:hAnsi="宋体" w:hint="eastAsia"/>
          <w:szCs w:val="21"/>
        </w:rPr>
        <w:t>种</w:t>
      </w:r>
      <w:r w:rsidR="00E53C44" w:rsidRPr="00E53C44">
        <w:rPr>
          <w:rFonts w:ascii="Times New Roman" w:hAnsi="宋体" w:hint="eastAsia"/>
          <w:szCs w:val="21"/>
        </w:rPr>
        <w:t>蜂</w:t>
      </w:r>
      <w:r w:rsidRPr="00E53C44">
        <w:rPr>
          <w:rFonts w:ascii="Times New Roman" w:hAnsi="宋体" w:hint="eastAsia"/>
          <w:szCs w:val="21"/>
        </w:rPr>
        <w:t>准备</w:t>
      </w:r>
    </w:p>
    <w:p w14:paraId="0F9EC577" w14:textId="317A2AA7" w:rsidR="00CE74FF" w:rsidRPr="00E53C44" w:rsidRDefault="00E53C44" w:rsidP="00CE74FF">
      <w:pPr>
        <w:spacing w:line="360" w:lineRule="auto"/>
        <w:ind w:firstLine="420"/>
        <w:rPr>
          <w:rFonts w:ascii="Times New Roman" w:hAnsi="宋体"/>
          <w:szCs w:val="21"/>
        </w:rPr>
      </w:pPr>
      <w:r w:rsidRPr="00E53C44">
        <w:rPr>
          <w:rFonts w:ascii="Times New Roman" w:hAnsi="宋体" w:hint="eastAsia"/>
          <w:szCs w:val="21"/>
        </w:rPr>
        <w:t>从野外采集的</w:t>
      </w:r>
      <w:r w:rsidRPr="00E53C44">
        <w:rPr>
          <w:rFonts w:ascii="Times New Roman" w:hAnsi="宋体"/>
          <w:szCs w:val="21"/>
        </w:rPr>
        <w:t>棉铃虫齿唇姬蜂</w:t>
      </w:r>
      <w:r w:rsidRPr="00E53C44">
        <w:rPr>
          <w:rFonts w:ascii="Times New Roman" w:hAnsi="宋体" w:hint="eastAsia"/>
          <w:szCs w:val="21"/>
        </w:rPr>
        <w:t>茧作为种源。采集后带回室内放在人工气候室或培养箱中继续培养发育为成虫作为种蜂。雌蜂种蜂体长以</w:t>
      </w:r>
      <w:r w:rsidRPr="00E53C44">
        <w:rPr>
          <w:rFonts w:ascii="Times New Roman" w:hAnsi="宋体" w:hint="eastAsia"/>
          <w:szCs w:val="21"/>
        </w:rPr>
        <w:t>6.0mm~7.0mm</w:t>
      </w:r>
      <w:r w:rsidRPr="00E53C44">
        <w:rPr>
          <w:rFonts w:ascii="Times New Roman" w:hAnsi="宋体" w:hint="eastAsia"/>
          <w:szCs w:val="21"/>
        </w:rPr>
        <w:t>为宜，雄峰体长以</w:t>
      </w:r>
      <w:r w:rsidRPr="00E53C44">
        <w:rPr>
          <w:rFonts w:ascii="Times New Roman" w:hAnsi="宋体" w:hint="eastAsia"/>
          <w:szCs w:val="21"/>
        </w:rPr>
        <w:t>5.5mm~6.5 mm</w:t>
      </w:r>
      <w:r w:rsidRPr="00E53C44">
        <w:rPr>
          <w:rFonts w:ascii="Times New Roman" w:hAnsi="宋体" w:hint="eastAsia"/>
          <w:szCs w:val="21"/>
        </w:rPr>
        <w:t>为宜。</w:t>
      </w:r>
    </w:p>
    <w:p w14:paraId="33290045" w14:textId="7F3ED896" w:rsidR="00F213F6" w:rsidRPr="00E53C44" w:rsidRDefault="004A6D6D" w:rsidP="004A6D6D">
      <w:pPr>
        <w:spacing w:line="360" w:lineRule="auto"/>
        <w:rPr>
          <w:rFonts w:ascii="Times New Roman" w:hAnsi="宋体"/>
          <w:szCs w:val="21"/>
        </w:rPr>
      </w:pPr>
      <w:r w:rsidRPr="00E53C44">
        <w:rPr>
          <w:rFonts w:ascii="Times New Roman" w:hAnsi="宋体" w:hint="eastAsia"/>
          <w:szCs w:val="21"/>
        </w:rPr>
        <w:t xml:space="preserve">4.3 </w:t>
      </w:r>
      <w:r w:rsidR="00CE74FF" w:rsidRPr="00E53C44">
        <w:rPr>
          <w:rFonts w:ascii="Times New Roman" w:hAnsi="宋体" w:hint="eastAsia"/>
          <w:szCs w:val="21"/>
        </w:rPr>
        <w:t>繁</w:t>
      </w:r>
      <w:r w:rsidR="00E53C44" w:rsidRPr="00E53C44">
        <w:rPr>
          <w:rFonts w:ascii="Times New Roman" w:hAnsi="宋体" w:hint="eastAsia"/>
          <w:szCs w:val="21"/>
        </w:rPr>
        <w:t>蜂</w:t>
      </w:r>
    </w:p>
    <w:p w14:paraId="0C050F4D" w14:textId="77777777" w:rsidR="00E53C44" w:rsidRPr="00E53C44" w:rsidRDefault="00E53C44" w:rsidP="00E53C44">
      <w:pPr>
        <w:spacing w:line="360" w:lineRule="auto"/>
        <w:rPr>
          <w:rFonts w:ascii="Times New Roman" w:hAnsi="宋体"/>
          <w:szCs w:val="21"/>
        </w:rPr>
      </w:pPr>
      <w:r w:rsidRPr="00E53C44">
        <w:rPr>
          <w:rFonts w:ascii="Times New Roman" w:hAnsi="宋体" w:hint="eastAsia"/>
          <w:szCs w:val="21"/>
        </w:rPr>
        <w:t>4.3.1</w:t>
      </w:r>
      <w:r w:rsidRPr="00E53C44">
        <w:rPr>
          <w:rFonts w:ascii="Times New Roman" w:hAnsi="宋体" w:hint="eastAsia"/>
          <w:szCs w:val="21"/>
        </w:rPr>
        <w:t xml:space="preserve">　配对</w:t>
      </w:r>
    </w:p>
    <w:p w14:paraId="3928A73C" w14:textId="77777777" w:rsidR="00E53C44" w:rsidRPr="00E53C44" w:rsidRDefault="00E53C44" w:rsidP="00E53C44">
      <w:pPr>
        <w:spacing w:line="360" w:lineRule="auto"/>
        <w:ind w:firstLine="420"/>
        <w:rPr>
          <w:rFonts w:ascii="Times New Roman" w:hAnsi="宋体"/>
          <w:szCs w:val="21"/>
        </w:rPr>
      </w:pPr>
      <w:r w:rsidRPr="00E53C44">
        <w:rPr>
          <w:rFonts w:ascii="Times New Roman" w:hAnsi="宋体" w:hint="eastAsia"/>
          <w:szCs w:val="21"/>
        </w:rPr>
        <w:t>雌蜂为羽化当天，雄蜂为羽化后</w:t>
      </w:r>
      <w:r w:rsidRPr="00E53C44">
        <w:rPr>
          <w:rFonts w:ascii="Times New Roman" w:hAnsi="宋体" w:hint="eastAsia"/>
          <w:szCs w:val="21"/>
        </w:rPr>
        <w:t>1</w:t>
      </w:r>
      <w:r w:rsidRPr="00E53C44">
        <w:rPr>
          <w:rFonts w:ascii="Times New Roman" w:hAnsi="宋体" w:hint="eastAsia"/>
          <w:szCs w:val="21"/>
        </w:rPr>
        <w:t>天，</w:t>
      </w:r>
      <w:r w:rsidRPr="00E53C44">
        <w:rPr>
          <w:rFonts w:ascii="Times New Roman" w:hAnsi="宋体" w:hint="eastAsia"/>
          <w:szCs w:val="21"/>
        </w:rPr>
        <w:t>1:1</w:t>
      </w:r>
      <w:r w:rsidRPr="00E53C44">
        <w:rPr>
          <w:rFonts w:ascii="Times New Roman" w:hAnsi="宋体" w:hint="eastAsia"/>
          <w:szCs w:val="21"/>
        </w:rPr>
        <w:t>配对</w:t>
      </w:r>
      <w:r w:rsidRPr="00E53C44">
        <w:rPr>
          <w:rFonts w:ascii="Times New Roman" w:hAnsi="宋体" w:hint="eastAsia"/>
          <w:szCs w:val="21"/>
        </w:rPr>
        <w:t>24</w:t>
      </w:r>
      <w:r w:rsidRPr="00E53C44">
        <w:rPr>
          <w:rFonts w:ascii="Times New Roman" w:hAnsi="宋体" w:hint="eastAsia"/>
          <w:szCs w:val="21"/>
        </w:rPr>
        <w:t>小时。</w:t>
      </w:r>
    </w:p>
    <w:p w14:paraId="67A46D5B" w14:textId="77777777" w:rsidR="00E53C44" w:rsidRPr="00E53C44" w:rsidRDefault="00E53C44" w:rsidP="00E53C44">
      <w:pPr>
        <w:spacing w:line="360" w:lineRule="auto"/>
        <w:rPr>
          <w:rFonts w:ascii="Times New Roman" w:hAnsi="宋体"/>
          <w:szCs w:val="21"/>
        </w:rPr>
      </w:pPr>
      <w:r w:rsidRPr="00E53C44">
        <w:rPr>
          <w:rFonts w:ascii="Times New Roman" w:hAnsi="宋体" w:hint="eastAsia"/>
          <w:szCs w:val="21"/>
        </w:rPr>
        <w:t>4.3.2</w:t>
      </w:r>
      <w:r w:rsidRPr="00E53C44">
        <w:rPr>
          <w:rFonts w:ascii="Times New Roman" w:hAnsi="宋体" w:hint="eastAsia"/>
          <w:szCs w:val="21"/>
        </w:rPr>
        <w:t xml:space="preserve">　接蜂</w:t>
      </w:r>
    </w:p>
    <w:p w14:paraId="2A041D9E" w14:textId="77777777" w:rsidR="00E53C44" w:rsidRPr="00E53C44" w:rsidRDefault="00E53C44" w:rsidP="00E53C44">
      <w:pPr>
        <w:spacing w:line="360" w:lineRule="auto"/>
        <w:rPr>
          <w:rFonts w:ascii="Times New Roman" w:hAnsi="宋体"/>
          <w:szCs w:val="21"/>
        </w:rPr>
      </w:pPr>
      <w:r w:rsidRPr="00E53C44">
        <w:rPr>
          <w:rFonts w:ascii="Times New Roman" w:hAnsi="宋体" w:hint="eastAsia"/>
          <w:szCs w:val="21"/>
        </w:rPr>
        <w:t>4.3.2.1</w:t>
      </w:r>
      <w:r w:rsidRPr="00E53C44">
        <w:rPr>
          <w:rFonts w:ascii="Times New Roman" w:hAnsi="宋体" w:hint="eastAsia"/>
          <w:szCs w:val="21"/>
        </w:rPr>
        <w:t xml:space="preserve">　单头接蜂法</w:t>
      </w:r>
    </w:p>
    <w:p w14:paraId="7AF0FCE7" w14:textId="0CB4B380" w:rsidR="00E53C44" w:rsidRPr="00E53C44" w:rsidRDefault="00E53C44" w:rsidP="00E53C44">
      <w:pPr>
        <w:spacing w:line="360" w:lineRule="auto"/>
        <w:ind w:firstLine="420"/>
        <w:rPr>
          <w:color w:val="000000"/>
        </w:rPr>
      </w:pPr>
      <w:r w:rsidRPr="00E53C44">
        <w:rPr>
          <w:rFonts w:ascii="Times New Roman" w:hAnsi="宋体" w:hint="eastAsia"/>
          <w:szCs w:val="21"/>
        </w:rPr>
        <w:t xml:space="preserve"> </w:t>
      </w:r>
      <w:r w:rsidRPr="00E53C44">
        <w:rPr>
          <w:rFonts w:ascii="Times New Roman" w:hAnsi="宋体" w:hint="eastAsia"/>
          <w:szCs w:val="21"/>
        </w:rPr>
        <w:t>将单头棉铃虫和已交配的</w:t>
      </w:r>
      <w:r w:rsidRPr="00E53C44">
        <w:rPr>
          <w:rFonts w:hint="eastAsia"/>
          <w:color w:val="000000"/>
        </w:rPr>
        <w:t>雌蜂置于接蜂管中，待寄生</w:t>
      </w:r>
      <w:r w:rsidRPr="00E53C44">
        <w:rPr>
          <w:rFonts w:hint="eastAsia"/>
          <w:color w:val="000000"/>
        </w:rPr>
        <w:t>4h</w:t>
      </w:r>
      <w:r w:rsidRPr="00E53C44">
        <w:rPr>
          <w:rFonts w:hint="eastAsia"/>
          <w:color w:val="000000"/>
        </w:rPr>
        <w:t>后将寄主取出置于繁蜂盒中，使用棉铃虫人工饲料集中饲养。</w:t>
      </w:r>
    </w:p>
    <w:p w14:paraId="0A232734" w14:textId="77777777" w:rsidR="00E53C44" w:rsidRPr="00E53C44" w:rsidRDefault="00E53C44" w:rsidP="00E53C44">
      <w:pPr>
        <w:spacing w:line="360" w:lineRule="auto"/>
        <w:rPr>
          <w:color w:val="000000"/>
        </w:rPr>
      </w:pPr>
      <w:r w:rsidRPr="00E53C44">
        <w:rPr>
          <w:rFonts w:hint="eastAsia"/>
          <w:color w:val="000000"/>
        </w:rPr>
        <w:t>4.3.2.2</w:t>
      </w:r>
      <w:r w:rsidRPr="00E53C44">
        <w:rPr>
          <w:rFonts w:hint="eastAsia"/>
          <w:color w:val="000000"/>
        </w:rPr>
        <w:t xml:space="preserve">　群体接蜂法</w:t>
      </w:r>
    </w:p>
    <w:p w14:paraId="01A39DFB" w14:textId="23596C48" w:rsidR="00E53C44" w:rsidRPr="00E53C44" w:rsidRDefault="00E53C44" w:rsidP="00E53C44">
      <w:pPr>
        <w:spacing w:line="360" w:lineRule="auto"/>
        <w:ind w:firstLine="420"/>
        <w:rPr>
          <w:color w:val="000000"/>
        </w:rPr>
      </w:pPr>
      <w:r w:rsidRPr="00E53C44">
        <w:rPr>
          <w:rFonts w:hint="eastAsia"/>
          <w:color w:val="000000"/>
        </w:rPr>
        <w:t xml:space="preserve"> </w:t>
      </w:r>
      <w:r w:rsidRPr="00E53C44">
        <w:rPr>
          <w:rFonts w:hint="eastAsia"/>
          <w:color w:val="000000"/>
        </w:rPr>
        <w:t>将虫盒已交配的雌蜂按虫蜂比</w:t>
      </w:r>
      <w:r w:rsidRPr="00E53C44">
        <w:rPr>
          <w:rFonts w:hint="eastAsia"/>
          <w:color w:val="000000"/>
        </w:rPr>
        <w:t>10:1</w:t>
      </w:r>
      <w:r w:rsidRPr="00E53C44">
        <w:rPr>
          <w:rFonts w:hint="eastAsia"/>
          <w:color w:val="000000"/>
        </w:rPr>
        <w:t>放入已交配的雌蜂。接蜂</w:t>
      </w:r>
      <w:r w:rsidRPr="00E53C44">
        <w:rPr>
          <w:rFonts w:hint="eastAsia"/>
          <w:color w:val="000000"/>
        </w:rPr>
        <w:t>24h</w:t>
      </w:r>
      <w:r w:rsidRPr="00E53C44">
        <w:rPr>
          <w:rFonts w:hint="eastAsia"/>
          <w:color w:val="000000"/>
        </w:rPr>
        <w:t>后取出所有寄主置于繁蜂盒中，使用黏虫人工饲料集中饲养。</w:t>
      </w:r>
    </w:p>
    <w:p w14:paraId="7CF06079" w14:textId="77777777" w:rsidR="00E53C44" w:rsidRPr="00E53C44" w:rsidRDefault="00E53C44" w:rsidP="00E53C44">
      <w:pPr>
        <w:spacing w:line="360" w:lineRule="auto"/>
        <w:rPr>
          <w:color w:val="000000"/>
        </w:rPr>
      </w:pPr>
      <w:r w:rsidRPr="00E53C44">
        <w:rPr>
          <w:rFonts w:hint="eastAsia"/>
          <w:color w:val="000000"/>
        </w:rPr>
        <w:t>4.3.3</w:t>
      </w:r>
      <w:r w:rsidRPr="00E53C44">
        <w:rPr>
          <w:rFonts w:hint="eastAsia"/>
          <w:color w:val="000000"/>
        </w:rPr>
        <w:t xml:space="preserve">　蜂茧收集</w:t>
      </w:r>
    </w:p>
    <w:p w14:paraId="2CB20E4D" w14:textId="77777777" w:rsidR="00E53C44" w:rsidRPr="00E53C44" w:rsidRDefault="00E53C44" w:rsidP="00E53C44">
      <w:pPr>
        <w:spacing w:line="360" w:lineRule="auto"/>
        <w:ind w:firstLine="420"/>
        <w:rPr>
          <w:color w:val="000000"/>
        </w:rPr>
      </w:pPr>
      <w:r w:rsidRPr="00E53C44">
        <w:rPr>
          <w:rFonts w:hint="eastAsia"/>
          <w:color w:val="000000"/>
        </w:rPr>
        <w:lastRenderedPageBreak/>
        <w:t>在寄主集中饲养</w:t>
      </w:r>
      <w:r w:rsidRPr="00E53C44">
        <w:rPr>
          <w:rFonts w:hint="eastAsia"/>
          <w:color w:val="000000"/>
        </w:rPr>
        <w:t>9</w:t>
      </w:r>
      <w:r w:rsidRPr="00E53C44">
        <w:rPr>
          <w:rFonts w:hint="eastAsia"/>
          <w:color w:val="000000"/>
        </w:rPr>
        <w:t>天</w:t>
      </w:r>
      <w:r w:rsidRPr="00E53C44">
        <w:rPr>
          <w:rFonts w:hint="eastAsia"/>
          <w:color w:val="000000"/>
        </w:rPr>
        <w:t>~11</w:t>
      </w:r>
      <w:r w:rsidRPr="00E53C44">
        <w:rPr>
          <w:rFonts w:hint="eastAsia"/>
          <w:color w:val="000000"/>
        </w:rPr>
        <w:t>天后，挑选长度为</w:t>
      </w:r>
      <w:r w:rsidRPr="00E53C44">
        <w:rPr>
          <w:rFonts w:hint="eastAsia"/>
          <w:color w:val="000000"/>
        </w:rPr>
        <w:t>5.5mm~7.5 mm</w:t>
      </w:r>
      <w:r w:rsidRPr="00E53C44">
        <w:rPr>
          <w:rFonts w:hint="eastAsia"/>
          <w:color w:val="000000"/>
        </w:rPr>
        <w:t>、丝茧结实致密、灰白色杂有黑色斑纹的蜂茧集中收集于接蜂盒。</w:t>
      </w:r>
    </w:p>
    <w:p w14:paraId="45DB673B" w14:textId="77777777" w:rsidR="00E53C44" w:rsidRPr="00E53C44" w:rsidRDefault="00E53C44" w:rsidP="00E53C44">
      <w:pPr>
        <w:spacing w:line="360" w:lineRule="auto"/>
        <w:rPr>
          <w:color w:val="000000"/>
        </w:rPr>
      </w:pPr>
      <w:r w:rsidRPr="00E53C44">
        <w:rPr>
          <w:rFonts w:hint="eastAsia"/>
          <w:color w:val="000000"/>
        </w:rPr>
        <w:t>4.4</w:t>
      </w:r>
      <w:r w:rsidRPr="00E53C44">
        <w:rPr>
          <w:rFonts w:hint="eastAsia"/>
          <w:color w:val="000000"/>
        </w:rPr>
        <w:t xml:space="preserve">　成蜂饲养</w:t>
      </w:r>
    </w:p>
    <w:p w14:paraId="0D141250" w14:textId="77777777" w:rsidR="00E53C44" w:rsidRPr="00E53C44" w:rsidRDefault="00E53C44" w:rsidP="00E53C44">
      <w:pPr>
        <w:spacing w:line="360" w:lineRule="auto"/>
        <w:ind w:firstLine="420"/>
        <w:rPr>
          <w:color w:val="000000"/>
        </w:rPr>
      </w:pPr>
      <w:r w:rsidRPr="00E53C44">
        <w:rPr>
          <w:rFonts w:hint="eastAsia"/>
          <w:color w:val="000000"/>
        </w:rPr>
        <w:t>蜂茧在培养箱或繁蜂室内经过</w:t>
      </w:r>
      <w:r w:rsidRPr="00E53C44">
        <w:rPr>
          <w:rFonts w:hint="eastAsia"/>
          <w:color w:val="000000"/>
        </w:rPr>
        <w:t>5~7</w:t>
      </w:r>
      <w:r w:rsidRPr="00E53C44">
        <w:rPr>
          <w:rFonts w:hint="eastAsia"/>
          <w:color w:val="000000"/>
        </w:rPr>
        <w:t>天饲养后，将羽化的成蜂取出放于养虫管中以</w:t>
      </w:r>
      <w:r w:rsidRPr="00E53C44">
        <w:rPr>
          <w:rFonts w:hint="eastAsia"/>
          <w:color w:val="000000"/>
        </w:rPr>
        <w:t>10%</w:t>
      </w:r>
      <w:r w:rsidRPr="00E53C44">
        <w:rPr>
          <w:rFonts w:hint="eastAsia"/>
          <w:color w:val="000000"/>
        </w:rPr>
        <w:t>蜂蜜水饲喂。</w:t>
      </w:r>
    </w:p>
    <w:p w14:paraId="560F2C4D" w14:textId="77777777" w:rsidR="00E53C44" w:rsidRPr="00E53C44" w:rsidRDefault="00E53C44" w:rsidP="00E53C44">
      <w:pPr>
        <w:spacing w:line="360" w:lineRule="auto"/>
        <w:rPr>
          <w:color w:val="000000"/>
        </w:rPr>
      </w:pPr>
      <w:r w:rsidRPr="00E53C44">
        <w:rPr>
          <w:rFonts w:hint="eastAsia"/>
          <w:color w:val="000000"/>
        </w:rPr>
        <w:t>4.5</w:t>
      </w:r>
      <w:r w:rsidRPr="00E53C44">
        <w:rPr>
          <w:rFonts w:hint="eastAsia"/>
          <w:color w:val="000000"/>
        </w:rPr>
        <w:t xml:space="preserve">　复壮</w:t>
      </w:r>
    </w:p>
    <w:p w14:paraId="1F236A61" w14:textId="77777777" w:rsidR="00E53C44" w:rsidRPr="00E53C44" w:rsidRDefault="00E53C44" w:rsidP="00E53C44">
      <w:pPr>
        <w:spacing w:line="360" w:lineRule="auto"/>
        <w:ind w:firstLine="420"/>
        <w:rPr>
          <w:color w:val="000000"/>
        </w:rPr>
      </w:pPr>
      <w:r w:rsidRPr="00E53C44">
        <w:rPr>
          <w:rFonts w:hint="eastAsia"/>
          <w:color w:val="000000"/>
        </w:rPr>
        <w:t>繁殖</w:t>
      </w:r>
      <w:r w:rsidRPr="00E53C44">
        <w:rPr>
          <w:rFonts w:hint="eastAsia"/>
          <w:color w:val="000000"/>
        </w:rPr>
        <w:t>4</w:t>
      </w:r>
      <w:r w:rsidRPr="00E53C44">
        <w:rPr>
          <w:rFonts w:hint="eastAsia"/>
          <w:color w:val="000000"/>
        </w:rPr>
        <w:t>代～</w:t>
      </w:r>
      <w:r w:rsidRPr="00E53C44">
        <w:rPr>
          <w:rFonts w:hint="eastAsia"/>
          <w:color w:val="000000"/>
        </w:rPr>
        <w:t>5</w:t>
      </w:r>
      <w:r w:rsidRPr="00E53C44">
        <w:rPr>
          <w:rFonts w:hint="eastAsia"/>
          <w:color w:val="000000"/>
        </w:rPr>
        <w:t>代后与野外采集的棉铃虫齿唇姬蜂进行复壮。</w:t>
      </w:r>
    </w:p>
    <w:p w14:paraId="2CB4CE00" w14:textId="77777777" w:rsidR="00E53C44" w:rsidRPr="00E53C44" w:rsidRDefault="00E53C44" w:rsidP="00E53C44">
      <w:pPr>
        <w:spacing w:line="360" w:lineRule="auto"/>
        <w:rPr>
          <w:color w:val="000000"/>
        </w:rPr>
      </w:pPr>
      <w:r w:rsidRPr="00E53C44">
        <w:rPr>
          <w:rFonts w:hint="eastAsia"/>
          <w:color w:val="000000"/>
        </w:rPr>
        <w:t>4.6</w:t>
      </w:r>
      <w:r w:rsidRPr="00E53C44">
        <w:rPr>
          <w:rFonts w:hint="eastAsia"/>
          <w:color w:val="000000"/>
        </w:rPr>
        <w:t xml:space="preserve">　保种</w:t>
      </w:r>
    </w:p>
    <w:p w14:paraId="31745D6C" w14:textId="2F4FA9C5" w:rsidR="00C54AA7" w:rsidRPr="00E53C44" w:rsidRDefault="00E53C44" w:rsidP="00E53C44">
      <w:pPr>
        <w:spacing w:line="360" w:lineRule="auto"/>
        <w:ind w:firstLine="420"/>
        <w:rPr>
          <w:color w:val="000000"/>
        </w:rPr>
      </w:pPr>
      <w:r w:rsidRPr="00E53C44">
        <w:rPr>
          <w:rFonts w:hint="eastAsia"/>
          <w:color w:val="000000"/>
        </w:rPr>
        <w:t>以蜂茧进行保种，温度宜控制在</w:t>
      </w:r>
      <w:r w:rsidRPr="00E53C44">
        <w:rPr>
          <w:rFonts w:hint="eastAsia"/>
          <w:color w:val="000000"/>
        </w:rPr>
        <w:t>8</w:t>
      </w:r>
      <w:r w:rsidRPr="00E53C44">
        <w:rPr>
          <w:rFonts w:hint="eastAsia"/>
          <w:color w:val="000000"/>
        </w:rPr>
        <w:t>℃</w:t>
      </w:r>
      <w:r w:rsidRPr="00E53C44">
        <w:rPr>
          <w:rFonts w:hint="eastAsia"/>
          <w:color w:val="000000"/>
        </w:rPr>
        <w:t>~10</w:t>
      </w:r>
      <w:r w:rsidRPr="00E53C44">
        <w:rPr>
          <w:rFonts w:hint="eastAsia"/>
          <w:color w:val="000000"/>
        </w:rPr>
        <w:t>℃，保存时间应不超过</w:t>
      </w:r>
      <w:r w:rsidRPr="00E53C44">
        <w:rPr>
          <w:rFonts w:hint="eastAsia"/>
          <w:color w:val="000000"/>
        </w:rPr>
        <w:t>20 d</w:t>
      </w:r>
      <w:r w:rsidRPr="00E53C44">
        <w:rPr>
          <w:rFonts w:hint="eastAsia"/>
          <w:color w:val="000000"/>
        </w:rPr>
        <w:t>。</w:t>
      </w:r>
    </w:p>
    <w:p w14:paraId="6ECA2D8B" w14:textId="1F6DF2CA" w:rsidR="00E1458A" w:rsidRPr="00AD4F42" w:rsidRDefault="00CE74FF" w:rsidP="00C0696B">
      <w:pPr>
        <w:pStyle w:val="a6"/>
        <w:numPr>
          <w:ilvl w:val="0"/>
          <w:numId w:val="1"/>
        </w:numPr>
        <w:spacing w:line="360" w:lineRule="auto"/>
        <w:ind w:firstLineChars="0"/>
        <w:rPr>
          <w:rFonts w:ascii="Times New Roman" w:hAnsi="宋体"/>
          <w:b/>
          <w:bCs/>
          <w:szCs w:val="21"/>
        </w:rPr>
      </w:pPr>
      <w:r>
        <w:rPr>
          <w:rFonts w:ascii="Times New Roman" w:hAnsi="宋体" w:hint="eastAsia"/>
          <w:b/>
          <w:bCs/>
          <w:szCs w:val="21"/>
        </w:rPr>
        <w:t>包装运输</w:t>
      </w:r>
    </w:p>
    <w:p w14:paraId="5D422EF9" w14:textId="325BFACE" w:rsidR="0080745A" w:rsidRPr="00CE74FF" w:rsidRDefault="00CE74FF" w:rsidP="00CE74FF">
      <w:pPr>
        <w:spacing w:line="360" w:lineRule="auto"/>
        <w:ind w:firstLine="360"/>
        <w:rPr>
          <w:rFonts w:ascii="Times New Roman"/>
        </w:rPr>
      </w:pPr>
      <w:r w:rsidRPr="00CE74FF">
        <w:rPr>
          <w:rFonts w:ascii="Times New Roman" w:hint="eastAsia"/>
        </w:rPr>
        <w:t>田间释放时，用释放盒按</w:t>
      </w:r>
      <w:r w:rsidRPr="00CE74FF">
        <w:rPr>
          <w:rFonts w:ascii="Times New Roman" w:hint="eastAsia"/>
        </w:rPr>
        <w:t>10</w:t>
      </w:r>
      <w:r w:rsidRPr="00CE74FF">
        <w:rPr>
          <w:rFonts w:ascii="Times New Roman" w:hint="eastAsia"/>
        </w:rPr>
        <w:t>头蛹每盒进行分装运输，运输过程中宜密闭，避免剧烈震动，温度控制在</w:t>
      </w:r>
      <w:r w:rsidRPr="00CE74FF">
        <w:rPr>
          <w:rFonts w:ascii="Times New Roman" w:hint="eastAsia"/>
        </w:rPr>
        <w:t>12</w:t>
      </w:r>
      <w:r w:rsidRPr="00CE74FF">
        <w:rPr>
          <w:rFonts w:ascii="Times New Roman" w:hint="eastAsia"/>
        </w:rPr>
        <w:t>℃</w:t>
      </w:r>
      <w:r w:rsidRPr="00CE74FF">
        <w:rPr>
          <w:rFonts w:ascii="Times New Roman" w:hint="eastAsia"/>
        </w:rPr>
        <w:t>-16</w:t>
      </w:r>
      <w:r w:rsidRPr="00CE74FF">
        <w:rPr>
          <w:rFonts w:ascii="Times New Roman" w:hint="eastAsia"/>
        </w:rPr>
        <w:t>℃以下，运输时间应不超过</w:t>
      </w:r>
      <w:r w:rsidRPr="00CE74FF">
        <w:rPr>
          <w:rFonts w:ascii="Times New Roman" w:hint="eastAsia"/>
        </w:rPr>
        <w:t>4 d</w:t>
      </w:r>
      <w:r w:rsidRPr="00CE74FF">
        <w:rPr>
          <w:rFonts w:ascii="Times New Roman" w:hint="eastAsia"/>
        </w:rPr>
        <w:t>。</w:t>
      </w:r>
    </w:p>
    <w:p w14:paraId="238DC2BF" w14:textId="5AF2DA44" w:rsidR="00387FC3" w:rsidRPr="00AD4F42" w:rsidRDefault="00387FC3">
      <w:pPr>
        <w:spacing w:line="360" w:lineRule="auto"/>
        <w:rPr>
          <w:rFonts w:ascii="Times New Roman" w:hAnsi="宋体"/>
          <w:szCs w:val="21"/>
        </w:rPr>
      </w:pPr>
    </w:p>
    <w:sectPr w:rsidR="00387FC3" w:rsidRPr="00AD4F42" w:rsidSect="00C642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DB730" w14:textId="77777777" w:rsidR="00B76382" w:rsidRDefault="00B76382">
      <w:r>
        <w:separator/>
      </w:r>
    </w:p>
  </w:endnote>
  <w:endnote w:type="continuationSeparator" w:id="0">
    <w:p w14:paraId="3F3AC1FC" w14:textId="77777777" w:rsidR="00B76382" w:rsidRDefault="00B76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ACF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FDDCA" w14:textId="77777777" w:rsidR="00816429" w:rsidRDefault="00000000">
    <w:pPr>
      <w:pStyle w:val="a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9B857" w14:textId="77777777" w:rsidR="00B76382" w:rsidRDefault="00B76382">
      <w:r>
        <w:separator/>
      </w:r>
    </w:p>
  </w:footnote>
  <w:footnote w:type="continuationSeparator" w:id="0">
    <w:p w14:paraId="1FA6FD67" w14:textId="77777777" w:rsidR="00B76382" w:rsidRDefault="00B763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EF4EB97"/>
    <w:multiLevelType w:val="multilevel"/>
    <w:tmpl w:val="CEF4EB97"/>
    <w:lvl w:ilvl="0">
      <w:start w:val="1"/>
      <w:numFmt w:val="decimal"/>
      <w:lvlText w:val="%1"/>
      <w:lvlJc w:val="left"/>
      <w:pPr>
        <w:ind w:left="360" w:hanging="360"/>
      </w:pPr>
      <w:rPr>
        <w:rFonts w:hint="default"/>
      </w:rPr>
    </w:lvl>
    <w:lvl w:ilvl="1">
      <w:start w:val="1"/>
      <w:numFmt w:val="decimal"/>
      <w:isLgl/>
      <w:lvlText w:val="%1.%2"/>
      <w:lvlJc w:val="left"/>
      <w:pPr>
        <w:ind w:left="405" w:hanging="405"/>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FC91163"/>
    <w:multiLevelType w:val="multilevel"/>
    <w:tmpl w:val="1FC91163"/>
    <w:lvl w:ilvl="0">
      <w:start w:val="1"/>
      <w:numFmt w:val="decimal"/>
      <w:pStyle w:val="a"/>
      <w:suff w:val="nothing"/>
      <w:lvlText w:val="%1　"/>
      <w:lvlJc w:val="left"/>
      <w:pPr>
        <w:ind w:left="1135"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1"/>
      <w:suff w:val="nothing"/>
      <w:lvlText w:val="%1.%2.%3　"/>
      <w:lvlJc w:val="left"/>
      <w:pPr>
        <w:ind w:left="1844" w:firstLine="0"/>
      </w:pPr>
      <w:rPr>
        <w:rFonts w:ascii="黑体" w:eastAsia="黑体" w:hAnsi="Times New Roman" w:hint="eastAsia"/>
        <w:b w:val="0"/>
        <w:i w:val="0"/>
        <w:sz w:val="21"/>
      </w:rPr>
    </w:lvl>
    <w:lvl w:ilvl="3">
      <w:start w:val="1"/>
      <w:numFmt w:val="decimal"/>
      <w:suff w:val="nothing"/>
      <w:lvlText w:val="%1.%2.%3.%4　"/>
      <w:lvlJc w:val="left"/>
      <w:pPr>
        <w:ind w:left="142" w:firstLine="0"/>
      </w:pPr>
      <w:rPr>
        <w:rFonts w:ascii="黑体" w:eastAsia="黑体" w:hAnsi="Times New Roman" w:hint="eastAsia"/>
        <w:b w:val="0"/>
        <w:i w:val="0"/>
        <w:sz w:val="21"/>
      </w:rPr>
    </w:lvl>
    <w:lvl w:ilvl="4">
      <w:start w:val="1"/>
      <w:numFmt w:val="decimal"/>
      <w:suff w:val="nothing"/>
      <w:lvlText w:val="%1.%2.%3.3.1"/>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15:restartNumberingAfterBreak="0">
    <w:nsid w:val="24690E92"/>
    <w:multiLevelType w:val="hybridMultilevel"/>
    <w:tmpl w:val="32F651A2"/>
    <w:lvl w:ilvl="0" w:tplc="2D52FBD2">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2032762611">
    <w:abstractNumId w:val="0"/>
  </w:num>
  <w:num w:numId="2" w16cid:durableId="399060391">
    <w:abstractNumId w:val="1"/>
  </w:num>
  <w:num w:numId="3" w16cid:durableId="5823737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026D"/>
    <w:rsid w:val="00021C69"/>
    <w:rsid w:val="00022145"/>
    <w:rsid w:val="00025C18"/>
    <w:rsid w:val="00032AEB"/>
    <w:rsid w:val="0005246F"/>
    <w:rsid w:val="0005531D"/>
    <w:rsid w:val="00056179"/>
    <w:rsid w:val="000614DB"/>
    <w:rsid w:val="00064B9C"/>
    <w:rsid w:val="0007032B"/>
    <w:rsid w:val="00072A8C"/>
    <w:rsid w:val="00084EDC"/>
    <w:rsid w:val="000951B0"/>
    <w:rsid w:val="00095B2B"/>
    <w:rsid w:val="000A2D30"/>
    <w:rsid w:val="000B3910"/>
    <w:rsid w:val="000B6320"/>
    <w:rsid w:val="000C76B4"/>
    <w:rsid w:val="000D1C49"/>
    <w:rsid w:val="00113064"/>
    <w:rsid w:val="00134499"/>
    <w:rsid w:val="00134EE1"/>
    <w:rsid w:val="001404DA"/>
    <w:rsid w:val="00140E16"/>
    <w:rsid w:val="00142906"/>
    <w:rsid w:val="00150A32"/>
    <w:rsid w:val="00156C9C"/>
    <w:rsid w:val="001656AF"/>
    <w:rsid w:val="001708D2"/>
    <w:rsid w:val="00171423"/>
    <w:rsid w:val="00184EFA"/>
    <w:rsid w:val="00192A3E"/>
    <w:rsid w:val="0019351C"/>
    <w:rsid w:val="00195037"/>
    <w:rsid w:val="00196665"/>
    <w:rsid w:val="001B1FDD"/>
    <w:rsid w:val="001B22E1"/>
    <w:rsid w:val="001C2253"/>
    <w:rsid w:val="001D5BD1"/>
    <w:rsid w:val="001F0792"/>
    <w:rsid w:val="001F0C50"/>
    <w:rsid w:val="001F2238"/>
    <w:rsid w:val="00216D6E"/>
    <w:rsid w:val="00222BC2"/>
    <w:rsid w:val="00223B7F"/>
    <w:rsid w:val="002240C6"/>
    <w:rsid w:val="00224A9E"/>
    <w:rsid w:val="00232E63"/>
    <w:rsid w:val="002354A2"/>
    <w:rsid w:val="0024143B"/>
    <w:rsid w:val="00261344"/>
    <w:rsid w:val="0026535E"/>
    <w:rsid w:val="00265DE9"/>
    <w:rsid w:val="00274597"/>
    <w:rsid w:val="0028427D"/>
    <w:rsid w:val="00287C9C"/>
    <w:rsid w:val="0029224A"/>
    <w:rsid w:val="002923C4"/>
    <w:rsid w:val="002A5EA8"/>
    <w:rsid w:val="002A6AC8"/>
    <w:rsid w:val="002B059C"/>
    <w:rsid w:val="002B341F"/>
    <w:rsid w:val="002B4FEC"/>
    <w:rsid w:val="002C20C4"/>
    <w:rsid w:val="002C48CD"/>
    <w:rsid w:val="002D5C59"/>
    <w:rsid w:val="002E0E8D"/>
    <w:rsid w:val="002F1CAD"/>
    <w:rsid w:val="002F25EA"/>
    <w:rsid w:val="00315B4F"/>
    <w:rsid w:val="00326099"/>
    <w:rsid w:val="003274A0"/>
    <w:rsid w:val="00332B00"/>
    <w:rsid w:val="00333D9F"/>
    <w:rsid w:val="00341A11"/>
    <w:rsid w:val="00347EC6"/>
    <w:rsid w:val="00351A54"/>
    <w:rsid w:val="00357992"/>
    <w:rsid w:val="00361EAB"/>
    <w:rsid w:val="00384D0E"/>
    <w:rsid w:val="00387FC3"/>
    <w:rsid w:val="003B5533"/>
    <w:rsid w:val="003B799C"/>
    <w:rsid w:val="003D38F9"/>
    <w:rsid w:val="003F5B71"/>
    <w:rsid w:val="004043C6"/>
    <w:rsid w:val="00407A8C"/>
    <w:rsid w:val="00414FFB"/>
    <w:rsid w:val="004166F7"/>
    <w:rsid w:val="004256B5"/>
    <w:rsid w:val="0042653B"/>
    <w:rsid w:val="004345CE"/>
    <w:rsid w:val="0044647F"/>
    <w:rsid w:val="00464281"/>
    <w:rsid w:val="004A4AE7"/>
    <w:rsid w:val="004A6D6D"/>
    <w:rsid w:val="004B3F13"/>
    <w:rsid w:val="004C17E8"/>
    <w:rsid w:val="004D2EF3"/>
    <w:rsid w:val="004E0F22"/>
    <w:rsid w:val="004E3901"/>
    <w:rsid w:val="004F1EDA"/>
    <w:rsid w:val="004F3E39"/>
    <w:rsid w:val="004F4840"/>
    <w:rsid w:val="00504088"/>
    <w:rsid w:val="0051414A"/>
    <w:rsid w:val="00522096"/>
    <w:rsid w:val="00530B98"/>
    <w:rsid w:val="00534AC2"/>
    <w:rsid w:val="0053556A"/>
    <w:rsid w:val="00536C19"/>
    <w:rsid w:val="00550450"/>
    <w:rsid w:val="005510D6"/>
    <w:rsid w:val="005549E8"/>
    <w:rsid w:val="005563A6"/>
    <w:rsid w:val="00561521"/>
    <w:rsid w:val="00565693"/>
    <w:rsid w:val="00566438"/>
    <w:rsid w:val="00572627"/>
    <w:rsid w:val="00585515"/>
    <w:rsid w:val="005876D8"/>
    <w:rsid w:val="005878FE"/>
    <w:rsid w:val="005A3C75"/>
    <w:rsid w:val="005A5AA1"/>
    <w:rsid w:val="005A72DD"/>
    <w:rsid w:val="005D4761"/>
    <w:rsid w:val="005E0889"/>
    <w:rsid w:val="005E69EA"/>
    <w:rsid w:val="005E6B1F"/>
    <w:rsid w:val="005E747F"/>
    <w:rsid w:val="005F5AF2"/>
    <w:rsid w:val="00604ABF"/>
    <w:rsid w:val="006211DD"/>
    <w:rsid w:val="006238F4"/>
    <w:rsid w:val="006249C1"/>
    <w:rsid w:val="006269F1"/>
    <w:rsid w:val="00631F66"/>
    <w:rsid w:val="0063544D"/>
    <w:rsid w:val="00663E0C"/>
    <w:rsid w:val="00673EA5"/>
    <w:rsid w:val="0067782B"/>
    <w:rsid w:val="006815A1"/>
    <w:rsid w:val="006A562D"/>
    <w:rsid w:val="006A7F69"/>
    <w:rsid w:val="006B29E7"/>
    <w:rsid w:val="006C5C9E"/>
    <w:rsid w:val="006C7F01"/>
    <w:rsid w:val="006D1782"/>
    <w:rsid w:val="006D5A96"/>
    <w:rsid w:val="006E153C"/>
    <w:rsid w:val="006E2BCF"/>
    <w:rsid w:val="006F58DB"/>
    <w:rsid w:val="00725F0B"/>
    <w:rsid w:val="007349A6"/>
    <w:rsid w:val="00746B1F"/>
    <w:rsid w:val="00757F97"/>
    <w:rsid w:val="00760233"/>
    <w:rsid w:val="00764692"/>
    <w:rsid w:val="00764794"/>
    <w:rsid w:val="00766BF6"/>
    <w:rsid w:val="0077281D"/>
    <w:rsid w:val="00773DB0"/>
    <w:rsid w:val="00774F93"/>
    <w:rsid w:val="00775A1A"/>
    <w:rsid w:val="0078298D"/>
    <w:rsid w:val="0078345F"/>
    <w:rsid w:val="007A4068"/>
    <w:rsid w:val="007A7F7F"/>
    <w:rsid w:val="007B3C94"/>
    <w:rsid w:val="007B47BB"/>
    <w:rsid w:val="007B66F5"/>
    <w:rsid w:val="007E5126"/>
    <w:rsid w:val="00801111"/>
    <w:rsid w:val="00806028"/>
    <w:rsid w:val="00806D58"/>
    <w:rsid w:val="0080745A"/>
    <w:rsid w:val="00817893"/>
    <w:rsid w:val="008226BF"/>
    <w:rsid w:val="008621B5"/>
    <w:rsid w:val="00870D5E"/>
    <w:rsid w:val="00883992"/>
    <w:rsid w:val="00891CE9"/>
    <w:rsid w:val="00893FD0"/>
    <w:rsid w:val="0089531B"/>
    <w:rsid w:val="00897C87"/>
    <w:rsid w:val="008B2853"/>
    <w:rsid w:val="008B4436"/>
    <w:rsid w:val="008C5514"/>
    <w:rsid w:val="008D423E"/>
    <w:rsid w:val="008E28D5"/>
    <w:rsid w:val="0090023C"/>
    <w:rsid w:val="009004CF"/>
    <w:rsid w:val="00901DAC"/>
    <w:rsid w:val="00911026"/>
    <w:rsid w:val="0091599A"/>
    <w:rsid w:val="009202BD"/>
    <w:rsid w:val="0092060D"/>
    <w:rsid w:val="00921789"/>
    <w:rsid w:val="00921D26"/>
    <w:rsid w:val="0092228C"/>
    <w:rsid w:val="00927C2D"/>
    <w:rsid w:val="009445F4"/>
    <w:rsid w:val="00955DF0"/>
    <w:rsid w:val="00963898"/>
    <w:rsid w:val="00963B59"/>
    <w:rsid w:val="00984129"/>
    <w:rsid w:val="009A33EF"/>
    <w:rsid w:val="009B34D1"/>
    <w:rsid w:val="009B69C9"/>
    <w:rsid w:val="009B6B04"/>
    <w:rsid w:val="009C4DF4"/>
    <w:rsid w:val="009E3609"/>
    <w:rsid w:val="009F62CB"/>
    <w:rsid w:val="00A10CF0"/>
    <w:rsid w:val="00A112DC"/>
    <w:rsid w:val="00A147DC"/>
    <w:rsid w:val="00A21CBB"/>
    <w:rsid w:val="00A2420B"/>
    <w:rsid w:val="00A2533B"/>
    <w:rsid w:val="00A53428"/>
    <w:rsid w:val="00A56695"/>
    <w:rsid w:val="00A614A3"/>
    <w:rsid w:val="00A64023"/>
    <w:rsid w:val="00A72EC0"/>
    <w:rsid w:val="00A803D9"/>
    <w:rsid w:val="00A83415"/>
    <w:rsid w:val="00A8745A"/>
    <w:rsid w:val="00A92C53"/>
    <w:rsid w:val="00AA0F3F"/>
    <w:rsid w:val="00AA3557"/>
    <w:rsid w:val="00AA552B"/>
    <w:rsid w:val="00AA6867"/>
    <w:rsid w:val="00AA72D9"/>
    <w:rsid w:val="00AB1243"/>
    <w:rsid w:val="00AB58BD"/>
    <w:rsid w:val="00AB6578"/>
    <w:rsid w:val="00AC05D3"/>
    <w:rsid w:val="00AC4DC8"/>
    <w:rsid w:val="00AD4F42"/>
    <w:rsid w:val="00AE7752"/>
    <w:rsid w:val="00B0700B"/>
    <w:rsid w:val="00B211CB"/>
    <w:rsid w:val="00B40580"/>
    <w:rsid w:val="00B414D5"/>
    <w:rsid w:val="00B50F12"/>
    <w:rsid w:val="00B54E57"/>
    <w:rsid w:val="00B55F7F"/>
    <w:rsid w:val="00B722A9"/>
    <w:rsid w:val="00B76382"/>
    <w:rsid w:val="00B830A1"/>
    <w:rsid w:val="00B95125"/>
    <w:rsid w:val="00BA47E8"/>
    <w:rsid w:val="00BA5054"/>
    <w:rsid w:val="00BA515C"/>
    <w:rsid w:val="00BB30F3"/>
    <w:rsid w:val="00BB584D"/>
    <w:rsid w:val="00BB7945"/>
    <w:rsid w:val="00BD218B"/>
    <w:rsid w:val="00BD60F8"/>
    <w:rsid w:val="00BE348B"/>
    <w:rsid w:val="00BE5AC0"/>
    <w:rsid w:val="00BF026D"/>
    <w:rsid w:val="00BF0D71"/>
    <w:rsid w:val="00BF377A"/>
    <w:rsid w:val="00BF46BC"/>
    <w:rsid w:val="00C02EBF"/>
    <w:rsid w:val="00C0696B"/>
    <w:rsid w:val="00C11660"/>
    <w:rsid w:val="00C13B32"/>
    <w:rsid w:val="00C174A3"/>
    <w:rsid w:val="00C3398B"/>
    <w:rsid w:val="00C50FCB"/>
    <w:rsid w:val="00C512D0"/>
    <w:rsid w:val="00C54AA7"/>
    <w:rsid w:val="00C6238B"/>
    <w:rsid w:val="00C63EF0"/>
    <w:rsid w:val="00C642AD"/>
    <w:rsid w:val="00C86ACD"/>
    <w:rsid w:val="00C956BE"/>
    <w:rsid w:val="00CA19C3"/>
    <w:rsid w:val="00CA4B5B"/>
    <w:rsid w:val="00CA614C"/>
    <w:rsid w:val="00CA7883"/>
    <w:rsid w:val="00CB35F8"/>
    <w:rsid w:val="00CB4C7F"/>
    <w:rsid w:val="00CB5C23"/>
    <w:rsid w:val="00CC22C2"/>
    <w:rsid w:val="00CC3674"/>
    <w:rsid w:val="00CC6B05"/>
    <w:rsid w:val="00CE0B9F"/>
    <w:rsid w:val="00CE2987"/>
    <w:rsid w:val="00CE4DAD"/>
    <w:rsid w:val="00CE74FF"/>
    <w:rsid w:val="00CE7B8B"/>
    <w:rsid w:val="00CF04EA"/>
    <w:rsid w:val="00D112F3"/>
    <w:rsid w:val="00D24EE8"/>
    <w:rsid w:val="00D25335"/>
    <w:rsid w:val="00D34784"/>
    <w:rsid w:val="00D4013E"/>
    <w:rsid w:val="00D43F9A"/>
    <w:rsid w:val="00D45379"/>
    <w:rsid w:val="00D46F9E"/>
    <w:rsid w:val="00D5435F"/>
    <w:rsid w:val="00D5504F"/>
    <w:rsid w:val="00D665A4"/>
    <w:rsid w:val="00D753B4"/>
    <w:rsid w:val="00D77327"/>
    <w:rsid w:val="00D84982"/>
    <w:rsid w:val="00D87EF1"/>
    <w:rsid w:val="00D9128B"/>
    <w:rsid w:val="00D93781"/>
    <w:rsid w:val="00D96BDB"/>
    <w:rsid w:val="00DA2265"/>
    <w:rsid w:val="00DD2A82"/>
    <w:rsid w:val="00DD53C1"/>
    <w:rsid w:val="00DD5C17"/>
    <w:rsid w:val="00DD7CE9"/>
    <w:rsid w:val="00DE3D52"/>
    <w:rsid w:val="00DF03E5"/>
    <w:rsid w:val="00E008EA"/>
    <w:rsid w:val="00E02571"/>
    <w:rsid w:val="00E127A3"/>
    <w:rsid w:val="00E1435E"/>
    <w:rsid w:val="00E1458A"/>
    <w:rsid w:val="00E15421"/>
    <w:rsid w:val="00E212EE"/>
    <w:rsid w:val="00E22FEE"/>
    <w:rsid w:val="00E237CE"/>
    <w:rsid w:val="00E2387E"/>
    <w:rsid w:val="00E41A4C"/>
    <w:rsid w:val="00E46055"/>
    <w:rsid w:val="00E52944"/>
    <w:rsid w:val="00E53C44"/>
    <w:rsid w:val="00E547C8"/>
    <w:rsid w:val="00E578DE"/>
    <w:rsid w:val="00E57C49"/>
    <w:rsid w:val="00E70A79"/>
    <w:rsid w:val="00E722AF"/>
    <w:rsid w:val="00E74779"/>
    <w:rsid w:val="00E7641A"/>
    <w:rsid w:val="00E8684B"/>
    <w:rsid w:val="00E87090"/>
    <w:rsid w:val="00E9019A"/>
    <w:rsid w:val="00E938F9"/>
    <w:rsid w:val="00E95C68"/>
    <w:rsid w:val="00E97F47"/>
    <w:rsid w:val="00EA6BF3"/>
    <w:rsid w:val="00EB04C3"/>
    <w:rsid w:val="00ED710F"/>
    <w:rsid w:val="00EE5FBF"/>
    <w:rsid w:val="00EF040C"/>
    <w:rsid w:val="00EF6144"/>
    <w:rsid w:val="00F04AAC"/>
    <w:rsid w:val="00F213F6"/>
    <w:rsid w:val="00F25736"/>
    <w:rsid w:val="00F26940"/>
    <w:rsid w:val="00F33C41"/>
    <w:rsid w:val="00F37AE1"/>
    <w:rsid w:val="00F43539"/>
    <w:rsid w:val="00F44E3E"/>
    <w:rsid w:val="00F452B6"/>
    <w:rsid w:val="00F46283"/>
    <w:rsid w:val="00F5379C"/>
    <w:rsid w:val="00F548BC"/>
    <w:rsid w:val="00F61546"/>
    <w:rsid w:val="00F63EE6"/>
    <w:rsid w:val="00F64FAB"/>
    <w:rsid w:val="00F665D1"/>
    <w:rsid w:val="00F806B6"/>
    <w:rsid w:val="00F83654"/>
    <w:rsid w:val="00FA1324"/>
    <w:rsid w:val="00FA445E"/>
    <w:rsid w:val="00FA694F"/>
    <w:rsid w:val="00FA7577"/>
    <w:rsid w:val="00FB341D"/>
    <w:rsid w:val="00FB3B4D"/>
    <w:rsid w:val="00FC79F1"/>
    <w:rsid w:val="00FE0F57"/>
    <w:rsid w:val="00FE65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CF2C214"/>
  <w15:docId w15:val="{2CED9666-EC28-EC4D-A592-CC9A875EA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BF026D"/>
    <w:pPr>
      <w:widowControl w:val="0"/>
      <w:jc w:val="both"/>
    </w:pPr>
    <w:rPr>
      <w:rFonts w:ascii="Calibri" w:eastAsia="宋体" w:hAnsi="Calibri"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qFormat/>
    <w:rsid w:val="00BF026D"/>
    <w:pPr>
      <w:ind w:firstLineChars="200" w:firstLine="420"/>
    </w:pPr>
    <w:rPr>
      <w:szCs w:val="22"/>
    </w:rPr>
  </w:style>
  <w:style w:type="paragraph" w:styleId="a7">
    <w:name w:val="Date"/>
    <w:basedOn w:val="a2"/>
    <w:next w:val="a2"/>
    <w:link w:val="a8"/>
    <w:uiPriority w:val="99"/>
    <w:semiHidden/>
    <w:unhideWhenUsed/>
    <w:rsid w:val="000A2D30"/>
    <w:pPr>
      <w:ind w:leftChars="2500" w:left="100"/>
    </w:pPr>
  </w:style>
  <w:style w:type="character" w:customStyle="1" w:styleId="a8">
    <w:name w:val="日期 字符"/>
    <w:basedOn w:val="a3"/>
    <w:link w:val="a7"/>
    <w:uiPriority w:val="99"/>
    <w:semiHidden/>
    <w:rsid w:val="000A2D30"/>
    <w:rPr>
      <w:rFonts w:ascii="Calibri" w:eastAsia="宋体" w:hAnsi="Calibri" w:cs="Times New Roman"/>
      <w:szCs w:val="24"/>
    </w:rPr>
  </w:style>
  <w:style w:type="paragraph" w:styleId="a9">
    <w:name w:val="Balloon Text"/>
    <w:basedOn w:val="a2"/>
    <w:link w:val="aa"/>
    <w:uiPriority w:val="99"/>
    <w:semiHidden/>
    <w:unhideWhenUsed/>
    <w:rsid w:val="00E547C8"/>
    <w:rPr>
      <w:sz w:val="18"/>
      <w:szCs w:val="18"/>
    </w:rPr>
  </w:style>
  <w:style w:type="character" w:customStyle="1" w:styleId="aa">
    <w:name w:val="批注框文本 字符"/>
    <w:basedOn w:val="a3"/>
    <w:link w:val="a9"/>
    <w:uiPriority w:val="99"/>
    <w:semiHidden/>
    <w:rsid w:val="00E547C8"/>
    <w:rPr>
      <w:rFonts w:ascii="Calibri" w:eastAsia="宋体" w:hAnsi="Calibri" w:cs="Times New Roman"/>
      <w:sz w:val="18"/>
      <w:szCs w:val="18"/>
    </w:rPr>
  </w:style>
  <w:style w:type="character" w:customStyle="1" w:styleId="HTML">
    <w:name w:val="HTML 预设格式 字符"/>
    <w:link w:val="HTML0"/>
    <w:rsid w:val="002B059C"/>
    <w:rPr>
      <w:rFonts w:ascii="Arial Unicode MS" w:eastAsia="Arial Unicode MS" w:hAnsi="Arial Unicode MS"/>
    </w:rPr>
  </w:style>
  <w:style w:type="paragraph" w:styleId="HTML0">
    <w:name w:val="HTML Preformatted"/>
    <w:basedOn w:val="a2"/>
    <w:link w:val="HTML"/>
    <w:rsid w:val="002B05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theme="minorBidi"/>
      <w:szCs w:val="22"/>
    </w:rPr>
  </w:style>
  <w:style w:type="character" w:customStyle="1" w:styleId="HTMLChar1">
    <w:name w:val="HTML 预设格式 Char1"/>
    <w:basedOn w:val="a3"/>
    <w:uiPriority w:val="99"/>
    <w:semiHidden/>
    <w:rsid w:val="002B059C"/>
    <w:rPr>
      <w:rFonts w:ascii="Courier New" w:eastAsia="宋体" w:hAnsi="Courier New" w:cs="Courier New"/>
      <w:sz w:val="20"/>
      <w:szCs w:val="20"/>
    </w:rPr>
  </w:style>
  <w:style w:type="paragraph" w:customStyle="1" w:styleId="WPSOffice1">
    <w:name w:val="WPSOffice手动目录 1"/>
    <w:rsid w:val="001B22E1"/>
    <w:rPr>
      <w:rFonts w:ascii="Calibri" w:eastAsia="宋体" w:hAnsi="Calibri" w:cs="Times New Roman"/>
      <w:kern w:val="0"/>
      <w:sz w:val="20"/>
      <w:szCs w:val="20"/>
    </w:rPr>
  </w:style>
  <w:style w:type="paragraph" w:styleId="ab">
    <w:name w:val="footer"/>
    <w:basedOn w:val="a2"/>
    <w:link w:val="ac"/>
    <w:rsid w:val="001B22E1"/>
    <w:pPr>
      <w:tabs>
        <w:tab w:val="center" w:pos="4153"/>
        <w:tab w:val="right" w:pos="8306"/>
      </w:tabs>
      <w:snapToGrid w:val="0"/>
      <w:jc w:val="left"/>
    </w:pPr>
    <w:rPr>
      <w:sz w:val="18"/>
      <w:szCs w:val="18"/>
    </w:rPr>
  </w:style>
  <w:style w:type="character" w:customStyle="1" w:styleId="ac">
    <w:name w:val="页脚 字符"/>
    <w:basedOn w:val="a3"/>
    <w:link w:val="ab"/>
    <w:rsid w:val="001B22E1"/>
    <w:rPr>
      <w:rFonts w:ascii="Calibri" w:eastAsia="宋体" w:hAnsi="Calibri" w:cs="Times New Roman"/>
      <w:sz w:val="18"/>
      <w:szCs w:val="18"/>
    </w:rPr>
  </w:style>
  <w:style w:type="paragraph" w:styleId="ad">
    <w:name w:val="header"/>
    <w:basedOn w:val="a2"/>
    <w:link w:val="ae"/>
    <w:uiPriority w:val="99"/>
    <w:unhideWhenUsed/>
    <w:rsid w:val="00A72EC0"/>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3"/>
    <w:link w:val="ad"/>
    <w:uiPriority w:val="99"/>
    <w:rsid w:val="00A72EC0"/>
    <w:rPr>
      <w:rFonts w:ascii="Calibri" w:eastAsia="宋体" w:hAnsi="Calibri" w:cs="Times New Roman"/>
      <w:sz w:val="18"/>
      <w:szCs w:val="18"/>
    </w:rPr>
  </w:style>
  <w:style w:type="character" w:styleId="af">
    <w:name w:val="annotation reference"/>
    <w:basedOn w:val="a3"/>
    <w:uiPriority w:val="99"/>
    <w:semiHidden/>
    <w:unhideWhenUsed/>
    <w:rsid w:val="002C20C4"/>
    <w:rPr>
      <w:sz w:val="21"/>
      <w:szCs w:val="21"/>
    </w:rPr>
  </w:style>
  <w:style w:type="paragraph" w:styleId="af0">
    <w:name w:val="annotation text"/>
    <w:basedOn w:val="a2"/>
    <w:link w:val="af1"/>
    <w:uiPriority w:val="99"/>
    <w:semiHidden/>
    <w:unhideWhenUsed/>
    <w:rsid w:val="002C20C4"/>
    <w:pPr>
      <w:jc w:val="left"/>
    </w:pPr>
  </w:style>
  <w:style w:type="character" w:customStyle="1" w:styleId="af1">
    <w:name w:val="批注文字 字符"/>
    <w:basedOn w:val="a3"/>
    <w:link w:val="af0"/>
    <w:uiPriority w:val="99"/>
    <w:semiHidden/>
    <w:rsid w:val="002C20C4"/>
    <w:rPr>
      <w:rFonts w:ascii="Calibri" w:eastAsia="宋体" w:hAnsi="Calibri" w:cs="Times New Roman"/>
      <w:szCs w:val="24"/>
    </w:rPr>
  </w:style>
  <w:style w:type="paragraph" w:styleId="af2">
    <w:name w:val="annotation subject"/>
    <w:basedOn w:val="af0"/>
    <w:next w:val="af0"/>
    <w:link w:val="af3"/>
    <w:uiPriority w:val="99"/>
    <w:semiHidden/>
    <w:unhideWhenUsed/>
    <w:rsid w:val="002C20C4"/>
    <w:rPr>
      <w:b/>
      <w:bCs/>
    </w:rPr>
  </w:style>
  <w:style w:type="character" w:customStyle="1" w:styleId="af3">
    <w:name w:val="批注主题 字符"/>
    <w:basedOn w:val="af1"/>
    <w:link w:val="af2"/>
    <w:uiPriority w:val="99"/>
    <w:semiHidden/>
    <w:rsid w:val="002C20C4"/>
    <w:rPr>
      <w:rFonts w:ascii="Calibri" w:eastAsia="宋体" w:hAnsi="Calibri" w:cs="Times New Roman"/>
      <w:b/>
      <w:bCs/>
      <w:szCs w:val="24"/>
    </w:rPr>
  </w:style>
  <w:style w:type="character" w:customStyle="1" w:styleId="Char">
    <w:name w:val="段 Char"/>
    <w:link w:val="af4"/>
    <w:rsid w:val="00CE74FF"/>
    <w:rPr>
      <w:rFonts w:ascii="宋体"/>
    </w:rPr>
  </w:style>
  <w:style w:type="paragraph" w:customStyle="1" w:styleId="af4">
    <w:name w:val="段"/>
    <w:link w:val="Char"/>
    <w:rsid w:val="00CE74FF"/>
    <w:pPr>
      <w:tabs>
        <w:tab w:val="center" w:pos="4201"/>
        <w:tab w:val="right" w:leader="dot" w:pos="9298"/>
      </w:tabs>
      <w:autoSpaceDE w:val="0"/>
      <w:autoSpaceDN w:val="0"/>
      <w:ind w:firstLineChars="200" w:firstLine="420"/>
      <w:jc w:val="both"/>
    </w:pPr>
    <w:rPr>
      <w:rFonts w:ascii="宋体"/>
    </w:rPr>
  </w:style>
  <w:style w:type="paragraph" w:customStyle="1" w:styleId="a1">
    <w:name w:val="二级条标题"/>
    <w:basedOn w:val="a0"/>
    <w:next w:val="af4"/>
    <w:rsid w:val="00CE74FF"/>
    <w:pPr>
      <w:numPr>
        <w:ilvl w:val="2"/>
      </w:numPr>
      <w:spacing w:before="50" w:after="50"/>
      <w:outlineLvl w:val="3"/>
    </w:pPr>
  </w:style>
  <w:style w:type="paragraph" w:customStyle="1" w:styleId="a0">
    <w:name w:val="一级条标题"/>
    <w:next w:val="af4"/>
    <w:rsid w:val="00CE74FF"/>
    <w:pPr>
      <w:numPr>
        <w:ilvl w:val="1"/>
        <w:numId w:val="2"/>
      </w:numPr>
      <w:spacing w:beforeLines="50" w:before="156" w:afterLines="50" w:after="156"/>
      <w:outlineLvl w:val="2"/>
    </w:pPr>
    <w:rPr>
      <w:rFonts w:ascii="黑体" w:eastAsia="黑体" w:hAnsi="Times New Roman" w:cs="Times New Roman"/>
      <w:kern w:val="0"/>
      <w:szCs w:val="21"/>
    </w:rPr>
  </w:style>
  <w:style w:type="paragraph" w:customStyle="1" w:styleId="a">
    <w:name w:val="章标题"/>
    <w:next w:val="af4"/>
    <w:rsid w:val="00CE74FF"/>
    <w:pPr>
      <w:numPr>
        <w:numId w:val="2"/>
      </w:numPr>
      <w:spacing w:beforeLines="100" w:before="312" w:afterLines="100" w:after="312"/>
      <w:jc w:val="both"/>
      <w:outlineLvl w:val="1"/>
    </w:pPr>
    <w:rPr>
      <w:rFonts w:ascii="黑体" w:eastAsia="黑体" w:hAnsi="Times New Roman" w:cs="Times New Roman"/>
      <w:kern w:val="0"/>
      <w:szCs w:val="20"/>
    </w:rPr>
  </w:style>
  <w:style w:type="paragraph" w:customStyle="1" w:styleId="p">
    <w:name w:val="p"/>
    <w:basedOn w:val="a2"/>
    <w:qFormat/>
    <w:rsid w:val="00CE74FF"/>
    <w:pPr>
      <w:spacing w:line="525" w:lineRule="atLeast"/>
      <w:ind w:firstLine="375"/>
    </w:pPr>
    <w:rPr>
      <w:rFonts w:ascii="Times New Roman"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0AEC6-774D-4507-875D-1DCDF9B9E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355</Words>
  <Characters>2030</Characters>
  <Application>Microsoft Office Word</Application>
  <DocSecurity>0</DocSecurity>
  <Lines>16</Lines>
  <Paragraphs>4</Paragraphs>
  <ScaleCrop>false</ScaleCrop>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Office User</cp:lastModifiedBy>
  <cp:revision>15</cp:revision>
  <cp:lastPrinted>2021-02-19T06:05:00Z</cp:lastPrinted>
  <dcterms:created xsi:type="dcterms:W3CDTF">2021-03-04T01:47:00Z</dcterms:created>
  <dcterms:modified xsi:type="dcterms:W3CDTF">2022-08-08T07:07:00Z</dcterms:modified>
</cp:coreProperties>
</file>