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79014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65.020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79014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B 16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1446C2">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79014D">
              <w:fldChar w:fldCharType="begin">
                <w:ffData>
                  <w:name w:val="c1"/>
                  <w:enabled/>
                  <w:calcOnExit w:val="0"/>
                  <w:textInput>
                    <w:maxLength w:val="8"/>
                  </w:textInput>
                </w:ffData>
              </w:fldChar>
            </w:r>
            <w:bookmarkStart w:id="3" w:name="c1"/>
            <w:r>
              <w:instrText xml:space="preserve"> FORMTEXT </w:instrText>
            </w:r>
            <w:r w:rsidR="0079014D">
              <w:fldChar w:fldCharType="separate"/>
            </w:r>
            <w:r w:rsidR="001868CA">
              <w:t>43</w:t>
            </w:r>
            <w:r w:rsidR="0079014D">
              <w:fldChar w:fldCharType="end"/>
            </w:r>
            <w:bookmarkEnd w:id="3"/>
          </w:p>
        </w:tc>
      </w:tr>
    </w:tbl>
    <w:p w:rsidR="0000040A" w:rsidRPr="007B7453" w:rsidRDefault="0079014D"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868CA">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A952D7" w:rsidRDefault="00634D9E" w:rsidP="00A952D7">
      <w:pPr>
        <w:pStyle w:val="afffffffffc"/>
        <w:framePr w:wrap="auto"/>
      </w:pPr>
      <w:r>
        <w:t>DB</w:t>
      </w:r>
      <w:r w:rsidR="0079014D">
        <w:fldChar w:fldCharType="begin">
          <w:ffData>
            <w:name w:val="文字1"/>
            <w:enabled/>
            <w:calcOnExit w:val="0"/>
            <w:textInput>
              <w:default w:val="XX"/>
            </w:textInput>
          </w:ffData>
        </w:fldChar>
      </w:r>
      <w:bookmarkStart w:id="5" w:name="文字1"/>
      <w:r>
        <w:instrText xml:space="preserve"> FORMTEXT </w:instrText>
      </w:r>
      <w:r w:rsidR="0079014D">
        <w:fldChar w:fldCharType="separate"/>
      </w:r>
      <w:r w:rsidR="001868CA">
        <w:t>43/T</w:t>
      </w:r>
      <w:r w:rsidR="0079014D">
        <w:fldChar w:fldCharType="end"/>
      </w:r>
      <w:bookmarkEnd w:id="5"/>
      <w:r w:rsidR="0079014D">
        <w:fldChar w:fldCharType="begin">
          <w:ffData>
            <w:name w:val="NSTD_CODE_F"/>
            <w:enabled/>
            <w:calcOnExit w:val="0"/>
            <w:textInput>
              <w:default w:val="XXXXX"/>
            </w:textInput>
          </w:ffData>
        </w:fldChar>
      </w:r>
      <w:bookmarkStart w:id="6" w:name="NSTD_CODE_F"/>
      <w:r w:rsidR="00087A77">
        <w:instrText xml:space="preserve"> FORMTEXT </w:instrText>
      </w:r>
      <w:r w:rsidR="0079014D">
        <w:fldChar w:fldCharType="separate"/>
      </w:r>
      <w:r w:rsidR="001868CA">
        <w:t>XXXXX</w:t>
      </w:r>
      <w:r w:rsidR="0079014D">
        <w:fldChar w:fldCharType="end"/>
      </w:r>
      <w:bookmarkEnd w:id="6"/>
      <w:r w:rsidR="004644A6" w:rsidRPr="004644A6">
        <w:rPr>
          <w:rFonts w:hAnsi="黑体"/>
        </w:rPr>
        <w:t>—</w:t>
      </w:r>
      <w:r w:rsidR="0079014D">
        <w:fldChar w:fldCharType="begin">
          <w:ffData>
            <w:name w:val="NSTD_CODE_B"/>
            <w:enabled/>
            <w:calcOnExit w:val="0"/>
            <w:textInput>
              <w:default w:val="XXXX"/>
            </w:textInput>
          </w:ffData>
        </w:fldChar>
      </w:r>
      <w:bookmarkStart w:id="7" w:name="NSTD_CODE_B"/>
      <w:r w:rsidR="00087A77">
        <w:instrText xml:space="preserve"> FORMTEXT </w:instrText>
      </w:r>
      <w:r w:rsidR="0079014D">
        <w:fldChar w:fldCharType="separate"/>
      </w:r>
      <w:r w:rsidR="001868CA">
        <w:t>2022</w:t>
      </w:r>
      <w:r w:rsidR="0079014D">
        <w:fldChar w:fldCharType="end"/>
      </w:r>
      <w:bookmarkEnd w:id="7"/>
    </w:p>
    <w:p w:rsidR="00E846C8" w:rsidRPr="001E4882" w:rsidRDefault="0079014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9014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31E58" w:rsidP="00463B77">
      <w:pPr>
        <w:pStyle w:val="afffffffffe"/>
        <w:framePr w:h="6974" w:hRule="exact" w:wrap="around" w:x="1419" w:anchorLock="1"/>
      </w:pPr>
      <w:r>
        <w:rPr>
          <w:rFonts w:hint="eastAsia"/>
        </w:rPr>
        <w:t>黄精与枳壳套种生产技术规程</w:t>
      </w:r>
    </w:p>
    <w:p w:rsidR="00815419" w:rsidRPr="00815419" w:rsidRDefault="00815419" w:rsidP="00324EDD">
      <w:pPr>
        <w:framePr w:w="9639" w:h="6974" w:hRule="exact" w:wrap="around" w:vAnchor="page" w:hAnchor="page" w:x="1419" w:y="6408" w:anchorLock="1"/>
        <w:ind w:left="-1418"/>
      </w:pPr>
    </w:p>
    <w:p w:rsidR="0035187D" w:rsidRDefault="0035187D" w:rsidP="00463B77">
      <w:pPr>
        <w:pStyle w:val="affffffe"/>
        <w:framePr w:w="9639" w:h="6974" w:hRule="exact" w:wrap="around" w:vAnchor="page" w:hAnchor="page" w:x="1419" w:y="6408" w:anchorLock="1"/>
        <w:textAlignment w:val="bottom"/>
        <w:rPr>
          <w:rFonts w:eastAsia="黑体"/>
          <w:noProof/>
          <w:szCs w:val="28"/>
        </w:rPr>
      </w:pPr>
      <w:r w:rsidRPr="0035187D">
        <w:rPr>
          <w:rFonts w:eastAsia="黑体" w:hint="eastAsia"/>
          <w:noProof/>
          <w:szCs w:val="28"/>
        </w:rPr>
        <w:t>Code</w:t>
      </w:r>
      <w:r w:rsidRPr="0035187D">
        <w:rPr>
          <w:rFonts w:eastAsia="黑体"/>
          <w:noProof/>
          <w:szCs w:val="28"/>
        </w:rPr>
        <w:t xml:space="preserve"> for intercropping cultivation of Polygonatum sibiricum Red. and Citrus  aurantium L.</w:t>
      </w:r>
    </w:p>
    <w:p w:rsidR="00B87131" w:rsidRPr="008B50C8" w:rsidRDefault="0035187D"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t xml:space="preserve"> </w:t>
      </w:r>
      <w:r w:rsidR="0079014D">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sidR="00C423A4">
        <w:rPr>
          <w:rFonts w:eastAsia="黑体"/>
          <w:noProof/>
          <w:szCs w:val="28"/>
        </w:rPr>
        <w:instrText xml:space="preserve"> FORMTEXT </w:instrText>
      </w:r>
      <w:r w:rsidR="0079014D">
        <w:rPr>
          <w:rFonts w:eastAsia="黑体"/>
          <w:noProof/>
          <w:szCs w:val="28"/>
        </w:rPr>
      </w:r>
      <w:r w:rsidR="0079014D">
        <w:rPr>
          <w:rFonts w:eastAsia="黑体"/>
          <w:noProof/>
          <w:szCs w:val="28"/>
        </w:rPr>
        <w:fldChar w:fldCharType="separate"/>
      </w:r>
      <w:r w:rsidR="00C423A4">
        <w:rPr>
          <w:rFonts w:eastAsia="黑体" w:hint="eastAsia"/>
          <w:noProof/>
          <w:szCs w:val="28"/>
        </w:rPr>
        <w:t>(</w:t>
      </w:r>
      <w:r w:rsidR="00C423A4">
        <w:rPr>
          <w:rFonts w:eastAsia="黑体" w:hint="eastAsia"/>
          <w:noProof/>
          <w:szCs w:val="28"/>
        </w:rPr>
        <w:t>点击此处添加与国际标准一致性程度的标识</w:t>
      </w:r>
      <w:r w:rsidR="00C423A4">
        <w:rPr>
          <w:rFonts w:eastAsia="黑体" w:hint="eastAsia"/>
          <w:noProof/>
          <w:szCs w:val="28"/>
        </w:rPr>
        <w:t>)</w:t>
      </w:r>
      <w:r w:rsidR="0079014D">
        <w:rPr>
          <w:rFonts w:eastAsia="黑体"/>
          <w:noProof/>
          <w:szCs w:val="28"/>
        </w:rPr>
        <w:fldChar w:fldCharType="end"/>
      </w:r>
      <w:bookmarkEnd w:id="9"/>
    </w:p>
    <w:p w:rsidR="00CA7AFD" w:rsidRPr="00AC4D95" w:rsidRDefault="0079014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79014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79014D" w:rsidP="002B602C">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79014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79014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79014D"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F2F73">
        <w:rPr>
          <w:rFonts w:hAnsi="黑体" w:hint="eastAsia"/>
          <w:noProof/>
          <w:w w:val="100"/>
          <w:sz w:val="28"/>
        </w:rPr>
        <w:t>湖南省市场监督管理局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79014D"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10495B" w:rsidRDefault="0010495B" w:rsidP="0010495B">
      <w:pPr>
        <w:pStyle w:val="afffffc"/>
        <w:spacing w:after="468"/>
      </w:pPr>
      <w:bookmarkStart w:id="20" w:name="BookMark1"/>
      <w:r w:rsidRPr="0010495B">
        <w:rPr>
          <w:rFonts w:hint="eastAsia"/>
          <w:spacing w:val="320"/>
        </w:rPr>
        <w:lastRenderedPageBreak/>
        <w:t>目</w:t>
      </w:r>
      <w:r>
        <w:rPr>
          <w:rFonts w:hint="eastAsia"/>
        </w:rPr>
        <w:t>次</w:t>
      </w:r>
    </w:p>
    <w:p w:rsidR="00576CFC" w:rsidRDefault="0079014D">
      <w:pPr>
        <w:pStyle w:val="10"/>
        <w:tabs>
          <w:tab w:val="right" w:leader="dot" w:pos="9344"/>
        </w:tabs>
        <w:rPr>
          <w:rFonts w:asciiTheme="minorHAnsi" w:eastAsiaTheme="minorEastAsia" w:hAnsiTheme="minorHAnsi" w:cstheme="minorBidi"/>
          <w:noProof/>
          <w:szCs w:val="22"/>
        </w:rPr>
      </w:pPr>
      <w:r w:rsidRPr="0079014D">
        <w:fldChar w:fldCharType="begin"/>
      </w:r>
      <w:r w:rsidR="0010495B" w:rsidRPr="0010495B">
        <w:instrText xml:space="preserve"> TOC \o "1-1" \h \t "标准文件_一级条标题,2,标准文件_附录一级条标题,2," </w:instrText>
      </w:r>
      <w:r w:rsidRPr="0079014D">
        <w:fldChar w:fldCharType="separate"/>
      </w:r>
      <w:hyperlink w:anchor="_Toc109828151" w:history="1">
        <w:r w:rsidR="00576CFC" w:rsidRPr="003E4E6B">
          <w:rPr>
            <w:rStyle w:val="affffff7"/>
            <w:rFonts w:hint="eastAsia"/>
            <w:noProof/>
            <w:spacing w:val="320"/>
          </w:rPr>
          <w:t>前</w:t>
        </w:r>
        <w:r w:rsidR="00576CFC" w:rsidRPr="003E4E6B">
          <w:rPr>
            <w:rStyle w:val="affffff7"/>
            <w:rFonts w:hint="eastAsia"/>
            <w:noProof/>
          </w:rPr>
          <w:t>言</w:t>
        </w:r>
        <w:r w:rsidR="00576CFC">
          <w:rPr>
            <w:noProof/>
          </w:rPr>
          <w:tab/>
        </w:r>
        <w:r>
          <w:rPr>
            <w:noProof/>
          </w:rPr>
          <w:fldChar w:fldCharType="begin"/>
        </w:r>
        <w:r w:rsidR="00576CFC">
          <w:rPr>
            <w:noProof/>
          </w:rPr>
          <w:instrText xml:space="preserve"> PAGEREF _Toc109828151 \h </w:instrText>
        </w:r>
        <w:r>
          <w:rPr>
            <w:noProof/>
          </w:rPr>
        </w:r>
        <w:r>
          <w:rPr>
            <w:noProof/>
          </w:rPr>
          <w:fldChar w:fldCharType="separate"/>
        </w:r>
        <w:r w:rsidR="00576CFC">
          <w:rPr>
            <w:noProof/>
          </w:rPr>
          <w:t>II</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2" w:history="1">
        <w:r w:rsidR="00576CFC" w:rsidRPr="003E4E6B">
          <w:rPr>
            <w:rStyle w:val="affffff7"/>
            <w:noProof/>
          </w:rPr>
          <w:t>1</w:t>
        </w:r>
        <w:r w:rsidR="00576CFC" w:rsidRPr="003E4E6B">
          <w:rPr>
            <w:rStyle w:val="affffff7"/>
            <w:rFonts w:hint="eastAsia"/>
            <w:noProof/>
          </w:rPr>
          <w:t xml:space="preserve"> 范围</w:t>
        </w:r>
        <w:r w:rsidR="00576CFC">
          <w:rPr>
            <w:noProof/>
          </w:rPr>
          <w:tab/>
        </w:r>
        <w:r>
          <w:rPr>
            <w:noProof/>
          </w:rPr>
          <w:fldChar w:fldCharType="begin"/>
        </w:r>
        <w:r w:rsidR="00576CFC">
          <w:rPr>
            <w:noProof/>
          </w:rPr>
          <w:instrText xml:space="preserve"> PAGEREF _Toc109828152 \h </w:instrText>
        </w:r>
        <w:r>
          <w:rPr>
            <w:noProof/>
          </w:rPr>
        </w:r>
        <w:r>
          <w:rPr>
            <w:noProof/>
          </w:rPr>
          <w:fldChar w:fldCharType="separate"/>
        </w:r>
        <w:r w:rsidR="00576CFC">
          <w:rPr>
            <w:noProof/>
          </w:rPr>
          <w:t>1</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3" w:history="1">
        <w:r w:rsidR="00576CFC" w:rsidRPr="003E4E6B">
          <w:rPr>
            <w:rStyle w:val="affffff7"/>
            <w:noProof/>
          </w:rPr>
          <w:t>2</w:t>
        </w:r>
        <w:r w:rsidR="00576CFC" w:rsidRPr="003E4E6B">
          <w:rPr>
            <w:rStyle w:val="affffff7"/>
            <w:rFonts w:hint="eastAsia"/>
            <w:noProof/>
          </w:rPr>
          <w:t xml:space="preserve"> 规范性引用文件</w:t>
        </w:r>
        <w:r w:rsidR="00576CFC">
          <w:rPr>
            <w:noProof/>
          </w:rPr>
          <w:tab/>
        </w:r>
        <w:r>
          <w:rPr>
            <w:noProof/>
          </w:rPr>
          <w:fldChar w:fldCharType="begin"/>
        </w:r>
        <w:r w:rsidR="00576CFC">
          <w:rPr>
            <w:noProof/>
          </w:rPr>
          <w:instrText xml:space="preserve"> PAGEREF _Toc109828153 \h </w:instrText>
        </w:r>
        <w:r>
          <w:rPr>
            <w:noProof/>
          </w:rPr>
        </w:r>
        <w:r>
          <w:rPr>
            <w:noProof/>
          </w:rPr>
          <w:fldChar w:fldCharType="separate"/>
        </w:r>
        <w:r w:rsidR="00576CFC">
          <w:rPr>
            <w:noProof/>
          </w:rPr>
          <w:t>1</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4" w:history="1">
        <w:r w:rsidR="00576CFC" w:rsidRPr="003E4E6B">
          <w:rPr>
            <w:rStyle w:val="affffff7"/>
            <w:noProof/>
          </w:rPr>
          <w:t>3</w:t>
        </w:r>
        <w:r w:rsidR="00576CFC" w:rsidRPr="003E4E6B">
          <w:rPr>
            <w:rStyle w:val="affffff7"/>
            <w:rFonts w:hint="eastAsia"/>
            <w:noProof/>
          </w:rPr>
          <w:t xml:space="preserve"> 术语和定义</w:t>
        </w:r>
        <w:r w:rsidR="00576CFC">
          <w:rPr>
            <w:noProof/>
          </w:rPr>
          <w:tab/>
        </w:r>
        <w:r>
          <w:rPr>
            <w:noProof/>
          </w:rPr>
          <w:fldChar w:fldCharType="begin"/>
        </w:r>
        <w:r w:rsidR="00576CFC">
          <w:rPr>
            <w:noProof/>
          </w:rPr>
          <w:instrText xml:space="preserve"> PAGEREF _Toc109828154 \h </w:instrText>
        </w:r>
        <w:r>
          <w:rPr>
            <w:noProof/>
          </w:rPr>
        </w:r>
        <w:r>
          <w:rPr>
            <w:noProof/>
          </w:rPr>
          <w:fldChar w:fldCharType="separate"/>
        </w:r>
        <w:r w:rsidR="00576CFC">
          <w:rPr>
            <w:noProof/>
          </w:rPr>
          <w:t>1</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5" w:history="1">
        <w:r w:rsidR="00576CFC" w:rsidRPr="003E4E6B">
          <w:rPr>
            <w:rStyle w:val="affffff7"/>
            <w:noProof/>
          </w:rPr>
          <w:t>4</w:t>
        </w:r>
        <w:r w:rsidR="00576CFC" w:rsidRPr="003E4E6B">
          <w:rPr>
            <w:rStyle w:val="affffff7"/>
            <w:rFonts w:hint="eastAsia"/>
            <w:noProof/>
          </w:rPr>
          <w:t xml:space="preserve"> 产地环境</w:t>
        </w:r>
        <w:r w:rsidR="00576CFC">
          <w:rPr>
            <w:noProof/>
          </w:rPr>
          <w:tab/>
        </w:r>
        <w:r>
          <w:rPr>
            <w:noProof/>
          </w:rPr>
          <w:fldChar w:fldCharType="begin"/>
        </w:r>
        <w:r w:rsidR="00576CFC">
          <w:rPr>
            <w:noProof/>
          </w:rPr>
          <w:instrText xml:space="preserve"> PAGEREF _Toc109828155 \h </w:instrText>
        </w:r>
        <w:r>
          <w:rPr>
            <w:noProof/>
          </w:rPr>
        </w:r>
        <w:r>
          <w:rPr>
            <w:noProof/>
          </w:rPr>
          <w:fldChar w:fldCharType="separate"/>
        </w:r>
        <w:r w:rsidR="00576CFC">
          <w:rPr>
            <w:noProof/>
          </w:rPr>
          <w:t>1</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6" w:history="1">
        <w:r w:rsidR="00576CFC" w:rsidRPr="003E4E6B">
          <w:rPr>
            <w:rStyle w:val="affffff7"/>
            <w:noProof/>
          </w:rPr>
          <w:t>5</w:t>
        </w:r>
        <w:r w:rsidR="00576CFC" w:rsidRPr="003E4E6B">
          <w:rPr>
            <w:rStyle w:val="affffff7"/>
            <w:rFonts w:hint="eastAsia"/>
            <w:noProof/>
          </w:rPr>
          <w:t xml:space="preserve"> 选种</w:t>
        </w:r>
        <w:r w:rsidR="00576CFC">
          <w:rPr>
            <w:noProof/>
          </w:rPr>
          <w:tab/>
        </w:r>
        <w:r>
          <w:rPr>
            <w:noProof/>
          </w:rPr>
          <w:fldChar w:fldCharType="begin"/>
        </w:r>
        <w:r w:rsidR="00576CFC">
          <w:rPr>
            <w:noProof/>
          </w:rPr>
          <w:instrText xml:space="preserve"> PAGEREF _Toc109828156 \h </w:instrText>
        </w:r>
        <w:r>
          <w:rPr>
            <w:noProof/>
          </w:rPr>
        </w:r>
        <w:r>
          <w:rPr>
            <w:noProof/>
          </w:rPr>
          <w:fldChar w:fldCharType="separate"/>
        </w:r>
        <w:r w:rsidR="00576CFC">
          <w:rPr>
            <w:noProof/>
          </w:rPr>
          <w:t>1</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58" w:history="1">
        <w:r w:rsidR="00576CFC" w:rsidRPr="003E4E6B">
          <w:rPr>
            <w:rStyle w:val="affffff7"/>
            <w:noProof/>
          </w:rPr>
          <w:t>6</w:t>
        </w:r>
        <w:r w:rsidR="00576CFC" w:rsidRPr="003E4E6B">
          <w:rPr>
            <w:rStyle w:val="affffff7"/>
            <w:rFonts w:hint="eastAsia"/>
            <w:noProof/>
          </w:rPr>
          <w:t xml:space="preserve"> 整地施肥</w:t>
        </w:r>
        <w:r w:rsidR="00576CFC">
          <w:rPr>
            <w:noProof/>
          </w:rPr>
          <w:tab/>
        </w:r>
        <w:r>
          <w:rPr>
            <w:noProof/>
          </w:rPr>
          <w:fldChar w:fldCharType="begin"/>
        </w:r>
        <w:r w:rsidR="00576CFC">
          <w:rPr>
            <w:noProof/>
          </w:rPr>
          <w:instrText xml:space="preserve"> PAGEREF _Toc109828158 \h </w:instrText>
        </w:r>
        <w:r>
          <w:rPr>
            <w:noProof/>
          </w:rPr>
        </w:r>
        <w:r>
          <w:rPr>
            <w:noProof/>
          </w:rPr>
          <w:fldChar w:fldCharType="separate"/>
        </w:r>
        <w:r w:rsidR="00576CFC">
          <w:rPr>
            <w:noProof/>
          </w:rPr>
          <w:t>2</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64" w:history="1">
        <w:r w:rsidR="00576CFC" w:rsidRPr="003E4E6B">
          <w:rPr>
            <w:rStyle w:val="affffff7"/>
            <w:noProof/>
          </w:rPr>
          <w:t>7</w:t>
        </w:r>
        <w:r w:rsidR="00576CFC" w:rsidRPr="003E4E6B">
          <w:rPr>
            <w:rStyle w:val="affffff7"/>
            <w:rFonts w:hint="eastAsia"/>
            <w:noProof/>
          </w:rPr>
          <w:t xml:space="preserve"> 黄精播种</w:t>
        </w:r>
        <w:r w:rsidR="00576CFC">
          <w:rPr>
            <w:noProof/>
          </w:rPr>
          <w:tab/>
        </w:r>
        <w:r>
          <w:rPr>
            <w:noProof/>
          </w:rPr>
          <w:fldChar w:fldCharType="begin"/>
        </w:r>
        <w:r w:rsidR="00576CFC">
          <w:rPr>
            <w:noProof/>
          </w:rPr>
          <w:instrText xml:space="preserve"> PAGEREF _Toc109828164 \h </w:instrText>
        </w:r>
        <w:r>
          <w:rPr>
            <w:noProof/>
          </w:rPr>
        </w:r>
        <w:r>
          <w:rPr>
            <w:noProof/>
          </w:rPr>
          <w:fldChar w:fldCharType="separate"/>
        </w:r>
        <w:r w:rsidR="00576CFC">
          <w:rPr>
            <w:noProof/>
          </w:rPr>
          <w:t>2</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67" w:history="1">
        <w:r w:rsidR="00576CFC" w:rsidRPr="003E4E6B">
          <w:rPr>
            <w:rStyle w:val="affffff7"/>
            <w:noProof/>
          </w:rPr>
          <w:t>8</w:t>
        </w:r>
        <w:r w:rsidR="00576CFC" w:rsidRPr="003E4E6B">
          <w:rPr>
            <w:rStyle w:val="affffff7"/>
            <w:rFonts w:hint="eastAsia"/>
            <w:noProof/>
          </w:rPr>
          <w:t xml:space="preserve"> 田间管理</w:t>
        </w:r>
        <w:r w:rsidR="00576CFC">
          <w:rPr>
            <w:noProof/>
          </w:rPr>
          <w:tab/>
        </w:r>
        <w:r>
          <w:rPr>
            <w:noProof/>
          </w:rPr>
          <w:fldChar w:fldCharType="begin"/>
        </w:r>
        <w:r w:rsidR="00576CFC">
          <w:rPr>
            <w:noProof/>
          </w:rPr>
          <w:instrText xml:space="preserve"> PAGEREF _Toc109828167 \h </w:instrText>
        </w:r>
        <w:r>
          <w:rPr>
            <w:noProof/>
          </w:rPr>
        </w:r>
        <w:r>
          <w:rPr>
            <w:noProof/>
          </w:rPr>
          <w:fldChar w:fldCharType="separate"/>
        </w:r>
        <w:r w:rsidR="00576CFC">
          <w:rPr>
            <w:noProof/>
          </w:rPr>
          <w:t>2</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68" w:history="1">
        <w:r w:rsidR="00576CFC" w:rsidRPr="003E4E6B">
          <w:rPr>
            <w:rStyle w:val="affffff7"/>
            <w:noProof/>
          </w:rPr>
          <w:t>9</w:t>
        </w:r>
        <w:r w:rsidR="00576CFC" w:rsidRPr="003E4E6B">
          <w:rPr>
            <w:rStyle w:val="affffff7"/>
            <w:rFonts w:hint="eastAsia"/>
            <w:noProof/>
          </w:rPr>
          <w:t xml:space="preserve"> 病虫害防治</w:t>
        </w:r>
        <w:r w:rsidR="00576CFC">
          <w:rPr>
            <w:noProof/>
          </w:rPr>
          <w:tab/>
        </w:r>
        <w:r>
          <w:rPr>
            <w:noProof/>
          </w:rPr>
          <w:fldChar w:fldCharType="begin"/>
        </w:r>
        <w:r w:rsidR="00576CFC">
          <w:rPr>
            <w:noProof/>
          </w:rPr>
          <w:instrText xml:space="preserve"> PAGEREF _Toc109828168 \h </w:instrText>
        </w:r>
        <w:r>
          <w:rPr>
            <w:noProof/>
          </w:rPr>
        </w:r>
        <w:r>
          <w:rPr>
            <w:noProof/>
          </w:rPr>
          <w:fldChar w:fldCharType="separate"/>
        </w:r>
        <w:r w:rsidR="00576CFC">
          <w:rPr>
            <w:noProof/>
          </w:rPr>
          <w:t>3</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69" w:history="1">
        <w:r w:rsidR="00576CFC" w:rsidRPr="003E4E6B">
          <w:rPr>
            <w:rStyle w:val="affffff7"/>
            <w:noProof/>
          </w:rPr>
          <w:t>10</w:t>
        </w:r>
        <w:r w:rsidR="00576CFC" w:rsidRPr="003E4E6B">
          <w:rPr>
            <w:rStyle w:val="affffff7"/>
            <w:rFonts w:hint="eastAsia"/>
            <w:noProof/>
          </w:rPr>
          <w:t xml:space="preserve"> 采收与加工</w:t>
        </w:r>
        <w:r w:rsidR="00576CFC">
          <w:rPr>
            <w:noProof/>
          </w:rPr>
          <w:tab/>
        </w:r>
        <w:r>
          <w:rPr>
            <w:noProof/>
          </w:rPr>
          <w:fldChar w:fldCharType="begin"/>
        </w:r>
        <w:r w:rsidR="00576CFC">
          <w:rPr>
            <w:noProof/>
          </w:rPr>
          <w:instrText xml:space="preserve"> PAGEREF _Toc109828169 \h </w:instrText>
        </w:r>
        <w:r>
          <w:rPr>
            <w:noProof/>
          </w:rPr>
        </w:r>
        <w:r>
          <w:rPr>
            <w:noProof/>
          </w:rPr>
          <w:fldChar w:fldCharType="separate"/>
        </w:r>
        <w:r w:rsidR="00576CFC">
          <w:rPr>
            <w:noProof/>
          </w:rPr>
          <w:t>3</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70" w:history="1">
        <w:r w:rsidR="00576CFC" w:rsidRPr="003E4E6B">
          <w:rPr>
            <w:rStyle w:val="affffff7"/>
            <w:noProof/>
          </w:rPr>
          <w:t>11</w:t>
        </w:r>
        <w:r w:rsidR="00576CFC" w:rsidRPr="003E4E6B">
          <w:rPr>
            <w:rStyle w:val="affffff7"/>
            <w:rFonts w:hint="eastAsia"/>
            <w:noProof/>
          </w:rPr>
          <w:t xml:space="preserve"> 档案管理</w:t>
        </w:r>
        <w:r w:rsidR="00576CFC">
          <w:rPr>
            <w:noProof/>
          </w:rPr>
          <w:tab/>
        </w:r>
        <w:r>
          <w:rPr>
            <w:noProof/>
          </w:rPr>
          <w:fldChar w:fldCharType="begin"/>
        </w:r>
        <w:r w:rsidR="00576CFC">
          <w:rPr>
            <w:noProof/>
          </w:rPr>
          <w:instrText xml:space="preserve"> PAGEREF _Toc109828170 \h </w:instrText>
        </w:r>
        <w:r>
          <w:rPr>
            <w:noProof/>
          </w:rPr>
        </w:r>
        <w:r>
          <w:rPr>
            <w:noProof/>
          </w:rPr>
          <w:fldChar w:fldCharType="separate"/>
        </w:r>
        <w:r w:rsidR="00576CFC">
          <w:rPr>
            <w:noProof/>
          </w:rPr>
          <w:t>4</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71" w:history="1">
        <w:r w:rsidR="00576CFC" w:rsidRPr="003E4E6B">
          <w:rPr>
            <w:rStyle w:val="affffff7"/>
            <w:rFonts w:hint="eastAsia"/>
            <w:noProof/>
            <w:spacing w:val="100"/>
          </w:rPr>
          <w:t>附录A</w:t>
        </w:r>
        <w:r w:rsidR="00576CFC" w:rsidRPr="003E4E6B">
          <w:rPr>
            <w:rStyle w:val="affffff7"/>
            <w:rFonts w:hint="eastAsia"/>
            <w:noProof/>
          </w:rPr>
          <w:t>（规范性）</w:t>
        </w:r>
        <w:r w:rsidR="00576CFC">
          <w:rPr>
            <w:noProof/>
          </w:rPr>
          <w:tab/>
        </w:r>
        <w:r>
          <w:rPr>
            <w:noProof/>
          </w:rPr>
          <w:fldChar w:fldCharType="begin"/>
        </w:r>
        <w:r w:rsidR="00576CFC">
          <w:rPr>
            <w:noProof/>
          </w:rPr>
          <w:instrText xml:space="preserve"> PAGEREF _Toc109828171 \h </w:instrText>
        </w:r>
        <w:r>
          <w:rPr>
            <w:noProof/>
          </w:rPr>
        </w:r>
        <w:r>
          <w:rPr>
            <w:noProof/>
          </w:rPr>
          <w:fldChar w:fldCharType="separate"/>
        </w:r>
        <w:r w:rsidR="00576CFC">
          <w:rPr>
            <w:noProof/>
          </w:rPr>
          <w:t>5</w:t>
        </w:r>
        <w:r>
          <w:rPr>
            <w:noProof/>
          </w:rPr>
          <w:fldChar w:fldCharType="end"/>
        </w:r>
      </w:hyperlink>
    </w:p>
    <w:p w:rsidR="00576CFC" w:rsidRDefault="0079014D" w:rsidP="00576CFC">
      <w:pPr>
        <w:pStyle w:val="10"/>
        <w:tabs>
          <w:tab w:val="right" w:leader="dot" w:pos="9344"/>
        </w:tabs>
        <w:rPr>
          <w:rFonts w:asciiTheme="minorHAnsi" w:eastAsiaTheme="minorEastAsia" w:hAnsiTheme="minorHAnsi" w:cstheme="minorBidi"/>
          <w:noProof/>
          <w:szCs w:val="22"/>
        </w:rPr>
      </w:pPr>
      <w:hyperlink w:anchor="_Toc109828172" w:history="1">
        <w:r w:rsidR="00576CFC" w:rsidRPr="003E4E6B">
          <w:rPr>
            <w:rStyle w:val="affffff7"/>
            <w:rFonts w:hint="eastAsia"/>
            <w:noProof/>
            <w:spacing w:val="100"/>
          </w:rPr>
          <w:t>附录B</w:t>
        </w:r>
        <w:r w:rsidR="00576CFC" w:rsidRPr="003E4E6B">
          <w:rPr>
            <w:rStyle w:val="affffff7"/>
            <w:rFonts w:hint="eastAsia"/>
            <w:noProof/>
          </w:rPr>
          <w:t>（规范性）</w:t>
        </w:r>
        <w:r w:rsidR="00576CFC">
          <w:rPr>
            <w:noProof/>
          </w:rPr>
          <w:tab/>
        </w:r>
        <w:r>
          <w:rPr>
            <w:noProof/>
          </w:rPr>
          <w:fldChar w:fldCharType="begin"/>
        </w:r>
        <w:r w:rsidR="00576CFC">
          <w:rPr>
            <w:noProof/>
          </w:rPr>
          <w:instrText xml:space="preserve"> PAGEREF _Toc109828172 \h </w:instrText>
        </w:r>
        <w:r>
          <w:rPr>
            <w:noProof/>
          </w:rPr>
        </w:r>
        <w:r>
          <w:rPr>
            <w:noProof/>
          </w:rPr>
          <w:fldChar w:fldCharType="separate"/>
        </w:r>
        <w:r w:rsidR="00576CFC">
          <w:rPr>
            <w:noProof/>
          </w:rPr>
          <w:t>6</w:t>
        </w:r>
        <w:r>
          <w:rPr>
            <w:noProof/>
          </w:rPr>
          <w:fldChar w:fldCharType="end"/>
        </w:r>
      </w:hyperlink>
    </w:p>
    <w:p w:rsidR="00576CFC" w:rsidRDefault="0079014D">
      <w:pPr>
        <w:pStyle w:val="10"/>
        <w:tabs>
          <w:tab w:val="right" w:leader="dot" w:pos="9344"/>
        </w:tabs>
        <w:rPr>
          <w:rFonts w:asciiTheme="minorHAnsi" w:eastAsiaTheme="minorEastAsia" w:hAnsiTheme="minorHAnsi" w:cstheme="minorBidi"/>
          <w:noProof/>
          <w:szCs w:val="22"/>
        </w:rPr>
      </w:pPr>
      <w:hyperlink w:anchor="_Toc109828174" w:history="1">
        <w:r w:rsidR="00576CFC" w:rsidRPr="003E4E6B">
          <w:rPr>
            <w:rStyle w:val="affffff7"/>
            <w:rFonts w:hint="eastAsia"/>
            <w:noProof/>
            <w:spacing w:val="100"/>
          </w:rPr>
          <w:t>附录C</w:t>
        </w:r>
        <w:r w:rsidR="00576CFC" w:rsidRPr="00576CFC">
          <w:rPr>
            <w:rStyle w:val="affffff7"/>
            <w:rFonts w:hint="eastAsia"/>
            <w:noProof/>
          </w:rPr>
          <w:t>（资料性）</w:t>
        </w:r>
        <w:r w:rsidR="00576CFC">
          <w:rPr>
            <w:noProof/>
          </w:rPr>
          <w:tab/>
        </w:r>
        <w:r>
          <w:rPr>
            <w:noProof/>
          </w:rPr>
          <w:fldChar w:fldCharType="begin"/>
        </w:r>
        <w:r w:rsidR="00576CFC">
          <w:rPr>
            <w:noProof/>
          </w:rPr>
          <w:instrText xml:space="preserve"> PAGEREF _Toc109828174 \h </w:instrText>
        </w:r>
        <w:r>
          <w:rPr>
            <w:noProof/>
          </w:rPr>
        </w:r>
        <w:r>
          <w:rPr>
            <w:noProof/>
          </w:rPr>
          <w:fldChar w:fldCharType="separate"/>
        </w:r>
        <w:r w:rsidR="00576CFC">
          <w:rPr>
            <w:noProof/>
          </w:rPr>
          <w:t>7</w:t>
        </w:r>
        <w:r>
          <w:rPr>
            <w:noProof/>
          </w:rPr>
          <w:fldChar w:fldCharType="end"/>
        </w:r>
      </w:hyperlink>
    </w:p>
    <w:p w:rsidR="0010495B" w:rsidRPr="0010495B" w:rsidRDefault="0079014D" w:rsidP="0010495B">
      <w:pPr>
        <w:pStyle w:val="afffffc"/>
        <w:spacing w:after="468"/>
        <w:sectPr w:rsidR="0010495B" w:rsidRPr="0010495B" w:rsidSect="0010495B">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10495B">
        <w:fldChar w:fldCharType="end"/>
      </w:r>
    </w:p>
    <w:p w:rsidR="0010495B" w:rsidRDefault="0010495B" w:rsidP="0010495B">
      <w:pPr>
        <w:pStyle w:val="a6"/>
        <w:spacing w:after="468"/>
      </w:pPr>
      <w:bookmarkStart w:id="21" w:name="_Toc109726641"/>
      <w:bookmarkStart w:id="22" w:name="_Toc109828151"/>
      <w:bookmarkStart w:id="23" w:name="BookMark2"/>
      <w:bookmarkEnd w:id="20"/>
      <w:r w:rsidRPr="0010495B">
        <w:rPr>
          <w:spacing w:val="320"/>
        </w:rPr>
        <w:lastRenderedPageBreak/>
        <w:t>前</w:t>
      </w:r>
      <w:r>
        <w:t>言</w:t>
      </w:r>
      <w:bookmarkEnd w:id="21"/>
      <w:bookmarkEnd w:id="22"/>
    </w:p>
    <w:p w:rsidR="0010495B" w:rsidRDefault="0010495B" w:rsidP="0010495B">
      <w:pPr>
        <w:pStyle w:val="affff6"/>
        <w:ind w:firstLine="420"/>
      </w:pPr>
      <w:r>
        <w:rPr>
          <w:rFonts w:hint="eastAsia"/>
        </w:rPr>
        <w:t>本文件按照GB/T 1.1—2020《标准化工作导则  第1部分：标准化文件的结构和起草规则》的规定起草。</w:t>
      </w:r>
    </w:p>
    <w:p w:rsidR="0010495B" w:rsidRPr="0010495B" w:rsidRDefault="0010495B" w:rsidP="0010495B">
      <w:pPr>
        <w:pStyle w:val="affff6"/>
        <w:ind w:firstLine="420"/>
      </w:pPr>
      <w:r w:rsidRPr="0010495B">
        <w:rPr>
          <w:rFonts w:hint="eastAsia"/>
        </w:rPr>
        <w:t>请注意本文件的某些内容可能涉及专利。本文件的发布机构不承担识别专利的责任。</w:t>
      </w:r>
    </w:p>
    <w:p w:rsidR="0010495B" w:rsidRDefault="0010495B" w:rsidP="0010495B">
      <w:pPr>
        <w:pStyle w:val="affff6"/>
        <w:ind w:firstLine="420"/>
      </w:pPr>
      <w:r>
        <w:rPr>
          <w:rFonts w:hint="eastAsia"/>
        </w:rPr>
        <w:t>本文件由湖南省农业农村厅提出。</w:t>
      </w:r>
    </w:p>
    <w:p w:rsidR="0010495B" w:rsidRDefault="0010495B" w:rsidP="0010495B">
      <w:pPr>
        <w:pStyle w:val="affff6"/>
        <w:ind w:firstLine="420"/>
      </w:pPr>
      <w:r>
        <w:rPr>
          <w:rFonts w:hint="eastAsia"/>
        </w:rPr>
        <w:t>本文件由湖南省农业标准化技术委员会归口。</w:t>
      </w:r>
    </w:p>
    <w:p w:rsidR="0010495B" w:rsidRDefault="0010495B" w:rsidP="0010495B">
      <w:pPr>
        <w:pStyle w:val="affff6"/>
        <w:ind w:firstLine="420"/>
      </w:pPr>
      <w:r>
        <w:rPr>
          <w:rFonts w:hint="eastAsia"/>
        </w:rPr>
        <w:t>本文件起草单位：湖南省农业环境生态研究所、</w:t>
      </w:r>
      <w:r w:rsidR="00531E58">
        <w:rPr>
          <w:rFonts w:hAnsi="宋体" w:hint="eastAsia"/>
          <w:szCs w:val="21"/>
        </w:rPr>
        <w:t>长沙县康裕农业科技有限公司、</w:t>
      </w:r>
      <w:r>
        <w:rPr>
          <w:rFonts w:hint="eastAsia"/>
        </w:rPr>
        <w:t>湖南银鸿农业发展有限公司</w:t>
      </w:r>
      <w:r w:rsidR="00531E58">
        <w:rPr>
          <w:rFonts w:hint="eastAsia"/>
        </w:rPr>
        <w:t>。</w:t>
      </w:r>
    </w:p>
    <w:p w:rsidR="0010495B" w:rsidRDefault="0010495B" w:rsidP="0010495B">
      <w:pPr>
        <w:pStyle w:val="affff6"/>
        <w:ind w:firstLine="420"/>
      </w:pPr>
      <w:r>
        <w:rPr>
          <w:rFonts w:hint="eastAsia"/>
        </w:rPr>
        <w:t>本文件主要起草人：</w:t>
      </w:r>
      <w:r w:rsidR="00531E58">
        <w:rPr>
          <w:rFonts w:hint="eastAsia"/>
        </w:rPr>
        <w:t>谢进、朱校奇、</w:t>
      </w:r>
      <w:r>
        <w:rPr>
          <w:rFonts w:hint="eastAsia"/>
        </w:rPr>
        <w:t>宋荣、</w:t>
      </w:r>
      <w:r w:rsidR="00531E58">
        <w:rPr>
          <w:rFonts w:hint="eastAsia"/>
        </w:rPr>
        <w:t>周佳民、黄艳宁</w:t>
      </w:r>
      <w:r>
        <w:rPr>
          <w:rFonts w:hint="eastAsia"/>
        </w:rPr>
        <w:t>、</w:t>
      </w:r>
      <w:r w:rsidR="00531E58">
        <w:rPr>
          <w:rFonts w:hint="eastAsia"/>
        </w:rPr>
        <w:t>郑思乡、彭斯文、</w:t>
      </w:r>
      <w:r>
        <w:rPr>
          <w:rFonts w:hint="eastAsia"/>
        </w:rPr>
        <w:t>徐瑞、</w:t>
      </w:r>
      <w:r w:rsidR="00531E58">
        <w:rPr>
          <w:rFonts w:hint="eastAsia"/>
        </w:rPr>
        <w:t>周利、孙梦姗、</w:t>
      </w:r>
      <w:r w:rsidR="00BA7749">
        <w:rPr>
          <w:rFonts w:hint="eastAsia"/>
        </w:rPr>
        <w:t>蔡柳、</w:t>
      </w:r>
      <w:r w:rsidR="00531E58">
        <w:rPr>
          <w:rFonts w:hint="eastAsia"/>
        </w:rPr>
        <w:t>袁野、杨迪康、蒋双辉。</w:t>
      </w:r>
    </w:p>
    <w:p w:rsidR="0010495B" w:rsidRPr="00531E58" w:rsidRDefault="0010495B" w:rsidP="0010495B">
      <w:pPr>
        <w:pStyle w:val="affff6"/>
        <w:ind w:firstLineChars="0" w:firstLine="0"/>
        <w:sectPr w:rsidR="0010495B" w:rsidRPr="00531E58" w:rsidSect="0010495B">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DB2F3161CC4F82B23385BF303F09B1"/>
        </w:placeholder>
      </w:sdtPr>
      <w:sdtContent>
        <w:bookmarkStart w:id="25" w:name="NEW_STAND_NAME" w:displacedByCustomXml="prev"/>
        <w:p w:rsidR="00F26B7E" w:rsidRPr="00F26B7E" w:rsidRDefault="00531E58" w:rsidP="00531E58">
          <w:pPr>
            <w:pStyle w:val="afffffffffe"/>
            <w:framePr w:w="0" w:hRule="auto" w:wrap="auto" w:vAnchor="margin" w:hAnchor="text" w:yAlign="inline" w:anchorLock="1"/>
          </w:pPr>
          <w:r w:rsidRPr="00531E58">
            <w:rPr>
              <w:rFonts w:hint="eastAsia"/>
              <w:bCs w:val="0"/>
              <w:noProof w:val="0"/>
              <w:kern w:val="2"/>
              <w:sz w:val="32"/>
              <w:szCs w:val="32"/>
            </w:rPr>
            <w:t>黄精与枳壳套种生产技术规程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09726493"/>
      <w:bookmarkStart w:id="35" w:name="_Toc109726642"/>
      <w:bookmarkStart w:id="36" w:name="_Toc109828152"/>
      <w:r>
        <w:rPr>
          <w:rFonts w:hint="eastAsia"/>
        </w:rPr>
        <w:t>范围</w:t>
      </w:r>
      <w:bookmarkEnd w:id="26"/>
      <w:bookmarkEnd w:id="27"/>
      <w:bookmarkEnd w:id="28"/>
      <w:bookmarkEnd w:id="29"/>
      <w:bookmarkEnd w:id="30"/>
      <w:bookmarkEnd w:id="31"/>
      <w:bookmarkEnd w:id="32"/>
      <w:bookmarkEnd w:id="33"/>
      <w:bookmarkEnd w:id="34"/>
      <w:bookmarkEnd w:id="35"/>
      <w:bookmarkEnd w:id="36"/>
    </w:p>
    <w:p w:rsidR="00531E58" w:rsidRPr="00531E58" w:rsidRDefault="009F2F73" w:rsidP="00531E58">
      <w:pPr>
        <w:pStyle w:val="HTML1"/>
        <w:spacing w:line="324" w:lineRule="exact"/>
        <w:ind w:firstLineChars="200" w:firstLine="420"/>
        <w:rPr>
          <w:rFonts w:ascii="宋体" w:eastAsia="宋体" w:hAnsi="Times New Roman" w:hint="default"/>
          <w:noProof/>
          <w:sz w:val="21"/>
        </w:rPr>
      </w:pPr>
      <w:bookmarkStart w:id="37" w:name="_Toc17233326"/>
      <w:bookmarkStart w:id="38" w:name="_Toc17233334"/>
      <w:bookmarkStart w:id="39" w:name="_Toc24884212"/>
      <w:bookmarkStart w:id="40" w:name="_Toc24884219"/>
      <w:bookmarkStart w:id="41" w:name="_Toc26648466"/>
      <w:r w:rsidRPr="00531E58">
        <w:rPr>
          <w:rFonts w:ascii="宋体" w:eastAsia="宋体" w:hAnsi="Times New Roman"/>
          <w:noProof/>
          <w:sz w:val="21"/>
        </w:rPr>
        <w:t>本文件规定了</w:t>
      </w:r>
      <w:r w:rsidR="00531E58" w:rsidRPr="00531E58">
        <w:rPr>
          <w:rFonts w:ascii="宋体" w:eastAsia="宋体" w:hAnsi="Times New Roman"/>
          <w:noProof/>
          <w:sz w:val="21"/>
        </w:rPr>
        <w:t>黄精与枳壳套种生产</w:t>
      </w:r>
      <w:r w:rsidR="00531E58" w:rsidRPr="00531E58">
        <w:rPr>
          <w:rFonts w:ascii="宋体" w:eastAsia="宋体" w:hAnsi="Times New Roman" w:hint="default"/>
          <w:noProof/>
          <w:sz w:val="21"/>
        </w:rPr>
        <w:t>的</w:t>
      </w:r>
      <w:r w:rsidR="00531E58" w:rsidRPr="00531E58">
        <w:rPr>
          <w:rFonts w:ascii="宋体" w:eastAsia="宋体" w:hAnsi="Times New Roman"/>
          <w:noProof/>
          <w:sz w:val="21"/>
        </w:rPr>
        <w:t>产地环境、</w:t>
      </w:r>
      <w:r w:rsidR="00576CFC">
        <w:rPr>
          <w:rFonts w:ascii="宋体" w:eastAsia="宋体" w:hAnsi="Times New Roman"/>
          <w:noProof/>
          <w:sz w:val="21"/>
        </w:rPr>
        <w:t>选种</w:t>
      </w:r>
      <w:r w:rsidR="00531E58" w:rsidRPr="00531E58">
        <w:rPr>
          <w:rFonts w:ascii="宋体" w:eastAsia="宋体" w:hAnsi="Times New Roman"/>
          <w:noProof/>
          <w:sz w:val="21"/>
        </w:rPr>
        <w:t>、</w:t>
      </w:r>
      <w:r w:rsidR="00576CFC">
        <w:rPr>
          <w:rFonts w:ascii="宋体" w:eastAsia="宋体" w:hAnsi="Times New Roman"/>
          <w:noProof/>
          <w:sz w:val="21"/>
        </w:rPr>
        <w:t>整地施肥、黄精播种、</w:t>
      </w:r>
      <w:r w:rsidR="00531E58" w:rsidRPr="00531E58">
        <w:rPr>
          <w:rFonts w:ascii="宋体" w:eastAsia="宋体" w:hAnsi="Times New Roman"/>
          <w:noProof/>
          <w:sz w:val="21"/>
        </w:rPr>
        <w:t>田间管理、病虫害防治、采收</w:t>
      </w:r>
      <w:r w:rsidR="00576CFC">
        <w:rPr>
          <w:rFonts w:ascii="宋体" w:eastAsia="宋体" w:hAnsi="Times New Roman"/>
          <w:noProof/>
          <w:sz w:val="21"/>
        </w:rPr>
        <w:t>与加工</w:t>
      </w:r>
      <w:r w:rsidR="00531E58" w:rsidRPr="00531E58">
        <w:rPr>
          <w:rFonts w:ascii="宋体" w:eastAsia="宋体" w:hAnsi="Times New Roman"/>
          <w:noProof/>
          <w:sz w:val="21"/>
        </w:rPr>
        <w:t>和生产档案等</w:t>
      </w:r>
      <w:r w:rsidR="00531E58" w:rsidRPr="00531E58">
        <w:rPr>
          <w:rFonts w:ascii="宋体" w:eastAsia="宋体" w:hAnsi="Times New Roman" w:hint="default"/>
          <w:noProof/>
          <w:sz w:val="21"/>
        </w:rPr>
        <w:t>。</w:t>
      </w:r>
    </w:p>
    <w:p w:rsidR="009F2F73" w:rsidRPr="00531E58" w:rsidRDefault="009F2F73" w:rsidP="009F2F73">
      <w:pPr>
        <w:pStyle w:val="affff6"/>
        <w:ind w:firstLine="420"/>
      </w:pPr>
    </w:p>
    <w:p w:rsidR="008B0C9C" w:rsidRPr="009F2F73" w:rsidRDefault="009F2F73" w:rsidP="009F2F73">
      <w:pPr>
        <w:pStyle w:val="affff6"/>
        <w:ind w:firstLine="420"/>
        <w:rPr>
          <w:sz w:val="18"/>
          <w:szCs w:val="18"/>
        </w:rPr>
      </w:pPr>
      <w:r>
        <w:rPr>
          <w:rFonts w:hint="eastAsia"/>
        </w:rPr>
        <w:t>本文件适用于</w:t>
      </w:r>
      <w:r w:rsidR="00531E58">
        <w:rPr>
          <w:rFonts w:ascii="Times New Roman"/>
          <w:kern w:val="2"/>
          <w:szCs w:val="24"/>
        </w:rPr>
        <w:t>黄精与枳壳套种生产</w:t>
      </w:r>
      <w:r>
        <w:rPr>
          <w:rFonts w:hint="eastAsia"/>
        </w:rPr>
        <w:t>。</w:t>
      </w:r>
      <w:r>
        <w:rPr>
          <w:rFonts w:hint="eastAsia"/>
        </w:rPr>
        <w:tab/>
      </w:r>
    </w:p>
    <w:p w:rsidR="00E2552F" w:rsidRDefault="00E2552F" w:rsidP="00A77CCB">
      <w:pPr>
        <w:pStyle w:val="affc"/>
        <w:spacing w:before="312" w:after="312"/>
      </w:pPr>
      <w:bookmarkStart w:id="42" w:name="_Toc26718931"/>
      <w:bookmarkStart w:id="43" w:name="_Toc26986531"/>
      <w:bookmarkStart w:id="44" w:name="_Toc26986772"/>
      <w:bookmarkStart w:id="45" w:name="_Toc109726494"/>
      <w:bookmarkStart w:id="46" w:name="_Toc109726643"/>
      <w:bookmarkStart w:id="47" w:name="_Toc109828153"/>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4157A88515D146CAABAE2B8C297072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18626A"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GB 3095 环境控制质量标准</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GB 5084 农田灌溉水质标准</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GB/T 8321 (所有部分)农药合理使用准则</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GB 15618 土壤环境质量标准</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NY/T 496 肥料合理使用准则 通则</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NY/T 1276 农药安全使用规范总则</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Times New Roman" w:eastAsia="宋体" w:hAnsi="Times New Roman" w:hint="default"/>
          <w:kern w:val="2"/>
          <w:sz w:val="21"/>
          <w:szCs w:val="24"/>
        </w:rPr>
        <w:t>《中药材生产质量安全管理规范（试行）》</w:t>
      </w:r>
    </w:p>
    <w:p w:rsidR="00807ABA" w:rsidRDefault="00807ABA" w:rsidP="00807ABA">
      <w:pPr>
        <w:pStyle w:val="HTML1"/>
        <w:spacing w:line="324" w:lineRule="exact"/>
        <w:ind w:firstLineChars="200" w:firstLine="420"/>
        <w:rPr>
          <w:rFonts w:ascii="宋体" w:eastAsia="宋体" w:hAnsi="宋体" w:hint="default"/>
          <w:kern w:val="2"/>
          <w:sz w:val="21"/>
          <w:szCs w:val="24"/>
        </w:rPr>
      </w:pPr>
      <w:r>
        <w:rPr>
          <w:rFonts w:ascii="宋体" w:eastAsia="宋体" w:hAnsi="宋体" w:hint="default"/>
          <w:kern w:val="2"/>
          <w:sz w:val="21"/>
          <w:szCs w:val="24"/>
        </w:rPr>
        <w:t>《中华人民共和国药典》（20</w:t>
      </w:r>
      <w:r>
        <w:rPr>
          <w:rFonts w:ascii="宋体" w:eastAsia="宋体" w:hAnsi="宋体"/>
          <w:kern w:val="2"/>
          <w:sz w:val="21"/>
          <w:szCs w:val="24"/>
        </w:rPr>
        <w:t>20</w:t>
      </w:r>
      <w:r>
        <w:rPr>
          <w:rFonts w:ascii="宋体" w:eastAsia="宋体" w:hAnsi="宋体" w:hint="default"/>
          <w:kern w:val="2"/>
          <w:sz w:val="21"/>
          <w:szCs w:val="24"/>
        </w:rPr>
        <w:t>年版第一部）</w:t>
      </w:r>
    </w:p>
    <w:p w:rsidR="00B265BC" w:rsidRPr="00E030F9" w:rsidRDefault="00FD59EB" w:rsidP="00FD59EB">
      <w:pPr>
        <w:pStyle w:val="affc"/>
        <w:spacing w:before="312" w:after="312"/>
      </w:pPr>
      <w:bookmarkStart w:id="48" w:name="_Toc109726495"/>
      <w:bookmarkStart w:id="49" w:name="_Toc109726644"/>
      <w:bookmarkStart w:id="50" w:name="_Toc109828154"/>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628B1770B0244B72BDD770AA3D238A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8626A" w:rsidP="00BA263B">
          <w:pPr>
            <w:pStyle w:val="affff6"/>
            <w:ind w:firstLine="420"/>
          </w:pPr>
          <w:r>
            <w:t>请选择适当的引导语</w:t>
          </w:r>
        </w:p>
      </w:sdtContent>
    </w:sdt>
    <w:p w:rsidR="009F2F73" w:rsidRPr="009F2F73" w:rsidRDefault="009F2F73" w:rsidP="009F2F73">
      <w:pPr>
        <w:pStyle w:val="affffffffffe"/>
        <w:ind w:left="420" w:hangingChars="200" w:hanging="420"/>
        <w:rPr>
          <w:rFonts w:ascii="黑体" w:eastAsia="黑体" w:hAnsi="黑体"/>
        </w:rPr>
      </w:pPr>
      <w:r w:rsidRPr="009F2F73">
        <w:rPr>
          <w:rFonts w:ascii="黑体" w:eastAsia="黑体" w:hAnsi="黑体"/>
        </w:rPr>
        <w:br/>
      </w:r>
      <w:r w:rsidR="0035187D">
        <w:rPr>
          <w:rFonts w:ascii="黑体" w:eastAsia="黑体" w:hAnsi="黑体" w:hint="eastAsia"/>
        </w:rPr>
        <w:t>黄精</w:t>
      </w:r>
      <w:r w:rsidRPr="009F2F73">
        <w:rPr>
          <w:rFonts w:ascii="黑体" w:eastAsia="黑体" w:hAnsi="黑体" w:hint="eastAsia"/>
        </w:rPr>
        <w:t xml:space="preserve">　Polygonatum</w:t>
      </w:r>
      <w:r w:rsidR="00576CFC">
        <w:rPr>
          <w:rFonts w:ascii="黑体" w:eastAsia="黑体" w:hAnsi="黑体" w:hint="eastAsia"/>
        </w:rPr>
        <w:t xml:space="preserve"> sibiricum</w:t>
      </w:r>
    </w:p>
    <w:p w:rsidR="009F2F73" w:rsidRDefault="009F2F73" w:rsidP="009F2F73">
      <w:pPr>
        <w:pStyle w:val="affff6"/>
        <w:ind w:firstLine="420"/>
      </w:pPr>
      <w:r>
        <w:rPr>
          <w:rFonts w:hint="eastAsia"/>
        </w:rPr>
        <w:t>百合科黄精属的多年生草本植物，中药材黄精基源植物。根状茎肥厚，少有近圆柱形，茎高可达100厘米，叶互生，椭圆形、卵状披针形至矩圆状披针形，伞形花序，花被黄绿色，浆果黑色，5-6月开花，8-10月结果。</w:t>
      </w:r>
    </w:p>
    <w:p w:rsidR="009F2F73" w:rsidRPr="009F2F73" w:rsidRDefault="009F2F73" w:rsidP="009F2F73">
      <w:pPr>
        <w:pStyle w:val="affffffffffe"/>
        <w:ind w:left="420" w:hangingChars="200" w:hanging="420"/>
        <w:rPr>
          <w:rFonts w:ascii="黑体" w:eastAsia="黑体" w:hAnsi="黑体"/>
        </w:rPr>
      </w:pPr>
      <w:r w:rsidRPr="009F2F73">
        <w:rPr>
          <w:rFonts w:ascii="黑体" w:eastAsia="黑体" w:hAnsi="黑体"/>
        </w:rPr>
        <w:br/>
      </w:r>
      <w:r w:rsidR="00576CFC">
        <w:rPr>
          <w:rFonts w:ascii="黑体" w:eastAsia="黑体" w:hAnsi="黑体" w:hint="eastAsia"/>
        </w:rPr>
        <w:t>枳壳</w:t>
      </w:r>
      <w:r w:rsidRPr="009F2F73">
        <w:rPr>
          <w:rFonts w:ascii="黑体" w:eastAsia="黑体" w:hAnsi="黑体" w:hint="eastAsia"/>
        </w:rPr>
        <w:t xml:space="preserve">　</w:t>
      </w:r>
      <w:r w:rsidR="002B602C" w:rsidRPr="002B602C">
        <w:rPr>
          <w:rFonts w:ascii="黑体" w:eastAsia="黑体" w:hAnsi="黑体"/>
        </w:rPr>
        <w:t>Citrus aurantium L.</w:t>
      </w:r>
    </w:p>
    <w:p w:rsidR="009F2F73" w:rsidRDefault="00576CFC" w:rsidP="009F2F73">
      <w:pPr>
        <w:pStyle w:val="affff6"/>
        <w:ind w:firstLine="420"/>
      </w:pPr>
      <w:r>
        <w:t>芸香科植物酸橙</w:t>
      </w:r>
      <w:r>
        <w:rPr>
          <w:i/>
          <w:iCs/>
        </w:rPr>
        <w:t>Citrus aurantium</w:t>
      </w:r>
      <w:r>
        <w:t xml:space="preserve"> L.及其栽培变种的干燥未成熟果实。7月果皮尚绿时采收，自中部横切为两半，晒干或低温干燥。</w:t>
      </w:r>
    </w:p>
    <w:p w:rsidR="001D212F" w:rsidRDefault="001301CA" w:rsidP="009F2F73">
      <w:pPr>
        <w:pStyle w:val="affc"/>
        <w:spacing w:before="312" w:after="312"/>
      </w:pPr>
      <w:bookmarkStart w:id="52" w:name="_Toc109828155"/>
      <w:r>
        <w:rPr>
          <w:rFonts w:hint="eastAsia"/>
        </w:rPr>
        <w:t>产地环境</w:t>
      </w:r>
      <w:bookmarkEnd w:id="52"/>
    </w:p>
    <w:p w:rsidR="00C80041" w:rsidRDefault="001301CA" w:rsidP="00C80041">
      <w:pPr>
        <w:pStyle w:val="affff6"/>
        <w:ind w:firstLine="420"/>
      </w:pPr>
      <w:r w:rsidRPr="001301CA">
        <w:rPr>
          <w:rFonts w:hint="eastAsia"/>
        </w:rPr>
        <w:t>海拔在300m 以下且排水性好的山地，丘陵、平原，土层深厚、质地疏松、透水性强的壤土或砂壤土种植。</w:t>
      </w:r>
      <w:r>
        <w:rPr>
          <w:rFonts w:ascii="Times New Roman"/>
          <w:kern w:val="2"/>
          <w:szCs w:val="24"/>
        </w:rPr>
        <w:t>空气符合</w:t>
      </w:r>
      <w:r>
        <w:rPr>
          <w:rFonts w:ascii="Times New Roman"/>
          <w:kern w:val="2"/>
          <w:szCs w:val="24"/>
        </w:rPr>
        <w:t>GB 3095</w:t>
      </w:r>
      <w:r>
        <w:rPr>
          <w:rFonts w:ascii="Times New Roman"/>
          <w:kern w:val="2"/>
          <w:szCs w:val="24"/>
        </w:rPr>
        <w:t>中的规定。土壤符合</w:t>
      </w:r>
      <w:r>
        <w:rPr>
          <w:rFonts w:ascii="Times New Roman"/>
          <w:kern w:val="2"/>
          <w:szCs w:val="24"/>
        </w:rPr>
        <w:t>GB 15618</w:t>
      </w:r>
      <w:r>
        <w:rPr>
          <w:rFonts w:ascii="Times New Roman"/>
          <w:kern w:val="2"/>
          <w:szCs w:val="24"/>
        </w:rPr>
        <w:t>的规定。灌溉水应符合</w:t>
      </w:r>
      <w:r>
        <w:rPr>
          <w:rFonts w:ascii="Times New Roman"/>
          <w:kern w:val="2"/>
          <w:szCs w:val="24"/>
        </w:rPr>
        <w:t>GB 5084</w:t>
      </w:r>
      <w:r>
        <w:rPr>
          <w:rFonts w:ascii="Times New Roman"/>
          <w:kern w:val="2"/>
          <w:szCs w:val="24"/>
        </w:rPr>
        <w:t>的规定。</w:t>
      </w:r>
    </w:p>
    <w:p w:rsidR="009273B3" w:rsidRDefault="001301CA" w:rsidP="009F2F73">
      <w:pPr>
        <w:pStyle w:val="affc"/>
        <w:spacing w:before="312" w:after="312"/>
      </w:pPr>
      <w:bookmarkStart w:id="53" w:name="_Toc109828156"/>
      <w:r>
        <w:rPr>
          <w:rFonts w:hint="eastAsia"/>
        </w:rPr>
        <w:t>选种</w:t>
      </w:r>
      <w:bookmarkEnd w:id="53"/>
    </w:p>
    <w:p w:rsidR="001301CA" w:rsidRDefault="001301CA" w:rsidP="002B602C">
      <w:pPr>
        <w:pStyle w:val="affd"/>
        <w:numPr>
          <w:ilvl w:val="0"/>
          <w:numId w:val="0"/>
        </w:numPr>
        <w:spacing w:before="156" w:after="156"/>
        <w:ind w:leftChars="203" w:left="426" w:firstLineChars="50" w:firstLine="105"/>
      </w:pPr>
      <w:bookmarkStart w:id="54" w:name="_Toc109826583"/>
      <w:bookmarkStart w:id="55" w:name="_Toc109827281"/>
      <w:bookmarkStart w:id="56" w:name="_Toc109828157"/>
      <w:r>
        <w:rPr>
          <w:rFonts w:hint="eastAsia"/>
        </w:rPr>
        <w:lastRenderedPageBreak/>
        <w:t>5.1 枳壳林选择</w:t>
      </w:r>
      <w:bookmarkEnd w:id="54"/>
      <w:bookmarkEnd w:id="55"/>
      <w:bookmarkEnd w:id="56"/>
    </w:p>
    <w:p w:rsidR="001301CA" w:rsidRPr="001301CA" w:rsidRDefault="00C80041" w:rsidP="001301CA">
      <w:pPr>
        <w:pStyle w:val="affff6"/>
        <w:ind w:firstLine="420"/>
      </w:pPr>
      <w:r>
        <w:rPr>
          <w:rFonts w:ascii="Times New Roman"/>
          <w:kern w:val="2"/>
          <w:szCs w:val="24"/>
        </w:rPr>
        <w:t>选择行间距大于</w:t>
      </w:r>
      <w:r>
        <w:rPr>
          <w:rFonts w:ascii="Times New Roman"/>
          <w:kern w:val="2"/>
          <w:szCs w:val="24"/>
        </w:rPr>
        <w:t>2</w:t>
      </w:r>
      <w:r w:rsidR="004E7B06">
        <w:rPr>
          <w:rFonts w:ascii="Times New Roman" w:hint="eastAsia"/>
          <w:kern w:val="2"/>
          <w:szCs w:val="24"/>
        </w:rPr>
        <w:t xml:space="preserve"> </w:t>
      </w:r>
      <w:r>
        <w:rPr>
          <w:rFonts w:ascii="Times New Roman"/>
          <w:kern w:val="2"/>
          <w:szCs w:val="24"/>
        </w:rPr>
        <w:t>m</w:t>
      </w:r>
      <w:r>
        <w:rPr>
          <w:rFonts w:ascii="Times New Roman" w:hint="eastAsia"/>
          <w:kern w:val="2"/>
          <w:szCs w:val="24"/>
        </w:rPr>
        <w:t>，</w:t>
      </w:r>
      <w:r>
        <w:rPr>
          <w:rFonts w:ascii="Times New Roman"/>
          <w:kern w:val="2"/>
          <w:szCs w:val="24"/>
        </w:rPr>
        <w:t xml:space="preserve"> 3</w:t>
      </w:r>
      <w:r>
        <w:rPr>
          <w:rFonts w:ascii="Times New Roman"/>
          <w:kern w:val="2"/>
          <w:szCs w:val="24"/>
        </w:rPr>
        <w:t>年</w:t>
      </w:r>
      <w:r>
        <w:rPr>
          <w:rFonts w:ascii="Times New Roman" w:hint="eastAsia"/>
          <w:kern w:val="2"/>
          <w:szCs w:val="24"/>
        </w:rPr>
        <w:t>以上</w:t>
      </w:r>
      <w:r>
        <w:rPr>
          <w:rFonts w:ascii="Times New Roman"/>
          <w:kern w:val="2"/>
          <w:szCs w:val="24"/>
        </w:rPr>
        <w:t>生枳壳林</w:t>
      </w:r>
      <w:r w:rsidR="001301CA" w:rsidRPr="001301CA">
        <w:rPr>
          <w:rFonts w:hint="eastAsia"/>
        </w:rPr>
        <w:t>作为套种林地，达到遮阴的效果，郁闭度0.5</w:t>
      </w:r>
      <w:r>
        <w:rPr>
          <w:rFonts w:hint="eastAsia"/>
        </w:rPr>
        <w:t>-</w:t>
      </w:r>
      <w:r w:rsidR="001301CA" w:rsidRPr="001301CA">
        <w:rPr>
          <w:rFonts w:hint="eastAsia"/>
        </w:rPr>
        <w:t>0.6</w:t>
      </w:r>
      <w:r w:rsidR="001301CA">
        <w:rPr>
          <w:rFonts w:hint="eastAsia"/>
        </w:rPr>
        <w:t>。</w:t>
      </w:r>
    </w:p>
    <w:p w:rsidR="001301CA" w:rsidRDefault="001301CA" w:rsidP="002B602C">
      <w:pPr>
        <w:pStyle w:val="affff6"/>
        <w:spacing w:beforeLines="50" w:afterLines="50"/>
        <w:ind w:firstLineChars="250" w:firstLine="525"/>
        <w:outlineLvl w:val="1"/>
        <w:rPr>
          <w:rFonts w:ascii="黑体" w:eastAsia="黑体"/>
          <w:noProof w:val="0"/>
        </w:rPr>
      </w:pPr>
      <w:r w:rsidRPr="001301CA">
        <w:rPr>
          <w:rFonts w:ascii="黑体" w:eastAsia="黑体" w:hint="eastAsia"/>
          <w:noProof w:val="0"/>
        </w:rPr>
        <w:t>5.2  黄精选种</w:t>
      </w:r>
    </w:p>
    <w:p w:rsidR="001301CA" w:rsidRDefault="001301CA" w:rsidP="002B602C">
      <w:pPr>
        <w:pStyle w:val="HTML1"/>
        <w:spacing w:afterLines="50" w:line="324" w:lineRule="exact"/>
        <w:rPr>
          <w:rFonts w:ascii="黑体" w:eastAsia="黑体" w:hAnsi="Times New Roman" w:hint="default"/>
          <w:kern w:val="2"/>
          <w:sz w:val="21"/>
          <w:szCs w:val="24"/>
        </w:rPr>
      </w:pPr>
      <w:r>
        <w:rPr>
          <w:rFonts w:ascii="黑体" w:eastAsia="黑体" w:hAnsi="Times New Roman"/>
          <w:kern w:val="2"/>
          <w:sz w:val="21"/>
          <w:szCs w:val="24"/>
        </w:rPr>
        <w:t>5.2.1　种茎选择</w:t>
      </w:r>
    </w:p>
    <w:p w:rsidR="001301CA" w:rsidRDefault="001301CA" w:rsidP="001301CA">
      <w:pPr>
        <w:pStyle w:val="HTML1"/>
        <w:spacing w:line="324" w:lineRule="exact"/>
        <w:ind w:firstLineChars="200" w:firstLine="420"/>
        <w:rPr>
          <w:rFonts w:ascii="宋体" w:eastAsia="宋体" w:hAnsi="宋体" w:hint="default"/>
          <w:kern w:val="2"/>
          <w:sz w:val="21"/>
          <w:szCs w:val="24"/>
        </w:rPr>
      </w:pPr>
      <w:r>
        <w:rPr>
          <w:rFonts w:ascii="宋体" w:eastAsia="宋体" w:hAnsi="宋体" w:hint="default"/>
          <w:kern w:val="2"/>
          <w:sz w:val="21"/>
          <w:szCs w:val="24"/>
        </w:rPr>
        <w:t>选择无病虫为害、无损伤、芽头完好的根茎做种。将带芽头种茎截成3</w:t>
      </w:r>
      <w:r w:rsidR="00C80041">
        <w:rPr>
          <w:rFonts w:ascii="宋体" w:eastAsia="宋体" w:hAnsi="宋体"/>
          <w:kern w:val="2"/>
          <w:sz w:val="21"/>
          <w:szCs w:val="24"/>
        </w:rPr>
        <w:t>-</w:t>
      </w:r>
      <w:r>
        <w:rPr>
          <w:rFonts w:ascii="宋体" w:eastAsia="宋体" w:hAnsi="宋体" w:hint="default"/>
          <w:kern w:val="2"/>
          <w:sz w:val="21"/>
          <w:szCs w:val="24"/>
        </w:rPr>
        <w:t>4节一段，将草木灰涂于伤口。</w:t>
      </w:r>
    </w:p>
    <w:p w:rsidR="001301CA" w:rsidRDefault="001301CA" w:rsidP="002B602C">
      <w:pPr>
        <w:pStyle w:val="HTML1"/>
        <w:spacing w:beforeLines="50" w:afterLines="50" w:line="324" w:lineRule="exact"/>
        <w:rPr>
          <w:rFonts w:ascii="黑体" w:eastAsia="黑体" w:hAnsi="Times New Roman" w:hint="default"/>
          <w:kern w:val="2"/>
          <w:sz w:val="21"/>
          <w:szCs w:val="24"/>
        </w:rPr>
      </w:pPr>
      <w:r>
        <w:rPr>
          <w:rFonts w:ascii="黑体" w:eastAsia="黑体" w:hAnsi="Times New Roman"/>
          <w:kern w:val="2"/>
          <w:sz w:val="21"/>
          <w:szCs w:val="24"/>
        </w:rPr>
        <w:t>5.2.2　种茎处理</w:t>
      </w:r>
    </w:p>
    <w:p w:rsidR="001301CA" w:rsidRPr="00C80041" w:rsidRDefault="001301CA" w:rsidP="00C80041">
      <w:pPr>
        <w:pStyle w:val="HTML1"/>
        <w:spacing w:line="324" w:lineRule="exact"/>
        <w:ind w:firstLineChars="200" w:firstLine="420"/>
        <w:rPr>
          <w:rFonts w:ascii="宋体" w:eastAsia="宋体" w:hAnsi="宋体" w:hint="default"/>
          <w:kern w:val="2"/>
          <w:sz w:val="21"/>
          <w:szCs w:val="24"/>
        </w:rPr>
      </w:pPr>
      <w:r>
        <w:rPr>
          <w:rFonts w:ascii="宋体" w:eastAsia="宋体" w:hAnsi="宋体" w:hint="default"/>
          <w:kern w:val="2"/>
          <w:sz w:val="21"/>
          <w:szCs w:val="24"/>
        </w:rPr>
        <w:t>种茎在播种前，用消毒剂进行消毒，阴干。消毒方法：多菌灵可湿性粉剂</w:t>
      </w:r>
      <w:r w:rsidR="00C80041">
        <w:rPr>
          <w:rFonts w:ascii="宋体" w:eastAsia="宋体" w:hAnsi="宋体" w:hint="default"/>
          <w:kern w:val="2"/>
          <w:sz w:val="21"/>
          <w:szCs w:val="24"/>
        </w:rPr>
        <w:t>杀菌剂</w:t>
      </w:r>
      <w:r>
        <w:rPr>
          <w:rFonts w:ascii="宋体" w:eastAsia="宋体" w:hAnsi="宋体" w:hint="default"/>
          <w:kern w:val="2"/>
          <w:sz w:val="21"/>
          <w:szCs w:val="24"/>
        </w:rPr>
        <w:t>800</w:t>
      </w:r>
      <w:r w:rsidR="000919D7">
        <w:rPr>
          <w:rFonts w:ascii="宋体" w:eastAsia="宋体" w:hAnsi="宋体"/>
          <w:kern w:val="2"/>
          <w:sz w:val="21"/>
          <w:szCs w:val="24"/>
        </w:rPr>
        <w:t>-</w:t>
      </w:r>
      <w:r>
        <w:rPr>
          <w:rFonts w:ascii="宋体" w:eastAsia="宋体" w:hAnsi="宋体" w:hint="default"/>
          <w:kern w:val="2"/>
          <w:sz w:val="21"/>
          <w:szCs w:val="24"/>
        </w:rPr>
        <w:t>1200倍液浸种15</w:t>
      </w:r>
      <w:r w:rsidR="000919D7">
        <w:rPr>
          <w:rFonts w:ascii="宋体" w:eastAsia="宋体" w:hAnsi="宋体"/>
          <w:kern w:val="2"/>
          <w:sz w:val="21"/>
          <w:szCs w:val="24"/>
        </w:rPr>
        <w:t>-</w:t>
      </w:r>
      <w:r>
        <w:rPr>
          <w:rFonts w:ascii="宋体" w:eastAsia="宋体" w:hAnsi="宋体" w:hint="default"/>
          <w:kern w:val="2"/>
          <w:sz w:val="21"/>
          <w:szCs w:val="24"/>
        </w:rPr>
        <w:t>30</w:t>
      </w:r>
      <w:r w:rsidR="004E7B06">
        <w:rPr>
          <w:rFonts w:ascii="宋体" w:eastAsia="宋体" w:hAnsi="宋体"/>
          <w:kern w:val="2"/>
          <w:sz w:val="21"/>
          <w:szCs w:val="24"/>
        </w:rPr>
        <w:t xml:space="preserve"> </w:t>
      </w:r>
      <w:r>
        <w:rPr>
          <w:rFonts w:ascii="宋体" w:eastAsia="宋体" w:hAnsi="宋体" w:hint="default"/>
          <w:kern w:val="2"/>
          <w:sz w:val="21"/>
          <w:szCs w:val="24"/>
        </w:rPr>
        <w:t>min</w:t>
      </w:r>
      <w:r>
        <w:rPr>
          <w:rFonts w:ascii="宋体" w:eastAsia="宋体" w:hAnsi="宋体"/>
          <w:kern w:val="2"/>
          <w:sz w:val="21"/>
          <w:szCs w:val="24"/>
        </w:rPr>
        <w:t>，捞出阴干，</w:t>
      </w:r>
      <w:r>
        <w:rPr>
          <w:rFonts w:ascii="宋体" w:eastAsia="宋体" w:hAnsi="宋体" w:hint="default"/>
          <w:kern w:val="2"/>
          <w:sz w:val="21"/>
          <w:szCs w:val="24"/>
        </w:rPr>
        <w:t>阴干后的种茎于阳光下摊晒1</w:t>
      </w:r>
      <w:r w:rsidR="00C80041">
        <w:rPr>
          <w:rFonts w:ascii="宋体" w:eastAsia="宋体" w:hAnsi="宋体"/>
          <w:kern w:val="2"/>
          <w:sz w:val="21"/>
          <w:szCs w:val="24"/>
        </w:rPr>
        <w:t xml:space="preserve"> d</w:t>
      </w:r>
      <w:r w:rsidR="000919D7">
        <w:rPr>
          <w:rFonts w:ascii="宋体" w:eastAsia="宋体" w:hAnsi="宋体"/>
          <w:kern w:val="2"/>
          <w:sz w:val="21"/>
          <w:szCs w:val="24"/>
        </w:rPr>
        <w:t>-</w:t>
      </w:r>
      <w:r>
        <w:rPr>
          <w:rFonts w:ascii="宋体" w:eastAsia="宋体" w:hAnsi="宋体" w:hint="default"/>
          <w:kern w:val="2"/>
          <w:sz w:val="21"/>
          <w:szCs w:val="24"/>
        </w:rPr>
        <w:t>2</w:t>
      </w:r>
      <w:r w:rsidR="004E7B06">
        <w:rPr>
          <w:rFonts w:ascii="宋体" w:eastAsia="宋体" w:hAnsi="宋体"/>
          <w:kern w:val="2"/>
          <w:sz w:val="21"/>
          <w:szCs w:val="24"/>
        </w:rPr>
        <w:t xml:space="preserve"> </w:t>
      </w:r>
      <w:r>
        <w:rPr>
          <w:rFonts w:ascii="宋体" w:eastAsia="宋体" w:hAnsi="宋体" w:hint="default"/>
          <w:kern w:val="2"/>
          <w:sz w:val="21"/>
          <w:szCs w:val="24"/>
        </w:rPr>
        <w:t>d后播种</w:t>
      </w:r>
      <w:r>
        <w:rPr>
          <w:rFonts w:ascii="宋体" w:eastAsia="宋体" w:hAnsi="宋体"/>
          <w:kern w:val="2"/>
          <w:sz w:val="21"/>
          <w:szCs w:val="24"/>
        </w:rPr>
        <w:t>。</w:t>
      </w:r>
    </w:p>
    <w:p w:rsidR="00514C6B" w:rsidRDefault="00514C6B" w:rsidP="00514C6B">
      <w:pPr>
        <w:pStyle w:val="affc"/>
        <w:spacing w:before="312" w:after="312"/>
        <w:ind w:left="0"/>
      </w:pPr>
      <w:bookmarkStart w:id="57" w:name="_Toc109828158"/>
      <w:bookmarkStart w:id="58" w:name="_Toc109726498"/>
      <w:bookmarkStart w:id="59" w:name="_Toc109726647"/>
      <w:r>
        <w:rPr>
          <w:rFonts w:hint="eastAsia"/>
        </w:rPr>
        <w:t>整地施肥</w:t>
      </w:r>
      <w:bookmarkEnd w:id="57"/>
    </w:p>
    <w:p w:rsidR="00514C6B" w:rsidRPr="00514C6B" w:rsidRDefault="00514C6B" w:rsidP="002B602C">
      <w:pPr>
        <w:pStyle w:val="affc"/>
        <w:numPr>
          <w:ilvl w:val="0"/>
          <w:numId w:val="0"/>
        </w:numPr>
        <w:spacing w:beforeLines="50" w:afterLines="50"/>
        <w:ind w:leftChars="135" w:left="283" w:firstLineChars="150" w:firstLine="315"/>
        <w:outlineLvl w:val="1"/>
      </w:pPr>
      <w:bookmarkStart w:id="60" w:name="_Toc109826585"/>
      <w:bookmarkStart w:id="61" w:name="_Toc109827283"/>
      <w:bookmarkStart w:id="62" w:name="_Toc109828159"/>
      <w:r>
        <w:rPr>
          <w:rFonts w:hint="eastAsia"/>
        </w:rPr>
        <w:t>6.1 整地</w:t>
      </w:r>
      <w:bookmarkEnd w:id="60"/>
      <w:bookmarkEnd w:id="61"/>
      <w:bookmarkEnd w:id="62"/>
    </w:p>
    <w:p w:rsidR="00514C6B" w:rsidRDefault="00514C6B" w:rsidP="00514C6B">
      <w:pPr>
        <w:pStyle w:val="affc"/>
        <w:numPr>
          <w:ilvl w:val="0"/>
          <w:numId w:val="0"/>
        </w:numPr>
        <w:spacing w:beforeLines="0" w:afterLines="0"/>
        <w:ind w:firstLineChars="150" w:firstLine="315"/>
        <w:rPr>
          <w:rFonts w:ascii="宋体" w:eastAsia="宋体" w:hAnsi="宋体"/>
          <w:kern w:val="2"/>
          <w:szCs w:val="24"/>
        </w:rPr>
      </w:pPr>
      <w:bookmarkStart w:id="63" w:name="_Toc109826586"/>
      <w:bookmarkStart w:id="64" w:name="_Toc109827284"/>
      <w:bookmarkStart w:id="65" w:name="_Toc109828160"/>
      <w:r>
        <w:rPr>
          <w:rFonts w:ascii="宋体" w:eastAsia="宋体" w:hAnsi="宋体" w:hint="eastAsia"/>
          <w:kern w:val="2"/>
          <w:szCs w:val="24"/>
        </w:rPr>
        <w:t>整</w:t>
      </w:r>
      <w:r w:rsidRPr="000919D7">
        <w:rPr>
          <w:rFonts w:ascii="宋体" w:eastAsia="宋体" w:hAnsi="宋体"/>
          <w:kern w:val="2"/>
          <w:szCs w:val="24"/>
        </w:rPr>
        <w:t>地前，应先清理林地上的枯枝，除去杂草、灌木、藤本等。整地方法如下：</w:t>
      </w:r>
      <w:bookmarkEnd w:id="63"/>
      <w:bookmarkEnd w:id="64"/>
      <w:bookmarkEnd w:id="65"/>
    </w:p>
    <w:p w:rsidR="00514C6B" w:rsidRDefault="00514C6B" w:rsidP="00514C6B">
      <w:pPr>
        <w:pStyle w:val="affc"/>
        <w:numPr>
          <w:ilvl w:val="0"/>
          <w:numId w:val="0"/>
        </w:numPr>
        <w:spacing w:beforeLines="0" w:afterLines="0"/>
        <w:ind w:firstLineChars="150" w:firstLine="315"/>
        <w:rPr>
          <w:rFonts w:ascii="宋体" w:eastAsia="宋体" w:hAnsi="宋体"/>
          <w:kern w:val="2"/>
          <w:szCs w:val="24"/>
        </w:rPr>
      </w:pPr>
      <w:bookmarkStart w:id="66" w:name="_Toc109826587"/>
      <w:bookmarkStart w:id="67" w:name="_Toc109827285"/>
      <w:bookmarkStart w:id="68" w:name="_Toc109828161"/>
      <w:r w:rsidRPr="000919D7">
        <w:rPr>
          <w:rFonts w:ascii="宋体" w:eastAsia="宋体" w:hAnsi="宋体"/>
          <w:kern w:val="2"/>
          <w:szCs w:val="24"/>
        </w:rPr>
        <w:t xml:space="preserve">——建有水平带的林地，带内侧按水平带方向开一条 20 </w:t>
      </w:r>
      <w:r>
        <w:rPr>
          <w:rFonts w:ascii="宋体" w:eastAsia="宋体" w:hAnsi="宋体" w:hint="eastAsia"/>
          <w:kern w:val="2"/>
          <w:szCs w:val="24"/>
        </w:rPr>
        <w:t>cm-</w:t>
      </w:r>
      <w:r w:rsidRPr="000919D7">
        <w:rPr>
          <w:rFonts w:ascii="宋体" w:eastAsia="宋体" w:hAnsi="宋体"/>
          <w:kern w:val="2"/>
          <w:szCs w:val="24"/>
        </w:rPr>
        <w:t xml:space="preserve">30 </w:t>
      </w:r>
      <w:r>
        <w:rPr>
          <w:rFonts w:ascii="宋体" w:eastAsia="宋体" w:hAnsi="宋体" w:hint="eastAsia"/>
          <w:kern w:val="2"/>
          <w:szCs w:val="24"/>
        </w:rPr>
        <w:t>cm</w:t>
      </w:r>
      <w:r w:rsidRPr="000919D7">
        <w:rPr>
          <w:rFonts w:ascii="宋体" w:eastAsia="宋体" w:hAnsi="宋体"/>
          <w:kern w:val="2"/>
          <w:szCs w:val="24"/>
        </w:rPr>
        <w:t xml:space="preserve">宽的排水沟，水平带外侧保留 30 </w:t>
      </w:r>
      <w:r>
        <w:rPr>
          <w:rFonts w:ascii="宋体" w:eastAsia="宋体" w:hAnsi="宋体" w:hint="eastAsia"/>
          <w:kern w:val="2"/>
          <w:szCs w:val="24"/>
        </w:rPr>
        <w:t>cm-</w:t>
      </w:r>
      <w:r w:rsidRPr="000919D7">
        <w:rPr>
          <w:rFonts w:ascii="宋体" w:eastAsia="宋体" w:hAnsi="宋体"/>
          <w:kern w:val="2"/>
          <w:szCs w:val="24"/>
        </w:rPr>
        <w:t xml:space="preserve">50 </w:t>
      </w:r>
      <w:r>
        <w:rPr>
          <w:rFonts w:ascii="宋体" w:eastAsia="宋体" w:hAnsi="宋体" w:hint="eastAsia"/>
          <w:kern w:val="2"/>
          <w:szCs w:val="24"/>
        </w:rPr>
        <w:t>cm</w:t>
      </w:r>
      <w:r w:rsidRPr="000919D7">
        <w:rPr>
          <w:rFonts w:ascii="宋体" w:eastAsia="宋体" w:hAnsi="宋体"/>
          <w:kern w:val="2"/>
          <w:szCs w:val="24"/>
        </w:rPr>
        <w:t>作业道，带中间全垦，深翻 20</w:t>
      </w:r>
      <w:r>
        <w:rPr>
          <w:rFonts w:ascii="宋体" w:eastAsia="宋体" w:hAnsi="宋体" w:hint="eastAsia"/>
          <w:kern w:val="2"/>
          <w:szCs w:val="24"/>
        </w:rPr>
        <w:t xml:space="preserve"> cm-</w:t>
      </w:r>
      <w:r w:rsidRPr="000919D7">
        <w:rPr>
          <w:rFonts w:ascii="宋体" w:eastAsia="宋体" w:hAnsi="宋体"/>
          <w:kern w:val="2"/>
          <w:szCs w:val="24"/>
        </w:rPr>
        <w:t xml:space="preserve">30 </w:t>
      </w:r>
      <w:r>
        <w:rPr>
          <w:rFonts w:ascii="宋体" w:eastAsia="宋体" w:hAnsi="宋体" w:hint="eastAsia"/>
          <w:kern w:val="2"/>
          <w:szCs w:val="24"/>
        </w:rPr>
        <w:t>cm</w:t>
      </w:r>
      <w:r w:rsidRPr="000919D7">
        <w:rPr>
          <w:rFonts w:ascii="宋体" w:eastAsia="宋体" w:hAnsi="宋体"/>
          <w:kern w:val="2"/>
          <w:szCs w:val="24"/>
        </w:rPr>
        <w:t>，泥土耙细；</w:t>
      </w:r>
      <w:bookmarkEnd w:id="66"/>
      <w:bookmarkEnd w:id="67"/>
      <w:bookmarkEnd w:id="68"/>
    </w:p>
    <w:p w:rsidR="00514C6B" w:rsidRDefault="00514C6B" w:rsidP="00514C6B">
      <w:pPr>
        <w:pStyle w:val="affc"/>
        <w:numPr>
          <w:ilvl w:val="0"/>
          <w:numId w:val="0"/>
        </w:numPr>
        <w:spacing w:beforeLines="0" w:afterLines="0"/>
        <w:ind w:firstLineChars="150" w:firstLine="315"/>
        <w:rPr>
          <w:rFonts w:ascii="宋体" w:eastAsia="宋体" w:hAnsi="宋体"/>
          <w:kern w:val="2"/>
          <w:szCs w:val="24"/>
        </w:rPr>
      </w:pPr>
      <w:bookmarkStart w:id="69" w:name="_Toc109826588"/>
      <w:bookmarkStart w:id="70" w:name="_Toc109827286"/>
      <w:bookmarkStart w:id="71" w:name="_Toc109828162"/>
      <w:r w:rsidRPr="000919D7">
        <w:rPr>
          <w:rFonts w:ascii="宋体" w:eastAsia="宋体" w:hAnsi="宋体"/>
          <w:kern w:val="2"/>
          <w:szCs w:val="24"/>
        </w:rPr>
        <w:t>——没有水平带的林地，按水平方向整地，每两条种植带之间隔一条生态保护带。种植带宽 1.0</w:t>
      </w:r>
      <w:r>
        <w:rPr>
          <w:rFonts w:ascii="宋体" w:eastAsia="宋体" w:hAnsi="宋体" w:hint="eastAsia"/>
          <w:kern w:val="2"/>
          <w:szCs w:val="24"/>
        </w:rPr>
        <w:t xml:space="preserve"> m-</w:t>
      </w:r>
      <w:r w:rsidRPr="000919D7">
        <w:rPr>
          <w:rFonts w:ascii="宋体" w:eastAsia="宋体" w:hAnsi="宋体"/>
          <w:kern w:val="2"/>
          <w:szCs w:val="24"/>
        </w:rPr>
        <w:t xml:space="preserve">1.2 </w:t>
      </w:r>
      <w:r>
        <w:rPr>
          <w:rFonts w:ascii="宋体" w:eastAsia="宋体" w:hAnsi="宋体" w:hint="eastAsia"/>
          <w:kern w:val="2"/>
          <w:szCs w:val="24"/>
        </w:rPr>
        <w:t>m</w:t>
      </w:r>
      <w:r w:rsidRPr="000919D7">
        <w:rPr>
          <w:rFonts w:ascii="宋体" w:eastAsia="宋体" w:hAnsi="宋体"/>
          <w:kern w:val="2"/>
          <w:szCs w:val="24"/>
        </w:rPr>
        <w:t xml:space="preserve">，全垦 20 </w:t>
      </w:r>
      <w:r>
        <w:rPr>
          <w:rFonts w:ascii="宋体" w:eastAsia="宋体" w:hAnsi="宋体" w:hint="eastAsia"/>
          <w:kern w:val="2"/>
          <w:szCs w:val="24"/>
        </w:rPr>
        <w:t>cm-</w:t>
      </w:r>
      <w:r w:rsidRPr="000919D7">
        <w:rPr>
          <w:rFonts w:ascii="宋体" w:eastAsia="宋体" w:hAnsi="宋体"/>
          <w:kern w:val="2"/>
          <w:szCs w:val="24"/>
        </w:rPr>
        <w:t xml:space="preserve">30 </w:t>
      </w:r>
      <w:r>
        <w:rPr>
          <w:rFonts w:ascii="宋体" w:eastAsia="宋体" w:hAnsi="宋体" w:hint="eastAsia"/>
          <w:kern w:val="2"/>
          <w:szCs w:val="24"/>
        </w:rPr>
        <w:t>cm.</w:t>
      </w:r>
      <w:bookmarkEnd w:id="69"/>
      <w:bookmarkEnd w:id="70"/>
      <w:bookmarkEnd w:id="71"/>
    </w:p>
    <w:p w:rsidR="00514C6B" w:rsidRPr="000919D7" w:rsidRDefault="00514C6B" w:rsidP="002B602C">
      <w:pPr>
        <w:pStyle w:val="affc"/>
        <w:numPr>
          <w:ilvl w:val="0"/>
          <w:numId w:val="0"/>
        </w:numPr>
        <w:spacing w:beforeLines="50" w:afterLines="50"/>
        <w:ind w:firstLineChars="150" w:firstLine="315"/>
        <w:outlineLvl w:val="1"/>
      </w:pPr>
      <w:bookmarkStart w:id="72" w:name="_Toc109826589"/>
      <w:bookmarkStart w:id="73" w:name="_Toc109827287"/>
      <w:bookmarkStart w:id="74" w:name="_Toc109828163"/>
      <w:r w:rsidRPr="00514C6B">
        <w:rPr>
          <w:rFonts w:hint="eastAsia"/>
        </w:rPr>
        <w:t>6.2</w:t>
      </w:r>
      <w:r>
        <w:rPr>
          <w:rFonts w:hint="eastAsia"/>
        </w:rPr>
        <w:t xml:space="preserve"> </w:t>
      </w:r>
      <w:r w:rsidRPr="000919D7">
        <w:rPr>
          <w:rFonts w:hint="eastAsia"/>
        </w:rPr>
        <w:t>施基肥</w:t>
      </w:r>
      <w:bookmarkEnd w:id="72"/>
      <w:bookmarkEnd w:id="73"/>
      <w:bookmarkEnd w:id="74"/>
    </w:p>
    <w:p w:rsidR="00514C6B" w:rsidRDefault="00514C6B" w:rsidP="00514C6B">
      <w:pPr>
        <w:pStyle w:val="affff6"/>
        <w:ind w:firstLineChars="202" w:firstLine="424"/>
        <w:rPr>
          <w:rFonts w:ascii="Times New Roman"/>
          <w:kern w:val="2"/>
          <w:szCs w:val="24"/>
        </w:rPr>
      </w:pPr>
      <w:r>
        <w:rPr>
          <w:rFonts w:hint="eastAsia"/>
        </w:rPr>
        <w:t>宜选择腐熟农家肥、有机肥等作基肥，</w:t>
      </w:r>
      <w:r>
        <w:rPr>
          <w:rFonts w:ascii="Times New Roman"/>
          <w:kern w:val="2"/>
          <w:szCs w:val="24"/>
        </w:rPr>
        <w:t>亩施农家肥</w:t>
      </w:r>
      <w:r>
        <w:rPr>
          <w:rFonts w:ascii="Times New Roman"/>
          <w:kern w:val="2"/>
          <w:szCs w:val="24"/>
        </w:rPr>
        <w:t>1500kg</w:t>
      </w:r>
      <w:r>
        <w:rPr>
          <w:rFonts w:ascii="Times New Roman"/>
          <w:kern w:val="2"/>
          <w:szCs w:val="24"/>
        </w:rPr>
        <w:t>～</w:t>
      </w:r>
      <w:r>
        <w:rPr>
          <w:rFonts w:ascii="Times New Roman"/>
          <w:kern w:val="2"/>
          <w:szCs w:val="24"/>
        </w:rPr>
        <w:t>2000kg</w:t>
      </w:r>
      <w:r>
        <w:rPr>
          <w:rFonts w:ascii="Times New Roman"/>
          <w:kern w:val="2"/>
          <w:szCs w:val="24"/>
        </w:rPr>
        <w:t>，过磷酸钙</w:t>
      </w:r>
      <w:r>
        <w:rPr>
          <w:rFonts w:ascii="Times New Roman"/>
          <w:kern w:val="2"/>
          <w:szCs w:val="24"/>
        </w:rPr>
        <w:t>30kg</w:t>
      </w:r>
      <w:r>
        <w:rPr>
          <w:rFonts w:ascii="Times New Roman"/>
          <w:kern w:val="2"/>
          <w:szCs w:val="24"/>
        </w:rPr>
        <w:t>～</w:t>
      </w:r>
      <w:r>
        <w:rPr>
          <w:rFonts w:ascii="Times New Roman"/>
          <w:kern w:val="2"/>
          <w:szCs w:val="24"/>
        </w:rPr>
        <w:t>50kg</w:t>
      </w:r>
      <w:r>
        <w:rPr>
          <w:rFonts w:ascii="Times New Roman"/>
          <w:kern w:val="2"/>
          <w:szCs w:val="24"/>
        </w:rPr>
        <w:t>，耕深</w:t>
      </w:r>
      <w:r>
        <w:rPr>
          <w:rFonts w:ascii="Times New Roman"/>
          <w:kern w:val="2"/>
          <w:szCs w:val="24"/>
        </w:rPr>
        <w:t>20cm</w:t>
      </w:r>
      <w:r>
        <w:rPr>
          <w:rFonts w:ascii="Times New Roman"/>
          <w:kern w:val="2"/>
          <w:szCs w:val="24"/>
        </w:rPr>
        <w:t>～</w:t>
      </w:r>
      <w:r>
        <w:rPr>
          <w:rFonts w:ascii="Times New Roman"/>
          <w:kern w:val="2"/>
          <w:szCs w:val="24"/>
        </w:rPr>
        <w:t>25cm</w:t>
      </w:r>
      <w:r>
        <w:rPr>
          <w:rFonts w:ascii="Times New Roman"/>
          <w:kern w:val="2"/>
          <w:szCs w:val="24"/>
        </w:rPr>
        <w:t>，耙细整平。肥料施用按照</w:t>
      </w:r>
      <w:r>
        <w:rPr>
          <w:rFonts w:ascii="Times New Roman"/>
          <w:kern w:val="2"/>
          <w:szCs w:val="24"/>
        </w:rPr>
        <w:t>NY/T 496</w:t>
      </w:r>
      <w:r>
        <w:rPr>
          <w:rFonts w:ascii="Times New Roman"/>
          <w:kern w:val="2"/>
          <w:szCs w:val="24"/>
        </w:rPr>
        <w:t>的规定执行。</w:t>
      </w:r>
    </w:p>
    <w:p w:rsidR="00514C6B" w:rsidRDefault="00514C6B" w:rsidP="002B602C">
      <w:pPr>
        <w:pStyle w:val="affc"/>
        <w:spacing w:beforeLines="50" w:afterLines="50"/>
        <w:ind w:left="0"/>
      </w:pPr>
      <w:bookmarkStart w:id="75" w:name="_Toc109828164"/>
      <w:r>
        <w:rPr>
          <w:rFonts w:hint="eastAsia"/>
        </w:rPr>
        <w:t>黄精播种</w:t>
      </w:r>
      <w:bookmarkEnd w:id="75"/>
    </w:p>
    <w:p w:rsidR="00514C6B" w:rsidRDefault="00514C6B" w:rsidP="00514C6B">
      <w:pPr>
        <w:pStyle w:val="affff6"/>
        <w:ind w:firstLine="420"/>
        <w:rPr>
          <w:rFonts w:hAnsi="宋体"/>
          <w:kern w:val="2"/>
          <w:szCs w:val="24"/>
        </w:rPr>
      </w:pPr>
      <w:r>
        <w:rPr>
          <w:rFonts w:hAnsi="宋体"/>
          <w:kern w:val="2"/>
          <w:szCs w:val="24"/>
        </w:rPr>
        <w:t>前年9月至翌年3月出苗前均可播种，以9月下旬至10月上旬播种最佳</w:t>
      </w:r>
    </w:p>
    <w:p w:rsidR="00514C6B" w:rsidRPr="00514C6B" w:rsidRDefault="00514C6B" w:rsidP="002B602C">
      <w:pPr>
        <w:pStyle w:val="affc"/>
        <w:numPr>
          <w:ilvl w:val="0"/>
          <w:numId w:val="0"/>
        </w:numPr>
        <w:spacing w:beforeLines="50" w:afterLines="50"/>
        <w:ind w:firstLineChars="250" w:firstLine="525"/>
      </w:pPr>
      <w:bookmarkStart w:id="76" w:name="_Toc109826591"/>
      <w:bookmarkStart w:id="77" w:name="_Toc109827289"/>
      <w:bookmarkStart w:id="78" w:name="_Toc109828165"/>
      <w:r w:rsidRPr="00514C6B">
        <w:rPr>
          <w:rFonts w:hint="eastAsia"/>
        </w:rPr>
        <w:t>7.1 种植密度</w:t>
      </w:r>
      <w:bookmarkEnd w:id="76"/>
      <w:bookmarkEnd w:id="77"/>
      <w:bookmarkEnd w:id="78"/>
    </w:p>
    <w:p w:rsidR="00514C6B" w:rsidRDefault="00EF1EC8" w:rsidP="00514C6B">
      <w:pPr>
        <w:pStyle w:val="affff6"/>
        <w:ind w:firstLine="420"/>
        <w:rPr>
          <w:rFonts w:hAnsi="宋体"/>
          <w:kern w:val="2"/>
          <w:szCs w:val="24"/>
        </w:rPr>
      </w:pPr>
      <w:r>
        <w:rPr>
          <w:rFonts w:hAnsi="宋体" w:hint="eastAsia"/>
          <w:kern w:val="2"/>
          <w:szCs w:val="24"/>
        </w:rPr>
        <w:t>行距35 cm-40 cm，株距15 cm-20 cm为宜</w:t>
      </w:r>
      <w:r w:rsidR="00514C6B">
        <w:rPr>
          <w:rFonts w:hAnsi="宋体" w:hint="eastAsia"/>
          <w:kern w:val="2"/>
          <w:szCs w:val="24"/>
        </w:rPr>
        <w:t>。</w:t>
      </w:r>
    </w:p>
    <w:p w:rsidR="00514C6B" w:rsidRPr="00514C6B" w:rsidRDefault="00514C6B" w:rsidP="002B602C">
      <w:pPr>
        <w:pStyle w:val="affff6"/>
        <w:spacing w:beforeLines="50" w:afterLines="50"/>
        <w:ind w:firstLineChars="242" w:firstLine="508"/>
        <w:rPr>
          <w:rFonts w:ascii="黑体" w:eastAsia="黑体"/>
          <w:noProof w:val="0"/>
        </w:rPr>
      </w:pPr>
      <w:r w:rsidRPr="00514C6B">
        <w:rPr>
          <w:rFonts w:ascii="黑体" w:eastAsia="黑体" w:hint="eastAsia"/>
          <w:noProof w:val="0"/>
        </w:rPr>
        <w:t>7.2 种植深度</w:t>
      </w:r>
    </w:p>
    <w:p w:rsidR="00514C6B" w:rsidRDefault="00514C6B" w:rsidP="00514C6B">
      <w:pPr>
        <w:pStyle w:val="affff6"/>
        <w:ind w:firstLine="420"/>
        <w:rPr>
          <w:rFonts w:hAnsi="宋体"/>
          <w:kern w:val="2"/>
          <w:szCs w:val="24"/>
        </w:rPr>
      </w:pPr>
      <w:r>
        <w:rPr>
          <w:rFonts w:hAnsi="宋体" w:hint="eastAsia"/>
          <w:kern w:val="2"/>
          <w:szCs w:val="24"/>
        </w:rPr>
        <w:t>8 cm-10 cm为宜。</w:t>
      </w:r>
    </w:p>
    <w:p w:rsidR="00514C6B" w:rsidRDefault="00514C6B" w:rsidP="002B602C">
      <w:pPr>
        <w:pStyle w:val="affc"/>
        <w:numPr>
          <w:ilvl w:val="0"/>
          <w:numId w:val="0"/>
        </w:numPr>
        <w:spacing w:beforeLines="50" w:afterLines="50"/>
        <w:ind w:firstLineChars="250" w:firstLine="525"/>
      </w:pPr>
      <w:bookmarkStart w:id="79" w:name="_Toc109826592"/>
      <w:bookmarkStart w:id="80" w:name="_Toc109827290"/>
      <w:bookmarkStart w:id="81" w:name="_Toc109828166"/>
      <w:r w:rsidRPr="00514C6B">
        <w:rPr>
          <w:rFonts w:hint="eastAsia"/>
        </w:rPr>
        <w:t>7.3种植方法</w:t>
      </w:r>
      <w:bookmarkEnd w:id="79"/>
      <w:bookmarkEnd w:id="80"/>
      <w:bookmarkEnd w:id="81"/>
    </w:p>
    <w:p w:rsidR="00EF1EC8" w:rsidRDefault="00EF1EC8" w:rsidP="00EF1EC8">
      <w:pPr>
        <w:pStyle w:val="HTML1"/>
        <w:spacing w:line="324" w:lineRule="exact"/>
        <w:ind w:firstLineChars="200" w:firstLine="420"/>
        <w:rPr>
          <w:rFonts w:ascii="Times New Roman" w:eastAsia="宋体" w:hAnsi="Times New Roman" w:hint="default"/>
          <w:kern w:val="2"/>
          <w:sz w:val="21"/>
          <w:szCs w:val="24"/>
        </w:rPr>
      </w:pPr>
      <w:r>
        <w:rPr>
          <w:rFonts w:ascii="Times New Roman" w:eastAsia="宋体" w:hAnsi="Times New Roman" w:hint="default"/>
          <w:kern w:val="2"/>
          <w:sz w:val="21"/>
          <w:szCs w:val="24"/>
        </w:rPr>
        <w:t>按行距开沟，按株距摆放种茎，种茎斜放，</w:t>
      </w:r>
      <w:r>
        <w:rPr>
          <w:rFonts w:ascii="宋体" w:eastAsia="宋体" w:hAnsi="宋体" w:hint="default"/>
          <w:kern w:val="2"/>
          <w:sz w:val="21"/>
          <w:szCs w:val="24"/>
        </w:rPr>
        <w:t>芽头朝上，盖土5</w:t>
      </w:r>
      <w:r>
        <w:rPr>
          <w:rFonts w:ascii="宋体" w:eastAsia="宋体" w:hAnsi="宋体"/>
          <w:kern w:val="2"/>
          <w:sz w:val="21"/>
          <w:szCs w:val="24"/>
        </w:rPr>
        <w:t xml:space="preserve"> cm-</w:t>
      </w:r>
      <w:r>
        <w:rPr>
          <w:rFonts w:ascii="宋体" w:eastAsia="宋体" w:hAnsi="宋体" w:hint="default"/>
          <w:kern w:val="2"/>
          <w:sz w:val="21"/>
          <w:szCs w:val="24"/>
        </w:rPr>
        <w:t>8</w:t>
      </w:r>
      <w:r>
        <w:rPr>
          <w:rFonts w:ascii="宋体" w:eastAsia="宋体" w:hAnsi="宋体"/>
          <w:kern w:val="2"/>
          <w:sz w:val="21"/>
          <w:szCs w:val="24"/>
        </w:rPr>
        <w:t xml:space="preserve"> </w:t>
      </w:r>
      <w:r>
        <w:rPr>
          <w:rFonts w:ascii="宋体" w:eastAsia="宋体" w:hAnsi="宋体" w:hint="default"/>
          <w:kern w:val="2"/>
          <w:sz w:val="21"/>
          <w:szCs w:val="24"/>
        </w:rPr>
        <w:t>cm。</w:t>
      </w:r>
    </w:p>
    <w:p w:rsidR="00C80041" w:rsidRDefault="00EF1EC8" w:rsidP="005F4C11">
      <w:pPr>
        <w:pStyle w:val="affc"/>
        <w:spacing w:before="312" w:after="312"/>
      </w:pPr>
      <w:bookmarkStart w:id="82" w:name="_Toc109828167"/>
      <w:r>
        <w:rPr>
          <w:rFonts w:hint="eastAsia"/>
        </w:rPr>
        <w:t>田间管理</w:t>
      </w:r>
      <w:bookmarkEnd w:id="82"/>
    </w:p>
    <w:p w:rsidR="00514C6B" w:rsidRPr="00A663B1" w:rsidRDefault="00EF1EC8" w:rsidP="002B602C">
      <w:pPr>
        <w:pStyle w:val="affff6"/>
        <w:spacing w:beforeLines="50" w:afterLines="50"/>
        <w:ind w:firstLineChars="300" w:firstLine="630"/>
        <w:rPr>
          <w:rFonts w:ascii="黑体" w:eastAsia="黑体"/>
          <w:noProof w:val="0"/>
        </w:rPr>
      </w:pPr>
      <w:r w:rsidRPr="00A663B1">
        <w:rPr>
          <w:rFonts w:ascii="黑体" w:eastAsia="黑体" w:hint="eastAsia"/>
          <w:noProof w:val="0"/>
        </w:rPr>
        <w:t>8.1 水肥管理</w:t>
      </w:r>
    </w:p>
    <w:p w:rsidR="00EF1EC8" w:rsidRPr="00A663B1" w:rsidRDefault="00EF1EC8" w:rsidP="002B602C">
      <w:pPr>
        <w:pStyle w:val="HTML1"/>
        <w:spacing w:afterLines="50" w:line="324" w:lineRule="exact"/>
        <w:rPr>
          <w:rFonts w:ascii="黑体" w:eastAsia="黑体" w:hAnsi="Times New Roman" w:hint="default"/>
          <w:kern w:val="2"/>
          <w:sz w:val="21"/>
          <w:szCs w:val="24"/>
        </w:rPr>
      </w:pPr>
      <w:r w:rsidRPr="00A663B1">
        <w:rPr>
          <w:rFonts w:ascii="黑体" w:eastAsia="黑体" w:hAnsi="Times New Roman"/>
          <w:kern w:val="2"/>
          <w:sz w:val="21"/>
          <w:szCs w:val="24"/>
        </w:rPr>
        <w:t>8.1.1 枳壳水肥管理</w:t>
      </w:r>
    </w:p>
    <w:p w:rsidR="00EF1EC8" w:rsidRPr="00EF1EC8" w:rsidRDefault="00EF1EC8" w:rsidP="00EF1EC8">
      <w:pPr>
        <w:snapToGrid w:val="0"/>
        <w:spacing w:line="360" w:lineRule="auto"/>
        <w:ind w:firstLineChars="200" w:firstLine="420"/>
        <w:rPr>
          <w:rFonts w:ascii="Times New Roman" w:hAnsi="Times New Roman"/>
          <w:szCs w:val="24"/>
        </w:rPr>
      </w:pPr>
      <w:r w:rsidRPr="00EF1EC8">
        <w:rPr>
          <w:rFonts w:ascii="Times New Roman" w:hAnsi="Times New Roman" w:hint="eastAsia"/>
          <w:szCs w:val="24"/>
        </w:rPr>
        <w:lastRenderedPageBreak/>
        <w:t>枳壳种植雨季要及时排水，高温干旱季节视干旱情况及时浇水。</w:t>
      </w:r>
    </w:p>
    <w:p w:rsidR="00EF1EC8" w:rsidRPr="00EF1EC8" w:rsidRDefault="00EF1EC8" w:rsidP="00EF1EC8">
      <w:pPr>
        <w:snapToGrid w:val="0"/>
        <w:spacing w:line="360" w:lineRule="auto"/>
        <w:ind w:firstLineChars="200" w:firstLine="420"/>
        <w:rPr>
          <w:rFonts w:ascii="Times New Roman" w:hAnsi="Times New Roman"/>
          <w:szCs w:val="24"/>
        </w:rPr>
      </w:pPr>
      <w:r w:rsidRPr="00EF1EC8">
        <w:rPr>
          <w:rFonts w:ascii="Times New Roman" w:hAnsi="Times New Roman" w:hint="eastAsia"/>
          <w:szCs w:val="24"/>
        </w:rPr>
        <w:t>枳壳一年施肥</w:t>
      </w:r>
      <w:r w:rsidRPr="00EF1EC8">
        <w:rPr>
          <w:rFonts w:ascii="Times New Roman" w:hAnsi="Times New Roman" w:hint="eastAsia"/>
          <w:szCs w:val="24"/>
        </w:rPr>
        <w:t>3</w:t>
      </w:r>
      <w:r w:rsidRPr="00EF1EC8">
        <w:rPr>
          <w:rFonts w:ascii="Times New Roman" w:hAnsi="Times New Roman" w:hint="eastAsia"/>
          <w:szCs w:val="24"/>
        </w:rPr>
        <w:t>次，</w:t>
      </w:r>
      <w:r w:rsidRPr="00EF1EC8">
        <w:rPr>
          <w:rFonts w:ascii="Times New Roman" w:hAnsi="Times New Roman" w:hint="eastAsia"/>
          <w:szCs w:val="24"/>
        </w:rPr>
        <w:t>2</w:t>
      </w:r>
      <w:r w:rsidRPr="00EF1EC8">
        <w:rPr>
          <w:rFonts w:ascii="Times New Roman" w:hAnsi="Times New Roman" w:hint="eastAsia"/>
          <w:szCs w:val="24"/>
        </w:rPr>
        <w:t>月底至</w:t>
      </w:r>
      <w:r w:rsidRPr="00EF1EC8">
        <w:rPr>
          <w:rFonts w:ascii="Times New Roman" w:hAnsi="Times New Roman" w:hint="eastAsia"/>
          <w:szCs w:val="24"/>
        </w:rPr>
        <w:t>3</w:t>
      </w:r>
      <w:r w:rsidRPr="00EF1EC8">
        <w:rPr>
          <w:rFonts w:ascii="Times New Roman" w:hAnsi="Times New Roman" w:hint="eastAsia"/>
          <w:szCs w:val="24"/>
        </w:rPr>
        <w:t>月初施萌芽肥</w:t>
      </w:r>
      <w:r>
        <w:rPr>
          <w:rFonts w:ascii="Times New Roman" w:hAnsi="Times New Roman" w:hint="eastAsia"/>
          <w:szCs w:val="24"/>
        </w:rPr>
        <w:t>，株施</w:t>
      </w:r>
      <w:r>
        <w:rPr>
          <w:rFonts w:ascii="Times New Roman" w:hAnsi="Times New Roman" w:hint="eastAsia"/>
          <w:szCs w:val="24"/>
        </w:rPr>
        <w:t>45%</w:t>
      </w:r>
      <w:r>
        <w:rPr>
          <w:rFonts w:ascii="Times New Roman" w:hAnsi="Times New Roman" w:hint="eastAsia"/>
          <w:szCs w:val="24"/>
        </w:rPr>
        <w:t>硫酸钾型三元复合肥（</w:t>
      </w:r>
      <w:r>
        <w:rPr>
          <w:rFonts w:ascii="Times New Roman" w:hAnsi="Times New Roman" w:hint="eastAsia"/>
          <w:szCs w:val="24"/>
        </w:rPr>
        <w:t>15:15:15</w:t>
      </w:r>
      <w:r>
        <w:rPr>
          <w:rFonts w:ascii="Times New Roman" w:hAnsi="Times New Roman" w:hint="eastAsia"/>
          <w:szCs w:val="24"/>
        </w:rPr>
        <w:t>）</w:t>
      </w:r>
      <w:r>
        <w:rPr>
          <w:rFonts w:ascii="Times New Roman" w:hAnsi="Times New Roman" w:hint="eastAsia"/>
          <w:szCs w:val="24"/>
        </w:rPr>
        <w:t>0.3 kg-0.5 kg</w:t>
      </w:r>
      <w:r w:rsidRPr="00EF1EC8">
        <w:rPr>
          <w:rFonts w:ascii="Times New Roman" w:hAnsi="Times New Roman" w:hint="eastAsia"/>
          <w:szCs w:val="24"/>
        </w:rPr>
        <w:t>，</w:t>
      </w:r>
      <w:r w:rsidRPr="00EF1EC8">
        <w:rPr>
          <w:rFonts w:ascii="Times New Roman" w:hAnsi="Times New Roman" w:hint="eastAsia"/>
          <w:szCs w:val="24"/>
        </w:rPr>
        <w:t>6</w:t>
      </w:r>
      <w:r w:rsidRPr="00EF1EC8">
        <w:rPr>
          <w:rFonts w:ascii="Times New Roman" w:hAnsi="Times New Roman" w:hint="eastAsia"/>
          <w:szCs w:val="24"/>
        </w:rPr>
        <w:t>月上旬施壮果肥</w:t>
      </w:r>
      <w:r>
        <w:rPr>
          <w:rFonts w:ascii="Times New Roman" w:hAnsi="Times New Roman" w:hint="eastAsia"/>
          <w:szCs w:val="24"/>
        </w:rPr>
        <w:t>，</w:t>
      </w:r>
      <w:r>
        <w:rPr>
          <w:rFonts w:ascii="Times New Roman" w:hAnsi="Times New Roman" w:hint="eastAsia"/>
          <w:szCs w:val="24"/>
        </w:rPr>
        <w:t xml:space="preserve"> </w:t>
      </w:r>
      <w:r>
        <w:rPr>
          <w:rFonts w:ascii="Times New Roman" w:hAnsi="Times New Roman" w:hint="eastAsia"/>
          <w:szCs w:val="24"/>
        </w:rPr>
        <w:t>株施</w:t>
      </w:r>
      <w:r>
        <w:rPr>
          <w:rFonts w:ascii="Times New Roman" w:hAnsi="Times New Roman" w:hint="eastAsia"/>
          <w:szCs w:val="24"/>
        </w:rPr>
        <w:t>45%</w:t>
      </w:r>
      <w:r>
        <w:rPr>
          <w:rFonts w:ascii="Times New Roman" w:hAnsi="Times New Roman" w:hint="eastAsia"/>
          <w:szCs w:val="24"/>
        </w:rPr>
        <w:t>硫酸钾型三元复合肥（</w:t>
      </w:r>
      <w:r>
        <w:rPr>
          <w:rFonts w:ascii="Times New Roman" w:hAnsi="Times New Roman" w:hint="eastAsia"/>
          <w:szCs w:val="24"/>
        </w:rPr>
        <w:t>15:15:15</w:t>
      </w:r>
      <w:r>
        <w:rPr>
          <w:rFonts w:ascii="Times New Roman" w:hAnsi="Times New Roman" w:hint="eastAsia"/>
          <w:szCs w:val="24"/>
        </w:rPr>
        <w:t>）</w:t>
      </w:r>
      <w:r w:rsidRPr="00EF1EC8">
        <w:rPr>
          <w:rFonts w:ascii="Times New Roman" w:hAnsi="Times New Roman" w:hint="eastAsia"/>
          <w:szCs w:val="24"/>
        </w:rPr>
        <w:t>（施复合肥）</w:t>
      </w:r>
      <w:r>
        <w:rPr>
          <w:rFonts w:ascii="Times New Roman" w:hAnsi="Times New Roman" w:hint="eastAsia"/>
          <w:szCs w:val="24"/>
        </w:rPr>
        <w:t>0.6 kg-1 kg</w:t>
      </w:r>
      <w:r w:rsidRPr="00EF1EC8">
        <w:rPr>
          <w:rFonts w:ascii="Times New Roman" w:hAnsi="Times New Roman" w:hint="eastAsia"/>
          <w:szCs w:val="24"/>
        </w:rPr>
        <w:t>，</w:t>
      </w:r>
      <w:r w:rsidRPr="00EF1EC8">
        <w:rPr>
          <w:rFonts w:ascii="Times New Roman" w:hAnsi="Times New Roman" w:hint="eastAsia"/>
          <w:szCs w:val="24"/>
        </w:rPr>
        <w:t>10</w:t>
      </w:r>
      <w:r w:rsidRPr="00EF1EC8">
        <w:rPr>
          <w:rFonts w:ascii="Times New Roman" w:hAnsi="Times New Roman" w:hint="eastAsia"/>
          <w:szCs w:val="24"/>
        </w:rPr>
        <w:t>月底至</w:t>
      </w:r>
      <w:r w:rsidRPr="00EF1EC8">
        <w:rPr>
          <w:rFonts w:ascii="Times New Roman" w:hAnsi="Times New Roman" w:hint="eastAsia"/>
          <w:szCs w:val="24"/>
        </w:rPr>
        <w:t>11</w:t>
      </w:r>
      <w:r w:rsidRPr="00EF1EC8">
        <w:rPr>
          <w:rFonts w:ascii="Times New Roman" w:hAnsi="Times New Roman" w:hint="eastAsia"/>
          <w:szCs w:val="24"/>
        </w:rPr>
        <w:t>月中旬施冬肥</w:t>
      </w:r>
      <w:r>
        <w:rPr>
          <w:rFonts w:ascii="Times New Roman" w:hAnsi="Times New Roman" w:hint="eastAsia"/>
          <w:szCs w:val="24"/>
        </w:rPr>
        <w:t>，株施腐熟有机肥</w:t>
      </w:r>
      <w:r>
        <w:rPr>
          <w:rFonts w:ascii="Times New Roman" w:hAnsi="Times New Roman" w:hint="eastAsia"/>
          <w:szCs w:val="24"/>
        </w:rPr>
        <w:t>10 kg-15 kg</w:t>
      </w:r>
      <w:r w:rsidR="00A663B1">
        <w:rPr>
          <w:rFonts w:ascii="Times New Roman" w:hAnsi="Times New Roman" w:hint="eastAsia"/>
          <w:szCs w:val="24"/>
        </w:rPr>
        <w:t>、</w:t>
      </w:r>
      <w:r w:rsidR="00A663B1">
        <w:rPr>
          <w:rFonts w:ascii="Times New Roman" w:hAnsi="Times New Roman" w:hint="eastAsia"/>
          <w:szCs w:val="24"/>
        </w:rPr>
        <w:t>45%</w:t>
      </w:r>
      <w:r w:rsidR="00A663B1">
        <w:rPr>
          <w:rFonts w:ascii="Times New Roman" w:hAnsi="Times New Roman" w:hint="eastAsia"/>
          <w:szCs w:val="24"/>
        </w:rPr>
        <w:t>硫酸钾型三元复合肥（</w:t>
      </w:r>
      <w:r w:rsidR="00A663B1">
        <w:rPr>
          <w:rFonts w:ascii="Times New Roman" w:hAnsi="Times New Roman" w:hint="eastAsia"/>
          <w:szCs w:val="24"/>
        </w:rPr>
        <w:t>15:15:15</w:t>
      </w:r>
      <w:r w:rsidR="00A663B1">
        <w:rPr>
          <w:rFonts w:ascii="Times New Roman" w:hAnsi="Times New Roman" w:hint="eastAsia"/>
          <w:szCs w:val="24"/>
        </w:rPr>
        <w:t>）</w:t>
      </w:r>
      <w:r w:rsidR="00A663B1">
        <w:rPr>
          <w:rFonts w:ascii="Times New Roman" w:hAnsi="Times New Roman" w:hint="eastAsia"/>
          <w:szCs w:val="24"/>
        </w:rPr>
        <w:t xml:space="preserve"> 1 kg</w:t>
      </w:r>
      <w:r w:rsidR="00A663B1">
        <w:rPr>
          <w:rFonts w:ascii="Times New Roman" w:hAnsi="Times New Roman" w:hint="eastAsia"/>
          <w:szCs w:val="24"/>
        </w:rPr>
        <w:t>、钙镁磷肥</w:t>
      </w:r>
      <w:r w:rsidR="00A663B1">
        <w:rPr>
          <w:rFonts w:ascii="Times New Roman" w:hAnsi="Times New Roman" w:hint="eastAsia"/>
          <w:szCs w:val="24"/>
        </w:rPr>
        <w:t xml:space="preserve"> 1 kg</w:t>
      </w:r>
      <w:r w:rsidRPr="00EF1EC8">
        <w:rPr>
          <w:rFonts w:ascii="Times New Roman" w:hAnsi="Times New Roman" w:hint="eastAsia"/>
          <w:szCs w:val="24"/>
        </w:rPr>
        <w:t>。</w:t>
      </w:r>
    </w:p>
    <w:p w:rsidR="00EF1EC8" w:rsidRDefault="00A663B1" w:rsidP="002B602C">
      <w:pPr>
        <w:pStyle w:val="affff6"/>
        <w:spacing w:beforeLines="50" w:afterLines="50"/>
        <w:ind w:firstLineChars="0" w:firstLine="0"/>
        <w:rPr>
          <w:rFonts w:ascii="黑体" w:eastAsia="黑体"/>
          <w:noProof w:val="0"/>
          <w:kern w:val="2"/>
          <w:szCs w:val="24"/>
        </w:rPr>
      </w:pPr>
      <w:r w:rsidRPr="00A663B1">
        <w:rPr>
          <w:rFonts w:ascii="黑体" w:eastAsia="黑体" w:hint="eastAsia"/>
          <w:noProof w:val="0"/>
          <w:kern w:val="2"/>
          <w:szCs w:val="24"/>
        </w:rPr>
        <w:t>8.1.2 黄精水肥管理</w:t>
      </w:r>
    </w:p>
    <w:p w:rsidR="00A663B1" w:rsidRDefault="00A663B1" w:rsidP="00A663B1">
      <w:pPr>
        <w:pStyle w:val="affff6"/>
        <w:ind w:firstLine="420"/>
        <w:rPr>
          <w:rFonts w:ascii="Times New Roman"/>
          <w:kern w:val="2"/>
          <w:szCs w:val="24"/>
        </w:rPr>
      </w:pPr>
      <w:r>
        <w:rPr>
          <w:rFonts w:ascii="Times New Roman"/>
          <w:kern w:val="2"/>
          <w:szCs w:val="24"/>
        </w:rPr>
        <w:t>出苗前覆盖稻草或其它茅草，保持土壤湿润，确保出苗。出苗后，雨季应及时清沟沥水，遇久旱须及时浇水，不宜漫灌。</w:t>
      </w:r>
    </w:p>
    <w:p w:rsidR="00A663B1" w:rsidRPr="00A663B1" w:rsidRDefault="00A663B1" w:rsidP="00A663B1">
      <w:pPr>
        <w:pStyle w:val="affff6"/>
        <w:ind w:firstLine="420"/>
        <w:rPr>
          <w:rFonts w:ascii="黑体" w:eastAsia="黑体"/>
          <w:noProof w:val="0"/>
          <w:kern w:val="2"/>
          <w:szCs w:val="24"/>
        </w:rPr>
      </w:pPr>
      <w:r>
        <w:rPr>
          <w:rFonts w:hAnsi="宋体"/>
          <w:kern w:val="2"/>
          <w:szCs w:val="24"/>
        </w:rPr>
        <w:t>4月至7月结合中耕除草及时补肥，每亩施</w:t>
      </w:r>
      <w:r>
        <w:rPr>
          <w:rFonts w:ascii="Times New Roman" w:hint="eastAsia"/>
          <w:szCs w:val="24"/>
        </w:rPr>
        <w:t>45%</w:t>
      </w:r>
      <w:r>
        <w:rPr>
          <w:rFonts w:ascii="Times New Roman" w:hint="eastAsia"/>
          <w:szCs w:val="24"/>
        </w:rPr>
        <w:t>硫酸钾型三元复合肥（</w:t>
      </w:r>
      <w:r>
        <w:rPr>
          <w:rFonts w:ascii="Times New Roman" w:hint="eastAsia"/>
          <w:szCs w:val="24"/>
        </w:rPr>
        <w:t>15:15:15</w:t>
      </w:r>
      <w:r>
        <w:rPr>
          <w:rFonts w:ascii="Times New Roman" w:hint="eastAsia"/>
          <w:szCs w:val="24"/>
        </w:rPr>
        <w:t>）</w:t>
      </w:r>
      <w:r>
        <w:rPr>
          <w:rFonts w:hAnsi="宋体" w:hint="eastAsia"/>
          <w:kern w:val="2"/>
          <w:szCs w:val="24"/>
        </w:rPr>
        <w:t>25 kg-</w:t>
      </w:r>
      <w:r>
        <w:rPr>
          <w:rFonts w:hAnsi="宋体"/>
          <w:kern w:val="2"/>
          <w:szCs w:val="24"/>
        </w:rPr>
        <w:t>30</w:t>
      </w:r>
      <w:r>
        <w:rPr>
          <w:rFonts w:hAnsi="宋体" w:hint="eastAsia"/>
          <w:kern w:val="2"/>
          <w:szCs w:val="24"/>
        </w:rPr>
        <w:t xml:space="preserve"> </w:t>
      </w:r>
      <w:r>
        <w:rPr>
          <w:rFonts w:hAnsi="宋体"/>
          <w:kern w:val="2"/>
          <w:szCs w:val="24"/>
        </w:rPr>
        <w:t>kg，或腐熟的农家肥1000 kg；11月重施越冬肥，每亩施腐熟的农家肥1000</w:t>
      </w:r>
      <w:r>
        <w:rPr>
          <w:rFonts w:hAnsi="宋体" w:hint="eastAsia"/>
          <w:kern w:val="2"/>
          <w:szCs w:val="24"/>
        </w:rPr>
        <w:t xml:space="preserve"> kg-</w:t>
      </w:r>
      <w:r>
        <w:rPr>
          <w:rFonts w:hAnsi="宋体"/>
          <w:kern w:val="2"/>
          <w:szCs w:val="24"/>
        </w:rPr>
        <w:t>1500kg，过磷酸钙50 kg，饼肥50 kg</w:t>
      </w:r>
    </w:p>
    <w:p w:rsidR="00514C6B" w:rsidRPr="00A663B1" w:rsidRDefault="00A663B1" w:rsidP="002B602C">
      <w:pPr>
        <w:pStyle w:val="affff6"/>
        <w:spacing w:beforeLines="50" w:afterLines="50"/>
        <w:ind w:firstLineChars="300" w:firstLine="630"/>
        <w:rPr>
          <w:rFonts w:ascii="黑体" w:eastAsia="黑体"/>
          <w:noProof w:val="0"/>
        </w:rPr>
      </w:pPr>
      <w:r w:rsidRPr="00A663B1">
        <w:rPr>
          <w:rFonts w:ascii="黑体" w:eastAsia="黑体" w:hint="eastAsia"/>
          <w:noProof w:val="0"/>
        </w:rPr>
        <w:t>8.2 中耕除草</w:t>
      </w:r>
    </w:p>
    <w:p w:rsidR="00A663B1" w:rsidRPr="00A663B1" w:rsidRDefault="00A663B1" w:rsidP="00514C6B">
      <w:pPr>
        <w:pStyle w:val="affff6"/>
        <w:ind w:firstLine="420"/>
      </w:pPr>
      <w:r>
        <w:rPr>
          <w:rFonts w:hint="eastAsia"/>
        </w:rPr>
        <w:t>枳壳林与黄精结合进行中耕除草，注意避免伤根。</w:t>
      </w:r>
    </w:p>
    <w:p w:rsidR="00A663B1" w:rsidRDefault="008F29A5" w:rsidP="009A19B0">
      <w:pPr>
        <w:pStyle w:val="affc"/>
        <w:spacing w:before="312" w:after="312"/>
      </w:pPr>
      <w:bookmarkStart w:id="83" w:name="_Toc109828168"/>
      <w:bookmarkStart w:id="84" w:name="_Toc109726502"/>
      <w:bookmarkStart w:id="85" w:name="_Toc109726651"/>
      <w:bookmarkEnd w:id="58"/>
      <w:bookmarkEnd w:id="59"/>
      <w:r>
        <w:rPr>
          <w:rFonts w:hint="eastAsia"/>
        </w:rPr>
        <w:t>病虫害防治</w:t>
      </w:r>
      <w:bookmarkEnd w:id="83"/>
    </w:p>
    <w:p w:rsidR="008F29A5" w:rsidRDefault="008F29A5" w:rsidP="002B602C">
      <w:pPr>
        <w:pStyle w:val="affff6"/>
        <w:spacing w:beforeLines="50" w:afterLines="50"/>
        <w:ind w:firstLineChars="300" w:firstLine="630"/>
        <w:rPr>
          <w:rFonts w:ascii="黑体" w:eastAsia="黑体"/>
          <w:noProof w:val="0"/>
        </w:rPr>
      </w:pPr>
      <w:r w:rsidRPr="008F29A5">
        <w:rPr>
          <w:rFonts w:ascii="黑体" w:eastAsia="黑体" w:hint="eastAsia"/>
          <w:noProof w:val="0"/>
        </w:rPr>
        <w:t>9.1 主要病虫害</w:t>
      </w:r>
    </w:p>
    <w:p w:rsidR="008F29A5" w:rsidRDefault="008F29A5" w:rsidP="008F29A5">
      <w:pPr>
        <w:pStyle w:val="HTML1"/>
        <w:spacing w:line="324" w:lineRule="exact"/>
        <w:ind w:firstLineChars="200" w:firstLine="420"/>
        <w:rPr>
          <w:rFonts w:ascii="Times New Roman" w:eastAsia="宋体" w:hAnsi="Times New Roman" w:hint="default"/>
          <w:kern w:val="2"/>
          <w:sz w:val="21"/>
          <w:szCs w:val="24"/>
        </w:rPr>
      </w:pPr>
      <w:r>
        <w:rPr>
          <w:rFonts w:ascii="Times New Roman" w:eastAsia="宋体" w:hAnsi="Times New Roman" w:hint="default"/>
          <w:kern w:val="2"/>
          <w:sz w:val="21"/>
          <w:szCs w:val="24"/>
        </w:rPr>
        <w:t>黄精主要的病害有叶斑病、黑斑病、炭疽病、根腐病、枯萎病等。主要虫害有小地老虎、蛴螬、飞虱、叶蝉等。</w:t>
      </w:r>
    </w:p>
    <w:p w:rsidR="008F29A5" w:rsidRDefault="008F29A5" w:rsidP="008F29A5">
      <w:pPr>
        <w:pStyle w:val="affff6"/>
        <w:ind w:firstLine="420"/>
        <w:rPr>
          <w:rFonts w:ascii="Times New Roman"/>
          <w:kern w:val="2"/>
          <w:szCs w:val="24"/>
        </w:rPr>
      </w:pPr>
      <w:r>
        <w:rPr>
          <w:rFonts w:ascii="Times New Roman"/>
          <w:kern w:val="2"/>
          <w:szCs w:val="24"/>
        </w:rPr>
        <w:t>枳壳主要病害有溃疡病、炭疽病、树脂病、立枯病等。主要虫害有红蜘蛛、潜叶蛾、红蜡蚧、黑粉刺虱、长白蚧、糠片蚧等。</w:t>
      </w:r>
    </w:p>
    <w:p w:rsidR="008F29A5" w:rsidRPr="008F29A5" w:rsidRDefault="008F29A5" w:rsidP="002B602C">
      <w:pPr>
        <w:pStyle w:val="affff6"/>
        <w:spacing w:beforeLines="50" w:afterLines="50"/>
        <w:ind w:firstLineChars="300" w:firstLine="630"/>
        <w:rPr>
          <w:rFonts w:ascii="黑体" w:eastAsia="黑体"/>
          <w:noProof w:val="0"/>
        </w:rPr>
      </w:pPr>
      <w:r w:rsidRPr="008F29A5">
        <w:rPr>
          <w:rFonts w:ascii="黑体" w:eastAsia="黑体" w:hint="eastAsia"/>
          <w:noProof w:val="0"/>
        </w:rPr>
        <w:t>9.2 防治措施</w:t>
      </w:r>
    </w:p>
    <w:p w:rsidR="008F29A5" w:rsidRPr="008F29A5" w:rsidRDefault="008F29A5" w:rsidP="008F29A5">
      <w:pPr>
        <w:pStyle w:val="affff6"/>
        <w:ind w:firstLineChars="0" w:firstLine="0"/>
        <w:rPr>
          <w:rFonts w:ascii="黑体" w:eastAsia="黑体"/>
          <w:noProof w:val="0"/>
        </w:rPr>
      </w:pPr>
      <w:r w:rsidRPr="008F29A5">
        <w:rPr>
          <w:rFonts w:ascii="黑体" w:eastAsia="黑体" w:hint="eastAsia"/>
          <w:noProof w:val="0"/>
        </w:rPr>
        <w:t>9.2.1 防治原则</w:t>
      </w:r>
    </w:p>
    <w:p w:rsidR="008F29A5" w:rsidRDefault="008F29A5" w:rsidP="002B602C">
      <w:pPr>
        <w:pStyle w:val="HTML1"/>
        <w:spacing w:beforeLines="50" w:afterLines="50" w:line="324" w:lineRule="exact"/>
        <w:ind w:firstLineChars="200" w:firstLine="420"/>
        <w:rPr>
          <w:rFonts w:ascii="Times New Roman" w:eastAsia="宋体" w:hAnsi="Times New Roman" w:hint="default"/>
          <w:kern w:val="2"/>
          <w:sz w:val="21"/>
          <w:szCs w:val="24"/>
        </w:rPr>
      </w:pPr>
      <w:r>
        <w:rPr>
          <w:rFonts w:ascii="Times New Roman" w:eastAsia="宋体" w:hAnsi="Times New Roman"/>
          <w:kern w:val="2"/>
          <w:sz w:val="21"/>
          <w:szCs w:val="24"/>
        </w:rPr>
        <w:t>遵循“预防为主、综合防治”的原则，以农业防治为基础，根据病虫发生、发展规律，合理利用化学防治、生物防治、物理机械防治等措施，经济、安全、有效、简便地控制病虫害。</w:t>
      </w:r>
    </w:p>
    <w:p w:rsidR="008F29A5" w:rsidRDefault="008F29A5" w:rsidP="002B602C">
      <w:pPr>
        <w:pStyle w:val="affff6"/>
        <w:spacing w:beforeLines="50" w:afterLines="50"/>
        <w:ind w:firstLineChars="0" w:firstLine="0"/>
        <w:rPr>
          <w:rFonts w:ascii="黑体" w:eastAsia="黑体"/>
          <w:kern w:val="2"/>
          <w:szCs w:val="24"/>
        </w:rPr>
      </w:pPr>
      <w:r>
        <w:rPr>
          <w:rFonts w:ascii="黑体" w:eastAsia="黑体" w:hint="eastAsia"/>
          <w:noProof w:val="0"/>
        </w:rPr>
        <w:t xml:space="preserve">9.2.2 </w:t>
      </w:r>
      <w:r>
        <w:rPr>
          <w:rFonts w:ascii="黑体" w:eastAsia="黑体" w:hint="eastAsia"/>
          <w:kern w:val="2"/>
          <w:szCs w:val="24"/>
        </w:rPr>
        <w:t>化学</w:t>
      </w:r>
      <w:r>
        <w:rPr>
          <w:rFonts w:ascii="黑体" w:eastAsia="黑体"/>
          <w:kern w:val="2"/>
          <w:szCs w:val="24"/>
        </w:rPr>
        <w:t>防治</w:t>
      </w:r>
    </w:p>
    <w:p w:rsidR="008F29A5" w:rsidRDefault="008F29A5" w:rsidP="008F29A5">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黄精</w:t>
      </w:r>
      <w:r>
        <w:rPr>
          <w:rFonts w:ascii="宋体" w:eastAsia="宋体" w:hAnsi="宋体" w:hint="default"/>
          <w:kern w:val="2"/>
          <w:sz w:val="21"/>
          <w:szCs w:val="24"/>
        </w:rPr>
        <w:t>主要病虫害防治方法参见附录A。</w:t>
      </w:r>
    </w:p>
    <w:p w:rsidR="008F29A5" w:rsidRDefault="008F29A5" w:rsidP="008F29A5">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枳壳</w:t>
      </w:r>
      <w:r>
        <w:rPr>
          <w:rFonts w:ascii="宋体" w:eastAsia="宋体" w:hAnsi="宋体" w:hint="default"/>
          <w:kern w:val="2"/>
          <w:sz w:val="21"/>
          <w:szCs w:val="24"/>
        </w:rPr>
        <w:t>主要病虫害防治方法参见附录</w:t>
      </w:r>
      <w:r>
        <w:rPr>
          <w:rFonts w:ascii="宋体" w:eastAsia="宋体" w:hAnsi="宋体"/>
          <w:kern w:val="2"/>
          <w:sz w:val="21"/>
          <w:szCs w:val="24"/>
        </w:rPr>
        <w:t>B。</w:t>
      </w:r>
    </w:p>
    <w:p w:rsidR="008F29A5" w:rsidRDefault="008F29A5" w:rsidP="009A19B0">
      <w:pPr>
        <w:pStyle w:val="affc"/>
        <w:spacing w:before="312" w:after="312"/>
      </w:pPr>
      <w:bookmarkStart w:id="86" w:name="_Toc109828169"/>
      <w:r>
        <w:rPr>
          <w:rFonts w:hint="eastAsia"/>
        </w:rPr>
        <w:t>采收与加工</w:t>
      </w:r>
      <w:bookmarkEnd w:id="86"/>
    </w:p>
    <w:p w:rsidR="008F29A5" w:rsidRPr="008F29A5" w:rsidRDefault="008F29A5" w:rsidP="002B602C">
      <w:pPr>
        <w:pStyle w:val="affff6"/>
        <w:spacing w:afterLines="50"/>
        <w:ind w:firstLineChars="300" w:firstLine="630"/>
        <w:rPr>
          <w:rFonts w:ascii="黑体" w:eastAsia="黑体"/>
          <w:noProof w:val="0"/>
        </w:rPr>
      </w:pPr>
      <w:r w:rsidRPr="008F29A5">
        <w:rPr>
          <w:rFonts w:ascii="黑体" w:eastAsia="黑体" w:hint="eastAsia"/>
          <w:noProof w:val="0"/>
        </w:rPr>
        <w:t xml:space="preserve">10.1 枳壳采收与加工 </w:t>
      </w:r>
    </w:p>
    <w:p w:rsidR="008F29A5" w:rsidRDefault="008F29A5" w:rsidP="008F29A5">
      <w:pPr>
        <w:pStyle w:val="HTML1"/>
        <w:spacing w:line="324" w:lineRule="exact"/>
        <w:ind w:firstLineChars="200" w:firstLine="420"/>
        <w:rPr>
          <w:rFonts w:ascii="宋体" w:eastAsia="宋体" w:hAnsi="宋体" w:hint="default"/>
          <w:kern w:val="2"/>
          <w:sz w:val="21"/>
          <w:szCs w:val="24"/>
        </w:rPr>
      </w:pPr>
      <w:r>
        <w:rPr>
          <w:rFonts w:ascii="宋体" w:eastAsia="宋体" w:hAnsi="宋体"/>
          <w:kern w:val="2"/>
          <w:sz w:val="21"/>
          <w:szCs w:val="24"/>
        </w:rPr>
        <w:t>于枳壳果实快速膨大的初期，果径约5cm是采收（一般为6月低至7月期间），在晴天的露水干后，摘下果实置于干净容器中。</w:t>
      </w:r>
      <w:r w:rsidRPr="008F29A5">
        <w:rPr>
          <w:rFonts w:ascii="宋体" w:eastAsia="宋体" w:hAnsi="宋体"/>
          <w:kern w:val="2"/>
          <w:sz w:val="21"/>
          <w:szCs w:val="24"/>
        </w:rPr>
        <w:t>将采回的枳壳鲜果及时自中部横剖两半，剖面向上摊开晒，至表面干燥时，收回在干燥通风处堆放2 d</w:t>
      </w:r>
      <w:r>
        <w:rPr>
          <w:rFonts w:ascii="宋体" w:eastAsia="宋体" w:hAnsi="宋体"/>
          <w:kern w:val="2"/>
          <w:sz w:val="21"/>
          <w:szCs w:val="24"/>
        </w:rPr>
        <w:t>-</w:t>
      </w:r>
      <w:r w:rsidRPr="008F29A5">
        <w:rPr>
          <w:rFonts w:ascii="宋体" w:eastAsia="宋体" w:hAnsi="宋体"/>
          <w:kern w:val="2"/>
          <w:sz w:val="21"/>
          <w:szCs w:val="24"/>
        </w:rPr>
        <w:t>3 d，再晒至全干即可。也可用低温干燥处理。</w:t>
      </w:r>
    </w:p>
    <w:p w:rsidR="008F29A5" w:rsidRPr="008F29A5" w:rsidRDefault="008F29A5" w:rsidP="002B602C">
      <w:pPr>
        <w:pStyle w:val="affff6"/>
        <w:spacing w:beforeLines="50" w:afterLines="50"/>
        <w:ind w:firstLineChars="300" w:firstLine="630"/>
        <w:rPr>
          <w:rFonts w:ascii="黑体" w:eastAsia="黑体"/>
          <w:noProof w:val="0"/>
        </w:rPr>
      </w:pPr>
      <w:r w:rsidRPr="008F29A5">
        <w:rPr>
          <w:rFonts w:ascii="黑体" w:eastAsia="黑体" w:hint="eastAsia"/>
          <w:noProof w:val="0"/>
        </w:rPr>
        <w:lastRenderedPageBreak/>
        <w:t>10.2 黄精采收与加工</w:t>
      </w:r>
    </w:p>
    <w:p w:rsidR="008F29A5" w:rsidRPr="008F29A5" w:rsidRDefault="008F29A5" w:rsidP="008F29A5">
      <w:pPr>
        <w:pStyle w:val="HTML1"/>
        <w:spacing w:line="360" w:lineRule="auto"/>
        <w:ind w:firstLineChars="200" w:firstLine="420"/>
        <w:rPr>
          <w:rFonts w:ascii="宋体" w:eastAsia="宋体" w:hAnsi="宋体" w:hint="default"/>
          <w:kern w:val="2"/>
          <w:sz w:val="21"/>
          <w:szCs w:val="24"/>
        </w:rPr>
      </w:pPr>
      <w:r>
        <w:rPr>
          <w:rFonts w:ascii="宋体" w:eastAsia="宋体" w:hAnsi="宋体" w:hint="default"/>
          <w:kern w:val="2"/>
          <w:sz w:val="21"/>
          <w:szCs w:val="24"/>
        </w:rPr>
        <w:t>黄精宜秋季采收，9月下旬植株地上部枯萎时，选晴天采收，抖去泥土，剪去茎秆。</w:t>
      </w:r>
      <w:r w:rsidRPr="008F29A5">
        <w:rPr>
          <w:rFonts w:ascii="宋体" w:eastAsia="宋体" w:hAnsi="宋体" w:hint="default"/>
          <w:kern w:val="2"/>
          <w:sz w:val="21"/>
          <w:szCs w:val="24"/>
        </w:rPr>
        <w:t>采收的黄精除去地上部分及须根，洗去泥土，置蒸笼内蒸至呈现油润时，取出晒干或烘干；或置水中煮沸后，捞出晒干或50</w:t>
      </w:r>
      <w:r w:rsidRPr="008F29A5">
        <w:rPr>
          <w:rFonts w:ascii="宋体" w:eastAsia="宋体" w:hAnsi="宋体"/>
          <w:kern w:val="2"/>
          <w:sz w:val="21"/>
          <w:szCs w:val="24"/>
        </w:rPr>
        <w:t xml:space="preserve"> </w:t>
      </w:r>
      <w:r w:rsidRPr="008F29A5">
        <w:rPr>
          <w:rFonts w:ascii="宋体" w:eastAsia="宋体" w:hAnsi="宋体" w:hint="default"/>
          <w:kern w:val="2"/>
          <w:sz w:val="21"/>
          <w:szCs w:val="24"/>
        </w:rPr>
        <w:t>℃烘干。</w:t>
      </w:r>
    </w:p>
    <w:p w:rsidR="009A19B0" w:rsidRDefault="009A19B0" w:rsidP="009A19B0">
      <w:pPr>
        <w:pStyle w:val="affc"/>
        <w:spacing w:before="312" w:after="312"/>
      </w:pPr>
      <w:bookmarkStart w:id="87" w:name="_Toc109828170"/>
      <w:r>
        <w:rPr>
          <w:rFonts w:hint="eastAsia"/>
        </w:rPr>
        <w:t>档案管理</w:t>
      </w:r>
      <w:bookmarkEnd w:id="84"/>
      <w:bookmarkEnd w:id="85"/>
      <w:bookmarkEnd w:id="87"/>
    </w:p>
    <w:p w:rsidR="001419E4" w:rsidRPr="001419E4" w:rsidRDefault="001419E4" w:rsidP="002B602C">
      <w:pPr>
        <w:pStyle w:val="affff6"/>
        <w:spacing w:beforeLines="50" w:afterLines="50"/>
        <w:ind w:firstLineChars="300" w:firstLine="630"/>
        <w:rPr>
          <w:rFonts w:ascii="黑体" w:eastAsia="黑体"/>
          <w:noProof w:val="0"/>
        </w:rPr>
      </w:pPr>
      <w:r>
        <w:rPr>
          <w:rFonts w:ascii="黑体" w:eastAsia="黑体" w:hint="eastAsia"/>
          <w:noProof w:val="0"/>
        </w:rPr>
        <w:t xml:space="preserve">11.1 </w:t>
      </w:r>
      <w:r w:rsidRPr="001419E4">
        <w:rPr>
          <w:rFonts w:ascii="黑体" w:eastAsia="黑体" w:hint="eastAsia"/>
          <w:noProof w:val="0"/>
        </w:rPr>
        <w:t>资料记录</w:t>
      </w:r>
    </w:p>
    <w:p w:rsidR="001419E4" w:rsidRDefault="001419E4" w:rsidP="001419E4">
      <w:pPr>
        <w:pStyle w:val="HTML1"/>
        <w:spacing w:line="324" w:lineRule="exact"/>
        <w:ind w:firstLineChars="200" w:firstLine="420"/>
        <w:rPr>
          <w:rFonts w:ascii="Times New Roman" w:eastAsia="宋体" w:hAnsi="Times New Roman" w:hint="default"/>
          <w:kern w:val="2"/>
          <w:sz w:val="21"/>
          <w:szCs w:val="24"/>
        </w:rPr>
      </w:pPr>
      <w:r>
        <w:rPr>
          <w:rFonts w:ascii="Times New Roman" w:eastAsia="宋体" w:hAnsi="Times New Roman"/>
          <w:kern w:val="2"/>
          <w:sz w:val="21"/>
          <w:szCs w:val="24"/>
        </w:rPr>
        <w:t>黄精与枳壳套种生产</w:t>
      </w:r>
      <w:r>
        <w:rPr>
          <w:rFonts w:ascii="Times New Roman" w:eastAsia="宋体" w:hAnsi="Times New Roman" w:hint="default"/>
          <w:kern w:val="2"/>
          <w:sz w:val="21"/>
          <w:szCs w:val="24"/>
        </w:rPr>
        <w:t>全过程应按《中药材生产质量安全管理规范（试行）》规定详细记录，见附录</w:t>
      </w:r>
      <w:r>
        <w:rPr>
          <w:rFonts w:ascii="Times New Roman" w:eastAsia="宋体" w:hAnsi="Times New Roman"/>
          <w:kern w:val="2"/>
          <w:sz w:val="21"/>
          <w:szCs w:val="24"/>
        </w:rPr>
        <w:t>C</w:t>
      </w:r>
      <w:r>
        <w:rPr>
          <w:rFonts w:ascii="Times New Roman" w:eastAsia="宋体" w:hAnsi="Times New Roman" w:hint="default"/>
          <w:kern w:val="2"/>
          <w:sz w:val="21"/>
          <w:szCs w:val="24"/>
        </w:rPr>
        <w:t>。</w:t>
      </w:r>
    </w:p>
    <w:p w:rsidR="001419E4" w:rsidRPr="001419E4" w:rsidRDefault="001419E4" w:rsidP="002B602C">
      <w:pPr>
        <w:pStyle w:val="affff6"/>
        <w:spacing w:beforeLines="50" w:afterLines="50"/>
        <w:ind w:firstLineChars="300" w:firstLine="630"/>
        <w:rPr>
          <w:rFonts w:ascii="黑体" w:eastAsia="黑体"/>
          <w:noProof w:val="0"/>
        </w:rPr>
      </w:pPr>
      <w:r>
        <w:rPr>
          <w:rFonts w:ascii="黑体" w:eastAsia="黑体" w:hint="eastAsia"/>
          <w:noProof w:val="0"/>
        </w:rPr>
        <w:t xml:space="preserve">11.2 </w:t>
      </w:r>
      <w:r w:rsidRPr="001419E4">
        <w:rPr>
          <w:rFonts w:ascii="黑体" w:eastAsia="黑体" w:hint="eastAsia"/>
          <w:noProof w:val="0"/>
        </w:rPr>
        <w:t>档案管理</w:t>
      </w:r>
    </w:p>
    <w:p w:rsidR="000C13AB" w:rsidRDefault="001419E4" w:rsidP="001419E4">
      <w:pPr>
        <w:pStyle w:val="affffffff7"/>
        <w:numPr>
          <w:ilvl w:val="0"/>
          <w:numId w:val="0"/>
        </w:numPr>
        <w:ind w:firstLineChars="200" w:firstLine="420"/>
      </w:pPr>
      <w:r>
        <w:rPr>
          <w:rFonts w:ascii="Times New Roman"/>
          <w:kern w:val="2"/>
          <w:szCs w:val="24"/>
        </w:rPr>
        <w:t>所有基础资料及产区生产管理记录均应建立档案，并专管，具备条件的应建立计算机档案管理。</w:t>
      </w:r>
    </w:p>
    <w:p w:rsidR="000C13AB" w:rsidRDefault="000C13AB" w:rsidP="000C13AB">
      <w:pPr>
        <w:pStyle w:val="affffffff7"/>
        <w:numPr>
          <w:ilvl w:val="0"/>
          <w:numId w:val="0"/>
        </w:numPr>
        <w:sectPr w:rsidR="000C13AB" w:rsidSect="00724879">
          <w:pgSz w:w="11906" w:h="16838" w:code="9"/>
          <w:pgMar w:top="567" w:right="1134" w:bottom="1134" w:left="1134" w:header="1418" w:footer="1134" w:gutter="284"/>
          <w:pgNumType w:start="1"/>
          <w:cols w:space="425"/>
          <w:formProt w:val="0"/>
          <w:docGrid w:type="lines" w:linePitch="312"/>
        </w:sectPr>
      </w:pPr>
    </w:p>
    <w:p w:rsidR="000C13AB" w:rsidRDefault="000C13AB" w:rsidP="000C13AB">
      <w:pPr>
        <w:pStyle w:val="af8"/>
        <w:rPr>
          <w:vanish w:val="0"/>
        </w:rPr>
      </w:pPr>
      <w:bookmarkStart w:id="88" w:name="BookMark5"/>
      <w:bookmarkEnd w:id="24"/>
    </w:p>
    <w:p w:rsidR="000C13AB" w:rsidRDefault="000C13AB" w:rsidP="000C13AB">
      <w:pPr>
        <w:pStyle w:val="afe"/>
        <w:rPr>
          <w:vanish w:val="0"/>
        </w:rPr>
      </w:pPr>
    </w:p>
    <w:p w:rsidR="001419E4" w:rsidRDefault="000C13AB" w:rsidP="001419E4">
      <w:pPr>
        <w:pStyle w:val="aff3"/>
        <w:spacing w:before="78" w:after="156"/>
      </w:pPr>
      <w:r>
        <w:br/>
      </w:r>
      <w:bookmarkStart w:id="89" w:name="_Toc109726503"/>
      <w:bookmarkStart w:id="90" w:name="_Toc109726652"/>
      <w:bookmarkStart w:id="91" w:name="_Toc109828171"/>
      <w:r>
        <w:rPr>
          <w:rFonts w:hint="eastAsia"/>
        </w:rPr>
        <w:t>（规范性）</w:t>
      </w:r>
      <w:r>
        <w:br/>
      </w:r>
      <w:bookmarkEnd w:id="89"/>
      <w:bookmarkEnd w:id="90"/>
      <w:r w:rsidR="001419E4">
        <w:rPr>
          <w:rFonts w:hint="eastAsia"/>
        </w:rPr>
        <w:t>黄精主要病虫害防治药剂名录</w:t>
      </w:r>
      <w:bookmarkEnd w:id="91"/>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88"/>
        <w:gridCol w:w="5681"/>
        <w:gridCol w:w="2455"/>
      </w:tblGrid>
      <w:tr w:rsidR="001419E4" w:rsidTr="00503C3B">
        <w:trPr>
          <w:trHeight w:val="936"/>
          <w:jc w:val="center"/>
        </w:trPr>
        <w:tc>
          <w:tcPr>
            <w:tcW w:w="1188"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防治对象</w:t>
            </w:r>
          </w:p>
        </w:tc>
        <w:tc>
          <w:tcPr>
            <w:tcW w:w="5681"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推荐药剂（安全间隔期 d）</w:t>
            </w:r>
          </w:p>
        </w:tc>
        <w:tc>
          <w:tcPr>
            <w:tcW w:w="2455"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施用方法</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叶斑病</w:t>
            </w:r>
          </w:p>
        </w:tc>
        <w:tc>
          <w:tcPr>
            <w:tcW w:w="5681" w:type="dxa"/>
            <w:vAlign w:val="center"/>
          </w:tcPr>
          <w:p w:rsidR="001419E4" w:rsidRDefault="001419E4" w:rsidP="00503C3B">
            <w:pPr>
              <w:widowControl/>
              <w:snapToGrid w:val="0"/>
              <w:spacing w:line="240" w:lineRule="exact"/>
              <w:rPr>
                <w:rFonts w:ascii="宋体" w:hAnsi="宋体"/>
                <w:kern w:val="0"/>
                <w:sz w:val="18"/>
                <w:szCs w:val="18"/>
              </w:rPr>
            </w:pPr>
            <w:r>
              <w:rPr>
                <w:rFonts w:ascii="宋体" w:hAnsi="宋体"/>
                <w:kern w:val="0"/>
                <w:sz w:val="18"/>
                <w:szCs w:val="18"/>
              </w:rPr>
              <w:t>20%硅唑·咪鲜胺1000倍液（7 d），38%恶霜嘧铜菌酯800～1000倍液（10 d）或4%氟硅唑1000倍液（18 d），50%甲基托布津1000倍（7 d），70%代森锰锌500倍（15 d）、80%代森锰锌400～600倍（15 d），50%克菌丹500倍（10 d）。</w:t>
            </w:r>
          </w:p>
        </w:tc>
        <w:tc>
          <w:tcPr>
            <w:tcW w:w="2455"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喷雾、灌根、喷洒</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sz w:val="18"/>
                <w:szCs w:val="18"/>
              </w:rPr>
              <w:t>黑斑病</w:t>
            </w:r>
          </w:p>
        </w:tc>
        <w:tc>
          <w:tcPr>
            <w:tcW w:w="5681" w:type="dxa"/>
            <w:vAlign w:val="center"/>
          </w:tcPr>
          <w:p w:rsidR="001419E4" w:rsidRDefault="001419E4" w:rsidP="00503C3B">
            <w:pPr>
              <w:autoSpaceDE w:val="0"/>
              <w:autoSpaceDN w:val="0"/>
              <w:snapToGrid w:val="0"/>
              <w:spacing w:line="240" w:lineRule="exact"/>
              <w:jc w:val="left"/>
              <w:rPr>
                <w:rFonts w:ascii="宋体" w:hAnsi="宋体"/>
                <w:kern w:val="0"/>
                <w:sz w:val="18"/>
                <w:szCs w:val="18"/>
              </w:rPr>
            </w:pPr>
            <w:r>
              <w:rPr>
                <w:rFonts w:ascii="宋体" w:hAnsi="宋体"/>
                <w:kern w:val="0"/>
                <w:sz w:val="18"/>
                <w:szCs w:val="18"/>
              </w:rPr>
              <w:t>4%氟硅唑（18 d）、20%硅唑·咪鲜胺800-1000倍液（7 d）、75%百菌清500倍液（7 d）、80%代森锰锌500倍液（15 d）。</w:t>
            </w:r>
          </w:p>
        </w:tc>
        <w:tc>
          <w:tcPr>
            <w:tcW w:w="2455"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喷雾、灌根、喷洒</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bookmarkStart w:id="92" w:name="OLE_LINK2" w:colFirst="0" w:colLast="0"/>
            <w:bookmarkStart w:id="93" w:name="OLE_LINK3" w:colFirst="0" w:colLast="0"/>
            <w:bookmarkStart w:id="94" w:name="_Hlk404243874"/>
            <w:r>
              <w:rPr>
                <w:rFonts w:ascii="宋体" w:hAnsi="宋体"/>
                <w:kern w:val="0"/>
                <w:sz w:val="18"/>
                <w:szCs w:val="18"/>
              </w:rPr>
              <w:t>枯萎病</w:t>
            </w:r>
          </w:p>
        </w:tc>
        <w:tc>
          <w:tcPr>
            <w:tcW w:w="5681" w:type="dxa"/>
            <w:vAlign w:val="center"/>
          </w:tcPr>
          <w:p w:rsidR="001419E4" w:rsidRDefault="001419E4" w:rsidP="00503C3B">
            <w:pPr>
              <w:widowControl/>
              <w:snapToGrid w:val="0"/>
              <w:spacing w:line="240" w:lineRule="exact"/>
              <w:rPr>
                <w:rFonts w:ascii="宋体" w:hAnsi="宋体"/>
                <w:kern w:val="0"/>
                <w:sz w:val="18"/>
                <w:szCs w:val="18"/>
              </w:rPr>
            </w:pPr>
            <w:r>
              <w:rPr>
                <w:rFonts w:ascii="宋体" w:hAnsi="宋体"/>
                <w:kern w:val="0"/>
                <w:sz w:val="18"/>
                <w:szCs w:val="18"/>
              </w:rPr>
              <w:t>50%多菌灵可湿性粉剂（20 d）、70%甲基硫菌灵可湿性粉剂（30 d）、10%苯醚甲环唑水分散粒剂（10 d）。</w:t>
            </w:r>
          </w:p>
        </w:tc>
        <w:tc>
          <w:tcPr>
            <w:tcW w:w="2455"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喷雾、灌根、喷洒</w:t>
            </w:r>
          </w:p>
        </w:tc>
      </w:tr>
      <w:bookmarkEnd w:id="92"/>
      <w:bookmarkEnd w:id="93"/>
      <w:bookmarkEnd w:id="94"/>
      <w:tr w:rsidR="001419E4" w:rsidTr="00503C3B">
        <w:trPr>
          <w:trHeight w:val="936"/>
          <w:jc w:val="center"/>
        </w:trPr>
        <w:tc>
          <w:tcPr>
            <w:tcW w:w="1188"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炭疽病</w:t>
            </w:r>
          </w:p>
        </w:tc>
        <w:tc>
          <w:tcPr>
            <w:tcW w:w="5681" w:type="dxa"/>
            <w:vAlign w:val="center"/>
          </w:tcPr>
          <w:p w:rsidR="001419E4" w:rsidRDefault="001419E4" w:rsidP="00503C3B">
            <w:pPr>
              <w:widowControl/>
              <w:snapToGrid w:val="0"/>
              <w:spacing w:line="240" w:lineRule="exact"/>
              <w:rPr>
                <w:rFonts w:ascii="宋体" w:hAnsi="宋体"/>
                <w:kern w:val="0"/>
                <w:sz w:val="18"/>
                <w:szCs w:val="18"/>
              </w:rPr>
            </w:pPr>
            <w:r>
              <w:rPr>
                <w:rFonts w:ascii="宋体" w:hAnsi="宋体"/>
                <w:kern w:val="0"/>
                <w:sz w:val="18"/>
                <w:szCs w:val="18"/>
              </w:rPr>
              <w:t>70%丙森锌可湿性粉剂（7 d）、70%甲基硫菌灵可湿性粉剂（30 d）、25%嘧菌酯悬浮剂（30 d）、70%代森锰锌可湿性粉剂（20 d）、25%施保克可湿性粉剂（10 d）。</w:t>
            </w:r>
          </w:p>
        </w:tc>
        <w:tc>
          <w:tcPr>
            <w:tcW w:w="2455"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喷雾、灌根、喷洒</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sz w:val="18"/>
                <w:szCs w:val="18"/>
              </w:rPr>
              <w:t>软腐病</w:t>
            </w:r>
          </w:p>
        </w:tc>
        <w:tc>
          <w:tcPr>
            <w:tcW w:w="5681" w:type="dxa"/>
            <w:vAlign w:val="center"/>
          </w:tcPr>
          <w:p w:rsidR="001419E4" w:rsidRDefault="001419E4" w:rsidP="00503C3B">
            <w:pPr>
              <w:widowControl/>
              <w:snapToGrid w:val="0"/>
              <w:spacing w:line="240" w:lineRule="exact"/>
              <w:rPr>
                <w:rFonts w:ascii="宋体" w:hAnsi="宋体"/>
                <w:kern w:val="0"/>
                <w:sz w:val="18"/>
                <w:szCs w:val="18"/>
              </w:rPr>
            </w:pPr>
            <w:r>
              <w:rPr>
                <w:rFonts w:ascii="宋体" w:hAnsi="宋体"/>
                <w:kern w:val="0"/>
                <w:sz w:val="18"/>
                <w:szCs w:val="18"/>
              </w:rPr>
              <w:t>农用链霉素200mg/L（10 d）、敌克松原粉1000倍液（20 d）、38%恶霜嘧铜菌酯800倍液（10 d）、77%氢氧化铜可湿性粉剂400～600倍液（7 d）。</w:t>
            </w:r>
          </w:p>
        </w:tc>
        <w:tc>
          <w:tcPr>
            <w:tcW w:w="2455"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喷雾、灌根、喷洒</w:t>
            </w:r>
          </w:p>
        </w:tc>
      </w:tr>
      <w:tr w:rsidR="001419E4" w:rsidTr="00503C3B">
        <w:trPr>
          <w:trHeight w:val="936"/>
          <w:jc w:val="center"/>
        </w:trPr>
        <w:tc>
          <w:tcPr>
            <w:tcW w:w="1188"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蛴螬</w:t>
            </w:r>
          </w:p>
        </w:tc>
        <w:tc>
          <w:tcPr>
            <w:tcW w:w="5681" w:type="dxa"/>
            <w:vAlign w:val="center"/>
          </w:tcPr>
          <w:p w:rsidR="001419E4" w:rsidRDefault="001419E4" w:rsidP="00503C3B">
            <w:pPr>
              <w:autoSpaceDE w:val="0"/>
              <w:autoSpaceDN w:val="0"/>
              <w:snapToGrid w:val="0"/>
              <w:spacing w:line="240" w:lineRule="exact"/>
              <w:jc w:val="left"/>
              <w:rPr>
                <w:rFonts w:ascii="宋体" w:hAnsi="宋体"/>
                <w:kern w:val="0"/>
                <w:sz w:val="18"/>
                <w:szCs w:val="18"/>
              </w:rPr>
            </w:pPr>
            <w:r>
              <w:rPr>
                <w:rFonts w:ascii="宋体" w:hAnsi="宋体"/>
                <w:kern w:val="0"/>
                <w:sz w:val="18"/>
                <w:szCs w:val="18"/>
              </w:rPr>
              <w:t>1.1%苦参碱粉剂（7 d）、茶枯（5 d）、90%敌百虫晶体（7 d）或48%乐斯本（7 d）。</w:t>
            </w:r>
          </w:p>
        </w:tc>
        <w:tc>
          <w:tcPr>
            <w:tcW w:w="2455"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撒施、喷雾</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小地老虎</w:t>
            </w:r>
          </w:p>
        </w:tc>
        <w:tc>
          <w:tcPr>
            <w:tcW w:w="5681" w:type="dxa"/>
            <w:vAlign w:val="center"/>
          </w:tcPr>
          <w:p w:rsidR="001419E4" w:rsidRDefault="001419E4" w:rsidP="00503C3B">
            <w:pPr>
              <w:autoSpaceDE w:val="0"/>
              <w:autoSpaceDN w:val="0"/>
              <w:snapToGrid w:val="0"/>
              <w:spacing w:line="240" w:lineRule="exact"/>
              <w:jc w:val="left"/>
              <w:rPr>
                <w:rFonts w:ascii="宋体" w:hAnsi="宋体"/>
                <w:kern w:val="0"/>
                <w:sz w:val="18"/>
                <w:szCs w:val="18"/>
              </w:rPr>
            </w:pPr>
            <w:r>
              <w:rPr>
                <w:rFonts w:ascii="宋体" w:hAnsi="宋体"/>
                <w:kern w:val="0"/>
                <w:sz w:val="18"/>
                <w:szCs w:val="18"/>
              </w:rPr>
              <w:t>90%晶体敌百虫30倍液拌炒过的麦麸或豆饼制成毒饵诱杀（7 d）、辛硫磷（10 d）。</w:t>
            </w:r>
          </w:p>
        </w:tc>
        <w:tc>
          <w:tcPr>
            <w:tcW w:w="2455"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撒施、灌根</w:t>
            </w:r>
          </w:p>
        </w:tc>
      </w:tr>
      <w:tr w:rsidR="001419E4" w:rsidTr="00503C3B">
        <w:trPr>
          <w:trHeight w:val="936"/>
          <w:jc w:val="center"/>
        </w:trPr>
        <w:tc>
          <w:tcPr>
            <w:tcW w:w="1188" w:type="dxa"/>
            <w:vAlign w:val="center"/>
          </w:tcPr>
          <w:p w:rsidR="001419E4" w:rsidRDefault="001419E4" w:rsidP="00503C3B">
            <w:pPr>
              <w:widowControl/>
              <w:snapToGrid w:val="0"/>
              <w:spacing w:line="240" w:lineRule="exact"/>
              <w:jc w:val="center"/>
              <w:rPr>
                <w:rFonts w:ascii="宋体" w:hAnsi="宋体"/>
                <w:kern w:val="0"/>
                <w:sz w:val="18"/>
                <w:szCs w:val="18"/>
              </w:rPr>
            </w:pPr>
            <w:r>
              <w:rPr>
                <w:rFonts w:ascii="宋体" w:hAnsi="宋体"/>
                <w:kern w:val="0"/>
                <w:sz w:val="18"/>
                <w:szCs w:val="18"/>
              </w:rPr>
              <w:t>飞虱</w:t>
            </w:r>
          </w:p>
        </w:tc>
        <w:tc>
          <w:tcPr>
            <w:tcW w:w="5681" w:type="dxa"/>
            <w:vAlign w:val="center"/>
          </w:tcPr>
          <w:p w:rsidR="001419E4" w:rsidRDefault="001419E4" w:rsidP="00503C3B">
            <w:pPr>
              <w:autoSpaceDE w:val="0"/>
              <w:autoSpaceDN w:val="0"/>
              <w:snapToGrid w:val="0"/>
              <w:spacing w:line="240" w:lineRule="exact"/>
              <w:jc w:val="left"/>
              <w:rPr>
                <w:rFonts w:ascii="宋体" w:hAnsi="宋体"/>
                <w:kern w:val="0"/>
                <w:sz w:val="18"/>
                <w:szCs w:val="18"/>
              </w:rPr>
            </w:pPr>
            <w:r>
              <w:rPr>
                <w:rFonts w:ascii="宋体" w:hAnsi="宋体"/>
                <w:kern w:val="0"/>
                <w:sz w:val="18"/>
                <w:szCs w:val="18"/>
              </w:rPr>
              <w:t>20％菊马乳油（10 d），10％吡虫啉4000～6000倍液（10 d）。</w:t>
            </w:r>
          </w:p>
        </w:tc>
        <w:tc>
          <w:tcPr>
            <w:tcW w:w="2455" w:type="dxa"/>
            <w:vAlign w:val="center"/>
          </w:tcPr>
          <w:p w:rsidR="001419E4" w:rsidRDefault="001419E4" w:rsidP="00503C3B">
            <w:pPr>
              <w:snapToGrid w:val="0"/>
              <w:spacing w:line="240" w:lineRule="exact"/>
              <w:jc w:val="center"/>
              <w:rPr>
                <w:rFonts w:ascii="宋体" w:hAnsi="宋体"/>
                <w:kern w:val="0"/>
                <w:sz w:val="18"/>
                <w:szCs w:val="18"/>
              </w:rPr>
            </w:pPr>
            <w:r>
              <w:rPr>
                <w:rFonts w:ascii="宋体" w:hAnsi="宋体"/>
                <w:kern w:val="0"/>
                <w:sz w:val="18"/>
                <w:szCs w:val="18"/>
              </w:rPr>
              <w:t>喷雾</w:t>
            </w:r>
          </w:p>
        </w:tc>
      </w:tr>
    </w:tbl>
    <w:p w:rsidR="001419E4" w:rsidRDefault="001419E4" w:rsidP="001419E4">
      <w:pPr>
        <w:pStyle w:val="aff3"/>
        <w:numPr>
          <w:ilvl w:val="0"/>
          <w:numId w:val="0"/>
        </w:numPr>
        <w:spacing w:before="78" w:after="156"/>
        <w:jc w:val="both"/>
        <w:rPr>
          <w:kern w:val="2"/>
        </w:rPr>
      </w:pPr>
    </w:p>
    <w:p w:rsidR="000C13AB" w:rsidRDefault="000C13AB" w:rsidP="000C13AB">
      <w:pPr>
        <w:pStyle w:val="affff6"/>
        <w:ind w:firstLine="420"/>
      </w:pPr>
    </w:p>
    <w:p w:rsidR="000C13AB" w:rsidRPr="000C13AB" w:rsidRDefault="000C13AB" w:rsidP="000C13AB">
      <w:pPr>
        <w:pStyle w:val="affff6"/>
        <w:ind w:firstLine="420"/>
      </w:pPr>
    </w:p>
    <w:p w:rsidR="000C13AB" w:rsidRPr="000C13AB" w:rsidRDefault="000C13AB" w:rsidP="000C13AB">
      <w:pPr>
        <w:pStyle w:val="affff6"/>
        <w:ind w:firstLine="420"/>
      </w:pPr>
    </w:p>
    <w:p w:rsidR="000C13AB" w:rsidRDefault="000C13AB" w:rsidP="000C13AB">
      <w:pPr>
        <w:pStyle w:val="affff6"/>
        <w:ind w:firstLine="420"/>
      </w:pPr>
    </w:p>
    <w:bookmarkEnd w:id="88"/>
    <w:p w:rsidR="000C13AB" w:rsidRDefault="000C13AB" w:rsidP="000C13AB">
      <w:pPr>
        <w:pStyle w:val="affff6"/>
        <w:ind w:firstLine="420"/>
      </w:pPr>
    </w:p>
    <w:p w:rsidR="00781A5C" w:rsidRDefault="00781A5C" w:rsidP="000C13AB">
      <w:pPr>
        <w:pStyle w:val="affff6"/>
        <w:ind w:firstLine="420"/>
      </w:pPr>
    </w:p>
    <w:p w:rsidR="001419E4" w:rsidRDefault="001419E4" w:rsidP="000C13AB">
      <w:pPr>
        <w:pStyle w:val="affff6"/>
        <w:ind w:firstLine="420"/>
      </w:pPr>
    </w:p>
    <w:p w:rsidR="001419E4" w:rsidRDefault="001419E4" w:rsidP="000C13AB">
      <w:pPr>
        <w:pStyle w:val="affff6"/>
        <w:ind w:firstLine="420"/>
      </w:pPr>
    </w:p>
    <w:p w:rsidR="001419E4" w:rsidRDefault="001419E4" w:rsidP="000C13AB">
      <w:pPr>
        <w:pStyle w:val="affff6"/>
        <w:ind w:firstLine="420"/>
      </w:pPr>
    </w:p>
    <w:p w:rsidR="001419E4" w:rsidRDefault="001419E4" w:rsidP="000C13AB">
      <w:pPr>
        <w:pStyle w:val="affff6"/>
        <w:ind w:firstLine="420"/>
      </w:pPr>
    </w:p>
    <w:p w:rsidR="004E7B06" w:rsidRDefault="001419E4" w:rsidP="004E7B06">
      <w:pPr>
        <w:pStyle w:val="aff3"/>
        <w:spacing w:before="78" w:after="156"/>
      </w:pPr>
      <w:r>
        <w:lastRenderedPageBreak/>
        <w:br/>
      </w:r>
      <w:bookmarkStart w:id="95" w:name="_Toc109828172"/>
      <w:r>
        <w:rPr>
          <w:rFonts w:hint="eastAsia"/>
        </w:rPr>
        <w:t>（规范性）</w:t>
      </w:r>
      <w:bookmarkEnd w:id="95"/>
    </w:p>
    <w:p w:rsidR="004E7B06" w:rsidRDefault="004E7B06" w:rsidP="004E7B06">
      <w:pPr>
        <w:pStyle w:val="aff3"/>
        <w:numPr>
          <w:ilvl w:val="0"/>
          <w:numId w:val="0"/>
        </w:numPr>
        <w:spacing w:before="78" w:after="156"/>
      </w:pPr>
      <w:bookmarkStart w:id="96" w:name="_Toc109827297"/>
      <w:bookmarkStart w:id="97" w:name="_Toc109828173"/>
      <w:r>
        <w:rPr>
          <w:rFonts w:hint="eastAsia"/>
        </w:rPr>
        <w:t>枳壳主要病虫害防治药剂名录</w:t>
      </w:r>
      <w:bookmarkEnd w:id="96"/>
      <w:bookmarkEnd w:id="97"/>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88"/>
        <w:gridCol w:w="5681"/>
        <w:gridCol w:w="2455"/>
      </w:tblGrid>
      <w:tr w:rsidR="004E7B06" w:rsidTr="0087547B">
        <w:trPr>
          <w:trHeight w:val="936"/>
          <w:jc w:val="center"/>
        </w:trPr>
        <w:tc>
          <w:tcPr>
            <w:tcW w:w="1188" w:type="dxa"/>
            <w:vAlign w:val="center"/>
          </w:tcPr>
          <w:p w:rsidR="004E7B06" w:rsidRDefault="004E7B06" w:rsidP="0087547B">
            <w:pPr>
              <w:snapToGrid w:val="0"/>
              <w:spacing w:line="240" w:lineRule="exact"/>
              <w:jc w:val="center"/>
              <w:rPr>
                <w:rFonts w:ascii="宋体" w:hAnsi="宋体"/>
                <w:kern w:val="0"/>
                <w:sz w:val="18"/>
                <w:szCs w:val="18"/>
              </w:rPr>
            </w:pPr>
            <w:r>
              <w:rPr>
                <w:rFonts w:ascii="宋体" w:hAnsi="宋体"/>
                <w:kern w:val="0"/>
                <w:sz w:val="18"/>
                <w:szCs w:val="18"/>
              </w:rPr>
              <w:t>防治对象</w:t>
            </w:r>
          </w:p>
        </w:tc>
        <w:tc>
          <w:tcPr>
            <w:tcW w:w="5681" w:type="dxa"/>
            <w:vAlign w:val="center"/>
          </w:tcPr>
          <w:p w:rsidR="004E7B06" w:rsidRDefault="004E7B06" w:rsidP="0087547B">
            <w:pPr>
              <w:snapToGrid w:val="0"/>
              <w:spacing w:line="240" w:lineRule="exact"/>
              <w:jc w:val="center"/>
              <w:rPr>
                <w:rFonts w:ascii="宋体" w:hAnsi="宋体"/>
                <w:kern w:val="0"/>
                <w:sz w:val="18"/>
                <w:szCs w:val="18"/>
              </w:rPr>
            </w:pPr>
            <w:r>
              <w:rPr>
                <w:rFonts w:ascii="宋体" w:hAnsi="宋体"/>
                <w:kern w:val="0"/>
                <w:sz w:val="18"/>
                <w:szCs w:val="18"/>
              </w:rPr>
              <w:t>推荐药剂（安全间隔期 d）</w:t>
            </w:r>
          </w:p>
        </w:tc>
        <w:tc>
          <w:tcPr>
            <w:tcW w:w="2455" w:type="dxa"/>
            <w:vAlign w:val="center"/>
          </w:tcPr>
          <w:p w:rsidR="004E7B06" w:rsidRDefault="004E7B06" w:rsidP="0087547B">
            <w:pPr>
              <w:snapToGrid w:val="0"/>
              <w:spacing w:line="240" w:lineRule="exact"/>
              <w:jc w:val="center"/>
              <w:rPr>
                <w:rFonts w:ascii="宋体" w:hAnsi="宋体"/>
                <w:kern w:val="0"/>
                <w:sz w:val="18"/>
                <w:szCs w:val="18"/>
              </w:rPr>
            </w:pPr>
            <w:r>
              <w:rPr>
                <w:rFonts w:ascii="宋体" w:hAnsi="宋体"/>
                <w:kern w:val="0"/>
                <w:sz w:val="18"/>
                <w:szCs w:val="18"/>
              </w:rPr>
              <w:t>施用方法</w:t>
            </w:r>
          </w:p>
        </w:tc>
      </w:tr>
      <w:tr w:rsidR="004E7B06" w:rsidTr="0087547B">
        <w:trPr>
          <w:trHeight w:val="936"/>
          <w:jc w:val="center"/>
        </w:trPr>
        <w:tc>
          <w:tcPr>
            <w:tcW w:w="1188" w:type="dxa"/>
            <w:vAlign w:val="center"/>
          </w:tcPr>
          <w:p w:rsidR="004E7B06" w:rsidRDefault="004E7B06" w:rsidP="0087547B">
            <w:pPr>
              <w:rPr>
                <w:rFonts w:ascii="宋体" w:hAnsi="宋体"/>
                <w:kern w:val="0"/>
                <w:sz w:val="18"/>
                <w:szCs w:val="18"/>
              </w:rPr>
            </w:pPr>
            <w:r>
              <w:rPr>
                <w:rFonts w:ascii="宋体" w:hAnsi="宋体" w:hint="eastAsia"/>
                <w:kern w:val="0"/>
                <w:sz w:val="18"/>
                <w:szCs w:val="18"/>
              </w:rPr>
              <w:t>溃疡病</w:t>
            </w:r>
          </w:p>
        </w:tc>
        <w:tc>
          <w:tcPr>
            <w:tcW w:w="5681" w:type="dxa"/>
            <w:vAlign w:val="center"/>
          </w:tcPr>
          <w:p w:rsidR="004E7B06" w:rsidRDefault="004E7B06" w:rsidP="0087547B">
            <w:pPr>
              <w:rPr>
                <w:rFonts w:ascii="宋体" w:hAnsi="宋体"/>
                <w:kern w:val="0"/>
                <w:sz w:val="18"/>
                <w:szCs w:val="18"/>
              </w:rPr>
            </w:pPr>
            <w:r>
              <w:rPr>
                <w:rFonts w:ascii="宋体" w:hAnsi="宋体" w:hint="eastAsia"/>
                <w:kern w:val="0"/>
                <w:sz w:val="18"/>
                <w:szCs w:val="18"/>
              </w:rPr>
              <w:t>硫酸铜、生石灰跟水按照1:2:200的比例配置波尔多液(15d)</w:t>
            </w:r>
          </w:p>
        </w:tc>
        <w:tc>
          <w:tcPr>
            <w:tcW w:w="2455" w:type="dxa"/>
            <w:vAlign w:val="center"/>
          </w:tcPr>
          <w:p w:rsidR="004E7B06" w:rsidRDefault="004E7B06" w:rsidP="0087547B">
            <w:pPr>
              <w:rPr>
                <w:rFonts w:ascii="宋体" w:hAnsi="宋体"/>
                <w:kern w:val="0"/>
                <w:sz w:val="18"/>
                <w:szCs w:val="18"/>
              </w:rPr>
            </w:pPr>
            <w:r>
              <w:rPr>
                <w:rFonts w:ascii="宋体" w:hAnsi="宋体" w:hint="eastAsia"/>
                <w:kern w:val="0"/>
                <w:sz w:val="18"/>
                <w:szCs w:val="18"/>
              </w:rPr>
              <w:t>喷洒</w:t>
            </w:r>
          </w:p>
        </w:tc>
      </w:tr>
      <w:tr w:rsidR="004E7B06" w:rsidTr="0087547B">
        <w:trPr>
          <w:trHeight w:val="936"/>
          <w:jc w:val="center"/>
        </w:trPr>
        <w:tc>
          <w:tcPr>
            <w:tcW w:w="1188" w:type="dxa"/>
            <w:vAlign w:val="center"/>
          </w:tcPr>
          <w:p w:rsidR="004E7B06" w:rsidRDefault="004E7B06" w:rsidP="0087547B">
            <w:pPr>
              <w:rPr>
                <w:rFonts w:ascii="宋体" w:hAnsi="宋体"/>
                <w:kern w:val="0"/>
                <w:sz w:val="18"/>
                <w:szCs w:val="18"/>
              </w:rPr>
            </w:pPr>
            <w:r>
              <w:rPr>
                <w:rFonts w:ascii="宋体" w:hAnsi="宋体" w:hint="eastAsia"/>
                <w:kern w:val="0"/>
                <w:sz w:val="18"/>
                <w:szCs w:val="18"/>
              </w:rPr>
              <w:t>疮痂病</w:t>
            </w:r>
          </w:p>
        </w:tc>
        <w:tc>
          <w:tcPr>
            <w:tcW w:w="5681" w:type="dxa"/>
            <w:vAlign w:val="center"/>
          </w:tcPr>
          <w:p w:rsidR="004E7B06" w:rsidRDefault="004E7B06" w:rsidP="0087547B">
            <w:pPr>
              <w:rPr>
                <w:rFonts w:ascii="宋体" w:hAnsi="宋体"/>
                <w:kern w:val="0"/>
                <w:sz w:val="18"/>
                <w:szCs w:val="18"/>
              </w:rPr>
            </w:pPr>
            <w:r>
              <w:rPr>
                <w:rFonts w:ascii="宋体" w:hAnsi="宋体" w:hint="eastAsia"/>
                <w:kern w:val="0"/>
                <w:sz w:val="18"/>
                <w:szCs w:val="18"/>
              </w:rPr>
              <w:t>硫酸铜、生石灰跟水按照0.8:1:100的比例配置波尔多液(15d)；50%退菌特500倍液（10d）</w:t>
            </w:r>
          </w:p>
        </w:tc>
        <w:tc>
          <w:tcPr>
            <w:tcW w:w="2455" w:type="dxa"/>
            <w:vAlign w:val="center"/>
          </w:tcPr>
          <w:p w:rsidR="004E7B06" w:rsidRDefault="004E7B06" w:rsidP="0087547B">
            <w:pPr>
              <w:rPr>
                <w:rFonts w:ascii="宋体" w:hAnsi="宋体"/>
                <w:kern w:val="0"/>
                <w:sz w:val="18"/>
                <w:szCs w:val="18"/>
              </w:rPr>
            </w:pPr>
            <w:r>
              <w:rPr>
                <w:rFonts w:ascii="宋体" w:hAnsi="宋体" w:hint="eastAsia"/>
                <w:kern w:val="0"/>
                <w:sz w:val="18"/>
                <w:szCs w:val="18"/>
              </w:rPr>
              <w:t>喷雾、喷洒</w:t>
            </w:r>
          </w:p>
        </w:tc>
      </w:tr>
      <w:tr w:rsidR="004E7B06" w:rsidTr="0087547B">
        <w:trPr>
          <w:trHeight w:val="936"/>
          <w:jc w:val="center"/>
        </w:trPr>
        <w:tc>
          <w:tcPr>
            <w:tcW w:w="1188" w:type="dxa"/>
            <w:vAlign w:val="center"/>
          </w:tcPr>
          <w:p w:rsidR="004E7B06" w:rsidRDefault="004E7B06" w:rsidP="0087547B">
            <w:pPr>
              <w:rPr>
                <w:rFonts w:ascii="宋体" w:hAnsi="宋体"/>
                <w:kern w:val="0"/>
                <w:sz w:val="18"/>
                <w:szCs w:val="18"/>
              </w:rPr>
            </w:pPr>
            <w:r>
              <w:rPr>
                <w:rFonts w:ascii="宋体" w:hAnsi="宋体" w:hint="eastAsia"/>
                <w:kern w:val="0"/>
                <w:sz w:val="18"/>
                <w:szCs w:val="18"/>
              </w:rPr>
              <w:t>红蜘蛛</w:t>
            </w:r>
          </w:p>
        </w:tc>
        <w:tc>
          <w:tcPr>
            <w:tcW w:w="5681" w:type="dxa"/>
            <w:vAlign w:val="center"/>
          </w:tcPr>
          <w:p w:rsidR="004E7B06" w:rsidRDefault="004E7B06" w:rsidP="0087547B">
            <w:pPr>
              <w:rPr>
                <w:rFonts w:ascii="宋体" w:hAnsi="宋体"/>
                <w:kern w:val="0"/>
                <w:sz w:val="18"/>
                <w:szCs w:val="18"/>
              </w:rPr>
            </w:pPr>
            <w:r>
              <w:rPr>
                <w:rFonts w:ascii="宋体" w:hAnsi="宋体" w:hint="eastAsia"/>
                <w:kern w:val="0"/>
                <w:sz w:val="18"/>
                <w:szCs w:val="18"/>
              </w:rPr>
              <w:t>20%哒螨酮1500倍（10d),50%托尔克2500倍（10d),25%三唑锡1500倍（10d)</w:t>
            </w:r>
          </w:p>
        </w:tc>
        <w:tc>
          <w:tcPr>
            <w:tcW w:w="2455" w:type="dxa"/>
            <w:vAlign w:val="center"/>
          </w:tcPr>
          <w:p w:rsidR="004E7B06" w:rsidRDefault="004E7B06" w:rsidP="0087547B">
            <w:pPr>
              <w:rPr>
                <w:rFonts w:ascii="宋体" w:hAnsi="宋体"/>
                <w:kern w:val="0"/>
                <w:sz w:val="18"/>
                <w:szCs w:val="18"/>
              </w:rPr>
            </w:pPr>
            <w:r>
              <w:rPr>
                <w:rFonts w:ascii="宋体" w:hAnsi="宋体" w:hint="eastAsia"/>
                <w:kern w:val="0"/>
                <w:sz w:val="18"/>
                <w:szCs w:val="18"/>
              </w:rPr>
              <w:t>喷雾、喷洒</w:t>
            </w:r>
          </w:p>
        </w:tc>
      </w:tr>
      <w:tr w:rsidR="004E7B06" w:rsidTr="0087547B">
        <w:trPr>
          <w:trHeight w:val="936"/>
          <w:jc w:val="center"/>
        </w:trPr>
        <w:tc>
          <w:tcPr>
            <w:tcW w:w="1188" w:type="dxa"/>
            <w:vAlign w:val="center"/>
          </w:tcPr>
          <w:p w:rsidR="004E7B06" w:rsidRDefault="004E7B06" w:rsidP="0087547B">
            <w:pPr>
              <w:rPr>
                <w:rFonts w:ascii="宋体" w:hAnsi="宋体"/>
                <w:kern w:val="0"/>
                <w:sz w:val="18"/>
                <w:szCs w:val="18"/>
              </w:rPr>
            </w:pPr>
            <w:r>
              <w:rPr>
                <w:rFonts w:ascii="宋体" w:hAnsi="宋体" w:hint="eastAsia"/>
                <w:kern w:val="0"/>
                <w:sz w:val="18"/>
                <w:szCs w:val="18"/>
              </w:rPr>
              <w:t>潜叶蛾</w:t>
            </w:r>
          </w:p>
        </w:tc>
        <w:tc>
          <w:tcPr>
            <w:tcW w:w="5681" w:type="dxa"/>
            <w:vAlign w:val="center"/>
          </w:tcPr>
          <w:p w:rsidR="004E7B06" w:rsidRDefault="004E7B06" w:rsidP="0087547B">
            <w:pPr>
              <w:rPr>
                <w:rFonts w:ascii="宋体" w:hAnsi="宋体"/>
                <w:kern w:val="0"/>
                <w:sz w:val="18"/>
                <w:szCs w:val="18"/>
              </w:rPr>
            </w:pPr>
            <w:r>
              <w:rPr>
                <w:rFonts w:ascii="宋体" w:hAnsi="宋体" w:hint="eastAsia"/>
                <w:kern w:val="0"/>
                <w:sz w:val="18"/>
                <w:szCs w:val="18"/>
              </w:rPr>
              <w:t>25%亚胺硫磷800倍或50%磷胺1000倍液（7d)</w:t>
            </w:r>
          </w:p>
        </w:tc>
        <w:tc>
          <w:tcPr>
            <w:tcW w:w="2455" w:type="dxa"/>
            <w:vAlign w:val="center"/>
          </w:tcPr>
          <w:p w:rsidR="004E7B06" w:rsidRDefault="004E7B06" w:rsidP="0087547B">
            <w:pPr>
              <w:rPr>
                <w:rFonts w:ascii="宋体" w:hAnsi="宋体"/>
                <w:kern w:val="0"/>
                <w:sz w:val="18"/>
                <w:szCs w:val="18"/>
              </w:rPr>
            </w:pPr>
            <w:r>
              <w:rPr>
                <w:rFonts w:ascii="宋体" w:hAnsi="宋体" w:hint="eastAsia"/>
                <w:kern w:val="0"/>
                <w:sz w:val="18"/>
                <w:szCs w:val="18"/>
              </w:rPr>
              <w:t>喷雾、喷洒</w:t>
            </w:r>
          </w:p>
        </w:tc>
      </w:tr>
      <w:tr w:rsidR="004E7B06" w:rsidTr="0087547B">
        <w:trPr>
          <w:trHeight w:val="936"/>
          <w:jc w:val="center"/>
        </w:trPr>
        <w:tc>
          <w:tcPr>
            <w:tcW w:w="1188" w:type="dxa"/>
            <w:vAlign w:val="center"/>
          </w:tcPr>
          <w:p w:rsidR="004E7B06" w:rsidRDefault="004E7B06" w:rsidP="0087547B">
            <w:pPr>
              <w:rPr>
                <w:rFonts w:ascii="宋体" w:hAnsi="宋体"/>
                <w:kern w:val="0"/>
                <w:sz w:val="18"/>
                <w:szCs w:val="18"/>
              </w:rPr>
            </w:pPr>
            <w:r>
              <w:rPr>
                <w:rFonts w:ascii="宋体" w:hAnsi="宋体" w:hint="eastAsia"/>
                <w:kern w:val="0"/>
                <w:sz w:val="18"/>
                <w:szCs w:val="18"/>
              </w:rPr>
              <w:t>介壳虫</w:t>
            </w:r>
          </w:p>
        </w:tc>
        <w:tc>
          <w:tcPr>
            <w:tcW w:w="5681" w:type="dxa"/>
            <w:vAlign w:val="center"/>
          </w:tcPr>
          <w:p w:rsidR="004E7B06" w:rsidRDefault="004E7B06" w:rsidP="0087547B">
            <w:pPr>
              <w:rPr>
                <w:rFonts w:ascii="宋体" w:hAnsi="宋体"/>
                <w:kern w:val="0"/>
                <w:sz w:val="18"/>
                <w:szCs w:val="18"/>
              </w:rPr>
            </w:pPr>
            <w:r>
              <w:rPr>
                <w:rFonts w:ascii="宋体" w:hAnsi="宋体" w:hint="eastAsia"/>
                <w:kern w:val="0"/>
                <w:sz w:val="18"/>
                <w:szCs w:val="18"/>
              </w:rPr>
              <w:t>茶枯松碱合剂10倍（30d)；90%敌百虫500倍液或40%乐果乳剂500倍液（7d)</w:t>
            </w:r>
          </w:p>
        </w:tc>
        <w:tc>
          <w:tcPr>
            <w:tcW w:w="2455" w:type="dxa"/>
            <w:vAlign w:val="center"/>
          </w:tcPr>
          <w:p w:rsidR="004E7B06" w:rsidRDefault="004E7B06" w:rsidP="0087547B">
            <w:pPr>
              <w:rPr>
                <w:rFonts w:ascii="宋体" w:hAnsi="宋体"/>
                <w:kern w:val="0"/>
                <w:sz w:val="18"/>
                <w:szCs w:val="18"/>
              </w:rPr>
            </w:pPr>
            <w:r>
              <w:rPr>
                <w:rFonts w:ascii="宋体" w:hAnsi="宋体" w:hint="eastAsia"/>
                <w:kern w:val="0"/>
                <w:sz w:val="18"/>
                <w:szCs w:val="18"/>
              </w:rPr>
              <w:t>喷雾、喷洒</w:t>
            </w:r>
          </w:p>
        </w:tc>
      </w:tr>
    </w:tbl>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Default="004E7B06" w:rsidP="004E7B06">
      <w:pPr>
        <w:pStyle w:val="affff6"/>
        <w:ind w:firstLine="420"/>
      </w:pPr>
    </w:p>
    <w:p w:rsidR="004E7B06" w:rsidRPr="001419E4" w:rsidRDefault="004E7B06" w:rsidP="004E7B06">
      <w:pPr>
        <w:pStyle w:val="affff6"/>
        <w:ind w:firstLine="420"/>
      </w:pPr>
    </w:p>
    <w:p w:rsidR="00781A5C" w:rsidRPr="004E7B06" w:rsidRDefault="00781A5C" w:rsidP="002B602C">
      <w:pPr>
        <w:pStyle w:val="aff3"/>
        <w:spacing w:beforeLines="50" w:afterLines="0"/>
      </w:pPr>
      <w:bookmarkStart w:id="98" w:name="_Toc109828174"/>
      <w:bookmarkEnd w:id="98"/>
    </w:p>
    <w:p w:rsidR="00781A5C" w:rsidRPr="004E7B06" w:rsidRDefault="00781A5C" w:rsidP="00781A5C">
      <w:pPr>
        <w:spacing w:line="324" w:lineRule="exact"/>
        <w:jc w:val="center"/>
        <w:outlineLvl w:val="1"/>
        <w:rPr>
          <w:rFonts w:ascii="黑体" w:eastAsia="黑体" w:hAnsi="Times New Roman"/>
          <w:noProof/>
          <w:kern w:val="0"/>
          <w:szCs w:val="20"/>
        </w:rPr>
      </w:pPr>
      <w:r w:rsidRPr="004E7B06">
        <w:rPr>
          <w:rFonts w:ascii="黑体" w:eastAsia="黑体" w:hAnsi="Times New Roman" w:hint="eastAsia"/>
          <w:noProof/>
          <w:kern w:val="0"/>
          <w:szCs w:val="20"/>
        </w:rPr>
        <w:t>（资料性）</w:t>
      </w:r>
    </w:p>
    <w:p w:rsidR="00781A5C" w:rsidRDefault="001419E4" w:rsidP="00141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jc w:val="center"/>
        <w:rPr>
          <w:rFonts w:ascii="黑体" w:eastAsia="黑体"/>
        </w:rPr>
      </w:pPr>
      <w:r>
        <w:rPr>
          <w:rFonts w:ascii="黑体" w:eastAsia="黑体" w:hint="eastAsia"/>
        </w:rPr>
        <w:t>黄精与枳壳套种生产管理登记表</w:t>
      </w:r>
    </w:p>
    <w:p w:rsidR="001419E4" w:rsidRDefault="001419E4" w:rsidP="00F035F9">
      <w:pPr>
        <w:spacing w:line="324" w:lineRule="exact"/>
        <w:jc w:val="left"/>
        <w:rPr>
          <w:rFonts w:eastAsia="黑体"/>
        </w:rPr>
      </w:pPr>
    </w:p>
    <w:p w:rsidR="001419E4" w:rsidRDefault="001419E4" w:rsidP="00F035F9">
      <w:pPr>
        <w:snapToGrid w:val="0"/>
        <w:spacing w:line="324" w:lineRule="exact"/>
        <w:jc w:val="left"/>
        <w:rPr>
          <w:u w:val="single"/>
        </w:rPr>
      </w:pPr>
      <w:r>
        <w:t xml:space="preserve">   </w:t>
      </w:r>
      <w:r w:rsidR="00F035F9">
        <w:rPr>
          <w:rFonts w:hint="eastAsia"/>
        </w:rPr>
        <w:t xml:space="preserve">                                                                                             </w:t>
      </w:r>
      <w:r>
        <w:t>编号</w:t>
      </w:r>
      <w:r w:rsidR="00F035F9">
        <w:rPr>
          <w:rFonts w:hint="eastAsia"/>
        </w:rPr>
        <w:t>_________________________________________</w:t>
      </w:r>
      <w:r w:rsidRPr="00F035F9">
        <w:rPr>
          <w:rFonts w:hint="eastAsia"/>
          <w:u w:val="single"/>
        </w:rPr>
        <w:t xml:space="preserve"> </w:t>
      </w:r>
    </w:p>
    <w:p w:rsidR="001419E4" w:rsidRPr="00166AB3" w:rsidRDefault="001419E4" w:rsidP="00F035F9">
      <w:pPr>
        <w:snapToGrid w:val="0"/>
        <w:spacing w:line="324" w:lineRule="exact"/>
        <w:jc w:val="left"/>
        <w:rPr>
          <w:u w:val="single"/>
        </w:rPr>
      </w:pPr>
      <w:r>
        <w:t>栽植地点</w:t>
      </w:r>
      <w:r w:rsidR="00166AB3">
        <w:rPr>
          <w:rFonts w:hint="eastAsia"/>
        </w:rPr>
        <w:t xml:space="preserve">  </w:t>
      </w:r>
      <w:r w:rsidR="00F035F9">
        <w:rPr>
          <w:rFonts w:hint="eastAsia"/>
        </w:rPr>
        <w:t>________________________________________________________________________________</w:t>
      </w:r>
    </w:p>
    <w:p w:rsidR="001419E4" w:rsidRDefault="001419E4" w:rsidP="00F035F9">
      <w:pPr>
        <w:snapToGrid w:val="0"/>
        <w:spacing w:line="324" w:lineRule="exact"/>
        <w:jc w:val="left"/>
        <w:rPr>
          <w:u w:val="single"/>
        </w:rPr>
      </w:pPr>
      <w:r>
        <w:t>海拔</w:t>
      </w:r>
      <w:r>
        <w:rPr>
          <w:u w:val="single"/>
        </w:rPr>
        <w:t xml:space="preserve">    </w:t>
      </w:r>
      <w:r w:rsidR="00166AB3">
        <w:rPr>
          <w:rFonts w:hint="eastAsia"/>
          <w:u w:val="single"/>
        </w:rPr>
        <w:t xml:space="preserve">                    </w:t>
      </w:r>
      <w:r w:rsidR="00F035F9">
        <w:rPr>
          <w:u w:val="single"/>
        </w:rPr>
        <w:t xml:space="preserve">  </w:t>
      </w:r>
      <w:r>
        <w:rPr>
          <w:u w:val="single"/>
        </w:rPr>
        <w:t xml:space="preserve">   </w:t>
      </w:r>
      <w:r>
        <w:t>纬度</w:t>
      </w:r>
      <w:r>
        <w:rPr>
          <w:u w:val="single"/>
        </w:rPr>
        <w:t xml:space="preserve">      </w:t>
      </w:r>
      <w:r w:rsidR="00166AB3">
        <w:rPr>
          <w:rFonts w:hint="eastAsia"/>
          <w:u w:val="single"/>
        </w:rPr>
        <w:t xml:space="preserve">        </w:t>
      </w:r>
      <w:r w:rsidR="00F9208F">
        <w:rPr>
          <w:rFonts w:hint="eastAsia"/>
          <w:u w:val="single"/>
        </w:rPr>
        <w:t xml:space="preserve"> </w:t>
      </w:r>
      <w:r w:rsidR="00166AB3">
        <w:rPr>
          <w:rFonts w:hint="eastAsia"/>
          <w:u w:val="single"/>
        </w:rPr>
        <w:t xml:space="preserve">    </w:t>
      </w:r>
      <w:r>
        <w:rPr>
          <w:u w:val="single"/>
        </w:rPr>
        <w:t xml:space="preserve">    </w:t>
      </w:r>
      <w:r>
        <w:t>经度</w:t>
      </w:r>
      <w:r>
        <w:rPr>
          <w:u w:val="single"/>
        </w:rPr>
        <w:t xml:space="preserve">     </w:t>
      </w:r>
      <w:r w:rsidR="00166AB3">
        <w:rPr>
          <w:rFonts w:hint="eastAsia"/>
          <w:u w:val="single"/>
        </w:rPr>
        <w:t xml:space="preserve">                  </w:t>
      </w:r>
      <w:r w:rsidR="00F035F9">
        <w:rPr>
          <w:u w:val="single"/>
        </w:rPr>
        <w:t xml:space="preserve"> </w:t>
      </w:r>
      <w:r>
        <w:rPr>
          <w:u w:val="single"/>
        </w:rPr>
        <w:t xml:space="preserve"> </w:t>
      </w:r>
      <w:r>
        <w:t>坡向</w:t>
      </w:r>
      <w:r w:rsidR="00F035F9">
        <w:rPr>
          <w:rFonts w:hint="eastAsia"/>
          <w:u w:val="single"/>
        </w:rPr>
        <w:t>______________________________________</w:t>
      </w:r>
      <w:r>
        <w:rPr>
          <w:u w:val="single"/>
        </w:rPr>
        <w:t xml:space="preserve"> </w:t>
      </w:r>
    </w:p>
    <w:p w:rsidR="001419E4" w:rsidRDefault="001419E4" w:rsidP="00F035F9">
      <w:pPr>
        <w:snapToGrid w:val="0"/>
        <w:spacing w:line="324" w:lineRule="exact"/>
        <w:jc w:val="left"/>
        <w:rPr>
          <w:u w:val="single"/>
        </w:rPr>
      </w:pPr>
      <w:r>
        <w:t>坡度</w:t>
      </w:r>
      <w:r>
        <w:rPr>
          <w:u w:val="single"/>
        </w:rPr>
        <w:t xml:space="preserve">       </w:t>
      </w:r>
      <w:r w:rsidR="00F9208F">
        <w:rPr>
          <w:rFonts w:hint="eastAsia"/>
          <w:u w:val="single"/>
        </w:rPr>
        <w:t xml:space="preserve">_              </w:t>
      </w:r>
      <w:r>
        <w:rPr>
          <w:u w:val="single"/>
        </w:rPr>
        <w:t xml:space="preserve">     </w:t>
      </w:r>
      <w:r>
        <w:t>面积</w:t>
      </w:r>
      <w:r>
        <w:rPr>
          <w:u w:val="single"/>
        </w:rPr>
        <w:t xml:space="preserve"> </w:t>
      </w:r>
      <w:r w:rsidR="00F9208F">
        <w:rPr>
          <w:rFonts w:hint="eastAsia"/>
          <w:u w:val="single"/>
        </w:rPr>
        <w:t>____________________________________________________________________</w:t>
      </w:r>
    </w:p>
    <w:p w:rsidR="001419E4" w:rsidRDefault="001419E4" w:rsidP="00F9208F">
      <w:pPr>
        <w:snapToGrid w:val="0"/>
        <w:spacing w:line="324" w:lineRule="exact"/>
        <w:jc w:val="left"/>
        <w:rPr>
          <w:u w:val="single"/>
        </w:rPr>
      </w:pPr>
      <w:r>
        <w:t>土壤类型</w:t>
      </w:r>
      <w:r>
        <w:rPr>
          <w:u w:val="single"/>
        </w:rPr>
        <w:t xml:space="preserve">                 </w:t>
      </w:r>
      <w:r>
        <w:rPr>
          <w:u w:val="single"/>
        </w:rPr>
        <w:t xml:space="preserve">　　</w:t>
      </w:r>
      <w:r w:rsidR="00F9208F">
        <w:rPr>
          <w:rFonts w:hint="eastAsia"/>
          <w:u w:val="single"/>
        </w:rPr>
        <w:t xml:space="preserve">                              </w:t>
      </w:r>
      <w:r>
        <w:rPr>
          <w:u w:val="single"/>
        </w:rPr>
        <w:t xml:space="preserve">     </w:t>
      </w:r>
      <w:r>
        <w:t>整地方式</w:t>
      </w:r>
      <w:r>
        <w:rPr>
          <w:u w:val="single"/>
        </w:rPr>
        <w:t xml:space="preserve"> </w:t>
      </w:r>
      <w:r w:rsidR="00F9208F">
        <w:rPr>
          <w:rFonts w:hint="eastAsia"/>
          <w:u w:val="single"/>
        </w:rPr>
        <w:t>_____________________________________________</w:t>
      </w:r>
    </w:p>
    <w:p w:rsidR="001419E4" w:rsidRDefault="001419E4" w:rsidP="00F035F9">
      <w:pPr>
        <w:snapToGrid w:val="0"/>
        <w:spacing w:line="324" w:lineRule="exact"/>
        <w:jc w:val="left"/>
      </w:pPr>
      <w:r>
        <w:t>种植时间</w:t>
      </w:r>
      <w:r>
        <w:rPr>
          <w:u w:val="single"/>
        </w:rPr>
        <w:t xml:space="preserve">                 </w:t>
      </w:r>
      <w:r>
        <w:rPr>
          <w:u w:val="single"/>
        </w:rPr>
        <w:t xml:space="preserve">　　</w:t>
      </w:r>
      <w:r w:rsidR="00F9208F">
        <w:rPr>
          <w:rFonts w:hint="eastAsia"/>
          <w:u w:val="single"/>
        </w:rPr>
        <w:t xml:space="preserve">                              </w:t>
      </w:r>
      <w:r>
        <w:rPr>
          <w:u w:val="single"/>
        </w:rPr>
        <w:t xml:space="preserve">     </w:t>
      </w:r>
      <w:r>
        <w:t>种植密度</w:t>
      </w:r>
      <w:r w:rsidR="00F9208F">
        <w:rPr>
          <w:rFonts w:hint="eastAsia"/>
          <w:u w:val="single"/>
        </w:rPr>
        <w:t>_____________________________________________</w:t>
      </w:r>
    </w:p>
    <w:p w:rsidR="001419E4" w:rsidRDefault="001419E4" w:rsidP="00F035F9">
      <w:pPr>
        <w:snapToGrid w:val="0"/>
        <w:spacing w:line="324" w:lineRule="exact"/>
        <w:jc w:val="left"/>
        <w:rPr>
          <w:u w:val="single"/>
        </w:rPr>
      </w:pPr>
      <w:r>
        <w:t>底肥</w:t>
      </w:r>
      <w:r>
        <w:t xml:space="preserve"> </w:t>
      </w:r>
      <w:r>
        <w:rPr>
          <w:u w:val="single"/>
        </w:rPr>
        <w:t xml:space="preserve">                    </w:t>
      </w:r>
      <w:r w:rsidR="00F9208F">
        <w:rPr>
          <w:rFonts w:hint="eastAsia"/>
          <w:u w:val="single"/>
        </w:rPr>
        <w:t xml:space="preserve">                                   </w:t>
      </w:r>
      <w:r>
        <w:rPr>
          <w:u w:val="single"/>
        </w:rPr>
        <w:t xml:space="preserve"> </w:t>
      </w:r>
      <w:r>
        <w:rPr>
          <w:u w:val="single"/>
        </w:rPr>
        <w:t xml:space="preserve">　　</w:t>
      </w:r>
      <w:r>
        <w:rPr>
          <w:u w:val="single"/>
        </w:rPr>
        <w:t xml:space="preserve">    </w:t>
      </w:r>
      <w:r>
        <w:t>追肥</w:t>
      </w:r>
      <w:r w:rsidR="00F9208F">
        <w:rPr>
          <w:rFonts w:hint="eastAsia"/>
          <w:u w:val="single"/>
        </w:rPr>
        <w:t>_________________________________________________</w:t>
      </w:r>
    </w:p>
    <w:p w:rsidR="001419E4" w:rsidRDefault="001419E4" w:rsidP="00F035F9">
      <w:pPr>
        <w:snapToGrid w:val="0"/>
        <w:spacing w:line="324" w:lineRule="exact"/>
        <w:jc w:val="left"/>
        <w:rPr>
          <w:u w:val="single"/>
        </w:rPr>
      </w:pPr>
      <w:r>
        <w:t>病虫害防治</w:t>
      </w:r>
      <w:r>
        <w:rPr>
          <w:u w:val="single"/>
        </w:rPr>
        <w:t xml:space="preserve"> </w:t>
      </w:r>
      <w:r w:rsidR="00F9208F">
        <w:rPr>
          <w:rFonts w:hint="eastAsia"/>
          <w:u w:val="single"/>
        </w:rPr>
        <w:t>______________________________________________________________________________</w:t>
      </w:r>
    </w:p>
    <w:p w:rsidR="00F9208F" w:rsidRDefault="00F9208F" w:rsidP="00F035F9">
      <w:pPr>
        <w:snapToGrid w:val="0"/>
        <w:spacing w:line="324" w:lineRule="exact"/>
        <w:jc w:val="left"/>
        <w:rPr>
          <w:u w:val="single"/>
        </w:rPr>
      </w:pPr>
      <w:r>
        <w:rPr>
          <w:rFonts w:hint="eastAsia"/>
          <w:u w:val="single"/>
        </w:rPr>
        <w:t>________________________________________________________________________________________</w:t>
      </w:r>
    </w:p>
    <w:p w:rsidR="00F9208F" w:rsidRDefault="001419E4" w:rsidP="00F9208F">
      <w:pPr>
        <w:snapToGrid w:val="0"/>
        <w:spacing w:line="324" w:lineRule="exact"/>
        <w:jc w:val="left"/>
        <w:rPr>
          <w:rFonts w:eastAsia="黑体"/>
        </w:rPr>
      </w:pPr>
      <w:r>
        <w:t>采收时间</w:t>
      </w:r>
      <w:r>
        <w:rPr>
          <w:u w:val="single"/>
        </w:rPr>
        <w:t xml:space="preserve">                   </w:t>
      </w:r>
      <w:r>
        <w:rPr>
          <w:u w:val="single"/>
        </w:rPr>
        <w:t xml:space="preserve">　　</w:t>
      </w:r>
      <w:r>
        <w:rPr>
          <w:u w:val="single"/>
        </w:rPr>
        <w:t xml:space="preserve">   </w:t>
      </w:r>
      <w:r>
        <w:t>根茎重量</w:t>
      </w:r>
      <w:r w:rsidR="00F9208F">
        <w:rPr>
          <w:rFonts w:hint="eastAsia"/>
        </w:rPr>
        <w:t>___________________</w:t>
      </w:r>
      <w:r w:rsidR="00F9208F">
        <w:rPr>
          <w:rFonts w:hint="eastAsia"/>
        </w:rPr>
        <w:t>果实重量</w:t>
      </w:r>
      <w:r w:rsidR="00F9208F">
        <w:rPr>
          <w:rFonts w:hint="eastAsia"/>
        </w:rPr>
        <w:t>_______________________________</w:t>
      </w:r>
    </w:p>
    <w:p w:rsidR="00F9208F" w:rsidRDefault="00F9208F" w:rsidP="00F9208F">
      <w:pPr>
        <w:snapToGrid w:val="0"/>
        <w:spacing w:line="324" w:lineRule="exact"/>
        <w:jc w:val="center"/>
      </w:pPr>
      <w:r>
        <w:t xml:space="preserve">   </w:t>
      </w:r>
      <w:r>
        <w:rPr>
          <w:rFonts w:hint="eastAsia"/>
        </w:rPr>
        <w:t xml:space="preserve">                                                                      </w:t>
      </w:r>
      <w:r>
        <w:t>记录人</w:t>
      </w:r>
      <w:r>
        <w:rPr>
          <w:rFonts w:hint="eastAsia"/>
          <w:u w:val="single"/>
        </w:rPr>
        <w:t>________________________________________________</w:t>
      </w:r>
      <w:r>
        <w:rPr>
          <w:u w:val="single"/>
        </w:rPr>
        <w:t xml:space="preserve"> </w:t>
      </w:r>
    </w:p>
    <w:p w:rsidR="001419E4" w:rsidRDefault="00F9208F" w:rsidP="00F9208F">
      <w:pPr>
        <w:snapToGrid w:val="0"/>
        <w:spacing w:line="324" w:lineRule="exact"/>
        <w:ind w:leftChars="100" w:left="210" w:firstLineChars="1600" w:firstLine="3360"/>
      </w:pPr>
      <w:r>
        <w:t>日期</w:t>
      </w:r>
      <w:r>
        <w:rPr>
          <w:u w:val="single"/>
        </w:rPr>
        <w:t xml:space="preserve"> </w:t>
      </w:r>
      <w:r>
        <w:rPr>
          <w:rFonts w:hint="eastAsia"/>
          <w:u w:val="single"/>
        </w:rPr>
        <w:t>__________________________________________________</w:t>
      </w:r>
    </w:p>
    <w:p w:rsidR="001419E4" w:rsidRDefault="001419E4" w:rsidP="00141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jc w:val="left"/>
        <w:rPr>
          <w:rFonts w:ascii="黑体" w:eastAsia="黑体"/>
        </w:rPr>
      </w:pPr>
    </w:p>
    <w:sectPr w:rsidR="001419E4" w:rsidSect="000C13AB">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3B4" w:rsidRDefault="00C913B4" w:rsidP="00D86DB7">
      <w:r>
        <w:separator/>
      </w:r>
    </w:p>
    <w:p w:rsidR="00C913B4" w:rsidRDefault="00C913B4"/>
    <w:p w:rsidR="00C913B4" w:rsidRDefault="00C913B4"/>
  </w:endnote>
  <w:endnote w:type="continuationSeparator" w:id="1">
    <w:p w:rsidR="00C913B4" w:rsidRDefault="00C913B4" w:rsidP="00D86DB7">
      <w:r>
        <w:continuationSeparator/>
      </w:r>
    </w:p>
    <w:p w:rsidR="00C913B4" w:rsidRDefault="00C913B4"/>
    <w:p w:rsidR="00C913B4" w:rsidRDefault="00C913B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79014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79014D" w:rsidP="00C94DF2">
    <w:pPr>
      <w:pStyle w:val="affff3"/>
    </w:pPr>
    <w:r>
      <w:fldChar w:fldCharType="begin"/>
    </w:r>
    <w:r w:rsidR="000C57D6">
      <w:instrText>PAGE   \* MERGEFORMAT</w:instrText>
    </w:r>
    <w:r>
      <w:fldChar w:fldCharType="separate"/>
    </w:r>
    <w:r w:rsidR="002B602C" w:rsidRPr="002B602C">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3B4" w:rsidRDefault="00C913B4" w:rsidP="00D86DB7">
      <w:r>
        <w:separator/>
      </w:r>
    </w:p>
  </w:footnote>
  <w:footnote w:type="continuationSeparator" w:id="1">
    <w:p w:rsidR="00C913B4" w:rsidRDefault="00C913B4" w:rsidP="00D86DB7">
      <w:r>
        <w:continuationSeparator/>
      </w:r>
    </w:p>
    <w:p w:rsidR="00C913B4" w:rsidRDefault="00C913B4"/>
    <w:p w:rsidR="00C913B4" w:rsidRDefault="00C913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79014D" w:rsidP="00714F58">
    <w:pPr>
      <w:pStyle w:val="afff9"/>
      <w:jc w:val="right"/>
    </w:pPr>
    <w:fldSimple w:instr=" STYLEREF  标准文件_文件编号  \* MERGEFORMAT ">
      <w:r w:rsidR="001868CA">
        <w:rPr>
          <w:noProof/>
        </w:rPr>
        <w:t>DB XX 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79014D" w:rsidP="00A2271D">
    <w:pPr>
      <w:pStyle w:val="affffb"/>
    </w:pPr>
    <w:fldSimple w:instr=" STYLEREF  标准文件_文件编号  \* MERGEFORMAT ">
      <w:r w:rsidR="002B602C">
        <w:t>DB43/TXXXXX</w:t>
      </w:r>
      <w:r w:rsidR="002B602C">
        <w:t>—</w:t>
      </w:r>
      <w:r w:rsidR="002B602C">
        <w:t>2022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1856B29"/>
    <w:multiLevelType w:val="multilevel"/>
    <w:tmpl w:val="A95CCBDE"/>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5963D53"/>
    <w:multiLevelType w:val="multilevel"/>
    <w:tmpl w:val="93024208"/>
    <w:lvl w:ilvl="0">
      <w:start w:val="6"/>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4"/>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0"/>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33"/>
  </w:num>
  <w:num w:numId="42">
    <w:abstractNumId w:val="11"/>
  </w:num>
  <w:num w:numId="43">
    <w:abstractNumId w:val="15"/>
  </w:num>
  <w:num w:numId="44">
    <w:abstractNumId w:val="33"/>
  </w:num>
  <w:num w:numId="45">
    <w:abstractNumId w:val="3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0"/>
  <w:defaultTabStop w:val="420"/>
  <w:characterSpacingControl w:val="doNotCompress"/>
  <w:hdrShapeDefaults>
    <o:shapedefaults v:ext="edit" spidmax="10242"/>
  </w:hdrShapeDefaults>
  <w:footnotePr>
    <w:footnote w:id="0"/>
    <w:footnote w:id="1"/>
  </w:footnotePr>
  <w:endnotePr>
    <w:endnote w:id="0"/>
    <w:endnote w:id="1"/>
  </w:endnotePr>
  <w:compat>
    <w:useFELayout/>
  </w:compat>
  <w:rsids>
    <w:rsidRoot w:val="001868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9D7"/>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AB"/>
    <w:rsid w:val="000C1492"/>
    <w:rsid w:val="000C2FBD"/>
    <w:rsid w:val="000C4B41"/>
    <w:rsid w:val="000C57D6"/>
    <w:rsid w:val="000C6362"/>
    <w:rsid w:val="000C7666"/>
    <w:rsid w:val="000D0A9C"/>
    <w:rsid w:val="000D1795"/>
    <w:rsid w:val="000D329A"/>
    <w:rsid w:val="000D4B9C"/>
    <w:rsid w:val="000D4EB6"/>
    <w:rsid w:val="000D753B"/>
    <w:rsid w:val="000E38AB"/>
    <w:rsid w:val="000E4C9E"/>
    <w:rsid w:val="000E6FD7"/>
    <w:rsid w:val="000F06E1"/>
    <w:rsid w:val="000F0E3C"/>
    <w:rsid w:val="000F19D5"/>
    <w:rsid w:val="000F4AEA"/>
    <w:rsid w:val="000F67E9"/>
    <w:rsid w:val="00104926"/>
    <w:rsid w:val="0010495B"/>
    <w:rsid w:val="00113B1E"/>
    <w:rsid w:val="0011711C"/>
    <w:rsid w:val="00124E4F"/>
    <w:rsid w:val="001260B7"/>
    <w:rsid w:val="001265CB"/>
    <w:rsid w:val="001301CA"/>
    <w:rsid w:val="001321C6"/>
    <w:rsid w:val="001325C4"/>
    <w:rsid w:val="00133010"/>
    <w:rsid w:val="001338EE"/>
    <w:rsid w:val="00133AAE"/>
    <w:rsid w:val="00135323"/>
    <w:rsid w:val="001356C4"/>
    <w:rsid w:val="00141114"/>
    <w:rsid w:val="001419E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AB3"/>
    <w:rsid w:val="00166B88"/>
    <w:rsid w:val="0016770A"/>
    <w:rsid w:val="00170804"/>
    <w:rsid w:val="001708E9"/>
    <w:rsid w:val="0017340B"/>
    <w:rsid w:val="00173FB1"/>
    <w:rsid w:val="00176DFD"/>
    <w:rsid w:val="001852C9"/>
    <w:rsid w:val="0018626A"/>
    <w:rsid w:val="001868C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D2B"/>
    <w:rsid w:val="002A25DC"/>
    <w:rsid w:val="002A3AAB"/>
    <w:rsid w:val="002A4CEA"/>
    <w:rsid w:val="002A5977"/>
    <w:rsid w:val="002A5A13"/>
    <w:rsid w:val="002A757F"/>
    <w:rsid w:val="002A7F44"/>
    <w:rsid w:val="002B0C40"/>
    <w:rsid w:val="002B1966"/>
    <w:rsid w:val="002B4508"/>
    <w:rsid w:val="002B5779"/>
    <w:rsid w:val="002B602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7B"/>
    <w:rsid w:val="0034194F"/>
    <w:rsid w:val="00344517"/>
    <w:rsid w:val="00344605"/>
    <w:rsid w:val="003474AA"/>
    <w:rsid w:val="00350D1D"/>
    <w:rsid w:val="0035187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B06"/>
    <w:rsid w:val="004F17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C6B"/>
    <w:rsid w:val="00516088"/>
    <w:rsid w:val="00516B0B"/>
    <w:rsid w:val="005220EC"/>
    <w:rsid w:val="00523F95"/>
    <w:rsid w:val="00524D65"/>
    <w:rsid w:val="00525B16"/>
    <w:rsid w:val="00531E5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A68"/>
    <w:rsid w:val="00555044"/>
    <w:rsid w:val="00561475"/>
    <w:rsid w:val="0056487B"/>
    <w:rsid w:val="00564FB9"/>
    <w:rsid w:val="00573D9E"/>
    <w:rsid w:val="005746A0"/>
    <w:rsid w:val="00576CFC"/>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C1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D0E"/>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5C"/>
    <w:rsid w:val="00781DD2"/>
    <w:rsid w:val="00783ECF"/>
    <w:rsid w:val="0078413A"/>
    <w:rsid w:val="0079014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AB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9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9B0"/>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F7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5CE"/>
    <w:rsid w:val="00A41C79"/>
    <w:rsid w:val="00A41CB5"/>
    <w:rsid w:val="00A42CDF"/>
    <w:rsid w:val="00A4452E"/>
    <w:rsid w:val="00A4472C"/>
    <w:rsid w:val="00A44E69"/>
    <w:rsid w:val="00A4661E"/>
    <w:rsid w:val="00A55BD6"/>
    <w:rsid w:val="00A55D50"/>
    <w:rsid w:val="00A57142"/>
    <w:rsid w:val="00A648CD"/>
    <w:rsid w:val="00A6537A"/>
    <w:rsid w:val="00A663B1"/>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749"/>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041"/>
    <w:rsid w:val="00C80CB8"/>
    <w:rsid w:val="00C819F8"/>
    <w:rsid w:val="00C8248C"/>
    <w:rsid w:val="00C84E33"/>
    <w:rsid w:val="00C86D6F"/>
    <w:rsid w:val="00C905FC"/>
    <w:rsid w:val="00C913B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91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1EC8"/>
    <w:rsid w:val="00EF3235"/>
    <w:rsid w:val="00EF7E72"/>
    <w:rsid w:val="00F035F9"/>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08F"/>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ind w:left="284"/>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HTML1">
    <w:name w:val="HTML 预设格式1"/>
    <w:basedOn w:val="afff5"/>
    <w:rsid w:val="00531E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hint="eastAsia"/>
      <w:kern w:val="0"/>
      <w:sz w:val="20"/>
      <w:szCs w:val="20"/>
    </w:rPr>
  </w:style>
  <w:style w:type="character" w:customStyle="1" w:styleId="markedcontent">
    <w:name w:val="markedcontent"/>
    <w:basedOn w:val="afff6"/>
    <w:rsid w:val="000919D7"/>
  </w:style>
  <w:style w:type="paragraph" w:styleId="HTML">
    <w:name w:val="HTML Preformatted"/>
    <w:basedOn w:val="afff5"/>
    <w:link w:val="HTMLChar"/>
    <w:rsid w:val="008F29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kern w:val="0"/>
      <w:sz w:val="20"/>
      <w:szCs w:val="20"/>
    </w:rPr>
  </w:style>
  <w:style w:type="character" w:customStyle="1" w:styleId="HTMLChar">
    <w:name w:val="HTML 预设格式 Char"/>
    <w:basedOn w:val="afff6"/>
    <w:link w:val="HTML"/>
    <w:rsid w:val="008F29A5"/>
    <w:rPr>
      <w:rFonts w:ascii="Arial Unicode MS" w:eastAsia="Arial Unicode MS" w:hAnsi="Arial Unicode MS"/>
      <w:lang w:eastAsia="zh-CN"/>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6DB2F3161CC4F82B23385BF303F09B1"/>
        <w:category>
          <w:name w:val="常规"/>
          <w:gallery w:val="placeholder"/>
        </w:category>
        <w:types>
          <w:type w:val="bbPlcHdr"/>
        </w:types>
        <w:behaviors>
          <w:behavior w:val="content"/>
        </w:behaviors>
        <w:guid w:val="{6D06E09B-83F8-4060-9029-C343C317B835}"/>
      </w:docPartPr>
      <w:docPartBody>
        <w:p w:rsidR="006916E8" w:rsidRDefault="007A029B">
          <w:pPr>
            <w:pStyle w:val="26DB2F3161CC4F82B23385BF303F09B1"/>
          </w:pPr>
          <w:r w:rsidRPr="00751A05">
            <w:rPr>
              <w:rStyle w:val="a3"/>
              <w:rFonts w:hint="eastAsia"/>
            </w:rPr>
            <w:t>单击或点击此处输入文字。</w:t>
          </w:r>
        </w:p>
      </w:docPartBody>
    </w:docPart>
    <w:docPart>
      <w:docPartPr>
        <w:name w:val="4157A88515D146CAABAE2B8C29707255"/>
        <w:category>
          <w:name w:val="常规"/>
          <w:gallery w:val="placeholder"/>
        </w:category>
        <w:types>
          <w:type w:val="bbPlcHdr"/>
        </w:types>
        <w:behaviors>
          <w:behavior w:val="content"/>
        </w:behaviors>
        <w:guid w:val="{40180009-0C5C-4925-9169-6288E925A7C5}"/>
      </w:docPartPr>
      <w:docPartBody>
        <w:p w:rsidR="006916E8" w:rsidRDefault="007A029B">
          <w:pPr>
            <w:pStyle w:val="4157A88515D146CAABAE2B8C29707255"/>
          </w:pPr>
          <w:r w:rsidRPr="00FB6243">
            <w:rPr>
              <w:rStyle w:val="a3"/>
              <w:rFonts w:hint="eastAsia"/>
            </w:rPr>
            <w:t>选择一项。</w:t>
          </w:r>
        </w:p>
      </w:docPartBody>
    </w:docPart>
    <w:docPart>
      <w:docPartPr>
        <w:name w:val="628B1770B0244B72BDD770AA3D238A5C"/>
        <w:category>
          <w:name w:val="常规"/>
          <w:gallery w:val="placeholder"/>
        </w:category>
        <w:types>
          <w:type w:val="bbPlcHdr"/>
        </w:types>
        <w:behaviors>
          <w:behavior w:val="content"/>
        </w:behaviors>
        <w:guid w:val="{B6EF134D-CC5A-4551-8FC7-9F43F4D0D5AA}"/>
      </w:docPartPr>
      <w:docPartBody>
        <w:p w:rsidR="006916E8" w:rsidRDefault="007A029B">
          <w:pPr>
            <w:pStyle w:val="628B1770B0244B72BDD770AA3D238A5C"/>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4BA4"/>
    <w:rsid w:val="00304263"/>
    <w:rsid w:val="00594BA4"/>
    <w:rsid w:val="006916E8"/>
    <w:rsid w:val="007A029B"/>
    <w:rsid w:val="00BD2E8F"/>
    <w:rsid w:val="00C62B19"/>
    <w:rsid w:val="00F46094"/>
    <w:rsid w:val="00FF62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2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029B"/>
    <w:rPr>
      <w:color w:val="808080"/>
    </w:rPr>
  </w:style>
  <w:style w:type="paragraph" w:customStyle="1" w:styleId="26DB2F3161CC4F82B23385BF303F09B1">
    <w:name w:val="26DB2F3161CC4F82B23385BF303F09B1"/>
    <w:rsid w:val="007A029B"/>
    <w:pPr>
      <w:widowControl w:val="0"/>
      <w:jc w:val="both"/>
    </w:pPr>
  </w:style>
  <w:style w:type="paragraph" w:customStyle="1" w:styleId="4157A88515D146CAABAE2B8C29707255">
    <w:name w:val="4157A88515D146CAABAE2B8C29707255"/>
    <w:rsid w:val="007A029B"/>
    <w:pPr>
      <w:widowControl w:val="0"/>
      <w:jc w:val="both"/>
    </w:pPr>
  </w:style>
  <w:style w:type="paragraph" w:customStyle="1" w:styleId="628B1770B0244B72BDD770AA3D238A5C">
    <w:name w:val="628B1770B0244B72BDD770AA3D238A5C"/>
    <w:rsid w:val="007A029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EF1B2-E28A-4A98-93BB-59604283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235</TotalTime>
  <Pages>10</Pages>
  <Words>995</Words>
  <Characters>5676</Characters>
  <Application>Microsoft Office Word</Application>
  <DocSecurity>0</DocSecurity>
  <Lines>47</Lines>
  <Paragraphs>13</Paragraphs>
  <ScaleCrop>false</ScaleCrop>
  <Company>PCMI</Company>
  <LinksUpToDate>false</LinksUpToDate>
  <CharactersWithSpaces>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rong</dc:creator>
  <cp:lastModifiedBy>Microsoft</cp:lastModifiedBy>
  <cp:revision>7</cp:revision>
  <cp:lastPrinted>2020-08-30T10:00:00Z</cp:lastPrinted>
  <dcterms:created xsi:type="dcterms:W3CDTF">2022-07-27T03:22:00Z</dcterms:created>
  <dcterms:modified xsi:type="dcterms:W3CDTF">2022-07-28T02:15:00Z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