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9CBEC38" w14:textId="77777777" w:rsidTr="007B7453">
        <w:tc>
          <w:tcPr>
            <w:tcW w:w="509" w:type="dxa"/>
          </w:tcPr>
          <w:p w14:paraId="04152B3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B273292"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6A22FDE" w14:textId="77777777" w:rsidTr="007B7453">
        <w:tc>
          <w:tcPr>
            <w:tcW w:w="509" w:type="dxa"/>
          </w:tcPr>
          <w:p w14:paraId="4F3210B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EB8E7D2"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447B222" w14:textId="77777777" w:rsidTr="00DF5F11">
        <w:tc>
          <w:tcPr>
            <w:tcW w:w="6407" w:type="dxa"/>
          </w:tcPr>
          <w:p w14:paraId="3713238D" w14:textId="4EC50C42"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5CF586DF" wp14:editId="5243F62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EF13DD">
              <w:t>43</w:t>
            </w:r>
            <w:r>
              <w:fldChar w:fldCharType="end"/>
            </w:r>
            <w:bookmarkEnd w:id="3"/>
          </w:p>
        </w:tc>
      </w:tr>
    </w:tbl>
    <w:p w14:paraId="7D89C15A" w14:textId="659C3093"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F13DD">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28CB9567" w14:textId="32E3A60A"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EF13DD">
        <w:rPr>
          <w:lang w:val="fr-FR"/>
        </w:rPr>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EF13DD">
        <w:t>2022</w:t>
      </w:r>
      <w:r w:rsidR="00087A77">
        <w:fldChar w:fldCharType="end"/>
      </w:r>
      <w:bookmarkEnd w:id="7"/>
    </w:p>
    <w:p w14:paraId="252F6610"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66B3EE4"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446E12E" wp14:editId="7E395F3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03A7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B588AD0"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0ED2538A" w14:textId="2BA17549"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65894">
        <w:t>桃胶采收与加工技术规程</w:t>
      </w:r>
      <w:r>
        <w:fldChar w:fldCharType="end"/>
      </w:r>
      <w:bookmarkEnd w:id="9"/>
    </w:p>
    <w:p w14:paraId="35DB7FEB" w14:textId="77777777" w:rsidR="00815419" w:rsidRPr="00815419" w:rsidRDefault="00815419" w:rsidP="00324EDD">
      <w:pPr>
        <w:framePr w:w="9639" w:h="6974" w:hRule="exact" w:wrap="around" w:vAnchor="page" w:hAnchor="page" w:x="1419" w:y="6408" w:anchorLock="1"/>
        <w:ind w:left="-1418"/>
      </w:pPr>
    </w:p>
    <w:p w14:paraId="40C72959" w14:textId="6BB0E46A"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FE7D64" w:rsidRPr="00FE7D64">
        <w:rPr>
          <w:rFonts w:eastAsia="黑体"/>
          <w:noProof/>
          <w:szCs w:val="28"/>
        </w:rPr>
        <w:t xml:space="preserve">Technical regulation for production of </w:t>
      </w:r>
      <w:r w:rsidR="00AA0DCE" w:rsidRPr="00AA0DCE">
        <w:rPr>
          <w:rFonts w:eastAsia="黑体"/>
          <w:noProof/>
          <w:szCs w:val="28"/>
        </w:rPr>
        <w:t>peach</w:t>
      </w:r>
      <w:r>
        <w:rPr>
          <w:rFonts w:eastAsia="黑体"/>
          <w:noProof/>
          <w:szCs w:val="28"/>
        </w:rPr>
        <w:fldChar w:fldCharType="end"/>
      </w:r>
      <w:bookmarkEnd w:id="10"/>
    </w:p>
    <w:p w14:paraId="338A000B" w14:textId="77777777" w:rsidR="00815419" w:rsidRPr="00324EDD" w:rsidRDefault="00815419" w:rsidP="00324EDD">
      <w:pPr>
        <w:framePr w:w="9639" w:h="6974" w:hRule="exact" w:wrap="around" w:vAnchor="page" w:hAnchor="page" w:x="1419" w:y="6408" w:anchorLock="1"/>
        <w:spacing w:line="760" w:lineRule="exact"/>
        <w:ind w:left="-1418"/>
      </w:pPr>
    </w:p>
    <w:p w14:paraId="50306F20"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D240340" w14:textId="79C45A10"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199DAC48" w14:textId="7602D914"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B727DA">
        <w:rPr>
          <w:noProof/>
          <w:sz w:val="21"/>
          <w:szCs w:val="28"/>
        </w:rPr>
      </w:r>
      <w:r>
        <w:rPr>
          <w:noProof/>
          <w:sz w:val="21"/>
          <w:szCs w:val="28"/>
        </w:rPr>
        <w:fldChar w:fldCharType="separate"/>
      </w:r>
      <w:r w:rsidR="00B727DA">
        <w:rPr>
          <w:noProof/>
          <w:sz w:val="21"/>
          <w:szCs w:val="28"/>
        </w:rPr>
        <w:t> </w:t>
      </w:r>
      <w:r w:rsidR="00B727DA">
        <w:rPr>
          <w:noProof/>
          <w:sz w:val="21"/>
          <w:szCs w:val="28"/>
        </w:rPr>
        <w:t> </w:t>
      </w:r>
      <w:r w:rsidR="00B727DA">
        <w:rPr>
          <w:noProof/>
          <w:sz w:val="21"/>
          <w:szCs w:val="28"/>
        </w:rPr>
        <w:t> </w:t>
      </w:r>
      <w:r w:rsidR="00B727DA">
        <w:rPr>
          <w:noProof/>
          <w:sz w:val="21"/>
          <w:szCs w:val="28"/>
        </w:rPr>
        <w:t> </w:t>
      </w:r>
      <w:r w:rsidR="00B727DA">
        <w:rPr>
          <w:noProof/>
          <w:sz w:val="21"/>
          <w:szCs w:val="28"/>
        </w:rPr>
        <w:t> </w:t>
      </w:r>
      <w:r>
        <w:rPr>
          <w:noProof/>
          <w:sz w:val="21"/>
          <w:szCs w:val="28"/>
        </w:rPr>
        <w:fldChar w:fldCharType="end"/>
      </w:r>
      <w:bookmarkEnd w:id="12"/>
    </w:p>
    <w:p w14:paraId="50E70DB6"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4B05EADD" w14:textId="05BE2F1D"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EF13DD">
        <w:rPr>
          <w:rFonts w:ascii="黑体"/>
        </w:rPr>
        <w:t>2022</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D1001C4" w14:textId="1D0B2F4F"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EF13DD">
        <w:rPr>
          <w:rFonts w:ascii="黑体"/>
        </w:rPr>
        <w:t>2022</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2A20A21B" w14:textId="3FF30CA5"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F13DD">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0F7C0D9"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A0712C7" wp14:editId="7C684CE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E1409A"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463F55CC" w14:textId="77777777" w:rsidR="00103CBD" w:rsidRDefault="00103CBD" w:rsidP="00103CBD">
      <w:pPr>
        <w:pStyle w:val="affffff2"/>
        <w:spacing w:after="468"/>
      </w:pPr>
      <w:bookmarkStart w:id="21" w:name="BookMark1"/>
      <w:r w:rsidRPr="00103CBD">
        <w:rPr>
          <w:rFonts w:hint="eastAsia"/>
          <w:spacing w:val="320"/>
        </w:rPr>
        <w:lastRenderedPageBreak/>
        <w:t>目</w:t>
      </w:r>
      <w:r>
        <w:rPr>
          <w:rFonts w:hint="eastAsia"/>
        </w:rPr>
        <w:t>次</w:t>
      </w:r>
    </w:p>
    <w:p w14:paraId="363BBCA2" w14:textId="748B7161" w:rsidR="00103CBD" w:rsidRPr="00103CBD" w:rsidRDefault="00103CBD">
      <w:pPr>
        <w:pStyle w:val="TOC1"/>
        <w:tabs>
          <w:tab w:val="right" w:leader="dot" w:pos="9344"/>
        </w:tabs>
        <w:rPr>
          <w:rFonts w:asciiTheme="minorHAnsi" w:eastAsiaTheme="minorEastAsia" w:hAnsiTheme="minorHAnsi" w:cstheme="minorBidi"/>
          <w:noProof/>
          <w:szCs w:val="22"/>
        </w:rPr>
      </w:pPr>
      <w:r w:rsidRPr="00103CBD">
        <w:fldChar w:fldCharType="begin"/>
      </w:r>
      <w:r w:rsidRPr="00103CBD">
        <w:instrText xml:space="preserve"> TOC \o "1-1" \h \t "标准文件_一级条标题,2,标准文件_附录一级条标题,2," </w:instrText>
      </w:r>
      <w:r w:rsidRPr="00103CBD">
        <w:fldChar w:fldCharType="separate"/>
      </w:r>
      <w:hyperlink w:anchor="_Toc105368323" w:history="1">
        <w:r w:rsidRPr="00103CBD">
          <w:rPr>
            <w:rStyle w:val="affffffe"/>
            <w:noProof/>
          </w:rPr>
          <w:t>前言</w:t>
        </w:r>
        <w:r w:rsidRPr="00103CBD">
          <w:rPr>
            <w:noProof/>
          </w:rPr>
          <w:tab/>
        </w:r>
        <w:r w:rsidRPr="00103CBD">
          <w:rPr>
            <w:noProof/>
          </w:rPr>
          <w:fldChar w:fldCharType="begin"/>
        </w:r>
        <w:r w:rsidRPr="00103CBD">
          <w:rPr>
            <w:noProof/>
          </w:rPr>
          <w:instrText xml:space="preserve"> PAGEREF _Toc105368323 \h </w:instrText>
        </w:r>
        <w:r w:rsidRPr="00103CBD">
          <w:rPr>
            <w:noProof/>
          </w:rPr>
        </w:r>
        <w:r w:rsidRPr="00103CBD">
          <w:rPr>
            <w:noProof/>
          </w:rPr>
          <w:fldChar w:fldCharType="separate"/>
        </w:r>
        <w:r w:rsidR="00704491">
          <w:rPr>
            <w:noProof/>
          </w:rPr>
          <w:t>II</w:t>
        </w:r>
        <w:r w:rsidRPr="00103CBD">
          <w:rPr>
            <w:noProof/>
          </w:rPr>
          <w:fldChar w:fldCharType="end"/>
        </w:r>
      </w:hyperlink>
    </w:p>
    <w:p w14:paraId="2CC06786" w14:textId="1F01BE4F"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24" w:history="1">
        <w:r w:rsidR="00103CBD" w:rsidRPr="00103CBD">
          <w:rPr>
            <w:rStyle w:val="affffffe"/>
            <w:noProof/>
          </w:rPr>
          <w:t>1</w:t>
        </w:r>
        <w:r w:rsidR="00103CBD">
          <w:rPr>
            <w:rStyle w:val="affffffe"/>
            <w:noProof/>
          </w:rPr>
          <w:t xml:space="preserve"> </w:t>
        </w:r>
        <w:r w:rsidR="00103CBD" w:rsidRPr="00103CBD">
          <w:rPr>
            <w:rStyle w:val="affffffe"/>
            <w:noProof/>
          </w:rPr>
          <w:t xml:space="preserve"> 范围</w:t>
        </w:r>
        <w:r w:rsidR="00103CBD" w:rsidRPr="00103CBD">
          <w:rPr>
            <w:noProof/>
          </w:rPr>
          <w:tab/>
        </w:r>
        <w:r w:rsidR="00103CBD" w:rsidRPr="00103CBD">
          <w:rPr>
            <w:noProof/>
          </w:rPr>
          <w:fldChar w:fldCharType="begin"/>
        </w:r>
        <w:r w:rsidR="00103CBD" w:rsidRPr="00103CBD">
          <w:rPr>
            <w:noProof/>
          </w:rPr>
          <w:instrText xml:space="preserve"> PAGEREF _Toc105368324 \h </w:instrText>
        </w:r>
        <w:r w:rsidR="00103CBD" w:rsidRPr="00103CBD">
          <w:rPr>
            <w:noProof/>
          </w:rPr>
        </w:r>
        <w:r w:rsidR="00103CBD" w:rsidRPr="00103CBD">
          <w:rPr>
            <w:noProof/>
          </w:rPr>
          <w:fldChar w:fldCharType="separate"/>
        </w:r>
        <w:r w:rsidR="00704491">
          <w:rPr>
            <w:noProof/>
          </w:rPr>
          <w:t>1</w:t>
        </w:r>
        <w:r w:rsidR="00103CBD" w:rsidRPr="00103CBD">
          <w:rPr>
            <w:noProof/>
          </w:rPr>
          <w:fldChar w:fldCharType="end"/>
        </w:r>
      </w:hyperlink>
    </w:p>
    <w:p w14:paraId="6C503CE5" w14:textId="7F11B27E"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25" w:history="1">
        <w:r w:rsidR="00103CBD" w:rsidRPr="00103CBD">
          <w:rPr>
            <w:rStyle w:val="affffffe"/>
            <w:noProof/>
          </w:rPr>
          <w:t>2</w:t>
        </w:r>
        <w:r w:rsidR="00103CBD">
          <w:rPr>
            <w:rStyle w:val="affffffe"/>
            <w:noProof/>
          </w:rPr>
          <w:t xml:space="preserve"> </w:t>
        </w:r>
        <w:r w:rsidR="00103CBD" w:rsidRPr="00103CBD">
          <w:rPr>
            <w:rStyle w:val="affffffe"/>
            <w:noProof/>
          </w:rPr>
          <w:t xml:space="preserve"> 规范性引用文件</w:t>
        </w:r>
        <w:r w:rsidR="00103CBD" w:rsidRPr="00103CBD">
          <w:rPr>
            <w:noProof/>
          </w:rPr>
          <w:tab/>
        </w:r>
        <w:r w:rsidR="00103CBD" w:rsidRPr="00103CBD">
          <w:rPr>
            <w:noProof/>
          </w:rPr>
          <w:fldChar w:fldCharType="begin"/>
        </w:r>
        <w:r w:rsidR="00103CBD" w:rsidRPr="00103CBD">
          <w:rPr>
            <w:noProof/>
          </w:rPr>
          <w:instrText xml:space="preserve"> PAGEREF _Toc105368325 \h </w:instrText>
        </w:r>
        <w:r w:rsidR="00103CBD" w:rsidRPr="00103CBD">
          <w:rPr>
            <w:noProof/>
          </w:rPr>
        </w:r>
        <w:r w:rsidR="00103CBD" w:rsidRPr="00103CBD">
          <w:rPr>
            <w:noProof/>
          </w:rPr>
          <w:fldChar w:fldCharType="separate"/>
        </w:r>
        <w:r w:rsidR="00704491">
          <w:rPr>
            <w:noProof/>
          </w:rPr>
          <w:t>1</w:t>
        </w:r>
        <w:r w:rsidR="00103CBD" w:rsidRPr="00103CBD">
          <w:rPr>
            <w:noProof/>
          </w:rPr>
          <w:fldChar w:fldCharType="end"/>
        </w:r>
      </w:hyperlink>
    </w:p>
    <w:p w14:paraId="5D3D0664" w14:textId="557E7BED"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26" w:history="1">
        <w:r w:rsidR="00103CBD" w:rsidRPr="00103CBD">
          <w:rPr>
            <w:rStyle w:val="affffffe"/>
            <w:noProof/>
          </w:rPr>
          <w:t>3</w:t>
        </w:r>
        <w:r w:rsidR="00103CBD">
          <w:rPr>
            <w:rStyle w:val="affffffe"/>
            <w:noProof/>
          </w:rPr>
          <w:t xml:space="preserve"> </w:t>
        </w:r>
        <w:r w:rsidR="00103CBD" w:rsidRPr="00103CBD">
          <w:rPr>
            <w:rStyle w:val="affffffe"/>
            <w:noProof/>
          </w:rPr>
          <w:t xml:space="preserve"> 术语和定义</w:t>
        </w:r>
        <w:r w:rsidR="00103CBD" w:rsidRPr="00103CBD">
          <w:rPr>
            <w:noProof/>
          </w:rPr>
          <w:tab/>
        </w:r>
        <w:r w:rsidR="00103CBD" w:rsidRPr="00103CBD">
          <w:rPr>
            <w:noProof/>
          </w:rPr>
          <w:fldChar w:fldCharType="begin"/>
        </w:r>
        <w:r w:rsidR="00103CBD" w:rsidRPr="00103CBD">
          <w:rPr>
            <w:noProof/>
          </w:rPr>
          <w:instrText xml:space="preserve"> PAGEREF _Toc105368326 \h </w:instrText>
        </w:r>
        <w:r w:rsidR="00103CBD" w:rsidRPr="00103CBD">
          <w:rPr>
            <w:noProof/>
          </w:rPr>
        </w:r>
        <w:r w:rsidR="00103CBD" w:rsidRPr="00103CBD">
          <w:rPr>
            <w:noProof/>
          </w:rPr>
          <w:fldChar w:fldCharType="separate"/>
        </w:r>
        <w:r w:rsidR="00704491">
          <w:rPr>
            <w:noProof/>
          </w:rPr>
          <w:t>1</w:t>
        </w:r>
        <w:r w:rsidR="00103CBD" w:rsidRPr="00103CBD">
          <w:rPr>
            <w:noProof/>
          </w:rPr>
          <w:fldChar w:fldCharType="end"/>
        </w:r>
      </w:hyperlink>
    </w:p>
    <w:p w14:paraId="092B0512" w14:textId="7290E39F"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27" w:history="1">
        <w:r w:rsidR="00103CBD" w:rsidRPr="00103CBD">
          <w:rPr>
            <w:rStyle w:val="affffffe"/>
            <w:noProof/>
          </w:rPr>
          <w:t>4</w:t>
        </w:r>
        <w:r w:rsidR="00103CBD">
          <w:rPr>
            <w:rStyle w:val="affffffe"/>
            <w:noProof/>
          </w:rPr>
          <w:t xml:space="preserve"> </w:t>
        </w:r>
        <w:r w:rsidR="00103CBD" w:rsidRPr="00103CBD">
          <w:rPr>
            <w:rStyle w:val="affffffe"/>
            <w:noProof/>
          </w:rPr>
          <w:t xml:space="preserve"> 产地环境</w:t>
        </w:r>
        <w:r w:rsidR="00103CBD" w:rsidRPr="00103CBD">
          <w:rPr>
            <w:noProof/>
          </w:rPr>
          <w:tab/>
        </w:r>
        <w:r w:rsidR="00103CBD" w:rsidRPr="00103CBD">
          <w:rPr>
            <w:noProof/>
          </w:rPr>
          <w:fldChar w:fldCharType="begin"/>
        </w:r>
        <w:r w:rsidR="00103CBD" w:rsidRPr="00103CBD">
          <w:rPr>
            <w:noProof/>
          </w:rPr>
          <w:instrText xml:space="preserve"> PAGEREF _Toc105368327 \h </w:instrText>
        </w:r>
        <w:r w:rsidR="00103CBD" w:rsidRPr="00103CBD">
          <w:rPr>
            <w:noProof/>
          </w:rPr>
        </w:r>
        <w:r w:rsidR="00103CBD" w:rsidRPr="00103CBD">
          <w:rPr>
            <w:noProof/>
          </w:rPr>
          <w:fldChar w:fldCharType="separate"/>
        </w:r>
        <w:r w:rsidR="00704491">
          <w:rPr>
            <w:noProof/>
          </w:rPr>
          <w:t>2</w:t>
        </w:r>
        <w:r w:rsidR="00103CBD" w:rsidRPr="00103CBD">
          <w:rPr>
            <w:noProof/>
          </w:rPr>
          <w:fldChar w:fldCharType="end"/>
        </w:r>
      </w:hyperlink>
    </w:p>
    <w:p w14:paraId="526E35BD" w14:textId="33B16058"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28" w:history="1">
        <w:r w:rsidR="00103CBD" w:rsidRPr="00103CBD">
          <w:rPr>
            <w:rStyle w:val="affffffe"/>
            <w:noProof/>
          </w:rPr>
          <w:t>5</w:t>
        </w:r>
        <w:r w:rsidR="00103CBD">
          <w:rPr>
            <w:rStyle w:val="affffffe"/>
            <w:noProof/>
          </w:rPr>
          <w:t xml:space="preserve"> </w:t>
        </w:r>
        <w:r w:rsidR="00103CBD" w:rsidRPr="00103CBD">
          <w:rPr>
            <w:rStyle w:val="affffffe"/>
            <w:noProof/>
          </w:rPr>
          <w:t xml:space="preserve"> 采收与去杂</w:t>
        </w:r>
        <w:r w:rsidR="00103CBD" w:rsidRPr="00103CBD">
          <w:rPr>
            <w:noProof/>
          </w:rPr>
          <w:tab/>
        </w:r>
        <w:r w:rsidR="00103CBD" w:rsidRPr="00103CBD">
          <w:rPr>
            <w:noProof/>
          </w:rPr>
          <w:fldChar w:fldCharType="begin"/>
        </w:r>
        <w:r w:rsidR="00103CBD" w:rsidRPr="00103CBD">
          <w:rPr>
            <w:noProof/>
          </w:rPr>
          <w:instrText xml:space="preserve"> PAGEREF _Toc105368328 \h </w:instrText>
        </w:r>
        <w:r w:rsidR="00103CBD" w:rsidRPr="00103CBD">
          <w:rPr>
            <w:noProof/>
          </w:rPr>
        </w:r>
        <w:r w:rsidR="00103CBD" w:rsidRPr="00103CBD">
          <w:rPr>
            <w:noProof/>
          </w:rPr>
          <w:fldChar w:fldCharType="separate"/>
        </w:r>
        <w:r w:rsidR="00704491">
          <w:rPr>
            <w:noProof/>
          </w:rPr>
          <w:t>2</w:t>
        </w:r>
        <w:r w:rsidR="00103CBD" w:rsidRPr="00103CBD">
          <w:rPr>
            <w:noProof/>
          </w:rPr>
          <w:fldChar w:fldCharType="end"/>
        </w:r>
      </w:hyperlink>
    </w:p>
    <w:p w14:paraId="69108852" w14:textId="7BC5143D"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29" w:history="1">
        <w:r w:rsidR="00103CBD" w:rsidRPr="00103CBD">
          <w:rPr>
            <w:rStyle w:val="affffffe"/>
            <w:noProof/>
          </w:rPr>
          <w:t>6</w:t>
        </w:r>
        <w:r w:rsidR="00103CBD">
          <w:rPr>
            <w:rStyle w:val="affffffe"/>
            <w:noProof/>
          </w:rPr>
          <w:t xml:space="preserve"> </w:t>
        </w:r>
        <w:r w:rsidR="00103CBD" w:rsidRPr="00103CBD">
          <w:rPr>
            <w:rStyle w:val="affffffe"/>
            <w:noProof/>
          </w:rPr>
          <w:t xml:space="preserve"> 清洗与干制</w:t>
        </w:r>
        <w:r w:rsidR="00103CBD" w:rsidRPr="00103CBD">
          <w:rPr>
            <w:noProof/>
          </w:rPr>
          <w:tab/>
        </w:r>
        <w:r w:rsidR="00103CBD" w:rsidRPr="00103CBD">
          <w:rPr>
            <w:noProof/>
          </w:rPr>
          <w:fldChar w:fldCharType="begin"/>
        </w:r>
        <w:r w:rsidR="00103CBD" w:rsidRPr="00103CBD">
          <w:rPr>
            <w:noProof/>
          </w:rPr>
          <w:instrText xml:space="preserve"> PAGEREF _Toc105368329 \h </w:instrText>
        </w:r>
        <w:r w:rsidR="00103CBD" w:rsidRPr="00103CBD">
          <w:rPr>
            <w:noProof/>
          </w:rPr>
        </w:r>
        <w:r w:rsidR="00103CBD" w:rsidRPr="00103CBD">
          <w:rPr>
            <w:noProof/>
          </w:rPr>
          <w:fldChar w:fldCharType="separate"/>
        </w:r>
        <w:r w:rsidR="00704491">
          <w:rPr>
            <w:noProof/>
          </w:rPr>
          <w:t>2</w:t>
        </w:r>
        <w:r w:rsidR="00103CBD" w:rsidRPr="00103CBD">
          <w:rPr>
            <w:noProof/>
          </w:rPr>
          <w:fldChar w:fldCharType="end"/>
        </w:r>
      </w:hyperlink>
    </w:p>
    <w:p w14:paraId="3A4AAAE0" w14:textId="52FC009B"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30" w:history="1">
        <w:r w:rsidR="00103CBD" w:rsidRPr="00103CBD">
          <w:rPr>
            <w:rStyle w:val="affffffe"/>
            <w:noProof/>
          </w:rPr>
          <w:t>7</w:t>
        </w:r>
        <w:r w:rsidR="00103CBD">
          <w:rPr>
            <w:rStyle w:val="affffffe"/>
            <w:noProof/>
          </w:rPr>
          <w:t xml:space="preserve"> </w:t>
        </w:r>
        <w:r w:rsidR="00103CBD" w:rsidRPr="00103CBD">
          <w:rPr>
            <w:rStyle w:val="affffffe"/>
            <w:noProof/>
          </w:rPr>
          <w:t xml:space="preserve"> 质量要求</w:t>
        </w:r>
        <w:r w:rsidR="00103CBD" w:rsidRPr="00103CBD">
          <w:rPr>
            <w:noProof/>
          </w:rPr>
          <w:tab/>
        </w:r>
        <w:r w:rsidR="00103CBD" w:rsidRPr="00103CBD">
          <w:rPr>
            <w:noProof/>
          </w:rPr>
          <w:fldChar w:fldCharType="begin"/>
        </w:r>
        <w:r w:rsidR="00103CBD" w:rsidRPr="00103CBD">
          <w:rPr>
            <w:noProof/>
          </w:rPr>
          <w:instrText xml:space="preserve"> PAGEREF _Toc105368330 \h </w:instrText>
        </w:r>
        <w:r w:rsidR="00103CBD" w:rsidRPr="00103CBD">
          <w:rPr>
            <w:noProof/>
          </w:rPr>
        </w:r>
        <w:r w:rsidR="00103CBD" w:rsidRPr="00103CBD">
          <w:rPr>
            <w:noProof/>
          </w:rPr>
          <w:fldChar w:fldCharType="separate"/>
        </w:r>
        <w:r w:rsidR="00704491">
          <w:rPr>
            <w:noProof/>
          </w:rPr>
          <w:t>2</w:t>
        </w:r>
        <w:r w:rsidR="00103CBD" w:rsidRPr="00103CBD">
          <w:rPr>
            <w:noProof/>
          </w:rPr>
          <w:fldChar w:fldCharType="end"/>
        </w:r>
      </w:hyperlink>
    </w:p>
    <w:p w14:paraId="5D8A1B3B" w14:textId="0740D920" w:rsidR="00103CBD" w:rsidRPr="00103CBD" w:rsidRDefault="00000000">
      <w:pPr>
        <w:pStyle w:val="TOC2"/>
        <w:rPr>
          <w:rFonts w:asciiTheme="minorHAnsi" w:eastAsiaTheme="minorEastAsia" w:hAnsiTheme="minorHAnsi" w:cstheme="minorBidi"/>
          <w:noProof/>
          <w:szCs w:val="22"/>
        </w:rPr>
      </w:pPr>
      <w:hyperlink w:anchor="_Toc105368331" w:history="1">
        <w:r w:rsidR="00103CBD" w:rsidRPr="00103CBD">
          <w:rPr>
            <w:rStyle w:val="affffffe"/>
            <w:noProof/>
            <w14:scene3d>
              <w14:camera w14:prst="orthographicFront"/>
              <w14:lightRig w14:rig="threePt" w14:dir="t">
                <w14:rot w14:lat="0" w14:lon="0" w14:rev="0"/>
              </w14:lightRig>
            </w14:scene3d>
          </w:rPr>
          <w:t>7.1</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感官指标</w:t>
        </w:r>
        <w:r w:rsidR="00103CBD" w:rsidRPr="00103CBD">
          <w:rPr>
            <w:noProof/>
          </w:rPr>
          <w:tab/>
        </w:r>
        <w:r w:rsidR="00103CBD" w:rsidRPr="00103CBD">
          <w:rPr>
            <w:noProof/>
          </w:rPr>
          <w:fldChar w:fldCharType="begin"/>
        </w:r>
        <w:r w:rsidR="00103CBD" w:rsidRPr="00103CBD">
          <w:rPr>
            <w:noProof/>
          </w:rPr>
          <w:instrText xml:space="preserve"> PAGEREF _Toc105368331 \h </w:instrText>
        </w:r>
        <w:r w:rsidR="00103CBD" w:rsidRPr="00103CBD">
          <w:rPr>
            <w:noProof/>
          </w:rPr>
        </w:r>
        <w:r w:rsidR="00103CBD" w:rsidRPr="00103CBD">
          <w:rPr>
            <w:noProof/>
          </w:rPr>
          <w:fldChar w:fldCharType="separate"/>
        </w:r>
        <w:r w:rsidR="00704491">
          <w:rPr>
            <w:noProof/>
          </w:rPr>
          <w:t>2</w:t>
        </w:r>
        <w:r w:rsidR="00103CBD" w:rsidRPr="00103CBD">
          <w:rPr>
            <w:noProof/>
          </w:rPr>
          <w:fldChar w:fldCharType="end"/>
        </w:r>
      </w:hyperlink>
    </w:p>
    <w:p w14:paraId="164387B2" w14:textId="02C416DA" w:rsidR="00103CBD" w:rsidRPr="00103CBD" w:rsidRDefault="00000000">
      <w:pPr>
        <w:pStyle w:val="TOC2"/>
        <w:rPr>
          <w:rFonts w:asciiTheme="minorHAnsi" w:eastAsiaTheme="minorEastAsia" w:hAnsiTheme="minorHAnsi" w:cstheme="minorBidi"/>
          <w:noProof/>
          <w:szCs w:val="22"/>
        </w:rPr>
      </w:pPr>
      <w:hyperlink w:anchor="_Toc105368332" w:history="1">
        <w:r w:rsidR="00103CBD" w:rsidRPr="00103CBD">
          <w:rPr>
            <w:rStyle w:val="affffffe"/>
            <w:noProof/>
            <w14:scene3d>
              <w14:camera w14:prst="orthographicFront"/>
              <w14:lightRig w14:rig="threePt" w14:dir="t">
                <w14:rot w14:lat="0" w14:lon="0" w14:rev="0"/>
              </w14:lightRig>
            </w14:scene3d>
          </w:rPr>
          <w:t>7.2</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理化指标</w:t>
        </w:r>
        <w:r w:rsidR="00103CBD" w:rsidRPr="00103CBD">
          <w:rPr>
            <w:noProof/>
          </w:rPr>
          <w:tab/>
        </w:r>
        <w:r w:rsidR="00103CBD" w:rsidRPr="00103CBD">
          <w:rPr>
            <w:noProof/>
          </w:rPr>
          <w:fldChar w:fldCharType="begin"/>
        </w:r>
        <w:r w:rsidR="00103CBD" w:rsidRPr="00103CBD">
          <w:rPr>
            <w:noProof/>
          </w:rPr>
          <w:instrText xml:space="preserve"> PAGEREF _Toc105368332 \h </w:instrText>
        </w:r>
        <w:r w:rsidR="00103CBD" w:rsidRPr="00103CBD">
          <w:rPr>
            <w:noProof/>
          </w:rPr>
        </w:r>
        <w:r w:rsidR="00103CBD" w:rsidRPr="00103CBD">
          <w:rPr>
            <w:noProof/>
          </w:rPr>
          <w:fldChar w:fldCharType="separate"/>
        </w:r>
        <w:r w:rsidR="00704491">
          <w:rPr>
            <w:noProof/>
          </w:rPr>
          <w:t>2</w:t>
        </w:r>
        <w:r w:rsidR="00103CBD" w:rsidRPr="00103CBD">
          <w:rPr>
            <w:noProof/>
          </w:rPr>
          <w:fldChar w:fldCharType="end"/>
        </w:r>
      </w:hyperlink>
    </w:p>
    <w:p w14:paraId="37B9624D" w14:textId="135586CE" w:rsidR="00103CBD" w:rsidRPr="00103CBD" w:rsidRDefault="00000000">
      <w:pPr>
        <w:pStyle w:val="TOC2"/>
        <w:rPr>
          <w:rFonts w:asciiTheme="minorHAnsi" w:eastAsiaTheme="minorEastAsia" w:hAnsiTheme="minorHAnsi" w:cstheme="minorBidi"/>
          <w:noProof/>
          <w:szCs w:val="22"/>
        </w:rPr>
      </w:pPr>
      <w:hyperlink w:anchor="_Toc105368333" w:history="1">
        <w:r w:rsidR="00103CBD" w:rsidRPr="00103CBD">
          <w:rPr>
            <w:rStyle w:val="affffffe"/>
            <w:noProof/>
            <w14:scene3d>
              <w14:camera w14:prst="orthographicFront"/>
              <w14:lightRig w14:rig="threePt" w14:dir="t">
                <w14:rot w14:lat="0" w14:lon="0" w14:rev="0"/>
              </w14:lightRig>
            </w14:scene3d>
          </w:rPr>
          <w:t>7.3</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微生物限量</w:t>
        </w:r>
        <w:r w:rsidR="00103CBD" w:rsidRPr="00103CBD">
          <w:rPr>
            <w:noProof/>
          </w:rPr>
          <w:tab/>
        </w:r>
        <w:r w:rsidR="00103CBD" w:rsidRPr="00103CBD">
          <w:rPr>
            <w:noProof/>
          </w:rPr>
          <w:fldChar w:fldCharType="begin"/>
        </w:r>
        <w:r w:rsidR="00103CBD" w:rsidRPr="00103CBD">
          <w:rPr>
            <w:noProof/>
          </w:rPr>
          <w:instrText xml:space="preserve"> PAGEREF _Toc105368333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5DFCE502" w14:textId="3ED80149" w:rsidR="00103CBD" w:rsidRPr="00103CBD" w:rsidRDefault="00000000">
      <w:pPr>
        <w:pStyle w:val="TOC2"/>
        <w:rPr>
          <w:rFonts w:asciiTheme="minorHAnsi" w:eastAsiaTheme="minorEastAsia" w:hAnsiTheme="minorHAnsi" w:cstheme="minorBidi"/>
          <w:noProof/>
          <w:szCs w:val="22"/>
        </w:rPr>
      </w:pPr>
      <w:hyperlink w:anchor="_Toc105368334" w:history="1">
        <w:r w:rsidR="00103CBD" w:rsidRPr="00103CBD">
          <w:rPr>
            <w:rStyle w:val="affffffe"/>
            <w:noProof/>
            <w14:scene3d>
              <w14:camera w14:prst="orthographicFront"/>
              <w14:lightRig w14:rig="threePt" w14:dir="t">
                <w14:rot w14:lat="0" w14:lon="0" w14:rev="0"/>
              </w14:lightRig>
            </w14:scene3d>
          </w:rPr>
          <w:t>7.4</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农药残留限值</w:t>
        </w:r>
        <w:r w:rsidR="00103CBD" w:rsidRPr="00103CBD">
          <w:rPr>
            <w:noProof/>
          </w:rPr>
          <w:tab/>
        </w:r>
        <w:r w:rsidR="00103CBD" w:rsidRPr="00103CBD">
          <w:rPr>
            <w:noProof/>
          </w:rPr>
          <w:fldChar w:fldCharType="begin"/>
        </w:r>
        <w:r w:rsidR="00103CBD" w:rsidRPr="00103CBD">
          <w:rPr>
            <w:noProof/>
          </w:rPr>
          <w:instrText xml:space="preserve"> PAGEREF _Toc105368334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49EA710A" w14:textId="09029241" w:rsidR="00103CBD" w:rsidRPr="00103CBD" w:rsidRDefault="00000000">
      <w:pPr>
        <w:pStyle w:val="TOC2"/>
        <w:rPr>
          <w:rFonts w:asciiTheme="minorHAnsi" w:eastAsiaTheme="minorEastAsia" w:hAnsiTheme="minorHAnsi" w:cstheme="minorBidi"/>
          <w:noProof/>
          <w:szCs w:val="22"/>
        </w:rPr>
      </w:pPr>
      <w:hyperlink w:anchor="_Toc105368335" w:history="1">
        <w:r w:rsidR="00103CBD" w:rsidRPr="00103CBD">
          <w:rPr>
            <w:rStyle w:val="affffffe"/>
            <w:noProof/>
            <w14:scene3d>
              <w14:camera w14:prst="orthographicFront"/>
              <w14:lightRig w14:rig="threePt" w14:dir="t">
                <w14:rot w14:lat="0" w14:lon="0" w14:rev="0"/>
              </w14:lightRig>
            </w14:scene3d>
          </w:rPr>
          <w:t>7.5</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净含量</w:t>
        </w:r>
        <w:r w:rsidR="00103CBD" w:rsidRPr="00103CBD">
          <w:rPr>
            <w:noProof/>
          </w:rPr>
          <w:tab/>
        </w:r>
        <w:r w:rsidR="00103CBD" w:rsidRPr="00103CBD">
          <w:rPr>
            <w:noProof/>
          </w:rPr>
          <w:fldChar w:fldCharType="begin"/>
        </w:r>
        <w:r w:rsidR="00103CBD" w:rsidRPr="00103CBD">
          <w:rPr>
            <w:noProof/>
          </w:rPr>
          <w:instrText xml:space="preserve"> PAGEREF _Toc105368335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41FF7B61" w14:textId="2E4A6D57"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36" w:history="1">
        <w:r w:rsidR="00103CBD" w:rsidRPr="00103CBD">
          <w:rPr>
            <w:rStyle w:val="affffffe"/>
            <w:noProof/>
          </w:rPr>
          <w:t>8</w:t>
        </w:r>
        <w:r w:rsidR="00103CBD">
          <w:rPr>
            <w:rStyle w:val="affffffe"/>
            <w:noProof/>
          </w:rPr>
          <w:t xml:space="preserve"> </w:t>
        </w:r>
        <w:r w:rsidR="00103CBD" w:rsidRPr="00103CBD">
          <w:rPr>
            <w:rStyle w:val="affffffe"/>
            <w:noProof/>
          </w:rPr>
          <w:t xml:space="preserve"> 检验方法</w:t>
        </w:r>
        <w:r w:rsidR="00103CBD" w:rsidRPr="00103CBD">
          <w:rPr>
            <w:noProof/>
          </w:rPr>
          <w:tab/>
        </w:r>
        <w:r w:rsidR="00103CBD" w:rsidRPr="00103CBD">
          <w:rPr>
            <w:noProof/>
          </w:rPr>
          <w:fldChar w:fldCharType="begin"/>
        </w:r>
        <w:r w:rsidR="00103CBD" w:rsidRPr="00103CBD">
          <w:rPr>
            <w:noProof/>
          </w:rPr>
          <w:instrText xml:space="preserve"> PAGEREF _Toc105368336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012CFD8D" w14:textId="64E163F8" w:rsidR="00103CBD" w:rsidRPr="00103CBD" w:rsidRDefault="00000000">
      <w:pPr>
        <w:pStyle w:val="TOC2"/>
        <w:rPr>
          <w:rFonts w:asciiTheme="minorHAnsi" w:eastAsiaTheme="minorEastAsia" w:hAnsiTheme="minorHAnsi" w:cstheme="minorBidi"/>
          <w:noProof/>
          <w:szCs w:val="22"/>
        </w:rPr>
      </w:pPr>
      <w:hyperlink w:anchor="_Toc105368337" w:history="1">
        <w:r w:rsidR="00103CBD" w:rsidRPr="00103CBD">
          <w:rPr>
            <w:rStyle w:val="affffffe"/>
            <w:noProof/>
            <w14:scene3d>
              <w14:camera w14:prst="orthographicFront"/>
              <w14:lightRig w14:rig="threePt" w14:dir="t">
                <w14:rot w14:lat="0" w14:lon="0" w14:rev="0"/>
              </w14:lightRig>
            </w14:scene3d>
          </w:rPr>
          <w:t>8.1</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感官检验</w:t>
        </w:r>
        <w:r w:rsidR="00103CBD" w:rsidRPr="00103CBD">
          <w:rPr>
            <w:noProof/>
          </w:rPr>
          <w:tab/>
        </w:r>
        <w:r w:rsidR="00103CBD" w:rsidRPr="00103CBD">
          <w:rPr>
            <w:noProof/>
          </w:rPr>
          <w:fldChar w:fldCharType="begin"/>
        </w:r>
        <w:r w:rsidR="00103CBD" w:rsidRPr="00103CBD">
          <w:rPr>
            <w:noProof/>
          </w:rPr>
          <w:instrText xml:space="preserve"> PAGEREF _Toc105368337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3607BE60" w14:textId="64454D2E" w:rsidR="00103CBD" w:rsidRPr="00103CBD" w:rsidRDefault="00000000">
      <w:pPr>
        <w:pStyle w:val="TOC2"/>
        <w:rPr>
          <w:rFonts w:asciiTheme="minorHAnsi" w:eastAsiaTheme="minorEastAsia" w:hAnsiTheme="minorHAnsi" w:cstheme="minorBidi"/>
          <w:noProof/>
          <w:szCs w:val="22"/>
        </w:rPr>
      </w:pPr>
      <w:hyperlink w:anchor="_Toc105368338" w:history="1">
        <w:r w:rsidR="00103CBD" w:rsidRPr="00103CBD">
          <w:rPr>
            <w:rStyle w:val="affffffe"/>
            <w:noProof/>
            <w14:scene3d>
              <w14:camera w14:prst="orthographicFront"/>
              <w14:lightRig w14:rig="threePt" w14:dir="t">
                <w14:rot w14:lat="0" w14:lon="0" w14:rev="0"/>
              </w14:lightRig>
            </w14:scene3d>
          </w:rPr>
          <w:t>8.2</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理化检验</w:t>
        </w:r>
        <w:r w:rsidR="00103CBD" w:rsidRPr="00103CBD">
          <w:rPr>
            <w:noProof/>
          </w:rPr>
          <w:tab/>
        </w:r>
        <w:r w:rsidR="00103CBD" w:rsidRPr="00103CBD">
          <w:rPr>
            <w:noProof/>
          </w:rPr>
          <w:fldChar w:fldCharType="begin"/>
        </w:r>
        <w:r w:rsidR="00103CBD" w:rsidRPr="00103CBD">
          <w:rPr>
            <w:noProof/>
          </w:rPr>
          <w:instrText xml:space="preserve"> PAGEREF _Toc105368338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621F2C89" w14:textId="38AD17E9" w:rsidR="00103CBD" w:rsidRPr="00103CBD" w:rsidRDefault="00000000">
      <w:pPr>
        <w:pStyle w:val="TOC2"/>
        <w:rPr>
          <w:rFonts w:asciiTheme="minorHAnsi" w:eastAsiaTheme="minorEastAsia" w:hAnsiTheme="minorHAnsi" w:cstheme="minorBidi"/>
          <w:noProof/>
          <w:szCs w:val="22"/>
        </w:rPr>
      </w:pPr>
      <w:hyperlink w:anchor="_Toc105368339" w:history="1">
        <w:r w:rsidR="00103CBD" w:rsidRPr="00103CBD">
          <w:rPr>
            <w:rStyle w:val="affffffe"/>
            <w:noProof/>
            <w14:scene3d>
              <w14:camera w14:prst="orthographicFront"/>
              <w14:lightRig w14:rig="threePt" w14:dir="t">
                <w14:rot w14:lat="0" w14:lon="0" w14:rev="0"/>
              </w14:lightRig>
            </w14:scene3d>
          </w:rPr>
          <w:t>8.3</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微生物检验</w:t>
        </w:r>
        <w:r w:rsidR="00103CBD" w:rsidRPr="00103CBD">
          <w:rPr>
            <w:noProof/>
          </w:rPr>
          <w:tab/>
        </w:r>
        <w:r w:rsidR="00103CBD" w:rsidRPr="00103CBD">
          <w:rPr>
            <w:noProof/>
          </w:rPr>
          <w:fldChar w:fldCharType="begin"/>
        </w:r>
        <w:r w:rsidR="00103CBD" w:rsidRPr="00103CBD">
          <w:rPr>
            <w:noProof/>
          </w:rPr>
          <w:instrText xml:space="preserve"> PAGEREF _Toc105368339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60FC69E5" w14:textId="03E13BD4" w:rsidR="00103CBD" w:rsidRPr="00103CBD" w:rsidRDefault="00000000">
      <w:pPr>
        <w:pStyle w:val="TOC2"/>
        <w:rPr>
          <w:rFonts w:asciiTheme="minorHAnsi" w:eastAsiaTheme="minorEastAsia" w:hAnsiTheme="minorHAnsi" w:cstheme="minorBidi"/>
          <w:noProof/>
          <w:szCs w:val="22"/>
        </w:rPr>
      </w:pPr>
      <w:hyperlink w:anchor="_Toc105368340" w:history="1">
        <w:r w:rsidR="00103CBD" w:rsidRPr="00103CBD">
          <w:rPr>
            <w:rStyle w:val="affffffe"/>
            <w:noProof/>
            <w14:scene3d>
              <w14:camera w14:prst="orthographicFront"/>
              <w14:lightRig w14:rig="threePt" w14:dir="t">
                <w14:rot w14:lat="0" w14:lon="0" w14:rev="0"/>
              </w14:lightRig>
            </w14:scene3d>
          </w:rPr>
          <w:t>8.4</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农药残留检验</w:t>
        </w:r>
        <w:r w:rsidR="00103CBD" w:rsidRPr="00103CBD">
          <w:rPr>
            <w:noProof/>
          </w:rPr>
          <w:tab/>
        </w:r>
        <w:r w:rsidR="00103CBD" w:rsidRPr="00103CBD">
          <w:rPr>
            <w:noProof/>
          </w:rPr>
          <w:fldChar w:fldCharType="begin"/>
        </w:r>
        <w:r w:rsidR="00103CBD" w:rsidRPr="00103CBD">
          <w:rPr>
            <w:noProof/>
          </w:rPr>
          <w:instrText xml:space="preserve"> PAGEREF _Toc105368340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4E776622" w14:textId="6DA5DCA2" w:rsidR="00103CBD" w:rsidRPr="00103CBD" w:rsidRDefault="00000000">
      <w:pPr>
        <w:pStyle w:val="TOC2"/>
        <w:rPr>
          <w:rFonts w:asciiTheme="minorHAnsi" w:eastAsiaTheme="minorEastAsia" w:hAnsiTheme="minorHAnsi" w:cstheme="minorBidi"/>
          <w:noProof/>
          <w:szCs w:val="22"/>
        </w:rPr>
      </w:pPr>
      <w:hyperlink w:anchor="_Toc105368341" w:history="1">
        <w:r w:rsidR="00103CBD" w:rsidRPr="00103CBD">
          <w:rPr>
            <w:rStyle w:val="affffffe"/>
            <w:noProof/>
            <w14:scene3d>
              <w14:camera w14:prst="orthographicFront"/>
              <w14:lightRig w14:rig="threePt" w14:dir="t">
                <w14:rot w14:lat="0" w14:lon="0" w14:rev="0"/>
              </w14:lightRig>
            </w14:scene3d>
          </w:rPr>
          <w:t>8.5</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净含量检验</w:t>
        </w:r>
        <w:r w:rsidR="00103CBD" w:rsidRPr="00103CBD">
          <w:rPr>
            <w:noProof/>
          </w:rPr>
          <w:tab/>
        </w:r>
        <w:r w:rsidR="00103CBD" w:rsidRPr="00103CBD">
          <w:rPr>
            <w:noProof/>
          </w:rPr>
          <w:fldChar w:fldCharType="begin"/>
        </w:r>
        <w:r w:rsidR="00103CBD" w:rsidRPr="00103CBD">
          <w:rPr>
            <w:noProof/>
          </w:rPr>
          <w:instrText xml:space="preserve"> PAGEREF _Toc105368341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55960E6D" w14:textId="2BD293FA"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42" w:history="1">
        <w:r w:rsidR="00103CBD" w:rsidRPr="00103CBD">
          <w:rPr>
            <w:rStyle w:val="affffffe"/>
            <w:noProof/>
          </w:rPr>
          <w:t>9</w:t>
        </w:r>
        <w:r w:rsidR="00103CBD">
          <w:rPr>
            <w:rStyle w:val="affffffe"/>
            <w:noProof/>
          </w:rPr>
          <w:t xml:space="preserve"> </w:t>
        </w:r>
        <w:r w:rsidR="00103CBD" w:rsidRPr="00103CBD">
          <w:rPr>
            <w:rStyle w:val="affffffe"/>
            <w:noProof/>
          </w:rPr>
          <w:t xml:space="preserve"> 检验规则</w:t>
        </w:r>
        <w:r w:rsidR="00103CBD" w:rsidRPr="00103CBD">
          <w:rPr>
            <w:noProof/>
          </w:rPr>
          <w:tab/>
        </w:r>
        <w:r w:rsidR="00103CBD" w:rsidRPr="00103CBD">
          <w:rPr>
            <w:noProof/>
          </w:rPr>
          <w:fldChar w:fldCharType="begin"/>
        </w:r>
        <w:r w:rsidR="00103CBD" w:rsidRPr="00103CBD">
          <w:rPr>
            <w:noProof/>
          </w:rPr>
          <w:instrText xml:space="preserve"> PAGEREF _Toc105368342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78B450E6" w14:textId="7D74DF3B" w:rsidR="00103CBD" w:rsidRPr="00103CBD" w:rsidRDefault="00000000">
      <w:pPr>
        <w:pStyle w:val="TOC2"/>
        <w:rPr>
          <w:rFonts w:asciiTheme="minorHAnsi" w:eastAsiaTheme="minorEastAsia" w:hAnsiTheme="minorHAnsi" w:cstheme="minorBidi"/>
          <w:noProof/>
          <w:szCs w:val="22"/>
        </w:rPr>
      </w:pPr>
      <w:hyperlink w:anchor="_Toc105368343" w:history="1">
        <w:r w:rsidR="00103CBD" w:rsidRPr="00103CBD">
          <w:rPr>
            <w:rStyle w:val="affffffe"/>
            <w:noProof/>
            <w14:scene3d>
              <w14:camera w14:prst="orthographicFront"/>
              <w14:lightRig w14:rig="threePt" w14:dir="t">
                <w14:rot w14:lat="0" w14:lon="0" w14:rev="0"/>
              </w14:lightRig>
            </w14:scene3d>
          </w:rPr>
          <w:t>9.1</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出厂检验</w:t>
        </w:r>
        <w:r w:rsidR="00103CBD" w:rsidRPr="00103CBD">
          <w:rPr>
            <w:noProof/>
          </w:rPr>
          <w:tab/>
        </w:r>
        <w:r w:rsidR="00103CBD" w:rsidRPr="00103CBD">
          <w:rPr>
            <w:noProof/>
          </w:rPr>
          <w:fldChar w:fldCharType="begin"/>
        </w:r>
        <w:r w:rsidR="00103CBD" w:rsidRPr="00103CBD">
          <w:rPr>
            <w:noProof/>
          </w:rPr>
          <w:instrText xml:space="preserve"> PAGEREF _Toc105368343 \h </w:instrText>
        </w:r>
        <w:r w:rsidR="00103CBD" w:rsidRPr="00103CBD">
          <w:rPr>
            <w:noProof/>
          </w:rPr>
        </w:r>
        <w:r w:rsidR="00103CBD" w:rsidRPr="00103CBD">
          <w:rPr>
            <w:noProof/>
          </w:rPr>
          <w:fldChar w:fldCharType="separate"/>
        </w:r>
        <w:r w:rsidR="00704491">
          <w:rPr>
            <w:noProof/>
          </w:rPr>
          <w:t>3</w:t>
        </w:r>
        <w:r w:rsidR="00103CBD" w:rsidRPr="00103CBD">
          <w:rPr>
            <w:noProof/>
          </w:rPr>
          <w:fldChar w:fldCharType="end"/>
        </w:r>
      </w:hyperlink>
    </w:p>
    <w:p w14:paraId="38907793" w14:textId="59AF5908" w:rsidR="00103CBD" w:rsidRPr="00103CBD" w:rsidRDefault="00000000">
      <w:pPr>
        <w:pStyle w:val="TOC2"/>
        <w:rPr>
          <w:rFonts w:asciiTheme="minorHAnsi" w:eastAsiaTheme="minorEastAsia" w:hAnsiTheme="minorHAnsi" w:cstheme="minorBidi"/>
          <w:noProof/>
          <w:szCs w:val="22"/>
        </w:rPr>
      </w:pPr>
      <w:hyperlink w:anchor="_Toc105368344" w:history="1">
        <w:r w:rsidR="00103CBD" w:rsidRPr="00103CBD">
          <w:rPr>
            <w:rStyle w:val="affffffe"/>
            <w:noProof/>
            <w14:scene3d>
              <w14:camera w14:prst="orthographicFront"/>
              <w14:lightRig w14:rig="threePt" w14:dir="t">
                <w14:rot w14:lat="0" w14:lon="0" w14:rev="0"/>
              </w14:lightRig>
            </w14:scene3d>
          </w:rPr>
          <w:t>9.2</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型式检验</w:t>
        </w:r>
        <w:r w:rsidR="00103CBD" w:rsidRPr="00103CBD">
          <w:rPr>
            <w:noProof/>
          </w:rPr>
          <w:tab/>
        </w:r>
        <w:r w:rsidR="00103CBD" w:rsidRPr="00103CBD">
          <w:rPr>
            <w:noProof/>
          </w:rPr>
          <w:fldChar w:fldCharType="begin"/>
        </w:r>
        <w:r w:rsidR="00103CBD" w:rsidRPr="00103CBD">
          <w:rPr>
            <w:noProof/>
          </w:rPr>
          <w:instrText xml:space="preserve"> PAGEREF _Toc105368344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19480B29" w14:textId="4FC61C02" w:rsidR="00103CBD" w:rsidRPr="00103CBD" w:rsidRDefault="00000000">
      <w:pPr>
        <w:pStyle w:val="TOC2"/>
        <w:rPr>
          <w:rFonts w:asciiTheme="minorHAnsi" w:eastAsiaTheme="minorEastAsia" w:hAnsiTheme="minorHAnsi" w:cstheme="minorBidi"/>
          <w:noProof/>
          <w:szCs w:val="22"/>
        </w:rPr>
      </w:pPr>
      <w:hyperlink w:anchor="_Toc105368345" w:history="1">
        <w:r w:rsidR="00103CBD" w:rsidRPr="00103CBD">
          <w:rPr>
            <w:rStyle w:val="affffffe"/>
            <w:noProof/>
            <w14:scene3d>
              <w14:camera w14:prst="orthographicFront"/>
              <w14:lightRig w14:rig="threePt" w14:dir="t">
                <w14:rot w14:lat="0" w14:lon="0" w14:rev="0"/>
              </w14:lightRig>
            </w14:scene3d>
          </w:rPr>
          <w:t>9.3</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组批</w:t>
        </w:r>
        <w:r w:rsidR="00103CBD" w:rsidRPr="00103CBD">
          <w:rPr>
            <w:noProof/>
          </w:rPr>
          <w:tab/>
        </w:r>
        <w:r w:rsidR="00103CBD" w:rsidRPr="00103CBD">
          <w:rPr>
            <w:noProof/>
          </w:rPr>
          <w:fldChar w:fldCharType="begin"/>
        </w:r>
        <w:r w:rsidR="00103CBD" w:rsidRPr="00103CBD">
          <w:rPr>
            <w:noProof/>
          </w:rPr>
          <w:instrText xml:space="preserve"> PAGEREF _Toc105368345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7BE0E5AE" w14:textId="2E299ACD" w:rsidR="00103CBD" w:rsidRPr="00103CBD" w:rsidRDefault="00000000">
      <w:pPr>
        <w:pStyle w:val="TOC2"/>
        <w:rPr>
          <w:rFonts w:asciiTheme="minorHAnsi" w:eastAsiaTheme="minorEastAsia" w:hAnsiTheme="minorHAnsi" w:cstheme="minorBidi"/>
          <w:noProof/>
          <w:szCs w:val="22"/>
        </w:rPr>
      </w:pPr>
      <w:hyperlink w:anchor="_Toc105368346" w:history="1">
        <w:r w:rsidR="00103CBD" w:rsidRPr="00103CBD">
          <w:rPr>
            <w:rStyle w:val="affffffe"/>
            <w:noProof/>
            <w14:scene3d>
              <w14:camera w14:prst="orthographicFront"/>
              <w14:lightRig w14:rig="threePt" w14:dir="t">
                <w14:rot w14:lat="0" w14:lon="0" w14:rev="0"/>
              </w14:lightRig>
            </w14:scene3d>
          </w:rPr>
          <w:t>9.4</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抽样方法</w:t>
        </w:r>
        <w:r w:rsidR="00103CBD" w:rsidRPr="00103CBD">
          <w:rPr>
            <w:noProof/>
          </w:rPr>
          <w:tab/>
        </w:r>
        <w:r w:rsidR="00103CBD" w:rsidRPr="00103CBD">
          <w:rPr>
            <w:noProof/>
          </w:rPr>
          <w:fldChar w:fldCharType="begin"/>
        </w:r>
        <w:r w:rsidR="00103CBD" w:rsidRPr="00103CBD">
          <w:rPr>
            <w:noProof/>
          </w:rPr>
          <w:instrText xml:space="preserve"> PAGEREF _Toc105368346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7DD8307B" w14:textId="4D95BB7E" w:rsidR="00103CBD" w:rsidRPr="00103CBD" w:rsidRDefault="00000000">
      <w:pPr>
        <w:pStyle w:val="TOC2"/>
        <w:rPr>
          <w:rFonts w:asciiTheme="minorHAnsi" w:eastAsiaTheme="minorEastAsia" w:hAnsiTheme="minorHAnsi" w:cstheme="minorBidi"/>
          <w:noProof/>
          <w:szCs w:val="22"/>
        </w:rPr>
      </w:pPr>
      <w:hyperlink w:anchor="_Toc105368347" w:history="1">
        <w:r w:rsidR="00103CBD" w:rsidRPr="00103CBD">
          <w:rPr>
            <w:rStyle w:val="affffffe"/>
            <w:noProof/>
            <w14:scene3d>
              <w14:camera w14:prst="orthographicFront"/>
              <w14:lightRig w14:rig="threePt" w14:dir="t">
                <w14:rot w14:lat="0" w14:lon="0" w14:rev="0"/>
              </w14:lightRig>
            </w14:scene3d>
          </w:rPr>
          <w:t>9.5</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判定规则</w:t>
        </w:r>
        <w:r w:rsidR="00103CBD" w:rsidRPr="00103CBD">
          <w:rPr>
            <w:noProof/>
          </w:rPr>
          <w:tab/>
        </w:r>
        <w:r w:rsidR="00103CBD" w:rsidRPr="00103CBD">
          <w:rPr>
            <w:noProof/>
          </w:rPr>
          <w:fldChar w:fldCharType="begin"/>
        </w:r>
        <w:r w:rsidR="00103CBD" w:rsidRPr="00103CBD">
          <w:rPr>
            <w:noProof/>
          </w:rPr>
          <w:instrText xml:space="preserve"> PAGEREF _Toc105368347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69C8CAA7" w14:textId="25E3DC85"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48" w:history="1">
        <w:r w:rsidR="00103CBD" w:rsidRPr="00103CBD">
          <w:rPr>
            <w:rStyle w:val="affffffe"/>
            <w:noProof/>
          </w:rPr>
          <w:t>10</w:t>
        </w:r>
        <w:r w:rsidR="00103CBD">
          <w:rPr>
            <w:rStyle w:val="affffffe"/>
            <w:noProof/>
          </w:rPr>
          <w:t xml:space="preserve"> </w:t>
        </w:r>
        <w:r w:rsidR="00103CBD" w:rsidRPr="00103CBD">
          <w:rPr>
            <w:rStyle w:val="affffffe"/>
            <w:noProof/>
          </w:rPr>
          <w:t xml:space="preserve"> 包装、运输与贮存</w:t>
        </w:r>
        <w:r w:rsidR="00103CBD" w:rsidRPr="00103CBD">
          <w:rPr>
            <w:noProof/>
          </w:rPr>
          <w:tab/>
        </w:r>
        <w:r w:rsidR="00103CBD" w:rsidRPr="00103CBD">
          <w:rPr>
            <w:noProof/>
          </w:rPr>
          <w:fldChar w:fldCharType="begin"/>
        </w:r>
        <w:r w:rsidR="00103CBD" w:rsidRPr="00103CBD">
          <w:rPr>
            <w:noProof/>
          </w:rPr>
          <w:instrText xml:space="preserve"> PAGEREF _Toc105368348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57135F21" w14:textId="6E13D5D3" w:rsidR="00103CBD" w:rsidRPr="00103CBD" w:rsidRDefault="00000000">
      <w:pPr>
        <w:pStyle w:val="TOC2"/>
        <w:rPr>
          <w:rFonts w:asciiTheme="minorHAnsi" w:eastAsiaTheme="minorEastAsia" w:hAnsiTheme="minorHAnsi" w:cstheme="minorBidi"/>
          <w:noProof/>
          <w:szCs w:val="22"/>
        </w:rPr>
      </w:pPr>
      <w:hyperlink w:anchor="_Toc105368349" w:history="1">
        <w:r w:rsidR="00103CBD" w:rsidRPr="00103CBD">
          <w:rPr>
            <w:rStyle w:val="affffffe"/>
            <w:noProof/>
            <w14:scene3d>
              <w14:camera w14:prst="orthographicFront"/>
              <w14:lightRig w14:rig="threePt" w14:dir="t">
                <w14:rot w14:lat="0" w14:lon="0" w14:rev="0"/>
              </w14:lightRig>
            </w14:scene3d>
          </w:rPr>
          <w:t>10.1</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标识与包装</w:t>
        </w:r>
        <w:r w:rsidR="00103CBD" w:rsidRPr="00103CBD">
          <w:rPr>
            <w:noProof/>
          </w:rPr>
          <w:tab/>
        </w:r>
        <w:r w:rsidR="00103CBD" w:rsidRPr="00103CBD">
          <w:rPr>
            <w:noProof/>
          </w:rPr>
          <w:fldChar w:fldCharType="begin"/>
        </w:r>
        <w:r w:rsidR="00103CBD" w:rsidRPr="00103CBD">
          <w:rPr>
            <w:noProof/>
          </w:rPr>
          <w:instrText xml:space="preserve"> PAGEREF _Toc105368349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1D355580" w14:textId="16318BBD" w:rsidR="00103CBD" w:rsidRPr="00103CBD" w:rsidRDefault="00000000">
      <w:pPr>
        <w:pStyle w:val="TOC2"/>
        <w:rPr>
          <w:rFonts w:asciiTheme="minorHAnsi" w:eastAsiaTheme="minorEastAsia" w:hAnsiTheme="minorHAnsi" w:cstheme="minorBidi"/>
          <w:noProof/>
          <w:szCs w:val="22"/>
        </w:rPr>
      </w:pPr>
      <w:hyperlink w:anchor="_Toc105368350" w:history="1">
        <w:r w:rsidR="00103CBD" w:rsidRPr="00103CBD">
          <w:rPr>
            <w:rStyle w:val="affffffe"/>
            <w:noProof/>
            <w14:scene3d>
              <w14:camera w14:prst="orthographicFront"/>
              <w14:lightRig w14:rig="threePt" w14:dir="t">
                <w14:rot w14:lat="0" w14:lon="0" w14:rev="0"/>
              </w14:lightRig>
            </w14:scene3d>
          </w:rPr>
          <w:t>10.2</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运输</w:t>
        </w:r>
        <w:r w:rsidR="00103CBD" w:rsidRPr="00103CBD">
          <w:rPr>
            <w:noProof/>
          </w:rPr>
          <w:tab/>
        </w:r>
        <w:r w:rsidR="00103CBD" w:rsidRPr="00103CBD">
          <w:rPr>
            <w:noProof/>
          </w:rPr>
          <w:fldChar w:fldCharType="begin"/>
        </w:r>
        <w:r w:rsidR="00103CBD" w:rsidRPr="00103CBD">
          <w:rPr>
            <w:noProof/>
          </w:rPr>
          <w:instrText xml:space="preserve"> PAGEREF _Toc105368350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221DC12E" w14:textId="494D9440" w:rsidR="00103CBD" w:rsidRPr="00103CBD" w:rsidRDefault="00000000">
      <w:pPr>
        <w:pStyle w:val="TOC2"/>
        <w:rPr>
          <w:rFonts w:asciiTheme="minorHAnsi" w:eastAsiaTheme="minorEastAsia" w:hAnsiTheme="minorHAnsi" w:cstheme="minorBidi"/>
          <w:noProof/>
          <w:szCs w:val="22"/>
        </w:rPr>
      </w:pPr>
      <w:hyperlink w:anchor="_Toc105368351" w:history="1">
        <w:r w:rsidR="00103CBD" w:rsidRPr="00103CBD">
          <w:rPr>
            <w:rStyle w:val="affffffe"/>
            <w:noProof/>
            <w14:scene3d>
              <w14:camera w14:prst="orthographicFront"/>
              <w14:lightRig w14:rig="threePt" w14:dir="t">
                <w14:rot w14:lat="0" w14:lon="0" w14:rev="0"/>
              </w14:lightRig>
            </w14:scene3d>
          </w:rPr>
          <w:t>10.3</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储存</w:t>
        </w:r>
        <w:r w:rsidR="00103CBD" w:rsidRPr="00103CBD">
          <w:rPr>
            <w:noProof/>
          </w:rPr>
          <w:tab/>
        </w:r>
        <w:r w:rsidR="00103CBD" w:rsidRPr="00103CBD">
          <w:rPr>
            <w:noProof/>
          </w:rPr>
          <w:fldChar w:fldCharType="begin"/>
        </w:r>
        <w:r w:rsidR="00103CBD" w:rsidRPr="00103CBD">
          <w:rPr>
            <w:noProof/>
          </w:rPr>
          <w:instrText xml:space="preserve"> PAGEREF _Toc105368351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6A88C598" w14:textId="0A07840E" w:rsidR="00103CBD" w:rsidRPr="00103CBD" w:rsidRDefault="00000000">
      <w:pPr>
        <w:pStyle w:val="TOC2"/>
        <w:rPr>
          <w:rFonts w:asciiTheme="minorHAnsi" w:eastAsiaTheme="minorEastAsia" w:hAnsiTheme="minorHAnsi" w:cstheme="minorBidi"/>
          <w:noProof/>
          <w:szCs w:val="22"/>
        </w:rPr>
      </w:pPr>
      <w:hyperlink w:anchor="_Toc105368352" w:history="1">
        <w:r w:rsidR="00103CBD" w:rsidRPr="00103CBD">
          <w:rPr>
            <w:rStyle w:val="affffffe"/>
            <w:noProof/>
            <w14:scene3d>
              <w14:camera w14:prst="orthographicFront"/>
              <w14:lightRig w14:rig="threePt" w14:dir="t">
                <w14:rot w14:lat="0" w14:lon="0" w14:rev="0"/>
              </w14:lightRig>
            </w14:scene3d>
          </w:rPr>
          <w:t>10.4</w:t>
        </w:r>
        <w:r w:rsidR="00103CBD">
          <w:rPr>
            <w:rStyle w:val="affffffe"/>
            <w:noProof/>
            <w14:scene3d>
              <w14:camera w14:prst="orthographicFront"/>
              <w14:lightRig w14:rig="threePt" w14:dir="t">
                <w14:rot w14:lat="0" w14:lon="0" w14:rev="0"/>
              </w14:lightRig>
            </w14:scene3d>
          </w:rPr>
          <w:t xml:space="preserve"> </w:t>
        </w:r>
        <w:r w:rsidR="00103CBD" w:rsidRPr="00103CBD">
          <w:rPr>
            <w:rStyle w:val="affffffe"/>
            <w:noProof/>
          </w:rPr>
          <w:t xml:space="preserve"> 保质期</w:t>
        </w:r>
        <w:r w:rsidR="00103CBD" w:rsidRPr="00103CBD">
          <w:rPr>
            <w:noProof/>
          </w:rPr>
          <w:tab/>
        </w:r>
        <w:r w:rsidR="00103CBD" w:rsidRPr="00103CBD">
          <w:rPr>
            <w:noProof/>
          </w:rPr>
          <w:fldChar w:fldCharType="begin"/>
        </w:r>
        <w:r w:rsidR="00103CBD" w:rsidRPr="00103CBD">
          <w:rPr>
            <w:noProof/>
          </w:rPr>
          <w:instrText xml:space="preserve"> PAGEREF _Toc105368352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1C1147CA" w14:textId="07D220C2" w:rsidR="00103CBD" w:rsidRPr="00103CBD" w:rsidRDefault="00000000">
      <w:pPr>
        <w:pStyle w:val="TOC1"/>
        <w:tabs>
          <w:tab w:val="right" w:leader="dot" w:pos="9344"/>
        </w:tabs>
        <w:rPr>
          <w:rFonts w:asciiTheme="minorHAnsi" w:eastAsiaTheme="minorEastAsia" w:hAnsiTheme="minorHAnsi" w:cstheme="minorBidi"/>
          <w:noProof/>
          <w:szCs w:val="22"/>
        </w:rPr>
      </w:pPr>
      <w:hyperlink w:anchor="_Toc105368353" w:history="1">
        <w:r w:rsidR="00103CBD" w:rsidRPr="00103CBD">
          <w:rPr>
            <w:rStyle w:val="affffffe"/>
            <w:noProof/>
          </w:rPr>
          <w:t>11</w:t>
        </w:r>
        <w:r w:rsidR="00103CBD">
          <w:rPr>
            <w:rStyle w:val="affffffe"/>
            <w:noProof/>
          </w:rPr>
          <w:t xml:space="preserve"> </w:t>
        </w:r>
        <w:r w:rsidR="00103CBD" w:rsidRPr="00103CBD">
          <w:rPr>
            <w:rStyle w:val="affffffe"/>
            <w:noProof/>
          </w:rPr>
          <w:t xml:space="preserve"> 档案与记录</w:t>
        </w:r>
        <w:r w:rsidR="00103CBD" w:rsidRPr="00103CBD">
          <w:rPr>
            <w:noProof/>
          </w:rPr>
          <w:tab/>
        </w:r>
        <w:r w:rsidR="00103CBD" w:rsidRPr="00103CBD">
          <w:rPr>
            <w:noProof/>
          </w:rPr>
          <w:fldChar w:fldCharType="begin"/>
        </w:r>
        <w:r w:rsidR="00103CBD" w:rsidRPr="00103CBD">
          <w:rPr>
            <w:noProof/>
          </w:rPr>
          <w:instrText xml:space="preserve"> PAGEREF _Toc105368353 \h </w:instrText>
        </w:r>
        <w:r w:rsidR="00103CBD" w:rsidRPr="00103CBD">
          <w:rPr>
            <w:noProof/>
          </w:rPr>
        </w:r>
        <w:r w:rsidR="00103CBD" w:rsidRPr="00103CBD">
          <w:rPr>
            <w:noProof/>
          </w:rPr>
          <w:fldChar w:fldCharType="separate"/>
        </w:r>
        <w:r w:rsidR="00704491">
          <w:rPr>
            <w:noProof/>
          </w:rPr>
          <w:t>4</w:t>
        </w:r>
        <w:r w:rsidR="00103CBD" w:rsidRPr="00103CBD">
          <w:rPr>
            <w:noProof/>
          </w:rPr>
          <w:fldChar w:fldCharType="end"/>
        </w:r>
      </w:hyperlink>
    </w:p>
    <w:p w14:paraId="54771F8A" w14:textId="5DFBD59D" w:rsidR="00103CBD" w:rsidRPr="00103CBD" w:rsidRDefault="00103CBD" w:rsidP="00103CBD">
      <w:pPr>
        <w:pStyle w:val="affffff2"/>
        <w:spacing w:after="468"/>
        <w:sectPr w:rsidR="00103CBD" w:rsidRPr="00103CBD" w:rsidSect="00E875DE">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103CBD">
        <w:fldChar w:fldCharType="end"/>
      </w:r>
    </w:p>
    <w:p w14:paraId="1317BE80" w14:textId="77777777" w:rsidR="00E875DE" w:rsidRDefault="00E875DE" w:rsidP="00E875DE">
      <w:pPr>
        <w:pStyle w:val="a6"/>
        <w:spacing w:after="468"/>
      </w:pPr>
      <w:bookmarkStart w:id="22" w:name="_Toc105368323"/>
      <w:bookmarkStart w:id="23" w:name="BookMark2"/>
      <w:bookmarkEnd w:id="21"/>
      <w:r w:rsidRPr="00E875DE">
        <w:rPr>
          <w:spacing w:val="320"/>
        </w:rPr>
        <w:lastRenderedPageBreak/>
        <w:t>前</w:t>
      </w:r>
      <w:r>
        <w:t>言</w:t>
      </w:r>
      <w:bookmarkEnd w:id="22"/>
    </w:p>
    <w:p w14:paraId="429D9D1F" w14:textId="77777777" w:rsidR="00E875DE" w:rsidRDefault="00E875DE" w:rsidP="00E875DE">
      <w:pPr>
        <w:pStyle w:val="affffb"/>
        <w:ind w:firstLine="420"/>
      </w:pPr>
      <w:r>
        <w:rPr>
          <w:rFonts w:hint="eastAsia"/>
        </w:rPr>
        <w:t>本文件按照GB/T 1.1—2020《标准化工作导则  第1部分：标准化文件的结构和起草规则》的规定起草。</w:t>
      </w:r>
    </w:p>
    <w:p w14:paraId="54657C58" w14:textId="75FA3296" w:rsidR="00E875DE" w:rsidRPr="00E875DE" w:rsidRDefault="00E875DE" w:rsidP="00E875DE">
      <w:pPr>
        <w:pStyle w:val="affffb"/>
        <w:ind w:firstLine="420"/>
      </w:pPr>
      <w:r>
        <w:rPr>
          <w:rFonts w:hint="eastAsia"/>
        </w:rPr>
        <w:t>请注意本文件的某些内容可能涉及专利。本文件的发布机构不承担识别专利的责任。</w:t>
      </w:r>
    </w:p>
    <w:p w14:paraId="6259B4FE" w14:textId="6E5A4D91" w:rsidR="00E875DE" w:rsidRDefault="00E875DE" w:rsidP="00E875DE">
      <w:pPr>
        <w:pStyle w:val="affffb"/>
        <w:ind w:firstLine="420"/>
      </w:pPr>
      <w:r>
        <w:rPr>
          <w:rFonts w:hint="eastAsia"/>
        </w:rPr>
        <w:t>本文件由湖南省农业农村厅提出。</w:t>
      </w:r>
    </w:p>
    <w:p w14:paraId="49A71FD2" w14:textId="28F05357" w:rsidR="00E875DE" w:rsidRDefault="00E875DE" w:rsidP="00E875DE">
      <w:pPr>
        <w:pStyle w:val="affffb"/>
        <w:ind w:firstLine="420"/>
      </w:pPr>
      <w:r>
        <w:rPr>
          <w:rFonts w:hint="eastAsia"/>
        </w:rPr>
        <w:t>本文件由湖南省农业标准化技术委员会归口。</w:t>
      </w:r>
    </w:p>
    <w:p w14:paraId="63865AC6" w14:textId="282C4540" w:rsidR="00E875DE" w:rsidRDefault="00E875DE" w:rsidP="00E875DE">
      <w:pPr>
        <w:pStyle w:val="affffb"/>
        <w:ind w:firstLine="420"/>
      </w:pPr>
      <w:r>
        <w:rPr>
          <w:rFonts w:hint="eastAsia"/>
        </w:rPr>
        <w:t>本文件起草单位：</w:t>
      </w:r>
      <w:r w:rsidR="005726CF">
        <w:rPr>
          <w:rFonts w:hint="eastAsia"/>
        </w:rPr>
        <w:t>湖南圣峰果业股份有限公司。</w:t>
      </w:r>
    </w:p>
    <w:p w14:paraId="2C46B977" w14:textId="3753CEF1" w:rsidR="00E875DE" w:rsidRDefault="00E875DE" w:rsidP="00E875DE">
      <w:pPr>
        <w:pStyle w:val="affffb"/>
        <w:ind w:firstLine="420"/>
      </w:pPr>
      <w:r>
        <w:rPr>
          <w:rFonts w:hint="eastAsia"/>
        </w:rPr>
        <w:t>本文件主要起草人：</w:t>
      </w:r>
      <w:r w:rsidR="005726CF">
        <w:rPr>
          <w:rFonts w:hint="eastAsia"/>
        </w:rPr>
        <w:t>黄莲花、黄金莲、陈斌、彭红宇。</w:t>
      </w:r>
    </w:p>
    <w:p w14:paraId="75AD5E5A" w14:textId="77777777" w:rsidR="00E875DE" w:rsidRDefault="00E875DE" w:rsidP="00E875DE">
      <w:pPr>
        <w:pStyle w:val="affffb"/>
        <w:ind w:firstLine="420"/>
      </w:pPr>
    </w:p>
    <w:p w14:paraId="045996D7" w14:textId="67D1C632" w:rsidR="00E875DE" w:rsidRPr="00E875DE" w:rsidRDefault="00E875DE" w:rsidP="00E875DE">
      <w:pPr>
        <w:pStyle w:val="affffb"/>
        <w:ind w:firstLine="420"/>
        <w:sectPr w:rsidR="00E875DE" w:rsidRPr="00E875DE" w:rsidSect="00103CBD">
          <w:pgSz w:w="11906" w:h="16838" w:code="9"/>
          <w:pgMar w:top="1928" w:right="1134" w:bottom="1134" w:left="1134" w:header="1418" w:footer="1134" w:gutter="284"/>
          <w:pgNumType w:fmt="upperRoman"/>
          <w:cols w:space="425"/>
          <w:formProt w:val="0"/>
          <w:docGrid w:type="lines" w:linePitch="312"/>
        </w:sectPr>
      </w:pPr>
    </w:p>
    <w:p w14:paraId="7BAE12E7"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6018327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7940AD7D70F405489D69BA0431C6AF8"/>
        </w:placeholder>
      </w:sdtPr>
      <w:sdtContent>
        <w:bookmarkStart w:id="25" w:name="NEW_STAND_NAME" w:displacedByCustomXml="prev"/>
        <w:p w14:paraId="1B54AD2A" w14:textId="6DFAE40E" w:rsidR="00F26B7E" w:rsidRPr="00F26B7E" w:rsidRDefault="00EF13DD" w:rsidP="00C65894">
          <w:pPr>
            <w:pStyle w:val="afffffffff8"/>
            <w:spacing w:beforeLines="1" w:before="3" w:afterLines="220" w:after="686"/>
          </w:pPr>
          <w:r>
            <w:rPr>
              <w:rFonts w:hint="eastAsia"/>
            </w:rPr>
            <w:t>桃胶采收与加工技术规程</w:t>
          </w:r>
        </w:p>
      </w:sdtContent>
    </w:sdt>
    <w:bookmarkEnd w:id="25" w:displacedByCustomXml="prev"/>
    <w:p w14:paraId="1A83E500"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05368324"/>
      <w:r>
        <w:rPr>
          <w:rFonts w:hint="eastAsia"/>
        </w:rPr>
        <w:t>范围</w:t>
      </w:r>
      <w:bookmarkEnd w:id="26"/>
      <w:bookmarkEnd w:id="27"/>
      <w:bookmarkEnd w:id="28"/>
      <w:bookmarkEnd w:id="29"/>
      <w:bookmarkEnd w:id="30"/>
      <w:bookmarkEnd w:id="31"/>
      <w:bookmarkEnd w:id="32"/>
      <w:bookmarkEnd w:id="33"/>
      <w:bookmarkEnd w:id="34"/>
      <w:bookmarkEnd w:id="35"/>
    </w:p>
    <w:p w14:paraId="015A08F5" w14:textId="3C9762D0" w:rsidR="007F5B46" w:rsidRDefault="007F5B46" w:rsidP="007F5B46">
      <w:pPr>
        <w:pStyle w:val="affffb"/>
        <w:ind w:firstLine="420"/>
      </w:pPr>
      <w:bookmarkStart w:id="36" w:name="_Toc17233326"/>
      <w:bookmarkStart w:id="37" w:name="_Toc17233334"/>
      <w:bookmarkStart w:id="38" w:name="_Toc24884212"/>
      <w:bookmarkStart w:id="39" w:name="_Toc24884219"/>
      <w:bookmarkStart w:id="40" w:name="_Toc26648466"/>
      <w:r>
        <w:rPr>
          <w:rFonts w:hint="eastAsia"/>
        </w:rPr>
        <w:t>本文件规定了</w:t>
      </w:r>
      <w:r w:rsidR="00F53E86">
        <w:rPr>
          <w:rFonts w:hint="eastAsia"/>
        </w:rPr>
        <w:t>食用桃胶的产地环境、采收与去杂、清洗与干制、质量要求、检验方法、检验规则、包装、运输与贮存、档案与记录</w:t>
      </w:r>
      <w:r>
        <w:rPr>
          <w:rFonts w:hint="eastAsia"/>
        </w:rPr>
        <w:t>。</w:t>
      </w:r>
    </w:p>
    <w:p w14:paraId="50F4E214" w14:textId="245F0FC9" w:rsidR="008B0C9C" w:rsidRDefault="007F5B46" w:rsidP="007F5B46">
      <w:pPr>
        <w:pStyle w:val="affffb"/>
        <w:ind w:firstLine="420"/>
      </w:pPr>
      <w:r>
        <w:rPr>
          <w:rFonts w:hint="eastAsia"/>
        </w:rPr>
        <w:t>本文件适用于</w:t>
      </w:r>
      <w:r w:rsidR="008C2C6C">
        <w:rPr>
          <w:rFonts w:hint="eastAsia"/>
        </w:rPr>
        <w:t>食用</w:t>
      </w:r>
      <w:r>
        <w:rPr>
          <w:rFonts w:hint="eastAsia"/>
        </w:rPr>
        <w:t>桃胶</w:t>
      </w:r>
      <w:r w:rsidR="008C2C6C">
        <w:rPr>
          <w:rFonts w:hint="eastAsia"/>
        </w:rPr>
        <w:t>的</w:t>
      </w:r>
      <w:r>
        <w:rPr>
          <w:rFonts w:hint="eastAsia"/>
        </w:rPr>
        <w:t>采收与加工。</w:t>
      </w:r>
    </w:p>
    <w:p w14:paraId="5D91F221" w14:textId="77777777"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0536832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9B708E13AF2E4E7789AF8B481045E91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302C62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730D741" w14:textId="77777777" w:rsidR="00761213" w:rsidRPr="00002465" w:rsidRDefault="00761213" w:rsidP="00761213">
      <w:pPr>
        <w:pStyle w:val="affffb"/>
        <w:ind w:firstLine="420"/>
      </w:pPr>
      <w:r w:rsidRPr="00002465">
        <w:rPr>
          <w:rFonts w:hint="eastAsia"/>
        </w:rPr>
        <w:t>GB/T 191 包装储运图示标志</w:t>
      </w:r>
    </w:p>
    <w:p w14:paraId="5C78FB7E" w14:textId="78A36A92" w:rsidR="00AA6EC9" w:rsidRPr="00002465" w:rsidRDefault="00FE7D64" w:rsidP="00FE7D64">
      <w:pPr>
        <w:pStyle w:val="affffb"/>
        <w:ind w:firstLine="420"/>
      </w:pPr>
      <w:r w:rsidRPr="00002465">
        <w:rPr>
          <w:rFonts w:hint="eastAsia"/>
        </w:rPr>
        <w:t>GB 2763 食品安全国家标准 食品中农药最大残留限量</w:t>
      </w:r>
    </w:p>
    <w:p w14:paraId="303C5D53" w14:textId="5D5624C9" w:rsidR="0017521F" w:rsidRPr="00002465" w:rsidRDefault="0017521F" w:rsidP="00FE7D64">
      <w:pPr>
        <w:pStyle w:val="affffb"/>
        <w:ind w:firstLine="420"/>
      </w:pPr>
      <w:r w:rsidRPr="00002465">
        <w:rPr>
          <w:rFonts w:hint="eastAsia"/>
        </w:rPr>
        <w:t>GB</w:t>
      </w:r>
      <w:r w:rsidRPr="00002465">
        <w:t xml:space="preserve"> </w:t>
      </w:r>
      <w:r w:rsidRPr="00002465">
        <w:rPr>
          <w:rFonts w:hint="eastAsia"/>
        </w:rPr>
        <w:t>3838</w:t>
      </w:r>
      <w:r w:rsidRPr="00002465">
        <w:t xml:space="preserve"> </w:t>
      </w:r>
      <w:r w:rsidRPr="00002465">
        <w:rPr>
          <w:rFonts w:hint="eastAsia"/>
        </w:rPr>
        <w:t>地表水环境质量标准</w:t>
      </w:r>
    </w:p>
    <w:p w14:paraId="1EFECC47" w14:textId="415D02C5" w:rsidR="00FE7D64" w:rsidRPr="00002465" w:rsidRDefault="00FE7D64" w:rsidP="00FE7D64">
      <w:pPr>
        <w:pStyle w:val="affffb"/>
        <w:ind w:firstLine="420"/>
      </w:pPr>
      <w:r w:rsidRPr="00002465">
        <w:rPr>
          <w:rFonts w:hint="eastAsia"/>
        </w:rPr>
        <w:t>GB 4789.</w:t>
      </w:r>
      <w:r w:rsidR="002402D8" w:rsidRPr="00002465">
        <w:t>1</w:t>
      </w:r>
      <w:r w:rsidR="00200313" w:rsidRPr="00002465">
        <w:t xml:space="preserve"> </w:t>
      </w:r>
      <w:r w:rsidRPr="00002465">
        <w:rPr>
          <w:rFonts w:hint="eastAsia"/>
        </w:rPr>
        <w:t xml:space="preserve">食品安全国家标准 食品微生物学检验 </w:t>
      </w:r>
      <w:r w:rsidR="002402D8" w:rsidRPr="00002465">
        <w:rPr>
          <w:rFonts w:hint="eastAsia"/>
        </w:rPr>
        <w:t>总则</w:t>
      </w:r>
    </w:p>
    <w:p w14:paraId="28401D01" w14:textId="7A26B3D3" w:rsidR="00CC4FCF" w:rsidRPr="00002465" w:rsidRDefault="00CC4FCF" w:rsidP="00FE7D64">
      <w:pPr>
        <w:pStyle w:val="affffb"/>
        <w:ind w:firstLine="420"/>
      </w:pPr>
      <w:r w:rsidRPr="00002465">
        <w:rPr>
          <w:rFonts w:hint="eastAsia"/>
        </w:rPr>
        <w:t>GB/T</w:t>
      </w:r>
      <w:r w:rsidRPr="00002465">
        <w:t xml:space="preserve"> 4806.7 </w:t>
      </w:r>
      <w:r w:rsidRPr="00002465">
        <w:rPr>
          <w:rFonts w:hint="eastAsia"/>
        </w:rPr>
        <w:t>食品安全国家标准 食品接触用塑料材料及制品</w:t>
      </w:r>
    </w:p>
    <w:p w14:paraId="63068111" w14:textId="34B90CC4" w:rsidR="00200313" w:rsidRPr="00002465" w:rsidRDefault="00200313" w:rsidP="00FE7D64">
      <w:pPr>
        <w:pStyle w:val="affffb"/>
        <w:ind w:firstLine="420"/>
      </w:pPr>
      <w:r w:rsidRPr="00002465">
        <w:t xml:space="preserve">GB 5009.3 </w:t>
      </w:r>
      <w:r w:rsidRPr="00002465">
        <w:rPr>
          <w:rFonts w:hint="eastAsia"/>
        </w:rPr>
        <w:t>食品安全国家标准 食品中水分的测定</w:t>
      </w:r>
    </w:p>
    <w:p w14:paraId="3A2B7F8A" w14:textId="1F9B5E46" w:rsidR="00200313" w:rsidRPr="00002465" w:rsidRDefault="00200313" w:rsidP="00FE7D64">
      <w:pPr>
        <w:pStyle w:val="affffb"/>
        <w:ind w:firstLine="420"/>
      </w:pPr>
      <w:r w:rsidRPr="00002465">
        <w:rPr>
          <w:rFonts w:hint="eastAsia"/>
        </w:rPr>
        <w:t>GB 5009.</w:t>
      </w:r>
      <w:r w:rsidRPr="00002465">
        <w:t>4</w:t>
      </w:r>
      <w:r w:rsidRPr="00002465">
        <w:rPr>
          <w:rFonts w:hint="eastAsia"/>
        </w:rPr>
        <w:t xml:space="preserve"> 食品安全国家标准 食品中灰分的测定</w:t>
      </w:r>
    </w:p>
    <w:p w14:paraId="267C6EF6" w14:textId="54118BC7" w:rsidR="005C7810" w:rsidRPr="00002465" w:rsidRDefault="005C7810" w:rsidP="00FE7D64">
      <w:pPr>
        <w:pStyle w:val="affffb"/>
        <w:ind w:firstLine="420"/>
      </w:pPr>
      <w:r w:rsidRPr="00002465">
        <w:rPr>
          <w:rFonts w:hint="eastAsia"/>
        </w:rPr>
        <w:t>GB 5009.</w:t>
      </w:r>
      <w:r w:rsidRPr="00002465">
        <w:t>11</w:t>
      </w:r>
      <w:r w:rsidRPr="00002465">
        <w:rPr>
          <w:rFonts w:hint="eastAsia"/>
        </w:rPr>
        <w:t xml:space="preserve"> 食品安全国家标准 食品中总砷及无机砷的测定</w:t>
      </w:r>
    </w:p>
    <w:p w14:paraId="04ACE4D8" w14:textId="4B8BA0F1" w:rsidR="005C7810" w:rsidRPr="00002465" w:rsidRDefault="005C7810" w:rsidP="00FE7D64">
      <w:pPr>
        <w:pStyle w:val="affffb"/>
        <w:ind w:firstLine="420"/>
      </w:pPr>
      <w:r w:rsidRPr="00002465">
        <w:rPr>
          <w:rFonts w:hint="eastAsia"/>
        </w:rPr>
        <w:t>GB 5009.</w:t>
      </w:r>
      <w:r w:rsidRPr="00002465">
        <w:t>12</w:t>
      </w:r>
      <w:r w:rsidRPr="00002465">
        <w:rPr>
          <w:rFonts w:hint="eastAsia"/>
        </w:rPr>
        <w:t xml:space="preserve"> 食品安全国家标准 食品中铅的测定</w:t>
      </w:r>
    </w:p>
    <w:p w14:paraId="05AAF4A3" w14:textId="03F90E79" w:rsidR="00FE7D64" w:rsidRPr="00002465" w:rsidRDefault="00FE7D64" w:rsidP="00FE7D64">
      <w:pPr>
        <w:pStyle w:val="affffb"/>
        <w:ind w:firstLine="420"/>
      </w:pPr>
      <w:r w:rsidRPr="00002465">
        <w:rPr>
          <w:rFonts w:hint="eastAsia"/>
        </w:rPr>
        <w:t>GB 5749 生活饮用水卫生标准</w:t>
      </w:r>
    </w:p>
    <w:p w14:paraId="2334D3F0" w14:textId="77777777" w:rsidR="00761213" w:rsidRPr="00002465" w:rsidRDefault="00761213" w:rsidP="00761213">
      <w:pPr>
        <w:pStyle w:val="affffb"/>
        <w:ind w:firstLine="420"/>
      </w:pPr>
      <w:r w:rsidRPr="00002465">
        <w:rPr>
          <w:rFonts w:hint="eastAsia"/>
        </w:rPr>
        <w:t>GB/T 6543 运输包装用单瓦楞纸箱和双瓦楞纸箱</w:t>
      </w:r>
    </w:p>
    <w:p w14:paraId="7103C337" w14:textId="77777777" w:rsidR="00761213" w:rsidRPr="00002465" w:rsidRDefault="00761213" w:rsidP="00761213">
      <w:pPr>
        <w:pStyle w:val="affffb"/>
        <w:ind w:firstLine="420"/>
      </w:pPr>
      <w:r w:rsidRPr="00002465">
        <w:rPr>
          <w:rFonts w:hint="eastAsia"/>
        </w:rPr>
        <w:t>GB 14881 食品安全国家标准 食品生产通用卫生规范</w:t>
      </w:r>
    </w:p>
    <w:p w14:paraId="79DC7B24" w14:textId="2F281172" w:rsidR="00E77240" w:rsidRPr="00002465" w:rsidRDefault="00464B3C" w:rsidP="00E77240">
      <w:pPr>
        <w:pStyle w:val="affffb"/>
        <w:ind w:firstLine="420"/>
      </w:pPr>
      <w:r w:rsidRPr="00002465">
        <w:rPr>
          <w:rFonts w:hint="eastAsia"/>
        </w:rPr>
        <w:t>GB 15618 土壤环境质量标准</w:t>
      </w:r>
      <w:r w:rsidR="00E77240" w:rsidRPr="00002465">
        <w:rPr>
          <w:rFonts w:hint="eastAsia"/>
        </w:rPr>
        <w:t xml:space="preserve"> </w:t>
      </w:r>
    </w:p>
    <w:p w14:paraId="2F32022E" w14:textId="5EDE76CC" w:rsidR="006B7AA9" w:rsidRPr="00002465" w:rsidRDefault="006B7AA9" w:rsidP="00E77240">
      <w:pPr>
        <w:pStyle w:val="affffb"/>
        <w:ind w:firstLine="420"/>
      </w:pPr>
      <w:r w:rsidRPr="00002465">
        <w:rPr>
          <w:rFonts w:hint="eastAsia"/>
        </w:rPr>
        <w:t>GB 29921</w:t>
      </w:r>
      <w:r w:rsidRPr="00002465">
        <w:t xml:space="preserve"> </w:t>
      </w:r>
      <w:r w:rsidRPr="00002465">
        <w:rPr>
          <w:rFonts w:hint="eastAsia"/>
        </w:rPr>
        <w:t>食品安全国家标准 预包装食品中致病菌限量</w:t>
      </w:r>
    </w:p>
    <w:p w14:paraId="076A9E90" w14:textId="67050048" w:rsidR="005A6B69" w:rsidRPr="00002465" w:rsidRDefault="005A6B69" w:rsidP="005A6B69">
      <w:pPr>
        <w:pStyle w:val="affffb"/>
        <w:ind w:firstLine="420"/>
      </w:pPr>
      <w:r w:rsidRPr="00002465">
        <w:rPr>
          <w:rFonts w:hint="eastAsia"/>
        </w:rPr>
        <w:t>NY/T 391 绿色食品  产地环境质量</w:t>
      </w:r>
    </w:p>
    <w:p w14:paraId="102EBD5A" w14:textId="77777777" w:rsidR="00886E24" w:rsidRPr="00002465" w:rsidRDefault="00886E24" w:rsidP="00886E24">
      <w:pPr>
        <w:pStyle w:val="affffb"/>
        <w:ind w:firstLine="420"/>
      </w:pPr>
      <w:r w:rsidRPr="00002465">
        <w:rPr>
          <w:rFonts w:hint="eastAsia"/>
        </w:rPr>
        <w:t>NY/T 393 绿色食品 农药使用准则</w:t>
      </w:r>
    </w:p>
    <w:p w14:paraId="45E8BFDE" w14:textId="6C22EC80" w:rsidR="00886E24" w:rsidRPr="00002465" w:rsidRDefault="00886E24" w:rsidP="00886E24">
      <w:pPr>
        <w:pStyle w:val="affffb"/>
        <w:ind w:firstLine="420"/>
      </w:pPr>
      <w:r w:rsidRPr="00002465">
        <w:rPr>
          <w:rFonts w:hint="eastAsia"/>
        </w:rPr>
        <w:t>NY/T 394 绿色食品 肥料使用准则</w:t>
      </w:r>
    </w:p>
    <w:p w14:paraId="3101A081" w14:textId="6371298B" w:rsidR="0023425C" w:rsidRPr="00002465" w:rsidRDefault="0023425C" w:rsidP="0023425C">
      <w:pPr>
        <w:pStyle w:val="affffb"/>
        <w:ind w:firstLine="420"/>
      </w:pPr>
      <w:r w:rsidRPr="00002465">
        <w:rPr>
          <w:rFonts w:hint="eastAsia"/>
        </w:rPr>
        <w:t>NY 5010 食品 蔬菜产地环境条件</w:t>
      </w:r>
    </w:p>
    <w:p w14:paraId="789966EE" w14:textId="74E8E95E" w:rsidR="00FE7D64" w:rsidRPr="008A57E6" w:rsidRDefault="00FE7D64" w:rsidP="00002465">
      <w:pPr>
        <w:pStyle w:val="affffb"/>
        <w:ind w:firstLine="420"/>
      </w:pPr>
      <w:r w:rsidRPr="00002465">
        <w:rPr>
          <w:rFonts w:hint="eastAsia"/>
        </w:rPr>
        <w:t>JJF 1070 定量包装商品净含量计量检验规则</w:t>
      </w:r>
    </w:p>
    <w:p w14:paraId="2855007E" w14:textId="77777777" w:rsidR="00B265BC" w:rsidRPr="00E030F9" w:rsidRDefault="00FD59EB" w:rsidP="00FD59EB">
      <w:pPr>
        <w:pStyle w:val="affc"/>
        <w:spacing w:before="312" w:after="312"/>
      </w:pPr>
      <w:bookmarkStart w:id="46" w:name="_Toc97191425"/>
      <w:bookmarkStart w:id="47" w:name="_Toc105368326"/>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45B2856CBAE6475ABA6C14B897DB2A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000B4F1" w14:textId="1A34C98A" w:rsidR="003C010C" w:rsidRDefault="005058E4" w:rsidP="00BA263B">
          <w:pPr>
            <w:pStyle w:val="affffb"/>
            <w:ind w:firstLine="420"/>
          </w:pPr>
          <w:r>
            <w:t>下列术语和定义适用于本文件。</w:t>
          </w:r>
        </w:p>
      </w:sdtContent>
    </w:sdt>
    <w:p w14:paraId="7592F3DF" w14:textId="08B32F4B" w:rsidR="002A1260" w:rsidRPr="00B36314" w:rsidRDefault="00B36314" w:rsidP="00B36314">
      <w:pPr>
        <w:pStyle w:val="afffffffffff5"/>
        <w:ind w:left="420" w:hangingChars="200" w:hanging="420"/>
        <w:rPr>
          <w:rFonts w:ascii="黑体" w:eastAsia="黑体" w:hAnsi="黑体"/>
        </w:rPr>
      </w:pPr>
      <w:r w:rsidRPr="00B36314">
        <w:rPr>
          <w:rFonts w:ascii="黑体" w:eastAsia="黑体" w:hAnsi="黑体"/>
        </w:rPr>
        <w:br/>
      </w:r>
      <w:r w:rsidR="005058E4" w:rsidRPr="00B36314">
        <w:rPr>
          <w:rFonts w:ascii="黑体" w:eastAsia="黑体" w:hAnsi="黑体" w:hint="eastAsia"/>
        </w:rPr>
        <w:t>桃胶</w:t>
      </w:r>
      <w:r>
        <w:rPr>
          <w:rFonts w:ascii="黑体" w:eastAsia="黑体" w:hAnsi="黑体" w:hint="eastAsia"/>
        </w:rPr>
        <w:t xml:space="preserve"> </w:t>
      </w:r>
      <w:r w:rsidRPr="00B36314">
        <w:rPr>
          <w:rFonts w:ascii="黑体" w:eastAsia="黑体" w:hAnsi="黑体"/>
        </w:rPr>
        <w:t>peach</w:t>
      </w:r>
    </w:p>
    <w:p w14:paraId="2FCDB61C" w14:textId="05C54D48" w:rsidR="00736318" w:rsidRDefault="00242B89" w:rsidP="00736318">
      <w:pPr>
        <w:pStyle w:val="affffb"/>
        <w:ind w:firstLine="420"/>
      </w:pPr>
      <w:r w:rsidRPr="00242B89">
        <w:rPr>
          <w:rFonts w:hint="eastAsia"/>
        </w:rPr>
        <w:t>桃树胶别名桃胶，</w:t>
      </w:r>
      <w:r w:rsidR="00A17BEE" w:rsidRPr="00A17BEE">
        <w:rPr>
          <w:rFonts w:hint="eastAsia"/>
        </w:rPr>
        <w:t>它是</w:t>
      </w:r>
      <w:r w:rsidRPr="00242B89">
        <w:rPr>
          <w:rFonts w:hint="eastAsia"/>
        </w:rPr>
        <w:t>蔷薇科植物桃</w:t>
      </w:r>
      <w:r w:rsidR="00753D8D">
        <w:rPr>
          <w:rFonts w:hint="eastAsia"/>
        </w:rPr>
        <w:t>（</w:t>
      </w:r>
      <w:r w:rsidR="00753D8D" w:rsidRPr="00242B89">
        <w:rPr>
          <w:rFonts w:hint="eastAsia"/>
        </w:rPr>
        <w:t>Prunus persica (L.) Batsch</w:t>
      </w:r>
      <w:r w:rsidR="00753D8D">
        <w:rPr>
          <w:rFonts w:hint="eastAsia"/>
        </w:rPr>
        <w:t>）</w:t>
      </w:r>
      <w:r w:rsidRPr="00242B89">
        <w:rPr>
          <w:rFonts w:hint="eastAsia"/>
        </w:rPr>
        <w:t>或山桃</w:t>
      </w:r>
      <w:r w:rsidR="00753D8D">
        <w:rPr>
          <w:rFonts w:hint="eastAsia"/>
        </w:rPr>
        <w:t>（</w:t>
      </w:r>
      <w:r w:rsidR="00753D8D" w:rsidRPr="00242B89">
        <w:rPr>
          <w:rFonts w:hint="eastAsia"/>
        </w:rPr>
        <w:t>Prunus davidiana(Carr.)Franch.</w:t>
      </w:r>
      <w:r w:rsidR="00753D8D">
        <w:rPr>
          <w:rFonts w:hint="eastAsia"/>
        </w:rPr>
        <w:t>）</w:t>
      </w:r>
      <w:r w:rsidRPr="00242B89">
        <w:rPr>
          <w:rFonts w:hint="eastAsia"/>
        </w:rPr>
        <w:t>的枝干上</w:t>
      </w:r>
      <w:r w:rsidR="00A17BEE" w:rsidRPr="00A17BEE">
        <w:rPr>
          <w:rFonts w:hint="eastAsia"/>
        </w:rPr>
        <w:t>分泌出来的红褐色或黄褐色胶状物质。</w:t>
      </w:r>
      <w:r w:rsidRPr="00736318">
        <w:rPr>
          <w:rFonts w:hint="eastAsia"/>
        </w:rPr>
        <w:t>原始桃胶有白色、浅黄、</w:t>
      </w:r>
      <w:r w:rsidRPr="00736318">
        <w:rPr>
          <w:rFonts w:hint="eastAsia"/>
        </w:rPr>
        <w:lastRenderedPageBreak/>
        <w:t>浅棕色、深红棕色等不同颜色</w:t>
      </w:r>
      <w:r>
        <w:rPr>
          <w:rFonts w:hint="eastAsia"/>
        </w:rPr>
        <w:t>，</w:t>
      </w:r>
      <w:r w:rsidRPr="00736318">
        <w:rPr>
          <w:rFonts w:hint="eastAsia"/>
        </w:rPr>
        <w:t>在光照、氧气的作用下少量酚类物质形成的醌类色素</w:t>
      </w:r>
      <w:r>
        <w:rPr>
          <w:rFonts w:hint="eastAsia"/>
        </w:rPr>
        <w:t>，颜色变深。</w:t>
      </w:r>
      <w:r w:rsidR="008C2C6C">
        <w:rPr>
          <w:rFonts w:hint="eastAsia"/>
        </w:rPr>
        <w:t>原始桃胶的主要成分是大分子多糖，不容易溶于水，但有很好的吸水性，体积可以泡发10倍以上。</w:t>
      </w:r>
    </w:p>
    <w:p w14:paraId="5ECE622D" w14:textId="2679B3B6" w:rsidR="005058E4" w:rsidRDefault="005058E4" w:rsidP="005058E4">
      <w:pPr>
        <w:pStyle w:val="affc"/>
        <w:spacing w:before="312" w:after="312"/>
      </w:pPr>
      <w:bookmarkStart w:id="49" w:name="_Toc105368327"/>
      <w:r>
        <w:rPr>
          <w:rFonts w:hint="eastAsia"/>
        </w:rPr>
        <w:t>产地环境</w:t>
      </w:r>
      <w:bookmarkEnd w:id="49"/>
    </w:p>
    <w:p w14:paraId="06D4C9FA" w14:textId="40E8C7A7" w:rsidR="005058E4" w:rsidRDefault="007A2820" w:rsidP="007A2820">
      <w:pPr>
        <w:pStyle w:val="affffb"/>
        <w:ind w:firstLine="420"/>
      </w:pPr>
      <w:r>
        <w:rPr>
          <w:rFonts w:hint="eastAsia"/>
        </w:rPr>
        <w:t>土壤环境质量应符合GB 15618的要求；</w:t>
      </w:r>
      <w:r w:rsidR="00886E24" w:rsidRPr="00AB01F4">
        <w:rPr>
          <w:rFonts w:hint="eastAsia"/>
        </w:rPr>
        <w:t>环境应符合NY 5010的要求</w:t>
      </w:r>
      <w:r w:rsidR="00886E24">
        <w:rPr>
          <w:rFonts w:hint="eastAsia"/>
        </w:rPr>
        <w:t>；采摘果园的</w:t>
      </w:r>
      <w:r>
        <w:rPr>
          <w:rFonts w:hint="eastAsia"/>
        </w:rPr>
        <w:t>灌溉水质应符合GB</w:t>
      </w:r>
      <w:r>
        <w:t xml:space="preserve"> </w:t>
      </w:r>
      <w:r>
        <w:rPr>
          <w:rFonts w:hint="eastAsia"/>
        </w:rPr>
        <w:t>3838</w:t>
      </w:r>
      <w:r>
        <w:t xml:space="preserve"> </w:t>
      </w:r>
      <w:r>
        <w:rPr>
          <w:rFonts w:hint="eastAsia"/>
        </w:rPr>
        <w:t>三级的规定；</w:t>
      </w:r>
      <w:r w:rsidR="00886E24">
        <w:rPr>
          <w:rFonts w:hint="eastAsia"/>
        </w:rPr>
        <w:t>肥料使用应符合</w:t>
      </w:r>
      <w:r w:rsidR="00886E24" w:rsidRPr="00886E24">
        <w:t>NY/T 394</w:t>
      </w:r>
      <w:r w:rsidR="00886E24">
        <w:rPr>
          <w:rFonts w:hint="eastAsia"/>
        </w:rPr>
        <w:t>的规定；农药使用应符合</w:t>
      </w:r>
      <w:r w:rsidR="00886E24" w:rsidRPr="00886E24">
        <w:t>NY/T 393</w:t>
      </w:r>
      <w:r w:rsidR="00886E24">
        <w:rPr>
          <w:rFonts w:hint="eastAsia"/>
        </w:rPr>
        <w:t>的规定</w:t>
      </w:r>
      <w:r>
        <w:rPr>
          <w:rFonts w:hint="eastAsia"/>
        </w:rPr>
        <w:t>。</w:t>
      </w:r>
    </w:p>
    <w:p w14:paraId="71FEB32E" w14:textId="29F6869A" w:rsidR="005058E4" w:rsidRDefault="005058E4" w:rsidP="005058E4">
      <w:pPr>
        <w:pStyle w:val="affc"/>
        <w:spacing w:before="312" w:after="312"/>
      </w:pPr>
      <w:bookmarkStart w:id="50" w:name="_Toc105368328"/>
      <w:r>
        <w:rPr>
          <w:rFonts w:hint="eastAsia"/>
        </w:rPr>
        <w:t>采收</w:t>
      </w:r>
      <w:r w:rsidR="00D464C2">
        <w:rPr>
          <w:rFonts w:hint="eastAsia"/>
        </w:rPr>
        <w:t>与去杂</w:t>
      </w:r>
      <w:bookmarkEnd w:id="50"/>
    </w:p>
    <w:p w14:paraId="3DEF9EE1" w14:textId="2AF874DC" w:rsidR="00EB60B5" w:rsidRDefault="00D464C2" w:rsidP="00D464C2">
      <w:pPr>
        <w:pStyle w:val="affffb"/>
        <w:ind w:firstLine="420"/>
      </w:pPr>
      <w:r>
        <w:rPr>
          <w:rFonts w:hint="eastAsia"/>
        </w:rPr>
        <w:t>桃胶的采摘</w:t>
      </w:r>
      <w:r w:rsidR="00A279B3">
        <w:rPr>
          <w:rFonts w:hint="eastAsia"/>
        </w:rPr>
        <w:t>宜</w:t>
      </w:r>
      <w:r w:rsidR="00E607DE">
        <w:rPr>
          <w:rFonts w:hint="eastAsia"/>
        </w:rPr>
        <w:t>避开雨天；果园采摘，应符合农产品休药期的规定</w:t>
      </w:r>
      <w:r w:rsidR="00EB60B5">
        <w:rPr>
          <w:rFonts w:hint="eastAsia"/>
        </w:rPr>
        <w:t>；采摘后应及时去杂；并</w:t>
      </w:r>
      <w:r w:rsidR="005745F5">
        <w:rPr>
          <w:rFonts w:hint="eastAsia"/>
        </w:rPr>
        <w:t>收集、运输到加工场所</w:t>
      </w:r>
      <w:r w:rsidR="00EB60B5">
        <w:rPr>
          <w:rFonts w:hint="eastAsia"/>
        </w:rPr>
        <w:t>：</w:t>
      </w:r>
    </w:p>
    <w:p w14:paraId="506EED87" w14:textId="77777777" w:rsidR="00EB60B5" w:rsidRDefault="00E607DE" w:rsidP="008F65CC">
      <w:pPr>
        <w:pStyle w:val="af6"/>
      </w:pPr>
      <w:r>
        <w:rPr>
          <w:rFonts w:hint="eastAsia"/>
        </w:rPr>
        <w:t>采摘时，应避免桃胶与</w:t>
      </w:r>
      <w:r w:rsidR="00EB60B5">
        <w:rPr>
          <w:rFonts w:hint="eastAsia"/>
        </w:rPr>
        <w:t>地面土壤接触；</w:t>
      </w:r>
    </w:p>
    <w:p w14:paraId="63540194" w14:textId="77777777" w:rsidR="00EB60B5" w:rsidRDefault="00EB60B5" w:rsidP="008F65CC">
      <w:pPr>
        <w:pStyle w:val="af6"/>
      </w:pPr>
      <w:r>
        <w:rPr>
          <w:rFonts w:hint="eastAsia"/>
        </w:rPr>
        <w:t>采摘后，应及时去除树皮等载物；</w:t>
      </w:r>
    </w:p>
    <w:p w14:paraId="789EC51B" w14:textId="228FC651" w:rsidR="00CD561D" w:rsidRDefault="00E607DE" w:rsidP="008F65CC">
      <w:pPr>
        <w:pStyle w:val="af6"/>
      </w:pPr>
      <w:r>
        <w:rPr>
          <w:rFonts w:hint="eastAsia"/>
        </w:rPr>
        <w:t>田间运输时</w:t>
      </w:r>
      <w:r w:rsidR="005745F5">
        <w:rPr>
          <w:rFonts w:hint="eastAsia"/>
        </w:rPr>
        <w:t>，应使用具有一定强度的框、箱，</w:t>
      </w:r>
      <w:proofErr w:type="gramStart"/>
      <w:r w:rsidR="005745F5">
        <w:rPr>
          <w:rFonts w:hint="eastAsia"/>
        </w:rPr>
        <w:t>且鲜桃胶</w:t>
      </w:r>
      <w:proofErr w:type="gramEnd"/>
      <w:r w:rsidR="005745F5">
        <w:rPr>
          <w:rFonts w:hint="eastAsia"/>
        </w:rPr>
        <w:t>单件装</w:t>
      </w:r>
      <w:r w:rsidR="008F65CC">
        <w:rPr>
          <w:rFonts w:hint="eastAsia"/>
        </w:rPr>
        <w:t>运高度不宜超过2</w:t>
      </w:r>
      <w:r w:rsidR="008F65CC">
        <w:t>0cm</w:t>
      </w:r>
      <w:r w:rsidR="008F65CC">
        <w:rPr>
          <w:rFonts w:hint="eastAsia"/>
        </w:rPr>
        <w:t>。</w:t>
      </w:r>
    </w:p>
    <w:p w14:paraId="3A4014F5" w14:textId="2FF9D9CE" w:rsidR="005058E4" w:rsidRDefault="008F65CC" w:rsidP="005058E4">
      <w:pPr>
        <w:pStyle w:val="affc"/>
        <w:spacing w:before="312" w:after="312"/>
      </w:pPr>
      <w:bookmarkStart w:id="51" w:name="_Toc105368329"/>
      <w:r>
        <w:rPr>
          <w:rFonts w:hint="eastAsia"/>
        </w:rPr>
        <w:t>清洗与</w:t>
      </w:r>
      <w:r w:rsidR="005058E4">
        <w:rPr>
          <w:rFonts w:hint="eastAsia"/>
        </w:rPr>
        <w:t>干制</w:t>
      </w:r>
      <w:bookmarkEnd w:id="51"/>
    </w:p>
    <w:p w14:paraId="62290BB0" w14:textId="7C441080" w:rsidR="005058E4" w:rsidRDefault="002D140D" w:rsidP="007B498C">
      <w:pPr>
        <w:pStyle w:val="affffb"/>
        <w:ind w:firstLine="420"/>
      </w:pPr>
      <w:r>
        <w:rPr>
          <w:rFonts w:hint="eastAsia"/>
        </w:rPr>
        <w:t>鲜桃胶</w:t>
      </w:r>
      <w:r w:rsidR="00F20A06">
        <w:rPr>
          <w:rFonts w:hint="eastAsia"/>
        </w:rPr>
        <w:t>应及时清洗，清洗用水应符合</w:t>
      </w:r>
      <w:r w:rsidR="00F20A06" w:rsidRPr="00F20A06">
        <w:t>GB 5749</w:t>
      </w:r>
      <w:r w:rsidR="00F20A06">
        <w:rPr>
          <w:rFonts w:hint="eastAsia"/>
        </w:rPr>
        <w:t>的规定；清洗后的桃胶，应及时进行干制，当含水率低于</w:t>
      </w:r>
      <w:r w:rsidR="009C034A">
        <w:t>20</w:t>
      </w:r>
      <w:r w:rsidR="00F20A06">
        <w:t>%</w:t>
      </w:r>
      <w:r w:rsidR="00F20A06">
        <w:rPr>
          <w:rFonts w:hint="eastAsia"/>
        </w:rPr>
        <w:t>的时候，既可对桃胶进行分级、包装和储存。</w:t>
      </w:r>
      <w:r>
        <w:rPr>
          <w:rFonts w:hint="eastAsia"/>
        </w:rPr>
        <w:t>桃胶初加工的卫生应符合</w:t>
      </w:r>
      <w:r w:rsidRPr="002D140D">
        <w:t>GB 14881</w:t>
      </w:r>
      <w:r>
        <w:rPr>
          <w:rFonts w:hint="eastAsia"/>
        </w:rPr>
        <w:t>的规定。</w:t>
      </w:r>
    </w:p>
    <w:p w14:paraId="5D1404BD" w14:textId="463BBEAA" w:rsidR="00920F91" w:rsidRDefault="00920F91" w:rsidP="00920F91">
      <w:pPr>
        <w:pStyle w:val="affc"/>
        <w:spacing w:before="312" w:after="312"/>
      </w:pPr>
      <w:bookmarkStart w:id="52" w:name="_Toc105368330"/>
      <w:r>
        <w:rPr>
          <w:rFonts w:hint="eastAsia"/>
        </w:rPr>
        <w:t>质量要求</w:t>
      </w:r>
      <w:bookmarkEnd w:id="52"/>
    </w:p>
    <w:p w14:paraId="2E9399BC" w14:textId="77777777" w:rsidR="00920F91" w:rsidRPr="00920F91" w:rsidRDefault="00920F91" w:rsidP="00920F91">
      <w:pPr>
        <w:pStyle w:val="affd"/>
        <w:spacing w:before="156" w:after="156"/>
      </w:pPr>
      <w:bookmarkStart w:id="53" w:name="_Toc98793335"/>
      <w:bookmarkStart w:id="54" w:name="_Toc98793487"/>
      <w:bookmarkStart w:id="55" w:name="_Toc105368331"/>
      <w:r w:rsidRPr="00920F91">
        <w:rPr>
          <w:rFonts w:hint="eastAsia"/>
        </w:rPr>
        <w:t>感官指标</w:t>
      </w:r>
      <w:bookmarkEnd w:id="53"/>
      <w:bookmarkEnd w:id="54"/>
      <w:bookmarkEnd w:id="55"/>
    </w:p>
    <w:p w14:paraId="6F7D89C0" w14:textId="757CB211" w:rsidR="00920F91" w:rsidRDefault="00920F91" w:rsidP="00920F91">
      <w:pPr>
        <w:widowControl/>
        <w:autoSpaceDE w:val="0"/>
        <w:autoSpaceDN w:val="0"/>
        <w:adjustRightInd/>
        <w:spacing w:line="240" w:lineRule="auto"/>
        <w:ind w:firstLineChars="200" w:firstLine="420"/>
        <w:rPr>
          <w:rFonts w:ascii="宋体" w:hAnsi="Times New Roman"/>
          <w:noProof/>
          <w:kern w:val="0"/>
          <w:szCs w:val="20"/>
        </w:rPr>
      </w:pPr>
      <w:r w:rsidRPr="00920F91">
        <w:rPr>
          <w:rFonts w:ascii="宋体" w:hAnsi="Times New Roman" w:hint="eastAsia"/>
          <w:noProof/>
          <w:kern w:val="0"/>
          <w:szCs w:val="20"/>
        </w:rPr>
        <w:t>感官</w:t>
      </w:r>
      <w:r w:rsidR="005F2097">
        <w:rPr>
          <w:rFonts w:ascii="宋体" w:hAnsi="Times New Roman" w:hint="eastAsia"/>
          <w:noProof/>
          <w:kern w:val="0"/>
          <w:szCs w:val="20"/>
        </w:rPr>
        <w:t>指标</w:t>
      </w:r>
      <w:r w:rsidRPr="00920F91">
        <w:rPr>
          <w:rFonts w:ascii="宋体" w:hAnsi="Times New Roman" w:hint="eastAsia"/>
          <w:noProof/>
          <w:kern w:val="0"/>
          <w:szCs w:val="20"/>
        </w:rPr>
        <w:t>应符合表1的规定。</w:t>
      </w:r>
    </w:p>
    <w:p w14:paraId="78A075F9" w14:textId="353538FC" w:rsidR="00811BFB" w:rsidRPr="000553B4" w:rsidRDefault="00903C60" w:rsidP="00C72015">
      <w:pPr>
        <w:pStyle w:val="aff2"/>
        <w:autoSpaceDE w:val="0"/>
        <w:autoSpaceDN w:val="0"/>
        <w:spacing w:before="156" w:after="156"/>
        <w:ind w:firstLineChars="200" w:firstLine="420"/>
        <w:rPr>
          <w:rFonts w:ascii="宋体"/>
          <w:noProof/>
        </w:rPr>
      </w:pPr>
      <w:r>
        <w:rPr>
          <w:rFonts w:hint="eastAsia"/>
          <w:noProof/>
        </w:rPr>
        <w:t>感官要求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843"/>
        <w:gridCol w:w="1275"/>
        <w:gridCol w:w="2941"/>
        <w:gridCol w:w="1867"/>
      </w:tblGrid>
      <w:tr w:rsidR="003C094C" w14:paraId="7CE178A7" w14:textId="77777777" w:rsidTr="00A829D6">
        <w:trPr>
          <w:tblHeader/>
          <w:jc w:val="center"/>
        </w:trPr>
        <w:tc>
          <w:tcPr>
            <w:tcW w:w="1408" w:type="dxa"/>
            <w:tcBorders>
              <w:top w:val="single" w:sz="8" w:space="0" w:color="auto"/>
              <w:bottom w:val="single" w:sz="8" w:space="0" w:color="auto"/>
            </w:tcBorders>
            <w:shd w:val="clear" w:color="auto" w:fill="auto"/>
            <w:vAlign w:val="center"/>
          </w:tcPr>
          <w:p w14:paraId="5632FD53" w14:textId="653BE794" w:rsidR="003C094C" w:rsidRDefault="003C094C" w:rsidP="003C094C">
            <w:pPr>
              <w:pStyle w:val="afffffffff9"/>
            </w:pPr>
            <w:r>
              <w:rPr>
                <w:rFonts w:hint="eastAsia"/>
              </w:rPr>
              <w:t>级别</w:t>
            </w:r>
          </w:p>
        </w:tc>
        <w:tc>
          <w:tcPr>
            <w:tcW w:w="1843" w:type="dxa"/>
            <w:tcBorders>
              <w:top w:val="single" w:sz="8" w:space="0" w:color="auto"/>
              <w:bottom w:val="single" w:sz="8" w:space="0" w:color="auto"/>
            </w:tcBorders>
            <w:shd w:val="clear" w:color="auto" w:fill="auto"/>
            <w:vAlign w:val="center"/>
          </w:tcPr>
          <w:p w14:paraId="7D2D2DE9" w14:textId="0DEB07B6" w:rsidR="003C094C" w:rsidRDefault="003C094C" w:rsidP="003C094C">
            <w:pPr>
              <w:pStyle w:val="afffffffff9"/>
            </w:pPr>
            <w:r>
              <w:rPr>
                <w:rFonts w:hint="eastAsia"/>
              </w:rPr>
              <w:t>色泽</w:t>
            </w:r>
          </w:p>
        </w:tc>
        <w:tc>
          <w:tcPr>
            <w:tcW w:w="1275" w:type="dxa"/>
            <w:tcBorders>
              <w:top w:val="single" w:sz="8" w:space="0" w:color="auto"/>
              <w:bottom w:val="single" w:sz="8" w:space="0" w:color="auto"/>
            </w:tcBorders>
            <w:shd w:val="clear" w:color="auto" w:fill="auto"/>
            <w:vAlign w:val="center"/>
          </w:tcPr>
          <w:p w14:paraId="49474CB0" w14:textId="5F949E3E" w:rsidR="003C094C" w:rsidRDefault="003C094C" w:rsidP="003C094C">
            <w:pPr>
              <w:pStyle w:val="afffffffff9"/>
            </w:pPr>
            <w:r>
              <w:rPr>
                <w:rFonts w:hint="eastAsia"/>
              </w:rPr>
              <w:t>气味</w:t>
            </w:r>
          </w:p>
        </w:tc>
        <w:tc>
          <w:tcPr>
            <w:tcW w:w="2941" w:type="dxa"/>
            <w:tcBorders>
              <w:top w:val="single" w:sz="8" w:space="0" w:color="auto"/>
              <w:bottom w:val="single" w:sz="8" w:space="0" w:color="auto"/>
            </w:tcBorders>
            <w:shd w:val="clear" w:color="auto" w:fill="auto"/>
            <w:vAlign w:val="center"/>
          </w:tcPr>
          <w:p w14:paraId="4F55DE51" w14:textId="264FD5A1" w:rsidR="003C094C" w:rsidRDefault="003C094C" w:rsidP="003C094C">
            <w:pPr>
              <w:pStyle w:val="afffffffff9"/>
            </w:pPr>
            <w:r>
              <w:rPr>
                <w:rFonts w:hint="eastAsia"/>
              </w:rPr>
              <w:t>形状</w:t>
            </w:r>
          </w:p>
        </w:tc>
        <w:tc>
          <w:tcPr>
            <w:tcW w:w="1867" w:type="dxa"/>
            <w:tcBorders>
              <w:top w:val="single" w:sz="8" w:space="0" w:color="auto"/>
              <w:bottom w:val="single" w:sz="8" w:space="0" w:color="auto"/>
            </w:tcBorders>
            <w:shd w:val="clear" w:color="auto" w:fill="auto"/>
            <w:vAlign w:val="center"/>
          </w:tcPr>
          <w:p w14:paraId="2C3EB639" w14:textId="717EAA6D" w:rsidR="003C094C" w:rsidRDefault="003C094C" w:rsidP="003C094C">
            <w:pPr>
              <w:pStyle w:val="afffffffff9"/>
            </w:pPr>
            <w:r>
              <w:rPr>
                <w:rFonts w:hint="eastAsia"/>
              </w:rPr>
              <w:t>透光性</w:t>
            </w:r>
          </w:p>
        </w:tc>
      </w:tr>
      <w:tr w:rsidR="00A829D6" w14:paraId="1481728C" w14:textId="77777777" w:rsidTr="00A829D6">
        <w:trPr>
          <w:jc w:val="center"/>
        </w:trPr>
        <w:tc>
          <w:tcPr>
            <w:tcW w:w="1408" w:type="dxa"/>
            <w:tcBorders>
              <w:top w:val="single" w:sz="8" w:space="0" w:color="auto"/>
            </w:tcBorders>
            <w:shd w:val="clear" w:color="auto" w:fill="auto"/>
            <w:vAlign w:val="center"/>
          </w:tcPr>
          <w:p w14:paraId="70DE9799" w14:textId="6F5E1D77" w:rsidR="00A829D6" w:rsidRDefault="00A829D6" w:rsidP="00A829D6">
            <w:pPr>
              <w:pStyle w:val="afffffffff9"/>
            </w:pPr>
            <w:r>
              <w:rPr>
                <w:rFonts w:hint="eastAsia"/>
              </w:rPr>
              <w:t>特级</w:t>
            </w:r>
          </w:p>
        </w:tc>
        <w:tc>
          <w:tcPr>
            <w:tcW w:w="1843" w:type="dxa"/>
            <w:tcBorders>
              <w:top w:val="single" w:sz="8" w:space="0" w:color="auto"/>
            </w:tcBorders>
            <w:shd w:val="clear" w:color="auto" w:fill="auto"/>
            <w:vAlign w:val="center"/>
          </w:tcPr>
          <w:p w14:paraId="266ACF61" w14:textId="002EAEAD" w:rsidR="00A829D6" w:rsidRDefault="00A829D6" w:rsidP="00A829D6">
            <w:pPr>
              <w:pStyle w:val="afffffffff9"/>
            </w:pPr>
            <w:r w:rsidRPr="003C094C">
              <w:rPr>
                <w:rFonts w:hint="eastAsia"/>
              </w:rPr>
              <w:t>琥珀色</w:t>
            </w:r>
            <w:r>
              <w:rPr>
                <w:rFonts w:hint="eastAsia"/>
              </w:rPr>
              <w:t>基本一致</w:t>
            </w:r>
          </w:p>
        </w:tc>
        <w:tc>
          <w:tcPr>
            <w:tcW w:w="1275" w:type="dxa"/>
            <w:tcBorders>
              <w:top w:val="single" w:sz="8" w:space="0" w:color="auto"/>
            </w:tcBorders>
            <w:shd w:val="clear" w:color="auto" w:fill="auto"/>
            <w:vAlign w:val="center"/>
          </w:tcPr>
          <w:p w14:paraId="6AA28D62" w14:textId="6ED5BAEA" w:rsidR="00A829D6" w:rsidRDefault="00A829D6" w:rsidP="00A829D6">
            <w:pPr>
              <w:pStyle w:val="afffffffff9"/>
            </w:pPr>
            <w:r w:rsidRPr="00A829D6">
              <w:rPr>
                <w:rFonts w:hint="eastAsia"/>
              </w:rPr>
              <w:t>无不良气味</w:t>
            </w:r>
          </w:p>
        </w:tc>
        <w:tc>
          <w:tcPr>
            <w:tcW w:w="2941" w:type="dxa"/>
            <w:tcBorders>
              <w:top w:val="single" w:sz="8" w:space="0" w:color="auto"/>
            </w:tcBorders>
            <w:shd w:val="clear" w:color="auto" w:fill="auto"/>
            <w:vAlign w:val="center"/>
          </w:tcPr>
          <w:p w14:paraId="7916DDF0" w14:textId="4CD05071" w:rsidR="00A829D6" w:rsidRDefault="000553B4" w:rsidP="00A829D6">
            <w:pPr>
              <w:pStyle w:val="afffffffff9"/>
            </w:pPr>
            <w:r>
              <w:rPr>
                <w:rFonts w:hint="eastAsia"/>
              </w:rPr>
              <w:t>形状</w:t>
            </w:r>
            <w:r w:rsidR="00A829D6">
              <w:rPr>
                <w:rFonts w:hint="eastAsia"/>
              </w:rPr>
              <w:t>一致且粒径大于</w:t>
            </w:r>
            <w:r>
              <w:t>3</w:t>
            </w:r>
            <w:r w:rsidR="00A829D6">
              <w:rPr>
                <w:rFonts w:hint="eastAsia"/>
              </w:rPr>
              <w:t>CM</w:t>
            </w:r>
          </w:p>
        </w:tc>
        <w:tc>
          <w:tcPr>
            <w:tcW w:w="1867" w:type="dxa"/>
            <w:tcBorders>
              <w:top w:val="single" w:sz="8" w:space="0" w:color="auto"/>
            </w:tcBorders>
            <w:shd w:val="clear" w:color="auto" w:fill="auto"/>
          </w:tcPr>
          <w:p w14:paraId="7D4D2B42" w14:textId="719892FE" w:rsidR="00A829D6" w:rsidRDefault="00A829D6" w:rsidP="00A829D6">
            <w:pPr>
              <w:pStyle w:val="afffffffff9"/>
            </w:pPr>
            <w:r w:rsidRPr="00562840">
              <w:rPr>
                <w:rFonts w:hint="eastAsia"/>
              </w:rPr>
              <w:t>透光性</w:t>
            </w:r>
            <w:r>
              <w:rPr>
                <w:rFonts w:hint="eastAsia"/>
              </w:rPr>
              <w:t>较好且一致</w:t>
            </w:r>
          </w:p>
        </w:tc>
      </w:tr>
      <w:tr w:rsidR="00A829D6" w14:paraId="425BD85B" w14:textId="77777777" w:rsidTr="00A829D6">
        <w:trPr>
          <w:jc w:val="center"/>
        </w:trPr>
        <w:tc>
          <w:tcPr>
            <w:tcW w:w="1408" w:type="dxa"/>
            <w:shd w:val="clear" w:color="auto" w:fill="auto"/>
            <w:vAlign w:val="center"/>
          </w:tcPr>
          <w:p w14:paraId="45142A2B" w14:textId="6AED2528" w:rsidR="00A829D6" w:rsidRDefault="00A829D6" w:rsidP="00A829D6">
            <w:pPr>
              <w:pStyle w:val="afffffffff9"/>
            </w:pPr>
            <w:r>
              <w:rPr>
                <w:rFonts w:hint="eastAsia"/>
              </w:rPr>
              <w:t>一级</w:t>
            </w:r>
          </w:p>
        </w:tc>
        <w:tc>
          <w:tcPr>
            <w:tcW w:w="1843" w:type="dxa"/>
            <w:shd w:val="clear" w:color="auto" w:fill="auto"/>
            <w:vAlign w:val="center"/>
          </w:tcPr>
          <w:p w14:paraId="31A28E23" w14:textId="20608B70" w:rsidR="00A829D6" w:rsidRDefault="00A829D6" w:rsidP="00A829D6">
            <w:pPr>
              <w:pStyle w:val="afffffffff9"/>
            </w:pPr>
            <w:r w:rsidRPr="003C094C">
              <w:rPr>
                <w:rFonts w:hint="eastAsia"/>
              </w:rPr>
              <w:t>琥珀色基本一致</w:t>
            </w:r>
          </w:p>
        </w:tc>
        <w:tc>
          <w:tcPr>
            <w:tcW w:w="1275" w:type="dxa"/>
            <w:shd w:val="clear" w:color="auto" w:fill="auto"/>
            <w:vAlign w:val="center"/>
          </w:tcPr>
          <w:p w14:paraId="44339860" w14:textId="7CBE12E6" w:rsidR="00A829D6" w:rsidRDefault="00A829D6" w:rsidP="00A829D6">
            <w:pPr>
              <w:pStyle w:val="afffffffff9"/>
            </w:pPr>
            <w:r w:rsidRPr="00A829D6">
              <w:rPr>
                <w:rFonts w:hint="eastAsia"/>
              </w:rPr>
              <w:t>无不良气味</w:t>
            </w:r>
          </w:p>
        </w:tc>
        <w:tc>
          <w:tcPr>
            <w:tcW w:w="2941" w:type="dxa"/>
            <w:shd w:val="clear" w:color="auto" w:fill="auto"/>
            <w:vAlign w:val="center"/>
          </w:tcPr>
          <w:p w14:paraId="0A69758B" w14:textId="43D824AB" w:rsidR="00A829D6" w:rsidRDefault="000553B4" w:rsidP="00A829D6">
            <w:pPr>
              <w:pStyle w:val="afffffffff9"/>
            </w:pPr>
            <w:r>
              <w:rPr>
                <w:rFonts w:hint="eastAsia"/>
              </w:rPr>
              <w:t>形状</w:t>
            </w:r>
            <w:r w:rsidRPr="000553B4">
              <w:rPr>
                <w:rFonts w:hint="eastAsia"/>
              </w:rPr>
              <w:t>一致且粒径大于</w:t>
            </w:r>
            <w:r>
              <w:t>1</w:t>
            </w:r>
            <w:r w:rsidRPr="000553B4">
              <w:rPr>
                <w:rFonts w:hint="eastAsia"/>
              </w:rPr>
              <w:t>CM</w:t>
            </w:r>
          </w:p>
        </w:tc>
        <w:tc>
          <w:tcPr>
            <w:tcW w:w="1867" w:type="dxa"/>
            <w:shd w:val="clear" w:color="auto" w:fill="auto"/>
          </w:tcPr>
          <w:p w14:paraId="0ACF00BC" w14:textId="2F5B5E69" w:rsidR="00A829D6" w:rsidRDefault="00A829D6" w:rsidP="00A829D6">
            <w:pPr>
              <w:pStyle w:val="afffffffff9"/>
            </w:pPr>
            <w:r w:rsidRPr="00562840">
              <w:rPr>
                <w:rFonts w:hint="eastAsia"/>
              </w:rPr>
              <w:t>透光性</w:t>
            </w:r>
            <w:r>
              <w:rPr>
                <w:rFonts w:hint="eastAsia"/>
              </w:rPr>
              <w:t>较好</w:t>
            </w:r>
          </w:p>
        </w:tc>
      </w:tr>
      <w:tr w:rsidR="00A829D6" w14:paraId="2BBADD2F" w14:textId="77777777" w:rsidTr="00A829D6">
        <w:trPr>
          <w:jc w:val="center"/>
        </w:trPr>
        <w:tc>
          <w:tcPr>
            <w:tcW w:w="1408" w:type="dxa"/>
            <w:shd w:val="clear" w:color="auto" w:fill="auto"/>
            <w:vAlign w:val="center"/>
          </w:tcPr>
          <w:p w14:paraId="5887ED67" w14:textId="25B56A41" w:rsidR="00A829D6" w:rsidRDefault="00A829D6" w:rsidP="00A829D6">
            <w:pPr>
              <w:pStyle w:val="afffffffff9"/>
            </w:pPr>
            <w:r>
              <w:rPr>
                <w:rFonts w:hint="eastAsia"/>
              </w:rPr>
              <w:t>二级</w:t>
            </w:r>
          </w:p>
        </w:tc>
        <w:tc>
          <w:tcPr>
            <w:tcW w:w="1843" w:type="dxa"/>
            <w:shd w:val="clear" w:color="auto" w:fill="auto"/>
            <w:vAlign w:val="center"/>
          </w:tcPr>
          <w:p w14:paraId="71AB7A28" w14:textId="55E9FA35" w:rsidR="00A829D6" w:rsidRDefault="00A829D6" w:rsidP="00A829D6">
            <w:pPr>
              <w:pStyle w:val="afffffffff9"/>
            </w:pPr>
            <w:r w:rsidRPr="003C094C">
              <w:rPr>
                <w:rFonts w:hint="eastAsia"/>
              </w:rPr>
              <w:t>琥珀色</w:t>
            </w:r>
            <w:r>
              <w:rPr>
                <w:rFonts w:hint="eastAsia"/>
              </w:rPr>
              <w:t>不</w:t>
            </w:r>
            <w:r w:rsidRPr="003C094C">
              <w:rPr>
                <w:rFonts w:hint="eastAsia"/>
              </w:rPr>
              <w:t>一致</w:t>
            </w:r>
          </w:p>
        </w:tc>
        <w:tc>
          <w:tcPr>
            <w:tcW w:w="1275" w:type="dxa"/>
            <w:shd w:val="clear" w:color="auto" w:fill="auto"/>
            <w:vAlign w:val="center"/>
          </w:tcPr>
          <w:p w14:paraId="5A7A4664" w14:textId="3496695D" w:rsidR="00A829D6" w:rsidRDefault="00A829D6" w:rsidP="00A829D6">
            <w:pPr>
              <w:pStyle w:val="afffffffff9"/>
            </w:pPr>
            <w:r w:rsidRPr="00A829D6">
              <w:rPr>
                <w:rFonts w:hint="eastAsia"/>
              </w:rPr>
              <w:t>无不良气味</w:t>
            </w:r>
          </w:p>
        </w:tc>
        <w:tc>
          <w:tcPr>
            <w:tcW w:w="2941" w:type="dxa"/>
            <w:shd w:val="clear" w:color="auto" w:fill="auto"/>
            <w:vAlign w:val="center"/>
          </w:tcPr>
          <w:p w14:paraId="1FEB5FE5" w14:textId="79EC3650" w:rsidR="00A829D6" w:rsidRDefault="000553B4" w:rsidP="00A829D6">
            <w:pPr>
              <w:pStyle w:val="afffffffff9"/>
            </w:pPr>
            <w:r>
              <w:rPr>
                <w:rFonts w:hint="eastAsia"/>
              </w:rPr>
              <w:t>形状不一致</w:t>
            </w:r>
          </w:p>
        </w:tc>
        <w:tc>
          <w:tcPr>
            <w:tcW w:w="1867" w:type="dxa"/>
            <w:shd w:val="clear" w:color="auto" w:fill="auto"/>
          </w:tcPr>
          <w:p w14:paraId="23CA8772" w14:textId="6F313664" w:rsidR="00A829D6" w:rsidRDefault="00A829D6" w:rsidP="00A829D6">
            <w:pPr>
              <w:pStyle w:val="afffffffff9"/>
            </w:pPr>
            <w:r w:rsidRPr="00562840">
              <w:rPr>
                <w:rFonts w:hint="eastAsia"/>
              </w:rPr>
              <w:t>透光性</w:t>
            </w:r>
            <w:r>
              <w:rPr>
                <w:rFonts w:hint="eastAsia"/>
              </w:rPr>
              <w:t>不一致</w:t>
            </w:r>
          </w:p>
        </w:tc>
      </w:tr>
    </w:tbl>
    <w:p w14:paraId="3F4CD874" w14:textId="07A614F8" w:rsidR="00811BFB" w:rsidRDefault="00811BFB" w:rsidP="00920F91">
      <w:pPr>
        <w:widowControl/>
        <w:autoSpaceDE w:val="0"/>
        <w:autoSpaceDN w:val="0"/>
        <w:adjustRightInd/>
        <w:spacing w:line="240" w:lineRule="auto"/>
        <w:ind w:firstLineChars="200" w:firstLine="420"/>
        <w:rPr>
          <w:rFonts w:ascii="宋体" w:hAnsi="Times New Roman"/>
          <w:noProof/>
          <w:kern w:val="0"/>
          <w:szCs w:val="20"/>
        </w:rPr>
      </w:pPr>
    </w:p>
    <w:p w14:paraId="1429EA47" w14:textId="77777777" w:rsidR="00920F91" w:rsidRPr="00920F91" w:rsidRDefault="00920F91" w:rsidP="00920F91">
      <w:pPr>
        <w:pStyle w:val="affd"/>
        <w:spacing w:before="156" w:after="156"/>
      </w:pPr>
      <w:bookmarkStart w:id="56" w:name="_Toc98793336"/>
      <w:bookmarkStart w:id="57" w:name="_Toc98793488"/>
      <w:bookmarkStart w:id="58" w:name="_Toc105368332"/>
      <w:r w:rsidRPr="00920F91">
        <w:rPr>
          <w:rFonts w:hint="eastAsia"/>
        </w:rPr>
        <w:t>理化指标</w:t>
      </w:r>
      <w:bookmarkEnd w:id="56"/>
      <w:bookmarkEnd w:id="57"/>
      <w:bookmarkEnd w:id="58"/>
    </w:p>
    <w:p w14:paraId="270D5D8B" w14:textId="77777777" w:rsidR="00920F91" w:rsidRPr="00920F91" w:rsidRDefault="00920F91" w:rsidP="00920F91">
      <w:pPr>
        <w:widowControl/>
        <w:autoSpaceDE w:val="0"/>
        <w:autoSpaceDN w:val="0"/>
        <w:adjustRightInd/>
        <w:spacing w:line="240" w:lineRule="auto"/>
        <w:ind w:firstLineChars="200" w:firstLine="420"/>
        <w:rPr>
          <w:rFonts w:ascii="宋体" w:hAnsi="Times New Roman"/>
          <w:noProof/>
          <w:kern w:val="0"/>
          <w:szCs w:val="20"/>
        </w:rPr>
      </w:pPr>
      <w:r w:rsidRPr="00920F91">
        <w:rPr>
          <w:rFonts w:ascii="宋体" w:hAnsi="Times New Roman" w:hint="eastAsia"/>
          <w:noProof/>
          <w:kern w:val="0"/>
          <w:szCs w:val="20"/>
        </w:rPr>
        <w:t>理化指标应符合表2的规定。</w:t>
      </w:r>
    </w:p>
    <w:p w14:paraId="46CA565E" w14:textId="77777777" w:rsidR="00920F91" w:rsidRPr="00920F91" w:rsidRDefault="00920F91" w:rsidP="005F2097">
      <w:pPr>
        <w:pStyle w:val="aff2"/>
        <w:spacing w:before="156" w:after="156"/>
      </w:pPr>
      <w:r w:rsidRPr="00920F91">
        <w:rPr>
          <w:rFonts w:hint="eastAsia"/>
        </w:rPr>
        <w:t>理化指标</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4670"/>
        <w:gridCol w:w="4664"/>
      </w:tblGrid>
      <w:tr w:rsidR="00920F91" w:rsidRPr="00920F91" w14:paraId="1E14E711" w14:textId="77777777" w:rsidTr="00297130">
        <w:trPr>
          <w:jc w:val="center"/>
        </w:trPr>
        <w:tc>
          <w:tcPr>
            <w:tcW w:w="4670" w:type="dxa"/>
            <w:tcBorders>
              <w:top w:val="single" w:sz="8" w:space="0" w:color="000000"/>
              <w:bottom w:val="single" w:sz="8" w:space="0" w:color="000000"/>
            </w:tcBorders>
            <w:shd w:val="clear" w:color="auto" w:fill="auto"/>
            <w:vAlign w:val="center"/>
          </w:tcPr>
          <w:p w14:paraId="5B6028D1" w14:textId="77777777" w:rsidR="00920F91" w:rsidRPr="00920F91" w:rsidRDefault="00920F91" w:rsidP="00920F91">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sidRPr="00920F91">
              <w:rPr>
                <w:rFonts w:ascii="Times New Roman" w:hAnsi="Times New Roman"/>
                <w:kern w:val="0"/>
                <w:sz w:val="18"/>
                <w:szCs w:val="18"/>
              </w:rPr>
              <w:t>项目</w:t>
            </w:r>
          </w:p>
        </w:tc>
        <w:tc>
          <w:tcPr>
            <w:tcW w:w="4664" w:type="dxa"/>
            <w:tcBorders>
              <w:top w:val="single" w:sz="8" w:space="0" w:color="000000"/>
              <w:bottom w:val="single" w:sz="8" w:space="0" w:color="000000"/>
            </w:tcBorders>
            <w:shd w:val="clear" w:color="auto" w:fill="auto"/>
            <w:vAlign w:val="center"/>
          </w:tcPr>
          <w:p w14:paraId="130ABD82" w14:textId="5195145D" w:rsidR="00920F91" w:rsidRPr="00920F91" w:rsidRDefault="009C034A" w:rsidP="00920F91">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桃胶</w:t>
            </w:r>
          </w:p>
        </w:tc>
      </w:tr>
      <w:tr w:rsidR="00920F91" w:rsidRPr="00920F91" w14:paraId="12924BB0" w14:textId="77777777" w:rsidTr="00297130">
        <w:trPr>
          <w:jc w:val="center"/>
        </w:trPr>
        <w:tc>
          <w:tcPr>
            <w:tcW w:w="4670" w:type="dxa"/>
            <w:tcBorders>
              <w:top w:val="single" w:sz="8" w:space="0" w:color="000000"/>
            </w:tcBorders>
            <w:shd w:val="clear" w:color="auto" w:fill="auto"/>
            <w:vAlign w:val="center"/>
          </w:tcPr>
          <w:p w14:paraId="22F12B8E" w14:textId="4B654C20" w:rsidR="00920F91" w:rsidRPr="00920F91" w:rsidRDefault="005F2097" w:rsidP="00920F91">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水分</w:t>
            </w:r>
            <w:r w:rsidR="00920F91" w:rsidRPr="00920F91">
              <w:rPr>
                <w:rFonts w:ascii="Times New Roman" w:hAnsi="Times New Roman"/>
                <w:kern w:val="0"/>
                <w:sz w:val="18"/>
                <w:szCs w:val="18"/>
              </w:rPr>
              <w:t>，</w:t>
            </w:r>
            <w:r w:rsidR="00920F91" w:rsidRPr="00920F91">
              <w:rPr>
                <w:rFonts w:ascii="Times New Roman" w:hAnsi="Times New Roman"/>
                <w:kern w:val="0"/>
                <w:sz w:val="18"/>
                <w:szCs w:val="18"/>
              </w:rPr>
              <w:t>%                    ≤</w:t>
            </w:r>
          </w:p>
        </w:tc>
        <w:tc>
          <w:tcPr>
            <w:tcW w:w="4664" w:type="dxa"/>
            <w:tcBorders>
              <w:top w:val="single" w:sz="8" w:space="0" w:color="000000"/>
            </w:tcBorders>
            <w:shd w:val="clear" w:color="auto" w:fill="auto"/>
            <w:vAlign w:val="center"/>
          </w:tcPr>
          <w:p w14:paraId="192098CA" w14:textId="20C06C8D" w:rsidR="00920F91" w:rsidRPr="00920F91" w:rsidRDefault="009C034A" w:rsidP="00920F91">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20.0</w:t>
            </w:r>
          </w:p>
        </w:tc>
      </w:tr>
      <w:tr w:rsidR="00920F91" w:rsidRPr="00920F91" w14:paraId="1B40387D" w14:textId="77777777" w:rsidTr="00297130">
        <w:trPr>
          <w:jc w:val="center"/>
        </w:trPr>
        <w:tc>
          <w:tcPr>
            <w:tcW w:w="4670" w:type="dxa"/>
            <w:shd w:val="clear" w:color="auto" w:fill="auto"/>
            <w:vAlign w:val="center"/>
          </w:tcPr>
          <w:p w14:paraId="116E4B4C" w14:textId="2539B6AA" w:rsidR="00920F91" w:rsidRPr="00920F91" w:rsidRDefault="009C034A" w:rsidP="00920F91">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灰分</w:t>
            </w:r>
            <w:r w:rsidR="00920F91" w:rsidRPr="00920F91">
              <w:rPr>
                <w:rFonts w:ascii="Times New Roman" w:hAnsi="Times New Roman"/>
                <w:kern w:val="0"/>
                <w:sz w:val="18"/>
                <w:szCs w:val="18"/>
              </w:rPr>
              <w:t>，</w:t>
            </w:r>
            <w:r w:rsidR="00920F91" w:rsidRPr="00920F91">
              <w:rPr>
                <w:rFonts w:ascii="Times New Roman" w:hAnsi="Times New Roman"/>
                <w:kern w:val="0"/>
                <w:sz w:val="18"/>
                <w:szCs w:val="18"/>
              </w:rPr>
              <w:t>g/100g                  ≤</w:t>
            </w:r>
          </w:p>
        </w:tc>
        <w:tc>
          <w:tcPr>
            <w:tcW w:w="4664" w:type="dxa"/>
            <w:shd w:val="clear" w:color="auto" w:fill="auto"/>
            <w:vAlign w:val="center"/>
          </w:tcPr>
          <w:p w14:paraId="4F4B6A77" w14:textId="5581AF40" w:rsidR="00920F91" w:rsidRPr="00920F91" w:rsidRDefault="00920F91" w:rsidP="00920F91">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sidRPr="00920F91">
              <w:rPr>
                <w:rFonts w:ascii="Times New Roman" w:hAnsi="Times New Roman"/>
                <w:kern w:val="0"/>
                <w:sz w:val="18"/>
                <w:szCs w:val="18"/>
              </w:rPr>
              <w:t>2</w:t>
            </w:r>
            <w:r w:rsidR="00297130">
              <w:rPr>
                <w:rFonts w:ascii="Times New Roman" w:hAnsi="Times New Roman"/>
                <w:kern w:val="0"/>
                <w:sz w:val="18"/>
                <w:szCs w:val="18"/>
              </w:rPr>
              <w:t>.0</w:t>
            </w:r>
          </w:p>
        </w:tc>
      </w:tr>
      <w:tr w:rsidR="009C034A" w:rsidRPr="00920F91" w14:paraId="7ADBE220" w14:textId="77777777" w:rsidTr="00297130">
        <w:trPr>
          <w:jc w:val="center"/>
        </w:trPr>
        <w:tc>
          <w:tcPr>
            <w:tcW w:w="4670" w:type="dxa"/>
            <w:shd w:val="clear" w:color="auto" w:fill="auto"/>
            <w:vAlign w:val="center"/>
          </w:tcPr>
          <w:p w14:paraId="43E15D30" w14:textId="43C311DD" w:rsidR="009C034A" w:rsidRDefault="00297130" w:rsidP="00920F91">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铅（以</w:t>
            </w:r>
            <w:r>
              <w:rPr>
                <w:rFonts w:ascii="Times New Roman" w:hAnsi="Times New Roman" w:hint="eastAsia"/>
                <w:kern w:val="0"/>
                <w:sz w:val="18"/>
                <w:szCs w:val="18"/>
              </w:rPr>
              <w:t>P</w:t>
            </w:r>
            <w:r>
              <w:rPr>
                <w:rFonts w:ascii="Times New Roman" w:hAnsi="Times New Roman"/>
                <w:kern w:val="0"/>
                <w:sz w:val="18"/>
                <w:szCs w:val="18"/>
              </w:rPr>
              <w:t>b</w:t>
            </w:r>
            <w:r>
              <w:rPr>
                <w:rFonts w:ascii="Times New Roman" w:hAnsi="Times New Roman" w:hint="eastAsia"/>
                <w:kern w:val="0"/>
                <w:sz w:val="18"/>
                <w:szCs w:val="18"/>
              </w:rPr>
              <w:t>计）</w:t>
            </w:r>
            <w:r w:rsidR="009C034A" w:rsidRPr="009C034A">
              <w:rPr>
                <w:rFonts w:ascii="Times New Roman" w:hAnsi="Times New Roman" w:hint="eastAsia"/>
                <w:kern w:val="0"/>
                <w:sz w:val="18"/>
                <w:szCs w:val="18"/>
              </w:rPr>
              <w:t>，</w:t>
            </w:r>
            <w:r w:rsidR="009C034A" w:rsidRPr="009C034A">
              <w:rPr>
                <w:rFonts w:ascii="Times New Roman" w:hAnsi="Times New Roman" w:hint="eastAsia"/>
                <w:kern w:val="0"/>
                <w:sz w:val="18"/>
                <w:szCs w:val="18"/>
              </w:rPr>
              <w:t xml:space="preserve">g/100g                  </w:t>
            </w:r>
            <w:r w:rsidR="009C034A" w:rsidRPr="009C034A">
              <w:rPr>
                <w:rFonts w:ascii="Times New Roman" w:hAnsi="Times New Roman" w:hint="eastAsia"/>
                <w:kern w:val="0"/>
                <w:sz w:val="18"/>
                <w:szCs w:val="18"/>
              </w:rPr>
              <w:t>≤</w:t>
            </w:r>
          </w:p>
        </w:tc>
        <w:tc>
          <w:tcPr>
            <w:tcW w:w="4664" w:type="dxa"/>
            <w:shd w:val="clear" w:color="auto" w:fill="auto"/>
            <w:vAlign w:val="center"/>
          </w:tcPr>
          <w:p w14:paraId="37C0CF42" w14:textId="5156423D" w:rsidR="009C034A" w:rsidRPr="00297130" w:rsidRDefault="00297130" w:rsidP="00920F91">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1.0</w:t>
            </w:r>
          </w:p>
        </w:tc>
      </w:tr>
      <w:tr w:rsidR="00E71BE9" w:rsidRPr="00920F91" w14:paraId="151D4507" w14:textId="77777777" w:rsidTr="00297130">
        <w:trPr>
          <w:jc w:val="center"/>
        </w:trPr>
        <w:tc>
          <w:tcPr>
            <w:tcW w:w="4670" w:type="dxa"/>
            <w:shd w:val="clear" w:color="auto" w:fill="auto"/>
            <w:vAlign w:val="center"/>
          </w:tcPr>
          <w:p w14:paraId="09C3E469" w14:textId="4D016688" w:rsidR="00E71BE9" w:rsidRPr="00920F91" w:rsidRDefault="00E71BE9" w:rsidP="00E71BE9">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hint="eastAsia"/>
                <w:kern w:val="0"/>
                <w:sz w:val="18"/>
                <w:szCs w:val="18"/>
              </w:rPr>
              <w:t>总砷（以</w:t>
            </w:r>
            <w:r>
              <w:rPr>
                <w:rFonts w:ascii="Times New Roman" w:hAnsi="Times New Roman" w:hint="eastAsia"/>
                <w:kern w:val="0"/>
                <w:sz w:val="18"/>
                <w:szCs w:val="18"/>
              </w:rPr>
              <w:t>A</w:t>
            </w:r>
            <w:r>
              <w:rPr>
                <w:rFonts w:ascii="Times New Roman" w:hAnsi="Times New Roman"/>
                <w:kern w:val="0"/>
                <w:sz w:val="18"/>
                <w:szCs w:val="18"/>
              </w:rPr>
              <w:t>s</w:t>
            </w:r>
            <w:r>
              <w:rPr>
                <w:rFonts w:ascii="Times New Roman" w:hAnsi="Times New Roman" w:hint="eastAsia"/>
                <w:kern w:val="0"/>
                <w:sz w:val="18"/>
                <w:szCs w:val="18"/>
              </w:rPr>
              <w:t>计）</w:t>
            </w:r>
            <w:r w:rsidRPr="009C034A">
              <w:rPr>
                <w:rFonts w:ascii="Times New Roman" w:hAnsi="Times New Roman" w:hint="eastAsia"/>
                <w:kern w:val="0"/>
                <w:sz w:val="18"/>
                <w:szCs w:val="18"/>
              </w:rPr>
              <w:t>，</w:t>
            </w:r>
            <w:r w:rsidRPr="009C034A">
              <w:rPr>
                <w:rFonts w:ascii="Times New Roman" w:hAnsi="Times New Roman" w:hint="eastAsia"/>
                <w:kern w:val="0"/>
                <w:sz w:val="18"/>
                <w:szCs w:val="18"/>
              </w:rPr>
              <w:t xml:space="preserve">g/100g                  </w:t>
            </w:r>
            <w:r w:rsidRPr="009C034A">
              <w:rPr>
                <w:rFonts w:ascii="Times New Roman" w:hAnsi="Times New Roman" w:hint="eastAsia"/>
                <w:kern w:val="0"/>
                <w:sz w:val="18"/>
                <w:szCs w:val="18"/>
              </w:rPr>
              <w:t>≤</w:t>
            </w:r>
          </w:p>
        </w:tc>
        <w:tc>
          <w:tcPr>
            <w:tcW w:w="4664" w:type="dxa"/>
            <w:shd w:val="clear" w:color="auto" w:fill="auto"/>
            <w:vAlign w:val="center"/>
          </w:tcPr>
          <w:p w14:paraId="3B1E512F" w14:textId="7B4C5ED5" w:rsidR="00E71BE9" w:rsidRPr="00920F91" w:rsidRDefault="00E71BE9" w:rsidP="00E71BE9">
            <w:pPr>
              <w:widowControl/>
              <w:tabs>
                <w:tab w:val="center" w:pos="4201"/>
                <w:tab w:val="right" w:leader="dot" w:pos="9298"/>
              </w:tabs>
              <w:autoSpaceDE w:val="0"/>
              <w:autoSpaceDN w:val="0"/>
              <w:adjustRightInd/>
              <w:spacing w:line="240" w:lineRule="auto"/>
              <w:jc w:val="center"/>
              <w:rPr>
                <w:rFonts w:ascii="Times New Roman" w:hAnsi="Times New Roman"/>
                <w:kern w:val="0"/>
                <w:sz w:val="18"/>
                <w:szCs w:val="18"/>
              </w:rPr>
            </w:pPr>
            <w:r>
              <w:rPr>
                <w:rFonts w:ascii="Times New Roman" w:hAnsi="Times New Roman"/>
                <w:kern w:val="0"/>
                <w:sz w:val="18"/>
                <w:szCs w:val="18"/>
              </w:rPr>
              <w:t>0.5</w:t>
            </w:r>
          </w:p>
        </w:tc>
      </w:tr>
    </w:tbl>
    <w:p w14:paraId="1EEDE5ED" w14:textId="77777777" w:rsidR="00920F91" w:rsidRPr="00920F91" w:rsidRDefault="00920F91" w:rsidP="00920F91">
      <w:pPr>
        <w:widowControl/>
        <w:autoSpaceDE w:val="0"/>
        <w:autoSpaceDN w:val="0"/>
        <w:adjustRightInd/>
        <w:spacing w:line="240" w:lineRule="auto"/>
        <w:ind w:firstLineChars="200" w:firstLine="420"/>
        <w:rPr>
          <w:rFonts w:ascii="宋体" w:hAnsi="Times New Roman"/>
          <w:noProof/>
          <w:kern w:val="0"/>
          <w:szCs w:val="20"/>
        </w:rPr>
      </w:pPr>
    </w:p>
    <w:p w14:paraId="066B1D14" w14:textId="77777777" w:rsidR="00920F91" w:rsidRPr="00920F91" w:rsidRDefault="00920F91" w:rsidP="00F044E7">
      <w:pPr>
        <w:pStyle w:val="affd"/>
        <w:spacing w:before="156" w:after="156"/>
      </w:pPr>
      <w:bookmarkStart w:id="59" w:name="_Toc98793339"/>
      <w:bookmarkStart w:id="60" w:name="_Toc98793491"/>
      <w:bookmarkStart w:id="61" w:name="_Toc105368333"/>
      <w:r w:rsidRPr="00920F91">
        <w:rPr>
          <w:rFonts w:hint="eastAsia"/>
        </w:rPr>
        <w:t>微生物限量</w:t>
      </w:r>
      <w:bookmarkEnd w:id="59"/>
      <w:bookmarkEnd w:id="60"/>
      <w:bookmarkEnd w:id="61"/>
    </w:p>
    <w:p w14:paraId="56473419" w14:textId="07B5D7C3" w:rsidR="00920F91" w:rsidRDefault="00920F91" w:rsidP="00920F91">
      <w:pPr>
        <w:widowControl/>
        <w:autoSpaceDE w:val="0"/>
        <w:autoSpaceDN w:val="0"/>
        <w:adjustRightInd/>
        <w:spacing w:line="240" w:lineRule="auto"/>
        <w:ind w:firstLineChars="200" w:firstLine="420"/>
        <w:rPr>
          <w:rFonts w:ascii="宋体" w:hAnsi="Times New Roman"/>
          <w:noProof/>
          <w:kern w:val="0"/>
          <w:szCs w:val="20"/>
        </w:rPr>
      </w:pPr>
      <w:r w:rsidRPr="00920F91">
        <w:rPr>
          <w:rFonts w:ascii="宋体" w:hAnsi="Times New Roman" w:hint="eastAsia"/>
          <w:noProof/>
          <w:kern w:val="0"/>
          <w:szCs w:val="20"/>
        </w:rPr>
        <w:t>微生物限量应符合GB29921的规定。</w:t>
      </w:r>
    </w:p>
    <w:p w14:paraId="66230E35" w14:textId="434EFB97" w:rsidR="00E71BE9" w:rsidRDefault="00E71BE9" w:rsidP="00E71BE9">
      <w:pPr>
        <w:pStyle w:val="affd"/>
        <w:spacing w:before="156" w:after="156"/>
        <w:rPr>
          <w:noProof/>
        </w:rPr>
      </w:pPr>
      <w:bookmarkStart w:id="62" w:name="_Toc105368334"/>
      <w:r>
        <w:rPr>
          <w:rFonts w:hint="eastAsia"/>
          <w:noProof/>
        </w:rPr>
        <w:t>农药残留限值</w:t>
      </w:r>
      <w:bookmarkEnd w:id="62"/>
    </w:p>
    <w:p w14:paraId="5D121D2D" w14:textId="5085178A" w:rsidR="00E71BE9" w:rsidRPr="00920F91" w:rsidRDefault="00E71BE9" w:rsidP="00920F91">
      <w:pPr>
        <w:widowControl/>
        <w:autoSpaceDE w:val="0"/>
        <w:autoSpaceDN w:val="0"/>
        <w:adjustRightInd/>
        <w:spacing w:line="240" w:lineRule="auto"/>
        <w:ind w:firstLineChars="200" w:firstLine="420"/>
        <w:rPr>
          <w:rFonts w:ascii="宋体" w:hAnsi="Times New Roman"/>
          <w:noProof/>
          <w:kern w:val="0"/>
          <w:szCs w:val="20"/>
        </w:rPr>
      </w:pPr>
      <w:r>
        <w:rPr>
          <w:rFonts w:ascii="宋体" w:hAnsi="Times New Roman" w:hint="eastAsia"/>
          <w:noProof/>
          <w:kern w:val="0"/>
          <w:szCs w:val="20"/>
        </w:rPr>
        <w:t>最大农药残留限值应符合</w:t>
      </w:r>
      <w:r w:rsidRPr="00E71BE9">
        <w:rPr>
          <w:rFonts w:ascii="宋体" w:hAnsi="Times New Roman"/>
          <w:noProof/>
          <w:kern w:val="0"/>
          <w:szCs w:val="20"/>
        </w:rPr>
        <w:t>GB 2763</w:t>
      </w:r>
      <w:r>
        <w:rPr>
          <w:rFonts w:ascii="宋体" w:hAnsi="Times New Roman" w:hint="eastAsia"/>
          <w:noProof/>
          <w:kern w:val="0"/>
          <w:szCs w:val="20"/>
        </w:rPr>
        <w:t>的规定。</w:t>
      </w:r>
    </w:p>
    <w:p w14:paraId="016FE1A2" w14:textId="77777777" w:rsidR="00920F91" w:rsidRPr="00920F91" w:rsidRDefault="00920F91" w:rsidP="00F044E7">
      <w:pPr>
        <w:pStyle w:val="affd"/>
        <w:spacing w:before="156" w:after="156"/>
      </w:pPr>
      <w:bookmarkStart w:id="63" w:name="_Toc98793341"/>
      <w:bookmarkStart w:id="64" w:name="_Toc98793493"/>
      <w:bookmarkStart w:id="65" w:name="_Toc105368335"/>
      <w:r w:rsidRPr="00920F91">
        <w:rPr>
          <w:rFonts w:hint="eastAsia"/>
        </w:rPr>
        <w:t>净含量</w:t>
      </w:r>
      <w:bookmarkEnd w:id="63"/>
      <w:bookmarkEnd w:id="64"/>
      <w:bookmarkEnd w:id="65"/>
    </w:p>
    <w:p w14:paraId="65E581AF" w14:textId="3C2FB72E" w:rsidR="00920F91" w:rsidRDefault="00920F91" w:rsidP="00920F91">
      <w:pPr>
        <w:pStyle w:val="affffb"/>
        <w:ind w:firstLine="420"/>
      </w:pPr>
      <w:r w:rsidRPr="00920F91">
        <w:rPr>
          <w:rFonts w:ascii="Calibri" w:hAnsi="Calibri" w:hint="eastAsia"/>
          <w:noProof w:val="0"/>
          <w:kern w:val="2"/>
          <w:szCs w:val="21"/>
        </w:rPr>
        <w:t>按国家质量监督检验检疫总局令（</w:t>
      </w:r>
      <w:r w:rsidRPr="00920F91">
        <w:rPr>
          <w:rFonts w:ascii="Calibri" w:hAnsi="Calibri" w:hint="eastAsia"/>
          <w:noProof w:val="0"/>
          <w:kern w:val="2"/>
          <w:szCs w:val="21"/>
        </w:rPr>
        <w:t>2005</w:t>
      </w:r>
      <w:r w:rsidRPr="00920F91">
        <w:rPr>
          <w:rFonts w:ascii="Calibri" w:hAnsi="Calibri" w:hint="eastAsia"/>
          <w:noProof w:val="0"/>
          <w:kern w:val="2"/>
          <w:szCs w:val="21"/>
        </w:rPr>
        <w:t>）年第</w:t>
      </w:r>
      <w:r w:rsidRPr="00920F91">
        <w:rPr>
          <w:rFonts w:ascii="Calibri" w:hAnsi="Calibri" w:hint="eastAsia"/>
          <w:noProof w:val="0"/>
          <w:kern w:val="2"/>
          <w:szCs w:val="21"/>
        </w:rPr>
        <w:t>75</w:t>
      </w:r>
      <w:r w:rsidRPr="00920F91">
        <w:rPr>
          <w:rFonts w:ascii="Calibri" w:hAnsi="Calibri" w:hint="eastAsia"/>
          <w:noProof w:val="0"/>
          <w:kern w:val="2"/>
          <w:szCs w:val="21"/>
        </w:rPr>
        <w:t>号《定量包装商品计量监督管理办法》执行。</w:t>
      </w:r>
    </w:p>
    <w:p w14:paraId="217A2159" w14:textId="2495B11B" w:rsidR="00920F91" w:rsidRDefault="00920F91" w:rsidP="00F044E7">
      <w:pPr>
        <w:pStyle w:val="affc"/>
        <w:spacing w:before="312" w:after="312"/>
      </w:pPr>
      <w:bookmarkStart w:id="66" w:name="_Toc105368336"/>
      <w:r>
        <w:rPr>
          <w:rFonts w:hint="eastAsia"/>
        </w:rPr>
        <w:t>检验方法</w:t>
      </w:r>
      <w:bookmarkEnd w:id="66"/>
      <w:r>
        <w:rPr>
          <w:rFonts w:hint="eastAsia"/>
        </w:rPr>
        <w:t xml:space="preserve">    </w:t>
      </w:r>
    </w:p>
    <w:p w14:paraId="655E2A3F" w14:textId="62C225C9" w:rsidR="00920F91" w:rsidRDefault="00920F91" w:rsidP="00E3316A">
      <w:pPr>
        <w:pStyle w:val="affd"/>
        <w:spacing w:before="156" w:after="156"/>
      </w:pPr>
      <w:bookmarkStart w:id="67" w:name="_Toc105368337"/>
      <w:r>
        <w:rPr>
          <w:rFonts w:hint="eastAsia"/>
        </w:rPr>
        <w:t>感官检验</w:t>
      </w:r>
      <w:bookmarkEnd w:id="67"/>
    </w:p>
    <w:p w14:paraId="6887A7B3" w14:textId="075A320E" w:rsidR="00920F91" w:rsidRDefault="00920F91" w:rsidP="00920F91">
      <w:pPr>
        <w:pStyle w:val="affffb"/>
        <w:ind w:firstLine="420"/>
      </w:pPr>
      <w:r>
        <w:rPr>
          <w:rFonts w:hint="eastAsia"/>
        </w:rPr>
        <w:t>在光线充足的实验室，将样品置于洁净的白色搪瓷盘中，观察其外观、色泽、杂质，嗅其气味。</w:t>
      </w:r>
    </w:p>
    <w:p w14:paraId="37395EB0" w14:textId="5B1A8AD8" w:rsidR="00920F91" w:rsidRDefault="00920F91" w:rsidP="00E3316A">
      <w:pPr>
        <w:pStyle w:val="affd"/>
        <w:spacing w:before="156" w:after="156"/>
      </w:pPr>
      <w:bookmarkStart w:id="68" w:name="_Toc105368338"/>
      <w:r>
        <w:rPr>
          <w:rFonts w:hint="eastAsia"/>
        </w:rPr>
        <w:t>理化检验</w:t>
      </w:r>
      <w:bookmarkEnd w:id="68"/>
    </w:p>
    <w:p w14:paraId="2EF2458E" w14:textId="3EC6F457" w:rsidR="00920F91" w:rsidRDefault="002F06FF" w:rsidP="002F06FF">
      <w:pPr>
        <w:pStyle w:val="affe"/>
        <w:spacing w:before="156" w:after="156"/>
      </w:pPr>
      <w:r>
        <w:rPr>
          <w:rFonts w:hint="eastAsia"/>
        </w:rPr>
        <w:t>水分</w:t>
      </w:r>
    </w:p>
    <w:p w14:paraId="1F63143B" w14:textId="0A5A00E3" w:rsidR="00920F91" w:rsidRDefault="00200313" w:rsidP="00920F91">
      <w:pPr>
        <w:pStyle w:val="affffb"/>
        <w:ind w:firstLine="420"/>
      </w:pPr>
      <w:r>
        <w:rPr>
          <w:rFonts w:hint="eastAsia"/>
        </w:rPr>
        <w:t>水分的测定应符合</w:t>
      </w:r>
      <w:bookmarkStart w:id="69" w:name="_Hlk105365277"/>
      <w:r w:rsidR="00920F91">
        <w:rPr>
          <w:rFonts w:hint="eastAsia"/>
        </w:rPr>
        <w:t>GB 5009.</w:t>
      </w:r>
      <w:r>
        <w:t>3</w:t>
      </w:r>
      <w:bookmarkEnd w:id="69"/>
      <w:r>
        <w:rPr>
          <w:rFonts w:hint="eastAsia"/>
        </w:rPr>
        <w:t>的</w:t>
      </w:r>
      <w:r w:rsidR="00920F91">
        <w:rPr>
          <w:rFonts w:hint="eastAsia"/>
        </w:rPr>
        <w:t>规定。</w:t>
      </w:r>
    </w:p>
    <w:p w14:paraId="370BE564" w14:textId="2BCC512B" w:rsidR="00920F91" w:rsidRDefault="002F06FF" w:rsidP="002F06FF">
      <w:pPr>
        <w:pStyle w:val="affe"/>
        <w:spacing w:before="156" w:after="156"/>
      </w:pPr>
      <w:r>
        <w:rPr>
          <w:rFonts w:hint="eastAsia"/>
        </w:rPr>
        <w:t>灰分</w:t>
      </w:r>
    </w:p>
    <w:p w14:paraId="5E6BEB84" w14:textId="38BF47B9" w:rsidR="00920F91" w:rsidRDefault="00200313" w:rsidP="00920F91">
      <w:pPr>
        <w:pStyle w:val="affffb"/>
        <w:ind w:firstLine="420"/>
      </w:pPr>
      <w:r>
        <w:rPr>
          <w:rFonts w:hint="eastAsia"/>
        </w:rPr>
        <w:t>灰分的测定应符合</w:t>
      </w:r>
      <w:r w:rsidRPr="00200313">
        <w:t>GB 5009.</w:t>
      </w:r>
      <w:r>
        <w:t>4</w:t>
      </w:r>
      <w:r>
        <w:rPr>
          <w:rFonts w:hint="eastAsia"/>
        </w:rPr>
        <w:t>的</w:t>
      </w:r>
      <w:r w:rsidR="00920F91">
        <w:rPr>
          <w:rFonts w:hint="eastAsia"/>
        </w:rPr>
        <w:t>规定。</w:t>
      </w:r>
    </w:p>
    <w:p w14:paraId="35DE9826" w14:textId="2DC87733" w:rsidR="002F06FF" w:rsidRDefault="002F06FF" w:rsidP="002F06FF">
      <w:pPr>
        <w:pStyle w:val="affe"/>
        <w:spacing w:before="156" w:after="156"/>
      </w:pPr>
      <w:r>
        <w:rPr>
          <w:rFonts w:hint="eastAsia"/>
        </w:rPr>
        <w:t>铅</w:t>
      </w:r>
    </w:p>
    <w:p w14:paraId="7E919985" w14:textId="578848C0" w:rsidR="002F06FF" w:rsidRDefault="005C7810" w:rsidP="00920F91">
      <w:pPr>
        <w:pStyle w:val="affffb"/>
        <w:ind w:firstLine="420"/>
      </w:pPr>
      <w:r>
        <w:rPr>
          <w:rFonts w:hint="eastAsia"/>
        </w:rPr>
        <w:t>金属铅的测定应符合</w:t>
      </w:r>
      <w:r w:rsidRPr="005C7810">
        <w:rPr>
          <w:rFonts w:hint="eastAsia"/>
        </w:rPr>
        <w:t>GB 5009.</w:t>
      </w:r>
      <w:r>
        <w:t>12</w:t>
      </w:r>
      <w:r>
        <w:rPr>
          <w:rFonts w:hint="eastAsia"/>
        </w:rPr>
        <w:t>的规定。</w:t>
      </w:r>
    </w:p>
    <w:p w14:paraId="312E7C83" w14:textId="4673733E" w:rsidR="002F06FF" w:rsidRDefault="002F06FF" w:rsidP="002F06FF">
      <w:pPr>
        <w:pStyle w:val="affe"/>
        <w:spacing w:before="156" w:after="156"/>
      </w:pPr>
      <w:r>
        <w:rPr>
          <w:rFonts w:hint="eastAsia"/>
        </w:rPr>
        <w:t>总砷</w:t>
      </w:r>
    </w:p>
    <w:p w14:paraId="227206B9" w14:textId="4A15F483" w:rsidR="00920F91" w:rsidRDefault="005C7810" w:rsidP="002F06FF">
      <w:pPr>
        <w:pStyle w:val="affffb"/>
        <w:ind w:firstLine="420"/>
      </w:pPr>
      <w:r>
        <w:rPr>
          <w:rFonts w:hint="eastAsia"/>
        </w:rPr>
        <w:t>总砷的测定应符合GB</w:t>
      </w:r>
      <w:r>
        <w:t>5009.11</w:t>
      </w:r>
      <w:r>
        <w:rPr>
          <w:rFonts w:hint="eastAsia"/>
        </w:rPr>
        <w:t>的规定。</w:t>
      </w:r>
      <w:r w:rsidR="00920F91">
        <w:rPr>
          <w:rFonts w:hint="eastAsia"/>
        </w:rPr>
        <w:t>。</w:t>
      </w:r>
    </w:p>
    <w:p w14:paraId="0B789B36" w14:textId="56A9E6FC" w:rsidR="00920F91" w:rsidRDefault="00920F91" w:rsidP="00E3316A">
      <w:pPr>
        <w:pStyle w:val="affd"/>
        <w:spacing w:before="156" w:after="156"/>
      </w:pPr>
      <w:bookmarkStart w:id="70" w:name="_Toc105368339"/>
      <w:r>
        <w:rPr>
          <w:rFonts w:hint="eastAsia"/>
        </w:rPr>
        <w:t>微生物检验</w:t>
      </w:r>
      <w:bookmarkEnd w:id="70"/>
    </w:p>
    <w:p w14:paraId="76C4946A" w14:textId="7D45BE84" w:rsidR="00920F91" w:rsidRDefault="002402D8" w:rsidP="00920F91">
      <w:pPr>
        <w:pStyle w:val="affffb"/>
        <w:ind w:firstLine="420"/>
      </w:pPr>
      <w:r>
        <w:rPr>
          <w:rFonts w:hint="eastAsia"/>
        </w:rPr>
        <w:t>微生物的检验应符合GB</w:t>
      </w:r>
      <w:r>
        <w:t>4789.1</w:t>
      </w:r>
      <w:r>
        <w:rPr>
          <w:rFonts w:hint="eastAsia"/>
        </w:rPr>
        <w:t>的规定</w:t>
      </w:r>
      <w:r w:rsidR="00920F91">
        <w:rPr>
          <w:rFonts w:hint="eastAsia"/>
        </w:rPr>
        <w:t>。</w:t>
      </w:r>
    </w:p>
    <w:p w14:paraId="6E7E9938" w14:textId="679C5000" w:rsidR="00920F91" w:rsidRDefault="00304A0C" w:rsidP="00E3316A">
      <w:pPr>
        <w:pStyle w:val="affd"/>
        <w:spacing w:before="156" w:after="156"/>
      </w:pPr>
      <w:bookmarkStart w:id="71" w:name="_Toc105368340"/>
      <w:r>
        <w:rPr>
          <w:rFonts w:hint="eastAsia"/>
        </w:rPr>
        <w:t>农药残留</w:t>
      </w:r>
      <w:r w:rsidR="00920F91">
        <w:rPr>
          <w:rFonts w:hint="eastAsia"/>
        </w:rPr>
        <w:t>检验</w:t>
      </w:r>
      <w:bookmarkEnd w:id="71"/>
    </w:p>
    <w:p w14:paraId="09C8FD25" w14:textId="06C006F9" w:rsidR="00920F91" w:rsidRDefault="00920F91" w:rsidP="00920F91">
      <w:pPr>
        <w:pStyle w:val="affffb"/>
        <w:ind w:firstLine="420"/>
      </w:pPr>
      <w:r>
        <w:rPr>
          <w:rFonts w:hint="eastAsia"/>
        </w:rPr>
        <w:t>检验</w:t>
      </w:r>
      <w:r w:rsidR="00304A0C">
        <w:rPr>
          <w:rFonts w:hint="eastAsia"/>
        </w:rPr>
        <w:t>方法应符合</w:t>
      </w:r>
      <w:r w:rsidR="00A03B21" w:rsidRPr="00A03B21">
        <w:t>GB 2763</w:t>
      </w:r>
      <w:r w:rsidR="00A03B21">
        <w:rPr>
          <w:rFonts w:hint="eastAsia"/>
        </w:rPr>
        <w:t>的规定</w:t>
      </w:r>
      <w:r>
        <w:rPr>
          <w:rFonts w:hint="eastAsia"/>
        </w:rPr>
        <w:t>。</w:t>
      </w:r>
    </w:p>
    <w:p w14:paraId="7EA43B65" w14:textId="36BB53DA" w:rsidR="00920F91" w:rsidRDefault="00920F91" w:rsidP="00E3316A">
      <w:pPr>
        <w:pStyle w:val="affd"/>
        <w:spacing w:before="156" w:after="156"/>
      </w:pPr>
      <w:bookmarkStart w:id="72" w:name="_Toc105368341"/>
      <w:r>
        <w:rPr>
          <w:rFonts w:hint="eastAsia"/>
        </w:rPr>
        <w:t>净含量检验</w:t>
      </w:r>
      <w:bookmarkEnd w:id="72"/>
    </w:p>
    <w:p w14:paraId="5DC5F0B4" w14:textId="76B6C74B" w:rsidR="00920F91" w:rsidRDefault="00304A0C" w:rsidP="00920F91">
      <w:pPr>
        <w:pStyle w:val="affffb"/>
        <w:ind w:firstLine="420"/>
      </w:pPr>
      <w:r>
        <w:rPr>
          <w:rFonts w:hint="eastAsia"/>
        </w:rPr>
        <w:t>检验方法应符合</w:t>
      </w:r>
      <w:r w:rsidR="00920F91">
        <w:rPr>
          <w:rFonts w:hint="eastAsia"/>
        </w:rPr>
        <w:t>JJF 1070</w:t>
      </w:r>
      <w:r>
        <w:rPr>
          <w:rFonts w:hint="eastAsia"/>
        </w:rPr>
        <w:t>的</w:t>
      </w:r>
      <w:r w:rsidR="00920F91">
        <w:rPr>
          <w:rFonts w:hint="eastAsia"/>
        </w:rPr>
        <w:t>规定。</w:t>
      </w:r>
    </w:p>
    <w:p w14:paraId="5D0870C5" w14:textId="7E9C3427" w:rsidR="009F7B47" w:rsidRDefault="009F7B47" w:rsidP="009F7B47">
      <w:pPr>
        <w:pStyle w:val="affc"/>
        <w:spacing w:before="312" w:after="312"/>
      </w:pPr>
      <w:bookmarkStart w:id="73" w:name="_Toc105368342"/>
      <w:r>
        <w:rPr>
          <w:rFonts w:hint="eastAsia"/>
        </w:rPr>
        <w:t>检验规则</w:t>
      </w:r>
      <w:bookmarkEnd w:id="73"/>
    </w:p>
    <w:p w14:paraId="2A4311A9" w14:textId="17C152E0" w:rsidR="00BE596D" w:rsidRDefault="00BE596D" w:rsidP="00BE596D">
      <w:pPr>
        <w:pStyle w:val="affd"/>
        <w:spacing w:before="156" w:after="156"/>
      </w:pPr>
      <w:bookmarkStart w:id="74" w:name="_Toc105368343"/>
      <w:r>
        <w:rPr>
          <w:rFonts w:hint="eastAsia"/>
        </w:rPr>
        <w:t>出厂检验</w:t>
      </w:r>
      <w:bookmarkEnd w:id="74"/>
    </w:p>
    <w:p w14:paraId="6A094E05" w14:textId="19BC2A6A" w:rsidR="00BE596D" w:rsidRDefault="00BE596D" w:rsidP="00BE596D">
      <w:pPr>
        <w:pStyle w:val="affffb"/>
        <w:ind w:firstLine="420"/>
      </w:pPr>
      <w:r>
        <w:rPr>
          <w:rFonts w:hint="eastAsia"/>
        </w:rPr>
        <w:lastRenderedPageBreak/>
        <w:t>出厂检验项目包括但不限于感官、理化指标、农残、包装、净含量等指标。产品出厂需经检验部门逐批检验合格方能出厂。</w:t>
      </w:r>
    </w:p>
    <w:p w14:paraId="0202F68E" w14:textId="00D504C7" w:rsidR="00BE596D" w:rsidRDefault="00BE596D" w:rsidP="00BE596D">
      <w:pPr>
        <w:pStyle w:val="affd"/>
        <w:spacing w:before="156" w:after="156"/>
      </w:pPr>
      <w:bookmarkStart w:id="75" w:name="_Toc105368344"/>
      <w:r>
        <w:rPr>
          <w:rFonts w:hint="eastAsia"/>
        </w:rPr>
        <w:t>型式检验</w:t>
      </w:r>
      <w:bookmarkEnd w:id="75"/>
      <w:r>
        <w:rPr>
          <w:rFonts w:hint="eastAsia"/>
        </w:rPr>
        <w:t xml:space="preserve">   </w:t>
      </w:r>
    </w:p>
    <w:p w14:paraId="46B945CE" w14:textId="6FC1EC78" w:rsidR="00BE596D" w:rsidRDefault="00BE596D" w:rsidP="006241BF">
      <w:pPr>
        <w:pStyle w:val="afffffffff1"/>
      </w:pPr>
      <w:r>
        <w:rPr>
          <w:rFonts w:hint="eastAsia"/>
        </w:rPr>
        <w:t>有下列情况时应进行型式检验：</w:t>
      </w:r>
    </w:p>
    <w:p w14:paraId="4CB7CDB9" w14:textId="77777777" w:rsidR="00BE596D" w:rsidRDefault="00BE596D" w:rsidP="00BE596D">
      <w:pPr>
        <w:pStyle w:val="affffb"/>
        <w:ind w:firstLine="420"/>
      </w:pPr>
      <w:r>
        <w:rPr>
          <w:rFonts w:hint="eastAsia"/>
        </w:rPr>
        <w:t>a)</w:t>
      </w:r>
      <w:r>
        <w:rPr>
          <w:rFonts w:hint="eastAsia"/>
        </w:rPr>
        <w:tab/>
        <w:t>正式生产时，如原料、工艺有较大改变可能影响到产品的质量；</w:t>
      </w:r>
    </w:p>
    <w:p w14:paraId="425C138A" w14:textId="77777777" w:rsidR="00BE596D" w:rsidRDefault="00BE596D" w:rsidP="00BE596D">
      <w:pPr>
        <w:pStyle w:val="affffb"/>
        <w:ind w:firstLine="420"/>
      </w:pPr>
      <w:r>
        <w:rPr>
          <w:rFonts w:hint="eastAsia"/>
        </w:rPr>
        <w:t>b)</w:t>
      </w:r>
      <w:r>
        <w:rPr>
          <w:rFonts w:hint="eastAsia"/>
        </w:rPr>
        <w:tab/>
        <w:t>出厂检验的结果与上次型式检验有较大误差时；</w:t>
      </w:r>
    </w:p>
    <w:p w14:paraId="61666D19" w14:textId="3BB97903" w:rsidR="00BE596D" w:rsidRDefault="00BE596D" w:rsidP="00BE596D">
      <w:pPr>
        <w:pStyle w:val="affffb"/>
        <w:ind w:firstLine="420"/>
      </w:pPr>
      <w:r>
        <w:rPr>
          <w:rFonts w:hint="eastAsia"/>
        </w:rPr>
        <w:t>c)</w:t>
      </w:r>
      <w:r>
        <w:rPr>
          <w:rFonts w:hint="eastAsia"/>
        </w:rPr>
        <w:tab/>
        <w:t>正常生产时每半年时</w:t>
      </w:r>
      <w:r w:rsidR="006241BF">
        <w:rPr>
          <w:rFonts w:hint="eastAsia"/>
        </w:rPr>
        <w:t>；</w:t>
      </w:r>
    </w:p>
    <w:p w14:paraId="31743B5D" w14:textId="77777777" w:rsidR="00BE596D" w:rsidRDefault="00BE596D" w:rsidP="00BE596D">
      <w:pPr>
        <w:pStyle w:val="affffb"/>
        <w:ind w:firstLine="420"/>
      </w:pPr>
      <w:r>
        <w:rPr>
          <w:rFonts w:hint="eastAsia"/>
        </w:rPr>
        <w:t>d)</w:t>
      </w:r>
      <w:r>
        <w:rPr>
          <w:rFonts w:hint="eastAsia"/>
        </w:rPr>
        <w:tab/>
        <w:t>国家质量监督机构提出要求时。</w:t>
      </w:r>
    </w:p>
    <w:p w14:paraId="53162C1C" w14:textId="209DA3B7" w:rsidR="00BE596D" w:rsidRDefault="00BE596D" w:rsidP="006241BF">
      <w:pPr>
        <w:pStyle w:val="afffffffff1"/>
      </w:pPr>
      <w:r>
        <w:rPr>
          <w:rFonts w:hint="eastAsia"/>
        </w:rPr>
        <w:t>型式检验项目包括要求中的全部项目。</w:t>
      </w:r>
    </w:p>
    <w:p w14:paraId="14A71966" w14:textId="544D2A18" w:rsidR="00BE596D" w:rsidRDefault="00BE596D" w:rsidP="006241BF">
      <w:pPr>
        <w:pStyle w:val="affd"/>
        <w:spacing w:before="156" w:after="156"/>
      </w:pPr>
      <w:bookmarkStart w:id="76" w:name="_Toc105368345"/>
      <w:r>
        <w:rPr>
          <w:rFonts w:hint="eastAsia"/>
        </w:rPr>
        <w:t>组批</w:t>
      </w:r>
      <w:bookmarkEnd w:id="76"/>
    </w:p>
    <w:p w14:paraId="69860EC2" w14:textId="77777777" w:rsidR="00BE596D" w:rsidRDefault="00BE596D" w:rsidP="00BE596D">
      <w:pPr>
        <w:pStyle w:val="affffb"/>
        <w:ind w:firstLine="420"/>
      </w:pPr>
      <w:r>
        <w:rPr>
          <w:rFonts w:hint="eastAsia"/>
        </w:rPr>
        <w:t>以同原料、同加工工艺、同一班次、同一包装线生产的同一规格产品为一批。</w:t>
      </w:r>
    </w:p>
    <w:p w14:paraId="56F104DD" w14:textId="2D4B2D91" w:rsidR="00BE596D" w:rsidRDefault="00BE596D" w:rsidP="006241BF">
      <w:pPr>
        <w:pStyle w:val="affd"/>
        <w:spacing w:before="156" w:after="156"/>
      </w:pPr>
      <w:bookmarkStart w:id="77" w:name="_Toc105368346"/>
      <w:r>
        <w:rPr>
          <w:rFonts w:hint="eastAsia"/>
        </w:rPr>
        <w:t>抽样方法</w:t>
      </w:r>
      <w:bookmarkEnd w:id="77"/>
    </w:p>
    <w:p w14:paraId="77546AB3" w14:textId="76263F5C" w:rsidR="00BE596D" w:rsidRDefault="00BE596D" w:rsidP="00BE596D">
      <w:pPr>
        <w:pStyle w:val="affffb"/>
        <w:ind w:firstLine="420"/>
      </w:pPr>
      <w:r>
        <w:rPr>
          <w:rFonts w:hint="eastAsia"/>
        </w:rPr>
        <w:t>每次在每批中随机抽取成品进行检测。</w:t>
      </w:r>
    </w:p>
    <w:p w14:paraId="7C8E3BC0" w14:textId="039E1C85" w:rsidR="00BE596D" w:rsidRDefault="00BE596D" w:rsidP="006241BF">
      <w:pPr>
        <w:pStyle w:val="affd"/>
        <w:spacing w:before="156" w:after="156"/>
      </w:pPr>
      <w:bookmarkStart w:id="78" w:name="_Toc105368347"/>
      <w:r>
        <w:rPr>
          <w:rFonts w:hint="eastAsia"/>
        </w:rPr>
        <w:t>判定规则</w:t>
      </w:r>
      <w:bookmarkEnd w:id="78"/>
    </w:p>
    <w:p w14:paraId="7F054451" w14:textId="5022362B" w:rsidR="00BE596D" w:rsidRDefault="00BE596D" w:rsidP="0097179D">
      <w:pPr>
        <w:pStyle w:val="affffb"/>
        <w:ind w:firstLine="420"/>
      </w:pPr>
      <w:r>
        <w:rPr>
          <w:rFonts w:hint="eastAsia"/>
        </w:rPr>
        <w:t>检验结果全部符合本标准规定时，判定该批次产品为合格品。</w:t>
      </w:r>
      <w:r w:rsidR="0097179D">
        <w:rPr>
          <w:rFonts w:hint="eastAsia"/>
        </w:rPr>
        <w:t>如果有一项指标不符合本标准要求时，</w:t>
      </w:r>
      <w:r>
        <w:rPr>
          <w:rFonts w:hint="eastAsia"/>
        </w:rPr>
        <w:t>可以在原批次中双倍抽样复验一次，复检结果全部符合本标准规定时，判定该批产品为合格品；复检结果中仍有指标不合格，判定该批次产品为不合格品。</w:t>
      </w:r>
    </w:p>
    <w:p w14:paraId="1E5C6278" w14:textId="15EE448D" w:rsidR="005058E4" w:rsidRDefault="005058E4" w:rsidP="005058E4">
      <w:pPr>
        <w:pStyle w:val="affc"/>
        <w:spacing w:before="312" w:after="312"/>
      </w:pPr>
      <w:bookmarkStart w:id="79" w:name="_Toc105368348"/>
      <w:r>
        <w:rPr>
          <w:rFonts w:hint="eastAsia"/>
        </w:rPr>
        <w:t>包装</w:t>
      </w:r>
      <w:r w:rsidR="00E37F93">
        <w:rPr>
          <w:rFonts w:hint="eastAsia"/>
        </w:rPr>
        <w:t>、运输与贮存</w:t>
      </w:r>
      <w:bookmarkEnd w:id="79"/>
    </w:p>
    <w:p w14:paraId="63ED9DEE" w14:textId="4E290AED" w:rsidR="00E3316A" w:rsidRDefault="00E3316A" w:rsidP="00E3316A">
      <w:pPr>
        <w:pStyle w:val="affd"/>
        <w:spacing w:before="156" w:after="156"/>
      </w:pPr>
      <w:bookmarkStart w:id="80" w:name="_Toc98793355"/>
      <w:bookmarkStart w:id="81" w:name="_Toc98793507"/>
      <w:bookmarkStart w:id="82" w:name="_Toc105368349"/>
      <w:r>
        <w:rPr>
          <w:rFonts w:hint="eastAsia"/>
        </w:rPr>
        <w:t>标识</w:t>
      </w:r>
      <w:r w:rsidR="00E37F93">
        <w:rPr>
          <w:rFonts w:hint="eastAsia"/>
        </w:rPr>
        <w:t>与</w:t>
      </w:r>
      <w:r>
        <w:rPr>
          <w:rFonts w:hint="eastAsia"/>
        </w:rPr>
        <w:t>包装</w:t>
      </w:r>
      <w:bookmarkEnd w:id="80"/>
      <w:bookmarkEnd w:id="81"/>
      <w:bookmarkEnd w:id="82"/>
    </w:p>
    <w:p w14:paraId="2DD0A91A" w14:textId="73A3C53B" w:rsidR="00E3316A" w:rsidRDefault="00E3316A" w:rsidP="00E3316A">
      <w:pPr>
        <w:pStyle w:val="affffb"/>
        <w:ind w:firstLine="420"/>
      </w:pPr>
      <w:r>
        <w:rPr>
          <w:rFonts w:hint="eastAsia"/>
        </w:rPr>
        <w:t>产品</w:t>
      </w:r>
      <w:r w:rsidR="0002450D">
        <w:rPr>
          <w:rFonts w:hint="eastAsia"/>
        </w:rPr>
        <w:t>包装储运标识</w:t>
      </w:r>
      <w:r>
        <w:rPr>
          <w:rFonts w:hint="eastAsia"/>
        </w:rPr>
        <w:t>应符合GB</w:t>
      </w:r>
      <w:r w:rsidR="0002450D">
        <w:rPr>
          <w:rFonts w:hint="eastAsia"/>
        </w:rPr>
        <w:t>/</w:t>
      </w:r>
      <w:r w:rsidR="0002450D">
        <w:t>T</w:t>
      </w:r>
      <w:r>
        <w:rPr>
          <w:rFonts w:hint="eastAsia"/>
        </w:rPr>
        <w:t xml:space="preserve"> </w:t>
      </w:r>
      <w:r w:rsidR="0002450D">
        <w:t>191</w:t>
      </w:r>
      <w:r>
        <w:rPr>
          <w:rFonts w:hint="eastAsia"/>
        </w:rPr>
        <w:t>的规定，</w:t>
      </w:r>
      <w:r w:rsidR="00E37F93">
        <w:rPr>
          <w:rFonts w:hint="eastAsia"/>
        </w:rPr>
        <w:t>塑料内包装，应符合GB</w:t>
      </w:r>
      <w:r w:rsidR="00E37F93">
        <w:t>4806.7</w:t>
      </w:r>
      <w:r w:rsidR="00E37F93">
        <w:rPr>
          <w:rFonts w:hint="eastAsia"/>
        </w:rPr>
        <w:t>的规定；外包装材料应符合</w:t>
      </w:r>
      <w:r w:rsidR="00E37F93" w:rsidRPr="00E37F93">
        <w:t>GB/T 6543</w:t>
      </w:r>
      <w:r w:rsidR="00E37F93">
        <w:t xml:space="preserve"> </w:t>
      </w:r>
      <w:r w:rsidR="00E37F93">
        <w:rPr>
          <w:rFonts w:hint="eastAsia"/>
        </w:rPr>
        <w:t>的规定</w:t>
      </w:r>
      <w:r>
        <w:rPr>
          <w:rFonts w:hint="eastAsia"/>
        </w:rPr>
        <w:t>。</w:t>
      </w:r>
    </w:p>
    <w:p w14:paraId="38F404AA" w14:textId="77777777" w:rsidR="00E3316A" w:rsidRDefault="00E3316A" w:rsidP="00E3316A">
      <w:pPr>
        <w:pStyle w:val="affd"/>
        <w:spacing w:before="156" w:after="156"/>
      </w:pPr>
      <w:bookmarkStart w:id="83" w:name="_Toc98793356"/>
      <w:bookmarkStart w:id="84" w:name="_Toc98793508"/>
      <w:bookmarkStart w:id="85" w:name="_Toc105368350"/>
      <w:r>
        <w:rPr>
          <w:rFonts w:hint="eastAsia"/>
        </w:rPr>
        <w:t>运输</w:t>
      </w:r>
      <w:bookmarkEnd w:id="83"/>
      <w:bookmarkEnd w:id="84"/>
      <w:bookmarkEnd w:id="85"/>
    </w:p>
    <w:p w14:paraId="0463CCC5" w14:textId="14BB6CD8" w:rsidR="00E3316A" w:rsidRDefault="00CC4FCF" w:rsidP="00E3316A">
      <w:pPr>
        <w:pStyle w:val="affffb"/>
        <w:ind w:firstLine="420"/>
      </w:pPr>
      <w:r>
        <w:rPr>
          <w:rFonts w:hint="eastAsia"/>
        </w:rPr>
        <w:t>封闭运输，避免阳光直射，应防潮、防晒和摔打</w:t>
      </w:r>
      <w:r w:rsidR="00E3316A">
        <w:rPr>
          <w:rFonts w:hint="eastAsia"/>
        </w:rPr>
        <w:t>。</w:t>
      </w:r>
    </w:p>
    <w:p w14:paraId="03B36156" w14:textId="77777777" w:rsidR="00E3316A" w:rsidRDefault="00E3316A" w:rsidP="00E3316A">
      <w:pPr>
        <w:pStyle w:val="affd"/>
        <w:spacing w:before="156" w:after="156"/>
      </w:pPr>
      <w:bookmarkStart w:id="86" w:name="_Toc98793357"/>
      <w:bookmarkStart w:id="87" w:name="_Toc98793509"/>
      <w:bookmarkStart w:id="88" w:name="_Toc105368351"/>
      <w:r>
        <w:rPr>
          <w:rFonts w:hint="eastAsia"/>
        </w:rPr>
        <w:t>储存</w:t>
      </w:r>
      <w:bookmarkEnd w:id="86"/>
      <w:bookmarkEnd w:id="87"/>
      <w:bookmarkEnd w:id="88"/>
    </w:p>
    <w:p w14:paraId="13A9C376" w14:textId="5BFA781C" w:rsidR="00E3316A" w:rsidRDefault="00E3316A" w:rsidP="00E3316A">
      <w:pPr>
        <w:pStyle w:val="affffb"/>
        <w:ind w:firstLine="420"/>
      </w:pPr>
      <w:r>
        <w:rPr>
          <w:rFonts w:hint="eastAsia"/>
        </w:rPr>
        <w:t>应</w:t>
      </w:r>
      <w:r w:rsidR="00CC4FCF">
        <w:rPr>
          <w:rFonts w:hint="eastAsia"/>
        </w:rPr>
        <w:t>贮存在场地平整、干燥通风</w:t>
      </w:r>
      <w:r w:rsidR="00625FC5">
        <w:rPr>
          <w:rFonts w:hint="eastAsia"/>
        </w:rPr>
        <w:t>、卫生阴凉的地方</w:t>
      </w:r>
      <w:r>
        <w:rPr>
          <w:rFonts w:hint="eastAsia"/>
        </w:rPr>
        <w:t>。</w:t>
      </w:r>
    </w:p>
    <w:p w14:paraId="72BC4794" w14:textId="77777777" w:rsidR="00E3316A" w:rsidRDefault="00E3316A" w:rsidP="00E3316A">
      <w:pPr>
        <w:pStyle w:val="affd"/>
        <w:spacing w:before="156" w:after="156"/>
      </w:pPr>
      <w:bookmarkStart w:id="89" w:name="_Toc98793358"/>
      <w:bookmarkStart w:id="90" w:name="_Toc98793510"/>
      <w:bookmarkStart w:id="91" w:name="_Toc105368352"/>
      <w:r>
        <w:rPr>
          <w:rFonts w:hint="eastAsia"/>
        </w:rPr>
        <w:t>保质期</w:t>
      </w:r>
      <w:bookmarkEnd w:id="89"/>
      <w:bookmarkEnd w:id="90"/>
      <w:bookmarkEnd w:id="91"/>
    </w:p>
    <w:p w14:paraId="3C12DE12" w14:textId="52CBE058" w:rsidR="00E3316A" w:rsidRDefault="00E3316A" w:rsidP="00E3316A">
      <w:pPr>
        <w:pStyle w:val="affffb"/>
        <w:ind w:firstLine="420"/>
      </w:pPr>
      <w:r>
        <w:rPr>
          <w:rFonts w:hint="eastAsia"/>
        </w:rPr>
        <w:t>在符合本标准规定条件下，自生产之日起，保质期为1</w:t>
      </w:r>
      <w:r w:rsidR="00625FC5">
        <w:t>8</w:t>
      </w:r>
      <w:r>
        <w:rPr>
          <w:rFonts w:hint="eastAsia"/>
        </w:rPr>
        <w:t>～</w:t>
      </w:r>
      <w:r w:rsidR="00625FC5">
        <w:t>24</w:t>
      </w:r>
      <w:r>
        <w:rPr>
          <w:rFonts w:hint="eastAsia"/>
        </w:rPr>
        <w:t>个月。</w:t>
      </w:r>
    </w:p>
    <w:p w14:paraId="0FEC8CFB" w14:textId="7F1E4374" w:rsidR="005058E4" w:rsidRDefault="005058E4" w:rsidP="005058E4">
      <w:pPr>
        <w:pStyle w:val="affc"/>
        <w:spacing w:before="312" w:after="312"/>
      </w:pPr>
      <w:bookmarkStart w:id="92" w:name="_Toc105368353"/>
      <w:r>
        <w:rPr>
          <w:rFonts w:hint="eastAsia"/>
        </w:rPr>
        <w:t>档案与记录</w:t>
      </w:r>
      <w:bookmarkEnd w:id="92"/>
    </w:p>
    <w:p w14:paraId="17BDD00E" w14:textId="33924F44" w:rsidR="00BE596D" w:rsidRDefault="00BE596D" w:rsidP="00BE596D">
      <w:pPr>
        <w:pStyle w:val="affffb"/>
        <w:ind w:firstLine="420"/>
      </w:pPr>
      <w:r>
        <w:rPr>
          <w:rFonts w:hint="eastAsia"/>
        </w:rPr>
        <w:t>生产档案</w:t>
      </w:r>
      <w:r w:rsidR="00971136">
        <w:rPr>
          <w:rFonts w:hint="eastAsia"/>
        </w:rPr>
        <w:t>应</w:t>
      </w:r>
      <w:r>
        <w:rPr>
          <w:rFonts w:hint="eastAsia"/>
        </w:rPr>
        <w:t>保存两年</w:t>
      </w:r>
      <w:r w:rsidR="00971136">
        <w:rPr>
          <w:rFonts w:hint="eastAsia"/>
        </w:rPr>
        <w:t>以上</w:t>
      </w:r>
      <w:r>
        <w:rPr>
          <w:rFonts w:hint="eastAsia"/>
        </w:rPr>
        <w:t>。</w:t>
      </w:r>
      <w:r w:rsidR="00971136">
        <w:rPr>
          <w:rFonts w:hint="eastAsia"/>
        </w:rPr>
        <w:t>其</w:t>
      </w:r>
      <w:r>
        <w:rPr>
          <w:rFonts w:hint="eastAsia"/>
        </w:rPr>
        <w:t>内容包括但不限于：</w:t>
      </w:r>
    </w:p>
    <w:p w14:paraId="17C798F9" w14:textId="2BBFAEE9" w:rsidR="00BE596D" w:rsidRDefault="00971136" w:rsidP="00971136">
      <w:pPr>
        <w:pStyle w:val="af2"/>
      </w:pPr>
      <w:r>
        <w:rPr>
          <w:rFonts w:hint="eastAsia"/>
        </w:rPr>
        <w:t>采</w:t>
      </w:r>
      <w:r w:rsidR="00BE596D">
        <w:rPr>
          <w:rFonts w:hint="eastAsia"/>
        </w:rPr>
        <w:t>收日期</w:t>
      </w:r>
      <w:r>
        <w:rPr>
          <w:rFonts w:hint="eastAsia"/>
        </w:rPr>
        <w:t>等资料</w:t>
      </w:r>
      <w:r w:rsidR="00BE596D">
        <w:rPr>
          <w:rFonts w:hint="eastAsia"/>
        </w:rPr>
        <w:t>；</w:t>
      </w:r>
    </w:p>
    <w:p w14:paraId="5F4433D7" w14:textId="2627C433" w:rsidR="00BE596D" w:rsidRDefault="00971136" w:rsidP="00971136">
      <w:pPr>
        <w:pStyle w:val="af2"/>
      </w:pPr>
      <w:r>
        <w:rPr>
          <w:rFonts w:hint="eastAsia"/>
        </w:rPr>
        <w:t>产品加工等内容</w:t>
      </w:r>
      <w:r w:rsidR="00BE596D">
        <w:rPr>
          <w:rFonts w:hint="eastAsia"/>
        </w:rPr>
        <w:t>；</w:t>
      </w:r>
    </w:p>
    <w:p w14:paraId="115A98CE" w14:textId="28256870" w:rsidR="005058E4" w:rsidRDefault="00BE596D" w:rsidP="00ED0467">
      <w:pPr>
        <w:pStyle w:val="af2"/>
      </w:pPr>
      <w:r>
        <w:rPr>
          <w:rFonts w:hint="eastAsia"/>
        </w:rPr>
        <w:lastRenderedPageBreak/>
        <w:t>产品销售</w:t>
      </w:r>
      <w:r w:rsidR="00971136">
        <w:rPr>
          <w:rFonts w:hint="eastAsia"/>
        </w:rPr>
        <w:t>等资料</w:t>
      </w:r>
      <w:r>
        <w:rPr>
          <w:rFonts w:hint="eastAsia"/>
        </w:rPr>
        <w:t>。</w:t>
      </w:r>
    </w:p>
    <w:p w14:paraId="63092CC0" w14:textId="7F70E595" w:rsidR="00ED0467" w:rsidRDefault="00ED0467" w:rsidP="00ED0467">
      <w:pPr>
        <w:pStyle w:val="affffb"/>
        <w:ind w:firstLineChars="0" w:firstLine="0"/>
        <w:jc w:val="center"/>
      </w:pPr>
      <w:bookmarkStart w:id="93" w:name="BookMark8"/>
      <w:bookmarkEnd w:id="24"/>
      <w:r>
        <w:rPr>
          <w:rFonts w:hint="eastAsia"/>
        </w:rPr>
        <w:drawing>
          <wp:inline distT="0" distB="0" distL="0" distR="0" wp14:anchorId="2924912C" wp14:editId="6A5F20C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3"/>
    </w:p>
    <w:sectPr w:rsidR="00ED0467"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191B7" w14:textId="77777777" w:rsidR="007A64FE" w:rsidRDefault="007A64FE" w:rsidP="00D86DB7">
      <w:r>
        <w:separator/>
      </w:r>
    </w:p>
    <w:p w14:paraId="4A6FEE26" w14:textId="77777777" w:rsidR="007A64FE" w:rsidRDefault="007A64FE"/>
    <w:p w14:paraId="43100B62" w14:textId="77777777" w:rsidR="007A64FE" w:rsidRDefault="007A64FE"/>
  </w:endnote>
  <w:endnote w:type="continuationSeparator" w:id="0">
    <w:p w14:paraId="41796E36" w14:textId="77777777" w:rsidR="007A64FE" w:rsidRDefault="007A64FE" w:rsidP="00D86DB7">
      <w:r>
        <w:continuationSeparator/>
      </w:r>
    </w:p>
    <w:p w14:paraId="6A85E62E" w14:textId="77777777" w:rsidR="007A64FE" w:rsidRDefault="007A64FE"/>
    <w:p w14:paraId="2DDC6760" w14:textId="77777777" w:rsidR="007A64FE" w:rsidRDefault="007A6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B542"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782C"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A9A3A"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108C4" w14:textId="77777777" w:rsidR="007A64FE" w:rsidRDefault="007A64FE" w:rsidP="00D86DB7">
      <w:r>
        <w:separator/>
      </w:r>
    </w:p>
  </w:footnote>
  <w:footnote w:type="continuationSeparator" w:id="0">
    <w:p w14:paraId="2394D829" w14:textId="77777777" w:rsidR="007A64FE" w:rsidRDefault="007A64FE" w:rsidP="00D86DB7">
      <w:r>
        <w:continuationSeparator/>
      </w:r>
    </w:p>
    <w:p w14:paraId="20357277" w14:textId="77777777" w:rsidR="007A64FE" w:rsidRDefault="007A64FE"/>
    <w:p w14:paraId="3D750357" w14:textId="77777777" w:rsidR="007A64FE" w:rsidRDefault="007A6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F1CB"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E637"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ECF3F" w14:textId="152B88A4"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04491">
      <w:rPr>
        <w:noProof/>
        <w:lang w:val="fr-FR"/>
      </w:rPr>
      <w:t>DB 43/T XXXX—2022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DE1E" w14:textId="18E03CE3" w:rsidR="00D84FA1" w:rsidRPr="00D84FA1" w:rsidRDefault="00D84FA1" w:rsidP="00A2271D">
    <w:pPr>
      <w:pStyle w:val="afffff0"/>
    </w:pPr>
    <w:r>
      <w:fldChar w:fldCharType="begin"/>
    </w:r>
    <w:r>
      <w:instrText xml:space="preserve"> STYLEREF  标准文件_文件编号  \* MERGEFORMAT </w:instrText>
    </w:r>
    <w:r>
      <w:fldChar w:fldCharType="separate"/>
    </w:r>
    <w:r w:rsidR="00F65768">
      <w:t>DB 43/T XXXX</w:t>
    </w:r>
    <w:r w:rsidR="00F65768">
      <w:t>—</w:t>
    </w:r>
    <w:r w:rsidR="00F65768">
      <w:t>2022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82822700">
    <w:abstractNumId w:val="0"/>
  </w:num>
  <w:num w:numId="2" w16cid:durableId="1755466177">
    <w:abstractNumId w:val="20"/>
  </w:num>
  <w:num w:numId="3" w16cid:durableId="1034578560">
    <w:abstractNumId w:val="5"/>
  </w:num>
  <w:num w:numId="4" w16cid:durableId="358967356">
    <w:abstractNumId w:val="18"/>
  </w:num>
  <w:num w:numId="5" w16cid:durableId="410545117">
    <w:abstractNumId w:val="13"/>
  </w:num>
  <w:num w:numId="6" w16cid:durableId="1165635132">
    <w:abstractNumId w:val="23"/>
  </w:num>
  <w:num w:numId="7" w16cid:durableId="40521819">
    <w:abstractNumId w:val="8"/>
  </w:num>
  <w:num w:numId="8" w16cid:durableId="1131631956">
    <w:abstractNumId w:val="9"/>
  </w:num>
  <w:num w:numId="9" w16cid:durableId="400296804">
    <w:abstractNumId w:val="16"/>
  </w:num>
  <w:num w:numId="10" w16cid:durableId="249897888">
    <w:abstractNumId w:val="24"/>
  </w:num>
  <w:num w:numId="11" w16cid:durableId="1577279676">
    <w:abstractNumId w:val="4"/>
  </w:num>
  <w:num w:numId="12" w16cid:durableId="1150903329">
    <w:abstractNumId w:val="14"/>
  </w:num>
  <w:num w:numId="13" w16cid:durableId="1173883837">
    <w:abstractNumId w:val="25"/>
  </w:num>
  <w:num w:numId="14" w16cid:durableId="278267248">
    <w:abstractNumId w:val="11"/>
  </w:num>
  <w:num w:numId="15" w16cid:durableId="238488691">
    <w:abstractNumId w:val="6"/>
  </w:num>
  <w:num w:numId="16" w16cid:durableId="1929659069">
    <w:abstractNumId w:val="10"/>
  </w:num>
  <w:num w:numId="17" w16cid:durableId="1914506910">
    <w:abstractNumId w:val="22"/>
  </w:num>
  <w:num w:numId="18" w16cid:durableId="2115323848">
    <w:abstractNumId w:val="3"/>
  </w:num>
  <w:num w:numId="19" w16cid:durableId="711002968">
    <w:abstractNumId w:val="7"/>
  </w:num>
  <w:num w:numId="20" w16cid:durableId="687410888">
    <w:abstractNumId w:val="19"/>
  </w:num>
  <w:num w:numId="21" w16cid:durableId="1475098516">
    <w:abstractNumId w:val="21"/>
  </w:num>
  <w:num w:numId="22" w16cid:durableId="699352972">
    <w:abstractNumId w:val="17"/>
  </w:num>
  <w:num w:numId="23" w16cid:durableId="591595243">
    <w:abstractNumId w:val="29"/>
  </w:num>
  <w:num w:numId="24" w16cid:durableId="694236181">
    <w:abstractNumId w:val="15"/>
  </w:num>
  <w:num w:numId="25" w16cid:durableId="240456477">
    <w:abstractNumId w:val="28"/>
  </w:num>
  <w:num w:numId="26" w16cid:durableId="1258294166">
    <w:abstractNumId w:val="2"/>
  </w:num>
  <w:num w:numId="27" w16cid:durableId="1116363048">
    <w:abstractNumId w:val="12"/>
  </w:num>
  <w:num w:numId="28" w16cid:durableId="102505761">
    <w:abstractNumId w:val="30"/>
  </w:num>
  <w:num w:numId="29" w16cid:durableId="1234702702">
    <w:abstractNumId w:val="27"/>
  </w:num>
  <w:num w:numId="30" w16cid:durableId="149948977">
    <w:abstractNumId w:val="26"/>
  </w:num>
  <w:num w:numId="31" w16cid:durableId="125234997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3vicB/rPpyXRuyF82hB4BNCoVMkAgEzjOt0fUfdtL5AJR6MU+gN3fqghBZMFoxWnidR4qIgm+pjbzyCDbV2Vw==" w:salt="k9IEKKS5VBJZqQC8vbqeL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3DD"/>
    <w:rsid w:val="0000040A"/>
    <w:rsid w:val="00000A94"/>
    <w:rsid w:val="00001972"/>
    <w:rsid w:val="00001D9A"/>
    <w:rsid w:val="00002465"/>
    <w:rsid w:val="00007B3A"/>
    <w:rsid w:val="000107E0"/>
    <w:rsid w:val="00011FDE"/>
    <w:rsid w:val="00012FFD"/>
    <w:rsid w:val="00014162"/>
    <w:rsid w:val="00014340"/>
    <w:rsid w:val="00016A9C"/>
    <w:rsid w:val="00022184"/>
    <w:rsid w:val="00022762"/>
    <w:rsid w:val="000238E0"/>
    <w:rsid w:val="0002450D"/>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3B4"/>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3CBD"/>
    <w:rsid w:val="00104926"/>
    <w:rsid w:val="00107449"/>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85A"/>
    <w:rsid w:val="00166B88"/>
    <w:rsid w:val="0016770A"/>
    <w:rsid w:val="00170804"/>
    <w:rsid w:val="001708E9"/>
    <w:rsid w:val="0017340B"/>
    <w:rsid w:val="00173FB1"/>
    <w:rsid w:val="0017521F"/>
    <w:rsid w:val="00176DFD"/>
    <w:rsid w:val="001852C9"/>
    <w:rsid w:val="00190087"/>
    <w:rsid w:val="001913C4"/>
    <w:rsid w:val="0019348F"/>
    <w:rsid w:val="00193A07"/>
    <w:rsid w:val="00194C95"/>
    <w:rsid w:val="00195C34"/>
    <w:rsid w:val="00196EF5"/>
    <w:rsid w:val="001A1A53"/>
    <w:rsid w:val="001A234A"/>
    <w:rsid w:val="001A4CF3"/>
    <w:rsid w:val="001B06E8"/>
    <w:rsid w:val="001B6BE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1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25C"/>
    <w:rsid w:val="0023482A"/>
    <w:rsid w:val="002359CB"/>
    <w:rsid w:val="002402D8"/>
    <w:rsid w:val="00242B8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130"/>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40D"/>
    <w:rsid w:val="002D42B5"/>
    <w:rsid w:val="002D4F1A"/>
    <w:rsid w:val="002D6EC6"/>
    <w:rsid w:val="002D79AC"/>
    <w:rsid w:val="002E039D"/>
    <w:rsid w:val="002E4D5A"/>
    <w:rsid w:val="002E6326"/>
    <w:rsid w:val="002F06FF"/>
    <w:rsid w:val="002F30E0"/>
    <w:rsid w:val="002F35E4"/>
    <w:rsid w:val="002F3730"/>
    <w:rsid w:val="002F38E1"/>
    <w:rsid w:val="002F7AF6"/>
    <w:rsid w:val="00300E63"/>
    <w:rsid w:val="00302F5F"/>
    <w:rsid w:val="0030441D"/>
    <w:rsid w:val="00304A0C"/>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94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4B3C"/>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58E4"/>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6EA"/>
    <w:rsid w:val="00555044"/>
    <w:rsid w:val="00561475"/>
    <w:rsid w:val="0056487B"/>
    <w:rsid w:val="00564FB9"/>
    <w:rsid w:val="005726CF"/>
    <w:rsid w:val="00573D9E"/>
    <w:rsid w:val="005745F5"/>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B69"/>
    <w:rsid w:val="005A7830"/>
    <w:rsid w:val="005A7FCE"/>
    <w:rsid w:val="005B0F3F"/>
    <w:rsid w:val="005B2312"/>
    <w:rsid w:val="005B4903"/>
    <w:rsid w:val="005B51CE"/>
    <w:rsid w:val="005B5885"/>
    <w:rsid w:val="005B5CD7"/>
    <w:rsid w:val="005B6CF6"/>
    <w:rsid w:val="005B7422"/>
    <w:rsid w:val="005C29B8"/>
    <w:rsid w:val="005C5F21"/>
    <w:rsid w:val="005C7156"/>
    <w:rsid w:val="005C7810"/>
    <w:rsid w:val="005D0C75"/>
    <w:rsid w:val="005D4171"/>
    <w:rsid w:val="005D6A95"/>
    <w:rsid w:val="005D6B2C"/>
    <w:rsid w:val="005D6D9C"/>
    <w:rsid w:val="005E2335"/>
    <w:rsid w:val="005E34CA"/>
    <w:rsid w:val="005E3C18"/>
    <w:rsid w:val="005E6812"/>
    <w:rsid w:val="005E7881"/>
    <w:rsid w:val="005E78E0"/>
    <w:rsid w:val="005F0D9C"/>
    <w:rsid w:val="005F2097"/>
    <w:rsid w:val="005F284E"/>
    <w:rsid w:val="005F4712"/>
    <w:rsid w:val="006015CE"/>
    <w:rsid w:val="00604784"/>
    <w:rsid w:val="00606419"/>
    <w:rsid w:val="00607D29"/>
    <w:rsid w:val="00612952"/>
    <w:rsid w:val="00614CC1"/>
    <w:rsid w:val="00615A9D"/>
    <w:rsid w:val="00617387"/>
    <w:rsid w:val="006205D6"/>
    <w:rsid w:val="006241BF"/>
    <w:rsid w:val="006252D8"/>
    <w:rsid w:val="006259BC"/>
    <w:rsid w:val="00625FC5"/>
    <w:rsid w:val="0062636B"/>
    <w:rsid w:val="00632182"/>
    <w:rsid w:val="00632AE0"/>
    <w:rsid w:val="00633C17"/>
    <w:rsid w:val="006349B8"/>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0D9"/>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AA9"/>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4491"/>
    <w:rsid w:val="00707669"/>
    <w:rsid w:val="00711CBA"/>
    <w:rsid w:val="00711FB5"/>
    <w:rsid w:val="00712A01"/>
    <w:rsid w:val="00714F58"/>
    <w:rsid w:val="00722FBF"/>
    <w:rsid w:val="00722FC2"/>
    <w:rsid w:val="00724879"/>
    <w:rsid w:val="00724E1B"/>
    <w:rsid w:val="00725949"/>
    <w:rsid w:val="00727FA2"/>
    <w:rsid w:val="007322D9"/>
    <w:rsid w:val="00732BC0"/>
    <w:rsid w:val="00736318"/>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D8D"/>
    <w:rsid w:val="00755402"/>
    <w:rsid w:val="00756B26"/>
    <w:rsid w:val="00756EDF"/>
    <w:rsid w:val="007600E3"/>
    <w:rsid w:val="0076121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820"/>
    <w:rsid w:val="007A2E12"/>
    <w:rsid w:val="007A3475"/>
    <w:rsid w:val="007A41C8"/>
    <w:rsid w:val="007A54CE"/>
    <w:rsid w:val="007A64FE"/>
    <w:rsid w:val="007A6FD9"/>
    <w:rsid w:val="007A7FFA"/>
    <w:rsid w:val="007B04EB"/>
    <w:rsid w:val="007B0D4F"/>
    <w:rsid w:val="007B498C"/>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B46"/>
    <w:rsid w:val="007F75CE"/>
    <w:rsid w:val="008013A4"/>
    <w:rsid w:val="008027CE"/>
    <w:rsid w:val="00802F42"/>
    <w:rsid w:val="00804383"/>
    <w:rsid w:val="00804BB7"/>
    <w:rsid w:val="00804D41"/>
    <w:rsid w:val="00810257"/>
    <w:rsid w:val="008104F5"/>
    <w:rsid w:val="00811072"/>
    <w:rsid w:val="00811369"/>
    <w:rsid w:val="00811BFB"/>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E24"/>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C6C"/>
    <w:rsid w:val="008C475E"/>
    <w:rsid w:val="008C619A"/>
    <w:rsid w:val="008D0CE8"/>
    <w:rsid w:val="008D2D1D"/>
    <w:rsid w:val="008D453D"/>
    <w:rsid w:val="008D53AD"/>
    <w:rsid w:val="008D562B"/>
    <w:rsid w:val="008D5733"/>
    <w:rsid w:val="008D622B"/>
    <w:rsid w:val="008D62C9"/>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5CC"/>
    <w:rsid w:val="008F70BD"/>
    <w:rsid w:val="008F788F"/>
    <w:rsid w:val="008F7EA2"/>
    <w:rsid w:val="00902722"/>
    <w:rsid w:val="009027BC"/>
    <w:rsid w:val="00903C60"/>
    <w:rsid w:val="009062E6"/>
    <w:rsid w:val="00911BE5"/>
    <w:rsid w:val="00913CA9"/>
    <w:rsid w:val="009145AE"/>
    <w:rsid w:val="009146CE"/>
    <w:rsid w:val="00914CA7"/>
    <w:rsid w:val="00915C3E"/>
    <w:rsid w:val="009161A8"/>
    <w:rsid w:val="00920F91"/>
    <w:rsid w:val="00921BED"/>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1136"/>
    <w:rsid w:val="0097179D"/>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34A"/>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7B47"/>
    <w:rsid w:val="00A0096C"/>
    <w:rsid w:val="00A01757"/>
    <w:rsid w:val="00A028C0"/>
    <w:rsid w:val="00A02BAE"/>
    <w:rsid w:val="00A03B21"/>
    <w:rsid w:val="00A06A6B"/>
    <w:rsid w:val="00A07E47"/>
    <w:rsid w:val="00A129D0"/>
    <w:rsid w:val="00A12C33"/>
    <w:rsid w:val="00A138BA"/>
    <w:rsid w:val="00A14C8E"/>
    <w:rsid w:val="00A153D9"/>
    <w:rsid w:val="00A15F09"/>
    <w:rsid w:val="00A169B6"/>
    <w:rsid w:val="00A17BEE"/>
    <w:rsid w:val="00A2271D"/>
    <w:rsid w:val="00A237D5"/>
    <w:rsid w:val="00A279B3"/>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5B7"/>
    <w:rsid w:val="00A77CCB"/>
    <w:rsid w:val="00A829D6"/>
    <w:rsid w:val="00A83D8D"/>
    <w:rsid w:val="00A8446B"/>
    <w:rsid w:val="00A8473F"/>
    <w:rsid w:val="00A862D6"/>
    <w:rsid w:val="00A8715E"/>
    <w:rsid w:val="00A87934"/>
    <w:rsid w:val="00A9295B"/>
    <w:rsid w:val="00A93B09"/>
    <w:rsid w:val="00A94247"/>
    <w:rsid w:val="00A952D7"/>
    <w:rsid w:val="00A963F7"/>
    <w:rsid w:val="00A96AD8"/>
    <w:rsid w:val="00AA052C"/>
    <w:rsid w:val="00AA0DCE"/>
    <w:rsid w:val="00AA1E45"/>
    <w:rsid w:val="00AA4286"/>
    <w:rsid w:val="00AA456B"/>
    <w:rsid w:val="00AA57F5"/>
    <w:rsid w:val="00AA672E"/>
    <w:rsid w:val="00AA6EC9"/>
    <w:rsid w:val="00AB01F4"/>
    <w:rsid w:val="00AB20EF"/>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2B0"/>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314"/>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7DA"/>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74A3"/>
    <w:rsid w:val="00BE22F3"/>
    <w:rsid w:val="00BE596D"/>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0C3"/>
    <w:rsid w:val="00C601BC"/>
    <w:rsid w:val="00C6329F"/>
    <w:rsid w:val="00C63340"/>
    <w:rsid w:val="00C643F9"/>
    <w:rsid w:val="00C64E95"/>
    <w:rsid w:val="00C65894"/>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D39"/>
    <w:rsid w:val="00CC39FF"/>
    <w:rsid w:val="00CC3C2F"/>
    <w:rsid w:val="00CC4AC8"/>
    <w:rsid w:val="00CC4FCF"/>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4C2"/>
    <w:rsid w:val="00D466AE"/>
    <w:rsid w:val="00D4734F"/>
    <w:rsid w:val="00D51BF3"/>
    <w:rsid w:val="00D667BC"/>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261"/>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316A"/>
    <w:rsid w:val="00E34A98"/>
    <w:rsid w:val="00E35D1E"/>
    <w:rsid w:val="00E364F9"/>
    <w:rsid w:val="00E365FA"/>
    <w:rsid w:val="00E36789"/>
    <w:rsid w:val="00E37F93"/>
    <w:rsid w:val="00E44A83"/>
    <w:rsid w:val="00E502C1"/>
    <w:rsid w:val="00E502DD"/>
    <w:rsid w:val="00E50D3A"/>
    <w:rsid w:val="00E51387"/>
    <w:rsid w:val="00E51E68"/>
    <w:rsid w:val="00E52EFD"/>
    <w:rsid w:val="00E5408A"/>
    <w:rsid w:val="00E56800"/>
    <w:rsid w:val="00E607DE"/>
    <w:rsid w:val="00E60C63"/>
    <w:rsid w:val="00E62FF9"/>
    <w:rsid w:val="00E635D6"/>
    <w:rsid w:val="00E639BC"/>
    <w:rsid w:val="00E664CC"/>
    <w:rsid w:val="00E70388"/>
    <w:rsid w:val="00E70F92"/>
    <w:rsid w:val="00E71BE9"/>
    <w:rsid w:val="00E74C54"/>
    <w:rsid w:val="00E77240"/>
    <w:rsid w:val="00E77A03"/>
    <w:rsid w:val="00E822E8"/>
    <w:rsid w:val="00E82554"/>
    <w:rsid w:val="00E82606"/>
    <w:rsid w:val="00E846C8"/>
    <w:rsid w:val="00E84957"/>
    <w:rsid w:val="00E84A55"/>
    <w:rsid w:val="00E85BFF"/>
    <w:rsid w:val="00E875DE"/>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B5"/>
    <w:rsid w:val="00EB60FE"/>
    <w:rsid w:val="00EB74DB"/>
    <w:rsid w:val="00EC5359"/>
    <w:rsid w:val="00EC562A"/>
    <w:rsid w:val="00ED0467"/>
    <w:rsid w:val="00ED067A"/>
    <w:rsid w:val="00ED2B50"/>
    <w:rsid w:val="00EE0350"/>
    <w:rsid w:val="00EE0719"/>
    <w:rsid w:val="00EE0E80"/>
    <w:rsid w:val="00EE54A6"/>
    <w:rsid w:val="00EE613F"/>
    <w:rsid w:val="00EE7295"/>
    <w:rsid w:val="00EE7869"/>
    <w:rsid w:val="00EF054A"/>
    <w:rsid w:val="00EF13DD"/>
    <w:rsid w:val="00EF3235"/>
    <w:rsid w:val="00EF7E72"/>
    <w:rsid w:val="00F044E7"/>
    <w:rsid w:val="00F06D37"/>
    <w:rsid w:val="00F07B9D"/>
    <w:rsid w:val="00F11586"/>
    <w:rsid w:val="00F1183B"/>
    <w:rsid w:val="00F11C9F"/>
    <w:rsid w:val="00F12263"/>
    <w:rsid w:val="00F1409D"/>
    <w:rsid w:val="00F14214"/>
    <w:rsid w:val="00F157A9"/>
    <w:rsid w:val="00F20A06"/>
    <w:rsid w:val="00F25BB6"/>
    <w:rsid w:val="00F26B7E"/>
    <w:rsid w:val="00F27A3B"/>
    <w:rsid w:val="00F33817"/>
    <w:rsid w:val="00F420D5"/>
    <w:rsid w:val="00F451EA"/>
    <w:rsid w:val="00F45447"/>
    <w:rsid w:val="00F456C6"/>
    <w:rsid w:val="00F4577B"/>
    <w:rsid w:val="00F46496"/>
    <w:rsid w:val="00F474D0"/>
    <w:rsid w:val="00F50179"/>
    <w:rsid w:val="00F515EE"/>
    <w:rsid w:val="00F53E86"/>
    <w:rsid w:val="00F56511"/>
    <w:rsid w:val="00F6194E"/>
    <w:rsid w:val="00F623AC"/>
    <w:rsid w:val="00F6412A"/>
    <w:rsid w:val="00F65768"/>
    <w:rsid w:val="00F65893"/>
    <w:rsid w:val="00F66A4A"/>
    <w:rsid w:val="00F71E22"/>
    <w:rsid w:val="00F72142"/>
    <w:rsid w:val="00F72AE7"/>
    <w:rsid w:val="00F75B48"/>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D64"/>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2C78B"/>
  <w15:docId w15:val="{7E6103C9-F749-4437-BB26-83D0CF56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940AD7D70F405489D69BA0431C6AF8"/>
        <w:category>
          <w:name w:val="常规"/>
          <w:gallery w:val="placeholder"/>
        </w:category>
        <w:types>
          <w:type w:val="bbPlcHdr"/>
        </w:types>
        <w:behaviors>
          <w:behavior w:val="content"/>
        </w:behaviors>
        <w:guid w:val="{5F413934-3E17-415F-88A3-B4596B5E2F1C}"/>
      </w:docPartPr>
      <w:docPartBody>
        <w:p w:rsidR="007620E0" w:rsidRDefault="003620CD">
          <w:pPr>
            <w:pStyle w:val="57940AD7D70F405489D69BA0431C6AF8"/>
          </w:pPr>
          <w:r w:rsidRPr="00751A05">
            <w:rPr>
              <w:rStyle w:val="a3"/>
              <w:rFonts w:hint="eastAsia"/>
            </w:rPr>
            <w:t>单击或点击此处输入文字。</w:t>
          </w:r>
        </w:p>
      </w:docPartBody>
    </w:docPart>
    <w:docPart>
      <w:docPartPr>
        <w:name w:val="9B708E13AF2E4E7789AF8B481045E918"/>
        <w:category>
          <w:name w:val="常规"/>
          <w:gallery w:val="placeholder"/>
        </w:category>
        <w:types>
          <w:type w:val="bbPlcHdr"/>
        </w:types>
        <w:behaviors>
          <w:behavior w:val="content"/>
        </w:behaviors>
        <w:guid w:val="{8C364E81-57F8-4BFE-9BEA-3BD89EC67453}"/>
      </w:docPartPr>
      <w:docPartBody>
        <w:p w:rsidR="007620E0" w:rsidRDefault="003620CD">
          <w:pPr>
            <w:pStyle w:val="9B708E13AF2E4E7789AF8B481045E918"/>
          </w:pPr>
          <w:r w:rsidRPr="00FB6243">
            <w:rPr>
              <w:rStyle w:val="a3"/>
              <w:rFonts w:hint="eastAsia"/>
            </w:rPr>
            <w:t>选择一项。</w:t>
          </w:r>
        </w:p>
      </w:docPartBody>
    </w:docPart>
    <w:docPart>
      <w:docPartPr>
        <w:name w:val="45B2856CBAE6475ABA6C14B897DB2A07"/>
        <w:category>
          <w:name w:val="常规"/>
          <w:gallery w:val="placeholder"/>
        </w:category>
        <w:types>
          <w:type w:val="bbPlcHdr"/>
        </w:types>
        <w:behaviors>
          <w:behavior w:val="content"/>
        </w:behaviors>
        <w:guid w:val="{365A8B80-DBEE-44EC-B821-42B43CEF2391}"/>
      </w:docPartPr>
      <w:docPartBody>
        <w:p w:rsidR="007620E0" w:rsidRDefault="003620CD">
          <w:pPr>
            <w:pStyle w:val="45B2856CBAE6475ABA6C14B897DB2A07"/>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0CD"/>
    <w:rsid w:val="0027763C"/>
    <w:rsid w:val="003620CD"/>
    <w:rsid w:val="007510FB"/>
    <w:rsid w:val="007620E0"/>
    <w:rsid w:val="00C329F4"/>
    <w:rsid w:val="00CE3049"/>
    <w:rsid w:val="00D67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7940AD7D70F405489D69BA0431C6AF8">
    <w:name w:val="57940AD7D70F405489D69BA0431C6AF8"/>
    <w:pPr>
      <w:widowControl w:val="0"/>
      <w:jc w:val="both"/>
    </w:pPr>
  </w:style>
  <w:style w:type="paragraph" w:customStyle="1" w:styleId="9B708E13AF2E4E7789AF8B481045E918">
    <w:name w:val="9B708E13AF2E4E7789AF8B481045E918"/>
    <w:pPr>
      <w:widowControl w:val="0"/>
      <w:jc w:val="both"/>
    </w:pPr>
  </w:style>
  <w:style w:type="paragraph" w:customStyle="1" w:styleId="45B2856CBAE6475ABA6C14B897DB2A07">
    <w:name w:val="45B2856CBAE6475ABA6C14B897DB2A0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219</TotalTime>
  <Pages>8</Pages>
  <Words>824</Words>
  <Characters>4702</Characters>
  <Application>Microsoft Office Word</Application>
  <DocSecurity>0</DocSecurity>
  <Lines>39</Lines>
  <Paragraphs>11</Paragraphs>
  <ScaleCrop>false</ScaleCrop>
  <Company>PCMI</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sam</dc:creator>
  <cp:keywords/>
  <dc:description>&lt;config cover="true" show_menu="true" version="1.0.0" doctype="SDKXY"&gt;_x000d_
&lt;/config&gt;</dc:description>
  <cp:lastModifiedBy>朱 东旭</cp:lastModifiedBy>
  <cp:revision>49</cp:revision>
  <cp:lastPrinted>2022-07-04T14:34:00Z</cp:lastPrinted>
  <dcterms:created xsi:type="dcterms:W3CDTF">2022-06-02T02:18:00Z</dcterms:created>
  <dcterms:modified xsi:type="dcterms:W3CDTF">2022-07-05T14:51:00Z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