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4"/>
          <w:szCs w:val="44"/>
        </w:rPr>
      </w:pPr>
    </w:p>
    <w:p>
      <w:pPr>
        <w:overflowPunct w:val="0"/>
        <w:autoSpaceDE w:val="0"/>
        <w:autoSpaceDN w:val="0"/>
        <w:adjustRightInd w:val="0"/>
        <w:jc w:val="center"/>
        <w:rPr>
          <w:b/>
          <w:sz w:val="44"/>
          <w:szCs w:val="44"/>
        </w:rPr>
      </w:pPr>
    </w:p>
    <w:p>
      <w:pPr>
        <w:overflowPunct w:val="0"/>
        <w:autoSpaceDE w:val="0"/>
        <w:autoSpaceDN w:val="0"/>
        <w:adjustRightInd w:val="0"/>
        <w:jc w:val="center"/>
        <w:rPr>
          <w:b/>
          <w:sz w:val="44"/>
          <w:szCs w:val="44"/>
        </w:rPr>
      </w:pPr>
    </w:p>
    <w:p>
      <w:pPr>
        <w:overflowPunct w:val="0"/>
        <w:autoSpaceDE w:val="0"/>
        <w:autoSpaceDN w:val="0"/>
        <w:adjustRightInd w:val="0"/>
        <w:jc w:val="center"/>
        <w:rPr>
          <w:b/>
          <w:sz w:val="44"/>
          <w:szCs w:val="44"/>
        </w:rPr>
      </w:pPr>
    </w:p>
    <w:p>
      <w:pPr>
        <w:overflowPunct w:val="0"/>
        <w:autoSpaceDE w:val="0"/>
        <w:autoSpaceDN w:val="0"/>
        <w:adjustRightInd w:val="0"/>
        <w:jc w:val="center"/>
        <w:rPr>
          <w:b/>
          <w:sz w:val="44"/>
          <w:szCs w:val="44"/>
        </w:rPr>
      </w:pPr>
    </w:p>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21" w:firstLineChars="100"/>
        <w:rPr>
          <w:b/>
          <w:sz w:val="32"/>
          <w:szCs w:val="32"/>
        </w:rPr>
      </w:pPr>
      <w:r>
        <w:rPr>
          <w:rFonts w:hint="eastAsia"/>
          <w:b/>
          <w:sz w:val="32"/>
          <w:szCs w:val="32"/>
        </w:rPr>
        <w:t>项目来源：湖南省市场监督管理局</w:t>
      </w:r>
    </w:p>
    <w:p>
      <w:pPr>
        <w:overflowPunct w:val="0"/>
        <w:autoSpaceDE w:val="0"/>
        <w:autoSpaceDN w:val="0"/>
        <w:adjustRightInd w:val="0"/>
        <w:spacing w:line="720" w:lineRule="auto"/>
        <w:ind w:firstLine="321" w:firstLineChars="100"/>
        <w:rPr>
          <w:b/>
          <w:sz w:val="32"/>
          <w:szCs w:val="32"/>
        </w:rPr>
      </w:pPr>
      <w:r>
        <w:rPr>
          <w:rFonts w:hint="eastAsia"/>
          <w:b/>
          <w:sz w:val="32"/>
          <w:szCs w:val="32"/>
        </w:rPr>
        <w:t>标准名称：《湘黄鸡养殖场兽药使用技术规程》</w:t>
      </w:r>
    </w:p>
    <w:p>
      <w:pPr>
        <w:overflowPunct w:val="0"/>
        <w:autoSpaceDE w:val="0"/>
        <w:autoSpaceDN w:val="0"/>
        <w:adjustRightInd w:val="0"/>
        <w:spacing w:line="720" w:lineRule="auto"/>
        <w:ind w:firstLine="321" w:firstLineChars="100"/>
        <w:rPr>
          <w:b/>
          <w:sz w:val="32"/>
          <w:szCs w:val="32"/>
        </w:rPr>
      </w:pPr>
      <w:r>
        <w:rPr>
          <w:rFonts w:hint="eastAsia"/>
          <w:b/>
          <w:sz w:val="32"/>
          <w:szCs w:val="32"/>
        </w:rPr>
        <w:t>承担单位：衡阳县兴鸿畜牧业有限公司</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ascii="宋体" w:hAnsi="宋体" w:cs="宋体"/>
          <w:b/>
          <w:sz w:val="28"/>
          <w:szCs w:val="28"/>
        </w:rPr>
        <w:t>2022年5月</w:t>
      </w:r>
    </w:p>
    <w:p>
      <w:pPr>
        <w:overflowPunct w:val="0"/>
        <w:autoSpaceDE w:val="0"/>
        <w:autoSpaceDN w:val="0"/>
        <w:adjustRightInd w:val="0"/>
        <w:ind w:firstLine="642" w:firstLineChars="200"/>
        <w:jc w:val="center"/>
        <w:rPr>
          <w:rFonts w:hint="eastAsia"/>
          <w:b/>
          <w:sz w:val="32"/>
          <w:szCs w:val="32"/>
        </w:rPr>
      </w:pPr>
    </w:p>
    <w:p>
      <w:pPr>
        <w:overflowPunct w:val="0"/>
        <w:autoSpaceDE w:val="0"/>
        <w:autoSpaceDN w:val="0"/>
        <w:adjustRightInd w:val="0"/>
        <w:ind w:firstLine="883" w:firstLineChars="200"/>
        <w:jc w:val="center"/>
        <w:rPr>
          <w:b/>
          <w:sz w:val="44"/>
          <w:szCs w:val="44"/>
        </w:rPr>
      </w:pPr>
      <w:r>
        <w:rPr>
          <w:rFonts w:hint="eastAsia"/>
          <w:b/>
          <w:sz w:val="44"/>
          <w:szCs w:val="44"/>
        </w:rPr>
        <w:t>《湘黄鸡养殖场兽药使用技术规程》</w:t>
      </w:r>
    </w:p>
    <w:p>
      <w:pPr>
        <w:overflowPunct w:val="0"/>
        <w:autoSpaceDE w:val="0"/>
        <w:autoSpaceDN w:val="0"/>
        <w:adjustRightInd w:val="0"/>
        <w:ind w:firstLine="883" w:firstLineChars="200"/>
        <w:jc w:val="center"/>
        <w:rPr>
          <w:b/>
          <w:sz w:val="44"/>
          <w:szCs w:val="44"/>
        </w:rPr>
      </w:pPr>
      <w:r>
        <w:rPr>
          <w:rFonts w:hint="eastAsia"/>
          <w:b/>
          <w:sz w:val="44"/>
          <w:szCs w:val="44"/>
        </w:rPr>
        <w:t>湖南省地方标准编制说明</w:t>
      </w:r>
    </w:p>
    <w:p>
      <w:pPr>
        <w:overflowPunct w:val="0"/>
        <w:autoSpaceDE w:val="0"/>
        <w:autoSpaceDN w:val="0"/>
        <w:adjustRightInd w:val="0"/>
        <w:ind w:firstLine="642" w:firstLineChars="200"/>
        <w:jc w:val="center"/>
        <w:rPr>
          <w:b/>
          <w:sz w:val="32"/>
          <w:szCs w:val="32"/>
        </w:rPr>
      </w:pPr>
    </w:p>
    <w:p>
      <w:pPr>
        <w:widowControl/>
        <w:spacing w:line="360" w:lineRule="auto"/>
        <w:ind w:firstLine="642" w:firstLineChars="200"/>
        <w:rPr>
          <w:rFonts w:ascii="黑体" w:hAnsi="黑体" w:eastAsia="黑体" w:cs="黑体"/>
          <w:b/>
          <w:sz w:val="32"/>
          <w:szCs w:val="32"/>
        </w:rPr>
      </w:pPr>
      <w:r>
        <w:rPr>
          <w:rFonts w:hint="eastAsia" w:ascii="黑体" w:hAnsi="黑体" w:eastAsia="黑体" w:cs="黑体"/>
          <w:b/>
          <w:sz w:val="32"/>
          <w:szCs w:val="32"/>
        </w:rPr>
        <w:t>一 、项目背景</w:t>
      </w:r>
    </w:p>
    <w:p>
      <w:pPr>
        <w:pStyle w:val="10"/>
        <w:spacing w:line="360" w:lineRule="auto"/>
        <w:ind w:firstLine="640"/>
        <w:jc w:val="left"/>
        <w:rPr>
          <w:rFonts w:ascii="宋体" w:hAnsi="宋体" w:cs="宋体"/>
          <w:sz w:val="32"/>
          <w:szCs w:val="32"/>
        </w:rPr>
      </w:pPr>
      <w:r>
        <w:rPr>
          <w:rFonts w:hint="eastAsia" w:ascii="宋体" w:hAnsi="宋体" w:cs="宋体"/>
          <w:sz w:val="32"/>
          <w:szCs w:val="32"/>
        </w:rPr>
        <w:t>湘黄鸡，即《国家畜禽遗传资源目录》（农业农村部第303号公告，2020年5月27日）中的黄郎鸡，是优良的肉蛋兼用型地方品种鸡之一，2020年4月“衡阳湘黄鸡”获 得国家农产品地理标志登记。该鸡养殖历史悠久（始于汉代），是清代皇家贡品，市场声誉高（特别是在粤港澳地区。1979年外贸部授予牠“名贵项鸡”的称号）；养殖区域主要集 中在衡阳地区，散布于郴州、永州、邵阳、株洲、湘潭、长沙等地区且有沿湘江流域和京广铁路线北移趋势，是湖南外贸出口的主要优质鸡种。</w:t>
      </w:r>
    </w:p>
    <w:p>
      <w:pPr>
        <w:pStyle w:val="10"/>
        <w:spacing w:line="360" w:lineRule="auto"/>
        <w:ind w:firstLine="640"/>
        <w:jc w:val="left"/>
        <w:rPr>
          <w:rFonts w:ascii="宋体" w:hAnsi="宋体" w:cs="宋体"/>
          <w:sz w:val="32"/>
          <w:szCs w:val="32"/>
        </w:rPr>
      </w:pPr>
      <w:r>
        <w:rPr>
          <w:rFonts w:hint="eastAsia" w:ascii="宋体" w:hAnsi="宋体" w:cs="宋体"/>
          <w:sz w:val="32"/>
          <w:szCs w:val="32"/>
        </w:rPr>
        <w:t>但是，随着养殖业的现代化发展，衡阳湘黄鸡的养殖模式发生剧变，养殖规模与饲养密度越来越大，疾病越来越复杂，老病再发新发，新病外来病频发爆发，严重威胁着本产业的高质量、可持续发展。于是部分养殖者为了控制疫病而违规使用、滥用兽药甚至违法使用违禁药物，鸡肉、鸡蛋中兽药残留超标、养殖环境中动物源性病原微生物耐药性日益严重，已经形成可怕的公共卫生和生物安全隐患。因此规范衡阳湘黄鸡养殖过程中各种兽药的使用非常必要，研究、制订衡阳湘黄鸡养殖场兽药使用技术规程意义重大。</w:t>
      </w:r>
    </w:p>
    <w:p>
      <w:pPr>
        <w:widowControl/>
        <w:spacing w:line="360" w:lineRule="auto"/>
        <w:ind w:firstLine="642" w:firstLineChars="200"/>
        <w:jc w:val="left"/>
        <w:rPr>
          <w:rFonts w:ascii="黑体" w:hAnsi="黑体" w:eastAsia="黑体" w:cs="黑体"/>
          <w:b/>
          <w:sz w:val="32"/>
          <w:szCs w:val="32"/>
        </w:rPr>
      </w:pPr>
      <w:r>
        <w:rPr>
          <w:rFonts w:hint="eastAsia" w:ascii="黑体" w:hAnsi="黑体" w:eastAsia="黑体" w:cs="黑体"/>
          <w:b/>
          <w:sz w:val="32"/>
          <w:szCs w:val="32"/>
        </w:rPr>
        <w:t>二、任务来源</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sz w:val="32"/>
          <w:szCs w:val="32"/>
          <w:lang w:val="zh-CN"/>
        </w:rPr>
      </w:pPr>
      <w:r>
        <w:rPr>
          <w:rFonts w:hint="eastAsia" w:ascii="宋体" w:hAnsi="宋体" w:eastAsia="宋体" w:cs="宋体"/>
          <w:sz w:val="32"/>
          <w:szCs w:val="32"/>
          <w:lang w:val="zh-CN"/>
        </w:rPr>
        <w:t>《湘黄鸡育雏技术规程》</w:t>
      </w:r>
      <w:r>
        <w:rPr>
          <w:rFonts w:hint="eastAsia" w:ascii="宋体" w:hAnsi="宋体" w:cs="宋体"/>
          <w:sz w:val="32"/>
          <w:szCs w:val="32"/>
          <w:lang w:val="zh-CN"/>
        </w:rPr>
        <w:t>的制定任务，</w:t>
      </w:r>
      <w:r>
        <w:rPr>
          <w:rFonts w:hint="eastAsia" w:ascii="宋体" w:hAnsi="宋体" w:cs="宋体"/>
          <w:sz w:val="32"/>
          <w:szCs w:val="32"/>
        </w:rPr>
        <w:t>由湖南省农业农村厅提出，由湖南省湖南农业标准化技术委员会归口，</w:t>
      </w:r>
      <w:r>
        <w:rPr>
          <w:rFonts w:hint="eastAsia" w:ascii="宋体" w:hAnsi="宋体" w:cs="宋体"/>
          <w:kern w:val="0"/>
          <w:sz w:val="32"/>
          <w:szCs w:val="32"/>
        </w:rPr>
        <w:t>2022年1月湖南省市场监督管理局</w:t>
      </w:r>
      <w:r>
        <w:rPr>
          <w:rFonts w:hint="eastAsia" w:ascii="宋体" w:hAnsi="宋体" w:eastAsia="宋体" w:cs="宋体"/>
          <w:sz w:val="32"/>
          <w:szCs w:val="32"/>
          <w:lang w:val="zh-CN"/>
        </w:rPr>
        <w:fldChar w:fldCharType="begin"/>
      </w:r>
      <w:r>
        <w:rPr>
          <w:rFonts w:hint="eastAsia" w:ascii="宋体" w:hAnsi="宋体" w:eastAsia="宋体" w:cs="宋体"/>
          <w:sz w:val="32"/>
          <w:szCs w:val="32"/>
          <w:lang w:val="zh-CN"/>
        </w:rPr>
        <w:instrText xml:space="preserve">HYPERLINK "http://amr.hunan.gov.cn/amr/zwx/xxgkmlx/tzggx/201904/10382544/files/452d781289e14d2cb4310275ac98812b.pdf"</w:instrText>
      </w:r>
      <w:r>
        <w:rPr>
          <w:rFonts w:hint="eastAsia" w:ascii="宋体" w:hAnsi="宋体" w:eastAsia="宋体" w:cs="宋体"/>
          <w:sz w:val="32"/>
          <w:szCs w:val="32"/>
          <w:lang w:val="zh-CN"/>
        </w:rPr>
        <w:fldChar w:fldCharType="separate"/>
      </w:r>
      <w:r>
        <w:rPr>
          <w:rFonts w:hint="eastAsia" w:ascii="宋体" w:hAnsi="宋体" w:eastAsia="宋体" w:cs="宋体"/>
          <w:sz w:val="32"/>
          <w:szCs w:val="32"/>
          <w:lang w:val="zh-CN"/>
        </w:rPr>
        <w:t>《关于下达</w:t>
      </w:r>
      <w:r>
        <w:rPr>
          <w:rFonts w:hint="default" w:ascii="宋体" w:hAnsi="宋体" w:eastAsia="宋体" w:cs="宋体"/>
          <w:sz w:val="32"/>
          <w:szCs w:val="32"/>
          <w:lang w:val="zh-CN"/>
        </w:rPr>
        <w:t>2022</w:t>
      </w:r>
      <w:r>
        <w:rPr>
          <w:rFonts w:hint="eastAsia" w:ascii="宋体" w:hAnsi="宋体" w:eastAsia="宋体" w:cs="宋体"/>
          <w:sz w:val="32"/>
          <w:szCs w:val="32"/>
          <w:lang w:val="zh-CN"/>
        </w:rPr>
        <w:t>年第一批地方标准制修订项目计划的通知》</w:t>
      </w:r>
      <w:r>
        <w:rPr>
          <w:rFonts w:hint="eastAsia" w:ascii="宋体" w:hAnsi="宋体" w:eastAsia="宋体" w:cs="宋体"/>
          <w:sz w:val="32"/>
          <w:szCs w:val="32"/>
          <w:lang w:val="zh-CN"/>
        </w:rPr>
        <w:fldChar w:fldCharType="end"/>
      </w:r>
      <w:r>
        <w:rPr>
          <w:rFonts w:hint="eastAsia" w:ascii="宋体" w:hAnsi="宋体" w:eastAsia="宋体" w:cs="宋体"/>
          <w:sz w:val="32"/>
          <w:szCs w:val="32"/>
          <w:lang w:val="zh-CN"/>
        </w:rPr>
        <w:t>（项目编号：</w:t>
      </w:r>
      <w:r>
        <w:rPr>
          <w:rFonts w:hint="eastAsia" w:ascii="宋体" w:hAnsi="宋体" w:cs="宋体"/>
          <w:kern w:val="0"/>
          <w:sz w:val="32"/>
          <w:szCs w:val="32"/>
        </w:rPr>
        <w:t>第138号</w:t>
      </w:r>
      <w:r>
        <w:rPr>
          <w:rFonts w:hint="eastAsia" w:ascii="宋体" w:hAnsi="宋体" w:eastAsia="宋体" w:cs="宋体"/>
          <w:sz w:val="32"/>
          <w:szCs w:val="32"/>
          <w:lang w:val="zh-CN"/>
        </w:rPr>
        <w:t>）批准</w:t>
      </w:r>
      <w:r>
        <w:rPr>
          <w:rFonts w:hint="eastAsia" w:ascii="宋体" w:hAnsi="宋体" w:eastAsia="宋体" w:cs="宋体"/>
          <w:sz w:val="32"/>
          <w:szCs w:val="32"/>
          <w:lang w:val="en" w:eastAsia="zh-CN"/>
        </w:rPr>
        <w:t>。</w:t>
      </w:r>
      <w:r>
        <w:rPr>
          <w:rFonts w:hint="eastAsia" w:ascii="宋体" w:hAnsi="宋体" w:eastAsia="宋体" w:cs="宋体"/>
          <w:sz w:val="32"/>
          <w:szCs w:val="32"/>
        </w:rPr>
        <w:t>项目由</w:t>
      </w:r>
      <w:r>
        <w:rPr>
          <w:rFonts w:hint="eastAsia" w:ascii="宋体" w:hAnsi="宋体" w:cs="宋体"/>
          <w:kern w:val="0"/>
          <w:sz w:val="32"/>
          <w:szCs w:val="32"/>
        </w:rPr>
        <w:t>衡阳县兴鸿畜牧业有限公司</w:t>
      </w:r>
      <w:r>
        <w:rPr>
          <w:rFonts w:hint="eastAsia" w:ascii="宋体" w:hAnsi="宋体" w:eastAsia="宋体" w:cs="宋体"/>
          <w:sz w:val="32"/>
          <w:szCs w:val="32"/>
          <w:lang w:val="zh-CN"/>
        </w:rPr>
        <w:t>牵头，会同</w:t>
      </w:r>
      <w:r>
        <w:rPr>
          <w:rFonts w:hint="eastAsia" w:ascii="宋体" w:hAnsi="宋体" w:cs="宋体"/>
          <w:kern w:val="0"/>
          <w:sz w:val="32"/>
          <w:szCs w:val="32"/>
        </w:rPr>
        <w:t>衡阳市农业农村局、</w:t>
      </w:r>
      <w:r>
        <w:rPr>
          <w:rFonts w:hint="eastAsia" w:ascii="宋体" w:hAnsi="宋体" w:cs="宋体"/>
          <w:kern w:val="0"/>
          <w:sz w:val="32"/>
          <w:szCs w:val="32"/>
        </w:rPr>
        <w:t>耒阳市畜牧水产事务中心、</w:t>
      </w:r>
      <w:r>
        <w:rPr>
          <w:rFonts w:hint="eastAsia" w:ascii="宋体" w:hAnsi="宋体" w:cs="宋体"/>
          <w:kern w:val="0"/>
          <w:sz w:val="32"/>
          <w:szCs w:val="32"/>
        </w:rPr>
        <w:t>衡阳子园生态农业有限责任公司、</w:t>
      </w:r>
      <w:r>
        <w:rPr>
          <w:rFonts w:hint="eastAsia" w:ascii="宋体" w:hAnsi="宋体" w:cs="宋体"/>
          <w:kern w:val="0"/>
          <w:sz w:val="32"/>
          <w:szCs w:val="32"/>
        </w:rPr>
        <w:t>耒阳温氏禽畜有限公司、湖南环境生物职业技术学院等</w:t>
      </w:r>
      <w:r>
        <w:rPr>
          <w:rFonts w:hint="eastAsia" w:ascii="宋体" w:hAnsi="宋体" w:eastAsia="宋体" w:cs="宋体"/>
          <w:sz w:val="32"/>
          <w:szCs w:val="32"/>
        </w:rPr>
        <w:t>单位</w:t>
      </w:r>
      <w:r>
        <w:rPr>
          <w:rFonts w:hint="eastAsia" w:ascii="宋体" w:hAnsi="宋体" w:eastAsia="宋体" w:cs="宋体"/>
          <w:sz w:val="32"/>
          <w:szCs w:val="32"/>
          <w:lang w:val="zh-CN"/>
        </w:rPr>
        <w:t>主要起草。</w:t>
      </w:r>
    </w:p>
    <w:p>
      <w:pPr>
        <w:spacing w:line="360" w:lineRule="auto"/>
        <w:ind w:firstLine="642" w:firstLineChars="200"/>
        <w:jc w:val="left"/>
        <w:rPr>
          <w:rFonts w:ascii="黑体" w:hAnsi="黑体" w:eastAsia="黑体" w:cs="黑体"/>
          <w:b/>
          <w:sz w:val="32"/>
          <w:szCs w:val="32"/>
        </w:rPr>
      </w:pPr>
      <w:r>
        <w:rPr>
          <w:rFonts w:hint="eastAsia" w:ascii="黑体" w:hAnsi="黑体" w:eastAsia="黑体" w:cs="黑体"/>
          <w:b/>
          <w:sz w:val="32"/>
          <w:szCs w:val="32"/>
        </w:rPr>
        <w:t>三、主要起草过程</w:t>
      </w:r>
    </w:p>
    <w:p>
      <w:pPr>
        <w:widowControl/>
        <w:spacing w:line="520" w:lineRule="exact"/>
        <w:ind w:firstLine="642" w:firstLineChars="200"/>
        <w:rPr>
          <w:rFonts w:ascii="宋体" w:hAnsi="宋体" w:cs="宋体"/>
          <w:sz w:val="32"/>
          <w:szCs w:val="32"/>
        </w:rPr>
      </w:pPr>
      <w:r>
        <w:rPr>
          <w:rFonts w:hint="eastAsia" w:ascii="楷体" w:hAnsi="楷体" w:eastAsia="楷体" w:cs="楷体"/>
          <w:b/>
          <w:kern w:val="44"/>
          <w:sz w:val="32"/>
          <w:szCs w:val="32"/>
        </w:rPr>
        <w:t>1、前期准备工作。</w:t>
      </w:r>
      <w:r>
        <w:rPr>
          <w:rFonts w:hint="eastAsia"/>
          <w:bCs/>
          <w:kern w:val="44"/>
          <w:sz w:val="32"/>
          <w:szCs w:val="32"/>
        </w:rPr>
        <w:t>自立项以来，项目单位高度重视，成立</w:t>
      </w:r>
      <w:r>
        <w:rPr>
          <w:rFonts w:hint="eastAsia" w:ascii="宋体" w:hAnsi="宋体" w:cs="宋体"/>
          <w:sz w:val="32"/>
          <w:szCs w:val="32"/>
        </w:rPr>
        <w:t>了由湖南环境生物职业技术学院副院长、教授刘振湘任组长，衡阳市农业农村局高级畜牧师</w:t>
      </w:r>
      <w:r>
        <w:rPr>
          <w:rFonts w:ascii="宋体" w:hAnsi="宋体" w:cs="宋体"/>
          <w:sz w:val="32"/>
          <w:szCs w:val="32"/>
        </w:rPr>
        <w:t>/</w:t>
      </w:r>
      <w:r>
        <w:rPr>
          <w:rFonts w:hint="eastAsia" w:ascii="宋体" w:hAnsi="宋体" w:cs="宋体"/>
          <w:sz w:val="32"/>
          <w:szCs w:val="32"/>
        </w:rPr>
        <w:t>科长胡国平、耒阳市畜牧水产事务中心农技推广研究员郑四清任副组长的标准制定领导小组；同时成立了技术攻关组，由郑四清任组长，从衡阳市农业农村局、湖南环境生物职业技术学院、衡阳市畜牧水产事务中心、耒阳市畜牧水产事务中心、衡阳县畜牧水产事务中心、衡阳子园生态农业有限责任公司、衡阳县兴鸿畜牧业有限公司、耒阳温氏禽畜有限公司等单位邀请其长期从事与湘黄鸡养殖产业相关的教学、研究、生产、管理等方面的教授、专家为成员，召开了标准制定小组会议，制定了起草方案，确定了起草原则、目标和步骤，安排了标准制定小组各成员的工作任务，筹备了专项工作经费。</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2、开展调查研究。</w:t>
      </w:r>
      <w:r>
        <w:rPr>
          <w:rFonts w:hint="eastAsia" w:ascii="宋体" w:hAnsi="宋体" w:cs="宋体"/>
          <w:sz w:val="32"/>
          <w:szCs w:val="32"/>
        </w:rPr>
        <w:t>标准制定小组成员按照分工或联合或单独展开工作，广泛查阅相关国家标准、其他相关省市地方标准以及相关科研成果、科技文献等资料，并收集了与起草标准有关的材料，如GB/T 25886 养鸡场带鸡消毒技术要求、GB 31650 食品安全国家标准 食品中兽药最大残留限量、NY/T 3075 畜禽养殖场消毒技术、DB43/T 547 湘黄鸡饲养管理技术规程等技术规范和科学技术资料100多份。</w:t>
      </w:r>
    </w:p>
    <w:p>
      <w:pPr>
        <w:widowControl/>
        <w:spacing w:line="520" w:lineRule="exact"/>
        <w:ind w:firstLine="640" w:firstLineChars="200"/>
        <w:rPr>
          <w:rFonts w:ascii="宋体" w:hAnsi="宋体" w:cs="宋体"/>
          <w:sz w:val="32"/>
          <w:szCs w:val="32"/>
        </w:rPr>
      </w:pPr>
      <w:r>
        <w:rPr>
          <w:rFonts w:hint="eastAsia" w:ascii="宋体" w:hAnsi="宋体" w:cs="宋体"/>
          <w:sz w:val="32"/>
          <w:szCs w:val="32"/>
        </w:rPr>
        <w:t>同时，标准制定小组成员积极深入衡阳县兴鸿畜牧业有限公司、衡阳子园生态农业有限责任公司、耒阳温氏禽畜有限公司等湘黄鸡养养殖基地等进行湘黄鸡养殖的实际生产情况调研，并与湘黄鸡养殖一线的畜牧兽医技术人员、饲养管理人员（特别是具体育雏的工作人员）开展了广泛的、面对面的座谈交流，为标准起草打下了较为充分的一线基础。</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3、完成标准的征求意见稿。</w:t>
      </w:r>
      <w:r>
        <w:rPr>
          <w:rFonts w:hint="eastAsia" w:ascii="宋体" w:hAnsi="宋体" w:cs="宋体"/>
          <w:sz w:val="32"/>
          <w:szCs w:val="32"/>
        </w:rPr>
        <w:t>编制小组成员将收集到的与标准起草有关的资料和交流意见进行整理、反复推敲、质疑质询，于2022年3月完成了标准文本各章节的起草，形成了标准征求意见稿，同时撰写了编制说明。</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4、征求意见。</w:t>
      </w:r>
      <w:r>
        <w:rPr>
          <w:rFonts w:hint="eastAsia" w:ascii="宋体" w:hAnsi="宋体" w:cs="宋体"/>
          <w:sz w:val="32"/>
          <w:szCs w:val="32"/>
        </w:rPr>
        <w:t>2022年4月至2022年5月，编制小组进行了多轮标准意见征求，征集了湖南省畜牧水产事务中心、湖南省畜牧兽医研究所、湖南</w:t>
      </w:r>
      <w:r>
        <w:rPr>
          <w:rFonts w:hint="eastAsia" w:ascii="宋体" w:hAnsi="宋体" w:cs="宋体"/>
          <w:sz w:val="32"/>
          <w:szCs w:val="32"/>
          <w:lang w:eastAsia="zh-CN"/>
        </w:rPr>
        <w:t>农业大学</w:t>
      </w:r>
      <w:r>
        <w:rPr>
          <w:rFonts w:hint="eastAsia" w:ascii="宋体" w:hAnsi="宋体" w:cs="宋体"/>
          <w:sz w:val="32"/>
          <w:szCs w:val="32"/>
        </w:rPr>
        <w:t>等单位</w:t>
      </w:r>
      <w:r>
        <w:rPr>
          <w:rFonts w:hint="eastAsia" w:ascii="宋体" w:hAnsi="宋体" w:cs="宋体"/>
          <w:sz w:val="32"/>
          <w:szCs w:val="32"/>
          <w:lang w:eastAsia="zh-CN"/>
        </w:rPr>
        <w:t>或部门</w:t>
      </w:r>
      <w:r>
        <w:rPr>
          <w:rFonts w:hint="eastAsia" w:ascii="宋体" w:hAnsi="宋体" w:cs="宋体"/>
          <w:sz w:val="32"/>
          <w:szCs w:val="32"/>
        </w:rPr>
        <w:t>的</w:t>
      </w:r>
      <w:r>
        <w:rPr>
          <w:rFonts w:hint="eastAsia" w:ascii="宋体" w:hAnsi="宋体" w:cs="宋体"/>
          <w:sz w:val="32"/>
          <w:szCs w:val="32"/>
        </w:rPr>
        <w:t>专家</w:t>
      </w:r>
      <w:r>
        <w:rPr>
          <w:rFonts w:hint="eastAsia" w:ascii="宋体" w:hAnsi="宋体" w:cs="宋体"/>
          <w:sz w:val="32"/>
          <w:szCs w:val="32"/>
        </w:rPr>
        <w:t>意见，收集了专家意见</w:t>
      </w:r>
      <w:r>
        <w:rPr>
          <w:rFonts w:hint="eastAsia" w:ascii="宋体" w:hAnsi="宋体" w:cs="宋体"/>
          <w:sz w:val="32"/>
          <w:szCs w:val="32"/>
          <w:lang w:val="en-US" w:eastAsia="zh-CN"/>
        </w:rPr>
        <w:t>16</w:t>
      </w:r>
      <w:r>
        <w:rPr>
          <w:rFonts w:hint="eastAsia" w:ascii="宋体" w:hAnsi="宋体" w:cs="宋体"/>
          <w:sz w:val="32"/>
          <w:szCs w:val="32"/>
        </w:rPr>
        <w:t>条，经分析采纳专家意见</w:t>
      </w:r>
      <w:r>
        <w:rPr>
          <w:rFonts w:hint="eastAsia" w:ascii="宋体" w:hAnsi="宋体" w:cs="宋体"/>
          <w:sz w:val="32"/>
          <w:szCs w:val="32"/>
          <w:lang w:val="en-US" w:eastAsia="zh-CN"/>
        </w:rPr>
        <w:t>16</w:t>
      </w:r>
      <w:r>
        <w:rPr>
          <w:rFonts w:hint="eastAsia" w:ascii="宋体" w:hAnsi="宋体" w:cs="宋体"/>
          <w:sz w:val="32"/>
          <w:szCs w:val="32"/>
        </w:rPr>
        <w:t>条。</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5、编制标准送审稿。</w:t>
      </w:r>
      <w:r>
        <w:rPr>
          <w:rFonts w:hint="eastAsia" w:ascii="宋体" w:hAnsi="宋体" w:cs="宋体"/>
          <w:sz w:val="32"/>
          <w:szCs w:val="32"/>
        </w:rPr>
        <w:t>2021年5月至6月，编制小组多次组织主要专家和领导将收集到的反馈意见，经过分析、总结、整理，对标准的内容逐项、逐句、逐字进行了修改和完善，形成了标准送审稿。拟在湖南省市场监督重标准化处的领导下，邀请有关专家召开标准审查会，对标准进行审查并提出修改建议。</w:t>
      </w:r>
    </w:p>
    <w:p>
      <w:pPr>
        <w:autoSpaceDE w:val="0"/>
        <w:autoSpaceDN w:val="0"/>
        <w:adjustRightInd w:val="0"/>
        <w:ind w:firstLine="642" w:firstLineChars="200"/>
        <w:jc w:val="left"/>
        <w:rPr>
          <w:rFonts w:ascii="黑体" w:hAnsi="黑体" w:eastAsia="黑体" w:cs="黑体"/>
          <w:b/>
          <w:sz w:val="32"/>
          <w:szCs w:val="32"/>
        </w:rPr>
      </w:pPr>
      <w:r>
        <w:rPr>
          <w:rFonts w:hint="eastAsia" w:ascii="黑体" w:hAnsi="黑体" w:eastAsia="黑体" w:cs="黑体"/>
          <w:b/>
          <w:sz w:val="32"/>
          <w:szCs w:val="32"/>
        </w:rPr>
        <w:t>四、标准编制原则</w:t>
      </w:r>
    </w:p>
    <w:p>
      <w:pPr>
        <w:widowControl/>
        <w:spacing w:line="520" w:lineRule="exact"/>
        <w:ind w:firstLine="640" w:firstLineChars="200"/>
        <w:rPr>
          <w:rFonts w:ascii="宋体" w:hAnsi="宋体" w:cs="宋体"/>
          <w:sz w:val="32"/>
          <w:szCs w:val="32"/>
        </w:rPr>
      </w:pPr>
      <w:bookmarkStart w:id="0" w:name="OLE_LINK2"/>
      <w:r>
        <w:rPr>
          <w:rFonts w:hint="eastAsia" w:ascii="宋体" w:hAnsi="宋体" w:cs="宋体"/>
          <w:kern w:val="0"/>
          <w:sz w:val="32"/>
          <w:szCs w:val="32"/>
        </w:rPr>
        <w:t>本标准的制定依据是《中华人民共和国标准化法》、《中华人民共和国标准化法实施条例》、《湖南省地方标准管理办法（试行）》的要求，按照《GB/T 1.1-2020 标准化工作导则 第1部分：标准化文件的结构和起草规则》等法律法规、标准的规定，是立足我省湘黄鸡产业发展现状，重点围绕湘黄鸡育雏技术，以相关科研成果、文献资料和标准为依据，组织专家论证、质证而制定。</w:t>
      </w:r>
      <w:r>
        <w:rPr>
          <w:rFonts w:hint="eastAsia" w:ascii="宋体" w:hAnsi="宋体" w:cs="宋体"/>
          <w:sz w:val="32"/>
          <w:szCs w:val="32"/>
        </w:rPr>
        <w:t>本标准制定遵循了以下原则：</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1、合规的原则。</w:t>
      </w:r>
      <w:r>
        <w:rPr>
          <w:rFonts w:hint="eastAsia" w:ascii="宋体" w:hAnsi="宋体" w:cs="宋体"/>
          <w:sz w:val="32"/>
          <w:szCs w:val="32"/>
        </w:rPr>
        <w:t>制定本标准遵循国家有关法律、法规的要求，符合国家、省政府有关农业和标准化方面的政策规定。</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2、安全的原则。</w:t>
      </w:r>
      <w:r>
        <w:rPr>
          <w:rFonts w:hint="eastAsia" w:ascii="宋体" w:hAnsi="宋体" w:cs="宋体"/>
          <w:sz w:val="32"/>
          <w:szCs w:val="32"/>
        </w:rPr>
        <w:t>制定本标准遵循确保质量安全的原则，标准中兽药使用严格按照无抗、减量等相关要求确定。</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3、科学的原则。</w:t>
      </w:r>
      <w:r>
        <w:rPr>
          <w:rFonts w:hint="eastAsia" w:ascii="宋体" w:hAnsi="宋体" w:cs="宋体"/>
          <w:sz w:val="32"/>
          <w:szCs w:val="32"/>
        </w:rPr>
        <w:t>制定本标准遵循生态、环保、科学的原则，标准的内容要求科学可靠。</w:t>
      </w:r>
    </w:p>
    <w:p>
      <w:pPr>
        <w:widowControl/>
        <w:spacing w:line="520" w:lineRule="exact"/>
        <w:ind w:firstLine="642" w:firstLineChars="200"/>
        <w:rPr>
          <w:rFonts w:ascii="宋体" w:hAnsi="宋体" w:cs="宋体"/>
          <w:sz w:val="32"/>
          <w:szCs w:val="32"/>
        </w:rPr>
      </w:pPr>
      <w:r>
        <w:rPr>
          <w:rFonts w:hint="eastAsia" w:ascii="楷体" w:hAnsi="楷体" w:eastAsia="楷体" w:cs="楷体"/>
          <w:b/>
          <w:bCs/>
          <w:sz w:val="32"/>
          <w:szCs w:val="32"/>
        </w:rPr>
        <w:t>4、可操作的原则。</w:t>
      </w:r>
      <w:r>
        <w:rPr>
          <w:rFonts w:hint="eastAsia" w:ascii="宋体" w:hAnsi="宋体" w:cs="宋体"/>
          <w:sz w:val="32"/>
          <w:szCs w:val="32"/>
        </w:rPr>
        <w:t>本标准所确定的定义、各项要求应符合我省湘黄鸡雏鸡生长发育的特点和我省自然气候变化的特征，能为我省湘黄鸡雏提供切实可行的技术指导，实际操作性强。</w:t>
      </w:r>
    </w:p>
    <w:p>
      <w:pPr>
        <w:pStyle w:val="2"/>
        <w:rPr>
          <w:rFonts w:ascii="宋体" w:hAnsi="宋体" w:cs="宋体"/>
          <w:kern w:val="0"/>
          <w:sz w:val="32"/>
          <w:szCs w:val="32"/>
        </w:rPr>
      </w:pPr>
      <w:r>
        <w:rPr>
          <w:rFonts w:hint="eastAsia" w:ascii="宋体" w:hAnsi="宋体" w:cs="宋体"/>
          <w:kern w:val="0"/>
          <w:sz w:val="32"/>
          <w:szCs w:val="32"/>
        </w:rPr>
        <w:t xml:space="preserve">    具体在编制本标准的过程中，我们还规范性引用了下列标准：</w:t>
      </w:r>
    </w:p>
    <w:p>
      <w:pPr>
        <w:pStyle w:val="2"/>
        <w:rPr>
          <w:rFonts w:ascii="宋体" w:hAnsi="宋体" w:cs="宋体"/>
          <w:kern w:val="0"/>
          <w:sz w:val="32"/>
          <w:szCs w:val="32"/>
        </w:rPr>
      </w:pPr>
      <w:r>
        <w:rPr>
          <w:rFonts w:hint="eastAsia" w:ascii="宋体" w:hAnsi="宋体" w:cs="宋体"/>
          <w:kern w:val="0"/>
          <w:sz w:val="32"/>
          <w:szCs w:val="32"/>
        </w:rPr>
        <w:t xml:space="preserve">    GB/T 25886 养鸡场带鸡消毒技术要求</w:t>
      </w:r>
    </w:p>
    <w:p>
      <w:pPr>
        <w:pStyle w:val="2"/>
        <w:ind w:firstLine="640" w:firstLineChars="200"/>
        <w:rPr>
          <w:rFonts w:ascii="宋体" w:hAnsi="宋体" w:cs="宋体"/>
          <w:kern w:val="0"/>
          <w:sz w:val="32"/>
          <w:szCs w:val="32"/>
        </w:rPr>
      </w:pPr>
      <w:r>
        <w:rPr>
          <w:rFonts w:hint="eastAsia" w:ascii="宋体" w:hAnsi="宋体" w:cs="宋体"/>
          <w:kern w:val="0"/>
          <w:sz w:val="32"/>
          <w:szCs w:val="32"/>
        </w:rPr>
        <w:t>GB 31650 食品安全国家标准 食品中兽药最大残留限量</w:t>
      </w:r>
    </w:p>
    <w:p>
      <w:pPr>
        <w:pStyle w:val="2"/>
        <w:ind w:firstLine="640" w:firstLineChars="200"/>
        <w:rPr>
          <w:rFonts w:ascii="宋体" w:hAnsi="宋体" w:cs="宋体"/>
          <w:kern w:val="0"/>
          <w:sz w:val="32"/>
          <w:szCs w:val="32"/>
        </w:rPr>
      </w:pPr>
      <w:r>
        <w:rPr>
          <w:rFonts w:hint="eastAsia" w:ascii="宋体" w:hAnsi="宋体" w:cs="宋体"/>
          <w:kern w:val="0"/>
          <w:sz w:val="32"/>
          <w:szCs w:val="32"/>
        </w:rPr>
        <w:t>NY/T 3075 畜禽养殖场消毒技术</w:t>
      </w:r>
    </w:p>
    <w:p>
      <w:pPr>
        <w:pStyle w:val="2"/>
        <w:ind w:firstLine="640" w:firstLineChars="200"/>
        <w:rPr>
          <w:rFonts w:ascii="宋体" w:hAnsi="宋体" w:cs="宋体"/>
          <w:kern w:val="0"/>
          <w:sz w:val="32"/>
          <w:szCs w:val="32"/>
        </w:rPr>
      </w:pPr>
      <w:r>
        <w:rPr>
          <w:rFonts w:hint="eastAsia" w:ascii="宋体" w:hAnsi="宋体" w:cs="宋体"/>
          <w:kern w:val="0"/>
          <w:sz w:val="32"/>
          <w:szCs w:val="32"/>
        </w:rPr>
        <w:t>DB43/T 547 湘黄鸡饲养管理技术规程</w:t>
      </w:r>
    </w:p>
    <w:p>
      <w:pPr>
        <w:pStyle w:val="2"/>
        <w:ind w:firstLine="640" w:firstLineChars="200"/>
        <w:rPr>
          <w:rFonts w:ascii="宋体" w:hAnsi="宋体" w:cs="宋体"/>
          <w:kern w:val="0"/>
          <w:sz w:val="32"/>
          <w:szCs w:val="32"/>
        </w:rPr>
      </w:pPr>
      <w:r>
        <w:rPr>
          <w:rFonts w:hint="eastAsia" w:ascii="宋体" w:hAnsi="宋体" w:cs="宋体"/>
          <w:kern w:val="0"/>
          <w:sz w:val="32"/>
          <w:szCs w:val="32"/>
        </w:rPr>
        <w:t>DB43/T 780 黄郎鸡（湘黄鸡）种鸡饲养管理技术规程</w:t>
      </w:r>
    </w:p>
    <w:p>
      <w:pPr>
        <w:pStyle w:val="2"/>
        <w:ind w:firstLine="640" w:firstLineChars="200"/>
        <w:rPr>
          <w:rFonts w:ascii="宋体" w:hAnsi="宋体" w:cs="宋体"/>
          <w:kern w:val="0"/>
          <w:sz w:val="32"/>
          <w:szCs w:val="32"/>
        </w:rPr>
      </w:pPr>
      <w:r>
        <w:rPr>
          <w:rFonts w:hint="eastAsia" w:ascii="宋体" w:hAnsi="宋体" w:cs="宋体"/>
          <w:kern w:val="0"/>
          <w:sz w:val="32"/>
          <w:szCs w:val="32"/>
        </w:rPr>
        <w:t>DB43/T 1534 肉鸡养殖场兽药使用技术规程</w:t>
      </w:r>
    </w:p>
    <w:p>
      <w:pPr>
        <w:pStyle w:val="2"/>
        <w:ind w:firstLine="640" w:firstLineChars="200"/>
        <w:rPr>
          <w:rFonts w:ascii="宋体" w:hAnsi="宋体" w:cs="宋体"/>
          <w:kern w:val="0"/>
          <w:sz w:val="32"/>
          <w:szCs w:val="32"/>
        </w:rPr>
      </w:pPr>
      <w:r>
        <w:rPr>
          <w:rFonts w:hint="eastAsia" w:ascii="宋体" w:hAnsi="宋体" w:cs="宋体"/>
          <w:kern w:val="0"/>
          <w:sz w:val="32"/>
          <w:szCs w:val="32"/>
        </w:rPr>
        <w:t>DB43/T 1828 家禽养殖场疾病诊断技术规程</w:t>
      </w:r>
    </w:p>
    <w:p>
      <w:pPr>
        <w:pStyle w:val="2"/>
        <w:ind w:firstLine="640" w:firstLineChars="200"/>
        <w:rPr>
          <w:rFonts w:ascii="宋体" w:hAnsi="宋体" w:cs="宋体"/>
          <w:kern w:val="0"/>
          <w:sz w:val="32"/>
          <w:szCs w:val="32"/>
        </w:rPr>
      </w:pPr>
      <w:r>
        <w:rPr>
          <w:rFonts w:hint="eastAsia" w:ascii="宋体" w:hAnsi="宋体" w:cs="宋体"/>
          <w:kern w:val="0"/>
          <w:sz w:val="32"/>
          <w:szCs w:val="32"/>
        </w:rPr>
        <w:t>DB43/T 2218 蛋鸡养殖场兽药使用技术规范</w:t>
      </w:r>
    </w:p>
    <w:bookmarkEnd w:id="0"/>
    <w:p>
      <w:pPr>
        <w:ind w:firstLine="642"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五、主要条款的说明</w:t>
      </w:r>
    </w:p>
    <w:p>
      <w:pPr>
        <w:ind w:firstLine="640" w:firstLineChars="200"/>
        <w:rPr>
          <w:rFonts w:ascii="宋体" w:hAnsi="宋体" w:cs="宋体"/>
          <w:kern w:val="0"/>
          <w:sz w:val="32"/>
          <w:szCs w:val="32"/>
        </w:rPr>
      </w:pPr>
      <w:r>
        <w:rPr>
          <w:rFonts w:hint="eastAsia" w:ascii="宋体" w:hAnsi="宋体" w:cs="宋体"/>
          <w:kern w:val="0"/>
          <w:sz w:val="32"/>
          <w:szCs w:val="32"/>
        </w:rPr>
        <w:t>本标准共12个部分，包括前言、范围、规范性引用文件、术语和定义、用药选择、用药原则、用药注意事项、废弃物处理、档案记录和</w:t>
      </w:r>
      <w:r>
        <w:rPr>
          <w:rFonts w:hint="eastAsia" w:ascii="宋体" w:hAnsi="宋体" w:cs="宋体"/>
          <w:kern w:val="0"/>
          <w:sz w:val="32"/>
          <w:szCs w:val="32"/>
          <w:lang w:val="en-US" w:eastAsia="zh-CN"/>
        </w:rPr>
        <w:t>2</w:t>
      </w:r>
      <w:r>
        <w:rPr>
          <w:rFonts w:hint="eastAsia" w:ascii="宋体" w:hAnsi="宋体" w:cs="宋体"/>
          <w:kern w:val="0"/>
          <w:sz w:val="32"/>
          <w:szCs w:val="32"/>
        </w:rPr>
        <w:t>个资料性附录：附录A（湘黄鸡养殖场兽药联合应用参考）、附录B（湘黄鸡养殖场保健用药参考），主要规定了湘黄鸡养殖场兽药使用的用药选择、用药原则、用药注意事项、废弃物处理、档案记录的要求。</w:t>
      </w:r>
    </w:p>
    <w:p>
      <w:pPr>
        <w:ind w:firstLine="640" w:firstLineChars="200"/>
        <w:rPr>
          <w:rFonts w:ascii="宋体" w:hAnsi="宋体" w:cs="宋体"/>
          <w:sz w:val="32"/>
          <w:szCs w:val="32"/>
        </w:rPr>
      </w:pPr>
      <w:r>
        <w:rPr>
          <w:rFonts w:hint="eastAsia" w:ascii="宋体" w:hAnsi="宋体" w:cs="宋体"/>
          <w:kern w:val="0"/>
          <w:sz w:val="32"/>
          <w:szCs w:val="32"/>
        </w:rPr>
        <w:t>本标准适用于我省湘黄鸡养殖场的兽药使用。</w:t>
      </w:r>
    </w:p>
    <w:p>
      <w:pPr>
        <w:ind w:firstLine="640"/>
        <w:rPr>
          <w:rFonts w:hint="eastAsia" w:ascii="宋体" w:hAnsi="宋体" w:cs="宋体"/>
          <w:kern w:val="0"/>
          <w:sz w:val="32"/>
          <w:szCs w:val="32"/>
        </w:rPr>
      </w:pPr>
      <w:r>
        <w:rPr>
          <w:rFonts w:hint="eastAsia" w:ascii="楷体" w:hAnsi="楷体" w:eastAsia="楷体" w:cs="楷体"/>
          <w:b/>
          <w:bCs/>
          <w:kern w:val="0"/>
          <w:sz w:val="32"/>
          <w:szCs w:val="32"/>
          <w:lang w:val="en-US" w:eastAsia="zh-CN"/>
        </w:rPr>
        <w:t>1</w:t>
      </w:r>
      <w:r>
        <w:rPr>
          <w:rFonts w:hint="eastAsia" w:ascii="楷体" w:hAnsi="楷体" w:eastAsia="楷体" w:cs="楷体"/>
          <w:b/>
          <w:bCs/>
          <w:kern w:val="0"/>
          <w:sz w:val="32"/>
          <w:szCs w:val="32"/>
        </w:rPr>
        <w:t>、关于标准“</w:t>
      </w:r>
      <w:r>
        <w:rPr>
          <w:rFonts w:hint="eastAsia" w:ascii="楷体" w:hAnsi="楷体" w:eastAsia="楷体" w:cs="楷体"/>
          <w:b/>
          <w:bCs/>
          <w:kern w:val="0"/>
          <w:sz w:val="32"/>
          <w:szCs w:val="32"/>
          <w:lang w:val="en-US" w:eastAsia="zh-CN"/>
        </w:rPr>
        <w:t xml:space="preserve">4 </w:t>
      </w:r>
      <w:r>
        <w:rPr>
          <w:rFonts w:hint="eastAsia" w:ascii="楷体" w:hAnsi="楷体" w:eastAsia="楷体" w:cs="楷体"/>
          <w:b/>
          <w:bCs/>
          <w:kern w:val="0"/>
          <w:sz w:val="32"/>
          <w:szCs w:val="32"/>
        </w:rPr>
        <w:t>用药选择”的说明</w:t>
      </w:r>
    </w:p>
    <w:p>
      <w:pPr>
        <w:ind w:firstLine="640" w:firstLineChars="200"/>
        <w:rPr>
          <w:rFonts w:ascii="宋体" w:hAnsi="宋体" w:cs="宋体"/>
          <w:kern w:val="0"/>
          <w:sz w:val="32"/>
          <w:szCs w:val="32"/>
        </w:rPr>
      </w:pPr>
      <w:r>
        <w:rPr>
          <w:rFonts w:hint="eastAsia" w:ascii="宋体" w:hAnsi="宋体" w:cs="宋体"/>
          <w:kern w:val="0"/>
          <w:sz w:val="32"/>
          <w:szCs w:val="32"/>
        </w:rPr>
        <w:t>在总结我省各类养鸡场兽药使用的经验基础上，结合国内外先进技术和成功经验，我们从“采购、运输、贮存、入库、出库”和</w:t>
      </w:r>
      <w:r>
        <w:rPr>
          <w:rFonts w:hint="eastAsia" w:ascii="宋体" w:hAnsi="宋体" w:cs="宋体"/>
          <w:kern w:val="0"/>
          <w:sz w:val="32"/>
          <w:szCs w:val="32"/>
          <w:lang w:eastAsia="zh-CN"/>
        </w:rPr>
        <w:t>“休药期、限用、禁用和不得使用”</w:t>
      </w:r>
      <w:r>
        <w:rPr>
          <w:rFonts w:hint="eastAsia" w:ascii="宋体" w:hAnsi="宋体" w:cs="宋体"/>
          <w:kern w:val="0"/>
          <w:sz w:val="32"/>
          <w:szCs w:val="32"/>
        </w:rPr>
        <w:t>等</w:t>
      </w:r>
      <w:r>
        <w:rPr>
          <w:rFonts w:hint="eastAsia" w:ascii="宋体" w:hAnsi="宋体" w:cs="宋体"/>
          <w:kern w:val="0"/>
          <w:sz w:val="32"/>
          <w:szCs w:val="32"/>
          <w:lang w:val="en-US" w:eastAsia="zh-CN"/>
        </w:rPr>
        <w:t>2</w:t>
      </w:r>
      <w:r>
        <w:rPr>
          <w:rFonts w:hint="eastAsia" w:ascii="宋体" w:hAnsi="宋体" w:cs="宋体"/>
          <w:kern w:val="0"/>
          <w:sz w:val="32"/>
          <w:szCs w:val="32"/>
        </w:rPr>
        <w:t>个方面制定适应湘黄鸡养鸡场兽药使用概括性规定。</w:t>
      </w:r>
      <w:r>
        <w:rPr>
          <w:rFonts w:hint="eastAsia" w:ascii="宋体" w:hAnsi="宋体" w:cs="宋体"/>
          <w:sz w:val="32"/>
          <w:szCs w:val="32"/>
        </w:rPr>
        <w:t>分别</w:t>
      </w:r>
      <w:r>
        <w:rPr>
          <w:rFonts w:hint="eastAsia" w:ascii="宋体" w:hAnsi="宋体" w:cs="宋体"/>
          <w:kern w:val="0"/>
          <w:sz w:val="32"/>
          <w:szCs w:val="32"/>
        </w:rPr>
        <w:t>引用了</w:t>
      </w:r>
      <w:r>
        <w:rPr>
          <w:rFonts w:hint="eastAsia" w:ascii="宋体" w:hAnsi="宋体" w:cs="宋体"/>
          <w:sz w:val="32"/>
          <w:szCs w:val="32"/>
        </w:rPr>
        <w:t>GB 31650 食品安全国家标准 食品中兽药最大残留限量</w:t>
      </w:r>
      <w:r>
        <w:rPr>
          <w:rFonts w:hint="eastAsia" w:ascii="宋体" w:hAnsi="宋体" w:cs="宋体"/>
          <w:sz w:val="32"/>
          <w:szCs w:val="32"/>
          <w:lang w:eastAsia="zh-CN"/>
        </w:rPr>
        <w:t>、DB43/T 1534 肉鸡养殖场兽药使用技术规程、DB43/T 2218 蛋鸡养殖场兽药使用技术规范</w:t>
      </w:r>
      <w:r>
        <w:rPr>
          <w:rFonts w:hint="eastAsia" w:ascii="宋体" w:hAnsi="宋体" w:cs="宋体"/>
          <w:sz w:val="32"/>
          <w:szCs w:val="32"/>
        </w:rPr>
        <w:t>等标准成为本标准</w:t>
      </w:r>
      <w:r>
        <w:rPr>
          <w:rFonts w:hint="eastAsia" w:ascii="宋体" w:hAnsi="宋体" w:cs="宋体"/>
          <w:kern w:val="0"/>
          <w:sz w:val="32"/>
          <w:szCs w:val="32"/>
        </w:rPr>
        <w:t>的规定。</w:t>
      </w:r>
    </w:p>
    <w:p>
      <w:pPr>
        <w:ind w:firstLine="640"/>
        <w:rPr>
          <w:rFonts w:ascii="楷体" w:hAnsi="楷体" w:eastAsia="楷体" w:cs="楷体"/>
          <w:b/>
          <w:bCs/>
          <w:kern w:val="0"/>
          <w:sz w:val="32"/>
          <w:szCs w:val="32"/>
        </w:rPr>
      </w:pPr>
      <w:r>
        <w:rPr>
          <w:rFonts w:hint="eastAsia" w:ascii="楷体" w:hAnsi="楷体" w:eastAsia="楷体" w:cs="楷体"/>
          <w:b/>
          <w:bCs/>
          <w:kern w:val="0"/>
          <w:sz w:val="32"/>
          <w:szCs w:val="32"/>
          <w:lang w:val="en-US" w:eastAsia="zh-CN"/>
        </w:rPr>
        <w:t>2</w:t>
      </w:r>
      <w:r>
        <w:rPr>
          <w:rFonts w:hint="eastAsia" w:ascii="楷体" w:hAnsi="楷体" w:eastAsia="楷体" w:cs="楷体"/>
          <w:b/>
          <w:bCs/>
          <w:kern w:val="0"/>
          <w:sz w:val="32"/>
          <w:szCs w:val="32"/>
        </w:rPr>
        <w:t>、关于标准“5</w:t>
      </w:r>
      <w:r>
        <w:rPr>
          <w:rFonts w:hint="eastAsia" w:ascii="楷体" w:hAnsi="楷体" w:eastAsia="楷体" w:cs="楷体"/>
          <w:b/>
          <w:bCs/>
          <w:kern w:val="0"/>
          <w:sz w:val="32"/>
          <w:szCs w:val="32"/>
          <w:lang w:val="en-US" w:eastAsia="zh-CN"/>
        </w:rPr>
        <w:t xml:space="preserve"> </w:t>
      </w:r>
      <w:r>
        <w:rPr>
          <w:rFonts w:hint="eastAsia" w:ascii="楷体" w:hAnsi="楷体" w:eastAsia="楷体" w:cs="楷体"/>
          <w:b/>
          <w:bCs/>
          <w:kern w:val="0"/>
          <w:sz w:val="32"/>
          <w:szCs w:val="32"/>
        </w:rPr>
        <w:t>用药原则”的说明</w:t>
      </w:r>
    </w:p>
    <w:p>
      <w:pPr>
        <w:pStyle w:val="17"/>
        <w:widowControl w:val="0"/>
        <w:ind w:firstLine="640" w:firstLineChars="200"/>
        <w:rPr>
          <w:rFonts w:ascii="宋体" w:hAnsi="宋体" w:eastAsia="宋体" w:cs="宋体"/>
          <w:sz w:val="32"/>
          <w:szCs w:val="32"/>
        </w:rPr>
      </w:pPr>
      <w:r>
        <w:rPr>
          <w:rFonts w:hint="eastAsia" w:ascii="宋体" w:hAnsi="宋体" w:eastAsia="宋体" w:cs="宋体"/>
          <w:sz w:val="32"/>
          <w:szCs w:val="32"/>
        </w:rPr>
        <w:t>用</w:t>
      </w:r>
      <w:r>
        <w:rPr>
          <w:rFonts w:hint="eastAsia" w:ascii="宋体" w:hAnsi="宋体" w:eastAsia="宋体" w:cs="宋体"/>
          <w:sz w:val="32"/>
          <w:szCs w:val="32"/>
          <w:lang w:val="en-US" w:eastAsia="zh-CN"/>
        </w:rPr>
        <w:t>3节（5.1、5.2、5.3）对治疗、保健用药的原则</w:t>
      </w:r>
      <w:r>
        <w:rPr>
          <w:rFonts w:ascii="宋体" w:hAnsi="宋体" w:eastAsia="宋体" w:cs="宋体"/>
          <w:sz w:val="32"/>
          <w:szCs w:val="32"/>
        </w:rPr>
        <w:t>进行</w:t>
      </w:r>
      <w:r>
        <w:rPr>
          <w:rFonts w:hint="eastAsia" w:ascii="宋体" w:hAnsi="宋体" w:eastAsia="宋体" w:cs="宋体"/>
          <w:sz w:val="32"/>
          <w:szCs w:val="32"/>
        </w:rPr>
        <w:t>了</w:t>
      </w:r>
      <w:r>
        <w:rPr>
          <w:rFonts w:ascii="宋体" w:hAnsi="宋体" w:eastAsia="宋体" w:cs="宋体"/>
          <w:sz w:val="32"/>
          <w:szCs w:val="32"/>
        </w:rPr>
        <w:t>规定</w:t>
      </w:r>
      <w:r>
        <w:rPr>
          <w:rFonts w:hint="eastAsia" w:ascii="宋体" w:hAnsi="宋体" w:eastAsia="宋体" w:cs="宋体"/>
          <w:sz w:val="32"/>
          <w:szCs w:val="32"/>
          <w:lang w:eastAsia="zh-CN"/>
        </w:rPr>
        <w:t>：提出了“兽医的直接监督指导”、“说明书的规定”、“最大药效和最小风险”、“较少药物种类原则”、“利用药敏试验筛选抗菌药，制订用药计划”、“注意配伍禁忌和副作用”、“继发感染或并发症时可联合用药”等兽药使用必须遵循的原则，并强调了“不得超范围用药”原则</w:t>
      </w:r>
      <w:r>
        <w:rPr>
          <w:rFonts w:ascii="宋体" w:hAnsi="宋体" w:eastAsia="宋体" w:cs="宋体"/>
          <w:sz w:val="32"/>
          <w:szCs w:val="32"/>
        </w:rPr>
        <w:t>。</w:t>
      </w:r>
    </w:p>
    <w:p>
      <w:pPr>
        <w:pStyle w:val="17"/>
        <w:widowControl w:val="0"/>
        <w:ind w:firstLine="640" w:firstLineChars="200"/>
        <w:rPr>
          <w:rFonts w:hint="eastAsia" w:ascii="宋体" w:hAnsi="宋体" w:eastAsia="宋体" w:cs="宋体"/>
          <w:sz w:val="32"/>
          <w:szCs w:val="32"/>
          <w:lang w:val="en-US" w:eastAsia="zh-CN"/>
        </w:rPr>
      </w:pPr>
      <w:r>
        <w:rPr>
          <w:rFonts w:hint="default" w:ascii="宋体" w:hAnsi="宋体" w:eastAsia="宋体" w:cs="宋体"/>
          <w:sz w:val="32"/>
          <w:szCs w:val="32"/>
        </w:rPr>
        <w:t>为了使这些原则具有可操作性</w:t>
      </w:r>
      <w:r>
        <w:rPr>
          <w:rFonts w:hint="eastAsia" w:ascii="宋体" w:hAnsi="宋体" w:eastAsia="宋体" w:cs="宋体"/>
          <w:sz w:val="32"/>
          <w:szCs w:val="32"/>
          <w:lang w:eastAsia="zh-CN"/>
        </w:rPr>
        <w:t>，我们给出了</w:t>
      </w:r>
      <w:r>
        <w:rPr>
          <w:rFonts w:hint="eastAsia" w:ascii="宋体" w:hAnsi="宋体" w:eastAsia="宋体" w:cs="宋体"/>
          <w:sz w:val="32"/>
          <w:szCs w:val="32"/>
          <w:lang w:val="en-US" w:eastAsia="zh-CN"/>
        </w:rPr>
        <w:t>2个资料性附录：湘黄鸡养殖场兽药保健参考、湘黄鸡养殖场兽药联合应用参考，是实践经验的结晶。</w:t>
      </w:r>
    </w:p>
    <w:p>
      <w:pPr>
        <w:pStyle w:val="17"/>
        <w:widowControl w:val="0"/>
        <w:ind w:firstLine="640" w:firstLineChars="200"/>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同时</w:t>
      </w:r>
      <w:r>
        <w:rPr>
          <w:rFonts w:hint="eastAsia" w:ascii="宋体" w:hAnsi="宋体" w:eastAsia="宋体" w:cs="宋体"/>
          <w:sz w:val="32"/>
          <w:szCs w:val="32"/>
          <w:lang w:val="en-US" w:eastAsia="zh-CN"/>
        </w:rPr>
        <w:t>，</w:t>
      </w:r>
      <w:r>
        <w:rPr>
          <w:rFonts w:hint="eastAsia" w:ascii="宋体" w:hAnsi="宋体" w:eastAsia="宋体" w:cs="宋体"/>
          <w:sz w:val="32"/>
          <w:szCs w:val="32"/>
        </w:rPr>
        <w:t>用</w:t>
      </w:r>
      <w:r>
        <w:rPr>
          <w:rFonts w:hint="eastAsia" w:ascii="宋体" w:hAnsi="宋体" w:eastAsia="宋体" w:cs="宋体"/>
          <w:sz w:val="32"/>
          <w:szCs w:val="32"/>
          <w:lang w:val="en-US" w:eastAsia="zh-CN"/>
        </w:rPr>
        <w:t>2节（5.4、5.5）对免疫程序、消毒的原则</w:t>
      </w:r>
      <w:r>
        <w:rPr>
          <w:rFonts w:ascii="宋体" w:hAnsi="宋体" w:eastAsia="宋体" w:cs="宋体"/>
          <w:sz w:val="32"/>
          <w:szCs w:val="32"/>
        </w:rPr>
        <w:t>进行</w:t>
      </w:r>
      <w:r>
        <w:rPr>
          <w:rFonts w:hint="eastAsia" w:ascii="宋体" w:hAnsi="宋体" w:eastAsia="宋体" w:cs="宋体"/>
          <w:sz w:val="32"/>
          <w:szCs w:val="32"/>
        </w:rPr>
        <w:t>了</w:t>
      </w:r>
      <w:r>
        <w:rPr>
          <w:rFonts w:ascii="宋体" w:hAnsi="宋体" w:eastAsia="宋体" w:cs="宋体"/>
          <w:sz w:val="32"/>
          <w:szCs w:val="32"/>
        </w:rPr>
        <w:t>规定</w:t>
      </w:r>
      <w:r>
        <w:rPr>
          <w:rFonts w:hint="eastAsia" w:ascii="宋体" w:hAnsi="宋体" w:eastAsia="宋体" w:cs="宋体"/>
          <w:sz w:val="32"/>
          <w:szCs w:val="32"/>
          <w:lang w:eastAsia="zh-CN"/>
        </w:rPr>
        <w:t>。分别直接引用《DB43/T 547 湘黄鸡饲养管理技术规程》《DB43/T 780 黄郎鸡（湘黄鸡）种鸡饲养管理技术规程》《DB43/T 1534 肉鸡养殖场兽药使用技术规程》和《GB/T 25886 养鸡场带鸡消毒技术要求》《NY/T 3075 畜禽养殖场消毒技术》等标准成为本标准的规定。</w:t>
      </w:r>
    </w:p>
    <w:p>
      <w:pPr>
        <w:pStyle w:val="17"/>
        <w:widowControl w:val="0"/>
        <w:ind w:firstLine="642" w:firstLineChars="200"/>
        <w:jc w:val="both"/>
        <w:rPr>
          <w:rFonts w:hint="eastAsia" w:ascii="宋体" w:hAnsi="宋体" w:eastAsia="宋体" w:cs="宋体"/>
          <w:sz w:val="32"/>
          <w:szCs w:val="32"/>
          <w:lang w:val="en-US" w:eastAsia="zh-CN"/>
        </w:rPr>
      </w:pPr>
      <w:r>
        <w:rPr>
          <w:rFonts w:hint="eastAsia" w:ascii="楷体" w:hAnsi="楷体" w:eastAsia="楷体" w:cs="楷体"/>
          <w:b/>
          <w:bCs/>
          <w:sz w:val="32"/>
          <w:szCs w:val="32"/>
          <w:lang w:val="en-US" w:eastAsia="zh-CN"/>
        </w:rPr>
        <w:t>3、</w:t>
      </w:r>
      <w:r>
        <w:rPr>
          <w:rFonts w:ascii="楷体" w:hAnsi="楷体" w:eastAsia="楷体" w:cs="楷体"/>
          <w:b/>
          <w:bCs/>
          <w:sz w:val="32"/>
          <w:szCs w:val="32"/>
        </w:rPr>
        <w:t>关于标准“</w:t>
      </w:r>
      <w:r>
        <w:rPr>
          <w:rFonts w:hint="eastAsia" w:ascii="楷体" w:hAnsi="楷体" w:eastAsia="楷体" w:cs="楷体"/>
          <w:b/>
          <w:bCs/>
          <w:sz w:val="32"/>
          <w:szCs w:val="32"/>
          <w:lang w:val="en-US" w:eastAsia="zh-CN"/>
        </w:rPr>
        <w:t>6 用药</w:t>
      </w:r>
      <w:r>
        <w:rPr>
          <w:rFonts w:hint="eastAsia" w:ascii="楷体" w:hAnsi="楷体" w:eastAsia="楷体" w:cs="楷体"/>
          <w:b/>
          <w:bCs/>
          <w:sz w:val="32"/>
          <w:szCs w:val="32"/>
        </w:rPr>
        <w:t>注意事项</w:t>
      </w:r>
      <w:r>
        <w:rPr>
          <w:rFonts w:ascii="楷体" w:hAnsi="楷体" w:eastAsia="楷体" w:cs="楷体"/>
          <w:b/>
          <w:bCs/>
          <w:sz w:val="32"/>
          <w:szCs w:val="32"/>
        </w:rPr>
        <w:t>”的说明</w:t>
      </w:r>
    </w:p>
    <w:p>
      <w:pPr>
        <w:pStyle w:val="17"/>
        <w:widowControl w:val="0"/>
        <w:ind w:firstLine="640" w:firstLineChars="200"/>
        <w:jc w:val="both"/>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这里的规定</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都是我们在调查养鸡场兽药使用过程中发现容易被忽视的问题</w:t>
      </w:r>
      <w:r>
        <w:rPr>
          <w:rFonts w:hint="eastAsia" w:ascii="宋体" w:hAnsi="宋体" w:eastAsia="宋体" w:cs="宋体"/>
          <w:sz w:val="32"/>
          <w:szCs w:val="32"/>
          <w:lang w:val="en-US" w:eastAsia="zh-CN"/>
        </w:rPr>
        <w:t>，从而应用国内外先进技术和成功经验来加以规定的。</w:t>
      </w:r>
    </w:p>
    <w:p>
      <w:pPr>
        <w:autoSpaceDE w:val="0"/>
        <w:autoSpaceDN w:val="0"/>
        <w:adjustRightInd w:val="0"/>
        <w:ind w:firstLine="642" w:firstLineChars="200"/>
        <w:jc w:val="left"/>
        <w:rPr>
          <w:rFonts w:ascii="黑体" w:hAnsi="黑体" w:eastAsia="黑体" w:cs="黑体"/>
          <w:b/>
          <w:sz w:val="32"/>
          <w:szCs w:val="32"/>
        </w:rPr>
      </w:pPr>
      <w:r>
        <w:rPr>
          <w:rFonts w:hint="eastAsia" w:ascii="黑体" w:hAnsi="黑体" w:eastAsia="黑体" w:cs="黑体"/>
          <w:b/>
          <w:sz w:val="32"/>
          <w:szCs w:val="32"/>
        </w:rPr>
        <w:t>六、技术经济论证及预期的社会经济效果</w:t>
      </w:r>
    </w:p>
    <w:p>
      <w:pPr>
        <w:spacing w:line="360" w:lineRule="auto"/>
        <w:ind w:firstLine="640" w:firstLineChars="200"/>
        <w:rPr>
          <w:rFonts w:ascii="宋体" w:hAnsi="宋体" w:cs="宋体"/>
          <w:kern w:val="0"/>
          <w:sz w:val="32"/>
          <w:szCs w:val="32"/>
        </w:rPr>
      </w:pPr>
      <w:r>
        <w:rPr>
          <w:rFonts w:hint="eastAsia" w:ascii="宋体" w:hAnsi="宋体" w:cs="宋体"/>
          <w:kern w:val="0"/>
          <w:sz w:val="32"/>
          <w:szCs w:val="32"/>
        </w:rPr>
        <w:t>1、本标准的起草来源于湖南省市场管理监督局项目，标准的集成性、先进性和可操作性强，制定、推广《湘黄鸡养殖场兽药使用技术规程》是贯彻落实中央全面深化改革委员会第十次会议《关于实施重要农产品保障战略的指导意见》、国务院办公厅《关于促进畜牧业高质量发展的意见》（国办发〔2020〕31号）、中央一号文件精神的重要举措。</w:t>
      </w:r>
    </w:p>
    <w:p>
      <w:pPr>
        <w:spacing w:line="360" w:lineRule="auto"/>
        <w:ind w:firstLine="640" w:firstLineChars="200"/>
        <w:rPr>
          <w:rFonts w:ascii="宋体" w:hAnsi="宋体" w:cs="宋体"/>
          <w:kern w:val="0"/>
          <w:sz w:val="32"/>
          <w:szCs w:val="32"/>
        </w:rPr>
      </w:pPr>
      <w:r>
        <w:rPr>
          <w:rFonts w:hint="eastAsia" w:ascii="宋体" w:hAnsi="宋体" w:cs="宋体"/>
          <w:kern w:val="0"/>
          <w:sz w:val="32"/>
          <w:szCs w:val="32"/>
        </w:rPr>
        <w:t>2、随着人们生活水平的提高，人们对味道鲜美、营养全面、具有保健价值的优质湘黄鸡需求量越来越大，制定、推广应用《湘黄鸡养殖场兽药使用技术规程》，能够显著提高湘黄鸡疾病防治中兽药使用的正确性和精准度，从而及时采取措施预防、治疗而有效控制了湘黄鸡疾病及其扩散，分别平均降低了湘黄鸡因病死亡率4.12%以上，每死亡1羽湘黄鸡平均产生损失分别在¥7.65元以上，提高湘黄鸡养殖综合效益而增加农民收益，并相对减少了为保障最基本的禽肉禽蛋供应而应该饲养的家禽数，减少了粪污的排放，减少了人畜争粮；二是能够确保精准、高效用药，杜绝兽药滥用和兽药残留、微生物耐药性的产生，从而平均分别减少兽药使用成本费¥0.63元/羽以上，并有效地保证了鸡肉鸡蛋的质量安全和养殖环境及其相关自然生态环境的安全，为湘黄鸡养殖业的高质量可持续发展提供了有力支撑，有利于促进湘黄鸡产业的快速发展，从而拓展了人们的就业与收益渠道、满足了湘黄鸡的国内外市场需求、有效地稳定了社会秩序，具有极大的社会效益和经济效益。</w:t>
      </w:r>
    </w:p>
    <w:p>
      <w:pPr>
        <w:spacing w:line="360" w:lineRule="auto"/>
        <w:ind w:firstLine="640" w:firstLineChars="200"/>
        <w:rPr>
          <w:rFonts w:ascii="宋体" w:hAnsi="宋体" w:cs="宋体"/>
          <w:kern w:val="0"/>
          <w:sz w:val="32"/>
          <w:szCs w:val="32"/>
        </w:rPr>
      </w:pPr>
      <w:r>
        <w:rPr>
          <w:rFonts w:hint="eastAsia" w:ascii="宋体" w:hAnsi="宋体" w:cs="宋体"/>
          <w:kern w:val="0"/>
          <w:sz w:val="32"/>
          <w:szCs w:val="32"/>
        </w:rPr>
        <w:t>3、制定、推广《湘黄鸡养殖场兽药使用技术规程》，可以提高湘黄鸡雏鸡的健康水平和成活率，一方面为湘黄鸡养殖业主开源节流，具有显著的经济效益；另一方面减少了湘黄鸡雏鸡相对饲养量、兽药和饲料等投入品使用量，减少排污量、减少兽药污染和耐药微生物，改善农业环境和提高农业资源高效利用，具有良好的生态效益。</w:t>
      </w:r>
    </w:p>
    <w:p>
      <w:pPr>
        <w:spacing w:line="360" w:lineRule="auto"/>
        <w:ind w:firstLine="640" w:firstLineChars="200"/>
        <w:rPr>
          <w:rFonts w:ascii="宋体" w:hAnsi="宋体" w:cs="宋体"/>
          <w:kern w:val="0"/>
          <w:sz w:val="32"/>
          <w:szCs w:val="32"/>
        </w:rPr>
      </w:pPr>
      <w:r>
        <w:rPr>
          <w:rFonts w:hint="eastAsia" w:ascii="宋体" w:hAnsi="宋体" w:cs="宋体"/>
          <w:kern w:val="0"/>
          <w:sz w:val="32"/>
          <w:szCs w:val="32"/>
        </w:rPr>
        <w:t>总之，制定、推广《湘黄鸡养殖场兽药使用技术规程》，可以提高湘黄鸡养殖技术水平和经济效益，促进我国养殖业特别是优质黄羽鸡产业的高质量、可持续发展，增强我国动物源性食品在国际市场上的竞争力，有利于增收和外贸创汇，有利于保障人民的身体健康，有利于保护生态环境，具有十分重要的战略意义和广泛的应用前景。</w:t>
      </w:r>
    </w:p>
    <w:p>
      <w:pPr>
        <w:spacing w:line="360" w:lineRule="auto"/>
        <w:ind w:firstLine="642" w:firstLineChars="200"/>
        <w:jc w:val="left"/>
        <w:rPr>
          <w:rFonts w:ascii="黑体" w:hAnsi="黑体" w:eastAsia="黑体" w:cs="黑体"/>
          <w:b/>
          <w:sz w:val="32"/>
          <w:szCs w:val="32"/>
        </w:rPr>
      </w:pPr>
      <w:r>
        <w:rPr>
          <w:rFonts w:hint="eastAsia" w:ascii="黑体" w:hAnsi="黑体" w:eastAsia="黑体" w:cs="黑体"/>
          <w:b/>
          <w:sz w:val="32"/>
          <w:szCs w:val="32"/>
        </w:rPr>
        <w:t>七、重大意见分歧的处理依据和结果</w:t>
      </w:r>
    </w:p>
    <w:p>
      <w:pPr>
        <w:spacing w:line="360" w:lineRule="auto"/>
        <w:jc w:val="left"/>
        <w:rPr>
          <w:rFonts w:ascii="宋体" w:hAnsi="宋体"/>
          <w:sz w:val="28"/>
          <w:szCs w:val="28"/>
        </w:rPr>
      </w:pPr>
      <w:r>
        <w:rPr>
          <w:rFonts w:hint="eastAsia"/>
          <w:b/>
          <w:sz w:val="28"/>
          <w:szCs w:val="28"/>
        </w:rPr>
        <w:t xml:space="preserve">   </w:t>
      </w:r>
      <w:r>
        <w:rPr>
          <w:sz w:val="28"/>
          <w:szCs w:val="28"/>
        </w:rPr>
        <w:t xml:space="preserve"> </w:t>
      </w:r>
      <w:r>
        <w:rPr>
          <w:rFonts w:hint="eastAsia" w:ascii="宋体" w:hAnsi="宋体" w:cs="宋体"/>
          <w:sz w:val="32"/>
          <w:szCs w:val="32"/>
        </w:rPr>
        <w:t>标准制定过程中未出现重大分歧意见。</w:t>
      </w:r>
    </w:p>
    <w:p>
      <w:pPr>
        <w:spacing w:line="360" w:lineRule="auto"/>
        <w:ind w:firstLine="642" w:firstLineChars="200"/>
        <w:jc w:val="left"/>
        <w:rPr>
          <w:rFonts w:ascii="黑体" w:hAnsi="黑体" w:eastAsia="黑体" w:cs="黑体"/>
          <w:b/>
          <w:sz w:val="32"/>
          <w:szCs w:val="32"/>
        </w:rPr>
      </w:pPr>
      <w:r>
        <w:rPr>
          <w:rFonts w:hint="eastAsia" w:ascii="黑体" w:hAnsi="黑体" w:eastAsia="黑体" w:cs="黑体"/>
          <w:b/>
          <w:sz w:val="32"/>
          <w:szCs w:val="32"/>
        </w:rPr>
        <w:t>八、采用国际标准和国外先进标准的程度及水平对比</w:t>
      </w:r>
    </w:p>
    <w:p>
      <w:pPr>
        <w:widowControl/>
        <w:spacing w:line="360" w:lineRule="auto"/>
        <w:ind w:firstLine="642" w:firstLineChars="200"/>
        <w:rPr>
          <w:rFonts w:ascii="楷体" w:hAnsi="楷体" w:eastAsia="楷体" w:cs="楷体"/>
          <w:b/>
          <w:bCs/>
          <w:kern w:val="0"/>
          <w:sz w:val="32"/>
          <w:szCs w:val="32"/>
        </w:rPr>
      </w:pPr>
      <w:r>
        <w:rPr>
          <w:rFonts w:hint="eastAsia" w:ascii="楷体" w:hAnsi="楷体" w:eastAsia="楷体" w:cs="楷体"/>
          <w:b/>
          <w:bCs/>
          <w:kern w:val="0"/>
          <w:sz w:val="32"/>
          <w:szCs w:val="32"/>
        </w:rPr>
        <w:t>1、采用国际标准和国内先进标准的程度</w:t>
      </w:r>
    </w:p>
    <w:p>
      <w:pPr>
        <w:autoSpaceDE w:val="0"/>
        <w:autoSpaceDN w:val="0"/>
        <w:adjustRightInd w:val="0"/>
        <w:spacing w:line="500" w:lineRule="exact"/>
        <w:ind w:firstLine="640" w:firstLineChars="200"/>
        <w:rPr>
          <w:rFonts w:hint="eastAsia" w:ascii="宋体" w:hAnsi="宋体" w:cs="宋体"/>
          <w:sz w:val="32"/>
          <w:szCs w:val="32"/>
        </w:rPr>
      </w:pPr>
      <w:r>
        <w:rPr>
          <w:rFonts w:hint="eastAsia" w:ascii="宋体" w:hAnsi="宋体" w:cs="宋体"/>
          <w:sz w:val="32"/>
          <w:szCs w:val="32"/>
        </w:rPr>
        <w:t>本规程项目中，引用了《GB/T 25886 养鸡场带鸡消毒技术要求》《GB 31650 食品安全国家标准 食品中兽药最大残留限量》《NY/T 3075 畜禽养殖场消毒技术》《DB43/T 547 湘黄鸡饲养管理技术规程》《DB43/T 780 黄郎鸡（湘黄鸡）种鸡饲养管理技术规程》《DB43/T 1534 肉鸡养殖场兽药使用技术规程》《DB43/T 1828 家禽养殖场疾病诊断技术规程》《DB43/T 2218 蛋鸡养殖场兽药使用技术规范》等国内先进标准直接成为了本标准的规定</w:t>
      </w:r>
      <w:r>
        <w:rPr>
          <w:rFonts w:hint="eastAsia" w:ascii="宋体" w:hAnsi="宋体" w:cs="宋体"/>
          <w:sz w:val="32"/>
          <w:szCs w:val="32"/>
          <w:lang w:eastAsia="zh-CN"/>
        </w:rPr>
        <w:t>。</w:t>
      </w:r>
    </w:p>
    <w:p>
      <w:pPr>
        <w:autoSpaceDE w:val="0"/>
        <w:autoSpaceDN w:val="0"/>
        <w:adjustRightInd w:val="0"/>
        <w:spacing w:line="500" w:lineRule="exact"/>
        <w:ind w:firstLine="642" w:firstLineChars="200"/>
        <w:rPr>
          <w:rFonts w:ascii="楷体" w:hAnsi="楷体" w:eastAsia="楷体" w:cs="楷体"/>
          <w:b/>
          <w:bCs/>
          <w:kern w:val="0"/>
          <w:sz w:val="32"/>
          <w:szCs w:val="32"/>
        </w:rPr>
      </w:pPr>
      <w:r>
        <w:rPr>
          <w:rFonts w:hint="eastAsia" w:ascii="楷体" w:hAnsi="楷体" w:eastAsia="楷体" w:cs="楷体"/>
          <w:b/>
          <w:bCs/>
          <w:kern w:val="0"/>
          <w:sz w:val="32"/>
          <w:szCs w:val="32"/>
        </w:rPr>
        <w:t>2、水平对比</w:t>
      </w:r>
    </w:p>
    <w:p>
      <w:pPr>
        <w:widowControl/>
        <w:spacing w:line="360" w:lineRule="auto"/>
        <w:ind w:firstLine="627" w:firstLineChars="196"/>
        <w:rPr>
          <w:rFonts w:ascii="宋体" w:hAnsi="宋体" w:cs="宋体"/>
          <w:kern w:val="0"/>
          <w:sz w:val="32"/>
          <w:szCs w:val="32"/>
        </w:rPr>
      </w:pPr>
      <w:r>
        <w:rPr>
          <w:rFonts w:hint="eastAsia" w:ascii="宋体" w:hAnsi="宋体" w:cs="宋体"/>
          <w:kern w:val="0"/>
          <w:sz w:val="32"/>
          <w:szCs w:val="32"/>
        </w:rPr>
        <w:t>本标准填补了省内空白，具有一定的先进性、成熟性、科学性和可操作性。</w:t>
      </w:r>
    </w:p>
    <w:p>
      <w:pPr>
        <w:spacing w:line="360" w:lineRule="auto"/>
        <w:ind w:firstLine="642" w:firstLineChars="200"/>
        <w:jc w:val="left"/>
        <w:rPr>
          <w:sz w:val="28"/>
          <w:szCs w:val="28"/>
        </w:rPr>
      </w:pPr>
      <w:r>
        <w:rPr>
          <w:rFonts w:hint="eastAsia" w:ascii="黑体" w:hAnsi="黑体" w:eastAsia="黑体" w:cs="黑体"/>
          <w:b/>
          <w:sz w:val="32"/>
          <w:szCs w:val="32"/>
        </w:rPr>
        <w:t>九、标准性质的建议说明（推荐性标准还是强制性标准）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32"/>
          <w:szCs w:val="32"/>
        </w:rPr>
        <w:t>建议《湘黄鸡</w:t>
      </w:r>
      <w:r>
        <w:rPr>
          <w:rFonts w:hint="eastAsia" w:ascii="宋体" w:hAnsi="宋体" w:cs="宋体"/>
          <w:sz w:val="32"/>
          <w:szCs w:val="32"/>
        </w:rPr>
        <w:t>养殖场兽药使用</w:t>
      </w:r>
      <w:r>
        <w:rPr>
          <w:rFonts w:hint="eastAsia" w:ascii="宋体" w:hAnsi="宋体" w:cs="宋体"/>
          <w:kern w:val="0"/>
          <w:sz w:val="32"/>
          <w:szCs w:val="32"/>
        </w:rPr>
        <w:t>技术规程》作为推荐性地方标准发布实施。</w:t>
      </w:r>
    </w:p>
    <w:p>
      <w:pPr>
        <w:autoSpaceDE w:val="0"/>
        <w:autoSpaceDN w:val="0"/>
        <w:adjustRightInd w:val="0"/>
        <w:ind w:firstLine="642" w:firstLineChars="200"/>
        <w:jc w:val="left"/>
        <w:rPr>
          <w:rFonts w:ascii="黑体" w:hAnsi="黑体" w:eastAsia="黑体" w:cs="黑体"/>
          <w:sz w:val="32"/>
          <w:szCs w:val="32"/>
        </w:rPr>
      </w:pPr>
      <w:r>
        <w:rPr>
          <w:rFonts w:hint="eastAsia" w:ascii="黑体" w:hAnsi="黑体" w:eastAsia="黑体" w:cs="黑体"/>
          <w:b/>
          <w:sz w:val="32"/>
          <w:szCs w:val="32"/>
        </w:rPr>
        <w:t>十、贯彻标准的要求、措施和建议</w:t>
      </w:r>
    </w:p>
    <w:p>
      <w:pPr>
        <w:autoSpaceDE w:val="0"/>
        <w:autoSpaceDN w:val="0"/>
        <w:adjustRightIn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1、广泛宣传。在省市监管局、农业农村厅等各级相关官网上和各级报刊杂志上公开发布本标准文件，并保证本标准文件的各渠道供应。</w:t>
      </w:r>
    </w:p>
    <w:p>
      <w:pPr>
        <w:autoSpaceDE w:val="0"/>
        <w:autoSpaceDN w:val="0"/>
        <w:adjustRightIn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2、大力培训示范。建议在全省范围内，针对湘黄鸡养殖技术人员及农户举办湘黄鸡</w:t>
      </w:r>
      <w:r>
        <w:rPr>
          <w:rFonts w:hint="eastAsia" w:ascii="宋体" w:hAnsi="宋体" w:cs="宋体"/>
          <w:sz w:val="32"/>
          <w:szCs w:val="32"/>
        </w:rPr>
        <w:t>养殖场兽药使用</w:t>
      </w:r>
      <w:r>
        <w:rPr>
          <w:rFonts w:hint="eastAsia" w:ascii="宋体" w:hAnsi="宋体" w:cs="宋体"/>
          <w:kern w:val="0"/>
          <w:sz w:val="32"/>
          <w:szCs w:val="32"/>
        </w:rPr>
        <w:t>技术线上线下培训班，针对具体技术问题进行指导，针对使用过程中易出现问题进行答疑解释。同时积极办点示范，让湘黄鸡养殖技术人员能够对应用本标准的经济效益、生态效益、社会效益“看得见、摸得着”，从实践中提高应用本标准的主动性、积极性。</w:t>
      </w:r>
    </w:p>
    <w:p>
      <w:pPr>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4、加强监管。相关监管部门应加大对湘黄鸡质量的监督检验。建立对湘黄鸡生产环境条件、投入品（饲料、疫苗、兽药）使用、湘黄鸡及副产品等定期监督、检测制度，确保产品质量，确保应用本标准的效益充分发挥。</w:t>
      </w:r>
    </w:p>
    <w:p>
      <w:pPr>
        <w:autoSpaceDE w:val="0"/>
        <w:autoSpaceDN w:val="0"/>
        <w:adjustRightInd w:val="0"/>
        <w:ind w:firstLine="642" w:firstLineChars="200"/>
        <w:jc w:val="left"/>
        <w:rPr>
          <w:rFonts w:ascii="黑体" w:hAnsi="黑体" w:eastAsia="黑体" w:cs="黑体"/>
          <w:b/>
          <w:sz w:val="32"/>
          <w:szCs w:val="32"/>
        </w:rPr>
      </w:pPr>
      <w:r>
        <w:rPr>
          <w:rFonts w:hint="eastAsia" w:ascii="黑体" w:hAnsi="黑体" w:eastAsia="黑体" w:cs="黑体"/>
          <w:b/>
          <w:sz w:val="32"/>
          <w:szCs w:val="32"/>
        </w:rPr>
        <w:t>十一、废止现行相关地方标准的建议</w:t>
      </w:r>
    </w:p>
    <w:p>
      <w:pPr>
        <w:autoSpaceDE w:val="0"/>
        <w:autoSpaceDN w:val="0"/>
        <w:adjustRightInd w:val="0"/>
        <w:ind w:firstLine="640" w:firstLineChars="200"/>
        <w:jc w:val="left"/>
        <w:rPr>
          <w:rFonts w:ascii="宋体" w:hAnsi="宋体" w:cs="宋体"/>
          <w:kern w:val="0"/>
          <w:sz w:val="24"/>
        </w:rPr>
      </w:pPr>
      <w:r>
        <w:rPr>
          <w:rFonts w:ascii="宋体" w:hAnsi="宋体" w:cs="宋体"/>
          <w:kern w:val="0"/>
          <w:sz w:val="32"/>
          <w:szCs w:val="32"/>
        </w:rPr>
        <w:t>本标准</w:t>
      </w:r>
      <w:r>
        <w:rPr>
          <w:rFonts w:hint="eastAsia" w:ascii="宋体" w:hAnsi="宋体" w:cs="宋体"/>
          <w:kern w:val="0"/>
          <w:sz w:val="32"/>
          <w:szCs w:val="32"/>
        </w:rPr>
        <w:t>为首次发布。</w:t>
      </w:r>
    </w:p>
    <w:p>
      <w:pPr>
        <w:autoSpaceDE w:val="0"/>
        <w:autoSpaceDN w:val="0"/>
        <w:adjustRightInd w:val="0"/>
        <w:ind w:firstLine="642" w:firstLineChars="200"/>
        <w:jc w:val="left"/>
        <w:rPr>
          <w:rFonts w:ascii="黑体" w:hAnsi="黑体" w:eastAsia="黑体" w:cs="黑体"/>
          <w:b/>
          <w:sz w:val="32"/>
          <w:szCs w:val="32"/>
        </w:rPr>
      </w:pPr>
      <w:bookmarkStart w:id="2" w:name="_GoBack"/>
      <w:bookmarkEnd w:id="2"/>
      <w:r>
        <w:rPr>
          <w:rFonts w:hint="eastAsia" w:ascii="黑体" w:hAnsi="黑体" w:eastAsia="黑体" w:cs="黑体"/>
          <w:b/>
          <w:sz w:val="32"/>
          <w:szCs w:val="32"/>
        </w:rPr>
        <w:t>十二、其他应予以说明的事项</w:t>
      </w:r>
    </w:p>
    <w:p>
      <w:pPr>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主要参考资料：</w:t>
      </w:r>
    </w:p>
    <w:p>
      <w:pPr>
        <w:autoSpaceDE w:val="0"/>
        <w:autoSpaceDN w:val="0"/>
        <w:adjustRightInd w:val="0"/>
        <w:spacing w:line="500" w:lineRule="exact"/>
        <w:ind w:firstLine="640" w:firstLineChars="200"/>
        <w:jc w:val="left"/>
        <w:rPr>
          <w:rFonts w:hint="eastAsia" w:ascii="宋体" w:hAnsi="宋体" w:cs="宋体"/>
          <w:sz w:val="32"/>
          <w:szCs w:val="32"/>
        </w:rPr>
      </w:pPr>
      <w:bookmarkStart w:id="1" w:name="_Hlk103242437"/>
      <w:r>
        <w:rPr>
          <w:rFonts w:hint="eastAsia" w:ascii="宋体" w:hAnsi="宋体" w:cs="宋体"/>
          <w:sz w:val="32"/>
          <w:szCs w:val="32"/>
        </w:rPr>
        <w:t>中国兽药典（2020版）</w:t>
      </w:r>
    </w:p>
    <w:p>
      <w:pPr>
        <w:autoSpaceDE w:val="0"/>
        <w:autoSpaceDN w:val="0"/>
        <w:adjustRightInd w:val="0"/>
        <w:spacing w:line="500" w:lineRule="exact"/>
        <w:ind w:firstLine="640" w:firstLineChars="200"/>
        <w:jc w:val="left"/>
        <w:rPr>
          <w:rFonts w:hint="eastAsia" w:ascii="宋体" w:hAnsi="宋体" w:cs="宋体"/>
          <w:sz w:val="32"/>
          <w:szCs w:val="32"/>
        </w:rPr>
      </w:pPr>
      <w:r>
        <w:rPr>
          <w:rFonts w:hint="eastAsia" w:ascii="宋体" w:hAnsi="宋体" w:cs="宋体"/>
          <w:sz w:val="32"/>
          <w:szCs w:val="32"/>
        </w:rPr>
        <w:t>兽药质量标准（2017版）</w:t>
      </w:r>
    </w:p>
    <w:p>
      <w:pPr>
        <w:autoSpaceDE w:val="0"/>
        <w:autoSpaceDN w:val="0"/>
        <w:adjustRightInd w:val="0"/>
        <w:spacing w:line="500" w:lineRule="exact"/>
        <w:ind w:firstLine="640" w:firstLineChars="200"/>
        <w:jc w:val="left"/>
        <w:rPr>
          <w:rFonts w:hint="eastAsia" w:ascii="宋体" w:hAnsi="宋体" w:cs="宋体"/>
          <w:sz w:val="32"/>
          <w:szCs w:val="32"/>
        </w:rPr>
      </w:pPr>
      <w:r>
        <w:rPr>
          <w:rFonts w:hint="eastAsia" w:ascii="宋体" w:hAnsi="宋体" w:cs="宋体"/>
          <w:sz w:val="32"/>
          <w:szCs w:val="32"/>
        </w:rPr>
        <w:t>进口兽药质量标准（1999版）</w:t>
      </w:r>
    </w:p>
    <w:p>
      <w:pPr>
        <w:autoSpaceDE w:val="0"/>
        <w:autoSpaceDN w:val="0"/>
        <w:adjustRightInd w:val="0"/>
        <w:spacing w:line="500" w:lineRule="exact"/>
        <w:ind w:firstLine="640" w:firstLineChars="200"/>
        <w:jc w:val="left"/>
        <w:rPr>
          <w:rFonts w:ascii="宋体" w:hAnsi="宋体" w:cs="宋体"/>
          <w:sz w:val="32"/>
          <w:szCs w:val="32"/>
        </w:rPr>
      </w:pPr>
      <w:r>
        <w:rPr>
          <w:rFonts w:hint="eastAsia" w:ascii="宋体" w:hAnsi="宋体" w:cs="宋体"/>
          <w:sz w:val="32"/>
          <w:szCs w:val="32"/>
        </w:rPr>
        <w:t>农医发〔2017〕25号 病死及病害动物无害化处理技术规范。</w:t>
      </w:r>
    </w:p>
    <w:p>
      <w:pPr>
        <w:autoSpaceDE w:val="0"/>
        <w:autoSpaceDN w:val="0"/>
        <w:adjustRightInd w:val="0"/>
        <w:spacing w:line="500" w:lineRule="exact"/>
        <w:ind w:firstLine="640" w:firstLineChars="200"/>
        <w:jc w:val="left"/>
        <w:rPr>
          <w:rFonts w:ascii="宋体" w:hAnsi="宋体" w:cs="宋体"/>
          <w:sz w:val="32"/>
          <w:szCs w:val="32"/>
        </w:rPr>
      </w:pPr>
    </w:p>
    <w:bookmarkEnd w:id="1"/>
    <w:p>
      <w:pPr>
        <w:spacing w:line="360" w:lineRule="auto"/>
        <w:ind w:firstLine="562" w:firstLineChars="200"/>
        <w:jc w:val="left"/>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4"/>
      <w:suff w:val="nothing"/>
      <w:lvlText w:val="%1%2　"/>
      <w:lvlJc w:val="left"/>
      <w:pPr>
        <w:ind w:left="0" w:firstLine="0"/>
      </w:pPr>
      <w:rPr>
        <w:rFonts w:hint="eastAsia" w:ascii="黑体" w:hAnsi="Times New Roman" w:eastAsia="黑体"/>
        <w:b w:val="0"/>
        <w:i w:val="0"/>
        <w:sz w:val="21"/>
      </w:rPr>
    </w:lvl>
    <w:lvl w:ilvl="2" w:tentative="0">
      <w:start w:val="1"/>
      <w:numFmt w:val="decimal"/>
      <w:pStyle w:val="13"/>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F1"/>
    <w:rsid w:val="00047F3B"/>
    <w:rsid w:val="00057F00"/>
    <w:rsid w:val="00085B76"/>
    <w:rsid w:val="000945AE"/>
    <w:rsid w:val="000D359E"/>
    <w:rsid w:val="000F5B78"/>
    <w:rsid w:val="000F6D48"/>
    <w:rsid w:val="00114FF3"/>
    <w:rsid w:val="00137D40"/>
    <w:rsid w:val="001D3BF6"/>
    <w:rsid w:val="0024011E"/>
    <w:rsid w:val="0025029B"/>
    <w:rsid w:val="00253B3D"/>
    <w:rsid w:val="00264FD1"/>
    <w:rsid w:val="00285894"/>
    <w:rsid w:val="003020B2"/>
    <w:rsid w:val="003064D7"/>
    <w:rsid w:val="00324F46"/>
    <w:rsid w:val="0037328F"/>
    <w:rsid w:val="003E2F8C"/>
    <w:rsid w:val="003F4EED"/>
    <w:rsid w:val="0045472B"/>
    <w:rsid w:val="004560E4"/>
    <w:rsid w:val="00490709"/>
    <w:rsid w:val="004B6511"/>
    <w:rsid w:val="00500A74"/>
    <w:rsid w:val="00511A4D"/>
    <w:rsid w:val="00564CB6"/>
    <w:rsid w:val="005D5BD7"/>
    <w:rsid w:val="00613CBA"/>
    <w:rsid w:val="0061791A"/>
    <w:rsid w:val="006711D7"/>
    <w:rsid w:val="006837E4"/>
    <w:rsid w:val="00696AD6"/>
    <w:rsid w:val="006B2511"/>
    <w:rsid w:val="006E1BF2"/>
    <w:rsid w:val="006E3940"/>
    <w:rsid w:val="00705509"/>
    <w:rsid w:val="00724B80"/>
    <w:rsid w:val="00753114"/>
    <w:rsid w:val="00763A1B"/>
    <w:rsid w:val="007A3E02"/>
    <w:rsid w:val="007E2F34"/>
    <w:rsid w:val="007F0F90"/>
    <w:rsid w:val="007F10F2"/>
    <w:rsid w:val="00821194"/>
    <w:rsid w:val="008431AF"/>
    <w:rsid w:val="008511E9"/>
    <w:rsid w:val="0087414C"/>
    <w:rsid w:val="00880E11"/>
    <w:rsid w:val="00891C02"/>
    <w:rsid w:val="008E7768"/>
    <w:rsid w:val="008F63AF"/>
    <w:rsid w:val="008F6EE7"/>
    <w:rsid w:val="0090710A"/>
    <w:rsid w:val="00911DC1"/>
    <w:rsid w:val="009C7F7A"/>
    <w:rsid w:val="009E0E8B"/>
    <w:rsid w:val="00AC1581"/>
    <w:rsid w:val="00AD6CD0"/>
    <w:rsid w:val="00AF4091"/>
    <w:rsid w:val="00B07936"/>
    <w:rsid w:val="00B349CA"/>
    <w:rsid w:val="00BA0FA0"/>
    <w:rsid w:val="00BD4C79"/>
    <w:rsid w:val="00BE3529"/>
    <w:rsid w:val="00C015AA"/>
    <w:rsid w:val="00C66814"/>
    <w:rsid w:val="00C72E94"/>
    <w:rsid w:val="00C94372"/>
    <w:rsid w:val="00C97876"/>
    <w:rsid w:val="00CA45E7"/>
    <w:rsid w:val="00CB51BA"/>
    <w:rsid w:val="00CF48F1"/>
    <w:rsid w:val="00D0073B"/>
    <w:rsid w:val="00D1054A"/>
    <w:rsid w:val="00D17090"/>
    <w:rsid w:val="00D27CFB"/>
    <w:rsid w:val="00D67A34"/>
    <w:rsid w:val="00D67CAB"/>
    <w:rsid w:val="00DA4D38"/>
    <w:rsid w:val="00DD0ADA"/>
    <w:rsid w:val="00E215DB"/>
    <w:rsid w:val="00E31FFE"/>
    <w:rsid w:val="00E625D1"/>
    <w:rsid w:val="00EC0783"/>
    <w:rsid w:val="00F70CB9"/>
    <w:rsid w:val="00FC6DA9"/>
    <w:rsid w:val="00FF538E"/>
    <w:rsid w:val="01B45BDF"/>
    <w:rsid w:val="03B35B6B"/>
    <w:rsid w:val="04000877"/>
    <w:rsid w:val="04892AE4"/>
    <w:rsid w:val="04AF7121"/>
    <w:rsid w:val="04B61BD5"/>
    <w:rsid w:val="058D5633"/>
    <w:rsid w:val="067E5347"/>
    <w:rsid w:val="07B961BF"/>
    <w:rsid w:val="08C82D33"/>
    <w:rsid w:val="09017273"/>
    <w:rsid w:val="09F253E4"/>
    <w:rsid w:val="0B6152D4"/>
    <w:rsid w:val="0B890969"/>
    <w:rsid w:val="0BF92F78"/>
    <w:rsid w:val="0C4233D2"/>
    <w:rsid w:val="0CC45FB7"/>
    <w:rsid w:val="0CF657F5"/>
    <w:rsid w:val="0D5C189B"/>
    <w:rsid w:val="0E895736"/>
    <w:rsid w:val="0F7A1EFD"/>
    <w:rsid w:val="11084D76"/>
    <w:rsid w:val="11265987"/>
    <w:rsid w:val="12F50AEE"/>
    <w:rsid w:val="134E4A2F"/>
    <w:rsid w:val="14582F80"/>
    <w:rsid w:val="15550D62"/>
    <w:rsid w:val="1579663D"/>
    <w:rsid w:val="168840AA"/>
    <w:rsid w:val="16AC3192"/>
    <w:rsid w:val="16DD21D4"/>
    <w:rsid w:val="16F44B86"/>
    <w:rsid w:val="179278A9"/>
    <w:rsid w:val="1B617CDE"/>
    <w:rsid w:val="1BDB25F1"/>
    <w:rsid w:val="1D1B0573"/>
    <w:rsid w:val="1D2343BB"/>
    <w:rsid w:val="20010AD8"/>
    <w:rsid w:val="212A03FF"/>
    <w:rsid w:val="214745B2"/>
    <w:rsid w:val="221232ED"/>
    <w:rsid w:val="22AD0F5A"/>
    <w:rsid w:val="22E93DCF"/>
    <w:rsid w:val="23616C86"/>
    <w:rsid w:val="240238D2"/>
    <w:rsid w:val="25F42CE9"/>
    <w:rsid w:val="26DA0154"/>
    <w:rsid w:val="26FA1574"/>
    <w:rsid w:val="287D2A58"/>
    <w:rsid w:val="29A366C5"/>
    <w:rsid w:val="29C27455"/>
    <w:rsid w:val="29D60D14"/>
    <w:rsid w:val="2A600C6A"/>
    <w:rsid w:val="2AA72B1C"/>
    <w:rsid w:val="2AE84DD8"/>
    <w:rsid w:val="2CD62AC0"/>
    <w:rsid w:val="2D035C67"/>
    <w:rsid w:val="2E321A61"/>
    <w:rsid w:val="2FDA5831"/>
    <w:rsid w:val="304C0412"/>
    <w:rsid w:val="33653945"/>
    <w:rsid w:val="336C3CD3"/>
    <w:rsid w:val="34831BF8"/>
    <w:rsid w:val="352A24DE"/>
    <w:rsid w:val="35E31814"/>
    <w:rsid w:val="372B5016"/>
    <w:rsid w:val="3B6F5B36"/>
    <w:rsid w:val="3BD61A6A"/>
    <w:rsid w:val="3BEA28B0"/>
    <w:rsid w:val="3BF302FD"/>
    <w:rsid w:val="3C4F48F9"/>
    <w:rsid w:val="3D104BF9"/>
    <w:rsid w:val="3EE94A1F"/>
    <w:rsid w:val="3FE7250A"/>
    <w:rsid w:val="408722F9"/>
    <w:rsid w:val="42460424"/>
    <w:rsid w:val="42847463"/>
    <w:rsid w:val="42CD01D4"/>
    <w:rsid w:val="42F04621"/>
    <w:rsid w:val="438070AA"/>
    <w:rsid w:val="455F491E"/>
    <w:rsid w:val="45E426D3"/>
    <w:rsid w:val="4668731A"/>
    <w:rsid w:val="47667A02"/>
    <w:rsid w:val="49222CB8"/>
    <w:rsid w:val="493922A3"/>
    <w:rsid w:val="497C4BFB"/>
    <w:rsid w:val="4A1826FC"/>
    <w:rsid w:val="4AB666E7"/>
    <w:rsid w:val="4B986336"/>
    <w:rsid w:val="4BC54E52"/>
    <w:rsid w:val="4C9B2E16"/>
    <w:rsid w:val="4D00774C"/>
    <w:rsid w:val="4DBB7168"/>
    <w:rsid w:val="4E0A70EB"/>
    <w:rsid w:val="5156190C"/>
    <w:rsid w:val="524F1238"/>
    <w:rsid w:val="53337620"/>
    <w:rsid w:val="533A6B1D"/>
    <w:rsid w:val="53F73692"/>
    <w:rsid w:val="54B26D68"/>
    <w:rsid w:val="5518660A"/>
    <w:rsid w:val="5558636B"/>
    <w:rsid w:val="556F42F7"/>
    <w:rsid w:val="55FFD5A6"/>
    <w:rsid w:val="564C7D33"/>
    <w:rsid w:val="56E71835"/>
    <w:rsid w:val="56E762B1"/>
    <w:rsid w:val="57F64011"/>
    <w:rsid w:val="586154EF"/>
    <w:rsid w:val="58925214"/>
    <w:rsid w:val="5A8521D5"/>
    <w:rsid w:val="5A8F02A8"/>
    <w:rsid w:val="5C021A25"/>
    <w:rsid w:val="5C260C7F"/>
    <w:rsid w:val="5E6A6CB7"/>
    <w:rsid w:val="61382B7C"/>
    <w:rsid w:val="63835ED8"/>
    <w:rsid w:val="64321C77"/>
    <w:rsid w:val="64813660"/>
    <w:rsid w:val="648F216F"/>
    <w:rsid w:val="652F7C84"/>
    <w:rsid w:val="66294DF9"/>
    <w:rsid w:val="67124CB4"/>
    <w:rsid w:val="69E274C5"/>
    <w:rsid w:val="6A34205D"/>
    <w:rsid w:val="6A416125"/>
    <w:rsid w:val="6AFA68E9"/>
    <w:rsid w:val="6B921AAA"/>
    <w:rsid w:val="6C225558"/>
    <w:rsid w:val="6D8C74E4"/>
    <w:rsid w:val="6D9026EB"/>
    <w:rsid w:val="6DDD4388"/>
    <w:rsid w:val="6F581DBA"/>
    <w:rsid w:val="71603546"/>
    <w:rsid w:val="7163543A"/>
    <w:rsid w:val="71F346EB"/>
    <w:rsid w:val="7230696E"/>
    <w:rsid w:val="73664DA8"/>
    <w:rsid w:val="749204D7"/>
    <w:rsid w:val="75074D2E"/>
    <w:rsid w:val="76CB6AC6"/>
    <w:rsid w:val="784F2C6A"/>
    <w:rsid w:val="789B170F"/>
    <w:rsid w:val="79FA5D9B"/>
    <w:rsid w:val="7A0D647D"/>
    <w:rsid w:val="7B2C19C4"/>
    <w:rsid w:val="7B4C7743"/>
    <w:rsid w:val="7B516B84"/>
    <w:rsid w:val="7B811372"/>
    <w:rsid w:val="7C742D3E"/>
    <w:rsid w:val="7CC9287C"/>
    <w:rsid w:val="7DD749FD"/>
    <w:rsid w:val="7F7257DE"/>
    <w:rsid w:val="C6A76FCB"/>
    <w:rsid w:val="F6734E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firstLine="420" w:firstLineChars="200"/>
    </w:p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列出段落2"/>
    <w:basedOn w:val="1"/>
    <w:unhideWhenUsed/>
    <w:qFormat/>
    <w:uiPriority w:val="34"/>
    <w:pPr>
      <w:ind w:firstLine="420" w:firstLineChars="200"/>
    </w:pPr>
  </w:style>
  <w:style w:type="paragraph" w:customStyle="1" w:styleId="13">
    <w:name w:val="一级条标题"/>
    <w:basedOn w:val="14"/>
    <w:next w:val="11"/>
    <w:qFormat/>
    <w:uiPriority w:val="0"/>
    <w:pPr>
      <w:numPr>
        <w:ilvl w:val="2"/>
      </w:numPr>
      <w:spacing w:beforeLines="0" w:afterLines="0"/>
      <w:outlineLvl w:val="2"/>
    </w:pPr>
  </w:style>
  <w:style w:type="paragraph" w:customStyle="1" w:styleId="14">
    <w:name w:val="章标题"/>
    <w:next w:val="1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5">
    <w:name w:val="二级条标题"/>
    <w:basedOn w:val="13"/>
    <w:next w:val="11"/>
    <w:qFormat/>
    <w:uiPriority w:val="0"/>
    <w:pPr>
      <w:numPr>
        <w:ilvl w:val="3"/>
      </w:numPr>
      <w:outlineLvl w:val="3"/>
    </w:pPr>
  </w:style>
  <w:style w:type="paragraph" w:customStyle="1" w:styleId="16">
    <w:name w:val="三级条标题"/>
    <w:basedOn w:val="15"/>
    <w:next w:val="11"/>
    <w:qFormat/>
    <w:uiPriority w:val="0"/>
    <w:pPr>
      <w:numPr>
        <w:ilvl w:val="4"/>
      </w:numPr>
      <w:outlineLvl w:val="4"/>
    </w:pPr>
  </w:style>
  <w:style w:type="paragraph" w:customStyle="1" w:styleId="1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18">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_Style 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20">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871</Words>
  <Characters>4968</Characters>
  <Lines>41</Lines>
  <Paragraphs>11</Paragraphs>
  <TotalTime>5</TotalTime>
  <ScaleCrop>false</ScaleCrop>
  <LinksUpToDate>false</LinksUpToDate>
  <CharactersWithSpaces>5828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2022-05-13T09:18:00Z</dcterms:created>
  <dc:creator>Administrator</dc:creator>
  <cp:lastModifiedBy>kylin</cp:lastModifiedBy>
  <cp:lastPrinted>2019-11-27T14:26:00Z</cp:lastPrinted>
  <dcterms:modified xsi:type="dcterms:W3CDTF">2022-05-23T10:07:02Z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