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885250" w:rsidP="00C94DF2">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C7D58">
              <w:rPr>
                <w:rFonts w:ascii="黑体" w:eastAsia="黑体" w:hAnsi="黑体"/>
                <w:sz w:val="21"/>
                <w:szCs w:val="21"/>
              </w:rPr>
              <w:t>6</w:t>
            </w:r>
            <w:r w:rsidR="008C7D58">
              <w:rPr>
                <w:rFonts w:ascii="黑体" w:eastAsia="黑体" w:hAnsi="黑体"/>
              </w:rPr>
              <w:t>7.140.10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rsidR="00FB231D" w:rsidRPr="00672BFD" w:rsidRDefault="00885250" w:rsidP="0024666E">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C7D58">
              <w:rPr>
                <w:rFonts w:ascii="黑体" w:eastAsia="黑体" w:hAnsi="黑体"/>
                <w:sz w:val="21"/>
                <w:szCs w:val="21"/>
              </w:rPr>
              <w:t>X</w:t>
            </w:r>
            <w:r w:rsidR="008C7D58">
              <w:rPr>
                <w:rFonts w:ascii="黑体" w:eastAsia="黑体" w:hAnsi="黑体"/>
              </w:rPr>
              <w:t xml:space="preserve"> 55</w:t>
            </w:r>
            <w:r w:rsidRPr="00672BFD">
              <w:rPr>
                <w:rFonts w:ascii="黑体" w:eastAsia="黑体" w:hAnsi="黑体"/>
                <w:sz w:val="21"/>
                <w:szCs w:val="21"/>
              </w:rPr>
              <w:fldChar w:fldCharType="end"/>
            </w:r>
            <w:bookmarkEnd w:id="1"/>
          </w:p>
        </w:tc>
      </w:tr>
    </w:tbl>
    <w:tbl>
      <w:tblPr>
        <w:tblStyle w:val="afffffffffd"/>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DF5F11">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00885250">
              <w:fldChar w:fldCharType="begin">
                <w:ffData>
                  <w:name w:val="c1"/>
                  <w:enabled/>
                  <w:calcOnExit w:val="0"/>
                  <w:textInput>
                    <w:maxLength w:val="8"/>
                  </w:textInput>
                </w:ffData>
              </w:fldChar>
            </w:r>
            <w:bookmarkStart w:id="3" w:name="c1"/>
            <w:r>
              <w:instrText xml:space="preserve"> FORMTEXT </w:instrText>
            </w:r>
            <w:r w:rsidR="00885250">
              <w:fldChar w:fldCharType="separate"/>
            </w:r>
            <w:r w:rsidR="008C7D58">
              <w:t> </w:t>
            </w:r>
            <w:r w:rsidR="008C7D58">
              <w:t> </w:t>
            </w:r>
            <w:r w:rsidR="008C7D58">
              <w:t> </w:t>
            </w:r>
            <w:r w:rsidR="008C7D58">
              <w:t> </w:t>
            </w:r>
            <w:r w:rsidR="008C7D58">
              <w:t> </w:t>
            </w:r>
            <w:r w:rsidR="00885250">
              <w:fldChar w:fldCharType="end"/>
            </w:r>
            <w:bookmarkEnd w:id="3"/>
          </w:p>
        </w:tc>
      </w:tr>
    </w:tbl>
    <w:p w:rsidR="0000040A" w:rsidRPr="007B7453" w:rsidRDefault="00885250" w:rsidP="000107E0">
      <w:pPr>
        <w:pStyle w:val="affff9"/>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12F17">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f4"/>
        <w:framePr w:wrap="auto"/>
        <w:rPr>
          <w:lang w:val="fr-FR"/>
        </w:rPr>
      </w:pPr>
      <w:r w:rsidRPr="005F4712">
        <w:rPr>
          <w:lang w:val="fr-FR"/>
        </w:rPr>
        <w:t>DB</w:t>
      </w:r>
      <w:r w:rsidR="00885250">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885250">
        <w:fldChar w:fldCharType="separate"/>
      </w:r>
      <w:r w:rsidR="005F4712" w:rsidRPr="005F4712">
        <w:rPr>
          <w:lang w:val="fr-FR"/>
        </w:rPr>
        <w:t>XX/T</w:t>
      </w:r>
      <w:r w:rsidR="00885250">
        <w:fldChar w:fldCharType="end"/>
      </w:r>
      <w:bookmarkEnd w:id="5"/>
      <w:r w:rsidR="00885250">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885250">
        <w:fldChar w:fldCharType="separate"/>
      </w:r>
      <w:r w:rsidR="006E23EA" w:rsidRPr="0012059C">
        <w:rPr>
          <w:lang w:val="fr-FR"/>
        </w:rPr>
        <w:t>XXXX</w:t>
      </w:r>
      <w:r w:rsidR="00885250">
        <w:fldChar w:fldCharType="end"/>
      </w:r>
      <w:bookmarkEnd w:id="6"/>
      <w:r w:rsidR="004644A6" w:rsidRPr="005F4712">
        <w:rPr>
          <w:rFonts w:hAnsi="黑体"/>
          <w:lang w:val="fr-FR"/>
        </w:rPr>
        <w:t>—</w:t>
      </w:r>
      <w:r w:rsidR="00885250">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885250">
        <w:fldChar w:fldCharType="separate"/>
      </w:r>
      <w:r w:rsidR="00087A77" w:rsidRPr="005F4712">
        <w:rPr>
          <w:lang w:val="fr-FR"/>
        </w:rPr>
        <w:t>XXXX</w:t>
      </w:r>
      <w:r w:rsidR="00885250">
        <w:fldChar w:fldCharType="end"/>
      </w:r>
      <w:bookmarkEnd w:id="7"/>
    </w:p>
    <w:p w:rsidR="00E846C8" w:rsidRPr="001E4882" w:rsidRDefault="00885250"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885250"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rsidR="006816A4" w:rsidRDefault="006816A4" w:rsidP="0036429C">
      <w:pPr>
        <w:pStyle w:val="affff9"/>
        <w:framePr w:w="9639" w:h="6976" w:hRule="exact" w:hSpace="0" w:vSpace="0" w:wrap="around" w:hAnchor="page" w:y="6408"/>
        <w:jc w:val="center"/>
        <w:rPr>
          <w:rFonts w:ascii="黑体" w:eastAsia="黑体" w:hAnsi="黑体"/>
          <w:b w:val="0"/>
          <w:bCs w:val="0"/>
          <w:w w:val="100"/>
        </w:rPr>
      </w:pPr>
    </w:p>
    <w:p w:rsidR="006816A4" w:rsidRDefault="00885250" w:rsidP="00463B77">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E94788">
        <w:t>工夫红茶精制与拼配加工技术规程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885250"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D5095B" w:rsidRPr="00D5095B">
        <w:rPr>
          <w:rFonts w:eastAsia="黑体"/>
          <w:noProof/>
          <w:szCs w:val="28"/>
        </w:rPr>
        <w:t xml:space="preserve">Technical specification for </w:t>
      </w:r>
      <w:r w:rsidR="00D5095B">
        <w:rPr>
          <w:rFonts w:eastAsia="黑体"/>
          <w:noProof/>
          <w:szCs w:val="28"/>
        </w:rPr>
        <w:t xml:space="preserve">refining </w:t>
      </w:r>
      <w:r w:rsidR="00D5095B" w:rsidRPr="00D5095B">
        <w:rPr>
          <w:rFonts w:eastAsia="黑体"/>
          <w:noProof/>
          <w:szCs w:val="28"/>
        </w:rPr>
        <w:t xml:space="preserve">processing of </w:t>
      </w:r>
      <w:r w:rsidR="00D5095B">
        <w:rPr>
          <w:rFonts w:eastAsia="黑体"/>
          <w:noProof/>
          <w:szCs w:val="28"/>
        </w:rPr>
        <w:t>Congou black tea</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6"/>
        <w:framePr w:w="9639" w:h="6974" w:hRule="exact" w:wrap="around" w:vAnchor="page" w:hAnchor="page" w:x="1419" w:y="6408" w:anchorLock="1"/>
        <w:textAlignment w:val="bottom"/>
        <w:rPr>
          <w:rFonts w:eastAsia="黑体"/>
          <w:noProof/>
          <w:szCs w:val="28"/>
        </w:rPr>
      </w:pPr>
    </w:p>
    <w:p w:rsidR="00CA7AFD" w:rsidRPr="00AC4D95" w:rsidRDefault="00885250"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sidR="00032619">
        <w:rPr>
          <w:noProof/>
          <w:sz w:val="24"/>
          <w:szCs w:val="28"/>
        </w:rPr>
        <w:instrText xml:space="preserve"> FORMDROPDOWN </w:instrText>
      </w:r>
      <w:r>
        <w:rPr>
          <w:noProof/>
          <w:sz w:val="24"/>
          <w:szCs w:val="28"/>
        </w:rPr>
      </w:r>
      <w:r>
        <w:rPr>
          <w:noProof/>
          <w:sz w:val="24"/>
          <w:szCs w:val="28"/>
        </w:rPr>
        <w:fldChar w:fldCharType="end"/>
      </w:r>
      <w:bookmarkEnd w:id="11"/>
      <w:r w:rsidR="00032619">
        <w:rPr>
          <w:rFonts w:hint="eastAsia"/>
          <w:noProof/>
          <w:sz w:val="24"/>
          <w:szCs w:val="28"/>
        </w:rPr>
        <w:t>征求意见稿</w:t>
      </w:r>
      <w:bookmarkStart w:id="12" w:name="_GoBack"/>
      <w:bookmarkEnd w:id="12"/>
    </w:p>
    <w:p w:rsidR="0036429C" w:rsidRDefault="00885250"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85250" w:rsidP="00885250">
      <w:pPr>
        <w:pStyle w:val="afffffff6"/>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885250"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5"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5"/>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6"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7"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Pr>
          <w:rFonts w:hint="eastAsia"/>
        </w:rPr>
        <w:t>发布</w:t>
      </w:r>
    </w:p>
    <w:p w:rsidR="00CD50A1" w:rsidRDefault="00885250"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8"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8"/>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9"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20"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20"/>
      <w:r w:rsidR="00CD50A1">
        <w:rPr>
          <w:rFonts w:hint="eastAsia"/>
        </w:rPr>
        <w:t>实施</w:t>
      </w:r>
    </w:p>
    <w:p w:rsidR="007B7453" w:rsidRPr="004C7E8B" w:rsidRDefault="00885250" w:rsidP="00A4006C">
      <w:pPr>
        <w:pStyle w:val="affffffff6"/>
        <w:framePr w:h="584" w:hRule="exact" w:hSpace="181" w:vSpace="181" w:wrap="around" w:y="15027"/>
        <w:rPr>
          <w:rFonts w:hAnsi="黑体"/>
        </w:rPr>
      </w:pPr>
      <w:r>
        <w:rPr>
          <w:rFonts w:hAnsi="黑体"/>
          <w:w w:val="100"/>
          <w:sz w:val="28"/>
        </w:rPr>
        <w:fldChar w:fldCharType="begin">
          <w:ffData>
            <w:name w:val="fm"/>
            <w:enabled/>
            <w:calcOnExit w:val="0"/>
            <w:textInput>
              <w:default w:val="湖南省市场监督管理局"/>
            </w:textInput>
          </w:ffData>
        </w:fldChar>
      </w:r>
      <w:bookmarkStart w:id="21" w:name="fm"/>
      <w:r w:rsidR="0073406E">
        <w:rPr>
          <w:rFonts w:hAnsi="黑体"/>
          <w:w w:val="100"/>
          <w:sz w:val="28"/>
        </w:rPr>
        <w:instrText xml:space="preserve"> FORMTEXT </w:instrText>
      </w:r>
      <w:r>
        <w:rPr>
          <w:rFonts w:hAnsi="黑体"/>
          <w:w w:val="100"/>
          <w:sz w:val="28"/>
        </w:rPr>
      </w:r>
      <w:r>
        <w:rPr>
          <w:rFonts w:hAnsi="黑体"/>
          <w:w w:val="100"/>
          <w:sz w:val="28"/>
        </w:rPr>
        <w:fldChar w:fldCharType="separate"/>
      </w:r>
      <w:r w:rsidR="0073406E">
        <w:rPr>
          <w:rFonts w:hAnsi="黑体"/>
          <w:noProof/>
          <w:w w:val="100"/>
          <w:sz w:val="28"/>
        </w:rPr>
        <w:t>湖南省市场监督管理局</w:t>
      </w:r>
      <w:r>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007B7453" w:rsidRPr="004C7E8B">
        <w:rPr>
          <w:rStyle w:val="afffffffffffb"/>
          <w:rFonts w:hAnsi="黑体" w:hint="eastAsia"/>
          <w:position w:val="0"/>
        </w:rPr>
        <w:t>发</w:t>
      </w:r>
      <w:r w:rsidR="007B7453" w:rsidRPr="004C7E8B">
        <w:rPr>
          <w:rStyle w:val="afffffffffffb"/>
          <w:rFonts w:hAnsi="黑体" w:hint="eastAsia"/>
          <w:spacing w:val="0"/>
          <w:position w:val="0"/>
        </w:rPr>
        <w:t>布</w:t>
      </w:r>
    </w:p>
    <w:p w:rsidR="00A02BAE" w:rsidRPr="00CD50A1" w:rsidRDefault="00885250"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rsidR="00F03BC4" w:rsidRDefault="00F03BC4" w:rsidP="00F03BC4">
      <w:pPr>
        <w:pStyle w:val="affffff4"/>
        <w:spacing w:after="468"/>
      </w:pPr>
      <w:bookmarkStart w:id="22" w:name="BookMark1"/>
      <w:bookmarkStart w:id="23" w:name="_Toc102339047"/>
      <w:r w:rsidRPr="00F03BC4">
        <w:rPr>
          <w:rFonts w:hint="eastAsia"/>
          <w:spacing w:val="320"/>
        </w:rPr>
        <w:lastRenderedPageBreak/>
        <w:t>目</w:t>
      </w:r>
      <w:r>
        <w:rPr>
          <w:rFonts w:hint="eastAsia"/>
        </w:rPr>
        <w:t>次</w:t>
      </w:r>
    </w:p>
    <w:p w:rsidR="00F03BC4" w:rsidRPr="00F03BC4" w:rsidRDefault="00885250">
      <w:pPr>
        <w:pStyle w:val="10"/>
        <w:tabs>
          <w:tab w:val="right" w:leader="dot" w:pos="9344"/>
        </w:tabs>
        <w:rPr>
          <w:rFonts w:asciiTheme="minorHAnsi" w:eastAsiaTheme="minorEastAsia" w:hAnsiTheme="minorHAnsi" w:cstheme="minorBidi"/>
          <w:noProof/>
          <w:szCs w:val="22"/>
        </w:rPr>
      </w:pPr>
      <w:r w:rsidRPr="00885250">
        <w:fldChar w:fldCharType="begin"/>
      </w:r>
      <w:r w:rsidR="00F03BC4" w:rsidRPr="00F03BC4">
        <w:instrText xml:space="preserve"> TOC \o "1-1" \h </w:instrText>
      </w:r>
      <w:r w:rsidRPr="00885250">
        <w:fldChar w:fldCharType="separate"/>
      </w:r>
      <w:hyperlink w:anchor="_Toc102339063" w:history="1">
        <w:r w:rsidR="00F03BC4" w:rsidRPr="00F03BC4">
          <w:rPr>
            <w:rStyle w:val="afffffff"/>
            <w:noProof/>
          </w:rPr>
          <w:t>前言</w:t>
        </w:r>
        <w:r w:rsidR="00F03BC4" w:rsidRPr="00F03BC4">
          <w:rPr>
            <w:noProof/>
          </w:rPr>
          <w:tab/>
        </w:r>
        <w:r w:rsidRPr="00F03BC4">
          <w:rPr>
            <w:noProof/>
          </w:rPr>
          <w:fldChar w:fldCharType="begin"/>
        </w:r>
        <w:r w:rsidR="00F03BC4" w:rsidRPr="00F03BC4">
          <w:rPr>
            <w:noProof/>
          </w:rPr>
          <w:instrText xml:space="preserve"> PAGEREF _Toc102339063 \h </w:instrText>
        </w:r>
        <w:r w:rsidRPr="00F03BC4">
          <w:rPr>
            <w:noProof/>
          </w:rPr>
        </w:r>
        <w:r w:rsidRPr="00F03BC4">
          <w:rPr>
            <w:noProof/>
          </w:rPr>
          <w:fldChar w:fldCharType="separate"/>
        </w:r>
        <w:r w:rsidR="00F04A80">
          <w:rPr>
            <w:noProof/>
          </w:rPr>
          <w:t>II</w:t>
        </w:r>
        <w:r w:rsidRPr="00F03BC4">
          <w:rPr>
            <w:noProof/>
          </w:rPr>
          <w:fldChar w:fldCharType="end"/>
        </w:r>
      </w:hyperlink>
    </w:p>
    <w:p w:rsidR="00F03BC4" w:rsidRPr="00F03BC4" w:rsidRDefault="00885250">
      <w:pPr>
        <w:pStyle w:val="10"/>
        <w:tabs>
          <w:tab w:val="right" w:leader="dot" w:pos="9344"/>
        </w:tabs>
        <w:rPr>
          <w:rFonts w:asciiTheme="minorHAnsi" w:eastAsiaTheme="minorEastAsia" w:hAnsiTheme="minorHAnsi" w:cstheme="minorBidi"/>
          <w:noProof/>
          <w:szCs w:val="22"/>
        </w:rPr>
      </w:pPr>
      <w:hyperlink w:anchor="_Toc102339064" w:history="1">
        <w:r w:rsidR="00F03BC4" w:rsidRPr="00F03BC4">
          <w:rPr>
            <w:rStyle w:val="afffffff"/>
            <w:noProof/>
          </w:rPr>
          <w:t>1 范围</w:t>
        </w:r>
        <w:r w:rsidR="00F03BC4" w:rsidRPr="00F03BC4">
          <w:rPr>
            <w:noProof/>
          </w:rPr>
          <w:tab/>
        </w:r>
        <w:r w:rsidRPr="00F03BC4">
          <w:rPr>
            <w:noProof/>
          </w:rPr>
          <w:fldChar w:fldCharType="begin"/>
        </w:r>
        <w:r w:rsidR="00F03BC4" w:rsidRPr="00F03BC4">
          <w:rPr>
            <w:noProof/>
          </w:rPr>
          <w:instrText xml:space="preserve"> PAGEREF _Toc102339064 \h </w:instrText>
        </w:r>
        <w:r w:rsidRPr="00F03BC4">
          <w:rPr>
            <w:noProof/>
          </w:rPr>
        </w:r>
        <w:r w:rsidRPr="00F03BC4">
          <w:rPr>
            <w:noProof/>
          </w:rPr>
          <w:fldChar w:fldCharType="separate"/>
        </w:r>
        <w:r w:rsidR="00F04A80">
          <w:rPr>
            <w:noProof/>
          </w:rPr>
          <w:t>1</w:t>
        </w:r>
        <w:r w:rsidRPr="00F03BC4">
          <w:rPr>
            <w:noProof/>
          </w:rPr>
          <w:fldChar w:fldCharType="end"/>
        </w:r>
      </w:hyperlink>
    </w:p>
    <w:p w:rsidR="00F03BC4" w:rsidRPr="00F03BC4" w:rsidRDefault="00885250">
      <w:pPr>
        <w:pStyle w:val="10"/>
        <w:tabs>
          <w:tab w:val="right" w:leader="dot" w:pos="9344"/>
        </w:tabs>
        <w:rPr>
          <w:rFonts w:asciiTheme="minorHAnsi" w:eastAsiaTheme="minorEastAsia" w:hAnsiTheme="minorHAnsi" w:cstheme="minorBidi"/>
          <w:noProof/>
          <w:szCs w:val="22"/>
        </w:rPr>
      </w:pPr>
      <w:hyperlink w:anchor="_Toc102339065" w:history="1">
        <w:r w:rsidR="00F03BC4" w:rsidRPr="00F03BC4">
          <w:rPr>
            <w:rStyle w:val="afffffff"/>
            <w:noProof/>
          </w:rPr>
          <w:t>2 规范性引用文件</w:t>
        </w:r>
        <w:r w:rsidR="00F03BC4" w:rsidRPr="00F03BC4">
          <w:rPr>
            <w:noProof/>
          </w:rPr>
          <w:tab/>
        </w:r>
        <w:r w:rsidRPr="00F03BC4">
          <w:rPr>
            <w:noProof/>
          </w:rPr>
          <w:fldChar w:fldCharType="begin"/>
        </w:r>
        <w:r w:rsidR="00F03BC4" w:rsidRPr="00F03BC4">
          <w:rPr>
            <w:noProof/>
          </w:rPr>
          <w:instrText xml:space="preserve"> PAGEREF _Toc102339065 \h </w:instrText>
        </w:r>
        <w:r w:rsidRPr="00F03BC4">
          <w:rPr>
            <w:noProof/>
          </w:rPr>
        </w:r>
        <w:r w:rsidRPr="00F03BC4">
          <w:rPr>
            <w:noProof/>
          </w:rPr>
          <w:fldChar w:fldCharType="separate"/>
        </w:r>
        <w:r w:rsidR="00F04A80">
          <w:rPr>
            <w:noProof/>
          </w:rPr>
          <w:t>1</w:t>
        </w:r>
        <w:r w:rsidRPr="00F03BC4">
          <w:rPr>
            <w:noProof/>
          </w:rPr>
          <w:fldChar w:fldCharType="end"/>
        </w:r>
      </w:hyperlink>
    </w:p>
    <w:p w:rsidR="00F03BC4" w:rsidRPr="00F03BC4" w:rsidRDefault="00885250">
      <w:pPr>
        <w:pStyle w:val="10"/>
        <w:tabs>
          <w:tab w:val="right" w:leader="dot" w:pos="9344"/>
        </w:tabs>
        <w:rPr>
          <w:rFonts w:asciiTheme="minorHAnsi" w:eastAsiaTheme="minorEastAsia" w:hAnsiTheme="minorHAnsi" w:cstheme="minorBidi"/>
          <w:noProof/>
          <w:szCs w:val="22"/>
        </w:rPr>
      </w:pPr>
      <w:hyperlink w:anchor="_Toc102339066" w:history="1">
        <w:r w:rsidR="00F03BC4" w:rsidRPr="00F03BC4">
          <w:rPr>
            <w:rStyle w:val="afffffff"/>
            <w:noProof/>
          </w:rPr>
          <w:t>3 术语和定义</w:t>
        </w:r>
        <w:r w:rsidR="00F03BC4" w:rsidRPr="00F03BC4">
          <w:rPr>
            <w:noProof/>
          </w:rPr>
          <w:tab/>
        </w:r>
        <w:r w:rsidRPr="00F03BC4">
          <w:rPr>
            <w:noProof/>
          </w:rPr>
          <w:fldChar w:fldCharType="begin"/>
        </w:r>
        <w:r w:rsidR="00F03BC4" w:rsidRPr="00F03BC4">
          <w:rPr>
            <w:noProof/>
          </w:rPr>
          <w:instrText xml:space="preserve"> PAGEREF _Toc102339066 \h </w:instrText>
        </w:r>
        <w:r w:rsidRPr="00F03BC4">
          <w:rPr>
            <w:noProof/>
          </w:rPr>
        </w:r>
        <w:r w:rsidRPr="00F03BC4">
          <w:rPr>
            <w:noProof/>
          </w:rPr>
          <w:fldChar w:fldCharType="separate"/>
        </w:r>
        <w:r w:rsidR="00F04A80">
          <w:rPr>
            <w:noProof/>
          </w:rPr>
          <w:t>1</w:t>
        </w:r>
        <w:r w:rsidRPr="00F03BC4">
          <w:rPr>
            <w:noProof/>
          </w:rPr>
          <w:fldChar w:fldCharType="end"/>
        </w:r>
      </w:hyperlink>
    </w:p>
    <w:p w:rsidR="00F03BC4" w:rsidRPr="00F03BC4" w:rsidRDefault="00885250">
      <w:pPr>
        <w:pStyle w:val="10"/>
        <w:tabs>
          <w:tab w:val="right" w:leader="dot" w:pos="9344"/>
        </w:tabs>
        <w:rPr>
          <w:rFonts w:asciiTheme="minorHAnsi" w:eastAsiaTheme="minorEastAsia" w:hAnsiTheme="minorHAnsi" w:cstheme="minorBidi"/>
          <w:noProof/>
          <w:szCs w:val="22"/>
        </w:rPr>
      </w:pPr>
      <w:hyperlink w:anchor="_Toc102339067" w:history="1">
        <w:r w:rsidR="00F03BC4" w:rsidRPr="00F03BC4">
          <w:rPr>
            <w:rStyle w:val="afffffff"/>
            <w:noProof/>
          </w:rPr>
          <w:t>4 加工基本要求</w:t>
        </w:r>
        <w:r w:rsidR="00F03BC4" w:rsidRPr="00F03BC4">
          <w:rPr>
            <w:noProof/>
          </w:rPr>
          <w:tab/>
        </w:r>
        <w:r w:rsidRPr="00F03BC4">
          <w:rPr>
            <w:noProof/>
          </w:rPr>
          <w:fldChar w:fldCharType="begin"/>
        </w:r>
        <w:r w:rsidR="00F03BC4" w:rsidRPr="00F03BC4">
          <w:rPr>
            <w:noProof/>
          </w:rPr>
          <w:instrText xml:space="preserve"> PAGEREF _Toc102339067 \h </w:instrText>
        </w:r>
        <w:r w:rsidRPr="00F03BC4">
          <w:rPr>
            <w:noProof/>
          </w:rPr>
        </w:r>
        <w:r w:rsidRPr="00F03BC4">
          <w:rPr>
            <w:noProof/>
          </w:rPr>
          <w:fldChar w:fldCharType="separate"/>
        </w:r>
        <w:r w:rsidR="00F04A80">
          <w:rPr>
            <w:noProof/>
          </w:rPr>
          <w:t>1</w:t>
        </w:r>
        <w:r w:rsidRPr="00F03BC4">
          <w:rPr>
            <w:noProof/>
          </w:rPr>
          <w:fldChar w:fldCharType="end"/>
        </w:r>
      </w:hyperlink>
    </w:p>
    <w:p w:rsidR="00F03BC4" w:rsidRPr="00F03BC4" w:rsidRDefault="00885250">
      <w:pPr>
        <w:pStyle w:val="10"/>
        <w:tabs>
          <w:tab w:val="right" w:leader="dot" w:pos="9344"/>
        </w:tabs>
        <w:rPr>
          <w:rFonts w:asciiTheme="minorHAnsi" w:eastAsiaTheme="minorEastAsia" w:hAnsiTheme="minorHAnsi" w:cstheme="minorBidi"/>
          <w:noProof/>
          <w:szCs w:val="22"/>
        </w:rPr>
      </w:pPr>
      <w:hyperlink w:anchor="_Toc102339068" w:history="1">
        <w:r w:rsidR="00F03BC4" w:rsidRPr="00F03BC4">
          <w:rPr>
            <w:rStyle w:val="afffffff"/>
            <w:noProof/>
          </w:rPr>
          <w:t>5 加工流程</w:t>
        </w:r>
        <w:r w:rsidR="00F03BC4" w:rsidRPr="00F03BC4">
          <w:rPr>
            <w:noProof/>
          </w:rPr>
          <w:tab/>
        </w:r>
        <w:r w:rsidRPr="00F03BC4">
          <w:rPr>
            <w:noProof/>
          </w:rPr>
          <w:fldChar w:fldCharType="begin"/>
        </w:r>
        <w:r w:rsidR="00F03BC4" w:rsidRPr="00F03BC4">
          <w:rPr>
            <w:noProof/>
          </w:rPr>
          <w:instrText xml:space="preserve"> PAGEREF _Toc102339068 \h </w:instrText>
        </w:r>
        <w:r w:rsidRPr="00F03BC4">
          <w:rPr>
            <w:noProof/>
          </w:rPr>
        </w:r>
        <w:r w:rsidRPr="00F03BC4">
          <w:rPr>
            <w:noProof/>
          </w:rPr>
          <w:fldChar w:fldCharType="separate"/>
        </w:r>
        <w:r w:rsidR="00F04A80">
          <w:rPr>
            <w:noProof/>
          </w:rPr>
          <w:t>2</w:t>
        </w:r>
        <w:r w:rsidRPr="00F03BC4">
          <w:rPr>
            <w:noProof/>
          </w:rPr>
          <w:fldChar w:fldCharType="end"/>
        </w:r>
      </w:hyperlink>
    </w:p>
    <w:p w:rsidR="00F03BC4" w:rsidRPr="00F03BC4" w:rsidRDefault="00885250">
      <w:pPr>
        <w:pStyle w:val="10"/>
        <w:tabs>
          <w:tab w:val="right" w:leader="dot" w:pos="9344"/>
        </w:tabs>
        <w:rPr>
          <w:rFonts w:asciiTheme="minorHAnsi" w:eastAsiaTheme="minorEastAsia" w:hAnsiTheme="minorHAnsi" w:cstheme="minorBidi"/>
          <w:noProof/>
          <w:szCs w:val="22"/>
        </w:rPr>
      </w:pPr>
      <w:hyperlink w:anchor="_Toc102339069" w:history="1">
        <w:r w:rsidR="00F03BC4" w:rsidRPr="00F03BC4">
          <w:rPr>
            <w:rStyle w:val="afffffff"/>
            <w:noProof/>
          </w:rPr>
          <w:t>6 工艺要求</w:t>
        </w:r>
        <w:r w:rsidR="00F03BC4" w:rsidRPr="00F03BC4">
          <w:rPr>
            <w:noProof/>
          </w:rPr>
          <w:tab/>
        </w:r>
        <w:r w:rsidRPr="00F03BC4">
          <w:rPr>
            <w:noProof/>
          </w:rPr>
          <w:fldChar w:fldCharType="begin"/>
        </w:r>
        <w:r w:rsidR="00F03BC4" w:rsidRPr="00F03BC4">
          <w:rPr>
            <w:noProof/>
          </w:rPr>
          <w:instrText xml:space="preserve"> PAGEREF _Toc102339069 \h </w:instrText>
        </w:r>
        <w:r w:rsidRPr="00F03BC4">
          <w:rPr>
            <w:noProof/>
          </w:rPr>
        </w:r>
        <w:r w:rsidRPr="00F03BC4">
          <w:rPr>
            <w:noProof/>
          </w:rPr>
          <w:fldChar w:fldCharType="separate"/>
        </w:r>
        <w:r w:rsidR="00F04A80">
          <w:rPr>
            <w:noProof/>
          </w:rPr>
          <w:t>2</w:t>
        </w:r>
        <w:r w:rsidRPr="00F03BC4">
          <w:rPr>
            <w:noProof/>
          </w:rPr>
          <w:fldChar w:fldCharType="end"/>
        </w:r>
      </w:hyperlink>
    </w:p>
    <w:p w:rsidR="00F03BC4" w:rsidRPr="00F03BC4" w:rsidRDefault="00885250">
      <w:pPr>
        <w:pStyle w:val="10"/>
        <w:tabs>
          <w:tab w:val="right" w:leader="dot" w:pos="9344"/>
        </w:tabs>
        <w:rPr>
          <w:rFonts w:asciiTheme="minorHAnsi" w:eastAsiaTheme="minorEastAsia" w:hAnsiTheme="minorHAnsi" w:cstheme="minorBidi"/>
          <w:noProof/>
          <w:szCs w:val="22"/>
        </w:rPr>
      </w:pPr>
      <w:hyperlink w:anchor="_Toc102339070" w:history="1">
        <w:r w:rsidR="00F03BC4" w:rsidRPr="00F03BC4">
          <w:rPr>
            <w:rStyle w:val="afffffff"/>
            <w:noProof/>
          </w:rPr>
          <w:t>7 质量管理</w:t>
        </w:r>
        <w:r w:rsidR="00F03BC4" w:rsidRPr="00F03BC4">
          <w:rPr>
            <w:noProof/>
          </w:rPr>
          <w:tab/>
        </w:r>
        <w:r w:rsidRPr="00F03BC4">
          <w:rPr>
            <w:noProof/>
          </w:rPr>
          <w:fldChar w:fldCharType="begin"/>
        </w:r>
        <w:r w:rsidR="00F03BC4" w:rsidRPr="00F03BC4">
          <w:rPr>
            <w:noProof/>
          </w:rPr>
          <w:instrText xml:space="preserve"> PAGEREF _Toc102339070 \h </w:instrText>
        </w:r>
        <w:r w:rsidRPr="00F03BC4">
          <w:rPr>
            <w:noProof/>
          </w:rPr>
        </w:r>
        <w:r w:rsidRPr="00F03BC4">
          <w:rPr>
            <w:noProof/>
          </w:rPr>
          <w:fldChar w:fldCharType="separate"/>
        </w:r>
        <w:r w:rsidR="00F04A80">
          <w:rPr>
            <w:noProof/>
          </w:rPr>
          <w:t>3</w:t>
        </w:r>
        <w:r w:rsidRPr="00F03BC4">
          <w:rPr>
            <w:noProof/>
          </w:rPr>
          <w:fldChar w:fldCharType="end"/>
        </w:r>
      </w:hyperlink>
    </w:p>
    <w:p w:rsidR="00F03BC4" w:rsidRPr="00F03BC4" w:rsidRDefault="00885250">
      <w:pPr>
        <w:pStyle w:val="10"/>
        <w:tabs>
          <w:tab w:val="right" w:leader="dot" w:pos="9344"/>
        </w:tabs>
        <w:rPr>
          <w:rFonts w:asciiTheme="minorHAnsi" w:eastAsiaTheme="minorEastAsia" w:hAnsiTheme="minorHAnsi" w:cstheme="minorBidi"/>
          <w:noProof/>
          <w:szCs w:val="22"/>
        </w:rPr>
      </w:pPr>
      <w:hyperlink w:anchor="_Toc102339071" w:history="1">
        <w:r w:rsidR="00F03BC4" w:rsidRPr="00F03BC4">
          <w:rPr>
            <w:rStyle w:val="afffffff"/>
            <w:noProof/>
          </w:rPr>
          <w:t>8 产品的标志、标签、包装、运输和贮存</w:t>
        </w:r>
        <w:r w:rsidR="00F03BC4" w:rsidRPr="00F03BC4">
          <w:rPr>
            <w:noProof/>
          </w:rPr>
          <w:tab/>
        </w:r>
        <w:r w:rsidRPr="00F03BC4">
          <w:rPr>
            <w:noProof/>
          </w:rPr>
          <w:fldChar w:fldCharType="begin"/>
        </w:r>
        <w:r w:rsidR="00F03BC4" w:rsidRPr="00F03BC4">
          <w:rPr>
            <w:noProof/>
          </w:rPr>
          <w:instrText xml:space="preserve"> PAGEREF _Toc102339071 \h </w:instrText>
        </w:r>
        <w:r w:rsidRPr="00F03BC4">
          <w:rPr>
            <w:noProof/>
          </w:rPr>
        </w:r>
        <w:r w:rsidRPr="00F03BC4">
          <w:rPr>
            <w:noProof/>
          </w:rPr>
          <w:fldChar w:fldCharType="separate"/>
        </w:r>
        <w:r w:rsidR="00F04A80">
          <w:rPr>
            <w:noProof/>
          </w:rPr>
          <w:t>3</w:t>
        </w:r>
        <w:r w:rsidRPr="00F03BC4">
          <w:rPr>
            <w:noProof/>
          </w:rPr>
          <w:fldChar w:fldCharType="end"/>
        </w:r>
      </w:hyperlink>
    </w:p>
    <w:p w:rsidR="00F03BC4" w:rsidRPr="00F03BC4" w:rsidRDefault="00885250" w:rsidP="00F03BC4">
      <w:pPr>
        <w:pStyle w:val="affffff4"/>
        <w:spacing w:after="468"/>
        <w:sectPr w:rsidR="00F03BC4" w:rsidRPr="00F03BC4" w:rsidSect="00F03BC4">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F03BC4">
        <w:fldChar w:fldCharType="end"/>
      </w:r>
    </w:p>
    <w:p w:rsidR="00A12F17" w:rsidRDefault="00A12F17" w:rsidP="00A12F17">
      <w:pPr>
        <w:pStyle w:val="a6"/>
        <w:spacing w:after="468"/>
      </w:pPr>
      <w:bookmarkStart w:id="24" w:name="_Toc102339063"/>
      <w:bookmarkStart w:id="25" w:name="BookMark2"/>
      <w:bookmarkEnd w:id="22"/>
      <w:r w:rsidRPr="00A12F17">
        <w:rPr>
          <w:spacing w:val="320"/>
        </w:rPr>
        <w:lastRenderedPageBreak/>
        <w:t>前</w:t>
      </w:r>
      <w:r>
        <w:t>言</w:t>
      </w:r>
      <w:bookmarkEnd w:id="23"/>
      <w:bookmarkEnd w:id="24"/>
    </w:p>
    <w:p w:rsidR="00A12F17" w:rsidRDefault="00A12F17" w:rsidP="00A12F17">
      <w:pPr>
        <w:pStyle w:val="affffe"/>
        <w:ind w:firstLine="420"/>
      </w:pPr>
      <w:r>
        <w:rPr>
          <w:rFonts w:hint="eastAsia"/>
        </w:rPr>
        <w:t>本文件按照GB/T 1.1—2020《标准化工作导则  第1部分：标准化文件的结构和起草规则》的规定起草。</w:t>
      </w:r>
    </w:p>
    <w:p w:rsidR="00A12F17" w:rsidRPr="00D42BE5" w:rsidRDefault="00A12F17" w:rsidP="00A12F17">
      <w:pPr>
        <w:pStyle w:val="affffe"/>
        <w:ind w:firstLine="420"/>
      </w:pPr>
      <w:r w:rsidRPr="00D42BE5">
        <w:rPr>
          <w:rFonts w:hint="eastAsia"/>
        </w:rPr>
        <w:t>请注意本文件的某些内容可能涉及专利。本文件的发布机构不承担识别专利的责任。</w:t>
      </w:r>
    </w:p>
    <w:p w:rsidR="001D34FB" w:rsidRPr="00D42BE5" w:rsidRDefault="001D34FB" w:rsidP="001D34FB">
      <w:pPr>
        <w:pStyle w:val="affffe"/>
        <w:ind w:firstLine="420"/>
      </w:pPr>
      <w:r w:rsidRPr="00D42BE5">
        <w:rPr>
          <w:rFonts w:hint="eastAsia"/>
        </w:rPr>
        <w:t>本文件由</w:t>
      </w:r>
      <w:r w:rsidRPr="0073406E">
        <w:t>湖南省农业农村厅</w:t>
      </w:r>
      <w:r w:rsidRPr="00D42BE5">
        <w:rPr>
          <w:rFonts w:hint="eastAsia"/>
        </w:rPr>
        <w:t>提出。</w:t>
      </w:r>
    </w:p>
    <w:p w:rsidR="001D34FB" w:rsidRDefault="001D34FB" w:rsidP="001D34FB">
      <w:pPr>
        <w:pStyle w:val="affffe"/>
        <w:ind w:firstLine="420"/>
      </w:pPr>
      <w:r w:rsidRPr="00D42BE5">
        <w:rPr>
          <w:rFonts w:hint="eastAsia"/>
        </w:rPr>
        <w:t>本文件由</w:t>
      </w:r>
      <w:r w:rsidRPr="0073406E">
        <w:t>湖南省农业农村标准化技术委员会</w:t>
      </w:r>
      <w:r w:rsidRPr="00D42BE5">
        <w:rPr>
          <w:rFonts w:hint="eastAsia"/>
        </w:rPr>
        <w:t>归口</w:t>
      </w:r>
      <w:r>
        <w:rPr>
          <w:rFonts w:hint="eastAsia"/>
        </w:rPr>
        <w:t>。</w:t>
      </w:r>
    </w:p>
    <w:p w:rsidR="00A12F17" w:rsidRPr="00D42BE5" w:rsidRDefault="00A12F17" w:rsidP="001D34FB">
      <w:pPr>
        <w:pStyle w:val="affffe"/>
        <w:ind w:firstLine="420"/>
      </w:pPr>
      <w:r w:rsidRPr="00D42BE5">
        <w:rPr>
          <w:rFonts w:hint="eastAsia"/>
        </w:rPr>
        <w:t>本文件起草单位：湖南农业大学</w:t>
      </w:r>
      <w:r>
        <w:rPr>
          <w:rFonts w:hint="eastAsia"/>
        </w:rPr>
        <w:t>、</w:t>
      </w:r>
      <w:r w:rsidRPr="00D42BE5">
        <w:rPr>
          <w:rFonts w:hint="eastAsia"/>
        </w:rPr>
        <w:t>湖南省茶业集团股份有限公司</w:t>
      </w:r>
      <w:r w:rsidR="00A4107D">
        <w:rPr>
          <w:rFonts w:hint="eastAsia"/>
        </w:rPr>
        <w:t>、湖南省茶叶学会</w:t>
      </w:r>
      <w:r w:rsidRPr="00D42BE5">
        <w:rPr>
          <w:rFonts w:hint="eastAsia"/>
        </w:rPr>
        <w:t>。</w:t>
      </w:r>
    </w:p>
    <w:p w:rsidR="00A12F17" w:rsidRDefault="00A12F17" w:rsidP="00A12F17">
      <w:pPr>
        <w:pStyle w:val="affffe"/>
        <w:ind w:firstLine="420"/>
      </w:pPr>
      <w:r w:rsidRPr="00D42BE5">
        <w:rPr>
          <w:rFonts w:hint="eastAsia"/>
        </w:rPr>
        <w:t>本文件主要起草人</w:t>
      </w:r>
      <w:r>
        <w:rPr>
          <w:rFonts w:hint="eastAsia"/>
        </w:rPr>
        <w:t>：</w:t>
      </w:r>
      <w:r w:rsidR="006A3CE4">
        <w:rPr>
          <w:rFonts w:hint="eastAsia"/>
        </w:rPr>
        <w:t>肖文军，袁勇，李敏，肖力争。</w:t>
      </w:r>
    </w:p>
    <w:p w:rsidR="00A12F17" w:rsidRDefault="00A12F17" w:rsidP="00A12F17">
      <w:pPr>
        <w:pStyle w:val="affffe"/>
        <w:ind w:firstLine="420"/>
      </w:pPr>
    </w:p>
    <w:p w:rsidR="00A12F17" w:rsidRPr="00A12F17" w:rsidRDefault="00A12F17" w:rsidP="00A12F17">
      <w:pPr>
        <w:pStyle w:val="affffe"/>
        <w:ind w:firstLine="420"/>
        <w:sectPr w:rsidR="00A12F17" w:rsidRPr="00A12F17" w:rsidSect="00F03BC4">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23DF1EF7AC94F1F90C23BF9079C8570"/>
        </w:placeholder>
      </w:sdtPr>
      <w:sdtContent>
        <w:bookmarkStart w:id="27" w:name="NEW_STAND_NAME" w:displacedByCustomXml="prev"/>
        <w:p w:rsidR="00F26B7E" w:rsidRPr="00F26B7E" w:rsidRDefault="00D5095B" w:rsidP="00885250">
          <w:pPr>
            <w:pStyle w:val="afffffffff9"/>
            <w:spacing w:beforeLines="100" w:afterLines="220"/>
          </w:pPr>
          <w:r>
            <w:rPr>
              <w:rFonts w:hint="eastAsia"/>
            </w:rPr>
            <w:t>工夫红茶精制与拼配加工技术规程</w:t>
          </w:r>
        </w:p>
      </w:sdtContent>
    </w:sdt>
    <w:bookmarkEnd w:id="27" w:displacedByCustomXml="prev"/>
    <w:p w:rsidR="00E2552F" w:rsidRDefault="00E2552F" w:rsidP="00A77CCB">
      <w:pPr>
        <w:pStyle w:val="afff4"/>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02339048"/>
      <w:bookmarkStart w:id="38" w:name="_Toc102339064"/>
      <w:r>
        <w:rPr>
          <w:rFonts w:hint="eastAsia"/>
        </w:rPr>
        <w:t>范围</w:t>
      </w:r>
      <w:bookmarkEnd w:id="28"/>
      <w:bookmarkEnd w:id="29"/>
      <w:bookmarkEnd w:id="30"/>
      <w:bookmarkEnd w:id="31"/>
      <w:bookmarkEnd w:id="32"/>
      <w:bookmarkEnd w:id="33"/>
      <w:bookmarkEnd w:id="34"/>
      <w:bookmarkEnd w:id="35"/>
      <w:bookmarkEnd w:id="36"/>
      <w:bookmarkEnd w:id="37"/>
      <w:bookmarkEnd w:id="38"/>
    </w:p>
    <w:p w:rsidR="00A12F17" w:rsidRDefault="00A12F17" w:rsidP="00A12F17">
      <w:pPr>
        <w:pStyle w:val="affffe"/>
        <w:ind w:firstLine="420"/>
      </w:pPr>
      <w:bookmarkStart w:id="39" w:name="_Toc17233326"/>
      <w:bookmarkStart w:id="40" w:name="_Toc17233334"/>
      <w:bookmarkStart w:id="41" w:name="_Toc24884212"/>
      <w:bookmarkStart w:id="42" w:name="_Toc24884219"/>
      <w:bookmarkStart w:id="43" w:name="_Toc26648466"/>
      <w:r>
        <w:rPr>
          <w:rFonts w:hint="eastAsia"/>
        </w:rPr>
        <w:t>本文件</w:t>
      </w:r>
      <w:r w:rsidR="008B5167">
        <w:rPr>
          <w:rFonts w:hint="eastAsia"/>
        </w:rPr>
        <w:t>界定了湖南工夫红茶的术语</w:t>
      </w:r>
      <w:r w:rsidR="007830B6">
        <w:rPr>
          <w:rFonts w:hint="eastAsia"/>
        </w:rPr>
        <w:t>，</w:t>
      </w:r>
      <w:r w:rsidR="008B5167">
        <w:rPr>
          <w:rFonts w:hint="eastAsia"/>
        </w:rPr>
        <w:t>规定了工夫红茶</w:t>
      </w:r>
      <w:r>
        <w:rPr>
          <w:rFonts w:hint="eastAsia"/>
        </w:rPr>
        <w:t>精制与拼配加工的</w:t>
      </w:r>
      <w:r w:rsidR="00D5095B">
        <w:rPr>
          <w:rFonts w:hint="eastAsia"/>
        </w:rPr>
        <w:t>基本要求、</w:t>
      </w:r>
      <w:r w:rsidR="00EC52EA">
        <w:rPr>
          <w:rFonts w:hint="eastAsia"/>
        </w:rPr>
        <w:t>加工流程、</w:t>
      </w:r>
      <w:r w:rsidR="00D5095B">
        <w:rPr>
          <w:rFonts w:hint="eastAsia"/>
        </w:rPr>
        <w:t>工艺要求、</w:t>
      </w:r>
      <w:r>
        <w:rPr>
          <w:rFonts w:hint="eastAsia"/>
        </w:rPr>
        <w:t>质量管理</w:t>
      </w:r>
      <w:r w:rsidR="00D5095B">
        <w:rPr>
          <w:rFonts w:hint="eastAsia"/>
        </w:rPr>
        <w:t>和</w:t>
      </w:r>
      <w:r w:rsidR="00D5095B" w:rsidRPr="00D5095B">
        <w:rPr>
          <w:rFonts w:hint="eastAsia"/>
        </w:rPr>
        <w:t>产品的标志、标签、包装、运输和贮存</w:t>
      </w:r>
      <w:r>
        <w:rPr>
          <w:rFonts w:hint="eastAsia"/>
        </w:rPr>
        <w:t>。</w:t>
      </w:r>
    </w:p>
    <w:p w:rsidR="008B0C9C" w:rsidRDefault="00A12F17" w:rsidP="00A12F17">
      <w:pPr>
        <w:pStyle w:val="affffe"/>
        <w:ind w:firstLine="420"/>
      </w:pPr>
      <w:r>
        <w:rPr>
          <w:rFonts w:hint="eastAsia"/>
        </w:rPr>
        <w:t>本文件适用于湖南省工夫红茶的</w:t>
      </w:r>
      <w:r w:rsidR="00ED0302">
        <w:rPr>
          <w:rFonts w:hint="eastAsia"/>
        </w:rPr>
        <w:t>精制</w:t>
      </w:r>
      <w:r w:rsidRPr="00ED0302">
        <w:rPr>
          <w:rFonts w:hint="eastAsia"/>
        </w:rPr>
        <w:t>加工</w:t>
      </w:r>
      <w:r>
        <w:rPr>
          <w:rFonts w:hint="eastAsia"/>
        </w:rPr>
        <w:t>与出口流通。</w:t>
      </w:r>
    </w:p>
    <w:p w:rsidR="00E2552F" w:rsidRDefault="00E2552F" w:rsidP="00A77CCB">
      <w:pPr>
        <w:pStyle w:val="afff4"/>
        <w:spacing w:before="312" w:after="312"/>
      </w:pPr>
      <w:bookmarkStart w:id="44" w:name="_Toc26718931"/>
      <w:bookmarkStart w:id="45" w:name="_Toc26986531"/>
      <w:bookmarkStart w:id="46" w:name="_Toc26986772"/>
      <w:bookmarkStart w:id="47" w:name="_Toc97191424"/>
      <w:bookmarkStart w:id="48" w:name="_Toc102339049"/>
      <w:bookmarkStart w:id="49" w:name="_Toc102339065"/>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1620DCD5A686435CACFD6DFDFE4F12D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A4D88" w:rsidRPr="006A4D88" w:rsidRDefault="006A4D88" w:rsidP="006A4D88">
      <w:pPr>
        <w:pStyle w:val="affffe"/>
        <w:ind w:firstLine="420"/>
      </w:pPr>
      <w:r w:rsidRPr="006A4D88">
        <w:rPr>
          <w:rFonts w:hint="eastAsia"/>
        </w:rPr>
        <w:t>GB/T 191 包装储运图示标志</w:t>
      </w:r>
    </w:p>
    <w:p w:rsidR="006A4D88" w:rsidRPr="006A4D88" w:rsidRDefault="006A4D88" w:rsidP="006A4D88">
      <w:pPr>
        <w:pStyle w:val="affffe"/>
        <w:ind w:firstLine="420"/>
      </w:pPr>
      <w:r w:rsidRPr="006A4D88">
        <w:rPr>
          <w:rFonts w:hint="eastAsia"/>
        </w:rPr>
        <w:t>GB 2762 食品安全国家标准  食品中污染物限量</w:t>
      </w:r>
    </w:p>
    <w:p w:rsidR="006A4D88" w:rsidRPr="006A4D88" w:rsidRDefault="006A4D88" w:rsidP="006A4D88">
      <w:pPr>
        <w:pStyle w:val="affffe"/>
        <w:ind w:firstLine="420"/>
      </w:pPr>
      <w:r w:rsidRPr="006A4D88">
        <w:rPr>
          <w:rFonts w:hint="eastAsia"/>
        </w:rPr>
        <w:t>GB 2763 食品安全国家标准 食品中农药最大残留限量</w:t>
      </w:r>
    </w:p>
    <w:p w:rsidR="006A4D88" w:rsidRPr="006A4D88" w:rsidRDefault="006A4D88" w:rsidP="006A4D88">
      <w:pPr>
        <w:pStyle w:val="affffe"/>
        <w:ind w:firstLine="420"/>
      </w:pPr>
      <w:bookmarkStart w:id="50" w:name="_Hlk102332483"/>
      <w:r w:rsidRPr="006A4D88">
        <w:rPr>
          <w:rFonts w:hint="eastAsia"/>
        </w:rPr>
        <w:t>GB 5009.3</w:t>
      </w:r>
      <w:bookmarkEnd w:id="50"/>
      <w:r w:rsidRPr="006A4D88">
        <w:rPr>
          <w:rFonts w:hint="eastAsia"/>
        </w:rPr>
        <w:t xml:space="preserve"> 食品安全国家标准 食品中水分的测定</w:t>
      </w:r>
    </w:p>
    <w:p w:rsidR="006A4D88" w:rsidRPr="00BB43A4" w:rsidRDefault="006A4D88" w:rsidP="006A4D88">
      <w:pPr>
        <w:pStyle w:val="affffe"/>
        <w:ind w:firstLine="420"/>
      </w:pPr>
      <w:r w:rsidRPr="006A4D88">
        <w:rPr>
          <w:rFonts w:hint="eastAsia"/>
        </w:rPr>
        <w:t xml:space="preserve">GB </w:t>
      </w:r>
      <w:r w:rsidRPr="00BB43A4">
        <w:rPr>
          <w:rFonts w:hint="eastAsia"/>
        </w:rPr>
        <w:t>7718 食品安全国家标准预包装食品标签通则</w:t>
      </w:r>
    </w:p>
    <w:p w:rsidR="004B4323" w:rsidRPr="00BB43A4" w:rsidRDefault="004B4323" w:rsidP="004B4323">
      <w:pPr>
        <w:pStyle w:val="affffe"/>
        <w:ind w:firstLine="420"/>
      </w:pPr>
      <w:r w:rsidRPr="00BB43A4">
        <w:rPr>
          <w:rFonts w:hint="eastAsia"/>
        </w:rPr>
        <w:t>G</w:t>
      </w:r>
      <w:r w:rsidRPr="00BB43A4">
        <w:t xml:space="preserve">B/T 8302 </w:t>
      </w:r>
      <w:r w:rsidRPr="00BB43A4">
        <w:rPr>
          <w:rFonts w:hint="eastAsia"/>
        </w:rPr>
        <w:t>茶 取样</w:t>
      </w:r>
    </w:p>
    <w:p w:rsidR="006A4D88" w:rsidRPr="00BB43A4" w:rsidRDefault="006A4D88" w:rsidP="006A4D88">
      <w:pPr>
        <w:pStyle w:val="affffe"/>
        <w:ind w:firstLine="420"/>
      </w:pPr>
      <w:r w:rsidRPr="00BB43A4">
        <w:rPr>
          <w:rFonts w:hint="eastAsia"/>
        </w:rPr>
        <w:t>G</w:t>
      </w:r>
      <w:r w:rsidRPr="00BB43A4">
        <w:t xml:space="preserve">B/T 8311 </w:t>
      </w:r>
      <w:r w:rsidRPr="00BB43A4">
        <w:rPr>
          <w:rFonts w:hint="eastAsia"/>
        </w:rPr>
        <w:t>茶 粉末和碎茶含量测定</w:t>
      </w:r>
    </w:p>
    <w:p w:rsidR="008B5167" w:rsidRPr="00BB43A4" w:rsidRDefault="008B5167" w:rsidP="006A4D88">
      <w:pPr>
        <w:pStyle w:val="affffe"/>
        <w:ind w:firstLine="420"/>
      </w:pPr>
      <w:r w:rsidRPr="00BB43A4">
        <w:rPr>
          <w:rFonts w:hint="eastAsia"/>
        </w:rPr>
        <w:t>G</w:t>
      </w:r>
      <w:r w:rsidRPr="00BB43A4">
        <w:t xml:space="preserve">B/T </w:t>
      </w:r>
      <w:r w:rsidRPr="00BB43A4">
        <w:rPr>
          <w:rFonts w:hint="eastAsia"/>
        </w:rPr>
        <w:t>13738.2</w:t>
      </w:r>
      <w:r w:rsidR="00E644E3" w:rsidRPr="00BB43A4">
        <w:rPr>
          <w:rFonts w:hint="eastAsia"/>
        </w:rPr>
        <w:t>红茶 第2部分：工夫红茶</w:t>
      </w:r>
    </w:p>
    <w:p w:rsidR="006A4D88" w:rsidRPr="00BB43A4" w:rsidRDefault="006A4D88" w:rsidP="006A4D88">
      <w:pPr>
        <w:pStyle w:val="affffe"/>
        <w:ind w:firstLine="420"/>
      </w:pPr>
      <w:r w:rsidRPr="00BB43A4">
        <w:rPr>
          <w:rFonts w:hint="eastAsia"/>
        </w:rPr>
        <w:t>GB 14881 食品安全国家标准 食品生产通用卫生规范</w:t>
      </w:r>
    </w:p>
    <w:p w:rsidR="006A4D88" w:rsidRPr="00BB43A4" w:rsidRDefault="006A4D88" w:rsidP="006A4D88">
      <w:pPr>
        <w:pStyle w:val="affffe"/>
        <w:ind w:firstLine="420"/>
      </w:pPr>
      <w:r w:rsidRPr="00BB43A4">
        <w:rPr>
          <w:rFonts w:hint="eastAsia"/>
        </w:rPr>
        <w:t>G</w:t>
      </w:r>
      <w:r w:rsidRPr="00BB43A4">
        <w:t xml:space="preserve">B/Z 21722 </w:t>
      </w:r>
      <w:r w:rsidRPr="00BB43A4">
        <w:rPr>
          <w:rFonts w:hint="eastAsia"/>
        </w:rPr>
        <w:t>出口茶叶质量安全控制规范</w:t>
      </w:r>
    </w:p>
    <w:p w:rsidR="006A4D88" w:rsidRPr="00BB43A4" w:rsidRDefault="006A4D88" w:rsidP="006A4D88">
      <w:pPr>
        <w:pStyle w:val="affffe"/>
        <w:ind w:firstLine="420"/>
      </w:pPr>
      <w:r w:rsidRPr="00BB43A4">
        <w:rPr>
          <w:rFonts w:hint="eastAsia"/>
        </w:rPr>
        <w:t>G</w:t>
      </w:r>
      <w:r w:rsidRPr="00BB43A4">
        <w:t xml:space="preserve">B/T 23776 </w:t>
      </w:r>
      <w:r w:rsidRPr="00BB43A4">
        <w:rPr>
          <w:rFonts w:hint="eastAsia"/>
        </w:rPr>
        <w:t>茶叶感官审评方法</w:t>
      </w:r>
    </w:p>
    <w:p w:rsidR="006A4D88" w:rsidRPr="00BB43A4" w:rsidRDefault="006A4D88" w:rsidP="006A4D88">
      <w:pPr>
        <w:pStyle w:val="affffe"/>
        <w:ind w:firstLine="420"/>
      </w:pPr>
      <w:r w:rsidRPr="00BB43A4">
        <w:rPr>
          <w:rFonts w:hint="eastAsia"/>
        </w:rPr>
        <w:t>GB/T 30375 茶叶贮存</w:t>
      </w:r>
    </w:p>
    <w:p w:rsidR="006A4D88" w:rsidRPr="00BB43A4" w:rsidRDefault="006A4D88" w:rsidP="006A4D88">
      <w:pPr>
        <w:pStyle w:val="affffe"/>
        <w:ind w:firstLine="420"/>
      </w:pPr>
      <w:r w:rsidRPr="00BB43A4">
        <w:rPr>
          <w:rFonts w:hint="eastAsia"/>
        </w:rPr>
        <w:t>GH/T 1070 茶叶包装通则</w:t>
      </w:r>
    </w:p>
    <w:p w:rsidR="006A4D88" w:rsidRPr="00BB43A4" w:rsidRDefault="006A4D88" w:rsidP="006A4D88">
      <w:pPr>
        <w:pStyle w:val="affffe"/>
        <w:ind w:firstLine="420"/>
      </w:pPr>
      <w:r w:rsidRPr="00BB43A4">
        <w:rPr>
          <w:rFonts w:hint="eastAsia"/>
        </w:rPr>
        <w:t>GH/T 1077 茶叶加工技术规程</w:t>
      </w:r>
    </w:p>
    <w:p w:rsidR="00AA6EC9" w:rsidRPr="00BB43A4" w:rsidRDefault="006A4D88" w:rsidP="006A4D88">
      <w:pPr>
        <w:pStyle w:val="affffe"/>
        <w:ind w:firstLine="420"/>
      </w:pPr>
      <w:r w:rsidRPr="00BB43A4">
        <w:rPr>
          <w:rFonts w:hint="eastAsia"/>
        </w:rPr>
        <w:t>GH/T 1124 茶叶加工术语</w:t>
      </w:r>
    </w:p>
    <w:p w:rsidR="002F3539" w:rsidRPr="008A57E6" w:rsidRDefault="002F3539" w:rsidP="006A4D88">
      <w:pPr>
        <w:pStyle w:val="affffe"/>
        <w:ind w:firstLine="420"/>
      </w:pPr>
      <w:r w:rsidRPr="00BB43A4">
        <w:rPr>
          <w:rFonts w:hint="eastAsia"/>
        </w:rPr>
        <w:t>T/HNTI05湖南红茶 工夫红茶</w:t>
      </w:r>
    </w:p>
    <w:p w:rsidR="00B265BC" w:rsidRPr="00E030F9" w:rsidRDefault="00FD59EB" w:rsidP="00FD59EB">
      <w:pPr>
        <w:pStyle w:val="afff4"/>
        <w:spacing w:before="312" w:after="312"/>
      </w:pPr>
      <w:bookmarkStart w:id="51" w:name="_Toc97191425"/>
      <w:bookmarkStart w:id="52" w:name="_Toc102339050"/>
      <w:bookmarkStart w:id="53" w:name="_Toc102339066"/>
      <w:r>
        <w:rPr>
          <w:rFonts w:hint="eastAsia"/>
          <w:szCs w:val="21"/>
        </w:rPr>
        <w:t>术语和定义</w:t>
      </w:r>
      <w:bookmarkEnd w:id="51"/>
      <w:bookmarkEnd w:id="52"/>
      <w:bookmarkEnd w:id="53"/>
    </w:p>
    <w:bookmarkStart w:id="54" w:name="_Toc26986532" w:displacedByCustomXml="next"/>
    <w:bookmarkEnd w:id="54" w:displacedByCustomXml="next"/>
    <w:sdt>
      <w:sdtPr>
        <w:rPr>
          <w:rFonts w:hint="eastAsia"/>
        </w:rPr>
        <w:id w:val="-1909835108"/>
        <w:placeholder>
          <w:docPart w:val="1FFBD85A8EFB4FCB9538F5477882E27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C6362D" w:rsidP="00BA263B">
          <w:pPr>
            <w:pStyle w:val="affffe"/>
            <w:ind w:firstLine="420"/>
          </w:pPr>
          <w:r w:rsidRPr="00CD5EF0">
            <w:rPr>
              <w:rFonts w:hint="eastAsia"/>
            </w:rPr>
            <w:t>GH/T 1124界定的以及以下术语和定义适用于本文件。</w:t>
          </w:r>
        </w:p>
      </w:sdtContent>
    </w:sdt>
    <w:p w:rsidR="007830B6" w:rsidRDefault="007830B6" w:rsidP="007830B6">
      <w:pPr>
        <w:pStyle w:val="afffffffffff6"/>
        <w:ind w:left="420" w:hangingChars="200" w:hanging="420"/>
        <w:rPr>
          <w:rFonts w:ascii="黑体" w:eastAsia="黑体" w:hAnsi="黑体"/>
        </w:rPr>
      </w:pPr>
      <w:bookmarkStart w:id="55" w:name="_Toc100783371"/>
      <w:bookmarkStart w:id="56" w:name="_Toc100783368"/>
      <w:bookmarkStart w:id="57" w:name="_Toc100783415"/>
      <w:bookmarkStart w:id="58" w:name="_Toc102339051"/>
      <w:bookmarkStart w:id="59" w:name="_Toc102339067"/>
      <w:bookmarkStart w:id="60" w:name="_Toc100783375"/>
      <w:bookmarkStart w:id="61" w:name="_Toc100783418"/>
      <w:r w:rsidRPr="007830B6">
        <w:rPr>
          <w:rFonts w:ascii="黑体" w:eastAsia="黑体" w:hAnsi="黑体"/>
        </w:rPr>
        <w:br/>
      </w:r>
      <w:r w:rsidRPr="007830B6">
        <w:rPr>
          <w:rFonts w:ascii="黑体" w:eastAsia="黑体" w:hAnsi="黑体" w:hint="eastAsia"/>
        </w:rPr>
        <w:t>湖南工夫红茶 Hu</w:t>
      </w:r>
      <w:r w:rsidRPr="007830B6">
        <w:rPr>
          <w:rFonts w:ascii="黑体" w:eastAsia="黑体" w:hAnsi="黑体"/>
        </w:rPr>
        <w:t xml:space="preserve">nan </w:t>
      </w:r>
      <w:r w:rsidRPr="007830B6">
        <w:rPr>
          <w:rFonts w:ascii="黑体" w:eastAsia="黑体" w:hAnsi="黑体" w:hint="eastAsia"/>
        </w:rPr>
        <w:t xml:space="preserve">Congou black tea </w:t>
      </w:r>
    </w:p>
    <w:p w:rsidR="007830B6" w:rsidRPr="007830B6" w:rsidRDefault="007830B6" w:rsidP="007830B6">
      <w:pPr>
        <w:pStyle w:val="affffe"/>
        <w:ind w:firstLine="420"/>
      </w:pPr>
      <w:r w:rsidRPr="007830B6">
        <w:rPr>
          <w:rFonts w:hint="eastAsia"/>
        </w:rPr>
        <w:t>以湖南省行政区域内按照T/HNTI05的要求生产加工的红毛茶为原料，经毛茶拼和、筛分、切轧、风选、拣剔、干燥、拼配、匀堆等精制艺加工而成、具有湖南工夫红茶品质特征的条形红茶。</w:t>
      </w:r>
    </w:p>
    <w:p w:rsidR="00D5095B" w:rsidRDefault="00D5095B" w:rsidP="00D5095B">
      <w:pPr>
        <w:pStyle w:val="afff4"/>
        <w:spacing w:before="312" w:after="312"/>
      </w:pPr>
      <w:r w:rsidRPr="0070284E">
        <w:rPr>
          <w:rFonts w:hint="eastAsia"/>
        </w:rPr>
        <w:t>加工</w:t>
      </w:r>
      <w:bookmarkEnd w:id="55"/>
      <w:r>
        <w:rPr>
          <w:rFonts w:hint="eastAsia"/>
        </w:rPr>
        <w:t>基本要求</w:t>
      </w:r>
      <w:bookmarkEnd w:id="56"/>
      <w:bookmarkEnd w:id="57"/>
      <w:bookmarkEnd w:id="58"/>
      <w:bookmarkEnd w:id="59"/>
    </w:p>
    <w:p w:rsidR="00D5095B" w:rsidRPr="0006266F" w:rsidRDefault="00D5095B" w:rsidP="00D5095B">
      <w:pPr>
        <w:pStyle w:val="affffe"/>
        <w:ind w:firstLine="420"/>
      </w:pPr>
      <w:r>
        <w:rPr>
          <w:rFonts w:hint="eastAsia"/>
        </w:rPr>
        <w:t>厂区布局、车间、加工用水、设备、加工人员要求等应符</w:t>
      </w:r>
      <w:r w:rsidRPr="0006266F">
        <w:rPr>
          <w:rFonts w:hint="eastAsia"/>
        </w:rPr>
        <w:t>合</w:t>
      </w:r>
      <w:r w:rsidRPr="0006266F">
        <w:t>GB 14881</w:t>
      </w:r>
      <w:r w:rsidRPr="0006266F">
        <w:rPr>
          <w:rFonts w:hint="eastAsia"/>
        </w:rPr>
        <w:t>、G</w:t>
      </w:r>
      <w:r w:rsidRPr="0006266F">
        <w:t>B/Z 21722</w:t>
      </w:r>
      <w:r w:rsidRPr="0006266F">
        <w:rPr>
          <w:rFonts w:hint="eastAsia"/>
        </w:rPr>
        <w:t>与</w:t>
      </w:r>
      <w:r w:rsidRPr="0006266F">
        <w:t>GH/T 1077</w:t>
      </w:r>
      <w:r w:rsidRPr="0006266F">
        <w:rPr>
          <w:rFonts w:hint="eastAsia"/>
        </w:rPr>
        <w:t>的要求。</w:t>
      </w:r>
    </w:p>
    <w:p w:rsidR="00C35402" w:rsidRDefault="00C35402" w:rsidP="00A12F17">
      <w:pPr>
        <w:pStyle w:val="afff4"/>
        <w:spacing w:before="312" w:after="312"/>
      </w:pPr>
      <w:bookmarkStart w:id="62" w:name="_Toc102339052"/>
      <w:bookmarkStart w:id="63" w:name="_Toc102339068"/>
      <w:r>
        <w:rPr>
          <w:rFonts w:hint="eastAsia"/>
        </w:rPr>
        <w:t>加工流程</w:t>
      </w:r>
      <w:bookmarkEnd w:id="62"/>
      <w:bookmarkEnd w:id="63"/>
    </w:p>
    <w:p w:rsidR="00C35402" w:rsidRPr="004B4323" w:rsidRDefault="00C35402" w:rsidP="00C35402">
      <w:pPr>
        <w:pStyle w:val="affffe"/>
        <w:ind w:firstLine="420"/>
        <w:rPr>
          <w:highlight w:val="yellow"/>
        </w:rPr>
      </w:pPr>
      <w:r w:rsidRPr="00CD5EF0">
        <w:rPr>
          <w:rFonts w:hint="eastAsia"/>
        </w:rPr>
        <w:t>毛茶拼和→</w:t>
      </w:r>
      <w:r w:rsidR="00473E92" w:rsidRPr="00CD5EF0">
        <w:rPr>
          <w:rFonts w:hint="eastAsia"/>
        </w:rPr>
        <w:t>筛分</w:t>
      </w:r>
      <w:r w:rsidRPr="00CD5EF0">
        <w:rPr>
          <w:rFonts w:hint="eastAsia"/>
        </w:rPr>
        <w:t>→</w:t>
      </w:r>
      <w:r w:rsidR="00473E92" w:rsidRPr="00CD5EF0">
        <w:rPr>
          <w:rFonts w:hint="eastAsia"/>
        </w:rPr>
        <w:t>切轧→风选→拣剔→干燥→</w:t>
      </w:r>
      <w:r w:rsidRPr="00CD5EF0">
        <w:rPr>
          <w:rFonts w:hint="eastAsia"/>
        </w:rPr>
        <w:t>拼配</w:t>
      </w:r>
      <w:r w:rsidR="008E7022" w:rsidRPr="00CD5EF0">
        <w:rPr>
          <w:rFonts w:hint="eastAsia"/>
        </w:rPr>
        <w:t>、</w:t>
      </w:r>
      <w:r w:rsidRPr="00CD5EF0">
        <w:rPr>
          <w:rFonts w:hint="eastAsia"/>
        </w:rPr>
        <w:t>匀堆</w:t>
      </w:r>
      <w:r w:rsidR="008E7022" w:rsidRPr="00CD5EF0">
        <w:rPr>
          <w:rFonts w:hint="eastAsia"/>
        </w:rPr>
        <w:t>和装箱</w:t>
      </w:r>
      <w:r w:rsidRPr="00CD5EF0">
        <w:rPr>
          <w:rFonts w:hint="eastAsia"/>
        </w:rPr>
        <w:t>。</w:t>
      </w:r>
    </w:p>
    <w:p w:rsidR="00A12F17" w:rsidRPr="004F64A9" w:rsidRDefault="00EC52EA" w:rsidP="00A12F17">
      <w:pPr>
        <w:pStyle w:val="afff4"/>
        <w:spacing w:before="312" w:after="312"/>
      </w:pPr>
      <w:bookmarkStart w:id="64" w:name="_Toc102339053"/>
      <w:bookmarkStart w:id="65" w:name="_Toc102339069"/>
      <w:r w:rsidRPr="004F64A9">
        <w:rPr>
          <w:rFonts w:hint="eastAsia"/>
        </w:rPr>
        <w:t>工艺</w:t>
      </w:r>
      <w:r w:rsidR="00A12F17" w:rsidRPr="004F64A9">
        <w:rPr>
          <w:rFonts w:hint="eastAsia"/>
        </w:rPr>
        <w:t>要求</w:t>
      </w:r>
      <w:bookmarkEnd w:id="60"/>
      <w:bookmarkEnd w:id="61"/>
      <w:bookmarkEnd w:id="64"/>
      <w:bookmarkEnd w:id="65"/>
    </w:p>
    <w:p w:rsidR="00A72980" w:rsidRPr="004F64A9" w:rsidRDefault="00A72980" w:rsidP="00A72980">
      <w:pPr>
        <w:pStyle w:val="afff5"/>
        <w:spacing w:before="156" w:after="156"/>
      </w:pPr>
      <w:bookmarkStart w:id="66" w:name="_Toc100783376"/>
      <w:bookmarkStart w:id="67" w:name="_Toc102339054"/>
      <w:r w:rsidRPr="004F64A9">
        <w:rPr>
          <w:rFonts w:hint="eastAsia"/>
        </w:rPr>
        <w:t>毛茶拼</w:t>
      </w:r>
      <w:proofErr w:type="gramStart"/>
      <w:r w:rsidRPr="004F64A9">
        <w:rPr>
          <w:rFonts w:hint="eastAsia"/>
        </w:rPr>
        <w:t>和</w:t>
      </w:r>
      <w:bookmarkEnd w:id="66"/>
      <w:bookmarkEnd w:id="67"/>
      <w:proofErr w:type="gramEnd"/>
    </w:p>
    <w:p w:rsidR="00C76933" w:rsidRPr="004F64A9" w:rsidRDefault="00A72980" w:rsidP="00C76933">
      <w:pPr>
        <w:pStyle w:val="afff6"/>
        <w:spacing w:before="156" w:after="156"/>
      </w:pPr>
      <w:r w:rsidRPr="004F64A9">
        <w:rPr>
          <w:rFonts w:hint="eastAsia"/>
        </w:rPr>
        <w:t>毛茶验收</w:t>
      </w:r>
    </w:p>
    <w:p w:rsidR="00C76933" w:rsidRPr="004F64A9" w:rsidRDefault="00A72980" w:rsidP="00C76933">
      <w:pPr>
        <w:pStyle w:val="afffffffff1"/>
      </w:pPr>
      <w:r w:rsidRPr="004F64A9">
        <w:rPr>
          <w:rFonts w:hint="eastAsia"/>
        </w:rPr>
        <w:t>分为数量验收和质量验收。</w:t>
      </w:r>
    </w:p>
    <w:p w:rsidR="00A72980" w:rsidRPr="004F64A9" w:rsidRDefault="00A72980" w:rsidP="002F3539">
      <w:pPr>
        <w:pStyle w:val="afffffffff1"/>
      </w:pPr>
      <w:r w:rsidRPr="004F64A9">
        <w:rPr>
          <w:rFonts w:hint="eastAsia"/>
        </w:rPr>
        <w:t>质量验收包括扦样、审定评级、水分及碎末含量检验。</w:t>
      </w:r>
      <w:proofErr w:type="gramStart"/>
      <w:r w:rsidRPr="004F64A9">
        <w:rPr>
          <w:rFonts w:hint="eastAsia"/>
        </w:rPr>
        <w:t>扦样按</w:t>
      </w:r>
      <w:proofErr w:type="gramEnd"/>
      <w:r w:rsidRPr="004F64A9">
        <w:rPr>
          <w:rFonts w:hint="eastAsia"/>
        </w:rPr>
        <w:t>G</w:t>
      </w:r>
      <w:r w:rsidRPr="004F64A9">
        <w:t>B/T 8302</w:t>
      </w:r>
      <w:r w:rsidRPr="004F64A9">
        <w:rPr>
          <w:rFonts w:hint="eastAsia"/>
        </w:rPr>
        <w:t>规定进行</w:t>
      </w:r>
      <w:r w:rsidR="00937735" w:rsidRPr="004F64A9">
        <w:rPr>
          <w:rFonts w:hint="eastAsia"/>
        </w:rPr>
        <w:t>，感官审评</w:t>
      </w:r>
      <w:r w:rsidRPr="004F64A9">
        <w:rPr>
          <w:rFonts w:hint="eastAsia"/>
        </w:rPr>
        <w:t>按G</w:t>
      </w:r>
      <w:r w:rsidRPr="004F64A9">
        <w:t>B/T 23776</w:t>
      </w:r>
      <w:r w:rsidRPr="004F64A9">
        <w:rPr>
          <w:rFonts w:hint="eastAsia"/>
        </w:rPr>
        <w:t>规定进行</w:t>
      </w:r>
      <w:r w:rsidR="00937735" w:rsidRPr="004F64A9">
        <w:rPr>
          <w:rFonts w:hint="eastAsia"/>
        </w:rPr>
        <w:t>，等级评定按照</w:t>
      </w:r>
      <w:r w:rsidR="002F3539" w:rsidRPr="004F64A9">
        <w:t>T/HNTI</w:t>
      </w:r>
      <w:r w:rsidR="00E644E3" w:rsidRPr="004F64A9">
        <w:rPr>
          <w:rFonts w:hint="eastAsia"/>
        </w:rPr>
        <w:t>05</w:t>
      </w:r>
      <w:r w:rsidR="002F3539" w:rsidRPr="004F64A9">
        <w:rPr>
          <w:rFonts w:hint="eastAsia"/>
        </w:rPr>
        <w:t>和</w:t>
      </w:r>
      <w:r w:rsidR="00937735" w:rsidRPr="004F64A9">
        <w:rPr>
          <w:rFonts w:hint="eastAsia"/>
        </w:rPr>
        <w:t>G</w:t>
      </w:r>
      <w:r w:rsidR="00937735" w:rsidRPr="004F64A9">
        <w:t xml:space="preserve">B/T </w:t>
      </w:r>
      <w:r w:rsidR="00937735" w:rsidRPr="004F64A9">
        <w:rPr>
          <w:rFonts w:hint="eastAsia"/>
        </w:rPr>
        <w:t>13738.2中</w:t>
      </w:r>
      <w:r w:rsidR="00FC2D0A" w:rsidRPr="004F64A9">
        <w:rPr>
          <w:rFonts w:hint="eastAsia"/>
        </w:rPr>
        <w:t>的要求分为三级</w:t>
      </w:r>
      <w:r w:rsidR="00937735" w:rsidRPr="004F64A9">
        <w:rPr>
          <w:rFonts w:hint="eastAsia"/>
        </w:rPr>
        <w:t>，</w:t>
      </w:r>
      <w:r w:rsidRPr="004F64A9">
        <w:rPr>
          <w:rFonts w:hint="eastAsia"/>
        </w:rPr>
        <w:t>水分</w:t>
      </w:r>
      <w:proofErr w:type="gramStart"/>
      <w:r w:rsidRPr="004F64A9">
        <w:rPr>
          <w:rFonts w:hint="eastAsia"/>
        </w:rPr>
        <w:t>检验按</w:t>
      </w:r>
      <w:proofErr w:type="gramEnd"/>
      <w:r w:rsidRPr="004F64A9">
        <w:rPr>
          <w:rFonts w:hint="eastAsia"/>
        </w:rPr>
        <w:t>GB 5009.3规定进行，碎末和粉末</w:t>
      </w:r>
      <w:proofErr w:type="gramStart"/>
      <w:r w:rsidRPr="004F64A9">
        <w:rPr>
          <w:rFonts w:hint="eastAsia"/>
        </w:rPr>
        <w:t>检验按</w:t>
      </w:r>
      <w:proofErr w:type="gramEnd"/>
      <w:r w:rsidRPr="004F64A9">
        <w:rPr>
          <w:rFonts w:hint="eastAsia"/>
        </w:rPr>
        <w:t>G</w:t>
      </w:r>
      <w:r w:rsidRPr="004F64A9">
        <w:t>B/T 8311</w:t>
      </w:r>
      <w:r w:rsidRPr="004F64A9">
        <w:rPr>
          <w:rFonts w:hint="eastAsia"/>
        </w:rPr>
        <w:t>规定进行。</w:t>
      </w:r>
    </w:p>
    <w:p w:rsidR="00FC2D0A" w:rsidRPr="000F1DD8" w:rsidRDefault="00FC2D0A" w:rsidP="002F3539">
      <w:pPr>
        <w:pStyle w:val="afffffffff1"/>
      </w:pPr>
      <w:r w:rsidRPr="004F64A9">
        <w:rPr>
          <w:rFonts w:hint="eastAsia"/>
        </w:rPr>
        <w:t>毛</w:t>
      </w:r>
      <w:r w:rsidRPr="000F1DD8">
        <w:rPr>
          <w:rFonts w:hint="eastAsia"/>
        </w:rPr>
        <w:t>茶含水量应低于9%，若过高，</w:t>
      </w:r>
      <w:r w:rsidR="00301522" w:rsidRPr="000F1DD8">
        <w:rPr>
          <w:rFonts w:hint="eastAsia"/>
        </w:rPr>
        <w:t>应及时复火。</w:t>
      </w:r>
    </w:p>
    <w:p w:rsidR="00937735" w:rsidRPr="000F1DD8" w:rsidRDefault="00937735" w:rsidP="00937735">
      <w:pPr>
        <w:pStyle w:val="afffffffff1"/>
      </w:pPr>
      <w:r w:rsidRPr="000F1DD8">
        <w:rPr>
          <w:rFonts w:hint="eastAsia"/>
        </w:rPr>
        <w:t>经审评后拟作升降</w:t>
      </w:r>
      <w:proofErr w:type="gramStart"/>
      <w:r w:rsidRPr="000F1DD8">
        <w:rPr>
          <w:rFonts w:hint="eastAsia"/>
        </w:rPr>
        <w:t>级处理</w:t>
      </w:r>
      <w:proofErr w:type="gramEnd"/>
      <w:r w:rsidRPr="000F1DD8">
        <w:rPr>
          <w:rFonts w:hint="eastAsia"/>
        </w:rPr>
        <w:t>的毛茶，需重复扦样。</w:t>
      </w:r>
    </w:p>
    <w:p w:rsidR="00C76933" w:rsidRPr="000F1DD8" w:rsidRDefault="00A72980" w:rsidP="00C76933">
      <w:pPr>
        <w:pStyle w:val="afff6"/>
        <w:spacing w:before="156" w:after="156"/>
      </w:pPr>
      <w:r w:rsidRPr="000F1DD8">
        <w:rPr>
          <w:rFonts w:hint="eastAsia"/>
        </w:rPr>
        <w:t>归堆</w:t>
      </w:r>
    </w:p>
    <w:p w:rsidR="00A72980" w:rsidRPr="000F1DD8" w:rsidRDefault="00A72980" w:rsidP="00A72980">
      <w:pPr>
        <w:pStyle w:val="affffe"/>
        <w:ind w:firstLine="420"/>
      </w:pPr>
      <w:r w:rsidRPr="000F1DD8">
        <w:rPr>
          <w:rFonts w:hint="eastAsia"/>
        </w:rPr>
        <w:t>在</w:t>
      </w:r>
      <w:r w:rsidR="00937735" w:rsidRPr="000F1DD8">
        <w:rPr>
          <w:rFonts w:hint="eastAsia"/>
        </w:rPr>
        <w:t>验收定</w:t>
      </w:r>
      <w:r w:rsidRPr="000F1DD8">
        <w:rPr>
          <w:rFonts w:hint="eastAsia"/>
        </w:rPr>
        <w:t>级</w:t>
      </w:r>
      <w:r w:rsidR="00937735" w:rsidRPr="000F1DD8">
        <w:rPr>
          <w:rFonts w:hint="eastAsia"/>
        </w:rPr>
        <w:t>的</w:t>
      </w:r>
      <w:r w:rsidRPr="000F1DD8">
        <w:rPr>
          <w:rFonts w:hint="eastAsia"/>
        </w:rPr>
        <w:t>基础上，</w:t>
      </w:r>
      <w:r w:rsidR="00937735" w:rsidRPr="000F1DD8">
        <w:rPr>
          <w:rFonts w:hint="eastAsia"/>
        </w:rPr>
        <w:t>划分出外销原料和内销原料，并</w:t>
      </w:r>
      <w:r w:rsidRPr="000F1DD8">
        <w:rPr>
          <w:rFonts w:hint="eastAsia"/>
        </w:rPr>
        <w:t>结合加工取料的要求，将毛茶按等级、品类不同分别归堆入库贮存。应有毛茶</w:t>
      </w:r>
      <w:r w:rsidR="00937735" w:rsidRPr="000F1DD8">
        <w:rPr>
          <w:rFonts w:hint="eastAsia"/>
        </w:rPr>
        <w:t>的进厂</w:t>
      </w:r>
      <w:r w:rsidRPr="000F1DD8">
        <w:rPr>
          <w:rFonts w:hint="eastAsia"/>
        </w:rPr>
        <w:t>时间、产地、级别、重量及质量特征的详细记录。</w:t>
      </w:r>
    </w:p>
    <w:p w:rsidR="00DA73AB" w:rsidRPr="000F1DD8" w:rsidRDefault="00A72980" w:rsidP="00DA73AB">
      <w:pPr>
        <w:pStyle w:val="afff6"/>
        <w:spacing w:before="156" w:after="156"/>
      </w:pPr>
      <w:bookmarkStart w:id="68" w:name="_Hlk103192630"/>
      <w:r w:rsidRPr="000F1DD8">
        <w:rPr>
          <w:rFonts w:hint="eastAsia"/>
        </w:rPr>
        <w:t>拼</w:t>
      </w:r>
      <w:r w:rsidR="00301522" w:rsidRPr="000F1DD8">
        <w:rPr>
          <w:rFonts w:hint="eastAsia"/>
        </w:rPr>
        <w:t>和</w:t>
      </w:r>
      <w:r w:rsidRPr="000F1DD8">
        <w:rPr>
          <w:rFonts w:hint="eastAsia"/>
        </w:rPr>
        <w:t>付制</w:t>
      </w:r>
    </w:p>
    <w:bookmarkEnd w:id="68"/>
    <w:p w:rsidR="00A72980" w:rsidRPr="000F1DD8" w:rsidRDefault="00A72980" w:rsidP="00A72980">
      <w:pPr>
        <w:pStyle w:val="afffffffff1"/>
      </w:pPr>
      <w:r w:rsidRPr="000F1DD8">
        <w:rPr>
          <w:rFonts w:hint="eastAsia"/>
        </w:rPr>
        <w:t>根据生产任务需要，选择相应等级的毛茶进行</w:t>
      </w:r>
      <w:r w:rsidR="00937735" w:rsidRPr="000F1DD8">
        <w:rPr>
          <w:rFonts w:hint="eastAsia"/>
        </w:rPr>
        <w:t>合理的选配和</w:t>
      </w:r>
      <w:r w:rsidRPr="000F1DD8">
        <w:rPr>
          <w:rFonts w:hint="eastAsia"/>
        </w:rPr>
        <w:t>拼</w:t>
      </w:r>
      <w:proofErr w:type="gramStart"/>
      <w:r w:rsidRPr="000F1DD8">
        <w:rPr>
          <w:rFonts w:hint="eastAsia"/>
        </w:rPr>
        <w:t>和</w:t>
      </w:r>
      <w:proofErr w:type="gramEnd"/>
      <w:r w:rsidRPr="000F1DD8">
        <w:rPr>
          <w:rFonts w:hint="eastAsia"/>
        </w:rPr>
        <w:t>。</w:t>
      </w:r>
    </w:p>
    <w:p w:rsidR="00A12F17" w:rsidRPr="000F1DD8" w:rsidRDefault="00937735" w:rsidP="00A12F17">
      <w:pPr>
        <w:pStyle w:val="afffffffff1"/>
      </w:pPr>
      <w:r w:rsidRPr="000F1DD8">
        <w:rPr>
          <w:rFonts w:hint="eastAsia"/>
        </w:rPr>
        <w:t>工夫红茶</w:t>
      </w:r>
      <w:r w:rsidR="00A12F17" w:rsidRPr="000F1DD8">
        <w:rPr>
          <w:rFonts w:hint="eastAsia"/>
        </w:rPr>
        <w:t>主要以单级拼</w:t>
      </w:r>
      <w:r w:rsidRPr="000F1DD8">
        <w:rPr>
          <w:rFonts w:hint="eastAsia"/>
        </w:rPr>
        <w:t>配</w:t>
      </w:r>
      <w:r w:rsidR="00A12F17" w:rsidRPr="000F1DD8">
        <w:rPr>
          <w:rFonts w:hint="eastAsia"/>
        </w:rPr>
        <w:t>、阶梯</w:t>
      </w:r>
      <w:r w:rsidR="005004EA" w:rsidRPr="000F1DD8">
        <w:rPr>
          <w:rFonts w:hint="eastAsia"/>
        </w:rPr>
        <w:t>式</w:t>
      </w:r>
      <w:r w:rsidR="00A12F17" w:rsidRPr="000F1DD8">
        <w:rPr>
          <w:rFonts w:hint="eastAsia"/>
        </w:rPr>
        <w:t>付制</w:t>
      </w:r>
      <w:r w:rsidR="005D5A8A" w:rsidRPr="000F1DD8">
        <w:rPr>
          <w:rFonts w:hint="eastAsia"/>
        </w:rPr>
        <w:t>，多级收回</w:t>
      </w:r>
      <w:r w:rsidR="00A12F17" w:rsidRPr="000F1DD8">
        <w:rPr>
          <w:rFonts w:hint="eastAsia"/>
        </w:rPr>
        <w:t>方式进行</w:t>
      </w:r>
      <w:r w:rsidR="00E94788" w:rsidRPr="000F1DD8">
        <w:rPr>
          <w:rFonts w:hint="eastAsia"/>
        </w:rPr>
        <w:t>，精</w:t>
      </w:r>
      <w:proofErr w:type="gramStart"/>
      <w:r w:rsidR="00E94788" w:rsidRPr="000F1DD8">
        <w:rPr>
          <w:rFonts w:hint="eastAsia"/>
        </w:rPr>
        <w:t>提细取</w:t>
      </w:r>
      <w:proofErr w:type="gramEnd"/>
      <w:r w:rsidR="00873334" w:rsidRPr="000F1DD8">
        <w:rPr>
          <w:rFonts w:hint="eastAsia"/>
        </w:rPr>
        <w:t>，多提本级茶</w:t>
      </w:r>
      <w:r w:rsidR="00A12F17" w:rsidRPr="000F1DD8">
        <w:rPr>
          <w:rFonts w:hint="eastAsia"/>
        </w:rPr>
        <w:t>。</w:t>
      </w:r>
    </w:p>
    <w:p w:rsidR="004B3E93" w:rsidRPr="000F1DD8" w:rsidRDefault="00473E92" w:rsidP="00C35402">
      <w:pPr>
        <w:pStyle w:val="afff5"/>
        <w:spacing w:before="156" w:after="156"/>
      </w:pPr>
      <w:r w:rsidRPr="000F1DD8">
        <w:rPr>
          <w:rFonts w:hint="eastAsia"/>
        </w:rPr>
        <w:t>筛分</w:t>
      </w:r>
    </w:p>
    <w:p w:rsidR="00473E92" w:rsidRPr="000F1DD8" w:rsidRDefault="00E04CE9" w:rsidP="007830B6">
      <w:pPr>
        <w:pStyle w:val="afffffffff2"/>
      </w:pPr>
      <w:r w:rsidRPr="000F1DD8">
        <w:rPr>
          <w:rFonts w:hint="eastAsia"/>
        </w:rPr>
        <w:t>用于</w:t>
      </w:r>
      <w:proofErr w:type="gramStart"/>
      <w:r w:rsidRPr="000F1DD8">
        <w:rPr>
          <w:rFonts w:hint="eastAsia"/>
        </w:rPr>
        <w:t>整饰</w:t>
      </w:r>
      <w:proofErr w:type="gramEnd"/>
      <w:r w:rsidRPr="000F1DD8">
        <w:rPr>
          <w:rFonts w:hint="eastAsia"/>
        </w:rPr>
        <w:t>外形，分圆筛</w:t>
      </w:r>
      <w:proofErr w:type="gramStart"/>
      <w:r w:rsidRPr="000F1DD8">
        <w:rPr>
          <w:rFonts w:hint="eastAsia"/>
        </w:rPr>
        <w:t>和抖筛</w:t>
      </w:r>
      <w:proofErr w:type="gramEnd"/>
      <w:r w:rsidRPr="000F1DD8">
        <w:rPr>
          <w:rFonts w:hint="eastAsia"/>
        </w:rPr>
        <w:t>。圆筛分离茶叶的长短或大小，抖筛分离茶叶的长圆或粗细。应根据毛茶特点合理采用先圆</w:t>
      </w:r>
      <w:proofErr w:type="gramStart"/>
      <w:r w:rsidRPr="000F1DD8">
        <w:rPr>
          <w:rFonts w:hint="eastAsia"/>
        </w:rPr>
        <w:t>后抖或先抖后</w:t>
      </w:r>
      <w:proofErr w:type="gramEnd"/>
      <w:r w:rsidRPr="000F1DD8">
        <w:rPr>
          <w:rFonts w:hint="eastAsia"/>
        </w:rPr>
        <w:t>圆。</w:t>
      </w:r>
    </w:p>
    <w:p w:rsidR="00DA73AB" w:rsidRPr="000F1DD8" w:rsidRDefault="00DA73AB" w:rsidP="007830B6">
      <w:pPr>
        <w:pStyle w:val="afffffffff2"/>
      </w:pPr>
      <w:r w:rsidRPr="000F1DD8">
        <w:rPr>
          <w:rFonts w:hAnsi="宋体" w:hint="eastAsia"/>
        </w:rPr>
        <w:t>包括</w:t>
      </w:r>
      <w:r w:rsidRPr="000F1DD8">
        <w:rPr>
          <w:rFonts w:hint="eastAsia"/>
        </w:rPr>
        <w:t>毛筛、抖筛、分筛、紧门、套筛、撩筛。</w:t>
      </w:r>
      <w:proofErr w:type="gramStart"/>
      <w:r w:rsidRPr="000F1DD8">
        <w:rPr>
          <w:rFonts w:hint="eastAsia"/>
        </w:rPr>
        <w:t>分</w:t>
      </w:r>
      <w:r w:rsidR="00837D0D" w:rsidRPr="000F1DD8">
        <w:rPr>
          <w:rFonts w:hint="eastAsia"/>
        </w:rPr>
        <w:t>本</w:t>
      </w:r>
      <w:r w:rsidRPr="000F1DD8">
        <w:rPr>
          <w:rFonts w:hint="eastAsia"/>
        </w:rPr>
        <w:t>长身</w:t>
      </w:r>
      <w:proofErr w:type="gramEnd"/>
      <w:r w:rsidRPr="000F1DD8">
        <w:rPr>
          <w:rFonts w:hint="eastAsia"/>
        </w:rPr>
        <w:t>路、圆身路、轻身路</w:t>
      </w:r>
      <w:r w:rsidR="00873334" w:rsidRPr="000F1DD8">
        <w:rPr>
          <w:rFonts w:hint="eastAsia"/>
        </w:rPr>
        <w:t>、碎茶路、片茶路、梗片头路</w:t>
      </w:r>
      <w:r w:rsidRPr="000F1DD8">
        <w:rPr>
          <w:rFonts w:hint="eastAsia"/>
        </w:rPr>
        <w:t>。</w:t>
      </w:r>
    </w:p>
    <w:p w:rsidR="00DA73AB" w:rsidRPr="000F1DD8" w:rsidRDefault="00837D0D" w:rsidP="007830B6">
      <w:pPr>
        <w:pStyle w:val="afffffffff2"/>
      </w:pPr>
      <w:r w:rsidRPr="000F1DD8">
        <w:rPr>
          <w:rFonts w:hint="eastAsia"/>
        </w:rPr>
        <w:t>本长</w:t>
      </w:r>
      <w:r w:rsidR="00DA73AB" w:rsidRPr="000F1DD8">
        <w:rPr>
          <w:rFonts w:hint="eastAsia"/>
        </w:rPr>
        <w:t>身路：</w:t>
      </w:r>
      <w:r w:rsidR="00424077" w:rsidRPr="000F1DD8">
        <w:rPr>
          <w:rFonts w:hint="eastAsia"/>
        </w:rPr>
        <w:t>筛分过程为</w:t>
      </w:r>
      <w:r w:rsidRPr="000F1DD8">
        <w:rPr>
          <w:rFonts w:hint="eastAsia"/>
        </w:rPr>
        <w:t>滚筒圆筛(打毛筛)、抖筛(分粗细)、平圆筛(分长短)、风选(分轻重)</w:t>
      </w:r>
      <w:r w:rsidR="00424077" w:rsidRPr="000F1DD8">
        <w:rPr>
          <w:rFonts w:hint="eastAsia"/>
        </w:rPr>
        <w:t>。本</w:t>
      </w:r>
      <w:proofErr w:type="gramStart"/>
      <w:r w:rsidR="00424077" w:rsidRPr="000F1DD8">
        <w:rPr>
          <w:rFonts w:hint="eastAsia"/>
        </w:rPr>
        <w:t>长身路茶</w:t>
      </w:r>
      <w:r w:rsidRPr="000F1DD8">
        <w:rPr>
          <w:rFonts w:hint="eastAsia"/>
        </w:rPr>
        <w:t>一般</w:t>
      </w:r>
      <w:proofErr w:type="gramEnd"/>
      <w:r w:rsidRPr="000F1DD8">
        <w:rPr>
          <w:rFonts w:hint="eastAsia"/>
        </w:rPr>
        <w:t>经过两轮筛分，</w:t>
      </w:r>
      <w:r w:rsidR="00873334" w:rsidRPr="000F1DD8">
        <w:rPr>
          <w:rFonts w:hint="eastAsia"/>
        </w:rPr>
        <w:t>由滚筒圆筛机、滚筒</w:t>
      </w:r>
      <w:proofErr w:type="gramStart"/>
      <w:r w:rsidR="00873334" w:rsidRPr="000F1DD8">
        <w:rPr>
          <w:rFonts w:hint="eastAsia"/>
        </w:rPr>
        <w:t>切茶机、台抖筛</w:t>
      </w:r>
      <w:proofErr w:type="gramEnd"/>
      <w:r w:rsidR="00873334" w:rsidRPr="000F1DD8">
        <w:rPr>
          <w:rFonts w:hint="eastAsia"/>
        </w:rPr>
        <w:t>机（包括抖筛、紧门、套头筛）、平圆机（分筛、撩筛）、双层风选机</w:t>
      </w:r>
      <w:r w:rsidRPr="000F1DD8">
        <w:rPr>
          <w:rFonts w:hint="eastAsia"/>
        </w:rPr>
        <w:t>等组成联装机组</w:t>
      </w:r>
      <w:r w:rsidR="00DA73AB" w:rsidRPr="000F1DD8">
        <w:rPr>
          <w:rFonts w:hint="eastAsia"/>
        </w:rPr>
        <w:t>。</w:t>
      </w:r>
    </w:p>
    <w:p w:rsidR="00DA73AB" w:rsidRPr="000F1DD8" w:rsidRDefault="00DA73AB" w:rsidP="007830B6">
      <w:pPr>
        <w:pStyle w:val="afffffffff2"/>
      </w:pPr>
      <w:r w:rsidRPr="000F1DD8">
        <w:rPr>
          <w:rFonts w:hint="eastAsia"/>
        </w:rPr>
        <w:t>圆身路：</w:t>
      </w:r>
      <w:r w:rsidR="00424077" w:rsidRPr="000F1DD8">
        <w:rPr>
          <w:rFonts w:hint="eastAsia"/>
        </w:rPr>
        <w:t>来源于长身路的各种头子茶。筛分过程分为</w:t>
      </w:r>
      <w:r w:rsidRPr="000F1DD8">
        <w:rPr>
          <w:rFonts w:hint="eastAsia"/>
        </w:rPr>
        <w:t>抖头、撩筛头</w:t>
      </w:r>
      <w:r w:rsidR="00424077" w:rsidRPr="000F1DD8">
        <w:rPr>
          <w:rFonts w:hint="eastAsia"/>
        </w:rPr>
        <w:t>、</w:t>
      </w:r>
      <w:r w:rsidRPr="000F1DD8">
        <w:rPr>
          <w:rFonts w:hint="eastAsia"/>
        </w:rPr>
        <w:t>平圆筛</w:t>
      </w:r>
      <w:r w:rsidR="00424077" w:rsidRPr="000F1DD8">
        <w:rPr>
          <w:rFonts w:hint="eastAsia"/>
        </w:rPr>
        <w:t>、</w:t>
      </w:r>
      <w:r w:rsidRPr="000F1DD8">
        <w:rPr>
          <w:rFonts w:hint="eastAsia"/>
        </w:rPr>
        <w:t>风选。</w:t>
      </w:r>
      <w:r w:rsidR="00424077" w:rsidRPr="000F1DD8">
        <w:rPr>
          <w:rFonts w:hint="eastAsia"/>
        </w:rPr>
        <w:t>由滚筒</w:t>
      </w:r>
      <w:proofErr w:type="gramStart"/>
      <w:r w:rsidR="00424077" w:rsidRPr="000F1DD8">
        <w:rPr>
          <w:rFonts w:hint="eastAsia"/>
        </w:rPr>
        <w:t>切茶机</w:t>
      </w:r>
      <w:proofErr w:type="gramEnd"/>
      <w:r w:rsidR="00424077" w:rsidRPr="000F1DD8">
        <w:rPr>
          <w:rFonts w:hint="eastAsia"/>
        </w:rPr>
        <w:t>、紧门机、撩筛机、风选机等作业机组成联合机组。</w:t>
      </w:r>
    </w:p>
    <w:p w:rsidR="00DA73AB" w:rsidRPr="000F1DD8" w:rsidRDefault="00DA73AB" w:rsidP="007830B6">
      <w:pPr>
        <w:pStyle w:val="afffffffff2"/>
      </w:pPr>
      <w:r w:rsidRPr="000F1DD8">
        <w:rPr>
          <w:rFonts w:hint="eastAsia"/>
        </w:rPr>
        <w:t>轻身路：</w:t>
      </w:r>
      <w:r w:rsidR="00424077" w:rsidRPr="000F1DD8">
        <w:rPr>
          <w:rFonts w:hint="eastAsia"/>
        </w:rPr>
        <w:t>茶坯来源</w:t>
      </w:r>
      <w:r w:rsidR="00D330D0" w:rsidRPr="000F1DD8">
        <w:rPr>
          <w:rFonts w:hint="eastAsia"/>
        </w:rPr>
        <w:t>是</w:t>
      </w:r>
      <w:r w:rsidR="00424077" w:rsidRPr="000F1DD8">
        <w:rPr>
          <w:rFonts w:hint="eastAsia"/>
        </w:rPr>
        <w:t>本、长、圆等各路风选二至四口茶</w:t>
      </w:r>
      <w:r w:rsidRPr="000F1DD8">
        <w:rPr>
          <w:rFonts w:hint="eastAsia"/>
        </w:rPr>
        <w:t>。</w:t>
      </w:r>
      <w:r w:rsidR="00D330D0" w:rsidRPr="000F1DD8">
        <w:rPr>
          <w:rFonts w:hint="eastAsia"/>
        </w:rPr>
        <w:t>筛分过程由滚筒圆筛机、抖筛机、平圆机、风选机等组成。</w:t>
      </w:r>
    </w:p>
    <w:p w:rsidR="00D330D0" w:rsidRPr="000F1DD8" w:rsidRDefault="00D330D0" w:rsidP="007830B6">
      <w:pPr>
        <w:pStyle w:val="afffffffff2"/>
      </w:pPr>
      <w:r w:rsidRPr="000F1DD8">
        <w:rPr>
          <w:rFonts w:hint="eastAsia"/>
        </w:rPr>
        <w:t>碎茶路：来源于各路12</w:t>
      </w:r>
      <w:proofErr w:type="gramStart"/>
      <w:r w:rsidRPr="000F1DD8">
        <w:rPr>
          <w:rFonts w:hint="eastAsia"/>
        </w:rPr>
        <w:t>孔以下</w:t>
      </w:r>
      <w:proofErr w:type="gramEnd"/>
      <w:r w:rsidRPr="000F1DD8">
        <w:rPr>
          <w:rFonts w:hint="eastAsia"/>
        </w:rPr>
        <w:t>的茶，经平圆机、风选机组成的联合机组分筛出16、24、36和80孔四个</w:t>
      </w:r>
      <w:proofErr w:type="gramStart"/>
      <w:r w:rsidRPr="000F1DD8">
        <w:rPr>
          <w:rFonts w:hint="eastAsia"/>
        </w:rPr>
        <w:t>筛号茶</w:t>
      </w:r>
      <w:proofErr w:type="gramEnd"/>
      <w:r w:rsidRPr="000F1DD8">
        <w:rPr>
          <w:rFonts w:hint="eastAsia"/>
        </w:rPr>
        <w:t>。</w:t>
      </w:r>
    </w:p>
    <w:p w:rsidR="00D330D0" w:rsidRPr="000F1DD8" w:rsidRDefault="00D330D0" w:rsidP="007830B6">
      <w:pPr>
        <w:pStyle w:val="afffffffff2"/>
      </w:pPr>
      <w:r w:rsidRPr="000F1DD8">
        <w:rPr>
          <w:rFonts w:hint="eastAsia"/>
        </w:rPr>
        <w:t>片茶路：</w:t>
      </w:r>
      <w:r w:rsidR="00FD5284" w:rsidRPr="000F1DD8">
        <w:rPr>
          <w:rFonts w:hint="eastAsia"/>
        </w:rPr>
        <w:t>茶坯是各风选机三、四口以下不能提取轻身茶的碎片。经破碎机、平圆机、风选机组成的联合机组分筛出16、24、36和80孔四个</w:t>
      </w:r>
      <w:proofErr w:type="gramStart"/>
      <w:r w:rsidR="00FD5284" w:rsidRPr="000F1DD8">
        <w:rPr>
          <w:rFonts w:hint="eastAsia"/>
        </w:rPr>
        <w:t>筛号茶</w:t>
      </w:r>
      <w:proofErr w:type="gramEnd"/>
      <w:r w:rsidR="00FD5284" w:rsidRPr="000F1DD8">
        <w:rPr>
          <w:rFonts w:hint="eastAsia"/>
        </w:rPr>
        <w:t>。</w:t>
      </w:r>
    </w:p>
    <w:p w:rsidR="00D330D0" w:rsidRPr="000F1DD8" w:rsidRDefault="00FD5284" w:rsidP="007830B6">
      <w:pPr>
        <w:pStyle w:val="afffffffff2"/>
      </w:pPr>
      <w:proofErr w:type="gramStart"/>
      <w:r w:rsidRPr="000F1DD8">
        <w:rPr>
          <w:rFonts w:hint="eastAsia"/>
        </w:rPr>
        <w:t>梗</w:t>
      </w:r>
      <w:proofErr w:type="gramEnd"/>
      <w:r w:rsidRPr="000F1DD8">
        <w:rPr>
          <w:rFonts w:hint="eastAsia"/>
        </w:rPr>
        <w:t>片头路：茶坯是色选或手拣的</w:t>
      </w:r>
      <w:proofErr w:type="gramStart"/>
      <w:r w:rsidRPr="000F1DD8">
        <w:rPr>
          <w:rFonts w:hint="eastAsia"/>
        </w:rPr>
        <w:t>梗朴和机拣</w:t>
      </w:r>
      <w:proofErr w:type="gramEnd"/>
      <w:r w:rsidRPr="000F1DD8">
        <w:rPr>
          <w:rFonts w:hint="eastAsia"/>
        </w:rPr>
        <w:t>的梗头、</w:t>
      </w:r>
      <w:proofErr w:type="gramStart"/>
      <w:r w:rsidRPr="000F1DD8">
        <w:rPr>
          <w:rFonts w:hint="eastAsia"/>
        </w:rPr>
        <w:t>圆身路的</w:t>
      </w:r>
      <w:proofErr w:type="gramEnd"/>
      <w:r w:rsidRPr="000F1DD8">
        <w:rPr>
          <w:rFonts w:hint="eastAsia"/>
        </w:rPr>
        <w:t>最后茶头、</w:t>
      </w:r>
      <w:proofErr w:type="gramStart"/>
      <w:r w:rsidRPr="000F1DD8">
        <w:rPr>
          <w:rFonts w:hint="eastAsia"/>
        </w:rPr>
        <w:t>轻身路</w:t>
      </w:r>
      <w:proofErr w:type="gramEnd"/>
      <w:r w:rsidRPr="000F1DD8">
        <w:rPr>
          <w:rFonts w:hint="eastAsia"/>
        </w:rPr>
        <w:t>和</w:t>
      </w:r>
      <w:proofErr w:type="gramStart"/>
      <w:r w:rsidRPr="000F1DD8">
        <w:rPr>
          <w:rFonts w:hint="eastAsia"/>
        </w:rPr>
        <w:t>片茶路的</w:t>
      </w:r>
      <w:proofErr w:type="gramEnd"/>
      <w:r w:rsidRPr="000F1DD8">
        <w:rPr>
          <w:rFonts w:hint="eastAsia"/>
        </w:rPr>
        <w:t>片头。经风切机、打片机、圆筛机、风选机组成的联合机组分筛出4、10、12和16孔四个</w:t>
      </w:r>
      <w:proofErr w:type="gramStart"/>
      <w:r w:rsidRPr="000F1DD8">
        <w:rPr>
          <w:rFonts w:hint="eastAsia"/>
        </w:rPr>
        <w:t>筛号茶</w:t>
      </w:r>
      <w:proofErr w:type="gramEnd"/>
      <w:r w:rsidRPr="000F1DD8">
        <w:rPr>
          <w:rFonts w:hint="eastAsia"/>
        </w:rPr>
        <w:t>。</w:t>
      </w:r>
    </w:p>
    <w:p w:rsidR="00B57F25" w:rsidRPr="000F1DD8" w:rsidRDefault="00B57F25" w:rsidP="007830B6">
      <w:pPr>
        <w:pStyle w:val="afffffffff2"/>
      </w:pPr>
      <w:r w:rsidRPr="000F1DD8">
        <w:rPr>
          <w:rFonts w:hint="eastAsia"/>
        </w:rPr>
        <w:t>根据筛分之前是否对毛茶进行加温干燥分为生做与熟做。</w:t>
      </w:r>
      <w:r w:rsidR="00E04CE9" w:rsidRPr="000F1DD8">
        <w:rPr>
          <w:rFonts w:hint="eastAsia"/>
        </w:rPr>
        <w:t>若毛茶含水量超过9%，</w:t>
      </w:r>
      <w:r w:rsidR="004F64A9" w:rsidRPr="000F1DD8">
        <w:rPr>
          <w:rFonts w:hint="eastAsia"/>
        </w:rPr>
        <w:t>宜</w:t>
      </w:r>
      <w:r w:rsidR="00E04CE9" w:rsidRPr="000F1DD8">
        <w:rPr>
          <w:rFonts w:hint="eastAsia"/>
        </w:rPr>
        <w:t>在筛分之前</w:t>
      </w:r>
      <w:proofErr w:type="gramStart"/>
      <w:r w:rsidR="00E04CE9" w:rsidRPr="000F1DD8">
        <w:rPr>
          <w:rFonts w:hint="eastAsia"/>
        </w:rPr>
        <w:t>进行复火</w:t>
      </w:r>
      <w:r w:rsidRPr="000F1DD8">
        <w:rPr>
          <w:rFonts w:hint="eastAsia"/>
        </w:rPr>
        <w:t>干燥</w:t>
      </w:r>
      <w:proofErr w:type="gramEnd"/>
      <w:r w:rsidRPr="000F1DD8">
        <w:rPr>
          <w:rFonts w:hint="eastAsia"/>
        </w:rPr>
        <w:t>，称为熟做。</w:t>
      </w:r>
      <w:r w:rsidR="00C76933" w:rsidRPr="000F1DD8">
        <w:rPr>
          <w:rFonts w:hint="eastAsia"/>
        </w:rPr>
        <w:t>毛茶开筛后，一部分</w:t>
      </w:r>
      <w:proofErr w:type="gramStart"/>
      <w:r w:rsidR="00C76933" w:rsidRPr="000F1DD8">
        <w:rPr>
          <w:rFonts w:hint="eastAsia"/>
        </w:rPr>
        <w:t>上扇生做</w:t>
      </w:r>
      <w:proofErr w:type="gramEnd"/>
      <w:r w:rsidR="00C76933" w:rsidRPr="000F1DD8">
        <w:rPr>
          <w:rFonts w:hint="eastAsia"/>
        </w:rPr>
        <w:t>，另一部分加温熟做，为生熟兼做。</w:t>
      </w:r>
    </w:p>
    <w:p w:rsidR="00DA73AB" w:rsidRPr="000F1DD8" w:rsidRDefault="00DA73AB" w:rsidP="007830B6">
      <w:pPr>
        <w:pStyle w:val="afffffffff2"/>
      </w:pPr>
      <w:r w:rsidRPr="000F1DD8">
        <w:rPr>
          <w:rFonts w:hAnsi="宋体" w:hint="eastAsia"/>
        </w:rPr>
        <w:t>工夫红茶</w:t>
      </w:r>
      <w:r w:rsidRPr="000F1DD8">
        <w:rPr>
          <w:rFonts w:hint="eastAsia"/>
        </w:rPr>
        <w:t>多</w:t>
      </w:r>
      <w:proofErr w:type="gramStart"/>
      <w:r w:rsidRPr="000F1DD8">
        <w:rPr>
          <w:rFonts w:hint="eastAsia"/>
        </w:rPr>
        <w:t>采用熟做或</w:t>
      </w:r>
      <w:proofErr w:type="gramEnd"/>
      <w:r w:rsidRPr="000F1DD8">
        <w:rPr>
          <w:rFonts w:hint="eastAsia"/>
        </w:rPr>
        <w:t>生熟兼做。</w:t>
      </w:r>
    </w:p>
    <w:p w:rsidR="00B57F25" w:rsidRPr="000F1DD8" w:rsidRDefault="00B57F25" w:rsidP="00B57F25">
      <w:pPr>
        <w:pStyle w:val="afff5"/>
        <w:spacing w:before="156" w:after="156"/>
      </w:pPr>
      <w:r w:rsidRPr="000F1DD8">
        <w:rPr>
          <w:rFonts w:hint="eastAsia"/>
        </w:rPr>
        <w:t>切轧</w:t>
      </w:r>
    </w:p>
    <w:p w:rsidR="00DA73AB" w:rsidRPr="000F1DD8" w:rsidRDefault="00DA73AB" w:rsidP="007830B6">
      <w:pPr>
        <w:pStyle w:val="afffffffff2"/>
      </w:pPr>
      <w:r w:rsidRPr="000F1DD8">
        <w:rPr>
          <w:rFonts w:hAnsi="宋体" w:hint="eastAsia"/>
        </w:rPr>
        <w:t>合理选用</w:t>
      </w:r>
      <w:proofErr w:type="gramStart"/>
      <w:r w:rsidRPr="000F1DD8">
        <w:rPr>
          <w:rFonts w:hint="eastAsia"/>
        </w:rPr>
        <w:t>切茶机</w:t>
      </w:r>
      <w:proofErr w:type="gramEnd"/>
      <w:r w:rsidRPr="000F1DD8">
        <w:rPr>
          <w:rFonts w:hint="eastAsia"/>
        </w:rPr>
        <w:t>，</w:t>
      </w:r>
      <w:r w:rsidRPr="000F1DD8">
        <w:rPr>
          <w:rFonts w:hAnsi="宋体" w:hint="eastAsia"/>
        </w:rPr>
        <w:t>宜</w:t>
      </w:r>
      <w:proofErr w:type="gramStart"/>
      <w:r w:rsidRPr="000F1DD8">
        <w:rPr>
          <w:rFonts w:hAnsi="宋体" w:hint="eastAsia"/>
        </w:rPr>
        <w:t>采用</w:t>
      </w:r>
      <w:r w:rsidRPr="000F1DD8">
        <w:rPr>
          <w:rFonts w:hint="eastAsia"/>
        </w:rPr>
        <w:t>滚切机</w:t>
      </w:r>
      <w:proofErr w:type="gramEnd"/>
      <w:r w:rsidRPr="000F1DD8">
        <w:rPr>
          <w:rFonts w:hint="eastAsia"/>
        </w:rPr>
        <w:t>、</w:t>
      </w:r>
      <w:proofErr w:type="gramStart"/>
      <w:r w:rsidRPr="000F1DD8">
        <w:rPr>
          <w:rFonts w:hint="eastAsia"/>
        </w:rPr>
        <w:t>齿切机</w:t>
      </w:r>
      <w:proofErr w:type="gramEnd"/>
      <w:r w:rsidRPr="000F1DD8">
        <w:rPr>
          <w:rFonts w:hAnsi="宋体" w:hint="eastAsia"/>
        </w:rPr>
        <w:t>进行。</w:t>
      </w:r>
    </w:p>
    <w:p w:rsidR="00DA73AB" w:rsidRPr="000F1DD8" w:rsidRDefault="00E778EA" w:rsidP="007830B6">
      <w:pPr>
        <w:pStyle w:val="afffffffff2"/>
      </w:pPr>
      <w:r w:rsidRPr="000F1DD8">
        <w:rPr>
          <w:rFonts w:hint="eastAsia"/>
        </w:rPr>
        <w:t>根据</w:t>
      </w:r>
      <w:proofErr w:type="gramStart"/>
      <w:r w:rsidRPr="000F1DD8">
        <w:rPr>
          <w:rFonts w:hint="eastAsia"/>
        </w:rPr>
        <w:t>切茶机对付切茶</w:t>
      </w:r>
      <w:proofErr w:type="gramEnd"/>
      <w:r w:rsidRPr="000F1DD8">
        <w:rPr>
          <w:rFonts w:hint="eastAsia"/>
        </w:rPr>
        <w:t>进行干燥</w:t>
      </w:r>
      <w:r w:rsidR="00DA73AB" w:rsidRPr="000F1DD8">
        <w:rPr>
          <w:rFonts w:hint="eastAsia"/>
        </w:rPr>
        <w:t>，</w:t>
      </w:r>
      <w:r w:rsidRPr="000F1DD8">
        <w:rPr>
          <w:rFonts w:hint="eastAsia"/>
        </w:rPr>
        <w:t>先去杂再付切</w:t>
      </w:r>
      <w:r w:rsidR="00DA73AB" w:rsidRPr="000F1DD8">
        <w:rPr>
          <w:rFonts w:hint="eastAsia"/>
        </w:rPr>
        <w:t>。</w:t>
      </w:r>
    </w:p>
    <w:p w:rsidR="00E81680" w:rsidRPr="000F1DD8" w:rsidRDefault="00DA73AB" w:rsidP="007830B6">
      <w:pPr>
        <w:pStyle w:val="afffffffff2"/>
      </w:pPr>
      <w:r w:rsidRPr="000F1DD8">
        <w:rPr>
          <w:rFonts w:hAnsi="宋体" w:hint="eastAsia"/>
        </w:rPr>
        <w:t>应合</w:t>
      </w:r>
      <w:proofErr w:type="gramStart"/>
      <w:r w:rsidRPr="000F1DD8">
        <w:rPr>
          <w:rFonts w:hAnsi="宋体" w:hint="eastAsia"/>
        </w:rPr>
        <w:t>理控制</w:t>
      </w:r>
      <w:r w:rsidRPr="000F1DD8">
        <w:rPr>
          <w:rFonts w:hint="eastAsia"/>
        </w:rPr>
        <w:t>上切茶</w:t>
      </w:r>
      <w:proofErr w:type="gramEnd"/>
      <w:r w:rsidRPr="000F1DD8">
        <w:rPr>
          <w:rFonts w:hint="eastAsia"/>
        </w:rPr>
        <w:t>的流量，先松后紧、逐次筛切</w:t>
      </w:r>
      <w:r w:rsidR="00E81680" w:rsidRPr="000F1DD8">
        <w:rPr>
          <w:rFonts w:hint="eastAsia"/>
        </w:rPr>
        <w:t>。</w:t>
      </w:r>
    </w:p>
    <w:p w:rsidR="0031177A" w:rsidRPr="000F1DD8" w:rsidRDefault="00E81680" w:rsidP="007830B6">
      <w:pPr>
        <w:pStyle w:val="afffffffff2"/>
      </w:pPr>
      <w:r w:rsidRPr="000F1DD8">
        <w:rPr>
          <w:rFonts w:hAnsi="宋体" w:hint="eastAsia"/>
        </w:rPr>
        <w:t>尽量</w:t>
      </w:r>
      <w:r w:rsidRPr="000F1DD8">
        <w:rPr>
          <w:rFonts w:hint="eastAsia"/>
        </w:rPr>
        <w:t>避免不必要的切轧。</w:t>
      </w:r>
    </w:p>
    <w:p w:rsidR="00E81680" w:rsidRPr="000F1DD8" w:rsidRDefault="009D1D85" w:rsidP="00E81680">
      <w:pPr>
        <w:pStyle w:val="afff5"/>
        <w:spacing w:before="156" w:after="156"/>
      </w:pPr>
      <w:r>
        <w:rPr>
          <w:rFonts w:hint="eastAsia"/>
        </w:rPr>
        <w:t>风</w:t>
      </w:r>
      <w:r w:rsidR="00E81680" w:rsidRPr="000F1DD8">
        <w:rPr>
          <w:rFonts w:hint="eastAsia"/>
        </w:rPr>
        <w:t>选</w:t>
      </w:r>
    </w:p>
    <w:p w:rsidR="00E81680" w:rsidRPr="000F1DD8" w:rsidRDefault="00E81680" w:rsidP="007830B6">
      <w:pPr>
        <w:pStyle w:val="afffffffff2"/>
      </w:pPr>
      <w:r w:rsidRPr="000F1DD8">
        <w:rPr>
          <w:rFonts w:hAnsi="宋体" w:hint="eastAsia"/>
        </w:rPr>
        <w:t>利用风力</w:t>
      </w:r>
      <w:r w:rsidRPr="000F1DD8">
        <w:rPr>
          <w:rFonts w:hint="eastAsia"/>
        </w:rPr>
        <w:t>分离茶叶的轻重，去除黄片、碎片和茶末以及夹杂物。</w:t>
      </w:r>
    </w:p>
    <w:p w:rsidR="00E81680" w:rsidRPr="000F1DD8" w:rsidRDefault="00497802" w:rsidP="007830B6">
      <w:pPr>
        <w:pStyle w:val="afffffffff2"/>
      </w:pPr>
      <w:r w:rsidRPr="000F1DD8">
        <w:rPr>
          <w:rFonts w:hint="eastAsia"/>
        </w:rPr>
        <w:t>靠分选机完成，需反复数次。</w:t>
      </w:r>
    </w:p>
    <w:p w:rsidR="00E81680" w:rsidRPr="000F1DD8" w:rsidRDefault="00E81680" w:rsidP="00E81680">
      <w:pPr>
        <w:pStyle w:val="afff5"/>
        <w:spacing w:before="156" w:after="156"/>
      </w:pPr>
      <w:r w:rsidRPr="000F1DD8">
        <w:rPr>
          <w:rFonts w:hint="eastAsia"/>
        </w:rPr>
        <w:t>拣剔</w:t>
      </w:r>
    </w:p>
    <w:p w:rsidR="0031177A" w:rsidRPr="000F1DD8" w:rsidRDefault="00D67CAD" w:rsidP="0031177A">
      <w:pPr>
        <w:pStyle w:val="affffe"/>
        <w:ind w:firstLine="420"/>
      </w:pPr>
      <w:r w:rsidRPr="000F1DD8">
        <w:rPr>
          <w:rFonts w:hint="eastAsia"/>
        </w:rPr>
        <w:t>分机拣、电拣、色选或手拣，</w:t>
      </w:r>
      <w:r w:rsidR="00CD6164" w:rsidRPr="000F1DD8">
        <w:rPr>
          <w:rFonts w:hint="eastAsia"/>
        </w:rPr>
        <w:t>可选用阶梯式拣梗机拣剔（机拣）、静电拣梗机拣梗（电拣）和色选机</w:t>
      </w:r>
      <w:r w:rsidRPr="000F1DD8">
        <w:rPr>
          <w:rFonts w:hint="eastAsia"/>
        </w:rPr>
        <w:t>。各类茶的5孔茶，先经拣梗机再静电拣梗机复拣，后色选或手拣。6、7孔茶</w:t>
      </w:r>
      <w:r w:rsidR="006E3F0B" w:rsidRPr="000F1DD8">
        <w:rPr>
          <w:rFonts w:hint="eastAsia"/>
        </w:rPr>
        <w:t>先静电拣梗后色选或手拣。</w:t>
      </w:r>
      <w:r w:rsidRPr="000F1DD8">
        <w:rPr>
          <w:rFonts w:hint="eastAsia"/>
        </w:rPr>
        <w:t>为保护茶叶的嫩芽，三级以上的茶不经静电拣梗机，直接采用色选及拣梗。</w:t>
      </w:r>
    </w:p>
    <w:p w:rsidR="00497802" w:rsidRPr="000F1DD8" w:rsidRDefault="00497802" w:rsidP="00497802">
      <w:pPr>
        <w:pStyle w:val="afff5"/>
        <w:spacing w:before="156" w:after="156"/>
      </w:pPr>
      <w:r w:rsidRPr="000F1DD8">
        <w:rPr>
          <w:rFonts w:hint="eastAsia"/>
        </w:rPr>
        <w:t>干燥</w:t>
      </w:r>
    </w:p>
    <w:p w:rsidR="00497802" w:rsidRPr="000F1DD8" w:rsidRDefault="008E7022" w:rsidP="008E7022">
      <w:pPr>
        <w:pStyle w:val="affffe"/>
        <w:ind w:firstLine="420"/>
      </w:pPr>
      <w:r w:rsidRPr="000F1DD8">
        <w:rPr>
          <w:rFonts w:hint="eastAsia"/>
        </w:rPr>
        <w:t>主要是对筛号茶的补火和车色。可采用烘干机、炒锅机和自动电热炒车机。</w:t>
      </w:r>
    </w:p>
    <w:p w:rsidR="00CD6164" w:rsidRPr="000F1DD8" w:rsidRDefault="00CD6164" w:rsidP="00CD6164">
      <w:pPr>
        <w:pStyle w:val="afff5"/>
        <w:spacing w:before="156" w:after="156"/>
      </w:pPr>
      <w:bookmarkStart w:id="69" w:name="_Toc102339056"/>
      <w:r w:rsidRPr="000F1DD8">
        <w:rPr>
          <w:rFonts w:hint="eastAsia"/>
        </w:rPr>
        <w:t>拼配</w:t>
      </w:r>
      <w:r w:rsidR="008E7022" w:rsidRPr="000F1DD8">
        <w:rPr>
          <w:rFonts w:hint="eastAsia"/>
        </w:rPr>
        <w:t>、</w:t>
      </w:r>
      <w:proofErr w:type="gramStart"/>
      <w:r w:rsidRPr="000F1DD8">
        <w:rPr>
          <w:rFonts w:hint="eastAsia"/>
        </w:rPr>
        <w:t>匀堆</w:t>
      </w:r>
      <w:bookmarkEnd w:id="69"/>
      <w:r w:rsidR="008E7022" w:rsidRPr="000F1DD8">
        <w:rPr>
          <w:rFonts w:hint="eastAsia"/>
        </w:rPr>
        <w:t>和</w:t>
      </w:r>
      <w:proofErr w:type="gramEnd"/>
      <w:r w:rsidR="008E7022" w:rsidRPr="000F1DD8">
        <w:rPr>
          <w:rFonts w:hint="eastAsia"/>
        </w:rPr>
        <w:t>装箱</w:t>
      </w:r>
    </w:p>
    <w:p w:rsidR="008E7022" w:rsidRPr="000F1DD8" w:rsidRDefault="008E7022" w:rsidP="008E7022">
      <w:pPr>
        <w:pStyle w:val="afff6"/>
        <w:spacing w:before="156" w:after="156"/>
      </w:pPr>
      <w:r w:rsidRPr="000F1DD8">
        <w:rPr>
          <w:rFonts w:hint="eastAsia"/>
        </w:rPr>
        <w:t>拼配</w:t>
      </w:r>
    </w:p>
    <w:p w:rsidR="008E7022" w:rsidRPr="000F1DD8" w:rsidRDefault="008E7022" w:rsidP="008E7022">
      <w:pPr>
        <w:pStyle w:val="afffffffff1"/>
      </w:pPr>
      <w:r w:rsidRPr="000F1DD8">
        <w:rPr>
          <w:rFonts w:hint="eastAsia"/>
        </w:rPr>
        <w:t>根据出厂标准样的</w:t>
      </w:r>
      <w:r w:rsidR="00483EE9" w:rsidRPr="000F1DD8">
        <w:rPr>
          <w:rFonts w:hint="eastAsia"/>
        </w:rPr>
        <w:t>品级要求，拼配小样，比对</w:t>
      </w:r>
      <w:r w:rsidR="00E9039B" w:rsidRPr="000F1DD8">
        <w:rPr>
          <w:rFonts w:hint="eastAsia"/>
        </w:rPr>
        <w:t>G</w:t>
      </w:r>
      <w:r w:rsidR="00E9039B" w:rsidRPr="000F1DD8">
        <w:t xml:space="preserve">B/T </w:t>
      </w:r>
      <w:r w:rsidR="00E9039B" w:rsidRPr="000F1DD8">
        <w:rPr>
          <w:rFonts w:hint="eastAsia"/>
        </w:rPr>
        <w:t>13738.2质量要求及</w:t>
      </w:r>
      <w:r w:rsidR="006E3F0B" w:rsidRPr="000F1DD8">
        <w:rPr>
          <w:rFonts w:hint="eastAsia"/>
        </w:rPr>
        <w:t>湖南</w:t>
      </w:r>
      <w:r w:rsidR="00E9039B" w:rsidRPr="000F1DD8">
        <w:rPr>
          <w:rFonts w:hint="eastAsia"/>
        </w:rPr>
        <w:t>工夫</w:t>
      </w:r>
      <w:r w:rsidR="006E3F0B" w:rsidRPr="000F1DD8">
        <w:rPr>
          <w:rFonts w:hint="eastAsia"/>
        </w:rPr>
        <w:t>红茶</w:t>
      </w:r>
      <w:r w:rsidR="00E9039B" w:rsidRPr="000F1DD8">
        <w:rPr>
          <w:rFonts w:hint="eastAsia"/>
        </w:rPr>
        <w:t>品质特征</w:t>
      </w:r>
      <w:r w:rsidRPr="000F1DD8">
        <w:rPr>
          <w:rFonts w:hint="eastAsia"/>
        </w:rPr>
        <w:t>，将多种不同的</w:t>
      </w:r>
      <w:proofErr w:type="gramStart"/>
      <w:r w:rsidRPr="000F1DD8">
        <w:rPr>
          <w:rFonts w:hint="eastAsia"/>
        </w:rPr>
        <w:t>筛号茶按</w:t>
      </w:r>
      <w:proofErr w:type="gramEnd"/>
      <w:r w:rsidRPr="000F1DD8">
        <w:rPr>
          <w:rFonts w:hint="eastAsia"/>
        </w:rPr>
        <w:t>一定比例进行拼合。</w:t>
      </w:r>
    </w:p>
    <w:p w:rsidR="008E7022" w:rsidRPr="000F1DD8" w:rsidRDefault="008E7022" w:rsidP="00483EE9">
      <w:pPr>
        <w:pStyle w:val="afffffffff1"/>
      </w:pPr>
      <w:r w:rsidRPr="000F1DD8">
        <w:rPr>
          <w:rFonts w:hint="eastAsia"/>
        </w:rPr>
        <w:t>拼配应遵守取长补短、调剂品质、保证和稳定质量等原则。</w:t>
      </w:r>
    </w:p>
    <w:p w:rsidR="008E7022" w:rsidRPr="000F1DD8" w:rsidRDefault="008E7022" w:rsidP="008E7022">
      <w:pPr>
        <w:pStyle w:val="afffffffff1"/>
      </w:pPr>
      <w:r w:rsidRPr="000F1DD8">
        <w:rPr>
          <w:rFonts w:hint="eastAsia"/>
        </w:rPr>
        <w:t>应扬长避短、显优隐次、高低平衡，对照标准</w:t>
      </w:r>
      <w:proofErr w:type="gramStart"/>
      <w:r w:rsidRPr="000F1DD8">
        <w:rPr>
          <w:rFonts w:hint="eastAsia"/>
        </w:rPr>
        <w:t>样以及</w:t>
      </w:r>
      <w:proofErr w:type="gramEnd"/>
      <w:r w:rsidRPr="000F1DD8">
        <w:rPr>
          <w:rFonts w:hint="eastAsia"/>
        </w:rPr>
        <w:t>参考样，清楚半成品的数量、质量和原料来源，掌握基准茶、调剂茶、</w:t>
      </w:r>
      <w:proofErr w:type="gramStart"/>
      <w:r w:rsidRPr="000F1DD8">
        <w:rPr>
          <w:rFonts w:hint="eastAsia"/>
        </w:rPr>
        <w:t>拼带茶</w:t>
      </w:r>
      <w:proofErr w:type="gramEnd"/>
      <w:r w:rsidRPr="000F1DD8">
        <w:rPr>
          <w:rFonts w:hint="eastAsia"/>
        </w:rPr>
        <w:t>的品质关系和拼配比例以及各种品质缺陷的纠正技术。</w:t>
      </w:r>
    </w:p>
    <w:p w:rsidR="008E7022" w:rsidRPr="000F1DD8" w:rsidRDefault="008E7022" w:rsidP="008E7022">
      <w:pPr>
        <w:pStyle w:val="afff6"/>
        <w:spacing w:before="156" w:after="156"/>
      </w:pPr>
      <w:proofErr w:type="gramStart"/>
      <w:r w:rsidRPr="000F1DD8">
        <w:rPr>
          <w:rFonts w:hint="eastAsia"/>
        </w:rPr>
        <w:t>匀堆与</w:t>
      </w:r>
      <w:proofErr w:type="gramEnd"/>
      <w:r w:rsidRPr="000F1DD8">
        <w:rPr>
          <w:rFonts w:hint="eastAsia"/>
        </w:rPr>
        <w:t>装箱</w:t>
      </w:r>
    </w:p>
    <w:p w:rsidR="008E7022" w:rsidRPr="000F1DD8" w:rsidRDefault="008E7022" w:rsidP="008E7022">
      <w:pPr>
        <w:pStyle w:val="afffffffff1"/>
      </w:pPr>
      <w:r w:rsidRPr="000F1DD8">
        <w:rPr>
          <w:rFonts w:hint="eastAsia"/>
        </w:rPr>
        <w:t>将经过加工的同花色、同级别半成品按拼配方案均匀地混合在一起，组合成成品茶。</w:t>
      </w:r>
    </w:p>
    <w:p w:rsidR="008E7022" w:rsidRPr="000F1DD8" w:rsidRDefault="008E7022" w:rsidP="00483EE9">
      <w:pPr>
        <w:pStyle w:val="afffffffff1"/>
      </w:pPr>
      <w:r w:rsidRPr="000F1DD8">
        <w:rPr>
          <w:rFonts w:hint="eastAsia"/>
        </w:rPr>
        <w:t>充分混匀，</w:t>
      </w:r>
      <w:proofErr w:type="gramStart"/>
      <w:r w:rsidRPr="000F1DD8">
        <w:rPr>
          <w:rFonts w:hint="eastAsia"/>
        </w:rPr>
        <w:t>匀堆后</w:t>
      </w:r>
      <w:proofErr w:type="gramEnd"/>
      <w:r w:rsidRPr="000F1DD8">
        <w:rPr>
          <w:rFonts w:hint="eastAsia"/>
        </w:rPr>
        <w:t>的成品茶要求均匀一致。</w:t>
      </w:r>
    </w:p>
    <w:p w:rsidR="002A1260" w:rsidRPr="000F1DD8" w:rsidRDefault="008E7022" w:rsidP="00483EE9">
      <w:pPr>
        <w:pStyle w:val="afffffffff1"/>
      </w:pPr>
      <w:r w:rsidRPr="000F1DD8">
        <w:rPr>
          <w:rFonts w:hint="eastAsia"/>
        </w:rPr>
        <w:t>装箱后应立即封口、钉盖。</w:t>
      </w:r>
    </w:p>
    <w:p w:rsidR="008D415F" w:rsidRPr="000F1DD8" w:rsidRDefault="008D415F" w:rsidP="008D415F">
      <w:pPr>
        <w:pStyle w:val="afff4"/>
        <w:spacing w:before="312" w:after="312"/>
      </w:pPr>
      <w:bookmarkStart w:id="70" w:name="_Toc102339057"/>
      <w:bookmarkStart w:id="71" w:name="_Toc102339070"/>
      <w:r w:rsidRPr="000F1DD8">
        <w:rPr>
          <w:rFonts w:hint="eastAsia"/>
        </w:rPr>
        <w:t>质量管理</w:t>
      </w:r>
      <w:bookmarkEnd w:id="70"/>
      <w:bookmarkEnd w:id="71"/>
    </w:p>
    <w:p w:rsidR="008D415F" w:rsidRPr="000F1DD8" w:rsidRDefault="008D415F" w:rsidP="008D415F">
      <w:pPr>
        <w:pStyle w:val="afffffffff"/>
      </w:pPr>
      <w:r w:rsidRPr="000F1DD8">
        <w:rPr>
          <w:rFonts w:hint="eastAsia"/>
        </w:rPr>
        <w:t>加工过程的卫生管理、质量安全应符合GB 14881和</w:t>
      </w:r>
      <w:r w:rsidRPr="000F1DD8">
        <w:rPr>
          <w:rFonts w:hint="eastAsia"/>
          <w:color w:val="000000" w:themeColor="text1"/>
        </w:rPr>
        <w:t>出口食品生产企业备案</w:t>
      </w:r>
      <w:r w:rsidRPr="000F1DD8">
        <w:rPr>
          <w:rFonts w:hint="eastAsia"/>
        </w:rPr>
        <w:t>的要求，加工过程不能添加任何非茶类物质。</w:t>
      </w:r>
    </w:p>
    <w:p w:rsidR="008D415F" w:rsidRPr="000F1DD8" w:rsidRDefault="008D415F" w:rsidP="008D415F">
      <w:pPr>
        <w:pStyle w:val="afffffffff"/>
      </w:pPr>
      <w:r w:rsidRPr="000F1DD8">
        <w:rPr>
          <w:rFonts w:hint="eastAsia"/>
        </w:rPr>
        <w:t>毛茶、在制品应按批次经检验符合要求后方可进入下一生产工序，并做好检验记录。</w:t>
      </w:r>
    </w:p>
    <w:p w:rsidR="008D415F" w:rsidRDefault="008D415F" w:rsidP="008D415F">
      <w:pPr>
        <w:pStyle w:val="afffffffff"/>
      </w:pPr>
      <w:r w:rsidRPr="000F1DD8">
        <w:rPr>
          <w:rFonts w:hint="eastAsia"/>
        </w:rPr>
        <w:t>企业应对出厂</w:t>
      </w:r>
      <w:r>
        <w:rPr>
          <w:rFonts w:hint="eastAsia"/>
        </w:rPr>
        <w:t>的产品逐批进行检验，出厂检验项目包括感官品质、净含量、水分、碎茶和粉末。</w:t>
      </w:r>
    </w:p>
    <w:p w:rsidR="008D415F" w:rsidRDefault="008D415F" w:rsidP="008D415F">
      <w:pPr>
        <w:pStyle w:val="afffffffff"/>
      </w:pPr>
      <w:r>
        <w:rPr>
          <w:rFonts w:hint="eastAsia"/>
        </w:rPr>
        <w:t>产品污染物限量应符合GB 2762和进口国标准 ,产品农药最大残留限量应符合GB 2763和进口国标准的要求。</w:t>
      </w:r>
    </w:p>
    <w:p w:rsidR="008D415F" w:rsidRDefault="008D415F" w:rsidP="008D415F">
      <w:pPr>
        <w:pStyle w:val="afff4"/>
        <w:spacing w:before="312" w:after="312"/>
      </w:pPr>
      <w:bookmarkStart w:id="72" w:name="_Toc102339058"/>
      <w:bookmarkStart w:id="73" w:name="_Toc102339071"/>
      <w:r>
        <w:rPr>
          <w:rFonts w:hint="eastAsia"/>
        </w:rPr>
        <w:t>产品的标志、标签、包装、运输和贮存</w:t>
      </w:r>
      <w:bookmarkEnd w:id="72"/>
      <w:bookmarkEnd w:id="73"/>
    </w:p>
    <w:p w:rsidR="00BB5B95" w:rsidRPr="0006266F" w:rsidRDefault="00BB5B95" w:rsidP="00BB5B95">
      <w:pPr>
        <w:pStyle w:val="afff5"/>
        <w:spacing w:before="156" w:after="156"/>
      </w:pPr>
      <w:bookmarkStart w:id="74" w:name="_Toc102339059"/>
      <w:r w:rsidRPr="0006266F">
        <w:rPr>
          <w:rFonts w:hint="eastAsia"/>
        </w:rPr>
        <w:t>标志、标签</w:t>
      </w:r>
      <w:bookmarkEnd w:id="74"/>
    </w:p>
    <w:p w:rsidR="00BB5B95" w:rsidRPr="0006266F" w:rsidRDefault="00BB5B95" w:rsidP="00BB5B95">
      <w:pPr>
        <w:pStyle w:val="affffe"/>
        <w:ind w:firstLine="420"/>
      </w:pPr>
      <w:r w:rsidRPr="0006266F">
        <w:rPr>
          <w:rFonts w:hint="eastAsia"/>
        </w:rPr>
        <w:t>成品茶的标志应符合GB/T 191的要求，标签应符合GB 7718的相关规定。</w:t>
      </w:r>
    </w:p>
    <w:p w:rsidR="00BB5B95" w:rsidRPr="0006266F" w:rsidRDefault="00BB5B95" w:rsidP="00BB5B95">
      <w:pPr>
        <w:pStyle w:val="afff5"/>
        <w:spacing w:before="156" w:after="156"/>
      </w:pPr>
      <w:bookmarkStart w:id="75" w:name="_Toc102339060"/>
      <w:r w:rsidRPr="0006266F">
        <w:rPr>
          <w:rFonts w:hint="eastAsia"/>
        </w:rPr>
        <w:t>包装</w:t>
      </w:r>
      <w:bookmarkEnd w:id="75"/>
    </w:p>
    <w:p w:rsidR="00BB5B95" w:rsidRPr="0006266F" w:rsidRDefault="00BB5B95" w:rsidP="00BB5B95">
      <w:pPr>
        <w:pStyle w:val="affffe"/>
        <w:ind w:firstLine="420"/>
      </w:pPr>
      <w:r w:rsidRPr="0006266F">
        <w:rPr>
          <w:rFonts w:hint="eastAsia"/>
        </w:rPr>
        <w:t>应符合GH/T 1070和进口国标准的要求。</w:t>
      </w:r>
    </w:p>
    <w:p w:rsidR="00BB5B95" w:rsidRPr="0006266F" w:rsidRDefault="00BB5B95" w:rsidP="00BB5B95">
      <w:pPr>
        <w:pStyle w:val="afff5"/>
        <w:spacing w:before="156" w:after="156"/>
      </w:pPr>
      <w:bookmarkStart w:id="76" w:name="_Toc102339061"/>
      <w:r w:rsidRPr="0006266F">
        <w:rPr>
          <w:rFonts w:hint="eastAsia"/>
        </w:rPr>
        <w:t>运输</w:t>
      </w:r>
      <w:bookmarkEnd w:id="76"/>
    </w:p>
    <w:p w:rsidR="00BB5B95" w:rsidRDefault="00BB5B95" w:rsidP="00BB5B95">
      <w:pPr>
        <w:pStyle w:val="affffe"/>
        <w:ind w:firstLine="420"/>
      </w:pPr>
      <w:r w:rsidRPr="0006266F">
        <w:rPr>
          <w:rFonts w:hint="eastAsia"/>
        </w:rPr>
        <w:t>运输工具应清洁、干净、无异味、无污染。运输时应防雨、防潮、防曝晒。不得</w:t>
      </w:r>
      <w:r>
        <w:rPr>
          <w:rFonts w:hint="eastAsia"/>
        </w:rPr>
        <w:t>与其它物品混装、混运。</w:t>
      </w:r>
    </w:p>
    <w:p w:rsidR="00BB5B95" w:rsidRDefault="00BB5B95" w:rsidP="00BB5B95">
      <w:pPr>
        <w:pStyle w:val="afff5"/>
        <w:spacing w:before="156" w:after="156"/>
      </w:pPr>
      <w:bookmarkStart w:id="77" w:name="_Toc102339062"/>
      <w:r>
        <w:rPr>
          <w:rFonts w:hint="eastAsia"/>
        </w:rPr>
        <w:t>贮存</w:t>
      </w:r>
      <w:bookmarkEnd w:id="77"/>
    </w:p>
    <w:p w:rsidR="008D415F" w:rsidRPr="0079445A" w:rsidRDefault="00BB5B95" w:rsidP="00BB5B95">
      <w:pPr>
        <w:pStyle w:val="affffe"/>
        <w:ind w:firstLine="420"/>
      </w:pPr>
      <w:r>
        <w:rPr>
          <w:rFonts w:hint="eastAsia"/>
        </w:rPr>
        <w:t>毛茶、半成品、成品茶应分别存放，贮存应符合GB/T 30375和进口国标准的要求</w:t>
      </w:r>
      <w:r w:rsidR="008D415F">
        <w:rPr>
          <w:rFonts w:hint="eastAsia"/>
        </w:rPr>
        <w:t>。</w:t>
      </w:r>
    </w:p>
    <w:p w:rsidR="001D212F" w:rsidRDefault="001D212F" w:rsidP="00483EE9">
      <w:pPr>
        <w:pStyle w:val="affffe"/>
        <w:ind w:firstLineChars="0" w:firstLine="0"/>
      </w:pPr>
    </w:p>
    <w:p w:rsidR="00BE0C0D" w:rsidRDefault="00BE0C0D" w:rsidP="00483EE9">
      <w:pPr>
        <w:pStyle w:val="affffe"/>
        <w:ind w:firstLineChars="0" w:firstLine="0"/>
        <w:sectPr w:rsidR="00BE0C0D" w:rsidSect="00CD561D">
          <w:pgSz w:w="11906" w:h="16838" w:code="9"/>
          <w:pgMar w:top="1928" w:right="1134" w:bottom="1134" w:left="1134" w:header="1418" w:footer="1134" w:gutter="284"/>
          <w:pgNumType w:start="1"/>
          <w:cols w:space="425"/>
          <w:formProt w:val="0"/>
          <w:docGrid w:type="lines" w:linePitch="312"/>
        </w:sectPr>
      </w:pPr>
    </w:p>
    <w:p w:rsidR="009D1D85" w:rsidRPr="00407505" w:rsidRDefault="009D1D85" w:rsidP="009D1D85">
      <w:pPr>
        <w:keepNext/>
        <w:widowControl/>
        <w:shd w:val="clear" w:color="FFFFFF" w:fill="FFFFFF"/>
        <w:tabs>
          <w:tab w:val="left" w:pos="360"/>
          <w:tab w:val="left" w:pos="6405"/>
        </w:tabs>
        <w:adjustRightInd/>
        <w:spacing w:before="640" w:after="280" w:line="240" w:lineRule="auto"/>
        <w:jc w:val="center"/>
        <w:outlineLvl w:val="0"/>
        <w:rPr>
          <w:rFonts w:ascii="黑体" w:eastAsia="黑体" w:hAnsi="Times New Roman"/>
          <w:kern w:val="0"/>
          <w:szCs w:val="20"/>
        </w:rPr>
      </w:pPr>
      <w:r>
        <w:rPr>
          <w:rFonts w:ascii="黑体" w:eastAsia="黑体" w:hAnsi="Times New Roman" w:hint="eastAsia"/>
          <w:kern w:val="0"/>
          <w:szCs w:val="20"/>
        </w:rPr>
        <w:t>附录A</w:t>
      </w:r>
      <w:r w:rsidRPr="00407505">
        <w:rPr>
          <w:rFonts w:ascii="黑体" w:eastAsia="黑体" w:hAnsi="Times New Roman"/>
          <w:kern w:val="0"/>
          <w:szCs w:val="20"/>
        </w:rPr>
        <w:br/>
      </w:r>
      <w:bookmarkStart w:id="78" w:name="_Toc498889031"/>
      <w:bookmarkStart w:id="79" w:name="_Toc499220756"/>
      <w:bookmarkStart w:id="80" w:name="_Toc498937475"/>
      <w:bookmarkStart w:id="81" w:name="_Toc498937431"/>
      <w:bookmarkStart w:id="82" w:name="_Toc498591121"/>
      <w:r w:rsidRPr="00407505">
        <w:rPr>
          <w:rFonts w:ascii="黑体" w:eastAsia="黑体" w:hAnsi="Times New Roman" w:hint="eastAsia"/>
          <w:kern w:val="0"/>
          <w:szCs w:val="20"/>
        </w:rPr>
        <w:t>（规范性附录）</w:t>
      </w:r>
      <w:r w:rsidRPr="00407505">
        <w:rPr>
          <w:rFonts w:ascii="黑体" w:eastAsia="黑体" w:hAnsi="Times New Roman"/>
          <w:kern w:val="0"/>
          <w:szCs w:val="20"/>
        </w:rPr>
        <w:br/>
      </w:r>
      <w:bookmarkStart w:id="83" w:name="_Hlk103329062"/>
      <w:bookmarkEnd w:id="78"/>
      <w:bookmarkEnd w:id="79"/>
      <w:bookmarkEnd w:id="80"/>
      <w:bookmarkEnd w:id="81"/>
      <w:bookmarkEnd w:id="82"/>
      <w:r>
        <w:rPr>
          <w:rFonts w:ascii="黑体" w:eastAsia="黑体" w:hAnsi="Times New Roman" w:hint="eastAsia"/>
          <w:kern w:val="0"/>
          <w:szCs w:val="20"/>
        </w:rPr>
        <w:t>毛茶入库信息登记表</w:t>
      </w:r>
      <w:bookmarkEnd w:id="83"/>
    </w:p>
    <w:p w:rsidR="009D1D85" w:rsidRDefault="009D1D85" w:rsidP="009D1D85">
      <w:pPr>
        <w:pStyle w:val="affffe"/>
        <w:ind w:firstLine="420"/>
      </w:pPr>
      <w:bookmarkStart w:id="84" w:name="_Hlk103150999"/>
      <w:bookmarkStart w:id="85" w:name="_Toc498591122"/>
      <w:r>
        <w:rPr>
          <w:rFonts w:hint="eastAsia"/>
        </w:rPr>
        <w:t>毛茶入库信息</w:t>
      </w:r>
      <w:r w:rsidRPr="00407505">
        <w:rPr>
          <w:rFonts w:hint="eastAsia"/>
        </w:rPr>
        <w:t>记录</w:t>
      </w:r>
      <w:bookmarkEnd w:id="84"/>
      <w:r w:rsidRPr="00407505">
        <w:rPr>
          <w:rFonts w:hint="eastAsia"/>
        </w:rPr>
        <w:t>见表</w:t>
      </w:r>
      <w:bookmarkEnd w:id="85"/>
      <w:r>
        <w:t>1</w:t>
      </w:r>
      <w:r w:rsidRPr="00407505">
        <w:rPr>
          <w:rFonts w:hint="eastAsia"/>
        </w:rPr>
        <w:t>。</w:t>
      </w:r>
    </w:p>
    <w:p w:rsidR="009D1D85" w:rsidRDefault="009D1D85" w:rsidP="009D1D85">
      <w:pPr>
        <w:pStyle w:val="affa"/>
        <w:numPr>
          <w:ilvl w:val="0"/>
          <w:numId w:val="0"/>
        </w:numPr>
        <w:spacing w:before="156" w:after="156"/>
        <w:ind w:left="3685"/>
        <w:jc w:val="both"/>
      </w:pPr>
      <w:r>
        <w:rPr>
          <w:rFonts w:hint="eastAsia"/>
        </w:rPr>
        <w:t>表1</w:t>
      </w:r>
      <w:r w:rsidRPr="00362BCF">
        <w:rPr>
          <w:rFonts w:hint="eastAsia"/>
        </w:rPr>
        <w:t>毛茶入库信息登记表</w:t>
      </w:r>
    </w:p>
    <w:p w:rsidR="009D1D85" w:rsidRPr="00407505" w:rsidRDefault="009D1D85" w:rsidP="009D1D85">
      <w:pPr>
        <w:numPr>
          <w:ilvl w:val="0"/>
          <w:numId w:val="35"/>
        </w:numPr>
        <w:adjustRightInd/>
        <w:spacing w:line="14" w:lineRule="exact"/>
        <w:ind w:left="811" w:hanging="448"/>
        <w:jc w:val="center"/>
        <w:outlineLvl w:val="0"/>
        <w:rPr>
          <w:rFonts w:ascii="Times New Roman" w:hAnsi="Times New Roman"/>
          <w:color w:val="FFFFFF"/>
          <w:szCs w:val="24"/>
        </w:rPr>
      </w:pPr>
      <w:r w:rsidRPr="00407505">
        <w:rPr>
          <w:rFonts w:ascii="Times New Roman" w:hAnsi="Times New Roman" w:hint="eastAsia"/>
          <w:color w:val="FFFFFF"/>
          <w:szCs w:val="24"/>
        </w:rPr>
        <w:t>农药化肥使用记载表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19"/>
        <w:gridCol w:w="840"/>
        <w:gridCol w:w="1093"/>
        <w:gridCol w:w="1108"/>
        <w:gridCol w:w="838"/>
        <w:gridCol w:w="1014"/>
        <w:gridCol w:w="885"/>
        <w:gridCol w:w="887"/>
        <w:gridCol w:w="1014"/>
        <w:gridCol w:w="876"/>
      </w:tblGrid>
      <w:tr w:rsidR="009D1D85" w:rsidRPr="00CD1267" w:rsidTr="00D36C01">
        <w:trPr>
          <w:trHeight w:val="394"/>
        </w:trPr>
        <w:tc>
          <w:tcPr>
            <w:tcW w:w="437" w:type="pct"/>
            <w:tcBorders>
              <w:top w:val="single" w:sz="8" w:space="0" w:color="000000"/>
              <w:left w:val="single" w:sz="8" w:space="0" w:color="000000"/>
              <w:bottom w:val="single" w:sz="8" w:space="0" w:color="000000"/>
            </w:tcBorders>
            <w:shd w:val="clear" w:color="auto" w:fill="auto"/>
            <w:vAlign w:val="center"/>
          </w:tcPr>
          <w:p w:rsidR="009D1D85" w:rsidRPr="00CD1267" w:rsidRDefault="009D1D85" w:rsidP="00D36C01">
            <w:pPr>
              <w:spacing w:line="240" w:lineRule="auto"/>
              <w:jc w:val="center"/>
              <w:rPr>
                <w:rFonts w:ascii="宋体" w:hAnsi="宋体"/>
                <w:sz w:val="18"/>
                <w:szCs w:val="18"/>
              </w:rPr>
            </w:pPr>
            <w:r w:rsidRPr="00CD1267">
              <w:rPr>
                <w:rFonts w:ascii="宋体" w:hAnsi="宋体" w:hint="eastAsia"/>
                <w:sz w:val="18"/>
                <w:szCs w:val="18"/>
              </w:rPr>
              <w:t>序号</w:t>
            </w:r>
          </w:p>
        </w:tc>
        <w:tc>
          <w:tcPr>
            <w:tcW w:w="448" w:type="pct"/>
            <w:tcBorders>
              <w:top w:val="single" w:sz="8" w:space="0" w:color="000000"/>
              <w:bottom w:val="single" w:sz="8" w:space="0" w:color="000000"/>
            </w:tcBorders>
            <w:shd w:val="clear" w:color="auto" w:fill="auto"/>
            <w:vAlign w:val="center"/>
          </w:tcPr>
          <w:p w:rsidR="009D1D85" w:rsidRPr="00CD1267" w:rsidRDefault="009D1D85" w:rsidP="00D36C01">
            <w:pPr>
              <w:spacing w:line="240" w:lineRule="auto"/>
              <w:jc w:val="center"/>
              <w:rPr>
                <w:rFonts w:ascii="宋体" w:hAnsi="宋体"/>
                <w:sz w:val="18"/>
                <w:szCs w:val="18"/>
              </w:rPr>
            </w:pPr>
            <w:r w:rsidRPr="00CD1267">
              <w:rPr>
                <w:rFonts w:ascii="宋体" w:hAnsi="宋体" w:hint="eastAsia"/>
                <w:sz w:val="18"/>
                <w:szCs w:val="18"/>
              </w:rPr>
              <w:t>产地</w:t>
            </w:r>
          </w:p>
        </w:tc>
        <w:tc>
          <w:tcPr>
            <w:tcW w:w="583" w:type="pct"/>
            <w:tcBorders>
              <w:top w:val="single" w:sz="8" w:space="0" w:color="000000"/>
              <w:bottom w:val="single" w:sz="8" w:space="0" w:color="000000"/>
            </w:tcBorders>
            <w:shd w:val="clear" w:color="auto" w:fill="auto"/>
            <w:vAlign w:val="center"/>
          </w:tcPr>
          <w:p w:rsidR="009D1D85" w:rsidRPr="00CD1267" w:rsidRDefault="009D1D85" w:rsidP="00D36C01">
            <w:pPr>
              <w:spacing w:line="240" w:lineRule="auto"/>
              <w:jc w:val="center"/>
              <w:rPr>
                <w:rFonts w:ascii="宋体" w:hAnsi="宋体"/>
                <w:sz w:val="18"/>
                <w:szCs w:val="18"/>
              </w:rPr>
            </w:pPr>
            <w:r w:rsidRPr="00CD1267">
              <w:rPr>
                <w:rFonts w:ascii="宋体" w:hAnsi="宋体" w:hint="eastAsia"/>
                <w:sz w:val="18"/>
                <w:szCs w:val="18"/>
              </w:rPr>
              <w:t>入库时间</w:t>
            </w:r>
          </w:p>
        </w:tc>
        <w:tc>
          <w:tcPr>
            <w:tcW w:w="591" w:type="pct"/>
            <w:tcBorders>
              <w:top w:val="single" w:sz="8" w:space="0" w:color="000000"/>
              <w:bottom w:val="single" w:sz="8" w:space="0" w:color="000000"/>
            </w:tcBorders>
            <w:shd w:val="clear" w:color="auto" w:fill="auto"/>
            <w:vAlign w:val="center"/>
          </w:tcPr>
          <w:p w:rsidR="009D1D85" w:rsidRPr="00CD1267" w:rsidRDefault="009D1D85" w:rsidP="00D36C01">
            <w:pPr>
              <w:spacing w:line="240" w:lineRule="auto"/>
              <w:jc w:val="center"/>
              <w:rPr>
                <w:rFonts w:ascii="宋体" w:hAnsi="宋体"/>
                <w:sz w:val="18"/>
                <w:szCs w:val="18"/>
              </w:rPr>
            </w:pPr>
            <w:r w:rsidRPr="00CD1267">
              <w:rPr>
                <w:rFonts w:ascii="宋体" w:hAnsi="宋体" w:hint="eastAsia"/>
                <w:sz w:val="18"/>
                <w:szCs w:val="18"/>
              </w:rPr>
              <w:t>生产季节</w:t>
            </w:r>
          </w:p>
        </w:tc>
        <w:tc>
          <w:tcPr>
            <w:tcW w:w="447" w:type="pct"/>
            <w:tcBorders>
              <w:top w:val="single" w:sz="8" w:space="0" w:color="000000"/>
              <w:bottom w:val="single" w:sz="8" w:space="0" w:color="000000"/>
            </w:tcBorders>
            <w:shd w:val="clear" w:color="auto" w:fill="auto"/>
            <w:vAlign w:val="center"/>
          </w:tcPr>
          <w:p w:rsidR="009D1D85" w:rsidRPr="00CD1267" w:rsidRDefault="009D1D85" w:rsidP="00D36C01">
            <w:pPr>
              <w:spacing w:line="240" w:lineRule="auto"/>
              <w:jc w:val="center"/>
              <w:rPr>
                <w:rFonts w:ascii="宋体" w:hAnsi="宋体"/>
                <w:sz w:val="18"/>
                <w:szCs w:val="18"/>
              </w:rPr>
            </w:pPr>
            <w:r w:rsidRPr="00CD1267">
              <w:rPr>
                <w:rFonts w:ascii="宋体" w:hAnsi="宋体" w:hint="eastAsia"/>
                <w:sz w:val="18"/>
                <w:szCs w:val="18"/>
              </w:rPr>
              <w:t>等级</w:t>
            </w:r>
          </w:p>
        </w:tc>
        <w:tc>
          <w:tcPr>
            <w:tcW w:w="541" w:type="pct"/>
            <w:tcBorders>
              <w:top w:val="single" w:sz="8" w:space="0" w:color="000000"/>
              <w:bottom w:val="single" w:sz="8" w:space="0" w:color="000000"/>
            </w:tcBorders>
            <w:shd w:val="clear" w:color="auto" w:fill="auto"/>
            <w:vAlign w:val="center"/>
          </w:tcPr>
          <w:p w:rsidR="009D1D85" w:rsidRPr="00CD1267" w:rsidRDefault="009D1D85" w:rsidP="00D36C01">
            <w:pPr>
              <w:spacing w:line="240" w:lineRule="auto"/>
              <w:jc w:val="center"/>
              <w:rPr>
                <w:rFonts w:ascii="宋体" w:hAnsi="宋体"/>
                <w:sz w:val="18"/>
                <w:szCs w:val="18"/>
              </w:rPr>
            </w:pPr>
            <w:r w:rsidRPr="00CD1267">
              <w:rPr>
                <w:rFonts w:ascii="宋体" w:hAnsi="宋体" w:hint="eastAsia"/>
                <w:sz w:val="18"/>
                <w:szCs w:val="18"/>
              </w:rPr>
              <w:t>数量</w:t>
            </w:r>
          </w:p>
        </w:tc>
        <w:tc>
          <w:tcPr>
            <w:tcW w:w="472" w:type="pct"/>
            <w:tcBorders>
              <w:top w:val="single" w:sz="8" w:space="0" w:color="000000"/>
              <w:bottom w:val="single" w:sz="8" w:space="0" w:color="000000"/>
            </w:tcBorders>
            <w:shd w:val="clear" w:color="auto" w:fill="auto"/>
            <w:vAlign w:val="center"/>
          </w:tcPr>
          <w:p w:rsidR="009D1D85" w:rsidRPr="00CD1267" w:rsidRDefault="009D1D85" w:rsidP="00D36C01">
            <w:pPr>
              <w:spacing w:line="240" w:lineRule="auto"/>
              <w:jc w:val="center"/>
              <w:rPr>
                <w:rFonts w:ascii="宋体" w:hAnsi="宋体"/>
                <w:sz w:val="18"/>
                <w:szCs w:val="18"/>
              </w:rPr>
            </w:pPr>
            <w:r w:rsidRPr="00CD1267">
              <w:rPr>
                <w:rFonts w:ascii="宋体" w:hAnsi="宋体" w:hint="eastAsia"/>
                <w:sz w:val="18"/>
                <w:szCs w:val="18"/>
              </w:rPr>
              <w:t>总量</w:t>
            </w:r>
          </w:p>
        </w:tc>
        <w:tc>
          <w:tcPr>
            <w:tcW w:w="473" w:type="pct"/>
            <w:tcBorders>
              <w:top w:val="single" w:sz="8" w:space="0" w:color="000000"/>
              <w:bottom w:val="single" w:sz="8" w:space="0" w:color="000000"/>
              <w:right w:val="single" w:sz="4" w:space="0" w:color="auto"/>
            </w:tcBorders>
            <w:shd w:val="clear" w:color="auto" w:fill="auto"/>
            <w:vAlign w:val="center"/>
          </w:tcPr>
          <w:p w:rsidR="009D1D85" w:rsidRPr="00CD1267" w:rsidRDefault="009D1D85" w:rsidP="00D36C01">
            <w:pPr>
              <w:spacing w:line="240" w:lineRule="auto"/>
              <w:jc w:val="center"/>
              <w:rPr>
                <w:rFonts w:ascii="宋体" w:hAnsi="宋体"/>
                <w:sz w:val="18"/>
                <w:szCs w:val="18"/>
              </w:rPr>
            </w:pPr>
            <w:r w:rsidRPr="00CD1267">
              <w:rPr>
                <w:rFonts w:ascii="宋体" w:hAnsi="宋体" w:hint="eastAsia"/>
                <w:sz w:val="18"/>
                <w:szCs w:val="18"/>
              </w:rPr>
              <w:t>水分</w:t>
            </w:r>
          </w:p>
        </w:tc>
        <w:tc>
          <w:tcPr>
            <w:tcW w:w="541" w:type="pct"/>
            <w:tcBorders>
              <w:top w:val="single" w:sz="8" w:space="0" w:color="000000"/>
              <w:left w:val="single" w:sz="4" w:space="0" w:color="auto"/>
              <w:bottom w:val="single" w:sz="8" w:space="0" w:color="000000"/>
            </w:tcBorders>
            <w:shd w:val="clear" w:color="auto" w:fill="auto"/>
            <w:vAlign w:val="center"/>
          </w:tcPr>
          <w:p w:rsidR="009D1D85" w:rsidRPr="00CD1267" w:rsidRDefault="009D1D85" w:rsidP="00D36C01">
            <w:pPr>
              <w:spacing w:line="240" w:lineRule="auto"/>
              <w:jc w:val="center"/>
              <w:rPr>
                <w:rFonts w:ascii="宋体" w:hAnsi="宋体"/>
                <w:sz w:val="18"/>
                <w:szCs w:val="18"/>
              </w:rPr>
            </w:pPr>
            <w:r w:rsidRPr="00CD1267">
              <w:rPr>
                <w:rFonts w:ascii="宋体" w:hAnsi="宋体" w:hint="eastAsia"/>
                <w:sz w:val="18"/>
                <w:szCs w:val="18"/>
              </w:rPr>
              <w:t>灰分</w:t>
            </w:r>
          </w:p>
        </w:tc>
        <w:tc>
          <w:tcPr>
            <w:tcW w:w="468" w:type="pct"/>
            <w:tcBorders>
              <w:top w:val="single" w:sz="8" w:space="0" w:color="000000"/>
              <w:bottom w:val="single" w:sz="8" w:space="0" w:color="000000"/>
              <w:right w:val="single" w:sz="8" w:space="0" w:color="000000"/>
            </w:tcBorders>
            <w:shd w:val="clear" w:color="auto" w:fill="auto"/>
            <w:vAlign w:val="center"/>
          </w:tcPr>
          <w:p w:rsidR="009D1D85" w:rsidRPr="00CD1267" w:rsidRDefault="009D1D85" w:rsidP="00D36C01">
            <w:pPr>
              <w:spacing w:line="240" w:lineRule="auto"/>
              <w:jc w:val="center"/>
              <w:rPr>
                <w:rFonts w:ascii="宋体" w:hAnsi="宋体"/>
                <w:sz w:val="18"/>
                <w:szCs w:val="18"/>
              </w:rPr>
            </w:pPr>
            <w:r w:rsidRPr="00CD1267">
              <w:rPr>
                <w:rFonts w:ascii="宋体" w:hAnsi="宋体" w:hint="eastAsia"/>
                <w:sz w:val="18"/>
                <w:szCs w:val="18"/>
              </w:rPr>
              <w:t>经手人</w:t>
            </w:r>
          </w:p>
        </w:tc>
      </w:tr>
      <w:tr w:rsidR="009D1D85" w:rsidRPr="00CD1267" w:rsidTr="00D36C01">
        <w:trPr>
          <w:trHeight w:val="394"/>
        </w:trPr>
        <w:tc>
          <w:tcPr>
            <w:tcW w:w="437" w:type="pct"/>
            <w:tcBorders>
              <w:top w:val="single" w:sz="8" w:space="0" w:color="000000"/>
              <w:left w:val="single" w:sz="8" w:space="0" w:color="000000"/>
            </w:tcBorders>
            <w:shd w:val="clear" w:color="auto" w:fill="auto"/>
            <w:vAlign w:val="center"/>
          </w:tcPr>
          <w:p w:rsidR="009D1D85" w:rsidRPr="00CD1267" w:rsidRDefault="009D1D85" w:rsidP="00D36C01">
            <w:pPr>
              <w:spacing w:line="240" w:lineRule="auto"/>
              <w:jc w:val="center"/>
              <w:rPr>
                <w:rFonts w:ascii="宋体" w:hAnsi="宋体"/>
                <w:sz w:val="18"/>
                <w:szCs w:val="18"/>
              </w:rPr>
            </w:pPr>
            <w:r w:rsidRPr="00CD1267">
              <w:rPr>
                <w:rFonts w:ascii="宋体" w:hAnsi="宋体"/>
                <w:sz w:val="18"/>
                <w:szCs w:val="18"/>
              </w:rPr>
              <w:t>1</w:t>
            </w:r>
          </w:p>
        </w:tc>
        <w:tc>
          <w:tcPr>
            <w:tcW w:w="448" w:type="pct"/>
            <w:tcBorders>
              <w:top w:val="single" w:sz="8" w:space="0" w:color="000000"/>
            </w:tcBorders>
            <w:shd w:val="clear" w:color="auto" w:fill="auto"/>
            <w:vAlign w:val="center"/>
          </w:tcPr>
          <w:p w:rsidR="009D1D85" w:rsidRPr="00CD1267" w:rsidRDefault="009D1D85" w:rsidP="00D36C01">
            <w:pPr>
              <w:spacing w:line="240" w:lineRule="auto"/>
              <w:rPr>
                <w:rFonts w:ascii="宋体" w:hAnsi="宋体"/>
                <w:sz w:val="18"/>
                <w:szCs w:val="18"/>
              </w:rPr>
            </w:pPr>
          </w:p>
        </w:tc>
        <w:tc>
          <w:tcPr>
            <w:tcW w:w="583" w:type="pct"/>
            <w:tcBorders>
              <w:top w:val="single" w:sz="8" w:space="0" w:color="000000"/>
            </w:tcBorders>
            <w:shd w:val="clear" w:color="auto" w:fill="auto"/>
            <w:vAlign w:val="center"/>
          </w:tcPr>
          <w:p w:rsidR="009D1D85" w:rsidRPr="00CD1267" w:rsidRDefault="009D1D85" w:rsidP="00D36C01">
            <w:pPr>
              <w:spacing w:line="240" w:lineRule="auto"/>
              <w:rPr>
                <w:rFonts w:ascii="宋体" w:hAnsi="宋体"/>
                <w:sz w:val="18"/>
                <w:szCs w:val="18"/>
              </w:rPr>
            </w:pPr>
          </w:p>
        </w:tc>
        <w:tc>
          <w:tcPr>
            <w:tcW w:w="591" w:type="pct"/>
            <w:tcBorders>
              <w:top w:val="single" w:sz="8" w:space="0" w:color="000000"/>
            </w:tcBorders>
            <w:shd w:val="clear" w:color="auto" w:fill="auto"/>
            <w:vAlign w:val="center"/>
          </w:tcPr>
          <w:p w:rsidR="009D1D85" w:rsidRPr="00CD1267" w:rsidRDefault="009D1D85" w:rsidP="00D36C01">
            <w:pPr>
              <w:spacing w:line="240" w:lineRule="auto"/>
              <w:rPr>
                <w:rFonts w:ascii="宋体" w:hAnsi="宋体"/>
                <w:sz w:val="18"/>
                <w:szCs w:val="18"/>
              </w:rPr>
            </w:pPr>
          </w:p>
        </w:tc>
        <w:tc>
          <w:tcPr>
            <w:tcW w:w="447" w:type="pct"/>
            <w:tcBorders>
              <w:top w:val="single" w:sz="8" w:space="0" w:color="000000"/>
            </w:tcBorders>
            <w:shd w:val="clear" w:color="auto" w:fill="auto"/>
            <w:vAlign w:val="center"/>
          </w:tcPr>
          <w:p w:rsidR="009D1D85" w:rsidRPr="00CD1267" w:rsidRDefault="009D1D85" w:rsidP="00D36C01">
            <w:pPr>
              <w:spacing w:line="240" w:lineRule="auto"/>
              <w:rPr>
                <w:rFonts w:ascii="宋体" w:hAnsi="宋体"/>
                <w:sz w:val="18"/>
                <w:szCs w:val="18"/>
              </w:rPr>
            </w:pPr>
          </w:p>
        </w:tc>
        <w:tc>
          <w:tcPr>
            <w:tcW w:w="541" w:type="pct"/>
            <w:tcBorders>
              <w:top w:val="single" w:sz="8" w:space="0" w:color="000000"/>
            </w:tcBorders>
            <w:shd w:val="clear" w:color="auto" w:fill="auto"/>
            <w:vAlign w:val="center"/>
          </w:tcPr>
          <w:p w:rsidR="009D1D85" w:rsidRPr="00CD1267" w:rsidRDefault="009D1D85" w:rsidP="00D36C01">
            <w:pPr>
              <w:spacing w:line="240" w:lineRule="auto"/>
              <w:rPr>
                <w:rFonts w:ascii="宋体" w:hAnsi="宋体"/>
                <w:sz w:val="18"/>
                <w:szCs w:val="18"/>
              </w:rPr>
            </w:pPr>
          </w:p>
        </w:tc>
        <w:tc>
          <w:tcPr>
            <w:tcW w:w="472" w:type="pct"/>
            <w:tcBorders>
              <w:top w:val="single" w:sz="8" w:space="0" w:color="000000"/>
            </w:tcBorders>
            <w:shd w:val="clear" w:color="auto" w:fill="auto"/>
            <w:vAlign w:val="center"/>
          </w:tcPr>
          <w:p w:rsidR="009D1D85" w:rsidRPr="00CD1267" w:rsidRDefault="009D1D85" w:rsidP="00D36C01">
            <w:pPr>
              <w:spacing w:line="240" w:lineRule="auto"/>
              <w:rPr>
                <w:rFonts w:ascii="宋体" w:hAnsi="宋体"/>
                <w:sz w:val="18"/>
                <w:szCs w:val="18"/>
              </w:rPr>
            </w:pPr>
          </w:p>
        </w:tc>
        <w:tc>
          <w:tcPr>
            <w:tcW w:w="473" w:type="pct"/>
            <w:tcBorders>
              <w:top w:val="single" w:sz="8" w:space="0" w:color="000000"/>
              <w:right w:val="single" w:sz="4" w:space="0" w:color="auto"/>
            </w:tcBorders>
            <w:shd w:val="clear" w:color="auto" w:fill="auto"/>
            <w:vAlign w:val="center"/>
          </w:tcPr>
          <w:p w:rsidR="009D1D85" w:rsidRPr="00CD1267" w:rsidRDefault="009D1D85" w:rsidP="00D36C01">
            <w:pPr>
              <w:spacing w:line="240" w:lineRule="auto"/>
              <w:rPr>
                <w:rFonts w:ascii="宋体" w:hAnsi="宋体"/>
                <w:sz w:val="18"/>
                <w:szCs w:val="18"/>
              </w:rPr>
            </w:pPr>
          </w:p>
        </w:tc>
        <w:tc>
          <w:tcPr>
            <w:tcW w:w="541" w:type="pct"/>
            <w:tcBorders>
              <w:top w:val="single" w:sz="8" w:space="0" w:color="000000"/>
              <w:left w:val="single" w:sz="4" w:space="0" w:color="auto"/>
            </w:tcBorders>
            <w:shd w:val="clear" w:color="auto" w:fill="auto"/>
            <w:vAlign w:val="center"/>
          </w:tcPr>
          <w:p w:rsidR="009D1D85" w:rsidRPr="00CD1267" w:rsidRDefault="009D1D85" w:rsidP="00D36C01">
            <w:pPr>
              <w:spacing w:line="240" w:lineRule="auto"/>
              <w:rPr>
                <w:rFonts w:ascii="宋体" w:hAnsi="宋体"/>
                <w:sz w:val="18"/>
                <w:szCs w:val="18"/>
              </w:rPr>
            </w:pPr>
          </w:p>
        </w:tc>
        <w:tc>
          <w:tcPr>
            <w:tcW w:w="468" w:type="pct"/>
            <w:tcBorders>
              <w:top w:val="single" w:sz="8" w:space="0" w:color="000000"/>
              <w:right w:val="single" w:sz="8" w:space="0" w:color="000000"/>
            </w:tcBorders>
            <w:shd w:val="clear" w:color="auto" w:fill="auto"/>
            <w:vAlign w:val="center"/>
          </w:tcPr>
          <w:p w:rsidR="009D1D85" w:rsidRPr="00CD1267" w:rsidRDefault="009D1D85" w:rsidP="00D36C01">
            <w:pPr>
              <w:spacing w:line="240" w:lineRule="auto"/>
              <w:rPr>
                <w:rFonts w:ascii="宋体" w:hAnsi="宋体"/>
                <w:sz w:val="18"/>
                <w:szCs w:val="18"/>
              </w:rPr>
            </w:pPr>
          </w:p>
        </w:tc>
      </w:tr>
      <w:tr w:rsidR="009D1D85" w:rsidRPr="00CD1267" w:rsidTr="00D36C01">
        <w:trPr>
          <w:trHeight w:val="394"/>
        </w:trPr>
        <w:tc>
          <w:tcPr>
            <w:tcW w:w="437" w:type="pct"/>
            <w:tcBorders>
              <w:left w:val="single" w:sz="8" w:space="0" w:color="000000"/>
            </w:tcBorders>
            <w:shd w:val="clear" w:color="auto" w:fill="auto"/>
            <w:vAlign w:val="center"/>
          </w:tcPr>
          <w:p w:rsidR="009D1D85" w:rsidRPr="00CD1267" w:rsidRDefault="009D1D85" w:rsidP="00D36C01">
            <w:pPr>
              <w:spacing w:line="240" w:lineRule="auto"/>
              <w:jc w:val="center"/>
              <w:rPr>
                <w:rFonts w:ascii="宋体" w:hAnsi="宋体"/>
                <w:sz w:val="18"/>
                <w:szCs w:val="18"/>
              </w:rPr>
            </w:pPr>
            <w:r w:rsidRPr="00CD1267">
              <w:rPr>
                <w:rFonts w:ascii="宋体" w:hAnsi="宋体"/>
                <w:sz w:val="18"/>
                <w:szCs w:val="18"/>
              </w:rPr>
              <w:t>2</w:t>
            </w:r>
          </w:p>
        </w:tc>
        <w:tc>
          <w:tcPr>
            <w:tcW w:w="448" w:type="pct"/>
            <w:shd w:val="clear" w:color="auto" w:fill="auto"/>
            <w:vAlign w:val="center"/>
          </w:tcPr>
          <w:p w:rsidR="009D1D85" w:rsidRPr="00CD1267" w:rsidRDefault="009D1D85" w:rsidP="00D36C01">
            <w:pPr>
              <w:spacing w:line="240" w:lineRule="auto"/>
              <w:rPr>
                <w:rFonts w:ascii="宋体" w:hAnsi="宋体"/>
                <w:sz w:val="18"/>
                <w:szCs w:val="18"/>
              </w:rPr>
            </w:pPr>
          </w:p>
        </w:tc>
        <w:tc>
          <w:tcPr>
            <w:tcW w:w="583" w:type="pct"/>
            <w:shd w:val="clear" w:color="auto" w:fill="auto"/>
            <w:vAlign w:val="center"/>
          </w:tcPr>
          <w:p w:rsidR="009D1D85" w:rsidRPr="00CD1267" w:rsidRDefault="009D1D85" w:rsidP="00D36C01">
            <w:pPr>
              <w:spacing w:line="240" w:lineRule="auto"/>
              <w:rPr>
                <w:rFonts w:ascii="宋体" w:hAnsi="宋体"/>
                <w:sz w:val="18"/>
                <w:szCs w:val="18"/>
              </w:rPr>
            </w:pPr>
          </w:p>
        </w:tc>
        <w:tc>
          <w:tcPr>
            <w:tcW w:w="591" w:type="pct"/>
            <w:shd w:val="clear" w:color="auto" w:fill="auto"/>
            <w:vAlign w:val="center"/>
          </w:tcPr>
          <w:p w:rsidR="009D1D85" w:rsidRPr="00CD1267" w:rsidRDefault="009D1D85" w:rsidP="00D36C01">
            <w:pPr>
              <w:spacing w:line="240" w:lineRule="auto"/>
              <w:rPr>
                <w:rFonts w:ascii="宋体" w:hAnsi="宋体"/>
                <w:sz w:val="18"/>
                <w:szCs w:val="18"/>
              </w:rPr>
            </w:pPr>
          </w:p>
        </w:tc>
        <w:tc>
          <w:tcPr>
            <w:tcW w:w="447" w:type="pct"/>
            <w:shd w:val="clear" w:color="auto" w:fill="auto"/>
            <w:vAlign w:val="center"/>
          </w:tcPr>
          <w:p w:rsidR="009D1D85" w:rsidRPr="00CD1267" w:rsidRDefault="009D1D85" w:rsidP="00D36C01">
            <w:pPr>
              <w:spacing w:line="240" w:lineRule="auto"/>
              <w:rPr>
                <w:rFonts w:ascii="宋体" w:hAnsi="宋体"/>
                <w:sz w:val="18"/>
                <w:szCs w:val="18"/>
              </w:rPr>
            </w:pPr>
          </w:p>
        </w:tc>
        <w:tc>
          <w:tcPr>
            <w:tcW w:w="541" w:type="pct"/>
            <w:shd w:val="clear" w:color="auto" w:fill="auto"/>
            <w:vAlign w:val="center"/>
          </w:tcPr>
          <w:p w:rsidR="009D1D85" w:rsidRPr="00CD1267" w:rsidRDefault="009D1D85" w:rsidP="00D36C01">
            <w:pPr>
              <w:spacing w:line="240" w:lineRule="auto"/>
              <w:rPr>
                <w:rFonts w:ascii="宋体" w:hAnsi="宋体"/>
                <w:sz w:val="18"/>
                <w:szCs w:val="18"/>
              </w:rPr>
            </w:pPr>
          </w:p>
        </w:tc>
        <w:tc>
          <w:tcPr>
            <w:tcW w:w="472" w:type="pct"/>
            <w:shd w:val="clear" w:color="auto" w:fill="auto"/>
            <w:vAlign w:val="center"/>
          </w:tcPr>
          <w:p w:rsidR="009D1D85" w:rsidRPr="00CD1267" w:rsidRDefault="009D1D85" w:rsidP="00D36C01">
            <w:pPr>
              <w:spacing w:line="240" w:lineRule="auto"/>
              <w:rPr>
                <w:rFonts w:ascii="宋体" w:hAnsi="宋体"/>
                <w:sz w:val="18"/>
                <w:szCs w:val="18"/>
              </w:rPr>
            </w:pPr>
          </w:p>
        </w:tc>
        <w:tc>
          <w:tcPr>
            <w:tcW w:w="473" w:type="pct"/>
            <w:tcBorders>
              <w:right w:val="single" w:sz="4" w:space="0" w:color="auto"/>
            </w:tcBorders>
            <w:shd w:val="clear" w:color="auto" w:fill="auto"/>
            <w:vAlign w:val="center"/>
          </w:tcPr>
          <w:p w:rsidR="009D1D85" w:rsidRPr="00CD1267" w:rsidRDefault="009D1D85" w:rsidP="00D36C01">
            <w:pPr>
              <w:spacing w:line="240" w:lineRule="auto"/>
              <w:rPr>
                <w:rFonts w:ascii="宋体" w:hAnsi="宋体"/>
                <w:sz w:val="18"/>
                <w:szCs w:val="18"/>
              </w:rPr>
            </w:pPr>
          </w:p>
        </w:tc>
        <w:tc>
          <w:tcPr>
            <w:tcW w:w="541" w:type="pct"/>
            <w:tcBorders>
              <w:left w:val="single" w:sz="4" w:space="0" w:color="auto"/>
            </w:tcBorders>
            <w:shd w:val="clear" w:color="auto" w:fill="auto"/>
            <w:vAlign w:val="center"/>
          </w:tcPr>
          <w:p w:rsidR="009D1D85" w:rsidRPr="00CD1267" w:rsidRDefault="009D1D85" w:rsidP="00D36C01">
            <w:pPr>
              <w:spacing w:line="240" w:lineRule="auto"/>
              <w:rPr>
                <w:rFonts w:ascii="宋体" w:hAnsi="宋体"/>
                <w:sz w:val="18"/>
                <w:szCs w:val="18"/>
              </w:rPr>
            </w:pPr>
          </w:p>
        </w:tc>
        <w:tc>
          <w:tcPr>
            <w:tcW w:w="468" w:type="pct"/>
            <w:tcBorders>
              <w:right w:val="single" w:sz="8" w:space="0" w:color="000000"/>
            </w:tcBorders>
            <w:shd w:val="clear" w:color="auto" w:fill="auto"/>
            <w:vAlign w:val="center"/>
          </w:tcPr>
          <w:p w:rsidR="009D1D85" w:rsidRPr="00CD1267" w:rsidRDefault="009D1D85" w:rsidP="00D36C01">
            <w:pPr>
              <w:spacing w:line="240" w:lineRule="auto"/>
              <w:rPr>
                <w:rFonts w:ascii="宋体" w:hAnsi="宋体"/>
                <w:sz w:val="18"/>
                <w:szCs w:val="18"/>
              </w:rPr>
            </w:pPr>
          </w:p>
        </w:tc>
      </w:tr>
      <w:tr w:rsidR="009D1D85" w:rsidRPr="00CD1267" w:rsidTr="00D36C01">
        <w:trPr>
          <w:trHeight w:val="394"/>
        </w:trPr>
        <w:tc>
          <w:tcPr>
            <w:tcW w:w="437" w:type="pct"/>
            <w:tcBorders>
              <w:left w:val="single" w:sz="8" w:space="0" w:color="000000"/>
            </w:tcBorders>
            <w:shd w:val="clear" w:color="auto" w:fill="auto"/>
            <w:vAlign w:val="center"/>
          </w:tcPr>
          <w:p w:rsidR="009D1D85" w:rsidRPr="00CD1267" w:rsidRDefault="009D1D85" w:rsidP="00D36C01">
            <w:pPr>
              <w:spacing w:line="240" w:lineRule="auto"/>
              <w:jc w:val="center"/>
              <w:rPr>
                <w:rFonts w:ascii="宋体" w:hAnsi="宋体"/>
                <w:sz w:val="18"/>
                <w:szCs w:val="18"/>
              </w:rPr>
            </w:pPr>
            <w:r w:rsidRPr="00CD1267">
              <w:rPr>
                <w:rFonts w:ascii="宋体" w:hAnsi="宋体"/>
                <w:sz w:val="18"/>
                <w:szCs w:val="18"/>
              </w:rPr>
              <w:t>3</w:t>
            </w:r>
          </w:p>
        </w:tc>
        <w:tc>
          <w:tcPr>
            <w:tcW w:w="448" w:type="pct"/>
            <w:shd w:val="clear" w:color="auto" w:fill="auto"/>
            <w:vAlign w:val="center"/>
          </w:tcPr>
          <w:p w:rsidR="009D1D85" w:rsidRPr="00CD1267" w:rsidRDefault="009D1D85" w:rsidP="00D36C01">
            <w:pPr>
              <w:spacing w:line="240" w:lineRule="auto"/>
              <w:rPr>
                <w:rFonts w:ascii="宋体" w:hAnsi="宋体"/>
                <w:sz w:val="18"/>
                <w:szCs w:val="18"/>
              </w:rPr>
            </w:pPr>
          </w:p>
        </w:tc>
        <w:tc>
          <w:tcPr>
            <w:tcW w:w="583" w:type="pct"/>
            <w:shd w:val="clear" w:color="auto" w:fill="auto"/>
            <w:vAlign w:val="center"/>
          </w:tcPr>
          <w:p w:rsidR="009D1D85" w:rsidRPr="00CD1267" w:rsidRDefault="009D1D85" w:rsidP="00D36C01">
            <w:pPr>
              <w:spacing w:line="240" w:lineRule="auto"/>
              <w:rPr>
                <w:rFonts w:ascii="宋体" w:hAnsi="宋体"/>
                <w:sz w:val="18"/>
                <w:szCs w:val="18"/>
              </w:rPr>
            </w:pPr>
          </w:p>
        </w:tc>
        <w:tc>
          <w:tcPr>
            <w:tcW w:w="591" w:type="pct"/>
            <w:shd w:val="clear" w:color="auto" w:fill="auto"/>
            <w:vAlign w:val="center"/>
          </w:tcPr>
          <w:p w:rsidR="009D1D85" w:rsidRPr="00CD1267" w:rsidRDefault="009D1D85" w:rsidP="00D36C01">
            <w:pPr>
              <w:spacing w:line="240" w:lineRule="auto"/>
              <w:rPr>
                <w:rFonts w:ascii="宋体" w:hAnsi="宋体"/>
                <w:sz w:val="18"/>
                <w:szCs w:val="18"/>
              </w:rPr>
            </w:pPr>
          </w:p>
        </w:tc>
        <w:tc>
          <w:tcPr>
            <w:tcW w:w="447" w:type="pct"/>
            <w:shd w:val="clear" w:color="auto" w:fill="auto"/>
            <w:vAlign w:val="center"/>
          </w:tcPr>
          <w:p w:rsidR="009D1D85" w:rsidRPr="00CD1267" w:rsidRDefault="009D1D85" w:rsidP="00D36C01">
            <w:pPr>
              <w:spacing w:line="240" w:lineRule="auto"/>
              <w:rPr>
                <w:rFonts w:ascii="宋体" w:hAnsi="宋体"/>
                <w:sz w:val="18"/>
                <w:szCs w:val="18"/>
              </w:rPr>
            </w:pPr>
          </w:p>
        </w:tc>
        <w:tc>
          <w:tcPr>
            <w:tcW w:w="541" w:type="pct"/>
            <w:shd w:val="clear" w:color="auto" w:fill="auto"/>
            <w:vAlign w:val="center"/>
          </w:tcPr>
          <w:p w:rsidR="009D1D85" w:rsidRPr="00CD1267" w:rsidRDefault="009D1D85" w:rsidP="00D36C01">
            <w:pPr>
              <w:spacing w:line="240" w:lineRule="auto"/>
              <w:rPr>
                <w:rFonts w:ascii="宋体" w:hAnsi="宋体"/>
                <w:sz w:val="18"/>
                <w:szCs w:val="18"/>
              </w:rPr>
            </w:pPr>
          </w:p>
        </w:tc>
        <w:tc>
          <w:tcPr>
            <w:tcW w:w="472" w:type="pct"/>
            <w:shd w:val="clear" w:color="auto" w:fill="auto"/>
            <w:vAlign w:val="center"/>
          </w:tcPr>
          <w:p w:rsidR="009D1D85" w:rsidRPr="00CD1267" w:rsidRDefault="009D1D85" w:rsidP="00D36C01">
            <w:pPr>
              <w:spacing w:line="240" w:lineRule="auto"/>
              <w:rPr>
                <w:rFonts w:ascii="宋体" w:hAnsi="宋体"/>
                <w:sz w:val="18"/>
                <w:szCs w:val="18"/>
              </w:rPr>
            </w:pPr>
          </w:p>
        </w:tc>
        <w:tc>
          <w:tcPr>
            <w:tcW w:w="473" w:type="pct"/>
            <w:tcBorders>
              <w:right w:val="single" w:sz="4" w:space="0" w:color="auto"/>
            </w:tcBorders>
            <w:shd w:val="clear" w:color="auto" w:fill="auto"/>
            <w:vAlign w:val="center"/>
          </w:tcPr>
          <w:p w:rsidR="009D1D85" w:rsidRPr="00CD1267" w:rsidRDefault="009D1D85" w:rsidP="00D36C01">
            <w:pPr>
              <w:spacing w:line="240" w:lineRule="auto"/>
              <w:rPr>
                <w:rFonts w:ascii="宋体" w:hAnsi="宋体"/>
                <w:sz w:val="18"/>
                <w:szCs w:val="18"/>
              </w:rPr>
            </w:pPr>
          </w:p>
        </w:tc>
        <w:tc>
          <w:tcPr>
            <w:tcW w:w="541" w:type="pct"/>
            <w:tcBorders>
              <w:left w:val="single" w:sz="4" w:space="0" w:color="auto"/>
            </w:tcBorders>
            <w:shd w:val="clear" w:color="auto" w:fill="auto"/>
            <w:vAlign w:val="center"/>
          </w:tcPr>
          <w:p w:rsidR="009D1D85" w:rsidRPr="00CD1267" w:rsidRDefault="009D1D85" w:rsidP="00D36C01">
            <w:pPr>
              <w:spacing w:line="240" w:lineRule="auto"/>
              <w:rPr>
                <w:rFonts w:ascii="宋体" w:hAnsi="宋体"/>
                <w:sz w:val="18"/>
                <w:szCs w:val="18"/>
              </w:rPr>
            </w:pPr>
          </w:p>
        </w:tc>
        <w:tc>
          <w:tcPr>
            <w:tcW w:w="468" w:type="pct"/>
            <w:tcBorders>
              <w:right w:val="single" w:sz="8" w:space="0" w:color="000000"/>
            </w:tcBorders>
            <w:shd w:val="clear" w:color="auto" w:fill="auto"/>
            <w:vAlign w:val="center"/>
          </w:tcPr>
          <w:p w:rsidR="009D1D85" w:rsidRPr="00CD1267" w:rsidRDefault="009D1D85" w:rsidP="00D36C01">
            <w:pPr>
              <w:spacing w:line="240" w:lineRule="auto"/>
              <w:rPr>
                <w:rFonts w:ascii="宋体" w:hAnsi="宋体"/>
                <w:sz w:val="18"/>
                <w:szCs w:val="18"/>
              </w:rPr>
            </w:pPr>
          </w:p>
        </w:tc>
      </w:tr>
      <w:tr w:rsidR="009D1D85" w:rsidRPr="00CD1267" w:rsidTr="00D36C01">
        <w:trPr>
          <w:trHeight w:val="447"/>
        </w:trPr>
        <w:tc>
          <w:tcPr>
            <w:tcW w:w="5000" w:type="pct"/>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9D1D85" w:rsidRPr="00CD1267" w:rsidRDefault="009D1D85" w:rsidP="00D36C01">
            <w:pPr>
              <w:pStyle w:val="afa"/>
            </w:pPr>
            <w:r>
              <w:rPr>
                <w:rFonts w:hint="eastAsia"/>
              </w:rPr>
              <w:t>数量单位为袋，总量单位为</w:t>
            </w:r>
            <w:r>
              <w:t>kg，水分和灰分单位为%</w:t>
            </w:r>
          </w:p>
        </w:tc>
      </w:tr>
    </w:tbl>
    <w:p w:rsidR="009D1D85" w:rsidRPr="00CD1267" w:rsidRDefault="009D1D85" w:rsidP="009D1D85">
      <w:pPr>
        <w:pStyle w:val="affffe"/>
        <w:ind w:firstLineChars="0" w:firstLine="0"/>
        <w:jc w:val="center"/>
      </w:pPr>
    </w:p>
    <w:p w:rsidR="009D1D85" w:rsidRDefault="009D1D85" w:rsidP="009D1D85">
      <w:pPr>
        <w:pStyle w:val="affffe"/>
        <w:ind w:firstLineChars="0" w:firstLine="0"/>
        <w:jc w:val="center"/>
        <w:sectPr w:rsidR="009D1D85" w:rsidSect="00591E27">
          <w:pgSz w:w="11906" w:h="16838" w:code="9"/>
          <w:pgMar w:top="2410" w:right="1134" w:bottom="1134" w:left="1134" w:header="1418" w:footer="1134" w:gutter="284"/>
          <w:pgNumType w:start="1"/>
          <w:cols w:space="425"/>
          <w:formProt w:val="0"/>
          <w:docGrid w:type="lines" w:linePitch="312"/>
        </w:sectPr>
      </w:pPr>
    </w:p>
    <w:p w:rsidR="009D1D85" w:rsidRPr="00407505" w:rsidRDefault="009D1D85" w:rsidP="009D1D85">
      <w:pPr>
        <w:keepNext/>
        <w:widowControl/>
        <w:shd w:val="clear" w:color="FFFFFF" w:fill="FFFFFF"/>
        <w:tabs>
          <w:tab w:val="left" w:pos="360"/>
          <w:tab w:val="left" w:pos="6405"/>
        </w:tabs>
        <w:adjustRightInd/>
        <w:spacing w:before="640" w:after="280" w:line="240" w:lineRule="auto"/>
        <w:jc w:val="center"/>
        <w:outlineLvl w:val="0"/>
        <w:rPr>
          <w:rFonts w:ascii="黑体" w:eastAsia="黑体" w:hAnsi="Times New Roman"/>
          <w:kern w:val="0"/>
          <w:szCs w:val="20"/>
        </w:rPr>
      </w:pPr>
      <w:bookmarkStart w:id="86" w:name="_Hlk103194358"/>
      <w:r>
        <w:rPr>
          <w:rFonts w:ascii="黑体" w:eastAsia="黑体" w:hAnsi="Times New Roman" w:hint="eastAsia"/>
          <w:kern w:val="0"/>
          <w:szCs w:val="20"/>
        </w:rPr>
        <w:t>附录</w:t>
      </w:r>
      <w:r>
        <w:rPr>
          <w:rFonts w:ascii="黑体" w:eastAsia="黑体" w:hAnsi="Times New Roman"/>
          <w:kern w:val="0"/>
          <w:szCs w:val="20"/>
        </w:rPr>
        <w:t>B</w:t>
      </w:r>
      <w:r w:rsidRPr="00407505">
        <w:rPr>
          <w:rFonts w:ascii="黑体" w:eastAsia="黑体" w:hAnsi="Times New Roman"/>
          <w:kern w:val="0"/>
          <w:szCs w:val="20"/>
        </w:rPr>
        <w:br/>
      </w:r>
      <w:r w:rsidRPr="00407505">
        <w:rPr>
          <w:rFonts w:ascii="黑体" w:eastAsia="黑体" w:hAnsi="Times New Roman" w:hint="eastAsia"/>
          <w:kern w:val="0"/>
          <w:szCs w:val="20"/>
        </w:rPr>
        <w:t>（规范性附录）</w:t>
      </w:r>
      <w:r w:rsidRPr="00407505">
        <w:rPr>
          <w:rFonts w:ascii="黑体" w:eastAsia="黑体" w:hAnsi="Times New Roman"/>
          <w:kern w:val="0"/>
          <w:szCs w:val="20"/>
        </w:rPr>
        <w:br/>
      </w:r>
      <w:r>
        <w:rPr>
          <w:rFonts w:ascii="黑体" w:eastAsia="黑体" w:hAnsi="Times New Roman" w:hint="eastAsia"/>
          <w:kern w:val="0"/>
          <w:szCs w:val="20"/>
        </w:rPr>
        <w:t>半成品茶精加工信息表</w:t>
      </w:r>
    </w:p>
    <w:p w:rsidR="009D1D85" w:rsidRPr="00407505" w:rsidRDefault="009D1D85" w:rsidP="009D1D85">
      <w:pPr>
        <w:pStyle w:val="affffe"/>
        <w:ind w:firstLine="420"/>
      </w:pPr>
      <w:r>
        <w:rPr>
          <w:rFonts w:hint="eastAsia"/>
        </w:rPr>
        <w:t>半成品茶精加工信息</w:t>
      </w:r>
      <w:r w:rsidRPr="00407505">
        <w:rPr>
          <w:rFonts w:hint="eastAsia"/>
        </w:rPr>
        <w:t>记录见表</w:t>
      </w:r>
      <w:r>
        <w:t>2</w:t>
      </w:r>
      <w:r w:rsidRPr="00407505">
        <w:rPr>
          <w:rFonts w:hint="eastAsia"/>
        </w:rPr>
        <w:t>。</w:t>
      </w:r>
    </w:p>
    <w:p w:rsidR="009D1D85" w:rsidRPr="00407505" w:rsidRDefault="009D1D85" w:rsidP="009D1D85">
      <w:pPr>
        <w:pStyle w:val="affa"/>
        <w:numPr>
          <w:ilvl w:val="0"/>
          <w:numId w:val="0"/>
        </w:numPr>
        <w:spacing w:before="156" w:after="156"/>
        <w:ind w:left="3685"/>
        <w:jc w:val="both"/>
      </w:pPr>
      <w:r>
        <w:rPr>
          <w:rFonts w:hint="eastAsia"/>
        </w:rPr>
        <w:t>表2半成品茶精加工信息</w:t>
      </w:r>
      <w:r w:rsidRPr="00407505">
        <w:rPr>
          <w:rFonts w:hint="eastAsia"/>
        </w:rPr>
        <w:t>记录表</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tblPr>
      <w:tblGrid>
        <w:gridCol w:w="1301"/>
        <w:gridCol w:w="1014"/>
        <w:gridCol w:w="1335"/>
        <w:gridCol w:w="1168"/>
        <w:gridCol w:w="1170"/>
        <w:gridCol w:w="1170"/>
        <w:gridCol w:w="1170"/>
        <w:gridCol w:w="1046"/>
      </w:tblGrid>
      <w:tr w:rsidR="009D1D85" w:rsidRPr="00D1345F" w:rsidTr="00D36C01">
        <w:trPr>
          <w:trHeight w:val="394"/>
        </w:trPr>
        <w:tc>
          <w:tcPr>
            <w:tcW w:w="694" w:type="pct"/>
            <w:tcBorders>
              <w:top w:val="single" w:sz="8" w:space="0" w:color="000000"/>
              <w:bottom w:val="single" w:sz="8" w:space="0" w:color="000000"/>
            </w:tcBorders>
            <w:shd w:val="clear" w:color="auto" w:fill="auto"/>
            <w:vAlign w:val="center"/>
          </w:tcPr>
          <w:p w:rsidR="009D1D85" w:rsidRPr="00D1345F" w:rsidRDefault="009D1D85" w:rsidP="00D36C01">
            <w:pPr>
              <w:spacing w:line="240" w:lineRule="auto"/>
              <w:jc w:val="center"/>
              <w:rPr>
                <w:sz w:val="18"/>
              </w:rPr>
            </w:pPr>
            <w:r w:rsidRPr="00D1345F">
              <w:rPr>
                <w:rFonts w:hint="eastAsia"/>
                <w:sz w:val="18"/>
              </w:rPr>
              <w:t>毛茶编号</w:t>
            </w:r>
          </w:p>
        </w:tc>
        <w:tc>
          <w:tcPr>
            <w:tcW w:w="541" w:type="pct"/>
            <w:tcBorders>
              <w:top w:val="single" w:sz="8" w:space="0" w:color="000000"/>
              <w:bottom w:val="single" w:sz="8" w:space="0" w:color="000000"/>
            </w:tcBorders>
            <w:shd w:val="clear" w:color="auto" w:fill="auto"/>
            <w:vAlign w:val="center"/>
          </w:tcPr>
          <w:p w:rsidR="009D1D85" w:rsidRPr="00D1345F" w:rsidRDefault="009D1D85" w:rsidP="00D36C01">
            <w:pPr>
              <w:spacing w:line="240" w:lineRule="auto"/>
              <w:jc w:val="center"/>
              <w:rPr>
                <w:sz w:val="18"/>
              </w:rPr>
            </w:pPr>
            <w:proofErr w:type="gramStart"/>
            <w:r w:rsidRPr="00D1345F">
              <w:rPr>
                <w:rFonts w:hint="eastAsia"/>
                <w:sz w:val="18"/>
              </w:rPr>
              <w:t>复火</w:t>
            </w:r>
            <w:proofErr w:type="gramEnd"/>
          </w:p>
        </w:tc>
        <w:tc>
          <w:tcPr>
            <w:tcW w:w="712" w:type="pct"/>
            <w:tcBorders>
              <w:top w:val="single" w:sz="8" w:space="0" w:color="000000"/>
              <w:bottom w:val="single" w:sz="8" w:space="0" w:color="000000"/>
            </w:tcBorders>
            <w:shd w:val="clear" w:color="auto" w:fill="auto"/>
            <w:vAlign w:val="center"/>
          </w:tcPr>
          <w:p w:rsidR="009D1D85" w:rsidRPr="00D1345F" w:rsidRDefault="009D1D85" w:rsidP="00D36C01">
            <w:pPr>
              <w:spacing w:line="240" w:lineRule="auto"/>
              <w:jc w:val="center"/>
              <w:rPr>
                <w:sz w:val="18"/>
              </w:rPr>
            </w:pPr>
            <w:r w:rsidRPr="00D1345F">
              <w:rPr>
                <w:rFonts w:hint="eastAsia"/>
                <w:sz w:val="18"/>
              </w:rPr>
              <w:t>筛分</w:t>
            </w:r>
          </w:p>
        </w:tc>
        <w:tc>
          <w:tcPr>
            <w:tcW w:w="623" w:type="pct"/>
            <w:tcBorders>
              <w:top w:val="single" w:sz="8" w:space="0" w:color="000000"/>
              <w:bottom w:val="single" w:sz="8" w:space="0" w:color="000000"/>
            </w:tcBorders>
            <w:shd w:val="clear" w:color="auto" w:fill="auto"/>
            <w:vAlign w:val="center"/>
          </w:tcPr>
          <w:p w:rsidR="009D1D85" w:rsidRPr="00D1345F" w:rsidRDefault="009D1D85" w:rsidP="00D36C01">
            <w:pPr>
              <w:spacing w:line="240" w:lineRule="auto"/>
              <w:jc w:val="center"/>
              <w:rPr>
                <w:sz w:val="18"/>
              </w:rPr>
            </w:pPr>
            <w:r w:rsidRPr="00D1345F">
              <w:rPr>
                <w:rFonts w:hint="eastAsia"/>
                <w:sz w:val="18"/>
              </w:rPr>
              <w:t>切轧</w:t>
            </w:r>
          </w:p>
        </w:tc>
        <w:tc>
          <w:tcPr>
            <w:tcW w:w="624" w:type="pct"/>
            <w:tcBorders>
              <w:top w:val="single" w:sz="8" w:space="0" w:color="000000"/>
              <w:bottom w:val="single" w:sz="8" w:space="0" w:color="000000"/>
            </w:tcBorders>
            <w:shd w:val="clear" w:color="auto" w:fill="auto"/>
            <w:vAlign w:val="center"/>
          </w:tcPr>
          <w:p w:rsidR="009D1D85" w:rsidRPr="00D1345F" w:rsidRDefault="009D1D85" w:rsidP="00D36C01">
            <w:pPr>
              <w:spacing w:line="240" w:lineRule="auto"/>
              <w:jc w:val="center"/>
              <w:rPr>
                <w:sz w:val="18"/>
              </w:rPr>
            </w:pPr>
            <w:r w:rsidRPr="00D1345F">
              <w:rPr>
                <w:rFonts w:hint="eastAsia"/>
                <w:sz w:val="18"/>
              </w:rPr>
              <w:t>风选</w:t>
            </w:r>
          </w:p>
        </w:tc>
        <w:tc>
          <w:tcPr>
            <w:tcW w:w="624" w:type="pct"/>
            <w:tcBorders>
              <w:top w:val="single" w:sz="8" w:space="0" w:color="000000"/>
              <w:bottom w:val="single" w:sz="8" w:space="0" w:color="000000"/>
            </w:tcBorders>
            <w:shd w:val="clear" w:color="auto" w:fill="auto"/>
            <w:vAlign w:val="center"/>
          </w:tcPr>
          <w:p w:rsidR="009D1D85" w:rsidRPr="00D1345F" w:rsidRDefault="009D1D85" w:rsidP="00D36C01">
            <w:pPr>
              <w:spacing w:line="240" w:lineRule="auto"/>
              <w:jc w:val="center"/>
              <w:rPr>
                <w:sz w:val="18"/>
              </w:rPr>
            </w:pPr>
            <w:r w:rsidRPr="00D1345F">
              <w:rPr>
                <w:rFonts w:hint="eastAsia"/>
                <w:sz w:val="18"/>
              </w:rPr>
              <w:t>拣剔</w:t>
            </w:r>
          </w:p>
        </w:tc>
        <w:tc>
          <w:tcPr>
            <w:tcW w:w="624" w:type="pct"/>
            <w:tcBorders>
              <w:top w:val="single" w:sz="8" w:space="0" w:color="000000"/>
              <w:bottom w:val="single" w:sz="8" w:space="0" w:color="000000"/>
            </w:tcBorders>
            <w:shd w:val="clear" w:color="auto" w:fill="auto"/>
            <w:vAlign w:val="center"/>
          </w:tcPr>
          <w:p w:rsidR="009D1D85" w:rsidRPr="00D1345F" w:rsidRDefault="009D1D85" w:rsidP="00D36C01">
            <w:pPr>
              <w:spacing w:line="240" w:lineRule="auto"/>
              <w:jc w:val="center"/>
              <w:rPr>
                <w:sz w:val="18"/>
              </w:rPr>
            </w:pPr>
            <w:r w:rsidRPr="00D1345F">
              <w:rPr>
                <w:rFonts w:hint="eastAsia"/>
                <w:sz w:val="18"/>
              </w:rPr>
              <w:t>干燥</w:t>
            </w:r>
          </w:p>
        </w:tc>
        <w:tc>
          <w:tcPr>
            <w:tcW w:w="558" w:type="pct"/>
            <w:tcBorders>
              <w:top w:val="single" w:sz="8" w:space="0" w:color="000000"/>
              <w:bottom w:val="single" w:sz="8" w:space="0" w:color="000000"/>
            </w:tcBorders>
            <w:shd w:val="clear" w:color="auto" w:fill="auto"/>
            <w:vAlign w:val="center"/>
          </w:tcPr>
          <w:p w:rsidR="009D1D85" w:rsidRPr="00D1345F" w:rsidRDefault="009D1D85" w:rsidP="00D36C01">
            <w:pPr>
              <w:spacing w:line="240" w:lineRule="auto"/>
              <w:jc w:val="center"/>
              <w:rPr>
                <w:sz w:val="18"/>
              </w:rPr>
            </w:pPr>
            <w:r w:rsidRPr="00D1345F">
              <w:rPr>
                <w:rFonts w:hint="eastAsia"/>
                <w:sz w:val="18"/>
              </w:rPr>
              <w:t>记录人</w:t>
            </w:r>
          </w:p>
        </w:tc>
      </w:tr>
      <w:tr w:rsidR="009D1D85" w:rsidRPr="00D1345F" w:rsidTr="00D36C01">
        <w:trPr>
          <w:trHeight w:val="394"/>
        </w:trPr>
        <w:tc>
          <w:tcPr>
            <w:tcW w:w="694" w:type="pct"/>
            <w:tcBorders>
              <w:top w:val="single" w:sz="8" w:space="0" w:color="000000"/>
            </w:tcBorders>
            <w:shd w:val="clear" w:color="auto" w:fill="auto"/>
            <w:vAlign w:val="center"/>
          </w:tcPr>
          <w:p w:rsidR="009D1D85" w:rsidRPr="009D1D85" w:rsidRDefault="009D1D85" w:rsidP="00D36C01">
            <w:pPr>
              <w:spacing w:line="240" w:lineRule="auto"/>
              <w:jc w:val="center"/>
              <w:rPr>
                <w:rFonts w:ascii="宋体" w:hAnsi="宋体"/>
                <w:sz w:val="18"/>
              </w:rPr>
            </w:pPr>
            <w:r w:rsidRPr="009D1D85">
              <w:rPr>
                <w:rFonts w:ascii="宋体" w:hAnsi="宋体"/>
                <w:sz w:val="18"/>
              </w:rPr>
              <w:t>1</w:t>
            </w:r>
          </w:p>
        </w:tc>
        <w:tc>
          <w:tcPr>
            <w:tcW w:w="541" w:type="pct"/>
            <w:tcBorders>
              <w:top w:val="single" w:sz="8" w:space="0" w:color="000000"/>
            </w:tcBorders>
            <w:shd w:val="clear" w:color="auto" w:fill="auto"/>
            <w:vAlign w:val="center"/>
          </w:tcPr>
          <w:p w:rsidR="009D1D85" w:rsidRPr="009D1D85" w:rsidRDefault="009D1D85" w:rsidP="00D36C01">
            <w:pPr>
              <w:spacing w:line="240" w:lineRule="auto"/>
              <w:jc w:val="center"/>
              <w:rPr>
                <w:rFonts w:ascii="宋体" w:hAnsi="宋体"/>
                <w:sz w:val="18"/>
              </w:rPr>
            </w:pPr>
          </w:p>
        </w:tc>
        <w:tc>
          <w:tcPr>
            <w:tcW w:w="712" w:type="pct"/>
            <w:tcBorders>
              <w:top w:val="single" w:sz="8" w:space="0" w:color="000000"/>
            </w:tcBorders>
            <w:shd w:val="clear" w:color="auto" w:fill="auto"/>
            <w:vAlign w:val="center"/>
          </w:tcPr>
          <w:p w:rsidR="009D1D85" w:rsidRPr="00D1345F" w:rsidRDefault="009D1D85" w:rsidP="00D36C01">
            <w:pPr>
              <w:spacing w:line="240" w:lineRule="auto"/>
              <w:jc w:val="center"/>
              <w:rPr>
                <w:sz w:val="18"/>
              </w:rPr>
            </w:pPr>
          </w:p>
        </w:tc>
        <w:tc>
          <w:tcPr>
            <w:tcW w:w="623" w:type="pct"/>
            <w:tcBorders>
              <w:top w:val="single" w:sz="8" w:space="0" w:color="000000"/>
            </w:tcBorders>
            <w:shd w:val="clear" w:color="auto" w:fill="auto"/>
            <w:vAlign w:val="center"/>
          </w:tcPr>
          <w:p w:rsidR="009D1D85" w:rsidRPr="00D1345F" w:rsidRDefault="009D1D85" w:rsidP="00D36C01">
            <w:pPr>
              <w:spacing w:line="240" w:lineRule="auto"/>
              <w:jc w:val="center"/>
              <w:rPr>
                <w:sz w:val="18"/>
              </w:rPr>
            </w:pPr>
          </w:p>
        </w:tc>
        <w:tc>
          <w:tcPr>
            <w:tcW w:w="624" w:type="pct"/>
            <w:tcBorders>
              <w:top w:val="single" w:sz="8" w:space="0" w:color="000000"/>
            </w:tcBorders>
            <w:shd w:val="clear" w:color="auto" w:fill="auto"/>
            <w:vAlign w:val="center"/>
          </w:tcPr>
          <w:p w:rsidR="009D1D85" w:rsidRPr="00D1345F" w:rsidRDefault="009D1D85" w:rsidP="00D36C01">
            <w:pPr>
              <w:spacing w:line="240" w:lineRule="auto"/>
              <w:jc w:val="center"/>
              <w:rPr>
                <w:sz w:val="18"/>
              </w:rPr>
            </w:pPr>
          </w:p>
        </w:tc>
        <w:tc>
          <w:tcPr>
            <w:tcW w:w="624" w:type="pct"/>
            <w:tcBorders>
              <w:top w:val="single" w:sz="8" w:space="0" w:color="000000"/>
            </w:tcBorders>
            <w:shd w:val="clear" w:color="auto" w:fill="auto"/>
            <w:vAlign w:val="center"/>
          </w:tcPr>
          <w:p w:rsidR="009D1D85" w:rsidRPr="00D1345F" w:rsidRDefault="009D1D85" w:rsidP="00D36C01">
            <w:pPr>
              <w:spacing w:line="240" w:lineRule="auto"/>
              <w:jc w:val="center"/>
              <w:rPr>
                <w:sz w:val="18"/>
              </w:rPr>
            </w:pPr>
          </w:p>
        </w:tc>
        <w:tc>
          <w:tcPr>
            <w:tcW w:w="624" w:type="pct"/>
            <w:tcBorders>
              <w:top w:val="single" w:sz="8" w:space="0" w:color="000000"/>
            </w:tcBorders>
            <w:shd w:val="clear" w:color="auto" w:fill="auto"/>
            <w:vAlign w:val="center"/>
          </w:tcPr>
          <w:p w:rsidR="009D1D85" w:rsidRPr="00D1345F" w:rsidRDefault="009D1D85" w:rsidP="00D36C01">
            <w:pPr>
              <w:spacing w:line="240" w:lineRule="auto"/>
              <w:jc w:val="center"/>
              <w:rPr>
                <w:sz w:val="18"/>
              </w:rPr>
            </w:pPr>
          </w:p>
        </w:tc>
        <w:tc>
          <w:tcPr>
            <w:tcW w:w="558" w:type="pct"/>
            <w:tcBorders>
              <w:top w:val="single" w:sz="8" w:space="0" w:color="000000"/>
            </w:tcBorders>
            <w:shd w:val="clear" w:color="auto" w:fill="auto"/>
            <w:vAlign w:val="center"/>
          </w:tcPr>
          <w:p w:rsidR="009D1D85" w:rsidRPr="00D1345F" w:rsidRDefault="009D1D85" w:rsidP="00D36C01">
            <w:pPr>
              <w:spacing w:line="240" w:lineRule="auto"/>
              <w:jc w:val="center"/>
              <w:rPr>
                <w:sz w:val="18"/>
              </w:rPr>
            </w:pPr>
          </w:p>
        </w:tc>
      </w:tr>
      <w:tr w:rsidR="009D1D85" w:rsidRPr="00D1345F" w:rsidTr="00D36C01">
        <w:trPr>
          <w:trHeight w:val="394"/>
        </w:trPr>
        <w:tc>
          <w:tcPr>
            <w:tcW w:w="694" w:type="pct"/>
            <w:shd w:val="clear" w:color="auto" w:fill="auto"/>
            <w:vAlign w:val="center"/>
          </w:tcPr>
          <w:p w:rsidR="009D1D85" w:rsidRPr="009D1D85" w:rsidRDefault="009D1D85" w:rsidP="00D36C01">
            <w:pPr>
              <w:spacing w:line="240" w:lineRule="auto"/>
              <w:jc w:val="center"/>
              <w:rPr>
                <w:rFonts w:ascii="宋体" w:hAnsi="宋体"/>
                <w:sz w:val="18"/>
              </w:rPr>
            </w:pPr>
            <w:r w:rsidRPr="009D1D85">
              <w:rPr>
                <w:rFonts w:ascii="宋体" w:hAnsi="宋体"/>
                <w:sz w:val="18"/>
              </w:rPr>
              <w:t>2</w:t>
            </w:r>
          </w:p>
        </w:tc>
        <w:tc>
          <w:tcPr>
            <w:tcW w:w="541" w:type="pct"/>
            <w:shd w:val="clear" w:color="auto" w:fill="auto"/>
            <w:vAlign w:val="center"/>
          </w:tcPr>
          <w:p w:rsidR="009D1D85" w:rsidRPr="009D1D85" w:rsidRDefault="009D1D85" w:rsidP="00D36C01">
            <w:pPr>
              <w:spacing w:line="240" w:lineRule="auto"/>
              <w:jc w:val="center"/>
              <w:rPr>
                <w:rFonts w:ascii="宋体" w:hAnsi="宋体"/>
                <w:sz w:val="18"/>
              </w:rPr>
            </w:pPr>
          </w:p>
        </w:tc>
        <w:tc>
          <w:tcPr>
            <w:tcW w:w="712" w:type="pct"/>
            <w:shd w:val="clear" w:color="auto" w:fill="auto"/>
            <w:vAlign w:val="center"/>
          </w:tcPr>
          <w:p w:rsidR="009D1D85" w:rsidRPr="00D1345F" w:rsidRDefault="009D1D85" w:rsidP="00D36C01">
            <w:pPr>
              <w:spacing w:line="240" w:lineRule="auto"/>
              <w:jc w:val="center"/>
              <w:rPr>
                <w:sz w:val="18"/>
              </w:rPr>
            </w:pPr>
          </w:p>
        </w:tc>
        <w:tc>
          <w:tcPr>
            <w:tcW w:w="623" w:type="pct"/>
            <w:shd w:val="clear" w:color="auto" w:fill="auto"/>
            <w:vAlign w:val="center"/>
          </w:tcPr>
          <w:p w:rsidR="009D1D85" w:rsidRPr="00D1345F" w:rsidRDefault="009D1D85" w:rsidP="00D36C01">
            <w:pPr>
              <w:spacing w:line="240" w:lineRule="auto"/>
              <w:jc w:val="center"/>
              <w:rPr>
                <w:sz w:val="18"/>
              </w:rPr>
            </w:pPr>
          </w:p>
        </w:tc>
        <w:tc>
          <w:tcPr>
            <w:tcW w:w="624" w:type="pct"/>
            <w:shd w:val="clear" w:color="auto" w:fill="auto"/>
            <w:vAlign w:val="center"/>
          </w:tcPr>
          <w:p w:rsidR="009D1D85" w:rsidRPr="00D1345F" w:rsidRDefault="009D1D85" w:rsidP="00D36C01">
            <w:pPr>
              <w:spacing w:line="240" w:lineRule="auto"/>
              <w:jc w:val="center"/>
              <w:rPr>
                <w:sz w:val="18"/>
              </w:rPr>
            </w:pPr>
          </w:p>
        </w:tc>
        <w:tc>
          <w:tcPr>
            <w:tcW w:w="624" w:type="pct"/>
            <w:shd w:val="clear" w:color="auto" w:fill="auto"/>
            <w:vAlign w:val="center"/>
          </w:tcPr>
          <w:p w:rsidR="009D1D85" w:rsidRPr="00D1345F" w:rsidRDefault="009D1D85" w:rsidP="00D36C01">
            <w:pPr>
              <w:spacing w:line="240" w:lineRule="auto"/>
              <w:jc w:val="center"/>
              <w:rPr>
                <w:sz w:val="18"/>
              </w:rPr>
            </w:pPr>
          </w:p>
        </w:tc>
        <w:tc>
          <w:tcPr>
            <w:tcW w:w="624" w:type="pct"/>
            <w:shd w:val="clear" w:color="auto" w:fill="auto"/>
            <w:vAlign w:val="center"/>
          </w:tcPr>
          <w:p w:rsidR="009D1D85" w:rsidRPr="00D1345F" w:rsidRDefault="009D1D85" w:rsidP="00D36C01">
            <w:pPr>
              <w:spacing w:line="240" w:lineRule="auto"/>
              <w:jc w:val="center"/>
              <w:rPr>
                <w:sz w:val="18"/>
              </w:rPr>
            </w:pPr>
          </w:p>
        </w:tc>
        <w:tc>
          <w:tcPr>
            <w:tcW w:w="558" w:type="pct"/>
            <w:shd w:val="clear" w:color="auto" w:fill="auto"/>
            <w:vAlign w:val="center"/>
          </w:tcPr>
          <w:p w:rsidR="009D1D85" w:rsidRPr="00D1345F" w:rsidRDefault="009D1D85" w:rsidP="00D36C01">
            <w:pPr>
              <w:spacing w:line="240" w:lineRule="auto"/>
              <w:jc w:val="center"/>
              <w:rPr>
                <w:sz w:val="18"/>
              </w:rPr>
            </w:pPr>
          </w:p>
        </w:tc>
      </w:tr>
      <w:tr w:rsidR="009D1D85" w:rsidRPr="00D1345F" w:rsidTr="00D36C01">
        <w:trPr>
          <w:trHeight w:val="394"/>
        </w:trPr>
        <w:tc>
          <w:tcPr>
            <w:tcW w:w="694" w:type="pct"/>
            <w:shd w:val="clear" w:color="auto" w:fill="auto"/>
            <w:vAlign w:val="center"/>
          </w:tcPr>
          <w:p w:rsidR="009D1D85" w:rsidRPr="009D1D85" w:rsidRDefault="009D1D85" w:rsidP="00D36C01">
            <w:pPr>
              <w:spacing w:line="240" w:lineRule="auto"/>
              <w:jc w:val="center"/>
              <w:rPr>
                <w:rFonts w:ascii="宋体" w:hAnsi="宋体"/>
                <w:sz w:val="18"/>
              </w:rPr>
            </w:pPr>
            <w:r w:rsidRPr="009D1D85">
              <w:rPr>
                <w:rFonts w:ascii="宋体" w:hAnsi="宋体"/>
                <w:sz w:val="18"/>
              </w:rPr>
              <w:t>3</w:t>
            </w:r>
          </w:p>
        </w:tc>
        <w:tc>
          <w:tcPr>
            <w:tcW w:w="541" w:type="pct"/>
            <w:shd w:val="clear" w:color="auto" w:fill="auto"/>
            <w:vAlign w:val="center"/>
          </w:tcPr>
          <w:p w:rsidR="009D1D85" w:rsidRPr="009D1D85" w:rsidRDefault="009D1D85" w:rsidP="00D36C01">
            <w:pPr>
              <w:spacing w:line="240" w:lineRule="auto"/>
              <w:jc w:val="center"/>
              <w:rPr>
                <w:rFonts w:ascii="宋体" w:hAnsi="宋体"/>
                <w:sz w:val="18"/>
              </w:rPr>
            </w:pPr>
          </w:p>
        </w:tc>
        <w:tc>
          <w:tcPr>
            <w:tcW w:w="712" w:type="pct"/>
            <w:shd w:val="clear" w:color="auto" w:fill="auto"/>
            <w:vAlign w:val="center"/>
          </w:tcPr>
          <w:p w:rsidR="009D1D85" w:rsidRPr="00D1345F" w:rsidRDefault="009D1D85" w:rsidP="00D36C01">
            <w:pPr>
              <w:spacing w:line="240" w:lineRule="auto"/>
              <w:jc w:val="center"/>
              <w:rPr>
                <w:sz w:val="18"/>
              </w:rPr>
            </w:pPr>
          </w:p>
        </w:tc>
        <w:tc>
          <w:tcPr>
            <w:tcW w:w="623" w:type="pct"/>
            <w:shd w:val="clear" w:color="auto" w:fill="auto"/>
            <w:vAlign w:val="center"/>
          </w:tcPr>
          <w:p w:rsidR="009D1D85" w:rsidRPr="00D1345F" w:rsidRDefault="009D1D85" w:rsidP="00D36C01">
            <w:pPr>
              <w:spacing w:line="240" w:lineRule="auto"/>
              <w:jc w:val="center"/>
              <w:rPr>
                <w:sz w:val="18"/>
              </w:rPr>
            </w:pPr>
          </w:p>
        </w:tc>
        <w:tc>
          <w:tcPr>
            <w:tcW w:w="624" w:type="pct"/>
            <w:shd w:val="clear" w:color="auto" w:fill="auto"/>
            <w:vAlign w:val="center"/>
          </w:tcPr>
          <w:p w:rsidR="009D1D85" w:rsidRPr="00D1345F" w:rsidRDefault="009D1D85" w:rsidP="00D36C01">
            <w:pPr>
              <w:spacing w:line="240" w:lineRule="auto"/>
              <w:jc w:val="center"/>
              <w:rPr>
                <w:sz w:val="18"/>
              </w:rPr>
            </w:pPr>
          </w:p>
        </w:tc>
        <w:tc>
          <w:tcPr>
            <w:tcW w:w="624" w:type="pct"/>
            <w:shd w:val="clear" w:color="auto" w:fill="auto"/>
            <w:vAlign w:val="center"/>
          </w:tcPr>
          <w:p w:rsidR="009D1D85" w:rsidRPr="00D1345F" w:rsidRDefault="009D1D85" w:rsidP="00D36C01">
            <w:pPr>
              <w:spacing w:line="240" w:lineRule="auto"/>
              <w:jc w:val="center"/>
              <w:rPr>
                <w:sz w:val="18"/>
              </w:rPr>
            </w:pPr>
          </w:p>
        </w:tc>
        <w:tc>
          <w:tcPr>
            <w:tcW w:w="624" w:type="pct"/>
            <w:shd w:val="clear" w:color="auto" w:fill="auto"/>
            <w:vAlign w:val="center"/>
          </w:tcPr>
          <w:p w:rsidR="009D1D85" w:rsidRPr="00D1345F" w:rsidRDefault="009D1D85" w:rsidP="00D36C01">
            <w:pPr>
              <w:spacing w:line="240" w:lineRule="auto"/>
              <w:jc w:val="center"/>
              <w:rPr>
                <w:sz w:val="18"/>
              </w:rPr>
            </w:pPr>
          </w:p>
        </w:tc>
        <w:tc>
          <w:tcPr>
            <w:tcW w:w="558" w:type="pct"/>
            <w:shd w:val="clear" w:color="auto" w:fill="auto"/>
            <w:vAlign w:val="center"/>
          </w:tcPr>
          <w:p w:rsidR="009D1D85" w:rsidRPr="00D1345F" w:rsidRDefault="009D1D85" w:rsidP="00D36C01">
            <w:pPr>
              <w:spacing w:line="240" w:lineRule="auto"/>
              <w:jc w:val="center"/>
              <w:rPr>
                <w:sz w:val="18"/>
              </w:rPr>
            </w:pPr>
          </w:p>
        </w:tc>
      </w:tr>
      <w:tr w:rsidR="009D1D85" w:rsidRPr="00D1345F" w:rsidTr="00D36C01">
        <w:trPr>
          <w:trHeight w:val="394"/>
        </w:trPr>
        <w:tc>
          <w:tcPr>
            <w:tcW w:w="5000" w:type="pct"/>
            <w:gridSpan w:val="8"/>
            <w:tcBorders>
              <w:top w:val="single" w:sz="8" w:space="0" w:color="000000"/>
              <w:bottom w:val="single" w:sz="8" w:space="0" w:color="000000"/>
            </w:tcBorders>
            <w:shd w:val="clear" w:color="auto" w:fill="auto"/>
            <w:vAlign w:val="center"/>
          </w:tcPr>
          <w:p w:rsidR="009D1D85" w:rsidRPr="00D1345F" w:rsidRDefault="009D1D85" w:rsidP="009D1D85">
            <w:pPr>
              <w:pStyle w:val="afa"/>
              <w:numPr>
                <w:ilvl w:val="0"/>
                <w:numId w:val="36"/>
              </w:numPr>
            </w:pPr>
            <w:r>
              <w:t>填写表格时，请写明实际加工过程中是否进行该工序、所用的机械以及相应的参数，如</w:t>
            </w:r>
            <w:proofErr w:type="gramStart"/>
            <w:r>
              <w:t>筛分栏可填写“</w:t>
            </w:r>
            <w:proofErr w:type="gramEnd"/>
            <w:r>
              <w:t>4孔平圆筛，若没有该道工序，用“/”表示。</w:t>
            </w:r>
          </w:p>
        </w:tc>
      </w:tr>
    </w:tbl>
    <w:p w:rsidR="00A3258B" w:rsidRPr="009D1D85" w:rsidRDefault="00E24DD2" w:rsidP="00E24DD2">
      <w:pPr>
        <w:pStyle w:val="affffe"/>
        <w:ind w:firstLineChars="0" w:firstLine="0"/>
        <w:jc w:val="center"/>
      </w:pPr>
      <w:bookmarkStart w:id="87" w:name="BookMark8"/>
      <w:bookmarkEnd w:id="86"/>
      <w:bookmarkEnd w:id="26"/>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87"/>
    </w:p>
    <w:sectPr w:rsidR="00A3258B" w:rsidRPr="009D1D85"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4BC" w:rsidRDefault="00BA24BC" w:rsidP="00D86DB7">
      <w:r>
        <w:separator/>
      </w:r>
    </w:p>
    <w:p w:rsidR="00BA24BC" w:rsidRDefault="00BA24BC"/>
    <w:p w:rsidR="00BA24BC" w:rsidRDefault="00BA24BC"/>
  </w:endnote>
  <w:endnote w:type="continuationSeparator" w:id="1">
    <w:p w:rsidR="00BA24BC" w:rsidRDefault="00BA24BC" w:rsidP="00D86DB7">
      <w:r>
        <w:continuationSeparator/>
      </w:r>
    </w:p>
    <w:p w:rsidR="00BA24BC" w:rsidRDefault="00BA24BC"/>
    <w:p w:rsidR="00BA24BC" w:rsidRDefault="00BA24BC"/>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885250">
    <w:pPr>
      <w:pStyle w:val="affff2"/>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f2"/>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885250" w:rsidP="00C94DF2">
    <w:pPr>
      <w:pStyle w:val="affffb"/>
    </w:pPr>
    <w:r>
      <w:fldChar w:fldCharType="begin"/>
    </w:r>
    <w:r w:rsidR="000C57D6">
      <w:instrText>PAGE   \* MERGEFORMAT</w:instrText>
    </w:r>
    <w:r>
      <w:fldChar w:fldCharType="separate"/>
    </w:r>
    <w:r w:rsidR="006A3CE4" w:rsidRPr="006A3CE4">
      <w:rPr>
        <w:noProof/>
        <w:lang w:val="zh-CN"/>
      </w:rPr>
      <w:t>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4BC" w:rsidRDefault="00BA24BC" w:rsidP="00D86DB7">
      <w:r>
        <w:separator/>
      </w:r>
    </w:p>
  </w:footnote>
  <w:footnote w:type="continuationSeparator" w:id="1">
    <w:p w:rsidR="00BA24BC" w:rsidRDefault="00BA24BC" w:rsidP="00D86DB7">
      <w:r>
        <w:continuationSeparator/>
      </w:r>
    </w:p>
    <w:p w:rsidR="00BA24BC" w:rsidRDefault="00BA24BC"/>
    <w:p w:rsidR="00BA24BC" w:rsidRDefault="00BA24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f1"/>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f1"/>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Pr="005F4712" w:rsidRDefault="00885250" w:rsidP="00714F58">
    <w:pPr>
      <w:pStyle w:val="affff1"/>
      <w:jc w:val="right"/>
      <w:rPr>
        <w:lang w:val="fr-FR"/>
      </w:rPr>
    </w:pPr>
    <w:r>
      <w:fldChar w:fldCharType="begin"/>
    </w:r>
    <w:r w:rsidR="00714F58" w:rsidRPr="005F4712">
      <w:rPr>
        <w:lang w:val="fr-FR"/>
      </w:rPr>
      <w:instrText xml:space="preserve"> STYLEREF  </w:instrText>
    </w:r>
    <w:r w:rsidR="00714F58">
      <w:instrText>标准文件</w:instrText>
    </w:r>
    <w:r w:rsidR="00714F58" w:rsidRPr="005F4712">
      <w:rPr>
        <w:lang w:val="fr-FR"/>
      </w:rPr>
      <w:instrText>_</w:instrText>
    </w:r>
    <w:r w:rsidR="00714F58">
      <w:instrText>文件编号</w:instrText>
    </w:r>
    <w:r w:rsidR="00714F58" w:rsidRPr="005F4712">
      <w:rPr>
        <w:lang w:val="fr-FR"/>
      </w:rPr>
      <w:instrText xml:space="preserve">  \* MERGEFORMAT </w:instrText>
    </w:r>
    <w:r>
      <w:fldChar w:fldCharType="separate"/>
    </w:r>
    <w:r w:rsidR="00A12F17">
      <w:rPr>
        <w:noProof/>
        <w:lang w:val="fr-FR"/>
      </w:rPr>
      <w:t>DB XX/T XXXX—XXXX</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885250" w:rsidP="00A2271D">
    <w:pPr>
      <w:pStyle w:val="afffff3"/>
    </w:pPr>
    <w:fldSimple w:instr=" STYLEREF  标准文件_文件编号  \* MERGEFORMAT ">
      <w:r w:rsidR="006A3CE4">
        <w:t>DBXX/TXXXX</w:t>
      </w:r>
      <w:r w:rsidR="006A3CE4">
        <w:t>—</w:t>
      </w:r>
      <w:r w:rsidR="006A3CE4">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426" w:firstLine="0"/>
      </w:pPr>
      <w:rPr>
        <w:rFonts w:ascii="黑体" w:eastAsia="黑体" w:hAnsi="Times New Roman" w:hint="eastAsia"/>
        <w:b w:val="0"/>
        <w:i w:val="0"/>
        <w:sz w:val="21"/>
      </w:rPr>
    </w:lvl>
    <w:lvl w:ilvl="5">
      <w:start w:val="1"/>
      <w:numFmt w:val="decimal"/>
      <w:pStyle w:val="af7"/>
      <w:suff w:val="nothing"/>
      <w:lvlText w:val="%1.%2.%3.%4.%5.%6　"/>
      <w:lvlJc w:val="left"/>
      <w:pPr>
        <w:ind w:left="-426" w:firstLine="0"/>
      </w:pPr>
      <w:rPr>
        <w:rFonts w:ascii="黑体" w:eastAsia="黑体" w:hAnsi="Times New Roman" w:hint="eastAsia"/>
        <w:b w:val="0"/>
        <w:i w:val="0"/>
        <w:sz w:val="21"/>
      </w:rPr>
    </w:lvl>
    <w:lvl w:ilvl="6">
      <w:start w:val="1"/>
      <w:numFmt w:val="decimal"/>
      <w:suff w:val="nothing"/>
      <w:lvlText w:val="%1%2.%3.%4.%5.%6.%7　"/>
      <w:lvlJc w:val="left"/>
      <w:pPr>
        <w:ind w:left="-426" w:firstLine="0"/>
      </w:pPr>
      <w:rPr>
        <w:rFonts w:ascii="黑体" w:eastAsia="黑体" w:hAnsi="Times New Roman" w:hint="eastAsia"/>
        <w:b w:val="0"/>
        <w:i w:val="0"/>
        <w:sz w:val="21"/>
      </w:rPr>
    </w:lvl>
    <w:lvl w:ilvl="7">
      <w:start w:val="1"/>
      <w:numFmt w:val="decimal"/>
      <w:lvlText w:val="%1.%2.%3.%4.%5.%6.%7.%8"/>
      <w:lvlJc w:val="left"/>
      <w:pPr>
        <w:tabs>
          <w:tab w:val="left" w:pos="3925"/>
        </w:tabs>
        <w:ind w:left="3543" w:hanging="1418"/>
      </w:pPr>
      <w:rPr>
        <w:rFonts w:hint="eastAsia"/>
      </w:rPr>
    </w:lvl>
    <w:lvl w:ilvl="8">
      <w:start w:val="1"/>
      <w:numFmt w:val="decimal"/>
      <w:lvlText w:val="%1.%2.%3.%4.%5.%6.%7.%8.%9"/>
      <w:lvlJc w:val="left"/>
      <w:pPr>
        <w:tabs>
          <w:tab w:val="left" w:pos="4351"/>
        </w:tabs>
        <w:ind w:left="4251" w:hanging="1700"/>
      </w:pPr>
      <w:rPr>
        <w:rFonts w:hint="eastAsia"/>
      </w:rPr>
    </w:lvl>
  </w:abstractNum>
  <w:abstractNum w:abstractNumId="11">
    <w:nsid w:val="2C5917C3"/>
    <w:multiLevelType w:val="multilevel"/>
    <w:tmpl w:val="9AFE7BCA"/>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9CE0CC44"/>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A1AF706"/>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76A4F106"/>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86DADC0E"/>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07E64A72"/>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C58C42CC"/>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EC7C0D34"/>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0CC2F2B8"/>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DCEC092A"/>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0B55DC2"/>
    <w:multiLevelType w:val="multilevel"/>
    <w:tmpl w:val="60B55DC2"/>
    <w:lvl w:ilvl="0">
      <w:start w:val="1"/>
      <w:numFmt w:val="upperLetter"/>
      <w:pStyle w:val="aff7"/>
      <w:lvlText w:val="%1"/>
      <w:lvlJc w:val="left"/>
      <w:pPr>
        <w:tabs>
          <w:tab w:val="left" w:pos="0"/>
        </w:tabs>
        <w:ind w:left="0" w:hanging="425"/>
      </w:pPr>
      <w:rPr>
        <w:rFonts w:hint="eastAsia"/>
      </w:rPr>
    </w:lvl>
    <w:lvl w:ilvl="1">
      <w:start w:val="1"/>
      <w:numFmt w:val="decimal"/>
      <w:pStyle w:val="aff8"/>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FE3CC7D6"/>
    <w:lvl w:ilvl="0">
      <w:start w:val="1"/>
      <w:numFmt w:val="upperRoman"/>
      <w:pStyle w:val="aff9"/>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EF5ADDA6"/>
    <w:lvl w:ilvl="0">
      <w:start w:val="1"/>
      <w:numFmt w:val="decimal"/>
      <w:lvlRestart w:val="0"/>
      <w:pStyle w:val="aff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D78CB1D2"/>
    <w:lvl w:ilvl="0">
      <w:start w:val="1"/>
      <w:numFmt w:val="upperLetter"/>
      <w:lvlRestart w:val="0"/>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D2B86C3E"/>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F4A640A8"/>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6C800AEE"/>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28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898E6EE0"/>
    <w:lvl w:ilvl="0">
      <w:start w:val="1"/>
      <w:numFmt w:val="none"/>
      <w:pStyle w:val="afffa"/>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E60631FC"/>
    <w:lvl w:ilvl="0">
      <w:start w:val="1"/>
      <w:numFmt w:val="decimal"/>
      <w:lvlRestart w:val="0"/>
      <w:pStyle w:val="afffb"/>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hybridMultilevel"/>
    <w:tmpl w:val="26B44FA2"/>
    <w:lvl w:ilvl="0" w:tplc="11600844">
      <w:start w:val="1"/>
      <w:numFmt w:val="none"/>
      <w:lvlRestart w:val="0"/>
      <w:pStyle w:val="afffc"/>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2"/>
  </w:num>
  <w:num w:numId="3">
    <w:abstractNumId w:val="5"/>
  </w:num>
  <w:num w:numId="4">
    <w:abstractNumId w:val="19"/>
  </w:num>
  <w:num w:numId="5">
    <w:abstractNumId w:val="14"/>
  </w:num>
  <w:num w:numId="6">
    <w:abstractNumId w:val="25"/>
  </w:num>
  <w:num w:numId="7">
    <w:abstractNumId w:val="8"/>
  </w:num>
  <w:num w:numId="8">
    <w:abstractNumId w:val="9"/>
  </w:num>
  <w:num w:numId="9">
    <w:abstractNumId w:val="17"/>
  </w:num>
  <w:num w:numId="10">
    <w:abstractNumId w:val="26"/>
  </w:num>
  <w:num w:numId="11">
    <w:abstractNumId w:val="4"/>
  </w:num>
  <w:num w:numId="12">
    <w:abstractNumId w:val="15"/>
  </w:num>
  <w:num w:numId="13">
    <w:abstractNumId w:val="27"/>
  </w:num>
  <w:num w:numId="14">
    <w:abstractNumId w:val="12"/>
  </w:num>
  <w:num w:numId="15">
    <w:abstractNumId w:val="6"/>
  </w:num>
  <w:num w:numId="16">
    <w:abstractNumId w:val="11"/>
  </w:num>
  <w:num w:numId="17">
    <w:abstractNumId w:val="24"/>
  </w:num>
  <w:num w:numId="18">
    <w:abstractNumId w:val="3"/>
  </w:num>
  <w:num w:numId="19">
    <w:abstractNumId w:val="7"/>
  </w:num>
  <w:num w:numId="20">
    <w:abstractNumId w:val="20"/>
  </w:num>
  <w:num w:numId="21">
    <w:abstractNumId w:val="23"/>
  </w:num>
  <w:num w:numId="22">
    <w:abstractNumId w:val="18"/>
  </w:num>
  <w:num w:numId="23">
    <w:abstractNumId w:val="31"/>
  </w:num>
  <w:num w:numId="24">
    <w:abstractNumId w:val="16"/>
  </w:num>
  <w:num w:numId="25">
    <w:abstractNumId w:val="30"/>
  </w:num>
  <w:num w:numId="26">
    <w:abstractNumId w:val="2"/>
  </w:num>
  <w:num w:numId="27">
    <w:abstractNumId w:val="13"/>
  </w:num>
  <w:num w:numId="28">
    <w:abstractNumId w:val="32"/>
  </w:num>
  <w:num w:numId="29">
    <w:abstractNumId w:val="29"/>
  </w:num>
  <w:num w:numId="30">
    <w:abstractNumId w:val="28"/>
  </w:num>
  <w:num w:numId="31">
    <w:abstractNumId w:val="1"/>
  </w:num>
  <w:num w:numId="32">
    <w:abstractNumId w:val="29"/>
  </w:num>
  <w:num w:numId="33">
    <w:abstractNumId w:val="29"/>
  </w:num>
  <w:num w:numId="34">
    <w:abstractNumId w:val="21"/>
  </w:num>
  <w:num w:numId="35">
    <w:abstractNumId w:val="10"/>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2F17"/>
    <w:rsid w:val="0000040A"/>
    <w:rsid w:val="00000A94"/>
    <w:rsid w:val="00001972"/>
    <w:rsid w:val="00001D9A"/>
    <w:rsid w:val="00003DEA"/>
    <w:rsid w:val="00007B3A"/>
    <w:rsid w:val="000107E0"/>
    <w:rsid w:val="00011FDE"/>
    <w:rsid w:val="00012FFD"/>
    <w:rsid w:val="00014162"/>
    <w:rsid w:val="00014340"/>
    <w:rsid w:val="00016A9C"/>
    <w:rsid w:val="00022184"/>
    <w:rsid w:val="00022762"/>
    <w:rsid w:val="000238E0"/>
    <w:rsid w:val="000249DB"/>
    <w:rsid w:val="0002595E"/>
    <w:rsid w:val="000303C3"/>
    <w:rsid w:val="00032619"/>
    <w:rsid w:val="000331D3"/>
    <w:rsid w:val="000346A5"/>
    <w:rsid w:val="000359C3"/>
    <w:rsid w:val="00035A7D"/>
    <w:rsid w:val="000365ED"/>
    <w:rsid w:val="000372FC"/>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85F"/>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1DD8"/>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EBA"/>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4FB"/>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2450"/>
    <w:rsid w:val="002253A1"/>
    <w:rsid w:val="00225CF8"/>
    <w:rsid w:val="0022794E"/>
    <w:rsid w:val="00231577"/>
    <w:rsid w:val="00233D64"/>
    <w:rsid w:val="0023471B"/>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585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DD5"/>
    <w:rsid w:val="002C3F07"/>
    <w:rsid w:val="002C5278"/>
    <w:rsid w:val="002C7EBB"/>
    <w:rsid w:val="002D06C1"/>
    <w:rsid w:val="002D42B5"/>
    <w:rsid w:val="002D4F1A"/>
    <w:rsid w:val="002D6EC6"/>
    <w:rsid w:val="002D79AC"/>
    <w:rsid w:val="002E039D"/>
    <w:rsid w:val="002E4D5A"/>
    <w:rsid w:val="002E6326"/>
    <w:rsid w:val="002F30E0"/>
    <w:rsid w:val="002F3539"/>
    <w:rsid w:val="002F35E4"/>
    <w:rsid w:val="002F3730"/>
    <w:rsid w:val="002F38E1"/>
    <w:rsid w:val="002F7AF6"/>
    <w:rsid w:val="00300E63"/>
    <w:rsid w:val="00301522"/>
    <w:rsid w:val="00302F5F"/>
    <w:rsid w:val="0030441D"/>
    <w:rsid w:val="00306063"/>
    <w:rsid w:val="0031177A"/>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077"/>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E92"/>
    <w:rsid w:val="004746B1"/>
    <w:rsid w:val="0047583F"/>
    <w:rsid w:val="00475DE8"/>
    <w:rsid w:val="00481C44"/>
    <w:rsid w:val="00483EE9"/>
    <w:rsid w:val="00484583"/>
    <w:rsid w:val="00484936"/>
    <w:rsid w:val="00485C89"/>
    <w:rsid w:val="00486BE3"/>
    <w:rsid w:val="004905E4"/>
    <w:rsid w:val="00490A89"/>
    <w:rsid w:val="00490AB4"/>
    <w:rsid w:val="00492882"/>
    <w:rsid w:val="00492F02"/>
    <w:rsid w:val="004939AE"/>
    <w:rsid w:val="00497802"/>
    <w:rsid w:val="004A12DF"/>
    <w:rsid w:val="004A17E6"/>
    <w:rsid w:val="004A1BA8"/>
    <w:rsid w:val="004A4B57"/>
    <w:rsid w:val="004A63FA"/>
    <w:rsid w:val="004B0272"/>
    <w:rsid w:val="004B2701"/>
    <w:rsid w:val="004B2E1B"/>
    <w:rsid w:val="004B3AA8"/>
    <w:rsid w:val="004B3E93"/>
    <w:rsid w:val="004B4323"/>
    <w:rsid w:val="004C1FBC"/>
    <w:rsid w:val="004C3F1D"/>
    <w:rsid w:val="004C458D"/>
    <w:rsid w:val="004C7556"/>
    <w:rsid w:val="004C7E8B"/>
    <w:rsid w:val="004C7E9D"/>
    <w:rsid w:val="004C7F67"/>
    <w:rsid w:val="004D076D"/>
    <w:rsid w:val="004D0EF1"/>
    <w:rsid w:val="004D2253"/>
    <w:rsid w:val="004D4406"/>
    <w:rsid w:val="004D7C42"/>
    <w:rsid w:val="004E0465"/>
    <w:rsid w:val="004E0FC9"/>
    <w:rsid w:val="004E127B"/>
    <w:rsid w:val="004E1C0A"/>
    <w:rsid w:val="004E2B06"/>
    <w:rsid w:val="004E30C5"/>
    <w:rsid w:val="004E4AA5"/>
    <w:rsid w:val="004E4AEE"/>
    <w:rsid w:val="004E59E3"/>
    <w:rsid w:val="004E67C0"/>
    <w:rsid w:val="004F391A"/>
    <w:rsid w:val="004F3CFB"/>
    <w:rsid w:val="004F6456"/>
    <w:rsid w:val="004F64A9"/>
    <w:rsid w:val="004F696E"/>
    <w:rsid w:val="004F6C71"/>
    <w:rsid w:val="005004EA"/>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D4E"/>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1B4"/>
    <w:rsid w:val="00551F6F"/>
    <w:rsid w:val="00552220"/>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A8A"/>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00B"/>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55D"/>
    <w:rsid w:val="006640E5"/>
    <w:rsid w:val="006646F1"/>
    <w:rsid w:val="00664929"/>
    <w:rsid w:val="00664F62"/>
    <w:rsid w:val="006655E1"/>
    <w:rsid w:val="00672060"/>
    <w:rsid w:val="00672BFD"/>
    <w:rsid w:val="0067591A"/>
    <w:rsid w:val="006770F4"/>
    <w:rsid w:val="00677A84"/>
    <w:rsid w:val="0068026D"/>
    <w:rsid w:val="00680A27"/>
    <w:rsid w:val="006816A4"/>
    <w:rsid w:val="006819B8"/>
    <w:rsid w:val="006840A6"/>
    <w:rsid w:val="006850CD"/>
    <w:rsid w:val="00685AAB"/>
    <w:rsid w:val="00695D22"/>
    <w:rsid w:val="006A07AA"/>
    <w:rsid w:val="006A0DF4"/>
    <w:rsid w:val="006A25E5"/>
    <w:rsid w:val="006A2B46"/>
    <w:rsid w:val="006A336D"/>
    <w:rsid w:val="006A37B9"/>
    <w:rsid w:val="006A3CE4"/>
    <w:rsid w:val="006A4D88"/>
    <w:rsid w:val="006B2672"/>
    <w:rsid w:val="006B54BF"/>
    <w:rsid w:val="006B5F44"/>
    <w:rsid w:val="006B5F90"/>
    <w:rsid w:val="006B62E4"/>
    <w:rsid w:val="006C0A7B"/>
    <w:rsid w:val="006C1BBA"/>
    <w:rsid w:val="006C2079"/>
    <w:rsid w:val="006C5A62"/>
    <w:rsid w:val="006C5D68"/>
    <w:rsid w:val="006C6976"/>
    <w:rsid w:val="006C6DD0"/>
    <w:rsid w:val="006C713E"/>
    <w:rsid w:val="006D04EA"/>
    <w:rsid w:val="006D0AB7"/>
    <w:rsid w:val="006D16C4"/>
    <w:rsid w:val="006D3E96"/>
    <w:rsid w:val="006D4515"/>
    <w:rsid w:val="006D4BB1"/>
    <w:rsid w:val="006D6593"/>
    <w:rsid w:val="006E23EA"/>
    <w:rsid w:val="006E3F0B"/>
    <w:rsid w:val="006F03A8"/>
    <w:rsid w:val="006F2ACA"/>
    <w:rsid w:val="006F2ADC"/>
    <w:rsid w:val="006F2BFE"/>
    <w:rsid w:val="006F31E9"/>
    <w:rsid w:val="006F6284"/>
    <w:rsid w:val="007002C5"/>
    <w:rsid w:val="00704387"/>
    <w:rsid w:val="0070452A"/>
    <w:rsid w:val="00707669"/>
    <w:rsid w:val="00711CBA"/>
    <w:rsid w:val="00711FB5"/>
    <w:rsid w:val="00712A01"/>
    <w:rsid w:val="00714F58"/>
    <w:rsid w:val="00722FBF"/>
    <w:rsid w:val="00722FC2"/>
    <w:rsid w:val="00724879"/>
    <w:rsid w:val="00724E1B"/>
    <w:rsid w:val="00725949"/>
    <w:rsid w:val="00727FA2"/>
    <w:rsid w:val="007322D9"/>
    <w:rsid w:val="00732BC0"/>
    <w:rsid w:val="0073406E"/>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9F8"/>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0B6"/>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C15"/>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D0D"/>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3334"/>
    <w:rsid w:val="00883F93"/>
    <w:rsid w:val="00884DB3"/>
    <w:rsid w:val="00885250"/>
    <w:rsid w:val="00885A9D"/>
    <w:rsid w:val="008864F6"/>
    <w:rsid w:val="0089049D"/>
    <w:rsid w:val="008928C9"/>
    <w:rsid w:val="00892A13"/>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167"/>
    <w:rsid w:val="008B5281"/>
    <w:rsid w:val="008B7E05"/>
    <w:rsid w:val="008C1797"/>
    <w:rsid w:val="008C219C"/>
    <w:rsid w:val="008C475E"/>
    <w:rsid w:val="008C619A"/>
    <w:rsid w:val="008C7D58"/>
    <w:rsid w:val="008D0CE8"/>
    <w:rsid w:val="008D2D1D"/>
    <w:rsid w:val="008D415F"/>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022"/>
    <w:rsid w:val="008F0CDC"/>
    <w:rsid w:val="008F17A3"/>
    <w:rsid w:val="008F1ED3"/>
    <w:rsid w:val="008F23A5"/>
    <w:rsid w:val="008F4C29"/>
    <w:rsid w:val="008F70BD"/>
    <w:rsid w:val="008F788F"/>
    <w:rsid w:val="008F7EA2"/>
    <w:rsid w:val="00902722"/>
    <w:rsid w:val="009027BC"/>
    <w:rsid w:val="009062E6"/>
    <w:rsid w:val="009116F3"/>
    <w:rsid w:val="00911BE5"/>
    <w:rsid w:val="00913CA9"/>
    <w:rsid w:val="009145AE"/>
    <w:rsid w:val="009146CE"/>
    <w:rsid w:val="00914CA7"/>
    <w:rsid w:val="00915C3E"/>
    <w:rsid w:val="009161A8"/>
    <w:rsid w:val="009245F5"/>
    <w:rsid w:val="009249EC"/>
    <w:rsid w:val="009273B3"/>
    <w:rsid w:val="009305B5"/>
    <w:rsid w:val="00937735"/>
    <w:rsid w:val="009429D5"/>
    <w:rsid w:val="00942BF1"/>
    <w:rsid w:val="00945180"/>
    <w:rsid w:val="00945428"/>
    <w:rsid w:val="0094607B"/>
    <w:rsid w:val="0095274D"/>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1D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2F17"/>
    <w:rsid w:val="00A138BA"/>
    <w:rsid w:val="00A14C8E"/>
    <w:rsid w:val="00A153D9"/>
    <w:rsid w:val="00A15F09"/>
    <w:rsid w:val="00A169B6"/>
    <w:rsid w:val="00A2271D"/>
    <w:rsid w:val="00A237D5"/>
    <w:rsid w:val="00A30EFC"/>
    <w:rsid w:val="00A31984"/>
    <w:rsid w:val="00A3258B"/>
    <w:rsid w:val="00A32D73"/>
    <w:rsid w:val="00A3367B"/>
    <w:rsid w:val="00A3597D"/>
    <w:rsid w:val="00A36DD1"/>
    <w:rsid w:val="00A4006C"/>
    <w:rsid w:val="00A40091"/>
    <w:rsid w:val="00A4030F"/>
    <w:rsid w:val="00A4107D"/>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980"/>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39C3"/>
    <w:rsid w:val="00B147DD"/>
    <w:rsid w:val="00B156FD"/>
    <w:rsid w:val="00B21F61"/>
    <w:rsid w:val="00B261F1"/>
    <w:rsid w:val="00B265BC"/>
    <w:rsid w:val="00B31FB1"/>
    <w:rsid w:val="00B33952"/>
    <w:rsid w:val="00B33C5E"/>
    <w:rsid w:val="00B342F4"/>
    <w:rsid w:val="00B34369"/>
    <w:rsid w:val="00B34DC2"/>
    <w:rsid w:val="00B36CD6"/>
    <w:rsid w:val="00B378E5"/>
    <w:rsid w:val="00B4346D"/>
    <w:rsid w:val="00B440F4"/>
    <w:rsid w:val="00B447A5"/>
    <w:rsid w:val="00B4654C"/>
    <w:rsid w:val="00B46AF0"/>
    <w:rsid w:val="00B47293"/>
    <w:rsid w:val="00B50E50"/>
    <w:rsid w:val="00B52120"/>
    <w:rsid w:val="00B54ABC"/>
    <w:rsid w:val="00B54DDE"/>
    <w:rsid w:val="00B56FBE"/>
    <w:rsid w:val="00B57F25"/>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4BC"/>
    <w:rsid w:val="00BA263B"/>
    <w:rsid w:val="00BA42B2"/>
    <w:rsid w:val="00BA58D4"/>
    <w:rsid w:val="00BA5B9E"/>
    <w:rsid w:val="00BA7C9A"/>
    <w:rsid w:val="00BB203B"/>
    <w:rsid w:val="00BB43A4"/>
    <w:rsid w:val="00BB5B95"/>
    <w:rsid w:val="00BB5F8F"/>
    <w:rsid w:val="00BB657A"/>
    <w:rsid w:val="00BC1A4E"/>
    <w:rsid w:val="00BC4790"/>
    <w:rsid w:val="00BC5DC7"/>
    <w:rsid w:val="00BC6B8B"/>
    <w:rsid w:val="00BC73D8"/>
    <w:rsid w:val="00BD52D7"/>
    <w:rsid w:val="00BD5AD2"/>
    <w:rsid w:val="00BD5F57"/>
    <w:rsid w:val="00BE0C0D"/>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99B"/>
    <w:rsid w:val="00C21540"/>
    <w:rsid w:val="00C21906"/>
    <w:rsid w:val="00C21BFA"/>
    <w:rsid w:val="00C22148"/>
    <w:rsid w:val="00C24C8D"/>
    <w:rsid w:val="00C24E7D"/>
    <w:rsid w:val="00C25FE2"/>
    <w:rsid w:val="00C26B53"/>
    <w:rsid w:val="00C279B2"/>
    <w:rsid w:val="00C33E50"/>
    <w:rsid w:val="00C34C20"/>
    <w:rsid w:val="00C35402"/>
    <w:rsid w:val="00C35A3E"/>
    <w:rsid w:val="00C42130"/>
    <w:rsid w:val="00C423A4"/>
    <w:rsid w:val="00C44BF5"/>
    <w:rsid w:val="00C521D6"/>
    <w:rsid w:val="00C55232"/>
    <w:rsid w:val="00C553A4"/>
    <w:rsid w:val="00C55A06"/>
    <w:rsid w:val="00C55D03"/>
    <w:rsid w:val="00C601BC"/>
    <w:rsid w:val="00C6329F"/>
    <w:rsid w:val="00C63340"/>
    <w:rsid w:val="00C6362D"/>
    <w:rsid w:val="00C643F9"/>
    <w:rsid w:val="00C64E95"/>
    <w:rsid w:val="00C71372"/>
    <w:rsid w:val="00C72410"/>
    <w:rsid w:val="00C7287F"/>
    <w:rsid w:val="00C76933"/>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5EF0"/>
    <w:rsid w:val="00CD6164"/>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335C"/>
    <w:rsid w:val="00D1489E"/>
    <w:rsid w:val="00D20737"/>
    <w:rsid w:val="00D21E81"/>
    <w:rsid w:val="00D223DE"/>
    <w:rsid w:val="00D25E37"/>
    <w:rsid w:val="00D2661A"/>
    <w:rsid w:val="00D27582"/>
    <w:rsid w:val="00D27EC4"/>
    <w:rsid w:val="00D32719"/>
    <w:rsid w:val="00D330D0"/>
    <w:rsid w:val="00D33333"/>
    <w:rsid w:val="00D33457"/>
    <w:rsid w:val="00D352A2"/>
    <w:rsid w:val="00D4162B"/>
    <w:rsid w:val="00D4514F"/>
    <w:rsid w:val="00D451E2"/>
    <w:rsid w:val="00D45E89"/>
    <w:rsid w:val="00D45E8D"/>
    <w:rsid w:val="00D466AE"/>
    <w:rsid w:val="00D4734F"/>
    <w:rsid w:val="00D5095B"/>
    <w:rsid w:val="00D51BF3"/>
    <w:rsid w:val="00D66846"/>
    <w:rsid w:val="00D675FB"/>
    <w:rsid w:val="00D67CAD"/>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73AB"/>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CE9"/>
    <w:rsid w:val="00E06404"/>
    <w:rsid w:val="00E065D2"/>
    <w:rsid w:val="00E11A85"/>
    <w:rsid w:val="00E12495"/>
    <w:rsid w:val="00E15CCD"/>
    <w:rsid w:val="00E202EF"/>
    <w:rsid w:val="00E210B5"/>
    <w:rsid w:val="00E23D99"/>
    <w:rsid w:val="00E24DD2"/>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4E3"/>
    <w:rsid w:val="00E664CC"/>
    <w:rsid w:val="00E70388"/>
    <w:rsid w:val="00E70F92"/>
    <w:rsid w:val="00E74C54"/>
    <w:rsid w:val="00E778EA"/>
    <w:rsid w:val="00E77A03"/>
    <w:rsid w:val="00E81680"/>
    <w:rsid w:val="00E822E8"/>
    <w:rsid w:val="00E82554"/>
    <w:rsid w:val="00E82606"/>
    <w:rsid w:val="00E846C8"/>
    <w:rsid w:val="00E84957"/>
    <w:rsid w:val="00E84A55"/>
    <w:rsid w:val="00E85BFF"/>
    <w:rsid w:val="00E90391"/>
    <w:rsid w:val="00E9039B"/>
    <w:rsid w:val="00E906C2"/>
    <w:rsid w:val="00E9311F"/>
    <w:rsid w:val="00E934D1"/>
    <w:rsid w:val="00E94788"/>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2EA"/>
    <w:rsid w:val="00EC5359"/>
    <w:rsid w:val="00EC562A"/>
    <w:rsid w:val="00ED0302"/>
    <w:rsid w:val="00ED067A"/>
    <w:rsid w:val="00ED2B50"/>
    <w:rsid w:val="00EE0350"/>
    <w:rsid w:val="00EE0719"/>
    <w:rsid w:val="00EE0E80"/>
    <w:rsid w:val="00EE54A6"/>
    <w:rsid w:val="00EE613F"/>
    <w:rsid w:val="00EE7295"/>
    <w:rsid w:val="00EE7869"/>
    <w:rsid w:val="00EF054A"/>
    <w:rsid w:val="00EF3235"/>
    <w:rsid w:val="00EF7E72"/>
    <w:rsid w:val="00F03BC4"/>
    <w:rsid w:val="00F04A80"/>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2D0A"/>
    <w:rsid w:val="00FC4090"/>
    <w:rsid w:val="00FC55B4"/>
    <w:rsid w:val="00FD00E6"/>
    <w:rsid w:val="00FD09A1"/>
    <w:rsid w:val="00FD2A7C"/>
    <w:rsid w:val="00FD5284"/>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d">
    <w:name w:val="Normal"/>
    <w:qFormat/>
    <w:rsid w:val="009B46F9"/>
    <w:pPr>
      <w:widowControl w:val="0"/>
      <w:adjustRightInd w:val="0"/>
      <w:spacing w:line="400" w:lineRule="exact"/>
      <w:jc w:val="both"/>
    </w:pPr>
    <w:rPr>
      <w:kern w:val="2"/>
      <w:sz w:val="21"/>
      <w:szCs w:val="21"/>
    </w:rPr>
  </w:style>
  <w:style w:type="paragraph" w:styleId="1">
    <w:name w:val="heading 1"/>
    <w:basedOn w:val="afffd"/>
    <w:next w:val="afffd"/>
    <w:link w:val="1Char"/>
    <w:qFormat/>
    <w:rsid w:val="009B46F9"/>
    <w:pPr>
      <w:keepNext/>
      <w:keepLines/>
      <w:spacing w:before="340" w:after="330" w:line="578" w:lineRule="auto"/>
      <w:outlineLvl w:val="0"/>
    </w:pPr>
    <w:rPr>
      <w:b/>
      <w:bCs/>
      <w:kern w:val="44"/>
      <w:sz w:val="44"/>
      <w:szCs w:val="44"/>
    </w:rPr>
  </w:style>
  <w:style w:type="paragraph" w:styleId="22">
    <w:name w:val="heading 2"/>
    <w:basedOn w:val="afffd"/>
    <w:next w:val="afffd"/>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d"/>
    <w:next w:val="afffd"/>
    <w:link w:val="3Char"/>
    <w:qFormat/>
    <w:rsid w:val="009B46F9"/>
    <w:pPr>
      <w:keepNext/>
      <w:keepLines/>
      <w:spacing w:before="260" w:after="260" w:line="416" w:lineRule="auto"/>
      <w:outlineLvl w:val="2"/>
    </w:pPr>
    <w:rPr>
      <w:b/>
      <w:bCs/>
      <w:sz w:val="32"/>
      <w:szCs w:val="32"/>
    </w:rPr>
  </w:style>
  <w:style w:type="paragraph" w:styleId="4">
    <w:name w:val="heading 4"/>
    <w:basedOn w:val="afffd"/>
    <w:next w:val="afffd"/>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d"/>
    <w:next w:val="afffd"/>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d"/>
    <w:next w:val="afffd"/>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d"/>
    <w:next w:val="afffd"/>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d"/>
    <w:next w:val="afffd"/>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d"/>
    <w:next w:val="afffd"/>
    <w:link w:val="9Char"/>
    <w:qFormat/>
    <w:rsid w:val="009B46F9"/>
    <w:pPr>
      <w:keepNext/>
      <w:keepLines/>
      <w:adjustRightInd/>
      <w:spacing w:before="240" w:after="64" w:line="320" w:lineRule="auto"/>
      <w:outlineLvl w:val="8"/>
    </w:pPr>
    <w:rPr>
      <w:rFonts w:ascii="Arial" w:eastAsia="黑体" w:hAnsi="Arial"/>
    </w:rPr>
  </w:style>
  <w:style w:type="character" w:default="1" w:styleId="afffe">
    <w:name w:val="Default Paragraph Font"/>
    <w:uiPriority w:val="1"/>
    <w:semiHidden/>
    <w:unhideWhenUsed/>
  </w:style>
  <w:style w:type="table" w:default="1" w:styleId="affff">
    <w:name w:val="Normal Table"/>
    <w:uiPriority w:val="99"/>
    <w:semiHidden/>
    <w:unhideWhenUsed/>
    <w:qFormat/>
    <w:tblPr>
      <w:tblInd w:w="0" w:type="dxa"/>
      <w:tblCellMar>
        <w:top w:w="0" w:type="dxa"/>
        <w:left w:w="108" w:type="dxa"/>
        <w:bottom w:w="0" w:type="dxa"/>
        <w:right w:w="108" w:type="dxa"/>
      </w:tblCellMar>
    </w:tblPr>
  </w:style>
  <w:style w:type="numbering" w:default="1" w:styleId="affff0">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f1">
    <w:name w:val="header"/>
    <w:basedOn w:val="afffd"/>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f1"/>
    <w:uiPriority w:val="99"/>
    <w:rsid w:val="009B46F9"/>
    <w:rPr>
      <w:kern w:val="2"/>
      <w:sz w:val="18"/>
      <w:szCs w:val="18"/>
    </w:rPr>
  </w:style>
  <w:style w:type="paragraph" w:styleId="affff2">
    <w:name w:val="footer"/>
    <w:basedOn w:val="afffd"/>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2"/>
    <w:uiPriority w:val="99"/>
    <w:rsid w:val="009B46F9"/>
    <w:rPr>
      <w:rFonts w:ascii="宋体"/>
      <w:kern w:val="2"/>
      <w:sz w:val="18"/>
      <w:szCs w:val="18"/>
    </w:rPr>
  </w:style>
  <w:style w:type="paragraph" w:styleId="affff3">
    <w:name w:val="Balloon Text"/>
    <w:basedOn w:val="afffd"/>
    <w:link w:val="Char1"/>
    <w:uiPriority w:val="99"/>
    <w:semiHidden/>
    <w:unhideWhenUsed/>
    <w:rsid w:val="009B46F9"/>
    <w:rPr>
      <w:sz w:val="18"/>
      <w:szCs w:val="18"/>
    </w:rPr>
  </w:style>
  <w:style w:type="character" w:customStyle="1" w:styleId="Char1">
    <w:name w:val="批注框文本 Char"/>
    <w:link w:val="affff3"/>
    <w:uiPriority w:val="99"/>
    <w:semiHidden/>
    <w:rsid w:val="009B46F9"/>
    <w:rPr>
      <w:kern w:val="2"/>
      <w:sz w:val="18"/>
      <w:szCs w:val="18"/>
    </w:rPr>
  </w:style>
  <w:style w:type="paragraph" w:styleId="affff4">
    <w:name w:val="Quote"/>
    <w:basedOn w:val="afffd"/>
    <w:next w:val="afffd"/>
    <w:link w:val="Char2"/>
    <w:uiPriority w:val="29"/>
    <w:qFormat/>
    <w:rsid w:val="009B46F9"/>
    <w:rPr>
      <w:i/>
      <w:iCs/>
      <w:color w:val="000000"/>
    </w:rPr>
  </w:style>
  <w:style w:type="character" w:customStyle="1" w:styleId="Char2">
    <w:name w:val="引用 Char"/>
    <w:link w:val="affff4"/>
    <w:uiPriority w:val="29"/>
    <w:rsid w:val="009B46F9"/>
    <w:rPr>
      <w:i/>
      <w:iCs/>
      <w:color w:val="000000"/>
      <w:kern w:val="2"/>
      <w:sz w:val="21"/>
      <w:szCs w:val="21"/>
    </w:rPr>
  </w:style>
  <w:style w:type="character" w:styleId="affff5">
    <w:name w:val="Strong"/>
    <w:uiPriority w:val="22"/>
    <w:qFormat/>
    <w:rsid w:val="009B46F9"/>
    <w:rPr>
      <w:b/>
      <w:bCs/>
    </w:rPr>
  </w:style>
  <w:style w:type="character" w:styleId="affff6">
    <w:name w:val="Emphasis"/>
    <w:uiPriority w:val="20"/>
    <w:qFormat/>
    <w:rsid w:val="009B46F9"/>
    <w:rPr>
      <w:i/>
      <w:iCs/>
    </w:rPr>
  </w:style>
  <w:style w:type="paragraph" w:styleId="affff7">
    <w:name w:val="Title"/>
    <w:basedOn w:val="afffd"/>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7"/>
    <w:rsid w:val="009B46F9"/>
    <w:rPr>
      <w:rFonts w:ascii="Arial" w:hAnsi="Arial" w:cs="Arial"/>
      <w:b/>
      <w:bCs/>
      <w:kern w:val="2"/>
      <w:sz w:val="32"/>
      <w:szCs w:val="32"/>
    </w:rPr>
  </w:style>
  <w:style w:type="paragraph" w:customStyle="1" w:styleId="affff8">
    <w:name w:val="标准标志"/>
    <w:next w:val="afffd"/>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d"/>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9B46F9"/>
    <w:pPr>
      <w:ind w:left="198"/>
    </w:pPr>
    <w:rPr>
      <w:rFonts w:ascii="宋体" w:hAnsi="Times New Roman"/>
      <w:sz w:val="18"/>
    </w:rPr>
  </w:style>
  <w:style w:type="paragraph" w:customStyle="1" w:styleId="affffb">
    <w:name w:val="标准文件_页脚奇数页"/>
    <w:rsid w:val="009B46F9"/>
    <w:pPr>
      <w:ind w:right="227"/>
      <w:jc w:val="right"/>
    </w:pPr>
    <w:rPr>
      <w:rFonts w:ascii="宋体" w:hAnsi="Times New Roman"/>
      <w:sz w:val="18"/>
    </w:rPr>
  </w:style>
  <w:style w:type="paragraph" w:customStyle="1" w:styleId="affffc">
    <w:name w:val="标准书眉一"/>
    <w:rsid w:val="009B46F9"/>
    <w:pPr>
      <w:jc w:val="both"/>
    </w:pPr>
    <w:rPr>
      <w:rFonts w:ascii="Times New Roman" w:hAnsi="Times New Roman"/>
    </w:rPr>
  </w:style>
  <w:style w:type="paragraph" w:customStyle="1" w:styleId="ICS">
    <w:name w:val="标准文件_ICS"/>
    <w:basedOn w:val="afffd"/>
    <w:rsid w:val="009B46F9"/>
    <w:pPr>
      <w:spacing w:line="0" w:lineRule="atLeast"/>
    </w:pPr>
    <w:rPr>
      <w:rFonts w:ascii="黑体" w:eastAsia="黑体" w:hAnsi="宋体"/>
    </w:rPr>
  </w:style>
  <w:style w:type="paragraph" w:customStyle="1" w:styleId="affffd">
    <w:name w:val="标准文件_标准正文"/>
    <w:basedOn w:val="afffd"/>
    <w:next w:val="affffe"/>
    <w:rsid w:val="009B46F9"/>
    <w:pPr>
      <w:snapToGrid w:val="0"/>
      <w:ind w:firstLineChars="200" w:firstLine="200"/>
    </w:pPr>
    <w:rPr>
      <w:kern w:val="0"/>
    </w:rPr>
  </w:style>
  <w:style w:type="paragraph" w:customStyle="1" w:styleId="afffff">
    <w:name w:val="标准文件_版本"/>
    <w:basedOn w:val="affffd"/>
    <w:rsid w:val="009B46F9"/>
    <w:pPr>
      <w:adjustRightInd/>
      <w:snapToGrid/>
      <w:ind w:firstLineChars="0" w:firstLine="0"/>
    </w:pPr>
    <w:rPr>
      <w:rFonts w:ascii="宋体" w:hAnsi="宋体"/>
      <w:kern w:val="2"/>
    </w:rPr>
  </w:style>
  <w:style w:type="paragraph" w:customStyle="1" w:styleId="afffff0">
    <w:name w:val="标准文件_标准部门"/>
    <w:basedOn w:val="afffd"/>
    <w:rsid w:val="009B46F9"/>
    <w:pPr>
      <w:jc w:val="center"/>
    </w:pPr>
    <w:rPr>
      <w:rFonts w:ascii="黑体" w:eastAsia="黑体"/>
      <w:kern w:val="0"/>
      <w:sz w:val="44"/>
    </w:rPr>
  </w:style>
  <w:style w:type="paragraph" w:customStyle="1" w:styleId="afffff1">
    <w:name w:val="标准文件_标准代替"/>
    <w:basedOn w:val="afffd"/>
    <w:next w:val="afffd"/>
    <w:rsid w:val="009B46F9"/>
    <w:pPr>
      <w:spacing w:line="310" w:lineRule="exact"/>
      <w:jc w:val="right"/>
    </w:pPr>
    <w:rPr>
      <w:rFonts w:ascii="宋体" w:hAnsi="宋体"/>
      <w:kern w:val="0"/>
    </w:rPr>
  </w:style>
  <w:style w:type="paragraph" w:customStyle="1" w:styleId="afffff2">
    <w:name w:val="标准文件_标准名称标题"/>
    <w:basedOn w:val="afffd"/>
    <w:next w:val="afffd"/>
    <w:rsid w:val="009B46F9"/>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d"/>
    <w:rsid w:val="009B46F9"/>
    <w:pPr>
      <w:tabs>
        <w:tab w:val="center" w:pos="4154"/>
        <w:tab w:val="right" w:pos="8306"/>
      </w:tabs>
      <w:spacing w:after="120"/>
      <w:jc w:val="right"/>
    </w:pPr>
    <w:rPr>
      <w:rFonts w:ascii="黑体" w:eastAsia="黑体" w:hAnsi="宋体"/>
      <w:noProof/>
      <w:sz w:val="21"/>
    </w:rPr>
  </w:style>
  <w:style w:type="paragraph" w:customStyle="1" w:styleId="afffff4">
    <w:name w:val="标准文件_页眉偶数页"/>
    <w:basedOn w:val="afffff3"/>
    <w:next w:val="afffd"/>
    <w:rsid w:val="009B46F9"/>
    <w:pPr>
      <w:jc w:val="left"/>
    </w:pPr>
  </w:style>
  <w:style w:type="paragraph" w:customStyle="1" w:styleId="afffff5">
    <w:name w:val="标准文件_参考文献标题"/>
    <w:basedOn w:val="afffd"/>
    <w:next w:val="afffd"/>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e">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e"/>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f6">
    <w:name w:val="标准文件_发布"/>
    <w:rsid w:val="009B46F9"/>
    <w:rPr>
      <w:rFonts w:ascii="黑体" w:eastAsia="黑体"/>
      <w:spacing w:val="0"/>
      <w:w w:val="100"/>
      <w:position w:val="3"/>
      <w:sz w:val="28"/>
    </w:rPr>
  </w:style>
  <w:style w:type="paragraph" w:customStyle="1" w:styleId="ad">
    <w:name w:val="标准文件_方框数字列项"/>
    <w:basedOn w:val="affffe"/>
    <w:rsid w:val="009B46F9"/>
    <w:pPr>
      <w:numPr>
        <w:numId w:val="3"/>
      </w:numPr>
      <w:ind w:firstLineChars="0" w:firstLine="0"/>
    </w:pPr>
  </w:style>
  <w:style w:type="paragraph" w:customStyle="1" w:styleId="afffff7">
    <w:name w:val="标准文件_封面标准编号"/>
    <w:basedOn w:val="afffd"/>
    <w:next w:val="afffff1"/>
    <w:rsid w:val="009B46F9"/>
    <w:pPr>
      <w:spacing w:line="310" w:lineRule="exact"/>
      <w:jc w:val="right"/>
    </w:pPr>
    <w:rPr>
      <w:rFonts w:ascii="黑体" w:eastAsia="黑体"/>
      <w:kern w:val="0"/>
      <w:sz w:val="28"/>
    </w:rPr>
  </w:style>
  <w:style w:type="paragraph" w:customStyle="1" w:styleId="afffff8">
    <w:name w:val="标准文件_封面标准分类号"/>
    <w:basedOn w:val="afffd"/>
    <w:rsid w:val="009B46F9"/>
    <w:rPr>
      <w:rFonts w:ascii="黑体" w:eastAsia="黑体"/>
      <w:b/>
      <w:kern w:val="0"/>
      <w:sz w:val="28"/>
    </w:rPr>
  </w:style>
  <w:style w:type="paragraph" w:customStyle="1" w:styleId="afffff9">
    <w:name w:val="标准文件_封面标准名称"/>
    <w:basedOn w:val="afffd"/>
    <w:rsid w:val="009B46F9"/>
    <w:pPr>
      <w:spacing w:line="240" w:lineRule="auto"/>
      <w:jc w:val="center"/>
    </w:pPr>
    <w:rPr>
      <w:rFonts w:ascii="黑体" w:eastAsia="黑体"/>
      <w:kern w:val="0"/>
      <w:sz w:val="52"/>
    </w:rPr>
  </w:style>
  <w:style w:type="paragraph" w:customStyle="1" w:styleId="afffffa">
    <w:name w:val="标准文件_封面标准英文名称"/>
    <w:basedOn w:val="afffd"/>
    <w:rsid w:val="009B46F9"/>
    <w:pPr>
      <w:spacing w:line="240" w:lineRule="auto"/>
      <w:jc w:val="center"/>
    </w:pPr>
    <w:rPr>
      <w:rFonts w:ascii="黑体" w:eastAsia="黑体"/>
      <w:b/>
      <w:sz w:val="28"/>
    </w:rPr>
  </w:style>
  <w:style w:type="paragraph" w:customStyle="1" w:styleId="afffffb">
    <w:name w:val="标准文件_封面发布日期"/>
    <w:basedOn w:val="afffd"/>
    <w:rsid w:val="009B46F9"/>
    <w:pPr>
      <w:spacing w:line="310" w:lineRule="exact"/>
    </w:pPr>
    <w:rPr>
      <w:rFonts w:ascii="黑体" w:eastAsia="黑体"/>
      <w:kern w:val="0"/>
      <w:sz w:val="28"/>
    </w:rPr>
  </w:style>
  <w:style w:type="paragraph" w:customStyle="1" w:styleId="afffffc">
    <w:name w:val="标准文件_封面密级"/>
    <w:basedOn w:val="afffd"/>
    <w:rsid w:val="009B46F9"/>
    <w:rPr>
      <w:rFonts w:eastAsia="黑体"/>
      <w:sz w:val="32"/>
    </w:rPr>
  </w:style>
  <w:style w:type="paragraph" w:customStyle="1" w:styleId="afffffd">
    <w:name w:val="标准文件_封面实施日期"/>
    <w:basedOn w:val="afffd"/>
    <w:rsid w:val="009B46F9"/>
    <w:pPr>
      <w:spacing w:line="310" w:lineRule="exact"/>
      <w:jc w:val="right"/>
    </w:pPr>
    <w:rPr>
      <w:rFonts w:ascii="黑体" w:eastAsia="黑体"/>
      <w:sz w:val="28"/>
    </w:rPr>
  </w:style>
  <w:style w:type="paragraph" w:customStyle="1" w:styleId="afffffe">
    <w:name w:val="标准文件_封面抬头"/>
    <w:basedOn w:val="affffe"/>
    <w:rsid w:val="009B46F9"/>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e"/>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5">
    <w:name w:val="标准文件_附录表标题"/>
    <w:next w:val="affffe"/>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c">
    <w:name w:val="标准文件_附录一级条标题"/>
    <w:next w:val="affffe"/>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d">
    <w:name w:val="标准文件_附录二级条标题"/>
    <w:basedOn w:val="affc"/>
    <w:next w:val="affffe"/>
    <w:rsid w:val="009B46F9"/>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e"/>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f">
    <w:name w:val="标准文件_附录四级条标题"/>
    <w:next w:val="affffe"/>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e"/>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f0">
    <w:name w:val="标准文件_附录五级条标题"/>
    <w:next w:val="affffe"/>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f0"/>
    <w:rsid w:val="009B46F9"/>
    <w:pPr>
      <w:numPr>
        <w:numId w:val="7"/>
      </w:numPr>
      <w:tabs>
        <w:tab w:val="left" w:pos="6406"/>
      </w:tabs>
      <w:spacing w:before="220" w:after="320"/>
      <w:jc w:val="center"/>
      <w:outlineLvl w:val="0"/>
    </w:pPr>
    <w:rPr>
      <w:rFonts w:ascii="黑体" w:eastAsia="黑体" w:hAnsi="Times New Roman"/>
      <w:sz w:val="21"/>
    </w:rPr>
  </w:style>
  <w:style w:type="paragraph" w:styleId="affffff0">
    <w:name w:val="Body Text"/>
    <w:basedOn w:val="afffd"/>
    <w:link w:val="Char5"/>
    <w:rsid w:val="009B46F9"/>
    <w:pPr>
      <w:spacing w:after="120"/>
    </w:pPr>
  </w:style>
  <w:style w:type="character" w:customStyle="1" w:styleId="Char5">
    <w:name w:val="正文文本 Char"/>
    <w:link w:val="affffff0"/>
    <w:rsid w:val="009B46F9"/>
    <w:rPr>
      <w:kern w:val="2"/>
      <w:sz w:val="21"/>
      <w:szCs w:val="21"/>
    </w:rPr>
  </w:style>
  <w:style w:type="paragraph" w:customStyle="1" w:styleId="affffff1">
    <w:name w:val="标准文件_附录章标题"/>
    <w:next w:val="affffe"/>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e"/>
    <w:next w:val="affffe"/>
    <w:rsid w:val="009B46F9"/>
    <w:pPr>
      <w:ind w:leftChars="200" w:left="488" w:hangingChars="290" w:hanging="289"/>
    </w:pPr>
  </w:style>
  <w:style w:type="paragraph" w:customStyle="1" w:styleId="a6">
    <w:name w:val="标准文件_前言、引言标题"/>
    <w:next w:val="afffd"/>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3">
    <w:name w:val="标准文件_目次、标准名称标题"/>
    <w:basedOn w:val="a6"/>
    <w:next w:val="affffe"/>
    <w:rsid w:val="009B46F9"/>
    <w:pPr>
      <w:spacing w:line="460" w:lineRule="exact"/>
      <w:ind w:left="0" w:firstLine="0"/>
    </w:pPr>
  </w:style>
  <w:style w:type="paragraph" w:customStyle="1" w:styleId="affffff4">
    <w:name w:val="标准文件_目录标题"/>
    <w:basedOn w:val="afffd"/>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9B46F9"/>
    <w:pPr>
      <w:numPr>
        <w:numId w:val="9"/>
      </w:numPr>
    </w:pPr>
  </w:style>
  <w:style w:type="paragraph" w:customStyle="1" w:styleId="afff7">
    <w:name w:val="标准文件_三级条标题"/>
    <w:basedOn w:val="afff6"/>
    <w:next w:val="affffe"/>
    <w:rsid w:val="009B46F9"/>
    <w:pPr>
      <w:widowControl/>
      <w:numPr>
        <w:ilvl w:val="4"/>
      </w:numPr>
      <w:outlineLvl w:val="3"/>
    </w:pPr>
  </w:style>
  <w:style w:type="character" w:styleId="affffff5">
    <w:name w:val="Subtle Reference"/>
    <w:uiPriority w:val="31"/>
    <w:qFormat/>
    <w:rsid w:val="009B46F9"/>
    <w:rPr>
      <w:smallCaps/>
      <w:color w:val="C0504D"/>
      <w:u w:val="single"/>
    </w:rPr>
  </w:style>
  <w:style w:type="paragraph" w:customStyle="1" w:styleId="affffff6">
    <w:name w:val="标准文件_示例后续"/>
    <w:basedOn w:val="afffd"/>
    <w:rsid w:val="009B46F9"/>
    <w:pPr>
      <w:adjustRightInd/>
      <w:spacing w:line="240" w:lineRule="auto"/>
      <w:ind w:firstLineChars="200" w:firstLine="200"/>
    </w:pPr>
    <w:rPr>
      <w:sz w:val="18"/>
      <w:szCs w:val="24"/>
    </w:rPr>
  </w:style>
  <w:style w:type="paragraph" w:customStyle="1" w:styleId="afff1">
    <w:name w:val="标准文件_数字编号列项"/>
    <w:rsid w:val="009B46F9"/>
    <w:pPr>
      <w:numPr>
        <w:numId w:val="13"/>
      </w:numPr>
      <w:jc w:val="both"/>
    </w:pPr>
    <w:rPr>
      <w:rFonts w:ascii="宋体" w:hAnsi="宋体"/>
      <w:sz w:val="21"/>
    </w:rPr>
  </w:style>
  <w:style w:type="paragraph" w:customStyle="1" w:styleId="afff8">
    <w:name w:val="标准文件_四级条标题"/>
    <w:next w:val="affffe"/>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7">
    <w:name w:val="footnote text"/>
    <w:basedOn w:val="afffd"/>
    <w:next w:val="afffd"/>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7"/>
    <w:semiHidden/>
    <w:rsid w:val="009B46F9"/>
    <w:rPr>
      <w:rFonts w:ascii="宋体"/>
      <w:kern w:val="2"/>
      <w:sz w:val="18"/>
      <w:szCs w:val="18"/>
    </w:rPr>
  </w:style>
  <w:style w:type="paragraph" w:customStyle="1" w:styleId="affffff8">
    <w:name w:val="标准文件_条文脚注"/>
    <w:basedOn w:val="affffff7"/>
    <w:rsid w:val="009B46F9"/>
    <w:pPr>
      <w:adjustRightInd w:val="0"/>
      <w:spacing w:line="240" w:lineRule="auto"/>
      <w:ind w:leftChars="0" w:left="0" w:firstLineChars="200" w:firstLine="200"/>
      <w:jc w:val="both"/>
    </w:pPr>
    <w:rPr>
      <w:rFonts w:hAnsi="宋体"/>
    </w:rPr>
  </w:style>
  <w:style w:type="paragraph" w:customStyle="1" w:styleId="afa">
    <w:name w:val="标准文件_图表脚注"/>
    <w:basedOn w:val="afffd"/>
    <w:next w:val="affffe"/>
    <w:rsid w:val="009B46F9"/>
    <w:pPr>
      <w:numPr>
        <w:numId w:val="14"/>
      </w:numPr>
      <w:spacing w:line="240" w:lineRule="auto"/>
      <w:jc w:val="left"/>
    </w:pPr>
    <w:rPr>
      <w:rFonts w:ascii="宋体" w:hAnsi="宋体"/>
      <w:sz w:val="18"/>
    </w:rPr>
  </w:style>
  <w:style w:type="character" w:styleId="affffff9">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a">
    <w:name w:val="标准文件_图表脚注内容"/>
    <w:rsid w:val="009B46F9"/>
    <w:rPr>
      <w:rFonts w:ascii="宋体" w:eastAsia="宋体" w:hAnsi="宋体" w:cs="Times New Roman"/>
      <w:spacing w:val="0"/>
      <w:sz w:val="18"/>
      <w:vertAlign w:val="superscript"/>
    </w:rPr>
  </w:style>
  <w:style w:type="paragraph" w:customStyle="1" w:styleId="afff9">
    <w:name w:val="标准文件_五级条标题"/>
    <w:next w:val="affffe"/>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f4">
    <w:name w:val="标准文件_章标题"/>
    <w:next w:val="affffe"/>
    <w:rsid w:val="009B46F9"/>
    <w:pPr>
      <w:numPr>
        <w:ilvl w:val="1"/>
        <w:numId w:val="29"/>
      </w:numPr>
      <w:spacing w:beforeLines="100" w:afterLines="100"/>
      <w:jc w:val="both"/>
      <w:outlineLvl w:val="0"/>
    </w:pPr>
    <w:rPr>
      <w:rFonts w:ascii="黑体" w:eastAsia="黑体" w:hAnsi="Times New Roman"/>
      <w:sz w:val="21"/>
    </w:rPr>
  </w:style>
  <w:style w:type="paragraph" w:customStyle="1" w:styleId="afff5">
    <w:name w:val="标准文件_一级条标题"/>
    <w:basedOn w:val="afff4"/>
    <w:next w:val="affffe"/>
    <w:rsid w:val="009B46F9"/>
    <w:pPr>
      <w:numPr>
        <w:ilvl w:val="2"/>
      </w:numPr>
      <w:spacing w:beforeLines="50" w:afterLines="50"/>
      <w:ind w:left="0"/>
      <w:outlineLvl w:val="1"/>
    </w:pPr>
  </w:style>
  <w:style w:type="paragraph" w:customStyle="1" w:styleId="affffffb">
    <w:name w:val="标准文件_一致程度"/>
    <w:basedOn w:val="afffd"/>
    <w:rsid w:val="009B46F9"/>
    <w:pPr>
      <w:spacing w:line="440" w:lineRule="exact"/>
      <w:jc w:val="center"/>
    </w:pPr>
    <w:rPr>
      <w:sz w:val="28"/>
    </w:rPr>
  </w:style>
  <w:style w:type="paragraph" w:customStyle="1" w:styleId="affffffc">
    <w:name w:val="标准文件_引言标题"/>
    <w:next w:val="afffd"/>
    <w:rsid w:val="009B46F9"/>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d"/>
    <w:rsid w:val="009B46F9"/>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d"/>
    <w:next w:val="affffe"/>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d"/>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e"/>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e">
    <w:name w:val="标准文件_正文公式"/>
    <w:basedOn w:val="afffd"/>
    <w:next w:val="affffd"/>
    <w:rsid w:val="009B46F9"/>
    <w:pPr>
      <w:tabs>
        <w:tab w:val="center" w:pos="4678"/>
        <w:tab w:val="right" w:leader="middleDot" w:pos="9356"/>
      </w:tabs>
      <w:spacing w:line="240" w:lineRule="auto"/>
    </w:pPr>
    <w:rPr>
      <w:rFonts w:ascii="宋体" w:hAnsi="宋体"/>
    </w:rPr>
  </w:style>
  <w:style w:type="paragraph" w:customStyle="1" w:styleId="aff3">
    <w:name w:val="标准文件_正文图标题"/>
    <w:next w:val="affffe"/>
    <w:rsid w:val="009B46F9"/>
    <w:pPr>
      <w:numPr>
        <w:numId w:val="22"/>
      </w:numPr>
      <w:spacing w:beforeLines="50" w:afterLines="50"/>
      <w:jc w:val="center"/>
    </w:pPr>
    <w:rPr>
      <w:rFonts w:ascii="黑体" w:eastAsia="黑体" w:hAnsi="Times New Roman"/>
      <w:sz w:val="21"/>
    </w:rPr>
  </w:style>
  <w:style w:type="paragraph" w:customStyle="1" w:styleId="afffb">
    <w:name w:val="标准文件_正文英文表标题"/>
    <w:next w:val="affffe"/>
    <w:rsid w:val="009B46F9"/>
    <w:pPr>
      <w:numPr>
        <w:numId w:val="23"/>
      </w:numPr>
      <w:jc w:val="center"/>
    </w:pPr>
    <w:rPr>
      <w:rFonts w:ascii="黑体" w:eastAsia="黑体" w:hAnsi="Times New Roman"/>
      <w:sz w:val="21"/>
    </w:rPr>
  </w:style>
  <w:style w:type="paragraph" w:customStyle="1" w:styleId="aff1">
    <w:name w:val="标准文件_正文英文图标题"/>
    <w:next w:val="affffe"/>
    <w:rsid w:val="009B46F9"/>
    <w:pPr>
      <w:numPr>
        <w:numId w:val="24"/>
      </w:numPr>
      <w:jc w:val="center"/>
    </w:pPr>
    <w:rPr>
      <w:rFonts w:ascii="黑体" w:eastAsia="黑体" w:hAnsi="Times New Roman"/>
      <w:sz w:val="21"/>
    </w:rPr>
  </w:style>
  <w:style w:type="paragraph" w:customStyle="1" w:styleId="afd">
    <w:name w:val="标准文件_编号列项（三级）"/>
    <w:rsid w:val="009B46F9"/>
    <w:pPr>
      <w:numPr>
        <w:ilvl w:val="2"/>
        <w:numId w:val="27"/>
      </w:numPr>
    </w:pPr>
    <w:rPr>
      <w:rFonts w:ascii="宋体" w:hAnsi="Times New Roman"/>
      <w:sz w:val="21"/>
    </w:rPr>
  </w:style>
  <w:style w:type="character" w:styleId="afffffff">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d"/>
    <w:rsid w:val="009B46F9"/>
    <w:pPr>
      <w:numPr>
        <w:ilvl w:val="3"/>
        <w:numId w:val="31"/>
      </w:numPr>
      <w:adjustRightInd/>
      <w:spacing w:line="240" w:lineRule="auto"/>
    </w:pPr>
    <w:rPr>
      <w:rFonts w:ascii="宋体" w:hAnsi="宋体"/>
      <w:szCs w:val="24"/>
    </w:rPr>
  </w:style>
  <w:style w:type="paragraph" w:customStyle="1" w:styleId="afffffff0">
    <w:name w:val="发布部门"/>
    <w:next w:val="affffe"/>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d"/>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9B46F9"/>
    <w:pPr>
      <w:spacing w:before="180" w:line="180" w:lineRule="exact"/>
      <w:jc w:val="center"/>
    </w:pPr>
    <w:rPr>
      <w:rFonts w:ascii="宋体" w:hAnsi="Times New Roman"/>
      <w:sz w:val="21"/>
    </w:rPr>
  </w:style>
  <w:style w:type="paragraph" w:customStyle="1" w:styleId="afffffff5">
    <w:name w:val="封面标准文稿类别"/>
    <w:rsid w:val="009B46F9"/>
    <w:pPr>
      <w:spacing w:before="440" w:line="400" w:lineRule="exact"/>
      <w:jc w:val="center"/>
    </w:pPr>
    <w:rPr>
      <w:rFonts w:ascii="宋体" w:hAnsi="Times New Roman"/>
      <w:sz w:val="24"/>
    </w:rPr>
  </w:style>
  <w:style w:type="paragraph" w:customStyle="1" w:styleId="afffffff6">
    <w:name w:val="封面标准英文名称"/>
    <w:rsid w:val="009B46F9"/>
    <w:pPr>
      <w:widowControl w:val="0"/>
      <w:spacing w:line="360" w:lineRule="exact"/>
      <w:jc w:val="center"/>
    </w:pPr>
    <w:rPr>
      <w:rFonts w:ascii="Times New Roman" w:hAnsi="Times New Roman"/>
      <w:sz w:val="28"/>
    </w:rPr>
  </w:style>
  <w:style w:type="paragraph" w:customStyle="1" w:styleId="afffffff7">
    <w:name w:val="封面一致性程度标识"/>
    <w:rsid w:val="009B46F9"/>
    <w:pPr>
      <w:spacing w:before="440" w:line="440" w:lineRule="exact"/>
      <w:jc w:val="center"/>
    </w:pPr>
    <w:rPr>
      <w:rFonts w:ascii="Times New Roman" w:hAnsi="Times New Roman"/>
      <w:sz w:val="28"/>
    </w:rPr>
  </w:style>
  <w:style w:type="paragraph" w:customStyle="1" w:styleId="afffffff8">
    <w:name w:val="封面正文"/>
    <w:rsid w:val="009B46F9"/>
    <w:pPr>
      <w:jc w:val="both"/>
    </w:pPr>
    <w:rPr>
      <w:rFonts w:ascii="Times New Roman" w:hAnsi="Times New Roman"/>
    </w:rPr>
  </w:style>
  <w:style w:type="paragraph" w:customStyle="1" w:styleId="afffffff9">
    <w:name w:val="附录二级无标题条"/>
    <w:basedOn w:val="afffd"/>
    <w:next w:val="affffe"/>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e"/>
    <w:rsid w:val="009B46F9"/>
    <w:pPr>
      <w:outlineLvl w:val="4"/>
    </w:pPr>
  </w:style>
  <w:style w:type="paragraph" w:customStyle="1" w:styleId="afffffffb">
    <w:name w:val="附录四级无标题条"/>
    <w:basedOn w:val="afffffffa"/>
    <w:next w:val="affffe"/>
    <w:rsid w:val="009B46F9"/>
    <w:pPr>
      <w:outlineLvl w:val="5"/>
    </w:pPr>
  </w:style>
  <w:style w:type="paragraph" w:customStyle="1" w:styleId="afffffffc">
    <w:name w:val="附录图"/>
    <w:next w:val="affffe"/>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rsid w:val="009B46F9"/>
    <w:pPr>
      <w:numPr>
        <w:numId w:val="16"/>
      </w:numPr>
    </w:pPr>
    <w:rPr>
      <w:rFonts w:ascii="宋体" w:hAnsi="Times New Roman"/>
      <w:sz w:val="21"/>
    </w:rPr>
  </w:style>
  <w:style w:type="paragraph" w:customStyle="1" w:styleId="afffffffd">
    <w:name w:val="附录五级无标题条"/>
    <w:basedOn w:val="afffffffb"/>
    <w:next w:val="affffe"/>
    <w:rsid w:val="009B46F9"/>
    <w:pPr>
      <w:outlineLvl w:val="6"/>
    </w:pPr>
  </w:style>
  <w:style w:type="paragraph" w:customStyle="1" w:styleId="afffffffe">
    <w:name w:val="附录性质"/>
    <w:basedOn w:val="afffd"/>
    <w:rsid w:val="009B46F9"/>
    <w:pPr>
      <w:widowControl/>
      <w:adjustRightInd/>
      <w:jc w:val="center"/>
    </w:pPr>
    <w:rPr>
      <w:rFonts w:ascii="黑体" w:eastAsia="黑体"/>
    </w:rPr>
  </w:style>
  <w:style w:type="paragraph" w:customStyle="1" w:styleId="affffffff">
    <w:name w:val="附录一级无标题条"/>
    <w:basedOn w:val="affffff1"/>
    <w:next w:val="affffe"/>
    <w:rsid w:val="009B46F9"/>
    <w:pPr>
      <w:autoSpaceDN w:val="0"/>
      <w:outlineLvl w:val="2"/>
    </w:pPr>
    <w:rPr>
      <w:rFonts w:ascii="宋体" w:eastAsia="宋体" w:hAnsi="宋体"/>
    </w:rPr>
  </w:style>
  <w:style w:type="character" w:customStyle="1" w:styleId="affffffff0">
    <w:name w:val="个人答复风格"/>
    <w:rsid w:val="009B46F9"/>
    <w:rPr>
      <w:rFonts w:ascii="Arial" w:eastAsia="宋体" w:hAnsi="Arial" w:cs="Arial"/>
      <w:color w:val="auto"/>
      <w:spacing w:val="0"/>
      <w:sz w:val="20"/>
    </w:rPr>
  </w:style>
  <w:style w:type="character" w:customStyle="1" w:styleId="affffffff1">
    <w:name w:val="个人撰写风格"/>
    <w:rsid w:val="009B46F9"/>
    <w:rPr>
      <w:rFonts w:ascii="Arial" w:eastAsia="宋体" w:hAnsi="Arial" w:cs="Arial"/>
      <w:color w:val="auto"/>
      <w:spacing w:val="0"/>
      <w:sz w:val="20"/>
    </w:rPr>
  </w:style>
  <w:style w:type="paragraph" w:customStyle="1" w:styleId="affffffff2">
    <w:name w:val="脚注后续"/>
    <w:rsid w:val="009B46F9"/>
    <w:pPr>
      <w:ind w:leftChars="350" w:left="350"/>
      <w:jc w:val="both"/>
    </w:pPr>
    <w:rPr>
      <w:rFonts w:ascii="宋体" w:hAnsi="Times New Roman"/>
      <w:sz w:val="18"/>
    </w:rPr>
  </w:style>
  <w:style w:type="paragraph" w:customStyle="1" w:styleId="afffc">
    <w:name w:val="列项——"/>
    <w:rsid w:val="009B46F9"/>
    <w:pPr>
      <w:widowControl w:val="0"/>
      <w:numPr>
        <w:numId w:val="28"/>
      </w:numPr>
      <w:jc w:val="both"/>
    </w:pPr>
    <w:rPr>
      <w:rFonts w:ascii="宋体" w:hAnsi="宋体"/>
      <w:sz w:val="21"/>
    </w:rPr>
  </w:style>
  <w:style w:type="paragraph" w:customStyle="1" w:styleId="affffffff3">
    <w:name w:val="列项·"/>
    <w:basedOn w:val="affffe"/>
    <w:rsid w:val="009B46F9"/>
    <w:pPr>
      <w:tabs>
        <w:tab w:val="left" w:pos="840"/>
      </w:tabs>
    </w:pPr>
  </w:style>
  <w:style w:type="paragraph" w:customStyle="1" w:styleId="affffffff4">
    <w:name w:val="目次、索引正文"/>
    <w:rsid w:val="009B46F9"/>
    <w:pPr>
      <w:spacing w:line="320" w:lineRule="exact"/>
      <w:jc w:val="both"/>
    </w:pPr>
    <w:rPr>
      <w:rFonts w:ascii="宋体" w:hAnsi="Times New Roman"/>
      <w:sz w:val="21"/>
    </w:rPr>
  </w:style>
  <w:style w:type="paragraph" w:customStyle="1" w:styleId="210">
    <w:name w:val="目录 21"/>
    <w:basedOn w:val="afffd"/>
    <w:next w:val="afffd"/>
    <w:autoRedefine/>
    <w:semiHidden/>
    <w:rsid w:val="009B46F9"/>
    <w:pPr>
      <w:adjustRightInd/>
      <w:spacing w:line="240" w:lineRule="auto"/>
      <w:jc w:val="left"/>
    </w:pPr>
    <w:rPr>
      <w:bCs/>
      <w:iCs/>
    </w:rPr>
  </w:style>
  <w:style w:type="paragraph" w:customStyle="1" w:styleId="31">
    <w:name w:val="目录 31"/>
    <w:basedOn w:val="afffd"/>
    <w:next w:val="afffd"/>
    <w:autoRedefine/>
    <w:semiHidden/>
    <w:rsid w:val="009B46F9"/>
    <w:pPr>
      <w:spacing w:line="240" w:lineRule="auto"/>
    </w:pPr>
    <w:rPr>
      <w:rFonts w:ascii="宋体" w:hAnsi="宋体"/>
      <w:iCs/>
    </w:rPr>
  </w:style>
  <w:style w:type="paragraph" w:customStyle="1" w:styleId="41">
    <w:name w:val="目录 41"/>
    <w:basedOn w:val="afffd"/>
    <w:next w:val="afffd"/>
    <w:autoRedefine/>
    <w:semiHidden/>
    <w:rsid w:val="009B46F9"/>
    <w:pPr>
      <w:adjustRightInd/>
      <w:spacing w:line="240" w:lineRule="auto"/>
      <w:jc w:val="left"/>
    </w:pPr>
  </w:style>
  <w:style w:type="paragraph" w:customStyle="1" w:styleId="51">
    <w:name w:val="目录 51"/>
    <w:basedOn w:val="afffd"/>
    <w:next w:val="afffd"/>
    <w:autoRedefine/>
    <w:semiHidden/>
    <w:rsid w:val="009B46F9"/>
    <w:pPr>
      <w:spacing w:line="240" w:lineRule="auto"/>
    </w:pPr>
    <w:rPr>
      <w:rFonts w:ascii="宋体" w:hAnsi="宋体"/>
    </w:rPr>
  </w:style>
  <w:style w:type="paragraph" w:customStyle="1" w:styleId="61">
    <w:name w:val="目录 61"/>
    <w:basedOn w:val="afffd"/>
    <w:next w:val="afffd"/>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5">
    <w:name w:val="其他标准称谓"/>
    <w:rsid w:val="009B46F9"/>
    <w:pPr>
      <w:spacing w:line="0" w:lineRule="atLeast"/>
      <w:jc w:val="distribute"/>
    </w:pPr>
    <w:rPr>
      <w:rFonts w:ascii="黑体" w:eastAsia="黑体" w:hAnsi="宋体"/>
      <w:sz w:val="52"/>
    </w:rPr>
  </w:style>
  <w:style w:type="paragraph" w:customStyle="1" w:styleId="affffffff6">
    <w:name w:val="其他发布部门"/>
    <w:basedOn w:val="afffffff0"/>
    <w:rsid w:val="009B46F9"/>
    <w:pPr>
      <w:framePr w:wrap="around"/>
      <w:spacing w:line="0" w:lineRule="atLeast"/>
    </w:pPr>
    <w:rPr>
      <w:rFonts w:ascii="黑体" w:eastAsia="黑体"/>
      <w:b w:val="0"/>
    </w:rPr>
  </w:style>
  <w:style w:type="paragraph" w:customStyle="1" w:styleId="afff3">
    <w:name w:val="前言标题"/>
    <w:next w:val="afffd"/>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d"/>
    <w:rsid w:val="009B46F9"/>
    <w:pPr>
      <w:numPr>
        <w:ilvl w:val="4"/>
        <w:numId w:val="31"/>
      </w:numPr>
      <w:adjustRightInd/>
      <w:spacing w:line="240" w:lineRule="auto"/>
    </w:pPr>
    <w:rPr>
      <w:rFonts w:ascii="宋体" w:hAnsi="宋体"/>
      <w:szCs w:val="24"/>
    </w:rPr>
  </w:style>
  <w:style w:type="paragraph" w:customStyle="1" w:styleId="affffffff7">
    <w:name w:val="实施日期"/>
    <w:basedOn w:val="afffffff1"/>
    <w:rsid w:val="009B46F9"/>
    <w:pPr>
      <w:framePr w:hSpace="0" w:wrap="around" w:xAlign="right"/>
      <w:jc w:val="right"/>
    </w:pPr>
  </w:style>
  <w:style w:type="paragraph" w:customStyle="1" w:styleId="a3">
    <w:name w:val="四级无标题条"/>
    <w:basedOn w:val="afffd"/>
    <w:rsid w:val="009B46F9"/>
    <w:pPr>
      <w:numPr>
        <w:ilvl w:val="5"/>
        <w:numId w:val="31"/>
      </w:numPr>
      <w:adjustRightInd/>
      <w:spacing w:line="240" w:lineRule="auto"/>
    </w:pPr>
    <w:rPr>
      <w:rFonts w:ascii="宋体" w:hAnsi="宋体"/>
      <w:szCs w:val="24"/>
    </w:rPr>
  </w:style>
  <w:style w:type="paragraph" w:styleId="affffffff8">
    <w:name w:val="table of figures"/>
    <w:basedOn w:val="afffd"/>
    <w:next w:val="afffd"/>
    <w:semiHidden/>
    <w:rsid w:val="009B46F9"/>
    <w:pPr>
      <w:adjustRightInd/>
      <w:spacing w:line="240" w:lineRule="auto"/>
      <w:jc w:val="left"/>
    </w:pPr>
    <w:rPr>
      <w:szCs w:val="24"/>
    </w:rPr>
  </w:style>
  <w:style w:type="paragraph" w:customStyle="1" w:styleId="affffffff9">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e"/>
    <w:rsid w:val="009B46F9"/>
    <w:pPr>
      <w:jc w:val="both"/>
    </w:pPr>
    <w:rPr>
      <w:rFonts w:ascii="宋体" w:hAnsi="宋体"/>
      <w:sz w:val="21"/>
    </w:rPr>
  </w:style>
  <w:style w:type="paragraph" w:customStyle="1" w:styleId="a4">
    <w:name w:val="五级无标题条"/>
    <w:basedOn w:val="afffd"/>
    <w:rsid w:val="009B46F9"/>
    <w:pPr>
      <w:numPr>
        <w:ilvl w:val="6"/>
        <w:numId w:val="31"/>
      </w:numPr>
      <w:adjustRightInd/>
    </w:pPr>
    <w:rPr>
      <w:szCs w:val="24"/>
    </w:rPr>
  </w:style>
  <w:style w:type="character" w:styleId="affffffffb">
    <w:name w:val="page number"/>
    <w:rsid w:val="009B46F9"/>
    <w:rPr>
      <w:rFonts w:ascii="宋体" w:eastAsia="宋体" w:hAnsi="Times New Roman"/>
      <w:sz w:val="18"/>
    </w:rPr>
  </w:style>
  <w:style w:type="paragraph" w:customStyle="1" w:styleId="a0">
    <w:name w:val="一级无标题条"/>
    <w:basedOn w:val="afffd"/>
    <w:rsid w:val="009B46F9"/>
    <w:pPr>
      <w:numPr>
        <w:ilvl w:val="2"/>
        <w:numId w:val="31"/>
      </w:numPr>
      <w:adjustRightInd/>
      <w:spacing w:before="10" w:after="10" w:line="240" w:lineRule="auto"/>
    </w:pPr>
    <w:rPr>
      <w:rFonts w:ascii="宋体" w:hAnsi="宋体"/>
      <w:szCs w:val="24"/>
    </w:rPr>
  </w:style>
  <w:style w:type="paragraph" w:styleId="affffffffc">
    <w:name w:val="Normal Indent"/>
    <w:basedOn w:val="afffd"/>
    <w:rsid w:val="009B46F9"/>
    <w:pPr>
      <w:ind w:firstLine="420"/>
    </w:pPr>
  </w:style>
  <w:style w:type="paragraph" w:customStyle="1" w:styleId="affffffffd">
    <w:name w:val="注:后续"/>
    <w:rsid w:val="009B46F9"/>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9B46F9"/>
    <w:pPr>
      <w:ind w:leftChars="0" w:left="1406" w:firstLineChars="0" w:hanging="499"/>
    </w:pPr>
  </w:style>
  <w:style w:type="paragraph" w:customStyle="1" w:styleId="afffffffff">
    <w:name w:val="标准文件_一级无标题"/>
    <w:basedOn w:val="afff5"/>
    <w:qFormat/>
    <w:rsid w:val="009B46F9"/>
    <w:pPr>
      <w:spacing w:beforeLines="0" w:afterLines="0"/>
      <w:outlineLvl w:val="9"/>
    </w:pPr>
    <w:rPr>
      <w:rFonts w:ascii="宋体" w:eastAsia="宋体"/>
    </w:rPr>
  </w:style>
  <w:style w:type="paragraph" w:customStyle="1" w:styleId="afffffffff0">
    <w:name w:val="标准文件_五级无标题"/>
    <w:basedOn w:val="afff9"/>
    <w:qFormat/>
    <w:rsid w:val="009B46F9"/>
    <w:pPr>
      <w:spacing w:beforeLines="0" w:afterLines="0"/>
      <w:outlineLvl w:val="9"/>
    </w:pPr>
    <w:rPr>
      <w:rFonts w:ascii="宋体" w:eastAsia="宋体"/>
    </w:rPr>
  </w:style>
  <w:style w:type="paragraph" w:customStyle="1" w:styleId="afffffffff1">
    <w:name w:val="标准文件_三级无标题"/>
    <w:basedOn w:val="afff7"/>
    <w:qFormat/>
    <w:rsid w:val="009B46F9"/>
    <w:pPr>
      <w:spacing w:beforeLines="0" w:afterLines="0"/>
      <w:outlineLvl w:val="9"/>
    </w:pPr>
    <w:rPr>
      <w:rFonts w:ascii="宋体" w:eastAsia="宋体"/>
    </w:rPr>
  </w:style>
  <w:style w:type="paragraph" w:customStyle="1" w:styleId="afffffffff2">
    <w:name w:val="标准文件_二级无标题"/>
    <w:basedOn w:val="afff6"/>
    <w:qFormat/>
    <w:rsid w:val="009B46F9"/>
    <w:pPr>
      <w:spacing w:beforeLines="0" w:afterLines="0"/>
      <w:outlineLvl w:val="9"/>
    </w:pPr>
    <w:rPr>
      <w:rFonts w:ascii="宋体" w:eastAsia="宋体"/>
    </w:rPr>
  </w:style>
  <w:style w:type="paragraph" w:customStyle="1" w:styleId="afffffffff3">
    <w:name w:val="标准_四级无标题"/>
    <w:basedOn w:val="afff8"/>
    <w:next w:val="affffe"/>
    <w:qFormat/>
    <w:rsid w:val="009B46F9"/>
    <w:rPr>
      <w:rFonts w:eastAsia="宋体"/>
    </w:rPr>
  </w:style>
  <w:style w:type="paragraph" w:customStyle="1" w:styleId="afffffffff4">
    <w:name w:val="标准文件_四级无标题"/>
    <w:basedOn w:val="afff8"/>
    <w:qFormat/>
    <w:rsid w:val="009B46F9"/>
    <w:pPr>
      <w:spacing w:beforeLines="0" w:afterLines="0"/>
      <w:outlineLvl w:val="9"/>
    </w:pPr>
    <w:rPr>
      <w:rFonts w:ascii="宋体" w:eastAsia="宋体" w:hAnsi="黑体"/>
      <w:szCs w:val="52"/>
    </w:rPr>
  </w:style>
  <w:style w:type="paragraph" w:customStyle="1" w:styleId="aff9">
    <w:name w:val="标准文件_大写罗马数字编号列项"/>
    <w:basedOn w:val="affffe"/>
    <w:rsid w:val="009B46F9"/>
    <w:pPr>
      <w:numPr>
        <w:numId w:val="2"/>
      </w:numPr>
      <w:ind w:firstLineChars="0" w:firstLine="0"/>
    </w:pPr>
    <w:rPr>
      <w:rFonts w:ascii="Times New Roman" w:cs="Arial"/>
      <w:szCs w:val="28"/>
    </w:rPr>
  </w:style>
  <w:style w:type="paragraph" w:customStyle="1" w:styleId="ae">
    <w:name w:val="标准文件_小写罗马数字编号列项"/>
    <w:basedOn w:val="affffe"/>
    <w:rsid w:val="009B46F9"/>
    <w:pPr>
      <w:numPr>
        <w:numId w:val="15"/>
      </w:numPr>
      <w:ind w:firstLineChars="0" w:firstLine="0"/>
    </w:pPr>
    <w:rPr>
      <w:rFonts w:cs="Arial"/>
      <w:szCs w:val="28"/>
    </w:rPr>
  </w:style>
  <w:style w:type="paragraph" w:customStyle="1" w:styleId="afffffffff5">
    <w:name w:val="标准文件_附录标题"/>
    <w:basedOn w:val="affb"/>
    <w:qFormat/>
    <w:rsid w:val="009B46F9"/>
    <w:pPr>
      <w:numPr>
        <w:numId w:val="0"/>
      </w:numPr>
      <w:spacing w:after="280"/>
      <w:outlineLvl w:val="9"/>
    </w:pPr>
  </w:style>
  <w:style w:type="paragraph" w:customStyle="1" w:styleId="afffffffff6">
    <w:name w:val="标准文件_二级项"/>
    <w:rsid w:val="009B46F9"/>
    <w:rPr>
      <w:rFonts w:ascii="宋体" w:hAnsi="Times New Roman"/>
      <w:sz w:val="21"/>
    </w:rPr>
  </w:style>
  <w:style w:type="paragraph" w:customStyle="1" w:styleId="af9">
    <w:name w:val="标准文件_三级项"/>
    <w:basedOn w:val="afffd"/>
    <w:rsid w:val="009B46F9"/>
    <w:pPr>
      <w:numPr>
        <w:ilvl w:val="2"/>
        <w:numId w:val="16"/>
      </w:numPr>
      <w:spacing w:line="-300" w:lineRule="auto"/>
    </w:pPr>
    <w:rPr>
      <w:rFonts w:ascii="Times New Roman" w:hAnsi="Times New Roman"/>
    </w:rPr>
  </w:style>
  <w:style w:type="paragraph" w:customStyle="1" w:styleId="afff2">
    <w:name w:val="图表脚注说明"/>
    <w:basedOn w:val="afffd"/>
    <w:next w:val="affffe"/>
    <w:rsid w:val="009B46F9"/>
    <w:pPr>
      <w:numPr>
        <w:numId w:val="30"/>
      </w:numPr>
      <w:adjustRightInd/>
      <w:spacing w:line="240" w:lineRule="auto"/>
    </w:pPr>
    <w:rPr>
      <w:rFonts w:ascii="宋体" w:hAnsi="Times New Roman"/>
      <w:sz w:val="18"/>
      <w:szCs w:val="18"/>
    </w:rPr>
  </w:style>
  <w:style w:type="paragraph" w:customStyle="1" w:styleId="afb">
    <w:name w:val="标准文件_字母编号列项（一级）"/>
    <w:rsid w:val="009B46F9"/>
    <w:pPr>
      <w:numPr>
        <w:numId w:val="27"/>
      </w:numPr>
      <w:jc w:val="both"/>
    </w:pPr>
    <w:rPr>
      <w:rFonts w:ascii="宋体" w:hAnsi="Times New Roman"/>
      <w:sz w:val="21"/>
    </w:rPr>
  </w:style>
  <w:style w:type="paragraph" w:customStyle="1" w:styleId="afffffffff7">
    <w:name w:val="标准文件_索引字母"/>
    <w:next w:val="affffe"/>
    <w:qFormat/>
    <w:rsid w:val="009B46F9"/>
    <w:pPr>
      <w:jc w:val="center"/>
    </w:pPr>
    <w:rPr>
      <w:rFonts w:ascii="宋体" w:eastAsia="Times New Roman" w:hAnsi="宋体"/>
      <w:b/>
      <w:kern w:val="2"/>
      <w:sz w:val="21"/>
    </w:rPr>
  </w:style>
  <w:style w:type="paragraph" w:customStyle="1" w:styleId="afffffffff8">
    <w:name w:val="标准文件_附录前"/>
    <w:next w:val="affffe"/>
    <w:qFormat/>
    <w:rsid w:val="009B46F9"/>
    <w:pPr>
      <w:spacing w:line="20" w:lineRule="atLeast"/>
      <w:ind w:firstLine="200"/>
    </w:pPr>
    <w:rPr>
      <w:rFonts w:ascii="宋体" w:hAnsi="宋体"/>
      <w:kern w:val="2"/>
      <w:sz w:val="10"/>
    </w:rPr>
  </w:style>
  <w:style w:type="paragraph" w:customStyle="1" w:styleId="afffffffff9">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e"/>
    <w:qFormat/>
    <w:rsid w:val="009B46F9"/>
    <w:pPr>
      <w:ind w:firstLineChars="0" w:firstLine="0"/>
      <w:jc w:val="center"/>
    </w:pPr>
    <w:rPr>
      <w:sz w:val="18"/>
    </w:rPr>
  </w:style>
  <w:style w:type="paragraph" w:customStyle="1" w:styleId="afffa">
    <w:name w:val="标准文件_注："/>
    <w:next w:val="affffe"/>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b"/>
    <w:rsid w:val="009B46F9"/>
    <w:pPr>
      <w:widowControl w:val="0"/>
      <w:numPr>
        <w:numId w:val="11"/>
      </w:numPr>
      <w:jc w:val="both"/>
    </w:pPr>
    <w:rPr>
      <w:rFonts w:ascii="宋体" w:hAnsi="Times New Roman"/>
      <w:sz w:val="18"/>
      <w:szCs w:val="18"/>
    </w:rPr>
  </w:style>
  <w:style w:type="paragraph" w:customStyle="1" w:styleId="aff0">
    <w:name w:val="标准文件_示例×："/>
    <w:basedOn w:val="afffd"/>
    <w:next w:val="afffffffffb"/>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e"/>
    <w:rsid w:val="009B46F9"/>
    <w:rPr>
      <w:rFonts w:ascii="宋体" w:hAnsi="Times New Roman"/>
      <w:noProof/>
      <w:sz w:val="21"/>
    </w:rPr>
  </w:style>
  <w:style w:type="paragraph" w:customStyle="1" w:styleId="afffffffffc">
    <w:name w:val="标准文件_表格续"/>
    <w:basedOn w:val="affffe"/>
    <w:next w:val="affffe"/>
    <w:qFormat/>
    <w:rsid w:val="009B46F9"/>
    <w:pPr>
      <w:jc w:val="center"/>
    </w:pPr>
    <w:rPr>
      <w:rFonts w:ascii="黑体" w:eastAsia="黑体" w:hAnsi="黑体"/>
    </w:rPr>
  </w:style>
  <w:style w:type="paragraph" w:styleId="10">
    <w:name w:val="toc 1"/>
    <w:basedOn w:val="afffd"/>
    <w:next w:val="afffd"/>
    <w:autoRedefine/>
    <w:uiPriority w:val="39"/>
    <w:unhideWhenUsed/>
    <w:rsid w:val="009B46F9"/>
    <w:rPr>
      <w:rFonts w:ascii="宋体"/>
    </w:rPr>
  </w:style>
  <w:style w:type="table" w:styleId="afffffffffd">
    <w:name w:val="Table Grid"/>
    <w:basedOn w:val="affff"/>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e">
    <w:name w:val="Placeholder Text"/>
    <w:basedOn w:val="afffe"/>
    <w:uiPriority w:val="99"/>
    <w:semiHidden/>
    <w:rsid w:val="009B46F9"/>
    <w:rPr>
      <w:color w:val="808080"/>
    </w:rPr>
  </w:style>
  <w:style w:type="paragraph" w:customStyle="1" w:styleId="2">
    <w:name w:val="标准文件_二级项2"/>
    <w:basedOn w:val="affffe"/>
    <w:qFormat/>
    <w:rsid w:val="009B46F9"/>
    <w:pPr>
      <w:numPr>
        <w:ilvl w:val="1"/>
        <w:numId w:val="16"/>
      </w:numPr>
      <w:ind w:firstLineChars="0" w:firstLine="0"/>
    </w:pPr>
  </w:style>
  <w:style w:type="paragraph" w:customStyle="1" w:styleId="21">
    <w:name w:val="标准文件_三级项2"/>
    <w:basedOn w:val="affffe"/>
    <w:qFormat/>
    <w:rsid w:val="009B46F9"/>
    <w:pPr>
      <w:numPr>
        <w:numId w:val="10"/>
      </w:numPr>
      <w:spacing w:line="300" w:lineRule="exact"/>
      <w:ind w:firstLineChars="0"/>
    </w:pPr>
    <w:rPr>
      <w:rFonts w:ascii="Times New Roman"/>
    </w:rPr>
  </w:style>
  <w:style w:type="paragraph" w:customStyle="1" w:styleId="20">
    <w:name w:val="标准文件_一级项2"/>
    <w:basedOn w:val="affffe"/>
    <w:qFormat/>
    <w:rsid w:val="009B46F9"/>
    <w:pPr>
      <w:numPr>
        <w:numId w:val="17"/>
      </w:numPr>
      <w:spacing w:line="300" w:lineRule="exact"/>
      <w:ind w:firstLineChars="0"/>
    </w:pPr>
    <w:rPr>
      <w:rFonts w:ascii="Times New Roman"/>
    </w:rPr>
  </w:style>
  <w:style w:type="paragraph" w:customStyle="1" w:styleId="affffffffff">
    <w:name w:val="标准文件_提示"/>
    <w:basedOn w:val="affffe"/>
    <w:next w:val="affffe"/>
    <w:qFormat/>
    <w:rsid w:val="009B46F9"/>
    <w:pPr>
      <w:ind w:firstLine="420"/>
    </w:pPr>
    <w:rPr>
      <w:rFonts w:ascii="黑体" w:eastAsia="黑体"/>
    </w:rPr>
  </w:style>
  <w:style w:type="character" w:customStyle="1" w:styleId="affffffffff0">
    <w:name w:val="标准文件_来源"/>
    <w:basedOn w:val="afffe"/>
    <w:uiPriority w:val="1"/>
    <w:qFormat/>
    <w:rsid w:val="009B46F9"/>
    <w:rPr>
      <w:rFonts w:eastAsia="宋体"/>
      <w:sz w:val="21"/>
    </w:rPr>
  </w:style>
  <w:style w:type="paragraph" w:customStyle="1" w:styleId="affffffffff1">
    <w:name w:val="标准文件_图表说明"/>
    <w:qFormat/>
    <w:rsid w:val="009B46F9"/>
    <w:pPr>
      <w:spacing w:line="276" w:lineRule="auto"/>
      <w:ind w:firstLine="420"/>
    </w:pPr>
    <w:rPr>
      <w:rFonts w:ascii="宋体" w:hAnsi="宋体"/>
      <w:kern w:val="2"/>
      <w:sz w:val="18"/>
    </w:rPr>
  </w:style>
  <w:style w:type="paragraph" w:customStyle="1" w:styleId="affffffffff2">
    <w:name w:val="其他发布日期"/>
    <w:basedOn w:val="afffffff1"/>
    <w:rsid w:val="009B46F9"/>
    <w:pPr>
      <w:framePr w:w="3997" w:h="471" w:hRule="exact" w:hSpace="0" w:vSpace="181" w:wrap="around" w:vAnchor="page" w:hAnchor="page" w:x="1419" w:y="14097"/>
    </w:pPr>
  </w:style>
  <w:style w:type="paragraph" w:customStyle="1" w:styleId="affffffffff3">
    <w:name w:val="其他实施日期"/>
    <w:basedOn w:val="affffffff7"/>
    <w:rsid w:val="009B46F9"/>
    <w:pPr>
      <w:framePr w:w="3997" w:h="471" w:hRule="exact" w:vSpace="181" w:wrap="around" w:vAnchor="page" w:hAnchor="page" w:x="7089" w:y="14097"/>
    </w:pPr>
  </w:style>
  <w:style w:type="paragraph" w:customStyle="1" w:styleId="affffffffff4">
    <w:name w:val="标准文件_文件编号"/>
    <w:basedOn w:val="affffe"/>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9B46F9"/>
    <w:pPr>
      <w:framePr w:wrap="auto"/>
      <w:spacing w:before="57"/>
    </w:pPr>
    <w:rPr>
      <w:sz w:val="21"/>
    </w:rPr>
  </w:style>
  <w:style w:type="paragraph" w:customStyle="1" w:styleId="affffffffff6">
    <w:name w:val="标准文件_文件名称"/>
    <w:basedOn w:val="affffe"/>
    <w:next w:val="affffe"/>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d"/>
    <w:next w:val="afffd"/>
    <w:autoRedefine/>
    <w:uiPriority w:val="39"/>
    <w:unhideWhenUsed/>
    <w:rsid w:val="009B46F9"/>
    <w:pPr>
      <w:spacing w:line="300" w:lineRule="exact"/>
      <w:ind w:left="420"/>
    </w:pPr>
    <w:rPr>
      <w:rFonts w:ascii="宋体"/>
    </w:rPr>
  </w:style>
  <w:style w:type="paragraph" w:styleId="40">
    <w:name w:val="toc 4"/>
    <w:basedOn w:val="afffd"/>
    <w:next w:val="afffd"/>
    <w:autoRedefine/>
    <w:uiPriority w:val="39"/>
    <w:unhideWhenUsed/>
    <w:rsid w:val="009B46F9"/>
    <w:pPr>
      <w:tabs>
        <w:tab w:val="right" w:leader="dot" w:pos="9344"/>
      </w:tabs>
      <w:spacing w:line="300" w:lineRule="exact"/>
      <w:ind w:left="629"/>
    </w:pPr>
    <w:rPr>
      <w:rFonts w:ascii="宋体"/>
    </w:rPr>
  </w:style>
  <w:style w:type="paragraph" w:styleId="50">
    <w:name w:val="toc 5"/>
    <w:basedOn w:val="afffd"/>
    <w:next w:val="afffd"/>
    <w:autoRedefine/>
    <w:uiPriority w:val="39"/>
    <w:unhideWhenUsed/>
    <w:rsid w:val="009B46F9"/>
    <w:pPr>
      <w:ind w:left="839"/>
    </w:pPr>
    <w:rPr>
      <w:rFonts w:ascii="宋体"/>
    </w:rPr>
  </w:style>
  <w:style w:type="paragraph" w:styleId="60">
    <w:name w:val="toc 6"/>
    <w:basedOn w:val="afffd"/>
    <w:next w:val="afffd"/>
    <w:autoRedefine/>
    <w:uiPriority w:val="39"/>
    <w:unhideWhenUsed/>
    <w:rsid w:val="009B46F9"/>
    <w:pPr>
      <w:spacing w:line="300" w:lineRule="exact"/>
      <w:ind w:left="1049"/>
    </w:pPr>
    <w:rPr>
      <w:rFonts w:ascii="宋体"/>
    </w:rPr>
  </w:style>
  <w:style w:type="paragraph" w:styleId="70">
    <w:name w:val="toc 7"/>
    <w:basedOn w:val="afffd"/>
    <w:next w:val="afffd"/>
    <w:autoRedefine/>
    <w:uiPriority w:val="39"/>
    <w:unhideWhenUsed/>
    <w:rsid w:val="009B46F9"/>
    <w:pPr>
      <w:tabs>
        <w:tab w:val="right" w:leader="dot" w:pos="9344"/>
      </w:tabs>
      <w:spacing w:line="300" w:lineRule="exact"/>
      <w:ind w:left="1259"/>
    </w:pPr>
    <w:rPr>
      <w:rFonts w:ascii="宋体"/>
    </w:rPr>
  </w:style>
  <w:style w:type="paragraph" w:customStyle="1" w:styleId="afe">
    <w:name w:val="标准文件_附录图标号"/>
    <w:basedOn w:val="affffe"/>
    <w:next w:val="affffe"/>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e"/>
    <w:next w:val="affffe"/>
    <w:qFormat/>
    <w:rsid w:val="009B46F9"/>
    <w:pPr>
      <w:numPr>
        <w:numId w:val="4"/>
      </w:numPr>
      <w:spacing w:line="14" w:lineRule="exact"/>
      <w:ind w:firstLineChars="0" w:firstLine="0"/>
      <w:jc w:val="center"/>
    </w:pPr>
    <w:rPr>
      <w:rFonts w:eastAsia="黑体"/>
      <w:vanish/>
      <w:sz w:val="2"/>
    </w:rPr>
  </w:style>
  <w:style w:type="paragraph" w:styleId="23">
    <w:name w:val="toc 2"/>
    <w:basedOn w:val="afffd"/>
    <w:next w:val="afffd"/>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e"/>
    <w:next w:val="affffe"/>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e"/>
    <w:next w:val="affffe"/>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e"/>
    <w:next w:val="affffe"/>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e"/>
    <w:next w:val="affffe"/>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e"/>
    <w:next w:val="affffe"/>
    <w:qFormat/>
    <w:rsid w:val="009B46F9"/>
    <w:pPr>
      <w:numPr>
        <w:ilvl w:val="5"/>
        <w:numId w:val="18"/>
      </w:numPr>
      <w:spacing w:beforeLines="50" w:afterLines="50"/>
      <w:ind w:firstLineChars="0"/>
    </w:pPr>
    <w:rPr>
      <w:rFonts w:ascii="黑体" w:eastAsia="黑体"/>
    </w:rPr>
  </w:style>
  <w:style w:type="paragraph" w:customStyle="1" w:styleId="affffffffff7">
    <w:name w:val="标准文件_注后"/>
    <w:basedOn w:val="affffe"/>
    <w:qFormat/>
    <w:rsid w:val="009B46F9"/>
    <w:pPr>
      <w:ind w:left="811" w:firstLineChars="0" w:firstLine="0"/>
    </w:pPr>
    <w:rPr>
      <w:sz w:val="18"/>
    </w:rPr>
  </w:style>
  <w:style w:type="paragraph" w:customStyle="1" w:styleId="X">
    <w:name w:val="标准文件_注X后"/>
    <w:basedOn w:val="affffe"/>
    <w:qFormat/>
    <w:rsid w:val="009B46F9"/>
    <w:pPr>
      <w:ind w:left="811" w:firstLineChars="0" w:firstLine="0"/>
    </w:pPr>
    <w:rPr>
      <w:sz w:val="18"/>
    </w:rPr>
  </w:style>
  <w:style w:type="paragraph" w:customStyle="1" w:styleId="affffffffff8">
    <w:name w:val="标准文件_示例后"/>
    <w:basedOn w:val="affffe"/>
    <w:qFormat/>
    <w:rsid w:val="009B46F9"/>
    <w:pPr>
      <w:ind w:left="964" w:firstLineChars="0" w:firstLine="0"/>
    </w:pPr>
    <w:rPr>
      <w:sz w:val="18"/>
    </w:rPr>
  </w:style>
  <w:style w:type="paragraph" w:customStyle="1" w:styleId="X0">
    <w:name w:val="标准文件_示例X后"/>
    <w:basedOn w:val="affffe"/>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9">
    <w:name w:val="标准文件_索引项"/>
    <w:basedOn w:val="affffe"/>
    <w:next w:val="affffe"/>
    <w:qFormat/>
    <w:rsid w:val="009B46F9"/>
    <w:pPr>
      <w:tabs>
        <w:tab w:val="right" w:leader="dot" w:pos="9356"/>
      </w:tabs>
      <w:ind w:left="210" w:firstLineChars="0" w:hanging="210"/>
      <w:jc w:val="left"/>
    </w:pPr>
  </w:style>
  <w:style w:type="paragraph" w:customStyle="1" w:styleId="affffffffffa">
    <w:name w:val="标准文件_附录一级无标题"/>
    <w:basedOn w:val="affc"/>
    <w:qFormat/>
    <w:rsid w:val="009B46F9"/>
    <w:pPr>
      <w:spacing w:beforeLines="0" w:afterLines="0" w:line="276" w:lineRule="auto"/>
      <w:outlineLvl w:val="9"/>
    </w:pPr>
    <w:rPr>
      <w:rFonts w:ascii="宋体" w:eastAsia="宋体"/>
    </w:rPr>
  </w:style>
  <w:style w:type="paragraph" w:customStyle="1" w:styleId="affffffffffb">
    <w:name w:val="标准文件_附录二级无标题"/>
    <w:basedOn w:val="affd"/>
    <w:rsid w:val="009B46F9"/>
    <w:pPr>
      <w:spacing w:beforeLines="0" w:afterLines="0" w:line="276" w:lineRule="auto"/>
      <w:outlineLvl w:val="9"/>
    </w:pPr>
    <w:rPr>
      <w:rFonts w:ascii="宋体" w:eastAsia="宋体"/>
    </w:rPr>
  </w:style>
  <w:style w:type="paragraph" w:customStyle="1" w:styleId="affffffffffc">
    <w:name w:val="标准文件_附录三级无标题"/>
    <w:basedOn w:val="affe"/>
    <w:qFormat/>
    <w:rsid w:val="009B46F9"/>
    <w:pPr>
      <w:spacing w:beforeLines="0" w:afterLines="0" w:line="276" w:lineRule="auto"/>
      <w:outlineLvl w:val="9"/>
    </w:pPr>
    <w:rPr>
      <w:rFonts w:ascii="宋体" w:eastAsia="宋体"/>
    </w:rPr>
  </w:style>
  <w:style w:type="paragraph" w:customStyle="1" w:styleId="affffffffffd">
    <w:name w:val="标准文件_附录四级无标题"/>
    <w:basedOn w:val="afff"/>
    <w:qFormat/>
    <w:rsid w:val="009B46F9"/>
    <w:pPr>
      <w:spacing w:beforeLines="0" w:afterLines="0" w:line="276" w:lineRule="auto"/>
      <w:outlineLvl w:val="9"/>
    </w:pPr>
    <w:rPr>
      <w:rFonts w:ascii="宋体" w:eastAsia="宋体"/>
    </w:rPr>
  </w:style>
  <w:style w:type="paragraph" w:customStyle="1" w:styleId="affffffffffe">
    <w:name w:val="标准文件_附录五级无标题"/>
    <w:basedOn w:val="afff0"/>
    <w:qFormat/>
    <w:rsid w:val="009B46F9"/>
    <w:pPr>
      <w:spacing w:beforeLines="0" w:afterLines="0" w:line="276" w:lineRule="auto"/>
      <w:outlineLvl w:val="9"/>
    </w:pPr>
    <w:rPr>
      <w:rFonts w:ascii="宋体" w:eastAsia="宋体"/>
    </w:rPr>
  </w:style>
  <w:style w:type="paragraph" w:customStyle="1" w:styleId="afffffffffb">
    <w:name w:val="标准文件_示例内容"/>
    <w:basedOn w:val="affffe"/>
    <w:qFormat/>
    <w:rsid w:val="009B46F9"/>
    <w:pPr>
      <w:ind w:firstLine="420"/>
    </w:pPr>
    <w:rPr>
      <w:sz w:val="18"/>
    </w:rPr>
  </w:style>
  <w:style w:type="paragraph" w:customStyle="1" w:styleId="afffffffffff">
    <w:name w:val="标准文件_引言一级无标题"/>
    <w:basedOn w:val="a7"/>
    <w:next w:val="affffe"/>
    <w:qFormat/>
    <w:rsid w:val="009B46F9"/>
    <w:pPr>
      <w:spacing w:beforeLines="0" w:afterLines="0" w:line="276" w:lineRule="auto"/>
    </w:pPr>
    <w:rPr>
      <w:rFonts w:ascii="宋体" w:eastAsia="宋体"/>
    </w:rPr>
  </w:style>
  <w:style w:type="paragraph" w:customStyle="1" w:styleId="afffffffffff0">
    <w:name w:val="标准文件_引言二级无标题"/>
    <w:basedOn w:val="a8"/>
    <w:next w:val="affffe"/>
    <w:qFormat/>
    <w:rsid w:val="009B46F9"/>
    <w:pPr>
      <w:spacing w:beforeLines="0" w:afterLines="0" w:line="276" w:lineRule="auto"/>
    </w:pPr>
    <w:rPr>
      <w:rFonts w:ascii="宋体" w:eastAsia="宋体"/>
    </w:rPr>
  </w:style>
  <w:style w:type="paragraph" w:customStyle="1" w:styleId="afffffffffff1">
    <w:name w:val="标准文件_引言三级无标题"/>
    <w:basedOn w:val="a9"/>
    <w:qFormat/>
    <w:rsid w:val="009B46F9"/>
    <w:pPr>
      <w:spacing w:beforeLines="0" w:afterLines="0" w:line="276" w:lineRule="auto"/>
    </w:pPr>
    <w:rPr>
      <w:rFonts w:ascii="宋体" w:eastAsia="宋体"/>
    </w:rPr>
  </w:style>
  <w:style w:type="paragraph" w:customStyle="1" w:styleId="afffffffffff2">
    <w:name w:val="标准文件_引言四级无标题"/>
    <w:basedOn w:val="aa"/>
    <w:next w:val="affffe"/>
    <w:qFormat/>
    <w:rsid w:val="009B46F9"/>
    <w:pPr>
      <w:spacing w:beforeLines="0" w:afterLines="0" w:line="276" w:lineRule="auto"/>
    </w:pPr>
    <w:rPr>
      <w:rFonts w:ascii="宋体" w:eastAsia="宋体"/>
    </w:rPr>
  </w:style>
  <w:style w:type="paragraph" w:customStyle="1" w:styleId="afffffffffff3">
    <w:name w:val="标准文件_引言五级无标题"/>
    <w:basedOn w:val="ab"/>
    <w:next w:val="affffe"/>
    <w:qFormat/>
    <w:rsid w:val="009B46F9"/>
    <w:pPr>
      <w:spacing w:beforeLines="0" w:afterLines="0" w:line="276" w:lineRule="auto"/>
    </w:pPr>
    <w:rPr>
      <w:rFonts w:ascii="宋体" w:eastAsia="宋体"/>
    </w:rPr>
  </w:style>
  <w:style w:type="paragraph" w:customStyle="1" w:styleId="afffffffffff4">
    <w:name w:val="标准文件_索引标题"/>
    <w:basedOn w:val="afffff5"/>
    <w:next w:val="affffe"/>
    <w:qFormat/>
    <w:rsid w:val="00CD561D"/>
    <w:rPr>
      <w:rFonts w:hAnsi="黑体"/>
    </w:rPr>
  </w:style>
  <w:style w:type="paragraph" w:customStyle="1" w:styleId="afffffffffff5">
    <w:name w:val="标准文件_脚注内容"/>
    <w:basedOn w:val="affffe"/>
    <w:qFormat/>
    <w:rsid w:val="009B46F9"/>
    <w:pPr>
      <w:ind w:leftChars="200" w:left="400" w:hangingChars="200" w:hanging="200"/>
    </w:pPr>
    <w:rPr>
      <w:sz w:val="15"/>
    </w:rPr>
  </w:style>
  <w:style w:type="paragraph" w:customStyle="1" w:styleId="afffffffffff6">
    <w:name w:val="标准文件_术语条一"/>
    <w:basedOn w:val="afffffffff"/>
    <w:next w:val="affffe"/>
    <w:qFormat/>
    <w:rsid w:val="009B46F9"/>
  </w:style>
  <w:style w:type="paragraph" w:customStyle="1" w:styleId="afffffffffff7">
    <w:name w:val="标准文件_术语条二"/>
    <w:basedOn w:val="afffffffff2"/>
    <w:next w:val="affffe"/>
    <w:qFormat/>
    <w:rsid w:val="009B46F9"/>
  </w:style>
  <w:style w:type="paragraph" w:customStyle="1" w:styleId="afffffffffff8">
    <w:name w:val="标准文件_术语条三"/>
    <w:basedOn w:val="afffffffff1"/>
    <w:next w:val="affffe"/>
    <w:qFormat/>
    <w:rsid w:val="009B46F9"/>
  </w:style>
  <w:style w:type="paragraph" w:customStyle="1" w:styleId="afffffffffff9">
    <w:name w:val="标准文件_术语条四"/>
    <w:basedOn w:val="afffffffff4"/>
    <w:next w:val="affffe"/>
    <w:qFormat/>
    <w:rsid w:val="009B46F9"/>
  </w:style>
  <w:style w:type="paragraph" w:customStyle="1" w:styleId="afffffffffffa">
    <w:name w:val="标准文件_术语条五"/>
    <w:basedOn w:val="afffffffff0"/>
    <w:next w:val="affffe"/>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b">
    <w:name w:val="发布"/>
    <w:basedOn w:val="afffe"/>
    <w:rsid w:val="007B7453"/>
    <w:rPr>
      <w:rFonts w:ascii="黑体" w:eastAsia="黑体"/>
      <w:spacing w:val="85"/>
      <w:w w:val="100"/>
      <w:position w:val="3"/>
      <w:sz w:val="28"/>
      <w:szCs w:val="28"/>
    </w:rPr>
  </w:style>
  <w:style w:type="character" w:customStyle="1" w:styleId="fontstyle01">
    <w:name w:val="fontstyle01"/>
    <w:basedOn w:val="afffe"/>
    <w:rsid w:val="001D34FB"/>
    <w:rPr>
      <w:rFonts w:ascii="宋体" w:eastAsia="宋体" w:hAnsi="宋体" w:hint="eastAsia"/>
      <w:b w:val="0"/>
      <w:bCs w:val="0"/>
      <w:i w:val="0"/>
      <w:iCs w:val="0"/>
      <w:color w:val="000000"/>
      <w:sz w:val="22"/>
      <w:szCs w:val="22"/>
    </w:rPr>
  </w:style>
  <w:style w:type="paragraph" w:customStyle="1" w:styleId="afffffffffffc">
    <w:name w:val="附录标识"/>
    <w:basedOn w:val="afffd"/>
    <w:next w:val="afffd"/>
    <w:qFormat/>
    <w:rsid w:val="00BE0C0D"/>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7">
    <w:name w:val="附录表标号"/>
    <w:basedOn w:val="afffd"/>
    <w:next w:val="afffd"/>
    <w:qFormat/>
    <w:rsid w:val="00BE0C0D"/>
    <w:pPr>
      <w:numPr>
        <w:numId w:val="34"/>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8">
    <w:name w:val="附录表标题"/>
    <w:basedOn w:val="afffd"/>
    <w:next w:val="afffd"/>
    <w:qFormat/>
    <w:rsid w:val="00BE0C0D"/>
    <w:pPr>
      <w:numPr>
        <w:ilvl w:val="1"/>
        <w:numId w:val="34"/>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ffffffffffd">
    <w:name w:val="附录二级条标题"/>
    <w:basedOn w:val="afffd"/>
    <w:next w:val="afffd"/>
    <w:qFormat/>
    <w:rsid w:val="00BE0C0D"/>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e">
    <w:name w:val="附录三级条标题"/>
    <w:basedOn w:val="afffffffffffd"/>
    <w:next w:val="afffd"/>
    <w:qFormat/>
    <w:rsid w:val="00BE0C0D"/>
    <w:pPr>
      <w:outlineLvl w:val="4"/>
    </w:pPr>
  </w:style>
  <w:style w:type="paragraph" w:customStyle="1" w:styleId="affffffffffff">
    <w:name w:val="附录四级条标题"/>
    <w:basedOn w:val="afffffffffffe"/>
    <w:next w:val="afffd"/>
    <w:qFormat/>
    <w:rsid w:val="00BE0C0D"/>
    <w:pPr>
      <w:outlineLvl w:val="5"/>
    </w:pPr>
  </w:style>
  <w:style w:type="paragraph" w:customStyle="1" w:styleId="affffffffffff0">
    <w:name w:val="附录五级条标题"/>
    <w:basedOn w:val="affffffffffff"/>
    <w:next w:val="afffd"/>
    <w:qFormat/>
    <w:rsid w:val="00BE0C0D"/>
    <w:pPr>
      <w:outlineLvl w:val="6"/>
    </w:pPr>
  </w:style>
  <w:style w:type="paragraph" w:customStyle="1" w:styleId="affffffffffff1">
    <w:name w:val="附录章标题"/>
    <w:next w:val="afffd"/>
    <w:qFormat/>
    <w:rsid w:val="00BE0C0D"/>
    <w:p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2">
    <w:name w:val="附录一级条标题"/>
    <w:basedOn w:val="affffffffffff1"/>
    <w:next w:val="afffd"/>
    <w:qFormat/>
    <w:rsid w:val="00BE0C0D"/>
    <w:pPr>
      <w:autoSpaceDN w:val="0"/>
      <w:spacing w:beforeLines="50" w:afterLines="50"/>
      <w:outlineLvl w:val="2"/>
    </w:pPr>
  </w:style>
  <w:style w:type="paragraph" w:customStyle="1" w:styleId="af3">
    <w:name w:val="一级条标题"/>
    <w:next w:val="afffd"/>
    <w:qFormat/>
    <w:rsid w:val="009D1D85"/>
    <w:pPr>
      <w:numPr>
        <w:ilvl w:val="1"/>
        <w:numId w:val="35"/>
      </w:numPr>
      <w:spacing w:beforeLines="50" w:afterLines="50"/>
      <w:outlineLvl w:val="2"/>
    </w:pPr>
    <w:rPr>
      <w:rFonts w:ascii="黑体" w:eastAsia="黑体" w:hAnsi="Times New Roman"/>
      <w:sz w:val="21"/>
      <w:szCs w:val="21"/>
    </w:rPr>
  </w:style>
  <w:style w:type="paragraph" w:customStyle="1" w:styleId="af5">
    <w:name w:val="三级条标题"/>
    <w:basedOn w:val="af4"/>
    <w:next w:val="afffd"/>
    <w:qFormat/>
    <w:rsid w:val="009D1D85"/>
    <w:pPr>
      <w:numPr>
        <w:ilvl w:val="3"/>
      </w:numPr>
      <w:outlineLvl w:val="4"/>
    </w:pPr>
  </w:style>
  <w:style w:type="paragraph" w:customStyle="1" w:styleId="af4">
    <w:name w:val="二级条标题"/>
    <w:basedOn w:val="af3"/>
    <w:next w:val="afffd"/>
    <w:qFormat/>
    <w:rsid w:val="009D1D85"/>
    <w:pPr>
      <w:numPr>
        <w:ilvl w:val="2"/>
      </w:numPr>
      <w:spacing w:before="50" w:after="50"/>
      <w:ind w:left="-426"/>
      <w:outlineLvl w:val="3"/>
    </w:pPr>
  </w:style>
  <w:style w:type="paragraph" w:customStyle="1" w:styleId="af6">
    <w:name w:val="四级条标题"/>
    <w:basedOn w:val="af5"/>
    <w:next w:val="afffd"/>
    <w:qFormat/>
    <w:rsid w:val="009D1D85"/>
    <w:pPr>
      <w:numPr>
        <w:ilvl w:val="4"/>
      </w:numPr>
      <w:outlineLvl w:val="5"/>
    </w:pPr>
  </w:style>
  <w:style w:type="paragraph" w:customStyle="1" w:styleId="af7">
    <w:name w:val="五级条标题"/>
    <w:basedOn w:val="af6"/>
    <w:next w:val="afffd"/>
    <w:qFormat/>
    <w:rsid w:val="009D1D85"/>
    <w:pPr>
      <w:numPr>
        <w:ilvl w:val="5"/>
      </w:numPr>
      <w:outlineLvl w:val="6"/>
    </w:pPr>
  </w:style>
  <w:style w:type="paragraph" w:customStyle="1" w:styleId="af2">
    <w:name w:val="章标题"/>
    <w:next w:val="afffd"/>
    <w:qFormat/>
    <w:rsid w:val="009D1D85"/>
    <w:pPr>
      <w:numPr>
        <w:numId w:val="35"/>
      </w:numPr>
      <w:spacing w:beforeLines="100" w:afterLines="100"/>
      <w:jc w:val="both"/>
      <w:outlineLvl w:val="1"/>
    </w:pPr>
    <w:rPr>
      <w:rFonts w:ascii="黑体" w:eastAsia="黑体" w:hAnsi="Times New Roman"/>
      <w:sz w:val="21"/>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41565831">
      <w:bodyDiv w:val="1"/>
      <w:marLeft w:val="0"/>
      <w:marRight w:val="0"/>
      <w:marTop w:val="0"/>
      <w:marBottom w:val="0"/>
      <w:divBdr>
        <w:top w:val="none" w:sz="0" w:space="0" w:color="auto"/>
        <w:left w:val="none" w:sz="0" w:space="0" w:color="auto"/>
        <w:bottom w:val="none" w:sz="0" w:space="0" w:color="auto"/>
        <w:right w:val="none" w:sz="0" w:space="0" w:color="auto"/>
      </w:divBdr>
    </w:div>
    <w:div w:id="1453747505">
      <w:bodyDiv w:val="1"/>
      <w:marLeft w:val="0"/>
      <w:marRight w:val="0"/>
      <w:marTop w:val="0"/>
      <w:marBottom w:val="0"/>
      <w:divBdr>
        <w:top w:val="none" w:sz="0" w:space="0" w:color="auto"/>
        <w:left w:val="none" w:sz="0" w:space="0" w:color="auto"/>
        <w:bottom w:val="none" w:sz="0" w:space="0" w:color="auto"/>
        <w:right w:val="none" w:sz="0" w:space="0" w:color="auto"/>
      </w:divBdr>
    </w:div>
    <w:div w:id="203518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3DF1EF7AC94F1F90C23BF9079C8570"/>
        <w:category>
          <w:name w:val="常规"/>
          <w:gallery w:val="placeholder"/>
        </w:category>
        <w:types>
          <w:type w:val="bbPlcHdr"/>
        </w:types>
        <w:behaviors>
          <w:behavior w:val="content"/>
        </w:behaviors>
        <w:guid w:val="{80C1F73A-A873-461A-A015-B8DA71C94C1D}"/>
      </w:docPartPr>
      <w:docPartBody>
        <w:p w:rsidR="00C74532" w:rsidRDefault="00205BD4">
          <w:pPr>
            <w:pStyle w:val="123DF1EF7AC94F1F90C23BF9079C8570"/>
          </w:pPr>
          <w:r w:rsidRPr="00751A05">
            <w:rPr>
              <w:rStyle w:val="a3"/>
              <w:rFonts w:hint="eastAsia"/>
            </w:rPr>
            <w:t>单击或点击此处输入文字。</w:t>
          </w:r>
        </w:p>
      </w:docPartBody>
    </w:docPart>
    <w:docPart>
      <w:docPartPr>
        <w:name w:val="1620DCD5A686435CACFD6DFDFE4F12D6"/>
        <w:category>
          <w:name w:val="常规"/>
          <w:gallery w:val="placeholder"/>
        </w:category>
        <w:types>
          <w:type w:val="bbPlcHdr"/>
        </w:types>
        <w:behaviors>
          <w:behavior w:val="content"/>
        </w:behaviors>
        <w:guid w:val="{16A21D15-E8FD-4135-ADA7-74B7CC6E4F27}"/>
      </w:docPartPr>
      <w:docPartBody>
        <w:p w:rsidR="00C74532" w:rsidRDefault="00205BD4">
          <w:pPr>
            <w:pStyle w:val="1620DCD5A686435CACFD6DFDFE4F12D6"/>
          </w:pPr>
          <w:r w:rsidRPr="00FB6243">
            <w:rPr>
              <w:rStyle w:val="a3"/>
              <w:rFonts w:hint="eastAsia"/>
            </w:rPr>
            <w:t>选择一项。</w:t>
          </w:r>
        </w:p>
      </w:docPartBody>
    </w:docPart>
    <w:docPart>
      <w:docPartPr>
        <w:name w:val="1FFBD85A8EFB4FCB9538F5477882E279"/>
        <w:category>
          <w:name w:val="常规"/>
          <w:gallery w:val="placeholder"/>
        </w:category>
        <w:types>
          <w:type w:val="bbPlcHdr"/>
        </w:types>
        <w:behaviors>
          <w:behavior w:val="content"/>
        </w:behaviors>
        <w:guid w:val="{E3F8B8EE-8478-41E3-BCB0-865317630F38}"/>
      </w:docPartPr>
      <w:docPartBody>
        <w:p w:rsidR="00C74532" w:rsidRDefault="00205BD4">
          <w:pPr>
            <w:pStyle w:val="1FFBD85A8EFB4FCB9538F5477882E279"/>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5BD4"/>
    <w:rsid w:val="00205BD4"/>
    <w:rsid w:val="00410E1B"/>
    <w:rsid w:val="006E1F43"/>
    <w:rsid w:val="007B77A5"/>
    <w:rsid w:val="00906C44"/>
    <w:rsid w:val="009B0511"/>
    <w:rsid w:val="00AE60EE"/>
    <w:rsid w:val="00C74532"/>
    <w:rsid w:val="00CF14CB"/>
    <w:rsid w:val="00F622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60EE"/>
    <w:rPr>
      <w:color w:val="808080"/>
    </w:rPr>
  </w:style>
  <w:style w:type="paragraph" w:customStyle="1" w:styleId="123DF1EF7AC94F1F90C23BF9079C8570">
    <w:name w:val="123DF1EF7AC94F1F90C23BF9079C8570"/>
    <w:rsid w:val="00AE60EE"/>
    <w:pPr>
      <w:widowControl w:val="0"/>
      <w:jc w:val="both"/>
    </w:pPr>
  </w:style>
  <w:style w:type="paragraph" w:customStyle="1" w:styleId="1620DCD5A686435CACFD6DFDFE4F12D6">
    <w:name w:val="1620DCD5A686435CACFD6DFDFE4F12D6"/>
    <w:rsid w:val="00AE60EE"/>
    <w:pPr>
      <w:widowControl w:val="0"/>
      <w:jc w:val="both"/>
    </w:pPr>
  </w:style>
  <w:style w:type="paragraph" w:customStyle="1" w:styleId="1FFBD85A8EFB4FCB9538F5477882E279">
    <w:name w:val="1FFBD85A8EFB4FCB9538F5477882E279"/>
    <w:rsid w:val="00AE60E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5ABD1-F828-4420-A9AA-E4EDD6F8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1198</TotalTime>
  <Pages>9</Pages>
  <Words>672</Words>
  <Characters>3832</Characters>
  <Application>Microsoft Office Word</Application>
  <DocSecurity>0</DocSecurity>
  <Lines>31</Lines>
  <Paragraphs>8</Paragraphs>
  <ScaleCrop>false</ScaleCrop>
  <Company>PCMI</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admin</cp:lastModifiedBy>
  <cp:revision>40</cp:revision>
  <cp:lastPrinted>2020-08-30T10:00:00Z</cp:lastPrinted>
  <dcterms:created xsi:type="dcterms:W3CDTF">2022-04-13T15:35:00Z</dcterms:created>
  <dcterms:modified xsi:type="dcterms:W3CDTF">2022-05-16T02:19:00Z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