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25D" w:rsidRDefault="0072522B">
      <w:pPr>
        <w:jc w:val="center"/>
        <w:rPr>
          <w:rFonts w:ascii="Times New Roman" w:hAnsi="Times New Roman" w:cs="Times New Roman"/>
          <w:b/>
          <w:sz w:val="32"/>
        </w:rPr>
      </w:pPr>
      <w:r>
        <w:rPr>
          <w:rFonts w:ascii="Times New Roman" w:hAnsi="Times New Roman" w:cs="Times New Roman"/>
          <w:b/>
          <w:sz w:val="32"/>
        </w:rPr>
        <w:t>湖南省</w:t>
      </w:r>
      <w:r>
        <w:rPr>
          <w:rFonts w:ascii="Times New Roman" w:hAnsi="Times New Roman" w:cs="Times New Roman" w:hint="eastAsia"/>
          <w:b/>
          <w:sz w:val="32"/>
        </w:rPr>
        <w:t>地方标准</w:t>
      </w:r>
      <w:r>
        <w:rPr>
          <w:rFonts w:ascii="Times New Roman" w:hAnsi="Times New Roman" w:cs="Times New Roman"/>
          <w:b/>
          <w:sz w:val="32"/>
        </w:rPr>
        <w:t>《</w:t>
      </w:r>
      <w:r w:rsidR="003A1C97" w:rsidRPr="003A1C97">
        <w:rPr>
          <w:rFonts w:ascii="Times New Roman" w:hAnsi="Times New Roman" w:cs="Times New Roman" w:hint="eastAsia"/>
          <w:b/>
          <w:sz w:val="32"/>
        </w:rPr>
        <w:t>搅拌站搬迁再制造检测技术规范</w:t>
      </w:r>
      <w:r>
        <w:rPr>
          <w:rFonts w:ascii="Times New Roman" w:hAnsi="Times New Roman" w:cs="Times New Roman"/>
          <w:b/>
          <w:sz w:val="32"/>
        </w:rPr>
        <w:t>》</w:t>
      </w:r>
    </w:p>
    <w:p w:rsidR="0015525D" w:rsidRDefault="0072522B">
      <w:pPr>
        <w:jc w:val="center"/>
        <w:rPr>
          <w:rFonts w:ascii="Times New Roman" w:hAnsi="Times New Roman" w:cs="Times New Roman"/>
          <w:b/>
          <w:sz w:val="32"/>
        </w:rPr>
      </w:pPr>
      <w:r>
        <w:rPr>
          <w:rFonts w:ascii="Times New Roman" w:hAnsi="Times New Roman" w:cs="Times New Roman" w:hint="eastAsia"/>
          <w:b/>
          <w:sz w:val="32"/>
        </w:rPr>
        <w:t>（</w:t>
      </w:r>
      <w:r>
        <w:rPr>
          <w:rFonts w:ascii="Times New Roman" w:hAnsi="Times New Roman" w:cs="Times New Roman"/>
          <w:b/>
          <w:sz w:val="32"/>
        </w:rPr>
        <w:t>征求意见稿</w:t>
      </w:r>
      <w:r>
        <w:rPr>
          <w:rFonts w:ascii="Times New Roman" w:hAnsi="Times New Roman" w:cs="Times New Roman" w:hint="eastAsia"/>
          <w:b/>
          <w:sz w:val="32"/>
        </w:rPr>
        <w:t>）</w:t>
      </w:r>
      <w:r>
        <w:rPr>
          <w:rFonts w:ascii="Times New Roman" w:hAnsi="Times New Roman" w:cs="Times New Roman"/>
          <w:b/>
          <w:sz w:val="32"/>
        </w:rPr>
        <w:t>编制说明</w:t>
      </w:r>
    </w:p>
    <w:p w:rsidR="0015525D" w:rsidRDefault="0072522B" w:rsidP="00B03EDB">
      <w:pPr>
        <w:spacing w:beforeLines="50" w:before="156" w:afterLines="50" w:after="156" w:line="360" w:lineRule="auto"/>
        <w:rPr>
          <w:rFonts w:ascii="黑体" w:eastAsia="黑体" w:hAnsi="黑体"/>
          <w:sz w:val="32"/>
          <w:szCs w:val="32"/>
        </w:rPr>
      </w:pPr>
      <w:r w:rsidRPr="00B03EDB">
        <w:rPr>
          <w:rFonts w:ascii="黑体" w:eastAsia="黑体" w:hAnsi="黑体" w:hint="eastAsia"/>
          <w:sz w:val="32"/>
          <w:szCs w:val="32"/>
        </w:rPr>
        <w:t>一、</w:t>
      </w:r>
      <w:r w:rsidR="00B03EDB">
        <w:rPr>
          <w:rFonts w:ascii="黑体" w:eastAsia="黑体" w:hAnsi="黑体" w:hint="eastAsia"/>
          <w:sz w:val="32"/>
          <w:szCs w:val="32"/>
        </w:rPr>
        <w:t>工作简况</w:t>
      </w:r>
    </w:p>
    <w:p w:rsidR="00B03EDB" w:rsidRPr="00767FD5" w:rsidRDefault="00B03EDB" w:rsidP="00B03EDB">
      <w:pPr>
        <w:spacing w:line="360" w:lineRule="auto"/>
        <w:ind w:firstLineChars="200" w:firstLine="640"/>
        <w:rPr>
          <w:rFonts w:ascii="楷体" w:eastAsia="楷体" w:hAnsi="楷体"/>
          <w:sz w:val="32"/>
          <w:szCs w:val="32"/>
        </w:rPr>
      </w:pPr>
      <w:r w:rsidRPr="00767FD5">
        <w:rPr>
          <w:rFonts w:ascii="楷体" w:eastAsia="楷体" w:hAnsi="楷体" w:hint="eastAsia"/>
          <w:sz w:val="32"/>
          <w:szCs w:val="32"/>
        </w:rPr>
        <w:t>（一）任务来源</w:t>
      </w:r>
    </w:p>
    <w:p w:rsidR="0015525D" w:rsidRDefault="003A1C97" w:rsidP="00B03EDB">
      <w:pPr>
        <w:pStyle w:val="a8"/>
        <w:spacing w:line="360" w:lineRule="auto"/>
        <w:ind w:firstLine="640"/>
        <w:rPr>
          <w:rFonts w:ascii="仿宋_GB2312" w:eastAsia="仿宋_GB2312" w:hAnsi="Times New Roman" w:cs="Times New Roman"/>
          <w:sz w:val="32"/>
          <w:szCs w:val="32"/>
        </w:rPr>
      </w:pPr>
      <w:r w:rsidRPr="00B03EDB">
        <w:rPr>
          <w:rFonts w:ascii="仿宋_GB2312" w:eastAsia="仿宋_GB2312" w:hAnsi="Times New Roman" w:cs="Times New Roman" w:hint="eastAsia"/>
          <w:sz w:val="32"/>
          <w:szCs w:val="32"/>
        </w:rPr>
        <w:t>为规范混凝土搅拌站搬迁的市场秩序，将相关企业的技术和经验固化为可推广和重复应用的标准，提高行业生产和检测技术水平</w:t>
      </w:r>
      <w:r w:rsidR="00CB761D">
        <w:rPr>
          <w:rFonts w:ascii="仿宋_GB2312" w:eastAsia="仿宋_GB2312" w:hAnsi="Times New Roman" w:cs="Times New Roman" w:hint="eastAsia"/>
          <w:sz w:val="32"/>
          <w:szCs w:val="32"/>
        </w:rPr>
        <w:t>，保障安全生产和产品质量</w:t>
      </w:r>
      <w:r w:rsidRPr="00B03EDB">
        <w:rPr>
          <w:rFonts w:ascii="仿宋_GB2312" w:eastAsia="仿宋_GB2312" w:hAnsi="Times New Roman" w:cs="Times New Roman" w:hint="eastAsia"/>
          <w:sz w:val="32"/>
          <w:szCs w:val="32"/>
        </w:rPr>
        <w:t>。全面落实标准化支撑产业发展、促进科技进步、规范社会治理理念，以标准助</w:t>
      </w:r>
      <w:proofErr w:type="gramStart"/>
      <w:r w:rsidRPr="00B03EDB">
        <w:rPr>
          <w:rFonts w:ascii="仿宋_GB2312" w:eastAsia="仿宋_GB2312" w:hAnsi="Times New Roman" w:cs="Times New Roman" w:hint="eastAsia"/>
          <w:sz w:val="32"/>
          <w:szCs w:val="32"/>
        </w:rPr>
        <w:t>推创新</w:t>
      </w:r>
      <w:proofErr w:type="gramEnd"/>
      <w:r w:rsidRPr="00B03EDB">
        <w:rPr>
          <w:rFonts w:ascii="仿宋_GB2312" w:eastAsia="仿宋_GB2312" w:hAnsi="Times New Roman" w:cs="Times New Roman" w:hint="eastAsia"/>
          <w:sz w:val="32"/>
          <w:szCs w:val="32"/>
        </w:rPr>
        <w:t>发展，引领时代进步。2018年长沙爱达环保科技有限公司，向湖南省市场监督管理局申报了《搅拌站搬迁再制造检测技术规范》地方标准的制定项目，湖南省市场监督管理局办公室于2019年3月27日印发的《关于公布2019年度第1批地方标准制修订项目计划的通知》（</w:t>
      </w:r>
      <w:proofErr w:type="gramStart"/>
      <w:r w:rsidRPr="00B03EDB">
        <w:rPr>
          <w:rFonts w:ascii="仿宋_GB2312" w:eastAsia="仿宋_GB2312" w:hAnsi="Times New Roman" w:cs="Times New Roman" w:hint="eastAsia"/>
          <w:sz w:val="32"/>
          <w:szCs w:val="32"/>
        </w:rPr>
        <w:t>湘市监办</w:t>
      </w:r>
      <w:proofErr w:type="gramEnd"/>
      <w:r w:rsidRPr="00B03EDB">
        <w:rPr>
          <w:rFonts w:ascii="仿宋_GB2312" w:eastAsia="仿宋_GB2312" w:hAnsi="Times New Roman" w:cs="Times New Roman" w:hint="eastAsia"/>
          <w:sz w:val="32"/>
          <w:szCs w:val="32"/>
        </w:rPr>
        <w:t>字〔2019〕59号）中，下达了《搅拌站搬迁再制造检测技术规范》地方标准制定计划</w:t>
      </w:r>
      <w:r w:rsidR="0072522B" w:rsidRPr="00B03EDB">
        <w:rPr>
          <w:rFonts w:ascii="仿宋_GB2312" w:eastAsia="仿宋_GB2312" w:hAnsi="Times New Roman" w:cs="Times New Roman" w:hint="eastAsia"/>
          <w:sz w:val="32"/>
          <w:szCs w:val="32"/>
        </w:rPr>
        <w:t>，该标准正式立项。</w:t>
      </w:r>
    </w:p>
    <w:p w:rsidR="00B03EDB" w:rsidRPr="00767FD5" w:rsidRDefault="00B03EDB" w:rsidP="00B03EDB">
      <w:pPr>
        <w:spacing w:line="360" w:lineRule="auto"/>
        <w:ind w:firstLineChars="200" w:firstLine="640"/>
        <w:rPr>
          <w:rFonts w:ascii="楷体" w:eastAsia="楷体" w:hAnsi="楷体"/>
          <w:sz w:val="32"/>
          <w:szCs w:val="32"/>
        </w:rPr>
      </w:pPr>
      <w:r w:rsidRPr="00767FD5">
        <w:rPr>
          <w:rFonts w:ascii="楷体" w:eastAsia="楷体" w:hAnsi="楷体" w:hint="eastAsia"/>
          <w:sz w:val="32"/>
          <w:szCs w:val="32"/>
        </w:rPr>
        <w:t>（</w:t>
      </w:r>
      <w:r>
        <w:rPr>
          <w:rFonts w:ascii="楷体" w:eastAsia="楷体" w:hAnsi="楷体" w:hint="eastAsia"/>
          <w:sz w:val="32"/>
          <w:szCs w:val="32"/>
        </w:rPr>
        <w:t>二</w:t>
      </w:r>
      <w:r w:rsidRPr="00767FD5">
        <w:rPr>
          <w:rFonts w:ascii="楷体" w:eastAsia="楷体" w:hAnsi="楷体" w:hint="eastAsia"/>
          <w:sz w:val="32"/>
          <w:szCs w:val="32"/>
        </w:rPr>
        <w:t>）</w:t>
      </w:r>
      <w:r>
        <w:rPr>
          <w:rFonts w:ascii="楷体" w:eastAsia="楷体" w:hAnsi="楷体" w:hint="eastAsia"/>
          <w:sz w:val="32"/>
          <w:szCs w:val="32"/>
        </w:rPr>
        <w:t>工作基础</w:t>
      </w:r>
    </w:p>
    <w:p w:rsidR="00B03EDB" w:rsidRDefault="003D2857" w:rsidP="003D2857">
      <w:pPr>
        <w:pStyle w:val="a8"/>
        <w:spacing w:line="360" w:lineRule="auto"/>
        <w:ind w:firstLine="640"/>
        <w:rPr>
          <w:rFonts w:ascii="仿宋_GB2312" w:eastAsia="仿宋_GB2312" w:hAnsi="Times New Roman" w:cs="Times New Roman"/>
          <w:sz w:val="32"/>
          <w:szCs w:val="32"/>
        </w:rPr>
      </w:pPr>
      <w:r w:rsidRPr="003D2857">
        <w:rPr>
          <w:rFonts w:ascii="仿宋_GB2312" w:eastAsia="仿宋_GB2312" w:hAnsi="Times New Roman" w:cs="Times New Roman" w:hint="eastAsia"/>
          <w:sz w:val="32"/>
          <w:szCs w:val="32"/>
        </w:rPr>
        <w:t>长沙爱达环保科技有限公司2016年开始注重搅拌站后市场服务，搅拌站</w:t>
      </w:r>
      <w:proofErr w:type="gramStart"/>
      <w:r w:rsidRPr="003D2857">
        <w:rPr>
          <w:rFonts w:ascii="仿宋_GB2312" w:eastAsia="仿宋_GB2312" w:hAnsi="Times New Roman" w:cs="Times New Roman" w:hint="eastAsia"/>
          <w:sz w:val="32"/>
          <w:szCs w:val="32"/>
        </w:rPr>
        <w:t>搬迁再</w:t>
      </w:r>
      <w:proofErr w:type="gramEnd"/>
      <w:r w:rsidRPr="003D2857">
        <w:rPr>
          <w:rFonts w:ascii="仿宋_GB2312" w:eastAsia="仿宋_GB2312" w:hAnsi="Times New Roman" w:cs="Times New Roman" w:hint="eastAsia"/>
          <w:sz w:val="32"/>
          <w:szCs w:val="32"/>
        </w:rPr>
        <w:t>制造这块先后服务十余家公司，中铁十一局桥梁公司 、中铁十二局</w:t>
      </w:r>
      <w:proofErr w:type="gramStart"/>
      <w:r w:rsidRPr="003D2857">
        <w:rPr>
          <w:rFonts w:ascii="仿宋_GB2312" w:eastAsia="仿宋_GB2312" w:hAnsi="Times New Roman" w:cs="Times New Roman" w:hint="eastAsia"/>
          <w:sz w:val="32"/>
          <w:szCs w:val="32"/>
        </w:rPr>
        <w:t>一</w:t>
      </w:r>
      <w:proofErr w:type="gramEnd"/>
      <w:r w:rsidRPr="003D2857">
        <w:rPr>
          <w:rFonts w:ascii="仿宋_GB2312" w:eastAsia="仿宋_GB2312" w:hAnsi="Times New Roman" w:cs="Times New Roman" w:hint="eastAsia"/>
          <w:sz w:val="32"/>
          <w:szCs w:val="32"/>
        </w:rPr>
        <w:t>公司、中铁十二局三公司、中铁大桥局公司、中铁十九局</w:t>
      </w:r>
      <w:proofErr w:type="gramStart"/>
      <w:r w:rsidRPr="003D2857">
        <w:rPr>
          <w:rFonts w:ascii="仿宋_GB2312" w:eastAsia="仿宋_GB2312" w:hAnsi="Times New Roman" w:cs="Times New Roman" w:hint="eastAsia"/>
          <w:sz w:val="32"/>
          <w:szCs w:val="32"/>
        </w:rPr>
        <w:t>一</w:t>
      </w:r>
      <w:proofErr w:type="gramEnd"/>
      <w:r w:rsidRPr="003D2857">
        <w:rPr>
          <w:rFonts w:ascii="仿宋_GB2312" w:eastAsia="仿宋_GB2312" w:hAnsi="Times New Roman" w:cs="Times New Roman" w:hint="eastAsia"/>
          <w:sz w:val="32"/>
          <w:szCs w:val="32"/>
        </w:rPr>
        <w:t>公司、中铁十九局七公司等，搅拌</w:t>
      </w:r>
      <w:proofErr w:type="gramStart"/>
      <w:r w:rsidRPr="003D2857">
        <w:rPr>
          <w:rFonts w:ascii="仿宋_GB2312" w:eastAsia="仿宋_GB2312" w:hAnsi="Times New Roman" w:cs="Times New Roman" w:hint="eastAsia"/>
          <w:sz w:val="32"/>
          <w:szCs w:val="32"/>
        </w:rPr>
        <w:t>站产品</w:t>
      </w:r>
      <w:proofErr w:type="gramEnd"/>
      <w:r w:rsidRPr="003D2857">
        <w:rPr>
          <w:rFonts w:ascii="仿宋_GB2312" w:eastAsia="仿宋_GB2312" w:hAnsi="Times New Roman" w:cs="Times New Roman" w:hint="eastAsia"/>
          <w:sz w:val="32"/>
          <w:szCs w:val="32"/>
        </w:rPr>
        <w:t>涵盖三一重工、中联重科、</w:t>
      </w:r>
      <w:proofErr w:type="gramStart"/>
      <w:r w:rsidRPr="003D2857">
        <w:rPr>
          <w:rFonts w:ascii="仿宋_GB2312" w:eastAsia="仿宋_GB2312" w:hAnsi="Times New Roman" w:cs="Times New Roman" w:hint="eastAsia"/>
          <w:sz w:val="32"/>
          <w:szCs w:val="32"/>
        </w:rPr>
        <w:t>铁建重工</w:t>
      </w:r>
      <w:proofErr w:type="gramEnd"/>
      <w:r w:rsidRPr="003D2857">
        <w:rPr>
          <w:rFonts w:ascii="仿宋_GB2312" w:eastAsia="仿宋_GB2312" w:hAnsi="Times New Roman" w:cs="Times New Roman" w:hint="eastAsia"/>
          <w:sz w:val="32"/>
          <w:szCs w:val="32"/>
        </w:rPr>
        <w:t>、南方路机、</w:t>
      </w:r>
      <w:proofErr w:type="gramStart"/>
      <w:r w:rsidRPr="003D2857">
        <w:rPr>
          <w:rFonts w:ascii="仿宋_GB2312" w:eastAsia="仿宋_GB2312" w:hAnsi="Times New Roman" w:cs="Times New Roman" w:hint="eastAsia"/>
          <w:sz w:val="32"/>
          <w:szCs w:val="32"/>
        </w:rPr>
        <w:t>泰安岳首等</w:t>
      </w:r>
      <w:proofErr w:type="gramEnd"/>
      <w:r w:rsidRPr="003D2857">
        <w:rPr>
          <w:rFonts w:ascii="仿宋_GB2312" w:eastAsia="仿宋_GB2312" w:hAnsi="Times New Roman" w:cs="Times New Roman" w:hint="eastAsia"/>
          <w:sz w:val="32"/>
          <w:szCs w:val="32"/>
        </w:rPr>
        <w:t>，其中</w:t>
      </w:r>
      <w:proofErr w:type="gramStart"/>
      <w:r w:rsidRPr="003D2857">
        <w:rPr>
          <w:rFonts w:ascii="仿宋_GB2312" w:eastAsia="仿宋_GB2312" w:hAnsi="Times New Roman" w:cs="Times New Roman" w:hint="eastAsia"/>
          <w:sz w:val="32"/>
          <w:szCs w:val="32"/>
        </w:rPr>
        <w:t>中</w:t>
      </w:r>
      <w:proofErr w:type="gramEnd"/>
      <w:r w:rsidRPr="003D2857">
        <w:rPr>
          <w:rFonts w:ascii="仿宋_GB2312" w:eastAsia="仿宋_GB2312" w:hAnsi="Times New Roman" w:cs="Times New Roman" w:hint="eastAsia"/>
          <w:sz w:val="32"/>
          <w:szCs w:val="32"/>
        </w:rPr>
        <w:t>铁十一局清远</w:t>
      </w:r>
      <w:proofErr w:type="gramStart"/>
      <w:r w:rsidRPr="003D2857">
        <w:rPr>
          <w:rFonts w:ascii="仿宋_GB2312" w:eastAsia="仿宋_GB2312" w:hAnsi="Times New Roman" w:cs="Times New Roman" w:hint="eastAsia"/>
          <w:sz w:val="32"/>
          <w:szCs w:val="32"/>
        </w:rPr>
        <w:t>制梁场</w:t>
      </w:r>
      <w:proofErr w:type="gramEnd"/>
      <w:r w:rsidRPr="003D2857">
        <w:rPr>
          <w:rFonts w:ascii="仿宋_GB2312" w:eastAsia="仿宋_GB2312" w:hAnsi="Times New Roman" w:cs="Times New Roman" w:hint="eastAsia"/>
          <w:sz w:val="32"/>
          <w:szCs w:val="32"/>
        </w:rPr>
        <w:t>南方路机</w:t>
      </w:r>
      <w:r w:rsidRPr="003D2857">
        <w:rPr>
          <w:rFonts w:ascii="仿宋_GB2312" w:eastAsia="仿宋_GB2312" w:hAnsi="Times New Roman" w:cs="Times New Roman" w:hint="eastAsia"/>
          <w:sz w:val="32"/>
          <w:szCs w:val="32"/>
        </w:rPr>
        <w:lastRenderedPageBreak/>
        <w:t>2006年搅拌站搬迁至贵州六盘水项目，在搬迁前，组织人员对搅拌站使用现状性能进行评估，</w:t>
      </w:r>
      <w:proofErr w:type="gramStart"/>
      <w:r w:rsidRPr="003D2857">
        <w:rPr>
          <w:rFonts w:ascii="仿宋_GB2312" w:eastAsia="仿宋_GB2312" w:hAnsi="Times New Roman" w:cs="Times New Roman" w:hint="eastAsia"/>
          <w:sz w:val="32"/>
          <w:szCs w:val="32"/>
        </w:rPr>
        <w:t>需制造</w:t>
      </w:r>
      <w:proofErr w:type="gramEnd"/>
      <w:r w:rsidRPr="003D2857">
        <w:rPr>
          <w:rFonts w:ascii="仿宋_GB2312" w:eastAsia="仿宋_GB2312" w:hAnsi="Times New Roman" w:cs="Times New Roman" w:hint="eastAsia"/>
          <w:sz w:val="32"/>
          <w:szCs w:val="32"/>
        </w:rPr>
        <w:t>尺寸进行测量出图，各部件运行进行检测，并制定</w:t>
      </w:r>
      <w:proofErr w:type="gramStart"/>
      <w:r w:rsidRPr="003D2857">
        <w:rPr>
          <w:rFonts w:ascii="仿宋_GB2312" w:eastAsia="仿宋_GB2312" w:hAnsi="Times New Roman" w:cs="Times New Roman" w:hint="eastAsia"/>
          <w:sz w:val="32"/>
          <w:szCs w:val="32"/>
        </w:rPr>
        <w:t>搬迁再</w:t>
      </w:r>
      <w:proofErr w:type="gramEnd"/>
      <w:r w:rsidRPr="003D2857">
        <w:rPr>
          <w:rFonts w:ascii="仿宋_GB2312" w:eastAsia="仿宋_GB2312" w:hAnsi="Times New Roman" w:cs="Times New Roman" w:hint="eastAsia"/>
          <w:sz w:val="32"/>
          <w:szCs w:val="32"/>
        </w:rPr>
        <w:t>制造方案，使得搬迁安装后整体性能达到出厂前状态。</w:t>
      </w:r>
    </w:p>
    <w:p w:rsidR="0015525D" w:rsidRPr="00B03EDB" w:rsidRDefault="0072522B" w:rsidP="00B03EDB">
      <w:pPr>
        <w:spacing w:beforeLines="50" w:before="156" w:afterLines="50" w:after="156" w:line="360" w:lineRule="auto"/>
        <w:rPr>
          <w:rFonts w:ascii="黑体" w:eastAsia="黑体" w:hAnsi="黑体"/>
          <w:sz w:val="32"/>
          <w:szCs w:val="32"/>
        </w:rPr>
      </w:pPr>
      <w:r w:rsidRPr="00B03EDB">
        <w:rPr>
          <w:rFonts w:ascii="黑体" w:eastAsia="黑体" w:hAnsi="黑体" w:hint="eastAsia"/>
          <w:sz w:val="32"/>
          <w:szCs w:val="32"/>
        </w:rPr>
        <w:t>二、</w:t>
      </w:r>
      <w:r w:rsidR="00851DA5">
        <w:rPr>
          <w:rFonts w:ascii="黑体" w:eastAsia="黑体" w:hAnsi="黑体" w:hint="eastAsia"/>
          <w:sz w:val="32"/>
          <w:szCs w:val="32"/>
        </w:rPr>
        <w:t>制定</w:t>
      </w:r>
      <w:r w:rsidRPr="00B03EDB">
        <w:rPr>
          <w:rFonts w:ascii="黑体" w:eastAsia="黑体" w:hAnsi="黑体" w:hint="eastAsia"/>
          <w:sz w:val="32"/>
          <w:szCs w:val="32"/>
        </w:rPr>
        <w:t>标准</w:t>
      </w:r>
      <w:r w:rsidR="00B03EDB">
        <w:rPr>
          <w:rFonts w:ascii="黑体" w:eastAsia="黑体" w:hAnsi="黑体" w:hint="eastAsia"/>
          <w:sz w:val="32"/>
          <w:szCs w:val="32"/>
        </w:rPr>
        <w:t>的必要性和</w:t>
      </w:r>
      <w:r w:rsidRPr="00B03EDB">
        <w:rPr>
          <w:rFonts w:ascii="黑体" w:eastAsia="黑体" w:hAnsi="黑体" w:hint="eastAsia"/>
          <w:sz w:val="32"/>
          <w:szCs w:val="32"/>
        </w:rPr>
        <w:t>意义</w:t>
      </w:r>
    </w:p>
    <w:p w:rsidR="0015525D" w:rsidRPr="007A7B3E" w:rsidRDefault="00D1096F" w:rsidP="007A7B3E">
      <w:pPr>
        <w:pStyle w:val="a8"/>
        <w:spacing w:line="360" w:lineRule="auto"/>
        <w:ind w:firstLine="640"/>
        <w:rPr>
          <w:rFonts w:ascii="仿宋_GB2312" w:eastAsia="仿宋_GB2312" w:hAnsi="Times New Roman" w:cs="Times New Roman"/>
          <w:sz w:val="32"/>
          <w:szCs w:val="32"/>
        </w:rPr>
      </w:pPr>
      <w:r w:rsidRPr="007A7B3E">
        <w:rPr>
          <w:rFonts w:ascii="仿宋_GB2312" w:eastAsia="仿宋_GB2312" w:hAnsi="Times New Roman" w:cs="Times New Roman" w:hint="eastAsia"/>
          <w:sz w:val="32"/>
          <w:szCs w:val="32"/>
        </w:rPr>
        <w:t>一座混凝土搅拌站的造价通常在上百万元，并且混凝土搅拌站的使用周期和效率，是与某工程项目的项目周期和大小相当的</w:t>
      </w:r>
      <w:r w:rsidR="0072522B" w:rsidRPr="007A7B3E">
        <w:rPr>
          <w:rFonts w:ascii="仿宋_GB2312" w:eastAsia="仿宋_GB2312" w:hAnsi="Times New Roman" w:cs="Times New Roman" w:hint="eastAsia"/>
          <w:sz w:val="32"/>
          <w:szCs w:val="32"/>
        </w:rPr>
        <w:t>。</w:t>
      </w:r>
      <w:r w:rsidRPr="007A7B3E">
        <w:rPr>
          <w:rFonts w:ascii="仿宋_GB2312" w:eastAsia="仿宋_GB2312" w:hAnsi="Times New Roman" w:cs="Times New Roman" w:hint="eastAsia"/>
          <w:sz w:val="32"/>
          <w:szCs w:val="32"/>
        </w:rPr>
        <w:t>但是混凝土搅拌站的实际使用寿命往往是高于项目周期的，这使得工种项目结束或进入尾声</w:t>
      </w:r>
      <w:r w:rsidR="001E26BF" w:rsidRPr="007A7B3E">
        <w:rPr>
          <w:rFonts w:ascii="仿宋_GB2312" w:eastAsia="仿宋_GB2312" w:hAnsi="Times New Roman" w:cs="Times New Roman" w:hint="eastAsia"/>
          <w:sz w:val="32"/>
          <w:szCs w:val="32"/>
        </w:rPr>
        <w:t>时</w:t>
      </w:r>
      <w:r w:rsidRPr="007A7B3E">
        <w:rPr>
          <w:rFonts w:ascii="仿宋_GB2312" w:eastAsia="仿宋_GB2312" w:hAnsi="Times New Roman" w:cs="Times New Roman" w:hint="eastAsia"/>
          <w:sz w:val="32"/>
          <w:szCs w:val="32"/>
        </w:rPr>
        <w:t>，混凝土搅拌站</w:t>
      </w:r>
      <w:r w:rsidR="001E26BF" w:rsidRPr="007A7B3E">
        <w:rPr>
          <w:rFonts w:ascii="仿宋_GB2312" w:eastAsia="仿宋_GB2312" w:hAnsi="Times New Roman" w:cs="Times New Roman" w:hint="eastAsia"/>
          <w:sz w:val="32"/>
          <w:szCs w:val="32"/>
        </w:rPr>
        <w:t>就</w:t>
      </w:r>
      <w:r w:rsidRPr="007A7B3E">
        <w:rPr>
          <w:rFonts w:ascii="仿宋_GB2312" w:eastAsia="仿宋_GB2312" w:hAnsi="Times New Roman" w:cs="Times New Roman" w:hint="eastAsia"/>
          <w:sz w:val="32"/>
          <w:szCs w:val="32"/>
        </w:rPr>
        <w:t>失去</w:t>
      </w:r>
      <w:r w:rsidR="001E26BF" w:rsidRPr="007A7B3E">
        <w:rPr>
          <w:rFonts w:ascii="仿宋_GB2312" w:eastAsia="仿宋_GB2312" w:hAnsi="Times New Roman" w:cs="Times New Roman" w:hint="eastAsia"/>
          <w:sz w:val="32"/>
          <w:szCs w:val="32"/>
        </w:rPr>
        <w:t>或降低</w:t>
      </w:r>
      <w:r w:rsidRPr="007A7B3E">
        <w:rPr>
          <w:rFonts w:ascii="仿宋_GB2312" w:eastAsia="仿宋_GB2312" w:hAnsi="Times New Roman" w:cs="Times New Roman" w:hint="eastAsia"/>
          <w:sz w:val="32"/>
          <w:szCs w:val="32"/>
        </w:rPr>
        <w:t>它的使用价值</w:t>
      </w:r>
      <w:r w:rsidR="001E26BF" w:rsidRPr="007A7B3E">
        <w:rPr>
          <w:rFonts w:ascii="仿宋_GB2312" w:eastAsia="仿宋_GB2312" w:hAnsi="Times New Roman" w:cs="Times New Roman" w:hint="eastAsia"/>
          <w:sz w:val="32"/>
          <w:szCs w:val="32"/>
        </w:rPr>
        <w:t>。因此，为了提高混凝土搅拌站的使用价值，</w:t>
      </w:r>
      <w:proofErr w:type="gramStart"/>
      <w:r w:rsidR="00784438" w:rsidRPr="007A7B3E">
        <w:rPr>
          <w:rFonts w:ascii="仿宋_GB2312" w:eastAsia="仿宋_GB2312" w:hAnsi="Times New Roman" w:cs="Times New Roman" w:hint="eastAsia"/>
          <w:sz w:val="32"/>
          <w:szCs w:val="32"/>
        </w:rPr>
        <w:t>结</w:t>
      </w:r>
      <w:r w:rsidR="001E26BF" w:rsidRPr="007A7B3E">
        <w:rPr>
          <w:rFonts w:ascii="仿宋_GB2312" w:eastAsia="仿宋_GB2312" w:hAnsi="Times New Roman" w:cs="Times New Roman" w:hint="eastAsia"/>
          <w:sz w:val="32"/>
          <w:szCs w:val="32"/>
        </w:rPr>
        <w:t>约工程项目</w:t>
      </w:r>
      <w:proofErr w:type="gramEnd"/>
      <w:r w:rsidR="001E26BF" w:rsidRPr="007A7B3E">
        <w:rPr>
          <w:rFonts w:ascii="仿宋_GB2312" w:eastAsia="仿宋_GB2312" w:hAnsi="Times New Roman" w:cs="Times New Roman" w:hint="eastAsia"/>
          <w:sz w:val="32"/>
          <w:szCs w:val="32"/>
        </w:rPr>
        <w:t>成本</w:t>
      </w:r>
      <w:r w:rsidR="00784438" w:rsidRPr="007A7B3E">
        <w:rPr>
          <w:rFonts w:ascii="仿宋_GB2312" w:eastAsia="仿宋_GB2312" w:hAnsi="Times New Roman" w:cs="Times New Roman" w:hint="eastAsia"/>
          <w:sz w:val="32"/>
          <w:szCs w:val="32"/>
        </w:rPr>
        <w:t>。</w:t>
      </w:r>
      <w:r w:rsidR="001E26BF" w:rsidRPr="007A7B3E">
        <w:rPr>
          <w:rFonts w:ascii="仿宋_GB2312" w:eastAsia="仿宋_GB2312" w:hAnsi="Times New Roman" w:cs="Times New Roman" w:hint="eastAsia"/>
          <w:sz w:val="32"/>
          <w:szCs w:val="32"/>
        </w:rPr>
        <w:t>目前很多混凝土搅拌站制造商向市场提供一种，将工程项目结束后的原建混凝土搅拌站，进行评估并搬迁到新的工程项目工地的服务，并在搬迁过程中对原混凝土搅拌站中一些老化或损坏的零部件通过再制造进行维修、更新或升级等。</w:t>
      </w:r>
    </w:p>
    <w:p w:rsidR="00D261CD" w:rsidRPr="007A7B3E" w:rsidRDefault="00784438" w:rsidP="007A7B3E">
      <w:pPr>
        <w:pStyle w:val="a8"/>
        <w:spacing w:line="360" w:lineRule="auto"/>
        <w:ind w:firstLine="640"/>
        <w:rPr>
          <w:rFonts w:ascii="仿宋_GB2312" w:eastAsia="仿宋_GB2312" w:hAnsi="Times New Roman" w:cs="Times New Roman"/>
          <w:sz w:val="32"/>
          <w:szCs w:val="32"/>
        </w:rPr>
      </w:pPr>
      <w:r w:rsidRPr="007A7B3E">
        <w:rPr>
          <w:rFonts w:ascii="仿宋_GB2312" w:eastAsia="仿宋_GB2312" w:hAnsi="Times New Roman" w:cs="Times New Roman" w:hint="eastAsia"/>
          <w:sz w:val="32"/>
          <w:szCs w:val="32"/>
        </w:rPr>
        <w:t>但是，由于我国目前在混凝土搅拌站的</w:t>
      </w:r>
      <w:proofErr w:type="gramStart"/>
      <w:r w:rsidRPr="007A7B3E">
        <w:rPr>
          <w:rFonts w:ascii="仿宋_GB2312" w:eastAsia="仿宋_GB2312" w:hAnsi="Times New Roman" w:cs="Times New Roman" w:hint="eastAsia"/>
          <w:sz w:val="32"/>
          <w:szCs w:val="32"/>
        </w:rPr>
        <w:t>搬迁再</w:t>
      </w:r>
      <w:proofErr w:type="gramEnd"/>
      <w:r w:rsidRPr="007A7B3E">
        <w:rPr>
          <w:rFonts w:ascii="仿宋_GB2312" w:eastAsia="仿宋_GB2312" w:hAnsi="Times New Roman" w:cs="Times New Roman" w:hint="eastAsia"/>
          <w:sz w:val="32"/>
          <w:szCs w:val="32"/>
        </w:rPr>
        <w:t>制造方面，没有出台过相关检测标准。导致</w:t>
      </w:r>
      <w:r w:rsidR="0072522B" w:rsidRPr="007A7B3E">
        <w:rPr>
          <w:rFonts w:ascii="仿宋_GB2312" w:eastAsia="仿宋_GB2312" w:hAnsi="Times New Roman" w:cs="Times New Roman" w:hint="eastAsia"/>
          <w:sz w:val="32"/>
          <w:szCs w:val="32"/>
        </w:rPr>
        <w:t>行业内没有统一的</w:t>
      </w:r>
      <w:r w:rsidRPr="007A7B3E">
        <w:rPr>
          <w:rFonts w:ascii="仿宋_GB2312" w:eastAsia="仿宋_GB2312" w:hAnsi="Times New Roman" w:cs="Times New Roman" w:hint="eastAsia"/>
          <w:sz w:val="32"/>
          <w:szCs w:val="32"/>
        </w:rPr>
        <w:t>检测</w:t>
      </w:r>
      <w:r w:rsidR="0072522B" w:rsidRPr="007A7B3E">
        <w:rPr>
          <w:rFonts w:ascii="仿宋_GB2312" w:eastAsia="仿宋_GB2312" w:hAnsi="Times New Roman" w:cs="Times New Roman" w:hint="eastAsia"/>
          <w:sz w:val="32"/>
          <w:szCs w:val="32"/>
        </w:rPr>
        <w:t>规范，</w:t>
      </w:r>
      <w:r w:rsidRPr="007A7B3E">
        <w:rPr>
          <w:rFonts w:ascii="仿宋_GB2312" w:eastAsia="仿宋_GB2312" w:hAnsi="Times New Roman" w:cs="Times New Roman" w:hint="eastAsia"/>
          <w:sz w:val="32"/>
          <w:szCs w:val="32"/>
        </w:rPr>
        <w:t>各制造企业</w:t>
      </w:r>
      <w:r w:rsidR="00D261CD" w:rsidRPr="007A7B3E">
        <w:rPr>
          <w:rFonts w:ascii="仿宋_GB2312" w:eastAsia="仿宋_GB2312" w:hAnsi="Times New Roman" w:cs="Times New Roman" w:hint="eastAsia"/>
          <w:sz w:val="32"/>
          <w:szCs w:val="32"/>
        </w:rPr>
        <w:t>均</w:t>
      </w:r>
      <w:r w:rsidRPr="007A7B3E">
        <w:rPr>
          <w:rFonts w:ascii="仿宋_GB2312" w:eastAsia="仿宋_GB2312" w:hAnsi="Times New Roman" w:cs="Times New Roman" w:hint="eastAsia"/>
          <w:sz w:val="32"/>
          <w:szCs w:val="32"/>
        </w:rPr>
        <w:t>使用自己的检测方法，各自为政。</w:t>
      </w:r>
      <w:r w:rsidR="00D261CD" w:rsidRPr="007A7B3E">
        <w:rPr>
          <w:rFonts w:ascii="仿宋_GB2312" w:eastAsia="仿宋_GB2312" w:hAnsi="Times New Roman" w:cs="Times New Roman" w:hint="eastAsia"/>
          <w:sz w:val="32"/>
          <w:szCs w:val="32"/>
        </w:rPr>
        <w:t>导致</w:t>
      </w:r>
      <w:r w:rsidRPr="007A7B3E">
        <w:rPr>
          <w:rFonts w:ascii="仿宋_GB2312" w:eastAsia="仿宋_GB2312" w:hAnsi="Times New Roman" w:cs="Times New Roman" w:hint="eastAsia"/>
          <w:sz w:val="32"/>
          <w:szCs w:val="32"/>
        </w:rPr>
        <w:t>使用方、</w:t>
      </w:r>
      <w:r w:rsidR="00546199" w:rsidRPr="007A7B3E">
        <w:rPr>
          <w:rFonts w:ascii="仿宋_GB2312" w:eastAsia="仿宋_GB2312" w:hAnsi="Times New Roman" w:cs="Times New Roman" w:hint="eastAsia"/>
          <w:sz w:val="32"/>
          <w:szCs w:val="32"/>
        </w:rPr>
        <w:t>监管</w:t>
      </w:r>
      <w:r w:rsidRPr="007A7B3E">
        <w:rPr>
          <w:rFonts w:ascii="仿宋_GB2312" w:eastAsia="仿宋_GB2312" w:hAnsi="Times New Roman" w:cs="Times New Roman" w:hint="eastAsia"/>
          <w:sz w:val="32"/>
          <w:szCs w:val="32"/>
        </w:rPr>
        <w:t>方和生产方对这种经过</w:t>
      </w:r>
      <w:proofErr w:type="gramStart"/>
      <w:r w:rsidRPr="007A7B3E">
        <w:rPr>
          <w:rFonts w:ascii="仿宋_GB2312" w:eastAsia="仿宋_GB2312" w:hAnsi="Times New Roman" w:cs="Times New Roman" w:hint="eastAsia"/>
          <w:sz w:val="32"/>
          <w:szCs w:val="32"/>
        </w:rPr>
        <w:t>搬迁再</w:t>
      </w:r>
      <w:proofErr w:type="gramEnd"/>
      <w:r w:rsidRPr="007A7B3E">
        <w:rPr>
          <w:rFonts w:ascii="仿宋_GB2312" w:eastAsia="仿宋_GB2312" w:hAnsi="Times New Roman" w:cs="Times New Roman" w:hint="eastAsia"/>
          <w:sz w:val="32"/>
          <w:szCs w:val="32"/>
        </w:rPr>
        <w:t>制造的混凝土搅拌站</w:t>
      </w:r>
      <w:r w:rsidR="0072522B" w:rsidRPr="007A7B3E">
        <w:rPr>
          <w:rFonts w:ascii="仿宋_GB2312" w:eastAsia="仿宋_GB2312" w:hAnsi="Times New Roman" w:cs="Times New Roman" w:hint="eastAsia"/>
          <w:sz w:val="32"/>
          <w:szCs w:val="32"/>
        </w:rPr>
        <w:t>，</w:t>
      </w:r>
      <w:r w:rsidRPr="007A7B3E">
        <w:rPr>
          <w:rFonts w:ascii="仿宋_GB2312" w:eastAsia="仿宋_GB2312" w:hAnsi="Times New Roman" w:cs="Times New Roman" w:hint="eastAsia"/>
          <w:sz w:val="32"/>
          <w:szCs w:val="32"/>
        </w:rPr>
        <w:t>没有统一</w:t>
      </w:r>
      <w:r w:rsidR="00EB4855" w:rsidRPr="007A7B3E">
        <w:rPr>
          <w:rFonts w:ascii="仿宋_GB2312" w:eastAsia="仿宋_GB2312" w:hAnsi="Times New Roman" w:cs="Times New Roman" w:hint="eastAsia"/>
          <w:sz w:val="32"/>
          <w:szCs w:val="32"/>
        </w:rPr>
        <w:t>、规范</w:t>
      </w:r>
      <w:r w:rsidRPr="007A7B3E">
        <w:rPr>
          <w:rFonts w:ascii="仿宋_GB2312" w:eastAsia="仿宋_GB2312" w:hAnsi="Times New Roman" w:cs="Times New Roman" w:hint="eastAsia"/>
          <w:sz w:val="32"/>
          <w:szCs w:val="32"/>
        </w:rPr>
        <w:t>的检测程序和方法，大家互不认可其他人的检测结果，产生重复检测等问题，造成资源的浪费，</w:t>
      </w:r>
      <w:r w:rsidR="0072522B" w:rsidRPr="007A7B3E">
        <w:rPr>
          <w:rFonts w:ascii="仿宋_GB2312" w:eastAsia="仿宋_GB2312" w:hAnsi="Times New Roman" w:cs="Times New Roman" w:hint="eastAsia"/>
          <w:sz w:val="32"/>
          <w:szCs w:val="32"/>
        </w:rPr>
        <w:t>阻碍行业的发展。</w:t>
      </w:r>
    </w:p>
    <w:p w:rsidR="00546199" w:rsidRPr="007A7B3E" w:rsidRDefault="00EB4855" w:rsidP="007A7B3E">
      <w:pPr>
        <w:pStyle w:val="a8"/>
        <w:spacing w:line="360" w:lineRule="auto"/>
        <w:ind w:firstLine="640"/>
        <w:rPr>
          <w:rFonts w:ascii="仿宋_GB2312" w:eastAsia="仿宋_GB2312" w:hAnsi="Times New Roman" w:cs="Times New Roman"/>
          <w:sz w:val="32"/>
          <w:szCs w:val="32"/>
        </w:rPr>
      </w:pPr>
      <w:proofErr w:type="gramStart"/>
      <w:r w:rsidRPr="007A7B3E">
        <w:rPr>
          <w:rFonts w:ascii="仿宋_GB2312" w:eastAsia="仿宋_GB2312" w:hAnsi="Times New Roman" w:cs="Times New Roman" w:hint="eastAsia"/>
          <w:sz w:val="32"/>
          <w:szCs w:val="32"/>
        </w:rPr>
        <w:lastRenderedPageBreak/>
        <w:t>搬迁再</w:t>
      </w:r>
      <w:proofErr w:type="gramEnd"/>
      <w:r w:rsidRPr="007A7B3E">
        <w:rPr>
          <w:rFonts w:ascii="仿宋_GB2312" w:eastAsia="仿宋_GB2312" w:hAnsi="Times New Roman" w:cs="Times New Roman" w:hint="eastAsia"/>
          <w:sz w:val="32"/>
          <w:szCs w:val="32"/>
        </w:rPr>
        <w:t>制造后的混凝土搅拌站的检测结果，与混凝土生产过程中的安全、环保、产品质量等问题息息相关，没有统一、规范的检测方法，极易对混凝土的生产质量和生产过程中的生命财产安全等造成不可挽回的损失。</w:t>
      </w:r>
    </w:p>
    <w:p w:rsidR="0015525D" w:rsidRPr="007A7B3E" w:rsidRDefault="00546199" w:rsidP="007A7B3E">
      <w:pPr>
        <w:pStyle w:val="a8"/>
        <w:spacing w:line="360" w:lineRule="auto"/>
        <w:ind w:firstLine="640"/>
        <w:rPr>
          <w:rFonts w:ascii="仿宋_GB2312" w:eastAsia="仿宋_GB2312" w:hAnsi="Times New Roman" w:cs="Times New Roman"/>
          <w:sz w:val="32"/>
          <w:szCs w:val="32"/>
        </w:rPr>
      </w:pPr>
      <w:r w:rsidRPr="007A7B3E">
        <w:rPr>
          <w:rFonts w:ascii="仿宋_GB2312" w:eastAsia="仿宋_GB2312" w:hAnsi="Times New Roman" w:cs="Times New Roman" w:hint="eastAsia"/>
          <w:sz w:val="32"/>
          <w:szCs w:val="32"/>
        </w:rPr>
        <w:t>该标准的制定，将为实现我省</w:t>
      </w:r>
      <w:proofErr w:type="gramStart"/>
      <w:r w:rsidRPr="007A7B3E">
        <w:rPr>
          <w:rFonts w:ascii="仿宋_GB2312" w:eastAsia="仿宋_GB2312" w:hAnsi="Times New Roman" w:cs="Times New Roman" w:hint="eastAsia"/>
          <w:sz w:val="32"/>
          <w:szCs w:val="32"/>
        </w:rPr>
        <w:t>搬迁再</w:t>
      </w:r>
      <w:proofErr w:type="gramEnd"/>
      <w:r w:rsidRPr="007A7B3E">
        <w:rPr>
          <w:rFonts w:ascii="仿宋_GB2312" w:eastAsia="仿宋_GB2312" w:hAnsi="Times New Roman" w:cs="Times New Roman" w:hint="eastAsia"/>
          <w:sz w:val="32"/>
          <w:szCs w:val="32"/>
        </w:rPr>
        <w:t>制造后的混凝土搅拌站的检测结果得到使用方、监管方和生产方的</w:t>
      </w:r>
      <w:r w:rsidR="0072522B" w:rsidRPr="007A7B3E">
        <w:rPr>
          <w:rFonts w:ascii="仿宋_GB2312" w:eastAsia="仿宋_GB2312" w:hAnsi="Times New Roman" w:cs="Times New Roman" w:hint="eastAsia"/>
          <w:sz w:val="32"/>
          <w:szCs w:val="32"/>
        </w:rPr>
        <w:t>互认</w:t>
      </w:r>
      <w:r w:rsidRPr="007A7B3E">
        <w:rPr>
          <w:rFonts w:ascii="仿宋_GB2312" w:eastAsia="仿宋_GB2312" w:hAnsi="Times New Roman" w:cs="Times New Roman" w:hint="eastAsia"/>
          <w:sz w:val="32"/>
          <w:szCs w:val="32"/>
        </w:rPr>
        <w:t>，促进经济社会高质量</w:t>
      </w:r>
      <w:r w:rsidR="00D261CD" w:rsidRPr="007A7B3E">
        <w:rPr>
          <w:rFonts w:ascii="仿宋_GB2312" w:eastAsia="仿宋_GB2312" w:hAnsi="Times New Roman" w:cs="Times New Roman" w:hint="eastAsia"/>
          <w:sz w:val="32"/>
          <w:szCs w:val="32"/>
        </w:rPr>
        <w:t>高速</w:t>
      </w:r>
      <w:r w:rsidRPr="007A7B3E">
        <w:rPr>
          <w:rFonts w:ascii="仿宋_GB2312" w:eastAsia="仿宋_GB2312" w:hAnsi="Times New Roman" w:cs="Times New Roman" w:hint="eastAsia"/>
          <w:sz w:val="32"/>
          <w:szCs w:val="32"/>
        </w:rPr>
        <w:t>发展，提供有力的技术支撑</w:t>
      </w:r>
      <w:r w:rsidR="0072522B" w:rsidRPr="007A7B3E">
        <w:rPr>
          <w:rFonts w:ascii="仿宋_GB2312" w:eastAsia="仿宋_GB2312" w:hAnsi="Times New Roman" w:cs="Times New Roman" w:hint="eastAsia"/>
          <w:sz w:val="32"/>
          <w:szCs w:val="32"/>
        </w:rPr>
        <w:t>。引导行业专业化、规范化发展</w:t>
      </w:r>
      <w:r w:rsidR="005F47A2" w:rsidRPr="007A7B3E">
        <w:rPr>
          <w:rFonts w:ascii="仿宋_GB2312" w:eastAsia="仿宋_GB2312" w:hAnsi="Times New Roman" w:cs="Times New Roman" w:hint="eastAsia"/>
          <w:sz w:val="32"/>
          <w:szCs w:val="32"/>
        </w:rPr>
        <w:t>，提升行业</w:t>
      </w:r>
      <w:r w:rsidR="009B04C4" w:rsidRPr="007A7B3E">
        <w:rPr>
          <w:rFonts w:ascii="仿宋_GB2312" w:eastAsia="仿宋_GB2312" w:hAnsi="Times New Roman" w:cs="Times New Roman" w:hint="eastAsia"/>
          <w:sz w:val="32"/>
          <w:szCs w:val="32"/>
        </w:rPr>
        <w:t>的</w:t>
      </w:r>
      <w:r w:rsidR="005F47A2" w:rsidRPr="007A7B3E">
        <w:rPr>
          <w:rFonts w:ascii="仿宋_GB2312" w:eastAsia="仿宋_GB2312" w:hAnsi="Times New Roman" w:cs="Times New Roman" w:hint="eastAsia"/>
          <w:sz w:val="32"/>
          <w:szCs w:val="32"/>
        </w:rPr>
        <w:t>发展质量</w:t>
      </w:r>
      <w:r w:rsidR="0072522B" w:rsidRPr="007A7B3E">
        <w:rPr>
          <w:rFonts w:ascii="仿宋_GB2312" w:eastAsia="仿宋_GB2312" w:hAnsi="Times New Roman" w:cs="Times New Roman" w:hint="eastAsia"/>
          <w:sz w:val="32"/>
          <w:szCs w:val="32"/>
        </w:rPr>
        <w:t>。</w:t>
      </w:r>
    </w:p>
    <w:p w:rsidR="00B03EDB" w:rsidRPr="000227CF" w:rsidRDefault="00B03EDB" w:rsidP="00B03EDB">
      <w:pPr>
        <w:pStyle w:val="2"/>
        <w:rPr>
          <w:rFonts w:ascii="黑体" w:eastAsia="黑体" w:hAnsi="黑体"/>
        </w:rPr>
      </w:pPr>
      <w:r w:rsidRPr="000227CF">
        <w:rPr>
          <w:rFonts w:ascii="黑体" w:eastAsia="黑体" w:hAnsi="黑体" w:hint="eastAsia"/>
        </w:rPr>
        <w:t>三、主要起草过程</w:t>
      </w:r>
    </w:p>
    <w:p w:rsidR="00B03EDB" w:rsidRPr="00767FD5" w:rsidRDefault="00B03EDB" w:rsidP="00B03EDB">
      <w:pPr>
        <w:spacing w:line="360" w:lineRule="auto"/>
        <w:ind w:firstLineChars="200" w:firstLine="640"/>
        <w:rPr>
          <w:rFonts w:ascii="仿宋_GB2312" w:eastAsia="仿宋_GB2312" w:hAnsi="楷体"/>
          <w:sz w:val="32"/>
          <w:szCs w:val="32"/>
        </w:rPr>
      </w:pPr>
      <w:r w:rsidRPr="00767FD5">
        <w:rPr>
          <w:rFonts w:ascii="仿宋_GB2312" w:eastAsia="仿宋_GB2312" w:hAnsi="楷体" w:hint="eastAsia"/>
          <w:sz w:val="32"/>
          <w:szCs w:val="32"/>
        </w:rPr>
        <w:t>标准编写过程中主要开展了以下工作：</w:t>
      </w:r>
    </w:p>
    <w:p w:rsidR="00B03EDB" w:rsidRPr="00767FD5" w:rsidRDefault="00B03EDB" w:rsidP="00B03EDB">
      <w:pPr>
        <w:spacing w:line="360" w:lineRule="auto"/>
        <w:ind w:firstLineChars="200" w:firstLine="640"/>
        <w:rPr>
          <w:rFonts w:ascii="仿宋_GB2312" w:eastAsia="仿宋_GB2312" w:hAnsi="楷体"/>
          <w:sz w:val="32"/>
          <w:szCs w:val="32"/>
        </w:rPr>
      </w:pPr>
      <w:r w:rsidRPr="00767FD5">
        <w:rPr>
          <w:rFonts w:ascii="仿宋_GB2312" w:eastAsia="仿宋_GB2312" w:hAnsi="楷体" w:hint="eastAsia"/>
          <w:sz w:val="32"/>
          <w:szCs w:val="32"/>
        </w:rPr>
        <w:t>第一阶段</w:t>
      </w:r>
      <w:r>
        <w:rPr>
          <w:rFonts w:ascii="仿宋_GB2312" w:eastAsia="仿宋_GB2312" w:hAnsi="楷体" w:hint="eastAsia"/>
          <w:sz w:val="32"/>
          <w:szCs w:val="32"/>
        </w:rPr>
        <w:t>（</w:t>
      </w:r>
      <w:r w:rsidRPr="00F239FF">
        <w:rPr>
          <w:rFonts w:ascii="宋体" w:eastAsia="宋体" w:hAnsi="宋体" w:hint="eastAsia"/>
          <w:sz w:val="32"/>
          <w:szCs w:val="32"/>
        </w:rPr>
        <w:t>20</w:t>
      </w:r>
      <w:r w:rsidR="00D261CD">
        <w:rPr>
          <w:rFonts w:ascii="宋体" w:eastAsia="宋体" w:hAnsi="宋体" w:hint="eastAsia"/>
          <w:sz w:val="32"/>
          <w:szCs w:val="32"/>
        </w:rPr>
        <w:t>21</w:t>
      </w:r>
      <w:r w:rsidRPr="00F239FF">
        <w:rPr>
          <w:rFonts w:ascii="宋体" w:eastAsia="宋体" w:hAnsi="宋体" w:hint="eastAsia"/>
          <w:sz w:val="32"/>
          <w:szCs w:val="32"/>
        </w:rPr>
        <w:t>.</w:t>
      </w:r>
      <w:r w:rsidR="00D261CD">
        <w:rPr>
          <w:rFonts w:ascii="宋体" w:eastAsia="宋体" w:hAnsi="宋体" w:hint="eastAsia"/>
          <w:sz w:val="32"/>
          <w:szCs w:val="32"/>
        </w:rPr>
        <w:t>12</w:t>
      </w:r>
      <w:r w:rsidRPr="00F239FF">
        <w:rPr>
          <w:rFonts w:ascii="宋体" w:eastAsia="宋体" w:hAnsi="宋体" w:hint="eastAsia"/>
          <w:sz w:val="32"/>
          <w:szCs w:val="32"/>
        </w:rPr>
        <w:t>～202</w:t>
      </w:r>
      <w:r w:rsidR="00D261CD">
        <w:rPr>
          <w:rFonts w:ascii="宋体" w:eastAsia="宋体" w:hAnsi="宋体" w:hint="eastAsia"/>
          <w:sz w:val="32"/>
          <w:szCs w:val="32"/>
        </w:rPr>
        <w:t>2</w:t>
      </w:r>
      <w:r w:rsidRPr="00F239FF">
        <w:rPr>
          <w:rFonts w:ascii="宋体" w:eastAsia="宋体" w:hAnsi="宋体" w:hint="eastAsia"/>
          <w:sz w:val="32"/>
          <w:szCs w:val="32"/>
        </w:rPr>
        <w:t>.</w:t>
      </w:r>
      <w:r w:rsidR="00D261CD">
        <w:rPr>
          <w:rFonts w:ascii="宋体" w:eastAsia="宋体" w:hAnsi="宋体" w:hint="eastAsia"/>
          <w:sz w:val="32"/>
          <w:szCs w:val="32"/>
        </w:rPr>
        <w:t>1</w:t>
      </w:r>
      <w:r>
        <w:rPr>
          <w:rFonts w:ascii="仿宋_GB2312" w:eastAsia="仿宋_GB2312" w:hAnsi="楷体" w:hint="eastAsia"/>
          <w:sz w:val="32"/>
          <w:szCs w:val="32"/>
        </w:rPr>
        <w:t>）</w:t>
      </w:r>
      <w:r w:rsidRPr="00767FD5">
        <w:rPr>
          <w:rFonts w:ascii="仿宋_GB2312" w:eastAsia="仿宋_GB2312" w:hAnsi="楷体" w:hint="eastAsia"/>
          <w:sz w:val="32"/>
          <w:szCs w:val="32"/>
        </w:rPr>
        <w:t>：查阅和研读</w:t>
      </w:r>
      <w:r w:rsidR="00B24DCD">
        <w:rPr>
          <w:rFonts w:ascii="仿宋_GB2312" w:eastAsia="仿宋_GB2312" w:hAnsi="楷体" w:hint="eastAsia"/>
          <w:sz w:val="32"/>
          <w:szCs w:val="32"/>
        </w:rPr>
        <w:t>了</w:t>
      </w:r>
      <w:r w:rsidR="00B24DCD" w:rsidRPr="00B24DCD">
        <w:rPr>
          <w:rFonts w:ascii="仿宋_GB2312" w:eastAsia="仿宋_GB2312" w:hAnsi="楷体" w:hint="eastAsia"/>
          <w:sz w:val="32"/>
          <w:szCs w:val="32"/>
        </w:rPr>
        <w:t>GB</w:t>
      </w:r>
      <w:r w:rsidR="00B24DCD">
        <w:rPr>
          <w:rFonts w:ascii="仿宋_GB2312" w:eastAsia="仿宋_GB2312" w:hAnsi="楷体" w:hint="eastAsia"/>
          <w:sz w:val="32"/>
          <w:szCs w:val="32"/>
        </w:rPr>
        <w:t xml:space="preserve"> </w:t>
      </w:r>
      <w:r w:rsidR="00B24DCD" w:rsidRPr="00B24DCD">
        <w:rPr>
          <w:rFonts w:ascii="仿宋_GB2312" w:eastAsia="仿宋_GB2312" w:hAnsi="楷体" w:hint="eastAsia"/>
          <w:sz w:val="32"/>
          <w:szCs w:val="32"/>
        </w:rPr>
        <w:t>2894</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2008</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安全标志及其使用导则</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GB 3096</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2008</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声环境质量标准</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GB</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T 20967</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2007</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无损检测 目视检测总则</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GB</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T 10171</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2016</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建筑施工机械与设备 混凝土搅拌站(楼)</w:t>
      </w:r>
      <w:r w:rsidR="00B24DCD">
        <w:rPr>
          <w:rFonts w:ascii="仿宋_GB2312" w:eastAsia="仿宋_GB2312" w:hAnsi="楷体" w:hint="eastAsia"/>
          <w:sz w:val="32"/>
          <w:szCs w:val="32"/>
        </w:rPr>
        <w:t>》、</w:t>
      </w:r>
      <w:r w:rsidR="00D261CD" w:rsidRPr="00D261CD">
        <w:rPr>
          <w:rFonts w:ascii="仿宋_GB2312" w:eastAsia="仿宋_GB2312" w:hAnsi="楷体" w:hint="eastAsia"/>
          <w:sz w:val="32"/>
          <w:szCs w:val="32"/>
        </w:rPr>
        <w:t>GB</w:t>
      </w:r>
      <w:r w:rsidR="00D261CD">
        <w:rPr>
          <w:rFonts w:ascii="仿宋_GB2312" w:eastAsia="仿宋_GB2312" w:hAnsi="楷体" w:hint="eastAsia"/>
          <w:sz w:val="32"/>
          <w:szCs w:val="32"/>
        </w:rPr>
        <w:t>/</w:t>
      </w:r>
      <w:r w:rsidR="00D261CD" w:rsidRPr="00D261CD">
        <w:rPr>
          <w:rFonts w:ascii="仿宋_GB2312" w:eastAsia="仿宋_GB2312" w:hAnsi="楷体" w:hint="eastAsia"/>
          <w:sz w:val="32"/>
          <w:szCs w:val="32"/>
        </w:rPr>
        <w:t>T 9142</w:t>
      </w:r>
      <w:r w:rsidR="00D261CD">
        <w:rPr>
          <w:rFonts w:ascii="仿宋_GB2312" w:eastAsia="仿宋_GB2312" w:hAnsi="楷体" w:hint="eastAsia"/>
          <w:sz w:val="32"/>
          <w:szCs w:val="32"/>
        </w:rPr>
        <w:t>—</w:t>
      </w:r>
      <w:r w:rsidR="00D261CD" w:rsidRPr="00D261CD">
        <w:rPr>
          <w:rFonts w:ascii="仿宋_GB2312" w:eastAsia="仿宋_GB2312" w:hAnsi="楷体" w:hint="eastAsia"/>
          <w:sz w:val="32"/>
          <w:szCs w:val="32"/>
        </w:rPr>
        <w:t>2021</w:t>
      </w:r>
      <w:r w:rsidR="00D261CD">
        <w:rPr>
          <w:rFonts w:ascii="仿宋_GB2312" w:eastAsia="仿宋_GB2312" w:hAnsi="楷体" w:hint="eastAsia"/>
          <w:sz w:val="32"/>
          <w:szCs w:val="32"/>
        </w:rPr>
        <w:t>《</w:t>
      </w:r>
      <w:r w:rsidR="00D261CD" w:rsidRPr="00D261CD">
        <w:rPr>
          <w:rFonts w:ascii="仿宋_GB2312" w:eastAsia="仿宋_GB2312" w:hAnsi="楷体" w:hint="eastAsia"/>
          <w:sz w:val="32"/>
          <w:szCs w:val="32"/>
        </w:rPr>
        <w:t>建筑施工机械与设备 混凝土搅拌机</w:t>
      </w:r>
      <w:r w:rsidR="00D261CD">
        <w:rPr>
          <w:rFonts w:ascii="仿宋_GB2312" w:eastAsia="仿宋_GB2312" w:hAnsi="楷体" w:hint="eastAsia"/>
          <w:sz w:val="32"/>
          <w:szCs w:val="32"/>
        </w:rPr>
        <w:t>》、</w:t>
      </w:r>
      <w:r w:rsidR="00B24DCD" w:rsidRPr="00B24DCD">
        <w:rPr>
          <w:rFonts w:ascii="仿宋_GB2312" w:eastAsia="仿宋_GB2312" w:hAnsi="楷体" w:hint="eastAsia"/>
          <w:sz w:val="32"/>
          <w:szCs w:val="32"/>
        </w:rPr>
        <w:t>JG</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T 5045.1</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1993</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混凝土搅拌机叶片技术条件</w:t>
      </w:r>
      <w:r w:rsidR="00B24DCD">
        <w:rPr>
          <w:rFonts w:ascii="仿宋_GB2312" w:eastAsia="仿宋_GB2312" w:hAnsi="楷体" w:hint="eastAsia"/>
          <w:sz w:val="32"/>
          <w:szCs w:val="32"/>
        </w:rPr>
        <w:t>》、</w:t>
      </w:r>
      <w:r w:rsidR="00D261CD" w:rsidRPr="00D261CD">
        <w:rPr>
          <w:rFonts w:ascii="仿宋_GB2312" w:eastAsia="仿宋_GB2312" w:hAnsi="楷体"/>
          <w:sz w:val="32"/>
          <w:szCs w:val="32"/>
        </w:rPr>
        <w:t>JG</w:t>
      </w:r>
      <w:r w:rsidR="00D261CD">
        <w:rPr>
          <w:rFonts w:ascii="仿宋_GB2312" w:eastAsia="仿宋_GB2312" w:hAnsi="楷体" w:hint="eastAsia"/>
          <w:sz w:val="32"/>
          <w:szCs w:val="32"/>
        </w:rPr>
        <w:t>/</w:t>
      </w:r>
      <w:r w:rsidR="00D261CD" w:rsidRPr="00D261CD">
        <w:rPr>
          <w:rFonts w:ascii="仿宋_GB2312" w:eastAsia="仿宋_GB2312" w:hAnsi="楷体"/>
          <w:sz w:val="32"/>
          <w:szCs w:val="32"/>
        </w:rPr>
        <w:t>T 5045.2</w:t>
      </w:r>
      <w:r w:rsidR="00D261CD">
        <w:rPr>
          <w:rFonts w:ascii="仿宋_GB2312" w:eastAsia="仿宋_GB2312" w:hAnsi="楷体" w:hint="eastAsia"/>
          <w:sz w:val="32"/>
          <w:szCs w:val="32"/>
        </w:rPr>
        <w:t>—</w:t>
      </w:r>
      <w:r w:rsidR="00D261CD" w:rsidRPr="00D261CD">
        <w:rPr>
          <w:rFonts w:ascii="仿宋_GB2312" w:eastAsia="仿宋_GB2312" w:hAnsi="楷体"/>
          <w:sz w:val="32"/>
          <w:szCs w:val="32"/>
        </w:rPr>
        <w:t>1993</w:t>
      </w:r>
      <w:r w:rsidRPr="00767FD5">
        <w:rPr>
          <w:rFonts w:ascii="仿宋_GB2312" w:eastAsia="仿宋_GB2312" w:hAnsi="楷体" w:hint="eastAsia"/>
          <w:sz w:val="32"/>
          <w:szCs w:val="32"/>
        </w:rPr>
        <w:t>《</w:t>
      </w:r>
      <w:r w:rsidR="00D261CD" w:rsidRPr="00D261CD">
        <w:rPr>
          <w:rFonts w:ascii="仿宋_GB2312" w:eastAsia="仿宋_GB2312" w:hAnsi="楷体" w:hint="eastAsia"/>
          <w:sz w:val="32"/>
          <w:szCs w:val="32"/>
        </w:rPr>
        <w:t>混凝土搅拌机衬板技术条件</w:t>
      </w:r>
      <w:r w:rsidRPr="00767FD5">
        <w:rPr>
          <w:rFonts w:ascii="仿宋_GB2312" w:eastAsia="仿宋_GB2312" w:hAnsi="楷体" w:hint="eastAsia"/>
          <w:sz w:val="32"/>
          <w:szCs w:val="32"/>
        </w:rPr>
        <w:t>》、</w:t>
      </w:r>
      <w:r w:rsidR="00B24DCD" w:rsidRPr="00B24DCD">
        <w:rPr>
          <w:rFonts w:ascii="仿宋_GB2312" w:eastAsia="仿宋_GB2312" w:hAnsi="楷体" w:hint="eastAsia"/>
          <w:sz w:val="32"/>
          <w:szCs w:val="32"/>
        </w:rPr>
        <w:t>DBJ51</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T</w:t>
      </w:r>
      <w:r w:rsidR="00B24DCD">
        <w:rPr>
          <w:rFonts w:ascii="仿宋_GB2312" w:eastAsia="仿宋_GB2312" w:hAnsi="楷体" w:hint="eastAsia"/>
          <w:sz w:val="32"/>
          <w:szCs w:val="32"/>
        </w:rPr>
        <w:t xml:space="preserve"> </w:t>
      </w:r>
      <w:r w:rsidR="00B24DCD" w:rsidRPr="00B24DCD">
        <w:rPr>
          <w:rFonts w:ascii="仿宋_GB2312" w:eastAsia="仿宋_GB2312" w:hAnsi="楷体" w:hint="eastAsia"/>
          <w:sz w:val="32"/>
          <w:szCs w:val="32"/>
        </w:rPr>
        <w:t>104</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2018</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绿色环保搅拌站建设、管理和评价标准</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DB51</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T</w:t>
      </w:r>
      <w:r w:rsidR="00B24DCD">
        <w:rPr>
          <w:rFonts w:ascii="仿宋_GB2312" w:eastAsia="仿宋_GB2312" w:hAnsi="楷体" w:hint="eastAsia"/>
          <w:sz w:val="32"/>
          <w:szCs w:val="32"/>
        </w:rPr>
        <w:t xml:space="preserve"> </w:t>
      </w:r>
      <w:r w:rsidR="00B24DCD" w:rsidRPr="00B24DCD">
        <w:rPr>
          <w:rFonts w:ascii="仿宋_GB2312" w:eastAsia="仿宋_GB2312" w:hAnsi="楷体" w:hint="eastAsia"/>
          <w:sz w:val="32"/>
          <w:szCs w:val="32"/>
        </w:rPr>
        <w:t>2681</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2020</w:t>
      </w:r>
      <w:r w:rsidR="00B24DCD">
        <w:rPr>
          <w:rFonts w:ascii="仿宋_GB2312" w:eastAsia="仿宋_GB2312" w:hAnsi="楷体" w:hint="eastAsia"/>
          <w:sz w:val="32"/>
          <w:szCs w:val="32"/>
        </w:rPr>
        <w:t>《</w:t>
      </w:r>
      <w:r w:rsidR="00B24DCD" w:rsidRPr="00B24DCD">
        <w:rPr>
          <w:rFonts w:ascii="仿宋_GB2312" w:eastAsia="仿宋_GB2312" w:hAnsi="楷体" w:hint="eastAsia"/>
          <w:sz w:val="32"/>
          <w:szCs w:val="32"/>
        </w:rPr>
        <w:t>预拌混凝土搅拌站废水废浆回收利用技术规程</w:t>
      </w:r>
      <w:r w:rsidR="00B24DCD">
        <w:rPr>
          <w:rFonts w:ascii="仿宋_GB2312" w:eastAsia="仿宋_GB2312" w:hAnsi="楷体" w:hint="eastAsia"/>
          <w:sz w:val="32"/>
          <w:szCs w:val="32"/>
        </w:rPr>
        <w:t>》等相关标准和</w:t>
      </w:r>
      <w:r w:rsidR="00907E8F" w:rsidRPr="00767FD5">
        <w:rPr>
          <w:rFonts w:ascii="仿宋_GB2312" w:eastAsia="仿宋_GB2312" w:hAnsi="楷体" w:hint="eastAsia"/>
          <w:sz w:val="32"/>
          <w:szCs w:val="32"/>
        </w:rPr>
        <w:t>《</w:t>
      </w:r>
      <w:r w:rsidR="00907E8F" w:rsidRPr="00B24DCD">
        <w:rPr>
          <w:rFonts w:ascii="仿宋_GB2312" w:eastAsia="仿宋_GB2312" w:hAnsi="楷体" w:hint="eastAsia"/>
          <w:sz w:val="32"/>
          <w:szCs w:val="32"/>
        </w:rPr>
        <w:t>中华人民共和国产品质量法</w:t>
      </w:r>
      <w:r w:rsidR="00907E8F" w:rsidRPr="00767FD5">
        <w:rPr>
          <w:rFonts w:ascii="仿宋_GB2312" w:eastAsia="仿宋_GB2312" w:hAnsi="楷体" w:hint="eastAsia"/>
          <w:sz w:val="32"/>
          <w:szCs w:val="32"/>
        </w:rPr>
        <w:t>》</w:t>
      </w:r>
      <w:r w:rsidR="00907E8F">
        <w:rPr>
          <w:rFonts w:ascii="仿宋_GB2312" w:eastAsia="仿宋_GB2312" w:hAnsi="楷体" w:hint="eastAsia"/>
          <w:sz w:val="32"/>
          <w:szCs w:val="32"/>
        </w:rPr>
        <w:t>、</w:t>
      </w:r>
      <w:r w:rsidR="00907E8F" w:rsidRPr="00767FD5">
        <w:rPr>
          <w:rFonts w:ascii="仿宋_GB2312" w:eastAsia="仿宋_GB2312" w:hAnsi="楷体" w:hint="eastAsia"/>
          <w:sz w:val="32"/>
          <w:szCs w:val="32"/>
        </w:rPr>
        <w:t>《</w:t>
      </w:r>
      <w:r w:rsidR="00907E8F" w:rsidRPr="00B24DCD">
        <w:rPr>
          <w:rFonts w:ascii="仿宋_GB2312" w:eastAsia="仿宋_GB2312" w:hAnsi="楷体" w:hint="eastAsia"/>
          <w:sz w:val="32"/>
          <w:szCs w:val="32"/>
        </w:rPr>
        <w:t>中华人民共和国环境保护法</w:t>
      </w:r>
      <w:r w:rsidR="00907E8F" w:rsidRPr="00767FD5">
        <w:rPr>
          <w:rFonts w:ascii="仿宋_GB2312" w:eastAsia="仿宋_GB2312" w:hAnsi="楷体" w:hint="eastAsia"/>
          <w:sz w:val="32"/>
          <w:szCs w:val="32"/>
        </w:rPr>
        <w:t>》、《</w:t>
      </w:r>
      <w:r w:rsidR="00907E8F" w:rsidRPr="00B24DCD">
        <w:rPr>
          <w:rFonts w:ascii="仿宋_GB2312" w:eastAsia="仿宋_GB2312" w:hAnsi="楷体" w:hint="eastAsia"/>
          <w:sz w:val="32"/>
          <w:szCs w:val="32"/>
        </w:rPr>
        <w:t>“十四五”循环经济发展规划</w:t>
      </w:r>
      <w:r w:rsidR="00907E8F" w:rsidRPr="00767FD5">
        <w:rPr>
          <w:rFonts w:ascii="仿宋_GB2312" w:eastAsia="仿宋_GB2312" w:hAnsi="楷体" w:hint="eastAsia"/>
          <w:sz w:val="32"/>
          <w:szCs w:val="32"/>
        </w:rPr>
        <w:t>》、</w:t>
      </w:r>
      <w:r w:rsidRPr="00767FD5">
        <w:rPr>
          <w:rFonts w:ascii="仿宋_GB2312" w:eastAsia="仿宋_GB2312" w:hAnsi="楷体" w:hint="eastAsia"/>
          <w:sz w:val="32"/>
          <w:szCs w:val="32"/>
        </w:rPr>
        <w:t>《</w:t>
      </w:r>
      <w:r w:rsidR="00B24DCD" w:rsidRPr="00B24DCD">
        <w:rPr>
          <w:rFonts w:ascii="仿宋_GB2312" w:eastAsia="仿宋_GB2312" w:hAnsi="楷体" w:hint="eastAsia"/>
          <w:sz w:val="32"/>
          <w:szCs w:val="32"/>
        </w:rPr>
        <w:t>湖南省城镇污水处理厂主要水污染物排放标准</w:t>
      </w:r>
      <w:r w:rsidRPr="00767FD5">
        <w:rPr>
          <w:rFonts w:ascii="仿宋_GB2312" w:eastAsia="仿宋_GB2312" w:hAnsi="楷体" w:hint="eastAsia"/>
          <w:sz w:val="32"/>
          <w:szCs w:val="32"/>
        </w:rPr>
        <w:t>》、《</w:t>
      </w:r>
      <w:r w:rsidR="00B24DCD" w:rsidRPr="00B24DCD">
        <w:rPr>
          <w:rFonts w:ascii="仿宋_GB2312" w:eastAsia="仿宋_GB2312" w:hAnsi="楷体" w:hint="eastAsia"/>
          <w:sz w:val="32"/>
          <w:szCs w:val="32"/>
        </w:rPr>
        <w:t>湖南省环境保</w:t>
      </w:r>
      <w:r w:rsidR="00B24DCD" w:rsidRPr="00B24DCD">
        <w:rPr>
          <w:rFonts w:ascii="仿宋_GB2312" w:eastAsia="仿宋_GB2312" w:hAnsi="楷体" w:hint="eastAsia"/>
          <w:sz w:val="32"/>
          <w:szCs w:val="32"/>
        </w:rPr>
        <w:lastRenderedPageBreak/>
        <w:t>护条例</w:t>
      </w:r>
      <w:r w:rsidRPr="00767FD5">
        <w:rPr>
          <w:rFonts w:ascii="仿宋_GB2312" w:eastAsia="仿宋_GB2312" w:hAnsi="楷体" w:hint="eastAsia"/>
          <w:sz w:val="32"/>
          <w:szCs w:val="32"/>
        </w:rPr>
        <w:t>》等</w:t>
      </w:r>
      <w:r w:rsidR="00B24DCD">
        <w:rPr>
          <w:rFonts w:ascii="仿宋_GB2312" w:eastAsia="仿宋_GB2312" w:hAnsi="楷体" w:hint="eastAsia"/>
          <w:sz w:val="32"/>
          <w:szCs w:val="32"/>
        </w:rPr>
        <w:t>法规</w:t>
      </w:r>
      <w:r w:rsidR="00907E8F">
        <w:rPr>
          <w:rFonts w:ascii="仿宋_GB2312" w:eastAsia="仿宋_GB2312" w:hAnsi="楷体" w:hint="eastAsia"/>
          <w:sz w:val="32"/>
          <w:szCs w:val="32"/>
        </w:rPr>
        <w:t>政策</w:t>
      </w:r>
      <w:r w:rsidRPr="00767FD5">
        <w:rPr>
          <w:rFonts w:ascii="仿宋_GB2312" w:eastAsia="仿宋_GB2312" w:hAnsi="楷体" w:hint="eastAsia"/>
          <w:sz w:val="32"/>
          <w:szCs w:val="32"/>
        </w:rPr>
        <w:t>资料；梳理出现阶段</w:t>
      </w:r>
      <w:r w:rsidR="00907E8F" w:rsidRPr="00B03EDB">
        <w:rPr>
          <w:rFonts w:ascii="仿宋_GB2312" w:eastAsia="仿宋_GB2312" w:hAnsi="Times New Roman" w:cs="Times New Roman" w:hint="eastAsia"/>
          <w:sz w:val="32"/>
          <w:szCs w:val="32"/>
        </w:rPr>
        <w:t>搅拌站</w:t>
      </w:r>
      <w:proofErr w:type="gramStart"/>
      <w:r w:rsidR="00907E8F" w:rsidRPr="00B03EDB">
        <w:rPr>
          <w:rFonts w:ascii="仿宋_GB2312" w:eastAsia="仿宋_GB2312" w:hAnsi="Times New Roman" w:cs="Times New Roman" w:hint="eastAsia"/>
          <w:sz w:val="32"/>
          <w:szCs w:val="32"/>
        </w:rPr>
        <w:t>搬迁再</w:t>
      </w:r>
      <w:proofErr w:type="gramEnd"/>
      <w:r w:rsidR="00907E8F" w:rsidRPr="00B03EDB">
        <w:rPr>
          <w:rFonts w:ascii="仿宋_GB2312" w:eastAsia="仿宋_GB2312" w:hAnsi="Times New Roman" w:cs="Times New Roman" w:hint="eastAsia"/>
          <w:sz w:val="32"/>
          <w:szCs w:val="32"/>
        </w:rPr>
        <w:t>制造检测</w:t>
      </w:r>
      <w:r w:rsidRPr="00767FD5">
        <w:rPr>
          <w:rFonts w:ascii="仿宋_GB2312" w:eastAsia="仿宋_GB2312" w:hAnsi="楷体" w:hint="eastAsia"/>
          <w:sz w:val="32"/>
          <w:szCs w:val="32"/>
        </w:rPr>
        <w:t>中存在的主要问题，</w:t>
      </w:r>
      <w:proofErr w:type="gramStart"/>
      <w:r w:rsidRPr="00767FD5">
        <w:rPr>
          <w:rFonts w:ascii="仿宋_GB2312" w:eastAsia="仿宋_GB2312" w:hAnsi="楷体" w:hint="eastAsia"/>
          <w:sz w:val="32"/>
          <w:szCs w:val="32"/>
        </w:rPr>
        <w:t>研析管</w:t>
      </w:r>
      <w:proofErr w:type="gramEnd"/>
      <w:r w:rsidRPr="00767FD5">
        <w:rPr>
          <w:rFonts w:ascii="仿宋_GB2312" w:eastAsia="仿宋_GB2312" w:hAnsi="楷体" w:hint="eastAsia"/>
          <w:sz w:val="32"/>
          <w:szCs w:val="32"/>
        </w:rPr>
        <w:t>控环节，确立代表性量化指标，形成了包括</w:t>
      </w:r>
      <w:r w:rsidR="00F34738">
        <w:rPr>
          <w:rFonts w:ascii="仿宋_GB2312" w:eastAsia="仿宋_GB2312" w:hAnsi="楷体" w:hint="eastAsia"/>
          <w:sz w:val="32"/>
          <w:szCs w:val="32"/>
        </w:rPr>
        <w:t>对</w:t>
      </w:r>
      <w:proofErr w:type="gramStart"/>
      <w:r w:rsidR="00F34738">
        <w:rPr>
          <w:rFonts w:ascii="仿宋_GB2312" w:eastAsia="仿宋_GB2312" w:hAnsi="楷体" w:hint="eastAsia"/>
          <w:sz w:val="32"/>
          <w:szCs w:val="32"/>
        </w:rPr>
        <w:t>搬迁再</w:t>
      </w:r>
      <w:proofErr w:type="gramEnd"/>
      <w:r w:rsidR="00F34738">
        <w:rPr>
          <w:rFonts w:ascii="仿宋_GB2312" w:eastAsia="仿宋_GB2312" w:hAnsi="楷体" w:hint="eastAsia"/>
          <w:sz w:val="32"/>
          <w:szCs w:val="32"/>
        </w:rPr>
        <w:t>制造搅拌站的外观</w:t>
      </w:r>
      <w:r w:rsidRPr="00767FD5">
        <w:rPr>
          <w:rFonts w:ascii="仿宋_GB2312" w:eastAsia="仿宋_GB2312" w:hAnsi="楷体" w:hint="eastAsia"/>
          <w:sz w:val="32"/>
          <w:szCs w:val="32"/>
        </w:rPr>
        <w:t>、配</w:t>
      </w:r>
      <w:r w:rsidR="00F34738">
        <w:rPr>
          <w:rFonts w:ascii="仿宋_GB2312" w:eastAsia="仿宋_GB2312" w:hAnsi="楷体" w:hint="eastAsia"/>
          <w:sz w:val="32"/>
          <w:szCs w:val="32"/>
        </w:rPr>
        <w:t>电系统</w:t>
      </w:r>
      <w:r w:rsidRPr="00767FD5">
        <w:rPr>
          <w:rFonts w:ascii="仿宋_GB2312" w:eastAsia="仿宋_GB2312" w:hAnsi="楷体" w:hint="eastAsia"/>
          <w:sz w:val="32"/>
          <w:szCs w:val="32"/>
        </w:rPr>
        <w:t>、</w:t>
      </w:r>
      <w:r w:rsidR="00F34738">
        <w:rPr>
          <w:rFonts w:ascii="仿宋_GB2312" w:eastAsia="仿宋_GB2312" w:hAnsi="楷体" w:hint="eastAsia"/>
          <w:sz w:val="32"/>
          <w:szCs w:val="32"/>
        </w:rPr>
        <w:t>液压系统</w:t>
      </w:r>
      <w:r w:rsidRPr="00767FD5">
        <w:rPr>
          <w:rFonts w:ascii="仿宋_GB2312" w:eastAsia="仿宋_GB2312" w:hAnsi="楷体" w:hint="eastAsia"/>
          <w:sz w:val="32"/>
          <w:szCs w:val="32"/>
        </w:rPr>
        <w:t>、</w:t>
      </w:r>
      <w:r w:rsidR="00F34738">
        <w:rPr>
          <w:rFonts w:ascii="仿宋_GB2312" w:eastAsia="仿宋_GB2312" w:hAnsi="楷体" w:hint="eastAsia"/>
          <w:sz w:val="32"/>
          <w:szCs w:val="32"/>
        </w:rPr>
        <w:t>搅拌系统、除尘</w:t>
      </w:r>
      <w:r w:rsidR="00F34738" w:rsidRPr="00F34738">
        <w:rPr>
          <w:rFonts w:ascii="仿宋_GB2312" w:eastAsia="仿宋_GB2312" w:hAnsi="楷体" w:hint="eastAsia"/>
          <w:sz w:val="32"/>
          <w:szCs w:val="32"/>
        </w:rPr>
        <w:t>系统</w:t>
      </w:r>
      <w:r w:rsidR="00F34738">
        <w:rPr>
          <w:rFonts w:ascii="仿宋_GB2312" w:eastAsia="仿宋_GB2312" w:hAnsi="楷体" w:hint="eastAsia"/>
          <w:sz w:val="32"/>
          <w:szCs w:val="32"/>
        </w:rPr>
        <w:t>、称量系统、配料站、粉料供料系统、供水和外加剂系统、供气系统、电气控制系统</w:t>
      </w:r>
      <w:r w:rsidRPr="00767FD5">
        <w:rPr>
          <w:rFonts w:ascii="仿宋_GB2312" w:eastAsia="仿宋_GB2312" w:hAnsi="楷体" w:hint="eastAsia"/>
          <w:sz w:val="32"/>
          <w:szCs w:val="32"/>
        </w:rPr>
        <w:t>等</w:t>
      </w:r>
      <w:r w:rsidR="00F34738">
        <w:rPr>
          <w:rFonts w:ascii="仿宋_GB2312" w:eastAsia="仿宋_GB2312" w:hAnsi="楷体" w:hint="eastAsia"/>
          <w:sz w:val="32"/>
          <w:szCs w:val="32"/>
        </w:rPr>
        <w:t>按系统分类的检测项目和要求，分级和检验试验程序，判定规则为核心技术要素</w:t>
      </w:r>
      <w:r w:rsidRPr="00767FD5">
        <w:rPr>
          <w:rFonts w:ascii="仿宋_GB2312" w:eastAsia="仿宋_GB2312" w:hAnsi="楷体" w:hint="eastAsia"/>
          <w:sz w:val="32"/>
          <w:szCs w:val="32"/>
        </w:rPr>
        <w:t>的《</w:t>
      </w:r>
      <w:r w:rsidR="00F34738" w:rsidRPr="00B03EDB">
        <w:rPr>
          <w:rFonts w:ascii="仿宋_GB2312" w:eastAsia="仿宋_GB2312" w:hAnsi="Times New Roman" w:cs="Times New Roman" w:hint="eastAsia"/>
          <w:sz w:val="32"/>
          <w:szCs w:val="32"/>
        </w:rPr>
        <w:t>搅拌站搬迁再制造检测</w:t>
      </w:r>
      <w:r w:rsidR="00F34738">
        <w:rPr>
          <w:rFonts w:ascii="仿宋_GB2312" w:eastAsia="仿宋_GB2312" w:hAnsi="Times New Roman" w:cs="Times New Roman" w:hint="eastAsia"/>
          <w:sz w:val="32"/>
          <w:szCs w:val="32"/>
        </w:rPr>
        <w:t>技术</w:t>
      </w:r>
      <w:r w:rsidRPr="00767FD5">
        <w:rPr>
          <w:rFonts w:ascii="仿宋_GB2312" w:eastAsia="仿宋_GB2312" w:hAnsi="楷体" w:hint="eastAsia"/>
          <w:sz w:val="32"/>
          <w:szCs w:val="32"/>
        </w:rPr>
        <w:t xml:space="preserve">规范》框架。 </w:t>
      </w:r>
    </w:p>
    <w:p w:rsidR="00B03EDB" w:rsidRDefault="00B03EDB" w:rsidP="00B03EDB">
      <w:pPr>
        <w:spacing w:line="360" w:lineRule="auto"/>
        <w:ind w:firstLineChars="200" w:firstLine="640"/>
        <w:rPr>
          <w:rFonts w:ascii="仿宋_GB2312" w:eastAsia="仿宋_GB2312" w:hAnsi="楷体"/>
          <w:sz w:val="32"/>
          <w:szCs w:val="32"/>
        </w:rPr>
      </w:pPr>
      <w:r w:rsidRPr="00767FD5">
        <w:rPr>
          <w:rFonts w:ascii="仿宋_GB2312" w:eastAsia="仿宋_GB2312" w:hAnsi="楷体" w:hint="eastAsia"/>
          <w:sz w:val="32"/>
          <w:szCs w:val="32"/>
        </w:rPr>
        <w:t>第二阶段</w:t>
      </w:r>
      <w:r>
        <w:rPr>
          <w:rFonts w:ascii="仿宋_GB2312" w:eastAsia="仿宋_GB2312" w:hAnsi="楷体" w:hint="eastAsia"/>
          <w:sz w:val="32"/>
          <w:szCs w:val="32"/>
        </w:rPr>
        <w:t>(</w:t>
      </w:r>
      <w:r w:rsidRPr="00F239FF">
        <w:rPr>
          <w:rFonts w:asciiTheme="minorEastAsia" w:hAnsiTheme="minorEastAsia" w:hint="eastAsia"/>
          <w:sz w:val="32"/>
          <w:szCs w:val="32"/>
        </w:rPr>
        <w:t>202</w:t>
      </w:r>
      <w:r w:rsidR="00F34738">
        <w:rPr>
          <w:rFonts w:asciiTheme="minorEastAsia" w:hAnsiTheme="minorEastAsia" w:hint="eastAsia"/>
          <w:sz w:val="32"/>
          <w:szCs w:val="32"/>
        </w:rPr>
        <w:t>2</w:t>
      </w:r>
      <w:r w:rsidRPr="00F239FF">
        <w:rPr>
          <w:rFonts w:asciiTheme="minorEastAsia" w:hAnsiTheme="minorEastAsia" w:hint="eastAsia"/>
          <w:sz w:val="32"/>
          <w:szCs w:val="32"/>
        </w:rPr>
        <w:t>.</w:t>
      </w:r>
      <w:r w:rsidR="00F34738">
        <w:rPr>
          <w:rFonts w:asciiTheme="minorEastAsia" w:hAnsiTheme="minorEastAsia" w:hint="eastAsia"/>
          <w:sz w:val="32"/>
          <w:szCs w:val="32"/>
        </w:rPr>
        <w:t>1</w:t>
      </w:r>
      <w:r w:rsidRPr="00F239FF">
        <w:rPr>
          <w:rFonts w:asciiTheme="minorEastAsia" w:hAnsiTheme="minorEastAsia" w:hint="eastAsia"/>
          <w:sz w:val="32"/>
          <w:szCs w:val="32"/>
        </w:rPr>
        <w:t>～202</w:t>
      </w:r>
      <w:r w:rsidR="00F34738">
        <w:rPr>
          <w:rFonts w:asciiTheme="minorEastAsia" w:hAnsiTheme="minorEastAsia" w:hint="eastAsia"/>
          <w:sz w:val="32"/>
          <w:szCs w:val="32"/>
        </w:rPr>
        <w:t>2</w:t>
      </w:r>
      <w:r w:rsidRPr="00F239FF">
        <w:rPr>
          <w:rFonts w:asciiTheme="minorEastAsia" w:hAnsiTheme="minorEastAsia" w:hint="eastAsia"/>
          <w:sz w:val="32"/>
          <w:szCs w:val="32"/>
        </w:rPr>
        <w:t>.</w:t>
      </w:r>
      <w:r w:rsidR="00F34738">
        <w:rPr>
          <w:rFonts w:asciiTheme="minorEastAsia" w:hAnsiTheme="minorEastAsia" w:hint="eastAsia"/>
          <w:sz w:val="32"/>
          <w:szCs w:val="32"/>
        </w:rPr>
        <w:t>3</w:t>
      </w:r>
      <w:r>
        <w:rPr>
          <w:rFonts w:ascii="仿宋_GB2312" w:eastAsia="仿宋_GB2312" w:hAnsi="楷体" w:hint="eastAsia"/>
          <w:sz w:val="32"/>
          <w:szCs w:val="32"/>
        </w:rPr>
        <w:t>）</w:t>
      </w:r>
      <w:r w:rsidRPr="00767FD5">
        <w:rPr>
          <w:rFonts w:ascii="仿宋_GB2312" w:eastAsia="仿宋_GB2312" w:hAnsi="楷体" w:hint="eastAsia"/>
          <w:sz w:val="32"/>
          <w:szCs w:val="32"/>
        </w:rPr>
        <w:t>：对主要问题深入调研，针对</w:t>
      </w:r>
      <w:r w:rsidR="00F34738">
        <w:rPr>
          <w:rFonts w:ascii="仿宋_GB2312" w:eastAsia="仿宋_GB2312" w:hAnsi="楷体" w:hint="eastAsia"/>
          <w:sz w:val="32"/>
          <w:szCs w:val="32"/>
        </w:rPr>
        <w:t>各系统</w:t>
      </w:r>
      <w:r w:rsidRPr="00767FD5">
        <w:rPr>
          <w:rFonts w:ascii="仿宋_GB2312" w:eastAsia="仿宋_GB2312" w:hAnsi="楷体" w:hint="eastAsia"/>
          <w:sz w:val="32"/>
          <w:szCs w:val="32"/>
        </w:rPr>
        <w:t>安装</w:t>
      </w:r>
      <w:r w:rsidR="00F34738">
        <w:rPr>
          <w:rFonts w:ascii="仿宋_GB2312" w:eastAsia="仿宋_GB2312" w:hAnsi="楷体" w:hint="eastAsia"/>
          <w:sz w:val="32"/>
          <w:szCs w:val="32"/>
        </w:rPr>
        <w:t>要求、</w:t>
      </w:r>
      <w:proofErr w:type="gramStart"/>
      <w:r w:rsidR="00F34738">
        <w:rPr>
          <w:rFonts w:ascii="仿宋_GB2312" w:eastAsia="仿宋_GB2312" w:hAnsi="楷体" w:hint="eastAsia"/>
          <w:sz w:val="32"/>
          <w:szCs w:val="32"/>
        </w:rPr>
        <w:t>搬迁再</w:t>
      </w:r>
      <w:proofErr w:type="gramEnd"/>
      <w:r w:rsidR="00F34738">
        <w:rPr>
          <w:rFonts w:ascii="仿宋_GB2312" w:eastAsia="仿宋_GB2312" w:hAnsi="楷体" w:hint="eastAsia"/>
          <w:sz w:val="32"/>
          <w:szCs w:val="32"/>
        </w:rPr>
        <w:t>制造搅拌站的等级划分和检验试验流程的合理性</w:t>
      </w:r>
      <w:r w:rsidRPr="00767FD5">
        <w:rPr>
          <w:rFonts w:ascii="仿宋_GB2312" w:eastAsia="仿宋_GB2312" w:hAnsi="楷体" w:hint="eastAsia"/>
          <w:sz w:val="32"/>
          <w:szCs w:val="32"/>
        </w:rPr>
        <w:t>等问题</w:t>
      </w:r>
      <w:r w:rsidR="00F34738">
        <w:rPr>
          <w:rFonts w:ascii="仿宋_GB2312" w:eastAsia="仿宋_GB2312" w:hAnsi="楷体" w:hint="eastAsia"/>
          <w:sz w:val="32"/>
          <w:szCs w:val="32"/>
        </w:rPr>
        <w:t>进行研讨</w:t>
      </w:r>
      <w:r w:rsidRPr="00767FD5">
        <w:rPr>
          <w:rFonts w:ascii="仿宋_GB2312" w:eastAsia="仿宋_GB2312" w:hAnsi="楷体" w:hint="eastAsia"/>
          <w:sz w:val="32"/>
          <w:szCs w:val="32"/>
        </w:rPr>
        <w:t>，广泛征求专家、设备生产企业、施工单位意见，确定</w:t>
      </w:r>
      <w:r w:rsidR="00626D41">
        <w:rPr>
          <w:rFonts w:ascii="仿宋_GB2312" w:eastAsia="仿宋_GB2312" w:hAnsi="楷体" w:hint="eastAsia"/>
          <w:sz w:val="32"/>
          <w:szCs w:val="32"/>
        </w:rPr>
        <w:t>章节</w:t>
      </w:r>
      <w:r w:rsidRPr="00767FD5">
        <w:rPr>
          <w:rFonts w:ascii="仿宋_GB2312" w:eastAsia="仿宋_GB2312" w:hAnsi="楷体" w:hint="eastAsia"/>
          <w:sz w:val="32"/>
          <w:szCs w:val="32"/>
        </w:rPr>
        <w:t>设计和具体内容，形成包括</w:t>
      </w:r>
      <w:r w:rsidR="00626D41">
        <w:rPr>
          <w:rFonts w:ascii="仿宋_GB2312" w:eastAsia="仿宋_GB2312" w:hAnsi="楷体" w:hint="eastAsia"/>
          <w:sz w:val="32"/>
          <w:szCs w:val="32"/>
        </w:rPr>
        <w:t>总体要求</w:t>
      </w:r>
      <w:r w:rsidRPr="00767FD5">
        <w:rPr>
          <w:rFonts w:ascii="仿宋_GB2312" w:eastAsia="仿宋_GB2312" w:hAnsi="楷体" w:hint="eastAsia"/>
          <w:sz w:val="32"/>
          <w:szCs w:val="32"/>
        </w:rPr>
        <w:t>、安装</w:t>
      </w:r>
      <w:r w:rsidR="00626D41">
        <w:rPr>
          <w:rFonts w:ascii="仿宋_GB2312" w:eastAsia="仿宋_GB2312" w:hAnsi="楷体" w:hint="eastAsia"/>
          <w:sz w:val="32"/>
          <w:szCs w:val="32"/>
        </w:rPr>
        <w:t>检测要求</w:t>
      </w:r>
      <w:r w:rsidRPr="00767FD5">
        <w:rPr>
          <w:rFonts w:ascii="仿宋_GB2312" w:eastAsia="仿宋_GB2312" w:hAnsi="楷体" w:hint="eastAsia"/>
          <w:sz w:val="32"/>
          <w:szCs w:val="32"/>
        </w:rPr>
        <w:t>、</w:t>
      </w:r>
      <w:r w:rsidR="00626D41">
        <w:rPr>
          <w:rFonts w:ascii="仿宋_GB2312" w:eastAsia="仿宋_GB2312" w:hAnsi="楷体" w:hint="eastAsia"/>
          <w:sz w:val="32"/>
          <w:szCs w:val="32"/>
        </w:rPr>
        <w:t>性能</w:t>
      </w:r>
      <w:r w:rsidRPr="00767FD5">
        <w:rPr>
          <w:rFonts w:ascii="仿宋_GB2312" w:eastAsia="仿宋_GB2312" w:hAnsi="楷体" w:hint="eastAsia"/>
          <w:sz w:val="32"/>
          <w:szCs w:val="32"/>
        </w:rPr>
        <w:t>要求等</w:t>
      </w:r>
      <w:r w:rsidR="00626D41">
        <w:rPr>
          <w:rFonts w:ascii="仿宋_GB2312" w:eastAsia="仿宋_GB2312" w:hAnsi="楷体" w:hint="eastAsia"/>
          <w:sz w:val="32"/>
          <w:szCs w:val="32"/>
        </w:rPr>
        <w:t>三</w:t>
      </w:r>
      <w:r w:rsidRPr="00767FD5">
        <w:rPr>
          <w:rFonts w:ascii="仿宋_GB2312" w:eastAsia="仿宋_GB2312" w:hAnsi="楷体" w:hint="eastAsia"/>
          <w:sz w:val="32"/>
          <w:szCs w:val="32"/>
        </w:rPr>
        <w:t>大类</w:t>
      </w:r>
      <w:r w:rsidR="00626D41">
        <w:rPr>
          <w:rFonts w:ascii="仿宋_GB2312" w:eastAsia="仿宋_GB2312" w:hAnsi="楷体" w:hint="eastAsia"/>
          <w:sz w:val="32"/>
          <w:szCs w:val="32"/>
        </w:rPr>
        <w:t>110余项检测指标</w:t>
      </w:r>
      <w:r w:rsidRPr="00767FD5">
        <w:rPr>
          <w:rFonts w:ascii="仿宋_GB2312" w:eastAsia="仿宋_GB2312" w:hAnsi="楷体" w:hint="eastAsia"/>
          <w:sz w:val="32"/>
          <w:szCs w:val="32"/>
        </w:rPr>
        <w:t>，形成《</w:t>
      </w:r>
      <w:r w:rsidR="00626D41" w:rsidRPr="00B03EDB">
        <w:rPr>
          <w:rFonts w:ascii="仿宋_GB2312" w:eastAsia="仿宋_GB2312" w:hAnsi="Times New Roman" w:cs="Times New Roman" w:hint="eastAsia"/>
          <w:sz w:val="32"/>
          <w:szCs w:val="32"/>
        </w:rPr>
        <w:t>搅拌站搬迁再制造检测</w:t>
      </w:r>
      <w:r w:rsidR="00626D41">
        <w:rPr>
          <w:rFonts w:ascii="仿宋_GB2312" w:eastAsia="仿宋_GB2312" w:hAnsi="Times New Roman" w:cs="Times New Roman" w:hint="eastAsia"/>
          <w:sz w:val="32"/>
          <w:szCs w:val="32"/>
        </w:rPr>
        <w:t>技术</w:t>
      </w:r>
      <w:r w:rsidR="00626D41" w:rsidRPr="00767FD5">
        <w:rPr>
          <w:rFonts w:ascii="仿宋_GB2312" w:eastAsia="仿宋_GB2312" w:hAnsi="楷体" w:hint="eastAsia"/>
          <w:sz w:val="32"/>
          <w:szCs w:val="32"/>
        </w:rPr>
        <w:t>规范</w:t>
      </w:r>
      <w:r w:rsidRPr="00767FD5">
        <w:rPr>
          <w:rFonts w:ascii="仿宋_GB2312" w:eastAsia="仿宋_GB2312" w:hAnsi="楷体" w:hint="eastAsia"/>
          <w:sz w:val="32"/>
          <w:szCs w:val="32"/>
        </w:rPr>
        <w:t>》</w:t>
      </w:r>
      <w:r w:rsidR="00626D41">
        <w:rPr>
          <w:rFonts w:ascii="仿宋_GB2312" w:eastAsia="仿宋_GB2312" w:hAnsi="楷体" w:hint="eastAsia"/>
          <w:sz w:val="32"/>
          <w:szCs w:val="32"/>
        </w:rPr>
        <w:t>工作组讨论稿初稿</w:t>
      </w:r>
      <w:r w:rsidRPr="00767FD5">
        <w:rPr>
          <w:rFonts w:ascii="仿宋_GB2312" w:eastAsia="仿宋_GB2312" w:hAnsi="楷体" w:hint="eastAsia"/>
          <w:sz w:val="32"/>
          <w:szCs w:val="32"/>
        </w:rPr>
        <w:t xml:space="preserve">。 </w:t>
      </w:r>
    </w:p>
    <w:p w:rsidR="00B03EDB" w:rsidRDefault="00B03EDB" w:rsidP="00B03EDB">
      <w:pPr>
        <w:spacing w:line="360" w:lineRule="auto"/>
        <w:ind w:firstLineChars="200" w:firstLine="640"/>
        <w:rPr>
          <w:rFonts w:ascii="仿宋_GB2312" w:eastAsia="仿宋_GB2312" w:hAnsi="楷体"/>
          <w:sz w:val="32"/>
          <w:szCs w:val="32"/>
        </w:rPr>
      </w:pPr>
      <w:r w:rsidRPr="00767FD5">
        <w:rPr>
          <w:rFonts w:ascii="仿宋_GB2312" w:eastAsia="仿宋_GB2312" w:hAnsi="楷体" w:hint="eastAsia"/>
          <w:sz w:val="32"/>
          <w:szCs w:val="32"/>
        </w:rPr>
        <w:t>第三阶段：</w:t>
      </w:r>
      <w:r w:rsidR="00626D41">
        <w:rPr>
          <w:rFonts w:ascii="仿宋_GB2312" w:eastAsia="仿宋_GB2312" w:hAnsi="楷体" w:hint="eastAsia"/>
          <w:sz w:val="32"/>
          <w:szCs w:val="32"/>
        </w:rPr>
        <w:t>2022年3</w:t>
      </w:r>
      <w:r w:rsidRPr="003F7BB1">
        <w:rPr>
          <w:rFonts w:ascii="仿宋_GB2312" w:eastAsia="仿宋_GB2312" w:hAnsi="楷体" w:hint="eastAsia"/>
          <w:sz w:val="32"/>
          <w:szCs w:val="32"/>
        </w:rPr>
        <w:t>月</w:t>
      </w:r>
      <w:r w:rsidRPr="003F7BB1">
        <w:rPr>
          <w:rFonts w:ascii="仿宋_GB2312" w:eastAsia="仿宋_GB2312" w:hAnsi="楷体"/>
          <w:sz w:val="32"/>
          <w:szCs w:val="32"/>
        </w:rPr>
        <w:t>召开了标准起草组的讨论会，逐条对标准结构和技术指标进行了讨论</w:t>
      </w:r>
      <w:r w:rsidRPr="003F7BB1">
        <w:rPr>
          <w:rFonts w:ascii="仿宋_GB2312" w:eastAsia="仿宋_GB2312" w:hAnsi="楷体" w:hint="eastAsia"/>
          <w:sz w:val="32"/>
          <w:szCs w:val="32"/>
        </w:rPr>
        <w:t>完善，</w:t>
      </w:r>
      <w:r w:rsidRPr="00767FD5">
        <w:rPr>
          <w:rFonts w:ascii="仿宋_GB2312" w:eastAsia="仿宋_GB2312" w:hAnsi="楷体" w:hint="eastAsia"/>
          <w:sz w:val="32"/>
          <w:szCs w:val="32"/>
        </w:rPr>
        <w:t>形成《</w:t>
      </w:r>
      <w:r w:rsidR="00626D41" w:rsidRPr="00B03EDB">
        <w:rPr>
          <w:rFonts w:ascii="仿宋_GB2312" w:eastAsia="仿宋_GB2312" w:hAnsi="Times New Roman" w:cs="Times New Roman" w:hint="eastAsia"/>
          <w:sz w:val="32"/>
          <w:szCs w:val="32"/>
        </w:rPr>
        <w:t>搅拌站搬迁再制造检测</w:t>
      </w:r>
      <w:r w:rsidR="00626D41">
        <w:rPr>
          <w:rFonts w:ascii="仿宋_GB2312" w:eastAsia="仿宋_GB2312" w:hAnsi="Times New Roman" w:cs="Times New Roman" w:hint="eastAsia"/>
          <w:sz w:val="32"/>
          <w:szCs w:val="32"/>
        </w:rPr>
        <w:t>技术</w:t>
      </w:r>
      <w:r w:rsidR="00626D41" w:rsidRPr="00767FD5">
        <w:rPr>
          <w:rFonts w:ascii="仿宋_GB2312" w:eastAsia="仿宋_GB2312" w:hAnsi="楷体" w:hint="eastAsia"/>
          <w:sz w:val="32"/>
          <w:szCs w:val="32"/>
        </w:rPr>
        <w:t>规范</w:t>
      </w:r>
      <w:r w:rsidRPr="00767FD5">
        <w:rPr>
          <w:rFonts w:ascii="仿宋_GB2312" w:eastAsia="仿宋_GB2312" w:hAnsi="楷体" w:hint="eastAsia"/>
          <w:sz w:val="32"/>
          <w:szCs w:val="32"/>
        </w:rPr>
        <w:t>》</w:t>
      </w:r>
      <w:r w:rsidR="00626D41">
        <w:rPr>
          <w:rFonts w:ascii="仿宋_GB2312" w:eastAsia="仿宋_GB2312" w:hAnsi="楷体" w:hint="eastAsia"/>
          <w:sz w:val="32"/>
          <w:szCs w:val="32"/>
        </w:rPr>
        <w:t>工作组讨论稿定稿，并组织编制了标准编制说明</w:t>
      </w:r>
      <w:r w:rsidRPr="00767FD5">
        <w:rPr>
          <w:rFonts w:ascii="仿宋_GB2312" w:eastAsia="仿宋_GB2312" w:hAnsi="楷体" w:hint="eastAsia"/>
          <w:sz w:val="32"/>
          <w:szCs w:val="32"/>
        </w:rPr>
        <w:t>。</w:t>
      </w:r>
    </w:p>
    <w:p w:rsidR="0015525D" w:rsidRPr="00B03EDB" w:rsidRDefault="00B03EDB" w:rsidP="00B03EDB">
      <w:pPr>
        <w:pStyle w:val="2"/>
        <w:rPr>
          <w:rFonts w:ascii="黑体" w:eastAsia="黑体" w:hAnsi="黑体"/>
        </w:rPr>
      </w:pPr>
      <w:r>
        <w:rPr>
          <w:rFonts w:ascii="黑体" w:eastAsia="黑体" w:hAnsi="黑体" w:hint="eastAsia"/>
        </w:rPr>
        <w:t>四</w:t>
      </w:r>
      <w:r w:rsidR="0072522B" w:rsidRPr="00B03EDB">
        <w:rPr>
          <w:rFonts w:ascii="黑体" w:eastAsia="黑体" w:hAnsi="黑体" w:hint="eastAsia"/>
        </w:rPr>
        <w:t>、</w:t>
      </w:r>
      <w:r w:rsidRPr="00B03EDB">
        <w:rPr>
          <w:rFonts w:ascii="黑体" w:eastAsia="黑体" w:hAnsi="黑体" w:hint="eastAsia"/>
        </w:rPr>
        <w:t>制定标准的原则和依据</w:t>
      </w:r>
      <w:r w:rsidR="00851DA5" w:rsidRPr="00B03EDB">
        <w:rPr>
          <w:rFonts w:ascii="黑体" w:eastAsia="黑体" w:hAnsi="黑体" w:hint="eastAsia"/>
        </w:rPr>
        <w:t>与我国现行法律、法规和标准的</w:t>
      </w:r>
      <w:r w:rsidR="00851DA5">
        <w:rPr>
          <w:rFonts w:ascii="黑体" w:eastAsia="黑体" w:hAnsi="黑体" w:hint="eastAsia"/>
        </w:rPr>
        <w:t>关系</w:t>
      </w:r>
    </w:p>
    <w:p w:rsidR="0015525D" w:rsidRPr="00B03EDB" w:rsidRDefault="0072522B" w:rsidP="00B03EDB">
      <w:pPr>
        <w:spacing w:line="360" w:lineRule="auto"/>
        <w:jc w:val="left"/>
        <w:rPr>
          <w:rFonts w:ascii="楷体" w:eastAsia="楷体" w:hAnsi="楷体"/>
          <w:sz w:val="32"/>
          <w:szCs w:val="32"/>
        </w:rPr>
      </w:pPr>
      <w:r w:rsidRPr="00B03EDB">
        <w:rPr>
          <w:rFonts w:ascii="楷体" w:eastAsia="楷体" w:hAnsi="楷体" w:hint="eastAsia"/>
          <w:sz w:val="32"/>
          <w:szCs w:val="32"/>
        </w:rPr>
        <w:t>（一）</w:t>
      </w:r>
      <w:r w:rsidRPr="00B03EDB">
        <w:rPr>
          <w:rFonts w:ascii="楷体" w:eastAsia="楷体" w:hAnsi="楷体"/>
          <w:sz w:val="32"/>
          <w:szCs w:val="32"/>
        </w:rPr>
        <w:t>标准编制主要坚持以下原则：</w:t>
      </w:r>
    </w:p>
    <w:p w:rsidR="0015525D" w:rsidRPr="00B03EDB" w:rsidRDefault="0072522B" w:rsidP="00B03EDB">
      <w:pPr>
        <w:pStyle w:val="a8"/>
        <w:spacing w:line="360" w:lineRule="auto"/>
        <w:ind w:firstLine="640"/>
        <w:rPr>
          <w:rFonts w:ascii="仿宋_GB2312" w:eastAsia="仿宋_GB2312" w:hAnsi="Times New Roman" w:cs="Times New Roman"/>
          <w:sz w:val="32"/>
          <w:szCs w:val="32"/>
        </w:rPr>
      </w:pPr>
      <w:r w:rsidRPr="00B03EDB">
        <w:rPr>
          <w:rFonts w:ascii="仿宋_GB2312" w:eastAsia="仿宋_GB2312" w:hAnsi="Times New Roman" w:cs="Times New Roman" w:hint="eastAsia"/>
          <w:sz w:val="32"/>
          <w:szCs w:val="32"/>
        </w:rPr>
        <w:lastRenderedPageBreak/>
        <w:t>1.合</w:t>
      </w:r>
      <w:proofErr w:type="gramStart"/>
      <w:r w:rsidRPr="00B03EDB">
        <w:rPr>
          <w:rFonts w:ascii="仿宋_GB2312" w:eastAsia="仿宋_GB2312" w:hAnsi="Times New Roman" w:cs="Times New Roman" w:hint="eastAsia"/>
          <w:sz w:val="32"/>
          <w:szCs w:val="32"/>
        </w:rPr>
        <w:t>规</w:t>
      </w:r>
      <w:proofErr w:type="gramEnd"/>
      <w:r w:rsidRPr="00B03EDB">
        <w:rPr>
          <w:rFonts w:ascii="仿宋_GB2312" w:eastAsia="仿宋_GB2312" w:hAnsi="Times New Roman" w:cs="Times New Roman" w:hint="eastAsia"/>
          <w:sz w:val="32"/>
          <w:szCs w:val="32"/>
        </w:rPr>
        <w:t>性原则</w:t>
      </w:r>
    </w:p>
    <w:p w:rsidR="00321C2C" w:rsidRDefault="00321C2C" w:rsidP="00B03EDB">
      <w:pPr>
        <w:pStyle w:val="a8"/>
        <w:spacing w:line="360" w:lineRule="auto"/>
        <w:ind w:firstLine="640"/>
        <w:rPr>
          <w:rFonts w:ascii="仿宋_GB2312" w:eastAsia="仿宋_GB2312" w:hAnsi="Times New Roman" w:cs="Times New Roman"/>
          <w:sz w:val="32"/>
          <w:szCs w:val="32"/>
        </w:rPr>
      </w:pPr>
      <w:r w:rsidRPr="00F93A89">
        <w:rPr>
          <w:rFonts w:ascii="仿宋_GB2312" w:eastAsia="仿宋_GB2312" w:hAnsi="楷体" w:cs="Times New Roman" w:hint="eastAsia"/>
          <w:noProof/>
          <w:kern w:val="0"/>
          <w:sz w:val="32"/>
          <w:szCs w:val="32"/>
        </w:rPr>
        <w:t>标准编制符合相关法律法规</w:t>
      </w:r>
      <w:r>
        <w:rPr>
          <w:rFonts w:ascii="仿宋_GB2312" w:eastAsia="仿宋_GB2312" w:hAnsi="楷体" w:cs="Times New Roman" w:hint="eastAsia"/>
          <w:noProof/>
          <w:kern w:val="0"/>
          <w:sz w:val="32"/>
          <w:szCs w:val="32"/>
        </w:rPr>
        <w:t>与国家强制标准</w:t>
      </w:r>
      <w:r w:rsidRPr="00F93A89">
        <w:rPr>
          <w:rFonts w:ascii="仿宋_GB2312" w:eastAsia="仿宋_GB2312" w:hAnsi="楷体" w:cs="Times New Roman" w:hint="eastAsia"/>
          <w:noProof/>
          <w:kern w:val="0"/>
          <w:sz w:val="32"/>
          <w:szCs w:val="32"/>
        </w:rPr>
        <w:t>的要求</w:t>
      </w:r>
      <w:r>
        <w:rPr>
          <w:rFonts w:ascii="仿宋_GB2312" w:eastAsia="仿宋_GB2312" w:hAnsi="楷体" w:cs="Times New Roman" w:hint="eastAsia"/>
          <w:noProof/>
          <w:kern w:val="0"/>
          <w:sz w:val="32"/>
          <w:szCs w:val="32"/>
        </w:rPr>
        <w:t>。</w:t>
      </w:r>
    </w:p>
    <w:p w:rsidR="009B04C4" w:rsidRPr="00B03EDB" w:rsidRDefault="0072522B" w:rsidP="00B03EDB">
      <w:pPr>
        <w:pStyle w:val="a8"/>
        <w:spacing w:line="360" w:lineRule="auto"/>
        <w:ind w:firstLine="640"/>
        <w:rPr>
          <w:rFonts w:ascii="仿宋_GB2312" w:eastAsia="仿宋_GB2312" w:hAnsi="Times New Roman" w:cs="Times New Roman"/>
          <w:sz w:val="32"/>
          <w:szCs w:val="32"/>
        </w:rPr>
      </w:pPr>
      <w:r w:rsidRPr="00B03EDB">
        <w:rPr>
          <w:rFonts w:ascii="仿宋_GB2312" w:eastAsia="仿宋_GB2312" w:hAnsi="Times New Roman" w:cs="Times New Roman" w:hint="eastAsia"/>
          <w:sz w:val="32"/>
          <w:szCs w:val="32"/>
        </w:rPr>
        <w:t>标准编制</w:t>
      </w:r>
      <w:r w:rsidR="00321C2C">
        <w:rPr>
          <w:rFonts w:ascii="仿宋_GB2312" w:eastAsia="仿宋_GB2312" w:hAnsi="Times New Roman" w:cs="Times New Roman" w:hint="eastAsia"/>
          <w:sz w:val="32"/>
          <w:szCs w:val="32"/>
        </w:rPr>
        <w:t>还</w:t>
      </w:r>
      <w:r w:rsidR="009B04C4" w:rsidRPr="00B03EDB">
        <w:rPr>
          <w:rFonts w:ascii="仿宋_GB2312" w:eastAsia="仿宋_GB2312" w:hAnsi="Times New Roman" w:cs="Times New Roman" w:hint="eastAsia"/>
          <w:sz w:val="32"/>
          <w:szCs w:val="32"/>
        </w:rPr>
        <w:t>符合中共中央国务院印发的，《国家标准化发展纲要》中的国家标准化发展目标，也符合国家发展改革委印发的《“十四五”循环经济发展规划》中，健全循环经济法律法规标准的政策。</w:t>
      </w:r>
    </w:p>
    <w:p w:rsidR="0015525D" w:rsidRPr="00B03EDB" w:rsidRDefault="0072522B" w:rsidP="00B03EDB">
      <w:pPr>
        <w:pStyle w:val="a8"/>
        <w:spacing w:line="360" w:lineRule="auto"/>
        <w:ind w:firstLine="640"/>
        <w:rPr>
          <w:rFonts w:ascii="仿宋_GB2312" w:eastAsia="仿宋_GB2312" w:hAnsi="Times New Roman" w:cs="Times New Roman"/>
          <w:sz w:val="32"/>
          <w:szCs w:val="32"/>
        </w:rPr>
      </w:pPr>
      <w:r w:rsidRPr="00B03EDB">
        <w:rPr>
          <w:rFonts w:ascii="仿宋_GB2312" w:eastAsia="仿宋_GB2312" w:hAnsi="Times New Roman" w:cs="Times New Roman" w:hint="eastAsia"/>
          <w:sz w:val="32"/>
          <w:szCs w:val="32"/>
        </w:rPr>
        <w:t>2.适用性原则</w:t>
      </w:r>
    </w:p>
    <w:p w:rsidR="0015525D" w:rsidRPr="00B03EDB" w:rsidRDefault="0072522B" w:rsidP="00B03EDB">
      <w:pPr>
        <w:pStyle w:val="a8"/>
        <w:spacing w:line="360" w:lineRule="auto"/>
        <w:ind w:firstLine="640"/>
        <w:rPr>
          <w:rFonts w:ascii="仿宋_GB2312" w:eastAsia="仿宋_GB2312" w:hAnsi="Times New Roman" w:cs="Times New Roman"/>
          <w:sz w:val="32"/>
          <w:szCs w:val="32"/>
        </w:rPr>
      </w:pPr>
      <w:r w:rsidRPr="00B03EDB">
        <w:rPr>
          <w:rFonts w:ascii="仿宋_GB2312" w:eastAsia="仿宋_GB2312" w:hAnsi="Times New Roman" w:cs="Times New Roman" w:hint="eastAsia"/>
          <w:sz w:val="32"/>
          <w:szCs w:val="32"/>
        </w:rPr>
        <w:t>在充分挖掘、梳理和分析</w:t>
      </w:r>
      <w:r w:rsidR="009B04C4" w:rsidRPr="00B03EDB">
        <w:rPr>
          <w:rFonts w:ascii="仿宋_GB2312" w:eastAsia="仿宋_GB2312" w:hAnsi="Times New Roman" w:cs="Times New Roman" w:hint="eastAsia"/>
          <w:sz w:val="32"/>
          <w:szCs w:val="32"/>
        </w:rPr>
        <w:t>搅拌站</w:t>
      </w:r>
      <w:proofErr w:type="gramStart"/>
      <w:r w:rsidR="009B04C4" w:rsidRPr="00B03EDB">
        <w:rPr>
          <w:rFonts w:ascii="仿宋_GB2312" w:eastAsia="仿宋_GB2312" w:hAnsi="Times New Roman" w:cs="Times New Roman" w:hint="eastAsia"/>
          <w:sz w:val="32"/>
          <w:szCs w:val="32"/>
        </w:rPr>
        <w:t>搬迁再</w:t>
      </w:r>
      <w:proofErr w:type="gramEnd"/>
      <w:r w:rsidR="009B04C4" w:rsidRPr="00B03EDB">
        <w:rPr>
          <w:rFonts w:ascii="仿宋_GB2312" w:eastAsia="仿宋_GB2312" w:hAnsi="Times New Roman" w:cs="Times New Roman" w:hint="eastAsia"/>
          <w:sz w:val="32"/>
          <w:szCs w:val="32"/>
        </w:rPr>
        <w:t>制造检测</w:t>
      </w:r>
      <w:r w:rsidRPr="00B03EDB">
        <w:rPr>
          <w:rFonts w:ascii="仿宋_GB2312" w:eastAsia="仿宋_GB2312" w:hAnsi="Times New Roman" w:cs="Times New Roman" w:hint="eastAsia"/>
          <w:sz w:val="32"/>
          <w:szCs w:val="32"/>
        </w:rPr>
        <w:t>的工作特点、共性和规律的基础上，总结</w:t>
      </w:r>
      <w:proofErr w:type="gramStart"/>
      <w:r w:rsidR="00EC2C22" w:rsidRPr="00B03EDB">
        <w:rPr>
          <w:rFonts w:ascii="仿宋_GB2312" w:eastAsia="仿宋_GB2312" w:hAnsi="Times New Roman" w:cs="Times New Roman" w:hint="eastAsia"/>
          <w:sz w:val="32"/>
          <w:szCs w:val="32"/>
        </w:rPr>
        <w:t>搬迁再</w:t>
      </w:r>
      <w:proofErr w:type="gramEnd"/>
      <w:r w:rsidR="00EC2C22" w:rsidRPr="00B03EDB">
        <w:rPr>
          <w:rFonts w:ascii="仿宋_GB2312" w:eastAsia="仿宋_GB2312" w:hAnsi="Times New Roman" w:cs="Times New Roman" w:hint="eastAsia"/>
          <w:sz w:val="32"/>
          <w:szCs w:val="32"/>
        </w:rPr>
        <w:t>制造</w:t>
      </w:r>
      <w:r w:rsidR="009B04C4" w:rsidRPr="00B03EDB">
        <w:rPr>
          <w:rFonts w:ascii="仿宋_GB2312" w:eastAsia="仿宋_GB2312" w:hAnsi="Times New Roman" w:cs="Times New Roman" w:hint="eastAsia"/>
          <w:sz w:val="32"/>
          <w:szCs w:val="32"/>
        </w:rPr>
        <w:t>搅拌站检测</w:t>
      </w:r>
      <w:r w:rsidR="00EC2C22" w:rsidRPr="00B03EDB">
        <w:rPr>
          <w:rFonts w:ascii="仿宋_GB2312" w:eastAsia="仿宋_GB2312" w:hAnsi="Times New Roman" w:cs="Times New Roman" w:hint="eastAsia"/>
          <w:sz w:val="32"/>
          <w:szCs w:val="32"/>
        </w:rPr>
        <w:t>和试验</w:t>
      </w:r>
      <w:r w:rsidRPr="00B03EDB">
        <w:rPr>
          <w:rFonts w:ascii="仿宋_GB2312" w:eastAsia="仿宋_GB2312" w:hAnsi="Times New Roman" w:cs="Times New Roman" w:hint="eastAsia"/>
          <w:sz w:val="32"/>
          <w:szCs w:val="32"/>
        </w:rPr>
        <w:t>的程序、</w:t>
      </w:r>
      <w:r w:rsidR="00EC2C22" w:rsidRPr="00B03EDB">
        <w:rPr>
          <w:rFonts w:ascii="仿宋_GB2312" w:eastAsia="仿宋_GB2312" w:hAnsi="Times New Roman" w:cs="Times New Roman" w:hint="eastAsia"/>
          <w:sz w:val="32"/>
          <w:szCs w:val="32"/>
        </w:rPr>
        <w:t>检测项目</w:t>
      </w:r>
      <w:r w:rsidRPr="00B03EDB">
        <w:rPr>
          <w:rFonts w:ascii="仿宋_GB2312" w:eastAsia="仿宋_GB2312" w:hAnsi="Times New Roman" w:cs="Times New Roman" w:hint="eastAsia"/>
          <w:sz w:val="32"/>
          <w:szCs w:val="32"/>
        </w:rPr>
        <w:t>和要求</w:t>
      </w:r>
      <w:r w:rsidR="00EC2C22" w:rsidRPr="00B03EDB">
        <w:rPr>
          <w:rFonts w:ascii="仿宋_GB2312" w:eastAsia="仿宋_GB2312" w:hAnsi="Times New Roman" w:cs="Times New Roman" w:hint="eastAsia"/>
          <w:sz w:val="32"/>
          <w:szCs w:val="32"/>
        </w:rPr>
        <w:t>、通过检测试验对</w:t>
      </w:r>
      <w:proofErr w:type="gramStart"/>
      <w:r w:rsidR="00EC2C22" w:rsidRPr="00B03EDB">
        <w:rPr>
          <w:rFonts w:ascii="仿宋_GB2312" w:eastAsia="仿宋_GB2312" w:hAnsi="Times New Roman" w:cs="Times New Roman" w:hint="eastAsia"/>
          <w:sz w:val="32"/>
          <w:szCs w:val="32"/>
        </w:rPr>
        <w:t>搬迁再</w:t>
      </w:r>
      <w:proofErr w:type="gramEnd"/>
      <w:r w:rsidR="00EC2C22" w:rsidRPr="00B03EDB">
        <w:rPr>
          <w:rFonts w:ascii="仿宋_GB2312" w:eastAsia="仿宋_GB2312" w:hAnsi="Times New Roman" w:cs="Times New Roman" w:hint="eastAsia"/>
          <w:sz w:val="32"/>
          <w:szCs w:val="32"/>
        </w:rPr>
        <w:t>制造搅拌站进行分级</w:t>
      </w:r>
      <w:r w:rsidRPr="00B03EDB">
        <w:rPr>
          <w:rFonts w:ascii="仿宋_GB2312" w:eastAsia="仿宋_GB2312" w:hAnsi="Times New Roman" w:cs="Times New Roman" w:hint="eastAsia"/>
          <w:sz w:val="32"/>
          <w:szCs w:val="32"/>
        </w:rPr>
        <w:t>，并充分考虑行业的需要，形成适用于</w:t>
      </w:r>
      <w:r w:rsidR="00EC2C22" w:rsidRPr="00B03EDB">
        <w:rPr>
          <w:rFonts w:ascii="仿宋_GB2312" w:eastAsia="仿宋_GB2312" w:hAnsi="Times New Roman" w:cs="Times New Roman" w:hint="eastAsia"/>
          <w:sz w:val="32"/>
          <w:szCs w:val="32"/>
        </w:rPr>
        <w:t>混凝土搅拌站</w:t>
      </w:r>
      <w:proofErr w:type="gramStart"/>
      <w:r w:rsidR="00EC2C22" w:rsidRPr="00B03EDB">
        <w:rPr>
          <w:rFonts w:ascii="仿宋_GB2312" w:eastAsia="仿宋_GB2312" w:hAnsi="Times New Roman" w:cs="Times New Roman" w:hint="eastAsia"/>
          <w:sz w:val="32"/>
          <w:szCs w:val="32"/>
        </w:rPr>
        <w:t>搬迁再</w:t>
      </w:r>
      <w:proofErr w:type="gramEnd"/>
      <w:r w:rsidR="00EC2C22" w:rsidRPr="00B03EDB">
        <w:rPr>
          <w:rFonts w:ascii="仿宋_GB2312" w:eastAsia="仿宋_GB2312" w:hAnsi="Times New Roman" w:cs="Times New Roman" w:hint="eastAsia"/>
          <w:sz w:val="32"/>
          <w:szCs w:val="32"/>
        </w:rPr>
        <w:t>制造企业</w:t>
      </w:r>
      <w:r w:rsidRPr="00B03EDB">
        <w:rPr>
          <w:rFonts w:ascii="仿宋_GB2312" w:eastAsia="仿宋_GB2312" w:hAnsi="Times New Roman" w:cs="Times New Roman" w:hint="eastAsia"/>
          <w:sz w:val="32"/>
          <w:szCs w:val="32"/>
        </w:rPr>
        <w:t>的</w:t>
      </w:r>
      <w:r w:rsidR="00EC2C22" w:rsidRPr="00B03EDB">
        <w:rPr>
          <w:rFonts w:ascii="仿宋_GB2312" w:eastAsia="仿宋_GB2312" w:hAnsi="Times New Roman" w:cs="Times New Roman" w:hint="eastAsia"/>
          <w:sz w:val="32"/>
          <w:szCs w:val="32"/>
        </w:rPr>
        <w:t>检测</w:t>
      </w:r>
      <w:r w:rsidRPr="00B03EDB">
        <w:rPr>
          <w:rFonts w:ascii="仿宋_GB2312" w:eastAsia="仿宋_GB2312" w:hAnsi="Times New Roman" w:cs="Times New Roman" w:hint="eastAsia"/>
          <w:sz w:val="32"/>
          <w:szCs w:val="32"/>
        </w:rPr>
        <w:t>规范。</w:t>
      </w:r>
    </w:p>
    <w:p w:rsidR="00B03EDB" w:rsidRPr="00B03EDB" w:rsidRDefault="00B03EDB" w:rsidP="00B03EDB">
      <w:pPr>
        <w:pStyle w:val="a8"/>
        <w:spacing w:line="360" w:lineRule="auto"/>
        <w:ind w:firstLine="640"/>
        <w:rPr>
          <w:rFonts w:ascii="仿宋_GB2312" w:eastAsia="仿宋_GB2312" w:hAnsi="Times New Roman" w:cs="Times New Roman"/>
          <w:sz w:val="32"/>
          <w:szCs w:val="32"/>
        </w:rPr>
      </w:pPr>
      <w:r w:rsidRPr="00B03EDB">
        <w:rPr>
          <w:rFonts w:ascii="仿宋_GB2312" w:eastAsia="仿宋_GB2312" w:hAnsi="Times New Roman" w:cs="Times New Roman" w:hint="eastAsia"/>
          <w:sz w:val="32"/>
          <w:szCs w:val="32"/>
        </w:rPr>
        <w:t>3.问题导向原则</w:t>
      </w:r>
    </w:p>
    <w:p w:rsidR="00B03EDB" w:rsidRPr="00B03EDB" w:rsidRDefault="00321C2C" w:rsidP="00321C2C">
      <w:pPr>
        <w:pStyle w:val="a8"/>
        <w:spacing w:line="360" w:lineRule="auto"/>
        <w:ind w:firstLine="640"/>
        <w:rPr>
          <w:rFonts w:ascii="仿宋_GB2312" w:eastAsia="仿宋_GB2312" w:hAnsi="Times New Roman" w:cs="Times New Roman"/>
          <w:sz w:val="32"/>
          <w:szCs w:val="32"/>
        </w:rPr>
      </w:pPr>
      <w:r w:rsidRPr="00321C2C">
        <w:rPr>
          <w:rFonts w:ascii="仿宋_GB2312" w:eastAsia="仿宋_GB2312" w:hAnsi="Times New Roman" w:cs="Times New Roman" w:hint="eastAsia"/>
          <w:sz w:val="32"/>
          <w:szCs w:val="32"/>
        </w:rPr>
        <w:t>围绕湖南省</w:t>
      </w:r>
      <w:proofErr w:type="gramStart"/>
      <w:r w:rsidRPr="00B03EDB">
        <w:rPr>
          <w:rFonts w:ascii="仿宋_GB2312" w:eastAsia="仿宋_GB2312" w:hAnsi="Times New Roman" w:cs="Times New Roman" w:hint="eastAsia"/>
          <w:sz w:val="32"/>
          <w:szCs w:val="32"/>
        </w:rPr>
        <w:t>搬迁再</w:t>
      </w:r>
      <w:proofErr w:type="gramEnd"/>
      <w:r w:rsidRPr="00B03EDB">
        <w:rPr>
          <w:rFonts w:ascii="仿宋_GB2312" w:eastAsia="仿宋_GB2312" w:hAnsi="Times New Roman" w:cs="Times New Roman" w:hint="eastAsia"/>
          <w:sz w:val="32"/>
          <w:szCs w:val="32"/>
        </w:rPr>
        <w:t>制造</w:t>
      </w:r>
      <w:r>
        <w:rPr>
          <w:rFonts w:ascii="仿宋_GB2312" w:eastAsia="仿宋_GB2312" w:hAnsi="Times New Roman" w:cs="Times New Roman" w:hint="eastAsia"/>
          <w:sz w:val="32"/>
          <w:szCs w:val="32"/>
        </w:rPr>
        <w:t>混凝土</w:t>
      </w:r>
      <w:r w:rsidRPr="00B03EDB">
        <w:rPr>
          <w:rFonts w:ascii="仿宋_GB2312" w:eastAsia="仿宋_GB2312" w:hAnsi="Times New Roman" w:cs="Times New Roman" w:hint="eastAsia"/>
          <w:sz w:val="32"/>
          <w:szCs w:val="32"/>
        </w:rPr>
        <w:t>搅拌站</w:t>
      </w:r>
      <w:r>
        <w:rPr>
          <w:rFonts w:ascii="仿宋_GB2312" w:eastAsia="仿宋_GB2312" w:hAnsi="Times New Roman" w:cs="Times New Roman" w:hint="eastAsia"/>
          <w:sz w:val="32"/>
          <w:szCs w:val="32"/>
        </w:rPr>
        <w:t>建成后没有统一、规范的检测标准，无法确保该类搅拌站的安全、可靠和环保等性能，也无法保证生产的产品品质等问题。</w:t>
      </w:r>
    </w:p>
    <w:p w:rsidR="0015525D" w:rsidRPr="00B03EDB" w:rsidRDefault="00EC2C22" w:rsidP="00B03EDB">
      <w:pPr>
        <w:pStyle w:val="a8"/>
        <w:spacing w:line="360" w:lineRule="auto"/>
        <w:ind w:firstLine="640"/>
        <w:rPr>
          <w:rFonts w:ascii="仿宋_GB2312" w:eastAsia="仿宋_GB2312" w:hAnsi="Times New Roman" w:cs="Times New Roman"/>
          <w:sz w:val="32"/>
          <w:szCs w:val="32"/>
        </w:rPr>
      </w:pPr>
      <w:r w:rsidRPr="00B03EDB">
        <w:rPr>
          <w:rFonts w:ascii="仿宋_GB2312" w:eastAsia="仿宋_GB2312" w:hAnsi="Times New Roman" w:cs="Times New Roman" w:hint="eastAsia"/>
          <w:sz w:val="32"/>
          <w:szCs w:val="32"/>
        </w:rPr>
        <w:t>3</w:t>
      </w:r>
      <w:r w:rsidR="0072522B" w:rsidRPr="00B03EDB">
        <w:rPr>
          <w:rFonts w:ascii="仿宋_GB2312" w:eastAsia="仿宋_GB2312" w:hAnsi="Times New Roman" w:cs="Times New Roman" w:hint="eastAsia"/>
          <w:sz w:val="32"/>
          <w:szCs w:val="32"/>
        </w:rPr>
        <w:t>.规范性原则</w:t>
      </w:r>
    </w:p>
    <w:p w:rsidR="0015525D" w:rsidRPr="00B03EDB" w:rsidRDefault="0072522B" w:rsidP="00B03EDB">
      <w:pPr>
        <w:pStyle w:val="a8"/>
        <w:spacing w:line="360" w:lineRule="auto"/>
        <w:ind w:firstLine="640"/>
        <w:rPr>
          <w:rFonts w:ascii="仿宋_GB2312" w:eastAsia="仿宋_GB2312" w:hAnsi="Times New Roman" w:cs="Times New Roman"/>
          <w:sz w:val="32"/>
          <w:szCs w:val="32"/>
        </w:rPr>
      </w:pPr>
      <w:r w:rsidRPr="00B03EDB">
        <w:rPr>
          <w:rFonts w:ascii="仿宋_GB2312" w:eastAsia="仿宋_GB2312" w:hAnsi="Times New Roman" w:cs="Times New Roman" w:hint="eastAsia"/>
          <w:sz w:val="32"/>
          <w:szCs w:val="32"/>
        </w:rPr>
        <w:t xml:space="preserve">标准编制符合GB/T </w:t>
      </w:r>
      <w:r w:rsidR="00EC2C22" w:rsidRPr="00B03EDB">
        <w:rPr>
          <w:rFonts w:ascii="仿宋_GB2312" w:eastAsia="仿宋_GB2312" w:hAnsi="Times New Roman" w:cs="Times New Roman" w:hint="eastAsia"/>
          <w:sz w:val="32"/>
          <w:szCs w:val="32"/>
        </w:rPr>
        <w:t xml:space="preserve"> </w:t>
      </w:r>
      <w:r w:rsidRPr="00B03EDB">
        <w:rPr>
          <w:rFonts w:ascii="仿宋_GB2312" w:eastAsia="仿宋_GB2312" w:hAnsi="Times New Roman" w:cs="Times New Roman" w:hint="eastAsia"/>
          <w:sz w:val="32"/>
          <w:szCs w:val="32"/>
        </w:rPr>
        <w:t>1.1的相关规定。</w:t>
      </w:r>
    </w:p>
    <w:p w:rsidR="0015525D" w:rsidRPr="00B03EDB" w:rsidRDefault="0072522B" w:rsidP="00B03EDB">
      <w:pPr>
        <w:spacing w:line="360" w:lineRule="auto"/>
        <w:jc w:val="left"/>
        <w:rPr>
          <w:rFonts w:ascii="楷体" w:eastAsia="楷体" w:hAnsi="楷体"/>
          <w:sz w:val="32"/>
          <w:szCs w:val="32"/>
        </w:rPr>
      </w:pPr>
      <w:r w:rsidRPr="00B03EDB">
        <w:rPr>
          <w:rFonts w:ascii="楷体" w:eastAsia="楷体" w:hAnsi="楷体" w:hint="eastAsia"/>
          <w:sz w:val="32"/>
          <w:szCs w:val="32"/>
        </w:rPr>
        <w:t>（二）</w:t>
      </w:r>
      <w:r w:rsidRPr="00B03EDB">
        <w:rPr>
          <w:rFonts w:ascii="楷体" w:eastAsia="楷体" w:hAnsi="楷体"/>
          <w:sz w:val="32"/>
          <w:szCs w:val="32"/>
        </w:rPr>
        <w:t>标准编制依据：</w:t>
      </w:r>
    </w:p>
    <w:p w:rsidR="0015525D" w:rsidRPr="00F21BAE" w:rsidRDefault="0072522B" w:rsidP="00F21BAE">
      <w:pPr>
        <w:pStyle w:val="a8"/>
        <w:spacing w:line="360" w:lineRule="auto"/>
        <w:ind w:firstLine="640"/>
        <w:rPr>
          <w:rFonts w:ascii="仿宋_GB2312" w:eastAsia="仿宋_GB2312" w:hAnsi="Times New Roman" w:cs="Times New Roman"/>
          <w:sz w:val="32"/>
          <w:szCs w:val="32"/>
        </w:rPr>
      </w:pPr>
      <w:r w:rsidRPr="00F21BAE">
        <w:rPr>
          <w:rFonts w:ascii="仿宋_GB2312" w:eastAsia="仿宋_GB2312" w:hAnsi="Times New Roman" w:cs="Times New Roman" w:hint="eastAsia"/>
          <w:sz w:val="32"/>
          <w:szCs w:val="32"/>
        </w:rPr>
        <w:t>1.本文件依据GB/T 1.1—2020《标准化工作导则 第1部分：标准化文件的结构和起草规则》的规定进行编写。</w:t>
      </w:r>
    </w:p>
    <w:p w:rsidR="0015525D" w:rsidRDefault="0072522B" w:rsidP="00F21BAE">
      <w:pPr>
        <w:pStyle w:val="a8"/>
        <w:spacing w:line="360" w:lineRule="auto"/>
        <w:ind w:firstLine="640"/>
        <w:rPr>
          <w:rFonts w:ascii="仿宋_GB2312" w:eastAsia="仿宋_GB2312" w:hAnsi="Times New Roman" w:cs="Times New Roman"/>
          <w:sz w:val="28"/>
          <w:szCs w:val="28"/>
        </w:rPr>
      </w:pPr>
      <w:r w:rsidRPr="00F21BAE">
        <w:rPr>
          <w:rFonts w:ascii="仿宋_GB2312" w:eastAsia="仿宋_GB2312" w:hAnsi="Times New Roman" w:cs="Times New Roman" w:hint="eastAsia"/>
          <w:sz w:val="32"/>
          <w:szCs w:val="32"/>
        </w:rPr>
        <w:t>2.规范性引用文件：本标准共计引用</w:t>
      </w:r>
      <w:r w:rsidR="00321C2C" w:rsidRPr="00F21BAE">
        <w:rPr>
          <w:rFonts w:ascii="仿宋_GB2312" w:eastAsia="仿宋_GB2312" w:hAnsi="Times New Roman" w:cs="Times New Roman" w:hint="eastAsia"/>
          <w:sz w:val="32"/>
          <w:szCs w:val="32"/>
        </w:rPr>
        <w:t>3</w:t>
      </w:r>
      <w:r w:rsidRPr="00F21BAE">
        <w:rPr>
          <w:rFonts w:ascii="仿宋_GB2312" w:eastAsia="仿宋_GB2312" w:hAnsi="Times New Roman" w:cs="Times New Roman" w:hint="eastAsia"/>
          <w:sz w:val="32"/>
          <w:szCs w:val="32"/>
        </w:rPr>
        <w:t>项标准，分别为</w:t>
      </w:r>
      <w:r w:rsidR="00321C2C" w:rsidRPr="00F21BAE">
        <w:rPr>
          <w:rFonts w:ascii="仿宋_GB2312" w:eastAsia="仿宋_GB2312" w:hAnsi="Times New Roman" w:cs="Times New Roman" w:hint="eastAsia"/>
          <w:sz w:val="32"/>
          <w:szCs w:val="32"/>
        </w:rPr>
        <w:lastRenderedPageBreak/>
        <w:t>GB 5226.1</w:t>
      </w:r>
      <w:r w:rsidRPr="00F21BAE">
        <w:rPr>
          <w:rFonts w:ascii="仿宋_GB2312" w:eastAsia="仿宋_GB2312" w:hAnsi="Times New Roman" w:cs="Times New Roman" w:hint="eastAsia"/>
          <w:sz w:val="32"/>
          <w:szCs w:val="32"/>
        </w:rPr>
        <w:t>《</w:t>
      </w:r>
      <w:r w:rsidR="00321C2C" w:rsidRPr="00F21BAE">
        <w:rPr>
          <w:rFonts w:ascii="仿宋_GB2312" w:eastAsia="仿宋_GB2312" w:hAnsi="Times New Roman" w:cs="Times New Roman" w:hint="eastAsia"/>
          <w:sz w:val="32"/>
          <w:szCs w:val="32"/>
        </w:rPr>
        <w:t>机械电气安全 机械电气设备 第1部分:通用技术条件</w:t>
      </w:r>
      <w:r w:rsidRPr="00F21BAE">
        <w:rPr>
          <w:rFonts w:ascii="仿宋_GB2312" w:eastAsia="仿宋_GB2312" w:hAnsi="Times New Roman" w:cs="Times New Roman" w:hint="eastAsia"/>
          <w:sz w:val="32"/>
          <w:szCs w:val="32"/>
        </w:rPr>
        <w:t>》、</w:t>
      </w:r>
      <w:r w:rsidR="00321C2C" w:rsidRPr="00F21BAE">
        <w:rPr>
          <w:rFonts w:ascii="仿宋_GB2312" w:eastAsia="仿宋_GB2312" w:hAnsi="Times New Roman" w:cs="Times New Roman" w:hint="eastAsia"/>
          <w:sz w:val="32"/>
          <w:szCs w:val="32"/>
        </w:rPr>
        <w:t>GB</w:t>
      </w:r>
      <w:r w:rsidRPr="00F21BAE">
        <w:rPr>
          <w:rFonts w:ascii="仿宋_GB2312" w:eastAsia="仿宋_GB2312" w:hAnsi="Times New Roman" w:cs="Times New Roman" w:hint="eastAsia"/>
          <w:sz w:val="32"/>
          <w:szCs w:val="32"/>
        </w:rPr>
        <w:t>/T</w:t>
      </w:r>
      <w:r w:rsidRPr="00B03EDB">
        <w:rPr>
          <w:rFonts w:ascii="仿宋_GB2312" w:eastAsia="仿宋_GB2312" w:hAnsi="Times New Roman" w:cs="Times New Roman" w:hint="eastAsia"/>
          <w:sz w:val="28"/>
          <w:szCs w:val="28"/>
        </w:rPr>
        <w:t xml:space="preserve"> </w:t>
      </w:r>
      <w:r w:rsidR="00321C2C">
        <w:rPr>
          <w:rFonts w:ascii="仿宋_GB2312" w:eastAsia="仿宋_GB2312" w:hAnsi="Times New Roman" w:cs="Times New Roman" w:hint="eastAsia"/>
          <w:sz w:val="28"/>
          <w:szCs w:val="28"/>
        </w:rPr>
        <w:t>10171—</w:t>
      </w:r>
      <w:r w:rsidRPr="00B03EDB">
        <w:rPr>
          <w:rFonts w:ascii="仿宋_GB2312" w:eastAsia="仿宋_GB2312" w:hAnsi="Times New Roman" w:cs="Times New Roman" w:hint="eastAsia"/>
          <w:sz w:val="28"/>
          <w:szCs w:val="28"/>
        </w:rPr>
        <w:t>201</w:t>
      </w:r>
      <w:r w:rsidR="00321C2C">
        <w:rPr>
          <w:rFonts w:ascii="仿宋_GB2312" w:eastAsia="仿宋_GB2312" w:hAnsi="Times New Roman" w:cs="Times New Roman" w:hint="eastAsia"/>
          <w:sz w:val="28"/>
          <w:szCs w:val="28"/>
        </w:rPr>
        <w:t>6</w:t>
      </w:r>
      <w:r w:rsidRPr="00B03EDB">
        <w:rPr>
          <w:rFonts w:ascii="仿宋_GB2312" w:eastAsia="仿宋_GB2312" w:hAnsi="Times New Roman" w:cs="Times New Roman" w:hint="eastAsia"/>
          <w:sz w:val="28"/>
          <w:szCs w:val="28"/>
        </w:rPr>
        <w:t xml:space="preserve"> 《</w:t>
      </w:r>
      <w:r w:rsidR="00321C2C" w:rsidRPr="00321C2C">
        <w:rPr>
          <w:rFonts w:ascii="仿宋_GB2312" w:eastAsia="仿宋_GB2312" w:hAnsi="Times New Roman" w:cs="Times New Roman" w:hint="eastAsia"/>
          <w:sz w:val="28"/>
          <w:szCs w:val="28"/>
        </w:rPr>
        <w:t>建筑施工机械与设备 混凝土搅拌站（楼）</w:t>
      </w:r>
      <w:r w:rsidRPr="00B03EDB">
        <w:rPr>
          <w:rFonts w:ascii="仿宋_GB2312" w:eastAsia="仿宋_GB2312" w:hAnsi="Times New Roman" w:cs="Times New Roman" w:hint="eastAsia"/>
          <w:sz w:val="28"/>
          <w:szCs w:val="28"/>
        </w:rPr>
        <w:t>》</w:t>
      </w:r>
      <w:r w:rsidR="00321C2C">
        <w:rPr>
          <w:rFonts w:ascii="仿宋_GB2312" w:eastAsia="仿宋_GB2312" w:hAnsi="Times New Roman" w:cs="Times New Roman" w:hint="eastAsia"/>
          <w:sz w:val="28"/>
          <w:szCs w:val="28"/>
        </w:rPr>
        <w:t>和</w:t>
      </w:r>
      <w:r w:rsidR="00690305" w:rsidRPr="00690305">
        <w:rPr>
          <w:rFonts w:ascii="仿宋_GB2312" w:eastAsia="仿宋_GB2312" w:hAnsi="Times New Roman" w:cs="Times New Roman"/>
          <w:sz w:val="28"/>
          <w:szCs w:val="28"/>
        </w:rPr>
        <w:t>JG/T 5045.1</w:t>
      </w:r>
      <w:r w:rsidR="00690305">
        <w:rPr>
          <w:rFonts w:ascii="仿宋_GB2312" w:eastAsia="仿宋_GB2312" w:hAnsi="Times New Roman" w:cs="Times New Roman" w:hint="eastAsia"/>
          <w:sz w:val="28"/>
          <w:szCs w:val="28"/>
        </w:rPr>
        <w:t>—</w:t>
      </w:r>
      <w:r w:rsidR="00690305" w:rsidRPr="00690305">
        <w:rPr>
          <w:rFonts w:ascii="仿宋_GB2312" w:eastAsia="仿宋_GB2312" w:hAnsi="Times New Roman" w:cs="Times New Roman"/>
          <w:sz w:val="28"/>
          <w:szCs w:val="28"/>
        </w:rPr>
        <w:t>1993</w:t>
      </w:r>
      <w:r w:rsidR="00690305">
        <w:rPr>
          <w:rFonts w:ascii="仿宋_GB2312" w:eastAsia="仿宋_GB2312" w:hAnsi="Times New Roman" w:cs="Times New Roman"/>
          <w:sz w:val="28"/>
          <w:szCs w:val="28"/>
        </w:rPr>
        <w:t>《</w:t>
      </w:r>
      <w:r w:rsidR="00690305" w:rsidRPr="00690305">
        <w:rPr>
          <w:rFonts w:ascii="仿宋_GB2312" w:eastAsia="仿宋_GB2312" w:hAnsi="Times New Roman" w:cs="Times New Roman" w:hint="eastAsia"/>
          <w:sz w:val="28"/>
          <w:szCs w:val="28"/>
        </w:rPr>
        <w:t>混凝土搅拌机叶片技术条件》</w:t>
      </w:r>
      <w:r w:rsidRPr="00B03EDB">
        <w:rPr>
          <w:rFonts w:ascii="仿宋_GB2312" w:eastAsia="仿宋_GB2312" w:hAnsi="Times New Roman" w:cs="Times New Roman" w:hint="eastAsia"/>
          <w:sz w:val="28"/>
          <w:szCs w:val="28"/>
        </w:rPr>
        <w:t>。</w:t>
      </w:r>
    </w:p>
    <w:p w:rsidR="00851DA5" w:rsidRPr="00B03EDB" w:rsidRDefault="00851DA5" w:rsidP="00851DA5">
      <w:pPr>
        <w:spacing w:line="360" w:lineRule="auto"/>
        <w:jc w:val="left"/>
        <w:rPr>
          <w:rFonts w:ascii="楷体" w:eastAsia="楷体" w:hAnsi="楷体"/>
          <w:sz w:val="32"/>
          <w:szCs w:val="32"/>
        </w:rPr>
      </w:pPr>
      <w:r w:rsidRPr="00B03EDB">
        <w:rPr>
          <w:rFonts w:ascii="楷体" w:eastAsia="楷体" w:hAnsi="楷体" w:hint="eastAsia"/>
          <w:sz w:val="32"/>
          <w:szCs w:val="32"/>
        </w:rPr>
        <w:t>（</w:t>
      </w:r>
      <w:r>
        <w:rPr>
          <w:rFonts w:ascii="楷体" w:eastAsia="楷体" w:hAnsi="楷体" w:hint="eastAsia"/>
          <w:sz w:val="32"/>
          <w:szCs w:val="32"/>
        </w:rPr>
        <w:t>三</w:t>
      </w:r>
      <w:r w:rsidRPr="00B03EDB">
        <w:rPr>
          <w:rFonts w:ascii="楷体" w:eastAsia="楷体" w:hAnsi="楷体" w:hint="eastAsia"/>
          <w:sz w:val="32"/>
          <w:szCs w:val="32"/>
        </w:rPr>
        <w:t>）</w:t>
      </w:r>
      <w:r w:rsidRPr="00851DA5">
        <w:rPr>
          <w:rFonts w:ascii="楷体" w:eastAsia="楷体" w:hAnsi="楷体" w:hint="eastAsia"/>
          <w:sz w:val="32"/>
          <w:szCs w:val="32"/>
        </w:rPr>
        <w:t>与我国现行法律、法规和标准的关系</w:t>
      </w:r>
    </w:p>
    <w:p w:rsidR="00F21BAE" w:rsidRPr="00F21BAE" w:rsidRDefault="00F21BAE" w:rsidP="00F21BAE">
      <w:pPr>
        <w:pStyle w:val="ab"/>
      </w:pPr>
      <w:r w:rsidRPr="00F21BAE">
        <w:rPr>
          <w:rFonts w:hint="eastAsia"/>
        </w:rPr>
        <w:t>本标准与法律法规及相关标准相协调，没有与有关现行法律、法规和强制性标准、行业标准冲突部分。</w:t>
      </w:r>
    </w:p>
    <w:p w:rsidR="0015525D" w:rsidRPr="00B03EDB" w:rsidRDefault="00851DA5" w:rsidP="00B03EDB">
      <w:pPr>
        <w:pStyle w:val="2"/>
        <w:rPr>
          <w:rFonts w:ascii="黑体" w:eastAsia="黑体" w:hAnsi="黑体"/>
        </w:rPr>
      </w:pPr>
      <w:r>
        <w:rPr>
          <w:rFonts w:ascii="黑体" w:eastAsia="黑体" w:hAnsi="黑体" w:hint="eastAsia"/>
        </w:rPr>
        <w:t>五</w:t>
      </w:r>
      <w:r w:rsidR="0072522B" w:rsidRPr="00B03EDB">
        <w:rPr>
          <w:rFonts w:ascii="黑体" w:eastAsia="黑体" w:hAnsi="黑体" w:hint="eastAsia"/>
        </w:rPr>
        <w:t>、</w:t>
      </w:r>
      <w:r w:rsidR="00B03EDB">
        <w:rPr>
          <w:rFonts w:ascii="黑体" w:eastAsia="黑体" w:hAnsi="黑体" w:hint="eastAsia"/>
        </w:rPr>
        <w:t>主要条款说明</w:t>
      </w:r>
    </w:p>
    <w:p w:rsidR="0015525D" w:rsidRPr="00F21BAE" w:rsidRDefault="00B03EDB" w:rsidP="00B03EDB">
      <w:pPr>
        <w:spacing w:line="360" w:lineRule="auto"/>
        <w:jc w:val="left"/>
        <w:rPr>
          <w:rFonts w:ascii="仿宋_GB2312" w:eastAsia="仿宋_GB2312" w:hAnsi="楷体"/>
          <w:sz w:val="32"/>
          <w:szCs w:val="32"/>
        </w:rPr>
      </w:pPr>
      <w:r w:rsidRPr="00F21BAE">
        <w:rPr>
          <w:rFonts w:ascii="仿宋_GB2312" w:eastAsia="仿宋_GB2312" w:hAnsi="楷体" w:hint="eastAsia"/>
          <w:sz w:val="32"/>
          <w:szCs w:val="32"/>
        </w:rPr>
        <w:t>（一）范围</w:t>
      </w:r>
    </w:p>
    <w:p w:rsidR="0015525D" w:rsidRPr="00F21BAE" w:rsidRDefault="00DA4F8A" w:rsidP="00F21BAE">
      <w:pPr>
        <w:pStyle w:val="a8"/>
        <w:spacing w:line="360" w:lineRule="auto"/>
        <w:ind w:firstLine="640"/>
        <w:rPr>
          <w:rFonts w:ascii="仿宋_GB2312" w:eastAsia="仿宋_GB2312" w:hAnsi="Times New Roman" w:cs="Times New Roman"/>
          <w:sz w:val="32"/>
          <w:szCs w:val="32"/>
        </w:rPr>
      </w:pPr>
      <w:r w:rsidRPr="00F21BAE">
        <w:rPr>
          <w:rFonts w:ascii="仿宋_GB2312" w:eastAsia="仿宋_GB2312" w:hAnsi="Times New Roman" w:cs="Times New Roman" w:hint="eastAsia"/>
          <w:sz w:val="32"/>
          <w:szCs w:val="32"/>
        </w:rPr>
        <w:t>本标准规定了搅拌站</w:t>
      </w:r>
      <w:proofErr w:type="gramStart"/>
      <w:r w:rsidRPr="00F21BAE">
        <w:rPr>
          <w:rFonts w:ascii="仿宋_GB2312" w:eastAsia="仿宋_GB2312" w:hAnsi="Times New Roman" w:cs="Times New Roman" w:hint="eastAsia"/>
          <w:sz w:val="32"/>
          <w:szCs w:val="32"/>
        </w:rPr>
        <w:t>搬迁再</w:t>
      </w:r>
      <w:proofErr w:type="gramEnd"/>
      <w:r w:rsidRPr="00F21BAE">
        <w:rPr>
          <w:rFonts w:ascii="仿宋_GB2312" w:eastAsia="仿宋_GB2312" w:hAnsi="Times New Roman" w:cs="Times New Roman" w:hint="eastAsia"/>
          <w:sz w:val="32"/>
          <w:szCs w:val="32"/>
        </w:rPr>
        <w:t>制造的检测项目、分级和检验试验程序与判定规则的要求。</w:t>
      </w:r>
    </w:p>
    <w:p w:rsidR="0015525D" w:rsidRPr="00F21BAE" w:rsidRDefault="00DA4F8A" w:rsidP="00F21BAE">
      <w:pPr>
        <w:pStyle w:val="a8"/>
        <w:spacing w:line="360" w:lineRule="auto"/>
        <w:ind w:firstLine="640"/>
        <w:rPr>
          <w:rFonts w:ascii="仿宋_GB2312" w:eastAsia="仿宋_GB2312" w:hAnsi="Times New Roman" w:cs="Times New Roman"/>
          <w:sz w:val="32"/>
          <w:szCs w:val="32"/>
        </w:rPr>
      </w:pPr>
      <w:r w:rsidRPr="00F21BAE">
        <w:rPr>
          <w:rFonts w:ascii="仿宋_GB2312" w:eastAsia="仿宋_GB2312" w:hAnsi="Times New Roman" w:cs="Times New Roman" w:hint="eastAsia"/>
          <w:sz w:val="32"/>
          <w:szCs w:val="32"/>
        </w:rPr>
        <w:t>本标准适用于</w:t>
      </w:r>
      <w:proofErr w:type="gramStart"/>
      <w:r w:rsidRPr="00F21BAE">
        <w:rPr>
          <w:rFonts w:ascii="仿宋_GB2312" w:eastAsia="仿宋_GB2312" w:hAnsi="Times New Roman" w:cs="Times New Roman" w:hint="eastAsia"/>
          <w:sz w:val="32"/>
          <w:szCs w:val="32"/>
        </w:rPr>
        <w:t>搬迁再</w:t>
      </w:r>
      <w:proofErr w:type="gramEnd"/>
      <w:r w:rsidRPr="00F21BAE">
        <w:rPr>
          <w:rFonts w:ascii="仿宋_GB2312" w:eastAsia="仿宋_GB2312" w:hAnsi="Times New Roman" w:cs="Times New Roman" w:hint="eastAsia"/>
          <w:sz w:val="32"/>
          <w:szCs w:val="32"/>
        </w:rPr>
        <w:t>制造水泥混凝土搅拌站</w:t>
      </w:r>
      <w:r w:rsidR="00F45421" w:rsidRPr="00F21BAE">
        <w:rPr>
          <w:rFonts w:ascii="仿宋_GB2312" w:eastAsia="仿宋_GB2312" w:hAnsi="Times New Roman" w:cs="Times New Roman" w:hint="eastAsia"/>
          <w:sz w:val="32"/>
          <w:szCs w:val="32"/>
        </w:rPr>
        <w:t>（以下简称“搅拌站”）</w:t>
      </w:r>
      <w:r w:rsidRPr="00F21BAE">
        <w:rPr>
          <w:rFonts w:ascii="仿宋_GB2312" w:eastAsia="仿宋_GB2312" w:hAnsi="Times New Roman" w:cs="Times New Roman" w:hint="eastAsia"/>
          <w:sz w:val="32"/>
          <w:szCs w:val="32"/>
        </w:rPr>
        <w:t>的检测，可作为水泥混凝土搅拌站</w:t>
      </w:r>
      <w:proofErr w:type="gramStart"/>
      <w:r w:rsidRPr="00F21BAE">
        <w:rPr>
          <w:rFonts w:ascii="仿宋_GB2312" w:eastAsia="仿宋_GB2312" w:hAnsi="Times New Roman" w:cs="Times New Roman" w:hint="eastAsia"/>
          <w:sz w:val="32"/>
          <w:szCs w:val="32"/>
        </w:rPr>
        <w:t>搬迁再</w:t>
      </w:r>
      <w:proofErr w:type="gramEnd"/>
      <w:r w:rsidRPr="00F21BAE">
        <w:rPr>
          <w:rFonts w:ascii="仿宋_GB2312" w:eastAsia="仿宋_GB2312" w:hAnsi="Times New Roman" w:cs="Times New Roman" w:hint="eastAsia"/>
          <w:sz w:val="32"/>
          <w:szCs w:val="32"/>
        </w:rPr>
        <w:t>制造企业的研发、生产、检验和现场试验的依据</w:t>
      </w:r>
      <w:r w:rsidR="0072522B" w:rsidRPr="00F21BAE">
        <w:rPr>
          <w:rFonts w:ascii="仿宋_GB2312" w:eastAsia="仿宋_GB2312" w:hAnsi="Times New Roman" w:cs="Times New Roman" w:hint="eastAsia"/>
          <w:sz w:val="32"/>
          <w:szCs w:val="32"/>
        </w:rPr>
        <w:t>。</w:t>
      </w:r>
    </w:p>
    <w:p w:rsidR="0015525D" w:rsidRPr="00F21BAE" w:rsidRDefault="00B03EDB" w:rsidP="00B03EDB">
      <w:pPr>
        <w:spacing w:line="360" w:lineRule="auto"/>
        <w:jc w:val="left"/>
        <w:rPr>
          <w:rFonts w:ascii="仿宋_GB2312" w:eastAsia="仿宋_GB2312" w:hAnsi="楷体"/>
          <w:sz w:val="32"/>
          <w:szCs w:val="32"/>
        </w:rPr>
      </w:pPr>
      <w:r w:rsidRPr="00F21BAE">
        <w:rPr>
          <w:rFonts w:ascii="仿宋_GB2312" w:eastAsia="仿宋_GB2312" w:hAnsi="楷体" w:hint="eastAsia"/>
          <w:sz w:val="32"/>
          <w:szCs w:val="32"/>
        </w:rPr>
        <w:t>（二）术语和定义</w:t>
      </w:r>
    </w:p>
    <w:p w:rsidR="0015525D" w:rsidRPr="00F21BAE" w:rsidRDefault="00DA4F8A" w:rsidP="00F21BAE">
      <w:pPr>
        <w:pStyle w:val="a8"/>
        <w:spacing w:line="360" w:lineRule="auto"/>
        <w:ind w:firstLine="640"/>
        <w:rPr>
          <w:rFonts w:ascii="仿宋_GB2312" w:eastAsia="仿宋_GB2312" w:hAnsi="Times New Roman" w:cs="Times New Roman"/>
          <w:sz w:val="32"/>
          <w:szCs w:val="32"/>
        </w:rPr>
      </w:pPr>
      <w:r w:rsidRPr="00F21BAE">
        <w:rPr>
          <w:rFonts w:ascii="仿宋_GB2312" w:eastAsia="仿宋_GB2312" w:hAnsi="Times New Roman" w:cs="Times New Roman" w:hint="eastAsia"/>
          <w:sz w:val="32"/>
          <w:szCs w:val="32"/>
        </w:rPr>
        <w:t>本标准定义了“搅拌站搬迁再制造”术语，指搅拌站进行拆卸、搬迁、安装过程中对其零部件和结构件进行检测、维修、更新的生产制造过程。</w:t>
      </w:r>
    </w:p>
    <w:p w:rsidR="0015525D" w:rsidRPr="00F21BAE" w:rsidRDefault="00B03EDB" w:rsidP="00B03EDB">
      <w:pPr>
        <w:spacing w:line="360" w:lineRule="auto"/>
        <w:jc w:val="left"/>
        <w:rPr>
          <w:rFonts w:ascii="仿宋_GB2312" w:eastAsia="仿宋_GB2312" w:hAnsi="楷体"/>
          <w:sz w:val="32"/>
          <w:szCs w:val="32"/>
        </w:rPr>
      </w:pPr>
      <w:r w:rsidRPr="00F21BAE">
        <w:rPr>
          <w:rFonts w:ascii="仿宋_GB2312" w:eastAsia="仿宋_GB2312" w:hAnsi="楷体" w:hint="eastAsia"/>
          <w:sz w:val="32"/>
          <w:szCs w:val="32"/>
        </w:rPr>
        <w:t>（三）核心技术内容</w:t>
      </w:r>
    </w:p>
    <w:p w:rsidR="0015525D" w:rsidRPr="003D2857" w:rsidRDefault="00DA4F8A" w:rsidP="00F21BAE">
      <w:pPr>
        <w:pStyle w:val="a8"/>
        <w:spacing w:line="360" w:lineRule="auto"/>
        <w:ind w:firstLine="640"/>
        <w:rPr>
          <w:rFonts w:ascii="仿宋_GB2312" w:eastAsia="仿宋_GB2312" w:hAnsi="Times New Roman" w:cs="Times New Roman"/>
          <w:sz w:val="32"/>
          <w:szCs w:val="32"/>
        </w:rPr>
      </w:pPr>
      <w:r w:rsidRPr="003D2857">
        <w:rPr>
          <w:rFonts w:ascii="仿宋_GB2312" w:eastAsia="仿宋_GB2312" w:hAnsi="Times New Roman" w:cs="Times New Roman" w:hint="eastAsia"/>
          <w:sz w:val="32"/>
          <w:szCs w:val="32"/>
        </w:rPr>
        <w:t>本标准的核心技术要素包括个章节，分别为第4章检测项目和要求，第5章分级和检验试验程序和第6章判定规则</w:t>
      </w:r>
      <w:r w:rsidR="0072522B" w:rsidRPr="003D2857">
        <w:rPr>
          <w:rFonts w:ascii="仿宋_GB2312" w:eastAsia="仿宋_GB2312" w:hAnsi="Times New Roman" w:cs="Times New Roman" w:hint="eastAsia"/>
          <w:sz w:val="32"/>
          <w:szCs w:val="32"/>
        </w:rPr>
        <w:t>。</w:t>
      </w:r>
    </w:p>
    <w:p w:rsidR="0015525D" w:rsidRPr="00F21BAE" w:rsidRDefault="00DA4F8A" w:rsidP="00F21BAE">
      <w:pPr>
        <w:pStyle w:val="a8"/>
        <w:spacing w:line="360" w:lineRule="auto"/>
        <w:ind w:firstLine="640"/>
        <w:rPr>
          <w:rFonts w:ascii="仿宋_GB2312" w:eastAsia="仿宋_GB2312" w:hAnsi="Times New Roman" w:cs="Times New Roman"/>
          <w:sz w:val="32"/>
          <w:szCs w:val="32"/>
        </w:rPr>
      </w:pPr>
      <w:r w:rsidRPr="003D2857">
        <w:rPr>
          <w:rFonts w:ascii="仿宋_GB2312" w:eastAsia="仿宋_GB2312" w:hAnsi="Times New Roman" w:cs="Times New Roman" w:hint="eastAsia"/>
          <w:sz w:val="32"/>
          <w:szCs w:val="32"/>
        </w:rPr>
        <w:t>其中第4章主要规定了</w:t>
      </w:r>
      <w:r w:rsidR="00F45421" w:rsidRPr="003D2857">
        <w:rPr>
          <w:rFonts w:ascii="仿宋_GB2312" w:eastAsia="仿宋_GB2312" w:hAnsi="Times New Roman" w:cs="Times New Roman" w:hint="eastAsia"/>
          <w:sz w:val="32"/>
          <w:szCs w:val="32"/>
        </w:rPr>
        <w:t>对搅拌站外观、配电系统、液压系统、润滑系统和卸料系统的总体要求，对搅拌站的安装检</w:t>
      </w:r>
      <w:r w:rsidR="00F45421" w:rsidRPr="003D2857">
        <w:rPr>
          <w:rFonts w:ascii="仿宋_GB2312" w:eastAsia="仿宋_GB2312" w:hAnsi="Times New Roman" w:cs="Times New Roman" w:hint="eastAsia"/>
          <w:sz w:val="32"/>
          <w:szCs w:val="32"/>
        </w:rPr>
        <w:lastRenderedPageBreak/>
        <w:t>测要求和生产性能、可靠性、安全性、环境保护等性能要求。第5章主要规定了对搅拌</w:t>
      </w:r>
      <w:proofErr w:type="gramStart"/>
      <w:r w:rsidR="00F45421" w:rsidRPr="003D2857">
        <w:rPr>
          <w:rFonts w:ascii="仿宋_GB2312" w:eastAsia="仿宋_GB2312" w:hAnsi="Times New Roman" w:cs="Times New Roman" w:hint="eastAsia"/>
          <w:sz w:val="32"/>
          <w:szCs w:val="32"/>
        </w:rPr>
        <w:t>站最终</w:t>
      </w:r>
      <w:proofErr w:type="gramEnd"/>
      <w:r w:rsidR="00F45421" w:rsidRPr="003D2857">
        <w:rPr>
          <w:rFonts w:ascii="仿宋_GB2312" w:eastAsia="仿宋_GB2312" w:hAnsi="Times New Roman" w:cs="Times New Roman" w:hint="eastAsia"/>
          <w:sz w:val="32"/>
          <w:szCs w:val="32"/>
        </w:rPr>
        <w:t>检测结果的分级和进行检验试验的程序。第6章主要规定了对检测结果的判定条件。</w:t>
      </w:r>
    </w:p>
    <w:p w:rsidR="0015525D" w:rsidRPr="00F45421" w:rsidRDefault="00851DA5" w:rsidP="00F45421">
      <w:pPr>
        <w:pStyle w:val="2"/>
        <w:rPr>
          <w:rFonts w:ascii="黑体" w:eastAsia="黑体" w:hAnsi="黑体"/>
        </w:rPr>
      </w:pPr>
      <w:r>
        <w:rPr>
          <w:rFonts w:ascii="黑体" w:eastAsia="黑体" w:hAnsi="黑体" w:hint="eastAsia"/>
        </w:rPr>
        <w:t>六</w:t>
      </w:r>
      <w:r w:rsidR="0072522B" w:rsidRPr="00F45421">
        <w:rPr>
          <w:rFonts w:ascii="黑体" w:eastAsia="黑体" w:hAnsi="黑体" w:hint="eastAsia"/>
        </w:rPr>
        <w:t>、</w:t>
      </w:r>
      <w:r w:rsidR="00B03EDB" w:rsidRPr="00F45421">
        <w:rPr>
          <w:rFonts w:ascii="黑体" w:eastAsia="黑体" w:hAnsi="黑体" w:hint="eastAsia"/>
        </w:rPr>
        <w:t>重大意见分歧的处理依据和结果</w:t>
      </w:r>
    </w:p>
    <w:p w:rsidR="0002199D" w:rsidRPr="00F21BAE" w:rsidRDefault="00F45421" w:rsidP="00F21BAE">
      <w:pPr>
        <w:tabs>
          <w:tab w:val="right" w:pos="8306"/>
        </w:tabs>
        <w:spacing w:line="360" w:lineRule="auto"/>
        <w:ind w:firstLineChars="200" w:firstLine="640"/>
        <w:rPr>
          <w:rFonts w:ascii="仿宋_GB2312" w:eastAsia="仿宋_GB2312" w:hAnsi="楷体" w:cs="Times New Roman"/>
          <w:noProof/>
          <w:kern w:val="0"/>
          <w:sz w:val="32"/>
          <w:szCs w:val="32"/>
        </w:rPr>
      </w:pPr>
      <w:r w:rsidRPr="00F21BAE">
        <w:rPr>
          <w:rFonts w:ascii="仿宋_GB2312" w:eastAsia="仿宋_GB2312" w:hAnsi="楷体" w:cs="Times New Roman" w:hint="eastAsia"/>
          <w:noProof/>
          <w:kern w:val="0"/>
          <w:sz w:val="32"/>
          <w:szCs w:val="32"/>
        </w:rPr>
        <w:t>本标准在制定过程中没有重大意见和分歧</w:t>
      </w:r>
      <w:r w:rsidR="0002199D" w:rsidRPr="00F21BAE">
        <w:rPr>
          <w:rFonts w:ascii="仿宋_GB2312" w:eastAsia="仿宋_GB2312" w:hAnsi="楷体" w:cs="Times New Roman" w:hint="eastAsia"/>
          <w:noProof/>
          <w:kern w:val="0"/>
          <w:sz w:val="32"/>
          <w:szCs w:val="32"/>
        </w:rPr>
        <w:t>。</w:t>
      </w:r>
    </w:p>
    <w:p w:rsidR="0002199D" w:rsidRPr="00641D26" w:rsidRDefault="00851DA5" w:rsidP="0002199D">
      <w:pPr>
        <w:spacing w:beforeLines="50" w:before="156" w:afterLines="50" w:after="156" w:line="360" w:lineRule="auto"/>
        <w:rPr>
          <w:rFonts w:ascii="黑体" w:eastAsia="黑体" w:hAnsi="黑体"/>
          <w:color w:val="000000" w:themeColor="text1"/>
          <w:sz w:val="32"/>
          <w:szCs w:val="32"/>
        </w:rPr>
      </w:pPr>
      <w:r>
        <w:rPr>
          <w:rFonts w:ascii="黑体" w:eastAsia="黑体" w:hAnsi="黑体" w:hint="eastAsia"/>
          <w:color w:val="000000" w:themeColor="text1"/>
          <w:sz w:val="32"/>
          <w:szCs w:val="32"/>
        </w:rPr>
        <w:t>七</w:t>
      </w:r>
      <w:r w:rsidR="0002199D" w:rsidRPr="00641D26">
        <w:rPr>
          <w:rFonts w:ascii="黑体" w:eastAsia="黑体" w:hAnsi="黑体" w:hint="eastAsia"/>
          <w:color w:val="000000" w:themeColor="text1"/>
          <w:sz w:val="32"/>
          <w:szCs w:val="32"/>
        </w:rPr>
        <w:t>、作为推荐性或强制性标准的建议及其理由</w:t>
      </w:r>
    </w:p>
    <w:p w:rsidR="0002199D" w:rsidRPr="00E46419" w:rsidRDefault="0002199D" w:rsidP="00E46419">
      <w:pPr>
        <w:tabs>
          <w:tab w:val="right" w:pos="8306"/>
        </w:tabs>
        <w:spacing w:line="360" w:lineRule="auto"/>
        <w:ind w:firstLineChars="200" w:firstLine="640"/>
        <w:rPr>
          <w:rFonts w:ascii="仿宋_GB2312" w:eastAsia="仿宋_GB2312" w:hAnsi="楷体" w:cs="Times New Roman"/>
          <w:noProof/>
          <w:kern w:val="0"/>
          <w:sz w:val="32"/>
          <w:szCs w:val="32"/>
        </w:rPr>
      </w:pPr>
      <w:r w:rsidRPr="00E46419">
        <w:rPr>
          <w:rFonts w:ascii="仿宋_GB2312" w:eastAsia="仿宋_GB2312" w:hAnsi="楷体" w:cs="Times New Roman" w:hint="eastAsia"/>
          <w:noProof/>
          <w:kern w:val="0"/>
          <w:sz w:val="32"/>
          <w:szCs w:val="32"/>
        </w:rPr>
        <w:t>建议本标准作为推荐性标准。</w:t>
      </w:r>
    </w:p>
    <w:p w:rsidR="0002199D" w:rsidRPr="000227CF" w:rsidRDefault="00851DA5" w:rsidP="0002199D">
      <w:pPr>
        <w:spacing w:beforeLines="50" w:before="156" w:afterLines="50" w:after="156" w:line="360" w:lineRule="auto"/>
        <w:rPr>
          <w:rFonts w:ascii="黑体" w:eastAsia="黑体" w:hAnsi="黑体"/>
          <w:sz w:val="32"/>
          <w:szCs w:val="32"/>
        </w:rPr>
      </w:pPr>
      <w:r>
        <w:rPr>
          <w:rFonts w:ascii="黑体" w:eastAsia="黑体" w:hAnsi="黑体" w:hint="eastAsia"/>
          <w:sz w:val="32"/>
          <w:szCs w:val="32"/>
        </w:rPr>
        <w:t>八</w:t>
      </w:r>
      <w:r w:rsidR="0002199D" w:rsidRPr="000227CF">
        <w:rPr>
          <w:rFonts w:ascii="黑体" w:eastAsia="黑体" w:hAnsi="黑体" w:hint="eastAsia"/>
          <w:sz w:val="32"/>
          <w:szCs w:val="32"/>
        </w:rPr>
        <w:t>、贯彻标准的措施建议</w:t>
      </w:r>
    </w:p>
    <w:p w:rsidR="00F21BAE" w:rsidRDefault="0002199D" w:rsidP="00E46419">
      <w:pPr>
        <w:spacing w:line="360" w:lineRule="auto"/>
        <w:ind w:firstLineChars="200" w:firstLine="640"/>
        <w:rPr>
          <w:rFonts w:ascii="仿宋_GB2312" w:eastAsia="仿宋_GB2312" w:hAnsi="楷体" w:cs="Times New Roman"/>
          <w:noProof/>
          <w:kern w:val="0"/>
          <w:sz w:val="32"/>
          <w:szCs w:val="32"/>
        </w:rPr>
      </w:pPr>
      <w:r w:rsidRPr="00E46419">
        <w:rPr>
          <w:rFonts w:ascii="仿宋_GB2312" w:eastAsia="仿宋_GB2312" w:hAnsi="楷体" w:cs="Times New Roman" w:hint="eastAsia"/>
          <w:noProof/>
          <w:kern w:val="0"/>
          <w:sz w:val="32"/>
          <w:szCs w:val="32"/>
        </w:rPr>
        <w:t>目前国内尚无专门针对</w:t>
      </w:r>
      <w:proofErr w:type="gramStart"/>
      <w:r w:rsidR="00E46419" w:rsidRPr="00E46419">
        <w:rPr>
          <w:rFonts w:ascii="仿宋_GB2312" w:eastAsia="仿宋_GB2312" w:hAnsi="Times New Roman" w:cs="Times New Roman" w:hint="eastAsia"/>
          <w:sz w:val="32"/>
          <w:szCs w:val="32"/>
        </w:rPr>
        <w:t>搬迁再</w:t>
      </w:r>
      <w:proofErr w:type="gramEnd"/>
      <w:r w:rsidR="00E46419" w:rsidRPr="00E46419">
        <w:rPr>
          <w:rFonts w:ascii="仿宋_GB2312" w:eastAsia="仿宋_GB2312" w:hAnsi="Times New Roman" w:cs="Times New Roman" w:hint="eastAsia"/>
          <w:sz w:val="32"/>
          <w:szCs w:val="32"/>
        </w:rPr>
        <w:t>制造水泥混凝土搅拌站</w:t>
      </w:r>
      <w:r w:rsidRPr="00E46419">
        <w:rPr>
          <w:rFonts w:ascii="仿宋_GB2312" w:eastAsia="仿宋_GB2312" w:hAnsi="楷体" w:cs="Times New Roman" w:hint="eastAsia"/>
          <w:noProof/>
          <w:kern w:val="0"/>
          <w:sz w:val="32"/>
          <w:szCs w:val="32"/>
        </w:rPr>
        <w:t>的</w:t>
      </w:r>
      <w:r w:rsidR="00E46419" w:rsidRPr="00E46419">
        <w:rPr>
          <w:rFonts w:ascii="仿宋_GB2312" w:eastAsia="仿宋_GB2312" w:hAnsi="楷体" w:cs="Times New Roman" w:hint="eastAsia"/>
          <w:noProof/>
          <w:kern w:val="0"/>
          <w:sz w:val="32"/>
          <w:szCs w:val="32"/>
        </w:rPr>
        <w:t>安装</w:t>
      </w:r>
      <w:r w:rsidRPr="00E46419">
        <w:rPr>
          <w:rFonts w:ascii="仿宋_GB2312" w:eastAsia="仿宋_GB2312" w:hAnsi="楷体" w:cs="Times New Roman" w:hint="eastAsia"/>
          <w:noProof/>
          <w:kern w:val="0"/>
          <w:sz w:val="32"/>
          <w:szCs w:val="32"/>
        </w:rPr>
        <w:t>和</w:t>
      </w:r>
      <w:r w:rsidR="00E46419" w:rsidRPr="00E46419">
        <w:rPr>
          <w:rFonts w:ascii="仿宋_GB2312" w:eastAsia="仿宋_GB2312" w:hAnsi="楷体" w:cs="Times New Roman" w:hint="eastAsia"/>
          <w:noProof/>
          <w:kern w:val="0"/>
          <w:sz w:val="32"/>
          <w:szCs w:val="32"/>
        </w:rPr>
        <w:t>检测</w:t>
      </w:r>
      <w:r w:rsidRPr="00E46419">
        <w:rPr>
          <w:rFonts w:ascii="仿宋_GB2312" w:eastAsia="仿宋_GB2312" w:hAnsi="楷体" w:cs="Times New Roman" w:hint="eastAsia"/>
          <w:noProof/>
          <w:kern w:val="0"/>
          <w:sz w:val="32"/>
          <w:szCs w:val="32"/>
        </w:rPr>
        <w:t>标准，亟需制定</w:t>
      </w:r>
      <w:r w:rsidR="00470FAA">
        <w:rPr>
          <w:rFonts w:ascii="仿宋_GB2312" w:eastAsia="仿宋_GB2312" w:hAnsi="楷体" w:cs="Times New Roman" w:hint="eastAsia"/>
          <w:noProof/>
          <w:kern w:val="0"/>
          <w:sz w:val="32"/>
          <w:szCs w:val="32"/>
        </w:rPr>
        <w:t>和贯彻一个</w:t>
      </w:r>
      <w:r w:rsidRPr="00E46419">
        <w:rPr>
          <w:rFonts w:ascii="仿宋_GB2312" w:eastAsia="仿宋_GB2312" w:hAnsi="楷体" w:cs="Times New Roman" w:hint="eastAsia"/>
          <w:noProof/>
          <w:kern w:val="0"/>
          <w:sz w:val="32"/>
          <w:szCs w:val="32"/>
        </w:rPr>
        <w:t>有针对性和可操作性强的</w:t>
      </w:r>
      <w:r w:rsidR="00E46419" w:rsidRPr="00E46419">
        <w:rPr>
          <w:rFonts w:ascii="仿宋_GB2312" w:eastAsia="仿宋_GB2312" w:hAnsi="Times New Roman" w:cs="Times New Roman" w:hint="eastAsia"/>
          <w:sz w:val="32"/>
          <w:szCs w:val="32"/>
        </w:rPr>
        <w:t>搅拌站</w:t>
      </w:r>
      <w:proofErr w:type="gramStart"/>
      <w:r w:rsidR="00E46419" w:rsidRPr="00E46419">
        <w:rPr>
          <w:rFonts w:ascii="仿宋_GB2312" w:eastAsia="仿宋_GB2312" w:hAnsi="Times New Roman" w:cs="Times New Roman" w:hint="eastAsia"/>
          <w:sz w:val="32"/>
          <w:szCs w:val="32"/>
        </w:rPr>
        <w:t>搬迁再</w:t>
      </w:r>
      <w:proofErr w:type="gramEnd"/>
      <w:r w:rsidR="00E46419" w:rsidRPr="00E46419">
        <w:rPr>
          <w:rFonts w:ascii="仿宋_GB2312" w:eastAsia="仿宋_GB2312" w:hAnsi="Times New Roman" w:cs="Times New Roman" w:hint="eastAsia"/>
          <w:sz w:val="32"/>
          <w:szCs w:val="32"/>
        </w:rPr>
        <w:t>制造检测技术</w:t>
      </w:r>
      <w:r w:rsidR="00E46419" w:rsidRPr="00E46419">
        <w:rPr>
          <w:rFonts w:ascii="仿宋_GB2312" w:eastAsia="仿宋_GB2312" w:hAnsi="楷体" w:hint="eastAsia"/>
          <w:sz w:val="32"/>
          <w:szCs w:val="32"/>
        </w:rPr>
        <w:t>规范</w:t>
      </w:r>
      <w:r w:rsidRPr="00E46419">
        <w:rPr>
          <w:rFonts w:ascii="仿宋_GB2312" w:eastAsia="仿宋_GB2312" w:hAnsi="楷体" w:cs="Times New Roman" w:hint="eastAsia"/>
          <w:noProof/>
          <w:kern w:val="0"/>
          <w:sz w:val="32"/>
          <w:szCs w:val="32"/>
        </w:rPr>
        <w:t>，</w:t>
      </w:r>
      <w:r w:rsidR="00470FAA">
        <w:rPr>
          <w:rFonts w:ascii="仿宋_GB2312" w:eastAsia="仿宋_GB2312" w:hAnsi="楷体" w:cs="Times New Roman" w:hint="eastAsia"/>
          <w:noProof/>
          <w:kern w:val="0"/>
          <w:sz w:val="32"/>
          <w:szCs w:val="32"/>
        </w:rPr>
        <w:t>为</w:t>
      </w:r>
      <w:r w:rsidRPr="00E46419">
        <w:rPr>
          <w:rFonts w:ascii="仿宋_GB2312" w:eastAsia="仿宋_GB2312" w:hAnsi="楷体" w:cs="Times New Roman" w:hint="eastAsia"/>
          <w:noProof/>
          <w:kern w:val="0"/>
          <w:sz w:val="32"/>
          <w:szCs w:val="32"/>
        </w:rPr>
        <w:t>保障</w:t>
      </w:r>
      <w:r w:rsidR="00E46419" w:rsidRPr="00E46419">
        <w:rPr>
          <w:rFonts w:ascii="仿宋_GB2312" w:eastAsia="仿宋_GB2312" w:hAnsi="仿宋" w:hint="eastAsia"/>
          <w:sz w:val="32"/>
          <w:szCs w:val="32"/>
        </w:rPr>
        <w:t>混凝土搅拌站</w:t>
      </w:r>
      <w:r w:rsidR="00E46419">
        <w:rPr>
          <w:rFonts w:ascii="仿宋_GB2312" w:eastAsia="仿宋_GB2312" w:hAnsi="仿宋" w:hint="eastAsia"/>
          <w:sz w:val="32"/>
          <w:szCs w:val="32"/>
        </w:rPr>
        <w:t>再制造</w:t>
      </w:r>
      <w:r w:rsidR="00E46419" w:rsidRPr="00E46419">
        <w:rPr>
          <w:rFonts w:ascii="仿宋_GB2312" w:eastAsia="仿宋_GB2312" w:hAnsi="仿宋" w:hint="eastAsia"/>
          <w:sz w:val="32"/>
          <w:szCs w:val="32"/>
        </w:rPr>
        <w:t>搬迁</w:t>
      </w:r>
      <w:r w:rsidRPr="00E46419">
        <w:rPr>
          <w:rFonts w:ascii="仿宋_GB2312" w:eastAsia="仿宋_GB2312" w:hAnsi="楷体" w:cs="Times New Roman" w:hint="eastAsia"/>
          <w:noProof/>
          <w:kern w:val="0"/>
          <w:sz w:val="32"/>
          <w:szCs w:val="32"/>
        </w:rPr>
        <w:t>的建设质量提供必要的依据</w:t>
      </w:r>
      <w:r w:rsidR="00E46419">
        <w:rPr>
          <w:rFonts w:ascii="仿宋_GB2312" w:eastAsia="仿宋_GB2312" w:hAnsi="楷体" w:cs="Times New Roman" w:hint="eastAsia"/>
          <w:noProof/>
          <w:kern w:val="0"/>
          <w:sz w:val="32"/>
          <w:szCs w:val="32"/>
        </w:rPr>
        <w:t>。</w:t>
      </w:r>
    </w:p>
    <w:p w:rsidR="0002199D" w:rsidRPr="00E46419" w:rsidRDefault="00E46419" w:rsidP="00E46419">
      <w:pPr>
        <w:spacing w:line="360" w:lineRule="auto"/>
        <w:ind w:firstLineChars="200" w:firstLine="640"/>
        <w:rPr>
          <w:rFonts w:ascii="仿宋_GB2312" w:eastAsia="仿宋_GB2312" w:hAnsi="楷体" w:cs="Times New Roman"/>
          <w:noProof/>
          <w:kern w:val="0"/>
          <w:sz w:val="32"/>
          <w:szCs w:val="32"/>
        </w:rPr>
      </w:pPr>
      <w:r>
        <w:rPr>
          <w:rFonts w:ascii="仿宋_GB2312" w:eastAsia="仿宋_GB2312" w:hAnsi="楷体" w:cs="Times New Roman" w:hint="eastAsia"/>
          <w:noProof/>
          <w:kern w:val="0"/>
          <w:sz w:val="32"/>
          <w:szCs w:val="32"/>
        </w:rPr>
        <w:t>标准发布后，</w:t>
      </w:r>
      <w:r w:rsidR="0002199D" w:rsidRPr="00E46419">
        <w:rPr>
          <w:rFonts w:ascii="仿宋_GB2312" w:eastAsia="仿宋_GB2312" w:hAnsi="楷体" w:cs="Times New Roman" w:hint="eastAsia"/>
          <w:noProof/>
          <w:kern w:val="0"/>
          <w:sz w:val="32"/>
          <w:szCs w:val="32"/>
        </w:rPr>
        <w:t>建议相关部门有重点、有针对性地组织开展标准宣贯工作。重点加强</w:t>
      </w:r>
      <w:r>
        <w:rPr>
          <w:rFonts w:ascii="仿宋_GB2312" w:eastAsia="仿宋_GB2312" w:hAnsi="楷体" w:cs="Times New Roman" w:hint="eastAsia"/>
          <w:noProof/>
          <w:kern w:val="0"/>
          <w:sz w:val="32"/>
          <w:szCs w:val="32"/>
        </w:rPr>
        <w:t>对湖南省内各工程机械</w:t>
      </w:r>
      <w:bookmarkStart w:id="0" w:name="_GoBack"/>
      <w:bookmarkEnd w:id="0"/>
      <w:r>
        <w:rPr>
          <w:rFonts w:ascii="仿宋_GB2312" w:eastAsia="仿宋_GB2312" w:hAnsi="楷体" w:cs="Times New Roman" w:hint="eastAsia"/>
          <w:noProof/>
          <w:kern w:val="0"/>
          <w:sz w:val="32"/>
          <w:szCs w:val="32"/>
        </w:rPr>
        <w:t>行业搅拌站制造</w:t>
      </w:r>
      <w:r w:rsidR="0002199D" w:rsidRPr="00E46419">
        <w:rPr>
          <w:rFonts w:ascii="仿宋_GB2312" w:eastAsia="仿宋_GB2312" w:hAnsi="楷体" w:cs="Times New Roman" w:hint="eastAsia"/>
          <w:noProof/>
          <w:kern w:val="0"/>
          <w:sz w:val="32"/>
          <w:szCs w:val="32"/>
        </w:rPr>
        <w:t>、</w:t>
      </w:r>
      <w:r>
        <w:rPr>
          <w:rFonts w:ascii="仿宋_GB2312" w:eastAsia="仿宋_GB2312" w:hAnsi="楷体" w:cs="Times New Roman" w:hint="eastAsia"/>
          <w:noProof/>
          <w:kern w:val="0"/>
          <w:sz w:val="32"/>
          <w:szCs w:val="32"/>
        </w:rPr>
        <w:t>生产</w:t>
      </w:r>
      <w:r w:rsidR="0002199D" w:rsidRPr="00E46419">
        <w:rPr>
          <w:rFonts w:ascii="仿宋_GB2312" w:eastAsia="仿宋_GB2312" w:hAnsi="楷体" w:cs="Times New Roman" w:hint="eastAsia"/>
          <w:noProof/>
          <w:kern w:val="0"/>
          <w:sz w:val="32"/>
          <w:szCs w:val="32"/>
        </w:rPr>
        <w:t>单位、建设主体</w:t>
      </w:r>
      <w:r>
        <w:rPr>
          <w:rFonts w:ascii="仿宋_GB2312" w:eastAsia="仿宋_GB2312" w:hAnsi="楷体" w:cs="Times New Roman" w:hint="eastAsia"/>
          <w:noProof/>
          <w:kern w:val="0"/>
          <w:sz w:val="32"/>
          <w:szCs w:val="32"/>
        </w:rPr>
        <w:t>单位和</w:t>
      </w:r>
      <w:r w:rsidR="0002199D" w:rsidRPr="00E46419">
        <w:rPr>
          <w:rFonts w:ascii="仿宋_GB2312" w:eastAsia="仿宋_GB2312" w:hAnsi="楷体" w:cs="Times New Roman" w:hint="eastAsia"/>
          <w:noProof/>
          <w:kern w:val="0"/>
          <w:sz w:val="32"/>
          <w:szCs w:val="32"/>
        </w:rPr>
        <w:t>参与验收的第三方人员的标准宣贯工作。</w:t>
      </w:r>
    </w:p>
    <w:p w:rsidR="0002199D" w:rsidRPr="00E46419" w:rsidRDefault="0002199D" w:rsidP="00E46419">
      <w:pPr>
        <w:pStyle w:val="1"/>
        <w:spacing w:line="360" w:lineRule="auto"/>
        <w:ind w:firstLine="640"/>
        <w:jc w:val="right"/>
        <w:rPr>
          <w:rFonts w:ascii="仿宋_GB2312" w:eastAsia="仿宋_GB2312" w:hAnsi="楷体"/>
          <w:noProof/>
          <w:kern w:val="0"/>
          <w:sz w:val="32"/>
          <w:szCs w:val="32"/>
        </w:rPr>
      </w:pPr>
      <w:r w:rsidRPr="00E46419">
        <w:rPr>
          <w:rFonts w:ascii="仿宋_GB2312" w:eastAsia="仿宋_GB2312" w:hAnsi="楷体"/>
          <w:noProof/>
          <w:kern w:val="0"/>
          <w:sz w:val="32"/>
          <w:szCs w:val="32"/>
        </w:rPr>
        <w:t>标准编制组</w:t>
      </w:r>
    </w:p>
    <w:p w:rsidR="0002199D" w:rsidRPr="00E46419" w:rsidRDefault="0002199D" w:rsidP="00E46419">
      <w:pPr>
        <w:pStyle w:val="1"/>
        <w:spacing w:line="360" w:lineRule="auto"/>
        <w:ind w:firstLine="640"/>
        <w:jc w:val="right"/>
        <w:rPr>
          <w:rFonts w:ascii="仿宋_GB2312" w:eastAsia="仿宋_GB2312" w:hAnsi="楷体"/>
          <w:noProof/>
          <w:kern w:val="0"/>
          <w:sz w:val="32"/>
          <w:szCs w:val="32"/>
        </w:rPr>
      </w:pPr>
      <w:r w:rsidRPr="00E46419">
        <w:rPr>
          <w:rFonts w:ascii="仿宋_GB2312" w:eastAsia="仿宋_GB2312" w:hAnsi="楷体"/>
          <w:noProof/>
          <w:kern w:val="0"/>
          <w:sz w:val="32"/>
          <w:szCs w:val="32"/>
        </w:rPr>
        <w:t>202</w:t>
      </w:r>
      <w:r w:rsidR="00F21BAE">
        <w:rPr>
          <w:rFonts w:ascii="仿宋_GB2312" w:eastAsia="仿宋_GB2312" w:hAnsi="楷体" w:hint="eastAsia"/>
          <w:noProof/>
          <w:kern w:val="0"/>
          <w:sz w:val="32"/>
          <w:szCs w:val="32"/>
        </w:rPr>
        <w:t>2</w:t>
      </w:r>
      <w:r w:rsidRPr="00E46419">
        <w:rPr>
          <w:rFonts w:ascii="仿宋_GB2312" w:eastAsia="仿宋_GB2312" w:hAnsi="楷体"/>
          <w:noProof/>
          <w:kern w:val="0"/>
          <w:sz w:val="32"/>
          <w:szCs w:val="32"/>
        </w:rPr>
        <w:t>年</w:t>
      </w:r>
      <w:r w:rsidR="00AC50B3">
        <w:rPr>
          <w:rFonts w:ascii="仿宋_GB2312" w:eastAsia="仿宋_GB2312" w:hAnsi="楷体" w:hint="eastAsia"/>
          <w:noProof/>
          <w:kern w:val="0"/>
          <w:sz w:val="32"/>
          <w:szCs w:val="32"/>
        </w:rPr>
        <w:t>4</w:t>
      </w:r>
      <w:r w:rsidRPr="00E46419">
        <w:rPr>
          <w:rFonts w:ascii="仿宋_GB2312" w:eastAsia="仿宋_GB2312" w:hAnsi="楷体"/>
          <w:noProof/>
          <w:kern w:val="0"/>
          <w:sz w:val="32"/>
          <w:szCs w:val="32"/>
        </w:rPr>
        <w:t>月</w:t>
      </w:r>
    </w:p>
    <w:p w:rsidR="0015525D" w:rsidRDefault="0015525D" w:rsidP="0002199D">
      <w:pPr>
        <w:pStyle w:val="a8"/>
        <w:spacing w:line="360" w:lineRule="auto"/>
        <w:ind w:firstLine="560"/>
        <w:outlineLvl w:val="0"/>
        <w:rPr>
          <w:rFonts w:ascii="Times New Roman" w:hAnsi="Times New Roman" w:cs="Times New Roman"/>
          <w:sz w:val="28"/>
        </w:rPr>
      </w:pPr>
    </w:p>
    <w:sectPr w:rsidR="0015525D">
      <w:footerReference w:type="default" r:id="rId10"/>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41" w:rsidRDefault="00747741">
      <w:r>
        <w:separator/>
      </w:r>
    </w:p>
  </w:endnote>
  <w:endnote w:type="continuationSeparator" w:id="0">
    <w:p w:rsidR="00747741" w:rsidRDefault="0074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977308"/>
      <w:docPartObj>
        <w:docPartGallery w:val="AutoText"/>
      </w:docPartObj>
    </w:sdtPr>
    <w:sdtEndPr>
      <w:rPr>
        <w:rFonts w:ascii="Times New Roman" w:hAnsi="Times New Roman" w:cs="Times New Roman"/>
        <w:sz w:val="21"/>
      </w:rPr>
    </w:sdtEndPr>
    <w:sdtContent>
      <w:p w:rsidR="0015525D" w:rsidRDefault="0072522B">
        <w:pPr>
          <w:pStyle w:val="a4"/>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PAGE   \* MERGEFORMAT</w:instrText>
        </w:r>
        <w:r>
          <w:rPr>
            <w:rFonts w:ascii="Times New Roman" w:hAnsi="Times New Roman" w:cs="Times New Roman"/>
            <w:sz w:val="21"/>
          </w:rPr>
          <w:fldChar w:fldCharType="separate"/>
        </w:r>
        <w:r w:rsidR="00AC50B3" w:rsidRPr="00AC50B3">
          <w:rPr>
            <w:rFonts w:ascii="Times New Roman" w:hAnsi="Times New Roman" w:cs="Times New Roman"/>
            <w:noProof/>
            <w:sz w:val="21"/>
            <w:lang w:val="zh-CN"/>
          </w:rPr>
          <w:t>7</w:t>
        </w:r>
        <w:r>
          <w:rPr>
            <w:rFonts w:ascii="Times New Roman" w:hAnsi="Times New Roman" w:cs="Times New Roman"/>
            <w:sz w:val="21"/>
          </w:rPr>
          <w:fldChar w:fldCharType="end"/>
        </w:r>
      </w:p>
    </w:sdtContent>
  </w:sdt>
  <w:p w:rsidR="0015525D" w:rsidRDefault="001552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41" w:rsidRDefault="00747741">
      <w:r>
        <w:separator/>
      </w:r>
    </w:p>
  </w:footnote>
  <w:footnote w:type="continuationSeparator" w:id="0">
    <w:p w:rsidR="00747741" w:rsidRDefault="00747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03FE8"/>
    <w:multiLevelType w:val="multilevel"/>
    <w:tmpl w:val="48203FE8"/>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7D"/>
    <w:rsid w:val="000004D2"/>
    <w:rsid w:val="0000246B"/>
    <w:rsid w:val="000028BE"/>
    <w:rsid w:val="000038FA"/>
    <w:rsid w:val="00004DE0"/>
    <w:rsid w:val="00005247"/>
    <w:rsid w:val="00005EF1"/>
    <w:rsid w:val="00005F58"/>
    <w:rsid w:val="00005FAB"/>
    <w:rsid w:val="00007D43"/>
    <w:rsid w:val="00010C48"/>
    <w:rsid w:val="00011629"/>
    <w:rsid w:val="000117B3"/>
    <w:rsid w:val="0001247A"/>
    <w:rsid w:val="00014CBC"/>
    <w:rsid w:val="0001722D"/>
    <w:rsid w:val="0002025D"/>
    <w:rsid w:val="00020D0A"/>
    <w:rsid w:val="00020F30"/>
    <w:rsid w:val="0002199D"/>
    <w:rsid w:val="0002403A"/>
    <w:rsid w:val="00025FBC"/>
    <w:rsid w:val="00026CBC"/>
    <w:rsid w:val="0002797E"/>
    <w:rsid w:val="00032300"/>
    <w:rsid w:val="00032323"/>
    <w:rsid w:val="00032D11"/>
    <w:rsid w:val="00032D70"/>
    <w:rsid w:val="00033177"/>
    <w:rsid w:val="000334A0"/>
    <w:rsid w:val="00034A54"/>
    <w:rsid w:val="0003560B"/>
    <w:rsid w:val="0003693C"/>
    <w:rsid w:val="00037962"/>
    <w:rsid w:val="00037F52"/>
    <w:rsid w:val="0004068D"/>
    <w:rsid w:val="00040CAC"/>
    <w:rsid w:val="000414B7"/>
    <w:rsid w:val="00042426"/>
    <w:rsid w:val="0004357D"/>
    <w:rsid w:val="000452C1"/>
    <w:rsid w:val="00045A1F"/>
    <w:rsid w:val="000461C2"/>
    <w:rsid w:val="000479BB"/>
    <w:rsid w:val="00050384"/>
    <w:rsid w:val="000635E0"/>
    <w:rsid w:val="00063B69"/>
    <w:rsid w:val="0006450C"/>
    <w:rsid w:val="000666B4"/>
    <w:rsid w:val="00066A2F"/>
    <w:rsid w:val="00066A4C"/>
    <w:rsid w:val="00066B9C"/>
    <w:rsid w:val="000703D4"/>
    <w:rsid w:val="00071A1D"/>
    <w:rsid w:val="000720CD"/>
    <w:rsid w:val="0007329D"/>
    <w:rsid w:val="00075E0B"/>
    <w:rsid w:val="00076B3B"/>
    <w:rsid w:val="000777DF"/>
    <w:rsid w:val="00080367"/>
    <w:rsid w:val="000808B9"/>
    <w:rsid w:val="00081AC8"/>
    <w:rsid w:val="00081DA7"/>
    <w:rsid w:val="00081E5C"/>
    <w:rsid w:val="00082972"/>
    <w:rsid w:val="000829EE"/>
    <w:rsid w:val="00083E69"/>
    <w:rsid w:val="00084727"/>
    <w:rsid w:val="000854E9"/>
    <w:rsid w:val="00086162"/>
    <w:rsid w:val="0008752D"/>
    <w:rsid w:val="00087CDE"/>
    <w:rsid w:val="00087F61"/>
    <w:rsid w:val="00090C2A"/>
    <w:rsid w:val="0009115E"/>
    <w:rsid w:val="00092198"/>
    <w:rsid w:val="00092886"/>
    <w:rsid w:val="00093D5B"/>
    <w:rsid w:val="00096DC5"/>
    <w:rsid w:val="0009717D"/>
    <w:rsid w:val="00097618"/>
    <w:rsid w:val="000A00DA"/>
    <w:rsid w:val="000A0D35"/>
    <w:rsid w:val="000A295D"/>
    <w:rsid w:val="000A4168"/>
    <w:rsid w:val="000A5EA8"/>
    <w:rsid w:val="000A60D8"/>
    <w:rsid w:val="000A6A8B"/>
    <w:rsid w:val="000A74D8"/>
    <w:rsid w:val="000B07E6"/>
    <w:rsid w:val="000B1273"/>
    <w:rsid w:val="000B15FE"/>
    <w:rsid w:val="000B2876"/>
    <w:rsid w:val="000B375C"/>
    <w:rsid w:val="000B5AB8"/>
    <w:rsid w:val="000B5B4A"/>
    <w:rsid w:val="000B5C4F"/>
    <w:rsid w:val="000B6387"/>
    <w:rsid w:val="000B6F22"/>
    <w:rsid w:val="000B70FD"/>
    <w:rsid w:val="000B7120"/>
    <w:rsid w:val="000B78CA"/>
    <w:rsid w:val="000C056E"/>
    <w:rsid w:val="000C0B01"/>
    <w:rsid w:val="000C1A71"/>
    <w:rsid w:val="000C3895"/>
    <w:rsid w:val="000C4C7B"/>
    <w:rsid w:val="000C4E8A"/>
    <w:rsid w:val="000C56F6"/>
    <w:rsid w:val="000C76D8"/>
    <w:rsid w:val="000D02B1"/>
    <w:rsid w:val="000D0497"/>
    <w:rsid w:val="000D2C82"/>
    <w:rsid w:val="000D345C"/>
    <w:rsid w:val="000D4D49"/>
    <w:rsid w:val="000D5762"/>
    <w:rsid w:val="000D711F"/>
    <w:rsid w:val="000E0BA9"/>
    <w:rsid w:val="000E235B"/>
    <w:rsid w:val="000E290D"/>
    <w:rsid w:val="000E2C56"/>
    <w:rsid w:val="000E2D7C"/>
    <w:rsid w:val="000E3E35"/>
    <w:rsid w:val="000E420E"/>
    <w:rsid w:val="000E4305"/>
    <w:rsid w:val="000E48B7"/>
    <w:rsid w:val="000F09A3"/>
    <w:rsid w:val="000F25C9"/>
    <w:rsid w:val="000F2C3A"/>
    <w:rsid w:val="000F310E"/>
    <w:rsid w:val="000F418E"/>
    <w:rsid w:val="000F45C4"/>
    <w:rsid w:val="000F4AB5"/>
    <w:rsid w:val="000F4BAC"/>
    <w:rsid w:val="000F6287"/>
    <w:rsid w:val="00100AE2"/>
    <w:rsid w:val="00100D9E"/>
    <w:rsid w:val="00101DB2"/>
    <w:rsid w:val="0010256C"/>
    <w:rsid w:val="00106910"/>
    <w:rsid w:val="00110E9C"/>
    <w:rsid w:val="00111198"/>
    <w:rsid w:val="00112544"/>
    <w:rsid w:val="001125F2"/>
    <w:rsid w:val="00112A7B"/>
    <w:rsid w:val="0011384E"/>
    <w:rsid w:val="001167F4"/>
    <w:rsid w:val="00117222"/>
    <w:rsid w:val="00117ADD"/>
    <w:rsid w:val="0012690F"/>
    <w:rsid w:val="001270D3"/>
    <w:rsid w:val="00131571"/>
    <w:rsid w:val="00132EC2"/>
    <w:rsid w:val="001339DF"/>
    <w:rsid w:val="00134188"/>
    <w:rsid w:val="00134A6B"/>
    <w:rsid w:val="00134C50"/>
    <w:rsid w:val="00135430"/>
    <w:rsid w:val="00135539"/>
    <w:rsid w:val="001358CE"/>
    <w:rsid w:val="00136DD5"/>
    <w:rsid w:val="00140597"/>
    <w:rsid w:val="00141315"/>
    <w:rsid w:val="00141EE5"/>
    <w:rsid w:val="001429A1"/>
    <w:rsid w:val="001436FA"/>
    <w:rsid w:val="00143E37"/>
    <w:rsid w:val="00144DB9"/>
    <w:rsid w:val="0014586C"/>
    <w:rsid w:val="0014727E"/>
    <w:rsid w:val="001473D6"/>
    <w:rsid w:val="00147C95"/>
    <w:rsid w:val="00150662"/>
    <w:rsid w:val="00154A35"/>
    <w:rsid w:val="0015525D"/>
    <w:rsid w:val="00160A81"/>
    <w:rsid w:val="00165425"/>
    <w:rsid w:val="00167AE6"/>
    <w:rsid w:val="00171F84"/>
    <w:rsid w:val="00172041"/>
    <w:rsid w:val="00173AE9"/>
    <w:rsid w:val="001740A5"/>
    <w:rsid w:val="0017448F"/>
    <w:rsid w:val="00174780"/>
    <w:rsid w:val="0017524F"/>
    <w:rsid w:val="00177DD1"/>
    <w:rsid w:val="001800B9"/>
    <w:rsid w:val="001817A1"/>
    <w:rsid w:val="00181B72"/>
    <w:rsid w:val="00182DE7"/>
    <w:rsid w:val="001830FB"/>
    <w:rsid w:val="00183AB1"/>
    <w:rsid w:val="00183E79"/>
    <w:rsid w:val="00185248"/>
    <w:rsid w:val="00186DA1"/>
    <w:rsid w:val="0019030F"/>
    <w:rsid w:val="00190806"/>
    <w:rsid w:val="00191083"/>
    <w:rsid w:val="001931E0"/>
    <w:rsid w:val="00195C00"/>
    <w:rsid w:val="001A0972"/>
    <w:rsid w:val="001A28B7"/>
    <w:rsid w:val="001A2DCA"/>
    <w:rsid w:val="001A2EF1"/>
    <w:rsid w:val="001A303C"/>
    <w:rsid w:val="001A508A"/>
    <w:rsid w:val="001A5714"/>
    <w:rsid w:val="001A68E0"/>
    <w:rsid w:val="001A78AB"/>
    <w:rsid w:val="001B1E3F"/>
    <w:rsid w:val="001B3937"/>
    <w:rsid w:val="001B3E49"/>
    <w:rsid w:val="001B42B1"/>
    <w:rsid w:val="001B4AC4"/>
    <w:rsid w:val="001B515B"/>
    <w:rsid w:val="001B5D89"/>
    <w:rsid w:val="001B5DC9"/>
    <w:rsid w:val="001B6229"/>
    <w:rsid w:val="001B7BCC"/>
    <w:rsid w:val="001C1F29"/>
    <w:rsid w:val="001C42BE"/>
    <w:rsid w:val="001C470B"/>
    <w:rsid w:val="001C4821"/>
    <w:rsid w:val="001C4DF5"/>
    <w:rsid w:val="001C5C6D"/>
    <w:rsid w:val="001C60B8"/>
    <w:rsid w:val="001C699E"/>
    <w:rsid w:val="001C7EAB"/>
    <w:rsid w:val="001D145E"/>
    <w:rsid w:val="001D1E66"/>
    <w:rsid w:val="001D22B4"/>
    <w:rsid w:val="001D3477"/>
    <w:rsid w:val="001D5917"/>
    <w:rsid w:val="001D6CAC"/>
    <w:rsid w:val="001D71F8"/>
    <w:rsid w:val="001D7AF0"/>
    <w:rsid w:val="001E0A27"/>
    <w:rsid w:val="001E0F2A"/>
    <w:rsid w:val="001E156B"/>
    <w:rsid w:val="001E1C02"/>
    <w:rsid w:val="001E26BF"/>
    <w:rsid w:val="001E3472"/>
    <w:rsid w:val="001E3600"/>
    <w:rsid w:val="001E73AB"/>
    <w:rsid w:val="001F0819"/>
    <w:rsid w:val="001F150D"/>
    <w:rsid w:val="001F1C60"/>
    <w:rsid w:val="001F2B3B"/>
    <w:rsid w:val="001F370F"/>
    <w:rsid w:val="001F47E1"/>
    <w:rsid w:val="001F617D"/>
    <w:rsid w:val="001F6484"/>
    <w:rsid w:val="001F7D7A"/>
    <w:rsid w:val="002002ED"/>
    <w:rsid w:val="00201581"/>
    <w:rsid w:val="0020399B"/>
    <w:rsid w:val="00204AE0"/>
    <w:rsid w:val="00204BA6"/>
    <w:rsid w:val="002058CF"/>
    <w:rsid w:val="002068BE"/>
    <w:rsid w:val="00211C8B"/>
    <w:rsid w:val="0021274F"/>
    <w:rsid w:val="0021283B"/>
    <w:rsid w:val="0021440E"/>
    <w:rsid w:val="00214696"/>
    <w:rsid w:val="00214CD2"/>
    <w:rsid w:val="002158AB"/>
    <w:rsid w:val="00216F9B"/>
    <w:rsid w:val="0022099B"/>
    <w:rsid w:val="002221D6"/>
    <w:rsid w:val="002229EA"/>
    <w:rsid w:val="00230225"/>
    <w:rsid w:val="00230683"/>
    <w:rsid w:val="00231A56"/>
    <w:rsid w:val="00231D96"/>
    <w:rsid w:val="00234494"/>
    <w:rsid w:val="00235C57"/>
    <w:rsid w:val="00235D29"/>
    <w:rsid w:val="00241F02"/>
    <w:rsid w:val="002435CA"/>
    <w:rsid w:val="00245BF8"/>
    <w:rsid w:val="002479BB"/>
    <w:rsid w:val="00247F95"/>
    <w:rsid w:val="002544E9"/>
    <w:rsid w:val="00256103"/>
    <w:rsid w:val="00256CCB"/>
    <w:rsid w:val="00257312"/>
    <w:rsid w:val="0026170F"/>
    <w:rsid w:val="0026263B"/>
    <w:rsid w:val="002640BF"/>
    <w:rsid w:val="00264842"/>
    <w:rsid w:val="00265CCA"/>
    <w:rsid w:val="00265D7D"/>
    <w:rsid w:val="002716CF"/>
    <w:rsid w:val="00271F77"/>
    <w:rsid w:val="00272517"/>
    <w:rsid w:val="002729E9"/>
    <w:rsid w:val="002758E9"/>
    <w:rsid w:val="00276803"/>
    <w:rsid w:val="00277741"/>
    <w:rsid w:val="0028017E"/>
    <w:rsid w:val="00282039"/>
    <w:rsid w:val="00283CB3"/>
    <w:rsid w:val="002841C6"/>
    <w:rsid w:val="00287CC3"/>
    <w:rsid w:val="00290CB3"/>
    <w:rsid w:val="00294BCC"/>
    <w:rsid w:val="002955CB"/>
    <w:rsid w:val="00295A5E"/>
    <w:rsid w:val="00297A6E"/>
    <w:rsid w:val="002A0059"/>
    <w:rsid w:val="002A0819"/>
    <w:rsid w:val="002A0ABD"/>
    <w:rsid w:val="002A2629"/>
    <w:rsid w:val="002A7C46"/>
    <w:rsid w:val="002B0DD4"/>
    <w:rsid w:val="002B3214"/>
    <w:rsid w:val="002B4794"/>
    <w:rsid w:val="002B5AB6"/>
    <w:rsid w:val="002B6C4D"/>
    <w:rsid w:val="002B752B"/>
    <w:rsid w:val="002C1178"/>
    <w:rsid w:val="002C1D1A"/>
    <w:rsid w:val="002C20C8"/>
    <w:rsid w:val="002D0632"/>
    <w:rsid w:val="002D0D7E"/>
    <w:rsid w:val="002D16F4"/>
    <w:rsid w:val="002D2C91"/>
    <w:rsid w:val="002D3317"/>
    <w:rsid w:val="002D73AA"/>
    <w:rsid w:val="002E06C3"/>
    <w:rsid w:val="002E1381"/>
    <w:rsid w:val="002E3508"/>
    <w:rsid w:val="002E36A1"/>
    <w:rsid w:val="002E6657"/>
    <w:rsid w:val="002E78EA"/>
    <w:rsid w:val="002E7CD1"/>
    <w:rsid w:val="002F093B"/>
    <w:rsid w:val="002F281D"/>
    <w:rsid w:val="002F554D"/>
    <w:rsid w:val="002F6953"/>
    <w:rsid w:val="003008B2"/>
    <w:rsid w:val="00300E33"/>
    <w:rsid w:val="00302D6E"/>
    <w:rsid w:val="00303E5B"/>
    <w:rsid w:val="00304218"/>
    <w:rsid w:val="003048B7"/>
    <w:rsid w:val="003051AE"/>
    <w:rsid w:val="0031121C"/>
    <w:rsid w:val="003116B9"/>
    <w:rsid w:val="00314508"/>
    <w:rsid w:val="003155C1"/>
    <w:rsid w:val="00316439"/>
    <w:rsid w:val="00317428"/>
    <w:rsid w:val="0032100E"/>
    <w:rsid w:val="00321C2C"/>
    <w:rsid w:val="00322D2A"/>
    <w:rsid w:val="00323120"/>
    <w:rsid w:val="003251AA"/>
    <w:rsid w:val="0032620E"/>
    <w:rsid w:val="00326518"/>
    <w:rsid w:val="00326772"/>
    <w:rsid w:val="00326B54"/>
    <w:rsid w:val="00326FE4"/>
    <w:rsid w:val="00327188"/>
    <w:rsid w:val="003277A7"/>
    <w:rsid w:val="00327C09"/>
    <w:rsid w:val="0033182A"/>
    <w:rsid w:val="003340F8"/>
    <w:rsid w:val="00334769"/>
    <w:rsid w:val="00335408"/>
    <w:rsid w:val="0033620A"/>
    <w:rsid w:val="003406E4"/>
    <w:rsid w:val="00341050"/>
    <w:rsid w:val="00344B5F"/>
    <w:rsid w:val="0035069E"/>
    <w:rsid w:val="003516A8"/>
    <w:rsid w:val="00352898"/>
    <w:rsid w:val="0035579E"/>
    <w:rsid w:val="00355CEE"/>
    <w:rsid w:val="00360027"/>
    <w:rsid w:val="003603F5"/>
    <w:rsid w:val="00360703"/>
    <w:rsid w:val="00363AA1"/>
    <w:rsid w:val="003721D5"/>
    <w:rsid w:val="003744EE"/>
    <w:rsid w:val="00374786"/>
    <w:rsid w:val="00374FC3"/>
    <w:rsid w:val="0037568A"/>
    <w:rsid w:val="00376AED"/>
    <w:rsid w:val="00377C13"/>
    <w:rsid w:val="003807A6"/>
    <w:rsid w:val="00380A4E"/>
    <w:rsid w:val="00381A57"/>
    <w:rsid w:val="003835C2"/>
    <w:rsid w:val="00390F07"/>
    <w:rsid w:val="00391B41"/>
    <w:rsid w:val="00396D6B"/>
    <w:rsid w:val="003A04F2"/>
    <w:rsid w:val="003A0EE0"/>
    <w:rsid w:val="003A1C97"/>
    <w:rsid w:val="003A1F98"/>
    <w:rsid w:val="003A53F8"/>
    <w:rsid w:val="003A6E1D"/>
    <w:rsid w:val="003A751A"/>
    <w:rsid w:val="003A7D86"/>
    <w:rsid w:val="003B112B"/>
    <w:rsid w:val="003B2B67"/>
    <w:rsid w:val="003B2DF9"/>
    <w:rsid w:val="003B31F9"/>
    <w:rsid w:val="003B3C81"/>
    <w:rsid w:val="003B699D"/>
    <w:rsid w:val="003C0B57"/>
    <w:rsid w:val="003C19FC"/>
    <w:rsid w:val="003C29FC"/>
    <w:rsid w:val="003C2A4D"/>
    <w:rsid w:val="003C4063"/>
    <w:rsid w:val="003C5697"/>
    <w:rsid w:val="003C66E5"/>
    <w:rsid w:val="003C6C83"/>
    <w:rsid w:val="003C6C91"/>
    <w:rsid w:val="003D00E6"/>
    <w:rsid w:val="003D0CE6"/>
    <w:rsid w:val="003D1564"/>
    <w:rsid w:val="003D23FF"/>
    <w:rsid w:val="003D26D8"/>
    <w:rsid w:val="003D2857"/>
    <w:rsid w:val="003D3438"/>
    <w:rsid w:val="003D51A8"/>
    <w:rsid w:val="003D5504"/>
    <w:rsid w:val="003E0E3C"/>
    <w:rsid w:val="003E11C1"/>
    <w:rsid w:val="003E2E69"/>
    <w:rsid w:val="003E547E"/>
    <w:rsid w:val="003E7872"/>
    <w:rsid w:val="003F0B4C"/>
    <w:rsid w:val="003F229B"/>
    <w:rsid w:val="003F357F"/>
    <w:rsid w:val="003F4046"/>
    <w:rsid w:val="003F4AC9"/>
    <w:rsid w:val="003F59F6"/>
    <w:rsid w:val="00401B17"/>
    <w:rsid w:val="00402118"/>
    <w:rsid w:val="00403A54"/>
    <w:rsid w:val="004042E6"/>
    <w:rsid w:val="00404687"/>
    <w:rsid w:val="0040477D"/>
    <w:rsid w:val="00406341"/>
    <w:rsid w:val="00406AC3"/>
    <w:rsid w:val="004108E2"/>
    <w:rsid w:val="004115CC"/>
    <w:rsid w:val="004134CE"/>
    <w:rsid w:val="0041434F"/>
    <w:rsid w:val="00415883"/>
    <w:rsid w:val="0041674F"/>
    <w:rsid w:val="00416938"/>
    <w:rsid w:val="0041693C"/>
    <w:rsid w:val="0041795F"/>
    <w:rsid w:val="004217E2"/>
    <w:rsid w:val="00422AFF"/>
    <w:rsid w:val="0042379F"/>
    <w:rsid w:val="004243BF"/>
    <w:rsid w:val="004249A5"/>
    <w:rsid w:val="00426EAB"/>
    <w:rsid w:val="00427340"/>
    <w:rsid w:val="004277F1"/>
    <w:rsid w:val="00427BCC"/>
    <w:rsid w:val="00430AD0"/>
    <w:rsid w:val="004311E8"/>
    <w:rsid w:val="00431538"/>
    <w:rsid w:val="00431C54"/>
    <w:rsid w:val="00432D38"/>
    <w:rsid w:val="00433503"/>
    <w:rsid w:val="0043598D"/>
    <w:rsid w:val="00435F88"/>
    <w:rsid w:val="00436CB5"/>
    <w:rsid w:val="00437CE2"/>
    <w:rsid w:val="00440915"/>
    <w:rsid w:val="004410A5"/>
    <w:rsid w:val="004410E2"/>
    <w:rsid w:val="00443203"/>
    <w:rsid w:val="004558D3"/>
    <w:rsid w:val="004559F3"/>
    <w:rsid w:val="00456903"/>
    <w:rsid w:val="00461F1B"/>
    <w:rsid w:val="00462C77"/>
    <w:rsid w:val="004634DA"/>
    <w:rsid w:val="00463527"/>
    <w:rsid w:val="00463ECD"/>
    <w:rsid w:val="004655B9"/>
    <w:rsid w:val="0046564E"/>
    <w:rsid w:val="00466828"/>
    <w:rsid w:val="00467304"/>
    <w:rsid w:val="0046760B"/>
    <w:rsid w:val="004707AE"/>
    <w:rsid w:val="00470FAA"/>
    <w:rsid w:val="00471F28"/>
    <w:rsid w:val="00472002"/>
    <w:rsid w:val="004734B2"/>
    <w:rsid w:val="00480CE9"/>
    <w:rsid w:val="004823A7"/>
    <w:rsid w:val="00483980"/>
    <w:rsid w:val="0048435C"/>
    <w:rsid w:val="004847D7"/>
    <w:rsid w:val="00486370"/>
    <w:rsid w:val="0048714D"/>
    <w:rsid w:val="00490B93"/>
    <w:rsid w:val="004912B7"/>
    <w:rsid w:val="0049326A"/>
    <w:rsid w:val="00493C1F"/>
    <w:rsid w:val="0049413A"/>
    <w:rsid w:val="004945FB"/>
    <w:rsid w:val="00494C8C"/>
    <w:rsid w:val="00496ED9"/>
    <w:rsid w:val="004A34CD"/>
    <w:rsid w:val="004A3615"/>
    <w:rsid w:val="004A3BA4"/>
    <w:rsid w:val="004A4451"/>
    <w:rsid w:val="004A5D66"/>
    <w:rsid w:val="004A6504"/>
    <w:rsid w:val="004A7526"/>
    <w:rsid w:val="004B062C"/>
    <w:rsid w:val="004B495D"/>
    <w:rsid w:val="004B696C"/>
    <w:rsid w:val="004B6CE0"/>
    <w:rsid w:val="004C064A"/>
    <w:rsid w:val="004C233F"/>
    <w:rsid w:val="004C389F"/>
    <w:rsid w:val="004C5200"/>
    <w:rsid w:val="004C63AD"/>
    <w:rsid w:val="004D0EBD"/>
    <w:rsid w:val="004D120B"/>
    <w:rsid w:val="004D21CB"/>
    <w:rsid w:val="004D2E72"/>
    <w:rsid w:val="004D5E97"/>
    <w:rsid w:val="004D743E"/>
    <w:rsid w:val="004D7522"/>
    <w:rsid w:val="004D7E05"/>
    <w:rsid w:val="004E034B"/>
    <w:rsid w:val="004E09DC"/>
    <w:rsid w:val="004E1BFD"/>
    <w:rsid w:val="004E2489"/>
    <w:rsid w:val="004E32B0"/>
    <w:rsid w:val="004E7412"/>
    <w:rsid w:val="004F132F"/>
    <w:rsid w:val="004F1A98"/>
    <w:rsid w:val="004F2F67"/>
    <w:rsid w:val="004F3783"/>
    <w:rsid w:val="004F47D1"/>
    <w:rsid w:val="004F691A"/>
    <w:rsid w:val="004F6C56"/>
    <w:rsid w:val="004F7AB3"/>
    <w:rsid w:val="00500C3E"/>
    <w:rsid w:val="005022FF"/>
    <w:rsid w:val="005042E5"/>
    <w:rsid w:val="00504E7D"/>
    <w:rsid w:val="0050532B"/>
    <w:rsid w:val="005053EC"/>
    <w:rsid w:val="00506565"/>
    <w:rsid w:val="00507255"/>
    <w:rsid w:val="005078F2"/>
    <w:rsid w:val="005101D7"/>
    <w:rsid w:val="00511279"/>
    <w:rsid w:val="00512836"/>
    <w:rsid w:val="00512B61"/>
    <w:rsid w:val="00513349"/>
    <w:rsid w:val="0051374C"/>
    <w:rsid w:val="00516739"/>
    <w:rsid w:val="00517142"/>
    <w:rsid w:val="00517B2A"/>
    <w:rsid w:val="005204B6"/>
    <w:rsid w:val="00521531"/>
    <w:rsid w:val="00523EDD"/>
    <w:rsid w:val="00524753"/>
    <w:rsid w:val="005259CD"/>
    <w:rsid w:val="005270C2"/>
    <w:rsid w:val="005270FB"/>
    <w:rsid w:val="00531628"/>
    <w:rsid w:val="00532315"/>
    <w:rsid w:val="00532EBE"/>
    <w:rsid w:val="00532EE7"/>
    <w:rsid w:val="00533E14"/>
    <w:rsid w:val="005342B1"/>
    <w:rsid w:val="00534458"/>
    <w:rsid w:val="00535EDD"/>
    <w:rsid w:val="00535F9D"/>
    <w:rsid w:val="005360C4"/>
    <w:rsid w:val="005377D6"/>
    <w:rsid w:val="00537D70"/>
    <w:rsid w:val="00541BF9"/>
    <w:rsid w:val="00544865"/>
    <w:rsid w:val="00546199"/>
    <w:rsid w:val="005470B8"/>
    <w:rsid w:val="00547C0A"/>
    <w:rsid w:val="0055001E"/>
    <w:rsid w:val="00552916"/>
    <w:rsid w:val="00552E1F"/>
    <w:rsid w:val="0055311D"/>
    <w:rsid w:val="00554B05"/>
    <w:rsid w:val="00554B09"/>
    <w:rsid w:val="0055609E"/>
    <w:rsid w:val="0056027D"/>
    <w:rsid w:val="00562F50"/>
    <w:rsid w:val="00564886"/>
    <w:rsid w:val="00570EDF"/>
    <w:rsid w:val="0057422A"/>
    <w:rsid w:val="0057496D"/>
    <w:rsid w:val="005751CF"/>
    <w:rsid w:val="00580463"/>
    <w:rsid w:val="0058118A"/>
    <w:rsid w:val="0058197D"/>
    <w:rsid w:val="00582F0C"/>
    <w:rsid w:val="00583D9E"/>
    <w:rsid w:val="005851D0"/>
    <w:rsid w:val="00586766"/>
    <w:rsid w:val="00587B5D"/>
    <w:rsid w:val="005922E3"/>
    <w:rsid w:val="0059362C"/>
    <w:rsid w:val="00593D8D"/>
    <w:rsid w:val="0059474A"/>
    <w:rsid w:val="005A1DA3"/>
    <w:rsid w:val="005A23DB"/>
    <w:rsid w:val="005A5BC6"/>
    <w:rsid w:val="005A5F70"/>
    <w:rsid w:val="005A707D"/>
    <w:rsid w:val="005B5612"/>
    <w:rsid w:val="005B68CE"/>
    <w:rsid w:val="005B7FCD"/>
    <w:rsid w:val="005C1B52"/>
    <w:rsid w:val="005C24E8"/>
    <w:rsid w:val="005C2996"/>
    <w:rsid w:val="005C561D"/>
    <w:rsid w:val="005C5DDC"/>
    <w:rsid w:val="005C5ED4"/>
    <w:rsid w:val="005C60F0"/>
    <w:rsid w:val="005C76DA"/>
    <w:rsid w:val="005D0CB1"/>
    <w:rsid w:val="005D1387"/>
    <w:rsid w:val="005D162A"/>
    <w:rsid w:val="005D1E48"/>
    <w:rsid w:val="005D29AA"/>
    <w:rsid w:val="005D6405"/>
    <w:rsid w:val="005E04E1"/>
    <w:rsid w:val="005E54A9"/>
    <w:rsid w:val="005E57E8"/>
    <w:rsid w:val="005F2CC4"/>
    <w:rsid w:val="005F43D5"/>
    <w:rsid w:val="005F45F3"/>
    <w:rsid w:val="005F47A2"/>
    <w:rsid w:val="005F4B76"/>
    <w:rsid w:val="005F4F4F"/>
    <w:rsid w:val="005F5262"/>
    <w:rsid w:val="005F5600"/>
    <w:rsid w:val="005F6B28"/>
    <w:rsid w:val="005F76D0"/>
    <w:rsid w:val="00600185"/>
    <w:rsid w:val="006003A0"/>
    <w:rsid w:val="00604054"/>
    <w:rsid w:val="00604B51"/>
    <w:rsid w:val="00604FC3"/>
    <w:rsid w:val="006101A1"/>
    <w:rsid w:val="006142F1"/>
    <w:rsid w:val="00615146"/>
    <w:rsid w:val="00615572"/>
    <w:rsid w:val="00617860"/>
    <w:rsid w:val="0062135E"/>
    <w:rsid w:val="006228D5"/>
    <w:rsid w:val="00622A58"/>
    <w:rsid w:val="00622C9B"/>
    <w:rsid w:val="00623E8E"/>
    <w:rsid w:val="006252F4"/>
    <w:rsid w:val="0062655E"/>
    <w:rsid w:val="0062665B"/>
    <w:rsid w:val="00626D41"/>
    <w:rsid w:val="00626FE0"/>
    <w:rsid w:val="006321B6"/>
    <w:rsid w:val="00633990"/>
    <w:rsid w:val="006341E5"/>
    <w:rsid w:val="00635A64"/>
    <w:rsid w:val="00637098"/>
    <w:rsid w:val="00637BC3"/>
    <w:rsid w:val="00641E1F"/>
    <w:rsid w:val="00642319"/>
    <w:rsid w:val="0064347D"/>
    <w:rsid w:val="0064455C"/>
    <w:rsid w:val="0064505B"/>
    <w:rsid w:val="00645244"/>
    <w:rsid w:val="006456C1"/>
    <w:rsid w:val="00645941"/>
    <w:rsid w:val="00646D35"/>
    <w:rsid w:val="00652095"/>
    <w:rsid w:val="0065392F"/>
    <w:rsid w:val="00655F92"/>
    <w:rsid w:val="006574F4"/>
    <w:rsid w:val="00661BF1"/>
    <w:rsid w:val="0066211D"/>
    <w:rsid w:val="006638DC"/>
    <w:rsid w:val="0066414C"/>
    <w:rsid w:val="006647B1"/>
    <w:rsid w:val="006670A9"/>
    <w:rsid w:val="00670246"/>
    <w:rsid w:val="00671115"/>
    <w:rsid w:val="00671F85"/>
    <w:rsid w:val="00672A2F"/>
    <w:rsid w:val="006735B7"/>
    <w:rsid w:val="0067481C"/>
    <w:rsid w:val="00676675"/>
    <w:rsid w:val="00676D17"/>
    <w:rsid w:val="00677F0D"/>
    <w:rsid w:val="00680114"/>
    <w:rsid w:val="006823A7"/>
    <w:rsid w:val="0068251A"/>
    <w:rsid w:val="006843F9"/>
    <w:rsid w:val="00684F84"/>
    <w:rsid w:val="006875D8"/>
    <w:rsid w:val="00690305"/>
    <w:rsid w:val="0069056D"/>
    <w:rsid w:val="006906A1"/>
    <w:rsid w:val="006912FB"/>
    <w:rsid w:val="0069173F"/>
    <w:rsid w:val="00694254"/>
    <w:rsid w:val="00694678"/>
    <w:rsid w:val="00694C77"/>
    <w:rsid w:val="00694E6E"/>
    <w:rsid w:val="0069568E"/>
    <w:rsid w:val="0069573F"/>
    <w:rsid w:val="00696A2B"/>
    <w:rsid w:val="00696EBF"/>
    <w:rsid w:val="006973E3"/>
    <w:rsid w:val="00697B3E"/>
    <w:rsid w:val="006A1DB7"/>
    <w:rsid w:val="006A2155"/>
    <w:rsid w:val="006A4350"/>
    <w:rsid w:val="006A68A0"/>
    <w:rsid w:val="006A68E9"/>
    <w:rsid w:val="006B23C0"/>
    <w:rsid w:val="006B6384"/>
    <w:rsid w:val="006C1476"/>
    <w:rsid w:val="006C454C"/>
    <w:rsid w:val="006C4EF3"/>
    <w:rsid w:val="006C6237"/>
    <w:rsid w:val="006C66FC"/>
    <w:rsid w:val="006C6C17"/>
    <w:rsid w:val="006C6E71"/>
    <w:rsid w:val="006D501F"/>
    <w:rsid w:val="006D662E"/>
    <w:rsid w:val="006D7196"/>
    <w:rsid w:val="006E14BD"/>
    <w:rsid w:val="006E7A20"/>
    <w:rsid w:val="006E7E5E"/>
    <w:rsid w:val="006E7FF4"/>
    <w:rsid w:val="006F1194"/>
    <w:rsid w:val="006F11EF"/>
    <w:rsid w:val="006F1337"/>
    <w:rsid w:val="006F2FBD"/>
    <w:rsid w:val="006F3214"/>
    <w:rsid w:val="006F4B7C"/>
    <w:rsid w:val="006F60A6"/>
    <w:rsid w:val="006F6DD8"/>
    <w:rsid w:val="006F79B4"/>
    <w:rsid w:val="007005B5"/>
    <w:rsid w:val="0070218F"/>
    <w:rsid w:val="00704C88"/>
    <w:rsid w:val="00705C5A"/>
    <w:rsid w:val="00705F6F"/>
    <w:rsid w:val="00706197"/>
    <w:rsid w:val="007075F2"/>
    <w:rsid w:val="00712EC6"/>
    <w:rsid w:val="0071343B"/>
    <w:rsid w:val="007140FD"/>
    <w:rsid w:val="00714EE1"/>
    <w:rsid w:val="0071511D"/>
    <w:rsid w:val="007203EA"/>
    <w:rsid w:val="00721783"/>
    <w:rsid w:val="00722301"/>
    <w:rsid w:val="0072477B"/>
    <w:rsid w:val="0072522B"/>
    <w:rsid w:val="00725935"/>
    <w:rsid w:val="0073256B"/>
    <w:rsid w:val="00733365"/>
    <w:rsid w:val="00733531"/>
    <w:rsid w:val="0073411F"/>
    <w:rsid w:val="00734146"/>
    <w:rsid w:val="00735202"/>
    <w:rsid w:val="007403FD"/>
    <w:rsid w:val="007457C4"/>
    <w:rsid w:val="007475F1"/>
    <w:rsid w:val="00747741"/>
    <w:rsid w:val="00750104"/>
    <w:rsid w:val="00751466"/>
    <w:rsid w:val="007515E8"/>
    <w:rsid w:val="00754AA0"/>
    <w:rsid w:val="00755B10"/>
    <w:rsid w:val="007565E1"/>
    <w:rsid w:val="0075681E"/>
    <w:rsid w:val="00756922"/>
    <w:rsid w:val="00761F38"/>
    <w:rsid w:val="0076246B"/>
    <w:rsid w:val="00763355"/>
    <w:rsid w:val="0076379A"/>
    <w:rsid w:val="00763B35"/>
    <w:rsid w:val="007649FC"/>
    <w:rsid w:val="00765A32"/>
    <w:rsid w:val="00767467"/>
    <w:rsid w:val="007708B7"/>
    <w:rsid w:val="00773189"/>
    <w:rsid w:val="007776E9"/>
    <w:rsid w:val="00777D2C"/>
    <w:rsid w:val="007813B7"/>
    <w:rsid w:val="00781CB0"/>
    <w:rsid w:val="0078237F"/>
    <w:rsid w:val="00784438"/>
    <w:rsid w:val="0078472E"/>
    <w:rsid w:val="00784C9F"/>
    <w:rsid w:val="00784F24"/>
    <w:rsid w:val="0078655B"/>
    <w:rsid w:val="007872AE"/>
    <w:rsid w:val="0078781F"/>
    <w:rsid w:val="00787C74"/>
    <w:rsid w:val="0079046B"/>
    <w:rsid w:val="00790603"/>
    <w:rsid w:val="00791025"/>
    <w:rsid w:val="00792B49"/>
    <w:rsid w:val="00792DA8"/>
    <w:rsid w:val="00794553"/>
    <w:rsid w:val="00794F4E"/>
    <w:rsid w:val="007955C5"/>
    <w:rsid w:val="00795D8C"/>
    <w:rsid w:val="007A039A"/>
    <w:rsid w:val="007A0610"/>
    <w:rsid w:val="007A2251"/>
    <w:rsid w:val="007A3D00"/>
    <w:rsid w:val="007A4399"/>
    <w:rsid w:val="007A448D"/>
    <w:rsid w:val="007A7B3E"/>
    <w:rsid w:val="007B25DB"/>
    <w:rsid w:val="007B7D58"/>
    <w:rsid w:val="007C13E9"/>
    <w:rsid w:val="007C1A97"/>
    <w:rsid w:val="007C20F7"/>
    <w:rsid w:val="007C2705"/>
    <w:rsid w:val="007C3BA4"/>
    <w:rsid w:val="007C4A9E"/>
    <w:rsid w:val="007C4C3B"/>
    <w:rsid w:val="007C4DE9"/>
    <w:rsid w:val="007C50AB"/>
    <w:rsid w:val="007C5133"/>
    <w:rsid w:val="007C57D0"/>
    <w:rsid w:val="007C6DD2"/>
    <w:rsid w:val="007C7FE9"/>
    <w:rsid w:val="007D04A3"/>
    <w:rsid w:val="007D45B6"/>
    <w:rsid w:val="007D4F06"/>
    <w:rsid w:val="007D4FE7"/>
    <w:rsid w:val="007D57C8"/>
    <w:rsid w:val="007D5D9A"/>
    <w:rsid w:val="007D6323"/>
    <w:rsid w:val="007D6755"/>
    <w:rsid w:val="007E1A88"/>
    <w:rsid w:val="007E2F4A"/>
    <w:rsid w:val="007E373A"/>
    <w:rsid w:val="007E3D71"/>
    <w:rsid w:val="007E4EFF"/>
    <w:rsid w:val="007E6038"/>
    <w:rsid w:val="007E77CF"/>
    <w:rsid w:val="007E7F2D"/>
    <w:rsid w:val="007F0190"/>
    <w:rsid w:val="007F1C65"/>
    <w:rsid w:val="007F2DAC"/>
    <w:rsid w:val="007F3A00"/>
    <w:rsid w:val="007F46BE"/>
    <w:rsid w:val="007F6DC2"/>
    <w:rsid w:val="007F74D7"/>
    <w:rsid w:val="0080023F"/>
    <w:rsid w:val="0080053E"/>
    <w:rsid w:val="008005B5"/>
    <w:rsid w:val="00800713"/>
    <w:rsid w:val="0080142E"/>
    <w:rsid w:val="0080339D"/>
    <w:rsid w:val="00811AB6"/>
    <w:rsid w:val="00811BC9"/>
    <w:rsid w:val="0081362A"/>
    <w:rsid w:val="0081688F"/>
    <w:rsid w:val="00821549"/>
    <w:rsid w:val="00821912"/>
    <w:rsid w:val="0082355C"/>
    <w:rsid w:val="0082380B"/>
    <w:rsid w:val="00826E34"/>
    <w:rsid w:val="00826F55"/>
    <w:rsid w:val="0083070A"/>
    <w:rsid w:val="00832F5D"/>
    <w:rsid w:val="00834D60"/>
    <w:rsid w:val="00834ED2"/>
    <w:rsid w:val="008353A4"/>
    <w:rsid w:val="008357BD"/>
    <w:rsid w:val="00836D51"/>
    <w:rsid w:val="008377F6"/>
    <w:rsid w:val="00843500"/>
    <w:rsid w:val="00843E8C"/>
    <w:rsid w:val="008444D3"/>
    <w:rsid w:val="0084546B"/>
    <w:rsid w:val="008466F1"/>
    <w:rsid w:val="0084672E"/>
    <w:rsid w:val="00851DA5"/>
    <w:rsid w:val="00854601"/>
    <w:rsid w:val="00854875"/>
    <w:rsid w:val="008569D0"/>
    <w:rsid w:val="00856ACF"/>
    <w:rsid w:val="0085704B"/>
    <w:rsid w:val="00857C02"/>
    <w:rsid w:val="00860424"/>
    <w:rsid w:val="00862312"/>
    <w:rsid w:val="00862F4C"/>
    <w:rsid w:val="008642A0"/>
    <w:rsid w:val="008643FB"/>
    <w:rsid w:val="00864835"/>
    <w:rsid w:val="00865BCF"/>
    <w:rsid w:val="00865E32"/>
    <w:rsid w:val="00867CC1"/>
    <w:rsid w:val="008752CB"/>
    <w:rsid w:val="00876946"/>
    <w:rsid w:val="00876AD4"/>
    <w:rsid w:val="008779A0"/>
    <w:rsid w:val="008812AF"/>
    <w:rsid w:val="008812EF"/>
    <w:rsid w:val="008825C5"/>
    <w:rsid w:val="00883FD7"/>
    <w:rsid w:val="008848F4"/>
    <w:rsid w:val="008849EA"/>
    <w:rsid w:val="00886418"/>
    <w:rsid w:val="00887C2E"/>
    <w:rsid w:val="008903AE"/>
    <w:rsid w:val="008906FA"/>
    <w:rsid w:val="00891529"/>
    <w:rsid w:val="0089310C"/>
    <w:rsid w:val="008932EB"/>
    <w:rsid w:val="008971B4"/>
    <w:rsid w:val="008A2EE6"/>
    <w:rsid w:val="008A3DBD"/>
    <w:rsid w:val="008A78CC"/>
    <w:rsid w:val="008A7A56"/>
    <w:rsid w:val="008B0EA3"/>
    <w:rsid w:val="008B5ABE"/>
    <w:rsid w:val="008B7121"/>
    <w:rsid w:val="008C125F"/>
    <w:rsid w:val="008C153C"/>
    <w:rsid w:val="008C2753"/>
    <w:rsid w:val="008C709E"/>
    <w:rsid w:val="008D1AB9"/>
    <w:rsid w:val="008D29A2"/>
    <w:rsid w:val="008D5DAC"/>
    <w:rsid w:val="008D6442"/>
    <w:rsid w:val="008D6927"/>
    <w:rsid w:val="008D799D"/>
    <w:rsid w:val="008D7CC6"/>
    <w:rsid w:val="008E00EF"/>
    <w:rsid w:val="008E0951"/>
    <w:rsid w:val="008E111D"/>
    <w:rsid w:val="008E278F"/>
    <w:rsid w:val="008E321D"/>
    <w:rsid w:val="008E4C2E"/>
    <w:rsid w:val="008F4E2F"/>
    <w:rsid w:val="008F53A2"/>
    <w:rsid w:val="008F54B7"/>
    <w:rsid w:val="008F7602"/>
    <w:rsid w:val="009002EC"/>
    <w:rsid w:val="0090100A"/>
    <w:rsid w:val="009055E0"/>
    <w:rsid w:val="00905CFB"/>
    <w:rsid w:val="0090684C"/>
    <w:rsid w:val="00907E8F"/>
    <w:rsid w:val="009108B8"/>
    <w:rsid w:val="00911C7B"/>
    <w:rsid w:val="00912E97"/>
    <w:rsid w:val="009133A2"/>
    <w:rsid w:val="00913791"/>
    <w:rsid w:val="009143EE"/>
    <w:rsid w:val="009219B3"/>
    <w:rsid w:val="00921DDD"/>
    <w:rsid w:val="00922630"/>
    <w:rsid w:val="00923090"/>
    <w:rsid w:val="00924E25"/>
    <w:rsid w:val="009260CC"/>
    <w:rsid w:val="00927F74"/>
    <w:rsid w:val="00930968"/>
    <w:rsid w:val="00931E5A"/>
    <w:rsid w:val="0093338B"/>
    <w:rsid w:val="00933746"/>
    <w:rsid w:val="00935D6F"/>
    <w:rsid w:val="00937A2D"/>
    <w:rsid w:val="00940872"/>
    <w:rsid w:val="009409B6"/>
    <w:rsid w:val="0094307C"/>
    <w:rsid w:val="009456DF"/>
    <w:rsid w:val="00945EAB"/>
    <w:rsid w:val="00952B2C"/>
    <w:rsid w:val="00952CDA"/>
    <w:rsid w:val="009539F3"/>
    <w:rsid w:val="00955346"/>
    <w:rsid w:val="009553AB"/>
    <w:rsid w:val="00960667"/>
    <w:rsid w:val="0096098D"/>
    <w:rsid w:val="00960A9D"/>
    <w:rsid w:val="00960E85"/>
    <w:rsid w:val="0096166C"/>
    <w:rsid w:val="00961C8F"/>
    <w:rsid w:val="00962FFF"/>
    <w:rsid w:val="00967F24"/>
    <w:rsid w:val="009704CB"/>
    <w:rsid w:val="00970DB8"/>
    <w:rsid w:val="0097276E"/>
    <w:rsid w:val="009812B3"/>
    <w:rsid w:val="0098139C"/>
    <w:rsid w:val="0098393A"/>
    <w:rsid w:val="00983F5B"/>
    <w:rsid w:val="00985F6A"/>
    <w:rsid w:val="00987E3E"/>
    <w:rsid w:val="00991342"/>
    <w:rsid w:val="00994289"/>
    <w:rsid w:val="00997AEE"/>
    <w:rsid w:val="009A1E6B"/>
    <w:rsid w:val="009A4964"/>
    <w:rsid w:val="009B01C6"/>
    <w:rsid w:val="009B0370"/>
    <w:rsid w:val="009B04C4"/>
    <w:rsid w:val="009B0A65"/>
    <w:rsid w:val="009B2878"/>
    <w:rsid w:val="009B2F74"/>
    <w:rsid w:val="009B573D"/>
    <w:rsid w:val="009B7018"/>
    <w:rsid w:val="009B7A64"/>
    <w:rsid w:val="009C08C0"/>
    <w:rsid w:val="009C192C"/>
    <w:rsid w:val="009C3564"/>
    <w:rsid w:val="009C36FF"/>
    <w:rsid w:val="009C3E4C"/>
    <w:rsid w:val="009C5668"/>
    <w:rsid w:val="009C7AAA"/>
    <w:rsid w:val="009C7BE1"/>
    <w:rsid w:val="009D0124"/>
    <w:rsid w:val="009D022D"/>
    <w:rsid w:val="009D04F7"/>
    <w:rsid w:val="009D6E85"/>
    <w:rsid w:val="009D6EA9"/>
    <w:rsid w:val="009E01B6"/>
    <w:rsid w:val="009E1881"/>
    <w:rsid w:val="009E1C4F"/>
    <w:rsid w:val="009E256A"/>
    <w:rsid w:val="009E2DC8"/>
    <w:rsid w:val="009E5ED4"/>
    <w:rsid w:val="009F24E0"/>
    <w:rsid w:val="009F2CEF"/>
    <w:rsid w:val="009F3DD4"/>
    <w:rsid w:val="009F69AA"/>
    <w:rsid w:val="00A0003B"/>
    <w:rsid w:val="00A01117"/>
    <w:rsid w:val="00A01601"/>
    <w:rsid w:val="00A02928"/>
    <w:rsid w:val="00A03236"/>
    <w:rsid w:val="00A06D33"/>
    <w:rsid w:val="00A072BA"/>
    <w:rsid w:val="00A1078C"/>
    <w:rsid w:val="00A11272"/>
    <w:rsid w:val="00A117D0"/>
    <w:rsid w:val="00A149FD"/>
    <w:rsid w:val="00A16554"/>
    <w:rsid w:val="00A168B5"/>
    <w:rsid w:val="00A173F1"/>
    <w:rsid w:val="00A23AFC"/>
    <w:rsid w:val="00A24D95"/>
    <w:rsid w:val="00A25CD2"/>
    <w:rsid w:val="00A26B5B"/>
    <w:rsid w:val="00A27E06"/>
    <w:rsid w:val="00A32206"/>
    <w:rsid w:val="00A32F52"/>
    <w:rsid w:val="00A36332"/>
    <w:rsid w:val="00A369B9"/>
    <w:rsid w:val="00A409FD"/>
    <w:rsid w:val="00A423F3"/>
    <w:rsid w:val="00A450A4"/>
    <w:rsid w:val="00A45C9A"/>
    <w:rsid w:val="00A50D20"/>
    <w:rsid w:val="00A5172E"/>
    <w:rsid w:val="00A528D8"/>
    <w:rsid w:val="00A54C0B"/>
    <w:rsid w:val="00A604DC"/>
    <w:rsid w:val="00A60649"/>
    <w:rsid w:val="00A6132B"/>
    <w:rsid w:val="00A61AE1"/>
    <w:rsid w:val="00A61C10"/>
    <w:rsid w:val="00A627C1"/>
    <w:rsid w:val="00A63CF4"/>
    <w:rsid w:val="00A64483"/>
    <w:rsid w:val="00A6712A"/>
    <w:rsid w:val="00A67B01"/>
    <w:rsid w:val="00A71793"/>
    <w:rsid w:val="00A71E51"/>
    <w:rsid w:val="00A7231D"/>
    <w:rsid w:val="00A724AE"/>
    <w:rsid w:val="00A72931"/>
    <w:rsid w:val="00A72A45"/>
    <w:rsid w:val="00A73528"/>
    <w:rsid w:val="00A817CB"/>
    <w:rsid w:val="00A85D26"/>
    <w:rsid w:val="00A87B36"/>
    <w:rsid w:val="00A9059E"/>
    <w:rsid w:val="00A91649"/>
    <w:rsid w:val="00A91AE7"/>
    <w:rsid w:val="00A93351"/>
    <w:rsid w:val="00A934B2"/>
    <w:rsid w:val="00A93961"/>
    <w:rsid w:val="00A93AA1"/>
    <w:rsid w:val="00A94B42"/>
    <w:rsid w:val="00A951BC"/>
    <w:rsid w:val="00A960EF"/>
    <w:rsid w:val="00A9679E"/>
    <w:rsid w:val="00AA1D62"/>
    <w:rsid w:val="00AA3848"/>
    <w:rsid w:val="00AA6FA1"/>
    <w:rsid w:val="00AB027C"/>
    <w:rsid w:val="00AB1696"/>
    <w:rsid w:val="00AB190B"/>
    <w:rsid w:val="00AB4248"/>
    <w:rsid w:val="00AB4F1B"/>
    <w:rsid w:val="00AB5F3F"/>
    <w:rsid w:val="00AC11CE"/>
    <w:rsid w:val="00AC16CE"/>
    <w:rsid w:val="00AC1FBC"/>
    <w:rsid w:val="00AC3AD2"/>
    <w:rsid w:val="00AC50B3"/>
    <w:rsid w:val="00AC5BEB"/>
    <w:rsid w:val="00AC674C"/>
    <w:rsid w:val="00AD2361"/>
    <w:rsid w:val="00AD3CEB"/>
    <w:rsid w:val="00AD4127"/>
    <w:rsid w:val="00AD4778"/>
    <w:rsid w:val="00AD4952"/>
    <w:rsid w:val="00AD5BEF"/>
    <w:rsid w:val="00AD6607"/>
    <w:rsid w:val="00AD6847"/>
    <w:rsid w:val="00AD6F6A"/>
    <w:rsid w:val="00AE03B6"/>
    <w:rsid w:val="00AE0BA9"/>
    <w:rsid w:val="00AE1B97"/>
    <w:rsid w:val="00AE2157"/>
    <w:rsid w:val="00AE2688"/>
    <w:rsid w:val="00AE3598"/>
    <w:rsid w:val="00AE505D"/>
    <w:rsid w:val="00AE570A"/>
    <w:rsid w:val="00AE7AC7"/>
    <w:rsid w:val="00AF1D54"/>
    <w:rsid w:val="00AF2107"/>
    <w:rsid w:val="00AF2D07"/>
    <w:rsid w:val="00AF48AD"/>
    <w:rsid w:val="00AF55C5"/>
    <w:rsid w:val="00AF7BB4"/>
    <w:rsid w:val="00B0294F"/>
    <w:rsid w:val="00B02BB4"/>
    <w:rsid w:val="00B03A59"/>
    <w:rsid w:val="00B03EDB"/>
    <w:rsid w:val="00B0786F"/>
    <w:rsid w:val="00B131B8"/>
    <w:rsid w:val="00B13B27"/>
    <w:rsid w:val="00B14636"/>
    <w:rsid w:val="00B1491D"/>
    <w:rsid w:val="00B15A84"/>
    <w:rsid w:val="00B16207"/>
    <w:rsid w:val="00B17189"/>
    <w:rsid w:val="00B22461"/>
    <w:rsid w:val="00B23C2C"/>
    <w:rsid w:val="00B24DCD"/>
    <w:rsid w:val="00B30DE1"/>
    <w:rsid w:val="00B314EF"/>
    <w:rsid w:val="00B33611"/>
    <w:rsid w:val="00B34F43"/>
    <w:rsid w:val="00B35175"/>
    <w:rsid w:val="00B35BC4"/>
    <w:rsid w:val="00B367F7"/>
    <w:rsid w:val="00B37089"/>
    <w:rsid w:val="00B378AA"/>
    <w:rsid w:val="00B37C95"/>
    <w:rsid w:val="00B4288B"/>
    <w:rsid w:val="00B437CB"/>
    <w:rsid w:val="00B44249"/>
    <w:rsid w:val="00B442B7"/>
    <w:rsid w:val="00B44AA2"/>
    <w:rsid w:val="00B44B5A"/>
    <w:rsid w:val="00B459C0"/>
    <w:rsid w:val="00B46550"/>
    <w:rsid w:val="00B471FD"/>
    <w:rsid w:val="00B51B25"/>
    <w:rsid w:val="00B5300A"/>
    <w:rsid w:val="00B5317C"/>
    <w:rsid w:val="00B54D89"/>
    <w:rsid w:val="00B5670F"/>
    <w:rsid w:val="00B57323"/>
    <w:rsid w:val="00B577AC"/>
    <w:rsid w:val="00B60C89"/>
    <w:rsid w:val="00B60E96"/>
    <w:rsid w:val="00B63509"/>
    <w:rsid w:val="00B63B86"/>
    <w:rsid w:val="00B649D6"/>
    <w:rsid w:val="00B651BF"/>
    <w:rsid w:val="00B655D1"/>
    <w:rsid w:val="00B660D0"/>
    <w:rsid w:val="00B67CE9"/>
    <w:rsid w:val="00B71E9F"/>
    <w:rsid w:val="00B720AB"/>
    <w:rsid w:val="00B757ED"/>
    <w:rsid w:val="00B75CFA"/>
    <w:rsid w:val="00B75F7A"/>
    <w:rsid w:val="00B77FF5"/>
    <w:rsid w:val="00B83DB1"/>
    <w:rsid w:val="00B84412"/>
    <w:rsid w:val="00B8456D"/>
    <w:rsid w:val="00B84B8E"/>
    <w:rsid w:val="00B850FB"/>
    <w:rsid w:val="00B8599F"/>
    <w:rsid w:val="00B85A01"/>
    <w:rsid w:val="00B902A5"/>
    <w:rsid w:val="00B922C9"/>
    <w:rsid w:val="00B93EF3"/>
    <w:rsid w:val="00B94203"/>
    <w:rsid w:val="00B94FB3"/>
    <w:rsid w:val="00B969E9"/>
    <w:rsid w:val="00BA0930"/>
    <w:rsid w:val="00BA163B"/>
    <w:rsid w:val="00BA36A7"/>
    <w:rsid w:val="00BA420F"/>
    <w:rsid w:val="00BA6B93"/>
    <w:rsid w:val="00BA7EA2"/>
    <w:rsid w:val="00BA7F8B"/>
    <w:rsid w:val="00BB03A0"/>
    <w:rsid w:val="00BB106D"/>
    <w:rsid w:val="00BB5CBC"/>
    <w:rsid w:val="00BB5F4E"/>
    <w:rsid w:val="00BB6C16"/>
    <w:rsid w:val="00BB7BF0"/>
    <w:rsid w:val="00BC0991"/>
    <w:rsid w:val="00BC1113"/>
    <w:rsid w:val="00BC1EB5"/>
    <w:rsid w:val="00BC2AD8"/>
    <w:rsid w:val="00BC2BB4"/>
    <w:rsid w:val="00BC2FF6"/>
    <w:rsid w:val="00BC45A5"/>
    <w:rsid w:val="00BC5126"/>
    <w:rsid w:val="00BC6BAC"/>
    <w:rsid w:val="00BD03F6"/>
    <w:rsid w:val="00BD0DC7"/>
    <w:rsid w:val="00BD1ADF"/>
    <w:rsid w:val="00BD1FEC"/>
    <w:rsid w:val="00BD4FAA"/>
    <w:rsid w:val="00BD540A"/>
    <w:rsid w:val="00BD56CC"/>
    <w:rsid w:val="00BD5B02"/>
    <w:rsid w:val="00BD60E9"/>
    <w:rsid w:val="00BD631E"/>
    <w:rsid w:val="00BD7B4C"/>
    <w:rsid w:val="00BE0ADD"/>
    <w:rsid w:val="00BE2C32"/>
    <w:rsid w:val="00BE386F"/>
    <w:rsid w:val="00BE3CED"/>
    <w:rsid w:val="00BE3D56"/>
    <w:rsid w:val="00BE4EBE"/>
    <w:rsid w:val="00BE570C"/>
    <w:rsid w:val="00BF088F"/>
    <w:rsid w:val="00BF47C8"/>
    <w:rsid w:val="00BF54CD"/>
    <w:rsid w:val="00BF5B63"/>
    <w:rsid w:val="00C05E4F"/>
    <w:rsid w:val="00C07ACA"/>
    <w:rsid w:val="00C10685"/>
    <w:rsid w:val="00C10ABD"/>
    <w:rsid w:val="00C10F4F"/>
    <w:rsid w:val="00C121F4"/>
    <w:rsid w:val="00C12364"/>
    <w:rsid w:val="00C124E8"/>
    <w:rsid w:val="00C15094"/>
    <w:rsid w:val="00C15BF0"/>
    <w:rsid w:val="00C1792E"/>
    <w:rsid w:val="00C24944"/>
    <w:rsid w:val="00C26885"/>
    <w:rsid w:val="00C3196B"/>
    <w:rsid w:val="00C31C41"/>
    <w:rsid w:val="00C324BA"/>
    <w:rsid w:val="00C326F8"/>
    <w:rsid w:val="00C32DE1"/>
    <w:rsid w:val="00C34D90"/>
    <w:rsid w:val="00C36D69"/>
    <w:rsid w:val="00C41BB6"/>
    <w:rsid w:val="00C4255E"/>
    <w:rsid w:val="00C4329F"/>
    <w:rsid w:val="00C437E9"/>
    <w:rsid w:val="00C45301"/>
    <w:rsid w:val="00C45E23"/>
    <w:rsid w:val="00C477CC"/>
    <w:rsid w:val="00C5001B"/>
    <w:rsid w:val="00C5046F"/>
    <w:rsid w:val="00C5053C"/>
    <w:rsid w:val="00C514BB"/>
    <w:rsid w:val="00C52896"/>
    <w:rsid w:val="00C5424A"/>
    <w:rsid w:val="00C54A31"/>
    <w:rsid w:val="00C55ECB"/>
    <w:rsid w:val="00C627F5"/>
    <w:rsid w:val="00C62B3E"/>
    <w:rsid w:val="00C62E5D"/>
    <w:rsid w:val="00C635E7"/>
    <w:rsid w:val="00C657A4"/>
    <w:rsid w:val="00C66616"/>
    <w:rsid w:val="00C668B3"/>
    <w:rsid w:val="00C668E1"/>
    <w:rsid w:val="00C67FE3"/>
    <w:rsid w:val="00C702B1"/>
    <w:rsid w:val="00C729BF"/>
    <w:rsid w:val="00C731A4"/>
    <w:rsid w:val="00C748D0"/>
    <w:rsid w:val="00C74FCA"/>
    <w:rsid w:val="00C76C57"/>
    <w:rsid w:val="00C801DC"/>
    <w:rsid w:val="00C8033C"/>
    <w:rsid w:val="00C80739"/>
    <w:rsid w:val="00C823EB"/>
    <w:rsid w:val="00C8365A"/>
    <w:rsid w:val="00C8376F"/>
    <w:rsid w:val="00C83870"/>
    <w:rsid w:val="00C856D6"/>
    <w:rsid w:val="00C87D1C"/>
    <w:rsid w:val="00C915B8"/>
    <w:rsid w:val="00C916C5"/>
    <w:rsid w:val="00C91C91"/>
    <w:rsid w:val="00C94943"/>
    <w:rsid w:val="00C9539B"/>
    <w:rsid w:val="00CA1BAC"/>
    <w:rsid w:val="00CA3CA3"/>
    <w:rsid w:val="00CA5546"/>
    <w:rsid w:val="00CA6A2B"/>
    <w:rsid w:val="00CA7AB8"/>
    <w:rsid w:val="00CB2979"/>
    <w:rsid w:val="00CB3155"/>
    <w:rsid w:val="00CB6763"/>
    <w:rsid w:val="00CB6ECC"/>
    <w:rsid w:val="00CB761D"/>
    <w:rsid w:val="00CC0423"/>
    <w:rsid w:val="00CC04E5"/>
    <w:rsid w:val="00CC15C0"/>
    <w:rsid w:val="00CC1A89"/>
    <w:rsid w:val="00CC2167"/>
    <w:rsid w:val="00CC324D"/>
    <w:rsid w:val="00CC3866"/>
    <w:rsid w:val="00CC680A"/>
    <w:rsid w:val="00CC6DCD"/>
    <w:rsid w:val="00CC6E1E"/>
    <w:rsid w:val="00CC77DD"/>
    <w:rsid w:val="00CD2192"/>
    <w:rsid w:val="00CD3E10"/>
    <w:rsid w:val="00CD4A6C"/>
    <w:rsid w:val="00CD4BC6"/>
    <w:rsid w:val="00CD6A38"/>
    <w:rsid w:val="00CD7FE1"/>
    <w:rsid w:val="00CE15E1"/>
    <w:rsid w:val="00CE189A"/>
    <w:rsid w:val="00CE20CB"/>
    <w:rsid w:val="00CE4573"/>
    <w:rsid w:val="00CE50DB"/>
    <w:rsid w:val="00CF2494"/>
    <w:rsid w:val="00CF254B"/>
    <w:rsid w:val="00CF29B2"/>
    <w:rsid w:val="00CF2F2E"/>
    <w:rsid w:val="00CF3DCA"/>
    <w:rsid w:val="00CF5EBF"/>
    <w:rsid w:val="00CF6C17"/>
    <w:rsid w:val="00D00692"/>
    <w:rsid w:val="00D03F4A"/>
    <w:rsid w:val="00D0419E"/>
    <w:rsid w:val="00D06C7E"/>
    <w:rsid w:val="00D073F5"/>
    <w:rsid w:val="00D1096F"/>
    <w:rsid w:val="00D10DB4"/>
    <w:rsid w:val="00D115A0"/>
    <w:rsid w:val="00D12169"/>
    <w:rsid w:val="00D13652"/>
    <w:rsid w:val="00D15483"/>
    <w:rsid w:val="00D15EC7"/>
    <w:rsid w:val="00D20D50"/>
    <w:rsid w:val="00D21EAB"/>
    <w:rsid w:val="00D21EE9"/>
    <w:rsid w:val="00D22420"/>
    <w:rsid w:val="00D22743"/>
    <w:rsid w:val="00D25B5F"/>
    <w:rsid w:val="00D261CD"/>
    <w:rsid w:val="00D27580"/>
    <w:rsid w:val="00D30582"/>
    <w:rsid w:val="00D31EF2"/>
    <w:rsid w:val="00D33C92"/>
    <w:rsid w:val="00D346F6"/>
    <w:rsid w:val="00D34859"/>
    <w:rsid w:val="00D34B63"/>
    <w:rsid w:val="00D34E24"/>
    <w:rsid w:val="00D361EB"/>
    <w:rsid w:val="00D36896"/>
    <w:rsid w:val="00D43DE4"/>
    <w:rsid w:val="00D45345"/>
    <w:rsid w:val="00D45D28"/>
    <w:rsid w:val="00D51131"/>
    <w:rsid w:val="00D525FC"/>
    <w:rsid w:val="00D53ADD"/>
    <w:rsid w:val="00D547CB"/>
    <w:rsid w:val="00D54A15"/>
    <w:rsid w:val="00D551D3"/>
    <w:rsid w:val="00D55A77"/>
    <w:rsid w:val="00D55BBC"/>
    <w:rsid w:val="00D57655"/>
    <w:rsid w:val="00D702CE"/>
    <w:rsid w:val="00D72071"/>
    <w:rsid w:val="00D7443B"/>
    <w:rsid w:val="00D75079"/>
    <w:rsid w:val="00D757B7"/>
    <w:rsid w:val="00D77866"/>
    <w:rsid w:val="00D8154D"/>
    <w:rsid w:val="00D82612"/>
    <w:rsid w:val="00D828E0"/>
    <w:rsid w:val="00D85AB9"/>
    <w:rsid w:val="00D85E66"/>
    <w:rsid w:val="00D8679D"/>
    <w:rsid w:val="00D8723D"/>
    <w:rsid w:val="00D9590F"/>
    <w:rsid w:val="00DA0B8C"/>
    <w:rsid w:val="00DA0CEC"/>
    <w:rsid w:val="00DA0DDC"/>
    <w:rsid w:val="00DA1420"/>
    <w:rsid w:val="00DA1B9E"/>
    <w:rsid w:val="00DA22AC"/>
    <w:rsid w:val="00DA3021"/>
    <w:rsid w:val="00DA416E"/>
    <w:rsid w:val="00DA4F8A"/>
    <w:rsid w:val="00DA5D7C"/>
    <w:rsid w:val="00DA644E"/>
    <w:rsid w:val="00DA7A11"/>
    <w:rsid w:val="00DA7BF8"/>
    <w:rsid w:val="00DB0D5F"/>
    <w:rsid w:val="00DB1861"/>
    <w:rsid w:val="00DB3B9F"/>
    <w:rsid w:val="00DB4498"/>
    <w:rsid w:val="00DB6091"/>
    <w:rsid w:val="00DC472A"/>
    <w:rsid w:val="00DC64BA"/>
    <w:rsid w:val="00DC6897"/>
    <w:rsid w:val="00DC73D3"/>
    <w:rsid w:val="00DD1259"/>
    <w:rsid w:val="00DD169F"/>
    <w:rsid w:val="00DD3B9A"/>
    <w:rsid w:val="00DE12F2"/>
    <w:rsid w:val="00DE1BB9"/>
    <w:rsid w:val="00DE2675"/>
    <w:rsid w:val="00DE40F6"/>
    <w:rsid w:val="00DE52C7"/>
    <w:rsid w:val="00DE7114"/>
    <w:rsid w:val="00DE71DC"/>
    <w:rsid w:val="00DE76A3"/>
    <w:rsid w:val="00DF1C9F"/>
    <w:rsid w:val="00DF3734"/>
    <w:rsid w:val="00DF3AA1"/>
    <w:rsid w:val="00DF3FEC"/>
    <w:rsid w:val="00DF46A0"/>
    <w:rsid w:val="00DF7736"/>
    <w:rsid w:val="00E028B8"/>
    <w:rsid w:val="00E03C15"/>
    <w:rsid w:val="00E06291"/>
    <w:rsid w:val="00E1022E"/>
    <w:rsid w:val="00E12E7F"/>
    <w:rsid w:val="00E157E8"/>
    <w:rsid w:val="00E1591F"/>
    <w:rsid w:val="00E200C4"/>
    <w:rsid w:val="00E205CA"/>
    <w:rsid w:val="00E21B2F"/>
    <w:rsid w:val="00E23294"/>
    <w:rsid w:val="00E236E6"/>
    <w:rsid w:val="00E248F8"/>
    <w:rsid w:val="00E25A8A"/>
    <w:rsid w:val="00E26DD1"/>
    <w:rsid w:val="00E27045"/>
    <w:rsid w:val="00E27A53"/>
    <w:rsid w:val="00E30B75"/>
    <w:rsid w:val="00E31C26"/>
    <w:rsid w:val="00E3405C"/>
    <w:rsid w:val="00E35011"/>
    <w:rsid w:val="00E4057F"/>
    <w:rsid w:val="00E40607"/>
    <w:rsid w:val="00E43606"/>
    <w:rsid w:val="00E437EA"/>
    <w:rsid w:val="00E455DB"/>
    <w:rsid w:val="00E46419"/>
    <w:rsid w:val="00E472ED"/>
    <w:rsid w:val="00E4732A"/>
    <w:rsid w:val="00E474EC"/>
    <w:rsid w:val="00E506A0"/>
    <w:rsid w:val="00E5101E"/>
    <w:rsid w:val="00E51B59"/>
    <w:rsid w:val="00E52715"/>
    <w:rsid w:val="00E531B0"/>
    <w:rsid w:val="00E547AC"/>
    <w:rsid w:val="00E54974"/>
    <w:rsid w:val="00E557A0"/>
    <w:rsid w:val="00E57A8C"/>
    <w:rsid w:val="00E60173"/>
    <w:rsid w:val="00E628FB"/>
    <w:rsid w:val="00E62CDE"/>
    <w:rsid w:val="00E6311A"/>
    <w:rsid w:val="00E66F0D"/>
    <w:rsid w:val="00E71225"/>
    <w:rsid w:val="00E712B8"/>
    <w:rsid w:val="00E72355"/>
    <w:rsid w:val="00E7242B"/>
    <w:rsid w:val="00E724E3"/>
    <w:rsid w:val="00E72FDA"/>
    <w:rsid w:val="00E73120"/>
    <w:rsid w:val="00E801E6"/>
    <w:rsid w:val="00E812C0"/>
    <w:rsid w:val="00E8193F"/>
    <w:rsid w:val="00E81F5D"/>
    <w:rsid w:val="00E82BE8"/>
    <w:rsid w:val="00E83B33"/>
    <w:rsid w:val="00E841EE"/>
    <w:rsid w:val="00E877CC"/>
    <w:rsid w:val="00E905CF"/>
    <w:rsid w:val="00E91160"/>
    <w:rsid w:val="00E929DE"/>
    <w:rsid w:val="00E92A40"/>
    <w:rsid w:val="00E92CFD"/>
    <w:rsid w:val="00E94120"/>
    <w:rsid w:val="00E948D7"/>
    <w:rsid w:val="00E95288"/>
    <w:rsid w:val="00E97490"/>
    <w:rsid w:val="00EA3A89"/>
    <w:rsid w:val="00EA430F"/>
    <w:rsid w:val="00EA54CF"/>
    <w:rsid w:val="00EA6783"/>
    <w:rsid w:val="00EB36DF"/>
    <w:rsid w:val="00EB3F95"/>
    <w:rsid w:val="00EB44CD"/>
    <w:rsid w:val="00EB4855"/>
    <w:rsid w:val="00EB4C92"/>
    <w:rsid w:val="00EB775D"/>
    <w:rsid w:val="00EC09F5"/>
    <w:rsid w:val="00EC0A78"/>
    <w:rsid w:val="00EC1639"/>
    <w:rsid w:val="00EC18D5"/>
    <w:rsid w:val="00EC2C06"/>
    <w:rsid w:val="00EC2C22"/>
    <w:rsid w:val="00EC32EC"/>
    <w:rsid w:val="00EC4409"/>
    <w:rsid w:val="00EC7679"/>
    <w:rsid w:val="00ED0542"/>
    <w:rsid w:val="00ED1F1C"/>
    <w:rsid w:val="00ED2FAC"/>
    <w:rsid w:val="00ED300F"/>
    <w:rsid w:val="00ED3562"/>
    <w:rsid w:val="00ED3954"/>
    <w:rsid w:val="00ED3979"/>
    <w:rsid w:val="00ED3F66"/>
    <w:rsid w:val="00ED7027"/>
    <w:rsid w:val="00EE1B5B"/>
    <w:rsid w:val="00EE232F"/>
    <w:rsid w:val="00EE25C4"/>
    <w:rsid w:val="00EE4DB9"/>
    <w:rsid w:val="00EE6788"/>
    <w:rsid w:val="00EF059B"/>
    <w:rsid w:val="00EF5318"/>
    <w:rsid w:val="00F00542"/>
    <w:rsid w:val="00F01670"/>
    <w:rsid w:val="00F01D09"/>
    <w:rsid w:val="00F028D6"/>
    <w:rsid w:val="00F03050"/>
    <w:rsid w:val="00F03208"/>
    <w:rsid w:val="00F0558D"/>
    <w:rsid w:val="00F056D0"/>
    <w:rsid w:val="00F06B22"/>
    <w:rsid w:val="00F111D2"/>
    <w:rsid w:val="00F121F2"/>
    <w:rsid w:val="00F13162"/>
    <w:rsid w:val="00F1389E"/>
    <w:rsid w:val="00F1406C"/>
    <w:rsid w:val="00F1510B"/>
    <w:rsid w:val="00F2007A"/>
    <w:rsid w:val="00F2056F"/>
    <w:rsid w:val="00F20651"/>
    <w:rsid w:val="00F21BAE"/>
    <w:rsid w:val="00F24BFB"/>
    <w:rsid w:val="00F25ED4"/>
    <w:rsid w:val="00F27378"/>
    <w:rsid w:val="00F27C69"/>
    <w:rsid w:val="00F30124"/>
    <w:rsid w:val="00F31EBA"/>
    <w:rsid w:val="00F327D1"/>
    <w:rsid w:val="00F3454D"/>
    <w:rsid w:val="00F34738"/>
    <w:rsid w:val="00F3507A"/>
    <w:rsid w:val="00F35571"/>
    <w:rsid w:val="00F367BB"/>
    <w:rsid w:val="00F4012E"/>
    <w:rsid w:val="00F4036D"/>
    <w:rsid w:val="00F40B9A"/>
    <w:rsid w:val="00F41369"/>
    <w:rsid w:val="00F42E0D"/>
    <w:rsid w:val="00F45421"/>
    <w:rsid w:val="00F454A9"/>
    <w:rsid w:val="00F45CF7"/>
    <w:rsid w:val="00F46B47"/>
    <w:rsid w:val="00F512E3"/>
    <w:rsid w:val="00F519E3"/>
    <w:rsid w:val="00F52AEE"/>
    <w:rsid w:val="00F52F4B"/>
    <w:rsid w:val="00F53DA0"/>
    <w:rsid w:val="00F53F93"/>
    <w:rsid w:val="00F54B1B"/>
    <w:rsid w:val="00F57177"/>
    <w:rsid w:val="00F57512"/>
    <w:rsid w:val="00F61B0D"/>
    <w:rsid w:val="00F622A3"/>
    <w:rsid w:val="00F63348"/>
    <w:rsid w:val="00F635AA"/>
    <w:rsid w:val="00F64373"/>
    <w:rsid w:val="00F647DB"/>
    <w:rsid w:val="00F64EF0"/>
    <w:rsid w:val="00F72EB0"/>
    <w:rsid w:val="00F7347F"/>
    <w:rsid w:val="00F7374F"/>
    <w:rsid w:val="00F73AFC"/>
    <w:rsid w:val="00F73BD0"/>
    <w:rsid w:val="00F74C3B"/>
    <w:rsid w:val="00F769D6"/>
    <w:rsid w:val="00F77EBB"/>
    <w:rsid w:val="00F83A37"/>
    <w:rsid w:val="00F849FB"/>
    <w:rsid w:val="00F857B7"/>
    <w:rsid w:val="00F85D17"/>
    <w:rsid w:val="00F85FBE"/>
    <w:rsid w:val="00F86912"/>
    <w:rsid w:val="00F87EEA"/>
    <w:rsid w:val="00F911F7"/>
    <w:rsid w:val="00F92135"/>
    <w:rsid w:val="00F9293E"/>
    <w:rsid w:val="00F92B0D"/>
    <w:rsid w:val="00F97718"/>
    <w:rsid w:val="00FA1C6E"/>
    <w:rsid w:val="00FA232C"/>
    <w:rsid w:val="00FA2F95"/>
    <w:rsid w:val="00FA3391"/>
    <w:rsid w:val="00FA38C0"/>
    <w:rsid w:val="00FA3BD2"/>
    <w:rsid w:val="00FA438E"/>
    <w:rsid w:val="00FA6113"/>
    <w:rsid w:val="00FA7DBA"/>
    <w:rsid w:val="00FB0E42"/>
    <w:rsid w:val="00FB200F"/>
    <w:rsid w:val="00FB205E"/>
    <w:rsid w:val="00FB20A0"/>
    <w:rsid w:val="00FB47FF"/>
    <w:rsid w:val="00FB5D62"/>
    <w:rsid w:val="00FB5F76"/>
    <w:rsid w:val="00FB69D2"/>
    <w:rsid w:val="00FC28B9"/>
    <w:rsid w:val="00FC2F18"/>
    <w:rsid w:val="00FC5510"/>
    <w:rsid w:val="00FC6186"/>
    <w:rsid w:val="00FC6204"/>
    <w:rsid w:val="00FC6D4B"/>
    <w:rsid w:val="00FD0696"/>
    <w:rsid w:val="00FD1850"/>
    <w:rsid w:val="00FD3A90"/>
    <w:rsid w:val="00FD6072"/>
    <w:rsid w:val="00FD6779"/>
    <w:rsid w:val="00FD6B64"/>
    <w:rsid w:val="00FD75D2"/>
    <w:rsid w:val="00FE0A1A"/>
    <w:rsid w:val="00FE0F9A"/>
    <w:rsid w:val="00FE291C"/>
    <w:rsid w:val="00FE2DC3"/>
    <w:rsid w:val="00FE2E59"/>
    <w:rsid w:val="00FE3918"/>
    <w:rsid w:val="00FE4F82"/>
    <w:rsid w:val="00FE5061"/>
    <w:rsid w:val="00FF1099"/>
    <w:rsid w:val="00FF31A0"/>
    <w:rsid w:val="00FF3C4A"/>
    <w:rsid w:val="00FF45BC"/>
    <w:rsid w:val="00FF66D4"/>
    <w:rsid w:val="00FF6BBA"/>
    <w:rsid w:val="00FF7341"/>
    <w:rsid w:val="00FF7A6E"/>
    <w:rsid w:val="00FF7FEA"/>
    <w:rsid w:val="70BC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a9">
    <w:name w:val="段"/>
    <w:link w:val="Char2"/>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link w:val="a9"/>
    <w:qFormat/>
    <w:rPr>
      <w:rFonts w:ascii="宋体" w:eastAsia="宋体" w:hAnsi="Times New Roman" w:cs="Times New Roman"/>
      <w:kern w:val="0"/>
      <w:szCs w:val="20"/>
    </w:rPr>
  </w:style>
  <w:style w:type="character" w:customStyle="1" w:styleId="Char">
    <w:name w:val="批注框文本 Char"/>
    <w:basedOn w:val="a0"/>
    <w:link w:val="a3"/>
    <w:uiPriority w:val="99"/>
    <w:semiHidden/>
    <w:rPr>
      <w:sz w:val="18"/>
      <w:szCs w:val="18"/>
    </w:rPr>
  </w:style>
  <w:style w:type="character" w:styleId="aa">
    <w:name w:val="Placeholder Text"/>
    <w:basedOn w:val="a0"/>
    <w:uiPriority w:val="99"/>
    <w:semiHidden/>
    <w:rPr>
      <w:color w:val="808080"/>
    </w:rPr>
  </w:style>
  <w:style w:type="paragraph" w:styleId="2">
    <w:name w:val="Body Text 2"/>
    <w:basedOn w:val="a"/>
    <w:link w:val="2Char"/>
    <w:uiPriority w:val="99"/>
    <w:unhideWhenUsed/>
    <w:rsid w:val="00B03EDB"/>
    <w:pPr>
      <w:spacing w:beforeLines="50" w:before="156" w:afterLines="50" w:after="156" w:line="360" w:lineRule="auto"/>
    </w:pPr>
    <w:rPr>
      <w:rFonts w:ascii="楷体" w:eastAsia="楷体" w:hAnsi="楷体"/>
      <w:sz w:val="32"/>
      <w:szCs w:val="32"/>
    </w:rPr>
  </w:style>
  <w:style w:type="character" w:customStyle="1" w:styleId="2Char">
    <w:name w:val="正文文本 2 Char"/>
    <w:basedOn w:val="a0"/>
    <w:link w:val="2"/>
    <w:uiPriority w:val="99"/>
    <w:rsid w:val="00B03EDB"/>
    <w:rPr>
      <w:rFonts w:ascii="楷体" w:eastAsia="楷体" w:hAnsi="楷体"/>
      <w:kern w:val="2"/>
      <w:sz w:val="32"/>
      <w:szCs w:val="32"/>
    </w:rPr>
  </w:style>
  <w:style w:type="paragraph" w:customStyle="1" w:styleId="1">
    <w:name w:val="列出段落1"/>
    <w:basedOn w:val="a"/>
    <w:uiPriority w:val="34"/>
    <w:qFormat/>
    <w:rsid w:val="0002199D"/>
    <w:pPr>
      <w:ind w:firstLineChars="200" w:firstLine="420"/>
    </w:pPr>
    <w:rPr>
      <w:rFonts w:ascii="Calibri" w:eastAsia="宋体" w:hAnsi="Calibri" w:cs="Times New Roman"/>
    </w:rPr>
  </w:style>
  <w:style w:type="paragraph" w:styleId="ab">
    <w:name w:val="Body Text Indent"/>
    <w:basedOn w:val="a"/>
    <w:link w:val="Char3"/>
    <w:uiPriority w:val="99"/>
    <w:unhideWhenUsed/>
    <w:rsid w:val="00F21BAE"/>
    <w:pPr>
      <w:spacing w:line="360" w:lineRule="auto"/>
      <w:ind w:firstLineChars="200" w:firstLine="640"/>
      <w:jc w:val="left"/>
    </w:pPr>
    <w:rPr>
      <w:rFonts w:ascii="仿宋_GB2312" w:eastAsia="仿宋_GB2312" w:hAnsi="楷体"/>
      <w:sz w:val="32"/>
      <w:szCs w:val="32"/>
    </w:rPr>
  </w:style>
  <w:style w:type="character" w:customStyle="1" w:styleId="Char3">
    <w:name w:val="正文文本缩进 Char"/>
    <w:basedOn w:val="a0"/>
    <w:link w:val="ab"/>
    <w:uiPriority w:val="99"/>
    <w:rsid w:val="00F21BAE"/>
    <w:rPr>
      <w:rFonts w:ascii="仿宋_GB2312" w:eastAsia="仿宋_GB2312" w:hAnsi="楷体"/>
      <w:kern w:val="2"/>
      <w:sz w:val="32"/>
      <w:szCs w:val="32"/>
    </w:rPr>
  </w:style>
  <w:style w:type="character" w:styleId="ac">
    <w:name w:val="annotation reference"/>
    <w:basedOn w:val="a0"/>
    <w:uiPriority w:val="99"/>
    <w:semiHidden/>
    <w:unhideWhenUsed/>
    <w:rsid w:val="00851DA5"/>
    <w:rPr>
      <w:sz w:val="21"/>
      <w:szCs w:val="21"/>
    </w:rPr>
  </w:style>
  <w:style w:type="paragraph" w:styleId="ad">
    <w:name w:val="annotation text"/>
    <w:basedOn w:val="a"/>
    <w:link w:val="Char4"/>
    <w:uiPriority w:val="99"/>
    <w:semiHidden/>
    <w:unhideWhenUsed/>
    <w:rsid w:val="00851DA5"/>
    <w:pPr>
      <w:jc w:val="left"/>
    </w:pPr>
  </w:style>
  <w:style w:type="character" w:customStyle="1" w:styleId="Char4">
    <w:name w:val="批注文字 Char"/>
    <w:basedOn w:val="a0"/>
    <w:link w:val="ad"/>
    <w:uiPriority w:val="99"/>
    <w:semiHidden/>
    <w:rsid w:val="00851DA5"/>
    <w:rPr>
      <w:kern w:val="2"/>
      <w:sz w:val="21"/>
      <w:szCs w:val="22"/>
    </w:rPr>
  </w:style>
  <w:style w:type="paragraph" w:styleId="ae">
    <w:name w:val="annotation subject"/>
    <w:basedOn w:val="ad"/>
    <w:next w:val="ad"/>
    <w:link w:val="Char5"/>
    <w:uiPriority w:val="99"/>
    <w:semiHidden/>
    <w:unhideWhenUsed/>
    <w:rsid w:val="00851DA5"/>
    <w:rPr>
      <w:b/>
      <w:bCs/>
    </w:rPr>
  </w:style>
  <w:style w:type="character" w:customStyle="1" w:styleId="Char5">
    <w:name w:val="批注主题 Char"/>
    <w:basedOn w:val="Char4"/>
    <w:link w:val="ae"/>
    <w:uiPriority w:val="99"/>
    <w:semiHidden/>
    <w:rsid w:val="00851DA5"/>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a9">
    <w:name w:val="段"/>
    <w:link w:val="Char2"/>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link w:val="a9"/>
    <w:qFormat/>
    <w:rPr>
      <w:rFonts w:ascii="宋体" w:eastAsia="宋体" w:hAnsi="Times New Roman" w:cs="Times New Roman"/>
      <w:kern w:val="0"/>
      <w:szCs w:val="20"/>
    </w:rPr>
  </w:style>
  <w:style w:type="character" w:customStyle="1" w:styleId="Char">
    <w:name w:val="批注框文本 Char"/>
    <w:basedOn w:val="a0"/>
    <w:link w:val="a3"/>
    <w:uiPriority w:val="99"/>
    <w:semiHidden/>
    <w:rPr>
      <w:sz w:val="18"/>
      <w:szCs w:val="18"/>
    </w:rPr>
  </w:style>
  <w:style w:type="character" w:styleId="aa">
    <w:name w:val="Placeholder Text"/>
    <w:basedOn w:val="a0"/>
    <w:uiPriority w:val="99"/>
    <w:semiHidden/>
    <w:rPr>
      <w:color w:val="808080"/>
    </w:rPr>
  </w:style>
  <w:style w:type="paragraph" w:styleId="2">
    <w:name w:val="Body Text 2"/>
    <w:basedOn w:val="a"/>
    <w:link w:val="2Char"/>
    <w:uiPriority w:val="99"/>
    <w:unhideWhenUsed/>
    <w:rsid w:val="00B03EDB"/>
    <w:pPr>
      <w:spacing w:beforeLines="50" w:before="156" w:afterLines="50" w:after="156" w:line="360" w:lineRule="auto"/>
    </w:pPr>
    <w:rPr>
      <w:rFonts w:ascii="楷体" w:eastAsia="楷体" w:hAnsi="楷体"/>
      <w:sz w:val="32"/>
      <w:szCs w:val="32"/>
    </w:rPr>
  </w:style>
  <w:style w:type="character" w:customStyle="1" w:styleId="2Char">
    <w:name w:val="正文文本 2 Char"/>
    <w:basedOn w:val="a0"/>
    <w:link w:val="2"/>
    <w:uiPriority w:val="99"/>
    <w:rsid w:val="00B03EDB"/>
    <w:rPr>
      <w:rFonts w:ascii="楷体" w:eastAsia="楷体" w:hAnsi="楷体"/>
      <w:kern w:val="2"/>
      <w:sz w:val="32"/>
      <w:szCs w:val="32"/>
    </w:rPr>
  </w:style>
  <w:style w:type="paragraph" w:customStyle="1" w:styleId="1">
    <w:name w:val="列出段落1"/>
    <w:basedOn w:val="a"/>
    <w:uiPriority w:val="34"/>
    <w:qFormat/>
    <w:rsid w:val="0002199D"/>
    <w:pPr>
      <w:ind w:firstLineChars="200" w:firstLine="420"/>
    </w:pPr>
    <w:rPr>
      <w:rFonts w:ascii="Calibri" w:eastAsia="宋体" w:hAnsi="Calibri" w:cs="Times New Roman"/>
    </w:rPr>
  </w:style>
  <w:style w:type="paragraph" w:styleId="ab">
    <w:name w:val="Body Text Indent"/>
    <w:basedOn w:val="a"/>
    <w:link w:val="Char3"/>
    <w:uiPriority w:val="99"/>
    <w:unhideWhenUsed/>
    <w:rsid w:val="00F21BAE"/>
    <w:pPr>
      <w:spacing w:line="360" w:lineRule="auto"/>
      <w:ind w:firstLineChars="200" w:firstLine="640"/>
      <w:jc w:val="left"/>
    </w:pPr>
    <w:rPr>
      <w:rFonts w:ascii="仿宋_GB2312" w:eastAsia="仿宋_GB2312" w:hAnsi="楷体"/>
      <w:sz w:val="32"/>
      <w:szCs w:val="32"/>
    </w:rPr>
  </w:style>
  <w:style w:type="character" w:customStyle="1" w:styleId="Char3">
    <w:name w:val="正文文本缩进 Char"/>
    <w:basedOn w:val="a0"/>
    <w:link w:val="ab"/>
    <w:uiPriority w:val="99"/>
    <w:rsid w:val="00F21BAE"/>
    <w:rPr>
      <w:rFonts w:ascii="仿宋_GB2312" w:eastAsia="仿宋_GB2312" w:hAnsi="楷体"/>
      <w:kern w:val="2"/>
      <w:sz w:val="32"/>
      <w:szCs w:val="32"/>
    </w:rPr>
  </w:style>
  <w:style w:type="character" w:styleId="ac">
    <w:name w:val="annotation reference"/>
    <w:basedOn w:val="a0"/>
    <w:uiPriority w:val="99"/>
    <w:semiHidden/>
    <w:unhideWhenUsed/>
    <w:rsid w:val="00851DA5"/>
    <w:rPr>
      <w:sz w:val="21"/>
      <w:szCs w:val="21"/>
    </w:rPr>
  </w:style>
  <w:style w:type="paragraph" w:styleId="ad">
    <w:name w:val="annotation text"/>
    <w:basedOn w:val="a"/>
    <w:link w:val="Char4"/>
    <w:uiPriority w:val="99"/>
    <w:semiHidden/>
    <w:unhideWhenUsed/>
    <w:rsid w:val="00851DA5"/>
    <w:pPr>
      <w:jc w:val="left"/>
    </w:pPr>
  </w:style>
  <w:style w:type="character" w:customStyle="1" w:styleId="Char4">
    <w:name w:val="批注文字 Char"/>
    <w:basedOn w:val="a0"/>
    <w:link w:val="ad"/>
    <w:uiPriority w:val="99"/>
    <w:semiHidden/>
    <w:rsid w:val="00851DA5"/>
    <w:rPr>
      <w:kern w:val="2"/>
      <w:sz w:val="21"/>
      <w:szCs w:val="22"/>
    </w:rPr>
  </w:style>
  <w:style w:type="paragraph" w:styleId="ae">
    <w:name w:val="annotation subject"/>
    <w:basedOn w:val="ad"/>
    <w:next w:val="ad"/>
    <w:link w:val="Char5"/>
    <w:uiPriority w:val="99"/>
    <w:semiHidden/>
    <w:unhideWhenUsed/>
    <w:rsid w:val="00851DA5"/>
    <w:rPr>
      <w:b/>
      <w:bCs/>
    </w:rPr>
  </w:style>
  <w:style w:type="character" w:customStyle="1" w:styleId="Char5">
    <w:name w:val="批注主题 Char"/>
    <w:basedOn w:val="Char4"/>
    <w:link w:val="ae"/>
    <w:uiPriority w:val="99"/>
    <w:semiHidden/>
    <w:rsid w:val="00851DA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508</Words>
  <Characters>2900</Characters>
  <Application>Microsoft Office Word</Application>
  <DocSecurity>0</DocSecurity>
  <Lines>24</Lines>
  <Paragraphs>6</Paragraphs>
  <ScaleCrop>false</ScaleCrop>
  <Company>长沙市标准化协会</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H310</dc:creator>
  <cp:lastModifiedBy>H310</cp:lastModifiedBy>
  <cp:revision>3</cp:revision>
  <dcterms:created xsi:type="dcterms:W3CDTF">2022-04-12T07:03:00Z</dcterms:created>
  <dcterms:modified xsi:type="dcterms:W3CDTF">2022-04-20T02:34:00Z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EA8EBBF43A9648F3B958854F256C0A90</vt:lpwstr>
  </property>
</Properties>
</file>