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7A311F03" w14:textId="77777777" w:rsidTr="007B7453">
        <w:tc>
          <w:tcPr>
            <w:tcW w:w="509" w:type="dxa"/>
          </w:tcPr>
          <w:p w14:paraId="2F142F63" w14:textId="77777777"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46AA462" w14:textId="77777777" w:rsidR="00672BFD" w:rsidRPr="00672BFD" w:rsidRDefault="004A17E6" w:rsidP="00C94DF2">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6D8B8AEF" w14:textId="77777777" w:rsidTr="007B7453">
        <w:tc>
          <w:tcPr>
            <w:tcW w:w="509" w:type="dxa"/>
          </w:tcPr>
          <w:p w14:paraId="497FA702" w14:textId="77777777"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4136C760" w14:textId="77777777" w:rsidR="00FB231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35F0FFEF" w14:textId="77777777" w:rsidTr="00DF5F11">
        <w:tc>
          <w:tcPr>
            <w:tcW w:w="6407" w:type="dxa"/>
          </w:tcPr>
          <w:p w14:paraId="1D5DE398" w14:textId="66994145" w:rsidR="001446C2" w:rsidRDefault="001446C2" w:rsidP="00DF5F11">
            <w:pPr>
              <w:pStyle w:val="affffb"/>
              <w:framePr w:w="0" w:hRule="auto" w:wrap="auto" w:hAnchor="text" w:xAlign="left" w:yAlign="inline" w:anchorLock="0"/>
              <w:rPr>
                <w:rFonts w:ascii="宋体" w:hAnsi="宋体"/>
                <w:sz w:val="28"/>
                <w:szCs w:val="28"/>
              </w:rPr>
            </w:pPr>
            <w:bookmarkStart w:id="2" w:name="_Hlk26473981"/>
            <w:r>
              <w:rPr>
                <w:noProof/>
              </w:rPr>
              <w:drawing>
                <wp:inline distT="0" distB="0" distL="0" distR="0" wp14:anchorId="2D07EC1D" wp14:editId="23F9DB7F">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6219F5">
              <w:t>43</w:t>
            </w:r>
            <w:r>
              <w:fldChar w:fldCharType="end"/>
            </w:r>
            <w:bookmarkEnd w:id="3"/>
          </w:p>
        </w:tc>
      </w:tr>
    </w:tbl>
    <w:p w14:paraId="799732C3" w14:textId="09728899" w:rsidR="0000040A" w:rsidRPr="007B7453" w:rsidRDefault="007B7453" w:rsidP="000107E0">
      <w:pPr>
        <w:pStyle w:val="affffc"/>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6219F5">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388352DC" w14:textId="5CB8E6B4" w:rsidR="00AA456B" w:rsidRPr="005F4712" w:rsidRDefault="00634D9E" w:rsidP="00A952D7">
      <w:pPr>
        <w:pStyle w:val="affffffffff9"/>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6219F5">
        <w:rPr>
          <w:lang w:val="fr-FR"/>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6219F5">
        <w:t>2022</w:t>
      </w:r>
      <w:r w:rsidR="00087A77">
        <w:fldChar w:fldCharType="end"/>
      </w:r>
      <w:bookmarkEnd w:id="7"/>
    </w:p>
    <w:p w14:paraId="210E8AAE" w14:textId="77777777" w:rsidR="00E846C8" w:rsidRPr="001E4882" w:rsidRDefault="00087A77" w:rsidP="00A952D7">
      <w:pPr>
        <w:pStyle w:val="affffffffffa"/>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45EAF6FF"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3664B23" wp14:editId="465D59C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19A96"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621280E8" w14:textId="77777777" w:rsidR="006816A4" w:rsidRDefault="006816A4" w:rsidP="0036429C">
      <w:pPr>
        <w:pStyle w:val="affffc"/>
        <w:framePr w:w="9639" w:h="6976" w:hRule="exact" w:hSpace="0" w:vSpace="0" w:wrap="around" w:hAnchor="page" w:y="6408"/>
        <w:jc w:val="center"/>
        <w:rPr>
          <w:rFonts w:ascii="黑体" w:eastAsia="黑体" w:hAnsi="黑体"/>
          <w:b w:val="0"/>
          <w:bCs w:val="0"/>
          <w:w w:val="100"/>
        </w:rPr>
      </w:pPr>
    </w:p>
    <w:p w14:paraId="4012815B" w14:textId="4836B85F" w:rsidR="00E91EC6" w:rsidRDefault="0012059C" w:rsidP="00463B77">
      <w:pPr>
        <w:pStyle w:val="affffffffffb"/>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91EC6">
        <w:t>农村卷烟营销网络  第</w:t>
      </w:r>
      <w:r w:rsidR="0002115A">
        <w:t>6</w:t>
      </w:r>
      <w:r w:rsidR="00E91EC6">
        <w:t>部分：</w:t>
      </w:r>
    </w:p>
    <w:p w14:paraId="7AE8302D" w14:textId="20F9630B" w:rsidR="006816A4" w:rsidRDefault="00E91EC6" w:rsidP="00463B77">
      <w:pPr>
        <w:pStyle w:val="affffffffffb"/>
        <w:framePr w:h="6974" w:hRule="exact" w:wrap="around" w:x="1419" w:anchorLock="1"/>
      </w:pPr>
      <w:r>
        <w:t>零售终端商品陈列指南</w:t>
      </w:r>
      <w:r w:rsidR="0012059C">
        <w:fldChar w:fldCharType="end"/>
      </w:r>
      <w:bookmarkEnd w:id="9"/>
    </w:p>
    <w:p w14:paraId="388D1DC4" w14:textId="77777777" w:rsidR="00815419" w:rsidRPr="00815419" w:rsidRDefault="00815419" w:rsidP="00324EDD">
      <w:pPr>
        <w:framePr w:w="9639" w:h="6974" w:hRule="exact" w:wrap="around" w:vAnchor="page" w:hAnchor="page" w:x="1419" w:y="6408" w:anchorLock="1"/>
        <w:ind w:left="-1418"/>
      </w:pPr>
    </w:p>
    <w:p w14:paraId="18BBC5F1" w14:textId="77777777" w:rsidR="00755402" w:rsidRPr="008B50C8" w:rsidRDefault="00F515EE" w:rsidP="00463B77">
      <w:pPr>
        <w:pStyle w:val="afffffffb"/>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10"/>
    </w:p>
    <w:p w14:paraId="76A56AF1" w14:textId="77777777" w:rsidR="00815419" w:rsidRPr="00324EDD" w:rsidRDefault="00815419" w:rsidP="00324EDD">
      <w:pPr>
        <w:framePr w:w="9639" w:h="6974" w:hRule="exact" w:wrap="around" w:vAnchor="page" w:hAnchor="page" w:x="1419" w:y="6408" w:anchorLock="1"/>
        <w:spacing w:line="760" w:lineRule="exact"/>
        <w:ind w:left="-1418"/>
      </w:pPr>
    </w:p>
    <w:p w14:paraId="430488D3" w14:textId="77777777" w:rsidR="00B87131" w:rsidRPr="008B50C8" w:rsidRDefault="00B87131" w:rsidP="00463B77">
      <w:pPr>
        <w:pStyle w:val="afffffffb"/>
        <w:framePr w:w="9639" w:h="6974" w:hRule="exact" w:wrap="around" w:vAnchor="page" w:hAnchor="page" w:x="1419" w:y="6408" w:anchorLock="1"/>
        <w:textAlignment w:val="bottom"/>
        <w:rPr>
          <w:rFonts w:eastAsia="黑体"/>
          <w:noProof/>
          <w:szCs w:val="28"/>
        </w:rPr>
      </w:pPr>
    </w:p>
    <w:p w14:paraId="2001E870" w14:textId="337C0F5D" w:rsidR="00CA7AFD" w:rsidRPr="00AC4D95" w:rsidRDefault="00A32D73" w:rsidP="00463B77">
      <w:pPr>
        <w:pStyle w:val="afffffffb"/>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BE1859">
        <w:rPr>
          <w:noProof/>
          <w:sz w:val="24"/>
          <w:szCs w:val="28"/>
        </w:rPr>
      </w:r>
      <w:r w:rsidR="00BE1859">
        <w:rPr>
          <w:noProof/>
          <w:sz w:val="24"/>
          <w:szCs w:val="28"/>
        </w:rPr>
        <w:fldChar w:fldCharType="separate"/>
      </w:r>
      <w:r>
        <w:rPr>
          <w:noProof/>
          <w:sz w:val="24"/>
          <w:szCs w:val="28"/>
        </w:rPr>
        <w:fldChar w:fldCharType="end"/>
      </w:r>
      <w:bookmarkEnd w:id="11"/>
    </w:p>
    <w:p w14:paraId="043EC5BE" w14:textId="77777777" w:rsidR="0036429C" w:rsidRDefault="00B378E5" w:rsidP="00463B77">
      <w:pPr>
        <w:pStyle w:val="afffffffb"/>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7734AE36" w14:textId="77777777" w:rsidR="00DE703F" w:rsidRPr="00A6537A" w:rsidRDefault="008620FC" w:rsidP="00463B77">
      <w:pPr>
        <w:pStyle w:val="afffffffb"/>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BE1859">
        <w:rPr>
          <w:b/>
          <w:noProof/>
          <w:sz w:val="21"/>
          <w:szCs w:val="28"/>
        </w:rPr>
      </w:r>
      <w:r w:rsidR="00BE1859">
        <w:rPr>
          <w:b/>
          <w:noProof/>
          <w:sz w:val="21"/>
          <w:szCs w:val="28"/>
        </w:rPr>
        <w:fldChar w:fldCharType="separate"/>
      </w:r>
      <w:r w:rsidRPr="00A6537A">
        <w:rPr>
          <w:b/>
          <w:noProof/>
          <w:sz w:val="21"/>
          <w:szCs w:val="28"/>
        </w:rPr>
        <w:fldChar w:fldCharType="end"/>
      </w:r>
      <w:bookmarkEnd w:id="13"/>
    </w:p>
    <w:p w14:paraId="3B0C438E" w14:textId="76D987DE" w:rsidR="00CD50A1" w:rsidRDefault="00087A77" w:rsidP="00EE7869">
      <w:pPr>
        <w:pStyle w:val="affffffffff7"/>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6219F5">
        <w:rPr>
          <w:rFonts w:ascii="黑体"/>
        </w:rPr>
        <w:t>2022</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sidR="006219F5">
        <w:rPr>
          <w:rFonts w:ascii="黑体"/>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sidR="006219F5">
        <w:rPr>
          <w:rFonts w:ascii="黑体"/>
        </w:rPr>
        <w:t>XX</w:t>
      </w:r>
      <w:r>
        <w:rPr>
          <w:rFonts w:ascii="黑体"/>
        </w:rPr>
        <w:fldChar w:fldCharType="end"/>
      </w:r>
      <w:bookmarkEnd w:id="16"/>
      <w:r w:rsidR="00CD50A1">
        <w:rPr>
          <w:rFonts w:hint="eastAsia"/>
        </w:rPr>
        <w:t>发布</w:t>
      </w:r>
    </w:p>
    <w:p w14:paraId="608874D4" w14:textId="73E35C46" w:rsidR="00CD50A1" w:rsidRDefault="00087A77" w:rsidP="00EE7869">
      <w:pPr>
        <w:pStyle w:val="affffffffff8"/>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6219F5">
        <w:rPr>
          <w:rFonts w:ascii="黑体"/>
        </w:rPr>
        <w:t>2022</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DF6C57A" w14:textId="68F3870A" w:rsidR="007B7453" w:rsidRPr="004C7E8B" w:rsidRDefault="007B7453" w:rsidP="00A4006C">
      <w:pPr>
        <w:pStyle w:val="affffffffb"/>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47DB4">
        <w:rPr>
          <w:rFonts w:hAnsi="黑体" w:hint="eastAsia"/>
          <w:w w:val="100"/>
          <w:sz w:val="28"/>
        </w:rPr>
        <w:t>湖南省市场监督管理局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f0"/>
          <w:rFonts w:hAnsi="黑体" w:hint="eastAsia"/>
          <w:position w:val="0"/>
        </w:rPr>
        <w:t>发</w:t>
      </w:r>
      <w:r w:rsidRPr="004C7E8B">
        <w:rPr>
          <w:rStyle w:val="affffffffffff0"/>
          <w:rFonts w:hAnsi="黑体" w:hint="eastAsia"/>
          <w:spacing w:val="0"/>
          <w:position w:val="0"/>
        </w:rPr>
        <w:t>布</w:t>
      </w:r>
    </w:p>
    <w:p w14:paraId="2F02B8B5" w14:textId="77777777"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64AF062" wp14:editId="03F48A1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C8E4C"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8C7DA0B" w14:textId="77777777" w:rsidR="00195DEA" w:rsidRDefault="00195DEA" w:rsidP="00195DEA">
      <w:pPr>
        <w:pStyle w:val="affffff8"/>
        <w:spacing w:after="468"/>
      </w:pPr>
      <w:bookmarkStart w:id="21" w:name="BookMark1"/>
      <w:bookmarkStart w:id="22" w:name="_Toc99549613"/>
      <w:bookmarkStart w:id="23" w:name="_Toc99639212"/>
      <w:bookmarkStart w:id="24" w:name="_Toc100049834"/>
      <w:bookmarkStart w:id="25" w:name="_Toc100215065"/>
      <w:bookmarkStart w:id="26" w:name="_Toc100307399"/>
      <w:r w:rsidRPr="00195DEA">
        <w:rPr>
          <w:rFonts w:hint="eastAsia"/>
          <w:spacing w:val="320"/>
        </w:rPr>
        <w:lastRenderedPageBreak/>
        <w:t>目</w:t>
      </w:r>
      <w:r>
        <w:rPr>
          <w:rFonts w:hint="eastAsia"/>
        </w:rPr>
        <w:t>次</w:t>
      </w:r>
    </w:p>
    <w:p w14:paraId="757C549A" w14:textId="0FA0FB22" w:rsidR="00195DEA" w:rsidRPr="00195DEA" w:rsidRDefault="00195DEA">
      <w:pPr>
        <w:pStyle w:val="TOC1"/>
        <w:tabs>
          <w:tab w:val="right" w:leader="dot" w:pos="9344"/>
        </w:tabs>
        <w:rPr>
          <w:rFonts w:asciiTheme="minorHAnsi" w:eastAsiaTheme="minorEastAsia" w:hAnsiTheme="minorHAnsi" w:cstheme="minorBidi"/>
          <w:noProof/>
          <w:szCs w:val="22"/>
        </w:rPr>
      </w:pPr>
      <w:r w:rsidRPr="00195DEA">
        <w:fldChar w:fldCharType="begin"/>
      </w:r>
      <w:r w:rsidRPr="00195DEA">
        <w:instrText xml:space="preserve"> TOC \o "1-1" \h </w:instrText>
      </w:r>
      <w:r w:rsidRPr="00195DEA">
        <w:fldChar w:fldCharType="separate"/>
      </w:r>
      <w:hyperlink w:anchor="_Toc100309139" w:history="1">
        <w:r w:rsidRPr="00195DEA">
          <w:rPr>
            <w:rStyle w:val="afffffff4"/>
            <w:noProof/>
          </w:rPr>
          <w:t>前言</w:t>
        </w:r>
        <w:r w:rsidRPr="00195DEA">
          <w:rPr>
            <w:noProof/>
          </w:rPr>
          <w:tab/>
        </w:r>
        <w:r w:rsidRPr="00195DEA">
          <w:rPr>
            <w:noProof/>
          </w:rPr>
          <w:fldChar w:fldCharType="begin"/>
        </w:r>
        <w:r w:rsidRPr="00195DEA">
          <w:rPr>
            <w:noProof/>
          </w:rPr>
          <w:instrText xml:space="preserve"> PAGEREF _Toc100309139 \h </w:instrText>
        </w:r>
        <w:r w:rsidRPr="00195DEA">
          <w:rPr>
            <w:noProof/>
          </w:rPr>
        </w:r>
        <w:r w:rsidRPr="00195DEA">
          <w:rPr>
            <w:noProof/>
          </w:rPr>
          <w:fldChar w:fldCharType="separate"/>
        </w:r>
        <w:r w:rsidRPr="00195DEA">
          <w:rPr>
            <w:noProof/>
          </w:rPr>
          <w:t>II</w:t>
        </w:r>
        <w:r w:rsidRPr="00195DEA">
          <w:rPr>
            <w:noProof/>
          </w:rPr>
          <w:fldChar w:fldCharType="end"/>
        </w:r>
      </w:hyperlink>
    </w:p>
    <w:p w14:paraId="3DC6936D" w14:textId="0D930155" w:rsidR="00195DEA" w:rsidRPr="00195DEA" w:rsidRDefault="00BE1859">
      <w:pPr>
        <w:pStyle w:val="TOC1"/>
        <w:tabs>
          <w:tab w:val="right" w:leader="dot" w:pos="9344"/>
        </w:tabs>
        <w:rPr>
          <w:rFonts w:asciiTheme="minorHAnsi" w:eastAsiaTheme="minorEastAsia" w:hAnsiTheme="minorHAnsi" w:cstheme="minorBidi"/>
          <w:noProof/>
          <w:szCs w:val="22"/>
        </w:rPr>
      </w:pPr>
      <w:hyperlink w:anchor="_Toc100309140" w:history="1">
        <w:r w:rsidR="00195DEA" w:rsidRPr="00195DEA">
          <w:rPr>
            <w:rStyle w:val="afffffff4"/>
            <w:noProof/>
          </w:rPr>
          <w:t>引言</w:t>
        </w:r>
        <w:r w:rsidR="00195DEA" w:rsidRPr="00195DEA">
          <w:rPr>
            <w:noProof/>
          </w:rPr>
          <w:tab/>
        </w:r>
        <w:r w:rsidR="00195DEA" w:rsidRPr="00195DEA">
          <w:rPr>
            <w:noProof/>
          </w:rPr>
          <w:fldChar w:fldCharType="begin"/>
        </w:r>
        <w:r w:rsidR="00195DEA" w:rsidRPr="00195DEA">
          <w:rPr>
            <w:noProof/>
          </w:rPr>
          <w:instrText xml:space="preserve"> PAGEREF _Toc100309140 \h </w:instrText>
        </w:r>
        <w:r w:rsidR="00195DEA" w:rsidRPr="00195DEA">
          <w:rPr>
            <w:noProof/>
          </w:rPr>
        </w:r>
        <w:r w:rsidR="00195DEA" w:rsidRPr="00195DEA">
          <w:rPr>
            <w:noProof/>
          </w:rPr>
          <w:fldChar w:fldCharType="separate"/>
        </w:r>
        <w:r w:rsidR="00195DEA" w:rsidRPr="00195DEA">
          <w:rPr>
            <w:noProof/>
          </w:rPr>
          <w:t>III</w:t>
        </w:r>
        <w:r w:rsidR="00195DEA" w:rsidRPr="00195DEA">
          <w:rPr>
            <w:noProof/>
          </w:rPr>
          <w:fldChar w:fldCharType="end"/>
        </w:r>
      </w:hyperlink>
    </w:p>
    <w:p w14:paraId="0612A3A1" w14:textId="3E155FFE" w:rsidR="00195DEA" w:rsidRPr="00195DEA" w:rsidRDefault="00BE1859">
      <w:pPr>
        <w:pStyle w:val="TOC1"/>
        <w:tabs>
          <w:tab w:val="right" w:leader="dot" w:pos="9344"/>
        </w:tabs>
        <w:rPr>
          <w:rFonts w:asciiTheme="minorHAnsi" w:eastAsiaTheme="minorEastAsia" w:hAnsiTheme="minorHAnsi" w:cstheme="minorBidi"/>
          <w:noProof/>
          <w:szCs w:val="22"/>
        </w:rPr>
      </w:pPr>
      <w:hyperlink w:anchor="_Toc100309141" w:history="1">
        <w:r w:rsidR="00195DEA" w:rsidRPr="00195DEA">
          <w:rPr>
            <w:rStyle w:val="afffffff4"/>
            <w:noProof/>
          </w:rPr>
          <w:t>1</w:t>
        </w:r>
        <w:r w:rsidR="00195DEA">
          <w:rPr>
            <w:rStyle w:val="afffffff4"/>
            <w:noProof/>
          </w:rPr>
          <w:t xml:space="preserve"> </w:t>
        </w:r>
        <w:r w:rsidR="00195DEA" w:rsidRPr="00195DEA">
          <w:rPr>
            <w:rStyle w:val="afffffff4"/>
            <w:noProof/>
          </w:rPr>
          <w:t xml:space="preserve"> 范围</w:t>
        </w:r>
        <w:r w:rsidR="00195DEA" w:rsidRPr="00195DEA">
          <w:rPr>
            <w:noProof/>
          </w:rPr>
          <w:tab/>
        </w:r>
        <w:r w:rsidR="00195DEA" w:rsidRPr="00195DEA">
          <w:rPr>
            <w:noProof/>
          </w:rPr>
          <w:fldChar w:fldCharType="begin"/>
        </w:r>
        <w:r w:rsidR="00195DEA" w:rsidRPr="00195DEA">
          <w:rPr>
            <w:noProof/>
          </w:rPr>
          <w:instrText xml:space="preserve"> PAGEREF _Toc100309141 \h </w:instrText>
        </w:r>
        <w:r w:rsidR="00195DEA" w:rsidRPr="00195DEA">
          <w:rPr>
            <w:noProof/>
          </w:rPr>
        </w:r>
        <w:r w:rsidR="00195DEA" w:rsidRPr="00195DEA">
          <w:rPr>
            <w:noProof/>
          </w:rPr>
          <w:fldChar w:fldCharType="separate"/>
        </w:r>
        <w:r w:rsidR="00195DEA" w:rsidRPr="00195DEA">
          <w:rPr>
            <w:noProof/>
          </w:rPr>
          <w:t>1</w:t>
        </w:r>
        <w:r w:rsidR="00195DEA" w:rsidRPr="00195DEA">
          <w:rPr>
            <w:noProof/>
          </w:rPr>
          <w:fldChar w:fldCharType="end"/>
        </w:r>
      </w:hyperlink>
    </w:p>
    <w:p w14:paraId="141C019A" w14:textId="79B2BD63" w:rsidR="00195DEA" w:rsidRPr="00195DEA" w:rsidRDefault="00BE1859">
      <w:pPr>
        <w:pStyle w:val="TOC1"/>
        <w:tabs>
          <w:tab w:val="right" w:leader="dot" w:pos="9344"/>
        </w:tabs>
        <w:rPr>
          <w:rFonts w:asciiTheme="minorHAnsi" w:eastAsiaTheme="minorEastAsia" w:hAnsiTheme="minorHAnsi" w:cstheme="minorBidi"/>
          <w:noProof/>
          <w:szCs w:val="22"/>
        </w:rPr>
      </w:pPr>
      <w:hyperlink w:anchor="_Toc100309142" w:history="1">
        <w:r w:rsidR="00195DEA" w:rsidRPr="00195DEA">
          <w:rPr>
            <w:rStyle w:val="afffffff4"/>
            <w:noProof/>
          </w:rPr>
          <w:t>2</w:t>
        </w:r>
        <w:r w:rsidR="00195DEA">
          <w:rPr>
            <w:rStyle w:val="afffffff4"/>
            <w:noProof/>
          </w:rPr>
          <w:t xml:space="preserve"> </w:t>
        </w:r>
        <w:r w:rsidR="00195DEA" w:rsidRPr="00195DEA">
          <w:rPr>
            <w:rStyle w:val="afffffff4"/>
            <w:noProof/>
          </w:rPr>
          <w:t xml:space="preserve"> 规范性引用文件</w:t>
        </w:r>
        <w:r w:rsidR="00195DEA" w:rsidRPr="00195DEA">
          <w:rPr>
            <w:noProof/>
          </w:rPr>
          <w:tab/>
        </w:r>
        <w:r w:rsidR="00195DEA" w:rsidRPr="00195DEA">
          <w:rPr>
            <w:noProof/>
          </w:rPr>
          <w:fldChar w:fldCharType="begin"/>
        </w:r>
        <w:r w:rsidR="00195DEA" w:rsidRPr="00195DEA">
          <w:rPr>
            <w:noProof/>
          </w:rPr>
          <w:instrText xml:space="preserve"> PAGEREF _Toc100309142 \h </w:instrText>
        </w:r>
        <w:r w:rsidR="00195DEA" w:rsidRPr="00195DEA">
          <w:rPr>
            <w:noProof/>
          </w:rPr>
        </w:r>
        <w:r w:rsidR="00195DEA" w:rsidRPr="00195DEA">
          <w:rPr>
            <w:noProof/>
          </w:rPr>
          <w:fldChar w:fldCharType="separate"/>
        </w:r>
        <w:r w:rsidR="00195DEA" w:rsidRPr="00195DEA">
          <w:rPr>
            <w:noProof/>
          </w:rPr>
          <w:t>1</w:t>
        </w:r>
        <w:r w:rsidR="00195DEA" w:rsidRPr="00195DEA">
          <w:rPr>
            <w:noProof/>
          </w:rPr>
          <w:fldChar w:fldCharType="end"/>
        </w:r>
      </w:hyperlink>
    </w:p>
    <w:p w14:paraId="11762792" w14:textId="14B1B8C9" w:rsidR="00195DEA" w:rsidRPr="00195DEA" w:rsidRDefault="00BE1859">
      <w:pPr>
        <w:pStyle w:val="TOC1"/>
        <w:tabs>
          <w:tab w:val="right" w:leader="dot" w:pos="9344"/>
        </w:tabs>
        <w:rPr>
          <w:rFonts w:asciiTheme="minorHAnsi" w:eastAsiaTheme="minorEastAsia" w:hAnsiTheme="minorHAnsi" w:cstheme="minorBidi"/>
          <w:noProof/>
          <w:szCs w:val="22"/>
        </w:rPr>
      </w:pPr>
      <w:hyperlink w:anchor="_Toc100309143" w:history="1">
        <w:r w:rsidR="00195DEA" w:rsidRPr="00195DEA">
          <w:rPr>
            <w:rStyle w:val="afffffff4"/>
            <w:noProof/>
          </w:rPr>
          <w:t>3</w:t>
        </w:r>
        <w:r w:rsidR="00195DEA">
          <w:rPr>
            <w:rStyle w:val="afffffff4"/>
            <w:noProof/>
          </w:rPr>
          <w:t xml:space="preserve"> </w:t>
        </w:r>
        <w:r w:rsidR="00195DEA" w:rsidRPr="00195DEA">
          <w:rPr>
            <w:rStyle w:val="afffffff4"/>
            <w:noProof/>
          </w:rPr>
          <w:t xml:space="preserve"> 术语和定义</w:t>
        </w:r>
        <w:r w:rsidR="00195DEA" w:rsidRPr="00195DEA">
          <w:rPr>
            <w:noProof/>
          </w:rPr>
          <w:tab/>
        </w:r>
        <w:r w:rsidR="00195DEA" w:rsidRPr="00195DEA">
          <w:rPr>
            <w:noProof/>
          </w:rPr>
          <w:fldChar w:fldCharType="begin"/>
        </w:r>
        <w:r w:rsidR="00195DEA" w:rsidRPr="00195DEA">
          <w:rPr>
            <w:noProof/>
          </w:rPr>
          <w:instrText xml:space="preserve"> PAGEREF _Toc100309143 \h </w:instrText>
        </w:r>
        <w:r w:rsidR="00195DEA" w:rsidRPr="00195DEA">
          <w:rPr>
            <w:noProof/>
          </w:rPr>
        </w:r>
        <w:r w:rsidR="00195DEA" w:rsidRPr="00195DEA">
          <w:rPr>
            <w:noProof/>
          </w:rPr>
          <w:fldChar w:fldCharType="separate"/>
        </w:r>
        <w:r w:rsidR="00195DEA" w:rsidRPr="00195DEA">
          <w:rPr>
            <w:noProof/>
          </w:rPr>
          <w:t>1</w:t>
        </w:r>
        <w:r w:rsidR="00195DEA" w:rsidRPr="00195DEA">
          <w:rPr>
            <w:noProof/>
          </w:rPr>
          <w:fldChar w:fldCharType="end"/>
        </w:r>
      </w:hyperlink>
    </w:p>
    <w:p w14:paraId="7CD8CF79" w14:textId="48A0A9DC" w:rsidR="00195DEA" w:rsidRPr="00195DEA" w:rsidRDefault="00BE1859">
      <w:pPr>
        <w:pStyle w:val="TOC1"/>
        <w:tabs>
          <w:tab w:val="right" w:leader="dot" w:pos="9344"/>
        </w:tabs>
        <w:rPr>
          <w:rFonts w:asciiTheme="minorHAnsi" w:eastAsiaTheme="minorEastAsia" w:hAnsiTheme="minorHAnsi" w:cstheme="minorBidi"/>
          <w:noProof/>
          <w:szCs w:val="22"/>
        </w:rPr>
      </w:pPr>
      <w:hyperlink w:anchor="_Toc100309144" w:history="1">
        <w:r w:rsidR="00195DEA" w:rsidRPr="00195DEA">
          <w:rPr>
            <w:rStyle w:val="afffffff4"/>
            <w:noProof/>
          </w:rPr>
          <w:t>4</w:t>
        </w:r>
        <w:r w:rsidR="00195DEA">
          <w:rPr>
            <w:rStyle w:val="afffffff4"/>
            <w:noProof/>
          </w:rPr>
          <w:t xml:space="preserve"> </w:t>
        </w:r>
        <w:r w:rsidR="00195DEA" w:rsidRPr="00195DEA">
          <w:rPr>
            <w:rStyle w:val="afffffff4"/>
            <w:noProof/>
          </w:rPr>
          <w:t xml:space="preserve"> 总体原则</w:t>
        </w:r>
        <w:r w:rsidR="00195DEA" w:rsidRPr="00195DEA">
          <w:rPr>
            <w:noProof/>
          </w:rPr>
          <w:tab/>
        </w:r>
        <w:r w:rsidR="00195DEA" w:rsidRPr="00195DEA">
          <w:rPr>
            <w:noProof/>
          </w:rPr>
          <w:fldChar w:fldCharType="begin"/>
        </w:r>
        <w:r w:rsidR="00195DEA" w:rsidRPr="00195DEA">
          <w:rPr>
            <w:noProof/>
          </w:rPr>
          <w:instrText xml:space="preserve"> PAGEREF _Toc100309144 \h </w:instrText>
        </w:r>
        <w:r w:rsidR="00195DEA" w:rsidRPr="00195DEA">
          <w:rPr>
            <w:noProof/>
          </w:rPr>
        </w:r>
        <w:r w:rsidR="00195DEA" w:rsidRPr="00195DEA">
          <w:rPr>
            <w:noProof/>
          </w:rPr>
          <w:fldChar w:fldCharType="separate"/>
        </w:r>
        <w:r w:rsidR="00195DEA" w:rsidRPr="00195DEA">
          <w:rPr>
            <w:noProof/>
          </w:rPr>
          <w:t>1</w:t>
        </w:r>
        <w:r w:rsidR="00195DEA" w:rsidRPr="00195DEA">
          <w:rPr>
            <w:noProof/>
          </w:rPr>
          <w:fldChar w:fldCharType="end"/>
        </w:r>
      </w:hyperlink>
    </w:p>
    <w:p w14:paraId="249C4115" w14:textId="418B5FB8" w:rsidR="00195DEA" w:rsidRPr="00195DEA" w:rsidRDefault="00BE1859">
      <w:pPr>
        <w:pStyle w:val="TOC1"/>
        <w:tabs>
          <w:tab w:val="right" w:leader="dot" w:pos="9344"/>
        </w:tabs>
        <w:rPr>
          <w:rFonts w:asciiTheme="minorHAnsi" w:eastAsiaTheme="minorEastAsia" w:hAnsiTheme="minorHAnsi" w:cstheme="minorBidi"/>
          <w:noProof/>
          <w:szCs w:val="22"/>
        </w:rPr>
      </w:pPr>
      <w:hyperlink w:anchor="_Toc100309145" w:history="1">
        <w:r w:rsidR="00195DEA" w:rsidRPr="00195DEA">
          <w:rPr>
            <w:rStyle w:val="afffffff4"/>
            <w:rFonts w:hAnsi="等线"/>
            <w:noProof/>
          </w:rPr>
          <w:t>5</w:t>
        </w:r>
        <w:r w:rsidR="00195DEA">
          <w:rPr>
            <w:rStyle w:val="afffffff4"/>
            <w:rFonts w:hAnsi="等线"/>
            <w:noProof/>
          </w:rPr>
          <w:t xml:space="preserve"> </w:t>
        </w:r>
        <w:r w:rsidR="00195DEA" w:rsidRPr="00195DEA">
          <w:rPr>
            <w:rStyle w:val="afffffff4"/>
            <w:noProof/>
          </w:rPr>
          <w:t xml:space="preserve"> 卷烟陈列</w:t>
        </w:r>
        <w:r w:rsidR="00195DEA" w:rsidRPr="00195DEA">
          <w:rPr>
            <w:noProof/>
          </w:rPr>
          <w:tab/>
        </w:r>
        <w:r w:rsidR="00195DEA" w:rsidRPr="00195DEA">
          <w:rPr>
            <w:noProof/>
          </w:rPr>
          <w:fldChar w:fldCharType="begin"/>
        </w:r>
        <w:r w:rsidR="00195DEA" w:rsidRPr="00195DEA">
          <w:rPr>
            <w:noProof/>
          </w:rPr>
          <w:instrText xml:space="preserve"> PAGEREF _Toc100309145 \h </w:instrText>
        </w:r>
        <w:r w:rsidR="00195DEA" w:rsidRPr="00195DEA">
          <w:rPr>
            <w:noProof/>
          </w:rPr>
        </w:r>
        <w:r w:rsidR="00195DEA" w:rsidRPr="00195DEA">
          <w:rPr>
            <w:noProof/>
          </w:rPr>
          <w:fldChar w:fldCharType="separate"/>
        </w:r>
        <w:r w:rsidR="00195DEA" w:rsidRPr="00195DEA">
          <w:rPr>
            <w:noProof/>
          </w:rPr>
          <w:t>1</w:t>
        </w:r>
        <w:r w:rsidR="00195DEA" w:rsidRPr="00195DEA">
          <w:rPr>
            <w:noProof/>
          </w:rPr>
          <w:fldChar w:fldCharType="end"/>
        </w:r>
      </w:hyperlink>
    </w:p>
    <w:p w14:paraId="19797A4E" w14:textId="4AA47605" w:rsidR="00195DEA" w:rsidRPr="00195DEA" w:rsidRDefault="00BE1859">
      <w:pPr>
        <w:pStyle w:val="TOC1"/>
        <w:tabs>
          <w:tab w:val="right" w:leader="dot" w:pos="9344"/>
        </w:tabs>
        <w:rPr>
          <w:rFonts w:asciiTheme="minorHAnsi" w:eastAsiaTheme="minorEastAsia" w:hAnsiTheme="minorHAnsi" w:cstheme="minorBidi"/>
          <w:noProof/>
          <w:szCs w:val="22"/>
        </w:rPr>
      </w:pPr>
      <w:hyperlink w:anchor="_Toc100309146" w:history="1">
        <w:r w:rsidR="00195DEA" w:rsidRPr="00195DEA">
          <w:rPr>
            <w:rStyle w:val="afffffff4"/>
            <w:noProof/>
          </w:rPr>
          <w:t>6</w:t>
        </w:r>
        <w:r w:rsidR="00195DEA">
          <w:rPr>
            <w:rStyle w:val="afffffff4"/>
            <w:noProof/>
          </w:rPr>
          <w:t xml:space="preserve"> </w:t>
        </w:r>
        <w:r w:rsidR="00195DEA" w:rsidRPr="00195DEA">
          <w:rPr>
            <w:rStyle w:val="afffffff4"/>
            <w:noProof/>
          </w:rPr>
          <w:t xml:space="preserve"> 非烟商品陈列</w:t>
        </w:r>
        <w:r w:rsidR="00195DEA" w:rsidRPr="00195DEA">
          <w:rPr>
            <w:noProof/>
          </w:rPr>
          <w:tab/>
        </w:r>
        <w:r w:rsidR="00195DEA" w:rsidRPr="00195DEA">
          <w:rPr>
            <w:noProof/>
          </w:rPr>
          <w:fldChar w:fldCharType="begin"/>
        </w:r>
        <w:r w:rsidR="00195DEA" w:rsidRPr="00195DEA">
          <w:rPr>
            <w:noProof/>
          </w:rPr>
          <w:instrText xml:space="preserve"> PAGEREF _Toc100309146 \h </w:instrText>
        </w:r>
        <w:r w:rsidR="00195DEA" w:rsidRPr="00195DEA">
          <w:rPr>
            <w:noProof/>
          </w:rPr>
        </w:r>
        <w:r w:rsidR="00195DEA" w:rsidRPr="00195DEA">
          <w:rPr>
            <w:noProof/>
          </w:rPr>
          <w:fldChar w:fldCharType="separate"/>
        </w:r>
        <w:r w:rsidR="00195DEA" w:rsidRPr="00195DEA">
          <w:rPr>
            <w:noProof/>
          </w:rPr>
          <w:t>3</w:t>
        </w:r>
        <w:r w:rsidR="00195DEA" w:rsidRPr="00195DEA">
          <w:rPr>
            <w:noProof/>
          </w:rPr>
          <w:fldChar w:fldCharType="end"/>
        </w:r>
      </w:hyperlink>
    </w:p>
    <w:p w14:paraId="39B8E8D5" w14:textId="6455B43C" w:rsidR="00195DEA" w:rsidRPr="00195DEA" w:rsidRDefault="00195DEA" w:rsidP="00195DEA">
      <w:pPr>
        <w:pStyle w:val="affffff8"/>
        <w:spacing w:after="468"/>
        <w:sectPr w:rsidR="00195DEA" w:rsidRPr="00195DEA" w:rsidSect="00195DEA">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195DEA">
        <w:fldChar w:fldCharType="end"/>
      </w:r>
    </w:p>
    <w:p w14:paraId="227905EF" w14:textId="45A5C8F1" w:rsidR="006219F5" w:rsidRDefault="006219F5" w:rsidP="006219F5">
      <w:pPr>
        <w:pStyle w:val="a6"/>
        <w:spacing w:after="468"/>
      </w:pPr>
      <w:bookmarkStart w:id="27" w:name="_Toc100309139"/>
      <w:bookmarkStart w:id="28" w:name="BookMark2"/>
      <w:bookmarkEnd w:id="21"/>
      <w:r w:rsidRPr="006219F5">
        <w:rPr>
          <w:spacing w:val="320"/>
        </w:rPr>
        <w:lastRenderedPageBreak/>
        <w:t>前</w:t>
      </w:r>
      <w:r>
        <w:t>言</w:t>
      </w:r>
      <w:bookmarkEnd w:id="22"/>
      <w:bookmarkEnd w:id="23"/>
      <w:bookmarkEnd w:id="24"/>
      <w:bookmarkEnd w:id="25"/>
      <w:bookmarkEnd w:id="26"/>
      <w:bookmarkEnd w:id="27"/>
    </w:p>
    <w:p w14:paraId="691C9EB0" w14:textId="77777777" w:rsidR="000C3F14" w:rsidRDefault="000C3F14" w:rsidP="000C3F14">
      <w:pPr>
        <w:pStyle w:val="afffff1"/>
        <w:ind w:firstLine="420"/>
        <w:rPr>
          <w:rFonts w:hint="eastAsia"/>
        </w:rPr>
      </w:pPr>
      <w:r>
        <w:rPr>
          <w:rFonts w:hint="eastAsia"/>
        </w:rPr>
        <w:t>本文件按照GB/T 1.1—2020《标准化工作导则  第1部分：标准化文件的结构和起草规则》的规定起草。</w:t>
      </w:r>
    </w:p>
    <w:p w14:paraId="0A00BA88" w14:textId="77777777" w:rsidR="000C3F14" w:rsidRDefault="000C3F14" w:rsidP="000C3F14">
      <w:pPr>
        <w:pStyle w:val="afffff1"/>
        <w:ind w:firstLine="420"/>
        <w:rPr>
          <w:rFonts w:hint="eastAsia"/>
        </w:rPr>
      </w:pPr>
      <w:r>
        <w:rPr>
          <w:rFonts w:hint="eastAsia"/>
        </w:rPr>
        <w:t>DB43/T ×× 《农村卷烟营销网络》分为8个部分：</w:t>
      </w:r>
    </w:p>
    <w:p w14:paraId="590098CB" w14:textId="77777777" w:rsidR="000C3F14" w:rsidRDefault="000C3F14" w:rsidP="000C3F14">
      <w:pPr>
        <w:pStyle w:val="af8"/>
        <w:rPr>
          <w:rFonts w:hint="eastAsia"/>
        </w:rPr>
      </w:pPr>
      <w:r>
        <w:rPr>
          <w:rFonts w:hint="eastAsia"/>
        </w:rPr>
        <w:t>第1部分：服务乡村振兴指南；</w:t>
      </w:r>
    </w:p>
    <w:p w14:paraId="06F29617" w14:textId="77777777" w:rsidR="000C3F14" w:rsidRDefault="000C3F14" w:rsidP="000C3F14">
      <w:pPr>
        <w:pStyle w:val="af8"/>
        <w:rPr>
          <w:rFonts w:hint="eastAsia"/>
        </w:rPr>
      </w:pPr>
      <w:r>
        <w:rPr>
          <w:rFonts w:hint="eastAsia"/>
        </w:rPr>
        <w:t>第2部分：零售终端建设规范；</w:t>
      </w:r>
    </w:p>
    <w:p w14:paraId="2374AAE0" w14:textId="77777777" w:rsidR="000C3F14" w:rsidRDefault="000C3F14" w:rsidP="000C3F14">
      <w:pPr>
        <w:pStyle w:val="af8"/>
        <w:rPr>
          <w:rFonts w:hint="eastAsia"/>
        </w:rPr>
      </w:pPr>
      <w:r>
        <w:rPr>
          <w:rFonts w:hint="eastAsia"/>
        </w:rPr>
        <w:t>第3部分：零售终端数字化建设指南；</w:t>
      </w:r>
    </w:p>
    <w:p w14:paraId="4DCC27E5" w14:textId="77777777" w:rsidR="000C3F14" w:rsidRDefault="000C3F14" w:rsidP="000C3F14">
      <w:pPr>
        <w:pStyle w:val="af8"/>
        <w:rPr>
          <w:rFonts w:hint="eastAsia"/>
        </w:rPr>
      </w:pPr>
      <w:r>
        <w:rPr>
          <w:rFonts w:hint="eastAsia"/>
        </w:rPr>
        <w:t>第4部分：零售终端星级评定；</w:t>
      </w:r>
    </w:p>
    <w:p w14:paraId="2C2351D6" w14:textId="77777777" w:rsidR="000C3F14" w:rsidRDefault="000C3F14" w:rsidP="000C3F14">
      <w:pPr>
        <w:pStyle w:val="af8"/>
        <w:rPr>
          <w:rFonts w:hint="eastAsia"/>
        </w:rPr>
      </w:pPr>
      <w:r>
        <w:rPr>
          <w:rFonts w:hint="eastAsia"/>
        </w:rPr>
        <w:t>第5部分：零售终端服务与管理规范；</w:t>
      </w:r>
    </w:p>
    <w:p w14:paraId="620749D2" w14:textId="77777777" w:rsidR="000C3F14" w:rsidRDefault="000C3F14" w:rsidP="000C3F14">
      <w:pPr>
        <w:pStyle w:val="af8"/>
        <w:rPr>
          <w:rFonts w:hint="eastAsia"/>
        </w:rPr>
      </w:pPr>
      <w:r>
        <w:rPr>
          <w:rFonts w:hint="eastAsia"/>
        </w:rPr>
        <w:t>第6部分：零售终端商品陈列指南；</w:t>
      </w:r>
    </w:p>
    <w:p w14:paraId="4CA7D747" w14:textId="77777777" w:rsidR="000C3F14" w:rsidRDefault="000C3F14" w:rsidP="000C3F14">
      <w:pPr>
        <w:pStyle w:val="af8"/>
        <w:rPr>
          <w:rFonts w:hint="eastAsia"/>
        </w:rPr>
      </w:pPr>
      <w:r>
        <w:rPr>
          <w:rFonts w:hint="eastAsia"/>
        </w:rPr>
        <w:t>第7部分：零售客户培训指南；</w:t>
      </w:r>
    </w:p>
    <w:p w14:paraId="5DFA9E66" w14:textId="77777777" w:rsidR="000C3F14" w:rsidRDefault="000C3F14" w:rsidP="000C3F14">
      <w:pPr>
        <w:pStyle w:val="af8"/>
        <w:rPr>
          <w:rFonts w:hint="eastAsia"/>
        </w:rPr>
      </w:pPr>
      <w:r>
        <w:rPr>
          <w:rFonts w:hint="eastAsia"/>
        </w:rPr>
        <w:t>第8部分：营销服务规范。</w:t>
      </w:r>
    </w:p>
    <w:p w14:paraId="729BA690" w14:textId="791A6D4C" w:rsidR="000C3F14" w:rsidRDefault="000C3F14" w:rsidP="000C3F14">
      <w:pPr>
        <w:pStyle w:val="afffff1"/>
        <w:ind w:firstLine="420"/>
        <w:rPr>
          <w:rFonts w:hint="eastAsia"/>
        </w:rPr>
      </w:pPr>
      <w:r>
        <w:rPr>
          <w:rFonts w:hint="eastAsia"/>
        </w:rPr>
        <w:t>本文件为DB43/T ×× 的第</w:t>
      </w:r>
      <w:r>
        <w:t>6</w:t>
      </w:r>
      <w:r>
        <w:rPr>
          <w:rFonts w:hint="eastAsia"/>
        </w:rPr>
        <w:t>部分。</w:t>
      </w:r>
    </w:p>
    <w:p w14:paraId="5851D7A6" w14:textId="77777777" w:rsidR="000C3F14" w:rsidRDefault="000C3F14" w:rsidP="000C3F14">
      <w:pPr>
        <w:pStyle w:val="afffff1"/>
        <w:ind w:firstLine="420"/>
        <w:rPr>
          <w:rFonts w:hint="eastAsia"/>
        </w:rPr>
      </w:pPr>
      <w:r>
        <w:rPr>
          <w:rFonts w:hint="eastAsia"/>
        </w:rPr>
        <w:t>请注意本文件的某些内容可能涉及专利。本文件的发布机构不承担识别专利的责任。</w:t>
      </w:r>
    </w:p>
    <w:p w14:paraId="56CAE687" w14:textId="77777777" w:rsidR="000C3F14" w:rsidRDefault="000C3F14" w:rsidP="000C3F14">
      <w:pPr>
        <w:pStyle w:val="afffff1"/>
        <w:ind w:firstLine="420"/>
        <w:rPr>
          <w:rFonts w:hint="eastAsia"/>
        </w:rPr>
      </w:pPr>
      <w:r>
        <w:rPr>
          <w:rFonts w:hint="eastAsia"/>
        </w:rPr>
        <w:t>本文件由湖南省烟草专卖局提出并归口。</w:t>
      </w:r>
    </w:p>
    <w:p w14:paraId="40FAA01C" w14:textId="77777777" w:rsidR="000C3F14" w:rsidRDefault="000C3F14" w:rsidP="000C3F14">
      <w:pPr>
        <w:pStyle w:val="afffff1"/>
        <w:ind w:firstLine="420"/>
        <w:rPr>
          <w:rFonts w:hint="eastAsia"/>
        </w:rPr>
      </w:pPr>
      <w:r>
        <w:rPr>
          <w:rFonts w:hint="eastAsia"/>
        </w:rPr>
        <w:t>本文件起草单位：</w:t>
      </w:r>
    </w:p>
    <w:p w14:paraId="45816CE2" w14:textId="69DD2E8E" w:rsidR="006219F5" w:rsidRPr="006219F5" w:rsidRDefault="000C3F14" w:rsidP="000C3F14">
      <w:pPr>
        <w:pStyle w:val="afffff1"/>
        <w:ind w:firstLine="420"/>
      </w:pPr>
      <w:r>
        <w:rPr>
          <w:rFonts w:hint="eastAsia"/>
        </w:rPr>
        <w:t>本文件起草人：</w:t>
      </w:r>
    </w:p>
    <w:p w14:paraId="51B5ADD5" w14:textId="77777777" w:rsidR="006219F5" w:rsidRDefault="006219F5" w:rsidP="006219F5">
      <w:pPr>
        <w:pStyle w:val="afffff1"/>
        <w:ind w:firstLine="420"/>
      </w:pPr>
    </w:p>
    <w:p w14:paraId="73C4F4A9" w14:textId="7010DB30" w:rsidR="006219F5" w:rsidRPr="006219F5" w:rsidRDefault="006219F5" w:rsidP="006219F5">
      <w:pPr>
        <w:pStyle w:val="afffff1"/>
        <w:ind w:firstLine="420"/>
        <w:sectPr w:rsidR="006219F5" w:rsidRPr="006219F5" w:rsidSect="006423F7">
          <w:pgSz w:w="11906" w:h="16838" w:code="9"/>
          <w:pgMar w:top="1928" w:right="1134" w:bottom="1134" w:left="1134" w:header="1418" w:footer="1134" w:gutter="284"/>
          <w:pgNumType w:fmt="upperRoman"/>
          <w:cols w:space="425"/>
          <w:formProt w:val="0"/>
          <w:docGrid w:type="lines" w:linePitch="312"/>
        </w:sectPr>
      </w:pPr>
    </w:p>
    <w:p w14:paraId="1674B413" w14:textId="77777777" w:rsidR="00894836" w:rsidRPr="00145D9D" w:rsidRDefault="00894836" w:rsidP="00093D25">
      <w:pPr>
        <w:spacing w:line="20" w:lineRule="exact"/>
        <w:jc w:val="center"/>
        <w:rPr>
          <w:rFonts w:ascii="黑体" w:eastAsia="黑体" w:hAnsi="黑体"/>
          <w:sz w:val="32"/>
          <w:szCs w:val="32"/>
        </w:rPr>
      </w:pPr>
      <w:bookmarkStart w:id="29" w:name="BookMark4"/>
      <w:bookmarkEnd w:id="28"/>
    </w:p>
    <w:p w14:paraId="162CF8D9"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305D858E6404CF69D8EE911981E7C35"/>
        </w:placeholder>
      </w:sdtPr>
      <w:sdtEndPr/>
      <w:sdtContent>
        <w:bookmarkStart w:id="30" w:name="NEW_STAND_NAME" w:displacedByCustomXml="prev"/>
        <w:p w14:paraId="1C44EAC8" w14:textId="77777777" w:rsidR="0002115A" w:rsidRDefault="0002115A" w:rsidP="0002115A">
          <w:pPr>
            <w:pStyle w:val="afffffffffe"/>
            <w:spacing w:beforeLines="100" w:before="312" w:afterLines="1" w:after="3"/>
          </w:pPr>
          <w:r>
            <w:rPr>
              <w:rFonts w:hint="eastAsia"/>
            </w:rPr>
            <w:t>农村卷烟营销网络</w:t>
          </w:r>
          <w:r>
            <w:t xml:space="preserve">  第6部分：</w:t>
          </w:r>
        </w:p>
        <w:p w14:paraId="56535C4C" w14:textId="1AEFBE9E" w:rsidR="00F26B7E" w:rsidRPr="00F26B7E" w:rsidRDefault="0002115A" w:rsidP="0002115A">
          <w:pPr>
            <w:pStyle w:val="afffffffffe"/>
            <w:spacing w:beforeLines="1" w:before="3" w:after="680"/>
          </w:pPr>
          <w:r>
            <w:rPr>
              <w:rFonts w:hint="eastAsia"/>
            </w:rPr>
            <w:t>零售终端商品陈列指南</w:t>
          </w:r>
        </w:p>
      </w:sdtContent>
    </w:sdt>
    <w:bookmarkEnd w:id="30" w:displacedByCustomXml="prev"/>
    <w:p w14:paraId="5708A3AE" w14:textId="77777777" w:rsidR="00E2552F" w:rsidRDefault="00E2552F" w:rsidP="00A77CCB">
      <w:pPr>
        <w:pStyle w:val="afff2"/>
        <w:spacing w:before="312" w:after="312"/>
      </w:pPr>
      <w:bookmarkStart w:id="31" w:name="_Toc17233325"/>
      <w:bookmarkStart w:id="32" w:name="_Toc17233333"/>
      <w:bookmarkStart w:id="33" w:name="_Toc24884211"/>
      <w:bookmarkStart w:id="34" w:name="_Toc24884218"/>
      <w:bookmarkStart w:id="35" w:name="_Toc26648465"/>
      <w:bookmarkStart w:id="36" w:name="_Toc26718930"/>
      <w:bookmarkStart w:id="37" w:name="_Toc26986530"/>
      <w:bookmarkStart w:id="38" w:name="_Toc26986771"/>
      <w:bookmarkStart w:id="39" w:name="_Toc97191423"/>
      <w:bookmarkStart w:id="40" w:name="_Toc99549615"/>
      <w:bookmarkStart w:id="41" w:name="_Toc99639214"/>
      <w:bookmarkStart w:id="42" w:name="_Toc100049836"/>
      <w:bookmarkStart w:id="43" w:name="_Toc100215067"/>
      <w:bookmarkStart w:id="44" w:name="_Toc100307401"/>
      <w:bookmarkStart w:id="45" w:name="_Toc100309141"/>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FF87B2A" w14:textId="0EC23538" w:rsidR="006219F5" w:rsidRPr="00CB48B9" w:rsidRDefault="00196CC4" w:rsidP="006219F5">
      <w:pPr>
        <w:pStyle w:val="afffff1"/>
        <w:ind w:firstLine="420"/>
      </w:pPr>
      <w:bookmarkStart w:id="46" w:name="_Toc17233326"/>
      <w:bookmarkStart w:id="47" w:name="_Toc17233334"/>
      <w:bookmarkStart w:id="48" w:name="_Toc24884212"/>
      <w:bookmarkStart w:id="49" w:name="_Toc24884219"/>
      <w:bookmarkStart w:id="50" w:name="_Toc26648466"/>
      <w:r>
        <w:rPr>
          <w:rFonts w:hint="eastAsia"/>
        </w:rPr>
        <w:t>本</w:t>
      </w:r>
      <w:r w:rsidR="008648DF">
        <w:rPr>
          <w:rFonts w:hint="eastAsia"/>
        </w:rPr>
        <w:t>部分</w:t>
      </w:r>
      <w:bookmarkStart w:id="51" w:name="_Hlk100323426"/>
      <w:r>
        <w:rPr>
          <w:rFonts w:hint="eastAsia"/>
        </w:rPr>
        <w:t>提供了</w:t>
      </w:r>
      <w:r w:rsidR="006219F5" w:rsidRPr="00CB48B9">
        <w:rPr>
          <w:rFonts w:hint="eastAsia"/>
        </w:rPr>
        <w:t>农村卷烟营销网络</w:t>
      </w:r>
      <w:r w:rsidR="00F56786">
        <w:rPr>
          <w:rFonts w:hint="eastAsia"/>
        </w:rPr>
        <w:t>卷烟</w:t>
      </w:r>
      <w:r w:rsidR="006219F5" w:rsidRPr="00CB48B9">
        <w:rPr>
          <w:rFonts w:hint="eastAsia"/>
        </w:rPr>
        <w:t>商品陈列</w:t>
      </w:r>
      <w:r>
        <w:rPr>
          <w:rFonts w:hint="eastAsia"/>
        </w:rPr>
        <w:t>和非卷烟商品陈列</w:t>
      </w:r>
      <w:r w:rsidR="006219F5" w:rsidRPr="00CB48B9">
        <w:rPr>
          <w:rFonts w:hint="eastAsia"/>
        </w:rPr>
        <w:t>方面的</w:t>
      </w:r>
      <w:r w:rsidR="0007498E" w:rsidRPr="00CB48B9">
        <w:rPr>
          <w:rFonts w:hint="eastAsia"/>
        </w:rPr>
        <w:t>建议</w:t>
      </w:r>
      <w:r w:rsidR="00CB48B9" w:rsidRPr="00CB48B9">
        <w:rPr>
          <w:rFonts w:hint="eastAsia"/>
        </w:rPr>
        <w:t>，并给出了相关信息</w:t>
      </w:r>
      <w:bookmarkEnd w:id="51"/>
      <w:r w:rsidR="00CB48B9" w:rsidRPr="00CB48B9">
        <w:rPr>
          <w:rFonts w:hint="eastAsia"/>
        </w:rPr>
        <w:t>。</w:t>
      </w:r>
    </w:p>
    <w:p w14:paraId="24BFD440" w14:textId="5F5C4837" w:rsidR="0007498E" w:rsidRPr="00CB48B9" w:rsidRDefault="006219F5" w:rsidP="0007498E">
      <w:pPr>
        <w:pStyle w:val="afffff1"/>
        <w:ind w:firstLine="420"/>
      </w:pPr>
      <w:r w:rsidRPr="00CB48B9">
        <w:rPr>
          <w:rFonts w:hint="eastAsia"/>
        </w:rPr>
        <w:t>本</w:t>
      </w:r>
      <w:r w:rsidR="008648DF">
        <w:rPr>
          <w:rFonts w:hint="eastAsia"/>
        </w:rPr>
        <w:t>部分</w:t>
      </w:r>
      <w:r w:rsidRPr="00CB48B9">
        <w:rPr>
          <w:rFonts w:hint="eastAsia"/>
        </w:rPr>
        <w:t>适用于</w:t>
      </w:r>
      <w:r w:rsidR="00234908">
        <w:rPr>
          <w:rFonts w:hint="eastAsia"/>
        </w:rPr>
        <w:t>指导</w:t>
      </w:r>
      <w:r w:rsidRPr="00CB48B9">
        <w:rPr>
          <w:rFonts w:hint="eastAsia"/>
        </w:rPr>
        <w:t>农村卷烟营销网络</w:t>
      </w:r>
      <w:r w:rsidR="00F56786">
        <w:rPr>
          <w:rFonts w:hint="eastAsia"/>
        </w:rPr>
        <w:t>的卷烟商品</w:t>
      </w:r>
      <w:r w:rsidR="00CB48B9" w:rsidRPr="00CB48B9">
        <w:rPr>
          <w:rFonts w:hint="eastAsia"/>
        </w:rPr>
        <w:t>陈列</w:t>
      </w:r>
      <w:r w:rsidRPr="00CB48B9">
        <w:rPr>
          <w:rFonts w:hint="eastAsia"/>
        </w:rPr>
        <w:t>。</w:t>
      </w:r>
    </w:p>
    <w:p w14:paraId="115AA597" w14:textId="77777777" w:rsidR="00E2552F" w:rsidRDefault="00E2552F" w:rsidP="00A77CCB">
      <w:pPr>
        <w:pStyle w:val="afff2"/>
        <w:spacing w:before="312" w:after="312"/>
      </w:pPr>
      <w:bookmarkStart w:id="52" w:name="_Toc26718931"/>
      <w:bookmarkStart w:id="53" w:name="_Toc26986531"/>
      <w:bookmarkStart w:id="54" w:name="_Toc26986772"/>
      <w:bookmarkStart w:id="55" w:name="_Toc97191424"/>
      <w:bookmarkStart w:id="56" w:name="_Toc99549616"/>
      <w:bookmarkStart w:id="57" w:name="_Toc99639215"/>
      <w:bookmarkStart w:id="58" w:name="_Toc100049837"/>
      <w:bookmarkStart w:id="59" w:name="_Toc100215068"/>
      <w:bookmarkStart w:id="60" w:name="_Toc100307402"/>
      <w:bookmarkStart w:id="61" w:name="_Toc100309142"/>
      <w:r>
        <w:rPr>
          <w:rFonts w:hint="eastAsia"/>
        </w:rPr>
        <w:t>规范性引用文件</w:t>
      </w:r>
      <w:bookmarkEnd w:id="46"/>
      <w:bookmarkEnd w:id="47"/>
      <w:bookmarkEnd w:id="48"/>
      <w:bookmarkEnd w:id="49"/>
      <w:bookmarkEnd w:id="50"/>
      <w:bookmarkEnd w:id="52"/>
      <w:bookmarkEnd w:id="53"/>
      <w:bookmarkEnd w:id="54"/>
      <w:bookmarkEnd w:id="55"/>
      <w:bookmarkEnd w:id="56"/>
      <w:bookmarkEnd w:id="57"/>
      <w:bookmarkEnd w:id="58"/>
      <w:bookmarkEnd w:id="59"/>
      <w:bookmarkEnd w:id="60"/>
      <w:bookmarkEnd w:id="61"/>
    </w:p>
    <w:sdt>
      <w:sdtPr>
        <w:rPr>
          <w:rFonts w:hint="eastAsia"/>
        </w:rPr>
        <w:id w:val="715848253"/>
        <w:placeholder>
          <w:docPart w:val="132FA3DC519842D686D0FFA074A2D79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D8F433C" w14:textId="7A8A1220" w:rsidR="008A57E6" w:rsidRDefault="006219F5" w:rsidP="008A57E6">
          <w:pPr>
            <w:pStyle w:val="afffff1"/>
            <w:ind w:firstLine="420"/>
          </w:pPr>
          <w:r>
            <w:rPr>
              <w:rFonts w:hint="eastAsia"/>
            </w:rPr>
            <w:t>本文件没有规范性引用文件。</w:t>
          </w:r>
        </w:p>
      </w:sdtContent>
    </w:sdt>
    <w:p w14:paraId="66F264C8" w14:textId="77777777" w:rsidR="00B265BC" w:rsidRDefault="00FD59EB" w:rsidP="00FD59EB">
      <w:pPr>
        <w:pStyle w:val="afff2"/>
        <w:spacing w:before="312" w:after="312"/>
        <w:rPr>
          <w:szCs w:val="21"/>
        </w:rPr>
      </w:pPr>
      <w:bookmarkStart w:id="62" w:name="_Toc97191425"/>
      <w:bookmarkStart w:id="63" w:name="_Toc99549617"/>
      <w:bookmarkStart w:id="64" w:name="_Toc99639216"/>
      <w:bookmarkStart w:id="65" w:name="_Toc100049838"/>
      <w:bookmarkStart w:id="66" w:name="_Toc100215069"/>
      <w:bookmarkStart w:id="67" w:name="_Toc100307403"/>
      <w:bookmarkStart w:id="68" w:name="_Toc100309143"/>
      <w:r>
        <w:rPr>
          <w:rFonts w:hint="eastAsia"/>
          <w:szCs w:val="21"/>
        </w:rPr>
        <w:t>术语和定义</w:t>
      </w:r>
      <w:bookmarkEnd w:id="62"/>
      <w:bookmarkEnd w:id="63"/>
      <w:bookmarkEnd w:id="64"/>
      <w:bookmarkEnd w:id="65"/>
      <w:bookmarkEnd w:id="66"/>
      <w:bookmarkEnd w:id="67"/>
      <w:bookmarkEnd w:id="68"/>
    </w:p>
    <w:bookmarkStart w:id="69" w:name="_Toc26986532" w:displacedByCustomXml="next"/>
    <w:bookmarkEnd w:id="69" w:displacedByCustomXml="next"/>
    <w:sdt>
      <w:sdtPr>
        <w:id w:val="-1909835108"/>
        <w:placeholder>
          <w:docPart w:val="F0F00B3DA0EA4026A6360BA3E3722D6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FCA9242" w14:textId="57EF1D13" w:rsidR="00B8068E" w:rsidRPr="00F1595C" w:rsidRDefault="006F2A32" w:rsidP="00196CC4">
          <w:pPr>
            <w:pStyle w:val="afffff1"/>
            <w:ind w:firstLine="420"/>
          </w:pPr>
          <w:r>
            <w:t>本文件没有需要界定的术语和定义。</w:t>
          </w:r>
        </w:p>
      </w:sdtContent>
    </w:sdt>
    <w:bookmarkStart w:id="70" w:name="_Toc99369449" w:displacedByCustomXml="prev"/>
    <w:p w14:paraId="1959E484" w14:textId="77777777" w:rsidR="00B8068E" w:rsidRDefault="00B8068E" w:rsidP="00F1595C">
      <w:pPr>
        <w:pStyle w:val="afff2"/>
        <w:spacing w:before="312" w:after="312"/>
      </w:pPr>
      <w:bookmarkStart w:id="71" w:name="_Toc99549618"/>
      <w:bookmarkStart w:id="72" w:name="_Toc99639217"/>
      <w:bookmarkStart w:id="73" w:name="_Toc100049839"/>
      <w:bookmarkStart w:id="74" w:name="_Toc100215070"/>
      <w:bookmarkStart w:id="75" w:name="_Toc100307404"/>
      <w:bookmarkStart w:id="76" w:name="_Toc100309144"/>
      <w:r>
        <w:rPr>
          <w:rFonts w:hint="eastAsia"/>
        </w:rPr>
        <w:t>总体原则</w:t>
      </w:r>
      <w:bookmarkEnd w:id="71"/>
      <w:bookmarkEnd w:id="72"/>
      <w:bookmarkEnd w:id="73"/>
      <w:bookmarkEnd w:id="74"/>
      <w:bookmarkEnd w:id="75"/>
      <w:bookmarkEnd w:id="76"/>
    </w:p>
    <w:p w14:paraId="28A05D11" w14:textId="7242E9C1" w:rsidR="00B8068E" w:rsidRDefault="00B8068E" w:rsidP="00F1595C">
      <w:pPr>
        <w:pStyle w:val="afffffffff4"/>
      </w:pPr>
      <w:r>
        <w:rPr>
          <w:rFonts w:hint="eastAsia"/>
        </w:rPr>
        <w:t>合理利用经营空间。充分</w:t>
      </w:r>
      <w:r w:rsidRPr="0035020B">
        <w:t>利用展柜、货架上方等</w:t>
      </w:r>
      <w:r>
        <w:t>上层空间开展多样性陈列</w:t>
      </w:r>
      <w:r>
        <w:rPr>
          <w:rFonts w:hint="eastAsia"/>
        </w:rPr>
        <w:t>。</w:t>
      </w:r>
    </w:p>
    <w:p w14:paraId="183920EF" w14:textId="77777777" w:rsidR="00E34412" w:rsidRDefault="00B8068E" w:rsidP="00E34412">
      <w:pPr>
        <w:pStyle w:val="afffffffff4"/>
      </w:pPr>
      <w:r>
        <w:t>突出商品的宣传效果，</w:t>
      </w:r>
      <w:r w:rsidRPr="0035020B">
        <w:t>提高店铺的整</w:t>
      </w:r>
      <w:r>
        <w:t>体</w:t>
      </w:r>
      <w:r>
        <w:rPr>
          <w:rFonts w:hint="eastAsia"/>
        </w:rPr>
        <w:t>形象。</w:t>
      </w:r>
    </w:p>
    <w:p w14:paraId="1F913138" w14:textId="5CA39276" w:rsidR="00B43E84" w:rsidRDefault="00030019" w:rsidP="00B43E84">
      <w:pPr>
        <w:pStyle w:val="afffffffff4"/>
      </w:pPr>
      <w:r>
        <w:rPr>
          <w:rFonts w:hint="eastAsia"/>
        </w:rPr>
        <w:t>保持</w:t>
      </w:r>
      <w:r w:rsidR="00196CC4">
        <w:rPr>
          <w:rFonts w:hint="eastAsia"/>
        </w:rPr>
        <w:t>陈列</w:t>
      </w:r>
      <w:r w:rsidRPr="00097879">
        <w:rPr>
          <w:rFonts w:hint="eastAsia"/>
        </w:rPr>
        <w:t>商品</w:t>
      </w:r>
      <w:r w:rsidR="00196CC4">
        <w:rPr>
          <w:rFonts w:hint="eastAsia"/>
        </w:rPr>
        <w:t>干净，</w:t>
      </w:r>
      <w:r>
        <w:rPr>
          <w:rFonts w:hint="eastAsia"/>
        </w:rPr>
        <w:t>应</w:t>
      </w:r>
      <w:r w:rsidRPr="00097879">
        <w:rPr>
          <w:rFonts w:hint="eastAsia"/>
        </w:rPr>
        <w:t>摆放整齐</w:t>
      </w:r>
      <w:r>
        <w:rPr>
          <w:rFonts w:hint="eastAsia"/>
        </w:rPr>
        <w:t>、</w:t>
      </w:r>
      <w:r w:rsidRPr="007A061C">
        <w:rPr>
          <w:rFonts w:hint="eastAsia"/>
        </w:rPr>
        <w:t>陈列</w:t>
      </w:r>
      <w:r w:rsidR="00196CC4">
        <w:rPr>
          <w:rFonts w:hint="eastAsia"/>
        </w:rPr>
        <w:t>有序</w:t>
      </w:r>
      <w:r w:rsidR="00E34412" w:rsidRPr="00DF393E">
        <w:rPr>
          <w:rFonts w:hint="eastAsia"/>
        </w:rPr>
        <w:t>。</w:t>
      </w:r>
    </w:p>
    <w:p w14:paraId="55E031DD" w14:textId="180FF526" w:rsidR="00B43E84" w:rsidRDefault="00030019" w:rsidP="00B43E84">
      <w:pPr>
        <w:pStyle w:val="afffffffff4"/>
      </w:pPr>
      <w:r>
        <w:rPr>
          <w:rFonts w:hint="eastAsia"/>
        </w:rPr>
        <w:t>根据店铺</w:t>
      </w:r>
      <w:r w:rsidR="00B43E84">
        <w:rPr>
          <w:rFonts w:hint="eastAsia"/>
        </w:rPr>
        <w:t>规模、经营范围，</w:t>
      </w:r>
      <w:r w:rsidR="007A061C" w:rsidRPr="007A061C">
        <w:rPr>
          <w:rFonts w:hint="eastAsia"/>
        </w:rPr>
        <w:t>按</w:t>
      </w:r>
      <w:r w:rsidR="00B43E84" w:rsidRPr="00B43E84">
        <w:rPr>
          <w:rFonts w:hint="eastAsia"/>
        </w:rPr>
        <w:t>用途、性能、颜色、品牌、</w:t>
      </w:r>
      <w:r w:rsidR="00B43E84">
        <w:rPr>
          <w:rFonts w:hint="eastAsia"/>
        </w:rPr>
        <w:t>形状</w:t>
      </w:r>
      <w:r w:rsidR="00B43E84" w:rsidRPr="00B43E84">
        <w:rPr>
          <w:rFonts w:hint="eastAsia"/>
        </w:rPr>
        <w:t>大小进行分类</w:t>
      </w:r>
      <w:r w:rsidR="00B43E84">
        <w:rPr>
          <w:rFonts w:hint="eastAsia"/>
        </w:rPr>
        <w:t>陈列。</w:t>
      </w:r>
    </w:p>
    <w:p w14:paraId="773CBDE0" w14:textId="0A36ADFC" w:rsidR="00B43E84" w:rsidRPr="00B43E84" w:rsidRDefault="007A061C" w:rsidP="00B43E84">
      <w:pPr>
        <w:pStyle w:val="afffffffff4"/>
      </w:pPr>
      <w:r w:rsidRPr="007A061C">
        <w:rPr>
          <w:rFonts w:hint="eastAsia"/>
        </w:rPr>
        <w:t>不宜将</w:t>
      </w:r>
      <w:r w:rsidR="00B43E84">
        <w:rPr>
          <w:rFonts w:hint="eastAsia"/>
        </w:rPr>
        <w:t>污染和可能改变商品使用性质的商品毗邻陈列</w:t>
      </w:r>
      <w:r>
        <w:rPr>
          <w:rFonts w:hint="eastAsia"/>
        </w:rPr>
        <w:t>。</w:t>
      </w:r>
    </w:p>
    <w:p w14:paraId="7F2AE7CE" w14:textId="62DC2624" w:rsidR="00B8068E" w:rsidRPr="00452893" w:rsidRDefault="006F2A32" w:rsidP="007A061C">
      <w:pPr>
        <w:pStyle w:val="afff2"/>
        <w:spacing w:before="312" w:after="312"/>
        <w:rPr>
          <w:rFonts w:ascii="等线" w:eastAsia="等线" w:hAnsi="等线"/>
          <w:szCs w:val="21"/>
        </w:rPr>
      </w:pPr>
      <w:bookmarkStart w:id="77" w:name="_Toc100215071"/>
      <w:bookmarkStart w:id="78" w:name="_Toc100307405"/>
      <w:bookmarkStart w:id="79" w:name="_Toc100309145"/>
      <w:r>
        <w:rPr>
          <w:rFonts w:hint="eastAsia"/>
        </w:rPr>
        <w:t>卷烟陈列</w:t>
      </w:r>
      <w:bookmarkEnd w:id="77"/>
      <w:bookmarkEnd w:id="78"/>
      <w:bookmarkEnd w:id="79"/>
    </w:p>
    <w:p w14:paraId="40D0F498" w14:textId="46E89A44" w:rsidR="006F2A32" w:rsidRPr="006219F5" w:rsidRDefault="006645CC" w:rsidP="006F2A32">
      <w:pPr>
        <w:pStyle w:val="afff3"/>
        <w:spacing w:before="156" w:after="156"/>
      </w:pPr>
      <w:bookmarkStart w:id="80" w:name="_Toc100215072"/>
      <w:bookmarkStart w:id="81" w:name="_Toc100307406"/>
      <w:r>
        <w:rPr>
          <w:rFonts w:hint="eastAsia"/>
        </w:rPr>
        <w:t>通则</w:t>
      </w:r>
      <w:bookmarkEnd w:id="80"/>
      <w:bookmarkEnd w:id="81"/>
    </w:p>
    <w:p w14:paraId="2B445013" w14:textId="25950543" w:rsidR="006F2A32" w:rsidRPr="00B6187A" w:rsidRDefault="006F2A32" w:rsidP="006F2A32">
      <w:pPr>
        <w:pStyle w:val="afffffffff7"/>
      </w:pPr>
      <w:r>
        <w:rPr>
          <w:rFonts w:hint="eastAsia"/>
        </w:rPr>
        <w:t>应</w:t>
      </w:r>
      <w:r w:rsidRPr="00B6187A">
        <w:rPr>
          <w:rFonts w:hint="eastAsia"/>
        </w:rPr>
        <w:t>专柜陈列</w:t>
      </w:r>
      <w:r>
        <w:rPr>
          <w:rFonts w:hint="eastAsia"/>
        </w:rPr>
        <w:t>，烟柜（台）应干净整洁，</w:t>
      </w:r>
      <w:r w:rsidRPr="00B6187A">
        <w:rPr>
          <w:rFonts w:hint="eastAsia"/>
        </w:rPr>
        <w:t>不</w:t>
      </w:r>
      <w:r>
        <w:rPr>
          <w:rFonts w:hint="eastAsia"/>
        </w:rPr>
        <w:t>宜</w:t>
      </w:r>
      <w:r w:rsidRPr="00B6187A">
        <w:rPr>
          <w:rFonts w:hint="eastAsia"/>
        </w:rPr>
        <w:t>与其他商品混放。</w:t>
      </w:r>
    </w:p>
    <w:p w14:paraId="76C0AF1B" w14:textId="60F79C5B" w:rsidR="006F2A32" w:rsidRPr="00B6187A" w:rsidRDefault="006F2A32" w:rsidP="006F2A32">
      <w:pPr>
        <w:pStyle w:val="afffffffff7"/>
      </w:pPr>
      <w:r w:rsidRPr="00B6187A">
        <w:rPr>
          <w:rFonts w:hint="eastAsia"/>
        </w:rPr>
        <w:t>卷烟陈列宜放在</w:t>
      </w:r>
      <w:r>
        <w:rPr>
          <w:rFonts w:hint="eastAsia"/>
        </w:rPr>
        <w:t>显眼的位置，摆放整齐，</w:t>
      </w:r>
      <w:r w:rsidRPr="00B6187A">
        <w:rPr>
          <w:rFonts w:hint="eastAsia"/>
        </w:rPr>
        <w:t>零包卷烟整体上宜横看成行、竖看成列。</w:t>
      </w:r>
    </w:p>
    <w:p w14:paraId="590AA694" w14:textId="748C88CD" w:rsidR="006F2A32" w:rsidRPr="00B6187A" w:rsidRDefault="006F2A32" w:rsidP="006F2A32">
      <w:pPr>
        <w:pStyle w:val="afffffffff7"/>
      </w:pPr>
      <w:r w:rsidRPr="00B6187A">
        <w:rPr>
          <w:rFonts w:hint="eastAsia"/>
        </w:rPr>
        <w:t>应摆满烟柜，做到摆放整齐、密度适中，品牌饱满、种类齐全。</w:t>
      </w:r>
    </w:p>
    <w:p w14:paraId="08A55AB4" w14:textId="77777777" w:rsidR="006F2A32" w:rsidRPr="00B6187A" w:rsidRDefault="006F2A32" w:rsidP="006F2A32">
      <w:pPr>
        <w:pStyle w:val="afffffffff7"/>
      </w:pPr>
      <w:r>
        <w:rPr>
          <w:rFonts w:hint="eastAsia"/>
        </w:rPr>
        <w:t>店主</w:t>
      </w:r>
      <w:r w:rsidRPr="00B6187A">
        <w:rPr>
          <w:rFonts w:hint="eastAsia"/>
        </w:rPr>
        <w:t>可根据自己的经营级别陈列足够规格的品规，所订购的卷烟</w:t>
      </w:r>
      <w:r w:rsidRPr="00B6187A">
        <w:t>100%拆零上柜销售。</w:t>
      </w:r>
    </w:p>
    <w:p w14:paraId="32B01F93" w14:textId="7213D47D" w:rsidR="006F2A32" w:rsidRDefault="006F2A32" w:rsidP="007A061C">
      <w:pPr>
        <w:pStyle w:val="afff3"/>
        <w:spacing w:before="156" w:after="156"/>
      </w:pPr>
      <w:bookmarkStart w:id="82" w:name="_Toc100215073"/>
      <w:bookmarkStart w:id="83" w:name="_Toc100307407"/>
      <w:r>
        <w:rPr>
          <w:rFonts w:hint="eastAsia"/>
        </w:rPr>
        <w:t>陈列分类</w:t>
      </w:r>
      <w:bookmarkEnd w:id="82"/>
      <w:bookmarkEnd w:id="83"/>
    </w:p>
    <w:p w14:paraId="6492E26E" w14:textId="261B6B78" w:rsidR="006F2A32" w:rsidRPr="006F2A32" w:rsidRDefault="006F2A32" w:rsidP="006F2A32">
      <w:pPr>
        <w:pStyle w:val="afffff1"/>
        <w:ind w:firstLine="420"/>
      </w:pPr>
      <w:r>
        <w:rPr>
          <w:rFonts w:hint="eastAsia"/>
        </w:rPr>
        <w:t>根据店铺实际情况，可选择下列方法进行陈列：</w:t>
      </w:r>
    </w:p>
    <w:p w14:paraId="51212C04" w14:textId="04F6A719" w:rsidR="006F2A32" w:rsidRDefault="00944ED8" w:rsidP="006F2A32">
      <w:pPr>
        <w:pStyle w:val="afb"/>
      </w:pPr>
      <w:r>
        <w:rPr>
          <w:rFonts w:hint="eastAsia"/>
        </w:rPr>
        <w:t>线条法</w:t>
      </w:r>
      <w:r w:rsidR="006F2A32">
        <w:rPr>
          <w:rFonts w:hint="eastAsia"/>
        </w:rPr>
        <w:t>；</w:t>
      </w:r>
    </w:p>
    <w:p w14:paraId="6588ADAE" w14:textId="05752F05" w:rsidR="006F2A32" w:rsidRDefault="00B8068E" w:rsidP="006F2A32">
      <w:pPr>
        <w:pStyle w:val="afb"/>
      </w:pPr>
      <w:r w:rsidRPr="00452893">
        <w:rPr>
          <w:rFonts w:hint="eastAsia"/>
        </w:rPr>
        <w:t>网状法</w:t>
      </w:r>
      <w:r w:rsidR="006F2A32">
        <w:rPr>
          <w:rFonts w:hint="eastAsia"/>
        </w:rPr>
        <w:t>；</w:t>
      </w:r>
    </w:p>
    <w:p w14:paraId="4E2F6B09" w14:textId="67B08655" w:rsidR="00874CF1" w:rsidRDefault="00874CF1" w:rsidP="00874CF1">
      <w:pPr>
        <w:pStyle w:val="afb"/>
      </w:pPr>
      <w:r>
        <w:rPr>
          <w:rFonts w:hint="eastAsia"/>
        </w:rPr>
        <w:t>单元法；</w:t>
      </w:r>
    </w:p>
    <w:p w14:paraId="769242A1" w14:textId="7A1E610A" w:rsidR="00874CF1" w:rsidRDefault="00874CF1" w:rsidP="00874CF1">
      <w:pPr>
        <w:pStyle w:val="afb"/>
      </w:pPr>
      <w:r>
        <w:rPr>
          <w:rFonts w:hint="eastAsia"/>
        </w:rPr>
        <w:t>价格陈列法；</w:t>
      </w:r>
    </w:p>
    <w:p w14:paraId="176CE670" w14:textId="7A7DA7A1" w:rsidR="00874CF1" w:rsidRDefault="00874CF1" w:rsidP="00874CF1">
      <w:pPr>
        <w:pStyle w:val="afb"/>
      </w:pPr>
      <w:r>
        <w:rPr>
          <w:rFonts w:hint="eastAsia"/>
        </w:rPr>
        <w:t>厂家陈列法；</w:t>
      </w:r>
    </w:p>
    <w:p w14:paraId="23D7BD68" w14:textId="77777777" w:rsidR="00874CF1" w:rsidRDefault="00874CF1" w:rsidP="00874CF1">
      <w:pPr>
        <w:pStyle w:val="afb"/>
      </w:pPr>
      <w:r>
        <w:rPr>
          <w:rFonts w:hint="eastAsia"/>
        </w:rPr>
        <w:t>品牌系列法；</w:t>
      </w:r>
    </w:p>
    <w:p w14:paraId="36A02C0D" w14:textId="0AE8238D" w:rsidR="00874CF1" w:rsidRDefault="00874CF1" w:rsidP="00874CF1">
      <w:pPr>
        <w:pStyle w:val="afb"/>
      </w:pPr>
      <w:r>
        <w:rPr>
          <w:rFonts w:hint="eastAsia"/>
        </w:rPr>
        <w:lastRenderedPageBreak/>
        <w:t>突出重点法；</w:t>
      </w:r>
    </w:p>
    <w:p w14:paraId="0E3D39D6" w14:textId="06A88003" w:rsidR="00874CF1" w:rsidRDefault="00874CF1" w:rsidP="00874CF1">
      <w:pPr>
        <w:pStyle w:val="afb"/>
      </w:pPr>
      <w:r w:rsidRPr="00CF5EB3">
        <w:rPr>
          <w:rFonts w:hint="eastAsia"/>
        </w:rPr>
        <w:t>集中陈列法</w:t>
      </w:r>
      <w:r>
        <w:rPr>
          <w:rFonts w:hint="eastAsia"/>
        </w:rPr>
        <w:t>；</w:t>
      </w:r>
    </w:p>
    <w:p w14:paraId="2CC376AA" w14:textId="0943B7E1" w:rsidR="00874CF1" w:rsidRDefault="00874CF1" w:rsidP="00874CF1">
      <w:pPr>
        <w:pStyle w:val="afb"/>
      </w:pPr>
      <w:r>
        <w:rPr>
          <w:rFonts w:hint="eastAsia"/>
        </w:rPr>
        <w:t>比附陈列法。</w:t>
      </w:r>
    </w:p>
    <w:p w14:paraId="49B8CACA" w14:textId="3FC22FDE" w:rsidR="006219F5" w:rsidRPr="006219F5" w:rsidRDefault="006219F5" w:rsidP="00175CA9">
      <w:pPr>
        <w:pStyle w:val="afff3"/>
        <w:spacing w:before="156" w:after="156"/>
      </w:pPr>
      <w:bookmarkStart w:id="84" w:name="_Toc99369456"/>
      <w:bookmarkStart w:id="85" w:name="_Toc100215074"/>
      <w:bookmarkStart w:id="86" w:name="_Toc100307408"/>
      <w:bookmarkEnd w:id="70"/>
      <w:r w:rsidRPr="006219F5">
        <w:rPr>
          <w:rFonts w:hint="eastAsia"/>
        </w:rPr>
        <w:t>前柜卷烟陈列</w:t>
      </w:r>
      <w:bookmarkEnd w:id="84"/>
      <w:bookmarkEnd w:id="85"/>
      <w:bookmarkEnd w:id="86"/>
    </w:p>
    <w:p w14:paraId="33F19773" w14:textId="6E8D6905" w:rsidR="00D11037" w:rsidRPr="00CF5EB3" w:rsidRDefault="00D11037" w:rsidP="00874CF1">
      <w:pPr>
        <w:pStyle w:val="afffffffff7"/>
      </w:pPr>
      <w:r w:rsidRPr="00CF5EB3">
        <w:rPr>
          <w:rFonts w:hint="eastAsia"/>
        </w:rPr>
        <w:t>前柜陈列以零</w:t>
      </w:r>
      <w:r w:rsidR="00874CF1">
        <w:rPr>
          <w:rFonts w:hint="eastAsia"/>
        </w:rPr>
        <w:t>包陈列为主，根据不同的卷烟柜台，可分为立式、平铺式和斜铺式等方式：</w:t>
      </w:r>
    </w:p>
    <w:p w14:paraId="564BE29B" w14:textId="3488178A" w:rsidR="00D11037" w:rsidRPr="008E7DAB" w:rsidRDefault="00E15110" w:rsidP="00E15110">
      <w:pPr>
        <w:pStyle w:val="af8"/>
      </w:pPr>
      <w:r w:rsidRPr="008E7DAB">
        <w:t>立式</w:t>
      </w:r>
      <w:r w:rsidRPr="008E7DAB">
        <w:rPr>
          <w:rFonts w:hint="eastAsia"/>
        </w:rPr>
        <w:t>；</w:t>
      </w:r>
      <w:r w:rsidR="00D11037" w:rsidRPr="008E7DAB">
        <w:t>此种方式主要适用于店内卷烟陈列柜为立式柜台，且店内卷烟陈列面积较小，食杂店、</w:t>
      </w:r>
      <w:r w:rsidR="00CF5EB3" w:rsidRPr="008E7DAB">
        <w:rPr>
          <w:rFonts w:hint="eastAsia"/>
        </w:rPr>
        <w:t>其他类零售客户；</w:t>
      </w:r>
    </w:p>
    <w:p w14:paraId="38412741" w14:textId="63FBDE53" w:rsidR="00D11037" w:rsidRPr="008E7DAB" w:rsidRDefault="00E15110" w:rsidP="00E15110">
      <w:pPr>
        <w:pStyle w:val="af8"/>
      </w:pPr>
      <w:r w:rsidRPr="008E7DAB">
        <w:t>平铺式</w:t>
      </w:r>
      <w:r w:rsidRPr="008E7DAB">
        <w:rPr>
          <w:rFonts w:hint="eastAsia"/>
        </w:rPr>
        <w:t>；</w:t>
      </w:r>
      <w:r w:rsidR="00D11037" w:rsidRPr="008E7DAB">
        <w:t>此种方式主要适用于店内卷烟陈列柜为平面柜台，且店内卷烟陈列面积较小，食杂店、</w:t>
      </w:r>
      <w:r w:rsidR="00CF5EB3" w:rsidRPr="008E7DAB">
        <w:rPr>
          <w:rFonts w:hint="eastAsia"/>
        </w:rPr>
        <w:t>便利店、其他类零售客户；</w:t>
      </w:r>
    </w:p>
    <w:p w14:paraId="368BC560" w14:textId="79C2FCE6" w:rsidR="00D11037" w:rsidRPr="008E7DAB" w:rsidRDefault="00E15110" w:rsidP="00E15110">
      <w:pPr>
        <w:pStyle w:val="af8"/>
      </w:pPr>
      <w:r w:rsidRPr="008E7DAB">
        <w:t>斜铺式</w:t>
      </w:r>
      <w:r w:rsidRPr="008E7DAB">
        <w:rPr>
          <w:rFonts w:hint="eastAsia"/>
        </w:rPr>
        <w:t>；</w:t>
      </w:r>
      <w:r w:rsidR="00D11037" w:rsidRPr="008E7DAB">
        <w:t>此种方式主要适用于店内卷烟陈列柜台为斜坡柜台。</w:t>
      </w:r>
    </w:p>
    <w:p w14:paraId="10E0040D" w14:textId="75F6ABF9" w:rsidR="00E15110" w:rsidRPr="00CF5EB3" w:rsidRDefault="00E15110" w:rsidP="00874CF1">
      <w:pPr>
        <w:pStyle w:val="afffffffff7"/>
      </w:pPr>
      <w:r w:rsidRPr="00CF5EB3">
        <w:rPr>
          <w:rFonts w:hint="eastAsia"/>
        </w:rPr>
        <w:t>可根据陈列面积大小采取单排、双排、品字等方法。形状陈列方法参见表1.</w:t>
      </w:r>
    </w:p>
    <w:p w14:paraId="7637D8D5" w14:textId="18694DB7" w:rsidR="00E15110" w:rsidRDefault="00E15110" w:rsidP="00E15110">
      <w:pPr>
        <w:pStyle w:val="aff8"/>
        <w:spacing w:before="156" w:after="156"/>
      </w:pPr>
      <w:r>
        <w:rPr>
          <w:rFonts w:hint="eastAsia"/>
        </w:rPr>
        <w:t>形状陈列方法</w:t>
      </w:r>
    </w:p>
    <w:tbl>
      <w:tblPr>
        <w:tblStyle w:val="affffffffff2"/>
        <w:tblW w:w="0" w:type="auto"/>
        <w:tblLook w:val="04A0" w:firstRow="1" w:lastRow="0" w:firstColumn="1" w:lastColumn="0" w:noHBand="0" w:noVBand="1"/>
      </w:tblPr>
      <w:tblGrid>
        <w:gridCol w:w="817"/>
        <w:gridCol w:w="2977"/>
        <w:gridCol w:w="2835"/>
        <w:gridCol w:w="2693"/>
      </w:tblGrid>
      <w:tr w:rsidR="00E15110" w14:paraId="07F8E1D7" w14:textId="77777777" w:rsidTr="00E15110">
        <w:trPr>
          <w:trHeight w:val="656"/>
        </w:trPr>
        <w:tc>
          <w:tcPr>
            <w:tcW w:w="817" w:type="dxa"/>
          </w:tcPr>
          <w:p w14:paraId="7D08170C" w14:textId="04BF43E4" w:rsidR="00E15110" w:rsidRPr="0097185B" w:rsidRDefault="00A44A7D" w:rsidP="006423F7">
            <w:pPr>
              <w:jc w:val="center"/>
              <w:rPr>
                <w:sz w:val="18"/>
                <w:szCs w:val="18"/>
              </w:rPr>
            </w:pPr>
            <w:r>
              <w:rPr>
                <w:rFonts w:hint="eastAsia"/>
                <w:sz w:val="18"/>
                <w:szCs w:val="18"/>
              </w:rPr>
              <w:t>类别</w:t>
            </w:r>
          </w:p>
        </w:tc>
        <w:tc>
          <w:tcPr>
            <w:tcW w:w="2977" w:type="dxa"/>
          </w:tcPr>
          <w:p w14:paraId="3A692DA2" w14:textId="77777777" w:rsidR="00E15110" w:rsidRPr="0097185B" w:rsidRDefault="00E15110" w:rsidP="006423F7">
            <w:pPr>
              <w:jc w:val="center"/>
              <w:rPr>
                <w:sz w:val="18"/>
                <w:szCs w:val="18"/>
              </w:rPr>
            </w:pPr>
            <w:r w:rsidRPr="0097185B">
              <w:rPr>
                <w:rFonts w:hint="eastAsia"/>
                <w:sz w:val="18"/>
                <w:szCs w:val="18"/>
              </w:rPr>
              <w:t>三包法（横排、竖排、品字）</w:t>
            </w:r>
          </w:p>
        </w:tc>
        <w:tc>
          <w:tcPr>
            <w:tcW w:w="2835" w:type="dxa"/>
          </w:tcPr>
          <w:p w14:paraId="70086682" w14:textId="77777777" w:rsidR="00E15110" w:rsidRPr="0097185B" w:rsidRDefault="00E15110" w:rsidP="006423F7">
            <w:pPr>
              <w:jc w:val="center"/>
              <w:rPr>
                <w:sz w:val="18"/>
                <w:szCs w:val="18"/>
              </w:rPr>
            </w:pPr>
            <w:r w:rsidRPr="0097185B">
              <w:rPr>
                <w:rFonts w:hint="eastAsia"/>
                <w:sz w:val="18"/>
                <w:szCs w:val="18"/>
              </w:rPr>
              <w:t>双排法（横排、竖排）</w:t>
            </w:r>
          </w:p>
        </w:tc>
        <w:tc>
          <w:tcPr>
            <w:tcW w:w="2693" w:type="dxa"/>
          </w:tcPr>
          <w:p w14:paraId="0D516E15" w14:textId="77777777" w:rsidR="00E15110" w:rsidRPr="0097185B" w:rsidRDefault="00E15110" w:rsidP="006423F7">
            <w:pPr>
              <w:jc w:val="center"/>
              <w:rPr>
                <w:sz w:val="18"/>
                <w:szCs w:val="18"/>
              </w:rPr>
            </w:pPr>
            <w:r w:rsidRPr="0097185B">
              <w:rPr>
                <w:rFonts w:hint="eastAsia"/>
                <w:sz w:val="18"/>
                <w:szCs w:val="18"/>
              </w:rPr>
              <w:t>单排法</w:t>
            </w:r>
          </w:p>
        </w:tc>
      </w:tr>
      <w:tr w:rsidR="00E15110" w:rsidRPr="008648DF" w14:paraId="38494581" w14:textId="77777777" w:rsidTr="00E15110">
        <w:tc>
          <w:tcPr>
            <w:tcW w:w="817" w:type="dxa"/>
          </w:tcPr>
          <w:p w14:paraId="71FCB025" w14:textId="77777777" w:rsidR="00E15110" w:rsidRPr="008648DF" w:rsidRDefault="00E15110" w:rsidP="006423F7">
            <w:pPr>
              <w:jc w:val="center"/>
              <w:rPr>
                <w:sz w:val="18"/>
                <w:szCs w:val="18"/>
              </w:rPr>
            </w:pPr>
            <w:r w:rsidRPr="008648DF">
              <w:rPr>
                <w:rFonts w:hint="eastAsia"/>
                <w:sz w:val="18"/>
                <w:szCs w:val="18"/>
              </w:rPr>
              <w:t>优先</w:t>
            </w:r>
          </w:p>
        </w:tc>
        <w:tc>
          <w:tcPr>
            <w:tcW w:w="2977" w:type="dxa"/>
          </w:tcPr>
          <w:p w14:paraId="05FE80BE" w14:textId="77777777" w:rsidR="00E15110" w:rsidRPr="008648DF" w:rsidRDefault="00E15110" w:rsidP="006423F7">
            <w:pPr>
              <w:jc w:val="center"/>
              <w:rPr>
                <w:sz w:val="18"/>
                <w:szCs w:val="18"/>
              </w:rPr>
            </w:pPr>
            <w:r w:rsidRPr="008648DF">
              <w:rPr>
                <w:rFonts w:hint="eastAsia"/>
                <w:sz w:val="18"/>
                <w:szCs w:val="18"/>
              </w:rPr>
              <w:t>高</w:t>
            </w:r>
          </w:p>
        </w:tc>
        <w:tc>
          <w:tcPr>
            <w:tcW w:w="2835" w:type="dxa"/>
          </w:tcPr>
          <w:p w14:paraId="0F9DB1E6" w14:textId="77777777" w:rsidR="00E15110" w:rsidRPr="008648DF" w:rsidRDefault="00E15110" w:rsidP="006423F7">
            <w:pPr>
              <w:jc w:val="center"/>
              <w:rPr>
                <w:sz w:val="18"/>
                <w:szCs w:val="18"/>
              </w:rPr>
            </w:pPr>
            <w:r w:rsidRPr="008648DF">
              <w:rPr>
                <w:rFonts w:hint="eastAsia"/>
                <w:sz w:val="18"/>
                <w:szCs w:val="18"/>
              </w:rPr>
              <w:t>中</w:t>
            </w:r>
          </w:p>
        </w:tc>
        <w:tc>
          <w:tcPr>
            <w:tcW w:w="2693" w:type="dxa"/>
          </w:tcPr>
          <w:p w14:paraId="2FBE72DD" w14:textId="77777777" w:rsidR="00E15110" w:rsidRPr="008648DF" w:rsidRDefault="00E15110" w:rsidP="006423F7">
            <w:pPr>
              <w:jc w:val="center"/>
              <w:rPr>
                <w:sz w:val="18"/>
                <w:szCs w:val="18"/>
              </w:rPr>
            </w:pPr>
            <w:r w:rsidRPr="008648DF">
              <w:rPr>
                <w:rFonts w:hint="eastAsia"/>
                <w:sz w:val="18"/>
                <w:szCs w:val="18"/>
              </w:rPr>
              <w:t>低</w:t>
            </w:r>
          </w:p>
        </w:tc>
      </w:tr>
      <w:tr w:rsidR="00E15110" w:rsidRPr="008648DF" w14:paraId="14CCC022" w14:textId="77777777" w:rsidTr="00E15110">
        <w:tc>
          <w:tcPr>
            <w:tcW w:w="817" w:type="dxa"/>
          </w:tcPr>
          <w:p w14:paraId="6DFC28B2" w14:textId="77777777" w:rsidR="00E15110" w:rsidRPr="008648DF" w:rsidRDefault="00E15110" w:rsidP="006423F7">
            <w:pPr>
              <w:jc w:val="center"/>
              <w:rPr>
                <w:sz w:val="18"/>
                <w:szCs w:val="18"/>
              </w:rPr>
            </w:pPr>
            <w:bookmarkStart w:id="87" w:name="_Hlk99466147"/>
            <w:r w:rsidRPr="008648DF">
              <w:rPr>
                <w:rFonts w:hint="eastAsia"/>
                <w:sz w:val="18"/>
                <w:szCs w:val="18"/>
              </w:rPr>
              <w:t>适用柜</w:t>
            </w:r>
          </w:p>
        </w:tc>
        <w:tc>
          <w:tcPr>
            <w:tcW w:w="2977" w:type="dxa"/>
          </w:tcPr>
          <w:p w14:paraId="7DB235C3" w14:textId="389C43EA" w:rsidR="00E15110" w:rsidRPr="008648DF" w:rsidRDefault="00E15110" w:rsidP="006423F7">
            <w:pPr>
              <w:jc w:val="center"/>
              <w:rPr>
                <w:sz w:val="18"/>
                <w:szCs w:val="18"/>
              </w:rPr>
            </w:pPr>
            <w:r w:rsidRPr="008648DF">
              <w:rPr>
                <w:rFonts w:hint="eastAsia"/>
                <w:sz w:val="18"/>
                <w:szCs w:val="18"/>
              </w:rPr>
              <w:t>三组以上前柜、转角柜</w:t>
            </w:r>
          </w:p>
        </w:tc>
        <w:tc>
          <w:tcPr>
            <w:tcW w:w="2835" w:type="dxa"/>
          </w:tcPr>
          <w:p w14:paraId="38C578D8" w14:textId="77777777" w:rsidR="00E15110" w:rsidRPr="008648DF" w:rsidRDefault="00E15110" w:rsidP="006423F7">
            <w:pPr>
              <w:jc w:val="center"/>
              <w:rPr>
                <w:sz w:val="18"/>
                <w:szCs w:val="18"/>
              </w:rPr>
            </w:pPr>
            <w:r w:rsidRPr="008648DF">
              <w:rPr>
                <w:rFonts w:hint="eastAsia"/>
                <w:sz w:val="18"/>
                <w:szCs w:val="18"/>
              </w:rPr>
              <w:t>两组以上前柜</w:t>
            </w:r>
            <w:r w:rsidRPr="008648DF">
              <w:rPr>
                <w:rFonts w:hint="eastAsia"/>
                <w:sz w:val="18"/>
                <w:szCs w:val="18"/>
              </w:rPr>
              <w:t>.</w:t>
            </w:r>
          </w:p>
        </w:tc>
        <w:tc>
          <w:tcPr>
            <w:tcW w:w="2693" w:type="dxa"/>
          </w:tcPr>
          <w:p w14:paraId="0AB9CBD1" w14:textId="77777777" w:rsidR="00E15110" w:rsidRPr="008648DF" w:rsidRDefault="00E15110" w:rsidP="006423F7">
            <w:pPr>
              <w:jc w:val="center"/>
              <w:rPr>
                <w:sz w:val="18"/>
                <w:szCs w:val="18"/>
              </w:rPr>
            </w:pPr>
            <w:r w:rsidRPr="008648DF">
              <w:rPr>
                <w:rFonts w:hint="eastAsia"/>
                <w:sz w:val="18"/>
                <w:szCs w:val="18"/>
              </w:rPr>
              <w:t>单个地柜、立面地柜</w:t>
            </w:r>
          </w:p>
        </w:tc>
      </w:tr>
      <w:tr w:rsidR="00E15110" w:rsidRPr="008648DF" w14:paraId="056686B2" w14:textId="77777777" w:rsidTr="00E15110">
        <w:tc>
          <w:tcPr>
            <w:tcW w:w="817" w:type="dxa"/>
          </w:tcPr>
          <w:p w14:paraId="0DF39C77" w14:textId="77777777" w:rsidR="00E15110" w:rsidRPr="008648DF" w:rsidRDefault="00E15110" w:rsidP="006423F7">
            <w:pPr>
              <w:jc w:val="center"/>
              <w:rPr>
                <w:sz w:val="18"/>
                <w:szCs w:val="18"/>
              </w:rPr>
            </w:pPr>
            <w:r w:rsidRPr="008648DF">
              <w:rPr>
                <w:rFonts w:hint="eastAsia"/>
                <w:sz w:val="18"/>
                <w:szCs w:val="18"/>
              </w:rPr>
              <w:t>陈列方法</w:t>
            </w:r>
          </w:p>
        </w:tc>
        <w:tc>
          <w:tcPr>
            <w:tcW w:w="2977" w:type="dxa"/>
          </w:tcPr>
          <w:p w14:paraId="55C638FA" w14:textId="66A9A5CB" w:rsidR="00E15110" w:rsidRPr="008648DF" w:rsidRDefault="00E15110" w:rsidP="006423F7">
            <w:pPr>
              <w:jc w:val="center"/>
              <w:rPr>
                <w:sz w:val="18"/>
                <w:szCs w:val="18"/>
              </w:rPr>
            </w:pPr>
            <w:r w:rsidRPr="008648DF">
              <w:rPr>
                <w:rFonts w:hint="eastAsia"/>
                <w:sz w:val="18"/>
                <w:szCs w:val="18"/>
              </w:rPr>
              <w:t>单规格以</w:t>
            </w:r>
            <w:r w:rsidRPr="008648DF">
              <w:rPr>
                <w:rFonts w:hint="eastAsia"/>
                <w:sz w:val="18"/>
                <w:szCs w:val="18"/>
              </w:rPr>
              <w:t>3</w:t>
            </w:r>
            <w:r w:rsidRPr="008648DF">
              <w:rPr>
                <w:rFonts w:hint="eastAsia"/>
                <w:sz w:val="18"/>
                <w:szCs w:val="18"/>
              </w:rPr>
              <w:t>包横向、纵向、品字形陈列，每排间距保持在</w:t>
            </w:r>
            <w:r w:rsidRPr="008648DF">
              <w:rPr>
                <w:rFonts w:hint="eastAsia"/>
                <w:sz w:val="18"/>
                <w:szCs w:val="18"/>
              </w:rPr>
              <w:t>3</w:t>
            </w:r>
            <w:r w:rsidR="00AD4BB0" w:rsidRPr="008648DF">
              <w:rPr>
                <w:rFonts w:hint="eastAsia"/>
                <w:sz w:val="18"/>
                <w:szCs w:val="18"/>
              </w:rPr>
              <w:t xml:space="preserve"> </w:t>
            </w:r>
            <w:r w:rsidRPr="008648DF">
              <w:rPr>
                <w:rFonts w:hint="eastAsia"/>
                <w:sz w:val="18"/>
                <w:szCs w:val="18"/>
              </w:rPr>
              <w:t>cm</w:t>
            </w:r>
            <w:r w:rsidRPr="008648DF">
              <w:rPr>
                <w:rFonts w:hint="eastAsia"/>
                <w:sz w:val="18"/>
                <w:szCs w:val="18"/>
              </w:rPr>
              <w:t>（</w:t>
            </w:r>
            <w:r w:rsidRPr="008648DF">
              <w:rPr>
                <w:rFonts w:hint="eastAsia"/>
                <w:sz w:val="18"/>
                <w:szCs w:val="18"/>
              </w:rPr>
              <w:t>1</w:t>
            </w:r>
            <w:r w:rsidR="00A44A7D" w:rsidRPr="008648DF">
              <w:rPr>
                <w:rFonts w:hint="eastAsia"/>
                <w:sz w:val="18"/>
                <w:szCs w:val="18"/>
              </w:rPr>
              <w:t>个拇指间距）</w:t>
            </w:r>
          </w:p>
        </w:tc>
        <w:tc>
          <w:tcPr>
            <w:tcW w:w="2835" w:type="dxa"/>
          </w:tcPr>
          <w:p w14:paraId="3084AE0E" w14:textId="5E924255" w:rsidR="00E15110" w:rsidRPr="008648DF" w:rsidRDefault="00E15110" w:rsidP="006423F7">
            <w:pPr>
              <w:jc w:val="center"/>
              <w:rPr>
                <w:sz w:val="18"/>
                <w:szCs w:val="18"/>
              </w:rPr>
            </w:pPr>
            <w:r w:rsidRPr="008648DF">
              <w:rPr>
                <w:rFonts w:hint="eastAsia"/>
                <w:sz w:val="18"/>
                <w:szCs w:val="18"/>
              </w:rPr>
              <w:t>单规格以两包横向或者纵向陈列，每排间距保持在</w:t>
            </w:r>
            <w:r w:rsidRPr="008648DF">
              <w:rPr>
                <w:rFonts w:hint="eastAsia"/>
                <w:sz w:val="18"/>
                <w:szCs w:val="18"/>
              </w:rPr>
              <w:t>3</w:t>
            </w:r>
            <w:r w:rsidR="00AD4BB0" w:rsidRPr="008648DF">
              <w:rPr>
                <w:rFonts w:hint="eastAsia"/>
                <w:sz w:val="18"/>
                <w:szCs w:val="18"/>
              </w:rPr>
              <w:t xml:space="preserve"> </w:t>
            </w:r>
            <w:r w:rsidRPr="008648DF">
              <w:rPr>
                <w:rFonts w:hint="eastAsia"/>
                <w:sz w:val="18"/>
                <w:szCs w:val="18"/>
              </w:rPr>
              <w:t>cm</w:t>
            </w:r>
            <w:r w:rsidRPr="008648DF">
              <w:rPr>
                <w:rFonts w:hint="eastAsia"/>
                <w:sz w:val="18"/>
                <w:szCs w:val="18"/>
              </w:rPr>
              <w:t>（</w:t>
            </w:r>
            <w:r w:rsidRPr="008648DF">
              <w:rPr>
                <w:rFonts w:hint="eastAsia"/>
                <w:sz w:val="18"/>
                <w:szCs w:val="18"/>
              </w:rPr>
              <w:t>1</w:t>
            </w:r>
            <w:r w:rsidR="00A44A7D" w:rsidRPr="008648DF">
              <w:rPr>
                <w:rFonts w:hint="eastAsia"/>
                <w:sz w:val="18"/>
                <w:szCs w:val="18"/>
              </w:rPr>
              <w:t>个拇指）间距</w:t>
            </w:r>
          </w:p>
        </w:tc>
        <w:tc>
          <w:tcPr>
            <w:tcW w:w="2693" w:type="dxa"/>
          </w:tcPr>
          <w:p w14:paraId="6D1623C1" w14:textId="38B7FAFC" w:rsidR="00E15110" w:rsidRPr="008648DF" w:rsidRDefault="00E15110" w:rsidP="006423F7">
            <w:pPr>
              <w:jc w:val="center"/>
              <w:rPr>
                <w:sz w:val="18"/>
                <w:szCs w:val="18"/>
              </w:rPr>
            </w:pPr>
            <w:r w:rsidRPr="008648DF">
              <w:rPr>
                <w:rFonts w:hint="eastAsia"/>
                <w:sz w:val="18"/>
                <w:szCs w:val="18"/>
              </w:rPr>
              <w:t>单规格单包排成一列，可按零售价格由高向低或按生产厂家陈列。每包卷烟保持</w:t>
            </w:r>
            <w:r w:rsidRPr="008648DF">
              <w:rPr>
                <w:sz w:val="18"/>
                <w:szCs w:val="18"/>
              </w:rPr>
              <w:t>3</w:t>
            </w:r>
            <w:r w:rsidR="00AD4BB0" w:rsidRPr="008648DF">
              <w:rPr>
                <w:rFonts w:hint="eastAsia"/>
                <w:sz w:val="18"/>
                <w:szCs w:val="18"/>
              </w:rPr>
              <w:t xml:space="preserve"> </w:t>
            </w:r>
            <w:r w:rsidRPr="008648DF">
              <w:rPr>
                <w:sz w:val="18"/>
                <w:szCs w:val="18"/>
              </w:rPr>
              <w:t>cm</w:t>
            </w:r>
            <w:r w:rsidRPr="008648DF">
              <w:rPr>
                <w:sz w:val="18"/>
                <w:szCs w:val="18"/>
              </w:rPr>
              <w:t>（</w:t>
            </w:r>
            <w:r w:rsidRPr="008648DF">
              <w:rPr>
                <w:sz w:val="18"/>
                <w:szCs w:val="18"/>
              </w:rPr>
              <w:t>1</w:t>
            </w:r>
            <w:r w:rsidR="00A44A7D" w:rsidRPr="008648DF">
              <w:rPr>
                <w:sz w:val="18"/>
                <w:szCs w:val="18"/>
              </w:rPr>
              <w:t>个拇指）间距</w:t>
            </w:r>
          </w:p>
        </w:tc>
      </w:tr>
      <w:bookmarkEnd w:id="87"/>
      <w:tr w:rsidR="000D4F81" w:rsidRPr="008648DF" w14:paraId="50777603" w14:textId="77777777" w:rsidTr="006423F7">
        <w:tc>
          <w:tcPr>
            <w:tcW w:w="9322" w:type="dxa"/>
            <w:gridSpan w:val="4"/>
          </w:tcPr>
          <w:p w14:paraId="61E1675C" w14:textId="34373C38" w:rsidR="000D4F81" w:rsidRPr="008648DF" w:rsidRDefault="000D4F81" w:rsidP="000D4F81">
            <w:pPr>
              <w:pStyle w:val="a5"/>
              <w:numPr>
                <w:ilvl w:val="0"/>
                <w:numId w:val="39"/>
              </w:numPr>
            </w:pPr>
            <w:r w:rsidRPr="008648DF">
              <w:rPr>
                <w:rFonts w:hint="eastAsia"/>
              </w:rPr>
              <w:t>按</w:t>
            </w:r>
            <w:r w:rsidRPr="008648DF">
              <w:rPr>
                <w:rFonts w:hint="eastAsia"/>
                <w:b/>
                <w:bCs/>
              </w:rPr>
              <w:t>价格陈列法</w:t>
            </w:r>
            <w:r w:rsidRPr="008648DF">
              <w:rPr>
                <w:rFonts w:hint="eastAsia"/>
              </w:rPr>
              <w:t>陈列的，主销或主推品牌采用</w:t>
            </w:r>
            <w:r w:rsidR="00BB0D9D" w:rsidRPr="008648DF">
              <w:rPr>
                <w:rFonts w:hint="eastAsia"/>
              </w:rPr>
              <w:t>可增加陈列面的方法；</w:t>
            </w:r>
          </w:p>
          <w:p w14:paraId="4A8AF8CC" w14:textId="15E8F28D" w:rsidR="000D4F81" w:rsidRPr="008648DF" w:rsidRDefault="000D4F81" w:rsidP="000D4F81">
            <w:pPr>
              <w:pStyle w:val="a5"/>
              <w:rPr>
                <w:noProof/>
              </w:rPr>
            </w:pPr>
            <w:r w:rsidRPr="008648DF">
              <w:rPr>
                <w:rFonts w:hint="eastAsia"/>
              </w:rPr>
              <w:t>按</w:t>
            </w:r>
            <w:r w:rsidRPr="008648DF">
              <w:rPr>
                <w:rFonts w:hint="eastAsia"/>
                <w:b/>
                <w:bCs/>
              </w:rPr>
              <w:t>品牌陈列法</w:t>
            </w:r>
            <w:r w:rsidRPr="008648DF">
              <w:rPr>
                <w:rFonts w:hint="eastAsia"/>
              </w:rPr>
              <w:t>陈列的，主销或主推品牌放置在货柜或者货架中间位置，并采用增加烟包并排陈列的方法。</w:t>
            </w:r>
          </w:p>
        </w:tc>
      </w:tr>
    </w:tbl>
    <w:p w14:paraId="205ED693" w14:textId="7F3D2DCA" w:rsidR="006219F5" w:rsidRPr="008648DF" w:rsidRDefault="006219F5" w:rsidP="00BA3B07">
      <w:pPr>
        <w:pStyle w:val="afff3"/>
        <w:spacing w:before="156" w:after="156"/>
      </w:pPr>
      <w:bookmarkStart w:id="88" w:name="_Toc99369457"/>
      <w:bookmarkStart w:id="89" w:name="_Toc100215075"/>
      <w:bookmarkStart w:id="90" w:name="_Toc100307409"/>
      <w:r w:rsidRPr="008648DF">
        <w:rPr>
          <w:rFonts w:hint="eastAsia"/>
        </w:rPr>
        <w:t>背柜卷烟陈列</w:t>
      </w:r>
      <w:bookmarkEnd w:id="88"/>
      <w:bookmarkEnd w:id="89"/>
      <w:bookmarkEnd w:id="90"/>
    </w:p>
    <w:p w14:paraId="7DC9917A" w14:textId="77777777" w:rsidR="00874CF1" w:rsidRPr="008648DF" w:rsidRDefault="006219F5" w:rsidP="008648DF">
      <w:pPr>
        <w:pStyle w:val="afffffffff7"/>
      </w:pPr>
      <w:r w:rsidRPr="008648DF">
        <w:rPr>
          <w:rFonts w:hint="eastAsia"/>
        </w:rPr>
        <w:t>烟条</w:t>
      </w:r>
      <w:r w:rsidR="00BA3B07" w:rsidRPr="008648DF">
        <w:rPr>
          <w:rFonts w:hint="eastAsia"/>
        </w:rPr>
        <w:t>、包宜</w:t>
      </w:r>
      <w:r w:rsidR="0019175E" w:rsidRPr="008648DF">
        <w:rPr>
          <w:rFonts w:hint="eastAsia"/>
        </w:rPr>
        <w:t>三条以上为一组，宜将</w:t>
      </w:r>
      <w:r w:rsidRPr="008648DF">
        <w:rPr>
          <w:rFonts w:hint="eastAsia"/>
        </w:rPr>
        <w:t>中文正面朝向人流方向。</w:t>
      </w:r>
    </w:p>
    <w:p w14:paraId="030E715E" w14:textId="77777777" w:rsidR="00874CF1" w:rsidRPr="008648DF" w:rsidRDefault="00BB0D9D" w:rsidP="008648DF">
      <w:pPr>
        <w:pStyle w:val="afffffffff7"/>
      </w:pPr>
      <w:r w:rsidRPr="008648DF">
        <w:rPr>
          <w:rFonts w:hint="eastAsia"/>
        </w:rPr>
        <w:t>铺陈列：同规格2条—3条以上为一组齐叠陈列，每组与展柜横边平行，各组保持2 cm间距。</w:t>
      </w:r>
    </w:p>
    <w:p w14:paraId="4BE26880" w14:textId="73FD2F15" w:rsidR="00874CF1" w:rsidRPr="008648DF" w:rsidRDefault="00BB0D9D" w:rsidP="008648DF">
      <w:pPr>
        <w:pStyle w:val="afffffffff7"/>
      </w:pPr>
      <w:r w:rsidRPr="008648DF">
        <w:rPr>
          <w:rFonts w:hint="eastAsia"/>
        </w:rPr>
        <w:t>斜角陈列单：规格1条以上为一组齐叠陈列，每组右侧/左侧与展柜横边呈3</w:t>
      </w:r>
      <w:r w:rsidRPr="008648DF">
        <w:t>0</w:t>
      </w:r>
      <w:r w:rsidR="00F45C1C" w:rsidRPr="008648DF">
        <w:rPr>
          <w:rFonts w:hint="eastAsia"/>
        </w:rPr>
        <w:t>°</w:t>
      </w:r>
      <w:r w:rsidRPr="008648DF">
        <w:rPr>
          <w:rFonts w:hint="eastAsia"/>
        </w:rPr>
        <w:t>朝向店外，各组间保持2 cm间距。</w:t>
      </w:r>
    </w:p>
    <w:p w14:paraId="2097B1D9" w14:textId="77777777" w:rsidR="00874CF1" w:rsidRPr="008648DF" w:rsidRDefault="00BB0D9D" w:rsidP="008648DF">
      <w:pPr>
        <w:pStyle w:val="afffffffff7"/>
      </w:pPr>
      <w:r w:rsidRPr="008648DF">
        <w:rPr>
          <w:rFonts w:hint="eastAsia"/>
        </w:rPr>
        <w:t>堆垛陈列</w:t>
      </w:r>
      <w:r w:rsidR="0019175E" w:rsidRPr="008648DF">
        <w:rPr>
          <w:rFonts w:hint="eastAsia"/>
        </w:rPr>
        <w:t>：</w:t>
      </w:r>
      <w:r w:rsidRPr="008648DF">
        <w:rPr>
          <w:rFonts w:hint="eastAsia"/>
        </w:rPr>
        <w:t>同规格底层以条烟横截面紧贴柜壁，依次3条并列摆放，从下到上逐一减少一条堆放</w:t>
      </w:r>
    </w:p>
    <w:p w14:paraId="5D2FEB6D" w14:textId="77777777" w:rsidR="00874CF1" w:rsidRPr="008648DF" w:rsidRDefault="0019175E" w:rsidP="008648DF">
      <w:pPr>
        <w:pStyle w:val="afffffffff7"/>
      </w:pPr>
      <w:r w:rsidRPr="008648DF">
        <w:rPr>
          <w:rFonts w:hint="eastAsia"/>
        </w:rPr>
        <w:t>品字形或八</w:t>
      </w:r>
      <w:r w:rsidR="00BB0D9D" w:rsidRPr="008648DF">
        <w:rPr>
          <w:rFonts w:hint="eastAsia"/>
        </w:rPr>
        <w:t>字形陈列</w:t>
      </w:r>
      <w:r w:rsidRPr="008648DF">
        <w:rPr>
          <w:rFonts w:hint="eastAsia"/>
        </w:rPr>
        <w:t>：</w:t>
      </w:r>
      <w:r w:rsidR="00BB0D9D" w:rsidRPr="008648DF">
        <w:rPr>
          <w:rFonts w:hint="eastAsia"/>
        </w:rPr>
        <w:t>将同规格3条以上卷烟以“品”字形或“八”字型进行摆放。</w:t>
      </w:r>
    </w:p>
    <w:p w14:paraId="460DFB32" w14:textId="1267AE5C" w:rsidR="00BB0D9D" w:rsidRPr="008648DF" w:rsidRDefault="00BB0D9D" w:rsidP="008648DF">
      <w:pPr>
        <w:pStyle w:val="afffffffff7"/>
      </w:pPr>
      <w:r w:rsidRPr="008648DF">
        <w:rPr>
          <w:rFonts w:hint="eastAsia"/>
        </w:rPr>
        <w:t>组合陈列</w:t>
      </w:r>
      <w:r w:rsidR="0019175E" w:rsidRPr="008648DF">
        <w:rPr>
          <w:rFonts w:hint="eastAsia"/>
        </w:rPr>
        <w:t>：</w:t>
      </w:r>
      <w:r w:rsidRPr="008648DF">
        <w:rPr>
          <w:rFonts w:hint="eastAsia"/>
        </w:rPr>
        <w:t>将各陈列层以不同的摆放形式。（如“品”字形和“八”字形的结合）</w:t>
      </w:r>
    </w:p>
    <w:p w14:paraId="1438CF39" w14:textId="158796C1" w:rsidR="006219F5" w:rsidRPr="006219F5" w:rsidRDefault="006219F5" w:rsidP="00630C55">
      <w:pPr>
        <w:pStyle w:val="afff3"/>
        <w:spacing w:before="156" w:after="156"/>
      </w:pPr>
      <w:bookmarkStart w:id="91" w:name="_Toc100215076"/>
      <w:bookmarkStart w:id="92" w:name="_Toc100307410"/>
      <w:r w:rsidRPr="006219F5">
        <w:rPr>
          <w:rFonts w:hint="eastAsia"/>
        </w:rPr>
        <w:t>主题陈列柜台</w:t>
      </w:r>
      <w:bookmarkEnd w:id="91"/>
      <w:bookmarkEnd w:id="92"/>
    </w:p>
    <w:p w14:paraId="6C5D6F19" w14:textId="6C84422F" w:rsidR="00630C55" w:rsidRPr="00703DDC" w:rsidRDefault="00703DDC" w:rsidP="00630C55">
      <w:pPr>
        <w:pStyle w:val="afffffffff7"/>
      </w:pPr>
      <w:r w:rsidRPr="00703DDC">
        <w:rPr>
          <w:rFonts w:hint="eastAsia"/>
        </w:rPr>
        <w:t>系列类别陈列：</w:t>
      </w:r>
      <w:r w:rsidR="0019175E" w:rsidRPr="00703DDC">
        <w:rPr>
          <w:rFonts w:hint="eastAsia"/>
        </w:rPr>
        <w:t>同系列卷烟按价格、类型或颜色结合展示，主要陈列于前柜、背柜重点展示区域。</w:t>
      </w:r>
    </w:p>
    <w:p w14:paraId="13401CFD" w14:textId="7F238286" w:rsidR="00630C55" w:rsidRPr="00703DDC" w:rsidRDefault="006219F5" w:rsidP="00630C55">
      <w:pPr>
        <w:pStyle w:val="afffffffff7"/>
      </w:pPr>
      <w:r w:rsidRPr="00703DDC">
        <w:rPr>
          <w:rFonts w:hint="eastAsia"/>
        </w:rPr>
        <w:t>主题文化陈列</w:t>
      </w:r>
      <w:r w:rsidR="00703DDC" w:rsidRPr="00703DDC">
        <w:rPr>
          <w:rFonts w:hint="eastAsia"/>
        </w:rPr>
        <w:t>：</w:t>
      </w:r>
      <w:r w:rsidR="0019175E" w:rsidRPr="00703DDC">
        <w:rPr>
          <w:rFonts w:hint="eastAsia"/>
        </w:rPr>
        <w:t>结合文化主题，将卷烟与相关商品搭配陈列。</w:t>
      </w:r>
    </w:p>
    <w:p w14:paraId="627275D4" w14:textId="1DA4D2E7" w:rsidR="006219F5" w:rsidRPr="00703DDC" w:rsidRDefault="006219F5" w:rsidP="00630C55">
      <w:pPr>
        <w:pStyle w:val="afffffffff7"/>
      </w:pPr>
      <w:r w:rsidRPr="00703DDC">
        <w:rPr>
          <w:rFonts w:hint="eastAsia"/>
        </w:rPr>
        <w:t>针对性促销陈列</w:t>
      </w:r>
      <w:r w:rsidR="0019175E" w:rsidRPr="00703DDC">
        <w:rPr>
          <w:rFonts w:hint="eastAsia"/>
        </w:rPr>
        <w:t>：根据不同的促销活动，设计针对品牌或是节日的不同陈列方式。</w:t>
      </w:r>
    </w:p>
    <w:p w14:paraId="60719764" w14:textId="0D9937D8" w:rsidR="006219F5" w:rsidRPr="006219F5" w:rsidRDefault="006219F5" w:rsidP="00B6187A">
      <w:pPr>
        <w:pStyle w:val="afff3"/>
        <w:spacing w:before="156" w:after="156"/>
      </w:pPr>
      <w:bookmarkStart w:id="93" w:name="_Toc100215077"/>
      <w:bookmarkStart w:id="94" w:name="_Toc100307411"/>
      <w:r w:rsidRPr="006219F5">
        <w:rPr>
          <w:rFonts w:hint="eastAsia"/>
        </w:rPr>
        <w:lastRenderedPageBreak/>
        <w:t>推烟器</w:t>
      </w:r>
      <w:bookmarkEnd w:id="93"/>
      <w:bookmarkEnd w:id="94"/>
    </w:p>
    <w:p w14:paraId="65D5FB44" w14:textId="5CF1C964" w:rsidR="001C674C" w:rsidRDefault="006219F5" w:rsidP="007A4FEC">
      <w:pPr>
        <w:pStyle w:val="afffff1"/>
        <w:ind w:firstLine="420"/>
      </w:pPr>
      <w:r w:rsidRPr="006219F5">
        <w:rPr>
          <w:rFonts w:hint="eastAsia"/>
        </w:rPr>
        <w:t>可</w:t>
      </w:r>
      <w:r w:rsidR="007A4FEC">
        <w:rPr>
          <w:rFonts w:hint="eastAsia"/>
        </w:rPr>
        <w:t>配置</w:t>
      </w:r>
      <w:r w:rsidR="007A4FEC" w:rsidRPr="006219F5">
        <w:rPr>
          <w:rFonts w:hint="eastAsia"/>
        </w:rPr>
        <w:t>推烟器</w:t>
      </w:r>
      <w:r w:rsidR="007A4FEC">
        <w:rPr>
          <w:rFonts w:hint="eastAsia"/>
        </w:rPr>
        <w:t>进行陈列。</w:t>
      </w:r>
      <w:r w:rsidR="00B6187A">
        <w:rPr>
          <w:rFonts w:hint="eastAsia"/>
        </w:rPr>
        <w:t>根据形状</w:t>
      </w:r>
      <w:r w:rsidRPr="006219F5">
        <w:rPr>
          <w:rFonts w:hint="eastAsia"/>
        </w:rPr>
        <w:t>分为单边推烟器、双边推烟器、异形推烟器。</w:t>
      </w:r>
    </w:p>
    <w:p w14:paraId="16BB5603" w14:textId="483E6C1B" w:rsidR="001C674C" w:rsidRPr="008648DF" w:rsidRDefault="001C674C" w:rsidP="001C674C">
      <w:pPr>
        <w:pStyle w:val="afff8"/>
      </w:pPr>
      <w:r w:rsidRPr="008648DF">
        <w:rPr>
          <w:rFonts w:hint="eastAsia"/>
        </w:rPr>
        <w:t>是一种纵向陈列卷烟的容器。其后部带有自动伸缩弹簧小挡板，前端有专门放标价签的卡槽。</w:t>
      </w:r>
    </w:p>
    <w:p w14:paraId="3A35E0C2" w14:textId="1DC620C0" w:rsidR="006219F5" w:rsidRPr="008648DF" w:rsidRDefault="006219F5" w:rsidP="00B6187A">
      <w:pPr>
        <w:pStyle w:val="afff3"/>
        <w:spacing w:before="156" w:after="156"/>
      </w:pPr>
      <w:bookmarkStart w:id="95" w:name="_Toc99369458"/>
      <w:bookmarkStart w:id="96" w:name="_Toc100215078"/>
      <w:bookmarkStart w:id="97" w:name="_Toc100307412"/>
      <w:r w:rsidRPr="008648DF">
        <w:rPr>
          <w:rFonts w:hint="eastAsia"/>
        </w:rPr>
        <w:t>标价</w:t>
      </w:r>
      <w:bookmarkEnd w:id="95"/>
      <w:r w:rsidR="001C674C" w:rsidRPr="008648DF">
        <w:rPr>
          <w:rFonts w:hint="eastAsia"/>
        </w:rPr>
        <w:t>签</w:t>
      </w:r>
      <w:bookmarkEnd w:id="96"/>
      <w:bookmarkEnd w:id="97"/>
    </w:p>
    <w:p w14:paraId="371500C9" w14:textId="48BE9AF0" w:rsidR="007A4FEC" w:rsidRPr="008648DF" w:rsidRDefault="00B6187A" w:rsidP="007A4FEC">
      <w:pPr>
        <w:pStyle w:val="afffffffff7"/>
      </w:pPr>
      <w:r w:rsidRPr="008648DF">
        <w:rPr>
          <w:rFonts w:hint="eastAsia"/>
        </w:rPr>
        <w:t>零售终端应</w:t>
      </w:r>
      <w:r w:rsidR="006219F5" w:rsidRPr="008648DF">
        <w:rPr>
          <w:rFonts w:hint="eastAsia"/>
        </w:rPr>
        <w:t>使用标价签，</w:t>
      </w:r>
      <w:r w:rsidR="008648DF" w:rsidRPr="008648DF">
        <w:rPr>
          <w:rFonts w:hint="eastAsia"/>
        </w:rPr>
        <w:t>应由烟草部门统一印制，</w:t>
      </w:r>
      <w:r w:rsidR="006219F5" w:rsidRPr="008648DF">
        <w:rPr>
          <w:rFonts w:hint="eastAsia"/>
        </w:rPr>
        <w:t>价格由零售客户自主填写。</w:t>
      </w:r>
    </w:p>
    <w:p w14:paraId="3FFC389C" w14:textId="4EF39306" w:rsidR="006219F5" w:rsidRPr="006219F5" w:rsidRDefault="007A4FEC" w:rsidP="007A4FEC">
      <w:pPr>
        <w:pStyle w:val="afffffffff7"/>
      </w:pPr>
      <w:r w:rsidRPr="008648DF">
        <w:rPr>
          <w:rFonts w:hint="eastAsia"/>
        </w:rPr>
        <w:t>卷烟品牌规格和</w:t>
      </w:r>
      <w:r w:rsidR="006219F5" w:rsidRPr="008648DF">
        <w:rPr>
          <w:rFonts w:hint="eastAsia"/>
        </w:rPr>
        <w:t>标</w:t>
      </w:r>
      <w:r w:rsidRPr="008648DF">
        <w:rPr>
          <w:rFonts w:hint="eastAsia"/>
        </w:rPr>
        <w:t>价</w:t>
      </w:r>
      <w:r w:rsidR="006219F5" w:rsidRPr="008648DF">
        <w:rPr>
          <w:rFonts w:hint="eastAsia"/>
        </w:rPr>
        <w:t>签</w:t>
      </w:r>
      <w:r w:rsidR="00B6187A" w:rsidRPr="008648DF">
        <w:rPr>
          <w:rFonts w:hint="eastAsia"/>
        </w:rPr>
        <w:t>应保持一致，一烟一签，</w:t>
      </w:r>
      <w:r w:rsidRPr="008648DF">
        <w:rPr>
          <w:rFonts w:hint="eastAsia"/>
        </w:rPr>
        <w:t>位置正确、标识清晰。</w:t>
      </w:r>
      <w:r w:rsidR="00B6187A" w:rsidRPr="008648DF">
        <w:rPr>
          <w:rFonts w:hint="eastAsia"/>
        </w:rPr>
        <w:t>字体</w:t>
      </w:r>
      <w:r w:rsidR="006219F5" w:rsidRPr="008648DF">
        <w:rPr>
          <w:rFonts w:hint="eastAsia"/>
        </w:rPr>
        <w:t>规范、整洁、清晰、</w:t>
      </w:r>
      <w:r w:rsidR="006219F5" w:rsidRPr="006219F5">
        <w:rPr>
          <w:rFonts w:hint="eastAsia"/>
        </w:rPr>
        <w:t>内容完整。</w:t>
      </w:r>
    </w:p>
    <w:p w14:paraId="4A14931C" w14:textId="1193D16A" w:rsidR="006219F5" w:rsidRPr="006219F5" w:rsidRDefault="006219F5" w:rsidP="00B6187A">
      <w:pPr>
        <w:pStyle w:val="afff3"/>
        <w:spacing w:before="156" w:after="156"/>
      </w:pPr>
      <w:bookmarkStart w:id="98" w:name="_Toc99369459"/>
      <w:bookmarkStart w:id="99" w:name="_Toc100215079"/>
      <w:bookmarkStart w:id="100" w:name="_Toc100307413"/>
      <w:r w:rsidRPr="006219F5">
        <w:rPr>
          <w:rFonts w:hint="eastAsia"/>
        </w:rPr>
        <w:t>维护</w:t>
      </w:r>
      <w:bookmarkEnd w:id="98"/>
      <w:bookmarkEnd w:id="99"/>
      <w:bookmarkEnd w:id="100"/>
    </w:p>
    <w:p w14:paraId="01169BDC" w14:textId="1DF05F57" w:rsidR="006219F5" w:rsidRPr="001C674C" w:rsidRDefault="006219F5" w:rsidP="001C674C">
      <w:pPr>
        <w:pStyle w:val="afff4"/>
        <w:spacing w:before="156" w:after="156"/>
      </w:pPr>
      <w:r w:rsidRPr="001C674C">
        <w:t>日常</w:t>
      </w:r>
      <w:r w:rsidRPr="001C674C">
        <w:rPr>
          <w:rFonts w:hint="eastAsia"/>
        </w:rPr>
        <w:t>维护</w:t>
      </w:r>
    </w:p>
    <w:p w14:paraId="7FC19343" w14:textId="77777777" w:rsidR="001C674C" w:rsidRPr="008648DF" w:rsidRDefault="001C674C" w:rsidP="001C674C">
      <w:pPr>
        <w:pStyle w:val="afffffffff6"/>
      </w:pPr>
      <w:r w:rsidRPr="008648DF">
        <w:rPr>
          <w:rFonts w:hint="eastAsia"/>
        </w:rPr>
        <w:t>卷烟应保持完整、美观的陈列形状。</w:t>
      </w:r>
    </w:p>
    <w:p w14:paraId="6E3B4C82" w14:textId="4C20E472" w:rsidR="00C836C5" w:rsidRPr="008648DF" w:rsidRDefault="00B6187A" w:rsidP="00C836C5">
      <w:pPr>
        <w:pStyle w:val="afffffffff6"/>
      </w:pPr>
      <w:r w:rsidRPr="008648DF">
        <w:rPr>
          <w:rFonts w:hint="eastAsia"/>
        </w:rPr>
        <w:t>应</w:t>
      </w:r>
      <w:r w:rsidR="006219F5" w:rsidRPr="008648DF">
        <w:rPr>
          <w:rFonts w:hint="eastAsia"/>
        </w:rPr>
        <w:t>及时更换变色、破损</w:t>
      </w:r>
      <w:r w:rsidRPr="008648DF">
        <w:rPr>
          <w:rFonts w:hint="eastAsia"/>
        </w:rPr>
        <w:t>和整理凌乱、位置发生变化的卷烟；可</w:t>
      </w:r>
      <w:r w:rsidR="006219F5" w:rsidRPr="008648DF">
        <w:rPr>
          <w:rFonts w:hint="eastAsia"/>
        </w:rPr>
        <w:t>根据重点品牌和新品卷烟</w:t>
      </w:r>
      <w:r w:rsidR="001C674C" w:rsidRPr="008648DF">
        <w:rPr>
          <w:rFonts w:hint="eastAsia"/>
        </w:rPr>
        <w:t>适时</w:t>
      </w:r>
      <w:r w:rsidR="006219F5" w:rsidRPr="008648DF">
        <w:rPr>
          <w:rFonts w:hint="eastAsia"/>
        </w:rPr>
        <w:t>调整陈列位置。</w:t>
      </w:r>
    </w:p>
    <w:p w14:paraId="7B4C948F" w14:textId="24E8BF95" w:rsidR="006219F5" w:rsidRPr="00C836C5" w:rsidRDefault="001C674C" w:rsidP="00C836C5">
      <w:pPr>
        <w:pStyle w:val="afffffffff6"/>
      </w:pPr>
      <w:r>
        <w:rPr>
          <w:rFonts w:hint="eastAsia"/>
        </w:rPr>
        <w:t>该卷烟售完</w:t>
      </w:r>
      <w:r w:rsidR="006219F5" w:rsidRPr="00C836C5">
        <w:rPr>
          <w:rFonts w:hint="eastAsia"/>
        </w:rPr>
        <w:t>时，可用相同品牌或价位的商品</w:t>
      </w:r>
      <w:r>
        <w:rPr>
          <w:rFonts w:hint="eastAsia"/>
        </w:rPr>
        <w:t>及时进行补充</w:t>
      </w:r>
      <w:r w:rsidR="006219F5" w:rsidRPr="00C836C5">
        <w:rPr>
          <w:rFonts w:hint="eastAsia"/>
        </w:rPr>
        <w:t>。</w:t>
      </w:r>
    </w:p>
    <w:p w14:paraId="43EC2FAE" w14:textId="59A3CD46" w:rsidR="006219F5" w:rsidRPr="006219F5" w:rsidRDefault="006219F5" w:rsidP="00C836C5">
      <w:pPr>
        <w:pStyle w:val="afff4"/>
        <w:spacing w:before="156" w:after="156"/>
      </w:pPr>
      <w:r w:rsidRPr="006219F5">
        <w:t>主题</w:t>
      </w:r>
      <w:r w:rsidRPr="006219F5">
        <w:rPr>
          <w:rFonts w:hint="eastAsia"/>
        </w:rPr>
        <w:t>陈列维护</w:t>
      </w:r>
    </w:p>
    <w:p w14:paraId="3C7ACD67" w14:textId="77777777" w:rsidR="00C836C5" w:rsidRPr="00E34412" w:rsidRDefault="00C836C5" w:rsidP="00C836C5">
      <w:pPr>
        <w:pStyle w:val="afffffffff6"/>
      </w:pPr>
      <w:r w:rsidRPr="00E34412">
        <w:rPr>
          <w:rFonts w:hint="eastAsia"/>
        </w:rPr>
        <w:t>应</w:t>
      </w:r>
      <w:r w:rsidR="006219F5" w:rsidRPr="00E34412">
        <w:rPr>
          <w:rFonts w:hint="eastAsia"/>
        </w:rPr>
        <w:t>及时统计辖区内现代终端包条模缺失、残损情况，及时补充、发放烟模。</w:t>
      </w:r>
    </w:p>
    <w:p w14:paraId="4893CEC5" w14:textId="28B6B243" w:rsidR="006219F5" w:rsidRPr="00E34412" w:rsidRDefault="00703DDC" w:rsidP="00C836C5">
      <w:pPr>
        <w:pStyle w:val="afffffffff6"/>
      </w:pPr>
      <w:r>
        <w:rPr>
          <w:rFonts w:hint="eastAsia"/>
        </w:rPr>
        <w:t>根据不同的季节、节日和新品推出定期更换主题内容</w:t>
      </w:r>
      <w:r w:rsidR="006219F5" w:rsidRPr="00E34412">
        <w:rPr>
          <w:rFonts w:hint="eastAsia"/>
        </w:rPr>
        <w:t>。</w:t>
      </w:r>
    </w:p>
    <w:p w14:paraId="6FFC5F1F" w14:textId="77777777" w:rsidR="00E34412" w:rsidRPr="00E34412" w:rsidRDefault="00E34412" w:rsidP="00E34412">
      <w:pPr>
        <w:pStyle w:val="afff4"/>
        <w:spacing w:before="156" w:after="156"/>
      </w:pPr>
      <w:r w:rsidRPr="00E34412">
        <w:rPr>
          <w:rFonts w:hint="eastAsia"/>
        </w:rPr>
        <w:t>标价签维护</w:t>
      </w:r>
    </w:p>
    <w:p w14:paraId="7BCB28A8" w14:textId="5283900D" w:rsidR="00E34412" w:rsidRPr="00E34412" w:rsidRDefault="00703DDC" w:rsidP="00E34412">
      <w:pPr>
        <w:pStyle w:val="afffffffff6"/>
      </w:pPr>
      <w:r>
        <w:rPr>
          <w:rFonts w:hint="eastAsia"/>
        </w:rPr>
        <w:t>不宜</w:t>
      </w:r>
      <w:r w:rsidR="00E34412" w:rsidRPr="00E34412">
        <w:rPr>
          <w:rFonts w:hint="eastAsia"/>
        </w:rPr>
        <w:t>将标价签放在潮湿的地方，以防发霉和变形。</w:t>
      </w:r>
    </w:p>
    <w:p w14:paraId="4C185485" w14:textId="67D77F2F" w:rsidR="00E34412" w:rsidRPr="00E34412" w:rsidRDefault="00E34412" w:rsidP="00E34412">
      <w:pPr>
        <w:pStyle w:val="afffffffff6"/>
      </w:pPr>
      <w:r w:rsidRPr="00E34412">
        <w:rPr>
          <w:rFonts w:hint="eastAsia"/>
        </w:rPr>
        <w:t>避免标价签受到阳光直射，防止出现边角起翘、变色。</w:t>
      </w:r>
    </w:p>
    <w:p w14:paraId="000DE2E1" w14:textId="7ED935CA" w:rsidR="00E34412" w:rsidRPr="00E34412" w:rsidRDefault="00703DDC" w:rsidP="00E34412">
      <w:pPr>
        <w:pStyle w:val="afffffffff6"/>
      </w:pPr>
      <w:r>
        <w:rPr>
          <w:rFonts w:hint="eastAsia"/>
        </w:rPr>
        <w:t>宜</w:t>
      </w:r>
      <w:r w:rsidR="00E34412" w:rsidRPr="00E34412">
        <w:rPr>
          <w:rFonts w:hint="eastAsia"/>
        </w:rPr>
        <w:t>定期整理标价签，如零售指导价有变动，应及时整理并更换标价签。</w:t>
      </w:r>
    </w:p>
    <w:p w14:paraId="0F78D712" w14:textId="072AC422" w:rsidR="006219F5" w:rsidRDefault="006219F5" w:rsidP="00C836C5">
      <w:pPr>
        <w:pStyle w:val="afff2"/>
        <w:spacing w:before="312" w:after="312"/>
      </w:pPr>
      <w:bookmarkStart w:id="101" w:name="_Toc99369462"/>
      <w:bookmarkStart w:id="102" w:name="_Toc99549621"/>
      <w:bookmarkStart w:id="103" w:name="_Toc99639220"/>
      <w:bookmarkStart w:id="104" w:name="_Toc100049842"/>
      <w:bookmarkStart w:id="105" w:name="_Toc100215080"/>
      <w:bookmarkStart w:id="106" w:name="_Toc100307414"/>
      <w:bookmarkStart w:id="107" w:name="_Toc100309146"/>
      <w:r w:rsidRPr="006219F5">
        <w:rPr>
          <w:rFonts w:hint="eastAsia"/>
        </w:rPr>
        <w:t>非烟商品陈列</w:t>
      </w:r>
      <w:bookmarkEnd w:id="101"/>
      <w:bookmarkEnd w:id="102"/>
      <w:bookmarkEnd w:id="103"/>
      <w:bookmarkEnd w:id="104"/>
      <w:bookmarkEnd w:id="105"/>
      <w:bookmarkEnd w:id="106"/>
      <w:bookmarkEnd w:id="107"/>
    </w:p>
    <w:p w14:paraId="5E3B2719" w14:textId="4A474696" w:rsidR="00E34412" w:rsidRDefault="006645CC" w:rsidP="00E34412">
      <w:pPr>
        <w:pStyle w:val="afff3"/>
        <w:spacing w:before="156" w:after="156"/>
      </w:pPr>
      <w:bookmarkStart w:id="108" w:name="_Toc100215081"/>
      <w:bookmarkStart w:id="109" w:name="_Toc100307415"/>
      <w:r>
        <w:rPr>
          <w:rFonts w:hint="eastAsia"/>
        </w:rPr>
        <w:t>通则</w:t>
      </w:r>
      <w:bookmarkEnd w:id="108"/>
      <w:bookmarkEnd w:id="109"/>
    </w:p>
    <w:p w14:paraId="70C67DFE" w14:textId="6DF17619" w:rsidR="00B43E84" w:rsidRDefault="00E34412" w:rsidP="00B43E84">
      <w:pPr>
        <w:pStyle w:val="afffffffff7"/>
      </w:pPr>
      <w:r w:rsidRPr="00030019">
        <w:rPr>
          <w:rFonts w:hint="eastAsia"/>
        </w:rPr>
        <w:t>商品</w:t>
      </w:r>
      <w:r w:rsidR="00703DDC">
        <w:rPr>
          <w:rFonts w:hint="eastAsia"/>
        </w:rPr>
        <w:t>宜</w:t>
      </w:r>
      <w:r w:rsidRPr="00030019">
        <w:rPr>
          <w:rFonts w:hint="eastAsia"/>
        </w:rPr>
        <w:t>正面对向消费者</w:t>
      </w:r>
      <w:r w:rsidR="00B43E84">
        <w:rPr>
          <w:rFonts w:hint="eastAsia"/>
        </w:rPr>
        <w:t>，不宜</w:t>
      </w:r>
      <w:r w:rsidRPr="00030019">
        <w:rPr>
          <w:rFonts w:hint="eastAsia"/>
        </w:rPr>
        <w:t>被其它商品遮挡，切勿倒置。</w:t>
      </w:r>
    </w:p>
    <w:p w14:paraId="28A633D3" w14:textId="3F1AF6AB" w:rsidR="00196CC4" w:rsidRDefault="00703DDC" w:rsidP="00196CC4">
      <w:pPr>
        <w:pStyle w:val="afffffffff7"/>
      </w:pPr>
      <w:r>
        <w:rPr>
          <w:rFonts w:hint="eastAsia"/>
        </w:rPr>
        <w:t>货架陈列的食品，离地面距离</w:t>
      </w:r>
      <w:r w:rsidR="00030019" w:rsidRPr="007A061C">
        <w:rPr>
          <w:rFonts w:hint="eastAsia"/>
        </w:rPr>
        <w:t>不小于15</w:t>
      </w:r>
      <w:r w:rsidR="00030019">
        <w:rPr>
          <w:rFonts w:hint="eastAsia"/>
        </w:rPr>
        <w:t xml:space="preserve"> </w:t>
      </w:r>
      <w:r w:rsidR="00030019" w:rsidRPr="007A061C">
        <w:rPr>
          <w:rFonts w:hint="eastAsia"/>
        </w:rPr>
        <w:t>cm，离房顶距离不小于50</w:t>
      </w:r>
      <w:r w:rsidR="00030019">
        <w:rPr>
          <w:rFonts w:hint="eastAsia"/>
        </w:rPr>
        <w:t xml:space="preserve"> </w:t>
      </w:r>
      <w:r w:rsidR="00030019" w:rsidRPr="007A061C">
        <w:rPr>
          <w:rFonts w:hint="eastAsia"/>
        </w:rPr>
        <w:t>cm。</w:t>
      </w:r>
    </w:p>
    <w:p w14:paraId="2286CE36" w14:textId="77777777" w:rsidR="00196CC4" w:rsidRDefault="00B43E84" w:rsidP="00196CC4">
      <w:pPr>
        <w:pStyle w:val="afffffffff7"/>
      </w:pPr>
      <w:r w:rsidRPr="00B43E84">
        <w:rPr>
          <w:rFonts w:hint="eastAsia"/>
        </w:rPr>
        <w:t>按用途、性能、颜色、品牌、大小对商品进行分类集中</w:t>
      </w:r>
      <w:r w:rsidR="00E34412" w:rsidRPr="00B43E84">
        <w:rPr>
          <w:rFonts w:hint="eastAsia"/>
        </w:rPr>
        <w:t>。</w:t>
      </w:r>
    </w:p>
    <w:p w14:paraId="24D82A5F" w14:textId="7B7B1E12" w:rsidR="00E34412" w:rsidRDefault="00196CC4" w:rsidP="00196CC4">
      <w:pPr>
        <w:pStyle w:val="afffffffff7"/>
      </w:pPr>
      <w:r>
        <w:rPr>
          <w:rFonts w:hint="eastAsia"/>
        </w:rPr>
        <w:t>对带有保质期的商品，应将生产日期早的商品排在货架前列或外端；不应陈列出现</w:t>
      </w:r>
      <w:r w:rsidR="00E34412" w:rsidRPr="00196CC4">
        <w:rPr>
          <w:rFonts w:hint="eastAsia"/>
        </w:rPr>
        <w:t>过期的</w:t>
      </w:r>
      <w:r>
        <w:rPr>
          <w:rFonts w:hint="eastAsia"/>
        </w:rPr>
        <w:t>商品</w:t>
      </w:r>
      <w:r w:rsidR="00E34412" w:rsidRPr="00196CC4">
        <w:rPr>
          <w:rFonts w:hint="eastAsia"/>
        </w:rPr>
        <w:t>。</w:t>
      </w:r>
    </w:p>
    <w:p w14:paraId="20FE07AF" w14:textId="702D54A8" w:rsidR="000D4CFE" w:rsidRPr="00196CC4" w:rsidRDefault="000D4CFE" w:rsidP="000D4CFE">
      <w:pPr>
        <w:pStyle w:val="afffffffff7"/>
      </w:pPr>
      <w:r>
        <w:rPr>
          <w:rFonts w:hint="eastAsia"/>
        </w:rPr>
        <w:t>销售土特干货食品应按质定级，按级定价。称量食品应按需称重，计量器具和计量单位应符合相关国家标准规定。</w:t>
      </w:r>
    </w:p>
    <w:p w14:paraId="13DE3BF5" w14:textId="6C47BEBD" w:rsidR="00E34412" w:rsidRDefault="00E34412" w:rsidP="00030019">
      <w:pPr>
        <w:pStyle w:val="afff3"/>
        <w:spacing w:before="156" w:after="156"/>
      </w:pPr>
      <w:bookmarkStart w:id="110" w:name="_Toc100215082"/>
      <w:bookmarkStart w:id="111" w:name="_Toc100307416"/>
      <w:r w:rsidRPr="00DD00B8">
        <w:rPr>
          <w:rFonts w:hint="eastAsia"/>
        </w:rPr>
        <w:t>陈列</w:t>
      </w:r>
      <w:r>
        <w:rPr>
          <w:rFonts w:hint="eastAsia"/>
        </w:rPr>
        <w:t>方法</w:t>
      </w:r>
      <w:bookmarkEnd w:id="110"/>
      <w:bookmarkEnd w:id="111"/>
    </w:p>
    <w:p w14:paraId="0043E963" w14:textId="77777777" w:rsidR="006645CC" w:rsidRPr="006F2A32" w:rsidRDefault="006645CC" w:rsidP="006645CC">
      <w:pPr>
        <w:pStyle w:val="afffff1"/>
        <w:ind w:firstLine="420"/>
      </w:pPr>
      <w:r>
        <w:rPr>
          <w:rFonts w:hint="eastAsia"/>
        </w:rPr>
        <w:t>根据店铺实际情况，可选择下列方法进行陈列：</w:t>
      </w:r>
    </w:p>
    <w:p w14:paraId="789E34C2" w14:textId="66CB5E06" w:rsidR="006645CC" w:rsidRDefault="00E34412" w:rsidP="006645CC">
      <w:pPr>
        <w:pStyle w:val="afb"/>
        <w:numPr>
          <w:ilvl w:val="0"/>
          <w:numId w:val="42"/>
        </w:numPr>
      </w:pPr>
      <w:r w:rsidRPr="008B52C7">
        <w:rPr>
          <w:rFonts w:hint="eastAsia"/>
        </w:rPr>
        <w:t>纵向陈列</w:t>
      </w:r>
      <w:r>
        <w:rPr>
          <w:rFonts w:hint="eastAsia"/>
        </w:rPr>
        <w:t>法</w:t>
      </w:r>
      <w:r w:rsidR="00703DDC">
        <w:rPr>
          <w:rFonts w:hint="eastAsia"/>
        </w:rPr>
        <w:t>；</w:t>
      </w:r>
    </w:p>
    <w:p w14:paraId="65D4191F" w14:textId="22E30531" w:rsidR="006645CC" w:rsidRPr="00703DDC" w:rsidRDefault="008B5183" w:rsidP="006645CC">
      <w:pPr>
        <w:pStyle w:val="afb"/>
        <w:numPr>
          <w:ilvl w:val="0"/>
          <w:numId w:val="42"/>
        </w:numPr>
      </w:pPr>
      <w:r>
        <w:rPr>
          <w:rFonts w:hint="eastAsia"/>
        </w:rPr>
        <w:t>黄金</w:t>
      </w:r>
      <w:r w:rsidRPr="00703DDC">
        <w:rPr>
          <w:rFonts w:hint="eastAsia"/>
        </w:rPr>
        <w:t>位陈列法</w:t>
      </w:r>
      <w:r w:rsidR="00703DDC">
        <w:rPr>
          <w:rFonts w:hint="eastAsia"/>
        </w:rPr>
        <w:t>；</w:t>
      </w:r>
    </w:p>
    <w:p w14:paraId="5B43AC14" w14:textId="7A4AE9AF" w:rsidR="006645CC" w:rsidRPr="00703DDC" w:rsidRDefault="00882141" w:rsidP="006645CC">
      <w:pPr>
        <w:pStyle w:val="afb"/>
        <w:numPr>
          <w:ilvl w:val="0"/>
          <w:numId w:val="42"/>
        </w:numPr>
      </w:pPr>
      <w:r w:rsidRPr="00703DDC">
        <w:rPr>
          <w:rFonts w:hint="eastAsia"/>
        </w:rPr>
        <w:t>中心陈列法</w:t>
      </w:r>
      <w:r w:rsidR="00703DDC">
        <w:rPr>
          <w:rFonts w:hint="eastAsia"/>
        </w:rPr>
        <w:t>；</w:t>
      </w:r>
    </w:p>
    <w:p w14:paraId="31F3932A" w14:textId="26F3EA51" w:rsidR="006645CC" w:rsidRPr="00703DDC" w:rsidRDefault="00882141" w:rsidP="006645CC">
      <w:pPr>
        <w:pStyle w:val="afb"/>
        <w:numPr>
          <w:ilvl w:val="0"/>
          <w:numId w:val="42"/>
        </w:numPr>
      </w:pPr>
      <w:r w:rsidRPr="00703DDC">
        <w:rPr>
          <w:rFonts w:hint="eastAsia"/>
        </w:rPr>
        <w:t>主题陈列法</w:t>
      </w:r>
      <w:r w:rsidR="00703DDC">
        <w:rPr>
          <w:rFonts w:hint="eastAsia"/>
        </w:rPr>
        <w:t>；</w:t>
      </w:r>
    </w:p>
    <w:p w14:paraId="38003FE7" w14:textId="0B226E33" w:rsidR="006645CC" w:rsidRPr="00703DDC" w:rsidRDefault="00703DDC" w:rsidP="006645CC">
      <w:pPr>
        <w:pStyle w:val="afb"/>
        <w:numPr>
          <w:ilvl w:val="0"/>
          <w:numId w:val="42"/>
        </w:numPr>
      </w:pPr>
      <w:r>
        <w:rPr>
          <w:rFonts w:hint="eastAsia"/>
          <w:bCs/>
        </w:rPr>
        <w:lastRenderedPageBreak/>
        <w:t>季节性陈列法；</w:t>
      </w:r>
    </w:p>
    <w:p w14:paraId="3328DE8C" w14:textId="42EA5472" w:rsidR="006645CC" w:rsidRPr="00703DDC" w:rsidRDefault="00703DDC" w:rsidP="006645CC">
      <w:pPr>
        <w:pStyle w:val="afb"/>
        <w:numPr>
          <w:ilvl w:val="0"/>
          <w:numId w:val="42"/>
        </w:numPr>
      </w:pPr>
      <w:r>
        <w:rPr>
          <w:rFonts w:hint="eastAsia"/>
        </w:rPr>
        <w:t>关联陈列法；</w:t>
      </w:r>
    </w:p>
    <w:p w14:paraId="76E19139" w14:textId="32B682EA" w:rsidR="006645CC" w:rsidRDefault="00882141" w:rsidP="006645CC">
      <w:pPr>
        <w:pStyle w:val="afb"/>
        <w:numPr>
          <w:ilvl w:val="0"/>
          <w:numId w:val="42"/>
        </w:numPr>
      </w:pPr>
      <w:r>
        <w:rPr>
          <w:rFonts w:hint="eastAsia"/>
        </w:rPr>
        <w:t>比较陈列法</w:t>
      </w:r>
      <w:r w:rsidR="00703DDC">
        <w:rPr>
          <w:rFonts w:hint="eastAsia"/>
        </w:rPr>
        <w:t>；</w:t>
      </w:r>
    </w:p>
    <w:p w14:paraId="7E9725B5" w14:textId="1EC91B42" w:rsidR="00882141" w:rsidRDefault="00882141" w:rsidP="006645CC">
      <w:pPr>
        <w:pStyle w:val="afb"/>
        <w:numPr>
          <w:ilvl w:val="0"/>
          <w:numId w:val="42"/>
        </w:numPr>
      </w:pPr>
      <w:r>
        <w:rPr>
          <w:rFonts w:hint="eastAsia"/>
        </w:rPr>
        <w:t>形色搭配法</w:t>
      </w:r>
      <w:r w:rsidR="00703DDC">
        <w:rPr>
          <w:rFonts w:hint="eastAsia"/>
        </w:rPr>
        <w:t>。</w:t>
      </w:r>
    </w:p>
    <w:p w14:paraId="7E1576A9" w14:textId="35ECFDD5" w:rsidR="00E34412" w:rsidRDefault="00E34412" w:rsidP="00882141">
      <w:pPr>
        <w:pStyle w:val="afff3"/>
        <w:spacing w:before="156" w:after="156"/>
      </w:pPr>
      <w:bookmarkStart w:id="112" w:name="_Toc100215083"/>
      <w:bookmarkStart w:id="113" w:name="_Toc100307417"/>
      <w:r>
        <w:rPr>
          <w:rFonts w:hint="eastAsia"/>
        </w:rPr>
        <w:t>货架</w:t>
      </w:r>
      <w:bookmarkEnd w:id="112"/>
      <w:bookmarkEnd w:id="113"/>
    </w:p>
    <w:p w14:paraId="70F2DDF8" w14:textId="529026AB" w:rsidR="00F45C1C" w:rsidRPr="00B43E84" w:rsidRDefault="00E34412" w:rsidP="00F45C1C">
      <w:pPr>
        <w:pStyle w:val="afffffffff7"/>
      </w:pPr>
      <w:r w:rsidRPr="00E837BD">
        <w:rPr>
          <w:rFonts w:hint="eastAsia"/>
        </w:rPr>
        <w:t>货架</w:t>
      </w:r>
      <w:r w:rsidR="006645CC">
        <w:rPr>
          <w:rFonts w:hint="eastAsia"/>
        </w:rPr>
        <w:t>坚实牢固，</w:t>
      </w:r>
      <w:r w:rsidR="00F45C1C">
        <w:rPr>
          <w:rFonts w:hint="eastAsia"/>
        </w:rPr>
        <w:t>宜</w:t>
      </w:r>
      <w:r w:rsidR="00F45C1C" w:rsidRPr="00196CC4">
        <w:rPr>
          <w:rFonts w:hint="eastAsia"/>
        </w:rPr>
        <w:t>按照“上轻下重、上小下大”的方式，将较大较重的商品放在货架下层，较小较轻的商品放在货架上层。</w:t>
      </w:r>
    </w:p>
    <w:p w14:paraId="688E5C3B" w14:textId="6BDB340C" w:rsidR="00E34412" w:rsidRDefault="008B5183" w:rsidP="00087EBA">
      <w:pPr>
        <w:pStyle w:val="afff3"/>
        <w:spacing w:before="156" w:after="156"/>
      </w:pPr>
      <w:bookmarkStart w:id="114" w:name="_Toc100215084"/>
      <w:bookmarkStart w:id="115" w:name="_Toc100307418"/>
      <w:r>
        <w:rPr>
          <w:rFonts w:hint="eastAsia"/>
        </w:rPr>
        <w:t>商品堆放</w:t>
      </w:r>
      <w:bookmarkEnd w:id="114"/>
      <w:bookmarkEnd w:id="115"/>
    </w:p>
    <w:p w14:paraId="0C6E56B5" w14:textId="64CDC4AD" w:rsidR="00087EBA" w:rsidRDefault="00E34412" w:rsidP="00087EBA">
      <w:pPr>
        <w:pStyle w:val="afff4"/>
        <w:spacing w:before="156" w:after="156"/>
      </w:pPr>
      <w:r w:rsidRPr="00FE0BC8">
        <w:rPr>
          <w:rFonts w:hint="eastAsia"/>
        </w:rPr>
        <w:t>零售</w:t>
      </w:r>
      <w:r>
        <w:rPr>
          <w:rFonts w:hint="eastAsia"/>
        </w:rPr>
        <w:t>地堆</w:t>
      </w:r>
    </w:p>
    <w:p w14:paraId="04C4E07F" w14:textId="08031FA9" w:rsidR="00E34412" w:rsidRPr="00FE0BC8" w:rsidRDefault="00E34412" w:rsidP="00087EBA">
      <w:pPr>
        <w:tabs>
          <w:tab w:val="left" w:pos="6600"/>
        </w:tabs>
        <w:ind w:firstLineChars="200" w:firstLine="420"/>
        <w:rPr>
          <w:b/>
          <w:bCs/>
        </w:rPr>
      </w:pPr>
      <w:r>
        <w:rPr>
          <w:rFonts w:hint="eastAsia"/>
        </w:rPr>
        <w:t>通过</w:t>
      </w:r>
      <w:r w:rsidRPr="006A54C4">
        <w:rPr>
          <w:rFonts w:hint="eastAsia"/>
        </w:rPr>
        <w:t>增加陈列面，</w:t>
      </w:r>
      <w:r>
        <w:rPr>
          <w:rFonts w:hint="eastAsia"/>
        </w:rPr>
        <w:t>主要</w:t>
      </w:r>
      <w:r w:rsidRPr="006B0F6D">
        <w:rPr>
          <w:rFonts w:hint="eastAsia"/>
        </w:rPr>
        <w:t>用来陈列量大、主推、促销的商品</w:t>
      </w:r>
      <w:r>
        <w:rPr>
          <w:rFonts w:hint="eastAsia"/>
        </w:rPr>
        <w:t>。</w:t>
      </w:r>
    </w:p>
    <w:p w14:paraId="46EA347B" w14:textId="7AE24EAA" w:rsidR="00087EBA" w:rsidRDefault="00E34412" w:rsidP="00087EBA">
      <w:pPr>
        <w:pStyle w:val="afff4"/>
        <w:spacing w:before="156" w:after="156"/>
      </w:pPr>
      <w:r w:rsidRPr="00FE0BC8">
        <w:rPr>
          <w:rFonts w:hint="eastAsia"/>
        </w:rPr>
        <w:t>批发</w:t>
      </w:r>
      <w:r>
        <w:rPr>
          <w:rFonts w:hint="eastAsia"/>
        </w:rPr>
        <w:t>地堆</w:t>
      </w:r>
    </w:p>
    <w:p w14:paraId="0FE513D3" w14:textId="24277B0F" w:rsidR="00E34412" w:rsidRPr="00FE0BC8" w:rsidRDefault="00E34412" w:rsidP="00087EBA">
      <w:pPr>
        <w:tabs>
          <w:tab w:val="left" w:pos="6600"/>
        </w:tabs>
        <w:ind w:firstLineChars="200" w:firstLine="420"/>
        <w:rPr>
          <w:b/>
          <w:bCs/>
        </w:rPr>
      </w:pPr>
      <w:r>
        <w:rPr>
          <w:rFonts w:hint="eastAsia"/>
        </w:rPr>
        <w:t>成件销售的酒水、饮料、乳制品和粮油</w:t>
      </w:r>
      <w:r w:rsidR="00087EBA">
        <w:rPr>
          <w:rFonts w:hint="eastAsia"/>
        </w:rPr>
        <w:t>商品</w:t>
      </w:r>
      <w:r w:rsidR="00087EBA">
        <w:rPr>
          <w:rFonts w:hint="eastAsia"/>
          <w:b/>
          <w:bCs/>
        </w:rPr>
        <w:t>。</w:t>
      </w:r>
    </w:p>
    <w:p w14:paraId="7CCB2C55" w14:textId="08107995" w:rsidR="00087EBA" w:rsidRDefault="00E34412" w:rsidP="00087EBA">
      <w:pPr>
        <w:pStyle w:val="afff4"/>
        <w:spacing w:before="156" w:after="156"/>
      </w:pPr>
      <w:r w:rsidRPr="00FE0BC8">
        <w:rPr>
          <w:rFonts w:hint="eastAsia"/>
        </w:rPr>
        <w:t>仓储</w:t>
      </w:r>
      <w:r>
        <w:rPr>
          <w:rFonts w:hint="eastAsia"/>
        </w:rPr>
        <w:t>地堆</w:t>
      </w:r>
    </w:p>
    <w:p w14:paraId="13A6C222" w14:textId="77777777" w:rsidR="00087EBA" w:rsidRDefault="00087EBA" w:rsidP="00087EBA">
      <w:pPr>
        <w:tabs>
          <w:tab w:val="left" w:pos="6600"/>
        </w:tabs>
        <w:ind w:firstLineChars="200" w:firstLine="420"/>
      </w:pPr>
      <w:r>
        <w:rPr>
          <w:rFonts w:hint="eastAsia"/>
        </w:rPr>
        <w:t>将店铺的一部分作为仓储空间使用，</w:t>
      </w:r>
      <w:r w:rsidR="00E34412">
        <w:rPr>
          <w:rFonts w:hint="eastAsia"/>
        </w:rPr>
        <w:t>靠墙陈列。</w:t>
      </w:r>
    </w:p>
    <w:p w14:paraId="11448680" w14:textId="7F725BB4" w:rsidR="00E34412" w:rsidRDefault="00E34412" w:rsidP="00087EBA">
      <w:pPr>
        <w:pStyle w:val="afff3"/>
        <w:spacing w:before="156" w:after="156"/>
      </w:pPr>
      <w:bookmarkStart w:id="116" w:name="_Toc100215085"/>
      <w:bookmarkStart w:id="117" w:name="_Toc100307419"/>
      <w:r>
        <w:rPr>
          <w:rFonts w:hint="eastAsia"/>
        </w:rPr>
        <w:t>冷藏柜</w:t>
      </w:r>
      <w:bookmarkEnd w:id="116"/>
      <w:bookmarkEnd w:id="117"/>
    </w:p>
    <w:p w14:paraId="292F19A4" w14:textId="77777777" w:rsidR="008B5183" w:rsidRDefault="00E34412" w:rsidP="008B5183">
      <w:pPr>
        <w:pStyle w:val="afffff1"/>
        <w:ind w:firstLine="420"/>
      </w:pPr>
      <w:r w:rsidRPr="00D52221">
        <w:rPr>
          <w:rFonts w:hint="eastAsia"/>
        </w:rPr>
        <w:t>主要用于陈列乳制品、熟食、水果等需要低温保鲜的商品</w:t>
      </w:r>
      <w:r>
        <w:rPr>
          <w:rFonts w:hint="eastAsia"/>
        </w:rPr>
        <w:t>。水柜多为密封式，用来陈列可常温保存的酒水、饮料。</w:t>
      </w:r>
    </w:p>
    <w:p w14:paraId="4F0453B7" w14:textId="77777777" w:rsidR="00FF4D76" w:rsidRDefault="00FF4D76" w:rsidP="00FF4D76">
      <w:pPr>
        <w:pStyle w:val="afff3"/>
        <w:spacing w:before="156" w:after="156"/>
      </w:pPr>
      <w:bookmarkStart w:id="118" w:name="_Toc100307420"/>
      <w:r w:rsidRPr="006219F5">
        <w:rPr>
          <w:rFonts w:hint="eastAsia"/>
        </w:rPr>
        <w:t>标价</w:t>
      </w:r>
      <w:r>
        <w:rPr>
          <w:rFonts w:hint="eastAsia"/>
        </w:rPr>
        <w:t>签</w:t>
      </w:r>
      <w:bookmarkEnd w:id="118"/>
    </w:p>
    <w:p w14:paraId="68DAE592" w14:textId="77777777" w:rsidR="000D4CFE" w:rsidRDefault="00FF4D76" w:rsidP="00FF4D76">
      <w:pPr>
        <w:pStyle w:val="afffffffff7"/>
      </w:pPr>
      <w:r>
        <w:rPr>
          <w:rFonts w:hint="eastAsia"/>
        </w:rPr>
        <w:t>商品应</w:t>
      </w:r>
      <w:r w:rsidR="000D4CFE">
        <w:rPr>
          <w:rFonts w:hint="eastAsia"/>
        </w:rPr>
        <w:t>使用标价签，明码标价。</w:t>
      </w:r>
    </w:p>
    <w:p w14:paraId="71C1CA92" w14:textId="1300B581" w:rsidR="00FF4D76" w:rsidRPr="006219F5" w:rsidRDefault="00FF4D76" w:rsidP="00FF4D76">
      <w:pPr>
        <w:pStyle w:val="afffffffff7"/>
      </w:pPr>
      <w:r>
        <w:rPr>
          <w:rFonts w:hint="eastAsia"/>
        </w:rPr>
        <w:t>规格和</w:t>
      </w:r>
      <w:r w:rsidRPr="006219F5">
        <w:rPr>
          <w:rFonts w:hint="eastAsia"/>
        </w:rPr>
        <w:t>标</w:t>
      </w:r>
      <w:r>
        <w:rPr>
          <w:rFonts w:hint="eastAsia"/>
        </w:rPr>
        <w:t>价</w:t>
      </w:r>
      <w:r w:rsidRPr="006219F5">
        <w:rPr>
          <w:rFonts w:hint="eastAsia"/>
        </w:rPr>
        <w:t>签</w:t>
      </w:r>
      <w:r>
        <w:rPr>
          <w:rFonts w:hint="eastAsia"/>
        </w:rPr>
        <w:t>应保持一致，</w:t>
      </w:r>
      <w:r w:rsidR="000D4CFE">
        <w:rPr>
          <w:rFonts w:hint="eastAsia"/>
        </w:rPr>
        <w:t>实行一品一签，货签相符，位置正确，</w:t>
      </w:r>
      <w:r>
        <w:rPr>
          <w:rFonts w:hint="eastAsia"/>
        </w:rPr>
        <w:t>字体规范、整洁、清晰</w:t>
      </w:r>
      <w:r w:rsidRPr="006219F5">
        <w:rPr>
          <w:rFonts w:hint="eastAsia"/>
        </w:rPr>
        <w:t>。</w:t>
      </w:r>
    </w:p>
    <w:p w14:paraId="53C53A83" w14:textId="3B38F888" w:rsidR="00E34412" w:rsidRDefault="00E34412" w:rsidP="008B5183">
      <w:pPr>
        <w:pStyle w:val="afff3"/>
        <w:spacing w:before="156" w:after="156"/>
      </w:pPr>
      <w:bookmarkStart w:id="119" w:name="_Toc100215086"/>
      <w:bookmarkStart w:id="120" w:name="_Toc100307421"/>
      <w:r>
        <w:rPr>
          <w:rFonts w:hint="eastAsia"/>
        </w:rPr>
        <w:t>维护</w:t>
      </w:r>
      <w:bookmarkEnd w:id="119"/>
      <w:bookmarkEnd w:id="120"/>
    </w:p>
    <w:p w14:paraId="57A3ACA7" w14:textId="77777777" w:rsidR="008B5183" w:rsidRDefault="00E34412" w:rsidP="008B5183">
      <w:pPr>
        <w:pStyle w:val="afffffffff7"/>
      </w:pPr>
      <w:r>
        <w:rPr>
          <w:rFonts w:hint="eastAsia"/>
        </w:rPr>
        <w:t>及时检查更换临期、过期的商品。</w:t>
      </w:r>
    </w:p>
    <w:p w14:paraId="0E15ED5F" w14:textId="77777777" w:rsidR="008B5183" w:rsidRDefault="008B5183" w:rsidP="008B5183">
      <w:pPr>
        <w:pStyle w:val="afffffffff7"/>
      </w:pPr>
      <w:r>
        <w:rPr>
          <w:rFonts w:hint="eastAsia"/>
        </w:rPr>
        <w:t>保持店铺内外良好环境，</w:t>
      </w:r>
      <w:r w:rsidR="00E34412">
        <w:rPr>
          <w:rFonts w:hint="eastAsia"/>
        </w:rPr>
        <w:t>根据商品销量、季节变化定期改变商品陈列的位置。</w:t>
      </w:r>
    </w:p>
    <w:p w14:paraId="351226FD" w14:textId="77777777" w:rsidR="008B5183" w:rsidRDefault="00E34412" w:rsidP="008B5183">
      <w:pPr>
        <w:pStyle w:val="afffffffff7"/>
      </w:pPr>
      <w:r>
        <w:rPr>
          <w:rFonts w:hint="eastAsia"/>
        </w:rPr>
        <w:t>保持</w:t>
      </w:r>
      <w:r w:rsidRPr="0043273A">
        <w:rPr>
          <w:rFonts w:hint="eastAsia"/>
        </w:rPr>
        <w:t>商品展示的饱满度和可见度。前端商品销售后，应及时将后端商品陈列在前列。出现断货时，应及时将同类商品补充缺货位。</w:t>
      </w:r>
    </w:p>
    <w:p w14:paraId="6DFD6490" w14:textId="1186D3B5" w:rsidR="00CD561D" w:rsidRDefault="006645CC" w:rsidP="006645CC">
      <w:pPr>
        <w:pStyle w:val="afffff1"/>
        <w:ind w:firstLineChars="0" w:firstLine="0"/>
        <w:jc w:val="center"/>
      </w:pPr>
      <w:bookmarkStart w:id="121" w:name="BookMark8"/>
      <w:bookmarkEnd w:id="29"/>
      <w:r>
        <w:drawing>
          <wp:inline distT="0" distB="0" distL="0" distR="0" wp14:anchorId="7C747DE6" wp14:editId="000558EB">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121"/>
    </w:p>
    <w:sectPr w:rsidR="00CD561D"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5A51" w14:textId="77777777" w:rsidR="00BE1859" w:rsidRDefault="00BE1859" w:rsidP="00D86DB7">
      <w:r>
        <w:separator/>
      </w:r>
    </w:p>
    <w:p w14:paraId="3AD3E1FE" w14:textId="77777777" w:rsidR="00BE1859" w:rsidRDefault="00BE1859"/>
    <w:p w14:paraId="6D919DD2" w14:textId="77777777" w:rsidR="00BE1859" w:rsidRDefault="00BE1859"/>
  </w:endnote>
  <w:endnote w:type="continuationSeparator" w:id="0">
    <w:p w14:paraId="3B18E15A" w14:textId="77777777" w:rsidR="00BE1859" w:rsidRDefault="00BE1859" w:rsidP="00D86DB7">
      <w:r>
        <w:continuationSeparator/>
      </w:r>
    </w:p>
    <w:p w14:paraId="448A0DC4" w14:textId="77777777" w:rsidR="00BE1859" w:rsidRDefault="00BE1859"/>
    <w:p w14:paraId="7F3EEA65" w14:textId="77777777" w:rsidR="00BE1859" w:rsidRDefault="00BE1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F4F4" w14:textId="77777777" w:rsidR="006645CC" w:rsidRDefault="006645CC">
    <w:pPr>
      <w:pStyle w:val="affff1"/>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F5F8" w14:textId="77777777" w:rsidR="006645CC" w:rsidRDefault="006645CC">
    <w:pPr>
      <w:pStyle w:val="af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7999" w14:textId="77777777" w:rsidR="006645CC" w:rsidRPr="00324EDD" w:rsidRDefault="006645CC" w:rsidP="00CD50A1">
    <w:pPr>
      <w:pStyle w:val="affff1"/>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605B" w14:textId="77777777" w:rsidR="006645CC" w:rsidRDefault="006645CC" w:rsidP="00C94DF2">
    <w:pPr>
      <w:pStyle w:val="affffe"/>
    </w:pPr>
    <w:r>
      <w:fldChar w:fldCharType="begin"/>
    </w:r>
    <w:r>
      <w:instrText>PAGE   \* MERGEFORMAT</w:instrText>
    </w:r>
    <w:r>
      <w:fldChar w:fldCharType="separate"/>
    </w:r>
    <w:r w:rsidR="000D4CFE" w:rsidRPr="000D4CFE">
      <w:rPr>
        <w:noProof/>
        <w:lang w:val="zh-CN"/>
      </w:rPr>
      <w:t>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E1A6" w14:textId="77777777" w:rsidR="00BE1859" w:rsidRDefault="00BE1859" w:rsidP="00D86DB7">
      <w:r>
        <w:separator/>
      </w:r>
    </w:p>
  </w:footnote>
  <w:footnote w:type="continuationSeparator" w:id="0">
    <w:p w14:paraId="2A9FCCF0" w14:textId="77777777" w:rsidR="00BE1859" w:rsidRDefault="00BE1859" w:rsidP="00D86DB7">
      <w:r>
        <w:continuationSeparator/>
      </w:r>
    </w:p>
    <w:p w14:paraId="4F85D187" w14:textId="77777777" w:rsidR="00BE1859" w:rsidRDefault="00BE1859"/>
    <w:p w14:paraId="5BC406AD" w14:textId="77777777" w:rsidR="00BE1859" w:rsidRDefault="00BE18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9B41" w14:textId="77777777" w:rsidR="006645CC" w:rsidRDefault="006645CC">
    <w:pPr>
      <w:pStyle w:val="aff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F06E" w14:textId="77777777" w:rsidR="006645CC" w:rsidRPr="00E70388" w:rsidRDefault="006645CC"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8C9D" w14:textId="77777777" w:rsidR="006645CC" w:rsidRPr="00324EDD" w:rsidRDefault="006645CC" w:rsidP="00E846C8">
    <w:pPr>
      <w:pStyle w:val="affff"/>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5944" w14:textId="77777777" w:rsidR="006645CC" w:rsidRPr="005F4712" w:rsidRDefault="006645CC" w:rsidP="00714F58">
    <w:pPr>
      <w:pStyle w:val="affff"/>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B407" w14:textId="3EB0181B" w:rsidR="006645CC" w:rsidRPr="00D84FA1" w:rsidRDefault="006645CC" w:rsidP="00A2271D">
    <w:pPr>
      <w:pStyle w:val="afffff6"/>
    </w:pPr>
    <w:r>
      <w:fldChar w:fldCharType="begin"/>
    </w:r>
    <w:r>
      <w:instrText xml:space="preserve"> STYLEREF  标准文件_文件编号  \* MERGEFORMAT </w:instrText>
    </w:r>
    <w:r>
      <w:fldChar w:fldCharType="separate"/>
    </w:r>
    <w:r w:rsidR="00234908">
      <w:t>DB 43/T XXXX</w:t>
    </w:r>
    <w:r w:rsidR="00234908">
      <w:t>—</w:t>
    </w:r>
    <w:r w:rsidR="00234908">
      <w:t>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1985"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9AFE7BCA"/>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9CE0CC44"/>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A1AF706"/>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76A4F106"/>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86DADC0E"/>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07E64A72"/>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C58C42CC"/>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EC7C0D34"/>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0CC2F2B8"/>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DCEC092A"/>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E3CC7D6"/>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EF5ADDA6"/>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D2B86C3E"/>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F4A640A8"/>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BA34DD00"/>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99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851" w:firstLine="0"/>
      </w:pPr>
      <w:rPr>
        <w:rFonts w:ascii="黑体" w:eastAsia="黑体" w:hint="eastAsia"/>
        <w:b w:val="0"/>
        <w:i w:val="0"/>
        <w:sz w:val="21"/>
      </w:rPr>
    </w:lvl>
    <w:lvl w:ilvl="4">
      <w:start w:val="1"/>
      <w:numFmt w:val="decimal"/>
      <w:pStyle w:val="afff5"/>
      <w:suff w:val="nothing"/>
      <w:lvlText w:val="%1%2.%3.%4.%5　"/>
      <w:lvlJc w:val="left"/>
      <w:pPr>
        <w:ind w:left="993"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898E6EE0"/>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E60631FC"/>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6B44FA2"/>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75321068">
    <w:abstractNumId w:val="0"/>
  </w:num>
  <w:num w:numId="2" w16cid:durableId="1501044214">
    <w:abstractNumId w:val="21"/>
  </w:num>
  <w:num w:numId="3" w16cid:durableId="737633454">
    <w:abstractNumId w:val="5"/>
  </w:num>
  <w:num w:numId="4" w16cid:durableId="308748426">
    <w:abstractNumId w:val="19"/>
  </w:num>
  <w:num w:numId="5" w16cid:durableId="1631747940">
    <w:abstractNumId w:val="14"/>
  </w:num>
  <w:num w:numId="6" w16cid:durableId="727414307">
    <w:abstractNumId w:val="24"/>
  </w:num>
  <w:num w:numId="7" w16cid:durableId="1321347908">
    <w:abstractNumId w:val="8"/>
  </w:num>
  <w:num w:numId="8" w16cid:durableId="1851332200">
    <w:abstractNumId w:val="9"/>
  </w:num>
  <w:num w:numId="9" w16cid:durableId="1888837657">
    <w:abstractNumId w:val="17"/>
  </w:num>
  <w:num w:numId="10" w16cid:durableId="1492522056">
    <w:abstractNumId w:val="25"/>
  </w:num>
  <w:num w:numId="11" w16cid:durableId="2120947298">
    <w:abstractNumId w:val="4"/>
  </w:num>
  <w:num w:numId="12" w16cid:durableId="1643005242">
    <w:abstractNumId w:val="15"/>
  </w:num>
  <w:num w:numId="13" w16cid:durableId="2095589955">
    <w:abstractNumId w:val="26"/>
  </w:num>
  <w:num w:numId="14" w16cid:durableId="2007397213">
    <w:abstractNumId w:val="12"/>
  </w:num>
  <w:num w:numId="15" w16cid:durableId="1659188509">
    <w:abstractNumId w:val="6"/>
  </w:num>
  <w:num w:numId="16" w16cid:durableId="582641689">
    <w:abstractNumId w:val="11"/>
  </w:num>
  <w:num w:numId="17" w16cid:durableId="742291490">
    <w:abstractNumId w:val="23"/>
  </w:num>
  <w:num w:numId="18" w16cid:durableId="795636596">
    <w:abstractNumId w:val="3"/>
  </w:num>
  <w:num w:numId="19" w16cid:durableId="237449925">
    <w:abstractNumId w:val="7"/>
  </w:num>
  <w:num w:numId="20" w16cid:durableId="922488120">
    <w:abstractNumId w:val="20"/>
  </w:num>
  <w:num w:numId="21" w16cid:durableId="446198685">
    <w:abstractNumId w:val="22"/>
  </w:num>
  <w:num w:numId="22" w16cid:durableId="814024919">
    <w:abstractNumId w:val="18"/>
  </w:num>
  <w:num w:numId="23" w16cid:durableId="1913200329">
    <w:abstractNumId w:val="30"/>
  </w:num>
  <w:num w:numId="24" w16cid:durableId="1098326823">
    <w:abstractNumId w:val="16"/>
  </w:num>
  <w:num w:numId="25" w16cid:durableId="151529665">
    <w:abstractNumId w:val="29"/>
  </w:num>
  <w:num w:numId="26" w16cid:durableId="306133862">
    <w:abstractNumId w:val="2"/>
  </w:num>
  <w:num w:numId="27" w16cid:durableId="1676960898">
    <w:abstractNumId w:val="13"/>
  </w:num>
  <w:num w:numId="28" w16cid:durableId="1813716459">
    <w:abstractNumId w:val="31"/>
  </w:num>
  <w:num w:numId="29" w16cid:durableId="2012440830">
    <w:abstractNumId w:val="28"/>
  </w:num>
  <w:num w:numId="30" w16cid:durableId="1937471107">
    <w:abstractNumId w:val="27"/>
  </w:num>
  <w:num w:numId="31" w16cid:durableId="1320618754">
    <w:abstractNumId w:val="1"/>
  </w:num>
  <w:num w:numId="32" w16cid:durableId="1981034912">
    <w:abstractNumId w:val="10"/>
  </w:num>
  <w:num w:numId="33" w16cid:durableId="1599302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7001495">
    <w:abstractNumId w:val="28"/>
  </w:num>
  <w:num w:numId="35" w16cid:durableId="5321168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4863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2785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0753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63608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44007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3917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065358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FuNi58WjVaLTlgebPe7SJcVJVNdADIDUzaChuzVnTsflJq7vIxBIEpgViggyRsbB/YWD3ubw/oUpRsqPhq8Wmw==" w:salt="9F7r3S4R38m1ggdC2OWG5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9F5"/>
    <w:rsid w:val="0000040A"/>
    <w:rsid w:val="00000A94"/>
    <w:rsid w:val="00001972"/>
    <w:rsid w:val="00001D9A"/>
    <w:rsid w:val="00007B3A"/>
    <w:rsid w:val="000107E0"/>
    <w:rsid w:val="00011FDE"/>
    <w:rsid w:val="00012FFD"/>
    <w:rsid w:val="00014162"/>
    <w:rsid w:val="00014340"/>
    <w:rsid w:val="00016A9C"/>
    <w:rsid w:val="0002115A"/>
    <w:rsid w:val="00022184"/>
    <w:rsid w:val="00022762"/>
    <w:rsid w:val="000238E0"/>
    <w:rsid w:val="000249DB"/>
    <w:rsid w:val="0002595E"/>
    <w:rsid w:val="00030019"/>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98E"/>
    <w:rsid w:val="00077B64"/>
    <w:rsid w:val="00080A1C"/>
    <w:rsid w:val="00082317"/>
    <w:rsid w:val="00083D2C"/>
    <w:rsid w:val="00086AA1"/>
    <w:rsid w:val="00087A77"/>
    <w:rsid w:val="00087EBA"/>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F14"/>
    <w:rsid w:val="000C4B41"/>
    <w:rsid w:val="000C57D6"/>
    <w:rsid w:val="000C6362"/>
    <w:rsid w:val="000C7666"/>
    <w:rsid w:val="000C7D1E"/>
    <w:rsid w:val="000D0A9C"/>
    <w:rsid w:val="000D1795"/>
    <w:rsid w:val="000D329A"/>
    <w:rsid w:val="000D4B9C"/>
    <w:rsid w:val="000D4CFE"/>
    <w:rsid w:val="000D4EB6"/>
    <w:rsid w:val="000D4F81"/>
    <w:rsid w:val="000D753B"/>
    <w:rsid w:val="000E0567"/>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CA9"/>
    <w:rsid w:val="00176DFD"/>
    <w:rsid w:val="001852C9"/>
    <w:rsid w:val="00190087"/>
    <w:rsid w:val="001913C4"/>
    <w:rsid w:val="0019175E"/>
    <w:rsid w:val="0019348F"/>
    <w:rsid w:val="00193A07"/>
    <w:rsid w:val="00194C95"/>
    <w:rsid w:val="00195C34"/>
    <w:rsid w:val="00195DEA"/>
    <w:rsid w:val="00196CC4"/>
    <w:rsid w:val="00196EF5"/>
    <w:rsid w:val="001A1A53"/>
    <w:rsid w:val="001A234A"/>
    <w:rsid w:val="001A4CF3"/>
    <w:rsid w:val="001B06E8"/>
    <w:rsid w:val="001B71D0"/>
    <w:rsid w:val="001B71EE"/>
    <w:rsid w:val="001C04A8"/>
    <w:rsid w:val="001C2C03"/>
    <w:rsid w:val="001C42F7"/>
    <w:rsid w:val="001C49E5"/>
    <w:rsid w:val="001C4B28"/>
    <w:rsid w:val="001C674C"/>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7469"/>
    <w:rsid w:val="00210B15"/>
    <w:rsid w:val="002142EA"/>
    <w:rsid w:val="00215673"/>
    <w:rsid w:val="002204BB"/>
    <w:rsid w:val="00221B79"/>
    <w:rsid w:val="00221C6B"/>
    <w:rsid w:val="002253A1"/>
    <w:rsid w:val="00225CF8"/>
    <w:rsid w:val="0022794E"/>
    <w:rsid w:val="00233D64"/>
    <w:rsid w:val="0023482A"/>
    <w:rsid w:val="00234908"/>
    <w:rsid w:val="002359CB"/>
    <w:rsid w:val="00243540"/>
    <w:rsid w:val="0024497B"/>
    <w:rsid w:val="0024515B"/>
    <w:rsid w:val="00246021"/>
    <w:rsid w:val="0024666E"/>
    <w:rsid w:val="00247F52"/>
    <w:rsid w:val="00250B25"/>
    <w:rsid w:val="00250BBE"/>
    <w:rsid w:val="002515C2"/>
    <w:rsid w:val="0025194F"/>
    <w:rsid w:val="0026148A"/>
    <w:rsid w:val="00262696"/>
    <w:rsid w:val="00262D03"/>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1DA"/>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3FE6"/>
    <w:rsid w:val="00336C64"/>
    <w:rsid w:val="00337162"/>
    <w:rsid w:val="0034194F"/>
    <w:rsid w:val="00344605"/>
    <w:rsid w:val="003474AA"/>
    <w:rsid w:val="00350D1D"/>
    <w:rsid w:val="00352C83"/>
    <w:rsid w:val="003557C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9A2"/>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893"/>
    <w:rsid w:val="00452D6B"/>
    <w:rsid w:val="00454484"/>
    <w:rsid w:val="0045517B"/>
    <w:rsid w:val="00460AD3"/>
    <w:rsid w:val="00463B77"/>
    <w:rsid w:val="00463C7B"/>
    <w:rsid w:val="004644A6"/>
    <w:rsid w:val="004659BD"/>
    <w:rsid w:val="00470775"/>
    <w:rsid w:val="004746B1"/>
    <w:rsid w:val="0047583F"/>
    <w:rsid w:val="00475DE8"/>
    <w:rsid w:val="00481C44"/>
    <w:rsid w:val="00484936"/>
    <w:rsid w:val="00485C89"/>
    <w:rsid w:val="00486BE3"/>
    <w:rsid w:val="00487A63"/>
    <w:rsid w:val="004905E4"/>
    <w:rsid w:val="00490A89"/>
    <w:rsid w:val="00490AB4"/>
    <w:rsid w:val="00492F02"/>
    <w:rsid w:val="004939AE"/>
    <w:rsid w:val="004A12DF"/>
    <w:rsid w:val="004A17E6"/>
    <w:rsid w:val="004A1BA8"/>
    <w:rsid w:val="004A459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47DB4"/>
    <w:rsid w:val="0055013B"/>
    <w:rsid w:val="00551F6F"/>
    <w:rsid w:val="00555044"/>
    <w:rsid w:val="005566E7"/>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19F5"/>
    <w:rsid w:val="006252D8"/>
    <w:rsid w:val="006259BC"/>
    <w:rsid w:val="0062636B"/>
    <w:rsid w:val="00630C55"/>
    <w:rsid w:val="00632182"/>
    <w:rsid w:val="00632AE0"/>
    <w:rsid w:val="00633C17"/>
    <w:rsid w:val="00634D9E"/>
    <w:rsid w:val="00636E3E"/>
    <w:rsid w:val="006379F7"/>
    <w:rsid w:val="00637E4D"/>
    <w:rsid w:val="00640620"/>
    <w:rsid w:val="00641A1F"/>
    <w:rsid w:val="006423F7"/>
    <w:rsid w:val="00645904"/>
    <w:rsid w:val="00647FDD"/>
    <w:rsid w:val="00651ACB"/>
    <w:rsid w:val="00651C47"/>
    <w:rsid w:val="00652AB2"/>
    <w:rsid w:val="00653FED"/>
    <w:rsid w:val="00654EC0"/>
    <w:rsid w:val="0065525B"/>
    <w:rsid w:val="00655D4F"/>
    <w:rsid w:val="00656D29"/>
    <w:rsid w:val="006640E5"/>
    <w:rsid w:val="006645CC"/>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32"/>
    <w:rsid w:val="006F2ACA"/>
    <w:rsid w:val="006F2ADC"/>
    <w:rsid w:val="006F2BFE"/>
    <w:rsid w:val="006F31E9"/>
    <w:rsid w:val="006F6284"/>
    <w:rsid w:val="007002C5"/>
    <w:rsid w:val="00703DDC"/>
    <w:rsid w:val="00704384"/>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061C"/>
    <w:rsid w:val="007A2E12"/>
    <w:rsid w:val="007A3475"/>
    <w:rsid w:val="007A41C8"/>
    <w:rsid w:val="007A4FEC"/>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A00"/>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8B0"/>
    <w:rsid w:val="0083348C"/>
    <w:rsid w:val="008373D3"/>
    <w:rsid w:val="00840617"/>
    <w:rsid w:val="00840F84"/>
    <w:rsid w:val="00842A47"/>
    <w:rsid w:val="00843C13"/>
    <w:rsid w:val="008454F8"/>
    <w:rsid w:val="0085173A"/>
    <w:rsid w:val="00856316"/>
    <w:rsid w:val="008603CE"/>
    <w:rsid w:val="008620FC"/>
    <w:rsid w:val="008627A5"/>
    <w:rsid w:val="00863E05"/>
    <w:rsid w:val="008648DF"/>
    <w:rsid w:val="00865ACA"/>
    <w:rsid w:val="00865D28"/>
    <w:rsid w:val="00865F85"/>
    <w:rsid w:val="00867C10"/>
    <w:rsid w:val="00870439"/>
    <w:rsid w:val="00870DA1"/>
    <w:rsid w:val="00874CF1"/>
    <w:rsid w:val="0088214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A7B35"/>
    <w:rsid w:val="008B0C9C"/>
    <w:rsid w:val="008B166D"/>
    <w:rsid w:val="008B17F4"/>
    <w:rsid w:val="008B3615"/>
    <w:rsid w:val="008B4AC4"/>
    <w:rsid w:val="008B50C8"/>
    <w:rsid w:val="008B5183"/>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DAB"/>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2750C"/>
    <w:rsid w:val="009305B5"/>
    <w:rsid w:val="009429D5"/>
    <w:rsid w:val="00942BF1"/>
    <w:rsid w:val="00944ED8"/>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3ED8"/>
    <w:rsid w:val="009D47FA"/>
    <w:rsid w:val="009D4C5B"/>
    <w:rsid w:val="009D50D2"/>
    <w:rsid w:val="009D6BCA"/>
    <w:rsid w:val="009E0F62"/>
    <w:rsid w:val="009E1FEB"/>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A7D"/>
    <w:rsid w:val="00A44E69"/>
    <w:rsid w:val="00A4661E"/>
    <w:rsid w:val="00A55AEF"/>
    <w:rsid w:val="00A55BD6"/>
    <w:rsid w:val="00A55D50"/>
    <w:rsid w:val="00A57142"/>
    <w:rsid w:val="00A648CD"/>
    <w:rsid w:val="00A6537A"/>
    <w:rsid w:val="00A67866"/>
    <w:rsid w:val="00A70B07"/>
    <w:rsid w:val="00A723F8"/>
    <w:rsid w:val="00A77CCB"/>
    <w:rsid w:val="00A81AD7"/>
    <w:rsid w:val="00A830ED"/>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4BB0"/>
    <w:rsid w:val="00AE070A"/>
    <w:rsid w:val="00AE101C"/>
    <w:rsid w:val="00AE37E5"/>
    <w:rsid w:val="00AE5EB4"/>
    <w:rsid w:val="00AF0C18"/>
    <w:rsid w:val="00AF47C5"/>
    <w:rsid w:val="00AF5398"/>
    <w:rsid w:val="00B049AF"/>
    <w:rsid w:val="00B05674"/>
    <w:rsid w:val="00B07242"/>
    <w:rsid w:val="00B10534"/>
    <w:rsid w:val="00B113DB"/>
    <w:rsid w:val="00B11D8A"/>
    <w:rsid w:val="00B12981"/>
    <w:rsid w:val="00B147DD"/>
    <w:rsid w:val="00B156FD"/>
    <w:rsid w:val="00B171A3"/>
    <w:rsid w:val="00B21F61"/>
    <w:rsid w:val="00B261F1"/>
    <w:rsid w:val="00B265BC"/>
    <w:rsid w:val="00B31FB1"/>
    <w:rsid w:val="00B33952"/>
    <w:rsid w:val="00B33C5E"/>
    <w:rsid w:val="00B342F4"/>
    <w:rsid w:val="00B34369"/>
    <w:rsid w:val="00B34DC2"/>
    <w:rsid w:val="00B378E5"/>
    <w:rsid w:val="00B4346D"/>
    <w:rsid w:val="00B43E84"/>
    <w:rsid w:val="00B440F4"/>
    <w:rsid w:val="00B447A5"/>
    <w:rsid w:val="00B4654C"/>
    <w:rsid w:val="00B46AF0"/>
    <w:rsid w:val="00B47293"/>
    <w:rsid w:val="00B50E50"/>
    <w:rsid w:val="00B52120"/>
    <w:rsid w:val="00B54ABC"/>
    <w:rsid w:val="00B54DDE"/>
    <w:rsid w:val="00B56FBE"/>
    <w:rsid w:val="00B60ACF"/>
    <w:rsid w:val="00B6187A"/>
    <w:rsid w:val="00B62B58"/>
    <w:rsid w:val="00B65149"/>
    <w:rsid w:val="00B66567"/>
    <w:rsid w:val="00B66F52"/>
    <w:rsid w:val="00B66FE5"/>
    <w:rsid w:val="00B72880"/>
    <w:rsid w:val="00B758BF"/>
    <w:rsid w:val="00B77EC8"/>
    <w:rsid w:val="00B8068E"/>
    <w:rsid w:val="00B827A6"/>
    <w:rsid w:val="00B831CE"/>
    <w:rsid w:val="00B86677"/>
    <w:rsid w:val="00B87131"/>
    <w:rsid w:val="00B939B1"/>
    <w:rsid w:val="00B96D40"/>
    <w:rsid w:val="00B97386"/>
    <w:rsid w:val="00BA263B"/>
    <w:rsid w:val="00BA3B07"/>
    <w:rsid w:val="00BA42B2"/>
    <w:rsid w:val="00BA58D4"/>
    <w:rsid w:val="00BA5B9E"/>
    <w:rsid w:val="00BA7C9A"/>
    <w:rsid w:val="00BB0D9D"/>
    <w:rsid w:val="00BB203B"/>
    <w:rsid w:val="00BB5F8F"/>
    <w:rsid w:val="00BB657A"/>
    <w:rsid w:val="00BC1A4E"/>
    <w:rsid w:val="00BC4790"/>
    <w:rsid w:val="00BC5DC7"/>
    <w:rsid w:val="00BC6B8B"/>
    <w:rsid w:val="00BC73D8"/>
    <w:rsid w:val="00BD52D7"/>
    <w:rsid w:val="00BD5AD2"/>
    <w:rsid w:val="00BE1859"/>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056"/>
    <w:rsid w:val="00C44BF5"/>
    <w:rsid w:val="00C521D6"/>
    <w:rsid w:val="00C55232"/>
    <w:rsid w:val="00C553A4"/>
    <w:rsid w:val="00C55A06"/>
    <w:rsid w:val="00C55D03"/>
    <w:rsid w:val="00C601BC"/>
    <w:rsid w:val="00C6329F"/>
    <w:rsid w:val="00C63340"/>
    <w:rsid w:val="00C641F1"/>
    <w:rsid w:val="00C643F9"/>
    <w:rsid w:val="00C64E95"/>
    <w:rsid w:val="00C706BF"/>
    <w:rsid w:val="00C71372"/>
    <w:rsid w:val="00C72410"/>
    <w:rsid w:val="00C7287F"/>
    <w:rsid w:val="00C80CB8"/>
    <w:rsid w:val="00C819F8"/>
    <w:rsid w:val="00C8248C"/>
    <w:rsid w:val="00C836C5"/>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8B9"/>
    <w:rsid w:val="00CB517D"/>
    <w:rsid w:val="00CC038D"/>
    <w:rsid w:val="00CC08DB"/>
    <w:rsid w:val="00CC39FF"/>
    <w:rsid w:val="00CC3C2F"/>
    <w:rsid w:val="00CC4AC8"/>
    <w:rsid w:val="00CC5233"/>
    <w:rsid w:val="00CC5DE6"/>
    <w:rsid w:val="00CC6E4E"/>
    <w:rsid w:val="00CC6FE8"/>
    <w:rsid w:val="00CC7202"/>
    <w:rsid w:val="00CD2808"/>
    <w:rsid w:val="00CD28BF"/>
    <w:rsid w:val="00CD369C"/>
    <w:rsid w:val="00CD4092"/>
    <w:rsid w:val="00CD4A20"/>
    <w:rsid w:val="00CD50A1"/>
    <w:rsid w:val="00CD519E"/>
    <w:rsid w:val="00CD561D"/>
    <w:rsid w:val="00CE0C4F"/>
    <w:rsid w:val="00CE30EA"/>
    <w:rsid w:val="00CF048A"/>
    <w:rsid w:val="00CF155A"/>
    <w:rsid w:val="00CF2947"/>
    <w:rsid w:val="00CF5EB3"/>
    <w:rsid w:val="00CF686F"/>
    <w:rsid w:val="00CF6E60"/>
    <w:rsid w:val="00CF7BCA"/>
    <w:rsid w:val="00D008FD"/>
    <w:rsid w:val="00D0321C"/>
    <w:rsid w:val="00D035EC"/>
    <w:rsid w:val="00D06AB1"/>
    <w:rsid w:val="00D072ED"/>
    <w:rsid w:val="00D07A16"/>
    <w:rsid w:val="00D1067E"/>
    <w:rsid w:val="00D10F50"/>
    <w:rsid w:val="00D11037"/>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4AA"/>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52CF"/>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032"/>
    <w:rsid w:val="00DF44DE"/>
    <w:rsid w:val="00DF5F11"/>
    <w:rsid w:val="00E01138"/>
    <w:rsid w:val="00E02DFB"/>
    <w:rsid w:val="00E030F9"/>
    <w:rsid w:val="00E0311A"/>
    <w:rsid w:val="00E03138"/>
    <w:rsid w:val="00E06404"/>
    <w:rsid w:val="00E065D2"/>
    <w:rsid w:val="00E11A85"/>
    <w:rsid w:val="00E12495"/>
    <w:rsid w:val="00E15110"/>
    <w:rsid w:val="00E15CCD"/>
    <w:rsid w:val="00E202EF"/>
    <w:rsid w:val="00E210B5"/>
    <w:rsid w:val="00E23D99"/>
    <w:rsid w:val="00E2552F"/>
    <w:rsid w:val="00E3137A"/>
    <w:rsid w:val="00E32CCF"/>
    <w:rsid w:val="00E34412"/>
    <w:rsid w:val="00E34A98"/>
    <w:rsid w:val="00E35D1E"/>
    <w:rsid w:val="00E364F9"/>
    <w:rsid w:val="00E365FA"/>
    <w:rsid w:val="00E36789"/>
    <w:rsid w:val="00E44A83"/>
    <w:rsid w:val="00E502C1"/>
    <w:rsid w:val="00E502DD"/>
    <w:rsid w:val="00E50D3A"/>
    <w:rsid w:val="00E51387"/>
    <w:rsid w:val="00E51E68"/>
    <w:rsid w:val="00E52EFD"/>
    <w:rsid w:val="00E5408A"/>
    <w:rsid w:val="00E55661"/>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EC6"/>
    <w:rsid w:val="00E9311F"/>
    <w:rsid w:val="00E934D1"/>
    <w:rsid w:val="00E94AF0"/>
    <w:rsid w:val="00E95D13"/>
    <w:rsid w:val="00E95D20"/>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2E5"/>
    <w:rsid w:val="00EF054A"/>
    <w:rsid w:val="00EF3235"/>
    <w:rsid w:val="00EF7E72"/>
    <w:rsid w:val="00F00208"/>
    <w:rsid w:val="00F06D37"/>
    <w:rsid w:val="00F07B9D"/>
    <w:rsid w:val="00F11586"/>
    <w:rsid w:val="00F1183B"/>
    <w:rsid w:val="00F11C9F"/>
    <w:rsid w:val="00F12263"/>
    <w:rsid w:val="00F1409D"/>
    <w:rsid w:val="00F14214"/>
    <w:rsid w:val="00F157A9"/>
    <w:rsid w:val="00F1595C"/>
    <w:rsid w:val="00F25BB6"/>
    <w:rsid w:val="00F26B7E"/>
    <w:rsid w:val="00F27A3B"/>
    <w:rsid w:val="00F33817"/>
    <w:rsid w:val="00F420D5"/>
    <w:rsid w:val="00F451EA"/>
    <w:rsid w:val="00F45447"/>
    <w:rsid w:val="00F456C6"/>
    <w:rsid w:val="00F4577B"/>
    <w:rsid w:val="00F45C1C"/>
    <w:rsid w:val="00F46496"/>
    <w:rsid w:val="00F474D0"/>
    <w:rsid w:val="00F50179"/>
    <w:rsid w:val="00F50F00"/>
    <w:rsid w:val="00F515EE"/>
    <w:rsid w:val="00F56511"/>
    <w:rsid w:val="00F56786"/>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BE7"/>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D76"/>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E282"/>
  <w15:docId w15:val="{9D193171-8D9B-4723-848E-A9CA4C71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rsid w:val="009B46F9"/>
    <w:pPr>
      <w:widowControl w:val="0"/>
      <w:adjustRightInd w:val="0"/>
      <w:spacing w:line="400" w:lineRule="exact"/>
      <w:jc w:val="both"/>
    </w:pPr>
    <w:rPr>
      <w:kern w:val="2"/>
      <w:sz w:val="21"/>
      <w:szCs w:val="21"/>
    </w:rPr>
  </w:style>
  <w:style w:type="paragraph" w:styleId="1">
    <w:name w:val="heading 1"/>
    <w:basedOn w:val="afffb"/>
    <w:next w:val="afffb"/>
    <w:link w:val="10"/>
    <w:qFormat/>
    <w:rsid w:val="009B46F9"/>
    <w:pPr>
      <w:keepNext/>
      <w:keepLines/>
      <w:spacing w:before="340" w:after="330" w:line="578" w:lineRule="auto"/>
      <w:outlineLvl w:val="0"/>
    </w:pPr>
    <w:rPr>
      <w:b/>
      <w:bCs/>
      <w:kern w:val="44"/>
      <w:sz w:val="44"/>
      <w:szCs w:val="44"/>
    </w:rPr>
  </w:style>
  <w:style w:type="paragraph" w:styleId="22">
    <w:name w:val="heading 2"/>
    <w:basedOn w:val="afffb"/>
    <w:next w:val="afffb"/>
    <w:link w:val="23"/>
    <w:uiPriority w:val="9"/>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uiPriority w:val="9"/>
    <w:qFormat/>
    <w:rsid w:val="009B46F9"/>
    <w:pPr>
      <w:keepNext/>
      <w:keepLines/>
      <w:spacing w:before="260" w:after="260" w:line="416" w:lineRule="auto"/>
      <w:outlineLvl w:val="2"/>
    </w:pPr>
    <w:rPr>
      <w:b/>
      <w:bCs/>
      <w:sz w:val="32"/>
      <w:szCs w:val="32"/>
    </w:rPr>
  </w:style>
  <w:style w:type="paragraph" w:styleId="4">
    <w:name w:val="heading 4"/>
    <w:basedOn w:val="afffb"/>
    <w:next w:val="afffb"/>
    <w:link w:val="40"/>
    <w:uiPriority w:val="9"/>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rsid w:val="009B46F9"/>
    <w:pPr>
      <w:keepNext/>
      <w:keepLines/>
      <w:adjustRightInd/>
      <w:spacing w:before="280" w:after="290" w:line="376" w:lineRule="auto"/>
      <w:outlineLvl w:val="4"/>
    </w:pPr>
    <w:rPr>
      <w:b/>
      <w:bCs/>
      <w:sz w:val="28"/>
      <w:szCs w:val="28"/>
    </w:rPr>
  </w:style>
  <w:style w:type="paragraph" w:styleId="6">
    <w:name w:val="heading 6"/>
    <w:basedOn w:val="afffb"/>
    <w:next w:val="afffb"/>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rsid w:val="009B46F9"/>
    <w:pPr>
      <w:keepNext/>
      <w:keepLines/>
      <w:adjustRightInd/>
      <w:spacing w:before="240" w:after="64" w:line="320" w:lineRule="auto"/>
      <w:outlineLvl w:val="6"/>
    </w:pPr>
    <w:rPr>
      <w:b/>
      <w:bCs/>
      <w:sz w:val="24"/>
      <w:szCs w:val="24"/>
    </w:rPr>
  </w:style>
  <w:style w:type="paragraph" w:styleId="8">
    <w:name w:val="heading 8"/>
    <w:basedOn w:val="afffb"/>
    <w:next w:val="afffb"/>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rsid w:val="009B46F9"/>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uiPriority w:val="9"/>
    <w:rsid w:val="009B46F9"/>
    <w:rPr>
      <w:rFonts w:ascii="Arial" w:eastAsia="黑体" w:hAnsi="Arial"/>
      <w:b/>
      <w:bCs/>
      <w:kern w:val="2"/>
      <w:sz w:val="32"/>
      <w:szCs w:val="32"/>
    </w:rPr>
  </w:style>
  <w:style w:type="character" w:customStyle="1" w:styleId="30">
    <w:name w:val="标题 3 字符"/>
    <w:link w:val="3"/>
    <w:uiPriority w:val="9"/>
    <w:rsid w:val="009B46F9"/>
    <w:rPr>
      <w:b/>
      <w:bCs/>
      <w:kern w:val="2"/>
      <w:sz w:val="32"/>
      <w:szCs w:val="32"/>
    </w:rPr>
  </w:style>
  <w:style w:type="character" w:customStyle="1" w:styleId="40">
    <w:name w:val="标题 4 字符"/>
    <w:link w:val="4"/>
    <w:uiPriority w:val="9"/>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f">
    <w:name w:val="header"/>
    <w:basedOn w:val="afffb"/>
    <w:link w:val="affff0"/>
    <w:uiPriority w:val="99"/>
    <w:rsid w:val="009B46F9"/>
    <w:pPr>
      <w:tabs>
        <w:tab w:val="center" w:pos="4153"/>
        <w:tab w:val="right" w:pos="8306"/>
      </w:tabs>
      <w:adjustRightInd/>
      <w:snapToGrid w:val="0"/>
      <w:jc w:val="center"/>
    </w:pPr>
    <w:rPr>
      <w:sz w:val="18"/>
      <w:szCs w:val="18"/>
    </w:rPr>
  </w:style>
  <w:style w:type="character" w:customStyle="1" w:styleId="affff0">
    <w:name w:val="页眉 字符"/>
    <w:link w:val="affff"/>
    <w:uiPriority w:val="99"/>
    <w:rsid w:val="009B46F9"/>
    <w:rPr>
      <w:kern w:val="2"/>
      <w:sz w:val="18"/>
      <w:szCs w:val="18"/>
    </w:rPr>
  </w:style>
  <w:style w:type="paragraph" w:styleId="affff1">
    <w:name w:val="footer"/>
    <w:basedOn w:val="afffb"/>
    <w:link w:val="affff2"/>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f2">
    <w:name w:val="页脚 字符"/>
    <w:link w:val="affff1"/>
    <w:uiPriority w:val="99"/>
    <w:rsid w:val="009B46F9"/>
    <w:rPr>
      <w:rFonts w:ascii="宋体"/>
      <w:kern w:val="2"/>
      <w:sz w:val="18"/>
      <w:szCs w:val="18"/>
    </w:rPr>
  </w:style>
  <w:style w:type="paragraph" w:styleId="affff3">
    <w:name w:val="Balloon Text"/>
    <w:basedOn w:val="afffb"/>
    <w:link w:val="affff4"/>
    <w:uiPriority w:val="99"/>
    <w:semiHidden/>
    <w:unhideWhenUsed/>
    <w:rsid w:val="009B46F9"/>
    <w:rPr>
      <w:sz w:val="18"/>
      <w:szCs w:val="18"/>
    </w:rPr>
  </w:style>
  <w:style w:type="character" w:customStyle="1" w:styleId="affff4">
    <w:name w:val="批注框文本 字符"/>
    <w:link w:val="affff3"/>
    <w:uiPriority w:val="99"/>
    <w:semiHidden/>
    <w:rsid w:val="009B46F9"/>
    <w:rPr>
      <w:kern w:val="2"/>
      <w:sz w:val="18"/>
      <w:szCs w:val="18"/>
    </w:rPr>
  </w:style>
  <w:style w:type="paragraph" w:styleId="affff5">
    <w:name w:val="Quote"/>
    <w:basedOn w:val="afffb"/>
    <w:next w:val="afffb"/>
    <w:link w:val="affff6"/>
    <w:uiPriority w:val="29"/>
    <w:qFormat/>
    <w:rsid w:val="009B46F9"/>
    <w:rPr>
      <w:i/>
      <w:iCs/>
      <w:color w:val="000000"/>
    </w:rPr>
  </w:style>
  <w:style w:type="character" w:customStyle="1" w:styleId="affff6">
    <w:name w:val="引用 字符"/>
    <w:link w:val="affff5"/>
    <w:uiPriority w:val="29"/>
    <w:rsid w:val="009B46F9"/>
    <w:rPr>
      <w:i/>
      <w:iCs/>
      <w:color w:val="000000"/>
      <w:kern w:val="2"/>
      <w:sz w:val="21"/>
      <w:szCs w:val="21"/>
    </w:rPr>
  </w:style>
  <w:style w:type="character" w:styleId="affff7">
    <w:name w:val="Strong"/>
    <w:uiPriority w:val="22"/>
    <w:qFormat/>
    <w:rsid w:val="009B46F9"/>
    <w:rPr>
      <w:b/>
      <w:bCs/>
    </w:rPr>
  </w:style>
  <w:style w:type="character" w:styleId="affff8">
    <w:name w:val="Emphasis"/>
    <w:uiPriority w:val="20"/>
    <w:qFormat/>
    <w:rsid w:val="009B46F9"/>
    <w:rPr>
      <w:i/>
      <w:iCs/>
    </w:rPr>
  </w:style>
  <w:style w:type="paragraph" w:styleId="affff9">
    <w:name w:val="Title"/>
    <w:basedOn w:val="afffb"/>
    <w:link w:val="affffa"/>
    <w:qFormat/>
    <w:rsid w:val="009B46F9"/>
    <w:pPr>
      <w:spacing w:before="240" w:after="60"/>
      <w:jc w:val="center"/>
      <w:outlineLvl w:val="0"/>
    </w:pPr>
    <w:rPr>
      <w:rFonts w:ascii="Arial" w:hAnsi="Arial" w:cs="Arial"/>
      <w:b/>
      <w:bCs/>
      <w:sz w:val="32"/>
      <w:szCs w:val="32"/>
    </w:rPr>
  </w:style>
  <w:style w:type="character" w:customStyle="1" w:styleId="affffa">
    <w:name w:val="标题 字符"/>
    <w:link w:val="affff9"/>
    <w:rsid w:val="009B46F9"/>
    <w:rPr>
      <w:rFonts w:ascii="Arial" w:hAnsi="Arial" w:cs="Arial"/>
      <w:b/>
      <w:bCs/>
      <w:kern w:val="2"/>
      <w:sz w:val="32"/>
      <w:szCs w:val="32"/>
    </w:rPr>
  </w:style>
  <w:style w:type="paragraph" w:customStyle="1" w:styleId="affffb">
    <w:name w:val="标准标志"/>
    <w:next w:val="afffb"/>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b"/>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rsid w:val="009B46F9"/>
    <w:pPr>
      <w:ind w:left="198"/>
    </w:pPr>
    <w:rPr>
      <w:rFonts w:ascii="宋体" w:hAnsi="Times New Roman"/>
      <w:sz w:val="18"/>
    </w:rPr>
  </w:style>
  <w:style w:type="paragraph" w:customStyle="1" w:styleId="affffe">
    <w:name w:val="标准文件_页脚奇数页"/>
    <w:rsid w:val="009B46F9"/>
    <w:pPr>
      <w:ind w:right="227"/>
      <w:jc w:val="right"/>
    </w:pPr>
    <w:rPr>
      <w:rFonts w:ascii="宋体" w:hAnsi="Times New Roman"/>
      <w:sz w:val="18"/>
    </w:rPr>
  </w:style>
  <w:style w:type="paragraph" w:customStyle="1" w:styleId="afffff">
    <w:name w:val="标准书眉一"/>
    <w:rsid w:val="009B46F9"/>
    <w:pPr>
      <w:jc w:val="both"/>
    </w:pPr>
    <w:rPr>
      <w:rFonts w:ascii="Times New Roman" w:hAnsi="Times New Roman"/>
    </w:rPr>
  </w:style>
  <w:style w:type="paragraph" w:customStyle="1" w:styleId="ICS">
    <w:name w:val="标准文件_ICS"/>
    <w:basedOn w:val="afffb"/>
    <w:rsid w:val="009B46F9"/>
    <w:pPr>
      <w:spacing w:line="0" w:lineRule="atLeast"/>
    </w:pPr>
    <w:rPr>
      <w:rFonts w:ascii="黑体" w:eastAsia="黑体" w:hAnsi="宋体"/>
    </w:rPr>
  </w:style>
  <w:style w:type="paragraph" w:customStyle="1" w:styleId="afffff0">
    <w:name w:val="标准文件_标准正文"/>
    <w:basedOn w:val="afffb"/>
    <w:next w:val="afffff1"/>
    <w:rsid w:val="009B46F9"/>
    <w:pPr>
      <w:snapToGrid w:val="0"/>
      <w:ind w:firstLineChars="200" w:firstLine="200"/>
    </w:pPr>
    <w:rPr>
      <w:kern w:val="0"/>
    </w:rPr>
  </w:style>
  <w:style w:type="paragraph" w:customStyle="1" w:styleId="afffff2">
    <w:name w:val="标准文件_版本"/>
    <w:basedOn w:val="afffff0"/>
    <w:rsid w:val="009B46F9"/>
    <w:pPr>
      <w:adjustRightInd/>
      <w:snapToGrid/>
      <w:ind w:firstLineChars="0" w:firstLine="0"/>
    </w:pPr>
    <w:rPr>
      <w:rFonts w:ascii="宋体" w:hAnsi="宋体"/>
      <w:kern w:val="2"/>
    </w:rPr>
  </w:style>
  <w:style w:type="paragraph" w:customStyle="1" w:styleId="afffff3">
    <w:name w:val="标准文件_标准部门"/>
    <w:basedOn w:val="afffb"/>
    <w:rsid w:val="009B46F9"/>
    <w:pPr>
      <w:jc w:val="center"/>
    </w:pPr>
    <w:rPr>
      <w:rFonts w:ascii="黑体" w:eastAsia="黑体"/>
      <w:kern w:val="0"/>
      <w:sz w:val="44"/>
    </w:rPr>
  </w:style>
  <w:style w:type="paragraph" w:customStyle="1" w:styleId="afffff4">
    <w:name w:val="标准文件_标准代替"/>
    <w:basedOn w:val="afffb"/>
    <w:next w:val="afffb"/>
    <w:rsid w:val="009B46F9"/>
    <w:pPr>
      <w:spacing w:line="310" w:lineRule="exact"/>
      <w:jc w:val="right"/>
    </w:pPr>
    <w:rPr>
      <w:rFonts w:ascii="宋体" w:hAnsi="宋体"/>
      <w:kern w:val="0"/>
    </w:rPr>
  </w:style>
  <w:style w:type="paragraph" w:customStyle="1" w:styleId="afffff5">
    <w:name w:val="标准文件_标准名称标题"/>
    <w:basedOn w:val="afffb"/>
    <w:next w:val="afffb"/>
    <w:rsid w:val="009B46F9"/>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b"/>
    <w:rsid w:val="009B46F9"/>
    <w:pPr>
      <w:tabs>
        <w:tab w:val="center" w:pos="4154"/>
        <w:tab w:val="right" w:pos="8306"/>
      </w:tabs>
      <w:spacing w:after="120"/>
      <w:jc w:val="right"/>
    </w:pPr>
    <w:rPr>
      <w:rFonts w:ascii="黑体" w:eastAsia="黑体" w:hAnsi="宋体"/>
      <w:noProof/>
      <w:sz w:val="21"/>
    </w:rPr>
  </w:style>
  <w:style w:type="paragraph" w:customStyle="1" w:styleId="afffff7">
    <w:name w:val="标准文件_页眉偶数页"/>
    <w:basedOn w:val="afffff6"/>
    <w:next w:val="afffb"/>
    <w:rsid w:val="009B46F9"/>
    <w:pPr>
      <w:jc w:val="left"/>
    </w:pPr>
  </w:style>
  <w:style w:type="paragraph" w:customStyle="1" w:styleId="afffff8">
    <w:name w:val="标准文件_参考文献标题"/>
    <w:basedOn w:val="afffb"/>
    <w:next w:val="afffb"/>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f1">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f1"/>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f9">
    <w:name w:val="标准文件_发布"/>
    <w:rsid w:val="009B46F9"/>
    <w:rPr>
      <w:rFonts w:ascii="黑体" w:eastAsia="黑体"/>
      <w:spacing w:val="0"/>
      <w:w w:val="100"/>
      <w:position w:val="3"/>
      <w:sz w:val="28"/>
    </w:rPr>
  </w:style>
  <w:style w:type="paragraph" w:customStyle="1" w:styleId="ad">
    <w:name w:val="标准文件_方框数字列项"/>
    <w:basedOn w:val="afffff1"/>
    <w:rsid w:val="009B46F9"/>
    <w:pPr>
      <w:numPr>
        <w:numId w:val="3"/>
      </w:numPr>
      <w:ind w:firstLineChars="0" w:firstLine="0"/>
    </w:pPr>
  </w:style>
  <w:style w:type="paragraph" w:customStyle="1" w:styleId="afffffa">
    <w:name w:val="标准文件_封面标准编号"/>
    <w:basedOn w:val="afffb"/>
    <w:next w:val="afffff4"/>
    <w:rsid w:val="009B46F9"/>
    <w:pPr>
      <w:spacing w:line="310" w:lineRule="exact"/>
      <w:jc w:val="right"/>
    </w:pPr>
    <w:rPr>
      <w:rFonts w:ascii="黑体" w:eastAsia="黑体"/>
      <w:kern w:val="0"/>
      <w:sz w:val="28"/>
    </w:rPr>
  </w:style>
  <w:style w:type="paragraph" w:customStyle="1" w:styleId="afffffb">
    <w:name w:val="标准文件_封面标准分类号"/>
    <w:basedOn w:val="afffb"/>
    <w:rsid w:val="009B46F9"/>
    <w:rPr>
      <w:rFonts w:ascii="黑体" w:eastAsia="黑体"/>
      <w:b/>
      <w:kern w:val="0"/>
      <w:sz w:val="28"/>
    </w:rPr>
  </w:style>
  <w:style w:type="paragraph" w:customStyle="1" w:styleId="afffffc">
    <w:name w:val="标准文件_封面标准名称"/>
    <w:basedOn w:val="afffb"/>
    <w:rsid w:val="009B46F9"/>
    <w:pPr>
      <w:spacing w:line="240" w:lineRule="auto"/>
      <w:jc w:val="center"/>
    </w:pPr>
    <w:rPr>
      <w:rFonts w:ascii="黑体" w:eastAsia="黑体"/>
      <w:kern w:val="0"/>
      <w:sz w:val="52"/>
    </w:rPr>
  </w:style>
  <w:style w:type="paragraph" w:customStyle="1" w:styleId="afffffd">
    <w:name w:val="标准文件_封面标准英文名称"/>
    <w:basedOn w:val="afffb"/>
    <w:rsid w:val="009B46F9"/>
    <w:pPr>
      <w:spacing w:line="240" w:lineRule="auto"/>
      <w:jc w:val="center"/>
    </w:pPr>
    <w:rPr>
      <w:rFonts w:ascii="黑体" w:eastAsia="黑体"/>
      <w:b/>
      <w:sz w:val="28"/>
    </w:rPr>
  </w:style>
  <w:style w:type="paragraph" w:customStyle="1" w:styleId="afffffe">
    <w:name w:val="标准文件_封面发布日期"/>
    <w:basedOn w:val="afffb"/>
    <w:rsid w:val="009B46F9"/>
    <w:pPr>
      <w:spacing w:line="310" w:lineRule="exact"/>
    </w:pPr>
    <w:rPr>
      <w:rFonts w:ascii="黑体" w:eastAsia="黑体"/>
      <w:kern w:val="0"/>
      <w:sz w:val="28"/>
    </w:rPr>
  </w:style>
  <w:style w:type="paragraph" w:customStyle="1" w:styleId="affffff">
    <w:name w:val="标准文件_封面密级"/>
    <w:basedOn w:val="afffb"/>
    <w:rsid w:val="009B46F9"/>
    <w:rPr>
      <w:rFonts w:eastAsia="黑体"/>
      <w:sz w:val="32"/>
    </w:rPr>
  </w:style>
  <w:style w:type="paragraph" w:customStyle="1" w:styleId="affffff0">
    <w:name w:val="标准文件_封面实施日期"/>
    <w:basedOn w:val="afffb"/>
    <w:rsid w:val="009B46F9"/>
    <w:pPr>
      <w:spacing w:line="310" w:lineRule="exact"/>
      <w:jc w:val="right"/>
    </w:pPr>
    <w:rPr>
      <w:rFonts w:ascii="黑体" w:eastAsia="黑体"/>
      <w:sz w:val="28"/>
    </w:rPr>
  </w:style>
  <w:style w:type="paragraph" w:customStyle="1" w:styleId="affffff1">
    <w:name w:val="标准文件_封面抬头"/>
    <w:basedOn w:val="afffff1"/>
    <w:rsid w:val="009B46F9"/>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1"/>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5">
    <w:name w:val="标准文件_附录表标题"/>
    <w:next w:val="afffff1"/>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a">
    <w:name w:val="标准文件_附录一级条标题"/>
    <w:next w:val="afffff1"/>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1"/>
    <w:rsid w:val="009B46F9"/>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1"/>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1"/>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1"/>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e">
    <w:name w:val="标准文件_附录五级条标题"/>
    <w:next w:val="afffff1"/>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3"/>
    <w:rsid w:val="009B46F9"/>
    <w:pPr>
      <w:numPr>
        <w:numId w:val="7"/>
      </w:numPr>
      <w:tabs>
        <w:tab w:val="left" w:pos="6406"/>
      </w:tabs>
      <w:spacing w:before="220" w:after="320"/>
      <w:jc w:val="center"/>
      <w:outlineLvl w:val="0"/>
    </w:pPr>
    <w:rPr>
      <w:rFonts w:ascii="黑体" w:eastAsia="黑体" w:hAnsi="Times New Roman"/>
      <w:sz w:val="21"/>
    </w:rPr>
  </w:style>
  <w:style w:type="paragraph" w:styleId="affffff3">
    <w:name w:val="Body Text"/>
    <w:basedOn w:val="afffb"/>
    <w:link w:val="affffff4"/>
    <w:rsid w:val="009B46F9"/>
    <w:pPr>
      <w:spacing w:after="120"/>
    </w:pPr>
  </w:style>
  <w:style w:type="character" w:customStyle="1" w:styleId="affffff4">
    <w:name w:val="正文文本 字符"/>
    <w:link w:val="affffff3"/>
    <w:rsid w:val="009B46F9"/>
    <w:rPr>
      <w:kern w:val="2"/>
      <w:sz w:val="21"/>
      <w:szCs w:val="21"/>
    </w:rPr>
  </w:style>
  <w:style w:type="paragraph" w:customStyle="1" w:styleId="affffff5">
    <w:name w:val="标准文件_附录章标题"/>
    <w:next w:val="afffff1"/>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6">
    <w:name w:val="标准文件_公式后的破折号"/>
    <w:basedOn w:val="afffff1"/>
    <w:next w:val="afffff1"/>
    <w:rsid w:val="009B46F9"/>
    <w:pPr>
      <w:ind w:leftChars="200" w:left="488" w:hangingChars="290" w:hanging="289"/>
    </w:pPr>
  </w:style>
  <w:style w:type="paragraph" w:customStyle="1" w:styleId="a6">
    <w:name w:val="标准文件_前言、引言标题"/>
    <w:next w:val="afffb"/>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7">
    <w:name w:val="标准文件_目次、标准名称标题"/>
    <w:basedOn w:val="a6"/>
    <w:next w:val="afffff1"/>
    <w:rsid w:val="009B46F9"/>
    <w:pPr>
      <w:spacing w:line="460" w:lineRule="exact"/>
      <w:ind w:left="0" w:firstLine="0"/>
    </w:pPr>
  </w:style>
  <w:style w:type="paragraph" w:customStyle="1" w:styleId="affffff8">
    <w:name w:val="标准文件_目录标题"/>
    <w:basedOn w:val="afffb"/>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1"/>
    <w:rsid w:val="009B46F9"/>
    <w:pPr>
      <w:numPr>
        <w:numId w:val="9"/>
      </w:numPr>
    </w:pPr>
  </w:style>
  <w:style w:type="paragraph" w:customStyle="1" w:styleId="afff5">
    <w:name w:val="标准文件_三级条标题"/>
    <w:basedOn w:val="afff4"/>
    <w:next w:val="afffff1"/>
    <w:rsid w:val="009B46F9"/>
    <w:pPr>
      <w:widowControl/>
      <w:numPr>
        <w:ilvl w:val="4"/>
      </w:numPr>
      <w:ind w:left="0"/>
      <w:outlineLvl w:val="3"/>
    </w:pPr>
  </w:style>
  <w:style w:type="character" w:styleId="affffff9">
    <w:name w:val="Subtle Reference"/>
    <w:uiPriority w:val="31"/>
    <w:qFormat/>
    <w:rsid w:val="009B46F9"/>
    <w:rPr>
      <w:smallCaps/>
      <w:color w:val="C0504D"/>
      <w:u w:val="single"/>
    </w:rPr>
  </w:style>
  <w:style w:type="paragraph" w:customStyle="1" w:styleId="affffffa">
    <w:name w:val="标准文件_示例后续"/>
    <w:basedOn w:val="afffb"/>
    <w:rsid w:val="009B46F9"/>
    <w:pPr>
      <w:adjustRightInd/>
      <w:spacing w:line="240" w:lineRule="auto"/>
      <w:ind w:firstLineChars="200" w:firstLine="200"/>
    </w:pPr>
    <w:rPr>
      <w:sz w:val="18"/>
      <w:szCs w:val="24"/>
    </w:rPr>
  </w:style>
  <w:style w:type="paragraph" w:customStyle="1" w:styleId="afff">
    <w:name w:val="标准文件_数字编号列项"/>
    <w:rsid w:val="009B46F9"/>
    <w:pPr>
      <w:numPr>
        <w:numId w:val="13"/>
      </w:numPr>
      <w:jc w:val="both"/>
    </w:pPr>
    <w:rPr>
      <w:rFonts w:ascii="宋体" w:hAnsi="宋体"/>
      <w:sz w:val="21"/>
    </w:rPr>
  </w:style>
  <w:style w:type="paragraph" w:customStyle="1" w:styleId="afff6">
    <w:name w:val="标准文件_四级条标题"/>
    <w:next w:val="afffff1"/>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b">
    <w:name w:val="footnote text"/>
    <w:basedOn w:val="afffb"/>
    <w:next w:val="afffb"/>
    <w:link w:val="affffffc"/>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c">
    <w:name w:val="脚注文本 字符"/>
    <w:link w:val="affffffb"/>
    <w:semiHidden/>
    <w:rsid w:val="009B46F9"/>
    <w:rPr>
      <w:rFonts w:ascii="宋体"/>
      <w:kern w:val="2"/>
      <w:sz w:val="18"/>
      <w:szCs w:val="18"/>
    </w:rPr>
  </w:style>
  <w:style w:type="paragraph" w:customStyle="1" w:styleId="affffffd">
    <w:name w:val="标准文件_条文脚注"/>
    <w:basedOn w:val="affffffb"/>
    <w:rsid w:val="009B46F9"/>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1"/>
    <w:rsid w:val="009B46F9"/>
    <w:pPr>
      <w:numPr>
        <w:numId w:val="14"/>
      </w:numPr>
      <w:spacing w:line="240" w:lineRule="auto"/>
      <w:jc w:val="left"/>
    </w:pPr>
    <w:rPr>
      <w:rFonts w:ascii="宋体" w:hAnsi="宋体"/>
      <w:sz w:val="18"/>
    </w:rPr>
  </w:style>
  <w:style w:type="character" w:styleId="affffffe">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f">
    <w:name w:val="标准文件_图表脚注内容"/>
    <w:rsid w:val="009B46F9"/>
    <w:rPr>
      <w:rFonts w:ascii="宋体" w:eastAsia="宋体" w:hAnsi="宋体" w:cs="Times New Roman"/>
      <w:spacing w:val="0"/>
      <w:sz w:val="18"/>
      <w:vertAlign w:val="superscript"/>
    </w:rPr>
  </w:style>
  <w:style w:type="paragraph" w:customStyle="1" w:styleId="afff7">
    <w:name w:val="标准文件_五级条标题"/>
    <w:next w:val="afffff1"/>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1"/>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1"/>
    <w:rsid w:val="009B46F9"/>
    <w:pPr>
      <w:numPr>
        <w:ilvl w:val="2"/>
      </w:numPr>
      <w:spacing w:beforeLines="50" w:before="50" w:afterLines="50" w:after="50"/>
      <w:ind w:left="0"/>
      <w:outlineLvl w:val="1"/>
    </w:pPr>
  </w:style>
  <w:style w:type="paragraph" w:customStyle="1" w:styleId="afffffff0">
    <w:name w:val="标准文件_一致程度"/>
    <w:basedOn w:val="afffb"/>
    <w:rsid w:val="009B46F9"/>
    <w:pPr>
      <w:spacing w:line="440" w:lineRule="exact"/>
      <w:jc w:val="center"/>
    </w:pPr>
    <w:rPr>
      <w:sz w:val="28"/>
    </w:rPr>
  </w:style>
  <w:style w:type="paragraph" w:customStyle="1" w:styleId="afffffff1">
    <w:name w:val="标准文件_引言标题"/>
    <w:next w:val="afffb"/>
    <w:rsid w:val="009B46F9"/>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0"/>
    <w:rsid w:val="009B46F9"/>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b"/>
    <w:next w:val="afffff1"/>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1"/>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b"/>
    <w:next w:val="afffff0"/>
    <w:rsid w:val="009B46F9"/>
    <w:pPr>
      <w:tabs>
        <w:tab w:val="center" w:pos="4678"/>
        <w:tab w:val="right" w:leader="middleDot" w:pos="9356"/>
      </w:tabs>
      <w:spacing w:line="240" w:lineRule="auto"/>
    </w:pPr>
    <w:rPr>
      <w:rFonts w:ascii="宋体" w:hAnsi="宋体"/>
    </w:rPr>
  </w:style>
  <w:style w:type="paragraph" w:customStyle="1" w:styleId="aff3">
    <w:name w:val="标准文件_正文图标题"/>
    <w:next w:val="afffff1"/>
    <w:rsid w:val="009B46F9"/>
    <w:pPr>
      <w:numPr>
        <w:numId w:val="22"/>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1"/>
    <w:rsid w:val="009B46F9"/>
    <w:pPr>
      <w:numPr>
        <w:numId w:val="23"/>
      </w:numPr>
      <w:jc w:val="center"/>
    </w:pPr>
    <w:rPr>
      <w:rFonts w:ascii="黑体" w:eastAsia="黑体" w:hAnsi="Times New Roman"/>
      <w:sz w:val="21"/>
    </w:rPr>
  </w:style>
  <w:style w:type="paragraph" w:customStyle="1" w:styleId="aff1">
    <w:name w:val="标准文件_正文英文图标题"/>
    <w:next w:val="afffff1"/>
    <w:rsid w:val="009B46F9"/>
    <w:pPr>
      <w:numPr>
        <w:numId w:val="24"/>
      </w:numPr>
      <w:jc w:val="center"/>
    </w:pPr>
    <w:rPr>
      <w:rFonts w:ascii="黑体" w:eastAsia="黑体" w:hAnsi="Times New Roman"/>
      <w:sz w:val="21"/>
    </w:rPr>
  </w:style>
  <w:style w:type="paragraph" w:customStyle="1" w:styleId="afd">
    <w:name w:val="标准文件_编号列项（三级）"/>
    <w:rsid w:val="009B46F9"/>
    <w:pPr>
      <w:numPr>
        <w:ilvl w:val="2"/>
        <w:numId w:val="27"/>
      </w:numPr>
    </w:pPr>
    <w:rPr>
      <w:rFonts w:ascii="宋体" w:hAnsi="Times New Roman"/>
      <w:sz w:val="21"/>
    </w:rPr>
  </w:style>
  <w:style w:type="character" w:styleId="afffffff4">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9B46F9"/>
    <w:pPr>
      <w:numPr>
        <w:ilvl w:val="3"/>
        <w:numId w:val="31"/>
      </w:numPr>
      <w:adjustRightInd/>
      <w:spacing w:line="240" w:lineRule="auto"/>
    </w:pPr>
    <w:rPr>
      <w:rFonts w:ascii="宋体" w:hAnsi="宋体"/>
      <w:szCs w:val="24"/>
    </w:rPr>
  </w:style>
  <w:style w:type="paragraph" w:customStyle="1" w:styleId="afffffff5">
    <w:name w:val="发布部门"/>
    <w:next w:val="afffff1"/>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b"/>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rsid w:val="009B46F9"/>
    <w:pPr>
      <w:spacing w:before="180" w:line="180" w:lineRule="exact"/>
      <w:jc w:val="center"/>
    </w:pPr>
    <w:rPr>
      <w:rFonts w:ascii="宋体" w:hAnsi="Times New Roman"/>
      <w:sz w:val="21"/>
    </w:rPr>
  </w:style>
  <w:style w:type="paragraph" w:customStyle="1" w:styleId="afffffffa">
    <w:name w:val="封面标准文稿类别"/>
    <w:rsid w:val="009B46F9"/>
    <w:pPr>
      <w:spacing w:before="440" w:line="400" w:lineRule="exact"/>
      <w:jc w:val="center"/>
    </w:pPr>
    <w:rPr>
      <w:rFonts w:ascii="宋体" w:hAnsi="Times New Roman"/>
      <w:sz w:val="24"/>
    </w:rPr>
  </w:style>
  <w:style w:type="paragraph" w:customStyle="1" w:styleId="afffffffb">
    <w:name w:val="封面标准英文名称"/>
    <w:rsid w:val="009B46F9"/>
    <w:pPr>
      <w:widowControl w:val="0"/>
      <w:spacing w:line="360" w:lineRule="exact"/>
      <w:jc w:val="center"/>
    </w:pPr>
    <w:rPr>
      <w:rFonts w:ascii="Times New Roman" w:hAnsi="Times New Roman"/>
      <w:sz w:val="28"/>
    </w:rPr>
  </w:style>
  <w:style w:type="paragraph" w:customStyle="1" w:styleId="afffffffc">
    <w:name w:val="封面一致性程度标识"/>
    <w:rsid w:val="009B46F9"/>
    <w:pPr>
      <w:spacing w:before="440" w:line="440" w:lineRule="exact"/>
      <w:jc w:val="center"/>
    </w:pPr>
    <w:rPr>
      <w:rFonts w:ascii="Times New Roman" w:hAnsi="Times New Roman"/>
      <w:sz w:val="28"/>
    </w:rPr>
  </w:style>
  <w:style w:type="paragraph" w:customStyle="1" w:styleId="afffffffd">
    <w:name w:val="封面正文"/>
    <w:rsid w:val="009B46F9"/>
    <w:pPr>
      <w:jc w:val="both"/>
    </w:pPr>
    <w:rPr>
      <w:rFonts w:ascii="Times New Roman" w:hAnsi="Times New Roman"/>
    </w:rPr>
  </w:style>
  <w:style w:type="paragraph" w:customStyle="1" w:styleId="afffffffe">
    <w:name w:val="附录二级无标题条"/>
    <w:basedOn w:val="afffb"/>
    <w:next w:val="afffff1"/>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1"/>
    <w:rsid w:val="009B46F9"/>
    <w:pPr>
      <w:outlineLvl w:val="4"/>
    </w:pPr>
  </w:style>
  <w:style w:type="paragraph" w:customStyle="1" w:styleId="affffffff0">
    <w:name w:val="附录四级无标题条"/>
    <w:basedOn w:val="affffffff"/>
    <w:next w:val="afffff1"/>
    <w:rsid w:val="009B46F9"/>
    <w:pPr>
      <w:outlineLvl w:val="5"/>
    </w:pPr>
  </w:style>
  <w:style w:type="paragraph" w:customStyle="1" w:styleId="affffffff1">
    <w:name w:val="附录图"/>
    <w:next w:val="afffff1"/>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9B46F9"/>
    <w:pPr>
      <w:numPr>
        <w:numId w:val="16"/>
      </w:numPr>
    </w:pPr>
    <w:rPr>
      <w:rFonts w:ascii="宋体" w:hAnsi="Times New Roman"/>
      <w:sz w:val="21"/>
    </w:rPr>
  </w:style>
  <w:style w:type="paragraph" w:customStyle="1" w:styleId="affffffff2">
    <w:name w:val="附录五级无标题条"/>
    <w:basedOn w:val="affffffff0"/>
    <w:next w:val="afffff1"/>
    <w:rsid w:val="009B46F9"/>
    <w:pPr>
      <w:outlineLvl w:val="6"/>
    </w:pPr>
  </w:style>
  <w:style w:type="paragraph" w:customStyle="1" w:styleId="affffffff3">
    <w:name w:val="附录性质"/>
    <w:basedOn w:val="afffb"/>
    <w:rsid w:val="009B46F9"/>
    <w:pPr>
      <w:widowControl/>
      <w:adjustRightInd/>
      <w:jc w:val="center"/>
    </w:pPr>
    <w:rPr>
      <w:rFonts w:ascii="黑体" w:eastAsia="黑体"/>
    </w:rPr>
  </w:style>
  <w:style w:type="paragraph" w:customStyle="1" w:styleId="affffffff4">
    <w:name w:val="附录一级无标题条"/>
    <w:basedOn w:val="affffff5"/>
    <w:next w:val="afffff1"/>
    <w:rsid w:val="009B46F9"/>
    <w:pPr>
      <w:autoSpaceDN w:val="0"/>
      <w:outlineLvl w:val="2"/>
    </w:pPr>
    <w:rPr>
      <w:rFonts w:ascii="宋体" w:eastAsia="宋体" w:hAnsi="宋体"/>
    </w:rPr>
  </w:style>
  <w:style w:type="character" w:customStyle="1" w:styleId="affffffff5">
    <w:name w:val="个人答复风格"/>
    <w:rsid w:val="009B46F9"/>
    <w:rPr>
      <w:rFonts w:ascii="Arial" w:eastAsia="宋体" w:hAnsi="Arial" w:cs="Arial"/>
      <w:color w:val="auto"/>
      <w:spacing w:val="0"/>
      <w:sz w:val="20"/>
    </w:rPr>
  </w:style>
  <w:style w:type="character" w:customStyle="1" w:styleId="affffffff6">
    <w:name w:val="个人撰写风格"/>
    <w:rsid w:val="009B46F9"/>
    <w:rPr>
      <w:rFonts w:ascii="Arial" w:eastAsia="宋体" w:hAnsi="Arial" w:cs="Arial"/>
      <w:color w:val="auto"/>
      <w:spacing w:val="0"/>
      <w:sz w:val="20"/>
    </w:rPr>
  </w:style>
  <w:style w:type="paragraph" w:customStyle="1" w:styleId="affffffff7">
    <w:name w:val="脚注后续"/>
    <w:rsid w:val="009B46F9"/>
    <w:pPr>
      <w:ind w:leftChars="350" w:left="350"/>
      <w:jc w:val="both"/>
    </w:pPr>
    <w:rPr>
      <w:rFonts w:ascii="宋体" w:hAnsi="Times New Roman"/>
      <w:sz w:val="18"/>
    </w:rPr>
  </w:style>
  <w:style w:type="paragraph" w:customStyle="1" w:styleId="afffa">
    <w:name w:val="列项——"/>
    <w:rsid w:val="009B46F9"/>
    <w:pPr>
      <w:widowControl w:val="0"/>
      <w:numPr>
        <w:numId w:val="28"/>
      </w:numPr>
      <w:jc w:val="both"/>
    </w:pPr>
    <w:rPr>
      <w:rFonts w:ascii="宋体" w:hAnsi="宋体"/>
      <w:sz w:val="21"/>
    </w:rPr>
  </w:style>
  <w:style w:type="paragraph" w:customStyle="1" w:styleId="affffffff8">
    <w:name w:val="列项·"/>
    <w:basedOn w:val="afffff1"/>
    <w:rsid w:val="009B46F9"/>
    <w:pPr>
      <w:tabs>
        <w:tab w:val="left" w:pos="840"/>
      </w:tabs>
    </w:pPr>
  </w:style>
  <w:style w:type="paragraph" w:customStyle="1" w:styleId="affffffff9">
    <w:name w:val="目次、索引正文"/>
    <w:rsid w:val="009B46F9"/>
    <w:pPr>
      <w:spacing w:line="320" w:lineRule="exact"/>
      <w:jc w:val="both"/>
    </w:pPr>
    <w:rPr>
      <w:rFonts w:ascii="宋体" w:hAnsi="Times New Roman"/>
      <w:sz w:val="21"/>
    </w:rPr>
  </w:style>
  <w:style w:type="paragraph" w:customStyle="1" w:styleId="210">
    <w:name w:val="目录 21"/>
    <w:basedOn w:val="afffb"/>
    <w:next w:val="afffb"/>
    <w:autoRedefine/>
    <w:semiHidden/>
    <w:rsid w:val="009B46F9"/>
    <w:pPr>
      <w:adjustRightInd/>
      <w:spacing w:line="240" w:lineRule="auto"/>
      <w:jc w:val="left"/>
    </w:pPr>
    <w:rPr>
      <w:bCs/>
      <w:iCs/>
    </w:rPr>
  </w:style>
  <w:style w:type="paragraph" w:customStyle="1" w:styleId="31">
    <w:name w:val="目录 31"/>
    <w:basedOn w:val="afffb"/>
    <w:next w:val="afffb"/>
    <w:autoRedefine/>
    <w:semiHidden/>
    <w:rsid w:val="009B46F9"/>
    <w:pPr>
      <w:spacing w:line="240" w:lineRule="auto"/>
    </w:pPr>
    <w:rPr>
      <w:rFonts w:ascii="宋体" w:hAnsi="宋体"/>
      <w:iCs/>
    </w:rPr>
  </w:style>
  <w:style w:type="paragraph" w:customStyle="1" w:styleId="41">
    <w:name w:val="目录 41"/>
    <w:basedOn w:val="afffb"/>
    <w:next w:val="afffb"/>
    <w:autoRedefine/>
    <w:semiHidden/>
    <w:rsid w:val="009B46F9"/>
    <w:pPr>
      <w:adjustRightInd/>
      <w:spacing w:line="240" w:lineRule="auto"/>
      <w:jc w:val="left"/>
    </w:pPr>
  </w:style>
  <w:style w:type="paragraph" w:customStyle="1" w:styleId="51">
    <w:name w:val="目录 51"/>
    <w:basedOn w:val="afffb"/>
    <w:next w:val="afffb"/>
    <w:autoRedefine/>
    <w:semiHidden/>
    <w:rsid w:val="009B46F9"/>
    <w:pPr>
      <w:spacing w:line="240" w:lineRule="auto"/>
    </w:pPr>
    <w:rPr>
      <w:rFonts w:ascii="宋体" w:hAnsi="宋体"/>
    </w:rPr>
  </w:style>
  <w:style w:type="paragraph" w:customStyle="1" w:styleId="61">
    <w:name w:val="目录 61"/>
    <w:basedOn w:val="afffb"/>
    <w:next w:val="afffb"/>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a">
    <w:name w:val="其他标准称谓"/>
    <w:rsid w:val="009B46F9"/>
    <w:pPr>
      <w:spacing w:line="0" w:lineRule="atLeast"/>
      <w:jc w:val="distribute"/>
    </w:pPr>
    <w:rPr>
      <w:rFonts w:ascii="黑体" w:eastAsia="黑体" w:hAnsi="宋体"/>
      <w:sz w:val="52"/>
    </w:rPr>
  </w:style>
  <w:style w:type="paragraph" w:customStyle="1" w:styleId="affffffffb">
    <w:name w:val="其他发布部门"/>
    <w:basedOn w:val="afffffff5"/>
    <w:rsid w:val="009B46F9"/>
    <w:pPr>
      <w:framePr w:wrap="around"/>
      <w:spacing w:line="0" w:lineRule="atLeast"/>
    </w:pPr>
    <w:rPr>
      <w:rFonts w:ascii="黑体" w:eastAsia="黑体"/>
      <w:b w:val="0"/>
    </w:rPr>
  </w:style>
  <w:style w:type="paragraph" w:customStyle="1" w:styleId="afff1">
    <w:name w:val="前言标题"/>
    <w:next w:val="afffb"/>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9B46F9"/>
    <w:pPr>
      <w:numPr>
        <w:ilvl w:val="4"/>
        <w:numId w:val="31"/>
      </w:numPr>
      <w:adjustRightInd/>
      <w:spacing w:line="240" w:lineRule="auto"/>
    </w:pPr>
    <w:rPr>
      <w:rFonts w:ascii="宋体" w:hAnsi="宋体"/>
      <w:szCs w:val="24"/>
    </w:rPr>
  </w:style>
  <w:style w:type="paragraph" w:customStyle="1" w:styleId="affffffffc">
    <w:name w:val="实施日期"/>
    <w:basedOn w:val="afffffff6"/>
    <w:rsid w:val="009B46F9"/>
    <w:pPr>
      <w:framePr w:hSpace="0" w:wrap="around" w:xAlign="right"/>
      <w:jc w:val="right"/>
    </w:pPr>
  </w:style>
  <w:style w:type="paragraph" w:customStyle="1" w:styleId="a3">
    <w:name w:val="四级无标题条"/>
    <w:basedOn w:val="afffb"/>
    <w:rsid w:val="009B46F9"/>
    <w:pPr>
      <w:numPr>
        <w:ilvl w:val="5"/>
        <w:numId w:val="31"/>
      </w:numPr>
      <w:adjustRightInd/>
      <w:spacing w:line="240" w:lineRule="auto"/>
    </w:pPr>
    <w:rPr>
      <w:rFonts w:ascii="宋体" w:hAnsi="宋体"/>
      <w:szCs w:val="24"/>
    </w:rPr>
  </w:style>
  <w:style w:type="paragraph" w:styleId="affffffffd">
    <w:name w:val="table of figures"/>
    <w:basedOn w:val="afffb"/>
    <w:next w:val="afffb"/>
    <w:semiHidden/>
    <w:rsid w:val="009B46F9"/>
    <w:pPr>
      <w:adjustRightInd/>
      <w:spacing w:line="240" w:lineRule="auto"/>
      <w:jc w:val="left"/>
    </w:pPr>
    <w:rPr>
      <w:szCs w:val="24"/>
    </w:rPr>
  </w:style>
  <w:style w:type="paragraph" w:customStyle="1" w:styleId="affffffffe">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1"/>
    <w:rsid w:val="009B46F9"/>
    <w:pPr>
      <w:jc w:val="both"/>
    </w:pPr>
    <w:rPr>
      <w:rFonts w:ascii="宋体" w:hAnsi="宋体"/>
      <w:sz w:val="21"/>
    </w:rPr>
  </w:style>
  <w:style w:type="paragraph" w:customStyle="1" w:styleId="a4">
    <w:name w:val="五级无标题条"/>
    <w:basedOn w:val="afffb"/>
    <w:rsid w:val="009B46F9"/>
    <w:pPr>
      <w:numPr>
        <w:ilvl w:val="6"/>
        <w:numId w:val="31"/>
      </w:numPr>
      <w:adjustRightInd/>
    </w:pPr>
    <w:rPr>
      <w:szCs w:val="24"/>
    </w:rPr>
  </w:style>
  <w:style w:type="character" w:styleId="afffffffff0">
    <w:name w:val="page number"/>
    <w:rsid w:val="009B46F9"/>
    <w:rPr>
      <w:rFonts w:ascii="宋体" w:eastAsia="宋体" w:hAnsi="Times New Roman"/>
      <w:sz w:val="18"/>
    </w:rPr>
  </w:style>
  <w:style w:type="paragraph" w:customStyle="1" w:styleId="a0">
    <w:name w:val="一级无标题条"/>
    <w:basedOn w:val="afffb"/>
    <w:rsid w:val="009B46F9"/>
    <w:pPr>
      <w:numPr>
        <w:ilvl w:val="2"/>
        <w:numId w:val="31"/>
      </w:numPr>
      <w:adjustRightInd/>
      <w:spacing w:before="10" w:after="10" w:line="240" w:lineRule="auto"/>
    </w:pPr>
    <w:rPr>
      <w:rFonts w:ascii="宋体" w:hAnsi="宋体"/>
      <w:szCs w:val="24"/>
    </w:rPr>
  </w:style>
  <w:style w:type="paragraph" w:styleId="afffffffff1">
    <w:name w:val="Normal Indent"/>
    <w:basedOn w:val="afffb"/>
    <w:rsid w:val="009B46F9"/>
    <w:pPr>
      <w:ind w:firstLine="420"/>
    </w:pPr>
  </w:style>
  <w:style w:type="paragraph" w:customStyle="1" w:styleId="afffffffff2">
    <w:name w:val="注:后续"/>
    <w:rsid w:val="009B46F9"/>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rsid w:val="009B46F9"/>
    <w:pPr>
      <w:ind w:leftChars="0" w:left="1406" w:firstLineChars="0" w:hanging="499"/>
    </w:pPr>
  </w:style>
  <w:style w:type="paragraph" w:customStyle="1" w:styleId="afffffffff4">
    <w:name w:val="标准文件_一级无标题"/>
    <w:basedOn w:val="afff3"/>
    <w:qFormat/>
    <w:rsid w:val="009B46F9"/>
    <w:pPr>
      <w:spacing w:beforeLines="0" w:before="0" w:afterLines="0" w:after="0"/>
      <w:outlineLvl w:val="9"/>
    </w:pPr>
    <w:rPr>
      <w:rFonts w:ascii="宋体" w:eastAsia="宋体"/>
    </w:rPr>
  </w:style>
  <w:style w:type="paragraph" w:customStyle="1" w:styleId="afffffffff5">
    <w:name w:val="标准文件_五级无标题"/>
    <w:basedOn w:val="afff7"/>
    <w:qFormat/>
    <w:rsid w:val="009B46F9"/>
    <w:pPr>
      <w:spacing w:beforeLines="0" w:before="0" w:afterLines="0" w:after="0"/>
      <w:outlineLvl w:val="9"/>
    </w:pPr>
    <w:rPr>
      <w:rFonts w:ascii="宋体" w:eastAsia="宋体"/>
    </w:rPr>
  </w:style>
  <w:style w:type="paragraph" w:customStyle="1" w:styleId="afffffffff6">
    <w:name w:val="标准文件_三级无标题"/>
    <w:basedOn w:val="afff5"/>
    <w:qFormat/>
    <w:rsid w:val="009B46F9"/>
    <w:pPr>
      <w:spacing w:beforeLines="0" w:before="0" w:afterLines="0" w:after="0"/>
      <w:outlineLvl w:val="9"/>
    </w:pPr>
    <w:rPr>
      <w:rFonts w:ascii="宋体" w:eastAsia="宋体"/>
    </w:rPr>
  </w:style>
  <w:style w:type="paragraph" w:customStyle="1" w:styleId="afffffffff7">
    <w:name w:val="标准文件_二级无标题"/>
    <w:basedOn w:val="afff4"/>
    <w:qFormat/>
    <w:rsid w:val="009B46F9"/>
    <w:pPr>
      <w:spacing w:beforeLines="0" w:before="0" w:afterLines="0" w:after="0"/>
      <w:outlineLvl w:val="9"/>
    </w:pPr>
    <w:rPr>
      <w:rFonts w:ascii="宋体" w:eastAsia="宋体"/>
    </w:rPr>
  </w:style>
  <w:style w:type="paragraph" w:customStyle="1" w:styleId="afffffffff8">
    <w:name w:val="标准_四级无标题"/>
    <w:basedOn w:val="afff6"/>
    <w:next w:val="afffff1"/>
    <w:qFormat/>
    <w:rsid w:val="009B46F9"/>
    <w:rPr>
      <w:rFonts w:eastAsia="宋体"/>
    </w:rPr>
  </w:style>
  <w:style w:type="paragraph" w:customStyle="1" w:styleId="afffffffff9">
    <w:name w:val="标准文件_四级无标题"/>
    <w:basedOn w:val="afff6"/>
    <w:qFormat/>
    <w:rsid w:val="009B46F9"/>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1"/>
    <w:rsid w:val="009B46F9"/>
    <w:pPr>
      <w:numPr>
        <w:numId w:val="2"/>
      </w:numPr>
      <w:ind w:firstLineChars="0" w:firstLine="0"/>
    </w:pPr>
    <w:rPr>
      <w:rFonts w:ascii="Times New Roman" w:cs="Arial"/>
      <w:szCs w:val="28"/>
    </w:rPr>
  </w:style>
  <w:style w:type="paragraph" w:customStyle="1" w:styleId="ae">
    <w:name w:val="标准文件_小写罗马数字编号列项"/>
    <w:basedOn w:val="afffff1"/>
    <w:rsid w:val="009B46F9"/>
    <w:pPr>
      <w:numPr>
        <w:numId w:val="15"/>
      </w:numPr>
      <w:ind w:firstLineChars="0" w:firstLine="0"/>
    </w:pPr>
    <w:rPr>
      <w:rFonts w:cs="Arial"/>
      <w:szCs w:val="28"/>
    </w:rPr>
  </w:style>
  <w:style w:type="paragraph" w:customStyle="1" w:styleId="afffffffffa">
    <w:name w:val="标准文件_附录标题"/>
    <w:basedOn w:val="aff9"/>
    <w:qFormat/>
    <w:rsid w:val="009B46F9"/>
    <w:pPr>
      <w:numPr>
        <w:numId w:val="0"/>
      </w:numPr>
      <w:spacing w:after="280"/>
      <w:outlineLvl w:val="9"/>
    </w:pPr>
  </w:style>
  <w:style w:type="paragraph" w:customStyle="1" w:styleId="afffffffffb">
    <w:name w:val="标准文件_二级项"/>
    <w:rsid w:val="009B46F9"/>
    <w:rPr>
      <w:rFonts w:ascii="宋体" w:hAnsi="Times New Roman"/>
      <w:sz w:val="21"/>
    </w:rPr>
  </w:style>
  <w:style w:type="paragraph" w:customStyle="1" w:styleId="af9">
    <w:name w:val="标准文件_三级项"/>
    <w:basedOn w:val="afffb"/>
    <w:rsid w:val="009B46F9"/>
    <w:pPr>
      <w:numPr>
        <w:ilvl w:val="2"/>
        <w:numId w:val="16"/>
      </w:numPr>
      <w:spacing w:line="-300" w:lineRule="auto"/>
    </w:pPr>
    <w:rPr>
      <w:rFonts w:ascii="Times New Roman" w:hAnsi="Times New Roman"/>
    </w:rPr>
  </w:style>
  <w:style w:type="paragraph" w:customStyle="1" w:styleId="afff0">
    <w:name w:val="图表脚注说明"/>
    <w:basedOn w:val="afffb"/>
    <w:next w:val="afffff1"/>
    <w:rsid w:val="009B46F9"/>
    <w:pPr>
      <w:numPr>
        <w:numId w:val="30"/>
      </w:numPr>
      <w:adjustRightInd/>
      <w:spacing w:line="240" w:lineRule="auto"/>
    </w:pPr>
    <w:rPr>
      <w:rFonts w:ascii="宋体" w:hAnsi="Times New Roman"/>
      <w:sz w:val="18"/>
      <w:szCs w:val="18"/>
    </w:rPr>
  </w:style>
  <w:style w:type="paragraph" w:customStyle="1" w:styleId="afb">
    <w:name w:val="标准文件_字母编号列项（一级）"/>
    <w:rsid w:val="009B46F9"/>
    <w:pPr>
      <w:numPr>
        <w:numId w:val="27"/>
      </w:numPr>
      <w:jc w:val="both"/>
    </w:pPr>
    <w:rPr>
      <w:rFonts w:ascii="宋体" w:hAnsi="Times New Roman"/>
      <w:sz w:val="21"/>
    </w:rPr>
  </w:style>
  <w:style w:type="paragraph" w:customStyle="1" w:styleId="afffffffffc">
    <w:name w:val="标准文件_索引字母"/>
    <w:next w:val="afffff1"/>
    <w:qFormat/>
    <w:rsid w:val="009B46F9"/>
    <w:pPr>
      <w:jc w:val="center"/>
    </w:pPr>
    <w:rPr>
      <w:rFonts w:ascii="宋体" w:eastAsia="Times New Roman" w:hAnsi="宋体"/>
      <w:b/>
      <w:kern w:val="2"/>
      <w:sz w:val="21"/>
    </w:rPr>
  </w:style>
  <w:style w:type="paragraph" w:customStyle="1" w:styleId="afffffffffd">
    <w:name w:val="标准文件_附录前"/>
    <w:next w:val="afffff1"/>
    <w:qFormat/>
    <w:rsid w:val="009B46F9"/>
    <w:pPr>
      <w:spacing w:line="20" w:lineRule="atLeast"/>
      <w:ind w:firstLine="200"/>
    </w:pPr>
    <w:rPr>
      <w:rFonts w:ascii="宋体" w:hAnsi="宋体"/>
      <w:kern w:val="2"/>
      <w:sz w:val="10"/>
    </w:rPr>
  </w:style>
  <w:style w:type="paragraph" w:customStyle="1" w:styleId="afffffffffe">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f">
    <w:name w:val="标准文件_表格"/>
    <w:basedOn w:val="afffff1"/>
    <w:qFormat/>
    <w:rsid w:val="009B46F9"/>
    <w:pPr>
      <w:ind w:firstLineChars="0" w:firstLine="0"/>
      <w:jc w:val="center"/>
    </w:pPr>
    <w:rPr>
      <w:sz w:val="18"/>
    </w:rPr>
  </w:style>
  <w:style w:type="paragraph" w:customStyle="1" w:styleId="afff8">
    <w:name w:val="标准文件_注："/>
    <w:next w:val="afffff1"/>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f0"/>
    <w:rsid w:val="009B46F9"/>
    <w:pPr>
      <w:widowControl w:val="0"/>
      <w:numPr>
        <w:numId w:val="11"/>
      </w:numPr>
      <w:jc w:val="both"/>
    </w:pPr>
    <w:rPr>
      <w:rFonts w:ascii="宋体" w:hAnsi="Times New Roman"/>
      <w:sz w:val="18"/>
      <w:szCs w:val="18"/>
    </w:rPr>
  </w:style>
  <w:style w:type="paragraph" w:customStyle="1" w:styleId="aff0">
    <w:name w:val="标准文件_示例×："/>
    <w:basedOn w:val="afffb"/>
    <w:next w:val="affffffffff0"/>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1"/>
    <w:rsid w:val="009B46F9"/>
    <w:rPr>
      <w:rFonts w:ascii="宋体" w:hAnsi="Times New Roman"/>
      <w:noProof/>
      <w:sz w:val="21"/>
    </w:rPr>
  </w:style>
  <w:style w:type="paragraph" w:customStyle="1" w:styleId="affffffffff1">
    <w:name w:val="标准文件_表格续"/>
    <w:basedOn w:val="afffff1"/>
    <w:next w:val="afffff1"/>
    <w:qFormat/>
    <w:rsid w:val="009B46F9"/>
    <w:pPr>
      <w:jc w:val="center"/>
    </w:pPr>
    <w:rPr>
      <w:rFonts w:ascii="黑体" w:eastAsia="黑体" w:hAnsi="黑体"/>
    </w:rPr>
  </w:style>
  <w:style w:type="paragraph" w:styleId="TOC1">
    <w:name w:val="toc 1"/>
    <w:basedOn w:val="afffb"/>
    <w:next w:val="afffb"/>
    <w:autoRedefine/>
    <w:uiPriority w:val="39"/>
    <w:unhideWhenUsed/>
    <w:rsid w:val="009B46F9"/>
    <w:rPr>
      <w:rFonts w:ascii="宋体"/>
    </w:rPr>
  </w:style>
  <w:style w:type="table" w:styleId="affffffffff2">
    <w:name w:val="Table Grid"/>
    <w:basedOn w:val="afffd"/>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3">
    <w:name w:val="Placeholder Text"/>
    <w:basedOn w:val="afffc"/>
    <w:uiPriority w:val="99"/>
    <w:semiHidden/>
    <w:rsid w:val="009B46F9"/>
    <w:rPr>
      <w:color w:val="808080"/>
    </w:rPr>
  </w:style>
  <w:style w:type="paragraph" w:customStyle="1" w:styleId="2">
    <w:name w:val="标准文件_二级项2"/>
    <w:basedOn w:val="afffff1"/>
    <w:qFormat/>
    <w:rsid w:val="009B46F9"/>
    <w:pPr>
      <w:numPr>
        <w:ilvl w:val="1"/>
        <w:numId w:val="16"/>
      </w:numPr>
      <w:ind w:firstLineChars="0" w:firstLine="0"/>
    </w:pPr>
  </w:style>
  <w:style w:type="paragraph" w:customStyle="1" w:styleId="21">
    <w:name w:val="标准文件_三级项2"/>
    <w:basedOn w:val="afffff1"/>
    <w:qFormat/>
    <w:rsid w:val="009B46F9"/>
    <w:pPr>
      <w:numPr>
        <w:numId w:val="10"/>
      </w:numPr>
      <w:spacing w:line="300" w:lineRule="exact"/>
      <w:ind w:firstLineChars="0"/>
    </w:pPr>
    <w:rPr>
      <w:rFonts w:ascii="Times New Roman"/>
    </w:rPr>
  </w:style>
  <w:style w:type="paragraph" w:customStyle="1" w:styleId="20">
    <w:name w:val="标准文件_一级项2"/>
    <w:basedOn w:val="afffff1"/>
    <w:qFormat/>
    <w:rsid w:val="009B46F9"/>
    <w:pPr>
      <w:numPr>
        <w:numId w:val="17"/>
      </w:numPr>
      <w:spacing w:line="300" w:lineRule="exact"/>
      <w:ind w:firstLineChars="0"/>
    </w:pPr>
    <w:rPr>
      <w:rFonts w:ascii="Times New Roman"/>
    </w:rPr>
  </w:style>
  <w:style w:type="paragraph" w:customStyle="1" w:styleId="affffffffff4">
    <w:name w:val="标准文件_提示"/>
    <w:basedOn w:val="afffff1"/>
    <w:next w:val="afffff1"/>
    <w:qFormat/>
    <w:rsid w:val="009B46F9"/>
    <w:pPr>
      <w:ind w:firstLine="420"/>
    </w:pPr>
    <w:rPr>
      <w:rFonts w:ascii="黑体" w:eastAsia="黑体"/>
    </w:rPr>
  </w:style>
  <w:style w:type="character" w:customStyle="1" w:styleId="affffffffff5">
    <w:name w:val="标准文件_来源"/>
    <w:basedOn w:val="afffc"/>
    <w:uiPriority w:val="1"/>
    <w:qFormat/>
    <w:rsid w:val="009B46F9"/>
    <w:rPr>
      <w:rFonts w:eastAsia="宋体"/>
      <w:sz w:val="21"/>
    </w:rPr>
  </w:style>
  <w:style w:type="paragraph" w:customStyle="1" w:styleId="affffffffff6">
    <w:name w:val="标准文件_图表说明"/>
    <w:qFormat/>
    <w:rsid w:val="009B46F9"/>
    <w:pPr>
      <w:spacing w:line="276" w:lineRule="auto"/>
      <w:ind w:firstLine="420"/>
    </w:pPr>
    <w:rPr>
      <w:rFonts w:ascii="宋体" w:hAnsi="宋体"/>
      <w:kern w:val="2"/>
      <w:sz w:val="18"/>
    </w:rPr>
  </w:style>
  <w:style w:type="paragraph" w:customStyle="1" w:styleId="affffffffff7">
    <w:name w:val="其他发布日期"/>
    <w:basedOn w:val="afffffff6"/>
    <w:rsid w:val="009B46F9"/>
    <w:pPr>
      <w:framePr w:w="3997" w:h="471" w:hRule="exact" w:hSpace="0" w:vSpace="181" w:wrap="around" w:vAnchor="page" w:hAnchor="page" w:x="1419" w:y="14097"/>
    </w:pPr>
  </w:style>
  <w:style w:type="paragraph" w:customStyle="1" w:styleId="affffffffff8">
    <w:name w:val="其他实施日期"/>
    <w:basedOn w:val="affffffffc"/>
    <w:rsid w:val="009B46F9"/>
    <w:pPr>
      <w:framePr w:w="3997" w:h="471" w:hRule="exact" w:vSpace="181" w:wrap="around" w:vAnchor="page" w:hAnchor="page" w:x="7089" w:y="14097"/>
    </w:pPr>
  </w:style>
  <w:style w:type="paragraph" w:customStyle="1" w:styleId="affffffffff9">
    <w:name w:val="标准文件_文件编号"/>
    <w:basedOn w:val="afffff1"/>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rsid w:val="009B46F9"/>
    <w:pPr>
      <w:framePr w:wrap="auto"/>
      <w:spacing w:before="57"/>
    </w:pPr>
    <w:rPr>
      <w:sz w:val="21"/>
    </w:rPr>
  </w:style>
  <w:style w:type="paragraph" w:customStyle="1" w:styleId="affffffffffb">
    <w:name w:val="标准文件_文件名称"/>
    <w:basedOn w:val="afffff1"/>
    <w:next w:val="afffff1"/>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b"/>
    <w:next w:val="afffb"/>
    <w:autoRedefine/>
    <w:uiPriority w:val="39"/>
    <w:unhideWhenUsed/>
    <w:rsid w:val="009B46F9"/>
    <w:pPr>
      <w:spacing w:line="300" w:lineRule="exact"/>
      <w:ind w:left="420"/>
    </w:pPr>
    <w:rPr>
      <w:rFonts w:ascii="宋体"/>
    </w:rPr>
  </w:style>
  <w:style w:type="paragraph" w:styleId="TOC4">
    <w:name w:val="toc 4"/>
    <w:basedOn w:val="afffb"/>
    <w:next w:val="afffb"/>
    <w:autoRedefine/>
    <w:uiPriority w:val="39"/>
    <w:unhideWhenUsed/>
    <w:rsid w:val="009B46F9"/>
    <w:pPr>
      <w:tabs>
        <w:tab w:val="right" w:leader="dot" w:pos="9344"/>
      </w:tabs>
      <w:spacing w:line="300" w:lineRule="exact"/>
      <w:ind w:left="629"/>
    </w:pPr>
    <w:rPr>
      <w:rFonts w:ascii="宋体"/>
    </w:rPr>
  </w:style>
  <w:style w:type="paragraph" w:styleId="TOC5">
    <w:name w:val="toc 5"/>
    <w:basedOn w:val="afffb"/>
    <w:next w:val="afffb"/>
    <w:autoRedefine/>
    <w:uiPriority w:val="39"/>
    <w:unhideWhenUsed/>
    <w:rsid w:val="009B46F9"/>
    <w:pPr>
      <w:ind w:left="839"/>
    </w:pPr>
    <w:rPr>
      <w:rFonts w:ascii="宋体"/>
    </w:rPr>
  </w:style>
  <w:style w:type="paragraph" w:styleId="TOC6">
    <w:name w:val="toc 6"/>
    <w:basedOn w:val="afffb"/>
    <w:next w:val="afffb"/>
    <w:autoRedefine/>
    <w:uiPriority w:val="39"/>
    <w:unhideWhenUsed/>
    <w:rsid w:val="009B46F9"/>
    <w:pPr>
      <w:spacing w:line="300" w:lineRule="exact"/>
      <w:ind w:left="1049"/>
    </w:pPr>
    <w:rPr>
      <w:rFonts w:ascii="宋体"/>
    </w:rPr>
  </w:style>
  <w:style w:type="paragraph" w:styleId="TOC7">
    <w:name w:val="toc 7"/>
    <w:basedOn w:val="afffb"/>
    <w:next w:val="afffb"/>
    <w:autoRedefine/>
    <w:uiPriority w:val="39"/>
    <w:unhideWhenUsed/>
    <w:rsid w:val="009B46F9"/>
    <w:pPr>
      <w:tabs>
        <w:tab w:val="right" w:leader="dot" w:pos="9344"/>
      </w:tabs>
      <w:spacing w:line="300" w:lineRule="exact"/>
      <w:ind w:left="1259"/>
    </w:pPr>
    <w:rPr>
      <w:rFonts w:ascii="宋体"/>
    </w:rPr>
  </w:style>
  <w:style w:type="paragraph" w:customStyle="1" w:styleId="afe">
    <w:name w:val="标准文件_附录图标号"/>
    <w:basedOn w:val="afffff1"/>
    <w:next w:val="afffff1"/>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1"/>
    <w:next w:val="afffff1"/>
    <w:qFormat/>
    <w:rsid w:val="009B46F9"/>
    <w:pPr>
      <w:numPr>
        <w:numId w:val="4"/>
      </w:numPr>
      <w:spacing w:line="14" w:lineRule="exact"/>
      <w:ind w:firstLineChars="0" w:firstLine="0"/>
      <w:jc w:val="center"/>
    </w:pPr>
    <w:rPr>
      <w:rFonts w:eastAsia="黑体"/>
      <w:vanish/>
      <w:sz w:val="2"/>
    </w:rPr>
  </w:style>
  <w:style w:type="paragraph" w:styleId="TOC2">
    <w:name w:val="toc 2"/>
    <w:basedOn w:val="afffb"/>
    <w:next w:val="afffb"/>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f1"/>
    <w:next w:val="afffff1"/>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rsid w:val="009B46F9"/>
    <w:pPr>
      <w:numPr>
        <w:ilvl w:val="5"/>
        <w:numId w:val="18"/>
      </w:numPr>
      <w:spacing w:beforeLines="50" w:before="50" w:afterLines="50" w:after="50"/>
      <w:ind w:firstLineChars="0"/>
    </w:pPr>
    <w:rPr>
      <w:rFonts w:ascii="黑体" w:eastAsia="黑体"/>
    </w:rPr>
  </w:style>
  <w:style w:type="paragraph" w:customStyle="1" w:styleId="affffffffffc">
    <w:name w:val="标准文件_注后"/>
    <w:basedOn w:val="afffff1"/>
    <w:qFormat/>
    <w:rsid w:val="009B46F9"/>
    <w:pPr>
      <w:ind w:left="811" w:firstLineChars="0" w:firstLine="0"/>
    </w:pPr>
    <w:rPr>
      <w:sz w:val="18"/>
    </w:rPr>
  </w:style>
  <w:style w:type="paragraph" w:customStyle="1" w:styleId="X">
    <w:name w:val="标准文件_注X后"/>
    <w:basedOn w:val="afffff1"/>
    <w:qFormat/>
    <w:rsid w:val="009B46F9"/>
    <w:pPr>
      <w:ind w:left="811" w:firstLineChars="0" w:firstLine="0"/>
    </w:pPr>
    <w:rPr>
      <w:sz w:val="18"/>
    </w:rPr>
  </w:style>
  <w:style w:type="paragraph" w:customStyle="1" w:styleId="affffffffffd">
    <w:name w:val="标准文件_示例后"/>
    <w:basedOn w:val="afffff1"/>
    <w:qFormat/>
    <w:rsid w:val="009B46F9"/>
    <w:pPr>
      <w:ind w:left="964" w:firstLineChars="0" w:firstLine="0"/>
    </w:pPr>
    <w:rPr>
      <w:sz w:val="18"/>
    </w:rPr>
  </w:style>
  <w:style w:type="paragraph" w:customStyle="1" w:styleId="X0">
    <w:name w:val="标准文件_示例X后"/>
    <w:basedOn w:val="afffff1"/>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e">
    <w:name w:val="标准文件_索引项"/>
    <w:basedOn w:val="afffff1"/>
    <w:next w:val="afffff1"/>
    <w:qFormat/>
    <w:rsid w:val="009B46F9"/>
    <w:pPr>
      <w:tabs>
        <w:tab w:val="right" w:leader="dot" w:pos="9356"/>
      </w:tabs>
      <w:ind w:left="210" w:firstLineChars="0" w:hanging="210"/>
      <w:jc w:val="left"/>
    </w:pPr>
  </w:style>
  <w:style w:type="paragraph" w:customStyle="1" w:styleId="afffffffffff">
    <w:name w:val="标准文件_附录一级无标题"/>
    <w:basedOn w:val="affa"/>
    <w:qFormat/>
    <w:rsid w:val="009B46F9"/>
    <w:pPr>
      <w:spacing w:beforeLines="0" w:before="0" w:afterLines="0" w:after="0" w:line="276" w:lineRule="auto"/>
      <w:outlineLvl w:val="9"/>
    </w:pPr>
    <w:rPr>
      <w:rFonts w:ascii="宋体" w:eastAsia="宋体"/>
    </w:rPr>
  </w:style>
  <w:style w:type="paragraph" w:customStyle="1" w:styleId="afffffffffff0">
    <w:name w:val="标准文件_附录二级无标题"/>
    <w:basedOn w:val="affb"/>
    <w:rsid w:val="009B46F9"/>
    <w:pPr>
      <w:spacing w:beforeLines="0" w:before="0" w:afterLines="0" w:after="0" w:line="276" w:lineRule="auto"/>
      <w:outlineLvl w:val="9"/>
    </w:pPr>
    <w:rPr>
      <w:rFonts w:ascii="宋体" w:eastAsia="宋体"/>
    </w:rPr>
  </w:style>
  <w:style w:type="paragraph" w:customStyle="1" w:styleId="afffffffffff1">
    <w:name w:val="标准文件_附录三级无标题"/>
    <w:basedOn w:val="affc"/>
    <w:qFormat/>
    <w:rsid w:val="009B46F9"/>
    <w:pPr>
      <w:spacing w:beforeLines="0" w:before="0" w:afterLines="0" w:after="0" w:line="276" w:lineRule="auto"/>
      <w:outlineLvl w:val="9"/>
    </w:pPr>
    <w:rPr>
      <w:rFonts w:ascii="宋体" w:eastAsia="宋体"/>
    </w:rPr>
  </w:style>
  <w:style w:type="paragraph" w:customStyle="1" w:styleId="afffffffffff2">
    <w:name w:val="标准文件_附录四级无标题"/>
    <w:basedOn w:val="affd"/>
    <w:qFormat/>
    <w:rsid w:val="009B46F9"/>
    <w:pPr>
      <w:spacing w:beforeLines="0" w:before="0" w:afterLines="0" w:after="0" w:line="276" w:lineRule="auto"/>
      <w:outlineLvl w:val="9"/>
    </w:pPr>
    <w:rPr>
      <w:rFonts w:ascii="宋体" w:eastAsia="宋体"/>
    </w:rPr>
  </w:style>
  <w:style w:type="paragraph" w:customStyle="1" w:styleId="afffffffffff3">
    <w:name w:val="标准文件_附录五级无标题"/>
    <w:basedOn w:val="affe"/>
    <w:qFormat/>
    <w:rsid w:val="009B46F9"/>
    <w:pPr>
      <w:spacing w:beforeLines="0" w:before="0" w:afterLines="0" w:after="0" w:line="276" w:lineRule="auto"/>
      <w:outlineLvl w:val="9"/>
    </w:pPr>
    <w:rPr>
      <w:rFonts w:ascii="宋体" w:eastAsia="宋体"/>
    </w:rPr>
  </w:style>
  <w:style w:type="paragraph" w:customStyle="1" w:styleId="affffffffff0">
    <w:name w:val="标准文件_示例内容"/>
    <w:basedOn w:val="afffff1"/>
    <w:qFormat/>
    <w:rsid w:val="009B46F9"/>
    <w:pPr>
      <w:ind w:firstLine="420"/>
    </w:pPr>
    <w:rPr>
      <w:sz w:val="18"/>
    </w:rPr>
  </w:style>
  <w:style w:type="paragraph" w:customStyle="1" w:styleId="afffffffffff4">
    <w:name w:val="标准文件_引言一级无标题"/>
    <w:basedOn w:val="a7"/>
    <w:next w:val="afffff1"/>
    <w:qFormat/>
    <w:rsid w:val="009B46F9"/>
    <w:pPr>
      <w:spacing w:beforeLines="0" w:before="0" w:afterLines="0" w:after="0" w:line="276" w:lineRule="auto"/>
    </w:pPr>
    <w:rPr>
      <w:rFonts w:ascii="宋体" w:eastAsia="宋体"/>
    </w:rPr>
  </w:style>
  <w:style w:type="paragraph" w:customStyle="1" w:styleId="afffffffffff5">
    <w:name w:val="标准文件_引言二级无标题"/>
    <w:basedOn w:val="a8"/>
    <w:next w:val="afffff1"/>
    <w:qFormat/>
    <w:rsid w:val="009B46F9"/>
    <w:pPr>
      <w:spacing w:beforeLines="0" w:before="0" w:afterLines="0" w:after="0" w:line="276" w:lineRule="auto"/>
    </w:pPr>
    <w:rPr>
      <w:rFonts w:ascii="宋体" w:eastAsia="宋体"/>
    </w:rPr>
  </w:style>
  <w:style w:type="paragraph" w:customStyle="1" w:styleId="afffffffffff6">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7">
    <w:name w:val="标准文件_引言四级无标题"/>
    <w:basedOn w:val="aa"/>
    <w:next w:val="afffff1"/>
    <w:qFormat/>
    <w:rsid w:val="009B46F9"/>
    <w:pPr>
      <w:spacing w:beforeLines="0" w:before="0" w:afterLines="0" w:after="0" w:line="276" w:lineRule="auto"/>
    </w:pPr>
    <w:rPr>
      <w:rFonts w:ascii="宋体" w:eastAsia="宋体"/>
    </w:rPr>
  </w:style>
  <w:style w:type="paragraph" w:customStyle="1" w:styleId="afffffffffff8">
    <w:name w:val="标准文件_引言五级无标题"/>
    <w:basedOn w:val="ab"/>
    <w:next w:val="afffff1"/>
    <w:qFormat/>
    <w:rsid w:val="009B46F9"/>
    <w:pPr>
      <w:spacing w:beforeLines="0" w:before="0" w:afterLines="0" w:after="0" w:line="276" w:lineRule="auto"/>
    </w:pPr>
    <w:rPr>
      <w:rFonts w:ascii="宋体" w:eastAsia="宋体"/>
    </w:rPr>
  </w:style>
  <w:style w:type="paragraph" w:customStyle="1" w:styleId="afffffffffff9">
    <w:name w:val="标准文件_索引标题"/>
    <w:basedOn w:val="afffff8"/>
    <w:next w:val="afffff1"/>
    <w:qFormat/>
    <w:rsid w:val="00CD561D"/>
    <w:rPr>
      <w:rFonts w:hAnsi="黑体"/>
    </w:rPr>
  </w:style>
  <w:style w:type="paragraph" w:customStyle="1" w:styleId="afffffffffffa">
    <w:name w:val="标准文件_脚注内容"/>
    <w:basedOn w:val="afffff1"/>
    <w:qFormat/>
    <w:rsid w:val="009B46F9"/>
    <w:pPr>
      <w:ind w:leftChars="200" w:left="400" w:hangingChars="200" w:hanging="200"/>
    </w:pPr>
    <w:rPr>
      <w:sz w:val="15"/>
    </w:rPr>
  </w:style>
  <w:style w:type="paragraph" w:customStyle="1" w:styleId="afffffffffffb">
    <w:name w:val="标准文件_术语条一"/>
    <w:basedOn w:val="afffffffff4"/>
    <w:next w:val="afffff1"/>
    <w:qFormat/>
    <w:rsid w:val="009B46F9"/>
  </w:style>
  <w:style w:type="paragraph" w:customStyle="1" w:styleId="afffffffffffc">
    <w:name w:val="标准文件_术语条二"/>
    <w:basedOn w:val="afffffffff7"/>
    <w:next w:val="afffff1"/>
    <w:qFormat/>
    <w:rsid w:val="009B46F9"/>
  </w:style>
  <w:style w:type="paragraph" w:customStyle="1" w:styleId="afffffffffffd">
    <w:name w:val="标准文件_术语条三"/>
    <w:basedOn w:val="afffffffff6"/>
    <w:next w:val="afffff1"/>
    <w:qFormat/>
    <w:rsid w:val="009B46F9"/>
  </w:style>
  <w:style w:type="paragraph" w:customStyle="1" w:styleId="afffffffffffe">
    <w:name w:val="标准文件_术语条四"/>
    <w:basedOn w:val="afffffffff9"/>
    <w:next w:val="afffff1"/>
    <w:qFormat/>
    <w:rsid w:val="009B46F9"/>
  </w:style>
  <w:style w:type="paragraph" w:customStyle="1" w:styleId="affffffffffff">
    <w:name w:val="标准文件_术语条五"/>
    <w:basedOn w:val="afffffffff5"/>
    <w:next w:val="afffff1"/>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f0">
    <w:name w:val="发布"/>
    <w:basedOn w:val="afffc"/>
    <w:rsid w:val="007B7453"/>
    <w:rPr>
      <w:rFonts w:ascii="黑体" w:eastAsia="黑体"/>
      <w:spacing w:val="85"/>
      <w:w w:val="100"/>
      <w:position w:val="3"/>
      <w:sz w:val="28"/>
      <w:szCs w:val="28"/>
    </w:rPr>
  </w:style>
  <w:style w:type="table" w:customStyle="1" w:styleId="11">
    <w:name w:val="网格型1"/>
    <w:basedOn w:val="afffd"/>
    <w:next w:val="affffffffff2"/>
    <w:uiPriority w:val="39"/>
    <w:rsid w:val="006219F5"/>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1">
    <w:name w:val="段"/>
    <w:link w:val="Char0"/>
    <w:rsid w:val="005566E7"/>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basedOn w:val="afffc"/>
    <w:link w:val="affffffffffff1"/>
    <w:rsid w:val="005566E7"/>
    <w:rPr>
      <w:rFonts w:ascii="宋体" w:hAnsi="Times New Roman"/>
      <w:noProof/>
      <w:sz w:val="21"/>
    </w:rPr>
  </w:style>
  <w:style w:type="paragraph" w:customStyle="1" w:styleId="af3">
    <w:name w:val="一级条标题"/>
    <w:next w:val="affffffffffff1"/>
    <w:rsid w:val="005566E7"/>
    <w:pPr>
      <w:numPr>
        <w:ilvl w:val="1"/>
        <w:numId w:val="32"/>
      </w:numPr>
      <w:spacing w:beforeLines="50" w:before="156" w:afterLines="50" w:after="156"/>
      <w:ind w:left="0"/>
      <w:outlineLvl w:val="2"/>
    </w:pPr>
    <w:rPr>
      <w:rFonts w:ascii="黑体" w:eastAsia="黑体" w:hAnsi="Times New Roman"/>
      <w:sz w:val="21"/>
      <w:szCs w:val="21"/>
    </w:rPr>
  </w:style>
  <w:style w:type="paragraph" w:customStyle="1" w:styleId="af2">
    <w:name w:val="章标题"/>
    <w:next w:val="affffffffffff1"/>
    <w:rsid w:val="005566E7"/>
    <w:pPr>
      <w:numPr>
        <w:numId w:val="3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f1"/>
    <w:rsid w:val="005566E7"/>
    <w:pPr>
      <w:numPr>
        <w:ilvl w:val="2"/>
      </w:numPr>
      <w:spacing w:before="50" w:after="50"/>
      <w:outlineLvl w:val="3"/>
    </w:pPr>
  </w:style>
  <w:style w:type="paragraph" w:customStyle="1" w:styleId="af5">
    <w:name w:val="三级条标题"/>
    <w:basedOn w:val="af4"/>
    <w:next w:val="affffffffffff1"/>
    <w:rsid w:val="005566E7"/>
    <w:pPr>
      <w:numPr>
        <w:ilvl w:val="3"/>
      </w:numPr>
      <w:outlineLvl w:val="4"/>
    </w:pPr>
  </w:style>
  <w:style w:type="paragraph" w:customStyle="1" w:styleId="af6">
    <w:name w:val="四级条标题"/>
    <w:basedOn w:val="af5"/>
    <w:next w:val="affffffffffff1"/>
    <w:rsid w:val="005566E7"/>
    <w:pPr>
      <w:numPr>
        <w:ilvl w:val="4"/>
      </w:numPr>
      <w:outlineLvl w:val="5"/>
    </w:pPr>
  </w:style>
  <w:style w:type="paragraph" w:customStyle="1" w:styleId="af7">
    <w:name w:val="五级条标题"/>
    <w:basedOn w:val="af6"/>
    <w:next w:val="affffffffffff1"/>
    <w:rsid w:val="005566E7"/>
    <w:pPr>
      <w:numPr>
        <w:ilvl w:val="5"/>
      </w:numPr>
      <w:outlineLvl w:val="6"/>
    </w:pPr>
  </w:style>
  <w:style w:type="paragraph" w:customStyle="1" w:styleId="HTML1">
    <w:name w:val="HTML 预设格式1"/>
    <w:basedOn w:val="afffb"/>
    <w:rsid w:val="005566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Arial Unicode MS" w:eastAsia="Arial Unicode MS" w:hAnsi="Arial Unicode MS" w:hint="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3306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05D858E6404CF69D8EE911981E7C35"/>
        <w:category>
          <w:name w:val="常规"/>
          <w:gallery w:val="placeholder"/>
        </w:category>
        <w:types>
          <w:type w:val="bbPlcHdr"/>
        </w:types>
        <w:behaviors>
          <w:behavior w:val="content"/>
        </w:behaviors>
        <w:guid w:val="{643694C4-903C-4789-A83B-EF81A681180D}"/>
      </w:docPartPr>
      <w:docPartBody>
        <w:p w:rsidR="000E7BC7" w:rsidRDefault="00C56AAB">
          <w:pPr>
            <w:pStyle w:val="4305D858E6404CF69D8EE911981E7C35"/>
          </w:pPr>
          <w:r w:rsidRPr="00751A05">
            <w:rPr>
              <w:rStyle w:val="a3"/>
              <w:rFonts w:hint="eastAsia"/>
            </w:rPr>
            <w:t>单击或点击此处输入文字。</w:t>
          </w:r>
        </w:p>
      </w:docPartBody>
    </w:docPart>
    <w:docPart>
      <w:docPartPr>
        <w:name w:val="132FA3DC519842D686D0FFA074A2D79A"/>
        <w:category>
          <w:name w:val="常规"/>
          <w:gallery w:val="placeholder"/>
        </w:category>
        <w:types>
          <w:type w:val="bbPlcHdr"/>
        </w:types>
        <w:behaviors>
          <w:behavior w:val="content"/>
        </w:behaviors>
        <w:guid w:val="{D40EDD7E-102B-4FCC-AF55-3807BC194B2F}"/>
      </w:docPartPr>
      <w:docPartBody>
        <w:p w:rsidR="000E7BC7" w:rsidRDefault="00C56AAB">
          <w:pPr>
            <w:pStyle w:val="132FA3DC519842D686D0FFA074A2D79A"/>
          </w:pPr>
          <w:r w:rsidRPr="00FB6243">
            <w:rPr>
              <w:rStyle w:val="a3"/>
              <w:rFonts w:hint="eastAsia"/>
            </w:rPr>
            <w:t>选择一项。</w:t>
          </w:r>
        </w:p>
      </w:docPartBody>
    </w:docPart>
    <w:docPart>
      <w:docPartPr>
        <w:name w:val="F0F00B3DA0EA4026A6360BA3E3722D63"/>
        <w:category>
          <w:name w:val="常规"/>
          <w:gallery w:val="placeholder"/>
        </w:category>
        <w:types>
          <w:type w:val="bbPlcHdr"/>
        </w:types>
        <w:behaviors>
          <w:behavior w:val="content"/>
        </w:behaviors>
        <w:guid w:val="{14682EC5-6C27-4C02-94D6-2BD5EF3472B8}"/>
      </w:docPartPr>
      <w:docPartBody>
        <w:p w:rsidR="000E7BC7" w:rsidRDefault="00C56AAB">
          <w:pPr>
            <w:pStyle w:val="F0F00B3DA0EA4026A6360BA3E3722D6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AAB"/>
    <w:rsid w:val="00067480"/>
    <w:rsid w:val="00080A0D"/>
    <w:rsid w:val="000E7BC7"/>
    <w:rsid w:val="000F2928"/>
    <w:rsid w:val="00264C2B"/>
    <w:rsid w:val="002E3E47"/>
    <w:rsid w:val="003C5934"/>
    <w:rsid w:val="00447EE7"/>
    <w:rsid w:val="006231B1"/>
    <w:rsid w:val="006A1B94"/>
    <w:rsid w:val="00791FD1"/>
    <w:rsid w:val="00793F8A"/>
    <w:rsid w:val="00912573"/>
    <w:rsid w:val="00AF6B98"/>
    <w:rsid w:val="00B21419"/>
    <w:rsid w:val="00B51F79"/>
    <w:rsid w:val="00B63C9E"/>
    <w:rsid w:val="00BB3BBA"/>
    <w:rsid w:val="00C06B9E"/>
    <w:rsid w:val="00C56AAB"/>
    <w:rsid w:val="00C85785"/>
    <w:rsid w:val="00E0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5934"/>
    <w:rPr>
      <w:color w:val="808080"/>
    </w:rPr>
  </w:style>
  <w:style w:type="paragraph" w:customStyle="1" w:styleId="4305D858E6404CF69D8EE911981E7C35">
    <w:name w:val="4305D858E6404CF69D8EE911981E7C35"/>
    <w:pPr>
      <w:widowControl w:val="0"/>
      <w:jc w:val="both"/>
    </w:pPr>
  </w:style>
  <w:style w:type="paragraph" w:customStyle="1" w:styleId="132FA3DC519842D686D0FFA074A2D79A">
    <w:name w:val="132FA3DC519842D686D0FFA074A2D79A"/>
    <w:pPr>
      <w:widowControl w:val="0"/>
      <w:jc w:val="both"/>
    </w:pPr>
  </w:style>
  <w:style w:type="paragraph" w:customStyle="1" w:styleId="F0F00B3DA0EA4026A6360BA3E3722D63">
    <w:name w:val="F0F00B3DA0EA4026A6360BA3E3722D6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40AE0-FB71-4A55-A4A1-1CB94B712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378</TotalTime>
  <Pages>7</Pages>
  <Words>573</Words>
  <Characters>3269</Characters>
  <Application>Microsoft Office Word</Application>
  <DocSecurity>0</DocSecurity>
  <Lines>27</Lines>
  <Paragraphs>7</Paragraphs>
  <ScaleCrop>false</ScaleCrop>
  <Company>PCMI</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标准化协会</dc:creator>
  <cp:keywords/>
  <dc:description>&lt;config cover="true" show_menu="true" version="1.0.0" doctype="SDKXY"&gt;_x000d_
&lt;/config&gt;</dc:description>
  <cp:lastModifiedBy>秀宏</cp:lastModifiedBy>
  <cp:revision>41</cp:revision>
  <cp:lastPrinted>2020-08-30T10:00:00Z</cp:lastPrinted>
  <dcterms:created xsi:type="dcterms:W3CDTF">2022-03-28T08:43:00Z</dcterms:created>
  <dcterms:modified xsi:type="dcterms:W3CDTF">2022-04-14T06:51:00Z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