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framePr/>
        <w:rPr>
          <w:rFonts w:ascii="Times New Roman"/>
        </w:rPr>
      </w:pPr>
      <w:r>
        <w:rPr>
          <w:rFonts w:ascii="Times New Roman"/>
        </w:rPr>
        <w:t>ICS</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shd w:val="clear" w:color="auto" w:fill="auto"/>
          </w:tcPr>
          <w:p>
            <w:pPr>
              <w:pStyle w:val="42"/>
              <w:framePr/>
              <w:rPr>
                <w:rFonts w:ascii="Times New Roman"/>
              </w:rPr>
            </w:pPr>
            <w:r>
              <w:rPr>
                <w:rFonts w:ascii="Times New Roman"/>
              </w:rPr>
              <w:pict>
                <v:rect id="BAH" o:spid="_x0000_s2055" o:spt="1" style="position:absolute;left:0pt;margin-left:-5.25pt;margin-top:0pt;height:15.6pt;width:68.25pt;z-index:-25165619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">
                  <v:path/>
                  <v:fill focussize="0,0"/>
                  <v:stroke on="f"/>
                  <v:imagedata o:title=""/>
                  <o:lock v:ext="edit"/>
                </v:rect>
              </w:pict>
            </w:r>
            <w:r>
              <w:rPr>
                <w:rFonts w:ascii="Times New Roman"/>
              </w:rPr>
              <w:fldChar w:fldCharType="begin">
                <w:ffData>
                  <w:name w:val="BAH"/>
                  <w:enabled/>
                  <w:calcOnExit w:val="0"/>
                  <w:textInput/>
                </w:ffData>
              </w:fldChar>
            </w:r>
            <w:bookmarkStart w:id="0" w:name="BAH"/>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tc>
      </w:tr>
    </w:tbl>
    <w:p>
      <w:pPr>
        <w:pStyle w:val="38"/>
        <w:framePr/>
      </w:pPr>
      <w:bookmarkStart w:id="1" w:name="c6"/>
      <w:r>
        <w:t>DB43</w:t>
      </w:r>
    </w:p>
    <w:bookmarkEnd w:id="1"/>
    <w:p>
      <w:pPr>
        <w:pStyle w:val="39"/>
        <w:framePr w:w="9562" w:x="1459" w:y="2265"/>
        <w:rPr>
          <w:rFonts w:ascii="Times New Roman" w:hAnsi="Times New Roman"/>
        </w:rPr>
      </w:pPr>
      <w:r>
        <w:rPr>
          <w:rFonts w:ascii="Times New Roman" w:hAnsi="Times New Roman"/>
        </w:rPr>
        <w:t>湖南省地方标准</w:t>
      </w:r>
    </w:p>
    <w:p>
      <w:pPr>
        <w:pStyle w:val="24"/>
        <w:framePr/>
        <w:rPr>
          <w:rFonts w:ascii="Times New Roman"/>
        </w:rPr>
      </w:pPr>
      <w:r>
        <w:rPr>
          <w:rFonts w:ascii="Times New Roman"/>
        </w:rPr>
        <w:t>DB43/T—2022</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32"/>
              <w:framePr/>
              <w:rPr>
                <w:rFonts w:ascii="Times New Roman"/>
              </w:rPr>
            </w:pPr>
            <w:bookmarkStart w:id="2" w:name="DT"/>
            <w:r>
              <w:rPr>
                <w:rFonts w:ascii="Times New Roman"/>
              </w:rPr>
              <w:pict>
                <v:rect id="DT" o:spid="_x0000_s2054" o:spt="1" style="position:absolute;left:0pt;margin-left:372.8pt;margin-top:2.7pt;height:18pt;width:90pt;z-index:-25165721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F5G+8r1AQAA0gMAAA4AAAAAAAAAAAAAAAAALgIAAGRy&#10;cy9lMm9Eb2MueG1sUEsBAi0AFAAGAAgAAAAhAMy57rjdAAAACAEAAA8AAAAAAAAAAAAAAAAATwQA&#10;AGRycy9kb3ducmV2LnhtbFBLBQYAAAAABAAEAPMAAABZBQAAAAA=&#10;">
                  <v:path/>
                  <v:fill focussize="0,0"/>
                  <v:stroke on="f"/>
                  <v:imagedata o:title=""/>
                  <o:lock v:ext="edit"/>
                </v:rect>
              </w:pic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2"/>
          </w:p>
        </w:tc>
      </w:tr>
    </w:tbl>
    <w:p>
      <w:pPr>
        <w:pStyle w:val="24"/>
        <w:framePr/>
        <w:rPr>
          <w:rFonts w:ascii="Times New Roman"/>
        </w:rPr>
      </w:pPr>
    </w:p>
    <w:p>
      <w:pPr>
        <w:pStyle w:val="24"/>
        <w:framePr/>
        <w:rPr>
          <w:rFonts w:ascii="Times New Roman"/>
        </w:rPr>
      </w:pPr>
    </w:p>
    <w:p>
      <w:pPr>
        <w:pStyle w:val="33"/>
        <w:framePr/>
        <w:rPr>
          <w:rFonts w:ascii="Times New Roman"/>
        </w:rPr>
      </w:pPr>
      <w:r>
        <w:rPr>
          <w:rFonts w:ascii="Times New Roman"/>
        </w:rPr>
        <w:t>紫山药种植技术规程</w:t>
      </w:r>
    </w:p>
    <w:p>
      <w:pPr>
        <w:pStyle w:val="35"/>
        <w:framePr/>
        <w:rPr>
          <w:rFonts w:ascii="Times New Roman"/>
        </w:rPr>
      </w:pPr>
      <w:bookmarkStart w:id="3" w:name="YZBS"/>
      <w:r>
        <w:rPr>
          <w:rFonts w:ascii="Times New Roman" w:eastAsia="黑体"/>
        </w:rPr>
        <w:t xml:space="preserve">Technical regulations for </w:t>
      </w:r>
      <w:bookmarkEnd w:id="3"/>
      <w:r>
        <w:rPr>
          <w:rFonts w:ascii="Times New Roman" w:eastAsia="黑体"/>
        </w:rPr>
        <w:t>production of purple yam</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36"/>
              <w:framePr/>
              <w:rPr>
                <w:rFonts w:ascii="Times New Roman"/>
              </w:rPr>
            </w:pPr>
            <w:r>
              <w:rPr>
                <w:rFonts w:ascii="Times New Roman"/>
              </w:rPr>
              <w:pict>
                <v:rect id="RQ" o:spid="_x0000_s2053" o:spt="1" style="position:absolute;left:0pt;margin-left:173.3pt;margin-top:45.15pt;height:20pt;width:150pt;z-index:-25165209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DbXvrz9AEAANIDAAAOAAAAAAAAAAAAAAAAAC4CAABkcnMv&#10;ZTJvRG9jLnhtbFBLAQItABQABgAIAAAAIQD0N6/e3AAAAAoBAAAPAAAAAAAAAAAAAAAAAE4EAABk&#10;cnMvZG93bnJldi54bWxQSwUGAAAAAAQABADzAAAAVwUAAAAA&#10;">
                  <v:path/>
                  <v:fill focussize="0,0"/>
                  <v:stroke on="f"/>
                  <v:imagedata o:title=""/>
                  <o:lock v:ext="edit"/>
                  <w10:anchorlock/>
                </v:rect>
              </w:pict>
            </w:r>
            <w:r>
              <w:rPr>
                <w:rFonts w:ascii="Times New Roman"/>
              </w:rPr>
              <w:pict>
                <v:rect id="LB" o:spid="_x0000_s2052" o:spt="1" style="position:absolute;left:0pt;margin-left:193.3pt;margin-top:20.15pt;height:24pt;width:100pt;z-index:-25165312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">
                  <v:path/>
                  <v:fill focussize="0,0"/>
                  <v:stroke on="f"/>
                  <v:imagedata o:title=""/>
                  <o:lock v:ext="edit"/>
                </v:rect>
              </w:pict>
            </w:r>
            <w:r>
              <w:rPr>
                <w:rFonts w:ascii="Times New Roman"/>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37"/>
              <w:framePr/>
              <w:rPr>
                <w:rFonts w:ascii="Times New Roman"/>
              </w:rPr>
            </w:pPr>
            <w:bookmarkStart w:id="4" w:name="WCRQ"/>
            <w:r>
              <w:rPr>
                <w:rFonts w:ascii="Times New Roman"/>
              </w:rPr>
              <w:fldChar w:fldCharType="begin">
                <w:ffData>
                  <w:name w:val="WCRQ"/>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4"/>
          </w:p>
        </w:tc>
      </w:tr>
    </w:tbl>
    <w:p>
      <w:pPr>
        <w:pStyle w:val="43"/>
        <w:framePr w:hAnchor="page" w:x="1365" w:y="14108"/>
      </w:pPr>
      <w:r>
        <w:t xml:space="preserve">2022 -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bookmarkStart w:id="5"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5"/>
      <w:r>
        <w:t>发布</w:t>
      </w:r>
      <w:r>
        <w:pict>
          <v:line id="Line 2" o:spid="_x0000_s2051" o:spt="20" style="position:absolute;left:0pt;margin-left:-0.05pt;margin-top:728.5pt;height:0pt;width:481.9pt;mso-position-vertical-relative:page;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">
            <v:path arrowok="t"/>
            <v:fill focussize="0,0"/>
            <v:stroke/>
            <v:imagedata o:title=""/>
            <o:lock v:ext="edit"/>
            <w10:anchorlock/>
          </v:line>
        </w:pict>
      </w:r>
    </w:p>
    <w:p>
      <w:pPr>
        <w:pStyle w:val="44"/>
        <w:framePr w:hAnchor="page" w:x="6851" w:y="14070"/>
      </w:pPr>
      <w:r>
        <w:t xml:space="preserve">2022 - </w:t>
      </w:r>
      <w:bookmarkStart w:id="6"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6"/>
      <w:r>
        <w:t xml:space="preserve"> - </w:t>
      </w:r>
      <w:bookmarkStart w:id="7"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7"/>
      <w:r>
        <w:t>实施</w:t>
      </w:r>
    </w:p>
    <w:p>
      <w:pPr>
        <w:pStyle w:val="40"/>
        <w:framePr/>
        <w:rPr>
          <w:rFonts w:ascii="Times New Roman"/>
        </w:rPr>
      </w:pPr>
      <w:r>
        <w:rPr>
          <w:rFonts w:ascii="Times New Roman"/>
        </w:rPr>
        <w:t>湖南省市场监督管理局   </w:t>
      </w:r>
      <w:r>
        <w:rPr>
          <w:rStyle w:val="31"/>
          <w:rFonts w:ascii="Times New Roman"/>
        </w:rPr>
        <w:t>发布</w:t>
      </w:r>
    </w:p>
    <w:p>
      <w:pPr>
        <w:pStyle w:val="17"/>
        <w:rPr>
          <w:rFonts w:ascii="Times New Roman"/>
        </w:rPr>
        <w:sectPr>
          <w:headerReference r:id="rId3" w:type="even"/>
          <w:footerReference r:id="rId4" w:type="even"/>
          <w:pgSz w:w="11906" w:h="16838"/>
          <w:pgMar w:top="1440" w:right="1800" w:bottom="1440" w:left="1800" w:header="851" w:footer="992" w:gutter="0"/>
          <w:cols w:space="425" w:num="1"/>
          <w:docGrid w:type="lines" w:linePitch="312" w:charSpace="0"/>
        </w:sectPr>
      </w:pPr>
      <w:r>
        <w:rPr>
          <w:rFonts w:ascii="Times New Roman"/>
        </w:rPr>
        <w:pict>
          <v:line id="Line 3" o:spid="_x0000_s2050" o:spt="20" style="position:absolute;left:0pt;margin-left:-0.05pt;margin-top:184.25pt;height:0pt;width:481.9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">
            <v:path arrowok="t"/>
            <v:fill focussize="0,0"/>
            <v:stroke/>
            <v:imagedata o:title=""/>
            <o:lock v:ext="edit"/>
          </v:line>
        </w:pict>
      </w:r>
    </w:p>
    <w:p>
      <w:pPr>
        <w:jc w:val="center"/>
        <w:rPr>
          <w:rFonts w:ascii="Times New Roman" w:hAnsi="Times New Roman" w:eastAsia="黑体" w:cs="Times New Roman"/>
          <w:sz w:val="28"/>
          <w:szCs w:val="28"/>
        </w:rPr>
      </w:pPr>
      <w:r>
        <w:rPr>
          <w:rFonts w:ascii="Times New Roman" w:hAnsi="黑体" w:eastAsia="黑体" w:cs="Times New Roman"/>
          <w:sz w:val="28"/>
          <w:szCs w:val="28"/>
        </w:rPr>
        <w:t>目</w:t>
      </w:r>
      <w:r>
        <w:rPr>
          <w:rFonts w:ascii="Times New Roman" w:hAnsi="Times New Roman" w:eastAsia="黑体" w:cs="Times New Roman"/>
          <w:sz w:val="28"/>
          <w:szCs w:val="28"/>
        </w:rPr>
        <w:t xml:space="preserve">    </w:t>
      </w:r>
      <w:r>
        <w:rPr>
          <w:rFonts w:ascii="Times New Roman" w:hAnsi="黑体" w:eastAsia="黑体" w:cs="Times New Roman"/>
          <w:sz w:val="28"/>
          <w:szCs w:val="28"/>
        </w:rPr>
        <w:t>次</w:t>
      </w:r>
      <w:r>
        <w:rPr>
          <w:rFonts w:ascii="Times New Roman" w:hAnsi="Times New Roman" w:eastAsia="黑体" w:cs="Times New Roman"/>
          <w:sz w:val="28"/>
          <w:szCs w:val="28"/>
        </w:rPr>
        <w:t xml:space="preserve"> </w:t>
      </w:r>
    </w:p>
    <w:p>
      <w:pPr>
        <w:pStyle w:val="8"/>
        <w:tabs>
          <w:tab w:val="right" w:leader="dot" w:pos="8296"/>
        </w:tabs>
        <w:spacing w:before="78" w:after="78"/>
        <w:rPr>
          <w:rFonts w:ascii="Times New Roman" w:eastAsia="黑体"/>
          <w:sz w:val="28"/>
          <w:szCs w:val="28"/>
        </w:rPr>
      </w:pPr>
    </w:p>
    <w:p>
      <w:pPr>
        <w:pStyle w:val="8"/>
        <w:spacing w:before="78" w:after="78"/>
        <w:rPr>
          <w:rFonts w:asciiTheme="minorHAnsi" w:hAnsiTheme="minorHAnsi" w:eastAsiaTheme="minorEastAsia" w:cstheme="minorBidi"/>
          <w:szCs w:val="22"/>
        </w:rPr>
      </w:pPr>
      <w:r>
        <w:rPr>
          <w:rFonts w:ascii="Times New Roman" w:eastAsia="黑体"/>
          <w:sz w:val="28"/>
          <w:szCs w:val="28"/>
        </w:rPr>
        <w:fldChar w:fldCharType="begin"/>
      </w:r>
      <w:r>
        <w:rPr>
          <w:rFonts w:ascii="Times New Roman" w:eastAsia="黑体"/>
          <w:sz w:val="28"/>
          <w:szCs w:val="28"/>
        </w:rPr>
        <w:instrText xml:space="preserve"> TOC \o "1-1" \h \z \u </w:instrText>
      </w:r>
      <w:r>
        <w:rPr>
          <w:rFonts w:ascii="Times New Roman" w:eastAsia="黑体"/>
          <w:sz w:val="28"/>
          <w:szCs w:val="28"/>
        </w:rPr>
        <w:fldChar w:fldCharType="separate"/>
      </w:r>
      <w:r>
        <w:fldChar w:fldCharType="begin"/>
      </w:r>
      <w:r>
        <w:instrText xml:space="preserve"> HYPERLINK \l "_Toc99616148" </w:instrText>
      </w:r>
      <w:r>
        <w:fldChar w:fldCharType="separate"/>
      </w:r>
      <w:r>
        <w:rPr>
          <w:rStyle w:val="13"/>
          <w:rFonts w:hint="eastAsia" w:ascii="Times New Roman" w:hAnsi="黑体" w:eastAsia="黑体"/>
        </w:rPr>
        <w:t>前</w:t>
      </w:r>
      <w:r>
        <w:rPr>
          <w:rStyle w:val="13"/>
          <w:rFonts w:ascii="Times New Roman" w:eastAsia="黑体"/>
        </w:rPr>
        <w:t xml:space="preserve">     </w:t>
      </w:r>
      <w:r>
        <w:rPr>
          <w:rStyle w:val="13"/>
          <w:rFonts w:hint="eastAsia" w:ascii="Times New Roman" w:hAnsi="黑体" w:eastAsia="黑体"/>
        </w:rPr>
        <w:t>言</w:t>
      </w:r>
      <w:r>
        <w:tab/>
      </w:r>
      <w:r>
        <w:fldChar w:fldCharType="begin"/>
      </w:r>
      <w:r>
        <w:instrText xml:space="preserve"> PAGEREF _Toc99616148 \h </w:instrText>
      </w:r>
      <w:r>
        <w:fldChar w:fldCharType="separate"/>
      </w:r>
      <w:r>
        <w:t>2</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"_Toc99616149" </w:instrText>
      </w:r>
      <w:r>
        <w:fldChar w:fldCharType="separate"/>
      </w:r>
      <w:r>
        <w:rPr>
          <w:rStyle w:val="13"/>
          <w:rFonts w:ascii="Times New Roman" w:eastAsia="黑体"/>
        </w:rPr>
        <w:t xml:space="preserve">1 </w:t>
      </w:r>
      <w:r>
        <w:rPr>
          <w:rStyle w:val="13"/>
          <w:rFonts w:hint="eastAsia" w:ascii="Times New Roman" w:hAnsi="黑体" w:eastAsia="黑体"/>
        </w:rPr>
        <w:t>范围</w:t>
      </w:r>
      <w:r>
        <w:tab/>
      </w:r>
      <w:r>
        <w:fldChar w:fldCharType="begin"/>
      </w:r>
      <w:r>
        <w:instrText xml:space="preserve"> PAGEREF _Toc99616149 \h </w:instrText>
      </w:r>
      <w:r>
        <w:fldChar w:fldCharType="separate"/>
      </w:r>
      <w:r>
        <w:t>3</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"_Toc99616150" </w:instrText>
      </w:r>
      <w:r>
        <w:fldChar w:fldCharType="separate"/>
      </w:r>
      <w:r>
        <w:rPr>
          <w:rStyle w:val="13"/>
          <w:rFonts w:ascii="Times New Roman" w:eastAsia="黑体"/>
        </w:rPr>
        <w:t xml:space="preserve">2 </w:t>
      </w:r>
      <w:r>
        <w:rPr>
          <w:rStyle w:val="13"/>
          <w:rFonts w:hint="eastAsia" w:ascii="Times New Roman" w:hAnsi="黑体" w:eastAsia="黑体"/>
        </w:rPr>
        <w:t>规范性引用文件</w:t>
      </w:r>
      <w:r>
        <w:tab/>
      </w:r>
      <w:r>
        <w:fldChar w:fldCharType="begin"/>
      </w:r>
      <w:r>
        <w:instrText xml:space="preserve"> PAGEREF _Toc99616150 \h </w:instrText>
      </w:r>
      <w:r>
        <w:fldChar w:fldCharType="separate"/>
      </w:r>
      <w:r>
        <w:t>3</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"_Toc99616151" </w:instrText>
      </w:r>
      <w:r>
        <w:fldChar w:fldCharType="separate"/>
      </w:r>
      <w:r>
        <w:rPr>
          <w:rStyle w:val="13"/>
          <w:rFonts w:ascii="Times New Roman" w:eastAsia="黑体"/>
        </w:rPr>
        <w:t xml:space="preserve">3 </w:t>
      </w:r>
      <w:r>
        <w:rPr>
          <w:rStyle w:val="13"/>
          <w:rFonts w:hint="eastAsia" w:ascii="Times New Roman" w:hAnsi="黑体" w:eastAsia="黑体"/>
        </w:rPr>
        <w:t>术语和定义</w:t>
      </w:r>
      <w:r>
        <w:tab/>
      </w:r>
      <w:r>
        <w:fldChar w:fldCharType="begin"/>
      </w:r>
      <w:r>
        <w:instrText xml:space="preserve"> PAGEREF _Toc99616151 \h </w:instrText>
      </w:r>
      <w:r>
        <w:fldChar w:fldCharType="separate"/>
      </w:r>
      <w:r>
        <w:t>3</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"_Toc99616152" </w:instrText>
      </w:r>
      <w:r>
        <w:fldChar w:fldCharType="separate"/>
      </w:r>
      <w:r>
        <w:rPr>
          <w:rStyle w:val="13"/>
          <w:rFonts w:ascii="Times New Roman" w:eastAsia="黑体"/>
        </w:rPr>
        <w:t>4</w:t>
      </w:r>
      <w:r>
        <w:rPr>
          <w:rStyle w:val="13"/>
          <w:rFonts w:hint="eastAsia" w:ascii="Times New Roman" w:hAnsi="黑体" w:eastAsia="黑体"/>
        </w:rPr>
        <w:t>产地环境</w:t>
      </w:r>
      <w:r>
        <w:tab/>
      </w:r>
      <w:r>
        <w:fldChar w:fldCharType="begin"/>
      </w:r>
      <w:r>
        <w:instrText xml:space="preserve"> PAGEREF _Toc99616152 \h </w:instrText>
      </w:r>
      <w:r>
        <w:fldChar w:fldCharType="separate"/>
      </w:r>
      <w:r>
        <w:t>3</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"_Toc99616153" </w:instrText>
      </w:r>
      <w:r>
        <w:fldChar w:fldCharType="separate"/>
      </w:r>
      <w:r>
        <w:rPr>
          <w:rStyle w:val="13"/>
          <w:rFonts w:ascii="Times New Roman" w:eastAsia="黑体"/>
        </w:rPr>
        <w:t>5</w:t>
      </w:r>
      <w:r>
        <w:rPr>
          <w:rStyle w:val="13"/>
          <w:rFonts w:hint="eastAsia" w:ascii="Times New Roman" w:hAnsi="黑体" w:eastAsia="黑体"/>
        </w:rPr>
        <w:t>栽培方式</w:t>
      </w:r>
      <w:r>
        <w:tab/>
      </w:r>
      <w:r>
        <w:fldChar w:fldCharType="begin"/>
      </w:r>
      <w:r>
        <w:instrText xml:space="preserve"> PAGEREF _Toc99616153 \h </w:instrText>
      </w:r>
      <w:r>
        <w:fldChar w:fldCharType="separate"/>
      </w:r>
      <w:r>
        <w:t>3</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"_Toc99616154" </w:instrText>
      </w:r>
      <w:r>
        <w:fldChar w:fldCharType="separate"/>
      </w:r>
      <w:r>
        <w:rPr>
          <w:rStyle w:val="13"/>
          <w:rFonts w:ascii="Times New Roman" w:eastAsia="黑体"/>
        </w:rPr>
        <w:t>6</w:t>
      </w:r>
      <w:r>
        <w:rPr>
          <w:rStyle w:val="13"/>
          <w:rFonts w:hint="eastAsia" w:ascii="Times New Roman" w:hAnsi="黑体" w:eastAsia="黑体"/>
        </w:rPr>
        <w:t>整地施肥</w:t>
      </w:r>
      <w:r>
        <w:tab/>
      </w:r>
      <w:r>
        <w:fldChar w:fldCharType="begin"/>
      </w:r>
      <w:r>
        <w:instrText xml:space="preserve"> PAGEREF _Toc99616154 \h </w:instrText>
      </w:r>
      <w:r>
        <w:fldChar w:fldCharType="separate"/>
      </w:r>
      <w:r>
        <w:t>4</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"_Toc99616155" </w:instrText>
      </w:r>
      <w:r>
        <w:fldChar w:fldCharType="separate"/>
      </w:r>
      <w:r>
        <w:rPr>
          <w:rStyle w:val="13"/>
          <w:rFonts w:ascii="Times New Roman" w:eastAsia="黑体"/>
          <w:kern w:val="0"/>
        </w:rPr>
        <w:t xml:space="preserve">7 </w:t>
      </w:r>
      <w:r>
        <w:rPr>
          <w:rStyle w:val="13"/>
          <w:rFonts w:hint="eastAsia" w:ascii="Times New Roman" w:eastAsia="黑体"/>
          <w:kern w:val="0"/>
        </w:rPr>
        <w:t>播种</w:t>
      </w:r>
      <w:r>
        <w:tab/>
      </w:r>
      <w:r>
        <w:fldChar w:fldCharType="begin"/>
      </w:r>
      <w:r>
        <w:instrText xml:space="preserve"> PAGEREF _Toc99616155 \h </w:instrText>
      </w:r>
      <w:r>
        <w:fldChar w:fldCharType="separate"/>
      </w:r>
      <w:r>
        <w:t>4</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"_Toc99616156" </w:instrText>
      </w:r>
      <w:r>
        <w:fldChar w:fldCharType="separate"/>
      </w:r>
      <w:r>
        <w:rPr>
          <w:rStyle w:val="13"/>
          <w:rFonts w:ascii="Times New Roman" w:eastAsia="黑体"/>
        </w:rPr>
        <w:t>8</w:t>
      </w:r>
      <w:r>
        <w:rPr>
          <w:rStyle w:val="13"/>
          <w:rFonts w:hint="eastAsia" w:ascii="Times New Roman" w:hAnsi="黑体" w:eastAsia="黑体"/>
        </w:rPr>
        <w:t>田间管理</w:t>
      </w:r>
      <w:r>
        <w:tab/>
      </w:r>
      <w:r>
        <w:fldChar w:fldCharType="begin"/>
      </w:r>
      <w:r>
        <w:instrText xml:space="preserve"> PAGEREF _Toc99616156 \h </w:instrText>
      </w:r>
      <w:r>
        <w:fldChar w:fldCharType="separate"/>
      </w:r>
      <w:r>
        <w:t>4</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"_Toc99616157" </w:instrText>
      </w:r>
      <w:r>
        <w:fldChar w:fldCharType="separate"/>
      </w:r>
      <w:r>
        <w:rPr>
          <w:rStyle w:val="13"/>
          <w:rFonts w:ascii="Times New Roman" w:eastAsia="黑体"/>
        </w:rPr>
        <w:t>9</w:t>
      </w:r>
      <w:r>
        <w:rPr>
          <w:rStyle w:val="13"/>
          <w:rFonts w:hint="eastAsia" w:ascii="Times New Roman" w:hAnsi="黑体" w:eastAsia="黑体"/>
        </w:rPr>
        <w:t>病虫害防治</w:t>
      </w:r>
      <w:r>
        <w:tab/>
      </w:r>
      <w:r>
        <w:fldChar w:fldCharType="begin"/>
      </w:r>
      <w:r>
        <w:instrText xml:space="preserve"> PAGEREF _Toc99616157 \h </w:instrText>
      </w:r>
      <w:r>
        <w:fldChar w:fldCharType="separate"/>
      </w:r>
      <w:r>
        <w:t>4</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"_Toc99616158" </w:instrText>
      </w:r>
      <w:r>
        <w:fldChar w:fldCharType="separate"/>
      </w:r>
      <w:r>
        <w:rPr>
          <w:rStyle w:val="13"/>
          <w:rFonts w:ascii="Times New Roman" w:eastAsia="黑体"/>
        </w:rPr>
        <w:t>10</w:t>
      </w:r>
      <w:r>
        <w:rPr>
          <w:rStyle w:val="13"/>
          <w:rFonts w:hint="eastAsia" w:ascii="Times New Roman" w:hAnsi="黑体" w:eastAsia="黑体"/>
        </w:rPr>
        <w:t>采收、贮藏</w:t>
      </w:r>
      <w:r>
        <w:tab/>
      </w:r>
      <w:r>
        <w:fldChar w:fldCharType="begin"/>
      </w:r>
      <w:r>
        <w:instrText xml:space="preserve"> PAGEREF _Toc99616158 \h </w:instrText>
      </w:r>
      <w:r>
        <w:fldChar w:fldCharType="separate"/>
      </w:r>
      <w:r>
        <w:t>5</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"_Toc99616159" </w:instrText>
      </w:r>
      <w:r>
        <w:fldChar w:fldCharType="separate"/>
      </w:r>
      <w:r>
        <w:rPr>
          <w:rStyle w:val="13"/>
          <w:rFonts w:ascii="Times New Roman" w:eastAsia="黑体"/>
        </w:rPr>
        <w:t>11</w:t>
      </w:r>
      <w:r>
        <w:rPr>
          <w:rStyle w:val="13"/>
          <w:rFonts w:hint="eastAsia" w:ascii="Times New Roman" w:hAnsi="黑体" w:eastAsia="黑体"/>
        </w:rPr>
        <w:t>档案管理</w:t>
      </w:r>
      <w:r>
        <w:tab/>
      </w:r>
      <w:r>
        <w:fldChar w:fldCharType="begin"/>
      </w:r>
      <w:r>
        <w:instrText xml:space="preserve"> PAGEREF _Toc99616159 \h </w:instrText>
      </w:r>
      <w:r>
        <w:fldChar w:fldCharType="separate"/>
      </w:r>
      <w:r>
        <w:t>5</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"_Toc99616160" </w:instrText>
      </w:r>
      <w:r>
        <w:fldChar w:fldCharType="separate"/>
      </w:r>
      <w:r>
        <w:rPr>
          <w:rStyle w:val="13"/>
          <w:rFonts w:hint="eastAsia" w:ascii="Times New Roman"/>
        </w:rPr>
        <w:t>附</w:t>
      </w:r>
      <w:r>
        <w:rPr>
          <w:rStyle w:val="13"/>
          <w:rFonts w:ascii="Times New Roman"/>
        </w:rPr>
        <w:t xml:space="preserve">  </w:t>
      </w:r>
      <w:r>
        <w:rPr>
          <w:rStyle w:val="13"/>
          <w:rFonts w:hint="eastAsia" w:ascii="Times New Roman"/>
        </w:rPr>
        <w:t>录</w:t>
      </w:r>
      <w:r>
        <w:rPr>
          <w:rStyle w:val="13"/>
          <w:rFonts w:ascii="Times New Roman"/>
        </w:rPr>
        <w:t xml:space="preserve">  A</w:t>
      </w:r>
      <w:r>
        <w:tab/>
      </w:r>
      <w:r>
        <w:fldChar w:fldCharType="begin"/>
      </w:r>
      <w:r>
        <w:instrText xml:space="preserve"> PAGEREF _Toc99616160 \h </w:instrText>
      </w:r>
      <w:r>
        <w:fldChar w:fldCharType="separate"/>
      </w:r>
      <w:r>
        <w:t>6</w:t>
      </w:r>
      <w:r>
        <w:fldChar w:fldCharType="end"/>
      </w:r>
      <w:r>
        <w:fldChar w:fldCharType="end"/>
      </w:r>
    </w:p>
    <w:p>
      <w:pPr>
        <w:pStyle w:val="8"/>
        <w:spacing w:before="78" w:after="78"/>
        <w:rPr>
          <w:rFonts w:asciiTheme="minorHAnsi" w:hAnsiTheme="minorHAnsi" w:eastAsiaTheme="minorEastAsia" w:cstheme="minorBidi"/>
          <w:szCs w:val="22"/>
        </w:rPr>
      </w:pPr>
      <w:r>
        <w:fldChar w:fldCharType="begin"/>
      </w:r>
      <w:r>
        <w:instrText xml:space="preserve"> HYPERLINK \l "_Toc99616161" </w:instrText>
      </w:r>
      <w:r>
        <w:fldChar w:fldCharType="separate"/>
      </w:r>
      <w:r>
        <w:rPr>
          <w:rStyle w:val="13"/>
          <w:rFonts w:hint="eastAsia" w:ascii="Times New Roman"/>
          <w:bCs/>
          <w:kern w:val="44"/>
        </w:rPr>
        <w:t>附</w:t>
      </w:r>
      <w:r>
        <w:rPr>
          <w:rStyle w:val="13"/>
          <w:rFonts w:ascii="Times New Roman"/>
          <w:bCs/>
          <w:kern w:val="44"/>
        </w:rPr>
        <w:t xml:space="preserve">  </w:t>
      </w:r>
      <w:r>
        <w:rPr>
          <w:rStyle w:val="13"/>
          <w:rFonts w:hint="eastAsia" w:ascii="Times New Roman"/>
          <w:bCs/>
          <w:kern w:val="44"/>
        </w:rPr>
        <w:t>录</w:t>
      </w:r>
      <w:r>
        <w:rPr>
          <w:rStyle w:val="13"/>
          <w:rFonts w:ascii="Times New Roman"/>
          <w:bCs/>
          <w:kern w:val="44"/>
        </w:rPr>
        <w:t xml:space="preserve">  B</w:t>
      </w:r>
      <w:r>
        <w:tab/>
      </w:r>
      <w:r>
        <w:fldChar w:fldCharType="begin"/>
      </w:r>
      <w:r>
        <w:instrText xml:space="preserve"> PAGEREF _Toc99616161 \h </w:instrText>
      </w:r>
      <w:r>
        <w:fldChar w:fldCharType="separate"/>
      </w:r>
      <w:r>
        <w:t>7</w:t>
      </w:r>
      <w:r>
        <w:fldChar w:fldCharType="end"/>
      </w:r>
      <w:r>
        <w:fldChar w:fldCharType="end"/>
      </w:r>
    </w:p>
    <w:p>
      <w:pPr>
        <w:jc w:val="center"/>
        <w:rPr>
          <w:rFonts w:ascii="Times New Roman" w:hAnsi="Times New Roman" w:eastAsia="黑体" w:cs="Times New Roman"/>
          <w:sz w:val="28"/>
          <w:szCs w:val="28"/>
        </w:rPr>
      </w:pPr>
      <w:r>
        <w:rPr>
          <w:rFonts w:ascii="Times New Roman" w:hAnsi="Times New Roman" w:eastAsia="黑体" w:cs="Times New Roman"/>
          <w:sz w:val="28"/>
          <w:szCs w:val="28"/>
        </w:rPr>
        <w:fldChar w:fldCharType="end"/>
      </w:r>
      <w:r>
        <w:rPr>
          <w:rFonts w:ascii="Times New Roman" w:hAnsi="Times New Roman" w:eastAsia="黑体" w:cs="Times New Roman"/>
          <w:sz w:val="28"/>
          <w:szCs w:val="28"/>
        </w:rPr>
        <w:t xml:space="preserve"> </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jc w:val="center"/>
        <w:rPr>
          <w:rFonts w:ascii="Times New Roman" w:hAnsi="Times New Roman" w:eastAsia="黑体" w:cs="Times New Roman"/>
          <w:sz w:val="32"/>
          <w:szCs w:val="32"/>
        </w:rPr>
      </w:pPr>
      <w:bookmarkStart w:id="8" w:name="_Toc99616148"/>
      <w:r>
        <w:rPr>
          <w:rFonts w:ascii="Times New Roman" w:hAnsi="黑体" w:eastAsia="黑体" w:cs="Times New Roman"/>
          <w:sz w:val="32"/>
          <w:szCs w:val="32"/>
        </w:rPr>
        <w:t>前</w:t>
      </w:r>
      <w:r>
        <w:rPr>
          <w:rFonts w:ascii="Times New Roman" w:hAnsi="Times New Roman" w:eastAsia="黑体" w:cs="Times New Roman"/>
          <w:sz w:val="32"/>
          <w:szCs w:val="32"/>
        </w:rPr>
        <w:t xml:space="preserve">     </w:t>
      </w:r>
      <w:r>
        <w:rPr>
          <w:rFonts w:ascii="Times New Roman" w:hAnsi="黑体" w:eastAsia="黑体" w:cs="Times New Roman"/>
          <w:sz w:val="32"/>
          <w:szCs w:val="32"/>
        </w:rPr>
        <w:t>言</w:t>
      </w:r>
      <w:bookmarkEnd w:id="8"/>
    </w:p>
    <w:p>
      <w:pPr>
        <w:rPr>
          <w:rFonts w:ascii="Times New Roman" w:hAnsi="Times New Roman" w:cs="Times New Roman"/>
          <w:color w:val="auto"/>
          <w:szCs w:val="21"/>
        </w:rPr>
      </w:pPr>
      <w:r>
        <w:rPr>
          <w:rFonts w:ascii="Times New Roman" w:cs="Times New Roman" w:hAnsiTheme="minorEastAsia"/>
          <w:szCs w:val="21"/>
        </w:rPr>
        <w:t>本文件按照</w:t>
      </w:r>
      <w:r>
        <w:rPr>
          <w:rFonts w:ascii="Times New Roman" w:hAnsi="Times New Roman" w:cs="Times New Roman"/>
          <w:szCs w:val="21"/>
        </w:rPr>
        <w:t>GB/</w:t>
      </w:r>
      <w:r>
        <w:rPr>
          <w:rFonts w:ascii="Times New Roman" w:hAnsi="Times New Roman" w:cs="Times New Roman"/>
          <w:color w:val="auto"/>
          <w:szCs w:val="21"/>
        </w:rPr>
        <w:t>T 1.1-2020</w:t>
      </w:r>
      <w:r>
        <w:rPr>
          <w:rFonts w:ascii="Times New Roman" w:cs="Times New Roman" w:hAnsiTheme="minorEastAsia"/>
          <w:color w:val="auto"/>
          <w:szCs w:val="21"/>
        </w:rPr>
        <w:t>《标准化工作导则</w:t>
      </w:r>
      <w:r>
        <w:rPr>
          <w:rFonts w:ascii="Times New Roman" w:hAnsi="Times New Roman" w:cs="Times New Roman"/>
          <w:color w:val="auto"/>
          <w:szCs w:val="21"/>
        </w:rPr>
        <w:t xml:space="preserve"> </w:t>
      </w:r>
      <w:r>
        <w:rPr>
          <w:rFonts w:ascii="Times New Roman" w:cs="Times New Roman" w:hAnsiTheme="minorEastAsia"/>
          <w:color w:val="auto"/>
          <w:szCs w:val="21"/>
        </w:rPr>
        <w:t>第</w:t>
      </w:r>
      <w:r>
        <w:rPr>
          <w:rFonts w:ascii="Times New Roman" w:hAnsi="Times New Roman" w:cs="Times New Roman"/>
          <w:color w:val="auto"/>
          <w:szCs w:val="21"/>
        </w:rPr>
        <w:t>1</w:t>
      </w:r>
      <w:r>
        <w:rPr>
          <w:rFonts w:ascii="Times New Roman" w:cs="Times New Roman" w:hAnsiTheme="minorEastAsia"/>
          <w:color w:val="auto"/>
          <w:szCs w:val="21"/>
        </w:rPr>
        <w:t>部分：标准化文件的结构和起草规则》的规定起草。</w:t>
      </w:r>
    </w:p>
    <w:p>
      <w:pPr>
        <w:rPr>
          <w:rFonts w:ascii="Times New Roman" w:hAnsi="Times New Roman" w:cs="Times New Roman"/>
          <w:color w:val="auto"/>
          <w:szCs w:val="21"/>
        </w:rPr>
      </w:pPr>
      <w:r>
        <w:rPr>
          <w:rFonts w:ascii="Times New Roman" w:cs="Times New Roman" w:hAnsiTheme="minorEastAsia"/>
          <w:color w:val="auto"/>
          <w:szCs w:val="21"/>
        </w:rPr>
        <w:t>本文件由湖南省农业农村厅提出。</w:t>
      </w:r>
    </w:p>
    <w:p>
      <w:pPr>
        <w:rPr>
          <w:rFonts w:ascii="Times New Roman" w:hAnsi="Times New Roman" w:cs="Times New Roman"/>
          <w:color w:val="auto"/>
          <w:szCs w:val="21"/>
        </w:rPr>
      </w:pPr>
      <w:r>
        <w:rPr>
          <w:rFonts w:ascii="Times New Roman" w:cs="Times New Roman" w:hAnsiTheme="minorEastAsia"/>
          <w:color w:val="auto"/>
          <w:szCs w:val="21"/>
        </w:rPr>
        <w:t>本文件由湖南省农业标准化技术委员会归口。</w:t>
      </w:r>
    </w:p>
    <w:p>
      <w:pPr>
        <w:rPr>
          <w:rFonts w:ascii="Times New Roman" w:hAnsi="Times New Roman" w:cs="Times New Roman"/>
          <w:color w:val="auto"/>
          <w:szCs w:val="21"/>
        </w:rPr>
      </w:pPr>
      <w:r>
        <w:rPr>
          <w:rFonts w:ascii="Times New Roman" w:cs="Times New Roman" w:hAnsiTheme="minorEastAsia"/>
          <w:color w:val="auto"/>
          <w:szCs w:val="21"/>
        </w:rPr>
        <w:t>本文件起草单位：湖南素里养农业科技有限公司</w:t>
      </w:r>
      <w:r>
        <w:rPr>
          <w:rFonts w:hint="eastAsia" w:ascii="宋体" w:hAnsi="宋体" w:eastAsia="宋体" w:cs="Times New Roman"/>
          <w:color w:val="auto"/>
          <w:szCs w:val="21"/>
          <w:lang w:val="en-US" w:eastAsia="zh-CN"/>
        </w:rPr>
        <w:t>、长沙县农业农村局、长沙市农业技术推广中心、长沙县湘农技术转移咨询有限公司。</w:t>
      </w:r>
    </w:p>
    <w:p>
      <w:pPr>
        <w:rPr>
          <w:rFonts w:ascii="Times New Roman" w:hAnsi="Times New Roman" w:cs="Times New Roman"/>
          <w:color w:val="auto"/>
          <w:szCs w:val="21"/>
        </w:rPr>
      </w:pPr>
      <w:r>
        <w:rPr>
          <w:rFonts w:ascii="Times New Roman" w:cs="Times New Roman" w:hAnsiTheme="minorEastAsia"/>
          <w:color w:val="auto"/>
          <w:szCs w:val="21"/>
        </w:rPr>
        <w:t>本文件主要起草人：叶辉，刘翠</w:t>
      </w:r>
      <w:r>
        <w:rPr>
          <w:rFonts w:ascii="Times New Roman" w:hAnsi="Times New Roman" w:cs="Times New Roman"/>
          <w:color w:val="auto"/>
          <w:szCs w:val="21"/>
        </w:rPr>
        <w:t xml:space="preserve">, </w:t>
      </w:r>
      <w:r>
        <w:rPr>
          <w:rFonts w:hint="eastAsia" w:ascii="宋体" w:hAnsi="宋体" w:eastAsia="宋体" w:cs="Times New Roman"/>
          <w:color w:val="auto"/>
          <w:szCs w:val="21"/>
          <w:lang w:eastAsia="zh-CN"/>
        </w:rPr>
        <w:t>吴明聪、邓耀辉、任正伟、李宇霖、黄志桃</w:t>
      </w:r>
      <w:r>
        <w:rPr>
          <w:rFonts w:ascii="Times New Roman" w:cs="Times New Roman" w:hAnsiTheme="minorEastAsia"/>
          <w:color w:val="auto"/>
          <w:szCs w:val="21"/>
        </w:rPr>
        <w:t>。</w:t>
      </w:r>
    </w:p>
    <w:p>
      <w:pPr>
        <w:rPr>
          <w:rFonts w:ascii="Times New Roman" w:hAnsi="Times New Roman" w:cs="Times New Roman"/>
          <w:color w:val="FF0000"/>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r>
        <w:rPr>
          <w:rFonts w:ascii="Times New Roman" w:hAnsi="黑体" w:eastAsia="黑体" w:cs="Times New Roman"/>
          <w:sz w:val="32"/>
          <w:szCs w:val="32"/>
        </w:rPr>
        <w:t>紫山药种植技术规程</w:t>
      </w:r>
    </w:p>
    <w:p>
      <w:pPr>
        <w:rPr>
          <w:rFonts w:ascii="Times New Roman" w:hAnsi="Times New Roman" w:cs="Times New Roman"/>
          <w:b/>
          <w:sz w:val="24"/>
          <w:szCs w:val="24"/>
        </w:rPr>
      </w:pPr>
    </w:p>
    <w:p>
      <w:pPr>
        <w:pStyle w:val="2"/>
        <w:spacing w:beforeLines="100" w:afterLines="100" w:line="240" w:lineRule="auto"/>
        <w:rPr>
          <w:rFonts w:ascii="Times New Roman" w:hAnsi="Times New Roman" w:eastAsia="黑体" w:cs="Times New Roman"/>
          <w:b w:val="0"/>
          <w:sz w:val="21"/>
          <w:szCs w:val="21"/>
        </w:rPr>
      </w:pPr>
      <w:bookmarkStart w:id="9" w:name="_Toc99616149"/>
      <w:r>
        <w:rPr>
          <w:rFonts w:ascii="Times New Roman" w:hAnsi="Times New Roman" w:eastAsia="黑体" w:cs="Times New Roman"/>
          <w:b w:val="0"/>
          <w:sz w:val="21"/>
          <w:szCs w:val="21"/>
        </w:rPr>
        <w:t xml:space="preserve">1 </w:t>
      </w:r>
      <w:r>
        <w:rPr>
          <w:rFonts w:ascii="Times New Roman" w:hAnsi="黑体" w:eastAsia="黑体" w:cs="Times New Roman"/>
          <w:b w:val="0"/>
          <w:sz w:val="21"/>
          <w:szCs w:val="21"/>
        </w:rPr>
        <w:t>范围</w:t>
      </w:r>
      <w:bookmarkEnd w:id="9"/>
    </w:p>
    <w:p>
      <w:pPr>
        <w:autoSpaceDE w:val="0"/>
        <w:autoSpaceDN w:val="0"/>
        <w:adjustRightInd w:val="0"/>
        <w:ind w:firstLine="420" w:firstLineChars="200"/>
        <w:jc w:val="left"/>
        <w:rPr>
          <w:rFonts w:ascii="Times New Roman" w:hAnsi="Times New Roman" w:cs="Times New Roman"/>
          <w:kern w:val="0"/>
          <w:szCs w:val="21"/>
        </w:rPr>
      </w:pPr>
      <w:r>
        <w:rPr>
          <w:rFonts w:ascii="Times New Roman" w:cs="Times New Roman" w:hAnsiTheme="minorEastAsia"/>
          <w:kern w:val="0"/>
          <w:szCs w:val="21"/>
        </w:rPr>
        <w:t>本文件规定了产地环境、栽培方式、整地施肥、播种、田间管理、定植、田间管理、病虫害防治、采收、贮藏和档案管理的基本要求。</w:t>
      </w:r>
    </w:p>
    <w:p>
      <w:pPr>
        <w:autoSpaceDE w:val="0"/>
        <w:autoSpaceDN w:val="0"/>
        <w:adjustRightInd w:val="0"/>
        <w:ind w:firstLine="420" w:firstLineChars="200"/>
        <w:jc w:val="left"/>
        <w:rPr>
          <w:rFonts w:ascii="Times New Roman" w:hAnsi="Times New Roman" w:cs="Times New Roman"/>
          <w:kern w:val="0"/>
          <w:szCs w:val="21"/>
        </w:rPr>
      </w:pPr>
      <w:r>
        <w:rPr>
          <w:rFonts w:ascii="Times New Roman" w:cs="Times New Roman" w:hAnsiTheme="minorEastAsia"/>
          <w:kern w:val="0"/>
          <w:szCs w:val="21"/>
        </w:rPr>
        <w:t>本文件适用于紫山药的种植。</w:t>
      </w:r>
    </w:p>
    <w:p>
      <w:pPr>
        <w:pStyle w:val="2"/>
        <w:spacing w:beforeLines="100" w:afterLines="100" w:line="240" w:lineRule="auto"/>
        <w:rPr>
          <w:rFonts w:ascii="Times New Roman" w:hAnsi="Times New Roman" w:eastAsia="黑体" w:cs="Times New Roman"/>
          <w:b w:val="0"/>
          <w:sz w:val="21"/>
          <w:szCs w:val="21"/>
        </w:rPr>
      </w:pPr>
      <w:bookmarkStart w:id="10" w:name="_Toc99616150"/>
      <w:r>
        <w:rPr>
          <w:rFonts w:ascii="Times New Roman" w:hAnsi="Times New Roman" w:eastAsia="黑体" w:cs="Times New Roman"/>
          <w:b w:val="0"/>
          <w:sz w:val="21"/>
          <w:szCs w:val="21"/>
        </w:rPr>
        <w:t xml:space="preserve">2 </w:t>
      </w:r>
      <w:r>
        <w:rPr>
          <w:rFonts w:ascii="Times New Roman" w:hAnsi="黑体" w:eastAsia="黑体" w:cs="Times New Roman"/>
          <w:b w:val="0"/>
          <w:sz w:val="21"/>
          <w:szCs w:val="21"/>
        </w:rPr>
        <w:t>规范性引用文件</w:t>
      </w:r>
      <w:bookmarkEnd w:id="10"/>
    </w:p>
    <w:p>
      <w:pPr>
        <w:autoSpaceDE w:val="0"/>
        <w:autoSpaceDN w:val="0"/>
        <w:adjustRightInd w:val="0"/>
        <w:ind w:firstLine="210" w:firstLineChars="100"/>
        <w:jc w:val="left"/>
        <w:rPr>
          <w:rFonts w:ascii="Times New Roman" w:hAnsi="Times New Roman" w:cs="Times New Roman"/>
          <w:kern w:val="0"/>
          <w:szCs w:val="21"/>
        </w:rPr>
      </w:pPr>
      <w:r>
        <w:rPr>
          <w:rFonts w:ascii="Times New Roman" w:hAnsi="Times New Roman" w:eastAsia="黑体" w:cs="Times New Roman"/>
          <w:kern w:val="0"/>
          <w:szCs w:val="21"/>
        </w:rPr>
        <w:t xml:space="preserve"> </w:t>
      </w:r>
      <w:r>
        <w:rPr>
          <w:rFonts w:ascii="Times New Roman" w:cs="Times New Roman" w:hAnsiTheme="minorEastAsia"/>
          <w:kern w:val="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630" w:firstLineChars="300"/>
        <w:rPr>
          <w:rFonts w:ascii="Times New Roman" w:hAnsi="Times New Roman" w:cs="Times New Roman"/>
          <w:kern w:val="0"/>
          <w:szCs w:val="21"/>
        </w:rPr>
      </w:pPr>
      <w:r>
        <w:rPr>
          <w:rFonts w:ascii="Times New Roman" w:hAnsi="Times New Roman" w:cs="Times New Roman"/>
          <w:kern w:val="0"/>
          <w:szCs w:val="21"/>
        </w:rPr>
        <w:t xml:space="preserve">GB 5084 </w:t>
      </w:r>
      <w:r>
        <w:rPr>
          <w:rFonts w:ascii="Times New Roman" w:cs="Times New Roman" w:hAnsiTheme="minorEastAsia"/>
          <w:kern w:val="0"/>
          <w:szCs w:val="21"/>
        </w:rPr>
        <w:t>农田灌溉水质标准</w:t>
      </w:r>
    </w:p>
    <w:p>
      <w:pPr>
        <w:ind w:firstLine="630" w:firstLineChars="300"/>
        <w:rPr>
          <w:rFonts w:cs="黑体" w:asciiTheme="minorEastAsia" w:hAnsiTheme="minorEastAsia"/>
          <w:kern w:val="0"/>
          <w:szCs w:val="21"/>
        </w:rPr>
      </w:pPr>
      <w:r>
        <w:rPr>
          <w:rFonts w:hint="eastAsia" w:cs="黑体" w:asciiTheme="minorEastAsia" w:hAnsiTheme="minorEastAsia"/>
          <w:kern w:val="0"/>
          <w:szCs w:val="21"/>
        </w:rPr>
        <w:t>GB 5084 农田灌溉水质标准</w:t>
      </w:r>
    </w:p>
    <w:p>
      <w:pPr>
        <w:ind w:firstLine="630" w:firstLineChars="300"/>
        <w:rPr>
          <w:rFonts w:ascii="Times New Roman" w:hAnsi="Times New Roman" w:cs="Times New Roman"/>
          <w:kern w:val="0"/>
          <w:szCs w:val="21"/>
        </w:rPr>
      </w:pPr>
      <w:r>
        <w:rPr>
          <w:rFonts w:ascii="Times New Roman" w:hAnsi="Times New Roman" w:cs="Times New Roman"/>
          <w:kern w:val="0"/>
          <w:szCs w:val="21"/>
        </w:rPr>
        <w:t xml:space="preserve">GB 15618 </w:t>
      </w:r>
      <w:r>
        <w:rPr>
          <w:rFonts w:ascii="Times New Roman" w:cs="Times New Roman" w:hAnsiTheme="minorEastAsia"/>
          <w:kern w:val="0"/>
          <w:szCs w:val="21"/>
        </w:rPr>
        <w:t>土壤环境质量标准</w:t>
      </w:r>
    </w:p>
    <w:p>
      <w:pPr>
        <w:ind w:firstLine="630" w:firstLineChars="300"/>
        <w:rPr>
          <w:rFonts w:ascii="Times New Roman" w:hAnsi="Times New Roman" w:cs="Times New Roman"/>
          <w:kern w:val="0"/>
          <w:szCs w:val="21"/>
        </w:rPr>
      </w:pPr>
      <w:r>
        <w:rPr>
          <w:rFonts w:ascii="Times New Roman" w:hAnsi="Times New Roman" w:cs="Times New Roman"/>
          <w:kern w:val="0"/>
          <w:szCs w:val="21"/>
        </w:rPr>
        <w:t xml:space="preserve">GB 4285 </w:t>
      </w:r>
      <w:r>
        <w:rPr>
          <w:rFonts w:ascii="Times New Roman" w:cs="Times New Roman" w:hAnsiTheme="minorEastAsia"/>
          <w:kern w:val="0"/>
          <w:szCs w:val="21"/>
        </w:rPr>
        <w:t>农药安全使用标准</w:t>
      </w:r>
    </w:p>
    <w:p>
      <w:pPr>
        <w:ind w:firstLine="630" w:firstLineChars="300"/>
        <w:rPr>
          <w:rFonts w:ascii="Times New Roman" w:hAnsi="Times New Roman" w:cs="Times New Roman"/>
          <w:kern w:val="0"/>
          <w:szCs w:val="21"/>
        </w:rPr>
      </w:pPr>
      <w:r>
        <w:rPr>
          <w:rFonts w:ascii="Times New Roman" w:hAnsi="Times New Roman" w:cs="Times New Roman"/>
          <w:kern w:val="0"/>
          <w:szCs w:val="21"/>
        </w:rPr>
        <w:t xml:space="preserve">NY/T 394 </w:t>
      </w:r>
      <w:r>
        <w:rPr>
          <w:rFonts w:ascii="Times New Roman" w:cs="Times New Roman" w:hAnsiTheme="minorEastAsia"/>
          <w:kern w:val="0"/>
          <w:szCs w:val="21"/>
        </w:rPr>
        <w:t>绿色食品</w:t>
      </w:r>
      <w:r>
        <w:rPr>
          <w:rFonts w:ascii="Times New Roman" w:hAnsi="Times New Roman" w:cs="Times New Roman"/>
          <w:kern w:val="0"/>
          <w:szCs w:val="21"/>
        </w:rPr>
        <w:t xml:space="preserve"> </w:t>
      </w:r>
      <w:r>
        <w:rPr>
          <w:rFonts w:ascii="Times New Roman" w:cs="Times New Roman" w:hAnsiTheme="minorEastAsia"/>
          <w:kern w:val="0"/>
          <w:szCs w:val="21"/>
        </w:rPr>
        <w:t>肥料使用准则</w:t>
      </w:r>
    </w:p>
    <w:p>
      <w:pPr>
        <w:ind w:firstLine="630" w:firstLineChars="300"/>
        <w:rPr>
          <w:rFonts w:ascii="Times New Roman" w:hAnsi="Times New Roman" w:cs="Times New Roman"/>
          <w:kern w:val="0"/>
          <w:szCs w:val="21"/>
        </w:rPr>
      </w:pPr>
      <w:r>
        <w:rPr>
          <w:rFonts w:ascii="Times New Roman" w:hAnsi="Times New Roman" w:cs="Times New Roman"/>
          <w:kern w:val="0"/>
          <w:szCs w:val="21"/>
        </w:rPr>
        <w:t xml:space="preserve">NY/T 1056 </w:t>
      </w:r>
      <w:r>
        <w:fldChar w:fldCharType="begin"/>
      </w:r>
      <w:r>
        <w:instrText xml:space="preserve"> HYPERLINK "http://www.baidu.com/link?url=7dsITlGicbGWFOVNiinm9gQxv2eNqoQLZ0YBHcssc7edh-QSB1G0Llv7UFgbI-MujOh5zX8WxVYHxidYh0ci_q" \t "_blank" </w:instrText>
      </w:r>
      <w:r>
        <w:fldChar w:fldCharType="separate"/>
      </w:r>
      <w:r>
        <w:rPr>
          <w:rFonts w:ascii="Times New Roman" w:cs="Times New Roman" w:hAnsiTheme="minorEastAsia"/>
          <w:kern w:val="0"/>
        </w:rPr>
        <w:t>绿色食品</w:t>
      </w:r>
      <w:r>
        <w:rPr>
          <w:rFonts w:ascii="Times New Roman" w:hAnsi="Times New Roman" w:cs="Times New Roman"/>
          <w:kern w:val="0"/>
        </w:rPr>
        <w:t xml:space="preserve"> </w:t>
      </w:r>
      <w:r>
        <w:rPr>
          <w:rFonts w:ascii="Times New Roman" w:cs="Times New Roman" w:hAnsiTheme="minorEastAsia"/>
          <w:kern w:val="0"/>
        </w:rPr>
        <w:t>贮藏运输准则</w:t>
      </w:r>
      <w:r>
        <w:rPr>
          <w:rFonts w:ascii="Times New Roman" w:cs="Times New Roman" w:hAnsiTheme="minorEastAsia"/>
          <w:kern w:val="0"/>
        </w:rPr>
        <w:fldChar w:fldCharType="end"/>
      </w:r>
    </w:p>
    <w:p>
      <w:pPr>
        <w:pStyle w:val="2"/>
        <w:spacing w:beforeLines="100" w:afterLines="100" w:line="240" w:lineRule="auto"/>
        <w:rPr>
          <w:rFonts w:ascii="Times New Roman" w:hAnsi="Times New Roman" w:eastAsia="黑体" w:cs="Times New Roman"/>
          <w:b w:val="0"/>
          <w:sz w:val="21"/>
          <w:szCs w:val="21"/>
        </w:rPr>
      </w:pPr>
      <w:bookmarkStart w:id="11" w:name="_Toc99616151"/>
      <w:r>
        <w:rPr>
          <w:rFonts w:ascii="Times New Roman" w:hAnsi="Times New Roman" w:eastAsia="黑体" w:cs="Times New Roman"/>
          <w:b w:val="0"/>
          <w:sz w:val="21"/>
          <w:szCs w:val="21"/>
        </w:rPr>
        <w:t xml:space="preserve">3 </w:t>
      </w:r>
      <w:r>
        <w:rPr>
          <w:rFonts w:ascii="Times New Roman" w:hAnsi="黑体" w:eastAsia="黑体" w:cs="Times New Roman"/>
          <w:b w:val="0"/>
          <w:sz w:val="21"/>
          <w:szCs w:val="21"/>
        </w:rPr>
        <w:t>术语和定义</w:t>
      </w:r>
      <w:bookmarkEnd w:id="11"/>
    </w:p>
    <w:p>
      <w:pPr>
        <w:ind w:firstLine="420" w:firstLineChars="200"/>
        <w:rPr>
          <w:rFonts w:ascii="Times New Roman" w:hAnsi="Times New Roman" w:cs="Times New Roman"/>
          <w:kern w:val="0"/>
          <w:szCs w:val="21"/>
        </w:rPr>
      </w:pPr>
      <w:r>
        <w:rPr>
          <w:rFonts w:ascii="Times New Roman" w:cs="Times New Roman" w:hAnsiTheme="minorEastAsia"/>
          <w:kern w:val="0"/>
          <w:szCs w:val="21"/>
        </w:rPr>
        <w:t>下列术语和定义适用于本文件。</w:t>
      </w:r>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3.1</w:t>
      </w:r>
    </w:p>
    <w:p>
      <w:pPr>
        <w:spacing w:beforeLines="50" w:afterLines="50" w:line="360" w:lineRule="auto"/>
        <w:rPr>
          <w:rFonts w:ascii="Times New Roman" w:hAnsi="Times New Roman" w:cs="Times New Roman"/>
          <w:kern w:val="0"/>
          <w:szCs w:val="21"/>
        </w:rPr>
      </w:pPr>
      <w:r>
        <w:rPr>
          <w:rFonts w:ascii="Times New Roman" w:hAnsi="Times New Roman" w:cs="Times New Roman"/>
          <w:kern w:val="0"/>
          <w:szCs w:val="21"/>
        </w:rPr>
        <w:t>紫山药</w:t>
      </w:r>
      <w:r>
        <w:rPr>
          <w:rFonts w:ascii="Times New Roman" w:hAnsi="Times New Roman" w:eastAsia="黑体" w:cs="Times New Roman"/>
        </w:rPr>
        <w:t>Purle yam</w:t>
      </w:r>
    </w:p>
    <w:p>
      <w:pPr>
        <w:ind w:firstLine="420" w:firstLineChars="200"/>
        <w:rPr>
          <w:rFonts w:ascii="Times New Roman" w:hAnsi="Times New Roman" w:cs="Times New Roman"/>
          <w:kern w:val="0"/>
          <w:szCs w:val="21"/>
        </w:rPr>
      </w:pPr>
      <w:r>
        <w:rPr>
          <w:rFonts w:ascii="Times New Roman" w:cs="Times New Roman" w:hAnsiTheme="minorEastAsia"/>
          <w:kern w:val="0"/>
          <w:szCs w:val="21"/>
        </w:rPr>
        <w:t>紫山药又名紫淮山，属薯蓣科薯蓣属植物，块茎表皮紫褐色、肉质紫色、呈圆筒或扁块状。</w:t>
      </w:r>
    </w:p>
    <w:p>
      <w:pPr>
        <w:ind w:firstLine="420" w:firstLineChars="200"/>
        <w:rPr>
          <w:rFonts w:ascii="Times New Roman" w:hAnsi="Times New Roman" w:cs="Times New Roman"/>
          <w:kern w:val="0"/>
          <w:szCs w:val="21"/>
        </w:rPr>
      </w:pPr>
    </w:p>
    <w:p>
      <w:pPr>
        <w:pStyle w:val="2"/>
        <w:spacing w:beforeLines="100" w:afterLines="100" w:line="240" w:lineRule="auto"/>
        <w:rPr>
          <w:rFonts w:ascii="Times New Roman" w:hAnsi="Times New Roman" w:eastAsia="黑体" w:cs="Times New Roman"/>
          <w:b w:val="0"/>
          <w:sz w:val="21"/>
          <w:szCs w:val="21"/>
        </w:rPr>
      </w:pPr>
      <w:bookmarkStart w:id="12" w:name="_Toc99616152"/>
      <w:r>
        <w:rPr>
          <w:rFonts w:ascii="Times New Roman" w:hAnsi="Times New Roman" w:eastAsia="黑体" w:cs="Times New Roman"/>
          <w:b w:val="0"/>
          <w:sz w:val="21"/>
          <w:szCs w:val="21"/>
        </w:rPr>
        <w:t>4</w:t>
      </w:r>
      <w:r>
        <w:rPr>
          <w:rFonts w:ascii="Times New Roman" w:hAnsi="黑体" w:eastAsia="黑体" w:cs="Times New Roman"/>
          <w:b w:val="0"/>
          <w:sz w:val="21"/>
          <w:szCs w:val="21"/>
        </w:rPr>
        <w:t>产地环境</w:t>
      </w:r>
      <w:bookmarkEnd w:id="12"/>
    </w:p>
    <w:p>
      <w:pPr>
        <w:ind w:firstLine="420" w:firstLineChars="200"/>
        <w:rPr>
          <w:rFonts w:ascii="Times New Roman" w:hAnsi="Times New Roman" w:cs="Times New Roman"/>
          <w:kern w:val="0"/>
          <w:szCs w:val="21"/>
        </w:rPr>
      </w:pPr>
      <w:r>
        <w:rPr>
          <w:rFonts w:ascii="Times New Roman" w:cs="Times New Roman" w:hAnsiTheme="minorEastAsia"/>
          <w:kern w:val="0"/>
          <w:szCs w:val="21"/>
        </w:rPr>
        <w:t>产地土壤要求土层深厚，土层深度在</w:t>
      </w:r>
      <w:r>
        <w:rPr>
          <w:rFonts w:ascii="Times New Roman" w:hAnsi="Times New Roman" w:cs="Times New Roman"/>
          <w:kern w:val="0"/>
          <w:szCs w:val="21"/>
        </w:rPr>
        <w:t>40cm</w:t>
      </w:r>
      <w:r>
        <w:rPr>
          <w:rFonts w:ascii="Times New Roman" w:cs="Times New Roman" w:hAnsiTheme="minorEastAsia"/>
          <w:kern w:val="0"/>
          <w:szCs w:val="21"/>
        </w:rPr>
        <w:t>以上，疏松肥沃，排灌方便，地下水位</w:t>
      </w:r>
      <w:r>
        <w:rPr>
          <w:rFonts w:ascii="Times New Roman" w:hAnsi="Times New Roman" w:cs="Times New Roman"/>
          <w:kern w:val="0"/>
          <w:szCs w:val="21"/>
        </w:rPr>
        <w:t>1.0m</w:t>
      </w:r>
      <w:r>
        <w:rPr>
          <w:rFonts w:ascii="Times New Roman" w:cs="Times New Roman" w:hAnsiTheme="minorEastAsia"/>
          <w:kern w:val="0"/>
          <w:szCs w:val="21"/>
        </w:rPr>
        <w:t>以下，近</w:t>
      </w:r>
      <w:r>
        <w:rPr>
          <w:rFonts w:ascii="Times New Roman" w:hAnsi="Times New Roman" w:cs="Times New Roman"/>
          <w:kern w:val="0"/>
          <w:szCs w:val="21"/>
        </w:rPr>
        <w:t>3</w:t>
      </w:r>
      <w:r>
        <w:rPr>
          <w:rFonts w:ascii="Times New Roman" w:cs="Times New Roman" w:hAnsiTheme="minorEastAsia"/>
          <w:kern w:val="0"/>
          <w:szCs w:val="21"/>
        </w:rPr>
        <w:t>年未种植薯蓣科作物，</w:t>
      </w:r>
      <w:r>
        <w:rPr>
          <w:rFonts w:ascii="Times New Roman" w:hAnsi="Times New Roman" w:cs="Times New Roman"/>
          <w:kern w:val="0"/>
          <w:szCs w:val="21"/>
        </w:rPr>
        <w:t>PH</w:t>
      </w:r>
      <w:r>
        <w:rPr>
          <w:rFonts w:ascii="Times New Roman" w:cs="Times New Roman" w:hAnsiTheme="minorEastAsia"/>
          <w:kern w:val="0"/>
          <w:szCs w:val="21"/>
        </w:rPr>
        <w:t>值为</w:t>
      </w:r>
      <w:r>
        <w:rPr>
          <w:rFonts w:ascii="Times New Roman" w:hAnsi="Times New Roman" w:cs="Times New Roman"/>
          <w:kern w:val="0"/>
          <w:szCs w:val="21"/>
        </w:rPr>
        <w:t>5.5</w:t>
      </w:r>
      <w:r>
        <w:rPr>
          <w:rFonts w:ascii="Times New Roman" w:cs="Times New Roman" w:hAnsiTheme="minorEastAsia"/>
          <w:kern w:val="0"/>
          <w:szCs w:val="21"/>
        </w:rPr>
        <w:t>～</w:t>
      </w:r>
      <w:r>
        <w:rPr>
          <w:rFonts w:ascii="Times New Roman" w:hAnsi="Times New Roman" w:cs="Times New Roman"/>
          <w:kern w:val="0"/>
          <w:szCs w:val="21"/>
        </w:rPr>
        <w:t>7.0</w:t>
      </w:r>
      <w:r>
        <w:rPr>
          <w:rFonts w:ascii="Times New Roman" w:cs="Times New Roman" w:hAnsiTheme="minorEastAsia"/>
          <w:kern w:val="0"/>
          <w:szCs w:val="21"/>
        </w:rPr>
        <w:t>的沙壤土为宜。土壤环境质量符合</w:t>
      </w:r>
      <w:r>
        <w:rPr>
          <w:rFonts w:ascii="Times New Roman" w:hAnsi="Times New Roman" w:cs="Times New Roman"/>
          <w:kern w:val="0"/>
          <w:szCs w:val="21"/>
        </w:rPr>
        <w:t>GB 15618</w:t>
      </w:r>
      <w:r>
        <w:rPr>
          <w:rFonts w:ascii="Times New Roman" w:cs="Times New Roman" w:hAnsiTheme="minorEastAsia"/>
          <w:kern w:val="0"/>
          <w:szCs w:val="21"/>
        </w:rPr>
        <w:t>，农田灌溉水质符合</w:t>
      </w:r>
      <w:r>
        <w:rPr>
          <w:rFonts w:ascii="Times New Roman" w:hAnsi="Times New Roman" w:cs="Times New Roman"/>
          <w:kern w:val="0"/>
          <w:szCs w:val="21"/>
        </w:rPr>
        <w:t>GB 5084</w:t>
      </w:r>
      <w:r>
        <w:rPr>
          <w:rFonts w:ascii="Times New Roman" w:cs="Times New Roman" w:hAnsiTheme="minorEastAsia"/>
          <w:kern w:val="0"/>
          <w:szCs w:val="21"/>
        </w:rPr>
        <w:t>。</w:t>
      </w:r>
    </w:p>
    <w:p>
      <w:pPr>
        <w:pStyle w:val="2"/>
        <w:spacing w:beforeLines="100" w:afterLines="100" w:line="240" w:lineRule="auto"/>
        <w:rPr>
          <w:rFonts w:ascii="Times New Roman" w:hAnsi="Times New Roman" w:eastAsia="黑体" w:cs="Times New Roman"/>
          <w:b w:val="0"/>
          <w:sz w:val="21"/>
          <w:szCs w:val="21"/>
        </w:rPr>
      </w:pPr>
      <w:bookmarkStart w:id="13" w:name="_Toc99616153"/>
      <w:r>
        <w:rPr>
          <w:rFonts w:ascii="Times New Roman" w:hAnsi="Times New Roman" w:eastAsia="黑体" w:cs="Times New Roman"/>
          <w:b w:val="0"/>
          <w:sz w:val="21"/>
          <w:szCs w:val="21"/>
        </w:rPr>
        <w:t>5</w:t>
      </w:r>
      <w:r>
        <w:rPr>
          <w:rFonts w:ascii="Times New Roman" w:hAnsi="黑体" w:eastAsia="黑体" w:cs="Times New Roman"/>
          <w:b w:val="0"/>
          <w:sz w:val="21"/>
          <w:szCs w:val="21"/>
        </w:rPr>
        <w:t>栽培方式</w:t>
      </w:r>
      <w:bookmarkEnd w:id="13"/>
    </w:p>
    <w:p>
      <w:pPr>
        <w:ind w:firstLine="405"/>
        <w:rPr>
          <w:rFonts w:ascii="Times New Roman" w:hAnsi="Times New Roman" w:cs="Times New Roman"/>
        </w:rPr>
      </w:pPr>
      <w:r>
        <w:rPr>
          <w:rFonts w:ascii="Times New Roman" w:cs="Times New Roman"/>
        </w:rPr>
        <w:t>南北走向，深耕整地，开沟起高垄，在垄上面直栽。</w:t>
      </w:r>
    </w:p>
    <w:p>
      <w:pPr>
        <w:pStyle w:val="2"/>
        <w:spacing w:beforeLines="100" w:afterLines="100" w:line="240" w:lineRule="auto"/>
        <w:rPr>
          <w:rFonts w:ascii="Times New Roman" w:hAnsi="Times New Roman" w:eastAsia="黑体" w:cs="Times New Roman"/>
          <w:b w:val="0"/>
          <w:sz w:val="21"/>
          <w:szCs w:val="21"/>
        </w:rPr>
      </w:pPr>
      <w:bookmarkStart w:id="14" w:name="_Toc99616154"/>
      <w:r>
        <w:rPr>
          <w:rFonts w:ascii="Times New Roman" w:hAnsi="Times New Roman" w:eastAsia="黑体" w:cs="Times New Roman"/>
          <w:b w:val="0"/>
          <w:sz w:val="21"/>
          <w:szCs w:val="21"/>
        </w:rPr>
        <w:t>6</w:t>
      </w:r>
      <w:r>
        <w:rPr>
          <w:rFonts w:ascii="Times New Roman" w:hAnsi="黑体" w:eastAsia="黑体" w:cs="Times New Roman"/>
          <w:b w:val="0"/>
          <w:sz w:val="21"/>
          <w:szCs w:val="21"/>
        </w:rPr>
        <w:t>整地施肥</w:t>
      </w:r>
      <w:bookmarkEnd w:id="14"/>
    </w:p>
    <w:p>
      <w:pPr>
        <w:ind w:firstLine="420" w:firstLineChars="200"/>
        <w:rPr>
          <w:rFonts w:ascii="Times New Roman" w:hAnsi="Times New Roman" w:cs="Times New Roman"/>
        </w:rPr>
      </w:pPr>
      <w:r>
        <w:rPr>
          <w:rFonts w:ascii="Times New Roman" w:cs="Times New Roman"/>
          <w:szCs w:val="21"/>
        </w:rPr>
        <w:t>整地前在土壤表层均匀撒施生石灰</w:t>
      </w:r>
      <w:r>
        <w:rPr>
          <w:rFonts w:ascii="Times New Roman" w:hAnsi="Times New Roman" w:cs="Times New Roman"/>
          <w:szCs w:val="21"/>
        </w:rPr>
        <w:t>50kg</w:t>
      </w:r>
      <w:r>
        <w:rPr>
          <w:rFonts w:ascii="Times New Roman" w:cs="Times New Roman"/>
          <w:szCs w:val="21"/>
        </w:rPr>
        <w:t>～</w:t>
      </w:r>
      <w:r>
        <w:rPr>
          <w:rFonts w:ascii="Times New Roman" w:hAnsi="Times New Roman" w:cs="Times New Roman"/>
          <w:szCs w:val="21"/>
        </w:rPr>
        <w:t>100kg</w:t>
      </w:r>
      <w:r>
        <w:rPr>
          <w:rFonts w:ascii="Times New Roman" w:cs="Times New Roman"/>
          <w:szCs w:val="21"/>
        </w:rPr>
        <w:t>，然后将土层深翻耕起垄。畦面宽</w:t>
      </w:r>
      <w:r>
        <w:rPr>
          <w:rFonts w:ascii="Times New Roman" w:hAnsi="Times New Roman" w:cs="Times New Roman"/>
          <w:szCs w:val="21"/>
        </w:rPr>
        <w:t>1.0m</w:t>
      </w:r>
      <w:r>
        <w:rPr>
          <w:rFonts w:ascii="Times New Roman" w:cs="Times New Roman"/>
          <w:szCs w:val="21"/>
        </w:rPr>
        <w:t>～</w:t>
      </w:r>
      <w:r>
        <w:rPr>
          <w:rFonts w:ascii="Times New Roman" w:hAnsi="Times New Roman" w:cs="Times New Roman"/>
          <w:szCs w:val="21"/>
        </w:rPr>
        <w:t>1.2m</w:t>
      </w:r>
      <w:r>
        <w:rPr>
          <w:rFonts w:ascii="Times New Roman" w:cs="Times New Roman"/>
          <w:szCs w:val="21"/>
        </w:rPr>
        <w:t>，沟宽</w:t>
      </w:r>
      <w:r>
        <w:rPr>
          <w:rFonts w:ascii="Times New Roman" w:hAnsi="Times New Roman" w:cs="Times New Roman"/>
          <w:szCs w:val="21"/>
        </w:rPr>
        <w:t>30cm</w:t>
      </w:r>
      <w:r>
        <w:rPr>
          <w:rFonts w:ascii="Times New Roman" w:cs="Times New Roman"/>
          <w:szCs w:val="21"/>
        </w:rPr>
        <w:t>，沟深</w:t>
      </w:r>
      <w:r>
        <w:rPr>
          <w:rFonts w:ascii="Times New Roman" w:hAnsi="Times New Roman" w:cs="Times New Roman"/>
          <w:szCs w:val="21"/>
        </w:rPr>
        <w:t>30cm</w:t>
      </w:r>
      <w:r>
        <w:rPr>
          <w:rFonts w:ascii="Times New Roman" w:cs="Times New Roman"/>
          <w:szCs w:val="21"/>
        </w:rPr>
        <w:t>～</w:t>
      </w:r>
      <w:r>
        <w:rPr>
          <w:rFonts w:ascii="Times New Roman" w:hAnsi="Times New Roman" w:cs="Times New Roman"/>
          <w:szCs w:val="21"/>
        </w:rPr>
        <w:t>35cm</w:t>
      </w:r>
      <w:r>
        <w:rPr>
          <w:rFonts w:ascii="Times New Roman" w:cs="Times New Roman"/>
          <w:szCs w:val="21"/>
        </w:rPr>
        <w:t>。翻地后在种植行处每</w:t>
      </w:r>
      <w:r>
        <w:rPr>
          <w:rFonts w:ascii="Times New Roman" w:hAnsi="Times New Roman" w:cs="Times New Roman"/>
          <w:szCs w:val="21"/>
        </w:rPr>
        <w:t>667m</w:t>
      </w:r>
      <w:r>
        <w:rPr>
          <w:rFonts w:ascii="Times New Roman" w:hAnsi="Times New Roman" w:cs="Times New Roman"/>
          <w:szCs w:val="21"/>
          <w:vertAlign w:val="superscript"/>
        </w:rPr>
        <w:t>2</w:t>
      </w:r>
      <w:r>
        <w:rPr>
          <w:rFonts w:ascii="Times New Roman" w:cs="Times New Roman"/>
          <w:szCs w:val="21"/>
        </w:rPr>
        <w:t>施入腐熟农家肥</w:t>
      </w:r>
      <w:r>
        <w:rPr>
          <w:rFonts w:ascii="Times New Roman" w:hAnsi="Times New Roman" w:cs="Times New Roman"/>
          <w:szCs w:val="21"/>
        </w:rPr>
        <w:t>1000kg</w:t>
      </w:r>
      <w:r>
        <w:rPr>
          <w:rFonts w:ascii="Times New Roman" w:cs="Times New Roman"/>
          <w:szCs w:val="21"/>
        </w:rPr>
        <w:t>～</w:t>
      </w:r>
      <w:r>
        <w:rPr>
          <w:rFonts w:ascii="Times New Roman" w:hAnsi="Times New Roman" w:cs="Times New Roman"/>
          <w:szCs w:val="21"/>
        </w:rPr>
        <w:t>1200kg,</w:t>
      </w:r>
      <w:r>
        <w:rPr>
          <w:rFonts w:ascii="Times New Roman" w:cs="Times New Roman"/>
          <w:szCs w:val="21"/>
        </w:rPr>
        <w:t>或商品性有机肥</w:t>
      </w:r>
      <w:r>
        <w:rPr>
          <w:rFonts w:ascii="Times New Roman" w:hAnsi="Times New Roman" w:cs="Times New Roman"/>
          <w:szCs w:val="21"/>
        </w:rPr>
        <w:t>400kg</w:t>
      </w:r>
      <w:r>
        <w:rPr>
          <w:rFonts w:ascii="Times New Roman" w:cs="Times New Roman"/>
          <w:szCs w:val="21"/>
        </w:rPr>
        <w:t>，结合开沟起高垄将农家肥覆盖。肥料标准符合</w:t>
      </w:r>
      <w:r>
        <w:rPr>
          <w:rFonts w:ascii="Times New Roman" w:hAnsi="Times New Roman" w:cs="Times New Roman"/>
          <w:kern w:val="0"/>
          <w:szCs w:val="21"/>
        </w:rPr>
        <w:t>NY/T 394</w:t>
      </w:r>
      <w:r>
        <w:rPr>
          <w:rFonts w:ascii="Times New Roman" w:cs="Times New Roman" w:hAnsiTheme="minorEastAsia"/>
          <w:kern w:val="0"/>
          <w:szCs w:val="21"/>
        </w:rPr>
        <w:t>。</w:t>
      </w:r>
    </w:p>
    <w:p>
      <w:pPr>
        <w:spacing w:beforeLines="50" w:afterLines="50" w:line="360" w:lineRule="auto"/>
        <w:outlineLvl w:val="0"/>
        <w:rPr>
          <w:rFonts w:ascii="Times New Roman" w:hAnsi="Times New Roman" w:eastAsia="黑体" w:cs="Times New Roman"/>
          <w:kern w:val="0"/>
          <w:szCs w:val="21"/>
        </w:rPr>
      </w:pPr>
      <w:bookmarkStart w:id="15" w:name="_Toc99616155"/>
      <w:r>
        <w:rPr>
          <w:rFonts w:ascii="Times New Roman" w:hAnsi="Times New Roman" w:eastAsia="黑体" w:cs="Times New Roman"/>
          <w:kern w:val="0"/>
          <w:szCs w:val="21"/>
        </w:rPr>
        <w:t>7 播种</w:t>
      </w:r>
      <w:bookmarkEnd w:id="15"/>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7.1 种薯准备</w:t>
      </w:r>
    </w:p>
    <w:p>
      <w:pPr>
        <w:ind w:firstLine="420" w:firstLineChars="200"/>
        <w:rPr>
          <w:rFonts w:ascii="Times New Roman" w:hAnsi="Times New Roman" w:eastAsia="黑体" w:cs="Times New Roman"/>
          <w:kern w:val="0"/>
          <w:szCs w:val="21"/>
        </w:rPr>
      </w:pPr>
      <w:r>
        <w:rPr>
          <w:rFonts w:ascii="Times New Roman" w:cs="Times New Roman"/>
          <w:szCs w:val="21"/>
        </w:rPr>
        <w:t>要选择综合经济性状优良、抗病虫性及抗逆性强、适合当地种植的品种。选择晴天将紫山药块茎按</w:t>
      </w:r>
      <w:r>
        <w:rPr>
          <w:rFonts w:ascii="Times New Roman" w:hAnsi="Times New Roman" w:cs="Times New Roman"/>
          <w:szCs w:val="21"/>
        </w:rPr>
        <w:t>8cm</w:t>
      </w:r>
      <w:r>
        <w:rPr>
          <w:rFonts w:ascii="Times New Roman" w:cs="Times New Roman"/>
          <w:szCs w:val="21"/>
        </w:rPr>
        <w:t>～</w:t>
      </w:r>
      <w:r>
        <w:rPr>
          <w:rFonts w:ascii="Times New Roman" w:hAnsi="Times New Roman" w:cs="Times New Roman"/>
          <w:szCs w:val="21"/>
        </w:rPr>
        <w:t>10cm</w:t>
      </w:r>
      <w:r>
        <w:rPr>
          <w:rFonts w:ascii="Times New Roman" w:cs="Times New Roman"/>
          <w:szCs w:val="21"/>
        </w:rPr>
        <w:t>分切成山药段子，保留每块段子上的皮层</w:t>
      </w:r>
      <w:r>
        <w:rPr>
          <w:rFonts w:ascii="Times New Roman" w:hAnsi="Times New Roman" w:cs="Times New Roman"/>
          <w:szCs w:val="21"/>
        </w:rPr>
        <w:t>,</w:t>
      </w:r>
      <w:r>
        <w:rPr>
          <w:rFonts w:ascii="Times New Roman" w:cs="Times New Roman"/>
          <w:szCs w:val="21"/>
        </w:rPr>
        <w:t>确保每个段上有芽眼，分切后，将段子的切口处粘一层草木灰。</w:t>
      </w:r>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7.2 播种时间</w:t>
      </w:r>
    </w:p>
    <w:p>
      <w:pPr>
        <w:spacing w:beforeLines="50" w:afterLines="50" w:line="360" w:lineRule="auto"/>
        <w:ind w:firstLine="420" w:firstLineChars="200"/>
        <w:rPr>
          <w:rFonts w:cs="Times New Roman" w:asciiTheme="minorEastAsia" w:hAnsiTheme="minorEastAsia"/>
          <w:kern w:val="0"/>
          <w:szCs w:val="21"/>
        </w:rPr>
      </w:pPr>
      <w:r>
        <w:rPr>
          <w:rFonts w:cs="Times New Roman" w:asciiTheme="minorEastAsia" w:hAnsiTheme="minorEastAsia"/>
          <w:kern w:val="0"/>
          <w:szCs w:val="21"/>
        </w:rPr>
        <w:t>4月中上旬。</w:t>
      </w:r>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7.3 播种方式</w:t>
      </w:r>
    </w:p>
    <w:p>
      <w:pPr>
        <w:spacing w:beforeLines="50" w:afterLines="50"/>
        <w:ind w:firstLine="420" w:firstLineChars="200"/>
        <w:rPr>
          <w:rFonts w:ascii="Times New Roman" w:hAnsi="Times New Roman" w:eastAsia="黑体" w:cs="Times New Roman"/>
          <w:kern w:val="0"/>
          <w:szCs w:val="21"/>
        </w:rPr>
      </w:pPr>
      <w:r>
        <w:rPr>
          <w:rFonts w:ascii="Times New Roman" w:cs="Times New Roman"/>
          <w:szCs w:val="21"/>
        </w:rPr>
        <w:t>双行种植，将切好的山药段子（块）种皮朝下、切面朝上，挨个紧凑排放，株距约</w:t>
      </w:r>
      <w:r>
        <w:rPr>
          <w:rFonts w:ascii="Times New Roman" w:hAnsi="Times New Roman" w:cs="Times New Roman"/>
          <w:szCs w:val="21"/>
        </w:rPr>
        <w:t>15cm</w:t>
      </w:r>
      <w:r>
        <w:rPr>
          <w:rFonts w:ascii="Times New Roman" w:cs="Times New Roman"/>
          <w:szCs w:val="21"/>
        </w:rPr>
        <w:t>～</w:t>
      </w:r>
      <w:r>
        <w:rPr>
          <w:rFonts w:ascii="Times New Roman" w:hAnsi="Times New Roman" w:cs="Times New Roman"/>
          <w:szCs w:val="21"/>
        </w:rPr>
        <w:t>20cm</w:t>
      </w:r>
      <w:r>
        <w:rPr>
          <w:rFonts w:ascii="Times New Roman" w:cs="Times New Roman"/>
          <w:szCs w:val="21"/>
        </w:rPr>
        <w:t>，播后覆土</w:t>
      </w:r>
      <w:r>
        <w:rPr>
          <w:rFonts w:ascii="Times New Roman" w:hAnsi="Times New Roman" w:cs="Times New Roman"/>
          <w:szCs w:val="21"/>
        </w:rPr>
        <w:t>3cm</w:t>
      </w:r>
      <w:r>
        <w:rPr>
          <w:rFonts w:ascii="Times New Roman" w:cs="Times New Roman"/>
          <w:szCs w:val="21"/>
        </w:rPr>
        <w:t>～</w:t>
      </w:r>
      <w:r>
        <w:rPr>
          <w:rFonts w:ascii="Times New Roman" w:hAnsi="Times New Roman" w:cs="Times New Roman"/>
          <w:szCs w:val="21"/>
        </w:rPr>
        <w:t>5cm</w:t>
      </w:r>
      <w:r>
        <w:rPr>
          <w:rFonts w:ascii="Times New Roman" w:cs="Times New Roman"/>
          <w:szCs w:val="21"/>
        </w:rPr>
        <w:t>，再覆盖稻草。每</w:t>
      </w:r>
      <w:r>
        <w:rPr>
          <w:rFonts w:ascii="Times New Roman" w:hAnsi="Times New Roman" w:cs="Times New Roman"/>
          <w:szCs w:val="21"/>
        </w:rPr>
        <w:t>667m</w:t>
      </w:r>
      <w:r>
        <w:rPr>
          <w:rFonts w:ascii="Times New Roman" w:hAnsi="Times New Roman" w:cs="Times New Roman"/>
          <w:szCs w:val="21"/>
          <w:vertAlign w:val="superscript"/>
        </w:rPr>
        <w:t>2</w:t>
      </w:r>
      <w:r>
        <w:rPr>
          <w:rFonts w:ascii="Times New Roman" w:cs="Times New Roman"/>
          <w:szCs w:val="21"/>
        </w:rPr>
        <w:t>栽培</w:t>
      </w:r>
      <w:r>
        <w:rPr>
          <w:rFonts w:ascii="Times New Roman" w:hAnsi="Times New Roman" w:cs="Times New Roman"/>
          <w:szCs w:val="21"/>
        </w:rPr>
        <w:t>2000</w:t>
      </w:r>
      <w:r>
        <w:rPr>
          <w:rFonts w:ascii="Times New Roman" w:cs="Times New Roman"/>
          <w:szCs w:val="21"/>
        </w:rPr>
        <w:t>株～</w:t>
      </w:r>
      <w:r>
        <w:rPr>
          <w:rFonts w:ascii="Times New Roman" w:hAnsi="Times New Roman" w:cs="Times New Roman"/>
          <w:szCs w:val="21"/>
        </w:rPr>
        <w:t>2500</w:t>
      </w:r>
      <w:r>
        <w:rPr>
          <w:rFonts w:ascii="Times New Roman" w:cs="Times New Roman"/>
          <w:szCs w:val="21"/>
        </w:rPr>
        <w:t>株。</w:t>
      </w:r>
    </w:p>
    <w:p>
      <w:pPr>
        <w:pStyle w:val="2"/>
        <w:spacing w:beforeLines="100" w:afterLines="100" w:line="240" w:lineRule="auto"/>
        <w:rPr>
          <w:rFonts w:ascii="Times New Roman" w:hAnsi="Times New Roman" w:eastAsia="黑体" w:cs="Times New Roman"/>
          <w:b w:val="0"/>
          <w:sz w:val="21"/>
          <w:szCs w:val="21"/>
        </w:rPr>
      </w:pPr>
      <w:bookmarkStart w:id="16" w:name="_Toc99616156"/>
      <w:r>
        <w:rPr>
          <w:rFonts w:ascii="Times New Roman" w:hAnsi="Times New Roman" w:eastAsia="黑体" w:cs="Times New Roman"/>
          <w:b w:val="0"/>
          <w:sz w:val="21"/>
          <w:szCs w:val="21"/>
        </w:rPr>
        <w:t>8</w:t>
      </w:r>
      <w:r>
        <w:rPr>
          <w:rFonts w:ascii="Times New Roman" w:hAnsi="黑体" w:eastAsia="黑体" w:cs="Times New Roman"/>
          <w:b w:val="0"/>
          <w:sz w:val="21"/>
          <w:szCs w:val="21"/>
        </w:rPr>
        <w:t>田间管理</w:t>
      </w:r>
      <w:bookmarkEnd w:id="16"/>
    </w:p>
    <w:p>
      <w:pPr>
        <w:spacing w:beforeLines="50" w:afterLines="50" w:line="360" w:lineRule="auto"/>
        <w:rPr>
          <w:rFonts w:ascii="Times New Roman" w:hAnsi="Times New Roman" w:cs="Times New Roman"/>
          <w:szCs w:val="21"/>
        </w:rPr>
      </w:pPr>
      <w:r>
        <w:rPr>
          <w:rFonts w:ascii="Times New Roman" w:hAnsi="Times New Roman" w:eastAsia="黑体" w:cs="Times New Roman"/>
          <w:kern w:val="0"/>
          <w:szCs w:val="21"/>
        </w:rPr>
        <w:t xml:space="preserve">8.1 </w:t>
      </w:r>
      <w:r>
        <w:rPr>
          <w:rFonts w:ascii="Times New Roman" w:cs="Times New Roman"/>
          <w:szCs w:val="21"/>
        </w:rPr>
        <w:t>搭架引蔓</w:t>
      </w:r>
    </w:p>
    <w:p>
      <w:pPr>
        <w:autoSpaceDE w:val="0"/>
        <w:autoSpaceDN w:val="0"/>
        <w:adjustRightInd w:val="0"/>
        <w:ind w:firstLine="315" w:firstLineChars="150"/>
        <w:jc w:val="left"/>
        <w:rPr>
          <w:rFonts w:ascii="Times New Roman" w:hAnsi="Times New Roman" w:eastAsia="FZSSK--GBK1-0" w:cs="Times New Roman"/>
          <w:kern w:val="0"/>
          <w:szCs w:val="21"/>
        </w:rPr>
      </w:pPr>
      <w:r>
        <w:rPr>
          <w:rFonts w:ascii="Times New Roman" w:hAnsi="Times New Roman" w:eastAsia="FZSSK--GBK1-0" w:cs="Times New Roman"/>
          <w:kern w:val="0"/>
          <w:szCs w:val="21"/>
        </w:rPr>
        <w:t>植株高25cm</w:t>
      </w:r>
      <w:r>
        <w:rPr>
          <w:rFonts w:ascii="Times New Roman" w:cs="Times New Roman"/>
          <w:szCs w:val="21"/>
        </w:rPr>
        <w:t>～</w:t>
      </w:r>
      <w:r>
        <w:rPr>
          <w:rFonts w:ascii="Times New Roman" w:hAnsi="Times New Roman" w:cs="Times New Roman"/>
          <w:szCs w:val="21"/>
        </w:rPr>
        <w:t>35cm</w:t>
      </w:r>
      <w:r>
        <w:rPr>
          <w:rFonts w:ascii="Times New Roman" w:hAnsi="Times New Roman" w:eastAsia="FZSSK--GBK1-0" w:cs="Times New Roman"/>
          <w:kern w:val="0"/>
          <w:szCs w:val="21"/>
        </w:rPr>
        <w:t>时，应立支架扶蔓，采用“人”字形架或篱式支架。支架插入土壤的深度以20 cm 为宜，最深不超过30 cm。架高2.0m</w:t>
      </w:r>
      <w:r>
        <w:rPr>
          <w:rFonts w:ascii="Times New Roman" w:cs="Times New Roman"/>
          <w:szCs w:val="21"/>
        </w:rPr>
        <w:t>～</w:t>
      </w:r>
      <w:r>
        <w:rPr>
          <w:rFonts w:ascii="Times New Roman" w:hAnsi="Times New Roman" w:cs="Times New Roman"/>
          <w:szCs w:val="21"/>
        </w:rPr>
        <w:t>3.0m</w:t>
      </w:r>
      <w:r>
        <w:rPr>
          <w:rFonts w:ascii="Times New Roman" w:hAnsi="Times New Roman" w:eastAsia="FZSSK--GBK1-0" w:cs="Times New Roman"/>
          <w:kern w:val="0"/>
          <w:szCs w:val="21"/>
        </w:rPr>
        <w:t>为宜。</w:t>
      </w:r>
      <w:r>
        <w:rPr>
          <w:rFonts w:ascii="Times New Roman" w:cs="Times New Roman"/>
          <w:szCs w:val="21"/>
        </w:rPr>
        <w:t>每株选留</w:t>
      </w:r>
      <w:r>
        <w:rPr>
          <w:rFonts w:ascii="Times New Roman" w:hAnsi="Times New Roman" w:cs="Times New Roman"/>
          <w:szCs w:val="21"/>
        </w:rPr>
        <w:t>1</w:t>
      </w:r>
      <w:r>
        <w:rPr>
          <w:rFonts w:ascii="Times New Roman" w:cs="Times New Roman"/>
          <w:szCs w:val="21"/>
        </w:rPr>
        <w:t>～</w:t>
      </w:r>
      <w:r>
        <w:rPr>
          <w:rFonts w:ascii="Times New Roman" w:hAnsi="Times New Roman" w:cs="Times New Roman"/>
          <w:szCs w:val="21"/>
        </w:rPr>
        <w:t>2</w:t>
      </w:r>
      <w:r>
        <w:rPr>
          <w:rFonts w:ascii="Times New Roman" w:cs="Times New Roman"/>
          <w:szCs w:val="21"/>
        </w:rPr>
        <w:t>条强壮主蔓，地面萌发多余枝芽及时摘除。</w:t>
      </w:r>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8.2 水肥管理</w:t>
      </w:r>
    </w:p>
    <w:p>
      <w:pPr>
        <w:autoSpaceDE w:val="0"/>
        <w:autoSpaceDN w:val="0"/>
        <w:adjustRightInd w:val="0"/>
        <w:ind w:firstLine="315" w:firstLineChars="150"/>
        <w:jc w:val="left"/>
        <w:rPr>
          <w:rFonts w:ascii="Times New Roman" w:hAnsi="Times New Roman" w:eastAsia="FZSSK--GBK1-0" w:cs="Times New Roman"/>
          <w:kern w:val="0"/>
          <w:szCs w:val="21"/>
        </w:rPr>
      </w:pPr>
      <w:r>
        <w:rPr>
          <w:rFonts w:ascii="Times New Roman" w:hAnsi="Times New Roman" w:eastAsia="FZSSK--GBK1-0" w:cs="Times New Roman"/>
          <w:kern w:val="0"/>
          <w:szCs w:val="21"/>
        </w:rPr>
        <w:t>定植成活后苗期基本不浇水。在茎叶旺盛生长后期保持土壤见干不见湿。块茎膨大期遇干旱时要及时浇灌水以确保土壤湿润。持续大雨或灌水过后应及时排除积水。</w:t>
      </w:r>
    </w:p>
    <w:p>
      <w:pPr>
        <w:autoSpaceDE w:val="0"/>
        <w:autoSpaceDN w:val="0"/>
        <w:adjustRightInd w:val="0"/>
        <w:ind w:firstLine="315" w:firstLineChars="150"/>
        <w:jc w:val="left"/>
        <w:rPr>
          <w:rFonts w:ascii="Times New Roman" w:hAnsi="Times New Roman" w:eastAsia="FZSSK--GBK1-0" w:cs="Times New Roman"/>
          <w:kern w:val="0"/>
          <w:szCs w:val="21"/>
        </w:rPr>
      </w:pPr>
      <w:r>
        <w:rPr>
          <w:rFonts w:ascii="Times New Roman" w:hAnsi="Times New Roman" w:eastAsia="FZSSK--GBK1-0" w:cs="Times New Roman"/>
          <w:kern w:val="0"/>
          <w:szCs w:val="21"/>
        </w:rPr>
        <w:t>施肥以基肥为主，稳氮增磷补钾添微，平衡施用。山药生长后期，可用0.3％的磷酸二氢钾进行叶面追肥。禁止使用硝态氮肥。肥料使用等按NY/T 394准则执行。</w:t>
      </w:r>
    </w:p>
    <w:p>
      <w:pPr>
        <w:pStyle w:val="2"/>
        <w:spacing w:beforeLines="100" w:afterLines="100" w:line="240" w:lineRule="auto"/>
        <w:rPr>
          <w:rFonts w:ascii="Times New Roman" w:hAnsi="Times New Roman" w:eastAsia="黑体" w:cs="Times New Roman"/>
          <w:b w:val="0"/>
          <w:sz w:val="21"/>
          <w:szCs w:val="21"/>
        </w:rPr>
      </w:pPr>
      <w:bookmarkStart w:id="17" w:name="_Toc99616157"/>
      <w:r>
        <w:rPr>
          <w:rFonts w:ascii="Times New Roman" w:hAnsi="Times New Roman" w:eastAsia="黑体" w:cs="Times New Roman"/>
          <w:b w:val="0"/>
          <w:sz w:val="21"/>
          <w:szCs w:val="21"/>
        </w:rPr>
        <w:t>9</w:t>
      </w:r>
      <w:r>
        <w:rPr>
          <w:rFonts w:ascii="Times New Roman" w:hAnsi="黑体" w:eastAsia="黑体" w:cs="Times New Roman"/>
          <w:b w:val="0"/>
          <w:sz w:val="21"/>
          <w:szCs w:val="21"/>
        </w:rPr>
        <w:t>病虫害防治</w:t>
      </w:r>
      <w:bookmarkEnd w:id="17"/>
    </w:p>
    <w:p>
      <w:pPr>
        <w:spacing w:beforeLines="50" w:afterLines="50" w:line="360" w:lineRule="auto"/>
        <w:rPr>
          <w:rFonts w:ascii="Times New Roman" w:hAnsi="Times New Roman" w:cs="Times New Roman"/>
          <w:szCs w:val="21"/>
        </w:rPr>
      </w:pPr>
      <w:r>
        <w:rPr>
          <w:rFonts w:ascii="Times New Roman" w:hAnsi="Times New Roman" w:eastAsia="黑体" w:cs="Times New Roman"/>
          <w:kern w:val="0"/>
          <w:szCs w:val="21"/>
        </w:rPr>
        <w:t xml:space="preserve">9.1 </w:t>
      </w:r>
      <w:r>
        <w:rPr>
          <w:rFonts w:ascii="Times New Roman" w:cs="Times New Roman"/>
          <w:szCs w:val="21"/>
        </w:rPr>
        <w:t>防治原则</w:t>
      </w:r>
    </w:p>
    <w:p>
      <w:pPr>
        <w:pStyle w:val="17"/>
        <w:rPr>
          <w:rFonts w:ascii="Times New Roman"/>
          <w:szCs w:val="21"/>
        </w:rPr>
      </w:pPr>
      <w:r>
        <w:rPr>
          <w:rFonts w:ascii="Times New Roman"/>
          <w:szCs w:val="21"/>
        </w:rPr>
        <w:t>预防为主，综合防治。</w:t>
      </w:r>
    </w:p>
    <w:p>
      <w:pPr>
        <w:spacing w:beforeLines="50" w:afterLines="50" w:line="360" w:lineRule="auto"/>
        <w:rPr>
          <w:rFonts w:ascii="Times New Roman" w:hAnsi="Times New Roman" w:eastAsia="黑体" w:cs="Times New Roman"/>
          <w:kern w:val="0"/>
          <w:szCs w:val="21"/>
        </w:rPr>
      </w:pPr>
    </w:p>
    <w:p>
      <w:pPr>
        <w:spacing w:beforeLines="50" w:afterLines="50" w:line="360" w:lineRule="auto"/>
        <w:rPr>
          <w:rFonts w:ascii="Times New Roman" w:hAnsi="Times New Roman" w:cs="Times New Roman"/>
          <w:szCs w:val="21"/>
        </w:rPr>
      </w:pPr>
      <w:r>
        <w:rPr>
          <w:rFonts w:ascii="Times New Roman" w:hAnsi="Times New Roman" w:eastAsia="黑体" w:cs="Times New Roman"/>
          <w:kern w:val="0"/>
          <w:szCs w:val="21"/>
        </w:rPr>
        <w:t xml:space="preserve">9.2 </w:t>
      </w:r>
      <w:r>
        <w:rPr>
          <w:rFonts w:ascii="Times New Roman" w:cs="Times New Roman"/>
          <w:szCs w:val="21"/>
        </w:rPr>
        <w:t>主要病虫害</w:t>
      </w:r>
    </w:p>
    <w:p>
      <w:pPr>
        <w:ind w:firstLine="420" w:firstLineChars="200"/>
        <w:rPr>
          <w:rFonts w:ascii="Times New Roman" w:hAnsi="Times New Roman" w:cs="Times New Roman"/>
          <w:szCs w:val="21"/>
        </w:rPr>
      </w:pPr>
      <w:r>
        <w:rPr>
          <w:rFonts w:ascii="Times New Roman" w:cs="Times New Roman"/>
          <w:szCs w:val="21"/>
        </w:rPr>
        <w:t>主要病害为山药炭疽病、褐斑病、根结线虫等。</w:t>
      </w:r>
    </w:p>
    <w:p>
      <w:pPr>
        <w:ind w:firstLine="420" w:firstLineChars="200"/>
        <w:rPr>
          <w:rFonts w:ascii="Times New Roman" w:hAnsi="Times New Roman" w:cs="Times New Roman"/>
          <w:szCs w:val="21"/>
        </w:rPr>
      </w:pPr>
      <w:r>
        <w:rPr>
          <w:rFonts w:ascii="Times New Roman" w:cs="Times New Roman"/>
          <w:szCs w:val="21"/>
        </w:rPr>
        <w:t>主要虫害有地老虎、蝼蛄、蚜虫等。</w:t>
      </w:r>
    </w:p>
    <w:p>
      <w:pPr>
        <w:spacing w:beforeLines="50" w:afterLines="50" w:line="360" w:lineRule="auto"/>
        <w:rPr>
          <w:rFonts w:ascii="Times New Roman" w:hAnsi="Times New Roman" w:cs="Times New Roman"/>
          <w:szCs w:val="21"/>
        </w:rPr>
      </w:pPr>
      <w:r>
        <w:rPr>
          <w:rFonts w:ascii="Times New Roman" w:hAnsi="Times New Roman" w:eastAsia="黑体" w:cs="Times New Roman"/>
          <w:kern w:val="0"/>
          <w:szCs w:val="21"/>
        </w:rPr>
        <w:t xml:space="preserve">9.3 </w:t>
      </w:r>
      <w:r>
        <w:rPr>
          <w:rFonts w:ascii="Times New Roman" w:cs="Times New Roman"/>
          <w:szCs w:val="21"/>
        </w:rPr>
        <w:t>主要防治方法</w:t>
      </w:r>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9.3.1 农业防治</w:t>
      </w:r>
    </w:p>
    <w:p>
      <w:pPr>
        <w:autoSpaceDE w:val="0"/>
        <w:autoSpaceDN w:val="0"/>
        <w:adjustRightInd w:val="0"/>
        <w:jc w:val="left"/>
        <w:rPr>
          <w:rFonts w:ascii="Times New Roman" w:hAnsi="Times New Roman" w:cs="Times New Roman"/>
          <w:szCs w:val="21"/>
        </w:rPr>
      </w:pPr>
      <w:r>
        <w:rPr>
          <w:rFonts w:ascii="Times New Roman" w:hAnsi="Times New Roman" w:eastAsia="黑体" w:cs="Times New Roman"/>
          <w:kern w:val="0"/>
          <w:szCs w:val="21"/>
        </w:rPr>
        <w:tab/>
      </w:r>
      <w:r>
        <w:rPr>
          <w:rFonts w:ascii="Times New Roman" w:cs="Times New Roman"/>
          <w:szCs w:val="21"/>
        </w:rPr>
        <w:t>前茬作物收获后，及时清洁田园。因地制宜合理品种布局，有条件地区实行水旱轮作，选用无病虫种薯。及时消除病残体，排除积水。</w:t>
      </w:r>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9.3.2 物理防治</w:t>
      </w:r>
    </w:p>
    <w:p>
      <w:pPr>
        <w:spacing w:beforeLines="50" w:afterLines="50" w:line="360" w:lineRule="auto"/>
        <w:ind w:firstLine="315" w:firstLineChars="150"/>
        <w:rPr>
          <w:rFonts w:ascii="Times New Roman" w:hAnsi="Times New Roman" w:eastAsia="黑体" w:cs="Times New Roman"/>
          <w:kern w:val="0"/>
          <w:szCs w:val="21"/>
        </w:rPr>
      </w:pPr>
      <w:r>
        <w:rPr>
          <w:rFonts w:ascii="Times New Roman" w:cs="Times New Roman"/>
          <w:szCs w:val="21"/>
        </w:rPr>
        <w:t>设置杀虫灯诱杀，每</w:t>
      </w:r>
      <w:r>
        <w:rPr>
          <w:rFonts w:ascii="Times New Roman" w:hAnsi="Times New Roman" w:cs="Times New Roman"/>
          <w:szCs w:val="21"/>
        </w:rPr>
        <w:t>1hm</w:t>
      </w:r>
      <w:r>
        <w:rPr>
          <w:rFonts w:ascii="Times New Roman" w:hAnsi="Times New Roman" w:cs="Times New Roman"/>
          <w:szCs w:val="21"/>
          <w:vertAlign w:val="superscript"/>
        </w:rPr>
        <w:t>2</w:t>
      </w:r>
      <w:r>
        <w:rPr>
          <w:rFonts w:ascii="Times New Roman" w:cs="Times New Roman"/>
          <w:szCs w:val="21"/>
        </w:rPr>
        <w:t>地块安装一盏太阳能杀虫灯或频振式杀虫灯诱杀地老虎、金龟子、蝼蛄等害虫成虫。</w:t>
      </w:r>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9.3.3 生物防治</w:t>
      </w:r>
    </w:p>
    <w:p>
      <w:pPr>
        <w:spacing w:beforeLines="50" w:afterLines="50" w:line="360" w:lineRule="auto"/>
        <w:ind w:firstLine="210" w:firstLineChars="100"/>
        <w:rPr>
          <w:rFonts w:ascii="Times New Roman" w:hAnsi="Times New Roman" w:eastAsia="黑体" w:cs="Times New Roman"/>
          <w:kern w:val="0"/>
          <w:szCs w:val="21"/>
        </w:rPr>
      </w:pPr>
      <w:r>
        <w:rPr>
          <w:rFonts w:ascii="Times New Roman" w:cs="Times New Roman"/>
          <w:szCs w:val="21"/>
        </w:rPr>
        <w:t>保护利用田间的绒茧蜂、赤眼蜂、草蛉、食虫瓢虫、蜘蛛、蛙类等害虫天敌。</w:t>
      </w:r>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9.3.4 化学防治</w:t>
      </w:r>
    </w:p>
    <w:p>
      <w:pPr>
        <w:spacing w:beforeLines="50" w:afterLines="50" w:line="360" w:lineRule="auto"/>
        <w:ind w:firstLine="210" w:firstLineChars="100"/>
        <w:rPr>
          <w:rFonts w:ascii="Times New Roman" w:hAnsi="Times New Roman" w:cs="Times New Roman"/>
          <w:szCs w:val="21"/>
        </w:rPr>
      </w:pPr>
      <w:r>
        <w:rPr>
          <w:rFonts w:ascii="Times New Roman" w:cs="Times New Roman"/>
          <w:szCs w:val="21"/>
        </w:rPr>
        <w:t>紫山药主要病虫害化学防治方法见附录</w:t>
      </w:r>
      <w:r>
        <w:rPr>
          <w:rFonts w:ascii="Times New Roman" w:hAnsi="Times New Roman" w:cs="Times New Roman"/>
          <w:szCs w:val="21"/>
        </w:rPr>
        <w:t>A</w:t>
      </w:r>
      <w:r>
        <w:rPr>
          <w:rFonts w:ascii="Times New Roman" w:cs="Times New Roman"/>
          <w:szCs w:val="21"/>
        </w:rPr>
        <w:t>。</w:t>
      </w:r>
    </w:p>
    <w:p>
      <w:pPr>
        <w:pStyle w:val="2"/>
        <w:spacing w:beforeLines="100" w:afterLines="100" w:line="240" w:lineRule="auto"/>
        <w:rPr>
          <w:rFonts w:ascii="Times New Roman" w:hAnsi="Times New Roman" w:eastAsia="黑体" w:cs="Times New Roman"/>
          <w:b w:val="0"/>
          <w:sz w:val="21"/>
          <w:szCs w:val="21"/>
        </w:rPr>
      </w:pPr>
      <w:bookmarkStart w:id="18" w:name="_Toc99616158"/>
      <w:r>
        <w:rPr>
          <w:rFonts w:ascii="Times New Roman" w:hAnsi="Times New Roman" w:eastAsia="黑体" w:cs="Times New Roman"/>
          <w:b w:val="0"/>
          <w:sz w:val="21"/>
          <w:szCs w:val="21"/>
        </w:rPr>
        <w:t>10</w:t>
      </w:r>
      <w:r>
        <w:rPr>
          <w:rFonts w:ascii="Times New Roman" w:hAnsi="黑体" w:eastAsia="黑体" w:cs="Times New Roman"/>
          <w:b w:val="0"/>
          <w:sz w:val="21"/>
          <w:szCs w:val="21"/>
        </w:rPr>
        <w:t>采收、贮藏</w:t>
      </w:r>
      <w:bookmarkEnd w:id="18"/>
    </w:p>
    <w:p>
      <w:pPr>
        <w:rPr>
          <w:rFonts w:ascii="Times New Roman" w:hAnsi="Times New Roman" w:eastAsia="黑体" w:cs="Times New Roman"/>
          <w:kern w:val="0"/>
          <w:szCs w:val="21"/>
        </w:rPr>
      </w:pPr>
      <w:r>
        <w:rPr>
          <w:rFonts w:ascii="Times New Roman" w:hAnsi="Times New Roman" w:eastAsia="黑体" w:cs="Times New Roman"/>
          <w:kern w:val="0"/>
          <w:szCs w:val="21"/>
        </w:rPr>
        <w:t>10.1 采收</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10月中旬至11月上旬，地上植株逐渐枯萎即可收获。将地上植株茎蔓割掉，从垄的一端进行开坑深挖45cm</w:t>
      </w:r>
      <w:r>
        <w:rPr>
          <w:rFonts w:ascii="Times New Roman" w:hAnsi="Times New Roman" w:cs="Times New Roman"/>
          <w:szCs w:val="21"/>
        </w:rPr>
        <w:t>～</w:t>
      </w:r>
      <w:r>
        <w:rPr>
          <w:rFonts w:ascii="Times New Roman" w:hAnsi="Times New Roman" w:eastAsia="宋体" w:cs="Times New Roman"/>
          <w:szCs w:val="21"/>
        </w:rPr>
        <w:t>65cm，然后顺次将山药提起，</w:t>
      </w:r>
      <w:r>
        <w:rPr>
          <w:rFonts w:ascii="Times New Roman" w:hAnsi="Times New Roman" w:eastAsia="FZBSK--GBK1-0" w:cs="Times New Roman"/>
          <w:kern w:val="0"/>
          <w:sz w:val="19"/>
          <w:szCs w:val="19"/>
        </w:rPr>
        <w:t>折下上部</w:t>
      </w:r>
      <w:r>
        <w:rPr>
          <w:rFonts w:ascii="Times New Roman" w:hAnsi="Times New Roman" w:eastAsia="FZSSK--GBK1-0" w:cs="Times New Roman"/>
          <w:kern w:val="0"/>
          <w:szCs w:val="21"/>
        </w:rPr>
        <w:t>山药</w:t>
      </w:r>
      <w:r>
        <w:rPr>
          <w:rFonts w:ascii="Times New Roman" w:hAnsi="Times New Roman" w:eastAsia="FZBSK--GBK1-0" w:cs="Times New Roman"/>
          <w:kern w:val="0"/>
          <w:sz w:val="19"/>
          <w:szCs w:val="19"/>
        </w:rPr>
        <w:t>段子贮藏作种薯。</w:t>
      </w:r>
      <w:r>
        <w:rPr>
          <w:rFonts w:ascii="Times New Roman" w:cs="Times New Roman"/>
          <w:szCs w:val="21"/>
        </w:rPr>
        <w:t>去掉泥土，忌用水洗。</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结束后，地膜、残株等进行无害化处理。</w:t>
      </w:r>
    </w:p>
    <w:p>
      <w:pPr>
        <w:spacing w:beforeLines="50" w:afterLines="50" w:line="360" w:lineRule="auto"/>
        <w:rPr>
          <w:rFonts w:ascii="Times New Roman" w:hAnsi="Times New Roman" w:eastAsia="黑体" w:cs="Times New Roman"/>
          <w:kern w:val="0"/>
          <w:szCs w:val="21"/>
        </w:rPr>
      </w:pPr>
      <w:r>
        <w:rPr>
          <w:rFonts w:ascii="Times New Roman" w:hAnsi="Times New Roman" w:eastAsia="黑体" w:cs="Times New Roman"/>
          <w:kern w:val="0"/>
          <w:szCs w:val="21"/>
        </w:rPr>
        <w:t>10.2 运输与贮藏</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贮存时应按种薯和鲜食分别贮藏，种薯于霜降前后入窖或贮存于温度为5</w:t>
      </w:r>
      <w:r>
        <w:rPr>
          <w:rFonts w:hint="eastAsia" w:ascii="宋体" w:hAnsi="宋体" w:eastAsia="宋体" w:cs="宋体"/>
          <w:szCs w:val="21"/>
        </w:rPr>
        <w:t>℃</w:t>
      </w:r>
      <w:r>
        <w:rPr>
          <w:rFonts w:ascii="Times New Roman" w:hAnsi="Times New Roman" w:eastAsia="宋体" w:cs="Times New Roman"/>
          <w:szCs w:val="21"/>
        </w:rPr>
        <w:t>～10</w:t>
      </w:r>
      <w:r>
        <w:rPr>
          <w:rFonts w:hint="eastAsia" w:ascii="宋体" w:hAnsi="宋体" w:eastAsia="宋体" w:cs="宋体"/>
          <w:szCs w:val="21"/>
        </w:rPr>
        <w:t>℃</w:t>
      </w:r>
      <w:r>
        <w:rPr>
          <w:rFonts w:ascii="Times New Roman" w:hAnsi="Times New Roman" w:eastAsia="宋体" w:cs="Times New Roman"/>
          <w:szCs w:val="21"/>
        </w:rPr>
        <w:t>的干燥室内；鲜食紫山药存放于5</w:t>
      </w:r>
      <w:r>
        <w:rPr>
          <w:rFonts w:hint="eastAsia" w:ascii="宋体" w:hAnsi="宋体" w:eastAsia="宋体" w:cs="宋体"/>
          <w:szCs w:val="21"/>
        </w:rPr>
        <w:t>℃</w:t>
      </w:r>
      <w:r>
        <w:rPr>
          <w:rFonts w:ascii="Times New Roman" w:hAnsi="Times New Roman" w:eastAsia="宋体" w:cs="Times New Roman"/>
          <w:szCs w:val="21"/>
        </w:rPr>
        <w:t>～15</w:t>
      </w:r>
      <w:r>
        <w:rPr>
          <w:rFonts w:hint="eastAsia" w:ascii="宋体" w:hAnsi="宋体" w:eastAsia="宋体" w:cs="宋体"/>
          <w:szCs w:val="21"/>
        </w:rPr>
        <w:t>℃</w:t>
      </w:r>
      <w:r>
        <w:rPr>
          <w:rFonts w:ascii="Times New Roman" w:hAnsi="Times New Roman" w:eastAsia="宋体" w:cs="Times New Roman"/>
          <w:szCs w:val="21"/>
        </w:rPr>
        <w:t>阴凉、干燥的库内，保持气流均匀流通。运输、贮藏应按NY/T 1056的准则执行。</w:t>
      </w:r>
    </w:p>
    <w:p>
      <w:pPr>
        <w:pStyle w:val="2"/>
        <w:spacing w:beforeLines="100" w:afterLines="100" w:line="240" w:lineRule="auto"/>
        <w:rPr>
          <w:rFonts w:ascii="Times New Roman" w:hAnsi="Times New Roman" w:eastAsia="黑体" w:cs="Times New Roman"/>
          <w:b w:val="0"/>
          <w:sz w:val="21"/>
          <w:szCs w:val="21"/>
        </w:rPr>
      </w:pPr>
      <w:bookmarkStart w:id="19" w:name="_Toc99616159"/>
      <w:r>
        <w:rPr>
          <w:rFonts w:ascii="Times New Roman" w:hAnsi="Times New Roman" w:eastAsia="黑体" w:cs="Times New Roman"/>
          <w:b w:val="0"/>
          <w:sz w:val="21"/>
          <w:szCs w:val="21"/>
        </w:rPr>
        <w:t>11</w:t>
      </w:r>
      <w:r>
        <w:rPr>
          <w:rFonts w:ascii="Times New Roman" w:hAnsi="黑体" w:eastAsia="黑体" w:cs="Times New Roman"/>
          <w:b w:val="0"/>
          <w:sz w:val="21"/>
          <w:szCs w:val="21"/>
        </w:rPr>
        <w:t>档案管理</w:t>
      </w:r>
      <w:bookmarkEnd w:id="19"/>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生产档案管理表参见附录B。档案保管不少于两年，做到防虫、防潮、防霉。</w:t>
      </w:r>
    </w:p>
    <w:p>
      <w:pPr>
        <w:rPr>
          <w:rStyle w:val="53"/>
          <w:rFonts w:ascii="Times New Roman" w:hAnsi="Times New Roman" w:cs="Times New Roman"/>
        </w:rPr>
      </w:pPr>
    </w:p>
    <w:p>
      <w:pPr>
        <w:jc w:val="center"/>
        <w:rPr>
          <w:rFonts w:ascii="Times New Roman" w:hAnsi="Times New Roman" w:cs="Times New Roman"/>
        </w:rPr>
      </w:pPr>
      <w:bookmarkStart w:id="20" w:name="_Toc99616160"/>
      <w:r>
        <w:rPr>
          <w:rStyle w:val="53"/>
          <w:rFonts w:ascii="Times New Roman" w:cs="Times New Roman"/>
        </w:rPr>
        <w:t>附</w:t>
      </w:r>
      <w:r>
        <w:rPr>
          <w:rStyle w:val="53"/>
          <w:rFonts w:ascii="Times New Roman" w:hAnsi="Times New Roman" w:cs="Times New Roman"/>
        </w:rPr>
        <w:t xml:space="preserve">  </w:t>
      </w:r>
      <w:r>
        <w:rPr>
          <w:rStyle w:val="53"/>
          <w:rFonts w:ascii="Times New Roman" w:cs="Times New Roman"/>
        </w:rPr>
        <w:t>录</w:t>
      </w:r>
      <w:r>
        <w:rPr>
          <w:rStyle w:val="53"/>
          <w:rFonts w:ascii="Times New Roman" w:hAnsi="Times New Roman" w:cs="Times New Roman"/>
        </w:rPr>
        <w:t xml:space="preserve">  A</w:t>
      </w:r>
      <w:bookmarkEnd w:id="20"/>
      <w:r>
        <w:rPr>
          <w:rStyle w:val="53"/>
          <w:rFonts w:ascii="Times New Roman" w:hAnsi="Times New Roman" w:cs="Times New Roman"/>
        </w:rPr>
        <w:br w:type="textWrapping"/>
      </w:r>
      <w:bookmarkStart w:id="21" w:name="_Toc67498214"/>
      <w:bookmarkStart w:id="22" w:name="_Toc67490393"/>
      <w:r>
        <w:rPr>
          <w:rFonts w:ascii="Times New Roman" w:cs="Times New Roman"/>
        </w:rPr>
        <w:t>（资料性）</w:t>
      </w:r>
      <w:bookmarkEnd w:id="21"/>
      <w:bookmarkEnd w:id="22"/>
    </w:p>
    <w:p>
      <w:pPr>
        <w:jc w:val="center"/>
        <w:rPr>
          <w:rFonts w:ascii="Times New Roman" w:hAnsi="Times New Roman" w:cs="Times New Roman"/>
        </w:rPr>
      </w:pPr>
      <w:r>
        <w:rPr>
          <w:rFonts w:ascii="Times New Roman" w:cs="Times New Roman"/>
        </w:rPr>
        <w:t>紫山药主要病虫害防治药剂及施用方法</w:t>
      </w:r>
    </w:p>
    <w:tbl>
      <w:tblPr>
        <w:tblStyle w:val="9"/>
        <w:tblW w:w="960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5007"/>
        <w:gridCol w:w="1276"/>
        <w:gridCol w:w="12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047" w:type="dxa"/>
            <w:tcBorders>
              <w:top w:val="single" w:color="auto" w:sz="8" w:space="0"/>
              <w:bottom w:val="single" w:color="auto" w:sz="8" w:space="0"/>
            </w:tcBorders>
            <w:vAlign w:val="center"/>
          </w:tcPr>
          <w:p>
            <w:pPr>
              <w:jc w:val="center"/>
              <w:rPr>
                <w:rFonts w:ascii="Times New Roman" w:hAnsi="Times New Roman" w:cs="Times New Roman"/>
                <w:szCs w:val="21"/>
              </w:rPr>
            </w:pPr>
            <w:r>
              <w:rPr>
                <w:rFonts w:ascii="Times New Roman" w:cs="Times New Roman" w:hAnsiTheme="minorEastAsia"/>
                <w:szCs w:val="21"/>
              </w:rPr>
              <w:t>病虫害名称</w:t>
            </w:r>
          </w:p>
        </w:tc>
        <w:tc>
          <w:tcPr>
            <w:tcW w:w="5007" w:type="dxa"/>
            <w:tcBorders>
              <w:top w:val="single" w:color="auto" w:sz="8" w:space="0"/>
              <w:bottom w:val="single" w:color="auto" w:sz="8" w:space="0"/>
            </w:tcBorders>
            <w:vAlign w:val="center"/>
          </w:tcPr>
          <w:p>
            <w:pPr>
              <w:jc w:val="center"/>
              <w:rPr>
                <w:rFonts w:ascii="Times New Roman" w:hAnsi="Times New Roman" w:cs="Times New Roman"/>
                <w:szCs w:val="21"/>
              </w:rPr>
            </w:pPr>
            <w:r>
              <w:rPr>
                <w:rFonts w:ascii="Times New Roman" w:cs="Times New Roman" w:hAnsiTheme="minorEastAsia"/>
                <w:szCs w:val="21"/>
              </w:rPr>
              <w:t>防治方法</w:t>
            </w:r>
          </w:p>
        </w:tc>
        <w:tc>
          <w:tcPr>
            <w:tcW w:w="1276" w:type="dxa"/>
            <w:tcBorders>
              <w:top w:val="single" w:color="auto" w:sz="8" w:space="0"/>
              <w:bottom w:val="single" w:color="auto" w:sz="8" w:space="0"/>
            </w:tcBorders>
            <w:vAlign w:val="center"/>
          </w:tcPr>
          <w:p>
            <w:pPr>
              <w:jc w:val="center"/>
              <w:rPr>
                <w:rFonts w:ascii="Times New Roman" w:hAnsi="Times New Roman" w:cs="Times New Roman"/>
                <w:szCs w:val="21"/>
              </w:rPr>
            </w:pPr>
            <w:r>
              <w:rPr>
                <w:rFonts w:ascii="Times New Roman" w:cs="Times New Roman" w:hAnsiTheme="minorEastAsia"/>
                <w:szCs w:val="21"/>
              </w:rPr>
              <w:t>使用次数</w:t>
            </w:r>
          </w:p>
        </w:tc>
        <w:tc>
          <w:tcPr>
            <w:tcW w:w="1276" w:type="dxa"/>
            <w:tcBorders>
              <w:top w:val="single" w:color="auto" w:sz="8" w:space="0"/>
              <w:bottom w:val="single" w:color="auto" w:sz="8" w:space="0"/>
            </w:tcBorders>
            <w:vAlign w:val="center"/>
          </w:tcPr>
          <w:p>
            <w:pPr>
              <w:jc w:val="center"/>
              <w:rPr>
                <w:rFonts w:ascii="Times New Roman" w:hAnsi="Times New Roman" w:cs="Times New Roman"/>
                <w:szCs w:val="21"/>
              </w:rPr>
            </w:pPr>
            <w:r>
              <w:rPr>
                <w:rFonts w:ascii="Times New Roman" w:cs="Times New Roman" w:hAnsiTheme="minorEastAsia"/>
                <w:szCs w:val="21"/>
              </w:rPr>
              <w:t>安全间隔期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047" w:type="dxa"/>
            <w:tcBorders>
              <w:top w:val="single" w:color="auto" w:sz="8" w:space="0"/>
            </w:tcBorders>
            <w:vAlign w:val="center"/>
          </w:tcPr>
          <w:p>
            <w:pPr>
              <w:jc w:val="center"/>
              <w:rPr>
                <w:rFonts w:ascii="Times New Roman" w:hAnsi="Times New Roman" w:cs="Times New Roman"/>
                <w:szCs w:val="21"/>
              </w:rPr>
            </w:pPr>
            <w:r>
              <w:rPr>
                <w:rFonts w:ascii="Times New Roman" w:cs="Times New Roman" w:hAnsiTheme="minorEastAsia"/>
                <w:kern w:val="0"/>
                <w:szCs w:val="21"/>
              </w:rPr>
              <w:t>炭疽病</w:t>
            </w:r>
          </w:p>
        </w:tc>
        <w:tc>
          <w:tcPr>
            <w:tcW w:w="5007" w:type="dxa"/>
            <w:tcBorders>
              <w:top w:val="single" w:color="auto" w:sz="8" w:space="0"/>
            </w:tcBorders>
            <w:vAlign w:val="center"/>
          </w:tcPr>
          <w:p>
            <w:pPr>
              <w:autoSpaceDE w:val="0"/>
              <w:autoSpaceDN w:val="0"/>
              <w:adjustRightInd w:val="0"/>
              <w:jc w:val="left"/>
              <w:rPr>
                <w:rFonts w:ascii="Times New Roman" w:hAnsi="Times New Roman" w:eastAsia="AdobeHeitiStd-Regular" w:cs="Times New Roman"/>
                <w:kern w:val="0"/>
                <w:szCs w:val="21"/>
              </w:rPr>
            </w:pPr>
            <w:r>
              <w:rPr>
                <w:rFonts w:ascii="Times New Roman" w:hAnsi="Times New Roman" w:cs="Times New Roman"/>
                <w:kern w:val="0"/>
                <w:szCs w:val="21"/>
              </w:rPr>
              <w:t>1</w:t>
            </w:r>
            <w:r>
              <w:rPr>
                <w:rFonts w:ascii="Times New Roman" w:cs="Times New Roman" w:hAnsiTheme="minorEastAsia"/>
                <w:kern w:val="0"/>
                <w:szCs w:val="21"/>
              </w:rPr>
              <w:t>．</w:t>
            </w:r>
            <w:r>
              <w:rPr>
                <w:rFonts w:ascii="Times New Roman" w:hAnsi="Times New Roman" w:eastAsia="DLF-3-0-2078810847+ZBVDlh-64" w:cs="Times New Roman"/>
                <w:kern w:val="0"/>
                <w:szCs w:val="21"/>
              </w:rPr>
              <w:t>10</w:t>
            </w:r>
            <w:r>
              <w:rPr>
                <w:rFonts w:ascii="Times New Roman" w:hAnsi="Times New Roman" w:eastAsia="DLF-32771-0-677788607+ZBVDlh-65" w:cs="Times New Roman"/>
                <w:kern w:val="0"/>
                <w:szCs w:val="21"/>
              </w:rPr>
              <w:t>％</w:t>
            </w:r>
            <w:r>
              <w:rPr>
                <w:rFonts w:ascii="Times New Roman" w:hAnsi="Times New Roman" w:eastAsia="AdobeHeitiStd-Regular" w:cs="Times New Roman"/>
                <w:kern w:val="0"/>
                <w:szCs w:val="21"/>
              </w:rPr>
              <w:t>苯醚甲环唑</w:t>
            </w:r>
            <w:r>
              <w:rPr>
                <w:rFonts w:ascii="Times New Roman" w:hAnsi="Times New Roman" w:eastAsia="DLF-32769-4-112942067+ZBVDlh-63" w:cs="Times New Roman"/>
                <w:kern w:val="0"/>
                <w:szCs w:val="21"/>
              </w:rPr>
              <w:t>（</w:t>
            </w:r>
            <w:r>
              <w:rPr>
                <w:rFonts w:ascii="Times New Roman" w:hAnsi="Times New Roman" w:eastAsia="AdobeHeitiStd-Regular" w:cs="Times New Roman"/>
                <w:kern w:val="0"/>
                <w:szCs w:val="21"/>
              </w:rPr>
              <w:t>世高</w:t>
            </w:r>
            <w:r>
              <w:rPr>
                <w:rFonts w:ascii="Times New Roman" w:hAnsi="Times New Roman" w:eastAsia="DLF-32769-4-112942067+ZBVDlh-63" w:cs="Times New Roman"/>
                <w:kern w:val="0"/>
                <w:szCs w:val="21"/>
              </w:rPr>
              <w:t>）</w:t>
            </w:r>
            <w:r>
              <w:rPr>
                <w:rFonts w:ascii="Times New Roman" w:hAnsi="Times New Roman" w:eastAsia="AdobeHeitiStd-Regular" w:cs="Times New Roman"/>
                <w:kern w:val="0"/>
                <w:szCs w:val="21"/>
              </w:rPr>
              <w:t>水分散粒剂1500</w:t>
            </w:r>
            <w:r>
              <w:rPr>
                <w:rFonts w:ascii="Times New Roman" w:hAnsi="Times New Roman" w:cs="Times New Roman"/>
                <w:szCs w:val="21"/>
              </w:rPr>
              <w:t>倍液喷雾</w:t>
            </w:r>
            <w:r>
              <w:rPr>
                <w:rFonts w:ascii="Times New Roman" w:hAnsi="Times New Roman" w:eastAsia="AdobeHeitiStd-Regular" w:cs="Times New Roman"/>
                <w:kern w:val="0"/>
                <w:szCs w:val="21"/>
              </w:rPr>
              <w:t>；</w:t>
            </w:r>
          </w:p>
          <w:p>
            <w:pPr>
              <w:autoSpaceDE w:val="0"/>
              <w:autoSpaceDN w:val="0"/>
              <w:adjustRightInd w:val="0"/>
              <w:jc w:val="left"/>
              <w:rPr>
                <w:rFonts w:ascii="Times New Roman" w:hAnsi="Times New Roman" w:eastAsia="AdobeHeitiStd-Regular" w:cs="Times New Roman"/>
                <w:kern w:val="0"/>
                <w:szCs w:val="21"/>
              </w:rPr>
            </w:pPr>
            <w:r>
              <w:rPr>
                <w:rFonts w:ascii="Times New Roman" w:hAnsi="Times New Roman" w:eastAsia="AdobeHeitiStd-Regular" w:cs="Times New Roman"/>
                <w:kern w:val="0"/>
                <w:szCs w:val="21"/>
              </w:rPr>
              <w:t>2．</w:t>
            </w:r>
            <w:r>
              <w:rPr>
                <w:rFonts w:ascii="Times New Roman" w:hAnsi="Times New Roman" w:eastAsia="DLF-3-0-2078810847+ZBVDlh-64" w:cs="Times New Roman"/>
                <w:kern w:val="0"/>
                <w:szCs w:val="21"/>
              </w:rPr>
              <w:t>25</w:t>
            </w:r>
            <w:r>
              <w:rPr>
                <w:rFonts w:ascii="Times New Roman" w:hAnsi="Times New Roman" w:eastAsia="DLF-32771-0-677788607+ZBVDlh-65" w:cs="Times New Roman"/>
                <w:kern w:val="0"/>
                <w:szCs w:val="21"/>
              </w:rPr>
              <w:t>％</w:t>
            </w:r>
            <w:r>
              <w:rPr>
                <w:rFonts w:ascii="Times New Roman" w:hAnsi="Times New Roman" w:eastAsia="AdobeHeitiStd-Regular" w:cs="Times New Roman"/>
                <w:kern w:val="0"/>
                <w:szCs w:val="21"/>
              </w:rPr>
              <w:t>咪鲜胺</w:t>
            </w:r>
            <w:r>
              <w:rPr>
                <w:rFonts w:ascii="Times New Roman" w:hAnsi="Times New Roman" w:eastAsia="DLF-32769-4-112942067+ZBVDlh-63" w:cs="Times New Roman"/>
                <w:kern w:val="0"/>
                <w:szCs w:val="21"/>
              </w:rPr>
              <w:t>（</w:t>
            </w:r>
            <w:r>
              <w:rPr>
                <w:rFonts w:ascii="Times New Roman" w:hAnsi="Times New Roman" w:eastAsia="AdobeHeitiStd-Regular" w:cs="Times New Roman"/>
                <w:kern w:val="0"/>
                <w:szCs w:val="21"/>
              </w:rPr>
              <w:t>使百克</w:t>
            </w:r>
            <w:r>
              <w:rPr>
                <w:rFonts w:ascii="Times New Roman" w:hAnsi="Times New Roman" w:eastAsia="DLF-32769-4-112942067+ZBVDlh-63" w:cs="Times New Roman"/>
                <w:kern w:val="0"/>
                <w:szCs w:val="21"/>
              </w:rPr>
              <w:t>）</w:t>
            </w:r>
            <w:r>
              <w:rPr>
                <w:rFonts w:ascii="Times New Roman" w:hAnsi="Times New Roman" w:eastAsia="AdobeHeitiStd-Regular" w:cs="Times New Roman"/>
                <w:kern w:val="0"/>
                <w:szCs w:val="21"/>
              </w:rPr>
              <w:t>乳油</w:t>
            </w:r>
            <w:r>
              <w:rPr>
                <w:rFonts w:ascii="Times New Roman" w:hAnsi="Times New Roman" w:eastAsia="DLF-3-0-2078810847+ZBVDlh-64" w:cs="Times New Roman"/>
                <w:kern w:val="0"/>
                <w:szCs w:val="21"/>
              </w:rPr>
              <w:t>1500</w:t>
            </w:r>
            <w:r>
              <w:rPr>
                <w:rFonts w:ascii="Times New Roman" w:hAnsi="Times New Roman" w:eastAsia="AdobeHeitiStd-Regular" w:cs="Times New Roman"/>
                <w:kern w:val="0"/>
                <w:szCs w:val="21"/>
              </w:rPr>
              <w:t>倍液；</w:t>
            </w:r>
          </w:p>
          <w:p>
            <w:pPr>
              <w:autoSpaceDE w:val="0"/>
              <w:autoSpaceDN w:val="0"/>
              <w:adjustRightInd w:val="0"/>
              <w:jc w:val="left"/>
              <w:rPr>
                <w:rFonts w:ascii="Times New Roman" w:hAnsi="Times New Roman" w:eastAsia="AdobeHeitiStd-Regular" w:cs="Times New Roman"/>
                <w:kern w:val="0"/>
                <w:szCs w:val="21"/>
              </w:rPr>
            </w:pPr>
            <w:r>
              <w:rPr>
                <w:rFonts w:ascii="Times New Roman" w:hAnsi="Times New Roman" w:eastAsia="DLF-32769-4-112942067+ZBVDlh-63" w:cs="Times New Roman"/>
                <w:kern w:val="0"/>
                <w:szCs w:val="21"/>
              </w:rPr>
              <w:t>3．</w:t>
            </w:r>
            <w:r>
              <w:rPr>
                <w:rFonts w:ascii="Times New Roman" w:hAnsi="Times New Roman" w:eastAsia="DLF-3-0-2078810847+ZBVDlh-64" w:cs="Times New Roman"/>
                <w:kern w:val="0"/>
                <w:szCs w:val="21"/>
              </w:rPr>
              <w:t>80</w:t>
            </w:r>
            <w:r>
              <w:rPr>
                <w:rFonts w:ascii="Times New Roman" w:hAnsi="Times New Roman" w:eastAsia="DLF-32771-0-677788607+ZBVDlh-65" w:cs="Times New Roman"/>
                <w:kern w:val="0"/>
                <w:szCs w:val="21"/>
              </w:rPr>
              <w:t>％</w:t>
            </w:r>
            <w:r>
              <w:rPr>
                <w:rFonts w:ascii="Times New Roman" w:hAnsi="Times New Roman" w:eastAsia="AdobeHeitiStd-Regular" w:cs="Times New Roman"/>
                <w:kern w:val="0"/>
                <w:szCs w:val="21"/>
              </w:rPr>
              <w:t>代森锰锌</w:t>
            </w:r>
            <w:r>
              <w:rPr>
                <w:rFonts w:ascii="Times New Roman" w:hAnsi="Times New Roman" w:eastAsia="DLF-32769-4-112942067+ZBVDlh-63" w:cs="Times New Roman"/>
                <w:kern w:val="0"/>
                <w:szCs w:val="21"/>
              </w:rPr>
              <w:t>（</w:t>
            </w:r>
            <w:r>
              <w:rPr>
                <w:rFonts w:ascii="Times New Roman" w:hAnsi="Times New Roman" w:eastAsia="AdobeHeitiStd-Regular" w:cs="Times New Roman"/>
                <w:kern w:val="0"/>
                <w:szCs w:val="21"/>
              </w:rPr>
              <w:t>大生</w:t>
            </w:r>
            <w:r>
              <w:rPr>
                <w:rFonts w:ascii="Times New Roman" w:hAnsi="Times New Roman" w:eastAsia="DLF-32769-4-112942067+ZBVDlh-63" w:cs="Times New Roman"/>
                <w:kern w:val="0"/>
                <w:szCs w:val="21"/>
              </w:rPr>
              <w:t>）</w:t>
            </w:r>
            <w:r>
              <w:rPr>
                <w:rFonts w:ascii="Times New Roman" w:hAnsi="Times New Roman" w:eastAsia="AdobeHeitiStd-Regular" w:cs="Times New Roman"/>
                <w:kern w:val="0"/>
                <w:szCs w:val="21"/>
              </w:rPr>
              <w:t>可湿性粉剂</w:t>
            </w:r>
            <w:r>
              <w:rPr>
                <w:rFonts w:ascii="Times New Roman" w:hAnsi="Times New Roman" w:eastAsia="DLF-3-0-2078810847+ZBVDlh-64" w:cs="Times New Roman"/>
                <w:kern w:val="0"/>
                <w:szCs w:val="21"/>
              </w:rPr>
              <w:t>700</w:t>
            </w:r>
            <w:r>
              <w:rPr>
                <w:rFonts w:ascii="Times New Roman" w:hAnsi="Times New Roman" w:eastAsia="AdobeHeitiStd-Regular" w:cs="Times New Roman"/>
                <w:kern w:val="0"/>
                <w:szCs w:val="21"/>
              </w:rPr>
              <w:t>倍液喷雾。</w:t>
            </w:r>
          </w:p>
          <w:p>
            <w:pPr>
              <w:autoSpaceDE w:val="0"/>
              <w:autoSpaceDN w:val="0"/>
              <w:adjustRightInd w:val="0"/>
              <w:jc w:val="left"/>
              <w:rPr>
                <w:rFonts w:ascii="Times New Roman" w:hAnsi="Times New Roman" w:cs="Times New Roman"/>
                <w:kern w:val="0"/>
                <w:szCs w:val="21"/>
              </w:rPr>
            </w:pPr>
          </w:p>
        </w:tc>
        <w:tc>
          <w:tcPr>
            <w:tcW w:w="1276" w:type="dxa"/>
            <w:tcBorders>
              <w:top w:val="single" w:color="auto" w:sz="8" w:space="0"/>
            </w:tcBorders>
            <w:vAlign w:val="center"/>
          </w:tcPr>
          <w:p>
            <w:pPr>
              <w:rPr>
                <w:rFonts w:ascii="Times New Roman" w:hAnsi="Times New Roman" w:cs="Times New Roman"/>
                <w:szCs w:val="21"/>
              </w:rPr>
            </w:pPr>
            <w:r>
              <w:rPr>
                <w:rFonts w:ascii="Times New Roman" w:hAnsi="Times New Roman" w:eastAsia="AdobeHeitiStd-Regular" w:cs="Times New Roman"/>
                <w:kern w:val="0"/>
                <w:sz w:val="18"/>
                <w:szCs w:val="18"/>
              </w:rPr>
              <w:t>连续交替喷洒</w:t>
            </w:r>
            <w:r>
              <w:rPr>
                <w:rFonts w:ascii="Times New Roman" w:hAnsi="Times New Roman" w:eastAsia="DLF-3-0-600249621+ZGNHke-130" w:cs="Times New Roman"/>
                <w:kern w:val="0"/>
                <w:sz w:val="19"/>
                <w:szCs w:val="19"/>
              </w:rPr>
              <w:t>2</w:t>
            </w:r>
            <w:r>
              <w:rPr>
                <w:rFonts w:ascii="Times New Roman" w:hAnsi="Times New Roman" w:eastAsia="DLF-32771-0-1775779588+ZGNHke-1" w:cs="Times New Roman"/>
                <w:kern w:val="0"/>
                <w:sz w:val="19"/>
                <w:szCs w:val="19"/>
              </w:rPr>
              <w:t>～</w:t>
            </w:r>
            <w:r>
              <w:rPr>
                <w:rFonts w:ascii="Times New Roman" w:hAnsi="Times New Roman" w:eastAsia="DLF-3-0-600249621+ZGNHke-130" w:cs="Times New Roman"/>
                <w:kern w:val="0"/>
                <w:sz w:val="19"/>
                <w:szCs w:val="19"/>
              </w:rPr>
              <w:t xml:space="preserve">3 </w:t>
            </w:r>
            <w:r>
              <w:rPr>
                <w:rFonts w:ascii="Times New Roman" w:hAnsi="Times New Roman" w:eastAsia="AdobeHeitiStd-Regular" w:cs="Times New Roman"/>
                <w:kern w:val="0"/>
                <w:sz w:val="18"/>
                <w:szCs w:val="18"/>
              </w:rPr>
              <w:t>次</w:t>
            </w:r>
          </w:p>
        </w:tc>
        <w:tc>
          <w:tcPr>
            <w:tcW w:w="1276" w:type="dxa"/>
            <w:tcBorders>
              <w:top w:val="single" w:color="auto" w:sz="8" w:space="0"/>
            </w:tcBorders>
            <w:vAlign w:val="center"/>
          </w:tcPr>
          <w:p>
            <w:pPr>
              <w:jc w:val="center"/>
              <w:rPr>
                <w:rFonts w:ascii="Times New Roman" w:hAnsi="Times New Roman" w:cs="Times New Roman"/>
                <w:szCs w:val="21"/>
              </w:rPr>
            </w:pPr>
            <w:r>
              <w:rPr>
                <w:rFonts w:ascii="Times New Roman" w:hAnsi="Times New Roman" w:cs="Times New Roman"/>
                <w:szCs w:val="21"/>
              </w:rPr>
              <w:t>7</w:t>
            </w:r>
            <w:r>
              <w:rPr>
                <w:rFonts w:ascii="Times New Roman" w:cs="Times New Roman" w:hAnsiTheme="minorEastAsia"/>
                <w:szCs w:val="21"/>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2047" w:type="dxa"/>
            <w:vAlign w:val="center"/>
          </w:tcPr>
          <w:p>
            <w:pPr>
              <w:jc w:val="center"/>
              <w:rPr>
                <w:rFonts w:ascii="Times New Roman" w:hAnsi="Times New Roman" w:cs="Times New Roman"/>
                <w:szCs w:val="21"/>
              </w:rPr>
            </w:pPr>
            <w:r>
              <w:rPr>
                <w:rFonts w:ascii="Times New Roman" w:cs="Times New Roman" w:hAnsiTheme="minorEastAsia"/>
                <w:kern w:val="0"/>
                <w:szCs w:val="21"/>
              </w:rPr>
              <w:t>褐斑病</w:t>
            </w:r>
          </w:p>
        </w:tc>
        <w:tc>
          <w:tcPr>
            <w:tcW w:w="5007" w:type="dxa"/>
            <w:vAlign w:val="center"/>
          </w:tcPr>
          <w:p>
            <w:pPr>
              <w:autoSpaceDE w:val="0"/>
              <w:autoSpaceDN w:val="0"/>
              <w:adjustRightInd w:val="0"/>
              <w:jc w:val="left"/>
              <w:rPr>
                <w:rFonts w:ascii="Times New Roman" w:hAnsi="Times New Roman" w:eastAsia="DLF-32769-0-1326200347+ZGNHke-1" w:cs="Times New Roman"/>
                <w:kern w:val="0"/>
                <w:szCs w:val="21"/>
              </w:rPr>
            </w:pPr>
            <w:r>
              <w:rPr>
                <w:rFonts w:ascii="Times New Roman" w:hAnsi="Times New Roman" w:eastAsia="AdobeHeitiStd-Regular" w:cs="Times New Roman"/>
                <w:kern w:val="0"/>
                <w:szCs w:val="21"/>
              </w:rPr>
              <w:t>1．发病初期喷</w:t>
            </w:r>
            <w:r>
              <w:rPr>
                <w:rFonts w:ascii="Times New Roman" w:hAnsi="Times New Roman" w:eastAsia="DLF-3-0-600249621+ZGNHke-130" w:cs="Times New Roman"/>
                <w:kern w:val="0"/>
                <w:szCs w:val="21"/>
              </w:rPr>
              <w:t>50%</w:t>
            </w:r>
            <w:r>
              <w:rPr>
                <w:rFonts w:ascii="Times New Roman" w:hAnsi="Times New Roman" w:eastAsia="AdobeHeitiStd-Regular" w:cs="Times New Roman"/>
                <w:kern w:val="0"/>
                <w:szCs w:val="21"/>
              </w:rPr>
              <w:t>退菌特</w:t>
            </w:r>
            <w:r>
              <w:rPr>
                <w:rFonts w:ascii="Times New Roman" w:hAnsi="Times New Roman" w:eastAsia="DLF-3-0-600249621+ZGNHke-130" w:cs="Times New Roman"/>
                <w:kern w:val="0"/>
                <w:szCs w:val="21"/>
              </w:rPr>
              <w:t xml:space="preserve">600 </w:t>
            </w:r>
            <w:r>
              <w:rPr>
                <w:rFonts w:ascii="Times New Roman" w:hAnsi="Times New Roman" w:eastAsia="AdobeHeitiStd-Regular" w:cs="Times New Roman"/>
                <w:kern w:val="0"/>
                <w:szCs w:val="21"/>
              </w:rPr>
              <w:t>倍液</w:t>
            </w:r>
            <w:r>
              <w:rPr>
                <w:rFonts w:ascii="Times New Roman" w:hAnsi="Times New Roman" w:eastAsia="DLF-3-0-600249621+ZGNHke-130" w:cs="Times New Roman"/>
                <w:kern w:val="0"/>
                <w:szCs w:val="21"/>
              </w:rPr>
              <w:t xml:space="preserve">1 </w:t>
            </w:r>
            <w:r>
              <w:rPr>
                <w:rFonts w:ascii="Times New Roman" w:hAnsi="Times New Roman" w:eastAsia="AdobeHeitiStd-Regular" w:cs="Times New Roman"/>
                <w:kern w:val="0"/>
                <w:szCs w:val="21"/>
              </w:rPr>
              <w:t>次</w:t>
            </w:r>
            <w:r>
              <w:rPr>
                <w:rFonts w:ascii="Times New Roman" w:hAnsi="Times New Roman" w:eastAsia="DLF-32769-0-1326200347+ZGNHke-1" w:cs="Times New Roman"/>
                <w:kern w:val="0"/>
                <w:szCs w:val="21"/>
              </w:rPr>
              <w:t>；</w:t>
            </w:r>
          </w:p>
          <w:p>
            <w:pPr>
              <w:autoSpaceDE w:val="0"/>
              <w:autoSpaceDN w:val="0"/>
              <w:adjustRightInd w:val="0"/>
              <w:jc w:val="left"/>
              <w:rPr>
                <w:rFonts w:ascii="Times New Roman" w:hAnsi="Times New Roman" w:eastAsia="DLF-32769-0-1326200347+ZGNHke-1" w:cs="Times New Roman"/>
                <w:kern w:val="0"/>
                <w:szCs w:val="21"/>
              </w:rPr>
            </w:pPr>
            <w:r>
              <w:rPr>
                <w:rFonts w:ascii="Times New Roman" w:hAnsi="Times New Roman" w:eastAsia="AdobeHeitiStd-Regular" w:cs="Times New Roman"/>
                <w:kern w:val="0"/>
                <w:szCs w:val="21"/>
              </w:rPr>
              <w:t>2．</w:t>
            </w:r>
            <w:r>
              <w:rPr>
                <w:rFonts w:ascii="Times New Roman" w:hAnsi="Times New Roman" w:eastAsia="DLF-3-0-600249621+ZGNHke-130" w:cs="Times New Roman"/>
                <w:kern w:val="0"/>
                <w:szCs w:val="21"/>
              </w:rPr>
              <w:t>70%</w:t>
            </w:r>
            <w:r>
              <w:rPr>
                <w:rFonts w:ascii="Times New Roman" w:hAnsi="Times New Roman" w:eastAsia="AdobeHeitiStd-Regular" w:cs="Times New Roman"/>
                <w:kern w:val="0"/>
                <w:szCs w:val="21"/>
              </w:rPr>
              <w:t>甲基托布津</w:t>
            </w:r>
            <w:r>
              <w:rPr>
                <w:rFonts w:ascii="Times New Roman" w:hAnsi="Times New Roman" w:eastAsia="DLF-3-0-600249621+ZGNHke-130" w:cs="Times New Roman"/>
                <w:kern w:val="0"/>
                <w:szCs w:val="21"/>
              </w:rPr>
              <w:t xml:space="preserve">1 000 </w:t>
            </w:r>
            <w:r>
              <w:rPr>
                <w:rFonts w:ascii="Times New Roman" w:hAnsi="Times New Roman" w:eastAsia="AdobeHeitiStd-Regular" w:cs="Times New Roman"/>
                <w:kern w:val="0"/>
                <w:szCs w:val="21"/>
              </w:rPr>
              <w:t>倍液</w:t>
            </w:r>
            <w:r>
              <w:rPr>
                <w:rFonts w:ascii="Times New Roman" w:hAnsi="Times New Roman" w:eastAsia="DLF-32769-0-1326200347+ZGNHke-1" w:cs="Times New Roman"/>
                <w:kern w:val="0"/>
                <w:szCs w:val="21"/>
              </w:rPr>
              <w:t>、；</w:t>
            </w:r>
          </w:p>
          <w:p>
            <w:pPr>
              <w:autoSpaceDE w:val="0"/>
              <w:autoSpaceDN w:val="0"/>
              <w:adjustRightInd w:val="0"/>
              <w:jc w:val="left"/>
              <w:rPr>
                <w:rFonts w:ascii="Times New Roman" w:hAnsi="Times New Roman" w:eastAsia="DLF-32769-0-1326200347+ZGNHke-1" w:cs="Times New Roman"/>
                <w:kern w:val="0"/>
                <w:szCs w:val="21"/>
              </w:rPr>
            </w:pPr>
            <w:r>
              <w:rPr>
                <w:rFonts w:ascii="Times New Roman" w:hAnsi="Times New Roman" w:eastAsia="DLF-3-0-600249621+ZGNHke-130" w:cs="Times New Roman"/>
                <w:kern w:val="0"/>
                <w:szCs w:val="21"/>
              </w:rPr>
              <w:t>3．75</w:t>
            </w:r>
            <w:r>
              <w:rPr>
                <w:rFonts w:ascii="Times New Roman" w:hAnsi="Times New Roman" w:eastAsia="DLF-32771-0-1775779588+ZGNHke-1" w:cs="Times New Roman"/>
                <w:kern w:val="0"/>
                <w:szCs w:val="21"/>
              </w:rPr>
              <w:t>％</w:t>
            </w:r>
            <w:r>
              <w:rPr>
                <w:rFonts w:ascii="Times New Roman" w:hAnsi="Times New Roman" w:eastAsia="AdobeHeitiStd-Regular" w:cs="Times New Roman"/>
                <w:kern w:val="0"/>
                <w:szCs w:val="21"/>
              </w:rPr>
              <w:t>百菌清可湿性粉剂</w:t>
            </w:r>
            <w:r>
              <w:rPr>
                <w:rFonts w:ascii="Times New Roman" w:hAnsi="Times New Roman" w:eastAsia="DLF-32769-0-1326200347+ZGNHke-1" w:cs="Times New Roman"/>
                <w:kern w:val="0"/>
                <w:szCs w:val="21"/>
              </w:rPr>
              <w:t>。</w:t>
            </w:r>
          </w:p>
          <w:p>
            <w:pPr>
              <w:rPr>
                <w:rFonts w:ascii="Times New Roman" w:hAnsi="Times New Roman" w:cs="Times New Roman"/>
                <w:szCs w:val="21"/>
              </w:rPr>
            </w:pPr>
          </w:p>
        </w:tc>
        <w:tc>
          <w:tcPr>
            <w:tcW w:w="1276" w:type="dxa"/>
            <w:vAlign w:val="center"/>
          </w:tcPr>
          <w:p>
            <w:pPr>
              <w:jc w:val="center"/>
              <w:rPr>
                <w:rFonts w:ascii="Times New Roman" w:hAnsi="Times New Roman" w:cs="Times New Roman"/>
                <w:szCs w:val="21"/>
              </w:rPr>
            </w:pPr>
            <w:r>
              <w:rPr>
                <w:rFonts w:ascii="Times New Roman" w:hAnsi="Times New Roman" w:eastAsia="AdobeHeitiStd-Regular" w:cs="Times New Roman"/>
                <w:kern w:val="0"/>
                <w:sz w:val="18"/>
                <w:szCs w:val="18"/>
              </w:rPr>
              <w:t>连续交替喷洒</w:t>
            </w:r>
            <w:r>
              <w:rPr>
                <w:rFonts w:ascii="Times New Roman" w:hAnsi="Times New Roman" w:eastAsia="DLF-3-0-600249621+ZGNHke-130" w:cs="Times New Roman"/>
                <w:kern w:val="0"/>
                <w:sz w:val="19"/>
                <w:szCs w:val="19"/>
              </w:rPr>
              <w:t>2</w:t>
            </w:r>
            <w:r>
              <w:rPr>
                <w:rFonts w:ascii="Times New Roman" w:hAnsi="Times New Roman" w:eastAsia="DLF-32771-0-1775779588+ZGNHke-1" w:cs="Times New Roman"/>
                <w:kern w:val="0"/>
                <w:sz w:val="19"/>
                <w:szCs w:val="19"/>
              </w:rPr>
              <w:t>～</w:t>
            </w:r>
            <w:r>
              <w:rPr>
                <w:rFonts w:ascii="Times New Roman" w:hAnsi="Times New Roman" w:eastAsia="DLF-3-0-600249621+ZGNHke-130" w:cs="Times New Roman"/>
                <w:kern w:val="0"/>
                <w:sz w:val="19"/>
                <w:szCs w:val="19"/>
              </w:rPr>
              <w:t xml:space="preserve">3 </w:t>
            </w:r>
            <w:r>
              <w:rPr>
                <w:rFonts w:ascii="Times New Roman" w:hAnsi="Times New Roman" w:eastAsia="AdobeHeitiStd-Regular" w:cs="Times New Roman"/>
                <w:kern w:val="0"/>
                <w:sz w:val="18"/>
                <w:szCs w:val="18"/>
              </w:rPr>
              <w:t>次</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7</w:t>
            </w:r>
            <w:r>
              <w:rPr>
                <w:rFonts w:ascii="Times New Roman" w:cs="Times New Roman" w:hAnsiTheme="minorEastAsia"/>
                <w:szCs w:val="21"/>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047" w:type="dxa"/>
            <w:vAlign w:val="center"/>
          </w:tcPr>
          <w:p>
            <w:pPr>
              <w:jc w:val="center"/>
              <w:rPr>
                <w:rFonts w:ascii="Times New Roman" w:hAnsi="Times New Roman" w:cs="Times New Roman"/>
                <w:szCs w:val="21"/>
              </w:rPr>
            </w:pPr>
            <w:r>
              <w:rPr>
                <w:rFonts w:ascii="Times New Roman" w:cs="Times New Roman"/>
                <w:szCs w:val="21"/>
              </w:rPr>
              <w:t>根结线虫</w:t>
            </w:r>
          </w:p>
        </w:tc>
        <w:tc>
          <w:tcPr>
            <w:tcW w:w="5007" w:type="dxa"/>
            <w:vAlign w:val="center"/>
          </w:tcPr>
          <w:p>
            <w:pPr>
              <w:autoSpaceDE w:val="0"/>
              <w:autoSpaceDN w:val="0"/>
              <w:adjustRightInd w:val="0"/>
              <w:jc w:val="left"/>
              <w:rPr>
                <w:rFonts w:ascii="Times New Roman" w:hAnsi="Times New Roman" w:eastAsia="FZSSK--GBK1-0" w:cs="Times New Roman"/>
                <w:kern w:val="0"/>
                <w:szCs w:val="21"/>
              </w:rPr>
            </w:pPr>
            <w:r>
              <w:rPr>
                <w:rFonts w:ascii="Times New Roman" w:hAnsi="Times New Roman" w:eastAsia="AdobeHeitiStd-Regular" w:cs="Times New Roman"/>
                <w:kern w:val="0"/>
                <w:szCs w:val="21"/>
              </w:rPr>
              <w:t>1．</w:t>
            </w:r>
            <w:r>
              <w:rPr>
                <w:rFonts w:ascii="Times New Roman" w:hAnsi="Times New Roman" w:eastAsia="FZSSK--GBK1-0" w:cs="Times New Roman"/>
                <w:kern w:val="0"/>
                <w:szCs w:val="21"/>
              </w:rPr>
              <w:t>种薯用波尔多液进行消毒；</w:t>
            </w:r>
          </w:p>
          <w:p>
            <w:pPr>
              <w:autoSpaceDE w:val="0"/>
              <w:autoSpaceDN w:val="0"/>
              <w:adjustRightInd w:val="0"/>
              <w:jc w:val="left"/>
              <w:rPr>
                <w:rFonts w:ascii="Times New Roman" w:hAnsi="Times New Roman" w:eastAsia="AdobeHeitiStd-Regular" w:cs="Times New Roman"/>
                <w:kern w:val="0"/>
                <w:szCs w:val="21"/>
              </w:rPr>
            </w:pPr>
            <w:r>
              <w:rPr>
                <w:rFonts w:ascii="Times New Roman" w:hAnsi="Times New Roman" w:eastAsia="FZSSK--GBK1-0" w:cs="Times New Roman"/>
                <w:kern w:val="0"/>
                <w:szCs w:val="21"/>
              </w:rPr>
              <w:t>2．整地时施用3%克百敌1000倍液进行土壤消毒。</w:t>
            </w:r>
          </w:p>
        </w:tc>
        <w:tc>
          <w:tcPr>
            <w:tcW w:w="1276" w:type="dxa"/>
            <w:vAlign w:val="center"/>
          </w:tcPr>
          <w:p>
            <w:pPr>
              <w:jc w:val="center"/>
              <w:rPr>
                <w:rFonts w:ascii="Times New Roman" w:hAnsi="Times New Roman" w:cs="Times New Roman"/>
                <w:szCs w:val="21"/>
              </w:rPr>
            </w:pPr>
            <w:r>
              <w:rPr>
                <w:rFonts w:ascii="Times New Roman" w:hAnsi="Times New Roman" w:eastAsia="AdobeHeitiStd-Regular" w:cs="Times New Roman"/>
                <w:kern w:val="0"/>
                <w:sz w:val="18"/>
                <w:szCs w:val="18"/>
              </w:rPr>
              <w:t>连续交替喷洒</w:t>
            </w:r>
            <w:r>
              <w:rPr>
                <w:rFonts w:ascii="Times New Roman" w:hAnsi="Times New Roman" w:eastAsia="DLF-3-0-600249621+ZGNHke-130" w:cs="Times New Roman"/>
                <w:kern w:val="0"/>
                <w:sz w:val="19"/>
                <w:szCs w:val="19"/>
              </w:rPr>
              <w:t>2</w:t>
            </w:r>
            <w:r>
              <w:rPr>
                <w:rFonts w:ascii="Times New Roman" w:hAnsi="Times New Roman" w:eastAsia="DLF-32771-0-1775779588+ZGNHke-1" w:cs="Times New Roman"/>
                <w:kern w:val="0"/>
                <w:sz w:val="19"/>
                <w:szCs w:val="19"/>
              </w:rPr>
              <w:t>～</w:t>
            </w:r>
            <w:r>
              <w:rPr>
                <w:rFonts w:ascii="Times New Roman" w:hAnsi="Times New Roman" w:eastAsia="DLF-3-0-600249621+ZGNHke-130" w:cs="Times New Roman"/>
                <w:kern w:val="0"/>
                <w:sz w:val="19"/>
                <w:szCs w:val="19"/>
              </w:rPr>
              <w:t xml:space="preserve">3 </w:t>
            </w:r>
            <w:r>
              <w:rPr>
                <w:rFonts w:ascii="Times New Roman" w:hAnsi="Times New Roman" w:eastAsia="AdobeHeitiStd-Regular" w:cs="Times New Roman"/>
                <w:kern w:val="0"/>
                <w:sz w:val="18"/>
                <w:szCs w:val="18"/>
              </w:rPr>
              <w:t>次</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7</w:t>
            </w:r>
            <w:r>
              <w:rPr>
                <w:rFonts w:ascii="Times New Roman" w:cs="Times New Roman" w:hAnsiTheme="minorEastAsia"/>
                <w:szCs w:val="21"/>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047" w:type="dxa"/>
            <w:vAlign w:val="center"/>
          </w:tcPr>
          <w:p>
            <w:pPr>
              <w:jc w:val="center"/>
              <w:rPr>
                <w:rFonts w:ascii="Times New Roman" w:hAnsi="Times New Roman" w:cs="Times New Roman"/>
                <w:szCs w:val="21"/>
              </w:rPr>
            </w:pPr>
            <w:r>
              <w:rPr>
                <w:rFonts w:ascii="Times New Roman" w:cs="Times New Roman"/>
                <w:szCs w:val="21"/>
              </w:rPr>
              <w:t>地老虎</w:t>
            </w:r>
          </w:p>
        </w:tc>
        <w:tc>
          <w:tcPr>
            <w:tcW w:w="5007" w:type="dxa"/>
            <w:vAlign w:val="center"/>
          </w:tcPr>
          <w:p>
            <w:pPr>
              <w:pStyle w:val="56"/>
              <w:numPr>
                <w:ilvl w:val="0"/>
                <w:numId w:val="4"/>
              </w:numPr>
              <w:autoSpaceDE w:val="0"/>
              <w:autoSpaceDN w:val="0"/>
              <w:adjustRightInd w:val="0"/>
              <w:ind w:firstLineChars="0"/>
              <w:jc w:val="left"/>
              <w:rPr>
                <w:rFonts w:ascii="Times New Roman" w:hAnsi="Times New Roman" w:eastAsia="FZSSK--GBK1-0" w:cs="Times New Roman"/>
                <w:kern w:val="0"/>
                <w:szCs w:val="21"/>
              </w:rPr>
            </w:pPr>
            <w:r>
              <w:rPr>
                <w:rFonts w:ascii="Times New Roman" w:hAnsi="Times New Roman" w:eastAsia="FZSSK--GBK1-0" w:cs="Times New Roman"/>
                <w:kern w:val="0"/>
                <w:szCs w:val="21"/>
              </w:rPr>
              <w:t>每667 m</w:t>
            </w:r>
            <w:r>
              <w:rPr>
                <w:rFonts w:ascii="Times New Roman" w:hAnsi="Times New Roman" w:eastAsia="FZSSK--GBK1-0" w:cs="Times New Roman"/>
                <w:kern w:val="0"/>
                <w:szCs w:val="21"/>
                <w:vertAlign w:val="superscript"/>
              </w:rPr>
              <w:t>2</w:t>
            </w:r>
            <w:r>
              <w:rPr>
                <w:rFonts w:ascii="Times New Roman" w:hAnsi="Times New Roman" w:eastAsia="FZSSK--GBK1-0" w:cs="Times New Roman"/>
                <w:kern w:val="0"/>
                <w:szCs w:val="21"/>
              </w:rPr>
              <w:t>可用50%辛硫磷250</w:t>
            </w:r>
            <w:r>
              <w:rPr>
                <w:rFonts w:ascii="Times New Roman" w:hAnsi="Times New Roman" w:eastAsia="HYa1gj" w:cs="Times New Roman"/>
                <w:kern w:val="0"/>
                <w:szCs w:val="21"/>
              </w:rPr>
              <w:t>～</w:t>
            </w:r>
            <w:r>
              <w:rPr>
                <w:rFonts w:ascii="Times New Roman" w:hAnsi="Times New Roman" w:eastAsia="FZSSK--GBK1-0" w:cs="Times New Roman"/>
                <w:kern w:val="0"/>
                <w:szCs w:val="21"/>
              </w:rPr>
              <w:t>300 mL，加细土25 kg拌匀后撒入垄中；</w:t>
            </w:r>
          </w:p>
          <w:p>
            <w:pPr>
              <w:pStyle w:val="56"/>
              <w:numPr>
                <w:ilvl w:val="0"/>
                <w:numId w:val="4"/>
              </w:numPr>
              <w:autoSpaceDE w:val="0"/>
              <w:autoSpaceDN w:val="0"/>
              <w:adjustRightInd w:val="0"/>
              <w:ind w:firstLineChars="0"/>
              <w:jc w:val="left"/>
              <w:rPr>
                <w:rFonts w:ascii="Times New Roman" w:hAnsi="Times New Roman" w:eastAsia="HYa1gj" w:cs="Times New Roman"/>
                <w:kern w:val="0"/>
                <w:szCs w:val="21"/>
              </w:rPr>
            </w:pPr>
            <w:r>
              <w:rPr>
                <w:rFonts w:ascii="Times New Roman" w:hAnsi="Times New Roman" w:eastAsia="FZSSK--GBK1-0" w:cs="Times New Roman"/>
                <w:kern w:val="0"/>
                <w:szCs w:val="21"/>
              </w:rPr>
              <w:t>敌百虫原粉1 000倍液灌根；</w:t>
            </w:r>
          </w:p>
        </w:tc>
        <w:tc>
          <w:tcPr>
            <w:tcW w:w="1276" w:type="dxa"/>
            <w:vAlign w:val="center"/>
          </w:tcPr>
          <w:p>
            <w:pPr>
              <w:jc w:val="center"/>
              <w:rPr>
                <w:rFonts w:ascii="Times New Roman" w:hAnsi="Times New Roman" w:cs="Times New Roman"/>
                <w:szCs w:val="21"/>
              </w:rPr>
            </w:pPr>
            <w:r>
              <w:rPr>
                <w:rFonts w:ascii="Times New Roman" w:hAnsi="Times New Roman" w:eastAsia="AdobeHeitiStd-Regular" w:cs="Times New Roman"/>
                <w:kern w:val="0"/>
                <w:sz w:val="18"/>
                <w:szCs w:val="18"/>
              </w:rPr>
              <w:t>连续交替</w:t>
            </w:r>
            <w:r>
              <w:rPr>
                <w:rFonts w:ascii="Times New Roman" w:hAnsi="Times New Roman" w:eastAsia="DLF-3-0-600249621+ZGNHke-130" w:cs="Times New Roman"/>
                <w:kern w:val="0"/>
                <w:sz w:val="19"/>
                <w:szCs w:val="19"/>
              </w:rPr>
              <w:t>2</w:t>
            </w:r>
            <w:r>
              <w:rPr>
                <w:rFonts w:ascii="Times New Roman" w:hAnsi="Times New Roman" w:eastAsia="AdobeHeitiStd-Regular" w:cs="Times New Roman"/>
                <w:kern w:val="0"/>
                <w:sz w:val="18"/>
                <w:szCs w:val="18"/>
              </w:rPr>
              <w:t>次</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7</w:t>
            </w:r>
            <w:r>
              <w:rPr>
                <w:rFonts w:ascii="Times New Roman" w:cs="Times New Roman" w:hAnsiTheme="minorEastAsia"/>
                <w:szCs w:val="21"/>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047" w:type="dxa"/>
            <w:vAlign w:val="center"/>
          </w:tcPr>
          <w:p>
            <w:pPr>
              <w:jc w:val="center"/>
              <w:rPr>
                <w:rFonts w:ascii="Times New Roman" w:hAnsi="Times New Roman" w:cs="Times New Roman"/>
                <w:szCs w:val="21"/>
              </w:rPr>
            </w:pPr>
            <w:r>
              <w:rPr>
                <w:rFonts w:ascii="Times New Roman" w:cs="Times New Roman"/>
                <w:szCs w:val="21"/>
              </w:rPr>
              <w:t>蝼蛄</w:t>
            </w:r>
          </w:p>
        </w:tc>
        <w:tc>
          <w:tcPr>
            <w:tcW w:w="5007" w:type="dxa"/>
            <w:vAlign w:val="center"/>
          </w:tcPr>
          <w:p>
            <w:pPr>
              <w:autoSpaceDE w:val="0"/>
              <w:autoSpaceDN w:val="0"/>
              <w:adjustRightInd w:val="0"/>
              <w:jc w:val="left"/>
              <w:rPr>
                <w:rFonts w:ascii="Times New Roman" w:hAnsi="Times New Roman" w:cs="Times New Roman"/>
                <w:kern w:val="0"/>
                <w:sz w:val="12"/>
                <w:szCs w:val="12"/>
              </w:rPr>
            </w:pPr>
            <w:r>
              <w:rPr>
                <w:rFonts w:ascii="Times New Roman" w:hAnsi="Times New Roman" w:cs="Times New Roman"/>
                <w:kern w:val="0"/>
                <w:szCs w:val="21"/>
              </w:rPr>
              <w:t>1</w:t>
            </w:r>
            <w:r>
              <w:rPr>
                <w:rFonts w:ascii="Times New Roman" w:hAnsi="Times-Roman" w:cs="Times New Roman"/>
                <w:kern w:val="0"/>
                <w:szCs w:val="21"/>
              </w:rPr>
              <w:t>．</w:t>
            </w:r>
            <w:r>
              <w:rPr>
                <w:rFonts w:ascii="Times New Roman" w:hAnsi="Times New Roman" w:eastAsia="FZSSK--GBK1-0" w:cs="Times New Roman"/>
                <w:kern w:val="0"/>
                <w:szCs w:val="21"/>
              </w:rPr>
              <w:t>每667 m</w:t>
            </w:r>
            <w:r>
              <w:rPr>
                <w:rFonts w:ascii="Times New Roman" w:hAnsi="Times New Roman" w:eastAsia="FZSSK--GBK1-0" w:cs="Times New Roman"/>
                <w:kern w:val="0"/>
                <w:szCs w:val="21"/>
                <w:vertAlign w:val="superscript"/>
              </w:rPr>
              <w:t>2</w:t>
            </w:r>
            <w:r>
              <w:rPr>
                <w:rFonts w:ascii="Times New Roman" w:hAnsi="Times New Roman" w:eastAsia="FZSSK--GBK1-0" w:cs="Times New Roman"/>
                <w:kern w:val="0"/>
                <w:szCs w:val="21"/>
              </w:rPr>
              <w:t>用敌百虫颗粒剂</w:t>
            </w:r>
            <w:r>
              <w:rPr>
                <w:rFonts w:ascii="Times New Roman" w:hAnsi="Times New Roman" w:cs="Times New Roman"/>
                <w:kern w:val="0"/>
                <w:szCs w:val="21"/>
              </w:rPr>
              <w:t>2 kg</w:t>
            </w:r>
            <w:r>
              <w:rPr>
                <w:rFonts w:ascii="Times New Roman" w:hAnsi="Times New Roman" w:eastAsia="FZSSK--GBK1-0" w:cs="Times New Roman"/>
                <w:kern w:val="0"/>
                <w:szCs w:val="21"/>
              </w:rPr>
              <w:t>均匀撒施；</w:t>
            </w:r>
          </w:p>
        </w:tc>
        <w:tc>
          <w:tcPr>
            <w:tcW w:w="1276" w:type="dxa"/>
            <w:vAlign w:val="center"/>
          </w:tcPr>
          <w:p>
            <w:pPr>
              <w:jc w:val="center"/>
              <w:rPr>
                <w:rFonts w:ascii="Times New Roman" w:hAnsi="Times New Roman" w:cs="Times New Roman"/>
                <w:szCs w:val="21"/>
              </w:rPr>
            </w:pPr>
            <w:r>
              <w:rPr>
                <w:rFonts w:ascii="Times New Roman" w:hAnsi="Times New Roman" w:eastAsia="AdobeHeitiStd-Regular" w:cs="Times New Roman"/>
                <w:kern w:val="0"/>
                <w:sz w:val="18"/>
                <w:szCs w:val="18"/>
              </w:rPr>
              <w:t>连续交替</w:t>
            </w:r>
            <w:r>
              <w:rPr>
                <w:rFonts w:ascii="Times New Roman" w:hAnsi="Times New Roman" w:eastAsia="DLF-3-0-600249621+ZGNHke-130" w:cs="Times New Roman"/>
                <w:kern w:val="0"/>
                <w:sz w:val="19"/>
                <w:szCs w:val="19"/>
              </w:rPr>
              <w:t>2</w:t>
            </w:r>
            <w:r>
              <w:rPr>
                <w:rFonts w:ascii="Times New Roman" w:hAnsi="Times New Roman" w:eastAsia="AdobeHeitiStd-Regular" w:cs="Times New Roman"/>
                <w:kern w:val="0"/>
                <w:sz w:val="18"/>
                <w:szCs w:val="18"/>
              </w:rPr>
              <w:t>次</w:t>
            </w:r>
          </w:p>
        </w:tc>
        <w:tc>
          <w:tcPr>
            <w:tcW w:w="1276" w:type="dxa"/>
          </w:tcPr>
          <w:p>
            <w:pPr>
              <w:jc w:val="center"/>
              <w:rPr>
                <w:rFonts w:ascii="Times New Roman" w:hAnsi="Times New Roman" w:cs="Times New Roman"/>
                <w:szCs w:val="21"/>
              </w:rPr>
            </w:pPr>
          </w:p>
          <w:p>
            <w:pPr>
              <w:ind w:firstLine="315" w:firstLineChars="150"/>
              <w:rPr>
                <w:rFonts w:ascii="Times New Roman" w:hAnsi="Times New Roman" w:cs="Times New Roman"/>
                <w:szCs w:val="21"/>
              </w:rPr>
            </w:pPr>
            <w:r>
              <w:rPr>
                <w:rFonts w:ascii="Times New Roman" w:hAnsi="Times New Roman" w:cs="Times New Roman"/>
                <w:szCs w:val="21"/>
              </w:rPr>
              <w:t>7</w:t>
            </w:r>
            <w:r>
              <w:rPr>
                <w:rFonts w:ascii="Times New Roman" w:cs="Times New Roman" w:hAnsiTheme="minorEastAsia"/>
                <w:szCs w:val="21"/>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047" w:type="dxa"/>
            <w:vAlign w:val="center"/>
          </w:tcPr>
          <w:p>
            <w:pPr>
              <w:jc w:val="center"/>
              <w:rPr>
                <w:rFonts w:ascii="Times New Roman" w:hAnsi="Times New Roman" w:cs="Times New Roman"/>
                <w:szCs w:val="21"/>
              </w:rPr>
            </w:pPr>
            <w:r>
              <w:rPr>
                <w:rFonts w:ascii="Times New Roman" w:cs="Times New Roman"/>
                <w:szCs w:val="21"/>
              </w:rPr>
              <w:t>蚜虫</w:t>
            </w:r>
          </w:p>
        </w:tc>
        <w:tc>
          <w:tcPr>
            <w:tcW w:w="5007" w:type="dxa"/>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1．10%吡虫啉</w:t>
            </w:r>
            <w:r>
              <w:rPr>
                <w:rFonts w:ascii="Times New Roman" w:hAnsi="Times New Roman" w:cs="Times New Roman"/>
                <w:sz w:val="18"/>
              </w:rPr>
              <w:t>可湿性粉剂（大功臣）1000</w:t>
            </w:r>
            <w:r>
              <w:rPr>
                <w:rFonts w:ascii="Times New Roman" w:hAnsi="Times New Roman" w:cs="Times New Roman"/>
                <w:sz w:val="18"/>
                <w:szCs w:val="18"/>
              </w:rPr>
              <w:t>～</w:t>
            </w:r>
            <w:r>
              <w:rPr>
                <w:rFonts w:ascii="Times New Roman" w:hAnsi="Times New Roman" w:cs="Times New Roman"/>
                <w:sz w:val="18"/>
              </w:rPr>
              <w:t>1500倍液</w:t>
            </w:r>
            <w:r>
              <w:rPr>
                <w:rFonts w:ascii="Times New Roman" w:hAnsi="Times New Roman" w:cs="Times New Roman"/>
                <w:sz w:val="18"/>
                <w:szCs w:val="18"/>
              </w:rPr>
              <w:t>喷雾</w:t>
            </w:r>
          </w:p>
          <w:p>
            <w:pPr>
              <w:spacing w:line="260" w:lineRule="exact"/>
              <w:rPr>
                <w:rFonts w:ascii="Times New Roman" w:hAnsi="Times New Roman" w:cs="Times New Roman"/>
                <w:sz w:val="18"/>
                <w:szCs w:val="18"/>
              </w:rPr>
            </w:pPr>
            <w:r>
              <w:rPr>
                <w:rFonts w:ascii="Times New Roman" w:hAnsi="Times New Roman" w:cs="Times New Roman"/>
                <w:sz w:val="18"/>
              </w:rPr>
              <w:t>2．50%抗蚜威可湿性粉剂1000倍液</w:t>
            </w:r>
            <w:r>
              <w:rPr>
                <w:rFonts w:ascii="Times New Roman" w:hAnsi="Times New Roman" w:cs="Times New Roman"/>
                <w:sz w:val="18"/>
                <w:szCs w:val="18"/>
              </w:rPr>
              <w:t>喷雾</w:t>
            </w:r>
          </w:p>
          <w:p>
            <w:pPr>
              <w:rPr>
                <w:rFonts w:ascii="Times New Roman" w:hAnsi="Times New Roman" w:cs="Times New Roman"/>
                <w:szCs w:val="21"/>
              </w:rPr>
            </w:pPr>
            <w:r>
              <w:rPr>
                <w:rFonts w:ascii="Times New Roman" w:hAnsi="Times New Roman" w:cs="Times New Roman"/>
                <w:sz w:val="18"/>
                <w:szCs w:val="18"/>
              </w:rPr>
              <w:t>3．10%溴氰虫酰胺悬乳剂（倍内威）</w:t>
            </w:r>
            <w:r>
              <w:rPr>
                <w:rFonts w:ascii="Times New Roman" w:hAnsi="Times New Roman" w:cs="Times New Roman"/>
                <w:sz w:val="18"/>
              </w:rPr>
              <w:t>1000</w:t>
            </w:r>
            <w:r>
              <w:rPr>
                <w:rFonts w:ascii="Times New Roman" w:hAnsi="Times New Roman" w:cs="Times New Roman"/>
                <w:sz w:val="18"/>
                <w:szCs w:val="18"/>
              </w:rPr>
              <w:t>～1500</w:t>
            </w:r>
            <w:r>
              <w:rPr>
                <w:rFonts w:ascii="Times New Roman" w:hAnsi="Times New Roman" w:cs="Times New Roman"/>
                <w:sz w:val="18"/>
              </w:rPr>
              <w:t>倍液</w:t>
            </w:r>
            <w:r>
              <w:rPr>
                <w:rFonts w:ascii="Times New Roman" w:hAnsi="Times New Roman" w:cs="Times New Roman"/>
                <w:sz w:val="18"/>
                <w:szCs w:val="18"/>
              </w:rPr>
              <w:t>喷雾</w:t>
            </w:r>
          </w:p>
        </w:tc>
        <w:tc>
          <w:tcPr>
            <w:tcW w:w="1276" w:type="dxa"/>
            <w:vAlign w:val="center"/>
          </w:tcPr>
          <w:p>
            <w:pPr>
              <w:jc w:val="center"/>
              <w:rPr>
                <w:rFonts w:ascii="Times New Roman" w:hAnsi="Times New Roman" w:cs="Times New Roman"/>
                <w:szCs w:val="21"/>
              </w:rPr>
            </w:pPr>
            <w:r>
              <w:rPr>
                <w:rFonts w:ascii="Times New Roman" w:hAnsi="Times New Roman" w:eastAsia="AdobeHeitiStd-Regular" w:cs="Times New Roman"/>
                <w:kern w:val="0"/>
                <w:sz w:val="18"/>
                <w:szCs w:val="18"/>
              </w:rPr>
              <w:t>连续交替喷洒</w:t>
            </w:r>
            <w:r>
              <w:rPr>
                <w:rFonts w:ascii="Times New Roman" w:hAnsi="Times New Roman" w:eastAsia="DLF-3-0-600249621+ZGNHke-130" w:cs="Times New Roman"/>
                <w:kern w:val="0"/>
                <w:sz w:val="19"/>
                <w:szCs w:val="19"/>
              </w:rPr>
              <w:t xml:space="preserve">3 </w:t>
            </w:r>
            <w:r>
              <w:rPr>
                <w:rFonts w:ascii="Times New Roman" w:hAnsi="Times New Roman" w:eastAsia="AdobeHeitiStd-Regular" w:cs="Times New Roman"/>
                <w:kern w:val="0"/>
                <w:sz w:val="18"/>
                <w:szCs w:val="18"/>
              </w:rPr>
              <w:t>次</w:t>
            </w:r>
          </w:p>
        </w:tc>
        <w:tc>
          <w:tcPr>
            <w:tcW w:w="1276" w:type="dxa"/>
          </w:tcPr>
          <w:p>
            <w:pPr>
              <w:jc w:val="center"/>
              <w:rPr>
                <w:rFonts w:ascii="Times New Roman" w:hAnsi="Times New Roman" w:cs="Times New Roman"/>
                <w:szCs w:val="21"/>
              </w:rPr>
            </w:pPr>
          </w:p>
          <w:p>
            <w:pPr>
              <w:ind w:firstLine="210" w:firstLineChars="100"/>
              <w:rPr>
                <w:rFonts w:ascii="Times New Roman" w:hAnsi="Times New Roman" w:cs="Times New Roman"/>
                <w:szCs w:val="21"/>
              </w:rPr>
            </w:pPr>
            <w:r>
              <w:rPr>
                <w:rFonts w:ascii="Times New Roman" w:hAnsi="Times New Roman" w:cs="Times New Roman"/>
                <w:szCs w:val="21"/>
              </w:rPr>
              <w:t>10</w:t>
            </w:r>
            <w:r>
              <w:rPr>
                <w:rFonts w:ascii="Times New Roman" w:cs="Times New Roman" w:hAnsiTheme="minorEastAsia"/>
                <w:szCs w:val="21"/>
              </w:rPr>
              <w:t>天</w:t>
            </w:r>
          </w:p>
          <w:p>
            <w:pPr>
              <w:rPr>
                <w:rFonts w:ascii="Times New Roman" w:hAnsi="Times New Roman" w:cs="Times New Roman"/>
                <w:szCs w:val="21"/>
              </w:rPr>
            </w:pPr>
          </w:p>
        </w:tc>
      </w:tr>
    </w:tbl>
    <w:p>
      <w:pPr>
        <w:pStyle w:val="54"/>
        <w:numPr>
          <w:ilvl w:val="0"/>
          <w:numId w:val="0"/>
        </w:numPr>
        <w:spacing w:before="120" w:after="120"/>
        <w:rPr>
          <w:rStyle w:val="53"/>
          <w:rFonts w:ascii="Times New Roman"/>
          <w:sz w:val="32"/>
          <w:szCs w:val="32"/>
        </w:rPr>
      </w:pPr>
    </w:p>
    <w:p>
      <w:pPr>
        <w:pStyle w:val="17"/>
        <w:rPr>
          <w:rFonts w:ascii="Times New Roman"/>
        </w:rPr>
      </w:pPr>
    </w:p>
    <w:p>
      <w:pPr>
        <w:pStyle w:val="54"/>
        <w:numPr>
          <w:ilvl w:val="0"/>
          <w:numId w:val="0"/>
        </w:numPr>
        <w:spacing w:before="0" w:after="0"/>
        <w:rPr>
          <w:rStyle w:val="53"/>
          <w:rFonts w:ascii="Times New Roman"/>
          <w:b w:val="0"/>
          <w:sz w:val="32"/>
          <w:szCs w:val="32"/>
        </w:rPr>
      </w:pPr>
    </w:p>
    <w:p>
      <w:pPr>
        <w:pStyle w:val="54"/>
        <w:numPr>
          <w:ilvl w:val="0"/>
          <w:numId w:val="0"/>
        </w:numPr>
        <w:spacing w:before="0" w:after="0"/>
        <w:rPr>
          <w:rStyle w:val="53"/>
          <w:rFonts w:ascii="Times New Roman"/>
          <w:b w:val="0"/>
          <w:sz w:val="32"/>
          <w:szCs w:val="32"/>
        </w:rPr>
      </w:pPr>
      <w:bookmarkStart w:id="23" w:name="_Toc99616161"/>
      <w:r>
        <w:rPr>
          <w:rStyle w:val="53"/>
          <w:rFonts w:ascii="Times New Roman"/>
          <w:b w:val="0"/>
          <w:sz w:val="32"/>
          <w:szCs w:val="32"/>
        </w:rPr>
        <w:t>附  录  B</w:t>
      </w:r>
      <w:bookmarkEnd w:id="23"/>
    </w:p>
    <w:p>
      <w:pPr>
        <w:jc w:val="center"/>
        <w:rPr>
          <w:rFonts w:ascii="Times New Roman" w:hAnsi="Times New Roman" w:cs="Times New Roman"/>
        </w:rPr>
      </w:pPr>
      <w:r>
        <w:rPr>
          <w:rFonts w:ascii="Times New Roman" w:cs="Times New Roman"/>
        </w:rPr>
        <w:t>（资料性）</w:t>
      </w:r>
    </w:p>
    <w:p>
      <w:pPr>
        <w:jc w:val="center"/>
        <w:rPr>
          <w:rFonts w:ascii="Times New Roman" w:hAnsi="Times New Roman" w:cs="Times New Roman"/>
          <w:highlight w:val="yellow"/>
        </w:rPr>
      </w:pPr>
      <w:r>
        <w:rPr>
          <w:rFonts w:ascii="Times New Roman" w:cs="Times New Roman"/>
        </w:rPr>
        <w:t>紫山药栽培田间生产档案</w:t>
      </w:r>
    </w:p>
    <w:p>
      <w:pPr>
        <w:ind w:firstLine="420" w:firstLineChars="200"/>
        <w:rPr>
          <w:rFonts w:ascii="Times New Roman" w:hAnsi="Times New Roman" w:eastAsia="黑体" w:cs="Times New Roman"/>
          <w:szCs w:val="21"/>
        </w:rPr>
      </w:pPr>
      <w:r>
        <w:rPr>
          <w:rFonts w:ascii="Times New Roman" w:hAnsi="Times New Roman" w:eastAsia="黑体" w:cs="Times New Roman"/>
          <w:szCs w:val="21"/>
        </w:rPr>
        <w:t>年份：             地点：                品种：         记录人：</w:t>
      </w:r>
    </w:p>
    <w:tbl>
      <w:tblPr>
        <w:tblStyle w:val="9"/>
        <w:tblpPr w:leftFromText="180" w:rightFromText="180" w:vertAnchor="text" w:horzAnchor="margin" w:tblpY="20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0"/>
        <w:gridCol w:w="585"/>
        <w:gridCol w:w="593"/>
        <w:gridCol w:w="193"/>
        <w:gridCol w:w="849"/>
        <w:gridCol w:w="333"/>
        <w:gridCol w:w="388"/>
        <w:gridCol w:w="346"/>
        <w:gridCol w:w="637"/>
        <w:gridCol w:w="495"/>
        <w:gridCol w:w="880"/>
        <w:gridCol w:w="189"/>
        <w:gridCol w:w="52"/>
        <w:gridCol w:w="906"/>
        <w:gridCol w:w="1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00" w:type="pct"/>
            <w:gridSpan w:val="1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一、基本情况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3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种植面积</w:t>
            </w:r>
          </w:p>
        </w:tc>
        <w:tc>
          <w:tcPr>
            <w:tcW w:w="1232"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1332"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播种时间</w:t>
            </w:r>
          </w:p>
        </w:tc>
        <w:tc>
          <w:tcPr>
            <w:tcW w:w="1299"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3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定植时间</w:t>
            </w:r>
          </w:p>
        </w:tc>
        <w:tc>
          <w:tcPr>
            <w:tcW w:w="1232"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1332"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始花时间</w:t>
            </w:r>
          </w:p>
        </w:tc>
        <w:tc>
          <w:tcPr>
            <w:tcW w:w="1299"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3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始收时间</w:t>
            </w:r>
          </w:p>
        </w:tc>
        <w:tc>
          <w:tcPr>
            <w:tcW w:w="1232"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1332"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终收时间</w:t>
            </w:r>
          </w:p>
        </w:tc>
        <w:tc>
          <w:tcPr>
            <w:tcW w:w="1299"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00" w:type="pct"/>
            <w:gridSpan w:val="1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二、肥料使用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时间</w:t>
            </w:r>
          </w:p>
        </w:tc>
        <w:tc>
          <w:tcPr>
            <w:tcW w:w="61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肥料名称</w:t>
            </w:r>
          </w:p>
        </w:tc>
        <w:tc>
          <w:tcPr>
            <w:tcW w:w="54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类型</w:t>
            </w:r>
          </w:p>
        </w:tc>
        <w:tc>
          <w:tcPr>
            <w:tcW w:w="558"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使用范围</w:t>
            </w:r>
          </w:p>
        </w:tc>
        <w:tc>
          <w:tcPr>
            <w:tcW w:w="592"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使用方法</w:t>
            </w:r>
          </w:p>
        </w:tc>
        <w:tc>
          <w:tcPr>
            <w:tcW w:w="58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使用量</w:t>
            </w:r>
          </w:p>
        </w:tc>
        <w:tc>
          <w:tcPr>
            <w:tcW w:w="127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登记证号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61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4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58"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92"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8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127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61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4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58"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92"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8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127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61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4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58"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92"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8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127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00" w:type="pct"/>
            <w:gridSpan w:val="1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三、农药使用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bookmarkStart w:id="24" w:name="_GoBack"/>
            <w:bookmarkEnd w:id="24"/>
            <w:r>
              <w:rPr>
                <w:rFonts w:ascii="Times New Roman" w:hAnsi="Times New Roman" w:cs="Times New Roman"/>
                <w:sz w:val="18"/>
              </w:rPr>
              <w:t>时间</w:t>
            </w:r>
          </w:p>
        </w:tc>
        <w:tc>
          <w:tcPr>
            <w:tcW w:w="71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农药名称</w:t>
            </w:r>
          </w:p>
        </w:tc>
        <w:tc>
          <w:tcPr>
            <w:tcW w:w="61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剂型</w:t>
            </w:r>
          </w:p>
        </w:tc>
        <w:tc>
          <w:tcPr>
            <w:tcW w:w="71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使用目的</w:t>
            </w:r>
          </w:p>
        </w:tc>
        <w:tc>
          <w:tcPr>
            <w:tcW w:w="71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使用方法</w:t>
            </w:r>
          </w:p>
        </w:tc>
        <w:tc>
          <w:tcPr>
            <w:tcW w:w="599"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使用量</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r>
              <w:rPr>
                <w:rFonts w:ascii="Times New Roman" w:hAnsi="Times New Roman" w:cs="Times New Roman"/>
                <w:sz w:val="18"/>
              </w:rPr>
              <w:t>登记证号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1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61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1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99"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1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61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1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99"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1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61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1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599"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18"/>
              </w:rPr>
            </w:pPr>
          </w:p>
        </w:tc>
      </w:tr>
    </w:tbl>
    <w:p>
      <w:pPr>
        <w:tabs>
          <w:tab w:val="left" w:pos="1198"/>
        </w:tabs>
        <w:rPr>
          <w:rFonts w:ascii="Times New Roman" w:hAnsi="Times New Roman" w:eastAsia="黑体" w:cs="Times New Roman"/>
          <w:szCs w:val="21"/>
        </w:rPr>
      </w:pPr>
      <w:r>
        <w:rPr>
          <w:rFonts w:ascii="Times New Roman" w:hAnsi="Times New Roman" w:eastAsia="黑体" w:cs="Times New Roman"/>
          <w:szCs w:val="21"/>
        </w:rPr>
        <w:tab/>
      </w:r>
    </w:p>
    <w:p>
      <w:pPr>
        <w:tabs>
          <w:tab w:val="left" w:pos="1198"/>
        </w:tabs>
        <w:rPr>
          <w:rFonts w:ascii="Times New Roman" w:hAnsi="Times New Roman" w:eastAsia="黑体" w:cs="Times New Roman"/>
          <w:szCs w:val="21"/>
        </w:rPr>
      </w:pPr>
    </w:p>
    <w:p>
      <w:pPr>
        <w:rPr>
          <w:rFonts w:ascii="Times New Roman" w:hAnsi="Times New Roman" w:cs="Times New Roman"/>
        </w:rPr>
      </w:pPr>
    </w:p>
    <w:p>
      <w:pPr>
        <w:pStyle w:val="52"/>
        <w:framePr w:hAnchor="page" w:x="4374" w:y="1"/>
      </w:pPr>
      <w:r>
        <w:t>_________________________________</w:t>
      </w:r>
    </w:p>
    <w:p>
      <w:pPr>
        <w:rPr>
          <w:rFonts w:ascii="Times New Roman" w:hAnsi="Times New Roman" w:cs="Times New Roman"/>
        </w:rPr>
      </w:pPr>
    </w:p>
    <w:sectPr>
      <w:headerReference r:id="rId5" w:type="default"/>
      <w:footerReference r:id="rId6" w:type="default"/>
      <w:pgSz w:w="11906" w:h="16838"/>
      <w:pgMar w:top="567" w:right="1134" w:bottom="1134" w:left="1417"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方正书宋_GBK"/>
    <w:panose1 w:val="02020509000000000000"/>
    <w:charset w:val="88"/>
    <w:family w:val="modern"/>
    <w:pitch w:val="default"/>
    <w:sig w:usb0="00000000" w:usb1="00000000" w:usb2="00000016" w:usb3="00000000" w:csb0="00100001" w:csb1="00000000"/>
  </w:font>
  <w:font w:name="FZSSK--GBK1-0">
    <w:altName w:val="华文仿宋"/>
    <w:panose1 w:val="00000000000000000000"/>
    <w:charset w:val="86"/>
    <w:family w:val="auto"/>
    <w:pitch w:val="default"/>
    <w:sig w:usb0="00000000" w:usb1="00000000" w:usb2="00000010" w:usb3="00000000" w:csb0="00040000" w:csb1="00000000"/>
  </w:font>
  <w:font w:name="FZBSK--GBK1-0">
    <w:altName w:val="华文仿宋"/>
    <w:panose1 w:val="00000000000000000000"/>
    <w:charset w:val="86"/>
    <w:family w:val="auto"/>
    <w:pitch w:val="default"/>
    <w:sig w:usb0="00000000" w:usb1="00000000" w:usb2="00000010" w:usb3="00000000" w:csb0="00040000" w:csb1="00000000"/>
  </w:font>
  <w:font w:name="AdobeHeitiStd-Regular">
    <w:altName w:val="华文仿宋"/>
    <w:panose1 w:val="00000000000000000000"/>
    <w:charset w:val="86"/>
    <w:family w:val="auto"/>
    <w:pitch w:val="default"/>
    <w:sig w:usb0="00000000" w:usb1="00000000" w:usb2="00000010" w:usb3="00000000" w:csb0="00040000" w:csb1="00000000"/>
  </w:font>
  <w:font w:name="DLF-3-0-2078810847+ZBVDlh-64">
    <w:altName w:val="华文仿宋"/>
    <w:panose1 w:val="00000000000000000000"/>
    <w:charset w:val="86"/>
    <w:family w:val="auto"/>
    <w:pitch w:val="default"/>
    <w:sig w:usb0="00000000" w:usb1="00000000" w:usb2="00000010" w:usb3="00000000" w:csb0="00040000" w:csb1="00000000"/>
  </w:font>
  <w:font w:name="DLF-32771-0-677788607+ZBVDlh-65">
    <w:altName w:val="华文仿宋"/>
    <w:panose1 w:val="00000000000000000000"/>
    <w:charset w:val="86"/>
    <w:family w:val="auto"/>
    <w:pitch w:val="default"/>
    <w:sig w:usb0="00000000" w:usb1="00000000" w:usb2="00000010" w:usb3="00000000" w:csb0="00040000" w:csb1="00000000"/>
  </w:font>
  <w:font w:name="DLF-32769-4-112942067+ZBVDlh-63">
    <w:altName w:val="华文仿宋"/>
    <w:panose1 w:val="00000000000000000000"/>
    <w:charset w:val="86"/>
    <w:family w:val="auto"/>
    <w:pitch w:val="default"/>
    <w:sig w:usb0="00000000" w:usb1="00000000" w:usb2="00000010" w:usb3="00000000" w:csb0="00040000" w:csb1="00000000"/>
  </w:font>
  <w:font w:name="DLF-3-0-600249621+ZGNHke-130">
    <w:altName w:val="华文仿宋"/>
    <w:panose1 w:val="00000000000000000000"/>
    <w:charset w:val="86"/>
    <w:family w:val="auto"/>
    <w:pitch w:val="default"/>
    <w:sig w:usb0="00000000" w:usb1="00000000" w:usb2="00000010" w:usb3="00000000" w:csb0="00040000" w:csb1="00000000"/>
  </w:font>
  <w:font w:name="DLF-32771-0-1775779588+ZGNHke-1">
    <w:altName w:val="华文仿宋"/>
    <w:panose1 w:val="00000000000000000000"/>
    <w:charset w:val="86"/>
    <w:family w:val="auto"/>
    <w:pitch w:val="default"/>
    <w:sig w:usb0="00000000" w:usb1="00000000" w:usb2="00000010" w:usb3="00000000" w:csb0="00040000" w:csb1="00000000"/>
  </w:font>
  <w:font w:name="DLF-32769-0-1326200347+ZGNHke-1">
    <w:altName w:val="华文仿宋"/>
    <w:panose1 w:val="00000000000000000000"/>
    <w:charset w:val="86"/>
    <w:family w:val="auto"/>
    <w:pitch w:val="default"/>
    <w:sig w:usb0="00000000" w:usb1="00000000" w:usb2="00000010" w:usb3="00000000" w:csb0="00040000" w:csb1="00000000"/>
  </w:font>
  <w:font w:name="HYa1gj">
    <w:altName w:val="华文仿宋"/>
    <w:panose1 w:val="00000000000000000000"/>
    <w:charset w:val="86"/>
    <w:family w:val="auto"/>
    <w:pitch w:val="default"/>
    <w:sig w:usb0="00000000" w:usb1="00000000" w:usb2="00000010" w:usb3="00000000" w:csb0="00040000" w:csb1="00000000"/>
  </w:font>
  <w:font w:name="Times-Roman">
    <w:altName w:val="DejaVu Sans"/>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 PAGE  \* MERGEFORMAT </w:instrText>
    </w:r>
    <w:r>
      <w:fldChar w:fldCharType="separate"/>
    </w:r>
    <w: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T/XXX XXXXX—2021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t>DB43/T—202</w:t>
    </w:r>
    <w:r>
      <w:rPr>
        <w:rFonts w:hint="eastAs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51DB1"/>
    <w:multiLevelType w:val="multilevel"/>
    <w:tmpl w:val="1E251DB1"/>
    <w:lvl w:ilvl="0" w:tentative="0">
      <w:start w:val="1"/>
      <w:numFmt w:val="decimal"/>
      <w:pStyle w:val="5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1FC91163"/>
    <w:multiLevelType w:val="multilevel"/>
    <w:tmpl w:val="1FC91163"/>
    <w:lvl w:ilvl="0" w:tentative="0">
      <w:start w:val="1"/>
      <w:numFmt w:val="decimal"/>
      <w:pStyle w:val="22"/>
      <w:suff w:val="nothing"/>
      <w:lvlText w:val="%1　"/>
      <w:lvlJc w:val="left"/>
      <w:pPr>
        <w:ind w:left="0" w:firstLine="0"/>
      </w:pPr>
      <w:rPr>
        <w:rFonts w:hint="eastAsia" w:ascii="黑体" w:hAnsi="Times New Roman" w:eastAsia="黑体"/>
        <w:b w:val="0"/>
        <w:i w:val="0"/>
        <w:color w:val="000000" w:themeColor="text1"/>
        <w:sz w:val="21"/>
        <w:szCs w:val="21"/>
      </w:rPr>
    </w:lvl>
    <w:lvl w:ilvl="1" w:tentative="0">
      <w:start w:val="1"/>
      <w:numFmt w:val="decimal"/>
      <w:pStyle w:val="19"/>
      <w:suff w:val="nothing"/>
      <w:lvlText w:val="%1.%2　"/>
      <w:lvlJc w:val="left"/>
      <w:pPr>
        <w:ind w:left="993" w:firstLine="0"/>
      </w:pPr>
      <w:rPr>
        <w:rFonts w:hint="eastAsia" w:ascii="黑体" w:hAnsi="Times New Roman" w:eastAsia="黑体" w:cs="Times New Roman"/>
        <w:b w:val="0"/>
        <w:bCs w:val="0"/>
        <w:i w:val="0"/>
        <w:iCs w:val="0"/>
        <w:caps w:val="0"/>
        <w:strike w:val="0"/>
        <w:dstrike w:val="0"/>
        <w:vanish w:val="0"/>
        <w:color w:val="000000" w:themeColor="text1"/>
        <w:spacing w:val="0"/>
        <w:kern w:val="0"/>
        <w:position w:val="0"/>
        <w:sz w:val="21"/>
        <w:szCs w:val="21"/>
        <w:u w:val="none"/>
        <w:vertAlign w:val="baseline"/>
      </w:rPr>
    </w:lvl>
    <w:lvl w:ilvl="2" w:tentative="0">
      <w:start w:val="1"/>
      <w:numFmt w:val="decimal"/>
      <w:pStyle w:val="23"/>
      <w:suff w:val="nothing"/>
      <w:lvlText w:val="%1.%2.%3　"/>
      <w:lvlJc w:val="left"/>
      <w:pPr>
        <w:ind w:left="0" w:firstLine="0"/>
      </w:pPr>
      <w:rPr>
        <w:rFonts w:hint="eastAsia" w:ascii="黑体" w:hAnsi="Times New Roman" w:eastAsia="黑体"/>
        <w:b w:val="0"/>
        <w:i w:val="0"/>
        <w:sz w:val="21"/>
      </w:rPr>
    </w:lvl>
    <w:lvl w:ilvl="3" w:tentative="0">
      <w:start w:val="1"/>
      <w:numFmt w:val="decimal"/>
      <w:pStyle w:val="26"/>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0" w:firstLine="0"/>
      </w:pPr>
      <w:rPr>
        <w:rFonts w:hint="eastAsia"/>
      </w:rPr>
    </w:lvl>
    <w:lvl w:ilvl="8" w:tentative="0">
      <w:start w:val="1"/>
      <w:numFmt w:val="decimal"/>
      <w:lvlText w:val="%1.%2.%3.%4.%5.%6.%7.%8.%9"/>
      <w:lvlJc w:val="left"/>
      <w:pPr>
        <w:tabs>
          <w:tab w:val="left" w:pos="4919"/>
        </w:tabs>
        <w:ind w:left="0" w:firstLine="0"/>
      </w:pPr>
      <w:rPr>
        <w:rFonts w:hint="eastAsia"/>
      </w:rPr>
    </w:lvl>
  </w:abstractNum>
  <w:abstractNum w:abstractNumId="2">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5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71B1631E"/>
    <w:multiLevelType w:val="multilevel"/>
    <w:tmpl w:val="71B163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216B"/>
    <w:rsid w:val="000011B4"/>
    <w:rsid w:val="00005A3C"/>
    <w:rsid w:val="00005CBA"/>
    <w:rsid w:val="00016201"/>
    <w:rsid w:val="0002089B"/>
    <w:rsid w:val="00032F60"/>
    <w:rsid w:val="00057468"/>
    <w:rsid w:val="00072772"/>
    <w:rsid w:val="000737CC"/>
    <w:rsid w:val="00086430"/>
    <w:rsid w:val="00093BEF"/>
    <w:rsid w:val="00094C76"/>
    <w:rsid w:val="000A0D5E"/>
    <w:rsid w:val="000B7118"/>
    <w:rsid w:val="000E5846"/>
    <w:rsid w:val="00104D83"/>
    <w:rsid w:val="0011520C"/>
    <w:rsid w:val="00133A0C"/>
    <w:rsid w:val="00133EB1"/>
    <w:rsid w:val="00140B99"/>
    <w:rsid w:val="00141D9D"/>
    <w:rsid w:val="00154AA2"/>
    <w:rsid w:val="00160811"/>
    <w:rsid w:val="00166CF8"/>
    <w:rsid w:val="00170C57"/>
    <w:rsid w:val="0018220F"/>
    <w:rsid w:val="00183513"/>
    <w:rsid w:val="00193AA1"/>
    <w:rsid w:val="00193F65"/>
    <w:rsid w:val="001A3A54"/>
    <w:rsid w:val="001B72D4"/>
    <w:rsid w:val="001D332E"/>
    <w:rsid w:val="001D4252"/>
    <w:rsid w:val="001E1BA1"/>
    <w:rsid w:val="001F4CD4"/>
    <w:rsid w:val="001F5DF9"/>
    <w:rsid w:val="00213A63"/>
    <w:rsid w:val="00226911"/>
    <w:rsid w:val="0022790E"/>
    <w:rsid w:val="00251FA3"/>
    <w:rsid w:val="00255996"/>
    <w:rsid w:val="00274F4F"/>
    <w:rsid w:val="002B6F9D"/>
    <w:rsid w:val="002C2AD2"/>
    <w:rsid w:val="002C6D91"/>
    <w:rsid w:val="002D4AA7"/>
    <w:rsid w:val="002E4FEF"/>
    <w:rsid w:val="002F5152"/>
    <w:rsid w:val="00304665"/>
    <w:rsid w:val="00312185"/>
    <w:rsid w:val="00313A2B"/>
    <w:rsid w:val="00337551"/>
    <w:rsid w:val="0034578B"/>
    <w:rsid w:val="003539B9"/>
    <w:rsid w:val="00362FA2"/>
    <w:rsid w:val="0036588E"/>
    <w:rsid w:val="003858E2"/>
    <w:rsid w:val="00395A9A"/>
    <w:rsid w:val="003A3030"/>
    <w:rsid w:val="003C31AA"/>
    <w:rsid w:val="003C593C"/>
    <w:rsid w:val="003D0417"/>
    <w:rsid w:val="00401501"/>
    <w:rsid w:val="00425000"/>
    <w:rsid w:val="004270F7"/>
    <w:rsid w:val="00470B70"/>
    <w:rsid w:val="00470EDF"/>
    <w:rsid w:val="004871C7"/>
    <w:rsid w:val="00491F54"/>
    <w:rsid w:val="00496476"/>
    <w:rsid w:val="004A0BBD"/>
    <w:rsid w:val="004A1236"/>
    <w:rsid w:val="004A6487"/>
    <w:rsid w:val="004B6F0A"/>
    <w:rsid w:val="004E5316"/>
    <w:rsid w:val="004F7EDB"/>
    <w:rsid w:val="00503663"/>
    <w:rsid w:val="00525F37"/>
    <w:rsid w:val="005325C7"/>
    <w:rsid w:val="005822A4"/>
    <w:rsid w:val="005827E9"/>
    <w:rsid w:val="00582AD8"/>
    <w:rsid w:val="00582DC6"/>
    <w:rsid w:val="00587C58"/>
    <w:rsid w:val="005918CE"/>
    <w:rsid w:val="005C1F80"/>
    <w:rsid w:val="005C78A9"/>
    <w:rsid w:val="005D5EDE"/>
    <w:rsid w:val="005E61A4"/>
    <w:rsid w:val="005E65E9"/>
    <w:rsid w:val="005E6996"/>
    <w:rsid w:val="005F1E56"/>
    <w:rsid w:val="0060390D"/>
    <w:rsid w:val="00605818"/>
    <w:rsid w:val="00613393"/>
    <w:rsid w:val="00616BB5"/>
    <w:rsid w:val="00617E5D"/>
    <w:rsid w:val="00634D03"/>
    <w:rsid w:val="006673D1"/>
    <w:rsid w:val="00690DA1"/>
    <w:rsid w:val="00693838"/>
    <w:rsid w:val="006C44DF"/>
    <w:rsid w:val="006D397A"/>
    <w:rsid w:val="006F5587"/>
    <w:rsid w:val="0072169C"/>
    <w:rsid w:val="00722328"/>
    <w:rsid w:val="00747694"/>
    <w:rsid w:val="00785718"/>
    <w:rsid w:val="007A02F1"/>
    <w:rsid w:val="007A2A62"/>
    <w:rsid w:val="007B22CC"/>
    <w:rsid w:val="007C0F28"/>
    <w:rsid w:val="007C4CAE"/>
    <w:rsid w:val="007C5884"/>
    <w:rsid w:val="007F20CD"/>
    <w:rsid w:val="007F66E8"/>
    <w:rsid w:val="00803635"/>
    <w:rsid w:val="008405C0"/>
    <w:rsid w:val="0084595A"/>
    <w:rsid w:val="008A19D0"/>
    <w:rsid w:val="008A57B6"/>
    <w:rsid w:val="008B0AAA"/>
    <w:rsid w:val="008C047B"/>
    <w:rsid w:val="008C0ED5"/>
    <w:rsid w:val="008C44E1"/>
    <w:rsid w:val="008C5107"/>
    <w:rsid w:val="008D542F"/>
    <w:rsid w:val="00906D46"/>
    <w:rsid w:val="00913975"/>
    <w:rsid w:val="00925A0F"/>
    <w:rsid w:val="00931325"/>
    <w:rsid w:val="00964CEC"/>
    <w:rsid w:val="00981736"/>
    <w:rsid w:val="009B1D2B"/>
    <w:rsid w:val="009B3F52"/>
    <w:rsid w:val="009B415F"/>
    <w:rsid w:val="009C02CB"/>
    <w:rsid w:val="009F2AC5"/>
    <w:rsid w:val="00A173A4"/>
    <w:rsid w:val="00A25D13"/>
    <w:rsid w:val="00A42574"/>
    <w:rsid w:val="00A55087"/>
    <w:rsid w:val="00A57F07"/>
    <w:rsid w:val="00A605C0"/>
    <w:rsid w:val="00A75F6F"/>
    <w:rsid w:val="00A768BD"/>
    <w:rsid w:val="00AC0EDE"/>
    <w:rsid w:val="00AC6E90"/>
    <w:rsid w:val="00AD1E7F"/>
    <w:rsid w:val="00AD5A5E"/>
    <w:rsid w:val="00AE1FAE"/>
    <w:rsid w:val="00AE7E64"/>
    <w:rsid w:val="00B06176"/>
    <w:rsid w:val="00B33949"/>
    <w:rsid w:val="00B43106"/>
    <w:rsid w:val="00B65E0B"/>
    <w:rsid w:val="00B726A7"/>
    <w:rsid w:val="00B82117"/>
    <w:rsid w:val="00B85C74"/>
    <w:rsid w:val="00B947A6"/>
    <w:rsid w:val="00BA3ECB"/>
    <w:rsid w:val="00BC16D5"/>
    <w:rsid w:val="00BD07F6"/>
    <w:rsid w:val="00BD3087"/>
    <w:rsid w:val="00BE216B"/>
    <w:rsid w:val="00C111EC"/>
    <w:rsid w:val="00C22EF3"/>
    <w:rsid w:val="00C35B29"/>
    <w:rsid w:val="00C530F6"/>
    <w:rsid w:val="00C54E26"/>
    <w:rsid w:val="00C6256C"/>
    <w:rsid w:val="00CA76D3"/>
    <w:rsid w:val="00CB2E01"/>
    <w:rsid w:val="00CB53CA"/>
    <w:rsid w:val="00CB789A"/>
    <w:rsid w:val="00CE6F32"/>
    <w:rsid w:val="00D024B7"/>
    <w:rsid w:val="00D14432"/>
    <w:rsid w:val="00D67DDB"/>
    <w:rsid w:val="00D717AA"/>
    <w:rsid w:val="00D80CC7"/>
    <w:rsid w:val="00D948AF"/>
    <w:rsid w:val="00D9670C"/>
    <w:rsid w:val="00DA066C"/>
    <w:rsid w:val="00DA5EDF"/>
    <w:rsid w:val="00DB1860"/>
    <w:rsid w:val="00DB5B4D"/>
    <w:rsid w:val="00DB77F7"/>
    <w:rsid w:val="00DC1B91"/>
    <w:rsid w:val="00DC58C1"/>
    <w:rsid w:val="00DD3F9D"/>
    <w:rsid w:val="00DD4F2F"/>
    <w:rsid w:val="00DF7692"/>
    <w:rsid w:val="00E2642E"/>
    <w:rsid w:val="00E46478"/>
    <w:rsid w:val="00E64646"/>
    <w:rsid w:val="00E665E0"/>
    <w:rsid w:val="00E76C74"/>
    <w:rsid w:val="00E97DD2"/>
    <w:rsid w:val="00EA3A86"/>
    <w:rsid w:val="00EC1725"/>
    <w:rsid w:val="00EC2145"/>
    <w:rsid w:val="00ED4F16"/>
    <w:rsid w:val="00F220E6"/>
    <w:rsid w:val="00F27253"/>
    <w:rsid w:val="00F451CE"/>
    <w:rsid w:val="00F4730A"/>
    <w:rsid w:val="00F51A9E"/>
    <w:rsid w:val="00F545EE"/>
    <w:rsid w:val="00F61510"/>
    <w:rsid w:val="00F726B4"/>
    <w:rsid w:val="00F9121A"/>
    <w:rsid w:val="00F936F3"/>
    <w:rsid w:val="00FA0FF8"/>
    <w:rsid w:val="00FC1B9A"/>
    <w:rsid w:val="00FE1950"/>
    <w:rsid w:val="00FE486E"/>
    <w:rsid w:val="00FE6214"/>
    <w:rsid w:val="1FF9265E"/>
    <w:rsid w:val="3C8442D2"/>
    <w:rsid w:val="62F14A53"/>
    <w:rsid w:val="6E223113"/>
    <w:rsid w:val="6E6C6C08"/>
    <w:rsid w:val="729D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55"/>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5"/>
    <w:unhideWhenUsed/>
    <w:qFormat/>
    <w:uiPriority w:val="99"/>
    <w:pPr>
      <w:adjustRightInd w:val="0"/>
      <w:spacing w:line="400" w:lineRule="exact"/>
      <w:jc w:val="left"/>
    </w:pPr>
    <w:rPr>
      <w:rFonts w:ascii="Calibri" w:hAnsi="Calibri" w:eastAsia="宋体" w:cs="Times New Roman"/>
      <w:szCs w:val="21"/>
    </w:rPr>
  </w:style>
  <w:style w:type="paragraph" w:styleId="5">
    <w:name w:val="Balloon Text"/>
    <w:basedOn w:val="1"/>
    <w:link w:val="46"/>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table" w:styleId="10">
    <w:name w:val="Table Grid"/>
    <w:basedOn w:val="9"/>
    <w:qFormat/>
    <w:uiPriority w:val="0"/>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Emphasis"/>
    <w:basedOn w:val="11"/>
    <w:qFormat/>
    <w:uiPriority w:val="20"/>
    <w:rPr>
      <w:i/>
      <w:iCs/>
    </w:rPr>
  </w:style>
  <w:style w:type="character" w:styleId="13">
    <w:name w:val="Hyperlink"/>
    <w:qFormat/>
    <w:uiPriority w:val="99"/>
    <w:rPr>
      <w:color w:val="0000FF"/>
      <w:spacing w:val="0"/>
      <w:w w:val="100"/>
      <w:szCs w:val="21"/>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customStyle="1" w:styleId="17">
    <w:name w:val="段"/>
    <w:link w:val="1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8">
    <w:name w:val="段 Char"/>
    <w:link w:val="17"/>
    <w:qFormat/>
    <w:uiPriority w:val="0"/>
    <w:rPr>
      <w:rFonts w:ascii="宋体" w:hAnsi="Times New Roman" w:eastAsia="宋体" w:cs="Times New Roman"/>
      <w:kern w:val="0"/>
      <w:szCs w:val="20"/>
    </w:rPr>
  </w:style>
  <w:style w:type="paragraph" w:customStyle="1" w:styleId="19">
    <w:name w:val="一级条标题"/>
    <w:next w:val="1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2">
    <w:name w:val="章标题"/>
    <w:next w:val="1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3">
    <w:name w:val="二级条标题"/>
    <w:basedOn w:val="19"/>
    <w:next w:val="17"/>
    <w:qFormat/>
    <w:uiPriority w:val="0"/>
    <w:pPr>
      <w:numPr>
        <w:ilvl w:val="2"/>
      </w:numPr>
      <w:spacing w:before="50" w:after="50"/>
      <w:outlineLvl w:val="3"/>
    </w:pPr>
  </w:style>
  <w:style w:type="paragraph" w:customStyle="1" w:styleId="2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5">
    <w:name w:val="目次、标准名称标题"/>
    <w:basedOn w:val="1"/>
    <w:next w:val="17"/>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6">
    <w:name w:val="三级条标题"/>
    <w:basedOn w:val="23"/>
    <w:next w:val="17"/>
    <w:qFormat/>
    <w:uiPriority w:val="0"/>
    <w:pPr>
      <w:numPr>
        <w:ilvl w:val="3"/>
      </w:numPr>
      <w:outlineLvl w:val="4"/>
    </w:pPr>
  </w:style>
  <w:style w:type="paragraph" w:customStyle="1" w:styleId="27">
    <w:name w:val="四级条标题"/>
    <w:basedOn w:val="26"/>
    <w:next w:val="17"/>
    <w:qFormat/>
    <w:uiPriority w:val="0"/>
    <w:pPr>
      <w:numPr>
        <w:ilvl w:val="4"/>
      </w:numPr>
      <w:outlineLvl w:val="5"/>
    </w:pPr>
  </w:style>
  <w:style w:type="paragraph" w:customStyle="1" w:styleId="28">
    <w:name w:val="五级条标题"/>
    <w:basedOn w:val="27"/>
    <w:next w:val="17"/>
    <w:qFormat/>
    <w:uiPriority w:val="0"/>
    <w:pPr>
      <w:numPr>
        <w:ilvl w:val="5"/>
      </w:numPr>
      <w:outlineLvl w:val="6"/>
    </w:pPr>
  </w:style>
  <w:style w:type="paragraph" w:customStyle="1" w:styleId="2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0">
    <w:name w:val="标准书眉_偶数页"/>
    <w:basedOn w:val="21"/>
    <w:next w:val="1"/>
    <w:qFormat/>
    <w:uiPriority w:val="0"/>
    <w:pPr>
      <w:jc w:val="left"/>
    </w:pPr>
  </w:style>
  <w:style w:type="character" w:customStyle="1" w:styleId="31">
    <w:name w:val="发布"/>
    <w:qFormat/>
    <w:uiPriority w:val="0"/>
    <w:rPr>
      <w:rFonts w:ascii="黑体" w:eastAsia="黑体"/>
      <w:spacing w:val="85"/>
      <w:w w:val="100"/>
      <w:position w:val="3"/>
      <w:sz w:val="28"/>
      <w:szCs w:val="28"/>
    </w:rPr>
  </w:style>
  <w:style w:type="paragraph" w:customStyle="1" w:styleId="3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封面标准英文名称"/>
    <w:basedOn w:val="33"/>
    <w:qFormat/>
    <w:uiPriority w:val="0"/>
    <w:pPr>
      <w:framePr/>
      <w:spacing w:before="370" w:line="400" w:lineRule="exact"/>
    </w:pPr>
    <w:rPr>
      <w:rFonts w:ascii="Times New Roman"/>
      <w:sz w:val="28"/>
      <w:szCs w:val="28"/>
    </w:rPr>
  </w:style>
  <w:style w:type="paragraph" w:customStyle="1" w:styleId="35">
    <w:name w:val="封面一致性程度标识"/>
    <w:basedOn w:val="34"/>
    <w:qFormat/>
    <w:uiPriority w:val="0"/>
    <w:pPr>
      <w:framePr/>
      <w:spacing w:before="440"/>
    </w:pPr>
    <w:rPr>
      <w:rFonts w:ascii="宋体" w:eastAsia="宋体"/>
    </w:rPr>
  </w:style>
  <w:style w:type="paragraph" w:customStyle="1" w:styleId="36">
    <w:name w:val="封面标准文稿类别"/>
    <w:basedOn w:val="35"/>
    <w:qFormat/>
    <w:uiPriority w:val="0"/>
    <w:pPr>
      <w:framePr/>
      <w:spacing w:after="160" w:line="240" w:lineRule="auto"/>
    </w:pPr>
    <w:rPr>
      <w:sz w:val="24"/>
    </w:rPr>
  </w:style>
  <w:style w:type="paragraph" w:customStyle="1" w:styleId="37">
    <w:name w:val="封面标准文稿编辑信息"/>
    <w:basedOn w:val="36"/>
    <w:qFormat/>
    <w:uiPriority w:val="0"/>
    <w:pPr>
      <w:framePr/>
      <w:spacing w:before="180" w:line="180" w:lineRule="exact"/>
    </w:pPr>
    <w:rPr>
      <w:sz w:val="21"/>
    </w:rPr>
  </w:style>
  <w:style w:type="paragraph" w:customStyle="1" w:styleId="38">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3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0">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41">
    <w:name w:val="前言、引言标题"/>
    <w:next w:val="1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3">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44">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character" w:customStyle="1" w:styleId="45">
    <w:name w:val="批注文字 Char"/>
    <w:basedOn w:val="11"/>
    <w:link w:val="4"/>
    <w:qFormat/>
    <w:uiPriority w:val="99"/>
    <w:rPr>
      <w:rFonts w:ascii="Calibri" w:hAnsi="Calibri" w:eastAsia="宋体" w:cs="Times New Roman"/>
      <w:szCs w:val="21"/>
    </w:rPr>
  </w:style>
  <w:style w:type="character" w:customStyle="1" w:styleId="46">
    <w:name w:val="批注框文本 Char"/>
    <w:basedOn w:val="11"/>
    <w:link w:val="5"/>
    <w:semiHidden/>
    <w:qFormat/>
    <w:uiPriority w:val="99"/>
    <w:rPr>
      <w:sz w:val="18"/>
      <w:szCs w:val="18"/>
    </w:rPr>
  </w:style>
  <w:style w:type="character" w:customStyle="1" w:styleId="47">
    <w:name w:val="正文文本 (2)"/>
    <w:qFormat/>
    <w:uiPriority w:val="0"/>
    <w:rPr>
      <w:rFonts w:ascii="MingLiU" w:hAnsi="MingLiU" w:eastAsia="MingLiU" w:cs="MingLiU"/>
      <w:color w:val="000000"/>
      <w:spacing w:val="0"/>
      <w:w w:val="100"/>
      <w:position w:val="0"/>
      <w:sz w:val="19"/>
      <w:szCs w:val="19"/>
      <w:u w:val="none"/>
      <w:lang w:val="zh-CN" w:eastAsia="zh-CN" w:bidi="zh-CN"/>
    </w:rPr>
  </w:style>
  <w:style w:type="paragraph" w:customStyle="1" w:styleId="48">
    <w:name w:val="三级无"/>
    <w:basedOn w:val="1"/>
    <w:qFormat/>
    <w:uiPriority w:val="0"/>
    <w:pPr>
      <w:widowControl/>
      <w:spacing w:before="50" w:after="50"/>
      <w:ind w:right="100" w:rightChars="100"/>
      <w:jc w:val="left"/>
      <w:outlineLvl w:val="4"/>
    </w:pPr>
    <w:rPr>
      <w:rFonts w:ascii="宋体" w:hAnsi="Times New Roman" w:eastAsia="宋体" w:cs="Times New Roman"/>
      <w:kern w:val="0"/>
      <w:szCs w:val="21"/>
    </w:rPr>
  </w:style>
  <w:style w:type="paragraph" w:customStyle="1" w:styleId="49">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1">
    <w:name w:val="列项◆（三级）"/>
    <w:basedOn w:val="1"/>
    <w:qFormat/>
    <w:uiPriority w:val="0"/>
    <w:pPr>
      <w:numPr>
        <w:ilvl w:val="2"/>
        <w:numId w:val="2"/>
      </w:numPr>
    </w:pPr>
    <w:rPr>
      <w:rFonts w:ascii="宋体" w:hAnsi="Times New Roman" w:eastAsia="宋体" w:cs="Times New Roman"/>
      <w:szCs w:val="21"/>
    </w:rPr>
  </w:style>
  <w:style w:type="paragraph" w:customStyle="1" w:styleId="52">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character" w:customStyle="1" w:styleId="53">
    <w:name w:val="标题 1 Char"/>
    <w:basedOn w:val="11"/>
    <w:link w:val="2"/>
    <w:qFormat/>
    <w:uiPriority w:val="9"/>
    <w:rPr>
      <w:b/>
      <w:bCs/>
      <w:kern w:val="44"/>
      <w:sz w:val="44"/>
      <w:szCs w:val="44"/>
    </w:rPr>
  </w:style>
  <w:style w:type="paragraph" w:customStyle="1" w:styleId="54">
    <w:name w:val="附录标识"/>
    <w:basedOn w:val="1"/>
    <w:next w:val="17"/>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character" w:customStyle="1" w:styleId="55">
    <w:name w:val="标题 3 Char"/>
    <w:basedOn w:val="11"/>
    <w:link w:val="3"/>
    <w:semiHidden/>
    <w:qFormat/>
    <w:uiPriority w:val="9"/>
    <w:rPr>
      <w:b/>
      <w:bCs/>
      <w:kern w:val="2"/>
      <w:sz w:val="32"/>
      <w:szCs w:val="32"/>
    </w:rPr>
  </w:style>
  <w:style w:type="paragraph" w:styleId="5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2268</Words>
  <Characters>2645</Characters>
  <Lines>29</Lines>
  <Paragraphs>8</Paragraphs>
  <TotalTime>0</TotalTime>
  <ScaleCrop>false</ScaleCrop>
  <LinksUpToDate>false</LinksUpToDate>
  <CharactersWithSpaces>2808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2021-12-16T15:18:00Z</dcterms:created>
  <dc:creator>0</dc:creator>
  <cp:lastModifiedBy>kylin</cp:lastModifiedBy>
  <cp:lastPrinted>2022-03-02T11:29:00Z</cp:lastPrinted>
  <dcterms:modified xsi:type="dcterms:W3CDTF">2024-05-20T15:34:35Z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4D2287722883433A91F3D38D984916B8</vt:lpwstr>
  </property>
</Properties>
</file>