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cs="黑体"/>
          <w:sz w:val="44"/>
          <w:szCs w:val="44"/>
        </w:rPr>
      </w:pPr>
      <w:r>
        <w:rPr>
          <w:rFonts w:hint="eastAsia" w:ascii="黑体" w:hAnsi="黑体" w:eastAsia="黑体" w:cs="黑体"/>
          <w:sz w:val="44"/>
          <w:szCs w:val="44"/>
        </w:rPr>
        <w:t>湖南省地方标准</w:t>
      </w:r>
    </w:p>
    <w:p>
      <w:pPr>
        <w:jc w:val="center"/>
        <w:rPr>
          <w:rFonts w:ascii="黑体" w:hAnsi="黑体" w:eastAsia="黑体" w:cs="黑体"/>
          <w:sz w:val="44"/>
          <w:szCs w:val="44"/>
        </w:rPr>
      </w:pPr>
      <w:r>
        <w:rPr>
          <w:rFonts w:hint="eastAsia" w:ascii="黑体" w:hAnsi="黑体" w:eastAsia="黑体" w:cs="黑体"/>
          <w:sz w:val="44"/>
          <w:szCs w:val="44"/>
        </w:rPr>
        <w:t>《旅游民宿</w:t>
      </w:r>
      <w:r>
        <w:rPr>
          <w:rFonts w:hint="eastAsia" w:ascii="黑体" w:hAnsi="黑体" w:eastAsia="黑体" w:cs="黑体"/>
          <w:sz w:val="44"/>
          <w:szCs w:val="44"/>
          <w:lang w:val="en-US" w:eastAsia="zh-CN"/>
        </w:rPr>
        <w:t>等级</w:t>
      </w:r>
      <w:r>
        <w:rPr>
          <w:rFonts w:hint="eastAsia" w:ascii="黑体" w:hAnsi="黑体" w:eastAsia="黑体" w:cs="黑体"/>
          <w:sz w:val="44"/>
          <w:szCs w:val="44"/>
        </w:rPr>
        <w:t>划分与评定》编制说明</w:t>
      </w: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r>
        <w:rPr>
          <w:rFonts w:hint="eastAsia" w:ascii="黑体" w:hAnsi="黑体" w:eastAsia="黑体"/>
          <w:sz w:val="36"/>
          <w:szCs w:val="36"/>
        </w:rPr>
        <w:t>2022年2月</w:t>
      </w:r>
    </w:p>
    <w:p>
      <w:pPr>
        <w:rPr>
          <w:rFonts w:ascii="黑体" w:hAnsi="黑体" w:eastAsia="黑体"/>
          <w:sz w:val="36"/>
          <w:szCs w:val="36"/>
        </w:rPr>
      </w:pPr>
      <w:r>
        <w:rPr>
          <w:rFonts w:ascii="黑体" w:hAnsi="黑体" w:eastAsia="黑体"/>
          <w:sz w:val="36"/>
          <w:szCs w:val="36"/>
        </w:rPr>
        <w:br w:type="page"/>
      </w:r>
    </w:p>
    <w:p>
      <w:pPr>
        <w:jc w:val="center"/>
        <w:rPr>
          <w:rFonts w:ascii="黑体" w:hAnsi="黑体" w:eastAsia="黑体"/>
          <w:sz w:val="36"/>
          <w:szCs w:val="36"/>
        </w:rPr>
      </w:pPr>
    </w:p>
    <w:p>
      <w:pPr>
        <w:jc w:val="center"/>
        <w:rPr>
          <w:sz w:val="28"/>
        </w:rPr>
      </w:pPr>
      <w:r>
        <w:rPr>
          <w:rFonts w:hint="eastAsia" w:ascii="黑体" w:hAnsi="黑体" w:eastAsia="黑体"/>
          <w:sz w:val="36"/>
          <w:szCs w:val="36"/>
        </w:rPr>
        <w:t>目录</w:t>
      </w:r>
      <w:r>
        <w:fldChar w:fldCharType="begin"/>
      </w:r>
      <w:r>
        <w:instrText xml:space="preserve"> TOC \o "1-3" \h \z \u </w:instrText>
      </w:r>
      <w:r>
        <w:fldChar w:fldCharType="separate"/>
      </w:r>
    </w:p>
    <w:p>
      <w:pPr>
        <w:pStyle w:val="7"/>
        <w:tabs>
          <w:tab w:val="right" w:leader="dot" w:pos="8296"/>
        </w:tabs>
        <w:rPr>
          <w:rFonts w:asciiTheme="minorHAnsi" w:hAnsiTheme="minorHAnsi" w:eastAsiaTheme="minorEastAsia" w:cstheme="minorBidi"/>
          <w:sz w:val="28"/>
        </w:rPr>
      </w:pPr>
      <w:r>
        <w:rPr>
          <w:b/>
          <w:bCs/>
          <w:lang w:val="zh-CN"/>
        </w:rPr>
        <w:fldChar w:fldCharType="end"/>
      </w:r>
    </w:p>
    <w:p>
      <w:pPr>
        <w:pStyle w:val="7"/>
        <w:tabs>
          <w:tab w:val="left" w:pos="420"/>
          <w:tab w:val="right" w:leader="dot" w:pos="8296"/>
        </w:tabs>
        <w:rPr>
          <w:rFonts w:ascii="黑体" w:hAnsi="黑体" w:eastAsia="黑体" w:cstheme="minorBidi"/>
          <w:sz w:val="28"/>
          <w:szCs w:val="28"/>
        </w:rPr>
      </w:pPr>
      <w:r>
        <w:rPr>
          <w:rFonts w:hint="eastAsia" w:ascii="黑体" w:hAnsi="黑体" w:eastAsia="黑体"/>
          <w:sz w:val="28"/>
          <w:szCs w:val="28"/>
        </w:rPr>
        <w:t>1 项目背景</w:t>
      </w:r>
      <w:r>
        <w:fldChar w:fldCharType="begin"/>
      </w:r>
      <w:r>
        <w:instrText xml:space="preserve"> HYPERLINK \l "_Toc57709198" </w:instrText>
      </w:r>
      <w:r>
        <w:fldChar w:fldCharType="separate"/>
      </w:r>
      <w:r>
        <w:rPr>
          <w:rFonts w:ascii="黑体" w:hAnsi="黑体" w:eastAsia="黑体"/>
          <w:sz w:val="28"/>
          <w:szCs w:val="28"/>
        </w:rPr>
        <w:tab/>
      </w:r>
      <w:r>
        <w:rPr>
          <w:rFonts w:ascii="黑体" w:hAnsi="黑体" w:eastAsia="黑体"/>
          <w:sz w:val="28"/>
          <w:szCs w:val="28"/>
        </w:rPr>
        <w:fldChar w:fldCharType="begin"/>
      </w:r>
      <w:r>
        <w:rPr>
          <w:rFonts w:ascii="黑体" w:hAnsi="黑体" w:eastAsia="黑体"/>
          <w:sz w:val="28"/>
          <w:szCs w:val="28"/>
        </w:rPr>
        <w:instrText xml:space="preserve"> PAGEREF _Toc57709198 \h </w:instrText>
      </w:r>
      <w:r>
        <w:rPr>
          <w:rFonts w:ascii="黑体" w:hAnsi="黑体" w:eastAsia="黑体"/>
          <w:sz w:val="28"/>
          <w:szCs w:val="28"/>
        </w:rPr>
        <w:fldChar w:fldCharType="separate"/>
      </w:r>
      <w:r>
        <w:rPr>
          <w:rFonts w:ascii="黑体" w:hAnsi="黑体" w:eastAsia="黑体"/>
          <w:sz w:val="28"/>
          <w:szCs w:val="28"/>
        </w:rPr>
        <w:t>1</w:t>
      </w:r>
      <w:r>
        <w:rPr>
          <w:rFonts w:ascii="黑体" w:hAnsi="黑体" w:eastAsia="黑体"/>
          <w:sz w:val="28"/>
          <w:szCs w:val="28"/>
        </w:rPr>
        <w:fldChar w:fldCharType="end"/>
      </w:r>
      <w:r>
        <w:rPr>
          <w:rFonts w:ascii="黑体" w:hAnsi="黑体" w:eastAsia="黑体"/>
          <w:sz w:val="28"/>
          <w:szCs w:val="28"/>
        </w:rPr>
        <w:fldChar w:fldCharType="end"/>
      </w:r>
    </w:p>
    <w:p>
      <w:pPr>
        <w:pStyle w:val="7"/>
        <w:tabs>
          <w:tab w:val="left" w:pos="420"/>
          <w:tab w:val="right" w:leader="dot" w:pos="8296"/>
        </w:tabs>
        <w:rPr>
          <w:rFonts w:ascii="黑体" w:hAnsi="黑体" w:eastAsia="黑体" w:cstheme="minorBidi"/>
          <w:sz w:val="28"/>
          <w:szCs w:val="28"/>
        </w:rPr>
      </w:pPr>
      <w:r>
        <w:fldChar w:fldCharType="begin"/>
      </w:r>
      <w:r>
        <w:instrText xml:space="preserve"> HYPERLINK \l "_Toc57709199" </w:instrText>
      </w:r>
      <w:r>
        <w:fldChar w:fldCharType="separate"/>
      </w:r>
      <w:r>
        <w:rPr>
          <w:rFonts w:hint="eastAsia" w:ascii="黑体" w:hAnsi="黑体" w:eastAsia="黑体"/>
          <w:sz w:val="28"/>
          <w:szCs w:val="28"/>
        </w:rPr>
        <w:t>2</w:t>
      </w:r>
      <w:r>
        <w:rPr>
          <w:rFonts w:hint="eastAsia" w:ascii="黑体" w:hAnsi="黑体" w:eastAsia="黑体"/>
          <w:sz w:val="28"/>
          <w:szCs w:val="28"/>
        </w:rPr>
        <w:fldChar w:fldCharType="end"/>
      </w:r>
      <w:r>
        <w:rPr>
          <w:rFonts w:hint="eastAsia" w:ascii="黑体" w:hAnsi="黑体" w:eastAsia="黑体"/>
          <w:sz w:val="28"/>
          <w:szCs w:val="28"/>
        </w:rPr>
        <w:t xml:space="preserve"> 工作简况................................................1</w:t>
      </w:r>
    </w:p>
    <w:p>
      <w:pPr>
        <w:pStyle w:val="7"/>
        <w:tabs>
          <w:tab w:val="left" w:pos="420"/>
          <w:tab w:val="right" w:leader="dot" w:pos="8296"/>
        </w:tabs>
        <w:rPr>
          <w:rFonts w:ascii="黑体" w:hAnsi="黑体" w:eastAsia="黑体" w:cstheme="minorBidi"/>
          <w:sz w:val="28"/>
          <w:szCs w:val="28"/>
        </w:rPr>
      </w:pPr>
      <w:r>
        <w:rPr>
          <w:rFonts w:hint="eastAsia" w:ascii="黑体" w:hAnsi="黑体" w:eastAsia="黑体"/>
          <w:sz w:val="28"/>
          <w:szCs w:val="28"/>
        </w:rPr>
        <w:t>3 编制原则和确定主要内容的依据............................2</w:t>
      </w:r>
    </w:p>
    <w:p>
      <w:pPr>
        <w:pStyle w:val="7"/>
        <w:tabs>
          <w:tab w:val="left" w:pos="420"/>
          <w:tab w:val="right" w:leader="dot" w:pos="8296"/>
        </w:tabs>
        <w:rPr>
          <w:rFonts w:ascii="黑体" w:hAnsi="黑体" w:eastAsia="黑体"/>
          <w:sz w:val="28"/>
          <w:szCs w:val="28"/>
        </w:rPr>
      </w:pPr>
      <w:r>
        <w:rPr>
          <w:rFonts w:hint="eastAsia" w:ascii="黑体" w:hAnsi="黑体" w:eastAsia="黑体"/>
          <w:sz w:val="28"/>
          <w:szCs w:val="28"/>
        </w:rPr>
        <w:t>4 与我国有关现行法律、法规和其他限制性标准的关系..........3</w:t>
      </w:r>
    </w:p>
    <w:p>
      <w:pPr>
        <w:rPr>
          <w:rFonts w:ascii="黑体" w:hAnsi="黑体" w:eastAsia="黑体"/>
          <w:sz w:val="28"/>
          <w:szCs w:val="28"/>
        </w:rPr>
      </w:pPr>
      <w:r>
        <w:rPr>
          <w:rFonts w:hint="eastAsia" w:ascii="黑体" w:hAnsi="黑体" w:eastAsia="黑体"/>
          <w:sz w:val="28"/>
          <w:szCs w:val="28"/>
        </w:rPr>
        <w:t>5 标准预期的社会经济效益..................................4</w:t>
      </w:r>
    </w:p>
    <w:p>
      <w:pPr>
        <w:rPr>
          <w:rFonts w:ascii="黑体" w:hAnsi="黑体" w:eastAsia="黑体"/>
          <w:sz w:val="28"/>
          <w:szCs w:val="28"/>
        </w:rPr>
      </w:pPr>
      <w:r>
        <w:rPr>
          <w:rFonts w:hint="eastAsia" w:ascii="黑体" w:hAnsi="黑体" w:eastAsia="黑体"/>
          <w:sz w:val="28"/>
          <w:szCs w:val="28"/>
        </w:rPr>
        <w:t>6重大意见分歧及处理结果...................................5</w:t>
      </w:r>
    </w:p>
    <w:p>
      <w:pPr>
        <w:rPr>
          <w:rFonts w:ascii="黑体" w:hAnsi="黑体" w:eastAsia="黑体"/>
          <w:sz w:val="28"/>
          <w:szCs w:val="28"/>
        </w:rPr>
      </w:pPr>
      <w:r>
        <w:rPr>
          <w:rFonts w:hint="eastAsia" w:ascii="黑体" w:hAnsi="黑体" w:eastAsia="黑体"/>
          <w:sz w:val="28"/>
          <w:szCs w:val="28"/>
        </w:rPr>
        <w:t>7贯彻实施本标准的措施、建议...............................6</w:t>
      </w:r>
    </w:p>
    <w:p>
      <w:pPr>
        <w:rPr>
          <w:rFonts w:ascii="黑体" w:hAnsi="黑体" w:eastAsia="黑体"/>
          <w:sz w:val="24"/>
          <w:szCs w:val="24"/>
        </w:rPr>
      </w:pPr>
    </w:p>
    <w:p>
      <w:pPr>
        <w:rPr>
          <w:rFonts w:ascii="黑体" w:hAnsi="黑体" w:eastAsia="黑体"/>
          <w:sz w:val="24"/>
          <w:szCs w:val="24"/>
        </w:rPr>
      </w:pPr>
      <w:r>
        <w:rPr>
          <w:rFonts w:ascii="黑体" w:hAnsi="黑体" w:eastAsia="黑体"/>
          <w:sz w:val="24"/>
          <w:szCs w:val="24"/>
        </w:rPr>
        <w:br w:type="page"/>
      </w:r>
    </w:p>
    <w:p>
      <w:pPr>
        <w:rPr>
          <w:rFonts w:ascii="黑体" w:hAnsi="黑体" w:eastAsia="黑体"/>
          <w:sz w:val="24"/>
          <w:szCs w:val="24"/>
        </w:rPr>
      </w:pPr>
    </w:p>
    <w:p>
      <w:pPr>
        <w:jc w:val="center"/>
        <w:rPr>
          <w:rFonts w:ascii="黑体" w:hAnsi="黑体" w:eastAsia="黑体" w:cs="黑体"/>
          <w:sz w:val="32"/>
          <w:szCs w:val="32"/>
        </w:rPr>
      </w:pPr>
      <w:r>
        <w:rPr>
          <w:rFonts w:hint="eastAsia" w:ascii="黑体" w:hAnsi="黑体" w:eastAsia="黑体" w:cs="黑体"/>
          <w:sz w:val="32"/>
          <w:szCs w:val="32"/>
        </w:rPr>
        <w:t>湖南省地方标准《旅游民宿</w:t>
      </w:r>
      <w:r>
        <w:rPr>
          <w:rFonts w:hint="eastAsia" w:ascii="黑体" w:hAnsi="黑体" w:eastAsia="黑体" w:cs="黑体"/>
          <w:sz w:val="32"/>
          <w:szCs w:val="32"/>
          <w:lang w:val="en-US" w:eastAsia="zh-CN"/>
        </w:rPr>
        <w:t>等级</w:t>
      </w:r>
      <w:r>
        <w:rPr>
          <w:rFonts w:hint="eastAsia" w:ascii="黑体" w:hAnsi="黑体" w:eastAsia="黑体" w:cs="黑体"/>
          <w:sz w:val="32"/>
          <w:szCs w:val="32"/>
        </w:rPr>
        <w:t>划分与评定》编制说明</w:t>
      </w:r>
    </w:p>
    <w:p>
      <w:pPr>
        <w:spacing w:line="400" w:lineRule="exact"/>
        <w:rPr>
          <w:rFonts w:ascii="仿宋" w:hAnsi="仿宋" w:eastAsia="仿宋"/>
          <w:b/>
          <w:bCs/>
          <w:sz w:val="28"/>
          <w:szCs w:val="28"/>
        </w:rPr>
      </w:pPr>
      <w:r>
        <w:rPr>
          <w:rFonts w:hint="eastAsia" w:ascii="仿宋" w:hAnsi="仿宋" w:eastAsia="仿宋"/>
          <w:b/>
          <w:bCs/>
          <w:sz w:val="28"/>
          <w:szCs w:val="28"/>
        </w:rPr>
        <w:t>1 项目背景</w:t>
      </w:r>
    </w:p>
    <w:p>
      <w:pPr>
        <w:spacing w:line="273" w:lineRule="auto"/>
        <w:ind w:firstLine="560" w:firstLineChars="200"/>
        <w:rPr>
          <w:rFonts w:ascii="仿宋" w:hAnsi="仿宋" w:eastAsia="仿宋"/>
          <w:color w:val="FF0000"/>
          <w:sz w:val="28"/>
          <w:szCs w:val="28"/>
        </w:rPr>
      </w:pPr>
      <w:r>
        <w:rPr>
          <w:rFonts w:hint="eastAsia" w:ascii="仿宋" w:hAnsi="仿宋" w:eastAsia="仿宋"/>
          <w:sz w:val="28"/>
          <w:szCs w:val="28"/>
        </w:rPr>
        <w:t>2017年，原中国国家旅游局发布《旅游民宿基本要求与评价》。2018年《中共中央国务院关于实施乡村振兴战略的意见》提出对利用闲置农房发展民宿、养老等项目，研究出台消防、特种行业经营等领域便利市场准入、加强事中事后监管的管理办法。</w:t>
      </w:r>
      <w:r>
        <w:rPr>
          <w:rFonts w:ascii="仿宋" w:hAnsi="仿宋" w:eastAsia="仿宋"/>
          <w:sz w:val="28"/>
          <w:szCs w:val="28"/>
        </w:rPr>
        <w:t>2019年7月，《旅游民宿基本要求与评价》(LB/T 065-2019)发布实施。</w:t>
      </w:r>
      <w:r>
        <w:rPr>
          <w:rFonts w:hint="eastAsia" w:ascii="仿宋" w:hAnsi="仿宋" w:eastAsia="仿宋"/>
          <w:sz w:val="28"/>
          <w:szCs w:val="28"/>
        </w:rPr>
        <w:t>近年来，有关省、市陆续针对民宿出台管理办法或指导意见。</w:t>
      </w:r>
      <w:r>
        <w:rPr>
          <w:rFonts w:ascii="仿宋" w:hAnsi="仿宋" w:eastAsia="仿宋"/>
          <w:sz w:val="28"/>
          <w:szCs w:val="28"/>
        </w:rPr>
        <w:t>根据《2019中国民宿发展指数报告》全国民宿省域发展指数TOP10</w:t>
      </w:r>
      <w:r>
        <w:rPr>
          <w:rFonts w:hint="eastAsia" w:ascii="仿宋" w:hAnsi="仿宋" w:eastAsia="仿宋"/>
          <w:sz w:val="28"/>
          <w:szCs w:val="28"/>
        </w:rPr>
        <w:t>，</w:t>
      </w:r>
      <w:r>
        <w:rPr>
          <w:rFonts w:ascii="仿宋" w:hAnsi="仿宋" w:eastAsia="仿宋"/>
          <w:sz w:val="28"/>
          <w:szCs w:val="28"/>
        </w:rPr>
        <w:t>湖南跻身第七。</w:t>
      </w:r>
      <w:r>
        <w:rPr>
          <w:rFonts w:hint="eastAsia" w:ascii="仿宋" w:hAnsi="仿宋" w:eastAsia="仿宋"/>
          <w:sz w:val="28"/>
          <w:szCs w:val="28"/>
        </w:rPr>
        <w:t>与此同时，湖南旅游民宿在建设与运营过程还存在诸多问题与挑战，为促进全省旅游民宿</w:t>
      </w:r>
      <w:r>
        <w:rPr>
          <w:rFonts w:hint="eastAsia" w:ascii="仿宋" w:hAnsi="仿宋" w:eastAsia="仿宋"/>
          <w:sz w:val="28"/>
          <w:szCs w:val="28"/>
          <w:lang w:val="en-US" w:eastAsia="zh-CN"/>
        </w:rPr>
        <w:t>规范</w:t>
      </w:r>
      <w:r>
        <w:rPr>
          <w:rFonts w:hint="eastAsia" w:ascii="仿宋" w:hAnsi="仿宋" w:eastAsia="仿宋"/>
          <w:sz w:val="28"/>
          <w:szCs w:val="28"/>
        </w:rPr>
        <w:t>发展，</w:t>
      </w:r>
      <w:r>
        <w:rPr>
          <w:rFonts w:ascii="仿宋" w:hAnsi="仿宋" w:eastAsia="仿宋"/>
          <w:sz w:val="28"/>
          <w:szCs w:val="28"/>
        </w:rPr>
        <w:t>进一步提升全省旅游民宿管理水平和服务质量</w:t>
      </w:r>
      <w:r>
        <w:rPr>
          <w:rFonts w:hint="eastAsia" w:ascii="仿宋" w:hAnsi="仿宋" w:eastAsia="仿宋"/>
          <w:sz w:val="28"/>
          <w:szCs w:val="28"/>
        </w:rPr>
        <w:t>，亟需制订相关等级划分与评定</w:t>
      </w:r>
      <w:r>
        <w:rPr>
          <w:rFonts w:hint="eastAsia" w:ascii="仿宋" w:hAnsi="仿宋" w:eastAsia="仿宋"/>
          <w:sz w:val="28"/>
          <w:szCs w:val="28"/>
          <w:lang w:val="en-US" w:eastAsia="zh-CN"/>
        </w:rPr>
        <w:t>标准</w:t>
      </w:r>
      <w:r>
        <w:rPr>
          <w:rFonts w:hint="eastAsia" w:ascii="仿宋" w:hAnsi="仿宋" w:eastAsia="仿宋"/>
          <w:sz w:val="28"/>
          <w:szCs w:val="28"/>
        </w:rPr>
        <w:t>，科学引导湖南旅游民宿</w:t>
      </w:r>
      <w:r>
        <w:rPr>
          <w:rFonts w:hint="eastAsia" w:ascii="仿宋" w:hAnsi="仿宋" w:eastAsia="仿宋"/>
          <w:sz w:val="28"/>
          <w:szCs w:val="28"/>
          <w:lang w:val="en-US" w:eastAsia="zh-CN"/>
        </w:rPr>
        <w:t>高质量</w:t>
      </w:r>
      <w:r>
        <w:rPr>
          <w:rFonts w:hint="eastAsia" w:ascii="仿宋" w:hAnsi="仿宋" w:eastAsia="仿宋"/>
          <w:sz w:val="28"/>
          <w:szCs w:val="28"/>
        </w:rPr>
        <w:t>发展。</w:t>
      </w:r>
      <w:r>
        <w:rPr>
          <w:rFonts w:ascii="仿宋" w:hAnsi="仿宋" w:eastAsia="仿宋"/>
          <w:color w:val="FF0000"/>
          <w:sz w:val="28"/>
          <w:szCs w:val="28"/>
        </w:rPr>
        <w:t xml:space="preserve"> </w:t>
      </w:r>
    </w:p>
    <w:p>
      <w:pPr>
        <w:spacing w:line="400" w:lineRule="exact"/>
        <w:rPr>
          <w:rFonts w:ascii="仿宋" w:hAnsi="仿宋" w:eastAsia="仿宋"/>
          <w:b/>
          <w:bCs/>
          <w:sz w:val="28"/>
          <w:szCs w:val="28"/>
        </w:rPr>
      </w:pPr>
      <w:r>
        <w:rPr>
          <w:rFonts w:hint="eastAsia" w:ascii="仿宋" w:hAnsi="仿宋" w:eastAsia="仿宋"/>
          <w:b/>
          <w:bCs/>
          <w:sz w:val="28"/>
          <w:szCs w:val="28"/>
        </w:rPr>
        <w:t>2 工作简况</w:t>
      </w:r>
    </w:p>
    <w:p>
      <w:pPr>
        <w:spacing w:line="400" w:lineRule="exact"/>
        <w:ind w:firstLine="280" w:firstLineChars="100"/>
        <w:rPr>
          <w:rFonts w:ascii="仿宋" w:hAnsi="仿宋" w:eastAsia="仿宋"/>
          <w:sz w:val="28"/>
          <w:szCs w:val="28"/>
        </w:rPr>
      </w:pPr>
      <w:r>
        <w:rPr>
          <w:rFonts w:hint="eastAsia" w:ascii="仿宋" w:hAnsi="仿宋" w:eastAsia="仿宋"/>
          <w:sz w:val="28"/>
          <w:szCs w:val="28"/>
        </w:rPr>
        <w:t>2.1任务来源</w:t>
      </w:r>
    </w:p>
    <w:p>
      <w:pPr>
        <w:adjustRightInd w:val="0"/>
        <w:snapToGrid w:val="0"/>
        <w:spacing w:line="580" w:lineRule="exact"/>
        <w:ind w:firstLine="560" w:firstLineChars="200"/>
        <w:rPr>
          <w:rFonts w:ascii="仿宋" w:hAnsi="仿宋" w:eastAsia="仿宋"/>
          <w:sz w:val="28"/>
          <w:szCs w:val="28"/>
        </w:rPr>
      </w:pPr>
      <w:r>
        <w:rPr>
          <w:rFonts w:hint="eastAsia" w:ascii="仿宋" w:hAnsi="仿宋" w:eastAsia="仿宋"/>
          <w:sz w:val="28"/>
          <w:szCs w:val="28"/>
        </w:rPr>
        <w:t>202</w:t>
      </w:r>
      <w:r>
        <w:rPr>
          <w:rFonts w:hint="eastAsia" w:ascii="仿宋" w:hAnsi="仿宋" w:eastAsia="仿宋"/>
          <w:sz w:val="28"/>
          <w:szCs w:val="28"/>
          <w:lang w:val="en-US" w:eastAsia="zh-CN"/>
        </w:rPr>
        <w:t>2</w:t>
      </w:r>
      <w:r>
        <w:rPr>
          <w:rFonts w:hint="eastAsia" w:ascii="仿宋" w:hAnsi="仿宋" w:eastAsia="仿宋"/>
          <w:sz w:val="28"/>
          <w:szCs w:val="28"/>
        </w:rPr>
        <w:t>年</w:t>
      </w:r>
      <w:r>
        <w:rPr>
          <w:rFonts w:hint="eastAsia" w:ascii="仿宋" w:hAnsi="仿宋" w:eastAsia="仿宋"/>
          <w:sz w:val="28"/>
          <w:szCs w:val="28"/>
          <w:lang w:val="en-US" w:eastAsia="zh-CN"/>
        </w:rPr>
        <w:t>1</w:t>
      </w:r>
      <w:r>
        <w:rPr>
          <w:rFonts w:hint="eastAsia" w:ascii="仿宋" w:hAnsi="仿宋" w:eastAsia="仿宋"/>
          <w:sz w:val="28"/>
          <w:szCs w:val="28"/>
        </w:rPr>
        <w:t>月，本标准制定任务由省市场监督管理局标准化行政管理部门正式批准列入202</w:t>
      </w:r>
      <w:r>
        <w:rPr>
          <w:rFonts w:hint="eastAsia" w:ascii="仿宋" w:hAnsi="仿宋" w:eastAsia="仿宋"/>
          <w:sz w:val="28"/>
          <w:szCs w:val="28"/>
          <w:lang w:val="en-US" w:eastAsia="zh-CN"/>
        </w:rPr>
        <w:t>2</w:t>
      </w:r>
      <w:r>
        <w:rPr>
          <w:rFonts w:hint="eastAsia" w:ascii="仿宋" w:hAnsi="仿宋" w:eastAsia="仿宋"/>
          <w:sz w:val="28"/>
          <w:szCs w:val="28"/>
        </w:rPr>
        <w:t>年</w:t>
      </w:r>
      <w:r>
        <w:rPr>
          <w:rFonts w:hint="eastAsia" w:ascii="仿宋" w:hAnsi="仿宋" w:eastAsia="仿宋"/>
          <w:sz w:val="28"/>
          <w:szCs w:val="28"/>
          <w:lang w:val="en-US" w:eastAsia="zh-CN"/>
        </w:rPr>
        <w:t>第一批</w:t>
      </w:r>
      <w:r>
        <w:rPr>
          <w:rFonts w:hint="eastAsia" w:ascii="仿宋" w:hAnsi="仿宋" w:eastAsia="仿宋"/>
          <w:sz w:val="28"/>
          <w:szCs w:val="28"/>
        </w:rPr>
        <w:t>湖南省地方标准化制定计划。项目承担单位为湖南省</w:t>
      </w:r>
      <w:r>
        <w:rPr>
          <w:rFonts w:hint="eastAsia" w:ascii="仿宋" w:hAnsi="仿宋" w:eastAsia="仿宋"/>
          <w:sz w:val="28"/>
          <w:szCs w:val="28"/>
          <w:lang w:val="en-US" w:eastAsia="zh-CN"/>
        </w:rPr>
        <w:t>城研产业发展中心有限公司</w:t>
      </w:r>
      <w:r>
        <w:rPr>
          <w:rFonts w:hint="eastAsia" w:ascii="仿宋" w:hAnsi="仿宋" w:eastAsia="仿宋"/>
          <w:sz w:val="28"/>
          <w:szCs w:val="28"/>
        </w:rPr>
        <w:t>，合作单位为湖南工商大学。</w:t>
      </w:r>
    </w:p>
    <w:p>
      <w:pPr>
        <w:adjustRightInd w:val="0"/>
        <w:snapToGrid w:val="0"/>
        <w:spacing w:line="580" w:lineRule="exact"/>
        <w:ind w:firstLine="560" w:firstLineChars="200"/>
        <w:rPr>
          <w:rFonts w:ascii="仿宋" w:hAnsi="仿宋" w:eastAsia="仿宋"/>
          <w:sz w:val="28"/>
          <w:szCs w:val="28"/>
        </w:rPr>
      </w:pPr>
      <w:r>
        <w:rPr>
          <w:rFonts w:hint="eastAsia" w:ascii="仿宋" w:hAnsi="仿宋" w:eastAsia="仿宋"/>
          <w:sz w:val="28"/>
          <w:szCs w:val="28"/>
        </w:rPr>
        <w:t>2.2制定过程</w:t>
      </w:r>
    </w:p>
    <w:p>
      <w:pPr>
        <w:ind w:firstLine="420" w:firstLineChars="150"/>
        <w:rPr>
          <w:rFonts w:ascii="仿宋" w:hAnsi="仿宋" w:eastAsia="仿宋"/>
          <w:sz w:val="28"/>
          <w:szCs w:val="28"/>
        </w:rPr>
      </w:pPr>
      <w:r>
        <w:rPr>
          <w:rFonts w:hint="eastAsia" w:ascii="仿宋" w:hAnsi="仿宋" w:eastAsia="仿宋"/>
          <w:sz w:val="28"/>
          <w:szCs w:val="28"/>
        </w:rPr>
        <w:t>（1）成立标准编制小组</w:t>
      </w:r>
    </w:p>
    <w:p>
      <w:pPr>
        <w:adjustRightInd w:val="0"/>
        <w:snapToGrid w:val="0"/>
        <w:spacing w:line="580" w:lineRule="exact"/>
        <w:ind w:firstLine="560" w:firstLineChars="200"/>
        <w:rPr>
          <w:rFonts w:ascii="仿宋" w:hAnsi="仿宋" w:eastAsia="仿宋"/>
          <w:sz w:val="28"/>
          <w:szCs w:val="28"/>
        </w:rPr>
      </w:pPr>
      <w:r>
        <w:rPr>
          <w:rFonts w:hint="eastAsia" w:ascii="仿宋" w:hAnsi="仿宋" w:eastAsia="仿宋"/>
          <w:sz w:val="28"/>
          <w:szCs w:val="28"/>
        </w:rPr>
        <w:t>2020年7月，标准起草编制小组成立。</w:t>
      </w:r>
    </w:p>
    <w:p>
      <w:pPr>
        <w:adjustRightInd w:val="0"/>
        <w:snapToGrid w:val="0"/>
        <w:spacing w:line="580" w:lineRule="exact"/>
        <w:ind w:firstLine="560" w:firstLineChars="200"/>
        <w:rPr>
          <w:rFonts w:ascii="仿宋" w:hAnsi="仿宋" w:eastAsia="仿宋"/>
          <w:sz w:val="28"/>
          <w:szCs w:val="28"/>
        </w:rPr>
      </w:pPr>
      <w:r>
        <w:rPr>
          <w:rFonts w:hint="eastAsia" w:ascii="仿宋" w:hAnsi="仿宋" w:eastAsia="仿宋"/>
          <w:sz w:val="28"/>
          <w:szCs w:val="28"/>
        </w:rPr>
        <w:t>2020年8月，经广泛咨询、征求意见，拟定了本次标准修订的技术路线、工作方案。</w:t>
      </w:r>
    </w:p>
    <w:p>
      <w:pPr>
        <w:ind w:firstLine="420" w:firstLineChars="150"/>
        <w:rPr>
          <w:rFonts w:ascii="仿宋" w:hAnsi="仿宋" w:eastAsia="仿宋"/>
          <w:sz w:val="28"/>
          <w:szCs w:val="28"/>
        </w:rPr>
      </w:pPr>
      <w:r>
        <w:rPr>
          <w:rFonts w:hint="eastAsia" w:ascii="仿宋" w:hAnsi="仿宋" w:eastAsia="仿宋"/>
          <w:sz w:val="28"/>
          <w:szCs w:val="28"/>
        </w:rPr>
        <w:t>（2）收集整理资料</w:t>
      </w:r>
    </w:p>
    <w:p>
      <w:pPr>
        <w:adjustRightInd w:val="0"/>
        <w:snapToGrid w:val="0"/>
        <w:spacing w:line="580" w:lineRule="exact"/>
        <w:ind w:firstLine="560" w:firstLineChars="200"/>
        <w:rPr>
          <w:rFonts w:ascii="仿宋" w:hAnsi="仿宋" w:eastAsia="仿宋"/>
          <w:sz w:val="28"/>
          <w:szCs w:val="28"/>
        </w:rPr>
      </w:pPr>
      <w:r>
        <w:rPr>
          <w:rFonts w:hint="eastAsia" w:ascii="仿宋" w:hAnsi="仿宋" w:eastAsia="仿宋"/>
          <w:sz w:val="28"/>
          <w:szCs w:val="28"/>
        </w:rPr>
        <w:t>2020年7月，了解国家</w:t>
      </w:r>
      <w:r>
        <w:rPr>
          <w:rFonts w:hint="eastAsia" w:ascii="仿宋" w:hAnsi="仿宋" w:eastAsia="仿宋"/>
          <w:sz w:val="28"/>
          <w:szCs w:val="28"/>
          <w:lang w:eastAsia="zh-CN"/>
        </w:rPr>
        <w:t>、</w:t>
      </w:r>
      <w:r>
        <w:rPr>
          <w:rFonts w:hint="eastAsia" w:ascii="仿宋" w:hAnsi="仿宋" w:eastAsia="仿宋"/>
          <w:sz w:val="28"/>
          <w:szCs w:val="28"/>
          <w:lang w:val="en-US" w:eastAsia="zh-CN"/>
        </w:rPr>
        <w:t>其他省份以及本</w:t>
      </w:r>
      <w:r>
        <w:rPr>
          <w:rFonts w:hint="eastAsia" w:ascii="仿宋" w:hAnsi="仿宋" w:eastAsia="仿宋"/>
          <w:sz w:val="28"/>
          <w:szCs w:val="28"/>
        </w:rPr>
        <w:t>省旅游民宿有关的各项政策文件和法律法规，旅游民宿等级评定与划分的有关国家标准以及相关地方标准的制修订情况。收集的资料中，作为本标准的主要编制依据有：</w:t>
      </w:r>
    </w:p>
    <w:p>
      <w:pPr>
        <w:adjustRightInd w:val="0"/>
        <w:snapToGrid w:val="0"/>
        <w:spacing w:line="580" w:lineRule="exact"/>
        <w:ind w:firstLine="560" w:firstLineChars="200"/>
        <w:rPr>
          <w:rFonts w:ascii="仿宋" w:hAnsi="仿宋" w:eastAsia="仿宋"/>
          <w:sz w:val="28"/>
          <w:szCs w:val="28"/>
        </w:rPr>
      </w:pPr>
      <w:r>
        <w:rPr>
          <w:rFonts w:hint="eastAsia" w:ascii="仿宋" w:hAnsi="仿宋" w:eastAsia="仿宋"/>
          <w:sz w:val="28"/>
          <w:szCs w:val="28"/>
        </w:rPr>
        <w:t>LB/T 065-2019 《旅游民宿基本要求与评价》</w:t>
      </w:r>
    </w:p>
    <w:p>
      <w:pPr>
        <w:adjustRightInd w:val="0"/>
        <w:snapToGrid w:val="0"/>
        <w:spacing w:line="580" w:lineRule="exact"/>
        <w:ind w:firstLine="560" w:firstLineChars="200"/>
        <w:rPr>
          <w:rFonts w:ascii="仿宋" w:hAnsi="仿宋" w:eastAsia="仿宋"/>
          <w:sz w:val="28"/>
          <w:szCs w:val="28"/>
        </w:rPr>
      </w:pPr>
      <w:r>
        <w:rPr>
          <w:rFonts w:hint="eastAsia" w:ascii="仿宋" w:hAnsi="仿宋" w:eastAsia="仿宋"/>
          <w:sz w:val="28"/>
          <w:szCs w:val="28"/>
        </w:rPr>
        <w:t>LB/T 065-2019 《旅游民宿基本要求与评价》</w:t>
      </w:r>
      <w:r>
        <w:rPr>
          <w:rFonts w:hint="eastAsia" w:ascii="仿宋" w:hAnsi="仿宋" w:eastAsia="仿宋"/>
          <w:sz w:val="28"/>
          <w:szCs w:val="28"/>
          <w:lang w:val="en-US" w:eastAsia="zh-CN"/>
        </w:rPr>
        <w:t>及</w:t>
      </w:r>
      <w:r>
        <w:rPr>
          <w:rFonts w:hint="eastAsia" w:ascii="仿宋" w:hAnsi="仿宋" w:eastAsia="仿宋"/>
          <w:sz w:val="28"/>
          <w:szCs w:val="28"/>
        </w:rPr>
        <w:t>第1号修改单</w:t>
      </w:r>
    </w:p>
    <w:p>
      <w:pPr>
        <w:adjustRightInd w:val="0"/>
        <w:snapToGrid w:val="0"/>
        <w:spacing w:line="580" w:lineRule="exact"/>
        <w:ind w:firstLine="560" w:firstLineChars="200"/>
        <w:rPr>
          <w:rFonts w:ascii="仿宋" w:hAnsi="仿宋" w:eastAsia="仿宋"/>
          <w:sz w:val="28"/>
          <w:szCs w:val="28"/>
        </w:rPr>
      </w:pPr>
      <w:r>
        <w:rPr>
          <w:rFonts w:hint="eastAsia" w:ascii="仿宋" w:hAnsi="仿宋" w:eastAsia="仿宋"/>
          <w:sz w:val="28"/>
          <w:szCs w:val="28"/>
        </w:rPr>
        <w:t>GB/T 1.1-2020标准化工作导则 第1部分：标准化文件的结构和起草规则</w:t>
      </w:r>
    </w:p>
    <w:p>
      <w:pPr>
        <w:adjustRightInd w:val="0"/>
        <w:snapToGrid w:val="0"/>
        <w:spacing w:line="580" w:lineRule="exact"/>
        <w:ind w:firstLine="560" w:firstLineChars="200"/>
        <w:rPr>
          <w:rFonts w:ascii="仿宋" w:hAnsi="仿宋" w:eastAsia="仿宋"/>
          <w:sz w:val="28"/>
          <w:szCs w:val="28"/>
        </w:rPr>
      </w:pPr>
      <w:r>
        <w:rPr>
          <w:rFonts w:hint="eastAsia" w:ascii="仿宋" w:hAnsi="仿宋" w:eastAsia="仿宋"/>
          <w:sz w:val="28"/>
          <w:szCs w:val="28"/>
        </w:rPr>
        <w:t>作为本标准</w:t>
      </w:r>
      <w:bookmarkStart w:id="6" w:name="_GoBack"/>
      <w:bookmarkEnd w:id="6"/>
      <w:r>
        <w:rPr>
          <w:rFonts w:hint="eastAsia" w:ascii="仿宋" w:hAnsi="仿宋" w:eastAsia="仿宋"/>
          <w:sz w:val="28"/>
          <w:szCs w:val="28"/>
        </w:rPr>
        <w:t>的主要参考文献有：</w:t>
      </w:r>
    </w:p>
    <w:p>
      <w:pPr>
        <w:adjustRightInd w:val="0"/>
        <w:snapToGrid w:val="0"/>
        <w:spacing w:line="580" w:lineRule="exact"/>
        <w:ind w:firstLine="560" w:firstLineChars="200"/>
        <w:rPr>
          <w:rFonts w:ascii="仿宋" w:hAnsi="仿宋" w:eastAsia="仿宋"/>
          <w:sz w:val="28"/>
          <w:szCs w:val="28"/>
        </w:rPr>
      </w:pPr>
      <w:r>
        <w:rPr>
          <w:rFonts w:hint="eastAsia" w:ascii="仿宋" w:hAnsi="仿宋" w:eastAsia="仿宋"/>
          <w:sz w:val="28"/>
          <w:szCs w:val="28"/>
        </w:rPr>
        <w:t>郴州市精品民宿经济发展和建设协调推进小组文件（郴宿发[2019]2号） 郴州市旅游民宿管理办法</w:t>
      </w:r>
    </w:p>
    <w:p>
      <w:pPr>
        <w:adjustRightInd w:val="0"/>
        <w:snapToGrid w:val="0"/>
        <w:spacing w:line="580" w:lineRule="exact"/>
        <w:ind w:firstLine="560" w:firstLineChars="200"/>
        <w:rPr>
          <w:rFonts w:ascii="仿宋" w:hAnsi="仿宋" w:eastAsia="仿宋"/>
          <w:sz w:val="28"/>
          <w:szCs w:val="28"/>
        </w:rPr>
      </w:pPr>
      <w:r>
        <w:rPr>
          <w:rFonts w:hint="eastAsia" w:ascii="仿宋" w:hAnsi="仿宋" w:eastAsia="仿宋"/>
          <w:sz w:val="28"/>
          <w:szCs w:val="28"/>
        </w:rPr>
        <w:t>DB 43/T 484-2009 （湖南省）乡村旅游服务星级评定准则</w:t>
      </w:r>
    </w:p>
    <w:p>
      <w:pPr>
        <w:adjustRightInd w:val="0"/>
        <w:snapToGrid w:val="0"/>
        <w:spacing w:line="580" w:lineRule="exact"/>
        <w:ind w:firstLine="560" w:firstLineChars="200"/>
        <w:rPr>
          <w:rFonts w:ascii="仿宋" w:hAnsi="仿宋" w:eastAsia="仿宋"/>
          <w:sz w:val="28"/>
          <w:szCs w:val="28"/>
        </w:rPr>
      </w:pPr>
      <w:r>
        <w:rPr>
          <w:rFonts w:hint="eastAsia" w:ascii="仿宋" w:hAnsi="仿宋" w:eastAsia="仿宋"/>
          <w:sz w:val="28"/>
          <w:szCs w:val="28"/>
        </w:rPr>
        <w:t>DB 3211/T 1004-2019 （镇江市）乡村旅游民宿建设与服务规范</w:t>
      </w:r>
    </w:p>
    <w:p>
      <w:pPr>
        <w:adjustRightInd w:val="0"/>
        <w:snapToGrid w:val="0"/>
        <w:spacing w:line="580" w:lineRule="exact"/>
        <w:ind w:firstLine="560" w:firstLineChars="200"/>
        <w:rPr>
          <w:rFonts w:ascii="仿宋" w:hAnsi="仿宋" w:eastAsia="仿宋"/>
          <w:sz w:val="28"/>
          <w:szCs w:val="28"/>
        </w:rPr>
      </w:pPr>
      <w:r>
        <w:rPr>
          <w:rFonts w:hint="eastAsia" w:ascii="仿宋" w:hAnsi="仿宋" w:eastAsia="仿宋"/>
          <w:sz w:val="28"/>
          <w:szCs w:val="28"/>
        </w:rPr>
        <w:t>DB 35/T 1051-2010 福建省乡村旅游经营单位服务质量等级划分与评定</w:t>
      </w:r>
    </w:p>
    <w:p>
      <w:pPr>
        <w:adjustRightInd w:val="0"/>
        <w:snapToGrid w:val="0"/>
        <w:spacing w:line="580" w:lineRule="exact"/>
        <w:ind w:firstLine="560" w:firstLineChars="200"/>
        <w:rPr>
          <w:rFonts w:ascii="仿宋" w:hAnsi="仿宋" w:eastAsia="仿宋"/>
          <w:sz w:val="28"/>
          <w:szCs w:val="28"/>
        </w:rPr>
      </w:pPr>
      <w:r>
        <w:rPr>
          <w:rFonts w:hint="eastAsia" w:ascii="仿宋" w:hAnsi="仿宋" w:eastAsia="仿宋"/>
          <w:sz w:val="28"/>
          <w:szCs w:val="28"/>
        </w:rPr>
        <w:t>（3）开展调研</w:t>
      </w:r>
    </w:p>
    <w:p>
      <w:pPr>
        <w:adjustRightInd w:val="0"/>
        <w:snapToGrid w:val="0"/>
        <w:spacing w:line="580" w:lineRule="exact"/>
        <w:ind w:firstLine="560" w:firstLineChars="200"/>
        <w:rPr>
          <w:rFonts w:ascii="仿宋" w:hAnsi="仿宋" w:eastAsia="仿宋"/>
          <w:sz w:val="28"/>
          <w:szCs w:val="28"/>
        </w:rPr>
      </w:pPr>
      <w:r>
        <w:rPr>
          <w:rFonts w:hint="eastAsia" w:ascii="仿宋" w:hAnsi="仿宋" w:eastAsia="仿宋"/>
          <w:sz w:val="28"/>
          <w:szCs w:val="28"/>
        </w:rPr>
        <w:t>2020年8月-2020年11月，编制小组先后多次分别赴江苏、浙江</w:t>
      </w:r>
      <w:r>
        <w:rPr>
          <w:rFonts w:hint="eastAsia" w:ascii="仿宋" w:hAnsi="仿宋" w:eastAsia="仿宋"/>
          <w:sz w:val="28"/>
          <w:szCs w:val="28"/>
          <w:lang w:eastAsia="zh-CN"/>
        </w:rPr>
        <w:t>、</w:t>
      </w:r>
      <w:r>
        <w:rPr>
          <w:rFonts w:hint="eastAsia" w:ascii="仿宋" w:hAnsi="仿宋" w:eastAsia="仿宋"/>
          <w:sz w:val="28"/>
          <w:szCs w:val="28"/>
        </w:rPr>
        <w:t>云南等进行民宿调研，深入了解民宿建设与服务的有关情况，对旅游民宿的安全卫生、生态环保、品质特色等重点有了进一步了解和掌握。</w:t>
      </w:r>
    </w:p>
    <w:p>
      <w:pPr>
        <w:adjustRightInd w:val="0"/>
        <w:snapToGrid w:val="0"/>
        <w:spacing w:line="580" w:lineRule="exact"/>
        <w:ind w:firstLine="560" w:firstLineChars="200"/>
        <w:rPr>
          <w:rFonts w:ascii="仿宋" w:hAnsi="仿宋" w:eastAsia="仿宋"/>
          <w:sz w:val="28"/>
          <w:szCs w:val="28"/>
        </w:rPr>
      </w:pPr>
      <w:r>
        <w:rPr>
          <w:rFonts w:hint="eastAsia" w:ascii="仿宋" w:hAnsi="仿宋" w:eastAsia="仿宋"/>
          <w:sz w:val="28"/>
          <w:szCs w:val="28"/>
        </w:rPr>
        <w:t>（4）起草标准文本</w:t>
      </w:r>
    </w:p>
    <w:p>
      <w:pPr>
        <w:adjustRightInd w:val="0"/>
        <w:snapToGrid w:val="0"/>
        <w:spacing w:line="580" w:lineRule="exact"/>
        <w:ind w:firstLine="560" w:firstLineChars="200"/>
        <w:rPr>
          <w:rFonts w:ascii="仿宋" w:hAnsi="仿宋" w:eastAsia="仿宋"/>
          <w:sz w:val="28"/>
          <w:szCs w:val="28"/>
        </w:rPr>
      </w:pPr>
      <w:r>
        <w:rPr>
          <w:rFonts w:hint="eastAsia" w:ascii="仿宋" w:hAnsi="仿宋" w:eastAsia="仿宋"/>
          <w:sz w:val="28"/>
          <w:szCs w:val="28"/>
        </w:rPr>
        <w:t>2020年11月-12月，在开展调研的基础上，编制组起草形成了《</w:t>
      </w:r>
      <w:r>
        <w:rPr>
          <w:rFonts w:hint="eastAsia" w:ascii="仿宋" w:hAnsi="仿宋" w:eastAsia="仿宋"/>
          <w:sz w:val="28"/>
          <w:szCs w:val="28"/>
          <w:lang w:val="en-US" w:eastAsia="zh-CN"/>
        </w:rPr>
        <w:t>旅游民宿等级划分与评定</w:t>
      </w:r>
      <w:r>
        <w:rPr>
          <w:rFonts w:hint="eastAsia" w:ascii="仿宋" w:hAnsi="仿宋" w:eastAsia="仿宋"/>
          <w:sz w:val="28"/>
          <w:szCs w:val="28"/>
        </w:rPr>
        <w:t>》标准工作组讨论稿。编制组先后多次组织工作组研讨会，多次修改标准文本。</w:t>
      </w:r>
    </w:p>
    <w:p>
      <w:pPr>
        <w:adjustRightInd w:val="0"/>
        <w:snapToGrid w:val="0"/>
        <w:spacing w:line="580" w:lineRule="exact"/>
        <w:ind w:firstLine="560" w:firstLineChars="200"/>
        <w:rPr>
          <w:rFonts w:ascii="仿宋" w:hAnsi="仿宋" w:eastAsia="仿宋"/>
          <w:sz w:val="28"/>
          <w:szCs w:val="28"/>
        </w:rPr>
      </w:pPr>
      <w:r>
        <w:rPr>
          <w:rFonts w:hint="eastAsia" w:ascii="仿宋" w:hAnsi="仿宋" w:eastAsia="仿宋"/>
          <w:sz w:val="28"/>
          <w:szCs w:val="28"/>
        </w:rPr>
        <w:t>编制组多次邀请来旅游标准化管理人员、旅游民宿创始人与管理人员、酒店管理专业高校专家等举行座谈会，对该标准的框架和主要内容进行讨论。参会专家分别来自湖南省市场监督管理局标准化处、湖南省</w:t>
      </w:r>
      <w:r>
        <w:rPr>
          <w:rFonts w:hint="eastAsia" w:ascii="仿宋" w:hAnsi="仿宋" w:eastAsia="仿宋"/>
          <w:sz w:val="28"/>
          <w:szCs w:val="28"/>
          <w:lang w:val="en-US" w:eastAsia="zh-CN"/>
        </w:rPr>
        <w:t>旅游</w:t>
      </w:r>
      <w:r>
        <w:rPr>
          <w:rFonts w:hint="eastAsia" w:ascii="仿宋" w:hAnsi="仿宋" w:eastAsia="仿宋"/>
          <w:sz w:val="28"/>
          <w:szCs w:val="28"/>
        </w:rPr>
        <w:t>标准化</w:t>
      </w:r>
      <w:r>
        <w:rPr>
          <w:rFonts w:hint="eastAsia" w:ascii="仿宋" w:hAnsi="仿宋" w:eastAsia="仿宋"/>
          <w:sz w:val="28"/>
          <w:szCs w:val="28"/>
          <w:lang w:val="en-US" w:eastAsia="zh-CN"/>
        </w:rPr>
        <w:t>技术委员会</w:t>
      </w:r>
      <w:r>
        <w:rPr>
          <w:rFonts w:hint="eastAsia" w:ascii="仿宋" w:hAnsi="仿宋" w:eastAsia="仿宋"/>
          <w:sz w:val="28"/>
          <w:szCs w:val="28"/>
        </w:rPr>
        <w:t>、吉首大学旅游管理学院、湖南斯途酒店管理有限公司等单位。根据专家意见修改完善标准文本，并于2021年1月形成了征求意见稿。</w:t>
      </w:r>
    </w:p>
    <w:p>
      <w:pPr>
        <w:adjustRightInd w:val="0"/>
        <w:snapToGrid w:val="0"/>
        <w:spacing w:line="580" w:lineRule="exact"/>
        <w:ind w:firstLine="560" w:firstLineChars="200"/>
        <w:rPr>
          <w:rFonts w:ascii="仿宋" w:hAnsi="仿宋" w:eastAsia="仿宋"/>
          <w:sz w:val="28"/>
          <w:szCs w:val="28"/>
        </w:rPr>
      </w:pPr>
      <w:r>
        <w:rPr>
          <w:rFonts w:hint="eastAsia" w:ascii="仿宋" w:hAnsi="仿宋" w:eastAsia="仿宋"/>
          <w:sz w:val="28"/>
          <w:szCs w:val="28"/>
        </w:rPr>
        <w:t>（5）公开征求意见</w:t>
      </w:r>
    </w:p>
    <w:p>
      <w:pPr>
        <w:pStyle w:val="2"/>
        <w:numPr>
          <w:ilvl w:val="0"/>
          <w:numId w:val="0"/>
        </w:numPr>
        <w:ind w:left="426" w:firstLine="560" w:firstLineChars="200"/>
        <w:rPr>
          <w:rFonts w:hint="default" w:ascii="仿宋" w:hAnsi="仿宋" w:eastAsia="仿宋"/>
          <w:sz w:val="28"/>
          <w:szCs w:val="28"/>
          <w:lang w:val="en-US" w:eastAsia="zh-CN"/>
        </w:rPr>
      </w:pPr>
      <w:bookmarkStart w:id="0" w:name="_Toc451849981"/>
      <w:bookmarkStart w:id="1" w:name="_Toc451952355"/>
      <w:bookmarkStart w:id="2" w:name="_Toc451850353"/>
      <w:bookmarkStart w:id="3" w:name="_Toc450205626"/>
      <w:bookmarkStart w:id="4" w:name="_Toc14069"/>
      <w:bookmarkStart w:id="5" w:name="_Toc57709200"/>
      <w:r>
        <w:rPr>
          <w:rFonts w:hint="eastAsia" w:ascii="仿宋" w:hAnsi="仿宋" w:eastAsia="仿宋"/>
          <w:sz w:val="28"/>
          <w:szCs w:val="28"/>
          <w:lang w:val="en-US" w:eastAsia="zh-CN"/>
        </w:rPr>
        <w:t>计划于2022年3月公开征求行业管理部门、相关院校专家以及旅游民宿行业专家的意见。</w:t>
      </w:r>
    </w:p>
    <w:p>
      <w:pPr>
        <w:pStyle w:val="2"/>
        <w:numPr>
          <w:ilvl w:val="0"/>
          <w:numId w:val="0"/>
        </w:numPr>
        <w:ind w:left="426"/>
        <w:rPr>
          <w:rFonts w:ascii="仿宋" w:hAnsi="仿宋" w:eastAsia="仿宋"/>
          <w:b/>
          <w:szCs w:val="28"/>
        </w:rPr>
      </w:pPr>
      <w:r>
        <w:rPr>
          <w:rFonts w:hint="eastAsia" w:ascii="仿宋" w:hAnsi="仿宋" w:eastAsia="仿宋"/>
          <w:b/>
          <w:szCs w:val="28"/>
        </w:rPr>
        <w:t>3.编制原则和确定主要内容</w:t>
      </w:r>
      <w:bookmarkEnd w:id="0"/>
      <w:bookmarkEnd w:id="1"/>
      <w:bookmarkEnd w:id="2"/>
      <w:bookmarkEnd w:id="3"/>
      <w:bookmarkEnd w:id="4"/>
      <w:r>
        <w:rPr>
          <w:rFonts w:hint="eastAsia" w:ascii="仿宋" w:hAnsi="仿宋" w:eastAsia="仿宋"/>
          <w:b/>
          <w:szCs w:val="28"/>
        </w:rPr>
        <w:t>的依据</w:t>
      </w:r>
      <w:bookmarkEnd w:id="5"/>
    </w:p>
    <w:p>
      <w:pPr>
        <w:spacing w:line="580" w:lineRule="exact"/>
        <w:ind w:firstLine="560" w:firstLineChars="200"/>
        <w:rPr>
          <w:rFonts w:ascii="仿宋" w:hAnsi="仿宋" w:eastAsia="仿宋"/>
          <w:sz w:val="28"/>
          <w:szCs w:val="28"/>
        </w:rPr>
      </w:pPr>
      <w:r>
        <w:rPr>
          <w:rFonts w:hint="eastAsia" w:ascii="仿宋" w:hAnsi="仿宋" w:eastAsia="仿宋"/>
          <w:sz w:val="28"/>
          <w:szCs w:val="28"/>
        </w:rPr>
        <w:t>3.1 编制原则</w:t>
      </w:r>
    </w:p>
    <w:p>
      <w:pPr>
        <w:spacing w:line="580" w:lineRule="exact"/>
        <w:ind w:firstLine="573"/>
        <w:rPr>
          <w:rFonts w:ascii="仿宋" w:hAnsi="仿宋" w:eastAsia="仿宋"/>
          <w:sz w:val="28"/>
          <w:szCs w:val="28"/>
        </w:rPr>
      </w:pPr>
      <w:r>
        <w:rPr>
          <w:rFonts w:hint="eastAsia" w:ascii="仿宋" w:hAnsi="仿宋" w:eastAsia="仿宋"/>
          <w:sz w:val="28"/>
          <w:szCs w:val="28"/>
        </w:rPr>
        <w:t>本标准编制在遵循内容适用性、充分的可预见性、高效的协调和兼容性、灵活的开放性、较强的可操作性、文本的规范性等原则。</w:t>
      </w:r>
    </w:p>
    <w:p>
      <w:pPr>
        <w:spacing w:line="580" w:lineRule="exact"/>
        <w:ind w:firstLine="573"/>
        <w:rPr>
          <w:rFonts w:ascii="仿宋" w:hAnsi="仿宋" w:eastAsia="仿宋"/>
          <w:sz w:val="28"/>
          <w:szCs w:val="28"/>
        </w:rPr>
      </w:pPr>
      <w:r>
        <w:rPr>
          <w:rFonts w:hint="eastAsia" w:ascii="仿宋" w:hAnsi="仿宋" w:eastAsia="仿宋"/>
          <w:sz w:val="28"/>
          <w:szCs w:val="28"/>
        </w:rPr>
        <w:t>3.2 主要内容确定</w:t>
      </w:r>
    </w:p>
    <w:p>
      <w:pPr>
        <w:spacing w:line="580" w:lineRule="exact"/>
        <w:ind w:firstLine="573"/>
        <w:rPr>
          <w:rFonts w:ascii="仿宋" w:hAnsi="仿宋" w:eastAsia="仿宋"/>
          <w:sz w:val="28"/>
          <w:szCs w:val="28"/>
        </w:rPr>
      </w:pPr>
      <w:r>
        <w:rPr>
          <w:rFonts w:hint="eastAsia" w:ascii="仿宋" w:hAnsi="仿宋" w:eastAsia="仿宋"/>
          <w:sz w:val="28"/>
          <w:szCs w:val="28"/>
        </w:rPr>
        <w:t>（1）明确了“旅游民宿”这一术语及其定义。</w:t>
      </w:r>
    </w:p>
    <w:p>
      <w:pPr>
        <w:spacing w:line="580" w:lineRule="exact"/>
        <w:ind w:firstLine="573"/>
        <w:rPr>
          <w:rFonts w:ascii="仿宋" w:hAnsi="仿宋" w:eastAsia="仿宋"/>
          <w:sz w:val="28"/>
          <w:szCs w:val="28"/>
        </w:rPr>
      </w:pPr>
      <w:r>
        <w:rPr>
          <w:rFonts w:hint="eastAsia" w:ascii="仿宋" w:hAnsi="仿宋" w:eastAsia="仿宋"/>
          <w:sz w:val="28"/>
          <w:szCs w:val="28"/>
        </w:rPr>
        <w:t>（2）提出了旅游民宿等级划分与评定的基本要求。主要对旅游民宿的规范经营、安全卫生、生态环保等方面提出了基本要求，同时对服务标准进行了规范。</w:t>
      </w:r>
    </w:p>
    <w:p>
      <w:pPr>
        <w:spacing w:line="580" w:lineRule="exact"/>
        <w:ind w:firstLine="573"/>
        <w:rPr>
          <w:rFonts w:ascii="仿宋" w:hAnsi="仿宋" w:eastAsia="仿宋"/>
          <w:sz w:val="28"/>
          <w:szCs w:val="28"/>
        </w:rPr>
      </w:pPr>
      <w:r>
        <w:rPr>
          <w:rFonts w:hint="eastAsia" w:ascii="仿宋" w:hAnsi="仿宋" w:eastAsia="仿宋"/>
          <w:sz w:val="28"/>
          <w:szCs w:val="28"/>
        </w:rPr>
        <w:t>（3）提出了旅游民宿等级划分与评定的一般要求。包括环境和建筑、设施和设备、服务和接待、管理与品质四个维度等方面提出了明确的具体要求。</w:t>
      </w:r>
    </w:p>
    <w:p>
      <w:pPr>
        <w:spacing w:line="580" w:lineRule="exact"/>
        <w:ind w:firstLine="573"/>
        <w:rPr>
          <w:rFonts w:ascii="仿宋" w:hAnsi="仿宋" w:eastAsia="仿宋"/>
          <w:sz w:val="28"/>
          <w:szCs w:val="28"/>
        </w:rPr>
      </w:pPr>
      <w:r>
        <w:rPr>
          <w:rFonts w:hint="eastAsia" w:ascii="仿宋" w:hAnsi="仿宋" w:eastAsia="仿宋"/>
          <w:sz w:val="28"/>
          <w:szCs w:val="28"/>
        </w:rPr>
        <w:t>（4）提出了旅游民宿的评定与管理的具体要求。主要从旅游民宿等级评定的组织、实施、监督、评价等方面提出了要求。</w:t>
      </w:r>
    </w:p>
    <w:p>
      <w:pPr>
        <w:widowControl/>
        <w:spacing w:line="560" w:lineRule="exact"/>
        <w:jc w:val="left"/>
        <w:rPr>
          <w:rFonts w:ascii="仿宋" w:hAnsi="仿宋" w:eastAsia="仿宋"/>
          <w:b/>
          <w:bCs/>
          <w:sz w:val="28"/>
          <w:szCs w:val="28"/>
        </w:rPr>
      </w:pPr>
      <w:r>
        <w:rPr>
          <w:rFonts w:hint="eastAsia" w:ascii="仿宋" w:hAnsi="仿宋" w:eastAsia="仿宋"/>
          <w:b/>
          <w:bCs/>
          <w:sz w:val="28"/>
          <w:szCs w:val="28"/>
        </w:rPr>
        <w:t>4.与我国现行法律、法规和其他强制性标准的关系</w:t>
      </w:r>
    </w:p>
    <w:p>
      <w:pPr>
        <w:tabs>
          <w:tab w:val="left" w:pos="360"/>
        </w:tabs>
        <w:spacing w:line="360" w:lineRule="auto"/>
        <w:ind w:firstLine="480"/>
        <w:rPr>
          <w:rFonts w:ascii="仿宋" w:hAnsi="仿宋" w:eastAsia="仿宋"/>
          <w:sz w:val="28"/>
          <w:szCs w:val="28"/>
        </w:rPr>
      </w:pPr>
      <w:r>
        <w:rPr>
          <w:rFonts w:hint="eastAsia" w:ascii="仿宋" w:hAnsi="仿宋" w:eastAsia="仿宋"/>
          <w:sz w:val="28"/>
          <w:szCs w:val="28"/>
        </w:rPr>
        <w:t>本标准条款均符合国家现行的法律、法规、条例、强制性标准及相关标准要求，不存在任何与现行法律法规等相违背之处。</w:t>
      </w:r>
    </w:p>
    <w:p>
      <w:pPr>
        <w:pStyle w:val="3"/>
        <w:ind w:firstLine="0" w:firstLineChars="0"/>
        <w:rPr>
          <w:rFonts w:ascii="仿宋" w:hAnsi="仿宋" w:eastAsia="仿宋" w:cstheme="minorBidi"/>
          <w:b/>
          <w:bCs/>
        </w:rPr>
      </w:pPr>
      <w:r>
        <w:rPr>
          <w:rFonts w:hint="eastAsia" w:ascii="仿宋" w:hAnsi="仿宋" w:eastAsia="仿宋" w:cstheme="minorBidi"/>
          <w:b/>
          <w:bCs/>
        </w:rPr>
        <w:t>5.标准预期的社会经济效益</w:t>
      </w:r>
    </w:p>
    <w:p>
      <w:pPr>
        <w:pStyle w:val="3"/>
        <w:rPr>
          <w:rFonts w:ascii="仿宋" w:hAnsi="仿宋" w:eastAsia="仿宋"/>
          <w:bCs/>
        </w:rPr>
      </w:pPr>
      <w:r>
        <w:rPr>
          <w:rFonts w:hint="eastAsia" w:ascii="仿宋" w:hAnsi="仿宋" w:eastAsia="仿宋"/>
          <w:bCs/>
        </w:rPr>
        <w:t>《旅游民宿</w:t>
      </w:r>
      <w:r>
        <w:rPr>
          <w:rFonts w:hint="eastAsia" w:ascii="仿宋" w:hAnsi="仿宋" w:eastAsia="仿宋"/>
          <w:bCs/>
          <w:lang w:val="en-US" w:eastAsia="zh-CN"/>
        </w:rPr>
        <w:t>等级</w:t>
      </w:r>
      <w:r>
        <w:rPr>
          <w:rFonts w:hint="eastAsia" w:ascii="仿宋" w:hAnsi="仿宋" w:eastAsia="仿宋"/>
          <w:bCs/>
        </w:rPr>
        <w:t>划分与评定》</w:t>
      </w:r>
      <w:r>
        <w:rPr>
          <w:rFonts w:hint="eastAsia" w:ascii="仿宋" w:hAnsi="仿宋" w:eastAsia="仿宋" w:cstheme="minorBidi"/>
        </w:rPr>
        <w:t>地方</w:t>
      </w:r>
      <w:r>
        <w:rPr>
          <w:rFonts w:hint="eastAsia" w:ascii="仿宋" w:hAnsi="仿宋" w:eastAsia="仿宋"/>
          <w:bCs/>
        </w:rPr>
        <w:t>标准重点着力于明确旅游民宿范围和条件，有利于各地区旅游民宿确定重点建设任务，完善保障措施，积极营造健康有序的经营发展环境。本标准的</w:t>
      </w:r>
      <w:r>
        <w:rPr>
          <w:rFonts w:hint="eastAsia" w:ascii="仿宋" w:hAnsi="仿宋" w:eastAsia="仿宋" w:cstheme="minorBidi"/>
        </w:rPr>
        <w:t>发布实施是贯彻落实中央文件和省委省政府要求，促进全省旅游民宿持续健康快速发展，助力打造美好乡村升级版的重要举措，有利于明确旅游民宿发展方向，规范经营行为，厘清各有关部门管理职责，为有关部门开展监督管理提供参考依据，形成发展合力。本标准将有力推动全省旅游</w:t>
      </w:r>
      <w:r>
        <w:rPr>
          <w:rFonts w:ascii="仿宋" w:hAnsi="仿宋" w:eastAsia="仿宋"/>
          <w:bCs/>
        </w:rPr>
        <w:t>民宿的健康发展，成为推进全域旅游发展的重要抓手</w:t>
      </w:r>
      <w:r>
        <w:rPr>
          <w:rFonts w:hint="eastAsia" w:ascii="仿宋" w:hAnsi="仿宋" w:eastAsia="仿宋"/>
          <w:bCs/>
        </w:rPr>
        <w:t>、</w:t>
      </w:r>
      <w:r>
        <w:rPr>
          <w:rFonts w:ascii="仿宋" w:hAnsi="仿宋" w:eastAsia="仿宋"/>
          <w:bCs/>
        </w:rPr>
        <w:t>助力实施乡村振兴战略的重要渠道</w:t>
      </w:r>
      <w:r>
        <w:rPr>
          <w:rFonts w:hint="eastAsia" w:ascii="仿宋" w:hAnsi="仿宋" w:eastAsia="仿宋"/>
          <w:bCs/>
        </w:rPr>
        <w:t>、</w:t>
      </w:r>
      <w:r>
        <w:rPr>
          <w:rFonts w:ascii="仿宋" w:hAnsi="仿宋" w:eastAsia="仿宋"/>
          <w:bCs/>
        </w:rPr>
        <w:t>促进文化和旅游消费的重要途径。</w:t>
      </w:r>
    </w:p>
    <w:p>
      <w:pPr>
        <w:tabs>
          <w:tab w:val="left" w:pos="360"/>
        </w:tabs>
        <w:spacing w:line="360" w:lineRule="auto"/>
        <w:rPr>
          <w:rFonts w:ascii="仿宋" w:hAnsi="仿宋" w:eastAsia="仿宋"/>
          <w:b/>
          <w:bCs/>
          <w:sz w:val="28"/>
          <w:szCs w:val="28"/>
        </w:rPr>
      </w:pPr>
      <w:r>
        <w:rPr>
          <w:rFonts w:hint="eastAsia" w:ascii="仿宋" w:hAnsi="仿宋" w:eastAsia="仿宋"/>
          <w:b/>
          <w:bCs/>
          <w:sz w:val="28"/>
          <w:szCs w:val="28"/>
        </w:rPr>
        <w:t>6.重大意见分歧及处理结果</w:t>
      </w:r>
    </w:p>
    <w:p>
      <w:pPr>
        <w:tabs>
          <w:tab w:val="left" w:pos="360"/>
        </w:tabs>
        <w:spacing w:line="360" w:lineRule="auto"/>
        <w:ind w:firstLine="548" w:firstLineChars="196"/>
        <w:rPr>
          <w:rFonts w:ascii="仿宋" w:hAnsi="仿宋" w:eastAsia="仿宋"/>
          <w:bCs/>
          <w:sz w:val="28"/>
          <w:szCs w:val="28"/>
        </w:rPr>
      </w:pPr>
      <w:r>
        <w:rPr>
          <w:rFonts w:hint="eastAsia" w:ascii="仿宋" w:hAnsi="仿宋" w:eastAsia="仿宋"/>
          <w:bCs/>
          <w:sz w:val="28"/>
          <w:szCs w:val="28"/>
        </w:rPr>
        <w:t>《旅游民宿</w:t>
      </w:r>
      <w:r>
        <w:rPr>
          <w:rFonts w:hint="eastAsia" w:ascii="仿宋" w:hAnsi="仿宋" w:eastAsia="仿宋"/>
          <w:bCs/>
          <w:sz w:val="28"/>
          <w:szCs w:val="28"/>
          <w:lang w:val="en-US" w:eastAsia="zh-CN"/>
        </w:rPr>
        <w:t>等级</w:t>
      </w:r>
      <w:r>
        <w:rPr>
          <w:rFonts w:hint="eastAsia" w:ascii="仿宋" w:hAnsi="仿宋" w:eastAsia="仿宋"/>
          <w:bCs/>
          <w:sz w:val="28"/>
          <w:szCs w:val="28"/>
        </w:rPr>
        <w:t>划分与评定》地方标准在编制过程中无重大的</w:t>
      </w:r>
      <w:r>
        <w:rPr>
          <w:rFonts w:hint="eastAsia" w:ascii="仿宋" w:hAnsi="仿宋" w:eastAsia="仿宋"/>
          <w:bCs/>
          <w:sz w:val="28"/>
          <w:szCs w:val="28"/>
          <w:lang w:val="en-US" w:eastAsia="zh-CN"/>
        </w:rPr>
        <w:t>分歧</w:t>
      </w:r>
      <w:r>
        <w:rPr>
          <w:rFonts w:hint="eastAsia" w:ascii="仿宋" w:hAnsi="仿宋" w:eastAsia="仿宋"/>
          <w:bCs/>
          <w:sz w:val="28"/>
          <w:szCs w:val="28"/>
        </w:rPr>
        <w:t>意见。</w:t>
      </w:r>
    </w:p>
    <w:p>
      <w:pPr>
        <w:widowControl/>
        <w:spacing w:line="560" w:lineRule="exact"/>
        <w:jc w:val="left"/>
        <w:rPr>
          <w:rFonts w:ascii="仿宋" w:hAnsi="仿宋" w:eastAsia="仿宋"/>
          <w:b/>
          <w:bCs/>
          <w:sz w:val="28"/>
          <w:szCs w:val="28"/>
        </w:rPr>
      </w:pPr>
      <w:r>
        <w:rPr>
          <w:rFonts w:hint="eastAsia" w:ascii="仿宋" w:hAnsi="仿宋" w:eastAsia="仿宋"/>
          <w:b/>
          <w:bCs/>
          <w:sz w:val="28"/>
          <w:szCs w:val="28"/>
        </w:rPr>
        <w:t>7.贯彻实施标准的措施、建议</w:t>
      </w:r>
    </w:p>
    <w:p>
      <w:pPr>
        <w:widowControl/>
        <w:spacing w:line="560" w:lineRule="exact"/>
        <w:ind w:firstLine="560" w:firstLineChars="200"/>
        <w:jc w:val="left"/>
        <w:rPr>
          <w:rFonts w:ascii="仿宋" w:hAnsi="仿宋" w:eastAsia="仿宋"/>
          <w:sz w:val="28"/>
          <w:szCs w:val="28"/>
        </w:rPr>
      </w:pPr>
      <w:r>
        <w:rPr>
          <w:rFonts w:hint="eastAsia" w:ascii="仿宋" w:hAnsi="仿宋" w:eastAsia="仿宋"/>
          <w:sz w:val="28"/>
          <w:szCs w:val="28"/>
        </w:rPr>
        <w:t>为更好地贯彻实施本标准，建议在各级标准化主管部门的协调推进下，有针对性地开展本标准的宣贯和培训，并引导开展对标活动，增强实施标准的自觉性，重点做好以下几个方面的工作：</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（1）做好标准宣传。切实做好宣传和引导，不断规范全省旅游民宿建设和发展。</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（2）加深标准指导。标准归口单位进行贯标指导，组织标准编制人员进行标准宣贯、答疑和咨询。</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（3）加强监督监察。在标准的实施过程中，加强监督、抽查和指导工作。</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（4）持续开展评价改进。标准化归口单位定期开展标准实施评价活动，不断收集整理意见，并适时开展标准化修订工作。</w:t>
      </w:r>
    </w:p>
    <w:p>
      <w:pPr>
        <w:rPr>
          <w:rFonts w:ascii="仿宋" w:hAnsi="仿宋" w:eastAsia="仿宋"/>
          <w:sz w:val="28"/>
          <w:szCs w:val="28"/>
        </w:rPr>
      </w:pPr>
    </w:p>
    <w:sectPr>
      <w:pgSz w:w="11906" w:h="16838"/>
      <w:pgMar w:top="2098"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896A84"/>
    <w:multiLevelType w:val="multilevel"/>
    <w:tmpl w:val="0D896A84"/>
    <w:lvl w:ilvl="0" w:tentative="0">
      <w:start w:val="1"/>
      <w:numFmt w:val="decimal"/>
      <w:pStyle w:val="2"/>
      <w:lvlText w:val="%1"/>
      <w:lvlJc w:val="left"/>
      <w:pPr>
        <w:tabs>
          <w:tab w:val="left" w:pos="851"/>
        </w:tabs>
        <w:ind w:left="851" w:hanging="425"/>
      </w:pPr>
      <w:rPr>
        <w:rFonts w:hint="eastAsia" w:ascii="黑体" w:hAnsi="黑体" w:eastAsia="黑体"/>
      </w:rPr>
    </w:lvl>
    <w:lvl w:ilvl="1" w:tentative="0">
      <w:start w:val="1"/>
      <w:numFmt w:val="decimal"/>
      <w:lvlText w:val="%1.%2"/>
      <w:lvlJc w:val="left"/>
      <w:pPr>
        <w:tabs>
          <w:tab w:val="left" w:pos="993"/>
        </w:tabs>
        <w:ind w:left="993" w:hanging="567"/>
      </w:pPr>
      <w:rPr>
        <w:rFonts w:hint="eastAsia" w:ascii="黑体" w:hAnsi="黑体" w:eastAsia="黑体"/>
        <w:sz w:val="24"/>
        <w:szCs w:val="24"/>
      </w:rPr>
    </w:lvl>
    <w:lvl w:ilvl="2" w:tentative="0">
      <w:start w:val="1"/>
      <w:numFmt w:val="decimal"/>
      <w:lvlText w:val="%1.%2.%3"/>
      <w:lvlJc w:val="left"/>
      <w:pPr>
        <w:tabs>
          <w:tab w:val="left" w:pos="1495"/>
        </w:tabs>
        <w:ind w:left="1495" w:hanging="709"/>
      </w:pPr>
      <w:rPr>
        <w:rFonts w:hint="eastAsia" w:ascii="黑体" w:hAnsi="黑体" w:eastAsia="黑体"/>
      </w:rPr>
    </w:lvl>
    <w:lvl w:ilvl="3" w:tentative="0">
      <w:start w:val="1"/>
      <w:numFmt w:val="decimal"/>
      <w:suff w:val="nothing"/>
      <w:lvlText w:val="（%4）"/>
      <w:lvlJc w:val="left"/>
      <w:pPr>
        <w:ind w:left="1277" w:hanging="851"/>
      </w:pPr>
      <w:rPr>
        <w:rFonts w:hint="eastAsia"/>
      </w:rPr>
    </w:lvl>
    <w:lvl w:ilvl="4" w:tentative="0">
      <w:start w:val="1"/>
      <w:numFmt w:val="decimal"/>
      <w:lvlText w:val="%1.%2.%3.%4.%5."/>
      <w:lvlJc w:val="left"/>
      <w:pPr>
        <w:tabs>
          <w:tab w:val="left" w:pos="1418"/>
        </w:tabs>
        <w:ind w:left="1418" w:hanging="992"/>
      </w:pPr>
      <w:rPr>
        <w:rFonts w:hint="eastAsia"/>
      </w:rPr>
    </w:lvl>
    <w:lvl w:ilvl="5" w:tentative="0">
      <w:start w:val="1"/>
      <w:numFmt w:val="decimal"/>
      <w:lvlText w:val="%1.%2.%3.%4.%5.%6."/>
      <w:lvlJc w:val="left"/>
      <w:pPr>
        <w:tabs>
          <w:tab w:val="left" w:pos="1560"/>
        </w:tabs>
        <w:ind w:left="1560" w:hanging="1134"/>
      </w:pPr>
      <w:rPr>
        <w:rFonts w:hint="eastAsia"/>
      </w:rPr>
    </w:lvl>
    <w:lvl w:ilvl="6" w:tentative="0">
      <w:start w:val="1"/>
      <w:numFmt w:val="decimal"/>
      <w:lvlText w:val="%1.%2.%3.%4.%5.%6.%7."/>
      <w:lvlJc w:val="left"/>
      <w:pPr>
        <w:tabs>
          <w:tab w:val="left" w:pos="1702"/>
        </w:tabs>
        <w:ind w:left="1702" w:hanging="1276"/>
      </w:pPr>
      <w:rPr>
        <w:rFonts w:hint="eastAsia"/>
      </w:rPr>
    </w:lvl>
    <w:lvl w:ilvl="7" w:tentative="0">
      <w:start w:val="1"/>
      <w:numFmt w:val="decimal"/>
      <w:lvlText w:val="%1.%2.%3.%4.%5.%6.%7.%8."/>
      <w:lvlJc w:val="left"/>
      <w:pPr>
        <w:tabs>
          <w:tab w:val="left" w:pos="1844"/>
        </w:tabs>
        <w:ind w:left="1844" w:hanging="1418"/>
      </w:pPr>
      <w:rPr>
        <w:rFonts w:hint="eastAsia"/>
      </w:rPr>
    </w:lvl>
    <w:lvl w:ilvl="8" w:tentative="0">
      <w:start w:val="1"/>
      <w:numFmt w:val="decimal"/>
      <w:lvlText w:val="%1.%2.%3.%4.%5.%6.%7.%8.%9."/>
      <w:lvlJc w:val="left"/>
      <w:pPr>
        <w:tabs>
          <w:tab w:val="left" w:pos="1985"/>
        </w:tabs>
        <w:ind w:left="1985"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7A7118"/>
    <w:rsid w:val="000110C4"/>
    <w:rsid w:val="000453D1"/>
    <w:rsid w:val="00057684"/>
    <w:rsid w:val="00075760"/>
    <w:rsid w:val="00164E8D"/>
    <w:rsid w:val="00192D2F"/>
    <w:rsid w:val="00192E30"/>
    <w:rsid w:val="002000FC"/>
    <w:rsid w:val="0024045E"/>
    <w:rsid w:val="00240710"/>
    <w:rsid w:val="00264B6A"/>
    <w:rsid w:val="00274B79"/>
    <w:rsid w:val="002F14FE"/>
    <w:rsid w:val="00306AD5"/>
    <w:rsid w:val="00386541"/>
    <w:rsid w:val="003A1D32"/>
    <w:rsid w:val="003B6E08"/>
    <w:rsid w:val="003E03E2"/>
    <w:rsid w:val="00403617"/>
    <w:rsid w:val="0048083B"/>
    <w:rsid w:val="004D0D8D"/>
    <w:rsid w:val="004D576E"/>
    <w:rsid w:val="00555E4D"/>
    <w:rsid w:val="0066173E"/>
    <w:rsid w:val="00671A33"/>
    <w:rsid w:val="00673B19"/>
    <w:rsid w:val="00696D90"/>
    <w:rsid w:val="007046C4"/>
    <w:rsid w:val="007375A5"/>
    <w:rsid w:val="0079782B"/>
    <w:rsid w:val="007A7118"/>
    <w:rsid w:val="007E234D"/>
    <w:rsid w:val="007F64D4"/>
    <w:rsid w:val="00834EFC"/>
    <w:rsid w:val="008F25BC"/>
    <w:rsid w:val="00956549"/>
    <w:rsid w:val="009A41A0"/>
    <w:rsid w:val="00A436CF"/>
    <w:rsid w:val="00A73730"/>
    <w:rsid w:val="00AE0D06"/>
    <w:rsid w:val="00B0204B"/>
    <w:rsid w:val="00BD78DF"/>
    <w:rsid w:val="00C34755"/>
    <w:rsid w:val="00C46BD1"/>
    <w:rsid w:val="00CD7672"/>
    <w:rsid w:val="00D92CE9"/>
    <w:rsid w:val="00E302A7"/>
    <w:rsid w:val="00E373E1"/>
    <w:rsid w:val="00E61A08"/>
    <w:rsid w:val="00E963DC"/>
    <w:rsid w:val="00EA2227"/>
    <w:rsid w:val="00EA44DB"/>
    <w:rsid w:val="00ED0958"/>
    <w:rsid w:val="00F55298"/>
    <w:rsid w:val="00FF25C6"/>
    <w:rsid w:val="068723D9"/>
    <w:rsid w:val="08D80086"/>
    <w:rsid w:val="0A56459C"/>
    <w:rsid w:val="12AA1929"/>
    <w:rsid w:val="198A2A75"/>
    <w:rsid w:val="1C494916"/>
    <w:rsid w:val="1D962998"/>
    <w:rsid w:val="1E192875"/>
    <w:rsid w:val="1E3649B9"/>
    <w:rsid w:val="20401B1F"/>
    <w:rsid w:val="2468414F"/>
    <w:rsid w:val="26031625"/>
    <w:rsid w:val="28B46C06"/>
    <w:rsid w:val="2A0603D8"/>
    <w:rsid w:val="305E78F4"/>
    <w:rsid w:val="3293788C"/>
    <w:rsid w:val="33BF2903"/>
    <w:rsid w:val="3CCA4ED7"/>
    <w:rsid w:val="3F035B93"/>
    <w:rsid w:val="3F9B5FD2"/>
    <w:rsid w:val="45115463"/>
    <w:rsid w:val="50D17AA6"/>
    <w:rsid w:val="53BF2F48"/>
    <w:rsid w:val="582F0373"/>
    <w:rsid w:val="5C0827EA"/>
    <w:rsid w:val="66CC54F0"/>
    <w:rsid w:val="6A3F2BFB"/>
    <w:rsid w:val="6B8C6FFC"/>
    <w:rsid w:val="6C2D5932"/>
    <w:rsid w:val="6C592D81"/>
    <w:rsid w:val="6D2655C3"/>
    <w:rsid w:val="6E511CAD"/>
    <w:rsid w:val="6E7606E6"/>
    <w:rsid w:val="703D6AAE"/>
    <w:rsid w:val="72B73767"/>
    <w:rsid w:val="788039DC"/>
    <w:rsid w:val="7E6405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3"/>
    <w:qFormat/>
    <w:uiPriority w:val="9"/>
    <w:pPr>
      <w:keepLines/>
      <w:numPr>
        <w:ilvl w:val="0"/>
        <w:numId w:val="1"/>
      </w:numPr>
      <w:spacing w:before="60" w:after="60"/>
      <w:outlineLvl w:val="0"/>
    </w:pPr>
    <w:rPr>
      <w:rFonts w:eastAsia="黑体"/>
      <w:bCs/>
      <w:kern w:val="44"/>
      <w:sz w:val="28"/>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0"/>
    <w:pPr>
      <w:spacing w:line="360" w:lineRule="auto"/>
      <w:ind w:firstLine="560" w:firstLineChars="200"/>
    </w:pPr>
    <w:rPr>
      <w:rFonts w:ascii="仿宋_GB2312" w:hAnsi="宋体" w:eastAsia="仿宋_GB2312" w:cs="Times New Roman"/>
      <w:sz w:val="28"/>
      <w:szCs w:val="28"/>
    </w:rPr>
  </w:style>
  <w:style w:type="paragraph" w:styleId="4">
    <w:name w:val="Date"/>
    <w:basedOn w:val="1"/>
    <w:next w:val="1"/>
    <w:link w:val="13"/>
    <w:semiHidden/>
    <w:unhideWhenUsed/>
    <w:qFormat/>
    <w:uiPriority w:val="99"/>
    <w:pPr>
      <w:ind w:left="100" w:leftChars="2500"/>
    </w:p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rPr>
      <w:rFonts w:ascii="Calibri" w:hAnsi="Calibri" w:eastAsia="宋体" w:cs="Times New Roman"/>
    </w:rPr>
  </w:style>
  <w:style w:type="character" w:styleId="10">
    <w:name w:val="Hyperlink"/>
    <w:unhideWhenUsed/>
    <w:qFormat/>
    <w:uiPriority w:val="99"/>
    <w:rPr>
      <w:color w:val="0000FF"/>
      <w:u w:val="single"/>
    </w:rPr>
  </w:style>
  <w:style w:type="character" w:customStyle="1" w:styleId="11">
    <w:name w:val="页眉 Char"/>
    <w:basedOn w:val="9"/>
    <w:link w:val="6"/>
    <w:semiHidden/>
    <w:qFormat/>
    <w:uiPriority w:val="99"/>
    <w:rPr>
      <w:sz w:val="18"/>
      <w:szCs w:val="18"/>
    </w:rPr>
  </w:style>
  <w:style w:type="character" w:customStyle="1" w:styleId="12">
    <w:name w:val="页脚 Char"/>
    <w:basedOn w:val="9"/>
    <w:link w:val="5"/>
    <w:semiHidden/>
    <w:qFormat/>
    <w:uiPriority w:val="99"/>
    <w:rPr>
      <w:sz w:val="18"/>
      <w:szCs w:val="18"/>
    </w:rPr>
  </w:style>
  <w:style w:type="character" w:customStyle="1" w:styleId="13">
    <w:name w:val="日期 Char"/>
    <w:basedOn w:val="9"/>
    <w:link w:val="4"/>
    <w:semiHidden/>
    <w:qFormat/>
    <w:uiPriority w:val="99"/>
  </w:style>
  <w:style w:type="character" w:customStyle="1" w:styleId="14">
    <w:name w:val="段 Char"/>
    <w:basedOn w:val="9"/>
    <w:link w:val="15"/>
    <w:qFormat/>
    <w:uiPriority w:val="0"/>
    <w:rPr>
      <w:rFonts w:ascii="宋体"/>
    </w:rPr>
  </w:style>
  <w:style w:type="paragraph" w:customStyle="1" w:styleId="15">
    <w:name w:val="段"/>
    <w:link w:val="14"/>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16">
    <w:name w:val="章标题 Char"/>
    <w:basedOn w:val="9"/>
    <w:link w:val="17"/>
    <w:qFormat/>
    <w:uiPriority w:val="0"/>
    <w:rPr>
      <w:rFonts w:ascii="黑体" w:eastAsia="黑体"/>
    </w:rPr>
  </w:style>
  <w:style w:type="paragraph" w:customStyle="1" w:styleId="17">
    <w:name w:val="章标题"/>
    <w:next w:val="15"/>
    <w:link w:val="16"/>
    <w:qFormat/>
    <w:uiPriority w:val="0"/>
    <w:pPr>
      <w:spacing w:beforeLines="100" w:afterLines="100"/>
      <w:ind w:left="426"/>
      <w:jc w:val="both"/>
      <w:outlineLvl w:val="1"/>
    </w:pPr>
    <w:rPr>
      <w:rFonts w:ascii="黑体" w:eastAsia="黑体" w:hAnsiTheme="minorHAnsi" w:cstheme="minorBidi"/>
      <w:kern w:val="2"/>
      <w:sz w:val="21"/>
      <w:szCs w:val="22"/>
      <w:lang w:val="en-US" w:eastAsia="zh-CN" w:bidi="ar-SA"/>
    </w:rPr>
  </w:style>
  <w:style w:type="paragraph" w:customStyle="1" w:styleId="18">
    <w:name w:val="二级无"/>
    <w:basedOn w:val="1"/>
    <w:qFormat/>
    <w:uiPriority w:val="0"/>
    <w:pPr>
      <w:widowControl/>
      <w:spacing w:before="50" w:after="50"/>
      <w:ind w:left="3686"/>
      <w:jc w:val="left"/>
      <w:outlineLvl w:val="3"/>
    </w:pPr>
    <w:rPr>
      <w:rFonts w:ascii="宋体" w:hAnsi="Times New Roman" w:eastAsia="宋体" w:cs="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qinghua2017.com</Company>
  <Pages>1</Pages>
  <Words>442</Words>
  <Characters>2520</Characters>
  <Lines>21</Lines>
  <Paragraphs>5</Paragraphs>
  <TotalTime>6</TotalTime>
  <ScaleCrop>false</ScaleCrop>
  <LinksUpToDate>false</LinksUpToDate>
  <CharactersWithSpaces>2957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2021-08-12T10:34:00Z</dcterms:created>
  <dc:creator>qinghua2017.com</dc:creator>
  <cp:lastModifiedBy>辉辉</cp:lastModifiedBy>
  <dcterms:modified xsi:type="dcterms:W3CDTF">2022-02-28T03:25:36Z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C64CDF44EF9D47E699D3831B73087690</vt:lpwstr>
  </property>
</Properties>
</file>