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pPr>
      <w:r>
        <w:rPr>
          <w:rFonts w:ascii="Times New Roman"/>
        </w:rPr>
        <w:t>ICS</w:t>
      </w:r>
      <w:r>
        <w:rPr>
          <w:rFonts w:hint="eastAsia" w:ascii="MS Mincho" w:hAnsi="MS Mincho" w:eastAsia="MS Mincho" w:cs="MS Mincho"/>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    </w:t>
      </w:r>
      <w:r>
        <w:fldChar w:fldCharType="end"/>
      </w:r>
      <w:bookmarkEnd w:id="0"/>
    </w:p>
    <w:p>
      <w:pPr>
        <w:pStyle w:val="112"/>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     </w:t>
      </w:r>
      <w:r>
        <w:fldChar w:fldCharType="end"/>
      </w:r>
      <w:bookmarkEnd w:id="1"/>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12"/>
            </w:pPr>
            <w:r>
              <w:pict>
                <v:rect id="BAH" o:spid="_x0000_s1026" o:spt="1" style="position:absolute;left:0pt;margin-left:-5.25pt;margin-top:0pt;height:15.6pt;width:68.25pt;z-index:-251654144;mso-width-relative:page;mso-height-relative:page;" stroked="f" coordsize="21600,21600">
                  <v:path/>
                  <v:fill focussize="0,0"/>
                  <v:stroke on="f"/>
                  <v:imagedata o:title=""/>
                  <o:lock v:ext="edit"/>
                </v:rect>
              </w:pic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62"/>
      </w:pPr>
      <w:r>
        <w:t>D</w:t>
      </w:r>
      <w:r>
        <w:rPr>
          <w:spacing w:val="100"/>
        </w:rPr>
        <w:t>B</w:t>
      </w:r>
      <w:bookmarkStart w:id="3" w:name="c3"/>
      <w:r>
        <w:fldChar w:fldCharType="begin">
          <w:ffData>
            <w:name w:val="c3"/>
            <w:enabled/>
            <w:calcOnExit w:val="0"/>
            <w:entryMacro w:val="ShowHelp16"/>
            <w:textInput/>
          </w:ffData>
        </w:fldChar>
      </w:r>
      <w:r>
        <w:instrText xml:space="preserve"> FORMTEXT </w:instrText>
      </w:r>
      <w:r>
        <w:fldChar w:fldCharType="separate"/>
      </w:r>
      <w:r>
        <w:rPr>
          <w:rFonts w:hint="eastAsia"/>
        </w:rPr>
        <w:t>43</w:t>
      </w:r>
      <w:r>
        <w:fldChar w:fldCharType="end"/>
      </w:r>
      <w:bookmarkEnd w:id="3"/>
    </w:p>
    <w:p>
      <w:pPr>
        <w:pStyle w:val="70"/>
      </w:pPr>
      <w:bookmarkStart w:id="4" w:name="c4"/>
      <w:r>
        <w:fldChar w:fldCharType="begin">
          <w:ffData>
            <w:name w:val="c4"/>
            <w:enabled/>
            <w:calcOnExit w:val="0"/>
            <w:entryMacro w:val="showhelp12"/>
            <w:textInput/>
          </w:ffData>
        </w:fldChar>
      </w:r>
      <w:r>
        <w:instrText xml:space="preserve"> FORMTEXT </w:instrText>
      </w:r>
      <w:r>
        <w:fldChar w:fldCharType="separate"/>
      </w:r>
      <w:r>
        <w:rPr>
          <w:rFonts w:hint="eastAsia"/>
        </w:rPr>
        <w:t>湖南省</w:t>
      </w:r>
      <w:r>
        <w:fldChar w:fldCharType="end"/>
      </w:r>
      <w:bookmarkEnd w:id="4"/>
      <w:r>
        <w:t>地方标准</w:t>
      </w:r>
    </w:p>
    <w:p>
      <w:pPr>
        <w:pStyle w:val="109"/>
        <w:rPr>
          <w:rFonts w:hAnsi="黑体"/>
        </w:rPr>
      </w:pPr>
      <w:r>
        <w:rPr>
          <w:rFonts w:ascii="Times New Roman"/>
        </w:rPr>
        <w:t xml:space="preserve">DB </w:t>
      </w:r>
      <w:bookmarkStart w:id="5" w:name="StdNo0"/>
      <w:r>
        <w:rPr>
          <w:rFonts w:hAnsi="黑体"/>
        </w:rPr>
        <w:fldChar w:fldCharType="begin">
          <w:ffData>
            <w:name w:val="StdNo0"/>
            <w:enabled/>
            <w:calcOnExit w:val="0"/>
            <w:textInput>
              <w:default w:val="××/T"/>
            </w:textInput>
          </w:ffData>
        </w:fldChar>
      </w:r>
      <w:r>
        <w:rPr>
          <w:rFonts w:hAnsi="黑体"/>
        </w:rPr>
        <w:instrText xml:space="preserve"> FORMTEXT </w:instrText>
      </w:r>
      <w:r>
        <w:rPr>
          <w:rFonts w:hAnsi="黑体"/>
        </w:rPr>
        <w:fldChar w:fldCharType="separate"/>
      </w:r>
      <w:r>
        <w:rPr>
          <w:rFonts w:hAnsi="黑体"/>
        </w:rPr>
        <w:t>43</w:t>
      </w:r>
      <w:r>
        <w:rPr>
          <w:rFonts w:ascii="Times New Roman"/>
        </w:rPr>
        <w:t>/T</w:t>
      </w:r>
      <w:r>
        <w:rPr>
          <w:rFonts w:hAnsi="黑体"/>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
            </w:textInput>
          </w:ffData>
        </w:fldChar>
      </w:r>
      <w:r>
        <w:rPr>
          <w:rFonts w:hAnsi="黑体"/>
        </w:rPr>
        <w:instrText xml:space="preserve"> FORMTEXT </w:instrText>
      </w:r>
      <w:r>
        <w:rPr>
          <w:rFonts w:hAnsi="黑体"/>
        </w:rPr>
        <w:fldChar w:fldCharType="separate"/>
      </w:r>
      <w:r>
        <w:rPr>
          <w:rFonts w:hAnsi="黑体"/>
        </w:rPr>
        <w:t>××××</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
              <w:maxLength w:val="4"/>
            </w:textInput>
          </w:ffData>
        </w:fldChar>
      </w:r>
      <w:r>
        <w:rPr>
          <w:rFonts w:hAnsi="黑体"/>
        </w:rPr>
        <w:instrText xml:space="preserve"> FORMTEXT </w:instrText>
      </w:r>
      <w:r>
        <w:rPr>
          <w:rFonts w:hAnsi="黑体"/>
        </w:rPr>
        <w:fldChar w:fldCharType="separate"/>
      </w:r>
      <w:r>
        <w:rPr>
          <w:rFonts w:hAnsi="黑体"/>
        </w:rPr>
        <w:t>××××</w:t>
      </w:r>
      <w:r>
        <w:rPr>
          <w:rFonts w:hAnsi="黑体"/>
        </w:rPr>
        <w:fldChar w:fldCharType="end"/>
      </w:r>
      <w:bookmarkEnd w:id="7"/>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10"/>
            </w:pPr>
            <w:bookmarkStart w:id="8" w:name="DT"/>
            <w:r>
              <w:pict>
                <v:rect id="DT" o:spid="_x0000_s1027" o:spt="1" style="position:absolute;left:0pt;margin-left:372.8pt;margin-top:2.7pt;height:18pt;width:90pt;z-index:-251657216;mso-width-relative:page;mso-height-relative:page;" stroked="f" coordsize="21600,21600">
                  <v:path/>
                  <v:fill focussize="0,0"/>
                  <v:stroke on="f"/>
                  <v:imagedata o:title=""/>
                  <o:lock v:ext="edit"/>
                </v:rect>
              </w:pic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109"/>
        <w:rPr>
          <w:rFonts w:hAnsi="黑体"/>
        </w:rPr>
      </w:pPr>
    </w:p>
    <w:p>
      <w:pPr>
        <w:pStyle w:val="109"/>
        <w:rPr>
          <w:rFonts w:hAnsi="黑体"/>
        </w:rPr>
      </w:pPr>
    </w:p>
    <w:p>
      <w:pPr>
        <w:pStyle w:val="64"/>
      </w:pPr>
      <w:bookmarkStart w:id="9"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旅游民宿等级划分与评定</w:t>
      </w:r>
      <w:r>
        <w:t> </w:t>
      </w:r>
      <w:r>
        <w:fldChar w:fldCharType="end"/>
      </w:r>
      <w:bookmarkEnd w:id="9"/>
    </w:p>
    <w:p>
      <w:pPr>
        <w:pStyle w:val="68"/>
      </w:pPr>
      <w:bookmarkStart w:id="10"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Classification and evaluation of tourist accommodation</w:t>
      </w:r>
      <w:r>
        <w:t> </w:t>
      </w:r>
      <w:r>
        <w:fldChar w:fldCharType="end"/>
      </w:r>
      <w:bookmarkEnd w:id="10"/>
    </w:p>
    <w:p>
      <w:pPr>
        <w:pStyle w:val="67"/>
      </w:pPr>
      <w:bookmarkStart w:id="11"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t>     </w:t>
      </w:r>
      <w:r>
        <w:fldChar w:fldCharType="end"/>
      </w:r>
      <w:bookmarkEnd w:id="11"/>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96"/>
            </w:pPr>
            <w:r>
              <w:pict>
                <v:rect id="RQ" o:spid="_x0000_s1028" o:spt="1" style="position:absolute;left:0pt;margin-left:173.3pt;margin-top:45.15pt;height:20pt;width:150pt;z-index:-251655168;mso-width-relative:page;mso-height-relative:page;" stroked="f" coordsize="21600,21600">
                  <v:path/>
                  <v:fill focussize="0,0"/>
                  <v:stroke on="f"/>
                  <v:imagedata o:title=""/>
                  <o:lock v:ext="edit"/>
                  <w10:anchorlock/>
                </v:rect>
              </w:pict>
            </w:r>
            <w:r>
              <w:pict>
                <v:rect id="LB" o:spid="_x0000_s1029" o:spt="1" style="position:absolute;left:0pt;margin-left:193.3pt;margin-top:20.15pt;height:24pt;width:100pt;z-index:-251656192;mso-width-relative:page;mso-height-relative:page;" stroked="f" coordsize="21600,21600">
                  <v:path/>
                  <v:fill focussize="0,0"/>
                  <v:stroke on="f"/>
                  <v:imagedata o:title=""/>
                  <o:lock v:ext="edit"/>
                </v:rect>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2"/>
            </w:pPr>
            <w:bookmarkStart w:id="13" w:name="WCRQ"/>
            <w:r>
              <w:fldChar w:fldCharType="begin">
                <w:ffData>
                  <w:name w:val="WCRQ"/>
                  <w:enabled/>
                  <w:calcOnExit w:val="0"/>
                  <w:textInput/>
                </w:ffData>
              </w:fldChar>
            </w:r>
            <w:r>
              <w:instrText xml:space="preserve"> FORMTEXT </w:instrText>
            </w:r>
            <w:r>
              <w:fldChar w:fldCharType="separate"/>
            </w:r>
            <w:r>
              <w:t>     </w:t>
            </w:r>
            <w:r>
              <w:fldChar w:fldCharType="end"/>
            </w:r>
            <w:bookmarkEnd w:id="13"/>
          </w:p>
        </w:tc>
      </w:tr>
    </w:tbl>
    <w:p>
      <w:pPr>
        <w:pStyle w:val="91"/>
      </w:pPr>
      <w:bookmarkStart w:id="14" w:name="FY"/>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rPr>
          <w:rFonts w:hint="eastAsia"/>
        </w:rPr>
        <w:t>发布</w:t>
      </w:r>
      <w:r>
        <w:pict>
          <v:line id="直线 10" o:spid="_x0000_s1030" o:spt="20" style="position:absolute;left:0pt;margin-left:-0.05pt;margin-top:728.5pt;height:0pt;width:481.9pt;mso-position-vertical-relative:page;z-index:251664384;mso-width-relative:page;mso-height-relative:page;" coordsize="21600,21600">
            <v:path arrowok="t"/>
            <v:fill focussize="0,0"/>
            <v:stroke/>
            <v:imagedata o:title=""/>
            <o:lock v:ext="edit"/>
            <w10:anchorlock/>
          </v:line>
        </w:pict>
      </w:r>
    </w:p>
    <w:p>
      <w:pPr>
        <w:pStyle w:val="78"/>
      </w:pPr>
      <w:bookmarkStart w:id="16" w:name="SY"/>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8"/>
      <w:r>
        <w:rPr>
          <w:rFonts w:hint="eastAsia"/>
        </w:rPr>
        <w:t>实施</w:t>
      </w:r>
    </w:p>
    <w:p>
      <w:pPr>
        <w:pStyle w:val="65"/>
      </w:pPr>
      <w:bookmarkStart w:id="19" w:name="fm"/>
      <w:r>
        <w:fldChar w:fldCharType="begin">
          <w:ffData>
            <w:name w:val="fm"/>
            <w:enabled/>
            <w:calcOnExit w:val="0"/>
            <w:textInput/>
          </w:ffData>
        </w:fldChar>
      </w:r>
      <w:r>
        <w:instrText xml:space="preserve"> FORMTEXT </w:instrText>
      </w:r>
      <w:r>
        <w:fldChar w:fldCharType="separate"/>
      </w:r>
      <w:r>
        <w:rPr>
          <w:rFonts w:hint="eastAsia"/>
        </w:rPr>
        <w:t>湖南省市场监督管理局</w:t>
      </w:r>
      <w:r>
        <w:fldChar w:fldCharType="end"/>
      </w:r>
      <w:bookmarkEnd w:id="19"/>
      <w:r>
        <w:rPr>
          <w:rFonts w:hint="eastAsia" w:ascii="MS Mincho" w:hAnsi="MS Mincho" w:eastAsia="MS Mincho" w:cs="MS Mincho"/>
        </w:rPr>
        <w:t>   </w:t>
      </w:r>
      <w:r>
        <w:rPr>
          <w:rStyle w:val="50"/>
          <w:rFonts w:hint="eastAsia"/>
        </w:rPr>
        <w:t>发布</w:t>
      </w:r>
    </w:p>
    <w:p>
      <w:pPr>
        <w:pStyle w:val="25"/>
        <w:sectPr>
          <w:pgSz w:w="11906" w:h="16838"/>
          <w:pgMar w:top="1440" w:right="1800" w:bottom="1440" w:left="1800" w:header="851" w:footer="992" w:gutter="0"/>
          <w:cols w:space="425" w:num="1"/>
          <w:docGrid w:type="lines" w:linePitch="312" w:charSpace="0"/>
        </w:sectPr>
      </w:pPr>
      <w:r>
        <w:pict>
          <v:line id="直线 11" o:spid="_x0000_s1031" o:spt="20" style="position:absolute;left:0pt;margin-left:-0.05pt;margin-top:184.25pt;height:0pt;width:481.9pt;z-index:251665408;mso-width-relative:page;mso-height-relative:page;" coordsize="21600,21600">
            <v:path arrowok="t"/>
            <v:fill focussize="0,0"/>
            <v:stroke/>
            <v:imagedata o:title=""/>
            <o:lock v:ext="edit"/>
          </v:line>
        </w:pict>
      </w:r>
    </w:p>
    <w:p>
      <w:pPr>
        <w:jc w:val="center"/>
      </w:pPr>
      <w:bookmarkStart w:id="20" w:name="_Toc385162546"/>
      <w:bookmarkStart w:id="21" w:name="_Toc385162461"/>
      <w:r>
        <w:t>目</w:t>
      </w:r>
      <w:bookmarkStart w:id="22" w:name="BKML"/>
      <w:r>
        <w:t>  次</w:t>
      </w:r>
      <w:bookmarkEnd w:id="22"/>
    </w:p>
    <w:p>
      <w:pPr>
        <w:pStyle w:val="149"/>
        <w:tabs>
          <w:tab w:val="right" w:leader="dot" w:pos="9355"/>
        </w:tabs>
      </w:pPr>
    </w:p>
    <w:p>
      <w:pPr>
        <w:pStyle w:val="21"/>
        <w:tabs>
          <w:tab w:val="right" w:leader="dot" w:pos="9355"/>
          <w:tab w:val="clear" w:pos="9241"/>
        </w:tabs>
        <w:spacing w:before="78" w:after="78"/>
      </w:pPr>
      <w:r>
        <w:fldChar w:fldCharType="begin"/>
      </w:r>
      <w:r>
        <w:instrText xml:space="preserve">TOC \o "1-2" \h \u </w:instrText>
      </w:r>
      <w:r>
        <w:fldChar w:fldCharType="separate"/>
      </w:r>
      <w:r>
        <w:fldChar w:fldCharType="begin"/>
      </w:r>
      <w:r>
        <w:instrText xml:space="preserve"> HYPERLINK \l _Toc7544 </w:instrText>
      </w:r>
      <w:r>
        <w:fldChar w:fldCharType="separate"/>
      </w:r>
      <w:r>
        <w:rPr>
          <w:rFonts w:ascii="Times New Roman"/>
        </w:rPr>
        <w:t>前  言</w:t>
      </w:r>
      <w:r>
        <w:tab/>
      </w:r>
      <w:r>
        <w:fldChar w:fldCharType="begin"/>
      </w:r>
      <w:r>
        <w:instrText xml:space="preserve"> PAGEREF _Toc7544 \h </w:instrText>
      </w:r>
      <w:r>
        <w:fldChar w:fldCharType="separate"/>
      </w:r>
      <w:r>
        <w:t>1</w:t>
      </w:r>
      <w:r>
        <w:fldChar w:fldCharType="end"/>
      </w:r>
      <w:r>
        <w:fldChar w:fldCharType="end"/>
      </w:r>
    </w:p>
    <w:p>
      <w:pPr>
        <w:pStyle w:val="30"/>
        <w:tabs>
          <w:tab w:val="right" w:leader="dot" w:pos="9355"/>
          <w:tab w:val="clear" w:pos="9241"/>
        </w:tabs>
      </w:pPr>
      <w:r>
        <w:fldChar w:fldCharType="begin"/>
      </w:r>
      <w:r>
        <w:instrText xml:space="preserve"> HYPERLINK \l _Toc23700 </w:instrText>
      </w:r>
      <w:r>
        <w:fldChar w:fldCharType="separate"/>
      </w:r>
      <w:r>
        <w:rPr>
          <w:rFonts w:hint="eastAsia" w:ascii="黑体" w:eastAsia="黑体"/>
        </w:rPr>
        <w:t xml:space="preserve">1 </w:t>
      </w:r>
      <w:r>
        <w:rPr>
          <w:rFonts w:ascii="Times New Roman"/>
        </w:rPr>
        <w:t>范围</w:t>
      </w:r>
      <w:r>
        <w:tab/>
      </w:r>
      <w:r>
        <w:fldChar w:fldCharType="begin"/>
      </w:r>
      <w:r>
        <w:instrText xml:space="preserve"> PAGEREF _Toc23700 \h </w:instrText>
      </w:r>
      <w:r>
        <w:fldChar w:fldCharType="separate"/>
      </w:r>
      <w:r>
        <w:t>2</w:t>
      </w:r>
      <w:r>
        <w:fldChar w:fldCharType="end"/>
      </w:r>
      <w:r>
        <w:fldChar w:fldCharType="end"/>
      </w:r>
    </w:p>
    <w:p>
      <w:pPr>
        <w:pStyle w:val="21"/>
        <w:tabs>
          <w:tab w:val="right" w:leader="dot" w:pos="9355"/>
          <w:tab w:val="clear" w:pos="9241"/>
        </w:tabs>
        <w:spacing w:before="78" w:after="78"/>
      </w:pPr>
      <w:r>
        <w:fldChar w:fldCharType="begin"/>
      </w:r>
      <w:r>
        <w:instrText xml:space="preserve"> HYPERLINK \l _Toc4280 </w:instrText>
      </w:r>
      <w:r>
        <w:fldChar w:fldCharType="separate"/>
      </w:r>
      <w:r>
        <w:t>2 规范性引用文件</w:t>
      </w:r>
      <w:r>
        <w:tab/>
      </w:r>
      <w:r>
        <w:fldChar w:fldCharType="begin"/>
      </w:r>
      <w:r>
        <w:instrText xml:space="preserve"> PAGEREF _Toc4280 \h </w:instrText>
      </w:r>
      <w:r>
        <w:fldChar w:fldCharType="separate"/>
      </w:r>
      <w:r>
        <w:t>2</w:t>
      </w:r>
      <w:r>
        <w:fldChar w:fldCharType="end"/>
      </w:r>
      <w:r>
        <w:fldChar w:fldCharType="end"/>
      </w:r>
    </w:p>
    <w:p>
      <w:pPr>
        <w:pStyle w:val="21"/>
        <w:tabs>
          <w:tab w:val="right" w:leader="dot" w:pos="9355"/>
          <w:tab w:val="clear" w:pos="9241"/>
        </w:tabs>
        <w:spacing w:before="78" w:after="78"/>
      </w:pPr>
      <w:r>
        <w:fldChar w:fldCharType="begin"/>
      </w:r>
      <w:r>
        <w:instrText xml:space="preserve"> HYPERLINK \l _Toc21382 </w:instrText>
      </w:r>
      <w:r>
        <w:fldChar w:fldCharType="separate"/>
      </w:r>
      <w:r>
        <w:t>3 术语和定义</w:t>
      </w:r>
      <w:r>
        <w:tab/>
      </w:r>
      <w:r>
        <w:fldChar w:fldCharType="begin"/>
      </w:r>
      <w:r>
        <w:instrText xml:space="preserve"> PAGEREF _Toc21382 \h </w:instrText>
      </w:r>
      <w:r>
        <w:fldChar w:fldCharType="separate"/>
      </w:r>
      <w:r>
        <w:t>2</w:t>
      </w:r>
      <w:r>
        <w:fldChar w:fldCharType="end"/>
      </w:r>
      <w:r>
        <w:fldChar w:fldCharType="end"/>
      </w:r>
    </w:p>
    <w:p>
      <w:pPr>
        <w:pStyle w:val="21"/>
        <w:tabs>
          <w:tab w:val="right" w:leader="dot" w:pos="9355"/>
          <w:tab w:val="clear" w:pos="9241"/>
        </w:tabs>
        <w:spacing w:before="78" w:after="78"/>
      </w:pPr>
      <w:r>
        <w:fldChar w:fldCharType="begin"/>
      </w:r>
      <w:r>
        <w:instrText xml:space="preserve"> HYPERLINK \l _Toc28570 </w:instrText>
      </w:r>
      <w:r>
        <w:fldChar w:fldCharType="separate"/>
      </w:r>
      <w:r>
        <w:rPr>
          <w:rFonts w:hint="eastAsia"/>
        </w:rPr>
        <w:t xml:space="preserve">4 </w:t>
      </w:r>
      <w:r>
        <w:rPr>
          <w:rFonts w:hint="eastAsia"/>
          <w:lang w:val="en-US" w:eastAsia="zh-CN"/>
        </w:rPr>
        <w:t>等级和标志</w:t>
      </w:r>
      <w:r>
        <w:tab/>
      </w:r>
      <w:r>
        <w:fldChar w:fldCharType="begin"/>
      </w:r>
      <w:r>
        <w:instrText xml:space="preserve"> PAGEREF _Toc28570 \h </w:instrText>
      </w:r>
      <w:r>
        <w:fldChar w:fldCharType="separate"/>
      </w:r>
      <w:r>
        <w:t>2</w:t>
      </w:r>
      <w:r>
        <w:fldChar w:fldCharType="end"/>
      </w:r>
      <w:r>
        <w:fldChar w:fldCharType="end"/>
      </w:r>
    </w:p>
    <w:p>
      <w:pPr>
        <w:pStyle w:val="21"/>
        <w:tabs>
          <w:tab w:val="right" w:leader="dot" w:pos="9355"/>
          <w:tab w:val="clear" w:pos="9241"/>
        </w:tabs>
        <w:spacing w:before="78" w:after="78"/>
        <w:rPr>
          <w:rFonts w:hint="eastAsia" w:eastAsia="宋体"/>
          <w:lang w:val="en-US" w:eastAsia="zh-CN"/>
        </w:rPr>
      </w:pPr>
      <w:r>
        <w:fldChar w:fldCharType="begin"/>
      </w:r>
      <w:r>
        <w:instrText xml:space="preserve"> HYPERLINK \l _Toc10063 </w:instrText>
      </w:r>
      <w:r>
        <w:fldChar w:fldCharType="separate"/>
      </w:r>
      <w:r>
        <w:rPr>
          <w:rFonts w:hint="eastAsia" w:ascii="Times New Roman"/>
        </w:rPr>
        <w:t xml:space="preserve">5. </w:t>
      </w:r>
      <w:r>
        <w:rPr>
          <w:rFonts w:hint="eastAsia" w:ascii="Times New Roman"/>
          <w:lang w:val="en-US" w:eastAsia="zh-CN"/>
        </w:rPr>
        <w:t>基本要求</w:t>
      </w:r>
      <w:r>
        <w:tab/>
      </w:r>
      <w:r>
        <w:fldChar w:fldCharType="end"/>
      </w:r>
      <w:r>
        <w:rPr>
          <w:rFonts w:hint="eastAsia"/>
          <w:lang w:val="en-US" w:eastAsia="zh-CN"/>
        </w:rPr>
        <w:t>3</w:t>
      </w:r>
    </w:p>
    <w:p>
      <w:pPr>
        <w:pStyle w:val="21"/>
        <w:tabs>
          <w:tab w:val="right" w:leader="dot" w:pos="9355"/>
          <w:tab w:val="clear" w:pos="9241"/>
        </w:tabs>
        <w:spacing w:before="78" w:after="78"/>
      </w:pPr>
      <w:r>
        <w:fldChar w:fldCharType="begin"/>
      </w:r>
      <w:r>
        <w:instrText xml:space="preserve"> HYPERLINK \l _Toc28685 </w:instrText>
      </w:r>
      <w:r>
        <w:fldChar w:fldCharType="separate"/>
      </w:r>
      <w:r>
        <w:rPr>
          <w:rFonts w:hint="eastAsia"/>
        </w:rPr>
        <w:t xml:space="preserve">6 </w:t>
      </w:r>
      <w:r>
        <w:rPr>
          <w:rFonts w:hint="eastAsia"/>
          <w:lang w:val="en-US" w:eastAsia="zh-CN"/>
        </w:rPr>
        <w:t>等级划分条件</w:t>
      </w:r>
      <w:r>
        <w:tab/>
      </w:r>
      <w:r>
        <w:fldChar w:fldCharType="begin"/>
      </w:r>
      <w:r>
        <w:instrText xml:space="preserve"> PAGEREF _Toc28685 \h </w:instrText>
      </w:r>
      <w:r>
        <w:fldChar w:fldCharType="separate"/>
      </w:r>
      <w:r>
        <w:t>3</w:t>
      </w:r>
      <w:r>
        <w:fldChar w:fldCharType="end"/>
      </w:r>
      <w:r>
        <w:fldChar w:fldCharType="end"/>
      </w:r>
    </w:p>
    <w:p>
      <w:pPr>
        <w:pStyle w:val="30"/>
        <w:tabs>
          <w:tab w:val="right" w:leader="dot" w:pos="9355"/>
          <w:tab w:val="clear" w:pos="9241"/>
        </w:tabs>
      </w:pPr>
      <w:r>
        <w:fldChar w:fldCharType="begin"/>
      </w:r>
      <w:r>
        <w:instrText xml:space="preserve"> HYPERLINK \l _Toc19247 </w:instrText>
      </w:r>
      <w:r>
        <w:fldChar w:fldCharType="separate"/>
      </w:r>
      <w:r>
        <w:rPr>
          <w:rFonts w:hint="eastAsia"/>
        </w:rPr>
        <w:t xml:space="preserve">6.1 </w:t>
      </w:r>
      <w:r>
        <w:rPr>
          <w:rFonts w:hint="eastAsia"/>
          <w:lang w:val="en-US" w:eastAsia="zh-CN"/>
        </w:rPr>
        <w:t>三钻级</w:t>
      </w:r>
      <w:r>
        <w:tab/>
      </w:r>
      <w:r>
        <w:rPr>
          <w:rFonts w:hint="eastAsia"/>
          <w:lang w:val="en-US" w:eastAsia="zh-CN"/>
        </w:rPr>
        <w:t>4</w:t>
      </w:r>
      <w:r>
        <w:fldChar w:fldCharType="end"/>
      </w:r>
    </w:p>
    <w:p>
      <w:pPr>
        <w:pStyle w:val="30"/>
        <w:tabs>
          <w:tab w:val="right" w:leader="dot" w:pos="9355"/>
          <w:tab w:val="clear" w:pos="9241"/>
        </w:tabs>
      </w:pPr>
      <w:r>
        <w:fldChar w:fldCharType="begin"/>
      </w:r>
      <w:r>
        <w:instrText xml:space="preserve"> HYPERLINK \l _Toc19178 </w:instrText>
      </w:r>
      <w:r>
        <w:fldChar w:fldCharType="separate"/>
      </w:r>
      <w:r>
        <w:rPr>
          <w:rFonts w:hint="eastAsia" w:hAnsi="Times New Roman" w:eastAsia="宋体" w:cs="Times New Roman"/>
        </w:rPr>
        <w:t xml:space="preserve">6.2 </w:t>
      </w:r>
      <w:r>
        <w:rPr>
          <w:rFonts w:hint="eastAsia" w:hAnsi="Times New Roman" w:eastAsia="宋体" w:cs="Times New Roman"/>
          <w:lang w:val="en-US" w:eastAsia="zh-CN"/>
        </w:rPr>
        <w:t>四钻级</w:t>
      </w:r>
      <w:r>
        <w:tab/>
      </w:r>
      <w:r>
        <w:rPr>
          <w:rFonts w:hint="eastAsia"/>
          <w:lang w:val="en-US" w:eastAsia="zh-CN"/>
        </w:rPr>
        <w:t>5</w:t>
      </w:r>
      <w:r>
        <w:fldChar w:fldCharType="end"/>
      </w:r>
    </w:p>
    <w:p>
      <w:pPr>
        <w:pStyle w:val="30"/>
        <w:tabs>
          <w:tab w:val="right" w:leader="dot" w:pos="9355"/>
          <w:tab w:val="clear" w:pos="9241"/>
        </w:tabs>
      </w:pPr>
      <w:r>
        <w:fldChar w:fldCharType="begin"/>
      </w:r>
      <w:r>
        <w:instrText xml:space="preserve"> HYPERLINK \l _Toc17607 </w:instrText>
      </w:r>
      <w:r>
        <w:fldChar w:fldCharType="separate"/>
      </w:r>
      <w:r>
        <w:rPr>
          <w:rFonts w:hint="eastAsia"/>
        </w:rPr>
        <w:t xml:space="preserve">6.3 </w:t>
      </w:r>
      <w:r>
        <w:rPr>
          <w:rFonts w:hint="eastAsia"/>
          <w:lang w:val="en-US" w:eastAsia="zh-CN"/>
        </w:rPr>
        <w:t>五钻级</w:t>
      </w:r>
      <w:r>
        <w:tab/>
      </w:r>
      <w:r>
        <w:rPr>
          <w:rFonts w:hint="eastAsia"/>
          <w:lang w:val="en-US" w:eastAsia="zh-CN"/>
        </w:rPr>
        <w:t>7</w:t>
      </w:r>
      <w:r>
        <w:fldChar w:fldCharType="end"/>
      </w:r>
    </w:p>
    <w:p>
      <w:pPr>
        <w:pStyle w:val="21"/>
        <w:tabs>
          <w:tab w:val="right" w:leader="dot" w:pos="9355"/>
          <w:tab w:val="clear" w:pos="9241"/>
        </w:tabs>
        <w:spacing w:before="78" w:after="78"/>
        <w:rPr>
          <w:rFonts w:hint="default" w:eastAsia="宋体"/>
          <w:lang w:val="en-US" w:eastAsia="zh-CN"/>
        </w:rPr>
      </w:pPr>
      <w:r>
        <w:fldChar w:fldCharType="begin"/>
      </w:r>
      <w:r>
        <w:instrText xml:space="preserve"> HYPERLINK \l _Toc8790 </w:instrText>
      </w:r>
      <w:r>
        <w:fldChar w:fldCharType="separate"/>
      </w:r>
      <w:r>
        <w:rPr>
          <w:rFonts w:hint="eastAsia" w:ascii="Times New Roman"/>
        </w:rPr>
        <w:t xml:space="preserve">7 </w:t>
      </w:r>
      <w:r>
        <w:rPr>
          <w:rFonts w:hint="eastAsia" w:ascii="Times New Roman"/>
          <w:lang w:val="en-US" w:eastAsia="zh-CN"/>
        </w:rPr>
        <w:t>等级划分方法</w:t>
      </w:r>
      <w:r>
        <w:tab/>
      </w:r>
      <w:r>
        <w:fldChar w:fldCharType="end"/>
      </w:r>
      <w:r>
        <w:rPr>
          <w:rFonts w:hint="eastAsia"/>
          <w:lang w:val="en-US" w:eastAsia="zh-CN"/>
        </w:rPr>
        <w:t>10</w:t>
      </w:r>
    </w:p>
    <w:p>
      <w:pPr>
        <w:pStyle w:val="21"/>
        <w:tabs>
          <w:tab w:val="right" w:leader="dot" w:pos="9355"/>
          <w:tab w:val="clear" w:pos="9241"/>
        </w:tabs>
        <w:spacing w:before="78" w:after="78"/>
        <w:rPr>
          <w:rFonts w:hint="eastAsia" w:eastAsia="宋体"/>
          <w:lang w:val="en-US" w:eastAsia="zh-CN"/>
        </w:rPr>
      </w:pPr>
      <w:r>
        <w:fldChar w:fldCharType="begin"/>
      </w:r>
      <w:r>
        <w:instrText xml:space="preserve"> HYPERLINK \l _Toc15272 </w:instrText>
      </w:r>
      <w:r>
        <w:fldChar w:fldCharType="separate"/>
      </w:r>
      <w:r>
        <w:rPr>
          <w:rFonts w:hint="eastAsia" w:ascii="黑体" w:eastAsia="黑体"/>
        </w:rPr>
        <w:t xml:space="preserve">附　录　A </w:t>
      </w:r>
      <w:r>
        <w:rPr>
          <w:b/>
          <w:bCs/>
        </w:rPr>
        <w:t xml:space="preserve"> </w:t>
      </w:r>
      <w:r>
        <w:rPr>
          <w:rFonts w:hint="eastAsia" w:ascii="Times New Roman" w:hAnsi="Times New Roman" w:eastAsia="宋体" w:cs="Times New Roman"/>
          <w:lang w:val="en-US" w:eastAsia="zh-CN"/>
        </w:rPr>
        <w:t>必备项目检查表</w:t>
      </w:r>
      <w:r>
        <w:tab/>
      </w:r>
      <w:r>
        <w:fldChar w:fldCharType="begin"/>
      </w:r>
      <w:r>
        <w:instrText xml:space="preserve"> PAGEREF _Toc15272 \h </w:instrText>
      </w:r>
      <w:r>
        <w:fldChar w:fldCharType="separate"/>
      </w:r>
      <w:r>
        <w:t>1</w:t>
      </w:r>
      <w:r>
        <w:fldChar w:fldCharType="end"/>
      </w:r>
      <w:r>
        <w:fldChar w:fldCharType="end"/>
      </w:r>
      <w:r>
        <w:rPr>
          <w:rFonts w:hint="eastAsia"/>
          <w:lang w:val="en-US" w:eastAsia="zh-CN"/>
        </w:rPr>
        <w:t>1</w:t>
      </w:r>
    </w:p>
    <w:p>
      <w:pPr>
        <w:pStyle w:val="21"/>
        <w:tabs>
          <w:tab w:val="right" w:leader="dot" w:pos="9355"/>
          <w:tab w:val="clear" w:pos="9241"/>
        </w:tabs>
        <w:spacing w:before="78" w:after="78"/>
      </w:pPr>
      <w:r>
        <w:fldChar w:fldCharType="begin"/>
      </w:r>
      <w:r>
        <w:instrText xml:space="preserve"> HYPERLINK \l _Toc2610 </w:instrText>
      </w:r>
      <w:r>
        <w:fldChar w:fldCharType="separate"/>
      </w:r>
      <w:r>
        <w:rPr>
          <w:rFonts w:hint="eastAsia" w:ascii="黑体" w:eastAsia="黑体"/>
        </w:rPr>
        <w:t xml:space="preserve">附　录　B  </w:t>
      </w:r>
      <w:r>
        <w:rPr>
          <w:rFonts w:hint="eastAsia" w:ascii="Times New Roman" w:hAnsi="Times New Roman" w:eastAsia="宋体" w:cs="Times New Roman"/>
          <w:lang w:val="en-US" w:eastAsia="zh-CN"/>
        </w:rPr>
        <w:t>一般要求评分表</w:t>
      </w:r>
      <w:r>
        <w:tab/>
      </w:r>
      <w:r>
        <w:rPr>
          <w:rFonts w:hint="eastAsia"/>
          <w:lang w:val="en-US" w:eastAsia="zh-CN"/>
        </w:rPr>
        <w:t>1</w:t>
      </w:r>
      <w:r>
        <w:fldChar w:fldCharType="begin"/>
      </w:r>
      <w:r>
        <w:instrText xml:space="preserve"> PAGEREF _Toc2610 \h </w:instrText>
      </w:r>
      <w:r>
        <w:fldChar w:fldCharType="separate"/>
      </w:r>
      <w:r>
        <w:t>3</w:t>
      </w:r>
      <w:r>
        <w:fldChar w:fldCharType="end"/>
      </w:r>
      <w:r>
        <w:fldChar w:fldCharType="end"/>
      </w:r>
    </w:p>
    <w:p>
      <w:r>
        <w:fldChar w:fldCharType="end"/>
      </w:r>
    </w:p>
    <w:p>
      <w:pPr>
        <w:pStyle w:val="21"/>
        <w:spacing w:beforeLines="0" w:afterLines="0"/>
        <w:rPr>
          <w:rFonts w:ascii="Times New Roman"/>
        </w:rPr>
      </w:pPr>
      <w:r>
        <w:rPr>
          <w:rFonts w:ascii="Times New Roman"/>
        </w:rPr>
        <w:fldChar w:fldCharType="begin" w:fldLock="1"/>
      </w:r>
      <w:r>
        <w:rPr>
          <w:rFonts w:ascii="Times New Roman"/>
        </w:rPr>
        <w:instrText xml:space="preserve"> TOC \h \z \t"前言、引言标题,1,参考文献、索引标题,1,章标题,1,参考文献,1,附录标识,1,一级条标题, 3" \* MERGEFORMAT </w:instrText>
      </w:r>
      <w:r>
        <w:rPr>
          <w:rFonts w:ascii="Times New Roman"/>
        </w:rPr>
        <w:fldChar w:fldCharType="separate"/>
      </w:r>
    </w:p>
    <w:p/>
    <w:p/>
    <w:p>
      <w:pPr>
        <w:ind w:right="420"/>
      </w:pPr>
    </w:p>
    <w:p>
      <w:pPr>
        <w:pStyle w:val="133"/>
        <w:outlineLvl w:val="9"/>
        <w:rPr>
          <w:rFonts w:ascii="Times New Roman"/>
        </w:rPr>
        <w:sectPr>
          <w:headerReference r:id="rId3" w:type="default"/>
          <w:footerReference r:id="rId5" w:type="default"/>
          <w:headerReference r:id="rId4" w:type="even"/>
          <w:footerReference r:id="rId6" w:type="even"/>
          <w:pgSz w:w="11906" w:h="16838"/>
          <w:pgMar w:top="567" w:right="1134" w:bottom="1134" w:left="1417" w:header="1418" w:footer="1134" w:gutter="0"/>
          <w:pgNumType w:fmt="upperRoman" w:start="1"/>
          <w:cols w:space="720" w:num="1"/>
          <w:formProt w:val="0"/>
          <w:docGrid w:type="lines" w:linePitch="312" w:charSpace="0"/>
        </w:sectPr>
      </w:pPr>
    </w:p>
    <w:p>
      <w:pPr>
        <w:pStyle w:val="133"/>
        <w:ind w:firstLine="640"/>
        <w:rPr>
          <w:rFonts w:ascii="Times New Roman"/>
        </w:rPr>
      </w:pPr>
      <w:bookmarkStart w:id="23" w:name="_Toc7544"/>
      <w:r>
        <w:rPr>
          <w:rFonts w:ascii="Times New Roman"/>
        </w:rPr>
        <w:fldChar w:fldCharType="end"/>
      </w:r>
      <w:bookmarkEnd w:id="20"/>
      <w:bookmarkEnd w:id="21"/>
      <w:bookmarkStart w:id="24" w:name="_Toc385925245"/>
      <w:bookmarkStart w:id="25" w:name="_Toc24462"/>
      <w:bookmarkStart w:id="26" w:name="_Toc16401"/>
      <w:bookmarkStart w:id="27" w:name="_Toc499283542"/>
      <w:bookmarkStart w:id="28" w:name="_Toc385162632"/>
      <w:bookmarkStart w:id="29" w:name="_Toc385925387"/>
      <w:bookmarkStart w:id="30" w:name="_Toc46222874"/>
      <w:bookmarkStart w:id="31" w:name="_Toc385925184"/>
      <w:bookmarkStart w:id="32" w:name="_Toc20309"/>
      <w:r>
        <w:rPr>
          <w:rFonts w:ascii="Times New Roman"/>
        </w:rPr>
        <w:t>前</w:t>
      </w:r>
      <w:bookmarkStart w:id="33" w:name="BKQY"/>
      <w:r>
        <w:rPr>
          <w:rFonts w:ascii="Times New Roman"/>
        </w:rPr>
        <w:t>  言</w:t>
      </w:r>
      <w:bookmarkEnd w:id="23"/>
      <w:bookmarkEnd w:id="24"/>
      <w:bookmarkEnd w:id="25"/>
      <w:bookmarkEnd w:id="26"/>
      <w:bookmarkEnd w:id="27"/>
      <w:bookmarkEnd w:id="28"/>
      <w:bookmarkEnd w:id="29"/>
      <w:bookmarkEnd w:id="30"/>
      <w:bookmarkEnd w:id="31"/>
      <w:bookmarkEnd w:id="32"/>
      <w:bookmarkEnd w:id="33"/>
    </w:p>
    <w:p>
      <w:pPr>
        <w:adjustRightInd w:val="0"/>
        <w:snapToGrid w:val="0"/>
        <w:spacing w:line="580" w:lineRule="exact"/>
        <w:ind w:firstLine="420" w:firstLineChars="200"/>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本文件根据GB/T 1.1-2020标准化工作导则 第1部分：标准化文件的结构和起草规则</w:t>
      </w:r>
    </w:p>
    <w:p>
      <w:pPr>
        <w:pStyle w:val="25"/>
        <w:rPr>
          <w:rFonts w:ascii="Times New Roman"/>
        </w:rPr>
      </w:pPr>
      <w:r>
        <w:rPr>
          <w:rFonts w:ascii="Times New Roman"/>
        </w:rPr>
        <w:t>本</w:t>
      </w:r>
      <w:r>
        <w:rPr>
          <w:rFonts w:hint="eastAsia" w:ascii="Times New Roman"/>
        </w:rPr>
        <w:t>文件</w:t>
      </w:r>
      <w:r>
        <w:rPr>
          <w:rFonts w:ascii="Times New Roman"/>
        </w:rPr>
        <w:t>由湖南省</w:t>
      </w:r>
      <w:r>
        <w:rPr>
          <w:rFonts w:hint="eastAsia" w:ascii="Times New Roman"/>
          <w:lang w:val="en-US" w:eastAsia="zh-CN"/>
        </w:rPr>
        <w:t>文化和旅游厅</w:t>
      </w:r>
      <w:r>
        <w:rPr>
          <w:rFonts w:ascii="Times New Roman"/>
        </w:rPr>
        <w:t>提出</w:t>
      </w:r>
      <w:r>
        <w:rPr>
          <w:rFonts w:hint="eastAsia" w:ascii="Times New Roman"/>
          <w:lang w:val="en-US" w:eastAsia="zh-CN"/>
        </w:rPr>
        <w:t>并归口</w:t>
      </w:r>
      <w:r>
        <w:rPr>
          <w:rFonts w:ascii="Times New Roman"/>
        </w:rPr>
        <w:t>。</w:t>
      </w:r>
    </w:p>
    <w:p>
      <w:pPr>
        <w:pStyle w:val="25"/>
        <w:rPr>
          <w:rFonts w:hint="default" w:ascii="Times New Roman"/>
          <w:lang w:val="en-US" w:eastAsia="zh-CN"/>
        </w:rPr>
      </w:pPr>
      <w:r>
        <w:rPr>
          <w:rFonts w:ascii="Times New Roman"/>
        </w:rPr>
        <w:t>本</w:t>
      </w:r>
      <w:r>
        <w:rPr>
          <w:rFonts w:hint="eastAsia" w:ascii="Times New Roman"/>
        </w:rPr>
        <w:t>文件主要</w:t>
      </w:r>
      <w:r>
        <w:rPr>
          <w:rFonts w:ascii="Times New Roman"/>
        </w:rPr>
        <w:t>起草单位：</w:t>
      </w:r>
      <w:r>
        <w:rPr>
          <w:rFonts w:hint="eastAsia" w:ascii="Times New Roman"/>
          <w:lang w:val="en-US" w:eastAsia="zh-CN"/>
        </w:rPr>
        <w:t>湖南省城研产业发展中心有限公司、湖南工商大学、湖南省文化和旅游厅、怀化职业技术学院、湖南科技学院、湖南省走星旅行文化旅游发展有限公司、湖南建强旅游开发有限公司 、湖南斯途酒店管理有限公司、湖南围山云起民宿服务有限公司、湘乡市虞唐镇生庐洋潭里民宿酒店、湖南省那山那水文化旅游发展有限公司、宁乡市文化旅游投资有限公司、安化全域旅游开发有限责任公司、新化县旅游投资开发有限公司、湖南乡里文化旅游发展有限公司、长沙爱莲屋民宿服务有限公司、武陵源区回家的孩子民宿客栈中心、湘西瞿大掌柜民宿服务有限公司、凤凰旅投开发建设集团有限公司、湖南省云上大院康养旅游发展有限公司、鼎城区花岩溪镇花溪湾乡村度假客栈、会同我家家庭农场、享梦游科技股份有限公司</w:t>
      </w:r>
    </w:p>
    <w:p>
      <w:pPr>
        <w:pStyle w:val="25"/>
        <w:rPr>
          <w:rFonts w:hint="default" w:ascii="Times New Roman" w:eastAsia="宋体"/>
          <w:lang w:val="en-US" w:eastAsia="zh-CN"/>
        </w:rPr>
      </w:pPr>
      <w:r>
        <w:rPr>
          <w:rFonts w:ascii="Times New Roman"/>
        </w:rPr>
        <w:t>本</w:t>
      </w:r>
      <w:r>
        <w:rPr>
          <w:rFonts w:hint="eastAsia" w:ascii="Times New Roman"/>
        </w:rPr>
        <w:t>文件</w:t>
      </w:r>
      <w:r>
        <w:rPr>
          <w:rFonts w:ascii="Times New Roman"/>
        </w:rPr>
        <w:t>主要起草人：</w:t>
      </w:r>
      <w:r>
        <w:rPr>
          <w:rFonts w:hint="eastAsia" w:ascii="Times New Roman"/>
          <w:lang w:val="en-US" w:eastAsia="zh-CN"/>
        </w:rPr>
        <w:t>谌文、喻洁、夏日光、陈跃辉、李玉华、刘进、常胜、李文彦、夏劲妮、申亦、杨学宁、张波、陶泉、刘雄、伍毅军、陈杨剑、赵祥华、宋永松、瞿章勋、张顺心、钟卫红、杨介军、林泽树、彭士平、唐成、尹辉辉、全贞珍</w:t>
      </w:r>
    </w:p>
    <w:p>
      <w:pPr>
        <w:widowControl/>
        <w:jc w:val="left"/>
        <w:rPr>
          <w:rFonts w:hint="eastAsia" w:ascii="方正小标宋简体" w:hAnsi="方正小标宋简体" w:eastAsia="方正小标宋简体" w:cs="方正小标宋简体"/>
          <w:color w:val="000000"/>
          <w:sz w:val="44"/>
          <w:szCs w:val="44"/>
          <w:highlight w:val="none"/>
          <w:lang w:val="en-US" w:eastAsia="zh-CN"/>
        </w:rPr>
      </w:pPr>
    </w:p>
    <w:p>
      <w:pPr>
        <w:widowControl/>
        <w:ind w:firstLine="1760" w:firstLineChars="400"/>
        <w:jc w:val="left"/>
        <w:rPr>
          <w:rFonts w:hint="eastAsia" w:ascii="方正小标宋简体" w:hAnsi="方正小标宋简体" w:eastAsia="方正小标宋简体" w:cs="方正小标宋简体"/>
          <w:color w:val="000000"/>
          <w:sz w:val="44"/>
          <w:szCs w:val="44"/>
          <w:highlight w:val="none"/>
          <w:lang w:val="en-US" w:eastAsia="zh-CN"/>
        </w:rPr>
      </w:pPr>
    </w:p>
    <w:p>
      <w:pPr>
        <w:widowControl/>
        <w:ind w:firstLine="1760" w:firstLineChars="400"/>
        <w:jc w:val="left"/>
        <w:rPr>
          <w:rFonts w:hint="eastAsia" w:ascii="方正小标宋简体" w:hAnsi="方正小标宋简体" w:eastAsia="方正小标宋简体" w:cs="方正小标宋简体"/>
          <w:color w:val="000000"/>
          <w:sz w:val="44"/>
          <w:szCs w:val="44"/>
          <w:highlight w:val="none"/>
          <w:lang w:val="en-US" w:eastAsia="zh-CN"/>
        </w:rPr>
      </w:pPr>
    </w:p>
    <w:p>
      <w:pPr>
        <w:widowControl/>
        <w:ind w:firstLine="1760" w:firstLineChars="400"/>
        <w:jc w:val="left"/>
        <w:rPr>
          <w:rFonts w:hint="eastAsia" w:ascii="方正小标宋简体" w:hAnsi="方正小标宋简体" w:eastAsia="方正小标宋简体" w:cs="方正小标宋简体"/>
          <w:color w:val="000000"/>
          <w:sz w:val="44"/>
          <w:szCs w:val="44"/>
          <w:highlight w:val="none"/>
          <w:lang w:val="en-US" w:eastAsia="zh-CN"/>
        </w:rPr>
      </w:pPr>
    </w:p>
    <w:p>
      <w:pPr>
        <w:widowControl/>
        <w:ind w:firstLine="1760" w:firstLineChars="400"/>
        <w:jc w:val="left"/>
        <w:rPr>
          <w:rFonts w:hint="eastAsia" w:ascii="方正小标宋简体" w:hAnsi="方正小标宋简体" w:eastAsia="方正小标宋简体" w:cs="方正小标宋简体"/>
          <w:color w:val="000000"/>
          <w:sz w:val="44"/>
          <w:szCs w:val="44"/>
          <w:highlight w:val="none"/>
          <w:lang w:val="en-US" w:eastAsia="zh-CN"/>
        </w:rPr>
      </w:pPr>
    </w:p>
    <w:p>
      <w:pPr>
        <w:widowControl/>
        <w:ind w:firstLine="1760" w:firstLineChars="400"/>
        <w:jc w:val="left"/>
        <w:rPr>
          <w:rFonts w:hint="eastAsia" w:ascii="方正小标宋简体" w:hAnsi="方正小标宋简体" w:eastAsia="方正小标宋简体" w:cs="方正小标宋简体"/>
          <w:color w:val="000000"/>
          <w:sz w:val="44"/>
          <w:szCs w:val="44"/>
          <w:highlight w:val="none"/>
          <w:lang w:val="en-US" w:eastAsia="zh-CN"/>
        </w:rPr>
      </w:pPr>
    </w:p>
    <w:p>
      <w:pP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br w:type="page"/>
      </w:r>
    </w:p>
    <w:p>
      <w:pPr>
        <w:widowControl/>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lang w:val="en-US" w:eastAsia="zh-CN"/>
        </w:rPr>
        <w:t>旅游民宿等级划分与评定</w:t>
      </w:r>
    </w:p>
    <w:p>
      <w:pPr>
        <w:pStyle w:val="2"/>
        <w:rPr>
          <w:rFonts w:hint="eastAsia" w:ascii="宋体" w:hAnsi="宋体" w:eastAsia="宋体" w:cs="宋体"/>
          <w:sz w:val="21"/>
          <w:szCs w:val="21"/>
          <w:highlight w:val="none"/>
        </w:rPr>
      </w:pP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1  范围</w:t>
      </w:r>
    </w:p>
    <w:p>
      <w:pPr>
        <w:keepNext w:val="0"/>
        <w:keepLines w:val="0"/>
        <w:pageBreakBefore w:val="0"/>
        <w:widowControl/>
        <w:kinsoku/>
        <w:wordWrap/>
        <w:overflowPunct/>
        <w:topLinePunct w:val="0"/>
        <w:autoSpaceDE/>
        <w:autoSpaceDN/>
        <w:bidi w:val="0"/>
        <w:adjustRightInd/>
        <w:snapToGrid/>
        <w:spacing w:before="313" w:beforeLines="100"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本文件规定了旅游民宿的等级和标志、基本要求、等级划分条件、等级划分方法。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本文件适用于正式营业的小型旅游住宿设施，包括但不限于客栈、庄园、宅院、驿站、山庄等。</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2  规范性引用文件</w:t>
      </w:r>
    </w:p>
    <w:p>
      <w:pPr>
        <w:keepNext w:val="0"/>
        <w:keepLines w:val="0"/>
        <w:pageBreakBefore w:val="0"/>
        <w:widowControl/>
        <w:kinsoku/>
        <w:wordWrap/>
        <w:overflowPunct/>
        <w:topLinePunct w:val="0"/>
        <w:autoSpaceDE/>
        <w:autoSpaceDN/>
        <w:bidi w:val="0"/>
        <w:adjustRightInd/>
        <w:snapToGrid/>
        <w:spacing w:before="313" w:beforeLines="100"/>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下列文件中的内容通过文中的规范性引用而构成本文件必不可少的条款。不注日期的引用文件，其最新版本（包括所有的修改单）适用于本文件。 </w:t>
      </w:r>
    </w:p>
    <w:p>
      <w:pPr>
        <w:pStyle w:val="2"/>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LB/T 065-2019及第一号修改单  旅游民宿基本要求与评价</w:t>
      </w:r>
    </w:p>
    <w:p>
      <w:pPr>
        <w:pStyle w:val="2"/>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GB/T28222-2011服务标准编写通则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 2894  安全标志及其使用导则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 50395-2007  视频安防监控系统工程设计规范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 50116-2008  火灾自动报警系统设计规范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GB 5749  生活饮用水卫生标准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GB 50222 建筑内部装修设计防火规范</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3  术语和定义</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下列术语和定义适应于本文件。</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3.1旅游民宿  homestay inn</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利用当地民居等相关闲置资源，经营用客房不超过4层、建筑面积不超过</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00m</w:t>
      </w:r>
      <w:r>
        <w:rPr>
          <w:rFonts w:hint="eastAsia" w:ascii="宋体" w:hAnsi="宋体" w:eastAsia="宋体" w:cs="宋体"/>
          <w:color w:val="000000"/>
          <w:sz w:val="21"/>
          <w:szCs w:val="21"/>
          <w:highlight w:val="none"/>
          <w:vertAlign w:val="superscript"/>
        </w:rPr>
        <w:t>2</w:t>
      </w:r>
      <w:r>
        <w:rPr>
          <w:rFonts w:hint="eastAsia" w:ascii="宋体" w:hAnsi="宋体" w:eastAsia="宋体" w:cs="宋体"/>
          <w:color w:val="000000"/>
          <w:sz w:val="21"/>
          <w:szCs w:val="21"/>
          <w:highlight w:val="none"/>
        </w:rPr>
        <w:t>,主人参与接待,为游客提供体验当地自然、文化与生产生活方式的小型住宿设施。</w:t>
      </w:r>
    </w:p>
    <w:p>
      <w:pPr>
        <w:widowControl/>
        <w:spacing w:line="600" w:lineRule="exact"/>
        <w:ind w:firstLine="421"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注:</w:t>
      </w:r>
      <w:r>
        <w:rPr>
          <w:rFonts w:hint="eastAsia" w:ascii="宋体" w:hAnsi="宋体" w:eastAsia="宋体" w:cs="宋体"/>
          <w:color w:val="000000"/>
          <w:sz w:val="21"/>
          <w:szCs w:val="21"/>
          <w:highlight w:val="none"/>
        </w:rPr>
        <w:t>根据所处地域的不同可分为城镇民宿和乡村民宿。</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3.2民宿主人  owner；investor</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民宿业主或经营管理者。</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4  等级和标志</w:t>
      </w:r>
    </w:p>
    <w:p>
      <w:pPr>
        <w:widowControl/>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4.1 旅游民宿等级分为3个级别，由低到高分别为</w:t>
      </w:r>
      <w:r>
        <w:rPr>
          <w:rFonts w:hint="eastAsia" w:ascii="宋体" w:hAnsi="宋体" w:eastAsia="宋体" w:cs="宋体"/>
          <w:color w:val="000000"/>
          <w:sz w:val="21"/>
          <w:szCs w:val="21"/>
          <w:highlight w:val="none"/>
          <w:lang w:eastAsia="zh-CN"/>
        </w:rPr>
        <w:t>三钻</w:t>
      </w:r>
      <w:r>
        <w:rPr>
          <w:rFonts w:hint="eastAsia" w:ascii="宋体" w:hAnsi="宋体" w:eastAsia="宋体" w:cs="宋体"/>
          <w:color w:val="000000"/>
          <w:sz w:val="21"/>
          <w:szCs w:val="21"/>
          <w:highlight w:val="none"/>
          <w:lang w:val="en-US" w:eastAsia="zh-CN"/>
        </w:rPr>
        <w:t>级</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四钻</w:t>
      </w:r>
      <w:r>
        <w:rPr>
          <w:rFonts w:hint="eastAsia" w:ascii="宋体" w:hAnsi="宋体" w:eastAsia="宋体" w:cs="宋体"/>
          <w:color w:val="000000"/>
          <w:sz w:val="21"/>
          <w:szCs w:val="21"/>
          <w:highlight w:val="none"/>
          <w:lang w:val="en-US" w:eastAsia="zh-CN"/>
        </w:rPr>
        <w:t>级</w:t>
      </w:r>
      <w:r>
        <w:rPr>
          <w:rFonts w:hint="eastAsia" w:ascii="宋体" w:hAnsi="宋体" w:eastAsia="宋体" w:cs="宋体"/>
          <w:color w:val="000000"/>
          <w:sz w:val="21"/>
          <w:szCs w:val="21"/>
          <w:highlight w:val="none"/>
        </w:rPr>
        <w:t>和</w:t>
      </w:r>
      <w:r>
        <w:rPr>
          <w:rFonts w:hint="eastAsia" w:ascii="宋体" w:hAnsi="宋体" w:eastAsia="宋体" w:cs="宋体"/>
          <w:color w:val="000000"/>
          <w:sz w:val="21"/>
          <w:szCs w:val="21"/>
          <w:highlight w:val="none"/>
          <w:lang w:eastAsia="zh-CN"/>
        </w:rPr>
        <w:t>五钻</w:t>
      </w:r>
      <w:r>
        <w:rPr>
          <w:rFonts w:hint="eastAsia" w:ascii="宋体" w:hAnsi="宋体" w:eastAsia="宋体" w:cs="宋体"/>
          <w:color w:val="000000"/>
          <w:sz w:val="21"/>
          <w:szCs w:val="21"/>
          <w:highlight w:val="none"/>
          <w:lang w:val="en-US" w:eastAsia="zh-CN"/>
        </w:rPr>
        <w:t>级</w:t>
      </w:r>
      <w:r>
        <w:rPr>
          <w:rFonts w:hint="eastAsia" w:ascii="宋体" w:hAnsi="宋体" w:eastAsia="宋体" w:cs="宋体"/>
          <w:color w:val="000000"/>
          <w:sz w:val="21"/>
          <w:szCs w:val="21"/>
          <w:highlight w:val="none"/>
        </w:rPr>
        <w:t xml:space="preserve">。 </w:t>
      </w:r>
    </w:p>
    <w:p>
      <w:pPr>
        <w:widowControl/>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4.2 </w:t>
      </w:r>
      <w:r>
        <w:rPr>
          <w:rFonts w:hint="eastAsia" w:ascii="宋体" w:hAnsi="宋体" w:eastAsia="宋体" w:cs="宋体"/>
          <w:color w:val="000000"/>
          <w:sz w:val="21"/>
          <w:szCs w:val="21"/>
          <w:highlight w:val="none"/>
          <w:lang w:eastAsia="zh-CN"/>
        </w:rPr>
        <w:t>旅游民宿等级</w:t>
      </w:r>
      <w:r>
        <w:rPr>
          <w:rFonts w:hint="eastAsia" w:ascii="宋体" w:hAnsi="宋体" w:eastAsia="宋体" w:cs="宋体"/>
          <w:color w:val="000000"/>
          <w:sz w:val="21"/>
          <w:szCs w:val="21"/>
          <w:highlight w:val="none"/>
        </w:rPr>
        <w:t xml:space="preserve">标志由民居图案与相应文字构成。 </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 旅游民宿等级的标牌、证书由等级评定机构统一制作。</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5  基本要求</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5.1  规范经营</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5.1.1  应符合治安、消防、卫生、环境保护、安全等法律法规、标准和文件的规定与要求，取得当地政府要求的相关证照</w:t>
      </w:r>
      <w:r>
        <w:rPr>
          <w:rFonts w:hint="eastAsia" w:ascii="宋体" w:hAnsi="宋体" w:eastAsia="宋体" w:cs="宋体"/>
          <w:color w:val="000000"/>
          <w:sz w:val="21"/>
          <w:szCs w:val="21"/>
          <w:highlight w:val="none"/>
          <w:lang w:val="en-US" w:eastAsia="zh-CN"/>
        </w:rPr>
        <w:t>或出具的验收合格证明</w:t>
      </w:r>
      <w:r>
        <w:rPr>
          <w:rFonts w:hint="eastAsia" w:ascii="宋体" w:hAnsi="宋体" w:eastAsia="宋体" w:cs="宋体"/>
          <w:color w:val="000000"/>
          <w:sz w:val="21"/>
          <w:szCs w:val="21"/>
          <w:highlight w:val="none"/>
        </w:rPr>
        <w:t>。</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5.1.2  经营场地应符合本市县国土空间总体规划（包括现行城镇总体规划、土地利用总体规划）、所在地民宿发展有关规划。</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5.1.3  服务项目应通过文字、图形方式公示，并标明营业时间，收费项目应明码标价。</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5.1.4  经营者应定期向文化和旅游行政部门报送统计调查数据，及时向相关部门上报突发事件等信息。</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5.2  安全卫生</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5.2.1  经营场地无地质灾害和其他影响公共安全的隐患。</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5.2.2  易发生危险的区域和设施应设置安全警示标志，安全警示标志应清晰、醒目；易燃、易爆物品的储存和管理应采取必要的防护措施,符合相关法律法规。</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5.2.3  应配备必要的防盗、应急、逃生安全设施，确保游客和从业人员人身和财产安全。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5.2.4  应建立各类相关安全管理制度和突发事件应急预案，落实安全责任，定期演练。</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5.2.5  食品来源、加工、销售应符合相关食品安全国家标准要求。</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5.2.6  从业人员应按照要求持健康证上岗。</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5.3  生态环保</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5.3.1  生活用水（包括自备水源和二次供水）应符合GB 5749要求。</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5.3.2  室内外装修与用材应符合环保规定，达到GB 50222的要求。</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5.3.3  建设、运营应因地制宜，采取节能减排措施，污水统一截污纳管或自行有效处理达标排放。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5.3.4 提供餐饮服务时应制定并严格执行制止餐饮浪费行为的相应措施。 </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5.4  其他</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5.4.1  旅游民宿开业一年后可自愿申报等级评定，近一年应未发生相关违法违规事件，同一地点、同一投资经营主体只能以一个整体申报。</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5.4.2  经评定合格可使用等级标志，有效期为三年，三年期满后应进行复核。</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5.4.3  旅游民宿等级评定实行退出机制，经营过程中出现以下情况的将取消等级：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a）发生相关违法违规事件；</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b）出现卫生、消防、安全等责任事故；</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c）发生重大有效投诉；</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d）发生私自设置摄像头侵犯游客隐私等造成社会恶劣影响的其他事件；</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e）日常运营管理达不到或不符合相应等级标准要求。取消等级后满三年，可重新申请等级评定。</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6  等级划分条件</w:t>
      </w:r>
    </w:p>
    <w:p>
      <w:pPr>
        <w:widowControl/>
        <w:spacing w:line="600" w:lineRule="exact"/>
        <w:ind w:firstLine="421" w:firstLineChars="200"/>
        <w:rPr>
          <w:rFonts w:hint="eastAsia" w:ascii="黑体" w:hAnsi="黑体" w:eastAsia="黑体" w:cs="黑体"/>
          <w:b/>
          <w:color w:val="000000"/>
          <w:sz w:val="21"/>
          <w:szCs w:val="21"/>
          <w:highlight w:val="none"/>
          <w:lang w:val="en-US" w:eastAsia="zh-CN"/>
        </w:rPr>
      </w:pPr>
      <w:r>
        <w:rPr>
          <w:rFonts w:hint="eastAsia" w:ascii="黑体" w:hAnsi="黑体" w:eastAsia="黑体" w:cs="黑体"/>
          <w:b/>
          <w:color w:val="000000"/>
          <w:sz w:val="21"/>
          <w:szCs w:val="21"/>
          <w:highlight w:val="none"/>
        </w:rPr>
        <w:t xml:space="preserve">6.1  </w:t>
      </w:r>
      <w:r>
        <w:rPr>
          <w:rFonts w:hint="eastAsia" w:ascii="黑体" w:hAnsi="黑体" w:eastAsia="黑体" w:cs="黑体"/>
          <w:b/>
          <w:color w:val="000000"/>
          <w:sz w:val="21"/>
          <w:szCs w:val="21"/>
          <w:highlight w:val="none"/>
          <w:lang w:eastAsia="zh-CN"/>
        </w:rPr>
        <w:t>三钻</w:t>
      </w:r>
      <w:r>
        <w:rPr>
          <w:rFonts w:hint="eastAsia" w:ascii="黑体" w:hAnsi="黑体" w:eastAsia="黑体" w:cs="黑体"/>
          <w:b/>
          <w:color w:val="000000"/>
          <w:sz w:val="21"/>
          <w:szCs w:val="21"/>
          <w:highlight w:val="none"/>
          <w:lang w:val="en-US" w:eastAsia="zh-CN"/>
        </w:rPr>
        <w:t>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6.1.1  环境和建筑</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6.1.1.1  周边环境应整洁干净。</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6.1.1.2  建筑外观应与周边环境相协调。</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  设施和设备</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6.1.2.1  客房应配备必要的家具。</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6.1.2.2  客房应有舒适的床垫和床上棉织品（被套、被芯、床单、枕芯、枕套等）及毛巾。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6.1.2.3  客房应有水壶、茶杯。</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6.1.2.4  客房应有充足的照明，有窗帘。</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6.1.2.5  应有方便使用的卫生间，提供冷、热水。照明和排风应效果良好，排水通畅，有防滑防溅措施。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6.1.2.6  各区域应有方便使用的开关和电源插座。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6.1.2.7  厨房应有消毒设施，有效使用。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6.1.2.8  厨房应有冷冻、冷藏设施，生、熟食品及半成食品分柜置放。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6.1.2.9  应有适应所在地区气候的采暖、制冷设施，各区域通风良好。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  服务和接待</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6.1.3.1  各区域应整洁、卫生，相关设施应安全有效。</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6.1.3.2  客房床单、被套、枕套、毛巾等应做到每客必换，并能应游客要求提供相应服务。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6.1.3.3  拖鞋、杯具等公用物品应一客一消毒。</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6.1.3.4  卫生间应每天清理不少于一次,无异味、无积水、无污渍。</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6.1.3.5  应有有效的防虫、防蛇、防鼠等措施。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6.1.3.6  旅游民宿主人应参与接待，邻）关系融洽。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6.1.3.7  接待人员应热情好客，穿着整齐清洁,礼仪礼节得当。</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6.1.3.8  接待人员应能用普通话提供服务。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6.1.3.9  接待人员应掌握并应用相应的服务技能。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6.1.3.10  接待人员应保护游客隐私，尊重游客的宗教信仰与风俗习惯，保护游客的合法权益。</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6.1.3.11  夜间应有值班人员或值班电话。</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6.1.4  特色和其他</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应为所在乡村（社区）人员提供就业或发展机会。</w:t>
      </w:r>
    </w:p>
    <w:p>
      <w:pPr>
        <w:widowControl/>
        <w:spacing w:line="600" w:lineRule="exact"/>
        <w:ind w:firstLine="421" w:firstLineChars="200"/>
        <w:rPr>
          <w:rFonts w:hint="eastAsia" w:ascii="黑体" w:hAnsi="黑体" w:eastAsia="黑体" w:cs="黑体"/>
          <w:b/>
          <w:color w:val="000000"/>
          <w:sz w:val="21"/>
          <w:szCs w:val="21"/>
          <w:highlight w:val="none"/>
          <w:lang w:val="en-US" w:eastAsia="zh-CN"/>
        </w:rPr>
      </w:pPr>
      <w:r>
        <w:rPr>
          <w:rFonts w:hint="eastAsia" w:ascii="黑体" w:hAnsi="黑体" w:eastAsia="黑体" w:cs="黑体"/>
          <w:b/>
          <w:color w:val="000000"/>
          <w:sz w:val="21"/>
          <w:szCs w:val="21"/>
          <w:highlight w:val="none"/>
        </w:rPr>
        <w:t xml:space="preserve">6.2  </w:t>
      </w:r>
      <w:r>
        <w:rPr>
          <w:rFonts w:hint="eastAsia" w:ascii="黑体" w:hAnsi="黑体" w:eastAsia="黑体" w:cs="黑体"/>
          <w:b/>
          <w:color w:val="000000"/>
          <w:sz w:val="21"/>
          <w:szCs w:val="21"/>
          <w:highlight w:val="none"/>
          <w:lang w:eastAsia="zh-CN"/>
        </w:rPr>
        <w:t>四钻</w:t>
      </w:r>
      <w:r>
        <w:rPr>
          <w:rFonts w:hint="eastAsia" w:ascii="黑体" w:hAnsi="黑体" w:eastAsia="黑体" w:cs="黑体"/>
          <w:b/>
          <w:color w:val="000000"/>
          <w:sz w:val="21"/>
          <w:szCs w:val="21"/>
          <w:highlight w:val="none"/>
          <w:lang w:val="en-US" w:eastAsia="zh-CN"/>
        </w:rPr>
        <w:t>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  环境和建筑</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6.2.1.1  周边环境应整洁干净，绿植维护较好，宜有良好的空气质量和地表水质。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6.2.1.2  周边宜有医院或医疗点。</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6.2.1.3  周边宜有停车场，方便出入。</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6.2.1.4  周边宜有地方特色餐饮。</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6.2.1.5  周边宜有地方生产生活方式活动体验点。</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6.2.1.6  建筑外观应与周边环境相协调，宜体现当地特色。</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  设施和设备</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6.2.2.1  客房应配备必要的家具，摆放合理、方便使用、舒适美观。</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6.2.2.2  客房应有舒适的床垫和柔软舒适的床上棉织品（被套、被芯、床单、枕芯、枕套及床衬垫等）及毛巾。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6.2.2.3  客房应有水壶、茶杯和饮用水。</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6.2.2.4  客房应有充足的照明，有窗帘，隔音效果较好。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6.2.2.5  应有方便使用的卫生间,24h供应冷水,定时供应热水。照明和排风应效果良好，排水通畅，有防滑防溅措施。客房卫生间盥洗、洗浴、厕位宜布局合理。</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6.2.2.6  各区域应有满足游客需求、方便使用的开关和电源插座。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6.2.2.7  宜有满足游客需求、方便使用的餐饮区。</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6.2.2.8  厨房应有消毒设施，有效使用。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6.2.2.9  厨房应有与接待规模相匹配的冷冻、冷藏设施，生、熟食品及半成食品分柜置放。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6.2.2.10  应有清洗、消毒场所，位置合理，整洁卫生，方便使用。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6.2.2.11  应有布局合理、方便使用的公共卫生间。</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6.2.2.12  应有适应所在地区气候的采暖、制冷设施，效果较好，各区域通风良好。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6.2.2.13  宜有与接待规模相匹配的公共区域，配置必要的休闲设施。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6.2.2.14  室内外装修宜体现文化特色。</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  服务和接待</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6.2.3.1  各区域应整洁、卫生，相关设施应安全有效。</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6.2.3.2  客房床单、被套、枕套、毛巾等应做到每客必换，并能应游客要求提供相应服务。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6.2.3.3  拖鞋、杯具等公用物品应一客一消毒。</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6.2.3.4  卫生间应每天清理不少于一次,无异味、无积水、无污渍。</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6.2.3.5  应有有效的防虫、防蛇、防鼠等措施。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6.2.3.6  应提供或推荐多种特色餐饮产品。</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6.2.3.7  接待人员应热情好客，着整齐清洁,礼仪礼节得当。</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6.2.3.8  接待人员应熟悉当地文化旅游资源和特色产品，用普通话提供服务。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6.2.3.9  接待人员应掌握并熟练应用相应的服务技能。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6.2.3.10  接待人员应满足游客合理需求，提供相应服务。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6.2.3.11  接待人员应保护游客隐私，尊重游客的宗教信仰与风俗习惯，保护游客的合法权益。</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6.2.3.12  夜间应有值班人员或值班电话。</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  特色和其他</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6.2.4.1  宜建立有关规章制度，定期开展员工培训。</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6.2.4.2  宜建立水电气管理制度，有设施设备维保记录。</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6.2.4.3  宜提供线上预定、支付服务,利用互联网技术宣传、营销。</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6.2.4.4  宜购买公众责任险以及相关保险。</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6.2.4.5  应为所在乡村（社区）人员提供就业或发展机会。</w:t>
      </w:r>
    </w:p>
    <w:p>
      <w:pPr>
        <w:widowControl/>
        <w:spacing w:line="600" w:lineRule="exact"/>
        <w:ind w:firstLine="421" w:firstLineChars="200"/>
        <w:rPr>
          <w:rFonts w:hint="eastAsia" w:ascii="黑体" w:hAnsi="黑体" w:eastAsia="黑体" w:cs="黑体"/>
          <w:b/>
          <w:color w:val="000000"/>
          <w:sz w:val="21"/>
          <w:szCs w:val="21"/>
          <w:highlight w:val="none"/>
          <w:lang w:val="en-US" w:eastAsia="zh-CN"/>
        </w:rPr>
      </w:pPr>
      <w:r>
        <w:rPr>
          <w:rFonts w:hint="eastAsia" w:ascii="黑体" w:hAnsi="黑体" w:eastAsia="黑体" w:cs="黑体"/>
          <w:b/>
          <w:color w:val="000000"/>
          <w:sz w:val="21"/>
          <w:szCs w:val="21"/>
          <w:highlight w:val="none"/>
        </w:rPr>
        <w:t xml:space="preserve">6.3  </w:t>
      </w:r>
      <w:r>
        <w:rPr>
          <w:rFonts w:hint="eastAsia" w:ascii="黑体" w:hAnsi="黑体" w:eastAsia="黑体" w:cs="黑体"/>
          <w:b/>
          <w:color w:val="000000"/>
          <w:sz w:val="21"/>
          <w:szCs w:val="21"/>
          <w:highlight w:val="none"/>
          <w:lang w:eastAsia="zh-CN"/>
        </w:rPr>
        <w:t>五钻</w:t>
      </w:r>
      <w:r>
        <w:rPr>
          <w:rFonts w:hint="eastAsia" w:ascii="黑体" w:hAnsi="黑体" w:eastAsia="黑体" w:cs="黑体"/>
          <w:b/>
          <w:color w:val="000000"/>
          <w:sz w:val="21"/>
          <w:szCs w:val="21"/>
          <w:highlight w:val="none"/>
          <w:lang w:val="en-US" w:eastAsia="zh-CN"/>
        </w:rPr>
        <w:t>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  环境和建筑</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6.3.1.1  周边环境应整洁干净、环境优美，宜有良好的空气质量和地表水质。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6.3.1.2  周边宜有医院或医疗点。</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6.3.1.3  宜设有民宿导向系统，标志牌位置合理、易于识别。</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6.3.1.4  周边宜有停车场，方便出入。</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6.3.1.5  周边宜有较多地方特色餐饮。</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6.3.1.6  周边宜有地方非遗、风俗、生产生活方式等活动体验点。</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6.3.1.7  建筑外观应与周边环境相协调，宜就地取材，突出当地特色。</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  设施和设备</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  客房、餐厅、公共活动等区域应布局合理。</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6.3.2.2  客房应配备必要的家具，品质优良，摆放合理、方便使用、舒适美观。</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6.3.2.3  客房应有品质优良的床垫和床上棉织品（被套、被芯、床单、枕芯、枕套及床衬垫等）及毛巾。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6.3.2.4  客房应有水壶、茶具和饮用水，品质优良。</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6.3.2.5  客房应有充足的照明，有窗帘，遮光和隔音效果较好。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6.32.6  客房应有方便舒适的独立卫生间,24h供应冷、热水，客用品品质优良。照明和通风应效果良好，排水通畅，有防滑防溅措施。盥洗、洗浴、厕位布局合理。</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6.3.2.7  餐厅宜氛围浓郁、方便舒适，满足游客需求。</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6.3.2.8  各区域应有满足游客需求、方便使用的开关和电源插座。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6.3.2.9  应有专门的布草存放场所，位置合理，整洁卫生。</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6.3.2.10  宜提供方便游客使用的消毒设施。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6.3.2.11  厨房应有消毒设施，有效使用。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6.3.2.12  厨房应有与接待规模相匹配的冷冻、冷藏设施，生、熟食品及半成食品分柜置放。</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6.3.2.13  应有清洗、消毒场所，位置合理，整洁卫生，方便使用。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6.3.2.14  应有布局合理、整洁卫生、方便使用的公共卫生间。</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6.3.2.15  应有适应所在地区气候的采暖、制冷设施，效果较好，各区域通风良好，宜采用节能降噪产品。</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6.3.2.16  应有主题突出、氛围浓郁、与接待规模相匹配的公共活动区域，配置必要的休闲设施。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6.3.2.17  室内外装修应材质优良，宜体现地方文化特色，有主题。</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6.3.2.18  宜提供方便有效的音响、充电、调控等智能化设施。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  服务和接待</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6.3.3.1  各区域应整洁、卫生，相关设施应安全有效。</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6.3.3.2  客房床单、被套、枕套、毛巾等应做到每客必换，并能应游客要求提供相应服务。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6.3.3.3  拖鞋、杯具等公用物品应一客一消毒。</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6.3.3.4  卫生间应每天清理不少于一次,无异味、无积水、无污渍。</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6.3.3.5  应有有效的防虫、防蛇、防鼠等措施。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6.3.3.6  应提供或推荐多种特色餐饮产品。</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6.3.3.7  接待人员应热情好客，穿着整齐清洁,礼仪礼节得当。</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6.3.3.8  接待人员应熟悉当地文化旅游资源和特色产品，用普通话提供服务。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6.3.3.9  接待人员应掌握并熟练应用相应的服务技能。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6.3.3.10  接待人员应满足游客合理需求,提供相应服务。</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6.3.3.11  接待人员应保护游客隐私，尊重游客的宗教信仰与风俗习惯，保护游客的合法权益。</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6.3.3.12  夜间应有值班人员或值班电话。</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6.3.3.13  宜提供接送服务,方便游客抵达和离开。</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  特色和其他</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6.3.4.1  旅游民宿主人宜有亲和力，游客评价高。</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6.3.4.2  应提供不同类型的特色客房。</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6.3.4.3  宜建立健全有关规章制度，定期开展员工培训，效果良好。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6.3.4.4  宜建立食品留样制度。</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6.3.4.5  宜建立设施设备维护保养、烟道清洗、水箱清洗等管理制度，定期维保、有效运行。</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6.3.4.6  宜建立健全水电气管理制度，有台账记录。</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6.3.4.7  宜提供线上预定、支付服务，利用互联网技术宣传、营销，效果良好。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6.3.4.8  宜购买公众责任险以及相关保险，方便理赔。</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6.3.4.9  应有倡导绿色消费、保护生态环境的措施。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6.3.4.10  应为所在乡村（社区）人员提供就业或发展机会，参与地方或社区公益事业活动。</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6.3.4.11  宜参与地方优秀文化传承、保护和推广活动，定期为游客组织相关活动，有引导游客体验地方文化活动的措施。</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6.3.4.12  宜利用地方资源开发旅游商品和文创产品，与当地居民或村民有良好互动。</w:t>
      </w:r>
    </w:p>
    <w:p>
      <w:pPr>
        <w:widowControl/>
        <w:spacing w:line="600" w:lineRule="exact"/>
        <w:ind w:firstLine="421" w:firstLineChars="200"/>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7  等级划分方法</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7.1  根据旅游民宿等级划分条件，按照</w:t>
      </w:r>
      <w:r>
        <w:rPr>
          <w:rFonts w:hint="eastAsia" w:ascii="宋体" w:hAnsi="宋体" w:eastAsia="宋体" w:cs="宋体"/>
          <w:color w:val="000000"/>
          <w:sz w:val="21"/>
          <w:szCs w:val="21"/>
          <w:highlight w:val="none"/>
          <w:lang w:val="en-US" w:eastAsia="zh-CN"/>
        </w:rPr>
        <w:t>必备项目</w:t>
      </w:r>
      <w:r>
        <w:rPr>
          <w:rFonts w:hint="eastAsia" w:ascii="宋体" w:hAnsi="宋体" w:eastAsia="宋体" w:cs="宋体"/>
          <w:color w:val="000000"/>
          <w:sz w:val="21"/>
          <w:szCs w:val="21"/>
          <w:highlight w:val="none"/>
        </w:rPr>
        <w:t>检查表和一般要求评分表的评价得分确定旅游民宿等级。</w:t>
      </w:r>
    </w:p>
    <w:p>
      <w:pPr>
        <w:widowControl/>
        <w:spacing w:line="6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7.2  </w:t>
      </w:r>
      <w:r>
        <w:rPr>
          <w:rFonts w:hint="eastAsia" w:ascii="宋体" w:hAnsi="宋体" w:eastAsia="宋体" w:cs="宋体"/>
          <w:color w:val="000000"/>
          <w:sz w:val="21"/>
          <w:szCs w:val="21"/>
          <w:highlight w:val="none"/>
          <w:lang w:val="en-US" w:eastAsia="zh-CN"/>
        </w:rPr>
        <w:t>基本要求</w:t>
      </w:r>
      <w:r>
        <w:rPr>
          <w:rFonts w:hint="eastAsia" w:ascii="宋体" w:hAnsi="宋体" w:eastAsia="宋体" w:cs="宋体"/>
          <w:color w:val="000000"/>
          <w:sz w:val="21"/>
          <w:szCs w:val="21"/>
          <w:highlight w:val="none"/>
        </w:rPr>
        <w:t>检查表、一般要求评分表及等级划分具体办法由等级评定机构制定。</w:t>
      </w:r>
    </w:p>
    <w:p>
      <w:pPr>
        <w:pStyle w:val="2"/>
        <w:rPr>
          <w:rFonts w:hint="eastAsia" w:ascii="宋体" w:hAnsi="宋体" w:eastAsia="宋体" w:cs="宋体"/>
          <w:color w:val="000000"/>
          <w:sz w:val="21"/>
          <w:szCs w:val="21"/>
          <w:highlight w:val="none"/>
        </w:rPr>
      </w:pPr>
    </w:p>
    <w:p>
      <w:pPr>
        <w:rPr>
          <w:rFonts w:hint="eastAsia" w:ascii="仿宋" w:hAnsi="仿宋" w:eastAsia="仿宋"/>
          <w:color w:val="000000"/>
          <w:sz w:val="30"/>
          <w:szCs w:val="30"/>
          <w:highlight w:val="none"/>
        </w:rPr>
      </w:pPr>
    </w:p>
    <w:p>
      <w:pPr>
        <w:pStyle w:val="2"/>
        <w:rPr>
          <w:rFonts w:hint="eastAsia" w:ascii="仿宋" w:hAnsi="仿宋" w:eastAsia="仿宋"/>
          <w:color w:val="000000"/>
          <w:sz w:val="30"/>
          <w:szCs w:val="30"/>
          <w:highlight w:val="none"/>
        </w:rPr>
      </w:pPr>
    </w:p>
    <w:p>
      <w:pPr>
        <w:rPr>
          <w:rFonts w:hint="eastAsia" w:ascii="仿宋" w:hAnsi="仿宋" w:eastAsia="仿宋"/>
          <w:color w:val="000000"/>
          <w:sz w:val="30"/>
          <w:szCs w:val="30"/>
          <w:highlight w:val="none"/>
        </w:rPr>
      </w:pPr>
    </w:p>
    <w:p>
      <w:pPr>
        <w:pStyle w:val="2"/>
        <w:rPr>
          <w:rFonts w:hint="eastAsia" w:ascii="仿宋" w:hAnsi="仿宋" w:eastAsia="仿宋"/>
          <w:color w:val="000000"/>
          <w:sz w:val="30"/>
          <w:szCs w:val="30"/>
          <w:highlight w:val="none"/>
        </w:rPr>
      </w:pPr>
    </w:p>
    <w:p>
      <w:pPr>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br w:type="page"/>
      </w:r>
    </w:p>
    <w:p>
      <w:pPr>
        <w:pStyle w:val="3"/>
        <w:jc w:val="center"/>
        <w:rPr>
          <w:rFonts w:ascii="黑体" w:hAnsi="黑体" w:eastAsia="黑体"/>
          <w:sz w:val="21"/>
          <w:szCs w:val="21"/>
        </w:rPr>
      </w:pPr>
      <w:bookmarkStart w:id="34" w:name="_Toc51104316"/>
      <w:bookmarkStart w:id="35" w:name="_Toc10991"/>
      <w:r>
        <w:rPr>
          <w:rFonts w:hint="eastAsia" w:ascii="黑体" w:hAnsi="黑体" w:eastAsia="黑体"/>
          <w:sz w:val="21"/>
          <w:szCs w:val="21"/>
        </w:rPr>
        <w:t>附录A</w:t>
      </w:r>
      <w:bookmarkEnd w:id="34"/>
    </w:p>
    <w:p>
      <w:pPr>
        <w:spacing w:beforeLines="50" w:line="360" w:lineRule="auto"/>
        <w:jc w:val="center"/>
        <w:rPr>
          <w:rFonts w:ascii="宋体" w:hAnsi="宋体"/>
          <w:b/>
          <w:szCs w:val="21"/>
        </w:rPr>
      </w:pPr>
      <w:r>
        <w:rPr>
          <w:rFonts w:hint="eastAsia" w:ascii="宋体" w:hAnsi="宋体"/>
          <w:b/>
          <w:szCs w:val="21"/>
        </w:rPr>
        <w:t>（规范性附录）</w:t>
      </w:r>
    </w:p>
    <w:bookmarkEnd w:id="35"/>
    <w:p>
      <w:pPr>
        <w:widowControl/>
        <w:spacing w:line="360" w:lineRule="auto"/>
        <w:jc w:val="center"/>
        <w:outlineLvl w:val="9"/>
        <w:rPr>
          <w:rFonts w:hint="default" w:ascii="仿宋" w:hAnsi="仿宋" w:eastAsia="仿宋" w:cs="Times New Roman"/>
          <w:b/>
          <w:color w:val="000000"/>
          <w:sz w:val="30"/>
          <w:szCs w:val="30"/>
          <w:highlight w:val="none"/>
          <w:lang w:val="en-US"/>
        </w:rPr>
      </w:pPr>
      <w:r>
        <w:rPr>
          <w:rFonts w:hint="eastAsia" w:ascii="仿宋" w:hAnsi="仿宋" w:eastAsia="仿宋" w:cs="Times New Roman"/>
          <w:b/>
          <w:color w:val="000000"/>
          <w:sz w:val="30"/>
          <w:szCs w:val="30"/>
          <w:highlight w:val="none"/>
          <w:lang w:val="en-US" w:eastAsia="zh-CN"/>
        </w:rPr>
        <w:t>表A：必备项目检查表</w:t>
      </w:r>
    </w:p>
    <w:p>
      <w:pPr>
        <w:keepNext w:val="0"/>
        <w:keepLines w:val="0"/>
        <w:pageBreakBefore w:val="0"/>
        <w:widowControl w:val="0"/>
        <w:tabs>
          <w:tab w:val="left" w:pos="189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评分说明：</w:t>
      </w:r>
      <w:r>
        <w:rPr>
          <w:rFonts w:hint="eastAsia" w:ascii="仿宋" w:hAnsi="仿宋" w:eastAsia="仿宋" w:cs="仿宋"/>
          <w:sz w:val="21"/>
          <w:szCs w:val="21"/>
          <w:highlight w:val="none"/>
          <w:lang w:val="en-US" w:eastAsia="zh-CN"/>
        </w:rPr>
        <w:t>基本要求明确</w:t>
      </w:r>
      <w:r>
        <w:rPr>
          <w:rFonts w:hint="eastAsia" w:ascii="仿宋" w:hAnsi="仿宋" w:eastAsia="仿宋" w:cs="仿宋"/>
          <w:sz w:val="21"/>
          <w:szCs w:val="21"/>
          <w:highlight w:val="none"/>
        </w:rPr>
        <w:t>了各</w:t>
      </w:r>
      <w:r>
        <w:rPr>
          <w:rFonts w:hint="eastAsia" w:ascii="仿宋" w:hAnsi="仿宋" w:eastAsia="仿宋" w:cs="仿宋"/>
          <w:sz w:val="21"/>
          <w:szCs w:val="21"/>
          <w:highlight w:val="none"/>
          <w:lang w:eastAsia="zh-CN"/>
        </w:rPr>
        <w:t>旅游民宿等级</w:t>
      </w:r>
      <w:r>
        <w:rPr>
          <w:rFonts w:hint="eastAsia" w:ascii="仿宋" w:hAnsi="仿宋" w:eastAsia="仿宋" w:cs="仿宋"/>
          <w:sz w:val="21"/>
          <w:szCs w:val="21"/>
          <w:highlight w:val="none"/>
          <w:lang w:val="en-US" w:eastAsia="zh-CN"/>
        </w:rPr>
        <w:t>规范</w:t>
      </w:r>
      <w:r>
        <w:rPr>
          <w:rFonts w:hint="eastAsia" w:ascii="仿宋" w:hAnsi="仿宋" w:eastAsia="仿宋" w:cs="仿宋"/>
          <w:sz w:val="21"/>
          <w:szCs w:val="21"/>
          <w:highlight w:val="none"/>
        </w:rPr>
        <w:t>经营、安全</w:t>
      </w:r>
      <w:r>
        <w:rPr>
          <w:rFonts w:hint="eastAsia" w:ascii="仿宋" w:hAnsi="仿宋" w:eastAsia="仿宋" w:cs="仿宋"/>
          <w:sz w:val="21"/>
          <w:szCs w:val="21"/>
          <w:highlight w:val="none"/>
          <w:lang w:val="en-US" w:eastAsia="zh-CN"/>
        </w:rPr>
        <w:t>卫生、生态环保三项规定</w:t>
      </w:r>
      <w:r>
        <w:rPr>
          <w:rFonts w:hint="eastAsia" w:ascii="仿宋" w:hAnsi="仿宋" w:eastAsia="仿宋" w:cs="仿宋"/>
          <w:sz w:val="21"/>
          <w:szCs w:val="21"/>
          <w:highlight w:val="none"/>
        </w:rPr>
        <w:t>。评定检查时，逐项打“√”。确认达标后，再进入后续打分程序。一般要求评分表总分为</w:t>
      </w:r>
      <w:r>
        <w:rPr>
          <w:rFonts w:hint="eastAsia" w:ascii="仿宋" w:hAnsi="仿宋" w:eastAsia="仿宋" w:cs="仿宋"/>
          <w:sz w:val="21"/>
          <w:szCs w:val="21"/>
          <w:highlight w:val="none"/>
          <w:lang w:val="en-US" w:eastAsia="zh-CN"/>
        </w:rPr>
        <w:t>450</w:t>
      </w:r>
      <w:r>
        <w:rPr>
          <w:rFonts w:hint="eastAsia" w:ascii="仿宋" w:hAnsi="仿宋" w:eastAsia="仿宋" w:cs="仿宋"/>
          <w:sz w:val="21"/>
          <w:szCs w:val="21"/>
          <w:highlight w:val="none"/>
        </w:rPr>
        <w:t>分，另设置</w:t>
      </w:r>
      <w:r>
        <w:rPr>
          <w:rFonts w:hint="eastAsia" w:ascii="仿宋" w:hAnsi="仿宋" w:eastAsia="仿宋" w:cs="仿宋"/>
          <w:sz w:val="21"/>
          <w:szCs w:val="21"/>
          <w:highlight w:val="none"/>
          <w:lang w:val="en-US" w:eastAsia="zh-CN"/>
        </w:rPr>
        <w:t>50</w:t>
      </w:r>
      <w:r>
        <w:rPr>
          <w:rFonts w:hint="eastAsia" w:ascii="仿宋" w:hAnsi="仿宋" w:eastAsia="仿宋" w:cs="仿宋"/>
          <w:sz w:val="21"/>
          <w:szCs w:val="21"/>
          <w:highlight w:val="none"/>
        </w:rPr>
        <w:t>分附加分，合计</w:t>
      </w:r>
      <w:r>
        <w:rPr>
          <w:rFonts w:hint="eastAsia" w:ascii="仿宋" w:hAnsi="仿宋" w:eastAsia="仿宋" w:cs="仿宋"/>
          <w:sz w:val="21"/>
          <w:szCs w:val="21"/>
          <w:highlight w:val="none"/>
          <w:lang w:val="en-US" w:eastAsia="zh-CN"/>
        </w:rPr>
        <w:t>500</w:t>
      </w:r>
      <w:r>
        <w:rPr>
          <w:rFonts w:hint="eastAsia" w:ascii="仿宋" w:hAnsi="仿宋" w:eastAsia="仿宋" w:cs="仿宋"/>
          <w:sz w:val="21"/>
          <w:szCs w:val="21"/>
          <w:highlight w:val="none"/>
        </w:rPr>
        <w:t>分。</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eastAsia="zh-CN"/>
        </w:rPr>
        <w:t>湖南省旅游民宿等级按照星级等次进行评定，由低到高分别为三</w:t>
      </w:r>
      <w:r>
        <w:rPr>
          <w:rFonts w:hint="eastAsia" w:ascii="仿宋" w:hAnsi="仿宋" w:eastAsia="仿宋" w:cs="仿宋"/>
          <w:sz w:val="21"/>
          <w:szCs w:val="21"/>
          <w:highlight w:val="none"/>
          <w:lang w:val="en-US" w:eastAsia="zh-CN"/>
        </w:rPr>
        <w:t>钻</w:t>
      </w:r>
      <w:r>
        <w:rPr>
          <w:rFonts w:hint="eastAsia" w:ascii="仿宋" w:hAnsi="仿宋" w:eastAsia="仿宋" w:cs="仿宋"/>
          <w:sz w:val="21"/>
          <w:szCs w:val="21"/>
          <w:highlight w:val="none"/>
          <w:lang w:eastAsia="zh-CN"/>
        </w:rPr>
        <w:t>级、四</w:t>
      </w:r>
      <w:r>
        <w:rPr>
          <w:rFonts w:hint="eastAsia" w:ascii="仿宋" w:hAnsi="仿宋" w:eastAsia="仿宋" w:cs="仿宋"/>
          <w:sz w:val="21"/>
          <w:szCs w:val="21"/>
          <w:highlight w:val="none"/>
          <w:lang w:val="en-US" w:eastAsia="zh-CN"/>
        </w:rPr>
        <w:t>钻</w:t>
      </w:r>
      <w:r>
        <w:rPr>
          <w:rFonts w:hint="eastAsia" w:ascii="仿宋" w:hAnsi="仿宋" w:eastAsia="仿宋" w:cs="仿宋"/>
          <w:sz w:val="21"/>
          <w:szCs w:val="21"/>
          <w:highlight w:val="none"/>
          <w:lang w:eastAsia="zh-CN"/>
        </w:rPr>
        <w:t>级和五</w:t>
      </w:r>
      <w:r>
        <w:rPr>
          <w:rFonts w:hint="eastAsia" w:ascii="仿宋" w:hAnsi="仿宋" w:eastAsia="仿宋" w:cs="仿宋"/>
          <w:sz w:val="21"/>
          <w:szCs w:val="21"/>
          <w:highlight w:val="none"/>
          <w:lang w:val="en-US" w:eastAsia="zh-CN"/>
        </w:rPr>
        <w:t>钻</w:t>
      </w:r>
      <w:r>
        <w:rPr>
          <w:rFonts w:hint="eastAsia" w:ascii="仿宋" w:hAnsi="仿宋" w:eastAsia="仿宋" w:cs="仿宋"/>
          <w:sz w:val="21"/>
          <w:szCs w:val="21"/>
          <w:highlight w:val="none"/>
          <w:lang w:eastAsia="zh-CN"/>
        </w:rPr>
        <w:t>级。三</w:t>
      </w:r>
      <w:r>
        <w:rPr>
          <w:rFonts w:hint="eastAsia" w:ascii="仿宋" w:hAnsi="仿宋" w:eastAsia="仿宋" w:cs="仿宋"/>
          <w:sz w:val="21"/>
          <w:szCs w:val="21"/>
          <w:highlight w:val="none"/>
          <w:lang w:val="en-US" w:eastAsia="zh-CN"/>
        </w:rPr>
        <w:t>钻级</w:t>
      </w:r>
      <w:r>
        <w:rPr>
          <w:rFonts w:hint="eastAsia" w:ascii="仿宋" w:hAnsi="仿宋" w:eastAsia="仿宋" w:cs="仿宋"/>
          <w:sz w:val="21"/>
          <w:szCs w:val="21"/>
          <w:highlight w:val="none"/>
        </w:rPr>
        <w:t>旅游民宿最低得分为</w:t>
      </w:r>
      <w:r>
        <w:rPr>
          <w:rFonts w:hint="eastAsia" w:ascii="仿宋" w:hAnsi="仿宋" w:eastAsia="仿宋" w:cs="仿宋"/>
          <w:sz w:val="21"/>
          <w:szCs w:val="21"/>
          <w:highlight w:val="none"/>
          <w:lang w:val="en-US" w:eastAsia="zh-CN"/>
        </w:rPr>
        <w:t>280</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四</w:t>
      </w:r>
      <w:r>
        <w:rPr>
          <w:rFonts w:hint="eastAsia" w:ascii="仿宋" w:hAnsi="仿宋" w:eastAsia="仿宋" w:cs="仿宋"/>
          <w:sz w:val="21"/>
          <w:szCs w:val="21"/>
          <w:highlight w:val="none"/>
          <w:lang w:val="en-US" w:eastAsia="zh-CN"/>
        </w:rPr>
        <w:t>钻级</w:t>
      </w:r>
      <w:r>
        <w:rPr>
          <w:rFonts w:hint="eastAsia" w:ascii="仿宋" w:hAnsi="仿宋" w:eastAsia="仿宋" w:cs="仿宋"/>
          <w:sz w:val="21"/>
          <w:szCs w:val="21"/>
          <w:highlight w:val="none"/>
        </w:rPr>
        <w:t>旅游民宿最低得分为</w:t>
      </w:r>
      <w:r>
        <w:rPr>
          <w:rFonts w:hint="eastAsia" w:ascii="仿宋" w:hAnsi="仿宋" w:eastAsia="仿宋" w:cs="仿宋"/>
          <w:sz w:val="21"/>
          <w:szCs w:val="21"/>
          <w:highlight w:val="none"/>
          <w:lang w:val="en-US" w:eastAsia="zh-CN"/>
        </w:rPr>
        <w:t>350</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五</w:t>
      </w:r>
      <w:r>
        <w:rPr>
          <w:rFonts w:hint="eastAsia" w:ascii="仿宋" w:hAnsi="仿宋" w:eastAsia="仿宋" w:cs="仿宋"/>
          <w:sz w:val="21"/>
          <w:szCs w:val="21"/>
          <w:highlight w:val="none"/>
          <w:lang w:val="en-US" w:eastAsia="zh-CN"/>
        </w:rPr>
        <w:t>钻</w:t>
      </w:r>
      <w:r>
        <w:rPr>
          <w:rFonts w:hint="eastAsia" w:ascii="仿宋" w:hAnsi="仿宋" w:eastAsia="仿宋" w:cs="仿宋"/>
          <w:sz w:val="21"/>
          <w:szCs w:val="21"/>
          <w:highlight w:val="none"/>
        </w:rPr>
        <w:t>级旅游民宿最低得分为</w:t>
      </w:r>
      <w:r>
        <w:rPr>
          <w:rFonts w:hint="eastAsia" w:ascii="仿宋" w:hAnsi="仿宋" w:eastAsia="仿宋" w:cs="仿宋"/>
          <w:sz w:val="21"/>
          <w:szCs w:val="21"/>
          <w:highlight w:val="none"/>
          <w:lang w:val="en-US" w:eastAsia="zh-CN"/>
        </w:rPr>
        <w:t>405</w:t>
      </w:r>
      <w:r>
        <w:rPr>
          <w:rFonts w:hint="eastAsia" w:ascii="仿宋" w:hAnsi="仿宋" w:eastAsia="仿宋" w:cs="仿宋"/>
          <w:sz w:val="21"/>
          <w:szCs w:val="21"/>
          <w:highlight w:val="none"/>
        </w:rPr>
        <w:t>分。</w:t>
      </w:r>
    </w:p>
    <w:tbl>
      <w:tblPr>
        <w:tblStyle w:val="33"/>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94"/>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6" w:type="dxa"/>
            <w:noWrap/>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序号</w:t>
            </w:r>
          </w:p>
        </w:tc>
        <w:tc>
          <w:tcPr>
            <w:tcW w:w="7074" w:type="dxa"/>
            <w:noWrap w:val="0"/>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项目</w:t>
            </w:r>
          </w:p>
        </w:tc>
        <w:tc>
          <w:tcPr>
            <w:tcW w:w="1500" w:type="dxa"/>
            <w:noWrap/>
            <w:vAlign w:val="center"/>
          </w:tcPr>
          <w:p>
            <w:pPr>
              <w:widowControl/>
              <w:jc w:val="center"/>
              <w:rPr>
                <w:rFonts w:hint="eastAsia" w:ascii="仿宋" w:hAnsi="仿宋" w:eastAsia="仿宋" w:cs="宋体"/>
                <w:b/>
                <w:bCs/>
                <w:color w:val="000000"/>
                <w:kern w:val="0"/>
                <w:sz w:val="21"/>
                <w:szCs w:val="21"/>
                <w:highlight w:val="none"/>
                <w:lang w:eastAsia="zh-CN"/>
              </w:rPr>
            </w:pPr>
            <w:r>
              <w:rPr>
                <w:rFonts w:hint="eastAsia" w:ascii="仿宋" w:hAnsi="仿宋" w:eastAsia="仿宋" w:cs="宋体"/>
                <w:b/>
                <w:bCs/>
                <w:color w:val="000000"/>
                <w:kern w:val="0"/>
                <w:sz w:val="21"/>
                <w:szCs w:val="21"/>
                <w:highlight w:val="none"/>
              </w:rPr>
              <w:t>是否</w:t>
            </w:r>
            <w:r>
              <w:rPr>
                <w:rFonts w:hint="eastAsia" w:ascii="仿宋" w:hAnsi="仿宋" w:eastAsia="仿宋" w:cs="宋体"/>
                <w:b/>
                <w:bCs/>
                <w:color w:val="000000"/>
                <w:kern w:val="0"/>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1</w:t>
            </w:r>
          </w:p>
        </w:tc>
        <w:tc>
          <w:tcPr>
            <w:tcW w:w="7074" w:type="dxa"/>
            <w:noWrap w:val="0"/>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lang w:val="en-US" w:eastAsia="zh-CN"/>
              </w:rPr>
              <w:t>规范</w:t>
            </w:r>
            <w:r>
              <w:rPr>
                <w:rFonts w:hint="eastAsia" w:ascii="仿宋" w:hAnsi="仿宋" w:eastAsia="仿宋" w:cs="宋体"/>
                <w:b/>
                <w:bCs/>
                <w:color w:val="000000"/>
                <w:kern w:val="0"/>
                <w:sz w:val="21"/>
                <w:szCs w:val="21"/>
                <w:highlight w:val="none"/>
              </w:rPr>
              <w:t>经营</w:t>
            </w:r>
          </w:p>
        </w:tc>
        <w:tc>
          <w:tcPr>
            <w:tcW w:w="1500" w:type="dxa"/>
            <w:noWrap/>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1.1</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应符合治安、消防、卫生、环境保护、安全等法律法规、标准和文件的规定与要求，取得当地政府要求的相关证照</w:t>
            </w:r>
            <w:r>
              <w:rPr>
                <w:rFonts w:hint="eastAsia" w:ascii="仿宋" w:hAnsi="仿宋" w:eastAsia="仿宋" w:cs="宋体"/>
                <w:color w:val="000000"/>
                <w:kern w:val="0"/>
                <w:sz w:val="21"/>
                <w:szCs w:val="21"/>
                <w:highlight w:val="none"/>
                <w:lang w:val="en-US" w:eastAsia="zh-CN"/>
              </w:rPr>
              <w:t>或出具的验收合格证明</w:t>
            </w:r>
            <w:r>
              <w:rPr>
                <w:rFonts w:hint="eastAsia" w:ascii="仿宋" w:hAnsi="仿宋" w:eastAsia="仿宋" w:cs="宋体"/>
                <w:color w:val="000000"/>
                <w:kern w:val="0"/>
                <w:sz w:val="21"/>
                <w:szCs w:val="21"/>
                <w:highlight w:val="none"/>
              </w:rPr>
              <w:t>。</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1.1.1</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旅游民宿应取得市场监督管理部门颁发的营业执照。</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6" w:type="dxa"/>
            <w:noWrap/>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1.1.2</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旅游民宿应有微型消防站。</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1.1.3</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旅游民宿应取得卫健部门颁发的卫生许可证。</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1.1.4</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旅游民宿应取得市场监督管理部门颁发的食品经营许可证。</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1.1.5</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旅游民宿生活用水，安全标准应经疾控部门检测合格，出具相关证明。</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1.1.6</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旅游民宿应取得公安机关部门颁发的特种行业许可证或消防部门出具的临检证明（记录），或安装公安机关规定的旅馆业治安管理信息系统</w:t>
            </w:r>
            <w:r>
              <w:rPr>
                <w:rFonts w:hint="eastAsia" w:ascii="仿宋" w:hAnsi="仿宋" w:eastAsia="仿宋" w:cs="宋体"/>
                <w:color w:val="000000"/>
                <w:kern w:val="0"/>
                <w:sz w:val="21"/>
                <w:szCs w:val="21"/>
                <w:highlight w:val="none"/>
              </w:rPr>
              <w:t>。</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1.2</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应符合属地国土空间规划和相关专项规划的要求。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1.3</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eastAsia="zh-CN"/>
              </w:rPr>
              <w:t>旅游</w:t>
            </w:r>
            <w:r>
              <w:rPr>
                <w:rFonts w:hint="eastAsia" w:ascii="仿宋" w:hAnsi="仿宋" w:eastAsia="仿宋" w:cs="宋体"/>
                <w:color w:val="000000"/>
                <w:kern w:val="0"/>
                <w:sz w:val="21"/>
                <w:szCs w:val="21"/>
                <w:highlight w:val="none"/>
              </w:rPr>
              <w:t>民宿经营管理者应定期向属地文化旅游行政部门报送统计</w:t>
            </w:r>
            <w:r>
              <w:rPr>
                <w:rFonts w:hint="eastAsia" w:ascii="仿宋" w:hAnsi="仿宋" w:eastAsia="仿宋" w:cs="宋体"/>
                <w:color w:val="000000"/>
                <w:kern w:val="0"/>
                <w:sz w:val="21"/>
                <w:szCs w:val="21"/>
                <w:highlight w:val="none"/>
                <w:lang w:eastAsia="zh-CN"/>
              </w:rPr>
              <w:t>调查</w:t>
            </w:r>
            <w:r>
              <w:rPr>
                <w:rFonts w:hint="eastAsia" w:ascii="仿宋" w:hAnsi="仿宋" w:eastAsia="仿宋" w:cs="宋体"/>
                <w:color w:val="000000"/>
                <w:kern w:val="0"/>
                <w:sz w:val="21"/>
                <w:szCs w:val="21"/>
                <w:highlight w:val="none"/>
              </w:rPr>
              <w:t>数据，及时向相关部门上报</w:t>
            </w:r>
            <w:r>
              <w:rPr>
                <w:rFonts w:hint="eastAsia" w:ascii="仿宋" w:hAnsi="仿宋" w:eastAsia="仿宋" w:cs="宋体"/>
                <w:color w:val="000000"/>
                <w:kern w:val="0"/>
                <w:sz w:val="21"/>
                <w:szCs w:val="21"/>
                <w:highlight w:val="none"/>
                <w:lang w:eastAsia="zh-CN"/>
              </w:rPr>
              <w:t>住</w:t>
            </w:r>
            <w:r>
              <w:rPr>
                <w:rFonts w:hint="eastAsia" w:ascii="仿宋" w:hAnsi="仿宋" w:eastAsia="仿宋" w:cs="宋体"/>
                <w:color w:val="000000"/>
                <w:kern w:val="0"/>
                <w:sz w:val="21"/>
                <w:szCs w:val="21"/>
                <w:highlight w:val="none"/>
              </w:rPr>
              <w:t>客身份信息、突发事件等信息。</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1.4</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具由相对独立的入口与边界，不扰民；在城镇开发边界内的居民住宅小区内部不宜开设民宿。</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1.5</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经营场所的门牌地址应使用规范标准地址。</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2</w:t>
            </w:r>
          </w:p>
        </w:tc>
        <w:tc>
          <w:tcPr>
            <w:tcW w:w="7074" w:type="dxa"/>
            <w:noWrap w:val="0"/>
            <w:vAlign w:val="center"/>
          </w:tcPr>
          <w:p>
            <w:pPr>
              <w:widowControl/>
              <w:jc w:val="left"/>
              <w:rPr>
                <w:rFonts w:hint="eastAsia"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rPr>
              <w:t>安全</w:t>
            </w:r>
            <w:r>
              <w:rPr>
                <w:rFonts w:hint="eastAsia" w:ascii="仿宋" w:hAnsi="仿宋" w:eastAsia="仿宋" w:cs="宋体"/>
                <w:b/>
                <w:bCs/>
                <w:color w:val="000000"/>
                <w:kern w:val="0"/>
                <w:sz w:val="21"/>
                <w:szCs w:val="21"/>
                <w:highlight w:val="none"/>
                <w:lang w:val="en-US" w:eastAsia="zh-CN"/>
              </w:rPr>
              <w:t>卫生</w:t>
            </w:r>
          </w:p>
        </w:tc>
        <w:tc>
          <w:tcPr>
            <w:tcW w:w="1500" w:type="dxa"/>
            <w:noWrap/>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2.1</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场所安全</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2.1.1</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eastAsia="zh-CN"/>
              </w:rPr>
              <w:t>旅游</w:t>
            </w:r>
            <w:r>
              <w:rPr>
                <w:rFonts w:hint="eastAsia" w:ascii="仿宋" w:hAnsi="仿宋" w:eastAsia="仿宋" w:cs="宋体"/>
                <w:color w:val="000000"/>
                <w:kern w:val="0"/>
                <w:sz w:val="21"/>
                <w:szCs w:val="21"/>
                <w:highlight w:val="none"/>
              </w:rPr>
              <w:t>民宿应远离地质灾害区、严重污染区和其它危险区域，无安全隐患。</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2.1.2</w:t>
            </w:r>
          </w:p>
        </w:tc>
        <w:tc>
          <w:tcPr>
            <w:tcW w:w="7074"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建筑主体结构完好无损</w:t>
            </w:r>
            <w:r>
              <w:rPr>
                <w:rFonts w:hint="eastAsia" w:ascii="仿宋" w:hAnsi="仿宋" w:eastAsia="仿宋" w:cs="宋体"/>
                <w:color w:val="000000"/>
                <w:kern w:val="0"/>
                <w:sz w:val="21"/>
                <w:szCs w:val="21"/>
                <w:highlight w:val="none"/>
                <w:lang w:eastAsia="zh-CN"/>
              </w:rPr>
              <w:t>。</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2.1.3</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eastAsia="zh-CN"/>
              </w:rPr>
              <w:t>旅游</w:t>
            </w:r>
            <w:r>
              <w:rPr>
                <w:rFonts w:hint="eastAsia" w:ascii="仿宋" w:hAnsi="仿宋" w:eastAsia="仿宋" w:cs="宋体"/>
                <w:color w:val="000000"/>
                <w:kern w:val="0"/>
                <w:sz w:val="21"/>
                <w:szCs w:val="21"/>
                <w:highlight w:val="none"/>
              </w:rPr>
              <w:t>民宿应符合GB 50016、GB 50222、JGJ 62的要求。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2.1.4</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应有避免虫、蛇、鼠等有害动物侵入的有效措施。</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2.2</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经营安全</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2.2.1</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应建立各类安全管理制度和突发事件应急预案，落实安全</w:t>
            </w:r>
            <w:r>
              <w:rPr>
                <w:rFonts w:hint="eastAsia" w:ascii="仿宋" w:hAnsi="仿宋" w:eastAsia="仿宋" w:cs="宋体"/>
                <w:color w:val="000000"/>
                <w:kern w:val="0"/>
                <w:sz w:val="21"/>
                <w:szCs w:val="21"/>
                <w:highlight w:val="none"/>
                <w:lang w:eastAsia="zh-CN"/>
              </w:rPr>
              <w:t>责</w:t>
            </w:r>
            <w:r>
              <w:rPr>
                <w:rFonts w:hint="eastAsia" w:ascii="仿宋" w:hAnsi="仿宋" w:eastAsia="仿宋" w:cs="宋体"/>
                <w:color w:val="000000"/>
                <w:kern w:val="0"/>
                <w:sz w:val="21"/>
                <w:szCs w:val="21"/>
                <w:highlight w:val="none"/>
              </w:rPr>
              <w:t>任</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并定期开展</w:t>
            </w:r>
            <w:bookmarkStart w:id="36" w:name="_GoBack"/>
            <w:bookmarkEnd w:id="36"/>
            <w:r>
              <w:rPr>
                <w:rFonts w:hint="eastAsia" w:ascii="仿宋" w:hAnsi="仿宋" w:eastAsia="仿宋" w:cs="宋体"/>
                <w:color w:val="000000"/>
                <w:kern w:val="0"/>
                <w:sz w:val="21"/>
                <w:szCs w:val="21"/>
                <w:highlight w:val="none"/>
                <w:lang w:val="en-US" w:eastAsia="zh-CN"/>
              </w:rPr>
              <w:t>消防安全培训和实操，培训方案和记录存档</w:t>
            </w:r>
            <w:r>
              <w:rPr>
                <w:rFonts w:hint="eastAsia" w:ascii="仿宋" w:hAnsi="仿宋" w:eastAsia="仿宋" w:cs="宋体"/>
                <w:color w:val="000000"/>
                <w:kern w:val="0"/>
                <w:sz w:val="21"/>
                <w:szCs w:val="21"/>
                <w:highlight w:val="none"/>
              </w:rPr>
              <w:t>。</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2.2.2</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应配备必要的防盗、应急、逃生、防燃防爆等安全防护措施，并进行定期检查，以保障游客和从业人员人身和</w:t>
            </w:r>
            <w:r>
              <w:rPr>
                <w:rFonts w:hint="eastAsia" w:ascii="仿宋" w:hAnsi="仿宋" w:eastAsia="仿宋" w:cs="宋体"/>
                <w:color w:val="000000"/>
                <w:kern w:val="0"/>
                <w:sz w:val="21"/>
                <w:szCs w:val="21"/>
                <w:highlight w:val="none"/>
                <w:lang w:eastAsia="zh-CN"/>
              </w:rPr>
              <w:t>财</w:t>
            </w:r>
            <w:r>
              <w:rPr>
                <w:rFonts w:hint="eastAsia" w:ascii="仿宋" w:hAnsi="仿宋" w:eastAsia="仿宋" w:cs="宋体"/>
                <w:color w:val="000000"/>
                <w:kern w:val="0"/>
                <w:sz w:val="21"/>
                <w:szCs w:val="21"/>
                <w:highlight w:val="none"/>
              </w:rPr>
              <w:t>产安全。</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2.2.3</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民宿要有微型消防站或储水池，储水池水泵压力冲水高度不低于8米。</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2.2.4</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民宿建筑首层的安全出口不应少于2个，疏散通道和安全出口应保持畅通。</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2.2.</w:t>
            </w:r>
            <w:r>
              <w:rPr>
                <w:rFonts w:hint="eastAsia" w:ascii="仿宋" w:hAnsi="仿宋" w:eastAsia="仿宋" w:cs="宋体"/>
                <w:color w:val="000000"/>
                <w:kern w:val="0"/>
                <w:sz w:val="21"/>
                <w:szCs w:val="21"/>
                <w:highlight w:val="none"/>
                <w:lang w:val="en-US" w:eastAsia="zh-CN"/>
              </w:rPr>
              <w:t>5</w:t>
            </w:r>
          </w:p>
        </w:tc>
        <w:tc>
          <w:tcPr>
            <w:tcW w:w="7074"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应建立游客住宿登记制度，</w:t>
            </w:r>
            <w:r>
              <w:rPr>
                <w:rFonts w:hint="eastAsia" w:ascii="仿宋" w:hAnsi="仿宋" w:eastAsia="仿宋" w:cs="宋体"/>
                <w:color w:val="000000"/>
                <w:kern w:val="0"/>
                <w:sz w:val="21"/>
                <w:szCs w:val="21"/>
                <w:highlight w:val="none"/>
                <w:lang w:val="en-US" w:eastAsia="zh-CN"/>
              </w:rPr>
              <w:t>按照规定进行住客实名登记。</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2.2.</w:t>
            </w:r>
            <w:r>
              <w:rPr>
                <w:rFonts w:hint="eastAsia" w:ascii="仿宋" w:hAnsi="仿宋" w:eastAsia="仿宋" w:cs="宋体"/>
                <w:color w:val="000000"/>
                <w:kern w:val="0"/>
                <w:sz w:val="21"/>
                <w:szCs w:val="21"/>
                <w:highlight w:val="none"/>
                <w:lang w:val="en-US" w:eastAsia="zh-CN"/>
              </w:rPr>
              <w:t>6</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主要出入口、前台、主要通道、寄存室等区域安装视频监控设备，监控录像保存30日以上。</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2.2.7</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旅游民宿客房的门、窗设计符合防盗要求。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2.2.8</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旅游民宿房内应安装报警器，报警器连接民宿监控室，监控室应有24小时专门值班人员。</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2.2.</w:t>
            </w:r>
            <w:r>
              <w:rPr>
                <w:rFonts w:hint="eastAsia" w:ascii="仿宋" w:hAnsi="仿宋" w:eastAsia="仿宋" w:cs="宋体"/>
                <w:color w:val="000000"/>
                <w:kern w:val="0"/>
                <w:sz w:val="21"/>
                <w:szCs w:val="21"/>
                <w:highlight w:val="none"/>
                <w:lang w:val="en-US" w:eastAsia="zh-CN"/>
              </w:rPr>
              <w:t>9</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易发生危险的区域和设施应设置安全警示标志，符合GB 13495.1-2015的要求。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2.2.10</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按照要求，民宿应购买相关保险。</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2.3</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食品安全</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2.3.1</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符合GB31621-2014中关于食品采购、运输、验收、贮存、分装与包装、销售等经营过程中食品安全的强制性要求。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2.3.2</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食品加工的原辅料采购、储存和粗加工应符合GB/T 07306-2008的要求。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3</w:t>
            </w:r>
          </w:p>
        </w:tc>
        <w:tc>
          <w:tcPr>
            <w:tcW w:w="7074" w:type="dxa"/>
            <w:noWrap w:val="0"/>
            <w:vAlign w:val="center"/>
          </w:tcPr>
          <w:p>
            <w:pPr>
              <w:widowControl/>
              <w:jc w:val="left"/>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生态环保</w:t>
            </w:r>
          </w:p>
        </w:tc>
        <w:tc>
          <w:tcPr>
            <w:tcW w:w="1500" w:type="dxa"/>
            <w:noWrap/>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3.1</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生活用水（包括自备水源和二次供水）应符合GB 5749的要求。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3.2</w:t>
            </w:r>
          </w:p>
        </w:tc>
        <w:tc>
          <w:tcPr>
            <w:tcW w:w="7074"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建设与装修用材应符合环保规定，达到GB 50222的要求。</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3.3</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污水排放应符合GB8978等相关标准，实行雨污分流，污水排入公污水管网或自建污水处理设施达标排入自然水体，经环保部门检查并出具相关合格证明。</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3.4</w:t>
            </w:r>
          </w:p>
        </w:tc>
        <w:tc>
          <w:tcPr>
            <w:tcW w:w="7074"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提供餐饮服务时，制定并严格执行杜绝餐饮浪费行为的相应措施。</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pPr>
              <w:widowControl/>
              <w:jc w:val="left"/>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4</w:t>
            </w:r>
          </w:p>
        </w:tc>
        <w:tc>
          <w:tcPr>
            <w:tcW w:w="7074" w:type="dxa"/>
            <w:noWrap w:val="0"/>
            <w:vAlign w:val="center"/>
          </w:tcPr>
          <w:p>
            <w:pPr>
              <w:widowControl/>
              <w:jc w:val="left"/>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从业人员</w:t>
            </w:r>
          </w:p>
        </w:tc>
        <w:tc>
          <w:tcPr>
            <w:tcW w:w="1500" w:type="dxa"/>
            <w:noWrap/>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pPr>
              <w:widowControl/>
              <w:jc w:val="left"/>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4.1</w:t>
            </w:r>
          </w:p>
        </w:tc>
        <w:tc>
          <w:tcPr>
            <w:tcW w:w="7074" w:type="dxa"/>
            <w:noWrap w:val="0"/>
            <w:vAlign w:val="center"/>
          </w:tcPr>
          <w:p>
            <w:pPr>
              <w:widowControl/>
              <w:jc w:val="left"/>
              <w:rPr>
                <w:rFonts w:hint="eastAsia" w:ascii="仿宋" w:hAnsi="仿宋" w:eastAsia="仿宋" w:cs="宋体"/>
                <w:b w:val="0"/>
                <w:bCs w:val="0"/>
                <w:color w:val="000000"/>
                <w:kern w:val="0"/>
                <w:sz w:val="21"/>
                <w:szCs w:val="21"/>
                <w:highlight w:val="none"/>
                <w:lang w:val="en-US" w:eastAsia="zh-CN" w:bidi="ar-SA"/>
              </w:rPr>
            </w:pPr>
            <w:r>
              <w:rPr>
                <w:rFonts w:hint="eastAsia" w:ascii="仿宋" w:hAnsi="仿宋" w:eastAsia="仿宋" w:cs="宋体"/>
                <w:b w:val="0"/>
                <w:bCs w:val="0"/>
                <w:color w:val="000000"/>
                <w:kern w:val="0"/>
                <w:sz w:val="21"/>
                <w:szCs w:val="21"/>
                <w:highlight w:val="none"/>
                <w:lang w:val="en-US" w:eastAsia="zh-CN"/>
              </w:rPr>
              <w:t>从业人员应经过岗前职业培训，并有培训档案记录，且</w:t>
            </w:r>
            <w:r>
              <w:rPr>
                <w:rFonts w:hint="eastAsia" w:ascii="仿宋" w:hAnsi="仿宋" w:eastAsia="仿宋" w:cs="宋体"/>
                <w:b w:val="0"/>
                <w:bCs w:val="0"/>
                <w:color w:val="000000"/>
                <w:kern w:val="0"/>
                <w:sz w:val="21"/>
                <w:szCs w:val="21"/>
                <w:highlight w:val="none"/>
              </w:rPr>
              <w:t>从业人员应按要求持健康证上岗。</w:t>
            </w:r>
          </w:p>
        </w:tc>
        <w:tc>
          <w:tcPr>
            <w:tcW w:w="1500" w:type="dxa"/>
            <w:noWrap/>
            <w:vAlign w:val="center"/>
          </w:tcPr>
          <w:p>
            <w:pPr>
              <w:widowControl/>
              <w:jc w:val="left"/>
              <w:rPr>
                <w:rFonts w:ascii="仿宋" w:hAnsi="仿宋" w:eastAsia="仿宋" w:cs="宋体"/>
                <w:color w:val="000000"/>
                <w:kern w:val="0"/>
                <w:sz w:val="21"/>
                <w:szCs w:val="21"/>
                <w:highlight w:val="none"/>
                <w:lang w:val="en-US" w:eastAsia="zh-CN" w:bidi="ar-SA"/>
              </w:rPr>
            </w:pPr>
          </w:p>
        </w:tc>
      </w:tr>
    </w:tbl>
    <w:p>
      <w:pPr>
        <w:pStyle w:val="2"/>
        <w:jc w:val="center"/>
        <w:outlineLvl w:val="9"/>
        <w:rPr>
          <w:rFonts w:hint="eastAsia" w:ascii="仿宋" w:hAnsi="仿宋" w:eastAsia="仿宋" w:cs="Times New Roman"/>
          <w:b/>
          <w:color w:val="000000"/>
          <w:sz w:val="30"/>
          <w:szCs w:val="30"/>
          <w:highlight w:val="none"/>
        </w:rPr>
      </w:pPr>
    </w:p>
    <w:p>
      <w:pPr>
        <w:pStyle w:val="2"/>
        <w:jc w:val="center"/>
        <w:outlineLvl w:val="9"/>
        <w:rPr>
          <w:rFonts w:hint="eastAsia" w:ascii="仿宋" w:hAnsi="仿宋" w:eastAsia="仿宋" w:cs="Times New Roman"/>
          <w:b/>
          <w:color w:val="000000"/>
          <w:sz w:val="30"/>
          <w:szCs w:val="30"/>
          <w:highlight w:val="none"/>
        </w:rPr>
      </w:pPr>
    </w:p>
    <w:p>
      <w:pPr>
        <w:pStyle w:val="2"/>
        <w:jc w:val="center"/>
        <w:outlineLvl w:val="9"/>
        <w:rPr>
          <w:rFonts w:hint="eastAsia" w:ascii="仿宋" w:hAnsi="仿宋" w:eastAsia="仿宋" w:cs="Times New Roman"/>
          <w:b/>
          <w:color w:val="000000"/>
          <w:sz w:val="30"/>
          <w:szCs w:val="30"/>
          <w:highlight w:val="none"/>
        </w:rPr>
      </w:pPr>
    </w:p>
    <w:p>
      <w:pPr>
        <w:pStyle w:val="2"/>
        <w:jc w:val="center"/>
        <w:outlineLvl w:val="9"/>
        <w:rPr>
          <w:rFonts w:hint="eastAsia" w:ascii="仿宋" w:hAnsi="仿宋" w:eastAsia="仿宋" w:cs="Times New Roman"/>
          <w:b/>
          <w:color w:val="000000"/>
          <w:sz w:val="30"/>
          <w:szCs w:val="30"/>
          <w:highlight w:val="none"/>
        </w:rPr>
      </w:pPr>
    </w:p>
    <w:p>
      <w:pPr>
        <w:pStyle w:val="2"/>
        <w:jc w:val="center"/>
        <w:outlineLvl w:val="9"/>
        <w:rPr>
          <w:rFonts w:hint="eastAsia" w:ascii="仿宋" w:hAnsi="仿宋" w:eastAsia="仿宋" w:cs="Times New Roman"/>
          <w:b/>
          <w:color w:val="000000"/>
          <w:sz w:val="30"/>
          <w:szCs w:val="30"/>
          <w:highlight w:val="none"/>
        </w:rPr>
      </w:pPr>
    </w:p>
    <w:p>
      <w:pPr>
        <w:pStyle w:val="3"/>
        <w:jc w:val="center"/>
        <w:rPr>
          <w:rFonts w:hint="eastAsia" w:ascii="黑体" w:hAnsi="黑体" w:eastAsia="黑体"/>
          <w:sz w:val="21"/>
          <w:szCs w:val="21"/>
        </w:rPr>
      </w:pPr>
    </w:p>
    <w:p>
      <w:pPr>
        <w:pStyle w:val="3"/>
        <w:jc w:val="center"/>
        <w:rPr>
          <w:rFonts w:hint="eastAsia" w:ascii="黑体" w:hAnsi="黑体" w:eastAsia="黑体"/>
          <w:sz w:val="21"/>
          <w:szCs w:val="21"/>
        </w:rPr>
      </w:pPr>
    </w:p>
    <w:p>
      <w:pPr>
        <w:rPr>
          <w:rFonts w:hint="eastAsia" w:ascii="黑体" w:hAnsi="黑体" w:eastAsia="黑体"/>
          <w:sz w:val="21"/>
          <w:szCs w:val="21"/>
        </w:rPr>
      </w:pPr>
      <w:r>
        <w:rPr>
          <w:rFonts w:hint="eastAsia" w:ascii="黑体" w:hAnsi="黑体" w:eastAsia="黑体"/>
          <w:sz w:val="21"/>
          <w:szCs w:val="21"/>
        </w:rPr>
        <w:br w:type="page"/>
      </w:r>
    </w:p>
    <w:p>
      <w:pPr>
        <w:pStyle w:val="3"/>
        <w:jc w:val="center"/>
        <w:rPr>
          <w:rFonts w:hint="eastAsia" w:ascii="黑体" w:hAnsi="黑体" w:eastAsia="黑体"/>
          <w:sz w:val="21"/>
          <w:szCs w:val="21"/>
          <w:lang w:val="en-US" w:eastAsia="zh-CN"/>
        </w:rPr>
      </w:pPr>
      <w:r>
        <w:rPr>
          <w:rFonts w:hint="eastAsia" w:ascii="黑体" w:hAnsi="黑体" w:eastAsia="黑体"/>
          <w:sz w:val="21"/>
          <w:szCs w:val="21"/>
        </w:rPr>
        <w:t>附录</w:t>
      </w:r>
      <w:r>
        <w:rPr>
          <w:rFonts w:hint="eastAsia" w:ascii="黑体" w:hAnsi="黑体"/>
          <w:sz w:val="21"/>
          <w:szCs w:val="21"/>
          <w:lang w:val="en-US" w:eastAsia="zh-CN"/>
        </w:rPr>
        <w:t>B</w:t>
      </w:r>
    </w:p>
    <w:p>
      <w:pPr>
        <w:spacing w:beforeLines="50" w:line="360" w:lineRule="auto"/>
        <w:jc w:val="center"/>
        <w:rPr>
          <w:rFonts w:hint="eastAsia" w:ascii="仿宋" w:hAnsi="仿宋" w:eastAsia="仿宋" w:cs="Times New Roman"/>
          <w:b/>
          <w:color w:val="000000"/>
          <w:sz w:val="30"/>
          <w:szCs w:val="30"/>
          <w:highlight w:val="none"/>
        </w:rPr>
      </w:pPr>
      <w:r>
        <w:rPr>
          <w:rFonts w:hint="eastAsia" w:ascii="宋体" w:hAnsi="宋体"/>
          <w:b/>
          <w:szCs w:val="21"/>
        </w:rPr>
        <w:t>（规范性附录）</w:t>
      </w:r>
    </w:p>
    <w:p>
      <w:pPr>
        <w:pStyle w:val="2"/>
        <w:jc w:val="center"/>
        <w:outlineLvl w:val="9"/>
        <w:rPr>
          <w:rFonts w:ascii="仿宋" w:hAnsi="仿宋" w:eastAsia="仿宋" w:cs="Times New Roman"/>
          <w:b/>
          <w:color w:val="000000"/>
          <w:sz w:val="30"/>
          <w:szCs w:val="30"/>
          <w:highlight w:val="none"/>
        </w:rPr>
      </w:pPr>
      <w:r>
        <w:rPr>
          <w:rFonts w:hint="eastAsia" w:ascii="仿宋" w:hAnsi="仿宋" w:eastAsia="仿宋" w:cs="Times New Roman"/>
          <w:b/>
          <w:color w:val="000000"/>
          <w:sz w:val="30"/>
          <w:szCs w:val="30"/>
          <w:highlight w:val="none"/>
          <w:lang w:val="en-US" w:eastAsia="zh-CN"/>
        </w:rPr>
        <w:t>表B：</w:t>
      </w:r>
      <w:r>
        <w:rPr>
          <w:rFonts w:hint="eastAsia" w:ascii="仿宋" w:hAnsi="仿宋" w:eastAsia="仿宋" w:cs="Times New Roman"/>
          <w:b/>
          <w:color w:val="000000"/>
          <w:sz w:val="30"/>
          <w:szCs w:val="30"/>
          <w:highlight w:val="none"/>
        </w:rPr>
        <w:t>一般要求评分表</w:t>
      </w:r>
    </w:p>
    <w:tbl>
      <w:tblPr>
        <w:tblStyle w:val="33"/>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6323"/>
        <w:gridCol w:w="539"/>
        <w:gridCol w:w="84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序号</w:t>
            </w:r>
          </w:p>
        </w:tc>
        <w:tc>
          <w:tcPr>
            <w:tcW w:w="6323" w:type="dxa"/>
            <w:noWrap w:val="0"/>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项目</w:t>
            </w:r>
          </w:p>
        </w:tc>
        <w:tc>
          <w:tcPr>
            <w:tcW w:w="539" w:type="dxa"/>
            <w:noWrap w:val="0"/>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各大项总分</w:t>
            </w:r>
          </w:p>
        </w:tc>
        <w:tc>
          <w:tcPr>
            <w:tcW w:w="845" w:type="dxa"/>
            <w:noWrap w:val="0"/>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各小项计分</w:t>
            </w:r>
          </w:p>
        </w:tc>
        <w:tc>
          <w:tcPr>
            <w:tcW w:w="845" w:type="dxa"/>
            <w:noWrap w:val="0"/>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计分栏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1</w:t>
            </w:r>
          </w:p>
        </w:tc>
        <w:tc>
          <w:tcPr>
            <w:tcW w:w="6323" w:type="dxa"/>
            <w:noWrap w:val="0"/>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环境和建筑</w:t>
            </w:r>
          </w:p>
        </w:tc>
        <w:tc>
          <w:tcPr>
            <w:tcW w:w="539" w:type="dxa"/>
            <w:noWrap w:val="0"/>
            <w:vAlign w:val="center"/>
          </w:tcPr>
          <w:p>
            <w:pPr>
              <w:widowControl/>
              <w:jc w:val="center"/>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85</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1</w:t>
            </w:r>
          </w:p>
        </w:tc>
        <w:tc>
          <w:tcPr>
            <w:tcW w:w="6323"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相邻区域</w:t>
            </w:r>
            <w:r>
              <w:rPr>
                <w:rFonts w:hint="eastAsia" w:ascii="仿宋" w:hAnsi="仿宋" w:eastAsia="仿宋" w:cs="宋体"/>
                <w:color w:val="000000"/>
                <w:kern w:val="0"/>
                <w:sz w:val="21"/>
                <w:szCs w:val="21"/>
                <w:highlight w:val="none"/>
              </w:rPr>
              <w:t>有旅游</w:t>
            </w:r>
            <w:r>
              <w:rPr>
                <w:rFonts w:hint="eastAsia" w:ascii="仿宋" w:hAnsi="仿宋" w:eastAsia="仿宋" w:cs="宋体"/>
                <w:color w:val="000000"/>
                <w:kern w:val="0"/>
                <w:sz w:val="21"/>
                <w:szCs w:val="21"/>
                <w:highlight w:val="none"/>
                <w:lang w:val="en-US" w:eastAsia="zh-CN"/>
              </w:rPr>
              <w:t>景区、景点</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位于旅游景区、景点</w:t>
            </w:r>
            <w:r>
              <w:rPr>
                <w:rFonts w:hint="eastAsia" w:ascii="仿宋" w:hAnsi="仿宋" w:eastAsia="仿宋" w:cs="宋体"/>
                <w:color w:val="000000"/>
                <w:kern w:val="0"/>
                <w:sz w:val="21"/>
                <w:szCs w:val="21"/>
                <w:highlight w:val="none"/>
              </w:rPr>
              <w:t>，</w:t>
            </w:r>
            <w:r>
              <w:rPr>
                <w:rFonts w:hint="eastAsia" w:ascii="仿宋" w:hAnsi="仿宋" w:eastAsia="仿宋" w:cs="宋体"/>
                <w:color w:val="000000"/>
                <w:kern w:val="0"/>
                <w:sz w:val="21"/>
                <w:szCs w:val="21"/>
                <w:highlight w:val="none"/>
                <w:lang w:val="en-US" w:eastAsia="zh-CN"/>
              </w:rPr>
              <w:t>区域内</w:t>
            </w:r>
            <w:r>
              <w:rPr>
                <w:rFonts w:hint="eastAsia" w:ascii="仿宋" w:hAnsi="仿宋" w:eastAsia="仿宋" w:cs="宋体"/>
                <w:color w:val="000000"/>
                <w:kern w:val="0"/>
                <w:sz w:val="21"/>
                <w:szCs w:val="21"/>
                <w:highlight w:val="none"/>
              </w:rPr>
              <w:t>有1处核心旅游</w:t>
            </w:r>
            <w:r>
              <w:rPr>
                <w:rFonts w:hint="eastAsia" w:ascii="仿宋" w:hAnsi="仿宋" w:eastAsia="仿宋" w:cs="宋体"/>
                <w:color w:val="000000"/>
                <w:kern w:val="0"/>
                <w:sz w:val="21"/>
                <w:szCs w:val="21"/>
                <w:highlight w:val="none"/>
                <w:lang w:val="en-US" w:eastAsia="zh-CN"/>
              </w:rPr>
              <w:t>景区、景点</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位于核心旅游景区、景点范围内。</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2</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外部</w:t>
            </w:r>
            <w:r>
              <w:rPr>
                <w:rFonts w:hint="eastAsia" w:ascii="仿宋" w:hAnsi="仿宋" w:eastAsia="仿宋" w:cs="宋体"/>
                <w:color w:val="000000"/>
                <w:kern w:val="0"/>
                <w:sz w:val="21"/>
                <w:szCs w:val="21"/>
                <w:highlight w:val="none"/>
              </w:rPr>
              <w:t>环境</w:t>
            </w:r>
            <w:r>
              <w:rPr>
                <w:rFonts w:hint="eastAsia" w:ascii="仿宋" w:hAnsi="仿宋" w:eastAsia="仿宋" w:cs="宋体"/>
                <w:color w:val="000000"/>
                <w:kern w:val="0"/>
                <w:sz w:val="21"/>
                <w:szCs w:val="21"/>
                <w:highlight w:val="none"/>
                <w:lang w:val="en-US" w:eastAsia="zh-CN"/>
              </w:rPr>
              <w:t>优美，空气质量好</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外部</w:t>
            </w:r>
            <w:r>
              <w:rPr>
                <w:rFonts w:hint="eastAsia" w:ascii="仿宋" w:hAnsi="仿宋" w:eastAsia="仿宋" w:cs="宋体"/>
                <w:color w:val="000000"/>
                <w:kern w:val="0"/>
                <w:sz w:val="21"/>
                <w:szCs w:val="21"/>
                <w:highlight w:val="none"/>
              </w:rPr>
              <w:t>环境</w:t>
            </w:r>
            <w:r>
              <w:rPr>
                <w:rFonts w:hint="eastAsia" w:ascii="仿宋" w:hAnsi="仿宋" w:eastAsia="仿宋" w:cs="宋体"/>
                <w:color w:val="000000"/>
                <w:kern w:val="0"/>
                <w:sz w:val="21"/>
                <w:szCs w:val="21"/>
                <w:highlight w:val="none"/>
                <w:lang w:val="en-US" w:eastAsia="zh-CN"/>
              </w:rPr>
              <w:t>优美，能提供当地</w:t>
            </w:r>
            <w:r>
              <w:rPr>
                <w:rFonts w:hint="eastAsia" w:ascii="仿宋" w:hAnsi="仿宋" w:eastAsia="仿宋" w:cs="宋体"/>
                <w:color w:val="000000"/>
                <w:kern w:val="0"/>
                <w:sz w:val="21"/>
                <w:szCs w:val="21"/>
                <w:highlight w:val="none"/>
              </w:rPr>
              <w:t>空气质量</w:t>
            </w:r>
            <w:r>
              <w:rPr>
                <w:rFonts w:hint="eastAsia" w:ascii="仿宋" w:hAnsi="仿宋" w:eastAsia="仿宋" w:cs="宋体"/>
                <w:color w:val="000000"/>
                <w:kern w:val="0"/>
                <w:sz w:val="21"/>
                <w:szCs w:val="21"/>
                <w:highlight w:val="none"/>
                <w:lang w:val="en-US" w:eastAsia="zh-CN"/>
              </w:rPr>
              <w:t>和</w:t>
            </w:r>
            <w:r>
              <w:rPr>
                <w:rFonts w:hint="eastAsia" w:ascii="仿宋" w:hAnsi="仿宋" w:eastAsia="仿宋" w:cs="宋体"/>
                <w:color w:val="000000"/>
                <w:kern w:val="0"/>
                <w:sz w:val="21"/>
                <w:szCs w:val="21"/>
                <w:highlight w:val="none"/>
              </w:rPr>
              <w:t>地表水质</w:t>
            </w:r>
            <w:r>
              <w:rPr>
                <w:rFonts w:hint="eastAsia" w:ascii="仿宋" w:hAnsi="仿宋" w:eastAsia="仿宋" w:cs="宋体"/>
                <w:color w:val="000000"/>
                <w:kern w:val="0"/>
                <w:sz w:val="21"/>
                <w:szCs w:val="21"/>
                <w:highlight w:val="none"/>
                <w:lang w:val="en-US" w:eastAsia="zh-CN"/>
              </w:rPr>
              <w:t>检测报告</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自然环境优美，人文底蕴深厚。</w:t>
            </w:r>
            <w:r>
              <w:rPr>
                <w:rFonts w:hint="default" w:ascii="仿宋" w:hAnsi="仿宋" w:eastAsia="仿宋" w:cs="宋体"/>
                <w:color w:val="000000"/>
                <w:kern w:val="0"/>
                <w:sz w:val="21"/>
                <w:szCs w:val="21"/>
                <w:highlight w:val="none"/>
                <w:lang w:val="en-US" w:eastAsia="zh-CN"/>
              </w:rPr>
              <w:t>能提供当地</w:t>
            </w:r>
            <w:r>
              <w:rPr>
                <w:rFonts w:hint="eastAsia" w:ascii="仿宋" w:hAnsi="仿宋" w:eastAsia="仿宋" w:cs="宋体"/>
                <w:color w:val="000000"/>
                <w:kern w:val="0"/>
                <w:sz w:val="21"/>
                <w:szCs w:val="21"/>
                <w:highlight w:val="none"/>
                <w:lang w:val="en-US" w:eastAsia="zh-CN"/>
              </w:rPr>
              <w:t>检测机构的</w:t>
            </w:r>
            <w:r>
              <w:rPr>
                <w:rFonts w:hint="default" w:ascii="仿宋" w:hAnsi="仿宋" w:eastAsia="仿宋" w:cs="宋体"/>
                <w:color w:val="000000"/>
                <w:kern w:val="0"/>
                <w:sz w:val="21"/>
                <w:szCs w:val="21"/>
                <w:highlight w:val="none"/>
              </w:rPr>
              <w:t>空气质量</w:t>
            </w:r>
            <w:r>
              <w:rPr>
                <w:rFonts w:hint="default" w:ascii="仿宋" w:hAnsi="仿宋" w:eastAsia="仿宋" w:cs="宋体"/>
                <w:color w:val="000000"/>
                <w:kern w:val="0"/>
                <w:sz w:val="21"/>
                <w:szCs w:val="21"/>
                <w:highlight w:val="none"/>
                <w:lang w:val="en-US" w:eastAsia="zh-CN"/>
              </w:rPr>
              <w:t>和</w:t>
            </w:r>
            <w:r>
              <w:rPr>
                <w:rFonts w:hint="default" w:ascii="仿宋" w:hAnsi="仿宋" w:eastAsia="仿宋" w:cs="宋体"/>
                <w:color w:val="000000"/>
                <w:kern w:val="0"/>
                <w:sz w:val="21"/>
                <w:szCs w:val="21"/>
                <w:highlight w:val="none"/>
              </w:rPr>
              <w:t>地表水质</w:t>
            </w:r>
            <w:r>
              <w:rPr>
                <w:rFonts w:hint="default" w:ascii="仿宋" w:hAnsi="仿宋" w:eastAsia="仿宋" w:cs="宋体"/>
                <w:color w:val="000000"/>
                <w:kern w:val="0"/>
                <w:sz w:val="21"/>
                <w:szCs w:val="21"/>
                <w:highlight w:val="none"/>
                <w:lang w:val="en-US" w:eastAsia="zh-CN"/>
              </w:rPr>
              <w:t>检测报告</w:t>
            </w:r>
            <w:r>
              <w:rPr>
                <w:rFonts w:hint="default"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3</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周边有卫生所或医疗点。</w:t>
            </w:r>
          </w:p>
        </w:tc>
        <w:tc>
          <w:tcPr>
            <w:tcW w:w="539" w:type="dxa"/>
            <w:noWrap w:val="0"/>
            <w:vAlign w:val="center"/>
          </w:tcPr>
          <w:p>
            <w:pPr>
              <w:widowControl/>
              <w:jc w:val="center"/>
              <w:rPr>
                <w:rFonts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ascii="仿宋" w:hAnsi="仿宋" w:eastAsia="仿宋" w:cs="宋体"/>
                <w:color w:val="000000"/>
                <w:kern w:val="0"/>
                <w:sz w:val="21"/>
                <w:szCs w:val="21"/>
                <w:highlight w:val="none"/>
                <w:lang w:val="en-US" w:eastAsia="zh-CN" w:bidi="ar-SA"/>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周边有10分钟车程可达的卫生所或医疗点，应急电话保持24小时畅通有效。</w:t>
            </w:r>
          </w:p>
        </w:tc>
        <w:tc>
          <w:tcPr>
            <w:tcW w:w="539" w:type="dxa"/>
            <w:noWrap w:val="0"/>
            <w:vAlign w:val="center"/>
          </w:tcPr>
          <w:p>
            <w:pPr>
              <w:widowControl/>
              <w:jc w:val="center"/>
              <w:rPr>
                <w:rFonts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 w:type="dxa"/>
            <w:noWrap/>
            <w:vAlign w:val="center"/>
          </w:tcPr>
          <w:p>
            <w:pPr>
              <w:widowControl/>
              <w:jc w:val="left"/>
              <w:rPr>
                <w:rFonts w:ascii="仿宋" w:hAnsi="仿宋" w:eastAsia="仿宋" w:cs="宋体"/>
                <w:color w:val="000000"/>
                <w:kern w:val="0"/>
                <w:sz w:val="21"/>
                <w:szCs w:val="21"/>
                <w:highlight w:val="none"/>
                <w:lang w:val="en-US" w:eastAsia="zh-CN" w:bidi="ar-SA"/>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周边有5分钟车程可达的卫生所或医疗点，应急电话保持24小时畅通有效</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与</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rPr>
              <w:t>民宿形成救护合约关系。</w:t>
            </w:r>
          </w:p>
        </w:tc>
        <w:tc>
          <w:tcPr>
            <w:tcW w:w="539" w:type="dxa"/>
            <w:noWrap w:val="0"/>
            <w:vAlign w:val="center"/>
          </w:tcPr>
          <w:p>
            <w:pPr>
              <w:widowControl/>
              <w:jc w:val="center"/>
              <w:rPr>
                <w:rFonts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4</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能够</w:t>
            </w:r>
            <w:r>
              <w:rPr>
                <w:rFonts w:hint="eastAsia" w:ascii="仿宋" w:hAnsi="仿宋" w:eastAsia="仿宋" w:cs="宋体"/>
                <w:color w:val="000000"/>
                <w:kern w:val="0"/>
                <w:sz w:val="21"/>
                <w:szCs w:val="21"/>
                <w:highlight w:val="none"/>
              </w:rPr>
              <w:t>提供餐饮</w:t>
            </w:r>
            <w:r>
              <w:rPr>
                <w:rFonts w:hint="eastAsia" w:ascii="仿宋" w:hAnsi="仿宋" w:eastAsia="仿宋" w:cs="宋体"/>
                <w:color w:val="000000"/>
                <w:kern w:val="0"/>
                <w:sz w:val="21"/>
                <w:szCs w:val="21"/>
                <w:highlight w:val="none"/>
                <w:lang w:val="en-US" w:eastAsia="zh-CN"/>
              </w:rPr>
              <w:t>服务、</w:t>
            </w:r>
            <w:r>
              <w:rPr>
                <w:rFonts w:hint="eastAsia" w:ascii="仿宋" w:hAnsi="仿宋" w:eastAsia="仿宋" w:cs="宋体"/>
                <w:color w:val="000000"/>
                <w:kern w:val="0"/>
                <w:sz w:val="21"/>
                <w:szCs w:val="21"/>
                <w:highlight w:val="none"/>
              </w:rPr>
              <w:t>旅游购物、休闲娱乐场所。</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能够提供餐饮</w:t>
            </w:r>
            <w:r>
              <w:rPr>
                <w:rFonts w:hint="eastAsia" w:ascii="仿宋" w:hAnsi="仿宋" w:eastAsia="仿宋" w:cs="宋体"/>
                <w:color w:val="000000"/>
                <w:kern w:val="0"/>
                <w:sz w:val="21"/>
                <w:szCs w:val="21"/>
                <w:highlight w:val="none"/>
                <w:lang w:val="en-US" w:eastAsia="zh-CN"/>
              </w:rPr>
              <w:t>服务</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旅游购物</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休闲娱乐场所、</w:t>
            </w:r>
            <w:r>
              <w:rPr>
                <w:rFonts w:hint="eastAsia" w:ascii="仿宋" w:hAnsi="仿宋" w:eastAsia="仿宋" w:cs="宋体"/>
                <w:color w:val="000000"/>
                <w:kern w:val="0"/>
                <w:sz w:val="21"/>
                <w:szCs w:val="21"/>
                <w:highlight w:val="none"/>
                <w:lang w:val="en-US" w:eastAsia="zh-CN"/>
              </w:rPr>
              <w:t>主题</w:t>
            </w:r>
            <w:r>
              <w:rPr>
                <w:rFonts w:hint="eastAsia" w:ascii="仿宋" w:hAnsi="仿宋" w:eastAsia="仿宋" w:cs="宋体"/>
                <w:color w:val="000000"/>
                <w:kern w:val="0"/>
                <w:sz w:val="21"/>
                <w:szCs w:val="21"/>
                <w:highlight w:val="none"/>
              </w:rPr>
              <w:t>体验活动。</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能够提供</w:t>
            </w:r>
            <w:r>
              <w:rPr>
                <w:rFonts w:hint="eastAsia" w:ascii="仿宋" w:hAnsi="仿宋" w:eastAsia="仿宋" w:cs="宋体"/>
                <w:color w:val="000000"/>
                <w:kern w:val="0"/>
                <w:sz w:val="21"/>
                <w:szCs w:val="21"/>
                <w:highlight w:val="none"/>
                <w:lang w:val="en-US" w:eastAsia="zh-CN"/>
              </w:rPr>
              <w:t>当地</w:t>
            </w:r>
            <w:r>
              <w:rPr>
                <w:rFonts w:hint="eastAsia" w:ascii="仿宋" w:hAnsi="仿宋" w:eastAsia="仿宋" w:cs="宋体"/>
                <w:color w:val="000000"/>
                <w:kern w:val="0"/>
                <w:sz w:val="21"/>
                <w:szCs w:val="21"/>
                <w:highlight w:val="none"/>
              </w:rPr>
              <w:t>特色的餐饮</w:t>
            </w:r>
            <w:r>
              <w:rPr>
                <w:rFonts w:hint="eastAsia" w:ascii="仿宋" w:hAnsi="仿宋" w:eastAsia="仿宋" w:cs="宋体"/>
                <w:color w:val="000000"/>
                <w:kern w:val="0"/>
                <w:sz w:val="21"/>
                <w:szCs w:val="21"/>
                <w:highlight w:val="none"/>
                <w:lang w:val="en-US" w:eastAsia="zh-CN"/>
              </w:rPr>
              <w:t>服务</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旅游购物</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文创产品</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主题</w:t>
            </w:r>
            <w:r>
              <w:rPr>
                <w:rFonts w:hint="eastAsia" w:ascii="仿宋" w:hAnsi="仿宋" w:eastAsia="仿宋" w:cs="宋体"/>
                <w:color w:val="000000"/>
                <w:kern w:val="0"/>
                <w:sz w:val="21"/>
                <w:szCs w:val="21"/>
                <w:highlight w:val="none"/>
              </w:rPr>
              <w:t>体验活动</w:t>
            </w:r>
            <w:r>
              <w:rPr>
                <w:rFonts w:hint="eastAsia" w:ascii="仿宋" w:hAnsi="仿宋" w:eastAsia="仿宋" w:cs="宋体"/>
                <w:color w:val="000000"/>
                <w:kern w:val="0"/>
                <w:sz w:val="21"/>
                <w:szCs w:val="21"/>
                <w:highlight w:val="none"/>
                <w:lang w:val="en-US" w:eastAsia="zh-CN"/>
              </w:rPr>
              <w:t>、</w:t>
            </w:r>
            <w:r>
              <w:rPr>
                <w:rFonts w:hint="eastAsia" w:ascii="仿宋" w:hAnsi="仿宋" w:eastAsia="仿宋" w:cs="宋体"/>
                <w:color w:val="000000"/>
                <w:kern w:val="0"/>
                <w:sz w:val="21"/>
                <w:szCs w:val="21"/>
                <w:highlight w:val="none"/>
              </w:rPr>
              <w:t>休闲娱乐</w:t>
            </w:r>
            <w:r>
              <w:rPr>
                <w:rFonts w:hint="eastAsia" w:ascii="仿宋" w:hAnsi="仿宋" w:eastAsia="仿宋" w:cs="宋体"/>
                <w:color w:val="000000"/>
                <w:kern w:val="0"/>
                <w:sz w:val="21"/>
                <w:szCs w:val="21"/>
                <w:highlight w:val="none"/>
                <w:lang w:val="en-US" w:eastAsia="zh-CN"/>
              </w:rPr>
              <w:t>场所</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5</w:t>
            </w:r>
          </w:p>
        </w:tc>
        <w:tc>
          <w:tcPr>
            <w:tcW w:w="6323"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交通便利，</w:t>
            </w:r>
            <w:r>
              <w:rPr>
                <w:rFonts w:hint="eastAsia" w:ascii="仿宋" w:hAnsi="仿宋" w:eastAsia="仿宋" w:cs="宋体"/>
                <w:color w:val="000000"/>
                <w:kern w:val="0"/>
                <w:sz w:val="21"/>
                <w:szCs w:val="21"/>
                <w:highlight w:val="none"/>
              </w:rPr>
              <w:t>周边有停车场。</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w:t>
            </w:r>
          </w:p>
        </w:tc>
        <w:tc>
          <w:tcPr>
            <w:tcW w:w="845" w:type="dxa"/>
            <w:noWrap w:val="0"/>
            <w:vAlign w:val="center"/>
          </w:tcPr>
          <w:p>
            <w:pPr>
              <w:widowControl/>
              <w:jc w:val="left"/>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交通便利，</w:t>
            </w:r>
            <w:r>
              <w:rPr>
                <w:rFonts w:hint="eastAsia" w:ascii="仿宋" w:hAnsi="仿宋" w:eastAsia="仿宋" w:cs="宋体"/>
                <w:color w:val="000000"/>
                <w:kern w:val="0"/>
                <w:sz w:val="21"/>
                <w:szCs w:val="21"/>
                <w:highlight w:val="none"/>
              </w:rPr>
              <w:t>有</w:t>
            </w:r>
            <w:r>
              <w:rPr>
                <w:rFonts w:hint="eastAsia" w:ascii="仿宋" w:hAnsi="仿宋" w:eastAsia="仿宋" w:cs="宋体"/>
                <w:color w:val="000000"/>
                <w:kern w:val="0"/>
                <w:sz w:val="21"/>
                <w:szCs w:val="21"/>
                <w:highlight w:val="none"/>
                <w:lang w:val="en-US" w:eastAsia="zh-CN"/>
              </w:rPr>
              <w:t>专用</w:t>
            </w:r>
            <w:r>
              <w:rPr>
                <w:rFonts w:hint="eastAsia" w:ascii="仿宋" w:hAnsi="仿宋" w:eastAsia="仿宋" w:cs="宋体"/>
                <w:color w:val="000000"/>
                <w:kern w:val="0"/>
                <w:sz w:val="21"/>
                <w:szCs w:val="21"/>
                <w:highlight w:val="none"/>
              </w:rPr>
              <w:t>停车场。</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交通便利，</w:t>
            </w:r>
            <w:r>
              <w:rPr>
                <w:rFonts w:hint="eastAsia" w:ascii="仿宋" w:hAnsi="仿宋" w:eastAsia="仿宋" w:cs="宋体"/>
                <w:color w:val="000000"/>
                <w:kern w:val="0"/>
                <w:sz w:val="21"/>
                <w:szCs w:val="21"/>
                <w:highlight w:val="none"/>
              </w:rPr>
              <w:t>与日常接待量相匹配的专用停车场,引导指示标识规范、醒目。</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left"/>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6</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建筑设计有特色。</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建筑设计风格有主题文化元素。</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建筑设计风格体现当地人文与自然环境相结合。</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7</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有景观设计，内部环境较好。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有园林设计，景观照明效果好。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依据</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lang w:val="en-US" w:eastAsia="zh-CN"/>
              </w:rPr>
              <w:t>民宿主题内涵，景观设计统一协调，体现其文化特色。</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1.8</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建造</w:t>
            </w:r>
            <w:r>
              <w:rPr>
                <w:rFonts w:hint="eastAsia" w:ascii="仿宋" w:hAnsi="仿宋" w:eastAsia="仿宋" w:cs="宋体"/>
                <w:color w:val="000000"/>
                <w:kern w:val="0"/>
                <w:sz w:val="21"/>
                <w:szCs w:val="21"/>
                <w:highlight w:val="none"/>
              </w:rPr>
              <w:t>与装修宜体现特色。</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建筑、装饰材料</w:t>
            </w:r>
            <w:r>
              <w:rPr>
                <w:rFonts w:hint="eastAsia" w:ascii="仿宋" w:hAnsi="仿宋" w:eastAsia="仿宋" w:cs="宋体"/>
                <w:color w:val="000000"/>
                <w:kern w:val="0"/>
                <w:sz w:val="21"/>
                <w:szCs w:val="21"/>
                <w:highlight w:val="none"/>
              </w:rPr>
              <w:t>体现绿色低碳要求</w:t>
            </w:r>
            <w:r>
              <w:rPr>
                <w:rFonts w:hint="eastAsia" w:ascii="仿宋" w:hAnsi="仿宋" w:eastAsia="仿宋" w:cs="宋体"/>
                <w:color w:val="000000"/>
                <w:kern w:val="0"/>
                <w:sz w:val="21"/>
                <w:szCs w:val="21"/>
                <w:highlight w:val="none"/>
                <w:lang w:val="en-US" w:eastAsia="zh-CN"/>
              </w:rPr>
              <w:t>及</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lang w:val="en-US" w:eastAsia="zh-CN"/>
              </w:rPr>
              <w:t>民宿主题</w:t>
            </w:r>
            <w:r>
              <w:rPr>
                <w:rFonts w:hint="eastAsia" w:ascii="仿宋" w:hAnsi="仿宋" w:eastAsia="仿宋" w:cs="宋体"/>
                <w:color w:val="000000"/>
                <w:kern w:val="0"/>
                <w:sz w:val="21"/>
                <w:szCs w:val="21"/>
                <w:highlight w:val="none"/>
              </w:rPr>
              <w:t>特色。</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建筑、装饰材料</w:t>
            </w:r>
            <w:r>
              <w:rPr>
                <w:rFonts w:hint="eastAsia" w:ascii="仿宋" w:hAnsi="仿宋" w:eastAsia="仿宋" w:cs="宋体"/>
                <w:color w:val="000000"/>
                <w:kern w:val="0"/>
                <w:sz w:val="21"/>
                <w:szCs w:val="21"/>
                <w:highlight w:val="none"/>
              </w:rPr>
              <w:t>以</w:t>
            </w:r>
            <w:r>
              <w:rPr>
                <w:rFonts w:hint="eastAsia" w:ascii="仿宋" w:hAnsi="仿宋" w:eastAsia="仿宋" w:cs="宋体"/>
                <w:color w:val="000000"/>
                <w:kern w:val="0"/>
                <w:sz w:val="21"/>
                <w:szCs w:val="21"/>
                <w:highlight w:val="none"/>
                <w:lang w:val="en-US" w:eastAsia="zh-CN"/>
              </w:rPr>
              <w:t>当地</w:t>
            </w:r>
            <w:r>
              <w:rPr>
                <w:rFonts w:hint="eastAsia" w:ascii="仿宋" w:hAnsi="仿宋" w:eastAsia="仿宋" w:cs="宋体"/>
                <w:color w:val="000000"/>
                <w:kern w:val="0"/>
                <w:sz w:val="21"/>
                <w:szCs w:val="21"/>
                <w:highlight w:val="none"/>
              </w:rPr>
              <w:t>原生态材料为主，</w:t>
            </w:r>
            <w:r>
              <w:rPr>
                <w:rFonts w:hint="eastAsia" w:ascii="仿宋" w:hAnsi="仿宋" w:eastAsia="仿宋" w:cs="宋体"/>
                <w:color w:val="000000"/>
                <w:kern w:val="0"/>
                <w:sz w:val="21"/>
                <w:szCs w:val="21"/>
                <w:highlight w:val="none"/>
                <w:lang w:val="en-US" w:eastAsia="zh-CN"/>
              </w:rPr>
              <w:t>装修工艺精致、</w:t>
            </w:r>
            <w:r>
              <w:rPr>
                <w:rFonts w:hint="eastAsia" w:ascii="仿宋" w:hAnsi="仿宋" w:eastAsia="仿宋" w:cs="宋体"/>
                <w:color w:val="000000"/>
                <w:kern w:val="0"/>
                <w:sz w:val="21"/>
                <w:szCs w:val="21"/>
                <w:highlight w:val="none"/>
              </w:rPr>
              <w:t>品质优良，体现绿色低碳要求</w:t>
            </w:r>
            <w:r>
              <w:rPr>
                <w:rFonts w:hint="eastAsia" w:ascii="仿宋" w:hAnsi="仿宋" w:eastAsia="仿宋" w:cs="宋体"/>
                <w:color w:val="000000"/>
                <w:kern w:val="0"/>
                <w:sz w:val="21"/>
                <w:szCs w:val="21"/>
                <w:highlight w:val="none"/>
                <w:lang w:val="en-US" w:eastAsia="zh-CN"/>
              </w:rPr>
              <w:t>及</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lang w:val="en-US" w:eastAsia="zh-CN"/>
              </w:rPr>
              <w:t>民宿主题特色</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9</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功能</w:t>
            </w:r>
            <w:r>
              <w:rPr>
                <w:rFonts w:hint="eastAsia" w:ascii="仿宋" w:hAnsi="仿宋" w:eastAsia="仿宋" w:cs="宋体"/>
                <w:color w:val="000000"/>
                <w:kern w:val="0"/>
                <w:sz w:val="21"/>
                <w:szCs w:val="21"/>
                <w:highlight w:val="none"/>
              </w:rPr>
              <w:t>布局合理。</w:t>
            </w:r>
          </w:p>
        </w:tc>
        <w:tc>
          <w:tcPr>
            <w:tcW w:w="539" w:type="dxa"/>
            <w:noWrap w:val="0"/>
            <w:vAlign w:val="center"/>
          </w:tcPr>
          <w:p>
            <w:pPr>
              <w:widowControl/>
              <w:jc w:val="center"/>
              <w:rPr>
                <w:rFonts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6" w:type="dxa"/>
            <w:noWrap/>
            <w:vAlign w:val="center"/>
          </w:tcPr>
          <w:p>
            <w:pPr>
              <w:widowControl/>
              <w:jc w:val="left"/>
              <w:rPr>
                <w:rFonts w:ascii="仿宋" w:hAnsi="仿宋" w:eastAsia="仿宋" w:cs="宋体"/>
                <w:color w:val="000000"/>
                <w:kern w:val="0"/>
                <w:sz w:val="21"/>
                <w:szCs w:val="21"/>
                <w:highlight w:val="none"/>
                <w:lang w:val="en-US" w:eastAsia="zh-CN" w:bidi="ar-SA"/>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功能</w:t>
            </w:r>
            <w:r>
              <w:rPr>
                <w:rFonts w:hint="eastAsia" w:ascii="仿宋" w:hAnsi="仿宋" w:eastAsia="仿宋" w:cs="宋体"/>
                <w:color w:val="000000"/>
                <w:kern w:val="0"/>
                <w:sz w:val="21"/>
                <w:szCs w:val="21"/>
                <w:highlight w:val="none"/>
              </w:rPr>
              <w:t>布局合理，各区域相对独立，</w:t>
            </w:r>
            <w:r>
              <w:rPr>
                <w:rFonts w:hint="eastAsia" w:ascii="仿宋" w:hAnsi="仿宋" w:eastAsia="仿宋" w:cs="宋体"/>
                <w:color w:val="000000"/>
                <w:kern w:val="0"/>
                <w:sz w:val="21"/>
                <w:szCs w:val="21"/>
                <w:highlight w:val="none"/>
                <w:lang w:val="en-US" w:eastAsia="zh-CN"/>
              </w:rPr>
              <w:t>方便客人活动</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8</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6" w:type="dxa"/>
            <w:noWrap/>
            <w:vAlign w:val="center"/>
          </w:tcPr>
          <w:p>
            <w:pPr>
              <w:widowControl/>
              <w:jc w:val="left"/>
              <w:rPr>
                <w:rFonts w:ascii="仿宋" w:hAnsi="仿宋" w:eastAsia="仿宋" w:cs="宋体"/>
                <w:color w:val="000000"/>
                <w:kern w:val="0"/>
                <w:sz w:val="21"/>
                <w:szCs w:val="21"/>
                <w:highlight w:val="none"/>
                <w:lang w:val="en-US" w:eastAsia="zh-CN" w:bidi="ar-SA"/>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功能</w:t>
            </w:r>
            <w:r>
              <w:rPr>
                <w:rFonts w:hint="eastAsia" w:ascii="仿宋" w:hAnsi="仿宋" w:eastAsia="仿宋" w:cs="宋体"/>
                <w:color w:val="000000"/>
                <w:kern w:val="0"/>
                <w:sz w:val="21"/>
                <w:szCs w:val="21"/>
                <w:highlight w:val="none"/>
              </w:rPr>
              <w:t>布局合理，各区域相对独立，</w:t>
            </w:r>
            <w:r>
              <w:rPr>
                <w:rFonts w:hint="eastAsia" w:ascii="仿宋" w:hAnsi="仿宋" w:eastAsia="仿宋" w:cs="宋体"/>
                <w:color w:val="000000"/>
                <w:kern w:val="0"/>
                <w:sz w:val="21"/>
                <w:szCs w:val="21"/>
                <w:highlight w:val="none"/>
                <w:lang w:val="en-US" w:eastAsia="zh-CN"/>
              </w:rPr>
              <w:t>客人体验舒适，</w:t>
            </w:r>
            <w:r>
              <w:rPr>
                <w:rFonts w:hint="eastAsia" w:ascii="仿宋" w:hAnsi="仿宋" w:eastAsia="仿宋" w:cs="宋体"/>
                <w:color w:val="000000"/>
                <w:kern w:val="0"/>
                <w:sz w:val="21"/>
                <w:szCs w:val="21"/>
                <w:highlight w:val="none"/>
              </w:rPr>
              <w:t>体现人文</w:t>
            </w:r>
            <w:r>
              <w:rPr>
                <w:rFonts w:hint="eastAsia" w:ascii="仿宋" w:hAnsi="仿宋" w:eastAsia="仿宋" w:cs="宋体"/>
                <w:color w:val="000000"/>
                <w:kern w:val="0"/>
                <w:sz w:val="21"/>
                <w:szCs w:val="21"/>
                <w:highlight w:val="none"/>
                <w:lang w:val="en-US" w:eastAsia="zh-CN"/>
              </w:rPr>
              <w:t>关</w:t>
            </w:r>
            <w:r>
              <w:rPr>
                <w:rFonts w:hint="eastAsia" w:ascii="仿宋" w:hAnsi="仿宋" w:eastAsia="仿宋" w:cs="宋体"/>
                <w:color w:val="000000"/>
                <w:kern w:val="0"/>
                <w:sz w:val="21"/>
                <w:szCs w:val="21"/>
                <w:highlight w:val="none"/>
              </w:rPr>
              <w:t>怀。</w:t>
            </w:r>
          </w:p>
        </w:tc>
        <w:tc>
          <w:tcPr>
            <w:tcW w:w="539" w:type="dxa"/>
            <w:noWrap w:val="0"/>
            <w:vAlign w:val="center"/>
          </w:tcPr>
          <w:p>
            <w:pPr>
              <w:widowControl/>
              <w:jc w:val="center"/>
              <w:rPr>
                <w:rFonts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2</w:t>
            </w:r>
          </w:p>
        </w:tc>
        <w:tc>
          <w:tcPr>
            <w:tcW w:w="6323" w:type="dxa"/>
            <w:noWrap w:val="0"/>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设施和设备</w:t>
            </w:r>
          </w:p>
        </w:tc>
        <w:tc>
          <w:tcPr>
            <w:tcW w:w="539" w:type="dxa"/>
            <w:noWrap w:val="0"/>
            <w:vAlign w:val="center"/>
          </w:tcPr>
          <w:p>
            <w:pPr>
              <w:widowControl/>
              <w:jc w:val="center"/>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145</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1</w:t>
            </w:r>
          </w:p>
        </w:tc>
        <w:tc>
          <w:tcPr>
            <w:tcW w:w="6323"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至少提供2种不同类型的特色客房。</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至少提供</w:t>
            </w:r>
            <w:r>
              <w:rPr>
                <w:rFonts w:hint="eastAsia" w:ascii="仿宋" w:hAnsi="仿宋" w:eastAsia="仿宋" w:cs="宋体"/>
                <w:color w:val="000000"/>
                <w:kern w:val="0"/>
                <w:sz w:val="21"/>
                <w:szCs w:val="21"/>
                <w:highlight w:val="none"/>
                <w:lang w:val="en-US" w:eastAsia="zh-CN"/>
              </w:rPr>
              <w:t>3</w:t>
            </w:r>
            <w:r>
              <w:rPr>
                <w:rFonts w:hint="eastAsia" w:ascii="仿宋" w:hAnsi="仿宋" w:eastAsia="仿宋" w:cs="宋体"/>
                <w:color w:val="000000"/>
                <w:kern w:val="0"/>
                <w:sz w:val="21"/>
                <w:szCs w:val="21"/>
                <w:highlight w:val="none"/>
              </w:rPr>
              <w:t>种不同类型的</w:t>
            </w:r>
            <w:r>
              <w:rPr>
                <w:rFonts w:hint="eastAsia" w:ascii="仿宋" w:hAnsi="仿宋" w:eastAsia="仿宋" w:cs="宋体"/>
                <w:color w:val="000000"/>
                <w:kern w:val="0"/>
                <w:sz w:val="21"/>
                <w:szCs w:val="21"/>
                <w:highlight w:val="none"/>
                <w:lang w:val="en-US" w:eastAsia="zh-CN"/>
              </w:rPr>
              <w:t>主题</w:t>
            </w:r>
            <w:r>
              <w:rPr>
                <w:rFonts w:hint="eastAsia" w:ascii="仿宋" w:hAnsi="仿宋" w:eastAsia="仿宋" w:cs="宋体"/>
                <w:color w:val="000000"/>
                <w:kern w:val="0"/>
                <w:sz w:val="21"/>
                <w:szCs w:val="21"/>
                <w:highlight w:val="none"/>
              </w:rPr>
              <w:t>客房。</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rPr>
              <w:t>至少</w:t>
            </w:r>
            <w:r>
              <w:rPr>
                <w:rFonts w:hint="eastAsia" w:ascii="仿宋" w:hAnsi="仿宋" w:eastAsia="仿宋" w:cs="宋体"/>
                <w:color w:val="000000"/>
                <w:kern w:val="0"/>
                <w:sz w:val="21"/>
                <w:szCs w:val="21"/>
                <w:highlight w:val="none"/>
                <w:lang w:val="en-US" w:eastAsia="zh-CN"/>
              </w:rPr>
              <w:t>提供4</w:t>
            </w:r>
            <w:r>
              <w:rPr>
                <w:rFonts w:hint="eastAsia" w:ascii="仿宋" w:hAnsi="仿宋" w:eastAsia="仿宋" w:cs="宋体"/>
                <w:color w:val="000000"/>
                <w:kern w:val="0"/>
                <w:sz w:val="21"/>
                <w:szCs w:val="21"/>
                <w:highlight w:val="none"/>
              </w:rPr>
              <w:t>种</w:t>
            </w:r>
            <w:r>
              <w:rPr>
                <w:rFonts w:hint="eastAsia" w:ascii="仿宋" w:hAnsi="仿宋" w:eastAsia="仿宋" w:cs="宋体"/>
                <w:color w:val="000000"/>
                <w:kern w:val="0"/>
                <w:sz w:val="21"/>
                <w:szCs w:val="21"/>
                <w:highlight w:val="none"/>
                <w:lang w:val="en-US" w:eastAsia="zh-CN"/>
              </w:rPr>
              <w:t>特色鲜明的</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lang w:val="en-US" w:eastAsia="zh-CN"/>
              </w:rPr>
              <w:t>民宿主题客房或智慧客房。</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2</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每间客房应提供</w:t>
            </w:r>
            <w:r>
              <w:rPr>
                <w:rFonts w:hint="eastAsia" w:ascii="仿宋" w:hAnsi="仿宋" w:eastAsia="仿宋" w:cs="宋体"/>
                <w:color w:val="000000"/>
                <w:kern w:val="0"/>
                <w:sz w:val="21"/>
                <w:szCs w:val="21"/>
                <w:highlight w:val="none"/>
                <w:lang w:val="en-US" w:eastAsia="zh-CN"/>
              </w:rPr>
              <w:t>干净</w:t>
            </w:r>
            <w:r>
              <w:rPr>
                <w:rFonts w:hint="eastAsia" w:ascii="仿宋" w:hAnsi="仿宋" w:eastAsia="仿宋" w:cs="宋体"/>
                <w:color w:val="000000"/>
                <w:kern w:val="0"/>
                <w:sz w:val="21"/>
                <w:szCs w:val="21"/>
                <w:highlight w:val="none"/>
              </w:rPr>
              <w:t>的床垫、床上棉织品（被</w:t>
            </w:r>
            <w:r>
              <w:rPr>
                <w:rFonts w:hint="eastAsia" w:ascii="仿宋" w:hAnsi="仿宋" w:eastAsia="仿宋" w:cs="宋体"/>
                <w:color w:val="000000"/>
                <w:kern w:val="0"/>
                <w:sz w:val="21"/>
                <w:szCs w:val="21"/>
                <w:highlight w:val="none"/>
                <w:lang w:val="en-US" w:eastAsia="zh-CN"/>
              </w:rPr>
              <w:t>子</w:t>
            </w:r>
            <w:r>
              <w:rPr>
                <w:rFonts w:hint="eastAsia" w:ascii="仿宋" w:hAnsi="仿宋" w:eastAsia="仿宋" w:cs="宋体"/>
                <w:color w:val="000000"/>
                <w:kern w:val="0"/>
                <w:sz w:val="21"/>
                <w:szCs w:val="21"/>
                <w:highlight w:val="none"/>
              </w:rPr>
              <w:t>、床单、枕</w:t>
            </w:r>
            <w:r>
              <w:rPr>
                <w:rFonts w:hint="eastAsia" w:ascii="仿宋" w:hAnsi="仿宋" w:eastAsia="仿宋" w:cs="宋体"/>
                <w:color w:val="000000"/>
                <w:kern w:val="0"/>
                <w:sz w:val="21"/>
                <w:szCs w:val="21"/>
                <w:highlight w:val="none"/>
                <w:lang w:val="en-US" w:eastAsia="zh-CN"/>
              </w:rPr>
              <w:t>头</w:t>
            </w:r>
            <w:r>
              <w:rPr>
                <w:rFonts w:hint="eastAsia" w:ascii="仿宋" w:hAnsi="仿宋" w:eastAsia="仿宋" w:cs="宋体"/>
                <w:color w:val="000000"/>
                <w:kern w:val="0"/>
                <w:sz w:val="21"/>
                <w:szCs w:val="21"/>
                <w:highlight w:val="none"/>
              </w:rPr>
              <w:t>等）及毛巾。</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每间客房应提供舒适的床垫和柔软舒适的床上棉织品（被</w:t>
            </w:r>
            <w:r>
              <w:rPr>
                <w:rFonts w:hint="eastAsia" w:ascii="仿宋" w:hAnsi="仿宋" w:eastAsia="仿宋" w:cs="宋体"/>
                <w:color w:val="000000"/>
                <w:kern w:val="0"/>
                <w:sz w:val="21"/>
                <w:szCs w:val="21"/>
                <w:highlight w:val="none"/>
                <w:lang w:val="en-US" w:eastAsia="zh-CN"/>
              </w:rPr>
              <w:t>子</w:t>
            </w:r>
            <w:r>
              <w:rPr>
                <w:rFonts w:hint="eastAsia" w:ascii="仿宋" w:hAnsi="仿宋" w:eastAsia="仿宋" w:cs="宋体"/>
                <w:color w:val="000000"/>
                <w:kern w:val="0"/>
                <w:sz w:val="21"/>
                <w:szCs w:val="21"/>
                <w:highlight w:val="none"/>
              </w:rPr>
              <w:t>、床单、枕</w:t>
            </w:r>
            <w:r>
              <w:rPr>
                <w:rFonts w:hint="eastAsia" w:ascii="仿宋" w:hAnsi="仿宋" w:eastAsia="仿宋" w:cs="宋体"/>
                <w:color w:val="000000"/>
                <w:kern w:val="0"/>
                <w:sz w:val="21"/>
                <w:szCs w:val="21"/>
                <w:highlight w:val="none"/>
                <w:lang w:val="en-US" w:eastAsia="zh-CN"/>
              </w:rPr>
              <w:t>头</w:t>
            </w:r>
            <w:r>
              <w:rPr>
                <w:rFonts w:hint="eastAsia" w:ascii="仿宋" w:hAnsi="仿宋" w:eastAsia="仿宋" w:cs="宋体"/>
                <w:color w:val="000000"/>
                <w:kern w:val="0"/>
                <w:sz w:val="21"/>
                <w:szCs w:val="21"/>
                <w:highlight w:val="none"/>
              </w:rPr>
              <w:t>等）及毛巾。</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每间客房应提供品质优良</w:t>
            </w:r>
            <w:r>
              <w:rPr>
                <w:rFonts w:hint="eastAsia" w:ascii="仿宋" w:hAnsi="仿宋" w:eastAsia="仿宋" w:cs="宋体"/>
                <w:color w:val="000000"/>
                <w:kern w:val="0"/>
                <w:sz w:val="21"/>
                <w:szCs w:val="21"/>
                <w:highlight w:val="none"/>
                <w:lang w:val="en-US" w:eastAsia="zh-CN"/>
              </w:rPr>
              <w:t>与主题客房相匹配</w:t>
            </w:r>
            <w:r>
              <w:rPr>
                <w:rFonts w:hint="eastAsia" w:ascii="仿宋" w:hAnsi="仿宋" w:eastAsia="仿宋" w:cs="宋体"/>
                <w:color w:val="000000"/>
                <w:kern w:val="0"/>
                <w:sz w:val="21"/>
                <w:szCs w:val="21"/>
                <w:highlight w:val="none"/>
              </w:rPr>
              <w:t>的床垫、床上棉织品（被套、被芯、床单、枕套、枕芯等）及毛巾。</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3</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可应客人要求提供牙具、梳子、洗发液、沐浴液等客用品。</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可应客人要求提供品质良好的客用品，如牙具、梳子、洗发液、沐浴液、护发素、剃须刀、浴帽等。</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可应客人要求提供品质优良的客用品，如牙具、梳子、洗发液、沐浴液、护发素、剃须刀、浴帽、吹风机、挂烫机（熨斗）等。</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2.4</w:t>
            </w:r>
          </w:p>
        </w:tc>
        <w:tc>
          <w:tcPr>
            <w:tcW w:w="6323"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各区域应有方便使用的开关和电源插座。</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各区域应有满足客人需求、方便使用的开关和电源插座。</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各区域应有满足客人需求、方便使用的开关和电源插座，应提供两种规格的电源插座、插座转化器和两个以上不间断供电的电源插座。</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5</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客房应有充足的照明，有窗帘。</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客房应有充足的照明</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采光效果好</w:t>
            </w:r>
            <w:r>
              <w:rPr>
                <w:rFonts w:hint="eastAsia" w:ascii="仿宋" w:hAnsi="仿宋" w:eastAsia="仿宋" w:cs="宋体"/>
                <w:color w:val="000000"/>
                <w:kern w:val="0"/>
                <w:sz w:val="21"/>
                <w:szCs w:val="21"/>
                <w:highlight w:val="none"/>
              </w:rPr>
              <w:t>，有窗帘，</w:t>
            </w:r>
            <w:r>
              <w:rPr>
                <w:rFonts w:hint="eastAsia" w:ascii="仿宋" w:hAnsi="仿宋" w:eastAsia="仿宋" w:cs="宋体"/>
                <w:color w:val="000000"/>
                <w:kern w:val="0"/>
                <w:sz w:val="21"/>
                <w:szCs w:val="21"/>
                <w:highlight w:val="none"/>
                <w:lang w:val="en-US" w:eastAsia="zh-CN"/>
              </w:rPr>
              <w:t>遮光</w:t>
            </w:r>
            <w:r>
              <w:rPr>
                <w:rFonts w:hint="eastAsia" w:ascii="仿宋" w:hAnsi="仿宋" w:eastAsia="仿宋" w:cs="宋体"/>
                <w:color w:val="000000"/>
                <w:kern w:val="0"/>
                <w:sz w:val="21"/>
                <w:szCs w:val="21"/>
                <w:highlight w:val="none"/>
              </w:rPr>
              <w:t>效果较好。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客房照明有专业设计，遮光及隔音效果好。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6</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卫生间方便使用，提供冷热水，照明和排风效果良好，排水通畅，有防滑、防溅措施。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卫生间干湿分离，24小时供应冷水，定时供应热水，照明和排风效果良好，排水通畅，有防滑、防溅措施。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卫生间干湿分离，</w:t>
            </w:r>
            <w:r>
              <w:rPr>
                <w:rFonts w:hint="eastAsia" w:ascii="仿宋" w:hAnsi="仿宋" w:eastAsia="仿宋" w:cs="宋体"/>
                <w:color w:val="000000"/>
                <w:kern w:val="0"/>
                <w:sz w:val="21"/>
                <w:szCs w:val="21"/>
                <w:highlight w:val="none"/>
                <w:lang w:val="en-US" w:eastAsia="zh-CN"/>
              </w:rPr>
              <w:t>五金品质优良，</w:t>
            </w:r>
            <w:r>
              <w:rPr>
                <w:rFonts w:hint="eastAsia" w:ascii="仿宋" w:hAnsi="仿宋" w:eastAsia="仿宋" w:cs="宋体"/>
                <w:color w:val="000000"/>
                <w:kern w:val="0"/>
                <w:sz w:val="21"/>
                <w:szCs w:val="21"/>
                <w:highlight w:val="none"/>
              </w:rPr>
              <w:t>24小时供应冷、热水，照明和排风效果较好，排水通畅，有防滑、防溅措施。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7</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有餐厅，</w:t>
            </w:r>
            <w:r>
              <w:rPr>
                <w:rFonts w:hint="eastAsia" w:ascii="仿宋" w:hAnsi="仿宋" w:eastAsia="仿宋" w:cs="宋体"/>
                <w:color w:val="000000"/>
                <w:kern w:val="0"/>
                <w:sz w:val="21"/>
                <w:szCs w:val="21"/>
                <w:highlight w:val="none"/>
              </w:rPr>
              <w:t>可提供</w:t>
            </w:r>
            <w:r>
              <w:rPr>
                <w:rFonts w:hint="eastAsia" w:ascii="仿宋" w:hAnsi="仿宋" w:eastAsia="仿宋" w:cs="宋体"/>
                <w:color w:val="000000"/>
                <w:kern w:val="0"/>
                <w:sz w:val="21"/>
                <w:szCs w:val="21"/>
                <w:highlight w:val="none"/>
                <w:lang w:val="en-US" w:eastAsia="zh-CN"/>
              </w:rPr>
              <w:t>早</w:t>
            </w:r>
            <w:r>
              <w:rPr>
                <w:rFonts w:hint="eastAsia" w:ascii="仿宋" w:hAnsi="仿宋" w:eastAsia="仿宋" w:cs="宋体"/>
                <w:color w:val="000000"/>
                <w:kern w:val="0"/>
                <w:sz w:val="21"/>
                <w:szCs w:val="21"/>
                <w:highlight w:val="none"/>
              </w:rPr>
              <w:t>餐服务。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有中餐厅和包间，可提供午、晚餐服务。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有2间以上主题鲜明的风味餐厅，提供特色餐饮产品。</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8</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厨房配备冷冻、冷藏</w:t>
            </w:r>
            <w:r>
              <w:rPr>
                <w:rFonts w:hint="eastAsia" w:ascii="仿宋" w:hAnsi="仿宋" w:eastAsia="仿宋" w:cs="宋体"/>
                <w:color w:val="000000"/>
                <w:kern w:val="0"/>
                <w:sz w:val="21"/>
                <w:szCs w:val="21"/>
                <w:highlight w:val="none"/>
                <w:lang w:val="en-US" w:eastAsia="zh-CN"/>
              </w:rPr>
              <w:t>设备及</w:t>
            </w:r>
            <w:r>
              <w:rPr>
                <w:rFonts w:hint="eastAsia" w:ascii="仿宋" w:hAnsi="仿宋" w:eastAsia="仿宋" w:cs="宋体"/>
                <w:color w:val="000000"/>
                <w:kern w:val="0"/>
                <w:sz w:val="21"/>
                <w:szCs w:val="21"/>
                <w:highlight w:val="none"/>
              </w:rPr>
              <w:t>消毒设施。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厨房配备冷冻、冷藏</w:t>
            </w:r>
            <w:r>
              <w:rPr>
                <w:rFonts w:hint="eastAsia" w:ascii="仿宋" w:hAnsi="仿宋" w:eastAsia="仿宋" w:cs="宋体"/>
                <w:color w:val="000000"/>
                <w:kern w:val="0"/>
                <w:sz w:val="21"/>
                <w:szCs w:val="21"/>
                <w:highlight w:val="none"/>
                <w:lang w:val="en-US" w:eastAsia="zh-CN"/>
              </w:rPr>
              <w:t>设备及</w:t>
            </w:r>
            <w:r>
              <w:rPr>
                <w:rFonts w:hint="eastAsia" w:ascii="仿宋" w:hAnsi="仿宋" w:eastAsia="仿宋" w:cs="宋体"/>
                <w:color w:val="000000"/>
                <w:kern w:val="0"/>
                <w:sz w:val="21"/>
                <w:szCs w:val="21"/>
                <w:highlight w:val="none"/>
              </w:rPr>
              <w:t>消毒设施</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并配备专用食品储存库房和洗碗间。</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rPr>
              <w:t>厨房</w:t>
            </w:r>
            <w:r>
              <w:rPr>
                <w:rFonts w:hint="eastAsia" w:ascii="仿宋" w:hAnsi="仿宋" w:eastAsia="仿宋" w:cs="宋体"/>
                <w:color w:val="000000"/>
                <w:kern w:val="0"/>
                <w:sz w:val="21"/>
                <w:szCs w:val="21"/>
                <w:highlight w:val="none"/>
                <w:lang w:val="en-US" w:eastAsia="zh-CN"/>
              </w:rPr>
              <w:t>配备专用食品储存库房和洗碗间，</w:t>
            </w:r>
            <w:r>
              <w:rPr>
                <w:rFonts w:hint="eastAsia" w:ascii="仿宋" w:hAnsi="仿宋" w:eastAsia="仿宋" w:cs="宋体"/>
                <w:color w:val="000000"/>
                <w:kern w:val="0"/>
                <w:sz w:val="21"/>
                <w:szCs w:val="21"/>
                <w:highlight w:val="none"/>
              </w:rPr>
              <w:t>有与接待规模相匹配的生、熟食品及半成食品分柜置放的冷冻、冷藏、保鲜设施</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并配置食品留样柜。</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w:t>
            </w:r>
            <w:r>
              <w:rPr>
                <w:rFonts w:hint="eastAsia" w:ascii="仿宋" w:hAnsi="仿宋" w:eastAsia="仿宋" w:cs="宋体"/>
                <w:color w:val="000000"/>
                <w:kern w:val="0"/>
                <w:sz w:val="21"/>
                <w:szCs w:val="21"/>
                <w:highlight w:val="none"/>
                <w:lang w:val="en-US" w:eastAsia="zh-CN"/>
              </w:rPr>
              <w:t>9</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有方便客人</w:t>
            </w:r>
            <w:r>
              <w:rPr>
                <w:rFonts w:hint="eastAsia" w:ascii="仿宋" w:hAnsi="仿宋" w:eastAsia="仿宋" w:cs="宋体"/>
                <w:color w:val="000000"/>
                <w:kern w:val="0"/>
                <w:sz w:val="21"/>
                <w:szCs w:val="21"/>
                <w:highlight w:val="none"/>
                <w:lang w:val="en-US" w:eastAsia="zh-CN"/>
              </w:rPr>
              <w:t>休闲、交流</w:t>
            </w:r>
            <w:r>
              <w:rPr>
                <w:rFonts w:hint="eastAsia" w:ascii="仿宋" w:hAnsi="仿宋" w:eastAsia="仿宋" w:cs="宋体"/>
                <w:color w:val="000000"/>
                <w:kern w:val="0"/>
                <w:sz w:val="21"/>
                <w:szCs w:val="21"/>
                <w:highlight w:val="none"/>
              </w:rPr>
              <w:t>的公共</w:t>
            </w:r>
            <w:r>
              <w:rPr>
                <w:rFonts w:hint="eastAsia" w:ascii="仿宋" w:hAnsi="仿宋" w:eastAsia="仿宋" w:cs="宋体"/>
                <w:color w:val="000000"/>
                <w:kern w:val="0"/>
                <w:sz w:val="21"/>
                <w:szCs w:val="21"/>
                <w:highlight w:val="none"/>
                <w:lang w:val="en-US" w:eastAsia="zh-CN"/>
              </w:rPr>
              <w:t>区域</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有方便客人</w:t>
            </w:r>
            <w:r>
              <w:rPr>
                <w:rFonts w:hint="eastAsia" w:ascii="仿宋" w:hAnsi="仿宋" w:eastAsia="仿宋" w:cs="宋体"/>
                <w:color w:val="000000"/>
                <w:kern w:val="0"/>
                <w:sz w:val="21"/>
                <w:szCs w:val="21"/>
                <w:highlight w:val="none"/>
                <w:lang w:val="en-US" w:eastAsia="zh-CN"/>
              </w:rPr>
              <w:t>休闲、交流</w:t>
            </w:r>
            <w:r>
              <w:rPr>
                <w:rFonts w:hint="eastAsia" w:ascii="仿宋" w:hAnsi="仿宋" w:eastAsia="仿宋" w:cs="宋体"/>
                <w:color w:val="000000"/>
                <w:kern w:val="0"/>
                <w:sz w:val="21"/>
                <w:szCs w:val="21"/>
                <w:highlight w:val="none"/>
              </w:rPr>
              <w:t>的公共</w:t>
            </w:r>
            <w:r>
              <w:rPr>
                <w:rFonts w:hint="eastAsia" w:ascii="仿宋" w:hAnsi="仿宋" w:eastAsia="仿宋" w:cs="宋体"/>
                <w:color w:val="000000"/>
                <w:kern w:val="0"/>
                <w:sz w:val="21"/>
                <w:szCs w:val="21"/>
                <w:highlight w:val="none"/>
                <w:lang w:val="en-US" w:eastAsia="zh-CN"/>
              </w:rPr>
              <w:t>区域。有公共</w:t>
            </w:r>
            <w:r>
              <w:rPr>
                <w:rFonts w:hint="eastAsia" w:ascii="仿宋" w:hAnsi="仿宋" w:eastAsia="仿宋" w:cs="宋体"/>
                <w:color w:val="000000"/>
                <w:kern w:val="0"/>
                <w:sz w:val="21"/>
                <w:szCs w:val="21"/>
                <w:highlight w:val="none"/>
              </w:rPr>
              <w:t>卫生间</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w:t>
            </w:r>
            <w:r>
              <w:rPr>
                <w:rFonts w:hint="eastAsia" w:ascii="仿宋" w:hAnsi="仿宋" w:eastAsia="仿宋" w:cs="宋体"/>
                <w:color w:val="000000"/>
                <w:kern w:val="0"/>
                <w:sz w:val="21"/>
                <w:szCs w:val="21"/>
                <w:highlight w:val="none"/>
                <w:lang w:val="en-US" w:eastAsia="zh-CN"/>
              </w:rPr>
              <w:t>与接待规模相匹配的</w:t>
            </w:r>
            <w:r>
              <w:rPr>
                <w:rFonts w:hint="eastAsia" w:ascii="仿宋" w:hAnsi="仿宋" w:eastAsia="仿宋" w:cs="宋体"/>
                <w:color w:val="000000"/>
                <w:kern w:val="0"/>
                <w:sz w:val="21"/>
                <w:szCs w:val="21"/>
                <w:highlight w:val="none"/>
              </w:rPr>
              <w:t>客人</w:t>
            </w:r>
            <w:r>
              <w:rPr>
                <w:rFonts w:hint="eastAsia" w:ascii="仿宋" w:hAnsi="仿宋" w:eastAsia="仿宋" w:cs="宋体"/>
                <w:color w:val="000000"/>
                <w:kern w:val="0"/>
                <w:sz w:val="21"/>
                <w:szCs w:val="21"/>
                <w:highlight w:val="none"/>
                <w:lang w:val="en-US" w:eastAsia="zh-CN"/>
              </w:rPr>
              <w:t>休闲、交流</w:t>
            </w:r>
            <w:r>
              <w:rPr>
                <w:rFonts w:hint="eastAsia" w:ascii="仿宋" w:hAnsi="仿宋" w:eastAsia="仿宋" w:cs="宋体"/>
                <w:color w:val="000000"/>
                <w:kern w:val="0"/>
                <w:sz w:val="21"/>
                <w:szCs w:val="21"/>
                <w:highlight w:val="none"/>
              </w:rPr>
              <w:t>的公共</w:t>
            </w:r>
            <w:r>
              <w:rPr>
                <w:rFonts w:hint="eastAsia" w:ascii="仿宋" w:hAnsi="仿宋" w:eastAsia="仿宋" w:cs="宋体"/>
                <w:color w:val="000000"/>
                <w:kern w:val="0"/>
                <w:sz w:val="21"/>
                <w:szCs w:val="21"/>
                <w:highlight w:val="none"/>
                <w:lang w:val="en-US" w:eastAsia="zh-CN"/>
              </w:rPr>
              <w:t>区域。有公共</w:t>
            </w:r>
            <w:r>
              <w:rPr>
                <w:rFonts w:hint="eastAsia" w:ascii="仿宋" w:hAnsi="仿宋" w:eastAsia="仿宋" w:cs="宋体"/>
                <w:color w:val="000000"/>
                <w:kern w:val="0"/>
                <w:sz w:val="21"/>
                <w:szCs w:val="21"/>
                <w:highlight w:val="none"/>
              </w:rPr>
              <w:t>卫生间</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有方便特殊人群使用的公共服务设施</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充分体现人性化关怀。</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2.1</w:t>
            </w:r>
            <w:r>
              <w:rPr>
                <w:rFonts w:hint="eastAsia" w:ascii="仿宋" w:hAnsi="仿宋" w:eastAsia="仿宋" w:cs="宋体"/>
                <w:color w:val="000000"/>
                <w:kern w:val="0"/>
                <w:sz w:val="21"/>
                <w:szCs w:val="21"/>
                <w:highlight w:val="none"/>
                <w:lang w:val="en-US" w:eastAsia="zh-CN"/>
              </w:rPr>
              <w:t>0</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公共区域</w:t>
            </w:r>
            <w:r>
              <w:rPr>
                <w:rFonts w:hint="eastAsia" w:ascii="仿宋" w:hAnsi="仿宋" w:eastAsia="仿宋" w:cs="宋体"/>
                <w:color w:val="000000"/>
                <w:kern w:val="0"/>
                <w:sz w:val="21"/>
                <w:szCs w:val="21"/>
                <w:highlight w:val="none"/>
              </w:rPr>
              <w:t>有适应所在地区气候的</w:t>
            </w:r>
            <w:r>
              <w:rPr>
                <w:rFonts w:hint="eastAsia" w:ascii="仿宋" w:hAnsi="仿宋" w:eastAsia="仿宋" w:cs="宋体"/>
                <w:color w:val="000000"/>
                <w:kern w:val="0"/>
                <w:sz w:val="21"/>
                <w:szCs w:val="21"/>
                <w:highlight w:val="none"/>
                <w:lang w:eastAsia="zh-CN"/>
              </w:rPr>
              <w:t>采</w:t>
            </w:r>
            <w:r>
              <w:rPr>
                <w:rFonts w:hint="eastAsia" w:ascii="仿宋" w:hAnsi="仿宋" w:eastAsia="仿宋" w:cs="宋体"/>
                <w:color w:val="000000"/>
                <w:kern w:val="0"/>
                <w:sz w:val="21"/>
                <w:szCs w:val="21"/>
                <w:highlight w:val="none"/>
              </w:rPr>
              <w:t>暖、制冷设施，各区域通风良好。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公共区域有节能环保</w:t>
            </w:r>
            <w:r>
              <w:rPr>
                <w:rFonts w:hint="eastAsia" w:ascii="仿宋" w:hAnsi="仿宋" w:eastAsia="仿宋" w:cs="宋体"/>
                <w:color w:val="000000"/>
                <w:kern w:val="0"/>
                <w:sz w:val="21"/>
                <w:szCs w:val="21"/>
                <w:highlight w:val="none"/>
              </w:rPr>
              <w:t>的采暖、制冷设施，各区域通风较好。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公共区域有专业设计，体现绿色环保</w:t>
            </w:r>
            <w:r>
              <w:rPr>
                <w:rFonts w:hint="eastAsia" w:ascii="仿宋" w:hAnsi="仿宋" w:eastAsia="仿宋" w:cs="宋体"/>
                <w:color w:val="000000"/>
                <w:kern w:val="0"/>
                <w:sz w:val="21"/>
                <w:szCs w:val="21"/>
                <w:highlight w:val="none"/>
              </w:rPr>
              <w:t>的采暖、制冷设施</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2.1</w:t>
            </w:r>
            <w:r>
              <w:rPr>
                <w:rFonts w:hint="eastAsia" w:ascii="仿宋" w:hAnsi="仿宋" w:eastAsia="仿宋" w:cs="宋体"/>
                <w:color w:val="000000"/>
                <w:kern w:val="0"/>
                <w:sz w:val="21"/>
                <w:szCs w:val="21"/>
                <w:highlight w:val="none"/>
                <w:lang w:val="en-US" w:eastAsia="zh-CN"/>
              </w:rPr>
              <w:t>1</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有康体娱乐休闲设施</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有康体娱乐休闲设施，</w:t>
            </w:r>
            <w:r>
              <w:rPr>
                <w:rFonts w:hint="eastAsia" w:ascii="仿宋" w:hAnsi="仿宋" w:eastAsia="仿宋" w:cs="宋体"/>
                <w:color w:val="000000"/>
                <w:kern w:val="0"/>
                <w:sz w:val="21"/>
                <w:szCs w:val="21"/>
                <w:highlight w:val="none"/>
              </w:rPr>
              <w:t>提供与接待规模相匹配的公共活动区域。</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有康体娱乐休闲设施，</w:t>
            </w:r>
            <w:r>
              <w:rPr>
                <w:rFonts w:hint="eastAsia" w:ascii="仿宋" w:hAnsi="仿宋" w:eastAsia="仿宋" w:cs="宋体"/>
                <w:color w:val="000000"/>
                <w:kern w:val="0"/>
                <w:sz w:val="21"/>
                <w:szCs w:val="21"/>
                <w:highlight w:val="none"/>
              </w:rPr>
              <w:t>提供与接待规模相匹配的公共活动区域</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定期组织主题体验活动</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2.1</w:t>
            </w:r>
            <w:r>
              <w:rPr>
                <w:rFonts w:hint="eastAsia" w:ascii="仿宋" w:hAnsi="仿宋" w:eastAsia="仿宋" w:cs="宋体"/>
                <w:color w:val="000000"/>
                <w:kern w:val="0"/>
                <w:sz w:val="21"/>
                <w:szCs w:val="21"/>
                <w:highlight w:val="none"/>
                <w:lang w:val="en-US" w:eastAsia="zh-CN"/>
              </w:rPr>
              <w:t>2</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餐厅、客房</w:t>
            </w:r>
            <w:r>
              <w:rPr>
                <w:rFonts w:hint="eastAsia" w:ascii="仿宋" w:hAnsi="仿宋" w:eastAsia="仿宋" w:cs="宋体"/>
                <w:color w:val="000000"/>
                <w:kern w:val="0"/>
                <w:sz w:val="21"/>
                <w:szCs w:val="21"/>
                <w:highlight w:val="none"/>
              </w:rPr>
              <w:t>提供无线网络。</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提供覆盖全区域</w:t>
            </w:r>
            <w:r>
              <w:rPr>
                <w:rFonts w:hint="eastAsia" w:ascii="仿宋" w:hAnsi="仿宋" w:eastAsia="仿宋" w:cs="宋体"/>
                <w:color w:val="000000"/>
                <w:kern w:val="0"/>
                <w:sz w:val="21"/>
                <w:szCs w:val="21"/>
                <w:highlight w:val="none"/>
                <w:lang w:val="en-US" w:eastAsia="zh-CN"/>
              </w:rPr>
              <w:t>无线网络</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提供覆盖全区域、快速流畅的无线网络</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客人体验感好</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2.13</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客房走廊及公共空间配置4KG以上规模灭火器，每层至少配备2具。</w:t>
            </w:r>
          </w:p>
        </w:tc>
        <w:tc>
          <w:tcPr>
            <w:tcW w:w="539" w:type="dxa"/>
            <w:noWrap w:val="0"/>
            <w:vAlign w:val="center"/>
          </w:tcPr>
          <w:p>
            <w:pPr>
              <w:widowControl/>
              <w:jc w:val="left"/>
              <w:rPr>
                <w:rFonts w:hint="eastAsia" w:ascii="仿宋" w:hAnsi="仿宋" w:eastAsia="仿宋" w:cs="宋体"/>
                <w:color w:val="000000"/>
                <w:kern w:val="0"/>
                <w:sz w:val="21"/>
                <w:szCs w:val="21"/>
                <w:highlight w:val="none"/>
                <w:lang w:val="en-US" w:eastAsia="zh-CN"/>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2.14</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每间客房内配置防烟面罩、灭火器</w:t>
            </w:r>
          </w:p>
        </w:tc>
        <w:tc>
          <w:tcPr>
            <w:tcW w:w="539" w:type="dxa"/>
            <w:noWrap w:val="0"/>
            <w:vAlign w:val="center"/>
          </w:tcPr>
          <w:p>
            <w:pPr>
              <w:widowControl/>
              <w:jc w:val="left"/>
              <w:rPr>
                <w:rFonts w:hint="eastAsia" w:ascii="仿宋" w:hAnsi="仿宋" w:eastAsia="仿宋" w:cs="宋体"/>
                <w:color w:val="000000"/>
                <w:kern w:val="0"/>
                <w:sz w:val="21"/>
                <w:szCs w:val="21"/>
                <w:highlight w:val="none"/>
                <w:lang w:val="en-US" w:eastAsia="zh-CN"/>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2.15</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紧急疏散通道配置应急照明灯具</w:t>
            </w:r>
          </w:p>
        </w:tc>
        <w:tc>
          <w:tcPr>
            <w:tcW w:w="539" w:type="dxa"/>
            <w:noWrap w:val="0"/>
            <w:vAlign w:val="center"/>
          </w:tcPr>
          <w:p>
            <w:pPr>
              <w:widowControl/>
              <w:jc w:val="left"/>
              <w:rPr>
                <w:rFonts w:hint="eastAsia" w:ascii="仿宋" w:hAnsi="仿宋" w:eastAsia="仿宋" w:cs="宋体"/>
                <w:color w:val="000000"/>
                <w:kern w:val="0"/>
                <w:sz w:val="21"/>
                <w:szCs w:val="21"/>
                <w:highlight w:val="none"/>
                <w:lang w:val="en-US" w:eastAsia="zh-CN"/>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2.16</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三层及以上，每间房间配置逃生绳、逃生面具、手电筒等</w:t>
            </w:r>
          </w:p>
        </w:tc>
        <w:tc>
          <w:tcPr>
            <w:tcW w:w="539" w:type="dxa"/>
            <w:noWrap w:val="0"/>
            <w:vAlign w:val="center"/>
          </w:tcPr>
          <w:p>
            <w:pPr>
              <w:widowControl/>
              <w:jc w:val="left"/>
              <w:rPr>
                <w:rFonts w:hint="eastAsia" w:ascii="仿宋" w:hAnsi="仿宋" w:eastAsia="仿宋" w:cs="宋体"/>
                <w:color w:val="000000"/>
                <w:kern w:val="0"/>
                <w:sz w:val="21"/>
                <w:szCs w:val="21"/>
                <w:highlight w:val="none"/>
                <w:lang w:val="en-US" w:eastAsia="zh-CN"/>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3</w:t>
            </w:r>
          </w:p>
        </w:tc>
        <w:tc>
          <w:tcPr>
            <w:tcW w:w="6323" w:type="dxa"/>
            <w:noWrap w:val="0"/>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服务和接待</w:t>
            </w:r>
          </w:p>
        </w:tc>
        <w:tc>
          <w:tcPr>
            <w:tcW w:w="539" w:type="dxa"/>
            <w:noWrap w:val="0"/>
            <w:vAlign w:val="center"/>
          </w:tcPr>
          <w:p>
            <w:pPr>
              <w:widowControl/>
              <w:jc w:val="center"/>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110</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3.1</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接待人员</w:t>
            </w:r>
            <w:r>
              <w:rPr>
                <w:rFonts w:hint="eastAsia" w:ascii="仿宋" w:hAnsi="仿宋" w:eastAsia="仿宋" w:cs="宋体"/>
                <w:color w:val="000000"/>
                <w:kern w:val="0"/>
                <w:sz w:val="21"/>
                <w:szCs w:val="21"/>
                <w:highlight w:val="none"/>
                <w:lang w:val="en-US" w:eastAsia="zh-CN"/>
              </w:rPr>
              <w:t>着装</w:t>
            </w:r>
            <w:r>
              <w:rPr>
                <w:rFonts w:hint="eastAsia" w:ascii="仿宋" w:hAnsi="仿宋" w:eastAsia="仿宋" w:cs="宋体"/>
                <w:color w:val="000000"/>
                <w:kern w:val="0"/>
                <w:sz w:val="21"/>
                <w:szCs w:val="21"/>
                <w:highlight w:val="none"/>
              </w:rPr>
              <w:t>整洁，</w:t>
            </w:r>
            <w:r>
              <w:rPr>
                <w:rFonts w:hint="eastAsia" w:ascii="仿宋" w:hAnsi="仿宋" w:eastAsia="仿宋" w:cs="宋体"/>
                <w:color w:val="000000"/>
                <w:kern w:val="0"/>
                <w:sz w:val="21"/>
                <w:szCs w:val="21"/>
                <w:highlight w:val="none"/>
                <w:lang w:val="en-US" w:eastAsia="zh-CN"/>
              </w:rPr>
              <w:t>风格统一，能使用普通话提供服务</w:t>
            </w:r>
            <w:r>
              <w:rPr>
                <w:rFonts w:hint="eastAsia" w:ascii="仿宋" w:hAnsi="仿宋" w:eastAsia="仿宋" w:cs="宋体"/>
                <w:color w:val="000000"/>
                <w:kern w:val="0"/>
                <w:sz w:val="21"/>
                <w:szCs w:val="21"/>
                <w:highlight w:val="none"/>
              </w:rPr>
              <w:t>。热情好客，尊重客人，掌握并应用基本服务技能</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eastAsia"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5</w:t>
            </w:r>
          </w:p>
        </w:tc>
        <w:tc>
          <w:tcPr>
            <w:tcW w:w="845" w:type="dxa"/>
            <w:noWrap w:val="0"/>
            <w:vAlign w:val="center"/>
          </w:tcPr>
          <w:p>
            <w:pPr>
              <w:widowControl/>
              <w:jc w:val="center"/>
              <w:rPr>
                <w:rFonts w:hint="eastAsia" w:ascii="仿宋" w:hAnsi="仿宋" w:eastAsia="仿宋" w:cs="宋体"/>
                <w:b w:val="0"/>
                <w:bCs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bCs/>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接待人员</w:t>
            </w:r>
            <w:r>
              <w:rPr>
                <w:rFonts w:hint="eastAsia" w:ascii="仿宋" w:hAnsi="仿宋" w:eastAsia="仿宋" w:cs="宋体"/>
                <w:color w:val="000000"/>
                <w:kern w:val="0"/>
                <w:sz w:val="21"/>
                <w:szCs w:val="21"/>
                <w:highlight w:val="none"/>
                <w:lang w:val="en-US" w:eastAsia="zh-CN"/>
              </w:rPr>
              <w:t>着装</w:t>
            </w:r>
            <w:r>
              <w:rPr>
                <w:rFonts w:hint="eastAsia" w:ascii="仿宋" w:hAnsi="仿宋" w:eastAsia="仿宋" w:cs="宋体"/>
                <w:color w:val="000000"/>
                <w:kern w:val="0"/>
                <w:sz w:val="21"/>
                <w:szCs w:val="21"/>
                <w:highlight w:val="none"/>
              </w:rPr>
              <w:t>整洁，</w:t>
            </w:r>
            <w:r>
              <w:rPr>
                <w:rFonts w:hint="eastAsia" w:ascii="仿宋" w:hAnsi="仿宋" w:eastAsia="仿宋" w:cs="宋体"/>
                <w:color w:val="000000"/>
                <w:kern w:val="0"/>
                <w:sz w:val="21"/>
                <w:szCs w:val="21"/>
                <w:highlight w:val="none"/>
                <w:lang w:val="en-US" w:eastAsia="zh-CN"/>
              </w:rPr>
              <w:t>风格统一，能使用普通话、外语提供服务</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热情好客，尊重客人,掌握并</w:t>
            </w:r>
            <w:r>
              <w:rPr>
                <w:rFonts w:hint="eastAsia" w:ascii="仿宋" w:hAnsi="仿宋" w:eastAsia="仿宋" w:cs="宋体"/>
                <w:color w:val="000000"/>
                <w:kern w:val="0"/>
                <w:sz w:val="21"/>
                <w:szCs w:val="21"/>
                <w:highlight w:val="none"/>
                <w:lang w:val="en-US" w:eastAsia="zh-CN"/>
              </w:rPr>
              <w:t>熟练</w:t>
            </w:r>
            <w:r>
              <w:rPr>
                <w:rFonts w:hint="eastAsia" w:ascii="仿宋" w:hAnsi="仿宋" w:eastAsia="仿宋" w:cs="宋体"/>
                <w:color w:val="000000"/>
                <w:kern w:val="0"/>
                <w:sz w:val="21"/>
                <w:szCs w:val="21"/>
                <w:highlight w:val="none"/>
              </w:rPr>
              <w:t>应用服务技能</w:t>
            </w:r>
            <w:r>
              <w:rPr>
                <w:rFonts w:hint="eastAsia" w:ascii="仿宋" w:hAnsi="仿宋" w:eastAsia="仿宋" w:cs="宋体"/>
                <w:color w:val="000000"/>
                <w:kern w:val="0"/>
                <w:sz w:val="21"/>
                <w:szCs w:val="21"/>
                <w:highlight w:val="none"/>
                <w:lang w:val="en-US" w:eastAsia="zh-CN"/>
              </w:rPr>
              <w:t>。</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10</w:t>
            </w:r>
          </w:p>
        </w:tc>
        <w:tc>
          <w:tcPr>
            <w:tcW w:w="845" w:type="dxa"/>
            <w:noWrap w:val="0"/>
            <w:vAlign w:val="center"/>
          </w:tcPr>
          <w:p>
            <w:pPr>
              <w:widowControl/>
              <w:jc w:val="center"/>
              <w:rPr>
                <w:rFonts w:hint="eastAsia" w:ascii="仿宋" w:hAnsi="仿宋" w:eastAsia="仿宋" w:cs="宋体"/>
                <w:b w:val="0"/>
                <w:bCs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bCs/>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接待人员</w:t>
            </w:r>
            <w:r>
              <w:rPr>
                <w:rFonts w:hint="eastAsia" w:ascii="仿宋" w:hAnsi="仿宋" w:eastAsia="仿宋" w:cs="宋体"/>
                <w:color w:val="000000"/>
                <w:kern w:val="0"/>
                <w:sz w:val="21"/>
                <w:szCs w:val="21"/>
                <w:highlight w:val="none"/>
                <w:lang w:val="en-US" w:eastAsia="zh-CN"/>
              </w:rPr>
              <w:t>着装</w:t>
            </w:r>
            <w:r>
              <w:rPr>
                <w:rFonts w:hint="eastAsia" w:ascii="仿宋" w:hAnsi="仿宋" w:eastAsia="仿宋" w:cs="宋体"/>
                <w:color w:val="000000"/>
                <w:kern w:val="0"/>
                <w:sz w:val="21"/>
                <w:szCs w:val="21"/>
                <w:highlight w:val="none"/>
              </w:rPr>
              <w:t>整洁，</w:t>
            </w:r>
            <w:r>
              <w:rPr>
                <w:rFonts w:hint="eastAsia" w:ascii="仿宋" w:hAnsi="仿宋" w:eastAsia="仿宋" w:cs="宋体"/>
                <w:color w:val="000000"/>
                <w:kern w:val="0"/>
                <w:sz w:val="21"/>
                <w:szCs w:val="21"/>
                <w:highlight w:val="none"/>
                <w:lang w:val="en-US" w:eastAsia="zh-CN"/>
              </w:rPr>
              <w:t>风格统一，能使用普通话、外语提供服务</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热情好客，尊重客人,掌握并</w:t>
            </w:r>
            <w:r>
              <w:rPr>
                <w:rFonts w:hint="eastAsia" w:ascii="仿宋" w:hAnsi="仿宋" w:eastAsia="仿宋" w:cs="宋体"/>
                <w:color w:val="000000"/>
                <w:kern w:val="0"/>
                <w:sz w:val="21"/>
                <w:szCs w:val="21"/>
                <w:highlight w:val="none"/>
                <w:lang w:val="en-US" w:eastAsia="zh-CN"/>
              </w:rPr>
              <w:t>熟练</w:t>
            </w:r>
            <w:r>
              <w:rPr>
                <w:rFonts w:hint="eastAsia" w:ascii="仿宋" w:hAnsi="仿宋" w:eastAsia="仿宋" w:cs="宋体"/>
                <w:color w:val="000000"/>
                <w:kern w:val="0"/>
                <w:sz w:val="21"/>
                <w:szCs w:val="21"/>
                <w:highlight w:val="none"/>
              </w:rPr>
              <w:t>应用服务技能</w:t>
            </w:r>
            <w:r>
              <w:rPr>
                <w:rFonts w:hint="eastAsia" w:ascii="仿宋" w:hAnsi="仿宋" w:eastAsia="仿宋" w:cs="宋体"/>
                <w:color w:val="000000"/>
                <w:kern w:val="0"/>
                <w:sz w:val="21"/>
                <w:szCs w:val="21"/>
                <w:highlight w:val="none"/>
                <w:lang w:val="en-US" w:eastAsia="zh-CN"/>
              </w:rPr>
              <w:t>。熟悉</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lang w:val="en-US" w:eastAsia="zh-CN"/>
              </w:rPr>
              <w:t>民宿各项产品、当地旅游信息，及时为客人提供服务。</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15</w:t>
            </w:r>
          </w:p>
        </w:tc>
        <w:tc>
          <w:tcPr>
            <w:tcW w:w="845" w:type="dxa"/>
            <w:noWrap w:val="0"/>
            <w:vAlign w:val="center"/>
          </w:tcPr>
          <w:p>
            <w:pPr>
              <w:widowControl/>
              <w:jc w:val="center"/>
              <w:rPr>
                <w:rFonts w:hint="eastAsia" w:ascii="仿宋" w:hAnsi="仿宋" w:eastAsia="仿宋" w:cs="宋体"/>
                <w:b w:val="0"/>
                <w:bCs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3.2</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应客人需要，有</w:t>
            </w:r>
            <w:r>
              <w:rPr>
                <w:rFonts w:hint="eastAsia" w:ascii="仿宋" w:hAnsi="仿宋" w:eastAsia="仿宋" w:cs="宋体"/>
                <w:color w:val="000000"/>
                <w:kern w:val="0"/>
                <w:sz w:val="21"/>
                <w:szCs w:val="21"/>
                <w:highlight w:val="none"/>
              </w:rPr>
              <w:t>管家服务。</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eastAsia"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5</w:t>
            </w:r>
          </w:p>
        </w:tc>
        <w:tc>
          <w:tcPr>
            <w:tcW w:w="845" w:type="dxa"/>
            <w:noWrap w:val="0"/>
            <w:vAlign w:val="center"/>
          </w:tcPr>
          <w:p>
            <w:pPr>
              <w:widowControl/>
              <w:jc w:val="center"/>
              <w:rPr>
                <w:rFonts w:hint="eastAsia" w:ascii="仿宋" w:hAnsi="仿宋" w:eastAsia="仿宋" w:cs="宋体"/>
                <w:b w:val="0"/>
                <w:bCs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val="0"/>
                <w:bCs w:val="0"/>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提供全方位、亲切、专属、细致的管家服务。</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b w:val="0"/>
                <w:bCs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val="0"/>
                <w:bCs w:val="0"/>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rPr>
              <w:t>民宿主人参与接待，邻里关系融洽，熟悉</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rPr>
              <w:t>民宿的艺术设计主题、历史故事以及当地风土人情等。</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15</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3.3</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接待人员</w:t>
            </w:r>
            <w:r>
              <w:rPr>
                <w:rFonts w:hint="eastAsia" w:ascii="仿宋" w:hAnsi="仿宋" w:eastAsia="仿宋" w:cs="宋体"/>
                <w:color w:val="000000"/>
                <w:kern w:val="0"/>
                <w:sz w:val="21"/>
                <w:szCs w:val="21"/>
                <w:highlight w:val="none"/>
                <w:lang w:val="en-US" w:eastAsia="zh-CN"/>
              </w:rPr>
              <w:t>服务热情、有礼貌。能</w:t>
            </w:r>
            <w:r>
              <w:rPr>
                <w:rFonts w:hint="eastAsia" w:ascii="仿宋" w:hAnsi="仿宋" w:eastAsia="仿宋" w:cs="宋体"/>
                <w:color w:val="000000"/>
                <w:kern w:val="0"/>
                <w:sz w:val="21"/>
                <w:szCs w:val="21"/>
                <w:highlight w:val="none"/>
              </w:rPr>
              <w:t>按照入住登记流程登记和保管</w:t>
            </w:r>
            <w:r>
              <w:rPr>
                <w:rFonts w:hint="eastAsia" w:ascii="仿宋" w:hAnsi="仿宋" w:eastAsia="仿宋" w:cs="宋体"/>
                <w:color w:val="000000"/>
                <w:kern w:val="0"/>
                <w:sz w:val="21"/>
                <w:szCs w:val="21"/>
                <w:highlight w:val="none"/>
                <w:lang w:val="en-US" w:eastAsia="zh-CN"/>
              </w:rPr>
              <w:t>客人</w:t>
            </w:r>
            <w:r>
              <w:rPr>
                <w:rFonts w:hint="eastAsia" w:ascii="仿宋" w:hAnsi="仿宋" w:eastAsia="仿宋" w:cs="宋体"/>
                <w:color w:val="000000"/>
                <w:kern w:val="0"/>
                <w:sz w:val="21"/>
                <w:szCs w:val="21"/>
                <w:highlight w:val="none"/>
              </w:rPr>
              <w:t>登记信息，保护客人隐私及合法权益。尊重客人宗教信仰与风俗喜好</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val="0"/>
                <w:bCs w:val="0"/>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接待人员</w:t>
            </w:r>
            <w:r>
              <w:rPr>
                <w:rFonts w:hint="eastAsia" w:ascii="仿宋" w:hAnsi="仿宋" w:eastAsia="仿宋" w:cs="宋体"/>
                <w:color w:val="000000"/>
                <w:kern w:val="0"/>
                <w:sz w:val="21"/>
                <w:szCs w:val="21"/>
                <w:highlight w:val="none"/>
                <w:lang w:val="en-US" w:eastAsia="zh-CN"/>
              </w:rPr>
              <w:t>服务热情、有礼貌、服务效率高。能</w:t>
            </w:r>
            <w:r>
              <w:rPr>
                <w:rFonts w:hint="eastAsia" w:ascii="仿宋" w:hAnsi="仿宋" w:eastAsia="仿宋" w:cs="宋体"/>
                <w:color w:val="000000"/>
                <w:kern w:val="0"/>
                <w:sz w:val="21"/>
                <w:szCs w:val="21"/>
                <w:highlight w:val="none"/>
              </w:rPr>
              <w:t>按照入住登记流程登记和保管</w:t>
            </w:r>
            <w:r>
              <w:rPr>
                <w:rFonts w:hint="eastAsia" w:ascii="仿宋" w:hAnsi="仿宋" w:eastAsia="仿宋" w:cs="宋体"/>
                <w:color w:val="000000"/>
                <w:kern w:val="0"/>
                <w:sz w:val="21"/>
                <w:szCs w:val="21"/>
                <w:highlight w:val="none"/>
                <w:lang w:val="en-US" w:eastAsia="zh-CN"/>
              </w:rPr>
              <w:t>客人</w:t>
            </w:r>
            <w:r>
              <w:rPr>
                <w:rFonts w:hint="eastAsia" w:ascii="仿宋" w:hAnsi="仿宋" w:eastAsia="仿宋" w:cs="宋体"/>
                <w:color w:val="000000"/>
                <w:kern w:val="0"/>
                <w:sz w:val="21"/>
                <w:szCs w:val="21"/>
                <w:highlight w:val="none"/>
              </w:rPr>
              <w:t>登记信息，保护客人隐私及合法权益。尊重客人宗教信仰与风俗喜好</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val="0"/>
                <w:bCs w:val="0"/>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接待人员</w:t>
            </w:r>
            <w:r>
              <w:rPr>
                <w:rFonts w:hint="eastAsia" w:ascii="仿宋" w:hAnsi="仿宋" w:eastAsia="仿宋" w:cs="宋体"/>
                <w:color w:val="000000"/>
                <w:kern w:val="0"/>
                <w:sz w:val="21"/>
                <w:szCs w:val="21"/>
                <w:highlight w:val="none"/>
                <w:lang w:val="en-US" w:eastAsia="zh-CN"/>
              </w:rPr>
              <w:t>具有较高的专业服务技能和素质，服务热情、有礼貌、服务效率高。能</w:t>
            </w:r>
            <w:r>
              <w:rPr>
                <w:rFonts w:hint="eastAsia" w:ascii="仿宋" w:hAnsi="仿宋" w:eastAsia="仿宋" w:cs="宋体"/>
                <w:color w:val="000000"/>
                <w:kern w:val="0"/>
                <w:sz w:val="21"/>
                <w:szCs w:val="21"/>
                <w:highlight w:val="none"/>
              </w:rPr>
              <w:t>按照入住登记流程登记和保管</w:t>
            </w:r>
            <w:r>
              <w:rPr>
                <w:rFonts w:hint="eastAsia" w:ascii="仿宋" w:hAnsi="仿宋" w:eastAsia="仿宋" w:cs="宋体"/>
                <w:color w:val="000000"/>
                <w:kern w:val="0"/>
                <w:sz w:val="21"/>
                <w:szCs w:val="21"/>
                <w:highlight w:val="none"/>
                <w:lang w:val="en-US" w:eastAsia="zh-CN"/>
              </w:rPr>
              <w:t>客人</w:t>
            </w:r>
            <w:r>
              <w:rPr>
                <w:rFonts w:hint="eastAsia" w:ascii="仿宋" w:hAnsi="仿宋" w:eastAsia="仿宋" w:cs="宋体"/>
                <w:color w:val="000000"/>
                <w:kern w:val="0"/>
                <w:sz w:val="21"/>
                <w:szCs w:val="21"/>
                <w:highlight w:val="none"/>
              </w:rPr>
              <w:t>登记信息，保护客人隐私及合法权益。尊重客人宗教信仰与风俗喜好</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left"/>
              <w:rPr>
                <w:rFonts w:hint="eastAsia"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default" w:ascii="仿宋" w:hAnsi="仿宋" w:eastAsia="仿宋" w:cs="宋体"/>
                <w:b w:val="0"/>
                <w:bCs w:val="0"/>
                <w:color w:val="000000"/>
                <w:kern w:val="0"/>
                <w:sz w:val="21"/>
                <w:szCs w:val="21"/>
                <w:highlight w:val="none"/>
                <w:lang w:val="en-US" w:eastAsia="zh-CN"/>
              </w:rPr>
            </w:pPr>
            <w:r>
              <w:rPr>
                <w:rFonts w:hint="eastAsia" w:ascii="仿宋" w:hAnsi="仿宋" w:eastAsia="仿宋" w:cs="宋体"/>
                <w:b w:val="0"/>
                <w:bCs w:val="0"/>
                <w:color w:val="000000"/>
                <w:kern w:val="0"/>
                <w:sz w:val="21"/>
                <w:szCs w:val="21"/>
                <w:highlight w:val="none"/>
                <w:lang w:val="en-US" w:eastAsia="zh-CN"/>
              </w:rPr>
              <w:t>3.4</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客房</w:t>
            </w:r>
            <w:r>
              <w:rPr>
                <w:rFonts w:hint="eastAsia" w:ascii="仿宋" w:hAnsi="仿宋" w:eastAsia="仿宋" w:cs="宋体"/>
                <w:color w:val="000000"/>
                <w:kern w:val="0"/>
                <w:sz w:val="21"/>
                <w:szCs w:val="21"/>
                <w:highlight w:val="none"/>
                <w:lang w:val="en-US" w:eastAsia="zh-CN"/>
              </w:rPr>
              <w:t>每日及时整理，</w:t>
            </w:r>
            <w:r>
              <w:rPr>
                <w:rFonts w:hint="eastAsia" w:ascii="仿宋" w:hAnsi="仿宋" w:eastAsia="仿宋" w:cs="宋体"/>
                <w:color w:val="000000"/>
                <w:kern w:val="0"/>
                <w:sz w:val="21"/>
                <w:szCs w:val="21"/>
                <w:highlight w:val="none"/>
              </w:rPr>
              <w:t>床上用品每客必换。</w:t>
            </w:r>
          </w:p>
        </w:tc>
        <w:tc>
          <w:tcPr>
            <w:tcW w:w="539"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left"/>
              <w:rPr>
                <w:rFonts w:hint="eastAsia"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b/>
                <w:bCs/>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客房</w:t>
            </w:r>
            <w:r>
              <w:rPr>
                <w:rFonts w:hint="eastAsia" w:ascii="仿宋" w:hAnsi="仿宋" w:eastAsia="仿宋" w:cs="宋体"/>
                <w:color w:val="000000"/>
                <w:kern w:val="0"/>
                <w:sz w:val="21"/>
                <w:szCs w:val="21"/>
                <w:highlight w:val="none"/>
                <w:lang w:val="en-US" w:eastAsia="zh-CN"/>
              </w:rPr>
              <w:t>每日及时整理，</w:t>
            </w:r>
            <w:r>
              <w:rPr>
                <w:rFonts w:hint="eastAsia" w:ascii="仿宋" w:hAnsi="仿宋" w:eastAsia="仿宋" w:cs="宋体"/>
                <w:color w:val="000000"/>
                <w:kern w:val="0"/>
                <w:sz w:val="21"/>
                <w:szCs w:val="21"/>
                <w:highlight w:val="none"/>
              </w:rPr>
              <w:t>床上用品每客必换。</w:t>
            </w:r>
            <w:r>
              <w:rPr>
                <w:rFonts w:hint="eastAsia" w:ascii="仿宋" w:hAnsi="仿宋" w:eastAsia="仿宋" w:cs="宋体"/>
                <w:color w:val="000000"/>
                <w:kern w:val="0"/>
                <w:sz w:val="21"/>
                <w:szCs w:val="21"/>
                <w:highlight w:val="none"/>
                <w:lang w:val="en-US" w:eastAsia="zh-CN"/>
              </w:rPr>
              <w:t>天花、墙面、地面及家具无破损、无污迹。</w:t>
            </w:r>
          </w:p>
        </w:tc>
        <w:tc>
          <w:tcPr>
            <w:tcW w:w="539"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10</w:t>
            </w:r>
          </w:p>
        </w:tc>
        <w:tc>
          <w:tcPr>
            <w:tcW w:w="845" w:type="dxa"/>
            <w:noWrap w:val="0"/>
            <w:vAlign w:val="center"/>
          </w:tcPr>
          <w:p>
            <w:pPr>
              <w:widowControl/>
              <w:jc w:val="left"/>
              <w:rPr>
                <w:rFonts w:hint="eastAsia"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6" w:type="dxa"/>
            <w:noWrap/>
            <w:vAlign w:val="center"/>
          </w:tcPr>
          <w:p>
            <w:pPr>
              <w:widowControl/>
              <w:jc w:val="left"/>
              <w:rPr>
                <w:rFonts w:hint="eastAsia" w:ascii="仿宋" w:hAnsi="仿宋" w:eastAsia="仿宋" w:cs="宋体"/>
                <w:b/>
                <w:bCs/>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客房</w:t>
            </w:r>
            <w:r>
              <w:rPr>
                <w:rFonts w:hint="eastAsia" w:ascii="仿宋" w:hAnsi="仿宋" w:eastAsia="仿宋" w:cs="宋体"/>
                <w:color w:val="000000"/>
                <w:kern w:val="0"/>
                <w:sz w:val="21"/>
                <w:szCs w:val="21"/>
                <w:highlight w:val="none"/>
                <w:lang w:val="en-US" w:eastAsia="zh-CN"/>
              </w:rPr>
              <w:t>每日及时整理，</w:t>
            </w:r>
            <w:r>
              <w:rPr>
                <w:rFonts w:hint="eastAsia" w:ascii="仿宋" w:hAnsi="仿宋" w:eastAsia="仿宋" w:cs="宋体"/>
                <w:color w:val="000000"/>
                <w:kern w:val="0"/>
                <w:sz w:val="21"/>
                <w:szCs w:val="21"/>
                <w:highlight w:val="none"/>
              </w:rPr>
              <w:t>床上用品每客必换。</w:t>
            </w:r>
            <w:r>
              <w:rPr>
                <w:rFonts w:hint="eastAsia" w:ascii="仿宋" w:hAnsi="仿宋" w:eastAsia="仿宋" w:cs="宋体"/>
                <w:color w:val="000000"/>
                <w:kern w:val="0"/>
                <w:sz w:val="21"/>
                <w:szCs w:val="21"/>
                <w:highlight w:val="none"/>
                <w:lang w:val="en-US" w:eastAsia="zh-CN"/>
              </w:rPr>
              <w:t>客房设备设施维护良好，无噪音、无异味。天花、墙面、地面及家具无破损、无污迹。</w:t>
            </w:r>
          </w:p>
        </w:tc>
        <w:tc>
          <w:tcPr>
            <w:tcW w:w="539"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3.</w:t>
            </w:r>
            <w:r>
              <w:rPr>
                <w:rFonts w:hint="eastAsia" w:ascii="仿宋" w:hAnsi="仿宋" w:eastAsia="仿宋" w:cs="宋体"/>
                <w:color w:val="000000"/>
                <w:kern w:val="0"/>
                <w:sz w:val="21"/>
                <w:szCs w:val="21"/>
                <w:highlight w:val="none"/>
                <w:lang w:val="en-US" w:eastAsia="zh-CN"/>
              </w:rPr>
              <w:t>5</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卫生间</w:t>
            </w:r>
            <w:r>
              <w:rPr>
                <w:rFonts w:hint="eastAsia" w:ascii="仿宋" w:hAnsi="仿宋" w:eastAsia="仿宋" w:cs="宋体"/>
                <w:color w:val="000000"/>
                <w:kern w:val="0"/>
                <w:sz w:val="21"/>
                <w:szCs w:val="21"/>
                <w:highlight w:val="none"/>
              </w:rPr>
              <w:t>每天清理不少于一次。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left"/>
              <w:rPr>
                <w:rFonts w:hint="eastAsia"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卫生间</w:t>
            </w:r>
            <w:r>
              <w:rPr>
                <w:rFonts w:hint="eastAsia" w:ascii="仿宋" w:hAnsi="仿宋" w:eastAsia="仿宋" w:cs="宋体"/>
                <w:color w:val="000000"/>
                <w:kern w:val="0"/>
                <w:sz w:val="21"/>
                <w:szCs w:val="21"/>
                <w:highlight w:val="none"/>
              </w:rPr>
              <w:t>每天清理不少于一次，无异味、无积水、无污渍。</w:t>
            </w:r>
            <w:r>
              <w:rPr>
                <w:rFonts w:hint="eastAsia" w:ascii="仿宋" w:hAnsi="仿宋" w:eastAsia="仿宋" w:cs="宋体"/>
                <w:color w:val="000000"/>
                <w:kern w:val="0"/>
                <w:sz w:val="21"/>
                <w:szCs w:val="21"/>
                <w:highlight w:val="none"/>
                <w:lang w:val="en-US" w:eastAsia="zh-CN"/>
              </w:rPr>
              <w:t>五金件无滴漏、擦拭光亮。</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left"/>
              <w:rPr>
                <w:rFonts w:hint="eastAsia"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卫生间清理使用专业工具，</w:t>
            </w:r>
            <w:r>
              <w:rPr>
                <w:rFonts w:hint="eastAsia" w:ascii="仿宋" w:hAnsi="仿宋" w:eastAsia="仿宋" w:cs="宋体"/>
                <w:color w:val="000000"/>
                <w:kern w:val="0"/>
                <w:sz w:val="21"/>
                <w:szCs w:val="21"/>
                <w:highlight w:val="none"/>
              </w:rPr>
              <w:t>每天清理不少于一次，</w:t>
            </w:r>
            <w:r>
              <w:rPr>
                <w:rFonts w:hint="eastAsia" w:ascii="仿宋" w:hAnsi="仿宋" w:eastAsia="仿宋" w:cs="宋体"/>
                <w:color w:val="000000"/>
                <w:kern w:val="0"/>
                <w:sz w:val="21"/>
                <w:szCs w:val="21"/>
                <w:highlight w:val="none"/>
                <w:lang w:val="en-US" w:eastAsia="zh-CN"/>
              </w:rPr>
              <w:t>有定期清洁保养计划。</w:t>
            </w:r>
            <w:r>
              <w:rPr>
                <w:rFonts w:hint="eastAsia" w:ascii="仿宋" w:hAnsi="仿宋" w:eastAsia="仿宋" w:cs="宋体"/>
                <w:color w:val="000000"/>
                <w:kern w:val="0"/>
                <w:sz w:val="21"/>
                <w:szCs w:val="21"/>
                <w:highlight w:val="none"/>
              </w:rPr>
              <w:t>无异味、无积水、无污渍。</w:t>
            </w:r>
            <w:r>
              <w:rPr>
                <w:rFonts w:hint="eastAsia" w:ascii="仿宋" w:hAnsi="仿宋" w:eastAsia="仿宋" w:cs="宋体"/>
                <w:color w:val="000000"/>
                <w:kern w:val="0"/>
                <w:sz w:val="21"/>
                <w:szCs w:val="21"/>
                <w:highlight w:val="none"/>
                <w:lang w:val="en-US" w:eastAsia="zh-CN"/>
              </w:rPr>
              <w:t>五金件无滴漏、擦拭光亮。</w:t>
            </w:r>
            <w:r>
              <w:rPr>
                <w:rFonts w:hint="eastAsia" w:ascii="仿宋" w:hAnsi="仿宋" w:eastAsia="仿宋" w:cs="宋体"/>
                <w:color w:val="000000"/>
                <w:kern w:val="0"/>
                <w:sz w:val="21"/>
                <w:szCs w:val="21"/>
                <w:highlight w:val="none"/>
              </w:rPr>
              <w:t>可应客人要求随时清理。</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1</w:t>
            </w: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3.6</w:t>
            </w: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配备拖鞋、水壶、杯具等公用物品，做到一客一消毒。</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配备拖鞋、水壶、杯具等公用物品，</w:t>
            </w:r>
            <w:r>
              <w:rPr>
                <w:rFonts w:hint="eastAsia" w:ascii="仿宋" w:hAnsi="仿宋" w:eastAsia="仿宋" w:cs="宋体"/>
                <w:color w:val="000000"/>
                <w:kern w:val="0"/>
                <w:sz w:val="21"/>
                <w:szCs w:val="21"/>
                <w:highlight w:val="none"/>
                <w:lang w:val="en-US" w:eastAsia="zh-CN"/>
              </w:rPr>
              <w:t>有消毒制度及记录</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配备拖鞋、水壶、杯具等公用物品，</w:t>
            </w:r>
            <w:r>
              <w:rPr>
                <w:rFonts w:hint="eastAsia" w:ascii="仿宋" w:hAnsi="仿宋" w:eastAsia="仿宋" w:cs="宋体"/>
                <w:color w:val="000000"/>
                <w:kern w:val="0"/>
                <w:sz w:val="21"/>
                <w:szCs w:val="21"/>
                <w:highlight w:val="none"/>
                <w:lang w:val="en-US" w:eastAsia="zh-CN"/>
              </w:rPr>
              <w:t>有专门消毒设施、消毒制度及记录</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3.</w:t>
            </w:r>
            <w:r>
              <w:rPr>
                <w:rFonts w:hint="eastAsia" w:ascii="仿宋" w:hAnsi="仿宋" w:eastAsia="仿宋" w:cs="宋体"/>
                <w:color w:val="000000"/>
                <w:kern w:val="0"/>
                <w:sz w:val="21"/>
                <w:szCs w:val="21"/>
                <w:highlight w:val="none"/>
                <w:lang w:val="en-US" w:eastAsia="zh-CN"/>
              </w:rPr>
              <w:t>7</w:t>
            </w:r>
          </w:p>
        </w:tc>
        <w:tc>
          <w:tcPr>
            <w:tcW w:w="6323" w:type="dxa"/>
            <w:noWrap w:val="0"/>
            <w:vAlign w:val="center"/>
          </w:tcPr>
          <w:p>
            <w:pPr>
              <w:widowControl/>
              <w:jc w:val="left"/>
              <w:rPr>
                <w:rFonts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夜间应有值班人员或值班电话。</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rPr>
              <w:t>夜间有值班人员</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提供值班应急服务。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接待、安保、工程全天有值班人员，</w:t>
            </w:r>
            <w:r>
              <w:rPr>
                <w:rFonts w:hint="eastAsia" w:ascii="仿宋" w:hAnsi="仿宋" w:eastAsia="仿宋" w:cs="宋体"/>
                <w:color w:val="000000"/>
                <w:kern w:val="0"/>
                <w:sz w:val="21"/>
                <w:szCs w:val="21"/>
                <w:highlight w:val="none"/>
              </w:rPr>
              <w:t>提供24小时应急服务。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3.8</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设立专门的服务质量投诉电话和意见簿，并在前台显眼处公示。</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设立专门的服务质量投诉电话和意见簿，并在前台显眼处公示，意见簿有处理记录并存档</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3.9</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投诉电话确保24小时开通</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3.10</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综合服务（提供信息查询、小件物品寄存、雨伞出借、非处方常用药箱等综合服务）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4</w:t>
            </w:r>
          </w:p>
        </w:tc>
        <w:tc>
          <w:tcPr>
            <w:tcW w:w="6323" w:type="dxa"/>
            <w:noWrap w:val="0"/>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管理与品质</w:t>
            </w:r>
          </w:p>
        </w:tc>
        <w:tc>
          <w:tcPr>
            <w:tcW w:w="539" w:type="dxa"/>
            <w:noWrap w:val="0"/>
            <w:vAlign w:val="center"/>
          </w:tcPr>
          <w:p>
            <w:pPr>
              <w:widowControl/>
              <w:jc w:val="center"/>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110</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4.1</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有规章制度、服务标准、管理规范和操作程序。</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有完善的规章制度、服务标准、管理规范和操作程序，并严格遵照落实。</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有完善的规章制度、服务标准、管理规范和操作程序，并严格遵照落实。各项管理规范应适时更新，并保留更新记录。定期开展员工培训，效果良好。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4.2</w:t>
            </w:r>
          </w:p>
        </w:tc>
        <w:tc>
          <w:tcPr>
            <w:tcW w:w="6323"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w:t>
            </w:r>
            <w:r>
              <w:rPr>
                <w:rFonts w:hint="eastAsia" w:ascii="仿宋" w:hAnsi="仿宋" w:eastAsia="仿宋" w:cs="宋体"/>
                <w:color w:val="000000"/>
                <w:kern w:val="0"/>
                <w:sz w:val="21"/>
                <w:szCs w:val="21"/>
                <w:highlight w:val="none"/>
              </w:rPr>
              <w:t>设施设备维护保养、烟道清洗、水箱清洗等</w:t>
            </w:r>
            <w:r>
              <w:rPr>
                <w:rFonts w:hint="eastAsia" w:ascii="仿宋" w:hAnsi="仿宋" w:eastAsia="仿宋" w:cs="宋体"/>
                <w:color w:val="000000"/>
                <w:kern w:val="0"/>
                <w:sz w:val="21"/>
                <w:szCs w:val="21"/>
                <w:highlight w:val="none"/>
                <w:lang w:val="en-US" w:eastAsia="zh-CN"/>
              </w:rPr>
              <w:t>保养计划</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w:t>
            </w:r>
            <w:r>
              <w:rPr>
                <w:rFonts w:hint="eastAsia" w:ascii="仿宋" w:hAnsi="仿宋" w:eastAsia="仿宋" w:cs="宋体"/>
                <w:color w:val="000000"/>
                <w:kern w:val="0"/>
                <w:sz w:val="21"/>
                <w:szCs w:val="21"/>
                <w:highlight w:val="none"/>
              </w:rPr>
              <w:t>设施设备维护保养、烟道清洗、水箱清洗等</w:t>
            </w:r>
            <w:r>
              <w:rPr>
                <w:rFonts w:hint="eastAsia" w:ascii="仿宋" w:hAnsi="仿宋" w:eastAsia="仿宋" w:cs="宋体"/>
                <w:color w:val="000000"/>
                <w:kern w:val="0"/>
                <w:sz w:val="21"/>
                <w:szCs w:val="21"/>
                <w:highlight w:val="none"/>
                <w:lang w:val="en-US" w:eastAsia="zh-CN"/>
              </w:rPr>
              <w:t>保养计划</w:t>
            </w:r>
            <w:r>
              <w:rPr>
                <w:rFonts w:hint="eastAsia" w:ascii="仿宋" w:hAnsi="仿宋" w:eastAsia="仿宋" w:cs="宋体"/>
                <w:color w:val="000000"/>
                <w:kern w:val="0"/>
                <w:sz w:val="21"/>
                <w:szCs w:val="21"/>
                <w:highlight w:val="none"/>
              </w:rPr>
              <w:t>，</w:t>
            </w:r>
            <w:r>
              <w:rPr>
                <w:rFonts w:hint="eastAsia" w:ascii="仿宋" w:hAnsi="仿宋" w:eastAsia="仿宋" w:cs="宋体"/>
                <w:color w:val="000000"/>
                <w:kern w:val="0"/>
                <w:sz w:val="21"/>
                <w:szCs w:val="21"/>
                <w:highlight w:val="none"/>
                <w:lang w:val="en-US" w:eastAsia="zh-CN"/>
              </w:rPr>
              <w:t>设施设备维护保养良好，</w:t>
            </w:r>
            <w:r>
              <w:rPr>
                <w:rFonts w:hint="eastAsia" w:ascii="仿宋" w:hAnsi="仿宋" w:eastAsia="仿宋" w:cs="宋体"/>
                <w:color w:val="000000"/>
                <w:kern w:val="0"/>
                <w:sz w:val="21"/>
                <w:szCs w:val="21"/>
                <w:highlight w:val="none"/>
              </w:rPr>
              <w:t>有效运行。</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w:t>
            </w:r>
            <w:r>
              <w:rPr>
                <w:rFonts w:hint="eastAsia" w:ascii="仿宋" w:hAnsi="仿宋" w:eastAsia="仿宋" w:cs="宋体"/>
                <w:color w:val="000000"/>
                <w:kern w:val="0"/>
                <w:sz w:val="21"/>
                <w:szCs w:val="21"/>
                <w:highlight w:val="none"/>
              </w:rPr>
              <w:t>设施设备维护保养、烟道清洗、水箱清洗等</w:t>
            </w:r>
            <w:r>
              <w:rPr>
                <w:rFonts w:hint="eastAsia" w:ascii="仿宋" w:hAnsi="仿宋" w:eastAsia="仿宋" w:cs="宋体"/>
                <w:color w:val="000000"/>
                <w:kern w:val="0"/>
                <w:sz w:val="21"/>
                <w:szCs w:val="21"/>
                <w:highlight w:val="none"/>
                <w:lang w:val="en-US" w:eastAsia="zh-CN"/>
              </w:rPr>
              <w:t>保养计划</w:t>
            </w:r>
            <w:r>
              <w:rPr>
                <w:rFonts w:hint="eastAsia" w:ascii="仿宋" w:hAnsi="仿宋" w:eastAsia="仿宋" w:cs="宋体"/>
                <w:color w:val="000000"/>
                <w:kern w:val="0"/>
                <w:sz w:val="21"/>
                <w:szCs w:val="21"/>
                <w:highlight w:val="none"/>
              </w:rPr>
              <w:t>，</w:t>
            </w:r>
            <w:r>
              <w:rPr>
                <w:rFonts w:hint="eastAsia" w:ascii="仿宋" w:hAnsi="仿宋" w:eastAsia="仿宋" w:cs="宋体"/>
                <w:color w:val="000000"/>
                <w:kern w:val="0"/>
                <w:sz w:val="21"/>
                <w:szCs w:val="21"/>
                <w:highlight w:val="none"/>
                <w:lang w:val="en-US" w:eastAsia="zh-CN"/>
              </w:rPr>
              <w:t>设施设备维护保养良好</w:t>
            </w:r>
            <w:r>
              <w:rPr>
                <w:rFonts w:hint="eastAsia" w:ascii="仿宋" w:hAnsi="仿宋" w:eastAsia="仿宋" w:cs="宋体"/>
                <w:color w:val="000000"/>
                <w:kern w:val="0"/>
                <w:sz w:val="21"/>
                <w:szCs w:val="21"/>
                <w:highlight w:val="none"/>
              </w:rPr>
              <w:t>。有持证专业技术人员进行日常检修，</w:t>
            </w:r>
            <w:r>
              <w:rPr>
                <w:rFonts w:hint="eastAsia" w:ascii="仿宋" w:hAnsi="仿宋" w:eastAsia="仿宋" w:cs="宋体"/>
                <w:color w:val="000000"/>
                <w:kern w:val="0"/>
                <w:sz w:val="21"/>
                <w:szCs w:val="21"/>
                <w:highlight w:val="none"/>
                <w:lang w:val="en-US" w:eastAsia="zh-CN"/>
              </w:rPr>
              <w:t>有检修维保记录，</w:t>
            </w:r>
            <w:r>
              <w:rPr>
                <w:rFonts w:hint="eastAsia" w:ascii="仿宋" w:hAnsi="仿宋" w:eastAsia="仿宋" w:cs="宋体"/>
                <w:color w:val="000000"/>
                <w:kern w:val="0"/>
                <w:sz w:val="21"/>
                <w:szCs w:val="21"/>
                <w:highlight w:val="none"/>
              </w:rPr>
              <w:t>确保设施设备有效运行。</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4.3</w:t>
            </w:r>
          </w:p>
        </w:tc>
        <w:tc>
          <w:tcPr>
            <w:tcW w:w="6323"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lang w:val="en-US" w:eastAsia="zh-CN"/>
              </w:rPr>
              <w:t>有</w:t>
            </w:r>
            <w:r>
              <w:rPr>
                <w:rFonts w:hint="eastAsia" w:ascii="仿宋" w:hAnsi="仿宋" w:eastAsia="仿宋" w:cs="宋体"/>
                <w:color w:val="000000"/>
                <w:kern w:val="0"/>
                <w:sz w:val="21"/>
                <w:szCs w:val="21"/>
                <w:highlight w:val="none"/>
              </w:rPr>
              <w:t>水电气管理制度</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w:t>
            </w:r>
            <w:r>
              <w:rPr>
                <w:rFonts w:hint="eastAsia" w:ascii="仿宋" w:hAnsi="仿宋" w:eastAsia="仿宋" w:cs="宋体"/>
                <w:color w:val="000000"/>
                <w:kern w:val="0"/>
                <w:sz w:val="21"/>
                <w:szCs w:val="21"/>
                <w:highlight w:val="none"/>
              </w:rPr>
              <w:t>水电气管理制度，有</w:t>
            </w:r>
            <w:r>
              <w:rPr>
                <w:rFonts w:hint="eastAsia" w:ascii="仿宋" w:hAnsi="仿宋" w:eastAsia="仿宋" w:cs="宋体"/>
                <w:color w:val="000000"/>
                <w:kern w:val="0"/>
                <w:sz w:val="21"/>
                <w:szCs w:val="21"/>
                <w:highlight w:val="none"/>
                <w:lang w:val="en-US" w:eastAsia="zh-CN"/>
              </w:rPr>
              <w:t>能耗</w:t>
            </w:r>
            <w:r>
              <w:rPr>
                <w:rFonts w:hint="eastAsia" w:ascii="仿宋" w:hAnsi="仿宋" w:eastAsia="仿宋" w:cs="宋体"/>
                <w:color w:val="000000"/>
                <w:kern w:val="0"/>
                <w:sz w:val="21"/>
                <w:szCs w:val="21"/>
                <w:highlight w:val="none"/>
              </w:rPr>
              <w:t>台账记录。</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lang w:val="en-US" w:eastAsia="zh-CN"/>
              </w:rPr>
              <w:t>有</w:t>
            </w:r>
            <w:r>
              <w:rPr>
                <w:rFonts w:hint="eastAsia" w:ascii="仿宋" w:hAnsi="仿宋" w:eastAsia="仿宋" w:cs="宋体"/>
                <w:color w:val="000000"/>
                <w:kern w:val="0"/>
                <w:sz w:val="21"/>
                <w:szCs w:val="21"/>
                <w:highlight w:val="none"/>
              </w:rPr>
              <w:t>水电气管理制度，有</w:t>
            </w:r>
            <w:r>
              <w:rPr>
                <w:rFonts w:hint="eastAsia" w:ascii="仿宋" w:hAnsi="仿宋" w:eastAsia="仿宋" w:cs="宋体"/>
                <w:color w:val="000000"/>
                <w:kern w:val="0"/>
                <w:sz w:val="21"/>
                <w:szCs w:val="21"/>
                <w:highlight w:val="none"/>
                <w:lang w:val="en-US" w:eastAsia="zh-CN"/>
              </w:rPr>
              <w:t>能耗</w:t>
            </w:r>
            <w:r>
              <w:rPr>
                <w:rFonts w:hint="eastAsia" w:ascii="仿宋" w:hAnsi="仿宋" w:eastAsia="仿宋" w:cs="宋体"/>
                <w:color w:val="000000"/>
                <w:kern w:val="0"/>
                <w:sz w:val="21"/>
                <w:szCs w:val="21"/>
                <w:highlight w:val="none"/>
              </w:rPr>
              <w:t>台账记录。</w:t>
            </w:r>
            <w:r>
              <w:rPr>
                <w:rFonts w:hint="eastAsia" w:ascii="仿宋" w:hAnsi="仿宋" w:eastAsia="仿宋" w:cs="宋体"/>
                <w:color w:val="000000"/>
                <w:kern w:val="0"/>
                <w:sz w:val="21"/>
                <w:szCs w:val="21"/>
                <w:highlight w:val="none"/>
                <w:lang w:val="en-US" w:eastAsia="zh-CN"/>
              </w:rPr>
              <w:t>有节能环保措施，并取得明显成效。</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4.4</w:t>
            </w:r>
          </w:p>
        </w:tc>
        <w:tc>
          <w:tcPr>
            <w:tcW w:w="6323"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客房清洁设有节能提示</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客房清洁设有节能提示，有倡导绿色消费、保护生态环境的措施。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客房清洁设有节能提示，选用可再生、无污染材质的客用品，店内应有倡导绿色消费、保护生态环境的措施。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26" w:type="dxa"/>
            <w:shd w:val="clear" w:color="auto" w:fill="auto"/>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4.5</w:t>
            </w:r>
          </w:p>
        </w:tc>
        <w:tc>
          <w:tcPr>
            <w:tcW w:w="6323" w:type="dxa"/>
            <w:shd w:val="clear" w:color="000000" w:fill="FFFFFF"/>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提供线上预订服务。</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8</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26" w:type="dxa"/>
            <w:shd w:val="clear" w:color="auto" w:fill="auto"/>
            <w:noWrap/>
            <w:vAlign w:val="center"/>
          </w:tcPr>
          <w:p>
            <w:pPr>
              <w:widowControl/>
              <w:jc w:val="left"/>
              <w:rPr>
                <w:rFonts w:ascii="仿宋" w:hAnsi="仿宋" w:eastAsia="仿宋" w:cs="宋体"/>
                <w:color w:val="000000"/>
                <w:kern w:val="0"/>
                <w:sz w:val="21"/>
                <w:szCs w:val="21"/>
                <w:highlight w:val="none"/>
              </w:rPr>
            </w:pPr>
          </w:p>
        </w:tc>
        <w:tc>
          <w:tcPr>
            <w:tcW w:w="6323" w:type="dxa"/>
            <w:shd w:val="clear" w:color="000000" w:fill="FFFFFF"/>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提供线上预订、支付服务，</w:t>
            </w:r>
            <w:r>
              <w:rPr>
                <w:rFonts w:hint="eastAsia" w:ascii="仿宋" w:hAnsi="仿宋" w:eastAsia="仿宋" w:cs="宋体"/>
                <w:color w:val="000000"/>
                <w:kern w:val="0"/>
                <w:sz w:val="21"/>
                <w:szCs w:val="21"/>
                <w:highlight w:val="none"/>
                <w:lang w:val="en-US" w:eastAsia="zh-CN"/>
              </w:rPr>
              <w:t>网络点评数量和得分良好</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6" w:type="dxa"/>
            <w:shd w:val="clear" w:color="auto" w:fill="auto"/>
            <w:noWrap/>
            <w:vAlign w:val="center"/>
          </w:tcPr>
          <w:p>
            <w:pPr>
              <w:widowControl/>
              <w:jc w:val="left"/>
              <w:rPr>
                <w:rFonts w:ascii="仿宋" w:hAnsi="仿宋" w:eastAsia="仿宋" w:cs="宋体"/>
                <w:color w:val="000000"/>
                <w:kern w:val="0"/>
                <w:sz w:val="21"/>
                <w:szCs w:val="21"/>
                <w:highlight w:val="none"/>
              </w:rPr>
            </w:pPr>
          </w:p>
        </w:tc>
        <w:tc>
          <w:tcPr>
            <w:tcW w:w="6323" w:type="dxa"/>
            <w:shd w:val="clear" w:color="000000" w:fill="FFFFFF"/>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提供线上预订、支付服务，</w:t>
            </w:r>
            <w:r>
              <w:rPr>
                <w:rFonts w:hint="eastAsia" w:ascii="仿宋" w:hAnsi="仿宋" w:eastAsia="仿宋" w:cs="宋体"/>
                <w:color w:val="000000"/>
                <w:kern w:val="0"/>
                <w:sz w:val="21"/>
                <w:szCs w:val="21"/>
                <w:highlight w:val="none"/>
                <w:lang w:val="en-US" w:eastAsia="zh-CN"/>
              </w:rPr>
              <w:t>网络点评数量和得分优秀</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shd w:val="clear" w:color="auto" w:fill="auto"/>
            <w:noWrap/>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4.6</w:t>
            </w:r>
          </w:p>
        </w:tc>
        <w:tc>
          <w:tcPr>
            <w:tcW w:w="6323" w:type="dxa"/>
            <w:shd w:val="clear" w:color="000000" w:fill="FFFFFF"/>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rPr>
              <w:t>民宿宣传推广相关资料。</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shd w:val="clear" w:color="auto" w:fill="auto"/>
            <w:noWrap/>
            <w:vAlign w:val="center"/>
          </w:tcPr>
          <w:p>
            <w:pPr>
              <w:widowControl/>
              <w:jc w:val="left"/>
              <w:rPr>
                <w:rFonts w:ascii="仿宋" w:hAnsi="仿宋" w:eastAsia="仿宋" w:cs="宋体"/>
                <w:color w:val="000000"/>
                <w:kern w:val="0"/>
                <w:sz w:val="21"/>
                <w:szCs w:val="21"/>
                <w:highlight w:val="none"/>
              </w:rPr>
            </w:pPr>
          </w:p>
        </w:tc>
        <w:tc>
          <w:tcPr>
            <w:tcW w:w="6323" w:type="dxa"/>
            <w:shd w:val="clear" w:color="000000" w:fill="FFFFFF"/>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rPr>
              <w:t>民宿宣传推广相关资料，开通微博或微信公众号，利用新媒体进行宣传营销。</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26" w:type="dxa"/>
            <w:shd w:val="clear" w:color="auto" w:fill="auto"/>
            <w:noWrap/>
            <w:vAlign w:val="center"/>
          </w:tcPr>
          <w:p>
            <w:pPr>
              <w:widowControl/>
              <w:jc w:val="left"/>
              <w:rPr>
                <w:rFonts w:ascii="仿宋" w:hAnsi="仿宋" w:eastAsia="仿宋" w:cs="宋体"/>
                <w:color w:val="000000"/>
                <w:kern w:val="0"/>
                <w:sz w:val="21"/>
                <w:szCs w:val="21"/>
                <w:highlight w:val="none"/>
              </w:rPr>
            </w:pPr>
          </w:p>
        </w:tc>
        <w:tc>
          <w:tcPr>
            <w:tcW w:w="6323" w:type="dxa"/>
            <w:shd w:val="clear" w:color="000000" w:fill="FFFFFF"/>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有</w:t>
            </w:r>
            <w:r>
              <w:rPr>
                <w:rFonts w:hint="eastAsia" w:ascii="仿宋" w:hAnsi="仿宋" w:eastAsia="仿宋" w:cs="宋体"/>
                <w:color w:val="000000"/>
                <w:kern w:val="0"/>
                <w:sz w:val="22"/>
                <w:szCs w:val="22"/>
                <w:highlight w:val="none"/>
                <w:lang w:eastAsia="zh-CN"/>
              </w:rPr>
              <w:t>旅游</w:t>
            </w:r>
            <w:r>
              <w:rPr>
                <w:rFonts w:hint="eastAsia" w:ascii="仿宋" w:hAnsi="仿宋" w:eastAsia="仿宋" w:cs="宋体"/>
                <w:color w:val="000000"/>
                <w:kern w:val="0"/>
                <w:sz w:val="21"/>
                <w:szCs w:val="21"/>
                <w:highlight w:val="none"/>
              </w:rPr>
              <w:t>民宿宣传推广相关资料，开通网站、微博、抖音或微信公众号等，利用新媒体进行宣传营销，新媒体账号具有一定粉丝</w:t>
            </w:r>
            <w:r>
              <w:rPr>
                <w:rFonts w:hint="eastAsia" w:ascii="仿宋" w:hAnsi="仿宋" w:eastAsia="仿宋" w:cs="宋体"/>
                <w:color w:val="000000"/>
                <w:kern w:val="0"/>
                <w:sz w:val="21"/>
                <w:szCs w:val="21"/>
                <w:highlight w:val="none"/>
                <w:lang w:val="en-US" w:eastAsia="zh-CN"/>
              </w:rPr>
              <w:t>数量</w:t>
            </w:r>
            <w:r>
              <w:rPr>
                <w:rFonts w:hint="eastAsia" w:ascii="仿宋" w:hAnsi="仿宋" w:eastAsia="仿宋" w:cs="宋体"/>
                <w:color w:val="000000"/>
                <w:kern w:val="0"/>
                <w:sz w:val="21"/>
                <w:szCs w:val="21"/>
                <w:highlight w:val="none"/>
              </w:rPr>
              <w:t>，宣传效果良好。</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6" w:type="dxa"/>
            <w:shd w:val="clear" w:color="auto" w:fill="auto"/>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4.7</w:t>
            </w:r>
          </w:p>
        </w:tc>
        <w:tc>
          <w:tcPr>
            <w:tcW w:w="6323" w:type="dxa"/>
            <w:shd w:val="clear" w:color="000000" w:fill="FFFFFF"/>
            <w:noWrap w:val="0"/>
            <w:vAlign w:val="center"/>
          </w:tcPr>
          <w:p>
            <w:pPr>
              <w:widowControl/>
              <w:jc w:val="left"/>
              <w:rPr>
                <w:rFonts w:hint="eastAsia"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应购买相关保险</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lang w:val="en-US" w:eastAsia="zh-CN"/>
              </w:rPr>
              <w:t>财产险、公众责任险等</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26" w:type="dxa"/>
            <w:shd w:val="clear" w:color="auto" w:fill="auto"/>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4.8</w:t>
            </w:r>
          </w:p>
        </w:tc>
        <w:tc>
          <w:tcPr>
            <w:tcW w:w="6323" w:type="dxa"/>
            <w:shd w:val="clear" w:color="000000" w:fill="FFFFFF"/>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具备火灾、食品安全、治安事件、自然灾害、设施设备突发故障等各项突发事件的处置应急预案。</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4.</w:t>
            </w:r>
            <w:r>
              <w:rPr>
                <w:rFonts w:hint="eastAsia" w:ascii="仿宋" w:hAnsi="仿宋" w:eastAsia="仿宋" w:cs="宋体"/>
                <w:color w:val="000000"/>
                <w:kern w:val="0"/>
                <w:sz w:val="21"/>
                <w:szCs w:val="21"/>
                <w:highlight w:val="none"/>
                <w:lang w:val="en-US" w:eastAsia="zh-CN"/>
              </w:rPr>
              <w:t>9</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为所在地区人员提供就业或发展机会，直接吸收社会劳动就业人数2-5人。</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为所在地区人员提供就业或发展机会，直接吸收社会劳动就业人数</w:t>
            </w:r>
            <w:r>
              <w:rPr>
                <w:rFonts w:hint="eastAsia" w:ascii="仿宋" w:hAnsi="仿宋" w:eastAsia="仿宋" w:cs="宋体"/>
                <w:color w:val="000000"/>
                <w:kern w:val="0"/>
                <w:sz w:val="21"/>
                <w:szCs w:val="21"/>
                <w:highlight w:val="none"/>
                <w:lang w:val="en-US" w:eastAsia="zh-CN"/>
              </w:rPr>
              <w:t>6</w:t>
            </w:r>
            <w:r>
              <w:rPr>
                <w:rFonts w:hint="eastAsia" w:ascii="仿宋" w:hAnsi="仿宋" w:eastAsia="仿宋" w:cs="宋体"/>
                <w:color w:val="000000"/>
                <w:kern w:val="0"/>
                <w:sz w:val="21"/>
                <w:szCs w:val="21"/>
                <w:highlight w:val="none"/>
              </w:rPr>
              <w:t>-10人。</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应为所在地区人员提供就业或发展机会，直接吸收社会劳动就业人数10人以上，参与地方或社区公益事业活动。</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both"/>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rPr>
              <w:t>4.</w:t>
            </w:r>
            <w:r>
              <w:rPr>
                <w:rFonts w:hint="eastAsia" w:ascii="仿宋" w:hAnsi="仿宋" w:eastAsia="仿宋" w:cs="宋体"/>
                <w:color w:val="000000"/>
                <w:kern w:val="0"/>
                <w:sz w:val="21"/>
                <w:szCs w:val="21"/>
                <w:highlight w:val="none"/>
                <w:lang w:val="en-US" w:eastAsia="zh-CN"/>
              </w:rPr>
              <w:t>10</w:t>
            </w: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与</w:t>
            </w:r>
            <w:r>
              <w:rPr>
                <w:rFonts w:hint="eastAsia" w:ascii="仿宋" w:hAnsi="仿宋" w:eastAsia="仿宋" w:cs="宋体"/>
                <w:color w:val="000000"/>
                <w:kern w:val="0"/>
                <w:sz w:val="21"/>
                <w:szCs w:val="21"/>
                <w:highlight w:val="none"/>
                <w:lang w:val="en-US" w:eastAsia="zh-CN"/>
              </w:rPr>
              <w:t>乡村（社区）或</w:t>
            </w:r>
            <w:r>
              <w:rPr>
                <w:rFonts w:hint="eastAsia" w:ascii="仿宋" w:hAnsi="仿宋" w:eastAsia="仿宋" w:cs="宋体"/>
                <w:color w:val="000000"/>
                <w:kern w:val="0"/>
                <w:sz w:val="21"/>
                <w:szCs w:val="21"/>
                <w:highlight w:val="none"/>
              </w:rPr>
              <w:t>当地居民有良好互动。</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与</w:t>
            </w:r>
            <w:r>
              <w:rPr>
                <w:rFonts w:hint="eastAsia" w:ascii="仿宋" w:hAnsi="仿宋" w:eastAsia="仿宋" w:cs="宋体"/>
                <w:color w:val="000000"/>
                <w:kern w:val="0"/>
                <w:sz w:val="21"/>
                <w:szCs w:val="21"/>
                <w:highlight w:val="none"/>
                <w:lang w:val="en-US" w:eastAsia="zh-CN"/>
              </w:rPr>
              <w:t>乡村（社区）或</w:t>
            </w:r>
            <w:r>
              <w:rPr>
                <w:rFonts w:hint="eastAsia" w:ascii="仿宋" w:hAnsi="仿宋" w:eastAsia="仿宋" w:cs="宋体"/>
                <w:color w:val="000000"/>
                <w:kern w:val="0"/>
                <w:sz w:val="21"/>
                <w:szCs w:val="21"/>
                <w:highlight w:val="none"/>
              </w:rPr>
              <w:t>当地居民有良好互动</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参与地方优秀文化传承、保护和推广活动。</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8</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与</w:t>
            </w:r>
            <w:r>
              <w:rPr>
                <w:rFonts w:hint="eastAsia" w:ascii="仿宋" w:hAnsi="仿宋" w:eastAsia="仿宋" w:cs="宋体"/>
                <w:color w:val="000000"/>
                <w:kern w:val="0"/>
                <w:sz w:val="21"/>
                <w:szCs w:val="21"/>
                <w:highlight w:val="none"/>
                <w:lang w:val="en-US" w:eastAsia="zh-CN"/>
              </w:rPr>
              <w:t>乡村（社区）或</w:t>
            </w:r>
            <w:r>
              <w:rPr>
                <w:rFonts w:hint="eastAsia" w:ascii="仿宋" w:hAnsi="仿宋" w:eastAsia="仿宋" w:cs="宋体"/>
                <w:color w:val="000000"/>
                <w:kern w:val="0"/>
                <w:sz w:val="21"/>
                <w:szCs w:val="21"/>
                <w:highlight w:val="none"/>
              </w:rPr>
              <w:t>当地居民有良好互动</w:t>
            </w:r>
            <w:r>
              <w:rPr>
                <w:rFonts w:hint="eastAsia" w:ascii="仿宋" w:hAnsi="仿宋" w:eastAsia="仿宋" w:cs="宋体"/>
                <w:color w:val="000000"/>
                <w:kern w:val="0"/>
                <w:sz w:val="21"/>
                <w:szCs w:val="21"/>
                <w:highlight w:val="none"/>
                <w:lang w:eastAsia="zh-CN"/>
              </w:rPr>
              <w:t>，</w:t>
            </w:r>
            <w:r>
              <w:rPr>
                <w:rFonts w:hint="eastAsia" w:ascii="仿宋" w:hAnsi="仿宋" w:eastAsia="仿宋" w:cs="宋体"/>
                <w:color w:val="000000"/>
                <w:kern w:val="0"/>
                <w:sz w:val="21"/>
                <w:szCs w:val="21"/>
                <w:highlight w:val="none"/>
              </w:rPr>
              <w:t>参与地方优秀文化传承、保护和推广活动。利用地方资源开发旅游商品和文创产品。</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10</w:t>
            </w:r>
          </w:p>
        </w:tc>
        <w:tc>
          <w:tcPr>
            <w:tcW w:w="845" w:type="dxa"/>
            <w:noWrap w:val="0"/>
            <w:vAlign w:val="center"/>
          </w:tcPr>
          <w:p>
            <w:pPr>
              <w:widowControl/>
              <w:jc w:val="center"/>
              <w:rPr>
                <w:rFonts w:ascii="仿宋" w:hAnsi="仿宋" w:eastAsia="仿宋"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5</w:t>
            </w:r>
          </w:p>
        </w:tc>
        <w:tc>
          <w:tcPr>
            <w:tcW w:w="6323" w:type="dxa"/>
            <w:noWrap w:val="0"/>
            <w:vAlign w:val="center"/>
          </w:tcPr>
          <w:p>
            <w:pPr>
              <w:widowControl/>
              <w:jc w:val="left"/>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附加</w:t>
            </w:r>
          </w:p>
        </w:tc>
        <w:tc>
          <w:tcPr>
            <w:tcW w:w="539" w:type="dxa"/>
            <w:noWrap w:val="0"/>
            <w:vAlign w:val="center"/>
          </w:tcPr>
          <w:p>
            <w:pPr>
              <w:widowControl/>
              <w:jc w:val="center"/>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50</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ign w:val="center"/>
          </w:tcPr>
          <w:p>
            <w:pPr>
              <w:widowControl/>
              <w:jc w:val="left"/>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5.1</w:t>
            </w:r>
          </w:p>
        </w:tc>
        <w:tc>
          <w:tcPr>
            <w:tcW w:w="6323" w:type="dxa"/>
            <w:noWrap w:val="0"/>
            <w:vAlign w:val="center"/>
          </w:tcPr>
          <w:p>
            <w:pPr>
              <w:widowControl/>
              <w:jc w:val="left"/>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参评前有市州文化旅游行政主管部门业务指导。</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rPr>
            </w:pP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p>
        </w:tc>
        <w:tc>
          <w:tcPr>
            <w:tcW w:w="6323" w:type="dxa"/>
            <w:noWrap w:val="0"/>
            <w:vAlign w:val="center"/>
          </w:tcPr>
          <w:p>
            <w:pPr>
              <w:widowControl/>
              <w:jc w:val="left"/>
              <w:rPr>
                <w:rFonts w:hint="eastAsia" w:ascii="仿宋" w:hAnsi="仿宋" w:eastAsia="仿宋" w:cs="宋体"/>
                <w:b/>
                <w:bCs/>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参评前有本行业省级社会组织业务指导。</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bidi="ar-SA"/>
              </w:rPr>
              <w:t>10</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26" w:type="dxa"/>
            <w:noWrap/>
            <w:vAlign w:val="center"/>
          </w:tcPr>
          <w:p>
            <w:pPr>
              <w:widowControl/>
              <w:jc w:val="left"/>
              <w:rPr>
                <w:rFonts w:hint="eastAsia" w:ascii="仿宋" w:hAnsi="仿宋" w:eastAsia="仿宋" w:cs="宋体"/>
                <w:b/>
                <w:bCs/>
                <w:color w:val="000000"/>
                <w:kern w:val="0"/>
                <w:sz w:val="21"/>
                <w:szCs w:val="21"/>
                <w:highlight w:val="none"/>
              </w:rPr>
            </w:pPr>
          </w:p>
        </w:tc>
        <w:tc>
          <w:tcPr>
            <w:tcW w:w="6323" w:type="dxa"/>
            <w:noWrap w:val="0"/>
            <w:vAlign w:val="center"/>
          </w:tcPr>
          <w:p>
            <w:pPr>
              <w:widowControl/>
              <w:jc w:val="left"/>
              <w:rPr>
                <w:rFonts w:hint="default" w:ascii="仿宋" w:hAnsi="仿宋" w:eastAsia="仿宋" w:cs="宋体"/>
                <w:b/>
                <w:bCs/>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参评前有省文化旅游行政主管部门业务指导。</w:t>
            </w:r>
          </w:p>
        </w:tc>
        <w:tc>
          <w:tcPr>
            <w:tcW w:w="539" w:type="dxa"/>
            <w:noWrap w:val="0"/>
            <w:vAlign w:val="center"/>
          </w:tcPr>
          <w:p>
            <w:pPr>
              <w:widowControl/>
              <w:jc w:val="center"/>
              <w:rPr>
                <w:rFonts w:hint="eastAsia" w:ascii="仿宋" w:hAnsi="仿宋" w:eastAsia="仿宋" w:cs="宋体"/>
                <w:b/>
                <w:bCs/>
                <w:color w:val="000000"/>
                <w:kern w:val="0"/>
                <w:sz w:val="21"/>
                <w:szCs w:val="21"/>
                <w:highlight w:val="none"/>
                <w:lang w:val="en-US" w:eastAsia="zh-CN" w:bidi="ar-SA"/>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bidi="ar-SA"/>
              </w:rPr>
            </w:pPr>
            <w:r>
              <w:rPr>
                <w:rFonts w:hint="eastAsia" w:ascii="仿宋" w:hAnsi="仿宋" w:eastAsia="仿宋" w:cs="宋体"/>
                <w:color w:val="000000"/>
                <w:kern w:val="0"/>
                <w:sz w:val="21"/>
                <w:szCs w:val="21"/>
                <w:highlight w:val="none"/>
                <w:lang w:val="en-US" w:eastAsia="zh-CN"/>
              </w:rPr>
              <w:t>15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5.</w:t>
            </w:r>
            <w:r>
              <w:rPr>
                <w:rFonts w:hint="eastAsia" w:ascii="仿宋" w:hAnsi="仿宋" w:eastAsia="仿宋" w:cs="宋体"/>
                <w:color w:val="000000"/>
                <w:kern w:val="0"/>
                <w:sz w:val="21"/>
                <w:szCs w:val="21"/>
                <w:highlight w:val="none"/>
                <w:lang w:val="en-US" w:eastAsia="zh-CN"/>
              </w:rPr>
              <w:t>2</w:t>
            </w:r>
          </w:p>
        </w:tc>
        <w:tc>
          <w:tcPr>
            <w:tcW w:w="6323"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获得</w:t>
            </w:r>
            <w:r>
              <w:rPr>
                <w:rFonts w:hint="eastAsia" w:ascii="仿宋" w:hAnsi="仿宋" w:eastAsia="仿宋" w:cs="宋体"/>
                <w:color w:val="000000"/>
                <w:kern w:val="0"/>
                <w:sz w:val="21"/>
                <w:szCs w:val="21"/>
                <w:highlight w:val="none"/>
                <w:lang w:val="en-US" w:eastAsia="zh-CN"/>
              </w:rPr>
              <w:t>市州行政职能部门颁发</w:t>
            </w:r>
            <w:r>
              <w:rPr>
                <w:rFonts w:hint="eastAsia" w:ascii="仿宋" w:hAnsi="仿宋" w:eastAsia="仿宋" w:cs="宋体"/>
                <w:color w:val="000000"/>
                <w:kern w:val="0"/>
                <w:sz w:val="21"/>
                <w:szCs w:val="21"/>
                <w:highlight w:val="none"/>
              </w:rPr>
              <w:t>的</w:t>
            </w:r>
            <w:r>
              <w:rPr>
                <w:rFonts w:hint="eastAsia" w:ascii="仿宋" w:hAnsi="仿宋" w:eastAsia="仿宋" w:cs="宋体"/>
                <w:color w:val="000000"/>
                <w:kern w:val="0"/>
                <w:sz w:val="21"/>
                <w:szCs w:val="21"/>
                <w:highlight w:val="none"/>
                <w:lang w:val="en-US" w:eastAsia="zh-CN"/>
              </w:rPr>
              <w:t>荣誉奖项</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ascii="仿宋" w:hAnsi="仿宋" w:eastAsia="仿宋" w:cs="宋体"/>
                <w:color w:val="000000"/>
                <w:kern w:val="0"/>
                <w:sz w:val="21"/>
                <w:szCs w:val="21"/>
                <w:highlight w:val="none"/>
              </w:rPr>
            </w:pPr>
            <w:r>
              <w:rPr>
                <w:rFonts w:hint="eastAsia" w:ascii="仿宋" w:hAnsi="仿宋" w:eastAsia="仿宋" w:cs="宋体"/>
                <w:color w:val="000000"/>
                <w:kern w:val="0"/>
                <w:sz w:val="21"/>
                <w:szCs w:val="21"/>
                <w:highlight w:val="none"/>
              </w:rPr>
              <w:t>5</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hint="eastAsia" w:ascii="仿宋" w:hAnsi="仿宋" w:eastAsia="仿宋" w:cs="宋体"/>
                <w:color w:val="000000"/>
                <w:kern w:val="0"/>
                <w:sz w:val="21"/>
                <w:szCs w:val="21"/>
                <w:highlight w:val="none"/>
              </w:rPr>
            </w:pP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获得本行业省级组织颁发的荣誉奖项。</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获得</w:t>
            </w:r>
            <w:r>
              <w:rPr>
                <w:rFonts w:hint="eastAsia" w:ascii="仿宋" w:hAnsi="仿宋" w:eastAsia="仿宋" w:cs="宋体"/>
                <w:color w:val="000000"/>
                <w:kern w:val="0"/>
                <w:sz w:val="21"/>
                <w:szCs w:val="21"/>
                <w:highlight w:val="none"/>
                <w:lang w:val="en-US" w:eastAsia="zh-CN"/>
              </w:rPr>
              <w:t>省级行政职能部门颁发</w:t>
            </w:r>
            <w:r>
              <w:rPr>
                <w:rFonts w:hint="eastAsia" w:ascii="仿宋" w:hAnsi="仿宋" w:eastAsia="仿宋" w:cs="宋体"/>
                <w:color w:val="000000"/>
                <w:kern w:val="0"/>
                <w:sz w:val="21"/>
                <w:szCs w:val="21"/>
                <w:highlight w:val="none"/>
              </w:rPr>
              <w:t>的</w:t>
            </w:r>
            <w:r>
              <w:rPr>
                <w:rFonts w:hint="eastAsia" w:ascii="仿宋" w:hAnsi="仿宋" w:eastAsia="仿宋" w:cs="宋体"/>
                <w:color w:val="000000"/>
                <w:kern w:val="0"/>
                <w:sz w:val="21"/>
                <w:szCs w:val="21"/>
                <w:highlight w:val="none"/>
                <w:lang w:val="en-US" w:eastAsia="zh-CN"/>
              </w:rPr>
              <w:t>荣誉奖项</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15</w:t>
            </w:r>
          </w:p>
        </w:tc>
        <w:tc>
          <w:tcPr>
            <w:tcW w:w="845" w:type="dxa"/>
            <w:noWrap w:val="0"/>
            <w:vAlign w:val="center"/>
          </w:tcPr>
          <w:p>
            <w:pPr>
              <w:widowControl/>
              <w:jc w:val="both"/>
              <w:rPr>
                <w:rFonts w:hint="default"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6" w:type="dxa"/>
            <w:noWrap/>
            <w:vAlign w:val="center"/>
          </w:tcPr>
          <w:p>
            <w:pPr>
              <w:widowControl/>
              <w:jc w:val="left"/>
              <w:rPr>
                <w:rFonts w:ascii="仿宋" w:hAnsi="仿宋" w:eastAsia="仿宋" w:cs="宋体"/>
                <w:color w:val="000000"/>
                <w:kern w:val="0"/>
                <w:sz w:val="21"/>
                <w:szCs w:val="21"/>
                <w:highlight w:val="none"/>
              </w:rPr>
            </w:pPr>
          </w:p>
        </w:tc>
        <w:tc>
          <w:tcPr>
            <w:tcW w:w="6323" w:type="dxa"/>
            <w:noWrap w:val="0"/>
            <w:vAlign w:val="center"/>
          </w:tcPr>
          <w:p>
            <w:pPr>
              <w:widowControl/>
              <w:jc w:val="left"/>
              <w:rPr>
                <w:rFonts w:hint="eastAsia" w:ascii="仿宋" w:hAnsi="仿宋" w:eastAsia="仿宋" w:cs="宋体"/>
                <w:color w:val="000000"/>
                <w:kern w:val="0"/>
                <w:sz w:val="21"/>
                <w:szCs w:val="21"/>
                <w:highlight w:val="none"/>
                <w:lang w:eastAsia="zh-CN"/>
              </w:rPr>
            </w:pPr>
            <w:r>
              <w:rPr>
                <w:rFonts w:hint="eastAsia" w:ascii="仿宋" w:hAnsi="仿宋" w:eastAsia="仿宋" w:cs="宋体"/>
                <w:color w:val="000000"/>
                <w:kern w:val="0"/>
                <w:sz w:val="21"/>
                <w:szCs w:val="21"/>
                <w:highlight w:val="none"/>
              </w:rPr>
              <w:t>获得</w:t>
            </w:r>
            <w:r>
              <w:rPr>
                <w:rFonts w:hint="eastAsia" w:ascii="仿宋" w:hAnsi="仿宋" w:eastAsia="仿宋" w:cs="宋体"/>
                <w:color w:val="000000"/>
                <w:kern w:val="0"/>
                <w:sz w:val="21"/>
                <w:szCs w:val="21"/>
                <w:highlight w:val="none"/>
                <w:lang w:val="en-US" w:eastAsia="zh-CN"/>
              </w:rPr>
              <w:t>国家行政职能部门颁发</w:t>
            </w:r>
            <w:r>
              <w:rPr>
                <w:rFonts w:hint="eastAsia" w:ascii="仿宋" w:hAnsi="仿宋" w:eastAsia="仿宋" w:cs="宋体"/>
                <w:color w:val="000000"/>
                <w:kern w:val="0"/>
                <w:sz w:val="21"/>
                <w:szCs w:val="21"/>
                <w:highlight w:val="none"/>
              </w:rPr>
              <w:t>的</w:t>
            </w:r>
            <w:r>
              <w:rPr>
                <w:rFonts w:hint="eastAsia" w:ascii="仿宋" w:hAnsi="仿宋" w:eastAsia="仿宋" w:cs="宋体"/>
                <w:color w:val="000000"/>
                <w:kern w:val="0"/>
                <w:sz w:val="21"/>
                <w:szCs w:val="21"/>
                <w:highlight w:val="none"/>
                <w:lang w:val="en-US" w:eastAsia="zh-CN"/>
              </w:rPr>
              <w:t>荣誉奖项</w:t>
            </w:r>
            <w:r>
              <w:rPr>
                <w:rFonts w:hint="eastAsia" w:ascii="仿宋" w:hAnsi="仿宋" w:eastAsia="仿宋" w:cs="宋体"/>
                <w:color w:val="000000"/>
                <w:kern w:val="0"/>
                <w:sz w:val="21"/>
                <w:szCs w:val="21"/>
                <w:highlight w:val="none"/>
                <w:lang w:eastAsia="zh-CN"/>
              </w:rPr>
              <w:t>。</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20</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5.3</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已加入本行业省一级社会组织。</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5.4</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已取得省《民宿管家》初级证书</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3</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5.4.1</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已取得省《民宿管家》中级证书</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6</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6" w:type="dxa"/>
            <w:noWrap/>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5.4.2</w:t>
            </w:r>
          </w:p>
        </w:tc>
        <w:tc>
          <w:tcPr>
            <w:tcW w:w="6323" w:type="dxa"/>
            <w:noWrap w:val="0"/>
            <w:vAlign w:val="center"/>
          </w:tcPr>
          <w:p>
            <w:pPr>
              <w:widowControl/>
              <w:jc w:val="left"/>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已取得省《民宿管家》高级证书</w:t>
            </w:r>
          </w:p>
        </w:tc>
        <w:tc>
          <w:tcPr>
            <w:tcW w:w="539" w:type="dxa"/>
            <w:noWrap w:val="0"/>
            <w:vAlign w:val="center"/>
          </w:tcPr>
          <w:p>
            <w:pPr>
              <w:widowControl/>
              <w:jc w:val="center"/>
              <w:rPr>
                <w:rFonts w:ascii="仿宋" w:hAnsi="仿宋" w:eastAsia="仿宋" w:cs="宋体"/>
                <w:color w:val="000000"/>
                <w:kern w:val="0"/>
                <w:sz w:val="21"/>
                <w:szCs w:val="21"/>
                <w:highlight w:val="none"/>
              </w:rPr>
            </w:pPr>
          </w:p>
        </w:tc>
        <w:tc>
          <w:tcPr>
            <w:tcW w:w="845" w:type="dxa"/>
            <w:noWrap w:val="0"/>
            <w:vAlign w:val="center"/>
          </w:tcPr>
          <w:p>
            <w:pPr>
              <w:widowControl/>
              <w:jc w:val="center"/>
              <w:rPr>
                <w:rFonts w:hint="default" w:ascii="仿宋" w:hAnsi="仿宋" w:eastAsia="仿宋" w:cs="宋体"/>
                <w:color w:val="000000"/>
                <w:kern w:val="0"/>
                <w:sz w:val="21"/>
                <w:szCs w:val="21"/>
                <w:highlight w:val="none"/>
                <w:lang w:val="en-US" w:eastAsia="zh-CN"/>
              </w:rPr>
            </w:pPr>
            <w:r>
              <w:rPr>
                <w:rFonts w:hint="eastAsia" w:ascii="仿宋" w:hAnsi="仿宋" w:eastAsia="仿宋" w:cs="宋体"/>
                <w:color w:val="000000"/>
                <w:kern w:val="0"/>
                <w:sz w:val="21"/>
                <w:szCs w:val="21"/>
                <w:highlight w:val="none"/>
                <w:lang w:val="en-US" w:eastAsia="zh-CN"/>
              </w:rPr>
              <w:t>10</w:t>
            </w:r>
          </w:p>
        </w:tc>
        <w:tc>
          <w:tcPr>
            <w:tcW w:w="845" w:type="dxa"/>
            <w:noWrap w:val="0"/>
            <w:vAlign w:val="center"/>
          </w:tcPr>
          <w:p>
            <w:pPr>
              <w:widowControl/>
              <w:jc w:val="center"/>
              <w:rPr>
                <w:rFonts w:hint="eastAsia" w:ascii="仿宋" w:hAnsi="仿宋" w:eastAsia="仿宋"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49" w:type="dxa"/>
            <w:gridSpan w:val="2"/>
            <w:noWrap/>
            <w:vAlign w:val="center"/>
          </w:tcPr>
          <w:p>
            <w:pPr>
              <w:widowControl/>
              <w:jc w:val="center"/>
              <w:rPr>
                <w:rFonts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总分</w:t>
            </w:r>
          </w:p>
        </w:tc>
        <w:tc>
          <w:tcPr>
            <w:tcW w:w="539" w:type="dxa"/>
            <w:noWrap w:val="0"/>
            <w:vAlign w:val="center"/>
          </w:tcPr>
          <w:p>
            <w:pPr>
              <w:widowControl/>
              <w:jc w:val="center"/>
              <w:rPr>
                <w:rFonts w:hint="default" w:ascii="仿宋" w:hAnsi="仿宋" w:eastAsia="仿宋" w:cs="宋体"/>
                <w:b/>
                <w:bCs/>
                <w:color w:val="000000"/>
                <w:kern w:val="0"/>
                <w:sz w:val="21"/>
                <w:szCs w:val="21"/>
                <w:highlight w:val="none"/>
                <w:lang w:val="en-US" w:eastAsia="zh-CN"/>
              </w:rPr>
            </w:pPr>
            <w:r>
              <w:rPr>
                <w:rFonts w:hint="eastAsia" w:ascii="仿宋" w:hAnsi="仿宋" w:eastAsia="仿宋" w:cs="宋体"/>
                <w:b/>
                <w:bCs/>
                <w:color w:val="000000"/>
                <w:kern w:val="0"/>
                <w:sz w:val="21"/>
                <w:szCs w:val="21"/>
                <w:highlight w:val="none"/>
                <w:lang w:val="en-US" w:eastAsia="zh-CN"/>
              </w:rPr>
              <w:t>500</w:t>
            </w:r>
          </w:p>
        </w:tc>
        <w:tc>
          <w:tcPr>
            <w:tcW w:w="845" w:type="dxa"/>
            <w:noWrap w:val="0"/>
            <w:vAlign w:val="center"/>
          </w:tcPr>
          <w:p>
            <w:pPr>
              <w:widowControl/>
              <w:jc w:val="center"/>
              <w:rPr>
                <w:rFonts w:ascii="仿宋" w:hAnsi="仿宋" w:eastAsia="仿宋" w:cs="宋体"/>
                <w:b/>
                <w:bCs/>
                <w:color w:val="000000"/>
                <w:kern w:val="0"/>
                <w:sz w:val="21"/>
                <w:szCs w:val="21"/>
                <w:highlight w:val="none"/>
              </w:rPr>
            </w:pPr>
          </w:p>
        </w:tc>
        <w:tc>
          <w:tcPr>
            <w:tcW w:w="845" w:type="dxa"/>
            <w:noWrap w:val="0"/>
            <w:vAlign w:val="center"/>
          </w:tcPr>
          <w:p>
            <w:pPr>
              <w:widowControl/>
              <w:jc w:val="both"/>
              <w:rPr>
                <w:rFonts w:hint="default" w:ascii="仿宋" w:hAnsi="仿宋" w:eastAsia="仿宋" w:cs="宋体"/>
                <w:b/>
                <w:bCs/>
                <w:color w:val="000000"/>
                <w:kern w:val="0"/>
                <w:sz w:val="21"/>
                <w:szCs w:val="21"/>
                <w:highlight w:val="none"/>
                <w:lang w:val="en-US" w:eastAsia="zh-CN"/>
              </w:rPr>
            </w:pPr>
          </w:p>
        </w:tc>
      </w:tr>
    </w:tbl>
    <w:p>
      <w:pPr>
        <w:pStyle w:val="25"/>
        <w:ind w:firstLine="0" w:firstLineChars="0"/>
        <w:rPr>
          <w:rFonts w:hint="eastAsia" w:eastAsia="宋体"/>
          <w:lang w:eastAsia="zh-CN"/>
        </w:rPr>
      </w:pPr>
    </w:p>
    <w:p>
      <w:r>
        <w:rPr>
          <w:rFonts w:hint="eastAsia"/>
        </w:rPr>
        <w:t xml:space="preserve"> </w:t>
      </w:r>
      <w:r>
        <w:t xml:space="preserve">             </w:t>
      </w:r>
    </w:p>
    <w:p>
      <w:r>
        <w:rPr>
          <w:rFonts w:hint="eastAsia"/>
        </w:rPr>
        <w:t xml:space="preserve"> </w:t>
      </w:r>
      <w:r>
        <w:t xml:space="preserve">                     </w:t>
      </w:r>
      <w:r>
        <w:pict>
          <v:shape id="_x0000_i1025" o:spt="75" type="#_x0000_t75" style="height:2.25pt;width:266.2pt;" filled="f" stroked="f" coordsize="21600,21600">
            <v:path/>
            <v:fill on="f" focussize="0,0"/>
            <v:stroke on="f"/>
            <v:imagedata r:id="rId10" o:title=""/>
            <o:lock v:ext="edit" rotation="t" aspectratio="t"/>
            <w10:wrap type="none"/>
            <w10:anchorlock/>
          </v:shape>
        </w:pict>
      </w:r>
      <w:r>
        <w:t xml:space="preserve">   </w:t>
      </w:r>
    </w:p>
    <w:sectPr>
      <w:headerReference r:id="rId7" w:type="default"/>
      <w:footerReference r:id="rId8" w:type="default"/>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roman"/>
    <w:pitch w:val="default"/>
    <w:sig w:usb0="00000000" w:usb1="00000000" w:usb2="0000003F" w:usb3="00000000" w:csb0="603F01FF" w:csb1="FFFF0000"/>
  </w:font>
  <w:font w:name="MS Mincho">
    <w:altName w:val="Droid Sans Japanese"/>
    <w:panose1 w:val="02020609040205080304"/>
    <w:charset w:val="80"/>
    <w:family w:val="modern"/>
    <w:pitch w:val="default"/>
    <w:sig w:usb0="00000000" w:usb1="00000000" w:usb2="00000010" w:usb3="00000000" w:csb0="400200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文本框 55" o:spid="_x0000_s2051" o:spt="202" type="#_x0000_t202" style="position:absolute;left:0pt;margin-top:0pt;height:20.7pt;width:3pt;mso-position-horizontal:right;mso-position-horizontal-relative:margin;mso-wrap-style:none;z-index:251661312;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1"/>
      <w:tabs>
        <w:tab w:val="right" w:pos="9134"/>
      </w:tabs>
      <w:ind w:right="360"/>
    </w:pPr>
    <w:r>
      <w:pict>
        <v:shape id="文本框 56" o:spid="_x0000_s2049"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v:textbox>
        </v:shape>
      </w:pict>
    </w:r>
    <w:r>
      <w:pict>
        <v:shape id="文本框 45" o:spid="_x0000_s205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9"/>
    </w:pPr>
    <w:r>
      <w:fldChar w:fldCharType="begin"/>
    </w:r>
    <w:r>
      <w:instrText xml:space="preserve"> PAGE  \* MERGEFORMAT </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right="360"/>
      <w:rPr>
        <w:rFonts w:hint="eastAsia" w:eastAsia="黑体"/>
        <w:lang w:val="en-US" w:eastAsia="zh-CN"/>
      </w:rPr>
    </w:pPr>
    <w:r>
      <w:t>DB43/</w:t>
    </w:r>
    <w:r>
      <w:rPr>
        <w:rFonts w:hint="eastAsia"/>
      </w:rPr>
      <w:t>T</w:t>
    </w:r>
    <w:r>
      <w:t>—202</w:t>
    </w:r>
    <w:r>
      <w:rPr>
        <w:rFonts w:hint="eastAsia"/>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7"/>
      </w:rPr>
    </w:pPr>
  </w:p>
  <w:p>
    <w:pPr>
      <w:pStyle w:val="140"/>
      <w:ind w:right="360"/>
    </w:pPr>
    <w:r>
      <w:t>DB43/</w:t>
    </w:r>
    <w:r>
      <w:rPr>
        <w:rFonts w:hint="eastAsia"/>
      </w:rPr>
      <w:t>T</w:t>
    </w:r>
    <w: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Pr>
    <w:r>
      <w:t>DB 43/T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12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6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5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00"/>
      <w:suff w:val="nothing"/>
      <w:lvlText w:val="%1——"/>
      <w:lvlJc w:val="left"/>
      <w:pPr>
        <w:ind w:left="833" w:hanging="408"/>
      </w:pPr>
      <w:rPr>
        <w:rFonts w:hint="eastAsia"/>
      </w:rPr>
    </w:lvl>
    <w:lvl w:ilvl="1" w:tentative="0">
      <w:start w:val="1"/>
      <w:numFmt w:val="bullet"/>
      <w:pStyle w:val="145"/>
      <w:lvlText w:val=""/>
      <w:lvlJc w:val="left"/>
      <w:pPr>
        <w:tabs>
          <w:tab w:val="left" w:pos="760"/>
        </w:tabs>
        <w:ind w:left="1264" w:hanging="413"/>
      </w:pPr>
      <w:rPr>
        <w:rFonts w:hint="default" w:ascii="Symbol" w:hAnsi="Symbol"/>
        <w:color w:val="auto"/>
      </w:rPr>
    </w:lvl>
    <w:lvl w:ilvl="2" w:tentative="0">
      <w:start w:val="1"/>
      <w:numFmt w:val="bullet"/>
      <w:pStyle w:val="12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1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1"/>
      <w:lvlText w:val="%2)"/>
      <w:lvlJc w:val="left"/>
      <w:pPr>
        <w:tabs>
          <w:tab w:val="left" w:pos="1260"/>
        </w:tabs>
        <w:ind w:left="1259" w:hanging="419"/>
      </w:pPr>
      <w:rPr>
        <w:rFonts w:hint="eastAsia"/>
      </w:rPr>
    </w:lvl>
    <w:lvl w:ilvl="2" w:tentative="0">
      <w:start w:val="1"/>
      <w:numFmt w:val="decimal"/>
      <w:pStyle w:val="12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13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9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77"/>
      <w:lvlText w:val="%1"/>
      <w:lvlJc w:val="left"/>
      <w:pPr>
        <w:tabs>
          <w:tab w:val="left" w:pos="0"/>
        </w:tabs>
        <w:ind w:left="0" w:hanging="425"/>
      </w:pPr>
      <w:rPr>
        <w:rFonts w:hint="eastAsia"/>
      </w:rPr>
    </w:lvl>
    <w:lvl w:ilvl="1" w:tentative="0">
      <w:start w:val="1"/>
      <w:numFmt w:val="decimal"/>
      <w:pStyle w:val="14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4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1"/>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39"/>
      <w:lvlText w:val="%1)"/>
      <w:lvlJc w:val="left"/>
      <w:pPr>
        <w:tabs>
          <w:tab w:val="left" w:pos="839"/>
        </w:tabs>
        <w:ind w:left="839" w:hanging="419"/>
      </w:pPr>
      <w:rPr>
        <w:rFonts w:hint="eastAsia" w:ascii="宋体" w:eastAsia="宋体"/>
        <w:b w:val="0"/>
        <w:i w:val="0"/>
        <w:sz w:val="21"/>
      </w:rPr>
    </w:lvl>
    <w:lvl w:ilvl="1" w:tentative="0">
      <w:start w:val="1"/>
      <w:numFmt w:val="decimal"/>
      <w:pStyle w:val="11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0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1"/>
  </w:num>
  <w:num w:numId="4">
    <w:abstractNumId w:val="14"/>
  </w:num>
  <w:num w:numId="5">
    <w:abstractNumId w:val="3"/>
  </w:num>
  <w:num w:numId="6">
    <w:abstractNumId w:val="4"/>
  </w:num>
  <w:num w:numId="7">
    <w:abstractNumId w:val="12"/>
  </w:num>
  <w:num w:numId="8">
    <w:abstractNumId w:val="6"/>
  </w:num>
  <w:num w:numId="9">
    <w:abstractNumId w:val="11"/>
  </w:num>
  <w:num w:numId="10">
    <w:abstractNumId w:val="7"/>
  </w:num>
  <w:num w:numId="11">
    <w:abstractNumId w:val="16"/>
  </w:num>
  <w:num w:numId="12">
    <w:abstractNumId w:val="9"/>
  </w:num>
  <w:num w:numId="13">
    <w:abstractNumId w:val="13"/>
  </w:num>
  <w:num w:numId="14">
    <w:abstractNumId w:val="15"/>
  </w:num>
  <w:num w:numId="15">
    <w:abstractNumId w:val="0"/>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4D16"/>
    <w:rsid w:val="0000586F"/>
    <w:rsid w:val="00013D86"/>
    <w:rsid w:val="00013E02"/>
    <w:rsid w:val="00016F61"/>
    <w:rsid w:val="0002143C"/>
    <w:rsid w:val="00021C1C"/>
    <w:rsid w:val="00025A65"/>
    <w:rsid w:val="00026C31"/>
    <w:rsid w:val="00027280"/>
    <w:rsid w:val="000320A7"/>
    <w:rsid w:val="000325EA"/>
    <w:rsid w:val="00034559"/>
    <w:rsid w:val="00035925"/>
    <w:rsid w:val="00055371"/>
    <w:rsid w:val="000607A3"/>
    <w:rsid w:val="00060853"/>
    <w:rsid w:val="000657F7"/>
    <w:rsid w:val="00067CDF"/>
    <w:rsid w:val="00071B17"/>
    <w:rsid w:val="0007425C"/>
    <w:rsid w:val="00074FBE"/>
    <w:rsid w:val="00083A09"/>
    <w:rsid w:val="0009005E"/>
    <w:rsid w:val="00092001"/>
    <w:rsid w:val="00092857"/>
    <w:rsid w:val="000979D9"/>
    <w:rsid w:val="000A20A9"/>
    <w:rsid w:val="000A48B1"/>
    <w:rsid w:val="000B3143"/>
    <w:rsid w:val="000B405D"/>
    <w:rsid w:val="000B5278"/>
    <w:rsid w:val="000C4715"/>
    <w:rsid w:val="000C6B05"/>
    <w:rsid w:val="000C6D76"/>
    <w:rsid w:val="000C6DD6"/>
    <w:rsid w:val="000C73D4"/>
    <w:rsid w:val="000D3B1A"/>
    <w:rsid w:val="000D3D4C"/>
    <w:rsid w:val="000D4CAF"/>
    <w:rsid w:val="000D4F51"/>
    <w:rsid w:val="000D718B"/>
    <w:rsid w:val="000E0C46"/>
    <w:rsid w:val="000E15EE"/>
    <w:rsid w:val="000F030C"/>
    <w:rsid w:val="000F129C"/>
    <w:rsid w:val="000F4585"/>
    <w:rsid w:val="001024BE"/>
    <w:rsid w:val="001056DE"/>
    <w:rsid w:val="001124C0"/>
    <w:rsid w:val="001147A7"/>
    <w:rsid w:val="0012097F"/>
    <w:rsid w:val="0013175F"/>
    <w:rsid w:val="0013364D"/>
    <w:rsid w:val="001343BB"/>
    <w:rsid w:val="0014064B"/>
    <w:rsid w:val="001421F9"/>
    <w:rsid w:val="001512B4"/>
    <w:rsid w:val="001518B5"/>
    <w:rsid w:val="001620A5"/>
    <w:rsid w:val="00164E53"/>
    <w:rsid w:val="0016699D"/>
    <w:rsid w:val="00175159"/>
    <w:rsid w:val="00176208"/>
    <w:rsid w:val="0017780C"/>
    <w:rsid w:val="0018099E"/>
    <w:rsid w:val="0018211B"/>
    <w:rsid w:val="001840D3"/>
    <w:rsid w:val="00185FCD"/>
    <w:rsid w:val="001860B6"/>
    <w:rsid w:val="001900F8"/>
    <w:rsid w:val="00191258"/>
    <w:rsid w:val="00192680"/>
    <w:rsid w:val="00193037"/>
    <w:rsid w:val="00193A2C"/>
    <w:rsid w:val="0019556C"/>
    <w:rsid w:val="001A288E"/>
    <w:rsid w:val="001B6DC2"/>
    <w:rsid w:val="001C149C"/>
    <w:rsid w:val="001C21AC"/>
    <w:rsid w:val="001C3689"/>
    <w:rsid w:val="001C47BA"/>
    <w:rsid w:val="001C59EA"/>
    <w:rsid w:val="001D22B3"/>
    <w:rsid w:val="001D406C"/>
    <w:rsid w:val="001D41EE"/>
    <w:rsid w:val="001D4BEB"/>
    <w:rsid w:val="001D6311"/>
    <w:rsid w:val="001E0380"/>
    <w:rsid w:val="001E13B1"/>
    <w:rsid w:val="001E41BD"/>
    <w:rsid w:val="001F30A3"/>
    <w:rsid w:val="001F3A19"/>
    <w:rsid w:val="002009E4"/>
    <w:rsid w:val="00201053"/>
    <w:rsid w:val="0020251B"/>
    <w:rsid w:val="0022185E"/>
    <w:rsid w:val="00234467"/>
    <w:rsid w:val="00237D8D"/>
    <w:rsid w:val="00241DA2"/>
    <w:rsid w:val="00247FEE"/>
    <w:rsid w:val="00250E7D"/>
    <w:rsid w:val="002527DD"/>
    <w:rsid w:val="002565D5"/>
    <w:rsid w:val="00256E5B"/>
    <w:rsid w:val="002622C0"/>
    <w:rsid w:val="002778AE"/>
    <w:rsid w:val="0028269A"/>
    <w:rsid w:val="00283590"/>
    <w:rsid w:val="00286973"/>
    <w:rsid w:val="00294E70"/>
    <w:rsid w:val="00295127"/>
    <w:rsid w:val="002954B8"/>
    <w:rsid w:val="00295B2F"/>
    <w:rsid w:val="002A1924"/>
    <w:rsid w:val="002A63B3"/>
    <w:rsid w:val="002A7420"/>
    <w:rsid w:val="002A7A7E"/>
    <w:rsid w:val="002B0F12"/>
    <w:rsid w:val="002B1308"/>
    <w:rsid w:val="002B3CA8"/>
    <w:rsid w:val="002B4554"/>
    <w:rsid w:val="002B707C"/>
    <w:rsid w:val="002C72D8"/>
    <w:rsid w:val="002D11FA"/>
    <w:rsid w:val="002D19A4"/>
    <w:rsid w:val="002D4DD1"/>
    <w:rsid w:val="002E0DDF"/>
    <w:rsid w:val="002E2878"/>
    <w:rsid w:val="002E2906"/>
    <w:rsid w:val="002E2EB8"/>
    <w:rsid w:val="002E5635"/>
    <w:rsid w:val="002E64C3"/>
    <w:rsid w:val="002E6A2C"/>
    <w:rsid w:val="002F035E"/>
    <w:rsid w:val="002F0FE8"/>
    <w:rsid w:val="002F1D8C"/>
    <w:rsid w:val="002F21DA"/>
    <w:rsid w:val="00300614"/>
    <w:rsid w:val="00301F39"/>
    <w:rsid w:val="00302E5D"/>
    <w:rsid w:val="00303D27"/>
    <w:rsid w:val="00311B61"/>
    <w:rsid w:val="00313469"/>
    <w:rsid w:val="00316A0E"/>
    <w:rsid w:val="003257D2"/>
    <w:rsid w:val="00325926"/>
    <w:rsid w:val="00325E6D"/>
    <w:rsid w:val="00327A8A"/>
    <w:rsid w:val="00332F96"/>
    <w:rsid w:val="00333540"/>
    <w:rsid w:val="003339A3"/>
    <w:rsid w:val="0033540A"/>
    <w:rsid w:val="00336610"/>
    <w:rsid w:val="00340120"/>
    <w:rsid w:val="00343F73"/>
    <w:rsid w:val="00345060"/>
    <w:rsid w:val="003451FB"/>
    <w:rsid w:val="003504E7"/>
    <w:rsid w:val="00351A52"/>
    <w:rsid w:val="00352629"/>
    <w:rsid w:val="0035323B"/>
    <w:rsid w:val="00353D19"/>
    <w:rsid w:val="003609D2"/>
    <w:rsid w:val="00363F22"/>
    <w:rsid w:val="00365120"/>
    <w:rsid w:val="003726EA"/>
    <w:rsid w:val="00375564"/>
    <w:rsid w:val="00383191"/>
    <w:rsid w:val="0038528C"/>
    <w:rsid w:val="00386DED"/>
    <w:rsid w:val="003912E7"/>
    <w:rsid w:val="00391455"/>
    <w:rsid w:val="00392B90"/>
    <w:rsid w:val="00393947"/>
    <w:rsid w:val="00395141"/>
    <w:rsid w:val="003A2275"/>
    <w:rsid w:val="003A6A4F"/>
    <w:rsid w:val="003A7088"/>
    <w:rsid w:val="003B00DF"/>
    <w:rsid w:val="003B1275"/>
    <w:rsid w:val="003B1778"/>
    <w:rsid w:val="003B2D7F"/>
    <w:rsid w:val="003B341D"/>
    <w:rsid w:val="003B74DB"/>
    <w:rsid w:val="003C11CB"/>
    <w:rsid w:val="003C3017"/>
    <w:rsid w:val="003C4D43"/>
    <w:rsid w:val="003C75F3"/>
    <w:rsid w:val="003C78A3"/>
    <w:rsid w:val="003D7699"/>
    <w:rsid w:val="003E1867"/>
    <w:rsid w:val="003E4A68"/>
    <w:rsid w:val="003E5729"/>
    <w:rsid w:val="003E5F26"/>
    <w:rsid w:val="003F22BB"/>
    <w:rsid w:val="003F3F75"/>
    <w:rsid w:val="003F4EE0"/>
    <w:rsid w:val="00400E23"/>
    <w:rsid w:val="00402153"/>
    <w:rsid w:val="00402C47"/>
    <w:rsid w:val="00402FC1"/>
    <w:rsid w:val="0041102C"/>
    <w:rsid w:val="00423256"/>
    <w:rsid w:val="00425082"/>
    <w:rsid w:val="004317D0"/>
    <w:rsid w:val="00431DEB"/>
    <w:rsid w:val="00436D9B"/>
    <w:rsid w:val="00441A02"/>
    <w:rsid w:val="00444C06"/>
    <w:rsid w:val="00446B29"/>
    <w:rsid w:val="00453F9A"/>
    <w:rsid w:val="00462A6B"/>
    <w:rsid w:val="00464903"/>
    <w:rsid w:val="00466CFE"/>
    <w:rsid w:val="00467406"/>
    <w:rsid w:val="00471E91"/>
    <w:rsid w:val="00472A9B"/>
    <w:rsid w:val="00474079"/>
    <w:rsid w:val="00474675"/>
    <w:rsid w:val="0047470C"/>
    <w:rsid w:val="00496DA9"/>
    <w:rsid w:val="004A203E"/>
    <w:rsid w:val="004A2CC8"/>
    <w:rsid w:val="004A2E3E"/>
    <w:rsid w:val="004A35F9"/>
    <w:rsid w:val="004A7C85"/>
    <w:rsid w:val="004B2397"/>
    <w:rsid w:val="004B24C1"/>
    <w:rsid w:val="004B3092"/>
    <w:rsid w:val="004B49B1"/>
    <w:rsid w:val="004B4C01"/>
    <w:rsid w:val="004C292F"/>
    <w:rsid w:val="004D306F"/>
    <w:rsid w:val="004E5A47"/>
    <w:rsid w:val="004F031A"/>
    <w:rsid w:val="004F76EE"/>
    <w:rsid w:val="005025A9"/>
    <w:rsid w:val="00510280"/>
    <w:rsid w:val="00513D73"/>
    <w:rsid w:val="00514A43"/>
    <w:rsid w:val="00515731"/>
    <w:rsid w:val="005174E5"/>
    <w:rsid w:val="00520898"/>
    <w:rsid w:val="00522393"/>
    <w:rsid w:val="00522620"/>
    <w:rsid w:val="00525656"/>
    <w:rsid w:val="00525BF3"/>
    <w:rsid w:val="00527D98"/>
    <w:rsid w:val="00530603"/>
    <w:rsid w:val="00534C02"/>
    <w:rsid w:val="0054044C"/>
    <w:rsid w:val="0054264B"/>
    <w:rsid w:val="00543786"/>
    <w:rsid w:val="00546D0D"/>
    <w:rsid w:val="0055153A"/>
    <w:rsid w:val="005526C7"/>
    <w:rsid w:val="005533D7"/>
    <w:rsid w:val="00553526"/>
    <w:rsid w:val="00553B99"/>
    <w:rsid w:val="00554B63"/>
    <w:rsid w:val="00564501"/>
    <w:rsid w:val="0056544B"/>
    <w:rsid w:val="005703DE"/>
    <w:rsid w:val="00582BBE"/>
    <w:rsid w:val="0058464E"/>
    <w:rsid w:val="005A01CB"/>
    <w:rsid w:val="005A4360"/>
    <w:rsid w:val="005A58FF"/>
    <w:rsid w:val="005A5EAF"/>
    <w:rsid w:val="005A64C0"/>
    <w:rsid w:val="005A7FB3"/>
    <w:rsid w:val="005B3C11"/>
    <w:rsid w:val="005C0881"/>
    <w:rsid w:val="005C1C28"/>
    <w:rsid w:val="005C50A5"/>
    <w:rsid w:val="005C6DB5"/>
    <w:rsid w:val="005D6B7F"/>
    <w:rsid w:val="005E19E7"/>
    <w:rsid w:val="005E35FB"/>
    <w:rsid w:val="00601622"/>
    <w:rsid w:val="00601941"/>
    <w:rsid w:val="006048B6"/>
    <w:rsid w:val="0060563C"/>
    <w:rsid w:val="00613FAA"/>
    <w:rsid w:val="006140F3"/>
    <w:rsid w:val="0061716C"/>
    <w:rsid w:val="00617868"/>
    <w:rsid w:val="00617DEC"/>
    <w:rsid w:val="006208B8"/>
    <w:rsid w:val="006243A1"/>
    <w:rsid w:val="00632E56"/>
    <w:rsid w:val="006353B9"/>
    <w:rsid w:val="00635CBA"/>
    <w:rsid w:val="0064338B"/>
    <w:rsid w:val="00646542"/>
    <w:rsid w:val="0064763C"/>
    <w:rsid w:val="006504F4"/>
    <w:rsid w:val="0065366F"/>
    <w:rsid w:val="00654BC9"/>
    <w:rsid w:val="006552FD"/>
    <w:rsid w:val="00656F0B"/>
    <w:rsid w:val="00663733"/>
    <w:rsid w:val="00663AF3"/>
    <w:rsid w:val="00666B6C"/>
    <w:rsid w:val="00680CDC"/>
    <w:rsid w:val="00682682"/>
    <w:rsid w:val="00682702"/>
    <w:rsid w:val="00692368"/>
    <w:rsid w:val="006A2EBC"/>
    <w:rsid w:val="006A3D04"/>
    <w:rsid w:val="006A5EA0"/>
    <w:rsid w:val="006A6AF6"/>
    <w:rsid w:val="006A783B"/>
    <w:rsid w:val="006A7B33"/>
    <w:rsid w:val="006B4E13"/>
    <w:rsid w:val="006B75DD"/>
    <w:rsid w:val="006C027D"/>
    <w:rsid w:val="006C67E0"/>
    <w:rsid w:val="006C7ABA"/>
    <w:rsid w:val="006D0A13"/>
    <w:rsid w:val="006D0D60"/>
    <w:rsid w:val="006D1122"/>
    <w:rsid w:val="006D317E"/>
    <w:rsid w:val="006D3B1E"/>
    <w:rsid w:val="006D3C00"/>
    <w:rsid w:val="006E3675"/>
    <w:rsid w:val="006E4A7F"/>
    <w:rsid w:val="006F359B"/>
    <w:rsid w:val="006F5983"/>
    <w:rsid w:val="00704DF6"/>
    <w:rsid w:val="0070651C"/>
    <w:rsid w:val="00707189"/>
    <w:rsid w:val="007132A3"/>
    <w:rsid w:val="00716421"/>
    <w:rsid w:val="00721419"/>
    <w:rsid w:val="00724EFB"/>
    <w:rsid w:val="00730310"/>
    <w:rsid w:val="00731474"/>
    <w:rsid w:val="007419C3"/>
    <w:rsid w:val="00745B62"/>
    <w:rsid w:val="007467A7"/>
    <w:rsid w:val="007469DD"/>
    <w:rsid w:val="0074741B"/>
    <w:rsid w:val="0074759E"/>
    <w:rsid w:val="007478EA"/>
    <w:rsid w:val="0075415C"/>
    <w:rsid w:val="00755D1F"/>
    <w:rsid w:val="00757097"/>
    <w:rsid w:val="00762ED3"/>
    <w:rsid w:val="00763502"/>
    <w:rsid w:val="0076537C"/>
    <w:rsid w:val="007913AB"/>
    <w:rsid w:val="007914F7"/>
    <w:rsid w:val="007959DE"/>
    <w:rsid w:val="007B1625"/>
    <w:rsid w:val="007B166F"/>
    <w:rsid w:val="007B706E"/>
    <w:rsid w:val="007B71EB"/>
    <w:rsid w:val="007C1368"/>
    <w:rsid w:val="007C6205"/>
    <w:rsid w:val="007C686A"/>
    <w:rsid w:val="007C728E"/>
    <w:rsid w:val="007D2C53"/>
    <w:rsid w:val="007D3D60"/>
    <w:rsid w:val="007D7AE1"/>
    <w:rsid w:val="007E1980"/>
    <w:rsid w:val="007E4B76"/>
    <w:rsid w:val="007E5EA8"/>
    <w:rsid w:val="007F0CF1"/>
    <w:rsid w:val="007F12A5"/>
    <w:rsid w:val="007F1BA1"/>
    <w:rsid w:val="007F2D74"/>
    <w:rsid w:val="007F3FB7"/>
    <w:rsid w:val="007F4CF1"/>
    <w:rsid w:val="007F5644"/>
    <w:rsid w:val="007F758D"/>
    <w:rsid w:val="007F7D52"/>
    <w:rsid w:val="0080484A"/>
    <w:rsid w:val="00805589"/>
    <w:rsid w:val="0080654C"/>
    <w:rsid w:val="008071C6"/>
    <w:rsid w:val="0081162D"/>
    <w:rsid w:val="00817A00"/>
    <w:rsid w:val="00820B95"/>
    <w:rsid w:val="00831631"/>
    <w:rsid w:val="00835DB3"/>
    <w:rsid w:val="0083617B"/>
    <w:rsid w:val="00836342"/>
    <w:rsid w:val="00836A2D"/>
    <w:rsid w:val="008371BD"/>
    <w:rsid w:val="008430F1"/>
    <w:rsid w:val="008465B7"/>
    <w:rsid w:val="0085046E"/>
    <w:rsid w:val="008504A8"/>
    <w:rsid w:val="00851B58"/>
    <w:rsid w:val="0085282E"/>
    <w:rsid w:val="008670CA"/>
    <w:rsid w:val="0087198C"/>
    <w:rsid w:val="00872C1F"/>
    <w:rsid w:val="00872D43"/>
    <w:rsid w:val="00873B42"/>
    <w:rsid w:val="00880C84"/>
    <w:rsid w:val="00880D1A"/>
    <w:rsid w:val="00884EE0"/>
    <w:rsid w:val="008856D8"/>
    <w:rsid w:val="008876E0"/>
    <w:rsid w:val="00892E82"/>
    <w:rsid w:val="00893277"/>
    <w:rsid w:val="0089503C"/>
    <w:rsid w:val="008A1035"/>
    <w:rsid w:val="008A6E08"/>
    <w:rsid w:val="008A79B2"/>
    <w:rsid w:val="008C1B58"/>
    <w:rsid w:val="008C39AE"/>
    <w:rsid w:val="008C40DF"/>
    <w:rsid w:val="008C590D"/>
    <w:rsid w:val="008D101D"/>
    <w:rsid w:val="008D7566"/>
    <w:rsid w:val="008E031B"/>
    <w:rsid w:val="008E7029"/>
    <w:rsid w:val="008E7BB9"/>
    <w:rsid w:val="008E7EF6"/>
    <w:rsid w:val="008F1F98"/>
    <w:rsid w:val="008F2790"/>
    <w:rsid w:val="008F553B"/>
    <w:rsid w:val="008F5DC5"/>
    <w:rsid w:val="008F6758"/>
    <w:rsid w:val="009040DD"/>
    <w:rsid w:val="00905B47"/>
    <w:rsid w:val="00911391"/>
    <w:rsid w:val="0091331C"/>
    <w:rsid w:val="009137BD"/>
    <w:rsid w:val="009279DE"/>
    <w:rsid w:val="00930116"/>
    <w:rsid w:val="0094212C"/>
    <w:rsid w:val="0095378C"/>
    <w:rsid w:val="00954689"/>
    <w:rsid w:val="009617C9"/>
    <w:rsid w:val="00961C93"/>
    <w:rsid w:val="009631C0"/>
    <w:rsid w:val="009649E7"/>
    <w:rsid w:val="00965324"/>
    <w:rsid w:val="0097091E"/>
    <w:rsid w:val="009760D3"/>
    <w:rsid w:val="00977132"/>
    <w:rsid w:val="00981A4B"/>
    <w:rsid w:val="00981F1A"/>
    <w:rsid w:val="00982250"/>
    <w:rsid w:val="00982501"/>
    <w:rsid w:val="00983710"/>
    <w:rsid w:val="009877D3"/>
    <w:rsid w:val="00994E8F"/>
    <w:rsid w:val="009951DC"/>
    <w:rsid w:val="009959BB"/>
    <w:rsid w:val="00997158"/>
    <w:rsid w:val="009A3A7C"/>
    <w:rsid w:val="009A5D33"/>
    <w:rsid w:val="009B016A"/>
    <w:rsid w:val="009B05A8"/>
    <w:rsid w:val="009B1BFD"/>
    <w:rsid w:val="009B2323"/>
    <w:rsid w:val="009B2ADB"/>
    <w:rsid w:val="009B603A"/>
    <w:rsid w:val="009C2D0E"/>
    <w:rsid w:val="009C3DAC"/>
    <w:rsid w:val="009C42E0"/>
    <w:rsid w:val="009D3023"/>
    <w:rsid w:val="009D5362"/>
    <w:rsid w:val="009D7159"/>
    <w:rsid w:val="009E1415"/>
    <w:rsid w:val="009E6116"/>
    <w:rsid w:val="009E7E25"/>
    <w:rsid w:val="009F0FAB"/>
    <w:rsid w:val="00A02E43"/>
    <w:rsid w:val="00A031BB"/>
    <w:rsid w:val="00A05368"/>
    <w:rsid w:val="00A065F9"/>
    <w:rsid w:val="00A07011"/>
    <w:rsid w:val="00A07F34"/>
    <w:rsid w:val="00A22154"/>
    <w:rsid w:val="00A24058"/>
    <w:rsid w:val="00A25C38"/>
    <w:rsid w:val="00A36BBE"/>
    <w:rsid w:val="00A37C20"/>
    <w:rsid w:val="00A40D9E"/>
    <w:rsid w:val="00A41996"/>
    <w:rsid w:val="00A42ECA"/>
    <w:rsid w:val="00A4307A"/>
    <w:rsid w:val="00A47EBB"/>
    <w:rsid w:val="00A51CDD"/>
    <w:rsid w:val="00A55ECB"/>
    <w:rsid w:val="00A56BBA"/>
    <w:rsid w:val="00A6730D"/>
    <w:rsid w:val="00A71625"/>
    <w:rsid w:val="00A71B9B"/>
    <w:rsid w:val="00A751C7"/>
    <w:rsid w:val="00A87844"/>
    <w:rsid w:val="00A95A9A"/>
    <w:rsid w:val="00AA038C"/>
    <w:rsid w:val="00AA7A09"/>
    <w:rsid w:val="00AB3B50"/>
    <w:rsid w:val="00AC05B1"/>
    <w:rsid w:val="00AC0D19"/>
    <w:rsid w:val="00AC12C1"/>
    <w:rsid w:val="00AD356C"/>
    <w:rsid w:val="00AD5953"/>
    <w:rsid w:val="00AE2914"/>
    <w:rsid w:val="00AE2A9C"/>
    <w:rsid w:val="00AE6D15"/>
    <w:rsid w:val="00AE78AA"/>
    <w:rsid w:val="00AF1F49"/>
    <w:rsid w:val="00AF4CAB"/>
    <w:rsid w:val="00AF5CB4"/>
    <w:rsid w:val="00B04182"/>
    <w:rsid w:val="00B05ECF"/>
    <w:rsid w:val="00B07AE3"/>
    <w:rsid w:val="00B11430"/>
    <w:rsid w:val="00B242F4"/>
    <w:rsid w:val="00B24D1C"/>
    <w:rsid w:val="00B25C36"/>
    <w:rsid w:val="00B30481"/>
    <w:rsid w:val="00B318FA"/>
    <w:rsid w:val="00B353EB"/>
    <w:rsid w:val="00B4016F"/>
    <w:rsid w:val="00B40529"/>
    <w:rsid w:val="00B407AC"/>
    <w:rsid w:val="00B439C4"/>
    <w:rsid w:val="00B4535E"/>
    <w:rsid w:val="00B52A8C"/>
    <w:rsid w:val="00B54707"/>
    <w:rsid w:val="00B62F11"/>
    <w:rsid w:val="00B636A8"/>
    <w:rsid w:val="00B665C6"/>
    <w:rsid w:val="00B7001C"/>
    <w:rsid w:val="00B758A5"/>
    <w:rsid w:val="00B805AF"/>
    <w:rsid w:val="00B82489"/>
    <w:rsid w:val="00B8590B"/>
    <w:rsid w:val="00B869EC"/>
    <w:rsid w:val="00B9397A"/>
    <w:rsid w:val="00B9633D"/>
    <w:rsid w:val="00BA2EBE"/>
    <w:rsid w:val="00BB0579"/>
    <w:rsid w:val="00BB0F28"/>
    <w:rsid w:val="00BB458A"/>
    <w:rsid w:val="00BB4AED"/>
    <w:rsid w:val="00BC20A4"/>
    <w:rsid w:val="00BD00D3"/>
    <w:rsid w:val="00BD1659"/>
    <w:rsid w:val="00BD3AA9"/>
    <w:rsid w:val="00BD4A18"/>
    <w:rsid w:val="00BD6DB2"/>
    <w:rsid w:val="00BD73A1"/>
    <w:rsid w:val="00BE11CF"/>
    <w:rsid w:val="00BE21AB"/>
    <w:rsid w:val="00BE55CB"/>
    <w:rsid w:val="00BE7067"/>
    <w:rsid w:val="00BF617A"/>
    <w:rsid w:val="00C02FF8"/>
    <w:rsid w:val="00C0379D"/>
    <w:rsid w:val="00C03931"/>
    <w:rsid w:val="00C05FE3"/>
    <w:rsid w:val="00C07827"/>
    <w:rsid w:val="00C2136D"/>
    <w:rsid w:val="00C214EE"/>
    <w:rsid w:val="00C22735"/>
    <w:rsid w:val="00C2314B"/>
    <w:rsid w:val="00C24971"/>
    <w:rsid w:val="00C25355"/>
    <w:rsid w:val="00C26BE5"/>
    <w:rsid w:val="00C26E4D"/>
    <w:rsid w:val="00C27909"/>
    <w:rsid w:val="00C27B03"/>
    <w:rsid w:val="00C314E1"/>
    <w:rsid w:val="00C322EE"/>
    <w:rsid w:val="00C34397"/>
    <w:rsid w:val="00C40503"/>
    <w:rsid w:val="00C4095D"/>
    <w:rsid w:val="00C42754"/>
    <w:rsid w:val="00C440A9"/>
    <w:rsid w:val="00C45212"/>
    <w:rsid w:val="00C601D2"/>
    <w:rsid w:val="00C62669"/>
    <w:rsid w:val="00C65BCC"/>
    <w:rsid w:val="00C66970"/>
    <w:rsid w:val="00C731F0"/>
    <w:rsid w:val="00C73A6F"/>
    <w:rsid w:val="00C82EBA"/>
    <w:rsid w:val="00C8691C"/>
    <w:rsid w:val="00CA168A"/>
    <w:rsid w:val="00CA2097"/>
    <w:rsid w:val="00CA357E"/>
    <w:rsid w:val="00CA44F9"/>
    <w:rsid w:val="00CA4A69"/>
    <w:rsid w:val="00CC3E0C"/>
    <w:rsid w:val="00CC58D3"/>
    <w:rsid w:val="00CC784D"/>
    <w:rsid w:val="00CE1204"/>
    <w:rsid w:val="00CE2864"/>
    <w:rsid w:val="00CE3755"/>
    <w:rsid w:val="00CF695C"/>
    <w:rsid w:val="00D0337B"/>
    <w:rsid w:val="00D037B8"/>
    <w:rsid w:val="00D07777"/>
    <w:rsid w:val="00D079B2"/>
    <w:rsid w:val="00D114E9"/>
    <w:rsid w:val="00D1781C"/>
    <w:rsid w:val="00D17CD8"/>
    <w:rsid w:val="00D279AD"/>
    <w:rsid w:val="00D313B3"/>
    <w:rsid w:val="00D36361"/>
    <w:rsid w:val="00D36BFA"/>
    <w:rsid w:val="00D411CA"/>
    <w:rsid w:val="00D429C6"/>
    <w:rsid w:val="00D46C28"/>
    <w:rsid w:val="00D47748"/>
    <w:rsid w:val="00D51A6B"/>
    <w:rsid w:val="00D54CC3"/>
    <w:rsid w:val="00D57FCD"/>
    <w:rsid w:val="00D6041A"/>
    <w:rsid w:val="00D614E3"/>
    <w:rsid w:val="00D633EB"/>
    <w:rsid w:val="00D82FF7"/>
    <w:rsid w:val="00D847FE"/>
    <w:rsid w:val="00D86B9C"/>
    <w:rsid w:val="00D878E2"/>
    <w:rsid w:val="00D90A39"/>
    <w:rsid w:val="00D90EC7"/>
    <w:rsid w:val="00D964EA"/>
    <w:rsid w:val="00D966D0"/>
    <w:rsid w:val="00DA0C59"/>
    <w:rsid w:val="00DA3869"/>
    <w:rsid w:val="00DA3991"/>
    <w:rsid w:val="00DA72A1"/>
    <w:rsid w:val="00DA7F95"/>
    <w:rsid w:val="00DB4FDB"/>
    <w:rsid w:val="00DB7E6C"/>
    <w:rsid w:val="00DC4FE5"/>
    <w:rsid w:val="00DD252A"/>
    <w:rsid w:val="00DD5A29"/>
    <w:rsid w:val="00DD5D9D"/>
    <w:rsid w:val="00DE35CB"/>
    <w:rsid w:val="00DF0EF0"/>
    <w:rsid w:val="00DF21E9"/>
    <w:rsid w:val="00DF22C7"/>
    <w:rsid w:val="00DF3A04"/>
    <w:rsid w:val="00E00F14"/>
    <w:rsid w:val="00E06386"/>
    <w:rsid w:val="00E075C5"/>
    <w:rsid w:val="00E07EEC"/>
    <w:rsid w:val="00E11668"/>
    <w:rsid w:val="00E122B7"/>
    <w:rsid w:val="00E24EB4"/>
    <w:rsid w:val="00E3086C"/>
    <w:rsid w:val="00E320ED"/>
    <w:rsid w:val="00E33AFB"/>
    <w:rsid w:val="00E34218"/>
    <w:rsid w:val="00E41108"/>
    <w:rsid w:val="00E46282"/>
    <w:rsid w:val="00E46F47"/>
    <w:rsid w:val="00E5216C"/>
    <w:rsid w:val="00E5216E"/>
    <w:rsid w:val="00E55671"/>
    <w:rsid w:val="00E657C6"/>
    <w:rsid w:val="00E77644"/>
    <w:rsid w:val="00E82344"/>
    <w:rsid w:val="00E84C82"/>
    <w:rsid w:val="00E84D64"/>
    <w:rsid w:val="00E85682"/>
    <w:rsid w:val="00E87408"/>
    <w:rsid w:val="00E914C4"/>
    <w:rsid w:val="00E934F5"/>
    <w:rsid w:val="00E96961"/>
    <w:rsid w:val="00EA651D"/>
    <w:rsid w:val="00EA72EC"/>
    <w:rsid w:val="00EB0BEB"/>
    <w:rsid w:val="00EB11CB"/>
    <w:rsid w:val="00EB1C71"/>
    <w:rsid w:val="00EB275A"/>
    <w:rsid w:val="00EB57CA"/>
    <w:rsid w:val="00EB786A"/>
    <w:rsid w:val="00EC1578"/>
    <w:rsid w:val="00EC1BFC"/>
    <w:rsid w:val="00EC1C72"/>
    <w:rsid w:val="00EC3CC9"/>
    <w:rsid w:val="00EC52BD"/>
    <w:rsid w:val="00EC680A"/>
    <w:rsid w:val="00EE25CB"/>
    <w:rsid w:val="00EE2BED"/>
    <w:rsid w:val="00EE3440"/>
    <w:rsid w:val="00EE374B"/>
    <w:rsid w:val="00EF2869"/>
    <w:rsid w:val="00EF377B"/>
    <w:rsid w:val="00EF43D6"/>
    <w:rsid w:val="00EF5AAC"/>
    <w:rsid w:val="00F11BB5"/>
    <w:rsid w:val="00F1417B"/>
    <w:rsid w:val="00F17A17"/>
    <w:rsid w:val="00F208A0"/>
    <w:rsid w:val="00F2115E"/>
    <w:rsid w:val="00F23936"/>
    <w:rsid w:val="00F30ABD"/>
    <w:rsid w:val="00F34B99"/>
    <w:rsid w:val="00F41D11"/>
    <w:rsid w:val="00F43E36"/>
    <w:rsid w:val="00F51CF2"/>
    <w:rsid w:val="00F52DAB"/>
    <w:rsid w:val="00F543AB"/>
    <w:rsid w:val="00F543F0"/>
    <w:rsid w:val="00F55A86"/>
    <w:rsid w:val="00F55E3E"/>
    <w:rsid w:val="00F57601"/>
    <w:rsid w:val="00F73F99"/>
    <w:rsid w:val="00F81D29"/>
    <w:rsid w:val="00F90A33"/>
    <w:rsid w:val="00F90BE5"/>
    <w:rsid w:val="00F91C4D"/>
    <w:rsid w:val="00F92FD9"/>
    <w:rsid w:val="00FA5EF7"/>
    <w:rsid w:val="00FA6684"/>
    <w:rsid w:val="00FA731E"/>
    <w:rsid w:val="00FA7BD0"/>
    <w:rsid w:val="00FB1DCF"/>
    <w:rsid w:val="00FB2B38"/>
    <w:rsid w:val="00FB62F5"/>
    <w:rsid w:val="00FC0061"/>
    <w:rsid w:val="00FC604E"/>
    <w:rsid w:val="00FC6358"/>
    <w:rsid w:val="00FC7D4F"/>
    <w:rsid w:val="00FD320D"/>
    <w:rsid w:val="00FD568A"/>
    <w:rsid w:val="00FE1B98"/>
    <w:rsid w:val="00FE23DE"/>
    <w:rsid w:val="00FF5C2D"/>
    <w:rsid w:val="01154EDD"/>
    <w:rsid w:val="01982C02"/>
    <w:rsid w:val="01E21FB5"/>
    <w:rsid w:val="01E4322D"/>
    <w:rsid w:val="027F4D04"/>
    <w:rsid w:val="028642E4"/>
    <w:rsid w:val="028D7D41"/>
    <w:rsid w:val="031A67DB"/>
    <w:rsid w:val="03666295"/>
    <w:rsid w:val="03AF13CC"/>
    <w:rsid w:val="041B280B"/>
    <w:rsid w:val="05241B93"/>
    <w:rsid w:val="05E03AD7"/>
    <w:rsid w:val="062A31D9"/>
    <w:rsid w:val="06651835"/>
    <w:rsid w:val="06A93E8C"/>
    <w:rsid w:val="06B650B7"/>
    <w:rsid w:val="06C76C7A"/>
    <w:rsid w:val="07A724E5"/>
    <w:rsid w:val="08E6788B"/>
    <w:rsid w:val="08E86271"/>
    <w:rsid w:val="093C0882"/>
    <w:rsid w:val="09554A11"/>
    <w:rsid w:val="09716244"/>
    <w:rsid w:val="09C43215"/>
    <w:rsid w:val="0A7C6A37"/>
    <w:rsid w:val="0B261DB7"/>
    <w:rsid w:val="0BA15CEB"/>
    <w:rsid w:val="0BB377CC"/>
    <w:rsid w:val="0C6EB023"/>
    <w:rsid w:val="0C765966"/>
    <w:rsid w:val="0CAC4948"/>
    <w:rsid w:val="0CF34325"/>
    <w:rsid w:val="0D17785A"/>
    <w:rsid w:val="0D547A6B"/>
    <w:rsid w:val="0D6945E7"/>
    <w:rsid w:val="0D6B035F"/>
    <w:rsid w:val="0DC049D6"/>
    <w:rsid w:val="0E1040D5"/>
    <w:rsid w:val="0E5F0E9C"/>
    <w:rsid w:val="0E9E21B6"/>
    <w:rsid w:val="0F092941"/>
    <w:rsid w:val="0FE64614"/>
    <w:rsid w:val="10182203"/>
    <w:rsid w:val="10F503C3"/>
    <w:rsid w:val="1131366D"/>
    <w:rsid w:val="118C0783"/>
    <w:rsid w:val="122B27B2"/>
    <w:rsid w:val="127E419C"/>
    <w:rsid w:val="13094E87"/>
    <w:rsid w:val="132D4308"/>
    <w:rsid w:val="13E72709"/>
    <w:rsid w:val="152754B3"/>
    <w:rsid w:val="152A5C32"/>
    <w:rsid w:val="15567406"/>
    <w:rsid w:val="15597001"/>
    <w:rsid w:val="155E26F4"/>
    <w:rsid w:val="15A50411"/>
    <w:rsid w:val="16A5571A"/>
    <w:rsid w:val="16A86180"/>
    <w:rsid w:val="16D12518"/>
    <w:rsid w:val="171E6442"/>
    <w:rsid w:val="17732C32"/>
    <w:rsid w:val="17780248"/>
    <w:rsid w:val="183D0B4A"/>
    <w:rsid w:val="1917583F"/>
    <w:rsid w:val="194859F8"/>
    <w:rsid w:val="19A70995"/>
    <w:rsid w:val="1A0456F0"/>
    <w:rsid w:val="1A0E6C42"/>
    <w:rsid w:val="1ACB68E1"/>
    <w:rsid w:val="1AD777C0"/>
    <w:rsid w:val="1B0F7D13"/>
    <w:rsid w:val="1B363F50"/>
    <w:rsid w:val="1B974A15"/>
    <w:rsid w:val="1BAA08B9"/>
    <w:rsid w:val="1BC976AC"/>
    <w:rsid w:val="1BF41F4D"/>
    <w:rsid w:val="1C5569A2"/>
    <w:rsid w:val="1C573F58"/>
    <w:rsid w:val="1D1E31C5"/>
    <w:rsid w:val="1D410B4F"/>
    <w:rsid w:val="1D67574F"/>
    <w:rsid w:val="1DA23DC8"/>
    <w:rsid w:val="1DA554F1"/>
    <w:rsid w:val="1DBC0763"/>
    <w:rsid w:val="1E391DB3"/>
    <w:rsid w:val="1E5B441F"/>
    <w:rsid w:val="1EE34EF7"/>
    <w:rsid w:val="1F8A789D"/>
    <w:rsid w:val="1FB60976"/>
    <w:rsid w:val="1FED0C36"/>
    <w:rsid w:val="21C67E02"/>
    <w:rsid w:val="21D21292"/>
    <w:rsid w:val="2265586D"/>
    <w:rsid w:val="22DC6BC5"/>
    <w:rsid w:val="237F02E2"/>
    <w:rsid w:val="239B68E8"/>
    <w:rsid w:val="23DF697E"/>
    <w:rsid w:val="25A94E24"/>
    <w:rsid w:val="262C2677"/>
    <w:rsid w:val="26760048"/>
    <w:rsid w:val="26D46A99"/>
    <w:rsid w:val="2754453E"/>
    <w:rsid w:val="28812CD5"/>
    <w:rsid w:val="290A0A70"/>
    <w:rsid w:val="292C76C0"/>
    <w:rsid w:val="29322635"/>
    <w:rsid w:val="29781F89"/>
    <w:rsid w:val="2A673458"/>
    <w:rsid w:val="2AAD473C"/>
    <w:rsid w:val="2B1971F4"/>
    <w:rsid w:val="2C0A2B35"/>
    <w:rsid w:val="2CB70E3D"/>
    <w:rsid w:val="2D2216F5"/>
    <w:rsid w:val="2D304999"/>
    <w:rsid w:val="2D935BE8"/>
    <w:rsid w:val="2DB713F7"/>
    <w:rsid w:val="2E77474C"/>
    <w:rsid w:val="2EA66EC0"/>
    <w:rsid w:val="2EDC6EB7"/>
    <w:rsid w:val="2EFC30B5"/>
    <w:rsid w:val="2F623A63"/>
    <w:rsid w:val="3022351F"/>
    <w:rsid w:val="30224D9D"/>
    <w:rsid w:val="307373A7"/>
    <w:rsid w:val="30A47561"/>
    <w:rsid w:val="30BB30C2"/>
    <w:rsid w:val="30CE282F"/>
    <w:rsid w:val="30EC3287"/>
    <w:rsid w:val="319121DA"/>
    <w:rsid w:val="31967D2E"/>
    <w:rsid w:val="328E2276"/>
    <w:rsid w:val="32AF2AC4"/>
    <w:rsid w:val="33957634"/>
    <w:rsid w:val="34F767F8"/>
    <w:rsid w:val="360E7501"/>
    <w:rsid w:val="372A2D2A"/>
    <w:rsid w:val="37863CAD"/>
    <w:rsid w:val="384C6E5B"/>
    <w:rsid w:val="398E5251"/>
    <w:rsid w:val="39E2549A"/>
    <w:rsid w:val="39EF7539"/>
    <w:rsid w:val="3A1B50F0"/>
    <w:rsid w:val="3A502507"/>
    <w:rsid w:val="3ACC1A73"/>
    <w:rsid w:val="3B267059"/>
    <w:rsid w:val="3C057798"/>
    <w:rsid w:val="3C0D4B53"/>
    <w:rsid w:val="3C3268F1"/>
    <w:rsid w:val="3C491158"/>
    <w:rsid w:val="3C8B7826"/>
    <w:rsid w:val="3C8C1A7A"/>
    <w:rsid w:val="3CC905D4"/>
    <w:rsid w:val="3D043A96"/>
    <w:rsid w:val="3ECA0ADA"/>
    <w:rsid w:val="3F776DDC"/>
    <w:rsid w:val="3FA74C34"/>
    <w:rsid w:val="405A0ECA"/>
    <w:rsid w:val="40695DD6"/>
    <w:rsid w:val="407A0CDE"/>
    <w:rsid w:val="40815BB8"/>
    <w:rsid w:val="40B87B9B"/>
    <w:rsid w:val="41497066"/>
    <w:rsid w:val="41951E38"/>
    <w:rsid w:val="419E5E9C"/>
    <w:rsid w:val="41B8730F"/>
    <w:rsid w:val="41D45662"/>
    <w:rsid w:val="41F06AA9"/>
    <w:rsid w:val="420B5D21"/>
    <w:rsid w:val="42A919F7"/>
    <w:rsid w:val="430976F7"/>
    <w:rsid w:val="431B0293"/>
    <w:rsid w:val="43734A77"/>
    <w:rsid w:val="44156DF3"/>
    <w:rsid w:val="443D0287"/>
    <w:rsid w:val="44670B79"/>
    <w:rsid w:val="44A4316D"/>
    <w:rsid w:val="45011FFB"/>
    <w:rsid w:val="45085A43"/>
    <w:rsid w:val="4576559F"/>
    <w:rsid w:val="46B2172F"/>
    <w:rsid w:val="47154EF1"/>
    <w:rsid w:val="48415DAD"/>
    <w:rsid w:val="484E692C"/>
    <w:rsid w:val="488A270F"/>
    <w:rsid w:val="488B752C"/>
    <w:rsid w:val="48AC4E16"/>
    <w:rsid w:val="49CE6158"/>
    <w:rsid w:val="4B180E1F"/>
    <w:rsid w:val="4B2257F9"/>
    <w:rsid w:val="4BA3693A"/>
    <w:rsid w:val="4BE11211"/>
    <w:rsid w:val="4BE13907"/>
    <w:rsid w:val="4C0118B3"/>
    <w:rsid w:val="4C102084"/>
    <w:rsid w:val="4C4E18F9"/>
    <w:rsid w:val="4C86375E"/>
    <w:rsid w:val="4CBD3A2C"/>
    <w:rsid w:val="4D223D6A"/>
    <w:rsid w:val="4D9549A9"/>
    <w:rsid w:val="4E8B4849"/>
    <w:rsid w:val="4F1B2C8C"/>
    <w:rsid w:val="4F5B7FE0"/>
    <w:rsid w:val="4FEE5079"/>
    <w:rsid w:val="4FEF4901"/>
    <w:rsid w:val="50067498"/>
    <w:rsid w:val="501E1EEF"/>
    <w:rsid w:val="503948A2"/>
    <w:rsid w:val="50463D38"/>
    <w:rsid w:val="50A373DC"/>
    <w:rsid w:val="51106094"/>
    <w:rsid w:val="512F6EC2"/>
    <w:rsid w:val="517C2AAE"/>
    <w:rsid w:val="51AB6549"/>
    <w:rsid w:val="51C615D4"/>
    <w:rsid w:val="52293911"/>
    <w:rsid w:val="52660AF6"/>
    <w:rsid w:val="52E8557B"/>
    <w:rsid w:val="52EF6909"/>
    <w:rsid w:val="546926EB"/>
    <w:rsid w:val="54933154"/>
    <w:rsid w:val="55040543"/>
    <w:rsid w:val="55BA31FE"/>
    <w:rsid w:val="56270168"/>
    <w:rsid w:val="56B91CC8"/>
    <w:rsid w:val="570C0A85"/>
    <w:rsid w:val="57572CCF"/>
    <w:rsid w:val="582C415B"/>
    <w:rsid w:val="582C7CB7"/>
    <w:rsid w:val="587B1911"/>
    <w:rsid w:val="588E2720"/>
    <w:rsid w:val="59117612"/>
    <w:rsid w:val="5919648E"/>
    <w:rsid w:val="59A11A8F"/>
    <w:rsid w:val="5A247B89"/>
    <w:rsid w:val="5A2F3A8F"/>
    <w:rsid w:val="5A6E4741"/>
    <w:rsid w:val="5B397127"/>
    <w:rsid w:val="5BBB7CD0"/>
    <w:rsid w:val="5C5E0629"/>
    <w:rsid w:val="5D9458DD"/>
    <w:rsid w:val="5DB1419E"/>
    <w:rsid w:val="5DE00D6F"/>
    <w:rsid w:val="5DFD6725"/>
    <w:rsid w:val="5E2E64C9"/>
    <w:rsid w:val="5E843C4F"/>
    <w:rsid w:val="5FA83178"/>
    <w:rsid w:val="60414D4E"/>
    <w:rsid w:val="605A29B9"/>
    <w:rsid w:val="605E50CE"/>
    <w:rsid w:val="606F5264"/>
    <w:rsid w:val="61296C26"/>
    <w:rsid w:val="617D3332"/>
    <w:rsid w:val="61EE279A"/>
    <w:rsid w:val="624B7414"/>
    <w:rsid w:val="633A0AFC"/>
    <w:rsid w:val="63BF5E84"/>
    <w:rsid w:val="658033A0"/>
    <w:rsid w:val="65A5578E"/>
    <w:rsid w:val="6648162F"/>
    <w:rsid w:val="67DB699E"/>
    <w:rsid w:val="680B494D"/>
    <w:rsid w:val="68E224EB"/>
    <w:rsid w:val="691B0E49"/>
    <w:rsid w:val="69841830"/>
    <w:rsid w:val="69B46436"/>
    <w:rsid w:val="69E94318"/>
    <w:rsid w:val="6A5822D8"/>
    <w:rsid w:val="6A586FFA"/>
    <w:rsid w:val="6B967AEE"/>
    <w:rsid w:val="6BAB112A"/>
    <w:rsid w:val="6BB43DF4"/>
    <w:rsid w:val="6C691082"/>
    <w:rsid w:val="6CBC1351"/>
    <w:rsid w:val="6CFF428B"/>
    <w:rsid w:val="6D526EEE"/>
    <w:rsid w:val="6E3D5427"/>
    <w:rsid w:val="6EC66318"/>
    <w:rsid w:val="6EF32879"/>
    <w:rsid w:val="6F1057E5"/>
    <w:rsid w:val="6F1C543C"/>
    <w:rsid w:val="6F1D0501"/>
    <w:rsid w:val="6F3B3EEC"/>
    <w:rsid w:val="6F9F730E"/>
    <w:rsid w:val="70047FD9"/>
    <w:rsid w:val="70542DFF"/>
    <w:rsid w:val="705B70B0"/>
    <w:rsid w:val="710F044A"/>
    <w:rsid w:val="711F1032"/>
    <w:rsid w:val="71453E6C"/>
    <w:rsid w:val="71D92806"/>
    <w:rsid w:val="71DB0767"/>
    <w:rsid w:val="72BB4ABF"/>
    <w:rsid w:val="72FD0776"/>
    <w:rsid w:val="73022778"/>
    <w:rsid w:val="73211D22"/>
    <w:rsid w:val="741119F4"/>
    <w:rsid w:val="741B5358"/>
    <w:rsid w:val="7479678C"/>
    <w:rsid w:val="74CA7F04"/>
    <w:rsid w:val="74EE4B55"/>
    <w:rsid w:val="751007EA"/>
    <w:rsid w:val="751A5B91"/>
    <w:rsid w:val="75644ADD"/>
    <w:rsid w:val="758F2B31"/>
    <w:rsid w:val="75982CF7"/>
    <w:rsid w:val="75D109AA"/>
    <w:rsid w:val="76117A61"/>
    <w:rsid w:val="762D3121"/>
    <w:rsid w:val="76454452"/>
    <w:rsid w:val="780879A1"/>
    <w:rsid w:val="78F46178"/>
    <w:rsid w:val="79447065"/>
    <w:rsid w:val="7974185C"/>
    <w:rsid w:val="79B7342D"/>
    <w:rsid w:val="7A816DF4"/>
    <w:rsid w:val="7B2F3497"/>
    <w:rsid w:val="7B2F3A1D"/>
    <w:rsid w:val="7B6E2211"/>
    <w:rsid w:val="7B774608"/>
    <w:rsid w:val="7B937D52"/>
    <w:rsid w:val="7BBC261A"/>
    <w:rsid w:val="7C174657"/>
    <w:rsid w:val="7C470118"/>
    <w:rsid w:val="7C517E99"/>
    <w:rsid w:val="7CBC0D5A"/>
    <w:rsid w:val="7D733B0F"/>
    <w:rsid w:val="7F277992"/>
    <w:rsid w:val="7F4F5EB6"/>
    <w:rsid w:val="7F661470"/>
    <w:rsid w:val="7F780C6D"/>
    <w:rsid w:val="7F872CCD"/>
    <w:rsid w:val="BFD5508E"/>
    <w:rsid w:val="EEF79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widowControl/>
      <w:shd w:val="clear" w:color="auto" w:fill="FFFFFF"/>
      <w:spacing w:before="100" w:beforeLines="100" w:after="100" w:afterLines="100" w:line="240" w:lineRule="atLeast"/>
      <w:outlineLvl w:val="0"/>
    </w:pPr>
    <w:rPr>
      <w:rFonts w:eastAsia="黑体"/>
      <w:b/>
      <w:snapToGrid w:val="0"/>
      <w:color w:val="000000"/>
      <w:kern w:val="0"/>
      <w:szCs w:val="21"/>
      <w:shd w:val="clear" w:color="auto" w:fill="FFFFFF"/>
    </w:rPr>
  </w:style>
  <w:style w:type="paragraph" w:styleId="4">
    <w:name w:val="heading 2"/>
    <w:basedOn w:val="1"/>
    <w:next w:val="1"/>
    <w:link w:val="42"/>
    <w:qFormat/>
    <w:uiPriority w:val="0"/>
    <w:pPr>
      <w:keepNext/>
      <w:keepLines/>
      <w:spacing w:before="50" w:beforeLines="50" w:after="50" w:afterLines="50" w:line="360" w:lineRule="auto"/>
      <w:outlineLvl w:val="1"/>
    </w:pPr>
    <w:rPr>
      <w:rFonts w:ascii="Arial" w:hAnsi="Arial" w:eastAsia="黑体"/>
      <w:b/>
    </w:rPr>
  </w:style>
  <w:style w:type="paragraph" w:styleId="5">
    <w:name w:val="heading 3"/>
    <w:basedOn w:val="1"/>
    <w:next w:val="1"/>
    <w:link w:val="43"/>
    <w:qFormat/>
    <w:uiPriority w:val="0"/>
    <w:pPr>
      <w:keepNext/>
      <w:keepLines/>
      <w:spacing w:before="50" w:beforeLines="50" w:after="50" w:afterLines="50" w:line="360" w:lineRule="auto"/>
      <w:outlineLvl w:val="2"/>
    </w:pPr>
    <w:rPr>
      <w:rFonts w:eastAsia="黑体"/>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44"/>
    <w:qFormat/>
    <w:uiPriority w:val="0"/>
    <w:rPr>
      <w:sz w:val="18"/>
      <w:szCs w:val="18"/>
    </w:rPr>
  </w:style>
  <w:style w:type="paragraph" w:styleId="19">
    <w:name w:val="footer"/>
    <w:basedOn w:val="1"/>
    <w:link w:val="45"/>
    <w:qFormat/>
    <w:uiPriority w:val="0"/>
    <w:pPr>
      <w:snapToGrid w:val="0"/>
      <w:ind w:right="210" w:rightChars="100"/>
      <w:jc w:val="right"/>
    </w:pPr>
    <w:rPr>
      <w:sz w:val="18"/>
      <w:szCs w:val="18"/>
    </w:rPr>
  </w:style>
  <w:style w:type="paragraph" w:styleId="20">
    <w:name w:val="header"/>
    <w:basedOn w:val="1"/>
    <w:link w:val="46"/>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index 2"/>
    <w:basedOn w:val="1"/>
    <w:next w:val="1"/>
    <w:qFormat/>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rFonts w:ascii="Times New Roman" w:hAnsi="Times New Roman" w:eastAsia="宋体" w:cs="Times New Roman"/>
      <w:vertAlign w:val="superscript"/>
    </w:rPr>
  </w:style>
  <w:style w:type="character" w:styleId="37">
    <w:name w:val="page number"/>
    <w:qFormat/>
    <w:uiPriority w:val="0"/>
    <w:rPr>
      <w:rFonts w:ascii="Times New Roman" w:hAnsi="Times New Roman" w:eastAsia="宋体" w:cs="Times New Roman"/>
      <w:sz w:val="18"/>
    </w:rPr>
  </w:style>
  <w:style w:type="character" w:styleId="38">
    <w:name w:val="FollowedHyperlink"/>
    <w:qFormat/>
    <w:uiPriority w:val="0"/>
    <w:rPr>
      <w:rFonts w:ascii="Times New Roman" w:hAnsi="Times New Roman" w:eastAsia="宋体" w:cs="Times New Roman"/>
      <w:color w:val="800080"/>
      <w:u w:val="single"/>
    </w:rPr>
  </w:style>
  <w:style w:type="character" w:styleId="39">
    <w:name w:val="Hyperlink"/>
    <w:qFormat/>
    <w:uiPriority w:val="99"/>
    <w:rPr>
      <w:rFonts w:ascii="Times New Roman" w:hAnsi="Times New Roman" w:eastAsia="宋体" w:cs="Times New Roman"/>
      <w:color w:val="0000FF"/>
      <w:spacing w:val="0"/>
      <w:w w:val="100"/>
      <w:szCs w:val="21"/>
      <w:u w:val="single"/>
    </w:rPr>
  </w:style>
  <w:style w:type="character" w:styleId="40">
    <w:name w:val="footnote reference"/>
    <w:semiHidden/>
    <w:qFormat/>
    <w:uiPriority w:val="0"/>
    <w:rPr>
      <w:rFonts w:ascii="Times New Roman" w:hAnsi="Times New Roman" w:eastAsia="宋体" w:cs="Times New Roman"/>
      <w:vertAlign w:val="superscript"/>
    </w:rPr>
  </w:style>
  <w:style w:type="character" w:customStyle="1" w:styleId="41">
    <w:name w:val="标题 1 字符"/>
    <w:link w:val="3"/>
    <w:qFormat/>
    <w:uiPriority w:val="0"/>
    <w:rPr>
      <w:rFonts w:ascii="Times New Roman" w:hAnsi="Times New Roman" w:eastAsia="黑体" w:cs="Times New Roman"/>
      <w:b/>
      <w:snapToGrid w:val="0"/>
      <w:color w:val="000000"/>
      <w:kern w:val="0"/>
      <w:szCs w:val="21"/>
      <w:shd w:val="clear" w:color="auto" w:fill="FFFFFF"/>
    </w:rPr>
  </w:style>
  <w:style w:type="character" w:customStyle="1" w:styleId="42">
    <w:name w:val="标题 2 字符"/>
    <w:link w:val="4"/>
    <w:qFormat/>
    <w:uiPriority w:val="0"/>
    <w:rPr>
      <w:rFonts w:ascii="Arial" w:hAnsi="Arial" w:eastAsia="黑体" w:cs="Times New Roman"/>
      <w:b/>
    </w:rPr>
  </w:style>
  <w:style w:type="character" w:customStyle="1" w:styleId="43">
    <w:name w:val="标题 3 字符"/>
    <w:link w:val="5"/>
    <w:qFormat/>
    <w:uiPriority w:val="0"/>
    <w:rPr>
      <w:rFonts w:ascii="Times New Roman" w:hAnsi="Times New Roman" w:eastAsia="黑体" w:cs="Times New Roman"/>
    </w:rPr>
  </w:style>
  <w:style w:type="character" w:customStyle="1" w:styleId="44">
    <w:name w:val="批注框文本 字符"/>
    <w:link w:val="18"/>
    <w:qFormat/>
    <w:uiPriority w:val="0"/>
    <w:rPr>
      <w:rFonts w:ascii="Times New Roman" w:hAnsi="Times New Roman" w:eastAsia="宋体" w:cs="Times New Roman"/>
      <w:sz w:val="18"/>
      <w:szCs w:val="18"/>
    </w:rPr>
  </w:style>
  <w:style w:type="character" w:customStyle="1" w:styleId="45">
    <w:name w:val="页脚 字符"/>
    <w:link w:val="19"/>
    <w:qFormat/>
    <w:uiPriority w:val="0"/>
    <w:rPr>
      <w:rFonts w:ascii="Times New Roman" w:hAnsi="Times New Roman" w:eastAsia="宋体" w:cs="Times New Roman"/>
      <w:sz w:val="18"/>
      <w:szCs w:val="18"/>
    </w:rPr>
  </w:style>
  <w:style w:type="character" w:customStyle="1" w:styleId="46">
    <w:name w:val="页眉 字符"/>
    <w:link w:val="20"/>
    <w:qFormat/>
    <w:uiPriority w:val="0"/>
    <w:rPr>
      <w:rFonts w:ascii="Times New Roman" w:hAnsi="Times New Roman" w:eastAsia="宋体" w:cs="Times New Roman"/>
      <w:sz w:val="18"/>
      <w:szCs w:val="18"/>
    </w:rPr>
  </w:style>
  <w:style w:type="character" w:customStyle="1" w:styleId="47">
    <w:name w:val="段 Char"/>
    <w:link w:val="25"/>
    <w:qFormat/>
    <w:uiPriority w:val="0"/>
    <w:rPr>
      <w:rFonts w:ascii="宋体" w:hAnsi="Times New Roman" w:eastAsia="宋体" w:cs="Times New Roman"/>
      <w:sz w:val="21"/>
      <w:lang w:val="en-US" w:eastAsia="zh-CN" w:bidi="ar-SA"/>
    </w:rPr>
  </w:style>
  <w:style w:type="character" w:customStyle="1" w:styleId="48">
    <w:name w:val="一级条标题 Char"/>
    <w:link w:val="49"/>
    <w:qFormat/>
    <w:uiPriority w:val="0"/>
    <w:rPr>
      <w:rFonts w:ascii="黑体" w:hAnsi="Times New Roman" w:eastAsia="黑体" w:cs="Times New Roman"/>
      <w:sz w:val="21"/>
      <w:szCs w:val="21"/>
      <w:lang w:val="en-US" w:eastAsia="zh-CN" w:bidi="ar-SA"/>
    </w:rPr>
  </w:style>
  <w:style w:type="paragraph" w:customStyle="1" w:styleId="49">
    <w:name w:val="一级条标题"/>
    <w:next w:val="25"/>
    <w:link w:val="48"/>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50">
    <w:name w:val="发布"/>
    <w:qFormat/>
    <w:uiPriority w:val="0"/>
    <w:rPr>
      <w:rFonts w:ascii="黑体" w:hAnsi="Times New Roman" w:eastAsia="黑体" w:cs="Times New Roman"/>
      <w:spacing w:val="85"/>
      <w:w w:val="100"/>
      <w:position w:val="3"/>
      <w:sz w:val="28"/>
      <w:szCs w:val="28"/>
    </w:rPr>
  </w:style>
  <w:style w:type="character" w:customStyle="1" w:styleId="51">
    <w:name w:val="二级条标题 Char"/>
    <w:link w:val="52"/>
    <w:qFormat/>
    <w:uiPriority w:val="0"/>
    <w:rPr>
      <w:rFonts w:ascii="Times New Roman" w:hAnsi="Times New Roman" w:eastAsia="宋体" w:cs="Times New Roman"/>
    </w:rPr>
  </w:style>
  <w:style w:type="paragraph" w:customStyle="1" w:styleId="52">
    <w:name w:val="二级条标题"/>
    <w:basedOn w:val="49"/>
    <w:next w:val="25"/>
    <w:link w:val="51"/>
    <w:qFormat/>
    <w:uiPriority w:val="0"/>
    <w:pPr>
      <w:numPr>
        <w:ilvl w:val="2"/>
        <w:numId w:val="2"/>
      </w:numPr>
      <w:spacing w:before="50" w:after="50"/>
      <w:outlineLvl w:val="3"/>
    </w:pPr>
  </w:style>
  <w:style w:type="character" w:customStyle="1" w:styleId="53">
    <w:name w:val="附录公式 Char"/>
    <w:link w:val="54"/>
    <w:qFormat/>
    <w:uiPriority w:val="0"/>
    <w:rPr>
      <w:rFonts w:ascii="Times New Roman" w:hAnsi="Times New Roman" w:eastAsia="宋体" w:cs="Times New Roman"/>
    </w:rPr>
  </w:style>
  <w:style w:type="paragraph" w:customStyle="1" w:styleId="54">
    <w:name w:val="附录公式"/>
    <w:basedOn w:val="25"/>
    <w:next w:val="25"/>
    <w:link w:val="53"/>
    <w:qFormat/>
    <w:uiPriority w:val="0"/>
  </w:style>
  <w:style w:type="character" w:customStyle="1" w:styleId="55">
    <w:name w:val="章标题 Char"/>
    <w:link w:val="56"/>
    <w:qFormat/>
    <w:uiPriority w:val="0"/>
    <w:rPr>
      <w:rFonts w:ascii="黑体" w:hAnsi="Times New Roman" w:eastAsia="黑体" w:cs="Times New Roman"/>
      <w:sz w:val="21"/>
      <w:lang w:val="en-US" w:eastAsia="zh-CN" w:bidi="ar-SA"/>
    </w:rPr>
  </w:style>
  <w:style w:type="paragraph" w:customStyle="1" w:styleId="56">
    <w:name w:val="章标题"/>
    <w:next w:val="25"/>
    <w:link w:val="55"/>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7">
    <w:name w:val="样式 (西文) 宋体 加粗"/>
    <w:qFormat/>
    <w:uiPriority w:val="0"/>
    <w:rPr>
      <w:rFonts w:ascii="宋体" w:hAnsi="宋体" w:eastAsia="宋体" w:cs="Times New Roman"/>
      <w:bCs/>
    </w:rPr>
  </w:style>
  <w:style w:type="character" w:customStyle="1" w:styleId="58">
    <w:name w:val="首示例 Char"/>
    <w:link w:val="59"/>
    <w:qFormat/>
    <w:uiPriority w:val="0"/>
    <w:rPr>
      <w:rFonts w:ascii="宋体" w:hAnsi="宋体" w:eastAsia="宋体" w:cs="Times New Roman"/>
      <w:kern w:val="2"/>
      <w:sz w:val="18"/>
      <w:szCs w:val="18"/>
      <w:lang w:val="en-US" w:eastAsia="zh-CN" w:bidi="ar-SA"/>
    </w:rPr>
  </w:style>
  <w:style w:type="paragraph" w:customStyle="1" w:styleId="59">
    <w:name w:val="首示例"/>
    <w:next w:val="25"/>
    <w:link w:val="58"/>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paragraph" w:customStyle="1" w:styleId="6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1">
    <w:name w:val="附录二级条标题"/>
    <w:basedOn w:val="1"/>
    <w:next w:val="25"/>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2">
    <w:name w:val="其他标准标志"/>
    <w:basedOn w:val="63"/>
    <w:qFormat/>
    <w:uiPriority w:val="0"/>
    <w:pPr>
      <w:framePr w:w="6101" w:vAnchor="page" w:hAnchor="page" w:x="4673" w:y="942"/>
    </w:pPr>
    <w:rPr>
      <w:w w:val="130"/>
    </w:rPr>
  </w:style>
  <w:style w:type="paragraph" w:customStyle="1" w:styleId="6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5">
    <w:name w:val="其他发布部门"/>
    <w:basedOn w:val="66"/>
    <w:qFormat/>
    <w:uiPriority w:val="0"/>
    <w:pPr>
      <w:framePr w:y="15310"/>
      <w:spacing w:line="0" w:lineRule="atLeast"/>
    </w:pPr>
    <w:rPr>
      <w:rFonts w:ascii="黑体" w:eastAsia="黑体"/>
      <w:b w:val="0"/>
    </w:rPr>
  </w:style>
  <w:style w:type="paragraph" w:customStyle="1" w:styleId="66">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7">
    <w:name w:val="封面一致性程度标识"/>
    <w:basedOn w:val="68"/>
    <w:qFormat/>
    <w:uiPriority w:val="0"/>
    <w:pPr>
      <w:spacing w:before="440"/>
    </w:pPr>
    <w:rPr>
      <w:rFonts w:ascii="宋体" w:eastAsia="宋体"/>
    </w:rPr>
  </w:style>
  <w:style w:type="paragraph" w:customStyle="1" w:styleId="68">
    <w:name w:val="封面标准英文名称"/>
    <w:basedOn w:val="64"/>
    <w:qFormat/>
    <w:uiPriority w:val="0"/>
    <w:pPr>
      <w:spacing w:before="370" w:line="400" w:lineRule="exact"/>
    </w:pPr>
    <w:rPr>
      <w:rFonts w:ascii="Times New Roman"/>
      <w:sz w:val="28"/>
      <w:szCs w:val="28"/>
    </w:rPr>
  </w:style>
  <w:style w:type="paragraph" w:customStyle="1" w:styleId="69">
    <w:name w:val="图表脚注说明"/>
    <w:basedOn w:val="1"/>
    <w:qFormat/>
    <w:uiPriority w:val="0"/>
    <w:pPr>
      <w:numPr>
        <w:ilvl w:val="0"/>
        <w:numId w:val="5"/>
      </w:numPr>
    </w:pPr>
    <w:rPr>
      <w:rFonts w:ascii="宋体"/>
      <w:sz w:val="18"/>
      <w:szCs w:val="18"/>
    </w:rPr>
  </w:style>
  <w:style w:type="paragraph" w:customStyle="1" w:styleId="7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1">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2">
    <w:name w:val="附录章标题"/>
    <w:next w:val="25"/>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五级无"/>
    <w:basedOn w:val="74"/>
    <w:qFormat/>
    <w:uiPriority w:val="0"/>
    <w:pPr>
      <w:spacing w:before="0" w:beforeLines="0" w:after="0" w:afterLines="0"/>
    </w:pPr>
    <w:rPr>
      <w:rFonts w:ascii="宋体" w:eastAsia="宋体"/>
    </w:rPr>
  </w:style>
  <w:style w:type="paragraph" w:customStyle="1" w:styleId="74">
    <w:name w:val="五级条标题"/>
    <w:basedOn w:val="75"/>
    <w:next w:val="25"/>
    <w:qFormat/>
    <w:uiPriority w:val="0"/>
    <w:pPr>
      <w:numPr>
        <w:ilvl w:val="5"/>
        <w:numId w:val="2"/>
      </w:numPr>
      <w:outlineLvl w:val="6"/>
    </w:pPr>
  </w:style>
  <w:style w:type="paragraph" w:customStyle="1" w:styleId="75">
    <w:name w:val="四级条标题"/>
    <w:basedOn w:val="76"/>
    <w:next w:val="25"/>
    <w:qFormat/>
    <w:uiPriority w:val="0"/>
    <w:pPr>
      <w:numPr>
        <w:ilvl w:val="4"/>
        <w:numId w:val="2"/>
      </w:numPr>
      <w:outlineLvl w:val="5"/>
    </w:pPr>
  </w:style>
  <w:style w:type="paragraph" w:customStyle="1" w:styleId="76">
    <w:name w:val="三级条标题"/>
    <w:basedOn w:val="52"/>
    <w:next w:val="25"/>
    <w:qFormat/>
    <w:uiPriority w:val="0"/>
    <w:pPr>
      <w:numPr>
        <w:ilvl w:val="3"/>
        <w:numId w:val="2"/>
      </w:numPr>
      <w:outlineLvl w:val="4"/>
    </w:pPr>
  </w:style>
  <w:style w:type="paragraph" w:customStyle="1" w:styleId="77">
    <w:name w:val="附录表标号"/>
    <w:basedOn w:val="1"/>
    <w:next w:val="25"/>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78">
    <w:name w:val="其他实施日期"/>
    <w:basedOn w:val="79"/>
    <w:qFormat/>
    <w:uiPriority w:val="0"/>
  </w:style>
  <w:style w:type="paragraph" w:customStyle="1" w:styleId="79">
    <w:name w:val="实施日期"/>
    <w:basedOn w:val="80"/>
    <w:qFormat/>
    <w:uiPriority w:val="0"/>
    <w:pPr>
      <w:framePr w:vAnchor="page" w:hAnchor="page"/>
      <w:jc w:val="right"/>
    </w:pPr>
  </w:style>
  <w:style w:type="paragraph" w:customStyle="1" w:styleId="8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2">
    <w:name w:val="三级无"/>
    <w:basedOn w:val="76"/>
    <w:qFormat/>
    <w:uiPriority w:val="0"/>
    <w:pPr>
      <w:numPr>
        <w:ilvl w:val="3"/>
        <w:numId w:val="2"/>
      </w:numPr>
      <w:spacing w:before="0" w:beforeLines="0" w:after="0" w:afterLines="0"/>
    </w:pPr>
    <w:rPr>
      <w:rFonts w:ascii="宋体" w:eastAsia="宋体"/>
    </w:rPr>
  </w:style>
  <w:style w:type="paragraph" w:customStyle="1" w:styleId="83">
    <w:name w:val="封面标准英文名称2"/>
    <w:basedOn w:val="68"/>
    <w:qFormat/>
    <w:uiPriority w:val="0"/>
    <w:pPr>
      <w:framePr w:y="4469"/>
    </w:pPr>
  </w:style>
  <w:style w:type="paragraph" w:customStyle="1" w:styleId="8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5">
    <w:name w:val="四级无"/>
    <w:basedOn w:val="75"/>
    <w:qFormat/>
    <w:uiPriority w:val="0"/>
    <w:pPr>
      <w:spacing w:before="0" w:beforeLines="0" w:after="0" w:afterLines="0"/>
    </w:pPr>
    <w:rPr>
      <w:rFonts w:ascii="宋体" w:eastAsia="宋体"/>
    </w:rPr>
  </w:style>
  <w:style w:type="paragraph" w:customStyle="1" w:styleId="8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7">
    <w:name w:val="附录四级无"/>
    <w:basedOn w:val="88"/>
    <w:qFormat/>
    <w:uiPriority w:val="0"/>
    <w:pPr>
      <w:tabs>
        <w:tab w:val="left" w:pos="360"/>
      </w:tabs>
      <w:spacing w:before="0" w:beforeLines="0" w:after="0" w:afterLines="0"/>
    </w:pPr>
    <w:rPr>
      <w:rFonts w:ascii="宋体" w:eastAsia="宋体"/>
      <w:szCs w:val="21"/>
    </w:rPr>
  </w:style>
  <w:style w:type="paragraph" w:customStyle="1" w:styleId="88">
    <w:name w:val="附录四级条标题"/>
    <w:basedOn w:val="89"/>
    <w:next w:val="25"/>
    <w:qFormat/>
    <w:uiPriority w:val="0"/>
    <w:pPr>
      <w:numPr>
        <w:ilvl w:val="5"/>
        <w:numId w:val="4"/>
      </w:numPr>
      <w:tabs>
        <w:tab w:val="left" w:pos="360"/>
      </w:tabs>
      <w:outlineLvl w:val="5"/>
    </w:pPr>
  </w:style>
  <w:style w:type="paragraph" w:customStyle="1" w:styleId="89">
    <w:name w:val="附录三级条标题"/>
    <w:basedOn w:val="61"/>
    <w:next w:val="25"/>
    <w:qFormat/>
    <w:uiPriority w:val="0"/>
    <w:pPr>
      <w:numPr>
        <w:ilvl w:val="4"/>
        <w:numId w:val="4"/>
      </w:numPr>
      <w:outlineLvl w:val="4"/>
    </w:pPr>
  </w:style>
  <w:style w:type="paragraph" w:customStyle="1" w:styleId="9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91">
    <w:name w:val="其他发布日期"/>
    <w:basedOn w:val="80"/>
    <w:qFormat/>
    <w:uiPriority w:val="0"/>
    <w:pPr>
      <w:framePr w:vAnchor="page" w:hAnchor="page" w:x="1419"/>
    </w:pPr>
  </w:style>
  <w:style w:type="paragraph" w:customStyle="1" w:styleId="92">
    <w:name w:val="附录图标题"/>
    <w:basedOn w:val="1"/>
    <w:next w:val="25"/>
    <w:qFormat/>
    <w:uiPriority w:val="0"/>
    <w:pPr>
      <w:numPr>
        <w:ilvl w:val="1"/>
        <w:numId w:val="8"/>
      </w:numPr>
      <w:tabs>
        <w:tab w:val="left" w:pos="363"/>
      </w:tabs>
      <w:spacing w:before="50" w:beforeLines="50" w:after="50" w:afterLines="50"/>
      <w:ind w:left="0" w:firstLine="0"/>
      <w:jc w:val="center"/>
    </w:pPr>
    <w:rPr>
      <w:rFonts w:ascii="黑体" w:eastAsia="黑体"/>
      <w:szCs w:val="21"/>
    </w:rPr>
  </w:style>
  <w:style w:type="paragraph" w:customStyle="1" w:styleId="93">
    <w:name w:val="正文公式编号制表符"/>
    <w:basedOn w:val="25"/>
    <w:next w:val="25"/>
    <w:qFormat/>
    <w:uiPriority w:val="0"/>
    <w:pPr>
      <w:ind w:firstLine="0" w:firstLineChars="0"/>
    </w:pPr>
  </w:style>
  <w:style w:type="paragraph" w:customStyle="1" w:styleId="94">
    <w:name w:val="图标脚注说明"/>
    <w:basedOn w:val="25"/>
    <w:qFormat/>
    <w:uiPriority w:val="0"/>
    <w:pPr>
      <w:ind w:left="840" w:hanging="420" w:firstLineChars="0"/>
    </w:pPr>
    <w:rPr>
      <w:sz w:val="18"/>
      <w:szCs w:val="18"/>
    </w:rPr>
  </w:style>
  <w:style w:type="paragraph" w:customStyle="1" w:styleId="95">
    <w:name w:val="封面标准文稿类别2"/>
    <w:basedOn w:val="96"/>
    <w:qFormat/>
    <w:uiPriority w:val="0"/>
    <w:pPr>
      <w:framePr w:y="4469"/>
    </w:pPr>
  </w:style>
  <w:style w:type="paragraph" w:customStyle="1" w:styleId="96">
    <w:name w:val="封面标准文稿类别"/>
    <w:basedOn w:val="67"/>
    <w:qFormat/>
    <w:uiPriority w:val="0"/>
    <w:pPr>
      <w:spacing w:after="160" w:line="240" w:lineRule="auto"/>
    </w:pPr>
    <w:rPr>
      <w:sz w:val="24"/>
    </w:rPr>
  </w:style>
  <w:style w:type="paragraph" w:customStyle="1" w:styleId="97">
    <w:name w:val="条文脚注"/>
    <w:basedOn w:val="26"/>
    <w:qFormat/>
    <w:uiPriority w:val="0"/>
    <w:pPr>
      <w:numPr>
        <w:ilvl w:val="0"/>
        <w:numId w:val="0"/>
      </w:numPr>
      <w:jc w:val="both"/>
    </w:pPr>
    <w:rPr>
      <w:rFonts w:ascii="宋体"/>
    </w:rPr>
  </w:style>
  <w:style w:type="paragraph" w:customStyle="1" w:styleId="98">
    <w:name w:val="终结线"/>
    <w:basedOn w:val="1"/>
    <w:qFormat/>
    <w:uiPriority w:val="0"/>
    <w:pPr>
      <w:framePr w:hSpace="181" w:vSpace="181" w:wrap="around" w:vAnchor="text" w:hAnchor="margin" w:xAlign="center" w:y="285"/>
    </w:pPr>
  </w:style>
  <w:style w:type="paragraph" w:customStyle="1" w:styleId="99">
    <w:name w:val="正文图标题"/>
    <w:next w:val="25"/>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0">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01">
    <w:name w:val="附录五级条标题"/>
    <w:basedOn w:val="88"/>
    <w:next w:val="25"/>
    <w:qFormat/>
    <w:uiPriority w:val="0"/>
    <w:pPr>
      <w:numPr>
        <w:ilvl w:val="6"/>
        <w:numId w:val="4"/>
      </w:numPr>
      <w:outlineLvl w:val="6"/>
    </w:pPr>
  </w:style>
  <w:style w:type="paragraph" w:customStyle="1" w:styleId="102">
    <w:name w:val="封面标准文稿编辑信息"/>
    <w:basedOn w:val="96"/>
    <w:qFormat/>
    <w:uiPriority w:val="0"/>
    <w:pPr>
      <w:spacing w:before="180" w:line="180" w:lineRule="exact"/>
    </w:pPr>
    <w:rPr>
      <w:sz w:val="21"/>
    </w:rPr>
  </w:style>
  <w:style w:type="paragraph" w:customStyle="1" w:styleId="10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4">
    <w:name w:val="注：（正文）"/>
    <w:basedOn w:val="105"/>
    <w:next w:val="25"/>
    <w:qFormat/>
    <w:uiPriority w:val="0"/>
  </w:style>
  <w:style w:type="paragraph" w:customStyle="1" w:styleId="105">
    <w:name w:val="注："/>
    <w:next w:val="25"/>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0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styleId="10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附录二级无"/>
    <w:basedOn w:val="61"/>
    <w:qFormat/>
    <w:uiPriority w:val="0"/>
    <w:pPr>
      <w:tabs>
        <w:tab w:val="clear" w:pos="360"/>
      </w:tabs>
      <w:spacing w:before="0" w:beforeLines="0" w:after="0" w:afterLines="0"/>
    </w:pPr>
    <w:rPr>
      <w:rFonts w:ascii="宋体" w:eastAsia="宋体"/>
      <w:szCs w:val="21"/>
    </w:rPr>
  </w:style>
  <w:style w:type="paragraph" w:customStyle="1" w:styleId="10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1">
    <w:name w:val="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3">
    <w:name w:val="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14">
    <w:name w:val="封面标准文稿编辑信息2"/>
    <w:basedOn w:val="102"/>
    <w:qFormat/>
    <w:uiPriority w:val="0"/>
    <w:pPr>
      <w:framePr w:y="4469"/>
    </w:pPr>
  </w:style>
  <w:style w:type="paragraph" w:customStyle="1" w:styleId="115">
    <w:name w:val="正文表标题"/>
    <w:next w:val="25"/>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1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0">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1">
    <w:name w:val="附录一级条标题"/>
    <w:basedOn w:val="72"/>
    <w:next w:val="25"/>
    <w:qFormat/>
    <w:uiPriority w:val="0"/>
    <w:pPr>
      <w:numPr>
        <w:ilvl w:val="2"/>
        <w:numId w:val="4"/>
      </w:numPr>
      <w:autoSpaceDN w:val="0"/>
      <w:spacing w:before="50" w:beforeLines="50" w:after="50" w:afterLines="50"/>
      <w:outlineLvl w:val="2"/>
    </w:pPr>
  </w:style>
  <w:style w:type="paragraph" w:customStyle="1" w:styleId="122">
    <w:name w:val="附录一级无"/>
    <w:basedOn w:val="121"/>
    <w:qFormat/>
    <w:uiPriority w:val="0"/>
    <w:pPr>
      <w:tabs>
        <w:tab w:val="clear" w:pos="360"/>
      </w:tabs>
      <w:spacing w:before="0" w:beforeLines="0" w:after="0" w:afterLines="0"/>
    </w:pPr>
    <w:rPr>
      <w:rFonts w:ascii="宋体" w:eastAsia="宋体"/>
      <w:szCs w:val="21"/>
    </w:rPr>
  </w:style>
  <w:style w:type="paragraph" w:customStyle="1" w:styleId="123">
    <w:name w:val="一级无"/>
    <w:basedOn w:val="49"/>
    <w:qFormat/>
    <w:uiPriority w:val="0"/>
    <w:pPr>
      <w:numPr>
        <w:ilvl w:val="1"/>
        <w:numId w:val="2"/>
      </w:numPr>
      <w:spacing w:before="0" w:beforeLines="0" w:after="0" w:afterLines="0"/>
    </w:pPr>
    <w:rPr>
      <w:rFonts w:ascii="宋体" w:eastAsia="宋体"/>
    </w:rPr>
  </w:style>
  <w:style w:type="paragraph" w:customStyle="1" w:styleId="124">
    <w:name w:val="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5">
    <w:name w:val="封面一致性程度标识2"/>
    <w:basedOn w:val="67"/>
    <w:qFormat/>
    <w:uiPriority w:val="0"/>
    <w:pPr>
      <w:framePr w:y="4469"/>
    </w:pPr>
  </w:style>
  <w:style w:type="paragraph" w:customStyle="1" w:styleId="126">
    <w:name w:val="封面标准名称2"/>
    <w:basedOn w:val="64"/>
    <w:qFormat/>
    <w:uiPriority w:val="0"/>
    <w:pPr>
      <w:framePr w:y="4469"/>
      <w:spacing w:before="630" w:beforeLines="630"/>
    </w:pPr>
  </w:style>
  <w:style w:type="paragraph" w:customStyle="1" w:styleId="127">
    <w:name w:val="列项◆（三级）"/>
    <w:basedOn w:val="1"/>
    <w:qFormat/>
    <w:uiPriority w:val="0"/>
    <w:pPr>
      <w:numPr>
        <w:ilvl w:val="2"/>
        <w:numId w:val="10"/>
      </w:numPr>
    </w:pPr>
    <w:rPr>
      <w:rFonts w:ascii="宋体"/>
      <w:szCs w:val="21"/>
    </w:rPr>
  </w:style>
  <w:style w:type="paragraph" w:customStyle="1" w:styleId="128">
    <w:name w:val="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9">
    <w:name w:val="附录三级无"/>
    <w:basedOn w:val="89"/>
    <w:qFormat/>
    <w:uiPriority w:val="0"/>
    <w:pPr>
      <w:tabs>
        <w:tab w:val="clear" w:pos="360"/>
      </w:tabs>
      <w:spacing w:before="0" w:beforeLines="0" w:after="0" w:afterLines="0"/>
    </w:pPr>
    <w:rPr>
      <w:rFonts w:ascii="宋体" w:eastAsia="宋体"/>
      <w:szCs w:val="21"/>
    </w:rPr>
  </w:style>
  <w:style w:type="paragraph" w:customStyle="1" w:styleId="130">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1">
    <w:name w:val="示例×："/>
    <w:basedOn w:val="56"/>
    <w:qFormat/>
    <w:uiPriority w:val="0"/>
    <w:pPr>
      <w:numPr>
        <w:ilvl w:val="0"/>
        <w:numId w:val="16"/>
      </w:numPr>
      <w:spacing w:before="0" w:beforeLines="0" w:after="0" w:afterLines="0"/>
      <w:outlineLvl w:val="9"/>
    </w:pPr>
    <w:rPr>
      <w:rFonts w:ascii="宋体" w:eastAsia="宋体"/>
      <w:sz w:val="18"/>
      <w:szCs w:val="18"/>
    </w:rPr>
  </w:style>
  <w:style w:type="paragraph" w:customStyle="1" w:styleId="132">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133">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4">
    <w:name w:val="附录标题"/>
    <w:basedOn w:val="25"/>
    <w:next w:val="25"/>
    <w:qFormat/>
    <w:uiPriority w:val="0"/>
    <w:pPr>
      <w:ind w:firstLine="0" w:firstLineChars="0"/>
      <w:jc w:val="center"/>
    </w:pPr>
    <w:rPr>
      <w:rFonts w:ascii="黑体" w:eastAsia="黑体"/>
    </w:rPr>
  </w:style>
  <w:style w:type="paragraph" w:customStyle="1" w:styleId="135">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36">
    <w:name w:val="标准书眉一"/>
    <w:qFormat/>
    <w:uiPriority w:val="0"/>
    <w:pPr>
      <w:jc w:val="both"/>
    </w:pPr>
    <w:rPr>
      <w:rFonts w:ascii="Times New Roman" w:hAnsi="Times New Roman" w:eastAsia="宋体" w:cs="Times New Roman"/>
      <w:lang w:val="en-US" w:eastAsia="zh-CN" w:bidi="ar-SA"/>
    </w:rPr>
  </w:style>
  <w:style w:type="paragraph" w:customStyle="1" w:styleId="137">
    <w:name w:val="示例后文字"/>
    <w:basedOn w:val="25"/>
    <w:next w:val="25"/>
    <w:qFormat/>
    <w:uiPriority w:val="0"/>
    <w:pPr>
      <w:ind w:firstLine="360"/>
    </w:pPr>
    <w:rPr>
      <w:sz w:val="18"/>
    </w:rPr>
  </w:style>
  <w:style w:type="paragraph" w:customStyle="1" w:styleId="138">
    <w:name w:val="二级无"/>
    <w:basedOn w:val="52"/>
    <w:qFormat/>
    <w:uiPriority w:val="0"/>
    <w:pPr>
      <w:spacing w:before="0" w:beforeLines="0" w:after="0" w:afterLines="0"/>
      <w:ind w:left="0" w:firstLine="0"/>
    </w:pPr>
    <w:rPr>
      <w:rFonts w:ascii="宋体" w:eastAsia="宋体"/>
    </w:rPr>
  </w:style>
  <w:style w:type="paragraph" w:customStyle="1" w:styleId="139">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0">
    <w:name w:val="标准书眉_偶数页"/>
    <w:basedOn w:val="86"/>
    <w:next w:val="1"/>
    <w:qFormat/>
    <w:uiPriority w:val="0"/>
    <w:pPr>
      <w:jc w:val="left"/>
    </w:pPr>
    <w:rPr>
      <w:rFonts w:ascii="黑体" w:eastAsia="黑体"/>
    </w:rPr>
  </w:style>
  <w:style w:type="paragraph" w:customStyle="1" w:styleId="141">
    <w:name w:val="示例"/>
    <w:next w:val="84"/>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42">
    <w:name w:val="封面正文"/>
    <w:qFormat/>
    <w:uiPriority w:val="0"/>
    <w:pPr>
      <w:jc w:val="both"/>
    </w:pPr>
    <w:rPr>
      <w:rFonts w:ascii="Times New Roman" w:hAnsi="Times New Roman" w:eastAsia="宋体" w:cs="Times New Roman"/>
      <w:lang w:val="en-US" w:eastAsia="zh-CN" w:bidi="ar-SA"/>
    </w:rPr>
  </w:style>
  <w:style w:type="paragraph" w:customStyle="1" w:styleId="14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44">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5">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46">
    <w:name w:val="附录标识"/>
    <w:basedOn w:val="1"/>
    <w:next w:val="25"/>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7">
    <w:name w:val="附录表标题"/>
    <w:basedOn w:val="1"/>
    <w:next w:val="25"/>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148">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2022-03-08T10:58:00Z</dcterms:created>
  <dc:creator>lenovo</dc:creator>
  <cp:lastModifiedBy>xjkp</cp:lastModifiedBy>
  <dcterms:modified xsi:type="dcterms:W3CDTF">2024-10-10T10:47:22Z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BD8E66740EA74B7C93E957A61F293C34</vt:lpwstr>
  </property>
</Properties>
</file>