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kinsoku/>
        <w:overflowPunct/>
        <w:topLinePunct w:val="0"/>
        <w:bidi w:val="0"/>
        <w:spacing w:line="240" w:lineRule="auto"/>
        <w:ind w:firstLine="2650" w:firstLineChars="1100"/>
        <w:jc w:val="both"/>
        <w:textAlignment w:val="auto"/>
        <w:rPr>
          <w:rFonts w:hint="eastAsia" w:ascii="宋体" w:hAnsi="宋体" w:eastAsia="宋体" w:cs="宋体"/>
          <w:b/>
          <w:bCs/>
          <w:color w:val="000000"/>
          <w:sz w:val="24"/>
          <w:szCs w:val="24"/>
          <w:lang w:val="en-US"/>
        </w:rPr>
      </w:pPr>
      <w:r>
        <w:rPr>
          <w:rFonts w:hint="eastAsia" w:ascii="宋体" w:hAnsi="宋体" w:eastAsia="宋体" w:cs="宋体"/>
          <w:b/>
          <w:bCs/>
          <w:color w:val="000000"/>
          <w:sz w:val="24"/>
          <w:szCs w:val="24"/>
          <w:lang w:eastAsia="zh-CN"/>
        </w:rPr>
        <w:t>《建筑一体化铝合金系统门窗通用规范》</w:t>
      </w:r>
    </w:p>
    <w:p>
      <w:pPr>
        <w:pStyle w:val="3"/>
        <w:keepNext w:val="0"/>
        <w:keepLines w:val="0"/>
        <w:pageBreakBefore w:val="0"/>
        <w:widowControl/>
        <w:kinsoku/>
        <w:overflowPunct/>
        <w:topLinePunct w:val="0"/>
        <w:bidi w:val="0"/>
        <w:spacing w:line="240" w:lineRule="auto"/>
        <w:ind w:left="0" w:firstLine="3855" w:firstLineChars="1600"/>
        <w:jc w:val="both"/>
        <w:textAlignment w:val="auto"/>
        <w:rPr>
          <w:rFonts w:hint="eastAsia" w:ascii="宋体" w:hAnsi="宋体" w:eastAsia="宋体" w:cs="宋体"/>
          <w:b/>
          <w:bCs/>
          <w:sz w:val="24"/>
          <w:szCs w:val="24"/>
          <w:lang w:val="en-US"/>
        </w:rPr>
      </w:pPr>
      <w:r>
        <w:rPr>
          <w:rFonts w:hint="eastAsia" w:ascii="宋体" w:hAnsi="宋体" w:eastAsia="宋体" w:cs="宋体"/>
          <w:b/>
          <w:bCs/>
          <w:color w:val="000000"/>
          <w:sz w:val="24"/>
          <w:szCs w:val="24"/>
          <w:lang w:eastAsia="zh-CN"/>
        </w:rPr>
        <w:t>地方</w:t>
      </w:r>
      <w:r>
        <w:rPr>
          <w:rFonts w:hint="eastAsia" w:ascii="宋体" w:hAnsi="宋体" w:eastAsia="宋体" w:cs="宋体"/>
          <w:b/>
          <w:bCs/>
          <w:sz w:val="24"/>
          <w:szCs w:val="24"/>
          <w:lang w:eastAsia="zh-CN"/>
        </w:rPr>
        <w:t>标准编制说明</w:t>
      </w:r>
    </w:p>
    <w:p>
      <w:pPr>
        <w:pStyle w:val="3"/>
        <w:keepNext w:val="0"/>
        <w:keepLines w:val="0"/>
        <w:pageBreakBefore w:val="0"/>
        <w:widowControl/>
        <w:kinsoku/>
        <w:overflowPunct/>
        <w:topLinePunct w:val="0"/>
        <w:bidi w:val="0"/>
        <w:spacing w:line="240" w:lineRule="auto"/>
        <w:ind w:left="0" w:firstLine="720"/>
        <w:jc w:val="center"/>
        <w:textAlignment w:val="auto"/>
        <w:rPr>
          <w:rFonts w:hint="eastAsia" w:ascii="宋体" w:hAnsi="宋体" w:eastAsia="宋体" w:cs="宋体"/>
          <w:bCs/>
          <w:sz w:val="21"/>
          <w:szCs w:val="21"/>
          <w:lang w:val="en-US"/>
        </w:rPr>
      </w:pPr>
    </w:p>
    <w:p>
      <w:pPr>
        <w:pStyle w:val="3"/>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bCs/>
          <w:sz w:val="24"/>
          <w:szCs w:val="24"/>
          <w:lang w:val="en-US"/>
        </w:rPr>
      </w:pPr>
      <w:r>
        <w:rPr>
          <w:rFonts w:hint="eastAsia" w:ascii="宋体" w:hAnsi="宋体" w:eastAsia="宋体" w:cs="宋体"/>
          <w:b/>
          <w:bCs/>
          <w:sz w:val="21"/>
          <w:szCs w:val="21"/>
          <w:lang w:val="en-US"/>
        </w:rPr>
        <w:t xml:space="preserve"> </w:t>
      </w:r>
      <w:r>
        <w:rPr>
          <w:rFonts w:hint="eastAsia" w:ascii="宋体" w:hAnsi="宋体" w:eastAsia="宋体" w:cs="宋体"/>
          <w:b/>
          <w:bCs/>
          <w:sz w:val="24"/>
          <w:szCs w:val="24"/>
          <w:lang w:eastAsia="zh-CN"/>
        </w:rPr>
        <w:t>一、任务由来及标准名称说明</w:t>
      </w:r>
    </w:p>
    <w:p>
      <w:pPr>
        <w:tabs>
          <w:tab w:val="left" w:pos="0"/>
        </w:tabs>
        <w:spacing w:after="0" w:line="360" w:lineRule="auto"/>
        <w:ind w:left="132" w:leftChars="63" w:firstLine="364" w:firstLineChars="152"/>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 为了规范建筑铝合金门窗工程质量，引导湖南省“常规节能门窗”向“装配式”、“多功能”、“一体化”铝合金系统门窗转型升级，</w:t>
      </w:r>
      <w:r>
        <w:rPr>
          <w:rFonts w:hint="eastAsia" w:ascii="宋体" w:hAnsi="宋体" w:eastAsia="宋体" w:cs="宋体"/>
          <w:b w:val="0"/>
          <w:bCs w:val="0"/>
          <w:color w:val="auto"/>
          <w:spacing w:val="0"/>
          <w:sz w:val="24"/>
          <w:szCs w:val="24"/>
          <w:lang w:val="en-US" w:eastAsia="zh-CN"/>
        </w:rPr>
        <w:t>以求全面满足工程个性化选用需求</w:t>
      </w:r>
      <w:r>
        <w:rPr>
          <w:rFonts w:hint="eastAsia" w:ascii="宋体" w:hAnsi="宋体" w:eastAsia="宋体" w:cs="宋体"/>
          <w:b w:val="0"/>
          <w:bCs w:val="0"/>
          <w:color w:val="auto"/>
          <w:kern w:val="2"/>
          <w:sz w:val="24"/>
          <w:szCs w:val="24"/>
          <w:highlight w:val="none"/>
          <w:u w:val="none"/>
          <w:lang w:val="en-US" w:eastAsia="zh-CN" w:bidi="ar"/>
        </w:rPr>
        <w:t>降低社会综合成本，减少资源浪费和保护环境。在湖南城市学院指导下向湖</w:t>
      </w:r>
      <w:r>
        <w:rPr>
          <w:rFonts w:hint="eastAsia" w:ascii="宋体" w:hAnsi="宋体" w:eastAsia="宋体" w:cs="宋体"/>
          <w:color w:val="auto"/>
          <w:sz w:val="24"/>
          <w:szCs w:val="24"/>
        </w:rPr>
        <w:t>南省市场监督管理局申请省地方标准</w:t>
      </w:r>
      <w:r>
        <w:rPr>
          <w:rFonts w:hint="eastAsia" w:ascii="宋体" w:hAnsi="宋体" w:eastAsia="宋体" w:cs="宋体"/>
          <w:color w:val="auto"/>
          <w:sz w:val="24"/>
          <w:szCs w:val="24"/>
          <w:lang w:eastAsia="zh-CN"/>
        </w:rPr>
        <w:t>《多功能一体化节能型铝合金门窗通用技术规范》</w:t>
      </w:r>
      <w:r>
        <w:rPr>
          <w:rFonts w:hint="eastAsia" w:ascii="宋体" w:hAnsi="宋体" w:eastAsia="宋体" w:cs="宋体"/>
          <w:color w:val="auto"/>
          <w:sz w:val="24"/>
          <w:szCs w:val="24"/>
        </w:rPr>
        <w:t>标准立项</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rPr>
        <w:t>2021</w:t>
      </w:r>
      <w:r>
        <w:rPr>
          <w:rFonts w:hint="eastAsia" w:ascii="宋体" w:hAnsi="宋体" w:eastAsia="宋体" w:cs="宋体"/>
          <w:color w:val="auto"/>
          <w:sz w:val="24"/>
          <w:szCs w:val="24"/>
          <w:lang w:eastAsia="zh-CN"/>
        </w:rPr>
        <w:t>年</w:t>
      </w:r>
      <w:r>
        <w:rPr>
          <w:rFonts w:hint="eastAsia" w:ascii="宋体" w:hAnsi="宋体" w:eastAsia="宋体" w:cs="宋体"/>
          <w:color w:val="auto"/>
          <w:sz w:val="24"/>
          <w:szCs w:val="24"/>
          <w:lang w:val="en-US"/>
        </w:rPr>
        <w:t>3</w:t>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lang w:val="en-US"/>
        </w:rPr>
        <w:t>5</w:t>
      </w:r>
      <w:r>
        <w:rPr>
          <w:rFonts w:hint="eastAsia" w:ascii="宋体" w:hAnsi="宋体" w:eastAsia="宋体" w:cs="宋体"/>
          <w:color w:val="auto"/>
          <w:sz w:val="24"/>
          <w:szCs w:val="24"/>
          <w:lang w:eastAsia="zh-CN"/>
        </w:rPr>
        <w:t>日湖南省市场监督管理局公布的《关于下达</w:t>
      </w:r>
      <w:r>
        <w:rPr>
          <w:rFonts w:hint="eastAsia" w:ascii="宋体" w:hAnsi="宋体" w:eastAsia="宋体" w:cs="宋体"/>
          <w:color w:val="auto"/>
          <w:sz w:val="24"/>
          <w:szCs w:val="24"/>
          <w:lang w:val="en-US"/>
        </w:rPr>
        <w:t>2021</w:t>
      </w:r>
      <w:r>
        <w:rPr>
          <w:rFonts w:hint="eastAsia" w:ascii="宋体" w:hAnsi="宋体" w:eastAsia="宋体" w:cs="宋体"/>
          <w:color w:val="auto"/>
          <w:sz w:val="24"/>
          <w:szCs w:val="24"/>
          <w:lang w:eastAsia="zh-CN"/>
        </w:rPr>
        <w:t>年度第一批地方标准制修订项目计划的通知》，将《多功能一体化节能型铝合金门窗通用技术规范》，纳入湖南省地方标准制定项目计划。</w:t>
      </w:r>
      <w:r>
        <w:rPr>
          <w:rFonts w:hint="eastAsia" w:ascii="宋体" w:hAnsi="宋体" w:eastAsia="宋体" w:cs="宋体"/>
          <w:color w:val="auto"/>
          <w:sz w:val="24"/>
          <w:szCs w:val="24"/>
        </w:rPr>
        <w:t>经过申报地方标准制订领导小组组织申报工作小组人员近一年来调查研究</w:t>
      </w:r>
      <w:r>
        <w:rPr>
          <w:rFonts w:hint="eastAsia" w:ascii="宋体" w:hAnsi="宋体" w:eastAsia="宋体" w:cs="宋体"/>
          <w:color w:val="auto"/>
          <w:sz w:val="24"/>
          <w:szCs w:val="24"/>
          <w:lang w:eastAsia="zh-CN"/>
        </w:rPr>
        <w:t>，并查阅《系统门窗通用技术条件</w:t>
      </w:r>
      <w:r>
        <w:rPr>
          <w:rFonts w:hint="eastAsia" w:ascii="宋体" w:hAnsi="宋体" w:eastAsia="宋体" w:cs="宋体"/>
          <w:color w:val="auto"/>
          <w:sz w:val="24"/>
          <w:szCs w:val="24"/>
          <w:lang w:val="en-US" w:eastAsia="zh-CN"/>
        </w:rPr>
        <w:t>GB/T39529》、《铝合金门窗8478》等相关标准后，</w:t>
      </w:r>
      <w:r>
        <w:rPr>
          <w:rFonts w:hint="eastAsia" w:ascii="宋体" w:hAnsi="宋体" w:eastAsia="宋体" w:cs="宋体"/>
          <w:color w:val="auto"/>
          <w:sz w:val="24"/>
          <w:szCs w:val="24"/>
        </w:rPr>
        <w:t>地方标准制订领导小组</w:t>
      </w:r>
      <w:r>
        <w:rPr>
          <w:rFonts w:hint="eastAsia" w:ascii="宋体" w:hAnsi="宋体" w:eastAsia="宋体" w:cs="宋体"/>
          <w:color w:val="auto"/>
          <w:sz w:val="24"/>
          <w:szCs w:val="24"/>
          <w:lang w:eastAsia="zh-CN"/>
        </w:rPr>
        <w:t>一致认为申报立项标准中</w:t>
      </w:r>
      <w:r>
        <w:rPr>
          <w:rFonts w:hint="eastAsia" w:ascii="宋体" w:hAnsi="宋体" w:eastAsia="宋体" w:cs="宋体"/>
          <w:color w:val="auto"/>
          <w:sz w:val="24"/>
          <w:szCs w:val="24"/>
          <w:lang w:val="en-US" w:eastAsia="zh-CN"/>
        </w:rPr>
        <w:t>“装配式”、“多功能”、“一体化”等关键词用“系统”加以概括更加贴切。因此，决定将原申报地方标准名称“</w:t>
      </w:r>
      <w:r>
        <w:rPr>
          <w:rFonts w:hint="eastAsia" w:ascii="宋体" w:hAnsi="宋体" w:eastAsia="宋体" w:cs="宋体"/>
          <w:color w:val="auto"/>
          <w:sz w:val="24"/>
          <w:szCs w:val="24"/>
          <w:lang w:eastAsia="zh-CN"/>
        </w:rPr>
        <w:t>多功能一体化节能型铝合金门窗通用技术规范”，修改名称为“</w:t>
      </w:r>
      <w:r>
        <w:rPr>
          <w:rFonts w:hint="eastAsia" w:ascii="宋体" w:hAnsi="宋体" w:eastAsia="宋体" w:cs="宋体"/>
          <w:b w:val="0"/>
          <w:bCs w:val="0"/>
          <w:color w:val="auto"/>
          <w:sz w:val="24"/>
          <w:szCs w:val="24"/>
          <w:lang w:eastAsia="zh-CN"/>
        </w:rPr>
        <w:t>建筑一体化铝合金系统门窗通用规范</w:t>
      </w:r>
      <w:r>
        <w:rPr>
          <w:rFonts w:hint="eastAsia" w:ascii="宋体" w:hAnsi="宋体" w:eastAsia="宋体" w:cs="宋体"/>
          <w:color w:val="auto"/>
          <w:sz w:val="24"/>
          <w:szCs w:val="24"/>
          <w:lang w:eastAsia="zh-CN"/>
        </w:rPr>
        <w:t>”，并</w:t>
      </w:r>
      <w:r>
        <w:rPr>
          <w:rFonts w:hint="eastAsia" w:ascii="宋体" w:hAnsi="宋体" w:eastAsia="宋体" w:cs="宋体"/>
          <w:color w:val="auto"/>
          <w:sz w:val="24"/>
          <w:szCs w:val="24"/>
        </w:rPr>
        <w:t>按照“</w:t>
      </w:r>
      <w:r>
        <w:rPr>
          <w:rFonts w:hint="eastAsia" w:ascii="宋体" w:hAnsi="宋体" w:eastAsia="宋体" w:cs="宋体"/>
          <w:b w:val="0"/>
          <w:bCs w:val="0"/>
          <w:color w:val="auto"/>
          <w:sz w:val="24"/>
          <w:szCs w:val="24"/>
          <w:lang w:eastAsia="zh-CN"/>
        </w:rPr>
        <w:t>建筑一体化铝合金系统门窗通用规范</w:t>
      </w:r>
      <w:r>
        <w:rPr>
          <w:rFonts w:hint="eastAsia" w:ascii="宋体" w:hAnsi="宋体" w:eastAsia="宋体" w:cs="宋体"/>
          <w:color w:val="auto"/>
          <w:sz w:val="24"/>
          <w:szCs w:val="24"/>
        </w:rPr>
        <w:t>”标准制订项目任务书要达成的技术内容、工作进度计划等，并多次综合各方面的意见，研究相关的国家标准、地方标准、企业标准，结合本地实际的生产、检验、科研各方面的经验，在此基础上撰写</w:t>
      </w:r>
      <w:r>
        <w:rPr>
          <w:rFonts w:hint="eastAsia" w:ascii="宋体" w:hAnsi="宋体" w:eastAsia="宋体" w:cs="宋体"/>
          <w:color w:val="auto"/>
          <w:sz w:val="24"/>
          <w:szCs w:val="24"/>
          <w:lang w:eastAsia="zh-CN"/>
        </w:rPr>
        <w:t>制定了</w:t>
      </w:r>
      <w:r>
        <w:rPr>
          <w:rFonts w:hint="eastAsia" w:ascii="宋体" w:hAnsi="宋体" w:eastAsia="宋体" w:cs="宋体"/>
          <w:color w:val="auto"/>
          <w:sz w:val="24"/>
          <w:szCs w:val="24"/>
        </w:rPr>
        <w:t>标准的送审稿草案。</w:t>
      </w:r>
    </w:p>
    <w:p>
      <w:pPr>
        <w:keepNext w:val="0"/>
        <w:keepLines w:val="0"/>
        <w:pageBreakBefore w:val="0"/>
        <w:widowControl/>
        <w:suppressLineNumbers w:val="0"/>
        <w:kinsoku/>
        <w:overflowPunct/>
        <w:topLinePunct w:val="0"/>
        <w:bidi w:val="0"/>
        <w:spacing w:before="0" w:beforeAutospacing="0" w:after="0" w:afterAutospacing="0" w:line="240" w:lineRule="auto"/>
        <w:ind w:right="0" w:firstLine="480" w:firstLineChars="200"/>
        <w:jc w:val="both"/>
        <w:textAlignment w:val="auto"/>
        <w:rPr>
          <w:rFonts w:hint="eastAsia" w:ascii="宋体" w:hAnsi="宋体" w:eastAsia="宋体" w:cs="宋体"/>
          <w:sz w:val="24"/>
          <w:szCs w:val="24"/>
          <w:lang w:eastAsia="zh-CN"/>
        </w:rPr>
      </w:pPr>
    </w:p>
    <w:p>
      <w:pPr>
        <w:keepNext w:val="0"/>
        <w:keepLines w:val="0"/>
        <w:pageBreakBefore w:val="0"/>
        <w:widowControl/>
        <w:suppressLineNumbers w:val="0"/>
        <w:kinsoku/>
        <w:overflowPunct/>
        <w:topLinePunct w:val="0"/>
        <w:bidi w:val="0"/>
        <w:spacing w:before="0" w:beforeAutospacing="0" w:after="0" w:afterAutospacing="0" w:line="240" w:lineRule="auto"/>
        <w:ind w:left="0" w:right="0" w:firstLine="0" w:firstLineChars="0"/>
        <w:jc w:val="both"/>
        <w:textAlignment w:val="auto"/>
        <w:rPr>
          <w:rFonts w:hint="eastAsia" w:ascii="宋体" w:hAnsi="宋体" w:eastAsia="宋体" w:cs="宋体"/>
          <w:b/>
          <w:bCs/>
          <w:sz w:val="24"/>
          <w:szCs w:val="24"/>
          <w:lang w:val="en-US"/>
        </w:rPr>
      </w:pPr>
      <w:r>
        <w:rPr>
          <w:rFonts w:hint="eastAsia" w:ascii="宋体" w:hAnsi="宋体" w:eastAsia="宋体" w:cs="宋体"/>
          <w:b/>
          <w:bCs/>
          <w:kern w:val="0"/>
          <w:sz w:val="24"/>
          <w:szCs w:val="24"/>
          <w:lang w:val="en-US" w:eastAsia="zh-CN" w:bidi="ar"/>
        </w:rPr>
        <w:t>二、标准制定的目的和意义</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宋体" w:hAnsi="宋体" w:eastAsia="宋体" w:cs="宋体"/>
          <w:b w:val="0"/>
          <w:bCs w:val="0"/>
          <w:kern w:val="2"/>
          <w:sz w:val="24"/>
          <w:szCs w:val="24"/>
          <w:lang w:val="en-US" w:eastAsia="zh-CN" w:bidi="ar"/>
        </w:rPr>
      </w:pPr>
      <w:r>
        <w:rPr>
          <w:rFonts w:hint="eastAsia" w:ascii="宋体" w:hAnsi="宋体" w:eastAsia="宋体" w:cs="宋体"/>
          <w:b w:val="0"/>
          <w:bCs w:val="0"/>
          <w:kern w:val="2"/>
          <w:sz w:val="24"/>
          <w:szCs w:val="24"/>
          <w:lang w:val="en-US" w:eastAsia="zh-CN" w:bidi="ar"/>
        </w:rPr>
        <w:t>我省建筑节能门窗采用标准的现状：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shd w:val="clear" w:fill="F8F8F9"/>
          <w:lang w:val="en-US" w:eastAsia="zh-CN" w:bidi="ar"/>
        </w:rPr>
        <w:t>我省</w:t>
      </w:r>
      <w:r>
        <w:rPr>
          <w:rFonts w:hint="eastAsia" w:ascii="宋体" w:hAnsi="宋体" w:eastAsia="宋体" w:cs="宋体"/>
          <w:kern w:val="2"/>
          <w:sz w:val="24"/>
          <w:szCs w:val="24"/>
          <w:lang w:val="en-US" w:eastAsia="zh-CN" w:bidi="ar"/>
        </w:rPr>
        <w:t>铝合金节能门窗的标准，采用的是全国通用的《铝合金门窗BG/T8748》标准。</w:t>
      </w:r>
      <w:r>
        <w:rPr>
          <w:rFonts w:hint="eastAsia" w:ascii="宋体" w:hAnsi="宋体" w:eastAsia="宋体" w:cs="宋体"/>
          <w:kern w:val="2"/>
          <w:sz w:val="24"/>
          <w:szCs w:val="24"/>
          <w:shd w:val="clear" w:fill="FFFFFF"/>
          <w:lang w:val="en-US" w:eastAsia="zh-CN" w:bidi="ar"/>
        </w:rPr>
        <w:t>该标准</w:t>
      </w:r>
      <w:r>
        <w:rPr>
          <w:rFonts w:hint="eastAsia" w:ascii="宋体" w:hAnsi="宋体" w:eastAsia="宋体" w:cs="宋体"/>
          <w:kern w:val="2"/>
          <w:sz w:val="24"/>
          <w:szCs w:val="24"/>
          <w:lang w:val="en-US" w:eastAsia="zh-CN" w:bidi="ar"/>
        </w:rPr>
        <w:t>只注重了门窗的物理性，门窗除了启闭功能外，不具备人们日常生活中必不可缺少的使用功能。如，防蚊纱窗、儿童防坠落、遮阳、新风等功能性；当落地窗或凸窗时，需要在门窗的外侧安装占用室内空间的锌钢或不锈钢栏杆才能够办理竣工验收。上述功能的缺失，均须用户通过打二次安装或叠加安装，其缺点：占用了室内空间，影响了装修后家居美观，阻障了门窗的通风、采光、观景等。</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我省塑料门采用的是全国通用的《建筑用塑料门GB/T28886》，塑料窗采用的是全国通用的《建筑用塑料窗GB/T2888》标准。</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kern w:val="2"/>
          <w:sz w:val="24"/>
          <w:szCs w:val="24"/>
          <w:shd w:val="clear" w:fill="FFFFFF"/>
          <w:lang w:val="en-US" w:eastAsia="zh-CN" w:bidi="ar"/>
        </w:rPr>
      </w:pPr>
      <w:r>
        <w:rPr>
          <w:rFonts w:hint="eastAsia" w:ascii="宋体" w:hAnsi="宋体" w:eastAsia="宋体" w:cs="宋体"/>
          <w:kern w:val="2"/>
          <w:sz w:val="24"/>
          <w:szCs w:val="24"/>
          <w:highlight w:val="none"/>
          <w:lang w:val="en-US" w:eastAsia="zh-CN" w:bidi="ar"/>
        </w:rPr>
        <w:t>建筑塑料门窗</w:t>
      </w:r>
      <w:r>
        <w:rPr>
          <w:rFonts w:hint="eastAsia" w:ascii="宋体" w:hAnsi="宋体" w:eastAsia="宋体" w:cs="宋体"/>
          <w:kern w:val="2"/>
          <w:sz w:val="24"/>
          <w:szCs w:val="24"/>
          <w:lang w:val="en-US" w:eastAsia="zh-CN" w:bidi="ar"/>
        </w:rPr>
        <w:t>源于我国的北方的</w:t>
      </w:r>
      <w:r>
        <w:rPr>
          <w:rFonts w:hint="eastAsia" w:ascii="宋体" w:hAnsi="宋体" w:eastAsia="宋体" w:cs="宋体"/>
          <w:kern w:val="2"/>
          <w:sz w:val="24"/>
          <w:szCs w:val="24"/>
          <w:shd w:val="clear" w:fill="FFFFFF"/>
          <w:lang w:val="en-US" w:eastAsia="zh-CN" w:bidi="ar"/>
        </w:rPr>
        <w:t>寒冷地区，气候寒冷，塑料构件的变形系数小，北方气候寒冷，门窗的开启次数也少，因此，</w:t>
      </w:r>
      <w:r>
        <w:rPr>
          <w:rFonts w:hint="eastAsia" w:ascii="宋体" w:hAnsi="宋体" w:eastAsia="宋体" w:cs="宋体"/>
          <w:kern w:val="2"/>
          <w:sz w:val="24"/>
          <w:szCs w:val="24"/>
          <w:lang w:val="en-US" w:eastAsia="zh-CN" w:bidi="ar"/>
        </w:rPr>
        <w:t>塑料门窗在北方较为普遍</w:t>
      </w:r>
      <w:r>
        <w:rPr>
          <w:rFonts w:hint="eastAsia" w:ascii="宋体" w:hAnsi="宋体" w:eastAsia="宋体" w:cs="宋体"/>
          <w:kern w:val="2"/>
          <w:sz w:val="24"/>
          <w:szCs w:val="24"/>
          <w:shd w:val="clear" w:fill="FFFFFF"/>
          <w:lang w:val="en-US" w:eastAsia="zh-CN" w:bidi="ar"/>
        </w:rPr>
        <w:t>。</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auto"/>
        <w:ind w:right="0" w:firstLine="480" w:firstLineChars="200"/>
        <w:jc w:val="both"/>
        <w:textAlignment w:val="auto"/>
        <w:rPr>
          <w:rFonts w:hint="eastAsia" w:ascii="宋体" w:hAnsi="宋体" w:eastAsia="宋体" w:cs="宋体"/>
          <w:kern w:val="2"/>
          <w:sz w:val="24"/>
          <w:szCs w:val="24"/>
          <w:shd w:val="clear" w:fill="FFFFFF"/>
          <w:lang w:val="en-US" w:eastAsia="zh-CN" w:bidi="ar"/>
        </w:rPr>
      </w:pPr>
      <w:r>
        <w:rPr>
          <w:rFonts w:hint="eastAsia" w:ascii="宋体" w:hAnsi="宋体" w:eastAsia="宋体" w:cs="宋体"/>
          <w:kern w:val="2"/>
          <w:sz w:val="24"/>
          <w:szCs w:val="24"/>
          <w:shd w:val="clear" w:fill="FFFFFF"/>
          <w:lang w:val="en-US" w:eastAsia="zh-CN" w:bidi="ar"/>
        </w:rPr>
        <w:t>我省大多数的建设商为了减少成本，建筑外门窗大量采用</w:t>
      </w:r>
      <w:r>
        <w:rPr>
          <w:rFonts w:hint="eastAsia" w:ascii="宋体" w:hAnsi="宋体" w:eastAsia="宋体" w:cs="宋体"/>
          <w:kern w:val="2"/>
          <w:sz w:val="24"/>
          <w:szCs w:val="24"/>
          <w:lang w:val="en-US" w:eastAsia="zh-CN" w:bidi="ar"/>
        </w:rPr>
        <w:t>塑料门窗。然而，我省气候分区为“</w:t>
      </w:r>
      <w:r>
        <w:rPr>
          <w:rFonts w:hint="eastAsia" w:ascii="宋体" w:hAnsi="宋体" w:eastAsia="宋体" w:cs="宋体"/>
          <w:kern w:val="2"/>
          <w:sz w:val="24"/>
          <w:szCs w:val="24"/>
          <w:shd w:val="clear" w:fill="FFFFFF"/>
          <w:lang w:val="en-US" w:eastAsia="zh-CN" w:bidi="ar"/>
        </w:rPr>
        <w:t>夏热冬冷地区”。夏天炎热，</w:t>
      </w:r>
      <w:r>
        <w:rPr>
          <w:rFonts w:hint="eastAsia" w:ascii="宋体" w:hAnsi="宋体" w:eastAsia="宋体" w:cs="宋体"/>
          <w:kern w:val="2"/>
          <w:sz w:val="24"/>
          <w:szCs w:val="24"/>
          <w:lang w:val="en-US" w:eastAsia="zh-CN" w:bidi="ar"/>
        </w:rPr>
        <w:t>塑料门窗</w:t>
      </w:r>
      <w:r>
        <w:rPr>
          <w:rFonts w:hint="eastAsia" w:ascii="宋体" w:hAnsi="宋体" w:eastAsia="宋体" w:cs="宋体"/>
          <w:kern w:val="2"/>
          <w:sz w:val="24"/>
          <w:szCs w:val="24"/>
          <w:shd w:val="clear" w:fill="FFFFFF"/>
          <w:lang w:val="en-US" w:eastAsia="zh-CN" w:bidi="ar"/>
        </w:rPr>
        <w:t>受热变形系数大，导致门窗变形，开启不灵活，用户十分不满意，</w:t>
      </w:r>
      <w:r>
        <w:rPr>
          <w:rFonts w:hint="eastAsia" w:ascii="宋体" w:hAnsi="宋体" w:eastAsia="宋体" w:cs="宋体"/>
          <w:kern w:val="2"/>
          <w:sz w:val="24"/>
          <w:szCs w:val="24"/>
          <w:lang w:val="en-US" w:eastAsia="zh-CN" w:bidi="ar"/>
        </w:rPr>
        <w:t>“</w:t>
      </w:r>
      <w:r>
        <w:rPr>
          <w:rFonts w:hint="eastAsia" w:ascii="宋体" w:hAnsi="宋体" w:eastAsia="宋体" w:cs="宋体"/>
          <w:kern w:val="2"/>
          <w:sz w:val="24"/>
          <w:szCs w:val="24"/>
          <w:shd w:val="clear" w:fill="FFFFFF"/>
          <w:lang w:val="en-US" w:eastAsia="zh-CN" w:bidi="ar"/>
        </w:rPr>
        <w:t>北窗南用、不服水土”。绝大多数用户，收房后就是拆窗换窗，换成高价格的铝合金欧式系统门窗。</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物业交房、用户拆窗”已经成为门窗行业的一种“乱象”，给整个门窗行业带来了“信任”危机，严重影响了建筑节能门窗行业的健康发展，造成社会资源的严重浪费，给环境保护带来了沉重的负担，引起了全社会各界的广泛关注。 我省现有建筑节能门窗不能满足人们日益增长的对美好生活的需求，矛盾日益显现。</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“建筑一体化铝合金系统门窗”是</w:t>
      </w:r>
      <w:r>
        <w:rPr>
          <w:rFonts w:hint="eastAsia" w:ascii="宋体" w:hAnsi="宋体" w:eastAsia="宋体" w:cs="宋体"/>
          <w:kern w:val="0"/>
          <w:sz w:val="24"/>
          <w:szCs w:val="24"/>
          <w:lang w:val="en-US" w:eastAsia="zh-CN" w:bidi="ar"/>
        </w:rPr>
        <w:t>通过运用系统集成的思维方式设计与门窗各要素的主要受力构件相互作用、相互依赖、相互关联所构成的有一定秩序的集合体，经制造和安装在同一个门窗洞口内、同时具有至少一个或多个子系统功能的，具有高性价比、高可靠性的一体化建筑节能门窗。能够满足建筑门窗基于针对不同地域气候环境和不同使用功能的选用需求。</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60" w:lineRule="auto"/>
        <w:ind w:right="0" w:firstLine="480" w:firstLineChars="200"/>
        <w:jc w:val="both"/>
        <w:textAlignment w:val="auto"/>
        <w:rPr>
          <w:rFonts w:hint="eastAsia" w:ascii="宋体" w:hAnsi="宋体" w:eastAsia="宋体" w:cs="宋体"/>
          <w:kern w:val="2"/>
          <w:sz w:val="24"/>
          <w:szCs w:val="24"/>
          <w:lang w:val="en-US"/>
        </w:rPr>
      </w:pPr>
      <w:r>
        <w:rPr>
          <w:rFonts w:hint="eastAsia" w:ascii="宋体" w:hAnsi="宋体" w:eastAsia="宋体" w:cs="宋体"/>
          <w:kern w:val="2"/>
          <w:sz w:val="24"/>
          <w:szCs w:val="24"/>
          <w:lang w:val="en-US" w:eastAsia="zh-CN" w:bidi="ar"/>
        </w:rPr>
        <w:t>建筑一体化铝合金系统门窗结构严谨、制安工艺简单、门窗性能均达到或超过现有技术的常规建筑节能外门窗。用户不再需要通过二次或叠加安装的方式来解决上述功能缺失的问题，能够彻底结束“物业交房、用户拆窗换窗”这一行业现象。</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kern w:val="2"/>
          <w:sz w:val="24"/>
          <w:szCs w:val="24"/>
          <w:lang w:val="en-US"/>
        </w:rPr>
      </w:pPr>
      <w:r>
        <w:rPr>
          <w:rFonts w:hint="eastAsia" w:ascii="宋体" w:hAnsi="宋体" w:eastAsia="宋体" w:cs="宋体"/>
          <w:color w:val="auto"/>
          <w:kern w:val="2"/>
          <w:sz w:val="24"/>
          <w:szCs w:val="24"/>
          <w:lang w:val="en-US" w:eastAsia="zh-CN" w:bidi="ar"/>
        </w:rPr>
        <w:t>本规范的制订，它必将引领我省门窗企业改变传统思维，淘汰现有“常规节能门窗”向“装配式”、“多功能”、“一体化”系统门窗转型升级，将有利于住宅产业化、建筑工业化的发展，满足人们日益增长的对美好居住环境的需求。助力中国门窗行业向高质量发展，为实现“碳达峰、碳中和”两个目标而贡</w:t>
      </w:r>
      <w:r>
        <w:rPr>
          <w:rFonts w:hint="eastAsia" w:ascii="宋体" w:hAnsi="宋体" w:eastAsia="宋体" w:cs="宋体"/>
          <w:color w:val="auto"/>
          <w:kern w:val="2"/>
          <w:sz w:val="24"/>
          <w:szCs w:val="24"/>
          <w:shd w:val="clear" w:fill="FFFFFF"/>
          <w:lang w:val="en-US" w:eastAsia="zh-CN" w:bidi="ar"/>
        </w:rPr>
        <w:t>献力量。</w:t>
      </w:r>
    </w:p>
    <w:p>
      <w:pPr>
        <w:keepNext w:val="0"/>
        <w:keepLines w:val="0"/>
        <w:pageBreakBefore w:val="0"/>
        <w:widowControl/>
        <w:suppressLineNumbers w:val="0"/>
        <w:kinsoku/>
        <w:overflowPunct/>
        <w:topLinePunct w:val="0"/>
        <w:bidi w:val="0"/>
        <w:spacing w:before="0" w:beforeAutospacing="0" w:after="0" w:afterAutospacing="0" w:line="360" w:lineRule="auto"/>
        <w:ind w:left="0" w:right="0" w:firstLine="0" w:firstLineChars="0"/>
        <w:jc w:val="left"/>
        <w:textAlignment w:val="auto"/>
        <w:rPr>
          <w:rFonts w:hint="eastAsia" w:ascii="宋体" w:hAnsi="宋体" w:eastAsia="宋体" w:cs="宋体"/>
          <w:b/>
          <w:bCs/>
          <w:sz w:val="24"/>
          <w:szCs w:val="24"/>
          <w:lang w:val="en-US"/>
        </w:rPr>
      </w:pPr>
      <w:r>
        <w:rPr>
          <w:rFonts w:hint="eastAsia" w:ascii="宋体" w:hAnsi="宋体" w:eastAsia="宋体" w:cs="宋体"/>
          <w:b/>
          <w:bCs/>
          <w:kern w:val="0"/>
          <w:sz w:val="24"/>
          <w:szCs w:val="24"/>
          <w:lang w:val="en-US" w:eastAsia="zh-CN" w:bidi="ar"/>
        </w:rPr>
        <w:t>三、标准编制过程</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right="0" w:firstLine="480" w:firstLineChars="200"/>
        <w:jc w:val="both"/>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本标准的编制工作从2020年3月份开始立项筹备，由湖南梦同幕墙门窗有限公司负责承担</w:t>
      </w:r>
      <w:r>
        <w:rPr>
          <w:rFonts w:hint="eastAsia" w:ascii="宋体" w:hAnsi="宋体" w:eastAsia="宋体" w:cs="宋体"/>
          <w:color w:val="auto"/>
          <w:kern w:val="0"/>
          <w:sz w:val="24"/>
          <w:szCs w:val="24"/>
          <w:lang w:val="en-US" w:eastAsia="zh-CN" w:bidi="ar"/>
        </w:rPr>
        <w:t>《</w:t>
      </w:r>
      <w:r>
        <w:rPr>
          <w:rFonts w:hint="eastAsia" w:ascii="宋体" w:hAnsi="宋体" w:eastAsia="宋体" w:cs="宋体"/>
          <w:kern w:val="2"/>
          <w:sz w:val="24"/>
          <w:szCs w:val="24"/>
          <w:lang w:val="en-US" w:eastAsia="zh-CN" w:bidi="ar"/>
        </w:rPr>
        <w:t>建筑一体化铝合金系统门窗通用规范</w:t>
      </w:r>
      <w:r>
        <w:rPr>
          <w:rFonts w:hint="eastAsia" w:ascii="宋体" w:hAnsi="宋体" w:eastAsia="宋体" w:cs="宋体"/>
          <w:color w:val="auto"/>
          <w:kern w:val="0"/>
          <w:sz w:val="24"/>
          <w:szCs w:val="24"/>
          <w:lang w:val="en-US" w:eastAsia="zh-CN" w:bidi="ar"/>
        </w:rPr>
        <w:t>》</w:t>
      </w:r>
      <w:r>
        <w:rPr>
          <w:rFonts w:hint="eastAsia" w:ascii="宋体" w:hAnsi="宋体" w:eastAsia="宋体" w:cs="宋体"/>
          <w:kern w:val="0"/>
          <w:sz w:val="24"/>
          <w:szCs w:val="24"/>
          <w:lang w:val="en-US" w:eastAsia="zh-CN" w:bidi="ar"/>
        </w:rPr>
        <w:t>的制定起草工作，湖南正智标准咨询有限公司、湖南城市学院、南华大学等有关人员参与配合。本标准制定严格按</w:t>
      </w:r>
      <w:r>
        <w:rPr>
          <w:rFonts w:hint="eastAsia" w:ascii="宋体" w:hAnsi="宋体" w:eastAsia="宋体" w:cs="宋体"/>
          <w:color w:val="000000"/>
          <w:kern w:val="0"/>
          <w:sz w:val="24"/>
          <w:szCs w:val="24"/>
          <w:lang w:val="en-US" w:eastAsia="zh-CN" w:bidi="ar"/>
        </w:rPr>
        <w:t>GB/T 1.1《标准化工作导则 第1部分：标准的结构和编写规则》和GB/T 20001.10-2014《标准编写规则 第10部分：产品标准》</w:t>
      </w:r>
      <w:r>
        <w:rPr>
          <w:rFonts w:hint="eastAsia" w:ascii="宋体" w:hAnsi="宋体" w:eastAsia="宋体" w:cs="宋体"/>
          <w:kern w:val="0"/>
          <w:sz w:val="24"/>
          <w:szCs w:val="24"/>
          <w:lang w:val="en-US" w:eastAsia="zh-CN" w:bidi="ar"/>
        </w:rPr>
        <w:t>要求进行。</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right="0" w:firstLine="480" w:firstLineChars="200"/>
        <w:jc w:val="both"/>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kern w:val="0"/>
          <w:sz w:val="24"/>
          <w:szCs w:val="24"/>
          <w:lang w:val="en-US" w:eastAsia="zh-CN" w:bidi="ar"/>
        </w:rPr>
        <w:t>从接到标准的制订任务开始，参加编写的人员就开始收集国内现行有效的</w:t>
      </w:r>
      <w:r>
        <w:rPr>
          <w:rFonts w:hint="eastAsia" w:ascii="宋体" w:hAnsi="宋体" w:eastAsia="宋体" w:cs="宋体"/>
          <w:bCs/>
          <w:kern w:val="0"/>
          <w:sz w:val="24"/>
          <w:szCs w:val="24"/>
          <w:lang w:val="en-US" w:eastAsia="zh-CN" w:bidi="ar"/>
        </w:rPr>
        <w:t>铝合金门窗</w:t>
      </w:r>
      <w:r>
        <w:rPr>
          <w:rFonts w:hint="eastAsia" w:ascii="宋体" w:hAnsi="宋体" w:eastAsia="宋体" w:cs="宋体"/>
          <w:kern w:val="0"/>
          <w:sz w:val="24"/>
          <w:szCs w:val="24"/>
          <w:lang w:val="en-US" w:eastAsia="zh-CN" w:bidi="ar"/>
        </w:rPr>
        <w:t>标准的资料，随后召集了</w:t>
      </w:r>
      <w:r>
        <w:rPr>
          <w:rFonts w:hint="eastAsia" w:ascii="宋体" w:hAnsi="宋体" w:eastAsia="宋体" w:cs="宋体"/>
          <w:sz w:val="24"/>
          <w:szCs w:val="24"/>
          <w:lang w:eastAsia="zh-CN"/>
        </w:rPr>
        <w:t>门窗</w:t>
      </w:r>
      <w:r>
        <w:rPr>
          <w:rFonts w:hint="eastAsia" w:ascii="宋体" w:hAnsi="宋体" w:eastAsia="宋体" w:cs="宋体"/>
          <w:sz w:val="24"/>
          <w:szCs w:val="24"/>
        </w:rPr>
        <w:t>生产企业</w:t>
      </w:r>
      <w:r>
        <w:rPr>
          <w:rFonts w:hint="eastAsia" w:ascii="宋体" w:hAnsi="宋体" w:eastAsia="宋体" w:cs="宋体"/>
          <w:sz w:val="24"/>
          <w:szCs w:val="24"/>
          <w:lang w:eastAsia="zh-CN"/>
        </w:rPr>
        <w:t>、房地产开发企业、城投公司、质监站等相关单位</w:t>
      </w:r>
      <w:r>
        <w:rPr>
          <w:rFonts w:hint="eastAsia" w:ascii="宋体" w:hAnsi="宋体" w:eastAsia="宋体" w:cs="宋体"/>
          <w:kern w:val="0"/>
          <w:sz w:val="24"/>
          <w:szCs w:val="24"/>
          <w:lang w:val="en-US" w:eastAsia="zh-CN" w:bidi="ar"/>
        </w:rPr>
        <w:t>代表共同讨论，在获取了关于“</w:t>
      </w:r>
      <w:r>
        <w:rPr>
          <w:rFonts w:hint="eastAsia" w:ascii="宋体" w:hAnsi="宋体" w:eastAsia="宋体" w:cs="宋体"/>
          <w:bCs/>
          <w:kern w:val="0"/>
          <w:sz w:val="24"/>
          <w:szCs w:val="24"/>
          <w:lang w:val="en-US" w:eastAsia="zh-CN" w:bidi="ar"/>
        </w:rPr>
        <w:t>铝合金门窗</w:t>
      </w:r>
      <w:r>
        <w:rPr>
          <w:rFonts w:hint="eastAsia" w:ascii="宋体" w:hAnsi="宋体" w:eastAsia="宋体" w:cs="宋体"/>
          <w:kern w:val="0"/>
          <w:sz w:val="24"/>
          <w:szCs w:val="24"/>
          <w:lang w:val="en-US" w:eastAsia="zh-CN" w:bidi="ar"/>
        </w:rPr>
        <w:t>”从铝型材到生产加工门窗成品的整套资料，并在认真听取了上述单位和用户对地方标准制定的建议后，结合</w:t>
      </w:r>
      <w:r>
        <w:rPr>
          <w:rFonts w:hint="eastAsia" w:ascii="宋体" w:hAnsi="宋体" w:eastAsia="宋体" w:cs="宋体"/>
          <w:color w:val="000000"/>
          <w:kern w:val="0"/>
          <w:sz w:val="24"/>
          <w:szCs w:val="24"/>
          <w:lang w:val="en-US" w:eastAsia="zh-CN" w:bidi="ar"/>
        </w:rPr>
        <w:t>企业标准和相关的国家标准和行业标准确定了本标准中各项需要检测的指标及要求。</w:t>
      </w:r>
      <w:r>
        <w:rPr>
          <w:rFonts w:hint="eastAsia" w:ascii="宋体" w:hAnsi="宋体" w:eastAsia="宋体" w:cs="宋体"/>
          <w:color w:val="auto"/>
          <w:kern w:val="0"/>
          <w:sz w:val="24"/>
          <w:szCs w:val="24"/>
          <w:lang w:val="en-US" w:eastAsia="zh-CN" w:bidi="ar"/>
        </w:rPr>
        <w:t>在广泛征求了各方面专家和企业的意见和建议后，标准编制组一致决定将“多功能一体化节能型铝合金门窗通用技术规范”更名为“</w:t>
      </w:r>
      <w:r>
        <w:rPr>
          <w:rFonts w:hint="eastAsia" w:ascii="宋体" w:hAnsi="宋体" w:eastAsia="宋体" w:cs="宋体"/>
          <w:color w:val="auto"/>
          <w:kern w:val="2"/>
          <w:sz w:val="24"/>
          <w:szCs w:val="24"/>
          <w:lang w:val="en-US" w:eastAsia="zh-CN" w:bidi="ar"/>
        </w:rPr>
        <w:t>建筑一体化铝合金系统门窗通用规范”用于本规范名称</w:t>
      </w:r>
      <w:r>
        <w:rPr>
          <w:rFonts w:hint="eastAsia" w:ascii="宋体" w:hAnsi="宋体" w:eastAsia="宋体" w:cs="宋体"/>
          <w:color w:val="auto"/>
          <w:kern w:val="0"/>
          <w:sz w:val="24"/>
          <w:szCs w:val="24"/>
          <w:lang w:val="en-US" w:eastAsia="zh-CN" w:bidi="ar"/>
        </w:rPr>
        <w:t>更为贴切。经过编写小组多次讨论修改后，现已完成了《</w:t>
      </w:r>
      <w:r>
        <w:rPr>
          <w:rFonts w:hint="eastAsia" w:ascii="宋体" w:hAnsi="宋体" w:eastAsia="宋体" w:cs="宋体"/>
          <w:color w:val="auto"/>
          <w:kern w:val="2"/>
          <w:sz w:val="24"/>
          <w:szCs w:val="24"/>
          <w:lang w:val="en-US" w:eastAsia="zh-CN" w:bidi="ar"/>
        </w:rPr>
        <w:t>建筑一体化铝合金系统门窗通用规范</w:t>
      </w:r>
      <w:r>
        <w:rPr>
          <w:rFonts w:hint="eastAsia" w:ascii="宋体" w:hAnsi="宋体" w:eastAsia="宋体" w:cs="宋体"/>
          <w:color w:val="auto"/>
          <w:kern w:val="0"/>
          <w:sz w:val="24"/>
          <w:szCs w:val="24"/>
          <w:lang w:val="en-US" w:eastAsia="zh-CN" w:bidi="ar"/>
        </w:rPr>
        <w:t>》制订标准征求意见稿。</w:t>
      </w:r>
    </w:p>
    <w:p>
      <w:pPr>
        <w:keepNext w:val="0"/>
        <w:keepLines w:val="0"/>
        <w:pageBreakBefore w:val="0"/>
        <w:widowControl/>
        <w:tabs>
          <w:tab w:val="left" w:pos="0"/>
        </w:tabs>
        <w:kinsoku/>
        <w:wordWrap/>
        <w:overflowPunct/>
        <w:topLinePunct w:val="0"/>
        <w:autoSpaceDE/>
        <w:autoSpaceDN/>
        <w:bidi w:val="0"/>
        <w:adjustRightInd w:val="0"/>
        <w:snapToGrid w:val="0"/>
        <w:spacing w:after="0" w:line="360" w:lineRule="auto"/>
        <w:ind w:left="105" w:leftChars="5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本标准于20</w:t>
      </w:r>
      <w:r>
        <w:rPr>
          <w:rFonts w:hint="eastAsia" w:ascii="宋体" w:hAnsi="宋体" w:eastAsia="宋体" w:cs="宋体"/>
          <w:sz w:val="24"/>
          <w:szCs w:val="24"/>
          <w:lang w:val="en-US" w:eastAsia="zh-CN"/>
        </w:rPr>
        <w:t>21</w:t>
      </w:r>
      <w:r>
        <w:rPr>
          <w:rFonts w:hint="eastAsia" w:ascii="宋体" w:hAnsi="宋体" w:eastAsia="宋体" w:cs="宋体"/>
          <w:sz w:val="24"/>
          <w:szCs w:val="24"/>
        </w:rPr>
        <w:t>年</w:t>
      </w:r>
      <w:r>
        <w:rPr>
          <w:rFonts w:hint="eastAsia" w:ascii="宋体" w:hAnsi="宋体" w:eastAsia="宋体" w:cs="宋体"/>
          <w:sz w:val="24"/>
          <w:szCs w:val="24"/>
          <w:lang w:val="en-US" w:eastAsia="zh-CN"/>
        </w:rPr>
        <w:t>11</w:t>
      </w:r>
      <w:r>
        <w:rPr>
          <w:rFonts w:hint="eastAsia" w:ascii="宋体" w:hAnsi="宋体" w:eastAsia="宋体" w:cs="宋体"/>
          <w:sz w:val="24"/>
          <w:szCs w:val="24"/>
        </w:rPr>
        <w:t>月</w:t>
      </w:r>
      <w:r>
        <w:rPr>
          <w:rFonts w:hint="eastAsia" w:ascii="宋体" w:hAnsi="宋体" w:eastAsia="宋体" w:cs="宋体"/>
          <w:sz w:val="24"/>
          <w:szCs w:val="24"/>
          <w:lang w:val="en-US" w:eastAsia="zh-CN"/>
        </w:rPr>
        <w:t>01</w:t>
      </w:r>
      <w:r>
        <w:rPr>
          <w:rFonts w:hint="eastAsia" w:ascii="宋体" w:hAnsi="宋体" w:eastAsia="宋体" w:cs="宋体"/>
          <w:sz w:val="24"/>
          <w:szCs w:val="24"/>
        </w:rPr>
        <w:t>日开始对大专院校，科研单位，生产厂家，</w:t>
      </w:r>
      <w:r>
        <w:rPr>
          <w:rFonts w:hint="eastAsia" w:ascii="宋体" w:hAnsi="宋体" w:eastAsia="宋体" w:cs="宋体"/>
          <w:sz w:val="24"/>
          <w:szCs w:val="24"/>
          <w:lang w:eastAsia="zh-CN"/>
        </w:rPr>
        <w:t>质监站共</w:t>
      </w:r>
      <w:r>
        <w:rPr>
          <w:rFonts w:hint="eastAsia" w:ascii="宋体" w:hAnsi="宋体" w:eastAsia="宋体" w:cs="宋体"/>
          <w:sz w:val="24"/>
          <w:szCs w:val="24"/>
        </w:rPr>
        <w:t>21</w:t>
      </w:r>
      <w:r>
        <w:rPr>
          <w:rFonts w:hint="eastAsia" w:ascii="宋体" w:hAnsi="宋体" w:eastAsia="宋体" w:cs="宋体"/>
          <w:sz w:val="24"/>
          <w:szCs w:val="24"/>
          <w:lang w:eastAsia="zh-CN"/>
        </w:rPr>
        <w:t>家</w:t>
      </w:r>
      <w:r>
        <w:rPr>
          <w:rFonts w:hint="eastAsia" w:ascii="宋体" w:hAnsi="宋体" w:eastAsia="宋体" w:cs="宋体"/>
          <w:sz w:val="24"/>
          <w:szCs w:val="24"/>
        </w:rPr>
        <w:t>进行了标准征求意见，到20</w:t>
      </w:r>
      <w:r>
        <w:rPr>
          <w:rFonts w:hint="eastAsia" w:ascii="宋体" w:hAnsi="宋体" w:eastAsia="宋体" w:cs="宋体"/>
          <w:sz w:val="24"/>
          <w:szCs w:val="24"/>
          <w:lang w:val="en-US" w:eastAsia="zh-CN"/>
        </w:rPr>
        <w:t>22</w:t>
      </w:r>
      <w:r>
        <w:rPr>
          <w:rFonts w:hint="eastAsia" w:ascii="宋体" w:hAnsi="宋体" w:eastAsia="宋体" w:cs="宋体"/>
          <w:sz w:val="24"/>
          <w:szCs w:val="24"/>
        </w:rPr>
        <w:t>年</w:t>
      </w:r>
      <w:r>
        <w:rPr>
          <w:rFonts w:hint="eastAsia" w:ascii="宋体" w:hAnsi="宋体" w:eastAsia="宋体" w:cs="宋体"/>
          <w:sz w:val="24"/>
          <w:szCs w:val="24"/>
          <w:lang w:val="en-US" w:eastAsia="zh-CN"/>
        </w:rPr>
        <w:t>02</w:t>
      </w:r>
      <w:r>
        <w:rPr>
          <w:rFonts w:hint="eastAsia" w:ascii="宋体" w:hAnsi="宋体" w:eastAsia="宋体" w:cs="宋体"/>
          <w:sz w:val="24"/>
          <w:szCs w:val="24"/>
        </w:rPr>
        <w:t>月</w:t>
      </w:r>
      <w:r>
        <w:rPr>
          <w:rFonts w:hint="eastAsia" w:ascii="宋体" w:hAnsi="宋体" w:eastAsia="宋体" w:cs="宋体"/>
          <w:sz w:val="24"/>
          <w:szCs w:val="24"/>
          <w:lang w:val="en-US" w:eastAsia="zh-CN"/>
        </w:rPr>
        <w:t>16</w:t>
      </w:r>
      <w:r>
        <w:rPr>
          <w:rFonts w:hint="eastAsia" w:ascii="宋体" w:hAnsi="宋体" w:eastAsia="宋体" w:cs="宋体"/>
          <w:sz w:val="24"/>
          <w:szCs w:val="24"/>
        </w:rPr>
        <w:t>日共收回标准意见反馈表21份，共提出意见15条。</w:t>
      </w:r>
    </w:p>
    <w:p>
      <w:pPr>
        <w:keepNext w:val="0"/>
        <w:keepLines w:val="0"/>
        <w:pageBreakBefore w:val="0"/>
        <w:widowControl/>
        <w:tabs>
          <w:tab w:val="left" w:pos="0"/>
        </w:tabs>
        <w:kinsoku/>
        <w:wordWrap/>
        <w:overflowPunct/>
        <w:topLinePunct w:val="0"/>
        <w:autoSpaceDE/>
        <w:autoSpaceDN/>
        <w:bidi w:val="0"/>
        <w:adjustRightInd w:val="0"/>
        <w:snapToGrid w:val="0"/>
        <w:spacing w:after="0" w:line="360" w:lineRule="auto"/>
        <w:ind w:left="105" w:leftChars="5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收到标准修改反馈意见后，标准编写小组立即组织研讨，修改完善标准，共采纳9条建议，不采纳6条建议，其中不采纳的建议均有合理理由。于20</w:t>
      </w:r>
      <w:r>
        <w:rPr>
          <w:rFonts w:hint="eastAsia" w:ascii="宋体" w:hAnsi="宋体" w:eastAsia="宋体" w:cs="宋体"/>
          <w:sz w:val="24"/>
          <w:szCs w:val="24"/>
          <w:lang w:val="en-US" w:eastAsia="zh-CN"/>
        </w:rPr>
        <w:t>22</w:t>
      </w:r>
      <w:r>
        <w:rPr>
          <w:rFonts w:hint="eastAsia" w:ascii="宋体" w:hAnsi="宋体" w:eastAsia="宋体" w:cs="宋体"/>
          <w:sz w:val="24"/>
          <w:szCs w:val="24"/>
        </w:rPr>
        <w:t>年</w:t>
      </w:r>
      <w:r>
        <w:rPr>
          <w:rFonts w:hint="eastAsia" w:ascii="宋体" w:hAnsi="宋体" w:eastAsia="宋体" w:cs="宋体"/>
          <w:sz w:val="24"/>
          <w:szCs w:val="24"/>
          <w:lang w:val="en-US" w:eastAsia="zh-CN"/>
        </w:rPr>
        <w:t>01</w:t>
      </w:r>
      <w:r>
        <w:rPr>
          <w:rFonts w:hint="eastAsia" w:ascii="宋体" w:hAnsi="宋体" w:eastAsia="宋体" w:cs="宋体"/>
          <w:sz w:val="24"/>
          <w:szCs w:val="24"/>
        </w:rPr>
        <w:t>月</w:t>
      </w:r>
      <w:r>
        <w:rPr>
          <w:rFonts w:hint="eastAsia" w:ascii="宋体" w:hAnsi="宋体" w:eastAsia="宋体" w:cs="宋体"/>
          <w:sz w:val="24"/>
          <w:szCs w:val="24"/>
          <w:lang w:val="en-US" w:eastAsia="zh-CN"/>
        </w:rPr>
        <w:t>16</w:t>
      </w:r>
      <w:r>
        <w:rPr>
          <w:rFonts w:hint="eastAsia" w:ascii="宋体" w:hAnsi="宋体" w:eastAsia="宋体" w:cs="宋体"/>
          <w:sz w:val="24"/>
          <w:szCs w:val="24"/>
        </w:rPr>
        <w:t>日形成标准送审稿。</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right="0" w:firstLine="480" w:firstLineChars="200"/>
        <w:jc w:val="both"/>
        <w:textAlignment w:val="auto"/>
        <w:rPr>
          <w:rFonts w:hint="eastAsia" w:ascii="宋体" w:hAnsi="宋体" w:eastAsia="宋体" w:cs="宋体"/>
          <w:color w:val="auto"/>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both"/>
        <w:textAlignment w:val="auto"/>
        <w:rPr>
          <w:rFonts w:hint="eastAsia" w:ascii="宋体" w:hAnsi="宋体" w:eastAsia="宋体" w:cs="宋体"/>
          <w:b/>
          <w:bCs/>
          <w:sz w:val="24"/>
          <w:szCs w:val="24"/>
          <w:lang w:val="en-US"/>
        </w:rPr>
      </w:pPr>
      <w:r>
        <w:rPr>
          <w:rFonts w:hint="eastAsia" w:ascii="宋体" w:hAnsi="宋体" w:eastAsia="宋体" w:cs="宋体"/>
          <w:b/>
          <w:bCs/>
          <w:kern w:val="0"/>
          <w:sz w:val="24"/>
          <w:szCs w:val="24"/>
          <w:lang w:val="en-US" w:eastAsia="zh-CN" w:bidi="ar"/>
        </w:rPr>
        <w:t>四、标准编制原则和依据</w:t>
      </w:r>
    </w:p>
    <w:p>
      <w:pPr>
        <w:keepNext w:val="0"/>
        <w:keepLines w:val="0"/>
        <w:pageBreakBefore w:val="0"/>
        <w:widowControl/>
        <w:suppressLineNumbers w:val="0"/>
        <w:kinsoku/>
        <w:overflowPunct/>
        <w:topLinePunct w:val="0"/>
        <w:bidi w:val="0"/>
        <w:spacing w:before="0" w:beforeAutospacing="0" w:after="0" w:afterAutospacing="0" w:line="360" w:lineRule="auto"/>
        <w:ind w:left="0" w:right="0" w:firstLine="480" w:firstLineChars="200"/>
        <w:jc w:val="both"/>
        <w:textAlignment w:val="auto"/>
        <w:rPr>
          <w:rFonts w:hint="eastAsia" w:ascii="宋体" w:hAnsi="宋体" w:eastAsia="宋体" w:cs="宋体"/>
          <w:snapToGrid w:val="0"/>
          <w:color w:val="000000"/>
          <w:kern w:val="0"/>
          <w:sz w:val="24"/>
          <w:szCs w:val="24"/>
          <w:highlight w:val="none"/>
          <w:lang w:val="en-US" w:eastAsia="zh-CN" w:bidi="ar"/>
        </w:rPr>
      </w:pPr>
      <w:r>
        <w:rPr>
          <w:rFonts w:hint="eastAsia" w:ascii="宋体" w:hAnsi="宋体" w:eastAsia="宋体" w:cs="宋体"/>
          <w:snapToGrid w:val="0"/>
          <w:color w:val="000000"/>
          <w:kern w:val="0"/>
          <w:sz w:val="24"/>
          <w:szCs w:val="24"/>
          <w:lang w:val="en-US" w:eastAsia="zh-CN" w:bidi="ar"/>
        </w:rPr>
        <w:t>在本</w:t>
      </w:r>
      <w:r>
        <w:rPr>
          <w:rFonts w:hint="eastAsia" w:ascii="宋体" w:hAnsi="宋体" w:eastAsia="宋体" w:cs="宋体"/>
          <w:sz w:val="24"/>
          <w:szCs w:val="24"/>
          <w:lang w:eastAsia="zh-CN"/>
        </w:rPr>
        <w:t>文件</w:t>
      </w:r>
      <w:r>
        <w:rPr>
          <w:rFonts w:hint="eastAsia" w:ascii="宋体" w:hAnsi="宋体" w:eastAsia="宋体" w:cs="宋体"/>
          <w:snapToGrid w:val="0"/>
          <w:color w:val="000000"/>
          <w:kern w:val="0"/>
          <w:sz w:val="24"/>
          <w:szCs w:val="24"/>
          <w:lang w:val="en-US" w:eastAsia="zh-CN" w:bidi="ar"/>
        </w:rPr>
        <w:t>的制订中，我们遵循“科学性、实用性、统一性、规范性”的原则，并遵照</w:t>
      </w:r>
      <w:r>
        <w:rPr>
          <w:rFonts w:hint="eastAsia" w:ascii="宋体" w:hAnsi="宋体" w:eastAsia="宋体" w:cs="宋体"/>
          <w:snapToGrid w:val="0"/>
          <w:color w:val="000000"/>
          <w:kern w:val="0"/>
          <w:sz w:val="24"/>
          <w:szCs w:val="24"/>
          <w:highlight w:val="none"/>
          <w:lang w:val="en-US" w:eastAsia="zh-CN" w:bidi="ar"/>
        </w:rPr>
        <w:t>参考了</w:t>
      </w:r>
      <w:r>
        <w:rPr>
          <w:rFonts w:hint="eastAsia" w:ascii="宋体" w:hAnsi="宋体" w:eastAsia="宋体" w:cs="宋体"/>
          <w:b w:val="0"/>
          <w:bCs w:val="0"/>
          <w:kern w:val="0"/>
          <w:sz w:val="24"/>
          <w:szCs w:val="24"/>
          <w:highlight w:val="none"/>
          <w:lang w:val="en-US" w:eastAsia="zh-CN" w:bidi="ar"/>
        </w:rPr>
        <w:t>《系统门窗通用技术条件（GB/T 39529-2020）》、</w:t>
      </w:r>
      <w:r>
        <w:rPr>
          <w:rFonts w:hint="eastAsia" w:ascii="宋体" w:hAnsi="宋体" w:eastAsia="宋体" w:cs="宋体"/>
          <w:b w:val="0"/>
          <w:bCs w:val="0"/>
          <w:color w:val="000000"/>
          <w:kern w:val="0"/>
          <w:sz w:val="24"/>
          <w:szCs w:val="24"/>
          <w:highlight w:val="none"/>
          <w:lang w:val="en-US" w:eastAsia="zh-CN" w:bidi="ar"/>
        </w:rPr>
        <w:t>《</w:t>
      </w:r>
      <w:r>
        <w:rPr>
          <w:rFonts w:hint="eastAsia" w:ascii="宋体" w:hAnsi="宋体" w:eastAsia="宋体" w:cs="宋体"/>
          <w:b w:val="0"/>
          <w:bCs w:val="0"/>
          <w:snapToGrid w:val="0"/>
          <w:color w:val="000000"/>
          <w:kern w:val="0"/>
          <w:sz w:val="24"/>
          <w:szCs w:val="24"/>
          <w:highlight w:val="none"/>
          <w:lang w:val="en-US" w:eastAsia="zh-CN" w:bidi="ar"/>
        </w:rPr>
        <w:t>铝合金门窗（</w:t>
      </w:r>
      <w:r>
        <w:rPr>
          <w:rFonts w:hint="eastAsia" w:ascii="宋体" w:hAnsi="宋体" w:eastAsia="宋体" w:cs="宋体"/>
          <w:b w:val="0"/>
          <w:bCs w:val="0"/>
          <w:color w:val="000000"/>
          <w:kern w:val="0"/>
          <w:sz w:val="24"/>
          <w:szCs w:val="24"/>
          <w:highlight w:val="none"/>
          <w:lang w:val="en-US" w:eastAsia="zh-CN" w:bidi="ar"/>
        </w:rPr>
        <w:t>GB/T8478-2020）</w:t>
      </w:r>
      <w:r>
        <w:rPr>
          <w:rFonts w:hint="eastAsia" w:ascii="宋体" w:hAnsi="宋体" w:eastAsia="宋体" w:cs="宋体"/>
          <w:b w:val="0"/>
          <w:bCs w:val="0"/>
          <w:snapToGrid w:val="0"/>
          <w:color w:val="000000"/>
          <w:kern w:val="0"/>
          <w:sz w:val="24"/>
          <w:szCs w:val="24"/>
          <w:highlight w:val="none"/>
          <w:lang w:val="en-US" w:eastAsia="zh-CN" w:bidi="ar"/>
        </w:rPr>
        <w:t>》</w:t>
      </w:r>
      <w:r>
        <w:rPr>
          <w:rFonts w:hint="eastAsia" w:ascii="宋体" w:hAnsi="宋体" w:eastAsia="宋体" w:cs="宋体"/>
          <w:b w:val="0"/>
          <w:bCs w:val="0"/>
          <w:kern w:val="0"/>
          <w:sz w:val="24"/>
          <w:szCs w:val="24"/>
          <w:highlight w:val="none"/>
          <w:lang w:val="en-US" w:eastAsia="zh-CN" w:bidi="ar"/>
        </w:rPr>
        <w:t xml:space="preserve"> </w:t>
      </w:r>
      <w:r>
        <w:rPr>
          <w:rFonts w:hint="eastAsia" w:ascii="宋体" w:hAnsi="宋体" w:eastAsia="宋体" w:cs="宋体"/>
          <w:snapToGrid w:val="0"/>
          <w:color w:val="000000"/>
          <w:kern w:val="0"/>
          <w:sz w:val="24"/>
          <w:szCs w:val="24"/>
          <w:highlight w:val="none"/>
          <w:lang w:val="en-US" w:eastAsia="zh-CN" w:bidi="ar"/>
        </w:rPr>
        <w:t>、《电动门窗通用技术要求（GB/T39188-2020）》《住宅设计规范（GB50096-2011)》、《民用建筑统一设计标准（GB50352-2019）》《建筑环境通用规范（GB55016-2021）》、</w:t>
      </w:r>
      <w:r>
        <w:rPr>
          <w:rFonts w:hint="eastAsia" w:ascii="宋体" w:hAnsi="宋体" w:eastAsia="宋体" w:cs="宋体"/>
          <w:b w:val="0"/>
          <w:bCs/>
          <w:sz w:val="24"/>
          <w:szCs w:val="24"/>
          <w:lang w:eastAsia="zh-CN"/>
        </w:rPr>
        <w:t>《建筑一体化遮阳窗</w:t>
      </w:r>
      <w:r>
        <w:rPr>
          <w:rFonts w:hint="eastAsia" w:ascii="宋体" w:hAnsi="宋体" w:eastAsia="宋体" w:cs="宋体"/>
          <w:b w:val="0"/>
          <w:bCs/>
          <w:sz w:val="24"/>
          <w:szCs w:val="24"/>
          <w:lang w:val="en-US" w:eastAsia="zh-CN"/>
        </w:rPr>
        <w:t xml:space="preserve"> JG/T500-2016</w:t>
      </w:r>
      <w:r>
        <w:rPr>
          <w:rFonts w:hint="eastAsia" w:ascii="宋体" w:hAnsi="宋体" w:eastAsia="宋体" w:cs="宋体"/>
          <w:b w:val="0"/>
          <w:bCs/>
          <w:sz w:val="24"/>
          <w:szCs w:val="24"/>
          <w:lang w:val="en-US"/>
        </w:rPr>
        <w:t xml:space="preserve"> </w:t>
      </w:r>
      <w:r>
        <w:rPr>
          <w:rFonts w:hint="eastAsia" w:ascii="宋体" w:hAnsi="宋体" w:eastAsia="宋体" w:cs="宋体"/>
          <w:b w:val="0"/>
          <w:bCs/>
          <w:sz w:val="24"/>
          <w:szCs w:val="24"/>
          <w:lang w:eastAsia="zh-CN"/>
        </w:rPr>
        <w:t>》</w:t>
      </w:r>
      <w:r>
        <w:rPr>
          <w:rFonts w:hint="eastAsia" w:ascii="宋体" w:hAnsi="宋体" w:eastAsia="宋体" w:cs="宋体"/>
          <w:snapToGrid w:val="0"/>
          <w:color w:val="000000"/>
          <w:kern w:val="0"/>
          <w:sz w:val="24"/>
          <w:szCs w:val="24"/>
          <w:highlight w:val="none"/>
          <w:lang w:val="en-US" w:eastAsia="zh-CN" w:bidi="ar"/>
        </w:rPr>
        <w:t>等标准作为依据。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pacing w:val="0"/>
          <w:kern w:val="0"/>
          <w:sz w:val="24"/>
          <w:szCs w:val="24"/>
          <w:lang w:val="en-US" w:eastAsia="zh-CN" w:bidi="ar"/>
        </w:rPr>
      </w:pPr>
      <w:r>
        <w:rPr>
          <w:rFonts w:hint="eastAsia" w:ascii="宋体" w:hAnsi="宋体" w:eastAsia="宋体" w:cs="宋体"/>
          <w:sz w:val="24"/>
          <w:szCs w:val="24"/>
        </w:rPr>
        <w:t>本标准规定了</w:t>
      </w:r>
      <w:r>
        <w:rPr>
          <w:rFonts w:hint="eastAsia" w:ascii="宋体" w:hAnsi="宋体" w:eastAsia="宋体" w:cs="宋体"/>
          <w:sz w:val="24"/>
          <w:szCs w:val="24"/>
          <w:lang w:eastAsia="zh-CN"/>
        </w:rPr>
        <w:t>“</w:t>
      </w:r>
      <w:r>
        <w:rPr>
          <w:rFonts w:hint="eastAsia" w:ascii="宋体" w:hAnsi="宋体" w:eastAsia="宋体" w:cs="宋体"/>
          <w:color w:val="auto"/>
          <w:kern w:val="2"/>
          <w:sz w:val="24"/>
          <w:szCs w:val="24"/>
          <w:lang w:val="en-US" w:eastAsia="zh-CN" w:bidi="ar"/>
        </w:rPr>
        <w:t>建筑一体化铝合金系统门窗通用规范”</w:t>
      </w:r>
      <w:r>
        <w:rPr>
          <w:rFonts w:hint="eastAsia" w:ascii="宋体" w:hAnsi="宋体" w:eastAsia="宋体" w:cs="宋体"/>
          <w:sz w:val="24"/>
          <w:szCs w:val="24"/>
        </w:rPr>
        <w:t>的</w:t>
      </w:r>
      <w:r>
        <w:rPr>
          <w:rFonts w:hint="eastAsia" w:ascii="宋体" w:hAnsi="宋体" w:eastAsia="宋体" w:cs="宋体"/>
          <w:color w:val="auto"/>
          <w:spacing w:val="0"/>
          <w:sz w:val="24"/>
          <w:szCs w:val="24"/>
        </w:rPr>
        <w:t>术语和定义、分类和标记</w:t>
      </w:r>
      <w:r>
        <w:rPr>
          <w:rFonts w:hint="eastAsia" w:ascii="宋体" w:hAnsi="宋体" w:eastAsia="宋体" w:cs="宋体"/>
          <w:color w:val="auto"/>
          <w:spacing w:val="0"/>
          <w:sz w:val="24"/>
          <w:szCs w:val="24"/>
          <w:lang w:eastAsia="zh-CN"/>
        </w:rPr>
        <w:t>、要求</w:t>
      </w:r>
      <w:r>
        <w:rPr>
          <w:rFonts w:hint="eastAsia" w:ascii="宋体" w:hAnsi="宋体" w:eastAsia="宋体" w:cs="宋体"/>
          <w:color w:val="auto"/>
          <w:spacing w:val="0"/>
          <w:sz w:val="24"/>
          <w:szCs w:val="24"/>
        </w:rPr>
        <w:t>、</w:t>
      </w:r>
      <w:r>
        <w:rPr>
          <w:rFonts w:hint="eastAsia" w:ascii="宋体" w:hAnsi="宋体" w:eastAsia="宋体" w:cs="宋体"/>
          <w:color w:val="auto"/>
          <w:spacing w:val="0"/>
          <w:sz w:val="24"/>
          <w:szCs w:val="24"/>
          <w:lang w:val="en-US" w:eastAsia="zh-CN"/>
        </w:rPr>
        <w:t>试验方法、检验规则、产品标志及随行文件、包装、运输和贮存等要求。</w:t>
      </w:r>
      <w:r>
        <w:rPr>
          <w:rFonts w:hint="eastAsia" w:ascii="宋体" w:hAnsi="宋体" w:eastAsia="宋体" w:cs="宋体"/>
          <w:sz w:val="24"/>
          <w:szCs w:val="24"/>
        </w:rPr>
        <w:t>本标准适用于湖南省地域范围内的</w:t>
      </w:r>
      <w:r>
        <w:rPr>
          <w:rFonts w:hint="eastAsia" w:ascii="宋体" w:hAnsi="宋体" w:eastAsia="宋体" w:cs="宋体"/>
          <w:sz w:val="24"/>
          <w:szCs w:val="24"/>
          <w:lang w:eastAsia="zh-CN"/>
        </w:rPr>
        <w:t>铝合金门窗种类和范围。</w:t>
      </w:r>
      <w:r>
        <w:rPr>
          <w:rFonts w:hint="eastAsia" w:ascii="宋体" w:hAnsi="宋体" w:eastAsia="宋体" w:cs="宋体"/>
          <w:sz w:val="24"/>
          <w:szCs w:val="24"/>
        </w:rPr>
        <w:t>在标准的制订中，我们</w:t>
      </w:r>
      <w:r>
        <w:rPr>
          <w:rFonts w:hint="eastAsia" w:ascii="宋体" w:hAnsi="宋体" w:eastAsia="宋体" w:cs="宋体"/>
          <w:sz w:val="24"/>
          <w:szCs w:val="24"/>
          <w:lang w:eastAsia="zh-CN"/>
        </w:rPr>
        <w:t>始终</w:t>
      </w:r>
      <w:r>
        <w:rPr>
          <w:rFonts w:hint="eastAsia" w:ascii="宋体" w:hAnsi="宋体" w:eastAsia="宋体" w:cs="宋体"/>
          <w:sz w:val="24"/>
          <w:szCs w:val="24"/>
        </w:rPr>
        <w:t>遵循</w:t>
      </w:r>
      <w:r>
        <w:rPr>
          <w:rFonts w:hint="eastAsia" w:ascii="宋体" w:hAnsi="宋体" w:eastAsia="宋体" w:cs="宋体"/>
          <w:snapToGrid w:val="0"/>
          <w:color w:val="000000"/>
          <w:kern w:val="0"/>
          <w:sz w:val="24"/>
          <w:szCs w:val="24"/>
          <w:lang w:val="en-US" w:eastAsia="zh-CN" w:bidi="ar"/>
        </w:rPr>
        <w:t>“住房和城乡建设部办公厅《关于开展绿色建造试点工作的函〔2020〕677号》</w:t>
      </w:r>
      <w:r>
        <w:rPr>
          <w:rFonts w:hint="eastAsia" w:ascii="宋体" w:hAnsi="宋体" w:eastAsia="宋体" w:cs="宋体"/>
          <w:b w:val="0"/>
          <w:bCs w:val="0"/>
          <w:color w:val="auto"/>
          <w:spacing w:val="0"/>
          <w:kern w:val="0"/>
          <w:sz w:val="24"/>
          <w:szCs w:val="24"/>
          <w:lang w:val="en-US" w:eastAsia="zh-CN" w:bidi="ar"/>
        </w:rPr>
        <w:t>‘适用、经济、绿色、美观’的绿色建筑方针”，开展本规范的制修工作。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napToGrid w:val="0"/>
          <w:color w:val="000000"/>
          <w:kern w:val="0"/>
          <w:sz w:val="24"/>
          <w:szCs w:val="24"/>
          <w:highlight w:val="none"/>
          <w:lang w:val="en-US" w:eastAsia="zh-CN" w:bidi="ar"/>
        </w:rPr>
      </w:pPr>
      <w:r>
        <w:rPr>
          <w:rFonts w:hint="eastAsia" w:ascii="宋体" w:hAnsi="宋体" w:eastAsia="宋体" w:cs="宋体"/>
          <w:sz w:val="24"/>
          <w:szCs w:val="24"/>
          <w:lang w:eastAsia="zh-CN"/>
        </w:rPr>
        <w:t>构造与设计参考了</w:t>
      </w:r>
      <w:r>
        <w:rPr>
          <w:rFonts w:hint="eastAsia" w:ascii="宋体" w:hAnsi="宋体" w:eastAsia="宋体" w:cs="宋体"/>
          <w:b w:val="0"/>
          <w:bCs w:val="0"/>
          <w:kern w:val="0"/>
          <w:sz w:val="24"/>
          <w:szCs w:val="24"/>
          <w:highlight w:val="none"/>
          <w:lang w:val="en-US" w:eastAsia="zh-CN" w:bidi="ar"/>
        </w:rPr>
        <w:t>《系统门窗通用技术条件（GB/T 39529-2020）》、</w:t>
      </w:r>
      <w:r>
        <w:rPr>
          <w:rFonts w:hint="eastAsia" w:ascii="宋体" w:hAnsi="宋体" w:eastAsia="宋体" w:cs="宋体"/>
          <w:snapToGrid w:val="0"/>
          <w:color w:val="000000"/>
          <w:kern w:val="0"/>
          <w:sz w:val="24"/>
          <w:szCs w:val="24"/>
          <w:highlight w:val="none"/>
          <w:lang w:val="en-US" w:eastAsia="zh-CN" w:bidi="ar"/>
        </w:rPr>
        <w:t>《住宅设计规范（GB50096-2011)》和《民用建筑统一设计标准（GB50352-2019）》；声隔性能参考了《建筑环境通用规范（GB55016-2021）》</w:t>
      </w:r>
      <w:r>
        <w:rPr>
          <w:rFonts w:hint="eastAsia" w:ascii="宋体" w:hAnsi="宋体" w:eastAsia="宋体" w:cs="宋体"/>
          <w:b w:val="0"/>
          <w:bCs w:val="0"/>
          <w:kern w:val="0"/>
          <w:sz w:val="24"/>
          <w:szCs w:val="24"/>
          <w:highlight w:val="none"/>
          <w:lang w:val="en-US" w:eastAsia="zh-CN" w:bidi="ar"/>
        </w:rPr>
        <w:t>；铝合金系统门窗品种、性能、标记参考了</w:t>
      </w:r>
      <w:r>
        <w:rPr>
          <w:rFonts w:hint="eastAsia" w:ascii="宋体" w:hAnsi="宋体" w:eastAsia="宋体" w:cs="宋体"/>
          <w:b w:val="0"/>
          <w:bCs w:val="0"/>
          <w:color w:val="000000"/>
          <w:kern w:val="0"/>
          <w:sz w:val="24"/>
          <w:szCs w:val="24"/>
          <w:highlight w:val="none"/>
          <w:lang w:val="en-US" w:eastAsia="zh-CN" w:bidi="ar"/>
        </w:rPr>
        <w:t>《</w:t>
      </w:r>
      <w:r>
        <w:rPr>
          <w:rFonts w:hint="eastAsia" w:ascii="宋体" w:hAnsi="宋体" w:eastAsia="宋体" w:cs="宋体"/>
          <w:b w:val="0"/>
          <w:bCs w:val="0"/>
          <w:snapToGrid w:val="0"/>
          <w:color w:val="000000"/>
          <w:kern w:val="0"/>
          <w:sz w:val="24"/>
          <w:szCs w:val="24"/>
          <w:highlight w:val="none"/>
          <w:lang w:val="en-US" w:eastAsia="zh-CN" w:bidi="ar"/>
        </w:rPr>
        <w:t>铝合金门窗（</w:t>
      </w:r>
      <w:r>
        <w:rPr>
          <w:rFonts w:hint="eastAsia" w:ascii="宋体" w:hAnsi="宋体" w:eastAsia="宋体" w:cs="宋体"/>
          <w:b w:val="0"/>
          <w:bCs w:val="0"/>
          <w:color w:val="000000"/>
          <w:kern w:val="0"/>
          <w:sz w:val="24"/>
          <w:szCs w:val="24"/>
          <w:highlight w:val="none"/>
          <w:lang w:val="en-US" w:eastAsia="zh-CN" w:bidi="ar"/>
        </w:rPr>
        <w:t>GB/T8478-2020）</w:t>
      </w:r>
      <w:r>
        <w:rPr>
          <w:rFonts w:hint="eastAsia" w:ascii="宋体" w:hAnsi="宋体" w:eastAsia="宋体" w:cs="宋体"/>
          <w:b w:val="0"/>
          <w:bCs w:val="0"/>
          <w:snapToGrid w:val="0"/>
          <w:color w:val="000000"/>
          <w:kern w:val="0"/>
          <w:sz w:val="24"/>
          <w:szCs w:val="24"/>
          <w:highlight w:val="none"/>
          <w:lang w:val="en-US" w:eastAsia="zh-CN" w:bidi="ar"/>
        </w:rPr>
        <w:t>》</w:t>
      </w:r>
      <w:r>
        <w:rPr>
          <w:rFonts w:hint="eastAsia" w:ascii="宋体" w:hAnsi="宋体" w:eastAsia="宋体" w:cs="宋体"/>
          <w:b w:val="0"/>
          <w:bCs w:val="0"/>
          <w:kern w:val="0"/>
          <w:sz w:val="24"/>
          <w:szCs w:val="24"/>
          <w:highlight w:val="none"/>
          <w:lang w:val="en-US" w:eastAsia="zh-CN" w:bidi="ar"/>
        </w:rPr>
        <w:t>；电动启闭类铝合金系统门窗参考了</w:t>
      </w:r>
      <w:r>
        <w:rPr>
          <w:rFonts w:hint="eastAsia" w:ascii="宋体" w:hAnsi="宋体" w:eastAsia="宋体" w:cs="宋体"/>
          <w:snapToGrid w:val="0"/>
          <w:color w:val="000000"/>
          <w:kern w:val="0"/>
          <w:sz w:val="24"/>
          <w:szCs w:val="24"/>
          <w:highlight w:val="none"/>
          <w:lang w:val="en-US" w:eastAsia="zh-CN" w:bidi="ar"/>
        </w:rPr>
        <w:t>《电动门窗通用技术要求（GB/T39188-2020）》； 一体化构造与设计参考了</w:t>
      </w:r>
      <w:r>
        <w:rPr>
          <w:rFonts w:hint="eastAsia" w:ascii="宋体" w:hAnsi="宋体" w:eastAsia="宋体" w:cs="宋体"/>
          <w:b w:val="0"/>
          <w:bCs/>
          <w:sz w:val="24"/>
          <w:szCs w:val="24"/>
          <w:lang w:eastAsia="zh-CN"/>
        </w:rPr>
        <w:t>《建筑一体化遮阳窗</w:t>
      </w:r>
      <w:r>
        <w:rPr>
          <w:rFonts w:hint="eastAsia" w:ascii="宋体" w:hAnsi="宋体" w:eastAsia="宋体" w:cs="宋体"/>
          <w:b w:val="0"/>
          <w:bCs/>
          <w:sz w:val="24"/>
          <w:szCs w:val="24"/>
          <w:lang w:val="en-US" w:eastAsia="zh-CN"/>
        </w:rPr>
        <w:t xml:space="preserve"> JG/T500-2016</w:t>
      </w:r>
      <w:r>
        <w:rPr>
          <w:rFonts w:hint="eastAsia" w:ascii="宋体" w:hAnsi="宋体" w:eastAsia="宋体" w:cs="宋体"/>
          <w:b w:val="0"/>
          <w:bCs/>
          <w:sz w:val="24"/>
          <w:szCs w:val="24"/>
          <w:lang w:val="en-US"/>
        </w:rPr>
        <w:t xml:space="preserve"> </w:t>
      </w:r>
      <w:r>
        <w:rPr>
          <w:rFonts w:hint="eastAsia" w:ascii="宋体" w:hAnsi="宋体" w:eastAsia="宋体" w:cs="宋体"/>
          <w:b w:val="0"/>
          <w:bCs/>
          <w:sz w:val="24"/>
          <w:szCs w:val="24"/>
          <w:lang w:eastAsia="zh-CN"/>
        </w:rPr>
        <w:t>》</w:t>
      </w:r>
      <w:r>
        <w:rPr>
          <w:rFonts w:hint="eastAsia" w:ascii="宋体" w:hAnsi="宋体" w:eastAsia="宋体" w:cs="宋体"/>
          <w:snapToGrid w:val="0"/>
          <w:color w:val="000000"/>
          <w:kern w:val="0"/>
          <w:sz w:val="24"/>
          <w:szCs w:val="24"/>
          <w:highlight w:val="none"/>
          <w:lang w:val="en-US" w:eastAsia="zh-CN" w:bidi="ar"/>
        </w:rPr>
        <w:t>等相关标准作为依据。</w:t>
      </w:r>
      <w:r>
        <w:rPr>
          <w:rFonts w:hint="eastAsia" w:ascii="宋体" w:hAnsi="宋体" w:eastAsia="宋体" w:cs="宋体"/>
          <w:sz w:val="24"/>
          <w:szCs w:val="24"/>
        </w:rPr>
        <w:t>根据</w:t>
      </w:r>
      <w:r>
        <w:rPr>
          <w:rFonts w:hint="eastAsia" w:ascii="宋体" w:hAnsi="宋体" w:eastAsia="宋体" w:cs="宋体"/>
          <w:sz w:val="24"/>
          <w:szCs w:val="24"/>
          <w:lang w:eastAsia="zh-CN"/>
        </w:rPr>
        <w:t>“建筑一体化铝合金系统门窗”</w:t>
      </w:r>
      <w:r>
        <w:rPr>
          <w:rFonts w:hint="eastAsia" w:ascii="宋体" w:hAnsi="宋体" w:eastAsia="宋体" w:cs="宋体"/>
          <w:sz w:val="24"/>
          <w:szCs w:val="24"/>
        </w:rPr>
        <w:t>产品的特</w:t>
      </w:r>
      <w:r>
        <w:rPr>
          <w:rFonts w:hint="eastAsia" w:ascii="宋体" w:hAnsi="宋体" w:eastAsia="宋体" w:cs="宋体"/>
          <w:sz w:val="24"/>
          <w:szCs w:val="24"/>
          <w:lang w:eastAsia="zh-CN"/>
        </w:rPr>
        <w:t>点</w:t>
      </w:r>
      <w:r>
        <w:rPr>
          <w:rFonts w:hint="eastAsia" w:ascii="宋体" w:hAnsi="宋体" w:eastAsia="宋体" w:cs="宋体"/>
          <w:sz w:val="24"/>
          <w:szCs w:val="24"/>
        </w:rPr>
        <w:t>，重点突出在</w:t>
      </w:r>
      <w:r>
        <w:rPr>
          <w:rFonts w:hint="eastAsia" w:ascii="宋体" w:hAnsi="宋体" w:eastAsia="宋体" w:cs="宋体"/>
          <w:sz w:val="24"/>
          <w:szCs w:val="24"/>
          <w:lang w:eastAsia="zh-CN"/>
        </w:rPr>
        <w:t>一体化系统门窗类型分类、应用要求、系统构造与设计、装配式组装、多功能、一体化</w:t>
      </w:r>
      <w:r>
        <w:rPr>
          <w:rFonts w:hint="eastAsia" w:ascii="宋体" w:hAnsi="宋体" w:eastAsia="宋体" w:cs="宋体"/>
          <w:sz w:val="24"/>
          <w:szCs w:val="24"/>
        </w:rPr>
        <w:t>等</w:t>
      </w:r>
      <w:r>
        <w:rPr>
          <w:rFonts w:hint="eastAsia" w:ascii="宋体" w:hAnsi="宋体" w:eastAsia="宋体" w:cs="宋体"/>
          <w:sz w:val="24"/>
          <w:szCs w:val="24"/>
          <w:lang w:eastAsia="zh-CN"/>
        </w:rPr>
        <w:t>关键性</w:t>
      </w:r>
      <w:r>
        <w:rPr>
          <w:rFonts w:hint="eastAsia" w:ascii="宋体" w:hAnsi="宋体" w:eastAsia="宋体" w:cs="宋体"/>
          <w:sz w:val="24"/>
          <w:szCs w:val="24"/>
        </w:rPr>
        <w:t>指标，并注重标准</w:t>
      </w:r>
      <w:r>
        <w:rPr>
          <w:rFonts w:hint="eastAsia" w:ascii="宋体" w:hAnsi="宋体" w:eastAsia="宋体" w:cs="宋体"/>
          <w:color w:val="auto"/>
          <w:sz w:val="24"/>
          <w:szCs w:val="24"/>
          <w:lang w:eastAsia="zh-CN"/>
        </w:rPr>
        <w:t>通用性，以求全面满足工程个性化选用需求</w:t>
      </w:r>
      <w:r>
        <w:rPr>
          <w:rFonts w:hint="eastAsia" w:ascii="宋体" w:hAnsi="宋体" w:eastAsia="宋体" w:cs="宋体"/>
          <w:color w:val="auto"/>
          <w:sz w:val="24"/>
          <w:szCs w:val="24"/>
        </w:rPr>
        <w:t>。</w:t>
      </w:r>
    </w:p>
    <w:p>
      <w:pPr>
        <w:keepNext w:val="0"/>
        <w:keepLines w:val="0"/>
        <w:pageBreakBefore w:val="0"/>
        <w:widowControl/>
        <w:suppressLineNumbers w:val="0"/>
        <w:kinsoku/>
        <w:overflowPunct/>
        <w:topLinePunct w:val="0"/>
        <w:bidi w:val="0"/>
        <w:spacing w:before="0" w:beforeAutospacing="0" w:after="0" w:afterAutospacing="0" w:line="240" w:lineRule="auto"/>
        <w:ind w:right="0"/>
        <w:jc w:val="both"/>
        <w:textAlignment w:val="auto"/>
        <w:rPr>
          <w:rFonts w:hint="eastAsia" w:ascii="宋体" w:hAnsi="宋体" w:eastAsia="宋体" w:cs="宋体"/>
          <w:snapToGrid w:val="0"/>
          <w:color w:val="000000"/>
          <w:kern w:val="0"/>
          <w:sz w:val="24"/>
          <w:szCs w:val="24"/>
          <w:highlight w:val="none"/>
          <w:lang w:val="en-US" w:eastAsia="zh-CN" w:bidi="ar"/>
        </w:rPr>
      </w:pPr>
    </w:p>
    <w:p>
      <w:pPr>
        <w:keepNext w:val="0"/>
        <w:keepLines w:val="0"/>
        <w:pageBreakBefore w:val="0"/>
        <w:widowControl/>
        <w:suppressLineNumbers w:val="0"/>
        <w:kinsoku/>
        <w:overflowPunct/>
        <w:topLinePunct w:val="0"/>
        <w:bidi w:val="0"/>
        <w:spacing w:before="0" w:beforeAutospacing="0" w:after="0" w:afterAutospacing="0" w:line="360" w:lineRule="auto"/>
        <w:ind w:right="0"/>
        <w:jc w:val="both"/>
        <w:textAlignment w:val="auto"/>
        <w:rPr>
          <w:rFonts w:hint="eastAsia" w:ascii="宋体" w:hAnsi="宋体" w:eastAsia="宋体" w:cs="宋体"/>
          <w:b/>
          <w:bCs/>
          <w:sz w:val="24"/>
          <w:szCs w:val="24"/>
          <w:lang w:val="en-US"/>
        </w:rPr>
      </w:pPr>
      <w:r>
        <w:rPr>
          <w:rFonts w:hint="eastAsia" w:ascii="宋体" w:hAnsi="宋体" w:eastAsia="宋体" w:cs="宋体"/>
          <w:b/>
          <w:bCs/>
          <w:kern w:val="0"/>
          <w:sz w:val="24"/>
          <w:szCs w:val="24"/>
          <w:lang w:val="en-US" w:eastAsia="zh-CN" w:bidi="ar"/>
        </w:rPr>
        <w:t>五、标准主要条款、重要条款的说明</w:t>
      </w:r>
    </w:p>
    <w:p>
      <w:pPr>
        <w:keepNext w:val="0"/>
        <w:keepLines w:val="0"/>
        <w:pageBreakBefore w:val="0"/>
        <w:widowControl/>
        <w:suppressLineNumbers w:val="0"/>
        <w:kinsoku/>
        <w:overflowPunct/>
        <w:topLinePunct w:val="0"/>
        <w:bidi w:val="0"/>
        <w:spacing w:before="0" w:beforeAutospacing="0" w:after="0" w:afterAutospacing="0" w:line="360" w:lineRule="auto"/>
        <w:ind w:right="0"/>
        <w:jc w:val="both"/>
        <w:textAlignment w:val="auto"/>
        <w:rPr>
          <w:rFonts w:hint="eastAsia" w:ascii="宋体" w:hAnsi="宋体" w:eastAsia="宋体" w:cs="宋体"/>
          <w:b w:val="0"/>
          <w:bCs w:val="0"/>
          <w:snapToGrid w:val="0"/>
          <w:color w:val="000000"/>
          <w:kern w:val="0"/>
          <w:sz w:val="24"/>
          <w:szCs w:val="24"/>
          <w:lang w:val="en-US" w:eastAsia="zh-CN" w:bidi="ar"/>
        </w:rPr>
      </w:pPr>
      <w:r>
        <w:rPr>
          <w:rFonts w:hint="eastAsia" w:ascii="宋体" w:hAnsi="宋体" w:eastAsia="宋体" w:cs="宋体"/>
          <w:b w:val="0"/>
          <w:bCs w:val="0"/>
          <w:snapToGrid w:val="0"/>
          <w:color w:val="000000"/>
          <w:kern w:val="0"/>
          <w:sz w:val="24"/>
          <w:szCs w:val="24"/>
          <w:lang w:val="en-US" w:eastAsia="zh-CN" w:bidi="ar"/>
        </w:rPr>
        <w:t>1、术语和定义</w:t>
      </w:r>
    </w:p>
    <w:p>
      <w:pPr>
        <w:keepNext w:val="0"/>
        <w:keepLines w:val="0"/>
        <w:pageBreakBefore w:val="0"/>
        <w:widowControl/>
        <w:suppressLineNumbers w:val="0"/>
        <w:kinsoku/>
        <w:overflowPunct/>
        <w:topLinePunct w:val="0"/>
        <w:bidi w:val="0"/>
        <w:spacing w:before="0" w:beforeAutospacing="0" w:after="0" w:afterAutospacing="0" w:line="360" w:lineRule="auto"/>
        <w:ind w:right="0"/>
        <w:jc w:val="both"/>
        <w:textAlignment w:val="auto"/>
        <w:rPr>
          <w:rFonts w:hint="eastAsia" w:ascii="宋体" w:hAnsi="宋体" w:eastAsia="宋体" w:cs="宋体"/>
          <w:kern w:val="2"/>
          <w:sz w:val="24"/>
          <w:szCs w:val="24"/>
          <w:lang w:val="en-US" w:eastAsia="zh-CN" w:bidi="ar"/>
        </w:rPr>
      </w:pPr>
      <w:r>
        <w:rPr>
          <w:rFonts w:hint="eastAsia" w:ascii="宋体" w:hAnsi="宋体" w:eastAsia="宋体" w:cs="宋体"/>
          <w:color w:val="auto"/>
          <w:spacing w:val="0"/>
          <w:sz w:val="24"/>
          <w:szCs w:val="24"/>
          <w:highlight w:val="none"/>
          <w:lang w:val="en-US" w:eastAsia="zh-CN"/>
        </w:rPr>
        <w:t xml:space="preserve">1.1 </w:t>
      </w:r>
      <w:r>
        <w:rPr>
          <w:rFonts w:hint="eastAsia" w:ascii="宋体" w:hAnsi="宋体" w:eastAsia="宋体" w:cs="宋体"/>
          <w:kern w:val="2"/>
          <w:sz w:val="24"/>
          <w:szCs w:val="24"/>
          <w:lang w:val="en-US" w:eastAsia="zh-CN" w:bidi="ar"/>
        </w:rPr>
        <w:t>建筑一体化铝合金系统门窗通用规范。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kern w:val="0"/>
          <w:sz w:val="24"/>
          <w:szCs w:val="24"/>
          <w:highlight w:val="none"/>
          <w:lang w:val="en-US" w:eastAsia="zh-CN" w:bidi="ar"/>
        </w:rPr>
      </w:pPr>
      <w:r>
        <w:rPr>
          <w:rFonts w:hint="eastAsia" w:ascii="宋体" w:hAnsi="宋体" w:eastAsia="宋体" w:cs="宋体"/>
          <w:color w:val="auto"/>
          <w:spacing w:val="0"/>
          <w:sz w:val="24"/>
          <w:szCs w:val="24"/>
          <w:highlight w:val="none"/>
          <w:lang w:val="en-US" w:eastAsia="zh-CN"/>
        </w:rPr>
        <w:t xml:space="preserve">    </w:t>
      </w:r>
      <w:r>
        <w:rPr>
          <w:rFonts w:hint="eastAsia" w:ascii="宋体" w:hAnsi="宋体" w:eastAsia="宋体" w:cs="宋体"/>
          <w:color w:val="auto"/>
          <w:spacing w:val="0"/>
          <w:sz w:val="24"/>
          <w:szCs w:val="24"/>
          <w:highlight w:val="none"/>
          <w:lang w:eastAsia="zh-CN"/>
        </w:rPr>
        <w:t>为满足工程个性化选用需求，采</w:t>
      </w:r>
      <w:r>
        <w:rPr>
          <w:rFonts w:hint="eastAsia" w:ascii="宋体" w:hAnsi="宋体" w:eastAsia="宋体" w:cs="宋体"/>
          <w:color w:val="auto"/>
          <w:spacing w:val="0"/>
          <w:sz w:val="24"/>
          <w:szCs w:val="24"/>
          <w:highlight w:val="none"/>
        </w:rPr>
        <w:t>用建筑铝合金型材制作框扇杆件结构，</w:t>
      </w:r>
      <w:r>
        <w:rPr>
          <w:rFonts w:hint="eastAsia" w:ascii="宋体" w:hAnsi="宋体" w:eastAsia="宋体" w:cs="宋体"/>
          <w:color w:val="auto"/>
          <w:spacing w:val="0"/>
          <w:sz w:val="24"/>
          <w:szCs w:val="24"/>
        </w:rPr>
        <w:t>通过运用系统集成的思维方式</w:t>
      </w:r>
      <w:r>
        <w:rPr>
          <w:rFonts w:hint="eastAsia" w:ascii="宋体" w:hAnsi="宋体" w:eastAsia="宋体" w:cs="宋体"/>
          <w:color w:val="auto"/>
          <w:spacing w:val="0"/>
          <w:sz w:val="24"/>
          <w:szCs w:val="24"/>
          <w:lang w:eastAsia="zh-CN"/>
        </w:rPr>
        <w:t>设计，将一</w:t>
      </w:r>
      <w:r>
        <w:rPr>
          <w:rFonts w:hint="eastAsia" w:ascii="宋体" w:hAnsi="宋体" w:eastAsia="宋体" w:cs="宋体"/>
          <w:color w:val="auto"/>
          <w:spacing w:val="0"/>
          <w:sz w:val="24"/>
          <w:szCs w:val="24"/>
        </w:rPr>
        <w:t>个或多个</w:t>
      </w:r>
      <w:r>
        <w:rPr>
          <w:rFonts w:hint="eastAsia" w:ascii="宋体" w:hAnsi="宋体" w:eastAsia="宋体" w:cs="宋体"/>
          <w:color w:val="auto"/>
          <w:spacing w:val="0"/>
          <w:sz w:val="24"/>
          <w:szCs w:val="24"/>
          <w:lang w:eastAsia="zh-CN"/>
        </w:rPr>
        <w:t>（杆件性）</w:t>
      </w:r>
      <w:r>
        <w:rPr>
          <w:rFonts w:hint="eastAsia" w:ascii="宋体" w:hAnsi="宋体" w:eastAsia="宋体" w:cs="宋体"/>
          <w:color w:val="auto"/>
          <w:spacing w:val="0"/>
          <w:sz w:val="24"/>
          <w:szCs w:val="24"/>
        </w:rPr>
        <w:t>子系统</w:t>
      </w:r>
      <w:r>
        <w:rPr>
          <w:rFonts w:hint="eastAsia" w:ascii="宋体" w:hAnsi="宋体" w:eastAsia="宋体" w:cs="宋体"/>
          <w:color w:val="auto"/>
          <w:spacing w:val="0"/>
          <w:sz w:val="24"/>
          <w:szCs w:val="24"/>
          <w:lang w:eastAsia="zh-CN"/>
        </w:rPr>
        <w:t>模块</w:t>
      </w:r>
      <w:r>
        <w:rPr>
          <w:rFonts w:hint="eastAsia" w:ascii="宋体" w:hAnsi="宋体" w:eastAsia="宋体" w:cs="宋体"/>
          <w:color w:val="auto"/>
          <w:spacing w:val="0"/>
          <w:sz w:val="24"/>
          <w:szCs w:val="24"/>
        </w:rPr>
        <w:t>与门窗各要素的主要受力构件相互作用、相互依赖、相互关联构</w:t>
      </w:r>
      <w:r>
        <w:rPr>
          <w:rFonts w:hint="eastAsia" w:ascii="宋体" w:hAnsi="宋体" w:eastAsia="宋体" w:cs="宋体"/>
          <w:color w:val="auto"/>
          <w:spacing w:val="0"/>
          <w:sz w:val="24"/>
          <w:szCs w:val="24"/>
          <w:lang w:eastAsia="zh-CN"/>
        </w:rPr>
        <w:t>造</w:t>
      </w:r>
      <w:r>
        <w:rPr>
          <w:rFonts w:hint="eastAsia" w:ascii="宋体" w:hAnsi="宋体" w:eastAsia="宋体" w:cs="宋体"/>
          <w:color w:val="auto"/>
          <w:spacing w:val="0"/>
          <w:sz w:val="24"/>
          <w:szCs w:val="24"/>
        </w:rPr>
        <w:t>成</w:t>
      </w:r>
      <w:r>
        <w:rPr>
          <w:rFonts w:hint="eastAsia" w:ascii="宋体" w:hAnsi="宋体" w:eastAsia="宋体" w:cs="宋体"/>
          <w:color w:val="auto"/>
          <w:spacing w:val="0"/>
          <w:sz w:val="24"/>
          <w:szCs w:val="24"/>
          <w:lang w:eastAsia="zh-CN"/>
        </w:rPr>
        <w:t>一体化的</w:t>
      </w:r>
      <w:r>
        <w:rPr>
          <w:rFonts w:hint="eastAsia" w:ascii="宋体" w:hAnsi="宋体" w:eastAsia="宋体" w:cs="宋体"/>
          <w:color w:val="auto"/>
          <w:spacing w:val="0"/>
          <w:sz w:val="24"/>
          <w:szCs w:val="24"/>
        </w:rPr>
        <w:t>集合体，</w:t>
      </w:r>
      <w:r>
        <w:rPr>
          <w:rFonts w:hint="eastAsia" w:ascii="宋体" w:hAnsi="宋体" w:eastAsia="宋体" w:cs="宋体"/>
          <w:color w:val="auto"/>
          <w:spacing w:val="0"/>
          <w:sz w:val="24"/>
          <w:szCs w:val="24"/>
          <w:lang w:eastAsia="zh-CN"/>
        </w:rPr>
        <w:t>按照系统设计的要求经加工、</w:t>
      </w:r>
      <w:r>
        <w:rPr>
          <w:rFonts w:hint="eastAsia" w:ascii="宋体" w:hAnsi="宋体" w:eastAsia="宋体" w:cs="宋体"/>
          <w:color w:val="auto"/>
          <w:spacing w:val="0"/>
          <w:sz w:val="24"/>
          <w:szCs w:val="24"/>
        </w:rPr>
        <w:t>装配、安装在同一个门窗洞口内，除了能够满足门窗</w:t>
      </w:r>
      <w:r>
        <w:rPr>
          <w:rFonts w:hint="eastAsia" w:ascii="宋体" w:hAnsi="宋体" w:eastAsia="宋体" w:cs="宋体"/>
          <w:color w:val="auto"/>
          <w:spacing w:val="0"/>
          <w:sz w:val="24"/>
          <w:szCs w:val="24"/>
          <w:lang w:eastAsia="zh-CN"/>
        </w:rPr>
        <w:t>各项性能</w:t>
      </w:r>
      <w:r>
        <w:rPr>
          <w:rFonts w:hint="eastAsia" w:ascii="宋体" w:hAnsi="宋体" w:eastAsia="宋体" w:cs="宋体"/>
          <w:color w:val="auto"/>
          <w:spacing w:val="0"/>
          <w:sz w:val="24"/>
          <w:szCs w:val="24"/>
        </w:rPr>
        <w:t>外</w:t>
      </w:r>
      <w:r>
        <w:rPr>
          <w:rFonts w:hint="eastAsia" w:ascii="宋体" w:hAnsi="宋体" w:eastAsia="宋体" w:cs="宋体"/>
          <w:color w:val="auto"/>
          <w:spacing w:val="0"/>
          <w:sz w:val="24"/>
          <w:szCs w:val="24"/>
          <w:lang w:eastAsia="zh-CN"/>
        </w:rPr>
        <w:t>，</w:t>
      </w:r>
      <w:r>
        <w:rPr>
          <w:rFonts w:hint="eastAsia" w:ascii="宋体" w:hAnsi="宋体" w:eastAsia="宋体" w:cs="宋体"/>
          <w:color w:val="auto"/>
          <w:spacing w:val="0"/>
          <w:sz w:val="24"/>
          <w:szCs w:val="24"/>
        </w:rPr>
        <w:t>还具有符合</w:t>
      </w:r>
      <w:r>
        <w:rPr>
          <w:rFonts w:hint="eastAsia" w:ascii="宋体" w:hAnsi="宋体" w:eastAsia="宋体" w:cs="宋体"/>
          <w:color w:val="auto"/>
          <w:spacing w:val="0"/>
          <w:sz w:val="24"/>
          <w:szCs w:val="24"/>
          <w:lang w:eastAsia="zh-CN"/>
        </w:rPr>
        <w:t>系统</w:t>
      </w:r>
      <w:r>
        <w:rPr>
          <w:rFonts w:hint="eastAsia" w:ascii="宋体" w:hAnsi="宋体" w:eastAsia="宋体" w:cs="宋体"/>
          <w:color w:val="auto"/>
          <w:spacing w:val="0"/>
          <w:sz w:val="24"/>
          <w:szCs w:val="24"/>
        </w:rPr>
        <w:t>设计要求的一个或多个</w:t>
      </w:r>
      <w:r>
        <w:rPr>
          <w:rFonts w:hint="eastAsia" w:ascii="宋体" w:hAnsi="宋体" w:eastAsia="宋体" w:cs="宋体"/>
          <w:color w:val="auto"/>
          <w:spacing w:val="0"/>
          <w:sz w:val="24"/>
          <w:szCs w:val="24"/>
          <w:lang w:eastAsia="zh-CN"/>
        </w:rPr>
        <w:t>功能</w:t>
      </w:r>
      <w:r>
        <w:rPr>
          <w:rFonts w:hint="eastAsia" w:ascii="宋体" w:hAnsi="宋体" w:eastAsia="宋体" w:cs="宋体"/>
          <w:color w:val="auto"/>
          <w:spacing w:val="0"/>
          <w:sz w:val="24"/>
          <w:szCs w:val="24"/>
        </w:rPr>
        <w:t>的铝合金</w:t>
      </w:r>
      <w:r>
        <w:rPr>
          <w:rFonts w:hint="eastAsia" w:ascii="宋体" w:hAnsi="宋体" w:eastAsia="宋体" w:cs="宋体"/>
          <w:color w:val="auto"/>
          <w:spacing w:val="0"/>
          <w:sz w:val="24"/>
          <w:szCs w:val="24"/>
          <w:lang w:eastAsia="zh-CN"/>
        </w:rPr>
        <w:t>系统</w:t>
      </w:r>
      <w:r>
        <w:rPr>
          <w:rFonts w:hint="eastAsia" w:ascii="宋体" w:hAnsi="宋体" w:eastAsia="宋体" w:cs="宋体"/>
          <w:color w:val="auto"/>
          <w:spacing w:val="0"/>
          <w:sz w:val="24"/>
          <w:szCs w:val="24"/>
        </w:rPr>
        <w:t>门窗。</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kern w:val="0"/>
          <w:sz w:val="24"/>
          <w:szCs w:val="24"/>
          <w:highlight w:val="none"/>
          <w:lang w:val="en-US" w:eastAsia="zh-CN" w:bidi="ar"/>
        </w:rPr>
      </w:pPr>
      <w:r>
        <w:rPr>
          <w:rFonts w:hint="eastAsia" w:ascii="宋体" w:hAnsi="宋体" w:eastAsia="宋体" w:cs="宋体"/>
          <w:snapToGrid w:val="0"/>
          <w:color w:val="000000"/>
          <w:kern w:val="0"/>
          <w:sz w:val="24"/>
          <w:szCs w:val="24"/>
          <w:lang w:val="en-US" w:eastAsia="zh-CN" w:bidi="ar"/>
        </w:rPr>
        <w:t>1.2与</w:t>
      </w:r>
      <w:r>
        <w:rPr>
          <w:rFonts w:hint="eastAsia" w:ascii="宋体" w:hAnsi="宋体" w:eastAsia="宋体" w:cs="宋体"/>
          <w:color w:val="auto"/>
          <w:spacing w:val="0"/>
          <w:sz w:val="24"/>
          <w:szCs w:val="24"/>
          <w:lang w:eastAsia="zh-CN"/>
        </w:rPr>
        <w:t>《</w:t>
      </w:r>
      <w:r>
        <w:rPr>
          <w:rFonts w:hint="eastAsia" w:ascii="宋体" w:hAnsi="宋体" w:eastAsia="宋体" w:cs="宋体"/>
          <w:b w:val="0"/>
          <w:bCs w:val="0"/>
          <w:snapToGrid w:val="0"/>
          <w:color w:val="000000"/>
          <w:kern w:val="0"/>
          <w:sz w:val="24"/>
          <w:szCs w:val="24"/>
          <w:highlight w:val="none"/>
          <w:lang w:val="en-US" w:eastAsia="zh-CN" w:bidi="ar"/>
        </w:rPr>
        <w:t>铝合金门窗</w:t>
      </w:r>
      <w:r>
        <w:rPr>
          <w:rFonts w:hint="eastAsia" w:ascii="宋体" w:hAnsi="宋体" w:eastAsia="宋体" w:cs="宋体"/>
          <w:b w:val="0"/>
          <w:bCs w:val="0"/>
          <w:color w:val="000000"/>
          <w:kern w:val="0"/>
          <w:sz w:val="24"/>
          <w:szCs w:val="24"/>
          <w:highlight w:val="none"/>
          <w:lang w:val="en-US" w:eastAsia="zh-CN" w:bidi="ar"/>
        </w:rPr>
        <w:t>GB/T8478》相比，该标准</w:t>
      </w:r>
      <w:r>
        <w:rPr>
          <w:rFonts w:hint="eastAsia" w:ascii="宋体" w:hAnsi="宋体" w:eastAsia="宋体" w:cs="宋体"/>
          <w:b w:val="0"/>
          <w:bCs/>
          <w:sz w:val="24"/>
          <w:szCs w:val="24"/>
          <w:lang w:eastAsia="zh-CN"/>
        </w:rPr>
        <w:t>强调的是</w:t>
      </w:r>
      <w:r>
        <w:rPr>
          <w:rFonts w:hint="eastAsia" w:ascii="宋体" w:hAnsi="宋体" w:eastAsia="宋体" w:cs="宋体"/>
          <w:b w:val="0"/>
          <w:bCs w:val="0"/>
          <w:color w:val="000000"/>
          <w:kern w:val="0"/>
          <w:sz w:val="24"/>
          <w:szCs w:val="24"/>
          <w:highlight w:val="none"/>
          <w:lang w:val="en-US" w:eastAsia="zh-CN" w:bidi="ar"/>
        </w:rPr>
        <w:t>门窗性能，没有使用功能，不能满足工程个性化要求。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sz w:val="24"/>
          <w:szCs w:val="24"/>
          <w:lang w:eastAsia="zh-CN"/>
        </w:rPr>
      </w:pPr>
      <w:r>
        <w:rPr>
          <w:rFonts w:hint="eastAsia" w:ascii="宋体" w:hAnsi="宋体" w:eastAsia="宋体" w:cs="宋体"/>
          <w:b w:val="0"/>
          <w:bCs w:val="0"/>
          <w:color w:val="000000"/>
          <w:kern w:val="0"/>
          <w:sz w:val="24"/>
          <w:szCs w:val="24"/>
          <w:highlight w:val="none"/>
          <w:lang w:val="en-US" w:eastAsia="zh-CN" w:bidi="ar"/>
        </w:rPr>
        <w:t>1.3与</w:t>
      </w:r>
      <w:r>
        <w:rPr>
          <w:rFonts w:hint="eastAsia" w:ascii="宋体" w:hAnsi="宋体" w:eastAsia="宋体" w:cs="宋体"/>
          <w:b w:val="0"/>
          <w:bCs/>
          <w:sz w:val="24"/>
          <w:szCs w:val="24"/>
          <w:lang w:eastAsia="zh-CN"/>
        </w:rPr>
        <w:t>《建筑一体化遮阳窗</w:t>
      </w:r>
      <w:r>
        <w:rPr>
          <w:rFonts w:hint="eastAsia" w:ascii="宋体" w:hAnsi="宋体" w:eastAsia="宋体" w:cs="宋体"/>
          <w:b w:val="0"/>
          <w:bCs/>
          <w:sz w:val="24"/>
          <w:szCs w:val="24"/>
          <w:lang w:val="en-US" w:eastAsia="zh-CN"/>
        </w:rPr>
        <w:t xml:space="preserve"> JG/T500</w:t>
      </w:r>
      <w:r>
        <w:rPr>
          <w:rFonts w:hint="eastAsia" w:ascii="宋体" w:hAnsi="宋体" w:eastAsia="宋体" w:cs="宋体"/>
          <w:b w:val="0"/>
          <w:bCs/>
          <w:sz w:val="24"/>
          <w:szCs w:val="24"/>
          <w:lang w:val="en-US"/>
        </w:rPr>
        <w:t xml:space="preserve"> </w:t>
      </w:r>
      <w:r>
        <w:rPr>
          <w:rFonts w:hint="eastAsia" w:ascii="宋体" w:hAnsi="宋体" w:eastAsia="宋体" w:cs="宋体"/>
          <w:b w:val="0"/>
          <w:bCs/>
          <w:sz w:val="24"/>
          <w:szCs w:val="24"/>
          <w:lang w:eastAsia="zh-CN"/>
        </w:rPr>
        <w:t>》相比，</w:t>
      </w:r>
      <w:r>
        <w:rPr>
          <w:rFonts w:hint="eastAsia" w:ascii="宋体" w:hAnsi="宋体" w:eastAsia="宋体" w:cs="宋体"/>
          <w:b w:val="0"/>
          <w:bCs w:val="0"/>
          <w:color w:val="000000"/>
          <w:kern w:val="0"/>
          <w:sz w:val="24"/>
          <w:szCs w:val="24"/>
          <w:highlight w:val="none"/>
          <w:lang w:val="en-US" w:eastAsia="zh-CN" w:bidi="ar"/>
        </w:rPr>
        <w:t>该标准在</w:t>
      </w:r>
      <w:r>
        <w:rPr>
          <w:rFonts w:hint="eastAsia" w:ascii="宋体" w:hAnsi="宋体" w:eastAsia="宋体" w:cs="宋体"/>
          <w:color w:val="auto"/>
          <w:spacing w:val="0"/>
          <w:sz w:val="24"/>
          <w:szCs w:val="24"/>
          <w:lang w:eastAsia="zh-CN"/>
        </w:rPr>
        <w:t>《</w:t>
      </w:r>
      <w:r>
        <w:rPr>
          <w:rFonts w:hint="eastAsia" w:ascii="宋体" w:hAnsi="宋体" w:eastAsia="宋体" w:cs="宋体"/>
          <w:b w:val="0"/>
          <w:bCs w:val="0"/>
          <w:snapToGrid w:val="0"/>
          <w:color w:val="000000"/>
          <w:kern w:val="0"/>
          <w:sz w:val="24"/>
          <w:szCs w:val="24"/>
          <w:highlight w:val="none"/>
          <w:lang w:val="en-US" w:eastAsia="zh-CN" w:bidi="ar"/>
        </w:rPr>
        <w:t>铝合金门窗</w:t>
      </w:r>
      <w:r>
        <w:rPr>
          <w:rFonts w:hint="eastAsia" w:ascii="宋体" w:hAnsi="宋体" w:eastAsia="宋体" w:cs="宋体"/>
          <w:b w:val="0"/>
          <w:bCs w:val="0"/>
          <w:color w:val="000000"/>
          <w:kern w:val="0"/>
          <w:sz w:val="24"/>
          <w:szCs w:val="24"/>
          <w:highlight w:val="none"/>
          <w:lang w:val="en-US" w:eastAsia="zh-CN" w:bidi="ar"/>
        </w:rPr>
        <w:t>》上</w:t>
      </w:r>
      <w:r>
        <w:rPr>
          <w:rFonts w:hint="eastAsia" w:ascii="宋体" w:hAnsi="宋体" w:eastAsia="宋体" w:cs="宋体"/>
          <w:b w:val="0"/>
          <w:bCs/>
          <w:sz w:val="24"/>
          <w:szCs w:val="24"/>
          <w:lang w:eastAsia="zh-CN"/>
        </w:rPr>
        <w:t>强调一体化的遮阳功能，只局限于遮阳功能。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333333"/>
          <w:kern w:val="0"/>
          <w:sz w:val="24"/>
          <w:szCs w:val="24"/>
          <w:shd w:val="clear" w:fill="FFFFFF"/>
          <w:lang w:val="en-US" w:eastAsia="zh-CN" w:bidi="ar"/>
        </w:rPr>
      </w:pPr>
      <w:r>
        <w:rPr>
          <w:rFonts w:hint="eastAsia" w:ascii="宋体" w:hAnsi="宋体" w:eastAsia="宋体" w:cs="宋体"/>
          <w:b w:val="0"/>
          <w:bCs/>
          <w:sz w:val="24"/>
          <w:szCs w:val="24"/>
          <w:lang w:val="en-US" w:eastAsia="zh-CN"/>
        </w:rPr>
        <w:t>1.4</w:t>
      </w:r>
      <w:r>
        <w:rPr>
          <w:rFonts w:hint="eastAsia" w:ascii="宋体" w:hAnsi="宋体" w:eastAsia="宋体" w:cs="宋体"/>
          <w:b w:val="0"/>
          <w:bCs/>
          <w:sz w:val="24"/>
          <w:szCs w:val="24"/>
          <w:lang w:eastAsia="zh-CN"/>
        </w:rPr>
        <w:t>本规范在上述两项标准的基础上，既强调了“门窗性能”，又增加了“使用功能”。明确了系统门窗与各类杆件性子系统是运用系统集成方式（“装配式”、“多功能”、“一体化”）设计，能够</w:t>
      </w:r>
      <w:r>
        <w:rPr>
          <w:rFonts w:hint="eastAsia" w:ascii="宋体" w:hAnsi="宋体" w:eastAsia="宋体" w:cs="宋体"/>
          <w:color w:val="auto"/>
          <w:sz w:val="24"/>
          <w:szCs w:val="24"/>
          <w:lang w:eastAsia="zh-CN"/>
        </w:rPr>
        <w:t>全面满足工程个性化选用需求</w:t>
      </w:r>
      <w:r>
        <w:rPr>
          <w:rFonts w:hint="eastAsia" w:ascii="宋体" w:hAnsi="宋体" w:eastAsia="宋体" w:cs="宋体"/>
          <w:color w:val="auto"/>
          <w:sz w:val="24"/>
          <w:szCs w:val="24"/>
        </w:rPr>
        <w:t>。</w:t>
      </w:r>
      <w:r>
        <w:rPr>
          <w:rFonts w:hint="eastAsia" w:ascii="宋体" w:hAnsi="宋体" w:eastAsia="宋体" w:cs="宋体"/>
          <w:color w:val="auto"/>
          <w:spacing w:val="0"/>
          <w:sz w:val="24"/>
          <w:szCs w:val="24"/>
        </w:rPr>
        <w:t>能</w:t>
      </w:r>
      <w:r>
        <w:rPr>
          <w:rFonts w:hint="eastAsia" w:ascii="宋体" w:hAnsi="宋体" w:eastAsia="宋体" w:cs="宋体"/>
          <w:color w:val="auto"/>
          <w:spacing w:val="0"/>
          <w:sz w:val="24"/>
          <w:szCs w:val="24"/>
          <w:lang w:eastAsia="zh-CN"/>
        </w:rPr>
        <w:t>够</w:t>
      </w:r>
      <w:r>
        <w:rPr>
          <w:rFonts w:hint="eastAsia" w:ascii="宋体" w:hAnsi="宋体" w:eastAsia="宋体" w:cs="宋体"/>
          <w:color w:val="auto"/>
          <w:spacing w:val="0"/>
          <w:sz w:val="24"/>
          <w:szCs w:val="24"/>
        </w:rPr>
        <w:t>满足不同气候</w:t>
      </w:r>
      <w:r>
        <w:rPr>
          <w:rFonts w:hint="eastAsia" w:ascii="宋体" w:hAnsi="宋体" w:eastAsia="宋体" w:cs="宋体"/>
          <w:color w:val="auto"/>
          <w:spacing w:val="0"/>
          <w:sz w:val="24"/>
          <w:szCs w:val="24"/>
          <w:lang w:eastAsia="zh-CN"/>
        </w:rPr>
        <w:t>地区、不同</w:t>
      </w:r>
      <w:r>
        <w:rPr>
          <w:rFonts w:hint="eastAsia" w:ascii="宋体" w:hAnsi="宋体" w:eastAsia="宋体" w:cs="宋体"/>
          <w:color w:val="auto"/>
          <w:spacing w:val="0"/>
          <w:sz w:val="24"/>
          <w:szCs w:val="24"/>
        </w:rPr>
        <w:t>建筑环境</w:t>
      </w:r>
      <w:r>
        <w:rPr>
          <w:rFonts w:hint="eastAsia" w:ascii="宋体" w:hAnsi="宋体" w:eastAsia="宋体" w:cs="宋体"/>
          <w:color w:val="auto"/>
          <w:spacing w:val="0"/>
          <w:sz w:val="24"/>
          <w:szCs w:val="24"/>
          <w:lang w:eastAsia="zh-CN"/>
        </w:rPr>
        <w:t>下对</w:t>
      </w:r>
      <w:r>
        <w:rPr>
          <w:rFonts w:hint="eastAsia" w:ascii="宋体" w:hAnsi="宋体" w:eastAsia="宋体" w:cs="宋体"/>
          <w:color w:val="auto"/>
          <w:spacing w:val="0"/>
          <w:sz w:val="24"/>
          <w:szCs w:val="24"/>
        </w:rPr>
        <w:t>门窗性能</w:t>
      </w:r>
      <w:r>
        <w:rPr>
          <w:rFonts w:hint="eastAsia" w:ascii="宋体" w:hAnsi="宋体" w:eastAsia="宋体" w:cs="宋体"/>
          <w:color w:val="auto"/>
          <w:spacing w:val="0"/>
          <w:sz w:val="24"/>
          <w:szCs w:val="24"/>
          <w:lang w:eastAsia="zh-CN"/>
        </w:rPr>
        <w:t>和功能</w:t>
      </w:r>
      <w:r>
        <w:rPr>
          <w:rFonts w:hint="eastAsia" w:ascii="宋体" w:hAnsi="宋体" w:eastAsia="宋体" w:cs="宋体"/>
          <w:color w:val="auto"/>
          <w:spacing w:val="0"/>
          <w:sz w:val="24"/>
          <w:szCs w:val="24"/>
        </w:rPr>
        <w:t>的</w:t>
      </w:r>
      <w:r>
        <w:rPr>
          <w:rFonts w:hint="eastAsia" w:ascii="宋体" w:hAnsi="宋体" w:eastAsia="宋体" w:cs="宋体"/>
          <w:color w:val="auto"/>
          <w:spacing w:val="0"/>
          <w:sz w:val="24"/>
          <w:szCs w:val="24"/>
          <w:lang w:eastAsia="zh-CN"/>
        </w:rPr>
        <w:t>个性化</w:t>
      </w:r>
      <w:r>
        <w:rPr>
          <w:rFonts w:hint="eastAsia" w:ascii="宋体" w:hAnsi="宋体" w:eastAsia="宋体" w:cs="宋体"/>
          <w:color w:val="auto"/>
          <w:spacing w:val="0"/>
          <w:sz w:val="24"/>
          <w:szCs w:val="24"/>
        </w:rPr>
        <w:t>要求</w:t>
      </w:r>
      <w:r>
        <w:rPr>
          <w:rFonts w:hint="eastAsia" w:ascii="宋体" w:hAnsi="宋体" w:eastAsia="宋体" w:cs="宋体"/>
          <w:color w:val="auto"/>
          <w:spacing w:val="0"/>
          <w:sz w:val="24"/>
          <w:szCs w:val="24"/>
          <w:lang w:eastAsia="zh-CN"/>
        </w:rPr>
        <w:t>；将纱门或纱窗、防坠落、铝合金栏杆、遮阳、新风、安全防盗等</w:t>
      </w:r>
      <w:r>
        <w:rPr>
          <w:rFonts w:hint="eastAsia" w:ascii="宋体" w:hAnsi="宋体" w:eastAsia="宋体" w:cs="宋体"/>
          <w:color w:val="333333"/>
          <w:kern w:val="0"/>
          <w:sz w:val="24"/>
          <w:szCs w:val="24"/>
          <w:shd w:val="clear" w:fill="FFFFFF"/>
          <w:lang w:val="en-US" w:eastAsia="zh-CN" w:bidi="ar"/>
        </w:rPr>
        <w:t>多功能融为一体，节省了空间，避免各类（杆件性）子系统多次或叠加安装，减少叠加材料费用和安装人工费用，节约成本，能够全面满足建筑要求。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333333"/>
          <w:kern w:val="0"/>
          <w:sz w:val="24"/>
          <w:szCs w:val="24"/>
          <w:shd w:val="clear" w:fill="FFFFFF"/>
          <w:lang w:val="en-US" w:eastAsia="zh-CN" w:bidi="ar"/>
        </w:rPr>
      </w:pPr>
      <w:r>
        <w:rPr>
          <w:rFonts w:hint="eastAsia" w:ascii="宋体" w:hAnsi="宋体" w:eastAsia="宋体" w:cs="宋体"/>
          <w:b/>
          <w:bCs/>
          <w:color w:val="333333"/>
          <w:kern w:val="0"/>
          <w:sz w:val="24"/>
          <w:szCs w:val="24"/>
          <w:shd w:val="clear" w:fill="FFFFFF"/>
          <w:lang w:val="en-US" w:eastAsia="zh-CN" w:bidi="ar"/>
        </w:rPr>
        <w:t>2、分类与标记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kern w:val="0"/>
          <w:sz w:val="24"/>
          <w:szCs w:val="24"/>
          <w:highlight w:val="none"/>
          <w:lang w:val="en-US" w:eastAsia="zh-CN" w:bidi="ar"/>
        </w:rPr>
      </w:pPr>
      <w:r>
        <w:rPr>
          <w:rFonts w:hint="eastAsia" w:ascii="宋体" w:hAnsi="宋体" w:eastAsia="宋体" w:cs="宋体"/>
          <w:b w:val="0"/>
          <w:bCs w:val="0"/>
          <w:color w:val="333333"/>
          <w:kern w:val="0"/>
          <w:sz w:val="24"/>
          <w:szCs w:val="24"/>
          <w:shd w:val="clear" w:fill="FFFFFF"/>
          <w:lang w:val="en-US" w:eastAsia="zh-CN" w:bidi="ar"/>
        </w:rPr>
        <w:t>2.1</w:t>
      </w:r>
      <w:r>
        <w:rPr>
          <w:rFonts w:hint="eastAsia" w:ascii="宋体" w:hAnsi="宋体" w:eastAsia="宋体" w:cs="宋体"/>
          <w:b/>
          <w:bCs/>
          <w:color w:val="333333"/>
          <w:kern w:val="0"/>
          <w:sz w:val="24"/>
          <w:szCs w:val="24"/>
          <w:shd w:val="clear" w:fill="FFFFFF"/>
          <w:lang w:val="en-US" w:eastAsia="zh-CN" w:bidi="ar"/>
        </w:rPr>
        <w:t xml:space="preserve"> </w:t>
      </w:r>
      <w:r>
        <w:rPr>
          <w:rFonts w:hint="eastAsia" w:ascii="宋体" w:hAnsi="宋体" w:eastAsia="宋体" w:cs="宋体"/>
          <w:b w:val="0"/>
          <w:bCs w:val="0"/>
          <w:color w:val="333333"/>
          <w:kern w:val="0"/>
          <w:sz w:val="24"/>
          <w:szCs w:val="24"/>
          <w:shd w:val="clear" w:fill="FFFFFF"/>
          <w:lang w:val="en-US" w:eastAsia="zh-CN" w:bidi="ar"/>
        </w:rPr>
        <w:t>与</w:t>
      </w:r>
      <w:r>
        <w:rPr>
          <w:rFonts w:hint="eastAsia" w:ascii="宋体" w:hAnsi="宋体" w:eastAsia="宋体" w:cs="宋体"/>
          <w:b w:val="0"/>
          <w:bCs w:val="0"/>
          <w:color w:val="auto"/>
          <w:spacing w:val="0"/>
          <w:sz w:val="24"/>
          <w:szCs w:val="24"/>
          <w:lang w:eastAsia="zh-CN"/>
        </w:rPr>
        <w:t>《</w:t>
      </w:r>
      <w:r>
        <w:rPr>
          <w:rFonts w:hint="eastAsia" w:ascii="宋体" w:hAnsi="宋体" w:eastAsia="宋体" w:cs="宋体"/>
          <w:b w:val="0"/>
          <w:bCs w:val="0"/>
          <w:snapToGrid w:val="0"/>
          <w:color w:val="000000"/>
          <w:kern w:val="0"/>
          <w:sz w:val="24"/>
          <w:szCs w:val="24"/>
          <w:highlight w:val="none"/>
          <w:lang w:val="en-US" w:eastAsia="zh-CN" w:bidi="ar"/>
        </w:rPr>
        <w:t>铝合金门窗</w:t>
      </w:r>
      <w:r>
        <w:rPr>
          <w:rFonts w:hint="eastAsia" w:ascii="宋体" w:hAnsi="宋体" w:eastAsia="宋体" w:cs="宋体"/>
          <w:b w:val="0"/>
          <w:bCs w:val="0"/>
          <w:color w:val="000000"/>
          <w:kern w:val="0"/>
          <w:sz w:val="24"/>
          <w:szCs w:val="24"/>
          <w:highlight w:val="none"/>
          <w:lang w:val="en-US" w:eastAsia="zh-CN" w:bidi="ar"/>
        </w:rPr>
        <w:t>GB/T8478》相比，该标准只门窗性能和品种进行了分类和标记。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333333"/>
          <w:kern w:val="0"/>
          <w:sz w:val="24"/>
          <w:szCs w:val="24"/>
          <w:shd w:val="clear" w:fill="FFFFFF"/>
          <w:lang w:val="en-US" w:eastAsia="zh-CN" w:bidi="ar"/>
        </w:rPr>
      </w:pPr>
      <w:r>
        <w:rPr>
          <w:rFonts w:hint="eastAsia" w:ascii="宋体" w:hAnsi="宋体" w:eastAsia="宋体" w:cs="宋体"/>
          <w:b w:val="0"/>
          <w:bCs w:val="0"/>
          <w:color w:val="000000"/>
          <w:kern w:val="0"/>
          <w:sz w:val="24"/>
          <w:szCs w:val="24"/>
          <w:highlight w:val="none"/>
          <w:lang w:val="en-US" w:eastAsia="zh-CN" w:bidi="ar"/>
        </w:rPr>
        <w:t>2.2本通用规范在</w:t>
      </w:r>
      <w:r>
        <w:rPr>
          <w:rFonts w:hint="eastAsia" w:ascii="宋体" w:hAnsi="宋体" w:eastAsia="宋体" w:cs="宋体"/>
          <w:color w:val="auto"/>
          <w:spacing w:val="0"/>
          <w:sz w:val="24"/>
          <w:szCs w:val="24"/>
          <w:lang w:eastAsia="zh-CN"/>
        </w:rPr>
        <w:t>《</w:t>
      </w:r>
      <w:r>
        <w:rPr>
          <w:rFonts w:hint="eastAsia" w:ascii="宋体" w:hAnsi="宋体" w:eastAsia="宋体" w:cs="宋体"/>
          <w:b w:val="0"/>
          <w:bCs w:val="0"/>
          <w:snapToGrid w:val="0"/>
          <w:color w:val="000000"/>
          <w:kern w:val="0"/>
          <w:sz w:val="24"/>
          <w:szCs w:val="24"/>
          <w:highlight w:val="none"/>
          <w:lang w:val="en-US" w:eastAsia="zh-CN" w:bidi="ar"/>
        </w:rPr>
        <w:t>铝合金门窗</w:t>
      </w:r>
      <w:r>
        <w:rPr>
          <w:rFonts w:hint="eastAsia" w:ascii="宋体" w:hAnsi="宋体" w:eastAsia="宋体" w:cs="宋体"/>
          <w:b w:val="0"/>
          <w:bCs w:val="0"/>
          <w:color w:val="000000"/>
          <w:kern w:val="0"/>
          <w:sz w:val="24"/>
          <w:szCs w:val="24"/>
          <w:highlight w:val="none"/>
          <w:lang w:val="en-US" w:eastAsia="zh-CN" w:bidi="ar"/>
        </w:rPr>
        <w:t>GB/T8478》的基础上增加了一体化系统门窗类型的分类和标记，增加了一体化的纱门窗、防坠落、铝合金栏杆、遮阳、新风等杆件性子系统分类和标记。能够</w:t>
      </w:r>
      <w:r>
        <w:rPr>
          <w:rFonts w:hint="eastAsia" w:ascii="宋体" w:hAnsi="宋体" w:eastAsia="宋体" w:cs="宋体"/>
          <w:color w:val="333333"/>
          <w:kern w:val="0"/>
          <w:sz w:val="24"/>
          <w:szCs w:val="24"/>
          <w:shd w:val="clear" w:fill="FFFFFF"/>
          <w:lang w:val="en-US" w:eastAsia="zh-CN" w:bidi="ar"/>
        </w:rPr>
        <w:t>满足建筑工程个性化选用需求。</w:t>
      </w:r>
    </w:p>
    <w:p>
      <w:pPr>
        <w:keepNext w:val="0"/>
        <w:keepLines w:val="0"/>
        <w:pageBreakBefore w:val="0"/>
        <w:widowControl w:val="0"/>
        <w:kinsoku/>
        <w:wordWrap/>
        <w:overflowPunct/>
        <w:topLinePunct w:val="0"/>
        <w:autoSpaceDE/>
        <w:autoSpaceDN/>
        <w:bidi w:val="0"/>
        <w:adjustRightInd/>
        <w:snapToGrid/>
        <w:spacing w:line="360" w:lineRule="auto"/>
        <w:ind w:firstLine="2286" w:firstLineChars="900"/>
        <w:textAlignment w:val="auto"/>
        <w:rPr>
          <w:rFonts w:hint="eastAsia" w:ascii="宋体" w:hAnsi="宋体" w:eastAsia="宋体" w:cs="宋体"/>
          <w:color w:val="auto"/>
          <w:sz w:val="24"/>
          <w:szCs w:val="24"/>
        </w:rPr>
      </w:pPr>
      <w:r>
        <w:rPr>
          <w:rFonts w:hint="eastAsia" w:ascii="宋体" w:hAnsi="宋体" w:eastAsia="宋体" w:cs="宋体"/>
          <w:color w:val="auto"/>
          <w:spacing w:val="7"/>
          <w:sz w:val="24"/>
          <w:szCs w:val="24"/>
          <w:lang w:eastAsia="zh-CN"/>
        </w:rPr>
        <w:t>建筑一体化铝合金</w:t>
      </w:r>
      <w:r>
        <w:rPr>
          <w:rFonts w:hint="eastAsia" w:ascii="宋体" w:hAnsi="宋体" w:eastAsia="宋体" w:cs="宋体"/>
          <w:color w:val="auto"/>
          <w:spacing w:val="-3"/>
          <w:kern w:val="0"/>
          <w:sz w:val="24"/>
          <w:szCs w:val="24"/>
          <w:lang w:val="en-US" w:eastAsia="zh-CN" w:bidi="ar-SA"/>
        </w:rPr>
        <w:t>系统门、窗类型及代号</w:t>
      </w:r>
    </w:p>
    <w:tbl>
      <w:tblPr>
        <w:tblStyle w:val="17"/>
        <w:tblW w:w="876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63"/>
        <w:gridCol w:w="1067"/>
        <w:gridCol w:w="1167"/>
        <w:gridCol w:w="734"/>
        <w:gridCol w:w="973"/>
        <w:gridCol w:w="779"/>
        <w:gridCol w:w="808"/>
        <w:gridCol w:w="77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jc w:val="center"/>
        </w:trPr>
        <w:tc>
          <w:tcPr>
            <w:tcW w:w="4697" w:type="dxa"/>
            <w:gridSpan w:val="3"/>
            <w:tcBorders>
              <w:top w:val="single" w:color="000000" w:sz="6" w:space="0"/>
              <w:left w:val="single" w:color="000000" w:sz="6" w:space="0"/>
              <w:bottom w:val="single" w:color="000000" w:sz="6" w:space="0"/>
            </w:tcBorders>
            <w:vAlign w:val="top"/>
          </w:tcPr>
          <w:p>
            <w:pPr>
              <w:keepNext w:val="0"/>
              <w:keepLines w:val="0"/>
              <w:pageBreakBefore w:val="0"/>
              <w:widowControl w:val="0"/>
              <w:kinsoku/>
              <w:wordWrap/>
              <w:overflowPunct/>
              <w:topLinePunct w:val="0"/>
              <w:autoSpaceDE/>
              <w:autoSpaceDN/>
              <w:bidi w:val="0"/>
              <w:adjustRightInd/>
              <w:snapToGrid/>
              <w:spacing w:before="0" w:beforeLines="40" w:line="240" w:lineRule="auto"/>
              <w:ind w:firstLine="1680" w:firstLineChars="800"/>
              <w:textAlignment w:val="auto"/>
              <w:rPr>
                <w:rFonts w:hint="eastAsia" w:ascii="宋体" w:hAnsi="宋体" w:eastAsia="宋体" w:cs="宋体"/>
                <w:color w:val="auto"/>
                <w:sz w:val="21"/>
                <w:szCs w:val="21"/>
              </w:rPr>
            </w:pPr>
            <w:r>
              <w:rPr>
                <w:rFonts w:hint="eastAsia" w:ascii="宋体" w:hAnsi="宋体" w:eastAsia="宋体" w:cs="宋体"/>
                <w:color w:val="auto"/>
                <w:spacing w:val="0"/>
                <w:sz w:val="21"/>
                <w:szCs w:val="21"/>
              </w:rPr>
              <w:t>杆件性子系统类型</w:t>
            </w:r>
          </w:p>
        </w:tc>
        <w:tc>
          <w:tcPr>
            <w:tcW w:w="734" w:type="dxa"/>
            <w:tcBorders>
              <w:top w:val="single" w:color="000000" w:sz="6" w:space="0"/>
              <w:bottom w:val="single" w:color="000000" w:sz="6" w:space="0"/>
            </w:tcBorders>
            <w:vAlign w:val="top"/>
          </w:tcPr>
          <w:p>
            <w:pPr>
              <w:keepNext w:val="0"/>
              <w:keepLines w:val="0"/>
              <w:pageBreakBefore w:val="0"/>
              <w:widowControl w:val="0"/>
              <w:kinsoku/>
              <w:wordWrap/>
              <w:overflowPunct/>
              <w:topLinePunct w:val="0"/>
              <w:autoSpaceDE/>
              <w:autoSpaceDN/>
              <w:bidi w:val="0"/>
              <w:adjustRightInd/>
              <w:snapToGrid/>
              <w:spacing w:before="36" w:line="240" w:lineRule="auto"/>
              <w:ind w:firstLine="185"/>
              <w:textAlignment w:val="auto"/>
              <w:rPr>
                <w:rFonts w:hint="eastAsia" w:ascii="宋体" w:hAnsi="宋体" w:eastAsia="宋体" w:cs="宋体"/>
                <w:color w:val="auto"/>
                <w:sz w:val="21"/>
                <w:szCs w:val="21"/>
              </w:rPr>
            </w:pPr>
            <w:r>
              <w:rPr>
                <w:rFonts w:hint="eastAsia" w:ascii="宋体" w:hAnsi="宋体" w:eastAsia="宋体" w:cs="宋体"/>
                <w:color w:val="auto"/>
                <w:spacing w:val="-9"/>
                <w:sz w:val="21"/>
                <w:szCs w:val="21"/>
              </w:rPr>
              <w:t>窗纱</w:t>
            </w:r>
          </w:p>
          <w:p>
            <w:pPr>
              <w:keepNext w:val="0"/>
              <w:keepLines w:val="0"/>
              <w:pageBreakBefore w:val="0"/>
              <w:widowControl w:val="0"/>
              <w:kinsoku/>
              <w:wordWrap/>
              <w:overflowPunct/>
              <w:topLinePunct w:val="0"/>
              <w:autoSpaceDE/>
              <w:autoSpaceDN/>
              <w:bidi w:val="0"/>
              <w:adjustRightInd/>
              <w:snapToGrid/>
              <w:spacing w:line="240" w:lineRule="auto"/>
              <w:ind w:firstLine="181"/>
              <w:textAlignment w:val="auto"/>
              <w:rPr>
                <w:rFonts w:hint="eastAsia" w:ascii="宋体" w:hAnsi="宋体" w:eastAsia="宋体" w:cs="宋体"/>
                <w:color w:val="auto"/>
                <w:sz w:val="21"/>
                <w:szCs w:val="21"/>
              </w:rPr>
            </w:pPr>
            <w:r>
              <w:rPr>
                <w:rFonts w:hint="eastAsia" w:ascii="宋体" w:hAnsi="宋体" w:eastAsia="宋体" w:cs="宋体"/>
                <w:color w:val="auto"/>
                <w:spacing w:val="-7"/>
                <w:sz w:val="21"/>
                <w:szCs w:val="21"/>
              </w:rPr>
              <w:t>系统</w:t>
            </w:r>
          </w:p>
        </w:tc>
        <w:tc>
          <w:tcPr>
            <w:tcW w:w="973" w:type="dxa"/>
            <w:tcBorders>
              <w:top w:val="single" w:color="000000" w:sz="6" w:space="0"/>
              <w:bottom w:val="single" w:color="000000" w:sz="6" w:space="0"/>
            </w:tcBorders>
            <w:vAlign w:val="top"/>
          </w:tcPr>
          <w:p>
            <w:pPr>
              <w:keepNext w:val="0"/>
              <w:keepLines w:val="0"/>
              <w:pageBreakBefore w:val="0"/>
              <w:widowControl w:val="0"/>
              <w:kinsoku/>
              <w:wordWrap/>
              <w:overflowPunct/>
              <w:topLinePunct w:val="0"/>
              <w:autoSpaceDE/>
              <w:autoSpaceDN/>
              <w:bidi w:val="0"/>
              <w:adjustRightInd/>
              <w:snapToGrid/>
              <w:spacing w:before="36" w:line="240" w:lineRule="auto"/>
              <w:ind w:left="288" w:right="168" w:hanging="96"/>
              <w:textAlignment w:val="auto"/>
              <w:rPr>
                <w:rFonts w:hint="eastAsia" w:ascii="宋体" w:hAnsi="宋体" w:eastAsia="宋体" w:cs="宋体"/>
                <w:color w:val="auto"/>
                <w:sz w:val="21"/>
                <w:szCs w:val="21"/>
              </w:rPr>
            </w:pPr>
            <w:r>
              <w:rPr>
                <w:rFonts w:hint="eastAsia" w:ascii="宋体" w:hAnsi="宋体" w:eastAsia="宋体" w:cs="宋体"/>
                <w:color w:val="auto"/>
                <w:spacing w:val="-8"/>
                <w:sz w:val="21"/>
                <w:szCs w:val="21"/>
              </w:rPr>
              <w:t>防坠落</w:t>
            </w:r>
            <w:r>
              <w:rPr>
                <w:rFonts w:hint="eastAsia" w:ascii="宋体" w:hAnsi="宋体" w:eastAsia="宋体" w:cs="宋体"/>
                <w:color w:val="auto"/>
                <w:spacing w:val="1"/>
                <w:sz w:val="21"/>
                <w:szCs w:val="21"/>
              </w:rPr>
              <w:t xml:space="preserve"> </w:t>
            </w:r>
            <w:r>
              <w:rPr>
                <w:rFonts w:hint="eastAsia" w:ascii="宋体" w:hAnsi="宋体" w:eastAsia="宋体" w:cs="宋体"/>
                <w:color w:val="auto"/>
                <w:spacing w:val="-7"/>
                <w:sz w:val="21"/>
                <w:szCs w:val="21"/>
              </w:rPr>
              <w:t>系统</w:t>
            </w:r>
          </w:p>
        </w:tc>
        <w:tc>
          <w:tcPr>
            <w:tcW w:w="779" w:type="dxa"/>
            <w:tcBorders>
              <w:top w:val="single" w:color="000000" w:sz="6" w:space="0"/>
              <w:bottom w:val="single" w:color="000000" w:sz="6" w:space="0"/>
            </w:tcBorders>
            <w:vAlign w:val="top"/>
          </w:tcPr>
          <w:p>
            <w:pPr>
              <w:keepNext w:val="0"/>
              <w:keepLines w:val="0"/>
              <w:pageBreakBefore w:val="0"/>
              <w:widowControl w:val="0"/>
              <w:kinsoku/>
              <w:wordWrap/>
              <w:overflowPunct/>
              <w:topLinePunct w:val="0"/>
              <w:autoSpaceDE/>
              <w:autoSpaceDN/>
              <w:bidi w:val="0"/>
              <w:adjustRightInd/>
              <w:snapToGrid/>
              <w:spacing w:before="36" w:line="240" w:lineRule="auto"/>
              <w:ind w:firstLine="187"/>
              <w:textAlignment w:val="auto"/>
              <w:rPr>
                <w:rFonts w:hint="eastAsia" w:ascii="宋体" w:hAnsi="宋体" w:eastAsia="宋体" w:cs="宋体"/>
                <w:color w:val="auto"/>
                <w:sz w:val="21"/>
                <w:szCs w:val="21"/>
              </w:rPr>
            </w:pPr>
            <w:r>
              <w:rPr>
                <w:rFonts w:hint="eastAsia" w:ascii="宋体" w:hAnsi="宋体" w:eastAsia="宋体" w:cs="宋体"/>
                <w:color w:val="auto"/>
                <w:spacing w:val="-5"/>
                <w:sz w:val="21"/>
                <w:szCs w:val="21"/>
              </w:rPr>
              <w:t>栏杆</w:t>
            </w:r>
          </w:p>
          <w:p>
            <w:pPr>
              <w:keepNext w:val="0"/>
              <w:keepLines w:val="0"/>
              <w:pageBreakBefore w:val="0"/>
              <w:widowControl w:val="0"/>
              <w:kinsoku/>
              <w:wordWrap/>
              <w:overflowPunct/>
              <w:topLinePunct w:val="0"/>
              <w:autoSpaceDE/>
              <w:autoSpaceDN/>
              <w:bidi w:val="0"/>
              <w:adjustRightInd/>
              <w:snapToGrid/>
              <w:spacing w:line="240" w:lineRule="auto"/>
              <w:ind w:firstLine="191"/>
              <w:textAlignment w:val="auto"/>
              <w:rPr>
                <w:rFonts w:hint="eastAsia" w:ascii="宋体" w:hAnsi="宋体" w:eastAsia="宋体" w:cs="宋体"/>
                <w:color w:val="auto"/>
                <w:sz w:val="21"/>
                <w:szCs w:val="21"/>
              </w:rPr>
            </w:pPr>
            <w:r>
              <w:rPr>
                <w:rFonts w:hint="eastAsia" w:ascii="宋体" w:hAnsi="宋体" w:eastAsia="宋体" w:cs="宋体"/>
                <w:color w:val="auto"/>
                <w:spacing w:val="-7"/>
                <w:sz w:val="21"/>
                <w:szCs w:val="21"/>
              </w:rPr>
              <w:t>系统</w:t>
            </w:r>
          </w:p>
        </w:tc>
        <w:tc>
          <w:tcPr>
            <w:tcW w:w="808" w:type="dxa"/>
            <w:tcBorders>
              <w:top w:val="single" w:color="000000" w:sz="6" w:space="0"/>
              <w:bottom w:val="single" w:color="000000" w:sz="6" w:space="0"/>
            </w:tcBorders>
            <w:vAlign w:val="top"/>
          </w:tcPr>
          <w:p>
            <w:pPr>
              <w:keepNext w:val="0"/>
              <w:keepLines w:val="0"/>
              <w:pageBreakBefore w:val="0"/>
              <w:widowControl w:val="0"/>
              <w:kinsoku/>
              <w:wordWrap/>
              <w:overflowPunct/>
              <w:topLinePunct w:val="0"/>
              <w:autoSpaceDE/>
              <w:autoSpaceDN/>
              <w:bidi w:val="0"/>
              <w:adjustRightInd/>
              <w:snapToGrid/>
              <w:spacing w:before="36" w:line="240" w:lineRule="auto"/>
              <w:ind w:firstLine="204"/>
              <w:textAlignment w:val="auto"/>
              <w:rPr>
                <w:rFonts w:hint="eastAsia" w:ascii="宋体" w:hAnsi="宋体" w:eastAsia="宋体" w:cs="宋体"/>
                <w:color w:val="auto"/>
                <w:sz w:val="21"/>
                <w:szCs w:val="21"/>
              </w:rPr>
            </w:pPr>
            <w:r>
              <w:rPr>
                <w:rFonts w:hint="eastAsia" w:ascii="宋体" w:hAnsi="宋体" w:eastAsia="宋体" w:cs="宋体"/>
                <w:color w:val="auto"/>
                <w:spacing w:val="-5"/>
                <w:sz w:val="21"/>
                <w:szCs w:val="21"/>
              </w:rPr>
              <w:t>遮阳</w:t>
            </w:r>
          </w:p>
          <w:p>
            <w:pPr>
              <w:keepNext w:val="0"/>
              <w:keepLines w:val="0"/>
              <w:pageBreakBefore w:val="0"/>
              <w:widowControl w:val="0"/>
              <w:kinsoku/>
              <w:wordWrap/>
              <w:overflowPunct/>
              <w:topLinePunct w:val="0"/>
              <w:autoSpaceDE/>
              <w:autoSpaceDN/>
              <w:bidi w:val="0"/>
              <w:adjustRightInd/>
              <w:snapToGrid/>
              <w:spacing w:line="240" w:lineRule="auto"/>
              <w:ind w:firstLine="209"/>
              <w:textAlignment w:val="auto"/>
              <w:rPr>
                <w:rFonts w:hint="eastAsia" w:ascii="宋体" w:hAnsi="宋体" w:eastAsia="宋体" w:cs="宋体"/>
                <w:color w:val="auto"/>
                <w:sz w:val="21"/>
                <w:szCs w:val="21"/>
              </w:rPr>
            </w:pPr>
            <w:r>
              <w:rPr>
                <w:rFonts w:hint="eastAsia" w:ascii="宋体" w:hAnsi="宋体" w:eastAsia="宋体" w:cs="宋体"/>
                <w:color w:val="auto"/>
                <w:spacing w:val="-7"/>
                <w:sz w:val="21"/>
                <w:szCs w:val="21"/>
              </w:rPr>
              <w:t>系统</w:t>
            </w:r>
          </w:p>
        </w:tc>
        <w:tc>
          <w:tcPr>
            <w:tcW w:w="773" w:type="dxa"/>
            <w:tcBorders>
              <w:top w:val="single" w:color="000000" w:sz="6" w:space="0"/>
              <w:bottom w:val="single" w:color="000000" w:sz="6" w:space="0"/>
              <w:right w:val="single" w:color="000000" w:sz="6" w:space="0"/>
            </w:tcBorders>
            <w:vAlign w:val="top"/>
          </w:tcPr>
          <w:p>
            <w:pPr>
              <w:keepNext w:val="0"/>
              <w:keepLines w:val="0"/>
              <w:pageBreakBefore w:val="0"/>
              <w:widowControl w:val="0"/>
              <w:kinsoku/>
              <w:wordWrap/>
              <w:overflowPunct/>
              <w:topLinePunct w:val="0"/>
              <w:autoSpaceDE/>
              <w:autoSpaceDN/>
              <w:bidi w:val="0"/>
              <w:adjustRightInd/>
              <w:snapToGrid/>
              <w:spacing w:before="36" w:line="240" w:lineRule="auto"/>
              <w:ind w:firstLine="185"/>
              <w:textAlignment w:val="auto"/>
              <w:rPr>
                <w:rFonts w:hint="eastAsia" w:ascii="宋体" w:hAnsi="宋体" w:eastAsia="宋体" w:cs="宋体"/>
                <w:color w:val="auto"/>
                <w:sz w:val="21"/>
                <w:szCs w:val="21"/>
              </w:rPr>
            </w:pPr>
            <w:r>
              <w:rPr>
                <w:rFonts w:hint="eastAsia" w:ascii="宋体" w:hAnsi="宋体" w:eastAsia="宋体" w:cs="宋体"/>
                <w:color w:val="auto"/>
                <w:spacing w:val="-5"/>
                <w:sz w:val="21"/>
                <w:szCs w:val="21"/>
              </w:rPr>
              <w:t>新风</w:t>
            </w:r>
          </w:p>
          <w:p>
            <w:pPr>
              <w:keepNext w:val="0"/>
              <w:keepLines w:val="0"/>
              <w:pageBreakBefore w:val="0"/>
              <w:widowControl w:val="0"/>
              <w:kinsoku/>
              <w:wordWrap/>
              <w:overflowPunct/>
              <w:topLinePunct w:val="0"/>
              <w:autoSpaceDE/>
              <w:autoSpaceDN/>
              <w:bidi w:val="0"/>
              <w:adjustRightInd/>
              <w:snapToGrid/>
              <w:spacing w:line="240" w:lineRule="auto"/>
              <w:ind w:firstLine="188"/>
              <w:textAlignment w:val="auto"/>
              <w:rPr>
                <w:rFonts w:hint="eastAsia" w:ascii="宋体" w:hAnsi="宋体" w:eastAsia="宋体" w:cs="宋体"/>
                <w:color w:val="auto"/>
                <w:sz w:val="21"/>
                <w:szCs w:val="21"/>
              </w:rPr>
            </w:pPr>
            <w:r>
              <w:rPr>
                <w:rFonts w:hint="eastAsia" w:ascii="宋体" w:hAnsi="宋体" w:eastAsia="宋体" w:cs="宋体"/>
                <w:color w:val="auto"/>
                <w:spacing w:val="-7"/>
                <w:sz w:val="21"/>
                <w:szCs w:val="21"/>
              </w:rPr>
              <w:t>系统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jc w:val="center"/>
        </w:trPr>
        <w:tc>
          <w:tcPr>
            <w:tcW w:w="2463" w:type="dxa"/>
            <w:vMerge w:val="restart"/>
            <w:tcBorders>
              <w:top w:val="single" w:color="000000" w:sz="6" w:space="0"/>
              <w:left w:val="single" w:color="000000" w:sz="6" w:space="0"/>
              <w:bottom w:val="nil"/>
            </w:tcBorders>
            <w:vAlign w:val="top"/>
          </w:tcPr>
          <w:p>
            <w:pPr>
              <w:keepNext w:val="0"/>
              <w:keepLines w:val="0"/>
              <w:pageBreakBefore w:val="0"/>
              <w:widowControl w:val="0"/>
              <w:kinsoku/>
              <w:wordWrap/>
              <w:overflowPunct/>
              <w:topLinePunct w:val="0"/>
              <w:autoSpaceDE/>
              <w:autoSpaceDN/>
              <w:bidi w:val="0"/>
              <w:adjustRightInd/>
              <w:snapToGrid/>
              <w:spacing w:before="242" w:line="240" w:lineRule="auto"/>
              <w:ind w:firstLine="713" w:firstLineChars="353"/>
              <w:textAlignment w:val="auto"/>
              <w:rPr>
                <w:rFonts w:hint="eastAsia" w:ascii="宋体" w:hAnsi="宋体" w:eastAsia="宋体" w:cs="宋体"/>
                <w:color w:val="auto"/>
                <w:sz w:val="21"/>
                <w:szCs w:val="21"/>
              </w:rPr>
            </w:pPr>
            <w:r>
              <w:rPr>
                <w:rFonts w:hint="eastAsia" w:ascii="宋体" w:hAnsi="宋体" w:eastAsia="宋体" w:cs="宋体"/>
                <w:color w:val="auto"/>
                <w:spacing w:val="-4"/>
                <w:sz w:val="21"/>
                <w:szCs w:val="21"/>
              </w:rPr>
              <w:t>系统</w:t>
            </w:r>
            <w:r>
              <w:rPr>
                <w:rFonts w:hint="eastAsia" w:ascii="宋体" w:hAnsi="宋体" w:eastAsia="宋体" w:cs="宋体"/>
                <w:color w:val="auto"/>
                <w:spacing w:val="-4"/>
                <w:sz w:val="21"/>
                <w:szCs w:val="21"/>
                <w:lang w:eastAsia="zh-CN"/>
              </w:rPr>
              <w:t>门窗</w:t>
            </w:r>
            <w:r>
              <w:rPr>
                <w:rFonts w:hint="eastAsia" w:ascii="宋体" w:hAnsi="宋体" w:eastAsia="宋体" w:cs="宋体"/>
                <w:color w:val="auto"/>
                <w:spacing w:val="-4"/>
                <w:sz w:val="21"/>
                <w:szCs w:val="21"/>
              </w:rPr>
              <w:t>类型</w:t>
            </w:r>
          </w:p>
        </w:tc>
        <w:tc>
          <w:tcPr>
            <w:tcW w:w="2234" w:type="dxa"/>
            <w:gridSpan w:val="2"/>
            <w:tcBorders>
              <w:top w:val="single" w:color="000000" w:sz="6" w:space="0"/>
            </w:tcBorders>
            <w:vAlign w:val="top"/>
          </w:tcPr>
          <w:p>
            <w:pPr>
              <w:keepNext w:val="0"/>
              <w:keepLines w:val="0"/>
              <w:pageBreakBefore w:val="0"/>
              <w:widowControl w:val="0"/>
              <w:kinsoku/>
              <w:wordWrap/>
              <w:overflowPunct/>
              <w:topLinePunct w:val="0"/>
              <w:autoSpaceDE/>
              <w:autoSpaceDN/>
              <w:bidi w:val="0"/>
              <w:adjustRightInd/>
              <w:snapToGrid/>
              <w:spacing w:before="65" w:line="240" w:lineRule="auto"/>
              <w:ind w:firstLine="789"/>
              <w:textAlignment w:val="auto"/>
              <w:rPr>
                <w:rFonts w:hint="eastAsia" w:ascii="宋体" w:hAnsi="宋体" w:eastAsia="宋体" w:cs="宋体"/>
                <w:color w:val="auto"/>
                <w:sz w:val="21"/>
                <w:szCs w:val="21"/>
              </w:rPr>
            </w:pPr>
            <w:r>
              <w:rPr>
                <w:rFonts w:hint="eastAsia" w:ascii="宋体" w:hAnsi="宋体" w:eastAsia="宋体" w:cs="宋体"/>
                <w:color w:val="auto"/>
                <w:spacing w:val="-3"/>
                <w:sz w:val="21"/>
                <w:szCs w:val="21"/>
              </w:rPr>
              <w:t>标记顺序</w:t>
            </w:r>
          </w:p>
        </w:tc>
        <w:tc>
          <w:tcPr>
            <w:tcW w:w="734" w:type="dxa"/>
            <w:tcBorders>
              <w:top w:val="single" w:color="000000" w:sz="6" w:space="0"/>
            </w:tcBorders>
            <w:vAlign w:val="top"/>
          </w:tcPr>
          <w:p>
            <w:pPr>
              <w:keepNext w:val="0"/>
              <w:keepLines w:val="0"/>
              <w:pageBreakBefore w:val="0"/>
              <w:widowControl w:val="0"/>
              <w:kinsoku/>
              <w:wordWrap/>
              <w:overflowPunct/>
              <w:topLinePunct w:val="0"/>
              <w:autoSpaceDE/>
              <w:autoSpaceDN/>
              <w:bidi w:val="0"/>
              <w:adjustRightInd/>
              <w:snapToGrid/>
              <w:spacing w:before="132" w:line="240" w:lineRule="auto"/>
              <w:ind w:firstLine="349"/>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973" w:type="dxa"/>
            <w:tcBorders>
              <w:top w:val="single" w:color="000000" w:sz="6" w:space="0"/>
            </w:tcBorders>
            <w:vAlign w:val="top"/>
          </w:tcPr>
          <w:p>
            <w:pPr>
              <w:keepNext w:val="0"/>
              <w:keepLines w:val="0"/>
              <w:pageBreakBefore w:val="0"/>
              <w:widowControl w:val="0"/>
              <w:kinsoku/>
              <w:wordWrap/>
              <w:overflowPunct/>
              <w:topLinePunct w:val="0"/>
              <w:autoSpaceDE/>
              <w:autoSpaceDN/>
              <w:bidi w:val="0"/>
              <w:adjustRightInd/>
              <w:snapToGrid/>
              <w:spacing w:before="133" w:line="240" w:lineRule="auto"/>
              <w:ind w:firstLine="443"/>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779" w:type="dxa"/>
            <w:tcBorders>
              <w:top w:val="single" w:color="000000" w:sz="6" w:space="0"/>
            </w:tcBorders>
            <w:vAlign w:val="top"/>
          </w:tcPr>
          <w:p>
            <w:pPr>
              <w:keepNext w:val="0"/>
              <w:keepLines w:val="0"/>
              <w:pageBreakBefore w:val="0"/>
              <w:widowControl w:val="0"/>
              <w:kinsoku/>
              <w:wordWrap/>
              <w:overflowPunct/>
              <w:topLinePunct w:val="0"/>
              <w:autoSpaceDE/>
              <w:autoSpaceDN/>
              <w:bidi w:val="0"/>
              <w:adjustRightInd/>
              <w:snapToGrid/>
              <w:spacing w:before="133" w:line="240" w:lineRule="auto"/>
              <w:ind w:firstLine="35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808" w:type="dxa"/>
            <w:tcBorders>
              <w:top w:val="single" w:color="000000" w:sz="6" w:space="0"/>
            </w:tcBorders>
            <w:vAlign w:val="top"/>
          </w:tcPr>
          <w:p>
            <w:pPr>
              <w:keepNext w:val="0"/>
              <w:keepLines w:val="0"/>
              <w:pageBreakBefore w:val="0"/>
              <w:widowControl w:val="0"/>
              <w:kinsoku/>
              <w:wordWrap/>
              <w:overflowPunct/>
              <w:topLinePunct w:val="0"/>
              <w:autoSpaceDE/>
              <w:autoSpaceDN/>
              <w:bidi w:val="0"/>
              <w:adjustRightInd/>
              <w:snapToGrid/>
              <w:spacing w:before="133" w:line="240" w:lineRule="auto"/>
              <w:ind w:firstLine="36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w:t>
            </w:r>
          </w:p>
        </w:tc>
        <w:tc>
          <w:tcPr>
            <w:tcW w:w="773" w:type="dxa"/>
            <w:tcBorders>
              <w:top w:val="single" w:color="000000" w:sz="6" w:space="0"/>
              <w:right w:val="single" w:color="000000" w:sz="6" w:space="0"/>
            </w:tcBorders>
            <w:vAlign w:val="top"/>
          </w:tcPr>
          <w:p>
            <w:pPr>
              <w:keepNext w:val="0"/>
              <w:keepLines w:val="0"/>
              <w:pageBreakBefore w:val="0"/>
              <w:widowControl w:val="0"/>
              <w:kinsoku/>
              <w:wordWrap/>
              <w:overflowPunct/>
              <w:topLinePunct w:val="0"/>
              <w:autoSpaceDE/>
              <w:autoSpaceDN/>
              <w:bidi w:val="0"/>
              <w:adjustRightInd/>
              <w:snapToGrid/>
              <w:spacing w:before="134" w:line="240" w:lineRule="auto"/>
              <w:ind w:firstLine="344"/>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jc w:val="center"/>
        </w:trPr>
        <w:tc>
          <w:tcPr>
            <w:tcW w:w="2463" w:type="dxa"/>
            <w:vMerge w:val="continue"/>
            <w:tcBorders>
              <w:top w:val="nil"/>
              <w:left w:val="single" w:color="000000" w:sz="6" w:space="0"/>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rPr>
            </w:pPr>
          </w:p>
        </w:tc>
        <w:tc>
          <w:tcPr>
            <w:tcW w:w="1067" w:type="dxa"/>
            <w:vAlign w:val="top"/>
          </w:tcPr>
          <w:p>
            <w:pPr>
              <w:keepNext w:val="0"/>
              <w:keepLines w:val="0"/>
              <w:pageBreakBefore w:val="0"/>
              <w:widowControl w:val="0"/>
              <w:kinsoku/>
              <w:wordWrap/>
              <w:overflowPunct/>
              <w:topLinePunct w:val="0"/>
              <w:autoSpaceDE/>
              <w:autoSpaceDN/>
              <w:bidi w:val="0"/>
              <w:adjustRightInd/>
              <w:snapToGrid/>
              <w:spacing w:before="107" w:line="240" w:lineRule="auto"/>
              <w:ind w:firstLine="249"/>
              <w:textAlignment w:val="auto"/>
              <w:rPr>
                <w:rFonts w:hint="eastAsia" w:ascii="宋体" w:hAnsi="宋体" w:eastAsia="宋体" w:cs="宋体"/>
                <w:color w:val="auto"/>
                <w:sz w:val="21"/>
                <w:szCs w:val="21"/>
              </w:rPr>
            </w:pPr>
            <w:r>
              <w:rPr>
                <w:rFonts w:hint="eastAsia" w:ascii="宋体" w:hAnsi="宋体" w:eastAsia="宋体" w:cs="宋体"/>
                <w:color w:val="auto"/>
                <w:spacing w:val="-6"/>
                <w:sz w:val="21"/>
                <w:szCs w:val="21"/>
              </w:rPr>
              <w:t>窗代号</w:t>
            </w:r>
          </w:p>
        </w:tc>
        <w:tc>
          <w:tcPr>
            <w:tcW w:w="1167" w:type="dxa"/>
            <w:vAlign w:val="top"/>
          </w:tcPr>
          <w:p>
            <w:pPr>
              <w:keepNext w:val="0"/>
              <w:keepLines w:val="0"/>
              <w:pageBreakBefore w:val="0"/>
              <w:widowControl w:val="0"/>
              <w:kinsoku/>
              <w:wordWrap/>
              <w:overflowPunct/>
              <w:topLinePunct w:val="0"/>
              <w:autoSpaceDE/>
              <w:autoSpaceDN/>
              <w:bidi w:val="0"/>
              <w:adjustRightInd/>
              <w:snapToGrid/>
              <w:spacing w:before="107" w:line="240" w:lineRule="auto"/>
              <w:ind w:firstLine="364"/>
              <w:textAlignment w:val="auto"/>
              <w:rPr>
                <w:rFonts w:hint="eastAsia" w:ascii="宋体" w:hAnsi="宋体" w:eastAsia="宋体" w:cs="宋体"/>
                <w:color w:val="auto"/>
                <w:sz w:val="21"/>
                <w:szCs w:val="21"/>
              </w:rPr>
            </w:pPr>
            <w:r>
              <w:rPr>
                <w:rFonts w:hint="eastAsia" w:ascii="宋体" w:hAnsi="宋体" w:eastAsia="宋体" w:cs="宋体"/>
                <w:color w:val="auto"/>
                <w:spacing w:val="-11"/>
                <w:sz w:val="21"/>
                <w:szCs w:val="21"/>
              </w:rPr>
              <w:t>门代号</w:t>
            </w:r>
          </w:p>
        </w:tc>
        <w:tc>
          <w:tcPr>
            <w:tcW w:w="734" w:type="dxa"/>
            <w:vAlign w:val="top"/>
          </w:tcPr>
          <w:p>
            <w:pPr>
              <w:keepNext w:val="0"/>
              <w:keepLines w:val="0"/>
              <w:pageBreakBefore w:val="0"/>
              <w:widowControl w:val="0"/>
              <w:kinsoku/>
              <w:wordWrap/>
              <w:overflowPunct/>
              <w:topLinePunct w:val="0"/>
              <w:autoSpaceDE/>
              <w:autoSpaceDN/>
              <w:bidi w:val="0"/>
              <w:adjustRightInd/>
              <w:snapToGrid/>
              <w:spacing w:before="139" w:line="240" w:lineRule="auto"/>
              <w:ind w:firstLine="279"/>
              <w:textAlignment w:val="auto"/>
              <w:rPr>
                <w:rFonts w:hint="eastAsia" w:ascii="宋体" w:hAnsi="宋体" w:eastAsia="宋体" w:cs="宋体"/>
                <w:color w:val="auto"/>
                <w:sz w:val="21"/>
                <w:szCs w:val="21"/>
              </w:rPr>
            </w:pPr>
            <w:r>
              <w:rPr>
                <w:rFonts w:hint="eastAsia" w:ascii="宋体" w:hAnsi="宋体" w:eastAsia="宋体" w:cs="宋体"/>
                <w:color w:val="auto"/>
                <w:spacing w:val="-4"/>
                <w:sz w:val="21"/>
                <w:szCs w:val="21"/>
              </w:rPr>
              <w:t>CS</w:t>
            </w:r>
          </w:p>
        </w:tc>
        <w:tc>
          <w:tcPr>
            <w:tcW w:w="973" w:type="dxa"/>
            <w:vAlign w:val="top"/>
          </w:tcPr>
          <w:p>
            <w:pPr>
              <w:keepNext w:val="0"/>
              <w:keepLines w:val="0"/>
              <w:pageBreakBefore w:val="0"/>
              <w:widowControl w:val="0"/>
              <w:kinsoku/>
              <w:wordWrap/>
              <w:overflowPunct/>
              <w:topLinePunct w:val="0"/>
              <w:autoSpaceDE/>
              <w:autoSpaceDN/>
              <w:bidi w:val="0"/>
              <w:adjustRightInd/>
              <w:snapToGrid/>
              <w:spacing w:before="141" w:line="240" w:lineRule="auto"/>
              <w:ind w:firstLine="382"/>
              <w:textAlignment w:val="auto"/>
              <w:rPr>
                <w:rFonts w:hint="eastAsia" w:ascii="宋体" w:hAnsi="宋体" w:eastAsia="宋体" w:cs="宋体"/>
                <w:color w:val="auto"/>
                <w:sz w:val="21"/>
                <w:szCs w:val="21"/>
              </w:rPr>
            </w:pPr>
            <w:r>
              <w:rPr>
                <w:rFonts w:hint="eastAsia" w:ascii="宋体" w:hAnsi="宋体" w:eastAsia="宋体" w:cs="宋体"/>
                <w:color w:val="auto"/>
                <w:spacing w:val="-2"/>
                <w:sz w:val="21"/>
                <w:szCs w:val="21"/>
              </w:rPr>
              <w:t>HL</w:t>
            </w:r>
          </w:p>
        </w:tc>
        <w:tc>
          <w:tcPr>
            <w:tcW w:w="779" w:type="dxa"/>
            <w:vAlign w:val="top"/>
          </w:tcPr>
          <w:p>
            <w:pPr>
              <w:keepNext w:val="0"/>
              <w:keepLines w:val="0"/>
              <w:pageBreakBefore w:val="0"/>
              <w:widowControl w:val="0"/>
              <w:kinsoku/>
              <w:wordWrap/>
              <w:overflowPunct/>
              <w:topLinePunct w:val="0"/>
              <w:autoSpaceDE/>
              <w:autoSpaceDN/>
              <w:bidi w:val="0"/>
              <w:adjustRightInd/>
              <w:snapToGrid/>
              <w:spacing w:before="139" w:line="240" w:lineRule="auto"/>
              <w:ind w:firstLine="291"/>
              <w:textAlignment w:val="auto"/>
              <w:rPr>
                <w:rFonts w:hint="eastAsia" w:ascii="宋体" w:hAnsi="宋体" w:eastAsia="宋体" w:cs="宋体"/>
                <w:color w:val="auto"/>
                <w:sz w:val="21"/>
                <w:szCs w:val="21"/>
              </w:rPr>
            </w:pPr>
            <w:r>
              <w:rPr>
                <w:rFonts w:hint="eastAsia" w:ascii="宋体" w:hAnsi="宋体" w:eastAsia="宋体" w:cs="宋体"/>
                <w:color w:val="auto"/>
                <w:spacing w:val="-4"/>
                <w:sz w:val="21"/>
                <w:szCs w:val="21"/>
              </w:rPr>
              <w:t>LG</w:t>
            </w:r>
          </w:p>
        </w:tc>
        <w:tc>
          <w:tcPr>
            <w:tcW w:w="808" w:type="dxa"/>
            <w:vAlign w:val="top"/>
          </w:tcPr>
          <w:p>
            <w:pPr>
              <w:keepNext w:val="0"/>
              <w:keepLines w:val="0"/>
              <w:pageBreakBefore w:val="0"/>
              <w:widowControl w:val="0"/>
              <w:kinsoku/>
              <w:wordWrap/>
              <w:overflowPunct/>
              <w:topLinePunct w:val="0"/>
              <w:autoSpaceDE/>
              <w:autoSpaceDN/>
              <w:bidi w:val="0"/>
              <w:adjustRightInd/>
              <w:snapToGrid/>
              <w:spacing w:before="141" w:line="240" w:lineRule="auto"/>
              <w:ind w:firstLine="307"/>
              <w:textAlignment w:val="auto"/>
              <w:rPr>
                <w:rFonts w:hint="eastAsia" w:ascii="宋体" w:hAnsi="宋体" w:eastAsia="宋体" w:cs="宋体"/>
                <w:color w:val="auto"/>
                <w:sz w:val="21"/>
                <w:szCs w:val="21"/>
              </w:rPr>
            </w:pPr>
            <w:r>
              <w:rPr>
                <w:rFonts w:hint="eastAsia" w:ascii="宋体" w:hAnsi="宋体" w:eastAsia="宋体" w:cs="宋体"/>
                <w:color w:val="auto"/>
                <w:spacing w:val="-4"/>
                <w:sz w:val="21"/>
                <w:szCs w:val="21"/>
              </w:rPr>
              <w:t>ZY</w:t>
            </w:r>
          </w:p>
        </w:tc>
        <w:tc>
          <w:tcPr>
            <w:tcW w:w="773" w:type="dxa"/>
            <w:tcBorders>
              <w:right w:val="single" w:color="000000" w:sz="6" w:space="0"/>
            </w:tcBorders>
            <w:vAlign w:val="top"/>
          </w:tcPr>
          <w:p>
            <w:pPr>
              <w:keepNext w:val="0"/>
              <w:keepLines w:val="0"/>
              <w:pageBreakBefore w:val="0"/>
              <w:widowControl w:val="0"/>
              <w:kinsoku/>
              <w:wordWrap/>
              <w:overflowPunct/>
              <w:topLinePunct w:val="0"/>
              <w:autoSpaceDE/>
              <w:autoSpaceDN/>
              <w:bidi w:val="0"/>
              <w:adjustRightInd/>
              <w:snapToGrid/>
              <w:spacing w:before="141" w:line="240" w:lineRule="auto"/>
              <w:ind w:firstLine="285"/>
              <w:textAlignment w:val="auto"/>
              <w:rPr>
                <w:rFonts w:hint="eastAsia" w:ascii="宋体" w:hAnsi="宋体" w:eastAsia="宋体" w:cs="宋体"/>
                <w:color w:val="auto"/>
                <w:sz w:val="21"/>
                <w:szCs w:val="21"/>
              </w:rPr>
            </w:pPr>
            <w:r>
              <w:rPr>
                <w:rFonts w:hint="eastAsia" w:ascii="宋体" w:hAnsi="宋体" w:eastAsia="宋体" w:cs="宋体"/>
                <w:color w:val="auto"/>
                <w:spacing w:val="-3"/>
                <w:sz w:val="21"/>
                <w:szCs w:val="21"/>
              </w:rPr>
              <w:t>XF</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8" w:hRule="atLeast"/>
          <w:jc w:val="center"/>
        </w:trPr>
        <w:tc>
          <w:tcPr>
            <w:tcW w:w="2463" w:type="dxa"/>
            <w:tcBorders>
              <w:left w:val="single" w:color="000000" w:sz="6" w:space="0"/>
            </w:tcBorders>
            <w:vAlign w:val="top"/>
          </w:tcPr>
          <w:p>
            <w:pPr>
              <w:keepNext w:val="0"/>
              <w:keepLines w:val="0"/>
              <w:pageBreakBefore w:val="0"/>
              <w:widowControl w:val="0"/>
              <w:kinsoku/>
              <w:wordWrap/>
              <w:overflowPunct/>
              <w:topLinePunct w:val="0"/>
              <w:autoSpaceDE/>
              <w:autoSpaceDN/>
              <w:bidi w:val="0"/>
              <w:adjustRightInd/>
              <w:snapToGrid/>
              <w:spacing w:before="123" w:line="240" w:lineRule="auto"/>
              <w:ind w:firstLine="113"/>
              <w:textAlignment w:val="auto"/>
              <w:rPr>
                <w:rFonts w:hint="eastAsia" w:ascii="宋体" w:hAnsi="宋体" w:eastAsia="宋体" w:cs="宋体"/>
                <w:color w:val="auto"/>
                <w:sz w:val="21"/>
                <w:szCs w:val="21"/>
              </w:rPr>
            </w:pPr>
            <w:r>
              <w:rPr>
                <w:rFonts w:hint="eastAsia" w:ascii="宋体" w:hAnsi="宋体" w:eastAsia="宋体" w:cs="宋体"/>
                <w:color w:val="auto"/>
                <w:spacing w:val="-1"/>
                <w:sz w:val="21"/>
                <w:szCs w:val="21"/>
              </w:rPr>
              <w:t>窗</w:t>
            </w:r>
            <w:r>
              <w:rPr>
                <w:rFonts w:hint="eastAsia" w:ascii="宋体" w:hAnsi="宋体" w:eastAsia="宋体" w:cs="宋体"/>
                <w:color w:val="auto"/>
                <w:spacing w:val="-1"/>
                <w:sz w:val="21"/>
                <w:szCs w:val="21"/>
                <w:lang w:eastAsia="zh-CN"/>
              </w:rPr>
              <w:t>纱</w:t>
            </w:r>
            <w:r>
              <w:rPr>
                <w:rFonts w:hint="eastAsia" w:ascii="宋体" w:hAnsi="宋体" w:eastAsia="宋体" w:cs="宋体"/>
                <w:color w:val="auto"/>
                <w:spacing w:val="-1"/>
                <w:sz w:val="21"/>
                <w:szCs w:val="21"/>
              </w:rPr>
              <w:t>一体化系统门窗</w:t>
            </w:r>
          </w:p>
        </w:tc>
        <w:tc>
          <w:tcPr>
            <w:tcW w:w="1067" w:type="dxa"/>
            <w:vAlign w:val="top"/>
          </w:tcPr>
          <w:p>
            <w:pPr>
              <w:keepNext w:val="0"/>
              <w:keepLines w:val="0"/>
              <w:pageBreakBefore w:val="0"/>
              <w:widowControl w:val="0"/>
              <w:kinsoku/>
              <w:wordWrap/>
              <w:overflowPunct/>
              <w:topLinePunct w:val="0"/>
              <w:autoSpaceDE/>
              <w:autoSpaceDN/>
              <w:bidi w:val="0"/>
              <w:adjustRightInd/>
              <w:snapToGrid/>
              <w:spacing w:before="108" w:line="240" w:lineRule="auto"/>
              <w:ind w:firstLine="239"/>
              <w:textAlignment w:val="auto"/>
              <w:rPr>
                <w:rFonts w:hint="eastAsia" w:ascii="宋体" w:hAnsi="宋体" w:eastAsia="宋体" w:cs="宋体"/>
                <w:color w:val="auto"/>
                <w:sz w:val="21"/>
                <w:szCs w:val="21"/>
              </w:rPr>
            </w:pPr>
            <w:r>
              <w:rPr>
                <w:rFonts w:hint="eastAsia" w:ascii="宋体" w:hAnsi="宋体" w:eastAsia="宋体" w:cs="宋体"/>
                <w:color w:val="auto"/>
                <w:spacing w:val="-1"/>
                <w:sz w:val="21"/>
                <w:szCs w:val="21"/>
              </w:rPr>
              <w:t>XTC/CS</w:t>
            </w:r>
          </w:p>
        </w:tc>
        <w:tc>
          <w:tcPr>
            <w:tcW w:w="1167" w:type="dxa"/>
            <w:vAlign w:val="top"/>
          </w:tcPr>
          <w:p>
            <w:pPr>
              <w:keepNext w:val="0"/>
              <w:keepLines w:val="0"/>
              <w:pageBreakBefore w:val="0"/>
              <w:widowControl w:val="0"/>
              <w:kinsoku/>
              <w:wordWrap/>
              <w:overflowPunct/>
              <w:topLinePunct w:val="0"/>
              <w:autoSpaceDE/>
              <w:autoSpaceDN/>
              <w:bidi w:val="0"/>
              <w:adjustRightInd/>
              <w:snapToGrid/>
              <w:spacing w:before="108" w:line="240" w:lineRule="auto"/>
              <w:ind w:firstLine="338"/>
              <w:textAlignment w:val="auto"/>
              <w:rPr>
                <w:rFonts w:hint="eastAsia" w:ascii="宋体" w:hAnsi="宋体" w:eastAsia="宋体" w:cs="宋体"/>
                <w:color w:val="auto"/>
                <w:sz w:val="21"/>
                <w:szCs w:val="21"/>
              </w:rPr>
            </w:pPr>
            <w:r>
              <w:rPr>
                <w:rFonts w:hint="eastAsia" w:ascii="宋体" w:hAnsi="宋体" w:eastAsia="宋体" w:cs="宋体"/>
                <w:color w:val="auto"/>
                <w:spacing w:val="-1"/>
                <w:sz w:val="21"/>
                <w:szCs w:val="21"/>
              </w:rPr>
              <w:t>XTM/CS</w:t>
            </w:r>
          </w:p>
        </w:tc>
        <w:tc>
          <w:tcPr>
            <w:tcW w:w="734" w:type="dxa"/>
            <w:vAlign w:val="top"/>
          </w:tcPr>
          <w:p>
            <w:pPr>
              <w:keepNext w:val="0"/>
              <w:keepLines w:val="0"/>
              <w:pageBreakBefore w:val="0"/>
              <w:widowControl w:val="0"/>
              <w:kinsoku/>
              <w:wordWrap/>
              <w:overflowPunct/>
              <w:topLinePunct w:val="0"/>
              <w:autoSpaceDE/>
              <w:autoSpaceDN/>
              <w:bidi w:val="0"/>
              <w:adjustRightInd/>
              <w:snapToGrid/>
              <w:spacing w:before="108" w:line="240" w:lineRule="auto"/>
              <w:ind w:firstLine="298"/>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w:t>
            </w:r>
          </w:p>
        </w:tc>
        <w:tc>
          <w:tcPr>
            <w:tcW w:w="973" w:type="dxa"/>
            <w:vAlign w:val="top"/>
          </w:tcPr>
          <w:p>
            <w:pPr>
              <w:keepNext w:val="0"/>
              <w:keepLines w:val="0"/>
              <w:pageBreakBefore w:val="0"/>
              <w:widowControl w:val="0"/>
              <w:kinsoku/>
              <w:wordWrap/>
              <w:overflowPunct/>
              <w:topLinePunct w:val="0"/>
              <w:autoSpaceDE/>
              <w:autoSpaceDN/>
              <w:bidi w:val="0"/>
              <w:adjustRightInd/>
              <w:snapToGrid/>
              <w:spacing w:before="205" w:line="240" w:lineRule="auto"/>
              <w:ind w:firstLine="406"/>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p>
        </w:tc>
        <w:tc>
          <w:tcPr>
            <w:tcW w:w="779" w:type="dxa"/>
            <w:vAlign w:val="top"/>
          </w:tcPr>
          <w:p>
            <w:pPr>
              <w:keepNext w:val="0"/>
              <w:keepLines w:val="0"/>
              <w:pageBreakBefore w:val="0"/>
              <w:widowControl w:val="0"/>
              <w:kinsoku/>
              <w:wordWrap/>
              <w:overflowPunct/>
              <w:topLinePunct w:val="0"/>
              <w:autoSpaceDE/>
              <w:autoSpaceDN/>
              <w:bidi w:val="0"/>
              <w:adjustRightInd/>
              <w:snapToGrid/>
              <w:spacing w:before="169" w:line="240" w:lineRule="auto"/>
              <w:ind w:firstLine="311"/>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p>
        </w:tc>
        <w:tc>
          <w:tcPr>
            <w:tcW w:w="808" w:type="dxa"/>
            <w:vAlign w:val="top"/>
          </w:tcPr>
          <w:p>
            <w:pPr>
              <w:keepNext w:val="0"/>
              <w:keepLines w:val="0"/>
              <w:pageBreakBefore w:val="0"/>
              <w:widowControl w:val="0"/>
              <w:kinsoku/>
              <w:wordWrap/>
              <w:overflowPunct/>
              <w:topLinePunct w:val="0"/>
              <w:autoSpaceDE/>
              <w:autoSpaceDN/>
              <w:bidi w:val="0"/>
              <w:adjustRightInd/>
              <w:snapToGrid/>
              <w:spacing w:before="169" w:line="240" w:lineRule="auto"/>
              <w:ind w:firstLine="327"/>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p>
        </w:tc>
        <w:tc>
          <w:tcPr>
            <w:tcW w:w="773" w:type="dxa"/>
            <w:tcBorders>
              <w:right w:val="single" w:color="000000" w:sz="6" w:space="0"/>
            </w:tcBorders>
            <w:vAlign w:val="top"/>
          </w:tcPr>
          <w:p>
            <w:pPr>
              <w:keepNext w:val="0"/>
              <w:keepLines w:val="0"/>
              <w:pageBreakBefore w:val="0"/>
              <w:widowControl w:val="0"/>
              <w:kinsoku/>
              <w:wordWrap/>
              <w:overflowPunct/>
              <w:topLinePunct w:val="0"/>
              <w:autoSpaceDE/>
              <w:autoSpaceDN/>
              <w:bidi w:val="0"/>
              <w:adjustRightInd/>
              <w:snapToGrid/>
              <w:spacing w:before="169" w:line="240" w:lineRule="auto"/>
              <w:ind w:firstLine="306"/>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8" w:hRule="atLeast"/>
          <w:jc w:val="center"/>
        </w:trPr>
        <w:tc>
          <w:tcPr>
            <w:tcW w:w="2463" w:type="dxa"/>
            <w:tcBorders>
              <w:left w:val="single" w:color="000000" w:sz="6" w:space="0"/>
            </w:tcBorders>
            <w:vAlign w:val="top"/>
          </w:tcPr>
          <w:p>
            <w:pPr>
              <w:keepNext w:val="0"/>
              <w:keepLines w:val="0"/>
              <w:pageBreakBefore w:val="0"/>
              <w:widowControl w:val="0"/>
              <w:kinsoku/>
              <w:wordWrap/>
              <w:overflowPunct/>
              <w:topLinePunct w:val="0"/>
              <w:autoSpaceDE/>
              <w:autoSpaceDN/>
              <w:bidi w:val="0"/>
              <w:adjustRightInd/>
              <w:snapToGrid/>
              <w:spacing w:before="125" w:line="240" w:lineRule="auto"/>
              <w:ind w:firstLine="113"/>
              <w:textAlignment w:val="auto"/>
              <w:rPr>
                <w:rFonts w:hint="eastAsia" w:ascii="宋体" w:hAnsi="宋体" w:eastAsia="宋体" w:cs="宋体"/>
                <w:color w:val="auto"/>
                <w:sz w:val="21"/>
                <w:szCs w:val="21"/>
              </w:rPr>
            </w:pPr>
            <w:r>
              <w:rPr>
                <w:rFonts w:hint="eastAsia" w:ascii="宋体" w:hAnsi="宋体" w:eastAsia="宋体" w:cs="宋体"/>
                <w:color w:val="auto"/>
                <w:spacing w:val="-1"/>
                <w:sz w:val="21"/>
                <w:szCs w:val="21"/>
              </w:rPr>
              <w:t>防坠落一体化系统门窗</w:t>
            </w:r>
          </w:p>
        </w:tc>
        <w:tc>
          <w:tcPr>
            <w:tcW w:w="1067" w:type="dxa"/>
            <w:vAlign w:val="top"/>
          </w:tcPr>
          <w:p>
            <w:pPr>
              <w:keepNext w:val="0"/>
              <w:keepLines w:val="0"/>
              <w:pageBreakBefore w:val="0"/>
              <w:widowControl w:val="0"/>
              <w:kinsoku/>
              <w:wordWrap/>
              <w:overflowPunct/>
              <w:topLinePunct w:val="0"/>
              <w:autoSpaceDE/>
              <w:autoSpaceDN/>
              <w:bidi w:val="0"/>
              <w:adjustRightInd/>
              <w:snapToGrid/>
              <w:spacing w:before="110" w:line="240" w:lineRule="auto"/>
              <w:ind w:firstLine="239"/>
              <w:textAlignment w:val="auto"/>
              <w:rPr>
                <w:rFonts w:hint="eastAsia" w:ascii="宋体" w:hAnsi="宋体" w:eastAsia="宋体" w:cs="宋体"/>
                <w:color w:val="auto"/>
                <w:sz w:val="21"/>
                <w:szCs w:val="21"/>
              </w:rPr>
            </w:pPr>
            <w:r>
              <w:rPr>
                <w:rFonts w:hint="eastAsia" w:ascii="宋体" w:hAnsi="宋体" w:eastAsia="宋体" w:cs="宋体"/>
                <w:color w:val="auto"/>
                <w:spacing w:val="-1"/>
                <w:sz w:val="21"/>
                <w:szCs w:val="21"/>
              </w:rPr>
              <w:t>XTC/HL</w:t>
            </w:r>
          </w:p>
        </w:tc>
        <w:tc>
          <w:tcPr>
            <w:tcW w:w="1167" w:type="dxa"/>
            <w:vAlign w:val="top"/>
          </w:tcPr>
          <w:p>
            <w:pPr>
              <w:keepNext w:val="0"/>
              <w:keepLines w:val="0"/>
              <w:pageBreakBefore w:val="0"/>
              <w:widowControl w:val="0"/>
              <w:kinsoku/>
              <w:wordWrap/>
              <w:overflowPunct/>
              <w:topLinePunct w:val="0"/>
              <w:autoSpaceDE/>
              <w:autoSpaceDN/>
              <w:bidi w:val="0"/>
              <w:adjustRightInd/>
              <w:snapToGrid/>
              <w:spacing w:before="110" w:line="240" w:lineRule="auto"/>
              <w:ind w:firstLine="338"/>
              <w:textAlignment w:val="auto"/>
              <w:rPr>
                <w:rFonts w:hint="eastAsia" w:ascii="宋体" w:hAnsi="宋体" w:eastAsia="宋体" w:cs="宋体"/>
                <w:color w:val="auto"/>
                <w:sz w:val="21"/>
                <w:szCs w:val="21"/>
              </w:rPr>
            </w:pPr>
            <w:r>
              <w:rPr>
                <w:rFonts w:hint="eastAsia" w:ascii="宋体" w:hAnsi="宋体" w:eastAsia="宋体" w:cs="宋体"/>
                <w:color w:val="auto"/>
                <w:spacing w:val="-1"/>
                <w:sz w:val="21"/>
                <w:szCs w:val="21"/>
              </w:rPr>
              <w:t>XTM/HL</w:t>
            </w:r>
          </w:p>
        </w:tc>
        <w:tc>
          <w:tcPr>
            <w:tcW w:w="734" w:type="dxa"/>
            <w:vAlign w:val="top"/>
          </w:tcPr>
          <w:p>
            <w:pPr>
              <w:keepNext w:val="0"/>
              <w:keepLines w:val="0"/>
              <w:pageBreakBefore w:val="0"/>
              <w:widowControl w:val="0"/>
              <w:kinsoku/>
              <w:wordWrap/>
              <w:overflowPunct/>
              <w:topLinePunct w:val="0"/>
              <w:autoSpaceDE/>
              <w:autoSpaceDN/>
              <w:bidi w:val="0"/>
              <w:adjustRightInd/>
              <w:snapToGrid/>
              <w:spacing w:before="40" w:line="240" w:lineRule="auto"/>
              <w:ind w:firstLine="299"/>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w:t>
            </w:r>
          </w:p>
        </w:tc>
        <w:tc>
          <w:tcPr>
            <w:tcW w:w="973" w:type="dxa"/>
            <w:vAlign w:val="top"/>
          </w:tcPr>
          <w:p>
            <w:pPr>
              <w:keepNext w:val="0"/>
              <w:keepLines w:val="0"/>
              <w:pageBreakBefore w:val="0"/>
              <w:widowControl w:val="0"/>
              <w:kinsoku/>
              <w:wordWrap/>
              <w:overflowPunct/>
              <w:topLinePunct w:val="0"/>
              <w:autoSpaceDE/>
              <w:autoSpaceDN/>
              <w:bidi w:val="0"/>
              <w:adjustRightInd/>
              <w:snapToGrid/>
              <w:spacing w:before="40" w:line="240" w:lineRule="auto"/>
              <w:ind w:firstLine="405"/>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w:t>
            </w:r>
          </w:p>
        </w:tc>
        <w:tc>
          <w:tcPr>
            <w:tcW w:w="779" w:type="dxa"/>
            <w:vAlign w:val="top"/>
          </w:tcPr>
          <w:p>
            <w:pPr>
              <w:keepNext w:val="0"/>
              <w:keepLines w:val="0"/>
              <w:pageBreakBefore w:val="0"/>
              <w:widowControl w:val="0"/>
              <w:kinsoku/>
              <w:wordWrap/>
              <w:overflowPunct/>
              <w:topLinePunct w:val="0"/>
              <w:autoSpaceDE/>
              <w:autoSpaceDN/>
              <w:bidi w:val="0"/>
              <w:adjustRightInd/>
              <w:snapToGrid/>
              <w:spacing w:before="40" w:line="240" w:lineRule="auto"/>
              <w:ind w:firstLine="311"/>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p>
        </w:tc>
        <w:tc>
          <w:tcPr>
            <w:tcW w:w="808" w:type="dxa"/>
            <w:vAlign w:val="top"/>
          </w:tcPr>
          <w:p>
            <w:pPr>
              <w:keepNext w:val="0"/>
              <w:keepLines w:val="0"/>
              <w:pageBreakBefore w:val="0"/>
              <w:widowControl w:val="0"/>
              <w:kinsoku/>
              <w:wordWrap/>
              <w:overflowPunct/>
              <w:topLinePunct w:val="0"/>
              <w:autoSpaceDE/>
              <w:autoSpaceDN/>
              <w:bidi w:val="0"/>
              <w:adjustRightInd/>
              <w:snapToGrid/>
              <w:spacing w:before="40" w:line="240" w:lineRule="auto"/>
              <w:ind w:firstLine="327"/>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p>
        </w:tc>
        <w:tc>
          <w:tcPr>
            <w:tcW w:w="773" w:type="dxa"/>
            <w:tcBorders>
              <w:right w:val="single" w:color="000000" w:sz="6" w:space="0"/>
            </w:tcBorders>
            <w:vAlign w:val="top"/>
          </w:tcPr>
          <w:p>
            <w:pPr>
              <w:keepNext w:val="0"/>
              <w:keepLines w:val="0"/>
              <w:pageBreakBefore w:val="0"/>
              <w:widowControl w:val="0"/>
              <w:kinsoku/>
              <w:wordWrap/>
              <w:overflowPunct/>
              <w:topLinePunct w:val="0"/>
              <w:autoSpaceDE/>
              <w:autoSpaceDN/>
              <w:bidi w:val="0"/>
              <w:adjustRightInd/>
              <w:snapToGrid/>
              <w:spacing w:before="40" w:line="240" w:lineRule="auto"/>
              <w:ind w:firstLine="306"/>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8" w:hRule="atLeast"/>
          <w:jc w:val="center"/>
        </w:trPr>
        <w:tc>
          <w:tcPr>
            <w:tcW w:w="2463" w:type="dxa"/>
            <w:tcBorders>
              <w:left w:val="single" w:color="000000" w:sz="6" w:space="0"/>
            </w:tcBorders>
            <w:vAlign w:val="top"/>
          </w:tcPr>
          <w:p>
            <w:pPr>
              <w:keepNext w:val="0"/>
              <w:keepLines w:val="0"/>
              <w:pageBreakBefore w:val="0"/>
              <w:widowControl w:val="0"/>
              <w:kinsoku/>
              <w:wordWrap/>
              <w:overflowPunct/>
              <w:topLinePunct w:val="0"/>
              <w:autoSpaceDE/>
              <w:autoSpaceDN/>
              <w:bidi w:val="0"/>
              <w:adjustRightInd/>
              <w:snapToGrid/>
              <w:spacing w:before="125" w:line="240" w:lineRule="auto"/>
              <w:ind w:firstLine="113"/>
              <w:textAlignment w:val="auto"/>
              <w:rPr>
                <w:rFonts w:hint="eastAsia" w:ascii="宋体" w:hAnsi="宋体" w:eastAsia="宋体" w:cs="宋体"/>
                <w:color w:val="auto"/>
                <w:sz w:val="21"/>
                <w:szCs w:val="21"/>
              </w:rPr>
            </w:pPr>
            <w:r>
              <w:rPr>
                <w:rFonts w:hint="eastAsia" w:ascii="宋体" w:hAnsi="宋体" w:eastAsia="宋体" w:cs="宋体"/>
                <w:color w:val="auto"/>
                <w:spacing w:val="-1"/>
                <w:sz w:val="21"/>
                <w:szCs w:val="21"/>
              </w:rPr>
              <w:t>栏杆一体化系统门窗</w:t>
            </w:r>
          </w:p>
        </w:tc>
        <w:tc>
          <w:tcPr>
            <w:tcW w:w="1067" w:type="dxa"/>
            <w:vAlign w:val="top"/>
          </w:tcPr>
          <w:p>
            <w:pPr>
              <w:keepNext w:val="0"/>
              <w:keepLines w:val="0"/>
              <w:pageBreakBefore w:val="0"/>
              <w:widowControl w:val="0"/>
              <w:kinsoku/>
              <w:wordWrap/>
              <w:overflowPunct/>
              <w:topLinePunct w:val="0"/>
              <w:autoSpaceDE/>
              <w:autoSpaceDN/>
              <w:bidi w:val="0"/>
              <w:adjustRightInd/>
              <w:snapToGrid/>
              <w:spacing w:before="112" w:line="240" w:lineRule="auto"/>
              <w:ind w:firstLine="239"/>
              <w:textAlignment w:val="auto"/>
              <w:rPr>
                <w:rFonts w:hint="eastAsia" w:ascii="宋体" w:hAnsi="宋体" w:eastAsia="宋体" w:cs="宋体"/>
                <w:color w:val="auto"/>
                <w:sz w:val="21"/>
                <w:szCs w:val="21"/>
              </w:rPr>
            </w:pPr>
            <w:r>
              <w:rPr>
                <w:rFonts w:hint="eastAsia" w:ascii="宋体" w:hAnsi="宋体" w:eastAsia="宋体" w:cs="宋体"/>
                <w:color w:val="auto"/>
                <w:spacing w:val="-1"/>
                <w:sz w:val="21"/>
                <w:szCs w:val="21"/>
              </w:rPr>
              <w:t>XTC/LG</w:t>
            </w:r>
          </w:p>
        </w:tc>
        <w:tc>
          <w:tcPr>
            <w:tcW w:w="1167" w:type="dxa"/>
            <w:vAlign w:val="top"/>
          </w:tcPr>
          <w:p>
            <w:pPr>
              <w:keepNext w:val="0"/>
              <w:keepLines w:val="0"/>
              <w:pageBreakBefore w:val="0"/>
              <w:widowControl w:val="0"/>
              <w:kinsoku/>
              <w:wordWrap/>
              <w:overflowPunct/>
              <w:topLinePunct w:val="0"/>
              <w:autoSpaceDE/>
              <w:autoSpaceDN/>
              <w:bidi w:val="0"/>
              <w:adjustRightInd/>
              <w:snapToGrid/>
              <w:spacing w:before="112" w:line="240" w:lineRule="auto"/>
              <w:ind w:firstLine="338"/>
              <w:textAlignment w:val="auto"/>
              <w:rPr>
                <w:rFonts w:hint="eastAsia" w:ascii="宋体" w:hAnsi="宋体" w:eastAsia="宋体" w:cs="宋体"/>
                <w:color w:val="auto"/>
                <w:sz w:val="21"/>
                <w:szCs w:val="21"/>
              </w:rPr>
            </w:pPr>
            <w:r>
              <w:rPr>
                <w:rFonts w:hint="eastAsia" w:ascii="宋体" w:hAnsi="宋体" w:eastAsia="宋体" w:cs="宋体"/>
                <w:color w:val="auto"/>
                <w:spacing w:val="-1"/>
                <w:sz w:val="21"/>
                <w:szCs w:val="21"/>
              </w:rPr>
              <w:t>XTM/LG</w:t>
            </w:r>
          </w:p>
        </w:tc>
        <w:tc>
          <w:tcPr>
            <w:tcW w:w="734" w:type="dxa"/>
            <w:vAlign w:val="top"/>
          </w:tcPr>
          <w:p>
            <w:pPr>
              <w:keepNext w:val="0"/>
              <w:keepLines w:val="0"/>
              <w:pageBreakBefore w:val="0"/>
              <w:widowControl w:val="0"/>
              <w:kinsoku/>
              <w:wordWrap/>
              <w:overflowPunct/>
              <w:topLinePunct w:val="0"/>
              <w:autoSpaceDE/>
              <w:autoSpaceDN/>
              <w:bidi w:val="0"/>
              <w:adjustRightInd/>
              <w:snapToGrid/>
              <w:spacing w:before="171" w:line="240" w:lineRule="auto"/>
              <w:ind w:firstLine="210" w:firstLineChars="1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w:t>
            </w:r>
          </w:p>
        </w:tc>
        <w:tc>
          <w:tcPr>
            <w:tcW w:w="973" w:type="dxa"/>
            <w:vAlign w:val="top"/>
          </w:tcPr>
          <w:p>
            <w:pPr>
              <w:keepNext w:val="0"/>
              <w:keepLines w:val="0"/>
              <w:pageBreakBefore w:val="0"/>
              <w:widowControl w:val="0"/>
              <w:kinsoku/>
              <w:wordWrap/>
              <w:overflowPunct/>
              <w:topLinePunct w:val="0"/>
              <w:autoSpaceDE/>
              <w:autoSpaceDN/>
              <w:bidi w:val="0"/>
              <w:adjustRightInd/>
              <w:snapToGrid/>
              <w:spacing w:before="171" w:line="240" w:lineRule="auto"/>
              <w:ind w:firstLine="406"/>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p>
        </w:tc>
        <w:tc>
          <w:tcPr>
            <w:tcW w:w="779" w:type="dxa"/>
            <w:vAlign w:val="top"/>
          </w:tcPr>
          <w:p>
            <w:pPr>
              <w:keepNext w:val="0"/>
              <w:keepLines w:val="0"/>
              <w:pageBreakBefore w:val="0"/>
              <w:widowControl w:val="0"/>
              <w:kinsoku/>
              <w:wordWrap/>
              <w:overflowPunct/>
              <w:topLinePunct w:val="0"/>
              <w:autoSpaceDE/>
              <w:autoSpaceDN/>
              <w:bidi w:val="0"/>
              <w:adjustRightInd/>
              <w:snapToGrid/>
              <w:spacing w:before="112" w:line="240" w:lineRule="auto"/>
              <w:ind w:firstLine="311"/>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w:t>
            </w:r>
          </w:p>
        </w:tc>
        <w:tc>
          <w:tcPr>
            <w:tcW w:w="808" w:type="dxa"/>
            <w:vAlign w:val="top"/>
          </w:tcPr>
          <w:p>
            <w:pPr>
              <w:keepNext w:val="0"/>
              <w:keepLines w:val="0"/>
              <w:pageBreakBefore w:val="0"/>
              <w:widowControl w:val="0"/>
              <w:kinsoku/>
              <w:wordWrap/>
              <w:overflowPunct/>
              <w:topLinePunct w:val="0"/>
              <w:autoSpaceDE/>
              <w:autoSpaceDN/>
              <w:bidi w:val="0"/>
              <w:adjustRightInd/>
              <w:snapToGrid/>
              <w:spacing w:before="171" w:line="240" w:lineRule="auto"/>
              <w:ind w:firstLine="327"/>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p>
        </w:tc>
        <w:tc>
          <w:tcPr>
            <w:tcW w:w="773" w:type="dxa"/>
            <w:tcBorders>
              <w:right w:val="single" w:color="000000" w:sz="6" w:space="0"/>
            </w:tcBorders>
            <w:vAlign w:val="top"/>
          </w:tcPr>
          <w:p>
            <w:pPr>
              <w:keepNext w:val="0"/>
              <w:keepLines w:val="0"/>
              <w:pageBreakBefore w:val="0"/>
              <w:widowControl w:val="0"/>
              <w:kinsoku/>
              <w:wordWrap/>
              <w:overflowPunct/>
              <w:topLinePunct w:val="0"/>
              <w:autoSpaceDE/>
              <w:autoSpaceDN/>
              <w:bidi w:val="0"/>
              <w:adjustRightInd/>
              <w:snapToGrid/>
              <w:spacing w:before="171" w:line="240" w:lineRule="auto"/>
              <w:ind w:firstLine="306"/>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8" w:hRule="atLeast"/>
          <w:jc w:val="center"/>
        </w:trPr>
        <w:tc>
          <w:tcPr>
            <w:tcW w:w="2463" w:type="dxa"/>
            <w:tcBorders>
              <w:left w:val="single" w:color="000000" w:sz="6" w:space="0"/>
            </w:tcBorders>
            <w:vAlign w:val="top"/>
          </w:tcPr>
          <w:p>
            <w:pPr>
              <w:keepNext w:val="0"/>
              <w:keepLines w:val="0"/>
              <w:pageBreakBefore w:val="0"/>
              <w:widowControl w:val="0"/>
              <w:kinsoku/>
              <w:wordWrap/>
              <w:overflowPunct/>
              <w:topLinePunct w:val="0"/>
              <w:autoSpaceDE/>
              <w:autoSpaceDN/>
              <w:bidi w:val="0"/>
              <w:adjustRightInd/>
              <w:snapToGrid/>
              <w:spacing w:before="127" w:line="240" w:lineRule="auto"/>
              <w:ind w:firstLine="113"/>
              <w:textAlignment w:val="auto"/>
              <w:rPr>
                <w:rFonts w:hint="eastAsia" w:ascii="宋体" w:hAnsi="宋体" w:eastAsia="宋体" w:cs="宋体"/>
                <w:color w:val="auto"/>
                <w:sz w:val="21"/>
                <w:szCs w:val="21"/>
              </w:rPr>
            </w:pPr>
            <w:r>
              <w:rPr>
                <w:rFonts w:hint="eastAsia" w:ascii="宋体" w:hAnsi="宋体" w:eastAsia="宋体" w:cs="宋体"/>
                <w:color w:val="auto"/>
                <w:spacing w:val="-1"/>
                <w:sz w:val="21"/>
                <w:szCs w:val="21"/>
              </w:rPr>
              <w:t>遮阳一体化系统门窗</w:t>
            </w:r>
          </w:p>
        </w:tc>
        <w:tc>
          <w:tcPr>
            <w:tcW w:w="1067" w:type="dxa"/>
            <w:vAlign w:val="top"/>
          </w:tcPr>
          <w:p>
            <w:pPr>
              <w:keepNext w:val="0"/>
              <w:keepLines w:val="0"/>
              <w:pageBreakBefore w:val="0"/>
              <w:widowControl w:val="0"/>
              <w:kinsoku/>
              <w:wordWrap/>
              <w:overflowPunct/>
              <w:topLinePunct w:val="0"/>
              <w:autoSpaceDE/>
              <w:autoSpaceDN/>
              <w:bidi w:val="0"/>
              <w:adjustRightInd/>
              <w:snapToGrid/>
              <w:spacing w:before="112" w:line="240" w:lineRule="auto"/>
              <w:ind w:firstLine="239"/>
              <w:textAlignment w:val="auto"/>
              <w:rPr>
                <w:rFonts w:hint="eastAsia" w:ascii="宋体" w:hAnsi="宋体" w:eastAsia="宋体" w:cs="宋体"/>
                <w:color w:val="auto"/>
                <w:sz w:val="21"/>
                <w:szCs w:val="21"/>
              </w:rPr>
            </w:pPr>
            <w:r>
              <w:rPr>
                <w:rFonts w:hint="eastAsia" w:ascii="宋体" w:hAnsi="宋体" w:eastAsia="宋体" w:cs="宋体"/>
                <w:color w:val="auto"/>
                <w:spacing w:val="-1"/>
                <w:sz w:val="21"/>
                <w:szCs w:val="21"/>
              </w:rPr>
              <w:t>XTC/ZY</w:t>
            </w:r>
          </w:p>
        </w:tc>
        <w:tc>
          <w:tcPr>
            <w:tcW w:w="1167" w:type="dxa"/>
            <w:vAlign w:val="top"/>
          </w:tcPr>
          <w:p>
            <w:pPr>
              <w:keepNext w:val="0"/>
              <w:keepLines w:val="0"/>
              <w:pageBreakBefore w:val="0"/>
              <w:widowControl w:val="0"/>
              <w:kinsoku/>
              <w:wordWrap/>
              <w:overflowPunct/>
              <w:topLinePunct w:val="0"/>
              <w:autoSpaceDE/>
              <w:autoSpaceDN/>
              <w:bidi w:val="0"/>
              <w:adjustRightInd/>
              <w:snapToGrid/>
              <w:spacing w:before="112" w:line="240" w:lineRule="auto"/>
              <w:ind w:firstLine="338"/>
              <w:textAlignment w:val="auto"/>
              <w:rPr>
                <w:rFonts w:hint="eastAsia" w:ascii="宋体" w:hAnsi="宋体" w:eastAsia="宋体" w:cs="宋体"/>
                <w:color w:val="auto"/>
                <w:sz w:val="21"/>
                <w:szCs w:val="21"/>
              </w:rPr>
            </w:pPr>
            <w:r>
              <w:rPr>
                <w:rFonts w:hint="eastAsia" w:ascii="宋体" w:hAnsi="宋体" w:eastAsia="宋体" w:cs="宋体"/>
                <w:color w:val="auto"/>
                <w:spacing w:val="-1"/>
                <w:sz w:val="21"/>
                <w:szCs w:val="21"/>
              </w:rPr>
              <w:t>XTM/ZY</w:t>
            </w:r>
          </w:p>
        </w:tc>
        <w:tc>
          <w:tcPr>
            <w:tcW w:w="734" w:type="dxa"/>
            <w:vAlign w:val="top"/>
          </w:tcPr>
          <w:p>
            <w:pPr>
              <w:keepNext w:val="0"/>
              <w:keepLines w:val="0"/>
              <w:pageBreakBefore w:val="0"/>
              <w:widowControl w:val="0"/>
              <w:kinsoku/>
              <w:wordWrap/>
              <w:overflowPunct/>
              <w:topLinePunct w:val="0"/>
              <w:autoSpaceDE/>
              <w:autoSpaceDN/>
              <w:bidi w:val="0"/>
              <w:adjustRightInd/>
              <w:snapToGrid/>
              <w:spacing w:before="173" w:line="240" w:lineRule="auto"/>
              <w:ind w:firstLine="299"/>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w:t>
            </w:r>
          </w:p>
        </w:tc>
        <w:tc>
          <w:tcPr>
            <w:tcW w:w="973" w:type="dxa"/>
            <w:vAlign w:val="top"/>
          </w:tcPr>
          <w:p>
            <w:pPr>
              <w:keepNext w:val="0"/>
              <w:keepLines w:val="0"/>
              <w:pageBreakBefore w:val="0"/>
              <w:widowControl w:val="0"/>
              <w:kinsoku/>
              <w:wordWrap/>
              <w:overflowPunct/>
              <w:topLinePunct w:val="0"/>
              <w:autoSpaceDE/>
              <w:autoSpaceDN/>
              <w:bidi w:val="0"/>
              <w:adjustRightInd/>
              <w:snapToGrid/>
              <w:spacing w:before="173" w:line="240" w:lineRule="auto"/>
              <w:ind w:firstLine="406"/>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w:t>
            </w:r>
          </w:p>
        </w:tc>
        <w:tc>
          <w:tcPr>
            <w:tcW w:w="779" w:type="dxa"/>
            <w:vAlign w:val="top"/>
          </w:tcPr>
          <w:p>
            <w:pPr>
              <w:keepNext w:val="0"/>
              <w:keepLines w:val="0"/>
              <w:pageBreakBefore w:val="0"/>
              <w:widowControl w:val="0"/>
              <w:kinsoku/>
              <w:wordWrap/>
              <w:overflowPunct/>
              <w:topLinePunct w:val="0"/>
              <w:autoSpaceDE/>
              <w:autoSpaceDN/>
              <w:bidi w:val="0"/>
              <w:adjustRightInd/>
              <w:snapToGrid/>
              <w:spacing w:before="173" w:line="240" w:lineRule="auto"/>
              <w:ind w:firstLine="311"/>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w:t>
            </w:r>
          </w:p>
        </w:tc>
        <w:tc>
          <w:tcPr>
            <w:tcW w:w="808" w:type="dxa"/>
            <w:vAlign w:val="top"/>
          </w:tcPr>
          <w:p>
            <w:pPr>
              <w:keepNext w:val="0"/>
              <w:keepLines w:val="0"/>
              <w:pageBreakBefore w:val="0"/>
              <w:widowControl w:val="0"/>
              <w:kinsoku/>
              <w:wordWrap/>
              <w:overflowPunct/>
              <w:topLinePunct w:val="0"/>
              <w:autoSpaceDE/>
              <w:autoSpaceDN/>
              <w:bidi w:val="0"/>
              <w:adjustRightInd/>
              <w:snapToGrid/>
              <w:spacing w:before="112" w:line="240" w:lineRule="auto"/>
              <w:ind w:firstLine="326"/>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w:t>
            </w:r>
          </w:p>
        </w:tc>
        <w:tc>
          <w:tcPr>
            <w:tcW w:w="773" w:type="dxa"/>
            <w:tcBorders>
              <w:right w:val="single" w:color="000000" w:sz="6" w:space="0"/>
            </w:tcBorders>
            <w:vAlign w:val="top"/>
          </w:tcPr>
          <w:p>
            <w:pPr>
              <w:keepNext w:val="0"/>
              <w:keepLines w:val="0"/>
              <w:pageBreakBefore w:val="0"/>
              <w:widowControl w:val="0"/>
              <w:kinsoku/>
              <w:wordWrap/>
              <w:overflowPunct/>
              <w:topLinePunct w:val="0"/>
              <w:autoSpaceDE/>
              <w:autoSpaceDN/>
              <w:bidi w:val="0"/>
              <w:adjustRightInd/>
              <w:snapToGrid/>
              <w:spacing w:before="209" w:line="240" w:lineRule="auto"/>
              <w:ind w:firstLine="306"/>
              <w:textAlignment w:val="auto"/>
              <w:rPr>
                <w:rFonts w:hint="eastAsia" w:ascii="宋体" w:hAnsi="宋体" w:eastAsia="宋体" w:cs="宋体"/>
                <w:color w:val="auto"/>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3" w:hRule="atLeast"/>
          <w:jc w:val="center"/>
        </w:trPr>
        <w:tc>
          <w:tcPr>
            <w:tcW w:w="2463" w:type="dxa"/>
            <w:tcBorders>
              <w:left w:val="single" w:color="000000" w:sz="6" w:space="0"/>
              <w:bottom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before="129" w:line="240" w:lineRule="auto"/>
              <w:ind w:firstLine="113"/>
              <w:textAlignment w:val="auto"/>
              <w:rPr>
                <w:rFonts w:hint="eastAsia" w:ascii="宋体" w:hAnsi="宋体" w:eastAsia="宋体" w:cs="宋体"/>
                <w:color w:val="auto"/>
                <w:sz w:val="21"/>
                <w:szCs w:val="21"/>
              </w:rPr>
            </w:pPr>
            <w:r>
              <w:rPr>
                <w:rFonts w:hint="eastAsia" w:ascii="宋体" w:hAnsi="宋体" w:eastAsia="宋体" w:cs="宋体"/>
                <w:color w:val="auto"/>
                <w:spacing w:val="-1"/>
                <w:sz w:val="21"/>
                <w:szCs w:val="21"/>
              </w:rPr>
              <w:t>新风一体化系统门窗</w:t>
            </w:r>
          </w:p>
        </w:tc>
        <w:tc>
          <w:tcPr>
            <w:tcW w:w="1067" w:type="dxa"/>
            <w:tcBorders>
              <w:bottom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before="114" w:line="240" w:lineRule="auto"/>
              <w:ind w:firstLine="239"/>
              <w:textAlignment w:val="auto"/>
              <w:rPr>
                <w:rFonts w:hint="eastAsia" w:ascii="宋体" w:hAnsi="宋体" w:eastAsia="宋体" w:cs="宋体"/>
                <w:color w:val="auto"/>
                <w:sz w:val="21"/>
                <w:szCs w:val="21"/>
              </w:rPr>
            </w:pPr>
            <w:r>
              <w:rPr>
                <w:rFonts w:hint="eastAsia" w:ascii="宋体" w:hAnsi="宋体" w:eastAsia="宋体" w:cs="宋体"/>
                <w:color w:val="auto"/>
                <w:spacing w:val="-1"/>
                <w:sz w:val="21"/>
                <w:szCs w:val="21"/>
              </w:rPr>
              <w:t>XTC/XF</w:t>
            </w:r>
          </w:p>
        </w:tc>
        <w:tc>
          <w:tcPr>
            <w:tcW w:w="1167" w:type="dxa"/>
            <w:tcBorders>
              <w:bottom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before="114" w:line="240" w:lineRule="auto"/>
              <w:ind w:firstLine="338"/>
              <w:textAlignment w:val="auto"/>
              <w:rPr>
                <w:rFonts w:hint="eastAsia" w:ascii="宋体" w:hAnsi="宋体" w:eastAsia="宋体" w:cs="宋体"/>
                <w:color w:val="auto"/>
                <w:sz w:val="21"/>
                <w:szCs w:val="21"/>
              </w:rPr>
            </w:pPr>
            <w:r>
              <w:rPr>
                <w:rFonts w:hint="eastAsia" w:ascii="宋体" w:hAnsi="宋体" w:eastAsia="宋体" w:cs="宋体"/>
                <w:color w:val="auto"/>
                <w:spacing w:val="-1"/>
                <w:sz w:val="21"/>
                <w:szCs w:val="21"/>
              </w:rPr>
              <w:t>XTM/XF</w:t>
            </w:r>
          </w:p>
        </w:tc>
        <w:tc>
          <w:tcPr>
            <w:tcW w:w="734" w:type="dxa"/>
            <w:tcBorders>
              <w:bottom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before="175" w:line="240" w:lineRule="auto"/>
              <w:ind w:firstLine="299"/>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w:t>
            </w:r>
          </w:p>
        </w:tc>
        <w:tc>
          <w:tcPr>
            <w:tcW w:w="973" w:type="dxa"/>
            <w:tcBorders>
              <w:bottom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before="175" w:line="240" w:lineRule="auto"/>
              <w:ind w:firstLine="406"/>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w:t>
            </w:r>
          </w:p>
        </w:tc>
        <w:tc>
          <w:tcPr>
            <w:tcW w:w="779" w:type="dxa"/>
            <w:tcBorders>
              <w:bottom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before="175" w:line="240" w:lineRule="auto"/>
              <w:ind w:firstLine="311"/>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w:t>
            </w:r>
          </w:p>
        </w:tc>
        <w:tc>
          <w:tcPr>
            <w:tcW w:w="808" w:type="dxa"/>
            <w:tcBorders>
              <w:bottom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before="211" w:line="240" w:lineRule="auto"/>
              <w:ind w:firstLine="327"/>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w:t>
            </w:r>
          </w:p>
        </w:tc>
        <w:tc>
          <w:tcPr>
            <w:tcW w:w="773" w:type="dxa"/>
            <w:tcBorders>
              <w:bottom w:val="single" w:color="auto" w:sz="4" w:space="0"/>
              <w:right w:val="single" w:color="000000" w:sz="6" w:space="0"/>
            </w:tcBorders>
            <w:vAlign w:val="top"/>
          </w:tcPr>
          <w:p>
            <w:pPr>
              <w:keepNext w:val="0"/>
              <w:keepLines w:val="0"/>
              <w:pageBreakBefore w:val="0"/>
              <w:widowControl w:val="0"/>
              <w:kinsoku/>
              <w:wordWrap/>
              <w:overflowPunct/>
              <w:topLinePunct w:val="0"/>
              <w:autoSpaceDE/>
              <w:autoSpaceDN/>
              <w:bidi w:val="0"/>
              <w:adjustRightInd/>
              <w:snapToGrid/>
              <w:spacing w:before="114" w:line="240" w:lineRule="auto"/>
              <w:ind w:firstLine="305"/>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jc w:val="center"/>
        </w:trPr>
        <w:tc>
          <w:tcPr>
            <w:tcW w:w="2463" w:type="dxa"/>
            <w:tcBorders>
              <w:top w:val="single" w:color="auto" w:sz="4" w:space="0"/>
              <w:left w:val="single" w:color="000000" w:sz="6" w:space="0"/>
            </w:tcBorders>
            <w:vAlign w:val="top"/>
          </w:tcPr>
          <w:p>
            <w:pPr>
              <w:keepNext w:val="0"/>
              <w:keepLines w:val="0"/>
              <w:pageBreakBefore w:val="0"/>
              <w:widowControl w:val="0"/>
              <w:kinsoku/>
              <w:wordWrap/>
              <w:overflowPunct/>
              <w:topLinePunct w:val="0"/>
              <w:autoSpaceDE/>
              <w:autoSpaceDN/>
              <w:bidi w:val="0"/>
              <w:adjustRightInd/>
              <w:snapToGrid/>
              <w:spacing w:before="129" w:line="240" w:lineRule="auto"/>
              <w:ind w:firstLine="113"/>
              <w:textAlignment w:val="auto"/>
              <w:rPr>
                <w:rFonts w:hint="eastAsia" w:ascii="宋体" w:hAnsi="宋体" w:eastAsia="宋体" w:cs="宋体"/>
                <w:color w:val="auto"/>
                <w:spacing w:val="-1"/>
                <w:sz w:val="21"/>
                <w:szCs w:val="21"/>
                <w:lang w:eastAsia="zh-CN"/>
              </w:rPr>
            </w:pPr>
            <w:r>
              <w:rPr>
                <w:rFonts w:hint="eastAsia" w:ascii="宋体" w:hAnsi="宋体" w:eastAsia="宋体" w:cs="宋体"/>
                <w:color w:val="auto"/>
                <w:spacing w:val="-1"/>
                <w:sz w:val="21"/>
                <w:szCs w:val="21"/>
                <w:lang w:eastAsia="zh-CN"/>
              </w:rPr>
              <w:t>多功能一体化系统门窗</w:t>
            </w:r>
          </w:p>
        </w:tc>
        <w:tc>
          <w:tcPr>
            <w:tcW w:w="1067" w:type="dxa"/>
            <w:tcBorders>
              <w:top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before="114" w:line="240" w:lineRule="auto"/>
              <w:ind w:firstLine="239"/>
              <w:textAlignment w:val="auto"/>
              <w:rPr>
                <w:rFonts w:hint="eastAsia" w:ascii="宋体" w:hAnsi="宋体" w:eastAsia="宋体" w:cs="宋体"/>
                <w:color w:val="auto"/>
                <w:spacing w:val="-1"/>
                <w:sz w:val="21"/>
                <w:szCs w:val="21"/>
                <w:lang w:val="en-US" w:eastAsia="zh-CN"/>
              </w:rPr>
            </w:pPr>
            <w:r>
              <w:rPr>
                <w:rFonts w:hint="eastAsia" w:ascii="宋体" w:hAnsi="宋体" w:eastAsia="宋体" w:cs="宋体"/>
                <w:color w:val="auto"/>
                <w:spacing w:val="-1"/>
                <w:sz w:val="21"/>
                <w:szCs w:val="21"/>
              </w:rPr>
              <w:t>XTC/</w:t>
            </w:r>
            <w:r>
              <w:rPr>
                <w:rFonts w:hint="eastAsia" w:ascii="宋体" w:hAnsi="宋体" w:eastAsia="宋体" w:cs="宋体"/>
                <w:color w:val="auto"/>
                <w:spacing w:val="-1"/>
                <w:sz w:val="21"/>
                <w:szCs w:val="21"/>
                <w:lang w:val="en-US" w:eastAsia="zh-CN"/>
              </w:rPr>
              <w:t>DGN</w:t>
            </w:r>
          </w:p>
        </w:tc>
        <w:tc>
          <w:tcPr>
            <w:tcW w:w="1167" w:type="dxa"/>
            <w:tcBorders>
              <w:top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before="114" w:line="240" w:lineRule="auto"/>
              <w:ind w:firstLine="208" w:firstLineChars="100"/>
              <w:textAlignment w:val="auto"/>
              <w:rPr>
                <w:rFonts w:hint="eastAsia" w:ascii="宋体" w:hAnsi="宋体" w:eastAsia="宋体" w:cs="宋体"/>
                <w:color w:val="auto"/>
                <w:spacing w:val="-1"/>
                <w:sz w:val="21"/>
                <w:szCs w:val="21"/>
              </w:rPr>
            </w:pPr>
            <w:r>
              <w:rPr>
                <w:rFonts w:hint="eastAsia" w:ascii="宋体" w:hAnsi="宋体" w:eastAsia="宋体" w:cs="宋体"/>
                <w:color w:val="auto"/>
                <w:spacing w:val="-1"/>
                <w:sz w:val="21"/>
                <w:szCs w:val="21"/>
              </w:rPr>
              <w:t>XTM</w:t>
            </w:r>
            <w:r>
              <w:rPr>
                <w:rFonts w:hint="eastAsia" w:ascii="宋体" w:hAnsi="宋体" w:eastAsia="宋体" w:cs="宋体"/>
                <w:color w:val="auto"/>
                <w:spacing w:val="-1"/>
                <w:sz w:val="21"/>
                <w:szCs w:val="21"/>
                <w:lang w:eastAsia="zh-CN"/>
              </w:rPr>
              <w:t>/</w:t>
            </w:r>
            <w:r>
              <w:rPr>
                <w:rFonts w:hint="eastAsia" w:ascii="宋体" w:hAnsi="宋体" w:eastAsia="宋体" w:cs="宋体"/>
                <w:color w:val="auto"/>
                <w:spacing w:val="-1"/>
                <w:sz w:val="21"/>
                <w:szCs w:val="21"/>
                <w:lang w:val="en-US" w:eastAsia="zh-CN"/>
              </w:rPr>
              <w:t>DGN</w:t>
            </w:r>
          </w:p>
        </w:tc>
        <w:tc>
          <w:tcPr>
            <w:tcW w:w="734" w:type="dxa"/>
            <w:tcBorders>
              <w:top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before="175" w:line="240" w:lineRule="auto"/>
              <w:ind w:firstLine="299"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w:t>
            </w:r>
          </w:p>
        </w:tc>
        <w:tc>
          <w:tcPr>
            <w:tcW w:w="973" w:type="dxa"/>
            <w:tcBorders>
              <w:top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before="175" w:line="240" w:lineRule="auto"/>
              <w:ind w:firstLine="406"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w:t>
            </w:r>
          </w:p>
        </w:tc>
        <w:tc>
          <w:tcPr>
            <w:tcW w:w="779" w:type="dxa"/>
            <w:tcBorders>
              <w:top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before="175" w:line="240" w:lineRule="auto"/>
              <w:ind w:firstLine="299"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w:t>
            </w:r>
          </w:p>
        </w:tc>
        <w:tc>
          <w:tcPr>
            <w:tcW w:w="808" w:type="dxa"/>
            <w:tcBorders>
              <w:top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before="175" w:line="240" w:lineRule="auto"/>
              <w:ind w:firstLine="406"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w:t>
            </w:r>
          </w:p>
        </w:tc>
        <w:tc>
          <w:tcPr>
            <w:tcW w:w="773" w:type="dxa"/>
            <w:tcBorders>
              <w:top w:val="single" w:color="auto" w:sz="4" w:space="0"/>
              <w:right w:val="single" w:color="000000" w:sz="6" w:space="0"/>
            </w:tcBorders>
            <w:vAlign w:val="top"/>
          </w:tcPr>
          <w:p>
            <w:pPr>
              <w:keepNext w:val="0"/>
              <w:keepLines w:val="0"/>
              <w:pageBreakBefore w:val="0"/>
              <w:widowControl w:val="0"/>
              <w:kinsoku/>
              <w:wordWrap/>
              <w:overflowPunct/>
              <w:topLinePunct w:val="0"/>
              <w:autoSpaceDE/>
              <w:autoSpaceDN/>
              <w:bidi w:val="0"/>
              <w:adjustRightInd/>
              <w:snapToGrid/>
              <w:spacing w:before="114" w:line="240" w:lineRule="auto"/>
              <w:ind w:firstLine="305"/>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5" w:hRule="atLeast"/>
          <w:jc w:val="center"/>
        </w:trPr>
        <w:tc>
          <w:tcPr>
            <w:tcW w:w="8764" w:type="dxa"/>
            <w:gridSpan w:val="8"/>
            <w:tcBorders>
              <w:left w:val="single" w:color="000000" w:sz="6" w:space="0"/>
              <w:bottom w:val="single" w:color="000000" w:sz="6" w:space="0"/>
              <w:right w:val="single" w:color="000000" w:sz="6" w:space="0"/>
            </w:tcBorders>
            <w:vAlign w:val="top"/>
          </w:tcPr>
          <w:p>
            <w:pPr>
              <w:keepNext w:val="0"/>
              <w:keepLines w:val="0"/>
              <w:pageBreakBefore w:val="0"/>
              <w:widowControl w:val="0"/>
              <w:kinsoku/>
              <w:wordWrap/>
              <w:overflowPunct/>
              <w:topLinePunct w:val="0"/>
              <w:autoSpaceDE/>
              <w:autoSpaceDN/>
              <w:bidi w:val="0"/>
              <w:adjustRightInd/>
              <w:snapToGrid/>
              <w:spacing w:before="60" w:after="60" w:line="240" w:lineRule="auto"/>
              <w:ind w:firstLine="210" w:firstLineChars="1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highlight w:val="none"/>
              </w:rPr>
              <w:t>注： “◎”为必选性能；“◯”为可选</w:t>
            </w:r>
            <w:r>
              <w:rPr>
                <w:rFonts w:hint="eastAsia" w:ascii="宋体" w:hAnsi="宋体" w:eastAsia="宋体" w:cs="宋体"/>
                <w:color w:val="auto"/>
                <w:sz w:val="21"/>
                <w:szCs w:val="21"/>
                <w:highlight w:val="none"/>
                <w:lang w:eastAsia="zh-CN"/>
              </w:rPr>
              <w:t>功</w:t>
            </w:r>
            <w:r>
              <w:rPr>
                <w:rFonts w:hint="eastAsia" w:ascii="宋体" w:hAnsi="宋体" w:eastAsia="宋体" w:cs="宋体"/>
                <w:color w:val="auto"/>
                <w:sz w:val="21"/>
                <w:szCs w:val="21"/>
                <w:highlight w:val="none"/>
              </w:rPr>
              <w:t>能；</w:t>
            </w:r>
            <w:r>
              <w:rPr>
                <w:rFonts w:hint="eastAsia" w:ascii="宋体" w:hAnsi="宋体" w:eastAsia="宋体" w:cs="宋体"/>
                <w:color w:val="auto"/>
                <w:sz w:val="21"/>
                <w:szCs w:val="21"/>
                <w:highlight w:val="none"/>
                <w:lang w:eastAsia="zh-CN"/>
              </w:rPr>
              <w:t>“—”为不要。</w:t>
            </w:r>
          </w:p>
        </w:tc>
      </w:tr>
    </w:tbl>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333333"/>
          <w:kern w:val="0"/>
          <w:sz w:val="24"/>
          <w:szCs w:val="24"/>
          <w:shd w:val="clear" w:fill="FFFFFF"/>
          <w:lang w:val="en-US" w:eastAsia="zh-CN" w:bidi="ar"/>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333333"/>
          <w:kern w:val="0"/>
          <w:sz w:val="24"/>
          <w:szCs w:val="24"/>
          <w:shd w:val="clear" w:fill="FFFFFF"/>
          <w:lang w:val="en-US" w:eastAsia="zh-CN" w:bidi="ar"/>
        </w:rPr>
      </w:pPr>
      <w:r>
        <w:rPr>
          <w:rFonts w:hint="eastAsia" w:ascii="宋体" w:hAnsi="宋体" w:eastAsia="宋体" w:cs="宋体"/>
          <w:b/>
          <w:bCs/>
          <w:color w:val="333333"/>
          <w:kern w:val="0"/>
          <w:sz w:val="24"/>
          <w:szCs w:val="24"/>
          <w:shd w:val="clear" w:fill="FFFFFF"/>
          <w:lang w:val="en-US" w:eastAsia="zh-CN" w:bidi="ar"/>
        </w:rPr>
        <w:t>3.要求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333333"/>
          <w:kern w:val="0"/>
          <w:sz w:val="24"/>
          <w:szCs w:val="24"/>
          <w:shd w:val="clear" w:fill="FFFFFF"/>
          <w:lang w:val="en-US" w:eastAsia="zh-CN" w:bidi="ar"/>
        </w:rPr>
      </w:pPr>
      <w:r>
        <w:rPr>
          <w:rFonts w:hint="eastAsia" w:ascii="宋体" w:hAnsi="宋体" w:eastAsia="宋体" w:cs="宋体"/>
          <w:b w:val="0"/>
          <w:bCs w:val="0"/>
          <w:color w:val="333333"/>
          <w:kern w:val="0"/>
          <w:sz w:val="24"/>
          <w:szCs w:val="24"/>
          <w:shd w:val="clear" w:fill="FFFFFF"/>
          <w:lang w:val="en-US" w:eastAsia="zh-CN" w:bidi="ar"/>
        </w:rPr>
        <w:t>3.1选用要求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kern w:val="0"/>
          <w:sz w:val="24"/>
          <w:szCs w:val="24"/>
          <w:highlight w:val="none"/>
          <w:lang w:val="en-US" w:eastAsia="zh-CN" w:bidi="ar"/>
        </w:rPr>
      </w:pPr>
      <w:r>
        <w:rPr>
          <w:rFonts w:hint="eastAsia" w:ascii="宋体" w:hAnsi="宋体" w:eastAsia="宋体" w:cs="宋体"/>
          <w:color w:val="333333"/>
          <w:kern w:val="0"/>
          <w:sz w:val="24"/>
          <w:szCs w:val="24"/>
          <w:shd w:val="clear" w:fill="FFFFFF"/>
          <w:lang w:val="en-US" w:eastAsia="zh-CN" w:bidi="ar"/>
        </w:rPr>
        <w:t xml:space="preserve">3.1.1 </w:t>
      </w:r>
      <w:r>
        <w:rPr>
          <w:rFonts w:hint="eastAsia" w:ascii="宋体" w:hAnsi="宋体" w:eastAsia="宋体" w:cs="宋体"/>
          <w:b w:val="0"/>
          <w:bCs w:val="0"/>
          <w:color w:val="333333"/>
          <w:kern w:val="0"/>
          <w:sz w:val="24"/>
          <w:szCs w:val="24"/>
          <w:shd w:val="clear" w:fill="FFFFFF"/>
          <w:lang w:val="en-US" w:eastAsia="zh-CN" w:bidi="ar"/>
        </w:rPr>
        <w:t>与</w:t>
      </w:r>
      <w:r>
        <w:rPr>
          <w:rFonts w:hint="eastAsia" w:ascii="宋体" w:hAnsi="宋体" w:eastAsia="宋体" w:cs="宋体"/>
          <w:b w:val="0"/>
          <w:bCs w:val="0"/>
          <w:color w:val="auto"/>
          <w:spacing w:val="0"/>
          <w:sz w:val="24"/>
          <w:szCs w:val="24"/>
          <w:lang w:eastAsia="zh-CN"/>
        </w:rPr>
        <w:t>《</w:t>
      </w:r>
      <w:r>
        <w:rPr>
          <w:rFonts w:hint="eastAsia" w:ascii="宋体" w:hAnsi="宋体" w:eastAsia="宋体" w:cs="宋体"/>
          <w:b w:val="0"/>
          <w:bCs w:val="0"/>
          <w:snapToGrid w:val="0"/>
          <w:color w:val="000000"/>
          <w:kern w:val="0"/>
          <w:sz w:val="24"/>
          <w:szCs w:val="24"/>
          <w:highlight w:val="none"/>
          <w:lang w:val="en-US" w:eastAsia="zh-CN" w:bidi="ar"/>
        </w:rPr>
        <w:t>铝合金门窗</w:t>
      </w:r>
      <w:r>
        <w:rPr>
          <w:rFonts w:hint="eastAsia" w:ascii="宋体" w:hAnsi="宋体" w:eastAsia="宋体" w:cs="宋体"/>
          <w:b w:val="0"/>
          <w:bCs w:val="0"/>
          <w:color w:val="000000"/>
          <w:kern w:val="0"/>
          <w:sz w:val="24"/>
          <w:szCs w:val="24"/>
          <w:highlight w:val="none"/>
          <w:lang w:val="en-US" w:eastAsia="zh-CN" w:bidi="ar"/>
        </w:rPr>
        <w:t>GB/T8478》相比，该标准选用要求为一般常规节能门窗，不是系统门窗，不能满足个性化要求。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pacing w:val="0"/>
          <w:sz w:val="24"/>
          <w:szCs w:val="24"/>
          <w:lang w:eastAsia="zh-CN"/>
        </w:rPr>
      </w:pPr>
      <w:r>
        <w:rPr>
          <w:rFonts w:hint="eastAsia" w:ascii="宋体" w:hAnsi="宋体" w:eastAsia="宋体" w:cs="宋体"/>
          <w:b w:val="0"/>
          <w:bCs w:val="0"/>
          <w:color w:val="000000"/>
          <w:kern w:val="0"/>
          <w:sz w:val="24"/>
          <w:szCs w:val="24"/>
          <w:highlight w:val="none"/>
          <w:lang w:val="en-US" w:eastAsia="zh-CN" w:bidi="ar"/>
        </w:rPr>
        <w:t>3.1.2 本通用规范在</w:t>
      </w:r>
      <w:r>
        <w:rPr>
          <w:rFonts w:hint="eastAsia" w:ascii="宋体" w:hAnsi="宋体" w:eastAsia="宋体" w:cs="宋体"/>
          <w:color w:val="auto"/>
          <w:spacing w:val="0"/>
          <w:sz w:val="24"/>
          <w:szCs w:val="24"/>
          <w:lang w:eastAsia="zh-CN"/>
        </w:rPr>
        <w:t>《</w:t>
      </w:r>
      <w:r>
        <w:rPr>
          <w:rFonts w:hint="eastAsia" w:ascii="宋体" w:hAnsi="宋体" w:eastAsia="宋体" w:cs="宋体"/>
          <w:b w:val="0"/>
          <w:bCs w:val="0"/>
          <w:snapToGrid w:val="0"/>
          <w:color w:val="000000"/>
          <w:kern w:val="0"/>
          <w:sz w:val="24"/>
          <w:szCs w:val="24"/>
          <w:highlight w:val="none"/>
          <w:lang w:val="en-US" w:eastAsia="zh-CN" w:bidi="ar"/>
        </w:rPr>
        <w:t>铝合金门窗</w:t>
      </w:r>
      <w:r>
        <w:rPr>
          <w:rFonts w:hint="eastAsia" w:ascii="宋体" w:hAnsi="宋体" w:eastAsia="宋体" w:cs="宋体"/>
          <w:b w:val="0"/>
          <w:bCs w:val="0"/>
          <w:color w:val="000000"/>
          <w:kern w:val="0"/>
          <w:sz w:val="24"/>
          <w:szCs w:val="24"/>
          <w:highlight w:val="none"/>
          <w:lang w:val="en-US" w:eastAsia="zh-CN" w:bidi="ar"/>
        </w:rPr>
        <w:t>GB/T8478》的基础上增加了为满足工程个性化要求而构造的纱窗一体化、防坠落一体化、铝合金栏杆一体化、遮阳一体化、新风一体化等，而且各类杆件性子系统还有若干分类。能够满足</w:t>
      </w:r>
      <w:r>
        <w:rPr>
          <w:rFonts w:hint="eastAsia" w:ascii="宋体" w:hAnsi="宋体" w:eastAsia="宋体" w:cs="宋体"/>
          <w:color w:val="auto"/>
          <w:spacing w:val="0"/>
          <w:sz w:val="24"/>
          <w:szCs w:val="24"/>
        </w:rPr>
        <w:t>不同气候</w:t>
      </w:r>
      <w:r>
        <w:rPr>
          <w:rFonts w:hint="eastAsia" w:ascii="宋体" w:hAnsi="宋体" w:eastAsia="宋体" w:cs="宋体"/>
          <w:color w:val="auto"/>
          <w:spacing w:val="0"/>
          <w:sz w:val="24"/>
          <w:szCs w:val="24"/>
          <w:lang w:eastAsia="zh-CN"/>
        </w:rPr>
        <w:t>地区、不同</w:t>
      </w:r>
      <w:r>
        <w:rPr>
          <w:rFonts w:hint="eastAsia" w:ascii="宋体" w:hAnsi="宋体" w:eastAsia="宋体" w:cs="宋体"/>
          <w:color w:val="auto"/>
          <w:spacing w:val="0"/>
          <w:sz w:val="24"/>
          <w:szCs w:val="24"/>
        </w:rPr>
        <w:t>建筑环境</w:t>
      </w:r>
      <w:r>
        <w:rPr>
          <w:rFonts w:hint="eastAsia" w:ascii="宋体" w:hAnsi="宋体" w:eastAsia="宋体" w:cs="宋体"/>
          <w:color w:val="auto"/>
          <w:spacing w:val="0"/>
          <w:sz w:val="24"/>
          <w:szCs w:val="24"/>
          <w:lang w:eastAsia="zh-CN"/>
        </w:rPr>
        <w:t>下对</w:t>
      </w:r>
      <w:r>
        <w:rPr>
          <w:rFonts w:hint="eastAsia" w:ascii="宋体" w:hAnsi="宋体" w:eastAsia="宋体" w:cs="宋体"/>
          <w:color w:val="auto"/>
          <w:spacing w:val="0"/>
          <w:sz w:val="24"/>
          <w:szCs w:val="24"/>
        </w:rPr>
        <w:t>门窗性能</w:t>
      </w:r>
      <w:r>
        <w:rPr>
          <w:rFonts w:hint="eastAsia" w:ascii="宋体" w:hAnsi="宋体" w:eastAsia="宋体" w:cs="宋体"/>
          <w:color w:val="auto"/>
          <w:spacing w:val="0"/>
          <w:sz w:val="24"/>
          <w:szCs w:val="24"/>
          <w:lang w:eastAsia="zh-CN"/>
        </w:rPr>
        <w:t>和功能</w:t>
      </w:r>
      <w:r>
        <w:rPr>
          <w:rFonts w:hint="eastAsia" w:ascii="宋体" w:hAnsi="宋体" w:eastAsia="宋体" w:cs="宋体"/>
          <w:color w:val="auto"/>
          <w:spacing w:val="0"/>
          <w:sz w:val="24"/>
          <w:szCs w:val="24"/>
        </w:rPr>
        <w:t>的</w:t>
      </w:r>
      <w:r>
        <w:rPr>
          <w:rFonts w:hint="eastAsia" w:ascii="宋体" w:hAnsi="宋体" w:eastAsia="宋体" w:cs="宋体"/>
          <w:color w:val="auto"/>
          <w:spacing w:val="0"/>
          <w:sz w:val="24"/>
          <w:szCs w:val="24"/>
          <w:lang w:eastAsia="zh-CN"/>
        </w:rPr>
        <w:t>个性化</w:t>
      </w:r>
      <w:r>
        <w:rPr>
          <w:rFonts w:hint="eastAsia" w:ascii="宋体" w:hAnsi="宋体" w:eastAsia="宋体" w:cs="宋体"/>
          <w:color w:val="auto"/>
          <w:spacing w:val="0"/>
          <w:sz w:val="24"/>
          <w:szCs w:val="24"/>
        </w:rPr>
        <w:t>要求</w:t>
      </w:r>
      <w:r>
        <w:rPr>
          <w:rFonts w:hint="eastAsia" w:ascii="宋体" w:hAnsi="宋体" w:eastAsia="宋体" w:cs="宋体"/>
          <w:color w:val="auto"/>
          <w:spacing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pacing w:val="0"/>
          <w:sz w:val="24"/>
          <w:szCs w:val="24"/>
          <w:lang w:val="en-US" w:eastAsia="zh-CN"/>
        </w:rPr>
      </w:pPr>
      <w:r>
        <w:rPr>
          <w:rFonts w:hint="eastAsia" w:ascii="宋体" w:hAnsi="宋体" w:eastAsia="宋体" w:cs="宋体"/>
          <w:color w:val="auto"/>
          <w:spacing w:val="0"/>
          <w:sz w:val="24"/>
          <w:szCs w:val="24"/>
          <w:lang w:val="en-US" w:eastAsia="zh-CN"/>
        </w:rPr>
        <w:t xml:space="preserve"> 3.2构造要求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kern w:val="0"/>
          <w:sz w:val="24"/>
          <w:szCs w:val="24"/>
          <w:highlight w:val="none"/>
          <w:lang w:val="en-US" w:eastAsia="zh-CN" w:bidi="ar"/>
        </w:rPr>
      </w:pPr>
      <w:r>
        <w:rPr>
          <w:rFonts w:hint="eastAsia" w:ascii="宋体" w:hAnsi="宋体" w:eastAsia="宋体" w:cs="宋体"/>
          <w:color w:val="auto"/>
          <w:spacing w:val="0"/>
          <w:sz w:val="24"/>
          <w:szCs w:val="24"/>
          <w:lang w:val="en-US" w:eastAsia="zh-CN"/>
        </w:rPr>
        <w:t xml:space="preserve"> 3.2.1</w:t>
      </w:r>
      <w:r>
        <w:rPr>
          <w:rFonts w:hint="eastAsia" w:ascii="宋体" w:hAnsi="宋体" w:eastAsia="宋体" w:cs="宋体"/>
          <w:b w:val="0"/>
          <w:bCs w:val="0"/>
          <w:color w:val="333333"/>
          <w:kern w:val="0"/>
          <w:sz w:val="24"/>
          <w:szCs w:val="24"/>
          <w:shd w:val="clear" w:fill="FFFFFF"/>
          <w:lang w:val="en-US" w:eastAsia="zh-CN" w:bidi="ar"/>
        </w:rPr>
        <w:t>与</w:t>
      </w:r>
      <w:r>
        <w:rPr>
          <w:rFonts w:hint="eastAsia" w:ascii="宋体" w:hAnsi="宋体" w:eastAsia="宋体" w:cs="宋体"/>
          <w:b w:val="0"/>
          <w:bCs w:val="0"/>
          <w:color w:val="auto"/>
          <w:spacing w:val="0"/>
          <w:sz w:val="24"/>
          <w:szCs w:val="24"/>
          <w:lang w:eastAsia="zh-CN"/>
        </w:rPr>
        <w:t>《</w:t>
      </w:r>
      <w:r>
        <w:rPr>
          <w:rFonts w:hint="eastAsia" w:ascii="宋体" w:hAnsi="宋体" w:eastAsia="宋体" w:cs="宋体"/>
          <w:b w:val="0"/>
          <w:bCs w:val="0"/>
          <w:snapToGrid w:val="0"/>
          <w:color w:val="000000"/>
          <w:kern w:val="0"/>
          <w:sz w:val="24"/>
          <w:szCs w:val="24"/>
          <w:highlight w:val="none"/>
          <w:lang w:val="en-US" w:eastAsia="zh-CN" w:bidi="ar"/>
        </w:rPr>
        <w:t>铝合金门窗</w:t>
      </w:r>
      <w:r>
        <w:rPr>
          <w:rFonts w:hint="eastAsia" w:ascii="宋体" w:hAnsi="宋体" w:eastAsia="宋体" w:cs="宋体"/>
          <w:b w:val="0"/>
          <w:bCs w:val="0"/>
          <w:color w:val="000000"/>
          <w:kern w:val="0"/>
          <w:sz w:val="24"/>
          <w:szCs w:val="24"/>
          <w:highlight w:val="none"/>
          <w:lang w:val="en-US" w:eastAsia="zh-CN" w:bidi="ar"/>
        </w:rPr>
        <w:t>GB/T8478》相比，该标准所列举构造要求是笼统的，未经明确和具体的构造方法。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333333"/>
          <w:kern w:val="0"/>
          <w:sz w:val="24"/>
          <w:szCs w:val="24"/>
          <w:shd w:val="clear" w:fill="FFFFFF"/>
          <w:lang w:val="en-US" w:eastAsia="zh-CN" w:bidi="ar"/>
        </w:rPr>
      </w:pPr>
      <w:r>
        <w:rPr>
          <w:rFonts w:hint="eastAsia" w:ascii="宋体" w:hAnsi="宋体" w:eastAsia="宋体" w:cs="宋体"/>
          <w:b w:val="0"/>
          <w:bCs w:val="0"/>
          <w:color w:val="000000"/>
          <w:kern w:val="0"/>
          <w:sz w:val="24"/>
          <w:szCs w:val="24"/>
          <w:highlight w:val="none"/>
          <w:lang w:val="en-US" w:eastAsia="zh-CN" w:bidi="ar"/>
        </w:rPr>
        <w:t xml:space="preserve"> 3.2.2本通用规范在</w:t>
      </w:r>
      <w:r>
        <w:rPr>
          <w:rFonts w:hint="eastAsia" w:ascii="宋体" w:hAnsi="宋体" w:eastAsia="宋体" w:cs="宋体"/>
          <w:color w:val="auto"/>
          <w:spacing w:val="0"/>
          <w:sz w:val="24"/>
          <w:szCs w:val="24"/>
          <w:lang w:eastAsia="zh-CN"/>
        </w:rPr>
        <w:t>《</w:t>
      </w:r>
      <w:r>
        <w:rPr>
          <w:rFonts w:hint="eastAsia" w:ascii="宋体" w:hAnsi="宋体" w:eastAsia="宋体" w:cs="宋体"/>
          <w:b w:val="0"/>
          <w:bCs w:val="0"/>
          <w:snapToGrid w:val="0"/>
          <w:color w:val="000000"/>
          <w:kern w:val="0"/>
          <w:sz w:val="24"/>
          <w:szCs w:val="24"/>
          <w:highlight w:val="none"/>
          <w:lang w:val="en-US" w:eastAsia="zh-CN" w:bidi="ar"/>
        </w:rPr>
        <w:t>铝合金门窗</w:t>
      </w:r>
      <w:r>
        <w:rPr>
          <w:rFonts w:hint="eastAsia" w:ascii="宋体" w:hAnsi="宋体" w:eastAsia="宋体" w:cs="宋体"/>
          <w:b w:val="0"/>
          <w:bCs w:val="0"/>
          <w:color w:val="000000"/>
          <w:kern w:val="0"/>
          <w:sz w:val="24"/>
          <w:szCs w:val="24"/>
          <w:highlight w:val="none"/>
          <w:lang w:val="en-US" w:eastAsia="zh-CN" w:bidi="ar"/>
        </w:rPr>
        <w:t>GB/T8478》的基础上明确了建筑一体化铝合金系统门窗的构造方要法，需是装配式、一体化的，构造与设计是遵循</w:t>
      </w:r>
      <w:r>
        <w:rPr>
          <w:rFonts w:hint="eastAsia" w:ascii="宋体" w:hAnsi="宋体" w:eastAsia="宋体" w:cs="宋体"/>
          <w:b w:val="0"/>
          <w:bCs w:val="0"/>
          <w:kern w:val="0"/>
          <w:sz w:val="24"/>
          <w:szCs w:val="24"/>
          <w:highlight w:val="none"/>
          <w:lang w:val="en-US" w:eastAsia="zh-CN" w:bidi="ar"/>
        </w:rPr>
        <w:t>《系统门窗通用技术条件（GB/T 39529-2020）》的基础上，具有</w:t>
      </w:r>
      <w:r>
        <w:rPr>
          <w:rFonts w:hint="eastAsia" w:ascii="宋体" w:hAnsi="宋体" w:eastAsia="宋体" w:cs="宋体"/>
          <w:color w:val="333333"/>
          <w:kern w:val="0"/>
          <w:sz w:val="24"/>
          <w:szCs w:val="24"/>
          <w:shd w:val="clear" w:fill="FFFFFF"/>
          <w:lang w:val="en-US" w:eastAsia="zh-CN" w:bidi="ar"/>
        </w:rPr>
        <w:t>多功能融为一体装配式结构，方便安装与维修上的便利，节省了空间，避免各类（杆件性）子系统多次或叠加安装，减少叠加材料费用和安装人工费用，节约成本，能够全面满足建筑要求。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333333"/>
          <w:kern w:val="0"/>
          <w:sz w:val="24"/>
          <w:szCs w:val="24"/>
          <w:shd w:val="clear" w:fill="FFFFFF"/>
          <w:lang w:val="en-US" w:eastAsia="zh-CN" w:bidi="ar"/>
        </w:rPr>
      </w:pPr>
      <w:r>
        <w:rPr>
          <w:rFonts w:hint="eastAsia" w:ascii="宋体" w:hAnsi="宋体" w:eastAsia="宋体" w:cs="宋体"/>
          <w:b w:val="0"/>
          <w:bCs w:val="0"/>
          <w:color w:val="333333"/>
          <w:kern w:val="0"/>
          <w:sz w:val="24"/>
          <w:szCs w:val="24"/>
          <w:shd w:val="clear" w:fill="FFFFFF"/>
          <w:lang w:val="en-US" w:eastAsia="zh-CN" w:bidi="ar"/>
        </w:rPr>
        <w:t xml:space="preserve">3.2.3 </w:t>
      </w:r>
      <w:r>
        <w:rPr>
          <w:rFonts w:hint="eastAsia" w:ascii="宋体" w:hAnsi="宋体" w:eastAsia="宋体" w:cs="宋体"/>
          <w:b w:val="0"/>
          <w:bCs w:val="0"/>
          <w:color w:val="auto"/>
          <w:spacing w:val="0"/>
          <w:sz w:val="24"/>
          <w:szCs w:val="24"/>
          <w:lang w:eastAsia="zh-CN"/>
        </w:rPr>
        <w:t>《</w:t>
      </w:r>
      <w:r>
        <w:rPr>
          <w:rFonts w:hint="eastAsia" w:ascii="宋体" w:hAnsi="宋体" w:eastAsia="宋体" w:cs="宋体"/>
          <w:b w:val="0"/>
          <w:bCs w:val="0"/>
          <w:snapToGrid w:val="0"/>
          <w:color w:val="000000"/>
          <w:kern w:val="0"/>
          <w:sz w:val="24"/>
          <w:szCs w:val="24"/>
          <w:highlight w:val="none"/>
          <w:lang w:val="en-US" w:eastAsia="zh-CN" w:bidi="ar"/>
        </w:rPr>
        <w:t>铝合金门窗</w:t>
      </w:r>
      <w:r>
        <w:rPr>
          <w:rFonts w:hint="eastAsia" w:ascii="宋体" w:hAnsi="宋体" w:eastAsia="宋体" w:cs="宋体"/>
          <w:b w:val="0"/>
          <w:bCs w:val="0"/>
          <w:color w:val="000000"/>
          <w:kern w:val="0"/>
          <w:sz w:val="24"/>
          <w:szCs w:val="24"/>
          <w:highlight w:val="none"/>
          <w:lang w:val="en-US" w:eastAsia="zh-CN" w:bidi="ar"/>
        </w:rPr>
        <w:t>GB/T8478》的基础上增加了电动启闭，应用范围更加广泛，能够个性化选用的需求，引导行业向高质量发展。</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sz w:val="24"/>
          <w:szCs w:val="24"/>
          <w:lang w:eastAsia="zh-CN"/>
        </w:rPr>
      </w:pPr>
    </w:p>
    <w:p>
      <w:pPr>
        <w:pStyle w:val="3"/>
        <w:adjustRightInd w:val="0"/>
        <w:snapToGrid w:val="0"/>
        <w:spacing w:line="600" w:lineRule="exact"/>
        <w:ind w:left="0" w:leftChars="0" w:firstLine="0" w:firstLineChars="0"/>
        <w:outlineLvl w:val="0"/>
        <w:rPr>
          <w:rFonts w:hint="eastAsia" w:ascii="宋体" w:hAnsi="宋体" w:eastAsia="宋体" w:cs="宋体"/>
          <w:b/>
          <w:sz w:val="24"/>
          <w:szCs w:val="24"/>
        </w:rPr>
      </w:pPr>
      <w:r>
        <w:rPr>
          <w:rFonts w:hint="eastAsia" w:ascii="宋体" w:hAnsi="宋体" w:eastAsia="宋体" w:cs="宋体"/>
          <w:b/>
          <w:sz w:val="24"/>
          <w:szCs w:val="24"/>
        </w:rPr>
        <w:t>六、与有关的现行法律、法规和强制性标准的关系</w:t>
      </w:r>
    </w:p>
    <w:p>
      <w:pPr>
        <w:spacing w:after="0" w:line="600" w:lineRule="exact"/>
        <w:jc w:val="both"/>
        <w:rPr>
          <w:rFonts w:hint="eastAsia" w:ascii="宋体" w:hAnsi="宋体" w:eastAsia="宋体" w:cs="宋体"/>
          <w:sz w:val="24"/>
          <w:szCs w:val="24"/>
        </w:rPr>
      </w:pPr>
      <w:r>
        <w:rPr>
          <w:rFonts w:hint="eastAsia" w:ascii="宋体" w:hAnsi="宋体" w:eastAsia="宋体" w:cs="宋体"/>
          <w:sz w:val="24"/>
          <w:szCs w:val="24"/>
        </w:rPr>
        <w:t xml:space="preserve">    本</w:t>
      </w:r>
      <w:r>
        <w:rPr>
          <w:rFonts w:hint="eastAsia" w:ascii="宋体" w:hAnsi="宋体" w:eastAsia="宋体" w:cs="宋体"/>
          <w:sz w:val="24"/>
          <w:szCs w:val="24"/>
          <w:lang w:eastAsia="zh-CN"/>
        </w:rPr>
        <w:t>规范</w:t>
      </w:r>
      <w:r>
        <w:rPr>
          <w:rFonts w:hint="eastAsia" w:ascii="宋体" w:hAnsi="宋体" w:eastAsia="宋体" w:cs="宋体"/>
          <w:sz w:val="24"/>
          <w:szCs w:val="24"/>
        </w:rPr>
        <w:t>与现行法律、法规和强制性标准没有冲突。</w:t>
      </w:r>
    </w:p>
    <w:p>
      <w:pPr>
        <w:spacing w:after="0" w:line="600" w:lineRule="exact"/>
        <w:jc w:val="both"/>
        <w:outlineLvl w:val="0"/>
        <w:rPr>
          <w:rFonts w:hint="eastAsia" w:ascii="宋体" w:hAnsi="宋体" w:eastAsia="宋体" w:cs="宋体"/>
          <w:b/>
          <w:sz w:val="24"/>
          <w:szCs w:val="24"/>
        </w:rPr>
      </w:pPr>
      <w:r>
        <w:rPr>
          <w:rFonts w:hint="eastAsia" w:ascii="宋体" w:hAnsi="宋体" w:eastAsia="宋体" w:cs="宋体"/>
          <w:b/>
          <w:sz w:val="24"/>
          <w:szCs w:val="24"/>
        </w:rPr>
        <w:t>七、标准在编写过程中意见分歧情况</w:t>
      </w:r>
    </w:p>
    <w:p>
      <w:pPr>
        <w:spacing w:after="0" w:line="600" w:lineRule="exact"/>
        <w:jc w:val="both"/>
        <w:rPr>
          <w:rFonts w:hint="eastAsia" w:ascii="宋体" w:hAnsi="宋体" w:eastAsia="宋体" w:cs="宋体"/>
          <w:sz w:val="24"/>
          <w:szCs w:val="24"/>
        </w:rPr>
      </w:pPr>
      <w:r>
        <w:rPr>
          <w:rFonts w:hint="eastAsia" w:ascii="宋体" w:hAnsi="宋体" w:eastAsia="宋体" w:cs="宋体"/>
          <w:sz w:val="24"/>
          <w:szCs w:val="24"/>
        </w:rPr>
        <w:t xml:space="preserve">    本标准在编写过程中没有重大分歧。</w:t>
      </w:r>
    </w:p>
    <w:p>
      <w:pPr>
        <w:keepNext w:val="0"/>
        <w:keepLines w:val="0"/>
        <w:pageBreakBefore w:val="0"/>
        <w:widowControl/>
        <w:suppressLineNumbers w:val="0"/>
        <w:kinsoku/>
        <w:overflowPunct/>
        <w:topLinePunct w:val="0"/>
        <w:bidi w:val="0"/>
        <w:spacing w:before="0" w:beforeAutospacing="0" w:after="0" w:afterAutospacing="0" w:line="240" w:lineRule="auto"/>
        <w:ind w:right="0" w:firstLine="480" w:firstLineChars="200"/>
        <w:jc w:val="both"/>
        <w:textAlignment w:val="auto"/>
        <w:rPr>
          <w:rFonts w:hint="eastAsia" w:ascii="宋体" w:hAnsi="宋体" w:eastAsia="宋体" w:cs="宋体"/>
          <w:kern w:val="2"/>
          <w:sz w:val="24"/>
          <w:szCs w:val="24"/>
          <w:lang w:val="en-US" w:eastAsia="zh-CN" w:bidi="ar"/>
        </w:rPr>
      </w:pPr>
    </w:p>
    <w:p>
      <w:pPr>
        <w:pStyle w:val="5"/>
        <w:keepNext w:val="0"/>
        <w:keepLines w:val="0"/>
        <w:pageBreakBefore w:val="0"/>
        <w:widowControl w:val="0"/>
        <w:suppressLineNumbers w:val="0"/>
        <w:kinsoku/>
        <w:overflowPunct/>
        <w:topLinePunct w:val="0"/>
        <w:bidi w:val="0"/>
        <w:adjustRightInd w:val="0"/>
        <w:snapToGrid w:val="0"/>
        <w:spacing w:before="0" w:beforeAutospacing="0" w:after="0" w:afterAutospacing="0" w:line="360" w:lineRule="auto"/>
        <w:ind w:right="0" w:firstLine="4320" w:firstLineChars="1800"/>
        <w:jc w:val="left"/>
        <w:textAlignment w:val="auto"/>
        <w:rPr>
          <w:rFonts w:hint="eastAsia" w:ascii="宋体" w:hAnsi="宋体" w:eastAsia="宋体" w:cs="宋体"/>
          <w:sz w:val="24"/>
          <w:szCs w:val="24"/>
          <w:lang w:val="en-US"/>
        </w:rPr>
      </w:pPr>
      <w:r>
        <w:rPr>
          <w:rFonts w:hint="eastAsia" w:ascii="宋体" w:hAnsi="宋体" w:eastAsia="宋体" w:cs="宋体"/>
          <w:b w:val="0"/>
          <w:bCs w:val="0"/>
          <w:color w:val="auto"/>
          <w:sz w:val="24"/>
          <w:szCs w:val="24"/>
          <w:lang w:val="en-US" w:eastAsia="zh-CN"/>
        </w:rPr>
        <w:t>建筑一体化铝合金系统门窗通用规范</w:t>
      </w:r>
    </w:p>
    <w:p>
      <w:pPr>
        <w:pStyle w:val="5"/>
        <w:keepNext w:val="0"/>
        <w:keepLines w:val="0"/>
        <w:pageBreakBefore w:val="0"/>
        <w:widowControl w:val="0"/>
        <w:suppressLineNumbers w:val="0"/>
        <w:kinsoku/>
        <w:overflowPunct/>
        <w:topLinePunct w:val="0"/>
        <w:bidi w:val="0"/>
        <w:adjustRightInd w:val="0"/>
        <w:snapToGrid w:val="0"/>
        <w:spacing w:before="0" w:beforeAutospacing="0" w:after="0" w:afterAutospacing="0" w:line="360" w:lineRule="auto"/>
        <w:ind w:left="0" w:right="0" w:firstLine="5280" w:firstLineChars="2200"/>
        <w:jc w:val="left"/>
        <w:textAlignment w:val="auto"/>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地方标准编写组</w:t>
      </w:r>
    </w:p>
    <w:p>
      <w:pPr>
        <w:pStyle w:val="5"/>
        <w:keepNext w:val="0"/>
        <w:keepLines w:val="0"/>
        <w:pageBreakBefore w:val="0"/>
        <w:widowControl w:val="0"/>
        <w:suppressLineNumbers w:val="0"/>
        <w:tabs>
          <w:tab w:val="left" w:pos="4270"/>
        </w:tabs>
        <w:kinsoku/>
        <w:wordWrap w:val="0"/>
        <w:overflowPunct/>
        <w:topLinePunct w:val="0"/>
        <w:bidi w:val="0"/>
        <w:adjustRightInd w:val="0"/>
        <w:snapToGrid w:val="0"/>
        <w:spacing w:before="0" w:beforeAutospacing="0" w:after="0" w:afterAutospacing="0" w:line="360" w:lineRule="auto"/>
        <w:ind w:left="0" w:right="0" w:firstLine="480" w:firstLineChars="200"/>
        <w:jc w:val="left"/>
        <w:textAlignment w:val="auto"/>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ab/>
      </w:r>
      <w:r>
        <w:rPr>
          <w:rFonts w:hint="eastAsia" w:ascii="宋体" w:hAnsi="宋体" w:eastAsia="宋体" w:cs="宋体"/>
          <w:kern w:val="2"/>
          <w:sz w:val="24"/>
          <w:szCs w:val="24"/>
          <w:lang w:val="en-US" w:eastAsia="zh-CN" w:bidi="ar"/>
        </w:rPr>
        <w:t xml:space="preserve">    </w:t>
      </w:r>
      <w:bookmarkStart w:id="0" w:name="_GoBack"/>
      <w:bookmarkEnd w:id="0"/>
      <w:r>
        <w:rPr>
          <w:rFonts w:hint="eastAsia" w:ascii="宋体" w:hAnsi="宋体" w:eastAsia="宋体" w:cs="宋体"/>
          <w:kern w:val="2"/>
          <w:sz w:val="24"/>
          <w:szCs w:val="24"/>
          <w:lang w:val="en-US" w:eastAsia="zh-CN" w:bidi="ar"/>
        </w:rPr>
        <w:t xml:space="preserve"> 二〇二二年二月十八日</w:t>
      </w:r>
    </w:p>
    <w:p>
      <w:pPr>
        <w:keepNext w:val="0"/>
        <w:keepLines w:val="0"/>
        <w:pageBreakBefore w:val="0"/>
        <w:kinsoku/>
        <w:overflowPunct/>
        <w:topLinePunct w:val="0"/>
        <w:bidi w:val="0"/>
        <w:spacing w:line="240" w:lineRule="auto"/>
        <w:ind w:right="0" w:firstLine="420" w:firstLineChars="200"/>
        <w:jc w:val="left"/>
        <w:textAlignment w:val="auto"/>
        <w:rPr>
          <w:rFonts w:hint="eastAsia" w:ascii="宋体" w:hAnsi="宋体" w:eastAsia="宋体" w:cs="宋体"/>
          <w:sz w:val="21"/>
          <w:szCs w:val="21"/>
        </w:rPr>
      </w:pPr>
    </w:p>
    <w:sectPr>
      <w:pgSz w:w="11906" w:h="16838"/>
      <w:pgMar w:top="1440" w:right="1800" w:bottom="1440" w:left="1800" w:header="708" w:footer="708"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auto"/>
    <w:pitch w:val="default"/>
    <w:sig w:usb0="E1002EFF" w:usb1="C000605B" w:usb2="00000029" w:usb3="00000000" w:csb0="200101FF" w:csb1="20280000"/>
  </w:font>
  <w:font w:name="MS PGothic">
    <w:panose1 w:val="020B0600070205080204"/>
    <w:charset w:val="80"/>
    <w:family w:val="auto"/>
    <w:pitch w:val="default"/>
    <w:sig w:usb0="E00002FF" w:usb1="6AC7FDFB" w:usb2="00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6260FA"/>
    <w:multiLevelType w:val="multilevel"/>
    <w:tmpl w:val="646260FA"/>
    <w:lvl w:ilvl="0" w:tentative="0">
      <w:start w:val="1"/>
      <w:numFmt w:val="decimal"/>
      <w:pStyle w:val="14"/>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F7429C"/>
    <w:rsid w:val="02811568"/>
    <w:rsid w:val="07DB4D23"/>
    <w:rsid w:val="17EE41A2"/>
    <w:rsid w:val="1FB04B49"/>
    <w:rsid w:val="20591D58"/>
    <w:rsid w:val="20626A98"/>
    <w:rsid w:val="2B2704E8"/>
    <w:rsid w:val="339B1F83"/>
    <w:rsid w:val="40F7429C"/>
    <w:rsid w:val="42FC5E52"/>
    <w:rsid w:val="448A49A9"/>
    <w:rsid w:val="58D14FEF"/>
    <w:rsid w:val="5A07679E"/>
    <w:rsid w:val="64333A3D"/>
    <w:rsid w:val="6895757C"/>
    <w:rsid w:val="71941DF7"/>
    <w:rsid w:val="78295976"/>
    <w:rsid w:val="79E92A78"/>
    <w:rsid w:val="7A9E7F9B"/>
    <w:rsid w:val="7AB66379"/>
    <w:rsid w:val="7CE107C1"/>
    <w:rsid w:val="7E0725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8">
    <w:name w:val="Default Paragraph Font"/>
    <w:semiHidden/>
    <w:qFormat/>
    <w:uiPriority w:val="0"/>
    <w:rPr>
      <w:rFonts w:ascii="Times New Roman" w:hAnsi="Times New Roman" w:eastAsia="宋体"/>
    </w:rPr>
  </w:style>
  <w:style w:type="table" w:default="1" w:styleId="6">
    <w:name w:val="Normal Table"/>
    <w:semiHidden/>
    <w:qFormat/>
    <w:uiPriority w:val="0"/>
    <w:pPr>
      <w:keepNext w:val="0"/>
      <w:keepLines w:val="0"/>
      <w:widowControl/>
      <w:suppressLineNumbers w:val="0"/>
      <w:spacing w:before="0" w:beforeAutospacing="0" w:after="0" w:afterAutospacing="0" w:line="360" w:lineRule="auto"/>
      <w:ind w:left="0" w:right="0" w:firstLine="200" w:firstLineChars="200"/>
      <w:jc w:val="both"/>
    </w:pPr>
    <w:rPr>
      <w:rFonts w:hint="default" w:ascii="Calibri" w:hAnsi="Calibri" w:cs="Calibri"/>
      <w:sz w:val="20"/>
      <w:szCs w:val="20"/>
    </w:rPr>
    <w:tblPr>
      <w:tblCellMar>
        <w:top w:w="0" w:type="dxa"/>
        <w:left w:w="108" w:type="dxa"/>
        <w:bottom w:w="0" w:type="dxa"/>
        <w:right w:w="108" w:type="dxa"/>
      </w:tblCellMar>
    </w:tblPr>
  </w:style>
  <w:style w:type="paragraph" w:styleId="3">
    <w:name w:val="Plain Text"/>
    <w:basedOn w:val="1"/>
    <w:link w:val="11"/>
    <w:qFormat/>
    <w:uiPriority w:val="0"/>
    <w:pPr>
      <w:keepNext w:val="0"/>
      <w:keepLines w:val="0"/>
      <w:widowControl w:val="0"/>
      <w:suppressLineNumbers w:val="0"/>
      <w:spacing w:before="0" w:beforeAutospacing="0" w:after="0" w:afterAutospacing="0" w:line="360" w:lineRule="auto"/>
      <w:ind w:left="0" w:right="0" w:firstLine="200" w:firstLineChars="200"/>
      <w:jc w:val="both"/>
    </w:pPr>
    <w:rPr>
      <w:rFonts w:hint="eastAsia" w:ascii="宋体" w:hAnsi="Courier New" w:eastAsia="宋体" w:cs="Courier New"/>
      <w:kern w:val="2"/>
      <w:sz w:val="21"/>
      <w:szCs w:val="21"/>
      <w:lang w:val="en-US" w:eastAsia="zh-CN" w:bidi="ar"/>
    </w:rPr>
  </w:style>
  <w:style w:type="paragraph" w:styleId="4">
    <w:name w:val="footer"/>
    <w:basedOn w:val="1"/>
    <w:link w:val="9"/>
    <w:qFormat/>
    <w:uiPriority w:val="0"/>
    <w:pPr>
      <w:tabs>
        <w:tab w:val="center" w:pos="4153"/>
        <w:tab w:val="right" w:pos="8306"/>
      </w:tabs>
      <w:snapToGrid w:val="0"/>
      <w:jc w:val="left"/>
    </w:pPr>
    <w:rPr>
      <w:sz w:val="18"/>
    </w:rPr>
  </w:style>
  <w:style w:type="paragraph" w:styleId="5">
    <w:name w:val="Normal (Web)"/>
    <w:basedOn w:val="1"/>
    <w:qFormat/>
    <w:uiPriority w:val="0"/>
    <w:rPr>
      <w:sz w:val="24"/>
    </w:rPr>
  </w:style>
  <w:style w:type="table" w:styleId="7">
    <w:name w:val="Table Grid"/>
    <w:basedOn w:val="6"/>
    <w:qFormat/>
    <w:uiPriority w:val="0"/>
    <w:pPr>
      <w:keepNext w:val="0"/>
      <w:keepLines w:val="0"/>
      <w:widowControl/>
      <w:suppressLineNumbers w:val="0"/>
      <w:spacing w:before="0" w:beforeAutospacing="0" w:after="0" w:afterAutospacing="0"/>
      <w:ind w:left="0" w:right="0" w:firstLine="200" w:firstLineChars="200"/>
      <w:jc w:val="both"/>
    </w:pPr>
    <w:rPr>
      <w:rFonts w:hint="default" w:ascii="Calibri" w:hAnsi="Calibri" w:cs="Calibri"/>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customStyle="1" w:styleId="9">
    <w:name w:val="页脚 Char"/>
    <w:basedOn w:val="8"/>
    <w:link w:val="4"/>
    <w:qFormat/>
    <w:uiPriority w:val="0"/>
    <w:rPr>
      <w:rFonts w:hint="default" w:ascii="Tahoma" w:hAnsi="Tahoma" w:eastAsia="Tahoma" w:cs="Times New Roman"/>
      <w:sz w:val="18"/>
      <w:szCs w:val="18"/>
    </w:rPr>
  </w:style>
  <w:style w:type="paragraph" w:customStyle="1" w:styleId="10">
    <w:name w:val="标准文件_段"/>
    <w:basedOn w:val="1"/>
    <w:qFormat/>
    <w:uiPriority w:val="0"/>
    <w:pPr>
      <w:keepNext w:val="0"/>
      <w:keepLines w:val="0"/>
      <w:widowControl/>
      <w:suppressLineNumbers w:val="0"/>
      <w:autoSpaceDE w:val="0"/>
      <w:autoSpaceDN w:val="0"/>
      <w:spacing w:before="0" w:beforeAutospacing="0" w:after="0" w:afterAutospacing="0" w:line="240" w:lineRule="auto"/>
      <w:ind w:left="0" w:right="0" w:firstLine="200" w:firstLineChars="200"/>
      <w:jc w:val="both"/>
    </w:pPr>
    <w:rPr>
      <w:rFonts w:hint="eastAsia" w:ascii="宋体" w:hAnsi="Times New Roman" w:eastAsia="宋体" w:cs="Times New Roman"/>
      <w:kern w:val="0"/>
      <w:sz w:val="21"/>
      <w:szCs w:val="21"/>
      <w:lang w:val="en-US" w:eastAsia="zh-CN" w:bidi="ar"/>
    </w:rPr>
  </w:style>
  <w:style w:type="character" w:customStyle="1" w:styleId="11">
    <w:name w:val="纯文本 Char"/>
    <w:basedOn w:val="8"/>
    <w:link w:val="3"/>
    <w:qFormat/>
    <w:uiPriority w:val="0"/>
    <w:rPr>
      <w:rFonts w:hint="eastAsia" w:ascii="宋体" w:hAnsi="Courier New" w:eastAsia="宋体" w:cs="Courier New"/>
      <w:kern w:val="2"/>
      <w:sz w:val="21"/>
      <w:szCs w:val="21"/>
    </w:rPr>
  </w:style>
  <w:style w:type="character" w:customStyle="1" w:styleId="12">
    <w:name w:val="段 Char"/>
    <w:basedOn w:val="8"/>
    <w:qFormat/>
    <w:uiPriority w:val="0"/>
    <w:rPr>
      <w:rFonts w:hint="eastAsia" w:ascii="宋体" w:hAnsi="Times New Roman" w:eastAsia="宋体" w:cs="Times New Roman"/>
      <w:sz w:val="21"/>
    </w:rPr>
  </w:style>
  <w:style w:type="table" w:customStyle="1" w:styleId="13">
    <w:name w:val="网格型3"/>
    <w:basedOn w:val="6"/>
    <w:qFormat/>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paragraph" w:customStyle="1" w:styleId="14">
    <w:name w:val="标准文件_正文表标题"/>
    <w:next w:val="10"/>
    <w:qFormat/>
    <w:uiPriority w:val="0"/>
    <w:pPr>
      <w:numPr>
        <w:ilvl w:val="0"/>
        <w:numId w:val="1"/>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5">
    <w:name w:val="段"/>
    <w:basedOn w:val="1"/>
    <w:qFormat/>
    <w:uiPriority w:val="0"/>
    <w:pPr>
      <w:keepNext w:val="0"/>
      <w:keepLines w:val="0"/>
      <w:widowControl/>
      <w:suppressLineNumbers w:val="0"/>
      <w:autoSpaceDE w:val="0"/>
      <w:autoSpaceDN w:val="0"/>
      <w:spacing w:before="0" w:beforeAutospacing="0" w:after="0" w:afterAutospacing="0" w:line="240" w:lineRule="auto"/>
      <w:ind w:left="0" w:right="0" w:firstLine="200" w:firstLineChars="200"/>
      <w:jc w:val="both"/>
    </w:pPr>
    <w:rPr>
      <w:rFonts w:hint="eastAsia" w:ascii="宋体" w:hAnsi="Times New Roman" w:eastAsia="宋体" w:cs="Times New Roman"/>
      <w:kern w:val="0"/>
      <w:sz w:val="21"/>
      <w:szCs w:val="20"/>
      <w:lang w:val="en-US" w:eastAsia="zh-CN" w:bidi="ar"/>
    </w:rPr>
  </w:style>
  <w:style w:type="paragraph" w:customStyle="1" w:styleId="16">
    <w:name w:val="Normal"/>
    <w:basedOn w:val="1"/>
    <w:qFormat/>
    <w:uiPriority w:val="0"/>
    <w:pPr>
      <w:keepNext w:val="0"/>
      <w:keepLines w:val="0"/>
      <w:widowControl/>
      <w:suppressLineNumbers w:val="0"/>
      <w:spacing w:before="0" w:beforeAutospacing="0" w:after="0" w:afterAutospacing="0" w:line="240" w:lineRule="auto"/>
      <w:ind w:left="0" w:right="0" w:firstLine="0" w:firstLineChars="0"/>
      <w:jc w:val="both"/>
    </w:pPr>
    <w:rPr>
      <w:rFonts w:hint="default" w:ascii="Times New Roman" w:hAnsi="Times New Roman" w:eastAsia="宋体" w:cs="Times New Roman"/>
      <w:kern w:val="2"/>
      <w:sz w:val="21"/>
      <w:szCs w:val="21"/>
      <w:lang w:val="en-US" w:eastAsia="zh-CN" w:bidi="ar"/>
    </w:rPr>
  </w:style>
  <w:style w:type="table" w:customStyle="1" w:styleId="1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2021-12-08T12:16:00Z</dcterms:created>
  <dc:creator> 左右逢源</dc:creator>
  <cp:lastModifiedBy> 左右逢源</cp:lastModifiedBy>
  <dcterms:modified xsi:type="dcterms:W3CDTF">2022-02-16T13:29:33Z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1225626BE99145D2939442C73AB9BE23</vt:lpwstr>
  </property>
</Properties>
</file>