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b/>
          <w:sz w:val="48"/>
          <w:szCs w:val="48"/>
        </w:rPr>
      </w:pPr>
      <w:r>
        <w:rPr>
          <w:rFonts w:hint="eastAsia"/>
          <w:b/>
          <w:sz w:val="44"/>
          <w:szCs w:val="44"/>
        </w:rPr>
        <w:t>湖南省地方标准编制说明</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spacing w:line="720" w:lineRule="auto"/>
        <w:ind w:firstLine="361" w:firstLineChars="100"/>
        <w:rPr>
          <w:b/>
          <w:sz w:val="36"/>
          <w:szCs w:val="36"/>
        </w:rPr>
      </w:pPr>
      <w:r>
        <w:rPr>
          <w:rFonts w:hint="eastAsia"/>
          <w:b/>
          <w:sz w:val="36"/>
          <w:szCs w:val="36"/>
        </w:rPr>
        <w:t>项目来源：湖南省市场监督管理局</w:t>
      </w:r>
    </w:p>
    <w:p>
      <w:pPr>
        <w:overflowPunct w:val="0"/>
        <w:autoSpaceDE w:val="0"/>
        <w:autoSpaceDN w:val="0"/>
        <w:adjustRightInd w:val="0"/>
        <w:spacing w:line="720" w:lineRule="auto"/>
        <w:ind w:firstLine="361" w:firstLineChars="100"/>
        <w:rPr>
          <w:b/>
          <w:sz w:val="36"/>
          <w:szCs w:val="36"/>
        </w:rPr>
      </w:pPr>
      <w:r>
        <w:rPr>
          <w:rFonts w:hint="eastAsia"/>
          <w:b/>
          <w:sz w:val="36"/>
          <w:szCs w:val="36"/>
        </w:rPr>
        <w:t>标准名称：《辣椒植株</w:t>
      </w:r>
      <w:r>
        <w:rPr>
          <w:rFonts w:hint="eastAsia"/>
          <w:b/>
          <w:sz w:val="36"/>
          <w:szCs w:val="36"/>
          <w:lang w:eastAsia="zh-CN"/>
        </w:rPr>
        <w:t>氮</w:t>
      </w:r>
      <w:r>
        <w:rPr>
          <w:rFonts w:hint="eastAsia"/>
          <w:b/>
          <w:sz w:val="36"/>
          <w:szCs w:val="36"/>
        </w:rPr>
        <w:t>素利用效率鉴定技术规程》</w:t>
      </w:r>
    </w:p>
    <w:p>
      <w:pPr>
        <w:overflowPunct w:val="0"/>
        <w:autoSpaceDE w:val="0"/>
        <w:autoSpaceDN w:val="0"/>
        <w:adjustRightInd w:val="0"/>
        <w:spacing w:line="720" w:lineRule="auto"/>
        <w:ind w:firstLine="361" w:firstLineChars="100"/>
        <w:rPr>
          <w:rFonts w:hint="default" w:eastAsia="宋体"/>
          <w:b/>
          <w:sz w:val="36"/>
          <w:szCs w:val="36"/>
          <w:lang w:val="en-US" w:eastAsia="zh-CN"/>
        </w:rPr>
      </w:pPr>
      <w:r>
        <w:rPr>
          <w:rFonts w:hint="eastAsia"/>
          <w:b/>
          <w:sz w:val="36"/>
          <w:szCs w:val="36"/>
        </w:rPr>
        <w:t>承担单位：湖南</w:t>
      </w:r>
      <w:r>
        <w:rPr>
          <w:rFonts w:hint="eastAsia"/>
          <w:b/>
          <w:sz w:val="36"/>
          <w:szCs w:val="36"/>
          <w:lang w:val="en-US" w:eastAsia="zh-CN"/>
        </w:rPr>
        <w:t>农业大学</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b/>
          <w:sz w:val="28"/>
          <w:szCs w:val="28"/>
        </w:rPr>
        <w:t>202</w:t>
      </w:r>
      <w:r>
        <w:rPr>
          <w:rFonts w:hint="eastAsia"/>
          <w:b/>
          <w:sz w:val="28"/>
          <w:szCs w:val="28"/>
          <w:lang w:val="en-US" w:eastAsia="zh-CN"/>
        </w:rPr>
        <w:t>1</w:t>
      </w:r>
      <w:r>
        <w:rPr>
          <w:rFonts w:hint="eastAsia"/>
          <w:b/>
          <w:sz w:val="28"/>
          <w:szCs w:val="28"/>
        </w:rPr>
        <w:t>年</w:t>
      </w:r>
      <w:r>
        <w:rPr>
          <w:rFonts w:hint="eastAsia"/>
          <w:b/>
          <w:sz w:val="28"/>
          <w:szCs w:val="28"/>
          <w:lang w:val="en-US" w:eastAsia="zh-CN"/>
        </w:rPr>
        <w:t>12</w:t>
      </w:r>
      <w:r>
        <w:rPr>
          <w:rFonts w:hint="eastAsia"/>
          <w:b/>
          <w:sz w:val="28"/>
          <w:szCs w:val="28"/>
        </w:rPr>
        <w:t>月</w:t>
      </w:r>
    </w:p>
    <w:p>
      <w:pPr>
        <w:overflowPunct w:val="0"/>
        <w:autoSpaceDE w:val="0"/>
        <w:autoSpaceDN w:val="0"/>
        <w:adjustRightInd w:val="0"/>
        <w:ind w:firstLine="643" w:firstLineChars="200"/>
        <w:jc w:val="center"/>
        <w:rPr>
          <w:b/>
          <w:sz w:val="32"/>
          <w:szCs w:val="32"/>
        </w:rPr>
      </w:pPr>
      <w:r>
        <w:rPr>
          <w:rFonts w:hint="eastAsia"/>
          <w:b/>
          <w:sz w:val="32"/>
          <w:szCs w:val="32"/>
        </w:rPr>
        <w:t>《辣椒植株</w:t>
      </w:r>
      <w:r>
        <w:rPr>
          <w:rFonts w:hint="eastAsia"/>
          <w:b/>
          <w:sz w:val="32"/>
          <w:szCs w:val="32"/>
          <w:lang w:eastAsia="zh-CN"/>
        </w:rPr>
        <w:t>氮</w:t>
      </w:r>
      <w:r>
        <w:rPr>
          <w:rFonts w:hint="eastAsia"/>
          <w:b/>
          <w:sz w:val="32"/>
          <w:szCs w:val="32"/>
        </w:rPr>
        <w:t>素利用效率鉴定技术规程》</w:t>
      </w:r>
    </w:p>
    <w:p>
      <w:pPr>
        <w:overflowPunct w:val="0"/>
        <w:autoSpaceDE w:val="0"/>
        <w:autoSpaceDN w:val="0"/>
        <w:adjustRightInd w:val="0"/>
        <w:ind w:firstLine="643" w:firstLineChars="200"/>
        <w:jc w:val="center"/>
        <w:rPr>
          <w:b/>
          <w:sz w:val="32"/>
          <w:szCs w:val="32"/>
        </w:rPr>
      </w:pPr>
      <w:r>
        <w:rPr>
          <w:rFonts w:hint="eastAsia"/>
          <w:b/>
          <w:sz w:val="32"/>
          <w:szCs w:val="32"/>
        </w:rPr>
        <w:t>湖南省地方标准编制说明</w:t>
      </w:r>
    </w:p>
    <w:p>
      <w:pPr>
        <w:overflowPunct w:val="0"/>
        <w:autoSpaceDE w:val="0"/>
        <w:autoSpaceDN w:val="0"/>
        <w:adjustRightInd w:val="0"/>
        <w:ind w:firstLine="643" w:firstLineChars="200"/>
        <w:jc w:val="center"/>
        <w:rPr>
          <w:b/>
          <w:sz w:val="32"/>
          <w:szCs w:val="32"/>
        </w:rPr>
      </w:pPr>
    </w:p>
    <w:p>
      <w:pPr>
        <w:widowControl/>
        <w:spacing w:line="360" w:lineRule="auto"/>
        <w:rPr>
          <w:b/>
          <w:sz w:val="28"/>
          <w:szCs w:val="28"/>
        </w:rPr>
      </w:pPr>
      <w:r>
        <w:rPr>
          <w:rFonts w:hint="eastAsia"/>
          <w:b/>
          <w:sz w:val="28"/>
          <w:szCs w:val="28"/>
        </w:rPr>
        <w:t>一 、项目背景</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辣椒属茄科辣椒属作物，因其特殊风味广受消费者欢迎。我国是世界上最大的辣椒生产国和消费国，辣椒种植面积达3000万亩，约占世界辣椒种植面积的40%。氮素作为酶的主要成分广泛参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与植物光合作用的各个环节，与作物的生长发育、产量及品质密切相关。蔬菜作物需水需肥量较大，在设施蔬菜栽培过程中，惯用的大水大肥管理方式致使施氮量远远高于蔬菜生长对氮肥的需求量，导致氮肥利用效率较低。大量的氮素或气态损失或残留于土体，加之不合理的灌溉又导致土体残留NO3--N向下淋洗，对地下水质构成威胁。这种大水大肥的管理方式不但加大环境污染风险，同时提高了蔬菜的硝酸盐含量，直接危害人体健康。因此，建立一套简单易行，并能客观反映辣椒植株氮素利用效率的评价体系，有助于筛选氮素利用效率高的辣椒品种，减少设施栽培过程中的供氮量，对提高辣椒的光合能力、提升辣椒的产量和品质，同时减少环境污染具有重要意义。</w:t>
      </w:r>
    </w:p>
    <w:p>
      <w:pPr>
        <w:pStyle w:val="9"/>
        <w:spacing w:line="360" w:lineRule="auto"/>
        <w:ind w:firstLine="0" w:firstLineChars="0"/>
        <w:jc w:val="left"/>
        <w:rPr>
          <w:b/>
          <w:sz w:val="28"/>
          <w:szCs w:val="28"/>
        </w:rPr>
      </w:pPr>
      <w:r>
        <w:rPr>
          <w:rFonts w:hint="eastAsia"/>
          <w:b/>
          <w:sz w:val="28"/>
          <w:szCs w:val="28"/>
        </w:rPr>
        <w:t>二、</w:t>
      </w:r>
      <w:r>
        <w:rPr>
          <w:b/>
          <w:sz w:val="28"/>
          <w:szCs w:val="28"/>
        </w:rPr>
        <w:t>工作简况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 任务来源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月，由湖南省食用菌研究所申请地方标准立项，湖南省市场监督管理局批准《辣椒植株</w:t>
      </w:r>
      <w:r>
        <w:rPr>
          <w:rFonts w:hint="eastAsia" w:ascii="宋体" w:hAnsi="宋体" w:cs="宋体"/>
          <w:kern w:val="0"/>
          <w:sz w:val="24"/>
          <w:lang w:eastAsia="zh-CN"/>
        </w:rPr>
        <w:t>氮</w:t>
      </w:r>
      <w:r>
        <w:rPr>
          <w:rFonts w:hint="eastAsia" w:ascii="宋体" w:hAnsi="宋体" w:cs="宋体"/>
          <w:kern w:val="0"/>
          <w:sz w:val="24"/>
        </w:rPr>
        <w:t>素利用效率鉴定技术规程》地方标准的制定。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 起草单位、协作单位</w:t>
      </w:r>
    </w:p>
    <w:p>
      <w:pPr>
        <w:widowControl/>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 xml:space="preserve"> 起草单位：</w:t>
      </w:r>
      <w:r>
        <w:rPr>
          <w:rFonts w:hint="eastAsia" w:ascii="宋体" w:hAnsi="宋体" w:cs="宋体"/>
          <w:kern w:val="0"/>
          <w:sz w:val="24"/>
          <w:lang w:val="en-US" w:eastAsia="zh-CN"/>
        </w:rPr>
        <w:t>湖南农业大学</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 主要起草人</w:t>
      </w:r>
    </w:p>
    <w:tbl>
      <w:tblPr>
        <w:tblStyle w:val="6"/>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8"/>
        <w:gridCol w:w="836"/>
        <w:gridCol w:w="1489"/>
        <w:gridCol w:w="1382"/>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836"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148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3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从事专业</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欧立军</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研究员</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辣椒生理与分子生物学</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项目总负责人，负责项目实施、标准撰写，项目验收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刘周斌</w:t>
            </w:r>
          </w:p>
        </w:tc>
        <w:tc>
          <w:tcPr>
            <w:tcW w:w="836"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讲师</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bookmarkStart w:id="0" w:name="OLE_LINK1"/>
            <w:r>
              <w:rPr>
                <w:rFonts w:hint="eastAsia" w:asciiTheme="minorEastAsia" w:hAnsiTheme="minorEastAsia" w:eastAsiaTheme="minorEastAsia" w:cstheme="minorEastAsia"/>
                <w:szCs w:val="21"/>
                <w:lang w:val="en-US" w:eastAsia="zh-CN"/>
              </w:rPr>
              <w:t>辣椒生理与分子生物学</w:t>
            </w:r>
            <w:bookmarkEnd w:id="0"/>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3</w:t>
            </w:r>
          </w:p>
        </w:tc>
        <w:tc>
          <w:tcPr>
            <w:tcW w:w="938"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杨博智</w:t>
            </w:r>
          </w:p>
        </w:tc>
        <w:tc>
          <w:tcPr>
            <w:tcW w:w="836"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女</w:t>
            </w:r>
          </w:p>
        </w:tc>
        <w:tc>
          <w:tcPr>
            <w:tcW w:w="1489"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副研究员</w:t>
            </w:r>
          </w:p>
        </w:tc>
        <w:tc>
          <w:tcPr>
            <w:tcW w:w="1382" w:type="dxa"/>
            <w:vAlign w:val="center"/>
          </w:tcPr>
          <w:p>
            <w:pPr>
              <w:spacing w:line="36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辣椒</w:t>
            </w:r>
          </w:p>
        </w:tc>
        <w:tc>
          <w:tcPr>
            <w:tcW w:w="336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标准文本、编制说明编写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p>
        </w:tc>
        <w:tc>
          <w:tcPr>
            <w:tcW w:w="938"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黄宇</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男</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研究生</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辣椒生理</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培养生长条件研究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5</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imes New Roman" w:hAnsi="Times New Roman" w:cs="Times New Roman"/>
                <w:szCs w:val="21"/>
                <w:lang w:val="en-US" w:eastAsia="zh-CN"/>
              </w:rPr>
              <w:t>傅灿芳</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女</w:t>
            </w:r>
          </w:p>
        </w:tc>
        <w:tc>
          <w:tcPr>
            <w:tcW w:w="1489"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研究生</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辣椒生理</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营养液配置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6</w:t>
            </w:r>
          </w:p>
        </w:tc>
        <w:tc>
          <w:tcPr>
            <w:tcW w:w="938"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imes New Roman" w:hAnsi="Times New Roman" w:cs="Times New Roman"/>
                <w:szCs w:val="21"/>
                <w:lang w:val="en-US" w:eastAsia="zh-CN"/>
              </w:rPr>
              <w:t>赵绚花</w:t>
            </w:r>
          </w:p>
        </w:tc>
        <w:tc>
          <w:tcPr>
            <w:tcW w:w="836"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女</w:t>
            </w:r>
          </w:p>
        </w:tc>
        <w:tc>
          <w:tcPr>
            <w:tcW w:w="1489"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研究生</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辣椒生理</w:t>
            </w:r>
          </w:p>
        </w:tc>
        <w:tc>
          <w:tcPr>
            <w:tcW w:w="3362"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低氮浓度</w:t>
            </w:r>
            <w:r>
              <w:rPr>
                <w:rFonts w:hint="eastAsia" w:asciiTheme="minorEastAsia" w:hAnsiTheme="minorEastAsia" w:eastAsiaTheme="minorEastAsia" w:cstheme="minorEastAsia"/>
                <w:szCs w:val="21"/>
              </w:rPr>
              <w:t>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w:t>
            </w:r>
          </w:p>
        </w:tc>
        <w:tc>
          <w:tcPr>
            <w:tcW w:w="938"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陈梦</w:t>
            </w:r>
          </w:p>
        </w:tc>
        <w:tc>
          <w:tcPr>
            <w:tcW w:w="836" w:type="dxa"/>
            <w:vAlign w:val="center"/>
          </w:tcPr>
          <w:p>
            <w:pPr>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男</w:t>
            </w:r>
          </w:p>
        </w:tc>
        <w:tc>
          <w:tcPr>
            <w:tcW w:w="1489"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研究生</w:t>
            </w:r>
          </w:p>
        </w:tc>
        <w:tc>
          <w:tcPr>
            <w:tcW w:w="138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辣椒生理</w:t>
            </w:r>
          </w:p>
        </w:tc>
        <w:tc>
          <w:tcPr>
            <w:tcW w:w="3362" w:type="dxa"/>
            <w:vAlign w:val="center"/>
          </w:tcPr>
          <w:p>
            <w:pPr>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指标测定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8</w:t>
            </w:r>
          </w:p>
        </w:tc>
        <w:tc>
          <w:tcPr>
            <w:tcW w:w="938"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戴雄泽</w:t>
            </w:r>
            <w:r>
              <w:rPr>
                <w:rFonts w:hint="eastAsia" w:asciiTheme="minorEastAsia" w:hAnsiTheme="minorEastAsia" w:eastAsiaTheme="minorEastAsia" w:cstheme="minorEastAsia"/>
                <w:szCs w:val="21"/>
              </w:rPr>
              <w:t xml:space="preserve"> </w:t>
            </w:r>
          </w:p>
        </w:tc>
        <w:tc>
          <w:tcPr>
            <w:tcW w:w="836"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男</w:t>
            </w:r>
          </w:p>
        </w:tc>
        <w:tc>
          <w:tcPr>
            <w:tcW w:w="1489"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研究员</w:t>
            </w:r>
          </w:p>
        </w:tc>
        <w:tc>
          <w:tcPr>
            <w:tcW w:w="1382" w:type="dxa"/>
            <w:vAlign w:val="center"/>
          </w:tcPr>
          <w:p>
            <w:pPr>
              <w:spacing w:line="36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辣椒育种</w:t>
            </w:r>
          </w:p>
        </w:tc>
        <w:tc>
          <w:tcPr>
            <w:tcW w:w="336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辣椒</w:t>
            </w:r>
            <w:r>
              <w:rPr>
                <w:rFonts w:hint="eastAsia" w:asciiTheme="minorEastAsia" w:hAnsiTheme="minorEastAsia" w:eastAsiaTheme="minorEastAsia" w:cstheme="minorEastAsia"/>
                <w:szCs w:val="21"/>
              </w:rPr>
              <w:t>材料提供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9</w:t>
            </w:r>
          </w:p>
        </w:tc>
        <w:tc>
          <w:tcPr>
            <w:tcW w:w="938"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邹学校</w:t>
            </w:r>
          </w:p>
        </w:tc>
        <w:tc>
          <w:tcPr>
            <w:tcW w:w="836"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男</w:t>
            </w:r>
          </w:p>
        </w:tc>
        <w:tc>
          <w:tcPr>
            <w:tcW w:w="1489"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研究员</w:t>
            </w:r>
          </w:p>
        </w:tc>
        <w:tc>
          <w:tcPr>
            <w:tcW w:w="138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辣椒育种</w:t>
            </w:r>
          </w:p>
        </w:tc>
        <w:tc>
          <w:tcPr>
            <w:tcW w:w="3362" w:type="dxa"/>
            <w:vAlign w:val="center"/>
          </w:tcPr>
          <w:p>
            <w:pPr>
              <w:spacing w:line="36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编制修改审查</w:t>
            </w:r>
          </w:p>
        </w:tc>
      </w:tr>
    </w:tbl>
    <w:p>
      <w:pPr>
        <w:spacing w:line="360" w:lineRule="auto"/>
        <w:jc w:val="left"/>
        <w:rPr>
          <w:b/>
          <w:sz w:val="28"/>
          <w:szCs w:val="28"/>
        </w:rPr>
      </w:pPr>
      <w:r>
        <w:rPr>
          <w:rFonts w:hint="eastAsia"/>
          <w:b/>
          <w:sz w:val="28"/>
          <w:szCs w:val="28"/>
        </w:rPr>
        <w:t>三</w:t>
      </w:r>
      <w:r>
        <w:rPr>
          <w:b/>
          <w:sz w:val="28"/>
          <w:szCs w:val="28"/>
        </w:rPr>
        <w:t>、主要起草过程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为了科学编制《辣椒植株</w:t>
      </w:r>
      <w:r>
        <w:rPr>
          <w:rFonts w:hint="eastAsia" w:ascii="宋体" w:hAnsi="宋体" w:cs="宋体"/>
          <w:kern w:val="0"/>
          <w:sz w:val="24"/>
          <w:lang w:eastAsia="zh-CN"/>
        </w:rPr>
        <w:t>氮</w:t>
      </w:r>
      <w:r>
        <w:rPr>
          <w:rFonts w:hint="eastAsia" w:ascii="宋体" w:hAnsi="宋体" w:cs="宋体"/>
          <w:kern w:val="0"/>
          <w:sz w:val="24"/>
        </w:rPr>
        <w:t>素利用效率鉴定技术规程》，202</w:t>
      </w:r>
      <w:r>
        <w:rPr>
          <w:rFonts w:hint="eastAsia" w:ascii="宋体" w:hAnsi="宋体" w:cs="宋体"/>
          <w:kern w:val="0"/>
          <w:sz w:val="24"/>
          <w:lang w:val="en-US" w:eastAsia="zh-CN"/>
        </w:rPr>
        <w:t>1</w:t>
      </w:r>
      <w:r>
        <w:rPr>
          <w:rFonts w:hint="eastAsia" w:ascii="宋体" w:hAnsi="宋体" w:cs="宋体"/>
          <w:kern w:val="0"/>
          <w:sz w:val="24"/>
        </w:rPr>
        <w:t>年1月-2020年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eastAsia="zh-CN"/>
        </w:rPr>
        <w:t>完成</w:t>
      </w:r>
      <w:r>
        <w:rPr>
          <w:rFonts w:hint="eastAsia" w:ascii="宋体" w:hAnsi="宋体" w:cs="宋体"/>
          <w:kern w:val="0"/>
          <w:sz w:val="24"/>
          <w:lang w:val="en-US" w:eastAsia="zh-CN"/>
        </w:rPr>
        <w:t>辣椒氮素利用效率低氮和高氮浓度筛选确定</w:t>
      </w:r>
      <w:r>
        <w:rPr>
          <w:rFonts w:hint="eastAsia" w:ascii="宋体" w:hAnsi="宋体" w:cs="宋体"/>
          <w:kern w:val="0"/>
          <w:sz w:val="24"/>
          <w:lang w:eastAsia="zh-CN"/>
        </w:rPr>
        <w:t>；</w:t>
      </w:r>
      <w:r>
        <w:rPr>
          <w:rFonts w:hint="eastAsia" w:ascii="宋体" w:hAnsi="宋体" w:cs="宋体"/>
          <w:kern w:val="0"/>
          <w:sz w:val="24"/>
        </w:rPr>
        <w:t>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完成主要辣椒自交系材料的氮素利用效率筛选</w:t>
      </w:r>
      <w:r>
        <w:rPr>
          <w:rFonts w:hint="eastAsia" w:ascii="宋体" w:hAnsi="宋体" w:cs="宋体"/>
          <w:kern w:val="0"/>
          <w:sz w:val="24"/>
          <w:lang w:eastAsia="zh-CN"/>
        </w:rPr>
        <w:t>；</w:t>
      </w:r>
      <w:r>
        <w:rPr>
          <w:rFonts w:hint="eastAsia" w:ascii="宋体" w:hAnsi="宋体" w:cs="宋体"/>
          <w:kern w:val="0"/>
          <w:sz w:val="24"/>
        </w:rPr>
        <w:t>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月-202</w:t>
      </w:r>
      <w:r>
        <w:rPr>
          <w:rFonts w:hint="eastAsia" w:ascii="宋体" w:hAnsi="宋体" w:cs="宋体"/>
          <w:kern w:val="0"/>
          <w:sz w:val="24"/>
          <w:lang w:val="en-US" w:eastAsia="zh-CN"/>
        </w:rPr>
        <w:t>1</w:t>
      </w:r>
      <w:r>
        <w:rPr>
          <w:rFonts w:hint="eastAsia" w:ascii="宋体" w:hAnsi="宋体" w:cs="宋体"/>
          <w:kern w:val="0"/>
          <w:sz w:val="24"/>
        </w:rPr>
        <w:t>年12月，</w:t>
      </w:r>
      <w:r>
        <w:rPr>
          <w:rFonts w:hint="eastAsia" w:ascii="宋体" w:hAnsi="宋体" w:cs="宋体"/>
          <w:kern w:val="0"/>
          <w:sz w:val="24"/>
          <w:lang w:eastAsia="zh-CN"/>
        </w:rPr>
        <w:t>开始</w:t>
      </w:r>
      <w:r>
        <w:rPr>
          <w:rFonts w:hint="eastAsia" w:ascii="宋体" w:hAnsi="宋体" w:cs="宋体"/>
          <w:kern w:val="0"/>
          <w:sz w:val="24"/>
        </w:rPr>
        <w:t>制定辣椒植株</w:t>
      </w:r>
      <w:r>
        <w:rPr>
          <w:rFonts w:hint="eastAsia" w:ascii="宋体" w:hAnsi="宋体" w:cs="宋体"/>
          <w:kern w:val="0"/>
          <w:sz w:val="24"/>
          <w:lang w:eastAsia="zh-CN"/>
        </w:rPr>
        <w:t>氮</w:t>
      </w:r>
      <w:r>
        <w:rPr>
          <w:rFonts w:hint="eastAsia" w:ascii="宋体" w:hAnsi="宋体" w:cs="宋体"/>
          <w:kern w:val="0"/>
          <w:sz w:val="24"/>
        </w:rPr>
        <w:t>素利用效率鉴定技术规程，并实施标准验收。</w:t>
      </w:r>
      <w:r>
        <w:rPr>
          <w:rFonts w:hint="eastAsia" w:ascii="宋体" w:hAnsi="宋体" w:cs="宋体"/>
          <w:kern w:val="0"/>
          <w:sz w:val="24"/>
          <w:lang w:val="en-US" w:eastAsia="zh-CN"/>
        </w:rPr>
        <w:t>湖南农业大学</w:t>
      </w:r>
      <w:r>
        <w:rPr>
          <w:rFonts w:hint="eastAsia" w:ascii="宋体" w:hAnsi="宋体" w:cs="宋体"/>
          <w:kern w:val="0"/>
          <w:sz w:val="24"/>
        </w:rPr>
        <w:t>于20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月成立标准编制起草小组，20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月编制组召开标准编制起草会议，制定《大辣椒植株</w:t>
      </w:r>
      <w:r>
        <w:rPr>
          <w:rFonts w:hint="eastAsia" w:ascii="宋体" w:hAnsi="宋体" w:cs="宋体"/>
          <w:kern w:val="0"/>
          <w:sz w:val="24"/>
          <w:lang w:eastAsia="zh-CN"/>
        </w:rPr>
        <w:t>氮</w:t>
      </w:r>
      <w:r>
        <w:rPr>
          <w:rFonts w:hint="eastAsia" w:ascii="宋体" w:hAnsi="宋体" w:cs="宋体"/>
          <w:kern w:val="0"/>
          <w:sz w:val="24"/>
        </w:rPr>
        <w:t>素利用效率鉴定技术规程》编写方案，按照GB/T 1.1-2009《标准化工作导则 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并对省内外</w:t>
      </w:r>
      <w:r>
        <w:rPr>
          <w:rFonts w:hint="eastAsia" w:ascii="宋体" w:hAnsi="宋体" w:cs="宋体"/>
          <w:kern w:val="0"/>
          <w:sz w:val="24"/>
          <w:lang w:val="en-US" w:eastAsia="zh-CN"/>
        </w:rPr>
        <w:t>辣椒种植与氮素肥料施用</w:t>
      </w:r>
      <w:r>
        <w:rPr>
          <w:rFonts w:hint="eastAsia" w:ascii="宋体" w:hAnsi="宋体" w:cs="宋体"/>
          <w:kern w:val="0"/>
          <w:sz w:val="24"/>
        </w:rPr>
        <w:t>的实际情况进行调研，在综合分析的基础上，于202</w:t>
      </w:r>
      <w:r>
        <w:rPr>
          <w:rFonts w:hint="eastAsia" w:ascii="宋体" w:hAnsi="宋体" w:cs="宋体"/>
          <w:kern w:val="0"/>
          <w:sz w:val="24"/>
          <w:lang w:val="en-US" w:eastAsia="zh-CN"/>
        </w:rPr>
        <w:t>1</w:t>
      </w:r>
      <w:r>
        <w:rPr>
          <w:rFonts w:hint="eastAsia" w:ascii="宋体" w:hAnsi="宋体" w:cs="宋体"/>
          <w:kern w:val="0"/>
          <w:sz w:val="24"/>
        </w:rPr>
        <w:t>年10月编写形成了《辣椒植株</w:t>
      </w:r>
      <w:r>
        <w:rPr>
          <w:rFonts w:hint="eastAsia" w:ascii="宋体" w:hAnsi="宋体" w:cs="宋体"/>
          <w:kern w:val="0"/>
          <w:sz w:val="24"/>
          <w:lang w:eastAsia="zh-CN"/>
        </w:rPr>
        <w:t>氮</w:t>
      </w:r>
      <w:r>
        <w:rPr>
          <w:rFonts w:hint="eastAsia" w:ascii="宋体" w:hAnsi="宋体" w:cs="宋体"/>
          <w:kern w:val="0"/>
          <w:sz w:val="24"/>
        </w:rPr>
        <w:t>素利用效率鉴定技术规程》地方标准初稿。编制组对《辣椒植株</w:t>
      </w:r>
      <w:r>
        <w:rPr>
          <w:rFonts w:hint="eastAsia" w:ascii="宋体" w:hAnsi="宋体" w:cs="宋体"/>
          <w:kern w:val="0"/>
          <w:sz w:val="24"/>
          <w:lang w:eastAsia="zh-CN"/>
        </w:rPr>
        <w:t>氮</w:t>
      </w:r>
      <w:r>
        <w:rPr>
          <w:rFonts w:hint="eastAsia" w:ascii="宋体" w:hAnsi="宋体" w:cs="宋体"/>
          <w:kern w:val="0"/>
          <w:sz w:val="24"/>
        </w:rPr>
        <w:t>素利用效率鉴定技术规程》初稿进行反复修改形成征求意见稿，印发至</w:t>
      </w:r>
      <w:r>
        <w:rPr>
          <w:rFonts w:hint="eastAsia" w:ascii="宋体" w:hAnsi="宋体" w:cs="宋体"/>
          <w:kern w:val="0"/>
          <w:sz w:val="24"/>
          <w:lang w:val="en-US" w:eastAsia="zh-CN"/>
        </w:rPr>
        <w:t>辣椒种植</w:t>
      </w:r>
      <w:r>
        <w:rPr>
          <w:rFonts w:hint="eastAsia" w:ascii="宋体" w:hAnsi="宋体" w:cs="宋体"/>
          <w:kern w:val="0"/>
          <w:sz w:val="24"/>
        </w:rPr>
        <w:t>企业、科研单位、行业协会等有关方面广泛收集意见和建议。在征求了许多宝贵的修改意见后，于202</w:t>
      </w:r>
      <w:r>
        <w:rPr>
          <w:rFonts w:hint="eastAsia" w:ascii="宋体" w:hAnsi="宋体" w:cs="宋体"/>
          <w:kern w:val="0"/>
          <w:sz w:val="24"/>
          <w:lang w:val="en-US" w:eastAsia="zh-CN"/>
        </w:rPr>
        <w:t>2</w:t>
      </w:r>
      <w:r>
        <w:rPr>
          <w:rFonts w:hint="eastAsia" w:ascii="宋体" w:hAnsi="宋体" w:cs="宋体"/>
          <w:kern w:val="0"/>
          <w:sz w:val="24"/>
        </w:rPr>
        <w:t>年1月编写完成，形成了《辣椒植株</w:t>
      </w:r>
      <w:r>
        <w:rPr>
          <w:rFonts w:hint="eastAsia" w:ascii="宋体" w:hAnsi="宋体" w:cs="宋体"/>
          <w:kern w:val="0"/>
          <w:sz w:val="24"/>
          <w:lang w:eastAsia="zh-CN"/>
        </w:rPr>
        <w:t>氮</w:t>
      </w:r>
      <w:r>
        <w:rPr>
          <w:rFonts w:hint="eastAsia" w:ascii="宋体" w:hAnsi="宋体" w:cs="宋体"/>
          <w:kern w:val="0"/>
          <w:sz w:val="24"/>
        </w:rPr>
        <w:t>素利用效率鉴定技术规程》送审稿。</w:t>
      </w:r>
    </w:p>
    <w:p>
      <w:pPr>
        <w:autoSpaceDE w:val="0"/>
        <w:autoSpaceDN w:val="0"/>
        <w:adjustRightInd w:val="0"/>
        <w:jc w:val="left"/>
        <w:rPr>
          <w:b/>
          <w:sz w:val="28"/>
          <w:szCs w:val="28"/>
        </w:rPr>
      </w:pPr>
      <w:r>
        <w:rPr>
          <w:rFonts w:hint="eastAsia"/>
          <w:b/>
          <w:sz w:val="28"/>
          <w:szCs w:val="28"/>
        </w:rPr>
        <w:t>四、标准编制原则</w:t>
      </w:r>
    </w:p>
    <w:p>
      <w:pPr>
        <w:spacing w:line="360" w:lineRule="auto"/>
        <w:ind w:firstLine="480" w:firstLineChars="200"/>
        <w:rPr>
          <w:rFonts w:ascii="宋体" w:hAnsi="宋体" w:cs="宋体"/>
          <w:kern w:val="0"/>
          <w:sz w:val="24"/>
        </w:rPr>
      </w:pPr>
      <w:bookmarkStart w:id="1" w:name="OLE_LINK2"/>
      <w:r>
        <w:rPr>
          <w:rFonts w:hint="eastAsia" w:ascii="宋体" w:hAnsi="宋体" w:cs="宋体"/>
          <w:kern w:val="0"/>
          <w:sz w:val="24"/>
        </w:rPr>
        <w:t>本标准的制定依据《中华人民共和国标准化法》、《中华人民共和国标准化法实施条例》、《湖南省企业产品标准备案管理办法》的要求，按照GB/T 1.1-2009《标准化工作导则 第1部分：标准的结构和编写》的规定，建立一套简单易行，并能客观反映辣椒植株氮素利用效率的评价体系，有助于筛选氮素利用效率高的辣椒品种，</w:t>
      </w:r>
      <w:r>
        <w:rPr>
          <w:rFonts w:hint="eastAsia" w:ascii="宋体" w:hAnsi="宋体" w:cs="宋体"/>
          <w:kern w:val="0"/>
          <w:sz w:val="24"/>
          <w:lang w:val="en-US" w:eastAsia="zh-CN"/>
        </w:rPr>
        <w:t>并</w:t>
      </w:r>
      <w:r>
        <w:rPr>
          <w:rFonts w:hint="eastAsia" w:ascii="宋体" w:hAnsi="宋体" w:cs="宋体"/>
          <w:kern w:val="0"/>
          <w:sz w:val="24"/>
        </w:rPr>
        <w:t>以相关科研成果为依据，通过查阅文献资料和标准，组织专家论证而制定。</w:t>
      </w:r>
    </w:p>
    <w:bookmarkEnd w:id="1"/>
    <w:p>
      <w:pPr>
        <w:numPr>
          <w:ilvl w:val="0"/>
          <w:numId w:val="2"/>
        </w:numPr>
        <w:rPr>
          <w:b/>
          <w:color w:val="000000" w:themeColor="text1"/>
          <w:sz w:val="28"/>
          <w:szCs w:val="28"/>
        </w:rPr>
      </w:pPr>
      <w:r>
        <w:rPr>
          <w:b/>
          <w:color w:val="000000" w:themeColor="text1"/>
          <w:sz w:val="28"/>
          <w:szCs w:val="28"/>
        </w:rPr>
        <w:t>主要条款的说明</w:t>
      </w:r>
    </w:p>
    <w:p>
      <w:pPr>
        <w:spacing w:line="360" w:lineRule="auto"/>
        <w:ind w:firstLine="480" w:firstLineChars="200"/>
        <w:rPr>
          <w:rFonts w:ascii="宋体" w:hAnsi="宋体" w:cs="宋体"/>
          <w:kern w:val="0"/>
          <w:sz w:val="24"/>
        </w:rPr>
      </w:pPr>
      <w:r>
        <w:rPr>
          <w:rFonts w:hint="eastAsia" w:ascii="宋体" w:hAnsi="宋体" w:cs="宋体"/>
          <w:kern w:val="0"/>
          <w:sz w:val="24"/>
        </w:rPr>
        <w:t>本标准共分</w:t>
      </w:r>
      <w:r>
        <w:rPr>
          <w:rFonts w:hint="eastAsia" w:ascii="宋体" w:hAnsi="宋体" w:cs="宋体"/>
          <w:kern w:val="0"/>
          <w:sz w:val="24"/>
          <w:lang w:val="en-US" w:eastAsia="zh-CN"/>
        </w:rPr>
        <w:t>7</w:t>
      </w:r>
      <w:r>
        <w:rPr>
          <w:rFonts w:hint="eastAsia" w:ascii="宋体" w:hAnsi="宋体" w:cs="宋体"/>
          <w:kern w:val="0"/>
          <w:sz w:val="24"/>
        </w:rPr>
        <w:t>节，主要包括范围、规范性</w:t>
      </w:r>
      <w:r>
        <w:rPr>
          <w:rFonts w:hint="eastAsia" w:ascii="宋体" w:hAnsi="宋体" w:cs="宋体"/>
          <w:kern w:val="0"/>
          <w:sz w:val="24"/>
          <w:lang w:val="en-US" w:eastAsia="zh-CN"/>
        </w:rPr>
        <w:t>引用</w:t>
      </w:r>
      <w:r>
        <w:rPr>
          <w:rFonts w:hint="eastAsia" w:ascii="宋体" w:hAnsi="宋体" w:cs="宋体"/>
          <w:kern w:val="0"/>
          <w:sz w:val="24"/>
        </w:rPr>
        <w:t>文件、术语</w:t>
      </w:r>
      <w:r>
        <w:rPr>
          <w:rFonts w:ascii="宋体" w:hAnsi="宋体" w:cs="宋体"/>
          <w:kern w:val="0"/>
          <w:sz w:val="24"/>
        </w:rPr>
        <w:t>和定</w:t>
      </w:r>
      <w:r>
        <w:rPr>
          <w:rFonts w:hint="eastAsia" w:ascii="宋体" w:hAnsi="宋体" w:cs="宋体"/>
          <w:kern w:val="0"/>
          <w:sz w:val="24"/>
        </w:rPr>
        <w:t>义、</w:t>
      </w:r>
      <w:r>
        <w:rPr>
          <w:rFonts w:hint="eastAsia" w:ascii="宋体" w:hAnsi="宋体" w:cs="宋体"/>
          <w:kern w:val="0"/>
          <w:sz w:val="24"/>
          <w:lang w:eastAsia="zh-CN"/>
        </w:rPr>
        <w:t>氮</w:t>
      </w:r>
      <w:r>
        <w:rPr>
          <w:rFonts w:hint="eastAsia" w:ascii="宋体" w:hAnsi="宋体" w:cs="宋体"/>
          <w:kern w:val="0"/>
          <w:sz w:val="24"/>
        </w:rPr>
        <w:t>素利用效率分级、鉴定流程、</w:t>
      </w:r>
      <w:r>
        <w:rPr>
          <w:rFonts w:hint="eastAsia" w:ascii="宋体" w:hAnsi="宋体" w:cs="宋体"/>
          <w:kern w:val="0"/>
          <w:sz w:val="24"/>
          <w:lang w:eastAsia="zh-CN"/>
        </w:rPr>
        <w:t>氮</w:t>
      </w:r>
      <w:r>
        <w:rPr>
          <w:rFonts w:hint="eastAsia" w:ascii="宋体" w:hAnsi="宋体" w:cs="宋体"/>
          <w:kern w:val="0"/>
          <w:sz w:val="24"/>
        </w:rPr>
        <w:t>素利用效率综合判定、</w:t>
      </w:r>
      <w:r>
        <w:rPr>
          <w:rFonts w:hint="eastAsia" w:ascii="宋体" w:hAnsi="宋体" w:cs="宋体"/>
          <w:kern w:val="0"/>
          <w:sz w:val="24"/>
          <w:lang w:eastAsia="zh-CN"/>
        </w:rPr>
        <w:t>氮</w:t>
      </w:r>
      <w:r>
        <w:rPr>
          <w:rFonts w:hint="eastAsia" w:ascii="宋体" w:hAnsi="宋体" w:cs="宋体"/>
          <w:kern w:val="0"/>
          <w:sz w:val="24"/>
        </w:rPr>
        <w:t>素利用效率评价分级。</w:t>
      </w:r>
    </w:p>
    <w:p>
      <w:pPr>
        <w:spacing w:line="360" w:lineRule="auto"/>
        <w:ind w:firstLine="480" w:firstLineChars="200"/>
        <w:rPr>
          <w:rFonts w:ascii="宋体" w:hAnsi="宋体" w:cs="宋体"/>
          <w:kern w:val="0"/>
          <w:sz w:val="24"/>
        </w:rPr>
      </w:pPr>
      <w:r>
        <w:rPr>
          <w:rFonts w:ascii="宋体" w:hAnsi="宋体" w:cs="宋体"/>
          <w:kern w:val="0"/>
          <w:sz w:val="24"/>
        </w:rPr>
        <w:t>1、关于标准“</w:t>
      </w:r>
      <w:r>
        <w:rPr>
          <w:rFonts w:hint="eastAsia" w:ascii="宋体" w:hAnsi="宋体" w:cs="宋体"/>
          <w:kern w:val="0"/>
          <w:sz w:val="24"/>
        </w:rPr>
        <w:t xml:space="preserve">4 </w:t>
      </w:r>
      <w:r>
        <w:rPr>
          <w:rFonts w:hint="eastAsia" w:ascii="宋体" w:hAnsi="宋体" w:cs="宋体"/>
          <w:kern w:val="0"/>
          <w:sz w:val="24"/>
          <w:lang w:eastAsia="zh-CN"/>
        </w:rPr>
        <w:t>氮</w:t>
      </w:r>
      <w:r>
        <w:rPr>
          <w:rFonts w:hint="eastAsia" w:ascii="宋体" w:hAnsi="宋体" w:cs="宋体"/>
          <w:kern w:val="0"/>
          <w:sz w:val="24"/>
        </w:rPr>
        <w:t>素利用效率分级</w:t>
      </w:r>
      <w:r>
        <w:rPr>
          <w:rFonts w:ascii="宋体" w:hAnsi="宋体" w:cs="宋体"/>
          <w:kern w:val="0"/>
          <w:sz w:val="24"/>
        </w:rPr>
        <w:t>”的说明</w:t>
      </w:r>
    </w:p>
    <w:p>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在对主要辣椒自交系材料的氮素利用效率筛选</w:t>
      </w:r>
      <w:r>
        <w:rPr>
          <w:rFonts w:ascii="宋体" w:hAnsi="宋体" w:cs="宋体"/>
          <w:kern w:val="0"/>
          <w:sz w:val="24"/>
        </w:rPr>
        <w:t>基础上，</w:t>
      </w:r>
      <w:r>
        <w:rPr>
          <w:rFonts w:hint="eastAsia" w:ascii="宋体" w:hAnsi="宋体" w:cs="宋体"/>
          <w:kern w:val="0"/>
          <w:sz w:val="24"/>
          <w:lang w:val="en-US" w:eastAsia="zh-CN"/>
        </w:rPr>
        <w:t>结合低氮和高氮浓度处理下不同自交系的生长状况，将自交系氮素利用效率从强到弱依次分为3级：（0.6～1.0）为高效利用；（0.3～0.6）为中等利用；（≤ 0.3）为低效利用</w:t>
      </w:r>
      <w:r>
        <w:rPr>
          <w:rFonts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w:t>
      </w:r>
      <w:r>
        <w:rPr>
          <w:rFonts w:ascii="宋体" w:hAnsi="宋体" w:cs="宋体"/>
          <w:kern w:val="0"/>
          <w:sz w:val="24"/>
        </w:rPr>
        <w:t>关于标准“</w:t>
      </w:r>
      <w:r>
        <w:rPr>
          <w:rFonts w:hint="eastAsia" w:ascii="宋体" w:hAnsi="宋体" w:cs="宋体"/>
          <w:kern w:val="0"/>
          <w:sz w:val="24"/>
          <w:lang w:val="en-US" w:eastAsia="zh-CN"/>
        </w:rPr>
        <w:t>5鉴定流程</w:t>
      </w:r>
      <w:r>
        <w:rPr>
          <w:rFonts w:hint="eastAsia" w:ascii="宋体" w:hAnsi="宋体" w:cs="宋体"/>
          <w:kern w:val="0"/>
          <w:sz w:val="24"/>
        </w:rPr>
        <w:t xml:space="preserve"> ”的</w:t>
      </w:r>
      <w:r>
        <w:rPr>
          <w:rFonts w:ascii="宋体" w:hAnsi="宋体" w:cs="宋体"/>
          <w:kern w:val="0"/>
          <w:sz w:val="24"/>
        </w:rPr>
        <w:t>说明</w:t>
      </w:r>
    </w:p>
    <w:p>
      <w:pPr>
        <w:pStyle w:val="16"/>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关于标</w:t>
      </w:r>
      <w:r>
        <w:rPr>
          <w:rFonts w:hint="default" w:ascii="宋体" w:hAnsi="宋体" w:eastAsia="宋体" w:cs="宋体"/>
          <w:kern w:val="0"/>
          <w:sz w:val="24"/>
          <w:szCs w:val="24"/>
          <w:lang w:val="en-US" w:eastAsia="zh-CN" w:bidi="ar-SA"/>
        </w:rPr>
        <w:t>准</w:t>
      </w:r>
      <w:r>
        <w:rPr>
          <w:rFonts w:hint="eastAsia" w:ascii="宋体" w:hAnsi="宋体" w:eastAsia="宋体" w:cs="宋体"/>
          <w:kern w:val="0"/>
          <w:sz w:val="24"/>
          <w:szCs w:val="24"/>
          <w:lang w:val="en-US" w:eastAsia="zh-CN" w:bidi="ar-SA"/>
        </w:rPr>
        <w:t>“5栽培技术</w:t>
      </w:r>
      <w:r>
        <w:rPr>
          <w:rFonts w:hint="default" w:ascii="宋体" w:hAnsi="宋体" w:eastAsia="宋体" w:cs="宋体"/>
          <w:kern w:val="0"/>
          <w:sz w:val="24"/>
          <w:szCs w:val="24"/>
          <w:lang w:val="en-US" w:eastAsia="zh-CN" w:bidi="ar-SA"/>
        </w:rPr>
        <w:t>”</w:t>
      </w:r>
      <w:r>
        <w:rPr>
          <w:rFonts w:hint="eastAsia" w:ascii="宋体" w:hAnsi="宋体" w:eastAsia="宋体" w:cs="宋体"/>
          <w:kern w:val="0"/>
          <w:sz w:val="24"/>
          <w:szCs w:val="24"/>
          <w:lang w:val="en-US" w:eastAsia="zh-CN" w:bidi="ar-SA"/>
        </w:rPr>
        <w:t>所</w:t>
      </w:r>
      <w:r>
        <w:rPr>
          <w:rFonts w:hint="default" w:ascii="宋体" w:hAnsi="宋体" w:eastAsia="宋体" w:cs="宋体"/>
          <w:kern w:val="0"/>
          <w:sz w:val="24"/>
          <w:szCs w:val="24"/>
          <w:lang w:val="en-US" w:eastAsia="zh-CN" w:bidi="ar-SA"/>
        </w:rPr>
        <w:t>述的</w:t>
      </w:r>
      <w:r>
        <w:rPr>
          <w:rFonts w:hint="eastAsia" w:ascii="宋体" w:hAnsi="宋体" w:eastAsia="宋体" w:cs="宋体"/>
          <w:kern w:val="0"/>
          <w:sz w:val="24"/>
          <w:szCs w:val="24"/>
          <w:lang w:val="en-US" w:eastAsia="zh-CN" w:bidi="ar-SA"/>
        </w:rPr>
        <w:t>鉴定流程</w:t>
      </w:r>
      <w:r>
        <w:rPr>
          <w:rFonts w:hint="default" w:ascii="宋体" w:hAnsi="宋体" w:eastAsia="宋体" w:cs="宋体"/>
          <w:kern w:val="0"/>
          <w:sz w:val="24"/>
          <w:szCs w:val="24"/>
          <w:lang w:val="en-US" w:eastAsia="zh-CN" w:bidi="ar-SA"/>
        </w:rPr>
        <w:t>，</w:t>
      </w:r>
      <w:r>
        <w:rPr>
          <w:rFonts w:hint="eastAsia" w:ascii="宋体" w:hAnsi="宋体" w:eastAsia="宋体" w:cs="宋体"/>
          <w:kern w:val="0"/>
          <w:sz w:val="24"/>
          <w:szCs w:val="24"/>
          <w:lang w:val="en-US" w:eastAsia="zh-CN" w:bidi="ar-SA"/>
        </w:rPr>
        <w:t>详述了从种子准备，催芽，幼苗培养到氮素处理的全过程，详细按照室内辣椒种苗培养的基本标准执行</w:t>
      </w:r>
      <w:r>
        <w:rPr>
          <w:rFonts w:hint="default" w:ascii="宋体" w:hAnsi="宋体" w:eastAsia="宋体" w:cs="宋体"/>
          <w:kern w:val="0"/>
          <w:sz w:val="24"/>
          <w:szCs w:val="24"/>
          <w:lang w:val="en-US" w:eastAsia="zh-CN" w:bidi="ar-SA"/>
        </w:rPr>
        <w:t>。</w:t>
      </w:r>
    </w:p>
    <w:p>
      <w:pPr>
        <w:spacing w:line="360" w:lineRule="auto"/>
        <w:ind w:firstLine="480" w:firstLineChars="200"/>
        <w:rPr>
          <w:rFonts w:hint="default" w:ascii="宋体" w:hAnsi="宋体" w:cs="宋体"/>
          <w:kern w:val="0"/>
          <w:sz w:val="24"/>
          <w:lang w:val="en-US" w:eastAsia="zh-CN"/>
        </w:rPr>
      </w:pPr>
      <w:r>
        <w:rPr>
          <w:rFonts w:hint="eastAsia" w:ascii="宋体" w:hAnsi="宋体" w:eastAsia="宋体" w:cs="宋体"/>
          <w:kern w:val="0"/>
          <w:sz w:val="24"/>
          <w:szCs w:val="24"/>
          <w:lang w:val="en-US" w:eastAsia="zh-CN" w:bidi="ar-SA"/>
        </w:rPr>
        <w:t>标准中</w:t>
      </w:r>
      <w:r>
        <w:rPr>
          <w:rFonts w:hint="default" w:ascii="宋体" w:hAnsi="宋体" w:eastAsia="宋体" w:cs="宋体"/>
          <w:kern w:val="0"/>
          <w:sz w:val="24"/>
          <w:szCs w:val="24"/>
          <w:lang w:val="en-US" w:eastAsia="zh-CN" w:bidi="ar-SA"/>
        </w:rPr>
        <w:t>关于“</w:t>
      </w:r>
      <w:r>
        <w:rPr>
          <w:rFonts w:hint="eastAsia" w:ascii="宋体" w:hAnsi="宋体" w:eastAsia="宋体" w:cs="宋体"/>
          <w:kern w:val="0"/>
          <w:sz w:val="24"/>
          <w:szCs w:val="24"/>
          <w:lang w:val="en-US" w:eastAsia="zh-CN" w:bidi="ar-SA"/>
        </w:rPr>
        <w:t>5.</w:t>
      </w:r>
      <w:r>
        <w:rPr>
          <w:rFonts w:hint="eastAsia" w:ascii="宋体" w:hAnsi="宋体" w:cs="宋体"/>
          <w:kern w:val="0"/>
          <w:sz w:val="24"/>
          <w:szCs w:val="24"/>
          <w:lang w:val="en-US" w:eastAsia="zh-CN" w:bidi="ar-SA"/>
        </w:rPr>
        <w:t>3幼苗培养</w:t>
      </w:r>
      <w:r>
        <w:rPr>
          <w:rFonts w:hint="default" w:ascii="宋体" w:hAnsi="宋体" w:eastAsia="宋体" w:cs="宋体"/>
          <w:kern w:val="0"/>
          <w:sz w:val="24"/>
          <w:szCs w:val="24"/>
          <w:lang w:val="en-US" w:eastAsia="zh-CN" w:bidi="ar-SA"/>
        </w:rPr>
        <w:t>”中的</w:t>
      </w:r>
      <w:r>
        <w:rPr>
          <w:rFonts w:hint="eastAsia" w:ascii="宋体" w:hAnsi="宋体" w:cs="宋体"/>
          <w:kern w:val="0"/>
          <w:sz w:val="24"/>
          <w:szCs w:val="24"/>
          <w:lang w:val="en-US" w:eastAsia="zh-CN" w:bidi="ar-SA"/>
        </w:rPr>
        <w:t>可控环境是指能够精确控制光照时间，光照强度，温度和湿度的智能光温控制设备或智能温室</w:t>
      </w:r>
      <w:r>
        <w:rPr>
          <w:rFonts w:hint="default" w:ascii="宋体" w:hAnsi="宋体" w:cs="宋体"/>
          <w:kern w:val="0"/>
          <w:sz w:val="24"/>
          <w:lang w:val="en-US"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除上</w:t>
      </w:r>
      <w:r>
        <w:rPr>
          <w:rFonts w:ascii="宋体" w:hAnsi="宋体" w:cs="宋体"/>
          <w:kern w:val="0"/>
          <w:sz w:val="24"/>
        </w:rPr>
        <w:t>述说明外，其它条款主要参考了</w:t>
      </w:r>
      <w:r>
        <w:rPr>
          <w:rFonts w:hint="eastAsia" w:ascii="宋体" w:hAnsi="宋体" w:cs="宋体"/>
          <w:kern w:val="0"/>
          <w:sz w:val="24"/>
        </w:rPr>
        <w:t>国内外</w:t>
      </w:r>
      <w:r>
        <w:rPr>
          <w:rFonts w:hint="eastAsia" w:ascii="宋体" w:hAnsi="宋体" w:cs="宋体"/>
          <w:kern w:val="0"/>
          <w:sz w:val="24"/>
          <w:lang w:val="en-US" w:eastAsia="zh-CN"/>
        </w:rPr>
        <w:t>辣椒催芽、幼苗培养和营养液配置和处理的基本标准</w:t>
      </w:r>
      <w:r>
        <w:rPr>
          <w:rFonts w:hint="eastAsia" w:ascii="宋体" w:hAnsi="宋体" w:cs="宋体"/>
          <w:kern w:val="0"/>
          <w:sz w:val="24"/>
        </w:rPr>
        <w:t>，</w:t>
      </w:r>
      <w:r>
        <w:rPr>
          <w:rFonts w:ascii="宋体" w:hAnsi="宋体" w:cs="宋体"/>
          <w:kern w:val="0"/>
          <w:sz w:val="24"/>
        </w:rPr>
        <w:t>以</w:t>
      </w:r>
      <w:r>
        <w:rPr>
          <w:rFonts w:hint="eastAsia" w:ascii="宋体" w:hAnsi="宋体" w:cs="宋体"/>
          <w:kern w:val="0"/>
          <w:sz w:val="24"/>
        </w:rPr>
        <w:t>及</w:t>
      </w:r>
      <w:r>
        <w:rPr>
          <w:rFonts w:ascii="宋体" w:hAnsi="宋体" w:cs="宋体"/>
          <w:kern w:val="0"/>
          <w:sz w:val="24"/>
        </w:rPr>
        <w:t>标准编制时的</w:t>
      </w:r>
      <w:r>
        <w:rPr>
          <w:rFonts w:hint="eastAsia" w:ascii="宋体" w:hAnsi="宋体" w:cs="宋体"/>
          <w:kern w:val="0"/>
          <w:sz w:val="24"/>
        </w:rPr>
        <w:t>一些通用</w:t>
      </w:r>
      <w:r>
        <w:rPr>
          <w:rFonts w:ascii="宋体" w:hAnsi="宋体" w:cs="宋体"/>
          <w:kern w:val="0"/>
          <w:sz w:val="24"/>
        </w:rPr>
        <w:t>要求。</w:t>
      </w:r>
    </w:p>
    <w:p>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pPr>
        <w:spacing w:line="360" w:lineRule="auto"/>
        <w:ind w:firstLine="480" w:firstLineChars="200"/>
        <w:rPr>
          <w:rFonts w:ascii="宋体" w:hAnsi="宋体" w:cs="宋体"/>
          <w:kern w:val="0"/>
          <w:sz w:val="24"/>
        </w:rPr>
      </w:pPr>
      <w:r>
        <w:rPr>
          <w:rFonts w:hint="eastAsia" w:ascii="宋体" w:hAnsi="宋体" w:cs="宋体"/>
          <w:kern w:val="0"/>
          <w:sz w:val="24"/>
        </w:rPr>
        <w:t>1、本标准的起草来源于湖南省质量技术监督局项目，标准的集成性、先进性和可操作性强。</w:t>
      </w:r>
    </w:p>
    <w:p>
      <w:pPr>
        <w:spacing w:line="360" w:lineRule="auto"/>
        <w:ind w:firstLine="480" w:firstLineChars="200"/>
        <w:rPr>
          <w:rFonts w:ascii="宋体" w:hAnsi="宋体" w:cs="宋体"/>
          <w:kern w:val="0"/>
          <w:sz w:val="24"/>
        </w:rPr>
      </w:pPr>
      <w:r>
        <w:rPr>
          <w:rFonts w:hint="eastAsia" w:ascii="宋体" w:hAnsi="宋体" w:cs="宋体"/>
          <w:kern w:val="0"/>
          <w:sz w:val="24"/>
        </w:rPr>
        <w:t>2、随着</w:t>
      </w:r>
      <w:r>
        <w:rPr>
          <w:rFonts w:hint="eastAsia" w:ascii="宋体" w:hAnsi="宋体" w:cs="宋体"/>
          <w:kern w:val="0"/>
          <w:sz w:val="24"/>
          <w:lang w:val="en-US" w:eastAsia="zh-CN"/>
        </w:rPr>
        <w:t>辣椒消费量和需求量的不断攀升</w:t>
      </w:r>
      <w:r>
        <w:rPr>
          <w:rFonts w:hint="eastAsia" w:ascii="宋体" w:hAnsi="宋体" w:cs="宋体"/>
          <w:kern w:val="0"/>
          <w:sz w:val="24"/>
        </w:rPr>
        <w:t>，</w:t>
      </w:r>
      <w:r>
        <w:rPr>
          <w:rFonts w:hint="eastAsia" w:ascii="宋体" w:hAnsi="宋体" w:cs="宋体"/>
          <w:kern w:val="0"/>
          <w:sz w:val="24"/>
          <w:lang w:val="en-US" w:eastAsia="zh-CN"/>
        </w:rPr>
        <w:t>辣椒以成为中国第一大蔬菜作物，对辣椒产量的要求不断提高</w:t>
      </w:r>
      <w:r>
        <w:rPr>
          <w:rFonts w:hint="eastAsia" w:ascii="宋体" w:hAnsi="宋体" w:cs="宋体"/>
          <w:kern w:val="0"/>
          <w:sz w:val="24"/>
        </w:rPr>
        <w:t>，结合湖南</w:t>
      </w:r>
      <w:bookmarkStart w:id="2" w:name="_GoBack"/>
      <w:bookmarkEnd w:id="2"/>
      <w:r>
        <w:rPr>
          <w:rFonts w:hint="eastAsia" w:ascii="宋体" w:hAnsi="宋体" w:cs="宋体"/>
          <w:kern w:val="0"/>
          <w:sz w:val="24"/>
        </w:rPr>
        <w:t>省</w:t>
      </w:r>
      <w:r>
        <w:rPr>
          <w:rFonts w:hint="eastAsia" w:ascii="宋体" w:hAnsi="宋体" w:cs="宋体"/>
          <w:kern w:val="0"/>
          <w:sz w:val="24"/>
          <w:lang w:val="en-US" w:eastAsia="zh-CN"/>
        </w:rPr>
        <w:t>辣椒种植产业</w:t>
      </w:r>
      <w:r>
        <w:rPr>
          <w:rFonts w:hint="eastAsia" w:ascii="宋体" w:hAnsi="宋体" w:cs="宋体"/>
          <w:kern w:val="0"/>
          <w:sz w:val="24"/>
        </w:rPr>
        <w:t>现状，制定《</w:t>
      </w:r>
      <w:r>
        <w:rPr>
          <w:rFonts w:hint="eastAsia"/>
          <w:color w:val="000000"/>
          <w:sz w:val="24"/>
        </w:rPr>
        <w:t>辣椒植株</w:t>
      </w:r>
      <w:r>
        <w:rPr>
          <w:rFonts w:hint="eastAsia"/>
          <w:color w:val="000000"/>
          <w:sz w:val="24"/>
          <w:lang w:eastAsia="zh-CN"/>
        </w:rPr>
        <w:t>氮</w:t>
      </w:r>
      <w:r>
        <w:rPr>
          <w:rFonts w:hint="eastAsia"/>
          <w:color w:val="000000"/>
          <w:sz w:val="24"/>
        </w:rPr>
        <w:t>素利用效率鉴定技术规程</w:t>
      </w:r>
      <w:r>
        <w:rPr>
          <w:rFonts w:hint="eastAsia" w:ascii="宋体" w:hAnsi="宋体" w:cs="宋体"/>
          <w:kern w:val="0"/>
          <w:sz w:val="24"/>
        </w:rPr>
        <w:t>》，建立一套简单易行，并能客观反映辣椒植株氮素利用效率的评价体系，有助于筛选氮素利用效率高的辣椒品种</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3、本规程的使用可以</w:t>
      </w:r>
      <w:r>
        <w:rPr>
          <w:rFonts w:hint="eastAsia" w:ascii="宋体" w:hAnsi="宋体" w:cs="宋体"/>
          <w:kern w:val="0"/>
          <w:sz w:val="24"/>
          <w:lang w:val="en-US" w:eastAsia="zh-CN"/>
        </w:rPr>
        <w:t>有效筛选辣椒氮素高效利用品种和材料</w:t>
      </w:r>
      <w:r>
        <w:rPr>
          <w:rFonts w:hint="eastAsia" w:ascii="宋体" w:hAnsi="宋体" w:cs="宋体"/>
          <w:kern w:val="0"/>
          <w:sz w:val="24"/>
        </w:rPr>
        <w:t>。使用本规程</w:t>
      </w:r>
      <w:r>
        <w:rPr>
          <w:rFonts w:hint="eastAsia" w:ascii="宋体" w:hAnsi="宋体" w:cs="宋体"/>
          <w:kern w:val="0"/>
          <w:sz w:val="24"/>
          <w:lang w:val="en-US" w:eastAsia="zh-CN"/>
        </w:rPr>
        <w:t>筛选出氮素高效利用品种或材料后，</w:t>
      </w:r>
      <w:r>
        <w:rPr>
          <w:rFonts w:hint="eastAsia" w:ascii="宋体" w:hAnsi="宋体" w:cs="宋体"/>
          <w:kern w:val="0"/>
          <w:sz w:val="24"/>
        </w:rPr>
        <w:t>可以大幅提高</w:t>
      </w:r>
      <w:r>
        <w:rPr>
          <w:rFonts w:hint="eastAsia" w:ascii="宋体" w:hAnsi="宋体" w:cs="宋体"/>
          <w:kern w:val="0"/>
          <w:sz w:val="24"/>
          <w:lang w:val="en-US" w:eastAsia="zh-CN"/>
        </w:rPr>
        <w:t>辣椒的氮素吸收和利用效率</w:t>
      </w:r>
      <w:r>
        <w:rPr>
          <w:rFonts w:hint="eastAsia" w:ascii="宋体" w:hAnsi="宋体" w:cs="宋体"/>
          <w:kern w:val="0"/>
          <w:sz w:val="24"/>
        </w:rPr>
        <w:t>，减少设施栽培过程中的供氮量，对提高辣椒的光合能力、提升辣椒的产量和品质，同时减少环境污染具有重要意义。</w:t>
      </w:r>
    </w:p>
    <w:p>
      <w:pPr>
        <w:spacing w:line="360" w:lineRule="auto"/>
        <w:ind w:firstLine="480" w:firstLineChars="200"/>
        <w:rPr>
          <w:rFonts w:ascii="宋体" w:hAnsi="宋体" w:cs="宋体"/>
          <w:kern w:val="0"/>
          <w:sz w:val="24"/>
        </w:rPr>
      </w:pPr>
      <w:r>
        <w:rPr>
          <w:rFonts w:hint="eastAsia" w:ascii="宋体" w:hAnsi="宋体" w:cs="宋体"/>
          <w:kern w:val="0"/>
          <w:sz w:val="24"/>
        </w:rPr>
        <w:t>4、本规程的应用不仅可以促使我省</w:t>
      </w:r>
      <w:r>
        <w:rPr>
          <w:rFonts w:hint="eastAsia" w:ascii="宋体" w:hAnsi="宋体" w:cs="宋体"/>
          <w:kern w:val="0"/>
          <w:sz w:val="24"/>
          <w:lang w:val="en-US" w:eastAsia="zh-CN"/>
        </w:rPr>
        <w:t>建立</w:t>
      </w:r>
      <w:r>
        <w:rPr>
          <w:rFonts w:hint="eastAsia" w:ascii="宋体" w:hAnsi="宋体" w:cs="宋体"/>
          <w:kern w:val="0"/>
          <w:sz w:val="24"/>
        </w:rPr>
        <w:t>辣椒植株</w:t>
      </w:r>
      <w:r>
        <w:rPr>
          <w:rFonts w:hint="eastAsia" w:ascii="宋体" w:hAnsi="宋体" w:cs="宋体"/>
          <w:kern w:val="0"/>
          <w:sz w:val="24"/>
          <w:lang w:eastAsia="zh-CN"/>
        </w:rPr>
        <w:t>氮</w:t>
      </w:r>
      <w:r>
        <w:rPr>
          <w:rFonts w:hint="eastAsia" w:ascii="宋体" w:hAnsi="宋体" w:cs="宋体"/>
          <w:kern w:val="0"/>
          <w:sz w:val="24"/>
        </w:rPr>
        <w:t>素利用效率鉴定技术</w:t>
      </w:r>
      <w:r>
        <w:rPr>
          <w:rFonts w:hint="eastAsia" w:ascii="宋体" w:hAnsi="宋体" w:cs="宋体"/>
          <w:kern w:val="0"/>
          <w:sz w:val="24"/>
          <w:lang w:val="en-US" w:eastAsia="zh-CN"/>
        </w:rPr>
        <w:t>规范</w:t>
      </w:r>
      <w:r>
        <w:rPr>
          <w:rFonts w:hint="eastAsia" w:ascii="宋体" w:hAnsi="宋体" w:cs="宋体"/>
          <w:kern w:val="0"/>
          <w:sz w:val="24"/>
        </w:rPr>
        <w:t>，</w:t>
      </w:r>
      <w:r>
        <w:rPr>
          <w:rFonts w:hint="eastAsia" w:ascii="宋体" w:hAnsi="宋体" w:cs="宋体"/>
          <w:kern w:val="0"/>
          <w:sz w:val="24"/>
          <w:lang w:val="en-US" w:eastAsia="zh-CN"/>
        </w:rPr>
        <w:t>准确筛选低氮高效利用辣椒品种和材料</w:t>
      </w:r>
      <w:r>
        <w:rPr>
          <w:rFonts w:hint="eastAsia" w:ascii="宋体" w:hAnsi="宋体" w:cs="宋体"/>
          <w:kern w:val="0"/>
          <w:sz w:val="24"/>
        </w:rPr>
        <w:t>，还可以全面提升经济效益、生态效益和社会效益，助推</w:t>
      </w:r>
      <w:r>
        <w:rPr>
          <w:rFonts w:hint="eastAsia" w:ascii="宋体" w:hAnsi="宋体" w:cs="宋体"/>
          <w:kern w:val="0"/>
          <w:sz w:val="24"/>
          <w:lang w:val="en-US" w:eastAsia="zh-CN"/>
        </w:rPr>
        <w:t>辣椒种植生产条件优化</w:t>
      </w:r>
      <w:r>
        <w:rPr>
          <w:rFonts w:hint="eastAsia" w:ascii="宋体" w:hAnsi="宋体" w:cs="宋体"/>
          <w:kern w:val="0"/>
          <w:sz w:val="24"/>
        </w:rPr>
        <w:t>，促进</w:t>
      </w:r>
      <w:r>
        <w:rPr>
          <w:rFonts w:hint="eastAsia" w:ascii="宋体" w:hAnsi="宋体" w:cs="宋体"/>
          <w:kern w:val="0"/>
          <w:sz w:val="24"/>
          <w:lang w:val="en-US" w:eastAsia="zh-CN"/>
        </w:rPr>
        <w:t>辣椒产业</w:t>
      </w:r>
      <w:r>
        <w:rPr>
          <w:rFonts w:hint="eastAsia" w:ascii="宋体" w:hAnsi="宋体" w:cs="宋体"/>
          <w:kern w:val="0"/>
          <w:sz w:val="24"/>
        </w:rPr>
        <w:t>可持续发展。</w:t>
      </w:r>
    </w:p>
    <w:p>
      <w:pPr>
        <w:spacing w:line="360" w:lineRule="auto"/>
        <w:jc w:val="left"/>
        <w:rPr>
          <w:b/>
          <w:sz w:val="28"/>
          <w:szCs w:val="28"/>
        </w:rPr>
      </w:pPr>
      <w:r>
        <w:rPr>
          <w:rFonts w:hint="eastAsia"/>
          <w:b/>
          <w:sz w:val="28"/>
          <w:szCs w:val="28"/>
        </w:rPr>
        <w:t>七</w:t>
      </w:r>
      <w:r>
        <w:rPr>
          <w:b/>
          <w:sz w:val="28"/>
          <w:szCs w:val="28"/>
        </w:rPr>
        <w:t>、重大意见分歧的处理依据和结果</w:t>
      </w:r>
    </w:p>
    <w:p>
      <w:pPr>
        <w:spacing w:line="360" w:lineRule="auto"/>
        <w:jc w:val="left"/>
        <w:rPr>
          <w:rFonts w:ascii="宋体" w:hAnsi="宋体"/>
          <w:sz w:val="28"/>
          <w:szCs w:val="28"/>
        </w:rPr>
      </w:pPr>
      <w:r>
        <w:rPr>
          <w:rFonts w:hint="eastAsia"/>
          <w:b/>
          <w:sz w:val="28"/>
          <w:szCs w:val="28"/>
        </w:rPr>
        <w:t xml:space="preserve">   </w:t>
      </w:r>
      <w:r>
        <w:rPr>
          <w:sz w:val="28"/>
          <w:szCs w:val="28"/>
        </w:rPr>
        <w:t xml:space="preserve"> 标准制定过程中未出现重大分歧意见。</w:t>
      </w:r>
    </w:p>
    <w:p>
      <w:pPr>
        <w:spacing w:line="360" w:lineRule="auto"/>
        <w:jc w:val="left"/>
        <w:rPr>
          <w:b/>
          <w:sz w:val="28"/>
          <w:szCs w:val="28"/>
        </w:rPr>
      </w:pPr>
      <w:r>
        <w:rPr>
          <w:rFonts w:hint="eastAsia"/>
          <w:b/>
          <w:sz w:val="28"/>
          <w:szCs w:val="28"/>
        </w:rPr>
        <w:t>八、采用国际标准和国外先进标准的程度及水平对比</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1、采用国际标准和国内先进标准的程度</w:t>
      </w:r>
    </w:p>
    <w:p>
      <w:pPr>
        <w:pStyle w:val="10"/>
        <w:spacing w:line="360" w:lineRule="auto"/>
        <w:ind w:firstLine="477" w:firstLineChars="199"/>
        <w:rPr>
          <w:rFonts w:hAnsi="宋体" w:cs="宋体"/>
          <w:sz w:val="24"/>
          <w:szCs w:val="24"/>
        </w:rPr>
      </w:pPr>
      <w:r>
        <w:rPr>
          <w:rFonts w:hint="eastAsia" w:hAnsi="宋体" w:cs="宋体"/>
          <w:sz w:val="24"/>
          <w:szCs w:val="24"/>
        </w:rPr>
        <w:t>本规程项目中，</w:t>
      </w:r>
      <w:r>
        <w:rPr>
          <w:rFonts w:hint="eastAsia" w:hAnsi="宋体" w:cs="宋体"/>
          <w:kern w:val="0"/>
          <w:sz w:val="24"/>
          <w:lang w:val="en-US" w:eastAsia="zh-CN"/>
        </w:rPr>
        <w:t>试验辣椒种子</w:t>
      </w:r>
      <w:r>
        <w:rPr>
          <w:rFonts w:hint="eastAsia" w:hAnsi="宋体" w:cs="宋体"/>
          <w:sz w:val="24"/>
          <w:szCs w:val="24"/>
        </w:rPr>
        <w:t>选择依照《GB 16715.3-2010</w:t>
      </w:r>
      <w:r>
        <w:rPr>
          <w:rFonts w:hint="eastAsia" w:hAnsi="宋体" w:cs="宋体"/>
          <w:sz w:val="24"/>
          <w:szCs w:val="24"/>
          <w:lang w:val="en-US" w:eastAsia="zh-CN"/>
        </w:rPr>
        <w:t xml:space="preserve"> 瓜菜作物种子 第三部分：茄果类</w:t>
      </w:r>
      <w:r>
        <w:rPr>
          <w:rFonts w:hint="eastAsia" w:hAnsi="宋体" w:cs="宋体"/>
          <w:sz w:val="24"/>
          <w:szCs w:val="24"/>
        </w:rPr>
        <w:t>》进行筛选，确保</w:t>
      </w:r>
      <w:r>
        <w:rPr>
          <w:rFonts w:hint="eastAsia" w:hAnsi="宋体" w:cs="宋体"/>
          <w:sz w:val="24"/>
          <w:szCs w:val="24"/>
          <w:lang w:val="en-US" w:eastAsia="zh-CN"/>
        </w:rPr>
        <w:t>供试材料种子符合</w:t>
      </w:r>
      <w:r>
        <w:rPr>
          <w:rFonts w:hint="eastAsia" w:hAnsi="宋体" w:cs="宋体"/>
          <w:sz w:val="24"/>
          <w:szCs w:val="24"/>
        </w:rPr>
        <w:t>要求。</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2、水平对比</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本标准是在实验研究基础上，综合归纳了全省各地有代表性并普遍被行业内人士、企业、公司、专业合作社、农民等所接受的技术标准而修订的。并参照国外有GAP（良好农业操作规程）、HACCP（危害分析与关键控制点）、ISO9000标准（质量管理和质量保证体系）、ISO14000标准（环境管理和环境保证体系）等质量体系认证标准。保证了标准的先进性、成熟性、科学性和可操作性。</w:t>
      </w:r>
    </w:p>
    <w:p>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pPr>
        <w:spacing w:line="360" w:lineRule="auto"/>
        <w:ind w:firstLine="280" w:firstLineChars="100"/>
        <w:jc w:val="left"/>
        <w:rPr>
          <w:rFonts w:ascii="宋体" w:hAnsi="宋体" w:cs="宋体"/>
          <w:kern w:val="0"/>
          <w:sz w:val="24"/>
        </w:rPr>
      </w:pPr>
      <w:r>
        <w:rPr>
          <w:sz w:val="28"/>
          <w:szCs w:val="28"/>
        </w:rPr>
        <w:t xml:space="preserve">  </w:t>
      </w:r>
      <w:r>
        <w:rPr>
          <w:rFonts w:hint="eastAsia" w:ascii="宋体" w:hAnsi="宋体" w:cs="宋体"/>
          <w:kern w:val="0"/>
          <w:sz w:val="24"/>
        </w:rPr>
        <w:t>建议《辣椒植株</w:t>
      </w:r>
      <w:r>
        <w:rPr>
          <w:rFonts w:hint="eastAsia" w:ascii="宋体" w:hAnsi="宋体" w:cs="宋体"/>
          <w:kern w:val="0"/>
          <w:sz w:val="24"/>
          <w:lang w:eastAsia="zh-CN"/>
        </w:rPr>
        <w:t>氮</w:t>
      </w:r>
      <w:r>
        <w:rPr>
          <w:rFonts w:hint="eastAsia" w:ascii="宋体" w:hAnsi="宋体" w:cs="宋体"/>
          <w:kern w:val="0"/>
          <w:sz w:val="24"/>
        </w:rPr>
        <w:t>素利用效率鉴定技术规程》作为推荐性地方标准发布实施。</w:t>
      </w:r>
    </w:p>
    <w:p>
      <w:pPr>
        <w:autoSpaceDE w:val="0"/>
        <w:autoSpaceDN w:val="0"/>
        <w:adjustRightInd w:val="0"/>
        <w:jc w:val="left"/>
        <w:rPr>
          <w:rFonts w:ascii="宋体" w:hAnsi="宋体"/>
          <w:sz w:val="28"/>
          <w:szCs w:val="28"/>
        </w:rPr>
      </w:pPr>
      <w:r>
        <w:rPr>
          <w:rFonts w:hint="eastAsia"/>
          <w:b/>
          <w:sz w:val="28"/>
          <w:szCs w:val="28"/>
        </w:rPr>
        <w:t>十、贯彻标准的要求、措施和建议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1、首先应在实施前保证标准文本的充足供应，让企业、公司、专业合作社、农民等每个使用对象都能及时得到标准文本，这是保证新标准贯彻实施的基础。</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2、发布后、实施前应将信息在省农业厅、市农业系统网上公开发布，进行广泛而有效的宣传。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3、建议在宣传的同时，在全省范围内举办辣椒植株</w:t>
      </w:r>
      <w:r>
        <w:rPr>
          <w:rFonts w:hint="eastAsia" w:ascii="宋体" w:hAnsi="宋体" w:cs="宋体"/>
          <w:kern w:val="0"/>
          <w:sz w:val="24"/>
          <w:lang w:eastAsia="zh-CN"/>
        </w:rPr>
        <w:t>氮</w:t>
      </w:r>
      <w:r>
        <w:rPr>
          <w:rFonts w:hint="eastAsia" w:ascii="宋体" w:hAnsi="宋体" w:cs="宋体"/>
          <w:kern w:val="0"/>
          <w:sz w:val="24"/>
        </w:rPr>
        <w:t>素利用效率鉴定技术培训班，并按照规程的</w:t>
      </w:r>
      <w:r>
        <w:rPr>
          <w:rFonts w:hint="eastAsia" w:ascii="宋体" w:hAnsi="宋体" w:cs="宋体"/>
          <w:kern w:val="0"/>
          <w:sz w:val="24"/>
          <w:lang w:val="en-US" w:eastAsia="zh-CN"/>
        </w:rPr>
        <w:t>各个步骤</w:t>
      </w:r>
      <w:r>
        <w:rPr>
          <w:rFonts w:hint="eastAsia" w:ascii="宋体" w:hAnsi="宋体" w:cs="宋体"/>
          <w:kern w:val="0"/>
          <w:sz w:val="24"/>
        </w:rPr>
        <w:t>进行有侧重点宣传培训，针对具体技术问题进行指导及答疑解释。</w:t>
      </w:r>
    </w:p>
    <w:p>
      <w:pPr>
        <w:autoSpaceDE w:val="0"/>
        <w:autoSpaceDN w:val="0"/>
        <w:adjustRightInd w:val="0"/>
        <w:jc w:val="left"/>
        <w:rPr>
          <w:b/>
          <w:sz w:val="28"/>
          <w:szCs w:val="28"/>
        </w:rPr>
      </w:pPr>
      <w:r>
        <w:rPr>
          <w:rFonts w:hint="eastAsia"/>
          <w:b/>
          <w:sz w:val="28"/>
          <w:szCs w:val="28"/>
        </w:rPr>
        <w:t>十一、废止现行相关地方标准的建议</w:t>
      </w:r>
    </w:p>
    <w:p>
      <w:pPr>
        <w:autoSpaceDE w:val="0"/>
        <w:autoSpaceDN w:val="0"/>
        <w:adjustRightInd w:val="0"/>
        <w:ind w:firstLine="480" w:firstLineChars="200"/>
        <w:jc w:val="left"/>
        <w:rPr>
          <w:rFonts w:ascii="宋体" w:hAnsi="宋体" w:cs="宋体"/>
          <w:kern w:val="0"/>
          <w:sz w:val="24"/>
        </w:rPr>
      </w:pPr>
      <w:r>
        <w:rPr>
          <w:rFonts w:ascii="宋体" w:hAnsi="宋体" w:cs="宋体"/>
          <w:kern w:val="0"/>
          <w:sz w:val="24"/>
        </w:rPr>
        <w:t>本标准</w:t>
      </w:r>
      <w:r>
        <w:rPr>
          <w:rFonts w:hint="eastAsia" w:ascii="宋体" w:hAnsi="宋体" w:cs="宋体"/>
          <w:kern w:val="0"/>
          <w:sz w:val="24"/>
        </w:rPr>
        <w:t>为首次发布。</w:t>
      </w:r>
    </w:p>
    <w:p>
      <w:pPr>
        <w:spacing w:line="360" w:lineRule="auto"/>
        <w:rPr>
          <w:b/>
          <w:sz w:val="28"/>
          <w:szCs w:val="28"/>
        </w:rPr>
      </w:pPr>
      <w:r>
        <w:rPr>
          <w:rFonts w:hint="eastAsia"/>
          <w:b/>
          <w:sz w:val="28"/>
          <w:szCs w:val="28"/>
        </w:rPr>
        <w:t>十二、其他应予以说明的事项</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主要参考资料：</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GB 16715.3-2010 瓜菜作物种子 第三部分：茄果类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55ADE"/>
    <w:multiLevelType w:val="singleLevel"/>
    <w:tmpl w:val="D9D55ADE"/>
    <w:lvl w:ilvl="0" w:tentative="0">
      <w:start w:val="5"/>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48F1"/>
    <w:rsid w:val="000945AE"/>
    <w:rsid w:val="000F6D48"/>
    <w:rsid w:val="00114FF3"/>
    <w:rsid w:val="00137D40"/>
    <w:rsid w:val="0024011E"/>
    <w:rsid w:val="00264FD1"/>
    <w:rsid w:val="004560E4"/>
    <w:rsid w:val="005D5BD7"/>
    <w:rsid w:val="00613CBA"/>
    <w:rsid w:val="0061791A"/>
    <w:rsid w:val="006E1BF2"/>
    <w:rsid w:val="007E2F34"/>
    <w:rsid w:val="007F10F2"/>
    <w:rsid w:val="008431AF"/>
    <w:rsid w:val="0090710A"/>
    <w:rsid w:val="00AF4091"/>
    <w:rsid w:val="00B07936"/>
    <w:rsid w:val="00B349CA"/>
    <w:rsid w:val="00C66814"/>
    <w:rsid w:val="00C94372"/>
    <w:rsid w:val="00CF48F1"/>
    <w:rsid w:val="00D67A34"/>
    <w:rsid w:val="00D67CAB"/>
    <w:rsid w:val="00DA4D38"/>
    <w:rsid w:val="00E215DB"/>
    <w:rsid w:val="00EC0783"/>
    <w:rsid w:val="01B45BDF"/>
    <w:rsid w:val="03B35B6B"/>
    <w:rsid w:val="04000877"/>
    <w:rsid w:val="04892AE4"/>
    <w:rsid w:val="04AF7121"/>
    <w:rsid w:val="058D5633"/>
    <w:rsid w:val="067E5347"/>
    <w:rsid w:val="0B6152D4"/>
    <w:rsid w:val="0C4233D2"/>
    <w:rsid w:val="0CC45FB7"/>
    <w:rsid w:val="0E895736"/>
    <w:rsid w:val="0F7A1EFD"/>
    <w:rsid w:val="11084D76"/>
    <w:rsid w:val="134E4A2F"/>
    <w:rsid w:val="14582F80"/>
    <w:rsid w:val="1579663D"/>
    <w:rsid w:val="168840AA"/>
    <w:rsid w:val="16DD21D4"/>
    <w:rsid w:val="16F44B86"/>
    <w:rsid w:val="179278A9"/>
    <w:rsid w:val="1860609F"/>
    <w:rsid w:val="1B617CDE"/>
    <w:rsid w:val="1D1B0573"/>
    <w:rsid w:val="1D2343BB"/>
    <w:rsid w:val="20010AD8"/>
    <w:rsid w:val="214745B2"/>
    <w:rsid w:val="22AD0F5A"/>
    <w:rsid w:val="22E93DCF"/>
    <w:rsid w:val="23616C86"/>
    <w:rsid w:val="240238D2"/>
    <w:rsid w:val="26DA0154"/>
    <w:rsid w:val="26FA1574"/>
    <w:rsid w:val="287D2A58"/>
    <w:rsid w:val="29876F81"/>
    <w:rsid w:val="29C27455"/>
    <w:rsid w:val="2AA72B1C"/>
    <w:rsid w:val="2AE84DD8"/>
    <w:rsid w:val="2BDC746D"/>
    <w:rsid w:val="2CD62AC0"/>
    <w:rsid w:val="2D035C67"/>
    <w:rsid w:val="33653945"/>
    <w:rsid w:val="336C3CD3"/>
    <w:rsid w:val="35E31814"/>
    <w:rsid w:val="37312F84"/>
    <w:rsid w:val="3B2A09D9"/>
    <w:rsid w:val="3B6F5B36"/>
    <w:rsid w:val="3BF302FD"/>
    <w:rsid w:val="3C4F48F9"/>
    <w:rsid w:val="3EA849AC"/>
    <w:rsid w:val="3EE94A1F"/>
    <w:rsid w:val="3FE7250A"/>
    <w:rsid w:val="42460424"/>
    <w:rsid w:val="42847463"/>
    <w:rsid w:val="42CD01D4"/>
    <w:rsid w:val="42F04621"/>
    <w:rsid w:val="438070AA"/>
    <w:rsid w:val="45E426D3"/>
    <w:rsid w:val="46B5008E"/>
    <w:rsid w:val="47667A02"/>
    <w:rsid w:val="49222CB8"/>
    <w:rsid w:val="493922A3"/>
    <w:rsid w:val="497C4BFB"/>
    <w:rsid w:val="4A1826FC"/>
    <w:rsid w:val="4C9B2E16"/>
    <w:rsid w:val="4DBB7168"/>
    <w:rsid w:val="4E0A70EB"/>
    <w:rsid w:val="4E264C90"/>
    <w:rsid w:val="5156190C"/>
    <w:rsid w:val="524F1238"/>
    <w:rsid w:val="53337620"/>
    <w:rsid w:val="533A6B1D"/>
    <w:rsid w:val="54B26D68"/>
    <w:rsid w:val="5558636B"/>
    <w:rsid w:val="556F42F7"/>
    <w:rsid w:val="564C7D33"/>
    <w:rsid w:val="56E71835"/>
    <w:rsid w:val="56E762B1"/>
    <w:rsid w:val="57F64011"/>
    <w:rsid w:val="586154EF"/>
    <w:rsid w:val="58925214"/>
    <w:rsid w:val="5A8521D5"/>
    <w:rsid w:val="5C260C7F"/>
    <w:rsid w:val="5D5F3BC0"/>
    <w:rsid w:val="5E6A6CB7"/>
    <w:rsid w:val="63835ED8"/>
    <w:rsid w:val="64813660"/>
    <w:rsid w:val="648F216F"/>
    <w:rsid w:val="650877C3"/>
    <w:rsid w:val="66294DF9"/>
    <w:rsid w:val="69E274C5"/>
    <w:rsid w:val="6A416125"/>
    <w:rsid w:val="6B921AAA"/>
    <w:rsid w:val="6C225558"/>
    <w:rsid w:val="6D8C74E4"/>
    <w:rsid w:val="6DDD4388"/>
    <w:rsid w:val="6F581DBA"/>
    <w:rsid w:val="71603546"/>
    <w:rsid w:val="7230696E"/>
    <w:rsid w:val="73664DA8"/>
    <w:rsid w:val="749204D7"/>
    <w:rsid w:val="75074D2E"/>
    <w:rsid w:val="76CB6AC6"/>
    <w:rsid w:val="789B170F"/>
    <w:rsid w:val="7A0D647D"/>
    <w:rsid w:val="7B4C7743"/>
    <w:rsid w:val="7B516B84"/>
    <w:rsid w:val="7C742D3E"/>
    <w:rsid w:val="7DD749FD"/>
    <w:rsid w:val="7F72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列出段落1"/>
    <w:basedOn w:val="1"/>
    <w:qFormat/>
    <w:uiPriority w:val="34"/>
    <w:pPr>
      <w:ind w:firstLine="420" w:firstLineChars="200"/>
    </w:p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1">
    <w:name w:val="List Paragraph"/>
    <w:basedOn w:val="1"/>
    <w:unhideWhenUsed/>
    <w:qFormat/>
    <w:uiPriority w:val="34"/>
    <w:pPr>
      <w:ind w:firstLine="420" w:firstLineChars="200"/>
    </w:pPr>
  </w:style>
  <w:style w:type="paragraph" w:customStyle="1" w:styleId="12">
    <w:name w:val="一级条标题"/>
    <w:basedOn w:val="13"/>
    <w:next w:val="10"/>
    <w:qFormat/>
    <w:uiPriority w:val="0"/>
    <w:pPr>
      <w:numPr>
        <w:ilvl w:val="2"/>
      </w:numPr>
      <w:spacing w:beforeLines="0" w:afterLines="0"/>
      <w:outlineLvl w:val="2"/>
    </w:pPr>
  </w:style>
  <w:style w:type="paragraph" w:customStyle="1" w:styleId="13">
    <w:name w:val="章标题"/>
    <w:next w:val="1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4">
    <w:name w:val="二级条标题"/>
    <w:basedOn w:val="12"/>
    <w:next w:val="10"/>
    <w:qFormat/>
    <w:uiPriority w:val="0"/>
    <w:pPr>
      <w:numPr>
        <w:ilvl w:val="3"/>
      </w:numPr>
      <w:outlineLvl w:val="3"/>
    </w:pPr>
  </w:style>
  <w:style w:type="paragraph" w:customStyle="1" w:styleId="15">
    <w:name w:val="三级条标题"/>
    <w:basedOn w:val="14"/>
    <w:next w:val="10"/>
    <w:qFormat/>
    <w:uiPriority w:val="0"/>
    <w:pPr>
      <w:numPr>
        <w:ilvl w:val="4"/>
      </w:numPr>
      <w:outlineLvl w:val="4"/>
    </w:pPr>
  </w:style>
  <w:style w:type="paragraph" w:customStyle="1" w:styleId="1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 w:type="paragraph" w:customStyle="1" w:styleId="1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2909</Words>
  <Characters>3037</Characters>
  <Lines>25</Lines>
  <Paragraphs>7</Paragraphs>
  <TotalTime>4</TotalTime>
  <ScaleCrop>false</ScaleCrop>
  <LinksUpToDate>false</LinksUpToDate>
  <CharactersWithSpaces>3062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木木木</cp:lastModifiedBy>
  <cp:lastPrinted>2019-11-27T06:26:00Z</cp:lastPrinted>
  <dcterms:modified xsi:type="dcterms:W3CDTF">2021-11-28T12:09:53Z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ED5B635FE86E4450AA745A12C1A5DAC6</vt:lpwstr>
  </property>
</Properties>
</file>