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BC4F" w14:textId="77777777" w:rsidR="009E6382" w:rsidRDefault="009E6382">
      <w:pPr>
        <w:rPr>
          <w:rFonts w:ascii="Times New Roman" w:hAnsi="Times New Roman" w:cs="Times New Roman"/>
        </w:rPr>
      </w:pPr>
    </w:p>
    <w:p w14:paraId="473EBC50" w14:textId="77777777" w:rsidR="009E6382" w:rsidRDefault="009E6382">
      <w:pPr>
        <w:rPr>
          <w:rFonts w:ascii="Times New Roman" w:hAnsi="Times New Roman" w:cs="Times New Roman"/>
        </w:rPr>
      </w:pPr>
    </w:p>
    <w:p w14:paraId="473EBC51" w14:textId="77777777" w:rsidR="009E6382" w:rsidRDefault="009E6382">
      <w:pPr>
        <w:rPr>
          <w:rFonts w:ascii="Times New Roman" w:hAnsi="Times New Roman" w:cs="Times New Roman"/>
        </w:rPr>
      </w:pPr>
    </w:p>
    <w:p w14:paraId="473EBC52" w14:textId="77777777" w:rsidR="009E6382" w:rsidRDefault="009E6382">
      <w:pPr>
        <w:jc w:val="center"/>
        <w:rPr>
          <w:rFonts w:ascii="Times New Roman" w:eastAsia="仿宋" w:hAnsi="Times New Roman" w:cs="Times New Roman"/>
          <w:b/>
          <w:bCs/>
          <w:sz w:val="52"/>
          <w:szCs w:val="52"/>
        </w:rPr>
      </w:pPr>
    </w:p>
    <w:p w14:paraId="473EBC53" w14:textId="77777777" w:rsidR="009E6382" w:rsidRDefault="009E6382">
      <w:pPr>
        <w:jc w:val="center"/>
        <w:rPr>
          <w:rFonts w:ascii="Times New Roman" w:eastAsia="仿宋" w:hAnsi="Times New Roman" w:cs="Times New Roman"/>
          <w:b/>
          <w:bCs/>
          <w:sz w:val="52"/>
          <w:szCs w:val="52"/>
        </w:rPr>
      </w:pPr>
    </w:p>
    <w:p w14:paraId="473EBC54" w14:textId="77777777" w:rsidR="009E6382" w:rsidRDefault="00253216">
      <w:pPr>
        <w:pStyle w:val="a9"/>
        <w:framePr w:wrap="around"/>
        <w:rPr>
          <w:rFonts w:ascii="Times New Roman" w:hAnsi="Times New Roman"/>
        </w:rPr>
      </w:pPr>
      <w:r>
        <w:rPr>
          <w:rFonts w:ascii="Times New Roman" w:hAnsi="Times New Roman"/>
          <w:szCs w:val="48"/>
        </w:rPr>
        <w:t>湖南省地方</w:t>
      </w:r>
      <w:r>
        <w:rPr>
          <w:rFonts w:ascii="Times New Roman" w:hAnsi="Times New Roman"/>
        </w:rPr>
        <w:t>标准</w:t>
      </w:r>
    </w:p>
    <w:p w14:paraId="473EBC55" w14:textId="77777777" w:rsidR="009E6382" w:rsidRDefault="00253216">
      <w:pPr>
        <w:pStyle w:val="2"/>
        <w:framePr w:w="9197" w:h="1028" w:hRule="exact" w:wrap="around" w:x="1595" w:y="3207"/>
        <w:wordWrap w:val="0"/>
        <w:rPr>
          <w:rFonts w:ascii="Times New Roman"/>
        </w:rPr>
      </w:pPr>
      <w:r>
        <w:rPr>
          <w:rFonts w:ascii="Times New Roman"/>
        </w:rPr>
        <w:t>DB43/T XXXX—202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E6382" w14:paraId="473EBC57" w14:textId="7777777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73EBC56" w14:textId="77777777" w:rsidR="009E6382" w:rsidRDefault="009E6382">
            <w:pPr>
              <w:pStyle w:val="aa"/>
              <w:framePr w:w="9197" w:h="1028" w:hRule="exact" w:wrap="around" w:x="1595" w:y="3207"/>
              <w:rPr>
                <w:rFonts w:ascii="Times New Roman"/>
              </w:rPr>
            </w:pPr>
          </w:p>
        </w:tc>
      </w:tr>
    </w:tbl>
    <w:p w14:paraId="473EBC58" w14:textId="77777777" w:rsidR="009E6382" w:rsidRDefault="009E6382">
      <w:pPr>
        <w:pStyle w:val="2"/>
        <w:framePr w:w="9197" w:h="1028" w:hRule="exact" w:wrap="around" w:x="1595" w:y="3207"/>
        <w:rPr>
          <w:rFonts w:ascii="Times New Roman"/>
        </w:rPr>
      </w:pPr>
    </w:p>
    <w:p w14:paraId="473EBC59" w14:textId="77777777" w:rsidR="009E6382" w:rsidRDefault="009E6382">
      <w:pPr>
        <w:pStyle w:val="2"/>
        <w:framePr w:w="9197" w:h="1028" w:hRule="exact" w:wrap="around" w:x="1595" w:y="3207"/>
        <w:rPr>
          <w:rFonts w:ascii="Times New Roman"/>
        </w:rPr>
      </w:pPr>
    </w:p>
    <w:p w14:paraId="473EBC5A" w14:textId="0C096E4C" w:rsidR="009E6382" w:rsidRDefault="00D82C03">
      <w:pPr>
        <w:pStyle w:val="ab"/>
        <w:framePr w:w="9342" w:h="6287" w:hRule="exact" w:wrap="around" w:x="1391" w:y="7001"/>
        <w:rPr>
          <w:rFonts w:ascii="Times New Roman"/>
        </w:rPr>
      </w:pPr>
      <w:r>
        <w:rPr>
          <w:rFonts w:ascii="Times New Roman" w:hint="eastAsia"/>
        </w:rPr>
        <w:t>茶陵紫皮大蒜</w:t>
      </w:r>
      <w:r w:rsidR="00253216">
        <w:rPr>
          <w:rFonts w:ascii="Times New Roman"/>
        </w:rPr>
        <w:t>栽培技术规程</w:t>
      </w:r>
      <w:r w:rsidR="0077528E">
        <w:rPr>
          <w:rFonts w:ascii="Times New Roman" w:hint="eastAsia"/>
        </w:rPr>
        <w:t>（修订）</w:t>
      </w:r>
    </w:p>
    <w:p w14:paraId="473EBC5B" w14:textId="557AECD0" w:rsidR="009E6382" w:rsidRDefault="00253216">
      <w:pPr>
        <w:framePr w:w="9342" w:h="6287" w:hRule="exact" w:wrap="around" w:vAnchor="page" w:hAnchor="page" w:x="1391" w:y="7001" w:anchorLock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Technical Regulation for Production of </w:t>
      </w:r>
      <w:r w:rsidR="00AD4D95">
        <w:rPr>
          <w:rFonts w:ascii="Times New Roman" w:hAnsi="Times New Roman" w:cs="Times New Roman" w:hint="eastAsia"/>
          <w:sz w:val="28"/>
          <w:szCs w:val="28"/>
        </w:rPr>
        <w:t>C</w:t>
      </w:r>
      <w:r w:rsidR="00AD4D95">
        <w:rPr>
          <w:rFonts w:ascii="Times New Roman" w:hAnsi="Times New Roman" w:cs="Times New Roman"/>
          <w:sz w:val="28"/>
          <w:szCs w:val="28"/>
        </w:rPr>
        <w:t>haling P</w:t>
      </w:r>
      <w:r w:rsidR="00C05003">
        <w:rPr>
          <w:rFonts w:ascii="Times New Roman" w:hAnsi="Times New Roman" w:cs="Times New Roman"/>
          <w:sz w:val="28"/>
          <w:szCs w:val="28"/>
        </w:rPr>
        <w:t>ur</w:t>
      </w:r>
      <w:r w:rsidR="00AD4D95">
        <w:rPr>
          <w:rFonts w:ascii="Times New Roman" w:hAnsi="Times New Roman" w:cs="Times New Roman"/>
          <w:sz w:val="28"/>
          <w:szCs w:val="28"/>
        </w:rPr>
        <w:t xml:space="preserve">ple </w:t>
      </w:r>
      <w:r w:rsidR="00C05003">
        <w:rPr>
          <w:rFonts w:ascii="Times New Roman" w:hAnsi="Times New Roman" w:cs="Times New Roman"/>
          <w:sz w:val="28"/>
          <w:szCs w:val="28"/>
        </w:rPr>
        <w:t xml:space="preserve">Skin </w:t>
      </w:r>
      <w:r w:rsidR="00AD4D95">
        <w:rPr>
          <w:rFonts w:ascii="Times New Roman" w:hAnsi="Times New Roman" w:cs="Times New Roman"/>
          <w:sz w:val="28"/>
          <w:szCs w:val="28"/>
        </w:rPr>
        <w:t>Garlic</w:t>
      </w:r>
    </w:p>
    <w:p w14:paraId="473EBC5C" w14:textId="77777777" w:rsidR="009E6382" w:rsidRDefault="00253216">
      <w:pPr>
        <w:pStyle w:val="ac"/>
        <w:framePr w:wrap="around" w:x="1567" w:y="14088"/>
        <w:rPr>
          <w:rFonts w:eastAsia="黑体"/>
        </w:rPr>
      </w:pPr>
      <w:r>
        <w:rPr>
          <w:rFonts w:eastAsia="黑体"/>
        </w:rPr>
        <w:t xml:space="preserve">202 - XX-  </w:t>
      </w:r>
      <w:r>
        <w:rPr>
          <w:rFonts w:eastAsia="黑体"/>
        </w:rPr>
        <w:t>发布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473EBCD9" wp14:editId="473EBCDA">
                <wp:simplePos x="0" y="0"/>
                <wp:positionH relativeFrom="column">
                  <wp:posOffset>-994410</wp:posOffset>
                </wp:positionH>
                <wp:positionV relativeFrom="page">
                  <wp:posOffset>9251950</wp:posOffset>
                </wp:positionV>
                <wp:extent cx="58839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E7C5A" id="直接连接符 1" o:spid="_x0000_s1026" style="position:absolute;left:0;text-align:lef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8.3pt,728.5pt" to="3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">
                <w10:wrap anchory="page"/>
                <w10:anchorlock/>
              </v:line>
            </w:pict>
          </mc:Fallback>
        </mc:AlternateContent>
      </w:r>
    </w:p>
    <w:p w14:paraId="473EBC5D" w14:textId="77777777" w:rsidR="009E6382" w:rsidRDefault="00253216">
      <w:pPr>
        <w:pStyle w:val="ae"/>
        <w:framePr w:wrap="around" w:hAnchor="page" w:x="5292" w:y="14100"/>
        <w:rPr>
          <w:rFonts w:eastAsia="黑体"/>
        </w:rPr>
      </w:pPr>
      <w:r>
        <w:rPr>
          <w:rFonts w:eastAsia="黑体"/>
        </w:rPr>
        <w:t>202 - XX -</w:t>
      </w:r>
      <w:r>
        <w:rPr>
          <w:rFonts w:eastAsia="黑体"/>
        </w:rPr>
        <w:t>实施</w:t>
      </w:r>
    </w:p>
    <w:p w14:paraId="473EBC5E" w14:textId="77777777" w:rsidR="009E6382" w:rsidRDefault="00253216">
      <w:pPr>
        <w:pStyle w:val="af0"/>
        <w:framePr w:wrap="around"/>
        <w:rPr>
          <w:rFonts w:ascii="Times New Roman"/>
        </w:rPr>
      </w:pPr>
      <w:bookmarkStart w:id="0" w:name="fm"/>
      <w:r>
        <w:rPr>
          <w:rFonts w:ascii="Times New Roman"/>
          <w:noProof/>
          <w:w w:val="10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73EBCDB" wp14:editId="473EBCDC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3EBCE1" w14:textId="77777777" w:rsidR="009E6382" w:rsidRDefault="009E638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73EBCDB" id="矩形 2" o:spid="_x0000_s1026" style="position:absolute;left:0;text-align:left;margin-left:142.55pt;margin-top:-310.45pt;width:100pt;height:2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" stroked="f">
                <v:textbox>
                  <w:txbxContent>
                    <w:p w14:paraId="473EBCE1" w14:textId="77777777" w:rsidR="009E6382" w:rsidRDefault="009E6382"/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w w:val="1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3EBCDD" wp14:editId="473EBCDE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3EBCE2" w14:textId="77777777" w:rsidR="009E6382" w:rsidRDefault="009E638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73EBCDD" id="矩形 3" o:spid="_x0000_s1027" style="position:absolute;left:0;text-align:left;margin-left:347.55pt;margin-top:-585.45pt;width:90pt;height:1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" stroked="f">
                <v:textbox>
                  <w:txbxContent>
                    <w:p w14:paraId="473EBCE2" w14:textId="77777777" w:rsidR="009E6382" w:rsidRDefault="009E6382"/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w w:val="1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3EBCDF" wp14:editId="473EBCE0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89AE" id="直接连接符 4" o:spid="_x0000_s1026" style="position:absolute;left:0;text-align:lef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-552.85pt" to="445.3pt,-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"/>
            </w:pict>
          </mc:Fallback>
        </mc:AlternateContent>
      </w:r>
      <w:bookmarkEnd w:id="0"/>
      <w:r>
        <w:rPr>
          <w:rFonts w:ascii="Times New Roman"/>
        </w:rPr>
        <w:t>湖南省市场监督管理局</w:t>
      </w:r>
      <w:r>
        <w:rPr>
          <w:rFonts w:ascii="Times New Roman"/>
        </w:rPr>
        <w:t>   </w:t>
      </w:r>
      <w:r>
        <w:rPr>
          <w:rStyle w:val="af3"/>
          <w:rFonts w:ascii="Times New Roman"/>
        </w:rPr>
        <w:t>发布</w:t>
      </w:r>
    </w:p>
    <w:p w14:paraId="473EBC5F" w14:textId="77777777" w:rsidR="009E6382" w:rsidRDefault="009E6382">
      <w:pPr>
        <w:pStyle w:val="af2"/>
        <w:rPr>
          <w:rFonts w:ascii="Times New Roman"/>
        </w:rPr>
        <w:sectPr w:rsidR="009E6382">
          <w:pgSz w:w="11906" w:h="16838"/>
          <w:pgMar w:top="1985" w:right="1361" w:bottom="1701" w:left="1701" w:header="0" w:footer="0" w:gutter="0"/>
          <w:pgNumType w:start="1"/>
          <w:cols w:space="720"/>
          <w:docGrid w:type="lines" w:linePitch="312"/>
        </w:sectPr>
      </w:pPr>
    </w:p>
    <w:p w14:paraId="473EBC60" w14:textId="77777777" w:rsidR="009E6382" w:rsidRDefault="00253216">
      <w:pPr>
        <w:pStyle w:val="af4"/>
        <w:rPr>
          <w:rFonts w:ascii="Times New Roman" w:hAnsi="Times New Roman" w:cs="Times New Roman"/>
        </w:rPr>
      </w:pPr>
      <w:bookmarkStart w:id="1" w:name="_Toc8744552"/>
      <w:bookmarkStart w:id="2" w:name="_Toc12211"/>
      <w:bookmarkStart w:id="3" w:name="_Toc2778169"/>
      <w:bookmarkStart w:id="4" w:name="_Toc495836270"/>
      <w:bookmarkStart w:id="5" w:name="_Toc52"/>
      <w:bookmarkStart w:id="6" w:name="_Toc480493654"/>
      <w:bookmarkStart w:id="7" w:name="_Toc8745490"/>
      <w:bookmarkStart w:id="8" w:name="_Toc8737944"/>
      <w:bookmarkStart w:id="9" w:name="_Toc6322577"/>
      <w:bookmarkStart w:id="10" w:name="_Toc5894204"/>
      <w:bookmarkStart w:id="11" w:name="_Toc35506600"/>
      <w:bookmarkStart w:id="12" w:name="_Toc20720"/>
      <w:bookmarkStart w:id="13" w:name="_Toc30384"/>
      <w:bookmarkStart w:id="14" w:name="_Toc5896195"/>
      <w:bookmarkStart w:id="15" w:name="_Toc512279345"/>
      <w:bookmarkStart w:id="16" w:name="_Toc2755079"/>
      <w:bookmarkStart w:id="17" w:name="_Toc512279389"/>
      <w:r>
        <w:rPr>
          <w:rFonts w:ascii="Times New Roman" w:hAnsi="Times New Roman" w:cs="Times New Roman"/>
        </w:rPr>
        <w:lastRenderedPageBreak/>
        <w:t>目</w:t>
      </w:r>
      <w:bookmarkStart w:id="18" w:name="BKML"/>
      <w:r>
        <w:rPr>
          <w:rFonts w:ascii="Times New Roman" w:hAnsi="Times New Roman" w:cs="Times New Roman"/>
        </w:rPr>
        <w:t>  </w:t>
      </w:r>
      <w:r>
        <w:rPr>
          <w:rFonts w:ascii="Times New Roman" w:hAnsi="Times New Roman" w:cs="Times New Roman"/>
        </w:rPr>
        <w:t>次</w:t>
      </w:r>
      <w:bookmarkEnd w:id="18"/>
    </w:p>
    <w:p w14:paraId="473EBC61" w14:textId="77777777" w:rsidR="009E6382" w:rsidRDefault="00253216">
      <w:pPr>
        <w:pStyle w:val="TOC1"/>
        <w:spacing w:before="78" w:after="78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fldChar w:fldCharType="begin" w:fldLock="1"/>
      </w:r>
      <w:r>
        <w:rPr>
          <w:rFonts w:ascii="Times New Roman" w:hAnsi="Times New Roman" w:cs="Times New Roman"/>
        </w:rPr>
        <w:instrText xml:space="preserve"> TOC \h \z \t"</w:instrText>
      </w:r>
      <w:r>
        <w:rPr>
          <w:rFonts w:ascii="Times New Roman" w:hAnsi="Times New Roman" w:cs="Times New Roman"/>
        </w:rPr>
        <w:instrText>前言、引言标题</w:instrText>
      </w:r>
      <w:r>
        <w:rPr>
          <w:rFonts w:ascii="Times New Roman" w:hAnsi="Times New Roman" w:cs="Times New Roman"/>
        </w:rPr>
        <w:instrText>,1,</w:instrText>
      </w:r>
      <w:r>
        <w:rPr>
          <w:rFonts w:ascii="Times New Roman" w:hAnsi="Times New Roman" w:cs="Times New Roman"/>
        </w:rPr>
        <w:instrText>参考文献、索引标题</w:instrText>
      </w:r>
      <w:r>
        <w:rPr>
          <w:rFonts w:ascii="Times New Roman" w:hAnsi="Times New Roman" w:cs="Times New Roman"/>
        </w:rPr>
        <w:instrText>,1,</w:instrText>
      </w:r>
      <w:r>
        <w:rPr>
          <w:rFonts w:ascii="Times New Roman" w:hAnsi="Times New Roman" w:cs="Times New Roman"/>
        </w:rPr>
        <w:instrText>章标题</w:instrText>
      </w:r>
      <w:r>
        <w:rPr>
          <w:rFonts w:ascii="Times New Roman" w:hAnsi="Times New Roman" w:cs="Times New Roman"/>
        </w:rPr>
        <w:instrText>,1,</w:instrText>
      </w:r>
      <w:r>
        <w:rPr>
          <w:rFonts w:ascii="Times New Roman" w:hAnsi="Times New Roman" w:cs="Times New Roman"/>
        </w:rPr>
        <w:instrText>参考文献</w:instrText>
      </w:r>
      <w:r>
        <w:rPr>
          <w:rFonts w:ascii="Times New Roman" w:hAnsi="Times New Roman" w:cs="Times New Roman"/>
        </w:rPr>
        <w:instrText>,1,</w:instrText>
      </w:r>
      <w:r>
        <w:rPr>
          <w:rFonts w:ascii="Times New Roman" w:hAnsi="Times New Roman" w:cs="Times New Roman"/>
        </w:rPr>
        <w:instrText>附录标识</w:instrText>
      </w:r>
      <w:r>
        <w:rPr>
          <w:rFonts w:ascii="Times New Roman" w:hAnsi="Times New Roman" w:cs="Times New Roman"/>
        </w:rPr>
        <w:instrText xml:space="preserve">,1" \* MERGEFORMAT </w:instrText>
      </w:r>
      <w:r>
        <w:rPr>
          <w:rFonts w:ascii="Times New Roman" w:hAnsi="Times New Roman" w:cs="Times New Roman"/>
        </w:rPr>
        <w:fldChar w:fldCharType="separate"/>
      </w:r>
      <w:hyperlink w:anchor="_Toc35588770" w:history="1">
        <w:r>
          <w:rPr>
            <w:rStyle w:val="a8"/>
            <w:color w:val="auto"/>
          </w:rPr>
          <w:t>前言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fldChar w:fldCharType="begin" w:fldLock="1"/>
        </w:r>
        <w:r>
          <w:rPr>
            <w:rFonts w:ascii="Times New Roman" w:hAnsi="Times New Roman" w:cs="Times New Roman"/>
          </w:rPr>
          <w:instrText xml:space="preserve"> PAGEREF _Toc35588770 \h </w:instrTex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II</w:t>
        </w:r>
        <w:r>
          <w:rPr>
            <w:rFonts w:ascii="Times New Roman" w:hAnsi="Times New Roman" w:cs="Times New Roman"/>
          </w:rPr>
          <w:fldChar w:fldCharType="end"/>
        </w:r>
      </w:hyperlink>
    </w:p>
    <w:p w14:paraId="473EBC62" w14:textId="77777777" w:rsidR="009E6382" w:rsidRDefault="00F044F3">
      <w:pPr>
        <w:pStyle w:val="TOC1"/>
        <w:spacing w:before="78" w:after="78"/>
        <w:rPr>
          <w:rFonts w:ascii="Times New Roman" w:hAnsi="Times New Roman" w:cs="Times New Roman"/>
          <w:szCs w:val="22"/>
        </w:rPr>
      </w:pPr>
      <w:hyperlink w:anchor="_Toc35588771" w:history="1">
        <w:r w:rsidR="00253216">
          <w:rPr>
            <w:rStyle w:val="a8"/>
            <w:color w:val="auto"/>
          </w:rPr>
          <w:t>1</w:t>
        </w:r>
        <w:r w:rsidR="00253216">
          <w:rPr>
            <w:rStyle w:val="a8"/>
            <w:color w:val="auto"/>
          </w:rPr>
          <w:t xml:space="preserve">　范围</w:t>
        </w:r>
        <w:r w:rsidR="00253216">
          <w:rPr>
            <w:rFonts w:ascii="Times New Roman" w:hAnsi="Times New Roman" w:cs="Times New Roman"/>
          </w:rPr>
          <w:tab/>
        </w:r>
        <w:r w:rsidR="00253216">
          <w:rPr>
            <w:rFonts w:ascii="Times New Roman" w:hAnsi="Times New Roman" w:cs="Times New Roman"/>
          </w:rPr>
          <w:fldChar w:fldCharType="begin" w:fldLock="1"/>
        </w:r>
        <w:r w:rsidR="00253216">
          <w:rPr>
            <w:rFonts w:ascii="Times New Roman" w:hAnsi="Times New Roman" w:cs="Times New Roman"/>
          </w:rPr>
          <w:instrText xml:space="preserve"> PAGEREF _Toc35588771 \h </w:instrText>
        </w:r>
        <w:r w:rsidR="00253216">
          <w:rPr>
            <w:rFonts w:ascii="Times New Roman" w:hAnsi="Times New Roman" w:cs="Times New Roman"/>
          </w:rPr>
        </w:r>
        <w:r w:rsidR="00253216">
          <w:rPr>
            <w:rFonts w:ascii="Times New Roman" w:hAnsi="Times New Roman" w:cs="Times New Roman"/>
          </w:rPr>
          <w:fldChar w:fldCharType="separate"/>
        </w:r>
        <w:r w:rsidR="00253216">
          <w:rPr>
            <w:rFonts w:ascii="Times New Roman" w:hAnsi="Times New Roman" w:cs="Times New Roman"/>
          </w:rPr>
          <w:t>1</w:t>
        </w:r>
        <w:r w:rsidR="00253216">
          <w:rPr>
            <w:rFonts w:ascii="Times New Roman" w:hAnsi="Times New Roman" w:cs="Times New Roman"/>
          </w:rPr>
          <w:fldChar w:fldCharType="end"/>
        </w:r>
      </w:hyperlink>
    </w:p>
    <w:p w14:paraId="473EBC63" w14:textId="77777777" w:rsidR="009E6382" w:rsidRDefault="00F044F3">
      <w:pPr>
        <w:pStyle w:val="TOC1"/>
        <w:spacing w:before="78" w:after="78"/>
        <w:rPr>
          <w:rFonts w:ascii="Times New Roman" w:hAnsi="Times New Roman" w:cs="Times New Roman"/>
          <w:szCs w:val="22"/>
        </w:rPr>
      </w:pPr>
      <w:hyperlink w:anchor="_Toc35588772" w:history="1">
        <w:r w:rsidR="00253216">
          <w:rPr>
            <w:rStyle w:val="a8"/>
            <w:color w:val="auto"/>
          </w:rPr>
          <w:t>2</w:t>
        </w:r>
        <w:r w:rsidR="00253216">
          <w:rPr>
            <w:rStyle w:val="a8"/>
            <w:color w:val="auto"/>
          </w:rPr>
          <w:t xml:space="preserve">　规范性引用文件</w:t>
        </w:r>
        <w:r w:rsidR="00253216">
          <w:rPr>
            <w:rFonts w:ascii="Times New Roman" w:hAnsi="Times New Roman" w:cs="Times New Roman"/>
          </w:rPr>
          <w:tab/>
        </w:r>
        <w:r w:rsidR="00253216">
          <w:rPr>
            <w:rFonts w:ascii="Times New Roman" w:hAnsi="Times New Roman" w:cs="Times New Roman"/>
          </w:rPr>
          <w:fldChar w:fldCharType="begin" w:fldLock="1"/>
        </w:r>
        <w:r w:rsidR="00253216">
          <w:rPr>
            <w:rFonts w:ascii="Times New Roman" w:hAnsi="Times New Roman" w:cs="Times New Roman"/>
          </w:rPr>
          <w:instrText xml:space="preserve"> PAGEREF _Toc35588772 \h </w:instrText>
        </w:r>
        <w:r w:rsidR="00253216">
          <w:rPr>
            <w:rFonts w:ascii="Times New Roman" w:hAnsi="Times New Roman" w:cs="Times New Roman"/>
          </w:rPr>
        </w:r>
        <w:r w:rsidR="00253216">
          <w:rPr>
            <w:rFonts w:ascii="Times New Roman" w:hAnsi="Times New Roman" w:cs="Times New Roman"/>
          </w:rPr>
          <w:fldChar w:fldCharType="separate"/>
        </w:r>
        <w:r w:rsidR="00253216">
          <w:rPr>
            <w:rFonts w:ascii="Times New Roman" w:hAnsi="Times New Roman" w:cs="Times New Roman"/>
          </w:rPr>
          <w:t>1</w:t>
        </w:r>
        <w:r w:rsidR="00253216">
          <w:rPr>
            <w:rFonts w:ascii="Times New Roman" w:hAnsi="Times New Roman" w:cs="Times New Roman"/>
          </w:rPr>
          <w:fldChar w:fldCharType="end"/>
        </w:r>
      </w:hyperlink>
    </w:p>
    <w:p w14:paraId="473EBC64" w14:textId="77777777" w:rsidR="009E6382" w:rsidRDefault="00F044F3">
      <w:pPr>
        <w:pStyle w:val="TOC1"/>
        <w:spacing w:before="78" w:after="78"/>
        <w:rPr>
          <w:rFonts w:ascii="Times New Roman" w:hAnsi="Times New Roman" w:cs="Times New Roman"/>
          <w:szCs w:val="22"/>
        </w:rPr>
      </w:pPr>
      <w:hyperlink w:anchor="_Toc35588773" w:history="1">
        <w:r w:rsidR="00253216">
          <w:rPr>
            <w:rStyle w:val="a8"/>
            <w:color w:val="auto"/>
          </w:rPr>
          <w:t>3</w:t>
        </w:r>
        <w:r w:rsidR="00253216">
          <w:rPr>
            <w:rStyle w:val="a8"/>
            <w:color w:val="auto"/>
          </w:rPr>
          <w:t xml:space="preserve">　术语和定义</w:t>
        </w:r>
        <w:r w:rsidR="00253216">
          <w:rPr>
            <w:rFonts w:ascii="Times New Roman" w:hAnsi="Times New Roman" w:cs="Times New Roman"/>
          </w:rPr>
          <w:tab/>
        </w:r>
        <w:r w:rsidR="00253216">
          <w:rPr>
            <w:rFonts w:ascii="Times New Roman" w:hAnsi="Times New Roman" w:cs="Times New Roman"/>
          </w:rPr>
          <w:fldChar w:fldCharType="begin" w:fldLock="1"/>
        </w:r>
        <w:r w:rsidR="00253216">
          <w:rPr>
            <w:rFonts w:ascii="Times New Roman" w:hAnsi="Times New Roman" w:cs="Times New Roman"/>
          </w:rPr>
          <w:instrText xml:space="preserve"> PAGEREF _Toc35588773 \h </w:instrText>
        </w:r>
        <w:r w:rsidR="00253216">
          <w:rPr>
            <w:rFonts w:ascii="Times New Roman" w:hAnsi="Times New Roman" w:cs="Times New Roman"/>
          </w:rPr>
        </w:r>
        <w:r w:rsidR="00253216">
          <w:rPr>
            <w:rFonts w:ascii="Times New Roman" w:hAnsi="Times New Roman" w:cs="Times New Roman"/>
          </w:rPr>
          <w:fldChar w:fldCharType="separate"/>
        </w:r>
        <w:r w:rsidR="00253216">
          <w:rPr>
            <w:rFonts w:ascii="Times New Roman" w:hAnsi="Times New Roman" w:cs="Times New Roman"/>
          </w:rPr>
          <w:t>1</w:t>
        </w:r>
        <w:r w:rsidR="00253216">
          <w:rPr>
            <w:rFonts w:ascii="Times New Roman" w:hAnsi="Times New Roman" w:cs="Times New Roman"/>
          </w:rPr>
          <w:fldChar w:fldCharType="end"/>
        </w:r>
      </w:hyperlink>
    </w:p>
    <w:p w14:paraId="473EBC65" w14:textId="77777777" w:rsidR="009E6382" w:rsidRDefault="00F044F3">
      <w:pPr>
        <w:pStyle w:val="TOC1"/>
        <w:spacing w:before="78" w:after="78"/>
        <w:rPr>
          <w:rFonts w:ascii="Times New Roman" w:hAnsi="Times New Roman" w:cs="Times New Roman"/>
          <w:szCs w:val="22"/>
        </w:rPr>
      </w:pPr>
      <w:hyperlink w:anchor="_Toc35588774" w:history="1">
        <w:r w:rsidR="00253216">
          <w:rPr>
            <w:rStyle w:val="a8"/>
            <w:color w:val="auto"/>
          </w:rPr>
          <w:t>4</w:t>
        </w:r>
        <w:r w:rsidR="00253216">
          <w:rPr>
            <w:rStyle w:val="a8"/>
            <w:color w:val="auto"/>
          </w:rPr>
          <w:t xml:space="preserve">　育苗</w:t>
        </w:r>
        <w:r w:rsidR="00253216">
          <w:rPr>
            <w:rFonts w:ascii="Times New Roman" w:hAnsi="Times New Roman" w:cs="Times New Roman"/>
          </w:rPr>
          <w:tab/>
        </w:r>
        <w:r w:rsidR="00253216">
          <w:rPr>
            <w:rFonts w:ascii="Times New Roman" w:hAnsi="Times New Roman" w:cs="Times New Roman"/>
          </w:rPr>
          <w:fldChar w:fldCharType="begin" w:fldLock="1"/>
        </w:r>
        <w:r w:rsidR="00253216">
          <w:rPr>
            <w:rFonts w:ascii="Times New Roman" w:hAnsi="Times New Roman" w:cs="Times New Roman"/>
          </w:rPr>
          <w:instrText xml:space="preserve"> PAGEREF _Toc35588774 \h </w:instrText>
        </w:r>
        <w:r w:rsidR="00253216">
          <w:rPr>
            <w:rFonts w:ascii="Times New Roman" w:hAnsi="Times New Roman" w:cs="Times New Roman"/>
          </w:rPr>
        </w:r>
        <w:r w:rsidR="00253216">
          <w:rPr>
            <w:rFonts w:ascii="Times New Roman" w:hAnsi="Times New Roman" w:cs="Times New Roman"/>
          </w:rPr>
          <w:fldChar w:fldCharType="separate"/>
        </w:r>
        <w:r w:rsidR="00253216">
          <w:rPr>
            <w:rFonts w:ascii="Times New Roman" w:hAnsi="Times New Roman" w:cs="Times New Roman"/>
          </w:rPr>
          <w:t>1</w:t>
        </w:r>
        <w:r w:rsidR="00253216">
          <w:rPr>
            <w:rFonts w:ascii="Times New Roman" w:hAnsi="Times New Roman" w:cs="Times New Roman"/>
          </w:rPr>
          <w:fldChar w:fldCharType="end"/>
        </w:r>
      </w:hyperlink>
    </w:p>
    <w:p w14:paraId="473EBC66" w14:textId="77777777" w:rsidR="009E6382" w:rsidRDefault="00F044F3">
      <w:pPr>
        <w:pStyle w:val="TOC1"/>
        <w:spacing w:before="78" w:after="78"/>
        <w:rPr>
          <w:rFonts w:ascii="Times New Roman" w:hAnsi="Times New Roman" w:cs="Times New Roman"/>
          <w:szCs w:val="22"/>
        </w:rPr>
      </w:pPr>
      <w:hyperlink w:anchor="_Toc35588775" w:history="1">
        <w:r w:rsidR="00253216">
          <w:rPr>
            <w:rStyle w:val="a8"/>
            <w:color w:val="auto"/>
          </w:rPr>
          <w:t>5</w:t>
        </w:r>
        <w:r w:rsidR="00253216">
          <w:rPr>
            <w:rStyle w:val="a8"/>
            <w:color w:val="auto"/>
          </w:rPr>
          <w:t xml:space="preserve">　田间管理</w:t>
        </w:r>
        <w:r w:rsidR="00253216">
          <w:rPr>
            <w:rFonts w:ascii="Times New Roman" w:hAnsi="Times New Roman" w:cs="Times New Roman"/>
          </w:rPr>
          <w:tab/>
        </w:r>
        <w:r w:rsidR="00253216">
          <w:rPr>
            <w:rFonts w:ascii="Times New Roman" w:hAnsi="Times New Roman" w:cs="Times New Roman"/>
          </w:rPr>
          <w:fldChar w:fldCharType="begin" w:fldLock="1"/>
        </w:r>
        <w:r w:rsidR="00253216">
          <w:rPr>
            <w:rFonts w:ascii="Times New Roman" w:hAnsi="Times New Roman" w:cs="Times New Roman"/>
          </w:rPr>
          <w:instrText xml:space="preserve"> PAGEREF _Toc35588775 \h </w:instrText>
        </w:r>
        <w:r w:rsidR="00253216">
          <w:rPr>
            <w:rFonts w:ascii="Times New Roman" w:hAnsi="Times New Roman" w:cs="Times New Roman"/>
          </w:rPr>
        </w:r>
        <w:r w:rsidR="00253216">
          <w:rPr>
            <w:rFonts w:ascii="Times New Roman" w:hAnsi="Times New Roman" w:cs="Times New Roman"/>
          </w:rPr>
          <w:fldChar w:fldCharType="separate"/>
        </w:r>
        <w:r w:rsidR="00253216">
          <w:rPr>
            <w:rFonts w:ascii="Times New Roman" w:hAnsi="Times New Roman" w:cs="Times New Roman"/>
          </w:rPr>
          <w:t>3</w:t>
        </w:r>
        <w:r w:rsidR="00253216">
          <w:rPr>
            <w:rFonts w:ascii="Times New Roman" w:hAnsi="Times New Roman" w:cs="Times New Roman"/>
          </w:rPr>
          <w:fldChar w:fldCharType="end"/>
        </w:r>
      </w:hyperlink>
    </w:p>
    <w:p w14:paraId="473EBC67" w14:textId="77777777" w:rsidR="009E6382" w:rsidRDefault="00F044F3">
      <w:pPr>
        <w:pStyle w:val="TOC1"/>
        <w:spacing w:before="78" w:after="78"/>
        <w:rPr>
          <w:rFonts w:ascii="Times New Roman" w:hAnsi="Times New Roman" w:cs="Times New Roman"/>
        </w:rPr>
      </w:pPr>
      <w:hyperlink w:anchor="_Toc35588776" w:history="1">
        <w:r w:rsidR="00253216">
          <w:rPr>
            <w:rStyle w:val="a8"/>
            <w:color w:val="auto"/>
          </w:rPr>
          <w:t>6</w:t>
        </w:r>
        <w:r w:rsidR="00253216">
          <w:rPr>
            <w:rStyle w:val="a8"/>
            <w:color w:val="auto"/>
          </w:rPr>
          <w:t xml:space="preserve">　病虫害防治</w:t>
        </w:r>
        <w:r w:rsidR="00253216">
          <w:rPr>
            <w:rFonts w:ascii="Times New Roman" w:hAnsi="Times New Roman" w:cs="Times New Roman"/>
          </w:rPr>
          <w:tab/>
        </w:r>
        <w:r w:rsidR="00253216">
          <w:rPr>
            <w:rFonts w:ascii="Times New Roman" w:hAnsi="Times New Roman" w:cs="Times New Roman"/>
          </w:rPr>
          <w:fldChar w:fldCharType="begin" w:fldLock="1"/>
        </w:r>
        <w:r w:rsidR="00253216">
          <w:rPr>
            <w:rFonts w:ascii="Times New Roman" w:hAnsi="Times New Roman" w:cs="Times New Roman"/>
          </w:rPr>
          <w:instrText xml:space="preserve"> PAGEREF _Toc35588776 \h </w:instrText>
        </w:r>
        <w:r w:rsidR="00253216">
          <w:rPr>
            <w:rFonts w:ascii="Times New Roman" w:hAnsi="Times New Roman" w:cs="Times New Roman"/>
          </w:rPr>
        </w:r>
        <w:r w:rsidR="00253216">
          <w:rPr>
            <w:rFonts w:ascii="Times New Roman" w:hAnsi="Times New Roman" w:cs="Times New Roman"/>
          </w:rPr>
          <w:fldChar w:fldCharType="separate"/>
        </w:r>
        <w:r w:rsidR="00253216">
          <w:rPr>
            <w:rFonts w:ascii="Times New Roman" w:hAnsi="Times New Roman" w:cs="Times New Roman"/>
          </w:rPr>
          <w:t>4</w:t>
        </w:r>
        <w:r w:rsidR="00253216">
          <w:rPr>
            <w:rFonts w:ascii="Times New Roman" w:hAnsi="Times New Roman" w:cs="Times New Roman"/>
          </w:rPr>
          <w:fldChar w:fldCharType="end"/>
        </w:r>
      </w:hyperlink>
    </w:p>
    <w:p w14:paraId="473EBC68" w14:textId="77777777" w:rsidR="009E6382" w:rsidRDefault="00253216">
      <w:pPr>
        <w:pStyle w:val="TOC1"/>
        <w:spacing w:before="78" w:after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 </w:t>
      </w:r>
      <w:r>
        <w:rPr>
          <w:rFonts w:ascii="Times New Roman" w:hAnsi="Times New Roman" w:cs="Times New Roman"/>
        </w:rPr>
        <w:t>采收</w:t>
      </w:r>
      <w:hyperlink w:anchor="_Toc35588776" w:history="1"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fldChar w:fldCharType="begin" w:fldLock="1"/>
        </w:r>
        <w:r>
          <w:rPr>
            <w:rFonts w:ascii="Times New Roman" w:hAnsi="Times New Roman" w:cs="Times New Roman"/>
          </w:rPr>
          <w:instrText xml:space="preserve"> PAGEREF _Toc35588776 \h </w:instrTex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hyperlink>
      <w:r>
        <w:rPr>
          <w:rFonts w:ascii="Times New Roman" w:hAnsi="Times New Roman" w:cs="Times New Roman"/>
        </w:rPr>
        <w:tab/>
      </w:r>
    </w:p>
    <w:p w14:paraId="473EBC69" w14:textId="77777777" w:rsidR="009E6382" w:rsidRDefault="00253216">
      <w:pPr>
        <w:pStyle w:val="af2"/>
        <w:rPr>
          <w:rFonts w:ascii="Times New Roman"/>
        </w:rPr>
      </w:pPr>
      <w:r>
        <w:rPr>
          <w:rFonts w:ascii="Times New Roman"/>
        </w:rPr>
        <w:fldChar w:fldCharType="end"/>
      </w:r>
    </w:p>
    <w:p w14:paraId="473EBC6A" w14:textId="77777777" w:rsidR="009E6382" w:rsidRDefault="00253216">
      <w:pPr>
        <w:pStyle w:val="af5"/>
        <w:rPr>
          <w:rFonts w:ascii="Times New Roman"/>
        </w:rPr>
      </w:pPr>
      <w:bookmarkStart w:id="19" w:name="_Toc35588770"/>
      <w:r>
        <w:rPr>
          <w:rFonts w:ascii="Times New Roman"/>
        </w:rPr>
        <w:lastRenderedPageBreak/>
        <w:t>前</w:t>
      </w:r>
      <w:bookmarkStart w:id="20" w:name="BKQY"/>
      <w:r>
        <w:rPr>
          <w:rFonts w:ascii="Times New Roman"/>
        </w:rPr>
        <w:t>  </w:t>
      </w:r>
      <w:r>
        <w:rPr>
          <w:rFonts w:ascii="Times New Roman"/>
        </w:rPr>
        <w:t>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9"/>
      <w:bookmarkEnd w:id="20"/>
    </w:p>
    <w:p w14:paraId="473EBC6B" w14:textId="06F586DD" w:rsidR="009E6382" w:rsidRDefault="00253216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</w:t>
      </w:r>
      <w:r w:rsidR="00E02E48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按照</w:t>
      </w:r>
      <w:r>
        <w:rPr>
          <w:rFonts w:ascii="Times New Roman" w:eastAsia="宋体" w:hAnsi="Times New Roman" w:cs="Times New Roman"/>
        </w:rPr>
        <w:t>GB/T</w:t>
      </w:r>
      <w:r>
        <w:rPr>
          <w:rFonts w:ascii="Times New Roman" w:eastAsia="宋体" w:hAnsi="Times New Roman" w:cs="Times New Roman"/>
        </w:rPr>
        <w:t xml:space="preserve">　</w:t>
      </w:r>
      <w:r>
        <w:rPr>
          <w:rFonts w:ascii="Times New Roman" w:eastAsia="宋体" w:hAnsi="Times New Roman" w:cs="Times New Roman"/>
        </w:rPr>
        <w:t>1.1-2009</w:t>
      </w:r>
      <w:r>
        <w:rPr>
          <w:rFonts w:ascii="Times New Roman" w:eastAsia="宋体" w:hAnsi="Times New Roman" w:cs="Times New Roman"/>
        </w:rPr>
        <w:t>给出的规则</w:t>
      </w:r>
      <w:r w:rsidR="00E55664">
        <w:rPr>
          <w:rFonts w:ascii="Times New Roman" w:eastAsia="宋体" w:hAnsi="Times New Roman" w:cs="Times New Roman" w:hint="eastAsia"/>
        </w:rPr>
        <w:t>对于</w:t>
      </w:r>
      <w:r w:rsidR="00E55664">
        <w:rPr>
          <w:rFonts w:ascii="Times New Roman" w:eastAsia="宋体" w:hAnsi="Times New Roman" w:cs="Times New Roman" w:hint="eastAsia"/>
        </w:rPr>
        <w:t>D</w:t>
      </w:r>
      <w:r w:rsidR="00E55664">
        <w:rPr>
          <w:rFonts w:ascii="Times New Roman" w:eastAsia="宋体" w:hAnsi="Times New Roman" w:cs="Times New Roman"/>
        </w:rPr>
        <w:t>B</w:t>
      </w:r>
      <w:r w:rsidR="00B63DC8">
        <w:rPr>
          <w:rFonts w:ascii="Times New Roman" w:eastAsia="宋体" w:hAnsi="Times New Roman" w:cs="Times New Roman"/>
        </w:rPr>
        <w:t>43/T 322-2006</w:t>
      </w:r>
      <w:r w:rsidR="0007522C">
        <w:rPr>
          <w:rFonts w:ascii="Times New Roman" w:eastAsia="宋体" w:hAnsi="Times New Roman" w:cs="Times New Roman" w:hint="eastAsia"/>
        </w:rPr>
        <w:t>《茶陵紫皮大蒜栽培技术规程》进行修订</w:t>
      </w:r>
      <w:r>
        <w:rPr>
          <w:rFonts w:ascii="Times New Roman" w:eastAsia="宋体" w:hAnsi="Times New Roman" w:cs="Times New Roman"/>
        </w:rPr>
        <w:t>。</w:t>
      </w:r>
    </w:p>
    <w:p w14:paraId="473EBC6C" w14:textId="533C4362" w:rsidR="009E6382" w:rsidRDefault="00253216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请注意本</w:t>
      </w:r>
      <w:r w:rsidR="00AD3CED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的某些内容可能涉及专利，本</w:t>
      </w:r>
      <w:r w:rsidR="00AD3CED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的发布机构不承担识别责任。</w:t>
      </w:r>
    </w:p>
    <w:p w14:paraId="473EBC6D" w14:textId="0D1092C9" w:rsidR="009E6382" w:rsidRDefault="00253216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</w:t>
      </w:r>
      <w:r w:rsidR="00EF542F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由湖南省农业农村厅提出。</w:t>
      </w:r>
    </w:p>
    <w:p w14:paraId="473EBC6E" w14:textId="015C4C9C" w:rsidR="009E6382" w:rsidRDefault="00253216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</w:t>
      </w:r>
      <w:r w:rsidR="00EF542F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由湖南省农业标准化委员会归口。</w:t>
      </w:r>
    </w:p>
    <w:p w14:paraId="473EBC6F" w14:textId="30BB68B6" w:rsidR="009E6382" w:rsidRDefault="00253216">
      <w:pPr>
        <w:ind w:firstLineChars="200" w:firstLine="42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</w:rPr>
        <w:t>本</w:t>
      </w:r>
      <w:r w:rsidR="00EF542F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主要</w:t>
      </w:r>
      <w:r w:rsidR="002F5A65">
        <w:rPr>
          <w:rFonts w:ascii="Times New Roman" w:eastAsia="宋体" w:hAnsi="Times New Roman" w:cs="Times New Roman" w:hint="eastAsia"/>
        </w:rPr>
        <w:t>修订</w:t>
      </w:r>
      <w:r>
        <w:rPr>
          <w:rFonts w:ascii="Times New Roman" w:eastAsia="宋体" w:hAnsi="Times New Roman" w:cs="Times New Roman"/>
        </w:rPr>
        <w:t>单位：</w:t>
      </w:r>
      <w:r w:rsidR="00EF542F">
        <w:rPr>
          <w:rFonts w:ascii="Times New Roman" w:eastAsia="宋体" w:hAnsi="Times New Roman" w:cs="Times New Roman" w:hint="eastAsia"/>
        </w:rPr>
        <w:t>株洲市农业农村局、湖南农业大学、</w:t>
      </w:r>
      <w:r w:rsidR="00C53F1D" w:rsidRPr="00C23C24">
        <w:rPr>
          <w:rFonts w:ascii="Times New Roman" w:eastAsia="宋体" w:hAnsi="Times New Roman" w:cs="Times New Roman" w:hint="eastAsia"/>
        </w:rPr>
        <w:t>中国农业科学院麻类研究所、</w:t>
      </w:r>
      <w:r w:rsidR="00831ED2" w:rsidRPr="00C23C24">
        <w:rPr>
          <w:rFonts w:ascii="Times New Roman" w:eastAsia="宋体" w:hAnsi="Times New Roman" w:cs="Times New Roman" w:hint="eastAsia"/>
        </w:rPr>
        <w:t>株洲市农业科学研究所、茶陵县农业农村局</w:t>
      </w:r>
    </w:p>
    <w:p w14:paraId="473EBC70" w14:textId="2E626F3D" w:rsidR="009E6382" w:rsidRDefault="00253216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</w:t>
      </w:r>
      <w:r w:rsidR="00831ED2">
        <w:rPr>
          <w:rFonts w:ascii="Times New Roman" w:eastAsia="宋体" w:hAnsi="Times New Roman" w:cs="Times New Roman" w:hint="eastAsia"/>
        </w:rPr>
        <w:t>文件</w:t>
      </w:r>
      <w:r>
        <w:rPr>
          <w:rFonts w:ascii="Times New Roman" w:eastAsia="宋体" w:hAnsi="Times New Roman" w:cs="Times New Roman"/>
        </w:rPr>
        <w:t>主要</w:t>
      </w:r>
      <w:r w:rsidR="002F5A65">
        <w:rPr>
          <w:rFonts w:ascii="Times New Roman" w:eastAsia="宋体" w:hAnsi="Times New Roman" w:cs="Times New Roman" w:hint="eastAsia"/>
        </w:rPr>
        <w:t>修订</w:t>
      </w:r>
      <w:r>
        <w:rPr>
          <w:rFonts w:ascii="Times New Roman" w:eastAsia="宋体" w:hAnsi="Times New Roman" w:cs="Times New Roman"/>
        </w:rPr>
        <w:t>人：</w:t>
      </w:r>
      <w:r w:rsidR="002F5A65">
        <w:rPr>
          <w:rFonts w:ascii="Times New Roman" w:eastAsia="宋体" w:hAnsi="Times New Roman" w:cs="Times New Roman" w:hint="eastAsia"/>
        </w:rPr>
        <w:t>何长征、</w:t>
      </w:r>
      <w:proofErr w:type="gramStart"/>
      <w:r w:rsidR="003171EF">
        <w:rPr>
          <w:rFonts w:ascii="Times New Roman" w:eastAsia="宋体" w:hAnsi="Times New Roman" w:cs="Times New Roman" w:hint="eastAsia"/>
        </w:rPr>
        <w:t>刘头明</w:t>
      </w:r>
      <w:proofErr w:type="gramEnd"/>
      <w:r w:rsidR="003171EF">
        <w:rPr>
          <w:rFonts w:ascii="Times New Roman" w:eastAsia="宋体" w:hAnsi="Times New Roman" w:cs="Times New Roman" w:hint="eastAsia"/>
        </w:rPr>
        <w:t>、</w:t>
      </w:r>
      <w:r w:rsidR="00FD1699">
        <w:rPr>
          <w:rFonts w:ascii="Times New Roman" w:eastAsia="宋体" w:hAnsi="Times New Roman" w:cs="Times New Roman" w:hint="eastAsia"/>
        </w:rPr>
        <w:t>艾辛、</w:t>
      </w:r>
      <w:r w:rsidR="00AD6935" w:rsidRPr="00C23C24">
        <w:rPr>
          <w:rFonts w:ascii="Times New Roman" w:eastAsia="宋体" w:hAnsi="Times New Roman" w:cs="Times New Roman" w:hint="eastAsia"/>
        </w:rPr>
        <w:t>吴嘉</w:t>
      </w:r>
      <w:proofErr w:type="gramStart"/>
      <w:r w:rsidR="00AD6935" w:rsidRPr="00C23C24">
        <w:rPr>
          <w:rFonts w:ascii="Times New Roman" w:eastAsia="宋体" w:hAnsi="Times New Roman" w:cs="Times New Roman" w:hint="eastAsia"/>
        </w:rPr>
        <w:t>垲</w:t>
      </w:r>
      <w:proofErr w:type="gramEnd"/>
      <w:r w:rsidR="00AD6935" w:rsidRPr="00C23C24">
        <w:rPr>
          <w:rFonts w:ascii="Times New Roman" w:eastAsia="宋体" w:hAnsi="Times New Roman" w:cs="Times New Roman" w:hint="eastAsia"/>
        </w:rPr>
        <w:t>、周建军、</w:t>
      </w:r>
      <w:r w:rsidR="00AD3CED" w:rsidRPr="00C23C24">
        <w:rPr>
          <w:rFonts w:ascii="Times New Roman" w:eastAsia="宋体" w:hAnsi="Times New Roman" w:cs="Times New Roman" w:hint="eastAsia"/>
        </w:rPr>
        <w:t>王延周</w:t>
      </w:r>
    </w:p>
    <w:p w14:paraId="473EBC71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2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3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4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5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6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7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8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9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A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B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7C" w14:textId="77777777" w:rsidR="009E6382" w:rsidRDefault="009E6382">
      <w:pPr>
        <w:pStyle w:val="af2"/>
        <w:ind w:leftChars="250" w:left="3045" w:hangingChars="900" w:hanging="2520"/>
        <w:rPr>
          <w:rFonts w:ascii="Times New Roman"/>
          <w:sz w:val="28"/>
          <w:szCs w:val="28"/>
        </w:rPr>
      </w:pPr>
    </w:p>
    <w:p w14:paraId="473EBC7D" w14:textId="77777777" w:rsidR="009E6382" w:rsidRDefault="009E6382">
      <w:pPr>
        <w:pStyle w:val="af2"/>
        <w:ind w:leftChars="250" w:left="3045" w:hangingChars="900" w:hanging="2520"/>
        <w:rPr>
          <w:rFonts w:ascii="Times New Roman"/>
          <w:sz w:val="28"/>
          <w:szCs w:val="28"/>
        </w:rPr>
      </w:pPr>
    </w:p>
    <w:p w14:paraId="473EBC7E" w14:textId="77777777" w:rsidR="009E6382" w:rsidRDefault="009E6382">
      <w:pPr>
        <w:pStyle w:val="af2"/>
        <w:ind w:leftChars="250" w:left="3045" w:hangingChars="900" w:hanging="2520"/>
        <w:rPr>
          <w:rFonts w:ascii="Times New Roman"/>
          <w:sz w:val="28"/>
          <w:szCs w:val="28"/>
        </w:rPr>
      </w:pPr>
    </w:p>
    <w:p w14:paraId="473EBC7F" w14:textId="77777777" w:rsidR="009E6382" w:rsidRDefault="009E6382">
      <w:pPr>
        <w:pStyle w:val="af2"/>
        <w:ind w:leftChars="250" w:left="3045" w:hangingChars="900" w:hanging="2520"/>
        <w:rPr>
          <w:rFonts w:ascii="Times New Roman"/>
          <w:sz w:val="28"/>
          <w:szCs w:val="28"/>
        </w:rPr>
      </w:pPr>
    </w:p>
    <w:p w14:paraId="473EBC80" w14:textId="77777777" w:rsidR="009E6382" w:rsidRDefault="009E6382">
      <w:pPr>
        <w:pStyle w:val="af2"/>
        <w:ind w:firstLineChars="0" w:firstLine="0"/>
        <w:rPr>
          <w:rFonts w:ascii="Times New Roman"/>
          <w:sz w:val="28"/>
          <w:szCs w:val="28"/>
        </w:rPr>
      </w:pPr>
    </w:p>
    <w:p w14:paraId="473EBC81" w14:textId="67AEE892" w:rsidR="009E6382" w:rsidRDefault="00C05003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  <w:lang w:bidi="ar"/>
        </w:rPr>
        <w:t>茶陵紫皮大蒜</w:t>
      </w:r>
      <w:r w:rsidR="00253216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栽培技术规程</w:t>
      </w:r>
    </w:p>
    <w:p w14:paraId="473EBC82" w14:textId="77777777" w:rsidR="009E6382" w:rsidRDefault="00253216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 xml:space="preserve">1  </w:t>
      </w:r>
      <w:r>
        <w:rPr>
          <w:rFonts w:ascii="Times New Roman"/>
        </w:rPr>
        <w:t>范围</w:t>
      </w:r>
      <w:r>
        <w:rPr>
          <w:rFonts w:ascii="Times New Roman"/>
        </w:rPr>
        <w:t xml:space="preserve"> </w:t>
      </w:r>
    </w:p>
    <w:p w14:paraId="473EBC83" w14:textId="148F9A21" w:rsidR="009E6382" w:rsidRDefault="00253216">
      <w:pPr>
        <w:pStyle w:val="a0"/>
        <w:numPr>
          <w:ilvl w:val="1"/>
          <w:numId w:val="0"/>
        </w:numPr>
        <w:spacing w:before="156" w:after="156" w:line="360" w:lineRule="exact"/>
        <w:ind w:firstLineChars="200" w:firstLine="420"/>
        <w:rPr>
          <w:rFonts w:ascii="Times New Roman" w:eastAsia="宋体"/>
          <w:kern w:val="2"/>
          <w:szCs w:val="24"/>
        </w:rPr>
      </w:pPr>
      <w:r>
        <w:rPr>
          <w:rFonts w:ascii="Times New Roman" w:eastAsia="宋体"/>
          <w:kern w:val="2"/>
          <w:szCs w:val="24"/>
        </w:rPr>
        <w:t>本标准规定了</w:t>
      </w:r>
      <w:r w:rsidR="00C05003">
        <w:rPr>
          <w:rFonts w:ascii="Times New Roman" w:eastAsia="宋体" w:hint="eastAsia"/>
          <w:kern w:val="2"/>
          <w:szCs w:val="24"/>
        </w:rPr>
        <w:t>茶陵紫皮大蒜</w:t>
      </w:r>
      <w:r>
        <w:rPr>
          <w:rFonts w:ascii="Times New Roman" w:eastAsia="宋体"/>
          <w:kern w:val="2"/>
          <w:szCs w:val="24"/>
        </w:rPr>
        <w:t>的术语定义、育苗、定植、田间管理、病虫害防治及采收的技术要求和措施。</w:t>
      </w:r>
      <w:r>
        <w:rPr>
          <w:rFonts w:ascii="Times New Roman" w:eastAsia="宋体"/>
          <w:kern w:val="2"/>
          <w:szCs w:val="24"/>
        </w:rPr>
        <w:t xml:space="preserve"> </w:t>
      </w:r>
      <w:r>
        <w:rPr>
          <w:rFonts w:ascii="Times New Roman" w:eastAsia="宋体"/>
          <w:kern w:val="2"/>
          <w:szCs w:val="24"/>
        </w:rPr>
        <w:t>本标准适用于</w:t>
      </w:r>
      <w:r w:rsidR="005A7306">
        <w:rPr>
          <w:rFonts w:ascii="Times New Roman" w:eastAsia="宋体" w:hint="eastAsia"/>
          <w:kern w:val="2"/>
          <w:szCs w:val="24"/>
        </w:rPr>
        <w:t>茶陵紫皮大蒜</w:t>
      </w:r>
      <w:r>
        <w:rPr>
          <w:rFonts w:ascii="Times New Roman" w:eastAsia="宋体"/>
          <w:kern w:val="2"/>
          <w:szCs w:val="24"/>
        </w:rPr>
        <w:t>种植。</w:t>
      </w:r>
      <w:r>
        <w:rPr>
          <w:rFonts w:ascii="Times New Roman" w:eastAsia="宋体"/>
          <w:kern w:val="2"/>
          <w:szCs w:val="24"/>
        </w:rPr>
        <w:t xml:space="preserve"> </w:t>
      </w:r>
    </w:p>
    <w:p w14:paraId="473EBC84" w14:textId="77777777" w:rsidR="009E6382" w:rsidRDefault="00253216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 xml:space="preserve">2  </w:t>
      </w:r>
      <w:r>
        <w:rPr>
          <w:rFonts w:ascii="Times New Roman"/>
        </w:rPr>
        <w:t>规范性引用文件</w:t>
      </w:r>
      <w:r>
        <w:rPr>
          <w:rFonts w:ascii="Times New Roman"/>
        </w:rPr>
        <w:t xml:space="preserve"> </w:t>
      </w:r>
    </w:p>
    <w:p w14:paraId="473EBC85" w14:textId="77777777" w:rsidR="009E6382" w:rsidRDefault="00253216">
      <w:pPr>
        <w:spacing w:line="324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下列文件对于本文件的应用是必不可少的。凡是注日期的引用文件，仅注日期的版本适用于本文件。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凡是不注日期的引用文件，其最新版本（包括所有的修改单）适用于本文件。</w:t>
      </w:r>
      <w:r>
        <w:rPr>
          <w:rFonts w:ascii="Times New Roman" w:eastAsia="宋体" w:hAnsi="Times New Roman" w:cs="Times New Roman"/>
        </w:rPr>
        <w:t xml:space="preserve"> </w:t>
      </w:r>
    </w:p>
    <w:p w14:paraId="473EBC88" w14:textId="09323735" w:rsidR="009E6382" w:rsidRDefault="00253216">
      <w:pPr>
        <w:spacing w:line="324" w:lineRule="exact"/>
        <w:ind w:firstLineChars="200" w:firstLine="420"/>
        <w:rPr>
          <w:rFonts w:ascii="Times New Roman" w:eastAsia="宋体" w:hAnsi="Times New Roman" w:cs="Times New Roman"/>
        </w:rPr>
      </w:pPr>
      <w:bookmarkStart w:id="21" w:name="_Hlk71319839"/>
      <w:r>
        <w:rPr>
          <w:rFonts w:ascii="Times New Roman" w:eastAsia="宋体" w:hAnsi="Times New Roman" w:cs="Times New Roman"/>
        </w:rPr>
        <w:t>NY/T 39</w:t>
      </w:r>
      <w:r w:rsidR="00296243"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-20</w:t>
      </w:r>
      <w:bookmarkEnd w:id="21"/>
      <w:r w:rsidR="006A5E5C"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绿色食品</w:t>
      </w:r>
      <w:r w:rsidR="00A46CDB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产地环境质量</w:t>
      </w:r>
    </w:p>
    <w:p w14:paraId="41F36AA9" w14:textId="7B43C6FF" w:rsidR="00296243" w:rsidRDefault="00296243" w:rsidP="00296243">
      <w:pPr>
        <w:spacing w:line="324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NY/T 393-20</w:t>
      </w:r>
      <w:r w:rsidR="00307271"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绿色食品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农药使用准则</w:t>
      </w:r>
    </w:p>
    <w:p w14:paraId="65758F3F" w14:textId="467A8904" w:rsidR="008B0299" w:rsidRPr="00486A34" w:rsidRDefault="008B0299" w:rsidP="008B0299">
      <w:pPr>
        <w:spacing w:line="324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NY/T 394-201</w:t>
      </w:r>
      <w:r w:rsidR="0036576C"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绿色食品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肥料使用准则</w:t>
      </w:r>
    </w:p>
    <w:p w14:paraId="3ABA339E" w14:textId="77777777" w:rsidR="00BC6946" w:rsidRPr="00296243" w:rsidRDefault="00BC6946">
      <w:pPr>
        <w:spacing w:line="324" w:lineRule="exact"/>
        <w:ind w:firstLineChars="200" w:firstLine="420"/>
        <w:rPr>
          <w:rFonts w:ascii="Times New Roman" w:eastAsia="宋体" w:hAnsi="Times New Roman" w:cs="Times New Roman"/>
        </w:rPr>
      </w:pPr>
    </w:p>
    <w:p w14:paraId="26A09DA1" w14:textId="597FA6BF" w:rsidR="00A01B00" w:rsidRDefault="0062662C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>3</w:t>
      </w:r>
      <w:r w:rsidR="00253216">
        <w:rPr>
          <w:rFonts w:ascii="Times New Roman"/>
        </w:rPr>
        <w:t xml:space="preserve"> </w:t>
      </w:r>
      <w:r w:rsidR="009570E0">
        <w:rPr>
          <w:rFonts w:ascii="Times New Roman" w:hint="eastAsia"/>
        </w:rPr>
        <w:t>产地环境质量要求</w:t>
      </w:r>
    </w:p>
    <w:p w14:paraId="199500B0" w14:textId="471BAC29" w:rsidR="0093264C" w:rsidRDefault="00A01B00" w:rsidP="00456F81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hAnsi="Times New Roman" w:cs="宋体"/>
          <w:kern w:val="0"/>
          <w:szCs w:val="21"/>
        </w:rPr>
      </w:pPr>
      <w:r>
        <w:rPr>
          <w:rFonts w:ascii="宋体" w:eastAsia="宋体" w:hAnsi="Times New Roman" w:cs="宋体" w:hint="eastAsia"/>
          <w:kern w:val="0"/>
          <w:szCs w:val="21"/>
        </w:rPr>
        <w:t>符合</w:t>
      </w:r>
      <w:r w:rsidR="006C0203">
        <w:rPr>
          <w:rFonts w:ascii="Times New Roman" w:eastAsia="宋体" w:hAnsi="Times New Roman" w:cs="Times New Roman"/>
        </w:rPr>
        <w:t>NY/T 39</w:t>
      </w:r>
      <w:r w:rsidR="000963D0">
        <w:rPr>
          <w:rFonts w:ascii="Times New Roman" w:eastAsia="宋体" w:hAnsi="Times New Roman" w:cs="Times New Roman"/>
        </w:rPr>
        <w:t>1</w:t>
      </w:r>
      <w:r w:rsidR="006C0203">
        <w:rPr>
          <w:rFonts w:ascii="Times New Roman" w:eastAsia="宋体" w:hAnsi="Times New Roman" w:cs="Times New Roman"/>
        </w:rPr>
        <w:t>-20</w:t>
      </w:r>
      <w:r w:rsidR="003C0D98">
        <w:rPr>
          <w:rFonts w:ascii="Times New Roman" w:eastAsia="宋体" w:hAnsi="Times New Roman" w:cs="Times New Roman"/>
        </w:rPr>
        <w:t>21</w:t>
      </w:r>
      <w:r>
        <w:rPr>
          <w:rFonts w:ascii="宋体" w:eastAsia="宋体" w:hAnsi="Times New Roman" w:cs="宋体" w:hint="eastAsia"/>
          <w:kern w:val="0"/>
          <w:szCs w:val="21"/>
        </w:rPr>
        <w:t>的要求。</w:t>
      </w:r>
    </w:p>
    <w:p w14:paraId="5F4556D6" w14:textId="7FF4B5F1" w:rsidR="0093264C" w:rsidRPr="00C241A1" w:rsidRDefault="0062662C" w:rsidP="00C241A1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>4</w:t>
      </w:r>
      <w:r w:rsidR="000963D0" w:rsidRPr="00C241A1">
        <w:rPr>
          <w:rFonts w:ascii="Times New Roman"/>
        </w:rPr>
        <w:t xml:space="preserve"> </w:t>
      </w:r>
      <w:r w:rsidR="000963D0" w:rsidRPr="00C241A1">
        <w:rPr>
          <w:rFonts w:ascii="Times New Roman" w:hint="eastAsia"/>
        </w:rPr>
        <w:t>地块选择</w:t>
      </w:r>
    </w:p>
    <w:p w14:paraId="45E9C871" w14:textId="314493A6" w:rsidR="000963D0" w:rsidRDefault="00EF2EBD" w:rsidP="00456F81">
      <w:pPr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</w:rPr>
      </w:pPr>
      <w:r>
        <w:rPr>
          <w:rFonts w:ascii="宋体" w:eastAsia="宋体" w:cs="宋体" w:hint="eastAsia"/>
        </w:rPr>
        <w:t>选择富含有机质</w:t>
      </w:r>
      <w:r w:rsidR="00A87A81">
        <w:rPr>
          <w:rFonts w:ascii="宋体" w:eastAsia="宋体" w:cs="宋体" w:hint="eastAsia"/>
        </w:rPr>
        <w:t>、</w:t>
      </w:r>
      <w:r w:rsidR="00A85129">
        <w:rPr>
          <w:rFonts w:ascii="宋体" w:eastAsia="宋体" w:cs="宋体" w:hint="eastAsia"/>
        </w:rPr>
        <w:t>疏松肥沃、排水良好的微酸性</w:t>
      </w:r>
      <w:r w:rsidR="00FC0F32">
        <w:rPr>
          <w:rFonts w:ascii="宋体" w:eastAsia="宋体" w:cs="宋体" w:hint="eastAsia"/>
        </w:rPr>
        <w:t>砂</w:t>
      </w:r>
      <w:r w:rsidR="00040E67">
        <w:rPr>
          <w:rFonts w:ascii="宋体" w:eastAsia="宋体" w:cs="宋体" w:hint="eastAsia"/>
        </w:rPr>
        <w:t>质土壤</w:t>
      </w:r>
      <w:r w:rsidR="00914D8E">
        <w:rPr>
          <w:rFonts w:ascii="宋体" w:eastAsia="宋体" w:cs="宋体" w:hint="eastAsia"/>
        </w:rPr>
        <w:t>，</w:t>
      </w:r>
      <w:r w:rsidR="004101FD">
        <w:rPr>
          <w:rFonts w:ascii="宋体" w:eastAsia="宋体" w:cs="宋体" w:hint="eastAsia"/>
        </w:rPr>
        <w:t>忌与葱蒜类</w:t>
      </w:r>
      <w:r w:rsidR="00381BED">
        <w:rPr>
          <w:rFonts w:ascii="宋体" w:eastAsia="宋体" w:cs="宋体" w:hint="eastAsia"/>
        </w:rPr>
        <w:t>作物连</w:t>
      </w:r>
      <w:r w:rsidR="00C241A1">
        <w:rPr>
          <w:rFonts w:ascii="宋体" w:eastAsia="宋体" w:cs="宋体" w:hint="eastAsia"/>
        </w:rPr>
        <w:t>作</w:t>
      </w:r>
      <w:r w:rsidR="00381BED">
        <w:rPr>
          <w:rFonts w:ascii="宋体" w:eastAsia="宋体" w:cs="宋体" w:hint="eastAsia"/>
        </w:rPr>
        <w:t>。</w:t>
      </w:r>
    </w:p>
    <w:p w14:paraId="2EE1159B" w14:textId="735A151D" w:rsidR="00C241A1" w:rsidRPr="00676CDE" w:rsidRDefault="0062662C" w:rsidP="00676CDE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>5</w:t>
      </w:r>
      <w:r w:rsidR="007B5086" w:rsidRPr="00676CDE">
        <w:rPr>
          <w:rFonts w:ascii="Times New Roman"/>
        </w:rPr>
        <w:t xml:space="preserve"> </w:t>
      </w:r>
      <w:r w:rsidR="007B5086" w:rsidRPr="00676CDE">
        <w:rPr>
          <w:rFonts w:ascii="Times New Roman" w:hint="eastAsia"/>
        </w:rPr>
        <w:t>整地施肥</w:t>
      </w:r>
    </w:p>
    <w:p w14:paraId="19C3A55D" w14:textId="042BEFB3" w:rsidR="007B5086" w:rsidRDefault="005C6748" w:rsidP="00456F81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宋体" w:eastAsia="宋体" w:cs="宋体" w:hint="eastAsia"/>
        </w:rPr>
        <w:t>肥料使用应符合</w:t>
      </w:r>
      <w:r w:rsidR="00567675">
        <w:rPr>
          <w:rFonts w:ascii="Times New Roman" w:eastAsia="宋体" w:hAnsi="Times New Roman" w:cs="Times New Roman"/>
        </w:rPr>
        <w:t>NY/T 394-20</w:t>
      </w:r>
      <w:r w:rsidR="00347F29">
        <w:rPr>
          <w:rFonts w:ascii="Times New Roman" w:eastAsia="宋体" w:hAnsi="Times New Roman" w:cs="Times New Roman"/>
        </w:rPr>
        <w:t>18</w:t>
      </w:r>
      <w:r w:rsidR="00567675">
        <w:rPr>
          <w:rFonts w:ascii="Times New Roman" w:eastAsia="宋体" w:hAnsi="Times New Roman" w:cs="Times New Roman" w:hint="eastAsia"/>
        </w:rPr>
        <w:t>要求。</w:t>
      </w:r>
      <w:r w:rsidR="000316DE">
        <w:rPr>
          <w:rFonts w:ascii="Times New Roman" w:eastAsia="宋体" w:hAnsi="Times New Roman" w:cs="Times New Roman" w:hint="eastAsia"/>
        </w:rPr>
        <w:t>每亩撒施</w:t>
      </w:r>
      <w:r w:rsidR="00E30EC0">
        <w:rPr>
          <w:rFonts w:ascii="Times New Roman" w:eastAsia="宋体" w:hAnsi="Times New Roman" w:cs="Times New Roman"/>
        </w:rPr>
        <w:t>生物</w:t>
      </w:r>
      <w:r w:rsidR="000316DE">
        <w:rPr>
          <w:rFonts w:ascii="Times New Roman" w:eastAsia="宋体" w:hAnsi="Times New Roman" w:cs="Times New Roman" w:hint="eastAsia"/>
        </w:rPr>
        <w:t>有机肥</w:t>
      </w:r>
      <w:r w:rsidR="00E30EC0">
        <w:rPr>
          <w:rFonts w:ascii="Times New Roman" w:eastAsia="宋体" w:hAnsi="Times New Roman" w:cs="Times New Roman"/>
        </w:rPr>
        <w:t>5</w:t>
      </w:r>
      <w:r w:rsidR="000316DE">
        <w:rPr>
          <w:rFonts w:ascii="Times New Roman" w:eastAsia="宋体" w:hAnsi="Times New Roman" w:cs="Times New Roman"/>
        </w:rPr>
        <w:t>00</w:t>
      </w:r>
      <w:r w:rsidR="000316DE">
        <w:rPr>
          <w:rFonts w:ascii="Times New Roman" w:eastAsia="宋体" w:hAnsi="Times New Roman" w:cs="Times New Roman" w:hint="eastAsia"/>
        </w:rPr>
        <w:t>公斤，</w:t>
      </w:r>
      <w:r w:rsidR="005142BB">
        <w:rPr>
          <w:rFonts w:ascii="Times New Roman" w:eastAsia="宋体" w:hAnsi="Times New Roman" w:cs="Times New Roman" w:hint="eastAsia"/>
        </w:rPr>
        <w:t>氮磷钾</w:t>
      </w:r>
      <w:r w:rsidR="00CA3C74">
        <w:rPr>
          <w:rFonts w:ascii="Times New Roman" w:eastAsia="宋体" w:hAnsi="Times New Roman" w:cs="Times New Roman" w:hint="eastAsia"/>
        </w:rPr>
        <w:t>复</w:t>
      </w:r>
      <w:r w:rsidR="005142BB">
        <w:rPr>
          <w:rFonts w:ascii="Times New Roman" w:eastAsia="宋体" w:hAnsi="Times New Roman" w:cs="Times New Roman" w:hint="eastAsia"/>
        </w:rPr>
        <w:t>合</w:t>
      </w:r>
      <w:r w:rsidR="00CA3C74">
        <w:rPr>
          <w:rFonts w:ascii="Times New Roman" w:eastAsia="宋体" w:hAnsi="Times New Roman" w:cs="Times New Roman" w:hint="eastAsia"/>
        </w:rPr>
        <w:t>肥</w:t>
      </w:r>
      <w:r w:rsidR="005142BB">
        <w:rPr>
          <w:rFonts w:ascii="Times New Roman" w:eastAsia="宋体" w:hAnsi="Times New Roman" w:cs="Times New Roman" w:hint="eastAsia"/>
        </w:rPr>
        <w:t>（</w:t>
      </w:r>
      <w:r w:rsidR="00587152" w:rsidRPr="00184F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</w:t>
      </w:r>
      <w:r w:rsidR="00184F10" w:rsidRPr="00184F10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：</w:t>
      </w:r>
      <w:r w:rsidR="00587152" w:rsidRPr="00184F10">
        <w:rPr>
          <w:rStyle w:val="afb"/>
          <w:rFonts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</w:rPr>
        <w:t>P</w:t>
      </w:r>
      <w:r w:rsidR="00587152" w:rsidRPr="00184F10">
        <w:rPr>
          <w:rStyle w:val="afb"/>
          <w:rFonts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  <w:vertAlign w:val="subscript"/>
        </w:rPr>
        <w:t>2</w:t>
      </w:r>
      <w:r w:rsidR="00587152" w:rsidRPr="00184F10">
        <w:rPr>
          <w:rStyle w:val="afb"/>
          <w:rFonts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</w:rPr>
        <w:t>O</w:t>
      </w:r>
      <w:r w:rsidR="00587152" w:rsidRPr="00184F10">
        <w:rPr>
          <w:rStyle w:val="afb"/>
          <w:rFonts w:ascii="Arial" w:hAnsi="Arial" w:cs="Arial"/>
          <w:i w:val="0"/>
          <w:iCs w:val="0"/>
          <w:color w:val="000000" w:themeColor="text1"/>
          <w:sz w:val="20"/>
          <w:szCs w:val="20"/>
          <w:shd w:val="clear" w:color="auto" w:fill="FFFFFF"/>
          <w:vertAlign w:val="subscript"/>
        </w:rPr>
        <w:t>5</w:t>
      </w:r>
      <w:r w:rsidR="00184F10" w:rsidRPr="00184F10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：</w:t>
      </w:r>
      <w:r w:rsidR="00587152" w:rsidRPr="00184F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</w:t>
      </w:r>
      <w:r w:rsidR="00587152" w:rsidRPr="00184F1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bscript"/>
        </w:rPr>
        <w:t>2</w:t>
      </w:r>
      <w:r w:rsidR="00587152" w:rsidRPr="00184F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035D57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=</w:t>
      </w:r>
      <w:r w:rsidR="00035D5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15-15-15</w:t>
      </w:r>
      <w:r w:rsidR="005142BB" w:rsidRPr="00184F10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="00CA3C74" w:rsidRPr="00184F10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="00CA3C74">
        <w:rPr>
          <w:rFonts w:ascii="Times New Roman" w:eastAsia="宋体" w:hAnsi="Times New Roman" w:cs="Times New Roman"/>
        </w:rPr>
        <w:t>0</w:t>
      </w:r>
      <w:r w:rsidR="00CA3C74">
        <w:rPr>
          <w:rFonts w:ascii="Times New Roman" w:eastAsia="宋体" w:hAnsi="Times New Roman" w:cs="Times New Roman" w:hint="eastAsia"/>
        </w:rPr>
        <w:t>公斤</w:t>
      </w:r>
      <w:r w:rsidR="006C1C49">
        <w:rPr>
          <w:rFonts w:ascii="Times New Roman" w:eastAsia="宋体" w:hAnsi="Times New Roman" w:cs="Times New Roman" w:hint="eastAsia"/>
        </w:rPr>
        <w:t>翻耕土壤，</w:t>
      </w:r>
      <w:r w:rsidR="000540AD">
        <w:rPr>
          <w:rFonts w:ascii="Times New Roman" w:eastAsia="宋体" w:hAnsi="Times New Roman" w:cs="Times New Roman" w:hint="eastAsia"/>
        </w:rPr>
        <w:t>翻耕深度</w:t>
      </w:r>
      <w:r w:rsidR="000540AD">
        <w:rPr>
          <w:rFonts w:ascii="Times New Roman" w:eastAsia="宋体" w:hAnsi="Times New Roman" w:cs="Times New Roman" w:hint="eastAsia"/>
        </w:rPr>
        <w:t>2</w:t>
      </w:r>
      <w:r w:rsidR="000540AD">
        <w:rPr>
          <w:rFonts w:ascii="Times New Roman" w:eastAsia="宋体" w:hAnsi="Times New Roman" w:cs="Times New Roman"/>
        </w:rPr>
        <w:t>5</w:t>
      </w:r>
      <w:r w:rsidR="000540AD">
        <w:rPr>
          <w:rFonts w:ascii="Times New Roman" w:eastAsia="宋体" w:hAnsi="Times New Roman" w:cs="Times New Roman" w:hint="eastAsia"/>
        </w:rPr>
        <w:t>厘米，</w:t>
      </w:r>
      <w:proofErr w:type="gramStart"/>
      <w:r w:rsidR="0016219A">
        <w:rPr>
          <w:rFonts w:ascii="Times New Roman" w:eastAsia="宋体" w:hAnsi="Times New Roman" w:cs="Times New Roman" w:hint="eastAsia"/>
        </w:rPr>
        <w:t>整</w:t>
      </w:r>
      <w:r w:rsidR="000F7BD6">
        <w:rPr>
          <w:rFonts w:ascii="Times New Roman" w:eastAsia="宋体" w:hAnsi="Times New Roman" w:cs="Times New Roman" w:hint="eastAsia"/>
        </w:rPr>
        <w:t>细整平</w:t>
      </w:r>
      <w:proofErr w:type="gramEnd"/>
      <w:r w:rsidR="000F7BD6">
        <w:rPr>
          <w:rFonts w:ascii="Times New Roman" w:eastAsia="宋体" w:hAnsi="Times New Roman" w:cs="Times New Roman" w:hint="eastAsia"/>
        </w:rPr>
        <w:t>后</w:t>
      </w:r>
      <w:r w:rsidR="00DB3AC8">
        <w:rPr>
          <w:rFonts w:ascii="Times New Roman" w:eastAsia="宋体" w:hAnsi="Times New Roman" w:cs="Times New Roman" w:hint="eastAsia"/>
        </w:rPr>
        <w:t>作畦，</w:t>
      </w:r>
      <w:proofErr w:type="gramStart"/>
      <w:r w:rsidR="006B1903">
        <w:rPr>
          <w:rFonts w:ascii="Times New Roman" w:eastAsia="宋体" w:hAnsi="Times New Roman" w:cs="Times New Roman" w:hint="eastAsia"/>
        </w:rPr>
        <w:t>畦宽</w:t>
      </w:r>
      <w:r w:rsidR="006B1903">
        <w:rPr>
          <w:rFonts w:ascii="Times New Roman" w:eastAsia="宋体" w:hAnsi="Times New Roman" w:cs="Times New Roman" w:hint="eastAsia"/>
        </w:rPr>
        <w:t>1</w:t>
      </w:r>
      <w:r w:rsidR="00C32A48">
        <w:rPr>
          <w:rFonts w:ascii="Times New Roman" w:eastAsia="宋体" w:hAnsi="Times New Roman" w:cs="Times New Roman"/>
        </w:rPr>
        <w:t>3</w:t>
      </w:r>
      <w:r w:rsidR="00BE0716">
        <w:rPr>
          <w:rFonts w:ascii="Times New Roman" w:eastAsia="宋体" w:hAnsi="Times New Roman" w:cs="Times New Roman"/>
        </w:rPr>
        <w:t>5</w:t>
      </w:r>
      <w:r w:rsidR="006B1903">
        <w:rPr>
          <w:rFonts w:ascii="Times New Roman" w:eastAsia="宋体" w:hAnsi="Times New Roman" w:cs="Times New Roman" w:hint="eastAsia"/>
        </w:rPr>
        <w:t>厘米</w:t>
      </w:r>
      <w:proofErr w:type="gramEnd"/>
      <w:r w:rsidR="006B1903">
        <w:rPr>
          <w:rFonts w:ascii="Times New Roman" w:eastAsia="宋体" w:hAnsi="Times New Roman" w:cs="Times New Roman" w:hint="eastAsia"/>
        </w:rPr>
        <w:t>，沟宽</w:t>
      </w:r>
      <w:r w:rsidR="006B1903">
        <w:rPr>
          <w:rFonts w:ascii="Times New Roman" w:eastAsia="宋体" w:hAnsi="Times New Roman" w:cs="Times New Roman" w:hint="eastAsia"/>
        </w:rPr>
        <w:t>2</w:t>
      </w:r>
      <w:r w:rsidR="006B1903">
        <w:rPr>
          <w:rFonts w:ascii="Times New Roman" w:eastAsia="宋体" w:hAnsi="Times New Roman" w:cs="Times New Roman"/>
        </w:rPr>
        <w:t>5</w:t>
      </w:r>
      <w:r w:rsidR="006B1903">
        <w:rPr>
          <w:rFonts w:ascii="Times New Roman" w:eastAsia="宋体" w:hAnsi="Times New Roman" w:cs="Times New Roman" w:hint="eastAsia"/>
        </w:rPr>
        <w:t>~</w:t>
      </w:r>
      <w:r w:rsidR="006B1903">
        <w:rPr>
          <w:rFonts w:ascii="Times New Roman" w:eastAsia="宋体" w:hAnsi="Times New Roman" w:cs="Times New Roman"/>
        </w:rPr>
        <w:t>30</w:t>
      </w:r>
      <w:r w:rsidR="006B1903">
        <w:rPr>
          <w:rFonts w:ascii="Times New Roman" w:eastAsia="宋体" w:hAnsi="Times New Roman" w:cs="Times New Roman" w:hint="eastAsia"/>
        </w:rPr>
        <w:t>厘米，</w:t>
      </w:r>
      <w:r w:rsidR="004770FF">
        <w:rPr>
          <w:rFonts w:ascii="Times New Roman" w:eastAsia="宋体" w:hAnsi="Times New Roman" w:cs="Times New Roman" w:hint="eastAsia"/>
        </w:rPr>
        <w:t>沟深</w:t>
      </w:r>
      <w:r w:rsidR="004770FF">
        <w:rPr>
          <w:rFonts w:ascii="Times New Roman" w:eastAsia="宋体" w:hAnsi="Times New Roman" w:cs="Times New Roman" w:hint="eastAsia"/>
        </w:rPr>
        <w:t>2</w:t>
      </w:r>
      <w:r w:rsidR="004770FF">
        <w:rPr>
          <w:rFonts w:ascii="Times New Roman" w:eastAsia="宋体" w:hAnsi="Times New Roman" w:cs="Times New Roman"/>
        </w:rPr>
        <w:t>5</w:t>
      </w:r>
      <w:r w:rsidR="004770FF">
        <w:rPr>
          <w:rFonts w:ascii="Times New Roman" w:eastAsia="宋体" w:hAnsi="Times New Roman" w:cs="Times New Roman" w:hint="eastAsia"/>
        </w:rPr>
        <w:t>~</w:t>
      </w:r>
      <w:r w:rsidR="004770FF">
        <w:rPr>
          <w:rFonts w:ascii="Times New Roman" w:eastAsia="宋体" w:hAnsi="Times New Roman" w:cs="Times New Roman"/>
        </w:rPr>
        <w:t>30</w:t>
      </w:r>
      <w:r w:rsidR="004770FF">
        <w:rPr>
          <w:rFonts w:ascii="Times New Roman" w:eastAsia="宋体" w:hAnsi="Times New Roman" w:cs="Times New Roman" w:hint="eastAsia"/>
        </w:rPr>
        <w:t>厘米。</w:t>
      </w:r>
    </w:p>
    <w:p w14:paraId="084050A3" w14:textId="41517E60" w:rsidR="007D6CE1" w:rsidRPr="00676CDE" w:rsidRDefault="0062662C" w:rsidP="00676CDE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>6</w:t>
      </w:r>
      <w:r w:rsidR="007D6CE1" w:rsidRPr="00676CDE">
        <w:rPr>
          <w:rFonts w:ascii="Times New Roman"/>
        </w:rPr>
        <w:t xml:space="preserve"> </w:t>
      </w:r>
      <w:r w:rsidR="00C64B3C" w:rsidRPr="00676CDE">
        <w:rPr>
          <w:rFonts w:ascii="Times New Roman" w:hint="eastAsia"/>
        </w:rPr>
        <w:t>种蒜处理</w:t>
      </w:r>
    </w:p>
    <w:p w14:paraId="04E5522C" w14:textId="34AFABC4" w:rsidR="007D6CE1" w:rsidRDefault="0047789D" w:rsidP="00676CDE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宋体" w:eastAsia="宋体" w:cs="宋体" w:hint="eastAsia"/>
        </w:rPr>
        <w:t>选择饱满、肥大</w:t>
      </w:r>
      <w:r w:rsidR="003054FE">
        <w:rPr>
          <w:rFonts w:ascii="宋体" w:eastAsia="宋体" w:cs="宋体" w:hint="eastAsia"/>
        </w:rPr>
        <w:t>、</w:t>
      </w:r>
      <w:r w:rsidR="009F69D1">
        <w:rPr>
          <w:rFonts w:ascii="宋体" w:eastAsia="宋体" w:cs="宋体" w:hint="eastAsia"/>
        </w:rPr>
        <w:t>无破损、</w:t>
      </w:r>
      <w:r w:rsidR="003054FE">
        <w:rPr>
          <w:rFonts w:ascii="宋体" w:eastAsia="宋体" w:cs="宋体" w:hint="eastAsia"/>
        </w:rPr>
        <w:t>无病虫害危害</w:t>
      </w:r>
      <w:proofErr w:type="gramStart"/>
      <w:r w:rsidR="003054FE">
        <w:rPr>
          <w:rFonts w:ascii="宋体" w:eastAsia="宋体" w:cs="宋体" w:hint="eastAsia"/>
        </w:rPr>
        <w:t>的蒜球做</w:t>
      </w:r>
      <w:proofErr w:type="gramEnd"/>
      <w:r w:rsidR="003054FE">
        <w:rPr>
          <w:rFonts w:ascii="宋体" w:eastAsia="宋体" w:cs="宋体" w:hint="eastAsia"/>
        </w:rPr>
        <w:t>种蒜</w:t>
      </w:r>
      <w:r w:rsidR="004C312E">
        <w:rPr>
          <w:rFonts w:ascii="宋体" w:eastAsia="宋体" w:cs="宋体" w:hint="eastAsia"/>
        </w:rPr>
        <w:t>。</w:t>
      </w:r>
      <w:r w:rsidR="00CA70BE">
        <w:rPr>
          <w:rFonts w:ascii="宋体" w:eastAsia="宋体" w:cs="宋体" w:hint="eastAsia"/>
        </w:rPr>
        <w:t>剥去</w:t>
      </w:r>
      <w:r w:rsidR="00941742">
        <w:rPr>
          <w:rFonts w:ascii="宋体" w:eastAsia="宋体" w:cs="宋体" w:hint="eastAsia"/>
        </w:rPr>
        <w:t>蒜球</w:t>
      </w:r>
      <w:r w:rsidR="000D7479">
        <w:rPr>
          <w:rFonts w:ascii="宋体" w:eastAsia="宋体" w:cs="宋体" w:hint="eastAsia"/>
        </w:rPr>
        <w:t>茎盘和</w:t>
      </w:r>
      <w:r w:rsidR="00B51183">
        <w:rPr>
          <w:rFonts w:ascii="宋体" w:eastAsia="宋体" w:cs="宋体" w:hint="eastAsia"/>
        </w:rPr>
        <w:t>鳞叶</w:t>
      </w:r>
      <w:r w:rsidR="00941742">
        <w:rPr>
          <w:rFonts w:ascii="宋体" w:eastAsia="宋体" w:cs="宋体" w:hint="eastAsia"/>
        </w:rPr>
        <w:t>后</w:t>
      </w:r>
      <w:r w:rsidR="00BC364D">
        <w:rPr>
          <w:rFonts w:ascii="宋体" w:eastAsia="宋体" w:cs="宋体" w:hint="eastAsia"/>
        </w:rPr>
        <w:t>，</w:t>
      </w:r>
      <w:r w:rsidR="00165689">
        <w:rPr>
          <w:rFonts w:ascii="宋体" w:eastAsia="宋体" w:cs="宋体" w:hint="eastAsia"/>
        </w:rPr>
        <w:t>将</w:t>
      </w:r>
      <w:r w:rsidR="00941742">
        <w:rPr>
          <w:rFonts w:ascii="宋体" w:eastAsia="宋体" w:cs="宋体" w:hint="eastAsia"/>
        </w:rPr>
        <w:t>蒜瓣</w:t>
      </w:r>
      <w:r w:rsidR="00165689">
        <w:rPr>
          <w:rFonts w:ascii="宋体" w:eastAsia="宋体" w:cs="宋体" w:hint="eastAsia"/>
        </w:rPr>
        <w:t>用</w:t>
      </w:r>
      <w:r w:rsidR="003803FB">
        <w:rPr>
          <w:rFonts w:ascii="宋体" w:eastAsia="宋体" w:cs="宋体" w:hint="eastAsia"/>
        </w:rPr>
        <w:t>5</w:t>
      </w:r>
      <w:r w:rsidR="003803FB">
        <w:rPr>
          <w:rFonts w:ascii="宋体" w:eastAsia="宋体" w:cs="宋体"/>
        </w:rPr>
        <w:t>0</w:t>
      </w:r>
      <w:r w:rsidR="003803FB">
        <w:rPr>
          <w:rFonts w:ascii="宋体" w:eastAsia="宋体" w:cs="宋体" w:hint="eastAsia"/>
        </w:rPr>
        <w:t>%异菌</w:t>
      </w:r>
      <w:proofErr w:type="gramStart"/>
      <w:r w:rsidR="003803FB">
        <w:rPr>
          <w:rFonts w:ascii="宋体" w:eastAsia="宋体" w:cs="宋体" w:hint="eastAsia"/>
        </w:rPr>
        <w:t>脲</w:t>
      </w:r>
      <w:proofErr w:type="gramEnd"/>
      <w:r w:rsidR="009B499F">
        <w:rPr>
          <w:rFonts w:ascii="宋体" w:eastAsia="宋体" w:cs="宋体" w:hint="eastAsia"/>
        </w:rPr>
        <w:t>可湿性粉剂1</w:t>
      </w:r>
      <w:r w:rsidR="009B499F">
        <w:rPr>
          <w:rFonts w:ascii="宋体" w:eastAsia="宋体" w:cs="宋体"/>
        </w:rPr>
        <w:t>000</w:t>
      </w:r>
      <w:r w:rsidR="009B499F">
        <w:rPr>
          <w:rFonts w:ascii="Times New Roman" w:eastAsia="宋体" w:hAnsi="Times New Roman" w:cs="Times New Roman" w:hint="eastAsia"/>
        </w:rPr>
        <w:t>~</w:t>
      </w:r>
      <w:r w:rsidR="009B499F">
        <w:rPr>
          <w:rFonts w:ascii="Times New Roman" w:eastAsia="宋体" w:hAnsi="Times New Roman" w:cs="Times New Roman"/>
        </w:rPr>
        <w:t>1500</w:t>
      </w:r>
      <w:r w:rsidR="009B499F">
        <w:rPr>
          <w:rFonts w:ascii="Times New Roman" w:eastAsia="宋体" w:hAnsi="Times New Roman" w:cs="Times New Roman" w:hint="eastAsia"/>
        </w:rPr>
        <w:t>倍</w:t>
      </w:r>
      <w:r w:rsidR="0033242A">
        <w:rPr>
          <w:rFonts w:ascii="Times New Roman" w:eastAsia="宋体" w:hAnsi="Times New Roman" w:cs="Times New Roman" w:hint="eastAsia"/>
        </w:rPr>
        <w:t>液或</w:t>
      </w:r>
      <w:r w:rsidR="0033242A">
        <w:rPr>
          <w:rFonts w:ascii="Times New Roman" w:eastAsia="宋体" w:hAnsi="Times New Roman" w:cs="Times New Roman" w:hint="eastAsia"/>
        </w:rPr>
        <w:t>5</w:t>
      </w:r>
      <w:r w:rsidR="0033242A">
        <w:rPr>
          <w:rFonts w:ascii="Times New Roman" w:eastAsia="宋体" w:hAnsi="Times New Roman" w:cs="Times New Roman"/>
        </w:rPr>
        <w:t>0</w:t>
      </w:r>
      <w:r w:rsidR="0033242A">
        <w:rPr>
          <w:rFonts w:ascii="Times New Roman" w:eastAsia="宋体" w:hAnsi="Times New Roman" w:cs="Times New Roman" w:hint="eastAsia"/>
        </w:rPr>
        <w:t>%</w:t>
      </w:r>
      <w:r w:rsidR="0033242A">
        <w:rPr>
          <w:rFonts w:ascii="Times New Roman" w:eastAsia="宋体" w:hAnsi="Times New Roman" w:cs="Times New Roman" w:hint="eastAsia"/>
        </w:rPr>
        <w:t>多菌灵可湿性</w:t>
      </w:r>
      <w:r w:rsidR="004C312E">
        <w:rPr>
          <w:rFonts w:ascii="Times New Roman" w:eastAsia="宋体" w:hAnsi="Times New Roman" w:cs="Times New Roman" w:hint="eastAsia"/>
        </w:rPr>
        <w:t>粉剂</w:t>
      </w:r>
      <w:r w:rsidR="00B871D4">
        <w:rPr>
          <w:rFonts w:ascii="Times New Roman" w:eastAsia="宋体" w:hAnsi="Times New Roman" w:cs="Times New Roman" w:hint="eastAsia"/>
        </w:rPr>
        <w:t>5</w:t>
      </w:r>
      <w:r w:rsidR="00B871D4">
        <w:rPr>
          <w:rFonts w:ascii="Times New Roman" w:eastAsia="宋体" w:hAnsi="Times New Roman" w:cs="Times New Roman"/>
        </w:rPr>
        <w:t>00</w:t>
      </w:r>
      <w:r w:rsidR="00B871D4">
        <w:rPr>
          <w:rFonts w:ascii="Times New Roman" w:eastAsia="宋体" w:hAnsi="Times New Roman" w:cs="Times New Roman" w:hint="eastAsia"/>
        </w:rPr>
        <w:t>倍液</w:t>
      </w:r>
      <w:r w:rsidR="004C312E">
        <w:rPr>
          <w:rFonts w:ascii="Times New Roman" w:eastAsia="宋体" w:hAnsi="Times New Roman" w:cs="Times New Roman" w:hint="eastAsia"/>
        </w:rPr>
        <w:t>浸种</w:t>
      </w:r>
      <w:r w:rsidR="004C312E">
        <w:rPr>
          <w:rFonts w:ascii="Times New Roman" w:eastAsia="宋体" w:hAnsi="Times New Roman" w:cs="Times New Roman" w:hint="eastAsia"/>
        </w:rPr>
        <w:t>4</w:t>
      </w:r>
      <w:r w:rsidR="004C312E">
        <w:rPr>
          <w:rFonts w:ascii="Times New Roman" w:eastAsia="宋体" w:hAnsi="Times New Roman" w:cs="Times New Roman" w:hint="eastAsia"/>
        </w:rPr>
        <w:t>小时，捞出晾干表面水分即可播种。</w:t>
      </w:r>
    </w:p>
    <w:p w14:paraId="51C1A8A3" w14:textId="74FC8C61" w:rsidR="00DB5A85" w:rsidRDefault="0062662C" w:rsidP="00676CDE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>7</w:t>
      </w:r>
      <w:r w:rsidR="00DB5A85" w:rsidRPr="00676CDE">
        <w:rPr>
          <w:rFonts w:ascii="Times New Roman"/>
        </w:rPr>
        <w:t xml:space="preserve"> </w:t>
      </w:r>
      <w:r w:rsidR="00DB5A85" w:rsidRPr="00676CDE">
        <w:rPr>
          <w:rFonts w:ascii="Times New Roman" w:hint="eastAsia"/>
        </w:rPr>
        <w:t>播种</w:t>
      </w:r>
      <w:r w:rsidR="00723D17" w:rsidRPr="00676CDE">
        <w:rPr>
          <w:rFonts w:ascii="Times New Roman" w:hint="eastAsia"/>
        </w:rPr>
        <w:t>盖膜</w:t>
      </w:r>
    </w:p>
    <w:p w14:paraId="36128463" w14:textId="1B6B1473" w:rsidR="00223F28" w:rsidRPr="00223F28" w:rsidRDefault="005D56D7" w:rsidP="005D56D7">
      <w:pPr>
        <w:pStyle w:val="af2"/>
        <w:ind w:firstLineChars="0" w:firstLine="0"/>
        <w:rPr>
          <w:rFonts w:hint="eastAsia"/>
        </w:rPr>
      </w:pPr>
      <w:r w:rsidRPr="002C5F37">
        <w:rPr>
          <w:rFonts w:ascii="Times New Roman" w:hint="eastAsia"/>
          <w:kern w:val="2"/>
          <w:szCs w:val="24"/>
        </w:rPr>
        <w:t>7</w:t>
      </w:r>
      <w:r w:rsidR="002C5F37" w:rsidRPr="002C5F37">
        <w:rPr>
          <w:rFonts w:ascii="Times New Roman"/>
          <w:kern w:val="2"/>
          <w:szCs w:val="24"/>
        </w:rPr>
        <w:t>.</w:t>
      </w:r>
      <w:r w:rsidRPr="002C5F37">
        <w:rPr>
          <w:rFonts w:ascii="Times New Roman"/>
          <w:kern w:val="2"/>
          <w:szCs w:val="24"/>
        </w:rPr>
        <w:t>1</w:t>
      </w:r>
      <w:r>
        <w:t xml:space="preserve"> </w:t>
      </w:r>
      <w:r>
        <w:rPr>
          <w:rFonts w:hint="eastAsia"/>
        </w:rPr>
        <w:t>播种时间</w:t>
      </w:r>
    </w:p>
    <w:p w14:paraId="29010462" w14:textId="77777777" w:rsidR="005D56D7" w:rsidRDefault="00A07508" w:rsidP="00676CDE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月</w:t>
      </w:r>
      <w:r w:rsidR="00F81F82">
        <w:rPr>
          <w:rFonts w:ascii="Times New Roman" w:eastAsia="宋体" w:hAnsi="Times New Roman" w:cs="Times New Roman" w:hint="eastAsia"/>
        </w:rPr>
        <w:t>中</w:t>
      </w:r>
      <w:r>
        <w:rPr>
          <w:rFonts w:ascii="Times New Roman" w:eastAsia="宋体" w:hAnsi="Times New Roman" w:cs="Times New Roman" w:hint="eastAsia"/>
        </w:rPr>
        <w:t>下旬</w:t>
      </w:r>
      <w:r>
        <w:rPr>
          <w:rFonts w:ascii="Times New Roman" w:eastAsia="宋体" w:hAnsi="Times New Roman" w:cs="Times New Roman" w:hint="eastAsia"/>
        </w:rPr>
        <w:t>~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>月上旬</w:t>
      </w:r>
      <w:r w:rsidR="00582787">
        <w:rPr>
          <w:rFonts w:ascii="Times New Roman" w:eastAsia="宋体" w:hAnsi="Times New Roman" w:cs="Times New Roman" w:hint="eastAsia"/>
        </w:rPr>
        <w:t>播种</w:t>
      </w:r>
    </w:p>
    <w:p w14:paraId="249181CE" w14:textId="77777777" w:rsidR="002C5F37" w:rsidRDefault="005D56D7" w:rsidP="005D56D7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 w:rsidR="002C5F37"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 xml:space="preserve">2 </w:t>
      </w:r>
      <w:r>
        <w:rPr>
          <w:rFonts w:ascii="Times New Roman" w:eastAsia="宋体" w:hAnsi="Times New Roman" w:cs="Times New Roman" w:hint="eastAsia"/>
        </w:rPr>
        <w:t>播种方法</w:t>
      </w:r>
    </w:p>
    <w:p w14:paraId="60B3A363" w14:textId="59080AC1" w:rsidR="001F5C7E" w:rsidRDefault="00AE0F08" w:rsidP="002C5F37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开</w:t>
      </w:r>
      <w:r w:rsidR="001837E7">
        <w:rPr>
          <w:rFonts w:ascii="Times New Roman" w:eastAsia="宋体" w:hAnsi="Times New Roman" w:cs="Times New Roman" w:hint="eastAsia"/>
        </w:rPr>
        <w:t>浅沟条播，</w:t>
      </w:r>
      <w:r w:rsidR="00BA5FB9">
        <w:rPr>
          <w:rFonts w:ascii="Times New Roman" w:eastAsia="宋体" w:hAnsi="Times New Roman" w:cs="Times New Roman" w:hint="eastAsia"/>
        </w:rPr>
        <w:t>在畦面上</w:t>
      </w:r>
      <w:r w:rsidR="002C0ED6">
        <w:rPr>
          <w:rFonts w:ascii="Times New Roman" w:eastAsia="宋体" w:hAnsi="Times New Roman" w:cs="Times New Roman" w:hint="eastAsia"/>
        </w:rPr>
        <w:t>，</w:t>
      </w:r>
      <w:r w:rsidR="00D27B0F">
        <w:rPr>
          <w:rFonts w:ascii="Times New Roman" w:eastAsia="宋体" w:hAnsi="Times New Roman" w:cs="Times New Roman" w:hint="eastAsia"/>
        </w:rPr>
        <w:t>按</w:t>
      </w:r>
      <w:r w:rsidR="00BA5FB9">
        <w:rPr>
          <w:rFonts w:ascii="Times New Roman" w:eastAsia="宋体" w:hAnsi="Times New Roman" w:cs="Times New Roman" w:hint="eastAsia"/>
        </w:rPr>
        <w:t>行距</w:t>
      </w:r>
      <w:r w:rsidR="00BA5FB9">
        <w:rPr>
          <w:rFonts w:ascii="Times New Roman" w:eastAsia="宋体" w:hAnsi="Times New Roman" w:cs="Times New Roman" w:hint="eastAsia"/>
        </w:rPr>
        <w:t>2</w:t>
      </w:r>
      <w:r w:rsidR="00BA5FB9">
        <w:rPr>
          <w:rFonts w:ascii="Times New Roman" w:eastAsia="宋体" w:hAnsi="Times New Roman" w:cs="Times New Roman"/>
        </w:rPr>
        <w:t>2</w:t>
      </w:r>
      <w:r w:rsidR="00BA5FB9">
        <w:rPr>
          <w:rFonts w:ascii="Times New Roman" w:eastAsia="宋体" w:hAnsi="Times New Roman" w:cs="Times New Roman" w:hint="eastAsia"/>
        </w:rPr>
        <w:t>厘米</w:t>
      </w:r>
      <w:r w:rsidR="002C0ED6">
        <w:rPr>
          <w:rFonts w:ascii="Times New Roman" w:eastAsia="宋体" w:hAnsi="Times New Roman" w:cs="Times New Roman" w:hint="eastAsia"/>
        </w:rPr>
        <w:t>沿</w:t>
      </w:r>
      <w:r w:rsidR="006D5204">
        <w:rPr>
          <w:rFonts w:ascii="Times New Roman" w:eastAsia="宋体" w:hAnsi="Times New Roman" w:cs="Times New Roman" w:hint="eastAsia"/>
        </w:rPr>
        <w:t>垂直栽培</w:t>
      </w:r>
      <w:proofErr w:type="gramStart"/>
      <w:r w:rsidR="00164ABE">
        <w:rPr>
          <w:rFonts w:ascii="Times New Roman" w:eastAsia="宋体" w:hAnsi="Times New Roman" w:cs="Times New Roman" w:hint="eastAsia"/>
        </w:rPr>
        <w:t>畦</w:t>
      </w:r>
      <w:proofErr w:type="gramEnd"/>
      <w:r w:rsidR="00164ABE">
        <w:rPr>
          <w:rFonts w:ascii="Times New Roman" w:eastAsia="宋体" w:hAnsi="Times New Roman" w:cs="Times New Roman" w:hint="eastAsia"/>
        </w:rPr>
        <w:t>走向开</w:t>
      </w:r>
      <w:r w:rsidR="005A0933">
        <w:rPr>
          <w:rFonts w:ascii="Times New Roman" w:eastAsia="宋体" w:hAnsi="Times New Roman" w:cs="Times New Roman" w:hint="eastAsia"/>
        </w:rPr>
        <w:t>3</w:t>
      </w:r>
      <w:r w:rsidR="005A0933">
        <w:rPr>
          <w:rFonts w:ascii="Times New Roman" w:eastAsia="宋体" w:hAnsi="Times New Roman" w:cs="Times New Roman" w:hint="eastAsia"/>
        </w:rPr>
        <w:t>厘米深的播种沟，按</w:t>
      </w:r>
      <w:r w:rsidR="000C1CBE">
        <w:rPr>
          <w:rFonts w:ascii="Times New Roman" w:eastAsia="宋体" w:hAnsi="Times New Roman" w:cs="Times New Roman" w:hint="eastAsia"/>
        </w:rPr>
        <w:t>株距</w:t>
      </w:r>
      <w:r w:rsidR="00F73FA4">
        <w:rPr>
          <w:rFonts w:ascii="Times New Roman" w:eastAsia="宋体" w:hAnsi="Times New Roman" w:cs="Times New Roman" w:hint="eastAsia"/>
        </w:rPr>
        <w:t>1</w:t>
      </w:r>
      <w:r w:rsidR="00F73FA4">
        <w:rPr>
          <w:rFonts w:ascii="Times New Roman" w:eastAsia="宋体" w:hAnsi="Times New Roman" w:cs="Times New Roman"/>
        </w:rPr>
        <w:t>0</w:t>
      </w:r>
      <w:r w:rsidR="00F73FA4">
        <w:rPr>
          <w:rFonts w:ascii="Times New Roman" w:eastAsia="宋体" w:hAnsi="Times New Roman" w:cs="Times New Roman" w:hint="eastAsia"/>
        </w:rPr>
        <w:t>厘米</w:t>
      </w:r>
      <w:r w:rsidR="000C1CBE">
        <w:rPr>
          <w:rFonts w:ascii="Times New Roman" w:eastAsia="宋体" w:hAnsi="Times New Roman" w:cs="Times New Roman" w:hint="eastAsia"/>
        </w:rPr>
        <w:t>插入种瓣，种瓣的</w:t>
      </w:r>
      <w:r w:rsidR="00CA3078">
        <w:rPr>
          <w:rFonts w:ascii="Times New Roman" w:eastAsia="宋体" w:hAnsi="Times New Roman" w:cs="Times New Roman" w:hint="eastAsia"/>
        </w:rPr>
        <w:t>背</w:t>
      </w:r>
      <w:r w:rsidR="00CE564D">
        <w:rPr>
          <w:rFonts w:ascii="Times New Roman" w:eastAsia="宋体" w:hAnsi="Times New Roman" w:cs="Times New Roman" w:hint="eastAsia"/>
        </w:rPr>
        <w:t>腹线朝向与</w:t>
      </w:r>
      <w:r w:rsidR="009943A8">
        <w:rPr>
          <w:rFonts w:ascii="Times New Roman" w:eastAsia="宋体" w:hAnsi="Times New Roman" w:cs="Times New Roman" w:hint="eastAsia"/>
        </w:rPr>
        <w:t>播种沟的走向一致</w:t>
      </w:r>
      <w:r w:rsidR="002C0ED6">
        <w:rPr>
          <w:rFonts w:ascii="Times New Roman" w:eastAsia="宋体" w:hAnsi="Times New Roman" w:cs="Times New Roman" w:hint="eastAsia"/>
        </w:rPr>
        <w:t>，</w:t>
      </w:r>
      <w:r w:rsidR="007563A6">
        <w:rPr>
          <w:rFonts w:ascii="Times New Roman" w:eastAsia="宋体" w:hAnsi="Times New Roman" w:cs="Times New Roman" w:hint="eastAsia"/>
        </w:rPr>
        <w:t>播种后</w:t>
      </w:r>
      <w:proofErr w:type="gramStart"/>
      <w:r w:rsidR="00AD6675">
        <w:rPr>
          <w:rFonts w:ascii="Times New Roman" w:eastAsia="宋体" w:hAnsi="Times New Roman" w:cs="Times New Roman" w:hint="eastAsia"/>
        </w:rPr>
        <w:t>耙平畦面</w:t>
      </w:r>
      <w:r w:rsidR="003804FD">
        <w:rPr>
          <w:rFonts w:ascii="Times New Roman" w:eastAsia="宋体" w:hAnsi="Times New Roman" w:cs="Times New Roman" w:hint="eastAsia"/>
        </w:rPr>
        <w:t>覆土</w:t>
      </w:r>
      <w:proofErr w:type="gramEnd"/>
      <w:r w:rsidR="00E27969">
        <w:rPr>
          <w:rFonts w:ascii="Times New Roman" w:eastAsia="宋体" w:hAnsi="Times New Roman" w:cs="Times New Roman" w:hint="eastAsia"/>
        </w:rPr>
        <w:t>盖种</w:t>
      </w:r>
      <w:r w:rsidR="00027517">
        <w:rPr>
          <w:rFonts w:ascii="Times New Roman" w:eastAsia="宋体" w:hAnsi="Times New Roman" w:cs="Times New Roman" w:hint="eastAsia"/>
        </w:rPr>
        <w:t>，</w:t>
      </w:r>
      <w:r w:rsidR="009A53F9">
        <w:rPr>
          <w:rFonts w:ascii="Times New Roman" w:eastAsia="宋体" w:hAnsi="Times New Roman" w:cs="Times New Roman" w:hint="eastAsia"/>
        </w:rPr>
        <w:t>播种完毕</w:t>
      </w:r>
      <w:r w:rsidR="009F3A68">
        <w:rPr>
          <w:rFonts w:ascii="Times New Roman" w:eastAsia="宋体" w:hAnsi="Times New Roman" w:cs="Times New Roman" w:hint="eastAsia"/>
        </w:rPr>
        <w:t>，浇足底水</w:t>
      </w:r>
      <w:r w:rsidR="00C141AC">
        <w:rPr>
          <w:rFonts w:ascii="Times New Roman" w:eastAsia="宋体" w:hAnsi="Times New Roman" w:cs="Times New Roman" w:hint="eastAsia"/>
        </w:rPr>
        <w:t>。</w:t>
      </w:r>
    </w:p>
    <w:p w14:paraId="55AF03BB" w14:textId="77777777" w:rsidR="002C5F37" w:rsidRDefault="00A13611" w:rsidP="00676CDE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每亩</w:t>
      </w:r>
      <w:r w:rsidR="00462F85" w:rsidRPr="00F2115E">
        <w:rPr>
          <w:rFonts w:ascii="Times New Roman" w:eastAsia="宋体" w:hAnsi="Times New Roman" w:cs="Times New Roman" w:hint="eastAsia"/>
        </w:rPr>
        <w:t>用</w:t>
      </w:r>
      <w:r w:rsidR="00462F85" w:rsidRPr="00F2115E">
        <w:rPr>
          <w:rFonts w:ascii="Times New Roman" w:eastAsia="宋体" w:hAnsi="Times New Roman" w:cs="Times New Roman"/>
        </w:rPr>
        <w:t>33%</w:t>
      </w:r>
      <w:r w:rsidR="00462F85" w:rsidRPr="00F2115E">
        <w:rPr>
          <w:rFonts w:ascii="Times New Roman" w:eastAsia="宋体" w:hAnsi="Times New Roman" w:cs="Times New Roman" w:hint="eastAsia"/>
        </w:rPr>
        <w:t>二</w:t>
      </w:r>
      <w:proofErr w:type="gramStart"/>
      <w:r w:rsidR="00462F85" w:rsidRPr="00F2115E">
        <w:rPr>
          <w:rFonts w:ascii="Times New Roman" w:eastAsia="宋体" w:hAnsi="Times New Roman" w:cs="Times New Roman" w:hint="eastAsia"/>
        </w:rPr>
        <w:t>甲戊</w:t>
      </w:r>
      <w:proofErr w:type="gramEnd"/>
      <w:r w:rsidR="00462F85" w:rsidRPr="00F2115E">
        <w:rPr>
          <w:rFonts w:ascii="Times New Roman" w:eastAsia="宋体" w:hAnsi="Times New Roman" w:cs="Times New Roman" w:hint="eastAsia"/>
        </w:rPr>
        <w:t>乐灵乳油</w:t>
      </w:r>
      <w:r w:rsidR="00462F85" w:rsidRPr="00F2115E">
        <w:rPr>
          <w:rFonts w:ascii="Times New Roman" w:eastAsia="宋体" w:hAnsi="Times New Roman" w:cs="Times New Roman"/>
        </w:rPr>
        <w:t xml:space="preserve">100 </w:t>
      </w:r>
      <w:proofErr w:type="gramStart"/>
      <w:r w:rsidR="000E49FE">
        <w:rPr>
          <w:rFonts w:ascii="Times New Roman" w:eastAsia="宋体" w:hAnsi="Times New Roman" w:cs="Times New Roman" w:hint="eastAsia"/>
        </w:rPr>
        <w:t>毫升</w:t>
      </w:r>
      <w:r w:rsidR="00462F85" w:rsidRPr="00F2115E">
        <w:rPr>
          <w:rFonts w:ascii="Times New Roman" w:eastAsia="宋体" w:hAnsi="Times New Roman" w:cs="Times New Roman"/>
        </w:rPr>
        <w:t>+</w:t>
      </w:r>
      <w:proofErr w:type="gramEnd"/>
      <w:r w:rsidR="00462F85" w:rsidRPr="00F2115E">
        <w:rPr>
          <w:rFonts w:ascii="Times New Roman" w:eastAsia="宋体" w:hAnsi="Times New Roman" w:cs="Times New Roman"/>
        </w:rPr>
        <w:t xml:space="preserve">50% </w:t>
      </w:r>
      <w:r w:rsidR="00462F85" w:rsidRPr="00F2115E">
        <w:rPr>
          <w:rFonts w:ascii="Times New Roman" w:eastAsia="宋体" w:hAnsi="Times New Roman" w:cs="Times New Roman" w:hint="eastAsia"/>
        </w:rPr>
        <w:t>乙草胺乳油</w:t>
      </w:r>
      <w:r w:rsidR="00462F85" w:rsidRPr="00F2115E">
        <w:rPr>
          <w:rFonts w:ascii="Times New Roman" w:eastAsia="宋体" w:hAnsi="Times New Roman" w:cs="Times New Roman"/>
        </w:rPr>
        <w:t xml:space="preserve">150 </w:t>
      </w:r>
      <w:proofErr w:type="gramStart"/>
      <w:r w:rsidR="00706B27">
        <w:rPr>
          <w:rFonts w:ascii="Times New Roman" w:eastAsia="宋体" w:hAnsi="Times New Roman" w:cs="Times New Roman" w:hint="eastAsia"/>
        </w:rPr>
        <w:t>毫升</w:t>
      </w:r>
      <w:r w:rsidR="00462F85" w:rsidRPr="00F2115E">
        <w:rPr>
          <w:rFonts w:ascii="Times New Roman" w:eastAsia="宋体" w:hAnsi="Times New Roman" w:cs="Times New Roman"/>
        </w:rPr>
        <w:t>+</w:t>
      </w:r>
      <w:proofErr w:type="gramEnd"/>
      <w:r w:rsidR="00462F85" w:rsidRPr="00F2115E">
        <w:rPr>
          <w:rFonts w:ascii="Times New Roman" w:eastAsia="宋体" w:hAnsi="Times New Roman" w:cs="Times New Roman"/>
        </w:rPr>
        <w:t xml:space="preserve">24% </w:t>
      </w:r>
      <w:r w:rsidR="00462F85" w:rsidRPr="00F2115E">
        <w:rPr>
          <w:rFonts w:ascii="Times New Roman" w:eastAsia="宋体" w:hAnsi="Times New Roman" w:cs="Times New Roman" w:hint="eastAsia"/>
        </w:rPr>
        <w:t>乙氧氟草醚乳油</w:t>
      </w:r>
      <w:r w:rsidR="00462F85" w:rsidRPr="00F2115E">
        <w:rPr>
          <w:rFonts w:ascii="Times New Roman" w:eastAsia="宋体" w:hAnsi="Times New Roman" w:cs="Times New Roman"/>
        </w:rPr>
        <w:t xml:space="preserve">40 </w:t>
      </w:r>
      <w:r w:rsidR="00706B27">
        <w:rPr>
          <w:rFonts w:ascii="Times New Roman" w:eastAsia="宋体" w:hAnsi="Times New Roman" w:cs="Times New Roman" w:hint="eastAsia"/>
        </w:rPr>
        <w:t>毫升</w:t>
      </w:r>
      <w:r w:rsidR="00462F85" w:rsidRPr="00F2115E">
        <w:rPr>
          <w:rFonts w:ascii="Times New Roman" w:eastAsia="宋体" w:hAnsi="Times New Roman" w:cs="Times New Roman" w:hint="eastAsia"/>
        </w:rPr>
        <w:t>；部分恶性杂草较多的地块，可选用</w:t>
      </w:r>
      <w:r w:rsidR="00462F85" w:rsidRPr="00F2115E">
        <w:rPr>
          <w:rFonts w:ascii="Times New Roman" w:eastAsia="宋体" w:hAnsi="Times New Roman" w:cs="Times New Roman"/>
        </w:rPr>
        <w:t xml:space="preserve">33% </w:t>
      </w:r>
      <w:r w:rsidR="00462F85" w:rsidRPr="00F2115E">
        <w:rPr>
          <w:rFonts w:ascii="Times New Roman" w:eastAsia="宋体" w:hAnsi="Times New Roman" w:cs="Times New Roman" w:hint="eastAsia"/>
        </w:rPr>
        <w:t>二</w:t>
      </w:r>
      <w:proofErr w:type="gramStart"/>
      <w:r w:rsidR="00462F85" w:rsidRPr="00F2115E">
        <w:rPr>
          <w:rFonts w:ascii="Times New Roman" w:eastAsia="宋体" w:hAnsi="Times New Roman" w:cs="Times New Roman" w:hint="eastAsia"/>
        </w:rPr>
        <w:t>甲戊</w:t>
      </w:r>
      <w:proofErr w:type="gramEnd"/>
      <w:r w:rsidR="00462F85" w:rsidRPr="00F2115E">
        <w:rPr>
          <w:rFonts w:ascii="Times New Roman" w:eastAsia="宋体" w:hAnsi="Times New Roman" w:cs="Times New Roman" w:hint="eastAsia"/>
        </w:rPr>
        <w:t>乐灵乳油</w:t>
      </w:r>
      <w:r w:rsidR="00462F85" w:rsidRPr="00F2115E">
        <w:rPr>
          <w:rFonts w:ascii="Times New Roman" w:eastAsia="宋体" w:hAnsi="Times New Roman" w:cs="Times New Roman"/>
        </w:rPr>
        <w:t xml:space="preserve">200 </w:t>
      </w:r>
      <w:proofErr w:type="gramStart"/>
      <w:r w:rsidR="00706B27">
        <w:rPr>
          <w:rFonts w:ascii="Times New Roman" w:eastAsia="宋体" w:hAnsi="Times New Roman" w:cs="Times New Roman" w:hint="eastAsia"/>
        </w:rPr>
        <w:t>毫升</w:t>
      </w:r>
      <w:r w:rsidR="00462F85" w:rsidRPr="00F2115E">
        <w:rPr>
          <w:rFonts w:ascii="Times New Roman" w:eastAsia="宋体" w:hAnsi="Times New Roman" w:cs="Times New Roman"/>
        </w:rPr>
        <w:t>+</w:t>
      </w:r>
      <w:proofErr w:type="gramEnd"/>
      <w:r w:rsidR="00462F85" w:rsidRPr="00F2115E">
        <w:rPr>
          <w:rFonts w:ascii="Times New Roman" w:eastAsia="宋体" w:hAnsi="Times New Roman" w:cs="Times New Roman"/>
        </w:rPr>
        <w:t xml:space="preserve">38% </w:t>
      </w:r>
      <w:r w:rsidR="00462F85" w:rsidRPr="00F2115E">
        <w:rPr>
          <w:rFonts w:ascii="Times New Roman" w:eastAsia="宋体" w:hAnsi="Times New Roman" w:cs="Times New Roman" w:hint="eastAsia"/>
        </w:rPr>
        <w:t>噁草酮悬浮剂</w:t>
      </w:r>
      <w:r w:rsidR="00462F85" w:rsidRPr="00F2115E">
        <w:rPr>
          <w:rFonts w:ascii="Times New Roman" w:eastAsia="宋体" w:hAnsi="Times New Roman" w:cs="Times New Roman"/>
        </w:rPr>
        <w:t>180</w:t>
      </w:r>
      <w:r w:rsidR="00706B27">
        <w:rPr>
          <w:rFonts w:ascii="Times New Roman" w:eastAsia="宋体" w:hAnsi="Times New Roman" w:cs="Times New Roman" w:hint="eastAsia"/>
        </w:rPr>
        <w:t>毫升</w:t>
      </w:r>
      <w:r w:rsidR="00AD5F79">
        <w:rPr>
          <w:rFonts w:ascii="Times New Roman" w:eastAsia="宋体" w:hAnsi="Times New Roman" w:cs="Times New Roman" w:hint="eastAsia"/>
        </w:rPr>
        <w:t>兑</w:t>
      </w:r>
      <w:r w:rsidR="00462F85" w:rsidRPr="00F2115E">
        <w:rPr>
          <w:rFonts w:ascii="Times New Roman" w:eastAsia="宋体" w:hAnsi="Times New Roman" w:cs="Times New Roman" w:hint="eastAsia"/>
        </w:rPr>
        <w:t>水</w:t>
      </w:r>
      <w:r w:rsidR="00AD5F79">
        <w:rPr>
          <w:rFonts w:ascii="Times New Roman" w:eastAsia="宋体" w:hAnsi="Times New Roman" w:cs="Times New Roman"/>
        </w:rPr>
        <w:t>6</w:t>
      </w:r>
      <w:r w:rsidR="00462F85" w:rsidRPr="00F2115E">
        <w:rPr>
          <w:rFonts w:ascii="Times New Roman" w:eastAsia="宋体" w:hAnsi="Times New Roman" w:cs="Times New Roman"/>
        </w:rPr>
        <w:t xml:space="preserve">0 </w:t>
      </w:r>
      <w:r w:rsidR="00706B27">
        <w:rPr>
          <w:rFonts w:ascii="Times New Roman" w:eastAsia="宋体" w:hAnsi="Times New Roman" w:cs="Times New Roman" w:hint="eastAsia"/>
        </w:rPr>
        <w:t>公斤</w:t>
      </w:r>
      <w:r w:rsidR="00462F85" w:rsidRPr="00F2115E">
        <w:rPr>
          <w:rFonts w:ascii="Times New Roman" w:eastAsia="宋体" w:hAnsi="Times New Roman" w:cs="Times New Roman"/>
        </w:rPr>
        <w:t xml:space="preserve"> </w:t>
      </w:r>
      <w:r w:rsidR="000958C8">
        <w:rPr>
          <w:rFonts w:ascii="Times New Roman" w:eastAsia="宋体" w:hAnsi="Times New Roman" w:cs="Times New Roman" w:hint="eastAsia"/>
        </w:rPr>
        <w:t>在畦面上</w:t>
      </w:r>
      <w:r w:rsidR="00462F85" w:rsidRPr="00F2115E">
        <w:rPr>
          <w:rFonts w:ascii="Times New Roman" w:eastAsia="宋体" w:hAnsi="Times New Roman" w:cs="Times New Roman" w:hint="eastAsia"/>
        </w:rPr>
        <w:t>均匀喷雾。</w:t>
      </w:r>
    </w:p>
    <w:p w14:paraId="019B0298" w14:textId="2682FA40" w:rsidR="006A4D85" w:rsidRDefault="006A4D85" w:rsidP="006A4D85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 xml:space="preserve">7.3 </w:t>
      </w:r>
      <w:r>
        <w:rPr>
          <w:rFonts w:ascii="Times New Roman" w:eastAsia="宋体" w:hAnsi="Times New Roman" w:cs="Times New Roman" w:hint="eastAsia"/>
        </w:rPr>
        <w:t>覆膜方法</w:t>
      </w:r>
    </w:p>
    <w:p w14:paraId="63B888C0" w14:textId="1FCC746B" w:rsidR="000B6BC7" w:rsidRDefault="00AC025E" w:rsidP="00676CDE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盖上</w:t>
      </w:r>
      <w:r w:rsidR="00706B27">
        <w:rPr>
          <w:rFonts w:ascii="Times New Roman" w:eastAsia="宋体" w:hAnsi="Times New Roman" w:cs="Times New Roman" w:hint="eastAsia"/>
        </w:rPr>
        <w:t>宽度为</w:t>
      </w:r>
      <w:r w:rsidR="00706B27">
        <w:rPr>
          <w:rFonts w:ascii="Times New Roman" w:eastAsia="宋体" w:hAnsi="Times New Roman" w:cs="Times New Roman" w:hint="eastAsia"/>
        </w:rPr>
        <w:t>1</w:t>
      </w:r>
      <w:r w:rsidR="00706B27">
        <w:rPr>
          <w:rFonts w:ascii="Times New Roman" w:eastAsia="宋体" w:hAnsi="Times New Roman" w:cs="Times New Roman"/>
        </w:rPr>
        <w:t>60</w:t>
      </w:r>
      <w:r w:rsidR="00706B27">
        <w:rPr>
          <w:rFonts w:ascii="Times New Roman" w:eastAsia="宋体" w:hAnsi="Times New Roman" w:cs="Times New Roman" w:hint="eastAsia"/>
        </w:rPr>
        <w:t>厘米</w:t>
      </w:r>
      <w:r>
        <w:rPr>
          <w:rFonts w:ascii="Times New Roman" w:eastAsia="宋体" w:hAnsi="Times New Roman" w:cs="Times New Roman" w:hint="eastAsia"/>
        </w:rPr>
        <w:t>地膜，地膜</w:t>
      </w:r>
      <w:r w:rsidR="000958C8">
        <w:rPr>
          <w:rFonts w:ascii="Times New Roman" w:eastAsia="宋体" w:hAnsi="Times New Roman" w:cs="Times New Roman" w:hint="eastAsia"/>
        </w:rPr>
        <w:t>要</w:t>
      </w:r>
      <w:r>
        <w:rPr>
          <w:rFonts w:ascii="Times New Roman" w:eastAsia="宋体" w:hAnsi="Times New Roman" w:cs="Times New Roman" w:hint="eastAsia"/>
        </w:rPr>
        <w:t>紧贴地面，四周封严压实。</w:t>
      </w:r>
    </w:p>
    <w:p w14:paraId="258F35F1" w14:textId="4D56A392" w:rsidR="00723D17" w:rsidRDefault="0062662C" w:rsidP="00676CDE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>
        <w:rPr>
          <w:rFonts w:ascii="Times New Roman"/>
        </w:rPr>
        <w:t>8</w:t>
      </w:r>
      <w:r w:rsidR="00047603" w:rsidRPr="00676CDE">
        <w:rPr>
          <w:rFonts w:ascii="Times New Roman"/>
        </w:rPr>
        <w:t xml:space="preserve"> </w:t>
      </w:r>
      <w:r w:rsidR="00A82E96">
        <w:rPr>
          <w:rFonts w:ascii="Times New Roman" w:hint="eastAsia"/>
        </w:rPr>
        <w:t>田间管理</w:t>
      </w:r>
    </w:p>
    <w:p w14:paraId="22F3857B" w14:textId="6CCD5F00" w:rsidR="00694E3B" w:rsidRDefault="0062662C" w:rsidP="009E7354">
      <w:pPr>
        <w:pStyle w:val="af2"/>
        <w:ind w:firstLineChars="0" w:firstLine="0"/>
      </w:pPr>
      <w:r>
        <w:t>8</w:t>
      </w:r>
      <w:r w:rsidR="00694E3B">
        <w:t>.1</w:t>
      </w:r>
      <w:r w:rsidR="00694E3B">
        <w:rPr>
          <w:rFonts w:hint="eastAsia"/>
        </w:rPr>
        <w:t>放苗</w:t>
      </w:r>
    </w:p>
    <w:p w14:paraId="47525A05" w14:textId="3D06F918" w:rsidR="008E74EF" w:rsidRDefault="00CC169C" w:rsidP="0009623E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当</w:t>
      </w:r>
      <w:r w:rsidR="00CB1209">
        <w:rPr>
          <w:rFonts w:ascii="Times New Roman" w:eastAsia="宋体" w:hAnsi="Times New Roman" w:cs="Times New Roman"/>
        </w:rPr>
        <w:t>2</w:t>
      </w:r>
      <w:r w:rsidR="0029367B">
        <w:rPr>
          <w:rFonts w:ascii="Times New Roman" w:eastAsia="宋体" w:hAnsi="Times New Roman" w:cs="Times New Roman"/>
        </w:rPr>
        <w:t>0</w:t>
      </w:r>
      <w:r w:rsidR="00CB1209">
        <w:rPr>
          <w:rFonts w:ascii="Times New Roman" w:eastAsia="宋体" w:hAnsi="Times New Roman" w:cs="Times New Roman" w:hint="eastAsia"/>
        </w:rPr>
        <w:t>~</w:t>
      </w:r>
      <w:r w:rsidR="00CB1209"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 w:hint="eastAsia"/>
        </w:rPr>
        <w:t>%</w:t>
      </w:r>
      <w:r>
        <w:rPr>
          <w:rFonts w:ascii="Times New Roman" w:eastAsia="宋体" w:hAnsi="Times New Roman" w:cs="Times New Roman" w:hint="eastAsia"/>
        </w:rPr>
        <w:t>的</w:t>
      </w:r>
      <w:r w:rsidR="00D4486A">
        <w:rPr>
          <w:rFonts w:ascii="Times New Roman" w:eastAsia="宋体" w:hAnsi="Times New Roman" w:cs="Times New Roman" w:hint="eastAsia"/>
        </w:rPr>
        <w:t>大蒜</w:t>
      </w:r>
      <w:r w:rsidR="00A078B5">
        <w:rPr>
          <w:rFonts w:ascii="Times New Roman" w:eastAsia="宋体" w:hAnsi="Times New Roman" w:cs="Times New Roman" w:hint="eastAsia"/>
        </w:rPr>
        <w:t>幼芽</w:t>
      </w:r>
      <w:r>
        <w:rPr>
          <w:rFonts w:ascii="Times New Roman" w:eastAsia="宋体" w:hAnsi="Times New Roman" w:cs="Times New Roman" w:hint="eastAsia"/>
        </w:rPr>
        <w:t>出土时，要进行放苗，</w:t>
      </w:r>
      <w:r w:rsidR="00CB1209" w:rsidRPr="00F2115E">
        <w:rPr>
          <w:rFonts w:ascii="Times New Roman" w:eastAsia="宋体" w:hAnsi="Times New Roman" w:cs="Times New Roman" w:hint="eastAsia"/>
        </w:rPr>
        <w:t>可在清早用浸水的麻袋</w:t>
      </w:r>
      <w:r w:rsidR="00A420F3">
        <w:rPr>
          <w:rFonts w:ascii="Times New Roman" w:eastAsia="宋体" w:hAnsi="Times New Roman" w:cs="Times New Roman" w:hint="eastAsia"/>
        </w:rPr>
        <w:t>压</w:t>
      </w:r>
      <w:r w:rsidR="00785D5E">
        <w:rPr>
          <w:rFonts w:ascii="Times New Roman" w:eastAsia="宋体" w:hAnsi="Times New Roman" w:cs="Times New Roman" w:hint="eastAsia"/>
        </w:rPr>
        <w:t>在膜上</w:t>
      </w:r>
      <w:r w:rsidR="009E3656">
        <w:rPr>
          <w:rFonts w:ascii="Times New Roman" w:eastAsia="宋体" w:hAnsi="Times New Roman" w:cs="Times New Roman" w:hint="eastAsia"/>
        </w:rPr>
        <w:t>拖</w:t>
      </w:r>
      <w:r w:rsidR="00CB1209" w:rsidRPr="00F2115E">
        <w:rPr>
          <w:rFonts w:ascii="Times New Roman" w:eastAsia="宋体" w:hAnsi="Times New Roman" w:cs="Times New Roman" w:hint="eastAsia"/>
        </w:rPr>
        <w:t>拉或用扫帚</w:t>
      </w:r>
      <w:r w:rsidR="00785D5E">
        <w:rPr>
          <w:rFonts w:ascii="Times New Roman" w:eastAsia="宋体" w:hAnsi="Times New Roman" w:cs="Times New Roman" w:hint="eastAsia"/>
        </w:rPr>
        <w:t>轻</w:t>
      </w:r>
      <w:r w:rsidR="00CB1209" w:rsidRPr="00F2115E">
        <w:rPr>
          <w:rFonts w:ascii="Times New Roman" w:eastAsia="宋体" w:hAnsi="Times New Roman" w:cs="Times New Roman" w:hint="eastAsia"/>
        </w:rPr>
        <w:t>拍</w:t>
      </w:r>
      <w:r w:rsidR="00677C6C">
        <w:rPr>
          <w:rFonts w:ascii="Times New Roman" w:eastAsia="宋体" w:hAnsi="Times New Roman" w:cs="Times New Roman" w:hint="eastAsia"/>
        </w:rPr>
        <w:t>地膜</w:t>
      </w:r>
      <w:r w:rsidR="00CB1209" w:rsidRPr="00F2115E">
        <w:rPr>
          <w:rFonts w:ascii="Times New Roman" w:eastAsia="宋体" w:hAnsi="Times New Roman" w:cs="Times New Roman" w:hint="eastAsia"/>
        </w:rPr>
        <w:t>，</w:t>
      </w:r>
      <w:proofErr w:type="gramStart"/>
      <w:r w:rsidR="00677C6C">
        <w:rPr>
          <w:rFonts w:ascii="Times New Roman" w:eastAsia="宋体" w:hAnsi="Times New Roman" w:cs="Times New Roman" w:hint="eastAsia"/>
        </w:rPr>
        <w:t>蒜芽即</w:t>
      </w:r>
      <w:proofErr w:type="gramEnd"/>
      <w:r w:rsidR="00677C6C">
        <w:rPr>
          <w:rFonts w:ascii="Times New Roman" w:eastAsia="宋体" w:hAnsi="Times New Roman" w:cs="Times New Roman" w:hint="eastAsia"/>
        </w:rPr>
        <w:t>可透过地膜，</w:t>
      </w:r>
      <w:r w:rsidR="00143F4A">
        <w:rPr>
          <w:rFonts w:ascii="Times New Roman" w:eastAsia="宋体" w:hAnsi="Times New Roman" w:cs="Times New Roman" w:hint="eastAsia"/>
        </w:rPr>
        <w:t>可用</w:t>
      </w:r>
      <w:r w:rsidR="00CB1209" w:rsidRPr="00F2115E">
        <w:rPr>
          <w:rFonts w:ascii="Times New Roman" w:eastAsia="宋体" w:hAnsi="Times New Roman" w:cs="Times New Roman" w:hint="eastAsia"/>
        </w:rPr>
        <w:t>连拉（或拍）</w:t>
      </w:r>
      <w:r w:rsidR="00CB1209" w:rsidRPr="00F2115E">
        <w:rPr>
          <w:rFonts w:ascii="Times New Roman" w:eastAsia="宋体" w:hAnsi="Times New Roman" w:cs="Times New Roman"/>
        </w:rPr>
        <w:t>2</w:t>
      </w:r>
      <w:r w:rsidR="00CB1209" w:rsidRPr="00F2115E">
        <w:rPr>
          <w:rFonts w:ascii="Times New Roman" w:eastAsia="宋体" w:hAnsi="Times New Roman" w:cs="Times New Roman" w:hint="eastAsia"/>
        </w:rPr>
        <w:t>～</w:t>
      </w:r>
      <w:r w:rsidR="00CB1209" w:rsidRPr="00F2115E">
        <w:rPr>
          <w:rFonts w:ascii="Times New Roman" w:eastAsia="宋体" w:hAnsi="Times New Roman" w:cs="Times New Roman"/>
        </w:rPr>
        <w:t xml:space="preserve">3 </w:t>
      </w:r>
      <w:r w:rsidR="00514F10">
        <w:rPr>
          <w:rFonts w:ascii="Times New Roman" w:eastAsia="宋体" w:hAnsi="Times New Roman" w:cs="Times New Roman" w:hint="eastAsia"/>
        </w:rPr>
        <w:t>天</w:t>
      </w:r>
      <w:r w:rsidR="00CB1209" w:rsidRPr="00F2115E">
        <w:rPr>
          <w:rFonts w:ascii="Times New Roman" w:eastAsia="宋体" w:hAnsi="Times New Roman" w:cs="Times New Roman" w:hint="eastAsia"/>
        </w:rPr>
        <w:t>。</w:t>
      </w:r>
      <w:r w:rsidR="00143F4A">
        <w:rPr>
          <w:rFonts w:ascii="Times New Roman" w:eastAsia="宋体" w:hAnsi="Times New Roman" w:cs="Times New Roman" w:hint="eastAsia"/>
        </w:rPr>
        <w:t>少量</w:t>
      </w:r>
      <w:proofErr w:type="gramStart"/>
      <w:r w:rsidR="00143F4A">
        <w:rPr>
          <w:rFonts w:ascii="Times New Roman" w:eastAsia="宋体" w:hAnsi="Times New Roman" w:cs="Times New Roman" w:hint="eastAsia"/>
        </w:rPr>
        <w:t>蒜芽不能</w:t>
      </w:r>
      <w:proofErr w:type="gramEnd"/>
      <w:r w:rsidR="00143F4A">
        <w:rPr>
          <w:rFonts w:ascii="Times New Roman" w:eastAsia="宋体" w:hAnsi="Times New Roman" w:cs="Times New Roman" w:hint="eastAsia"/>
        </w:rPr>
        <w:t>顶出地膜，</w:t>
      </w:r>
      <w:r w:rsidR="009E7354">
        <w:rPr>
          <w:rFonts w:ascii="Times New Roman" w:eastAsia="宋体" w:hAnsi="Times New Roman" w:cs="Times New Roman" w:hint="eastAsia"/>
        </w:rPr>
        <w:t>可</w:t>
      </w:r>
      <w:r w:rsidR="00CB1209" w:rsidRPr="00F2115E">
        <w:rPr>
          <w:rFonts w:ascii="Times New Roman" w:eastAsia="宋体" w:hAnsi="Times New Roman" w:cs="Times New Roman" w:hint="eastAsia"/>
        </w:rPr>
        <w:t>用铁钩人工放苗。</w:t>
      </w:r>
    </w:p>
    <w:p w14:paraId="4C244D36" w14:textId="479271D8" w:rsidR="00AD58AD" w:rsidRDefault="0062662C" w:rsidP="009E735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514F10">
        <w:rPr>
          <w:rFonts w:ascii="Times New Roman" w:eastAsia="宋体" w:hAnsi="Times New Roman" w:cs="Times New Roman"/>
        </w:rPr>
        <w:t xml:space="preserve">.2 </w:t>
      </w:r>
      <w:r w:rsidR="00E9308B">
        <w:rPr>
          <w:rFonts w:ascii="Times New Roman" w:eastAsia="宋体" w:hAnsi="Times New Roman" w:cs="Times New Roman" w:hint="eastAsia"/>
        </w:rPr>
        <w:t>水分管理</w:t>
      </w:r>
    </w:p>
    <w:p w14:paraId="078FD4E1" w14:textId="28AD823B" w:rsidR="00E9308B" w:rsidRDefault="005A69B6" w:rsidP="002941D6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土壤干燥时，要及时灌水，</w:t>
      </w:r>
      <w:r w:rsidR="00A34093">
        <w:rPr>
          <w:rFonts w:ascii="Times New Roman" w:eastAsia="宋体" w:hAnsi="Times New Roman" w:cs="Times New Roman" w:hint="eastAsia"/>
        </w:rPr>
        <w:t>保持土壤湿润，在</w:t>
      </w:r>
      <w:r w:rsidR="007D2EFA">
        <w:rPr>
          <w:rFonts w:ascii="Times New Roman" w:eastAsia="宋体" w:hAnsi="Times New Roman" w:cs="Times New Roman" w:hint="eastAsia"/>
        </w:rPr>
        <w:t>蒜薹和蒜头采收前一周</w:t>
      </w:r>
      <w:r w:rsidR="003E3467">
        <w:rPr>
          <w:rFonts w:ascii="Times New Roman" w:eastAsia="宋体" w:hAnsi="Times New Roman" w:cs="Times New Roman" w:hint="eastAsia"/>
        </w:rPr>
        <w:t>不要灌水。</w:t>
      </w:r>
      <w:r w:rsidR="002A09D2">
        <w:rPr>
          <w:rFonts w:ascii="Times New Roman" w:eastAsia="宋体" w:hAnsi="Times New Roman" w:cs="Times New Roman" w:hint="eastAsia"/>
        </w:rPr>
        <w:t>春季</w:t>
      </w:r>
      <w:r w:rsidR="0080424E">
        <w:rPr>
          <w:rFonts w:ascii="Times New Roman" w:eastAsia="宋体" w:hAnsi="Times New Roman" w:cs="Times New Roman" w:hint="eastAsia"/>
        </w:rPr>
        <w:t>雨水多时要注意清沟排</w:t>
      </w:r>
      <w:r w:rsidR="00913826">
        <w:rPr>
          <w:rFonts w:ascii="Times New Roman" w:eastAsia="宋体" w:hAnsi="Times New Roman" w:cs="Times New Roman" w:hint="eastAsia"/>
        </w:rPr>
        <w:t>渍。</w:t>
      </w:r>
    </w:p>
    <w:p w14:paraId="06C4D419" w14:textId="516E4027" w:rsidR="004472FE" w:rsidRDefault="0062662C" w:rsidP="009E735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4472FE">
        <w:rPr>
          <w:rFonts w:ascii="Times New Roman" w:eastAsia="宋体" w:hAnsi="Times New Roman" w:cs="Times New Roman"/>
        </w:rPr>
        <w:t xml:space="preserve">.3 </w:t>
      </w:r>
      <w:r w:rsidR="004472FE">
        <w:rPr>
          <w:rFonts w:ascii="Times New Roman" w:eastAsia="宋体" w:hAnsi="Times New Roman" w:cs="Times New Roman" w:hint="eastAsia"/>
        </w:rPr>
        <w:t>养分管理</w:t>
      </w:r>
    </w:p>
    <w:p w14:paraId="658453E2" w14:textId="2625BECD" w:rsidR="0085620C" w:rsidRDefault="00070D8B" w:rsidP="0085620C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月中旬，气温回升时，</w:t>
      </w:r>
      <w:r w:rsidR="0085620C" w:rsidRPr="0085620C">
        <w:rPr>
          <w:rFonts w:ascii="Times New Roman" w:eastAsia="宋体" w:hAnsi="Times New Roman" w:cs="Times New Roman" w:hint="eastAsia"/>
        </w:rPr>
        <w:t>每</w:t>
      </w:r>
      <w:r w:rsidR="00706B27">
        <w:rPr>
          <w:rFonts w:ascii="Times New Roman" w:eastAsia="宋体" w:hAnsi="Times New Roman" w:cs="Times New Roman" w:hint="eastAsia"/>
        </w:rPr>
        <w:t>亩</w:t>
      </w:r>
      <w:r w:rsidR="00AA1CF9">
        <w:rPr>
          <w:rFonts w:ascii="Times New Roman" w:eastAsia="宋体" w:hAnsi="Times New Roman" w:cs="Times New Roman" w:hint="eastAsia"/>
        </w:rPr>
        <w:t>结合自然降雨在垄沟内</w:t>
      </w:r>
      <w:proofErr w:type="gramStart"/>
      <w:r w:rsidR="00AA1CF9">
        <w:rPr>
          <w:rFonts w:ascii="Times New Roman" w:eastAsia="宋体" w:hAnsi="Times New Roman" w:cs="Times New Roman" w:hint="eastAsia"/>
        </w:rPr>
        <w:t>撒施获</w:t>
      </w:r>
      <w:proofErr w:type="gramEnd"/>
      <w:r w:rsidR="00ED379C">
        <w:rPr>
          <w:rFonts w:ascii="Times New Roman" w:eastAsia="宋体" w:hAnsi="Times New Roman" w:cs="Times New Roman" w:hint="eastAsia"/>
        </w:rPr>
        <w:t>随</w:t>
      </w:r>
      <w:r w:rsidR="0085620C" w:rsidRPr="0085620C">
        <w:rPr>
          <w:rFonts w:ascii="Times New Roman" w:eastAsia="宋体" w:hAnsi="Times New Roman" w:cs="Times New Roman" w:hint="eastAsia"/>
        </w:rPr>
        <w:t>水</w:t>
      </w:r>
      <w:r w:rsidR="00ED379C">
        <w:rPr>
          <w:rFonts w:ascii="Times New Roman" w:eastAsia="宋体" w:hAnsi="Times New Roman" w:cs="Times New Roman" w:hint="eastAsia"/>
        </w:rPr>
        <w:t>冲施</w:t>
      </w:r>
      <w:r w:rsidR="0085620C" w:rsidRPr="0085620C">
        <w:rPr>
          <w:rFonts w:ascii="Times New Roman" w:eastAsia="宋体" w:hAnsi="Times New Roman" w:cs="Times New Roman" w:hint="eastAsia"/>
        </w:rPr>
        <w:t>尿素</w:t>
      </w:r>
      <w:r w:rsidR="00DC4009">
        <w:rPr>
          <w:rFonts w:ascii="Times New Roman" w:eastAsia="宋体" w:hAnsi="Times New Roman" w:cs="Times New Roman"/>
        </w:rPr>
        <w:t>10</w:t>
      </w:r>
      <w:r w:rsidR="00706B27">
        <w:rPr>
          <w:rFonts w:ascii="Times New Roman" w:eastAsia="宋体" w:hAnsi="Times New Roman" w:cs="Times New Roman" w:hint="eastAsia"/>
        </w:rPr>
        <w:t>公斤</w:t>
      </w:r>
      <w:r w:rsidR="0085620C" w:rsidRPr="0085620C">
        <w:rPr>
          <w:rFonts w:ascii="Times New Roman" w:eastAsia="宋体" w:hAnsi="Times New Roman" w:cs="Times New Roman" w:hint="eastAsia"/>
        </w:rPr>
        <w:t>。抽</w:t>
      </w:r>
      <w:proofErr w:type="gramStart"/>
      <w:r w:rsidR="0085620C" w:rsidRPr="0085620C">
        <w:rPr>
          <w:rFonts w:ascii="Times New Roman" w:eastAsia="宋体" w:hAnsi="Times New Roman" w:cs="Times New Roman" w:hint="eastAsia"/>
        </w:rPr>
        <w:t>薹</w:t>
      </w:r>
      <w:proofErr w:type="gramEnd"/>
      <w:r w:rsidR="0085620C" w:rsidRPr="0085620C">
        <w:rPr>
          <w:rFonts w:ascii="Times New Roman" w:eastAsia="宋体" w:hAnsi="Times New Roman" w:cs="Times New Roman" w:hint="eastAsia"/>
        </w:rPr>
        <w:t>前叶面喷施磷酸二氢钾</w:t>
      </w:r>
      <w:r w:rsidR="00530E0F">
        <w:rPr>
          <w:rFonts w:ascii="Times New Roman" w:eastAsia="宋体" w:hAnsi="Times New Roman" w:cs="Times New Roman" w:hint="eastAsia"/>
        </w:rPr>
        <w:t>5</w:t>
      </w:r>
      <w:r w:rsidR="00530E0F">
        <w:rPr>
          <w:rFonts w:ascii="Times New Roman" w:eastAsia="宋体" w:hAnsi="Times New Roman" w:cs="Times New Roman"/>
        </w:rPr>
        <w:t>00</w:t>
      </w:r>
      <w:r w:rsidR="00530E0F">
        <w:rPr>
          <w:rFonts w:ascii="Times New Roman" w:eastAsia="宋体" w:hAnsi="Times New Roman" w:cs="Times New Roman" w:hint="eastAsia"/>
        </w:rPr>
        <w:t>倍</w:t>
      </w:r>
      <w:r w:rsidR="0085620C" w:rsidRPr="0085620C">
        <w:rPr>
          <w:rFonts w:ascii="Times New Roman" w:eastAsia="宋体" w:hAnsi="Times New Roman" w:cs="Times New Roman" w:hint="eastAsia"/>
        </w:rPr>
        <w:t>加</w:t>
      </w:r>
      <w:r w:rsidR="00304F76">
        <w:rPr>
          <w:rFonts w:ascii="Times New Roman" w:eastAsia="宋体" w:hAnsi="Times New Roman" w:cs="Times New Roman" w:hint="eastAsia"/>
        </w:rPr>
        <w:t>0</w:t>
      </w:r>
      <w:r w:rsidR="00304F76">
        <w:rPr>
          <w:rFonts w:ascii="Times New Roman" w:eastAsia="宋体" w:hAnsi="Times New Roman" w:cs="Times New Roman"/>
        </w:rPr>
        <w:t>.</w:t>
      </w:r>
      <w:r w:rsidR="000321AC">
        <w:rPr>
          <w:rFonts w:ascii="Times New Roman" w:eastAsia="宋体" w:hAnsi="Times New Roman" w:cs="Times New Roman"/>
        </w:rPr>
        <w:t>0</w:t>
      </w:r>
      <w:r w:rsidR="00304F76">
        <w:rPr>
          <w:rFonts w:ascii="Times New Roman" w:eastAsia="宋体" w:hAnsi="Times New Roman" w:cs="Times New Roman"/>
        </w:rPr>
        <w:t>1</w:t>
      </w:r>
      <w:r w:rsidR="00304F76">
        <w:rPr>
          <w:rFonts w:ascii="Times New Roman" w:eastAsia="宋体" w:hAnsi="Times New Roman" w:cs="Times New Roman" w:hint="eastAsia"/>
        </w:rPr>
        <w:t>%</w:t>
      </w:r>
      <w:r w:rsidR="0085620C" w:rsidRPr="0085620C">
        <w:rPr>
          <w:rFonts w:ascii="Times New Roman" w:eastAsia="宋体" w:hAnsi="Times New Roman" w:cs="Times New Roman" w:hint="eastAsia"/>
        </w:rPr>
        <w:t>芸苔素内酯</w:t>
      </w:r>
      <w:r w:rsidR="004126E6">
        <w:rPr>
          <w:rFonts w:ascii="Times New Roman" w:eastAsia="宋体" w:hAnsi="Times New Roman" w:cs="Times New Roman"/>
        </w:rPr>
        <w:t>5</w:t>
      </w:r>
      <w:r w:rsidR="00BD33F2">
        <w:rPr>
          <w:rFonts w:ascii="Times New Roman" w:eastAsia="宋体" w:hAnsi="Times New Roman" w:cs="Times New Roman"/>
        </w:rPr>
        <w:t>00</w:t>
      </w:r>
      <w:r w:rsidR="00852413">
        <w:rPr>
          <w:rFonts w:ascii="Times New Roman" w:eastAsia="宋体" w:hAnsi="Times New Roman" w:cs="Times New Roman"/>
        </w:rPr>
        <w:t>0</w:t>
      </w:r>
      <w:r w:rsidR="00852413">
        <w:rPr>
          <w:rFonts w:ascii="Times New Roman" w:eastAsia="宋体" w:hAnsi="Times New Roman" w:cs="Times New Roman" w:hint="eastAsia"/>
        </w:rPr>
        <w:t>倍</w:t>
      </w:r>
      <w:r w:rsidR="0085620C" w:rsidRPr="0085620C">
        <w:rPr>
          <w:rFonts w:ascii="Times New Roman" w:eastAsia="宋体" w:hAnsi="Times New Roman" w:cs="Times New Roman" w:hint="eastAsia"/>
        </w:rPr>
        <w:t>。抽</w:t>
      </w:r>
      <w:proofErr w:type="gramStart"/>
      <w:r w:rsidR="0085620C" w:rsidRPr="0085620C">
        <w:rPr>
          <w:rFonts w:ascii="Times New Roman" w:eastAsia="宋体" w:hAnsi="Times New Roman" w:cs="Times New Roman" w:hint="eastAsia"/>
        </w:rPr>
        <w:t>薹</w:t>
      </w:r>
      <w:proofErr w:type="gramEnd"/>
      <w:r w:rsidR="0085620C" w:rsidRPr="0085620C">
        <w:rPr>
          <w:rFonts w:ascii="Times New Roman" w:eastAsia="宋体" w:hAnsi="Times New Roman" w:cs="Times New Roman" w:hint="eastAsia"/>
        </w:rPr>
        <w:t>后每</w:t>
      </w:r>
      <w:r w:rsidR="00706B27">
        <w:rPr>
          <w:rFonts w:ascii="Times New Roman" w:eastAsia="宋体" w:hAnsi="Times New Roman" w:cs="Times New Roman" w:hint="eastAsia"/>
        </w:rPr>
        <w:t>亩</w:t>
      </w:r>
      <w:r w:rsidR="00AA1CF9">
        <w:rPr>
          <w:rFonts w:ascii="Times New Roman" w:eastAsia="宋体" w:hAnsi="Times New Roman" w:cs="Times New Roman" w:hint="eastAsia"/>
        </w:rPr>
        <w:t>结合自然降雨在垄沟内撒施或者随</w:t>
      </w:r>
      <w:r w:rsidR="001E2769" w:rsidRPr="0085620C">
        <w:rPr>
          <w:rFonts w:ascii="Times New Roman" w:eastAsia="宋体" w:hAnsi="Times New Roman" w:cs="Times New Roman" w:hint="eastAsia"/>
        </w:rPr>
        <w:t>水</w:t>
      </w:r>
      <w:r w:rsidR="0085620C" w:rsidRPr="0085620C">
        <w:rPr>
          <w:rFonts w:ascii="Times New Roman" w:eastAsia="宋体" w:hAnsi="Times New Roman" w:cs="Times New Roman" w:hint="eastAsia"/>
        </w:rPr>
        <w:t>冲施</w:t>
      </w:r>
      <w:r w:rsidR="00E71F5D">
        <w:rPr>
          <w:rFonts w:ascii="Times New Roman" w:eastAsia="宋体" w:hAnsi="Times New Roman" w:cs="Times New Roman" w:hint="eastAsia"/>
        </w:rPr>
        <w:t>氮磷钾</w:t>
      </w:r>
      <w:r w:rsidR="0085620C" w:rsidRPr="0085620C">
        <w:rPr>
          <w:rFonts w:ascii="Times New Roman" w:eastAsia="宋体" w:hAnsi="Times New Roman" w:cs="Times New Roman" w:hint="eastAsia"/>
        </w:rPr>
        <w:t>复合肥</w:t>
      </w:r>
      <w:r w:rsidR="000842E5">
        <w:rPr>
          <w:rFonts w:ascii="Times New Roman" w:eastAsia="宋体" w:hAnsi="Times New Roman" w:cs="Times New Roman" w:hint="eastAsia"/>
        </w:rPr>
        <w:t>1</w:t>
      </w:r>
      <w:r w:rsidR="000842E5">
        <w:rPr>
          <w:rFonts w:ascii="Times New Roman" w:eastAsia="宋体" w:hAnsi="Times New Roman" w:cs="Times New Roman"/>
        </w:rPr>
        <w:t>5</w:t>
      </w:r>
      <w:r w:rsidR="000842E5">
        <w:rPr>
          <w:rFonts w:ascii="Times New Roman" w:eastAsia="宋体" w:hAnsi="Times New Roman" w:cs="Times New Roman" w:hint="eastAsia"/>
        </w:rPr>
        <w:t>~</w:t>
      </w:r>
      <w:r w:rsidR="000842E5">
        <w:rPr>
          <w:rFonts w:ascii="Times New Roman" w:eastAsia="宋体" w:hAnsi="Times New Roman" w:cs="Times New Roman"/>
        </w:rPr>
        <w:t>20</w:t>
      </w:r>
      <w:r w:rsidR="00706B27">
        <w:rPr>
          <w:rFonts w:ascii="Times New Roman" w:eastAsia="宋体" w:hAnsi="Times New Roman" w:cs="Times New Roman" w:hint="eastAsia"/>
        </w:rPr>
        <w:t>公斤</w:t>
      </w:r>
      <w:r w:rsidR="0085620C" w:rsidRPr="0085620C">
        <w:rPr>
          <w:rFonts w:ascii="Times New Roman" w:eastAsia="宋体" w:hAnsi="Times New Roman" w:cs="Times New Roman" w:hint="eastAsia"/>
        </w:rPr>
        <w:t>。</w:t>
      </w:r>
    </w:p>
    <w:p w14:paraId="4D81967B" w14:textId="4C5065AF" w:rsidR="00D554B6" w:rsidRDefault="0062662C" w:rsidP="00D554B6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D554B6">
        <w:rPr>
          <w:rFonts w:ascii="Times New Roman" w:eastAsia="宋体" w:hAnsi="Times New Roman" w:cs="Times New Roman"/>
        </w:rPr>
        <w:t xml:space="preserve">.4 </w:t>
      </w:r>
      <w:r w:rsidR="00D554B6">
        <w:rPr>
          <w:rFonts w:ascii="Times New Roman" w:eastAsia="宋体" w:hAnsi="Times New Roman" w:cs="Times New Roman" w:hint="eastAsia"/>
        </w:rPr>
        <w:t>病虫害防治</w:t>
      </w:r>
    </w:p>
    <w:p w14:paraId="7F76C1B9" w14:textId="644719E5" w:rsidR="00D554B6" w:rsidRDefault="0062662C" w:rsidP="00D554B6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D554B6">
        <w:rPr>
          <w:rFonts w:ascii="Times New Roman" w:eastAsia="宋体" w:hAnsi="Times New Roman" w:cs="Times New Roman"/>
        </w:rPr>
        <w:t>.4.1</w:t>
      </w:r>
      <w:r w:rsidR="00D554B6">
        <w:rPr>
          <w:rFonts w:ascii="Times New Roman" w:eastAsia="宋体" w:hAnsi="Times New Roman" w:cs="Times New Roman" w:hint="eastAsia"/>
        </w:rPr>
        <w:t>农业防治</w:t>
      </w:r>
    </w:p>
    <w:p w14:paraId="09F2DCA2" w14:textId="77777777" w:rsidR="00D554B6" w:rsidRDefault="00D554B6" w:rsidP="00D554B6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实行轮作，禁止与百合科蔬菜连作。播种前晒种</w:t>
      </w:r>
      <w:r>
        <w:rPr>
          <w:rFonts w:ascii="Times New Roman" w:eastAsia="宋体" w:hAnsi="Times New Roman" w:cs="Times New Roman" w:hint="eastAsia"/>
        </w:rPr>
        <w:t>2~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天。合理密植，多施有机肥，增施磷钾肥。加强中耕管理，清洁田园。</w:t>
      </w:r>
    </w:p>
    <w:p w14:paraId="22E3427F" w14:textId="7EBF90F5" w:rsidR="00465032" w:rsidRDefault="00465032" w:rsidP="00465032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/>
        </w:rPr>
        <w:t xml:space="preserve">.4.2 </w:t>
      </w:r>
      <w:r>
        <w:rPr>
          <w:rFonts w:ascii="Times New Roman" w:eastAsia="宋体" w:hAnsi="Times New Roman" w:cs="Times New Roman" w:hint="eastAsia"/>
        </w:rPr>
        <w:t>物理防治</w:t>
      </w:r>
    </w:p>
    <w:p w14:paraId="3DF25A6B" w14:textId="4D783E73" w:rsidR="00465032" w:rsidRDefault="00387E91" w:rsidP="00387E91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  <w:szCs w:val="22"/>
        </w:rPr>
        <w:t>采用黄板、性</w:t>
      </w:r>
      <w:proofErr w:type="gramStart"/>
      <w:r>
        <w:rPr>
          <w:rFonts w:ascii="Times New Roman" w:eastAsia="宋体" w:hAnsi="Times New Roman" w:cs="Times New Roman"/>
          <w:szCs w:val="22"/>
        </w:rPr>
        <w:t>诱</w:t>
      </w:r>
      <w:proofErr w:type="gramEnd"/>
      <w:r>
        <w:rPr>
          <w:rFonts w:ascii="Times New Roman" w:eastAsia="宋体" w:hAnsi="Times New Roman" w:cs="Times New Roman"/>
          <w:szCs w:val="22"/>
        </w:rPr>
        <w:t>剂、杀虫灯等防治虫害。</w:t>
      </w:r>
    </w:p>
    <w:p w14:paraId="4506E13B" w14:textId="5FE7F5E4" w:rsidR="00D554B6" w:rsidRDefault="0062662C" w:rsidP="00D554B6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D554B6">
        <w:rPr>
          <w:rFonts w:ascii="Times New Roman" w:eastAsia="宋体" w:hAnsi="Times New Roman" w:cs="Times New Roman"/>
        </w:rPr>
        <w:t>.4.2</w:t>
      </w:r>
      <w:r w:rsidR="00D554B6">
        <w:rPr>
          <w:rFonts w:ascii="Times New Roman" w:eastAsia="宋体" w:hAnsi="Times New Roman" w:cs="Times New Roman" w:hint="eastAsia"/>
        </w:rPr>
        <w:t>化学防治</w:t>
      </w:r>
    </w:p>
    <w:p w14:paraId="33FB7EFC" w14:textId="0B2857F2" w:rsidR="00D554B6" w:rsidRDefault="00D554B6" w:rsidP="00613864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紫皮大蒜病虫害化学药剂防治方法见</w:t>
      </w:r>
      <w:r w:rsidR="00DD6E39">
        <w:rPr>
          <w:rFonts w:ascii="Times New Roman" w:eastAsia="宋体" w:hAnsi="Times New Roman" w:cs="Times New Roman" w:hint="eastAsia"/>
        </w:rPr>
        <w:t>附</w:t>
      </w:r>
      <w:r w:rsidR="003C7A7D">
        <w:rPr>
          <w:rFonts w:ascii="Times New Roman" w:eastAsia="宋体" w:hAnsi="Times New Roman" w:cs="Times New Roman" w:hint="eastAsia"/>
        </w:rPr>
        <w:t>录</w:t>
      </w:r>
      <w:r w:rsidR="00EB2DE9">
        <w:rPr>
          <w:rFonts w:ascii="Times New Roman" w:eastAsia="宋体" w:hAnsi="Times New Roman" w:cs="Times New Roman" w:hint="eastAsia"/>
        </w:rPr>
        <w:t>A</w:t>
      </w:r>
    </w:p>
    <w:p w14:paraId="0093CBC9" w14:textId="77777777" w:rsidR="00EB2DE9" w:rsidRPr="00F044F3" w:rsidRDefault="00EB2DE9" w:rsidP="00EB2DE9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 w:rsidRPr="00F044F3">
        <w:rPr>
          <w:rFonts w:ascii="Times New Roman"/>
        </w:rPr>
        <w:t xml:space="preserve">9 </w:t>
      </w:r>
      <w:r w:rsidRPr="00F044F3">
        <w:rPr>
          <w:rFonts w:ascii="Times New Roman" w:hint="eastAsia"/>
        </w:rPr>
        <w:t>采收</w:t>
      </w:r>
    </w:p>
    <w:p w14:paraId="40FD7C71" w14:textId="77777777" w:rsidR="00EB2DE9" w:rsidRDefault="00EB2DE9" w:rsidP="00EB2DE9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9.1 </w:t>
      </w:r>
      <w:r>
        <w:rPr>
          <w:rFonts w:ascii="Times New Roman" w:eastAsia="宋体" w:hAnsi="Times New Roman" w:cs="Times New Roman" w:hint="eastAsia"/>
        </w:rPr>
        <w:t>蒜薹采收</w:t>
      </w:r>
    </w:p>
    <w:p w14:paraId="579BCB26" w14:textId="77777777" w:rsidR="00EB2DE9" w:rsidRDefault="00EB2DE9" w:rsidP="00EB2DE9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当蒜薹长出叶鞘后，高出上位叶片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~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厘米，并开始打弯时为采收适期。</w:t>
      </w:r>
    </w:p>
    <w:p w14:paraId="0ECD5CC8" w14:textId="77777777" w:rsidR="00EB2DE9" w:rsidRDefault="00EB2DE9" w:rsidP="00EB2DE9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9.2 </w:t>
      </w:r>
      <w:proofErr w:type="gramStart"/>
      <w:r>
        <w:rPr>
          <w:rFonts w:ascii="Times New Roman" w:eastAsia="宋体" w:hAnsi="Times New Roman" w:cs="Times New Roman" w:hint="eastAsia"/>
        </w:rPr>
        <w:t>蒜球采收</w:t>
      </w:r>
      <w:proofErr w:type="gramEnd"/>
    </w:p>
    <w:p w14:paraId="776D0E50" w14:textId="77777777" w:rsidR="00EB2DE9" w:rsidRDefault="00EB2DE9" w:rsidP="00EB2DE9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大蒜叶片变为灰绿色，底叶开始变黄脱落，此时可采收。用作腌渍</w:t>
      </w:r>
      <w:proofErr w:type="gramStart"/>
      <w:r>
        <w:rPr>
          <w:rFonts w:ascii="Times New Roman" w:eastAsia="宋体" w:hAnsi="Times New Roman" w:cs="Times New Roman" w:hint="eastAsia"/>
        </w:rPr>
        <w:t>的蒜球可</w:t>
      </w:r>
      <w:proofErr w:type="gramEnd"/>
      <w:r>
        <w:rPr>
          <w:rFonts w:ascii="Times New Roman" w:eastAsia="宋体" w:hAnsi="Times New Roman" w:cs="Times New Roman" w:hint="eastAsia"/>
        </w:rPr>
        <w:t>提前</w:t>
      </w:r>
      <w:r>
        <w:rPr>
          <w:rFonts w:ascii="Times New Roman" w:eastAsia="宋体" w:hAnsi="Times New Roman" w:cs="Times New Roman" w:hint="eastAsia"/>
        </w:rPr>
        <w:t>3~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天采收，采收时和采收后晾晒期间勿受雨淋。</w:t>
      </w:r>
    </w:p>
    <w:p w14:paraId="2DCB12F7" w14:textId="77777777" w:rsidR="00EB2DE9" w:rsidRPr="00F044F3" w:rsidRDefault="00EB2DE9" w:rsidP="00EB2DE9">
      <w:pPr>
        <w:pStyle w:val="a0"/>
        <w:numPr>
          <w:ilvl w:val="1"/>
          <w:numId w:val="0"/>
        </w:numPr>
        <w:spacing w:before="156" w:after="156" w:line="360" w:lineRule="exact"/>
        <w:rPr>
          <w:rFonts w:ascii="Times New Roman"/>
        </w:rPr>
      </w:pPr>
      <w:r w:rsidRPr="00F044F3">
        <w:rPr>
          <w:rFonts w:ascii="Times New Roman" w:hint="eastAsia"/>
        </w:rPr>
        <w:t>1</w:t>
      </w:r>
      <w:r w:rsidRPr="00F044F3">
        <w:rPr>
          <w:rFonts w:ascii="Times New Roman"/>
        </w:rPr>
        <w:t>0.</w:t>
      </w:r>
      <w:r w:rsidRPr="00F044F3">
        <w:rPr>
          <w:rFonts w:ascii="Times New Roman"/>
        </w:rPr>
        <w:t>田间档案管理</w:t>
      </w:r>
    </w:p>
    <w:p w14:paraId="1660F70E" w14:textId="2829D779" w:rsidR="00437A9F" w:rsidRPr="00125C96" w:rsidRDefault="00437A9F" w:rsidP="00125C96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 w:hint="eastAsia"/>
        </w:rPr>
      </w:pPr>
      <w:r w:rsidRPr="00125C96">
        <w:rPr>
          <w:rFonts w:ascii="Times New Roman" w:eastAsia="宋体" w:hAnsi="Times New Roman" w:cs="Times New Roman"/>
        </w:rPr>
        <w:t>对生产过程中使用的</w:t>
      </w:r>
      <w:r w:rsidRPr="00125C96">
        <w:rPr>
          <w:rFonts w:ascii="Times New Roman" w:eastAsia="宋体" w:hAnsi="Times New Roman" w:cs="Times New Roman" w:hint="eastAsia"/>
        </w:rPr>
        <w:t>种子</w:t>
      </w:r>
      <w:r w:rsidRPr="00125C96">
        <w:rPr>
          <w:rFonts w:ascii="Times New Roman" w:eastAsia="宋体" w:hAnsi="Times New Roman" w:cs="Times New Roman"/>
        </w:rPr>
        <w:t>、农药、化肥等投入品的品名、种类、来源、使用日期、使用</w:t>
      </w:r>
      <w:r w:rsidRPr="00125C96">
        <w:rPr>
          <w:rFonts w:ascii="Times New Roman" w:eastAsia="宋体" w:hAnsi="Times New Roman" w:cs="Times New Roman" w:hint="eastAsia"/>
        </w:rPr>
        <w:t>量以及</w:t>
      </w:r>
      <w:r w:rsidRPr="00125C96">
        <w:rPr>
          <w:rFonts w:ascii="Times New Roman" w:eastAsia="宋体" w:hAnsi="Times New Roman" w:cs="Times New Roman"/>
        </w:rPr>
        <w:t>生产过程中的播种、定植、</w:t>
      </w:r>
      <w:r w:rsidRPr="00125C96">
        <w:rPr>
          <w:rFonts w:ascii="Times New Roman" w:eastAsia="宋体" w:hAnsi="Times New Roman" w:cs="Times New Roman" w:hint="eastAsia"/>
        </w:rPr>
        <w:t>以及</w:t>
      </w:r>
      <w:r w:rsidRPr="00125C96">
        <w:rPr>
          <w:rFonts w:ascii="Times New Roman" w:eastAsia="宋体" w:hAnsi="Times New Roman" w:cs="Times New Roman"/>
        </w:rPr>
        <w:t>采收、销售等活动</w:t>
      </w:r>
      <w:r w:rsidRPr="00125C96">
        <w:rPr>
          <w:rFonts w:ascii="Times New Roman" w:eastAsia="宋体" w:hAnsi="Times New Roman" w:cs="Times New Roman" w:hint="eastAsia"/>
        </w:rPr>
        <w:t>，应</w:t>
      </w:r>
      <w:r w:rsidRPr="00125C96">
        <w:rPr>
          <w:rFonts w:ascii="Times New Roman" w:eastAsia="宋体" w:hAnsi="Times New Roman" w:cs="Times New Roman"/>
        </w:rPr>
        <w:t>逐项如实记载。</w:t>
      </w:r>
    </w:p>
    <w:p w14:paraId="62A369F7" w14:textId="20F28AC9" w:rsidR="00EB2DE9" w:rsidRPr="00437A9F" w:rsidRDefault="00EB2DE9" w:rsidP="00EB2DE9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</w:p>
    <w:p w14:paraId="32251993" w14:textId="77777777" w:rsidR="00EB2DE9" w:rsidRDefault="00EB2DE9" w:rsidP="00EB2DE9">
      <w:pPr>
        <w:widowControl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</w:p>
    <w:p w14:paraId="50A5B815" w14:textId="77777777" w:rsidR="00EB2DE9" w:rsidRPr="00EB2DE9" w:rsidRDefault="00EB2DE9" w:rsidP="00613864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</w:p>
    <w:p w14:paraId="25E624E7" w14:textId="75E6B7D2" w:rsidR="00582645" w:rsidRDefault="00582645" w:rsidP="0085620C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/>
        </w:rPr>
      </w:pPr>
    </w:p>
    <w:p w14:paraId="2F26ECE6" w14:textId="77777777" w:rsidR="00582645" w:rsidRDefault="00582645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4059C041" w14:textId="19F5785E" w:rsidR="00582645" w:rsidRDefault="00582645" w:rsidP="00582645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lastRenderedPageBreak/>
        <w:t>附录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茶陵紫皮大蒜病虫害化学药剂防治方法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4253"/>
        <w:gridCol w:w="1276"/>
      </w:tblGrid>
      <w:tr w:rsidR="00582645" w14:paraId="7BC2F773" w14:textId="77777777" w:rsidTr="009C0181">
        <w:tc>
          <w:tcPr>
            <w:tcW w:w="1809" w:type="dxa"/>
          </w:tcPr>
          <w:p w14:paraId="4E3164DD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病虫害</w:t>
            </w:r>
          </w:p>
        </w:tc>
        <w:tc>
          <w:tcPr>
            <w:tcW w:w="1134" w:type="dxa"/>
            <w:vAlign w:val="center"/>
          </w:tcPr>
          <w:p w14:paraId="57F757A9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防治时期</w:t>
            </w:r>
          </w:p>
        </w:tc>
        <w:tc>
          <w:tcPr>
            <w:tcW w:w="4253" w:type="dxa"/>
          </w:tcPr>
          <w:p w14:paraId="46EAE561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常用药剂种类及稀释倍数</w:t>
            </w:r>
          </w:p>
        </w:tc>
        <w:tc>
          <w:tcPr>
            <w:tcW w:w="1276" w:type="dxa"/>
          </w:tcPr>
          <w:p w14:paraId="3C6EA529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施药方法</w:t>
            </w:r>
          </w:p>
        </w:tc>
      </w:tr>
      <w:tr w:rsidR="00582645" w14:paraId="6CD2FDD4" w14:textId="77777777" w:rsidTr="009C0181">
        <w:trPr>
          <w:trHeight w:val="289"/>
        </w:trPr>
        <w:tc>
          <w:tcPr>
            <w:tcW w:w="1809" w:type="dxa"/>
            <w:vMerge w:val="restart"/>
            <w:vAlign w:val="center"/>
          </w:tcPr>
          <w:p w14:paraId="019BE3A7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叶枯病</w:t>
            </w:r>
          </w:p>
        </w:tc>
        <w:tc>
          <w:tcPr>
            <w:tcW w:w="1134" w:type="dxa"/>
            <w:vAlign w:val="center"/>
          </w:tcPr>
          <w:p w14:paraId="54792E4C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发病前</w:t>
            </w:r>
          </w:p>
        </w:tc>
        <w:tc>
          <w:tcPr>
            <w:tcW w:w="4253" w:type="dxa"/>
          </w:tcPr>
          <w:p w14:paraId="47F1EF07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嘧菌酯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悬浮剂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500</w:t>
            </w:r>
            <w:r>
              <w:rPr>
                <w:rFonts w:ascii="Times New Roman" w:eastAsia="宋体" w:hAnsi="Times New Roman" w:cs="Times New Roman" w:hint="eastAsia"/>
              </w:rPr>
              <w:t>倍液</w:t>
            </w:r>
          </w:p>
        </w:tc>
        <w:tc>
          <w:tcPr>
            <w:tcW w:w="1276" w:type="dxa"/>
            <w:vAlign w:val="center"/>
          </w:tcPr>
          <w:p w14:paraId="276BC78C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4712AA4E" w14:textId="77777777" w:rsidTr="009C0181">
        <w:tc>
          <w:tcPr>
            <w:tcW w:w="1809" w:type="dxa"/>
            <w:vMerge/>
            <w:vAlign w:val="center"/>
          </w:tcPr>
          <w:p w14:paraId="7560A227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39A0FD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发病初期</w:t>
            </w:r>
          </w:p>
        </w:tc>
        <w:tc>
          <w:tcPr>
            <w:tcW w:w="4253" w:type="dxa"/>
          </w:tcPr>
          <w:p w14:paraId="18E1D644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 w:rsidRPr="00813281">
              <w:rPr>
                <w:rFonts w:ascii="Times New Roman" w:eastAsia="宋体" w:hAnsi="Times New Roman" w:cs="Times New Roman"/>
              </w:rPr>
              <w:t>10%</w:t>
            </w:r>
            <w:r w:rsidRPr="00813281">
              <w:rPr>
                <w:rFonts w:ascii="Times New Roman" w:eastAsia="宋体" w:hAnsi="Times New Roman" w:cs="Times New Roman" w:hint="eastAsia"/>
              </w:rPr>
              <w:t>苯</w:t>
            </w:r>
            <w:proofErr w:type="gramStart"/>
            <w:r w:rsidRPr="00813281">
              <w:rPr>
                <w:rFonts w:ascii="Times New Roman" w:eastAsia="宋体" w:hAnsi="Times New Roman" w:cs="Times New Roman" w:hint="eastAsia"/>
              </w:rPr>
              <w:t>醚甲环唑</w:t>
            </w:r>
            <w:proofErr w:type="gramEnd"/>
            <w:r w:rsidRPr="00813281">
              <w:rPr>
                <w:rFonts w:ascii="Times New Roman" w:eastAsia="宋体" w:hAnsi="Times New Roman" w:cs="Times New Roman" w:hint="eastAsia"/>
              </w:rPr>
              <w:t>悬浮剂</w:t>
            </w:r>
            <w:r w:rsidRPr="00813281">
              <w:rPr>
                <w:rFonts w:ascii="Times New Roman" w:eastAsia="宋体" w:hAnsi="Times New Roman" w:cs="Times New Roman"/>
              </w:rPr>
              <w:t>1 000</w:t>
            </w:r>
            <w:r w:rsidRPr="00813281">
              <w:rPr>
                <w:rFonts w:ascii="Times New Roman" w:eastAsia="宋体" w:hAnsi="Times New Roman" w:cs="Times New Roman" w:hint="eastAsia"/>
              </w:rPr>
              <w:t>～</w:t>
            </w:r>
            <w:r w:rsidRPr="00813281">
              <w:rPr>
                <w:rFonts w:ascii="Times New Roman" w:eastAsia="宋体" w:hAnsi="Times New Roman" w:cs="Times New Roman"/>
              </w:rPr>
              <w:t xml:space="preserve">1 500 </w:t>
            </w:r>
            <w:proofErr w:type="gramStart"/>
            <w:r w:rsidRPr="00813281">
              <w:rPr>
                <w:rFonts w:ascii="Times New Roman" w:eastAsia="宋体" w:hAnsi="Times New Roman" w:cs="Times New Roman" w:hint="eastAsia"/>
              </w:rPr>
              <w:t>倍</w:t>
            </w:r>
            <w:proofErr w:type="gramEnd"/>
            <w:r w:rsidRPr="00813281">
              <w:rPr>
                <w:rFonts w:ascii="Times New Roman" w:eastAsia="宋体" w:hAnsi="Times New Roman" w:cs="Times New Roman" w:hint="eastAsia"/>
              </w:rPr>
              <w:t>液</w:t>
            </w:r>
          </w:p>
        </w:tc>
        <w:tc>
          <w:tcPr>
            <w:tcW w:w="1276" w:type="dxa"/>
            <w:vAlign w:val="center"/>
          </w:tcPr>
          <w:p w14:paraId="2AE5A5B4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72BA9CFF" w14:textId="77777777" w:rsidTr="009C0181">
        <w:tc>
          <w:tcPr>
            <w:tcW w:w="1809" w:type="dxa"/>
            <w:vMerge/>
            <w:vAlign w:val="center"/>
          </w:tcPr>
          <w:p w14:paraId="321C49DA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24A1008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3" w:type="dxa"/>
          </w:tcPr>
          <w:p w14:paraId="6E55C298" w14:textId="77777777" w:rsidR="00582645" w:rsidRPr="00813281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  <w:color w:val="000000"/>
              </w:rPr>
              <w:t>64%</w:t>
            </w:r>
            <w:proofErr w:type="gramStart"/>
            <w:r>
              <w:rPr>
                <w:rFonts w:hint="eastAsia"/>
                <w:color w:val="000000"/>
              </w:rPr>
              <w:t>恶霜灵</w:t>
            </w:r>
            <w:proofErr w:type="gramEnd"/>
            <w:r>
              <w:rPr>
                <w:rFonts w:hint="eastAsia"/>
                <w:color w:val="000000"/>
              </w:rPr>
              <w:t>·锰锌超微可湿性粉剂</w:t>
            </w:r>
            <w:r>
              <w:rPr>
                <w:rFonts w:hint="eastAsia"/>
                <w:color w:val="000000"/>
              </w:rPr>
              <w:t>600</w:t>
            </w:r>
            <w:r>
              <w:rPr>
                <w:rFonts w:hint="eastAsia"/>
                <w:color w:val="000000"/>
              </w:rPr>
              <w:t>倍液</w:t>
            </w:r>
          </w:p>
        </w:tc>
        <w:tc>
          <w:tcPr>
            <w:tcW w:w="1276" w:type="dxa"/>
            <w:vAlign w:val="center"/>
          </w:tcPr>
          <w:p w14:paraId="6B172A31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531149A6" w14:textId="77777777" w:rsidTr="009C0181">
        <w:tc>
          <w:tcPr>
            <w:tcW w:w="1809" w:type="dxa"/>
            <w:vMerge/>
            <w:vAlign w:val="center"/>
          </w:tcPr>
          <w:p w14:paraId="7C25E4EF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4CCA03B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3" w:type="dxa"/>
          </w:tcPr>
          <w:p w14:paraId="492BD791" w14:textId="77777777" w:rsidR="00582645" w:rsidRPr="00813281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  <w:color w:val="000000"/>
              </w:rPr>
              <w:t>2.5%</w:t>
            </w:r>
            <w:r>
              <w:rPr>
                <w:rFonts w:hint="eastAsia"/>
                <w:color w:val="000000"/>
              </w:rPr>
              <w:t>咯菌</w:t>
            </w:r>
            <w:proofErr w:type="gramStart"/>
            <w:r>
              <w:rPr>
                <w:rFonts w:hint="eastAsia"/>
                <w:color w:val="000000"/>
              </w:rPr>
              <w:t>睛</w:t>
            </w:r>
            <w:proofErr w:type="gramEnd"/>
            <w:r>
              <w:rPr>
                <w:rFonts w:hint="eastAsia"/>
                <w:color w:val="000000"/>
              </w:rPr>
              <w:t>悬浮剂</w:t>
            </w:r>
            <w:r>
              <w:rPr>
                <w:rFonts w:hint="eastAsia"/>
                <w:color w:val="000000"/>
              </w:rPr>
              <w:t>1200</w:t>
            </w:r>
            <w:r>
              <w:rPr>
                <w:rFonts w:hint="eastAsia"/>
                <w:color w:val="000000"/>
              </w:rPr>
              <w:t>倍液</w:t>
            </w:r>
          </w:p>
        </w:tc>
        <w:tc>
          <w:tcPr>
            <w:tcW w:w="1276" w:type="dxa"/>
            <w:vAlign w:val="center"/>
          </w:tcPr>
          <w:p w14:paraId="31F9B13D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5A41AFB0" w14:textId="77777777" w:rsidTr="009C0181">
        <w:tc>
          <w:tcPr>
            <w:tcW w:w="1809" w:type="dxa"/>
            <w:vMerge w:val="restart"/>
            <w:vAlign w:val="center"/>
          </w:tcPr>
          <w:p w14:paraId="59435300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紫斑病</w:t>
            </w:r>
          </w:p>
        </w:tc>
        <w:tc>
          <w:tcPr>
            <w:tcW w:w="1134" w:type="dxa"/>
            <w:vMerge w:val="restart"/>
            <w:vAlign w:val="center"/>
          </w:tcPr>
          <w:p w14:paraId="06D3FDD9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发病初期</w:t>
            </w:r>
          </w:p>
        </w:tc>
        <w:tc>
          <w:tcPr>
            <w:tcW w:w="4253" w:type="dxa"/>
          </w:tcPr>
          <w:p w14:paraId="0DBE0EF4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％异菌</w:t>
            </w:r>
            <w:proofErr w:type="gramStart"/>
            <w:r>
              <w:rPr>
                <w:rFonts w:hint="eastAsia"/>
                <w:color w:val="000000"/>
              </w:rPr>
              <w:t>脲</w:t>
            </w:r>
            <w:proofErr w:type="gramEnd"/>
            <w:r>
              <w:rPr>
                <w:rFonts w:hint="eastAsia"/>
                <w:color w:val="000000"/>
              </w:rPr>
              <w:t>可湿性粉剂</w:t>
            </w:r>
            <w:r>
              <w:rPr>
                <w:rFonts w:hint="eastAsia"/>
                <w:color w:val="000000"/>
              </w:rPr>
              <w:t>1500</w:t>
            </w:r>
            <w:r>
              <w:rPr>
                <w:rFonts w:hint="eastAsia"/>
                <w:color w:val="000000"/>
              </w:rPr>
              <w:t>倍液</w:t>
            </w:r>
          </w:p>
        </w:tc>
        <w:tc>
          <w:tcPr>
            <w:tcW w:w="1276" w:type="dxa"/>
            <w:vAlign w:val="center"/>
          </w:tcPr>
          <w:p w14:paraId="4F50650E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1F4FCBBA" w14:textId="77777777" w:rsidTr="009C0181">
        <w:tc>
          <w:tcPr>
            <w:tcW w:w="1809" w:type="dxa"/>
            <w:vMerge/>
            <w:vAlign w:val="center"/>
          </w:tcPr>
          <w:p w14:paraId="24FDD878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9662BCA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3" w:type="dxa"/>
          </w:tcPr>
          <w:p w14:paraId="1FAAC711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代森锰锌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 w:hint="eastAsia"/>
              </w:rPr>
              <w:t>倍液</w:t>
            </w:r>
          </w:p>
        </w:tc>
        <w:tc>
          <w:tcPr>
            <w:tcW w:w="1276" w:type="dxa"/>
            <w:vAlign w:val="center"/>
          </w:tcPr>
          <w:p w14:paraId="75A3931E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0102CB40" w14:textId="77777777" w:rsidTr="009C0181">
        <w:tc>
          <w:tcPr>
            <w:tcW w:w="1809" w:type="dxa"/>
            <w:vMerge w:val="restart"/>
            <w:vAlign w:val="center"/>
          </w:tcPr>
          <w:p w14:paraId="534772B7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灰霉病</w:t>
            </w:r>
          </w:p>
        </w:tc>
        <w:tc>
          <w:tcPr>
            <w:tcW w:w="1134" w:type="dxa"/>
            <w:vMerge w:val="restart"/>
            <w:vAlign w:val="center"/>
          </w:tcPr>
          <w:p w14:paraId="7708AFA4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发病初期</w:t>
            </w:r>
          </w:p>
        </w:tc>
        <w:tc>
          <w:tcPr>
            <w:tcW w:w="4253" w:type="dxa"/>
          </w:tcPr>
          <w:p w14:paraId="23472CA0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  <w:r>
              <w:rPr>
                <w:rFonts w:ascii="Times New Roman" w:eastAsia="宋体" w:hAnsi="Times New Roman" w:cs="Times New Roman" w:hint="eastAsia"/>
              </w:rPr>
              <w:t>多菌灵可湿性粉剂</w:t>
            </w: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 w:hint="eastAsia"/>
              </w:rPr>
              <w:t>~</w:t>
            </w:r>
            <w:r>
              <w:rPr>
                <w:rFonts w:ascii="Times New Roman" w:eastAsia="宋体" w:hAnsi="Times New Roman" w:cs="Times New Roman"/>
              </w:rPr>
              <w:t>500</w:t>
            </w:r>
            <w:r>
              <w:rPr>
                <w:rFonts w:ascii="Times New Roman" w:eastAsia="宋体" w:hAnsi="Times New Roman" w:cs="Times New Roman" w:hint="eastAsia"/>
              </w:rPr>
              <w:t>倍液</w:t>
            </w:r>
          </w:p>
        </w:tc>
        <w:tc>
          <w:tcPr>
            <w:tcW w:w="1276" w:type="dxa"/>
            <w:vAlign w:val="center"/>
          </w:tcPr>
          <w:p w14:paraId="7C87CE50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61AECD3D" w14:textId="77777777" w:rsidTr="009C0181">
        <w:tc>
          <w:tcPr>
            <w:tcW w:w="1809" w:type="dxa"/>
            <w:vMerge/>
            <w:vAlign w:val="center"/>
          </w:tcPr>
          <w:p w14:paraId="633C1736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3535EF8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3" w:type="dxa"/>
          </w:tcPr>
          <w:p w14:paraId="006F01B3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腐霉利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可湿性粉剂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000</w:t>
            </w:r>
            <w:r>
              <w:rPr>
                <w:rFonts w:ascii="Times New Roman" w:eastAsia="宋体" w:hAnsi="Times New Roman" w:cs="Times New Roman" w:hint="eastAsia"/>
              </w:rPr>
              <w:t>~</w:t>
            </w:r>
            <w:r>
              <w:rPr>
                <w:rFonts w:ascii="Times New Roman" w:eastAsia="宋体" w:hAnsi="Times New Roman" w:cs="Times New Roman"/>
              </w:rPr>
              <w:t>1500</w:t>
            </w:r>
            <w:r>
              <w:rPr>
                <w:rFonts w:ascii="Times New Roman" w:eastAsia="宋体" w:hAnsi="Times New Roman" w:cs="Times New Roman" w:hint="eastAsia"/>
              </w:rPr>
              <w:t>倍液</w:t>
            </w:r>
          </w:p>
        </w:tc>
        <w:tc>
          <w:tcPr>
            <w:tcW w:w="1276" w:type="dxa"/>
            <w:vAlign w:val="center"/>
          </w:tcPr>
          <w:p w14:paraId="3DA0ECF2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71C41A80" w14:textId="77777777" w:rsidTr="009C0181">
        <w:tc>
          <w:tcPr>
            <w:tcW w:w="1809" w:type="dxa"/>
            <w:vMerge w:val="restart"/>
            <w:vAlign w:val="center"/>
          </w:tcPr>
          <w:p w14:paraId="0A0493DA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蓟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马、斑潜蝇、葱蝇、蚜虫</w:t>
            </w:r>
          </w:p>
        </w:tc>
        <w:tc>
          <w:tcPr>
            <w:tcW w:w="1134" w:type="dxa"/>
            <w:vMerge w:val="restart"/>
            <w:vAlign w:val="center"/>
          </w:tcPr>
          <w:p w14:paraId="6CA8BAE1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幼虫期</w:t>
            </w:r>
          </w:p>
        </w:tc>
        <w:tc>
          <w:tcPr>
            <w:tcW w:w="4253" w:type="dxa"/>
          </w:tcPr>
          <w:p w14:paraId="20163BC8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辛硫磷乳油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000</w:t>
            </w:r>
            <w:r>
              <w:rPr>
                <w:rFonts w:ascii="Times New Roman" w:eastAsia="宋体" w:hAnsi="Times New Roman" w:cs="Times New Roman" w:hint="eastAsia"/>
              </w:rPr>
              <w:t>倍液</w:t>
            </w:r>
          </w:p>
        </w:tc>
        <w:tc>
          <w:tcPr>
            <w:tcW w:w="1276" w:type="dxa"/>
            <w:vAlign w:val="center"/>
          </w:tcPr>
          <w:p w14:paraId="10002CD1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  <w:tr w:rsidR="00582645" w14:paraId="7CF8C34B" w14:textId="77777777" w:rsidTr="009C0181">
        <w:tc>
          <w:tcPr>
            <w:tcW w:w="1809" w:type="dxa"/>
            <w:vMerge/>
          </w:tcPr>
          <w:p w14:paraId="0B3992C5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C04331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3" w:type="dxa"/>
          </w:tcPr>
          <w:p w14:paraId="7CDE8E68" w14:textId="77777777" w:rsidR="00582645" w:rsidRDefault="00582645" w:rsidP="009C018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吡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虫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啉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000</w:t>
            </w:r>
            <w:r>
              <w:rPr>
                <w:rFonts w:ascii="Times New Roman" w:eastAsia="宋体" w:hAnsi="Times New Roman" w:cs="Times New Roman" w:hint="eastAsia"/>
              </w:rPr>
              <w:t>倍液</w:t>
            </w:r>
          </w:p>
        </w:tc>
        <w:tc>
          <w:tcPr>
            <w:tcW w:w="1276" w:type="dxa"/>
            <w:vAlign w:val="center"/>
          </w:tcPr>
          <w:p w14:paraId="010A234C" w14:textId="77777777" w:rsidR="00582645" w:rsidRDefault="00582645" w:rsidP="009C018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喷雾</w:t>
            </w:r>
          </w:p>
        </w:tc>
      </w:tr>
    </w:tbl>
    <w:p w14:paraId="630CD092" w14:textId="55F4776A" w:rsidR="003C7A7D" w:rsidRDefault="003C7A7D">
      <w:pPr>
        <w:widowControl/>
        <w:jc w:val="left"/>
        <w:rPr>
          <w:rFonts w:ascii="Times New Roman" w:eastAsia="宋体" w:hAnsi="Times New Roman" w:cs="Times New Roman" w:hint="eastAsia"/>
        </w:rPr>
      </w:pPr>
    </w:p>
    <w:p w14:paraId="473EBCD8" w14:textId="77777777" w:rsidR="009E6382" w:rsidRDefault="009E6382">
      <w:pPr>
        <w:rPr>
          <w:rFonts w:ascii="Times New Roman" w:hAnsi="Times New Roman" w:cs="Times New Roman"/>
        </w:rPr>
      </w:pPr>
    </w:p>
    <w:sectPr w:rsidR="009E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6705" w14:textId="77777777" w:rsidR="003F79BE" w:rsidRDefault="003F79BE" w:rsidP="00D82C03">
      <w:r>
        <w:separator/>
      </w:r>
    </w:p>
  </w:endnote>
  <w:endnote w:type="continuationSeparator" w:id="0">
    <w:p w14:paraId="536BA18F" w14:textId="77777777" w:rsidR="003F79BE" w:rsidRDefault="003F79BE" w:rsidP="00D82C03">
      <w:r>
        <w:continuationSeparator/>
      </w:r>
    </w:p>
  </w:endnote>
  <w:endnote w:type="continuationNotice" w:id="1">
    <w:p w14:paraId="259ABC1C" w14:textId="77777777" w:rsidR="003F79BE" w:rsidRDefault="003F7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2023" w14:textId="77777777" w:rsidR="003F79BE" w:rsidRDefault="003F79BE" w:rsidP="00D82C03">
      <w:r>
        <w:separator/>
      </w:r>
    </w:p>
  </w:footnote>
  <w:footnote w:type="continuationSeparator" w:id="0">
    <w:p w14:paraId="2E5A5E1E" w14:textId="77777777" w:rsidR="003F79BE" w:rsidRDefault="003F79BE" w:rsidP="00D82C03">
      <w:r>
        <w:continuationSeparator/>
      </w:r>
    </w:p>
  </w:footnote>
  <w:footnote w:type="continuationNotice" w:id="1">
    <w:p w14:paraId="4269E420" w14:textId="77777777" w:rsidR="003F79BE" w:rsidRDefault="003F7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6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pStyle w:val="a1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567" w:hanging="567"/>
      </w:pPr>
      <w:rPr>
        <w:rFonts w:ascii="黑体" w:eastAsia="黑体"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cs="Times New Roman" w:hint="eastAsia"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upperLetter"/>
      <w:pStyle w:val="a3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F35D84"/>
    <w:rsid w:val="000114D2"/>
    <w:rsid w:val="00020AA0"/>
    <w:rsid w:val="00027517"/>
    <w:rsid w:val="000316DE"/>
    <w:rsid w:val="000321AC"/>
    <w:rsid w:val="00035D57"/>
    <w:rsid w:val="00040E67"/>
    <w:rsid w:val="00047603"/>
    <w:rsid w:val="000540AD"/>
    <w:rsid w:val="00055132"/>
    <w:rsid w:val="00070D8B"/>
    <w:rsid w:val="0007522C"/>
    <w:rsid w:val="00083477"/>
    <w:rsid w:val="000842E5"/>
    <w:rsid w:val="00084D92"/>
    <w:rsid w:val="000865D6"/>
    <w:rsid w:val="000958C8"/>
    <w:rsid w:val="0009623E"/>
    <w:rsid w:val="000963D0"/>
    <w:rsid w:val="000974AB"/>
    <w:rsid w:val="000A15FC"/>
    <w:rsid w:val="000A233A"/>
    <w:rsid w:val="000B6BC7"/>
    <w:rsid w:val="000C1CBE"/>
    <w:rsid w:val="000C4A97"/>
    <w:rsid w:val="000C61BD"/>
    <w:rsid w:val="000C72BC"/>
    <w:rsid w:val="000C7B3D"/>
    <w:rsid w:val="000D7479"/>
    <w:rsid w:val="000E49FE"/>
    <w:rsid w:val="000F3697"/>
    <w:rsid w:val="000F7BD6"/>
    <w:rsid w:val="00107473"/>
    <w:rsid w:val="00125C96"/>
    <w:rsid w:val="00126892"/>
    <w:rsid w:val="001328B2"/>
    <w:rsid w:val="0014290A"/>
    <w:rsid w:val="00143F4A"/>
    <w:rsid w:val="0016219A"/>
    <w:rsid w:val="00164ABE"/>
    <w:rsid w:val="00165689"/>
    <w:rsid w:val="00174660"/>
    <w:rsid w:val="001837E7"/>
    <w:rsid w:val="00184F10"/>
    <w:rsid w:val="001E2769"/>
    <w:rsid w:val="001F5C7E"/>
    <w:rsid w:val="00204627"/>
    <w:rsid w:val="00214E48"/>
    <w:rsid w:val="00215075"/>
    <w:rsid w:val="00217E54"/>
    <w:rsid w:val="00223F28"/>
    <w:rsid w:val="00241BAF"/>
    <w:rsid w:val="00253216"/>
    <w:rsid w:val="0026757A"/>
    <w:rsid w:val="0029367B"/>
    <w:rsid w:val="002941D6"/>
    <w:rsid w:val="00296243"/>
    <w:rsid w:val="00297287"/>
    <w:rsid w:val="002A09D2"/>
    <w:rsid w:val="002B1C46"/>
    <w:rsid w:val="002C06F7"/>
    <w:rsid w:val="002C0ED6"/>
    <w:rsid w:val="002C5F37"/>
    <w:rsid w:val="002E0034"/>
    <w:rsid w:val="002F21AC"/>
    <w:rsid w:val="002F5A65"/>
    <w:rsid w:val="003046C6"/>
    <w:rsid w:val="00304F76"/>
    <w:rsid w:val="003054FE"/>
    <w:rsid w:val="00307271"/>
    <w:rsid w:val="0031351A"/>
    <w:rsid w:val="003171EF"/>
    <w:rsid w:val="00317600"/>
    <w:rsid w:val="00324DF1"/>
    <w:rsid w:val="0032707E"/>
    <w:rsid w:val="0033242A"/>
    <w:rsid w:val="0033387F"/>
    <w:rsid w:val="00334222"/>
    <w:rsid w:val="00347F29"/>
    <w:rsid w:val="0036576C"/>
    <w:rsid w:val="00367BEC"/>
    <w:rsid w:val="00373847"/>
    <w:rsid w:val="003803FB"/>
    <w:rsid w:val="003804FD"/>
    <w:rsid w:val="003812FA"/>
    <w:rsid w:val="00381BED"/>
    <w:rsid w:val="00387E91"/>
    <w:rsid w:val="003A592D"/>
    <w:rsid w:val="003A5E2D"/>
    <w:rsid w:val="003B195C"/>
    <w:rsid w:val="003C0D98"/>
    <w:rsid w:val="003C7A7D"/>
    <w:rsid w:val="003D4939"/>
    <w:rsid w:val="003E1652"/>
    <w:rsid w:val="003E1F50"/>
    <w:rsid w:val="003E3467"/>
    <w:rsid w:val="003E4993"/>
    <w:rsid w:val="003F79BE"/>
    <w:rsid w:val="00401F25"/>
    <w:rsid w:val="00407DEE"/>
    <w:rsid w:val="004101FD"/>
    <w:rsid w:val="004126E6"/>
    <w:rsid w:val="0041744B"/>
    <w:rsid w:val="0043033F"/>
    <w:rsid w:val="00437A9F"/>
    <w:rsid w:val="004438A5"/>
    <w:rsid w:val="004444E8"/>
    <w:rsid w:val="004472FE"/>
    <w:rsid w:val="00454C24"/>
    <w:rsid w:val="00456F81"/>
    <w:rsid w:val="00462F85"/>
    <w:rsid w:val="00465032"/>
    <w:rsid w:val="004770FF"/>
    <w:rsid w:val="0047789D"/>
    <w:rsid w:val="00486A34"/>
    <w:rsid w:val="00486B72"/>
    <w:rsid w:val="00491AB4"/>
    <w:rsid w:val="00492C66"/>
    <w:rsid w:val="004B26E0"/>
    <w:rsid w:val="004C312E"/>
    <w:rsid w:val="004D0142"/>
    <w:rsid w:val="004E1BB7"/>
    <w:rsid w:val="005142BB"/>
    <w:rsid w:val="00514F10"/>
    <w:rsid w:val="00530E0F"/>
    <w:rsid w:val="00567675"/>
    <w:rsid w:val="00576F09"/>
    <w:rsid w:val="005802B5"/>
    <w:rsid w:val="00582645"/>
    <w:rsid w:val="00582787"/>
    <w:rsid w:val="00587152"/>
    <w:rsid w:val="005A0933"/>
    <w:rsid w:val="005A09B9"/>
    <w:rsid w:val="005A2EB4"/>
    <w:rsid w:val="005A69B6"/>
    <w:rsid w:val="005A7306"/>
    <w:rsid w:val="005C42D0"/>
    <w:rsid w:val="005C6748"/>
    <w:rsid w:val="005D56D7"/>
    <w:rsid w:val="005D5A04"/>
    <w:rsid w:val="00600869"/>
    <w:rsid w:val="00613864"/>
    <w:rsid w:val="00621136"/>
    <w:rsid w:val="0062662C"/>
    <w:rsid w:val="00662443"/>
    <w:rsid w:val="00676CDE"/>
    <w:rsid w:val="00677C6C"/>
    <w:rsid w:val="00694E3B"/>
    <w:rsid w:val="006A488B"/>
    <w:rsid w:val="006A4D85"/>
    <w:rsid w:val="006A5E5C"/>
    <w:rsid w:val="006B1903"/>
    <w:rsid w:val="006C0203"/>
    <w:rsid w:val="006C1C49"/>
    <w:rsid w:val="006C388C"/>
    <w:rsid w:val="006D5204"/>
    <w:rsid w:val="006D690F"/>
    <w:rsid w:val="006E4EDC"/>
    <w:rsid w:val="00706B27"/>
    <w:rsid w:val="00711019"/>
    <w:rsid w:val="00712D3C"/>
    <w:rsid w:val="00720C0A"/>
    <w:rsid w:val="00723050"/>
    <w:rsid w:val="00723D17"/>
    <w:rsid w:val="00737244"/>
    <w:rsid w:val="007563A6"/>
    <w:rsid w:val="007617A9"/>
    <w:rsid w:val="00763D76"/>
    <w:rsid w:val="0077528E"/>
    <w:rsid w:val="00780274"/>
    <w:rsid w:val="00785D5E"/>
    <w:rsid w:val="007A77E6"/>
    <w:rsid w:val="007B1425"/>
    <w:rsid w:val="007B5086"/>
    <w:rsid w:val="007B5BCB"/>
    <w:rsid w:val="007D2EFA"/>
    <w:rsid w:val="007D6CE1"/>
    <w:rsid w:val="007F6711"/>
    <w:rsid w:val="0080424E"/>
    <w:rsid w:val="00813281"/>
    <w:rsid w:val="00826F0B"/>
    <w:rsid w:val="00830C9D"/>
    <w:rsid w:val="00831ED2"/>
    <w:rsid w:val="00852413"/>
    <w:rsid w:val="0085620C"/>
    <w:rsid w:val="008601B7"/>
    <w:rsid w:val="0088221F"/>
    <w:rsid w:val="00883474"/>
    <w:rsid w:val="008A009D"/>
    <w:rsid w:val="008B0299"/>
    <w:rsid w:val="008C1F12"/>
    <w:rsid w:val="008C29CE"/>
    <w:rsid w:val="008C2FD3"/>
    <w:rsid w:val="008D699D"/>
    <w:rsid w:val="008E5308"/>
    <w:rsid w:val="008E74EF"/>
    <w:rsid w:val="008F5C71"/>
    <w:rsid w:val="008F7B44"/>
    <w:rsid w:val="00913826"/>
    <w:rsid w:val="00914D8E"/>
    <w:rsid w:val="0093264C"/>
    <w:rsid w:val="00933ECA"/>
    <w:rsid w:val="00941742"/>
    <w:rsid w:val="00942F04"/>
    <w:rsid w:val="009570E0"/>
    <w:rsid w:val="00962EA6"/>
    <w:rsid w:val="009817EC"/>
    <w:rsid w:val="009943A8"/>
    <w:rsid w:val="009971B5"/>
    <w:rsid w:val="009A53F9"/>
    <w:rsid w:val="009B499F"/>
    <w:rsid w:val="009B5656"/>
    <w:rsid w:val="009C3B48"/>
    <w:rsid w:val="009D5E77"/>
    <w:rsid w:val="009E3656"/>
    <w:rsid w:val="009E6382"/>
    <w:rsid w:val="009E7354"/>
    <w:rsid w:val="009F1F76"/>
    <w:rsid w:val="009F3A68"/>
    <w:rsid w:val="009F69D1"/>
    <w:rsid w:val="00A01B00"/>
    <w:rsid w:val="00A07508"/>
    <w:rsid w:val="00A078B5"/>
    <w:rsid w:val="00A13611"/>
    <w:rsid w:val="00A15ED7"/>
    <w:rsid w:val="00A3021C"/>
    <w:rsid w:val="00A34093"/>
    <w:rsid w:val="00A420F3"/>
    <w:rsid w:val="00A46CDB"/>
    <w:rsid w:val="00A6088C"/>
    <w:rsid w:val="00A619C4"/>
    <w:rsid w:val="00A711C1"/>
    <w:rsid w:val="00A82E96"/>
    <w:rsid w:val="00A85129"/>
    <w:rsid w:val="00A8675B"/>
    <w:rsid w:val="00A87A81"/>
    <w:rsid w:val="00A96393"/>
    <w:rsid w:val="00AA1CF9"/>
    <w:rsid w:val="00AA3254"/>
    <w:rsid w:val="00AA7067"/>
    <w:rsid w:val="00AB3D32"/>
    <w:rsid w:val="00AB463A"/>
    <w:rsid w:val="00AC025E"/>
    <w:rsid w:val="00AD3CED"/>
    <w:rsid w:val="00AD4426"/>
    <w:rsid w:val="00AD4D95"/>
    <w:rsid w:val="00AD58AD"/>
    <w:rsid w:val="00AD5F79"/>
    <w:rsid w:val="00AD6675"/>
    <w:rsid w:val="00AD6935"/>
    <w:rsid w:val="00AD7F9D"/>
    <w:rsid w:val="00AE0F08"/>
    <w:rsid w:val="00B05523"/>
    <w:rsid w:val="00B05BE1"/>
    <w:rsid w:val="00B31EAA"/>
    <w:rsid w:val="00B33807"/>
    <w:rsid w:val="00B51183"/>
    <w:rsid w:val="00B63DC8"/>
    <w:rsid w:val="00B66453"/>
    <w:rsid w:val="00B82027"/>
    <w:rsid w:val="00B86B91"/>
    <w:rsid w:val="00B871D4"/>
    <w:rsid w:val="00BA47F7"/>
    <w:rsid w:val="00BA5FB9"/>
    <w:rsid w:val="00BB57D8"/>
    <w:rsid w:val="00BC364D"/>
    <w:rsid w:val="00BC3A0A"/>
    <w:rsid w:val="00BC66AA"/>
    <w:rsid w:val="00BC6946"/>
    <w:rsid w:val="00BD33F2"/>
    <w:rsid w:val="00BE0716"/>
    <w:rsid w:val="00C046BD"/>
    <w:rsid w:val="00C05003"/>
    <w:rsid w:val="00C141AC"/>
    <w:rsid w:val="00C23C24"/>
    <w:rsid w:val="00C241A1"/>
    <w:rsid w:val="00C32A48"/>
    <w:rsid w:val="00C342A6"/>
    <w:rsid w:val="00C344CB"/>
    <w:rsid w:val="00C53F1D"/>
    <w:rsid w:val="00C63130"/>
    <w:rsid w:val="00C64B3C"/>
    <w:rsid w:val="00C65756"/>
    <w:rsid w:val="00C82A84"/>
    <w:rsid w:val="00CA3078"/>
    <w:rsid w:val="00CA3C74"/>
    <w:rsid w:val="00CA6A8C"/>
    <w:rsid w:val="00CA70BE"/>
    <w:rsid w:val="00CB1209"/>
    <w:rsid w:val="00CC169C"/>
    <w:rsid w:val="00CD4644"/>
    <w:rsid w:val="00CE564D"/>
    <w:rsid w:val="00D10DC3"/>
    <w:rsid w:val="00D220B9"/>
    <w:rsid w:val="00D25BBA"/>
    <w:rsid w:val="00D27B0F"/>
    <w:rsid w:val="00D3625C"/>
    <w:rsid w:val="00D4486A"/>
    <w:rsid w:val="00D554B6"/>
    <w:rsid w:val="00D70F6C"/>
    <w:rsid w:val="00D747FF"/>
    <w:rsid w:val="00D774CA"/>
    <w:rsid w:val="00D82C03"/>
    <w:rsid w:val="00D8698E"/>
    <w:rsid w:val="00DB3AC8"/>
    <w:rsid w:val="00DB54B2"/>
    <w:rsid w:val="00DB5A85"/>
    <w:rsid w:val="00DC0886"/>
    <w:rsid w:val="00DC38A6"/>
    <w:rsid w:val="00DC4009"/>
    <w:rsid w:val="00DD6E39"/>
    <w:rsid w:val="00DE6574"/>
    <w:rsid w:val="00DF7F01"/>
    <w:rsid w:val="00E02E48"/>
    <w:rsid w:val="00E141EF"/>
    <w:rsid w:val="00E27969"/>
    <w:rsid w:val="00E30EC0"/>
    <w:rsid w:val="00E3739E"/>
    <w:rsid w:val="00E467AD"/>
    <w:rsid w:val="00E50A8E"/>
    <w:rsid w:val="00E55664"/>
    <w:rsid w:val="00E57667"/>
    <w:rsid w:val="00E63B6C"/>
    <w:rsid w:val="00E71F5D"/>
    <w:rsid w:val="00E760B3"/>
    <w:rsid w:val="00E86FD4"/>
    <w:rsid w:val="00E92387"/>
    <w:rsid w:val="00E9308B"/>
    <w:rsid w:val="00EB24F1"/>
    <w:rsid w:val="00EB2DE9"/>
    <w:rsid w:val="00EB7214"/>
    <w:rsid w:val="00EC0A68"/>
    <w:rsid w:val="00EC445E"/>
    <w:rsid w:val="00ED379C"/>
    <w:rsid w:val="00EF231E"/>
    <w:rsid w:val="00EF2EBD"/>
    <w:rsid w:val="00EF3D8F"/>
    <w:rsid w:val="00EF542F"/>
    <w:rsid w:val="00F044F3"/>
    <w:rsid w:val="00F067B9"/>
    <w:rsid w:val="00F124CE"/>
    <w:rsid w:val="00F1449C"/>
    <w:rsid w:val="00F2115E"/>
    <w:rsid w:val="00F33D2E"/>
    <w:rsid w:val="00F37209"/>
    <w:rsid w:val="00F54898"/>
    <w:rsid w:val="00F655C6"/>
    <w:rsid w:val="00F70C4C"/>
    <w:rsid w:val="00F73FA4"/>
    <w:rsid w:val="00F818D6"/>
    <w:rsid w:val="00F81F82"/>
    <w:rsid w:val="00F8371E"/>
    <w:rsid w:val="00F9703A"/>
    <w:rsid w:val="00FA77AB"/>
    <w:rsid w:val="00FC0F32"/>
    <w:rsid w:val="00FC2F87"/>
    <w:rsid w:val="00FD1699"/>
    <w:rsid w:val="00FD775D"/>
    <w:rsid w:val="00FE65F0"/>
    <w:rsid w:val="019C1D15"/>
    <w:rsid w:val="0AD30A26"/>
    <w:rsid w:val="138D0EDC"/>
    <w:rsid w:val="2AB7702E"/>
    <w:rsid w:val="2BF35D84"/>
    <w:rsid w:val="318028B7"/>
    <w:rsid w:val="34B73409"/>
    <w:rsid w:val="350A38CC"/>
    <w:rsid w:val="3D9E080D"/>
    <w:rsid w:val="43234C29"/>
    <w:rsid w:val="46361105"/>
    <w:rsid w:val="4A0B7601"/>
    <w:rsid w:val="5A875983"/>
    <w:rsid w:val="5C684DF3"/>
    <w:rsid w:val="686D35C2"/>
    <w:rsid w:val="79C743E6"/>
    <w:rsid w:val="7AD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3EBC4F"/>
  <w15:docId w15:val="{23DDDB6D-8EC4-4381-9005-C8311155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TOC1">
    <w:name w:val="toc 1"/>
    <w:basedOn w:val="a4"/>
    <w:next w:val="a4"/>
    <w:qFormat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character" w:styleId="a8">
    <w:name w:val="Hyperlink"/>
    <w:basedOn w:val="a5"/>
    <w:qFormat/>
    <w:rPr>
      <w:rFonts w:ascii="Times New Roman" w:eastAsia="宋体" w:hAnsi="Times New Roman" w:cs="Times New Roman"/>
      <w:color w:val="0000FF"/>
      <w:spacing w:val="0"/>
      <w:w w:val="100"/>
      <w:sz w:val="21"/>
      <w:szCs w:val="21"/>
      <w:u w:val="single"/>
    </w:rPr>
  </w:style>
  <w:style w:type="paragraph" w:customStyle="1" w:styleId="a9">
    <w:name w:val="其他标准称谓"/>
    <w:next w:val="a4"/>
    <w:qFormat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a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b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c">
    <w:name w:val="其他发布日期"/>
    <w:basedOn w:val="ad"/>
    <w:qFormat/>
    <w:pPr>
      <w:framePr w:wrap="around" w:vAnchor="page" w:hAnchor="text" w:x="1419"/>
    </w:pPr>
    <w:rPr>
      <w:rFonts w:eastAsia="宋体"/>
    </w:rPr>
  </w:style>
  <w:style w:type="paragraph" w:customStyle="1" w:styleId="ad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e">
    <w:name w:val="其他实施日期"/>
    <w:basedOn w:val="af"/>
    <w:qFormat/>
    <w:pPr>
      <w:framePr w:wrap="around"/>
    </w:pPr>
  </w:style>
  <w:style w:type="paragraph" w:customStyle="1" w:styleId="af">
    <w:name w:val="实施日期"/>
    <w:basedOn w:val="ad"/>
    <w:qFormat/>
    <w:pPr>
      <w:framePr w:wrap="around" w:vAnchor="page" w:hAnchor="text"/>
      <w:jc w:val="right"/>
    </w:pPr>
    <w:rPr>
      <w:rFonts w:eastAsia="宋体"/>
    </w:rPr>
  </w:style>
  <w:style w:type="paragraph" w:customStyle="1" w:styleId="af0">
    <w:name w:val="其他发布部门"/>
    <w:basedOn w:val="af1"/>
    <w:qFormat/>
    <w:pPr>
      <w:framePr w:wrap="around" w:y="15310"/>
      <w:spacing w:line="240" w:lineRule="atLeast"/>
    </w:pPr>
    <w:rPr>
      <w:rFonts w:ascii="黑体" w:eastAsia="黑体"/>
      <w:b w:val="0"/>
    </w:rPr>
  </w:style>
  <w:style w:type="paragraph" w:customStyle="1" w:styleId="af1">
    <w:name w:val="发布部门"/>
    <w:next w:val="af2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2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f3">
    <w:name w:val="发布"/>
    <w:basedOn w:val="a5"/>
    <w:qFormat/>
    <w:rPr>
      <w:rFonts w:ascii="黑体" w:eastAsia="黑体" w:hAnsi="Times New Roman" w:cs="Times New Roman"/>
      <w:spacing w:val="85"/>
      <w:w w:val="100"/>
      <w:position w:val="3"/>
      <w:sz w:val="28"/>
      <w:szCs w:val="28"/>
    </w:rPr>
  </w:style>
  <w:style w:type="paragraph" w:customStyle="1" w:styleId="af4">
    <w:name w:val="目次、标准名称标题"/>
    <w:basedOn w:val="a4"/>
    <w:next w:val="af2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5">
    <w:name w:val="前言、引言标题"/>
    <w:next w:val="af2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3">
    <w:name w:val="附录标识"/>
    <w:basedOn w:val="a4"/>
    <w:next w:val="af2"/>
    <w:qFormat/>
    <w:pPr>
      <w:keepNext/>
      <w:widowControl/>
      <w:numPr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2">
    <w:name w:val="附录表标题"/>
    <w:basedOn w:val="a4"/>
    <w:next w:val="af2"/>
    <w:qFormat/>
    <w:pPr>
      <w:numPr>
        <w:ilvl w:val="1"/>
        <w:numId w:val="2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1">
    <w:name w:val="注×："/>
    <w:qFormat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章标题"/>
    <w:next w:val="af2"/>
    <w:qFormat/>
    <w:pPr>
      <w:numPr>
        <w:numId w:val="4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0">
    <w:name w:val="一级条标题"/>
    <w:next w:val="af2"/>
    <w:qFormat/>
    <w:pPr>
      <w:numPr>
        <w:ilvl w:val="1"/>
        <w:numId w:val="4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styleId="af6">
    <w:name w:val="header"/>
    <w:basedOn w:val="a4"/>
    <w:link w:val="af7"/>
    <w:rsid w:val="00D82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5"/>
    <w:link w:val="af6"/>
    <w:rsid w:val="00D82C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8">
    <w:name w:val="footer"/>
    <w:basedOn w:val="a4"/>
    <w:link w:val="af9"/>
    <w:rsid w:val="00D82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5"/>
    <w:link w:val="af8"/>
    <w:rsid w:val="00D82C0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fa">
    <w:name w:val="Table Grid"/>
    <w:basedOn w:val="a6"/>
    <w:rsid w:val="003D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5"/>
    <w:uiPriority w:val="20"/>
    <w:qFormat/>
    <w:rsid w:val="005871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6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Links>
    <vt:vector size="48" baseType="variant"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_Toc35588776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_Toc35588776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_Toc35588775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_Toc35588774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_Toc35588773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_Toc35588772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_Toc35588771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_Toc35588770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省蔬菜所周书栋</dc:creator>
  <cp:keywords/>
  <cp:lastModifiedBy>he changzheng</cp:lastModifiedBy>
  <cp:revision>321</cp:revision>
  <dcterms:created xsi:type="dcterms:W3CDTF">2020-11-08T03:12:00Z</dcterms:created>
  <dcterms:modified xsi:type="dcterms:W3CDTF">2021-11-17T16:55:00Z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247D9354FB124999A797679BF45295E7</vt:lpwstr>
  </property>
</Properties>
</file>